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Look w:val="0000" w:firstRow="0" w:lastRow="0" w:firstColumn="0" w:lastColumn="0" w:noHBand="0" w:noVBand="0"/>
      </w:tblPr>
      <w:tblGrid>
        <w:gridCol w:w="4927"/>
        <w:gridCol w:w="1309"/>
        <w:gridCol w:w="3619"/>
      </w:tblGrid>
      <w:tr w:rsidR="008E69C7" w:rsidRPr="00F8517E" w:rsidTr="007B5565">
        <w:trPr>
          <w:trHeight w:val="386"/>
        </w:trPr>
        <w:tc>
          <w:tcPr>
            <w:tcW w:w="3164" w:type="pct"/>
            <w:gridSpan w:val="2"/>
          </w:tcPr>
          <w:p w:rsidR="008E69C7" w:rsidRPr="00F8517E" w:rsidRDefault="00EB5CDA" w:rsidP="00EB5CDA">
            <w:pPr>
              <w:pStyle w:val="ASFKTitul0"/>
              <w:jc w:val="left"/>
            </w:pPr>
            <w:r w:rsidRPr="00F8517E">
              <w:t>У</w:t>
            </w:r>
            <w:r>
              <w:t>ТВЕРЖДЕН</w:t>
            </w:r>
          </w:p>
        </w:tc>
        <w:tc>
          <w:tcPr>
            <w:tcW w:w="1836" w:type="pct"/>
          </w:tcPr>
          <w:p w:rsidR="008E69C7" w:rsidRPr="00F8517E" w:rsidRDefault="008E69C7" w:rsidP="007B5565">
            <w:pPr>
              <w:pStyle w:val="ASFKTitul0"/>
            </w:pPr>
          </w:p>
        </w:tc>
      </w:tr>
      <w:tr w:rsidR="008E69C7" w:rsidRPr="00F8517E" w:rsidTr="007B5565">
        <w:trPr>
          <w:trHeight w:val="3010"/>
        </w:trPr>
        <w:tc>
          <w:tcPr>
            <w:tcW w:w="3164" w:type="pct"/>
            <w:gridSpan w:val="2"/>
          </w:tcPr>
          <w:p w:rsidR="008E69C7" w:rsidRPr="008E69C7" w:rsidRDefault="00E276F1" w:rsidP="00EE0034">
            <w:pPr>
              <w:pStyle w:val="ASFKTitul0"/>
              <w:jc w:val="left"/>
            </w:pPr>
            <w:fldSimple w:instr=" DOCPROPERTY  DocCode  \* MERGEFORMAT ">
              <w:r w:rsidR="00D10913">
                <w:t>05610536.09.01,01.ОМ.003-16.01 2(5)</w:t>
              </w:r>
            </w:fldSimple>
            <w:r w:rsidR="008E69C7" w:rsidRPr="008E69C7">
              <w:t>-ЛУ</w:t>
            </w:r>
          </w:p>
        </w:tc>
        <w:tc>
          <w:tcPr>
            <w:tcW w:w="1836" w:type="pct"/>
          </w:tcPr>
          <w:p w:rsidR="008E69C7" w:rsidRPr="00F8517E" w:rsidRDefault="008E69C7" w:rsidP="007B5565">
            <w:pPr>
              <w:pStyle w:val="ASFKTitul0"/>
            </w:pPr>
          </w:p>
        </w:tc>
      </w:tr>
      <w:tr w:rsidR="008E69C7" w:rsidRPr="00F8517E" w:rsidTr="007B5565">
        <w:trPr>
          <w:trHeight w:val="402"/>
        </w:trPr>
        <w:tc>
          <w:tcPr>
            <w:tcW w:w="5000" w:type="pct"/>
            <w:gridSpan w:val="3"/>
          </w:tcPr>
          <w:p w:rsidR="008E69C7" w:rsidRPr="00F8517E" w:rsidRDefault="008E69C7" w:rsidP="007B5565">
            <w:pPr>
              <w:pStyle w:val="ASFKTitul0"/>
            </w:pPr>
          </w:p>
        </w:tc>
      </w:tr>
      <w:tr w:rsidR="008E69C7" w:rsidRPr="00F8517E" w:rsidTr="007B5565">
        <w:trPr>
          <w:trHeight w:val="1252"/>
        </w:trPr>
        <w:tc>
          <w:tcPr>
            <w:tcW w:w="5000" w:type="pct"/>
            <w:gridSpan w:val="3"/>
            <w:vAlign w:val="center"/>
          </w:tcPr>
          <w:p w:rsidR="008E69C7" w:rsidRPr="00F8517E" w:rsidRDefault="00E276F1" w:rsidP="007B5565">
            <w:pPr>
              <w:pStyle w:val="ASFKTitul1"/>
            </w:pPr>
            <w:fldSimple w:instr=" DOCPROPERTY  FullNameSystem  \* MERGEFORMAT ">
              <w:r w:rsidR="00D10913">
                <w:t>Автоматизированная система Федерального казначейства</w:t>
              </w:r>
            </w:fldSimple>
          </w:p>
        </w:tc>
      </w:tr>
      <w:tr w:rsidR="008E69C7" w:rsidRPr="00F8517E" w:rsidTr="007B5565">
        <w:trPr>
          <w:trHeight w:val="1851"/>
        </w:trPr>
        <w:tc>
          <w:tcPr>
            <w:tcW w:w="5000" w:type="pct"/>
            <w:gridSpan w:val="3"/>
            <w:vAlign w:val="center"/>
          </w:tcPr>
          <w:p w:rsidR="008E69C7" w:rsidRPr="003D10A0" w:rsidRDefault="00E276F1" w:rsidP="007B5565">
            <w:pPr>
              <w:pStyle w:val="ASFKTitul2"/>
            </w:pPr>
            <w:fldSimple w:instr=" DOCPROPERTY  DocType  \* MERGEFORMAT ">
              <w:r w:rsidR="00D10913">
                <w:t>Обучающие материалы</w:t>
              </w:r>
            </w:fldSimple>
            <w:r w:rsidR="00AE4AD2">
              <w:t xml:space="preserve"> «</w:t>
            </w:r>
            <w:fldSimple w:instr=" DOCPROPERTY  DocName  \* MERGEFORMAT ">
              <w:r w:rsidR="00D10913">
                <w:t>Руководство по работе с «АРМ ФО»</w:t>
              </w:r>
            </w:fldSimple>
          </w:p>
        </w:tc>
      </w:tr>
      <w:tr w:rsidR="008E69C7" w:rsidRPr="00F8517E" w:rsidTr="007B5565">
        <w:tc>
          <w:tcPr>
            <w:tcW w:w="5000" w:type="pct"/>
            <w:gridSpan w:val="3"/>
            <w:vAlign w:val="center"/>
          </w:tcPr>
          <w:p w:rsidR="008E69C7" w:rsidRPr="00F8517E" w:rsidRDefault="008E69C7" w:rsidP="007B5565">
            <w:pPr>
              <w:pStyle w:val="ASFKTitulnamedoc"/>
            </w:pPr>
          </w:p>
        </w:tc>
      </w:tr>
      <w:tr w:rsidR="008E69C7" w:rsidRPr="00F8517E" w:rsidTr="007B5565">
        <w:tc>
          <w:tcPr>
            <w:tcW w:w="5000" w:type="pct"/>
            <w:gridSpan w:val="3"/>
            <w:vAlign w:val="center"/>
          </w:tcPr>
          <w:p w:rsidR="008E69C7" w:rsidRPr="00F8517E" w:rsidRDefault="008E69C7" w:rsidP="007B5565">
            <w:pPr>
              <w:pStyle w:val="ASFKTitul0"/>
            </w:pPr>
          </w:p>
        </w:tc>
      </w:tr>
      <w:tr w:rsidR="008E69C7" w:rsidRPr="00F8517E" w:rsidTr="007B5565">
        <w:trPr>
          <w:trHeight w:val="785"/>
        </w:trPr>
        <w:tc>
          <w:tcPr>
            <w:tcW w:w="5000" w:type="pct"/>
            <w:gridSpan w:val="3"/>
            <w:vAlign w:val="center"/>
          </w:tcPr>
          <w:p w:rsidR="008E69C7" w:rsidRPr="00F8517E" w:rsidRDefault="008E69C7" w:rsidP="007B5565">
            <w:pPr>
              <w:pStyle w:val="ASFKTitul0"/>
            </w:pPr>
          </w:p>
        </w:tc>
      </w:tr>
      <w:tr w:rsidR="008E69C7" w:rsidRPr="00F8517E" w:rsidTr="007B5565">
        <w:trPr>
          <w:trHeight w:val="271"/>
        </w:trPr>
        <w:tc>
          <w:tcPr>
            <w:tcW w:w="5000" w:type="pct"/>
            <w:gridSpan w:val="3"/>
            <w:vAlign w:val="center"/>
          </w:tcPr>
          <w:p w:rsidR="008E69C7" w:rsidRPr="00F8517E" w:rsidRDefault="008E69C7" w:rsidP="00EE0034">
            <w:pPr>
              <w:pStyle w:val="ASFKTitul0"/>
            </w:pPr>
            <w:r w:rsidRPr="00F8517E">
              <w:t xml:space="preserve">Код документа: </w:t>
            </w:r>
            <w:bookmarkStart w:id="0" w:name="OLE_LINK44"/>
            <w:bookmarkStart w:id="1" w:name="OLE_LINK1"/>
            <w:r w:rsidR="00763554">
              <w:fldChar w:fldCharType="begin"/>
            </w:r>
            <w:r w:rsidR="00763554">
              <w:instrText xml:space="preserve"> DOCPROPERTY  DocCode  \* MERGEFORMAT </w:instrText>
            </w:r>
            <w:r w:rsidR="00763554">
              <w:fldChar w:fldCharType="separate"/>
            </w:r>
            <w:r w:rsidR="00D10913">
              <w:t>05610536.09.01,01.ОМ.003-16.01 2(5)</w:t>
            </w:r>
            <w:r w:rsidR="00763554">
              <w:fldChar w:fldCharType="end"/>
            </w:r>
            <w:bookmarkEnd w:id="0"/>
            <w:bookmarkEnd w:id="1"/>
          </w:p>
        </w:tc>
      </w:tr>
      <w:tr w:rsidR="008E69C7" w:rsidRPr="00F8517E" w:rsidTr="007B5565">
        <w:tc>
          <w:tcPr>
            <w:tcW w:w="5000" w:type="pct"/>
            <w:gridSpan w:val="3"/>
            <w:vAlign w:val="center"/>
          </w:tcPr>
          <w:p w:rsidR="008E69C7" w:rsidRPr="00F8517E" w:rsidRDefault="008E69C7" w:rsidP="007B5565">
            <w:pPr>
              <w:pStyle w:val="ASFKTitul0"/>
            </w:pPr>
          </w:p>
        </w:tc>
      </w:tr>
      <w:tr w:rsidR="008E69C7" w:rsidRPr="00F8517E" w:rsidTr="007B5565">
        <w:tc>
          <w:tcPr>
            <w:tcW w:w="5000" w:type="pct"/>
            <w:gridSpan w:val="3"/>
            <w:vAlign w:val="center"/>
          </w:tcPr>
          <w:p w:rsidR="008E69C7" w:rsidRPr="00F8517E" w:rsidRDefault="008E69C7" w:rsidP="00267469">
            <w:pPr>
              <w:pStyle w:val="ASFKTitul0"/>
            </w:pPr>
            <w:r w:rsidRPr="00F8517E">
              <w:t xml:space="preserve">Листов: </w:t>
            </w:r>
            <w:bookmarkStart w:id="2" w:name="_GoBack"/>
            <w:bookmarkEnd w:id="2"/>
            <w:r w:rsidR="00216C19">
              <w:fldChar w:fldCharType="begin"/>
            </w:r>
            <w:r w:rsidR="00216C19">
              <w:instrText xml:space="preserve"> NUMPAGES </w:instrText>
            </w:r>
            <w:r w:rsidR="00F3245C">
              <w:instrText>/!</w:instrText>
            </w:r>
            <w:r w:rsidR="00216C19">
              <w:fldChar w:fldCharType="separate"/>
            </w:r>
            <w:r w:rsidR="0065315C">
              <w:rPr>
                <w:noProof/>
              </w:rPr>
              <w:t>603</w:t>
            </w:r>
            <w:r w:rsidR="00216C19">
              <w:fldChar w:fldCharType="end"/>
            </w:r>
            <w:r w:rsidR="00267469">
              <w:fldChar w:fldCharType="begin"/>
            </w:r>
            <w:r w:rsidR="00267469">
              <w:instrText xml:space="preserve"> </w:instrText>
            </w:r>
            <w:r w:rsidR="00267469">
              <w:fldChar w:fldCharType="begin"/>
            </w:r>
            <w:r w:rsidR="00267469">
              <w:instrText xml:space="preserve"> </w:instrText>
            </w:r>
            <w:r w:rsidR="00267469" w:rsidRPr="00267469">
              <w:instrText>NUMPAGES</w:instrText>
            </w:r>
            <w:r w:rsidR="00267469">
              <w:instrText xml:space="preserve"> </w:instrText>
            </w:r>
            <w:r w:rsidR="00267469">
              <w:fldChar w:fldCharType="separate"/>
            </w:r>
            <w:r w:rsidR="00B77F80">
              <w:rPr>
                <w:noProof/>
              </w:rPr>
              <w:instrText>1</w:instrText>
            </w:r>
            <w:r w:rsidR="00267469">
              <w:fldChar w:fldCharType="end"/>
            </w:r>
            <w:r w:rsidR="00267469">
              <w:instrText xml:space="preserve"> </w:instrText>
            </w:r>
            <w:r w:rsidR="00267469">
              <w:fldChar w:fldCharType="end"/>
            </w:r>
            <w:r w:rsidRPr="00F8517E">
              <w:fldChar w:fldCharType="begin"/>
            </w:r>
            <w:r w:rsidRPr="00F8517E">
              <w:instrText xml:space="preserve">  </w:instrText>
            </w:r>
            <w:r w:rsidRPr="00F8517E">
              <w:fldChar w:fldCharType="end"/>
            </w:r>
          </w:p>
        </w:tc>
      </w:tr>
      <w:tr w:rsidR="008E69C7" w:rsidRPr="00F8517E" w:rsidTr="007B5565">
        <w:trPr>
          <w:trHeight w:val="1613"/>
        </w:trPr>
        <w:tc>
          <w:tcPr>
            <w:tcW w:w="5000" w:type="pct"/>
            <w:gridSpan w:val="3"/>
            <w:vAlign w:val="center"/>
          </w:tcPr>
          <w:p w:rsidR="008E69C7" w:rsidRPr="00F8517E" w:rsidRDefault="008E69C7" w:rsidP="007B5565">
            <w:pPr>
              <w:pStyle w:val="ASFKTitul0"/>
            </w:pPr>
          </w:p>
        </w:tc>
      </w:tr>
      <w:tr w:rsidR="008E69C7" w:rsidRPr="00F8517E" w:rsidTr="007B5565">
        <w:tc>
          <w:tcPr>
            <w:tcW w:w="2500" w:type="pct"/>
          </w:tcPr>
          <w:p w:rsidR="008E69C7" w:rsidRPr="00F8517E" w:rsidRDefault="008E69C7" w:rsidP="007B5565">
            <w:pPr>
              <w:pStyle w:val="ASFKTitul0"/>
            </w:pPr>
          </w:p>
        </w:tc>
        <w:tc>
          <w:tcPr>
            <w:tcW w:w="2500" w:type="pct"/>
            <w:gridSpan w:val="2"/>
          </w:tcPr>
          <w:p w:rsidR="008E69C7" w:rsidRPr="00F8517E" w:rsidRDefault="008E69C7" w:rsidP="007B5565">
            <w:pPr>
              <w:pStyle w:val="ASFKTitul0"/>
            </w:pPr>
          </w:p>
        </w:tc>
      </w:tr>
      <w:tr w:rsidR="008E69C7" w:rsidRPr="00F8517E" w:rsidTr="007B5565">
        <w:tc>
          <w:tcPr>
            <w:tcW w:w="2500" w:type="pct"/>
          </w:tcPr>
          <w:p w:rsidR="008E69C7" w:rsidRDefault="008E69C7" w:rsidP="007B5565">
            <w:pPr>
              <w:pStyle w:val="ASFKTitul0"/>
            </w:pPr>
          </w:p>
        </w:tc>
        <w:tc>
          <w:tcPr>
            <w:tcW w:w="2500" w:type="pct"/>
            <w:gridSpan w:val="2"/>
          </w:tcPr>
          <w:p w:rsidR="008E69C7" w:rsidRPr="00F8517E" w:rsidRDefault="008E69C7" w:rsidP="007B5565">
            <w:pPr>
              <w:pStyle w:val="ASFKTitul0"/>
            </w:pPr>
          </w:p>
        </w:tc>
      </w:tr>
      <w:tr w:rsidR="008E69C7" w:rsidRPr="00F8517E" w:rsidTr="007B5565">
        <w:tc>
          <w:tcPr>
            <w:tcW w:w="2500" w:type="pct"/>
          </w:tcPr>
          <w:p w:rsidR="008E69C7" w:rsidRDefault="008E69C7" w:rsidP="007B5565">
            <w:pPr>
              <w:pStyle w:val="ASFKTitul0"/>
            </w:pPr>
          </w:p>
        </w:tc>
        <w:tc>
          <w:tcPr>
            <w:tcW w:w="2500" w:type="pct"/>
            <w:gridSpan w:val="2"/>
          </w:tcPr>
          <w:p w:rsidR="008E69C7" w:rsidRPr="00F8517E" w:rsidRDefault="008E69C7" w:rsidP="007B5565">
            <w:pPr>
              <w:pStyle w:val="ASFKTitul0"/>
            </w:pPr>
          </w:p>
        </w:tc>
      </w:tr>
      <w:tr w:rsidR="008E69C7" w:rsidRPr="00F8517E" w:rsidTr="007B5565">
        <w:trPr>
          <w:trHeight w:val="106"/>
        </w:trPr>
        <w:tc>
          <w:tcPr>
            <w:tcW w:w="2500" w:type="pct"/>
          </w:tcPr>
          <w:p w:rsidR="008E69C7" w:rsidRDefault="008E69C7" w:rsidP="007B5565">
            <w:pPr>
              <w:pStyle w:val="ASFKTitul0"/>
            </w:pPr>
          </w:p>
        </w:tc>
        <w:tc>
          <w:tcPr>
            <w:tcW w:w="2500" w:type="pct"/>
            <w:gridSpan w:val="2"/>
          </w:tcPr>
          <w:p w:rsidR="008E69C7" w:rsidRPr="00F8517E" w:rsidRDefault="008E69C7" w:rsidP="007B5565">
            <w:pPr>
              <w:pStyle w:val="ASFKTitul0"/>
            </w:pPr>
          </w:p>
        </w:tc>
      </w:tr>
    </w:tbl>
    <w:p w:rsidR="008E69C7" w:rsidRDefault="008E69C7" w:rsidP="008E69C7">
      <w:pPr>
        <w:pStyle w:val="ASFKNormal"/>
      </w:pPr>
    </w:p>
    <w:p w:rsidR="008E69C7" w:rsidRDefault="008E69C7" w:rsidP="008E69C7">
      <w:pPr>
        <w:pStyle w:val="ASFKNormal"/>
      </w:pPr>
    </w:p>
    <w:p w:rsidR="008E69C7" w:rsidRDefault="008E69C7" w:rsidP="008E69C7">
      <w:pPr>
        <w:pStyle w:val="ASFKNormal"/>
        <w:sectPr w:rsidR="008E69C7" w:rsidSect="007B5565">
          <w:headerReference w:type="default" r:id="rId8"/>
          <w:footerReference w:type="default" r:id="rId9"/>
          <w:pgSz w:w="11907" w:h="16840" w:code="9"/>
          <w:pgMar w:top="1134" w:right="567" w:bottom="851" w:left="1701" w:header="567" w:footer="567" w:gutter="0"/>
          <w:cols w:space="708"/>
          <w:docGrid w:linePitch="360"/>
        </w:sectPr>
      </w:pPr>
    </w:p>
    <w:p w:rsidR="00A475B2" w:rsidRDefault="00A475B2" w:rsidP="00A475B2">
      <w:pPr>
        <w:pStyle w:val="ASFKAn"/>
      </w:pPr>
      <w:bookmarkStart w:id="3" w:name="_Toc176584673"/>
      <w:bookmarkStart w:id="4" w:name="_Toc176584802"/>
      <w:bookmarkStart w:id="5" w:name="_Toc180297702"/>
      <w:bookmarkStart w:id="6" w:name="_Toc180308527"/>
      <w:r>
        <w:lastRenderedPageBreak/>
        <w:t>Аннотация</w:t>
      </w:r>
    </w:p>
    <w:p w:rsidR="00A01D34" w:rsidRDefault="00AE4AD2" w:rsidP="003A313C">
      <w:pPr>
        <w:pStyle w:val="ASFKNormal"/>
      </w:pPr>
      <w:r>
        <w:t>Данный документ</w:t>
      </w:r>
      <w:r w:rsidR="00D00665" w:rsidRPr="008A53DE">
        <w:t xml:space="preserve"> создан для прикладного программного обесп</w:t>
      </w:r>
      <w:r w:rsidR="00D00665" w:rsidRPr="00D00665">
        <w:t>е</w:t>
      </w:r>
      <w:r w:rsidR="00D00665" w:rsidRPr="008A53DE">
        <w:t xml:space="preserve">чения </w:t>
      </w:r>
      <w:r w:rsidR="00D00665" w:rsidRPr="0072244A">
        <w:t>«Система удаленного финансового документооборота» (</w:t>
      </w:r>
      <w:r w:rsidR="002C74BD">
        <w:t>ППО СУФД АСФК</w:t>
      </w:r>
      <w:r w:rsidR="00D00665" w:rsidRPr="0072244A">
        <w:t>)</w:t>
      </w:r>
      <w:r w:rsidR="00D00665">
        <w:t>,</w:t>
      </w:r>
      <w:r w:rsidR="00D00665" w:rsidRPr="0072244A">
        <w:t xml:space="preserve"> </w:t>
      </w:r>
      <w:r w:rsidR="00D00665" w:rsidRPr="00F54709">
        <w:t>обеспечивающе</w:t>
      </w:r>
      <w:r w:rsidR="00D00665">
        <w:t>го</w:t>
      </w:r>
      <w:r w:rsidR="00D00665" w:rsidRPr="00F54709">
        <w:t xml:space="preserve"> реализацию юридически знач</w:t>
      </w:r>
      <w:r w:rsidR="00D00665" w:rsidRPr="00886BAB">
        <w:t>и</w:t>
      </w:r>
      <w:r w:rsidR="00D00665" w:rsidRPr="00F54709">
        <w:t>мого информационного обмена между по</w:t>
      </w:r>
      <w:r w:rsidR="00D00665" w:rsidRPr="00D00665">
        <w:t>д</w:t>
      </w:r>
      <w:r w:rsidR="00D00665" w:rsidRPr="00F54709">
        <w:t>системами автоматизированной системы Фед</w:t>
      </w:r>
      <w:r w:rsidR="00D00665" w:rsidRPr="00886BAB">
        <w:t>е</w:t>
      </w:r>
      <w:r w:rsidR="00D00665" w:rsidRPr="00F54709">
        <w:t>рального казначейства</w:t>
      </w:r>
      <w:r w:rsidR="003A313C" w:rsidRPr="008A53DE">
        <w:t xml:space="preserve">. </w:t>
      </w:r>
    </w:p>
    <w:p w:rsidR="004C2FA9" w:rsidRDefault="009453E4" w:rsidP="003A313C">
      <w:pPr>
        <w:pStyle w:val="ASFKNormal"/>
      </w:pPr>
      <w:r w:rsidRPr="00FA015E">
        <w:t xml:space="preserve">Документ актуализирован на основании Государственного контракта </w:t>
      </w:r>
      <w:r>
        <w:t>№ ФКУ0168/06/2020/РИС от 05.06.2020</w:t>
      </w:r>
      <w:r w:rsidR="0065315C" w:rsidRPr="0065315C">
        <w:t xml:space="preserve"> и субподрядного договора № СУБ-01/ФКУ0168/06/2020/РИС от 11.06.2020</w:t>
      </w:r>
      <w:r w:rsidR="004C2FA9" w:rsidRPr="004C2FA9">
        <w:t>.</w:t>
      </w:r>
    </w:p>
    <w:p w:rsidR="000345CA" w:rsidRPr="00165CEA" w:rsidRDefault="000345CA" w:rsidP="000345CA">
      <w:pPr>
        <w:pStyle w:val="ASFKNormal"/>
      </w:pPr>
      <w:r w:rsidRPr="00EE053D">
        <w:t>В настоящем документе при указании по тексту наименования документов без реквизитов считать, что эти документы разрабатываются/актуализируются в рамках текущего Государственного контракта.</w:t>
      </w:r>
    </w:p>
    <w:p w:rsidR="00622834" w:rsidRDefault="003A313C" w:rsidP="003A313C">
      <w:pPr>
        <w:pStyle w:val="ASFKNormal"/>
      </w:pPr>
      <w:r w:rsidRPr="008A53DE">
        <w:t xml:space="preserve">Документ соответствует 7 версии ядра </w:t>
      </w:r>
      <w:r w:rsidR="00E25F12">
        <w:t>3</w:t>
      </w:r>
      <w:r w:rsidR="00473790" w:rsidRPr="00473790">
        <w:t>2</w:t>
      </w:r>
      <w:r w:rsidR="00A94770">
        <w:t>.</w:t>
      </w:r>
      <w:r w:rsidR="009453E4">
        <w:t>4</w:t>
      </w:r>
      <w:r w:rsidR="00EB6E5D">
        <w:t>.0</w:t>
      </w:r>
      <w:r w:rsidRPr="008A53DE">
        <w:t xml:space="preserve"> версии программного обеспечения.</w:t>
      </w:r>
    </w:p>
    <w:p w:rsidR="00CC7704" w:rsidRDefault="00CC7704" w:rsidP="00CC7704">
      <w:pPr>
        <w:pStyle w:val="ASFKNormal"/>
      </w:pPr>
      <w:r w:rsidRPr="006E7F12">
        <w:t xml:space="preserve">Документ относится к подсистеме </w:t>
      </w:r>
      <w:r w:rsidR="004C2FA9">
        <w:t>«</w:t>
      </w:r>
      <w:r w:rsidRPr="006E7F12">
        <w:t>СУФД</w:t>
      </w:r>
      <w:r w:rsidR="004C2FA9">
        <w:t>»</w:t>
      </w:r>
      <w:r>
        <w:t xml:space="preserve"> (модуль «СУФД-Портал»)</w:t>
      </w:r>
      <w:r w:rsidR="004C2FA9">
        <w:t xml:space="preserve"> </w:t>
      </w:r>
      <w:r w:rsidR="004C2FA9" w:rsidRPr="004C2FA9">
        <w:t>Автоматизированной системы Федерального казначейства</w:t>
      </w:r>
      <w:r w:rsidRPr="006E7F12">
        <w:t>.</w:t>
      </w:r>
    </w:p>
    <w:p w:rsidR="006B2F46" w:rsidRPr="00AF2F77" w:rsidRDefault="00AF2F77" w:rsidP="00917352">
      <w:pPr>
        <w:pStyle w:val="ASFKSign"/>
      </w:pPr>
      <w:r w:rsidRPr="00AF2F77">
        <w:br w:type="page"/>
      </w:r>
      <w:r w:rsidR="006B2F46" w:rsidRPr="00C71E18">
        <w:lastRenderedPageBreak/>
        <w:t>СОДЕРЖАНИЕ</w:t>
      </w:r>
    </w:p>
    <w:bookmarkStart w:id="7" w:name="_Toc182196480"/>
    <w:p w:rsidR="0065315C" w:rsidRPr="00946D32" w:rsidRDefault="006B2F46">
      <w:pPr>
        <w:pStyle w:val="13"/>
        <w:rPr>
          <w:rFonts w:ascii="Calibri" w:hAnsi="Calibri"/>
          <w:b w:val="0"/>
          <w:bCs w:val="0"/>
          <w:caps w:val="0"/>
          <w:sz w:val="22"/>
          <w:szCs w:val="22"/>
        </w:rPr>
      </w:pPr>
      <w:r>
        <w:rPr>
          <w:bCs w:val="0"/>
        </w:rPr>
        <w:fldChar w:fldCharType="begin"/>
      </w:r>
      <w:r>
        <w:rPr>
          <w:bCs w:val="0"/>
        </w:rPr>
        <w:instrText xml:space="preserve"> TOC \o "1-3" \h \z \u </w:instrText>
      </w:r>
      <w:r>
        <w:rPr>
          <w:bCs w:val="0"/>
        </w:rPr>
        <w:fldChar w:fldCharType="separate"/>
      </w:r>
      <w:hyperlink w:anchor="_Toc50370482" w:history="1">
        <w:r w:rsidR="0065315C" w:rsidRPr="0033443A">
          <w:rPr>
            <w:rStyle w:val="ae"/>
          </w:rPr>
          <w:t>Перечень таблиц</w:t>
        </w:r>
        <w:r w:rsidR="0065315C">
          <w:rPr>
            <w:webHidden/>
          </w:rPr>
          <w:tab/>
        </w:r>
        <w:r w:rsidR="0065315C">
          <w:rPr>
            <w:webHidden/>
          </w:rPr>
          <w:fldChar w:fldCharType="begin"/>
        </w:r>
        <w:r w:rsidR="0065315C">
          <w:rPr>
            <w:webHidden/>
          </w:rPr>
          <w:instrText xml:space="preserve"> PAGEREF _Toc50370482 \h </w:instrText>
        </w:r>
        <w:r w:rsidR="0065315C">
          <w:rPr>
            <w:webHidden/>
          </w:rPr>
        </w:r>
        <w:r w:rsidR="0065315C">
          <w:rPr>
            <w:webHidden/>
          </w:rPr>
          <w:fldChar w:fldCharType="separate"/>
        </w:r>
        <w:r w:rsidR="0065315C">
          <w:rPr>
            <w:webHidden/>
          </w:rPr>
          <w:t>6</w:t>
        </w:r>
        <w:r w:rsidR="0065315C">
          <w:rPr>
            <w:webHidden/>
          </w:rPr>
          <w:fldChar w:fldCharType="end"/>
        </w:r>
      </w:hyperlink>
    </w:p>
    <w:p w:rsidR="0065315C" w:rsidRPr="00946D32" w:rsidRDefault="0065315C">
      <w:pPr>
        <w:pStyle w:val="13"/>
        <w:rPr>
          <w:rFonts w:ascii="Calibri" w:hAnsi="Calibri"/>
          <w:b w:val="0"/>
          <w:bCs w:val="0"/>
          <w:caps w:val="0"/>
          <w:sz w:val="22"/>
          <w:szCs w:val="22"/>
        </w:rPr>
      </w:pPr>
      <w:hyperlink w:anchor="_Toc50370483" w:history="1">
        <w:r w:rsidRPr="0033443A">
          <w:rPr>
            <w:rStyle w:val="ae"/>
          </w:rPr>
          <w:t>Перечень рисунков</w:t>
        </w:r>
        <w:r>
          <w:rPr>
            <w:webHidden/>
          </w:rPr>
          <w:tab/>
        </w:r>
        <w:r>
          <w:rPr>
            <w:webHidden/>
          </w:rPr>
          <w:fldChar w:fldCharType="begin"/>
        </w:r>
        <w:r>
          <w:rPr>
            <w:webHidden/>
          </w:rPr>
          <w:instrText xml:space="preserve"> PAGEREF _Toc50370483 \h </w:instrText>
        </w:r>
        <w:r>
          <w:rPr>
            <w:webHidden/>
          </w:rPr>
        </w:r>
        <w:r>
          <w:rPr>
            <w:webHidden/>
          </w:rPr>
          <w:fldChar w:fldCharType="separate"/>
        </w:r>
        <w:r>
          <w:rPr>
            <w:webHidden/>
          </w:rPr>
          <w:t>14</w:t>
        </w:r>
        <w:r>
          <w:rPr>
            <w:webHidden/>
          </w:rPr>
          <w:fldChar w:fldCharType="end"/>
        </w:r>
      </w:hyperlink>
    </w:p>
    <w:p w:rsidR="0065315C" w:rsidRPr="00946D32" w:rsidRDefault="0065315C">
      <w:pPr>
        <w:pStyle w:val="13"/>
        <w:rPr>
          <w:rFonts w:ascii="Calibri" w:hAnsi="Calibri"/>
          <w:b w:val="0"/>
          <w:bCs w:val="0"/>
          <w:caps w:val="0"/>
          <w:sz w:val="22"/>
          <w:szCs w:val="22"/>
        </w:rPr>
      </w:pPr>
      <w:hyperlink w:anchor="_Toc50370484" w:history="1">
        <w:r w:rsidRPr="0033443A">
          <w:rPr>
            <w:rStyle w:val="ae"/>
          </w:rPr>
          <w:t>1.</w:t>
        </w:r>
        <w:r w:rsidRPr="00946D32">
          <w:rPr>
            <w:rFonts w:ascii="Calibri" w:hAnsi="Calibri"/>
            <w:b w:val="0"/>
            <w:bCs w:val="0"/>
            <w:caps w:val="0"/>
            <w:sz w:val="22"/>
            <w:szCs w:val="22"/>
          </w:rPr>
          <w:tab/>
        </w:r>
        <w:r w:rsidRPr="0033443A">
          <w:rPr>
            <w:rStyle w:val="ae"/>
          </w:rPr>
          <w:t>Введение</w:t>
        </w:r>
        <w:r>
          <w:rPr>
            <w:webHidden/>
          </w:rPr>
          <w:tab/>
        </w:r>
        <w:r>
          <w:rPr>
            <w:webHidden/>
          </w:rPr>
          <w:fldChar w:fldCharType="begin"/>
        </w:r>
        <w:r>
          <w:rPr>
            <w:webHidden/>
          </w:rPr>
          <w:instrText xml:space="preserve"> PAGEREF _Toc50370484 \h </w:instrText>
        </w:r>
        <w:r>
          <w:rPr>
            <w:webHidden/>
          </w:rPr>
        </w:r>
        <w:r>
          <w:rPr>
            <w:webHidden/>
          </w:rPr>
          <w:fldChar w:fldCharType="separate"/>
        </w:r>
        <w:r>
          <w:rPr>
            <w:webHidden/>
          </w:rPr>
          <w:t>24</w:t>
        </w:r>
        <w:r>
          <w:rPr>
            <w:webHidden/>
          </w:rPr>
          <w:fldChar w:fldCharType="end"/>
        </w:r>
      </w:hyperlink>
    </w:p>
    <w:p w:rsidR="0065315C" w:rsidRPr="00946D32" w:rsidRDefault="0065315C">
      <w:pPr>
        <w:pStyle w:val="26"/>
        <w:rPr>
          <w:rFonts w:ascii="Calibri" w:hAnsi="Calibri"/>
          <w:bCs w:val="0"/>
          <w:sz w:val="22"/>
          <w:szCs w:val="22"/>
        </w:rPr>
      </w:pPr>
      <w:hyperlink w:anchor="_Toc50370485" w:history="1">
        <w:r w:rsidRPr="0033443A">
          <w:rPr>
            <w:rStyle w:val="ae"/>
          </w:rPr>
          <w:t>1.1.</w:t>
        </w:r>
        <w:r w:rsidRPr="00946D32">
          <w:rPr>
            <w:rFonts w:ascii="Calibri" w:hAnsi="Calibri"/>
            <w:bCs w:val="0"/>
            <w:sz w:val="22"/>
            <w:szCs w:val="22"/>
          </w:rPr>
          <w:tab/>
        </w:r>
        <w:r w:rsidRPr="0033443A">
          <w:rPr>
            <w:rStyle w:val="ae"/>
          </w:rPr>
          <w:t>Область применения</w:t>
        </w:r>
        <w:r>
          <w:rPr>
            <w:webHidden/>
          </w:rPr>
          <w:tab/>
        </w:r>
        <w:r>
          <w:rPr>
            <w:webHidden/>
          </w:rPr>
          <w:fldChar w:fldCharType="begin"/>
        </w:r>
        <w:r>
          <w:rPr>
            <w:webHidden/>
          </w:rPr>
          <w:instrText xml:space="preserve"> PAGEREF _Toc50370485 \h </w:instrText>
        </w:r>
        <w:r>
          <w:rPr>
            <w:webHidden/>
          </w:rPr>
        </w:r>
        <w:r>
          <w:rPr>
            <w:webHidden/>
          </w:rPr>
          <w:fldChar w:fldCharType="separate"/>
        </w:r>
        <w:r>
          <w:rPr>
            <w:webHidden/>
          </w:rPr>
          <w:t>24</w:t>
        </w:r>
        <w:r>
          <w:rPr>
            <w:webHidden/>
          </w:rPr>
          <w:fldChar w:fldCharType="end"/>
        </w:r>
      </w:hyperlink>
    </w:p>
    <w:p w:rsidR="0065315C" w:rsidRPr="00946D32" w:rsidRDefault="0065315C">
      <w:pPr>
        <w:pStyle w:val="26"/>
        <w:rPr>
          <w:rFonts w:ascii="Calibri" w:hAnsi="Calibri"/>
          <w:bCs w:val="0"/>
          <w:sz w:val="22"/>
          <w:szCs w:val="22"/>
        </w:rPr>
      </w:pPr>
      <w:hyperlink w:anchor="_Toc50370486" w:history="1">
        <w:r w:rsidRPr="0033443A">
          <w:rPr>
            <w:rStyle w:val="ae"/>
          </w:rPr>
          <w:t>1.2.</w:t>
        </w:r>
        <w:r w:rsidRPr="00946D32">
          <w:rPr>
            <w:rFonts w:ascii="Calibri" w:hAnsi="Calibri"/>
            <w:bCs w:val="0"/>
            <w:sz w:val="22"/>
            <w:szCs w:val="22"/>
          </w:rPr>
          <w:tab/>
        </w:r>
        <w:r w:rsidRPr="0033443A">
          <w:rPr>
            <w:rStyle w:val="ae"/>
          </w:rPr>
          <w:t>Краткое описание возможностей</w:t>
        </w:r>
        <w:r>
          <w:rPr>
            <w:webHidden/>
          </w:rPr>
          <w:tab/>
        </w:r>
        <w:r>
          <w:rPr>
            <w:webHidden/>
          </w:rPr>
          <w:fldChar w:fldCharType="begin"/>
        </w:r>
        <w:r>
          <w:rPr>
            <w:webHidden/>
          </w:rPr>
          <w:instrText xml:space="preserve"> PAGEREF _Toc50370486 \h </w:instrText>
        </w:r>
        <w:r>
          <w:rPr>
            <w:webHidden/>
          </w:rPr>
        </w:r>
        <w:r>
          <w:rPr>
            <w:webHidden/>
          </w:rPr>
          <w:fldChar w:fldCharType="separate"/>
        </w:r>
        <w:r>
          <w:rPr>
            <w:webHidden/>
          </w:rPr>
          <w:t>24</w:t>
        </w:r>
        <w:r>
          <w:rPr>
            <w:webHidden/>
          </w:rPr>
          <w:fldChar w:fldCharType="end"/>
        </w:r>
      </w:hyperlink>
    </w:p>
    <w:p w:rsidR="0065315C" w:rsidRPr="00946D32" w:rsidRDefault="0065315C">
      <w:pPr>
        <w:pStyle w:val="26"/>
        <w:rPr>
          <w:rFonts w:ascii="Calibri" w:hAnsi="Calibri"/>
          <w:bCs w:val="0"/>
          <w:sz w:val="22"/>
          <w:szCs w:val="22"/>
        </w:rPr>
      </w:pPr>
      <w:hyperlink w:anchor="_Toc50370487" w:history="1">
        <w:r w:rsidRPr="0033443A">
          <w:rPr>
            <w:rStyle w:val="ae"/>
          </w:rPr>
          <w:t>1.3.</w:t>
        </w:r>
        <w:r w:rsidRPr="00946D32">
          <w:rPr>
            <w:rFonts w:ascii="Calibri" w:hAnsi="Calibri"/>
            <w:bCs w:val="0"/>
            <w:sz w:val="22"/>
            <w:szCs w:val="22"/>
          </w:rPr>
          <w:tab/>
        </w:r>
        <w:r w:rsidRPr="0033443A">
          <w:rPr>
            <w:rStyle w:val="ae"/>
          </w:rPr>
          <w:t>Уровень подготовки пользователя</w:t>
        </w:r>
        <w:r>
          <w:rPr>
            <w:webHidden/>
          </w:rPr>
          <w:tab/>
        </w:r>
        <w:r>
          <w:rPr>
            <w:webHidden/>
          </w:rPr>
          <w:fldChar w:fldCharType="begin"/>
        </w:r>
        <w:r>
          <w:rPr>
            <w:webHidden/>
          </w:rPr>
          <w:instrText xml:space="preserve"> PAGEREF _Toc50370487 \h </w:instrText>
        </w:r>
        <w:r>
          <w:rPr>
            <w:webHidden/>
          </w:rPr>
        </w:r>
        <w:r>
          <w:rPr>
            <w:webHidden/>
          </w:rPr>
          <w:fldChar w:fldCharType="separate"/>
        </w:r>
        <w:r>
          <w:rPr>
            <w:webHidden/>
          </w:rPr>
          <w:t>24</w:t>
        </w:r>
        <w:r>
          <w:rPr>
            <w:webHidden/>
          </w:rPr>
          <w:fldChar w:fldCharType="end"/>
        </w:r>
      </w:hyperlink>
    </w:p>
    <w:p w:rsidR="0065315C" w:rsidRPr="00946D32" w:rsidRDefault="0065315C">
      <w:pPr>
        <w:pStyle w:val="26"/>
        <w:rPr>
          <w:rFonts w:ascii="Calibri" w:hAnsi="Calibri"/>
          <w:bCs w:val="0"/>
          <w:sz w:val="22"/>
          <w:szCs w:val="22"/>
        </w:rPr>
      </w:pPr>
      <w:hyperlink w:anchor="_Toc50370488" w:history="1">
        <w:r w:rsidRPr="0033443A">
          <w:rPr>
            <w:rStyle w:val="ae"/>
          </w:rPr>
          <w:t>1.4.</w:t>
        </w:r>
        <w:r w:rsidRPr="00946D32">
          <w:rPr>
            <w:rFonts w:ascii="Calibri" w:hAnsi="Calibri"/>
            <w:bCs w:val="0"/>
            <w:sz w:val="22"/>
            <w:szCs w:val="22"/>
          </w:rPr>
          <w:tab/>
        </w:r>
        <w:r w:rsidRPr="0033443A">
          <w:rPr>
            <w:rStyle w:val="ae"/>
          </w:rPr>
          <w:t>Список принятых терминов и сокращений</w:t>
        </w:r>
        <w:r>
          <w:rPr>
            <w:webHidden/>
          </w:rPr>
          <w:tab/>
        </w:r>
        <w:r>
          <w:rPr>
            <w:webHidden/>
          </w:rPr>
          <w:fldChar w:fldCharType="begin"/>
        </w:r>
        <w:r>
          <w:rPr>
            <w:webHidden/>
          </w:rPr>
          <w:instrText xml:space="preserve"> PAGEREF _Toc50370488 \h </w:instrText>
        </w:r>
        <w:r>
          <w:rPr>
            <w:webHidden/>
          </w:rPr>
        </w:r>
        <w:r>
          <w:rPr>
            <w:webHidden/>
          </w:rPr>
          <w:fldChar w:fldCharType="separate"/>
        </w:r>
        <w:r>
          <w:rPr>
            <w:webHidden/>
          </w:rPr>
          <w:t>24</w:t>
        </w:r>
        <w:r>
          <w:rPr>
            <w:webHidden/>
          </w:rPr>
          <w:fldChar w:fldCharType="end"/>
        </w:r>
      </w:hyperlink>
    </w:p>
    <w:p w:rsidR="0065315C" w:rsidRPr="00946D32" w:rsidRDefault="0065315C">
      <w:pPr>
        <w:pStyle w:val="13"/>
        <w:rPr>
          <w:rFonts w:ascii="Calibri" w:hAnsi="Calibri"/>
          <w:b w:val="0"/>
          <w:bCs w:val="0"/>
          <w:caps w:val="0"/>
          <w:sz w:val="22"/>
          <w:szCs w:val="22"/>
        </w:rPr>
      </w:pPr>
      <w:hyperlink w:anchor="_Toc50370489" w:history="1">
        <w:r w:rsidRPr="0033443A">
          <w:rPr>
            <w:rStyle w:val="ae"/>
          </w:rPr>
          <w:t>2.</w:t>
        </w:r>
        <w:r w:rsidRPr="00946D32">
          <w:rPr>
            <w:rFonts w:ascii="Calibri" w:hAnsi="Calibri"/>
            <w:b w:val="0"/>
            <w:bCs w:val="0"/>
            <w:caps w:val="0"/>
            <w:sz w:val="22"/>
            <w:szCs w:val="22"/>
          </w:rPr>
          <w:tab/>
        </w:r>
        <w:r w:rsidRPr="0033443A">
          <w:rPr>
            <w:rStyle w:val="ae"/>
          </w:rPr>
          <w:t>Назначение и условия применения</w:t>
        </w:r>
        <w:r>
          <w:rPr>
            <w:webHidden/>
          </w:rPr>
          <w:tab/>
        </w:r>
        <w:r>
          <w:rPr>
            <w:webHidden/>
          </w:rPr>
          <w:fldChar w:fldCharType="begin"/>
        </w:r>
        <w:r>
          <w:rPr>
            <w:webHidden/>
          </w:rPr>
          <w:instrText xml:space="preserve"> PAGEREF _Toc50370489 \h </w:instrText>
        </w:r>
        <w:r>
          <w:rPr>
            <w:webHidden/>
          </w:rPr>
        </w:r>
        <w:r>
          <w:rPr>
            <w:webHidden/>
          </w:rPr>
          <w:fldChar w:fldCharType="separate"/>
        </w:r>
        <w:r>
          <w:rPr>
            <w:webHidden/>
          </w:rPr>
          <w:t>38</w:t>
        </w:r>
        <w:r>
          <w:rPr>
            <w:webHidden/>
          </w:rPr>
          <w:fldChar w:fldCharType="end"/>
        </w:r>
      </w:hyperlink>
    </w:p>
    <w:p w:rsidR="0065315C" w:rsidRPr="00946D32" w:rsidRDefault="0065315C">
      <w:pPr>
        <w:pStyle w:val="26"/>
        <w:rPr>
          <w:rFonts w:ascii="Calibri" w:hAnsi="Calibri"/>
          <w:bCs w:val="0"/>
          <w:sz w:val="22"/>
          <w:szCs w:val="22"/>
        </w:rPr>
      </w:pPr>
      <w:hyperlink w:anchor="_Toc50370490" w:history="1">
        <w:r w:rsidRPr="0033443A">
          <w:rPr>
            <w:rStyle w:val="ae"/>
          </w:rPr>
          <w:t>2.1.</w:t>
        </w:r>
        <w:r w:rsidRPr="00946D32">
          <w:rPr>
            <w:rFonts w:ascii="Calibri" w:hAnsi="Calibri"/>
            <w:bCs w:val="0"/>
            <w:sz w:val="22"/>
            <w:szCs w:val="22"/>
          </w:rPr>
          <w:tab/>
        </w:r>
        <w:r w:rsidRPr="0033443A">
          <w:rPr>
            <w:rStyle w:val="ae"/>
          </w:rPr>
          <w:t>Виды деятельности, функции</w:t>
        </w:r>
        <w:r>
          <w:rPr>
            <w:webHidden/>
          </w:rPr>
          <w:tab/>
        </w:r>
        <w:r>
          <w:rPr>
            <w:webHidden/>
          </w:rPr>
          <w:fldChar w:fldCharType="begin"/>
        </w:r>
        <w:r>
          <w:rPr>
            <w:webHidden/>
          </w:rPr>
          <w:instrText xml:space="preserve"> PAGEREF _Toc50370490 \h </w:instrText>
        </w:r>
        <w:r>
          <w:rPr>
            <w:webHidden/>
          </w:rPr>
        </w:r>
        <w:r>
          <w:rPr>
            <w:webHidden/>
          </w:rPr>
          <w:fldChar w:fldCharType="separate"/>
        </w:r>
        <w:r>
          <w:rPr>
            <w:webHidden/>
          </w:rPr>
          <w:t>38</w:t>
        </w:r>
        <w:r>
          <w:rPr>
            <w:webHidden/>
          </w:rPr>
          <w:fldChar w:fldCharType="end"/>
        </w:r>
      </w:hyperlink>
    </w:p>
    <w:p w:rsidR="0065315C" w:rsidRPr="00946D32" w:rsidRDefault="0065315C">
      <w:pPr>
        <w:pStyle w:val="26"/>
        <w:rPr>
          <w:rFonts w:ascii="Calibri" w:hAnsi="Calibri"/>
          <w:bCs w:val="0"/>
          <w:sz w:val="22"/>
          <w:szCs w:val="22"/>
        </w:rPr>
      </w:pPr>
      <w:hyperlink w:anchor="_Toc50370491" w:history="1">
        <w:r w:rsidRPr="0033443A">
          <w:rPr>
            <w:rStyle w:val="ae"/>
          </w:rPr>
          <w:t>2.2.</w:t>
        </w:r>
        <w:r w:rsidRPr="00946D32">
          <w:rPr>
            <w:rFonts w:ascii="Calibri" w:hAnsi="Calibri"/>
            <w:bCs w:val="0"/>
            <w:sz w:val="22"/>
            <w:szCs w:val="22"/>
          </w:rPr>
          <w:tab/>
        </w:r>
        <w:r w:rsidRPr="0033443A">
          <w:rPr>
            <w:rStyle w:val="ae"/>
          </w:rPr>
          <w:t>Программные и аппаратные требования к системе</w:t>
        </w:r>
        <w:r>
          <w:rPr>
            <w:webHidden/>
          </w:rPr>
          <w:tab/>
        </w:r>
        <w:r>
          <w:rPr>
            <w:webHidden/>
          </w:rPr>
          <w:fldChar w:fldCharType="begin"/>
        </w:r>
        <w:r>
          <w:rPr>
            <w:webHidden/>
          </w:rPr>
          <w:instrText xml:space="preserve"> PAGEREF _Toc50370491 \h </w:instrText>
        </w:r>
        <w:r>
          <w:rPr>
            <w:webHidden/>
          </w:rPr>
        </w:r>
        <w:r>
          <w:rPr>
            <w:webHidden/>
          </w:rPr>
          <w:fldChar w:fldCharType="separate"/>
        </w:r>
        <w:r>
          <w:rPr>
            <w:webHidden/>
          </w:rPr>
          <w:t>38</w:t>
        </w:r>
        <w:r>
          <w:rPr>
            <w:webHidden/>
          </w:rPr>
          <w:fldChar w:fldCharType="end"/>
        </w:r>
      </w:hyperlink>
    </w:p>
    <w:p w:rsidR="0065315C" w:rsidRPr="00946D32" w:rsidRDefault="0065315C">
      <w:pPr>
        <w:pStyle w:val="13"/>
        <w:rPr>
          <w:rFonts w:ascii="Calibri" w:hAnsi="Calibri"/>
          <w:b w:val="0"/>
          <w:bCs w:val="0"/>
          <w:caps w:val="0"/>
          <w:sz w:val="22"/>
          <w:szCs w:val="22"/>
        </w:rPr>
      </w:pPr>
      <w:hyperlink w:anchor="_Toc50370492" w:history="1">
        <w:r w:rsidRPr="0033443A">
          <w:rPr>
            <w:rStyle w:val="ae"/>
          </w:rPr>
          <w:t>3.</w:t>
        </w:r>
        <w:r w:rsidRPr="00946D32">
          <w:rPr>
            <w:rFonts w:ascii="Calibri" w:hAnsi="Calibri"/>
            <w:b w:val="0"/>
            <w:bCs w:val="0"/>
            <w:caps w:val="0"/>
            <w:sz w:val="22"/>
            <w:szCs w:val="22"/>
          </w:rPr>
          <w:tab/>
        </w:r>
        <w:r w:rsidRPr="0033443A">
          <w:rPr>
            <w:rStyle w:val="ae"/>
          </w:rPr>
          <w:t>Подготовка к работе</w:t>
        </w:r>
        <w:r>
          <w:rPr>
            <w:webHidden/>
          </w:rPr>
          <w:tab/>
        </w:r>
        <w:r>
          <w:rPr>
            <w:webHidden/>
          </w:rPr>
          <w:fldChar w:fldCharType="begin"/>
        </w:r>
        <w:r>
          <w:rPr>
            <w:webHidden/>
          </w:rPr>
          <w:instrText xml:space="preserve"> PAGEREF _Toc50370492 \h </w:instrText>
        </w:r>
        <w:r>
          <w:rPr>
            <w:webHidden/>
          </w:rPr>
        </w:r>
        <w:r>
          <w:rPr>
            <w:webHidden/>
          </w:rPr>
          <w:fldChar w:fldCharType="separate"/>
        </w:r>
        <w:r>
          <w:rPr>
            <w:webHidden/>
          </w:rPr>
          <w:t>39</w:t>
        </w:r>
        <w:r>
          <w:rPr>
            <w:webHidden/>
          </w:rPr>
          <w:fldChar w:fldCharType="end"/>
        </w:r>
      </w:hyperlink>
    </w:p>
    <w:p w:rsidR="0065315C" w:rsidRPr="00946D32" w:rsidRDefault="0065315C">
      <w:pPr>
        <w:pStyle w:val="26"/>
        <w:rPr>
          <w:rFonts w:ascii="Calibri" w:hAnsi="Calibri"/>
          <w:bCs w:val="0"/>
          <w:sz w:val="22"/>
          <w:szCs w:val="22"/>
        </w:rPr>
      </w:pPr>
      <w:hyperlink w:anchor="_Toc50370493" w:history="1">
        <w:r w:rsidRPr="0033443A">
          <w:rPr>
            <w:rStyle w:val="ae"/>
          </w:rPr>
          <w:t>3.1.</w:t>
        </w:r>
        <w:r w:rsidRPr="00946D32">
          <w:rPr>
            <w:rFonts w:ascii="Calibri" w:hAnsi="Calibri"/>
            <w:bCs w:val="0"/>
            <w:sz w:val="22"/>
            <w:szCs w:val="22"/>
          </w:rPr>
          <w:tab/>
        </w:r>
        <w:r w:rsidRPr="0033443A">
          <w:rPr>
            <w:rStyle w:val="ae"/>
          </w:rPr>
          <w:t>Порядок проверки работоспособности</w:t>
        </w:r>
        <w:r>
          <w:rPr>
            <w:webHidden/>
          </w:rPr>
          <w:tab/>
        </w:r>
        <w:r>
          <w:rPr>
            <w:webHidden/>
          </w:rPr>
          <w:fldChar w:fldCharType="begin"/>
        </w:r>
        <w:r>
          <w:rPr>
            <w:webHidden/>
          </w:rPr>
          <w:instrText xml:space="preserve"> PAGEREF _Toc50370493 \h </w:instrText>
        </w:r>
        <w:r>
          <w:rPr>
            <w:webHidden/>
          </w:rPr>
        </w:r>
        <w:r>
          <w:rPr>
            <w:webHidden/>
          </w:rPr>
          <w:fldChar w:fldCharType="separate"/>
        </w:r>
        <w:r>
          <w:rPr>
            <w:webHidden/>
          </w:rPr>
          <w:t>39</w:t>
        </w:r>
        <w:r>
          <w:rPr>
            <w:webHidden/>
          </w:rPr>
          <w:fldChar w:fldCharType="end"/>
        </w:r>
      </w:hyperlink>
    </w:p>
    <w:p w:rsidR="0065315C" w:rsidRPr="00946D32" w:rsidRDefault="0065315C">
      <w:pPr>
        <w:pStyle w:val="26"/>
        <w:rPr>
          <w:rFonts w:ascii="Calibri" w:hAnsi="Calibri"/>
          <w:bCs w:val="0"/>
          <w:sz w:val="22"/>
          <w:szCs w:val="22"/>
        </w:rPr>
      </w:pPr>
      <w:hyperlink w:anchor="_Toc50370494" w:history="1">
        <w:r w:rsidRPr="0033443A">
          <w:rPr>
            <w:rStyle w:val="ae"/>
          </w:rPr>
          <w:t>3.2.</w:t>
        </w:r>
        <w:r w:rsidRPr="00946D32">
          <w:rPr>
            <w:rFonts w:ascii="Calibri" w:hAnsi="Calibri"/>
            <w:bCs w:val="0"/>
            <w:sz w:val="22"/>
            <w:szCs w:val="22"/>
          </w:rPr>
          <w:tab/>
        </w:r>
        <w:r w:rsidRPr="0033443A">
          <w:rPr>
            <w:rStyle w:val="ae"/>
          </w:rPr>
          <w:t>Справочники системы</w:t>
        </w:r>
        <w:r>
          <w:rPr>
            <w:webHidden/>
          </w:rPr>
          <w:tab/>
        </w:r>
        <w:r>
          <w:rPr>
            <w:webHidden/>
          </w:rPr>
          <w:fldChar w:fldCharType="begin"/>
        </w:r>
        <w:r>
          <w:rPr>
            <w:webHidden/>
          </w:rPr>
          <w:instrText xml:space="preserve"> PAGEREF _Toc50370494 \h </w:instrText>
        </w:r>
        <w:r>
          <w:rPr>
            <w:webHidden/>
          </w:rPr>
        </w:r>
        <w:r>
          <w:rPr>
            <w:webHidden/>
          </w:rPr>
          <w:fldChar w:fldCharType="separate"/>
        </w:r>
        <w:r>
          <w:rPr>
            <w:webHidden/>
          </w:rPr>
          <w:t>39</w:t>
        </w:r>
        <w:r>
          <w:rPr>
            <w:webHidden/>
          </w:rPr>
          <w:fldChar w:fldCharType="end"/>
        </w:r>
      </w:hyperlink>
    </w:p>
    <w:p w:rsidR="0065315C" w:rsidRPr="00946D32" w:rsidRDefault="0065315C">
      <w:pPr>
        <w:pStyle w:val="26"/>
        <w:rPr>
          <w:rFonts w:ascii="Calibri" w:hAnsi="Calibri"/>
          <w:bCs w:val="0"/>
          <w:sz w:val="22"/>
          <w:szCs w:val="22"/>
        </w:rPr>
      </w:pPr>
      <w:hyperlink w:anchor="_Toc50370495" w:history="1">
        <w:r w:rsidRPr="0033443A">
          <w:rPr>
            <w:rStyle w:val="ae"/>
          </w:rPr>
          <w:t>3.3.</w:t>
        </w:r>
        <w:r w:rsidRPr="00946D32">
          <w:rPr>
            <w:rFonts w:ascii="Calibri" w:hAnsi="Calibri"/>
            <w:bCs w:val="0"/>
            <w:sz w:val="22"/>
            <w:szCs w:val="22"/>
          </w:rPr>
          <w:tab/>
        </w:r>
        <w:r w:rsidRPr="0033443A">
          <w:rPr>
            <w:rStyle w:val="ae"/>
          </w:rPr>
          <w:t>Функции системы</w:t>
        </w:r>
        <w:r>
          <w:rPr>
            <w:webHidden/>
          </w:rPr>
          <w:tab/>
        </w:r>
        <w:r>
          <w:rPr>
            <w:webHidden/>
          </w:rPr>
          <w:fldChar w:fldCharType="begin"/>
        </w:r>
        <w:r>
          <w:rPr>
            <w:webHidden/>
          </w:rPr>
          <w:instrText xml:space="preserve"> PAGEREF _Toc50370495 \h </w:instrText>
        </w:r>
        <w:r>
          <w:rPr>
            <w:webHidden/>
          </w:rPr>
        </w:r>
        <w:r>
          <w:rPr>
            <w:webHidden/>
          </w:rPr>
          <w:fldChar w:fldCharType="separate"/>
        </w:r>
        <w:r>
          <w:rPr>
            <w:webHidden/>
          </w:rPr>
          <w:t>39</w:t>
        </w:r>
        <w:r>
          <w:rPr>
            <w:webHidden/>
          </w:rPr>
          <w:fldChar w:fldCharType="end"/>
        </w:r>
      </w:hyperlink>
    </w:p>
    <w:p w:rsidR="0065315C" w:rsidRPr="00946D32" w:rsidRDefault="0065315C">
      <w:pPr>
        <w:pStyle w:val="35"/>
        <w:rPr>
          <w:rFonts w:ascii="Calibri" w:hAnsi="Calibri"/>
          <w:bCs w:val="0"/>
          <w:iCs w:val="0"/>
          <w:sz w:val="22"/>
          <w:szCs w:val="22"/>
        </w:rPr>
      </w:pPr>
      <w:hyperlink w:anchor="_Toc50370496" w:history="1">
        <w:r w:rsidRPr="0033443A">
          <w:rPr>
            <w:rStyle w:val="ae"/>
          </w:rPr>
          <w:t>3.3.1.</w:t>
        </w:r>
        <w:r w:rsidRPr="00946D32">
          <w:rPr>
            <w:rFonts w:ascii="Calibri" w:hAnsi="Calibri"/>
            <w:bCs w:val="0"/>
            <w:iCs w:val="0"/>
            <w:sz w:val="22"/>
            <w:szCs w:val="22"/>
          </w:rPr>
          <w:tab/>
        </w:r>
        <w:r w:rsidRPr="0033443A">
          <w:rPr>
            <w:rStyle w:val="ae"/>
          </w:rPr>
          <w:t>Санкционирование транзитных документов</w:t>
        </w:r>
        <w:r>
          <w:rPr>
            <w:webHidden/>
          </w:rPr>
          <w:tab/>
        </w:r>
        <w:r>
          <w:rPr>
            <w:webHidden/>
          </w:rPr>
          <w:fldChar w:fldCharType="begin"/>
        </w:r>
        <w:r>
          <w:rPr>
            <w:webHidden/>
          </w:rPr>
          <w:instrText xml:space="preserve"> PAGEREF _Toc50370496 \h </w:instrText>
        </w:r>
        <w:r>
          <w:rPr>
            <w:webHidden/>
          </w:rPr>
        </w:r>
        <w:r>
          <w:rPr>
            <w:webHidden/>
          </w:rPr>
          <w:fldChar w:fldCharType="separate"/>
        </w:r>
        <w:r>
          <w:rPr>
            <w:webHidden/>
          </w:rPr>
          <w:t>39</w:t>
        </w:r>
        <w:r>
          <w:rPr>
            <w:webHidden/>
          </w:rPr>
          <w:fldChar w:fldCharType="end"/>
        </w:r>
      </w:hyperlink>
    </w:p>
    <w:p w:rsidR="0065315C" w:rsidRPr="00946D32" w:rsidRDefault="0065315C">
      <w:pPr>
        <w:pStyle w:val="26"/>
        <w:rPr>
          <w:rFonts w:ascii="Calibri" w:hAnsi="Calibri"/>
          <w:bCs w:val="0"/>
          <w:sz w:val="22"/>
          <w:szCs w:val="22"/>
        </w:rPr>
      </w:pPr>
      <w:hyperlink w:anchor="_Toc50370497" w:history="1">
        <w:r w:rsidRPr="0033443A">
          <w:rPr>
            <w:rStyle w:val="ae"/>
          </w:rPr>
          <w:t>3.4.</w:t>
        </w:r>
        <w:r w:rsidRPr="00946D32">
          <w:rPr>
            <w:rFonts w:ascii="Calibri" w:hAnsi="Calibri"/>
            <w:bCs w:val="0"/>
            <w:sz w:val="22"/>
            <w:szCs w:val="22"/>
          </w:rPr>
          <w:tab/>
        </w:r>
        <w:r w:rsidRPr="0033443A">
          <w:rPr>
            <w:rStyle w:val="ae"/>
          </w:rPr>
          <w:t>Дополнительные настройки системы</w:t>
        </w:r>
        <w:r>
          <w:rPr>
            <w:webHidden/>
          </w:rPr>
          <w:tab/>
        </w:r>
        <w:r>
          <w:rPr>
            <w:webHidden/>
          </w:rPr>
          <w:fldChar w:fldCharType="begin"/>
        </w:r>
        <w:r>
          <w:rPr>
            <w:webHidden/>
          </w:rPr>
          <w:instrText xml:space="preserve"> PAGEREF _Toc50370497 \h </w:instrText>
        </w:r>
        <w:r>
          <w:rPr>
            <w:webHidden/>
          </w:rPr>
        </w:r>
        <w:r>
          <w:rPr>
            <w:webHidden/>
          </w:rPr>
          <w:fldChar w:fldCharType="separate"/>
        </w:r>
        <w:r>
          <w:rPr>
            <w:webHidden/>
          </w:rPr>
          <w:t>40</w:t>
        </w:r>
        <w:r>
          <w:rPr>
            <w:webHidden/>
          </w:rPr>
          <w:fldChar w:fldCharType="end"/>
        </w:r>
      </w:hyperlink>
    </w:p>
    <w:p w:rsidR="0065315C" w:rsidRPr="00946D32" w:rsidRDefault="0065315C">
      <w:pPr>
        <w:pStyle w:val="13"/>
        <w:rPr>
          <w:rFonts w:ascii="Calibri" w:hAnsi="Calibri"/>
          <w:b w:val="0"/>
          <w:bCs w:val="0"/>
          <w:caps w:val="0"/>
          <w:sz w:val="22"/>
          <w:szCs w:val="22"/>
        </w:rPr>
      </w:pPr>
      <w:hyperlink w:anchor="_Toc50370498" w:history="1">
        <w:r w:rsidRPr="0033443A">
          <w:rPr>
            <w:rStyle w:val="ae"/>
          </w:rPr>
          <w:t>4.</w:t>
        </w:r>
        <w:r w:rsidRPr="00946D32">
          <w:rPr>
            <w:rFonts w:ascii="Calibri" w:hAnsi="Calibri"/>
            <w:b w:val="0"/>
            <w:bCs w:val="0"/>
            <w:caps w:val="0"/>
            <w:sz w:val="22"/>
            <w:szCs w:val="22"/>
          </w:rPr>
          <w:tab/>
        </w:r>
        <w:r w:rsidRPr="0033443A">
          <w:rPr>
            <w:rStyle w:val="ae"/>
          </w:rPr>
          <w:t>Основные сведения об интерфейсе программы, типовых операциях и приемах работы</w:t>
        </w:r>
        <w:r>
          <w:rPr>
            <w:webHidden/>
          </w:rPr>
          <w:tab/>
        </w:r>
        <w:r>
          <w:rPr>
            <w:webHidden/>
          </w:rPr>
          <w:fldChar w:fldCharType="begin"/>
        </w:r>
        <w:r>
          <w:rPr>
            <w:webHidden/>
          </w:rPr>
          <w:instrText xml:space="preserve"> PAGEREF _Toc50370498 \h </w:instrText>
        </w:r>
        <w:r>
          <w:rPr>
            <w:webHidden/>
          </w:rPr>
        </w:r>
        <w:r>
          <w:rPr>
            <w:webHidden/>
          </w:rPr>
          <w:fldChar w:fldCharType="separate"/>
        </w:r>
        <w:r>
          <w:rPr>
            <w:webHidden/>
          </w:rPr>
          <w:t>41</w:t>
        </w:r>
        <w:r>
          <w:rPr>
            <w:webHidden/>
          </w:rPr>
          <w:fldChar w:fldCharType="end"/>
        </w:r>
      </w:hyperlink>
    </w:p>
    <w:p w:rsidR="0065315C" w:rsidRPr="00946D32" w:rsidRDefault="0065315C">
      <w:pPr>
        <w:pStyle w:val="26"/>
        <w:rPr>
          <w:rFonts w:ascii="Calibri" w:hAnsi="Calibri"/>
          <w:bCs w:val="0"/>
          <w:sz w:val="22"/>
          <w:szCs w:val="22"/>
        </w:rPr>
      </w:pPr>
      <w:hyperlink w:anchor="_Toc50370499" w:history="1">
        <w:r w:rsidRPr="0033443A">
          <w:rPr>
            <w:rStyle w:val="ae"/>
          </w:rPr>
          <w:t>4.1.</w:t>
        </w:r>
        <w:r w:rsidRPr="00946D32">
          <w:rPr>
            <w:rFonts w:ascii="Calibri" w:hAnsi="Calibri"/>
            <w:bCs w:val="0"/>
            <w:sz w:val="22"/>
            <w:szCs w:val="22"/>
          </w:rPr>
          <w:tab/>
        </w:r>
        <w:r w:rsidRPr="0033443A">
          <w:rPr>
            <w:rStyle w:val="ae"/>
          </w:rPr>
          <w:t>Основные элементы интерфейса</w:t>
        </w:r>
        <w:r>
          <w:rPr>
            <w:webHidden/>
          </w:rPr>
          <w:tab/>
        </w:r>
        <w:r>
          <w:rPr>
            <w:webHidden/>
          </w:rPr>
          <w:fldChar w:fldCharType="begin"/>
        </w:r>
        <w:r>
          <w:rPr>
            <w:webHidden/>
          </w:rPr>
          <w:instrText xml:space="preserve"> PAGEREF _Toc50370499 \h </w:instrText>
        </w:r>
        <w:r>
          <w:rPr>
            <w:webHidden/>
          </w:rPr>
        </w:r>
        <w:r>
          <w:rPr>
            <w:webHidden/>
          </w:rPr>
          <w:fldChar w:fldCharType="separate"/>
        </w:r>
        <w:r>
          <w:rPr>
            <w:webHidden/>
          </w:rPr>
          <w:t>41</w:t>
        </w:r>
        <w:r>
          <w:rPr>
            <w:webHidden/>
          </w:rPr>
          <w:fldChar w:fldCharType="end"/>
        </w:r>
      </w:hyperlink>
    </w:p>
    <w:p w:rsidR="0065315C" w:rsidRPr="00946D32" w:rsidRDefault="0065315C">
      <w:pPr>
        <w:pStyle w:val="35"/>
        <w:rPr>
          <w:rFonts w:ascii="Calibri" w:hAnsi="Calibri"/>
          <w:bCs w:val="0"/>
          <w:iCs w:val="0"/>
          <w:sz w:val="22"/>
          <w:szCs w:val="22"/>
        </w:rPr>
      </w:pPr>
      <w:hyperlink w:anchor="_Toc50370500" w:history="1">
        <w:r w:rsidRPr="0033443A">
          <w:rPr>
            <w:rStyle w:val="ae"/>
          </w:rPr>
          <w:t>4.1.1.</w:t>
        </w:r>
        <w:r w:rsidRPr="00946D32">
          <w:rPr>
            <w:rFonts w:ascii="Calibri" w:hAnsi="Calibri"/>
            <w:bCs w:val="0"/>
            <w:iCs w:val="0"/>
            <w:sz w:val="22"/>
            <w:szCs w:val="22"/>
          </w:rPr>
          <w:tab/>
        </w:r>
        <w:r w:rsidRPr="0033443A">
          <w:rPr>
            <w:rStyle w:val="ae"/>
          </w:rPr>
          <w:t>Заголовок рабочего окна программы</w:t>
        </w:r>
        <w:r>
          <w:rPr>
            <w:webHidden/>
          </w:rPr>
          <w:tab/>
        </w:r>
        <w:r>
          <w:rPr>
            <w:webHidden/>
          </w:rPr>
          <w:fldChar w:fldCharType="begin"/>
        </w:r>
        <w:r>
          <w:rPr>
            <w:webHidden/>
          </w:rPr>
          <w:instrText xml:space="preserve"> PAGEREF _Toc50370500 \h </w:instrText>
        </w:r>
        <w:r>
          <w:rPr>
            <w:webHidden/>
          </w:rPr>
        </w:r>
        <w:r>
          <w:rPr>
            <w:webHidden/>
          </w:rPr>
          <w:fldChar w:fldCharType="separate"/>
        </w:r>
        <w:r>
          <w:rPr>
            <w:webHidden/>
          </w:rPr>
          <w:t>42</w:t>
        </w:r>
        <w:r>
          <w:rPr>
            <w:webHidden/>
          </w:rPr>
          <w:fldChar w:fldCharType="end"/>
        </w:r>
      </w:hyperlink>
    </w:p>
    <w:p w:rsidR="0065315C" w:rsidRPr="00946D32" w:rsidRDefault="0065315C">
      <w:pPr>
        <w:pStyle w:val="35"/>
        <w:rPr>
          <w:rFonts w:ascii="Calibri" w:hAnsi="Calibri"/>
          <w:bCs w:val="0"/>
          <w:iCs w:val="0"/>
          <w:sz w:val="22"/>
          <w:szCs w:val="22"/>
        </w:rPr>
      </w:pPr>
      <w:hyperlink w:anchor="_Toc50370501" w:history="1">
        <w:r w:rsidRPr="0033443A">
          <w:rPr>
            <w:rStyle w:val="ae"/>
          </w:rPr>
          <w:t>4.1.2.</w:t>
        </w:r>
        <w:r w:rsidRPr="00946D32">
          <w:rPr>
            <w:rFonts w:ascii="Calibri" w:hAnsi="Calibri"/>
            <w:bCs w:val="0"/>
            <w:iCs w:val="0"/>
            <w:sz w:val="22"/>
            <w:szCs w:val="22"/>
          </w:rPr>
          <w:tab/>
        </w:r>
        <w:r w:rsidRPr="0033443A">
          <w:rPr>
            <w:rStyle w:val="ae"/>
          </w:rPr>
          <w:t>Строка навигации</w:t>
        </w:r>
        <w:r>
          <w:rPr>
            <w:webHidden/>
          </w:rPr>
          <w:tab/>
        </w:r>
        <w:r>
          <w:rPr>
            <w:webHidden/>
          </w:rPr>
          <w:fldChar w:fldCharType="begin"/>
        </w:r>
        <w:r>
          <w:rPr>
            <w:webHidden/>
          </w:rPr>
          <w:instrText xml:space="preserve"> PAGEREF _Toc50370501 \h </w:instrText>
        </w:r>
        <w:r>
          <w:rPr>
            <w:webHidden/>
          </w:rPr>
        </w:r>
        <w:r>
          <w:rPr>
            <w:webHidden/>
          </w:rPr>
          <w:fldChar w:fldCharType="separate"/>
        </w:r>
        <w:r>
          <w:rPr>
            <w:webHidden/>
          </w:rPr>
          <w:t>42</w:t>
        </w:r>
        <w:r>
          <w:rPr>
            <w:webHidden/>
          </w:rPr>
          <w:fldChar w:fldCharType="end"/>
        </w:r>
      </w:hyperlink>
    </w:p>
    <w:p w:rsidR="0065315C" w:rsidRPr="00946D32" w:rsidRDefault="0065315C">
      <w:pPr>
        <w:pStyle w:val="35"/>
        <w:rPr>
          <w:rFonts w:ascii="Calibri" w:hAnsi="Calibri"/>
          <w:bCs w:val="0"/>
          <w:iCs w:val="0"/>
          <w:sz w:val="22"/>
          <w:szCs w:val="22"/>
        </w:rPr>
      </w:pPr>
      <w:hyperlink w:anchor="_Toc50370502" w:history="1">
        <w:r w:rsidRPr="0033443A">
          <w:rPr>
            <w:rStyle w:val="ae"/>
          </w:rPr>
          <w:t>4.1.3.</w:t>
        </w:r>
        <w:r w:rsidRPr="00946D32">
          <w:rPr>
            <w:rFonts w:ascii="Calibri" w:hAnsi="Calibri"/>
            <w:bCs w:val="0"/>
            <w:iCs w:val="0"/>
            <w:sz w:val="22"/>
            <w:szCs w:val="22"/>
          </w:rPr>
          <w:tab/>
        </w:r>
        <w:r w:rsidRPr="0033443A">
          <w:rPr>
            <w:rStyle w:val="ae"/>
          </w:rPr>
          <w:t>Поле выбора организации</w:t>
        </w:r>
        <w:r>
          <w:rPr>
            <w:webHidden/>
          </w:rPr>
          <w:tab/>
        </w:r>
        <w:r>
          <w:rPr>
            <w:webHidden/>
          </w:rPr>
          <w:fldChar w:fldCharType="begin"/>
        </w:r>
        <w:r>
          <w:rPr>
            <w:webHidden/>
          </w:rPr>
          <w:instrText xml:space="preserve"> PAGEREF _Toc50370502 \h </w:instrText>
        </w:r>
        <w:r>
          <w:rPr>
            <w:webHidden/>
          </w:rPr>
        </w:r>
        <w:r>
          <w:rPr>
            <w:webHidden/>
          </w:rPr>
          <w:fldChar w:fldCharType="separate"/>
        </w:r>
        <w:r>
          <w:rPr>
            <w:webHidden/>
          </w:rPr>
          <w:t>42</w:t>
        </w:r>
        <w:r>
          <w:rPr>
            <w:webHidden/>
          </w:rPr>
          <w:fldChar w:fldCharType="end"/>
        </w:r>
      </w:hyperlink>
    </w:p>
    <w:p w:rsidR="0065315C" w:rsidRPr="00946D32" w:rsidRDefault="0065315C">
      <w:pPr>
        <w:pStyle w:val="35"/>
        <w:rPr>
          <w:rFonts w:ascii="Calibri" w:hAnsi="Calibri"/>
          <w:bCs w:val="0"/>
          <w:iCs w:val="0"/>
          <w:sz w:val="22"/>
          <w:szCs w:val="22"/>
        </w:rPr>
      </w:pPr>
      <w:hyperlink w:anchor="_Toc50370503" w:history="1">
        <w:r w:rsidRPr="0033443A">
          <w:rPr>
            <w:rStyle w:val="ae"/>
          </w:rPr>
          <w:t>4.1.4.</w:t>
        </w:r>
        <w:r w:rsidRPr="00946D32">
          <w:rPr>
            <w:rFonts w:ascii="Calibri" w:hAnsi="Calibri"/>
            <w:bCs w:val="0"/>
            <w:iCs w:val="0"/>
            <w:sz w:val="22"/>
            <w:szCs w:val="22"/>
          </w:rPr>
          <w:tab/>
        </w:r>
        <w:r w:rsidRPr="0033443A">
          <w:rPr>
            <w:rStyle w:val="ae"/>
          </w:rPr>
          <w:t>Переключатели содержимого панели навигации</w:t>
        </w:r>
        <w:r>
          <w:rPr>
            <w:webHidden/>
          </w:rPr>
          <w:tab/>
        </w:r>
        <w:r>
          <w:rPr>
            <w:webHidden/>
          </w:rPr>
          <w:fldChar w:fldCharType="begin"/>
        </w:r>
        <w:r>
          <w:rPr>
            <w:webHidden/>
          </w:rPr>
          <w:instrText xml:space="preserve"> PAGEREF _Toc50370503 \h </w:instrText>
        </w:r>
        <w:r>
          <w:rPr>
            <w:webHidden/>
          </w:rPr>
        </w:r>
        <w:r>
          <w:rPr>
            <w:webHidden/>
          </w:rPr>
          <w:fldChar w:fldCharType="separate"/>
        </w:r>
        <w:r>
          <w:rPr>
            <w:webHidden/>
          </w:rPr>
          <w:t>42</w:t>
        </w:r>
        <w:r>
          <w:rPr>
            <w:webHidden/>
          </w:rPr>
          <w:fldChar w:fldCharType="end"/>
        </w:r>
      </w:hyperlink>
    </w:p>
    <w:p w:rsidR="0065315C" w:rsidRPr="00946D32" w:rsidRDefault="0065315C">
      <w:pPr>
        <w:pStyle w:val="35"/>
        <w:rPr>
          <w:rFonts w:ascii="Calibri" w:hAnsi="Calibri"/>
          <w:bCs w:val="0"/>
          <w:iCs w:val="0"/>
          <w:sz w:val="22"/>
          <w:szCs w:val="22"/>
        </w:rPr>
      </w:pPr>
      <w:hyperlink w:anchor="_Toc50370504" w:history="1">
        <w:r w:rsidRPr="0033443A">
          <w:rPr>
            <w:rStyle w:val="ae"/>
          </w:rPr>
          <w:t>4.1.5.</w:t>
        </w:r>
        <w:r w:rsidRPr="00946D32">
          <w:rPr>
            <w:rFonts w:ascii="Calibri" w:hAnsi="Calibri"/>
            <w:bCs w:val="0"/>
            <w:iCs w:val="0"/>
            <w:sz w:val="22"/>
            <w:szCs w:val="22"/>
          </w:rPr>
          <w:tab/>
        </w:r>
        <w:r w:rsidRPr="0033443A">
          <w:rPr>
            <w:rStyle w:val="ae"/>
          </w:rPr>
          <w:t>Поле поиска</w:t>
        </w:r>
        <w:r>
          <w:rPr>
            <w:webHidden/>
          </w:rPr>
          <w:tab/>
        </w:r>
        <w:r>
          <w:rPr>
            <w:webHidden/>
          </w:rPr>
          <w:fldChar w:fldCharType="begin"/>
        </w:r>
        <w:r>
          <w:rPr>
            <w:webHidden/>
          </w:rPr>
          <w:instrText xml:space="preserve"> PAGEREF _Toc50370504 \h </w:instrText>
        </w:r>
        <w:r>
          <w:rPr>
            <w:webHidden/>
          </w:rPr>
        </w:r>
        <w:r>
          <w:rPr>
            <w:webHidden/>
          </w:rPr>
          <w:fldChar w:fldCharType="separate"/>
        </w:r>
        <w:r>
          <w:rPr>
            <w:webHidden/>
          </w:rPr>
          <w:t>42</w:t>
        </w:r>
        <w:r>
          <w:rPr>
            <w:webHidden/>
          </w:rPr>
          <w:fldChar w:fldCharType="end"/>
        </w:r>
      </w:hyperlink>
    </w:p>
    <w:p w:rsidR="0065315C" w:rsidRPr="00946D32" w:rsidRDefault="0065315C">
      <w:pPr>
        <w:pStyle w:val="35"/>
        <w:rPr>
          <w:rFonts w:ascii="Calibri" w:hAnsi="Calibri"/>
          <w:bCs w:val="0"/>
          <w:iCs w:val="0"/>
          <w:sz w:val="22"/>
          <w:szCs w:val="22"/>
        </w:rPr>
      </w:pPr>
      <w:hyperlink w:anchor="_Toc50370505" w:history="1">
        <w:r w:rsidRPr="0033443A">
          <w:rPr>
            <w:rStyle w:val="ae"/>
          </w:rPr>
          <w:t>4.1.6.</w:t>
        </w:r>
        <w:r w:rsidRPr="00946D32">
          <w:rPr>
            <w:rFonts w:ascii="Calibri" w:hAnsi="Calibri"/>
            <w:bCs w:val="0"/>
            <w:iCs w:val="0"/>
            <w:sz w:val="22"/>
            <w:szCs w:val="22"/>
          </w:rPr>
          <w:tab/>
        </w:r>
        <w:r w:rsidRPr="0033443A">
          <w:rPr>
            <w:rStyle w:val="ae"/>
          </w:rPr>
          <w:t>Панель навигации</w:t>
        </w:r>
        <w:r>
          <w:rPr>
            <w:webHidden/>
          </w:rPr>
          <w:tab/>
        </w:r>
        <w:r>
          <w:rPr>
            <w:webHidden/>
          </w:rPr>
          <w:fldChar w:fldCharType="begin"/>
        </w:r>
        <w:r>
          <w:rPr>
            <w:webHidden/>
          </w:rPr>
          <w:instrText xml:space="preserve"> PAGEREF _Toc50370505 \h </w:instrText>
        </w:r>
        <w:r>
          <w:rPr>
            <w:webHidden/>
          </w:rPr>
        </w:r>
        <w:r>
          <w:rPr>
            <w:webHidden/>
          </w:rPr>
          <w:fldChar w:fldCharType="separate"/>
        </w:r>
        <w:r>
          <w:rPr>
            <w:webHidden/>
          </w:rPr>
          <w:t>42</w:t>
        </w:r>
        <w:r>
          <w:rPr>
            <w:webHidden/>
          </w:rPr>
          <w:fldChar w:fldCharType="end"/>
        </w:r>
      </w:hyperlink>
    </w:p>
    <w:p w:rsidR="0065315C" w:rsidRPr="00946D32" w:rsidRDefault="0065315C">
      <w:pPr>
        <w:pStyle w:val="35"/>
        <w:rPr>
          <w:rFonts w:ascii="Calibri" w:hAnsi="Calibri"/>
          <w:bCs w:val="0"/>
          <w:iCs w:val="0"/>
          <w:sz w:val="22"/>
          <w:szCs w:val="22"/>
        </w:rPr>
      </w:pPr>
      <w:hyperlink w:anchor="_Toc50370506" w:history="1">
        <w:r w:rsidRPr="0033443A">
          <w:rPr>
            <w:rStyle w:val="ae"/>
          </w:rPr>
          <w:t>4.1.7.</w:t>
        </w:r>
        <w:r w:rsidRPr="00946D32">
          <w:rPr>
            <w:rFonts w:ascii="Calibri" w:hAnsi="Calibri"/>
            <w:bCs w:val="0"/>
            <w:iCs w:val="0"/>
            <w:sz w:val="22"/>
            <w:szCs w:val="22"/>
          </w:rPr>
          <w:tab/>
        </w:r>
        <w:r w:rsidRPr="0033443A">
          <w:rPr>
            <w:rStyle w:val="ae"/>
          </w:rPr>
          <w:t>Область пользовательских представлений</w:t>
        </w:r>
        <w:r>
          <w:rPr>
            <w:webHidden/>
          </w:rPr>
          <w:tab/>
        </w:r>
        <w:r>
          <w:rPr>
            <w:webHidden/>
          </w:rPr>
          <w:fldChar w:fldCharType="begin"/>
        </w:r>
        <w:r>
          <w:rPr>
            <w:webHidden/>
          </w:rPr>
          <w:instrText xml:space="preserve"> PAGEREF _Toc50370506 \h </w:instrText>
        </w:r>
        <w:r>
          <w:rPr>
            <w:webHidden/>
          </w:rPr>
        </w:r>
        <w:r>
          <w:rPr>
            <w:webHidden/>
          </w:rPr>
          <w:fldChar w:fldCharType="separate"/>
        </w:r>
        <w:r>
          <w:rPr>
            <w:webHidden/>
          </w:rPr>
          <w:t>43</w:t>
        </w:r>
        <w:r>
          <w:rPr>
            <w:webHidden/>
          </w:rPr>
          <w:fldChar w:fldCharType="end"/>
        </w:r>
      </w:hyperlink>
    </w:p>
    <w:p w:rsidR="0065315C" w:rsidRPr="00946D32" w:rsidRDefault="0065315C">
      <w:pPr>
        <w:pStyle w:val="35"/>
        <w:rPr>
          <w:rFonts w:ascii="Calibri" w:hAnsi="Calibri"/>
          <w:bCs w:val="0"/>
          <w:iCs w:val="0"/>
          <w:sz w:val="22"/>
          <w:szCs w:val="22"/>
        </w:rPr>
      </w:pPr>
      <w:hyperlink w:anchor="_Toc50370507" w:history="1">
        <w:r w:rsidRPr="0033443A">
          <w:rPr>
            <w:rStyle w:val="ae"/>
          </w:rPr>
          <w:t>4.1.8.</w:t>
        </w:r>
        <w:r w:rsidRPr="00946D32">
          <w:rPr>
            <w:rFonts w:ascii="Calibri" w:hAnsi="Calibri"/>
            <w:bCs w:val="0"/>
            <w:iCs w:val="0"/>
            <w:sz w:val="22"/>
            <w:szCs w:val="22"/>
          </w:rPr>
          <w:tab/>
        </w:r>
        <w:r w:rsidRPr="0033443A">
          <w:rPr>
            <w:rStyle w:val="ae"/>
          </w:rPr>
          <w:t>Кнопка настроек параметров программы</w:t>
        </w:r>
        <w:r>
          <w:rPr>
            <w:webHidden/>
          </w:rPr>
          <w:tab/>
        </w:r>
        <w:r>
          <w:rPr>
            <w:webHidden/>
          </w:rPr>
          <w:fldChar w:fldCharType="begin"/>
        </w:r>
        <w:r>
          <w:rPr>
            <w:webHidden/>
          </w:rPr>
          <w:instrText xml:space="preserve"> PAGEREF _Toc50370507 \h </w:instrText>
        </w:r>
        <w:r>
          <w:rPr>
            <w:webHidden/>
          </w:rPr>
        </w:r>
        <w:r>
          <w:rPr>
            <w:webHidden/>
          </w:rPr>
          <w:fldChar w:fldCharType="separate"/>
        </w:r>
        <w:r>
          <w:rPr>
            <w:webHidden/>
          </w:rPr>
          <w:t>43</w:t>
        </w:r>
        <w:r>
          <w:rPr>
            <w:webHidden/>
          </w:rPr>
          <w:fldChar w:fldCharType="end"/>
        </w:r>
      </w:hyperlink>
    </w:p>
    <w:p w:rsidR="0065315C" w:rsidRPr="00946D32" w:rsidRDefault="0065315C">
      <w:pPr>
        <w:pStyle w:val="35"/>
        <w:rPr>
          <w:rFonts w:ascii="Calibri" w:hAnsi="Calibri"/>
          <w:bCs w:val="0"/>
          <w:iCs w:val="0"/>
          <w:sz w:val="22"/>
          <w:szCs w:val="22"/>
        </w:rPr>
      </w:pPr>
      <w:hyperlink w:anchor="_Toc50370508" w:history="1">
        <w:r w:rsidRPr="0033443A">
          <w:rPr>
            <w:rStyle w:val="ae"/>
          </w:rPr>
          <w:t>4.1.9.</w:t>
        </w:r>
        <w:r w:rsidRPr="00946D32">
          <w:rPr>
            <w:rFonts w:ascii="Calibri" w:hAnsi="Calibri"/>
            <w:bCs w:val="0"/>
            <w:iCs w:val="0"/>
            <w:sz w:val="22"/>
            <w:szCs w:val="22"/>
          </w:rPr>
          <w:tab/>
        </w:r>
        <w:r w:rsidRPr="0033443A">
          <w:rPr>
            <w:rStyle w:val="ae"/>
          </w:rPr>
          <w:t>Кнопка настройки автоматического импорта/экспорта</w:t>
        </w:r>
        <w:r>
          <w:rPr>
            <w:webHidden/>
          </w:rPr>
          <w:tab/>
        </w:r>
        <w:r>
          <w:rPr>
            <w:webHidden/>
          </w:rPr>
          <w:fldChar w:fldCharType="begin"/>
        </w:r>
        <w:r>
          <w:rPr>
            <w:webHidden/>
          </w:rPr>
          <w:instrText xml:space="preserve"> PAGEREF _Toc50370508 \h </w:instrText>
        </w:r>
        <w:r>
          <w:rPr>
            <w:webHidden/>
          </w:rPr>
        </w:r>
        <w:r>
          <w:rPr>
            <w:webHidden/>
          </w:rPr>
          <w:fldChar w:fldCharType="separate"/>
        </w:r>
        <w:r>
          <w:rPr>
            <w:webHidden/>
          </w:rPr>
          <w:t>43</w:t>
        </w:r>
        <w:r>
          <w:rPr>
            <w:webHidden/>
          </w:rPr>
          <w:fldChar w:fldCharType="end"/>
        </w:r>
      </w:hyperlink>
    </w:p>
    <w:p w:rsidR="0065315C" w:rsidRPr="00946D32" w:rsidRDefault="0065315C">
      <w:pPr>
        <w:pStyle w:val="35"/>
        <w:rPr>
          <w:rFonts w:ascii="Calibri" w:hAnsi="Calibri"/>
          <w:bCs w:val="0"/>
          <w:iCs w:val="0"/>
          <w:sz w:val="22"/>
          <w:szCs w:val="22"/>
        </w:rPr>
      </w:pPr>
      <w:hyperlink w:anchor="_Toc50370509" w:history="1">
        <w:r w:rsidRPr="0033443A">
          <w:rPr>
            <w:rStyle w:val="ae"/>
          </w:rPr>
          <w:t>4.1.10.</w:t>
        </w:r>
        <w:r w:rsidRPr="00946D32">
          <w:rPr>
            <w:rFonts w:ascii="Calibri" w:hAnsi="Calibri"/>
            <w:bCs w:val="0"/>
            <w:iCs w:val="0"/>
            <w:sz w:val="22"/>
            <w:szCs w:val="22"/>
          </w:rPr>
          <w:tab/>
        </w:r>
        <w:r w:rsidRPr="0033443A">
          <w:rPr>
            <w:rStyle w:val="ae"/>
          </w:rPr>
          <w:t>Кнопка вызова окна «Диспетчер задач»</w:t>
        </w:r>
        <w:r>
          <w:rPr>
            <w:webHidden/>
          </w:rPr>
          <w:tab/>
        </w:r>
        <w:r>
          <w:rPr>
            <w:webHidden/>
          </w:rPr>
          <w:fldChar w:fldCharType="begin"/>
        </w:r>
        <w:r>
          <w:rPr>
            <w:webHidden/>
          </w:rPr>
          <w:instrText xml:space="preserve"> PAGEREF _Toc50370509 \h </w:instrText>
        </w:r>
        <w:r>
          <w:rPr>
            <w:webHidden/>
          </w:rPr>
        </w:r>
        <w:r>
          <w:rPr>
            <w:webHidden/>
          </w:rPr>
          <w:fldChar w:fldCharType="separate"/>
        </w:r>
        <w:r>
          <w:rPr>
            <w:webHidden/>
          </w:rPr>
          <w:t>44</w:t>
        </w:r>
        <w:r>
          <w:rPr>
            <w:webHidden/>
          </w:rPr>
          <w:fldChar w:fldCharType="end"/>
        </w:r>
      </w:hyperlink>
    </w:p>
    <w:p w:rsidR="0065315C" w:rsidRPr="00946D32" w:rsidRDefault="0065315C">
      <w:pPr>
        <w:pStyle w:val="35"/>
        <w:rPr>
          <w:rFonts w:ascii="Calibri" w:hAnsi="Calibri"/>
          <w:bCs w:val="0"/>
          <w:iCs w:val="0"/>
          <w:sz w:val="22"/>
          <w:szCs w:val="22"/>
        </w:rPr>
      </w:pPr>
      <w:hyperlink w:anchor="_Toc50370510" w:history="1">
        <w:r w:rsidRPr="0033443A">
          <w:rPr>
            <w:rStyle w:val="ae"/>
          </w:rPr>
          <w:t>4.1.11.</w:t>
        </w:r>
        <w:r w:rsidRPr="00946D32">
          <w:rPr>
            <w:rFonts w:ascii="Calibri" w:hAnsi="Calibri"/>
            <w:bCs w:val="0"/>
            <w:iCs w:val="0"/>
            <w:sz w:val="22"/>
            <w:szCs w:val="22"/>
          </w:rPr>
          <w:tab/>
        </w:r>
        <w:r w:rsidRPr="0033443A">
          <w:rPr>
            <w:rStyle w:val="ae"/>
          </w:rPr>
          <w:t>Рабочая область</w:t>
        </w:r>
        <w:r>
          <w:rPr>
            <w:webHidden/>
          </w:rPr>
          <w:tab/>
        </w:r>
        <w:r>
          <w:rPr>
            <w:webHidden/>
          </w:rPr>
          <w:fldChar w:fldCharType="begin"/>
        </w:r>
        <w:r>
          <w:rPr>
            <w:webHidden/>
          </w:rPr>
          <w:instrText xml:space="preserve"> PAGEREF _Toc50370510 \h </w:instrText>
        </w:r>
        <w:r>
          <w:rPr>
            <w:webHidden/>
          </w:rPr>
        </w:r>
        <w:r>
          <w:rPr>
            <w:webHidden/>
          </w:rPr>
          <w:fldChar w:fldCharType="separate"/>
        </w:r>
        <w:r>
          <w:rPr>
            <w:webHidden/>
          </w:rPr>
          <w:t>45</w:t>
        </w:r>
        <w:r>
          <w:rPr>
            <w:webHidden/>
          </w:rPr>
          <w:fldChar w:fldCharType="end"/>
        </w:r>
      </w:hyperlink>
    </w:p>
    <w:p w:rsidR="0065315C" w:rsidRPr="00946D32" w:rsidRDefault="0065315C">
      <w:pPr>
        <w:pStyle w:val="26"/>
        <w:rPr>
          <w:rFonts w:ascii="Calibri" w:hAnsi="Calibri"/>
          <w:bCs w:val="0"/>
          <w:sz w:val="22"/>
          <w:szCs w:val="22"/>
        </w:rPr>
      </w:pPr>
      <w:hyperlink w:anchor="_Toc50370511" w:history="1">
        <w:r w:rsidRPr="0033443A">
          <w:rPr>
            <w:rStyle w:val="ae"/>
          </w:rPr>
          <w:t>4.2.</w:t>
        </w:r>
        <w:r w:rsidRPr="00946D32">
          <w:rPr>
            <w:rFonts w:ascii="Calibri" w:hAnsi="Calibri"/>
            <w:bCs w:val="0"/>
            <w:sz w:val="22"/>
            <w:szCs w:val="22"/>
          </w:rPr>
          <w:tab/>
        </w:r>
        <w:r w:rsidRPr="0033443A">
          <w:rPr>
            <w:rStyle w:val="ae"/>
          </w:rPr>
          <w:t>Описание типовых операций и приемов работы</w:t>
        </w:r>
        <w:r>
          <w:rPr>
            <w:webHidden/>
          </w:rPr>
          <w:tab/>
        </w:r>
        <w:r>
          <w:rPr>
            <w:webHidden/>
          </w:rPr>
          <w:fldChar w:fldCharType="begin"/>
        </w:r>
        <w:r>
          <w:rPr>
            <w:webHidden/>
          </w:rPr>
          <w:instrText xml:space="preserve"> PAGEREF _Toc50370511 \h </w:instrText>
        </w:r>
        <w:r>
          <w:rPr>
            <w:webHidden/>
          </w:rPr>
        </w:r>
        <w:r>
          <w:rPr>
            <w:webHidden/>
          </w:rPr>
          <w:fldChar w:fldCharType="separate"/>
        </w:r>
        <w:r>
          <w:rPr>
            <w:webHidden/>
          </w:rPr>
          <w:t>45</w:t>
        </w:r>
        <w:r>
          <w:rPr>
            <w:webHidden/>
          </w:rPr>
          <w:fldChar w:fldCharType="end"/>
        </w:r>
      </w:hyperlink>
    </w:p>
    <w:p w:rsidR="0065315C" w:rsidRPr="00946D32" w:rsidRDefault="0065315C">
      <w:pPr>
        <w:pStyle w:val="35"/>
        <w:rPr>
          <w:rFonts w:ascii="Calibri" w:hAnsi="Calibri"/>
          <w:bCs w:val="0"/>
          <w:iCs w:val="0"/>
          <w:sz w:val="22"/>
          <w:szCs w:val="22"/>
        </w:rPr>
      </w:pPr>
      <w:hyperlink w:anchor="_Toc50370512" w:history="1">
        <w:r w:rsidRPr="0033443A">
          <w:rPr>
            <w:rStyle w:val="ae"/>
          </w:rPr>
          <w:t>4.2.1.</w:t>
        </w:r>
        <w:r w:rsidRPr="00946D32">
          <w:rPr>
            <w:rFonts w:ascii="Calibri" w:hAnsi="Calibri"/>
            <w:bCs w:val="0"/>
            <w:iCs w:val="0"/>
            <w:sz w:val="22"/>
            <w:szCs w:val="22"/>
          </w:rPr>
          <w:tab/>
        </w:r>
        <w:r w:rsidRPr="0033443A">
          <w:rPr>
            <w:rStyle w:val="ae"/>
          </w:rPr>
          <w:t>Операции доступные на главной панели инструментов</w:t>
        </w:r>
        <w:r>
          <w:rPr>
            <w:webHidden/>
          </w:rPr>
          <w:tab/>
        </w:r>
        <w:r>
          <w:rPr>
            <w:webHidden/>
          </w:rPr>
          <w:fldChar w:fldCharType="begin"/>
        </w:r>
        <w:r>
          <w:rPr>
            <w:webHidden/>
          </w:rPr>
          <w:instrText xml:space="preserve"> PAGEREF _Toc50370512 \h </w:instrText>
        </w:r>
        <w:r>
          <w:rPr>
            <w:webHidden/>
          </w:rPr>
        </w:r>
        <w:r>
          <w:rPr>
            <w:webHidden/>
          </w:rPr>
          <w:fldChar w:fldCharType="separate"/>
        </w:r>
        <w:r>
          <w:rPr>
            <w:webHidden/>
          </w:rPr>
          <w:t>45</w:t>
        </w:r>
        <w:r>
          <w:rPr>
            <w:webHidden/>
          </w:rPr>
          <w:fldChar w:fldCharType="end"/>
        </w:r>
      </w:hyperlink>
    </w:p>
    <w:p w:rsidR="0065315C" w:rsidRPr="00946D32" w:rsidRDefault="0065315C">
      <w:pPr>
        <w:pStyle w:val="35"/>
        <w:rPr>
          <w:rFonts w:ascii="Calibri" w:hAnsi="Calibri"/>
          <w:bCs w:val="0"/>
          <w:iCs w:val="0"/>
          <w:sz w:val="22"/>
          <w:szCs w:val="22"/>
        </w:rPr>
      </w:pPr>
      <w:hyperlink w:anchor="_Toc50370513" w:history="1">
        <w:r w:rsidRPr="0033443A">
          <w:rPr>
            <w:rStyle w:val="ae"/>
          </w:rPr>
          <w:t>4.2.2.</w:t>
        </w:r>
        <w:r w:rsidRPr="00946D32">
          <w:rPr>
            <w:rFonts w:ascii="Calibri" w:hAnsi="Calibri"/>
            <w:bCs w:val="0"/>
            <w:iCs w:val="0"/>
            <w:sz w:val="22"/>
            <w:szCs w:val="22"/>
          </w:rPr>
          <w:tab/>
        </w:r>
        <w:r w:rsidRPr="0033443A">
          <w:rPr>
            <w:rStyle w:val="ae"/>
          </w:rPr>
          <w:t>Использование «горячих клавиш»</w:t>
        </w:r>
        <w:r>
          <w:rPr>
            <w:webHidden/>
          </w:rPr>
          <w:tab/>
        </w:r>
        <w:r>
          <w:rPr>
            <w:webHidden/>
          </w:rPr>
          <w:fldChar w:fldCharType="begin"/>
        </w:r>
        <w:r>
          <w:rPr>
            <w:webHidden/>
          </w:rPr>
          <w:instrText xml:space="preserve"> PAGEREF _Toc50370513 \h </w:instrText>
        </w:r>
        <w:r>
          <w:rPr>
            <w:webHidden/>
          </w:rPr>
        </w:r>
        <w:r>
          <w:rPr>
            <w:webHidden/>
          </w:rPr>
          <w:fldChar w:fldCharType="separate"/>
        </w:r>
        <w:r>
          <w:rPr>
            <w:webHidden/>
          </w:rPr>
          <w:t>47</w:t>
        </w:r>
        <w:r>
          <w:rPr>
            <w:webHidden/>
          </w:rPr>
          <w:fldChar w:fldCharType="end"/>
        </w:r>
      </w:hyperlink>
    </w:p>
    <w:p w:rsidR="0065315C" w:rsidRPr="00946D32" w:rsidRDefault="0065315C">
      <w:pPr>
        <w:pStyle w:val="35"/>
        <w:rPr>
          <w:rFonts w:ascii="Calibri" w:hAnsi="Calibri"/>
          <w:bCs w:val="0"/>
          <w:iCs w:val="0"/>
          <w:sz w:val="22"/>
          <w:szCs w:val="22"/>
        </w:rPr>
      </w:pPr>
      <w:hyperlink w:anchor="_Toc50370514" w:history="1">
        <w:r w:rsidRPr="0033443A">
          <w:rPr>
            <w:rStyle w:val="ae"/>
          </w:rPr>
          <w:t>4.2.3.</w:t>
        </w:r>
        <w:r w:rsidRPr="00946D32">
          <w:rPr>
            <w:rFonts w:ascii="Calibri" w:hAnsi="Calibri"/>
            <w:bCs w:val="0"/>
            <w:iCs w:val="0"/>
            <w:sz w:val="22"/>
            <w:szCs w:val="22"/>
          </w:rPr>
          <w:tab/>
        </w:r>
        <w:r w:rsidRPr="0033443A">
          <w:rPr>
            <w:rStyle w:val="ae"/>
          </w:rPr>
          <w:t>Операции доступные на панели инструментов экранной формы документа</w:t>
        </w:r>
        <w:r>
          <w:rPr>
            <w:webHidden/>
          </w:rPr>
          <w:tab/>
        </w:r>
        <w:r>
          <w:rPr>
            <w:webHidden/>
          </w:rPr>
          <w:fldChar w:fldCharType="begin"/>
        </w:r>
        <w:r>
          <w:rPr>
            <w:webHidden/>
          </w:rPr>
          <w:instrText xml:space="preserve"> PAGEREF _Toc50370514 \h </w:instrText>
        </w:r>
        <w:r>
          <w:rPr>
            <w:webHidden/>
          </w:rPr>
        </w:r>
        <w:r>
          <w:rPr>
            <w:webHidden/>
          </w:rPr>
          <w:fldChar w:fldCharType="separate"/>
        </w:r>
        <w:r>
          <w:rPr>
            <w:webHidden/>
          </w:rPr>
          <w:t>48</w:t>
        </w:r>
        <w:r>
          <w:rPr>
            <w:webHidden/>
          </w:rPr>
          <w:fldChar w:fldCharType="end"/>
        </w:r>
      </w:hyperlink>
    </w:p>
    <w:p w:rsidR="0065315C" w:rsidRPr="00946D32" w:rsidRDefault="0065315C">
      <w:pPr>
        <w:pStyle w:val="35"/>
        <w:rPr>
          <w:rFonts w:ascii="Calibri" w:hAnsi="Calibri"/>
          <w:bCs w:val="0"/>
          <w:iCs w:val="0"/>
          <w:sz w:val="22"/>
          <w:szCs w:val="22"/>
        </w:rPr>
      </w:pPr>
      <w:hyperlink w:anchor="_Toc50370515" w:history="1">
        <w:r w:rsidRPr="0033443A">
          <w:rPr>
            <w:rStyle w:val="ae"/>
          </w:rPr>
          <w:t>4.2.4.</w:t>
        </w:r>
        <w:r w:rsidRPr="00946D32">
          <w:rPr>
            <w:rFonts w:ascii="Calibri" w:hAnsi="Calibri"/>
            <w:bCs w:val="0"/>
            <w:iCs w:val="0"/>
            <w:sz w:val="22"/>
            <w:szCs w:val="22"/>
          </w:rPr>
          <w:tab/>
        </w:r>
        <w:r w:rsidRPr="0033443A">
          <w:rPr>
            <w:rStyle w:val="ae"/>
          </w:rPr>
          <w:t>Работа с табличными записями</w:t>
        </w:r>
        <w:r>
          <w:rPr>
            <w:webHidden/>
          </w:rPr>
          <w:tab/>
        </w:r>
        <w:r>
          <w:rPr>
            <w:webHidden/>
          </w:rPr>
          <w:fldChar w:fldCharType="begin"/>
        </w:r>
        <w:r>
          <w:rPr>
            <w:webHidden/>
          </w:rPr>
          <w:instrText xml:space="preserve"> PAGEREF _Toc50370515 \h </w:instrText>
        </w:r>
        <w:r>
          <w:rPr>
            <w:webHidden/>
          </w:rPr>
        </w:r>
        <w:r>
          <w:rPr>
            <w:webHidden/>
          </w:rPr>
          <w:fldChar w:fldCharType="separate"/>
        </w:r>
        <w:r>
          <w:rPr>
            <w:webHidden/>
          </w:rPr>
          <w:t>49</w:t>
        </w:r>
        <w:r>
          <w:rPr>
            <w:webHidden/>
          </w:rPr>
          <w:fldChar w:fldCharType="end"/>
        </w:r>
      </w:hyperlink>
    </w:p>
    <w:p w:rsidR="0065315C" w:rsidRPr="00946D32" w:rsidRDefault="0065315C">
      <w:pPr>
        <w:pStyle w:val="35"/>
        <w:rPr>
          <w:rFonts w:ascii="Calibri" w:hAnsi="Calibri"/>
          <w:bCs w:val="0"/>
          <w:iCs w:val="0"/>
          <w:sz w:val="22"/>
          <w:szCs w:val="22"/>
        </w:rPr>
      </w:pPr>
      <w:hyperlink w:anchor="_Toc50370516" w:history="1">
        <w:r w:rsidRPr="0033443A">
          <w:rPr>
            <w:rStyle w:val="ae"/>
          </w:rPr>
          <w:t>4.2.5.</w:t>
        </w:r>
        <w:r w:rsidRPr="00946D32">
          <w:rPr>
            <w:rFonts w:ascii="Calibri" w:hAnsi="Calibri"/>
            <w:bCs w:val="0"/>
            <w:iCs w:val="0"/>
            <w:sz w:val="22"/>
            <w:szCs w:val="22"/>
          </w:rPr>
          <w:tab/>
        </w:r>
        <w:r w:rsidRPr="0033443A">
          <w:rPr>
            <w:rStyle w:val="ae"/>
          </w:rPr>
          <w:t>Контекстное меню</w:t>
        </w:r>
        <w:r>
          <w:rPr>
            <w:webHidden/>
          </w:rPr>
          <w:tab/>
        </w:r>
        <w:r>
          <w:rPr>
            <w:webHidden/>
          </w:rPr>
          <w:fldChar w:fldCharType="begin"/>
        </w:r>
        <w:r>
          <w:rPr>
            <w:webHidden/>
          </w:rPr>
          <w:instrText xml:space="preserve"> PAGEREF _Toc50370516 \h </w:instrText>
        </w:r>
        <w:r>
          <w:rPr>
            <w:webHidden/>
          </w:rPr>
        </w:r>
        <w:r>
          <w:rPr>
            <w:webHidden/>
          </w:rPr>
          <w:fldChar w:fldCharType="separate"/>
        </w:r>
        <w:r>
          <w:rPr>
            <w:webHidden/>
          </w:rPr>
          <w:t>50</w:t>
        </w:r>
        <w:r>
          <w:rPr>
            <w:webHidden/>
          </w:rPr>
          <w:fldChar w:fldCharType="end"/>
        </w:r>
      </w:hyperlink>
    </w:p>
    <w:p w:rsidR="0065315C" w:rsidRPr="00946D32" w:rsidRDefault="0065315C">
      <w:pPr>
        <w:pStyle w:val="35"/>
        <w:rPr>
          <w:rFonts w:ascii="Calibri" w:hAnsi="Calibri"/>
          <w:bCs w:val="0"/>
          <w:iCs w:val="0"/>
          <w:sz w:val="22"/>
          <w:szCs w:val="22"/>
        </w:rPr>
      </w:pPr>
      <w:hyperlink w:anchor="_Toc50370517" w:history="1">
        <w:r w:rsidRPr="0033443A">
          <w:rPr>
            <w:rStyle w:val="ae"/>
          </w:rPr>
          <w:t>4.2.6.</w:t>
        </w:r>
        <w:r w:rsidRPr="00946D32">
          <w:rPr>
            <w:rFonts w:ascii="Calibri" w:hAnsi="Calibri"/>
            <w:bCs w:val="0"/>
            <w:iCs w:val="0"/>
            <w:sz w:val="22"/>
            <w:szCs w:val="22"/>
          </w:rPr>
          <w:tab/>
        </w:r>
        <w:r w:rsidRPr="0033443A">
          <w:rPr>
            <w:rStyle w:val="ae"/>
          </w:rPr>
          <w:t>Панели сортировки и фильтров</w:t>
        </w:r>
        <w:r>
          <w:rPr>
            <w:webHidden/>
          </w:rPr>
          <w:tab/>
        </w:r>
        <w:r>
          <w:rPr>
            <w:webHidden/>
          </w:rPr>
          <w:fldChar w:fldCharType="begin"/>
        </w:r>
        <w:r>
          <w:rPr>
            <w:webHidden/>
          </w:rPr>
          <w:instrText xml:space="preserve"> PAGEREF _Toc50370517 \h </w:instrText>
        </w:r>
        <w:r>
          <w:rPr>
            <w:webHidden/>
          </w:rPr>
        </w:r>
        <w:r>
          <w:rPr>
            <w:webHidden/>
          </w:rPr>
          <w:fldChar w:fldCharType="separate"/>
        </w:r>
        <w:r>
          <w:rPr>
            <w:webHidden/>
          </w:rPr>
          <w:t>50</w:t>
        </w:r>
        <w:r>
          <w:rPr>
            <w:webHidden/>
          </w:rPr>
          <w:fldChar w:fldCharType="end"/>
        </w:r>
      </w:hyperlink>
    </w:p>
    <w:p w:rsidR="0065315C" w:rsidRPr="00946D32" w:rsidRDefault="0065315C">
      <w:pPr>
        <w:pStyle w:val="35"/>
        <w:rPr>
          <w:rFonts w:ascii="Calibri" w:hAnsi="Calibri"/>
          <w:bCs w:val="0"/>
          <w:iCs w:val="0"/>
          <w:sz w:val="22"/>
          <w:szCs w:val="22"/>
        </w:rPr>
      </w:pPr>
      <w:hyperlink w:anchor="_Toc50370518" w:history="1">
        <w:r w:rsidRPr="0033443A">
          <w:rPr>
            <w:rStyle w:val="ae"/>
          </w:rPr>
          <w:t>4.2.7.</w:t>
        </w:r>
        <w:r w:rsidRPr="00946D32">
          <w:rPr>
            <w:rFonts w:ascii="Calibri" w:hAnsi="Calibri"/>
            <w:bCs w:val="0"/>
            <w:iCs w:val="0"/>
            <w:sz w:val="22"/>
            <w:szCs w:val="22"/>
          </w:rPr>
          <w:tab/>
        </w:r>
        <w:r w:rsidRPr="0033443A">
          <w:rPr>
            <w:rStyle w:val="ae"/>
          </w:rPr>
          <w:t>Перемещение по списку документов</w:t>
        </w:r>
        <w:r>
          <w:rPr>
            <w:webHidden/>
          </w:rPr>
          <w:tab/>
        </w:r>
        <w:r>
          <w:rPr>
            <w:webHidden/>
          </w:rPr>
          <w:fldChar w:fldCharType="begin"/>
        </w:r>
        <w:r>
          <w:rPr>
            <w:webHidden/>
          </w:rPr>
          <w:instrText xml:space="preserve"> PAGEREF _Toc50370518 \h </w:instrText>
        </w:r>
        <w:r>
          <w:rPr>
            <w:webHidden/>
          </w:rPr>
        </w:r>
        <w:r>
          <w:rPr>
            <w:webHidden/>
          </w:rPr>
          <w:fldChar w:fldCharType="separate"/>
        </w:r>
        <w:r>
          <w:rPr>
            <w:webHidden/>
          </w:rPr>
          <w:t>51</w:t>
        </w:r>
        <w:r>
          <w:rPr>
            <w:webHidden/>
          </w:rPr>
          <w:fldChar w:fldCharType="end"/>
        </w:r>
      </w:hyperlink>
    </w:p>
    <w:p w:rsidR="0065315C" w:rsidRPr="00946D32" w:rsidRDefault="0065315C">
      <w:pPr>
        <w:pStyle w:val="35"/>
        <w:rPr>
          <w:rFonts w:ascii="Calibri" w:hAnsi="Calibri"/>
          <w:bCs w:val="0"/>
          <w:iCs w:val="0"/>
          <w:sz w:val="22"/>
          <w:szCs w:val="22"/>
        </w:rPr>
      </w:pPr>
      <w:hyperlink w:anchor="_Toc50370519" w:history="1">
        <w:r w:rsidRPr="0033443A">
          <w:rPr>
            <w:rStyle w:val="ae"/>
          </w:rPr>
          <w:t>4.2.8.</w:t>
        </w:r>
        <w:r w:rsidRPr="00946D32">
          <w:rPr>
            <w:rFonts w:ascii="Calibri" w:hAnsi="Calibri"/>
            <w:bCs w:val="0"/>
            <w:iCs w:val="0"/>
            <w:sz w:val="22"/>
            <w:szCs w:val="22"/>
          </w:rPr>
          <w:tab/>
        </w:r>
        <w:r w:rsidRPr="0033443A">
          <w:rPr>
            <w:rStyle w:val="ae"/>
          </w:rPr>
          <w:t>Выделение документов в списке</w:t>
        </w:r>
        <w:r>
          <w:rPr>
            <w:webHidden/>
          </w:rPr>
          <w:tab/>
        </w:r>
        <w:r>
          <w:rPr>
            <w:webHidden/>
          </w:rPr>
          <w:fldChar w:fldCharType="begin"/>
        </w:r>
        <w:r>
          <w:rPr>
            <w:webHidden/>
          </w:rPr>
          <w:instrText xml:space="preserve"> PAGEREF _Toc50370519 \h </w:instrText>
        </w:r>
        <w:r>
          <w:rPr>
            <w:webHidden/>
          </w:rPr>
        </w:r>
        <w:r>
          <w:rPr>
            <w:webHidden/>
          </w:rPr>
          <w:fldChar w:fldCharType="separate"/>
        </w:r>
        <w:r>
          <w:rPr>
            <w:webHidden/>
          </w:rPr>
          <w:t>52</w:t>
        </w:r>
        <w:r>
          <w:rPr>
            <w:webHidden/>
          </w:rPr>
          <w:fldChar w:fldCharType="end"/>
        </w:r>
      </w:hyperlink>
    </w:p>
    <w:p w:rsidR="0065315C" w:rsidRPr="00946D32" w:rsidRDefault="0065315C">
      <w:pPr>
        <w:pStyle w:val="35"/>
        <w:rPr>
          <w:rFonts w:ascii="Calibri" w:hAnsi="Calibri"/>
          <w:bCs w:val="0"/>
          <w:iCs w:val="0"/>
          <w:sz w:val="22"/>
          <w:szCs w:val="22"/>
        </w:rPr>
      </w:pPr>
      <w:hyperlink w:anchor="_Toc50370520" w:history="1">
        <w:r w:rsidRPr="0033443A">
          <w:rPr>
            <w:rStyle w:val="ae"/>
          </w:rPr>
          <w:t>4.2.9.</w:t>
        </w:r>
        <w:r w:rsidRPr="00946D32">
          <w:rPr>
            <w:rFonts w:ascii="Calibri" w:hAnsi="Calibri"/>
            <w:bCs w:val="0"/>
            <w:iCs w:val="0"/>
            <w:sz w:val="22"/>
            <w:szCs w:val="22"/>
          </w:rPr>
          <w:tab/>
        </w:r>
        <w:r w:rsidRPr="0033443A">
          <w:rPr>
            <w:rStyle w:val="ae"/>
          </w:rPr>
          <w:t>Отображение статистических данных</w:t>
        </w:r>
        <w:r>
          <w:rPr>
            <w:webHidden/>
          </w:rPr>
          <w:tab/>
        </w:r>
        <w:r>
          <w:rPr>
            <w:webHidden/>
          </w:rPr>
          <w:fldChar w:fldCharType="begin"/>
        </w:r>
        <w:r>
          <w:rPr>
            <w:webHidden/>
          </w:rPr>
          <w:instrText xml:space="preserve"> PAGEREF _Toc50370520 \h </w:instrText>
        </w:r>
        <w:r>
          <w:rPr>
            <w:webHidden/>
          </w:rPr>
        </w:r>
        <w:r>
          <w:rPr>
            <w:webHidden/>
          </w:rPr>
          <w:fldChar w:fldCharType="separate"/>
        </w:r>
        <w:r>
          <w:rPr>
            <w:webHidden/>
          </w:rPr>
          <w:t>52</w:t>
        </w:r>
        <w:r>
          <w:rPr>
            <w:webHidden/>
          </w:rPr>
          <w:fldChar w:fldCharType="end"/>
        </w:r>
      </w:hyperlink>
    </w:p>
    <w:p w:rsidR="0065315C" w:rsidRPr="00946D32" w:rsidRDefault="0065315C">
      <w:pPr>
        <w:pStyle w:val="35"/>
        <w:rPr>
          <w:rFonts w:ascii="Calibri" w:hAnsi="Calibri"/>
          <w:bCs w:val="0"/>
          <w:iCs w:val="0"/>
          <w:sz w:val="22"/>
          <w:szCs w:val="22"/>
        </w:rPr>
      </w:pPr>
      <w:hyperlink w:anchor="_Toc50370521" w:history="1">
        <w:r w:rsidRPr="0033443A">
          <w:rPr>
            <w:rStyle w:val="ae"/>
          </w:rPr>
          <w:t>4.2.10.</w:t>
        </w:r>
        <w:r w:rsidRPr="00946D32">
          <w:rPr>
            <w:rFonts w:ascii="Calibri" w:hAnsi="Calibri"/>
            <w:bCs w:val="0"/>
            <w:iCs w:val="0"/>
            <w:sz w:val="22"/>
            <w:szCs w:val="22"/>
          </w:rPr>
          <w:tab/>
        </w:r>
        <w:r w:rsidRPr="0033443A">
          <w:rPr>
            <w:rStyle w:val="ae"/>
          </w:rPr>
          <w:t>Информационная панель</w:t>
        </w:r>
        <w:r>
          <w:rPr>
            <w:webHidden/>
          </w:rPr>
          <w:tab/>
        </w:r>
        <w:r>
          <w:rPr>
            <w:webHidden/>
          </w:rPr>
          <w:fldChar w:fldCharType="begin"/>
        </w:r>
        <w:r>
          <w:rPr>
            <w:webHidden/>
          </w:rPr>
          <w:instrText xml:space="preserve"> PAGEREF _Toc50370521 \h </w:instrText>
        </w:r>
        <w:r>
          <w:rPr>
            <w:webHidden/>
          </w:rPr>
        </w:r>
        <w:r>
          <w:rPr>
            <w:webHidden/>
          </w:rPr>
          <w:fldChar w:fldCharType="separate"/>
        </w:r>
        <w:r>
          <w:rPr>
            <w:webHidden/>
          </w:rPr>
          <w:t>53</w:t>
        </w:r>
        <w:r>
          <w:rPr>
            <w:webHidden/>
          </w:rPr>
          <w:fldChar w:fldCharType="end"/>
        </w:r>
      </w:hyperlink>
    </w:p>
    <w:p w:rsidR="0065315C" w:rsidRPr="00946D32" w:rsidRDefault="0065315C">
      <w:pPr>
        <w:pStyle w:val="13"/>
        <w:rPr>
          <w:rFonts w:ascii="Calibri" w:hAnsi="Calibri"/>
          <w:b w:val="0"/>
          <w:bCs w:val="0"/>
          <w:caps w:val="0"/>
          <w:sz w:val="22"/>
          <w:szCs w:val="22"/>
        </w:rPr>
      </w:pPr>
      <w:hyperlink w:anchor="_Toc50370522" w:history="1">
        <w:r w:rsidRPr="0033443A">
          <w:rPr>
            <w:rStyle w:val="ae"/>
          </w:rPr>
          <w:t>5.</w:t>
        </w:r>
        <w:r w:rsidRPr="00946D32">
          <w:rPr>
            <w:rFonts w:ascii="Calibri" w:hAnsi="Calibri"/>
            <w:b w:val="0"/>
            <w:bCs w:val="0"/>
            <w:caps w:val="0"/>
            <w:sz w:val="22"/>
            <w:szCs w:val="22"/>
          </w:rPr>
          <w:tab/>
        </w:r>
        <w:r w:rsidRPr="0033443A">
          <w:rPr>
            <w:rStyle w:val="ae"/>
          </w:rPr>
          <w:t>Описание операций и экранных форм</w:t>
        </w:r>
        <w:r>
          <w:rPr>
            <w:webHidden/>
          </w:rPr>
          <w:tab/>
        </w:r>
        <w:r>
          <w:rPr>
            <w:webHidden/>
          </w:rPr>
          <w:fldChar w:fldCharType="begin"/>
        </w:r>
        <w:r>
          <w:rPr>
            <w:webHidden/>
          </w:rPr>
          <w:instrText xml:space="preserve"> PAGEREF _Toc50370522 \h </w:instrText>
        </w:r>
        <w:r>
          <w:rPr>
            <w:webHidden/>
          </w:rPr>
        </w:r>
        <w:r>
          <w:rPr>
            <w:webHidden/>
          </w:rPr>
          <w:fldChar w:fldCharType="separate"/>
        </w:r>
        <w:r>
          <w:rPr>
            <w:webHidden/>
          </w:rPr>
          <w:t>54</w:t>
        </w:r>
        <w:r>
          <w:rPr>
            <w:webHidden/>
          </w:rPr>
          <w:fldChar w:fldCharType="end"/>
        </w:r>
      </w:hyperlink>
    </w:p>
    <w:p w:rsidR="0065315C" w:rsidRPr="00946D32" w:rsidRDefault="0065315C">
      <w:pPr>
        <w:pStyle w:val="26"/>
        <w:rPr>
          <w:rFonts w:ascii="Calibri" w:hAnsi="Calibri"/>
          <w:bCs w:val="0"/>
          <w:sz w:val="22"/>
          <w:szCs w:val="22"/>
        </w:rPr>
      </w:pPr>
      <w:hyperlink w:anchor="_Toc50370523" w:history="1">
        <w:r w:rsidRPr="0033443A">
          <w:rPr>
            <w:rStyle w:val="ae"/>
          </w:rPr>
          <w:t>5.1.</w:t>
        </w:r>
        <w:r w:rsidRPr="00946D32">
          <w:rPr>
            <w:rFonts w:ascii="Calibri" w:hAnsi="Calibri"/>
            <w:bCs w:val="0"/>
            <w:sz w:val="22"/>
            <w:szCs w:val="22"/>
          </w:rPr>
          <w:tab/>
        </w:r>
        <w:r w:rsidRPr="0033443A">
          <w:rPr>
            <w:rStyle w:val="ae"/>
          </w:rPr>
          <w:t>Группа документов «Регистрация и учет обязательств»</w:t>
        </w:r>
        <w:r>
          <w:rPr>
            <w:webHidden/>
          </w:rPr>
          <w:tab/>
        </w:r>
        <w:r>
          <w:rPr>
            <w:webHidden/>
          </w:rPr>
          <w:fldChar w:fldCharType="begin"/>
        </w:r>
        <w:r>
          <w:rPr>
            <w:webHidden/>
          </w:rPr>
          <w:instrText xml:space="preserve"> PAGEREF _Toc50370523 \h </w:instrText>
        </w:r>
        <w:r>
          <w:rPr>
            <w:webHidden/>
          </w:rPr>
        </w:r>
        <w:r>
          <w:rPr>
            <w:webHidden/>
          </w:rPr>
          <w:fldChar w:fldCharType="separate"/>
        </w:r>
        <w:r>
          <w:rPr>
            <w:webHidden/>
          </w:rPr>
          <w:t>54</w:t>
        </w:r>
        <w:r>
          <w:rPr>
            <w:webHidden/>
          </w:rPr>
          <w:fldChar w:fldCharType="end"/>
        </w:r>
      </w:hyperlink>
    </w:p>
    <w:p w:rsidR="0065315C" w:rsidRPr="00946D32" w:rsidRDefault="0065315C">
      <w:pPr>
        <w:pStyle w:val="35"/>
        <w:rPr>
          <w:rFonts w:ascii="Calibri" w:hAnsi="Calibri"/>
          <w:bCs w:val="0"/>
          <w:iCs w:val="0"/>
          <w:sz w:val="22"/>
          <w:szCs w:val="22"/>
        </w:rPr>
      </w:pPr>
      <w:hyperlink w:anchor="_Toc50370524" w:history="1">
        <w:r w:rsidRPr="0033443A">
          <w:rPr>
            <w:rStyle w:val="ae"/>
          </w:rPr>
          <w:t>5.1.1.</w:t>
        </w:r>
        <w:r w:rsidRPr="00946D32">
          <w:rPr>
            <w:rFonts w:ascii="Calibri" w:hAnsi="Calibri"/>
            <w:bCs w:val="0"/>
            <w:iCs w:val="0"/>
            <w:sz w:val="22"/>
            <w:szCs w:val="22"/>
          </w:rPr>
          <w:tab/>
        </w:r>
        <w:r w:rsidRPr="0033443A">
          <w:rPr>
            <w:rStyle w:val="ae"/>
          </w:rPr>
          <w:t>Заявка на кассовый расход</w:t>
        </w:r>
        <w:r>
          <w:rPr>
            <w:webHidden/>
          </w:rPr>
          <w:tab/>
        </w:r>
        <w:r>
          <w:rPr>
            <w:webHidden/>
          </w:rPr>
          <w:fldChar w:fldCharType="begin"/>
        </w:r>
        <w:r>
          <w:rPr>
            <w:webHidden/>
          </w:rPr>
          <w:instrText xml:space="preserve"> PAGEREF _Toc50370524 \h </w:instrText>
        </w:r>
        <w:r>
          <w:rPr>
            <w:webHidden/>
          </w:rPr>
        </w:r>
        <w:r>
          <w:rPr>
            <w:webHidden/>
          </w:rPr>
          <w:fldChar w:fldCharType="separate"/>
        </w:r>
        <w:r>
          <w:rPr>
            <w:webHidden/>
          </w:rPr>
          <w:t>54</w:t>
        </w:r>
        <w:r>
          <w:rPr>
            <w:webHidden/>
          </w:rPr>
          <w:fldChar w:fldCharType="end"/>
        </w:r>
      </w:hyperlink>
    </w:p>
    <w:p w:rsidR="0065315C" w:rsidRPr="00946D32" w:rsidRDefault="0065315C">
      <w:pPr>
        <w:pStyle w:val="35"/>
        <w:rPr>
          <w:rFonts w:ascii="Calibri" w:hAnsi="Calibri"/>
          <w:bCs w:val="0"/>
          <w:iCs w:val="0"/>
          <w:sz w:val="22"/>
          <w:szCs w:val="22"/>
        </w:rPr>
      </w:pPr>
      <w:hyperlink w:anchor="_Toc50370525" w:history="1">
        <w:r w:rsidRPr="0033443A">
          <w:rPr>
            <w:rStyle w:val="ae"/>
          </w:rPr>
          <w:t>5.1.2.</w:t>
        </w:r>
        <w:r w:rsidRPr="00946D32">
          <w:rPr>
            <w:rFonts w:ascii="Calibri" w:hAnsi="Calibri"/>
            <w:bCs w:val="0"/>
            <w:iCs w:val="0"/>
            <w:sz w:val="22"/>
            <w:szCs w:val="22"/>
          </w:rPr>
          <w:tab/>
        </w:r>
        <w:r w:rsidRPr="0033443A">
          <w:rPr>
            <w:rStyle w:val="ae"/>
          </w:rPr>
          <w:t>Заявка на кассовый расход (сокращенная)</w:t>
        </w:r>
        <w:r>
          <w:rPr>
            <w:webHidden/>
          </w:rPr>
          <w:tab/>
        </w:r>
        <w:r>
          <w:rPr>
            <w:webHidden/>
          </w:rPr>
          <w:fldChar w:fldCharType="begin"/>
        </w:r>
        <w:r>
          <w:rPr>
            <w:webHidden/>
          </w:rPr>
          <w:instrText xml:space="preserve"> PAGEREF _Toc50370525 \h </w:instrText>
        </w:r>
        <w:r>
          <w:rPr>
            <w:webHidden/>
          </w:rPr>
        </w:r>
        <w:r>
          <w:rPr>
            <w:webHidden/>
          </w:rPr>
          <w:fldChar w:fldCharType="separate"/>
        </w:r>
        <w:r>
          <w:rPr>
            <w:webHidden/>
          </w:rPr>
          <w:t>70</w:t>
        </w:r>
        <w:r>
          <w:rPr>
            <w:webHidden/>
          </w:rPr>
          <w:fldChar w:fldCharType="end"/>
        </w:r>
      </w:hyperlink>
    </w:p>
    <w:p w:rsidR="0065315C" w:rsidRPr="00946D32" w:rsidRDefault="0065315C">
      <w:pPr>
        <w:pStyle w:val="35"/>
        <w:rPr>
          <w:rFonts w:ascii="Calibri" w:hAnsi="Calibri"/>
          <w:bCs w:val="0"/>
          <w:iCs w:val="0"/>
          <w:sz w:val="22"/>
          <w:szCs w:val="22"/>
        </w:rPr>
      </w:pPr>
      <w:hyperlink w:anchor="_Toc50370526" w:history="1">
        <w:r w:rsidRPr="0033443A">
          <w:rPr>
            <w:rStyle w:val="ae"/>
          </w:rPr>
          <w:t>5.1.3.</w:t>
        </w:r>
        <w:r w:rsidRPr="00946D32">
          <w:rPr>
            <w:rFonts w:ascii="Calibri" w:hAnsi="Calibri"/>
            <w:bCs w:val="0"/>
            <w:iCs w:val="0"/>
            <w:sz w:val="22"/>
            <w:szCs w:val="22"/>
          </w:rPr>
          <w:tab/>
        </w:r>
        <w:r w:rsidRPr="0033443A">
          <w:rPr>
            <w:rStyle w:val="ae"/>
          </w:rPr>
          <w:t>Заявка на получение наличных денег</w:t>
        </w:r>
        <w:r>
          <w:rPr>
            <w:webHidden/>
          </w:rPr>
          <w:tab/>
        </w:r>
        <w:r>
          <w:rPr>
            <w:webHidden/>
          </w:rPr>
          <w:fldChar w:fldCharType="begin"/>
        </w:r>
        <w:r>
          <w:rPr>
            <w:webHidden/>
          </w:rPr>
          <w:instrText xml:space="preserve"> PAGEREF _Toc50370526 \h </w:instrText>
        </w:r>
        <w:r>
          <w:rPr>
            <w:webHidden/>
          </w:rPr>
        </w:r>
        <w:r>
          <w:rPr>
            <w:webHidden/>
          </w:rPr>
          <w:fldChar w:fldCharType="separate"/>
        </w:r>
        <w:r>
          <w:rPr>
            <w:webHidden/>
          </w:rPr>
          <w:t>80</w:t>
        </w:r>
        <w:r>
          <w:rPr>
            <w:webHidden/>
          </w:rPr>
          <w:fldChar w:fldCharType="end"/>
        </w:r>
      </w:hyperlink>
    </w:p>
    <w:p w:rsidR="0065315C" w:rsidRPr="00946D32" w:rsidRDefault="0065315C">
      <w:pPr>
        <w:pStyle w:val="35"/>
        <w:rPr>
          <w:rFonts w:ascii="Calibri" w:hAnsi="Calibri"/>
          <w:bCs w:val="0"/>
          <w:iCs w:val="0"/>
          <w:sz w:val="22"/>
          <w:szCs w:val="22"/>
        </w:rPr>
      </w:pPr>
      <w:hyperlink w:anchor="_Toc50370527" w:history="1">
        <w:r w:rsidRPr="0033443A">
          <w:rPr>
            <w:rStyle w:val="ae"/>
          </w:rPr>
          <w:t>5.1.4.</w:t>
        </w:r>
        <w:r w:rsidRPr="00946D32">
          <w:rPr>
            <w:rFonts w:ascii="Calibri" w:hAnsi="Calibri"/>
            <w:bCs w:val="0"/>
            <w:iCs w:val="0"/>
            <w:sz w:val="22"/>
            <w:szCs w:val="22"/>
          </w:rPr>
          <w:tab/>
        </w:r>
        <w:r w:rsidRPr="0033443A">
          <w:rPr>
            <w:rStyle w:val="ae"/>
          </w:rPr>
          <w:t>Заявка на получение денежных средств, перечисляемых на карту</w:t>
        </w:r>
        <w:r>
          <w:rPr>
            <w:webHidden/>
          </w:rPr>
          <w:tab/>
        </w:r>
        <w:r>
          <w:rPr>
            <w:webHidden/>
          </w:rPr>
          <w:fldChar w:fldCharType="begin"/>
        </w:r>
        <w:r>
          <w:rPr>
            <w:webHidden/>
          </w:rPr>
          <w:instrText xml:space="preserve"> PAGEREF _Toc50370527 \h </w:instrText>
        </w:r>
        <w:r>
          <w:rPr>
            <w:webHidden/>
          </w:rPr>
        </w:r>
        <w:r>
          <w:rPr>
            <w:webHidden/>
          </w:rPr>
          <w:fldChar w:fldCharType="separate"/>
        </w:r>
        <w:r>
          <w:rPr>
            <w:webHidden/>
          </w:rPr>
          <w:t>91</w:t>
        </w:r>
        <w:r>
          <w:rPr>
            <w:webHidden/>
          </w:rPr>
          <w:fldChar w:fldCharType="end"/>
        </w:r>
      </w:hyperlink>
    </w:p>
    <w:p w:rsidR="0065315C" w:rsidRPr="00946D32" w:rsidRDefault="0065315C">
      <w:pPr>
        <w:pStyle w:val="35"/>
        <w:rPr>
          <w:rFonts w:ascii="Calibri" w:hAnsi="Calibri"/>
          <w:bCs w:val="0"/>
          <w:iCs w:val="0"/>
          <w:sz w:val="22"/>
          <w:szCs w:val="22"/>
        </w:rPr>
      </w:pPr>
      <w:hyperlink w:anchor="_Toc50370528" w:history="1">
        <w:r w:rsidRPr="0033443A">
          <w:rPr>
            <w:rStyle w:val="ae"/>
          </w:rPr>
          <w:t>5.1.5.</w:t>
        </w:r>
        <w:r w:rsidRPr="00946D32">
          <w:rPr>
            <w:rFonts w:ascii="Calibri" w:hAnsi="Calibri"/>
            <w:bCs w:val="0"/>
            <w:iCs w:val="0"/>
            <w:sz w:val="22"/>
            <w:szCs w:val="22"/>
          </w:rPr>
          <w:tab/>
        </w:r>
        <w:r w:rsidRPr="0033443A">
          <w:rPr>
            <w:rStyle w:val="ae"/>
          </w:rPr>
          <w:t>Расшифровка сумм неиспользованных средств</w:t>
        </w:r>
        <w:r>
          <w:rPr>
            <w:webHidden/>
          </w:rPr>
          <w:tab/>
        </w:r>
        <w:r>
          <w:rPr>
            <w:webHidden/>
          </w:rPr>
          <w:fldChar w:fldCharType="begin"/>
        </w:r>
        <w:r>
          <w:rPr>
            <w:webHidden/>
          </w:rPr>
          <w:instrText xml:space="preserve"> PAGEREF _Toc50370528 \h </w:instrText>
        </w:r>
        <w:r>
          <w:rPr>
            <w:webHidden/>
          </w:rPr>
        </w:r>
        <w:r>
          <w:rPr>
            <w:webHidden/>
          </w:rPr>
          <w:fldChar w:fldCharType="separate"/>
        </w:r>
        <w:r>
          <w:rPr>
            <w:webHidden/>
          </w:rPr>
          <w:t>101</w:t>
        </w:r>
        <w:r>
          <w:rPr>
            <w:webHidden/>
          </w:rPr>
          <w:fldChar w:fldCharType="end"/>
        </w:r>
      </w:hyperlink>
    </w:p>
    <w:p w:rsidR="0065315C" w:rsidRPr="00946D32" w:rsidRDefault="0065315C">
      <w:pPr>
        <w:pStyle w:val="35"/>
        <w:rPr>
          <w:rFonts w:ascii="Calibri" w:hAnsi="Calibri"/>
          <w:bCs w:val="0"/>
          <w:iCs w:val="0"/>
          <w:sz w:val="22"/>
          <w:szCs w:val="22"/>
        </w:rPr>
      </w:pPr>
      <w:hyperlink w:anchor="_Toc50370529" w:history="1">
        <w:r w:rsidRPr="0033443A">
          <w:rPr>
            <w:rStyle w:val="ae"/>
          </w:rPr>
          <w:t>5.1.6.</w:t>
        </w:r>
        <w:r w:rsidRPr="00946D32">
          <w:rPr>
            <w:rFonts w:ascii="Calibri" w:hAnsi="Calibri"/>
            <w:bCs w:val="0"/>
            <w:iCs w:val="0"/>
            <w:sz w:val="22"/>
            <w:szCs w:val="22"/>
          </w:rPr>
          <w:tab/>
        </w:r>
        <w:r w:rsidRPr="0033443A">
          <w:rPr>
            <w:rStyle w:val="ae"/>
          </w:rPr>
          <w:t>Платежное поручение</w:t>
        </w:r>
        <w:r>
          <w:rPr>
            <w:webHidden/>
          </w:rPr>
          <w:tab/>
        </w:r>
        <w:r>
          <w:rPr>
            <w:webHidden/>
          </w:rPr>
          <w:fldChar w:fldCharType="begin"/>
        </w:r>
        <w:r>
          <w:rPr>
            <w:webHidden/>
          </w:rPr>
          <w:instrText xml:space="preserve"> PAGEREF _Toc50370529 \h </w:instrText>
        </w:r>
        <w:r>
          <w:rPr>
            <w:webHidden/>
          </w:rPr>
        </w:r>
        <w:r>
          <w:rPr>
            <w:webHidden/>
          </w:rPr>
          <w:fldChar w:fldCharType="separate"/>
        </w:r>
        <w:r>
          <w:rPr>
            <w:webHidden/>
          </w:rPr>
          <w:t>107</w:t>
        </w:r>
        <w:r>
          <w:rPr>
            <w:webHidden/>
          </w:rPr>
          <w:fldChar w:fldCharType="end"/>
        </w:r>
      </w:hyperlink>
    </w:p>
    <w:p w:rsidR="0065315C" w:rsidRPr="00946D32" w:rsidRDefault="0065315C">
      <w:pPr>
        <w:pStyle w:val="35"/>
        <w:rPr>
          <w:rFonts w:ascii="Calibri" w:hAnsi="Calibri"/>
          <w:bCs w:val="0"/>
          <w:iCs w:val="0"/>
          <w:sz w:val="22"/>
          <w:szCs w:val="22"/>
        </w:rPr>
      </w:pPr>
      <w:hyperlink w:anchor="_Toc50370530" w:history="1">
        <w:r w:rsidRPr="0033443A">
          <w:rPr>
            <w:rStyle w:val="ae"/>
          </w:rPr>
          <w:t>5.1.7.</w:t>
        </w:r>
        <w:r w:rsidRPr="00946D32">
          <w:rPr>
            <w:rFonts w:ascii="Calibri" w:hAnsi="Calibri"/>
            <w:bCs w:val="0"/>
            <w:iCs w:val="0"/>
            <w:sz w:val="22"/>
            <w:szCs w:val="22"/>
          </w:rPr>
          <w:tab/>
        </w:r>
        <w:r w:rsidRPr="0033443A">
          <w:rPr>
            <w:rStyle w:val="ae"/>
          </w:rPr>
          <w:t>Пакет платежных поручений</w:t>
        </w:r>
        <w:r>
          <w:rPr>
            <w:webHidden/>
          </w:rPr>
          <w:tab/>
        </w:r>
        <w:r>
          <w:rPr>
            <w:webHidden/>
          </w:rPr>
          <w:fldChar w:fldCharType="begin"/>
        </w:r>
        <w:r>
          <w:rPr>
            <w:webHidden/>
          </w:rPr>
          <w:instrText xml:space="preserve"> PAGEREF _Toc50370530 \h </w:instrText>
        </w:r>
        <w:r>
          <w:rPr>
            <w:webHidden/>
          </w:rPr>
        </w:r>
        <w:r>
          <w:rPr>
            <w:webHidden/>
          </w:rPr>
          <w:fldChar w:fldCharType="separate"/>
        </w:r>
        <w:r>
          <w:rPr>
            <w:webHidden/>
          </w:rPr>
          <w:t>117</w:t>
        </w:r>
        <w:r>
          <w:rPr>
            <w:webHidden/>
          </w:rPr>
          <w:fldChar w:fldCharType="end"/>
        </w:r>
      </w:hyperlink>
    </w:p>
    <w:p w:rsidR="0065315C" w:rsidRPr="00946D32" w:rsidRDefault="0065315C">
      <w:pPr>
        <w:pStyle w:val="35"/>
        <w:rPr>
          <w:rFonts w:ascii="Calibri" w:hAnsi="Calibri"/>
          <w:bCs w:val="0"/>
          <w:iCs w:val="0"/>
          <w:sz w:val="22"/>
          <w:szCs w:val="22"/>
        </w:rPr>
      </w:pPr>
      <w:hyperlink w:anchor="_Toc50370531" w:history="1">
        <w:r w:rsidRPr="0033443A">
          <w:rPr>
            <w:rStyle w:val="ae"/>
          </w:rPr>
          <w:t>5.1.8.</w:t>
        </w:r>
        <w:r w:rsidRPr="00946D32">
          <w:rPr>
            <w:rFonts w:ascii="Calibri" w:hAnsi="Calibri"/>
            <w:bCs w:val="0"/>
            <w:iCs w:val="0"/>
            <w:sz w:val="22"/>
            <w:szCs w:val="22"/>
          </w:rPr>
          <w:tab/>
        </w:r>
        <w:r w:rsidRPr="0033443A">
          <w:rPr>
            <w:rStyle w:val="ae"/>
          </w:rPr>
          <w:t>Расшифровка к расчетному документу</w:t>
        </w:r>
        <w:r>
          <w:rPr>
            <w:webHidden/>
          </w:rPr>
          <w:tab/>
        </w:r>
        <w:r>
          <w:rPr>
            <w:webHidden/>
          </w:rPr>
          <w:fldChar w:fldCharType="begin"/>
        </w:r>
        <w:r>
          <w:rPr>
            <w:webHidden/>
          </w:rPr>
          <w:instrText xml:space="preserve"> PAGEREF _Toc50370531 \h </w:instrText>
        </w:r>
        <w:r>
          <w:rPr>
            <w:webHidden/>
          </w:rPr>
        </w:r>
        <w:r>
          <w:rPr>
            <w:webHidden/>
          </w:rPr>
          <w:fldChar w:fldCharType="separate"/>
        </w:r>
        <w:r>
          <w:rPr>
            <w:webHidden/>
          </w:rPr>
          <w:t>126</w:t>
        </w:r>
        <w:r>
          <w:rPr>
            <w:webHidden/>
          </w:rPr>
          <w:fldChar w:fldCharType="end"/>
        </w:r>
      </w:hyperlink>
    </w:p>
    <w:p w:rsidR="0065315C" w:rsidRPr="00946D32" w:rsidRDefault="0065315C">
      <w:pPr>
        <w:pStyle w:val="35"/>
        <w:rPr>
          <w:rFonts w:ascii="Calibri" w:hAnsi="Calibri"/>
          <w:bCs w:val="0"/>
          <w:iCs w:val="0"/>
          <w:sz w:val="22"/>
          <w:szCs w:val="22"/>
        </w:rPr>
      </w:pPr>
      <w:hyperlink w:anchor="_Toc50370532" w:history="1">
        <w:r w:rsidRPr="0033443A">
          <w:rPr>
            <w:rStyle w:val="ae"/>
          </w:rPr>
          <w:t>5.1.9.</w:t>
        </w:r>
        <w:r w:rsidRPr="00946D32">
          <w:rPr>
            <w:rFonts w:ascii="Calibri" w:hAnsi="Calibri"/>
            <w:bCs w:val="0"/>
            <w:iCs w:val="0"/>
            <w:sz w:val="22"/>
            <w:szCs w:val="22"/>
          </w:rPr>
          <w:tab/>
        </w:r>
        <w:r w:rsidRPr="0033443A">
          <w:rPr>
            <w:rStyle w:val="ae"/>
          </w:rPr>
          <w:t>Данные об аннулированных чеках</w:t>
        </w:r>
        <w:r>
          <w:rPr>
            <w:webHidden/>
          </w:rPr>
          <w:tab/>
        </w:r>
        <w:r>
          <w:rPr>
            <w:webHidden/>
          </w:rPr>
          <w:fldChar w:fldCharType="begin"/>
        </w:r>
        <w:r>
          <w:rPr>
            <w:webHidden/>
          </w:rPr>
          <w:instrText xml:space="preserve"> PAGEREF _Toc50370532 \h </w:instrText>
        </w:r>
        <w:r>
          <w:rPr>
            <w:webHidden/>
          </w:rPr>
        </w:r>
        <w:r>
          <w:rPr>
            <w:webHidden/>
          </w:rPr>
          <w:fldChar w:fldCharType="separate"/>
        </w:r>
        <w:r>
          <w:rPr>
            <w:webHidden/>
          </w:rPr>
          <w:t>131</w:t>
        </w:r>
        <w:r>
          <w:rPr>
            <w:webHidden/>
          </w:rPr>
          <w:fldChar w:fldCharType="end"/>
        </w:r>
      </w:hyperlink>
    </w:p>
    <w:p w:rsidR="0065315C" w:rsidRPr="00946D32" w:rsidRDefault="0065315C">
      <w:pPr>
        <w:pStyle w:val="35"/>
        <w:rPr>
          <w:rFonts w:ascii="Calibri" w:hAnsi="Calibri"/>
          <w:bCs w:val="0"/>
          <w:iCs w:val="0"/>
          <w:sz w:val="22"/>
          <w:szCs w:val="22"/>
        </w:rPr>
      </w:pPr>
      <w:hyperlink w:anchor="_Toc50370533" w:history="1">
        <w:r w:rsidRPr="0033443A">
          <w:rPr>
            <w:rStyle w:val="ae"/>
          </w:rPr>
          <w:t>5.1.10.</w:t>
        </w:r>
        <w:r w:rsidRPr="00946D32">
          <w:rPr>
            <w:rFonts w:ascii="Calibri" w:hAnsi="Calibri"/>
            <w:bCs w:val="0"/>
            <w:iCs w:val="0"/>
            <w:sz w:val="22"/>
            <w:szCs w:val="22"/>
          </w:rPr>
          <w:tab/>
        </w:r>
        <w:r w:rsidRPr="0033443A">
          <w:rPr>
            <w:rStyle w:val="ae"/>
          </w:rPr>
          <w:t>Заявление на проведение операций с иностранной валютой</w:t>
        </w:r>
        <w:r>
          <w:rPr>
            <w:webHidden/>
          </w:rPr>
          <w:tab/>
        </w:r>
        <w:r>
          <w:rPr>
            <w:webHidden/>
          </w:rPr>
          <w:fldChar w:fldCharType="begin"/>
        </w:r>
        <w:r>
          <w:rPr>
            <w:webHidden/>
          </w:rPr>
          <w:instrText xml:space="preserve"> PAGEREF _Toc50370533 \h </w:instrText>
        </w:r>
        <w:r>
          <w:rPr>
            <w:webHidden/>
          </w:rPr>
        </w:r>
        <w:r>
          <w:rPr>
            <w:webHidden/>
          </w:rPr>
          <w:fldChar w:fldCharType="separate"/>
        </w:r>
        <w:r>
          <w:rPr>
            <w:webHidden/>
          </w:rPr>
          <w:t>133</w:t>
        </w:r>
        <w:r>
          <w:rPr>
            <w:webHidden/>
          </w:rPr>
          <w:fldChar w:fldCharType="end"/>
        </w:r>
      </w:hyperlink>
    </w:p>
    <w:p w:rsidR="0065315C" w:rsidRPr="00946D32" w:rsidRDefault="0065315C">
      <w:pPr>
        <w:pStyle w:val="35"/>
        <w:rPr>
          <w:rFonts w:ascii="Calibri" w:hAnsi="Calibri"/>
          <w:bCs w:val="0"/>
          <w:iCs w:val="0"/>
          <w:sz w:val="22"/>
          <w:szCs w:val="22"/>
        </w:rPr>
      </w:pPr>
      <w:hyperlink w:anchor="_Toc50370534" w:history="1">
        <w:r w:rsidRPr="0033443A">
          <w:rPr>
            <w:rStyle w:val="ae"/>
          </w:rPr>
          <w:t>5.1.11.</w:t>
        </w:r>
        <w:r w:rsidRPr="00946D32">
          <w:rPr>
            <w:rFonts w:ascii="Calibri" w:hAnsi="Calibri"/>
            <w:bCs w:val="0"/>
            <w:iCs w:val="0"/>
            <w:sz w:val="22"/>
            <w:szCs w:val="22"/>
          </w:rPr>
          <w:tab/>
        </w:r>
        <w:r w:rsidRPr="0033443A">
          <w:rPr>
            <w:rStyle w:val="ae"/>
          </w:rPr>
          <w:t>Сводная заявка на кассовый расход (для уплаты налогов)</w:t>
        </w:r>
        <w:r>
          <w:rPr>
            <w:webHidden/>
          </w:rPr>
          <w:tab/>
        </w:r>
        <w:r>
          <w:rPr>
            <w:webHidden/>
          </w:rPr>
          <w:fldChar w:fldCharType="begin"/>
        </w:r>
        <w:r>
          <w:rPr>
            <w:webHidden/>
          </w:rPr>
          <w:instrText xml:space="preserve"> PAGEREF _Toc50370534 \h </w:instrText>
        </w:r>
        <w:r>
          <w:rPr>
            <w:webHidden/>
          </w:rPr>
        </w:r>
        <w:r>
          <w:rPr>
            <w:webHidden/>
          </w:rPr>
          <w:fldChar w:fldCharType="separate"/>
        </w:r>
        <w:r>
          <w:rPr>
            <w:webHidden/>
          </w:rPr>
          <w:t>145</w:t>
        </w:r>
        <w:r>
          <w:rPr>
            <w:webHidden/>
          </w:rPr>
          <w:fldChar w:fldCharType="end"/>
        </w:r>
      </w:hyperlink>
    </w:p>
    <w:p w:rsidR="0065315C" w:rsidRPr="00946D32" w:rsidRDefault="0065315C">
      <w:pPr>
        <w:pStyle w:val="35"/>
        <w:rPr>
          <w:rFonts w:ascii="Calibri" w:hAnsi="Calibri"/>
          <w:bCs w:val="0"/>
          <w:iCs w:val="0"/>
          <w:sz w:val="22"/>
          <w:szCs w:val="22"/>
        </w:rPr>
      </w:pPr>
      <w:hyperlink w:anchor="_Toc50370535" w:history="1">
        <w:r w:rsidRPr="0033443A">
          <w:rPr>
            <w:rStyle w:val="ae"/>
          </w:rPr>
          <w:t>5.1.12.</w:t>
        </w:r>
        <w:r w:rsidRPr="00946D32">
          <w:rPr>
            <w:rFonts w:ascii="Calibri" w:hAnsi="Calibri"/>
            <w:bCs w:val="0"/>
            <w:iCs w:val="0"/>
            <w:sz w:val="22"/>
            <w:szCs w:val="22"/>
          </w:rPr>
          <w:tab/>
        </w:r>
        <w:r w:rsidRPr="0033443A">
          <w:rPr>
            <w:rStyle w:val="ae"/>
          </w:rPr>
          <w:t>Сведения об обязательстве</w:t>
        </w:r>
        <w:r>
          <w:rPr>
            <w:webHidden/>
          </w:rPr>
          <w:tab/>
        </w:r>
        <w:r>
          <w:rPr>
            <w:webHidden/>
          </w:rPr>
          <w:fldChar w:fldCharType="begin"/>
        </w:r>
        <w:r>
          <w:rPr>
            <w:webHidden/>
          </w:rPr>
          <w:instrText xml:space="preserve"> PAGEREF _Toc50370535 \h </w:instrText>
        </w:r>
        <w:r>
          <w:rPr>
            <w:webHidden/>
          </w:rPr>
        </w:r>
        <w:r>
          <w:rPr>
            <w:webHidden/>
          </w:rPr>
          <w:fldChar w:fldCharType="separate"/>
        </w:r>
        <w:r>
          <w:rPr>
            <w:webHidden/>
          </w:rPr>
          <w:t>152</w:t>
        </w:r>
        <w:r>
          <w:rPr>
            <w:webHidden/>
          </w:rPr>
          <w:fldChar w:fldCharType="end"/>
        </w:r>
      </w:hyperlink>
    </w:p>
    <w:p w:rsidR="0065315C" w:rsidRPr="00946D32" w:rsidRDefault="0065315C">
      <w:pPr>
        <w:pStyle w:val="35"/>
        <w:rPr>
          <w:rFonts w:ascii="Calibri" w:hAnsi="Calibri"/>
          <w:bCs w:val="0"/>
          <w:iCs w:val="0"/>
          <w:sz w:val="22"/>
          <w:szCs w:val="22"/>
        </w:rPr>
      </w:pPr>
      <w:hyperlink w:anchor="_Toc50370536" w:history="1">
        <w:r w:rsidRPr="0033443A">
          <w:rPr>
            <w:rStyle w:val="ae"/>
          </w:rPr>
          <w:t>5.1.13.</w:t>
        </w:r>
        <w:r w:rsidRPr="00946D32">
          <w:rPr>
            <w:rFonts w:ascii="Calibri" w:hAnsi="Calibri"/>
            <w:bCs w:val="0"/>
            <w:iCs w:val="0"/>
            <w:sz w:val="22"/>
            <w:szCs w:val="22"/>
          </w:rPr>
          <w:tab/>
        </w:r>
        <w:r w:rsidRPr="0033443A">
          <w:rPr>
            <w:rStyle w:val="ae"/>
          </w:rPr>
          <w:t>Заявка на внесение изменений в обязательство</w:t>
        </w:r>
        <w:r>
          <w:rPr>
            <w:webHidden/>
          </w:rPr>
          <w:tab/>
        </w:r>
        <w:r>
          <w:rPr>
            <w:webHidden/>
          </w:rPr>
          <w:fldChar w:fldCharType="begin"/>
        </w:r>
        <w:r>
          <w:rPr>
            <w:webHidden/>
          </w:rPr>
          <w:instrText xml:space="preserve"> PAGEREF _Toc50370536 \h </w:instrText>
        </w:r>
        <w:r>
          <w:rPr>
            <w:webHidden/>
          </w:rPr>
        </w:r>
        <w:r>
          <w:rPr>
            <w:webHidden/>
          </w:rPr>
          <w:fldChar w:fldCharType="separate"/>
        </w:r>
        <w:r>
          <w:rPr>
            <w:webHidden/>
          </w:rPr>
          <w:t>167</w:t>
        </w:r>
        <w:r>
          <w:rPr>
            <w:webHidden/>
          </w:rPr>
          <w:fldChar w:fldCharType="end"/>
        </w:r>
      </w:hyperlink>
    </w:p>
    <w:p w:rsidR="0065315C" w:rsidRPr="00946D32" w:rsidRDefault="0065315C">
      <w:pPr>
        <w:pStyle w:val="35"/>
        <w:rPr>
          <w:rFonts w:ascii="Calibri" w:hAnsi="Calibri"/>
          <w:bCs w:val="0"/>
          <w:iCs w:val="0"/>
          <w:sz w:val="22"/>
          <w:szCs w:val="22"/>
        </w:rPr>
      </w:pPr>
      <w:hyperlink w:anchor="_Toc50370537" w:history="1">
        <w:r w:rsidRPr="0033443A">
          <w:rPr>
            <w:rStyle w:val="ae"/>
          </w:rPr>
          <w:t>5.1.14.</w:t>
        </w:r>
        <w:r w:rsidRPr="00946D32">
          <w:rPr>
            <w:rFonts w:ascii="Calibri" w:hAnsi="Calibri"/>
            <w:bCs w:val="0"/>
            <w:iCs w:val="0"/>
            <w:sz w:val="22"/>
            <w:szCs w:val="22"/>
          </w:rPr>
          <w:tab/>
        </w:r>
        <w:r w:rsidRPr="0033443A">
          <w:rPr>
            <w:rStyle w:val="ae"/>
          </w:rPr>
          <w:t>Заявка на перерегистрацию бюджетного обязательства</w:t>
        </w:r>
        <w:r>
          <w:rPr>
            <w:webHidden/>
          </w:rPr>
          <w:tab/>
        </w:r>
        <w:r>
          <w:rPr>
            <w:webHidden/>
          </w:rPr>
          <w:fldChar w:fldCharType="begin"/>
        </w:r>
        <w:r>
          <w:rPr>
            <w:webHidden/>
          </w:rPr>
          <w:instrText xml:space="preserve"> PAGEREF _Toc50370537 \h </w:instrText>
        </w:r>
        <w:r>
          <w:rPr>
            <w:webHidden/>
          </w:rPr>
        </w:r>
        <w:r>
          <w:rPr>
            <w:webHidden/>
          </w:rPr>
          <w:fldChar w:fldCharType="separate"/>
        </w:r>
        <w:r>
          <w:rPr>
            <w:webHidden/>
          </w:rPr>
          <w:t>181</w:t>
        </w:r>
        <w:r>
          <w:rPr>
            <w:webHidden/>
          </w:rPr>
          <w:fldChar w:fldCharType="end"/>
        </w:r>
      </w:hyperlink>
    </w:p>
    <w:p w:rsidR="0065315C" w:rsidRPr="00946D32" w:rsidRDefault="0065315C">
      <w:pPr>
        <w:pStyle w:val="35"/>
        <w:rPr>
          <w:rFonts w:ascii="Calibri" w:hAnsi="Calibri"/>
          <w:bCs w:val="0"/>
          <w:iCs w:val="0"/>
          <w:sz w:val="22"/>
          <w:szCs w:val="22"/>
        </w:rPr>
      </w:pPr>
      <w:hyperlink w:anchor="_Toc50370538" w:history="1">
        <w:r w:rsidRPr="0033443A">
          <w:rPr>
            <w:rStyle w:val="ae"/>
          </w:rPr>
          <w:t>5.1.15.</w:t>
        </w:r>
        <w:r w:rsidRPr="00946D32">
          <w:rPr>
            <w:rFonts w:ascii="Calibri" w:hAnsi="Calibri"/>
            <w:bCs w:val="0"/>
            <w:iCs w:val="0"/>
            <w:sz w:val="22"/>
            <w:szCs w:val="22"/>
          </w:rPr>
          <w:tab/>
        </w:r>
        <w:r w:rsidRPr="0033443A">
          <w:rPr>
            <w:rStyle w:val="ae"/>
          </w:rPr>
          <w:t>Извещение о постановке на учет (изменении) БО в ФК</w:t>
        </w:r>
        <w:r>
          <w:rPr>
            <w:webHidden/>
          </w:rPr>
          <w:tab/>
        </w:r>
        <w:r>
          <w:rPr>
            <w:webHidden/>
          </w:rPr>
          <w:fldChar w:fldCharType="begin"/>
        </w:r>
        <w:r>
          <w:rPr>
            <w:webHidden/>
          </w:rPr>
          <w:instrText xml:space="preserve"> PAGEREF _Toc50370538 \h </w:instrText>
        </w:r>
        <w:r>
          <w:rPr>
            <w:webHidden/>
          </w:rPr>
        </w:r>
        <w:r>
          <w:rPr>
            <w:webHidden/>
          </w:rPr>
          <w:fldChar w:fldCharType="separate"/>
        </w:r>
        <w:r>
          <w:rPr>
            <w:webHidden/>
          </w:rPr>
          <w:t>193</w:t>
        </w:r>
        <w:r>
          <w:rPr>
            <w:webHidden/>
          </w:rPr>
          <w:fldChar w:fldCharType="end"/>
        </w:r>
      </w:hyperlink>
    </w:p>
    <w:p w:rsidR="0065315C" w:rsidRPr="00946D32" w:rsidRDefault="0065315C">
      <w:pPr>
        <w:pStyle w:val="35"/>
        <w:rPr>
          <w:rFonts w:ascii="Calibri" w:hAnsi="Calibri"/>
          <w:bCs w:val="0"/>
          <w:iCs w:val="0"/>
          <w:sz w:val="22"/>
          <w:szCs w:val="22"/>
        </w:rPr>
      </w:pPr>
      <w:hyperlink w:anchor="_Toc50370539" w:history="1">
        <w:r w:rsidRPr="0033443A">
          <w:rPr>
            <w:rStyle w:val="ae"/>
          </w:rPr>
          <w:t>5.1.16.</w:t>
        </w:r>
        <w:r w:rsidRPr="00946D32">
          <w:rPr>
            <w:rFonts w:ascii="Calibri" w:hAnsi="Calibri"/>
            <w:bCs w:val="0"/>
            <w:iCs w:val="0"/>
            <w:sz w:val="22"/>
            <w:szCs w:val="22"/>
          </w:rPr>
          <w:tab/>
        </w:r>
        <w:r w:rsidRPr="0033443A">
          <w:rPr>
            <w:rStyle w:val="ae"/>
          </w:rPr>
          <w:t>Извещение о постановке на учет (изменении) ДО в ФК</w:t>
        </w:r>
        <w:r>
          <w:rPr>
            <w:webHidden/>
          </w:rPr>
          <w:tab/>
        </w:r>
        <w:r>
          <w:rPr>
            <w:webHidden/>
          </w:rPr>
          <w:fldChar w:fldCharType="begin"/>
        </w:r>
        <w:r>
          <w:rPr>
            <w:webHidden/>
          </w:rPr>
          <w:instrText xml:space="preserve"> PAGEREF _Toc50370539 \h </w:instrText>
        </w:r>
        <w:r>
          <w:rPr>
            <w:webHidden/>
          </w:rPr>
        </w:r>
        <w:r>
          <w:rPr>
            <w:webHidden/>
          </w:rPr>
          <w:fldChar w:fldCharType="separate"/>
        </w:r>
        <w:r>
          <w:rPr>
            <w:webHidden/>
          </w:rPr>
          <w:t>197</w:t>
        </w:r>
        <w:r>
          <w:rPr>
            <w:webHidden/>
          </w:rPr>
          <w:fldChar w:fldCharType="end"/>
        </w:r>
      </w:hyperlink>
    </w:p>
    <w:p w:rsidR="0065315C" w:rsidRPr="00946D32" w:rsidRDefault="0065315C">
      <w:pPr>
        <w:pStyle w:val="35"/>
        <w:rPr>
          <w:rFonts w:ascii="Calibri" w:hAnsi="Calibri"/>
          <w:bCs w:val="0"/>
          <w:iCs w:val="0"/>
          <w:sz w:val="22"/>
          <w:szCs w:val="22"/>
        </w:rPr>
      </w:pPr>
      <w:hyperlink w:anchor="_Toc50370540" w:history="1">
        <w:r w:rsidRPr="0033443A">
          <w:rPr>
            <w:rStyle w:val="ae"/>
          </w:rPr>
          <w:t>5.1.17.</w:t>
        </w:r>
        <w:r w:rsidRPr="00946D32">
          <w:rPr>
            <w:rFonts w:ascii="Calibri" w:hAnsi="Calibri"/>
            <w:bCs w:val="0"/>
            <w:iCs w:val="0"/>
            <w:sz w:val="22"/>
            <w:szCs w:val="22"/>
          </w:rPr>
          <w:tab/>
        </w:r>
        <w:r w:rsidRPr="0033443A">
          <w:rPr>
            <w:rStyle w:val="ae"/>
          </w:rPr>
          <w:t>Сведения о денежном обязательстве</w:t>
        </w:r>
        <w:r>
          <w:rPr>
            <w:webHidden/>
          </w:rPr>
          <w:tab/>
        </w:r>
        <w:r>
          <w:rPr>
            <w:webHidden/>
          </w:rPr>
          <w:fldChar w:fldCharType="begin"/>
        </w:r>
        <w:r>
          <w:rPr>
            <w:webHidden/>
          </w:rPr>
          <w:instrText xml:space="preserve"> PAGEREF _Toc50370540 \h </w:instrText>
        </w:r>
        <w:r>
          <w:rPr>
            <w:webHidden/>
          </w:rPr>
        </w:r>
        <w:r>
          <w:rPr>
            <w:webHidden/>
          </w:rPr>
          <w:fldChar w:fldCharType="separate"/>
        </w:r>
        <w:r>
          <w:rPr>
            <w:webHidden/>
          </w:rPr>
          <w:t>200</w:t>
        </w:r>
        <w:r>
          <w:rPr>
            <w:webHidden/>
          </w:rPr>
          <w:fldChar w:fldCharType="end"/>
        </w:r>
      </w:hyperlink>
    </w:p>
    <w:p w:rsidR="0065315C" w:rsidRPr="00946D32" w:rsidRDefault="0065315C">
      <w:pPr>
        <w:pStyle w:val="26"/>
        <w:rPr>
          <w:rFonts w:ascii="Calibri" w:hAnsi="Calibri"/>
          <w:bCs w:val="0"/>
          <w:sz w:val="22"/>
          <w:szCs w:val="22"/>
        </w:rPr>
      </w:pPr>
      <w:hyperlink w:anchor="_Toc50370541" w:history="1">
        <w:r w:rsidRPr="0033443A">
          <w:rPr>
            <w:rStyle w:val="ae"/>
          </w:rPr>
          <w:t>5.2.</w:t>
        </w:r>
        <w:r w:rsidRPr="00946D32">
          <w:rPr>
            <w:rFonts w:ascii="Calibri" w:hAnsi="Calibri"/>
            <w:bCs w:val="0"/>
            <w:sz w:val="22"/>
            <w:szCs w:val="22"/>
          </w:rPr>
          <w:tab/>
        </w:r>
        <w:r w:rsidRPr="0033443A">
          <w:rPr>
            <w:rStyle w:val="ae"/>
          </w:rPr>
          <w:t>Группа документов «Кассовое планирование»</w:t>
        </w:r>
        <w:r>
          <w:rPr>
            <w:webHidden/>
          </w:rPr>
          <w:tab/>
        </w:r>
        <w:r>
          <w:rPr>
            <w:webHidden/>
          </w:rPr>
          <w:fldChar w:fldCharType="begin"/>
        </w:r>
        <w:r>
          <w:rPr>
            <w:webHidden/>
          </w:rPr>
          <w:instrText xml:space="preserve"> PAGEREF _Toc50370541 \h </w:instrText>
        </w:r>
        <w:r>
          <w:rPr>
            <w:webHidden/>
          </w:rPr>
        </w:r>
        <w:r>
          <w:rPr>
            <w:webHidden/>
          </w:rPr>
          <w:fldChar w:fldCharType="separate"/>
        </w:r>
        <w:r>
          <w:rPr>
            <w:webHidden/>
          </w:rPr>
          <w:t>210</w:t>
        </w:r>
        <w:r>
          <w:rPr>
            <w:webHidden/>
          </w:rPr>
          <w:fldChar w:fldCharType="end"/>
        </w:r>
      </w:hyperlink>
    </w:p>
    <w:p w:rsidR="0065315C" w:rsidRPr="00946D32" w:rsidRDefault="0065315C">
      <w:pPr>
        <w:pStyle w:val="35"/>
        <w:rPr>
          <w:rFonts w:ascii="Calibri" w:hAnsi="Calibri"/>
          <w:bCs w:val="0"/>
          <w:iCs w:val="0"/>
          <w:sz w:val="22"/>
          <w:szCs w:val="22"/>
        </w:rPr>
      </w:pPr>
      <w:hyperlink w:anchor="_Toc50370542" w:history="1">
        <w:r w:rsidRPr="0033443A">
          <w:rPr>
            <w:rStyle w:val="ae"/>
          </w:rPr>
          <w:t>5.2.1.</w:t>
        </w:r>
        <w:r w:rsidRPr="00946D32">
          <w:rPr>
            <w:rFonts w:ascii="Calibri" w:hAnsi="Calibri"/>
            <w:bCs w:val="0"/>
            <w:iCs w:val="0"/>
            <w:sz w:val="22"/>
            <w:szCs w:val="22"/>
          </w:rPr>
          <w:tab/>
        </w:r>
        <w:r w:rsidRPr="0033443A">
          <w:rPr>
            <w:rStyle w:val="ae"/>
          </w:rPr>
          <w:t>Прогноз движения средств на счете бюджета</w:t>
        </w:r>
        <w:r>
          <w:rPr>
            <w:webHidden/>
          </w:rPr>
          <w:tab/>
        </w:r>
        <w:r>
          <w:rPr>
            <w:webHidden/>
          </w:rPr>
          <w:fldChar w:fldCharType="begin"/>
        </w:r>
        <w:r>
          <w:rPr>
            <w:webHidden/>
          </w:rPr>
          <w:instrText xml:space="preserve"> PAGEREF _Toc50370542 \h </w:instrText>
        </w:r>
        <w:r>
          <w:rPr>
            <w:webHidden/>
          </w:rPr>
        </w:r>
        <w:r>
          <w:rPr>
            <w:webHidden/>
          </w:rPr>
          <w:fldChar w:fldCharType="separate"/>
        </w:r>
        <w:r>
          <w:rPr>
            <w:webHidden/>
          </w:rPr>
          <w:t>210</w:t>
        </w:r>
        <w:r>
          <w:rPr>
            <w:webHidden/>
          </w:rPr>
          <w:fldChar w:fldCharType="end"/>
        </w:r>
      </w:hyperlink>
    </w:p>
    <w:p w:rsidR="0065315C" w:rsidRPr="00946D32" w:rsidRDefault="0065315C">
      <w:pPr>
        <w:pStyle w:val="35"/>
        <w:rPr>
          <w:rFonts w:ascii="Calibri" w:hAnsi="Calibri"/>
          <w:bCs w:val="0"/>
          <w:iCs w:val="0"/>
          <w:sz w:val="22"/>
          <w:szCs w:val="22"/>
        </w:rPr>
      </w:pPr>
      <w:hyperlink w:anchor="_Toc50370543" w:history="1">
        <w:r w:rsidRPr="0033443A">
          <w:rPr>
            <w:rStyle w:val="ae"/>
          </w:rPr>
          <w:t>5.2.2.</w:t>
        </w:r>
        <w:r w:rsidRPr="00946D32">
          <w:rPr>
            <w:rFonts w:ascii="Calibri" w:hAnsi="Calibri"/>
            <w:bCs w:val="0"/>
            <w:iCs w:val="0"/>
            <w:sz w:val="22"/>
            <w:szCs w:val="22"/>
          </w:rPr>
          <w:tab/>
        </w:r>
        <w:r w:rsidRPr="0033443A">
          <w:rPr>
            <w:rStyle w:val="ae"/>
          </w:rPr>
          <w:t>Прогноз движения средств на счете бюджета с детализацией по дням</w:t>
        </w:r>
        <w:r>
          <w:rPr>
            <w:webHidden/>
          </w:rPr>
          <w:tab/>
        </w:r>
        <w:r>
          <w:rPr>
            <w:webHidden/>
          </w:rPr>
          <w:fldChar w:fldCharType="begin"/>
        </w:r>
        <w:r>
          <w:rPr>
            <w:webHidden/>
          </w:rPr>
          <w:instrText xml:space="preserve"> PAGEREF _Toc50370543 \h </w:instrText>
        </w:r>
        <w:r>
          <w:rPr>
            <w:webHidden/>
          </w:rPr>
        </w:r>
        <w:r>
          <w:rPr>
            <w:webHidden/>
          </w:rPr>
          <w:fldChar w:fldCharType="separate"/>
        </w:r>
        <w:r>
          <w:rPr>
            <w:webHidden/>
          </w:rPr>
          <w:t>231</w:t>
        </w:r>
        <w:r>
          <w:rPr>
            <w:webHidden/>
          </w:rPr>
          <w:fldChar w:fldCharType="end"/>
        </w:r>
      </w:hyperlink>
    </w:p>
    <w:p w:rsidR="0065315C" w:rsidRPr="00946D32" w:rsidRDefault="0065315C">
      <w:pPr>
        <w:pStyle w:val="26"/>
        <w:rPr>
          <w:rFonts w:ascii="Calibri" w:hAnsi="Calibri"/>
          <w:bCs w:val="0"/>
          <w:sz w:val="22"/>
          <w:szCs w:val="22"/>
        </w:rPr>
      </w:pPr>
      <w:hyperlink w:anchor="_Toc50370544" w:history="1">
        <w:r w:rsidRPr="0033443A">
          <w:rPr>
            <w:rStyle w:val="ae"/>
          </w:rPr>
          <w:t>5.3.</w:t>
        </w:r>
        <w:r w:rsidRPr="00946D32">
          <w:rPr>
            <w:rFonts w:ascii="Calibri" w:hAnsi="Calibri"/>
            <w:bCs w:val="0"/>
            <w:sz w:val="22"/>
            <w:szCs w:val="22"/>
          </w:rPr>
          <w:tab/>
        </w:r>
        <w:r w:rsidRPr="0033443A">
          <w:rPr>
            <w:rStyle w:val="ae"/>
          </w:rPr>
          <w:t>Группа документов «Обработка и учет поступлений»</w:t>
        </w:r>
        <w:r>
          <w:rPr>
            <w:webHidden/>
          </w:rPr>
          <w:tab/>
        </w:r>
        <w:r>
          <w:rPr>
            <w:webHidden/>
          </w:rPr>
          <w:fldChar w:fldCharType="begin"/>
        </w:r>
        <w:r>
          <w:rPr>
            <w:webHidden/>
          </w:rPr>
          <w:instrText xml:space="preserve"> PAGEREF _Toc50370544 \h </w:instrText>
        </w:r>
        <w:r>
          <w:rPr>
            <w:webHidden/>
          </w:rPr>
        </w:r>
        <w:r>
          <w:rPr>
            <w:webHidden/>
          </w:rPr>
          <w:fldChar w:fldCharType="separate"/>
        </w:r>
        <w:r>
          <w:rPr>
            <w:webHidden/>
          </w:rPr>
          <w:t>240</w:t>
        </w:r>
        <w:r>
          <w:rPr>
            <w:webHidden/>
          </w:rPr>
          <w:fldChar w:fldCharType="end"/>
        </w:r>
      </w:hyperlink>
    </w:p>
    <w:p w:rsidR="0065315C" w:rsidRPr="00946D32" w:rsidRDefault="0065315C">
      <w:pPr>
        <w:pStyle w:val="35"/>
        <w:rPr>
          <w:rFonts w:ascii="Calibri" w:hAnsi="Calibri"/>
          <w:bCs w:val="0"/>
          <w:iCs w:val="0"/>
          <w:sz w:val="22"/>
          <w:szCs w:val="22"/>
        </w:rPr>
      </w:pPr>
      <w:hyperlink w:anchor="_Toc50370545" w:history="1">
        <w:r w:rsidRPr="0033443A">
          <w:rPr>
            <w:rStyle w:val="ae"/>
          </w:rPr>
          <w:t>5.3.1.</w:t>
        </w:r>
        <w:r w:rsidRPr="00946D32">
          <w:rPr>
            <w:rFonts w:ascii="Calibri" w:hAnsi="Calibri"/>
            <w:bCs w:val="0"/>
            <w:iCs w:val="0"/>
            <w:sz w:val="22"/>
            <w:szCs w:val="22"/>
          </w:rPr>
          <w:tab/>
        </w:r>
        <w:r w:rsidRPr="0033443A">
          <w:rPr>
            <w:rStyle w:val="ae"/>
          </w:rPr>
          <w:t>Уведомление об уточнении вида и принадлежности платежа (расходы)</w:t>
        </w:r>
        <w:r>
          <w:rPr>
            <w:webHidden/>
          </w:rPr>
          <w:tab/>
        </w:r>
        <w:r>
          <w:rPr>
            <w:webHidden/>
          </w:rPr>
          <w:fldChar w:fldCharType="begin"/>
        </w:r>
        <w:r>
          <w:rPr>
            <w:webHidden/>
          </w:rPr>
          <w:instrText xml:space="preserve"> PAGEREF _Toc50370545 \h </w:instrText>
        </w:r>
        <w:r>
          <w:rPr>
            <w:webHidden/>
          </w:rPr>
        </w:r>
        <w:r>
          <w:rPr>
            <w:webHidden/>
          </w:rPr>
          <w:fldChar w:fldCharType="separate"/>
        </w:r>
        <w:r>
          <w:rPr>
            <w:webHidden/>
          </w:rPr>
          <w:t>240</w:t>
        </w:r>
        <w:r>
          <w:rPr>
            <w:webHidden/>
          </w:rPr>
          <w:fldChar w:fldCharType="end"/>
        </w:r>
      </w:hyperlink>
    </w:p>
    <w:p w:rsidR="0065315C" w:rsidRPr="00946D32" w:rsidRDefault="0065315C">
      <w:pPr>
        <w:pStyle w:val="35"/>
        <w:rPr>
          <w:rFonts w:ascii="Calibri" w:hAnsi="Calibri"/>
          <w:bCs w:val="0"/>
          <w:iCs w:val="0"/>
          <w:sz w:val="22"/>
          <w:szCs w:val="22"/>
        </w:rPr>
      </w:pPr>
      <w:hyperlink w:anchor="_Toc50370546" w:history="1">
        <w:r w:rsidRPr="0033443A">
          <w:rPr>
            <w:rStyle w:val="ae"/>
          </w:rPr>
          <w:t>5.3.2.</w:t>
        </w:r>
        <w:r w:rsidRPr="00946D32">
          <w:rPr>
            <w:rFonts w:ascii="Calibri" w:hAnsi="Calibri"/>
            <w:bCs w:val="0"/>
            <w:iCs w:val="0"/>
            <w:sz w:val="22"/>
            <w:szCs w:val="22"/>
          </w:rPr>
          <w:tab/>
        </w:r>
        <w:r w:rsidRPr="0033443A">
          <w:rPr>
            <w:rStyle w:val="ae"/>
          </w:rPr>
          <w:t>Уведомление об уточнении операций клиента</w:t>
        </w:r>
        <w:r>
          <w:rPr>
            <w:webHidden/>
          </w:rPr>
          <w:tab/>
        </w:r>
        <w:r>
          <w:rPr>
            <w:webHidden/>
          </w:rPr>
          <w:fldChar w:fldCharType="begin"/>
        </w:r>
        <w:r>
          <w:rPr>
            <w:webHidden/>
          </w:rPr>
          <w:instrText xml:space="preserve"> PAGEREF _Toc50370546 \h </w:instrText>
        </w:r>
        <w:r>
          <w:rPr>
            <w:webHidden/>
          </w:rPr>
        </w:r>
        <w:r>
          <w:rPr>
            <w:webHidden/>
          </w:rPr>
          <w:fldChar w:fldCharType="separate"/>
        </w:r>
        <w:r>
          <w:rPr>
            <w:webHidden/>
          </w:rPr>
          <w:t>252</w:t>
        </w:r>
        <w:r>
          <w:rPr>
            <w:webHidden/>
          </w:rPr>
          <w:fldChar w:fldCharType="end"/>
        </w:r>
      </w:hyperlink>
    </w:p>
    <w:p w:rsidR="0065315C" w:rsidRPr="00946D32" w:rsidRDefault="0065315C">
      <w:pPr>
        <w:pStyle w:val="35"/>
        <w:rPr>
          <w:rFonts w:ascii="Calibri" w:hAnsi="Calibri"/>
          <w:bCs w:val="0"/>
          <w:iCs w:val="0"/>
          <w:sz w:val="22"/>
          <w:szCs w:val="22"/>
        </w:rPr>
      </w:pPr>
      <w:hyperlink w:anchor="_Toc50370547" w:history="1">
        <w:r w:rsidRPr="0033443A">
          <w:rPr>
            <w:rStyle w:val="ae"/>
          </w:rPr>
          <w:t>5.3.3.</w:t>
        </w:r>
        <w:r w:rsidRPr="00946D32">
          <w:rPr>
            <w:rFonts w:ascii="Calibri" w:hAnsi="Calibri"/>
            <w:bCs w:val="0"/>
            <w:iCs w:val="0"/>
            <w:sz w:val="22"/>
            <w:szCs w:val="22"/>
          </w:rPr>
          <w:tab/>
        </w:r>
        <w:r w:rsidRPr="0033443A">
          <w:rPr>
            <w:rStyle w:val="ae"/>
          </w:rPr>
          <w:t>Заявка на возврат</w:t>
        </w:r>
        <w:r>
          <w:rPr>
            <w:webHidden/>
          </w:rPr>
          <w:tab/>
        </w:r>
        <w:r>
          <w:rPr>
            <w:webHidden/>
          </w:rPr>
          <w:fldChar w:fldCharType="begin"/>
        </w:r>
        <w:r>
          <w:rPr>
            <w:webHidden/>
          </w:rPr>
          <w:instrText xml:space="preserve"> PAGEREF _Toc50370547 \h </w:instrText>
        </w:r>
        <w:r>
          <w:rPr>
            <w:webHidden/>
          </w:rPr>
        </w:r>
        <w:r>
          <w:rPr>
            <w:webHidden/>
          </w:rPr>
          <w:fldChar w:fldCharType="separate"/>
        </w:r>
        <w:r>
          <w:rPr>
            <w:webHidden/>
          </w:rPr>
          <w:t>260</w:t>
        </w:r>
        <w:r>
          <w:rPr>
            <w:webHidden/>
          </w:rPr>
          <w:fldChar w:fldCharType="end"/>
        </w:r>
      </w:hyperlink>
    </w:p>
    <w:p w:rsidR="0065315C" w:rsidRPr="00946D32" w:rsidRDefault="0065315C">
      <w:pPr>
        <w:pStyle w:val="35"/>
        <w:rPr>
          <w:rFonts w:ascii="Calibri" w:hAnsi="Calibri"/>
          <w:bCs w:val="0"/>
          <w:iCs w:val="0"/>
          <w:sz w:val="22"/>
          <w:szCs w:val="22"/>
        </w:rPr>
      </w:pPr>
      <w:hyperlink w:anchor="_Toc50370548" w:history="1">
        <w:r w:rsidRPr="0033443A">
          <w:rPr>
            <w:rStyle w:val="ae"/>
          </w:rPr>
          <w:t>5.3.4.</w:t>
        </w:r>
        <w:r w:rsidRPr="00946D32">
          <w:rPr>
            <w:rFonts w:ascii="Calibri" w:hAnsi="Calibri"/>
            <w:bCs w:val="0"/>
            <w:iCs w:val="0"/>
            <w:sz w:val="22"/>
            <w:szCs w:val="22"/>
          </w:rPr>
          <w:tab/>
        </w:r>
        <w:r w:rsidRPr="0033443A">
          <w:rPr>
            <w:rStyle w:val="ae"/>
          </w:rPr>
          <w:t>Реестр платежей минуя счет 40101</w:t>
        </w:r>
        <w:r>
          <w:rPr>
            <w:webHidden/>
          </w:rPr>
          <w:tab/>
        </w:r>
        <w:r>
          <w:rPr>
            <w:webHidden/>
          </w:rPr>
          <w:fldChar w:fldCharType="begin"/>
        </w:r>
        <w:r>
          <w:rPr>
            <w:webHidden/>
          </w:rPr>
          <w:instrText xml:space="preserve"> PAGEREF _Toc50370548 \h </w:instrText>
        </w:r>
        <w:r>
          <w:rPr>
            <w:webHidden/>
          </w:rPr>
        </w:r>
        <w:r>
          <w:rPr>
            <w:webHidden/>
          </w:rPr>
          <w:fldChar w:fldCharType="separate"/>
        </w:r>
        <w:r>
          <w:rPr>
            <w:webHidden/>
          </w:rPr>
          <w:t>269</w:t>
        </w:r>
        <w:r>
          <w:rPr>
            <w:webHidden/>
          </w:rPr>
          <w:fldChar w:fldCharType="end"/>
        </w:r>
      </w:hyperlink>
    </w:p>
    <w:p w:rsidR="0065315C" w:rsidRPr="00946D32" w:rsidRDefault="0065315C">
      <w:pPr>
        <w:pStyle w:val="35"/>
        <w:rPr>
          <w:rFonts w:ascii="Calibri" w:hAnsi="Calibri"/>
          <w:bCs w:val="0"/>
          <w:iCs w:val="0"/>
          <w:sz w:val="22"/>
          <w:szCs w:val="22"/>
        </w:rPr>
      </w:pPr>
      <w:hyperlink w:anchor="_Toc50370549" w:history="1">
        <w:r w:rsidRPr="0033443A">
          <w:rPr>
            <w:rStyle w:val="ae"/>
          </w:rPr>
          <w:t>5.3.5.</w:t>
        </w:r>
        <w:r w:rsidRPr="00946D32">
          <w:rPr>
            <w:rFonts w:ascii="Calibri" w:hAnsi="Calibri"/>
            <w:bCs w:val="0"/>
            <w:iCs w:val="0"/>
            <w:sz w:val="22"/>
            <w:szCs w:val="22"/>
          </w:rPr>
          <w:tab/>
        </w:r>
        <w:r w:rsidRPr="0033443A">
          <w:rPr>
            <w:rStyle w:val="ae"/>
          </w:rPr>
          <w:t>Информация из расчетных документов</w:t>
        </w:r>
        <w:r>
          <w:rPr>
            <w:webHidden/>
          </w:rPr>
          <w:tab/>
        </w:r>
        <w:r>
          <w:rPr>
            <w:webHidden/>
          </w:rPr>
          <w:fldChar w:fldCharType="begin"/>
        </w:r>
        <w:r>
          <w:rPr>
            <w:webHidden/>
          </w:rPr>
          <w:instrText xml:space="preserve"> PAGEREF _Toc50370549 \h </w:instrText>
        </w:r>
        <w:r>
          <w:rPr>
            <w:webHidden/>
          </w:rPr>
        </w:r>
        <w:r>
          <w:rPr>
            <w:webHidden/>
          </w:rPr>
          <w:fldChar w:fldCharType="separate"/>
        </w:r>
        <w:r>
          <w:rPr>
            <w:webHidden/>
          </w:rPr>
          <w:t>275</w:t>
        </w:r>
        <w:r>
          <w:rPr>
            <w:webHidden/>
          </w:rPr>
          <w:fldChar w:fldCharType="end"/>
        </w:r>
      </w:hyperlink>
    </w:p>
    <w:p w:rsidR="0065315C" w:rsidRPr="00946D32" w:rsidRDefault="0065315C">
      <w:pPr>
        <w:pStyle w:val="35"/>
        <w:rPr>
          <w:rFonts w:ascii="Calibri" w:hAnsi="Calibri"/>
          <w:bCs w:val="0"/>
          <w:iCs w:val="0"/>
          <w:sz w:val="22"/>
          <w:szCs w:val="22"/>
        </w:rPr>
      </w:pPr>
      <w:hyperlink w:anchor="_Toc50370550" w:history="1">
        <w:r w:rsidRPr="0033443A">
          <w:rPr>
            <w:rStyle w:val="ae"/>
          </w:rPr>
          <w:t>5.3.6.</w:t>
        </w:r>
        <w:r w:rsidRPr="00946D32">
          <w:rPr>
            <w:rFonts w:ascii="Calibri" w:hAnsi="Calibri"/>
            <w:bCs w:val="0"/>
            <w:iCs w:val="0"/>
            <w:sz w:val="22"/>
            <w:szCs w:val="22"/>
          </w:rPr>
          <w:tab/>
        </w:r>
        <w:r w:rsidRPr="0033443A">
          <w:rPr>
            <w:rStyle w:val="ae"/>
          </w:rPr>
          <w:t>Справка органов ФК</w:t>
        </w:r>
        <w:r>
          <w:rPr>
            <w:webHidden/>
          </w:rPr>
          <w:tab/>
        </w:r>
        <w:r>
          <w:rPr>
            <w:webHidden/>
          </w:rPr>
          <w:fldChar w:fldCharType="begin"/>
        </w:r>
        <w:r>
          <w:rPr>
            <w:webHidden/>
          </w:rPr>
          <w:instrText xml:space="preserve"> PAGEREF _Toc50370550 \h </w:instrText>
        </w:r>
        <w:r>
          <w:rPr>
            <w:webHidden/>
          </w:rPr>
        </w:r>
        <w:r>
          <w:rPr>
            <w:webHidden/>
          </w:rPr>
          <w:fldChar w:fldCharType="separate"/>
        </w:r>
        <w:r>
          <w:rPr>
            <w:webHidden/>
          </w:rPr>
          <w:t>283</w:t>
        </w:r>
        <w:r>
          <w:rPr>
            <w:webHidden/>
          </w:rPr>
          <w:fldChar w:fldCharType="end"/>
        </w:r>
      </w:hyperlink>
    </w:p>
    <w:p w:rsidR="0065315C" w:rsidRPr="00946D32" w:rsidRDefault="0065315C">
      <w:pPr>
        <w:pStyle w:val="26"/>
        <w:rPr>
          <w:rFonts w:ascii="Calibri" w:hAnsi="Calibri"/>
          <w:bCs w:val="0"/>
          <w:sz w:val="22"/>
          <w:szCs w:val="22"/>
        </w:rPr>
      </w:pPr>
      <w:hyperlink w:anchor="_Toc50370551" w:history="1">
        <w:r w:rsidRPr="0033443A">
          <w:rPr>
            <w:rStyle w:val="ae"/>
          </w:rPr>
          <w:t>5.4.</w:t>
        </w:r>
        <w:r w:rsidRPr="00946D32">
          <w:rPr>
            <w:rFonts w:ascii="Calibri" w:hAnsi="Calibri"/>
            <w:bCs w:val="0"/>
            <w:sz w:val="22"/>
            <w:szCs w:val="22"/>
          </w:rPr>
          <w:tab/>
        </w:r>
        <w:r w:rsidRPr="0033443A">
          <w:rPr>
            <w:rStyle w:val="ae"/>
          </w:rPr>
          <w:t>Группа документов «Отзыв документа»</w:t>
        </w:r>
        <w:r>
          <w:rPr>
            <w:webHidden/>
          </w:rPr>
          <w:tab/>
        </w:r>
        <w:r>
          <w:rPr>
            <w:webHidden/>
          </w:rPr>
          <w:fldChar w:fldCharType="begin"/>
        </w:r>
        <w:r>
          <w:rPr>
            <w:webHidden/>
          </w:rPr>
          <w:instrText xml:space="preserve"> PAGEREF _Toc50370551 \h </w:instrText>
        </w:r>
        <w:r>
          <w:rPr>
            <w:webHidden/>
          </w:rPr>
        </w:r>
        <w:r>
          <w:rPr>
            <w:webHidden/>
          </w:rPr>
          <w:fldChar w:fldCharType="separate"/>
        </w:r>
        <w:r>
          <w:rPr>
            <w:webHidden/>
          </w:rPr>
          <w:t>287</w:t>
        </w:r>
        <w:r>
          <w:rPr>
            <w:webHidden/>
          </w:rPr>
          <w:fldChar w:fldCharType="end"/>
        </w:r>
      </w:hyperlink>
    </w:p>
    <w:p w:rsidR="0065315C" w:rsidRPr="00946D32" w:rsidRDefault="0065315C">
      <w:pPr>
        <w:pStyle w:val="35"/>
        <w:rPr>
          <w:rFonts w:ascii="Calibri" w:hAnsi="Calibri"/>
          <w:bCs w:val="0"/>
          <w:iCs w:val="0"/>
          <w:sz w:val="22"/>
          <w:szCs w:val="22"/>
        </w:rPr>
      </w:pPr>
      <w:hyperlink w:anchor="_Toc50370552" w:history="1">
        <w:r w:rsidRPr="0033443A">
          <w:rPr>
            <w:rStyle w:val="ae"/>
          </w:rPr>
          <w:t>5.4.1.</w:t>
        </w:r>
        <w:r w:rsidRPr="00946D32">
          <w:rPr>
            <w:rFonts w:ascii="Calibri" w:hAnsi="Calibri"/>
            <w:bCs w:val="0"/>
            <w:iCs w:val="0"/>
            <w:sz w:val="22"/>
            <w:szCs w:val="22"/>
          </w:rPr>
          <w:tab/>
        </w:r>
        <w:r w:rsidRPr="0033443A">
          <w:rPr>
            <w:rStyle w:val="ae"/>
          </w:rPr>
          <w:t>Запрос на аннулирование заявки</w:t>
        </w:r>
        <w:r>
          <w:rPr>
            <w:webHidden/>
          </w:rPr>
          <w:tab/>
        </w:r>
        <w:r>
          <w:rPr>
            <w:webHidden/>
          </w:rPr>
          <w:fldChar w:fldCharType="begin"/>
        </w:r>
        <w:r>
          <w:rPr>
            <w:webHidden/>
          </w:rPr>
          <w:instrText xml:space="preserve"> PAGEREF _Toc50370552 \h </w:instrText>
        </w:r>
        <w:r>
          <w:rPr>
            <w:webHidden/>
          </w:rPr>
        </w:r>
        <w:r>
          <w:rPr>
            <w:webHidden/>
          </w:rPr>
          <w:fldChar w:fldCharType="separate"/>
        </w:r>
        <w:r>
          <w:rPr>
            <w:webHidden/>
          </w:rPr>
          <w:t>287</w:t>
        </w:r>
        <w:r>
          <w:rPr>
            <w:webHidden/>
          </w:rPr>
          <w:fldChar w:fldCharType="end"/>
        </w:r>
      </w:hyperlink>
    </w:p>
    <w:p w:rsidR="0065315C" w:rsidRPr="00946D32" w:rsidRDefault="0065315C">
      <w:pPr>
        <w:pStyle w:val="26"/>
        <w:rPr>
          <w:rFonts w:ascii="Calibri" w:hAnsi="Calibri"/>
          <w:bCs w:val="0"/>
          <w:sz w:val="22"/>
          <w:szCs w:val="22"/>
        </w:rPr>
      </w:pPr>
      <w:hyperlink w:anchor="_Toc50370553" w:history="1">
        <w:r w:rsidRPr="0033443A">
          <w:rPr>
            <w:rStyle w:val="ae"/>
          </w:rPr>
          <w:t>5.5.</w:t>
        </w:r>
        <w:r w:rsidRPr="00946D32">
          <w:rPr>
            <w:rFonts w:ascii="Calibri" w:hAnsi="Calibri"/>
            <w:bCs w:val="0"/>
            <w:sz w:val="22"/>
            <w:szCs w:val="22"/>
          </w:rPr>
          <w:tab/>
        </w:r>
        <w:r w:rsidRPr="0033443A">
          <w:rPr>
            <w:rStyle w:val="ae"/>
          </w:rPr>
          <w:t>Группа документов «Реорганизация»</w:t>
        </w:r>
        <w:r>
          <w:rPr>
            <w:webHidden/>
          </w:rPr>
          <w:tab/>
        </w:r>
        <w:r>
          <w:rPr>
            <w:webHidden/>
          </w:rPr>
          <w:fldChar w:fldCharType="begin"/>
        </w:r>
        <w:r>
          <w:rPr>
            <w:webHidden/>
          </w:rPr>
          <w:instrText xml:space="preserve"> PAGEREF _Toc50370553 \h </w:instrText>
        </w:r>
        <w:r>
          <w:rPr>
            <w:webHidden/>
          </w:rPr>
        </w:r>
        <w:r>
          <w:rPr>
            <w:webHidden/>
          </w:rPr>
          <w:fldChar w:fldCharType="separate"/>
        </w:r>
        <w:r>
          <w:rPr>
            <w:webHidden/>
          </w:rPr>
          <w:t>293</w:t>
        </w:r>
        <w:r>
          <w:rPr>
            <w:webHidden/>
          </w:rPr>
          <w:fldChar w:fldCharType="end"/>
        </w:r>
      </w:hyperlink>
    </w:p>
    <w:p w:rsidR="0065315C" w:rsidRPr="00946D32" w:rsidRDefault="0065315C">
      <w:pPr>
        <w:pStyle w:val="35"/>
        <w:rPr>
          <w:rFonts w:ascii="Calibri" w:hAnsi="Calibri"/>
          <w:bCs w:val="0"/>
          <w:iCs w:val="0"/>
          <w:sz w:val="22"/>
          <w:szCs w:val="22"/>
        </w:rPr>
      </w:pPr>
      <w:hyperlink w:anchor="_Toc50370554" w:history="1">
        <w:r w:rsidRPr="0033443A">
          <w:rPr>
            <w:rStyle w:val="ae"/>
          </w:rPr>
          <w:t>5.5.1.</w:t>
        </w:r>
        <w:r w:rsidRPr="00946D32">
          <w:rPr>
            <w:rFonts w:ascii="Calibri" w:hAnsi="Calibri"/>
            <w:bCs w:val="0"/>
            <w:iCs w:val="0"/>
            <w:sz w:val="22"/>
            <w:szCs w:val="22"/>
          </w:rPr>
          <w:tab/>
        </w:r>
        <w:r w:rsidRPr="0033443A">
          <w:rPr>
            <w:rStyle w:val="ae"/>
          </w:rPr>
          <w:t>Акт приемки-передачи принятых на учет обязательств при реорганизации участников бюджетного процесса</w:t>
        </w:r>
        <w:r>
          <w:rPr>
            <w:webHidden/>
          </w:rPr>
          <w:tab/>
        </w:r>
        <w:r>
          <w:rPr>
            <w:webHidden/>
          </w:rPr>
          <w:fldChar w:fldCharType="begin"/>
        </w:r>
        <w:r>
          <w:rPr>
            <w:webHidden/>
          </w:rPr>
          <w:instrText xml:space="preserve"> PAGEREF _Toc50370554 \h </w:instrText>
        </w:r>
        <w:r>
          <w:rPr>
            <w:webHidden/>
          </w:rPr>
        </w:r>
        <w:r>
          <w:rPr>
            <w:webHidden/>
          </w:rPr>
          <w:fldChar w:fldCharType="separate"/>
        </w:r>
        <w:r>
          <w:rPr>
            <w:webHidden/>
          </w:rPr>
          <w:t>293</w:t>
        </w:r>
        <w:r>
          <w:rPr>
            <w:webHidden/>
          </w:rPr>
          <w:fldChar w:fldCharType="end"/>
        </w:r>
      </w:hyperlink>
    </w:p>
    <w:p w:rsidR="0065315C" w:rsidRPr="00946D32" w:rsidRDefault="0065315C">
      <w:pPr>
        <w:pStyle w:val="35"/>
        <w:rPr>
          <w:rFonts w:ascii="Calibri" w:hAnsi="Calibri"/>
          <w:bCs w:val="0"/>
          <w:iCs w:val="0"/>
          <w:sz w:val="22"/>
          <w:szCs w:val="22"/>
        </w:rPr>
      </w:pPr>
      <w:hyperlink w:anchor="_Toc50370555" w:history="1">
        <w:r w:rsidRPr="0033443A">
          <w:rPr>
            <w:rStyle w:val="ae"/>
          </w:rPr>
          <w:t>5.5.2.</w:t>
        </w:r>
        <w:r w:rsidRPr="00946D32">
          <w:rPr>
            <w:rFonts w:ascii="Calibri" w:hAnsi="Calibri"/>
            <w:bCs w:val="0"/>
            <w:iCs w:val="0"/>
            <w:sz w:val="22"/>
            <w:szCs w:val="22"/>
          </w:rPr>
          <w:tab/>
        </w:r>
        <w:r w:rsidRPr="0033443A">
          <w:rPr>
            <w:rStyle w:val="ae"/>
          </w:rPr>
          <w:t>Акт приемки-передачи показателей лицевого счета бюджета</w:t>
        </w:r>
        <w:r>
          <w:rPr>
            <w:webHidden/>
          </w:rPr>
          <w:tab/>
        </w:r>
        <w:r>
          <w:rPr>
            <w:webHidden/>
          </w:rPr>
          <w:fldChar w:fldCharType="begin"/>
        </w:r>
        <w:r>
          <w:rPr>
            <w:webHidden/>
          </w:rPr>
          <w:instrText xml:space="preserve"> PAGEREF _Toc50370555 \h </w:instrText>
        </w:r>
        <w:r>
          <w:rPr>
            <w:webHidden/>
          </w:rPr>
        </w:r>
        <w:r>
          <w:rPr>
            <w:webHidden/>
          </w:rPr>
          <w:fldChar w:fldCharType="separate"/>
        </w:r>
        <w:r>
          <w:rPr>
            <w:webHidden/>
          </w:rPr>
          <w:t>303</w:t>
        </w:r>
        <w:r>
          <w:rPr>
            <w:webHidden/>
          </w:rPr>
          <w:fldChar w:fldCharType="end"/>
        </w:r>
      </w:hyperlink>
    </w:p>
    <w:p w:rsidR="0065315C" w:rsidRPr="00946D32" w:rsidRDefault="0065315C">
      <w:pPr>
        <w:pStyle w:val="35"/>
        <w:rPr>
          <w:rFonts w:ascii="Calibri" w:hAnsi="Calibri"/>
          <w:bCs w:val="0"/>
          <w:iCs w:val="0"/>
          <w:sz w:val="22"/>
          <w:szCs w:val="22"/>
        </w:rPr>
      </w:pPr>
      <w:hyperlink w:anchor="_Toc50370556" w:history="1">
        <w:r w:rsidRPr="0033443A">
          <w:rPr>
            <w:rStyle w:val="ae"/>
          </w:rPr>
          <w:t>5.5.3.</w:t>
        </w:r>
        <w:r w:rsidRPr="00946D32">
          <w:rPr>
            <w:rFonts w:ascii="Calibri" w:hAnsi="Calibri"/>
            <w:bCs w:val="0"/>
            <w:iCs w:val="0"/>
            <w:sz w:val="22"/>
            <w:szCs w:val="22"/>
          </w:rPr>
          <w:tab/>
        </w:r>
        <w:r w:rsidRPr="0033443A">
          <w:rPr>
            <w:rStyle w:val="ae"/>
          </w:rPr>
          <w:t>Акт приемки-передачи показателей лицевого счета ТГВФ</w:t>
        </w:r>
        <w:r>
          <w:rPr>
            <w:webHidden/>
          </w:rPr>
          <w:tab/>
        </w:r>
        <w:r>
          <w:rPr>
            <w:webHidden/>
          </w:rPr>
          <w:fldChar w:fldCharType="begin"/>
        </w:r>
        <w:r>
          <w:rPr>
            <w:webHidden/>
          </w:rPr>
          <w:instrText xml:space="preserve"> PAGEREF _Toc50370556 \h </w:instrText>
        </w:r>
        <w:r>
          <w:rPr>
            <w:webHidden/>
          </w:rPr>
        </w:r>
        <w:r>
          <w:rPr>
            <w:webHidden/>
          </w:rPr>
          <w:fldChar w:fldCharType="separate"/>
        </w:r>
        <w:r>
          <w:rPr>
            <w:webHidden/>
          </w:rPr>
          <w:t>313</w:t>
        </w:r>
        <w:r>
          <w:rPr>
            <w:webHidden/>
          </w:rPr>
          <w:fldChar w:fldCharType="end"/>
        </w:r>
      </w:hyperlink>
    </w:p>
    <w:p w:rsidR="0065315C" w:rsidRPr="00946D32" w:rsidRDefault="0065315C">
      <w:pPr>
        <w:pStyle w:val="26"/>
        <w:rPr>
          <w:rFonts w:ascii="Calibri" w:hAnsi="Calibri"/>
          <w:bCs w:val="0"/>
          <w:sz w:val="22"/>
          <w:szCs w:val="22"/>
        </w:rPr>
      </w:pPr>
      <w:hyperlink w:anchor="_Toc50370557" w:history="1">
        <w:r w:rsidRPr="0033443A">
          <w:rPr>
            <w:rStyle w:val="ae"/>
          </w:rPr>
          <w:t>5.6.</w:t>
        </w:r>
        <w:r w:rsidRPr="00946D32">
          <w:rPr>
            <w:rFonts w:ascii="Calibri" w:hAnsi="Calibri"/>
            <w:bCs w:val="0"/>
            <w:sz w:val="22"/>
            <w:szCs w:val="22"/>
          </w:rPr>
          <w:tab/>
        </w:r>
        <w:r w:rsidRPr="0033443A">
          <w:rPr>
            <w:rStyle w:val="ae"/>
          </w:rPr>
          <w:t>Группа документов «Неисполненные»</w:t>
        </w:r>
        <w:r>
          <w:rPr>
            <w:webHidden/>
          </w:rPr>
          <w:tab/>
        </w:r>
        <w:r>
          <w:rPr>
            <w:webHidden/>
          </w:rPr>
          <w:fldChar w:fldCharType="begin"/>
        </w:r>
        <w:r>
          <w:rPr>
            <w:webHidden/>
          </w:rPr>
          <w:instrText xml:space="preserve"> PAGEREF _Toc50370557 \h </w:instrText>
        </w:r>
        <w:r>
          <w:rPr>
            <w:webHidden/>
          </w:rPr>
        </w:r>
        <w:r>
          <w:rPr>
            <w:webHidden/>
          </w:rPr>
          <w:fldChar w:fldCharType="separate"/>
        </w:r>
        <w:r>
          <w:rPr>
            <w:webHidden/>
          </w:rPr>
          <w:t>319</w:t>
        </w:r>
        <w:r>
          <w:rPr>
            <w:webHidden/>
          </w:rPr>
          <w:fldChar w:fldCharType="end"/>
        </w:r>
      </w:hyperlink>
    </w:p>
    <w:p w:rsidR="0065315C" w:rsidRPr="00946D32" w:rsidRDefault="0065315C">
      <w:pPr>
        <w:pStyle w:val="35"/>
        <w:rPr>
          <w:rFonts w:ascii="Calibri" w:hAnsi="Calibri"/>
          <w:bCs w:val="0"/>
          <w:iCs w:val="0"/>
          <w:sz w:val="22"/>
          <w:szCs w:val="22"/>
        </w:rPr>
      </w:pPr>
      <w:hyperlink w:anchor="_Toc50370558" w:history="1">
        <w:r w:rsidRPr="0033443A">
          <w:rPr>
            <w:rStyle w:val="ae"/>
          </w:rPr>
          <w:t>5.6.1.</w:t>
        </w:r>
        <w:r w:rsidRPr="00946D32">
          <w:rPr>
            <w:rFonts w:ascii="Calibri" w:hAnsi="Calibri"/>
            <w:bCs w:val="0"/>
            <w:iCs w:val="0"/>
            <w:sz w:val="22"/>
            <w:szCs w:val="22"/>
          </w:rPr>
          <w:tab/>
        </w:r>
        <w:r w:rsidRPr="0033443A">
          <w:rPr>
            <w:rStyle w:val="ae"/>
          </w:rPr>
          <w:t>Документ «Входящий протокол»</w:t>
        </w:r>
        <w:r>
          <w:rPr>
            <w:webHidden/>
          </w:rPr>
          <w:tab/>
        </w:r>
        <w:r>
          <w:rPr>
            <w:webHidden/>
          </w:rPr>
          <w:fldChar w:fldCharType="begin"/>
        </w:r>
        <w:r>
          <w:rPr>
            <w:webHidden/>
          </w:rPr>
          <w:instrText xml:space="preserve"> PAGEREF _Toc50370558 \h </w:instrText>
        </w:r>
        <w:r>
          <w:rPr>
            <w:webHidden/>
          </w:rPr>
        </w:r>
        <w:r>
          <w:rPr>
            <w:webHidden/>
          </w:rPr>
          <w:fldChar w:fldCharType="separate"/>
        </w:r>
        <w:r>
          <w:rPr>
            <w:webHidden/>
          </w:rPr>
          <w:t>319</w:t>
        </w:r>
        <w:r>
          <w:rPr>
            <w:webHidden/>
          </w:rPr>
          <w:fldChar w:fldCharType="end"/>
        </w:r>
      </w:hyperlink>
    </w:p>
    <w:p w:rsidR="0065315C" w:rsidRPr="00946D32" w:rsidRDefault="0065315C">
      <w:pPr>
        <w:pStyle w:val="26"/>
        <w:rPr>
          <w:rFonts w:ascii="Calibri" w:hAnsi="Calibri"/>
          <w:bCs w:val="0"/>
          <w:sz w:val="22"/>
          <w:szCs w:val="22"/>
        </w:rPr>
      </w:pPr>
      <w:hyperlink w:anchor="_Toc50370559" w:history="1">
        <w:r w:rsidRPr="0033443A">
          <w:rPr>
            <w:rStyle w:val="ae"/>
          </w:rPr>
          <w:t>5.7.</w:t>
        </w:r>
        <w:r w:rsidRPr="00946D32">
          <w:rPr>
            <w:rFonts w:ascii="Calibri" w:hAnsi="Calibri"/>
            <w:bCs w:val="0"/>
            <w:sz w:val="22"/>
            <w:szCs w:val="22"/>
          </w:rPr>
          <w:tab/>
        </w:r>
        <w:r w:rsidRPr="0033443A">
          <w:rPr>
            <w:rStyle w:val="ae"/>
          </w:rPr>
          <w:t>Группа документов «Регистрация и доведение бюджета»</w:t>
        </w:r>
        <w:r>
          <w:rPr>
            <w:webHidden/>
          </w:rPr>
          <w:tab/>
        </w:r>
        <w:r>
          <w:rPr>
            <w:webHidden/>
          </w:rPr>
          <w:fldChar w:fldCharType="begin"/>
        </w:r>
        <w:r>
          <w:rPr>
            <w:webHidden/>
          </w:rPr>
          <w:instrText xml:space="preserve"> PAGEREF _Toc50370559 \h </w:instrText>
        </w:r>
        <w:r>
          <w:rPr>
            <w:webHidden/>
          </w:rPr>
        </w:r>
        <w:r>
          <w:rPr>
            <w:webHidden/>
          </w:rPr>
          <w:fldChar w:fldCharType="separate"/>
        </w:r>
        <w:r>
          <w:rPr>
            <w:webHidden/>
          </w:rPr>
          <w:t>323</w:t>
        </w:r>
        <w:r>
          <w:rPr>
            <w:webHidden/>
          </w:rPr>
          <w:fldChar w:fldCharType="end"/>
        </w:r>
      </w:hyperlink>
    </w:p>
    <w:p w:rsidR="0065315C" w:rsidRPr="00946D32" w:rsidRDefault="0065315C">
      <w:pPr>
        <w:pStyle w:val="35"/>
        <w:rPr>
          <w:rFonts w:ascii="Calibri" w:hAnsi="Calibri"/>
          <w:bCs w:val="0"/>
          <w:iCs w:val="0"/>
          <w:sz w:val="22"/>
          <w:szCs w:val="22"/>
        </w:rPr>
      </w:pPr>
      <w:hyperlink w:anchor="_Toc50370560" w:history="1">
        <w:r w:rsidRPr="0033443A">
          <w:rPr>
            <w:rStyle w:val="ae"/>
          </w:rPr>
          <w:t>5.7.1.</w:t>
        </w:r>
        <w:r w:rsidRPr="00946D32">
          <w:rPr>
            <w:rFonts w:ascii="Calibri" w:hAnsi="Calibri"/>
            <w:bCs w:val="0"/>
            <w:iCs w:val="0"/>
            <w:sz w:val="22"/>
            <w:szCs w:val="22"/>
          </w:rPr>
          <w:tab/>
        </w:r>
        <w:r w:rsidRPr="0033443A">
          <w:rPr>
            <w:rStyle w:val="ae"/>
          </w:rPr>
          <w:t>Расходное расписание</w:t>
        </w:r>
        <w:r>
          <w:rPr>
            <w:webHidden/>
          </w:rPr>
          <w:tab/>
        </w:r>
        <w:r>
          <w:rPr>
            <w:webHidden/>
          </w:rPr>
          <w:fldChar w:fldCharType="begin"/>
        </w:r>
        <w:r>
          <w:rPr>
            <w:webHidden/>
          </w:rPr>
          <w:instrText xml:space="preserve"> PAGEREF _Toc50370560 \h </w:instrText>
        </w:r>
        <w:r>
          <w:rPr>
            <w:webHidden/>
          </w:rPr>
        </w:r>
        <w:r>
          <w:rPr>
            <w:webHidden/>
          </w:rPr>
          <w:fldChar w:fldCharType="separate"/>
        </w:r>
        <w:r>
          <w:rPr>
            <w:webHidden/>
          </w:rPr>
          <w:t>323</w:t>
        </w:r>
        <w:r>
          <w:rPr>
            <w:webHidden/>
          </w:rPr>
          <w:fldChar w:fldCharType="end"/>
        </w:r>
      </w:hyperlink>
    </w:p>
    <w:p w:rsidR="0065315C" w:rsidRPr="00946D32" w:rsidRDefault="0065315C">
      <w:pPr>
        <w:pStyle w:val="35"/>
        <w:rPr>
          <w:rFonts w:ascii="Calibri" w:hAnsi="Calibri"/>
          <w:bCs w:val="0"/>
          <w:iCs w:val="0"/>
          <w:sz w:val="22"/>
          <w:szCs w:val="22"/>
        </w:rPr>
      </w:pPr>
      <w:hyperlink w:anchor="_Toc50370561" w:history="1">
        <w:r w:rsidRPr="0033443A">
          <w:rPr>
            <w:rStyle w:val="ae"/>
          </w:rPr>
          <w:t>5.7.2.</w:t>
        </w:r>
        <w:r w:rsidRPr="00946D32">
          <w:rPr>
            <w:rFonts w:ascii="Calibri" w:hAnsi="Calibri"/>
            <w:bCs w:val="0"/>
            <w:iCs w:val="0"/>
            <w:sz w:val="22"/>
            <w:szCs w:val="22"/>
          </w:rPr>
          <w:tab/>
        </w:r>
        <w:r w:rsidRPr="0033443A">
          <w:rPr>
            <w:rStyle w:val="ae"/>
          </w:rPr>
          <w:t>Реестр расходных расписаний</w:t>
        </w:r>
        <w:r>
          <w:rPr>
            <w:webHidden/>
          </w:rPr>
          <w:tab/>
        </w:r>
        <w:r>
          <w:rPr>
            <w:webHidden/>
          </w:rPr>
          <w:fldChar w:fldCharType="begin"/>
        </w:r>
        <w:r>
          <w:rPr>
            <w:webHidden/>
          </w:rPr>
          <w:instrText xml:space="preserve"> PAGEREF _Toc50370561 \h </w:instrText>
        </w:r>
        <w:r>
          <w:rPr>
            <w:webHidden/>
          </w:rPr>
        </w:r>
        <w:r>
          <w:rPr>
            <w:webHidden/>
          </w:rPr>
          <w:fldChar w:fldCharType="separate"/>
        </w:r>
        <w:r>
          <w:rPr>
            <w:webHidden/>
          </w:rPr>
          <w:t>336</w:t>
        </w:r>
        <w:r>
          <w:rPr>
            <w:webHidden/>
          </w:rPr>
          <w:fldChar w:fldCharType="end"/>
        </w:r>
      </w:hyperlink>
    </w:p>
    <w:p w:rsidR="0065315C" w:rsidRPr="00946D32" w:rsidRDefault="0065315C">
      <w:pPr>
        <w:pStyle w:val="35"/>
        <w:rPr>
          <w:rFonts w:ascii="Calibri" w:hAnsi="Calibri"/>
          <w:bCs w:val="0"/>
          <w:iCs w:val="0"/>
          <w:sz w:val="22"/>
          <w:szCs w:val="22"/>
        </w:rPr>
      </w:pPr>
      <w:hyperlink w:anchor="_Toc50370562" w:history="1">
        <w:r w:rsidRPr="0033443A">
          <w:rPr>
            <w:rStyle w:val="ae"/>
          </w:rPr>
          <w:t>5.7.3.</w:t>
        </w:r>
        <w:r w:rsidRPr="00946D32">
          <w:rPr>
            <w:rFonts w:ascii="Calibri" w:hAnsi="Calibri"/>
            <w:bCs w:val="0"/>
            <w:iCs w:val="0"/>
            <w:sz w:val="22"/>
            <w:szCs w:val="22"/>
          </w:rPr>
          <w:tab/>
        </w:r>
        <w:r w:rsidRPr="0033443A">
          <w:rPr>
            <w:rStyle w:val="ae"/>
          </w:rPr>
          <w:t>Сведения об операциях с целевыми субсидиями</w:t>
        </w:r>
        <w:r>
          <w:rPr>
            <w:webHidden/>
          </w:rPr>
          <w:tab/>
        </w:r>
        <w:r>
          <w:rPr>
            <w:webHidden/>
          </w:rPr>
          <w:fldChar w:fldCharType="begin"/>
        </w:r>
        <w:r>
          <w:rPr>
            <w:webHidden/>
          </w:rPr>
          <w:instrText xml:space="preserve"> PAGEREF _Toc50370562 \h </w:instrText>
        </w:r>
        <w:r>
          <w:rPr>
            <w:webHidden/>
          </w:rPr>
        </w:r>
        <w:r>
          <w:rPr>
            <w:webHidden/>
          </w:rPr>
          <w:fldChar w:fldCharType="separate"/>
        </w:r>
        <w:r>
          <w:rPr>
            <w:webHidden/>
          </w:rPr>
          <w:t>352</w:t>
        </w:r>
        <w:r>
          <w:rPr>
            <w:webHidden/>
          </w:rPr>
          <w:fldChar w:fldCharType="end"/>
        </w:r>
      </w:hyperlink>
    </w:p>
    <w:p w:rsidR="0065315C" w:rsidRPr="00946D32" w:rsidRDefault="0065315C">
      <w:pPr>
        <w:pStyle w:val="35"/>
        <w:rPr>
          <w:rFonts w:ascii="Calibri" w:hAnsi="Calibri"/>
          <w:bCs w:val="0"/>
          <w:iCs w:val="0"/>
          <w:sz w:val="22"/>
          <w:szCs w:val="22"/>
        </w:rPr>
      </w:pPr>
      <w:hyperlink w:anchor="_Toc50370563" w:history="1">
        <w:r w:rsidRPr="0033443A">
          <w:rPr>
            <w:rStyle w:val="ae"/>
          </w:rPr>
          <w:t>5.7.4.</w:t>
        </w:r>
        <w:r w:rsidRPr="00946D32">
          <w:rPr>
            <w:rFonts w:ascii="Calibri" w:hAnsi="Calibri"/>
            <w:bCs w:val="0"/>
            <w:iCs w:val="0"/>
            <w:sz w:val="22"/>
            <w:szCs w:val="22"/>
          </w:rPr>
          <w:tab/>
        </w:r>
        <w:r w:rsidRPr="0033443A">
          <w:rPr>
            <w:rStyle w:val="ae"/>
          </w:rPr>
          <w:t>Сведения об операциях с целевыми средствами</w:t>
        </w:r>
        <w:r>
          <w:rPr>
            <w:webHidden/>
          </w:rPr>
          <w:tab/>
        </w:r>
        <w:r>
          <w:rPr>
            <w:webHidden/>
          </w:rPr>
          <w:fldChar w:fldCharType="begin"/>
        </w:r>
        <w:r>
          <w:rPr>
            <w:webHidden/>
          </w:rPr>
          <w:instrText xml:space="preserve"> PAGEREF _Toc50370563 \h </w:instrText>
        </w:r>
        <w:r>
          <w:rPr>
            <w:webHidden/>
          </w:rPr>
        </w:r>
        <w:r>
          <w:rPr>
            <w:webHidden/>
          </w:rPr>
          <w:fldChar w:fldCharType="separate"/>
        </w:r>
        <w:r>
          <w:rPr>
            <w:webHidden/>
          </w:rPr>
          <w:t>371</w:t>
        </w:r>
        <w:r>
          <w:rPr>
            <w:webHidden/>
          </w:rPr>
          <w:fldChar w:fldCharType="end"/>
        </w:r>
      </w:hyperlink>
    </w:p>
    <w:p w:rsidR="0065315C" w:rsidRPr="00946D32" w:rsidRDefault="0065315C">
      <w:pPr>
        <w:pStyle w:val="35"/>
        <w:rPr>
          <w:rFonts w:ascii="Calibri" w:hAnsi="Calibri"/>
          <w:bCs w:val="0"/>
          <w:iCs w:val="0"/>
          <w:sz w:val="22"/>
          <w:szCs w:val="22"/>
        </w:rPr>
      </w:pPr>
      <w:hyperlink w:anchor="_Toc50370564" w:history="1">
        <w:r w:rsidRPr="0033443A">
          <w:rPr>
            <w:rStyle w:val="ae"/>
          </w:rPr>
          <w:t>5.7.5.</w:t>
        </w:r>
        <w:r w:rsidRPr="00946D32">
          <w:rPr>
            <w:rFonts w:ascii="Calibri" w:hAnsi="Calibri"/>
            <w:bCs w:val="0"/>
            <w:iCs w:val="0"/>
            <w:sz w:val="22"/>
            <w:szCs w:val="22"/>
          </w:rPr>
          <w:tab/>
        </w:r>
        <w:r w:rsidRPr="0033443A">
          <w:rPr>
            <w:rStyle w:val="ae"/>
          </w:rPr>
          <w:t>Перечень целевых субсидий</w:t>
        </w:r>
        <w:r>
          <w:rPr>
            <w:webHidden/>
          </w:rPr>
          <w:tab/>
        </w:r>
        <w:r>
          <w:rPr>
            <w:webHidden/>
          </w:rPr>
          <w:fldChar w:fldCharType="begin"/>
        </w:r>
        <w:r>
          <w:rPr>
            <w:webHidden/>
          </w:rPr>
          <w:instrText xml:space="preserve"> PAGEREF _Toc50370564 \h </w:instrText>
        </w:r>
        <w:r>
          <w:rPr>
            <w:webHidden/>
          </w:rPr>
        </w:r>
        <w:r>
          <w:rPr>
            <w:webHidden/>
          </w:rPr>
          <w:fldChar w:fldCharType="separate"/>
        </w:r>
        <w:r>
          <w:rPr>
            <w:webHidden/>
          </w:rPr>
          <w:t>383</w:t>
        </w:r>
        <w:r>
          <w:rPr>
            <w:webHidden/>
          </w:rPr>
          <w:fldChar w:fldCharType="end"/>
        </w:r>
      </w:hyperlink>
    </w:p>
    <w:p w:rsidR="0065315C" w:rsidRPr="00946D32" w:rsidRDefault="0065315C">
      <w:pPr>
        <w:pStyle w:val="35"/>
        <w:rPr>
          <w:rFonts w:ascii="Calibri" w:hAnsi="Calibri"/>
          <w:bCs w:val="0"/>
          <w:iCs w:val="0"/>
          <w:sz w:val="22"/>
          <w:szCs w:val="22"/>
        </w:rPr>
      </w:pPr>
      <w:hyperlink w:anchor="_Toc50370565" w:history="1">
        <w:r w:rsidRPr="0033443A">
          <w:rPr>
            <w:rStyle w:val="ae"/>
          </w:rPr>
          <w:t>5.7.6.</w:t>
        </w:r>
        <w:r w:rsidRPr="00946D32">
          <w:rPr>
            <w:rFonts w:ascii="Calibri" w:hAnsi="Calibri"/>
            <w:bCs w:val="0"/>
            <w:iCs w:val="0"/>
            <w:sz w:val="22"/>
            <w:szCs w:val="22"/>
          </w:rPr>
          <w:tab/>
        </w:r>
        <w:r w:rsidRPr="0033443A">
          <w:rPr>
            <w:rStyle w:val="ae"/>
          </w:rPr>
          <w:t>Расходная декларация</w:t>
        </w:r>
        <w:r>
          <w:rPr>
            <w:webHidden/>
          </w:rPr>
          <w:tab/>
        </w:r>
        <w:r>
          <w:rPr>
            <w:webHidden/>
          </w:rPr>
          <w:fldChar w:fldCharType="begin"/>
        </w:r>
        <w:r>
          <w:rPr>
            <w:webHidden/>
          </w:rPr>
          <w:instrText xml:space="preserve"> PAGEREF _Toc50370565 \h </w:instrText>
        </w:r>
        <w:r>
          <w:rPr>
            <w:webHidden/>
          </w:rPr>
        </w:r>
        <w:r>
          <w:rPr>
            <w:webHidden/>
          </w:rPr>
          <w:fldChar w:fldCharType="separate"/>
        </w:r>
        <w:r>
          <w:rPr>
            <w:webHidden/>
          </w:rPr>
          <w:t>389</w:t>
        </w:r>
        <w:r>
          <w:rPr>
            <w:webHidden/>
          </w:rPr>
          <w:fldChar w:fldCharType="end"/>
        </w:r>
      </w:hyperlink>
    </w:p>
    <w:p w:rsidR="0065315C" w:rsidRPr="00946D32" w:rsidRDefault="0065315C">
      <w:pPr>
        <w:pStyle w:val="26"/>
        <w:rPr>
          <w:rFonts w:ascii="Calibri" w:hAnsi="Calibri"/>
          <w:bCs w:val="0"/>
          <w:sz w:val="22"/>
          <w:szCs w:val="22"/>
        </w:rPr>
      </w:pPr>
      <w:hyperlink w:anchor="_Toc50370566" w:history="1">
        <w:r w:rsidRPr="0033443A">
          <w:rPr>
            <w:rStyle w:val="ae"/>
          </w:rPr>
          <w:t>5.8.</w:t>
        </w:r>
        <w:r w:rsidRPr="00946D32">
          <w:rPr>
            <w:rFonts w:ascii="Calibri" w:hAnsi="Calibri"/>
            <w:bCs w:val="0"/>
            <w:sz w:val="22"/>
            <w:szCs w:val="22"/>
          </w:rPr>
          <w:tab/>
        </w:r>
        <w:r w:rsidRPr="0033443A">
          <w:rPr>
            <w:rStyle w:val="ae"/>
          </w:rPr>
          <w:t>Группа документов «Периодическая отчетность»</w:t>
        </w:r>
        <w:r>
          <w:rPr>
            <w:webHidden/>
          </w:rPr>
          <w:tab/>
        </w:r>
        <w:r>
          <w:rPr>
            <w:webHidden/>
          </w:rPr>
          <w:fldChar w:fldCharType="begin"/>
        </w:r>
        <w:r>
          <w:rPr>
            <w:webHidden/>
          </w:rPr>
          <w:instrText xml:space="preserve"> PAGEREF _Toc50370566 \h </w:instrText>
        </w:r>
        <w:r>
          <w:rPr>
            <w:webHidden/>
          </w:rPr>
        </w:r>
        <w:r>
          <w:rPr>
            <w:webHidden/>
          </w:rPr>
          <w:fldChar w:fldCharType="separate"/>
        </w:r>
        <w:r>
          <w:rPr>
            <w:webHidden/>
          </w:rPr>
          <w:t>395</w:t>
        </w:r>
        <w:r>
          <w:rPr>
            <w:webHidden/>
          </w:rPr>
          <w:fldChar w:fldCharType="end"/>
        </w:r>
      </w:hyperlink>
    </w:p>
    <w:p w:rsidR="0065315C" w:rsidRPr="00946D32" w:rsidRDefault="0065315C">
      <w:pPr>
        <w:pStyle w:val="35"/>
        <w:rPr>
          <w:rFonts w:ascii="Calibri" w:hAnsi="Calibri"/>
          <w:bCs w:val="0"/>
          <w:iCs w:val="0"/>
          <w:sz w:val="22"/>
          <w:szCs w:val="22"/>
        </w:rPr>
      </w:pPr>
      <w:hyperlink w:anchor="_Toc50370567" w:history="1">
        <w:r w:rsidRPr="0033443A">
          <w:rPr>
            <w:rStyle w:val="ae"/>
          </w:rPr>
          <w:t>5.8.1.</w:t>
        </w:r>
        <w:r w:rsidRPr="00946D32">
          <w:rPr>
            <w:rFonts w:ascii="Calibri" w:hAnsi="Calibri"/>
            <w:bCs w:val="0"/>
            <w:iCs w:val="0"/>
            <w:sz w:val="22"/>
            <w:szCs w:val="22"/>
          </w:rPr>
          <w:tab/>
        </w:r>
        <w:r w:rsidRPr="0033443A">
          <w:rPr>
            <w:rStyle w:val="ae"/>
          </w:rPr>
          <w:t>Бюджетная отчетность ГРБС, ФО, ГВБФ. Сводные отчеты</w:t>
        </w:r>
        <w:r>
          <w:rPr>
            <w:webHidden/>
          </w:rPr>
          <w:tab/>
        </w:r>
        <w:r>
          <w:rPr>
            <w:webHidden/>
          </w:rPr>
          <w:fldChar w:fldCharType="begin"/>
        </w:r>
        <w:r>
          <w:rPr>
            <w:webHidden/>
          </w:rPr>
          <w:instrText xml:space="preserve"> PAGEREF _Toc50370567 \h </w:instrText>
        </w:r>
        <w:r>
          <w:rPr>
            <w:webHidden/>
          </w:rPr>
        </w:r>
        <w:r>
          <w:rPr>
            <w:webHidden/>
          </w:rPr>
          <w:fldChar w:fldCharType="separate"/>
        </w:r>
        <w:r>
          <w:rPr>
            <w:webHidden/>
          </w:rPr>
          <w:t>396</w:t>
        </w:r>
        <w:r>
          <w:rPr>
            <w:webHidden/>
          </w:rPr>
          <w:fldChar w:fldCharType="end"/>
        </w:r>
      </w:hyperlink>
    </w:p>
    <w:p w:rsidR="0065315C" w:rsidRPr="00946D32" w:rsidRDefault="0065315C">
      <w:pPr>
        <w:pStyle w:val="35"/>
        <w:rPr>
          <w:rFonts w:ascii="Calibri" w:hAnsi="Calibri"/>
          <w:bCs w:val="0"/>
          <w:iCs w:val="0"/>
          <w:sz w:val="22"/>
          <w:szCs w:val="22"/>
        </w:rPr>
      </w:pPr>
      <w:hyperlink w:anchor="_Toc50370568" w:history="1">
        <w:r w:rsidRPr="0033443A">
          <w:rPr>
            <w:rStyle w:val="ae"/>
          </w:rPr>
          <w:t>5.8.2.</w:t>
        </w:r>
        <w:r w:rsidRPr="00946D32">
          <w:rPr>
            <w:rFonts w:ascii="Calibri" w:hAnsi="Calibri"/>
            <w:bCs w:val="0"/>
            <w:iCs w:val="0"/>
            <w:sz w:val="22"/>
            <w:szCs w:val="22"/>
          </w:rPr>
          <w:tab/>
        </w:r>
        <w:r w:rsidRPr="0033443A">
          <w:rPr>
            <w:rStyle w:val="ae"/>
          </w:rPr>
          <w:t>Бюджетная отчетность ГРБС, ФО, ГВБФ. Протоколы для отчетов</w:t>
        </w:r>
        <w:r>
          <w:rPr>
            <w:webHidden/>
          </w:rPr>
          <w:tab/>
        </w:r>
        <w:r>
          <w:rPr>
            <w:webHidden/>
          </w:rPr>
          <w:fldChar w:fldCharType="begin"/>
        </w:r>
        <w:r>
          <w:rPr>
            <w:webHidden/>
          </w:rPr>
          <w:instrText xml:space="preserve"> PAGEREF _Toc50370568 \h </w:instrText>
        </w:r>
        <w:r>
          <w:rPr>
            <w:webHidden/>
          </w:rPr>
        </w:r>
        <w:r>
          <w:rPr>
            <w:webHidden/>
          </w:rPr>
          <w:fldChar w:fldCharType="separate"/>
        </w:r>
        <w:r>
          <w:rPr>
            <w:webHidden/>
          </w:rPr>
          <w:t>399</w:t>
        </w:r>
        <w:r>
          <w:rPr>
            <w:webHidden/>
          </w:rPr>
          <w:fldChar w:fldCharType="end"/>
        </w:r>
      </w:hyperlink>
    </w:p>
    <w:p w:rsidR="0065315C" w:rsidRPr="00946D32" w:rsidRDefault="0065315C">
      <w:pPr>
        <w:pStyle w:val="35"/>
        <w:rPr>
          <w:rFonts w:ascii="Calibri" w:hAnsi="Calibri"/>
          <w:bCs w:val="0"/>
          <w:iCs w:val="0"/>
          <w:sz w:val="22"/>
          <w:szCs w:val="22"/>
        </w:rPr>
      </w:pPr>
      <w:hyperlink w:anchor="_Toc50370569" w:history="1">
        <w:r w:rsidRPr="0033443A">
          <w:rPr>
            <w:rStyle w:val="ae"/>
          </w:rPr>
          <w:t>5.8.3.</w:t>
        </w:r>
        <w:r w:rsidRPr="00946D32">
          <w:rPr>
            <w:rFonts w:ascii="Calibri" w:hAnsi="Calibri"/>
            <w:bCs w:val="0"/>
            <w:iCs w:val="0"/>
            <w:sz w:val="22"/>
            <w:szCs w:val="22"/>
          </w:rPr>
          <w:tab/>
        </w:r>
        <w:r w:rsidRPr="0033443A">
          <w:rPr>
            <w:rStyle w:val="ae"/>
          </w:rPr>
          <w:t>Справка о межбюджетной задолженности ф. 0521441</w:t>
        </w:r>
        <w:r>
          <w:rPr>
            <w:webHidden/>
          </w:rPr>
          <w:tab/>
        </w:r>
        <w:r>
          <w:rPr>
            <w:webHidden/>
          </w:rPr>
          <w:fldChar w:fldCharType="begin"/>
        </w:r>
        <w:r>
          <w:rPr>
            <w:webHidden/>
          </w:rPr>
          <w:instrText xml:space="preserve"> PAGEREF _Toc50370569 \h </w:instrText>
        </w:r>
        <w:r>
          <w:rPr>
            <w:webHidden/>
          </w:rPr>
        </w:r>
        <w:r>
          <w:rPr>
            <w:webHidden/>
          </w:rPr>
          <w:fldChar w:fldCharType="separate"/>
        </w:r>
        <w:r>
          <w:rPr>
            <w:webHidden/>
          </w:rPr>
          <w:t>402</w:t>
        </w:r>
        <w:r>
          <w:rPr>
            <w:webHidden/>
          </w:rPr>
          <w:fldChar w:fldCharType="end"/>
        </w:r>
      </w:hyperlink>
    </w:p>
    <w:p w:rsidR="0065315C" w:rsidRPr="00946D32" w:rsidRDefault="0065315C">
      <w:pPr>
        <w:pStyle w:val="35"/>
        <w:rPr>
          <w:rFonts w:ascii="Calibri" w:hAnsi="Calibri"/>
          <w:bCs w:val="0"/>
          <w:iCs w:val="0"/>
          <w:sz w:val="22"/>
          <w:szCs w:val="22"/>
        </w:rPr>
      </w:pPr>
      <w:hyperlink w:anchor="_Toc50370570" w:history="1">
        <w:r w:rsidRPr="0033443A">
          <w:rPr>
            <w:rStyle w:val="ae"/>
          </w:rPr>
          <w:t>5.8.4.</w:t>
        </w:r>
        <w:r w:rsidRPr="00946D32">
          <w:rPr>
            <w:rFonts w:ascii="Calibri" w:hAnsi="Calibri"/>
            <w:bCs w:val="0"/>
            <w:iCs w:val="0"/>
            <w:sz w:val="22"/>
            <w:szCs w:val="22"/>
          </w:rPr>
          <w:tab/>
        </w:r>
        <w:r w:rsidRPr="0033443A">
          <w:rPr>
            <w:rStyle w:val="ae"/>
          </w:rPr>
          <w:t>Периодические отчеты</w:t>
        </w:r>
        <w:r>
          <w:rPr>
            <w:webHidden/>
          </w:rPr>
          <w:tab/>
        </w:r>
        <w:r>
          <w:rPr>
            <w:webHidden/>
          </w:rPr>
          <w:fldChar w:fldCharType="begin"/>
        </w:r>
        <w:r>
          <w:rPr>
            <w:webHidden/>
          </w:rPr>
          <w:instrText xml:space="preserve"> PAGEREF _Toc50370570 \h </w:instrText>
        </w:r>
        <w:r>
          <w:rPr>
            <w:webHidden/>
          </w:rPr>
        </w:r>
        <w:r>
          <w:rPr>
            <w:webHidden/>
          </w:rPr>
          <w:fldChar w:fldCharType="separate"/>
        </w:r>
        <w:r>
          <w:rPr>
            <w:webHidden/>
          </w:rPr>
          <w:t>404</w:t>
        </w:r>
        <w:r>
          <w:rPr>
            <w:webHidden/>
          </w:rPr>
          <w:fldChar w:fldCharType="end"/>
        </w:r>
      </w:hyperlink>
    </w:p>
    <w:p w:rsidR="0065315C" w:rsidRPr="00946D32" w:rsidRDefault="0065315C">
      <w:pPr>
        <w:pStyle w:val="26"/>
        <w:rPr>
          <w:rFonts w:ascii="Calibri" w:hAnsi="Calibri"/>
          <w:bCs w:val="0"/>
          <w:sz w:val="22"/>
          <w:szCs w:val="22"/>
        </w:rPr>
      </w:pPr>
      <w:hyperlink w:anchor="_Toc50370571" w:history="1">
        <w:r w:rsidRPr="0033443A">
          <w:rPr>
            <w:rStyle w:val="ae"/>
          </w:rPr>
          <w:t>5.9.</w:t>
        </w:r>
        <w:r w:rsidRPr="00946D32">
          <w:rPr>
            <w:rFonts w:ascii="Calibri" w:hAnsi="Calibri"/>
            <w:bCs w:val="0"/>
            <w:sz w:val="22"/>
            <w:szCs w:val="22"/>
          </w:rPr>
          <w:tab/>
        </w:r>
        <w:r w:rsidRPr="0033443A">
          <w:rPr>
            <w:rStyle w:val="ae"/>
          </w:rPr>
          <w:t>Группа документов «Управление платежами»</w:t>
        </w:r>
        <w:r>
          <w:rPr>
            <w:webHidden/>
          </w:rPr>
          <w:tab/>
        </w:r>
        <w:r>
          <w:rPr>
            <w:webHidden/>
          </w:rPr>
          <w:fldChar w:fldCharType="begin"/>
        </w:r>
        <w:r>
          <w:rPr>
            <w:webHidden/>
          </w:rPr>
          <w:instrText xml:space="preserve"> PAGEREF _Toc50370571 \h </w:instrText>
        </w:r>
        <w:r>
          <w:rPr>
            <w:webHidden/>
          </w:rPr>
        </w:r>
        <w:r>
          <w:rPr>
            <w:webHidden/>
          </w:rPr>
          <w:fldChar w:fldCharType="separate"/>
        </w:r>
        <w:r>
          <w:rPr>
            <w:webHidden/>
          </w:rPr>
          <w:t>409</w:t>
        </w:r>
        <w:r>
          <w:rPr>
            <w:webHidden/>
          </w:rPr>
          <w:fldChar w:fldCharType="end"/>
        </w:r>
      </w:hyperlink>
    </w:p>
    <w:p w:rsidR="0065315C" w:rsidRPr="00946D32" w:rsidRDefault="0065315C">
      <w:pPr>
        <w:pStyle w:val="35"/>
        <w:rPr>
          <w:rFonts w:ascii="Calibri" w:hAnsi="Calibri"/>
          <w:bCs w:val="0"/>
          <w:iCs w:val="0"/>
          <w:sz w:val="22"/>
          <w:szCs w:val="22"/>
        </w:rPr>
      </w:pPr>
      <w:hyperlink w:anchor="_Toc50370572" w:history="1">
        <w:r w:rsidRPr="0033443A">
          <w:rPr>
            <w:rStyle w:val="ae"/>
          </w:rPr>
          <w:t>5.9.1.</w:t>
        </w:r>
        <w:r w:rsidRPr="00946D32">
          <w:rPr>
            <w:rFonts w:ascii="Calibri" w:hAnsi="Calibri"/>
            <w:bCs w:val="0"/>
            <w:iCs w:val="0"/>
            <w:sz w:val="22"/>
            <w:szCs w:val="22"/>
          </w:rPr>
          <w:tab/>
        </w:r>
        <w:r w:rsidRPr="0033443A">
          <w:rPr>
            <w:rStyle w:val="ae"/>
          </w:rPr>
          <w:t>Перечень финансового органа</w:t>
        </w:r>
        <w:r>
          <w:rPr>
            <w:webHidden/>
          </w:rPr>
          <w:tab/>
        </w:r>
        <w:r>
          <w:rPr>
            <w:webHidden/>
          </w:rPr>
          <w:fldChar w:fldCharType="begin"/>
        </w:r>
        <w:r>
          <w:rPr>
            <w:webHidden/>
          </w:rPr>
          <w:instrText xml:space="preserve"> PAGEREF _Toc50370572 \h </w:instrText>
        </w:r>
        <w:r>
          <w:rPr>
            <w:webHidden/>
          </w:rPr>
        </w:r>
        <w:r>
          <w:rPr>
            <w:webHidden/>
          </w:rPr>
          <w:fldChar w:fldCharType="separate"/>
        </w:r>
        <w:r>
          <w:rPr>
            <w:webHidden/>
          </w:rPr>
          <w:t>409</w:t>
        </w:r>
        <w:r>
          <w:rPr>
            <w:webHidden/>
          </w:rPr>
          <w:fldChar w:fldCharType="end"/>
        </w:r>
      </w:hyperlink>
    </w:p>
    <w:p w:rsidR="0065315C" w:rsidRPr="00946D32" w:rsidRDefault="0065315C">
      <w:pPr>
        <w:pStyle w:val="35"/>
        <w:rPr>
          <w:rFonts w:ascii="Calibri" w:hAnsi="Calibri"/>
          <w:bCs w:val="0"/>
          <w:iCs w:val="0"/>
          <w:sz w:val="22"/>
          <w:szCs w:val="22"/>
        </w:rPr>
      </w:pPr>
      <w:hyperlink w:anchor="_Toc50370573" w:history="1">
        <w:r w:rsidRPr="0033443A">
          <w:rPr>
            <w:rStyle w:val="ae"/>
          </w:rPr>
          <w:t>5.9.2.</w:t>
        </w:r>
        <w:r w:rsidRPr="00946D32">
          <w:rPr>
            <w:rFonts w:ascii="Calibri" w:hAnsi="Calibri"/>
            <w:bCs w:val="0"/>
            <w:iCs w:val="0"/>
            <w:sz w:val="22"/>
            <w:szCs w:val="22"/>
          </w:rPr>
          <w:tab/>
        </w:r>
        <w:r w:rsidRPr="0033443A">
          <w:rPr>
            <w:rStyle w:val="ae"/>
          </w:rPr>
          <w:t>Запрос о получении информации по ЭПС участника</w:t>
        </w:r>
        <w:r>
          <w:rPr>
            <w:webHidden/>
          </w:rPr>
          <w:tab/>
        </w:r>
        <w:r>
          <w:rPr>
            <w:webHidden/>
          </w:rPr>
          <w:fldChar w:fldCharType="begin"/>
        </w:r>
        <w:r>
          <w:rPr>
            <w:webHidden/>
          </w:rPr>
          <w:instrText xml:space="preserve"> PAGEREF _Toc50370573 \h </w:instrText>
        </w:r>
        <w:r>
          <w:rPr>
            <w:webHidden/>
          </w:rPr>
        </w:r>
        <w:r>
          <w:rPr>
            <w:webHidden/>
          </w:rPr>
          <w:fldChar w:fldCharType="separate"/>
        </w:r>
        <w:r>
          <w:rPr>
            <w:webHidden/>
          </w:rPr>
          <w:t>415</w:t>
        </w:r>
        <w:r>
          <w:rPr>
            <w:webHidden/>
          </w:rPr>
          <w:fldChar w:fldCharType="end"/>
        </w:r>
      </w:hyperlink>
    </w:p>
    <w:p w:rsidR="0065315C" w:rsidRPr="00946D32" w:rsidRDefault="0065315C">
      <w:pPr>
        <w:pStyle w:val="35"/>
        <w:rPr>
          <w:rFonts w:ascii="Calibri" w:hAnsi="Calibri"/>
          <w:bCs w:val="0"/>
          <w:iCs w:val="0"/>
          <w:sz w:val="22"/>
          <w:szCs w:val="22"/>
        </w:rPr>
      </w:pPr>
      <w:hyperlink w:anchor="_Toc50370574" w:history="1">
        <w:r w:rsidRPr="0033443A">
          <w:rPr>
            <w:rStyle w:val="ae"/>
          </w:rPr>
          <w:t>5.9.3.</w:t>
        </w:r>
        <w:r w:rsidRPr="00946D32">
          <w:rPr>
            <w:rFonts w:ascii="Calibri" w:hAnsi="Calibri"/>
            <w:bCs w:val="0"/>
            <w:iCs w:val="0"/>
            <w:sz w:val="22"/>
            <w:szCs w:val="22"/>
          </w:rPr>
          <w:tab/>
        </w:r>
        <w:r w:rsidRPr="0033443A">
          <w:rPr>
            <w:rStyle w:val="ae"/>
          </w:rPr>
          <w:t>Ответ на запрос (уведомление) по ЭПС участника</w:t>
        </w:r>
        <w:r>
          <w:rPr>
            <w:webHidden/>
          </w:rPr>
          <w:tab/>
        </w:r>
        <w:r>
          <w:rPr>
            <w:webHidden/>
          </w:rPr>
          <w:fldChar w:fldCharType="begin"/>
        </w:r>
        <w:r>
          <w:rPr>
            <w:webHidden/>
          </w:rPr>
          <w:instrText xml:space="preserve"> PAGEREF _Toc50370574 \h </w:instrText>
        </w:r>
        <w:r>
          <w:rPr>
            <w:webHidden/>
          </w:rPr>
        </w:r>
        <w:r>
          <w:rPr>
            <w:webHidden/>
          </w:rPr>
          <w:fldChar w:fldCharType="separate"/>
        </w:r>
        <w:r>
          <w:rPr>
            <w:webHidden/>
          </w:rPr>
          <w:t>420</w:t>
        </w:r>
        <w:r>
          <w:rPr>
            <w:webHidden/>
          </w:rPr>
          <w:fldChar w:fldCharType="end"/>
        </w:r>
      </w:hyperlink>
    </w:p>
    <w:p w:rsidR="0065315C" w:rsidRPr="00946D32" w:rsidRDefault="0065315C">
      <w:pPr>
        <w:pStyle w:val="26"/>
        <w:rPr>
          <w:rFonts w:ascii="Calibri" w:hAnsi="Calibri"/>
          <w:bCs w:val="0"/>
          <w:sz w:val="22"/>
          <w:szCs w:val="22"/>
        </w:rPr>
      </w:pPr>
      <w:hyperlink w:anchor="_Toc50370575" w:history="1">
        <w:r w:rsidRPr="0033443A">
          <w:rPr>
            <w:rStyle w:val="ae"/>
          </w:rPr>
          <w:t>5.10.</w:t>
        </w:r>
        <w:r w:rsidRPr="00946D32">
          <w:rPr>
            <w:rFonts w:ascii="Calibri" w:hAnsi="Calibri"/>
            <w:bCs w:val="0"/>
            <w:sz w:val="22"/>
            <w:szCs w:val="22"/>
          </w:rPr>
          <w:tab/>
        </w:r>
        <w:r w:rsidRPr="0033443A">
          <w:rPr>
            <w:rStyle w:val="ae"/>
          </w:rPr>
          <w:t>Группа документов «Служебные»</w:t>
        </w:r>
        <w:r>
          <w:rPr>
            <w:webHidden/>
          </w:rPr>
          <w:tab/>
        </w:r>
        <w:r>
          <w:rPr>
            <w:webHidden/>
          </w:rPr>
          <w:fldChar w:fldCharType="begin"/>
        </w:r>
        <w:r>
          <w:rPr>
            <w:webHidden/>
          </w:rPr>
          <w:instrText xml:space="preserve"> PAGEREF _Toc50370575 \h </w:instrText>
        </w:r>
        <w:r>
          <w:rPr>
            <w:webHidden/>
          </w:rPr>
        </w:r>
        <w:r>
          <w:rPr>
            <w:webHidden/>
          </w:rPr>
          <w:fldChar w:fldCharType="separate"/>
        </w:r>
        <w:r>
          <w:rPr>
            <w:webHidden/>
          </w:rPr>
          <w:t>424</w:t>
        </w:r>
        <w:r>
          <w:rPr>
            <w:webHidden/>
          </w:rPr>
          <w:fldChar w:fldCharType="end"/>
        </w:r>
      </w:hyperlink>
    </w:p>
    <w:p w:rsidR="0065315C" w:rsidRPr="00946D32" w:rsidRDefault="0065315C">
      <w:pPr>
        <w:pStyle w:val="35"/>
        <w:rPr>
          <w:rFonts w:ascii="Calibri" w:hAnsi="Calibri"/>
          <w:bCs w:val="0"/>
          <w:iCs w:val="0"/>
          <w:sz w:val="22"/>
          <w:szCs w:val="22"/>
        </w:rPr>
      </w:pPr>
      <w:hyperlink w:anchor="_Toc50370576" w:history="1">
        <w:r w:rsidRPr="0033443A">
          <w:rPr>
            <w:rStyle w:val="ae"/>
          </w:rPr>
          <w:t>5.10.1.</w:t>
        </w:r>
        <w:r w:rsidRPr="00946D32">
          <w:rPr>
            <w:rFonts w:ascii="Calibri" w:hAnsi="Calibri"/>
            <w:bCs w:val="0"/>
            <w:iCs w:val="0"/>
            <w:sz w:val="22"/>
            <w:szCs w:val="22"/>
          </w:rPr>
          <w:tab/>
        </w:r>
        <w:r w:rsidRPr="0033443A">
          <w:rPr>
            <w:rStyle w:val="ae"/>
          </w:rPr>
          <w:t>Анкета</w:t>
        </w:r>
        <w:r>
          <w:rPr>
            <w:webHidden/>
          </w:rPr>
          <w:tab/>
        </w:r>
        <w:r>
          <w:rPr>
            <w:webHidden/>
          </w:rPr>
          <w:fldChar w:fldCharType="begin"/>
        </w:r>
        <w:r>
          <w:rPr>
            <w:webHidden/>
          </w:rPr>
          <w:instrText xml:space="preserve"> PAGEREF _Toc50370576 \h </w:instrText>
        </w:r>
        <w:r>
          <w:rPr>
            <w:webHidden/>
          </w:rPr>
        </w:r>
        <w:r>
          <w:rPr>
            <w:webHidden/>
          </w:rPr>
          <w:fldChar w:fldCharType="separate"/>
        </w:r>
        <w:r>
          <w:rPr>
            <w:webHidden/>
          </w:rPr>
          <w:t>424</w:t>
        </w:r>
        <w:r>
          <w:rPr>
            <w:webHidden/>
          </w:rPr>
          <w:fldChar w:fldCharType="end"/>
        </w:r>
      </w:hyperlink>
    </w:p>
    <w:p w:rsidR="0065315C" w:rsidRPr="00946D32" w:rsidRDefault="0065315C">
      <w:pPr>
        <w:pStyle w:val="35"/>
        <w:rPr>
          <w:rFonts w:ascii="Calibri" w:hAnsi="Calibri"/>
          <w:bCs w:val="0"/>
          <w:iCs w:val="0"/>
          <w:sz w:val="22"/>
          <w:szCs w:val="22"/>
        </w:rPr>
      </w:pPr>
      <w:hyperlink w:anchor="_Toc50370577" w:history="1">
        <w:r w:rsidRPr="0033443A">
          <w:rPr>
            <w:rStyle w:val="ae"/>
          </w:rPr>
          <w:t>5.10.2.</w:t>
        </w:r>
        <w:r w:rsidRPr="00946D32">
          <w:rPr>
            <w:rFonts w:ascii="Calibri" w:hAnsi="Calibri"/>
            <w:bCs w:val="0"/>
            <w:iCs w:val="0"/>
            <w:sz w:val="22"/>
            <w:szCs w:val="22"/>
          </w:rPr>
          <w:tab/>
        </w:r>
        <w:r w:rsidRPr="0033443A">
          <w:rPr>
            <w:rStyle w:val="ae"/>
          </w:rPr>
          <w:t>Способы автоматического импорта файлов</w:t>
        </w:r>
        <w:r>
          <w:rPr>
            <w:webHidden/>
          </w:rPr>
          <w:tab/>
        </w:r>
        <w:r>
          <w:rPr>
            <w:webHidden/>
          </w:rPr>
          <w:fldChar w:fldCharType="begin"/>
        </w:r>
        <w:r>
          <w:rPr>
            <w:webHidden/>
          </w:rPr>
          <w:instrText xml:space="preserve"> PAGEREF _Toc50370577 \h </w:instrText>
        </w:r>
        <w:r>
          <w:rPr>
            <w:webHidden/>
          </w:rPr>
        </w:r>
        <w:r>
          <w:rPr>
            <w:webHidden/>
          </w:rPr>
          <w:fldChar w:fldCharType="separate"/>
        </w:r>
        <w:r>
          <w:rPr>
            <w:webHidden/>
          </w:rPr>
          <w:t>426</w:t>
        </w:r>
        <w:r>
          <w:rPr>
            <w:webHidden/>
          </w:rPr>
          <w:fldChar w:fldCharType="end"/>
        </w:r>
      </w:hyperlink>
    </w:p>
    <w:p w:rsidR="0065315C" w:rsidRPr="00946D32" w:rsidRDefault="0065315C">
      <w:pPr>
        <w:pStyle w:val="35"/>
        <w:rPr>
          <w:rFonts w:ascii="Calibri" w:hAnsi="Calibri"/>
          <w:bCs w:val="0"/>
          <w:iCs w:val="0"/>
          <w:sz w:val="22"/>
          <w:szCs w:val="22"/>
        </w:rPr>
      </w:pPr>
      <w:hyperlink w:anchor="_Toc50370578" w:history="1">
        <w:r w:rsidRPr="0033443A">
          <w:rPr>
            <w:rStyle w:val="ae"/>
          </w:rPr>
          <w:t>5.10.3.</w:t>
        </w:r>
        <w:r w:rsidRPr="00946D32">
          <w:rPr>
            <w:rFonts w:ascii="Calibri" w:hAnsi="Calibri"/>
            <w:bCs w:val="0"/>
            <w:iCs w:val="0"/>
            <w:sz w:val="22"/>
            <w:szCs w:val="22"/>
          </w:rPr>
          <w:tab/>
        </w:r>
        <w:r w:rsidRPr="0033443A">
          <w:rPr>
            <w:rStyle w:val="ae"/>
          </w:rPr>
          <w:t>Способы автоматического экспорта документов</w:t>
        </w:r>
        <w:r>
          <w:rPr>
            <w:webHidden/>
          </w:rPr>
          <w:tab/>
        </w:r>
        <w:r>
          <w:rPr>
            <w:webHidden/>
          </w:rPr>
          <w:fldChar w:fldCharType="begin"/>
        </w:r>
        <w:r>
          <w:rPr>
            <w:webHidden/>
          </w:rPr>
          <w:instrText xml:space="preserve"> PAGEREF _Toc50370578 \h </w:instrText>
        </w:r>
        <w:r>
          <w:rPr>
            <w:webHidden/>
          </w:rPr>
        </w:r>
        <w:r>
          <w:rPr>
            <w:webHidden/>
          </w:rPr>
          <w:fldChar w:fldCharType="separate"/>
        </w:r>
        <w:r>
          <w:rPr>
            <w:webHidden/>
          </w:rPr>
          <w:t>432</w:t>
        </w:r>
        <w:r>
          <w:rPr>
            <w:webHidden/>
          </w:rPr>
          <w:fldChar w:fldCharType="end"/>
        </w:r>
      </w:hyperlink>
    </w:p>
    <w:p w:rsidR="0065315C" w:rsidRPr="00946D32" w:rsidRDefault="0065315C">
      <w:pPr>
        <w:pStyle w:val="26"/>
        <w:rPr>
          <w:rFonts w:ascii="Calibri" w:hAnsi="Calibri"/>
          <w:bCs w:val="0"/>
          <w:sz w:val="22"/>
          <w:szCs w:val="22"/>
        </w:rPr>
      </w:pPr>
      <w:hyperlink w:anchor="_Toc50370579" w:history="1">
        <w:r w:rsidRPr="0033443A">
          <w:rPr>
            <w:rStyle w:val="ae"/>
          </w:rPr>
          <w:t>5.11.</w:t>
        </w:r>
        <w:r w:rsidRPr="00946D32">
          <w:rPr>
            <w:rFonts w:ascii="Calibri" w:hAnsi="Calibri"/>
            <w:bCs w:val="0"/>
            <w:sz w:val="22"/>
            <w:szCs w:val="22"/>
          </w:rPr>
          <w:tab/>
        </w:r>
        <w:r w:rsidRPr="0033443A">
          <w:rPr>
            <w:rStyle w:val="ae"/>
          </w:rPr>
          <w:t>Группа документов «Оперативная отчетность»</w:t>
        </w:r>
        <w:r>
          <w:rPr>
            <w:webHidden/>
          </w:rPr>
          <w:tab/>
        </w:r>
        <w:r>
          <w:rPr>
            <w:webHidden/>
          </w:rPr>
          <w:fldChar w:fldCharType="begin"/>
        </w:r>
        <w:r>
          <w:rPr>
            <w:webHidden/>
          </w:rPr>
          <w:instrText xml:space="preserve"> PAGEREF _Toc50370579 \h </w:instrText>
        </w:r>
        <w:r>
          <w:rPr>
            <w:webHidden/>
          </w:rPr>
        </w:r>
        <w:r>
          <w:rPr>
            <w:webHidden/>
          </w:rPr>
          <w:fldChar w:fldCharType="separate"/>
        </w:r>
        <w:r>
          <w:rPr>
            <w:webHidden/>
          </w:rPr>
          <w:t>435</w:t>
        </w:r>
        <w:r>
          <w:rPr>
            <w:webHidden/>
          </w:rPr>
          <w:fldChar w:fldCharType="end"/>
        </w:r>
      </w:hyperlink>
    </w:p>
    <w:p w:rsidR="0065315C" w:rsidRPr="00946D32" w:rsidRDefault="0065315C">
      <w:pPr>
        <w:pStyle w:val="35"/>
        <w:rPr>
          <w:rFonts w:ascii="Calibri" w:hAnsi="Calibri"/>
          <w:bCs w:val="0"/>
          <w:iCs w:val="0"/>
          <w:sz w:val="22"/>
          <w:szCs w:val="22"/>
        </w:rPr>
      </w:pPr>
      <w:hyperlink w:anchor="_Toc50370580" w:history="1">
        <w:r w:rsidRPr="0033443A">
          <w:rPr>
            <w:rStyle w:val="ae"/>
          </w:rPr>
          <w:t>5.11.1.</w:t>
        </w:r>
        <w:r w:rsidRPr="00946D32">
          <w:rPr>
            <w:rFonts w:ascii="Calibri" w:hAnsi="Calibri"/>
            <w:bCs w:val="0"/>
            <w:iCs w:val="0"/>
            <w:sz w:val="22"/>
            <w:szCs w:val="22"/>
          </w:rPr>
          <w:tab/>
        </w:r>
        <w:r w:rsidRPr="0033443A">
          <w:rPr>
            <w:rStyle w:val="ae"/>
          </w:rPr>
          <w:t>Отчеты</w:t>
        </w:r>
        <w:r>
          <w:rPr>
            <w:webHidden/>
          </w:rPr>
          <w:tab/>
        </w:r>
        <w:r>
          <w:rPr>
            <w:webHidden/>
          </w:rPr>
          <w:fldChar w:fldCharType="begin"/>
        </w:r>
        <w:r>
          <w:rPr>
            <w:webHidden/>
          </w:rPr>
          <w:instrText xml:space="preserve"> PAGEREF _Toc50370580 \h </w:instrText>
        </w:r>
        <w:r>
          <w:rPr>
            <w:webHidden/>
          </w:rPr>
        </w:r>
        <w:r>
          <w:rPr>
            <w:webHidden/>
          </w:rPr>
          <w:fldChar w:fldCharType="separate"/>
        </w:r>
        <w:r>
          <w:rPr>
            <w:webHidden/>
          </w:rPr>
          <w:t>435</w:t>
        </w:r>
        <w:r>
          <w:rPr>
            <w:webHidden/>
          </w:rPr>
          <w:fldChar w:fldCharType="end"/>
        </w:r>
      </w:hyperlink>
    </w:p>
    <w:p w:rsidR="0065315C" w:rsidRPr="00946D32" w:rsidRDefault="0065315C">
      <w:pPr>
        <w:pStyle w:val="35"/>
        <w:rPr>
          <w:rFonts w:ascii="Calibri" w:hAnsi="Calibri"/>
          <w:bCs w:val="0"/>
          <w:iCs w:val="0"/>
          <w:sz w:val="22"/>
          <w:szCs w:val="22"/>
        </w:rPr>
      </w:pPr>
      <w:hyperlink w:anchor="_Toc50370581" w:history="1">
        <w:r w:rsidRPr="0033443A">
          <w:rPr>
            <w:rStyle w:val="ae"/>
          </w:rPr>
          <w:t>5.11.2.</w:t>
        </w:r>
        <w:r w:rsidRPr="00946D32">
          <w:rPr>
            <w:rFonts w:ascii="Calibri" w:hAnsi="Calibri"/>
            <w:bCs w:val="0"/>
            <w:iCs w:val="0"/>
            <w:sz w:val="22"/>
            <w:szCs w:val="22"/>
          </w:rPr>
          <w:tab/>
        </w:r>
        <w:r w:rsidRPr="0033443A">
          <w:rPr>
            <w:rStyle w:val="ae"/>
          </w:rPr>
          <w:t>Информация из РД</w:t>
        </w:r>
        <w:r>
          <w:rPr>
            <w:webHidden/>
          </w:rPr>
          <w:tab/>
        </w:r>
        <w:r>
          <w:rPr>
            <w:webHidden/>
          </w:rPr>
          <w:fldChar w:fldCharType="begin"/>
        </w:r>
        <w:r>
          <w:rPr>
            <w:webHidden/>
          </w:rPr>
          <w:instrText xml:space="preserve"> PAGEREF _Toc50370581 \h </w:instrText>
        </w:r>
        <w:r>
          <w:rPr>
            <w:webHidden/>
          </w:rPr>
        </w:r>
        <w:r>
          <w:rPr>
            <w:webHidden/>
          </w:rPr>
          <w:fldChar w:fldCharType="separate"/>
        </w:r>
        <w:r>
          <w:rPr>
            <w:webHidden/>
          </w:rPr>
          <w:t>441</w:t>
        </w:r>
        <w:r>
          <w:rPr>
            <w:webHidden/>
          </w:rPr>
          <w:fldChar w:fldCharType="end"/>
        </w:r>
      </w:hyperlink>
    </w:p>
    <w:p w:rsidR="0065315C" w:rsidRPr="00946D32" w:rsidRDefault="0065315C">
      <w:pPr>
        <w:pStyle w:val="35"/>
        <w:rPr>
          <w:rFonts w:ascii="Calibri" w:hAnsi="Calibri"/>
          <w:bCs w:val="0"/>
          <w:iCs w:val="0"/>
          <w:sz w:val="22"/>
          <w:szCs w:val="22"/>
        </w:rPr>
      </w:pPr>
      <w:hyperlink w:anchor="_Toc50370582" w:history="1">
        <w:r w:rsidRPr="0033443A">
          <w:rPr>
            <w:rStyle w:val="ae"/>
          </w:rPr>
          <w:t>5.11.3.</w:t>
        </w:r>
        <w:r w:rsidRPr="00946D32">
          <w:rPr>
            <w:rFonts w:ascii="Calibri" w:hAnsi="Calibri"/>
            <w:bCs w:val="0"/>
            <w:iCs w:val="0"/>
            <w:sz w:val="22"/>
            <w:szCs w:val="22"/>
          </w:rPr>
          <w:tab/>
        </w:r>
        <w:r w:rsidRPr="0033443A">
          <w:rPr>
            <w:rStyle w:val="ae"/>
          </w:rPr>
          <w:t>Запрос на предоставление отчета клиента</w:t>
        </w:r>
        <w:r>
          <w:rPr>
            <w:webHidden/>
          </w:rPr>
          <w:tab/>
        </w:r>
        <w:r>
          <w:rPr>
            <w:webHidden/>
          </w:rPr>
          <w:fldChar w:fldCharType="begin"/>
        </w:r>
        <w:r>
          <w:rPr>
            <w:webHidden/>
          </w:rPr>
          <w:instrText xml:space="preserve"> PAGEREF _Toc50370582 \h </w:instrText>
        </w:r>
        <w:r>
          <w:rPr>
            <w:webHidden/>
          </w:rPr>
        </w:r>
        <w:r>
          <w:rPr>
            <w:webHidden/>
          </w:rPr>
          <w:fldChar w:fldCharType="separate"/>
        </w:r>
        <w:r>
          <w:rPr>
            <w:webHidden/>
          </w:rPr>
          <w:t>445</w:t>
        </w:r>
        <w:r>
          <w:rPr>
            <w:webHidden/>
          </w:rPr>
          <w:fldChar w:fldCharType="end"/>
        </w:r>
      </w:hyperlink>
    </w:p>
    <w:p w:rsidR="0065315C" w:rsidRPr="00946D32" w:rsidRDefault="0065315C">
      <w:pPr>
        <w:pStyle w:val="35"/>
        <w:rPr>
          <w:rFonts w:ascii="Calibri" w:hAnsi="Calibri"/>
          <w:bCs w:val="0"/>
          <w:iCs w:val="0"/>
          <w:sz w:val="22"/>
          <w:szCs w:val="22"/>
        </w:rPr>
      </w:pPr>
      <w:hyperlink w:anchor="_Toc50370583" w:history="1">
        <w:r w:rsidRPr="0033443A">
          <w:rPr>
            <w:rStyle w:val="ae"/>
          </w:rPr>
          <w:t>5.11.4.</w:t>
        </w:r>
        <w:r w:rsidRPr="00946D32">
          <w:rPr>
            <w:rFonts w:ascii="Calibri" w:hAnsi="Calibri"/>
            <w:bCs w:val="0"/>
            <w:iCs w:val="0"/>
            <w:sz w:val="22"/>
            <w:szCs w:val="22"/>
          </w:rPr>
          <w:tab/>
        </w:r>
        <w:r w:rsidRPr="0033443A">
          <w:rPr>
            <w:rStyle w:val="ae"/>
          </w:rPr>
          <w:t>Информация о кассовых операциях на лицевых счетах учреждений</w:t>
        </w:r>
        <w:r>
          <w:rPr>
            <w:webHidden/>
          </w:rPr>
          <w:tab/>
        </w:r>
        <w:r>
          <w:rPr>
            <w:webHidden/>
          </w:rPr>
          <w:fldChar w:fldCharType="begin"/>
        </w:r>
        <w:r>
          <w:rPr>
            <w:webHidden/>
          </w:rPr>
          <w:instrText xml:space="preserve"> PAGEREF _Toc50370583 \h </w:instrText>
        </w:r>
        <w:r>
          <w:rPr>
            <w:webHidden/>
          </w:rPr>
        </w:r>
        <w:r>
          <w:rPr>
            <w:webHidden/>
          </w:rPr>
          <w:fldChar w:fldCharType="separate"/>
        </w:r>
        <w:r>
          <w:rPr>
            <w:webHidden/>
          </w:rPr>
          <w:t>450</w:t>
        </w:r>
        <w:r>
          <w:rPr>
            <w:webHidden/>
          </w:rPr>
          <w:fldChar w:fldCharType="end"/>
        </w:r>
      </w:hyperlink>
    </w:p>
    <w:p w:rsidR="0065315C" w:rsidRPr="00946D32" w:rsidRDefault="0065315C">
      <w:pPr>
        <w:pStyle w:val="35"/>
        <w:rPr>
          <w:rFonts w:ascii="Calibri" w:hAnsi="Calibri"/>
          <w:bCs w:val="0"/>
          <w:iCs w:val="0"/>
          <w:sz w:val="22"/>
          <w:szCs w:val="22"/>
        </w:rPr>
      </w:pPr>
      <w:hyperlink w:anchor="_Toc50370584" w:history="1">
        <w:r w:rsidRPr="0033443A">
          <w:rPr>
            <w:rStyle w:val="ae"/>
          </w:rPr>
          <w:t>5.11.5.</w:t>
        </w:r>
        <w:r w:rsidRPr="00946D32">
          <w:rPr>
            <w:rFonts w:ascii="Calibri" w:hAnsi="Calibri"/>
            <w:bCs w:val="0"/>
            <w:iCs w:val="0"/>
            <w:sz w:val="22"/>
            <w:szCs w:val="22"/>
          </w:rPr>
          <w:tab/>
        </w:r>
        <w:r w:rsidRPr="0033443A">
          <w:rPr>
            <w:rStyle w:val="ae"/>
          </w:rPr>
          <w:t>Отчетность ПУР</w:t>
        </w:r>
        <w:r>
          <w:rPr>
            <w:webHidden/>
          </w:rPr>
          <w:tab/>
        </w:r>
        <w:r>
          <w:rPr>
            <w:webHidden/>
          </w:rPr>
          <w:fldChar w:fldCharType="begin"/>
        </w:r>
        <w:r>
          <w:rPr>
            <w:webHidden/>
          </w:rPr>
          <w:instrText xml:space="preserve"> PAGEREF _Toc50370584 \h </w:instrText>
        </w:r>
        <w:r>
          <w:rPr>
            <w:webHidden/>
          </w:rPr>
        </w:r>
        <w:r>
          <w:rPr>
            <w:webHidden/>
          </w:rPr>
          <w:fldChar w:fldCharType="separate"/>
        </w:r>
        <w:r>
          <w:rPr>
            <w:webHidden/>
          </w:rPr>
          <w:t>481</w:t>
        </w:r>
        <w:r>
          <w:rPr>
            <w:webHidden/>
          </w:rPr>
          <w:fldChar w:fldCharType="end"/>
        </w:r>
      </w:hyperlink>
    </w:p>
    <w:p w:rsidR="0065315C" w:rsidRPr="00946D32" w:rsidRDefault="0065315C">
      <w:pPr>
        <w:pStyle w:val="35"/>
        <w:rPr>
          <w:rFonts w:ascii="Calibri" w:hAnsi="Calibri"/>
          <w:bCs w:val="0"/>
          <w:iCs w:val="0"/>
          <w:sz w:val="22"/>
          <w:szCs w:val="22"/>
        </w:rPr>
      </w:pPr>
      <w:hyperlink w:anchor="_Toc50370585" w:history="1">
        <w:r w:rsidRPr="0033443A">
          <w:rPr>
            <w:rStyle w:val="ae"/>
          </w:rPr>
          <w:t>5.11.6.</w:t>
        </w:r>
        <w:r w:rsidRPr="00946D32">
          <w:rPr>
            <w:rFonts w:ascii="Calibri" w:hAnsi="Calibri"/>
            <w:bCs w:val="0"/>
            <w:iCs w:val="0"/>
            <w:sz w:val="22"/>
            <w:szCs w:val="22"/>
          </w:rPr>
          <w:tab/>
        </w:r>
        <w:r w:rsidRPr="0033443A">
          <w:rPr>
            <w:rStyle w:val="ae"/>
          </w:rPr>
          <w:t>Сервисный документ доставки шаблона отчета</w:t>
        </w:r>
        <w:r>
          <w:rPr>
            <w:webHidden/>
          </w:rPr>
          <w:tab/>
        </w:r>
        <w:r>
          <w:rPr>
            <w:webHidden/>
          </w:rPr>
          <w:fldChar w:fldCharType="begin"/>
        </w:r>
        <w:r>
          <w:rPr>
            <w:webHidden/>
          </w:rPr>
          <w:instrText xml:space="preserve"> PAGEREF _Toc50370585 \h </w:instrText>
        </w:r>
        <w:r>
          <w:rPr>
            <w:webHidden/>
          </w:rPr>
        </w:r>
        <w:r>
          <w:rPr>
            <w:webHidden/>
          </w:rPr>
          <w:fldChar w:fldCharType="separate"/>
        </w:r>
        <w:r>
          <w:rPr>
            <w:webHidden/>
          </w:rPr>
          <w:t>483</w:t>
        </w:r>
        <w:r>
          <w:rPr>
            <w:webHidden/>
          </w:rPr>
          <w:fldChar w:fldCharType="end"/>
        </w:r>
      </w:hyperlink>
    </w:p>
    <w:p w:rsidR="0065315C" w:rsidRPr="00946D32" w:rsidRDefault="0065315C">
      <w:pPr>
        <w:pStyle w:val="26"/>
        <w:rPr>
          <w:rFonts w:ascii="Calibri" w:hAnsi="Calibri"/>
          <w:bCs w:val="0"/>
          <w:sz w:val="22"/>
          <w:szCs w:val="22"/>
        </w:rPr>
      </w:pPr>
      <w:hyperlink w:anchor="_Toc50370586" w:history="1">
        <w:r w:rsidRPr="0033443A">
          <w:rPr>
            <w:rStyle w:val="ae"/>
          </w:rPr>
          <w:t>5.12.</w:t>
        </w:r>
        <w:r w:rsidRPr="00946D32">
          <w:rPr>
            <w:rFonts w:ascii="Calibri" w:hAnsi="Calibri"/>
            <w:bCs w:val="0"/>
            <w:sz w:val="22"/>
            <w:szCs w:val="22"/>
          </w:rPr>
          <w:tab/>
        </w:r>
        <w:r w:rsidRPr="0033443A">
          <w:rPr>
            <w:rStyle w:val="ae"/>
          </w:rPr>
          <w:t>Группа документов «Ведение справочника участников бюджетного процесса»</w:t>
        </w:r>
        <w:r>
          <w:rPr>
            <w:webHidden/>
          </w:rPr>
          <w:tab/>
        </w:r>
        <w:r>
          <w:rPr>
            <w:webHidden/>
          </w:rPr>
          <w:fldChar w:fldCharType="begin"/>
        </w:r>
        <w:r>
          <w:rPr>
            <w:webHidden/>
          </w:rPr>
          <w:instrText xml:space="preserve"> PAGEREF _Toc50370586 \h </w:instrText>
        </w:r>
        <w:r>
          <w:rPr>
            <w:webHidden/>
          </w:rPr>
        </w:r>
        <w:r>
          <w:rPr>
            <w:webHidden/>
          </w:rPr>
          <w:fldChar w:fldCharType="separate"/>
        </w:r>
        <w:r>
          <w:rPr>
            <w:webHidden/>
          </w:rPr>
          <w:t>486</w:t>
        </w:r>
        <w:r>
          <w:rPr>
            <w:webHidden/>
          </w:rPr>
          <w:fldChar w:fldCharType="end"/>
        </w:r>
      </w:hyperlink>
    </w:p>
    <w:p w:rsidR="0065315C" w:rsidRPr="00946D32" w:rsidRDefault="0065315C">
      <w:pPr>
        <w:pStyle w:val="35"/>
        <w:rPr>
          <w:rFonts w:ascii="Calibri" w:hAnsi="Calibri"/>
          <w:bCs w:val="0"/>
          <w:iCs w:val="0"/>
          <w:sz w:val="22"/>
          <w:szCs w:val="22"/>
        </w:rPr>
      </w:pPr>
      <w:hyperlink w:anchor="_Toc50370587" w:history="1">
        <w:r w:rsidRPr="0033443A">
          <w:rPr>
            <w:rStyle w:val="ae"/>
          </w:rPr>
          <w:t>5.12.1.</w:t>
        </w:r>
        <w:r w:rsidRPr="00946D32">
          <w:rPr>
            <w:rFonts w:ascii="Calibri" w:hAnsi="Calibri"/>
            <w:bCs w:val="0"/>
            <w:iCs w:val="0"/>
            <w:sz w:val="22"/>
            <w:szCs w:val="22"/>
          </w:rPr>
          <w:tab/>
        </w:r>
        <w:r w:rsidRPr="0033443A">
          <w:rPr>
            <w:rStyle w:val="ae"/>
          </w:rPr>
          <w:t>Перечень участников бюджетного процесса</w:t>
        </w:r>
        <w:r>
          <w:rPr>
            <w:webHidden/>
          </w:rPr>
          <w:tab/>
        </w:r>
        <w:r>
          <w:rPr>
            <w:webHidden/>
          </w:rPr>
          <w:fldChar w:fldCharType="begin"/>
        </w:r>
        <w:r>
          <w:rPr>
            <w:webHidden/>
          </w:rPr>
          <w:instrText xml:space="preserve"> PAGEREF _Toc50370587 \h </w:instrText>
        </w:r>
        <w:r>
          <w:rPr>
            <w:webHidden/>
          </w:rPr>
        </w:r>
        <w:r>
          <w:rPr>
            <w:webHidden/>
          </w:rPr>
          <w:fldChar w:fldCharType="separate"/>
        </w:r>
        <w:r>
          <w:rPr>
            <w:webHidden/>
          </w:rPr>
          <w:t>486</w:t>
        </w:r>
        <w:r>
          <w:rPr>
            <w:webHidden/>
          </w:rPr>
          <w:fldChar w:fldCharType="end"/>
        </w:r>
      </w:hyperlink>
    </w:p>
    <w:p w:rsidR="0065315C" w:rsidRPr="00946D32" w:rsidRDefault="0065315C">
      <w:pPr>
        <w:pStyle w:val="26"/>
        <w:rPr>
          <w:rFonts w:ascii="Calibri" w:hAnsi="Calibri"/>
          <w:bCs w:val="0"/>
          <w:sz w:val="22"/>
          <w:szCs w:val="22"/>
        </w:rPr>
      </w:pPr>
      <w:hyperlink w:anchor="_Toc50370588" w:history="1">
        <w:r w:rsidRPr="0033443A">
          <w:rPr>
            <w:rStyle w:val="ae"/>
          </w:rPr>
          <w:t>5.13.</w:t>
        </w:r>
        <w:r w:rsidRPr="00946D32">
          <w:rPr>
            <w:rFonts w:ascii="Calibri" w:hAnsi="Calibri"/>
            <w:bCs w:val="0"/>
            <w:sz w:val="22"/>
            <w:szCs w:val="22"/>
          </w:rPr>
          <w:tab/>
        </w:r>
        <w:r w:rsidRPr="0033443A">
          <w:rPr>
            <w:rStyle w:val="ae"/>
          </w:rPr>
          <w:t>Группа документов «Произвольные»</w:t>
        </w:r>
        <w:r>
          <w:rPr>
            <w:webHidden/>
          </w:rPr>
          <w:tab/>
        </w:r>
        <w:r>
          <w:rPr>
            <w:webHidden/>
          </w:rPr>
          <w:fldChar w:fldCharType="begin"/>
        </w:r>
        <w:r>
          <w:rPr>
            <w:webHidden/>
          </w:rPr>
          <w:instrText xml:space="preserve"> PAGEREF _Toc50370588 \h </w:instrText>
        </w:r>
        <w:r>
          <w:rPr>
            <w:webHidden/>
          </w:rPr>
        </w:r>
        <w:r>
          <w:rPr>
            <w:webHidden/>
          </w:rPr>
          <w:fldChar w:fldCharType="separate"/>
        </w:r>
        <w:r>
          <w:rPr>
            <w:webHidden/>
          </w:rPr>
          <w:t>491</w:t>
        </w:r>
        <w:r>
          <w:rPr>
            <w:webHidden/>
          </w:rPr>
          <w:fldChar w:fldCharType="end"/>
        </w:r>
      </w:hyperlink>
    </w:p>
    <w:p w:rsidR="0065315C" w:rsidRPr="00946D32" w:rsidRDefault="0065315C">
      <w:pPr>
        <w:pStyle w:val="35"/>
        <w:rPr>
          <w:rFonts w:ascii="Calibri" w:hAnsi="Calibri"/>
          <w:bCs w:val="0"/>
          <w:iCs w:val="0"/>
          <w:sz w:val="22"/>
          <w:szCs w:val="22"/>
        </w:rPr>
      </w:pPr>
      <w:hyperlink w:anchor="_Toc50370589" w:history="1">
        <w:r w:rsidRPr="0033443A">
          <w:rPr>
            <w:rStyle w:val="ae"/>
          </w:rPr>
          <w:t>5.13.1.</w:t>
        </w:r>
        <w:r w:rsidRPr="00946D32">
          <w:rPr>
            <w:rFonts w:ascii="Calibri" w:hAnsi="Calibri"/>
            <w:bCs w:val="0"/>
            <w:iCs w:val="0"/>
            <w:sz w:val="22"/>
            <w:szCs w:val="22"/>
          </w:rPr>
          <w:tab/>
        </w:r>
        <w:r w:rsidRPr="0033443A">
          <w:rPr>
            <w:rStyle w:val="ae"/>
          </w:rPr>
          <w:t>Информационное сообщение</w:t>
        </w:r>
        <w:r>
          <w:rPr>
            <w:webHidden/>
          </w:rPr>
          <w:tab/>
        </w:r>
        <w:r>
          <w:rPr>
            <w:webHidden/>
          </w:rPr>
          <w:fldChar w:fldCharType="begin"/>
        </w:r>
        <w:r>
          <w:rPr>
            <w:webHidden/>
          </w:rPr>
          <w:instrText xml:space="preserve"> PAGEREF _Toc50370589 \h </w:instrText>
        </w:r>
        <w:r>
          <w:rPr>
            <w:webHidden/>
          </w:rPr>
        </w:r>
        <w:r>
          <w:rPr>
            <w:webHidden/>
          </w:rPr>
          <w:fldChar w:fldCharType="separate"/>
        </w:r>
        <w:r>
          <w:rPr>
            <w:webHidden/>
          </w:rPr>
          <w:t>491</w:t>
        </w:r>
        <w:r>
          <w:rPr>
            <w:webHidden/>
          </w:rPr>
          <w:fldChar w:fldCharType="end"/>
        </w:r>
      </w:hyperlink>
    </w:p>
    <w:p w:rsidR="0065315C" w:rsidRPr="00946D32" w:rsidRDefault="0065315C">
      <w:pPr>
        <w:pStyle w:val="26"/>
        <w:rPr>
          <w:rFonts w:ascii="Calibri" w:hAnsi="Calibri"/>
          <w:bCs w:val="0"/>
          <w:sz w:val="22"/>
          <w:szCs w:val="22"/>
        </w:rPr>
      </w:pPr>
      <w:hyperlink w:anchor="_Toc50370590" w:history="1">
        <w:r w:rsidRPr="0033443A">
          <w:rPr>
            <w:rStyle w:val="ae"/>
          </w:rPr>
          <w:t>5.14.</w:t>
        </w:r>
        <w:r w:rsidRPr="00946D32">
          <w:rPr>
            <w:rFonts w:ascii="Calibri" w:hAnsi="Calibri"/>
            <w:bCs w:val="0"/>
            <w:sz w:val="22"/>
            <w:szCs w:val="22"/>
          </w:rPr>
          <w:tab/>
        </w:r>
        <w:r w:rsidRPr="0033443A">
          <w:rPr>
            <w:rStyle w:val="ae"/>
          </w:rPr>
          <w:t>Группа документов «Предоставление бюджетных кредитов»</w:t>
        </w:r>
        <w:r>
          <w:rPr>
            <w:webHidden/>
          </w:rPr>
          <w:tab/>
        </w:r>
        <w:r>
          <w:rPr>
            <w:webHidden/>
          </w:rPr>
          <w:fldChar w:fldCharType="begin"/>
        </w:r>
        <w:r>
          <w:rPr>
            <w:webHidden/>
          </w:rPr>
          <w:instrText xml:space="preserve"> PAGEREF _Toc50370590 \h </w:instrText>
        </w:r>
        <w:r>
          <w:rPr>
            <w:webHidden/>
          </w:rPr>
        </w:r>
        <w:r>
          <w:rPr>
            <w:webHidden/>
          </w:rPr>
          <w:fldChar w:fldCharType="separate"/>
        </w:r>
        <w:r>
          <w:rPr>
            <w:webHidden/>
          </w:rPr>
          <w:t>498</w:t>
        </w:r>
        <w:r>
          <w:rPr>
            <w:webHidden/>
          </w:rPr>
          <w:fldChar w:fldCharType="end"/>
        </w:r>
      </w:hyperlink>
    </w:p>
    <w:p w:rsidR="0065315C" w:rsidRPr="00946D32" w:rsidRDefault="0065315C">
      <w:pPr>
        <w:pStyle w:val="35"/>
        <w:rPr>
          <w:rFonts w:ascii="Calibri" w:hAnsi="Calibri"/>
          <w:bCs w:val="0"/>
          <w:iCs w:val="0"/>
          <w:sz w:val="22"/>
          <w:szCs w:val="22"/>
        </w:rPr>
      </w:pPr>
      <w:hyperlink w:anchor="_Toc50370591" w:history="1">
        <w:r w:rsidRPr="0033443A">
          <w:rPr>
            <w:rStyle w:val="ae"/>
          </w:rPr>
          <w:t>5.14.1.</w:t>
        </w:r>
        <w:r w:rsidRPr="00946D32">
          <w:rPr>
            <w:rFonts w:ascii="Calibri" w:hAnsi="Calibri"/>
            <w:bCs w:val="0"/>
            <w:iCs w:val="0"/>
            <w:sz w:val="22"/>
            <w:szCs w:val="22"/>
          </w:rPr>
          <w:tab/>
        </w:r>
        <w:r w:rsidRPr="0033443A">
          <w:rPr>
            <w:rStyle w:val="ae"/>
          </w:rPr>
          <w:t>Кредитный договор</w:t>
        </w:r>
        <w:r>
          <w:rPr>
            <w:webHidden/>
          </w:rPr>
          <w:tab/>
        </w:r>
        <w:r>
          <w:rPr>
            <w:webHidden/>
          </w:rPr>
          <w:fldChar w:fldCharType="begin"/>
        </w:r>
        <w:r>
          <w:rPr>
            <w:webHidden/>
          </w:rPr>
          <w:instrText xml:space="preserve"> PAGEREF _Toc50370591 \h </w:instrText>
        </w:r>
        <w:r>
          <w:rPr>
            <w:webHidden/>
          </w:rPr>
        </w:r>
        <w:r>
          <w:rPr>
            <w:webHidden/>
          </w:rPr>
          <w:fldChar w:fldCharType="separate"/>
        </w:r>
        <w:r>
          <w:rPr>
            <w:webHidden/>
          </w:rPr>
          <w:t>498</w:t>
        </w:r>
        <w:r>
          <w:rPr>
            <w:webHidden/>
          </w:rPr>
          <w:fldChar w:fldCharType="end"/>
        </w:r>
      </w:hyperlink>
    </w:p>
    <w:p w:rsidR="0065315C" w:rsidRPr="00946D32" w:rsidRDefault="0065315C">
      <w:pPr>
        <w:pStyle w:val="35"/>
        <w:rPr>
          <w:rFonts w:ascii="Calibri" w:hAnsi="Calibri"/>
          <w:bCs w:val="0"/>
          <w:iCs w:val="0"/>
          <w:sz w:val="22"/>
          <w:szCs w:val="22"/>
        </w:rPr>
      </w:pPr>
      <w:hyperlink w:anchor="_Toc50370592" w:history="1">
        <w:r w:rsidRPr="0033443A">
          <w:rPr>
            <w:rStyle w:val="ae"/>
          </w:rPr>
          <w:t>5.14.2.</w:t>
        </w:r>
        <w:r w:rsidRPr="00946D32">
          <w:rPr>
            <w:rFonts w:ascii="Calibri" w:hAnsi="Calibri"/>
            <w:bCs w:val="0"/>
            <w:iCs w:val="0"/>
            <w:sz w:val="22"/>
            <w:szCs w:val="22"/>
          </w:rPr>
          <w:tab/>
        </w:r>
        <w:r w:rsidRPr="0033443A">
          <w:rPr>
            <w:rStyle w:val="ae"/>
          </w:rPr>
          <w:t>Уведомление об отказе в заключении Кредитного договора</w:t>
        </w:r>
        <w:r>
          <w:rPr>
            <w:webHidden/>
          </w:rPr>
          <w:tab/>
        </w:r>
        <w:r>
          <w:rPr>
            <w:webHidden/>
          </w:rPr>
          <w:fldChar w:fldCharType="begin"/>
        </w:r>
        <w:r>
          <w:rPr>
            <w:webHidden/>
          </w:rPr>
          <w:instrText xml:space="preserve"> PAGEREF _Toc50370592 \h </w:instrText>
        </w:r>
        <w:r>
          <w:rPr>
            <w:webHidden/>
          </w:rPr>
        </w:r>
        <w:r>
          <w:rPr>
            <w:webHidden/>
          </w:rPr>
          <w:fldChar w:fldCharType="separate"/>
        </w:r>
        <w:r>
          <w:rPr>
            <w:webHidden/>
          </w:rPr>
          <w:t>507</w:t>
        </w:r>
        <w:r>
          <w:rPr>
            <w:webHidden/>
          </w:rPr>
          <w:fldChar w:fldCharType="end"/>
        </w:r>
      </w:hyperlink>
    </w:p>
    <w:p w:rsidR="0065315C" w:rsidRPr="00946D32" w:rsidRDefault="0065315C">
      <w:pPr>
        <w:pStyle w:val="26"/>
        <w:rPr>
          <w:rFonts w:ascii="Calibri" w:hAnsi="Calibri"/>
          <w:bCs w:val="0"/>
          <w:sz w:val="22"/>
          <w:szCs w:val="22"/>
        </w:rPr>
      </w:pPr>
      <w:hyperlink w:anchor="_Toc50370593" w:history="1">
        <w:r w:rsidRPr="0033443A">
          <w:rPr>
            <w:rStyle w:val="ae"/>
          </w:rPr>
          <w:t>5.15.</w:t>
        </w:r>
        <w:r w:rsidRPr="00946D32">
          <w:rPr>
            <w:rFonts w:ascii="Calibri" w:hAnsi="Calibri"/>
            <w:bCs w:val="0"/>
            <w:sz w:val="22"/>
            <w:szCs w:val="22"/>
          </w:rPr>
          <w:tab/>
        </w:r>
        <w:r w:rsidRPr="0033443A">
          <w:rPr>
            <w:rStyle w:val="ae"/>
          </w:rPr>
          <w:t>Группа документов «Справки о кассовых операциях»</w:t>
        </w:r>
        <w:r>
          <w:rPr>
            <w:webHidden/>
          </w:rPr>
          <w:tab/>
        </w:r>
        <w:r>
          <w:rPr>
            <w:webHidden/>
          </w:rPr>
          <w:fldChar w:fldCharType="begin"/>
        </w:r>
        <w:r>
          <w:rPr>
            <w:webHidden/>
          </w:rPr>
          <w:instrText xml:space="preserve"> PAGEREF _Toc50370593 \h </w:instrText>
        </w:r>
        <w:r>
          <w:rPr>
            <w:webHidden/>
          </w:rPr>
        </w:r>
        <w:r>
          <w:rPr>
            <w:webHidden/>
          </w:rPr>
          <w:fldChar w:fldCharType="separate"/>
        </w:r>
        <w:r>
          <w:rPr>
            <w:webHidden/>
          </w:rPr>
          <w:t>511</w:t>
        </w:r>
        <w:r>
          <w:rPr>
            <w:webHidden/>
          </w:rPr>
          <w:fldChar w:fldCharType="end"/>
        </w:r>
      </w:hyperlink>
    </w:p>
    <w:p w:rsidR="0065315C" w:rsidRPr="00946D32" w:rsidRDefault="0065315C">
      <w:pPr>
        <w:pStyle w:val="35"/>
        <w:rPr>
          <w:rFonts w:ascii="Calibri" w:hAnsi="Calibri"/>
          <w:bCs w:val="0"/>
          <w:iCs w:val="0"/>
          <w:sz w:val="22"/>
          <w:szCs w:val="22"/>
        </w:rPr>
      </w:pPr>
      <w:hyperlink w:anchor="_Toc50370594" w:history="1">
        <w:r w:rsidRPr="0033443A">
          <w:rPr>
            <w:rStyle w:val="ae"/>
          </w:rPr>
          <w:t>5.15.1.</w:t>
        </w:r>
        <w:r w:rsidRPr="00946D32">
          <w:rPr>
            <w:rFonts w:ascii="Calibri" w:hAnsi="Calibri"/>
            <w:bCs w:val="0"/>
            <w:iCs w:val="0"/>
            <w:sz w:val="22"/>
            <w:szCs w:val="22"/>
          </w:rPr>
          <w:tab/>
        </w:r>
        <w:r w:rsidRPr="0033443A">
          <w:rPr>
            <w:rStyle w:val="ae"/>
          </w:rPr>
          <w:t>Справка о кассовых поступлениях</w:t>
        </w:r>
        <w:r>
          <w:rPr>
            <w:webHidden/>
          </w:rPr>
          <w:tab/>
        </w:r>
        <w:r>
          <w:rPr>
            <w:webHidden/>
          </w:rPr>
          <w:fldChar w:fldCharType="begin"/>
        </w:r>
        <w:r>
          <w:rPr>
            <w:webHidden/>
          </w:rPr>
          <w:instrText xml:space="preserve"> PAGEREF _Toc50370594 \h </w:instrText>
        </w:r>
        <w:r>
          <w:rPr>
            <w:webHidden/>
          </w:rPr>
        </w:r>
        <w:r>
          <w:rPr>
            <w:webHidden/>
          </w:rPr>
          <w:fldChar w:fldCharType="separate"/>
        </w:r>
        <w:r>
          <w:rPr>
            <w:webHidden/>
          </w:rPr>
          <w:t>511</w:t>
        </w:r>
        <w:r>
          <w:rPr>
            <w:webHidden/>
          </w:rPr>
          <w:fldChar w:fldCharType="end"/>
        </w:r>
      </w:hyperlink>
    </w:p>
    <w:p w:rsidR="0065315C" w:rsidRPr="00946D32" w:rsidRDefault="0065315C">
      <w:pPr>
        <w:pStyle w:val="35"/>
        <w:rPr>
          <w:rFonts w:ascii="Calibri" w:hAnsi="Calibri"/>
          <w:bCs w:val="0"/>
          <w:iCs w:val="0"/>
          <w:sz w:val="22"/>
          <w:szCs w:val="22"/>
        </w:rPr>
      </w:pPr>
      <w:hyperlink w:anchor="_Toc50370595" w:history="1">
        <w:r w:rsidRPr="0033443A">
          <w:rPr>
            <w:rStyle w:val="ae"/>
          </w:rPr>
          <w:t>5.15.2.</w:t>
        </w:r>
        <w:r w:rsidRPr="00946D32">
          <w:rPr>
            <w:rFonts w:ascii="Calibri" w:hAnsi="Calibri"/>
            <w:bCs w:val="0"/>
            <w:iCs w:val="0"/>
            <w:sz w:val="22"/>
            <w:szCs w:val="22"/>
          </w:rPr>
          <w:tab/>
        </w:r>
        <w:r w:rsidRPr="0033443A">
          <w:rPr>
            <w:rStyle w:val="ae"/>
          </w:rPr>
          <w:t>Справка о финансировании и кассовых выплатах</w:t>
        </w:r>
        <w:r>
          <w:rPr>
            <w:webHidden/>
          </w:rPr>
          <w:tab/>
        </w:r>
        <w:r>
          <w:rPr>
            <w:webHidden/>
          </w:rPr>
          <w:fldChar w:fldCharType="begin"/>
        </w:r>
        <w:r>
          <w:rPr>
            <w:webHidden/>
          </w:rPr>
          <w:instrText xml:space="preserve"> PAGEREF _Toc50370595 \h </w:instrText>
        </w:r>
        <w:r>
          <w:rPr>
            <w:webHidden/>
          </w:rPr>
        </w:r>
        <w:r>
          <w:rPr>
            <w:webHidden/>
          </w:rPr>
          <w:fldChar w:fldCharType="separate"/>
        </w:r>
        <w:r>
          <w:rPr>
            <w:webHidden/>
          </w:rPr>
          <w:t>515</w:t>
        </w:r>
        <w:r>
          <w:rPr>
            <w:webHidden/>
          </w:rPr>
          <w:fldChar w:fldCharType="end"/>
        </w:r>
      </w:hyperlink>
    </w:p>
    <w:p w:rsidR="0065315C" w:rsidRPr="00946D32" w:rsidRDefault="0065315C">
      <w:pPr>
        <w:pStyle w:val="26"/>
        <w:rPr>
          <w:rFonts w:ascii="Calibri" w:hAnsi="Calibri"/>
          <w:bCs w:val="0"/>
          <w:sz w:val="22"/>
          <w:szCs w:val="22"/>
        </w:rPr>
      </w:pPr>
      <w:hyperlink w:anchor="_Toc50370596" w:history="1">
        <w:r w:rsidRPr="0033443A">
          <w:rPr>
            <w:rStyle w:val="ae"/>
          </w:rPr>
          <w:t>5.16.</w:t>
        </w:r>
        <w:r w:rsidRPr="00946D32">
          <w:rPr>
            <w:rFonts w:ascii="Calibri" w:hAnsi="Calibri"/>
            <w:bCs w:val="0"/>
            <w:sz w:val="22"/>
            <w:szCs w:val="22"/>
          </w:rPr>
          <w:tab/>
        </w:r>
        <w:r w:rsidRPr="0033443A">
          <w:rPr>
            <w:rStyle w:val="ae"/>
          </w:rPr>
          <w:t>Группа документов «Ведение КБК»</w:t>
        </w:r>
        <w:r>
          <w:rPr>
            <w:webHidden/>
          </w:rPr>
          <w:tab/>
        </w:r>
        <w:r>
          <w:rPr>
            <w:webHidden/>
          </w:rPr>
          <w:fldChar w:fldCharType="begin"/>
        </w:r>
        <w:r>
          <w:rPr>
            <w:webHidden/>
          </w:rPr>
          <w:instrText xml:space="preserve"> PAGEREF _Toc50370596 \h </w:instrText>
        </w:r>
        <w:r>
          <w:rPr>
            <w:webHidden/>
          </w:rPr>
        </w:r>
        <w:r>
          <w:rPr>
            <w:webHidden/>
          </w:rPr>
          <w:fldChar w:fldCharType="separate"/>
        </w:r>
        <w:r>
          <w:rPr>
            <w:webHidden/>
          </w:rPr>
          <w:t>522</w:t>
        </w:r>
        <w:r>
          <w:rPr>
            <w:webHidden/>
          </w:rPr>
          <w:fldChar w:fldCharType="end"/>
        </w:r>
      </w:hyperlink>
    </w:p>
    <w:p w:rsidR="0065315C" w:rsidRPr="00946D32" w:rsidRDefault="0065315C">
      <w:pPr>
        <w:pStyle w:val="35"/>
        <w:rPr>
          <w:rFonts w:ascii="Calibri" w:hAnsi="Calibri"/>
          <w:bCs w:val="0"/>
          <w:iCs w:val="0"/>
          <w:sz w:val="22"/>
          <w:szCs w:val="22"/>
        </w:rPr>
      </w:pPr>
      <w:hyperlink w:anchor="_Toc50370597" w:history="1">
        <w:r w:rsidRPr="0033443A">
          <w:rPr>
            <w:rStyle w:val="ae"/>
          </w:rPr>
          <w:t>5.16.1.</w:t>
        </w:r>
        <w:r w:rsidRPr="00946D32">
          <w:rPr>
            <w:rFonts w:ascii="Calibri" w:hAnsi="Calibri"/>
            <w:bCs w:val="0"/>
            <w:iCs w:val="0"/>
            <w:sz w:val="22"/>
            <w:szCs w:val="22"/>
          </w:rPr>
          <w:tab/>
        </w:r>
        <w:r w:rsidRPr="0033443A">
          <w:rPr>
            <w:rStyle w:val="ae"/>
          </w:rPr>
          <w:t>Сведения о КБК</w:t>
        </w:r>
        <w:r>
          <w:rPr>
            <w:webHidden/>
          </w:rPr>
          <w:tab/>
        </w:r>
        <w:r>
          <w:rPr>
            <w:webHidden/>
          </w:rPr>
          <w:fldChar w:fldCharType="begin"/>
        </w:r>
        <w:r>
          <w:rPr>
            <w:webHidden/>
          </w:rPr>
          <w:instrText xml:space="preserve"> PAGEREF _Toc50370597 \h </w:instrText>
        </w:r>
        <w:r>
          <w:rPr>
            <w:webHidden/>
          </w:rPr>
        </w:r>
        <w:r>
          <w:rPr>
            <w:webHidden/>
          </w:rPr>
          <w:fldChar w:fldCharType="separate"/>
        </w:r>
        <w:r>
          <w:rPr>
            <w:webHidden/>
          </w:rPr>
          <w:t>522</w:t>
        </w:r>
        <w:r>
          <w:rPr>
            <w:webHidden/>
          </w:rPr>
          <w:fldChar w:fldCharType="end"/>
        </w:r>
      </w:hyperlink>
    </w:p>
    <w:p w:rsidR="0065315C" w:rsidRPr="00946D32" w:rsidRDefault="0065315C">
      <w:pPr>
        <w:pStyle w:val="26"/>
        <w:rPr>
          <w:rFonts w:ascii="Calibri" w:hAnsi="Calibri"/>
          <w:bCs w:val="0"/>
          <w:sz w:val="22"/>
          <w:szCs w:val="22"/>
        </w:rPr>
      </w:pPr>
      <w:hyperlink w:anchor="_Toc50370598" w:history="1">
        <w:r w:rsidRPr="0033443A">
          <w:rPr>
            <w:rStyle w:val="ae"/>
          </w:rPr>
          <w:t>5.17.</w:t>
        </w:r>
        <w:r w:rsidRPr="00946D32">
          <w:rPr>
            <w:rFonts w:ascii="Calibri" w:hAnsi="Calibri"/>
            <w:bCs w:val="0"/>
            <w:sz w:val="22"/>
            <w:szCs w:val="22"/>
          </w:rPr>
          <w:tab/>
        </w:r>
        <w:r w:rsidRPr="0033443A">
          <w:rPr>
            <w:rStyle w:val="ae"/>
          </w:rPr>
          <w:t>Группа документов «Регистрация пользователей на официальном сайте РФ»</w:t>
        </w:r>
        <w:r>
          <w:rPr>
            <w:webHidden/>
          </w:rPr>
          <w:tab/>
        </w:r>
        <w:r>
          <w:rPr>
            <w:webHidden/>
          </w:rPr>
          <w:fldChar w:fldCharType="begin"/>
        </w:r>
        <w:r>
          <w:rPr>
            <w:webHidden/>
          </w:rPr>
          <w:instrText xml:space="preserve"> PAGEREF _Toc50370598 \h </w:instrText>
        </w:r>
        <w:r>
          <w:rPr>
            <w:webHidden/>
          </w:rPr>
        </w:r>
        <w:r>
          <w:rPr>
            <w:webHidden/>
          </w:rPr>
          <w:fldChar w:fldCharType="separate"/>
        </w:r>
        <w:r>
          <w:rPr>
            <w:webHidden/>
          </w:rPr>
          <w:t>531</w:t>
        </w:r>
        <w:r>
          <w:rPr>
            <w:webHidden/>
          </w:rPr>
          <w:fldChar w:fldCharType="end"/>
        </w:r>
      </w:hyperlink>
    </w:p>
    <w:p w:rsidR="0065315C" w:rsidRPr="00946D32" w:rsidRDefault="0065315C">
      <w:pPr>
        <w:pStyle w:val="35"/>
        <w:rPr>
          <w:rFonts w:ascii="Calibri" w:hAnsi="Calibri"/>
          <w:bCs w:val="0"/>
          <w:iCs w:val="0"/>
          <w:sz w:val="22"/>
          <w:szCs w:val="22"/>
        </w:rPr>
      </w:pPr>
      <w:hyperlink w:anchor="_Toc50370599" w:history="1">
        <w:r w:rsidRPr="0033443A">
          <w:rPr>
            <w:rStyle w:val="ae"/>
          </w:rPr>
          <w:t>5.17.1.</w:t>
        </w:r>
        <w:r w:rsidRPr="00946D32">
          <w:rPr>
            <w:rFonts w:ascii="Calibri" w:hAnsi="Calibri"/>
            <w:bCs w:val="0"/>
            <w:iCs w:val="0"/>
            <w:sz w:val="22"/>
            <w:szCs w:val="22"/>
          </w:rPr>
          <w:tab/>
        </w:r>
        <w:r w:rsidRPr="0033443A">
          <w:rPr>
            <w:rStyle w:val="ae"/>
          </w:rPr>
          <w:t>Заявка на внесение изменений в перечень ГМУ (основные реквизиты)</w:t>
        </w:r>
        <w:r>
          <w:rPr>
            <w:webHidden/>
          </w:rPr>
          <w:tab/>
        </w:r>
        <w:r>
          <w:rPr>
            <w:webHidden/>
          </w:rPr>
          <w:fldChar w:fldCharType="begin"/>
        </w:r>
        <w:r>
          <w:rPr>
            <w:webHidden/>
          </w:rPr>
          <w:instrText xml:space="preserve"> PAGEREF _Toc50370599 \h </w:instrText>
        </w:r>
        <w:r>
          <w:rPr>
            <w:webHidden/>
          </w:rPr>
        </w:r>
        <w:r>
          <w:rPr>
            <w:webHidden/>
          </w:rPr>
          <w:fldChar w:fldCharType="separate"/>
        </w:r>
        <w:r>
          <w:rPr>
            <w:webHidden/>
          </w:rPr>
          <w:t>531</w:t>
        </w:r>
        <w:r>
          <w:rPr>
            <w:webHidden/>
          </w:rPr>
          <w:fldChar w:fldCharType="end"/>
        </w:r>
      </w:hyperlink>
    </w:p>
    <w:p w:rsidR="0065315C" w:rsidRPr="00946D32" w:rsidRDefault="0065315C">
      <w:pPr>
        <w:pStyle w:val="35"/>
        <w:rPr>
          <w:rFonts w:ascii="Calibri" w:hAnsi="Calibri"/>
          <w:bCs w:val="0"/>
          <w:iCs w:val="0"/>
          <w:sz w:val="22"/>
          <w:szCs w:val="22"/>
        </w:rPr>
      </w:pPr>
      <w:hyperlink w:anchor="_Toc50370600" w:history="1">
        <w:r w:rsidRPr="0033443A">
          <w:rPr>
            <w:rStyle w:val="ae"/>
          </w:rPr>
          <w:t>5.17.2.</w:t>
        </w:r>
        <w:r w:rsidRPr="00946D32">
          <w:rPr>
            <w:rFonts w:ascii="Calibri" w:hAnsi="Calibri"/>
            <w:bCs w:val="0"/>
            <w:iCs w:val="0"/>
            <w:sz w:val="22"/>
            <w:szCs w:val="22"/>
          </w:rPr>
          <w:tab/>
        </w:r>
        <w:r w:rsidRPr="0033443A">
          <w:rPr>
            <w:rStyle w:val="ae"/>
          </w:rPr>
          <w:t>Заявка на внесение изменений в перечень ГМУ (дополнительные реквизиты)</w:t>
        </w:r>
        <w:r>
          <w:rPr>
            <w:webHidden/>
          </w:rPr>
          <w:tab/>
        </w:r>
        <w:r>
          <w:rPr>
            <w:webHidden/>
          </w:rPr>
          <w:fldChar w:fldCharType="begin"/>
        </w:r>
        <w:r>
          <w:rPr>
            <w:webHidden/>
          </w:rPr>
          <w:instrText xml:space="preserve"> PAGEREF _Toc50370600 \h </w:instrText>
        </w:r>
        <w:r>
          <w:rPr>
            <w:webHidden/>
          </w:rPr>
        </w:r>
        <w:r>
          <w:rPr>
            <w:webHidden/>
          </w:rPr>
          <w:fldChar w:fldCharType="separate"/>
        </w:r>
        <w:r>
          <w:rPr>
            <w:webHidden/>
          </w:rPr>
          <w:t>547</w:t>
        </w:r>
        <w:r>
          <w:rPr>
            <w:webHidden/>
          </w:rPr>
          <w:fldChar w:fldCharType="end"/>
        </w:r>
      </w:hyperlink>
    </w:p>
    <w:p w:rsidR="0065315C" w:rsidRPr="00946D32" w:rsidRDefault="0065315C">
      <w:pPr>
        <w:pStyle w:val="35"/>
        <w:rPr>
          <w:rFonts w:ascii="Calibri" w:hAnsi="Calibri"/>
          <w:bCs w:val="0"/>
          <w:iCs w:val="0"/>
          <w:sz w:val="22"/>
          <w:szCs w:val="22"/>
        </w:rPr>
      </w:pPr>
      <w:hyperlink w:anchor="_Toc50370601" w:history="1">
        <w:r w:rsidRPr="0033443A">
          <w:rPr>
            <w:rStyle w:val="ae"/>
          </w:rPr>
          <w:t>5.17.3.</w:t>
        </w:r>
        <w:r w:rsidRPr="00946D32">
          <w:rPr>
            <w:rFonts w:ascii="Calibri" w:hAnsi="Calibri"/>
            <w:bCs w:val="0"/>
            <w:iCs w:val="0"/>
            <w:sz w:val="22"/>
            <w:szCs w:val="22"/>
          </w:rPr>
          <w:tab/>
        </w:r>
        <w:r w:rsidRPr="0033443A">
          <w:rPr>
            <w:rStyle w:val="ae"/>
          </w:rPr>
          <w:t>Сведения об организации</w:t>
        </w:r>
        <w:r>
          <w:rPr>
            <w:webHidden/>
          </w:rPr>
          <w:tab/>
        </w:r>
        <w:r>
          <w:rPr>
            <w:webHidden/>
          </w:rPr>
          <w:fldChar w:fldCharType="begin"/>
        </w:r>
        <w:r>
          <w:rPr>
            <w:webHidden/>
          </w:rPr>
          <w:instrText xml:space="preserve"> PAGEREF _Toc50370601 \h </w:instrText>
        </w:r>
        <w:r>
          <w:rPr>
            <w:webHidden/>
          </w:rPr>
        </w:r>
        <w:r>
          <w:rPr>
            <w:webHidden/>
          </w:rPr>
          <w:fldChar w:fldCharType="separate"/>
        </w:r>
        <w:r>
          <w:rPr>
            <w:webHidden/>
          </w:rPr>
          <w:t>547</w:t>
        </w:r>
        <w:r>
          <w:rPr>
            <w:webHidden/>
          </w:rPr>
          <w:fldChar w:fldCharType="end"/>
        </w:r>
      </w:hyperlink>
    </w:p>
    <w:p w:rsidR="0065315C" w:rsidRPr="00946D32" w:rsidRDefault="0065315C">
      <w:pPr>
        <w:pStyle w:val="35"/>
        <w:rPr>
          <w:rFonts w:ascii="Calibri" w:hAnsi="Calibri"/>
          <w:bCs w:val="0"/>
          <w:iCs w:val="0"/>
          <w:sz w:val="22"/>
          <w:szCs w:val="22"/>
        </w:rPr>
      </w:pPr>
      <w:hyperlink w:anchor="_Toc50370602" w:history="1">
        <w:r w:rsidRPr="0033443A">
          <w:rPr>
            <w:rStyle w:val="ae"/>
          </w:rPr>
          <w:t>5.17.4.</w:t>
        </w:r>
        <w:r w:rsidRPr="00946D32">
          <w:rPr>
            <w:rFonts w:ascii="Calibri" w:hAnsi="Calibri"/>
            <w:bCs w:val="0"/>
            <w:iCs w:val="0"/>
            <w:sz w:val="22"/>
            <w:szCs w:val="22"/>
          </w:rPr>
          <w:tab/>
        </w:r>
        <w:r w:rsidRPr="0033443A">
          <w:rPr>
            <w:rStyle w:val="ae"/>
          </w:rPr>
          <w:t>Уведомление о подтверждении (аннулировании)</w:t>
        </w:r>
        <w:r>
          <w:rPr>
            <w:webHidden/>
          </w:rPr>
          <w:tab/>
        </w:r>
        <w:r>
          <w:rPr>
            <w:webHidden/>
          </w:rPr>
          <w:fldChar w:fldCharType="begin"/>
        </w:r>
        <w:r>
          <w:rPr>
            <w:webHidden/>
          </w:rPr>
          <w:instrText xml:space="preserve"> PAGEREF _Toc50370602 \h </w:instrText>
        </w:r>
        <w:r>
          <w:rPr>
            <w:webHidden/>
          </w:rPr>
        </w:r>
        <w:r>
          <w:rPr>
            <w:webHidden/>
          </w:rPr>
          <w:fldChar w:fldCharType="separate"/>
        </w:r>
        <w:r>
          <w:rPr>
            <w:webHidden/>
          </w:rPr>
          <w:t>566</w:t>
        </w:r>
        <w:r>
          <w:rPr>
            <w:webHidden/>
          </w:rPr>
          <w:fldChar w:fldCharType="end"/>
        </w:r>
      </w:hyperlink>
    </w:p>
    <w:p w:rsidR="0065315C" w:rsidRPr="00946D32" w:rsidRDefault="0065315C">
      <w:pPr>
        <w:pStyle w:val="35"/>
        <w:rPr>
          <w:rFonts w:ascii="Calibri" w:hAnsi="Calibri"/>
          <w:bCs w:val="0"/>
          <w:iCs w:val="0"/>
          <w:sz w:val="22"/>
          <w:szCs w:val="22"/>
        </w:rPr>
      </w:pPr>
      <w:hyperlink w:anchor="_Toc50370603" w:history="1">
        <w:r w:rsidRPr="0033443A">
          <w:rPr>
            <w:rStyle w:val="ae"/>
          </w:rPr>
          <w:t>5.17.5.</w:t>
        </w:r>
        <w:r w:rsidRPr="00946D32">
          <w:rPr>
            <w:rFonts w:ascii="Calibri" w:hAnsi="Calibri"/>
            <w:bCs w:val="0"/>
            <w:iCs w:val="0"/>
            <w:sz w:val="22"/>
            <w:szCs w:val="22"/>
          </w:rPr>
          <w:tab/>
        </w:r>
        <w:r w:rsidRPr="0033443A">
          <w:rPr>
            <w:rStyle w:val="ae"/>
          </w:rPr>
          <w:t>Информация из реестра</w:t>
        </w:r>
        <w:r>
          <w:rPr>
            <w:webHidden/>
          </w:rPr>
          <w:tab/>
        </w:r>
        <w:r>
          <w:rPr>
            <w:webHidden/>
          </w:rPr>
          <w:fldChar w:fldCharType="begin"/>
        </w:r>
        <w:r>
          <w:rPr>
            <w:webHidden/>
          </w:rPr>
          <w:instrText xml:space="preserve"> PAGEREF _Toc50370603 \h </w:instrText>
        </w:r>
        <w:r>
          <w:rPr>
            <w:webHidden/>
          </w:rPr>
        </w:r>
        <w:r>
          <w:rPr>
            <w:webHidden/>
          </w:rPr>
          <w:fldChar w:fldCharType="separate"/>
        </w:r>
        <w:r>
          <w:rPr>
            <w:webHidden/>
          </w:rPr>
          <w:t>570</w:t>
        </w:r>
        <w:r>
          <w:rPr>
            <w:webHidden/>
          </w:rPr>
          <w:fldChar w:fldCharType="end"/>
        </w:r>
      </w:hyperlink>
    </w:p>
    <w:p w:rsidR="0065315C" w:rsidRPr="00946D32" w:rsidRDefault="0065315C">
      <w:pPr>
        <w:pStyle w:val="35"/>
        <w:rPr>
          <w:rFonts w:ascii="Calibri" w:hAnsi="Calibri"/>
          <w:bCs w:val="0"/>
          <w:iCs w:val="0"/>
          <w:sz w:val="22"/>
          <w:szCs w:val="22"/>
        </w:rPr>
      </w:pPr>
      <w:hyperlink w:anchor="_Toc50370604" w:history="1">
        <w:r w:rsidRPr="0033443A">
          <w:rPr>
            <w:rStyle w:val="ae"/>
          </w:rPr>
          <w:t>5.17.6.</w:t>
        </w:r>
        <w:r w:rsidRPr="00946D32">
          <w:rPr>
            <w:rFonts w:ascii="Calibri" w:hAnsi="Calibri"/>
            <w:bCs w:val="0"/>
            <w:iCs w:val="0"/>
            <w:sz w:val="22"/>
            <w:szCs w:val="22"/>
          </w:rPr>
          <w:tab/>
        </w:r>
        <w:r w:rsidRPr="0033443A">
          <w:rPr>
            <w:rStyle w:val="ae"/>
          </w:rPr>
          <w:t>Запрос на подтверждение сведений об организации</w:t>
        </w:r>
        <w:r>
          <w:rPr>
            <w:webHidden/>
          </w:rPr>
          <w:tab/>
        </w:r>
        <w:r>
          <w:rPr>
            <w:webHidden/>
          </w:rPr>
          <w:fldChar w:fldCharType="begin"/>
        </w:r>
        <w:r>
          <w:rPr>
            <w:webHidden/>
          </w:rPr>
          <w:instrText xml:space="preserve"> PAGEREF _Toc50370604 \h </w:instrText>
        </w:r>
        <w:r>
          <w:rPr>
            <w:webHidden/>
          </w:rPr>
        </w:r>
        <w:r>
          <w:rPr>
            <w:webHidden/>
          </w:rPr>
          <w:fldChar w:fldCharType="separate"/>
        </w:r>
        <w:r>
          <w:rPr>
            <w:webHidden/>
          </w:rPr>
          <w:t>575</w:t>
        </w:r>
        <w:r>
          <w:rPr>
            <w:webHidden/>
          </w:rPr>
          <w:fldChar w:fldCharType="end"/>
        </w:r>
      </w:hyperlink>
    </w:p>
    <w:p w:rsidR="0065315C" w:rsidRPr="00946D32" w:rsidRDefault="0065315C">
      <w:pPr>
        <w:pStyle w:val="26"/>
        <w:rPr>
          <w:rFonts w:ascii="Calibri" w:hAnsi="Calibri"/>
          <w:bCs w:val="0"/>
          <w:sz w:val="22"/>
          <w:szCs w:val="22"/>
        </w:rPr>
      </w:pPr>
      <w:hyperlink w:anchor="_Toc50370605" w:history="1">
        <w:r w:rsidRPr="0033443A">
          <w:rPr>
            <w:rStyle w:val="ae"/>
          </w:rPr>
          <w:t>5.18.</w:t>
        </w:r>
        <w:r w:rsidRPr="00946D32">
          <w:rPr>
            <w:rFonts w:ascii="Calibri" w:hAnsi="Calibri"/>
            <w:bCs w:val="0"/>
            <w:sz w:val="22"/>
            <w:szCs w:val="22"/>
          </w:rPr>
          <w:tab/>
        </w:r>
        <w:r w:rsidRPr="0033443A">
          <w:rPr>
            <w:rStyle w:val="ae"/>
          </w:rPr>
          <w:t>Группа документов «Служебные документы»</w:t>
        </w:r>
        <w:r>
          <w:rPr>
            <w:webHidden/>
          </w:rPr>
          <w:tab/>
        </w:r>
        <w:r>
          <w:rPr>
            <w:webHidden/>
          </w:rPr>
          <w:fldChar w:fldCharType="begin"/>
        </w:r>
        <w:r>
          <w:rPr>
            <w:webHidden/>
          </w:rPr>
          <w:instrText xml:space="preserve"> PAGEREF _Toc50370605 \h </w:instrText>
        </w:r>
        <w:r>
          <w:rPr>
            <w:webHidden/>
          </w:rPr>
        </w:r>
        <w:r>
          <w:rPr>
            <w:webHidden/>
          </w:rPr>
          <w:fldChar w:fldCharType="separate"/>
        </w:r>
        <w:r>
          <w:rPr>
            <w:webHidden/>
          </w:rPr>
          <w:t>582</w:t>
        </w:r>
        <w:r>
          <w:rPr>
            <w:webHidden/>
          </w:rPr>
          <w:fldChar w:fldCharType="end"/>
        </w:r>
      </w:hyperlink>
    </w:p>
    <w:p w:rsidR="0065315C" w:rsidRPr="00946D32" w:rsidRDefault="0065315C">
      <w:pPr>
        <w:pStyle w:val="35"/>
        <w:rPr>
          <w:rFonts w:ascii="Calibri" w:hAnsi="Calibri"/>
          <w:bCs w:val="0"/>
          <w:iCs w:val="0"/>
          <w:sz w:val="22"/>
          <w:szCs w:val="22"/>
        </w:rPr>
      </w:pPr>
      <w:hyperlink w:anchor="_Toc50370606" w:history="1">
        <w:r w:rsidRPr="0033443A">
          <w:rPr>
            <w:rStyle w:val="ae"/>
          </w:rPr>
          <w:t>5.18.1.</w:t>
        </w:r>
        <w:r w:rsidRPr="00946D32">
          <w:rPr>
            <w:rFonts w:ascii="Calibri" w:hAnsi="Calibri"/>
            <w:bCs w:val="0"/>
            <w:iCs w:val="0"/>
            <w:sz w:val="22"/>
            <w:szCs w:val="22"/>
          </w:rPr>
          <w:tab/>
        </w:r>
        <w:r w:rsidRPr="0033443A">
          <w:rPr>
            <w:rStyle w:val="ae"/>
          </w:rPr>
          <w:t>Протокол операций импорта</w:t>
        </w:r>
        <w:r>
          <w:rPr>
            <w:webHidden/>
          </w:rPr>
          <w:tab/>
        </w:r>
        <w:r>
          <w:rPr>
            <w:webHidden/>
          </w:rPr>
          <w:fldChar w:fldCharType="begin"/>
        </w:r>
        <w:r>
          <w:rPr>
            <w:webHidden/>
          </w:rPr>
          <w:instrText xml:space="preserve"> PAGEREF _Toc50370606 \h </w:instrText>
        </w:r>
        <w:r>
          <w:rPr>
            <w:webHidden/>
          </w:rPr>
        </w:r>
        <w:r>
          <w:rPr>
            <w:webHidden/>
          </w:rPr>
          <w:fldChar w:fldCharType="separate"/>
        </w:r>
        <w:r>
          <w:rPr>
            <w:webHidden/>
          </w:rPr>
          <w:t>582</w:t>
        </w:r>
        <w:r>
          <w:rPr>
            <w:webHidden/>
          </w:rPr>
          <w:fldChar w:fldCharType="end"/>
        </w:r>
      </w:hyperlink>
    </w:p>
    <w:p w:rsidR="0065315C" w:rsidRPr="00946D32" w:rsidRDefault="0065315C">
      <w:pPr>
        <w:pStyle w:val="13"/>
        <w:rPr>
          <w:rFonts w:ascii="Calibri" w:hAnsi="Calibri"/>
          <w:b w:val="0"/>
          <w:bCs w:val="0"/>
          <w:caps w:val="0"/>
          <w:sz w:val="22"/>
          <w:szCs w:val="22"/>
        </w:rPr>
      </w:pPr>
      <w:hyperlink w:anchor="_Toc50370607" w:history="1">
        <w:r w:rsidRPr="0033443A">
          <w:rPr>
            <w:rStyle w:val="ae"/>
          </w:rPr>
          <w:t>ЛИСТ РЕГИСТРАЦИИ ИЗМЕНЕНИЙ</w:t>
        </w:r>
        <w:r>
          <w:rPr>
            <w:webHidden/>
          </w:rPr>
          <w:tab/>
        </w:r>
        <w:r>
          <w:rPr>
            <w:webHidden/>
          </w:rPr>
          <w:fldChar w:fldCharType="begin"/>
        </w:r>
        <w:r>
          <w:rPr>
            <w:webHidden/>
          </w:rPr>
          <w:instrText xml:space="preserve"> PAGEREF _Toc50370607 \h </w:instrText>
        </w:r>
        <w:r>
          <w:rPr>
            <w:webHidden/>
          </w:rPr>
        </w:r>
        <w:r>
          <w:rPr>
            <w:webHidden/>
          </w:rPr>
          <w:fldChar w:fldCharType="separate"/>
        </w:r>
        <w:r>
          <w:rPr>
            <w:webHidden/>
          </w:rPr>
          <w:t>588</w:t>
        </w:r>
        <w:r>
          <w:rPr>
            <w:webHidden/>
          </w:rPr>
          <w:fldChar w:fldCharType="end"/>
        </w:r>
      </w:hyperlink>
    </w:p>
    <w:p w:rsidR="00CA4993" w:rsidRDefault="006B2F46" w:rsidP="00CA4993">
      <w:r>
        <w:fldChar w:fldCharType="end"/>
      </w:r>
    </w:p>
    <w:p w:rsidR="00CA4993" w:rsidRDefault="00CA4993" w:rsidP="00CA4993"/>
    <w:p w:rsidR="00CA4993" w:rsidRDefault="00CA4993" w:rsidP="00CA4993"/>
    <w:p w:rsidR="00CA4993" w:rsidRDefault="00CA4993" w:rsidP="00CA4993"/>
    <w:p w:rsidR="00CA4993" w:rsidRDefault="00CA4993" w:rsidP="00CA4993"/>
    <w:p w:rsidR="00CA4993" w:rsidRDefault="00CA4993" w:rsidP="00CA4993"/>
    <w:p w:rsidR="00CA4993" w:rsidRDefault="00CA4993" w:rsidP="00CA4993">
      <w:pPr>
        <w:pStyle w:val="ASFKReg"/>
      </w:pPr>
      <w:bookmarkStart w:id="8" w:name="_Toc50370482"/>
      <w:r>
        <w:lastRenderedPageBreak/>
        <w:t>Перечень таблиц</w:t>
      </w:r>
      <w:bookmarkEnd w:id="8"/>
    </w:p>
    <w:p w:rsidR="0065315C" w:rsidRPr="00946D32" w:rsidRDefault="00CA4993">
      <w:pPr>
        <w:pStyle w:val="afff2"/>
        <w:rPr>
          <w:rFonts w:ascii="Calibri" w:hAnsi="Calibri"/>
          <w:sz w:val="22"/>
          <w:szCs w:val="22"/>
        </w:rPr>
      </w:pPr>
      <w:r>
        <w:fldChar w:fldCharType="begin"/>
      </w:r>
      <w:r>
        <w:instrText xml:space="preserve"> TOC \f F \h \z \t "_ASFK_Name_Table" \c "Таблица" </w:instrText>
      </w:r>
      <w:r>
        <w:fldChar w:fldCharType="separate"/>
      </w:r>
      <w:hyperlink w:anchor="_Toc50370789" w:history="1">
        <w:r w:rsidR="0065315C" w:rsidRPr="00F165DB">
          <w:rPr>
            <w:rStyle w:val="ae"/>
          </w:rPr>
          <w:t>Таблица </w:t>
        </w:r>
        <w:r w:rsidR="0065315C" w:rsidRPr="00946D32">
          <w:rPr>
            <w:rFonts w:ascii="Calibri" w:hAnsi="Calibri"/>
            <w:sz w:val="22"/>
            <w:szCs w:val="22"/>
          </w:rPr>
          <w:tab/>
        </w:r>
        <w:r w:rsidR="0065315C" w:rsidRPr="00F165DB">
          <w:rPr>
            <w:rStyle w:val="ae"/>
          </w:rPr>
          <w:t>1. Условные обозначения и сокращения</w:t>
        </w:r>
        <w:r w:rsidR="0065315C">
          <w:rPr>
            <w:webHidden/>
          </w:rPr>
          <w:tab/>
        </w:r>
        <w:r w:rsidR="0065315C">
          <w:rPr>
            <w:webHidden/>
          </w:rPr>
          <w:fldChar w:fldCharType="begin"/>
        </w:r>
        <w:r w:rsidR="0065315C">
          <w:rPr>
            <w:webHidden/>
          </w:rPr>
          <w:instrText xml:space="preserve"> PAGEREF _Toc50370789 \h </w:instrText>
        </w:r>
        <w:r w:rsidR="0065315C">
          <w:rPr>
            <w:webHidden/>
          </w:rPr>
        </w:r>
        <w:r w:rsidR="0065315C">
          <w:rPr>
            <w:webHidden/>
          </w:rPr>
          <w:fldChar w:fldCharType="separate"/>
        </w:r>
        <w:r w:rsidR="0065315C">
          <w:rPr>
            <w:webHidden/>
          </w:rPr>
          <w:t>24</w:t>
        </w:r>
        <w:r w:rsidR="0065315C">
          <w:rPr>
            <w:webHidden/>
          </w:rPr>
          <w:fldChar w:fldCharType="end"/>
        </w:r>
      </w:hyperlink>
    </w:p>
    <w:p w:rsidR="0065315C" w:rsidRPr="00946D32" w:rsidRDefault="0065315C">
      <w:pPr>
        <w:pStyle w:val="afff2"/>
        <w:rPr>
          <w:rFonts w:ascii="Calibri" w:hAnsi="Calibri"/>
          <w:sz w:val="22"/>
          <w:szCs w:val="22"/>
        </w:rPr>
      </w:pPr>
      <w:hyperlink w:anchor="_Toc50370790" w:history="1">
        <w:r w:rsidRPr="00F165DB">
          <w:rPr>
            <w:rStyle w:val="ae"/>
          </w:rPr>
          <w:t>Таблица </w:t>
        </w:r>
        <w:r w:rsidRPr="00946D32">
          <w:rPr>
            <w:rFonts w:ascii="Calibri" w:hAnsi="Calibri"/>
            <w:sz w:val="22"/>
            <w:szCs w:val="22"/>
          </w:rPr>
          <w:tab/>
        </w:r>
        <w:r w:rsidRPr="00F165DB">
          <w:rPr>
            <w:rStyle w:val="ae"/>
          </w:rPr>
          <w:t>2. Типовые операции над документами</w:t>
        </w:r>
        <w:r>
          <w:rPr>
            <w:webHidden/>
          </w:rPr>
          <w:tab/>
        </w:r>
        <w:r>
          <w:rPr>
            <w:webHidden/>
          </w:rPr>
          <w:fldChar w:fldCharType="begin"/>
        </w:r>
        <w:r>
          <w:rPr>
            <w:webHidden/>
          </w:rPr>
          <w:instrText xml:space="preserve"> PAGEREF _Toc50370790 \h </w:instrText>
        </w:r>
        <w:r>
          <w:rPr>
            <w:webHidden/>
          </w:rPr>
        </w:r>
        <w:r>
          <w:rPr>
            <w:webHidden/>
          </w:rPr>
          <w:fldChar w:fldCharType="separate"/>
        </w:r>
        <w:r>
          <w:rPr>
            <w:webHidden/>
          </w:rPr>
          <w:t>45</w:t>
        </w:r>
        <w:r>
          <w:rPr>
            <w:webHidden/>
          </w:rPr>
          <w:fldChar w:fldCharType="end"/>
        </w:r>
      </w:hyperlink>
    </w:p>
    <w:p w:rsidR="0065315C" w:rsidRPr="00946D32" w:rsidRDefault="0065315C">
      <w:pPr>
        <w:pStyle w:val="afff2"/>
        <w:rPr>
          <w:rFonts w:ascii="Calibri" w:hAnsi="Calibri"/>
          <w:sz w:val="22"/>
          <w:szCs w:val="22"/>
        </w:rPr>
      </w:pPr>
      <w:hyperlink w:anchor="_Toc50370791" w:history="1">
        <w:r w:rsidRPr="00F165DB">
          <w:rPr>
            <w:rStyle w:val="ae"/>
          </w:rPr>
          <w:t>Таблица </w:t>
        </w:r>
        <w:r w:rsidRPr="00946D32">
          <w:rPr>
            <w:rFonts w:ascii="Calibri" w:hAnsi="Calibri"/>
            <w:sz w:val="22"/>
            <w:szCs w:val="22"/>
          </w:rPr>
          <w:tab/>
        </w:r>
        <w:r w:rsidRPr="00F165DB">
          <w:rPr>
            <w:rStyle w:val="ae"/>
          </w:rPr>
          <w:t>3. Описание кнопок панели инструментов экранной формы документа</w:t>
        </w:r>
        <w:r>
          <w:rPr>
            <w:webHidden/>
          </w:rPr>
          <w:tab/>
        </w:r>
        <w:r>
          <w:rPr>
            <w:webHidden/>
          </w:rPr>
          <w:fldChar w:fldCharType="begin"/>
        </w:r>
        <w:r>
          <w:rPr>
            <w:webHidden/>
          </w:rPr>
          <w:instrText xml:space="preserve"> PAGEREF _Toc50370791 \h </w:instrText>
        </w:r>
        <w:r>
          <w:rPr>
            <w:webHidden/>
          </w:rPr>
        </w:r>
        <w:r>
          <w:rPr>
            <w:webHidden/>
          </w:rPr>
          <w:fldChar w:fldCharType="separate"/>
        </w:r>
        <w:r>
          <w:rPr>
            <w:webHidden/>
          </w:rPr>
          <w:t>48</w:t>
        </w:r>
        <w:r>
          <w:rPr>
            <w:webHidden/>
          </w:rPr>
          <w:fldChar w:fldCharType="end"/>
        </w:r>
      </w:hyperlink>
    </w:p>
    <w:p w:rsidR="0065315C" w:rsidRPr="00946D32" w:rsidRDefault="0065315C">
      <w:pPr>
        <w:pStyle w:val="afff2"/>
        <w:rPr>
          <w:rFonts w:ascii="Calibri" w:hAnsi="Calibri"/>
          <w:sz w:val="22"/>
          <w:szCs w:val="22"/>
        </w:rPr>
      </w:pPr>
      <w:hyperlink w:anchor="_Toc50370792" w:history="1">
        <w:r w:rsidRPr="00F165DB">
          <w:rPr>
            <w:rStyle w:val="ae"/>
          </w:rPr>
          <w:t>Таблица </w:t>
        </w:r>
        <w:r w:rsidRPr="00946D32">
          <w:rPr>
            <w:rFonts w:ascii="Calibri" w:hAnsi="Calibri"/>
            <w:sz w:val="22"/>
            <w:szCs w:val="22"/>
          </w:rPr>
          <w:tab/>
        </w:r>
        <w:r w:rsidRPr="00F165DB">
          <w:rPr>
            <w:rStyle w:val="ae"/>
          </w:rPr>
          <w:t>4. Описание кнопок панели инструментов табличного блока</w:t>
        </w:r>
        <w:r>
          <w:rPr>
            <w:webHidden/>
          </w:rPr>
          <w:tab/>
        </w:r>
        <w:r>
          <w:rPr>
            <w:webHidden/>
          </w:rPr>
          <w:fldChar w:fldCharType="begin"/>
        </w:r>
        <w:r>
          <w:rPr>
            <w:webHidden/>
          </w:rPr>
          <w:instrText xml:space="preserve"> PAGEREF _Toc50370792 \h </w:instrText>
        </w:r>
        <w:r>
          <w:rPr>
            <w:webHidden/>
          </w:rPr>
        </w:r>
        <w:r>
          <w:rPr>
            <w:webHidden/>
          </w:rPr>
          <w:fldChar w:fldCharType="separate"/>
        </w:r>
        <w:r>
          <w:rPr>
            <w:webHidden/>
          </w:rPr>
          <w:t>49</w:t>
        </w:r>
        <w:r>
          <w:rPr>
            <w:webHidden/>
          </w:rPr>
          <w:fldChar w:fldCharType="end"/>
        </w:r>
      </w:hyperlink>
    </w:p>
    <w:p w:rsidR="0065315C" w:rsidRPr="00946D32" w:rsidRDefault="0065315C">
      <w:pPr>
        <w:pStyle w:val="afff2"/>
        <w:rPr>
          <w:rFonts w:ascii="Calibri" w:hAnsi="Calibri"/>
          <w:sz w:val="22"/>
          <w:szCs w:val="22"/>
        </w:rPr>
      </w:pPr>
      <w:hyperlink w:anchor="_Toc50370793" w:history="1">
        <w:r w:rsidRPr="00F165DB">
          <w:rPr>
            <w:rStyle w:val="ae"/>
          </w:rPr>
          <w:t>Таблица </w:t>
        </w:r>
        <w:r w:rsidRPr="00946D32">
          <w:rPr>
            <w:rFonts w:ascii="Calibri" w:hAnsi="Calibri"/>
            <w:sz w:val="22"/>
            <w:szCs w:val="22"/>
          </w:rPr>
          <w:tab/>
        </w:r>
        <w:r w:rsidRPr="00F165DB">
          <w:rPr>
            <w:rStyle w:val="ae"/>
          </w:rPr>
          <w:t>5. Описание полей документа «Заявка на кассовый расход», закладки «Заголовок, Раздел 1, 2 (1)»</w:t>
        </w:r>
        <w:r>
          <w:rPr>
            <w:webHidden/>
          </w:rPr>
          <w:tab/>
        </w:r>
        <w:r>
          <w:rPr>
            <w:webHidden/>
          </w:rPr>
          <w:fldChar w:fldCharType="begin"/>
        </w:r>
        <w:r>
          <w:rPr>
            <w:webHidden/>
          </w:rPr>
          <w:instrText xml:space="preserve"> PAGEREF _Toc50370793 \h </w:instrText>
        </w:r>
        <w:r>
          <w:rPr>
            <w:webHidden/>
          </w:rPr>
        </w:r>
        <w:r>
          <w:rPr>
            <w:webHidden/>
          </w:rPr>
          <w:fldChar w:fldCharType="separate"/>
        </w:r>
        <w:r>
          <w:rPr>
            <w:webHidden/>
          </w:rPr>
          <w:t>58</w:t>
        </w:r>
        <w:r>
          <w:rPr>
            <w:webHidden/>
          </w:rPr>
          <w:fldChar w:fldCharType="end"/>
        </w:r>
      </w:hyperlink>
    </w:p>
    <w:p w:rsidR="0065315C" w:rsidRPr="00946D32" w:rsidRDefault="0065315C">
      <w:pPr>
        <w:pStyle w:val="afff2"/>
        <w:rPr>
          <w:rFonts w:ascii="Calibri" w:hAnsi="Calibri"/>
          <w:sz w:val="22"/>
          <w:szCs w:val="22"/>
        </w:rPr>
      </w:pPr>
      <w:hyperlink w:anchor="_Toc50370794" w:history="1">
        <w:r w:rsidRPr="00F165DB">
          <w:rPr>
            <w:rStyle w:val="ae"/>
          </w:rPr>
          <w:t>Таблица </w:t>
        </w:r>
        <w:r w:rsidRPr="00946D32">
          <w:rPr>
            <w:rFonts w:ascii="Calibri" w:hAnsi="Calibri"/>
            <w:sz w:val="22"/>
            <w:szCs w:val="22"/>
          </w:rPr>
          <w:tab/>
        </w:r>
        <w:r w:rsidRPr="00F165DB">
          <w:rPr>
            <w:rStyle w:val="ae"/>
          </w:rPr>
          <w:t>6. Описание полей документа «Заявка на кассовый расход», закладки «Раздел 3, 4, 5 (2)»</w:t>
        </w:r>
        <w:r>
          <w:rPr>
            <w:webHidden/>
          </w:rPr>
          <w:tab/>
        </w:r>
        <w:r>
          <w:rPr>
            <w:webHidden/>
          </w:rPr>
          <w:fldChar w:fldCharType="begin"/>
        </w:r>
        <w:r>
          <w:rPr>
            <w:webHidden/>
          </w:rPr>
          <w:instrText xml:space="preserve"> PAGEREF _Toc50370794 \h </w:instrText>
        </w:r>
        <w:r>
          <w:rPr>
            <w:webHidden/>
          </w:rPr>
        </w:r>
        <w:r>
          <w:rPr>
            <w:webHidden/>
          </w:rPr>
          <w:fldChar w:fldCharType="separate"/>
        </w:r>
        <w:r>
          <w:rPr>
            <w:webHidden/>
          </w:rPr>
          <w:t>64</w:t>
        </w:r>
        <w:r>
          <w:rPr>
            <w:webHidden/>
          </w:rPr>
          <w:fldChar w:fldCharType="end"/>
        </w:r>
      </w:hyperlink>
    </w:p>
    <w:p w:rsidR="0065315C" w:rsidRPr="00946D32" w:rsidRDefault="0065315C">
      <w:pPr>
        <w:pStyle w:val="afff2"/>
        <w:rPr>
          <w:rFonts w:ascii="Calibri" w:hAnsi="Calibri"/>
          <w:sz w:val="22"/>
          <w:szCs w:val="22"/>
        </w:rPr>
      </w:pPr>
      <w:hyperlink w:anchor="_Toc50370795" w:history="1">
        <w:r w:rsidRPr="00F165DB">
          <w:rPr>
            <w:rStyle w:val="ae"/>
          </w:rPr>
          <w:t>Таблица </w:t>
        </w:r>
        <w:r w:rsidRPr="00946D32">
          <w:rPr>
            <w:rFonts w:ascii="Calibri" w:hAnsi="Calibri"/>
            <w:sz w:val="22"/>
            <w:szCs w:val="22"/>
          </w:rPr>
          <w:tab/>
        </w:r>
        <w:r w:rsidRPr="00F165DB">
          <w:rPr>
            <w:rStyle w:val="ae"/>
          </w:rPr>
          <w:t>7. Описание полей документа «Заявка на кассовый расход», закладки «Подписи (3)»</w:t>
        </w:r>
        <w:r>
          <w:rPr>
            <w:webHidden/>
          </w:rPr>
          <w:tab/>
        </w:r>
        <w:r>
          <w:rPr>
            <w:webHidden/>
          </w:rPr>
          <w:fldChar w:fldCharType="begin"/>
        </w:r>
        <w:r>
          <w:rPr>
            <w:webHidden/>
          </w:rPr>
          <w:instrText xml:space="preserve"> PAGEREF _Toc50370795 \h </w:instrText>
        </w:r>
        <w:r>
          <w:rPr>
            <w:webHidden/>
          </w:rPr>
        </w:r>
        <w:r>
          <w:rPr>
            <w:webHidden/>
          </w:rPr>
          <w:fldChar w:fldCharType="separate"/>
        </w:r>
        <w:r>
          <w:rPr>
            <w:webHidden/>
          </w:rPr>
          <w:t>70</w:t>
        </w:r>
        <w:r>
          <w:rPr>
            <w:webHidden/>
          </w:rPr>
          <w:fldChar w:fldCharType="end"/>
        </w:r>
      </w:hyperlink>
    </w:p>
    <w:p w:rsidR="0065315C" w:rsidRPr="00946D32" w:rsidRDefault="0065315C">
      <w:pPr>
        <w:pStyle w:val="afff2"/>
        <w:rPr>
          <w:rFonts w:ascii="Calibri" w:hAnsi="Calibri"/>
          <w:sz w:val="22"/>
          <w:szCs w:val="22"/>
        </w:rPr>
      </w:pPr>
      <w:hyperlink w:anchor="_Toc50370796" w:history="1">
        <w:r w:rsidRPr="00F165DB">
          <w:rPr>
            <w:rStyle w:val="ae"/>
          </w:rPr>
          <w:t>Таблица </w:t>
        </w:r>
        <w:r w:rsidRPr="00946D32">
          <w:rPr>
            <w:rFonts w:ascii="Calibri" w:hAnsi="Calibri"/>
            <w:sz w:val="22"/>
            <w:szCs w:val="22"/>
          </w:rPr>
          <w:tab/>
        </w:r>
        <w:r w:rsidRPr="00F165DB">
          <w:rPr>
            <w:rStyle w:val="ae"/>
          </w:rPr>
          <w:t>8. Описание полей документа «Заявка на кассовый расход (сокращенная)», закладки «Заголовок, Раздел 1, (1)»</w:t>
        </w:r>
        <w:r>
          <w:rPr>
            <w:webHidden/>
          </w:rPr>
          <w:tab/>
        </w:r>
        <w:r>
          <w:rPr>
            <w:webHidden/>
          </w:rPr>
          <w:fldChar w:fldCharType="begin"/>
        </w:r>
        <w:r>
          <w:rPr>
            <w:webHidden/>
          </w:rPr>
          <w:instrText xml:space="preserve"> PAGEREF _Toc50370796 \h </w:instrText>
        </w:r>
        <w:r>
          <w:rPr>
            <w:webHidden/>
          </w:rPr>
        </w:r>
        <w:r>
          <w:rPr>
            <w:webHidden/>
          </w:rPr>
          <w:fldChar w:fldCharType="separate"/>
        </w:r>
        <w:r>
          <w:rPr>
            <w:webHidden/>
          </w:rPr>
          <w:t>73</w:t>
        </w:r>
        <w:r>
          <w:rPr>
            <w:webHidden/>
          </w:rPr>
          <w:fldChar w:fldCharType="end"/>
        </w:r>
      </w:hyperlink>
    </w:p>
    <w:p w:rsidR="0065315C" w:rsidRPr="00946D32" w:rsidRDefault="0065315C">
      <w:pPr>
        <w:pStyle w:val="afff2"/>
        <w:rPr>
          <w:rFonts w:ascii="Calibri" w:hAnsi="Calibri"/>
          <w:sz w:val="22"/>
          <w:szCs w:val="22"/>
        </w:rPr>
      </w:pPr>
      <w:hyperlink w:anchor="_Toc50370797" w:history="1">
        <w:r w:rsidRPr="00F165DB">
          <w:rPr>
            <w:rStyle w:val="ae"/>
          </w:rPr>
          <w:t>Таблица </w:t>
        </w:r>
        <w:r w:rsidRPr="00946D32">
          <w:rPr>
            <w:rFonts w:ascii="Calibri" w:hAnsi="Calibri"/>
            <w:sz w:val="22"/>
            <w:szCs w:val="22"/>
          </w:rPr>
          <w:tab/>
        </w:r>
        <w:r w:rsidRPr="00F165DB">
          <w:rPr>
            <w:rStyle w:val="ae"/>
          </w:rPr>
          <w:t>9. Описание полей документа «Заявка на кассовый расход (сокращенная)», закладки «Раздел 2, 3 (2)»</w:t>
        </w:r>
        <w:r>
          <w:rPr>
            <w:webHidden/>
          </w:rPr>
          <w:tab/>
        </w:r>
        <w:r>
          <w:rPr>
            <w:webHidden/>
          </w:rPr>
          <w:fldChar w:fldCharType="begin"/>
        </w:r>
        <w:r>
          <w:rPr>
            <w:webHidden/>
          </w:rPr>
          <w:instrText xml:space="preserve"> PAGEREF _Toc50370797 \h </w:instrText>
        </w:r>
        <w:r>
          <w:rPr>
            <w:webHidden/>
          </w:rPr>
        </w:r>
        <w:r>
          <w:rPr>
            <w:webHidden/>
          </w:rPr>
          <w:fldChar w:fldCharType="separate"/>
        </w:r>
        <w:r>
          <w:rPr>
            <w:webHidden/>
          </w:rPr>
          <w:t>77</w:t>
        </w:r>
        <w:r>
          <w:rPr>
            <w:webHidden/>
          </w:rPr>
          <w:fldChar w:fldCharType="end"/>
        </w:r>
      </w:hyperlink>
    </w:p>
    <w:p w:rsidR="0065315C" w:rsidRPr="00946D32" w:rsidRDefault="0065315C">
      <w:pPr>
        <w:pStyle w:val="afff2"/>
        <w:rPr>
          <w:rFonts w:ascii="Calibri" w:hAnsi="Calibri"/>
          <w:sz w:val="22"/>
          <w:szCs w:val="22"/>
        </w:rPr>
      </w:pPr>
      <w:hyperlink w:anchor="_Toc50370798" w:history="1">
        <w:r w:rsidRPr="00F165DB">
          <w:rPr>
            <w:rStyle w:val="ae"/>
          </w:rPr>
          <w:t>Таблица </w:t>
        </w:r>
        <w:r w:rsidRPr="00946D32">
          <w:rPr>
            <w:rFonts w:ascii="Calibri" w:hAnsi="Calibri"/>
            <w:sz w:val="22"/>
            <w:szCs w:val="22"/>
          </w:rPr>
          <w:tab/>
        </w:r>
        <w:r w:rsidRPr="00F165DB">
          <w:rPr>
            <w:rStyle w:val="ae"/>
          </w:rPr>
          <w:t>10. Описание полей документа «Заявка на кассовый расход (сокращенная)», закладки «Подписи (3)»</w:t>
        </w:r>
        <w:r>
          <w:rPr>
            <w:webHidden/>
          </w:rPr>
          <w:tab/>
        </w:r>
        <w:r>
          <w:rPr>
            <w:webHidden/>
          </w:rPr>
          <w:fldChar w:fldCharType="begin"/>
        </w:r>
        <w:r>
          <w:rPr>
            <w:webHidden/>
          </w:rPr>
          <w:instrText xml:space="preserve"> PAGEREF _Toc50370798 \h </w:instrText>
        </w:r>
        <w:r>
          <w:rPr>
            <w:webHidden/>
          </w:rPr>
        </w:r>
        <w:r>
          <w:rPr>
            <w:webHidden/>
          </w:rPr>
          <w:fldChar w:fldCharType="separate"/>
        </w:r>
        <w:r>
          <w:rPr>
            <w:webHidden/>
          </w:rPr>
          <w:t>79</w:t>
        </w:r>
        <w:r>
          <w:rPr>
            <w:webHidden/>
          </w:rPr>
          <w:fldChar w:fldCharType="end"/>
        </w:r>
      </w:hyperlink>
    </w:p>
    <w:p w:rsidR="0065315C" w:rsidRPr="00946D32" w:rsidRDefault="0065315C">
      <w:pPr>
        <w:pStyle w:val="afff2"/>
        <w:rPr>
          <w:rFonts w:ascii="Calibri" w:hAnsi="Calibri"/>
          <w:sz w:val="22"/>
          <w:szCs w:val="22"/>
        </w:rPr>
      </w:pPr>
      <w:hyperlink w:anchor="_Toc50370799" w:history="1">
        <w:r w:rsidRPr="00F165DB">
          <w:rPr>
            <w:rStyle w:val="ae"/>
          </w:rPr>
          <w:t>Таблица </w:t>
        </w:r>
        <w:r w:rsidRPr="00946D32">
          <w:rPr>
            <w:rFonts w:ascii="Calibri" w:hAnsi="Calibri"/>
            <w:sz w:val="22"/>
            <w:szCs w:val="22"/>
          </w:rPr>
          <w:tab/>
        </w:r>
        <w:r w:rsidRPr="00F165DB">
          <w:rPr>
            <w:rStyle w:val="ae"/>
          </w:rPr>
          <w:t>11. Описание полей документа «Заявка на получение наличных денег», закладки «Раздел 1,2 (1)»</w:t>
        </w:r>
        <w:r>
          <w:rPr>
            <w:webHidden/>
          </w:rPr>
          <w:tab/>
        </w:r>
        <w:r>
          <w:rPr>
            <w:webHidden/>
          </w:rPr>
          <w:fldChar w:fldCharType="begin"/>
        </w:r>
        <w:r>
          <w:rPr>
            <w:webHidden/>
          </w:rPr>
          <w:instrText xml:space="preserve"> PAGEREF _Toc50370799 \h </w:instrText>
        </w:r>
        <w:r>
          <w:rPr>
            <w:webHidden/>
          </w:rPr>
        </w:r>
        <w:r>
          <w:rPr>
            <w:webHidden/>
          </w:rPr>
          <w:fldChar w:fldCharType="separate"/>
        </w:r>
        <w:r>
          <w:rPr>
            <w:webHidden/>
          </w:rPr>
          <w:t>84</w:t>
        </w:r>
        <w:r>
          <w:rPr>
            <w:webHidden/>
          </w:rPr>
          <w:fldChar w:fldCharType="end"/>
        </w:r>
      </w:hyperlink>
    </w:p>
    <w:p w:rsidR="0065315C" w:rsidRPr="00946D32" w:rsidRDefault="0065315C">
      <w:pPr>
        <w:pStyle w:val="afff2"/>
        <w:rPr>
          <w:rFonts w:ascii="Calibri" w:hAnsi="Calibri"/>
          <w:sz w:val="22"/>
          <w:szCs w:val="22"/>
        </w:rPr>
      </w:pPr>
      <w:hyperlink w:anchor="_Toc50370800" w:history="1">
        <w:r w:rsidRPr="00F165DB">
          <w:rPr>
            <w:rStyle w:val="ae"/>
          </w:rPr>
          <w:t>Таблица </w:t>
        </w:r>
        <w:r w:rsidRPr="00946D32">
          <w:rPr>
            <w:rFonts w:ascii="Calibri" w:hAnsi="Calibri"/>
            <w:sz w:val="22"/>
            <w:szCs w:val="22"/>
          </w:rPr>
          <w:tab/>
        </w:r>
        <w:r w:rsidRPr="00F165DB">
          <w:rPr>
            <w:rStyle w:val="ae"/>
          </w:rPr>
          <w:t>12. Описание полей документа «Заявка на получение наличных денег», закладки «Подписи(2)»</w:t>
        </w:r>
        <w:r>
          <w:rPr>
            <w:webHidden/>
          </w:rPr>
          <w:tab/>
        </w:r>
        <w:r>
          <w:rPr>
            <w:webHidden/>
          </w:rPr>
          <w:fldChar w:fldCharType="begin"/>
        </w:r>
        <w:r>
          <w:rPr>
            <w:webHidden/>
          </w:rPr>
          <w:instrText xml:space="preserve"> PAGEREF _Toc50370800 \h </w:instrText>
        </w:r>
        <w:r>
          <w:rPr>
            <w:webHidden/>
          </w:rPr>
        </w:r>
        <w:r>
          <w:rPr>
            <w:webHidden/>
          </w:rPr>
          <w:fldChar w:fldCharType="separate"/>
        </w:r>
        <w:r>
          <w:rPr>
            <w:webHidden/>
          </w:rPr>
          <w:t>90</w:t>
        </w:r>
        <w:r>
          <w:rPr>
            <w:webHidden/>
          </w:rPr>
          <w:fldChar w:fldCharType="end"/>
        </w:r>
      </w:hyperlink>
    </w:p>
    <w:p w:rsidR="0065315C" w:rsidRPr="00946D32" w:rsidRDefault="0065315C">
      <w:pPr>
        <w:pStyle w:val="afff2"/>
        <w:rPr>
          <w:rFonts w:ascii="Calibri" w:hAnsi="Calibri"/>
          <w:sz w:val="22"/>
          <w:szCs w:val="22"/>
        </w:rPr>
      </w:pPr>
      <w:hyperlink w:anchor="_Toc50370801" w:history="1">
        <w:r w:rsidRPr="00F165DB">
          <w:rPr>
            <w:rStyle w:val="ae"/>
          </w:rPr>
          <w:t>Таблица </w:t>
        </w:r>
        <w:r w:rsidRPr="00946D32">
          <w:rPr>
            <w:rFonts w:ascii="Calibri" w:hAnsi="Calibri"/>
            <w:sz w:val="22"/>
            <w:szCs w:val="22"/>
          </w:rPr>
          <w:tab/>
        </w:r>
        <w:r w:rsidRPr="00F165DB">
          <w:rPr>
            <w:rStyle w:val="ae"/>
          </w:rPr>
          <w:t>13. Описание полей документа «Заявка на получение денежных средств, перечисляемых на карту», закладки «Заголовок (1)»</w:t>
        </w:r>
        <w:r>
          <w:rPr>
            <w:webHidden/>
          </w:rPr>
          <w:tab/>
        </w:r>
        <w:r>
          <w:rPr>
            <w:webHidden/>
          </w:rPr>
          <w:fldChar w:fldCharType="begin"/>
        </w:r>
        <w:r>
          <w:rPr>
            <w:webHidden/>
          </w:rPr>
          <w:instrText xml:space="preserve"> PAGEREF _Toc50370801 \h </w:instrText>
        </w:r>
        <w:r>
          <w:rPr>
            <w:webHidden/>
          </w:rPr>
        </w:r>
        <w:r>
          <w:rPr>
            <w:webHidden/>
          </w:rPr>
          <w:fldChar w:fldCharType="separate"/>
        </w:r>
        <w:r>
          <w:rPr>
            <w:webHidden/>
          </w:rPr>
          <w:t>95</w:t>
        </w:r>
        <w:r>
          <w:rPr>
            <w:webHidden/>
          </w:rPr>
          <w:fldChar w:fldCharType="end"/>
        </w:r>
      </w:hyperlink>
    </w:p>
    <w:p w:rsidR="0065315C" w:rsidRPr="00946D32" w:rsidRDefault="0065315C">
      <w:pPr>
        <w:pStyle w:val="afff2"/>
        <w:rPr>
          <w:rFonts w:ascii="Calibri" w:hAnsi="Calibri"/>
          <w:sz w:val="22"/>
          <w:szCs w:val="22"/>
        </w:rPr>
      </w:pPr>
      <w:hyperlink w:anchor="_Toc50370802" w:history="1">
        <w:r w:rsidRPr="00F165DB">
          <w:rPr>
            <w:rStyle w:val="ae"/>
          </w:rPr>
          <w:t>Таблица </w:t>
        </w:r>
        <w:r w:rsidRPr="00946D32">
          <w:rPr>
            <w:rFonts w:ascii="Calibri" w:hAnsi="Calibri"/>
            <w:sz w:val="22"/>
            <w:szCs w:val="22"/>
          </w:rPr>
          <w:tab/>
        </w:r>
        <w:r w:rsidRPr="00F165DB">
          <w:rPr>
            <w:rStyle w:val="ae"/>
          </w:rPr>
          <w:t>14. Описание полей документа «Заявка на получение денежных средств, перечисляемых на карту», закладки «Подписи (2)»</w:t>
        </w:r>
        <w:r>
          <w:rPr>
            <w:webHidden/>
          </w:rPr>
          <w:tab/>
        </w:r>
        <w:r>
          <w:rPr>
            <w:webHidden/>
          </w:rPr>
          <w:fldChar w:fldCharType="begin"/>
        </w:r>
        <w:r>
          <w:rPr>
            <w:webHidden/>
          </w:rPr>
          <w:instrText xml:space="preserve"> PAGEREF _Toc50370802 \h </w:instrText>
        </w:r>
        <w:r>
          <w:rPr>
            <w:webHidden/>
          </w:rPr>
        </w:r>
        <w:r>
          <w:rPr>
            <w:webHidden/>
          </w:rPr>
          <w:fldChar w:fldCharType="separate"/>
        </w:r>
        <w:r>
          <w:rPr>
            <w:webHidden/>
          </w:rPr>
          <w:t>100</w:t>
        </w:r>
        <w:r>
          <w:rPr>
            <w:webHidden/>
          </w:rPr>
          <w:fldChar w:fldCharType="end"/>
        </w:r>
      </w:hyperlink>
    </w:p>
    <w:p w:rsidR="0065315C" w:rsidRPr="00946D32" w:rsidRDefault="0065315C">
      <w:pPr>
        <w:pStyle w:val="afff2"/>
        <w:rPr>
          <w:rFonts w:ascii="Calibri" w:hAnsi="Calibri"/>
          <w:sz w:val="22"/>
          <w:szCs w:val="22"/>
        </w:rPr>
      </w:pPr>
      <w:hyperlink w:anchor="_Toc50370803" w:history="1">
        <w:r w:rsidRPr="00F165DB">
          <w:rPr>
            <w:rStyle w:val="ae"/>
          </w:rPr>
          <w:t>Таблица </w:t>
        </w:r>
        <w:r w:rsidRPr="00946D32">
          <w:rPr>
            <w:rFonts w:ascii="Calibri" w:hAnsi="Calibri"/>
            <w:sz w:val="22"/>
            <w:szCs w:val="22"/>
          </w:rPr>
          <w:tab/>
        </w:r>
        <w:r w:rsidRPr="00F165DB">
          <w:rPr>
            <w:rStyle w:val="ae"/>
          </w:rPr>
          <w:t>15. Описание полей документа «Расшифровка сумм неиспользованных средств», закладки «Заголовок»</w:t>
        </w:r>
        <w:r>
          <w:rPr>
            <w:webHidden/>
          </w:rPr>
          <w:tab/>
        </w:r>
        <w:r>
          <w:rPr>
            <w:webHidden/>
          </w:rPr>
          <w:fldChar w:fldCharType="begin"/>
        </w:r>
        <w:r>
          <w:rPr>
            <w:webHidden/>
          </w:rPr>
          <w:instrText xml:space="preserve"> PAGEREF _Toc50370803 \h </w:instrText>
        </w:r>
        <w:r>
          <w:rPr>
            <w:webHidden/>
          </w:rPr>
        </w:r>
        <w:r>
          <w:rPr>
            <w:webHidden/>
          </w:rPr>
          <w:fldChar w:fldCharType="separate"/>
        </w:r>
        <w:r>
          <w:rPr>
            <w:webHidden/>
          </w:rPr>
          <w:t>102</w:t>
        </w:r>
        <w:r>
          <w:rPr>
            <w:webHidden/>
          </w:rPr>
          <w:fldChar w:fldCharType="end"/>
        </w:r>
      </w:hyperlink>
    </w:p>
    <w:p w:rsidR="0065315C" w:rsidRPr="00946D32" w:rsidRDefault="0065315C">
      <w:pPr>
        <w:pStyle w:val="afff2"/>
        <w:rPr>
          <w:rFonts w:ascii="Calibri" w:hAnsi="Calibri"/>
          <w:sz w:val="22"/>
          <w:szCs w:val="22"/>
        </w:rPr>
      </w:pPr>
      <w:hyperlink w:anchor="_Toc50370804" w:history="1">
        <w:r w:rsidRPr="00F165DB">
          <w:rPr>
            <w:rStyle w:val="ae"/>
          </w:rPr>
          <w:t>Таблица </w:t>
        </w:r>
        <w:r w:rsidRPr="00946D32">
          <w:rPr>
            <w:rFonts w:ascii="Calibri" w:hAnsi="Calibri"/>
            <w:sz w:val="22"/>
            <w:szCs w:val="22"/>
          </w:rPr>
          <w:tab/>
        </w:r>
        <w:r w:rsidRPr="00F165DB">
          <w:rPr>
            <w:rStyle w:val="ae"/>
          </w:rPr>
          <w:t>16. Описание полей документа «Расшифровка сумм неиспользованных средств», закладки «Подписи»</w:t>
        </w:r>
        <w:r>
          <w:rPr>
            <w:webHidden/>
          </w:rPr>
          <w:tab/>
        </w:r>
        <w:r>
          <w:rPr>
            <w:webHidden/>
          </w:rPr>
          <w:fldChar w:fldCharType="begin"/>
        </w:r>
        <w:r>
          <w:rPr>
            <w:webHidden/>
          </w:rPr>
          <w:instrText xml:space="preserve"> PAGEREF _Toc50370804 \h </w:instrText>
        </w:r>
        <w:r>
          <w:rPr>
            <w:webHidden/>
          </w:rPr>
        </w:r>
        <w:r>
          <w:rPr>
            <w:webHidden/>
          </w:rPr>
          <w:fldChar w:fldCharType="separate"/>
        </w:r>
        <w:r>
          <w:rPr>
            <w:webHidden/>
          </w:rPr>
          <w:t>106</w:t>
        </w:r>
        <w:r>
          <w:rPr>
            <w:webHidden/>
          </w:rPr>
          <w:fldChar w:fldCharType="end"/>
        </w:r>
      </w:hyperlink>
    </w:p>
    <w:p w:rsidR="0065315C" w:rsidRPr="00946D32" w:rsidRDefault="0065315C">
      <w:pPr>
        <w:pStyle w:val="afff2"/>
        <w:rPr>
          <w:rFonts w:ascii="Calibri" w:hAnsi="Calibri"/>
          <w:sz w:val="22"/>
          <w:szCs w:val="22"/>
        </w:rPr>
      </w:pPr>
      <w:hyperlink w:anchor="_Toc50370805" w:history="1">
        <w:r w:rsidRPr="00F165DB">
          <w:rPr>
            <w:rStyle w:val="ae"/>
          </w:rPr>
          <w:t>Таблица </w:t>
        </w:r>
        <w:r w:rsidRPr="00946D32">
          <w:rPr>
            <w:rFonts w:ascii="Calibri" w:hAnsi="Calibri"/>
            <w:sz w:val="22"/>
            <w:szCs w:val="22"/>
          </w:rPr>
          <w:tab/>
        </w:r>
        <w:r w:rsidRPr="00F165DB">
          <w:rPr>
            <w:rStyle w:val="ae"/>
          </w:rPr>
          <w:t>17. Описание полей документа «Платежное поручение», закладки «Основные атрибуты»</w:t>
        </w:r>
        <w:r>
          <w:rPr>
            <w:webHidden/>
          </w:rPr>
          <w:tab/>
        </w:r>
        <w:r>
          <w:rPr>
            <w:webHidden/>
          </w:rPr>
          <w:fldChar w:fldCharType="begin"/>
        </w:r>
        <w:r>
          <w:rPr>
            <w:webHidden/>
          </w:rPr>
          <w:instrText xml:space="preserve"> PAGEREF _Toc50370805 \h </w:instrText>
        </w:r>
        <w:r>
          <w:rPr>
            <w:webHidden/>
          </w:rPr>
        </w:r>
        <w:r>
          <w:rPr>
            <w:webHidden/>
          </w:rPr>
          <w:fldChar w:fldCharType="separate"/>
        </w:r>
        <w:r>
          <w:rPr>
            <w:webHidden/>
          </w:rPr>
          <w:t>109</w:t>
        </w:r>
        <w:r>
          <w:rPr>
            <w:webHidden/>
          </w:rPr>
          <w:fldChar w:fldCharType="end"/>
        </w:r>
      </w:hyperlink>
    </w:p>
    <w:p w:rsidR="0065315C" w:rsidRPr="00946D32" w:rsidRDefault="0065315C">
      <w:pPr>
        <w:pStyle w:val="afff2"/>
        <w:rPr>
          <w:rFonts w:ascii="Calibri" w:hAnsi="Calibri"/>
          <w:sz w:val="22"/>
          <w:szCs w:val="22"/>
        </w:rPr>
      </w:pPr>
      <w:hyperlink w:anchor="_Toc50370806" w:history="1">
        <w:r w:rsidRPr="00F165DB">
          <w:rPr>
            <w:rStyle w:val="ae"/>
          </w:rPr>
          <w:t>Таблица </w:t>
        </w:r>
        <w:r w:rsidRPr="00946D32">
          <w:rPr>
            <w:rFonts w:ascii="Calibri" w:hAnsi="Calibri"/>
            <w:sz w:val="22"/>
            <w:szCs w:val="22"/>
          </w:rPr>
          <w:tab/>
        </w:r>
        <w:r w:rsidRPr="00F165DB">
          <w:rPr>
            <w:rStyle w:val="ae"/>
          </w:rPr>
          <w:t>18. Описание полей документа «Платежное поручение», закладки «Расшифровка, подписи»</w:t>
        </w:r>
        <w:r>
          <w:rPr>
            <w:webHidden/>
          </w:rPr>
          <w:tab/>
        </w:r>
        <w:r>
          <w:rPr>
            <w:webHidden/>
          </w:rPr>
          <w:fldChar w:fldCharType="begin"/>
        </w:r>
        <w:r>
          <w:rPr>
            <w:webHidden/>
          </w:rPr>
          <w:instrText xml:space="preserve"> PAGEREF _Toc50370806 \h </w:instrText>
        </w:r>
        <w:r>
          <w:rPr>
            <w:webHidden/>
          </w:rPr>
        </w:r>
        <w:r>
          <w:rPr>
            <w:webHidden/>
          </w:rPr>
          <w:fldChar w:fldCharType="separate"/>
        </w:r>
        <w:r>
          <w:rPr>
            <w:webHidden/>
          </w:rPr>
          <w:t>113</w:t>
        </w:r>
        <w:r>
          <w:rPr>
            <w:webHidden/>
          </w:rPr>
          <w:fldChar w:fldCharType="end"/>
        </w:r>
      </w:hyperlink>
    </w:p>
    <w:p w:rsidR="0065315C" w:rsidRPr="00946D32" w:rsidRDefault="0065315C">
      <w:pPr>
        <w:pStyle w:val="afff2"/>
        <w:rPr>
          <w:rFonts w:ascii="Calibri" w:hAnsi="Calibri"/>
          <w:sz w:val="22"/>
          <w:szCs w:val="22"/>
        </w:rPr>
      </w:pPr>
      <w:hyperlink w:anchor="_Toc50370807" w:history="1">
        <w:r w:rsidRPr="00F165DB">
          <w:rPr>
            <w:rStyle w:val="ae"/>
          </w:rPr>
          <w:t>Таблица </w:t>
        </w:r>
        <w:r w:rsidRPr="00946D32">
          <w:rPr>
            <w:rFonts w:ascii="Calibri" w:hAnsi="Calibri"/>
            <w:sz w:val="22"/>
            <w:szCs w:val="22"/>
          </w:rPr>
          <w:tab/>
        </w:r>
        <w:r w:rsidRPr="00F165DB">
          <w:rPr>
            <w:rStyle w:val="ae"/>
          </w:rPr>
          <w:t>19. Описание полей документа «Пакет платежных поручений», закладки «Документ (1)», вкладки «Основные атрибуты»</w:t>
        </w:r>
        <w:r>
          <w:rPr>
            <w:webHidden/>
          </w:rPr>
          <w:tab/>
        </w:r>
        <w:r>
          <w:rPr>
            <w:webHidden/>
          </w:rPr>
          <w:fldChar w:fldCharType="begin"/>
        </w:r>
        <w:r>
          <w:rPr>
            <w:webHidden/>
          </w:rPr>
          <w:instrText xml:space="preserve"> PAGEREF _Toc50370807 \h </w:instrText>
        </w:r>
        <w:r>
          <w:rPr>
            <w:webHidden/>
          </w:rPr>
        </w:r>
        <w:r>
          <w:rPr>
            <w:webHidden/>
          </w:rPr>
          <w:fldChar w:fldCharType="separate"/>
        </w:r>
        <w:r>
          <w:rPr>
            <w:webHidden/>
          </w:rPr>
          <w:t>120</w:t>
        </w:r>
        <w:r>
          <w:rPr>
            <w:webHidden/>
          </w:rPr>
          <w:fldChar w:fldCharType="end"/>
        </w:r>
      </w:hyperlink>
    </w:p>
    <w:p w:rsidR="0065315C" w:rsidRPr="00946D32" w:rsidRDefault="0065315C">
      <w:pPr>
        <w:pStyle w:val="afff2"/>
        <w:rPr>
          <w:rFonts w:ascii="Calibri" w:hAnsi="Calibri"/>
          <w:sz w:val="22"/>
          <w:szCs w:val="22"/>
        </w:rPr>
      </w:pPr>
      <w:hyperlink w:anchor="_Toc50370808" w:history="1">
        <w:r w:rsidRPr="00F165DB">
          <w:rPr>
            <w:rStyle w:val="ae"/>
          </w:rPr>
          <w:t>Таблица </w:t>
        </w:r>
        <w:r w:rsidRPr="00946D32">
          <w:rPr>
            <w:rFonts w:ascii="Calibri" w:hAnsi="Calibri"/>
            <w:sz w:val="22"/>
            <w:szCs w:val="22"/>
          </w:rPr>
          <w:tab/>
        </w:r>
        <w:r w:rsidRPr="00F165DB">
          <w:rPr>
            <w:rStyle w:val="ae"/>
          </w:rPr>
          <w:t>20. Описание полей документа «Пакет платежных поручений», закладки «Документ (1)», вкладки «БК и налоговые показатели»</w:t>
        </w:r>
        <w:r>
          <w:rPr>
            <w:webHidden/>
          </w:rPr>
          <w:tab/>
        </w:r>
        <w:r>
          <w:rPr>
            <w:webHidden/>
          </w:rPr>
          <w:fldChar w:fldCharType="begin"/>
        </w:r>
        <w:r>
          <w:rPr>
            <w:webHidden/>
          </w:rPr>
          <w:instrText xml:space="preserve"> PAGEREF _Toc50370808 \h </w:instrText>
        </w:r>
        <w:r>
          <w:rPr>
            <w:webHidden/>
          </w:rPr>
        </w:r>
        <w:r>
          <w:rPr>
            <w:webHidden/>
          </w:rPr>
          <w:fldChar w:fldCharType="separate"/>
        </w:r>
        <w:r>
          <w:rPr>
            <w:webHidden/>
          </w:rPr>
          <w:t>123</w:t>
        </w:r>
        <w:r>
          <w:rPr>
            <w:webHidden/>
          </w:rPr>
          <w:fldChar w:fldCharType="end"/>
        </w:r>
      </w:hyperlink>
    </w:p>
    <w:p w:rsidR="0065315C" w:rsidRPr="00946D32" w:rsidRDefault="0065315C">
      <w:pPr>
        <w:pStyle w:val="afff2"/>
        <w:rPr>
          <w:rFonts w:ascii="Calibri" w:hAnsi="Calibri"/>
          <w:sz w:val="22"/>
          <w:szCs w:val="22"/>
        </w:rPr>
      </w:pPr>
      <w:hyperlink w:anchor="_Toc50370809" w:history="1">
        <w:r w:rsidRPr="00F165DB">
          <w:rPr>
            <w:rStyle w:val="ae"/>
          </w:rPr>
          <w:t>Таблица </w:t>
        </w:r>
        <w:r w:rsidRPr="00946D32">
          <w:rPr>
            <w:rFonts w:ascii="Calibri" w:hAnsi="Calibri"/>
            <w:sz w:val="22"/>
            <w:szCs w:val="22"/>
          </w:rPr>
          <w:tab/>
        </w:r>
        <w:r w:rsidRPr="00F165DB">
          <w:rPr>
            <w:rStyle w:val="ae"/>
          </w:rPr>
          <w:t>21. Описание полей документа «Пакет платежных поручений», закладки «Дополнительные атрибуты (2)»</w:t>
        </w:r>
        <w:r>
          <w:rPr>
            <w:webHidden/>
          </w:rPr>
          <w:tab/>
        </w:r>
        <w:r>
          <w:rPr>
            <w:webHidden/>
          </w:rPr>
          <w:fldChar w:fldCharType="begin"/>
        </w:r>
        <w:r>
          <w:rPr>
            <w:webHidden/>
          </w:rPr>
          <w:instrText xml:space="preserve"> PAGEREF _Toc50370809 \h </w:instrText>
        </w:r>
        <w:r>
          <w:rPr>
            <w:webHidden/>
          </w:rPr>
        </w:r>
        <w:r>
          <w:rPr>
            <w:webHidden/>
          </w:rPr>
          <w:fldChar w:fldCharType="separate"/>
        </w:r>
        <w:r>
          <w:rPr>
            <w:webHidden/>
          </w:rPr>
          <w:t>125</w:t>
        </w:r>
        <w:r>
          <w:rPr>
            <w:webHidden/>
          </w:rPr>
          <w:fldChar w:fldCharType="end"/>
        </w:r>
      </w:hyperlink>
    </w:p>
    <w:p w:rsidR="0065315C" w:rsidRPr="00946D32" w:rsidRDefault="0065315C">
      <w:pPr>
        <w:pStyle w:val="afff2"/>
        <w:rPr>
          <w:rFonts w:ascii="Calibri" w:hAnsi="Calibri"/>
          <w:sz w:val="22"/>
          <w:szCs w:val="22"/>
        </w:rPr>
      </w:pPr>
      <w:hyperlink w:anchor="_Toc50370810" w:history="1">
        <w:r w:rsidRPr="00F165DB">
          <w:rPr>
            <w:rStyle w:val="ae"/>
          </w:rPr>
          <w:t>Таблица </w:t>
        </w:r>
        <w:r w:rsidRPr="00946D32">
          <w:rPr>
            <w:rFonts w:ascii="Calibri" w:hAnsi="Calibri"/>
            <w:sz w:val="22"/>
            <w:szCs w:val="22"/>
          </w:rPr>
          <w:tab/>
        </w:r>
        <w:r w:rsidRPr="00F165DB">
          <w:rPr>
            <w:rStyle w:val="ae"/>
          </w:rPr>
          <w:t>22. Описание полей документа «Расшифровка к расчетному документу», закладки «Основные атрибуты»</w:t>
        </w:r>
        <w:r>
          <w:rPr>
            <w:webHidden/>
          </w:rPr>
          <w:tab/>
        </w:r>
        <w:r>
          <w:rPr>
            <w:webHidden/>
          </w:rPr>
          <w:fldChar w:fldCharType="begin"/>
        </w:r>
        <w:r>
          <w:rPr>
            <w:webHidden/>
          </w:rPr>
          <w:instrText xml:space="preserve"> PAGEREF _Toc50370810 \h </w:instrText>
        </w:r>
        <w:r>
          <w:rPr>
            <w:webHidden/>
          </w:rPr>
        </w:r>
        <w:r>
          <w:rPr>
            <w:webHidden/>
          </w:rPr>
          <w:fldChar w:fldCharType="separate"/>
        </w:r>
        <w:r>
          <w:rPr>
            <w:webHidden/>
          </w:rPr>
          <w:t>128</w:t>
        </w:r>
        <w:r>
          <w:rPr>
            <w:webHidden/>
          </w:rPr>
          <w:fldChar w:fldCharType="end"/>
        </w:r>
      </w:hyperlink>
    </w:p>
    <w:p w:rsidR="0065315C" w:rsidRPr="00946D32" w:rsidRDefault="0065315C">
      <w:pPr>
        <w:pStyle w:val="afff2"/>
        <w:rPr>
          <w:rFonts w:ascii="Calibri" w:hAnsi="Calibri"/>
          <w:sz w:val="22"/>
          <w:szCs w:val="22"/>
        </w:rPr>
      </w:pPr>
      <w:hyperlink w:anchor="_Toc50370811" w:history="1">
        <w:r w:rsidRPr="00F165DB">
          <w:rPr>
            <w:rStyle w:val="ae"/>
          </w:rPr>
          <w:t>Таблица </w:t>
        </w:r>
        <w:r w:rsidRPr="00946D32">
          <w:rPr>
            <w:rFonts w:ascii="Calibri" w:hAnsi="Calibri"/>
            <w:sz w:val="22"/>
            <w:szCs w:val="22"/>
          </w:rPr>
          <w:tab/>
        </w:r>
        <w:r w:rsidRPr="00F165DB">
          <w:rPr>
            <w:rStyle w:val="ae"/>
          </w:rPr>
          <w:t>23. Описание полей документа «Расшифровка к расчетному документу», закладки «Подписи»</w:t>
        </w:r>
        <w:r>
          <w:rPr>
            <w:webHidden/>
          </w:rPr>
          <w:tab/>
        </w:r>
        <w:r>
          <w:rPr>
            <w:webHidden/>
          </w:rPr>
          <w:fldChar w:fldCharType="begin"/>
        </w:r>
        <w:r>
          <w:rPr>
            <w:webHidden/>
          </w:rPr>
          <w:instrText xml:space="preserve"> PAGEREF _Toc50370811 \h </w:instrText>
        </w:r>
        <w:r>
          <w:rPr>
            <w:webHidden/>
          </w:rPr>
        </w:r>
        <w:r>
          <w:rPr>
            <w:webHidden/>
          </w:rPr>
          <w:fldChar w:fldCharType="separate"/>
        </w:r>
        <w:r>
          <w:rPr>
            <w:webHidden/>
          </w:rPr>
          <w:t>130</w:t>
        </w:r>
        <w:r>
          <w:rPr>
            <w:webHidden/>
          </w:rPr>
          <w:fldChar w:fldCharType="end"/>
        </w:r>
      </w:hyperlink>
    </w:p>
    <w:p w:rsidR="0065315C" w:rsidRPr="00946D32" w:rsidRDefault="0065315C">
      <w:pPr>
        <w:pStyle w:val="afff2"/>
        <w:rPr>
          <w:rFonts w:ascii="Calibri" w:hAnsi="Calibri"/>
          <w:sz w:val="22"/>
          <w:szCs w:val="22"/>
        </w:rPr>
      </w:pPr>
      <w:hyperlink w:anchor="_Toc50370812" w:history="1">
        <w:r w:rsidRPr="00F165DB">
          <w:rPr>
            <w:rStyle w:val="ae"/>
          </w:rPr>
          <w:t>Таблица </w:t>
        </w:r>
        <w:r w:rsidRPr="00946D32">
          <w:rPr>
            <w:rFonts w:ascii="Calibri" w:hAnsi="Calibri"/>
            <w:sz w:val="22"/>
            <w:szCs w:val="22"/>
          </w:rPr>
          <w:tab/>
        </w:r>
        <w:r w:rsidRPr="00F165DB">
          <w:rPr>
            <w:rStyle w:val="ae"/>
          </w:rPr>
          <w:t>24. Описание полей документа «Данные об аннулированных чеках»</w:t>
        </w:r>
        <w:r>
          <w:rPr>
            <w:webHidden/>
          </w:rPr>
          <w:tab/>
        </w:r>
        <w:r>
          <w:rPr>
            <w:webHidden/>
          </w:rPr>
          <w:fldChar w:fldCharType="begin"/>
        </w:r>
        <w:r>
          <w:rPr>
            <w:webHidden/>
          </w:rPr>
          <w:instrText xml:space="preserve"> PAGEREF _Toc50370812 \h </w:instrText>
        </w:r>
        <w:r>
          <w:rPr>
            <w:webHidden/>
          </w:rPr>
        </w:r>
        <w:r>
          <w:rPr>
            <w:webHidden/>
          </w:rPr>
          <w:fldChar w:fldCharType="separate"/>
        </w:r>
        <w:r>
          <w:rPr>
            <w:webHidden/>
          </w:rPr>
          <w:t>132</w:t>
        </w:r>
        <w:r>
          <w:rPr>
            <w:webHidden/>
          </w:rPr>
          <w:fldChar w:fldCharType="end"/>
        </w:r>
      </w:hyperlink>
    </w:p>
    <w:p w:rsidR="0065315C" w:rsidRPr="00946D32" w:rsidRDefault="0065315C">
      <w:pPr>
        <w:pStyle w:val="afff2"/>
        <w:rPr>
          <w:rFonts w:ascii="Calibri" w:hAnsi="Calibri"/>
          <w:sz w:val="22"/>
          <w:szCs w:val="22"/>
        </w:rPr>
      </w:pPr>
      <w:hyperlink w:anchor="_Toc50370813" w:history="1">
        <w:r w:rsidRPr="00F165DB">
          <w:rPr>
            <w:rStyle w:val="ae"/>
          </w:rPr>
          <w:t>Таблица </w:t>
        </w:r>
        <w:r w:rsidRPr="00946D32">
          <w:rPr>
            <w:rFonts w:ascii="Calibri" w:hAnsi="Calibri"/>
            <w:sz w:val="22"/>
            <w:szCs w:val="22"/>
          </w:rPr>
          <w:tab/>
        </w:r>
        <w:r w:rsidRPr="00F165DB">
          <w:rPr>
            <w:rStyle w:val="ae"/>
          </w:rPr>
          <w:t>25. Описание полей документа «Заявление на проведение операций с иностранной валютой», закладки «Покупка-продажа(1)»</w:t>
        </w:r>
        <w:r>
          <w:rPr>
            <w:webHidden/>
          </w:rPr>
          <w:tab/>
        </w:r>
        <w:r>
          <w:rPr>
            <w:webHidden/>
          </w:rPr>
          <w:fldChar w:fldCharType="begin"/>
        </w:r>
        <w:r>
          <w:rPr>
            <w:webHidden/>
          </w:rPr>
          <w:instrText xml:space="preserve"> PAGEREF _Toc50370813 \h </w:instrText>
        </w:r>
        <w:r>
          <w:rPr>
            <w:webHidden/>
          </w:rPr>
        </w:r>
        <w:r>
          <w:rPr>
            <w:webHidden/>
          </w:rPr>
          <w:fldChar w:fldCharType="separate"/>
        </w:r>
        <w:r>
          <w:rPr>
            <w:webHidden/>
          </w:rPr>
          <w:t>136</w:t>
        </w:r>
        <w:r>
          <w:rPr>
            <w:webHidden/>
          </w:rPr>
          <w:fldChar w:fldCharType="end"/>
        </w:r>
      </w:hyperlink>
    </w:p>
    <w:p w:rsidR="0065315C" w:rsidRPr="00946D32" w:rsidRDefault="0065315C">
      <w:pPr>
        <w:pStyle w:val="afff2"/>
        <w:rPr>
          <w:rFonts w:ascii="Calibri" w:hAnsi="Calibri"/>
          <w:sz w:val="22"/>
          <w:szCs w:val="22"/>
        </w:rPr>
      </w:pPr>
      <w:hyperlink w:anchor="_Toc50370814" w:history="1">
        <w:r w:rsidRPr="00F165DB">
          <w:rPr>
            <w:rStyle w:val="ae"/>
          </w:rPr>
          <w:t>Таблица </w:t>
        </w:r>
        <w:r w:rsidRPr="00946D32">
          <w:rPr>
            <w:rFonts w:ascii="Calibri" w:hAnsi="Calibri"/>
            <w:sz w:val="22"/>
            <w:szCs w:val="22"/>
          </w:rPr>
          <w:tab/>
        </w:r>
        <w:r w:rsidRPr="00F165DB">
          <w:rPr>
            <w:rStyle w:val="ae"/>
          </w:rPr>
          <w:t>26. Описание полей документа «Заявление на проведение операций с иностранной валютой», закладки «Перевод(2)»</w:t>
        </w:r>
        <w:r>
          <w:rPr>
            <w:webHidden/>
          </w:rPr>
          <w:tab/>
        </w:r>
        <w:r>
          <w:rPr>
            <w:webHidden/>
          </w:rPr>
          <w:fldChar w:fldCharType="begin"/>
        </w:r>
        <w:r>
          <w:rPr>
            <w:webHidden/>
          </w:rPr>
          <w:instrText xml:space="preserve"> PAGEREF _Toc50370814 \h </w:instrText>
        </w:r>
        <w:r>
          <w:rPr>
            <w:webHidden/>
          </w:rPr>
        </w:r>
        <w:r>
          <w:rPr>
            <w:webHidden/>
          </w:rPr>
          <w:fldChar w:fldCharType="separate"/>
        </w:r>
        <w:r>
          <w:rPr>
            <w:webHidden/>
          </w:rPr>
          <w:t>140</w:t>
        </w:r>
        <w:r>
          <w:rPr>
            <w:webHidden/>
          </w:rPr>
          <w:fldChar w:fldCharType="end"/>
        </w:r>
      </w:hyperlink>
    </w:p>
    <w:p w:rsidR="0065315C" w:rsidRPr="00946D32" w:rsidRDefault="0065315C">
      <w:pPr>
        <w:pStyle w:val="afff2"/>
        <w:rPr>
          <w:rFonts w:ascii="Calibri" w:hAnsi="Calibri"/>
          <w:sz w:val="22"/>
          <w:szCs w:val="22"/>
        </w:rPr>
      </w:pPr>
      <w:hyperlink w:anchor="_Toc50370815" w:history="1">
        <w:r w:rsidRPr="00F165DB">
          <w:rPr>
            <w:rStyle w:val="ae"/>
          </w:rPr>
          <w:t>Таблица </w:t>
        </w:r>
        <w:r w:rsidRPr="00946D32">
          <w:rPr>
            <w:rFonts w:ascii="Calibri" w:hAnsi="Calibri"/>
            <w:sz w:val="22"/>
            <w:szCs w:val="22"/>
          </w:rPr>
          <w:tab/>
        </w:r>
        <w:r w:rsidRPr="00F165DB">
          <w:rPr>
            <w:rStyle w:val="ae"/>
          </w:rPr>
          <w:t>27. Описание полей документа «Заявление на проведение операций с иностранной валютой», закладки «Назначение платежа (КБК)(3)»</w:t>
        </w:r>
        <w:r>
          <w:rPr>
            <w:webHidden/>
          </w:rPr>
          <w:tab/>
        </w:r>
        <w:r>
          <w:rPr>
            <w:webHidden/>
          </w:rPr>
          <w:fldChar w:fldCharType="begin"/>
        </w:r>
        <w:r>
          <w:rPr>
            <w:webHidden/>
          </w:rPr>
          <w:instrText xml:space="preserve"> PAGEREF _Toc50370815 \h </w:instrText>
        </w:r>
        <w:r>
          <w:rPr>
            <w:webHidden/>
          </w:rPr>
        </w:r>
        <w:r>
          <w:rPr>
            <w:webHidden/>
          </w:rPr>
          <w:fldChar w:fldCharType="separate"/>
        </w:r>
        <w:r>
          <w:rPr>
            <w:webHidden/>
          </w:rPr>
          <w:t>142</w:t>
        </w:r>
        <w:r>
          <w:rPr>
            <w:webHidden/>
          </w:rPr>
          <w:fldChar w:fldCharType="end"/>
        </w:r>
      </w:hyperlink>
    </w:p>
    <w:p w:rsidR="0065315C" w:rsidRPr="00946D32" w:rsidRDefault="0065315C">
      <w:pPr>
        <w:pStyle w:val="afff2"/>
        <w:rPr>
          <w:rFonts w:ascii="Calibri" w:hAnsi="Calibri"/>
          <w:sz w:val="22"/>
          <w:szCs w:val="22"/>
        </w:rPr>
      </w:pPr>
      <w:hyperlink w:anchor="_Toc50370816" w:history="1">
        <w:r w:rsidRPr="00F165DB">
          <w:rPr>
            <w:rStyle w:val="ae"/>
          </w:rPr>
          <w:t>Таблица </w:t>
        </w:r>
        <w:r w:rsidRPr="00946D32">
          <w:rPr>
            <w:rFonts w:ascii="Calibri" w:hAnsi="Calibri"/>
            <w:sz w:val="22"/>
            <w:szCs w:val="22"/>
          </w:rPr>
          <w:tab/>
        </w:r>
        <w:r w:rsidRPr="00F165DB">
          <w:rPr>
            <w:rStyle w:val="ae"/>
          </w:rPr>
          <w:t>28. Описание полей документа «Заявление на проведение операций с иностранной валютой», закладки «Банки (4)»</w:t>
        </w:r>
        <w:r>
          <w:rPr>
            <w:webHidden/>
          </w:rPr>
          <w:tab/>
        </w:r>
        <w:r>
          <w:rPr>
            <w:webHidden/>
          </w:rPr>
          <w:fldChar w:fldCharType="begin"/>
        </w:r>
        <w:r>
          <w:rPr>
            <w:webHidden/>
          </w:rPr>
          <w:instrText xml:space="preserve"> PAGEREF _Toc50370816 \h </w:instrText>
        </w:r>
        <w:r>
          <w:rPr>
            <w:webHidden/>
          </w:rPr>
        </w:r>
        <w:r>
          <w:rPr>
            <w:webHidden/>
          </w:rPr>
          <w:fldChar w:fldCharType="separate"/>
        </w:r>
        <w:r>
          <w:rPr>
            <w:webHidden/>
          </w:rPr>
          <w:t>143</w:t>
        </w:r>
        <w:r>
          <w:rPr>
            <w:webHidden/>
          </w:rPr>
          <w:fldChar w:fldCharType="end"/>
        </w:r>
      </w:hyperlink>
    </w:p>
    <w:p w:rsidR="0065315C" w:rsidRPr="00946D32" w:rsidRDefault="0065315C">
      <w:pPr>
        <w:pStyle w:val="afff2"/>
        <w:rPr>
          <w:rFonts w:ascii="Calibri" w:hAnsi="Calibri"/>
          <w:sz w:val="22"/>
          <w:szCs w:val="22"/>
        </w:rPr>
      </w:pPr>
      <w:hyperlink w:anchor="_Toc50370817" w:history="1">
        <w:r w:rsidRPr="00F165DB">
          <w:rPr>
            <w:rStyle w:val="ae"/>
          </w:rPr>
          <w:t>Таблица </w:t>
        </w:r>
        <w:r w:rsidRPr="00946D32">
          <w:rPr>
            <w:rFonts w:ascii="Calibri" w:hAnsi="Calibri"/>
            <w:sz w:val="22"/>
            <w:szCs w:val="22"/>
          </w:rPr>
          <w:tab/>
        </w:r>
        <w:r w:rsidRPr="00F165DB">
          <w:rPr>
            <w:rStyle w:val="ae"/>
          </w:rPr>
          <w:t>29. Описание полей документа «Сводная заявка на кассовый расход (для уплаты налогов)», закладки «Заголовок, Раздел 1 (1)»</w:t>
        </w:r>
        <w:r>
          <w:rPr>
            <w:webHidden/>
          </w:rPr>
          <w:tab/>
        </w:r>
        <w:r>
          <w:rPr>
            <w:webHidden/>
          </w:rPr>
          <w:fldChar w:fldCharType="begin"/>
        </w:r>
        <w:r>
          <w:rPr>
            <w:webHidden/>
          </w:rPr>
          <w:instrText xml:space="preserve"> PAGEREF _Toc50370817 \h </w:instrText>
        </w:r>
        <w:r>
          <w:rPr>
            <w:webHidden/>
          </w:rPr>
        </w:r>
        <w:r>
          <w:rPr>
            <w:webHidden/>
          </w:rPr>
          <w:fldChar w:fldCharType="separate"/>
        </w:r>
        <w:r>
          <w:rPr>
            <w:webHidden/>
          </w:rPr>
          <w:t>146</w:t>
        </w:r>
        <w:r>
          <w:rPr>
            <w:webHidden/>
          </w:rPr>
          <w:fldChar w:fldCharType="end"/>
        </w:r>
      </w:hyperlink>
    </w:p>
    <w:p w:rsidR="0065315C" w:rsidRPr="00946D32" w:rsidRDefault="0065315C">
      <w:pPr>
        <w:pStyle w:val="afff2"/>
        <w:rPr>
          <w:rFonts w:ascii="Calibri" w:hAnsi="Calibri"/>
          <w:sz w:val="22"/>
          <w:szCs w:val="22"/>
        </w:rPr>
      </w:pPr>
      <w:hyperlink w:anchor="_Toc50370818" w:history="1">
        <w:r w:rsidRPr="00F165DB">
          <w:rPr>
            <w:rStyle w:val="ae"/>
          </w:rPr>
          <w:t>Таблица </w:t>
        </w:r>
        <w:r w:rsidRPr="00946D32">
          <w:rPr>
            <w:rFonts w:ascii="Calibri" w:hAnsi="Calibri"/>
            <w:sz w:val="22"/>
            <w:szCs w:val="22"/>
          </w:rPr>
          <w:tab/>
        </w:r>
        <w:r w:rsidRPr="00F165DB">
          <w:rPr>
            <w:rStyle w:val="ae"/>
          </w:rPr>
          <w:t>30. Описание полей документа «Сводная заявка на кассовый расход (для уплаты налогов)», закладки «Раздел 2 (2)»</w:t>
        </w:r>
        <w:r>
          <w:rPr>
            <w:webHidden/>
          </w:rPr>
          <w:tab/>
        </w:r>
        <w:r>
          <w:rPr>
            <w:webHidden/>
          </w:rPr>
          <w:fldChar w:fldCharType="begin"/>
        </w:r>
        <w:r>
          <w:rPr>
            <w:webHidden/>
          </w:rPr>
          <w:instrText xml:space="preserve"> PAGEREF _Toc50370818 \h </w:instrText>
        </w:r>
        <w:r>
          <w:rPr>
            <w:webHidden/>
          </w:rPr>
        </w:r>
        <w:r>
          <w:rPr>
            <w:webHidden/>
          </w:rPr>
          <w:fldChar w:fldCharType="separate"/>
        </w:r>
        <w:r>
          <w:rPr>
            <w:webHidden/>
          </w:rPr>
          <w:t>150</w:t>
        </w:r>
        <w:r>
          <w:rPr>
            <w:webHidden/>
          </w:rPr>
          <w:fldChar w:fldCharType="end"/>
        </w:r>
      </w:hyperlink>
    </w:p>
    <w:p w:rsidR="0065315C" w:rsidRPr="00946D32" w:rsidRDefault="0065315C">
      <w:pPr>
        <w:pStyle w:val="afff2"/>
        <w:rPr>
          <w:rFonts w:ascii="Calibri" w:hAnsi="Calibri"/>
          <w:sz w:val="22"/>
          <w:szCs w:val="22"/>
        </w:rPr>
      </w:pPr>
      <w:hyperlink w:anchor="_Toc50370819" w:history="1">
        <w:r w:rsidRPr="00F165DB">
          <w:rPr>
            <w:rStyle w:val="ae"/>
          </w:rPr>
          <w:t>Таблица </w:t>
        </w:r>
        <w:r w:rsidRPr="00946D32">
          <w:rPr>
            <w:rFonts w:ascii="Calibri" w:hAnsi="Calibri"/>
            <w:sz w:val="22"/>
            <w:szCs w:val="22"/>
          </w:rPr>
          <w:tab/>
        </w:r>
        <w:r w:rsidRPr="00F165DB">
          <w:rPr>
            <w:rStyle w:val="ae"/>
          </w:rPr>
          <w:t>31. Описание полей документа «Сводная заявка на кассовый расход (для уплаты налогов)», закладки «Подписи (3)»</w:t>
        </w:r>
        <w:r>
          <w:rPr>
            <w:webHidden/>
          </w:rPr>
          <w:tab/>
        </w:r>
        <w:r>
          <w:rPr>
            <w:webHidden/>
          </w:rPr>
          <w:fldChar w:fldCharType="begin"/>
        </w:r>
        <w:r>
          <w:rPr>
            <w:webHidden/>
          </w:rPr>
          <w:instrText xml:space="preserve"> PAGEREF _Toc50370819 \h </w:instrText>
        </w:r>
        <w:r>
          <w:rPr>
            <w:webHidden/>
          </w:rPr>
        </w:r>
        <w:r>
          <w:rPr>
            <w:webHidden/>
          </w:rPr>
          <w:fldChar w:fldCharType="separate"/>
        </w:r>
        <w:r>
          <w:rPr>
            <w:webHidden/>
          </w:rPr>
          <w:t>152</w:t>
        </w:r>
        <w:r>
          <w:rPr>
            <w:webHidden/>
          </w:rPr>
          <w:fldChar w:fldCharType="end"/>
        </w:r>
      </w:hyperlink>
    </w:p>
    <w:p w:rsidR="0065315C" w:rsidRPr="00946D32" w:rsidRDefault="0065315C">
      <w:pPr>
        <w:pStyle w:val="afff2"/>
        <w:rPr>
          <w:rFonts w:ascii="Calibri" w:hAnsi="Calibri"/>
          <w:sz w:val="22"/>
          <w:szCs w:val="22"/>
        </w:rPr>
      </w:pPr>
      <w:hyperlink w:anchor="_Toc50370820" w:history="1">
        <w:r w:rsidRPr="00F165DB">
          <w:rPr>
            <w:rStyle w:val="ae"/>
          </w:rPr>
          <w:t>Таблица </w:t>
        </w:r>
        <w:r w:rsidRPr="00946D32">
          <w:rPr>
            <w:rFonts w:ascii="Calibri" w:hAnsi="Calibri"/>
            <w:sz w:val="22"/>
            <w:szCs w:val="22"/>
          </w:rPr>
          <w:tab/>
        </w:r>
        <w:r w:rsidRPr="00F165DB">
          <w:rPr>
            <w:rStyle w:val="ae"/>
          </w:rPr>
          <w:t>32. Описание полей документа «Сведения об обязательстве», закладки «Заголовок, Раздел 1,2 (1)»</w:t>
        </w:r>
        <w:r>
          <w:rPr>
            <w:webHidden/>
          </w:rPr>
          <w:tab/>
        </w:r>
        <w:r>
          <w:rPr>
            <w:webHidden/>
          </w:rPr>
          <w:fldChar w:fldCharType="begin"/>
        </w:r>
        <w:r>
          <w:rPr>
            <w:webHidden/>
          </w:rPr>
          <w:instrText xml:space="preserve"> PAGEREF _Toc50370820 \h </w:instrText>
        </w:r>
        <w:r>
          <w:rPr>
            <w:webHidden/>
          </w:rPr>
        </w:r>
        <w:r>
          <w:rPr>
            <w:webHidden/>
          </w:rPr>
          <w:fldChar w:fldCharType="separate"/>
        </w:r>
        <w:r>
          <w:rPr>
            <w:webHidden/>
          </w:rPr>
          <w:t>155</w:t>
        </w:r>
        <w:r>
          <w:rPr>
            <w:webHidden/>
          </w:rPr>
          <w:fldChar w:fldCharType="end"/>
        </w:r>
      </w:hyperlink>
    </w:p>
    <w:p w:rsidR="0065315C" w:rsidRPr="00946D32" w:rsidRDefault="0065315C">
      <w:pPr>
        <w:pStyle w:val="afff2"/>
        <w:rPr>
          <w:rFonts w:ascii="Calibri" w:hAnsi="Calibri"/>
          <w:sz w:val="22"/>
          <w:szCs w:val="22"/>
        </w:rPr>
      </w:pPr>
      <w:hyperlink w:anchor="_Toc50370821" w:history="1">
        <w:r w:rsidRPr="00F165DB">
          <w:rPr>
            <w:rStyle w:val="ae"/>
          </w:rPr>
          <w:t>Таблица </w:t>
        </w:r>
        <w:r w:rsidRPr="00946D32">
          <w:rPr>
            <w:rFonts w:ascii="Calibri" w:hAnsi="Calibri"/>
            <w:sz w:val="22"/>
            <w:szCs w:val="22"/>
          </w:rPr>
          <w:tab/>
        </w:r>
        <w:r w:rsidRPr="00F165DB">
          <w:rPr>
            <w:rStyle w:val="ae"/>
          </w:rPr>
          <w:t>33. Описание полей документа «Сведения об обязательстве», закладки «Раздел 3 (2)»</w:t>
        </w:r>
        <w:r>
          <w:rPr>
            <w:webHidden/>
          </w:rPr>
          <w:tab/>
        </w:r>
        <w:r>
          <w:rPr>
            <w:webHidden/>
          </w:rPr>
          <w:fldChar w:fldCharType="begin"/>
        </w:r>
        <w:r>
          <w:rPr>
            <w:webHidden/>
          </w:rPr>
          <w:instrText xml:space="preserve"> PAGEREF _Toc50370821 \h </w:instrText>
        </w:r>
        <w:r>
          <w:rPr>
            <w:webHidden/>
          </w:rPr>
        </w:r>
        <w:r>
          <w:rPr>
            <w:webHidden/>
          </w:rPr>
          <w:fldChar w:fldCharType="separate"/>
        </w:r>
        <w:r>
          <w:rPr>
            <w:webHidden/>
          </w:rPr>
          <w:t>162</w:t>
        </w:r>
        <w:r>
          <w:rPr>
            <w:webHidden/>
          </w:rPr>
          <w:fldChar w:fldCharType="end"/>
        </w:r>
      </w:hyperlink>
    </w:p>
    <w:p w:rsidR="0065315C" w:rsidRPr="00946D32" w:rsidRDefault="0065315C">
      <w:pPr>
        <w:pStyle w:val="afff2"/>
        <w:rPr>
          <w:rFonts w:ascii="Calibri" w:hAnsi="Calibri"/>
          <w:sz w:val="22"/>
          <w:szCs w:val="22"/>
        </w:rPr>
      </w:pPr>
      <w:hyperlink w:anchor="_Toc50370822" w:history="1">
        <w:r w:rsidRPr="00F165DB">
          <w:rPr>
            <w:rStyle w:val="ae"/>
          </w:rPr>
          <w:t>Таблица </w:t>
        </w:r>
        <w:r w:rsidRPr="00946D32">
          <w:rPr>
            <w:rFonts w:ascii="Calibri" w:hAnsi="Calibri"/>
            <w:sz w:val="22"/>
            <w:szCs w:val="22"/>
          </w:rPr>
          <w:tab/>
        </w:r>
        <w:r w:rsidRPr="00F165DB">
          <w:rPr>
            <w:rStyle w:val="ae"/>
          </w:rPr>
          <w:t>34. Описание полей документа «Сведения об обязательстве», закладки «Подписи (3)»</w:t>
        </w:r>
        <w:r>
          <w:rPr>
            <w:webHidden/>
          </w:rPr>
          <w:tab/>
        </w:r>
        <w:r>
          <w:rPr>
            <w:webHidden/>
          </w:rPr>
          <w:fldChar w:fldCharType="begin"/>
        </w:r>
        <w:r>
          <w:rPr>
            <w:webHidden/>
          </w:rPr>
          <w:instrText xml:space="preserve"> PAGEREF _Toc50370822 \h </w:instrText>
        </w:r>
        <w:r>
          <w:rPr>
            <w:webHidden/>
          </w:rPr>
        </w:r>
        <w:r>
          <w:rPr>
            <w:webHidden/>
          </w:rPr>
          <w:fldChar w:fldCharType="separate"/>
        </w:r>
        <w:r>
          <w:rPr>
            <w:webHidden/>
          </w:rPr>
          <w:t>166</w:t>
        </w:r>
        <w:r>
          <w:rPr>
            <w:webHidden/>
          </w:rPr>
          <w:fldChar w:fldCharType="end"/>
        </w:r>
      </w:hyperlink>
    </w:p>
    <w:p w:rsidR="0065315C" w:rsidRPr="00946D32" w:rsidRDefault="0065315C">
      <w:pPr>
        <w:pStyle w:val="afff2"/>
        <w:rPr>
          <w:rFonts w:ascii="Calibri" w:hAnsi="Calibri"/>
          <w:sz w:val="22"/>
          <w:szCs w:val="22"/>
        </w:rPr>
      </w:pPr>
      <w:hyperlink w:anchor="_Toc50370823" w:history="1">
        <w:r w:rsidRPr="00F165DB">
          <w:rPr>
            <w:rStyle w:val="ae"/>
          </w:rPr>
          <w:t>Таблица </w:t>
        </w:r>
        <w:r w:rsidRPr="00946D32">
          <w:rPr>
            <w:rFonts w:ascii="Calibri" w:hAnsi="Calibri"/>
            <w:sz w:val="22"/>
            <w:szCs w:val="22"/>
          </w:rPr>
          <w:tab/>
        </w:r>
        <w:r w:rsidRPr="00F165DB">
          <w:rPr>
            <w:rStyle w:val="ae"/>
          </w:rPr>
          <w:t>35. Описание полей документа «Заявка на внесение изменений в обязательство», закладки «Заголовок, Раздел 1,2 (1)»</w:t>
        </w:r>
        <w:r>
          <w:rPr>
            <w:webHidden/>
          </w:rPr>
          <w:tab/>
        </w:r>
        <w:r>
          <w:rPr>
            <w:webHidden/>
          </w:rPr>
          <w:fldChar w:fldCharType="begin"/>
        </w:r>
        <w:r>
          <w:rPr>
            <w:webHidden/>
          </w:rPr>
          <w:instrText xml:space="preserve"> PAGEREF _Toc50370823 \h </w:instrText>
        </w:r>
        <w:r>
          <w:rPr>
            <w:webHidden/>
          </w:rPr>
        </w:r>
        <w:r>
          <w:rPr>
            <w:webHidden/>
          </w:rPr>
          <w:fldChar w:fldCharType="separate"/>
        </w:r>
        <w:r>
          <w:rPr>
            <w:webHidden/>
          </w:rPr>
          <w:t>169</w:t>
        </w:r>
        <w:r>
          <w:rPr>
            <w:webHidden/>
          </w:rPr>
          <w:fldChar w:fldCharType="end"/>
        </w:r>
      </w:hyperlink>
    </w:p>
    <w:p w:rsidR="0065315C" w:rsidRPr="00946D32" w:rsidRDefault="0065315C">
      <w:pPr>
        <w:pStyle w:val="afff2"/>
        <w:rPr>
          <w:rFonts w:ascii="Calibri" w:hAnsi="Calibri"/>
          <w:sz w:val="22"/>
          <w:szCs w:val="22"/>
        </w:rPr>
      </w:pPr>
      <w:hyperlink w:anchor="_Toc50370824" w:history="1">
        <w:r w:rsidRPr="00F165DB">
          <w:rPr>
            <w:rStyle w:val="ae"/>
          </w:rPr>
          <w:t>Таблица </w:t>
        </w:r>
        <w:r w:rsidRPr="00946D32">
          <w:rPr>
            <w:rFonts w:ascii="Calibri" w:hAnsi="Calibri"/>
            <w:sz w:val="22"/>
            <w:szCs w:val="22"/>
          </w:rPr>
          <w:tab/>
        </w:r>
        <w:r w:rsidRPr="00F165DB">
          <w:rPr>
            <w:rStyle w:val="ae"/>
          </w:rPr>
          <w:t>36. Описание полей документа «Заявка на внесение изменений в обязательство», закладки «Раздел 3,4 (2)»</w:t>
        </w:r>
        <w:r>
          <w:rPr>
            <w:webHidden/>
          </w:rPr>
          <w:tab/>
        </w:r>
        <w:r>
          <w:rPr>
            <w:webHidden/>
          </w:rPr>
          <w:fldChar w:fldCharType="begin"/>
        </w:r>
        <w:r>
          <w:rPr>
            <w:webHidden/>
          </w:rPr>
          <w:instrText xml:space="preserve"> PAGEREF _Toc50370824 \h </w:instrText>
        </w:r>
        <w:r>
          <w:rPr>
            <w:webHidden/>
          </w:rPr>
        </w:r>
        <w:r>
          <w:rPr>
            <w:webHidden/>
          </w:rPr>
          <w:fldChar w:fldCharType="separate"/>
        </w:r>
        <w:r>
          <w:rPr>
            <w:webHidden/>
          </w:rPr>
          <w:t>173</w:t>
        </w:r>
        <w:r>
          <w:rPr>
            <w:webHidden/>
          </w:rPr>
          <w:fldChar w:fldCharType="end"/>
        </w:r>
      </w:hyperlink>
    </w:p>
    <w:p w:rsidR="0065315C" w:rsidRPr="00946D32" w:rsidRDefault="0065315C">
      <w:pPr>
        <w:pStyle w:val="afff2"/>
        <w:rPr>
          <w:rFonts w:ascii="Calibri" w:hAnsi="Calibri"/>
          <w:sz w:val="22"/>
          <w:szCs w:val="22"/>
        </w:rPr>
      </w:pPr>
      <w:hyperlink w:anchor="_Toc50370825" w:history="1">
        <w:r w:rsidRPr="00F165DB">
          <w:rPr>
            <w:rStyle w:val="ae"/>
          </w:rPr>
          <w:t>Таблица </w:t>
        </w:r>
        <w:r w:rsidRPr="00946D32">
          <w:rPr>
            <w:rFonts w:ascii="Calibri" w:hAnsi="Calibri"/>
            <w:sz w:val="22"/>
            <w:szCs w:val="22"/>
          </w:rPr>
          <w:tab/>
        </w:r>
        <w:r w:rsidRPr="00F165DB">
          <w:rPr>
            <w:rStyle w:val="ae"/>
          </w:rPr>
          <w:t>37. Описание полей документа «Заявка на внесение изменений в обязательство», закладки «Раздел 5 (3)»</w:t>
        </w:r>
        <w:r>
          <w:rPr>
            <w:webHidden/>
          </w:rPr>
          <w:tab/>
        </w:r>
        <w:r>
          <w:rPr>
            <w:webHidden/>
          </w:rPr>
          <w:fldChar w:fldCharType="begin"/>
        </w:r>
        <w:r>
          <w:rPr>
            <w:webHidden/>
          </w:rPr>
          <w:instrText xml:space="preserve"> PAGEREF _Toc50370825 \h </w:instrText>
        </w:r>
        <w:r>
          <w:rPr>
            <w:webHidden/>
          </w:rPr>
        </w:r>
        <w:r>
          <w:rPr>
            <w:webHidden/>
          </w:rPr>
          <w:fldChar w:fldCharType="separate"/>
        </w:r>
        <w:r>
          <w:rPr>
            <w:webHidden/>
          </w:rPr>
          <w:t>175</w:t>
        </w:r>
        <w:r>
          <w:rPr>
            <w:webHidden/>
          </w:rPr>
          <w:fldChar w:fldCharType="end"/>
        </w:r>
      </w:hyperlink>
    </w:p>
    <w:p w:rsidR="0065315C" w:rsidRPr="00946D32" w:rsidRDefault="0065315C">
      <w:pPr>
        <w:pStyle w:val="afff2"/>
        <w:rPr>
          <w:rFonts w:ascii="Calibri" w:hAnsi="Calibri"/>
          <w:sz w:val="22"/>
          <w:szCs w:val="22"/>
        </w:rPr>
      </w:pPr>
      <w:hyperlink w:anchor="_Toc50370826" w:history="1">
        <w:r w:rsidRPr="00F165DB">
          <w:rPr>
            <w:rStyle w:val="ae"/>
          </w:rPr>
          <w:t>Таблица </w:t>
        </w:r>
        <w:r w:rsidRPr="00946D32">
          <w:rPr>
            <w:rFonts w:ascii="Calibri" w:hAnsi="Calibri"/>
            <w:sz w:val="22"/>
            <w:szCs w:val="22"/>
          </w:rPr>
          <w:tab/>
        </w:r>
        <w:r w:rsidRPr="00F165DB">
          <w:rPr>
            <w:rStyle w:val="ae"/>
          </w:rPr>
          <w:t>38. Описание полей документа «Заявка на внесение изменений в обязательство», закладки «Подписи (4)»</w:t>
        </w:r>
        <w:r>
          <w:rPr>
            <w:webHidden/>
          </w:rPr>
          <w:tab/>
        </w:r>
        <w:r>
          <w:rPr>
            <w:webHidden/>
          </w:rPr>
          <w:fldChar w:fldCharType="begin"/>
        </w:r>
        <w:r>
          <w:rPr>
            <w:webHidden/>
          </w:rPr>
          <w:instrText xml:space="preserve"> PAGEREF _Toc50370826 \h </w:instrText>
        </w:r>
        <w:r>
          <w:rPr>
            <w:webHidden/>
          </w:rPr>
        </w:r>
        <w:r>
          <w:rPr>
            <w:webHidden/>
          </w:rPr>
          <w:fldChar w:fldCharType="separate"/>
        </w:r>
        <w:r>
          <w:rPr>
            <w:webHidden/>
          </w:rPr>
          <w:t>180</w:t>
        </w:r>
        <w:r>
          <w:rPr>
            <w:webHidden/>
          </w:rPr>
          <w:fldChar w:fldCharType="end"/>
        </w:r>
      </w:hyperlink>
    </w:p>
    <w:p w:rsidR="0065315C" w:rsidRPr="00946D32" w:rsidRDefault="0065315C">
      <w:pPr>
        <w:pStyle w:val="afff2"/>
        <w:rPr>
          <w:rFonts w:ascii="Calibri" w:hAnsi="Calibri"/>
          <w:sz w:val="22"/>
          <w:szCs w:val="22"/>
        </w:rPr>
      </w:pPr>
      <w:hyperlink w:anchor="_Toc50370827" w:history="1">
        <w:r w:rsidRPr="00F165DB">
          <w:rPr>
            <w:rStyle w:val="ae"/>
          </w:rPr>
          <w:t>Таблица </w:t>
        </w:r>
        <w:r w:rsidRPr="00946D32">
          <w:rPr>
            <w:rFonts w:ascii="Calibri" w:hAnsi="Calibri"/>
            <w:sz w:val="22"/>
            <w:szCs w:val="22"/>
          </w:rPr>
          <w:tab/>
        </w:r>
        <w:r w:rsidRPr="00F165DB">
          <w:rPr>
            <w:rStyle w:val="ae"/>
          </w:rPr>
          <w:t>39. Описание полей документа «Заявка на перерегистрацию бюджетного обязательства», закладки «Заголовок, раздел 1,2 (1)»</w:t>
        </w:r>
        <w:r>
          <w:rPr>
            <w:webHidden/>
          </w:rPr>
          <w:tab/>
        </w:r>
        <w:r>
          <w:rPr>
            <w:webHidden/>
          </w:rPr>
          <w:fldChar w:fldCharType="begin"/>
        </w:r>
        <w:r>
          <w:rPr>
            <w:webHidden/>
          </w:rPr>
          <w:instrText xml:space="preserve"> PAGEREF _Toc50370827 \h </w:instrText>
        </w:r>
        <w:r>
          <w:rPr>
            <w:webHidden/>
          </w:rPr>
        </w:r>
        <w:r>
          <w:rPr>
            <w:webHidden/>
          </w:rPr>
          <w:fldChar w:fldCharType="separate"/>
        </w:r>
        <w:r>
          <w:rPr>
            <w:webHidden/>
          </w:rPr>
          <w:t>184</w:t>
        </w:r>
        <w:r>
          <w:rPr>
            <w:webHidden/>
          </w:rPr>
          <w:fldChar w:fldCharType="end"/>
        </w:r>
      </w:hyperlink>
    </w:p>
    <w:p w:rsidR="0065315C" w:rsidRPr="00946D32" w:rsidRDefault="0065315C">
      <w:pPr>
        <w:pStyle w:val="afff2"/>
        <w:rPr>
          <w:rFonts w:ascii="Calibri" w:hAnsi="Calibri"/>
          <w:sz w:val="22"/>
          <w:szCs w:val="22"/>
        </w:rPr>
      </w:pPr>
      <w:hyperlink w:anchor="_Toc50370828" w:history="1">
        <w:r w:rsidRPr="00F165DB">
          <w:rPr>
            <w:rStyle w:val="ae"/>
          </w:rPr>
          <w:t>Таблица </w:t>
        </w:r>
        <w:r w:rsidRPr="00946D32">
          <w:rPr>
            <w:rFonts w:ascii="Calibri" w:hAnsi="Calibri"/>
            <w:sz w:val="22"/>
            <w:szCs w:val="22"/>
          </w:rPr>
          <w:tab/>
        </w:r>
        <w:r w:rsidRPr="00F165DB">
          <w:rPr>
            <w:rStyle w:val="ae"/>
          </w:rPr>
          <w:t>40. Описание полей документа «Заявка на перерегистрацию бюджетного обязательства», закладки «Раздел 3,4 (2)»</w:t>
        </w:r>
        <w:r>
          <w:rPr>
            <w:webHidden/>
          </w:rPr>
          <w:tab/>
        </w:r>
        <w:r>
          <w:rPr>
            <w:webHidden/>
          </w:rPr>
          <w:fldChar w:fldCharType="begin"/>
        </w:r>
        <w:r>
          <w:rPr>
            <w:webHidden/>
          </w:rPr>
          <w:instrText xml:space="preserve"> PAGEREF _Toc50370828 \h </w:instrText>
        </w:r>
        <w:r>
          <w:rPr>
            <w:webHidden/>
          </w:rPr>
        </w:r>
        <w:r>
          <w:rPr>
            <w:webHidden/>
          </w:rPr>
          <w:fldChar w:fldCharType="separate"/>
        </w:r>
        <w:r>
          <w:rPr>
            <w:webHidden/>
          </w:rPr>
          <w:t>187</w:t>
        </w:r>
        <w:r>
          <w:rPr>
            <w:webHidden/>
          </w:rPr>
          <w:fldChar w:fldCharType="end"/>
        </w:r>
      </w:hyperlink>
    </w:p>
    <w:p w:rsidR="0065315C" w:rsidRPr="00946D32" w:rsidRDefault="0065315C">
      <w:pPr>
        <w:pStyle w:val="afff2"/>
        <w:rPr>
          <w:rFonts w:ascii="Calibri" w:hAnsi="Calibri"/>
          <w:sz w:val="22"/>
          <w:szCs w:val="22"/>
        </w:rPr>
      </w:pPr>
      <w:hyperlink w:anchor="_Toc50370829" w:history="1">
        <w:r w:rsidRPr="00F165DB">
          <w:rPr>
            <w:rStyle w:val="ae"/>
          </w:rPr>
          <w:t>Таблица </w:t>
        </w:r>
        <w:r w:rsidRPr="00946D32">
          <w:rPr>
            <w:rFonts w:ascii="Calibri" w:hAnsi="Calibri"/>
            <w:sz w:val="22"/>
            <w:szCs w:val="22"/>
          </w:rPr>
          <w:tab/>
        </w:r>
        <w:r w:rsidRPr="00F165DB">
          <w:rPr>
            <w:rStyle w:val="ae"/>
          </w:rPr>
          <w:t>41. Описание полей документа «Заявка на перерегистрацию бюджетного обязательства», закладки «Раздел 5 (3)»</w:t>
        </w:r>
        <w:r>
          <w:rPr>
            <w:webHidden/>
          </w:rPr>
          <w:tab/>
        </w:r>
        <w:r>
          <w:rPr>
            <w:webHidden/>
          </w:rPr>
          <w:fldChar w:fldCharType="begin"/>
        </w:r>
        <w:r>
          <w:rPr>
            <w:webHidden/>
          </w:rPr>
          <w:instrText xml:space="preserve"> PAGEREF _Toc50370829 \h </w:instrText>
        </w:r>
        <w:r>
          <w:rPr>
            <w:webHidden/>
          </w:rPr>
        </w:r>
        <w:r>
          <w:rPr>
            <w:webHidden/>
          </w:rPr>
          <w:fldChar w:fldCharType="separate"/>
        </w:r>
        <w:r>
          <w:rPr>
            <w:webHidden/>
          </w:rPr>
          <w:t>189</w:t>
        </w:r>
        <w:r>
          <w:rPr>
            <w:webHidden/>
          </w:rPr>
          <w:fldChar w:fldCharType="end"/>
        </w:r>
      </w:hyperlink>
    </w:p>
    <w:p w:rsidR="0065315C" w:rsidRPr="00946D32" w:rsidRDefault="0065315C">
      <w:pPr>
        <w:pStyle w:val="afff2"/>
        <w:rPr>
          <w:rFonts w:ascii="Calibri" w:hAnsi="Calibri"/>
          <w:sz w:val="22"/>
          <w:szCs w:val="22"/>
        </w:rPr>
      </w:pPr>
      <w:hyperlink w:anchor="_Toc50370830" w:history="1">
        <w:r w:rsidRPr="00F165DB">
          <w:rPr>
            <w:rStyle w:val="ae"/>
          </w:rPr>
          <w:t>Таблица </w:t>
        </w:r>
        <w:r w:rsidRPr="00946D32">
          <w:rPr>
            <w:rFonts w:ascii="Calibri" w:hAnsi="Calibri"/>
            <w:sz w:val="22"/>
            <w:szCs w:val="22"/>
          </w:rPr>
          <w:tab/>
        </w:r>
        <w:r w:rsidRPr="00F165DB">
          <w:rPr>
            <w:rStyle w:val="ae"/>
          </w:rPr>
          <w:t>42. Описание полей документа «Заявка на перерегистрацию бюджетного обязательства», закладки «Подписи (4)»</w:t>
        </w:r>
        <w:r>
          <w:rPr>
            <w:webHidden/>
          </w:rPr>
          <w:tab/>
        </w:r>
        <w:r>
          <w:rPr>
            <w:webHidden/>
          </w:rPr>
          <w:fldChar w:fldCharType="begin"/>
        </w:r>
        <w:r>
          <w:rPr>
            <w:webHidden/>
          </w:rPr>
          <w:instrText xml:space="preserve"> PAGEREF _Toc50370830 \h </w:instrText>
        </w:r>
        <w:r>
          <w:rPr>
            <w:webHidden/>
          </w:rPr>
        </w:r>
        <w:r>
          <w:rPr>
            <w:webHidden/>
          </w:rPr>
          <w:fldChar w:fldCharType="separate"/>
        </w:r>
        <w:r>
          <w:rPr>
            <w:webHidden/>
          </w:rPr>
          <w:t>192</w:t>
        </w:r>
        <w:r>
          <w:rPr>
            <w:webHidden/>
          </w:rPr>
          <w:fldChar w:fldCharType="end"/>
        </w:r>
      </w:hyperlink>
    </w:p>
    <w:p w:rsidR="0065315C" w:rsidRPr="00946D32" w:rsidRDefault="0065315C">
      <w:pPr>
        <w:pStyle w:val="afff2"/>
        <w:rPr>
          <w:rFonts w:ascii="Calibri" w:hAnsi="Calibri"/>
          <w:sz w:val="22"/>
          <w:szCs w:val="22"/>
        </w:rPr>
      </w:pPr>
      <w:hyperlink w:anchor="_Toc50370831" w:history="1">
        <w:r w:rsidRPr="00F165DB">
          <w:rPr>
            <w:rStyle w:val="ae"/>
          </w:rPr>
          <w:t>Таблица </w:t>
        </w:r>
        <w:r w:rsidRPr="00946D32">
          <w:rPr>
            <w:rFonts w:ascii="Calibri" w:hAnsi="Calibri"/>
            <w:sz w:val="22"/>
            <w:szCs w:val="22"/>
          </w:rPr>
          <w:tab/>
        </w:r>
        <w:r w:rsidRPr="00F165DB">
          <w:rPr>
            <w:rStyle w:val="ae"/>
          </w:rPr>
          <w:t>43. Описание полей документа «Извещение о постановке на учет (изменении) БО в ФК», закладки «Основные атрибуты»</w:t>
        </w:r>
        <w:r>
          <w:rPr>
            <w:webHidden/>
          </w:rPr>
          <w:tab/>
        </w:r>
        <w:r>
          <w:rPr>
            <w:webHidden/>
          </w:rPr>
          <w:fldChar w:fldCharType="begin"/>
        </w:r>
        <w:r>
          <w:rPr>
            <w:webHidden/>
          </w:rPr>
          <w:instrText xml:space="preserve"> PAGEREF _Toc50370831 \h </w:instrText>
        </w:r>
        <w:r>
          <w:rPr>
            <w:webHidden/>
          </w:rPr>
        </w:r>
        <w:r>
          <w:rPr>
            <w:webHidden/>
          </w:rPr>
          <w:fldChar w:fldCharType="separate"/>
        </w:r>
        <w:r>
          <w:rPr>
            <w:webHidden/>
          </w:rPr>
          <w:t>195</w:t>
        </w:r>
        <w:r>
          <w:rPr>
            <w:webHidden/>
          </w:rPr>
          <w:fldChar w:fldCharType="end"/>
        </w:r>
      </w:hyperlink>
    </w:p>
    <w:p w:rsidR="0065315C" w:rsidRPr="00946D32" w:rsidRDefault="0065315C">
      <w:pPr>
        <w:pStyle w:val="afff2"/>
        <w:rPr>
          <w:rFonts w:ascii="Calibri" w:hAnsi="Calibri"/>
          <w:sz w:val="22"/>
          <w:szCs w:val="22"/>
        </w:rPr>
      </w:pPr>
      <w:hyperlink w:anchor="_Toc50370832" w:history="1">
        <w:r w:rsidRPr="00F165DB">
          <w:rPr>
            <w:rStyle w:val="ae"/>
          </w:rPr>
          <w:t>Таблица </w:t>
        </w:r>
        <w:r w:rsidRPr="00946D32">
          <w:rPr>
            <w:rFonts w:ascii="Calibri" w:hAnsi="Calibri"/>
            <w:sz w:val="22"/>
            <w:szCs w:val="22"/>
          </w:rPr>
          <w:tab/>
        </w:r>
        <w:r w:rsidRPr="00F165DB">
          <w:rPr>
            <w:rStyle w:val="ae"/>
          </w:rPr>
          <w:t>44. Описание полей документа «Извещение о постановке на учет (изменении) БО в ФК», закладки «Подписи»</w:t>
        </w:r>
        <w:r>
          <w:rPr>
            <w:webHidden/>
          </w:rPr>
          <w:tab/>
        </w:r>
        <w:r>
          <w:rPr>
            <w:webHidden/>
          </w:rPr>
          <w:fldChar w:fldCharType="begin"/>
        </w:r>
        <w:r>
          <w:rPr>
            <w:webHidden/>
          </w:rPr>
          <w:instrText xml:space="preserve"> PAGEREF _Toc50370832 \h </w:instrText>
        </w:r>
        <w:r>
          <w:rPr>
            <w:webHidden/>
          </w:rPr>
        </w:r>
        <w:r>
          <w:rPr>
            <w:webHidden/>
          </w:rPr>
          <w:fldChar w:fldCharType="separate"/>
        </w:r>
        <w:r>
          <w:rPr>
            <w:webHidden/>
          </w:rPr>
          <w:t>196</w:t>
        </w:r>
        <w:r>
          <w:rPr>
            <w:webHidden/>
          </w:rPr>
          <w:fldChar w:fldCharType="end"/>
        </w:r>
      </w:hyperlink>
    </w:p>
    <w:p w:rsidR="0065315C" w:rsidRPr="00946D32" w:rsidRDefault="0065315C">
      <w:pPr>
        <w:pStyle w:val="afff2"/>
        <w:rPr>
          <w:rFonts w:ascii="Calibri" w:hAnsi="Calibri"/>
          <w:sz w:val="22"/>
          <w:szCs w:val="22"/>
        </w:rPr>
      </w:pPr>
      <w:hyperlink w:anchor="_Toc50370833" w:history="1">
        <w:r w:rsidRPr="00F165DB">
          <w:rPr>
            <w:rStyle w:val="ae"/>
          </w:rPr>
          <w:t>Таблица </w:t>
        </w:r>
        <w:r w:rsidRPr="00946D32">
          <w:rPr>
            <w:rFonts w:ascii="Calibri" w:hAnsi="Calibri"/>
            <w:sz w:val="22"/>
            <w:szCs w:val="22"/>
          </w:rPr>
          <w:tab/>
        </w:r>
        <w:r w:rsidRPr="00F165DB">
          <w:rPr>
            <w:rStyle w:val="ae"/>
          </w:rPr>
          <w:t>45. Описание полей документа «Извещение о постановке на учет (изменении) ДО в ФК», закладки «Основные атрибуты»</w:t>
        </w:r>
        <w:r>
          <w:rPr>
            <w:webHidden/>
          </w:rPr>
          <w:tab/>
        </w:r>
        <w:r>
          <w:rPr>
            <w:webHidden/>
          </w:rPr>
          <w:fldChar w:fldCharType="begin"/>
        </w:r>
        <w:r>
          <w:rPr>
            <w:webHidden/>
          </w:rPr>
          <w:instrText xml:space="preserve"> PAGEREF _Toc50370833 \h </w:instrText>
        </w:r>
        <w:r>
          <w:rPr>
            <w:webHidden/>
          </w:rPr>
        </w:r>
        <w:r>
          <w:rPr>
            <w:webHidden/>
          </w:rPr>
          <w:fldChar w:fldCharType="separate"/>
        </w:r>
        <w:r>
          <w:rPr>
            <w:webHidden/>
          </w:rPr>
          <w:t>198</w:t>
        </w:r>
        <w:r>
          <w:rPr>
            <w:webHidden/>
          </w:rPr>
          <w:fldChar w:fldCharType="end"/>
        </w:r>
      </w:hyperlink>
    </w:p>
    <w:p w:rsidR="0065315C" w:rsidRPr="00946D32" w:rsidRDefault="0065315C">
      <w:pPr>
        <w:pStyle w:val="afff2"/>
        <w:rPr>
          <w:rFonts w:ascii="Calibri" w:hAnsi="Calibri"/>
          <w:sz w:val="22"/>
          <w:szCs w:val="22"/>
        </w:rPr>
      </w:pPr>
      <w:hyperlink w:anchor="_Toc50370834" w:history="1">
        <w:r w:rsidRPr="00F165DB">
          <w:rPr>
            <w:rStyle w:val="ae"/>
          </w:rPr>
          <w:t>Таблица </w:t>
        </w:r>
        <w:r w:rsidRPr="00946D32">
          <w:rPr>
            <w:rFonts w:ascii="Calibri" w:hAnsi="Calibri"/>
            <w:sz w:val="22"/>
            <w:szCs w:val="22"/>
          </w:rPr>
          <w:tab/>
        </w:r>
        <w:r w:rsidRPr="00F165DB">
          <w:rPr>
            <w:rStyle w:val="ae"/>
          </w:rPr>
          <w:t>46. Описание полей документа «Извещение о постановке на учет (изменении) ДО в ФК», закладки «Подписи»</w:t>
        </w:r>
        <w:r>
          <w:rPr>
            <w:webHidden/>
          </w:rPr>
          <w:tab/>
        </w:r>
        <w:r>
          <w:rPr>
            <w:webHidden/>
          </w:rPr>
          <w:fldChar w:fldCharType="begin"/>
        </w:r>
        <w:r>
          <w:rPr>
            <w:webHidden/>
          </w:rPr>
          <w:instrText xml:space="preserve"> PAGEREF _Toc50370834 \h </w:instrText>
        </w:r>
        <w:r>
          <w:rPr>
            <w:webHidden/>
          </w:rPr>
        </w:r>
        <w:r>
          <w:rPr>
            <w:webHidden/>
          </w:rPr>
          <w:fldChar w:fldCharType="separate"/>
        </w:r>
        <w:r>
          <w:rPr>
            <w:webHidden/>
          </w:rPr>
          <w:t>199</w:t>
        </w:r>
        <w:r>
          <w:rPr>
            <w:webHidden/>
          </w:rPr>
          <w:fldChar w:fldCharType="end"/>
        </w:r>
      </w:hyperlink>
    </w:p>
    <w:p w:rsidR="0065315C" w:rsidRPr="00946D32" w:rsidRDefault="0065315C">
      <w:pPr>
        <w:pStyle w:val="afff2"/>
        <w:rPr>
          <w:rFonts w:ascii="Calibri" w:hAnsi="Calibri"/>
          <w:sz w:val="22"/>
          <w:szCs w:val="22"/>
        </w:rPr>
      </w:pPr>
      <w:hyperlink w:anchor="_Toc50370835" w:history="1">
        <w:r w:rsidRPr="00F165DB">
          <w:rPr>
            <w:rStyle w:val="ae"/>
          </w:rPr>
          <w:t>Таблица </w:t>
        </w:r>
        <w:r w:rsidRPr="00946D32">
          <w:rPr>
            <w:rFonts w:ascii="Calibri" w:hAnsi="Calibri"/>
            <w:sz w:val="22"/>
            <w:szCs w:val="22"/>
          </w:rPr>
          <w:tab/>
        </w:r>
        <w:r w:rsidRPr="00F165DB">
          <w:rPr>
            <w:rStyle w:val="ae"/>
          </w:rPr>
          <w:t>47. Описание полей документа «Сведения о денежном обязательстве», закладки «Заголовок»</w:t>
        </w:r>
        <w:r>
          <w:rPr>
            <w:webHidden/>
          </w:rPr>
          <w:tab/>
        </w:r>
        <w:r>
          <w:rPr>
            <w:webHidden/>
          </w:rPr>
          <w:fldChar w:fldCharType="begin"/>
        </w:r>
        <w:r>
          <w:rPr>
            <w:webHidden/>
          </w:rPr>
          <w:instrText xml:space="preserve"> PAGEREF _Toc50370835 \h </w:instrText>
        </w:r>
        <w:r>
          <w:rPr>
            <w:webHidden/>
          </w:rPr>
        </w:r>
        <w:r>
          <w:rPr>
            <w:webHidden/>
          </w:rPr>
          <w:fldChar w:fldCharType="separate"/>
        </w:r>
        <w:r>
          <w:rPr>
            <w:webHidden/>
          </w:rPr>
          <w:t>203</w:t>
        </w:r>
        <w:r>
          <w:rPr>
            <w:webHidden/>
          </w:rPr>
          <w:fldChar w:fldCharType="end"/>
        </w:r>
      </w:hyperlink>
    </w:p>
    <w:p w:rsidR="0065315C" w:rsidRPr="00946D32" w:rsidRDefault="0065315C">
      <w:pPr>
        <w:pStyle w:val="afff2"/>
        <w:rPr>
          <w:rFonts w:ascii="Calibri" w:hAnsi="Calibri"/>
          <w:sz w:val="22"/>
          <w:szCs w:val="22"/>
        </w:rPr>
      </w:pPr>
      <w:hyperlink w:anchor="_Toc50370836" w:history="1">
        <w:r w:rsidRPr="00F165DB">
          <w:rPr>
            <w:rStyle w:val="ae"/>
          </w:rPr>
          <w:t>Таблица </w:t>
        </w:r>
        <w:r w:rsidRPr="00946D32">
          <w:rPr>
            <w:rFonts w:ascii="Calibri" w:hAnsi="Calibri"/>
            <w:sz w:val="22"/>
            <w:szCs w:val="22"/>
          </w:rPr>
          <w:tab/>
        </w:r>
        <w:r w:rsidRPr="00F165DB">
          <w:rPr>
            <w:rStyle w:val="ae"/>
          </w:rPr>
          <w:t>48. Описание полей документа «Сведения о денежном обязательстве», закладки «Строки (2)»</w:t>
        </w:r>
        <w:r>
          <w:rPr>
            <w:webHidden/>
          </w:rPr>
          <w:tab/>
        </w:r>
        <w:r>
          <w:rPr>
            <w:webHidden/>
          </w:rPr>
          <w:fldChar w:fldCharType="begin"/>
        </w:r>
        <w:r>
          <w:rPr>
            <w:webHidden/>
          </w:rPr>
          <w:instrText xml:space="preserve"> PAGEREF _Toc50370836 \h </w:instrText>
        </w:r>
        <w:r>
          <w:rPr>
            <w:webHidden/>
          </w:rPr>
        </w:r>
        <w:r>
          <w:rPr>
            <w:webHidden/>
          </w:rPr>
          <w:fldChar w:fldCharType="separate"/>
        </w:r>
        <w:r>
          <w:rPr>
            <w:webHidden/>
          </w:rPr>
          <w:t>208</w:t>
        </w:r>
        <w:r>
          <w:rPr>
            <w:webHidden/>
          </w:rPr>
          <w:fldChar w:fldCharType="end"/>
        </w:r>
      </w:hyperlink>
    </w:p>
    <w:p w:rsidR="0065315C" w:rsidRPr="00946D32" w:rsidRDefault="0065315C">
      <w:pPr>
        <w:pStyle w:val="afff2"/>
        <w:rPr>
          <w:rFonts w:ascii="Calibri" w:hAnsi="Calibri"/>
          <w:sz w:val="22"/>
          <w:szCs w:val="22"/>
        </w:rPr>
      </w:pPr>
      <w:hyperlink w:anchor="_Toc50370837" w:history="1">
        <w:r w:rsidRPr="00F165DB">
          <w:rPr>
            <w:rStyle w:val="ae"/>
          </w:rPr>
          <w:t>Таблица </w:t>
        </w:r>
        <w:r w:rsidRPr="00946D32">
          <w:rPr>
            <w:rFonts w:ascii="Calibri" w:hAnsi="Calibri"/>
            <w:sz w:val="22"/>
            <w:szCs w:val="22"/>
          </w:rPr>
          <w:tab/>
        </w:r>
        <w:r w:rsidRPr="00F165DB">
          <w:rPr>
            <w:rStyle w:val="ae"/>
          </w:rPr>
          <w:t>49. Описание полей документа «Сведения о денежном обязательстве», закладки «Подписи (3)»</w:t>
        </w:r>
        <w:r>
          <w:rPr>
            <w:webHidden/>
          </w:rPr>
          <w:tab/>
        </w:r>
        <w:r>
          <w:rPr>
            <w:webHidden/>
          </w:rPr>
          <w:fldChar w:fldCharType="begin"/>
        </w:r>
        <w:r>
          <w:rPr>
            <w:webHidden/>
          </w:rPr>
          <w:instrText xml:space="preserve"> PAGEREF _Toc50370837 \h </w:instrText>
        </w:r>
        <w:r>
          <w:rPr>
            <w:webHidden/>
          </w:rPr>
        </w:r>
        <w:r>
          <w:rPr>
            <w:webHidden/>
          </w:rPr>
          <w:fldChar w:fldCharType="separate"/>
        </w:r>
        <w:r>
          <w:rPr>
            <w:webHidden/>
          </w:rPr>
          <w:t>209</w:t>
        </w:r>
        <w:r>
          <w:rPr>
            <w:webHidden/>
          </w:rPr>
          <w:fldChar w:fldCharType="end"/>
        </w:r>
      </w:hyperlink>
    </w:p>
    <w:p w:rsidR="0065315C" w:rsidRPr="00946D32" w:rsidRDefault="0065315C">
      <w:pPr>
        <w:pStyle w:val="afff2"/>
        <w:rPr>
          <w:rFonts w:ascii="Calibri" w:hAnsi="Calibri"/>
          <w:sz w:val="22"/>
          <w:szCs w:val="22"/>
        </w:rPr>
      </w:pPr>
      <w:hyperlink w:anchor="_Toc50370838" w:history="1">
        <w:r w:rsidRPr="00F165DB">
          <w:rPr>
            <w:rStyle w:val="ae"/>
          </w:rPr>
          <w:t>Таблица </w:t>
        </w:r>
        <w:r w:rsidRPr="00946D32">
          <w:rPr>
            <w:rFonts w:ascii="Calibri" w:hAnsi="Calibri"/>
            <w:sz w:val="22"/>
            <w:szCs w:val="22"/>
          </w:rPr>
          <w:tab/>
        </w:r>
        <w:r w:rsidRPr="00F165DB">
          <w:rPr>
            <w:rStyle w:val="ae"/>
          </w:rPr>
          <w:t>50. Описание полей документа «Прогноз движения средств на счете бюджета (ф. 05010Y3)», закладки «Основная информация»</w:t>
        </w:r>
        <w:r>
          <w:rPr>
            <w:webHidden/>
          </w:rPr>
          <w:tab/>
        </w:r>
        <w:r>
          <w:rPr>
            <w:webHidden/>
          </w:rPr>
          <w:fldChar w:fldCharType="begin"/>
        </w:r>
        <w:r>
          <w:rPr>
            <w:webHidden/>
          </w:rPr>
          <w:instrText xml:space="preserve"> PAGEREF _Toc50370838 \h </w:instrText>
        </w:r>
        <w:r>
          <w:rPr>
            <w:webHidden/>
          </w:rPr>
        </w:r>
        <w:r>
          <w:rPr>
            <w:webHidden/>
          </w:rPr>
          <w:fldChar w:fldCharType="separate"/>
        </w:r>
        <w:r>
          <w:rPr>
            <w:webHidden/>
          </w:rPr>
          <w:t>212</w:t>
        </w:r>
        <w:r>
          <w:rPr>
            <w:webHidden/>
          </w:rPr>
          <w:fldChar w:fldCharType="end"/>
        </w:r>
      </w:hyperlink>
    </w:p>
    <w:p w:rsidR="0065315C" w:rsidRPr="00946D32" w:rsidRDefault="0065315C">
      <w:pPr>
        <w:pStyle w:val="afff2"/>
        <w:rPr>
          <w:rFonts w:ascii="Calibri" w:hAnsi="Calibri"/>
          <w:sz w:val="22"/>
          <w:szCs w:val="22"/>
        </w:rPr>
      </w:pPr>
      <w:hyperlink w:anchor="_Toc50370839" w:history="1">
        <w:r w:rsidRPr="00F165DB">
          <w:rPr>
            <w:rStyle w:val="ae"/>
          </w:rPr>
          <w:t>Таблица </w:t>
        </w:r>
        <w:r w:rsidRPr="00946D32">
          <w:rPr>
            <w:rFonts w:ascii="Calibri" w:hAnsi="Calibri"/>
            <w:sz w:val="22"/>
            <w:szCs w:val="22"/>
          </w:rPr>
          <w:tab/>
        </w:r>
        <w:r w:rsidRPr="00F165DB">
          <w:rPr>
            <w:rStyle w:val="ae"/>
          </w:rPr>
          <w:t>51. Описание полей документа «Прогноз движения средств на счете бюджета (ф. 05010Y3)», закладки «Показатели»</w:t>
        </w:r>
        <w:r>
          <w:rPr>
            <w:webHidden/>
          </w:rPr>
          <w:tab/>
        </w:r>
        <w:r>
          <w:rPr>
            <w:webHidden/>
          </w:rPr>
          <w:fldChar w:fldCharType="begin"/>
        </w:r>
        <w:r>
          <w:rPr>
            <w:webHidden/>
          </w:rPr>
          <w:instrText xml:space="preserve"> PAGEREF _Toc50370839 \h </w:instrText>
        </w:r>
        <w:r>
          <w:rPr>
            <w:webHidden/>
          </w:rPr>
        </w:r>
        <w:r>
          <w:rPr>
            <w:webHidden/>
          </w:rPr>
          <w:fldChar w:fldCharType="separate"/>
        </w:r>
        <w:r>
          <w:rPr>
            <w:webHidden/>
          </w:rPr>
          <w:t>214</w:t>
        </w:r>
        <w:r>
          <w:rPr>
            <w:webHidden/>
          </w:rPr>
          <w:fldChar w:fldCharType="end"/>
        </w:r>
      </w:hyperlink>
    </w:p>
    <w:p w:rsidR="0065315C" w:rsidRPr="00946D32" w:rsidRDefault="0065315C">
      <w:pPr>
        <w:pStyle w:val="afff2"/>
        <w:rPr>
          <w:rFonts w:ascii="Calibri" w:hAnsi="Calibri"/>
          <w:sz w:val="22"/>
          <w:szCs w:val="22"/>
        </w:rPr>
      </w:pPr>
      <w:hyperlink w:anchor="_Toc50370840" w:history="1">
        <w:r w:rsidRPr="00F165DB">
          <w:rPr>
            <w:rStyle w:val="ae"/>
          </w:rPr>
          <w:t>Таблица </w:t>
        </w:r>
        <w:r w:rsidRPr="00946D32">
          <w:rPr>
            <w:rFonts w:ascii="Calibri" w:hAnsi="Calibri"/>
            <w:sz w:val="22"/>
            <w:szCs w:val="22"/>
          </w:rPr>
          <w:tab/>
        </w:r>
        <w:r w:rsidRPr="00F165DB">
          <w:rPr>
            <w:rStyle w:val="ae"/>
          </w:rPr>
          <w:t>52. Описание полей документа «Прогноз движения средств на счете бюджета с детализацией по дням (ф. 05010X4)», закладки «Общая информация»</w:t>
        </w:r>
        <w:r>
          <w:rPr>
            <w:webHidden/>
          </w:rPr>
          <w:tab/>
        </w:r>
        <w:r>
          <w:rPr>
            <w:webHidden/>
          </w:rPr>
          <w:fldChar w:fldCharType="begin"/>
        </w:r>
        <w:r>
          <w:rPr>
            <w:webHidden/>
          </w:rPr>
          <w:instrText xml:space="preserve"> PAGEREF _Toc50370840 \h </w:instrText>
        </w:r>
        <w:r>
          <w:rPr>
            <w:webHidden/>
          </w:rPr>
        </w:r>
        <w:r>
          <w:rPr>
            <w:webHidden/>
          </w:rPr>
          <w:fldChar w:fldCharType="separate"/>
        </w:r>
        <w:r>
          <w:rPr>
            <w:webHidden/>
          </w:rPr>
          <w:t>233</w:t>
        </w:r>
        <w:r>
          <w:rPr>
            <w:webHidden/>
          </w:rPr>
          <w:fldChar w:fldCharType="end"/>
        </w:r>
      </w:hyperlink>
    </w:p>
    <w:p w:rsidR="0065315C" w:rsidRPr="00946D32" w:rsidRDefault="0065315C">
      <w:pPr>
        <w:pStyle w:val="afff2"/>
        <w:rPr>
          <w:rFonts w:ascii="Calibri" w:hAnsi="Calibri"/>
          <w:sz w:val="22"/>
          <w:szCs w:val="22"/>
        </w:rPr>
      </w:pPr>
      <w:hyperlink w:anchor="_Toc50370841" w:history="1">
        <w:r w:rsidRPr="00F165DB">
          <w:rPr>
            <w:rStyle w:val="ae"/>
          </w:rPr>
          <w:t>Таблица </w:t>
        </w:r>
        <w:r w:rsidRPr="00946D32">
          <w:rPr>
            <w:rFonts w:ascii="Calibri" w:hAnsi="Calibri"/>
            <w:sz w:val="22"/>
            <w:szCs w:val="22"/>
          </w:rPr>
          <w:tab/>
        </w:r>
        <w:r w:rsidRPr="00F165DB">
          <w:rPr>
            <w:rStyle w:val="ae"/>
          </w:rPr>
          <w:t>53. Описание полей документа «Прогноз движения средств на счете бюджета с детализацией по дням (ф. 05010X4)», закладки «Показатели»</w:t>
        </w:r>
        <w:r>
          <w:rPr>
            <w:webHidden/>
          </w:rPr>
          <w:tab/>
        </w:r>
        <w:r>
          <w:rPr>
            <w:webHidden/>
          </w:rPr>
          <w:fldChar w:fldCharType="begin"/>
        </w:r>
        <w:r>
          <w:rPr>
            <w:webHidden/>
          </w:rPr>
          <w:instrText xml:space="preserve"> PAGEREF _Toc50370841 \h </w:instrText>
        </w:r>
        <w:r>
          <w:rPr>
            <w:webHidden/>
          </w:rPr>
        </w:r>
        <w:r>
          <w:rPr>
            <w:webHidden/>
          </w:rPr>
          <w:fldChar w:fldCharType="separate"/>
        </w:r>
        <w:r>
          <w:rPr>
            <w:webHidden/>
          </w:rPr>
          <w:t>235</w:t>
        </w:r>
        <w:r>
          <w:rPr>
            <w:webHidden/>
          </w:rPr>
          <w:fldChar w:fldCharType="end"/>
        </w:r>
      </w:hyperlink>
    </w:p>
    <w:p w:rsidR="0065315C" w:rsidRPr="00946D32" w:rsidRDefault="0065315C">
      <w:pPr>
        <w:pStyle w:val="afff2"/>
        <w:rPr>
          <w:rFonts w:ascii="Calibri" w:hAnsi="Calibri"/>
          <w:sz w:val="22"/>
          <w:szCs w:val="22"/>
        </w:rPr>
      </w:pPr>
      <w:hyperlink w:anchor="_Toc50370842" w:history="1">
        <w:r w:rsidRPr="00F165DB">
          <w:rPr>
            <w:rStyle w:val="ae"/>
          </w:rPr>
          <w:t>Таблица </w:t>
        </w:r>
        <w:r w:rsidRPr="00946D32">
          <w:rPr>
            <w:rFonts w:ascii="Calibri" w:hAnsi="Calibri"/>
            <w:sz w:val="22"/>
            <w:szCs w:val="22"/>
          </w:rPr>
          <w:tab/>
        </w:r>
        <w:r w:rsidRPr="00F165DB">
          <w:rPr>
            <w:rStyle w:val="ae"/>
          </w:rPr>
          <w:t>54. Описание полей документа «Уведомление об уточнении вида и принадлежности платежа (расходы)», закладки «Документ», вкладки «Основные атрибуты (1)»</w:t>
        </w:r>
        <w:r>
          <w:rPr>
            <w:webHidden/>
          </w:rPr>
          <w:tab/>
        </w:r>
        <w:r>
          <w:rPr>
            <w:webHidden/>
          </w:rPr>
          <w:fldChar w:fldCharType="begin"/>
        </w:r>
        <w:r>
          <w:rPr>
            <w:webHidden/>
          </w:rPr>
          <w:instrText xml:space="preserve"> PAGEREF _Toc50370842 \h </w:instrText>
        </w:r>
        <w:r>
          <w:rPr>
            <w:webHidden/>
          </w:rPr>
        </w:r>
        <w:r>
          <w:rPr>
            <w:webHidden/>
          </w:rPr>
          <w:fldChar w:fldCharType="separate"/>
        </w:r>
        <w:r>
          <w:rPr>
            <w:webHidden/>
          </w:rPr>
          <w:t>243</w:t>
        </w:r>
        <w:r>
          <w:rPr>
            <w:webHidden/>
          </w:rPr>
          <w:fldChar w:fldCharType="end"/>
        </w:r>
      </w:hyperlink>
    </w:p>
    <w:p w:rsidR="0065315C" w:rsidRPr="00946D32" w:rsidRDefault="0065315C">
      <w:pPr>
        <w:pStyle w:val="afff2"/>
        <w:rPr>
          <w:rFonts w:ascii="Calibri" w:hAnsi="Calibri"/>
          <w:sz w:val="22"/>
          <w:szCs w:val="22"/>
        </w:rPr>
      </w:pPr>
      <w:hyperlink w:anchor="_Toc50370843" w:history="1">
        <w:r w:rsidRPr="00F165DB">
          <w:rPr>
            <w:rStyle w:val="ae"/>
          </w:rPr>
          <w:t>Таблица </w:t>
        </w:r>
        <w:r w:rsidRPr="00946D32">
          <w:rPr>
            <w:rFonts w:ascii="Calibri" w:hAnsi="Calibri"/>
            <w:sz w:val="22"/>
            <w:szCs w:val="22"/>
          </w:rPr>
          <w:tab/>
        </w:r>
        <w:r w:rsidRPr="00F165DB">
          <w:rPr>
            <w:rStyle w:val="ae"/>
          </w:rPr>
          <w:t>55. Описание полей документа «Уведомление об уточнении вида и принадлежности платежа», закладки «Документ», вкладки «Платежные документы (2)»</w:t>
        </w:r>
        <w:r>
          <w:rPr>
            <w:webHidden/>
          </w:rPr>
          <w:tab/>
        </w:r>
        <w:r>
          <w:rPr>
            <w:webHidden/>
          </w:rPr>
          <w:fldChar w:fldCharType="begin"/>
        </w:r>
        <w:r>
          <w:rPr>
            <w:webHidden/>
          </w:rPr>
          <w:instrText xml:space="preserve"> PAGEREF _Toc50370843 \h </w:instrText>
        </w:r>
        <w:r>
          <w:rPr>
            <w:webHidden/>
          </w:rPr>
        </w:r>
        <w:r>
          <w:rPr>
            <w:webHidden/>
          </w:rPr>
          <w:fldChar w:fldCharType="separate"/>
        </w:r>
        <w:r>
          <w:rPr>
            <w:webHidden/>
          </w:rPr>
          <w:t>247</w:t>
        </w:r>
        <w:r>
          <w:rPr>
            <w:webHidden/>
          </w:rPr>
          <w:fldChar w:fldCharType="end"/>
        </w:r>
      </w:hyperlink>
    </w:p>
    <w:p w:rsidR="0065315C" w:rsidRPr="00946D32" w:rsidRDefault="0065315C">
      <w:pPr>
        <w:pStyle w:val="afff2"/>
        <w:rPr>
          <w:rFonts w:ascii="Calibri" w:hAnsi="Calibri"/>
          <w:sz w:val="22"/>
          <w:szCs w:val="22"/>
        </w:rPr>
      </w:pPr>
      <w:hyperlink w:anchor="_Toc50370844" w:history="1">
        <w:r w:rsidRPr="00F165DB">
          <w:rPr>
            <w:rStyle w:val="ae"/>
          </w:rPr>
          <w:t>Таблица </w:t>
        </w:r>
        <w:r w:rsidRPr="00946D32">
          <w:rPr>
            <w:rFonts w:ascii="Calibri" w:hAnsi="Calibri"/>
            <w:sz w:val="22"/>
            <w:szCs w:val="22"/>
          </w:rPr>
          <w:tab/>
        </w:r>
        <w:r w:rsidRPr="00F165DB">
          <w:rPr>
            <w:rStyle w:val="ae"/>
          </w:rPr>
          <w:t>56. Описание полей документа «Уведомление об уточнении вида и принадлежности платежа (расходы)», закладки «Документ», вкладки «Дополнительные атрибуты (3)»</w:t>
        </w:r>
        <w:r>
          <w:rPr>
            <w:webHidden/>
          </w:rPr>
          <w:tab/>
        </w:r>
        <w:r>
          <w:rPr>
            <w:webHidden/>
          </w:rPr>
          <w:fldChar w:fldCharType="begin"/>
        </w:r>
        <w:r>
          <w:rPr>
            <w:webHidden/>
          </w:rPr>
          <w:instrText xml:space="preserve"> PAGEREF _Toc50370844 \h </w:instrText>
        </w:r>
        <w:r>
          <w:rPr>
            <w:webHidden/>
          </w:rPr>
        </w:r>
        <w:r>
          <w:rPr>
            <w:webHidden/>
          </w:rPr>
          <w:fldChar w:fldCharType="separate"/>
        </w:r>
        <w:r>
          <w:rPr>
            <w:webHidden/>
          </w:rPr>
          <w:t>251</w:t>
        </w:r>
        <w:r>
          <w:rPr>
            <w:webHidden/>
          </w:rPr>
          <w:fldChar w:fldCharType="end"/>
        </w:r>
      </w:hyperlink>
    </w:p>
    <w:p w:rsidR="0065315C" w:rsidRPr="00946D32" w:rsidRDefault="0065315C">
      <w:pPr>
        <w:pStyle w:val="afff2"/>
        <w:rPr>
          <w:rFonts w:ascii="Calibri" w:hAnsi="Calibri"/>
          <w:sz w:val="22"/>
          <w:szCs w:val="22"/>
        </w:rPr>
      </w:pPr>
      <w:hyperlink w:anchor="_Toc50370845" w:history="1">
        <w:r w:rsidRPr="00F165DB">
          <w:rPr>
            <w:rStyle w:val="ae"/>
          </w:rPr>
          <w:t>Таблица </w:t>
        </w:r>
        <w:r w:rsidRPr="00946D32">
          <w:rPr>
            <w:rFonts w:ascii="Calibri" w:hAnsi="Calibri"/>
            <w:sz w:val="22"/>
            <w:szCs w:val="22"/>
          </w:rPr>
          <w:tab/>
        </w:r>
        <w:r w:rsidRPr="00F165DB">
          <w:rPr>
            <w:rStyle w:val="ae"/>
          </w:rPr>
          <w:t>57. Описание полей документа «Уведомление об уточнении операций клиента», закладки «Документ (1)»</w:t>
        </w:r>
        <w:r>
          <w:rPr>
            <w:webHidden/>
          </w:rPr>
          <w:tab/>
        </w:r>
        <w:r>
          <w:rPr>
            <w:webHidden/>
          </w:rPr>
          <w:fldChar w:fldCharType="begin"/>
        </w:r>
        <w:r>
          <w:rPr>
            <w:webHidden/>
          </w:rPr>
          <w:instrText xml:space="preserve"> PAGEREF _Toc50370845 \h </w:instrText>
        </w:r>
        <w:r>
          <w:rPr>
            <w:webHidden/>
          </w:rPr>
        </w:r>
        <w:r>
          <w:rPr>
            <w:webHidden/>
          </w:rPr>
          <w:fldChar w:fldCharType="separate"/>
        </w:r>
        <w:r>
          <w:rPr>
            <w:webHidden/>
          </w:rPr>
          <w:t>254</w:t>
        </w:r>
        <w:r>
          <w:rPr>
            <w:webHidden/>
          </w:rPr>
          <w:fldChar w:fldCharType="end"/>
        </w:r>
      </w:hyperlink>
    </w:p>
    <w:p w:rsidR="0065315C" w:rsidRPr="00946D32" w:rsidRDefault="0065315C">
      <w:pPr>
        <w:pStyle w:val="afff2"/>
        <w:rPr>
          <w:rFonts w:ascii="Calibri" w:hAnsi="Calibri"/>
          <w:sz w:val="22"/>
          <w:szCs w:val="22"/>
        </w:rPr>
      </w:pPr>
      <w:hyperlink w:anchor="_Toc50370846" w:history="1">
        <w:r w:rsidRPr="00F165DB">
          <w:rPr>
            <w:rStyle w:val="ae"/>
          </w:rPr>
          <w:t>Таблица </w:t>
        </w:r>
        <w:r w:rsidRPr="00946D32">
          <w:rPr>
            <w:rFonts w:ascii="Calibri" w:hAnsi="Calibri"/>
            <w:sz w:val="22"/>
            <w:szCs w:val="22"/>
          </w:rPr>
          <w:tab/>
        </w:r>
        <w:r w:rsidRPr="00F165DB">
          <w:rPr>
            <w:rStyle w:val="ae"/>
          </w:rPr>
          <w:t>58. Описание полей документа «Уведомление об уточнении операций клиента», закладки «Платежные документы (2)»</w:t>
        </w:r>
        <w:r>
          <w:rPr>
            <w:webHidden/>
          </w:rPr>
          <w:tab/>
        </w:r>
        <w:r>
          <w:rPr>
            <w:webHidden/>
          </w:rPr>
          <w:fldChar w:fldCharType="begin"/>
        </w:r>
        <w:r>
          <w:rPr>
            <w:webHidden/>
          </w:rPr>
          <w:instrText xml:space="preserve"> PAGEREF _Toc50370846 \h </w:instrText>
        </w:r>
        <w:r>
          <w:rPr>
            <w:webHidden/>
          </w:rPr>
        </w:r>
        <w:r>
          <w:rPr>
            <w:webHidden/>
          </w:rPr>
          <w:fldChar w:fldCharType="separate"/>
        </w:r>
        <w:r>
          <w:rPr>
            <w:webHidden/>
          </w:rPr>
          <w:t>256</w:t>
        </w:r>
        <w:r>
          <w:rPr>
            <w:webHidden/>
          </w:rPr>
          <w:fldChar w:fldCharType="end"/>
        </w:r>
      </w:hyperlink>
    </w:p>
    <w:p w:rsidR="0065315C" w:rsidRPr="00946D32" w:rsidRDefault="0065315C">
      <w:pPr>
        <w:pStyle w:val="afff2"/>
        <w:rPr>
          <w:rFonts w:ascii="Calibri" w:hAnsi="Calibri"/>
          <w:sz w:val="22"/>
          <w:szCs w:val="22"/>
        </w:rPr>
      </w:pPr>
      <w:hyperlink w:anchor="_Toc50370847" w:history="1">
        <w:r w:rsidRPr="00F165DB">
          <w:rPr>
            <w:rStyle w:val="ae"/>
          </w:rPr>
          <w:t>Таблица </w:t>
        </w:r>
        <w:r w:rsidRPr="00946D32">
          <w:rPr>
            <w:rFonts w:ascii="Calibri" w:hAnsi="Calibri"/>
            <w:sz w:val="22"/>
            <w:szCs w:val="22"/>
          </w:rPr>
          <w:tab/>
        </w:r>
        <w:r w:rsidRPr="00F165DB">
          <w:rPr>
            <w:rStyle w:val="ae"/>
          </w:rPr>
          <w:t>59. Описание полей документа «Уведомление об уточнении операций клиента», закладки «Дополнительные атрибуты (3)»</w:t>
        </w:r>
        <w:r>
          <w:rPr>
            <w:webHidden/>
          </w:rPr>
          <w:tab/>
        </w:r>
        <w:r>
          <w:rPr>
            <w:webHidden/>
          </w:rPr>
          <w:fldChar w:fldCharType="begin"/>
        </w:r>
        <w:r>
          <w:rPr>
            <w:webHidden/>
          </w:rPr>
          <w:instrText xml:space="preserve"> PAGEREF _Toc50370847 \h </w:instrText>
        </w:r>
        <w:r>
          <w:rPr>
            <w:webHidden/>
          </w:rPr>
        </w:r>
        <w:r>
          <w:rPr>
            <w:webHidden/>
          </w:rPr>
          <w:fldChar w:fldCharType="separate"/>
        </w:r>
        <w:r>
          <w:rPr>
            <w:webHidden/>
          </w:rPr>
          <w:t>259</w:t>
        </w:r>
        <w:r>
          <w:rPr>
            <w:webHidden/>
          </w:rPr>
          <w:fldChar w:fldCharType="end"/>
        </w:r>
      </w:hyperlink>
    </w:p>
    <w:p w:rsidR="0065315C" w:rsidRPr="00946D32" w:rsidRDefault="0065315C">
      <w:pPr>
        <w:pStyle w:val="afff2"/>
        <w:rPr>
          <w:rFonts w:ascii="Calibri" w:hAnsi="Calibri"/>
          <w:sz w:val="22"/>
          <w:szCs w:val="22"/>
        </w:rPr>
      </w:pPr>
      <w:hyperlink w:anchor="_Toc50370848" w:history="1">
        <w:r w:rsidRPr="00F165DB">
          <w:rPr>
            <w:rStyle w:val="ae"/>
          </w:rPr>
          <w:t>Таблица </w:t>
        </w:r>
        <w:r w:rsidRPr="00946D32">
          <w:rPr>
            <w:rFonts w:ascii="Calibri" w:hAnsi="Calibri"/>
            <w:sz w:val="22"/>
            <w:szCs w:val="22"/>
          </w:rPr>
          <w:tab/>
        </w:r>
        <w:r w:rsidRPr="00F165DB">
          <w:rPr>
            <w:rStyle w:val="ae"/>
          </w:rPr>
          <w:t>60. Описание полей документа «Заявка на возврат», закладки «Раздел 1, 2 (1)»</w:t>
        </w:r>
        <w:r>
          <w:rPr>
            <w:webHidden/>
          </w:rPr>
          <w:tab/>
        </w:r>
        <w:r>
          <w:rPr>
            <w:webHidden/>
          </w:rPr>
          <w:fldChar w:fldCharType="begin"/>
        </w:r>
        <w:r>
          <w:rPr>
            <w:webHidden/>
          </w:rPr>
          <w:instrText xml:space="preserve"> PAGEREF _Toc50370848 \h </w:instrText>
        </w:r>
        <w:r>
          <w:rPr>
            <w:webHidden/>
          </w:rPr>
        </w:r>
        <w:r>
          <w:rPr>
            <w:webHidden/>
          </w:rPr>
          <w:fldChar w:fldCharType="separate"/>
        </w:r>
        <w:r>
          <w:rPr>
            <w:webHidden/>
          </w:rPr>
          <w:t>262</w:t>
        </w:r>
        <w:r>
          <w:rPr>
            <w:webHidden/>
          </w:rPr>
          <w:fldChar w:fldCharType="end"/>
        </w:r>
      </w:hyperlink>
    </w:p>
    <w:p w:rsidR="0065315C" w:rsidRPr="00946D32" w:rsidRDefault="0065315C">
      <w:pPr>
        <w:pStyle w:val="afff2"/>
        <w:rPr>
          <w:rFonts w:ascii="Calibri" w:hAnsi="Calibri"/>
          <w:sz w:val="22"/>
          <w:szCs w:val="22"/>
        </w:rPr>
      </w:pPr>
      <w:hyperlink w:anchor="_Toc50370849" w:history="1">
        <w:r w:rsidRPr="00F165DB">
          <w:rPr>
            <w:rStyle w:val="ae"/>
          </w:rPr>
          <w:t>Таблица </w:t>
        </w:r>
        <w:r w:rsidRPr="00946D32">
          <w:rPr>
            <w:rFonts w:ascii="Calibri" w:hAnsi="Calibri"/>
            <w:sz w:val="22"/>
            <w:szCs w:val="22"/>
          </w:rPr>
          <w:tab/>
        </w:r>
        <w:r w:rsidRPr="00F165DB">
          <w:rPr>
            <w:rStyle w:val="ae"/>
          </w:rPr>
          <w:t>61. Описание полей документа «Заявка на возврат», закладки «Раздел 3 (2)»</w:t>
        </w:r>
        <w:r>
          <w:rPr>
            <w:webHidden/>
          </w:rPr>
          <w:tab/>
        </w:r>
        <w:r>
          <w:rPr>
            <w:webHidden/>
          </w:rPr>
          <w:fldChar w:fldCharType="begin"/>
        </w:r>
        <w:r>
          <w:rPr>
            <w:webHidden/>
          </w:rPr>
          <w:instrText xml:space="preserve"> PAGEREF _Toc50370849 \h </w:instrText>
        </w:r>
        <w:r>
          <w:rPr>
            <w:webHidden/>
          </w:rPr>
        </w:r>
        <w:r>
          <w:rPr>
            <w:webHidden/>
          </w:rPr>
          <w:fldChar w:fldCharType="separate"/>
        </w:r>
        <w:r>
          <w:rPr>
            <w:webHidden/>
          </w:rPr>
          <w:t>267</w:t>
        </w:r>
        <w:r>
          <w:rPr>
            <w:webHidden/>
          </w:rPr>
          <w:fldChar w:fldCharType="end"/>
        </w:r>
      </w:hyperlink>
    </w:p>
    <w:p w:rsidR="0065315C" w:rsidRPr="00946D32" w:rsidRDefault="0065315C">
      <w:pPr>
        <w:pStyle w:val="afff2"/>
        <w:rPr>
          <w:rFonts w:ascii="Calibri" w:hAnsi="Calibri"/>
          <w:sz w:val="22"/>
          <w:szCs w:val="22"/>
        </w:rPr>
      </w:pPr>
      <w:hyperlink w:anchor="_Toc50370850" w:history="1">
        <w:r w:rsidRPr="00F165DB">
          <w:rPr>
            <w:rStyle w:val="ae"/>
          </w:rPr>
          <w:t>Таблица </w:t>
        </w:r>
        <w:r w:rsidRPr="00946D32">
          <w:rPr>
            <w:rFonts w:ascii="Calibri" w:hAnsi="Calibri"/>
            <w:sz w:val="22"/>
            <w:szCs w:val="22"/>
          </w:rPr>
          <w:tab/>
        </w:r>
        <w:r w:rsidRPr="00F165DB">
          <w:rPr>
            <w:rStyle w:val="ae"/>
          </w:rPr>
          <w:t>62. Описание полей документа «Реестр платежей минуя счет 40101», закладки «Основные атрибуты (1)»</w:t>
        </w:r>
        <w:r>
          <w:rPr>
            <w:webHidden/>
          </w:rPr>
          <w:tab/>
        </w:r>
        <w:r>
          <w:rPr>
            <w:webHidden/>
          </w:rPr>
          <w:fldChar w:fldCharType="begin"/>
        </w:r>
        <w:r>
          <w:rPr>
            <w:webHidden/>
          </w:rPr>
          <w:instrText xml:space="preserve"> PAGEREF _Toc50370850 \h </w:instrText>
        </w:r>
        <w:r>
          <w:rPr>
            <w:webHidden/>
          </w:rPr>
        </w:r>
        <w:r>
          <w:rPr>
            <w:webHidden/>
          </w:rPr>
          <w:fldChar w:fldCharType="separate"/>
        </w:r>
        <w:r>
          <w:rPr>
            <w:webHidden/>
          </w:rPr>
          <w:t>271</w:t>
        </w:r>
        <w:r>
          <w:rPr>
            <w:webHidden/>
          </w:rPr>
          <w:fldChar w:fldCharType="end"/>
        </w:r>
      </w:hyperlink>
    </w:p>
    <w:p w:rsidR="0065315C" w:rsidRPr="00946D32" w:rsidRDefault="0065315C">
      <w:pPr>
        <w:pStyle w:val="afff2"/>
        <w:rPr>
          <w:rFonts w:ascii="Calibri" w:hAnsi="Calibri"/>
          <w:sz w:val="22"/>
          <w:szCs w:val="22"/>
        </w:rPr>
      </w:pPr>
      <w:hyperlink w:anchor="_Toc50370851" w:history="1">
        <w:r w:rsidRPr="00F165DB">
          <w:rPr>
            <w:rStyle w:val="ae"/>
          </w:rPr>
          <w:t>Таблица </w:t>
        </w:r>
        <w:r w:rsidRPr="00946D32">
          <w:rPr>
            <w:rFonts w:ascii="Calibri" w:hAnsi="Calibri"/>
            <w:sz w:val="22"/>
            <w:szCs w:val="22"/>
          </w:rPr>
          <w:tab/>
        </w:r>
        <w:r w:rsidRPr="00F165DB">
          <w:rPr>
            <w:rStyle w:val="ae"/>
          </w:rPr>
          <w:t>63. Описание полей документа «Реестр платежей минуя счет 40101», закладки «Дополнительные атрибуты (2)»</w:t>
        </w:r>
        <w:r>
          <w:rPr>
            <w:webHidden/>
          </w:rPr>
          <w:tab/>
        </w:r>
        <w:r>
          <w:rPr>
            <w:webHidden/>
          </w:rPr>
          <w:fldChar w:fldCharType="begin"/>
        </w:r>
        <w:r>
          <w:rPr>
            <w:webHidden/>
          </w:rPr>
          <w:instrText xml:space="preserve"> PAGEREF _Toc50370851 \h </w:instrText>
        </w:r>
        <w:r>
          <w:rPr>
            <w:webHidden/>
          </w:rPr>
        </w:r>
        <w:r>
          <w:rPr>
            <w:webHidden/>
          </w:rPr>
          <w:fldChar w:fldCharType="separate"/>
        </w:r>
        <w:r>
          <w:rPr>
            <w:webHidden/>
          </w:rPr>
          <w:t>274</w:t>
        </w:r>
        <w:r>
          <w:rPr>
            <w:webHidden/>
          </w:rPr>
          <w:fldChar w:fldCharType="end"/>
        </w:r>
      </w:hyperlink>
    </w:p>
    <w:p w:rsidR="0065315C" w:rsidRPr="00946D32" w:rsidRDefault="0065315C">
      <w:pPr>
        <w:pStyle w:val="afff2"/>
        <w:rPr>
          <w:rFonts w:ascii="Calibri" w:hAnsi="Calibri"/>
          <w:sz w:val="22"/>
          <w:szCs w:val="22"/>
        </w:rPr>
      </w:pPr>
      <w:hyperlink w:anchor="_Toc50370852" w:history="1">
        <w:r w:rsidRPr="00F165DB">
          <w:rPr>
            <w:rStyle w:val="ae"/>
          </w:rPr>
          <w:t>Таблица </w:t>
        </w:r>
        <w:r w:rsidRPr="00946D32">
          <w:rPr>
            <w:rFonts w:ascii="Calibri" w:hAnsi="Calibri"/>
            <w:sz w:val="22"/>
            <w:szCs w:val="22"/>
          </w:rPr>
          <w:tab/>
        </w:r>
        <w:r w:rsidRPr="00F165DB">
          <w:rPr>
            <w:rStyle w:val="ae"/>
          </w:rPr>
          <w:t>64. Описание полей документа «Информация из расчетных документов», закладки «Основные атрибуты»</w:t>
        </w:r>
        <w:r>
          <w:rPr>
            <w:webHidden/>
          </w:rPr>
          <w:tab/>
        </w:r>
        <w:r>
          <w:rPr>
            <w:webHidden/>
          </w:rPr>
          <w:fldChar w:fldCharType="begin"/>
        </w:r>
        <w:r>
          <w:rPr>
            <w:webHidden/>
          </w:rPr>
          <w:instrText xml:space="preserve"> PAGEREF _Toc50370852 \h </w:instrText>
        </w:r>
        <w:r>
          <w:rPr>
            <w:webHidden/>
          </w:rPr>
        </w:r>
        <w:r>
          <w:rPr>
            <w:webHidden/>
          </w:rPr>
          <w:fldChar w:fldCharType="separate"/>
        </w:r>
        <w:r>
          <w:rPr>
            <w:webHidden/>
          </w:rPr>
          <w:t>277</w:t>
        </w:r>
        <w:r>
          <w:rPr>
            <w:webHidden/>
          </w:rPr>
          <w:fldChar w:fldCharType="end"/>
        </w:r>
      </w:hyperlink>
    </w:p>
    <w:p w:rsidR="0065315C" w:rsidRPr="00946D32" w:rsidRDefault="0065315C">
      <w:pPr>
        <w:pStyle w:val="afff2"/>
        <w:rPr>
          <w:rFonts w:ascii="Calibri" w:hAnsi="Calibri"/>
          <w:sz w:val="22"/>
          <w:szCs w:val="22"/>
        </w:rPr>
      </w:pPr>
      <w:hyperlink w:anchor="_Toc50370853" w:history="1">
        <w:r w:rsidRPr="00F165DB">
          <w:rPr>
            <w:rStyle w:val="ae"/>
          </w:rPr>
          <w:t>Таблица </w:t>
        </w:r>
        <w:r w:rsidRPr="00946D32">
          <w:rPr>
            <w:rFonts w:ascii="Calibri" w:hAnsi="Calibri"/>
            <w:sz w:val="22"/>
            <w:szCs w:val="22"/>
          </w:rPr>
          <w:tab/>
        </w:r>
        <w:r w:rsidRPr="00F165DB">
          <w:rPr>
            <w:rStyle w:val="ae"/>
          </w:rPr>
          <w:t>65. Описание полей документа «Информация из расчетных документов, прилагаемых к реестру платежей минуя счет 40101», закладки «БК и налоговые показатели»</w:t>
        </w:r>
        <w:r>
          <w:rPr>
            <w:webHidden/>
          </w:rPr>
          <w:tab/>
        </w:r>
        <w:r>
          <w:rPr>
            <w:webHidden/>
          </w:rPr>
          <w:fldChar w:fldCharType="begin"/>
        </w:r>
        <w:r>
          <w:rPr>
            <w:webHidden/>
          </w:rPr>
          <w:instrText xml:space="preserve"> PAGEREF _Toc50370853 \h </w:instrText>
        </w:r>
        <w:r>
          <w:rPr>
            <w:webHidden/>
          </w:rPr>
        </w:r>
        <w:r>
          <w:rPr>
            <w:webHidden/>
          </w:rPr>
          <w:fldChar w:fldCharType="separate"/>
        </w:r>
        <w:r>
          <w:rPr>
            <w:webHidden/>
          </w:rPr>
          <w:t>282</w:t>
        </w:r>
        <w:r>
          <w:rPr>
            <w:webHidden/>
          </w:rPr>
          <w:fldChar w:fldCharType="end"/>
        </w:r>
      </w:hyperlink>
    </w:p>
    <w:p w:rsidR="0065315C" w:rsidRPr="00946D32" w:rsidRDefault="0065315C">
      <w:pPr>
        <w:pStyle w:val="afff2"/>
        <w:rPr>
          <w:rFonts w:ascii="Calibri" w:hAnsi="Calibri"/>
          <w:sz w:val="22"/>
          <w:szCs w:val="22"/>
        </w:rPr>
      </w:pPr>
      <w:hyperlink w:anchor="_Toc50370854" w:history="1">
        <w:r w:rsidRPr="00F165DB">
          <w:rPr>
            <w:rStyle w:val="ae"/>
          </w:rPr>
          <w:t>Таблица </w:t>
        </w:r>
        <w:r w:rsidRPr="00946D32">
          <w:rPr>
            <w:rFonts w:ascii="Calibri" w:hAnsi="Calibri"/>
            <w:sz w:val="22"/>
            <w:szCs w:val="22"/>
          </w:rPr>
          <w:tab/>
        </w:r>
        <w:r w:rsidRPr="00F165DB">
          <w:rPr>
            <w:rStyle w:val="ae"/>
          </w:rPr>
          <w:t>66. Описание полей документа «Справка органов ФК», закладки «Документ»</w:t>
        </w:r>
        <w:r>
          <w:rPr>
            <w:webHidden/>
          </w:rPr>
          <w:tab/>
        </w:r>
        <w:r>
          <w:rPr>
            <w:webHidden/>
          </w:rPr>
          <w:fldChar w:fldCharType="begin"/>
        </w:r>
        <w:r>
          <w:rPr>
            <w:webHidden/>
          </w:rPr>
          <w:instrText xml:space="preserve"> PAGEREF _Toc50370854 \h </w:instrText>
        </w:r>
        <w:r>
          <w:rPr>
            <w:webHidden/>
          </w:rPr>
        </w:r>
        <w:r>
          <w:rPr>
            <w:webHidden/>
          </w:rPr>
          <w:fldChar w:fldCharType="separate"/>
        </w:r>
        <w:r>
          <w:rPr>
            <w:webHidden/>
          </w:rPr>
          <w:t>285</w:t>
        </w:r>
        <w:r>
          <w:rPr>
            <w:webHidden/>
          </w:rPr>
          <w:fldChar w:fldCharType="end"/>
        </w:r>
      </w:hyperlink>
    </w:p>
    <w:p w:rsidR="0065315C" w:rsidRPr="00946D32" w:rsidRDefault="0065315C">
      <w:pPr>
        <w:pStyle w:val="afff2"/>
        <w:rPr>
          <w:rFonts w:ascii="Calibri" w:hAnsi="Calibri"/>
          <w:sz w:val="22"/>
          <w:szCs w:val="22"/>
        </w:rPr>
      </w:pPr>
      <w:hyperlink w:anchor="_Toc50370855" w:history="1">
        <w:r w:rsidRPr="00F165DB">
          <w:rPr>
            <w:rStyle w:val="ae"/>
          </w:rPr>
          <w:t>Таблица </w:t>
        </w:r>
        <w:r w:rsidRPr="00946D32">
          <w:rPr>
            <w:rFonts w:ascii="Calibri" w:hAnsi="Calibri"/>
            <w:sz w:val="22"/>
            <w:szCs w:val="22"/>
          </w:rPr>
          <w:tab/>
        </w:r>
        <w:r w:rsidRPr="00F165DB">
          <w:rPr>
            <w:rStyle w:val="ae"/>
          </w:rPr>
          <w:t>67. Описание полей документа «Справка органов ФК», закладки «Дополнительные атрибуты»</w:t>
        </w:r>
        <w:r>
          <w:rPr>
            <w:webHidden/>
          </w:rPr>
          <w:tab/>
        </w:r>
        <w:r>
          <w:rPr>
            <w:webHidden/>
          </w:rPr>
          <w:fldChar w:fldCharType="begin"/>
        </w:r>
        <w:r>
          <w:rPr>
            <w:webHidden/>
          </w:rPr>
          <w:instrText xml:space="preserve"> PAGEREF _Toc50370855 \h </w:instrText>
        </w:r>
        <w:r>
          <w:rPr>
            <w:webHidden/>
          </w:rPr>
        </w:r>
        <w:r>
          <w:rPr>
            <w:webHidden/>
          </w:rPr>
          <w:fldChar w:fldCharType="separate"/>
        </w:r>
        <w:r>
          <w:rPr>
            <w:webHidden/>
          </w:rPr>
          <w:t>286</w:t>
        </w:r>
        <w:r>
          <w:rPr>
            <w:webHidden/>
          </w:rPr>
          <w:fldChar w:fldCharType="end"/>
        </w:r>
      </w:hyperlink>
    </w:p>
    <w:p w:rsidR="0065315C" w:rsidRPr="00946D32" w:rsidRDefault="0065315C">
      <w:pPr>
        <w:pStyle w:val="afff2"/>
        <w:rPr>
          <w:rFonts w:ascii="Calibri" w:hAnsi="Calibri"/>
          <w:sz w:val="22"/>
          <w:szCs w:val="22"/>
        </w:rPr>
      </w:pPr>
      <w:hyperlink w:anchor="_Toc50370856" w:history="1">
        <w:r w:rsidRPr="00F165DB">
          <w:rPr>
            <w:rStyle w:val="ae"/>
          </w:rPr>
          <w:t>Таблица </w:t>
        </w:r>
        <w:r w:rsidRPr="00946D32">
          <w:rPr>
            <w:rFonts w:ascii="Calibri" w:hAnsi="Calibri"/>
            <w:sz w:val="22"/>
            <w:szCs w:val="22"/>
          </w:rPr>
          <w:tab/>
        </w:r>
        <w:r w:rsidRPr="00F165DB">
          <w:rPr>
            <w:rStyle w:val="ae"/>
          </w:rPr>
          <w:t>68. Описание полей документа «Запрос на аннулирование заявки»</w:t>
        </w:r>
        <w:r>
          <w:rPr>
            <w:webHidden/>
          </w:rPr>
          <w:tab/>
        </w:r>
        <w:r>
          <w:rPr>
            <w:webHidden/>
          </w:rPr>
          <w:fldChar w:fldCharType="begin"/>
        </w:r>
        <w:r>
          <w:rPr>
            <w:webHidden/>
          </w:rPr>
          <w:instrText xml:space="preserve"> PAGEREF _Toc50370856 \h </w:instrText>
        </w:r>
        <w:r>
          <w:rPr>
            <w:webHidden/>
          </w:rPr>
        </w:r>
        <w:r>
          <w:rPr>
            <w:webHidden/>
          </w:rPr>
          <w:fldChar w:fldCharType="separate"/>
        </w:r>
        <w:r>
          <w:rPr>
            <w:webHidden/>
          </w:rPr>
          <w:t>290</w:t>
        </w:r>
        <w:r>
          <w:rPr>
            <w:webHidden/>
          </w:rPr>
          <w:fldChar w:fldCharType="end"/>
        </w:r>
      </w:hyperlink>
    </w:p>
    <w:p w:rsidR="0065315C" w:rsidRPr="00946D32" w:rsidRDefault="0065315C">
      <w:pPr>
        <w:pStyle w:val="afff2"/>
        <w:rPr>
          <w:rFonts w:ascii="Calibri" w:hAnsi="Calibri"/>
          <w:sz w:val="22"/>
          <w:szCs w:val="22"/>
        </w:rPr>
      </w:pPr>
      <w:hyperlink w:anchor="_Toc50370857" w:history="1">
        <w:r w:rsidRPr="00F165DB">
          <w:rPr>
            <w:rStyle w:val="ae"/>
          </w:rPr>
          <w:t>Таблица </w:t>
        </w:r>
        <w:r w:rsidRPr="00946D32">
          <w:rPr>
            <w:rFonts w:ascii="Calibri" w:hAnsi="Calibri"/>
            <w:sz w:val="22"/>
            <w:szCs w:val="22"/>
          </w:rPr>
          <w:tab/>
        </w:r>
        <w:r w:rsidRPr="00F165DB">
          <w:rPr>
            <w:rStyle w:val="ae"/>
          </w:rPr>
          <w:t>69. Описание полей документа «Акт приемки-передачи принятых на учет обязательств при реорганизации участников бюджетного процесса», закладки «Документ»</w:t>
        </w:r>
        <w:r>
          <w:rPr>
            <w:webHidden/>
          </w:rPr>
          <w:tab/>
        </w:r>
        <w:r>
          <w:rPr>
            <w:webHidden/>
          </w:rPr>
          <w:fldChar w:fldCharType="begin"/>
        </w:r>
        <w:r>
          <w:rPr>
            <w:webHidden/>
          </w:rPr>
          <w:instrText xml:space="preserve"> PAGEREF _Toc50370857 \h </w:instrText>
        </w:r>
        <w:r>
          <w:rPr>
            <w:webHidden/>
          </w:rPr>
        </w:r>
        <w:r>
          <w:rPr>
            <w:webHidden/>
          </w:rPr>
          <w:fldChar w:fldCharType="separate"/>
        </w:r>
        <w:r>
          <w:rPr>
            <w:webHidden/>
          </w:rPr>
          <w:t>295</w:t>
        </w:r>
        <w:r>
          <w:rPr>
            <w:webHidden/>
          </w:rPr>
          <w:fldChar w:fldCharType="end"/>
        </w:r>
      </w:hyperlink>
    </w:p>
    <w:p w:rsidR="0065315C" w:rsidRPr="00946D32" w:rsidRDefault="0065315C">
      <w:pPr>
        <w:pStyle w:val="afff2"/>
        <w:rPr>
          <w:rFonts w:ascii="Calibri" w:hAnsi="Calibri"/>
          <w:sz w:val="22"/>
          <w:szCs w:val="22"/>
        </w:rPr>
      </w:pPr>
      <w:hyperlink w:anchor="_Toc50370858" w:history="1">
        <w:r w:rsidRPr="00F165DB">
          <w:rPr>
            <w:rStyle w:val="ae"/>
          </w:rPr>
          <w:t>Таблица </w:t>
        </w:r>
        <w:r w:rsidRPr="00946D32">
          <w:rPr>
            <w:rFonts w:ascii="Calibri" w:hAnsi="Calibri"/>
            <w:sz w:val="22"/>
            <w:szCs w:val="22"/>
          </w:rPr>
          <w:tab/>
        </w:r>
        <w:r w:rsidRPr="00F165DB">
          <w:rPr>
            <w:rStyle w:val="ae"/>
          </w:rPr>
          <w:t>70. Описание полей документа «Акт приемки-передачи принятых на учет обязательств при реорганизации участников бюджетного процесса», закладки «Подписи/Доп. атрибуты»</w:t>
        </w:r>
        <w:r>
          <w:rPr>
            <w:webHidden/>
          </w:rPr>
          <w:tab/>
        </w:r>
        <w:r>
          <w:rPr>
            <w:webHidden/>
          </w:rPr>
          <w:fldChar w:fldCharType="begin"/>
        </w:r>
        <w:r>
          <w:rPr>
            <w:webHidden/>
          </w:rPr>
          <w:instrText xml:space="preserve"> PAGEREF _Toc50370858 \h </w:instrText>
        </w:r>
        <w:r>
          <w:rPr>
            <w:webHidden/>
          </w:rPr>
        </w:r>
        <w:r>
          <w:rPr>
            <w:webHidden/>
          </w:rPr>
          <w:fldChar w:fldCharType="separate"/>
        </w:r>
        <w:r>
          <w:rPr>
            <w:webHidden/>
          </w:rPr>
          <w:t>302</w:t>
        </w:r>
        <w:r>
          <w:rPr>
            <w:webHidden/>
          </w:rPr>
          <w:fldChar w:fldCharType="end"/>
        </w:r>
      </w:hyperlink>
    </w:p>
    <w:p w:rsidR="0065315C" w:rsidRPr="00946D32" w:rsidRDefault="0065315C">
      <w:pPr>
        <w:pStyle w:val="afff2"/>
        <w:rPr>
          <w:rFonts w:ascii="Calibri" w:hAnsi="Calibri"/>
          <w:sz w:val="22"/>
          <w:szCs w:val="22"/>
        </w:rPr>
      </w:pPr>
      <w:hyperlink w:anchor="_Toc50370859" w:history="1">
        <w:r w:rsidRPr="00F165DB">
          <w:rPr>
            <w:rStyle w:val="ae"/>
          </w:rPr>
          <w:t>Таблица </w:t>
        </w:r>
        <w:r w:rsidRPr="00946D32">
          <w:rPr>
            <w:rFonts w:ascii="Calibri" w:hAnsi="Calibri"/>
            <w:sz w:val="22"/>
            <w:szCs w:val="22"/>
          </w:rPr>
          <w:tab/>
        </w:r>
        <w:r w:rsidRPr="00F165DB">
          <w:rPr>
            <w:rStyle w:val="ae"/>
          </w:rPr>
          <w:t>71. Описание полей документа «Акт приемки-передачи показателей лицевого счета бюджета», закладки «Документ», вкладки «Раздел 1.1. Остатки на лицевом счете»</w:t>
        </w:r>
        <w:r>
          <w:rPr>
            <w:webHidden/>
          </w:rPr>
          <w:tab/>
        </w:r>
        <w:r>
          <w:rPr>
            <w:webHidden/>
          </w:rPr>
          <w:fldChar w:fldCharType="begin"/>
        </w:r>
        <w:r>
          <w:rPr>
            <w:webHidden/>
          </w:rPr>
          <w:instrText xml:space="preserve"> PAGEREF _Toc50370859 \h </w:instrText>
        </w:r>
        <w:r>
          <w:rPr>
            <w:webHidden/>
          </w:rPr>
        </w:r>
        <w:r>
          <w:rPr>
            <w:webHidden/>
          </w:rPr>
          <w:fldChar w:fldCharType="separate"/>
        </w:r>
        <w:r>
          <w:rPr>
            <w:webHidden/>
          </w:rPr>
          <w:t>305</w:t>
        </w:r>
        <w:r>
          <w:rPr>
            <w:webHidden/>
          </w:rPr>
          <w:fldChar w:fldCharType="end"/>
        </w:r>
      </w:hyperlink>
    </w:p>
    <w:p w:rsidR="0065315C" w:rsidRPr="00946D32" w:rsidRDefault="0065315C">
      <w:pPr>
        <w:pStyle w:val="afff2"/>
        <w:rPr>
          <w:rFonts w:ascii="Calibri" w:hAnsi="Calibri"/>
          <w:sz w:val="22"/>
          <w:szCs w:val="22"/>
        </w:rPr>
      </w:pPr>
      <w:hyperlink w:anchor="_Toc50370860" w:history="1">
        <w:r w:rsidRPr="00F165DB">
          <w:rPr>
            <w:rStyle w:val="ae"/>
          </w:rPr>
          <w:t>Таблица </w:t>
        </w:r>
        <w:r w:rsidRPr="00946D32">
          <w:rPr>
            <w:rFonts w:ascii="Calibri" w:hAnsi="Calibri"/>
            <w:sz w:val="22"/>
            <w:szCs w:val="22"/>
          </w:rPr>
          <w:tab/>
        </w:r>
        <w:r w:rsidRPr="00F165DB">
          <w:rPr>
            <w:rStyle w:val="ae"/>
          </w:rPr>
          <w:t>72. Описание полей документа «Акт приемки-передачи показателей лицевого счета бюджета», закладки «Документ», вкладки «Раздел 1.2. Операции с бюджетными средствами»</w:t>
        </w:r>
        <w:r>
          <w:rPr>
            <w:webHidden/>
          </w:rPr>
          <w:tab/>
        </w:r>
        <w:r>
          <w:rPr>
            <w:webHidden/>
          </w:rPr>
          <w:fldChar w:fldCharType="begin"/>
        </w:r>
        <w:r>
          <w:rPr>
            <w:webHidden/>
          </w:rPr>
          <w:instrText xml:space="preserve"> PAGEREF _Toc50370860 \h </w:instrText>
        </w:r>
        <w:r>
          <w:rPr>
            <w:webHidden/>
          </w:rPr>
        </w:r>
        <w:r>
          <w:rPr>
            <w:webHidden/>
          </w:rPr>
          <w:fldChar w:fldCharType="separate"/>
        </w:r>
        <w:r>
          <w:rPr>
            <w:webHidden/>
          </w:rPr>
          <w:t>307</w:t>
        </w:r>
        <w:r>
          <w:rPr>
            <w:webHidden/>
          </w:rPr>
          <w:fldChar w:fldCharType="end"/>
        </w:r>
      </w:hyperlink>
    </w:p>
    <w:p w:rsidR="0065315C" w:rsidRPr="00946D32" w:rsidRDefault="0065315C">
      <w:pPr>
        <w:pStyle w:val="afff2"/>
        <w:rPr>
          <w:rFonts w:ascii="Calibri" w:hAnsi="Calibri"/>
          <w:sz w:val="22"/>
          <w:szCs w:val="22"/>
        </w:rPr>
      </w:pPr>
      <w:hyperlink w:anchor="_Toc50370861" w:history="1">
        <w:r w:rsidRPr="00F165DB">
          <w:rPr>
            <w:rStyle w:val="ae"/>
          </w:rPr>
          <w:t>Таблица </w:t>
        </w:r>
        <w:r w:rsidRPr="00946D32">
          <w:rPr>
            <w:rFonts w:ascii="Calibri" w:hAnsi="Calibri"/>
            <w:sz w:val="22"/>
            <w:szCs w:val="22"/>
          </w:rPr>
          <w:tab/>
        </w:r>
        <w:r w:rsidRPr="00F165DB">
          <w:rPr>
            <w:rStyle w:val="ae"/>
          </w:rPr>
          <w:t>73. Описание полей документа «Акт приемки-передачи показателей лицевого счета бюджета», закладки «Документ», вкладки «Раздел 1.3. Предельные объемы финансирования»</w:t>
        </w:r>
        <w:r>
          <w:rPr>
            <w:webHidden/>
          </w:rPr>
          <w:tab/>
        </w:r>
        <w:r>
          <w:rPr>
            <w:webHidden/>
          </w:rPr>
          <w:fldChar w:fldCharType="begin"/>
        </w:r>
        <w:r>
          <w:rPr>
            <w:webHidden/>
          </w:rPr>
          <w:instrText xml:space="preserve"> PAGEREF _Toc50370861 \h </w:instrText>
        </w:r>
        <w:r>
          <w:rPr>
            <w:webHidden/>
          </w:rPr>
        </w:r>
        <w:r>
          <w:rPr>
            <w:webHidden/>
          </w:rPr>
          <w:fldChar w:fldCharType="separate"/>
        </w:r>
        <w:r>
          <w:rPr>
            <w:webHidden/>
          </w:rPr>
          <w:t>309</w:t>
        </w:r>
        <w:r>
          <w:rPr>
            <w:webHidden/>
          </w:rPr>
          <w:fldChar w:fldCharType="end"/>
        </w:r>
      </w:hyperlink>
    </w:p>
    <w:p w:rsidR="0065315C" w:rsidRPr="00946D32" w:rsidRDefault="0065315C">
      <w:pPr>
        <w:pStyle w:val="afff2"/>
        <w:rPr>
          <w:rFonts w:ascii="Calibri" w:hAnsi="Calibri"/>
          <w:sz w:val="22"/>
          <w:szCs w:val="22"/>
        </w:rPr>
      </w:pPr>
      <w:hyperlink w:anchor="_Toc50370862" w:history="1">
        <w:r w:rsidRPr="00F165DB">
          <w:rPr>
            <w:rStyle w:val="ae"/>
          </w:rPr>
          <w:t>Таблица </w:t>
        </w:r>
        <w:r w:rsidRPr="00946D32">
          <w:rPr>
            <w:rFonts w:ascii="Calibri" w:hAnsi="Calibri"/>
            <w:sz w:val="22"/>
            <w:szCs w:val="22"/>
          </w:rPr>
          <w:tab/>
        </w:r>
        <w:r w:rsidRPr="00F165DB">
          <w:rPr>
            <w:rStyle w:val="ae"/>
          </w:rPr>
          <w:t>74. Описание полей документа «Акт приемки-передачи показателей лицевого счета бюджета», закладки «Дополнительные атрибуты»</w:t>
        </w:r>
        <w:r>
          <w:rPr>
            <w:webHidden/>
          </w:rPr>
          <w:tab/>
        </w:r>
        <w:r>
          <w:rPr>
            <w:webHidden/>
          </w:rPr>
          <w:fldChar w:fldCharType="begin"/>
        </w:r>
        <w:r>
          <w:rPr>
            <w:webHidden/>
          </w:rPr>
          <w:instrText xml:space="preserve"> PAGEREF _Toc50370862 \h </w:instrText>
        </w:r>
        <w:r>
          <w:rPr>
            <w:webHidden/>
          </w:rPr>
        </w:r>
        <w:r>
          <w:rPr>
            <w:webHidden/>
          </w:rPr>
          <w:fldChar w:fldCharType="separate"/>
        </w:r>
        <w:r>
          <w:rPr>
            <w:webHidden/>
          </w:rPr>
          <w:t>311</w:t>
        </w:r>
        <w:r>
          <w:rPr>
            <w:webHidden/>
          </w:rPr>
          <w:fldChar w:fldCharType="end"/>
        </w:r>
      </w:hyperlink>
    </w:p>
    <w:p w:rsidR="0065315C" w:rsidRPr="00946D32" w:rsidRDefault="0065315C">
      <w:pPr>
        <w:pStyle w:val="afff2"/>
        <w:rPr>
          <w:rFonts w:ascii="Calibri" w:hAnsi="Calibri"/>
          <w:sz w:val="22"/>
          <w:szCs w:val="22"/>
        </w:rPr>
      </w:pPr>
      <w:hyperlink w:anchor="_Toc50370863" w:history="1">
        <w:r w:rsidRPr="00F165DB">
          <w:rPr>
            <w:rStyle w:val="ae"/>
          </w:rPr>
          <w:t>Таблица </w:t>
        </w:r>
        <w:r w:rsidRPr="00946D32">
          <w:rPr>
            <w:rFonts w:ascii="Calibri" w:hAnsi="Calibri"/>
            <w:sz w:val="22"/>
            <w:szCs w:val="22"/>
          </w:rPr>
          <w:tab/>
        </w:r>
        <w:r w:rsidRPr="00F165DB">
          <w:rPr>
            <w:rStyle w:val="ae"/>
          </w:rPr>
          <w:t>75. Описание полей документа «Акт приемки-передачи показателей лицевого счета ТГВФ», закладки «Документ», вкладки «Раздел 1.1. Остатки на лицевом счете»</w:t>
        </w:r>
        <w:r>
          <w:rPr>
            <w:webHidden/>
          </w:rPr>
          <w:tab/>
        </w:r>
        <w:r>
          <w:rPr>
            <w:webHidden/>
          </w:rPr>
          <w:fldChar w:fldCharType="begin"/>
        </w:r>
        <w:r>
          <w:rPr>
            <w:webHidden/>
          </w:rPr>
          <w:instrText xml:space="preserve"> PAGEREF _Toc50370863 \h </w:instrText>
        </w:r>
        <w:r>
          <w:rPr>
            <w:webHidden/>
          </w:rPr>
        </w:r>
        <w:r>
          <w:rPr>
            <w:webHidden/>
          </w:rPr>
          <w:fldChar w:fldCharType="separate"/>
        </w:r>
        <w:r>
          <w:rPr>
            <w:webHidden/>
          </w:rPr>
          <w:t>315</w:t>
        </w:r>
        <w:r>
          <w:rPr>
            <w:webHidden/>
          </w:rPr>
          <w:fldChar w:fldCharType="end"/>
        </w:r>
      </w:hyperlink>
    </w:p>
    <w:p w:rsidR="0065315C" w:rsidRPr="00946D32" w:rsidRDefault="0065315C">
      <w:pPr>
        <w:pStyle w:val="afff2"/>
        <w:rPr>
          <w:rFonts w:ascii="Calibri" w:hAnsi="Calibri"/>
          <w:sz w:val="22"/>
          <w:szCs w:val="22"/>
        </w:rPr>
      </w:pPr>
      <w:hyperlink w:anchor="_Toc50370864" w:history="1">
        <w:r w:rsidRPr="00F165DB">
          <w:rPr>
            <w:rStyle w:val="ae"/>
          </w:rPr>
          <w:t>Таблица </w:t>
        </w:r>
        <w:r w:rsidRPr="00946D32">
          <w:rPr>
            <w:rFonts w:ascii="Calibri" w:hAnsi="Calibri"/>
            <w:sz w:val="22"/>
            <w:szCs w:val="22"/>
          </w:rPr>
          <w:tab/>
        </w:r>
        <w:r w:rsidRPr="00F165DB">
          <w:rPr>
            <w:rStyle w:val="ae"/>
          </w:rPr>
          <w:t>76. Описание полей документа «Акт приемки-передачи показателей лицевого счета ТГВФ», закладки «Документ», вкладки «Раздел 1.2. Операции с бюджетными средствами»</w:t>
        </w:r>
        <w:r>
          <w:rPr>
            <w:webHidden/>
          </w:rPr>
          <w:tab/>
        </w:r>
        <w:r>
          <w:rPr>
            <w:webHidden/>
          </w:rPr>
          <w:fldChar w:fldCharType="begin"/>
        </w:r>
        <w:r>
          <w:rPr>
            <w:webHidden/>
          </w:rPr>
          <w:instrText xml:space="preserve"> PAGEREF _Toc50370864 \h </w:instrText>
        </w:r>
        <w:r>
          <w:rPr>
            <w:webHidden/>
          </w:rPr>
        </w:r>
        <w:r>
          <w:rPr>
            <w:webHidden/>
          </w:rPr>
          <w:fldChar w:fldCharType="separate"/>
        </w:r>
        <w:r>
          <w:rPr>
            <w:webHidden/>
          </w:rPr>
          <w:t>316</w:t>
        </w:r>
        <w:r>
          <w:rPr>
            <w:webHidden/>
          </w:rPr>
          <w:fldChar w:fldCharType="end"/>
        </w:r>
      </w:hyperlink>
    </w:p>
    <w:p w:rsidR="0065315C" w:rsidRPr="00946D32" w:rsidRDefault="0065315C">
      <w:pPr>
        <w:pStyle w:val="afff2"/>
        <w:rPr>
          <w:rFonts w:ascii="Calibri" w:hAnsi="Calibri"/>
          <w:sz w:val="22"/>
          <w:szCs w:val="22"/>
        </w:rPr>
      </w:pPr>
      <w:hyperlink w:anchor="_Toc50370865" w:history="1">
        <w:r w:rsidRPr="00F165DB">
          <w:rPr>
            <w:rStyle w:val="ae"/>
          </w:rPr>
          <w:t>Таблица </w:t>
        </w:r>
        <w:r w:rsidRPr="00946D32">
          <w:rPr>
            <w:rFonts w:ascii="Calibri" w:hAnsi="Calibri"/>
            <w:sz w:val="22"/>
            <w:szCs w:val="22"/>
          </w:rPr>
          <w:tab/>
        </w:r>
        <w:r w:rsidRPr="00F165DB">
          <w:rPr>
            <w:rStyle w:val="ae"/>
          </w:rPr>
          <w:t>77. Описание полей документа «Акт приемки-передачи показателей лицевого счета ТГВФ», закладки «Документ», вкладки «Раздел 1.3. Предельные объёмы финансирования»</w:t>
        </w:r>
        <w:r>
          <w:rPr>
            <w:webHidden/>
          </w:rPr>
          <w:tab/>
        </w:r>
        <w:r>
          <w:rPr>
            <w:webHidden/>
          </w:rPr>
          <w:fldChar w:fldCharType="begin"/>
        </w:r>
        <w:r>
          <w:rPr>
            <w:webHidden/>
          </w:rPr>
          <w:instrText xml:space="preserve"> PAGEREF _Toc50370865 \h </w:instrText>
        </w:r>
        <w:r>
          <w:rPr>
            <w:webHidden/>
          </w:rPr>
        </w:r>
        <w:r>
          <w:rPr>
            <w:webHidden/>
          </w:rPr>
          <w:fldChar w:fldCharType="separate"/>
        </w:r>
        <w:r>
          <w:rPr>
            <w:webHidden/>
          </w:rPr>
          <w:t>317</w:t>
        </w:r>
        <w:r>
          <w:rPr>
            <w:webHidden/>
          </w:rPr>
          <w:fldChar w:fldCharType="end"/>
        </w:r>
      </w:hyperlink>
    </w:p>
    <w:p w:rsidR="0065315C" w:rsidRPr="00946D32" w:rsidRDefault="0065315C">
      <w:pPr>
        <w:pStyle w:val="afff2"/>
        <w:rPr>
          <w:rFonts w:ascii="Calibri" w:hAnsi="Calibri"/>
          <w:sz w:val="22"/>
          <w:szCs w:val="22"/>
        </w:rPr>
      </w:pPr>
      <w:hyperlink w:anchor="_Toc50370866" w:history="1">
        <w:r w:rsidRPr="00F165DB">
          <w:rPr>
            <w:rStyle w:val="ae"/>
          </w:rPr>
          <w:t>Таблица </w:t>
        </w:r>
        <w:r w:rsidRPr="00946D32">
          <w:rPr>
            <w:rFonts w:ascii="Calibri" w:hAnsi="Calibri"/>
            <w:sz w:val="22"/>
            <w:szCs w:val="22"/>
          </w:rPr>
          <w:tab/>
        </w:r>
        <w:r w:rsidRPr="00F165DB">
          <w:rPr>
            <w:rStyle w:val="ae"/>
          </w:rPr>
          <w:t>78. Описание полей документа «Акт приемки-передачи показателей лицевого счета ТГВФ», закладки «Дополнительные атрибуты»</w:t>
        </w:r>
        <w:r>
          <w:rPr>
            <w:webHidden/>
          </w:rPr>
          <w:tab/>
        </w:r>
        <w:r>
          <w:rPr>
            <w:webHidden/>
          </w:rPr>
          <w:fldChar w:fldCharType="begin"/>
        </w:r>
        <w:r>
          <w:rPr>
            <w:webHidden/>
          </w:rPr>
          <w:instrText xml:space="preserve"> PAGEREF _Toc50370866 \h </w:instrText>
        </w:r>
        <w:r>
          <w:rPr>
            <w:webHidden/>
          </w:rPr>
        </w:r>
        <w:r>
          <w:rPr>
            <w:webHidden/>
          </w:rPr>
          <w:fldChar w:fldCharType="separate"/>
        </w:r>
        <w:r>
          <w:rPr>
            <w:webHidden/>
          </w:rPr>
          <w:t>318</w:t>
        </w:r>
        <w:r>
          <w:rPr>
            <w:webHidden/>
          </w:rPr>
          <w:fldChar w:fldCharType="end"/>
        </w:r>
      </w:hyperlink>
    </w:p>
    <w:p w:rsidR="0065315C" w:rsidRPr="00946D32" w:rsidRDefault="0065315C">
      <w:pPr>
        <w:pStyle w:val="afff2"/>
        <w:rPr>
          <w:rFonts w:ascii="Calibri" w:hAnsi="Calibri"/>
          <w:sz w:val="22"/>
          <w:szCs w:val="22"/>
        </w:rPr>
      </w:pPr>
      <w:hyperlink w:anchor="_Toc50370867" w:history="1">
        <w:r w:rsidRPr="00F165DB">
          <w:rPr>
            <w:rStyle w:val="ae"/>
          </w:rPr>
          <w:t>Таблица </w:t>
        </w:r>
        <w:r w:rsidRPr="00946D32">
          <w:rPr>
            <w:rFonts w:ascii="Calibri" w:hAnsi="Calibri"/>
            <w:sz w:val="22"/>
            <w:szCs w:val="22"/>
          </w:rPr>
          <w:tab/>
        </w:r>
        <w:r w:rsidRPr="00F165DB">
          <w:rPr>
            <w:rStyle w:val="ae"/>
          </w:rPr>
          <w:t>79. Описание полей документа «Входящий протокол», закладки «Основные»</w:t>
        </w:r>
        <w:r>
          <w:rPr>
            <w:webHidden/>
          </w:rPr>
          <w:tab/>
        </w:r>
        <w:r>
          <w:rPr>
            <w:webHidden/>
          </w:rPr>
          <w:fldChar w:fldCharType="begin"/>
        </w:r>
        <w:r>
          <w:rPr>
            <w:webHidden/>
          </w:rPr>
          <w:instrText xml:space="preserve"> PAGEREF _Toc50370867 \h </w:instrText>
        </w:r>
        <w:r>
          <w:rPr>
            <w:webHidden/>
          </w:rPr>
        </w:r>
        <w:r>
          <w:rPr>
            <w:webHidden/>
          </w:rPr>
          <w:fldChar w:fldCharType="separate"/>
        </w:r>
        <w:r>
          <w:rPr>
            <w:webHidden/>
          </w:rPr>
          <w:t>321</w:t>
        </w:r>
        <w:r>
          <w:rPr>
            <w:webHidden/>
          </w:rPr>
          <w:fldChar w:fldCharType="end"/>
        </w:r>
      </w:hyperlink>
    </w:p>
    <w:p w:rsidR="0065315C" w:rsidRPr="00946D32" w:rsidRDefault="0065315C">
      <w:pPr>
        <w:pStyle w:val="afff2"/>
        <w:rPr>
          <w:rFonts w:ascii="Calibri" w:hAnsi="Calibri"/>
          <w:sz w:val="22"/>
          <w:szCs w:val="22"/>
        </w:rPr>
      </w:pPr>
      <w:hyperlink w:anchor="_Toc50370868" w:history="1">
        <w:r w:rsidRPr="00F165DB">
          <w:rPr>
            <w:rStyle w:val="ae"/>
          </w:rPr>
          <w:t>Таблица </w:t>
        </w:r>
        <w:r w:rsidRPr="00946D32">
          <w:rPr>
            <w:rFonts w:ascii="Calibri" w:hAnsi="Calibri"/>
            <w:sz w:val="22"/>
            <w:szCs w:val="22"/>
          </w:rPr>
          <w:tab/>
        </w:r>
        <w:r w:rsidRPr="00F165DB">
          <w:rPr>
            <w:rStyle w:val="ae"/>
          </w:rPr>
          <w:t>80. Описание полей документа «Расходное расписание», закладки «Документ (1)», вкладки «Раздел I: БА (3)»</w:t>
        </w:r>
        <w:r>
          <w:rPr>
            <w:webHidden/>
          </w:rPr>
          <w:tab/>
        </w:r>
        <w:r>
          <w:rPr>
            <w:webHidden/>
          </w:rPr>
          <w:fldChar w:fldCharType="begin"/>
        </w:r>
        <w:r>
          <w:rPr>
            <w:webHidden/>
          </w:rPr>
          <w:instrText xml:space="preserve"> PAGEREF _Toc50370868 \h </w:instrText>
        </w:r>
        <w:r>
          <w:rPr>
            <w:webHidden/>
          </w:rPr>
        </w:r>
        <w:r>
          <w:rPr>
            <w:webHidden/>
          </w:rPr>
          <w:fldChar w:fldCharType="separate"/>
        </w:r>
        <w:r>
          <w:rPr>
            <w:webHidden/>
          </w:rPr>
          <w:t>325</w:t>
        </w:r>
        <w:r>
          <w:rPr>
            <w:webHidden/>
          </w:rPr>
          <w:fldChar w:fldCharType="end"/>
        </w:r>
      </w:hyperlink>
    </w:p>
    <w:p w:rsidR="0065315C" w:rsidRPr="00946D32" w:rsidRDefault="0065315C">
      <w:pPr>
        <w:pStyle w:val="afff2"/>
        <w:rPr>
          <w:rFonts w:ascii="Calibri" w:hAnsi="Calibri"/>
          <w:sz w:val="22"/>
          <w:szCs w:val="22"/>
        </w:rPr>
      </w:pPr>
      <w:hyperlink w:anchor="_Toc50370869" w:history="1">
        <w:r w:rsidRPr="00F165DB">
          <w:rPr>
            <w:rStyle w:val="ae"/>
          </w:rPr>
          <w:t>Таблица </w:t>
        </w:r>
        <w:r w:rsidRPr="00946D32">
          <w:rPr>
            <w:rFonts w:ascii="Calibri" w:hAnsi="Calibri"/>
            <w:sz w:val="22"/>
            <w:szCs w:val="22"/>
          </w:rPr>
          <w:tab/>
        </w:r>
        <w:r w:rsidRPr="00F165DB">
          <w:rPr>
            <w:rStyle w:val="ae"/>
          </w:rPr>
          <w:t>81. Описание полей документа «Расходное расписание», закладки «Документ (1)», вкладки «Раздел II: ЛБО (4)»</w:t>
        </w:r>
        <w:r>
          <w:rPr>
            <w:webHidden/>
          </w:rPr>
          <w:tab/>
        </w:r>
        <w:r>
          <w:rPr>
            <w:webHidden/>
          </w:rPr>
          <w:fldChar w:fldCharType="begin"/>
        </w:r>
        <w:r>
          <w:rPr>
            <w:webHidden/>
          </w:rPr>
          <w:instrText xml:space="preserve"> PAGEREF _Toc50370869 \h </w:instrText>
        </w:r>
        <w:r>
          <w:rPr>
            <w:webHidden/>
          </w:rPr>
        </w:r>
        <w:r>
          <w:rPr>
            <w:webHidden/>
          </w:rPr>
          <w:fldChar w:fldCharType="separate"/>
        </w:r>
        <w:r>
          <w:rPr>
            <w:webHidden/>
          </w:rPr>
          <w:t>332</w:t>
        </w:r>
        <w:r>
          <w:rPr>
            <w:webHidden/>
          </w:rPr>
          <w:fldChar w:fldCharType="end"/>
        </w:r>
      </w:hyperlink>
    </w:p>
    <w:p w:rsidR="0065315C" w:rsidRPr="00946D32" w:rsidRDefault="0065315C">
      <w:pPr>
        <w:pStyle w:val="afff2"/>
        <w:rPr>
          <w:rFonts w:ascii="Calibri" w:hAnsi="Calibri"/>
          <w:sz w:val="22"/>
          <w:szCs w:val="22"/>
        </w:rPr>
      </w:pPr>
      <w:hyperlink w:anchor="_Toc50370870" w:history="1">
        <w:r w:rsidRPr="00F165DB">
          <w:rPr>
            <w:rStyle w:val="ae"/>
          </w:rPr>
          <w:t>Таблица </w:t>
        </w:r>
        <w:r w:rsidRPr="00946D32">
          <w:rPr>
            <w:rFonts w:ascii="Calibri" w:hAnsi="Calibri"/>
            <w:sz w:val="22"/>
            <w:szCs w:val="22"/>
          </w:rPr>
          <w:tab/>
        </w:r>
        <w:r w:rsidRPr="00F165DB">
          <w:rPr>
            <w:rStyle w:val="ae"/>
          </w:rPr>
          <w:t>82. Описание полей документа «Расходное расписание», закладки «Документ (1)», вкладки «Раздел III: ПОФР (5)»</w:t>
        </w:r>
        <w:r>
          <w:rPr>
            <w:webHidden/>
          </w:rPr>
          <w:tab/>
        </w:r>
        <w:r>
          <w:rPr>
            <w:webHidden/>
          </w:rPr>
          <w:fldChar w:fldCharType="begin"/>
        </w:r>
        <w:r>
          <w:rPr>
            <w:webHidden/>
          </w:rPr>
          <w:instrText xml:space="preserve"> PAGEREF _Toc50370870 \h </w:instrText>
        </w:r>
        <w:r>
          <w:rPr>
            <w:webHidden/>
          </w:rPr>
        </w:r>
        <w:r>
          <w:rPr>
            <w:webHidden/>
          </w:rPr>
          <w:fldChar w:fldCharType="separate"/>
        </w:r>
        <w:r>
          <w:rPr>
            <w:webHidden/>
          </w:rPr>
          <w:t>334</w:t>
        </w:r>
        <w:r>
          <w:rPr>
            <w:webHidden/>
          </w:rPr>
          <w:fldChar w:fldCharType="end"/>
        </w:r>
      </w:hyperlink>
    </w:p>
    <w:p w:rsidR="0065315C" w:rsidRPr="00946D32" w:rsidRDefault="0065315C">
      <w:pPr>
        <w:pStyle w:val="afff2"/>
        <w:rPr>
          <w:rFonts w:ascii="Calibri" w:hAnsi="Calibri"/>
          <w:sz w:val="22"/>
          <w:szCs w:val="22"/>
        </w:rPr>
      </w:pPr>
      <w:hyperlink w:anchor="_Toc50370871" w:history="1">
        <w:r w:rsidRPr="00F165DB">
          <w:rPr>
            <w:rStyle w:val="ae"/>
          </w:rPr>
          <w:t>Таблица </w:t>
        </w:r>
        <w:r w:rsidRPr="00946D32">
          <w:rPr>
            <w:rFonts w:ascii="Calibri" w:hAnsi="Calibri"/>
            <w:sz w:val="22"/>
            <w:szCs w:val="22"/>
          </w:rPr>
          <w:tab/>
        </w:r>
        <w:r w:rsidRPr="00F165DB">
          <w:rPr>
            <w:rStyle w:val="ae"/>
          </w:rPr>
          <w:t>83. Описание полей документа «Расходное расписание», закладки «Дополнительные атрибуты (2)»</w:t>
        </w:r>
        <w:r>
          <w:rPr>
            <w:webHidden/>
          </w:rPr>
          <w:tab/>
        </w:r>
        <w:r>
          <w:rPr>
            <w:webHidden/>
          </w:rPr>
          <w:fldChar w:fldCharType="begin"/>
        </w:r>
        <w:r>
          <w:rPr>
            <w:webHidden/>
          </w:rPr>
          <w:instrText xml:space="preserve"> PAGEREF _Toc50370871 \h </w:instrText>
        </w:r>
        <w:r>
          <w:rPr>
            <w:webHidden/>
          </w:rPr>
        </w:r>
        <w:r>
          <w:rPr>
            <w:webHidden/>
          </w:rPr>
          <w:fldChar w:fldCharType="separate"/>
        </w:r>
        <w:r>
          <w:rPr>
            <w:webHidden/>
          </w:rPr>
          <w:t>335</w:t>
        </w:r>
        <w:r>
          <w:rPr>
            <w:webHidden/>
          </w:rPr>
          <w:fldChar w:fldCharType="end"/>
        </w:r>
      </w:hyperlink>
    </w:p>
    <w:p w:rsidR="0065315C" w:rsidRPr="00946D32" w:rsidRDefault="0065315C">
      <w:pPr>
        <w:pStyle w:val="afff2"/>
        <w:rPr>
          <w:rFonts w:ascii="Calibri" w:hAnsi="Calibri"/>
          <w:sz w:val="22"/>
          <w:szCs w:val="22"/>
        </w:rPr>
      </w:pPr>
      <w:hyperlink w:anchor="_Toc50370872" w:history="1">
        <w:r w:rsidRPr="00F165DB">
          <w:rPr>
            <w:rStyle w:val="ae"/>
          </w:rPr>
          <w:t>Таблица </w:t>
        </w:r>
        <w:r w:rsidRPr="00946D32">
          <w:rPr>
            <w:rFonts w:ascii="Calibri" w:hAnsi="Calibri"/>
            <w:sz w:val="22"/>
            <w:szCs w:val="22"/>
          </w:rPr>
          <w:tab/>
        </w:r>
        <w:r w:rsidRPr="00F165DB">
          <w:rPr>
            <w:rStyle w:val="ae"/>
          </w:rPr>
          <w:t>84. Описание полей документа «Реестр расходных расписаний», закладки «Документ (1)», вкладки «Расходные расписания (3)»</w:t>
        </w:r>
        <w:r>
          <w:rPr>
            <w:webHidden/>
          </w:rPr>
          <w:tab/>
        </w:r>
        <w:r>
          <w:rPr>
            <w:webHidden/>
          </w:rPr>
          <w:fldChar w:fldCharType="begin"/>
        </w:r>
        <w:r>
          <w:rPr>
            <w:webHidden/>
          </w:rPr>
          <w:instrText xml:space="preserve"> PAGEREF _Toc50370872 \h </w:instrText>
        </w:r>
        <w:r>
          <w:rPr>
            <w:webHidden/>
          </w:rPr>
        </w:r>
        <w:r>
          <w:rPr>
            <w:webHidden/>
          </w:rPr>
          <w:fldChar w:fldCharType="separate"/>
        </w:r>
        <w:r>
          <w:rPr>
            <w:webHidden/>
          </w:rPr>
          <w:t>339</w:t>
        </w:r>
        <w:r>
          <w:rPr>
            <w:webHidden/>
          </w:rPr>
          <w:fldChar w:fldCharType="end"/>
        </w:r>
      </w:hyperlink>
    </w:p>
    <w:p w:rsidR="0065315C" w:rsidRPr="00946D32" w:rsidRDefault="0065315C">
      <w:pPr>
        <w:pStyle w:val="afff2"/>
        <w:rPr>
          <w:rFonts w:ascii="Calibri" w:hAnsi="Calibri"/>
          <w:sz w:val="22"/>
          <w:szCs w:val="22"/>
        </w:rPr>
      </w:pPr>
      <w:hyperlink w:anchor="_Toc50370873" w:history="1">
        <w:r w:rsidRPr="00F165DB">
          <w:rPr>
            <w:rStyle w:val="ae"/>
          </w:rPr>
          <w:t>Таблица </w:t>
        </w:r>
        <w:r w:rsidRPr="00946D32">
          <w:rPr>
            <w:rFonts w:ascii="Calibri" w:hAnsi="Calibri"/>
            <w:sz w:val="22"/>
            <w:szCs w:val="22"/>
          </w:rPr>
          <w:tab/>
        </w:r>
        <w:r w:rsidRPr="00F165DB">
          <w:rPr>
            <w:rStyle w:val="ae"/>
          </w:rPr>
          <w:t>85. Описание полей документа «Реестр расходных расписаний», закладки «Документ (1)», вкладки «Раздел I: БА (4)»</w:t>
        </w:r>
        <w:r>
          <w:rPr>
            <w:webHidden/>
          </w:rPr>
          <w:tab/>
        </w:r>
        <w:r>
          <w:rPr>
            <w:webHidden/>
          </w:rPr>
          <w:fldChar w:fldCharType="begin"/>
        </w:r>
        <w:r>
          <w:rPr>
            <w:webHidden/>
          </w:rPr>
          <w:instrText xml:space="preserve"> PAGEREF _Toc50370873 \h </w:instrText>
        </w:r>
        <w:r>
          <w:rPr>
            <w:webHidden/>
          </w:rPr>
        </w:r>
        <w:r>
          <w:rPr>
            <w:webHidden/>
          </w:rPr>
          <w:fldChar w:fldCharType="separate"/>
        </w:r>
        <w:r>
          <w:rPr>
            <w:webHidden/>
          </w:rPr>
          <w:t>345</w:t>
        </w:r>
        <w:r>
          <w:rPr>
            <w:webHidden/>
          </w:rPr>
          <w:fldChar w:fldCharType="end"/>
        </w:r>
      </w:hyperlink>
    </w:p>
    <w:p w:rsidR="0065315C" w:rsidRPr="00946D32" w:rsidRDefault="0065315C">
      <w:pPr>
        <w:pStyle w:val="afff2"/>
        <w:rPr>
          <w:rFonts w:ascii="Calibri" w:hAnsi="Calibri"/>
          <w:sz w:val="22"/>
          <w:szCs w:val="22"/>
        </w:rPr>
      </w:pPr>
      <w:hyperlink w:anchor="_Toc50370874" w:history="1">
        <w:r w:rsidRPr="00F165DB">
          <w:rPr>
            <w:rStyle w:val="ae"/>
          </w:rPr>
          <w:t>Таблица </w:t>
        </w:r>
        <w:r w:rsidRPr="00946D32">
          <w:rPr>
            <w:rFonts w:ascii="Calibri" w:hAnsi="Calibri"/>
            <w:sz w:val="22"/>
            <w:szCs w:val="22"/>
          </w:rPr>
          <w:tab/>
        </w:r>
        <w:r w:rsidRPr="00F165DB">
          <w:rPr>
            <w:rStyle w:val="ae"/>
          </w:rPr>
          <w:t>86. Описание полей документа «Реестр расходных расписаний», закладки «Документ (1)», вкладки «Раздел II: ЛБО (5)»</w:t>
        </w:r>
        <w:r>
          <w:rPr>
            <w:webHidden/>
          </w:rPr>
          <w:tab/>
        </w:r>
        <w:r>
          <w:rPr>
            <w:webHidden/>
          </w:rPr>
          <w:fldChar w:fldCharType="begin"/>
        </w:r>
        <w:r>
          <w:rPr>
            <w:webHidden/>
          </w:rPr>
          <w:instrText xml:space="preserve"> PAGEREF _Toc50370874 \h </w:instrText>
        </w:r>
        <w:r>
          <w:rPr>
            <w:webHidden/>
          </w:rPr>
        </w:r>
        <w:r>
          <w:rPr>
            <w:webHidden/>
          </w:rPr>
          <w:fldChar w:fldCharType="separate"/>
        </w:r>
        <w:r>
          <w:rPr>
            <w:webHidden/>
          </w:rPr>
          <w:t>348</w:t>
        </w:r>
        <w:r>
          <w:rPr>
            <w:webHidden/>
          </w:rPr>
          <w:fldChar w:fldCharType="end"/>
        </w:r>
      </w:hyperlink>
    </w:p>
    <w:p w:rsidR="0065315C" w:rsidRPr="00946D32" w:rsidRDefault="0065315C">
      <w:pPr>
        <w:pStyle w:val="afff2"/>
        <w:rPr>
          <w:rFonts w:ascii="Calibri" w:hAnsi="Calibri"/>
          <w:sz w:val="22"/>
          <w:szCs w:val="22"/>
        </w:rPr>
      </w:pPr>
      <w:hyperlink w:anchor="_Toc50370875" w:history="1">
        <w:r w:rsidRPr="00F165DB">
          <w:rPr>
            <w:rStyle w:val="ae"/>
          </w:rPr>
          <w:t>Таблица </w:t>
        </w:r>
        <w:r w:rsidRPr="00946D32">
          <w:rPr>
            <w:rFonts w:ascii="Calibri" w:hAnsi="Calibri"/>
            <w:sz w:val="22"/>
            <w:szCs w:val="22"/>
          </w:rPr>
          <w:tab/>
        </w:r>
        <w:r w:rsidRPr="00F165DB">
          <w:rPr>
            <w:rStyle w:val="ae"/>
          </w:rPr>
          <w:t>87. Описание полей документа «Реестр расходных расписаний», закладки «Документ (1)», вкладки «Раздел III: ПОФР (6)»</w:t>
        </w:r>
        <w:r>
          <w:rPr>
            <w:webHidden/>
          </w:rPr>
          <w:tab/>
        </w:r>
        <w:r>
          <w:rPr>
            <w:webHidden/>
          </w:rPr>
          <w:fldChar w:fldCharType="begin"/>
        </w:r>
        <w:r>
          <w:rPr>
            <w:webHidden/>
          </w:rPr>
          <w:instrText xml:space="preserve"> PAGEREF _Toc50370875 \h </w:instrText>
        </w:r>
        <w:r>
          <w:rPr>
            <w:webHidden/>
          </w:rPr>
        </w:r>
        <w:r>
          <w:rPr>
            <w:webHidden/>
          </w:rPr>
          <w:fldChar w:fldCharType="separate"/>
        </w:r>
        <w:r>
          <w:rPr>
            <w:webHidden/>
          </w:rPr>
          <w:t>350</w:t>
        </w:r>
        <w:r>
          <w:rPr>
            <w:webHidden/>
          </w:rPr>
          <w:fldChar w:fldCharType="end"/>
        </w:r>
      </w:hyperlink>
    </w:p>
    <w:p w:rsidR="0065315C" w:rsidRPr="00946D32" w:rsidRDefault="0065315C">
      <w:pPr>
        <w:pStyle w:val="afff2"/>
        <w:rPr>
          <w:rFonts w:ascii="Calibri" w:hAnsi="Calibri"/>
          <w:sz w:val="22"/>
          <w:szCs w:val="22"/>
        </w:rPr>
      </w:pPr>
      <w:hyperlink w:anchor="_Toc50370876" w:history="1">
        <w:r w:rsidRPr="00F165DB">
          <w:rPr>
            <w:rStyle w:val="ae"/>
          </w:rPr>
          <w:t>Таблица </w:t>
        </w:r>
        <w:r w:rsidRPr="00946D32">
          <w:rPr>
            <w:rFonts w:ascii="Calibri" w:hAnsi="Calibri"/>
            <w:sz w:val="22"/>
            <w:szCs w:val="22"/>
          </w:rPr>
          <w:tab/>
        </w:r>
        <w:r w:rsidRPr="00F165DB">
          <w:rPr>
            <w:rStyle w:val="ae"/>
          </w:rPr>
          <w:t>88. Описание полей документа «Реестр расходных расписаний», закладки «Дополнительные атрибуты (2)»</w:t>
        </w:r>
        <w:r>
          <w:rPr>
            <w:webHidden/>
          </w:rPr>
          <w:tab/>
        </w:r>
        <w:r>
          <w:rPr>
            <w:webHidden/>
          </w:rPr>
          <w:fldChar w:fldCharType="begin"/>
        </w:r>
        <w:r>
          <w:rPr>
            <w:webHidden/>
          </w:rPr>
          <w:instrText xml:space="preserve"> PAGEREF _Toc50370876 \h </w:instrText>
        </w:r>
        <w:r>
          <w:rPr>
            <w:webHidden/>
          </w:rPr>
        </w:r>
        <w:r>
          <w:rPr>
            <w:webHidden/>
          </w:rPr>
          <w:fldChar w:fldCharType="separate"/>
        </w:r>
        <w:r>
          <w:rPr>
            <w:webHidden/>
          </w:rPr>
          <w:t>352</w:t>
        </w:r>
        <w:r>
          <w:rPr>
            <w:webHidden/>
          </w:rPr>
          <w:fldChar w:fldCharType="end"/>
        </w:r>
      </w:hyperlink>
    </w:p>
    <w:p w:rsidR="0065315C" w:rsidRPr="00946D32" w:rsidRDefault="0065315C">
      <w:pPr>
        <w:pStyle w:val="afff2"/>
        <w:rPr>
          <w:rFonts w:ascii="Calibri" w:hAnsi="Calibri"/>
          <w:sz w:val="22"/>
          <w:szCs w:val="22"/>
        </w:rPr>
      </w:pPr>
      <w:hyperlink w:anchor="_Toc50370877" w:history="1">
        <w:r w:rsidRPr="00F165DB">
          <w:rPr>
            <w:rStyle w:val="ae"/>
          </w:rPr>
          <w:t>Таблица </w:t>
        </w:r>
        <w:r w:rsidRPr="00946D32">
          <w:rPr>
            <w:rFonts w:ascii="Calibri" w:hAnsi="Calibri"/>
            <w:sz w:val="22"/>
            <w:szCs w:val="22"/>
          </w:rPr>
          <w:tab/>
        </w:r>
        <w:r w:rsidRPr="00F165DB">
          <w:rPr>
            <w:rStyle w:val="ae"/>
          </w:rPr>
          <w:t>89. Перечень полей документа «Сведения об операциях с целевыми субсидиями», закладки «Документ (1)»</w:t>
        </w:r>
        <w:r>
          <w:rPr>
            <w:webHidden/>
          </w:rPr>
          <w:tab/>
        </w:r>
        <w:r>
          <w:rPr>
            <w:webHidden/>
          </w:rPr>
          <w:fldChar w:fldCharType="begin"/>
        </w:r>
        <w:r>
          <w:rPr>
            <w:webHidden/>
          </w:rPr>
          <w:instrText xml:space="preserve"> PAGEREF _Toc50370877 \h </w:instrText>
        </w:r>
        <w:r>
          <w:rPr>
            <w:webHidden/>
          </w:rPr>
        </w:r>
        <w:r>
          <w:rPr>
            <w:webHidden/>
          </w:rPr>
          <w:fldChar w:fldCharType="separate"/>
        </w:r>
        <w:r>
          <w:rPr>
            <w:webHidden/>
          </w:rPr>
          <w:t>357</w:t>
        </w:r>
        <w:r>
          <w:rPr>
            <w:webHidden/>
          </w:rPr>
          <w:fldChar w:fldCharType="end"/>
        </w:r>
      </w:hyperlink>
    </w:p>
    <w:p w:rsidR="0065315C" w:rsidRPr="00946D32" w:rsidRDefault="0065315C">
      <w:pPr>
        <w:pStyle w:val="afff2"/>
        <w:rPr>
          <w:rFonts w:ascii="Calibri" w:hAnsi="Calibri"/>
          <w:sz w:val="22"/>
          <w:szCs w:val="22"/>
        </w:rPr>
      </w:pPr>
      <w:hyperlink w:anchor="_Toc50370878" w:history="1">
        <w:r w:rsidRPr="00F165DB">
          <w:rPr>
            <w:rStyle w:val="ae"/>
          </w:rPr>
          <w:t>Таблица </w:t>
        </w:r>
        <w:r w:rsidRPr="00946D32">
          <w:rPr>
            <w:rFonts w:ascii="Calibri" w:hAnsi="Calibri"/>
            <w:sz w:val="22"/>
            <w:szCs w:val="22"/>
          </w:rPr>
          <w:tab/>
        </w:r>
        <w:r w:rsidRPr="00F165DB">
          <w:rPr>
            <w:rStyle w:val="ae"/>
          </w:rPr>
          <w:t>90. Описание полей документа «Сведения об операциях с целевыми субсидиями», закладки «Документ (2)»</w:t>
        </w:r>
        <w:r>
          <w:rPr>
            <w:webHidden/>
          </w:rPr>
          <w:tab/>
        </w:r>
        <w:r>
          <w:rPr>
            <w:webHidden/>
          </w:rPr>
          <w:fldChar w:fldCharType="begin"/>
        </w:r>
        <w:r>
          <w:rPr>
            <w:webHidden/>
          </w:rPr>
          <w:instrText xml:space="preserve"> PAGEREF _Toc50370878 \h </w:instrText>
        </w:r>
        <w:r>
          <w:rPr>
            <w:webHidden/>
          </w:rPr>
        </w:r>
        <w:r>
          <w:rPr>
            <w:webHidden/>
          </w:rPr>
          <w:fldChar w:fldCharType="separate"/>
        </w:r>
        <w:r>
          <w:rPr>
            <w:webHidden/>
          </w:rPr>
          <w:t>367</w:t>
        </w:r>
        <w:r>
          <w:rPr>
            <w:webHidden/>
          </w:rPr>
          <w:fldChar w:fldCharType="end"/>
        </w:r>
      </w:hyperlink>
    </w:p>
    <w:p w:rsidR="0065315C" w:rsidRPr="00946D32" w:rsidRDefault="0065315C">
      <w:pPr>
        <w:pStyle w:val="afff2"/>
        <w:rPr>
          <w:rFonts w:ascii="Calibri" w:hAnsi="Calibri"/>
          <w:sz w:val="22"/>
          <w:szCs w:val="22"/>
        </w:rPr>
      </w:pPr>
      <w:hyperlink w:anchor="_Toc50370879" w:history="1">
        <w:r w:rsidRPr="00F165DB">
          <w:rPr>
            <w:rStyle w:val="ae"/>
          </w:rPr>
          <w:t>Таблица </w:t>
        </w:r>
        <w:r w:rsidRPr="00946D32">
          <w:rPr>
            <w:rFonts w:ascii="Calibri" w:hAnsi="Calibri"/>
            <w:sz w:val="22"/>
            <w:szCs w:val="22"/>
          </w:rPr>
          <w:tab/>
        </w:r>
        <w:r w:rsidRPr="00F165DB">
          <w:rPr>
            <w:rStyle w:val="ae"/>
          </w:rPr>
          <w:t>91. Перечень полей документа «Сведения об операциях с целевыми субсидиями», закладки «Дополнительные атрибуты (3)»</w:t>
        </w:r>
        <w:r>
          <w:rPr>
            <w:webHidden/>
          </w:rPr>
          <w:tab/>
        </w:r>
        <w:r>
          <w:rPr>
            <w:webHidden/>
          </w:rPr>
          <w:fldChar w:fldCharType="begin"/>
        </w:r>
        <w:r>
          <w:rPr>
            <w:webHidden/>
          </w:rPr>
          <w:instrText xml:space="preserve"> PAGEREF _Toc50370879 \h </w:instrText>
        </w:r>
        <w:r>
          <w:rPr>
            <w:webHidden/>
          </w:rPr>
        </w:r>
        <w:r>
          <w:rPr>
            <w:webHidden/>
          </w:rPr>
          <w:fldChar w:fldCharType="separate"/>
        </w:r>
        <w:r>
          <w:rPr>
            <w:webHidden/>
          </w:rPr>
          <w:t>370</w:t>
        </w:r>
        <w:r>
          <w:rPr>
            <w:webHidden/>
          </w:rPr>
          <w:fldChar w:fldCharType="end"/>
        </w:r>
      </w:hyperlink>
    </w:p>
    <w:p w:rsidR="0065315C" w:rsidRPr="00946D32" w:rsidRDefault="0065315C">
      <w:pPr>
        <w:pStyle w:val="afff2"/>
        <w:rPr>
          <w:rFonts w:ascii="Calibri" w:hAnsi="Calibri"/>
          <w:sz w:val="22"/>
          <w:szCs w:val="22"/>
        </w:rPr>
      </w:pPr>
      <w:hyperlink w:anchor="_Toc50370880" w:history="1">
        <w:r w:rsidRPr="00F165DB">
          <w:rPr>
            <w:rStyle w:val="ae"/>
          </w:rPr>
          <w:t>Таблица </w:t>
        </w:r>
        <w:r w:rsidRPr="00946D32">
          <w:rPr>
            <w:rFonts w:ascii="Calibri" w:hAnsi="Calibri"/>
            <w:sz w:val="22"/>
            <w:szCs w:val="22"/>
          </w:rPr>
          <w:tab/>
        </w:r>
        <w:r w:rsidRPr="00F165DB">
          <w:rPr>
            <w:rStyle w:val="ae"/>
          </w:rPr>
          <w:t>92. Описание полей документа «Сведения об операциях с целевыми средствами», закладки «Реквизиты (1)»</w:t>
        </w:r>
        <w:r>
          <w:rPr>
            <w:webHidden/>
          </w:rPr>
          <w:tab/>
        </w:r>
        <w:r>
          <w:rPr>
            <w:webHidden/>
          </w:rPr>
          <w:fldChar w:fldCharType="begin"/>
        </w:r>
        <w:r>
          <w:rPr>
            <w:webHidden/>
          </w:rPr>
          <w:instrText xml:space="preserve"> PAGEREF _Toc50370880 \h </w:instrText>
        </w:r>
        <w:r>
          <w:rPr>
            <w:webHidden/>
          </w:rPr>
        </w:r>
        <w:r>
          <w:rPr>
            <w:webHidden/>
          </w:rPr>
          <w:fldChar w:fldCharType="separate"/>
        </w:r>
        <w:r>
          <w:rPr>
            <w:webHidden/>
          </w:rPr>
          <w:t>373</w:t>
        </w:r>
        <w:r>
          <w:rPr>
            <w:webHidden/>
          </w:rPr>
          <w:fldChar w:fldCharType="end"/>
        </w:r>
      </w:hyperlink>
    </w:p>
    <w:p w:rsidR="0065315C" w:rsidRPr="00946D32" w:rsidRDefault="0065315C">
      <w:pPr>
        <w:pStyle w:val="afff2"/>
        <w:rPr>
          <w:rFonts w:ascii="Calibri" w:hAnsi="Calibri"/>
          <w:sz w:val="22"/>
          <w:szCs w:val="22"/>
        </w:rPr>
      </w:pPr>
      <w:hyperlink w:anchor="_Toc50370881" w:history="1">
        <w:r w:rsidRPr="00F165DB">
          <w:rPr>
            <w:rStyle w:val="ae"/>
          </w:rPr>
          <w:t>Таблица </w:t>
        </w:r>
        <w:r w:rsidRPr="00946D32">
          <w:rPr>
            <w:rFonts w:ascii="Calibri" w:hAnsi="Calibri"/>
            <w:sz w:val="22"/>
            <w:szCs w:val="22"/>
          </w:rPr>
          <w:tab/>
        </w:r>
        <w:r w:rsidRPr="00F165DB">
          <w:rPr>
            <w:rStyle w:val="ae"/>
          </w:rPr>
          <w:t>93. Описание полей документа «Сведения об операциях с целевыми средствами», закладки «Реквизиты расшифровки документа (2)»</w:t>
        </w:r>
        <w:r>
          <w:rPr>
            <w:webHidden/>
          </w:rPr>
          <w:tab/>
        </w:r>
        <w:r>
          <w:rPr>
            <w:webHidden/>
          </w:rPr>
          <w:fldChar w:fldCharType="begin"/>
        </w:r>
        <w:r>
          <w:rPr>
            <w:webHidden/>
          </w:rPr>
          <w:instrText xml:space="preserve"> PAGEREF _Toc50370881 \h </w:instrText>
        </w:r>
        <w:r>
          <w:rPr>
            <w:webHidden/>
          </w:rPr>
        </w:r>
        <w:r>
          <w:rPr>
            <w:webHidden/>
          </w:rPr>
          <w:fldChar w:fldCharType="separate"/>
        </w:r>
        <w:r>
          <w:rPr>
            <w:webHidden/>
          </w:rPr>
          <w:t>376</w:t>
        </w:r>
        <w:r>
          <w:rPr>
            <w:webHidden/>
          </w:rPr>
          <w:fldChar w:fldCharType="end"/>
        </w:r>
      </w:hyperlink>
    </w:p>
    <w:p w:rsidR="0065315C" w:rsidRPr="00946D32" w:rsidRDefault="0065315C">
      <w:pPr>
        <w:pStyle w:val="afff2"/>
        <w:rPr>
          <w:rFonts w:ascii="Calibri" w:hAnsi="Calibri"/>
          <w:sz w:val="22"/>
          <w:szCs w:val="22"/>
        </w:rPr>
      </w:pPr>
      <w:hyperlink w:anchor="_Toc50370882" w:history="1">
        <w:r w:rsidRPr="00F165DB">
          <w:rPr>
            <w:rStyle w:val="ae"/>
          </w:rPr>
          <w:t>Таблица </w:t>
        </w:r>
        <w:r w:rsidRPr="00946D32">
          <w:rPr>
            <w:rFonts w:ascii="Calibri" w:hAnsi="Calibri"/>
            <w:sz w:val="22"/>
            <w:szCs w:val="22"/>
          </w:rPr>
          <w:tab/>
        </w:r>
        <w:r w:rsidRPr="00F165DB">
          <w:rPr>
            <w:rStyle w:val="ae"/>
          </w:rPr>
          <w:t>94. Описание полей документа «Сведения об операциях с целевыми средствами», закладки «Дополнительные атрибуты (3)»</w:t>
        </w:r>
        <w:r>
          <w:rPr>
            <w:webHidden/>
          </w:rPr>
          <w:tab/>
        </w:r>
        <w:r>
          <w:rPr>
            <w:webHidden/>
          </w:rPr>
          <w:fldChar w:fldCharType="begin"/>
        </w:r>
        <w:r>
          <w:rPr>
            <w:webHidden/>
          </w:rPr>
          <w:instrText xml:space="preserve"> PAGEREF _Toc50370882 \h </w:instrText>
        </w:r>
        <w:r>
          <w:rPr>
            <w:webHidden/>
          </w:rPr>
        </w:r>
        <w:r>
          <w:rPr>
            <w:webHidden/>
          </w:rPr>
          <w:fldChar w:fldCharType="separate"/>
        </w:r>
        <w:r>
          <w:rPr>
            <w:webHidden/>
          </w:rPr>
          <w:t>382</w:t>
        </w:r>
        <w:r>
          <w:rPr>
            <w:webHidden/>
          </w:rPr>
          <w:fldChar w:fldCharType="end"/>
        </w:r>
      </w:hyperlink>
    </w:p>
    <w:p w:rsidR="0065315C" w:rsidRPr="00946D32" w:rsidRDefault="0065315C">
      <w:pPr>
        <w:pStyle w:val="afff2"/>
        <w:rPr>
          <w:rFonts w:ascii="Calibri" w:hAnsi="Calibri"/>
          <w:sz w:val="22"/>
          <w:szCs w:val="22"/>
        </w:rPr>
      </w:pPr>
      <w:hyperlink w:anchor="_Toc50370883" w:history="1">
        <w:r w:rsidRPr="00F165DB">
          <w:rPr>
            <w:rStyle w:val="ae"/>
          </w:rPr>
          <w:t>Таблица </w:t>
        </w:r>
        <w:r w:rsidRPr="00946D32">
          <w:rPr>
            <w:rFonts w:ascii="Calibri" w:hAnsi="Calibri"/>
            <w:sz w:val="22"/>
            <w:szCs w:val="22"/>
          </w:rPr>
          <w:tab/>
        </w:r>
        <w:r w:rsidRPr="00F165DB">
          <w:rPr>
            <w:rStyle w:val="ae"/>
          </w:rPr>
          <w:t>95. Описание полей документа «Перечень целевых субсидий», закладки «Документ»</w:t>
        </w:r>
        <w:r>
          <w:rPr>
            <w:webHidden/>
          </w:rPr>
          <w:tab/>
        </w:r>
        <w:r>
          <w:rPr>
            <w:webHidden/>
          </w:rPr>
          <w:fldChar w:fldCharType="begin"/>
        </w:r>
        <w:r>
          <w:rPr>
            <w:webHidden/>
          </w:rPr>
          <w:instrText xml:space="preserve"> PAGEREF _Toc50370883 \h </w:instrText>
        </w:r>
        <w:r>
          <w:rPr>
            <w:webHidden/>
          </w:rPr>
        </w:r>
        <w:r>
          <w:rPr>
            <w:webHidden/>
          </w:rPr>
          <w:fldChar w:fldCharType="separate"/>
        </w:r>
        <w:r>
          <w:rPr>
            <w:webHidden/>
          </w:rPr>
          <w:t>385</w:t>
        </w:r>
        <w:r>
          <w:rPr>
            <w:webHidden/>
          </w:rPr>
          <w:fldChar w:fldCharType="end"/>
        </w:r>
      </w:hyperlink>
    </w:p>
    <w:p w:rsidR="0065315C" w:rsidRPr="00946D32" w:rsidRDefault="0065315C">
      <w:pPr>
        <w:pStyle w:val="afff2"/>
        <w:rPr>
          <w:rFonts w:ascii="Calibri" w:hAnsi="Calibri"/>
          <w:sz w:val="22"/>
          <w:szCs w:val="22"/>
        </w:rPr>
      </w:pPr>
      <w:hyperlink w:anchor="_Toc50370884" w:history="1">
        <w:r w:rsidRPr="00F165DB">
          <w:rPr>
            <w:rStyle w:val="ae"/>
          </w:rPr>
          <w:t>Таблица </w:t>
        </w:r>
        <w:r w:rsidRPr="00946D32">
          <w:rPr>
            <w:rFonts w:ascii="Calibri" w:hAnsi="Calibri"/>
            <w:sz w:val="22"/>
            <w:szCs w:val="22"/>
          </w:rPr>
          <w:tab/>
        </w:r>
        <w:r w:rsidRPr="00F165DB">
          <w:rPr>
            <w:rStyle w:val="ae"/>
          </w:rPr>
          <w:t>96. Описание полей документа «Перечень целевых субсидий», закладки «Дополнительные атрибуты»</w:t>
        </w:r>
        <w:r>
          <w:rPr>
            <w:webHidden/>
          </w:rPr>
          <w:tab/>
        </w:r>
        <w:r>
          <w:rPr>
            <w:webHidden/>
          </w:rPr>
          <w:fldChar w:fldCharType="begin"/>
        </w:r>
        <w:r>
          <w:rPr>
            <w:webHidden/>
          </w:rPr>
          <w:instrText xml:space="preserve"> PAGEREF _Toc50370884 \h </w:instrText>
        </w:r>
        <w:r>
          <w:rPr>
            <w:webHidden/>
          </w:rPr>
        </w:r>
        <w:r>
          <w:rPr>
            <w:webHidden/>
          </w:rPr>
          <w:fldChar w:fldCharType="separate"/>
        </w:r>
        <w:r>
          <w:rPr>
            <w:webHidden/>
          </w:rPr>
          <w:t>388</w:t>
        </w:r>
        <w:r>
          <w:rPr>
            <w:webHidden/>
          </w:rPr>
          <w:fldChar w:fldCharType="end"/>
        </w:r>
      </w:hyperlink>
    </w:p>
    <w:p w:rsidR="0065315C" w:rsidRPr="00946D32" w:rsidRDefault="0065315C">
      <w:pPr>
        <w:pStyle w:val="afff2"/>
        <w:rPr>
          <w:rFonts w:ascii="Calibri" w:hAnsi="Calibri"/>
          <w:sz w:val="22"/>
          <w:szCs w:val="22"/>
        </w:rPr>
      </w:pPr>
      <w:hyperlink w:anchor="_Toc50370885" w:history="1">
        <w:r w:rsidRPr="00F165DB">
          <w:rPr>
            <w:rStyle w:val="ae"/>
          </w:rPr>
          <w:t>Таблица </w:t>
        </w:r>
        <w:r w:rsidRPr="00946D32">
          <w:rPr>
            <w:rFonts w:ascii="Calibri" w:hAnsi="Calibri"/>
            <w:sz w:val="22"/>
            <w:szCs w:val="22"/>
          </w:rPr>
          <w:tab/>
        </w:r>
        <w:r w:rsidRPr="00F165DB">
          <w:rPr>
            <w:rStyle w:val="ae"/>
          </w:rPr>
          <w:t>97. Описание полей документа «Расходная декларация», закладки «Заголовок»</w:t>
        </w:r>
        <w:r>
          <w:rPr>
            <w:webHidden/>
          </w:rPr>
          <w:tab/>
        </w:r>
        <w:r>
          <w:rPr>
            <w:webHidden/>
          </w:rPr>
          <w:fldChar w:fldCharType="begin"/>
        </w:r>
        <w:r>
          <w:rPr>
            <w:webHidden/>
          </w:rPr>
          <w:instrText xml:space="preserve"> PAGEREF _Toc50370885 \h </w:instrText>
        </w:r>
        <w:r>
          <w:rPr>
            <w:webHidden/>
          </w:rPr>
        </w:r>
        <w:r>
          <w:rPr>
            <w:webHidden/>
          </w:rPr>
          <w:fldChar w:fldCharType="separate"/>
        </w:r>
        <w:r>
          <w:rPr>
            <w:webHidden/>
          </w:rPr>
          <w:t>390</w:t>
        </w:r>
        <w:r>
          <w:rPr>
            <w:webHidden/>
          </w:rPr>
          <w:fldChar w:fldCharType="end"/>
        </w:r>
      </w:hyperlink>
    </w:p>
    <w:p w:rsidR="0065315C" w:rsidRPr="00946D32" w:rsidRDefault="0065315C">
      <w:pPr>
        <w:pStyle w:val="afff2"/>
        <w:rPr>
          <w:rFonts w:ascii="Calibri" w:hAnsi="Calibri"/>
          <w:sz w:val="22"/>
          <w:szCs w:val="22"/>
        </w:rPr>
      </w:pPr>
      <w:hyperlink w:anchor="_Toc50370886" w:history="1">
        <w:r w:rsidRPr="00F165DB">
          <w:rPr>
            <w:rStyle w:val="ae"/>
          </w:rPr>
          <w:t>Таблица </w:t>
        </w:r>
        <w:r w:rsidRPr="00946D32">
          <w:rPr>
            <w:rFonts w:ascii="Calibri" w:hAnsi="Calibri"/>
            <w:sz w:val="22"/>
            <w:szCs w:val="22"/>
          </w:rPr>
          <w:tab/>
        </w:r>
        <w:r w:rsidRPr="00F165DB">
          <w:rPr>
            <w:rStyle w:val="ae"/>
          </w:rPr>
          <w:t>98. Описание полей документа «Расходная декларация», закладки «Информация о структуре цены договора»</w:t>
        </w:r>
        <w:r>
          <w:rPr>
            <w:webHidden/>
          </w:rPr>
          <w:tab/>
        </w:r>
        <w:r>
          <w:rPr>
            <w:webHidden/>
          </w:rPr>
          <w:fldChar w:fldCharType="begin"/>
        </w:r>
        <w:r>
          <w:rPr>
            <w:webHidden/>
          </w:rPr>
          <w:instrText xml:space="preserve"> PAGEREF _Toc50370886 \h </w:instrText>
        </w:r>
        <w:r>
          <w:rPr>
            <w:webHidden/>
          </w:rPr>
        </w:r>
        <w:r>
          <w:rPr>
            <w:webHidden/>
          </w:rPr>
          <w:fldChar w:fldCharType="separate"/>
        </w:r>
        <w:r>
          <w:rPr>
            <w:webHidden/>
          </w:rPr>
          <w:t>393</w:t>
        </w:r>
        <w:r>
          <w:rPr>
            <w:webHidden/>
          </w:rPr>
          <w:fldChar w:fldCharType="end"/>
        </w:r>
      </w:hyperlink>
    </w:p>
    <w:p w:rsidR="0065315C" w:rsidRPr="00946D32" w:rsidRDefault="0065315C">
      <w:pPr>
        <w:pStyle w:val="afff2"/>
        <w:rPr>
          <w:rFonts w:ascii="Calibri" w:hAnsi="Calibri"/>
          <w:sz w:val="22"/>
          <w:szCs w:val="22"/>
        </w:rPr>
      </w:pPr>
      <w:hyperlink w:anchor="_Toc50370887" w:history="1">
        <w:r w:rsidRPr="00F165DB">
          <w:rPr>
            <w:rStyle w:val="ae"/>
          </w:rPr>
          <w:t>Таблица </w:t>
        </w:r>
        <w:r w:rsidRPr="00946D32">
          <w:rPr>
            <w:rFonts w:ascii="Calibri" w:hAnsi="Calibri"/>
            <w:sz w:val="22"/>
            <w:szCs w:val="22"/>
          </w:rPr>
          <w:tab/>
        </w:r>
        <w:r w:rsidRPr="00F165DB">
          <w:rPr>
            <w:rStyle w:val="ae"/>
          </w:rPr>
          <w:t>Наименование поля</w:t>
        </w:r>
        <w:r>
          <w:rPr>
            <w:webHidden/>
          </w:rPr>
          <w:tab/>
        </w:r>
        <w:r>
          <w:rPr>
            <w:webHidden/>
          </w:rPr>
          <w:fldChar w:fldCharType="begin"/>
        </w:r>
        <w:r>
          <w:rPr>
            <w:webHidden/>
          </w:rPr>
          <w:instrText xml:space="preserve"> PAGEREF _Toc50370887 \h </w:instrText>
        </w:r>
        <w:r>
          <w:rPr>
            <w:webHidden/>
          </w:rPr>
        </w:r>
        <w:r>
          <w:rPr>
            <w:webHidden/>
          </w:rPr>
          <w:fldChar w:fldCharType="separate"/>
        </w:r>
        <w:r>
          <w:rPr>
            <w:webHidden/>
          </w:rPr>
          <w:t>393</w:t>
        </w:r>
        <w:r>
          <w:rPr>
            <w:webHidden/>
          </w:rPr>
          <w:fldChar w:fldCharType="end"/>
        </w:r>
      </w:hyperlink>
    </w:p>
    <w:p w:rsidR="0065315C" w:rsidRPr="00946D32" w:rsidRDefault="0065315C">
      <w:pPr>
        <w:pStyle w:val="afff2"/>
        <w:rPr>
          <w:rFonts w:ascii="Calibri" w:hAnsi="Calibri"/>
          <w:sz w:val="22"/>
          <w:szCs w:val="22"/>
        </w:rPr>
      </w:pPr>
      <w:hyperlink w:anchor="_Toc50370888" w:history="1">
        <w:r w:rsidRPr="00F165DB">
          <w:rPr>
            <w:rStyle w:val="ae"/>
          </w:rPr>
          <w:t>Таблица </w:t>
        </w:r>
        <w:r w:rsidRPr="00946D32">
          <w:rPr>
            <w:rFonts w:ascii="Calibri" w:hAnsi="Calibri"/>
            <w:sz w:val="22"/>
            <w:szCs w:val="22"/>
          </w:rPr>
          <w:tab/>
        </w:r>
        <w:r w:rsidRPr="00F165DB">
          <w:rPr>
            <w:rStyle w:val="ae"/>
          </w:rPr>
          <w:t>99. Описание полей документа «Расходная декларация», закладки «Реквизиты подписи»</w:t>
        </w:r>
        <w:r>
          <w:rPr>
            <w:webHidden/>
          </w:rPr>
          <w:tab/>
        </w:r>
        <w:r>
          <w:rPr>
            <w:webHidden/>
          </w:rPr>
          <w:fldChar w:fldCharType="begin"/>
        </w:r>
        <w:r>
          <w:rPr>
            <w:webHidden/>
          </w:rPr>
          <w:instrText xml:space="preserve"> PAGEREF _Toc50370888 \h </w:instrText>
        </w:r>
        <w:r>
          <w:rPr>
            <w:webHidden/>
          </w:rPr>
        </w:r>
        <w:r>
          <w:rPr>
            <w:webHidden/>
          </w:rPr>
          <w:fldChar w:fldCharType="separate"/>
        </w:r>
        <w:r>
          <w:rPr>
            <w:webHidden/>
          </w:rPr>
          <w:t>395</w:t>
        </w:r>
        <w:r>
          <w:rPr>
            <w:webHidden/>
          </w:rPr>
          <w:fldChar w:fldCharType="end"/>
        </w:r>
      </w:hyperlink>
    </w:p>
    <w:p w:rsidR="0065315C" w:rsidRPr="00946D32" w:rsidRDefault="0065315C">
      <w:pPr>
        <w:pStyle w:val="afff2"/>
        <w:rPr>
          <w:rFonts w:ascii="Calibri" w:hAnsi="Calibri"/>
          <w:sz w:val="22"/>
          <w:szCs w:val="22"/>
        </w:rPr>
      </w:pPr>
      <w:hyperlink w:anchor="_Toc50370889" w:history="1">
        <w:r w:rsidRPr="00F165DB">
          <w:rPr>
            <w:rStyle w:val="ae"/>
          </w:rPr>
          <w:t>Таблица </w:t>
        </w:r>
        <w:r w:rsidRPr="00946D32">
          <w:rPr>
            <w:rFonts w:ascii="Calibri" w:hAnsi="Calibri"/>
            <w:sz w:val="22"/>
            <w:szCs w:val="22"/>
          </w:rPr>
          <w:tab/>
        </w:r>
        <w:r w:rsidRPr="00F165DB">
          <w:rPr>
            <w:rStyle w:val="ae"/>
          </w:rPr>
          <w:t>100. Описание полей документа «Сводные отчеты», закладки «Основные атрибуты»</w:t>
        </w:r>
        <w:r>
          <w:rPr>
            <w:webHidden/>
          </w:rPr>
          <w:tab/>
        </w:r>
        <w:r>
          <w:rPr>
            <w:webHidden/>
          </w:rPr>
          <w:fldChar w:fldCharType="begin"/>
        </w:r>
        <w:r>
          <w:rPr>
            <w:webHidden/>
          </w:rPr>
          <w:instrText xml:space="preserve"> PAGEREF _Toc50370889 \h </w:instrText>
        </w:r>
        <w:r>
          <w:rPr>
            <w:webHidden/>
          </w:rPr>
        </w:r>
        <w:r>
          <w:rPr>
            <w:webHidden/>
          </w:rPr>
          <w:fldChar w:fldCharType="separate"/>
        </w:r>
        <w:r>
          <w:rPr>
            <w:webHidden/>
          </w:rPr>
          <w:t>398</w:t>
        </w:r>
        <w:r>
          <w:rPr>
            <w:webHidden/>
          </w:rPr>
          <w:fldChar w:fldCharType="end"/>
        </w:r>
      </w:hyperlink>
    </w:p>
    <w:p w:rsidR="0065315C" w:rsidRPr="00946D32" w:rsidRDefault="0065315C">
      <w:pPr>
        <w:pStyle w:val="afff2"/>
        <w:rPr>
          <w:rFonts w:ascii="Calibri" w:hAnsi="Calibri"/>
          <w:sz w:val="22"/>
          <w:szCs w:val="22"/>
        </w:rPr>
      </w:pPr>
      <w:hyperlink w:anchor="_Toc50370890" w:history="1">
        <w:r w:rsidRPr="00F165DB">
          <w:rPr>
            <w:rStyle w:val="ae"/>
          </w:rPr>
          <w:t>Таблица </w:t>
        </w:r>
        <w:r w:rsidRPr="00946D32">
          <w:rPr>
            <w:rFonts w:ascii="Calibri" w:hAnsi="Calibri"/>
            <w:sz w:val="22"/>
            <w:szCs w:val="22"/>
          </w:rPr>
          <w:tab/>
        </w:r>
        <w:r w:rsidRPr="00F165DB">
          <w:rPr>
            <w:rStyle w:val="ae"/>
          </w:rPr>
          <w:t>101. Описание полей документа «Сводные отчеты», закладки «Дополнительные атрибуты»</w:t>
        </w:r>
        <w:r>
          <w:rPr>
            <w:webHidden/>
          </w:rPr>
          <w:tab/>
        </w:r>
        <w:r>
          <w:rPr>
            <w:webHidden/>
          </w:rPr>
          <w:fldChar w:fldCharType="begin"/>
        </w:r>
        <w:r>
          <w:rPr>
            <w:webHidden/>
          </w:rPr>
          <w:instrText xml:space="preserve"> PAGEREF _Toc50370890 \h </w:instrText>
        </w:r>
        <w:r>
          <w:rPr>
            <w:webHidden/>
          </w:rPr>
        </w:r>
        <w:r>
          <w:rPr>
            <w:webHidden/>
          </w:rPr>
          <w:fldChar w:fldCharType="separate"/>
        </w:r>
        <w:r>
          <w:rPr>
            <w:webHidden/>
          </w:rPr>
          <w:t>399</w:t>
        </w:r>
        <w:r>
          <w:rPr>
            <w:webHidden/>
          </w:rPr>
          <w:fldChar w:fldCharType="end"/>
        </w:r>
      </w:hyperlink>
    </w:p>
    <w:p w:rsidR="0065315C" w:rsidRPr="00946D32" w:rsidRDefault="0065315C">
      <w:pPr>
        <w:pStyle w:val="afff2"/>
        <w:rPr>
          <w:rFonts w:ascii="Calibri" w:hAnsi="Calibri"/>
          <w:sz w:val="22"/>
          <w:szCs w:val="22"/>
        </w:rPr>
      </w:pPr>
      <w:hyperlink w:anchor="_Toc50370891" w:history="1">
        <w:r w:rsidRPr="00F165DB">
          <w:rPr>
            <w:rStyle w:val="ae"/>
          </w:rPr>
          <w:t>Таблица </w:t>
        </w:r>
        <w:r w:rsidRPr="00946D32">
          <w:rPr>
            <w:rFonts w:ascii="Calibri" w:hAnsi="Calibri"/>
            <w:sz w:val="22"/>
            <w:szCs w:val="22"/>
          </w:rPr>
          <w:tab/>
        </w:r>
        <w:r w:rsidRPr="00F165DB">
          <w:rPr>
            <w:rStyle w:val="ae"/>
          </w:rPr>
          <w:t>102. Описание полей документа «Протоколы для отчетов»</w:t>
        </w:r>
        <w:r>
          <w:rPr>
            <w:webHidden/>
          </w:rPr>
          <w:tab/>
        </w:r>
        <w:r>
          <w:rPr>
            <w:webHidden/>
          </w:rPr>
          <w:fldChar w:fldCharType="begin"/>
        </w:r>
        <w:r>
          <w:rPr>
            <w:webHidden/>
          </w:rPr>
          <w:instrText xml:space="preserve"> PAGEREF _Toc50370891 \h </w:instrText>
        </w:r>
        <w:r>
          <w:rPr>
            <w:webHidden/>
          </w:rPr>
        </w:r>
        <w:r>
          <w:rPr>
            <w:webHidden/>
          </w:rPr>
          <w:fldChar w:fldCharType="separate"/>
        </w:r>
        <w:r>
          <w:rPr>
            <w:webHidden/>
          </w:rPr>
          <w:t>401</w:t>
        </w:r>
        <w:r>
          <w:rPr>
            <w:webHidden/>
          </w:rPr>
          <w:fldChar w:fldCharType="end"/>
        </w:r>
      </w:hyperlink>
    </w:p>
    <w:p w:rsidR="0065315C" w:rsidRPr="00946D32" w:rsidRDefault="0065315C">
      <w:pPr>
        <w:pStyle w:val="afff2"/>
        <w:rPr>
          <w:rFonts w:ascii="Calibri" w:hAnsi="Calibri"/>
          <w:sz w:val="22"/>
          <w:szCs w:val="22"/>
        </w:rPr>
      </w:pPr>
      <w:hyperlink w:anchor="_Toc50370892" w:history="1">
        <w:r w:rsidRPr="00F165DB">
          <w:rPr>
            <w:rStyle w:val="ae"/>
          </w:rPr>
          <w:t>Таблица </w:t>
        </w:r>
        <w:r w:rsidRPr="00946D32">
          <w:rPr>
            <w:rFonts w:ascii="Calibri" w:hAnsi="Calibri"/>
            <w:sz w:val="22"/>
            <w:szCs w:val="22"/>
          </w:rPr>
          <w:tab/>
        </w:r>
        <w:r w:rsidRPr="00F165DB">
          <w:rPr>
            <w:rStyle w:val="ae"/>
          </w:rPr>
          <w:t>103. Описание полей документа «Справка о межбюджетной задолженности ф. 0521441», закладки «Документ»</w:t>
        </w:r>
        <w:r>
          <w:rPr>
            <w:webHidden/>
          </w:rPr>
          <w:tab/>
        </w:r>
        <w:r>
          <w:rPr>
            <w:webHidden/>
          </w:rPr>
          <w:fldChar w:fldCharType="begin"/>
        </w:r>
        <w:r>
          <w:rPr>
            <w:webHidden/>
          </w:rPr>
          <w:instrText xml:space="preserve"> PAGEREF _Toc50370892 \h </w:instrText>
        </w:r>
        <w:r>
          <w:rPr>
            <w:webHidden/>
          </w:rPr>
        </w:r>
        <w:r>
          <w:rPr>
            <w:webHidden/>
          </w:rPr>
          <w:fldChar w:fldCharType="separate"/>
        </w:r>
        <w:r>
          <w:rPr>
            <w:webHidden/>
          </w:rPr>
          <w:t>403</w:t>
        </w:r>
        <w:r>
          <w:rPr>
            <w:webHidden/>
          </w:rPr>
          <w:fldChar w:fldCharType="end"/>
        </w:r>
      </w:hyperlink>
    </w:p>
    <w:p w:rsidR="0065315C" w:rsidRPr="00946D32" w:rsidRDefault="0065315C">
      <w:pPr>
        <w:pStyle w:val="afff2"/>
        <w:rPr>
          <w:rFonts w:ascii="Calibri" w:hAnsi="Calibri"/>
          <w:sz w:val="22"/>
          <w:szCs w:val="22"/>
        </w:rPr>
      </w:pPr>
      <w:hyperlink w:anchor="_Toc50370893" w:history="1">
        <w:r w:rsidRPr="00F165DB">
          <w:rPr>
            <w:rStyle w:val="ae"/>
          </w:rPr>
          <w:t>Таблица </w:t>
        </w:r>
        <w:r w:rsidRPr="00946D32">
          <w:rPr>
            <w:rFonts w:ascii="Calibri" w:hAnsi="Calibri"/>
            <w:sz w:val="22"/>
            <w:szCs w:val="22"/>
          </w:rPr>
          <w:tab/>
        </w:r>
        <w:r w:rsidRPr="00F165DB">
          <w:rPr>
            <w:rStyle w:val="ae"/>
          </w:rPr>
          <w:t>104. Описание полей документа «Справка о межбюджетной задолженности ф. 0521441», закладки «Дополнительные атрибуты»</w:t>
        </w:r>
        <w:r>
          <w:rPr>
            <w:webHidden/>
          </w:rPr>
          <w:tab/>
        </w:r>
        <w:r>
          <w:rPr>
            <w:webHidden/>
          </w:rPr>
          <w:fldChar w:fldCharType="begin"/>
        </w:r>
        <w:r>
          <w:rPr>
            <w:webHidden/>
          </w:rPr>
          <w:instrText xml:space="preserve"> PAGEREF _Toc50370893 \h </w:instrText>
        </w:r>
        <w:r>
          <w:rPr>
            <w:webHidden/>
          </w:rPr>
        </w:r>
        <w:r>
          <w:rPr>
            <w:webHidden/>
          </w:rPr>
          <w:fldChar w:fldCharType="separate"/>
        </w:r>
        <w:r>
          <w:rPr>
            <w:webHidden/>
          </w:rPr>
          <w:t>404</w:t>
        </w:r>
        <w:r>
          <w:rPr>
            <w:webHidden/>
          </w:rPr>
          <w:fldChar w:fldCharType="end"/>
        </w:r>
      </w:hyperlink>
    </w:p>
    <w:p w:rsidR="0065315C" w:rsidRPr="00946D32" w:rsidRDefault="0065315C">
      <w:pPr>
        <w:pStyle w:val="afff2"/>
        <w:rPr>
          <w:rFonts w:ascii="Calibri" w:hAnsi="Calibri"/>
          <w:sz w:val="22"/>
          <w:szCs w:val="22"/>
        </w:rPr>
      </w:pPr>
      <w:hyperlink w:anchor="_Toc50370894" w:history="1">
        <w:r w:rsidRPr="00F165DB">
          <w:rPr>
            <w:rStyle w:val="ae"/>
          </w:rPr>
          <w:t>Таблица </w:t>
        </w:r>
        <w:r w:rsidRPr="00946D32">
          <w:rPr>
            <w:rFonts w:ascii="Calibri" w:hAnsi="Calibri"/>
            <w:sz w:val="22"/>
            <w:szCs w:val="22"/>
          </w:rPr>
          <w:tab/>
        </w:r>
        <w:r w:rsidRPr="00F165DB">
          <w:rPr>
            <w:rStyle w:val="ae"/>
          </w:rPr>
          <w:t>105. Описание полей документа «Периодические отчеты», закладки «Основные атрибуты»</w:t>
        </w:r>
        <w:r>
          <w:rPr>
            <w:webHidden/>
          </w:rPr>
          <w:tab/>
        </w:r>
        <w:r>
          <w:rPr>
            <w:webHidden/>
          </w:rPr>
          <w:fldChar w:fldCharType="begin"/>
        </w:r>
        <w:r>
          <w:rPr>
            <w:webHidden/>
          </w:rPr>
          <w:instrText xml:space="preserve"> PAGEREF _Toc50370894 \h </w:instrText>
        </w:r>
        <w:r>
          <w:rPr>
            <w:webHidden/>
          </w:rPr>
        </w:r>
        <w:r>
          <w:rPr>
            <w:webHidden/>
          </w:rPr>
          <w:fldChar w:fldCharType="separate"/>
        </w:r>
        <w:r>
          <w:rPr>
            <w:webHidden/>
          </w:rPr>
          <w:t>406</w:t>
        </w:r>
        <w:r>
          <w:rPr>
            <w:webHidden/>
          </w:rPr>
          <w:fldChar w:fldCharType="end"/>
        </w:r>
      </w:hyperlink>
    </w:p>
    <w:p w:rsidR="0065315C" w:rsidRPr="00946D32" w:rsidRDefault="0065315C">
      <w:pPr>
        <w:pStyle w:val="afff2"/>
        <w:rPr>
          <w:rFonts w:ascii="Calibri" w:hAnsi="Calibri"/>
          <w:sz w:val="22"/>
          <w:szCs w:val="22"/>
        </w:rPr>
      </w:pPr>
      <w:hyperlink w:anchor="_Toc50370895" w:history="1">
        <w:r w:rsidRPr="00F165DB">
          <w:rPr>
            <w:rStyle w:val="ae"/>
          </w:rPr>
          <w:t>Таблица </w:t>
        </w:r>
        <w:r w:rsidRPr="00946D32">
          <w:rPr>
            <w:rFonts w:ascii="Calibri" w:hAnsi="Calibri"/>
            <w:sz w:val="22"/>
            <w:szCs w:val="22"/>
          </w:rPr>
          <w:tab/>
        </w:r>
        <w:r w:rsidRPr="00F165DB">
          <w:rPr>
            <w:rStyle w:val="ae"/>
          </w:rPr>
          <w:t>106. Описание полей документа «Периодические отчеты», закладки «Системные атрибуты»</w:t>
        </w:r>
        <w:r>
          <w:rPr>
            <w:webHidden/>
          </w:rPr>
          <w:tab/>
        </w:r>
        <w:r>
          <w:rPr>
            <w:webHidden/>
          </w:rPr>
          <w:fldChar w:fldCharType="begin"/>
        </w:r>
        <w:r>
          <w:rPr>
            <w:webHidden/>
          </w:rPr>
          <w:instrText xml:space="preserve"> PAGEREF _Toc50370895 \h </w:instrText>
        </w:r>
        <w:r>
          <w:rPr>
            <w:webHidden/>
          </w:rPr>
        </w:r>
        <w:r>
          <w:rPr>
            <w:webHidden/>
          </w:rPr>
          <w:fldChar w:fldCharType="separate"/>
        </w:r>
        <w:r>
          <w:rPr>
            <w:webHidden/>
          </w:rPr>
          <w:t>407</w:t>
        </w:r>
        <w:r>
          <w:rPr>
            <w:webHidden/>
          </w:rPr>
          <w:fldChar w:fldCharType="end"/>
        </w:r>
      </w:hyperlink>
    </w:p>
    <w:p w:rsidR="0065315C" w:rsidRPr="00946D32" w:rsidRDefault="0065315C">
      <w:pPr>
        <w:pStyle w:val="afff2"/>
        <w:rPr>
          <w:rFonts w:ascii="Calibri" w:hAnsi="Calibri"/>
          <w:sz w:val="22"/>
          <w:szCs w:val="22"/>
        </w:rPr>
      </w:pPr>
      <w:hyperlink w:anchor="_Toc50370896" w:history="1">
        <w:r w:rsidRPr="00F165DB">
          <w:rPr>
            <w:rStyle w:val="ae"/>
          </w:rPr>
          <w:t>Таблица </w:t>
        </w:r>
        <w:r w:rsidRPr="00946D32">
          <w:rPr>
            <w:rFonts w:ascii="Calibri" w:hAnsi="Calibri"/>
            <w:sz w:val="22"/>
            <w:szCs w:val="22"/>
          </w:rPr>
          <w:tab/>
        </w:r>
        <w:r w:rsidRPr="00F165DB">
          <w:rPr>
            <w:rStyle w:val="ae"/>
          </w:rPr>
          <w:t>107. Описание полей документа «Периодические отчеты», закладки «Системные атрибуты»</w:t>
        </w:r>
        <w:r>
          <w:rPr>
            <w:webHidden/>
          </w:rPr>
          <w:tab/>
        </w:r>
        <w:r>
          <w:rPr>
            <w:webHidden/>
          </w:rPr>
          <w:fldChar w:fldCharType="begin"/>
        </w:r>
        <w:r>
          <w:rPr>
            <w:webHidden/>
          </w:rPr>
          <w:instrText xml:space="preserve"> PAGEREF _Toc50370896 \h </w:instrText>
        </w:r>
        <w:r>
          <w:rPr>
            <w:webHidden/>
          </w:rPr>
        </w:r>
        <w:r>
          <w:rPr>
            <w:webHidden/>
          </w:rPr>
          <w:fldChar w:fldCharType="separate"/>
        </w:r>
        <w:r>
          <w:rPr>
            <w:webHidden/>
          </w:rPr>
          <w:t>408</w:t>
        </w:r>
        <w:r>
          <w:rPr>
            <w:webHidden/>
          </w:rPr>
          <w:fldChar w:fldCharType="end"/>
        </w:r>
      </w:hyperlink>
    </w:p>
    <w:p w:rsidR="0065315C" w:rsidRPr="00946D32" w:rsidRDefault="0065315C">
      <w:pPr>
        <w:pStyle w:val="afff2"/>
        <w:rPr>
          <w:rFonts w:ascii="Calibri" w:hAnsi="Calibri"/>
          <w:sz w:val="22"/>
          <w:szCs w:val="22"/>
        </w:rPr>
      </w:pPr>
      <w:hyperlink w:anchor="_Toc50370897" w:history="1">
        <w:r w:rsidRPr="00F165DB">
          <w:rPr>
            <w:rStyle w:val="ae"/>
          </w:rPr>
          <w:t>Таблица </w:t>
        </w:r>
        <w:r w:rsidRPr="00946D32">
          <w:rPr>
            <w:rFonts w:ascii="Calibri" w:hAnsi="Calibri"/>
            <w:sz w:val="22"/>
            <w:szCs w:val="22"/>
          </w:rPr>
          <w:tab/>
        </w:r>
        <w:r w:rsidRPr="00F165DB">
          <w:rPr>
            <w:rStyle w:val="ae"/>
          </w:rPr>
          <w:t>108. Описание полей документа «Перечень финансового органа», закладки «Общая информация»</w:t>
        </w:r>
        <w:r>
          <w:rPr>
            <w:webHidden/>
          </w:rPr>
          <w:tab/>
        </w:r>
        <w:r>
          <w:rPr>
            <w:webHidden/>
          </w:rPr>
          <w:fldChar w:fldCharType="begin"/>
        </w:r>
        <w:r>
          <w:rPr>
            <w:webHidden/>
          </w:rPr>
          <w:instrText xml:space="preserve"> PAGEREF _Toc50370897 \h </w:instrText>
        </w:r>
        <w:r>
          <w:rPr>
            <w:webHidden/>
          </w:rPr>
        </w:r>
        <w:r>
          <w:rPr>
            <w:webHidden/>
          </w:rPr>
          <w:fldChar w:fldCharType="separate"/>
        </w:r>
        <w:r>
          <w:rPr>
            <w:webHidden/>
          </w:rPr>
          <w:t>411</w:t>
        </w:r>
        <w:r>
          <w:rPr>
            <w:webHidden/>
          </w:rPr>
          <w:fldChar w:fldCharType="end"/>
        </w:r>
      </w:hyperlink>
    </w:p>
    <w:p w:rsidR="0065315C" w:rsidRPr="00946D32" w:rsidRDefault="0065315C">
      <w:pPr>
        <w:pStyle w:val="afff2"/>
        <w:rPr>
          <w:rFonts w:ascii="Calibri" w:hAnsi="Calibri"/>
          <w:sz w:val="22"/>
          <w:szCs w:val="22"/>
        </w:rPr>
      </w:pPr>
      <w:hyperlink w:anchor="_Toc50370898" w:history="1">
        <w:r w:rsidRPr="00F165DB">
          <w:rPr>
            <w:rStyle w:val="ae"/>
          </w:rPr>
          <w:t>Таблица </w:t>
        </w:r>
        <w:r w:rsidRPr="00946D32">
          <w:rPr>
            <w:rFonts w:ascii="Calibri" w:hAnsi="Calibri"/>
            <w:sz w:val="22"/>
            <w:szCs w:val="22"/>
          </w:rPr>
          <w:tab/>
        </w:r>
        <w:r w:rsidRPr="00F165DB">
          <w:rPr>
            <w:rStyle w:val="ae"/>
          </w:rPr>
          <w:t>109. Описание полей документа «Перечень финансового органа», закладки «Реквизиты удаленного УБП/НУБП»</w:t>
        </w:r>
        <w:r>
          <w:rPr>
            <w:webHidden/>
          </w:rPr>
          <w:tab/>
        </w:r>
        <w:r>
          <w:rPr>
            <w:webHidden/>
          </w:rPr>
          <w:fldChar w:fldCharType="begin"/>
        </w:r>
        <w:r>
          <w:rPr>
            <w:webHidden/>
          </w:rPr>
          <w:instrText xml:space="preserve"> PAGEREF _Toc50370898 \h </w:instrText>
        </w:r>
        <w:r>
          <w:rPr>
            <w:webHidden/>
          </w:rPr>
        </w:r>
        <w:r>
          <w:rPr>
            <w:webHidden/>
          </w:rPr>
          <w:fldChar w:fldCharType="separate"/>
        </w:r>
        <w:r>
          <w:rPr>
            <w:webHidden/>
          </w:rPr>
          <w:t>413</w:t>
        </w:r>
        <w:r>
          <w:rPr>
            <w:webHidden/>
          </w:rPr>
          <w:fldChar w:fldCharType="end"/>
        </w:r>
      </w:hyperlink>
    </w:p>
    <w:p w:rsidR="0065315C" w:rsidRPr="00946D32" w:rsidRDefault="0065315C">
      <w:pPr>
        <w:pStyle w:val="afff2"/>
        <w:rPr>
          <w:rFonts w:ascii="Calibri" w:hAnsi="Calibri"/>
          <w:sz w:val="22"/>
          <w:szCs w:val="22"/>
        </w:rPr>
      </w:pPr>
      <w:hyperlink w:anchor="_Toc50370899" w:history="1">
        <w:r w:rsidRPr="00F165DB">
          <w:rPr>
            <w:rStyle w:val="ae"/>
          </w:rPr>
          <w:t>Таблица </w:t>
        </w:r>
        <w:r w:rsidRPr="00946D32">
          <w:rPr>
            <w:rFonts w:ascii="Calibri" w:hAnsi="Calibri"/>
            <w:sz w:val="22"/>
            <w:szCs w:val="22"/>
          </w:rPr>
          <w:tab/>
        </w:r>
        <w:r w:rsidRPr="00F165DB">
          <w:rPr>
            <w:rStyle w:val="ae"/>
          </w:rPr>
          <w:t>110. Описание полей документа «Перечень финансового органа», закладки «Подписи»</w:t>
        </w:r>
        <w:r>
          <w:rPr>
            <w:webHidden/>
          </w:rPr>
          <w:tab/>
        </w:r>
        <w:r>
          <w:rPr>
            <w:webHidden/>
          </w:rPr>
          <w:fldChar w:fldCharType="begin"/>
        </w:r>
        <w:r>
          <w:rPr>
            <w:webHidden/>
          </w:rPr>
          <w:instrText xml:space="preserve"> PAGEREF _Toc50370899 \h </w:instrText>
        </w:r>
        <w:r>
          <w:rPr>
            <w:webHidden/>
          </w:rPr>
        </w:r>
        <w:r>
          <w:rPr>
            <w:webHidden/>
          </w:rPr>
          <w:fldChar w:fldCharType="separate"/>
        </w:r>
        <w:r>
          <w:rPr>
            <w:webHidden/>
          </w:rPr>
          <w:t>414</w:t>
        </w:r>
        <w:r>
          <w:rPr>
            <w:webHidden/>
          </w:rPr>
          <w:fldChar w:fldCharType="end"/>
        </w:r>
      </w:hyperlink>
    </w:p>
    <w:p w:rsidR="0065315C" w:rsidRPr="00946D32" w:rsidRDefault="0065315C">
      <w:pPr>
        <w:pStyle w:val="afff2"/>
        <w:rPr>
          <w:rFonts w:ascii="Calibri" w:hAnsi="Calibri"/>
          <w:sz w:val="22"/>
          <w:szCs w:val="22"/>
        </w:rPr>
      </w:pPr>
      <w:hyperlink w:anchor="_Toc50370900" w:history="1">
        <w:r w:rsidRPr="00F165DB">
          <w:rPr>
            <w:rStyle w:val="ae"/>
          </w:rPr>
          <w:t>Таблица </w:t>
        </w:r>
        <w:r w:rsidRPr="00946D32">
          <w:rPr>
            <w:rFonts w:ascii="Calibri" w:hAnsi="Calibri"/>
            <w:sz w:val="22"/>
            <w:szCs w:val="22"/>
          </w:rPr>
          <w:tab/>
        </w:r>
        <w:r w:rsidRPr="00F165DB">
          <w:rPr>
            <w:rStyle w:val="ae"/>
          </w:rPr>
          <w:t>111. Описание полей документа «Запрос о получении информации по ЭПС участника»</w:t>
        </w:r>
        <w:r>
          <w:rPr>
            <w:webHidden/>
          </w:rPr>
          <w:tab/>
        </w:r>
        <w:r>
          <w:rPr>
            <w:webHidden/>
          </w:rPr>
          <w:fldChar w:fldCharType="begin"/>
        </w:r>
        <w:r>
          <w:rPr>
            <w:webHidden/>
          </w:rPr>
          <w:instrText xml:space="preserve"> PAGEREF _Toc50370900 \h </w:instrText>
        </w:r>
        <w:r>
          <w:rPr>
            <w:webHidden/>
          </w:rPr>
        </w:r>
        <w:r>
          <w:rPr>
            <w:webHidden/>
          </w:rPr>
          <w:fldChar w:fldCharType="separate"/>
        </w:r>
        <w:r>
          <w:rPr>
            <w:webHidden/>
          </w:rPr>
          <w:t>416</w:t>
        </w:r>
        <w:r>
          <w:rPr>
            <w:webHidden/>
          </w:rPr>
          <w:fldChar w:fldCharType="end"/>
        </w:r>
      </w:hyperlink>
    </w:p>
    <w:p w:rsidR="0065315C" w:rsidRPr="00946D32" w:rsidRDefault="0065315C">
      <w:pPr>
        <w:pStyle w:val="afff2"/>
        <w:rPr>
          <w:rFonts w:ascii="Calibri" w:hAnsi="Calibri"/>
          <w:sz w:val="22"/>
          <w:szCs w:val="22"/>
        </w:rPr>
      </w:pPr>
      <w:hyperlink w:anchor="_Toc50370901" w:history="1">
        <w:r w:rsidRPr="00F165DB">
          <w:rPr>
            <w:rStyle w:val="ae"/>
          </w:rPr>
          <w:t>Таблица </w:t>
        </w:r>
        <w:r w:rsidRPr="00946D32">
          <w:rPr>
            <w:rFonts w:ascii="Calibri" w:hAnsi="Calibri"/>
            <w:sz w:val="22"/>
            <w:szCs w:val="22"/>
          </w:rPr>
          <w:tab/>
        </w:r>
        <w:r w:rsidRPr="00F165DB">
          <w:rPr>
            <w:rStyle w:val="ae"/>
          </w:rPr>
          <w:t>112. Описание полей документа «Ответ на запрос (уведомление) по ЭПС участника»</w:t>
        </w:r>
        <w:r>
          <w:rPr>
            <w:webHidden/>
          </w:rPr>
          <w:tab/>
        </w:r>
        <w:r>
          <w:rPr>
            <w:webHidden/>
          </w:rPr>
          <w:fldChar w:fldCharType="begin"/>
        </w:r>
        <w:r>
          <w:rPr>
            <w:webHidden/>
          </w:rPr>
          <w:instrText xml:space="preserve"> PAGEREF _Toc50370901 \h </w:instrText>
        </w:r>
        <w:r>
          <w:rPr>
            <w:webHidden/>
          </w:rPr>
        </w:r>
        <w:r>
          <w:rPr>
            <w:webHidden/>
          </w:rPr>
          <w:fldChar w:fldCharType="separate"/>
        </w:r>
        <w:r>
          <w:rPr>
            <w:webHidden/>
          </w:rPr>
          <w:t>423</w:t>
        </w:r>
        <w:r>
          <w:rPr>
            <w:webHidden/>
          </w:rPr>
          <w:fldChar w:fldCharType="end"/>
        </w:r>
      </w:hyperlink>
    </w:p>
    <w:p w:rsidR="0065315C" w:rsidRPr="00946D32" w:rsidRDefault="0065315C">
      <w:pPr>
        <w:pStyle w:val="afff2"/>
        <w:rPr>
          <w:rFonts w:ascii="Calibri" w:hAnsi="Calibri"/>
          <w:sz w:val="22"/>
          <w:szCs w:val="22"/>
        </w:rPr>
      </w:pPr>
      <w:hyperlink w:anchor="_Toc50370902" w:history="1">
        <w:r w:rsidRPr="00F165DB">
          <w:rPr>
            <w:rStyle w:val="ae"/>
          </w:rPr>
          <w:t>Таблица </w:t>
        </w:r>
        <w:r w:rsidRPr="00946D32">
          <w:rPr>
            <w:rFonts w:ascii="Calibri" w:hAnsi="Calibri"/>
            <w:sz w:val="22"/>
            <w:szCs w:val="22"/>
          </w:rPr>
          <w:tab/>
        </w:r>
        <w:r w:rsidRPr="00F165DB">
          <w:rPr>
            <w:rStyle w:val="ae"/>
          </w:rPr>
          <w:t>113. Описание полей документа «Способы автоматического импорта файлов», закладки «Отправитель и получатель документа»</w:t>
        </w:r>
        <w:r>
          <w:rPr>
            <w:webHidden/>
          </w:rPr>
          <w:tab/>
        </w:r>
        <w:r>
          <w:rPr>
            <w:webHidden/>
          </w:rPr>
          <w:fldChar w:fldCharType="begin"/>
        </w:r>
        <w:r>
          <w:rPr>
            <w:webHidden/>
          </w:rPr>
          <w:instrText xml:space="preserve"> PAGEREF _Toc50370902 \h </w:instrText>
        </w:r>
        <w:r>
          <w:rPr>
            <w:webHidden/>
          </w:rPr>
        </w:r>
        <w:r>
          <w:rPr>
            <w:webHidden/>
          </w:rPr>
          <w:fldChar w:fldCharType="separate"/>
        </w:r>
        <w:r>
          <w:rPr>
            <w:webHidden/>
          </w:rPr>
          <w:t>429</w:t>
        </w:r>
        <w:r>
          <w:rPr>
            <w:webHidden/>
          </w:rPr>
          <w:fldChar w:fldCharType="end"/>
        </w:r>
      </w:hyperlink>
    </w:p>
    <w:p w:rsidR="0065315C" w:rsidRPr="00946D32" w:rsidRDefault="0065315C">
      <w:pPr>
        <w:pStyle w:val="afff2"/>
        <w:rPr>
          <w:rFonts w:ascii="Calibri" w:hAnsi="Calibri"/>
          <w:sz w:val="22"/>
          <w:szCs w:val="22"/>
        </w:rPr>
      </w:pPr>
      <w:hyperlink w:anchor="_Toc50370903" w:history="1">
        <w:r w:rsidRPr="00F165DB">
          <w:rPr>
            <w:rStyle w:val="ae"/>
          </w:rPr>
          <w:t>Таблица </w:t>
        </w:r>
        <w:r w:rsidRPr="00946D32">
          <w:rPr>
            <w:rFonts w:ascii="Calibri" w:hAnsi="Calibri"/>
            <w:sz w:val="22"/>
            <w:szCs w:val="22"/>
          </w:rPr>
          <w:tab/>
        </w:r>
        <w:r w:rsidRPr="00F165DB">
          <w:rPr>
            <w:rStyle w:val="ae"/>
          </w:rPr>
          <w:t>114. Описание полей документа «Способы автоматического импорта файлов», закладки «Параметры документа Информационное сообщение»</w:t>
        </w:r>
        <w:r>
          <w:rPr>
            <w:webHidden/>
          </w:rPr>
          <w:tab/>
        </w:r>
        <w:r>
          <w:rPr>
            <w:webHidden/>
          </w:rPr>
          <w:fldChar w:fldCharType="begin"/>
        </w:r>
        <w:r>
          <w:rPr>
            <w:webHidden/>
          </w:rPr>
          <w:instrText xml:space="preserve"> PAGEREF _Toc50370903 \h </w:instrText>
        </w:r>
        <w:r>
          <w:rPr>
            <w:webHidden/>
          </w:rPr>
        </w:r>
        <w:r>
          <w:rPr>
            <w:webHidden/>
          </w:rPr>
          <w:fldChar w:fldCharType="separate"/>
        </w:r>
        <w:r>
          <w:rPr>
            <w:webHidden/>
          </w:rPr>
          <w:t>431</w:t>
        </w:r>
        <w:r>
          <w:rPr>
            <w:webHidden/>
          </w:rPr>
          <w:fldChar w:fldCharType="end"/>
        </w:r>
      </w:hyperlink>
    </w:p>
    <w:p w:rsidR="0065315C" w:rsidRPr="00946D32" w:rsidRDefault="0065315C">
      <w:pPr>
        <w:pStyle w:val="afff2"/>
        <w:rPr>
          <w:rFonts w:ascii="Calibri" w:hAnsi="Calibri"/>
          <w:sz w:val="22"/>
          <w:szCs w:val="22"/>
        </w:rPr>
      </w:pPr>
      <w:hyperlink w:anchor="_Toc50370904" w:history="1">
        <w:r w:rsidRPr="00F165DB">
          <w:rPr>
            <w:rStyle w:val="ae"/>
          </w:rPr>
          <w:t>Таблица </w:t>
        </w:r>
        <w:r w:rsidRPr="00946D32">
          <w:rPr>
            <w:rFonts w:ascii="Calibri" w:hAnsi="Calibri"/>
            <w:sz w:val="22"/>
            <w:szCs w:val="22"/>
          </w:rPr>
          <w:tab/>
        </w:r>
        <w:r w:rsidRPr="00F165DB">
          <w:rPr>
            <w:rStyle w:val="ae"/>
          </w:rPr>
          <w:t>115. Описание полей документа «Способы автоматического импорта файлов», закладки «Дополнительные операции»</w:t>
        </w:r>
        <w:r>
          <w:rPr>
            <w:webHidden/>
          </w:rPr>
          <w:tab/>
        </w:r>
        <w:r>
          <w:rPr>
            <w:webHidden/>
          </w:rPr>
          <w:fldChar w:fldCharType="begin"/>
        </w:r>
        <w:r>
          <w:rPr>
            <w:webHidden/>
          </w:rPr>
          <w:instrText xml:space="preserve"> PAGEREF _Toc50370904 \h </w:instrText>
        </w:r>
        <w:r>
          <w:rPr>
            <w:webHidden/>
          </w:rPr>
        </w:r>
        <w:r>
          <w:rPr>
            <w:webHidden/>
          </w:rPr>
          <w:fldChar w:fldCharType="separate"/>
        </w:r>
        <w:r>
          <w:rPr>
            <w:webHidden/>
          </w:rPr>
          <w:t>432</w:t>
        </w:r>
        <w:r>
          <w:rPr>
            <w:webHidden/>
          </w:rPr>
          <w:fldChar w:fldCharType="end"/>
        </w:r>
      </w:hyperlink>
    </w:p>
    <w:p w:rsidR="0065315C" w:rsidRPr="00946D32" w:rsidRDefault="0065315C">
      <w:pPr>
        <w:pStyle w:val="afff2"/>
        <w:rPr>
          <w:rFonts w:ascii="Calibri" w:hAnsi="Calibri"/>
          <w:sz w:val="22"/>
          <w:szCs w:val="22"/>
        </w:rPr>
      </w:pPr>
      <w:hyperlink w:anchor="_Toc50370905" w:history="1">
        <w:r w:rsidRPr="00F165DB">
          <w:rPr>
            <w:rStyle w:val="ae"/>
          </w:rPr>
          <w:t>Таблица </w:t>
        </w:r>
        <w:r w:rsidRPr="00946D32">
          <w:rPr>
            <w:rFonts w:ascii="Calibri" w:hAnsi="Calibri"/>
            <w:sz w:val="22"/>
            <w:szCs w:val="22"/>
          </w:rPr>
          <w:tab/>
        </w:r>
        <w:r w:rsidRPr="00F165DB">
          <w:rPr>
            <w:rStyle w:val="ae"/>
          </w:rPr>
          <w:t>116. Описание полей документа «Способы автоматического экспорта документов»</w:t>
        </w:r>
        <w:r>
          <w:rPr>
            <w:webHidden/>
          </w:rPr>
          <w:tab/>
        </w:r>
        <w:r>
          <w:rPr>
            <w:webHidden/>
          </w:rPr>
          <w:fldChar w:fldCharType="begin"/>
        </w:r>
        <w:r>
          <w:rPr>
            <w:webHidden/>
          </w:rPr>
          <w:instrText xml:space="preserve"> PAGEREF _Toc50370905 \h </w:instrText>
        </w:r>
        <w:r>
          <w:rPr>
            <w:webHidden/>
          </w:rPr>
        </w:r>
        <w:r>
          <w:rPr>
            <w:webHidden/>
          </w:rPr>
          <w:fldChar w:fldCharType="separate"/>
        </w:r>
        <w:r>
          <w:rPr>
            <w:webHidden/>
          </w:rPr>
          <w:t>434</w:t>
        </w:r>
        <w:r>
          <w:rPr>
            <w:webHidden/>
          </w:rPr>
          <w:fldChar w:fldCharType="end"/>
        </w:r>
      </w:hyperlink>
    </w:p>
    <w:p w:rsidR="0065315C" w:rsidRPr="00946D32" w:rsidRDefault="0065315C">
      <w:pPr>
        <w:pStyle w:val="afff2"/>
        <w:rPr>
          <w:rFonts w:ascii="Calibri" w:hAnsi="Calibri"/>
          <w:sz w:val="22"/>
          <w:szCs w:val="22"/>
        </w:rPr>
      </w:pPr>
      <w:hyperlink w:anchor="_Toc50370906" w:history="1">
        <w:r w:rsidRPr="00F165DB">
          <w:rPr>
            <w:rStyle w:val="ae"/>
          </w:rPr>
          <w:t>Таблица </w:t>
        </w:r>
        <w:r w:rsidRPr="00946D32">
          <w:rPr>
            <w:rFonts w:ascii="Calibri" w:hAnsi="Calibri"/>
            <w:sz w:val="22"/>
            <w:szCs w:val="22"/>
          </w:rPr>
          <w:tab/>
        </w:r>
        <w:r w:rsidRPr="00F165DB">
          <w:rPr>
            <w:rStyle w:val="ae"/>
          </w:rPr>
          <w:t>117. Описание полей документа «Отчеты», закладки «Основные атрибуты»</w:t>
        </w:r>
        <w:r>
          <w:rPr>
            <w:webHidden/>
          </w:rPr>
          <w:tab/>
        </w:r>
        <w:r>
          <w:rPr>
            <w:webHidden/>
          </w:rPr>
          <w:fldChar w:fldCharType="begin"/>
        </w:r>
        <w:r>
          <w:rPr>
            <w:webHidden/>
          </w:rPr>
          <w:instrText xml:space="preserve"> PAGEREF _Toc50370906 \h </w:instrText>
        </w:r>
        <w:r>
          <w:rPr>
            <w:webHidden/>
          </w:rPr>
        </w:r>
        <w:r>
          <w:rPr>
            <w:webHidden/>
          </w:rPr>
          <w:fldChar w:fldCharType="separate"/>
        </w:r>
        <w:r>
          <w:rPr>
            <w:webHidden/>
          </w:rPr>
          <w:t>438</w:t>
        </w:r>
        <w:r>
          <w:rPr>
            <w:webHidden/>
          </w:rPr>
          <w:fldChar w:fldCharType="end"/>
        </w:r>
      </w:hyperlink>
    </w:p>
    <w:p w:rsidR="0065315C" w:rsidRPr="00946D32" w:rsidRDefault="0065315C">
      <w:pPr>
        <w:pStyle w:val="afff2"/>
        <w:rPr>
          <w:rFonts w:ascii="Calibri" w:hAnsi="Calibri"/>
          <w:sz w:val="22"/>
          <w:szCs w:val="22"/>
        </w:rPr>
      </w:pPr>
      <w:hyperlink w:anchor="_Toc50370907" w:history="1">
        <w:r w:rsidRPr="00F165DB">
          <w:rPr>
            <w:rStyle w:val="ae"/>
          </w:rPr>
          <w:t>Таблица </w:t>
        </w:r>
        <w:r w:rsidRPr="00946D32">
          <w:rPr>
            <w:rFonts w:ascii="Calibri" w:hAnsi="Calibri"/>
            <w:sz w:val="22"/>
            <w:szCs w:val="22"/>
          </w:rPr>
          <w:tab/>
        </w:r>
        <w:r w:rsidRPr="00F165DB">
          <w:rPr>
            <w:rStyle w:val="ae"/>
          </w:rPr>
          <w:t>118. Описание полей документа «Отчеты», закладки «Вложения»</w:t>
        </w:r>
        <w:r>
          <w:rPr>
            <w:webHidden/>
          </w:rPr>
          <w:tab/>
        </w:r>
        <w:r>
          <w:rPr>
            <w:webHidden/>
          </w:rPr>
          <w:fldChar w:fldCharType="begin"/>
        </w:r>
        <w:r>
          <w:rPr>
            <w:webHidden/>
          </w:rPr>
          <w:instrText xml:space="preserve"> PAGEREF _Toc50370907 \h </w:instrText>
        </w:r>
        <w:r>
          <w:rPr>
            <w:webHidden/>
          </w:rPr>
        </w:r>
        <w:r>
          <w:rPr>
            <w:webHidden/>
          </w:rPr>
          <w:fldChar w:fldCharType="separate"/>
        </w:r>
        <w:r>
          <w:rPr>
            <w:webHidden/>
          </w:rPr>
          <w:t>439</w:t>
        </w:r>
        <w:r>
          <w:rPr>
            <w:webHidden/>
          </w:rPr>
          <w:fldChar w:fldCharType="end"/>
        </w:r>
      </w:hyperlink>
    </w:p>
    <w:p w:rsidR="0065315C" w:rsidRPr="00946D32" w:rsidRDefault="0065315C">
      <w:pPr>
        <w:pStyle w:val="afff2"/>
        <w:rPr>
          <w:rFonts w:ascii="Calibri" w:hAnsi="Calibri"/>
          <w:sz w:val="22"/>
          <w:szCs w:val="22"/>
        </w:rPr>
      </w:pPr>
      <w:hyperlink w:anchor="_Toc50370908" w:history="1">
        <w:r w:rsidRPr="00F165DB">
          <w:rPr>
            <w:rStyle w:val="ae"/>
          </w:rPr>
          <w:t>Таблица </w:t>
        </w:r>
        <w:r w:rsidRPr="00946D32">
          <w:rPr>
            <w:rFonts w:ascii="Calibri" w:hAnsi="Calibri"/>
            <w:sz w:val="22"/>
            <w:szCs w:val="22"/>
          </w:rPr>
          <w:tab/>
        </w:r>
        <w:r w:rsidRPr="00F165DB">
          <w:rPr>
            <w:rStyle w:val="ae"/>
          </w:rPr>
          <w:t>119. Описание полей документа «Отчеты», закладки «Реестр вложений первичных документов»</w:t>
        </w:r>
        <w:r>
          <w:rPr>
            <w:webHidden/>
          </w:rPr>
          <w:tab/>
        </w:r>
        <w:r>
          <w:rPr>
            <w:webHidden/>
          </w:rPr>
          <w:fldChar w:fldCharType="begin"/>
        </w:r>
        <w:r>
          <w:rPr>
            <w:webHidden/>
          </w:rPr>
          <w:instrText xml:space="preserve"> PAGEREF _Toc50370908 \h </w:instrText>
        </w:r>
        <w:r>
          <w:rPr>
            <w:webHidden/>
          </w:rPr>
        </w:r>
        <w:r>
          <w:rPr>
            <w:webHidden/>
          </w:rPr>
          <w:fldChar w:fldCharType="separate"/>
        </w:r>
        <w:r>
          <w:rPr>
            <w:webHidden/>
          </w:rPr>
          <w:t>440</w:t>
        </w:r>
        <w:r>
          <w:rPr>
            <w:webHidden/>
          </w:rPr>
          <w:fldChar w:fldCharType="end"/>
        </w:r>
      </w:hyperlink>
    </w:p>
    <w:p w:rsidR="0065315C" w:rsidRPr="00946D32" w:rsidRDefault="0065315C">
      <w:pPr>
        <w:pStyle w:val="afff2"/>
        <w:rPr>
          <w:rFonts w:ascii="Calibri" w:hAnsi="Calibri"/>
          <w:sz w:val="22"/>
          <w:szCs w:val="22"/>
        </w:rPr>
      </w:pPr>
      <w:hyperlink w:anchor="_Toc50370909" w:history="1">
        <w:r w:rsidRPr="00F165DB">
          <w:rPr>
            <w:rStyle w:val="ae"/>
          </w:rPr>
          <w:t>Таблица </w:t>
        </w:r>
        <w:r w:rsidRPr="00946D32">
          <w:rPr>
            <w:rFonts w:ascii="Calibri" w:hAnsi="Calibri"/>
            <w:sz w:val="22"/>
            <w:szCs w:val="22"/>
          </w:rPr>
          <w:tab/>
        </w:r>
        <w:r w:rsidRPr="00F165DB">
          <w:rPr>
            <w:rStyle w:val="ae"/>
          </w:rPr>
          <w:t>120. Описание полей ЭФ документа «Информация РД»</w:t>
        </w:r>
        <w:r>
          <w:rPr>
            <w:webHidden/>
          </w:rPr>
          <w:tab/>
        </w:r>
        <w:r>
          <w:rPr>
            <w:webHidden/>
          </w:rPr>
          <w:fldChar w:fldCharType="begin"/>
        </w:r>
        <w:r>
          <w:rPr>
            <w:webHidden/>
          </w:rPr>
          <w:instrText xml:space="preserve"> PAGEREF _Toc50370909 \h </w:instrText>
        </w:r>
        <w:r>
          <w:rPr>
            <w:webHidden/>
          </w:rPr>
        </w:r>
        <w:r>
          <w:rPr>
            <w:webHidden/>
          </w:rPr>
          <w:fldChar w:fldCharType="separate"/>
        </w:r>
        <w:r>
          <w:rPr>
            <w:webHidden/>
          </w:rPr>
          <w:t>442</w:t>
        </w:r>
        <w:r>
          <w:rPr>
            <w:webHidden/>
          </w:rPr>
          <w:fldChar w:fldCharType="end"/>
        </w:r>
      </w:hyperlink>
    </w:p>
    <w:p w:rsidR="0065315C" w:rsidRPr="00946D32" w:rsidRDefault="0065315C">
      <w:pPr>
        <w:pStyle w:val="afff2"/>
        <w:rPr>
          <w:rFonts w:ascii="Calibri" w:hAnsi="Calibri"/>
          <w:sz w:val="22"/>
          <w:szCs w:val="22"/>
        </w:rPr>
      </w:pPr>
      <w:hyperlink w:anchor="_Toc50370910" w:history="1">
        <w:r w:rsidRPr="00F165DB">
          <w:rPr>
            <w:rStyle w:val="ae"/>
          </w:rPr>
          <w:t>Таблица </w:t>
        </w:r>
        <w:r w:rsidRPr="00946D32">
          <w:rPr>
            <w:rFonts w:ascii="Calibri" w:hAnsi="Calibri"/>
            <w:sz w:val="22"/>
            <w:szCs w:val="22"/>
          </w:rPr>
          <w:tab/>
        </w:r>
        <w:r w:rsidRPr="00F165DB">
          <w:rPr>
            <w:rStyle w:val="ae"/>
          </w:rPr>
          <w:t>121. Описание полей документа «Запрос на предоставление отчета клиента», закладки «Основные атрибуты»</w:t>
        </w:r>
        <w:r>
          <w:rPr>
            <w:webHidden/>
          </w:rPr>
          <w:tab/>
        </w:r>
        <w:r>
          <w:rPr>
            <w:webHidden/>
          </w:rPr>
          <w:fldChar w:fldCharType="begin"/>
        </w:r>
        <w:r>
          <w:rPr>
            <w:webHidden/>
          </w:rPr>
          <w:instrText xml:space="preserve"> PAGEREF _Toc50370910 \h </w:instrText>
        </w:r>
        <w:r>
          <w:rPr>
            <w:webHidden/>
          </w:rPr>
        </w:r>
        <w:r>
          <w:rPr>
            <w:webHidden/>
          </w:rPr>
          <w:fldChar w:fldCharType="separate"/>
        </w:r>
        <w:r>
          <w:rPr>
            <w:webHidden/>
          </w:rPr>
          <w:t>447</w:t>
        </w:r>
        <w:r>
          <w:rPr>
            <w:webHidden/>
          </w:rPr>
          <w:fldChar w:fldCharType="end"/>
        </w:r>
      </w:hyperlink>
    </w:p>
    <w:p w:rsidR="0065315C" w:rsidRPr="00946D32" w:rsidRDefault="0065315C">
      <w:pPr>
        <w:pStyle w:val="afff2"/>
        <w:rPr>
          <w:rFonts w:ascii="Calibri" w:hAnsi="Calibri"/>
          <w:sz w:val="22"/>
          <w:szCs w:val="22"/>
        </w:rPr>
      </w:pPr>
      <w:hyperlink w:anchor="_Toc50370911" w:history="1">
        <w:r w:rsidRPr="00F165DB">
          <w:rPr>
            <w:rStyle w:val="ae"/>
          </w:rPr>
          <w:t>Таблица </w:t>
        </w:r>
        <w:r w:rsidRPr="00946D32">
          <w:rPr>
            <w:rFonts w:ascii="Calibri" w:hAnsi="Calibri"/>
            <w:sz w:val="22"/>
            <w:szCs w:val="22"/>
          </w:rPr>
          <w:tab/>
        </w:r>
        <w:r w:rsidRPr="00F165DB">
          <w:rPr>
            <w:rStyle w:val="ae"/>
          </w:rPr>
          <w:t>122. Соответствие типа л/с наименованию и коду формы отчета/выписки/приложения к выписке</w:t>
        </w:r>
        <w:r>
          <w:rPr>
            <w:webHidden/>
          </w:rPr>
          <w:tab/>
        </w:r>
        <w:r>
          <w:rPr>
            <w:webHidden/>
          </w:rPr>
          <w:fldChar w:fldCharType="begin"/>
        </w:r>
        <w:r>
          <w:rPr>
            <w:webHidden/>
          </w:rPr>
          <w:instrText xml:space="preserve"> PAGEREF _Toc50370911 \h </w:instrText>
        </w:r>
        <w:r>
          <w:rPr>
            <w:webHidden/>
          </w:rPr>
        </w:r>
        <w:r>
          <w:rPr>
            <w:webHidden/>
          </w:rPr>
          <w:fldChar w:fldCharType="separate"/>
        </w:r>
        <w:r>
          <w:rPr>
            <w:webHidden/>
          </w:rPr>
          <w:t>448</w:t>
        </w:r>
        <w:r>
          <w:rPr>
            <w:webHidden/>
          </w:rPr>
          <w:fldChar w:fldCharType="end"/>
        </w:r>
      </w:hyperlink>
    </w:p>
    <w:p w:rsidR="0065315C" w:rsidRPr="00946D32" w:rsidRDefault="0065315C">
      <w:pPr>
        <w:pStyle w:val="afff2"/>
        <w:rPr>
          <w:rFonts w:ascii="Calibri" w:hAnsi="Calibri"/>
          <w:sz w:val="22"/>
          <w:szCs w:val="22"/>
        </w:rPr>
      </w:pPr>
      <w:hyperlink w:anchor="_Toc50370912" w:history="1">
        <w:r w:rsidRPr="00F165DB">
          <w:rPr>
            <w:rStyle w:val="ae"/>
          </w:rPr>
          <w:t>Таблица </w:t>
        </w:r>
        <w:r w:rsidRPr="00946D32">
          <w:rPr>
            <w:rFonts w:ascii="Calibri" w:hAnsi="Calibri"/>
            <w:sz w:val="22"/>
            <w:szCs w:val="22"/>
          </w:rPr>
          <w:tab/>
        </w:r>
        <w:r w:rsidRPr="00F165DB">
          <w:rPr>
            <w:rStyle w:val="ae"/>
          </w:rPr>
          <w:t>123. Описание полей документа «Запрос на предоставление отчета клиента», закладки «Подписи/Дополнительные атрибуты»</w:t>
        </w:r>
        <w:r>
          <w:rPr>
            <w:webHidden/>
          </w:rPr>
          <w:tab/>
        </w:r>
        <w:r>
          <w:rPr>
            <w:webHidden/>
          </w:rPr>
          <w:fldChar w:fldCharType="begin"/>
        </w:r>
        <w:r>
          <w:rPr>
            <w:webHidden/>
          </w:rPr>
          <w:instrText xml:space="preserve"> PAGEREF _Toc50370912 \h </w:instrText>
        </w:r>
        <w:r>
          <w:rPr>
            <w:webHidden/>
          </w:rPr>
        </w:r>
        <w:r>
          <w:rPr>
            <w:webHidden/>
          </w:rPr>
          <w:fldChar w:fldCharType="separate"/>
        </w:r>
        <w:r>
          <w:rPr>
            <w:webHidden/>
          </w:rPr>
          <w:t>450</w:t>
        </w:r>
        <w:r>
          <w:rPr>
            <w:webHidden/>
          </w:rPr>
          <w:fldChar w:fldCharType="end"/>
        </w:r>
      </w:hyperlink>
    </w:p>
    <w:p w:rsidR="0065315C" w:rsidRPr="00946D32" w:rsidRDefault="0065315C">
      <w:pPr>
        <w:pStyle w:val="afff2"/>
        <w:rPr>
          <w:rFonts w:ascii="Calibri" w:hAnsi="Calibri"/>
          <w:sz w:val="22"/>
          <w:szCs w:val="22"/>
        </w:rPr>
      </w:pPr>
      <w:hyperlink w:anchor="_Toc50370913" w:history="1">
        <w:r w:rsidRPr="00F165DB">
          <w:rPr>
            <w:rStyle w:val="ae"/>
          </w:rPr>
          <w:t>Таблица </w:t>
        </w:r>
        <w:r w:rsidRPr="00946D32">
          <w:rPr>
            <w:rFonts w:ascii="Calibri" w:hAnsi="Calibri"/>
            <w:sz w:val="22"/>
            <w:szCs w:val="22"/>
          </w:rPr>
          <w:tab/>
        </w:r>
        <w:r w:rsidRPr="00F165DB">
          <w:rPr>
            <w:rStyle w:val="ae"/>
          </w:rPr>
          <w:t>124. Описание полей документа «Информация о кассовых операциях на лицевых счетах учреждений», табличного поля «Основные атрибуты»</w:t>
        </w:r>
        <w:r>
          <w:rPr>
            <w:webHidden/>
          </w:rPr>
          <w:tab/>
        </w:r>
        <w:r>
          <w:rPr>
            <w:webHidden/>
          </w:rPr>
          <w:fldChar w:fldCharType="begin"/>
        </w:r>
        <w:r>
          <w:rPr>
            <w:webHidden/>
          </w:rPr>
          <w:instrText xml:space="preserve"> PAGEREF _Toc50370913 \h </w:instrText>
        </w:r>
        <w:r>
          <w:rPr>
            <w:webHidden/>
          </w:rPr>
        </w:r>
        <w:r>
          <w:rPr>
            <w:webHidden/>
          </w:rPr>
          <w:fldChar w:fldCharType="separate"/>
        </w:r>
        <w:r>
          <w:rPr>
            <w:webHidden/>
          </w:rPr>
          <w:t>452</w:t>
        </w:r>
        <w:r>
          <w:rPr>
            <w:webHidden/>
          </w:rPr>
          <w:fldChar w:fldCharType="end"/>
        </w:r>
      </w:hyperlink>
    </w:p>
    <w:p w:rsidR="0065315C" w:rsidRPr="00946D32" w:rsidRDefault="0065315C">
      <w:pPr>
        <w:pStyle w:val="afff2"/>
        <w:rPr>
          <w:rFonts w:ascii="Calibri" w:hAnsi="Calibri"/>
          <w:sz w:val="22"/>
          <w:szCs w:val="22"/>
        </w:rPr>
      </w:pPr>
      <w:hyperlink w:anchor="_Toc50370914" w:history="1">
        <w:r w:rsidRPr="00F165DB">
          <w:rPr>
            <w:rStyle w:val="ae"/>
          </w:rPr>
          <w:t>Таблица </w:t>
        </w:r>
        <w:r w:rsidRPr="00946D32">
          <w:rPr>
            <w:rFonts w:ascii="Calibri" w:hAnsi="Calibri"/>
            <w:sz w:val="22"/>
            <w:szCs w:val="22"/>
          </w:rPr>
          <w:tab/>
        </w:r>
        <w:r w:rsidRPr="00F165DB">
          <w:rPr>
            <w:rStyle w:val="ae"/>
          </w:rPr>
          <w:t>125. Описание полей документа «Информация о кассовых операциях на лицевых счетах учреждений», закладки «Заявка на кассовый расход»</w:t>
        </w:r>
        <w:r>
          <w:rPr>
            <w:webHidden/>
          </w:rPr>
          <w:tab/>
        </w:r>
        <w:r>
          <w:rPr>
            <w:webHidden/>
          </w:rPr>
          <w:fldChar w:fldCharType="begin"/>
        </w:r>
        <w:r>
          <w:rPr>
            <w:webHidden/>
          </w:rPr>
          <w:instrText xml:space="preserve"> PAGEREF _Toc50370914 \h </w:instrText>
        </w:r>
        <w:r>
          <w:rPr>
            <w:webHidden/>
          </w:rPr>
        </w:r>
        <w:r>
          <w:rPr>
            <w:webHidden/>
          </w:rPr>
          <w:fldChar w:fldCharType="separate"/>
        </w:r>
        <w:r>
          <w:rPr>
            <w:webHidden/>
          </w:rPr>
          <w:t>453</w:t>
        </w:r>
        <w:r>
          <w:rPr>
            <w:webHidden/>
          </w:rPr>
          <w:fldChar w:fldCharType="end"/>
        </w:r>
      </w:hyperlink>
    </w:p>
    <w:p w:rsidR="0065315C" w:rsidRPr="00946D32" w:rsidRDefault="0065315C">
      <w:pPr>
        <w:pStyle w:val="afff2"/>
        <w:rPr>
          <w:rFonts w:ascii="Calibri" w:hAnsi="Calibri"/>
          <w:sz w:val="22"/>
          <w:szCs w:val="22"/>
        </w:rPr>
      </w:pPr>
      <w:hyperlink w:anchor="_Toc50370915" w:history="1">
        <w:r w:rsidRPr="00F165DB">
          <w:rPr>
            <w:rStyle w:val="ae"/>
          </w:rPr>
          <w:t>Таблица </w:t>
        </w:r>
        <w:r w:rsidRPr="00946D32">
          <w:rPr>
            <w:rFonts w:ascii="Calibri" w:hAnsi="Calibri"/>
            <w:sz w:val="22"/>
            <w:szCs w:val="22"/>
          </w:rPr>
          <w:tab/>
        </w:r>
        <w:r w:rsidRPr="00F165DB">
          <w:rPr>
            <w:rStyle w:val="ae"/>
          </w:rPr>
          <w:t>126. Описание полей документа «Информация о кассовых операциях на лицевых счетах учреждений», закладки «Заявка на кассовый расход сокращенная»</w:t>
        </w:r>
        <w:r>
          <w:rPr>
            <w:webHidden/>
          </w:rPr>
          <w:tab/>
        </w:r>
        <w:r>
          <w:rPr>
            <w:webHidden/>
          </w:rPr>
          <w:fldChar w:fldCharType="begin"/>
        </w:r>
        <w:r>
          <w:rPr>
            <w:webHidden/>
          </w:rPr>
          <w:instrText xml:space="preserve"> PAGEREF _Toc50370915 \h </w:instrText>
        </w:r>
        <w:r>
          <w:rPr>
            <w:webHidden/>
          </w:rPr>
        </w:r>
        <w:r>
          <w:rPr>
            <w:webHidden/>
          </w:rPr>
          <w:fldChar w:fldCharType="separate"/>
        </w:r>
        <w:r>
          <w:rPr>
            <w:webHidden/>
          </w:rPr>
          <w:t>456</w:t>
        </w:r>
        <w:r>
          <w:rPr>
            <w:webHidden/>
          </w:rPr>
          <w:fldChar w:fldCharType="end"/>
        </w:r>
      </w:hyperlink>
    </w:p>
    <w:p w:rsidR="0065315C" w:rsidRPr="00946D32" w:rsidRDefault="0065315C">
      <w:pPr>
        <w:pStyle w:val="afff2"/>
        <w:rPr>
          <w:rFonts w:ascii="Calibri" w:hAnsi="Calibri"/>
          <w:sz w:val="22"/>
          <w:szCs w:val="22"/>
        </w:rPr>
      </w:pPr>
      <w:hyperlink w:anchor="_Toc50370916" w:history="1">
        <w:r w:rsidRPr="00F165DB">
          <w:rPr>
            <w:rStyle w:val="ae"/>
          </w:rPr>
          <w:t>Таблица </w:t>
        </w:r>
        <w:r w:rsidRPr="00946D32">
          <w:rPr>
            <w:rFonts w:ascii="Calibri" w:hAnsi="Calibri"/>
            <w:sz w:val="22"/>
            <w:szCs w:val="22"/>
          </w:rPr>
          <w:tab/>
        </w:r>
        <w:r w:rsidRPr="00F165DB">
          <w:rPr>
            <w:rStyle w:val="ae"/>
          </w:rPr>
          <w:t>127. Описание полей документа «Информация о кассовых операциях на лицевых счетах учреждений», закладки «Заявка на получение наличных денег»</w:t>
        </w:r>
        <w:r>
          <w:rPr>
            <w:webHidden/>
          </w:rPr>
          <w:tab/>
        </w:r>
        <w:r>
          <w:rPr>
            <w:webHidden/>
          </w:rPr>
          <w:fldChar w:fldCharType="begin"/>
        </w:r>
        <w:r>
          <w:rPr>
            <w:webHidden/>
          </w:rPr>
          <w:instrText xml:space="preserve"> PAGEREF _Toc50370916 \h </w:instrText>
        </w:r>
        <w:r>
          <w:rPr>
            <w:webHidden/>
          </w:rPr>
        </w:r>
        <w:r>
          <w:rPr>
            <w:webHidden/>
          </w:rPr>
          <w:fldChar w:fldCharType="separate"/>
        </w:r>
        <w:r>
          <w:rPr>
            <w:webHidden/>
          </w:rPr>
          <w:t>457</w:t>
        </w:r>
        <w:r>
          <w:rPr>
            <w:webHidden/>
          </w:rPr>
          <w:fldChar w:fldCharType="end"/>
        </w:r>
      </w:hyperlink>
    </w:p>
    <w:p w:rsidR="0065315C" w:rsidRPr="00946D32" w:rsidRDefault="0065315C">
      <w:pPr>
        <w:pStyle w:val="afff2"/>
        <w:rPr>
          <w:rFonts w:ascii="Calibri" w:hAnsi="Calibri"/>
          <w:sz w:val="22"/>
          <w:szCs w:val="22"/>
        </w:rPr>
      </w:pPr>
      <w:hyperlink w:anchor="_Toc50370917" w:history="1">
        <w:r w:rsidRPr="00F165DB">
          <w:rPr>
            <w:rStyle w:val="ae"/>
          </w:rPr>
          <w:t>Таблица </w:t>
        </w:r>
        <w:r w:rsidRPr="00946D32">
          <w:rPr>
            <w:rFonts w:ascii="Calibri" w:hAnsi="Calibri"/>
            <w:sz w:val="22"/>
            <w:szCs w:val="22"/>
          </w:rPr>
          <w:tab/>
        </w:r>
        <w:r w:rsidRPr="00F165DB">
          <w:rPr>
            <w:rStyle w:val="ae"/>
          </w:rPr>
          <w:t>128. Описание полей документа «Информация о кассовых операциях на лицевых счетах учреждений», закладки «Заявка на получение наличных денег, перечисляемых на карту»</w:t>
        </w:r>
        <w:r>
          <w:rPr>
            <w:webHidden/>
          </w:rPr>
          <w:tab/>
        </w:r>
        <w:r>
          <w:rPr>
            <w:webHidden/>
          </w:rPr>
          <w:fldChar w:fldCharType="begin"/>
        </w:r>
        <w:r>
          <w:rPr>
            <w:webHidden/>
          </w:rPr>
          <w:instrText xml:space="preserve"> PAGEREF _Toc50370917 \h </w:instrText>
        </w:r>
        <w:r>
          <w:rPr>
            <w:webHidden/>
          </w:rPr>
        </w:r>
        <w:r>
          <w:rPr>
            <w:webHidden/>
          </w:rPr>
          <w:fldChar w:fldCharType="separate"/>
        </w:r>
        <w:r>
          <w:rPr>
            <w:webHidden/>
          </w:rPr>
          <w:t>459</w:t>
        </w:r>
        <w:r>
          <w:rPr>
            <w:webHidden/>
          </w:rPr>
          <w:fldChar w:fldCharType="end"/>
        </w:r>
      </w:hyperlink>
    </w:p>
    <w:p w:rsidR="0065315C" w:rsidRPr="00946D32" w:rsidRDefault="0065315C">
      <w:pPr>
        <w:pStyle w:val="afff2"/>
        <w:rPr>
          <w:rFonts w:ascii="Calibri" w:hAnsi="Calibri"/>
          <w:sz w:val="22"/>
          <w:szCs w:val="22"/>
        </w:rPr>
      </w:pPr>
      <w:hyperlink w:anchor="_Toc50370918" w:history="1">
        <w:r w:rsidRPr="00F165DB">
          <w:rPr>
            <w:rStyle w:val="ae"/>
          </w:rPr>
          <w:t>Таблица </w:t>
        </w:r>
        <w:r w:rsidRPr="00946D32">
          <w:rPr>
            <w:rFonts w:ascii="Calibri" w:hAnsi="Calibri"/>
            <w:sz w:val="22"/>
            <w:szCs w:val="22"/>
          </w:rPr>
          <w:tab/>
        </w:r>
        <w:r w:rsidRPr="00F165DB">
          <w:rPr>
            <w:rStyle w:val="ae"/>
          </w:rPr>
          <w:t>129. Описание полей документа «Информация о кассовых операциях на лицевых счетах учреждений», закладки «Заявка на возврат»</w:t>
        </w:r>
        <w:r>
          <w:rPr>
            <w:webHidden/>
          </w:rPr>
          <w:tab/>
        </w:r>
        <w:r>
          <w:rPr>
            <w:webHidden/>
          </w:rPr>
          <w:fldChar w:fldCharType="begin"/>
        </w:r>
        <w:r>
          <w:rPr>
            <w:webHidden/>
          </w:rPr>
          <w:instrText xml:space="preserve"> PAGEREF _Toc50370918 \h </w:instrText>
        </w:r>
        <w:r>
          <w:rPr>
            <w:webHidden/>
          </w:rPr>
        </w:r>
        <w:r>
          <w:rPr>
            <w:webHidden/>
          </w:rPr>
          <w:fldChar w:fldCharType="separate"/>
        </w:r>
        <w:r>
          <w:rPr>
            <w:webHidden/>
          </w:rPr>
          <w:t>461</w:t>
        </w:r>
        <w:r>
          <w:rPr>
            <w:webHidden/>
          </w:rPr>
          <w:fldChar w:fldCharType="end"/>
        </w:r>
      </w:hyperlink>
    </w:p>
    <w:p w:rsidR="0065315C" w:rsidRPr="00946D32" w:rsidRDefault="0065315C">
      <w:pPr>
        <w:pStyle w:val="afff2"/>
        <w:rPr>
          <w:rFonts w:ascii="Calibri" w:hAnsi="Calibri"/>
          <w:sz w:val="22"/>
          <w:szCs w:val="22"/>
        </w:rPr>
      </w:pPr>
      <w:hyperlink w:anchor="_Toc50370919" w:history="1">
        <w:r w:rsidRPr="00F165DB">
          <w:rPr>
            <w:rStyle w:val="ae"/>
          </w:rPr>
          <w:t>Таблица </w:t>
        </w:r>
        <w:r w:rsidRPr="00946D32">
          <w:rPr>
            <w:rFonts w:ascii="Calibri" w:hAnsi="Calibri"/>
            <w:sz w:val="22"/>
            <w:szCs w:val="22"/>
          </w:rPr>
          <w:tab/>
        </w:r>
        <w:r w:rsidRPr="00F165DB">
          <w:rPr>
            <w:rStyle w:val="ae"/>
          </w:rPr>
          <w:t>130. Описание полей документа «Информация о кассовых операциях на лицевых счетах учреждений», закладки «Бухгалтерская справка ф. 0504833»</w:t>
        </w:r>
        <w:r>
          <w:rPr>
            <w:webHidden/>
          </w:rPr>
          <w:tab/>
        </w:r>
        <w:r>
          <w:rPr>
            <w:webHidden/>
          </w:rPr>
          <w:fldChar w:fldCharType="begin"/>
        </w:r>
        <w:r>
          <w:rPr>
            <w:webHidden/>
          </w:rPr>
          <w:instrText xml:space="preserve"> PAGEREF _Toc50370919 \h </w:instrText>
        </w:r>
        <w:r>
          <w:rPr>
            <w:webHidden/>
          </w:rPr>
        </w:r>
        <w:r>
          <w:rPr>
            <w:webHidden/>
          </w:rPr>
          <w:fldChar w:fldCharType="separate"/>
        </w:r>
        <w:r>
          <w:rPr>
            <w:webHidden/>
          </w:rPr>
          <w:t>462</w:t>
        </w:r>
        <w:r>
          <w:rPr>
            <w:webHidden/>
          </w:rPr>
          <w:fldChar w:fldCharType="end"/>
        </w:r>
      </w:hyperlink>
    </w:p>
    <w:p w:rsidR="0065315C" w:rsidRPr="00946D32" w:rsidRDefault="0065315C">
      <w:pPr>
        <w:pStyle w:val="afff2"/>
        <w:rPr>
          <w:rFonts w:ascii="Calibri" w:hAnsi="Calibri"/>
          <w:sz w:val="22"/>
          <w:szCs w:val="22"/>
        </w:rPr>
      </w:pPr>
      <w:hyperlink w:anchor="_Toc50370920" w:history="1">
        <w:r w:rsidRPr="00F165DB">
          <w:rPr>
            <w:rStyle w:val="ae"/>
          </w:rPr>
          <w:t>Таблица </w:t>
        </w:r>
        <w:r w:rsidRPr="00946D32">
          <w:rPr>
            <w:rFonts w:ascii="Calibri" w:hAnsi="Calibri"/>
            <w:sz w:val="22"/>
            <w:szCs w:val="22"/>
          </w:rPr>
          <w:tab/>
        </w:r>
        <w:r w:rsidRPr="00F165DB">
          <w:rPr>
            <w:rStyle w:val="ae"/>
          </w:rPr>
          <w:t>131. Описание полей документа «Информация о кассовых операциях на лицевых счетах учреждений», закладки «Уведомление об уточнении операций клиента»</w:t>
        </w:r>
        <w:r>
          <w:rPr>
            <w:webHidden/>
          </w:rPr>
          <w:tab/>
        </w:r>
        <w:r>
          <w:rPr>
            <w:webHidden/>
          </w:rPr>
          <w:fldChar w:fldCharType="begin"/>
        </w:r>
        <w:r>
          <w:rPr>
            <w:webHidden/>
          </w:rPr>
          <w:instrText xml:space="preserve"> PAGEREF _Toc50370920 \h </w:instrText>
        </w:r>
        <w:r>
          <w:rPr>
            <w:webHidden/>
          </w:rPr>
        </w:r>
        <w:r>
          <w:rPr>
            <w:webHidden/>
          </w:rPr>
          <w:fldChar w:fldCharType="separate"/>
        </w:r>
        <w:r>
          <w:rPr>
            <w:webHidden/>
          </w:rPr>
          <w:t>464</w:t>
        </w:r>
        <w:r>
          <w:rPr>
            <w:webHidden/>
          </w:rPr>
          <w:fldChar w:fldCharType="end"/>
        </w:r>
      </w:hyperlink>
    </w:p>
    <w:p w:rsidR="0065315C" w:rsidRPr="00946D32" w:rsidRDefault="0065315C">
      <w:pPr>
        <w:pStyle w:val="afff2"/>
        <w:rPr>
          <w:rFonts w:ascii="Calibri" w:hAnsi="Calibri"/>
          <w:sz w:val="22"/>
          <w:szCs w:val="22"/>
        </w:rPr>
      </w:pPr>
      <w:hyperlink w:anchor="_Toc50370921" w:history="1">
        <w:r w:rsidRPr="00F165DB">
          <w:rPr>
            <w:rStyle w:val="ae"/>
          </w:rPr>
          <w:t>Таблица </w:t>
        </w:r>
        <w:r w:rsidRPr="00946D32">
          <w:rPr>
            <w:rFonts w:ascii="Calibri" w:hAnsi="Calibri"/>
            <w:sz w:val="22"/>
            <w:szCs w:val="22"/>
          </w:rPr>
          <w:tab/>
        </w:r>
        <w:r w:rsidRPr="00F165DB">
          <w:rPr>
            <w:rStyle w:val="ae"/>
          </w:rPr>
          <w:t>132. Описание полей документа «Информация о кассовых операциях на лицевых счетах учреждений», закладки «Уведомление об уточнении вида и принадлежности платежа»</w:t>
        </w:r>
        <w:r>
          <w:rPr>
            <w:webHidden/>
          </w:rPr>
          <w:tab/>
        </w:r>
        <w:r>
          <w:rPr>
            <w:webHidden/>
          </w:rPr>
          <w:fldChar w:fldCharType="begin"/>
        </w:r>
        <w:r>
          <w:rPr>
            <w:webHidden/>
          </w:rPr>
          <w:instrText xml:space="preserve"> PAGEREF _Toc50370921 \h </w:instrText>
        </w:r>
        <w:r>
          <w:rPr>
            <w:webHidden/>
          </w:rPr>
        </w:r>
        <w:r>
          <w:rPr>
            <w:webHidden/>
          </w:rPr>
          <w:fldChar w:fldCharType="separate"/>
        </w:r>
        <w:r>
          <w:rPr>
            <w:webHidden/>
          </w:rPr>
          <w:t>467</w:t>
        </w:r>
        <w:r>
          <w:rPr>
            <w:webHidden/>
          </w:rPr>
          <w:fldChar w:fldCharType="end"/>
        </w:r>
      </w:hyperlink>
    </w:p>
    <w:p w:rsidR="0065315C" w:rsidRPr="00946D32" w:rsidRDefault="0065315C">
      <w:pPr>
        <w:pStyle w:val="afff2"/>
        <w:rPr>
          <w:rFonts w:ascii="Calibri" w:hAnsi="Calibri"/>
          <w:sz w:val="22"/>
          <w:szCs w:val="22"/>
        </w:rPr>
      </w:pPr>
      <w:hyperlink w:anchor="_Toc50370922" w:history="1">
        <w:r w:rsidRPr="00F165DB">
          <w:rPr>
            <w:rStyle w:val="ae"/>
          </w:rPr>
          <w:t>Таблица </w:t>
        </w:r>
        <w:r w:rsidRPr="00946D32">
          <w:rPr>
            <w:rFonts w:ascii="Calibri" w:hAnsi="Calibri"/>
            <w:sz w:val="22"/>
            <w:szCs w:val="22"/>
          </w:rPr>
          <w:tab/>
        </w:r>
        <w:r w:rsidRPr="00F165DB">
          <w:rPr>
            <w:rStyle w:val="ae"/>
          </w:rPr>
          <w:t>133. Описание полей документа «Информация о кассовых операциях на лицевых счетах учреждений», закладки «Платежное поручение»</w:t>
        </w:r>
        <w:r>
          <w:rPr>
            <w:webHidden/>
          </w:rPr>
          <w:tab/>
        </w:r>
        <w:r>
          <w:rPr>
            <w:webHidden/>
          </w:rPr>
          <w:fldChar w:fldCharType="begin"/>
        </w:r>
        <w:r>
          <w:rPr>
            <w:webHidden/>
          </w:rPr>
          <w:instrText xml:space="preserve"> PAGEREF _Toc50370922 \h </w:instrText>
        </w:r>
        <w:r>
          <w:rPr>
            <w:webHidden/>
          </w:rPr>
        </w:r>
        <w:r>
          <w:rPr>
            <w:webHidden/>
          </w:rPr>
          <w:fldChar w:fldCharType="separate"/>
        </w:r>
        <w:r>
          <w:rPr>
            <w:webHidden/>
          </w:rPr>
          <w:t>469</w:t>
        </w:r>
        <w:r>
          <w:rPr>
            <w:webHidden/>
          </w:rPr>
          <w:fldChar w:fldCharType="end"/>
        </w:r>
      </w:hyperlink>
    </w:p>
    <w:p w:rsidR="0065315C" w:rsidRPr="00946D32" w:rsidRDefault="0065315C">
      <w:pPr>
        <w:pStyle w:val="afff2"/>
        <w:rPr>
          <w:rFonts w:ascii="Calibri" w:hAnsi="Calibri"/>
          <w:sz w:val="22"/>
          <w:szCs w:val="22"/>
        </w:rPr>
      </w:pPr>
      <w:hyperlink w:anchor="_Toc50370923" w:history="1">
        <w:r w:rsidRPr="00F165DB">
          <w:rPr>
            <w:rStyle w:val="ae"/>
          </w:rPr>
          <w:t>Таблица </w:t>
        </w:r>
        <w:r w:rsidRPr="00946D32">
          <w:rPr>
            <w:rFonts w:ascii="Calibri" w:hAnsi="Calibri"/>
            <w:sz w:val="22"/>
            <w:szCs w:val="22"/>
          </w:rPr>
          <w:tab/>
        </w:r>
        <w:r w:rsidRPr="00F165DB">
          <w:rPr>
            <w:rStyle w:val="ae"/>
          </w:rPr>
          <w:t>134. Описание полей документа «Информация о кассовых операциях на лицевых счетах учреждений», закладки «Сводная заявка на кассовый расход»</w:t>
        </w:r>
        <w:r>
          <w:rPr>
            <w:webHidden/>
          </w:rPr>
          <w:tab/>
        </w:r>
        <w:r>
          <w:rPr>
            <w:webHidden/>
          </w:rPr>
          <w:fldChar w:fldCharType="begin"/>
        </w:r>
        <w:r>
          <w:rPr>
            <w:webHidden/>
          </w:rPr>
          <w:instrText xml:space="preserve"> PAGEREF _Toc50370923 \h </w:instrText>
        </w:r>
        <w:r>
          <w:rPr>
            <w:webHidden/>
          </w:rPr>
        </w:r>
        <w:r>
          <w:rPr>
            <w:webHidden/>
          </w:rPr>
          <w:fldChar w:fldCharType="separate"/>
        </w:r>
        <w:r>
          <w:rPr>
            <w:webHidden/>
          </w:rPr>
          <w:t>471</w:t>
        </w:r>
        <w:r>
          <w:rPr>
            <w:webHidden/>
          </w:rPr>
          <w:fldChar w:fldCharType="end"/>
        </w:r>
      </w:hyperlink>
    </w:p>
    <w:p w:rsidR="0065315C" w:rsidRPr="00946D32" w:rsidRDefault="0065315C">
      <w:pPr>
        <w:pStyle w:val="afff2"/>
        <w:rPr>
          <w:rFonts w:ascii="Calibri" w:hAnsi="Calibri"/>
          <w:sz w:val="22"/>
          <w:szCs w:val="22"/>
        </w:rPr>
      </w:pPr>
      <w:hyperlink w:anchor="_Toc50370924" w:history="1">
        <w:r w:rsidRPr="00F165DB">
          <w:rPr>
            <w:rStyle w:val="ae"/>
          </w:rPr>
          <w:t>Таблица </w:t>
        </w:r>
        <w:r w:rsidRPr="00946D32">
          <w:rPr>
            <w:rFonts w:ascii="Calibri" w:hAnsi="Calibri"/>
            <w:sz w:val="22"/>
            <w:szCs w:val="22"/>
          </w:rPr>
          <w:tab/>
        </w:r>
        <w:r w:rsidRPr="00F165DB">
          <w:rPr>
            <w:rStyle w:val="ae"/>
          </w:rPr>
          <w:t>135. Описание полей документа «Информация о кассовых операциях на лицевых счетах учреждений», закладки «Распоряжение о перечислении денежных средств на банковские карты «Мир» физических лиц»</w:t>
        </w:r>
        <w:r>
          <w:rPr>
            <w:webHidden/>
          </w:rPr>
          <w:tab/>
        </w:r>
        <w:r>
          <w:rPr>
            <w:webHidden/>
          </w:rPr>
          <w:fldChar w:fldCharType="begin"/>
        </w:r>
        <w:r>
          <w:rPr>
            <w:webHidden/>
          </w:rPr>
          <w:instrText xml:space="preserve"> PAGEREF _Toc50370924 \h </w:instrText>
        </w:r>
        <w:r>
          <w:rPr>
            <w:webHidden/>
          </w:rPr>
        </w:r>
        <w:r>
          <w:rPr>
            <w:webHidden/>
          </w:rPr>
          <w:fldChar w:fldCharType="separate"/>
        </w:r>
        <w:r>
          <w:rPr>
            <w:webHidden/>
          </w:rPr>
          <w:t>474</w:t>
        </w:r>
        <w:r>
          <w:rPr>
            <w:webHidden/>
          </w:rPr>
          <w:fldChar w:fldCharType="end"/>
        </w:r>
      </w:hyperlink>
    </w:p>
    <w:p w:rsidR="0065315C" w:rsidRPr="00946D32" w:rsidRDefault="0065315C">
      <w:pPr>
        <w:pStyle w:val="afff2"/>
        <w:rPr>
          <w:rFonts w:ascii="Calibri" w:hAnsi="Calibri"/>
          <w:sz w:val="22"/>
          <w:szCs w:val="22"/>
        </w:rPr>
      </w:pPr>
      <w:hyperlink w:anchor="_Toc50370925" w:history="1">
        <w:r w:rsidRPr="00F165DB">
          <w:rPr>
            <w:rStyle w:val="ae"/>
          </w:rPr>
          <w:t>Таблица </w:t>
        </w:r>
        <w:r w:rsidRPr="00946D32">
          <w:rPr>
            <w:rFonts w:ascii="Calibri" w:hAnsi="Calibri"/>
            <w:sz w:val="22"/>
            <w:szCs w:val="22"/>
          </w:rPr>
          <w:tab/>
        </w:r>
        <w:r w:rsidRPr="00F165DB">
          <w:rPr>
            <w:rStyle w:val="ae"/>
          </w:rPr>
          <w:t>136. Описание полей документа «Информация о кассовых операциях на лицевых счетах учреждений», закладки «Извещение об исполнении распоряжения о перечислении денежных средств на банковские карты «Мир» физических лиц»</w:t>
        </w:r>
        <w:r>
          <w:rPr>
            <w:webHidden/>
          </w:rPr>
          <w:tab/>
        </w:r>
        <w:r>
          <w:rPr>
            <w:webHidden/>
          </w:rPr>
          <w:fldChar w:fldCharType="begin"/>
        </w:r>
        <w:r>
          <w:rPr>
            <w:webHidden/>
          </w:rPr>
          <w:instrText xml:space="preserve"> PAGEREF _Toc50370925 \h </w:instrText>
        </w:r>
        <w:r>
          <w:rPr>
            <w:webHidden/>
          </w:rPr>
        </w:r>
        <w:r>
          <w:rPr>
            <w:webHidden/>
          </w:rPr>
          <w:fldChar w:fldCharType="separate"/>
        </w:r>
        <w:r>
          <w:rPr>
            <w:webHidden/>
          </w:rPr>
          <w:t>475</w:t>
        </w:r>
        <w:r>
          <w:rPr>
            <w:webHidden/>
          </w:rPr>
          <w:fldChar w:fldCharType="end"/>
        </w:r>
      </w:hyperlink>
    </w:p>
    <w:p w:rsidR="0065315C" w:rsidRPr="00946D32" w:rsidRDefault="0065315C">
      <w:pPr>
        <w:pStyle w:val="afff2"/>
        <w:rPr>
          <w:rFonts w:ascii="Calibri" w:hAnsi="Calibri"/>
          <w:sz w:val="22"/>
          <w:szCs w:val="22"/>
        </w:rPr>
      </w:pPr>
      <w:hyperlink w:anchor="_Toc50370926" w:history="1">
        <w:r w:rsidRPr="00F165DB">
          <w:rPr>
            <w:rStyle w:val="ae"/>
          </w:rPr>
          <w:t>Таблица </w:t>
        </w:r>
        <w:r w:rsidRPr="00946D32">
          <w:rPr>
            <w:rFonts w:ascii="Calibri" w:hAnsi="Calibri"/>
            <w:sz w:val="22"/>
            <w:szCs w:val="22"/>
          </w:rPr>
          <w:tab/>
        </w:r>
        <w:r w:rsidRPr="00F165DB">
          <w:rPr>
            <w:rStyle w:val="ae"/>
          </w:rPr>
          <w:t>137. Описание полей документа «Информация о кассовых операциях на лицевых счетах учреждений», закладки «Заявка для обеспечения наличными денежными средствами»</w:t>
        </w:r>
        <w:r>
          <w:rPr>
            <w:webHidden/>
          </w:rPr>
          <w:tab/>
        </w:r>
        <w:r>
          <w:rPr>
            <w:webHidden/>
          </w:rPr>
          <w:fldChar w:fldCharType="begin"/>
        </w:r>
        <w:r>
          <w:rPr>
            <w:webHidden/>
          </w:rPr>
          <w:instrText xml:space="preserve"> PAGEREF _Toc50370926 \h </w:instrText>
        </w:r>
        <w:r>
          <w:rPr>
            <w:webHidden/>
          </w:rPr>
        </w:r>
        <w:r>
          <w:rPr>
            <w:webHidden/>
          </w:rPr>
          <w:fldChar w:fldCharType="separate"/>
        </w:r>
        <w:r>
          <w:rPr>
            <w:webHidden/>
          </w:rPr>
          <w:t>477</w:t>
        </w:r>
        <w:r>
          <w:rPr>
            <w:webHidden/>
          </w:rPr>
          <w:fldChar w:fldCharType="end"/>
        </w:r>
      </w:hyperlink>
    </w:p>
    <w:p w:rsidR="0065315C" w:rsidRPr="00946D32" w:rsidRDefault="0065315C">
      <w:pPr>
        <w:pStyle w:val="afff2"/>
        <w:rPr>
          <w:rFonts w:ascii="Calibri" w:hAnsi="Calibri"/>
          <w:sz w:val="22"/>
          <w:szCs w:val="22"/>
        </w:rPr>
      </w:pPr>
      <w:hyperlink w:anchor="_Toc50370927" w:history="1">
        <w:r w:rsidRPr="00F165DB">
          <w:rPr>
            <w:rStyle w:val="ae"/>
          </w:rPr>
          <w:t>Таблица </w:t>
        </w:r>
        <w:r w:rsidRPr="00946D32">
          <w:rPr>
            <w:rFonts w:ascii="Calibri" w:hAnsi="Calibri"/>
            <w:sz w:val="22"/>
            <w:szCs w:val="22"/>
          </w:rPr>
          <w:tab/>
        </w:r>
        <w:r w:rsidRPr="00F165DB">
          <w:rPr>
            <w:rStyle w:val="ae"/>
          </w:rPr>
          <w:t>138. Описание полей документа «Бухгалтерская справка ф. 0504833»</w:t>
        </w:r>
        <w:r>
          <w:rPr>
            <w:webHidden/>
          </w:rPr>
          <w:tab/>
        </w:r>
        <w:r>
          <w:rPr>
            <w:webHidden/>
          </w:rPr>
          <w:fldChar w:fldCharType="begin"/>
        </w:r>
        <w:r>
          <w:rPr>
            <w:webHidden/>
          </w:rPr>
          <w:instrText xml:space="preserve"> PAGEREF _Toc50370927 \h </w:instrText>
        </w:r>
        <w:r>
          <w:rPr>
            <w:webHidden/>
          </w:rPr>
        </w:r>
        <w:r>
          <w:rPr>
            <w:webHidden/>
          </w:rPr>
          <w:fldChar w:fldCharType="separate"/>
        </w:r>
        <w:r>
          <w:rPr>
            <w:webHidden/>
          </w:rPr>
          <w:t>480</w:t>
        </w:r>
        <w:r>
          <w:rPr>
            <w:webHidden/>
          </w:rPr>
          <w:fldChar w:fldCharType="end"/>
        </w:r>
      </w:hyperlink>
    </w:p>
    <w:p w:rsidR="0065315C" w:rsidRPr="00946D32" w:rsidRDefault="0065315C">
      <w:pPr>
        <w:pStyle w:val="afff2"/>
        <w:rPr>
          <w:rFonts w:ascii="Calibri" w:hAnsi="Calibri"/>
          <w:sz w:val="22"/>
          <w:szCs w:val="22"/>
        </w:rPr>
      </w:pPr>
      <w:hyperlink w:anchor="_Toc50370928" w:history="1">
        <w:r w:rsidRPr="00F165DB">
          <w:rPr>
            <w:rStyle w:val="ae"/>
          </w:rPr>
          <w:t>Таблица </w:t>
        </w:r>
        <w:r w:rsidRPr="00946D32">
          <w:rPr>
            <w:rFonts w:ascii="Calibri" w:hAnsi="Calibri"/>
            <w:sz w:val="22"/>
            <w:szCs w:val="22"/>
          </w:rPr>
          <w:tab/>
        </w:r>
        <w:r w:rsidRPr="00F165DB">
          <w:rPr>
            <w:rStyle w:val="ae"/>
          </w:rPr>
          <w:t>139. Описание полей документа «Отчетность ПУР»</w:t>
        </w:r>
        <w:r>
          <w:rPr>
            <w:webHidden/>
          </w:rPr>
          <w:tab/>
        </w:r>
        <w:r>
          <w:rPr>
            <w:webHidden/>
          </w:rPr>
          <w:fldChar w:fldCharType="begin"/>
        </w:r>
        <w:r>
          <w:rPr>
            <w:webHidden/>
          </w:rPr>
          <w:instrText xml:space="preserve"> PAGEREF _Toc50370928 \h </w:instrText>
        </w:r>
        <w:r>
          <w:rPr>
            <w:webHidden/>
          </w:rPr>
        </w:r>
        <w:r>
          <w:rPr>
            <w:webHidden/>
          </w:rPr>
          <w:fldChar w:fldCharType="separate"/>
        </w:r>
        <w:r>
          <w:rPr>
            <w:webHidden/>
          </w:rPr>
          <w:t>482</w:t>
        </w:r>
        <w:r>
          <w:rPr>
            <w:webHidden/>
          </w:rPr>
          <w:fldChar w:fldCharType="end"/>
        </w:r>
      </w:hyperlink>
    </w:p>
    <w:p w:rsidR="0065315C" w:rsidRPr="00946D32" w:rsidRDefault="0065315C">
      <w:pPr>
        <w:pStyle w:val="afff2"/>
        <w:rPr>
          <w:rFonts w:ascii="Calibri" w:hAnsi="Calibri"/>
          <w:sz w:val="22"/>
          <w:szCs w:val="22"/>
        </w:rPr>
      </w:pPr>
      <w:hyperlink w:anchor="_Toc50370929" w:history="1">
        <w:r w:rsidRPr="00F165DB">
          <w:rPr>
            <w:rStyle w:val="ae"/>
          </w:rPr>
          <w:t>Таблица </w:t>
        </w:r>
        <w:r w:rsidRPr="00946D32">
          <w:rPr>
            <w:rFonts w:ascii="Calibri" w:hAnsi="Calibri"/>
            <w:sz w:val="22"/>
            <w:szCs w:val="22"/>
          </w:rPr>
          <w:tab/>
        </w:r>
        <w:r w:rsidRPr="00F165DB">
          <w:rPr>
            <w:rStyle w:val="ae"/>
          </w:rPr>
          <w:t>140. Описание полей документа «Сервисный документ доставки шаблона отчета»</w:t>
        </w:r>
        <w:r>
          <w:rPr>
            <w:webHidden/>
          </w:rPr>
          <w:tab/>
        </w:r>
        <w:r>
          <w:rPr>
            <w:webHidden/>
          </w:rPr>
          <w:fldChar w:fldCharType="begin"/>
        </w:r>
        <w:r>
          <w:rPr>
            <w:webHidden/>
          </w:rPr>
          <w:instrText xml:space="preserve"> PAGEREF _Toc50370929 \h </w:instrText>
        </w:r>
        <w:r>
          <w:rPr>
            <w:webHidden/>
          </w:rPr>
        </w:r>
        <w:r>
          <w:rPr>
            <w:webHidden/>
          </w:rPr>
          <w:fldChar w:fldCharType="separate"/>
        </w:r>
        <w:r>
          <w:rPr>
            <w:webHidden/>
          </w:rPr>
          <w:t>485</w:t>
        </w:r>
        <w:r>
          <w:rPr>
            <w:webHidden/>
          </w:rPr>
          <w:fldChar w:fldCharType="end"/>
        </w:r>
      </w:hyperlink>
    </w:p>
    <w:p w:rsidR="0065315C" w:rsidRPr="00946D32" w:rsidRDefault="0065315C">
      <w:pPr>
        <w:pStyle w:val="afff2"/>
        <w:rPr>
          <w:rFonts w:ascii="Calibri" w:hAnsi="Calibri"/>
          <w:sz w:val="22"/>
          <w:szCs w:val="22"/>
        </w:rPr>
      </w:pPr>
      <w:hyperlink w:anchor="_Toc50370930" w:history="1">
        <w:r w:rsidRPr="00F165DB">
          <w:rPr>
            <w:rStyle w:val="ae"/>
          </w:rPr>
          <w:t>Таблица </w:t>
        </w:r>
        <w:r w:rsidRPr="00946D32">
          <w:rPr>
            <w:rFonts w:ascii="Calibri" w:hAnsi="Calibri"/>
            <w:sz w:val="22"/>
            <w:szCs w:val="22"/>
          </w:rPr>
          <w:tab/>
        </w:r>
        <w:r w:rsidRPr="00F165DB">
          <w:rPr>
            <w:rStyle w:val="ae"/>
          </w:rPr>
          <w:t>141. Описание полей документа «Перечень участников бюджетного процесса», закладки «Основные атрибуты»</w:t>
        </w:r>
        <w:r>
          <w:rPr>
            <w:webHidden/>
          </w:rPr>
          <w:tab/>
        </w:r>
        <w:r>
          <w:rPr>
            <w:webHidden/>
          </w:rPr>
          <w:fldChar w:fldCharType="begin"/>
        </w:r>
        <w:r>
          <w:rPr>
            <w:webHidden/>
          </w:rPr>
          <w:instrText xml:space="preserve"> PAGEREF _Toc50370930 \h </w:instrText>
        </w:r>
        <w:r>
          <w:rPr>
            <w:webHidden/>
          </w:rPr>
        </w:r>
        <w:r>
          <w:rPr>
            <w:webHidden/>
          </w:rPr>
          <w:fldChar w:fldCharType="separate"/>
        </w:r>
        <w:r>
          <w:rPr>
            <w:webHidden/>
          </w:rPr>
          <w:t>488</w:t>
        </w:r>
        <w:r>
          <w:rPr>
            <w:webHidden/>
          </w:rPr>
          <w:fldChar w:fldCharType="end"/>
        </w:r>
      </w:hyperlink>
    </w:p>
    <w:p w:rsidR="0065315C" w:rsidRPr="00946D32" w:rsidRDefault="0065315C">
      <w:pPr>
        <w:pStyle w:val="afff2"/>
        <w:rPr>
          <w:rFonts w:ascii="Calibri" w:hAnsi="Calibri"/>
          <w:sz w:val="22"/>
          <w:szCs w:val="22"/>
        </w:rPr>
      </w:pPr>
      <w:hyperlink w:anchor="_Toc50370931" w:history="1">
        <w:r w:rsidRPr="00F165DB">
          <w:rPr>
            <w:rStyle w:val="ae"/>
          </w:rPr>
          <w:t>Таблица </w:t>
        </w:r>
        <w:r w:rsidRPr="00946D32">
          <w:rPr>
            <w:rFonts w:ascii="Calibri" w:hAnsi="Calibri"/>
            <w:sz w:val="22"/>
            <w:szCs w:val="22"/>
          </w:rPr>
          <w:tab/>
        </w:r>
        <w:r w:rsidRPr="00F165DB">
          <w:rPr>
            <w:rStyle w:val="ae"/>
          </w:rPr>
          <w:t>142. Описание полей документа «Перечень участников бюджетного процесса», закладки «Примечание»</w:t>
        </w:r>
        <w:r>
          <w:rPr>
            <w:webHidden/>
          </w:rPr>
          <w:tab/>
        </w:r>
        <w:r>
          <w:rPr>
            <w:webHidden/>
          </w:rPr>
          <w:fldChar w:fldCharType="begin"/>
        </w:r>
        <w:r>
          <w:rPr>
            <w:webHidden/>
          </w:rPr>
          <w:instrText xml:space="preserve"> PAGEREF _Toc50370931 \h </w:instrText>
        </w:r>
        <w:r>
          <w:rPr>
            <w:webHidden/>
          </w:rPr>
        </w:r>
        <w:r>
          <w:rPr>
            <w:webHidden/>
          </w:rPr>
          <w:fldChar w:fldCharType="separate"/>
        </w:r>
        <w:r>
          <w:rPr>
            <w:webHidden/>
          </w:rPr>
          <w:t>491</w:t>
        </w:r>
        <w:r>
          <w:rPr>
            <w:webHidden/>
          </w:rPr>
          <w:fldChar w:fldCharType="end"/>
        </w:r>
      </w:hyperlink>
    </w:p>
    <w:p w:rsidR="0065315C" w:rsidRPr="00946D32" w:rsidRDefault="0065315C">
      <w:pPr>
        <w:pStyle w:val="afff2"/>
        <w:rPr>
          <w:rFonts w:ascii="Calibri" w:hAnsi="Calibri"/>
          <w:sz w:val="22"/>
          <w:szCs w:val="22"/>
        </w:rPr>
      </w:pPr>
      <w:hyperlink w:anchor="_Toc50370932" w:history="1">
        <w:r w:rsidRPr="00F165DB">
          <w:rPr>
            <w:rStyle w:val="ae"/>
          </w:rPr>
          <w:t>Таблица </w:t>
        </w:r>
        <w:r w:rsidRPr="00946D32">
          <w:rPr>
            <w:rFonts w:ascii="Calibri" w:hAnsi="Calibri"/>
            <w:sz w:val="22"/>
            <w:szCs w:val="22"/>
          </w:rPr>
          <w:tab/>
        </w:r>
        <w:r w:rsidRPr="00F165DB">
          <w:rPr>
            <w:rStyle w:val="ae"/>
          </w:rPr>
          <w:t>143. Описание полей документа «Информационное сообщение»</w:t>
        </w:r>
        <w:r>
          <w:rPr>
            <w:webHidden/>
          </w:rPr>
          <w:tab/>
        </w:r>
        <w:r>
          <w:rPr>
            <w:webHidden/>
          </w:rPr>
          <w:fldChar w:fldCharType="begin"/>
        </w:r>
        <w:r>
          <w:rPr>
            <w:webHidden/>
          </w:rPr>
          <w:instrText xml:space="preserve"> PAGEREF _Toc50370932 \h </w:instrText>
        </w:r>
        <w:r>
          <w:rPr>
            <w:webHidden/>
          </w:rPr>
        </w:r>
        <w:r>
          <w:rPr>
            <w:webHidden/>
          </w:rPr>
          <w:fldChar w:fldCharType="separate"/>
        </w:r>
        <w:r>
          <w:rPr>
            <w:webHidden/>
          </w:rPr>
          <w:t>494</w:t>
        </w:r>
        <w:r>
          <w:rPr>
            <w:webHidden/>
          </w:rPr>
          <w:fldChar w:fldCharType="end"/>
        </w:r>
      </w:hyperlink>
    </w:p>
    <w:p w:rsidR="0065315C" w:rsidRPr="00946D32" w:rsidRDefault="0065315C">
      <w:pPr>
        <w:pStyle w:val="afff2"/>
        <w:rPr>
          <w:rFonts w:ascii="Calibri" w:hAnsi="Calibri"/>
          <w:sz w:val="22"/>
          <w:szCs w:val="22"/>
        </w:rPr>
      </w:pPr>
      <w:hyperlink w:anchor="_Toc50370933" w:history="1">
        <w:r w:rsidRPr="00F165DB">
          <w:rPr>
            <w:rStyle w:val="ae"/>
          </w:rPr>
          <w:t>Таблица </w:t>
        </w:r>
        <w:r w:rsidRPr="00946D32">
          <w:rPr>
            <w:rFonts w:ascii="Calibri" w:hAnsi="Calibri"/>
            <w:sz w:val="22"/>
            <w:szCs w:val="22"/>
          </w:rPr>
          <w:tab/>
        </w:r>
        <w:r w:rsidRPr="00F165DB">
          <w:rPr>
            <w:rStyle w:val="ae"/>
          </w:rPr>
          <w:t>144. Уточнения по доступности операций над документом «Кредитный договор»</w:t>
        </w:r>
        <w:r>
          <w:rPr>
            <w:webHidden/>
          </w:rPr>
          <w:tab/>
        </w:r>
        <w:r>
          <w:rPr>
            <w:webHidden/>
          </w:rPr>
          <w:fldChar w:fldCharType="begin"/>
        </w:r>
        <w:r>
          <w:rPr>
            <w:webHidden/>
          </w:rPr>
          <w:instrText xml:space="preserve"> PAGEREF _Toc50370933 \h </w:instrText>
        </w:r>
        <w:r>
          <w:rPr>
            <w:webHidden/>
          </w:rPr>
        </w:r>
        <w:r>
          <w:rPr>
            <w:webHidden/>
          </w:rPr>
          <w:fldChar w:fldCharType="separate"/>
        </w:r>
        <w:r>
          <w:rPr>
            <w:webHidden/>
          </w:rPr>
          <w:t>500</w:t>
        </w:r>
        <w:r>
          <w:rPr>
            <w:webHidden/>
          </w:rPr>
          <w:fldChar w:fldCharType="end"/>
        </w:r>
      </w:hyperlink>
    </w:p>
    <w:p w:rsidR="0065315C" w:rsidRPr="00946D32" w:rsidRDefault="0065315C">
      <w:pPr>
        <w:pStyle w:val="afff2"/>
        <w:rPr>
          <w:rFonts w:ascii="Calibri" w:hAnsi="Calibri"/>
          <w:sz w:val="22"/>
          <w:szCs w:val="22"/>
        </w:rPr>
      </w:pPr>
      <w:hyperlink w:anchor="_Toc50370934" w:history="1">
        <w:r w:rsidRPr="00F165DB">
          <w:rPr>
            <w:rStyle w:val="ae"/>
          </w:rPr>
          <w:t>Таблица </w:t>
        </w:r>
        <w:r w:rsidRPr="00946D32">
          <w:rPr>
            <w:rFonts w:ascii="Calibri" w:hAnsi="Calibri"/>
            <w:sz w:val="22"/>
            <w:szCs w:val="22"/>
          </w:rPr>
          <w:tab/>
        </w:r>
        <w:r w:rsidRPr="00F165DB">
          <w:rPr>
            <w:rStyle w:val="ae"/>
          </w:rPr>
          <w:t>145. Описание полей документа «Кредитный договор», закладки «Документ (1)»</w:t>
        </w:r>
        <w:r>
          <w:rPr>
            <w:webHidden/>
          </w:rPr>
          <w:tab/>
        </w:r>
        <w:r>
          <w:rPr>
            <w:webHidden/>
          </w:rPr>
          <w:fldChar w:fldCharType="begin"/>
        </w:r>
        <w:r>
          <w:rPr>
            <w:webHidden/>
          </w:rPr>
          <w:instrText xml:space="preserve"> PAGEREF _Toc50370934 \h </w:instrText>
        </w:r>
        <w:r>
          <w:rPr>
            <w:webHidden/>
          </w:rPr>
        </w:r>
        <w:r>
          <w:rPr>
            <w:webHidden/>
          </w:rPr>
          <w:fldChar w:fldCharType="separate"/>
        </w:r>
        <w:r>
          <w:rPr>
            <w:webHidden/>
          </w:rPr>
          <w:t>501</w:t>
        </w:r>
        <w:r>
          <w:rPr>
            <w:webHidden/>
          </w:rPr>
          <w:fldChar w:fldCharType="end"/>
        </w:r>
      </w:hyperlink>
    </w:p>
    <w:p w:rsidR="0065315C" w:rsidRPr="00946D32" w:rsidRDefault="0065315C">
      <w:pPr>
        <w:pStyle w:val="afff2"/>
        <w:rPr>
          <w:rFonts w:ascii="Calibri" w:hAnsi="Calibri"/>
          <w:sz w:val="22"/>
          <w:szCs w:val="22"/>
        </w:rPr>
      </w:pPr>
      <w:hyperlink w:anchor="_Toc50370935" w:history="1">
        <w:r w:rsidRPr="00F165DB">
          <w:rPr>
            <w:rStyle w:val="ae"/>
          </w:rPr>
          <w:t>Таблица </w:t>
        </w:r>
        <w:r w:rsidRPr="00946D32">
          <w:rPr>
            <w:rFonts w:ascii="Calibri" w:hAnsi="Calibri"/>
            <w:sz w:val="22"/>
            <w:szCs w:val="22"/>
          </w:rPr>
          <w:tab/>
        </w:r>
        <w:r w:rsidRPr="00F165DB">
          <w:rPr>
            <w:rStyle w:val="ae"/>
          </w:rPr>
          <w:t>146. Описание полей документа «Кредитный договор», закладки «Параметры Кредита (2)»</w:t>
        </w:r>
        <w:r>
          <w:rPr>
            <w:webHidden/>
          </w:rPr>
          <w:tab/>
        </w:r>
        <w:r>
          <w:rPr>
            <w:webHidden/>
          </w:rPr>
          <w:fldChar w:fldCharType="begin"/>
        </w:r>
        <w:r>
          <w:rPr>
            <w:webHidden/>
          </w:rPr>
          <w:instrText xml:space="preserve"> PAGEREF _Toc50370935 \h </w:instrText>
        </w:r>
        <w:r>
          <w:rPr>
            <w:webHidden/>
          </w:rPr>
        </w:r>
        <w:r>
          <w:rPr>
            <w:webHidden/>
          </w:rPr>
          <w:fldChar w:fldCharType="separate"/>
        </w:r>
        <w:r>
          <w:rPr>
            <w:webHidden/>
          </w:rPr>
          <w:t>503</w:t>
        </w:r>
        <w:r>
          <w:rPr>
            <w:webHidden/>
          </w:rPr>
          <w:fldChar w:fldCharType="end"/>
        </w:r>
      </w:hyperlink>
    </w:p>
    <w:p w:rsidR="0065315C" w:rsidRPr="00946D32" w:rsidRDefault="0065315C">
      <w:pPr>
        <w:pStyle w:val="afff2"/>
        <w:rPr>
          <w:rFonts w:ascii="Calibri" w:hAnsi="Calibri"/>
          <w:sz w:val="22"/>
          <w:szCs w:val="22"/>
        </w:rPr>
      </w:pPr>
      <w:hyperlink w:anchor="_Toc50370936" w:history="1">
        <w:r w:rsidRPr="00F165DB">
          <w:rPr>
            <w:rStyle w:val="ae"/>
          </w:rPr>
          <w:t>Таблица </w:t>
        </w:r>
        <w:r w:rsidRPr="00946D32">
          <w:rPr>
            <w:rFonts w:ascii="Calibri" w:hAnsi="Calibri"/>
            <w:sz w:val="22"/>
            <w:szCs w:val="22"/>
          </w:rPr>
          <w:tab/>
        </w:r>
        <w:r w:rsidRPr="00F165DB">
          <w:rPr>
            <w:rStyle w:val="ae"/>
          </w:rPr>
          <w:t>147. Описание полей документа «Кредитный договор», закладки «Реквизиты сторон (3)»</w:t>
        </w:r>
        <w:r>
          <w:rPr>
            <w:webHidden/>
          </w:rPr>
          <w:tab/>
        </w:r>
        <w:r>
          <w:rPr>
            <w:webHidden/>
          </w:rPr>
          <w:fldChar w:fldCharType="begin"/>
        </w:r>
        <w:r>
          <w:rPr>
            <w:webHidden/>
          </w:rPr>
          <w:instrText xml:space="preserve"> PAGEREF _Toc50370936 \h </w:instrText>
        </w:r>
        <w:r>
          <w:rPr>
            <w:webHidden/>
          </w:rPr>
        </w:r>
        <w:r>
          <w:rPr>
            <w:webHidden/>
          </w:rPr>
          <w:fldChar w:fldCharType="separate"/>
        </w:r>
        <w:r>
          <w:rPr>
            <w:webHidden/>
          </w:rPr>
          <w:t>504</w:t>
        </w:r>
        <w:r>
          <w:rPr>
            <w:webHidden/>
          </w:rPr>
          <w:fldChar w:fldCharType="end"/>
        </w:r>
      </w:hyperlink>
    </w:p>
    <w:p w:rsidR="0065315C" w:rsidRPr="00946D32" w:rsidRDefault="0065315C">
      <w:pPr>
        <w:pStyle w:val="afff2"/>
        <w:rPr>
          <w:rFonts w:ascii="Calibri" w:hAnsi="Calibri"/>
          <w:sz w:val="22"/>
          <w:szCs w:val="22"/>
        </w:rPr>
      </w:pPr>
      <w:hyperlink w:anchor="_Toc50370937" w:history="1">
        <w:r w:rsidRPr="00F165DB">
          <w:rPr>
            <w:rStyle w:val="ae"/>
          </w:rPr>
          <w:t>Таблица </w:t>
        </w:r>
        <w:r w:rsidRPr="00946D32">
          <w:rPr>
            <w:rFonts w:ascii="Calibri" w:hAnsi="Calibri"/>
            <w:sz w:val="22"/>
            <w:szCs w:val="22"/>
          </w:rPr>
          <w:tab/>
        </w:r>
        <w:r w:rsidRPr="00F165DB">
          <w:rPr>
            <w:rStyle w:val="ae"/>
          </w:rPr>
          <w:t>148. Описание полей документа «Кредитный договор», закладки «Подписи сторон (4)»</w:t>
        </w:r>
        <w:r>
          <w:rPr>
            <w:webHidden/>
          </w:rPr>
          <w:tab/>
        </w:r>
        <w:r>
          <w:rPr>
            <w:webHidden/>
          </w:rPr>
          <w:fldChar w:fldCharType="begin"/>
        </w:r>
        <w:r>
          <w:rPr>
            <w:webHidden/>
          </w:rPr>
          <w:instrText xml:space="preserve"> PAGEREF _Toc50370937 \h </w:instrText>
        </w:r>
        <w:r>
          <w:rPr>
            <w:webHidden/>
          </w:rPr>
        </w:r>
        <w:r>
          <w:rPr>
            <w:webHidden/>
          </w:rPr>
          <w:fldChar w:fldCharType="separate"/>
        </w:r>
        <w:r>
          <w:rPr>
            <w:webHidden/>
          </w:rPr>
          <w:t>506</w:t>
        </w:r>
        <w:r>
          <w:rPr>
            <w:webHidden/>
          </w:rPr>
          <w:fldChar w:fldCharType="end"/>
        </w:r>
      </w:hyperlink>
    </w:p>
    <w:p w:rsidR="0065315C" w:rsidRPr="00946D32" w:rsidRDefault="0065315C">
      <w:pPr>
        <w:pStyle w:val="afff2"/>
        <w:rPr>
          <w:rFonts w:ascii="Calibri" w:hAnsi="Calibri"/>
          <w:sz w:val="22"/>
          <w:szCs w:val="22"/>
        </w:rPr>
      </w:pPr>
      <w:hyperlink w:anchor="_Toc50370938" w:history="1">
        <w:r w:rsidRPr="00F165DB">
          <w:rPr>
            <w:rStyle w:val="ae"/>
          </w:rPr>
          <w:t>Таблица </w:t>
        </w:r>
        <w:r w:rsidRPr="00946D32">
          <w:rPr>
            <w:rFonts w:ascii="Calibri" w:hAnsi="Calibri"/>
            <w:sz w:val="22"/>
            <w:szCs w:val="22"/>
          </w:rPr>
          <w:tab/>
        </w:r>
        <w:r w:rsidRPr="00F165DB">
          <w:rPr>
            <w:rStyle w:val="ae"/>
          </w:rPr>
          <w:t>149. Описание полей документа «Информационное сообщение» с типом «Уведомление об отказе в заключении Кредитного договора»</w:t>
        </w:r>
        <w:r>
          <w:rPr>
            <w:webHidden/>
          </w:rPr>
          <w:tab/>
        </w:r>
        <w:r>
          <w:rPr>
            <w:webHidden/>
          </w:rPr>
          <w:fldChar w:fldCharType="begin"/>
        </w:r>
        <w:r>
          <w:rPr>
            <w:webHidden/>
          </w:rPr>
          <w:instrText xml:space="preserve"> PAGEREF _Toc50370938 \h </w:instrText>
        </w:r>
        <w:r>
          <w:rPr>
            <w:webHidden/>
          </w:rPr>
        </w:r>
        <w:r>
          <w:rPr>
            <w:webHidden/>
          </w:rPr>
          <w:fldChar w:fldCharType="separate"/>
        </w:r>
        <w:r>
          <w:rPr>
            <w:webHidden/>
          </w:rPr>
          <w:t>509</w:t>
        </w:r>
        <w:r>
          <w:rPr>
            <w:webHidden/>
          </w:rPr>
          <w:fldChar w:fldCharType="end"/>
        </w:r>
      </w:hyperlink>
    </w:p>
    <w:p w:rsidR="0065315C" w:rsidRPr="00946D32" w:rsidRDefault="0065315C">
      <w:pPr>
        <w:pStyle w:val="afff2"/>
        <w:rPr>
          <w:rFonts w:ascii="Calibri" w:hAnsi="Calibri"/>
          <w:sz w:val="22"/>
          <w:szCs w:val="22"/>
        </w:rPr>
      </w:pPr>
      <w:hyperlink w:anchor="_Toc50370939" w:history="1">
        <w:r w:rsidRPr="00F165DB">
          <w:rPr>
            <w:rStyle w:val="ae"/>
          </w:rPr>
          <w:t>Таблица </w:t>
        </w:r>
        <w:r w:rsidRPr="00946D32">
          <w:rPr>
            <w:rFonts w:ascii="Calibri" w:hAnsi="Calibri"/>
            <w:sz w:val="22"/>
            <w:szCs w:val="22"/>
          </w:rPr>
          <w:tab/>
        </w:r>
        <w:r w:rsidRPr="00F165DB">
          <w:rPr>
            <w:rStyle w:val="ae"/>
          </w:rPr>
          <w:t>150. Описание полей документа «Справка о кассовых поступлениях», закладки «Документ (1)»</w:t>
        </w:r>
        <w:r>
          <w:rPr>
            <w:webHidden/>
          </w:rPr>
          <w:tab/>
        </w:r>
        <w:r>
          <w:rPr>
            <w:webHidden/>
          </w:rPr>
          <w:fldChar w:fldCharType="begin"/>
        </w:r>
        <w:r>
          <w:rPr>
            <w:webHidden/>
          </w:rPr>
          <w:instrText xml:space="preserve"> PAGEREF _Toc50370939 \h </w:instrText>
        </w:r>
        <w:r>
          <w:rPr>
            <w:webHidden/>
          </w:rPr>
        </w:r>
        <w:r>
          <w:rPr>
            <w:webHidden/>
          </w:rPr>
          <w:fldChar w:fldCharType="separate"/>
        </w:r>
        <w:r>
          <w:rPr>
            <w:webHidden/>
          </w:rPr>
          <w:t>512</w:t>
        </w:r>
        <w:r>
          <w:rPr>
            <w:webHidden/>
          </w:rPr>
          <w:fldChar w:fldCharType="end"/>
        </w:r>
      </w:hyperlink>
    </w:p>
    <w:p w:rsidR="0065315C" w:rsidRPr="00946D32" w:rsidRDefault="0065315C">
      <w:pPr>
        <w:pStyle w:val="afff2"/>
        <w:rPr>
          <w:rFonts w:ascii="Calibri" w:hAnsi="Calibri"/>
          <w:sz w:val="22"/>
          <w:szCs w:val="22"/>
        </w:rPr>
      </w:pPr>
      <w:hyperlink w:anchor="_Toc50370940" w:history="1">
        <w:r w:rsidRPr="00F165DB">
          <w:rPr>
            <w:rStyle w:val="ae"/>
          </w:rPr>
          <w:t>Таблица </w:t>
        </w:r>
        <w:r w:rsidRPr="00946D32">
          <w:rPr>
            <w:rFonts w:ascii="Calibri" w:hAnsi="Calibri"/>
            <w:sz w:val="22"/>
            <w:szCs w:val="22"/>
          </w:rPr>
          <w:tab/>
        </w:r>
        <w:r w:rsidRPr="00F165DB">
          <w:rPr>
            <w:rStyle w:val="ae"/>
          </w:rPr>
          <w:t>151. Описание полей документа «Справка о кассовых поступлениях», закладки «Дополнительные атрибуты»</w:t>
        </w:r>
        <w:r>
          <w:rPr>
            <w:webHidden/>
          </w:rPr>
          <w:tab/>
        </w:r>
        <w:r>
          <w:rPr>
            <w:webHidden/>
          </w:rPr>
          <w:fldChar w:fldCharType="begin"/>
        </w:r>
        <w:r>
          <w:rPr>
            <w:webHidden/>
          </w:rPr>
          <w:instrText xml:space="preserve"> PAGEREF _Toc50370940 \h </w:instrText>
        </w:r>
        <w:r>
          <w:rPr>
            <w:webHidden/>
          </w:rPr>
        </w:r>
        <w:r>
          <w:rPr>
            <w:webHidden/>
          </w:rPr>
          <w:fldChar w:fldCharType="separate"/>
        </w:r>
        <w:r>
          <w:rPr>
            <w:webHidden/>
          </w:rPr>
          <w:t>515</w:t>
        </w:r>
        <w:r>
          <w:rPr>
            <w:webHidden/>
          </w:rPr>
          <w:fldChar w:fldCharType="end"/>
        </w:r>
      </w:hyperlink>
    </w:p>
    <w:p w:rsidR="0065315C" w:rsidRPr="00946D32" w:rsidRDefault="0065315C">
      <w:pPr>
        <w:pStyle w:val="afff2"/>
        <w:rPr>
          <w:rFonts w:ascii="Calibri" w:hAnsi="Calibri"/>
          <w:sz w:val="22"/>
          <w:szCs w:val="22"/>
        </w:rPr>
      </w:pPr>
      <w:hyperlink w:anchor="_Toc50370941" w:history="1">
        <w:r w:rsidRPr="00F165DB">
          <w:rPr>
            <w:rStyle w:val="ae"/>
          </w:rPr>
          <w:t>Таблица </w:t>
        </w:r>
        <w:r w:rsidRPr="00946D32">
          <w:rPr>
            <w:rFonts w:ascii="Calibri" w:hAnsi="Calibri"/>
            <w:sz w:val="22"/>
            <w:szCs w:val="22"/>
          </w:rPr>
          <w:tab/>
        </w:r>
        <w:r w:rsidRPr="00F165DB">
          <w:rPr>
            <w:rStyle w:val="ae"/>
          </w:rPr>
          <w:t>152. Описание полей документа «Справка о финансировании и кассовых выплатах», закладки «Документ (1)»</w:t>
        </w:r>
        <w:r>
          <w:rPr>
            <w:webHidden/>
          </w:rPr>
          <w:tab/>
        </w:r>
        <w:r>
          <w:rPr>
            <w:webHidden/>
          </w:rPr>
          <w:fldChar w:fldCharType="begin"/>
        </w:r>
        <w:r>
          <w:rPr>
            <w:webHidden/>
          </w:rPr>
          <w:instrText xml:space="preserve"> PAGEREF _Toc50370941 \h </w:instrText>
        </w:r>
        <w:r>
          <w:rPr>
            <w:webHidden/>
          </w:rPr>
        </w:r>
        <w:r>
          <w:rPr>
            <w:webHidden/>
          </w:rPr>
          <w:fldChar w:fldCharType="separate"/>
        </w:r>
        <w:r>
          <w:rPr>
            <w:webHidden/>
          </w:rPr>
          <w:t>517</w:t>
        </w:r>
        <w:r>
          <w:rPr>
            <w:webHidden/>
          </w:rPr>
          <w:fldChar w:fldCharType="end"/>
        </w:r>
      </w:hyperlink>
    </w:p>
    <w:p w:rsidR="0065315C" w:rsidRPr="00946D32" w:rsidRDefault="0065315C">
      <w:pPr>
        <w:pStyle w:val="afff2"/>
        <w:rPr>
          <w:rFonts w:ascii="Calibri" w:hAnsi="Calibri"/>
          <w:sz w:val="22"/>
          <w:szCs w:val="22"/>
        </w:rPr>
      </w:pPr>
      <w:hyperlink w:anchor="_Toc50370942" w:history="1">
        <w:r w:rsidRPr="00F165DB">
          <w:rPr>
            <w:rStyle w:val="ae"/>
          </w:rPr>
          <w:t>Таблица </w:t>
        </w:r>
        <w:r w:rsidRPr="00946D32">
          <w:rPr>
            <w:rFonts w:ascii="Calibri" w:hAnsi="Calibri"/>
            <w:sz w:val="22"/>
            <w:szCs w:val="22"/>
          </w:rPr>
          <w:tab/>
        </w:r>
        <w:r w:rsidRPr="00F165DB">
          <w:rPr>
            <w:rStyle w:val="ae"/>
          </w:rPr>
          <w:t>153. Описание полей документа «Справка о финансировании и кассовых выплатах», закладки «Дополнительные атрибуты»</w:t>
        </w:r>
        <w:r>
          <w:rPr>
            <w:webHidden/>
          </w:rPr>
          <w:tab/>
        </w:r>
        <w:r>
          <w:rPr>
            <w:webHidden/>
          </w:rPr>
          <w:fldChar w:fldCharType="begin"/>
        </w:r>
        <w:r>
          <w:rPr>
            <w:webHidden/>
          </w:rPr>
          <w:instrText xml:space="preserve"> PAGEREF _Toc50370942 \h </w:instrText>
        </w:r>
        <w:r>
          <w:rPr>
            <w:webHidden/>
          </w:rPr>
        </w:r>
        <w:r>
          <w:rPr>
            <w:webHidden/>
          </w:rPr>
          <w:fldChar w:fldCharType="separate"/>
        </w:r>
        <w:r>
          <w:rPr>
            <w:webHidden/>
          </w:rPr>
          <w:t>521</w:t>
        </w:r>
        <w:r>
          <w:rPr>
            <w:webHidden/>
          </w:rPr>
          <w:fldChar w:fldCharType="end"/>
        </w:r>
      </w:hyperlink>
    </w:p>
    <w:p w:rsidR="0065315C" w:rsidRPr="00946D32" w:rsidRDefault="0065315C">
      <w:pPr>
        <w:pStyle w:val="afff2"/>
        <w:rPr>
          <w:rFonts w:ascii="Calibri" w:hAnsi="Calibri"/>
          <w:sz w:val="22"/>
          <w:szCs w:val="22"/>
        </w:rPr>
      </w:pPr>
      <w:hyperlink w:anchor="_Toc50370943" w:history="1">
        <w:r w:rsidRPr="00F165DB">
          <w:rPr>
            <w:rStyle w:val="ae"/>
          </w:rPr>
          <w:t>Таблица </w:t>
        </w:r>
        <w:r w:rsidRPr="00946D32">
          <w:rPr>
            <w:rFonts w:ascii="Calibri" w:hAnsi="Calibri"/>
            <w:sz w:val="22"/>
            <w:szCs w:val="22"/>
          </w:rPr>
          <w:tab/>
        </w:r>
        <w:r w:rsidRPr="00F165DB">
          <w:rPr>
            <w:rStyle w:val="ae"/>
          </w:rPr>
          <w:t>154. Описание полей документа «Сведения о КБК», вкладки «Основные атрибуты»</w:t>
        </w:r>
        <w:r>
          <w:rPr>
            <w:webHidden/>
          </w:rPr>
          <w:tab/>
        </w:r>
        <w:r>
          <w:rPr>
            <w:webHidden/>
          </w:rPr>
          <w:fldChar w:fldCharType="begin"/>
        </w:r>
        <w:r>
          <w:rPr>
            <w:webHidden/>
          </w:rPr>
          <w:instrText xml:space="preserve"> PAGEREF _Toc50370943 \h </w:instrText>
        </w:r>
        <w:r>
          <w:rPr>
            <w:webHidden/>
          </w:rPr>
        </w:r>
        <w:r>
          <w:rPr>
            <w:webHidden/>
          </w:rPr>
          <w:fldChar w:fldCharType="separate"/>
        </w:r>
        <w:r>
          <w:rPr>
            <w:webHidden/>
          </w:rPr>
          <w:t>523</w:t>
        </w:r>
        <w:r>
          <w:rPr>
            <w:webHidden/>
          </w:rPr>
          <w:fldChar w:fldCharType="end"/>
        </w:r>
      </w:hyperlink>
    </w:p>
    <w:p w:rsidR="0065315C" w:rsidRPr="00946D32" w:rsidRDefault="0065315C">
      <w:pPr>
        <w:pStyle w:val="afff2"/>
        <w:rPr>
          <w:rFonts w:ascii="Calibri" w:hAnsi="Calibri"/>
          <w:sz w:val="22"/>
          <w:szCs w:val="22"/>
        </w:rPr>
      </w:pPr>
      <w:hyperlink w:anchor="_Toc50370944" w:history="1">
        <w:r w:rsidRPr="00F165DB">
          <w:rPr>
            <w:rStyle w:val="ae"/>
          </w:rPr>
          <w:t>Таблица </w:t>
        </w:r>
        <w:r w:rsidRPr="00946D32">
          <w:rPr>
            <w:rFonts w:ascii="Calibri" w:hAnsi="Calibri"/>
            <w:sz w:val="22"/>
            <w:szCs w:val="22"/>
          </w:rPr>
          <w:tab/>
        </w:r>
        <w:r w:rsidRPr="00F165DB">
          <w:rPr>
            <w:rStyle w:val="ae"/>
          </w:rPr>
          <w:t>155. Описание полей формы «Добавление записи»</w:t>
        </w:r>
        <w:r>
          <w:rPr>
            <w:webHidden/>
          </w:rPr>
          <w:tab/>
        </w:r>
        <w:r>
          <w:rPr>
            <w:webHidden/>
          </w:rPr>
          <w:fldChar w:fldCharType="begin"/>
        </w:r>
        <w:r>
          <w:rPr>
            <w:webHidden/>
          </w:rPr>
          <w:instrText xml:space="preserve"> PAGEREF _Toc50370944 \h </w:instrText>
        </w:r>
        <w:r>
          <w:rPr>
            <w:webHidden/>
          </w:rPr>
        </w:r>
        <w:r>
          <w:rPr>
            <w:webHidden/>
          </w:rPr>
          <w:fldChar w:fldCharType="separate"/>
        </w:r>
        <w:r>
          <w:rPr>
            <w:webHidden/>
          </w:rPr>
          <w:t>527</w:t>
        </w:r>
        <w:r>
          <w:rPr>
            <w:webHidden/>
          </w:rPr>
          <w:fldChar w:fldCharType="end"/>
        </w:r>
      </w:hyperlink>
    </w:p>
    <w:p w:rsidR="0065315C" w:rsidRPr="00946D32" w:rsidRDefault="0065315C">
      <w:pPr>
        <w:pStyle w:val="afff2"/>
        <w:rPr>
          <w:rFonts w:ascii="Calibri" w:hAnsi="Calibri"/>
          <w:sz w:val="22"/>
          <w:szCs w:val="22"/>
        </w:rPr>
      </w:pPr>
      <w:hyperlink w:anchor="_Toc50370945" w:history="1">
        <w:r w:rsidRPr="00F165DB">
          <w:rPr>
            <w:rStyle w:val="ae"/>
          </w:rPr>
          <w:t>Таблица </w:t>
        </w:r>
        <w:r w:rsidRPr="00946D32">
          <w:rPr>
            <w:rFonts w:ascii="Calibri" w:hAnsi="Calibri"/>
            <w:sz w:val="22"/>
            <w:szCs w:val="22"/>
          </w:rPr>
          <w:tab/>
        </w:r>
        <w:r w:rsidRPr="00F165DB">
          <w:rPr>
            <w:rStyle w:val="ae"/>
          </w:rPr>
          <w:t>156. Описание полей формы «Добавление записи», вкладки «КБК»</w:t>
        </w:r>
        <w:r>
          <w:rPr>
            <w:webHidden/>
          </w:rPr>
          <w:tab/>
        </w:r>
        <w:r>
          <w:rPr>
            <w:webHidden/>
          </w:rPr>
          <w:fldChar w:fldCharType="begin"/>
        </w:r>
        <w:r>
          <w:rPr>
            <w:webHidden/>
          </w:rPr>
          <w:instrText xml:space="preserve"> PAGEREF _Toc50370945 \h </w:instrText>
        </w:r>
        <w:r>
          <w:rPr>
            <w:webHidden/>
          </w:rPr>
        </w:r>
        <w:r>
          <w:rPr>
            <w:webHidden/>
          </w:rPr>
          <w:fldChar w:fldCharType="separate"/>
        </w:r>
        <w:r>
          <w:rPr>
            <w:webHidden/>
          </w:rPr>
          <w:t>528</w:t>
        </w:r>
        <w:r>
          <w:rPr>
            <w:webHidden/>
          </w:rPr>
          <w:fldChar w:fldCharType="end"/>
        </w:r>
      </w:hyperlink>
    </w:p>
    <w:p w:rsidR="0065315C" w:rsidRPr="00946D32" w:rsidRDefault="0065315C">
      <w:pPr>
        <w:pStyle w:val="afff2"/>
        <w:rPr>
          <w:rFonts w:ascii="Calibri" w:hAnsi="Calibri"/>
          <w:sz w:val="22"/>
          <w:szCs w:val="22"/>
        </w:rPr>
      </w:pPr>
      <w:hyperlink w:anchor="_Toc50370946" w:history="1">
        <w:r w:rsidRPr="00F165DB">
          <w:rPr>
            <w:rStyle w:val="ae"/>
          </w:rPr>
          <w:t>Таблица </w:t>
        </w:r>
        <w:r w:rsidRPr="00946D32">
          <w:rPr>
            <w:rFonts w:ascii="Calibri" w:hAnsi="Calibri"/>
            <w:sz w:val="22"/>
            <w:szCs w:val="22"/>
          </w:rPr>
          <w:tab/>
        </w:r>
        <w:r w:rsidRPr="00F165DB">
          <w:rPr>
            <w:rStyle w:val="ae"/>
          </w:rPr>
          <w:t>157. Описание полей формы «Добавление записи», вкладки «Цели субсидий/Субвенций»</w:t>
        </w:r>
        <w:r>
          <w:rPr>
            <w:webHidden/>
          </w:rPr>
          <w:tab/>
        </w:r>
        <w:r>
          <w:rPr>
            <w:webHidden/>
          </w:rPr>
          <w:fldChar w:fldCharType="begin"/>
        </w:r>
        <w:r>
          <w:rPr>
            <w:webHidden/>
          </w:rPr>
          <w:instrText xml:space="preserve"> PAGEREF _Toc50370946 \h </w:instrText>
        </w:r>
        <w:r>
          <w:rPr>
            <w:webHidden/>
          </w:rPr>
        </w:r>
        <w:r>
          <w:rPr>
            <w:webHidden/>
          </w:rPr>
          <w:fldChar w:fldCharType="separate"/>
        </w:r>
        <w:r>
          <w:rPr>
            <w:webHidden/>
          </w:rPr>
          <w:t>530</w:t>
        </w:r>
        <w:r>
          <w:rPr>
            <w:webHidden/>
          </w:rPr>
          <w:fldChar w:fldCharType="end"/>
        </w:r>
      </w:hyperlink>
    </w:p>
    <w:p w:rsidR="0065315C" w:rsidRPr="00946D32" w:rsidRDefault="0065315C">
      <w:pPr>
        <w:pStyle w:val="afff2"/>
        <w:rPr>
          <w:rFonts w:ascii="Calibri" w:hAnsi="Calibri"/>
          <w:sz w:val="22"/>
          <w:szCs w:val="22"/>
        </w:rPr>
      </w:pPr>
      <w:hyperlink w:anchor="_Toc50370947" w:history="1">
        <w:r w:rsidRPr="00F165DB">
          <w:rPr>
            <w:rStyle w:val="ae"/>
          </w:rPr>
          <w:t>Таблица </w:t>
        </w:r>
        <w:r w:rsidRPr="00946D32">
          <w:rPr>
            <w:rFonts w:ascii="Calibri" w:hAnsi="Calibri"/>
            <w:sz w:val="22"/>
            <w:szCs w:val="22"/>
          </w:rPr>
          <w:tab/>
        </w:r>
        <w:r w:rsidRPr="00F165DB">
          <w:rPr>
            <w:rStyle w:val="ae"/>
          </w:rPr>
          <w:t>158. Описание полей документа «Заявка на внесение изменений в перечень ГМУ (основные реквизиты)», закладки «Основные реквизиты»</w:t>
        </w:r>
        <w:r>
          <w:rPr>
            <w:webHidden/>
          </w:rPr>
          <w:tab/>
        </w:r>
        <w:r>
          <w:rPr>
            <w:webHidden/>
          </w:rPr>
          <w:fldChar w:fldCharType="begin"/>
        </w:r>
        <w:r>
          <w:rPr>
            <w:webHidden/>
          </w:rPr>
          <w:instrText xml:space="preserve"> PAGEREF _Toc50370947 \h </w:instrText>
        </w:r>
        <w:r>
          <w:rPr>
            <w:webHidden/>
          </w:rPr>
        </w:r>
        <w:r>
          <w:rPr>
            <w:webHidden/>
          </w:rPr>
          <w:fldChar w:fldCharType="separate"/>
        </w:r>
        <w:r>
          <w:rPr>
            <w:webHidden/>
          </w:rPr>
          <w:t>533</w:t>
        </w:r>
        <w:r>
          <w:rPr>
            <w:webHidden/>
          </w:rPr>
          <w:fldChar w:fldCharType="end"/>
        </w:r>
      </w:hyperlink>
    </w:p>
    <w:p w:rsidR="0065315C" w:rsidRPr="00946D32" w:rsidRDefault="0065315C">
      <w:pPr>
        <w:pStyle w:val="afff2"/>
        <w:rPr>
          <w:rFonts w:ascii="Calibri" w:hAnsi="Calibri"/>
          <w:sz w:val="22"/>
          <w:szCs w:val="22"/>
        </w:rPr>
      </w:pPr>
      <w:hyperlink w:anchor="_Toc50370948" w:history="1">
        <w:r w:rsidRPr="00F165DB">
          <w:rPr>
            <w:rStyle w:val="ae"/>
          </w:rPr>
          <w:t>Таблица </w:t>
        </w:r>
        <w:r w:rsidRPr="00946D32">
          <w:rPr>
            <w:rFonts w:ascii="Calibri" w:hAnsi="Calibri"/>
            <w:sz w:val="22"/>
            <w:szCs w:val="22"/>
          </w:rPr>
          <w:tab/>
        </w:r>
        <w:r w:rsidRPr="00F165DB">
          <w:rPr>
            <w:rStyle w:val="ae"/>
          </w:rPr>
          <w:t>159. Описание полей документа «Заявка на внесение изменений в перечень ГМУ (основные реквизиты)», вкладки «Общая информация»</w:t>
        </w:r>
        <w:r>
          <w:rPr>
            <w:webHidden/>
          </w:rPr>
          <w:tab/>
        </w:r>
        <w:r>
          <w:rPr>
            <w:webHidden/>
          </w:rPr>
          <w:fldChar w:fldCharType="begin"/>
        </w:r>
        <w:r>
          <w:rPr>
            <w:webHidden/>
          </w:rPr>
          <w:instrText xml:space="preserve"> PAGEREF _Toc50370948 \h </w:instrText>
        </w:r>
        <w:r>
          <w:rPr>
            <w:webHidden/>
          </w:rPr>
        </w:r>
        <w:r>
          <w:rPr>
            <w:webHidden/>
          </w:rPr>
          <w:fldChar w:fldCharType="separate"/>
        </w:r>
        <w:r>
          <w:rPr>
            <w:webHidden/>
          </w:rPr>
          <w:t>534</w:t>
        </w:r>
        <w:r>
          <w:rPr>
            <w:webHidden/>
          </w:rPr>
          <w:fldChar w:fldCharType="end"/>
        </w:r>
      </w:hyperlink>
    </w:p>
    <w:p w:rsidR="0065315C" w:rsidRPr="00946D32" w:rsidRDefault="0065315C">
      <w:pPr>
        <w:pStyle w:val="afff2"/>
        <w:rPr>
          <w:rFonts w:ascii="Calibri" w:hAnsi="Calibri"/>
          <w:sz w:val="22"/>
          <w:szCs w:val="22"/>
        </w:rPr>
      </w:pPr>
      <w:hyperlink w:anchor="_Toc50370949" w:history="1">
        <w:r w:rsidRPr="00F165DB">
          <w:rPr>
            <w:rStyle w:val="ae"/>
          </w:rPr>
          <w:t>Таблица </w:t>
        </w:r>
        <w:r w:rsidRPr="00946D32">
          <w:rPr>
            <w:rFonts w:ascii="Calibri" w:hAnsi="Calibri"/>
            <w:sz w:val="22"/>
            <w:szCs w:val="22"/>
          </w:rPr>
          <w:tab/>
        </w:r>
        <w:r w:rsidRPr="00F165DB">
          <w:rPr>
            <w:rStyle w:val="ae"/>
          </w:rPr>
          <w:t>160. Описание полей документа «Заявка на внесение изменений в перечень ГМУ (основные реквизиты)», вкладки «Адресные данные»</w:t>
        </w:r>
        <w:r>
          <w:rPr>
            <w:webHidden/>
          </w:rPr>
          <w:tab/>
        </w:r>
        <w:r>
          <w:rPr>
            <w:webHidden/>
          </w:rPr>
          <w:fldChar w:fldCharType="begin"/>
        </w:r>
        <w:r>
          <w:rPr>
            <w:webHidden/>
          </w:rPr>
          <w:instrText xml:space="preserve"> PAGEREF _Toc50370949 \h </w:instrText>
        </w:r>
        <w:r>
          <w:rPr>
            <w:webHidden/>
          </w:rPr>
        </w:r>
        <w:r>
          <w:rPr>
            <w:webHidden/>
          </w:rPr>
          <w:fldChar w:fldCharType="separate"/>
        </w:r>
        <w:r>
          <w:rPr>
            <w:webHidden/>
          </w:rPr>
          <w:t>539</w:t>
        </w:r>
        <w:r>
          <w:rPr>
            <w:webHidden/>
          </w:rPr>
          <w:fldChar w:fldCharType="end"/>
        </w:r>
      </w:hyperlink>
    </w:p>
    <w:p w:rsidR="0065315C" w:rsidRPr="00946D32" w:rsidRDefault="0065315C">
      <w:pPr>
        <w:pStyle w:val="afff2"/>
        <w:rPr>
          <w:rFonts w:ascii="Calibri" w:hAnsi="Calibri"/>
          <w:sz w:val="22"/>
          <w:szCs w:val="22"/>
        </w:rPr>
      </w:pPr>
      <w:hyperlink w:anchor="_Toc50370950" w:history="1">
        <w:r w:rsidRPr="00F165DB">
          <w:rPr>
            <w:rStyle w:val="ae"/>
          </w:rPr>
          <w:t>Таблица </w:t>
        </w:r>
        <w:r w:rsidRPr="00946D32">
          <w:rPr>
            <w:rFonts w:ascii="Calibri" w:hAnsi="Calibri"/>
            <w:sz w:val="22"/>
            <w:szCs w:val="22"/>
          </w:rPr>
          <w:tab/>
        </w:r>
        <w:r w:rsidRPr="00F165DB">
          <w:rPr>
            <w:rStyle w:val="ae"/>
          </w:rPr>
          <w:t>161. Описание полей документа «Заявка на внесение изменений в перечень ГМУ (основные реквизиты)», вкладки «Административная принадлежность»</w:t>
        </w:r>
        <w:r>
          <w:rPr>
            <w:webHidden/>
          </w:rPr>
          <w:tab/>
        </w:r>
        <w:r>
          <w:rPr>
            <w:webHidden/>
          </w:rPr>
          <w:fldChar w:fldCharType="begin"/>
        </w:r>
        <w:r>
          <w:rPr>
            <w:webHidden/>
          </w:rPr>
          <w:instrText xml:space="preserve"> PAGEREF _Toc50370950 \h </w:instrText>
        </w:r>
        <w:r>
          <w:rPr>
            <w:webHidden/>
          </w:rPr>
        </w:r>
        <w:r>
          <w:rPr>
            <w:webHidden/>
          </w:rPr>
          <w:fldChar w:fldCharType="separate"/>
        </w:r>
        <w:r>
          <w:rPr>
            <w:webHidden/>
          </w:rPr>
          <w:t>541</w:t>
        </w:r>
        <w:r>
          <w:rPr>
            <w:webHidden/>
          </w:rPr>
          <w:fldChar w:fldCharType="end"/>
        </w:r>
      </w:hyperlink>
    </w:p>
    <w:p w:rsidR="0065315C" w:rsidRPr="00946D32" w:rsidRDefault="0065315C">
      <w:pPr>
        <w:pStyle w:val="afff2"/>
        <w:rPr>
          <w:rFonts w:ascii="Calibri" w:hAnsi="Calibri"/>
          <w:sz w:val="22"/>
          <w:szCs w:val="22"/>
        </w:rPr>
      </w:pPr>
      <w:hyperlink w:anchor="_Toc50370951" w:history="1">
        <w:r w:rsidRPr="00F165DB">
          <w:rPr>
            <w:rStyle w:val="ae"/>
          </w:rPr>
          <w:t>Таблица </w:t>
        </w:r>
        <w:r w:rsidRPr="00946D32">
          <w:rPr>
            <w:rFonts w:ascii="Calibri" w:hAnsi="Calibri"/>
            <w:sz w:val="22"/>
            <w:szCs w:val="22"/>
          </w:rPr>
          <w:tab/>
        </w:r>
        <w:r w:rsidRPr="00F165DB">
          <w:rPr>
            <w:rStyle w:val="ae"/>
          </w:rPr>
          <w:t>162. Описание полей документа «Заявка на внесение изменений в перечень ГМУ (основные реквизиты)», вкладки «Остальные реквизиты учреждения»</w:t>
        </w:r>
        <w:r>
          <w:rPr>
            <w:webHidden/>
          </w:rPr>
          <w:tab/>
        </w:r>
        <w:r>
          <w:rPr>
            <w:webHidden/>
          </w:rPr>
          <w:fldChar w:fldCharType="begin"/>
        </w:r>
        <w:r>
          <w:rPr>
            <w:webHidden/>
          </w:rPr>
          <w:instrText xml:space="preserve"> PAGEREF _Toc50370951 \h </w:instrText>
        </w:r>
        <w:r>
          <w:rPr>
            <w:webHidden/>
          </w:rPr>
        </w:r>
        <w:r>
          <w:rPr>
            <w:webHidden/>
          </w:rPr>
          <w:fldChar w:fldCharType="separate"/>
        </w:r>
        <w:r>
          <w:rPr>
            <w:webHidden/>
          </w:rPr>
          <w:t>543</w:t>
        </w:r>
        <w:r>
          <w:rPr>
            <w:webHidden/>
          </w:rPr>
          <w:fldChar w:fldCharType="end"/>
        </w:r>
      </w:hyperlink>
    </w:p>
    <w:p w:rsidR="0065315C" w:rsidRPr="00946D32" w:rsidRDefault="0065315C">
      <w:pPr>
        <w:pStyle w:val="afff2"/>
        <w:rPr>
          <w:rFonts w:ascii="Calibri" w:hAnsi="Calibri"/>
          <w:sz w:val="22"/>
          <w:szCs w:val="22"/>
        </w:rPr>
      </w:pPr>
      <w:hyperlink w:anchor="_Toc50370952" w:history="1">
        <w:r w:rsidRPr="00F165DB">
          <w:rPr>
            <w:rStyle w:val="ae"/>
          </w:rPr>
          <w:t>Таблица </w:t>
        </w:r>
        <w:r w:rsidRPr="00946D32">
          <w:rPr>
            <w:rFonts w:ascii="Calibri" w:hAnsi="Calibri"/>
            <w:sz w:val="22"/>
            <w:szCs w:val="22"/>
          </w:rPr>
          <w:tab/>
        </w:r>
        <w:r w:rsidRPr="00F165DB">
          <w:rPr>
            <w:rStyle w:val="ae"/>
          </w:rPr>
          <w:t>163. Описание полей документа «Заявка на внесение изменений в перечень ГМУ (основные реквизиты)», вкладки «Бюджеты»</w:t>
        </w:r>
        <w:r>
          <w:rPr>
            <w:webHidden/>
          </w:rPr>
          <w:tab/>
        </w:r>
        <w:r>
          <w:rPr>
            <w:webHidden/>
          </w:rPr>
          <w:fldChar w:fldCharType="begin"/>
        </w:r>
        <w:r>
          <w:rPr>
            <w:webHidden/>
          </w:rPr>
          <w:instrText xml:space="preserve"> PAGEREF _Toc50370952 \h </w:instrText>
        </w:r>
        <w:r>
          <w:rPr>
            <w:webHidden/>
          </w:rPr>
        </w:r>
        <w:r>
          <w:rPr>
            <w:webHidden/>
          </w:rPr>
          <w:fldChar w:fldCharType="separate"/>
        </w:r>
        <w:r>
          <w:rPr>
            <w:webHidden/>
          </w:rPr>
          <w:t>544</w:t>
        </w:r>
        <w:r>
          <w:rPr>
            <w:webHidden/>
          </w:rPr>
          <w:fldChar w:fldCharType="end"/>
        </w:r>
      </w:hyperlink>
    </w:p>
    <w:p w:rsidR="0065315C" w:rsidRPr="00946D32" w:rsidRDefault="0065315C">
      <w:pPr>
        <w:pStyle w:val="afff2"/>
        <w:rPr>
          <w:rFonts w:ascii="Calibri" w:hAnsi="Calibri"/>
          <w:sz w:val="22"/>
          <w:szCs w:val="22"/>
        </w:rPr>
      </w:pPr>
      <w:hyperlink w:anchor="_Toc50370953" w:history="1">
        <w:r w:rsidRPr="00F165DB">
          <w:rPr>
            <w:rStyle w:val="ae"/>
          </w:rPr>
          <w:t>Таблица </w:t>
        </w:r>
        <w:r w:rsidRPr="00946D32">
          <w:rPr>
            <w:rFonts w:ascii="Calibri" w:hAnsi="Calibri"/>
            <w:sz w:val="22"/>
            <w:szCs w:val="22"/>
          </w:rPr>
          <w:tab/>
        </w:r>
        <w:r w:rsidRPr="00F165DB">
          <w:rPr>
            <w:rStyle w:val="ae"/>
          </w:rPr>
          <w:t>164 Описание полей документа «Заявка на внесение изменений в перечень ГМУ (основные реквизиты)», вкладки «Подтверждающие документы»</w:t>
        </w:r>
        <w:r>
          <w:rPr>
            <w:webHidden/>
          </w:rPr>
          <w:tab/>
        </w:r>
        <w:r>
          <w:rPr>
            <w:webHidden/>
          </w:rPr>
          <w:fldChar w:fldCharType="begin"/>
        </w:r>
        <w:r>
          <w:rPr>
            <w:webHidden/>
          </w:rPr>
          <w:instrText xml:space="preserve"> PAGEREF _Toc50370953 \h </w:instrText>
        </w:r>
        <w:r>
          <w:rPr>
            <w:webHidden/>
          </w:rPr>
        </w:r>
        <w:r>
          <w:rPr>
            <w:webHidden/>
          </w:rPr>
          <w:fldChar w:fldCharType="separate"/>
        </w:r>
        <w:r>
          <w:rPr>
            <w:webHidden/>
          </w:rPr>
          <w:t>545</w:t>
        </w:r>
        <w:r>
          <w:rPr>
            <w:webHidden/>
          </w:rPr>
          <w:fldChar w:fldCharType="end"/>
        </w:r>
      </w:hyperlink>
    </w:p>
    <w:p w:rsidR="0065315C" w:rsidRPr="00946D32" w:rsidRDefault="0065315C">
      <w:pPr>
        <w:pStyle w:val="afff2"/>
        <w:rPr>
          <w:rFonts w:ascii="Calibri" w:hAnsi="Calibri"/>
          <w:sz w:val="22"/>
          <w:szCs w:val="22"/>
        </w:rPr>
      </w:pPr>
      <w:hyperlink w:anchor="_Toc50370954" w:history="1">
        <w:r w:rsidRPr="00F165DB">
          <w:rPr>
            <w:rStyle w:val="ae"/>
          </w:rPr>
          <w:t>Таблица </w:t>
        </w:r>
        <w:r w:rsidRPr="00946D32">
          <w:rPr>
            <w:rFonts w:ascii="Calibri" w:hAnsi="Calibri"/>
            <w:sz w:val="22"/>
            <w:szCs w:val="22"/>
          </w:rPr>
          <w:tab/>
        </w:r>
        <w:r w:rsidRPr="00F165DB">
          <w:rPr>
            <w:rStyle w:val="ae"/>
          </w:rPr>
          <w:t>165. Описание полей документа «Заявка на внесение изменений в перечень ГМУ (основные реквизиты)», закладки «Подписи»</w:t>
        </w:r>
        <w:r>
          <w:rPr>
            <w:webHidden/>
          </w:rPr>
          <w:tab/>
        </w:r>
        <w:r>
          <w:rPr>
            <w:webHidden/>
          </w:rPr>
          <w:fldChar w:fldCharType="begin"/>
        </w:r>
        <w:r>
          <w:rPr>
            <w:webHidden/>
          </w:rPr>
          <w:instrText xml:space="preserve"> PAGEREF _Toc50370954 \h </w:instrText>
        </w:r>
        <w:r>
          <w:rPr>
            <w:webHidden/>
          </w:rPr>
        </w:r>
        <w:r>
          <w:rPr>
            <w:webHidden/>
          </w:rPr>
          <w:fldChar w:fldCharType="separate"/>
        </w:r>
        <w:r>
          <w:rPr>
            <w:webHidden/>
          </w:rPr>
          <w:t>546</w:t>
        </w:r>
        <w:r>
          <w:rPr>
            <w:webHidden/>
          </w:rPr>
          <w:fldChar w:fldCharType="end"/>
        </w:r>
      </w:hyperlink>
    </w:p>
    <w:p w:rsidR="0065315C" w:rsidRPr="00946D32" w:rsidRDefault="0065315C">
      <w:pPr>
        <w:pStyle w:val="afff2"/>
        <w:rPr>
          <w:rFonts w:ascii="Calibri" w:hAnsi="Calibri"/>
          <w:sz w:val="22"/>
          <w:szCs w:val="22"/>
        </w:rPr>
      </w:pPr>
      <w:hyperlink w:anchor="_Toc50370955" w:history="1">
        <w:r w:rsidRPr="00F165DB">
          <w:rPr>
            <w:rStyle w:val="ae"/>
          </w:rPr>
          <w:t>Таблица </w:t>
        </w:r>
        <w:r w:rsidRPr="00946D32">
          <w:rPr>
            <w:rFonts w:ascii="Calibri" w:hAnsi="Calibri"/>
            <w:sz w:val="22"/>
            <w:szCs w:val="22"/>
          </w:rPr>
          <w:tab/>
        </w:r>
        <w:r w:rsidRPr="00F165DB">
          <w:rPr>
            <w:rStyle w:val="ae"/>
          </w:rPr>
          <w:t>166. Описание полей документа «Сведения об организации», закладки «Основные атрибуты (1)»</w:t>
        </w:r>
        <w:r>
          <w:rPr>
            <w:webHidden/>
          </w:rPr>
          <w:tab/>
        </w:r>
        <w:r>
          <w:rPr>
            <w:webHidden/>
          </w:rPr>
          <w:fldChar w:fldCharType="begin"/>
        </w:r>
        <w:r>
          <w:rPr>
            <w:webHidden/>
          </w:rPr>
          <w:instrText xml:space="preserve"> PAGEREF _Toc50370955 \h </w:instrText>
        </w:r>
        <w:r>
          <w:rPr>
            <w:webHidden/>
          </w:rPr>
        </w:r>
        <w:r>
          <w:rPr>
            <w:webHidden/>
          </w:rPr>
          <w:fldChar w:fldCharType="separate"/>
        </w:r>
        <w:r>
          <w:rPr>
            <w:webHidden/>
          </w:rPr>
          <w:t>549</w:t>
        </w:r>
        <w:r>
          <w:rPr>
            <w:webHidden/>
          </w:rPr>
          <w:fldChar w:fldCharType="end"/>
        </w:r>
      </w:hyperlink>
    </w:p>
    <w:p w:rsidR="0065315C" w:rsidRPr="00946D32" w:rsidRDefault="0065315C">
      <w:pPr>
        <w:pStyle w:val="afff2"/>
        <w:rPr>
          <w:rFonts w:ascii="Calibri" w:hAnsi="Calibri"/>
          <w:sz w:val="22"/>
          <w:szCs w:val="22"/>
        </w:rPr>
      </w:pPr>
      <w:hyperlink w:anchor="_Toc50370956" w:history="1">
        <w:r w:rsidRPr="00F165DB">
          <w:rPr>
            <w:rStyle w:val="ae"/>
          </w:rPr>
          <w:t>Таблица </w:t>
        </w:r>
        <w:r w:rsidRPr="00946D32">
          <w:rPr>
            <w:rFonts w:ascii="Calibri" w:hAnsi="Calibri"/>
            <w:sz w:val="22"/>
            <w:szCs w:val="22"/>
          </w:rPr>
          <w:tab/>
        </w:r>
        <w:r w:rsidRPr="00F165DB">
          <w:rPr>
            <w:rStyle w:val="ae"/>
          </w:rPr>
          <w:t>167. Описание полей документа «Сведения об организации», закладки «Полномочия и бюджеты (2)»</w:t>
        </w:r>
        <w:r>
          <w:rPr>
            <w:webHidden/>
          </w:rPr>
          <w:tab/>
        </w:r>
        <w:r>
          <w:rPr>
            <w:webHidden/>
          </w:rPr>
          <w:fldChar w:fldCharType="begin"/>
        </w:r>
        <w:r>
          <w:rPr>
            <w:webHidden/>
          </w:rPr>
          <w:instrText xml:space="preserve"> PAGEREF _Toc50370956 \h </w:instrText>
        </w:r>
        <w:r>
          <w:rPr>
            <w:webHidden/>
          </w:rPr>
        </w:r>
        <w:r>
          <w:rPr>
            <w:webHidden/>
          </w:rPr>
          <w:fldChar w:fldCharType="separate"/>
        </w:r>
        <w:r>
          <w:rPr>
            <w:webHidden/>
          </w:rPr>
          <w:t>558</w:t>
        </w:r>
        <w:r>
          <w:rPr>
            <w:webHidden/>
          </w:rPr>
          <w:fldChar w:fldCharType="end"/>
        </w:r>
      </w:hyperlink>
    </w:p>
    <w:p w:rsidR="0065315C" w:rsidRPr="00946D32" w:rsidRDefault="0065315C">
      <w:pPr>
        <w:pStyle w:val="afff2"/>
        <w:rPr>
          <w:rFonts w:ascii="Calibri" w:hAnsi="Calibri"/>
          <w:sz w:val="22"/>
          <w:szCs w:val="22"/>
        </w:rPr>
      </w:pPr>
      <w:hyperlink w:anchor="_Toc50370957" w:history="1">
        <w:r w:rsidRPr="00F165DB">
          <w:rPr>
            <w:rStyle w:val="ae"/>
          </w:rPr>
          <w:t>Таблица </w:t>
        </w:r>
        <w:r w:rsidRPr="00946D32">
          <w:rPr>
            <w:rFonts w:ascii="Calibri" w:hAnsi="Calibri"/>
            <w:sz w:val="22"/>
            <w:szCs w:val="22"/>
          </w:rPr>
          <w:tab/>
        </w:r>
        <w:r w:rsidRPr="00F165DB">
          <w:rPr>
            <w:rStyle w:val="ae"/>
          </w:rPr>
          <w:t>168. Описание полей документа «Сведения об организации», закладки «Сведения о счетах (3)»</w:t>
        </w:r>
        <w:r>
          <w:rPr>
            <w:webHidden/>
          </w:rPr>
          <w:tab/>
        </w:r>
        <w:r>
          <w:rPr>
            <w:webHidden/>
          </w:rPr>
          <w:fldChar w:fldCharType="begin"/>
        </w:r>
        <w:r>
          <w:rPr>
            <w:webHidden/>
          </w:rPr>
          <w:instrText xml:space="preserve"> PAGEREF _Toc50370957 \h </w:instrText>
        </w:r>
        <w:r>
          <w:rPr>
            <w:webHidden/>
          </w:rPr>
        </w:r>
        <w:r>
          <w:rPr>
            <w:webHidden/>
          </w:rPr>
          <w:fldChar w:fldCharType="separate"/>
        </w:r>
        <w:r>
          <w:rPr>
            <w:webHidden/>
          </w:rPr>
          <w:t>562</w:t>
        </w:r>
        <w:r>
          <w:rPr>
            <w:webHidden/>
          </w:rPr>
          <w:fldChar w:fldCharType="end"/>
        </w:r>
      </w:hyperlink>
    </w:p>
    <w:p w:rsidR="0065315C" w:rsidRPr="00946D32" w:rsidRDefault="0065315C">
      <w:pPr>
        <w:pStyle w:val="afff2"/>
        <w:rPr>
          <w:rFonts w:ascii="Calibri" w:hAnsi="Calibri"/>
          <w:sz w:val="22"/>
          <w:szCs w:val="22"/>
        </w:rPr>
      </w:pPr>
      <w:hyperlink w:anchor="_Toc50370958" w:history="1">
        <w:r w:rsidRPr="00F165DB">
          <w:rPr>
            <w:rStyle w:val="ae"/>
          </w:rPr>
          <w:t>Таблица </w:t>
        </w:r>
        <w:r w:rsidRPr="00946D32">
          <w:rPr>
            <w:rFonts w:ascii="Calibri" w:hAnsi="Calibri"/>
            <w:sz w:val="22"/>
            <w:szCs w:val="22"/>
          </w:rPr>
          <w:tab/>
        </w:r>
        <w:r w:rsidRPr="00F165DB">
          <w:rPr>
            <w:rStyle w:val="ae"/>
          </w:rPr>
          <w:t>169. Описание полей документа «Сведения об организации», закладки «Подписи документа (4)»</w:t>
        </w:r>
        <w:r>
          <w:rPr>
            <w:webHidden/>
          </w:rPr>
          <w:tab/>
        </w:r>
        <w:r>
          <w:rPr>
            <w:webHidden/>
          </w:rPr>
          <w:fldChar w:fldCharType="begin"/>
        </w:r>
        <w:r>
          <w:rPr>
            <w:webHidden/>
          </w:rPr>
          <w:instrText xml:space="preserve"> PAGEREF _Toc50370958 \h </w:instrText>
        </w:r>
        <w:r>
          <w:rPr>
            <w:webHidden/>
          </w:rPr>
        </w:r>
        <w:r>
          <w:rPr>
            <w:webHidden/>
          </w:rPr>
          <w:fldChar w:fldCharType="separate"/>
        </w:r>
        <w:r>
          <w:rPr>
            <w:webHidden/>
          </w:rPr>
          <w:t>563</w:t>
        </w:r>
        <w:r>
          <w:rPr>
            <w:webHidden/>
          </w:rPr>
          <w:fldChar w:fldCharType="end"/>
        </w:r>
      </w:hyperlink>
    </w:p>
    <w:p w:rsidR="0065315C" w:rsidRPr="00946D32" w:rsidRDefault="0065315C">
      <w:pPr>
        <w:pStyle w:val="afff2"/>
        <w:rPr>
          <w:rFonts w:ascii="Calibri" w:hAnsi="Calibri"/>
          <w:sz w:val="22"/>
          <w:szCs w:val="22"/>
        </w:rPr>
      </w:pPr>
      <w:hyperlink w:anchor="_Toc50370959" w:history="1">
        <w:r w:rsidRPr="00F165DB">
          <w:rPr>
            <w:rStyle w:val="ae"/>
          </w:rPr>
          <w:t>Таблица </w:t>
        </w:r>
        <w:r w:rsidRPr="00946D32">
          <w:rPr>
            <w:rFonts w:ascii="Calibri" w:hAnsi="Calibri"/>
            <w:sz w:val="22"/>
            <w:szCs w:val="22"/>
          </w:rPr>
          <w:tab/>
        </w:r>
        <w:r w:rsidRPr="00F165DB">
          <w:rPr>
            <w:rStyle w:val="ae"/>
          </w:rPr>
          <w:t>170. Описание полей документа «Сведения об организации», закладки «Примечание (5)»</w:t>
        </w:r>
        <w:r>
          <w:rPr>
            <w:webHidden/>
          </w:rPr>
          <w:tab/>
        </w:r>
        <w:r>
          <w:rPr>
            <w:webHidden/>
          </w:rPr>
          <w:fldChar w:fldCharType="begin"/>
        </w:r>
        <w:r>
          <w:rPr>
            <w:webHidden/>
          </w:rPr>
          <w:instrText xml:space="preserve"> PAGEREF _Toc50370959 \h </w:instrText>
        </w:r>
        <w:r>
          <w:rPr>
            <w:webHidden/>
          </w:rPr>
        </w:r>
        <w:r>
          <w:rPr>
            <w:webHidden/>
          </w:rPr>
          <w:fldChar w:fldCharType="separate"/>
        </w:r>
        <w:r>
          <w:rPr>
            <w:webHidden/>
          </w:rPr>
          <w:t>564</w:t>
        </w:r>
        <w:r>
          <w:rPr>
            <w:webHidden/>
          </w:rPr>
          <w:fldChar w:fldCharType="end"/>
        </w:r>
      </w:hyperlink>
    </w:p>
    <w:p w:rsidR="0065315C" w:rsidRPr="00946D32" w:rsidRDefault="0065315C">
      <w:pPr>
        <w:pStyle w:val="afff2"/>
        <w:rPr>
          <w:rFonts w:ascii="Calibri" w:hAnsi="Calibri"/>
          <w:sz w:val="22"/>
          <w:szCs w:val="22"/>
        </w:rPr>
      </w:pPr>
      <w:hyperlink w:anchor="_Toc50370960" w:history="1">
        <w:r w:rsidRPr="00F165DB">
          <w:rPr>
            <w:rStyle w:val="ae"/>
          </w:rPr>
          <w:t>Таблица </w:t>
        </w:r>
        <w:r w:rsidRPr="00946D32">
          <w:rPr>
            <w:rFonts w:ascii="Calibri" w:hAnsi="Calibri"/>
            <w:sz w:val="22"/>
            <w:szCs w:val="22"/>
          </w:rPr>
          <w:tab/>
        </w:r>
        <w:r w:rsidRPr="00F165DB">
          <w:rPr>
            <w:rStyle w:val="ae"/>
          </w:rPr>
          <w:t>171. Описание полей документа «Сведения об организации», закладки «Полномочия организации до 01.01.2016»</w:t>
        </w:r>
        <w:r>
          <w:rPr>
            <w:webHidden/>
          </w:rPr>
          <w:tab/>
        </w:r>
        <w:r>
          <w:rPr>
            <w:webHidden/>
          </w:rPr>
          <w:fldChar w:fldCharType="begin"/>
        </w:r>
        <w:r>
          <w:rPr>
            <w:webHidden/>
          </w:rPr>
          <w:instrText xml:space="preserve"> PAGEREF _Toc50370960 \h </w:instrText>
        </w:r>
        <w:r>
          <w:rPr>
            <w:webHidden/>
          </w:rPr>
        </w:r>
        <w:r>
          <w:rPr>
            <w:webHidden/>
          </w:rPr>
          <w:fldChar w:fldCharType="separate"/>
        </w:r>
        <w:r>
          <w:rPr>
            <w:webHidden/>
          </w:rPr>
          <w:t>565</w:t>
        </w:r>
        <w:r>
          <w:rPr>
            <w:webHidden/>
          </w:rPr>
          <w:fldChar w:fldCharType="end"/>
        </w:r>
      </w:hyperlink>
    </w:p>
    <w:p w:rsidR="0065315C" w:rsidRPr="00946D32" w:rsidRDefault="0065315C">
      <w:pPr>
        <w:pStyle w:val="afff2"/>
        <w:rPr>
          <w:rFonts w:ascii="Calibri" w:hAnsi="Calibri"/>
          <w:sz w:val="22"/>
          <w:szCs w:val="22"/>
        </w:rPr>
      </w:pPr>
      <w:hyperlink w:anchor="_Toc50370961" w:history="1">
        <w:r w:rsidRPr="00F165DB">
          <w:rPr>
            <w:rStyle w:val="ae"/>
          </w:rPr>
          <w:t>Таблица </w:t>
        </w:r>
        <w:r w:rsidRPr="00946D32">
          <w:rPr>
            <w:rFonts w:ascii="Calibri" w:hAnsi="Calibri"/>
            <w:sz w:val="22"/>
            <w:szCs w:val="22"/>
          </w:rPr>
          <w:tab/>
        </w:r>
        <w:r w:rsidRPr="00F165DB">
          <w:rPr>
            <w:rStyle w:val="ae"/>
          </w:rPr>
          <w:t>172. Описание полей документа «Уведомление о подтверждении (аннулировании)», закладки «Реквизиты запроса (1)»</w:t>
        </w:r>
        <w:r>
          <w:rPr>
            <w:webHidden/>
          </w:rPr>
          <w:tab/>
        </w:r>
        <w:r>
          <w:rPr>
            <w:webHidden/>
          </w:rPr>
          <w:fldChar w:fldCharType="begin"/>
        </w:r>
        <w:r>
          <w:rPr>
            <w:webHidden/>
          </w:rPr>
          <w:instrText xml:space="preserve"> PAGEREF _Toc50370961 \h </w:instrText>
        </w:r>
        <w:r>
          <w:rPr>
            <w:webHidden/>
          </w:rPr>
        </w:r>
        <w:r>
          <w:rPr>
            <w:webHidden/>
          </w:rPr>
          <w:fldChar w:fldCharType="separate"/>
        </w:r>
        <w:r>
          <w:rPr>
            <w:webHidden/>
          </w:rPr>
          <w:t>567</w:t>
        </w:r>
        <w:r>
          <w:rPr>
            <w:webHidden/>
          </w:rPr>
          <w:fldChar w:fldCharType="end"/>
        </w:r>
      </w:hyperlink>
    </w:p>
    <w:p w:rsidR="0065315C" w:rsidRPr="00946D32" w:rsidRDefault="0065315C">
      <w:pPr>
        <w:pStyle w:val="afff2"/>
        <w:rPr>
          <w:rFonts w:ascii="Calibri" w:hAnsi="Calibri"/>
          <w:sz w:val="22"/>
          <w:szCs w:val="22"/>
        </w:rPr>
      </w:pPr>
      <w:hyperlink w:anchor="_Toc50370962" w:history="1">
        <w:r w:rsidRPr="00F165DB">
          <w:rPr>
            <w:rStyle w:val="ae"/>
          </w:rPr>
          <w:t>Таблица </w:t>
        </w:r>
        <w:r w:rsidRPr="00946D32">
          <w:rPr>
            <w:rFonts w:ascii="Calibri" w:hAnsi="Calibri"/>
            <w:sz w:val="22"/>
            <w:szCs w:val="22"/>
          </w:rPr>
          <w:tab/>
        </w:r>
        <w:r w:rsidRPr="00F165DB">
          <w:rPr>
            <w:rStyle w:val="ae"/>
          </w:rPr>
          <w:t>173. Описание полей документа «Уведомление о подтверждении (аннулировании)», закладки «Подписи (2)»</w:t>
        </w:r>
        <w:r>
          <w:rPr>
            <w:webHidden/>
          </w:rPr>
          <w:tab/>
        </w:r>
        <w:r>
          <w:rPr>
            <w:webHidden/>
          </w:rPr>
          <w:fldChar w:fldCharType="begin"/>
        </w:r>
        <w:r>
          <w:rPr>
            <w:webHidden/>
          </w:rPr>
          <w:instrText xml:space="preserve"> PAGEREF _Toc50370962 \h </w:instrText>
        </w:r>
        <w:r>
          <w:rPr>
            <w:webHidden/>
          </w:rPr>
        </w:r>
        <w:r>
          <w:rPr>
            <w:webHidden/>
          </w:rPr>
          <w:fldChar w:fldCharType="separate"/>
        </w:r>
        <w:r>
          <w:rPr>
            <w:webHidden/>
          </w:rPr>
          <w:t>569</w:t>
        </w:r>
        <w:r>
          <w:rPr>
            <w:webHidden/>
          </w:rPr>
          <w:fldChar w:fldCharType="end"/>
        </w:r>
      </w:hyperlink>
    </w:p>
    <w:p w:rsidR="0065315C" w:rsidRPr="00946D32" w:rsidRDefault="0065315C">
      <w:pPr>
        <w:pStyle w:val="afff2"/>
        <w:rPr>
          <w:rFonts w:ascii="Calibri" w:hAnsi="Calibri"/>
          <w:sz w:val="22"/>
          <w:szCs w:val="22"/>
        </w:rPr>
      </w:pPr>
      <w:hyperlink w:anchor="_Toc50370963" w:history="1">
        <w:r w:rsidRPr="00F165DB">
          <w:rPr>
            <w:rStyle w:val="ae"/>
          </w:rPr>
          <w:t>Таблица </w:t>
        </w:r>
        <w:r w:rsidRPr="00946D32">
          <w:rPr>
            <w:rFonts w:ascii="Calibri" w:hAnsi="Calibri"/>
            <w:sz w:val="22"/>
            <w:szCs w:val="22"/>
          </w:rPr>
          <w:tab/>
        </w:r>
        <w:r w:rsidRPr="00F165DB">
          <w:rPr>
            <w:rStyle w:val="ae"/>
          </w:rPr>
          <w:t>174. Описание полей документа «Информация из реестра», закладки «Основные реквизиты (1)»</w:t>
        </w:r>
        <w:r>
          <w:rPr>
            <w:webHidden/>
          </w:rPr>
          <w:tab/>
        </w:r>
        <w:r>
          <w:rPr>
            <w:webHidden/>
          </w:rPr>
          <w:fldChar w:fldCharType="begin"/>
        </w:r>
        <w:r>
          <w:rPr>
            <w:webHidden/>
          </w:rPr>
          <w:instrText xml:space="preserve"> PAGEREF _Toc50370963 \h </w:instrText>
        </w:r>
        <w:r>
          <w:rPr>
            <w:webHidden/>
          </w:rPr>
        </w:r>
        <w:r>
          <w:rPr>
            <w:webHidden/>
          </w:rPr>
          <w:fldChar w:fldCharType="separate"/>
        </w:r>
        <w:r>
          <w:rPr>
            <w:webHidden/>
          </w:rPr>
          <w:t>572</w:t>
        </w:r>
        <w:r>
          <w:rPr>
            <w:webHidden/>
          </w:rPr>
          <w:fldChar w:fldCharType="end"/>
        </w:r>
      </w:hyperlink>
    </w:p>
    <w:p w:rsidR="0065315C" w:rsidRPr="00946D32" w:rsidRDefault="0065315C">
      <w:pPr>
        <w:pStyle w:val="afff2"/>
        <w:rPr>
          <w:rFonts w:ascii="Calibri" w:hAnsi="Calibri"/>
          <w:sz w:val="22"/>
          <w:szCs w:val="22"/>
        </w:rPr>
      </w:pPr>
      <w:hyperlink w:anchor="_Toc50370964" w:history="1">
        <w:r w:rsidRPr="00F165DB">
          <w:rPr>
            <w:rStyle w:val="ae"/>
          </w:rPr>
          <w:t>Таблица </w:t>
        </w:r>
        <w:r w:rsidRPr="00946D32">
          <w:rPr>
            <w:rFonts w:ascii="Calibri" w:hAnsi="Calibri"/>
            <w:sz w:val="22"/>
            <w:szCs w:val="22"/>
          </w:rPr>
          <w:tab/>
        </w:r>
        <w:r w:rsidRPr="00F165DB">
          <w:rPr>
            <w:rStyle w:val="ae"/>
          </w:rPr>
          <w:t>175. Описание полей документа «Информация из реестра», закладки «Реквизиты организаций (2)»</w:t>
        </w:r>
        <w:r>
          <w:rPr>
            <w:webHidden/>
          </w:rPr>
          <w:tab/>
        </w:r>
        <w:r>
          <w:rPr>
            <w:webHidden/>
          </w:rPr>
          <w:fldChar w:fldCharType="begin"/>
        </w:r>
        <w:r>
          <w:rPr>
            <w:webHidden/>
          </w:rPr>
          <w:instrText xml:space="preserve"> PAGEREF _Toc50370964 \h </w:instrText>
        </w:r>
        <w:r>
          <w:rPr>
            <w:webHidden/>
          </w:rPr>
        </w:r>
        <w:r>
          <w:rPr>
            <w:webHidden/>
          </w:rPr>
          <w:fldChar w:fldCharType="separate"/>
        </w:r>
        <w:r>
          <w:rPr>
            <w:webHidden/>
          </w:rPr>
          <w:t>573</w:t>
        </w:r>
        <w:r>
          <w:rPr>
            <w:webHidden/>
          </w:rPr>
          <w:fldChar w:fldCharType="end"/>
        </w:r>
      </w:hyperlink>
    </w:p>
    <w:p w:rsidR="0065315C" w:rsidRPr="00946D32" w:rsidRDefault="0065315C">
      <w:pPr>
        <w:pStyle w:val="afff2"/>
        <w:rPr>
          <w:rFonts w:ascii="Calibri" w:hAnsi="Calibri"/>
          <w:sz w:val="22"/>
          <w:szCs w:val="22"/>
        </w:rPr>
      </w:pPr>
      <w:hyperlink w:anchor="_Toc50370965" w:history="1">
        <w:r w:rsidRPr="00F165DB">
          <w:rPr>
            <w:rStyle w:val="ae"/>
          </w:rPr>
          <w:t>Таблица </w:t>
        </w:r>
        <w:r w:rsidRPr="00946D32">
          <w:rPr>
            <w:rFonts w:ascii="Calibri" w:hAnsi="Calibri"/>
            <w:sz w:val="22"/>
            <w:szCs w:val="22"/>
          </w:rPr>
          <w:tab/>
        </w:r>
        <w:r w:rsidRPr="00F165DB">
          <w:rPr>
            <w:rStyle w:val="ae"/>
          </w:rPr>
          <w:t>176. Описание полей документа «Информация из реестра», закладки «Подписи (3)»</w:t>
        </w:r>
        <w:r>
          <w:rPr>
            <w:webHidden/>
          </w:rPr>
          <w:tab/>
        </w:r>
        <w:r>
          <w:rPr>
            <w:webHidden/>
          </w:rPr>
          <w:fldChar w:fldCharType="begin"/>
        </w:r>
        <w:r>
          <w:rPr>
            <w:webHidden/>
          </w:rPr>
          <w:instrText xml:space="preserve"> PAGEREF _Toc50370965 \h </w:instrText>
        </w:r>
        <w:r>
          <w:rPr>
            <w:webHidden/>
          </w:rPr>
        </w:r>
        <w:r>
          <w:rPr>
            <w:webHidden/>
          </w:rPr>
          <w:fldChar w:fldCharType="separate"/>
        </w:r>
        <w:r>
          <w:rPr>
            <w:webHidden/>
          </w:rPr>
          <w:t>574</w:t>
        </w:r>
        <w:r>
          <w:rPr>
            <w:webHidden/>
          </w:rPr>
          <w:fldChar w:fldCharType="end"/>
        </w:r>
      </w:hyperlink>
    </w:p>
    <w:p w:rsidR="0065315C" w:rsidRPr="00946D32" w:rsidRDefault="0065315C">
      <w:pPr>
        <w:pStyle w:val="afff2"/>
        <w:rPr>
          <w:rFonts w:ascii="Calibri" w:hAnsi="Calibri"/>
          <w:sz w:val="22"/>
          <w:szCs w:val="22"/>
        </w:rPr>
      </w:pPr>
      <w:hyperlink w:anchor="_Toc50370966" w:history="1">
        <w:r w:rsidRPr="00F165DB">
          <w:rPr>
            <w:rStyle w:val="ae"/>
          </w:rPr>
          <w:t>Таблица </w:t>
        </w:r>
        <w:r w:rsidRPr="00946D32">
          <w:rPr>
            <w:rFonts w:ascii="Calibri" w:hAnsi="Calibri"/>
            <w:sz w:val="22"/>
            <w:szCs w:val="22"/>
          </w:rPr>
          <w:tab/>
        </w:r>
        <w:r w:rsidRPr="00F165DB">
          <w:rPr>
            <w:rStyle w:val="ae"/>
          </w:rPr>
          <w:t>177. Описание полей документа «Запрос на подтверждение сведений об организации», закладки «Основные реквизиты (1)»</w:t>
        </w:r>
        <w:r>
          <w:rPr>
            <w:webHidden/>
          </w:rPr>
          <w:tab/>
        </w:r>
        <w:r>
          <w:rPr>
            <w:webHidden/>
          </w:rPr>
          <w:fldChar w:fldCharType="begin"/>
        </w:r>
        <w:r>
          <w:rPr>
            <w:webHidden/>
          </w:rPr>
          <w:instrText xml:space="preserve"> PAGEREF _Toc50370966 \h </w:instrText>
        </w:r>
        <w:r>
          <w:rPr>
            <w:webHidden/>
          </w:rPr>
        </w:r>
        <w:r>
          <w:rPr>
            <w:webHidden/>
          </w:rPr>
          <w:fldChar w:fldCharType="separate"/>
        </w:r>
        <w:r>
          <w:rPr>
            <w:webHidden/>
          </w:rPr>
          <w:t>577</w:t>
        </w:r>
        <w:r>
          <w:rPr>
            <w:webHidden/>
          </w:rPr>
          <w:fldChar w:fldCharType="end"/>
        </w:r>
      </w:hyperlink>
    </w:p>
    <w:p w:rsidR="0065315C" w:rsidRPr="00946D32" w:rsidRDefault="0065315C">
      <w:pPr>
        <w:pStyle w:val="afff2"/>
        <w:rPr>
          <w:rFonts w:ascii="Calibri" w:hAnsi="Calibri"/>
          <w:sz w:val="22"/>
          <w:szCs w:val="22"/>
        </w:rPr>
      </w:pPr>
      <w:hyperlink w:anchor="_Toc50370967" w:history="1">
        <w:r w:rsidRPr="00F165DB">
          <w:rPr>
            <w:rStyle w:val="ae"/>
          </w:rPr>
          <w:t>Таблица </w:t>
        </w:r>
        <w:r w:rsidRPr="00946D32">
          <w:rPr>
            <w:rFonts w:ascii="Calibri" w:hAnsi="Calibri"/>
            <w:sz w:val="22"/>
            <w:szCs w:val="22"/>
          </w:rPr>
          <w:tab/>
        </w:r>
        <w:r w:rsidRPr="00F165DB">
          <w:rPr>
            <w:rStyle w:val="ae"/>
          </w:rPr>
          <w:t>178. Описание полей документа «Запрос на подтверждение сведений об организации», закладки «Полномочия (2)»</w:t>
        </w:r>
        <w:r>
          <w:rPr>
            <w:webHidden/>
          </w:rPr>
          <w:tab/>
        </w:r>
        <w:r>
          <w:rPr>
            <w:webHidden/>
          </w:rPr>
          <w:fldChar w:fldCharType="begin"/>
        </w:r>
        <w:r>
          <w:rPr>
            <w:webHidden/>
          </w:rPr>
          <w:instrText xml:space="preserve"> PAGEREF _Toc50370967 \h </w:instrText>
        </w:r>
        <w:r>
          <w:rPr>
            <w:webHidden/>
          </w:rPr>
        </w:r>
        <w:r>
          <w:rPr>
            <w:webHidden/>
          </w:rPr>
          <w:fldChar w:fldCharType="separate"/>
        </w:r>
        <w:r>
          <w:rPr>
            <w:webHidden/>
          </w:rPr>
          <w:t>580</w:t>
        </w:r>
        <w:r>
          <w:rPr>
            <w:webHidden/>
          </w:rPr>
          <w:fldChar w:fldCharType="end"/>
        </w:r>
      </w:hyperlink>
    </w:p>
    <w:p w:rsidR="0065315C" w:rsidRPr="00946D32" w:rsidRDefault="0065315C">
      <w:pPr>
        <w:pStyle w:val="afff2"/>
        <w:rPr>
          <w:rFonts w:ascii="Calibri" w:hAnsi="Calibri"/>
          <w:sz w:val="22"/>
          <w:szCs w:val="22"/>
        </w:rPr>
      </w:pPr>
      <w:hyperlink w:anchor="_Toc50370968" w:history="1">
        <w:r w:rsidRPr="00F165DB">
          <w:rPr>
            <w:rStyle w:val="ae"/>
          </w:rPr>
          <w:t>Таблица </w:t>
        </w:r>
        <w:r w:rsidRPr="00946D32">
          <w:rPr>
            <w:rFonts w:ascii="Calibri" w:hAnsi="Calibri"/>
            <w:sz w:val="22"/>
            <w:szCs w:val="22"/>
          </w:rPr>
          <w:tab/>
        </w:r>
        <w:r w:rsidRPr="00F165DB">
          <w:rPr>
            <w:rStyle w:val="ae"/>
          </w:rPr>
          <w:t>179. Описание полей документа «Запрос на подтверждение сведений об организации», закладки «Подписи (3)»</w:t>
        </w:r>
        <w:r>
          <w:rPr>
            <w:webHidden/>
          </w:rPr>
          <w:tab/>
        </w:r>
        <w:r>
          <w:rPr>
            <w:webHidden/>
          </w:rPr>
          <w:fldChar w:fldCharType="begin"/>
        </w:r>
        <w:r>
          <w:rPr>
            <w:webHidden/>
          </w:rPr>
          <w:instrText xml:space="preserve"> PAGEREF _Toc50370968 \h </w:instrText>
        </w:r>
        <w:r>
          <w:rPr>
            <w:webHidden/>
          </w:rPr>
        </w:r>
        <w:r>
          <w:rPr>
            <w:webHidden/>
          </w:rPr>
          <w:fldChar w:fldCharType="separate"/>
        </w:r>
        <w:r>
          <w:rPr>
            <w:webHidden/>
          </w:rPr>
          <w:t>582</w:t>
        </w:r>
        <w:r>
          <w:rPr>
            <w:webHidden/>
          </w:rPr>
          <w:fldChar w:fldCharType="end"/>
        </w:r>
      </w:hyperlink>
    </w:p>
    <w:p w:rsidR="0065315C" w:rsidRPr="00946D32" w:rsidRDefault="0065315C">
      <w:pPr>
        <w:pStyle w:val="afff2"/>
        <w:rPr>
          <w:rFonts w:ascii="Calibri" w:hAnsi="Calibri"/>
          <w:sz w:val="22"/>
          <w:szCs w:val="22"/>
        </w:rPr>
      </w:pPr>
      <w:hyperlink w:anchor="_Toc50370969" w:history="1">
        <w:r w:rsidRPr="00F165DB">
          <w:rPr>
            <w:rStyle w:val="ae"/>
          </w:rPr>
          <w:t>Таблица </w:t>
        </w:r>
        <w:r w:rsidRPr="00946D32">
          <w:rPr>
            <w:rFonts w:ascii="Calibri" w:hAnsi="Calibri"/>
            <w:sz w:val="22"/>
            <w:szCs w:val="22"/>
          </w:rPr>
          <w:tab/>
        </w:r>
        <w:r w:rsidRPr="00F165DB">
          <w:rPr>
            <w:rStyle w:val="ae"/>
          </w:rPr>
          <w:t>180. Описание полей документа «Протокол операций импорта»</w:t>
        </w:r>
        <w:r>
          <w:rPr>
            <w:webHidden/>
          </w:rPr>
          <w:tab/>
        </w:r>
        <w:r>
          <w:rPr>
            <w:webHidden/>
          </w:rPr>
          <w:fldChar w:fldCharType="begin"/>
        </w:r>
        <w:r>
          <w:rPr>
            <w:webHidden/>
          </w:rPr>
          <w:instrText xml:space="preserve"> PAGEREF _Toc50370969 \h </w:instrText>
        </w:r>
        <w:r>
          <w:rPr>
            <w:webHidden/>
          </w:rPr>
        </w:r>
        <w:r>
          <w:rPr>
            <w:webHidden/>
          </w:rPr>
          <w:fldChar w:fldCharType="separate"/>
        </w:r>
        <w:r>
          <w:rPr>
            <w:webHidden/>
          </w:rPr>
          <w:t>585</w:t>
        </w:r>
        <w:r>
          <w:rPr>
            <w:webHidden/>
          </w:rPr>
          <w:fldChar w:fldCharType="end"/>
        </w:r>
      </w:hyperlink>
    </w:p>
    <w:p w:rsidR="00CA4993" w:rsidRDefault="00CA4993" w:rsidP="00CA4993">
      <w:pPr>
        <w:pStyle w:val="ASFKNormal"/>
      </w:pPr>
      <w:r>
        <w:fldChar w:fldCharType="end"/>
      </w:r>
    </w:p>
    <w:p w:rsidR="00CA4993" w:rsidRDefault="00CA4993" w:rsidP="00CA4993">
      <w:pPr>
        <w:pStyle w:val="ASFKReg"/>
      </w:pPr>
      <w:bookmarkStart w:id="9" w:name="_Toc50370483"/>
      <w:r>
        <w:lastRenderedPageBreak/>
        <w:t>Перечень рисунков</w:t>
      </w:r>
      <w:bookmarkEnd w:id="9"/>
    </w:p>
    <w:p w:rsidR="0065315C" w:rsidRPr="00946D32" w:rsidRDefault="00CA4993">
      <w:pPr>
        <w:pStyle w:val="afff2"/>
        <w:rPr>
          <w:rFonts w:ascii="Calibri" w:hAnsi="Calibri"/>
          <w:sz w:val="22"/>
          <w:szCs w:val="22"/>
        </w:rPr>
      </w:pPr>
      <w:r>
        <w:fldChar w:fldCharType="begin"/>
      </w:r>
      <w:r>
        <w:instrText xml:space="preserve"> TOC \f F \h \z \t "_ASFK_Fig_Name" \c "Рисунок" </w:instrText>
      </w:r>
      <w:r>
        <w:fldChar w:fldCharType="separate"/>
      </w:r>
      <w:hyperlink w:anchor="_Toc50370970" w:history="1">
        <w:r w:rsidR="0065315C" w:rsidRPr="00B715EA">
          <w:rPr>
            <w:rStyle w:val="ae"/>
          </w:rPr>
          <w:t>Рисунок </w:t>
        </w:r>
        <w:r w:rsidR="0065315C" w:rsidRPr="00946D32">
          <w:rPr>
            <w:rFonts w:ascii="Calibri" w:hAnsi="Calibri"/>
            <w:sz w:val="22"/>
            <w:szCs w:val="22"/>
          </w:rPr>
          <w:tab/>
        </w:r>
        <w:r w:rsidR="0065315C" w:rsidRPr="00B715EA">
          <w:rPr>
            <w:rStyle w:val="ae"/>
          </w:rPr>
          <w:t>1. Основное окно программы</w:t>
        </w:r>
        <w:r w:rsidR="0065315C">
          <w:rPr>
            <w:webHidden/>
          </w:rPr>
          <w:tab/>
        </w:r>
        <w:r w:rsidR="0065315C">
          <w:rPr>
            <w:webHidden/>
          </w:rPr>
          <w:fldChar w:fldCharType="begin"/>
        </w:r>
        <w:r w:rsidR="0065315C">
          <w:rPr>
            <w:webHidden/>
          </w:rPr>
          <w:instrText xml:space="preserve"> PAGEREF _Toc50370970 \h </w:instrText>
        </w:r>
        <w:r w:rsidR="0065315C">
          <w:rPr>
            <w:webHidden/>
          </w:rPr>
        </w:r>
        <w:r w:rsidR="0065315C">
          <w:rPr>
            <w:webHidden/>
          </w:rPr>
          <w:fldChar w:fldCharType="separate"/>
        </w:r>
        <w:r w:rsidR="0065315C">
          <w:rPr>
            <w:webHidden/>
          </w:rPr>
          <w:t>41</w:t>
        </w:r>
        <w:r w:rsidR="0065315C">
          <w:rPr>
            <w:webHidden/>
          </w:rPr>
          <w:fldChar w:fldCharType="end"/>
        </w:r>
      </w:hyperlink>
    </w:p>
    <w:p w:rsidR="0065315C" w:rsidRPr="00946D32" w:rsidRDefault="0065315C">
      <w:pPr>
        <w:pStyle w:val="afff2"/>
        <w:rPr>
          <w:rFonts w:ascii="Calibri" w:hAnsi="Calibri"/>
          <w:sz w:val="22"/>
          <w:szCs w:val="22"/>
        </w:rPr>
      </w:pPr>
      <w:hyperlink w:anchor="_Toc50370971" w:history="1">
        <w:r w:rsidRPr="00B715EA">
          <w:rPr>
            <w:rStyle w:val="ae"/>
          </w:rPr>
          <w:t>Рисунок </w:t>
        </w:r>
        <w:r w:rsidRPr="00946D32">
          <w:rPr>
            <w:rFonts w:ascii="Calibri" w:hAnsi="Calibri"/>
            <w:sz w:val="22"/>
            <w:szCs w:val="22"/>
          </w:rPr>
          <w:tab/>
        </w:r>
        <w:r w:rsidRPr="00B715EA">
          <w:rPr>
            <w:rStyle w:val="ae"/>
          </w:rPr>
          <w:t>2. Окно настройки автоматического импорта/экспорта документов</w:t>
        </w:r>
        <w:r>
          <w:rPr>
            <w:webHidden/>
          </w:rPr>
          <w:tab/>
        </w:r>
        <w:r>
          <w:rPr>
            <w:webHidden/>
          </w:rPr>
          <w:fldChar w:fldCharType="begin"/>
        </w:r>
        <w:r>
          <w:rPr>
            <w:webHidden/>
          </w:rPr>
          <w:instrText xml:space="preserve"> PAGEREF _Toc50370971 \h </w:instrText>
        </w:r>
        <w:r>
          <w:rPr>
            <w:webHidden/>
          </w:rPr>
        </w:r>
        <w:r>
          <w:rPr>
            <w:webHidden/>
          </w:rPr>
          <w:fldChar w:fldCharType="separate"/>
        </w:r>
        <w:r>
          <w:rPr>
            <w:webHidden/>
          </w:rPr>
          <w:t>44</w:t>
        </w:r>
        <w:r>
          <w:rPr>
            <w:webHidden/>
          </w:rPr>
          <w:fldChar w:fldCharType="end"/>
        </w:r>
      </w:hyperlink>
    </w:p>
    <w:p w:rsidR="0065315C" w:rsidRPr="00946D32" w:rsidRDefault="0065315C">
      <w:pPr>
        <w:pStyle w:val="afff2"/>
        <w:rPr>
          <w:rFonts w:ascii="Calibri" w:hAnsi="Calibri"/>
          <w:sz w:val="22"/>
          <w:szCs w:val="22"/>
        </w:rPr>
      </w:pPr>
      <w:hyperlink w:anchor="_Toc50370972" w:history="1">
        <w:r w:rsidRPr="00B715EA">
          <w:rPr>
            <w:rStyle w:val="ae"/>
          </w:rPr>
          <w:t>Рисунок </w:t>
        </w:r>
        <w:r w:rsidRPr="00946D32">
          <w:rPr>
            <w:rFonts w:ascii="Calibri" w:hAnsi="Calibri"/>
            <w:sz w:val="22"/>
            <w:szCs w:val="22"/>
          </w:rPr>
          <w:tab/>
        </w:r>
        <w:r w:rsidRPr="00B715EA">
          <w:rPr>
            <w:rStyle w:val="ae"/>
          </w:rPr>
          <w:t>3. Пример окна диспетчера задач</w:t>
        </w:r>
        <w:r>
          <w:rPr>
            <w:webHidden/>
          </w:rPr>
          <w:tab/>
        </w:r>
        <w:r>
          <w:rPr>
            <w:webHidden/>
          </w:rPr>
          <w:fldChar w:fldCharType="begin"/>
        </w:r>
        <w:r>
          <w:rPr>
            <w:webHidden/>
          </w:rPr>
          <w:instrText xml:space="preserve"> PAGEREF _Toc50370972 \h </w:instrText>
        </w:r>
        <w:r>
          <w:rPr>
            <w:webHidden/>
          </w:rPr>
        </w:r>
        <w:r>
          <w:rPr>
            <w:webHidden/>
          </w:rPr>
          <w:fldChar w:fldCharType="separate"/>
        </w:r>
        <w:r>
          <w:rPr>
            <w:webHidden/>
          </w:rPr>
          <w:t>45</w:t>
        </w:r>
        <w:r>
          <w:rPr>
            <w:webHidden/>
          </w:rPr>
          <w:fldChar w:fldCharType="end"/>
        </w:r>
      </w:hyperlink>
    </w:p>
    <w:p w:rsidR="0065315C" w:rsidRPr="00946D32" w:rsidRDefault="0065315C">
      <w:pPr>
        <w:pStyle w:val="afff2"/>
        <w:rPr>
          <w:rFonts w:ascii="Calibri" w:hAnsi="Calibri"/>
          <w:sz w:val="22"/>
          <w:szCs w:val="22"/>
        </w:rPr>
      </w:pPr>
      <w:hyperlink w:anchor="_Toc50370973" w:history="1">
        <w:r w:rsidRPr="00B715EA">
          <w:rPr>
            <w:rStyle w:val="ae"/>
          </w:rPr>
          <w:t>Рисунок </w:t>
        </w:r>
        <w:r w:rsidRPr="00946D32">
          <w:rPr>
            <w:rFonts w:ascii="Calibri" w:hAnsi="Calibri"/>
            <w:sz w:val="22"/>
            <w:szCs w:val="22"/>
          </w:rPr>
          <w:tab/>
        </w:r>
        <w:r w:rsidRPr="00B715EA">
          <w:rPr>
            <w:rStyle w:val="ae"/>
          </w:rPr>
          <w:t>4. Пример панели инструментов экранной формы документа</w:t>
        </w:r>
        <w:r>
          <w:rPr>
            <w:webHidden/>
          </w:rPr>
          <w:tab/>
        </w:r>
        <w:r>
          <w:rPr>
            <w:webHidden/>
          </w:rPr>
          <w:fldChar w:fldCharType="begin"/>
        </w:r>
        <w:r>
          <w:rPr>
            <w:webHidden/>
          </w:rPr>
          <w:instrText xml:space="preserve"> PAGEREF _Toc50370973 \h </w:instrText>
        </w:r>
        <w:r>
          <w:rPr>
            <w:webHidden/>
          </w:rPr>
        </w:r>
        <w:r>
          <w:rPr>
            <w:webHidden/>
          </w:rPr>
          <w:fldChar w:fldCharType="separate"/>
        </w:r>
        <w:r>
          <w:rPr>
            <w:webHidden/>
          </w:rPr>
          <w:t>48</w:t>
        </w:r>
        <w:r>
          <w:rPr>
            <w:webHidden/>
          </w:rPr>
          <w:fldChar w:fldCharType="end"/>
        </w:r>
      </w:hyperlink>
    </w:p>
    <w:p w:rsidR="0065315C" w:rsidRPr="00946D32" w:rsidRDefault="0065315C">
      <w:pPr>
        <w:pStyle w:val="afff2"/>
        <w:rPr>
          <w:rFonts w:ascii="Calibri" w:hAnsi="Calibri"/>
          <w:sz w:val="22"/>
          <w:szCs w:val="22"/>
        </w:rPr>
      </w:pPr>
      <w:hyperlink w:anchor="_Toc50370974" w:history="1">
        <w:r w:rsidRPr="00B715EA">
          <w:rPr>
            <w:rStyle w:val="ae"/>
          </w:rPr>
          <w:t>Рисунок </w:t>
        </w:r>
        <w:r w:rsidRPr="00946D32">
          <w:rPr>
            <w:rFonts w:ascii="Calibri" w:hAnsi="Calibri"/>
            <w:sz w:val="22"/>
            <w:szCs w:val="22"/>
          </w:rPr>
          <w:tab/>
        </w:r>
        <w:r w:rsidRPr="00B715EA">
          <w:rPr>
            <w:rStyle w:val="ae"/>
          </w:rPr>
          <w:t>5. Пример экранной формы, содержащей встроенную таблицу</w:t>
        </w:r>
        <w:r>
          <w:rPr>
            <w:webHidden/>
          </w:rPr>
          <w:tab/>
        </w:r>
        <w:r>
          <w:rPr>
            <w:webHidden/>
          </w:rPr>
          <w:fldChar w:fldCharType="begin"/>
        </w:r>
        <w:r>
          <w:rPr>
            <w:webHidden/>
          </w:rPr>
          <w:instrText xml:space="preserve"> PAGEREF _Toc50370974 \h </w:instrText>
        </w:r>
        <w:r>
          <w:rPr>
            <w:webHidden/>
          </w:rPr>
        </w:r>
        <w:r>
          <w:rPr>
            <w:webHidden/>
          </w:rPr>
          <w:fldChar w:fldCharType="separate"/>
        </w:r>
        <w:r>
          <w:rPr>
            <w:webHidden/>
          </w:rPr>
          <w:t>49</w:t>
        </w:r>
        <w:r>
          <w:rPr>
            <w:webHidden/>
          </w:rPr>
          <w:fldChar w:fldCharType="end"/>
        </w:r>
      </w:hyperlink>
    </w:p>
    <w:p w:rsidR="0065315C" w:rsidRPr="00946D32" w:rsidRDefault="0065315C">
      <w:pPr>
        <w:pStyle w:val="afff2"/>
        <w:rPr>
          <w:rFonts w:ascii="Calibri" w:hAnsi="Calibri"/>
          <w:sz w:val="22"/>
          <w:szCs w:val="22"/>
        </w:rPr>
      </w:pPr>
      <w:hyperlink w:anchor="_Toc50370975" w:history="1">
        <w:r w:rsidRPr="00B715EA">
          <w:rPr>
            <w:rStyle w:val="ae"/>
          </w:rPr>
          <w:t>Рисунок </w:t>
        </w:r>
        <w:r w:rsidRPr="00946D32">
          <w:rPr>
            <w:rFonts w:ascii="Calibri" w:hAnsi="Calibri"/>
            <w:sz w:val="22"/>
            <w:szCs w:val="22"/>
          </w:rPr>
          <w:tab/>
        </w:r>
        <w:r w:rsidRPr="00B715EA">
          <w:rPr>
            <w:rStyle w:val="ae"/>
          </w:rPr>
          <w:t>6. Панели сортировки и фильтров</w:t>
        </w:r>
        <w:r>
          <w:rPr>
            <w:webHidden/>
          </w:rPr>
          <w:tab/>
        </w:r>
        <w:r>
          <w:rPr>
            <w:webHidden/>
          </w:rPr>
          <w:fldChar w:fldCharType="begin"/>
        </w:r>
        <w:r>
          <w:rPr>
            <w:webHidden/>
          </w:rPr>
          <w:instrText xml:space="preserve"> PAGEREF _Toc50370975 \h </w:instrText>
        </w:r>
        <w:r>
          <w:rPr>
            <w:webHidden/>
          </w:rPr>
        </w:r>
        <w:r>
          <w:rPr>
            <w:webHidden/>
          </w:rPr>
          <w:fldChar w:fldCharType="separate"/>
        </w:r>
        <w:r>
          <w:rPr>
            <w:webHidden/>
          </w:rPr>
          <w:t>51</w:t>
        </w:r>
        <w:r>
          <w:rPr>
            <w:webHidden/>
          </w:rPr>
          <w:fldChar w:fldCharType="end"/>
        </w:r>
      </w:hyperlink>
    </w:p>
    <w:p w:rsidR="0065315C" w:rsidRPr="00946D32" w:rsidRDefault="0065315C">
      <w:pPr>
        <w:pStyle w:val="afff2"/>
        <w:rPr>
          <w:rFonts w:ascii="Calibri" w:hAnsi="Calibri"/>
          <w:sz w:val="22"/>
          <w:szCs w:val="22"/>
        </w:rPr>
      </w:pPr>
      <w:hyperlink w:anchor="_Toc50370976" w:history="1">
        <w:r w:rsidRPr="00B715EA">
          <w:rPr>
            <w:rStyle w:val="ae"/>
          </w:rPr>
          <w:t>Рисунок </w:t>
        </w:r>
        <w:r w:rsidRPr="00946D32">
          <w:rPr>
            <w:rFonts w:ascii="Calibri" w:hAnsi="Calibri"/>
            <w:sz w:val="22"/>
            <w:szCs w:val="22"/>
          </w:rPr>
          <w:tab/>
        </w:r>
        <w:r w:rsidRPr="00B715EA">
          <w:rPr>
            <w:rStyle w:val="ae"/>
          </w:rPr>
          <w:t>7. Панель сортировки</w:t>
        </w:r>
        <w:r>
          <w:rPr>
            <w:webHidden/>
          </w:rPr>
          <w:tab/>
        </w:r>
        <w:r>
          <w:rPr>
            <w:webHidden/>
          </w:rPr>
          <w:fldChar w:fldCharType="begin"/>
        </w:r>
        <w:r>
          <w:rPr>
            <w:webHidden/>
          </w:rPr>
          <w:instrText xml:space="preserve"> PAGEREF _Toc50370976 \h </w:instrText>
        </w:r>
        <w:r>
          <w:rPr>
            <w:webHidden/>
          </w:rPr>
        </w:r>
        <w:r>
          <w:rPr>
            <w:webHidden/>
          </w:rPr>
          <w:fldChar w:fldCharType="separate"/>
        </w:r>
        <w:r>
          <w:rPr>
            <w:webHidden/>
          </w:rPr>
          <w:t>51</w:t>
        </w:r>
        <w:r>
          <w:rPr>
            <w:webHidden/>
          </w:rPr>
          <w:fldChar w:fldCharType="end"/>
        </w:r>
      </w:hyperlink>
    </w:p>
    <w:p w:rsidR="0065315C" w:rsidRPr="00946D32" w:rsidRDefault="0065315C">
      <w:pPr>
        <w:pStyle w:val="afff2"/>
        <w:rPr>
          <w:rFonts w:ascii="Calibri" w:hAnsi="Calibri"/>
          <w:sz w:val="22"/>
          <w:szCs w:val="22"/>
        </w:rPr>
      </w:pPr>
      <w:hyperlink w:anchor="_Toc50370977" w:history="1">
        <w:r w:rsidRPr="00B715EA">
          <w:rPr>
            <w:rStyle w:val="ae"/>
          </w:rPr>
          <w:t>Рисунок </w:t>
        </w:r>
        <w:r w:rsidRPr="00946D32">
          <w:rPr>
            <w:rFonts w:ascii="Calibri" w:hAnsi="Calibri"/>
            <w:sz w:val="22"/>
            <w:szCs w:val="22"/>
          </w:rPr>
          <w:tab/>
        </w:r>
        <w:r w:rsidRPr="00B715EA">
          <w:rPr>
            <w:rStyle w:val="ae"/>
          </w:rPr>
          <w:t>8. Панель фильтров</w:t>
        </w:r>
        <w:r>
          <w:rPr>
            <w:webHidden/>
          </w:rPr>
          <w:tab/>
        </w:r>
        <w:r>
          <w:rPr>
            <w:webHidden/>
          </w:rPr>
          <w:fldChar w:fldCharType="begin"/>
        </w:r>
        <w:r>
          <w:rPr>
            <w:webHidden/>
          </w:rPr>
          <w:instrText xml:space="preserve"> PAGEREF _Toc50370977 \h </w:instrText>
        </w:r>
        <w:r>
          <w:rPr>
            <w:webHidden/>
          </w:rPr>
        </w:r>
        <w:r>
          <w:rPr>
            <w:webHidden/>
          </w:rPr>
          <w:fldChar w:fldCharType="separate"/>
        </w:r>
        <w:r>
          <w:rPr>
            <w:webHidden/>
          </w:rPr>
          <w:t>51</w:t>
        </w:r>
        <w:r>
          <w:rPr>
            <w:webHidden/>
          </w:rPr>
          <w:fldChar w:fldCharType="end"/>
        </w:r>
      </w:hyperlink>
    </w:p>
    <w:p w:rsidR="0065315C" w:rsidRPr="00946D32" w:rsidRDefault="0065315C">
      <w:pPr>
        <w:pStyle w:val="afff2"/>
        <w:rPr>
          <w:rFonts w:ascii="Calibri" w:hAnsi="Calibri"/>
          <w:sz w:val="22"/>
          <w:szCs w:val="22"/>
        </w:rPr>
      </w:pPr>
      <w:hyperlink w:anchor="_Toc50370978" w:history="1">
        <w:r w:rsidRPr="00B715EA">
          <w:rPr>
            <w:rStyle w:val="ae"/>
          </w:rPr>
          <w:t>Рисунок </w:t>
        </w:r>
        <w:r w:rsidRPr="00946D32">
          <w:rPr>
            <w:rFonts w:ascii="Calibri" w:hAnsi="Calibri"/>
            <w:sz w:val="22"/>
            <w:szCs w:val="22"/>
          </w:rPr>
          <w:tab/>
        </w:r>
        <w:r w:rsidRPr="00B715EA">
          <w:rPr>
            <w:rStyle w:val="ae"/>
          </w:rPr>
          <w:t>9. Панель перемещения по списку документов. Отображается первая из пяти страниц журнала документов</w:t>
        </w:r>
        <w:r>
          <w:rPr>
            <w:webHidden/>
          </w:rPr>
          <w:tab/>
        </w:r>
        <w:r>
          <w:rPr>
            <w:webHidden/>
          </w:rPr>
          <w:fldChar w:fldCharType="begin"/>
        </w:r>
        <w:r>
          <w:rPr>
            <w:webHidden/>
          </w:rPr>
          <w:instrText xml:space="preserve"> PAGEREF _Toc50370978 \h </w:instrText>
        </w:r>
        <w:r>
          <w:rPr>
            <w:webHidden/>
          </w:rPr>
        </w:r>
        <w:r>
          <w:rPr>
            <w:webHidden/>
          </w:rPr>
          <w:fldChar w:fldCharType="separate"/>
        </w:r>
        <w:r>
          <w:rPr>
            <w:webHidden/>
          </w:rPr>
          <w:t>52</w:t>
        </w:r>
        <w:r>
          <w:rPr>
            <w:webHidden/>
          </w:rPr>
          <w:fldChar w:fldCharType="end"/>
        </w:r>
      </w:hyperlink>
    </w:p>
    <w:p w:rsidR="0065315C" w:rsidRPr="00946D32" w:rsidRDefault="0065315C">
      <w:pPr>
        <w:pStyle w:val="afff2"/>
        <w:rPr>
          <w:rFonts w:ascii="Calibri" w:hAnsi="Calibri"/>
          <w:sz w:val="22"/>
          <w:szCs w:val="22"/>
        </w:rPr>
      </w:pPr>
      <w:hyperlink w:anchor="_Toc50370979" w:history="1">
        <w:r w:rsidRPr="00B715EA">
          <w:rPr>
            <w:rStyle w:val="ae"/>
          </w:rPr>
          <w:t>Рисунок </w:t>
        </w:r>
        <w:r w:rsidRPr="00946D32">
          <w:rPr>
            <w:rFonts w:ascii="Calibri" w:hAnsi="Calibri"/>
            <w:sz w:val="22"/>
            <w:szCs w:val="22"/>
          </w:rPr>
          <w:tab/>
        </w:r>
        <w:r w:rsidRPr="00B715EA">
          <w:rPr>
            <w:rStyle w:val="ae"/>
          </w:rPr>
          <w:t>10. Информационная панель</w:t>
        </w:r>
        <w:r>
          <w:rPr>
            <w:webHidden/>
          </w:rPr>
          <w:tab/>
        </w:r>
        <w:r>
          <w:rPr>
            <w:webHidden/>
          </w:rPr>
          <w:fldChar w:fldCharType="begin"/>
        </w:r>
        <w:r>
          <w:rPr>
            <w:webHidden/>
          </w:rPr>
          <w:instrText xml:space="preserve"> PAGEREF _Toc50370979 \h </w:instrText>
        </w:r>
        <w:r>
          <w:rPr>
            <w:webHidden/>
          </w:rPr>
        </w:r>
        <w:r>
          <w:rPr>
            <w:webHidden/>
          </w:rPr>
          <w:fldChar w:fldCharType="separate"/>
        </w:r>
        <w:r>
          <w:rPr>
            <w:webHidden/>
          </w:rPr>
          <w:t>53</w:t>
        </w:r>
        <w:r>
          <w:rPr>
            <w:webHidden/>
          </w:rPr>
          <w:fldChar w:fldCharType="end"/>
        </w:r>
      </w:hyperlink>
    </w:p>
    <w:p w:rsidR="0065315C" w:rsidRPr="00946D32" w:rsidRDefault="0065315C">
      <w:pPr>
        <w:pStyle w:val="afff2"/>
        <w:rPr>
          <w:rFonts w:ascii="Calibri" w:hAnsi="Calibri"/>
          <w:sz w:val="22"/>
          <w:szCs w:val="22"/>
        </w:rPr>
      </w:pPr>
      <w:hyperlink w:anchor="_Toc50370980" w:history="1">
        <w:r w:rsidRPr="00B715EA">
          <w:rPr>
            <w:rStyle w:val="ae"/>
          </w:rPr>
          <w:t>Рисунок </w:t>
        </w:r>
        <w:r w:rsidRPr="00946D32">
          <w:rPr>
            <w:rFonts w:ascii="Calibri" w:hAnsi="Calibri"/>
            <w:sz w:val="22"/>
            <w:szCs w:val="22"/>
          </w:rPr>
          <w:tab/>
        </w:r>
        <w:r w:rsidRPr="00B715EA">
          <w:rPr>
            <w:rStyle w:val="ae"/>
          </w:rPr>
          <w:t>11. ЭФ списка документов «Заявка на кассовый расход»</w:t>
        </w:r>
        <w:r>
          <w:rPr>
            <w:webHidden/>
          </w:rPr>
          <w:tab/>
        </w:r>
        <w:r>
          <w:rPr>
            <w:webHidden/>
          </w:rPr>
          <w:fldChar w:fldCharType="begin"/>
        </w:r>
        <w:r>
          <w:rPr>
            <w:webHidden/>
          </w:rPr>
          <w:instrText xml:space="preserve"> PAGEREF _Toc50370980 \h </w:instrText>
        </w:r>
        <w:r>
          <w:rPr>
            <w:webHidden/>
          </w:rPr>
        </w:r>
        <w:r>
          <w:rPr>
            <w:webHidden/>
          </w:rPr>
          <w:fldChar w:fldCharType="separate"/>
        </w:r>
        <w:r>
          <w:rPr>
            <w:webHidden/>
          </w:rPr>
          <w:t>55</w:t>
        </w:r>
        <w:r>
          <w:rPr>
            <w:webHidden/>
          </w:rPr>
          <w:fldChar w:fldCharType="end"/>
        </w:r>
      </w:hyperlink>
    </w:p>
    <w:p w:rsidR="0065315C" w:rsidRPr="00946D32" w:rsidRDefault="0065315C">
      <w:pPr>
        <w:pStyle w:val="afff2"/>
        <w:rPr>
          <w:rFonts w:ascii="Calibri" w:hAnsi="Calibri"/>
          <w:sz w:val="22"/>
          <w:szCs w:val="22"/>
        </w:rPr>
      </w:pPr>
      <w:hyperlink w:anchor="_Toc50370981" w:history="1">
        <w:r w:rsidRPr="00B715EA">
          <w:rPr>
            <w:rStyle w:val="ae"/>
          </w:rPr>
          <w:t>Рисунок </w:t>
        </w:r>
        <w:r w:rsidRPr="00946D32">
          <w:rPr>
            <w:rFonts w:ascii="Calibri" w:hAnsi="Calibri"/>
            <w:sz w:val="22"/>
            <w:szCs w:val="22"/>
          </w:rPr>
          <w:tab/>
        </w:r>
        <w:r w:rsidRPr="00B715EA">
          <w:rPr>
            <w:rStyle w:val="ae"/>
          </w:rPr>
          <w:t>12. Фрагмент ЭФ списка документов «Заявка на кассовый расход» с полем «Признак ЭДО» в скроллере</w:t>
        </w:r>
        <w:r>
          <w:rPr>
            <w:webHidden/>
          </w:rPr>
          <w:tab/>
        </w:r>
        <w:r>
          <w:rPr>
            <w:webHidden/>
          </w:rPr>
          <w:fldChar w:fldCharType="begin"/>
        </w:r>
        <w:r>
          <w:rPr>
            <w:webHidden/>
          </w:rPr>
          <w:instrText xml:space="preserve"> PAGEREF _Toc50370981 \h </w:instrText>
        </w:r>
        <w:r>
          <w:rPr>
            <w:webHidden/>
          </w:rPr>
        </w:r>
        <w:r>
          <w:rPr>
            <w:webHidden/>
          </w:rPr>
          <w:fldChar w:fldCharType="separate"/>
        </w:r>
        <w:r>
          <w:rPr>
            <w:webHidden/>
          </w:rPr>
          <w:t>55</w:t>
        </w:r>
        <w:r>
          <w:rPr>
            <w:webHidden/>
          </w:rPr>
          <w:fldChar w:fldCharType="end"/>
        </w:r>
      </w:hyperlink>
    </w:p>
    <w:p w:rsidR="0065315C" w:rsidRPr="00946D32" w:rsidRDefault="0065315C">
      <w:pPr>
        <w:pStyle w:val="afff2"/>
        <w:rPr>
          <w:rFonts w:ascii="Calibri" w:hAnsi="Calibri"/>
          <w:sz w:val="22"/>
          <w:szCs w:val="22"/>
        </w:rPr>
      </w:pPr>
      <w:hyperlink w:anchor="_Toc50370982" w:history="1">
        <w:r w:rsidRPr="00B715EA">
          <w:rPr>
            <w:rStyle w:val="ae"/>
          </w:rPr>
          <w:t>Рисунок </w:t>
        </w:r>
        <w:r w:rsidRPr="00946D32">
          <w:rPr>
            <w:rFonts w:ascii="Calibri" w:hAnsi="Calibri"/>
            <w:sz w:val="22"/>
            <w:szCs w:val="22"/>
          </w:rPr>
          <w:tab/>
        </w:r>
        <w:r w:rsidRPr="00B715EA">
          <w:rPr>
            <w:rStyle w:val="ae"/>
          </w:rPr>
          <w:t>13. Окно «Поиск…»</w:t>
        </w:r>
        <w:r>
          <w:rPr>
            <w:webHidden/>
          </w:rPr>
          <w:tab/>
        </w:r>
        <w:r>
          <w:rPr>
            <w:webHidden/>
          </w:rPr>
          <w:fldChar w:fldCharType="begin"/>
        </w:r>
        <w:r>
          <w:rPr>
            <w:webHidden/>
          </w:rPr>
          <w:instrText xml:space="preserve"> PAGEREF _Toc50370982 \h </w:instrText>
        </w:r>
        <w:r>
          <w:rPr>
            <w:webHidden/>
          </w:rPr>
        </w:r>
        <w:r>
          <w:rPr>
            <w:webHidden/>
          </w:rPr>
          <w:fldChar w:fldCharType="separate"/>
        </w:r>
        <w:r>
          <w:rPr>
            <w:webHidden/>
          </w:rPr>
          <w:t>56</w:t>
        </w:r>
        <w:r>
          <w:rPr>
            <w:webHidden/>
          </w:rPr>
          <w:fldChar w:fldCharType="end"/>
        </w:r>
      </w:hyperlink>
    </w:p>
    <w:p w:rsidR="0065315C" w:rsidRPr="00946D32" w:rsidRDefault="0065315C">
      <w:pPr>
        <w:pStyle w:val="afff2"/>
        <w:rPr>
          <w:rFonts w:ascii="Calibri" w:hAnsi="Calibri"/>
          <w:sz w:val="22"/>
          <w:szCs w:val="22"/>
        </w:rPr>
      </w:pPr>
      <w:hyperlink w:anchor="_Toc50370983" w:history="1">
        <w:r w:rsidRPr="00B715EA">
          <w:rPr>
            <w:rStyle w:val="ae"/>
          </w:rPr>
          <w:t>Рисунок </w:t>
        </w:r>
        <w:r w:rsidRPr="00946D32">
          <w:rPr>
            <w:rFonts w:ascii="Calibri" w:hAnsi="Calibri"/>
            <w:sz w:val="22"/>
            <w:szCs w:val="22"/>
          </w:rPr>
          <w:tab/>
        </w:r>
        <w:r w:rsidRPr="00B715EA">
          <w:rPr>
            <w:rStyle w:val="ae"/>
          </w:rPr>
          <w:t>14. Окно «Выбор родительского документа» для документов типа «Сведения о соглашении»</w:t>
        </w:r>
        <w:r>
          <w:rPr>
            <w:webHidden/>
          </w:rPr>
          <w:tab/>
        </w:r>
        <w:r>
          <w:rPr>
            <w:webHidden/>
          </w:rPr>
          <w:fldChar w:fldCharType="begin"/>
        </w:r>
        <w:r>
          <w:rPr>
            <w:webHidden/>
          </w:rPr>
          <w:instrText xml:space="preserve"> PAGEREF _Toc50370983 \h </w:instrText>
        </w:r>
        <w:r>
          <w:rPr>
            <w:webHidden/>
          </w:rPr>
        </w:r>
        <w:r>
          <w:rPr>
            <w:webHidden/>
          </w:rPr>
          <w:fldChar w:fldCharType="separate"/>
        </w:r>
        <w:r>
          <w:rPr>
            <w:webHidden/>
          </w:rPr>
          <w:t>57</w:t>
        </w:r>
        <w:r>
          <w:rPr>
            <w:webHidden/>
          </w:rPr>
          <w:fldChar w:fldCharType="end"/>
        </w:r>
      </w:hyperlink>
    </w:p>
    <w:p w:rsidR="0065315C" w:rsidRPr="00946D32" w:rsidRDefault="0065315C">
      <w:pPr>
        <w:pStyle w:val="afff2"/>
        <w:rPr>
          <w:rFonts w:ascii="Calibri" w:hAnsi="Calibri"/>
          <w:sz w:val="22"/>
          <w:szCs w:val="22"/>
        </w:rPr>
      </w:pPr>
      <w:hyperlink w:anchor="_Toc50370984" w:history="1">
        <w:r w:rsidRPr="00B715EA">
          <w:rPr>
            <w:rStyle w:val="ae"/>
          </w:rPr>
          <w:t>Рисунок </w:t>
        </w:r>
        <w:r w:rsidRPr="00946D32">
          <w:rPr>
            <w:rFonts w:ascii="Calibri" w:hAnsi="Calibri"/>
            <w:sz w:val="22"/>
            <w:szCs w:val="22"/>
          </w:rPr>
          <w:tab/>
        </w:r>
        <w:r w:rsidRPr="00B715EA">
          <w:rPr>
            <w:rStyle w:val="ae"/>
          </w:rPr>
          <w:t>15. ЭФ документа «Заявка на кассовый расход», закладки «Заголовок, Раздел 1, 2 (1)»</w:t>
        </w:r>
        <w:r>
          <w:rPr>
            <w:webHidden/>
          </w:rPr>
          <w:tab/>
        </w:r>
        <w:r>
          <w:rPr>
            <w:webHidden/>
          </w:rPr>
          <w:fldChar w:fldCharType="begin"/>
        </w:r>
        <w:r>
          <w:rPr>
            <w:webHidden/>
          </w:rPr>
          <w:instrText xml:space="preserve"> PAGEREF _Toc50370984 \h </w:instrText>
        </w:r>
        <w:r>
          <w:rPr>
            <w:webHidden/>
          </w:rPr>
        </w:r>
        <w:r>
          <w:rPr>
            <w:webHidden/>
          </w:rPr>
          <w:fldChar w:fldCharType="separate"/>
        </w:r>
        <w:r>
          <w:rPr>
            <w:webHidden/>
          </w:rPr>
          <w:t>58</w:t>
        </w:r>
        <w:r>
          <w:rPr>
            <w:webHidden/>
          </w:rPr>
          <w:fldChar w:fldCharType="end"/>
        </w:r>
      </w:hyperlink>
    </w:p>
    <w:p w:rsidR="0065315C" w:rsidRPr="00946D32" w:rsidRDefault="0065315C">
      <w:pPr>
        <w:pStyle w:val="afff2"/>
        <w:rPr>
          <w:rFonts w:ascii="Calibri" w:hAnsi="Calibri"/>
          <w:sz w:val="22"/>
          <w:szCs w:val="22"/>
        </w:rPr>
      </w:pPr>
      <w:hyperlink w:anchor="_Toc50370985" w:history="1">
        <w:r w:rsidRPr="00B715EA">
          <w:rPr>
            <w:rStyle w:val="ae"/>
          </w:rPr>
          <w:t>Рисунок </w:t>
        </w:r>
        <w:r w:rsidRPr="00946D32">
          <w:rPr>
            <w:rFonts w:ascii="Calibri" w:hAnsi="Calibri"/>
            <w:sz w:val="22"/>
            <w:szCs w:val="22"/>
          </w:rPr>
          <w:tab/>
        </w:r>
        <w:r w:rsidRPr="00B715EA">
          <w:rPr>
            <w:rStyle w:val="ae"/>
          </w:rPr>
          <w:t>16. Форма «Добавление записи»</w:t>
        </w:r>
        <w:r>
          <w:rPr>
            <w:webHidden/>
          </w:rPr>
          <w:tab/>
        </w:r>
        <w:r>
          <w:rPr>
            <w:webHidden/>
          </w:rPr>
          <w:fldChar w:fldCharType="begin"/>
        </w:r>
        <w:r>
          <w:rPr>
            <w:webHidden/>
          </w:rPr>
          <w:instrText xml:space="preserve"> PAGEREF _Toc50370985 \h </w:instrText>
        </w:r>
        <w:r>
          <w:rPr>
            <w:webHidden/>
          </w:rPr>
        </w:r>
        <w:r>
          <w:rPr>
            <w:webHidden/>
          </w:rPr>
          <w:fldChar w:fldCharType="separate"/>
        </w:r>
        <w:r>
          <w:rPr>
            <w:webHidden/>
          </w:rPr>
          <w:t>63</w:t>
        </w:r>
        <w:r>
          <w:rPr>
            <w:webHidden/>
          </w:rPr>
          <w:fldChar w:fldCharType="end"/>
        </w:r>
      </w:hyperlink>
    </w:p>
    <w:p w:rsidR="0065315C" w:rsidRPr="00946D32" w:rsidRDefault="0065315C">
      <w:pPr>
        <w:pStyle w:val="afff2"/>
        <w:rPr>
          <w:rFonts w:ascii="Calibri" w:hAnsi="Calibri"/>
          <w:sz w:val="22"/>
          <w:szCs w:val="22"/>
        </w:rPr>
      </w:pPr>
      <w:hyperlink w:anchor="_Toc50370986" w:history="1">
        <w:r w:rsidRPr="00B715EA">
          <w:rPr>
            <w:rStyle w:val="ae"/>
          </w:rPr>
          <w:t>Рисунок </w:t>
        </w:r>
        <w:r w:rsidRPr="00946D32">
          <w:rPr>
            <w:rFonts w:ascii="Calibri" w:hAnsi="Calibri"/>
            <w:sz w:val="22"/>
            <w:szCs w:val="22"/>
          </w:rPr>
          <w:tab/>
        </w:r>
        <w:r w:rsidRPr="00B715EA">
          <w:rPr>
            <w:rStyle w:val="ae"/>
          </w:rPr>
          <w:t>17. ЭФ документа «Заявка на кассовый расход», закладки «Раздел 3, 4, 5 (2)»</w:t>
        </w:r>
        <w:r>
          <w:rPr>
            <w:webHidden/>
          </w:rPr>
          <w:tab/>
        </w:r>
        <w:r>
          <w:rPr>
            <w:webHidden/>
          </w:rPr>
          <w:fldChar w:fldCharType="begin"/>
        </w:r>
        <w:r>
          <w:rPr>
            <w:webHidden/>
          </w:rPr>
          <w:instrText xml:space="preserve"> PAGEREF _Toc50370986 \h </w:instrText>
        </w:r>
        <w:r>
          <w:rPr>
            <w:webHidden/>
          </w:rPr>
        </w:r>
        <w:r>
          <w:rPr>
            <w:webHidden/>
          </w:rPr>
          <w:fldChar w:fldCharType="separate"/>
        </w:r>
        <w:r>
          <w:rPr>
            <w:webHidden/>
          </w:rPr>
          <w:t>64</w:t>
        </w:r>
        <w:r>
          <w:rPr>
            <w:webHidden/>
          </w:rPr>
          <w:fldChar w:fldCharType="end"/>
        </w:r>
      </w:hyperlink>
    </w:p>
    <w:p w:rsidR="0065315C" w:rsidRPr="00946D32" w:rsidRDefault="0065315C">
      <w:pPr>
        <w:pStyle w:val="afff2"/>
        <w:rPr>
          <w:rFonts w:ascii="Calibri" w:hAnsi="Calibri"/>
          <w:sz w:val="22"/>
          <w:szCs w:val="22"/>
        </w:rPr>
      </w:pPr>
      <w:hyperlink w:anchor="_Toc50370987" w:history="1">
        <w:r w:rsidRPr="00B715EA">
          <w:rPr>
            <w:rStyle w:val="ae"/>
          </w:rPr>
          <w:t>Рисунок </w:t>
        </w:r>
        <w:r w:rsidRPr="00946D32">
          <w:rPr>
            <w:rFonts w:ascii="Calibri" w:hAnsi="Calibri"/>
            <w:sz w:val="22"/>
            <w:szCs w:val="22"/>
          </w:rPr>
          <w:tab/>
        </w:r>
        <w:r w:rsidRPr="00B715EA">
          <w:rPr>
            <w:rStyle w:val="ae"/>
          </w:rPr>
          <w:t>18. Форма «Добавление записи»</w:t>
        </w:r>
        <w:r>
          <w:rPr>
            <w:webHidden/>
          </w:rPr>
          <w:tab/>
        </w:r>
        <w:r>
          <w:rPr>
            <w:webHidden/>
          </w:rPr>
          <w:fldChar w:fldCharType="begin"/>
        </w:r>
        <w:r>
          <w:rPr>
            <w:webHidden/>
          </w:rPr>
          <w:instrText xml:space="preserve"> PAGEREF _Toc50370987 \h </w:instrText>
        </w:r>
        <w:r>
          <w:rPr>
            <w:webHidden/>
          </w:rPr>
        </w:r>
        <w:r>
          <w:rPr>
            <w:webHidden/>
          </w:rPr>
          <w:fldChar w:fldCharType="separate"/>
        </w:r>
        <w:r>
          <w:rPr>
            <w:webHidden/>
          </w:rPr>
          <w:t>69</w:t>
        </w:r>
        <w:r>
          <w:rPr>
            <w:webHidden/>
          </w:rPr>
          <w:fldChar w:fldCharType="end"/>
        </w:r>
      </w:hyperlink>
    </w:p>
    <w:p w:rsidR="0065315C" w:rsidRPr="00946D32" w:rsidRDefault="0065315C">
      <w:pPr>
        <w:pStyle w:val="afff2"/>
        <w:rPr>
          <w:rFonts w:ascii="Calibri" w:hAnsi="Calibri"/>
          <w:sz w:val="22"/>
          <w:szCs w:val="22"/>
        </w:rPr>
      </w:pPr>
      <w:hyperlink w:anchor="_Toc50370988" w:history="1">
        <w:r w:rsidRPr="00B715EA">
          <w:rPr>
            <w:rStyle w:val="ae"/>
          </w:rPr>
          <w:t>Рисунок </w:t>
        </w:r>
        <w:r w:rsidRPr="00946D32">
          <w:rPr>
            <w:rFonts w:ascii="Calibri" w:hAnsi="Calibri"/>
            <w:sz w:val="22"/>
            <w:szCs w:val="22"/>
          </w:rPr>
          <w:tab/>
        </w:r>
        <w:r w:rsidRPr="00B715EA">
          <w:rPr>
            <w:rStyle w:val="ae"/>
          </w:rPr>
          <w:t>19. ЭФ документа «Заявка на кассовый расход», закладки «Подписи (3)»</w:t>
        </w:r>
        <w:r>
          <w:rPr>
            <w:webHidden/>
          </w:rPr>
          <w:tab/>
        </w:r>
        <w:r>
          <w:rPr>
            <w:webHidden/>
          </w:rPr>
          <w:fldChar w:fldCharType="begin"/>
        </w:r>
        <w:r>
          <w:rPr>
            <w:webHidden/>
          </w:rPr>
          <w:instrText xml:space="preserve"> PAGEREF _Toc50370988 \h </w:instrText>
        </w:r>
        <w:r>
          <w:rPr>
            <w:webHidden/>
          </w:rPr>
        </w:r>
        <w:r>
          <w:rPr>
            <w:webHidden/>
          </w:rPr>
          <w:fldChar w:fldCharType="separate"/>
        </w:r>
        <w:r>
          <w:rPr>
            <w:webHidden/>
          </w:rPr>
          <w:t>69</w:t>
        </w:r>
        <w:r>
          <w:rPr>
            <w:webHidden/>
          </w:rPr>
          <w:fldChar w:fldCharType="end"/>
        </w:r>
      </w:hyperlink>
    </w:p>
    <w:p w:rsidR="0065315C" w:rsidRPr="00946D32" w:rsidRDefault="0065315C">
      <w:pPr>
        <w:pStyle w:val="afff2"/>
        <w:rPr>
          <w:rFonts w:ascii="Calibri" w:hAnsi="Calibri"/>
          <w:sz w:val="22"/>
          <w:szCs w:val="22"/>
        </w:rPr>
      </w:pPr>
      <w:hyperlink w:anchor="_Toc50370989" w:history="1">
        <w:r w:rsidRPr="00B715EA">
          <w:rPr>
            <w:rStyle w:val="ae"/>
          </w:rPr>
          <w:t>Рисунок </w:t>
        </w:r>
        <w:r w:rsidRPr="00946D32">
          <w:rPr>
            <w:rFonts w:ascii="Calibri" w:hAnsi="Calibri"/>
            <w:sz w:val="22"/>
            <w:szCs w:val="22"/>
          </w:rPr>
          <w:tab/>
        </w:r>
        <w:r w:rsidRPr="00B715EA">
          <w:rPr>
            <w:rStyle w:val="ae"/>
          </w:rPr>
          <w:t>20. ЭФ списка документов «Заявка на кассовый расход (сокращенная)»</w:t>
        </w:r>
        <w:r>
          <w:rPr>
            <w:webHidden/>
          </w:rPr>
          <w:tab/>
        </w:r>
        <w:r>
          <w:rPr>
            <w:webHidden/>
          </w:rPr>
          <w:fldChar w:fldCharType="begin"/>
        </w:r>
        <w:r>
          <w:rPr>
            <w:webHidden/>
          </w:rPr>
          <w:instrText xml:space="preserve"> PAGEREF _Toc50370989 \h </w:instrText>
        </w:r>
        <w:r>
          <w:rPr>
            <w:webHidden/>
          </w:rPr>
        </w:r>
        <w:r>
          <w:rPr>
            <w:webHidden/>
          </w:rPr>
          <w:fldChar w:fldCharType="separate"/>
        </w:r>
        <w:r>
          <w:rPr>
            <w:webHidden/>
          </w:rPr>
          <w:t>71</w:t>
        </w:r>
        <w:r>
          <w:rPr>
            <w:webHidden/>
          </w:rPr>
          <w:fldChar w:fldCharType="end"/>
        </w:r>
      </w:hyperlink>
    </w:p>
    <w:p w:rsidR="0065315C" w:rsidRPr="00946D32" w:rsidRDefault="0065315C">
      <w:pPr>
        <w:pStyle w:val="afff2"/>
        <w:rPr>
          <w:rFonts w:ascii="Calibri" w:hAnsi="Calibri"/>
          <w:sz w:val="22"/>
          <w:szCs w:val="22"/>
        </w:rPr>
      </w:pPr>
      <w:hyperlink w:anchor="_Toc50370990" w:history="1">
        <w:r w:rsidRPr="00B715EA">
          <w:rPr>
            <w:rStyle w:val="ae"/>
          </w:rPr>
          <w:t>Рисунок </w:t>
        </w:r>
        <w:r w:rsidRPr="00946D32">
          <w:rPr>
            <w:rFonts w:ascii="Calibri" w:hAnsi="Calibri"/>
            <w:sz w:val="22"/>
            <w:szCs w:val="22"/>
          </w:rPr>
          <w:tab/>
        </w:r>
        <w:r w:rsidRPr="00B715EA">
          <w:rPr>
            <w:rStyle w:val="ae"/>
          </w:rPr>
          <w:t>21. ЭФ документа «Заявка на кассовый расход (сокращенная)», закладки «Заголовок, Раздел 1, (1)»</w:t>
        </w:r>
        <w:r>
          <w:rPr>
            <w:webHidden/>
          </w:rPr>
          <w:tab/>
        </w:r>
        <w:r>
          <w:rPr>
            <w:webHidden/>
          </w:rPr>
          <w:fldChar w:fldCharType="begin"/>
        </w:r>
        <w:r>
          <w:rPr>
            <w:webHidden/>
          </w:rPr>
          <w:instrText xml:space="preserve"> PAGEREF _Toc50370990 \h </w:instrText>
        </w:r>
        <w:r>
          <w:rPr>
            <w:webHidden/>
          </w:rPr>
        </w:r>
        <w:r>
          <w:rPr>
            <w:webHidden/>
          </w:rPr>
          <w:fldChar w:fldCharType="separate"/>
        </w:r>
        <w:r>
          <w:rPr>
            <w:webHidden/>
          </w:rPr>
          <w:t>72</w:t>
        </w:r>
        <w:r>
          <w:rPr>
            <w:webHidden/>
          </w:rPr>
          <w:fldChar w:fldCharType="end"/>
        </w:r>
      </w:hyperlink>
    </w:p>
    <w:p w:rsidR="0065315C" w:rsidRPr="00946D32" w:rsidRDefault="0065315C">
      <w:pPr>
        <w:pStyle w:val="afff2"/>
        <w:rPr>
          <w:rFonts w:ascii="Calibri" w:hAnsi="Calibri"/>
          <w:sz w:val="22"/>
          <w:szCs w:val="22"/>
        </w:rPr>
      </w:pPr>
      <w:hyperlink w:anchor="_Toc50370991" w:history="1">
        <w:r w:rsidRPr="00B715EA">
          <w:rPr>
            <w:rStyle w:val="ae"/>
          </w:rPr>
          <w:t>Рисунок </w:t>
        </w:r>
        <w:r w:rsidRPr="00946D32">
          <w:rPr>
            <w:rFonts w:ascii="Calibri" w:hAnsi="Calibri"/>
            <w:sz w:val="22"/>
            <w:szCs w:val="22"/>
          </w:rPr>
          <w:tab/>
        </w:r>
        <w:r w:rsidRPr="00B715EA">
          <w:rPr>
            <w:rStyle w:val="ae"/>
          </w:rPr>
          <w:t>22. ЭФ документа «Заявка на кассовый расход (сокращенная)», закладки «Раздел 2, 3 (2)»</w:t>
        </w:r>
        <w:r>
          <w:rPr>
            <w:webHidden/>
          </w:rPr>
          <w:tab/>
        </w:r>
        <w:r>
          <w:rPr>
            <w:webHidden/>
          </w:rPr>
          <w:fldChar w:fldCharType="begin"/>
        </w:r>
        <w:r>
          <w:rPr>
            <w:webHidden/>
          </w:rPr>
          <w:instrText xml:space="preserve"> PAGEREF _Toc50370991 \h </w:instrText>
        </w:r>
        <w:r>
          <w:rPr>
            <w:webHidden/>
          </w:rPr>
        </w:r>
        <w:r>
          <w:rPr>
            <w:webHidden/>
          </w:rPr>
          <w:fldChar w:fldCharType="separate"/>
        </w:r>
        <w:r>
          <w:rPr>
            <w:webHidden/>
          </w:rPr>
          <w:t>77</w:t>
        </w:r>
        <w:r>
          <w:rPr>
            <w:webHidden/>
          </w:rPr>
          <w:fldChar w:fldCharType="end"/>
        </w:r>
      </w:hyperlink>
    </w:p>
    <w:p w:rsidR="0065315C" w:rsidRPr="00946D32" w:rsidRDefault="0065315C">
      <w:pPr>
        <w:pStyle w:val="afff2"/>
        <w:rPr>
          <w:rFonts w:ascii="Calibri" w:hAnsi="Calibri"/>
          <w:sz w:val="22"/>
          <w:szCs w:val="22"/>
        </w:rPr>
      </w:pPr>
      <w:hyperlink w:anchor="_Toc50370992" w:history="1">
        <w:r w:rsidRPr="00B715EA">
          <w:rPr>
            <w:rStyle w:val="ae"/>
          </w:rPr>
          <w:t>Рисунок </w:t>
        </w:r>
        <w:r w:rsidRPr="00946D32">
          <w:rPr>
            <w:rFonts w:ascii="Calibri" w:hAnsi="Calibri"/>
            <w:sz w:val="22"/>
            <w:szCs w:val="22"/>
          </w:rPr>
          <w:tab/>
        </w:r>
        <w:r w:rsidRPr="00B715EA">
          <w:rPr>
            <w:rStyle w:val="ae"/>
          </w:rPr>
          <w:t>23. ЭФ документа «Заявка на кассовый расход (сокращенная)», закладки «Подписи (3)»</w:t>
        </w:r>
        <w:r>
          <w:rPr>
            <w:webHidden/>
          </w:rPr>
          <w:tab/>
        </w:r>
        <w:r>
          <w:rPr>
            <w:webHidden/>
          </w:rPr>
          <w:fldChar w:fldCharType="begin"/>
        </w:r>
        <w:r>
          <w:rPr>
            <w:webHidden/>
          </w:rPr>
          <w:instrText xml:space="preserve"> PAGEREF _Toc50370992 \h </w:instrText>
        </w:r>
        <w:r>
          <w:rPr>
            <w:webHidden/>
          </w:rPr>
        </w:r>
        <w:r>
          <w:rPr>
            <w:webHidden/>
          </w:rPr>
          <w:fldChar w:fldCharType="separate"/>
        </w:r>
        <w:r>
          <w:rPr>
            <w:webHidden/>
          </w:rPr>
          <w:t>79</w:t>
        </w:r>
        <w:r>
          <w:rPr>
            <w:webHidden/>
          </w:rPr>
          <w:fldChar w:fldCharType="end"/>
        </w:r>
      </w:hyperlink>
    </w:p>
    <w:p w:rsidR="0065315C" w:rsidRPr="00946D32" w:rsidRDefault="0065315C">
      <w:pPr>
        <w:pStyle w:val="afff2"/>
        <w:rPr>
          <w:rFonts w:ascii="Calibri" w:hAnsi="Calibri"/>
          <w:sz w:val="22"/>
          <w:szCs w:val="22"/>
        </w:rPr>
      </w:pPr>
      <w:hyperlink w:anchor="_Toc50370993" w:history="1">
        <w:r w:rsidRPr="00B715EA">
          <w:rPr>
            <w:rStyle w:val="ae"/>
          </w:rPr>
          <w:t>Рисунок </w:t>
        </w:r>
        <w:r w:rsidRPr="00946D32">
          <w:rPr>
            <w:rFonts w:ascii="Calibri" w:hAnsi="Calibri"/>
            <w:sz w:val="22"/>
            <w:szCs w:val="22"/>
          </w:rPr>
          <w:tab/>
        </w:r>
        <w:r w:rsidRPr="00B715EA">
          <w:rPr>
            <w:rStyle w:val="ae"/>
          </w:rPr>
          <w:t>24. ЭФ списка документов «Заявка на получение наличных денег»</w:t>
        </w:r>
        <w:r>
          <w:rPr>
            <w:webHidden/>
          </w:rPr>
          <w:tab/>
        </w:r>
        <w:r>
          <w:rPr>
            <w:webHidden/>
          </w:rPr>
          <w:fldChar w:fldCharType="begin"/>
        </w:r>
        <w:r>
          <w:rPr>
            <w:webHidden/>
          </w:rPr>
          <w:instrText xml:space="preserve"> PAGEREF _Toc50370993 \h </w:instrText>
        </w:r>
        <w:r>
          <w:rPr>
            <w:webHidden/>
          </w:rPr>
        </w:r>
        <w:r>
          <w:rPr>
            <w:webHidden/>
          </w:rPr>
          <w:fldChar w:fldCharType="separate"/>
        </w:r>
        <w:r>
          <w:rPr>
            <w:webHidden/>
          </w:rPr>
          <w:t>81</w:t>
        </w:r>
        <w:r>
          <w:rPr>
            <w:webHidden/>
          </w:rPr>
          <w:fldChar w:fldCharType="end"/>
        </w:r>
      </w:hyperlink>
    </w:p>
    <w:p w:rsidR="0065315C" w:rsidRPr="00946D32" w:rsidRDefault="0065315C">
      <w:pPr>
        <w:pStyle w:val="afff2"/>
        <w:rPr>
          <w:rFonts w:ascii="Calibri" w:hAnsi="Calibri"/>
          <w:sz w:val="22"/>
          <w:szCs w:val="22"/>
        </w:rPr>
      </w:pPr>
      <w:hyperlink w:anchor="_Toc50370994" w:history="1">
        <w:r w:rsidRPr="00B715EA">
          <w:rPr>
            <w:rStyle w:val="ae"/>
          </w:rPr>
          <w:t>Рисунок </w:t>
        </w:r>
        <w:r w:rsidRPr="00946D32">
          <w:rPr>
            <w:rFonts w:ascii="Calibri" w:hAnsi="Calibri"/>
            <w:sz w:val="22"/>
            <w:szCs w:val="22"/>
          </w:rPr>
          <w:tab/>
        </w:r>
        <w:r w:rsidRPr="00B715EA">
          <w:rPr>
            <w:rStyle w:val="ae"/>
          </w:rPr>
          <w:t>25. Окно «Поиск…»</w:t>
        </w:r>
        <w:r>
          <w:rPr>
            <w:webHidden/>
          </w:rPr>
          <w:tab/>
        </w:r>
        <w:r>
          <w:rPr>
            <w:webHidden/>
          </w:rPr>
          <w:fldChar w:fldCharType="begin"/>
        </w:r>
        <w:r>
          <w:rPr>
            <w:webHidden/>
          </w:rPr>
          <w:instrText xml:space="preserve"> PAGEREF _Toc50370994 \h </w:instrText>
        </w:r>
        <w:r>
          <w:rPr>
            <w:webHidden/>
          </w:rPr>
        </w:r>
        <w:r>
          <w:rPr>
            <w:webHidden/>
          </w:rPr>
          <w:fldChar w:fldCharType="separate"/>
        </w:r>
        <w:r>
          <w:rPr>
            <w:webHidden/>
          </w:rPr>
          <w:t>82</w:t>
        </w:r>
        <w:r>
          <w:rPr>
            <w:webHidden/>
          </w:rPr>
          <w:fldChar w:fldCharType="end"/>
        </w:r>
      </w:hyperlink>
    </w:p>
    <w:p w:rsidR="0065315C" w:rsidRPr="00946D32" w:rsidRDefault="0065315C">
      <w:pPr>
        <w:pStyle w:val="afff2"/>
        <w:rPr>
          <w:rFonts w:ascii="Calibri" w:hAnsi="Calibri"/>
          <w:sz w:val="22"/>
          <w:szCs w:val="22"/>
        </w:rPr>
      </w:pPr>
      <w:hyperlink w:anchor="_Toc50370995" w:history="1">
        <w:r w:rsidRPr="00B715EA">
          <w:rPr>
            <w:rStyle w:val="ae"/>
          </w:rPr>
          <w:t>Рисунок </w:t>
        </w:r>
        <w:r w:rsidRPr="00946D32">
          <w:rPr>
            <w:rFonts w:ascii="Calibri" w:hAnsi="Calibri"/>
            <w:sz w:val="22"/>
            <w:szCs w:val="22"/>
          </w:rPr>
          <w:tab/>
        </w:r>
        <w:r w:rsidRPr="00B715EA">
          <w:rPr>
            <w:rStyle w:val="ae"/>
          </w:rPr>
          <w:t>26. Окно «Выбор родительского документа» для документов типа «Сведения об обязательстве»</w:t>
        </w:r>
        <w:r>
          <w:rPr>
            <w:webHidden/>
          </w:rPr>
          <w:tab/>
        </w:r>
        <w:r>
          <w:rPr>
            <w:webHidden/>
          </w:rPr>
          <w:fldChar w:fldCharType="begin"/>
        </w:r>
        <w:r>
          <w:rPr>
            <w:webHidden/>
          </w:rPr>
          <w:instrText xml:space="preserve"> PAGEREF _Toc50370995 \h </w:instrText>
        </w:r>
        <w:r>
          <w:rPr>
            <w:webHidden/>
          </w:rPr>
        </w:r>
        <w:r>
          <w:rPr>
            <w:webHidden/>
          </w:rPr>
          <w:fldChar w:fldCharType="separate"/>
        </w:r>
        <w:r>
          <w:rPr>
            <w:webHidden/>
          </w:rPr>
          <w:t>82</w:t>
        </w:r>
        <w:r>
          <w:rPr>
            <w:webHidden/>
          </w:rPr>
          <w:fldChar w:fldCharType="end"/>
        </w:r>
      </w:hyperlink>
    </w:p>
    <w:p w:rsidR="0065315C" w:rsidRPr="00946D32" w:rsidRDefault="0065315C">
      <w:pPr>
        <w:pStyle w:val="afff2"/>
        <w:rPr>
          <w:rFonts w:ascii="Calibri" w:hAnsi="Calibri"/>
          <w:sz w:val="22"/>
          <w:szCs w:val="22"/>
        </w:rPr>
      </w:pPr>
      <w:hyperlink w:anchor="_Toc50370996" w:history="1">
        <w:r w:rsidRPr="00B715EA">
          <w:rPr>
            <w:rStyle w:val="ae"/>
          </w:rPr>
          <w:t>Рисунок </w:t>
        </w:r>
        <w:r w:rsidRPr="00946D32">
          <w:rPr>
            <w:rFonts w:ascii="Calibri" w:hAnsi="Calibri"/>
            <w:sz w:val="22"/>
            <w:szCs w:val="22"/>
          </w:rPr>
          <w:tab/>
        </w:r>
        <w:r w:rsidRPr="00B715EA">
          <w:rPr>
            <w:rStyle w:val="ae"/>
          </w:rPr>
          <w:t>27. ЭФ документа «Заявка на получение наличных денег», закладки «Раздел 1,2 (1)»</w:t>
        </w:r>
        <w:r>
          <w:rPr>
            <w:webHidden/>
          </w:rPr>
          <w:tab/>
        </w:r>
        <w:r>
          <w:rPr>
            <w:webHidden/>
          </w:rPr>
          <w:fldChar w:fldCharType="begin"/>
        </w:r>
        <w:r>
          <w:rPr>
            <w:webHidden/>
          </w:rPr>
          <w:instrText xml:space="preserve"> PAGEREF _Toc50370996 \h </w:instrText>
        </w:r>
        <w:r>
          <w:rPr>
            <w:webHidden/>
          </w:rPr>
        </w:r>
        <w:r>
          <w:rPr>
            <w:webHidden/>
          </w:rPr>
          <w:fldChar w:fldCharType="separate"/>
        </w:r>
        <w:r>
          <w:rPr>
            <w:webHidden/>
          </w:rPr>
          <w:t>83</w:t>
        </w:r>
        <w:r>
          <w:rPr>
            <w:webHidden/>
          </w:rPr>
          <w:fldChar w:fldCharType="end"/>
        </w:r>
      </w:hyperlink>
    </w:p>
    <w:p w:rsidR="0065315C" w:rsidRPr="00946D32" w:rsidRDefault="0065315C">
      <w:pPr>
        <w:pStyle w:val="afff2"/>
        <w:rPr>
          <w:rFonts w:ascii="Calibri" w:hAnsi="Calibri"/>
          <w:sz w:val="22"/>
          <w:szCs w:val="22"/>
        </w:rPr>
      </w:pPr>
      <w:hyperlink w:anchor="_Toc50370997" w:history="1">
        <w:r w:rsidRPr="00B715EA">
          <w:rPr>
            <w:rStyle w:val="ae"/>
          </w:rPr>
          <w:t>Рисунок </w:t>
        </w:r>
        <w:r w:rsidRPr="00946D32">
          <w:rPr>
            <w:rFonts w:ascii="Calibri" w:hAnsi="Calibri"/>
            <w:sz w:val="22"/>
            <w:szCs w:val="22"/>
          </w:rPr>
          <w:tab/>
        </w:r>
        <w:r w:rsidRPr="00B715EA">
          <w:rPr>
            <w:rStyle w:val="ae"/>
          </w:rPr>
          <w:t>28. Форма «Добавление записи»</w:t>
        </w:r>
        <w:r>
          <w:rPr>
            <w:webHidden/>
          </w:rPr>
          <w:tab/>
        </w:r>
        <w:r>
          <w:rPr>
            <w:webHidden/>
          </w:rPr>
          <w:fldChar w:fldCharType="begin"/>
        </w:r>
        <w:r>
          <w:rPr>
            <w:webHidden/>
          </w:rPr>
          <w:instrText xml:space="preserve"> PAGEREF _Toc50370997 \h </w:instrText>
        </w:r>
        <w:r>
          <w:rPr>
            <w:webHidden/>
          </w:rPr>
        </w:r>
        <w:r>
          <w:rPr>
            <w:webHidden/>
          </w:rPr>
          <w:fldChar w:fldCharType="separate"/>
        </w:r>
        <w:r>
          <w:rPr>
            <w:webHidden/>
          </w:rPr>
          <w:t>88</w:t>
        </w:r>
        <w:r>
          <w:rPr>
            <w:webHidden/>
          </w:rPr>
          <w:fldChar w:fldCharType="end"/>
        </w:r>
      </w:hyperlink>
    </w:p>
    <w:p w:rsidR="0065315C" w:rsidRPr="00946D32" w:rsidRDefault="0065315C">
      <w:pPr>
        <w:pStyle w:val="afff2"/>
        <w:rPr>
          <w:rFonts w:ascii="Calibri" w:hAnsi="Calibri"/>
          <w:sz w:val="22"/>
          <w:szCs w:val="22"/>
        </w:rPr>
      </w:pPr>
      <w:hyperlink w:anchor="_Toc50370998" w:history="1">
        <w:r w:rsidRPr="00B715EA">
          <w:rPr>
            <w:rStyle w:val="ae"/>
          </w:rPr>
          <w:t>Рисунок </w:t>
        </w:r>
        <w:r w:rsidRPr="00946D32">
          <w:rPr>
            <w:rFonts w:ascii="Calibri" w:hAnsi="Calibri"/>
            <w:sz w:val="22"/>
            <w:szCs w:val="22"/>
          </w:rPr>
          <w:tab/>
        </w:r>
        <w:r w:rsidRPr="00B715EA">
          <w:rPr>
            <w:rStyle w:val="ae"/>
          </w:rPr>
          <w:t>29. Форма «Добавление записи»</w:t>
        </w:r>
        <w:r>
          <w:rPr>
            <w:webHidden/>
          </w:rPr>
          <w:tab/>
        </w:r>
        <w:r>
          <w:rPr>
            <w:webHidden/>
          </w:rPr>
          <w:fldChar w:fldCharType="begin"/>
        </w:r>
        <w:r>
          <w:rPr>
            <w:webHidden/>
          </w:rPr>
          <w:instrText xml:space="preserve"> PAGEREF _Toc50370998 \h </w:instrText>
        </w:r>
        <w:r>
          <w:rPr>
            <w:webHidden/>
          </w:rPr>
        </w:r>
        <w:r>
          <w:rPr>
            <w:webHidden/>
          </w:rPr>
          <w:fldChar w:fldCharType="separate"/>
        </w:r>
        <w:r>
          <w:rPr>
            <w:webHidden/>
          </w:rPr>
          <w:t>89</w:t>
        </w:r>
        <w:r>
          <w:rPr>
            <w:webHidden/>
          </w:rPr>
          <w:fldChar w:fldCharType="end"/>
        </w:r>
      </w:hyperlink>
    </w:p>
    <w:p w:rsidR="0065315C" w:rsidRPr="00946D32" w:rsidRDefault="0065315C">
      <w:pPr>
        <w:pStyle w:val="afff2"/>
        <w:rPr>
          <w:rFonts w:ascii="Calibri" w:hAnsi="Calibri"/>
          <w:sz w:val="22"/>
          <w:szCs w:val="22"/>
        </w:rPr>
      </w:pPr>
      <w:hyperlink w:anchor="_Toc50370999" w:history="1">
        <w:r w:rsidRPr="00B715EA">
          <w:rPr>
            <w:rStyle w:val="ae"/>
          </w:rPr>
          <w:t>Рисунок </w:t>
        </w:r>
        <w:r w:rsidRPr="00946D32">
          <w:rPr>
            <w:rFonts w:ascii="Calibri" w:hAnsi="Calibri"/>
            <w:sz w:val="22"/>
            <w:szCs w:val="22"/>
          </w:rPr>
          <w:tab/>
        </w:r>
        <w:r w:rsidRPr="00B715EA">
          <w:rPr>
            <w:rStyle w:val="ae"/>
          </w:rPr>
          <w:t>30. ЭФ документа «Заявка на получение наличных денег», закладки «Подписи(2)»</w:t>
        </w:r>
        <w:r>
          <w:rPr>
            <w:webHidden/>
          </w:rPr>
          <w:tab/>
        </w:r>
        <w:r>
          <w:rPr>
            <w:webHidden/>
          </w:rPr>
          <w:fldChar w:fldCharType="begin"/>
        </w:r>
        <w:r>
          <w:rPr>
            <w:webHidden/>
          </w:rPr>
          <w:instrText xml:space="preserve"> PAGEREF _Toc50370999 \h </w:instrText>
        </w:r>
        <w:r>
          <w:rPr>
            <w:webHidden/>
          </w:rPr>
        </w:r>
        <w:r>
          <w:rPr>
            <w:webHidden/>
          </w:rPr>
          <w:fldChar w:fldCharType="separate"/>
        </w:r>
        <w:r>
          <w:rPr>
            <w:webHidden/>
          </w:rPr>
          <w:t>90</w:t>
        </w:r>
        <w:r>
          <w:rPr>
            <w:webHidden/>
          </w:rPr>
          <w:fldChar w:fldCharType="end"/>
        </w:r>
      </w:hyperlink>
    </w:p>
    <w:p w:rsidR="0065315C" w:rsidRPr="00946D32" w:rsidRDefault="0065315C">
      <w:pPr>
        <w:pStyle w:val="afff2"/>
        <w:rPr>
          <w:rFonts w:ascii="Calibri" w:hAnsi="Calibri"/>
          <w:sz w:val="22"/>
          <w:szCs w:val="22"/>
        </w:rPr>
      </w:pPr>
      <w:hyperlink w:anchor="_Toc50371000" w:history="1">
        <w:r w:rsidRPr="00B715EA">
          <w:rPr>
            <w:rStyle w:val="ae"/>
          </w:rPr>
          <w:t>Рисунок </w:t>
        </w:r>
        <w:r w:rsidRPr="00946D32">
          <w:rPr>
            <w:rFonts w:ascii="Calibri" w:hAnsi="Calibri"/>
            <w:sz w:val="22"/>
            <w:szCs w:val="22"/>
          </w:rPr>
          <w:tab/>
        </w:r>
        <w:r w:rsidRPr="00B715EA">
          <w:rPr>
            <w:rStyle w:val="ae"/>
          </w:rPr>
          <w:t>31. ЭФ списка документов «Заявка на получение денежных средств, перечисляемых на карту»</w:t>
        </w:r>
        <w:r>
          <w:rPr>
            <w:webHidden/>
          </w:rPr>
          <w:tab/>
        </w:r>
        <w:r>
          <w:rPr>
            <w:webHidden/>
          </w:rPr>
          <w:fldChar w:fldCharType="begin"/>
        </w:r>
        <w:r>
          <w:rPr>
            <w:webHidden/>
          </w:rPr>
          <w:instrText xml:space="preserve"> PAGEREF _Toc50371000 \h </w:instrText>
        </w:r>
        <w:r>
          <w:rPr>
            <w:webHidden/>
          </w:rPr>
        </w:r>
        <w:r>
          <w:rPr>
            <w:webHidden/>
          </w:rPr>
          <w:fldChar w:fldCharType="separate"/>
        </w:r>
        <w:r>
          <w:rPr>
            <w:webHidden/>
          </w:rPr>
          <w:t>92</w:t>
        </w:r>
        <w:r>
          <w:rPr>
            <w:webHidden/>
          </w:rPr>
          <w:fldChar w:fldCharType="end"/>
        </w:r>
      </w:hyperlink>
    </w:p>
    <w:p w:rsidR="0065315C" w:rsidRPr="00946D32" w:rsidRDefault="0065315C">
      <w:pPr>
        <w:pStyle w:val="afff2"/>
        <w:rPr>
          <w:rFonts w:ascii="Calibri" w:hAnsi="Calibri"/>
          <w:sz w:val="22"/>
          <w:szCs w:val="22"/>
        </w:rPr>
      </w:pPr>
      <w:hyperlink w:anchor="_Toc50371001" w:history="1">
        <w:r w:rsidRPr="00B715EA">
          <w:rPr>
            <w:rStyle w:val="ae"/>
          </w:rPr>
          <w:t>Рисунок </w:t>
        </w:r>
        <w:r w:rsidRPr="00946D32">
          <w:rPr>
            <w:rFonts w:ascii="Calibri" w:hAnsi="Calibri"/>
            <w:sz w:val="22"/>
            <w:szCs w:val="22"/>
          </w:rPr>
          <w:tab/>
        </w:r>
        <w:r w:rsidRPr="00B715EA">
          <w:rPr>
            <w:rStyle w:val="ae"/>
          </w:rPr>
          <w:t>32. Окно «Поиск…»</w:t>
        </w:r>
        <w:r>
          <w:rPr>
            <w:webHidden/>
          </w:rPr>
          <w:tab/>
        </w:r>
        <w:r>
          <w:rPr>
            <w:webHidden/>
          </w:rPr>
          <w:fldChar w:fldCharType="begin"/>
        </w:r>
        <w:r>
          <w:rPr>
            <w:webHidden/>
          </w:rPr>
          <w:instrText xml:space="preserve"> PAGEREF _Toc50371001 \h </w:instrText>
        </w:r>
        <w:r>
          <w:rPr>
            <w:webHidden/>
          </w:rPr>
        </w:r>
        <w:r>
          <w:rPr>
            <w:webHidden/>
          </w:rPr>
          <w:fldChar w:fldCharType="separate"/>
        </w:r>
        <w:r>
          <w:rPr>
            <w:webHidden/>
          </w:rPr>
          <w:t>93</w:t>
        </w:r>
        <w:r>
          <w:rPr>
            <w:webHidden/>
          </w:rPr>
          <w:fldChar w:fldCharType="end"/>
        </w:r>
      </w:hyperlink>
    </w:p>
    <w:p w:rsidR="0065315C" w:rsidRPr="00946D32" w:rsidRDefault="0065315C">
      <w:pPr>
        <w:pStyle w:val="afff2"/>
        <w:rPr>
          <w:rFonts w:ascii="Calibri" w:hAnsi="Calibri"/>
          <w:sz w:val="22"/>
          <w:szCs w:val="22"/>
        </w:rPr>
      </w:pPr>
      <w:hyperlink w:anchor="_Toc50371002" w:history="1">
        <w:r w:rsidRPr="00B715EA">
          <w:rPr>
            <w:rStyle w:val="ae"/>
          </w:rPr>
          <w:t>Рисунок </w:t>
        </w:r>
        <w:r w:rsidRPr="00946D32">
          <w:rPr>
            <w:rFonts w:ascii="Calibri" w:hAnsi="Calibri"/>
            <w:sz w:val="22"/>
            <w:szCs w:val="22"/>
          </w:rPr>
          <w:tab/>
        </w:r>
        <w:r w:rsidRPr="00B715EA">
          <w:rPr>
            <w:rStyle w:val="ae"/>
          </w:rPr>
          <w:t>33. Окно «Выбор родительского документа» для документов типа «Сведения об обязательстве»</w:t>
        </w:r>
        <w:r>
          <w:rPr>
            <w:webHidden/>
          </w:rPr>
          <w:tab/>
        </w:r>
        <w:r>
          <w:rPr>
            <w:webHidden/>
          </w:rPr>
          <w:fldChar w:fldCharType="begin"/>
        </w:r>
        <w:r>
          <w:rPr>
            <w:webHidden/>
          </w:rPr>
          <w:instrText xml:space="preserve"> PAGEREF _Toc50371002 \h </w:instrText>
        </w:r>
        <w:r>
          <w:rPr>
            <w:webHidden/>
          </w:rPr>
        </w:r>
        <w:r>
          <w:rPr>
            <w:webHidden/>
          </w:rPr>
          <w:fldChar w:fldCharType="separate"/>
        </w:r>
        <w:r>
          <w:rPr>
            <w:webHidden/>
          </w:rPr>
          <w:t>94</w:t>
        </w:r>
        <w:r>
          <w:rPr>
            <w:webHidden/>
          </w:rPr>
          <w:fldChar w:fldCharType="end"/>
        </w:r>
      </w:hyperlink>
    </w:p>
    <w:p w:rsidR="0065315C" w:rsidRPr="00946D32" w:rsidRDefault="0065315C">
      <w:pPr>
        <w:pStyle w:val="afff2"/>
        <w:rPr>
          <w:rFonts w:ascii="Calibri" w:hAnsi="Calibri"/>
          <w:sz w:val="22"/>
          <w:szCs w:val="22"/>
        </w:rPr>
      </w:pPr>
      <w:hyperlink w:anchor="_Toc50371003" w:history="1">
        <w:r w:rsidRPr="00B715EA">
          <w:rPr>
            <w:rStyle w:val="ae"/>
          </w:rPr>
          <w:t>Рисунок </w:t>
        </w:r>
        <w:r w:rsidRPr="00946D32">
          <w:rPr>
            <w:rFonts w:ascii="Calibri" w:hAnsi="Calibri"/>
            <w:sz w:val="22"/>
            <w:szCs w:val="22"/>
          </w:rPr>
          <w:tab/>
        </w:r>
        <w:r w:rsidRPr="00B715EA">
          <w:rPr>
            <w:rStyle w:val="ae"/>
          </w:rPr>
          <w:t>34. ЭФ документа «Заявка на получение денежных средств, перечисляемых на карту», закладки «Заголовок (1)»</w:t>
        </w:r>
        <w:r>
          <w:rPr>
            <w:webHidden/>
          </w:rPr>
          <w:tab/>
        </w:r>
        <w:r>
          <w:rPr>
            <w:webHidden/>
          </w:rPr>
          <w:fldChar w:fldCharType="begin"/>
        </w:r>
        <w:r>
          <w:rPr>
            <w:webHidden/>
          </w:rPr>
          <w:instrText xml:space="preserve"> PAGEREF _Toc50371003 \h </w:instrText>
        </w:r>
        <w:r>
          <w:rPr>
            <w:webHidden/>
          </w:rPr>
        </w:r>
        <w:r>
          <w:rPr>
            <w:webHidden/>
          </w:rPr>
          <w:fldChar w:fldCharType="separate"/>
        </w:r>
        <w:r>
          <w:rPr>
            <w:webHidden/>
          </w:rPr>
          <w:t>95</w:t>
        </w:r>
        <w:r>
          <w:rPr>
            <w:webHidden/>
          </w:rPr>
          <w:fldChar w:fldCharType="end"/>
        </w:r>
      </w:hyperlink>
    </w:p>
    <w:p w:rsidR="0065315C" w:rsidRPr="00946D32" w:rsidRDefault="0065315C">
      <w:pPr>
        <w:pStyle w:val="afff2"/>
        <w:rPr>
          <w:rFonts w:ascii="Calibri" w:hAnsi="Calibri"/>
          <w:sz w:val="22"/>
          <w:szCs w:val="22"/>
        </w:rPr>
      </w:pPr>
      <w:hyperlink w:anchor="_Toc50371004" w:history="1">
        <w:r w:rsidRPr="00B715EA">
          <w:rPr>
            <w:rStyle w:val="ae"/>
          </w:rPr>
          <w:t>Рисунок </w:t>
        </w:r>
        <w:r w:rsidRPr="00946D32">
          <w:rPr>
            <w:rFonts w:ascii="Calibri" w:hAnsi="Calibri"/>
            <w:sz w:val="22"/>
            <w:szCs w:val="22"/>
          </w:rPr>
          <w:tab/>
        </w:r>
        <w:r w:rsidRPr="00B715EA">
          <w:rPr>
            <w:rStyle w:val="ae"/>
          </w:rPr>
          <w:t>35. Форма «Добавление записи»</w:t>
        </w:r>
        <w:r>
          <w:rPr>
            <w:webHidden/>
          </w:rPr>
          <w:tab/>
        </w:r>
        <w:r>
          <w:rPr>
            <w:webHidden/>
          </w:rPr>
          <w:fldChar w:fldCharType="begin"/>
        </w:r>
        <w:r>
          <w:rPr>
            <w:webHidden/>
          </w:rPr>
          <w:instrText xml:space="preserve"> PAGEREF _Toc50371004 \h </w:instrText>
        </w:r>
        <w:r>
          <w:rPr>
            <w:webHidden/>
          </w:rPr>
        </w:r>
        <w:r>
          <w:rPr>
            <w:webHidden/>
          </w:rPr>
          <w:fldChar w:fldCharType="separate"/>
        </w:r>
        <w:r>
          <w:rPr>
            <w:webHidden/>
          </w:rPr>
          <w:t>99</w:t>
        </w:r>
        <w:r>
          <w:rPr>
            <w:webHidden/>
          </w:rPr>
          <w:fldChar w:fldCharType="end"/>
        </w:r>
      </w:hyperlink>
    </w:p>
    <w:p w:rsidR="0065315C" w:rsidRPr="00946D32" w:rsidRDefault="0065315C">
      <w:pPr>
        <w:pStyle w:val="afff2"/>
        <w:rPr>
          <w:rFonts w:ascii="Calibri" w:hAnsi="Calibri"/>
          <w:sz w:val="22"/>
          <w:szCs w:val="22"/>
        </w:rPr>
      </w:pPr>
      <w:hyperlink w:anchor="_Toc50371005" w:history="1">
        <w:r w:rsidRPr="00B715EA">
          <w:rPr>
            <w:rStyle w:val="ae"/>
          </w:rPr>
          <w:t>Рисунок </w:t>
        </w:r>
        <w:r w:rsidRPr="00946D32">
          <w:rPr>
            <w:rFonts w:ascii="Calibri" w:hAnsi="Calibri"/>
            <w:sz w:val="22"/>
            <w:szCs w:val="22"/>
          </w:rPr>
          <w:tab/>
        </w:r>
        <w:r w:rsidRPr="00B715EA">
          <w:rPr>
            <w:rStyle w:val="ae"/>
          </w:rPr>
          <w:t>36. ЭФ документа «Заявка на получение денежных средств, перечисляемых на карту», закладки «Подписи (2)»</w:t>
        </w:r>
        <w:r>
          <w:rPr>
            <w:webHidden/>
          </w:rPr>
          <w:tab/>
        </w:r>
        <w:r>
          <w:rPr>
            <w:webHidden/>
          </w:rPr>
          <w:fldChar w:fldCharType="begin"/>
        </w:r>
        <w:r>
          <w:rPr>
            <w:webHidden/>
          </w:rPr>
          <w:instrText xml:space="preserve"> PAGEREF _Toc50371005 \h </w:instrText>
        </w:r>
        <w:r>
          <w:rPr>
            <w:webHidden/>
          </w:rPr>
        </w:r>
        <w:r>
          <w:rPr>
            <w:webHidden/>
          </w:rPr>
          <w:fldChar w:fldCharType="separate"/>
        </w:r>
        <w:r>
          <w:rPr>
            <w:webHidden/>
          </w:rPr>
          <w:t>100</w:t>
        </w:r>
        <w:r>
          <w:rPr>
            <w:webHidden/>
          </w:rPr>
          <w:fldChar w:fldCharType="end"/>
        </w:r>
      </w:hyperlink>
    </w:p>
    <w:p w:rsidR="0065315C" w:rsidRPr="00946D32" w:rsidRDefault="0065315C">
      <w:pPr>
        <w:pStyle w:val="afff2"/>
        <w:rPr>
          <w:rFonts w:ascii="Calibri" w:hAnsi="Calibri"/>
          <w:sz w:val="22"/>
          <w:szCs w:val="22"/>
        </w:rPr>
      </w:pPr>
      <w:hyperlink w:anchor="_Toc50371006" w:history="1">
        <w:r w:rsidRPr="00B715EA">
          <w:rPr>
            <w:rStyle w:val="ae"/>
          </w:rPr>
          <w:t>Рисунок </w:t>
        </w:r>
        <w:r w:rsidRPr="00946D32">
          <w:rPr>
            <w:rFonts w:ascii="Calibri" w:hAnsi="Calibri"/>
            <w:sz w:val="22"/>
            <w:szCs w:val="22"/>
          </w:rPr>
          <w:tab/>
        </w:r>
        <w:r w:rsidRPr="00B715EA">
          <w:rPr>
            <w:rStyle w:val="ae"/>
          </w:rPr>
          <w:t>37. ЭФ списка документов «Расшифровка сумм неиспользованных средств»</w:t>
        </w:r>
        <w:r>
          <w:rPr>
            <w:webHidden/>
          </w:rPr>
          <w:tab/>
        </w:r>
        <w:r>
          <w:rPr>
            <w:webHidden/>
          </w:rPr>
          <w:fldChar w:fldCharType="begin"/>
        </w:r>
        <w:r>
          <w:rPr>
            <w:webHidden/>
          </w:rPr>
          <w:instrText xml:space="preserve"> PAGEREF _Toc50371006 \h </w:instrText>
        </w:r>
        <w:r>
          <w:rPr>
            <w:webHidden/>
          </w:rPr>
        </w:r>
        <w:r>
          <w:rPr>
            <w:webHidden/>
          </w:rPr>
          <w:fldChar w:fldCharType="separate"/>
        </w:r>
        <w:r>
          <w:rPr>
            <w:webHidden/>
          </w:rPr>
          <w:t>101</w:t>
        </w:r>
        <w:r>
          <w:rPr>
            <w:webHidden/>
          </w:rPr>
          <w:fldChar w:fldCharType="end"/>
        </w:r>
      </w:hyperlink>
    </w:p>
    <w:p w:rsidR="0065315C" w:rsidRPr="00946D32" w:rsidRDefault="0065315C">
      <w:pPr>
        <w:pStyle w:val="afff2"/>
        <w:rPr>
          <w:rFonts w:ascii="Calibri" w:hAnsi="Calibri"/>
          <w:sz w:val="22"/>
          <w:szCs w:val="22"/>
        </w:rPr>
      </w:pPr>
      <w:hyperlink w:anchor="_Toc50371007" w:history="1">
        <w:r w:rsidRPr="00B715EA">
          <w:rPr>
            <w:rStyle w:val="ae"/>
          </w:rPr>
          <w:t>Рисунок </w:t>
        </w:r>
        <w:r w:rsidRPr="00946D32">
          <w:rPr>
            <w:rFonts w:ascii="Calibri" w:hAnsi="Calibri"/>
            <w:sz w:val="22"/>
            <w:szCs w:val="22"/>
          </w:rPr>
          <w:tab/>
        </w:r>
        <w:r w:rsidRPr="00B715EA">
          <w:rPr>
            <w:rStyle w:val="ae"/>
          </w:rPr>
          <w:t>38. ЭФ документа «Расшифровка сумм неиспользованных средств», закладки «Заголовок»</w:t>
        </w:r>
        <w:r>
          <w:rPr>
            <w:webHidden/>
          </w:rPr>
          <w:tab/>
        </w:r>
        <w:r>
          <w:rPr>
            <w:webHidden/>
          </w:rPr>
          <w:fldChar w:fldCharType="begin"/>
        </w:r>
        <w:r>
          <w:rPr>
            <w:webHidden/>
          </w:rPr>
          <w:instrText xml:space="preserve"> PAGEREF _Toc50371007 \h </w:instrText>
        </w:r>
        <w:r>
          <w:rPr>
            <w:webHidden/>
          </w:rPr>
        </w:r>
        <w:r>
          <w:rPr>
            <w:webHidden/>
          </w:rPr>
          <w:fldChar w:fldCharType="separate"/>
        </w:r>
        <w:r>
          <w:rPr>
            <w:webHidden/>
          </w:rPr>
          <w:t>102</w:t>
        </w:r>
        <w:r>
          <w:rPr>
            <w:webHidden/>
          </w:rPr>
          <w:fldChar w:fldCharType="end"/>
        </w:r>
      </w:hyperlink>
    </w:p>
    <w:p w:rsidR="0065315C" w:rsidRPr="00946D32" w:rsidRDefault="0065315C">
      <w:pPr>
        <w:pStyle w:val="afff2"/>
        <w:rPr>
          <w:rFonts w:ascii="Calibri" w:hAnsi="Calibri"/>
          <w:sz w:val="22"/>
          <w:szCs w:val="22"/>
        </w:rPr>
      </w:pPr>
      <w:hyperlink w:anchor="_Toc50371008" w:history="1">
        <w:r w:rsidRPr="00B715EA">
          <w:rPr>
            <w:rStyle w:val="ae"/>
          </w:rPr>
          <w:t>Рисунок </w:t>
        </w:r>
        <w:r w:rsidRPr="00946D32">
          <w:rPr>
            <w:rFonts w:ascii="Calibri" w:hAnsi="Calibri"/>
            <w:sz w:val="22"/>
            <w:szCs w:val="22"/>
          </w:rPr>
          <w:tab/>
        </w:r>
        <w:r w:rsidRPr="00B715EA">
          <w:rPr>
            <w:rStyle w:val="ae"/>
          </w:rPr>
          <w:t>39. Форма «Добавление записи»</w:t>
        </w:r>
        <w:r>
          <w:rPr>
            <w:webHidden/>
          </w:rPr>
          <w:tab/>
        </w:r>
        <w:r>
          <w:rPr>
            <w:webHidden/>
          </w:rPr>
          <w:fldChar w:fldCharType="begin"/>
        </w:r>
        <w:r>
          <w:rPr>
            <w:webHidden/>
          </w:rPr>
          <w:instrText xml:space="preserve"> PAGEREF _Toc50371008 \h </w:instrText>
        </w:r>
        <w:r>
          <w:rPr>
            <w:webHidden/>
          </w:rPr>
        </w:r>
        <w:r>
          <w:rPr>
            <w:webHidden/>
          </w:rPr>
          <w:fldChar w:fldCharType="separate"/>
        </w:r>
        <w:r>
          <w:rPr>
            <w:webHidden/>
          </w:rPr>
          <w:t>105</w:t>
        </w:r>
        <w:r>
          <w:rPr>
            <w:webHidden/>
          </w:rPr>
          <w:fldChar w:fldCharType="end"/>
        </w:r>
      </w:hyperlink>
    </w:p>
    <w:p w:rsidR="0065315C" w:rsidRPr="00946D32" w:rsidRDefault="0065315C">
      <w:pPr>
        <w:pStyle w:val="afff2"/>
        <w:rPr>
          <w:rFonts w:ascii="Calibri" w:hAnsi="Calibri"/>
          <w:sz w:val="22"/>
          <w:szCs w:val="22"/>
        </w:rPr>
      </w:pPr>
      <w:hyperlink w:anchor="_Toc50371009" w:history="1">
        <w:r w:rsidRPr="00B715EA">
          <w:rPr>
            <w:rStyle w:val="ae"/>
          </w:rPr>
          <w:t>Рисунок </w:t>
        </w:r>
        <w:r w:rsidRPr="00946D32">
          <w:rPr>
            <w:rFonts w:ascii="Calibri" w:hAnsi="Calibri"/>
            <w:sz w:val="22"/>
            <w:szCs w:val="22"/>
          </w:rPr>
          <w:tab/>
        </w:r>
        <w:r w:rsidRPr="00B715EA">
          <w:rPr>
            <w:rStyle w:val="ae"/>
          </w:rPr>
          <w:t>40. ЭФ документа «Расшифровка сумм неиспользованных средств», закладки «Подписи»</w:t>
        </w:r>
        <w:r>
          <w:rPr>
            <w:webHidden/>
          </w:rPr>
          <w:tab/>
        </w:r>
        <w:r>
          <w:rPr>
            <w:webHidden/>
          </w:rPr>
          <w:fldChar w:fldCharType="begin"/>
        </w:r>
        <w:r>
          <w:rPr>
            <w:webHidden/>
          </w:rPr>
          <w:instrText xml:space="preserve"> PAGEREF _Toc50371009 \h </w:instrText>
        </w:r>
        <w:r>
          <w:rPr>
            <w:webHidden/>
          </w:rPr>
        </w:r>
        <w:r>
          <w:rPr>
            <w:webHidden/>
          </w:rPr>
          <w:fldChar w:fldCharType="separate"/>
        </w:r>
        <w:r>
          <w:rPr>
            <w:webHidden/>
          </w:rPr>
          <w:t>106</w:t>
        </w:r>
        <w:r>
          <w:rPr>
            <w:webHidden/>
          </w:rPr>
          <w:fldChar w:fldCharType="end"/>
        </w:r>
      </w:hyperlink>
    </w:p>
    <w:p w:rsidR="0065315C" w:rsidRPr="00946D32" w:rsidRDefault="0065315C">
      <w:pPr>
        <w:pStyle w:val="afff2"/>
        <w:rPr>
          <w:rFonts w:ascii="Calibri" w:hAnsi="Calibri"/>
          <w:sz w:val="22"/>
          <w:szCs w:val="22"/>
        </w:rPr>
      </w:pPr>
      <w:hyperlink w:anchor="_Toc50371010" w:history="1">
        <w:r w:rsidRPr="00B715EA">
          <w:rPr>
            <w:rStyle w:val="ae"/>
          </w:rPr>
          <w:t>Рисунок </w:t>
        </w:r>
        <w:r w:rsidRPr="00946D32">
          <w:rPr>
            <w:rFonts w:ascii="Calibri" w:hAnsi="Calibri"/>
            <w:sz w:val="22"/>
            <w:szCs w:val="22"/>
          </w:rPr>
          <w:tab/>
        </w:r>
        <w:r w:rsidRPr="00B715EA">
          <w:rPr>
            <w:rStyle w:val="ae"/>
          </w:rPr>
          <w:t>41. ЭФ списка документов «Платежное поручение»</w:t>
        </w:r>
        <w:r>
          <w:rPr>
            <w:webHidden/>
          </w:rPr>
          <w:tab/>
        </w:r>
        <w:r>
          <w:rPr>
            <w:webHidden/>
          </w:rPr>
          <w:fldChar w:fldCharType="begin"/>
        </w:r>
        <w:r>
          <w:rPr>
            <w:webHidden/>
          </w:rPr>
          <w:instrText xml:space="preserve"> PAGEREF _Toc50371010 \h </w:instrText>
        </w:r>
        <w:r>
          <w:rPr>
            <w:webHidden/>
          </w:rPr>
        </w:r>
        <w:r>
          <w:rPr>
            <w:webHidden/>
          </w:rPr>
          <w:fldChar w:fldCharType="separate"/>
        </w:r>
        <w:r>
          <w:rPr>
            <w:webHidden/>
          </w:rPr>
          <w:t>108</w:t>
        </w:r>
        <w:r>
          <w:rPr>
            <w:webHidden/>
          </w:rPr>
          <w:fldChar w:fldCharType="end"/>
        </w:r>
      </w:hyperlink>
    </w:p>
    <w:p w:rsidR="0065315C" w:rsidRPr="00946D32" w:rsidRDefault="0065315C">
      <w:pPr>
        <w:pStyle w:val="afff2"/>
        <w:rPr>
          <w:rFonts w:ascii="Calibri" w:hAnsi="Calibri"/>
          <w:sz w:val="22"/>
          <w:szCs w:val="22"/>
        </w:rPr>
      </w:pPr>
      <w:hyperlink w:anchor="_Toc50371011" w:history="1">
        <w:r w:rsidRPr="00B715EA">
          <w:rPr>
            <w:rStyle w:val="ae"/>
          </w:rPr>
          <w:t>Рисунок </w:t>
        </w:r>
        <w:r w:rsidRPr="00946D32">
          <w:rPr>
            <w:rFonts w:ascii="Calibri" w:hAnsi="Calibri"/>
            <w:sz w:val="22"/>
            <w:szCs w:val="22"/>
          </w:rPr>
          <w:tab/>
        </w:r>
        <w:r w:rsidRPr="00B715EA">
          <w:rPr>
            <w:rStyle w:val="ae"/>
          </w:rPr>
          <w:t>42. ЭФ документа «Платежное поручение», закладки «Основные атрибуты»</w:t>
        </w:r>
        <w:r>
          <w:rPr>
            <w:webHidden/>
          </w:rPr>
          <w:tab/>
        </w:r>
        <w:r>
          <w:rPr>
            <w:webHidden/>
          </w:rPr>
          <w:fldChar w:fldCharType="begin"/>
        </w:r>
        <w:r>
          <w:rPr>
            <w:webHidden/>
          </w:rPr>
          <w:instrText xml:space="preserve"> PAGEREF _Toc50371011 \h </w:instrText>
        </w:r>
        <w:r>
          <w:rPr>
            <w:webHidden/>
          </w:rPr>
        </w:r>
        <w:r>
          <w:rPr>
            <w:webHidden/>
          </w:rPr>
          <w:fldChar w:fldCharType="separate"/>
        </w:r>
        <w:r>
          <w:rPr>
            <w:webHidden/>
          </w:rPr>
          <w:t>109</w:t>
        </w:r>
        <w:r>
          <w:rPr>
            <w:webHidden/>
          </w:rPr>
          <w:fldChar w:fldCharType="end"/>
        </w:r>
      </w:hyperlink>
    </w:p>
    <w:p w:rsidR="0065315C" w:rsidRPr="00946D32" w:rsidRDefault="0065315C">
      <w:pPr>
        <w:pStyle w:val="afff2"/>
        <w:rPr>
          <w:rFonts w:ascii="Calibri" w:hAnsi="Calibri"/>
          <w:sz w:val="22"/>
          <w:szCs w:val="22"/>
        </w:rPr>
      </w:pPr>
      <w:hyperlink w:anchor="_Toc50371012" w:history="1">
        <w:r w:rsidRPr="00B715EA">
          <w:rPr>
            <w:rStyle w:val="ae"/>
          </w:rPr>
          <w:t>Рисунок </w:t>
        </w:r>
        <w:r w:rsidRPr="00946D32">
          <w:rPr>
            <w:rFonts w:ascii="Calibri" w:hAnsi="Calibri"/>
            <w:sz w:val="22"/>
            <w:szCs w:val="22"/>
          </w:rPr>
          <w:tab/>
        </w:r>
        <w:r w:rsidRPr="00B715EA">
          <w:rPr>
            <w:rStyle w:val="ae"/>
          </w:rPr>
          <w:t>43. ЭФ документа «Платежное поручение», закладки «Расшифровка, подписи»</w:t>
        </w:r>
        <w:r>
          <w:rPr>
            <w:webHidden/>
          </w:rPr>
          <w:tab/>
        </w:r>
        <w:r>
          <w:rPr>
            <w:webHidden/>
          </w:rPr>
          <w:fldChar w:fldCharType="begin"/>
        </w:r>
        <w:r>
          <w:rPr>
            <w:webHidden/>
          </w:rPr>
          <w:instrText xml:space="preserve"> PAGEREF _Toc50371012 \h </w:instrText>
        </w:r>
        <w:r>
          <w:rPr>
            <w:webHidden/>
          </w:rPr>
        </w:r>
        <w:r>
          <w:rPr>
            <w:webHidden/>
          </w:rPr>
          <w:fldChar w:fldCharType="separate"/>
        </w:r>
        <w:r>
          <w:rPr>
            <w:webHidden/>
          </w:rPr>
          <w:t>113</w:t>
        </w:r>
        <w:r>
          <w:rPr>
            <w:webHidden/>
          </w:rPr>
          <w:fldChar w:fldCharType="end"/>
        </w:r>
      </w:hyperlink>
    </w:p>
    <w:p w:rsidR="0065315C" w:rsidRPr="00946D32" w:rsidRDefault="0065315C">
      <w:pPr>
        <w:pStyle w:val="afff2"/>
        <w:rPr>
          <w:rFonts w:ascii="Calibri" w:hAnsi="Calibri"/>
          <w:sz w:val="22"/>
          <w:szCs w:val="22"/>
        </w:rPr>
      </w:pPr>
      <w:hyperlink w:anchor="_Toc50371013" w:history="1">
        <w:r w:rsidRPr="00B715EA">
          <w:rPr>
            <w:rStyle w:val="ae"/>
          </w:rPr>
          <w:t>Рисунок </w:t>
        </w:r>
        <w:r w:rsidRPr="00946D32">
          <w:rPr>
            <w:rFonts w:ascii="Calibri" w:hAnsi="Calibri"/>
            <w:sz w:val="22"/>
            <w:szCs w:val="22"/>
          </w:rPr>
          <w:tab/>
        </w:r>
        <w:r w:rsidRPr="00B715EA">
          <w:rPr>
            <w:rStyle w:val="ae"/>
          </w:rPr>
          <w:t>44. Форма «Добавление записи»</w:t>
        </w:r>
        <w:r>
          <w:rPr>
            <w:webHidden/>
          </w:rPr>
          <w:tab/>
        </w:r>
        <w:r>
          <w:rPr>
            <w:webHidden/>
          </w:rPr>
          <w:fldChar w:fldCharType="begin"/>
        </w:r>
        <w:r>
          <w:rPr>
            <w:webHidden/>
          </w:rPr>
          <w:instrText xml:space="preserve"> PAGEREF _Toc50371013 \h </w:instrText>
        </w:r>
        <w:r>
          <w:rPr>
            <w:webHidden/>
          </w:rPr>
        </w:r>
        <w:r>
          <w:rPr>
            <w:webHidden/>
          </w:rPr>
          <w:fldChar w:fldCharType="separate"/>
        </w:r>
        <w:r>
          <w:rPr>
            <w:webHidden/>
          </w:rPr>
          <w:t>116</w:t>
        </w:r>
        <w:r>
          <w:rPr>
            <w:webHidden/>
          </w:rPr>
          <w:fldChar w:fldCharType="end"/>
        </w:r>
      </w:hyperlink>
    </w:p>
    <w:p w:rsidR="0065315C" w:rsidRPr="00946D32" w:rsidRDefault="0065315C">
      <w:pPr>
        <w:pStyle w:val="afff2"/>
        <w:rPr>
          <w:rFonts w:ascii="Calibri" w:hAnsi="Calibri"/>
          <w:sz w:val="22"/>
          <w:szCs w:val="22"/>
        </w:rPr>
      </w:pPr>
      <w:hyperlink w:anchor="_Toc50371014" w:history="1">
        <w:r w:rsidRPr="00B715EA">
          <w:rPr>
            <w:rStyle w:val="ae"/>
          </w:rPr>
          <w:t>Рисунок </w:t>
        </w:r>
        <w:r w:rsidRPr="00946D32">
          <w:rPr>
            <w:rFonts w:ascii="Calibri" w:hAnsi="Calibri"/>
            <w:sz w:val="22"/>
            <w:szCs w:val="22"/>
          </w:rPr>
          <w:tab/>
        </w:r>
        <w:r w:rsidRPr="00B715EA">
          <w:rPr>
            <w:rStyle w:val="ae"/>
          </w:rPr>
          <w:t>45. ЭФ списка документов «Пакет платежных поручений»</w:t>
        </w:r>
        <w:r>
          <w:rPr>
            <w:webHidden/>
          </w:rPr>
          <w:tab/>
        </w:r>
        <w:r>
          <w:rPr>
            <w:webHidden/>
          </w:rPr>
          <w:fldChar w:fldCharType="begin"/>
        </w:r>
        <w:r>
          <w:rPr>
            <w:webHidden/>
          </w:rPr>
          <w:instrText xml:space="preserve"> PAGEREF _Toc50371014 \h </w:instrText>
        </w:r>
        <w:r>
          <w:rPr>
            <w:webHidden/>
          </w:rPr>
        </w:r>
        <w:r>
          <w:rPr>
            <w:webHidden/>
          </w:rPr>
          <w:fldChar w:fldCharType="separate"/>
        </w:r>
        <w:r>
          <w:rPr>
            <w:webHidden/>
          </w:rPr>
          <w:t>117</w:t>
        </w:r>
        <w:r>
          <w:rPr>
            <w:webHidden/>
          </w:rPr>
          <w:fldChar w:fldCharType="end"/>
        </w:r>
      </w:hyperlink>
    </w:p>
    <w:p w:rsidR="0065315C" w:rsidRPr="00946D32" w:rsidRDefault="0065315C">
      <w:pPr>
        <w:pStyle w:val="afff2"/>
        <w:rPr>
          <w:rFonts w:ascii="Calibri" w:hAnsi="Calibri"/>
          <w:sz w:val="22"/>
          <w:szCs w:val="22"/>
        </w:rPr>
      </w:pPr>
      <w:hyperlink w:anchor="_Toc50371015" w:history="1">
        <w:r w:rsidRPr="00B715EA">
          <w:rPr>
            <w:rStyle w:val="ae"/>
          </w:rPr>
          <w:t>Рисунок </w:t>
        </w:r>
        <w:r w:rsidRPr="00946D32">
          <w:rPr>
            <w:rFonts w:ascii="Calibri" w:hAnsi="Calibri"/>
            <w:sz w:val="22"/>
            <w:szCs w:val="22"/>
          </w:rPr>
          <w:tab/>
        </w:r>
        <w:r w:rsidRPr="00B715EA">
          <w:rPr>
            <w:rStyle w:val="ae"/>
          </w:rPr>
          <w:t>46. ЭФ документа «Пакет платежных поручений», закладки «Документ (1)», вкладки «Основные атрибуты»</w:t>
        </w:r>
        <w:r>
          <w:rPr>
            <w:webHidden/>
          </w:rPr>
          <w:tab/>
        </w:r>
        <w:r>
          <w:rPr>
            <w:webHidden/>
          </w:rPr>
          <w:fldChar w:fldCharType="begin"/>
        </w:r>
        <w:r>
          <w:rPr>
            <w:webHidden/>
          </w:rPr>
          <w:instrText xml:space="preserve"> PAGEREF _Toc50371015 \h </w:instrText>
        </w:r>
        <w:r>
          <w:rPr>
            <w:webHidden/>
          </w:rPr>
        </w:r>
        <w:r>
          <w:rPr>
            <w:webHidden/>
          </w:rPr>
          <w:fldChar w:fldCharType="separate"/>
        </w:r>
        <w:r>
          <w:rPr>
            <w:webHidden/>
          </w:rPr>
          <w:t>119</w:t>
        </w:r>
        <w:r>
          <w:rPr>
            <w:webHidden/>
          </w:rPr>
          <w:fldChar w:fldCharType="end"/>
        </w:r>
      </w:hyperlink>
    </w:p>
    <w:p w:rsidR="0065315C" w:rsidRPr="00946D32" w:rsidRDefault="0065315C">
      <w:pPr>
        <w:pStyle w:val="afff2"/>
        <w:rPr>
          <w:rFonts w:ascii="Calibri" w:hAnsi="Calibri"/>
          <w:sz w:val="22"/>
          <w:szCs w:val="22"/>
        </w:rPr>
      </w:pPr>
      <w:hyperlink w:anchor="_Toc50371016" w:history="1">
        <w:r w:rsidRPr="00B715EA">
          <w:rPr>
            <w:rStyle w:val="ae"/>
          </w:rPr>
          <w:t>Рисунок </w:t>
        </w:r>
        <w:r w:rsidRPr="00946D32">
          <w:rPr>
            <w:rFonts w:ascii="Calibri" w:hAnsi="Calibri"/>
            <w:sz w:val="22"/>
            <w:szCs w:val="22"/>
          </w:rPr>
          <w:tab/>
        </w:r>
        <w:r w:rsidRPr="00B715EA">
          <w:rPr>
            <w:rStyle w:val="ae"/>
          </w:rPr>
          <w:t>47. ЭФ документа «Пакет платежных поручений», закладки «Документ (1)», вкладки «БК и налоговые показатели»</w:t>
        </w:r>
        <w:r>
          <w:rPr>
            <w:webHidden/>
          </w:rPr>
          <w:tab/>
        </w:r>
        <w:r>
          <w:rPr>
            <w:webHidden/>
          </w:rPr>
          <w:fldChar w:fldCharType="begin"/>
        </w:r>
        <w:r>
          <w:rPr>
            <w:webHidden/>
          </w:rPr>
          <w:instrText xml:space="preserve"> PAGEREF _Toc50371016 \h </w:instrText>
        </w:r>
        <w:r>
          <w:rPr>
            <w:webHidden/>
          </w:rPr>
        </w:r>
        <w:r>
          <w:rPr>
            <w:webHidden/>
          </w:rPr>
          <w:fldChar w:fldCharType="separate"/>
        </w:r>
        <w:r>
          <w:rPr>
            <w:webHidden/>
          </w:rPr>
          <w:t>123</w:t>
        </w:r>
        <w:r>
          <w:rPr>
            <w:webHidden/>
          </w:rPr>
          <w:fldChar w:fldCharType="end"/>
        </w:r>
      </w:hyperlink>
    </w:p>
    <w:p w:rsidR="0065315C" w:rsidRPr="00946D32" w:rsidRDefault="0065315C">
      <w:pPr>
        <w:pStyle w:val="afff2"/>
        <w:rPr>
          <w:rFonts w:ascii="Calibri" w:hAnsi="Calibri"/>
          <w:sz w:val="22"/>
          <w:szCs w:val="22"/>
        </w:rPr>
      </w:pPr>
      <w:hyperlink w:anchor="_Toc50371017" w:history="1">
        <w:r w:rsidRPr="00B715EA">
          <w:rPr>
            <w:rStyle w:val="ae"/>
          </w:rPr>
          <w:t>Рисунок </w:t>
        </w:r>
        <w:r w:rsidRPr="00946D32">
          <w:rPr>
            <w:rFonts w:ascii="Calibri" w:hAnsi="Calibri"/>
            <w:sz w:val="22"/>
            <w:szCs w:val="22"/>
          </w:rPr>
          <w:tab/>
        </w:r>
        <w:r w:rsidRPr="00B715EA">
          <w:rPr>
            <w:rStyle w:val="ae"/>
          </w:rPr>
          <w:t>48. Форма «Добавление записи»</w:t>
        </w:r>
        <w:r>
          <w:rPr>
            <w:webHidden/>
          </w:rPr>
          <w:tab/>
        </w:r>
        <w:r>
          <w:rPr>
            <w:webHidden/>
          </w:rPr>
          <w:fldChar w:fldCharType="begin"/>
        </w:r>
        <w:r>
          <w:rPr>
            <w:webHidden/>
          </w:rPr>
          <w:instrText xml:space="preserve"> PAGEREF _Toc50371017 \h </w:instrText>
        </w:r>
        <w:r>
          <w:rPr>
            <w:webHidden/>
          </w:rPr>
        </w:r>
        <w:r>
          <w:rPr>
            <w:webHidden/>
          </w:rPr>
          <w:fldChar w:fldCharType="separate"/>
        </w:r>
        <w:r>
          <w:rPr>
            <w:webHidden/>
          </w:rPr>
          <w:t>125</w:t>
        </w:r>
        <w:r>
          <w:rPr>
            <w:webHidden/>
          </w:rPr>
          <w:fldChar w:fldCharType="end"/>
        </w:r>
      </w:hyperlink>
    </w:p>
    <w:p w:rsidR="0065315C" w:rsidRPr="00946D32" w:rsidRDefault="0065315C">
      <w:pPr>
        <w:pStyle w:val="afff2"/>
        <w:rPr>
          <w:rFonts w:ascii="Calibri" w:hAnsi="Calibri"/>
          <w:sz w:val="22"/>
          <w:szCs w:val="22"/>
        </w:rPr>
      </w:pPr>
      <w:hyperlink w:anchor="_Toc50371018" w:history="1">
        <w:r w:rsidRPr="00B715EA">
          <w:rPr>
            <w:rStyle w:val="ae"/>
          </w:rPr>
          <w:t>Рисунок </w:t>
        </w:r>
        <w:r w:rsidRPr="00946D32">
          <w:rPr>
            <w:rFonts w:ascii="Calibri" w:hAnsi="Calibri"/>
            <w:sz w:val="22"/>
            <w:szCs w:val="22"/>
          </w:rPr>
          <w:tab/>
        </w:r>
        <w:r w:rsidRPr="00B715EA">
          <w:rPr>
            <w:rStyle w:val="ae"/>
          </w:rPr>
          <w:t>49. ЭФ документа «Пакет платежных поручений», закладки «Дополнительные атрибуты (2)»</w:t>
        </w:r>
        <w:r>
          <w:rPr>
            <w:webHidden/>
          </w:rPr>
          <w:tab/>
        </w:r>
        <w:r>
          <w:rPr>
            <w:webHidden/>
          </w:rPr>
          <w:fldChar w:fldCharType="begin"/>
        </w:r>
        <w:r>
          <w:rPr>
            <w:webHidden/>
          </w:rPr>
          <w:instrText xml:space="preserve"> PAGEREF _Toc50371018 \h </w:instrText>
        </w:r>
        <w:r>
          <w:rPr>
            <w:webHidden/>
          </w:rPr>
        </w:r>
        <w:r>
          <w:rPr>
            <w:webHidden/>
          </w:rPr>
          <w:fldChar w:fldCharType="separate"/>
        </w:r>
        <w:r>
          <w:rPr>
            <w:webHidden/>
          </w:rPr>
          <w:t>125</w:t>
        </w:r>
        <w:r>
          <w:rPr>
            <w:webHidden/>
          </w:rPr>
          <w:fldChar w:fldCharType="end"/>
        </w:r>
      </w:hyperlink>
    </w:p>
    <w:p w:rsidR="0065315C" w:rsidRPr="00946D32" w:rsidRDefault="0065315C">
      <w:pPr>
        <w:pStyle w:val="afff2"/>
        <w:rPr>
          <w:rFonts w:ascii="Calibri" w:hAnsi="Calibri"/>
          <w:sz w:val="22"/>
          <w:szCs w:val="22"/>
        </w:rPr>
      </w:pPr>
      <w:hyperlink w:anchor="_Toc50371019" w:history="1">
        <w:r w:rsidRPr="00B715EA">
          <w:rPr>
            <w:rStyle w:val="ae"/>
          </w:rPr>
          <w:t>Рисунок </w:t>
        </w:r>
        <w:r w:rsidRPr="00946D32">
          <w:rPr>
            <w:rFonts w:ascii="Calibri" w:hAnsi="Calibri"/>
            <w:sz w:val="22"/>
            <w:szCs w:val="22"/>
          </w:rPr>
          <w:tab/>
        </w:r>
        <w:r w:rsidRPr="00B715EA">
          <w:rPr>
            <w:rStyle w:val="ae"/>
          </w:rPr>
          <w:t>50. ЭФ списка документов «Расшифровка к расчетному документу»</w:t>
        </w:r>
        <w:r>
          <w:rPr>
            <w:webHidden/>
          </w:rPr>
          <w:tab/>
        </w:r>
        <w:r>
          <w:rPr>
            <w:webHidden/>
          </w:rPr>
          <w:fldChar w:fldCharType="begin"/>
        </w:r>
        <w:r>
          <w:rPr>
            <w:webHidden/>
          </w:rPr>
          <w:instrText xml:space="preserve"> PAGEREF _Toc50371019 \h </w:instrText>
        </w:r>
        <w:r>
          <w:rPr>
            <w:webHidden/>
          </w:rPr>
        </w:r>
        <w:r>
          <w:rPr>
            <w:webHidden/>
          </w:rPr>
          <w:fldChar w:fldCharType="separate"/>
        </w:r>
        <w:r>
          <w:rPr>
            <w:webHidden/>
          </w:rPr>
          <w:t>126</w:t>
        </w:r>
        <w:r>
          <w:rPr>
            <w:webHidden/>
          </w:rPr>
          <w:fldChar w:fldCharType="end"/>
        </w:r>
      </w:hyperlink>
    </w:p>
    <w:p w:rsidR="0065315C" w:rsidRPr="00946D32" w:rsidRDefault="0065315C">
      <w:pPr>
        <w:pStyle w:val="afff2"/>
        <w:rPr>
          <w:rFonts w:ascii="Calibri" w:hAnsi="Calibri"/>
          <w:sz w:val="22"/>
          <w:szCs w:val="22"/>
        </w:rPr>
      </w:pPr>
      <w:hyperlink w:anchor="_Toc50371020" w:history="1">
        <w:r w:rsidRPr="00B715EA">
          <w:rPr>
            <w:rStyle w:val="ae"/>
          </w:rPr>
          <w:t>Рисунок </w:t>
        </w:r>
        <w:r w:rsidRPr="00946D32">
          <w:rPr>
            <w:rFonts w:ascii="Calibri" w:hAnsi="Calibri"/>
            <w:sz w:val="22"/>
            <w:szCs w:val="22"/>
          </w:rPr>
          <w:tab/>
        </w:r>
        <w:r w:rsidRPr="00B715EA">
          <w:rPr>
            <w:rStyle w:val="ae"/>
          </w:rPr>
          <w:t>51. ЭФ документа «Расшифровка к расчетному документу», закладки «Основные атрибуты»</w:t>
        </w:r>
        <w:r>
          <w:rPr>
            <w:webHidden/>
          </w:rPr>
          <w:tab/>
        </w:r>
        <w:r>
          <w:rPr>
            <w:webHidden/>
          </w:rPr>
          <w:fldChar w:fldCharType="begin"/>
        </w:r>
        <w:r>
          <w:rPr>
            <w:webHidden/>
          </w:rPr>
          <w:instrText xml:space="preserve"> PAGEREF _Toc50371020 \h </w:instrText>
        </w:r>
        <w:r>
          <w:rPr>
            <w:webHidden/>
          </w:rPr>
        </w:r>
        <w:r>
          <w:rPr>
            <w:webHidden/>
          </w:rPr>
          <w:fldChar w:fldCharType="separate"/>
        </w:r>
        <w:r>
          <w:rPr>
            <w:webHidden/>
          </w:rPr>
          <w:t>127</w:t>
        </w:r>
        <w:r>
          <w:rPr>
            <w:webHidden/>
          </w:rPr>
          <w:fldChar w:fldCharType="end"/>
        </w:r>
      </w:hyperlink>
    </w:p>
    <w:p w:rsidR="0065315C" w:rsidRPr="00946D32" w:rsidRDefault="0065315C">
      <w:pPr>
        <w:pStyle w:val="afff2"/>
        <w:rPr>
          <w:rFonts w:ascii="Calibri" w:hAnsi="Calibri"/>
          <w:sz w:val="22"/>
          <w:szCs w:val="22"/>
        </w:rPr>
      </w:pPr>
      <w:hyperlink w:anchor="_Toc50371021" w:history="1">
        <w:r w:rsidRPr="00B715EA">
          <w:rPr>
            <w:rStyle w:val="ae"/>
          </w:rPr>
          <w:t>Рисунок </w:t>
        </w:r>
        <w:r w:rsidRPr="00946D32">
          <w:rPr>
            <w:rFonts w:ascii="Calibri" w:hAnsi="Calibri"/>
            <w:sz w:val="22"/>
            <w:szCs w:val="22"/>
          </w:rPr>
          <w:tab/>
        </w:r>
        <w:r w:rsidRPr="00B715EA">
          <w:rPr>
            <w:rStyle w:val="ae"/>
          </w:rPr>
          <w:t>52. Форма «Добавление записи»</w:t>
        </w:r>
        <w:r>
          <w:rPr>
            <w:webHidden/>
          </w:rPr>
          <w:tab/>
        </w:r>
        <w:r>
          <w:rPr>
            <w:webHidden/>
          </w:rPr>
          <w:fldChar w:fldCharType="begin"/>
        </w:r>
        <w:r>
          <w:rPr>
            <w:webHidden/>
          </w:rPr>
          <w:instrText xml:space="preserve"> PAGEREF _Toc50371021 \h </w:instrText>
        </w:r>
        <w:r>
          <w:rPr>
            <w:webHidden/>
          </w:rPr>
        </w:r>
        <w:r>
          <w:rPr>
            <w:webHidden/>
          </w:rPr>
          <w:fldChar w:fldCharType="separate"/>
        </w:r>
        <w:r>
          <w:rPr>
            <w:webHidden/>
          </w:rPr>
          <w:t>130</w:t>
        </w:r>
        <w:r>
          <w:rPr>
            <w:webHidden/>
          </w:rPr>
          <w:fldChar w:fldCharType="end"/>
        </w:r>
      </w:hyperlink>
    </w:p>
    <w:p w:rsidR="0065315C" w:rsidRPr="00946D32" w:rsidRDefault="0065315C">
      <w:pPr>
        <w:pStyle w:val="afff2"/>
        <w:rPr>
          <w:rFonts w:ascii="Calibri" w:hAnsi="Calibri"/>
          <w:sz w:val="22"/>
          <w:szCs w:val="22"/>
        </w:rPr>
      </w:pPr>
      <w:hyperlink w:anchor="_Toc50371022" w:history="1">
        <w:r w:rsidRPr="00B715EA">
          <w:rPr>
            <w:rStyle w:val="ae"/>
          </w:rPr>
          <w:t>Рисунок </w:t>
        </w:r>
        <w:r w:rsidRPr="00946D32">
          <w:rPr>
            <w:rFonts w:ascii="Calibri" w:hAnsi="Calibri"/>
            <w:sz w:val="22"/>
            <w:szCs w:val="22"/>
          </w:rPr>
          <w:tab/>
        </w:r>
        <w:r w:rsidRPr="00B715EA">
          <w:rPr>
            <w:rStyle w:val="ae"/>
          </w:rPr>
          <w:t>53. ЭФ документа «Расшифровка к платежному документу», закладки «Подписи»</w:t>
        </w:r>
        <w:r>
          <w:rPr>
            <w:webHidden/>
          </w:rPr>
          <w:tab/>
        </w:r>
        <w:r>
          <w:rPr>
            <w:webHidden/>
          </w:rPr>
          <w:fldChar w:fldCharType="begin"/>
        </w:r>
        <w:r>
          <w:rPr>
            <w:webHidden/>
          </w:rPr>
          <w:instrText xml:space="preserve"> PAGEREF _Toc50371022 \h </w:instrText>
        </w:r>
        <w:r>
          <w:rPr>
            <w:webHidden/>
          </w:rPr>
        </w:r>
        <w:r>
          <w:rPr>
            <w:webHidden/>
          </w:rPr>
          <w:fldChar w:fldCharType="separate"/>
        </w:r>
        <w:r>
          <w:rPr>
            <w:webHidden/>
          </w:rPr>
          <w:t>130</w:t>
        </w:r>
        <w:r>
          <w:rPr>
            <w:webHidden/>
          </w:rPr>
          <w:fldChar w:fldCharType="end"/>
        </w:r>
      </w:hyperlink>
    </w:p>
    <w:p w:rsidR="0065315C" w:rsidRPr="00946D32" w:rsidRDefault="0065315C">
      <w:pPr>
        <w:pStyle w:val="afff2"/>
        <w:rPr>
          <w:rFonts w:ascii="Calibri" w:hAnsi="Calibri"/>
          <w:sz w:val="22"/>
          <w:szCs w:val="22"/>
        </w:rPr>
      </w:pPr>
      <w:hyperlink w:anchor="_Toc50371023" w:history="1">
        <w:r w:rsidRPr="00B715EA">
          <w:rPr>
            <w:rStyle w:val="ae"/>
          </w:rPr>
          <w:t>Рисунок </w:t>
        </w:r>
        <w:r w:rsidRPr="00946D32">
          <w:rPr>
            <w:rFonts w:ascii="Calibri" w:hAnsi="Calibri"/>
            <w:sz w:val="22"/>
            <w:szCs w:val="22"/>
          </w:rPr>
          <w:tab/>
        </w:r>
        <w:r w:rsidRPr="00B715EA">
          <w:rPr>
            <w:rStyle w:val="ae"/>
          </w:rPr>
          <w:t>54. ЭФ списка документов «Данные об аннулированных чеках»</w:t>
        </w:r>
        <w:r>
          <w:rPr>
            <w:webHidden/>
          </w:rPr>
          <w:tab/>
        </w:r>
        <w:r>
          <w:rPr>
            <w:webHidden/>
          </w:rPr>
          <w:fldChar w:fldCharType="begin"/>
        </w:r>
        <w:r>
          <w:rPr>
            <w:webHidden/>
          </w:rPr>
          <w:instrText xml:space="preserve"> PAGEREF _Toc50371023 \h </w:instrText>
        </w:r>
        <w:r>
          <w:rPr>
            <w:webHidden/>
          </w:rPr>
        </w:r>
        <w:r>
          <w:rPr>
            <w:webHidden/>
          </w:rPr>
          <w:fldChar w:fldCharType="separate"/>
        </w:r>
        <w:r>
          <w:rPr>
            <w:webHidden/>
          </w:rPr>
          <w:t>131</w:t>
        </w:r>
        <w:r>
          <w:rPr>
            <w:webHidden/>
          </w:rPr>
          <w:fldChar w:fldCharType="end"/>
        </w:r>
      </w:hyperlink>
    </w:p>
    <w:p w:rsidR="0065315C" w:rsidRPr="00946D32" w:rsidRDefault="0065315C">
      <w:pPr>
        <w:pStyle w:val="afff2"/>
        <w:rPr>
          <w:rFonts w:ascii="Calibri" w:hAnsi="Calibri"/>
          <w:sz w:val="22"/>
          <w:szCs w:val="22"/>
        </w:rPr>
      </w:pPr>
      <w:hyperlink w:anchor="_Toc50371024" w:history="1">
        <w:r w:rsidRPr="00B715EA">
          <w:rPr>
            <w:rStyle w:val="ae"/>
          </w:rPr>
          <w:t>Рисунок </w:t>
        </w:r>
        <w:r w:rsidRPr="00946D32">
          <w:rPr>
            <w:rFonts w:ascii="Calibri" w:hAnsi="Calibri"/>
            <w:sz w:val="22"/>
            <w:szCs w:val="22"/>
          </w:rPr>
          <w:tab/>
        </w:r>
        <w:r w:rsidRPr="00B715EA">
          <w:rPr>
            <w:rStyle w:val="ae"/>
          </w:rPr>
          <w:t>55. ЭФ «Данные об аннулированных чеках»</w:t>
        </w:r>
        <w:r>
          <w:rPr>
            <w:webHidden/>
          </w:rPr>
          <w:tab/>
        </w:r>
        <w:r>
          <w:rPr>
            <w:webHidden/>
          </w:rPr>
          <w:fldChar w:fldCharType="begin"/>
        </w:r>
        <w:r>
          <w:rPr>
            <w:webHidden/>
          </w:rPr>
          <w:instrText xml:space="preserve"> PAGEREF _Toc50371024 \h </w:instrText>
        </w:r>
        <w:r>
          <w:rPr>
            <w:webHidden/>
          </w:rPr>
        </w:r>
        <w:r>
          <w:rPr>
            <w:webHidden/>
          </w:rPr>
          <w:fldChar w:fldCharType="separate"/>
        </w:r>
        <w:r>
          <w:rPr>
            <w:webHidden/>
          </w:rPr>
          <w:t>132</w:t>
        </w:r>
        <w:r>
          <w:rPr>
            <w:webHidden/>
          </w:rPr>
          <w:fldChar w:fldCharType="end"/>
        </w:r>
      </w:hyperlink>
    </w:p>
    <w:p w:rsidR="0065315C" w:rsidRPr="00946D32" w:rsidRDefault="0065315C">
      <w:pPr>
        <w:pStyle w:val="afff2"/>
        <w:rPr>
          <w:rFonts w:ascii="Calibri" w:hAnsi="Calibri"/>
          <w:sz w:val="22"/>
          <w:szCs w:val="22"/>
        </w:rPr>
      </w:pPr>
      <w:hyperlink w:anchor="_Toc50371025" w:history="1">
        <w:r w:rsidRPr="00B715EA">
          <w:rPr>
            <w:rStyle w:val="ae"/>
          </w:rPr>
          <w:t>Рисунок </w:t>
        </w:r>
        <w:r w:rsidRPr="00946D32">
          <w:rPr>
            <w:rFonts w:ascii="Calibri" w:hAnsi="Calibri"/>
            <w:sz w:val="22"/>
            <w:szCs w:val="22"/>
          </w:rPr>
          <w:tab/>
        </w:r>
        <w:r w:rsidRPr="00B715EA">
          <w:rPr>
            <w:rStyle w:val="ae"/>
          </w:rPr>
          <w:t>56. ЭФ списка «Заявление на проведение операций с иностранной валютой»</w:t>
        </w:r>
        <w:r>
          <w:rPr>
            <w:webHidden/>
          </w:rPr>
          <w:tab/>
        </w:r>
        <w:r>
          <w:rPr>
            <w:webHidden/>
          </w:rPr>
          <w:fldChar w:fldCharType="begin"/>
        </w:r>
        <w:r>
          <w:rPr>
            <w:webHidden/>
          </w:rPr>
          <w:instrText xml:space="preserve"> PAGEREF _Toc50371025 \h </w:instrText>
        </w:r>
        <w:r>
          <w:rPr>
            <w:webHidden/>
          </w:rPr>
        </w:r>
        <w:r>
          <w:rPr>
            <w:webHidden/>
          </w:rPr>
          <w:fldChar w:fldCharType="separate"/>
        </w:r>
        <w:r>
          <w:rPr>
            <w:webHidden/>
          </w:rPr>
          <w:t>134</w:t>
        </w:r>
        <w:r>
          <w:rPr>
            <w:webHidden/>
          </w:rPr>
          <w:fldChar w:fldCharType="end"/>
        </w:r>
      </w:hyperlink>
    </w:p>
    <w:p w:rsidR="0065315C" w:rsidRPr="00946D32" w:rsidRDefault="0065315C">
      <w:pPr>
        <w:pStyle w:val="afff2"/>
        <w:rPr>
          <w:rFonts w:ascii="Calibri" w:hAnsi="Calibri"/>
          <w:sz w:val="22"/>
          <w:szCs w:val="22"/>
        </w:rPr>
      </w:pPr>
      <w:hyperlink w:anchor="_Toc50371026" w:history="1">
        <w:r w:rsidRPr="00B715EA">
          <w:rPr>
            <w:rStyle w:val="ae"/>
          </w:rPr>
          <w:t>Рисунок </w:t>
        </w:r>
        <w:r w:rsidRPr="00946D32">
          <w:rPr>
            <w:rFonts w:ascii="Calibri" w:hAnsi="Calibri"/>
            <w:sz w:val="22"/>
            <w:szCs w:val="22"/>
          </w:rPr>
          <w:tab/>
        </w:r>
        <w:r w:rsidRPr="00B715EA">
          <w:rPr>
            <w:rStyle w:val="ae"/>
          </w:rPr>
          <w:t>57. Окно «Поиск…»</w:t>
        </w:r>
        <w:r>
          <w:rPr>
            <w:webHidden/>
          </w:rPr>
          <w:tab/>
        </w:r>
        <w:r>
          <w:rPr>
            <w:webHidden/>
          </w:rPr>
          <w:fldChar w:fldCharType="begin"/>
        </w:r>
        <w:r>
          <w:rPr>
            <w:webHidden/>
          </w:rPr>
          <w:instrText xml:space="preserve"> PAGEREF _Toc50371026 \h </w:instrText>
        </w:r>
        <w:r>
          <w:rPr>
            <w:webHidden/>
          </w:rPr>
        </w:r>
        <w:r>
          <w:rPr>
            <w:webHidden/>
          </w:rPr>
          <w:fldChar w:fldCharType="separate"/>
        </w:r>
        <w:r>
          <w:rPr>
            <w:webHidden/>
          </w:rPr>
          <w:t>135</w:t>
        </w:r>
        <w:r>
          <w:rPr>
            <w:webHidden/>
          </w:rPr>
          <w:fldChar w:fldCharType="end"/>
        </w:r>
      </w:hyperlink>
    </w:p>
    <w:p w:rsidR="0065315C" w:rsidRPr="00946D32" w:rsidRDefault="0065315C">
      <w:pPr>
        <w:pStyle w:val="afff2"/>
        <w:rPr>
          <w:rFonts w:ascii="Calibri" w:hAnsi="Calibri"/>
          <w:sz w:val="22"/>
          <w:szCs w:val="22"/>
        </w:rPr>
      </w:pPr>
      <w:hyperlink w:anchor="_Toc50371027" w:history="1">
        <w:r w:rsidRPr="00B715EA">
          <w:rPr>
            <w:rStyle w:val="ae"/>
          </w:rPr>
          <w:t>Рисунок </w:t>
        </w:r>
        <w:r w:rsidRPr="00946D32">
          <w:rPr>
            <w:rFonts w:ascii="Calibri" w:hAnsi="Calibri"/>
            <w:sz w:val="22"/>
            <w:szCs w:val="22"/>
          </w:rPr>
          <w:tab/>
        </w:r>
        <w:r w:rsidRPr="00B715EA">
          <w:rPr>
            <w:rStyle w:val="ae"/>
          </w:rPr>
          <w:t>58. Окно «Выбор родительского документа» для документов типа «Заявка на возврат»</w:t>
        </w:r>
        <w:r>
          <w:rPr>
            <w:webHidden/>
          </w:rPr>
          <w:tab/>
        </w:r>
        <w:r>
          <w:rPr>
            <w:webHidden/>
          </w:rPr>
          <w:fldChar w:fldCharType="begin"/>
        </w:r>
        <w:r>
          <w:rPr>
            <w:webHidden/>
          </w:rPr>
          <w:instrText xml:space="preserve"> PAGEREF _Toc50371027 \h </w:instrText>
        </w:r>
        <w:r>
          <w:rPr>
            <w:webHidden/>
          </w:rPr>
        </w:r>
        <w:r>
          <w:rPr>
            <w:webHidden/>
          </w:rPr>
          <w:fldChar w:fldCharType="separate"/>
        </w:r>
        <w:r>
          <w:rPr>
            <w:webHidden/>
          </w:rPr>
          <w:t>135</w:t>
        </w:r>
        <w:r>
          <w:rPr>
            <w:webHidden/>
          </w:rPr>
          <w:fldChar w:fldCharType="end"/>
        </w:r>
      </w:hyperlink>
    </w:p>
    <w:p w:rsidR="0065315C" w:rsidRPr="00946D32" w:rsidRDefault="0065315C">
      <w:pPr>
        <w:pStyle w:val="afff2"/>
        <w:rPr>
          <w:rFonts w:ascii="Calibri" w:hAnsi="Calibri"/>
          <w:sz w:val="22"/>
          <w:szCs w:val="22"/>
        </w:rPr>
      </w:pPr>
      <w:hyperlink w:anchor="_Toc50371028" w:history="1">
        <w:r w:rsidRPr="00B715EA">
          <w:rPr>
            <w:rStyle w:val="ae"/>
          </w:rPr>
          <w:t>Рисунок </w:t>
        </w:r>
        <w:r w:rsidRPr="00946D32">
          <w:rPr>
            <w:rFonts w:ascii="Calibri" w:hAnsi="Calibri"/>
            <w:sz w:val="22"/>
            <w:szCs w:val="22"/>
          </w:rPr>
          <w:tab/>
        </w:r>
        <w:r w:rsidRPr="00B715EA">
          <w:rPr>
            <w:rStyle w:val="ae"/>
          </w:rPr>
          <w:t>59. ЭФ документа «Заявление на проведение операций с иностранной валютой», закладки «Покупка-продажа(1)»</w:t>
        </w:r>
        <w:r>
          <w:rPr>
            <w:webHidden/>
          </w:rPr>
          <w:tab/>
        </w:r>
        <w:r>
          <w:rPr>
            <w:webHidden/>
          </w:rPr>
          <w:fldChar w:fldCharType="begin"/>
        </w:r>
        <w:r>
          <w:rPr>
            <w:webHidden/>
          </w:rPr>
          <w:instrText xml:space="preserve"> PAGEREF _Toc50371028 \h </w:instrText>
        </w:r>
        <w:r>
          <w:rPr>
            <w:webHidden/>
          </w:rPr>
        </w:r>
        <w:r>
          <w:rPr>
            <w:webHidden/>
          </w:rPr>
          <w:fldChar w:fldCharType="separate"/>
        </w:r>
        <w:r>
          <w:rPr>
            <w:webHidden/>
          </w:rPr>
          <w:t>136</w:t>
        </w:r>
        <w:r>
          <w:rPr>
            <w:webHidden/>
          </w:rPr>
          <w:fldChar w:fldCharType="end"/>
        </w:r>
      </w:hyperlink>
    </w:p>
    <w:p w:rsidR="0065315C" w:rsidRPr="00946D32" w:rsidRDefault="0065315C">
      <w:pPr>
        <w:pStyle w:val="afff2"/>
        <w:rPr>
          <w:rFonts w:ascii="Calibri" w:hAnsi="Calibri"/>
          <w:sz w:val="22"/>
          <w:szCs w:val="22"/>
        </w:rPr>
      </w:pPr>
      <w:hyperlink w:anchor="_Toc50371029" w:history="1">
        <w:r w:rsidRPr="00B715EA">
          <w:rPr>
            <w:rStyle w:val="ae"/>
          </w:rPr>
          <w:t>Рисунок </w:t>
        </w:r>
        <w:r w:rsidRPr="00946D32">
          <w:rPr>
            <w:rFonts w:ascii="Calibri" w:hAnsi="Calibri"/>
            <w:sz w:val="22"/>
            <w:szCs w:val="22"/>
          </w:rPr>
          <w:tab/>
        </w:r>
        <w:r w:rsidRPr="00B715EA">
          <w:rPr>
            <w:rStyle w:val="ae"/>
          </w:rPr>
          <w:t>60. ЭФ документа «Заявление на проведение операций с иностранной валютой», закладки «Перевод(2)»</w:t>
        </w:r>
        <w:r>
          <w:rPr>
            <w:webHidden/>
          </w:rPr>
          <w:tab/>
        </w:r>
        <w:r>
          <w:rPr>
            <w:webHidden/>
          </w:rPr>
          <w:fldChar w:fldCharType="begin"/>
        </w:r>
        <w:r>
          <w:rPr>
            <w:webHidden/>
          </w:rPr>
          <w:instrText xml:space="preserve"> PAGEREF _Toc50371029 \h </w:instrText>
        </w:r>
        <w:r>
          <w:rPr>
            <w:webHidden/>
          </w:rPr>
        </w:r>
        <w:r>
          <w:rPr>
            <w:webHidden/>
          </w:rPr>
          <w:fldChar w:fldCharType="separate"/>
        </w:r>
        <w:r>
          <w:rPr>
            <w:webHidden/>
          </w:rPr>
          <w:t>140</w:t>
        </w:r>
        <w:r>
          <w:rPr>
            <w:webHidden/>
          </w:rPr>
          <w:fldChar w:fldCharType="end"/>
        </w:r>
      </w:hyperlink>
    </w:p>
    <w:p w:rsidR="0065315C" w:rsidRPr="00946D32" w:rsidRDefault="0065315C">
      <w:pPr>
        <w:pStyle w:val="afff2"/>
        <w:rPr>
          <w:rFonts w:ascii="Calibri" w:hAnsi="Calibri"/>
          <w:sz w:val="22"/>
          <w:szCs w:val="22"/>
        </w:rPr>
      </w:pPr>
      <w:hyperlink w:anchor="_Toc50371030" w:history="1">
        <w:r w:rsidRPr="00B715EA">
          <w:rPr>
            <w:rStyle w:val="ae"/>
          </w:rPr>
          <w:t>Рисунок </w:t>
        </w:r>
        <w:r w:rsidRPr="00946D32">
          <w:rPr>
            <w:rFonts w:ascii="Calibri" w:hAnsi="Calibri"/>
            <w:sz w:val="22"/>
            <w:szCs w:val="22"/>
          </w:rPr>
          <w:tab/>
        </w:r>
        <w:r w:rsidRPr="00B715EA">
          <w:rPr>
            <w:rStyle w:val="ae"/>
          </w:rPr>
          <w:t>61. ЭФ документа «Заявление на проведение операций с иностранной валютой», закладки «Назначение платежа (КБК)(3)»</w:t>
        </w:r>
        <w:r>
          <w:rPr>
            <w:webHidden/>
          </w:rPr>
          <w:tab/>
        </w:r>
        <w:r>
          <w:rPr>
            <w:webHidden/>
          </w:rPr>
          <w:fldChar w:fldCharType="begin"/>
        </w:r>
        <w:r>
          <w:rPr>
            <w:webHidden/>
          </w:rPr>
          <w:instrText xml:space="preserve"> PAGEREF _Toc50371030 \h </w:instrText>
        </w:r>
        <w:r>
          <w:rPr>
            <w:webHidden/>
          </w:rPr>
        </w:r>
        <w:r>
          <w:rPr>
            <w:webHidden/>
          </w:rPr>
          <w:fldChar w:fldCharType="separate"/>
        </w:r>
        <w:r>
          <w:rPr>
            <w:webHidden/>
          </w:rPr>
          <w:t>142</w:t>
        </w:r>
        <w:r>
          <w:rPr>
            <w:webHidden/>
          </w:rPr>
          <w:fldChar w:fldCharType="end"/>
        </w:r>
      </w:hyperlink>
    </w:p>
    <w:p w:rsidR="0065315C" w:rsidRPr="00946D32" w:rsidRDefault="0065315C">
      <w:pPr>
        <w:pStyle w:val="afff2"/>
        <w:rPr>
          <w:rFonts w:ascii="Calibri" w:hAnsi="Calibri"/>
          <w:sz w:val="22"/>
          <w:szCs w:val="22"/>
        </w:rPr>
      </w:pPr>
      <w:hyperlink w:anchor="_Toc50371031" w:history="1">
        <w:r w:rsidRPr="00B715EA">
          <w:rPr>
            <w:rStyle w:val="ae"/>
          </w:rPr>
          <w:t>Рисунок </w:t>
        </w:r>
        <w:r w:rsidRPr="00946D32">
          <w:rPr>
            <w:rFonts w:ascii="Calibri" w:hAnsi="Calibri"/>
            <w:sz w:val="22"/>
            <w:szCs w:val="22"/>
          </w:rPr>
          <w:tab/>
        </w:r>
        <w:r w:rsidRPr="00B715EA">
          <w:rPr>
            <w:rStyle w:val="ae"/>
          </w:rPr>
          <w:t>62. Форма «Добавление записи»</w:t>
        </w:r>
        <w:r>
          <w:rPr>
            <w:webHidden/>
          </w:rPr>
          <w:tab/>
        </w:r>
        <w:r>
          <w:rPr>
            <w:webHidden/>
          </w:rPr>
          <w:fldChar w:fldCharType="begin"/>
        </w:r>
        <w:r>
          <w:rPr>
            <w:webHidden/>
          </w:rPr>
          <w:instrText xml:space="preserve"> PAGEREF _Toc50371031 \h </w:instrText>
        </w:r>
        <w:r>
          <w:rPr>
            <w:webHidden/>
          </w:rPr>
        </w:r>
        <w:r>
          <w:rPr>
            <w:webHidden/>
          </w:rPr>
          <w:fldChar w:fldCharType="separate"/>
        </w:r>
        <w:r>
          <w:rPr>
            <w:webHidden/>
          </w:rPr>
          <w:t>142</w:t>
        </w:r>
        <w:r>
          <w:rPr>
            <w:webHidden/>
          </w:rPr>
          <w:fldChar w:fldCharType="end"/>
        </w:r>
      </w:hyperlink>
    </w:p>
    <w:p w:rsidR="0065315C" w:rsidRPr="00946D32" w:rsidRDefault="0065315C">
      <w:pPr>
        <w:pStyle w:val="afff2"/>
        <w:rPr>
          <w:rFonts w:ascii="Calibri" w:hAnsi="Calibri"/>
          <w:sz w:val="22"/>
          <w:szCs w:val="22"/>
        </w:rPr>
      </w:pPr>
      <w:hyperlink w:anchor="_Toc50371032" w:history="1">
        <w:r w:rsidRPr="00B715EA">
          <w:rPr>
            <w:rStyle w:val="ae"/>
          </w:rPr>
          <w:t>Рисунок </w:t>
        </w:r>
        <w:r w:rsidRPr="00946D32">
          <w:rPr>
            <w:rFonts w:ascii="Calibri" w:hAnsi="Calibri"/>
            <w:sz w:val="22"/>
            <w:szCs w:val="22"/>
          </w:rPr>
          <w:tab/>
        </w:r>
        <w:r w:rsidRPr="00B715EA">
          <w:rPr>
            <w:rStyle w:val="ae"/>
          </w:rPr>
          <w:t>63. ЭФ документа «Заявление на проведение операций с иностранной валютой», закладки «Банки (4)»</w:t>
        </w:r>
        <w:r>
          <w:rPr>
            <w:webHidden/>
          </w:rPr>
          <w:tab/>
        </w:r>
        <w:r>
          <w:rPr>
            <w:webHidden/>
          </w:rPr>
          <w:fldChar w:fldCharType="begin"/>
        </w:r>
        <w:r>
          <w:rPr>
            <w:webHidden/>
          </w:rPr>
          <w:instrText xml:space="preserve"> PAGEREF _Toc50371032 \h </w:instrText>
        </w:r>
        <w:r>
          <w:rPr>
            <w:webHidden/>
          </w:rPr>
        </w:r>
        <w:r>
          <w:rPr>
            <w:webHidden/>
          </w:rPr>
          <w:fldChar w:fldCharType="separate"/>
        </w:r>
        <w:r>
          <w:rPr>
            <w:webHidden/>
          </w:rPr>
          <w:t>143</w:t>
        </w:r>
        <w:r>
          <w:rPr>
            <w:webHidden/>
          </w:rPr>
          <w:fldChar w:fldCharType="end"/>
        </w:r>
      </w:hyperlink>
    </w:p>
    <w:p w:rsidR="0065315C" w:rsidRPr="00946D32" w:rsidRDefault="0065315C">
      <w:pPr>
        <w:pStyle w:val="afff2"/>
        <w:rPr>
          <w:rFonts w:ascii="Calibri" w:hAnsi="Calibri"/>
          <w:sz w:val="22"/>
          <w:szCs w:val="22"/>
        </w:rPr>
      </w:pPr>
      <w:hyperlink w:anchor="_Toc50371033" w:history="1">
        <w:r w:rsidRPr="00B715EA">
          <w:rPr>
            <w:rStyle w:val="ae"/>
          </w:rPr>
          <w:t>Рисунок </w:t>
        </w:r>
        <w:r w:rsidRPr="00946D32">
          <w:rPr>
            <w:rFonts w:ascii="Calibri" w:hAnsi="Calibri"/>
            <w:sz w:val="22"/>
            <w:szCs w:val="22"/>
          </w:rPr>
          <w:tab/>
        </w:r>
        <w:r w:rsidRPr="00B715EA">
          <w:rPr>
            <w:rStyle w:val="ae"/>
          </w:rPr>
          <w:t>64. ЭФ списка документов «Сводная заявка на кассовый расход (для уплаты налогов)»</w:t>
        </w:r>
        <w:r>
          <w:rPr>
            <w:webHidden/>
          </w:rPr>
          <w:tab/>
        </w:r>
        <w:r>
          <w:rPr>
            <w:webHidden/>
          </w:rPr>
          <w:fldChar w:fldCharType="begin"/>
        </w:r>
        <w:r>
          <w:rPr>
            <w:webHidden/>
          </w:rPr>
          <w:instrText xml:space="preserve"> PAGEREF _Toc50371033 \h </w:instrText>
        </w:r>
        <w:r>
          <w:rPr>
            <w:webHidden/>
          </w:rPr>
        </w:r>
        <w:r>
          <w:rPr>
            <w:webHidden/>
          </w:rPr>
          <w:fldChar w:fldCharType="separate"/>
        </w:r>
        <w:r>
          <w:rPr>
            <w:webHidden/>
          </w:rPr>
          <w:t>145</w:t>
        </w:r>
        <w:r>
          <w:rPr>
            <w:webHidden/>
          </w:rPr>
          <w:fldChar w:fldCharType="end"/>
        </w:r>
      </w:hyperlink>
    </w:p>
    <w:p w:rsidR="0065315C" w:rsidRPr="00946D32" w:rsidRDefault="0065315C">
      <w:pPr>
        <w:pStyle w:val="afff2"/>
        <w:rPr>
          <w:rFonts w:ascii="Calibri" w:hAnsi="Calibri"/>
          <w:sz w:val="22"/>
          <w:szCs w:val="22"/>
        </w:rPr>
      </w:pPr>
      <w:hyperlink w:anchor="_Toc50371034" w:history="1">
        <w:r w:rsidRPr="00B715EA">
          <w:rPr>
            <w:rStyle w:val="ae"/>
          </w:rPr>
          <w:t>Рисунок </w:t>
        </w:r>
        <w:r w:rsidRPr="00946D32">
          <w:rPr>
            <w:rFonts w:ascii="Calibri" w:hAnsi="Calibri"/>
            <w:sz w:val="22"/>
            <w:szCs w:val="22"/>
          </w:rPr>
          <w:tab/>
        </w:r>
        <w:r w:rsidRPr="00B715EA">
          <w:rPr>
            <w:rStyle w:val="ae"/>
          </w:rPr>
          <w:t>65. ЭФ документа «Сводная заявка на кассовый расход (для уплаты налогов)», закладки «Заголовок, Раздел 1 (1)»</w:t>
        </w:r>
        <w:r>
          <w:rPr>
            <w:webHidden/>
          </w:rPr>
          <w:tab/>
        </w:r>
        <w:r>
          <w:rPr>
            <w:webHidden/>
          </w:rPr>
          <w:fldChar w:fldCharType="begin"/>
        </w:r>
        <w:r>
          <w:rPr>
            <w:webHidden/>
          </w:rPr>
          <w:instrText xml:space="preserve"> PAGEREF _Toc50371034 \h </w:instrText>
        </w:r>
        <w:r>
          <w:rPr>
            <w:webHidden/>
          </w:rPr>
        </w:r>
        <w:r>
          <w:rPr>
            <w:webHidden/>
          </w:rPr>
          <w:fldChar w:fldCharType="separate"/>
        </w:r>
        <w:r>
          <w:rPr>
            <w:webHidden/>
          </w:rPr>
          <w:t>146</w:t>
        </w:r>
        <w:r>
          <w:rPr>
            <w:webHidden/>
          </w:rPr>
          <w:fldChar w:fldCharType="end"/>
        </w:r>
      </w:hyperlink>
    </w:p>
    <w:p w:rsidR="0065315C" w:rsidRPr="00946D32" w:rsidRDefault="0065315C">
      <w:pPr>
        <w:pStyle w:val="afff2"/>
        <w:rPr>
          <w:rFonts w:ascii="Calibri" w:hAnsi="Calibri"/>
          <w:sz w:val="22"/>
          <w:szCs w:val="22"/>
        </w:rPr>
      </w:pPr>
      <w:hyperlink w:anchor="_Toc50371035" w:history="1">
        <w:r w:rsidRPr="00B715EA">
          <w:rPr>
            <w:rStyle w:val="ae"/>
          </w:rPr>
          <w:t>Рисунок </w:t>
        </w:r>
        <w:r w:rsidRPr="00946D32">
          <w:rPr>
            <w:rFonts w:ascii="Calibri" w:hAnsi="Calibri"/>
            <w:sz w:val="22"/>
            <w:szCs w:val="22"/>
          </w:rPr>
          <w:tab/>
        </w:r>
        <w:r w:rsidRPr="00B715EA">
          <w:rPr>
            <w:rStyle w:val="ae"/>
          </w:rPr>
          <w:t>66. ЭФ документа «Сводная заявка на кассовый расход (для уплаты налогов)», закладки «Раздел 2 (2)»</w:t>
        </w:r>
        <w:r>
          <w:rPr>
            <w:webHidden/>
          </w:rPr>
          <w:tab/>
        </w:r>
        <w:r>
          <w:rPr>
            <w:webHidden/>
          </w:rPr>
          <w:fldChar w:fldCharType="begin"/>
        </w:r>
        <w:r>
          <w:rPr>
            <w:webHidden/>
          </w:rPr>
          <w:instrText xml:space="preserve"> PAGEREF _Toc50371035 \h </w:instrText>
        </w:r>
        <w:r>
          <w:rPr>
            <w:webHidden/>
          </w:rPr>
        </w:r>
        <w:r>
          <w:rPr>
            <w:webHidden/>
          </w:rPr>
          <w:fldChar w:fldCharType="separate"/>
        </w:r>
        <w:r>
          <w:rPr>
            <w:webHidden/>
          </w:rPr>
          <w:t>149</w:t>
        </w:r>
        <w:r>
          <w:rPr>
            <w:webHidden/>
          </w:rPr>
          <w:fldChar w:fldCharType="end"/>
        </w:r>
      </w:hyperlink>
    </w:p>
    <w:p w:rsidR="0065315C" w:rsidRPr="00946D32" w:rsidRDefault="0065315C">
      <w:pPr>
        <w:pStyle w:val="afff2"/>
        <w:rPr>
          <w:rFonts w:ascii="Calibri" w:hAnsi="Calibri"/>
          <w:sz w:val="22"/>
          <w:szCs w:val="22"/>
        </w:rPr>
      </w:pPr>
      <w:hyperlink w:anchor="_Toc50371036" w:history="1">
        <w:r w:rsidRPr="00B715EA">
          <w:rPr>
            <w:rStyle w:val="ae"/>
          </w:rPr>
          <w:t>Рисунок </w:t>
        </w:r>
        <w:r w:rsidRPr="00946D32">
          <w:rPr>
            <w:rFonts w:ascii="Calibri" w:hAnsi="Calibri"/>
            <w:sz w:val="22"/>
            <w:szCs w:val="22"/>
          </w:rPr>
          <w:tab/>
        </w:r>
        <w:r w:rsidRPr="00B715EA">
          <w:rPr>
            <w:rStyle w:val="ae"/>
          </w:rPr>
          <w:t>67. Форма «Добавление записи»</w:t>
        </w:r>
        <w:r>
          <w:rPr>
            <w:webHidden/>
          </w:rPr>
          <w:tab/>
        </w:r>
        <w:r>
          <w:rPr>
            <w:webHidden/>
          </w:rPr>
          <w:fldChar w:fldCharType="begin"/>
        </w:r>
        <w:r>
          <w:rPr>
            <w:webHidden/>
          </w:rPr>
          <w:instrText xml:space="preserve"> PAGEREF _Toc50371036 \h </w:instrText>
        </w:r>
        <w:r>
          <w:rPr>
            <w:webHidden/>
          </w:rPr>
        </w:r>
        <w:r>
          <w:rPr>
            <w:webHidden/>
          </w:rPr>
          <w:fldChar w:fldCharType="separate"/>
        </w:r>
        <w:r>
          <w:rPr>
            <w:webHidden/>
          </w:rPr>
          <w:t>151</w:t>
        </w:r>
        <w:r>
          <w:rPr>
            <w:webHidden/>
          </w:rPr>
          <w:fldChar w:fldCharType="end"/>
        </w:r>
      </w:hyperlink>
    </w:p>
    <w:p w:rsidR="0065315C" w:rsidRPr="00946D32" w:rsidRDefault="0065315C">
      <w:pPr>
        <w:pStyle w:val="afff2"/>
        <w:rPr>
          <w:rFonts w:ascii="Calibri" w:hAnsi="Calibri"/>
          <w:sz w:val="22"/>
          <w:szCs w:val="22"/>
        </w:rPr>
      </w:pPr>
      <w:hyperlink w:anchor="_Toc50371037" w:history="1">
        <w:r w:rsidRPr="00B715EA">
          <w:rPr>
            <w:rStyle w:val="ae"/>
          </w:rPr>
          <w:t>Рисунок </w:t>
        </w:r>
        <w:r w:rsidRPr="00946D32">
          <w:rPr>
            <w:rFonts w:ascii="Calibri" w:hAnsi="Calibri"/>
            <w:sz w:val="22"/>
            <w:szCs w:val="22"/>
          </w:rPr>
          <w:tab/>
        </w:r>
        <w:r w:rsidRPr="00B715EA">
          <w:rPr>
            <w:rStyle w:val="ae"/>
          </w:rPr>
          <w:t>68. ЭФ документа «Сводная заявка на кассовый расход (для уплаты налогов)», закладки «Подписи (3)»</w:t>
        </w:r>
        <w:r>
          <w:rPr>
            <w:webHidden/>
          </w:rPr>
          <w:tab/>
        </w:r>
        <w:r>
          <w:rPr>
            <w:webHidden/>
          </w:rPr>
          <w:fldChar w:fldCharType="begin"/>
        </w:r>
        <w:r>
          <w:rPr>
            <w:webHidden/>
          </w:rPr>
          <w:instrText xml:space="preserve"> PAGEREF _Toc50371037 \h </w:instrText>
        </w:r>
        <w:r>
          <w:rPr>
            <w:webHidden/>
          </w:rPr>
        </w:r>
        <w:r>
          <w:rPr>
            <w:webHidden/>
          </w:rPr>
          <w:fldChar w:fldCharType="separate"/>
        </w:r>
        <w:r>
          <w:rPr>
            <w:webHidden/>
          </w:rPr>
          <w:t>152</w:t>
        </w:r>
        <w:r>
          <w:rPr>
            <w:webHidden/>
          </w:rPr>
          <w:fldChar w:fldCharType="end"/>
        </w:r>
      </w:hyperlink>
    </w:p>
    <w:p w:rsidR="0065315C" w:rsidRPr="00946D32" w:rsidRDefault="0065315C">
      <w:pPr>
        <w:pStyle w:val="afff2"/>
        <w:rPr>
          <w:rFonts w:ascii="Calibri" w:hAnsi="Calibri"/>
          <w:sz w:val="22"/>
          <w:szCs w:val="22"/>
        </w:rPr>
      </w:pPr>
      <w:hyperlink w:anchor="_Toc50371038" w:history="1">
        <w:r w:rsidRPr="00B715EA">
          <w:rPr>
            <w:rStyle w:val="ae"/>
          </w:rPr>
          <w:t>Рисунок </w:t>
        </w:r>
        <w:r w:rsidRPr="00946D32">
          <w:rPr>
            <w:rFonts w:ascii="Calibri" w:hAnsi="Calibri"/>
            <w:sz w:val="22"/>
            <w:szCs w:val="22"/>
          </w:rPr>
          <w:tab/>
        </w:r>
        <w:r w:rsidRPr="00B715EA">
          <w:rPr>
            <w:rStyle w:val="ae"/>
          </w:rPr>
          <w:t>69. ЭФ списка документов «Сведения об обязательстве (исходящие)»</w:t>
        </w:r>
        <w:r>
          <w:rPr>
            <w:webHidden/>
          </w:rPr>
          <w:tab/>
        </w:r>
        <w:r>
          <w:rPr>
            <w:webHidden/>
          </w:rPr>
          <w:fldChar w:fldCharType="begin"/>
        </w:r>
        <w:r>
          <w:rPr>
            <w:webHidden/>
          </w:rPr>
          <w:instrText xml:space="preserve"> PAGEREF _Toc50371038 \h </w:instrText>
        </w:r>
        <w:r>
          <w:rPr>
            <w:webHidden/>
          </w:rPr>
        </w:r>
        <w:r>
          <w:rPr>
            <w:webHidden/>
          </w:rPr>
          <w:fldChar w:fldCharType="separate"/>
        </w:r>
        <w:r>
          <w:rPr>
            <w:webHidden/>
          </w:rPr>
          <w:t>153</w:t>
        </w:r>
        <w:r>
          <w:rPr>
            <w:webHidden/>
          </w:rPr>
          <w:fldChar w:fldCharType="end"/>
        </w:r>
      </w:hyperlink>
    </w:p>
    <w:p w:rsidR="0065315C" w:rsidRPr="00946D32" w:rsidRDefault="0065315C">
      <w:pPr>
        <w:pStyle w:val="afff2"/>
        <w:rPr>
          <w:rFonts w:ascii="Calibri" w:hAnsi="Calibri"/>
          <w:sz w:val="22"/>
          <w:szCs w:val="22"/>
        </w:rPr>
      </w:pPr>
      <w:hyperlink w:anchor="_Toc50371039" w:history="1">
        <w:r w:rsidRPr="00B715EA">
          <w:rPr>
            <w:rStyle w:val="ae"/>
          </w:rPr>
          <w:t>Рисунок </w:t>
        </w:r>
        <w:r w:rsidRPr="00946D32">
          <w:rPr>
            <w:rFonts w:ascii="Calibri" w:hAnsi="Calibri"/>
            <w:sz w:val="22"/>
            <w:szCs w:val="22"/>
          </w:rPr>
          <w:tab/>
        </w:r>
        <w:r w:rsidRPr="00B715EA">
          <w:rPr>
            <w:rStyle w:val="ae"/>
          </w:rPr>
          <w:t>70. ЭФ «Сведения об обязательстве», закладки «Заголовок, раздел 1,2 (1)»</w:t>
        </w:r>
        <w:r>
          <w:rPr>
            <w:webHidden/>
          </w:rPr>
          <w:tab/>
        </w:r>
        <w:r>
          <w:rPr>
            <w:webHidden/>
          </w:rPr>
          <w:fldChar w:fldCharType="begin"/>
        </w:r>
        <w:r>
          <w:rPr>
            <w:webHidden/>
          </w:rPr>
          <w:instrText xml:space="preserve"> PAGEREF _Toc50371039 \h </w:instrText>
        </w:r>
        <w:r>
          <w:rPr>
            <w:webHidden/>
          </w:rPr>
        </w:r>
        <w:r>
          <w:rPr>
            <w:webHidden/>
          </w:rPr>
          <w:fldChar w:fldCharType="separate"/>
        </w:r>
        <w:r>
          <w:rPr>
            <w:webHidden/>
          </w:rPr>
          <w:t>155</w:t>
        </w:r>
        <w:r>
          <w:rPr>
            <w:webHidden/>
          </w:rPr>
          <w:fldChar w:fldCharType="end"/>
        </w:r>
      </w:hyperlink>
    </w:p>
    <w:p w:rsidR="0065315C" w:rsidRPr="00946D32" w:rsidRDefault="0065315C">
      <w:pPr>
        <w:pStyle w:val="afff2"/>
        <w:rPr>
          <w:rFonts w:ascii="Calibri" w:hAnsi="Calibri"/>
          <w:sz w:val="22"/>
          <w:szCs w:val="22"/>
        </w:rPr>
      </w:pPr>
      <w:hyperlink w:anchor="_Toc50371040" w:history="1">
        <w:r w:rsidRPr="00B715EA">
          <w:rPr>
            <w:rStyle w:val="ae"/>
          </w:rPr>
          <w:t>Рисунок </w:t>
        </w:r>
        <w:r w:rsidRPr="00946D32">
          <w:rPr>
            <w:rFonts w:ascii="Calibri" w:hAnsi="Calibri"/>
            <w:sz w:val="22"/>
            <w:szCs w:val="22"/>
          </w:rPr>
          <w:tab/>
        </w:r>
        <w:r w:rsidRPr="00B715EA">
          <w:rPr>
            <w:rStyle w:val="ae"/>
          </w:rPr>
          <w:t>71. ЭФ документа «Сведения об обязательстве», закладки «Раздел 3 (2)»</w:t>
        </w:r>
        <w:r>
          <w:rPr>
            <w:webHidden/>
          </w:rPr>
          <w:tab/>
        </w:r>
        <w:r>
          <w:rPr>
            <w:webHidden/>
          </w:rPr>
          <w:fldChar w:fldCharType="begin"/>
        </w:r>
        <w:r>
          <w:rPr>
            <w:webHidden/>
          </w:rPr>
          <w:instrText xml:space="preserve"> PAGEREF _Toc50371040 \h </w:instrText>
        </w:r>
        <w:r>
          <w:rPr>
            <w:webHidden/>
          </w:rPr>
        </w:r>
        <w:r>
          <w:rPr>
            <w:webHidden/>
          </w:rPr>
          <w:fldChar w:fldCharType="separate"/>
        </w:r>
        <w:r>
          <w:rPr>
            <w:webHidden/>
          </w:rPr>
          <w:t>161</w:t>
        </w:r>
        <w:r>
          <w:rPr>
            <w:webHidden/>
          </w:rPr>
          <w:fldChar w:fldCharType="end"/>
        </w:r>
      </w:hyperlink>
    </w:p>
    <w:p w:rsidR="0065315C" w:rsidRPr="00946D32" w:rsidRDefault="0065315C">
      <w:pPr>
        <w:pStyle w:val="afff2"/>
        <w:rPr>
          <w:rFonts w:ascii="Calibri" w:hAnsi="Calibri"/>
          <w:sz w:val="22"/>
          <w:szCs w:val="22"/>
        </w:rPr>
      </w:pPr>
      <w:hyperlink w:anchor="_Toc50371041" w:history="1">
        <w:r w:rsidRPr="00B715EA">
          <w:rPr>
            <w:rStyle w:val="ae"/>
          </w:rPr>
          <w:t>Рисунок </w:t>
        </w:r>
        <w:r w:rsidRPr="00946D32">
          <w:rPr>
            <w:rFonts w:ascii="Calibri" w:hAnsi="Calibri"/>
            <w:sz w:val="22"/>
            <w:szCs w:val="22"/>
          </w:rPr>
          <w:tab/>
        </w:r>
        <w:r w:rsidRPr="00B715EA">
          <w:rPr>
            <w:rStyle w:val="ae"/>
          </w:rPr>
          <w:t>72. Форма «Добавление записи»</w:t>
        </w:r>
        <w:r>
          <w:rPr>
            <w:webHidden/>
          </w:rPr>
          <w:tab/>
        </w:r>
        <w:r>
          <w:rPr>
            <w:webHidden/>
          </w:rPr>
          <w:fldChar w:fldCharType="begin"/>
        </w:r>
        <w:r>
          <w:rPr>
            <w:webHidden/>
          </w:rPr>
          <w:instrText xml:space="preserve"> PAGEREF _Toc50371041 \h </w:instrText>
        </w:r>
        <w:r>
          <w:rPr>
            <w:webHidden/>
          </w:rPr>
        </w:r>
        <w:r>
          <w:rPr>
            <w:webHidden/>
          </w:rPr>
          <w:fldChar w:fldCharType="separate"/>
        </w:r>
        <w:r>
          <w:rPr>
            <w:webHidden/>
          </w:rPr>
          <w:t>165</w:t>
        </w:r>
        <w:r>
          <w:rPr>
            <w:webHidden/>
          </w:rPr>
          <w:fldChar w:fldCharType="end"/>
        </w:r>
      </w:hyperlink>
    </w:p>
    <w:p w:rsidR="0065315C" w:rsidRPr="00946D32" w:rsidRDefault="0065315C">
      <w:pPr>
        <w:pStyle w:val="afff2"/>
        <w:rPr>
          <w:rFonts w:ascii="Calibri" w:hAnsi="Calibri"/>
          <w:sz w:val="22"/>
          <w:szCs w:val="22"/>
        </w:rPr>
      </w:pPr>
      <w:hyperlink w:anchor="_Toc50371042" w:history="1">
        <w:r w:rsidRPr="00B715EA">
          <w:rPr>
            <w:rStyle w:val="ae"/>
          </w:rPr>
          <w:t>Рисунок </w:t>
        </w:r>
        <w:r w:rsidRPr="00946D32">
          <w:rPr>
            <w:rFonts w:ascii="Calibri" w:hAnsi="Calibri"/>
            <w:sz w:val="22"/>
            <w:szCs w:val="22"/>
          </w:rPr>
          <w:tab/>
        </w:r>
        <w:r w:rsidRPr="00B715EA">
          <w:rPr>
            <w:rStyle w:val="ae"/>
          </w:rPr>
          <w:t>73. ЭФ документа «Сведения об обязательстве», закладки «Подписи (3)»</w:t>
        </w:r>
        <w:r>
          <w:rPr>
            <w:webHidden/>
          </w:rPr>
          <w:tab/>
        </w:r>
        <w:r>
          <w:rPr>
            <w:webHidden/>
          </w:rPr>
          <w:fldChar w:fldCharType="begin"/>
        </w:r>
        <w:r>
          <w:rPr>
            <w:webHidden/>
          </w:rPr>
          <w:instrText xml:space="preserve"> PAGEREF _Toc50371042 \h </w:instrText>
        </w:r>
        <w:r>
          <w:rPr>
            <w:webHidden/>
          </w:rPr>
        </w:r>
        <w:r>
          <w:rPr>
            <w:webHidden/>
          </w:rPr>
          <w:fldChar w:fldCharType="separate"/>
        </w:r>
        <w:r>
          <w:rPr>
            <w:webHidden/>
          </w:rPr>
          <w:t>166</w:t>
        </w:r>
        <w:r>
          <w:rPr>
            <w:webHidden/>
          </w:rPr>
          <w:fldChar w:fldCharType="end"/>
        </w:r>
      </w:hyperlink>
    </w:p>
    <w:p w:rsidR="0065315C" w:rsidRPr="00946D32" w:rsidRDefault="0065315C">
      <w:pPr>
        <w:pStyle w:val="afff2"/>
        <w:rPr>
          <w:rFonts w:ascii="Calibri" w:hAnsi="Calibri"/>
          <w:sz w:val="22"/>
          <w:szCs w:val="22"/>
        </w:rPr>
      </w:pPr>
      <w:hyperlink w:anchor="_Toc50371043" w:history="1">
        <w:r w:rsidRPr="00B715EA">
          <w:rPr>
            <w:rStyle w:val="ae"/>
          </w:rPr>
          <w:t>Рисунок </w:t>
        </w:r>
        <w:r w:rsidRPr="00946D32">
          <w:rPr>
            <w:rFonts w:ascii="Calibri" w:hAnsi="Calibri"/>
            <w:sz w:val="22"/>
            <w:szCs w:val="22"/>
          </w:rPr>
          <w:tab/>
        </w:r>
        <w:r w:rsidRPr="00B715EA">
          <w:rPr>
            <w:rStyle w:val="ae"/>
          </w:rPr>
          <w:t>74. ЭФ списка документов «Заявка на внесение изменений в обязательство (исходящие)»</w:t>
        </w:r>
        <w:r>
          <w:rPr>
            <w:webHidden/>
          </w:rPr>
          <w:tab/>
        </w:r>
        <w:r>
          <w:rPr>
            <w:webHidden/>
          </w:rPr>
          <w:fldChar w:fldCharType="begin"/>
        </w:r>
        <w:r>
          <w:rPr>
            <w:webHidden/>
          </w:rPr>
          <w:instrText xml:space="preserve"> PAGEREF _Toc50371043 \h </w:instrText>
        </w:r>
        <w:r>
          <w:rPr>
            <w:webHidden/>
          </w:rPr>
        </w:r>
        <w:r>
          <w:rPr>
            <w:webHidden/>
          </w:rPr>
          <w:fldChar w:fldCharType="separate"/>
        </w:r>
        <w:r>
          <w:rPr>
            <w:webHidden/>
          </w:rPr>
          <w:t>168</w:t>
        </w:r>
        <w:r>
          <w:rPr>
            <w:webHidden/>
          </w:rPr>
          <w:fldChar w:fldCharType="end"/>
        </w:r>
      </w:hyperlink>
    </w:p>
    <w:p w:rsidR="0065315C" w:rsidRPr="00946D32" w:rsidRDefault="0065315C">
      <w:pPr>
        <w:pStyle w:val="afff2"/>
        <w:rPr>
          <w:rFonts w:ascii="Calibri" w:hAnsi="Calibri"/>
          <w:sz w:val="22"/>
          <w:szCs w:val="22"/>
        </w:rPr>
      </w:pPr>
      <w:hyperlink w:anchor="_Toc50371044" w:history="1">
        <w:r w:rsidRPr="00B715EA">
          <w:rPr>
            <w:rStyle w:val="ae"/>
          </w:rPr>
          <w:t>Рисунок </w:t>
        </w:r>
        <w:r w:rsidRPr="00946D32">
          <w:rPr>
            <w:rFonts w:ascii="Calibri" w:hAnsi="Calibri"/>
            <w:sz w:val="22"/>
            <w:szCs w:val="22"/>
          </w:rPr>
          <w:tab/>
        </w:r>
        <w:r w:rsidRPr="00B715EA">
          <w:rPr>
            <w:rStyle w:val="ae"/>
          </w:rPr>
          <w:t>75. ЭФ документа «Заявка на внесение изменений в обязательство», закладки «Заголовок, раздел 1,2»</w:t>
        </w:r>
        <w:r>
          <w:rPr>
            <w:webHidden/>
          </w:rPr>
          <w:tab/>
        </w:r>
        <w:r>
          <w:rPr>
            <w:webHidden/>
          </w:rPr>
          <w:fldChar w:fldCharType="begin"/>
        </w:r>
        <w:r>
          <w:rPr>
            <w:webHidden/>
          </w:rPr>
          <w:instrText xml:space="preserve"> PAGEREF _Toc50371044 \h </w:instrText>
        </w:r>
        <w:r>
          <w:rPr>
            <w:webHidden/>
          </w:rPr>
        </w:r>
        <w:r>
          <w:rPr>
            <w:webHidden/>
          </w:rPr>
          <w:fldChar w:fldCharType="separate"/>
        </w:r>
        <w:r>
          <w:rPr>
            <w:webHidden/>
          </w:rPr>
          <w:t>169</w:t>
        </w:r>
        <w:r>
          <w:rPr>
            <w:webHidden/>
          </w:rPr>
          <w:fldChar w:fldCharType="end"/>
        </w:r>
      </w:hyperlink>
    </w:p>
    <w:p w:rsidR="0065315C" w:rsidRPr="00946D32" w:rsidRDefault="0065315C">
      <w:pPr>
        <w:pStyle w:val="afff2"/>
        <w:rPr>
          <w:rFonts w:ascii="Calibri" w:hAnsi="Calibri"/>
          <w:sz w:val="22"/>
          <w:szCs w:val="22"/>
        </w:rPr>
      </w:pPr>
      <w:hyperlink w:anchor="_Toc50371045" w:history="1">
        <w:r w:rsidRPr="00B715EA">
          <w:rPr>
            <w:rStyle w:val="ae"/>
          </w:rPr>
          <w:t>Рисунок </w:t>
        </w:r>
        <w:r w:rsidRPr="00946D32">
          <w:rPr>
            <w:rFonts w:ascii="Calibri" w:hAnsi="Calibri"/>
            <w:sz w:val="22"/>
            <w:szCs w:val="22"/>
          </w:rPr>
          <w:tab/>
        </w:r>
        <w:r w:rsidRPr="00B715EA">
          <w:rPr>
            <w:rStyle w:val="ae"/>
          </w:rPr>
          <w:t>76. ЭФ документа «Заявка на внесение изменений в обязательство», закладки «Раздел 3,4 (2)»</w:t>
        </w:r>
        <w:r>
          <w:rPr>
            <w:webHidden/>
          </w:rPr>
          <w:tab/>
        </w:r>
        <w:r>
          <w:rPr>
            <w:webHidden/>
          </w:rPr>
          <w:fldChar w:fldCharType="begin"/>
        </w:r>
        <w:r>
          <w:rPr>
            <w:webHidden/>
          </w:rPr>
          <w:instrText xml:space="preserve"> PAGEREF _Toc50371045 \h </w:instrText>
        </w:r>
        <w:r>
          <w:rPr>
            <w:webHidden/>
          </w:rPr>
        </w:r>
        <w:r>
          <w:rPr>
            <w:webHidden/>
          </w:rPr>
          <w:fldChar w:fldCharType="separate"/>
        </w:r>
        <w:r>
          <w:rPr>
            <w:webHidden/>
          </w:rPr>
          <w:t>173</w:t>
        </w:r>
        <w:r>
          <w:rPr>
            <w:webHidden/>
          </w:rPr>
          <w:fldChar w:fldCharType="end"/>
        </w:r>
      </w:hyperlink>
    </w:p>
    <w:p w:rsidR="0065315C" w:rsidRPr="00946D32" w:rsidRDefault="0065315C">
      <w:pPr>
        <w:pStyle w:val="afff2"/>
        <w:rPr>
          <w:rFonts w:ascii="Calibri" w:hAnsi="Calibri"/>
          <w:sz w:val="22"/>
          <w:szCs w:val="22"/>
        </w:rPr>
      </w:pPr>
      <w:hyperlink w:anchor="_Toc50371046" w:history="1">
        <w:r w:rsidRPr="00B715EA">
          <w:rPr>
            <w:rStyle w:val="ae"/>
          </w:rPr>
          <w:t>Рисунок </w:t>
        </w:r>
        <w:r w:rsidRPr="00946D32">
          <w:rPr>
            <w:rFonts w:ascii="Calibri" w:hAnsi="Calibri"/>
            <w:sz w:val="22"/>
            <w:szCs w:val="22"/>
          </w:rPr>
          <w:tab/>
        </w:r>
        <w:r w:rsidRPr="00B715EA">
          <w:rPr>
            <w:rStyle w:val="ae"/>
          </w:rPr>
          <w:t>77. ЭФ документа «Заявка на внесение изменений в обязательство», закладки «Раздел 5 (3)»</w:t>
        </w:r>
        <w:r>
          <w:rPr>
            <w:webHidden/>
          </w:rPr>
          <w:tab/>
        </w:r>
        <w:r>
          <w:rPr>
            <w:webHidden/>
          </w:rPr>
          <w:fldChar w:fldCharType="begin"/>
        </w:r>
        <w:r>
          <w:rPr>
            <w:webHidden/>
          </w:rPr>
          <w:instrText xml:space="preserve"> PAGEREF _Toc50371046 \h </w:instrText>
        </w:r>
        <w:r>
          <w:rPr>
            <w:webHidden/>
          </w:rPr>
        </w:r>
        <w:r>
          <w:rPr>
            <w:webHidden/>
          </w:rPr>
          <w:fldChar w:fldCharType="separate"/>
        </w:r>
        <w:r>
          <w:rPr>
            <w:webHidden/>
          </w:rPr>
          <w:t>175</w:t>
        </w:r>
        <w:r>
          <w:rPr>
            <w:webHidden/>
          </w:rPr>
          <w:fldChar w:fldCharType="end"/>
        </w:r>
      </w:hyperlink>
    </w:p>
    <w:p w:rsidR="0065315C" w:rsidRPr="00946D32" w:rsidRDefault="0065315C">
      <w:pPr>
        <w:pStyle w:val="afff2"/>
        <w:rPr>
          <w:rFonts w:ascii="Calibri" w:hAnsi="Calibri"/>
          <w:sz w:val="22"/>
          <w:szCs w:val="22"/>
        </w:rPr>
      </w:pPr>
      <w:hyperlink w:anchor="_Toc50371047" w:history="1">
        <w:r w:rsidRPr="00B715EA">
          <w:rPr>
            <w:rStyle w:val="ae"/>
          </w:rPr>
          <w:t>Рисунок </w:t>
        </w:r>
        <w:r w:rsidRPr="00946D32">
          <w:rPr>
            <w:rFonts w:ascii="Calibri" w:hAnsi="Calibri"/>
            <w:sz w:val="22"/>
            <w:szCs w:val="22"/>
          </w:rPr>
          <w:tab/>
        </w:r>
        <w:r w:rsidRPr="00B715EA">
          <w:rPr>
            <w:rStyle w:val="ae"/>
          </w:rPr>
          <w:t>78. Форма «Просмотр записи»</w:t>
        </w:r>
        <w:r>
          <w:rPr>
            <w:webHidden/>
          </w:rPr>
          <w:tab/>
        </w:r>
        <w:r>
          <w:rPr>
            <w:webHidden/>
          </w:rPr>
          <w:fldChar w:fldCharType="begin"/>
        </w:r>
        <w:r>
          <w:rPr>
            <w:webHidden/>
          </w:rPr>
          <w:instrText xml:space="preserve"> PAGEREF _Toc50371047 \h </w:instrText>
        </w:r>
        <w:r>
          <w:rPr>
            <w:webHidden/>
          </w:rPr>
        </w:r>
        <w:r>
          <w:rPr>
            <w:webHidden/>
          </w:rPr>
          <w:fldChar w:fldCharType="separate"/>
        </w:r>
        <w:r>
          <w:rPr>
            <w:webHidden/>
          </w:rPr>
          <w:t>179</w:t>
        </w:r>
        <w:r>
          <w:rPr>
            <w:webHidden/>
          </w:rPr>
          <w:fldChar w:fldCharType="end"/>
        </w:r>
      </w:hyperlink>
    </w:p>
    <w:p w:rsidR="0065315C" w:rsidRPr="00946D32" w:rsidRDefault="0065315C">
      <w:pPr>
        <w:pStyle w:val="afff2"/>
        <w:rPr>
          <w:rFonts w:ascii="Calibri" w:hAnsi="Calibri"/>
          <w:sz w:val="22"/>
          <w:szCs w:val="22"/>
        </w:rPr>
      </w:pPr>
      <w:hyperlink w:anchor="_Toc50371048" w:history="1">
        <w:r w:rsidRPr="00B715EA">
          <w:rPr>
            <w:rStyle w:val="ae"/>
          </w:rPr>
          <w:t>Рисунок </w:t>
        </w:r>
        <w:r w:rsidRPr="00946D32">
          <w:rPr>
            <w:rFonts w:ascii="Calibri" w:hAnsi="Calibri"/>
            <w:sz w:val="22"/>
            <w:szCs w:val="22"/>
          </w:rPr>
          <w:tab/>
        </w:r>
        <w:r w:rsidRPr="00B715EA">
          <w:rPr>
            <w:rStyle w:val="ae"/>
          </w:rPr>
          <w:t>79. ЭФ документа «Заявка на внесение изменений в обязательство», закладки «Подписи (4)»</w:t>
        </w:r>
        <w:r>
          <w:rPr>
            <w:webHidden/>
          </w:rPr>
          <w:tab/>
        </w:r>
        <w:r>
          <w:rPr>
            <w:webHidden/>
          </w:rPr>
          <w:fldChar w:fldCharType="begin"/>
        </w:r>
        <w:r>
          <w:rPr>
            <w:webHidden/>
          </w:rPr>
          <w:instrText xml:space="preserve"> PAGEREF _Toc50371048 \h </w:instrText>
        </w:r>
        <w:r>
          <w:rPr>
            <w:webHidden/>
          </w:rPr>
        </w:r>
        <w:r>
          <w:rPr>
            <w:webHidden/>
          </w:rPr>
          <w:fldChar w:fldCharType="separate"/>
        </w:r>
        <w:r>
          <w:rPr>
            <w:webHidden/>
          </w:rPr>
          <w:t>180</w:t>
        </w:r>
        <w:r>
          <w:rPr>
            <w:webHidden/>
          </w:rPr>
          <w:fldChar w:fldCharType="end"/>
        </w:r>
      </w:hyperlink>
    </w:p>
    <w:p w:rsidR="0065315C" w:rsidRPr="00946D32" w:rsidRDefault="0065315C">
      <w:pPr>
        <w:pStyle w:val="afff2"/>
        <w:rPr>
          <w:rFonts w:ascii="Calibri" w:hAnsi="Calibri"/>
          <w:sz w:val="22"/>
          <w:szCs w:val="22"/>
        </w:rPr>
      </w:pPr>
      <w:hyperlink w:anchor="_Toc50371049" w:history="1">
        <w:r w:rsidRPr="00B715EA">
          <w:rPr>
            <w:rStyle w:val="ae"/>
          </w:rPr>
          <w:t>Рисунок </w:t>
        </w:r>
        <w:r w:rsidRPr="00946D32">
          <w:rPr>
            <w:rFonts w:ascii="Calibri" w:hAnsi="Calibri"/>
            <w:sz w:val="22"/>
            <w:szCs w:val="22"/>
          </w:rPr>
          <w:tab/>
        </w:r>
        <w:r w:rsidRPr="00B715EA">
          <w:rPr>
            <w:rStyle w:val="ae"/>
          </w:rPr>
          <w:t>80. ЭФ списка документов «Заявка на перерегистрацию бюджетного обязательства (исходящие)»</w:t>
        </w:r>
        <w:r>
          <w:rPr>
            <w:webHidden/>
          </w:rPr>
          <w:tab/>
        </w:r>
        <w:r>
          <w:rPr>
            <w:webHidden/>
          </w:rPr>
          <w:fldChar w:fldCharType="begin"/>
        </w:r>
        <w:r>
          <w:rPr>
            <w:webHidden/>
          </w:rPr>
          <w:instrText xml:space="preserve"> PAGEREF _Toc50371049 \h </w:instrText>
        </w:r>
        <w:r>
          <w:rPr>
            <w:webHidden/>
          </w:rPr>
        </w:r>
        <w:r>
          <w:rPr>
            <w:webHidden/>
          </w:rPr>
          <w:fldChar w:fldCharType="separate"/>
        </w:r>
        <w:r>
          <w:rPr>
            <w:webHidden/>
          </w:rPr>
          <w:t>182</w:t>
        </w:r>
        <w:r>
          <w:rPr>
            <w:webHidden/>
          </w:rPr>
          <w:fldChar w:fldCharType="end"/>
        </w:r>
      </w:hyperlink>
    </w:p>
    <w:p w:rsidR="0065315C" w:rsidRPr="00946D32" w:rsidRDefault="0065315C">
      <w:pPr>
        <w:pStyle w:val="afff2"/>
        <w:rPr>
          <w:rFonts w:ascii="Calibri" w:hAnsi="Calibri"/>
          <w:sz w:val="22"/>
          <w:szCs w:val="22"/>
        </w:rPr>
      </w:pPr>
      <w:hyperlink w:anchor="_Toc50371050" w:history="1">
        <w:r w:rsidRPr="00B715EA">
          <w:rPr>
            <w:rStyle w:val="ae"/>
          </w:rPr>
          <w:t>Рисунок </w:t>
        </w:r>
        <w:r w:rsidRPr="00946D32">
          <w:rPr>
            <w:rFonts w:ascii="Calibri" w:hAnsi="Calibri"/>
            <w:sz w:val="22"/>
            <w:szCs w:val="22"/>
          </w:rPr>
          <w:tab/>
        </w:r>
        <w:r w:rsidRPr="00B715EA">
          <w:rPr>
            <w:rStyle w:val="ae"/>
          </w:rPr>
          <w:t>81. ЭФ документа «Заявка на перерегистрацию бюджетного обязательства», закладки «Заголовок, раздел 1,2 (1)»</w:t>
        </w:r>
        <w:r>
          <w:rPr>
            <w:webHidden/>
          </w:rPr>
          <w:tab/>
        </w:r>
        <w:r>
          <w:rPr>
            <w:webHidden/>
          </w:rPr>
          <w:fldChar w:fldCharType="begin"/>
        </w:r>
        <w:r>
          <w:rPr>
            <w:webHidden/>
          </w:rPr>
          <w:instrText xml:space="preserve"> PAGEREF _Toc50371050 \h </w:instrText>
        </w:r>
        <w:r>
          <w:rPr>
            <w:webHidden/>
          </w:rPr>
        </w:r>
        <w:r>
          <w:rPr>
            <w:webHidden/>
          </w:rPr>
          <w:fldChar w:fldCharType="separate"/>
        </w:r>
        <w:r>
          <w:rPr>
            <w:webHidden/>
          </w:rPr>
          <w:t>183</w:t>
        </w:r>
        <w:r>
          <w:rPr>
            <w:webHidden/>
          </w:rPr>
          <w:fldChar w:fldCharType="end"/>
        </w:r>
      </w:hyperlink>
    </w:p>
    <w:p w:rsidR="0065315C" w:rsidRPr="00946D32" w:rsidRDefault="0065315C">
      <w:pPr>
        <w:pStyle w:val="afff2"/>
        <w:rPr>
          <w:rFonts w:ascii="Calibri" w:hAnsi="Calibri"/>
          <w:sz w:val="22"/>
          <w:szCs w:val="22"/>
        </w:rPr>
      </w:pPr>
      <w:hyperlink w:anchor="_Toc50371051" w:history="1">
        <w:r w:rsidRPr="00B715EA">
          <w:rPr>
            <w:rStyle w:val="ae"/>
          </w:rPr>
          <w:t>Рисунок </w:t>
        </w:r>
        <w:r w:rsidRPr="00946D32">
          <w:rPr>
            <w:rFonts w:ascii="Calibri" w:hAnsi="Calibri"/>
            <w:sz w:val="22"/>
            <w:szCs w:val="22"/>
          </w:rPr>
          <w:tab/>
        </w:r>
        <w:r w:rsidRPr="00B715EA">
          <w:rPr>
            <w:rStyle w:val="ae"/>
          </w:rPr>
          <w:t>82. ЭФ документа «Заявка на перерегистрацию бюджетного обязательства», закладки «Раздел 3,4 (2)»</w:t>
        </w:r>
        <w:r>
          <w:rPr>
            <w:webHidden/>
          </w:rPr>
          <w:tab/>
        </w:r>
        <w:r>
          <w:rPr>
            <w:webHidden/>
          </w:rPr>
          <w:fldChar w:fldCharType="begin"/>
        </w:r>
        <w:r>
          <w:rPr>
            <w:webHidden/>
          </w:rPr>
          <w:instrText xml:space="preserve"> PAGEREF _Toc50371051 \h </w:instrText>
        </w:r>
        <w:r>
          <w:rPr>
            <w:webHidden/>
          </w:rPr>
        </w:r>
        <w:r>
          <w:rPr>
            <w:webHidden/>
          </w:rPr>
          <w:fldChar w:fldCharType="separate"/>
        </w:r>
        <w:r>
          <w:rPr>
            <w:webHidden/>
          </w:rPr>
          <w:t>187</w:t>
        </w:r>
        <w:r>
          <w:rPr>
            <w:webHidden/>
          </w:rPr>
          <w:fldChar w:fldCharType="end"/>
        </w:r>
      </w:hyperlink>
    </w:p>
    <w:p w:rsidR="0065315C" w:rsidRPr="00946D32" w:rsidRDefault="0065315C">
      <w:pPr>
        <w:pStyle w:val="afff2"/>
        <w:rPr>
          <w:rFonts w:ascii="Calibri" w:hAnsi="Calibri"/>
          <w:sz w:val="22"/>
          <w:szCs w:val="22"/>
        </w:rPr>
      </w:pPr>
      <w:hyperlink w:anchor="_Toc50371052" w:history="1">
        <w:r w:rsidRPr="00B715EA">
          <w:rPr>
            <w:rStyle w:val="ae"/>
          </w:rPr>
          <w:t>Рисунок </w:t>
        </w:r>
        <w:r w:rsidRPr="00946D32">
          <w:rPr>
            <w:rFonts w:ascii="Calibri" w:hAnsi="Calibri"/>
            <w:sz w:val="22"/>
            <w:szCs w:val="22"/>
          </w:rPr>
          <w:tab/>
        </w:r>
        <w:r w:rsidRPr="00B715EA">
          <w:rPr>
            <w:rStyle w:val="ae"/>
          </w:rPr>
          <w:t>83. ЭФ документа «Заявка на перерегистрацию бюджетного обязательства», закладки «Раздел 5 (3)»</w:t>
        </w:r>
        <w:r>
          <w:rPr>
            <w:webHidden/>
          </w:rPr>
          <w:tab/>
        </w:r>
        <w:r>
          <w:rPr>
            <w:webHidden/>
          </w:rPr>
          <w:fldChar w:fldCharType="begin"/>
        </w:r>
        <w:r>
          <w:rPr>
            <w:webHidden/>
          </w:rPr>
          <w:instrText xml:space="preserve"> PAGEREF _Toc50371052 \h </w:instrText>
        </w:r>
        <w:r>
          <w:rPr>
            <w:webHidden/>
          </w:rPr>
        </w:r>
        <w:r>
          <w:rPr>
            <w:webHidden/>
          </w:rPr>
          <w:fldChar w:fldCharType="separate"/>
        </w:r>
        <w:r>
          <w:rPr>
            <w:webHidden/>
          </w:rPr>
          <w:t>189</w:t>
        </w:r>
        <w:r>
          <w:rPr>
            <w:webHidden/>
          </w:rPr>
          <w:fldChar w:fldCharType="end"/>
        </w:r>
      </w:hyperlink>
    </w:p>
    <w:p w:rsidR="0065315C" w:rsidRPr="00946D32" w:rsidRDefault="0065315C">
      <w:pPr>
        <w:pStyle w:val="afff2"/>
        <w:rPr>
          <w:rFonts w:ascii="Calibri" w:hAnsi="Calibri"/>
          <w:sz w:val="22"/>
          <w:szCs w:val="22"/>
        </w:rPr>
      </w:pPr>
      <w:hyperlink w:anchor="_Toc50371053" w:history="1">
        <w:r w:rsidRPr="00B715EA">
          <w:rPr>
            <w:rStyle w:val="ae"/>
          </w:rPr>
          <w:t>Рисунок </w:t>
        </w:r>
        <w:r w:rsidRPr="00946D32">
          <w:rPr>
            <w:rFonts w:ascii="Calibri" w:hAnsi="Calibri"/>
            <w:sz w:val="22"/>
            <w:szCs w:val="22"/>
          </w:rPr>
          <w:tab/>
        </w:r>
        <w:r w:rsidRPr="00B715EA">
          <w:rPr>
            <w:rStyle w:val="ae"/>
          </w:rPr>
          <w:t>84. ЭФ документа «Заявка на перерегистрацию бюджетного обязательства», закладки «Подписи (4)»</w:t>
        </w:r>
        <w:r>
          <w:rPr>
            <w:webHidden/>
          </w:rPr>
          <w:tab/>
        </w:r>
        <w:r>
          <w:rPr>
            <w:webHidden/>
          </w:rPr>
          <w:fldChar w:fldCharType="begin"/>
        </w:r>
        <w:r>
          <w:rPr>
            <w:webHidden/>
          </w:rPr>
          <w:instrText xml:space="preserve"> PAGEREF _Toc50371053 \h </w:instrText>
        </w:r>
        <w:r>
          <w:rPr>
            <w:webHidden/>
          </w:rPr>
        </w:r>
        <w:r>
          <w:rPr>
            <w:webHidden/>
          </w:rPr>
          <w:fldChar w:fldCharType="separate"/>
        </w:r>
        <w:r>
          <w:rPr>
            <w:webHidden/>
          </w:rPr>
          <w:t>192</w:t>
        </w:r>
        <w:r>
          <w:rPr>
            <w:webHidden/>
          </w:rPr>
          <w:fldChar w:fldCharType="end"/>
        </w:r>
      </w:hyperlink>
    </w:p>
    <w:p w:rsidR="0065315C" w:rsidRPr="00946D32" w:rsidRDefault="0065315C">
      <w:pPr>
        <w:pStyle w:val="afff2"/>
        <w:rPr>
          <w:rFonts w:ascii="Calibri" w:hAnsi="Calibri"/>
          <w:sz w:val="22"/>
          <w:szCs w:val="22"/>
        </w:rPr>
      </w:pPr>
      <w:hyperlink w:anchor="_Toc50371054" w:history="1">
        <w:r w:rsidRPr="00B715EA">
          <w:rPr>
            <w:rStyle w:val="ae"/>
          </w:rPr>
          <w:t>Рисунок </w:t>
        </w:r>
        <w:r w:rsidRPr="00946D32">
          <w:rPr>
            <w:rFonts w:ascii="Calibri" w:hAnsi="Calibri"/>
            <w:sz w:val="22"/>
            <w:szCs w:val="22"/>
          </w:rPr>
          <w:tab/>
        </w:r>
        <w:r w:rsidRPr="00B715EA">
          <w:rPr>
            <w:rStyle w:val="ae"/>
          </w:rPr>
          <w:t>85. ЭФ списка документов «Извещение о постановке на учет (изменении) БО в ФК»</w:t>
        </w:r>
        <w:r>
          <w:rPr>
            <w:webHidden/>
          </w:rPr>
          <w:tab/>
        </w:r>
        <w:r>
          <w:rPr>
            <w:webHidden/>
          </w:rPr>
          <w:fldChar w:fldCharType="begin"/>
        </w:r>
        <w:r>
          <w:rPr>
            <w:webHidden/>
          </w:rPr>
          <w:instrText xml:space="preserve"> PAGEREF _Toc50371054 \h </w:instrText>
        </w:r>
        <w:r>
          <w:rPr>
            <w:webHidden/>
          </w:rPr>
        </w:r>
        <w:r>
          <w:rPr>
            <w:webHidden/>
          </w:rPr>
          <w:fldChar w:fldCharType="separate"/>
        </w:r>
        <w:r>
          <w:rPr>
            <w:webHidden/>
          </w:rPr>
          <w:t>194</w:t>
        </w:r>
        <w:r>
          <w:rPr>
            <w:webHidden/>
          </w:rPr>
          <w:fldChar w:fldCharType="end"/>
        </w:r>
      </w:hyperlink>
    </w:p>
    <w:p w:rsidR="0065315C" w:rsidRPr="00946D32" w:rsidRDefault="0065315C">
      <w:pPr>
        <w:pStyle w:val="afff2"/>
        <w:rPr>
          <w:rFonts w:ascii="Calibri" w:hAnsi="Calibri"/>
          <w:sz w:val="22"/>
          <w:szCs w:val="22"/>
        </w:rPr>
      </w:pPr>
      <w:hyperlink w:anchor="_Toc50371055" w:history="1">
        <w:r w:rsidRPr="00B715EA">
          <w:rPr>
            <w:rStyle w:val="ae"/>
          </w:rPr>
          <w:t>Рисунок </w:t>
        </w:r>
        <w:r w:rsidRPr="00946D32">
          <w:rPr>
            <w:rFonts w:ascii="Calibri" w:hAnsi="Calibri"/>
            <w:sz w:val="22"/>
            <w:szCs w:val="22"/>
          </w:rPr>
          <w:tab/>
        </w:r>
        <w:r w:rsidRPr="00B715EA">
          <w:rPr>
            <w:rStyle w:val="ae"/>
          </w:rPr>
          <w:t>86. ЭФ документа «Извещение о постановке на учет (изменении) БО в ФК», закладки «Основные атрибуты»</w:t>
        </w:r>
        <w:r>
          <w:rPr>
            <w:webHidden/>
          </w:rPr>
          <w:tab/>
        </w:r>
        <w:r>
          <w:rPr>
            <w:webHidden/>
          </w:rPr>
          <w:fldChar w:fldCharType="begin"/>
        </w:r>
        <w:r>
          <w:rPr>
            <w:webHidden/>
          </w:rPr>
          <w:instrText xml:space="preserve"> PAGEREF _Toc50371055 \h </w:instrText>
        </w:r>
        <w:r>
          <w:rPr>
            <w:webHidden/>
          </w:rPr>
        </w:r>
        <w:r>
          <w:rPr>
            <w:webHidden/>
          </w:rPr>
          <w:fldChar w:fldCharType="separate"/>
        </w:r>
        <w:r>
          <w:rPr>
            <w:webHidden/>
          </w:rPr>
          <w:t>195</w:t>
        </w:r>
        <w:r>
          <w:rPr>
            <w:webHidden/>
          </w:rPr>
          <w:fldChar w:fldCharType="end"/>
        </w:r>
      </w:hyperlink>
    </w:p>
    <w:p w:rsidR="0065315C" w:rsidRPr="00946D32" w:rsidRDefault="0065315C">
      <w:pPr>
        <w:pStyle w:val="afff2"/>
        <w:rPr>
          <w:rFonts w:ascii="Calibri" w:hAnsi="Calibri"/>
          <w:sz w:val="22"/>
          <w:szCs w:val="22"/>
        </w:rPr>
      </w:pPr>
      <w:hyperlink w:anchor="_Toc50371056" w:history="1">
        <w:r w:rsidRPr="00B715EA">
          <w:rPr>
            <w:rStyle w:val="ae"/>
          </w:rPr>
          <w:t>Рисунок </w:t>
        </w:r>
        <w:r w:rsidRPr="00946D32">
          <w:rPr>
            <w:rFonts w:ascii="Calibri" w:hAnsi="Calibri"/>
            <w:sz w:val="22"/>
            <w:szCs w:val="22"/>
          </w:rPr>
          <w:tab/>
        </w:r>
        <w:r w:rsidRPr="00B715EA">
          <w:rPr>
            <w:rStyle w:val="ae"/>
          </w:rPr>
          <w:t>87. ЭФ документа «Извещение о постановке на учет (изменении) БО в ФК», закладки «Подписи»</w:t>
        </w:r>
        <w:r>
          <w:rPr>
            <w:webHidden/>
          </w:rPr>
          <w:tab/>
        </w:r>
        <w:r>
          <w:rPr>
            <w:webHidden/>
          </w:rPr>
          <w:fldChar w:fldCharType="begin"/>
        </w:r>
        <w:r>
          <w:rPr>
            <w:webHidden/>
          </w:rPr>
          <w:instrText xml:space="preserve"> PAGEREF _Toc50371056 \h </w:instrText>
        </w:r>
        <w:r>
          <w:rPr>
            <w:webHidden/>
          </w:rPr>
        </w:r>
        <w:r>
          <w:rPr>
            <w:webHidden/>
          </w:rPr>
          <w:fldChar w:fldCharType="separate"/>
        </w:r>
        <w:r>
          <w:rPr>
            <w:webHidden/>
          </w:rPr>
          <w:t>196</w:t>
        </w:r>
        <w:r>
          <w:rPr>
            <w:webHidden/>
          </w:rPr>
          <w:fldChar w:fldCharType="end"/>
        </w:r>
      </w:hyperlink>
    </w:p>
    <w:p w:rsidR="0065315C" w:rsidRPr="00946D32" w:rsidRDefault="0065315C">
      <w:pPr>
        <w:pStyle w:val="afff2"/>
        <w:rPr>
          <w:rFonts w:ascii="Calibri" w:hAnsi="Calibri"/>
          <w:sz w:val="22"/>
          <w:szCs w:val="22"/>
        </w:rPr>
      </w:pPr>
      <w:hyperlink w:anchor="_Toc50371057" w:history="1">
        <w:r w:rsidRPr="00B715EA">
          <w:rPr>
            <w:rStyle w:val="ae"/>
          </w:rPr>
          <w:t>Рисунок </w:t>
        </w:r>
        <w:r w:rsidRPr="00946D32">
          <w:rPr>
            <w:rFonts w:ascii="Calibri" w:hAnsi="Calibri"/>
            <w:sz w:val="22"/>
            <w:szCs w:val="22"/>
          </w:rPr>
          <w:tab/>
        </w:r>
        <w:r w:rsidRPr="00B715EA">
          <w:rPr>
            <w:rStyle w:val="ae"/>
          </w:rPr>
          <w:t>88. ЭФ списка документов «Извещение о постановке на учет (изменении) ДО в ФК»</w:t>
        </w:r>
        <w:r>
          <w:rPr>
            <w:webHidden/>
          </w:rPr>
          <w:tab/>
        </w:r>
        <w:r>
          <w:rPr>
            <w:webHidden/>
          </w:rPr>
          <w:fldChar w:fldCharType="begin"/>
        </w:r>
        <w:r>
          <w:rPr>
            <w:webHidden/>
          </w:rPr>
          <w:instrText xml:space="preserve"> PAGEREF _Toc50371057 \h </w:instrText>
        </w:r>
        <w:r>
          <w:rPr>
            <w:webHidden/>
          </w:rPr>
        </w:r>
        <w:r>
          <w:rPr>
            <w:webHidden/>
          </w:rPr>
          <w:fldChar w:fldCharType="separate"/>
        </w:r>
        <w:r>
          <w:rPr>
            <w:webHidden/>
          </w:rPr>
          <w:t>197</w:t>
        </w:r>
        <w:r>
          <w:rPr>
            <w:webHidden/>
          </w:rPr>
          <w:fldChar w:fldCharType="end"/>
        </w:r>
      </w:hyperlink>
    </w:p>
    <w:p w:rsidR="0065315C" w:rsidRPr="00946D32" w:rsidRDefault="0065315C">
      <w:pPr>
        <w:pStyle w:val="afff2"/>
        <w:rPr>
          <w:rFonts w:ascii="Calibri" w:hAnsi="Calibri"/>
          <w:sz w:val="22"/>
          <w:szCs w:val="22"/>
        </w:rPr>
      </w:pPr>
      <w:hyperlink w:anchor="_Toc50371058" w:history="1">
        <w:r w:rsidRPr="00B715EA">
          <w:rPr>
            <w:rStyle w:val="ae"/>
          </w:rPr>
          <w:t>Рисунок </w:t>
        </w:r>
        <w:r w:rsidRPr="00946D32">
          <w:rPr>
            <w:rFonts w:ascii="Calibri" w:hAnsi="Calibri"/>
            <w:sz w:val="22"/>
            <w:szCs w:val="22"/>
          </w:rPr>
          <w:tab/>
        </w:r>
        <w:r w:rsidRPr="00B715EA">
          <w:rPr>
            <w:rStyle w:val="ae"/>
          </w:rPr>
          <w:t>89. ЭФ документа «Извещение о постановке на учет (изменении) ДО в ФК», закладки «Основные атрибуты»</w:t>
        </w:r>
        <w:r>
          <w:rPr>
            <w:webHidden/>
          </w:rPr>
          <w:tab/>
        </w:r>
        <w:r>
          <w:rPr>
            <w:webHidden/>
          </w:rPr>
          <w:fldChar w:fldCharType="begin"/>
        </w:r>
        <w:r>
          <w:rPr>
            <w:webHidden/>
          </w:rPr>
          <w:instrText xml:space="preserve"> PAGEREF _Toc50371058 \h </w:instrText>
        </w:r>
        <w:r>
          <w:rPr>
            <w:webHidden/>
          </w:rPr>
        </w:r>
        <w:r>
          <w:rPr>
            <w:webHidden/>
          </w:rPr>
          <w:fldChar w:fldCharType="separate"/>
        </w:r>
        <w:r>
          <w:rPr>
            <w:webHidden/>
          </w:rPr>
          <w:t>198</w:t>
        </w:r>
        <w:r>
          <w:rPr>
            <w:webHidden/>
          </w:rPr>
          <w:fldChar w:fldCharType="end"/>
        </w:r>
      </w:hyperlink>
    </w:p>
    <w:p w:rsidR="0065315C" w:rsidRPr="00946D32" w:rsidRDefault="0065315C">
      <w:pPr>
        <w:pStyle w:val="afff2"/>
        <w:rPr>
          <w:rFonts w:ascii="Calibri" w:hAnsi="Calibri"/>
          <w:sz w:val="22"/>
          <w:szCs w:val="22"/>
        </w:rPr>
      </w:pPr>
      <w:hyperlink w:anchor="_Toc50371059" w:history="1">
        <w:r w:rsidRPr="00B715EA">
          <w:rPr>
            <w:rStyle w:val="ae"/>
          </w:rPr>
          <w:t>Рисунок </w:t>
        </w:r>
        <w:r w:rsidRPr="00946D32">
          <w:rPr>
            <w:rFonts w:ascii="Calibri" w:hAnsi="Calibri"/>
            <w:sz w:val="22"/>
            <w:szCs w:val="22"/>
          </w:rPr>
          <w:tab/>
        </w:r>
        <w:r w:rsidRPr="00B715EA">
          <w:rPr>
            <w:rStyle w:val="ae"/>
          </w:rPr>
          <w:t>90. ЭФ документа «Извещение о постановке на учет (изменении) ДО в ФК», закладки «Подписи»</w:t>
        </w:r>
        <w:r>
          <w:rPr>
            <w:webHidden/>
          </w:rPr>
          <w:tab/>
        </w:r>
        <w:r>
          <w:rPr>
            <w:webHidden/>
          </w:rPr>
          <w:fldChar w:fldCharType="begin"/>
        </w:r>
        <w:r>
          <w:rPr>
            <w:webHidden/>
          </w:rPr>
          <w:instrText xml:space="preserve"> PAGEREF _Toc50371059 \h </w:instrText>
        </w:r>
        <w:r>
          <w:rPr>
            <w:webHidden/>
          </w:rPr>
        </w:r>
        <w:r>
          <w:rPr>
            <w:webHidden/>
          </w:rPr>
          <w:fldChar w:fldCharType="separate"/>
        </w:r>
        <w:r>
          <w:rPr>
            <w:webHidden/>
          </w:rPr>
          <w:t>199</w:t>
        </w:r>
        <w:r>
          <w:rPr>
            <w:webHidden/>
          </w:rPr>
          <w:fldChar w:fldCharType="end"/>
        </w:r>
      </w:hyperlink>
    </w:p>
    <w:p w:rsidR="0065315C" w:rsidRPr="00946D32" w:rsidRDefault="0065315C">
      <w:pPr>
        <w:pStyle w:val="afff2"/>
        <w:rPr>
          <w:rFonts w:ascii="Calibri" w:hAnsi="Calibri"/>
          <w:sz w:val="22"/>
          <w:szCs w:val="22"/>
        </w:rPr>
      </w:pPr>
      <w:hyperlink w:anchor="_Toc50371060" w:history="1">
        <w:r w:rsidRPr="00B715EA">
          <w:rPr>
            <w:rStyle w:val="ae"/>
          </w:rPr>
          <w:t>Рисунок </w:t>
        </w:r>
        <w:r w:rsidRPr="00946D32">
          <w:rPr>
            <w:rFonts w:ascii="Calibri" w:hAnsi="Calibri"/>
            <w:sz w:val="22"/>
            <w:szCs w:val="22"/>
          </w:rPr>
          <w:tab/>
        </w:r>
        <w:r w:rsidRPr="00B715EA">
          <w:rPr>
            <w:rStyle w:val="ae"/>
          </w:rPr>
          <w:t>91. ЭФ списка документов «Сведения о денежном обязательстве (исходящие)»</w:t>
        </w:r>
        <w:r>
          <w:rPr>
            <w:webHidden/>
          </w:rPr>
          <w:tab/>
        </w:r>
        <w:r>
          <w:rPr>
            <w:webHidden/>
          </w:rPr>
          <w:fldChar w:fldCharType="begin"/>
        </w:r>
        <w:r>
          <w:rPr>
            <w:webHidden/>
          </w:rPr>
          <w:instrText xml:space="preserve"> PAGEREF _Toc50371060 \h </w:instrText>
        </w:r>
        <w:r>
          <w:rPr>
            <w:webHidden/>
          </w:rPr>
        </w:r>
        <w:r>
          <w:rPr>
            <w:webHidden/>
          </w:rPr>
          <w:fldChar w:fldCharType="separate"/>
        </w:r>
        <w:r>
          <w:rPr>
            <w:webHidden/>
          </w:rPr>
          <w:t>200</w:t>
        </w:r>
        <w:r>
          <w:rPr>
            <w:webHidden/>
          </w:rPr>
          <w:fldChar w:fldCharType="end"/>
        </w:r>
      </w:hyperlink>
    </w:p>
    <w:p w:rsidR="0065315C" w:rsidRPr="00946D32" w:rsidRDefault="0065315C">
      <w:pPr>
        <w:pStyle w:val="afff2"/>
        <w:rPr>
          <w:rFonts w:ascii="Calibri" w:hAnsi="Calibri"/>
          <w:sz w:val="22"/>
          <w:szCs w:val="22"/>
        </w:rPr>
      </w:pPr>
      <w:hyperlink w:anchor="_Toc50371061" w:history="1">
        <w:r w:rsidRPr="00B715EA">
          <w:rPr>
            <w:rStyle w:val="ae"/>
          </w:rPr>
          <w:t>Рисунок </w:t>
        </w:r>
        <w:r w:rsidRPr="00946D32">
          <w:rPr>
            <w:rFonts w:ascii="Calibri" w:hAnsi="Calibri"/>
            <w:sz w:val="22"/>
            <w:szCs w:val="22"/>
          </w:rPr>
          <w:tab/>
        </w:r>
        <w:r w:rsidRPr="00B715EA">
          <w:rPr>
            <w:rStyle w:val="ae"/>
          </w:rPr>
          <w:t>92. Окно «Поиск…»</w:t>
        </w:r>
        <w:r>
          <w:rPr>
            <w:webHidden/>
          </w:rPr>
          <w:tab/>
        </w:r>
        <w:r>
          <w:rPr>
            <w:webHidden/>
          </w:rPr>
          <w:fldChar w:fldCharType="begin"/>
        </w:r>
        <w:r>
          <w:rPr>
            <w:webHidden/>
          </w:rPr>
          <w:instrText xml:space="preserve"> PAGEREF _Toc50371061 \h </w:instrText>
        </w:r>
        <w:r>
          <w:rPr>
            <w:webHidden/>
          </w:rPr>
        </w:r>
        <w:r>
          <w:rPr>
            <w:webHidden/>
          </w:rPr>
          <w:fldChar w:fldCharType="separate"/>
        </w:r>
        <w:r>
          <w:rPr>
            <w:webHidden/>
          </w:rPr>
          <w:t>201</w:t>
        </w:r>
        <w:r>
          <w:rPr>
            <w:webHidden/>
          </w:rPr>
          <w:fldChar w:fldCharType="end"/>
        </w:r>
      </w:hyperlink>
    </w:p>
    <w:p w:rsidR="0065315C" w:rsidRPr="00946D32" w:rsidRDefault="0065315C">
      <w:pPr>
        <w:pStyle w:val="afff2"/>
        <w:rPr>
          <w:rFonts w:ascii="Calibri" w:hAnsi="Calibri"/>
          <w:sz w:val="22"/>
          <w:szCs w:val="22"/>
        </w:rPr>
      </w:pPr>
      <w:hyperlink w:anchor="_Toc50371062" w:history="1">
        <w:r w:rsidRPr="00B715EA">
          <w:rPr>
            <w:rStyle w:val="ae"/>
          </w:rPr>
          <w:t>Рисунок </w:t>
        </w:r>
        <w:r w:rsidRPr="00946D32">
          <w:rPr>
            <w:rFonts w:ascii="Calibri" w:hAnsi="Calibri"/>
            <w:sz w:val="22"/>
            <w:szCs w:val="22"/>
          </w:rPr>
          <w:tab/>
        </w:r>
        <w:r w:rsidRPr="00B715EA">
          <w:rPr>
            <w:rStyle w:val="ae"/>
          </w:rPr>
          <w:t>93. Окно «Выбор родительского документа» для документов типа «Сведения о денежном обязательстве»</w:t>
        </w:r>
        <w:r>
          <w:rPr>
            <w:webHidden/>
          </w:rPr>
          <w:tab/>
        </w:r>
        <w:r>
          <w:rPr>
            <w:webHidden/>
          </w:rPr>
          <w:fldChar w:fldCharType="begin"/>
        </w:r>
        <w:r>
          <w:rPr>
            <w:webHidden/>
          </w:rPr>
          <w:instrText xml:space="preserve"> PAGEREF _Toc50371062 \h </w:instrText>
        </w:r>
        <w:r>
          <w:rPr>
            <w:webHidden/>
          </w:rPr>
        </w:r>
        <w:r>
          <w:rPr>
            <w:webHidden/>
          </w:rPr>
          <w:fldChar w:fldCharType="separate"/>
        </w:r>
        <w:r>
          <w:rPr>
            <w:webHidden/>
          </w:rPr>
          <w:t>202</w:t>
        </w:r>
        <w:r>
          <w:rPr>
            <w:webHidden/>
          </w:rPr>
          <w:fldChar w:fldCharType="end"/>
        </w:r>
      </w:hyperlink>
    </w:p>
    <w:p w:rsidR="0065315C" w:rsidRPr="00946D32" w:rsidRDefault="0065315C">
      <w:pPr>
        <w:pStyle w:val="afff2"/>
        <w:rPr>
          <w:rFonts w:ascii="Calibri" w:hAnsi="Calibri"/>
          <w:sz w:val="22"/>
          <w:szCs w:val="22"/>
        </w:rPr>
      </w:pPr>
      <w:hyperlink w:anchor="_Toc50371063" w:history="1">
        <w:r w:rsidRPr="00B715EA">
          <w:rPr>
            <w:rStyle w:val="ae"/>
          </w:rPr>
          <w:t>Рисунок </w:t>
        </w:r>
        <w:r w:rsidRPr="00946D32">
          <w:rPr>
            <w:rFonts w:ascii="Calibri" w:hAnsi="Calibri"/>
            <w:sz w:val="22"/>
            <w:szCs w:val="22"/>
          </w:rPr>
          <w:tab/>
        </w:r>
        <w:r w:rsidRPr="00B715EA">
          <w:rPr>
            <w:rStyle w:val="ae"/>
          </w:rPr>
          <w:t>94. ЭФ документа «Сведения о денежном обязательстве», закладки «Заголовок»</w:t>
        </w:r>
        <w:r>
          <w:rPr>
            <w:webHidden/>
          </w:rPr>
          <w:tab/>
        </w:r>
        <w:r>
          <w:rPr>
            <w:webHidden/>
          </w:rPr>
          <w:fldChar w:fldCharType="begin"/>
        </w:r>
        <w:r>
          <w:rPr>
            <w:webHidden/>
          </w:rPr>
          <w:instrText xml:space="preserve"> PAGEREF _Toc50371063 \h </w:instrText>
        </w:r>
        <w:r>
          <w:rPr>
            <w:webHidden/>
          </w:rPr>
        </w:r>
        <w:r>
          <w:rPr>
            <w:webHidden/>
          </w:rPr>
          <w:fldChar w:fldCharType="separate"/>
        </w:r>
        <w:r>
          <w:rPr>
            <w:webHidden/>
          </w:rPr>
          <w:t>203</w:t>
        </w:r>
        <w:r>
          <w:rPr>
            <w:webHidden/>
          </w:rPr>
          <w:fldChar w:fldCharType="end"/>
        </w:r>
      </w:hyperlink>
    </w:p>
    <w:p w:rsidR="0065315C" w:rsidRPr="00946D32" w:rsidRDefault="0065315C">
      <w:pPr>
        <w:pStyle w:val="afff2"/>
        <w:rPr>
          <w:rFonts w:ascii="Calibri" w:hAnsi="Calibri"/>
          <w:sz w:val="22"/>
          <w:szCs w:val="22"/>
        </w:rPr>
      </w:pPr>
      <w:hyperlink w:anchor="_Toc50371064" w:history="1">
        <w:r w:rsidRPr="00B715EA">
          <w:rPr>
            <w:rStyle w:val="ae"/>
          </w:rPr>
          <w:t>Рисунок </w:t>
        </w:r>
        <w:r w:rsidRPr="00946D32">
          <w:rPr>
            <w:rFonts w:ascii="Calibri" w:hAnsi="Calibri"/>
            <w:sz w:val="22"/>
            <w:szCs w:val="22"/>
          </w:rPr>
          <w:tab/>
        </w:r>
        <w:r w:rsidRPr="00B715EA">
          <w:rPr>
            <w:rStyle w:val="ae"/>
          </w:rPr>
          <w:t>95. ЭФ документа «Сведения о денежном обязательстве», закладки «Строки (2)»</w:t>
        </w:r>
        <w:r>
          <w:rPr>
            <w:webHidden/>
          </w:rPr>
          <w:tab/>
        </w:r>
        <w:r>
          <w:rPr>
            <w:webHidden/>
          </w:rPr>
          <w:fldChar w:fldCharType="begin"/>
        </w:r>
        <w:r>
          <w:rPr>
            <w:webHidden/>
          </w:rPr>
          <w:instrText xml:space="preserve"> PAGEREF _Toc50371064 \h </w:instrText>
        </w:r>
        <w:r>
          <w:rPr>
            <w:webHidden/>
          </w:rPr>
        </w:r>
        <w:r>
          <w:rPr>
            <w:webHidden/>
          </w:rPr>
          <w:fldChar w:fldCharType="separate"/>
        </w:r>
        <w:r>
          <w:rPr>
            <w:webHidden/>
          </w:rPr>
          <w:t>208</w:t>
        </w:r>
        <w:r>
          <w:rPr>
            <w:webHidden/>
          </w:rPr>
          <w:fldChar w:fldCharType="end"/>
        </w:r>
      </w:hyperlink>
    </w:p>
    <w:p w:rsidR="0065315C" w:rsidRPr="00946D32" w:rsidRDefault="0065315C">
      <w:pPr>
        <w:pStyle w:val="afff2"/>
        <w:rPr>
          <w:rFonts w:ascii="Calibri" w:hAnsi="Calibri"/>
          <w:sz w:val="22"/>
          <w:szCs w:val="22"/>
        </w:rPr>
      </w:pPr>
      <w:hyperlink w:anchor="_Toc50371065" w:history="1">
        <w:r w:rsidRPr="00B715EA">
          <w:rPr>
            <w:rStyle w:val="ae"/>
          </w:rPr>
          <w:t>Рисунок </w:t>
        </w:r>
        <w:r w:rsidRPr="00946D32">
          <w:rPr>
            <w:rFonts w:ascii="Calibri" w:hAnsi="Calibri"/>
            <w:sz w:val="22"/>
            <w:szCs w:val="22"/>
          </w:rPr>
          <w:tab/>
        </w:r>
        <w:r w:rsidRPr="00B715EA">
          <w:rPr>
            <w:rStyle w:val="ae"/>
          </w:rPr>
          <w:t>96. ЭФ документа «Сведения о денежном обязательстве», закладки «Подписи (3)»</w:t>
        </w:r>
        <w:r>
          <w:rPr>
            <w:webHidden/>
          </w:rPr>
          <w:tab/>
        </w:r>
        <w:r>
          <w:rPr>
            <w:webHidden/>
          </w:rPr>
          <w:fldChar w:fldCharType="begin"/>
        </w:r>
        <w:r>
          <w:rPr>
            <w:webHidden/>
          </w:rPr>
          <w:instrText xml:space="preserve"> PAGEREF _Toc50371065 \h </w:instrText>
        </w:r>
        <w:r>
          <w:rPr>
            <w:webHidden/>
          </w:rPr>
        </w:r>
        <w:r>
          <w:rPr>
            <w:webHidden/>
          </w:rPr>
          <w:fldChar w:fldCharType="separate"/>
        </w:r>
        <w:r>
          <w:rPr>
            <w:webHidden/>
          </w:rPr>
          <w:t>209</w:t>
        </w:r>
        <w:r>
          <w:rPr>
            <w:webHidden/>
          </w:rPr>
          <w:fldChar w:fldCharType="end"/>
        </w:r>
      </w:hyperlink>
    </w:p>
    <w:p w:rsidR="0065315C" w:rsidRPr="00946D32" w:rsidRDefault="0065315C">
      <w:pPr>
        <w:pStyle w:val="afff2"/>
        <w:rPr>
          <w:rFonts w:ascii="Calibri" w:hAnsi="Calibri"/>
          <w:sz w:val="22"/>
          <w:szCs w:val="22"/>
        </w:rPr>
      </w:pPr>
      <w:hyperlink w:anchor="_Toc50371066" w:history="1">
        <w:r w:rsidRPr="00B715EA">
          <w:rPr>
            <w:rStyle w:val="ae"/>
          </w:rPr>
          <w:t>Рисунок </w:t>
        </w:r>
        <w:r w:rsidRPr="00946D32">
          <w:rPr>
            <w:rFonts w:ascii="Calibri" w:hAnsi="Calibri"/>
            <w:sz w:val="22"/>
            <w:szCs w:val="22"/>
          </w:rPr>
          <w:tab/>
        </w:r>
        <w:r w:rsidRPr="00B715EA">
          <w:rPr>
            <w:rStyle w:val="ae"/>
          </w:rPr>
          <w:t>97. ЭФ списка документов «Прогноз движения средств на счете бюджета (ф. 05010Y3)»</w:t>
        </w:r>
        <w:r>
          <w:rPr>
            <w:webHidden/>
          </w:rPr>
          <w:tab/>
        </w:r>
        <w:r>
          <w:rPr>
            <w:webHidden/>
          </w:rPr>
          <w:fldChar w:fldCharType="begin"/>
        </w:r>
        <w:r>
          <w:rPr>
            <w:webHidden/>
          </w:rPr>
          <w:instrText xml:space="preserve"> PAGEREF _Toc50371066 \h </w:instrText>
        </w:r>
        <w:r>
          <w:rPr>
            <w:webHidden/>
          </w:rPr>
        </w:r>
        <w:r>
          <w:rPr>
            <w:webHidden/>
          </w:rPr>
          <w:fldChar w:fldCharType="separate"/>
        </w:r>
        <w:r>
          <w:rPr>
            <w:webHidden/>
          </w:rPr>
          <w:t>211</w:t>
        </w:r>
        <w:r>
          <w:rPr>
            <w:webHidden/>
          </w:rPr>
          <w:fldChar w:fldCharType="end"/>
        </w:r>
      </w:hyperlink>
    </w:p>
    <w:p w:rsidR="0065315C" w:rsidRPr="00946D32" w:rsidRDefault="0065315C">
      <w:pPr>
        <w:pStyle w:val="afff2"/>
        <w:rPr>
          <w:rFonts w:ascii="Calibri" w:hAnsi="Calibri"/>
          <w:sz w:val="22"/>
          <w:szCs w:val="22"/>
        </w:rPr>
      </w:pPr>
      <w:hyperlink w:anchor="_Toc50371067" w:history="1">
        <w:r w:rsidRPr="00B715EA">
          <w:rPr>
            <w:rStyle w:val="ae"/>
          </w:rPr>
          <w:t>Рисунок </w:t>
        </w:r>
        <w:r w:rsidRPr="00946D32">
          <w:rPr>
            <w:rFonts w:ascii="Calibri" w:hAnsi="Calibri"/>
            <w:sz w:val="22"/>
            <w:szCs w:val="22"/>
          </w:rPr>
          <w:tab/>
        </w:r>
        <w:r w:rsidRPr="00B715EA">
          <w:rPr>
            <w:rStyle w:val="ae"/>
          </w:rPr>
          <w:t>98. ЭФ документа «Прогноз движения средств на счете бюджета (ф. 05010Y3)», закладки «Основная информация»</w:t>
        </w:r>
        <w:r>
          <w:rPr>
            <w:webHidden/>
          </w:rPr>
          <w:tab/>
        </w:r>
        <w:r>
          <w:rPr>
            <w:webHidden/>
          </w:rPr>
          <w:fldChar w:fldCharType="begin"/>
        </w:r>
        <w:r>
          <w:rPr>
            <w:webHidden/>
          </w:rPr>
          <w:instrText xml:space="preserve"> PAGEREF _Toc50371067 \h </w:instrText>
        </w:r>
        <w:r>
          <w:rPr>
            <w:webHidden/>
          </w:rPr>
        </w:r>
        <w:r>
          <w:rPr>
            <w:webHidden/>
          </w:rPr>
          <w:fldChar w:fldCharType="separate"/>
        </w:r>
        <w:r>
          <w:rPr>
            <w:webHidden/>
          </w:rPr>
          <w:t>212</w:t>
        </w:r>
        <w:r>
          <w:rPr>
            <w:webHidden/>
          </w:rPr>
          <w:fldChar w:fldCharType="end"/>
        </w:r>
      </w:hyperlink>
    </w:p>
    <w:p w:rsidR="0065315C" w:rsidRPr="00946D32" w:rsidRDefault="0065315C">
      <w:pPr>
        <w:pStyle w:val="afff2"/>
        <w:rPr>
          <w:rFonts w:ascii="Calibri" w:hAnsi="Calibri"/>
          <w:sz w:val="22"/>
          <w:szCs w:val="22"/>
        </w:rPr>
      </w:pPr>
      <w:hyperlink w:anchor="_Toc50371068" w:history="1">
        <w:r w:rsidRPr="00B715EA">
          <w:rPr>
            <w:rStyle w:val="ae"/>
          </w:rPr>
          <w:t>Рисунок </w:t>
        </w:r>
        <w:r w:rsidRPr="00946D32">
          <w:rPr>
            <w:rFonts w:ascii="Calibri" w:hAnsi="Calibri"/>
            <w:sz w:val="22"/>
            <w:szCs w:val="22"/>
          </w:rPr>
          <w:tab/>
        </w:r>
        <w:r w:rsidRPr="00B715EA">
          <w:rPr>
            <w:rStyle w:val="ae"/>
          </w:rPr>
          <w:t>99. ЭФ документа «Прогноз движения средств на счете бюджета (ф. 05010Y3)», закладки «Показатели»</w:t>
        </w:r>
        <w:r>
          <w:rPr>
            <w:webHidden/>
          </w:rPr>
          <w:tab/>
        </w:r>
        <w:r>
          <w:rPr>
            <w:webHidden/>
          </w:rPr>
          <w:fldChar w:fldCharType="begin"/>
        </w:r>
        <w:r>
          <w:rPr>
            <w:webHidden/>
          </w:rPr>
          <w:instrText xml:space="preserve"> PAGEREF _Toc50371068 \h </w:instrText>
        </w:r>
        <w:r>
          <w:rPr>
            <w:webHidden/>
          </w:rPr>
        </w:r>
        <w:r>
          <w:rPr>
            <w:webHidden/>
          </w:rPr>
          <w:fldChar w:fldCharType="separate"/>
        </w:r>
        <w:r>
          <w:rPr>
            <w:webHidden/>
          </w:rPr>
          <w:t>214</w:t>
        </w:r>
        <w:r>
          <w:rPr>
            <w:webHidden/>
          </w:rPr>
          <w:fldChar w:fldCharType="end"/>
        </w:r>
      </w:hyperlink>
    </w:p>
    <w:p w:rsidR="0065315C" w:rsidRPr="00946D32" w:rsidRDefault="0065315C">
      <w:pPr>
        <w:pStyle w:val="afff2"/>
        <w:rPr>
          <w:rFonts w:ascii="Calibri" w:hAnsi="Calibri"/>
          <w:sz w:val="22"/>
          <w:szCs w:val="22"/>
        </w:rPr>
      </w:pPr>
      <w:hyperlink w:anchor="_Toc50371069" w:history="1">
        <w:r w:rsidRPr="00B715EA">
          <w:rPr>
            <w:rStyle w:val="ae"/>
          </w:rPr>
          <w:t>Рисунок </w:t>
        </w:r>
        <w:r w:rsidRPr="00946D32">
          <w:rPr>
            <w:rFonts w:ascii="Calibri" w:hAnsi="Calibri"/>
            <w:sz w:val="22"/>
            <w:szCs w:val="22"/>
          </w:rPr>
          <w:tab/>
        </w:r>
        <w:r w:rsidRPr="00B715EA">
          <w:rPr>
            <w:rStyle w:val="ae"/>
          </w:rPr>
          <w:t>100. ЭФ списка документов «Прогноз движения средств на счете бюджета с детализацией по дням (ф. 05010X4)»</w:t>
        </w:r>
        <w:r>
          <w:rPr>
            <w:webHidden/>
          </w:rPr>
          <w:tab/>
        </w:r>
        <w:r>
          <w:rPr>
            <w:webHidden/>
          </w:rPr>
          <w:fldChar w:fldCharType="begin"/>
        </w:r>
        <w:r>
          <w:rPr>
            <w:webHidden/>
          </w:rPr>
          <w:instrText xml:space="preserve"> PAGEREF _Toc50371069 \h </w:instrText>
        </w:r>
        <w:r>
          <w:rPr>
            <w:webHidden/>
          </w:rPr>
        </w:r>
        <w:r>
          <w:rPr>
            <w:webHidden/>
          </w:rPr>
          <w:fldChar w:fldCharType="separate"/>
        </w:r>
        <w:r>
          <w:rPr>
            <w:webHidden/>
          </w:rPr>
          <w:t>232</w:t>
        </w:r>
        <w:r>
          <w:rPr>
            <w:webHidden/>
          </w:rPr>
          <w:fldChar w:fldCharType="end"/>
        </w:r>
      </w:hyperlink>
    </w:p>
    <w:p w:rsidR="0065315C" w:rsidRPr="00946D32" w:rsidRDefault="0065315C">
      <w:pPr>
        <w:pStyle w:val="afff2"/>
        <w:rPr>
          <w:rFonts w:ascii="Calibri" w:hAnsi="Calibri"/>
          <w:sz w:val="22"/>
          <w:szCs w:val="22"/>
        </w:rPr>
      </w:pPr>
      <w:hyperlink w:anchor="_Toc50371070" w:history="1">
        <w:r w:rsidRPr="00B715EA">
          <w:rPr>
            <w:rStyle w:val="ae"/>
          </w:rPr>
          <w:t>Рисунок </w:t>
        </w:r>
        <w:r w:rsidRPr="00946D32">
          <w:rPr>
            <w:rFonts w:ascii="Calibri" w:hAnsi="Calibri"/>
            <w:sz w:val="22"/>
            <w:szCs w:val="22"/>
          </w:rPr>
          <w:tab/>
        </w:r>
        <w:r w:rsidRPr="00B715EA">
          <w:rPr>
            <w:rStyle w:val="ae"/>
          </w:rPr>
          <w:t>101. ЭФ документа «Прогноз движения средств на счете бюджета с детализацией по дням (ф. 05010X4)», закладки «Общая информация»</w:t>
        </w:r>
        <w:r>
          <w:rPr>
            <w:webHidden/>
          </w:rPr>
          <w:tab/>
        </w:r>
        <w:r>
          <w:rPr>
            <w:webHidden/>
          </w:rPr>
          <w:fldChar w:fldCharType="begin"/>
        </w:r>
        <w:r>
          <w:rPr>
            <w:webHidden/>
          </w:rPr>
          <w:instrText xml:space="preserve"> PAGEREF _Toc50371070 \h </w:instrText>
        </w:r>
        <w:r>
          <w:rPr>
            <w:webHidden/>
          </w:rPr>
        </w:r>
        <w:r>
          <w:rPr>
            <w:webHidden/>
          </w:rPr>
          <w:fldChar w:fldCharType="separate"/>
        </w:r>
        <w:r>
          <w:rPr>
            <w:webHidden/>
          </w:rPr>
          <w:t>233</w:t>
        </w:r>
        <w:r>
          <w:rPr>
            <w:webHidden/>
          </w:rPr>
          <w:fldChar w:fldCharType="end"/>
        </w:r>
      </w:hyperlink>
    </w:p>
    <w:p w:rsidR="0065315C" w:rsidRPr="00946D32" w:rsidRDefault="0065315C">
      <w:pPr>
        <w:pStyle w:val="afff2"/>
        <w:rPr>
          <w:rFonts w:ascii="Calibri" w:hAnsi="Calibri"/>
          <w:sz w:val="22"/>
          <w:szCs w:val="22"/>
        </w:rPr>
      </w:pPr>
      <w:hyperlink w:anchor="_Toc50371071" w:history="1">
        <w:r w:rsidRPr="00B715EA">
          <w:rPr>
            <w:rStyle w:val="ae"/>
          </w:rPr>
          <w:t>Рисунок </w:t>
        </w:r>
        <w:r w:rsidRPr="00946D32">
          <w:rPr>
            <w:rFonts w:ascii="Calibri" w:hAnsi="Calibri"/>
            <w:sz w:val="22"/>
            <w:szCs w:val="22"/>
          </w:rPr>
          <w:tab/>
        </w:r>
        <w:r w:rsidRPr="00B715EA">
          <w:rPr>
            <w:rStyle w:val="ae"/>
          </w:rPr>
          <w:t>102. ЭФ документа «Прогноз движения средств на счете бюджета с детализацией по дням (ф. 05010X4)», закладки «Показатели»</w:t>
        </w:r>
        <w:r>
          <w:rPr>
            <w:webHidden/>
          </w:rPr>
          <w:tab/>
        </w:r>
        <w:r>
          <w:rPr>
            <w:webHidden/>
          </w:rPr>
          <w:fldChar w:fldCharType="begin"/>
        </w:r>
        <w:r>
          <w:rPr>
            <w:webHidden/>
          </w:rPr>
          <w:instrText xml:space="preserve"> PAGEREF _Toc50371071 \h </w:instrText>
        </w:r>
        <w:r>
          <w:rPr>
            <w:webHidden/>
          </w:rPr>
        </w:r>
        <w:r>
          <w:rPr>
            <w:webHidden/>
          </w:rPr>
          <w:fldChar w:fldCharType="separate"/>
        </w:r>
        <w:r>
          <w:rPr>
            <w:webHidden/>
          </w:rPr>
          <w:t>235</w:t>
        </w:r>
        <w:r>
          <w:rPr>
            <w:webHidden/>
          </w:rPr>
          <w:fldChar w:fldCharType="end"/>
        </w:r>
      </w:hyperlink>
    </w:p>
    <w:p w:rsidR="0065315C" w:rsidRPr="00946D32" w:rsidRDefault="0065315C">
      <w:pPr>
        <w:pStyle w:val="afff2"/>
        <w:rPr>
          <w:rFonts w:ascii="Calibri" w:hAnsi="Calibri"/>
          <w:sz w:val="22"/>
          <w:szCs w:val="22"/>
        </w:rPr>
      </w:pPr>
      <w:hyperlink w:anchor="_Toc50371072" w:history="1">
        <w:r w:rsidRPr="00B715EA">
          <w:rPr>
            <w:rStyle w:val="ae"/>
          </w:rPr>
          <w:t>Рисунок </w:t>
        </w:r>
        <w:r w:rsidRPr="00946D32">
          <w:rPr>
            <w:rFonts w:ascii="Calibri" w:hAnsi="Calibri"/>
            <w:sz w:val="22"/>
            <w:szCs w:val="22"/>
          </w:rPr>
          <w:tab/>
        </w:r>
        <w:r w:rsidRPr="00B715EA">
          <w:rPr>
            <w:rStyle w:val="ae"/>
          </w:rPr>
          <w:t>103. ЭФ списка документов «Уведомление об уточнении вида и принадлежности платежа (расходы)»</w:t>
        </w:r>
        <w:r>
          <w:rPr>
            <w:webHidden/>
          </w:rPr>
          <w:tab/>
        </w:r>
        <w:r>
          <w:rPr>
            <w:webHidden/>
          </w:rPr>
          <w:fldChar w:fldCharType="begin"/>
        </w:r>
        <w:r>
          <w:rPr>
            <w:webHidden/>
          </w:rPr>
          <w:instrText xml:space="preserve"> PAGEREF _Toc50371072 \h </w:instrText>
        </w:r>
        <w:r>
          <w:rPr>
            <w:webHidden/>
          </w:rPr>
        </w:r>
        <w:r>
          <w:rPr>
            <w:webHidden/>
          </w:rPr>
          <w:fldChar w:fldCharType="separate"/>
        </w:r>
        <w:r>
          <w:rPr>
            <w:webHidden/>
          </w:rPr>
          <w:t>241</w:t>
        </w:r>
        <w:r>
          <w:rPr>
            <w:webHidden/>
          </w:rPr>
          <w:fldChar w:fldCharType="end"/>
        </w:r>
      </w:hyperlink>
    </w:p>
    <w:p w:rsidR="0065315C" w:rsidRPr="00946D32" w:rsidRDefault="0065315C">
      <w:pPr>
        <w:pStyle w:val="afff2"/>
        <w:rPr>
          <w:rFonts w:ascii="Calibri" w:hAnsi="Calibri"/>
          <w:sz w:val="22"/>
          <w:szCs w:val="22"/>
        </w:rPr>
      </w:pPr>
      <w:hyperlink w:anchor="_Toc50371073" w:history="1">
        <w:r w:rsidRPr="00B715EA">
          <w:rPr>
            <w:rStyle w:val="ae"/>
          </w:rPr>
          <w:t>Рисунок </w:t>
        </w:r>
        <w:r w:rsidRPr="00946D32">
          <w:rPr>
            <w:rFonts w:ascii="Calibri" w:hAnsi="Calibri"/>
            <w:sz w:val="22"/>
            <w:szCs w:val="22"/>
          </w:rPr>
          <w:tab/>
        </w:r>
        <w:r w:rsidRPr="00B715EA">
          <w:rPr>
            <w:rStyle w:val="ae"/>
          </w:rPr>
          <w:t>104. Окно «Выбор записи из справочника» для документов типа «Заявка на возврат»</w:t>
        </w:r>
        <w:r>
          <w:rPr>
            <w:webHidden/>
          </w:rPr>
          <w:tab/>
        </w:r>
        <w:r>
          <w:rPr>
            <w:webHidden/>
          </w:rPr>
          <w:fldChar w:fldCharType="begin"/>
        </w:r>
        <w:r>
          <w:rPr>
            <w:webHidden/>
          </w:rPr>
          <w:instrText xml:space="preserve"> PAGEREF _Toc50371073 \h </w:instrText>
        </w:r>
        <w:r>
          <w:rPr>
            <w:webHidden/>
          </w:rPr>
        </w:r>
        <w:r>
          <w:rPr>
            <w:webHidden/>
          </w:rPr>
          <w:fldChar w:fldCharType="separate"/>
        </w:r>
        <w:r>
          <w:rPr>
            <w:webHidden/>
          </w:rPr>
          <w:t>242</w:t>
        </w:r>
        <w:r>
          <w:rPr>
            <w:webHidden/>
          </w:rPr>
          <w:fldChar w:fldCharType="end"/>
        </w:r>
      </w:hyperlink>
    </w:p>
    <w:p w:rsidR="0065315C" w:rsidRPr="00946D32" w:rsidRDefault="0065315C">
      <w:pPr>
        <w:pStyle w:val="afff2"/>
        <w:rPr>
          <w:rFonts w:ascii="Calibri" w:hAnsi="Calibri"/>
          <w:sz w:val="22"/>
          <w:szCs w:val="22"/>
        </w:rPr>
      </w:pPr>
      <w:hyperlink w:anchor="_Toc50371074" w:history="1">
        <w:r w:rsidRPr="00B715EA">
          <w:rPr>
            <w:rStyle w:val="ae"/>
          </w:rPr>
          <w:t>Рисунок </w:t>
        </w:r>
        <w:r w:rsidRPr="00946D32">
          <w:rPr>
            <w:rFonts w:ascii="Calibri" w:hAnsi="Calibri"/>
            <w:sz w:val="22"/>
            <w:szCs w:val="22"/>
          </w:rPr>
          <w:tab/>
        </w:r>
        <w:r w:rsidRPr="00B715EA">
          <w:rPr>
            <w:rStyle w:val="ae"/>
          </w:rPr>
          <w:t>105. ЭФ документа «Уведомление об уточнении вида и принадлежности платежа», закладки «Документ», вкладки «Основные атрибуты (1)»</w:t>
        </w:r>
        <w:r>
          <w:rPr>
            <w:webHidden/>
          </w:rPr>
          <w:tab/>
        </w:r>
        <w:r>
          <w:rPr>
            <w:webHidden/>
          </w:rPr>
          <w:fldChar w:fldCharType="begin"/>
        </w:r>
        <w:r>
          <w:rPr>
            <w:webHidden/>
          </w:rPr>
          <w:instrText xml:space="preserve"> PAGEREF _Toc50371074 \h </w:instrText>
        </w:r>
        <w:r>
          <w:rPr>
            <w:webHidden/>
          </w:rPr>
        </w:r>
        <w:r>
          <w:rPr>
            <w:webHidden/>
          </w:rPr>
          <w:fldChar w:fldCharType="separate"/>
        </w:r>
        <w:r>
          <w:rPr>
            <w:webHidden/>
          </w:rPr>
          <w:t>243</w:t>
        </w:r>
        <w:r>
          <w:rPr>
            <w:webHidden/>
          </w:rPr>
          <w:fldChar w:fldCharType="end"/>
        </w:r>
      </w:hyperlink>
    </w:p>
    <w:p w:rsidR="0065315C" w:rsidRPr="00946D32" w:rsidRDefault="0065315C">
      <w:pPr>
        <w:pStyle w:val="afff2"/>
        <w:rPr>
          <w:rFonts w:ascii="Calibri" w:hAnsi="Calibri"/>
          <w:sz w:val="22"/>
          <w:szCs w:val="22"/>
        </w:rPr>
      </w:pPr>
      <w:hyperlink w:anchor="_Toc50371075" w:history="1">
        <w:r w:rsidRPr="00B715EA">
          <w:rPr>
            <w:rStyle w:val="ae"/>
          </w:rPr>
          <w:t>Рисунок </w:t>
        </w:r>
        <w:r w:rsidRPr="00946D32">
          <w:rPr>
            <w:rFonts w:ascii="Calibri" w:hAnsi="Calibri"/>
            <w:sz w:val="22"/>
            <w:szCs w:val="22"/>
          </w:rPr>
          <w:tab/>
        </w:r>
        <w:r w:rsidRPr="00B715EA">
          <w:rPr>
            <w:rStyle w:val="ae"/>
          </w:rPr>
          <w:t>106. ЭФ документа «Уведомление об уточнении вида и принадлежности платежа (расходы)», закладки «Документ», вкладки «Платежные документы (2)»</w:t>
        </w:r>
        <w:r>
          <w:rPr>
            <w:webHidden/>
          </w:rPr>
          <w:tab/>
        </w:r>
        <w:r>
          <w:rPr>
            <w:webHidden/>
          </w:rPr>
          <w:fldChar w:fldCharType="begin"/>
        </w:r>
        <w:r>
          <w:rPr>
            <w:webHidden/>
          </w:rPr>
          <w:instrText xml:space="preserve"> PAGEREF _Toc50371075 \h </w:instrText>
        </w:r>
        <w:r>
          <w:rPr>
            <w:webHidden/>
          </w:rPr>
        </w:r>
        <w:r>
          <w:rPr>
            <w:webHidden/>
          </w:rPr>
          <w:fldChar w:fldCharType="separate"/>
        </w:r>
        <w:r>
          <w:rPr>
            <w:webHidden/>
          </w:rPr>
          <w:t>246</w:t>
        </w:r>
        <w:r>
          <w:rPr>
            <w:webHidden/>
          </w:rPr>
          <w:fldChar w:fldCharType="end"/>
        </w:r>
      </w:hyperlink>
    </w:p>
    <w:p w:rsidR="0065315C" w:rsidRPr="00946D32" w:rsidRDefault="0065315C">
      <w:pPr>
        <w:pStyle w:val="afff2"/>
        <w:rPr>
          <w:rFonts w:ascii="Calibri" w:hAnsi="Calibri"/>
          <w:sz w:val="22"/>
          <w:szCs w:val="22"/>
        </w:rPr>
      </w:pPr>
      <w:hyperlink w:anchor="_Toc50371076" w:history="1">
        <w:r w:rsidRPr="00B715EA">
          <w:rPr>
            <w:rStyle w:val="ae"/>
          </w:rPr>
          <w:t>Рисунок </w:t>
        </w:r>
        <w:r w:rsidRPr="00946D32">
          <w:rPr>
            <w:rFonts w:ascii="Calibri" w:hAnsi="Calibri"/>
            <w:sz w:val="22"/>
            <w:szCs w:val="22"/>
          </w:rPr>
          <w:tab/>
        </w:r>
        <w:r w:rsidRPr="00B715EA">
          <w:rPr>
            <w:rStyle w:val="ae"/>
          </w:rPr>
          <w:t>107. Форма «Добавление записи» (в блок «Реквизиты платежного документа»)</w:t>
        </w:r>
        <w:r>
          <w:rPr>
            <w:webHidden/>
          </w:rPr>
          <w:tab/>
        </w:r>
        <w:r>
          <w:rPr>
            <w:webHidden/>
          </w:rPr>
          <w:fldChar w:fldCharType="begin"/>
        </w:r>
        <w:r>
          <w:rPr>
            <w:webHidden/>
          </w:rPr>
          <w:instrText xml:space="preserve"> PAGEREF _Toc50371076 \h </w:instrText>
        </w:r>
        <w:r>
          <w:rPr>
            <w:webHidden/>
          </w:rPr>
        </w:r>
        <w:r>
          <w:rPr>
            <w:webHidden/>
          </w:rPr>
          <w:fldChar w:fldCharType="separate"/>
        </w:r>
        <w:r>
          <w:rPr>
            <w:webHidden/>
          </w:rPr>
          <w:t>250</w:t>
        </w:r>
        <w:r>
          <w:rPr>
            <w:webHidden/>
          </w:rPr>
          <w:fldChar w:fldCharType="end"/>
        </w:r>
      </w:hyperlink>
    </w:p>
    <w:p w:rsidR="0065315C" w:rsidRPr="00946D32" w:rsidRDefault="0065315C">
      <w:pPr>
        <w:pStyle w:val="afff2"/>
        <w:rPr>
          <w:rFonts w:ascii="Calibri" w:hAnsi="Calibri"/>
          <w:sz w:val="22"/>
          <w:szCs w:val="22"/>
        </w:rPr>
      </w:pPr>
      <w:hyperlink w:anchor="_Toc50371077" w:history="1">
        <w:r w:rsidRPr="00B715EA">
          <w:rPr>
            <w:rStyle w:val="ae"/>
          </w:rPr>
          <w:t>Рисунок </w:t>
        </w:r>
        <w:r w:rsidRPr="00946D32">
          <w:rPr>
            <w:rFonts w:ascii="Calibri" w:hAnsi="Calibri"/>
            <w:sz w:val="22"/>
            <w:szCs w:val="22"/>
          </w:rPr>
          <w:tab/>
        </w:r>
        <w:r w:rsidRPr="00B715EA">
          <w:rPr>
            <w:rStyle w:val="ae"/>
          </w:rPr>
          <w:t>108. Форма «Добавление записи» (в блок «Изменить на реквизиты»)</w:t>
        </w:r>
        <w:r>
          <w:rPr>
            <w:webHidden/>
          </w:rPr>
          <w:tab/>
        </w:r>
        <w:r>
          <w:rPr>
            <w:webHidden/>
          </w:rPr>
          <w:fldChar w:fldCharType="begin"/>
        </w:r>
        <w:r>
          <w:rPr>
            <w:webHidden/>
          </w:rPr>
          <w:instrText xml:space="preserve"> PAGEREF _Toc50371077 \h </w:instrText>
        </w:r>
        <w:r>
          <w:rPr>
            <w:webHidden/>
          </w:rPr>
        </w:r>
        <w:r>
          <w:rPr>
            <w:webHidden/>
          </w:rPr>
          <w:fldChar w:fldCharType="separate"/>
        </w:r>
        <w:r>
          <w:rPr>
            <w:webHidden/>
          </w:rPr>
          <w:t>250</w:t>
        </w:r>
        <w:r>
          <w:rPr>
            <w:webHidden/>
          </w:rPr>
          <w:fldChar w:fldCharType="end"/>
        </w:r>
      </w:hyperlink>
    </w:p>
    <w:p w:rsidR="0065315C" w:rsidRPr="00946D32" w:rsidRDefault="0065315C">
      <w:pPr>
        <w:pStyle w:val="afff2"/>
        <w:rPr>
          <w:rFonts w:ascii="Calibri" w:hAnsi="Calibri"/>
          <w:sz w:val="22"/>
          <w:szCs w:val="22"/>
        </w:rPr>
      </w:pPr>
      <w:hyperlink w:anchor="_Toc50371078" w:history="1">
        <w:r w:rsidRPr="00B715EA">
          <w:rPr>
            <w:rStyle w:val="ae"/>
          </w:rPr>
          <w:t>Рисунок </w:t>
        </w:r>
        <w:r w:rsidRPr="00946D32">
          <w:rPr>
            <w:rFonts w:ascii="Calibri" w:hAnsi="Calibri"/>
            <w:sz w:val="22"/>
            <w:szCs w:val="22"/>
          </w:rPr>
          <w:tab/>
        </w:r>
        <w:r w:rsidRPr="00B715EA">
          <w:rPr>
            <w:rStyle w:val="ae"/>
          </w:rPr>
          <w:t>109. ЭФ документа «Уведомление об уточнении вида и принадлежности платежа (расходы)», закладки «Документ», вкладки «Дополнительные атрибуты (3)»</w:t>
        </w:r>
        <w:r>
          <w:rPr>
            <w:webHidden/>
          </w:rPr>
          <w:tab/>
        </w:r>
        <w:r>
          <w:rPr>
            <w:webHidden/>
          </w:rPr>
          <w:fldChar w:fldCharType="begin"/>
        </w:r>
        <w:r>
          <w:rPr>
            <w:webHidden/>
          </w:rPr>
          <w:instrText xml:space="preserve"> PAGEREF _Toc50371078 \h </w:instrText>
        </w:r>
        <w:r>
          <w:rPr>
            <w:webHidden/>
          </w:rPr>
        </w:r>
        <w:r>
          <w:rPr>
            <w:webHidden/>
          </w:rPr>
          <w:fldChar w:fldCharType="separate"/>
        </w:r>
        <w:r>
          <w:rPr>
            <w:webHidden/>
          </w:rPr>
          <w:t>251</w:t>
        </w:r>
        <w:r>
          <w:rPr>
            <w:webHidden/>
          </w:rPr>
          <w:fldChar w:fldCharType="end"/>
        </w:r>
      </w:hyperlink>
    </w:p>
    <w:p w:rsidR="0065315C" w:rsidRPr="00946D32" w:rsidRDefault="0065315C">
      <w:pPr>
        <w:pStyle w:val="afff2"/>
        <w:rPr>
          <w:rFonts w:ascii="Calibri" w:hAnsi="Calibri"/>
          <w:sz w:val="22"/>
          <w:szCs w:val="22"/>
        </w:rPr>
      </w:pPr>
      <w:hyperlink w:anchor="_Toc50371079" w:history="1">
        <w:r w:rsidRPr="00B715EA">
          <w:rPr>
            <w:rStyle w:val="ae"/>
          </w:rPr>
          <w:t>Рисунок </w:t>
        </w:r>
        <w:r w:rsidRPr="00946D32">
          <w:rPr>
            <w:rFonts w:ascii="Calibri" w:hAnsi="Calibri"/>
            <w:sz w:val="22"/>
            <w:szCs w:val="22"/>
          </w:rPr>
          <w:tab/>
        </w:r>
        <w:r w:rsidRPr="00B715EA">
          <w:rPr>
            <w:rStyle w:val="ae"/>
          </w:rPr>
          <w:t>110. ЭФ списка документов «Уведомление об уточнении операций клиента»</w:t>
        </w:r>
        <w:r>
          <w:rPr>
            <w:webHidden/>
          </w:rPr>
          <w:tab/>
        </w:r>
        <w:r>
          <w:rPr>
            <w:webHidden/>
          </w:rPr>
          <w:fldChar w:fldCharType="begin"/>
        </w:r>
        <w:r>
          <w:rPr>
            <w:webHidden/>
          </w:rPr>
          <w:instrText xml:space="preserve"> PAGEREF _Toc50371079 \h </w:instrText>
        </w:r>
        <w:r>
          <w:rPr>
            <w:webHidden/>
          </w:rPr>
        </w:r>
        <w:r>
          <w:rPr>
            <w:webHidden/>
          </w:rPr>
          <w:fldChar w:fldCharType="separate"/>
        </w:r>
        <w:r>
          <w:rPr>
            <w:webHidden/>
          </w:rPr>
          <w:t>253</w:t>
        </w:r>
        <w:r>
          <w:rPr>
            <w:webHidden/>
          </w:rPr>
          <w:fldChar w:fldCharType="end"/>
        </w:r>
      </w:hyperlink>
    </w:p>
    <w:p w:rsidR="0065315C" w:rsidRPr="00946D32" w:rsidRDefault="0065315C">
      <w:pPr>
        <w:pStyle w:val="afff2"/>
        <w:rPr>
          <w:rFonts w:ascii="Calibri" w:hAnsi="Calibri"/>
          <w:sz w:val="22"/>
          <w:szCs w:val="22"/>
        </w:rPr>
      </w:pPr>
      <w:hyperlink w:anchor="_Toc50371080" w:history="1">
        <w:r w:rsidRPr="00B715EA">
          <w:rPr>
            <w:rStyle w:val="ae"/>
          </w:rPr>
          <w:t>Рисунок </w:t>
        </w:r>
        <w:r w:rsidRPr="00946D32">
          <w:rPr>
            <w:rFonts w:ascii="Calibri" w:hAnsi="Calibri"/>
            <w:sz w:val="22"/>
            <w:szCs w:val="22"/>
          </w:rPr>
          <w:tab/>
        </w:r>
        <w:r w:rsidRPr="00B715EA">
          <w:rPr>
            <w:rStyle w:val="ae"/>
          </w:rPr>
          <w:t>111. ЭФ документа «Уведомление об уточнении операций клиента», закладки «Документ (1)»</w:t>
        </w:r>
        <w:r>
          <w:rPr>
            <w:webHidden/>
          </w:rPr>
          <w:tab/>
        </w:r>
        <w:r>
          <w:rPr>
            <w:webHidden/>
          </w:rPr>
          <w:fldChar w:fldCharType="begin"/>
        </w:r>
        <w:r>
          <w:rPr>
            <w:webHidden/>
          </w:rPr>
          <w:instrText xml:space="preserve"> PAGEREF _Toc50371080 \h </w:instrText>
        </w:r>
        <w:r>
          <w:rPr>
            <w:webHidden/>
          </w:rPr>
        </w:r>
        <w:r>
          <w:rPr>
            <w:webHidden/>
          </w:rPr>
          <w:fldChar w:fldCharType="separate"/>
        </w:r>
        <w:r>
          <w:rPr>
            <w:webHidden/>
          </w:rPr>
          <w:t>253</w:t>
        </w:r>
        <w:r>
          <w:rPr>
            <w:webHidden/>
          </w:rPr>
          <w:fldChar w:fldCharType="end"/>
        </w:r>
      </w:hyperlink>
    </w:p>
    <w:p w:rsidR="0065315C" w:rsidRPr="00946D32" w:rsidRDefault="0065315C">
      <w:pPr>
        <w:pStyle w:val="afff2"/>
        <w:rPr>
          <w:rFonts w:ascii="Calibri" w:hAnsi="Calibri"/>
          <w:sz w:val="22"/>
          <w:szCs w:val="22"/>
        </w:rPr>
      </w:pPr>
      <w:hyperlink w:anchor="_Toc50371081" w:history="1">
        <w:r w:rsidRPr="00B715EA">
          <w:rPr>
            <w:rStyle w:val="ae"/>
          </w:rPr>
          <w:t>Рисунок </w:t>
        </w:r>
        <w:r w:rsidRPr="00946D32">
          <w:rPr>
            <w:rFonts w:ascii="Calibri" w:hAnsi="Calibri"/>
            <w:sz w:val="22"/>
            <w:szCs w:val="22"/>
          </w:rPr>
          <w:tab/>
        </w:r>
        <w:r w:rsidRPr="00B715EA">
          <w:rPr>
            <w:rStyle w:val="ae"/>
          </w:rPr>
          <w:t>112. ЭФ документа «Уведомление об уточнении операций клиента», закладки «Платежные документы (2)»</w:t>
        </w:r>
        <w:r>
          <w:rPr>
            <w:webHidden/>
          </w:rPr>
          <w:tab/>
        </w:r>
        <w:r>
          <w:rPr>
            <w:webHidden/>
          </w:rPr>
          <w:fldChar w:fldCharType="begin"/>
        </w:r>
        <w:r>
          <w:rPr>
            <w:webHidden/>
          </w:rPr>
          <w:instrText xml:space="preserve"> PAGEREF _Toc50371081 \h </w:instrText>
        </w:r>
        <w:r>
          <w:rPr>
            <w:webHidden/>
          </w:rPr>
        </w:r>
        <w:r>
          <w:rPr>
            <w:webHidden/>
          </w:rPr>
          <w:fldChar w:fldCharType="separate"/>
        </w:r>
        <w:r>
          <w:rPr>
            <w:webHidden/>
          </w:rPr>
          <w:t>255</w:t>
        </w:r>
        <w:r>
          <w:rPr>
            <w:webHidden/>
          </w:rPr>
          <w:fldChar w:fldCharType="end"/>
        </w:r>
      </w:hyperlink>
    </w:p>
    <w:p w:rsidR="0065315C" w:rsidRPr="00946D32" w:rsidRDefault="0065315C">
      <w:pPr>
        <w:pStyle w:val="afff2"/>
        <w:rPr>
          <w:rFonts w:ascii="Calibri" w:hAnsi="Calibri"/>
          <w:sz w:val="22"/>
          <w:szCs w:val="22"/>
        </w:rPr>
      </w:pPr>
      <w:hyperlink w:anchor="_Toc50371082" w:history="1">
        <w:r w:rsidRPr="00B715EA">
          <w:rPr>
            <w:rStyle w:val="ae"/>
          </w:rPr>
          <w:t>Рисунок </w:t>
        </w:r>
        <w:r w:rsidRPr="00946D32">
          <w:rPr>
            <w:rFonts w:ascii="Calibri" w:hAnsi="Calibri"/>
            <w:sz w:val="22"/>
            <w:szCs w:val="22"/>
          </w:rPr>
          <w:tab/>
        </w:r>
        <w:r w:rsidRPr="00B715EA">
          <w:rPr>
            <w:rStyle w:val="ae"/>
          </w:rPr>
          <w:t>113. Форма «Добавление записи» (в блок «Реквизиты платежного документа»)</w:t>
        </w:r>
        <w:r>
          <w:rPr>
            <w:webHidden/>
          </w:rPr>
          <w:tab/>
        </w:r>
        <w:r>
          <w:rPr>
            <w:webHidden/>
          </w:rPr>
          <w:fldChar w:fldCharType="begin"/>
        </w:r>
        <w:r>
          <w:rPr>
            <w:webHidden/>
          </w:rPr>
          <w:instrText xml:space="preserve"> PAGEREF _Toc50371082 \h </w:instrText>
        </w:r>
        <w:r>
          <w:rPr>
            <w:webHidden/>
          </w:rPr>
        </w:r>
        <w:r>
          <w:rPr>
            <w:webHidden/>
          </w:rPr>
          <w:fldChar w:fldCharType="separate"/>
        </w:r>
        <w:r>
          <w:rPr>
            <w:webHidden/>
          </w:rPr>
          <w:t>258</w:t>
        </w:r>
        <w:r>
          <w:rPr>
            <w:webHidden/>
          </w:rPr>
          <w:fldChar w:fldCharType="end"/>
        </w:r>
      </w:hyperlink>
    </w:p>
    <w:p w:rsidR="0065315C" w:rsidRPr="00946D32" w:rsidRDefault="0065315C">
      <w:pPr>
        <w:pStyle w:val="afff2"/>
        <w:rPr>
          <w:rFonts w:ascii="Calibri" w:hAnsi="Calibri"/>
          <w:sz w:val="22"/>
          <w:szCs w:val="22"/>
        </w:rPr>
      </w:pPr>
      <w:hyperlink w:anchor="_Toc50371083" w:history="1">
        <w:r w:rsidRPr="00B715EA">
          <w:rPr>
            <w:rStyle w:val="ae"/>
          </w:rPr>
          <w:t>Рисунок </w:t>
        </w:r>
        <w:r w:rsidRPr="00946D32">
          <w:rPr>
            <w:rFonts w:ascii="Calibri" w:hAnsi="Calibri"/>
            <w:sz w:val="22"/>
            <w:szCs w:val="22"/>
          </w:rPr>
          <w:tab/>
        </w:r>
        <w:r w:rsidRPr="00B715EA">
          <w:rPr>
            <w:rStyle w:val="ae"/>
          </w:rPr>
          <w:t>114. Форма «Добавление записи» (в блок «Изменить на реквизиты»)</w:t>
        </w:r>
        <w:r>
          <w:rPr>
            <w:webHidden/>
          </w:rPr>
          <w:tab/>
        </w:r>
        <w:r>
          <w:rPr>
            <w:webHidden/>
          </w:rPr>
          <w:fldChar w:fldCharType="begin"/>
        </w:r>
        <w:r>
          <w:rPr>
            <w:webHidden/>
          </w:rPr>
          <w:instrText xml:space="preserve"> PAGEREF _Toc50371083 \h </w:instrText>
        </w:r>
        <w:r>
          <w:rPr>
            <w:webHidden/>
          </w:rPr>
        </w:r>
        <w:r>
          <w:rPr>
            <w:webHidden/>
          </w:rPr>
          <w:fldChar w:fldCharType="separate"/>
        </w:r>
        <w:r>
          <w:rPr>
            <w:webHidden/>
          </w:rPr>
          <w:t>259</w:t>
        </w:r>
        <w:r>
          <w:rPr>
            <w:webHidden/>
          </w:rPr>
          <w:fldChar w:fldCharType="end"/>
        </w:r>
      </w:hyperlink>
    </w:p>
    <w:p w:rsidR="0065315C" w:rsidRPr="00946D32" w:rsidRDefault="0065315C">
      <w:pPr>
        <w:pStyle w:val="afff2"/>
        <w:rPr>
          <w:rFonts w:ascii="Calibri" w:hAnsi="Calibri"/>
          <w:sz w:val="22"/>
          <w:szCs w:val="22"/>
        </w:rPr>
      </w:pPr>
      <w:hyperlink w:anchor="_Toc50371084" w:history="1">
        <w:r w:rsidRPr="00B715EA">
          <w:rPr>
            <w:rStyle w:val="ae"/>
          </w:rPr>
          <w:t>Рисунок </w:t>
        </w:r>
        <w:r w:rsidRPr="00946D32">
          <w:rPr>
            <w:rFonts w:ascii="Calibri" w:hAnsi="Calibri"/>
            <w:sz w:val="22"/>
            <w:szCs w:val="22"/>
          </w:rPr>
          <w:tab/>
        </w:r>
        <w:r w:rsidRPr="00B715EA">
          <w:rPr>
            <w:rStyle w:val="ae"/>
          </w:rPr>
          <w:t>115. ЭФ документа «Уведомление об уточнении операций клиента», закладки «Дополнительные атрибуты (3)»</w:t>
        </w:r>
        <w:r>
          <w:rPr>
            <w:webHidden/>
          </w:rPr>
          <w:tab/>
        </w:r>
        <w:r>
          <w:rPr>
            <w:webHidden/>
          </w:rPr>
          <w:fldChar w:fldCharType="begin"/>
        </w:r>
        <w:r>
          <w:rPr>
            <w:webHidden/>
          </w:rPr>
          <w:instrText xml:space="preserve"> PAGEREF _Toc50371084 \h </w:instrText>
        </w:r>
        <w:r>
          <w:rPr>
            <w:webHidden/>
          </w:rPr>
        </w:r>
        <w:r>
          <w:rPr>
            <w:webHidden/>
          </w:rPr>
          <w:fldChar w:fldCharType="separate"/>
        </w:r>
        <w:r>
          <w:rPr>
            <w:webHidden/>
          </w:rPr>
          <w:t>259</w:t>
        </w:r>
        <w:r>
          <w:rPr>
            <w:webHidden/>
          </w:rPr>
          <w:fldChar w:fldCharType="end"/>
        </w:r>
      </w:hyperlink>
    </w:p>
    <w:p w:rsidR="0065315C" w:rsidRPr="00946D32" w:rsidRDefault="0065315C">
      <w:pPr>
        <w:pStyle w:val="afff2"/>
        <w:rPr>
          <w:rFonts w:ascii="Calibri" w:hAnsi="Calibri"/>
          <w:sz w:val="22"/>
          <w:szCs w:val="22"/>
        </w:rPr>
      </w:pPr>
      <w:hyperlink w:anchor="_Toc50371085" w:history="1">
        <w:r w:rsidRPr="00B715EA">
          <w:rPr>
            <w:rStyle w:val="ae"/>
          </w:rPr>
          <w:t>Рисунок </w:t>
        </w:r>
        <w:r w:rsidRPr="00946D32">
          <w:rPr>
            <w:rFonts w:ascii="Calibri" w:hAnsi="Calibri"/>
            <w:sz w:val="22"/>
            <w:szCs w:val="22"/>
          </w:rPr>
          <w:tab/>
        </w:r>
        <w:r w:rsidRPr="00B715EA">
          <w:rPr>
            <w:rStyle w:val="ae"/>
          </w:rPr>
          <w:t>116. ЭФ списка документов «Заявка на возврат»</w:t>
        </w:r>
        <w:r>
          <w:rPr>
            <w:webHidden/>
          </w:rPr>
          <w:tab/>
        </w:r>
        <w:r>
          <w:rPr>
            <w:webHidden/>
          </w:rPr>
          <w:fldChar w:fldCharType="begin"/>
        </w:r>
        <w:r>
          <w:rPr>
            <w:webHidden/>
          </w:rPr>
          <w:instrText xml:space="preserve"> PAGEREF _Toc50371085 \h </w:instrText>
        </w:r>
        <w:r>
          <w:rPr>
            <w:webHidden/>
          </w:rPr>
        </w:r>
        <w:r>
          <w:rPr>
            <w:webHidden/>
          </w:rPr>
          <w:fldChar w:fldCharType="separate"/>
        </w:r>
        <w:r>
          <w:rPr>
            <w:webHidden/>
          </w:rPr>
          <w:t>261</w:t>
        </w:r>
        <w:r>
          <w:rPr>
            <w:webHidden/>
          </w:rPr>
          <w:fldChar w:fldCharType="end"/>
        </w:r>
      </w:hyperlink>
    </w:p>
    <w:p w:rsidR="0065315C" w:rsidRPr="00946D32" w:rsidRDefault="0065315C">
      <w:pPr>
        <w:pStyle w:val="afff2"/>
        <w:rPr>
          <w:rFonts w:ascii="Calibri" w:hAnsi="Calibri"/>
          <w:sz w:val="22"/>
          <w:szCs w:val="22"/>
        </w:rPr>
      </w:pPr>
      <w:hyperlink w:anchor="_Toc50371086" w:history="1">
        <w:r w:rsidRPr="00B715EA">
          <w:rPr>
            <w:rStyle w:val="ae"/>
          </w:rPr>
          <w:t>Рисунок </w:t>
        </w:r>
        <w:r w:rsidRPr="00946D32">
          <w:rPr>
            <w:rFonts w:ascii="Calibri" w:hAnsi="Calibri"/>
            <w:sz w:val="22"/>
            <w:szCs w:val="22"/>
          </w:rPr>
          <w:tab/>
        </w:r>
        <w:r w:rsidRPr="00B715EA">
          <w:rPr>
            <w:rStyle w:val="ae"/>
          </w:rPr>
          <w:t>117. ЭФ документа «Заявка на возврат», закладки «Раздел 1, 2 (1)»</w:t>
        </w:r>
        <w:r>
          <w:rPr>
            <w:webHidden/>
          </w:rPr>
          <w:tab/>
        </w:r>
        <w:r>
          <w:rPr>
            <w:webHidden/>
          </w:rPr>
          <w:fldChar w:fldCharType="begin"/>
        </w:r>
        <w:r>
          <w:rPr>
            <w:webHidden/>
          </w:rPr>
          <w:instrText xml:space="preserve"> PAGEREF _Toc50371086 \h </w:instrText>
        </w:r>
        <w:r>
          <w:rPr>
            <w:webHidden/>
          </w:rPr>
        </w:r>
        <w:r>
          <w:rPr>
            <w:webHidden/>
          </w:rPr>
          <w:fldChar w:fldCharType="separate"/>
        </w:r>
        <w:r>
          <w:rPr>
            <w:webHidden/>
          </w:rPr>
          <w:t>262</w:t>
        </w:r>
        <w:r>
          <w:rPr>
            <w:webHidden/>
          </w:rPr>
          <w:fldChar w:fldCharType="end"/>
        </w:r>
      </w:hyperlink>
    </w:p>
    <w:p w:rsidR="0065315C" w:rsidRPr="00946D32" w:rsidRDefault="0065315C">
      <w:pPr>
        <w:pStyle w:val="afff2"/>
        <w:rPr>
          <w:rFonts w:ascii="Calibri" w:hAnsi="Calibri"/>
          <w:sz w:val="22"/>
          <w:szCs w:val="22"/>
        </w:rPr>
      </w:pPr>
      <w:hyperlink w:anchor="_Toc50371087" w:history="1">
        <w:r w:rsidRPr="00B715EA">
          <w:rPr>
            <w:rStyle w:val="ae"/>
          </w:rPr>
          <w:t>Рисунок </w:t>
        </w:r>
        <w:r w:rsidRPr="00946D32">
          <w:rPr>
            <w:rFonts w:ascii="Calibri" w:hAnsi="Calibri"/>
            <w:sz w:val="22"/>
            <w:szCs w:val="22"/>
          </w:rPr>
          <w:tab/>
        </w:r>
        <w:r w:rsidRPr="00B715EA">
          <w:rPr>
            <w:rStyle w:val="ae"/>
          </w:rPr>
          <w:t>118. ЭФ документа «Заявка на возврат», закладки «Раздел 3 (2)»</w:t>
        </w:r>
        <w:r>
          <w:rPr>
            <w:webHidden/>
          </w:rPr>
          <w:tab/>
        </w:r>
        <w:r>
          <w:rPr>
            <w:webHidden/>
          </w:rPr>
          <w:fldChar w:fldCharType="begin"/>
        </w:r>
        <w:r>
          <w:rPr>
            <w:webHidden/>
          </w:rPr>
          <w:instrText xml:space="preserve"> PAGEREF _Toc50371087 \h </w:instrText>
        </w:r>
        <w:r>
          <w:rPr>
            <w:webHidden/>
          </w:rPr>
        </w:r>
        <w:r>
          <w:rPr>
            <w:webHidden/>
          </w:rPr>
          <w:fldChar w:fldCharType="separate"/>
        </w:r>
        <w:r>
          <w:rPr>
            <w:webHidden/>
          </w:rPr>
          <w:t>267</w:t>
        </w:r>
        <w:r>
          <w:rPr>
            <w:webHidden/>
          </w:rPr>
          <w:fldChar w:fldCharType="end"/>
        </w:r>
      </w:hyperlink>
    </w:p>
    <w:p w:rsidR="0065315C" w:rsidRPr="00946D32" w:rsidRDefault="0065315C">
      <w:pPr>
        <w:pStyle w:val="afff2"/>
        <w:rPr>
          <w:rFonts w:ascii="Calibri" w:hAnsi="Calibri"/>
          <w:sz w:val="22"/>
          <w:szCs w:val="22"/>
        </w:rPr>
      </w:pPr>
      <w:hyperlink w:anchor="_Toc50371088" w:history="1">
        <w:r w:rsidRPr="00B715EA">
          <w:rPr>
            <w:rStyle w:val="ae"/>
          </w:rPr>
          <w:t>Рисунок </w:t>
        </w:r>
        <w:r w:rsidRPr="00946D32">
          <w:rPr>
            <w:rFonts w:ascii="Calibri" w:hAnsi="Calibri"/>
            <w:sz w:val="22"/>
            <w:szCs w:val="22"/>
          </w:rPr>
          <w:tab/>
        </w:r>
        <w:r w:rsidRPr="00B715EA">
          <w:rPr>
            <w:rStyle w:val="ae"/>
          </w:rPr>
          <w:t>119. ЭФ списка документов «Реестр платежей минуя счет 40101»</w:t>
        </w:r>
        <w:r>
          <w:rPr>
            <w:webHidden/>
          </w:rPr>
          <w:tab/>
        </w:r>
        <w:r>
          <w:rPr>
            <w:webHidden/>
          </w:rPr>
          <w:fldChar w:fldCharType="begin"/>
        </w:r>
        <w:r>
          <w:rPr>
            <w:webHidden/>
          </w:rPr>
          <w:instrText xml:space="preserve"> PAGEREF _Toc50371088 \h </w:instrText>
        </w:r>
        <w:r>
          <w:rPr>
            <w:webHidden/>
          </w:rPr>
        </w:r>
        <w:r>
          <w:rPr>
            <w:webHidden/>
          </w:rPr>
          <w:fldChar w:fldCharType="separate"/>
        </w:r>
        <w:r>
          <w:rPr>
            <w:webHidden/>
          </w:rPr>
          <w:t>269</w:t>
        </w:r>
        <w:r>
          <w:rPr>
            <w:webHidden/>
          </w:rPr>
          <w:fldChar w:fldCharType="end"/>
        </w:r>
      </w:hyperlink>
    </w:p>
    <w:p w:rsidR="0065315C" w:rsidRPr="00946D32" w:rsidRDefault="0065315C">
      <w:pPr>
        <w:pStyle w:val="afff2"/>
        <w:rPr>
          <w:rFonts w:ascii="Calibri" w:hAnsi="Calibri"/>
          <w:sz w:val="22"/>
          <w:szCs w:val="22"/>
        </w:rPr>
      </w:pPr>
      <w:hyperlink w:anchor="_Toc50371089" w:history="1">
        <w:r w:rsidRPr="00B715EA">
          <w:rPr>
            <w:rStyle w:val="ae"/>
          </w:rPr>
          <w:t>Рисунок </w:t>
        </w:r>
        <w:r w:rsidRPr="00946D32">
          <w:rPr>
            <w:rFonts w:ascii="Calibri" w:hAnsi="Calibri"/>
            <w:sz w:val="22"/>
            <w:szCs w:val="22"/>
          </w:rPr>
          <w:tab/>
        </w:r>
        <w:r w:rsidRPr="00B715EA">
          <w:rPr>
            <w:rStyle w:val="ae"/>
          </w:rPr>
          <w:t>120. ЭФ документа «Реестр платежей минуя счет 40101», закладки «Основные атрибуты (1)»</w:t>
        </w:r>
        <w:r>
          <w:rPr>
            <w:webHidden/>
          </w:rPr>
          <w:tab/>
        </w:r>
        <w:r>
          <w:rPr>
            <w:webHidden/>
          </w:rPr>
          <w:fldChar w:fldCharType="begin"/>
        </w:r>
        <w:r>
          <w:rPr>
            <w:webHidden/>
          </w:rPr>
          <w:instrText xml:space="preserve"> PAGEREF _Toc50371089 \h </w:instrText>
        </w:r>
        <w:r>
          <w:rPr>
            <w:webHidden/>
          </w:rPr>
        </w:r>
        <w:r>
          <w:rPr>
            <w:webHidden/>
          </w:rPr>
          <w:fldChar w:fldCharType="separate"/>
        </w:r>
        <w:r>
          <w:rPr>
            <w:webHidden/>
          </w:rPr>
          <w:t>270</w:t>
        </w:r>
        <w:r>
          <w:rPr>
            <w:webHidden/>
          </w:rPr>
          <w:fldChar w:fldCharType="end"/>
        </w:r>
      </w:hyperlink>
    </w:p>
    <w:p w:rsidR="0065315C" w:rsidRPr="00946D32" w:rsidRDefault="0065315C">
      <w:pPr>
        <w:pStyle w:val="afff2"/>
        <w:rPr>
          <w:rFonts w:ascii="Calibri" w:hAnsi="Calibri"/>
          <w:sz w:val="22"/>
          <w:szCs w:val="22"/>
        </w:rPr>
      </w:pPr>
      <w:hyperlink w:anchor="_Toc50371090" w:history="1">
        <w:r w:rsidRPr="00B715EA">
          <w:rPr>
            <w:rStyle w:val="ae"/>
          </w:rPr>
          <w:t>Рисунок </w:t>
        </w:r>
        <w:r w:rsidRPr="00946D32">
          <w:rPr>
            <w:rFonts w:ascii="Calibri" w:hAnsi="Calibri"/>
            <w:sz w:val="22"/>
            <w:szCs w:val="22"/>
          </w:rPr>
          <w:tab/>
        </w:r>
        <w:r w:rsidRPr="00B715EA">
          <w:rPr>
            <w:rStyle w:val="ae"/>
          </w:rPr>
          <w:t>121. Форма «Добавление записи»</w:t>
        </w:r>
        <w:r>
          <w:rPr>
            <w:webHidden/>
          </w:rPr>
          <w:tab/>
        </w:r>
        <w:r>
          <w:rPr>
            <w:webHidden/>
          </w:rPr>
          <w:fldChar w:fldCharType="begin"/>
        </w:r>
        <w:r>
          <w:rPr>
            <w:webHidden/>
          </w:rPr>
          <w:instrText xml:space="preserve"> PAGEREF _Toc50371090 \h </w:instrText>
        </w:r>
        <w:r>
          <w:rPr>
            <w:webHidden/>
          </w:rPr>
        </w:r>
        <w:r>
          <w:rPr>
            <w:webHidden/>
          </w:rPr>
          <w:fldChar w:fldCharType="separate"/>
        </w:r>
        <w:r>
          <w:rPr>
            <w:webHidden/>
          </w:rPr>
          <w:t>273</w:t>
        </w:r>
        <w:r>
          <w:rPr>
            <w:webHidden/>
          </w:rPr>
          <w:fldChar w:fldCharType="end"/>
        </w:r>
      </w:hyperlink>
    </w:p>
    <w:p w:rsidR="0065315C" w:rsidRPr="00946D32" w:rsidRDefault="0065315C">
      <w:pPr>
        <w:pStyle w:val="afff2"/>
        <w:rPr>
          <w:rFonts w:ascii="Calibri" w:hAnsi="Calibri"/>
          <w:sz w:val="22"/>
          <w:szCs w:val="22"/>
        </w:rPr>
      </w:pPr>
      <w:hyperlink w:anchor="_Toc50371091" w:history="1">
        <w:r w:rsidRPr="00B715EA">
          <w:rPr>
            <w:rStyle w:val="ae"/>
          </w:rPr>
          <w:t>Рисунок </w:t>
        </w:r>
        <w:r w:rsidRPr="00946D32">
          <w:rPr>
            <w:rFonts w:ascii="Calibri" w:hAnsi="Calibri"/>
            <w:sz w:val="22"/>
            <w:szCs w:val="22"/>
          </w:rPr>
          <w:tab/>
        </w:r>
        <w:r w:rsidRPr="00B715EA">
          <w:rPr>
            <w:rStyle w:val="ae"/>
          </w:rPr>
          <w:t>122. ЭФ документа «Реестр платежей минуя счет 40101», закладки «Дополнительные атрибуты (2)»</w:t>
        </w:r>
        <w:r>
          <w:rPr>
            <w:webHidden/>
          </w:rPr>
          <w:tab/>
        </w:r>
        <w:r>
          <w:rPr>
            <w:webHidden/>
          </w:rPr>
          <w:fldChar w:fldCharType="begin"/>
        </w:r>
        <w:r>
          <w:rPr>
            <w:webHidden/>
          </w:rPr>
          <w:instrText xml:space="preserve"> PAGEREF _Toc50371091 \h </w:instrText>
        </w:r>
        <w:r>
          <w:rPr>
            <w:webHidden/>
          </w:rPr>
        </w:r>
        <w:r>
          <w:rPr>
            <w:webHidden/>
          </w:rPr>
          <w:fldChar w:fldCharType="separate"/>
        </w:r>
        <w:r>
          <w:rPr>
            <w:webHidden/>
          </w:rPr>
          <w:t>274</w:t>
        </w:r>
        <w:r>
          <w:rPr>
            <w:webHidden/>
          </w:rPr>
          <w:fldChar w:fldCharType="end"/>
        </w:r>
      </w:hyperlink>
    </w:p>
    <w:p w:rsidR="0065315C" w:rsidRPr="00946D32" w:rsidRDefault="0065315C">
      <w:pPr>
        <w:pStyle w:val="afff2"/>
        <w:rPr>
          <w:rFonts w:ascii="Calibri" w:hAnsi="Calibri"/>
          <w:sz w:val="22"/>
          <w:szCs w:val="22"/>
        </w:rPr>
      </w:pPr>
      <w:hyperlink w:anchor="_Toc50371092" w:history="1">
        <w:r w:rsidRPr="00B715EA">
          <w:rPr>
            <w:rStyle w:val="ae"/>
          </w:rPr>
          <w:t>Рисунок </w:t>
        </w:r>
        <w:r w:rsidRPr="00946D32">
          <w:rPr>
            <w:rFonts w:ascii="Calibri" w:hAnsi="Calibri"/>
            <w:sz w:val="22"/>
            <w:szCs w:val="22"/>
          </w:rPr>
          <w:tab/>
        </w:r>
        <w:r w:rsidRPr="00B715EA">
          <w:rPr>
            <w:rStyle w:val="ae"/>
          </w:rPr>
          <w:t>123. ЭФ списка документов «Информация из расчетных документов»</w:t>
        </w:r>
        <w:r>
          <w:rPr>
            <w:webHidden/>
          </w:rPr>
          <w:tab/>
        </w:r>
        <w:r>
          <w:rPr>
            <w:webHidden/>
          </w:rPr>
          <w:fldChar w:fldCharType="begin"/>
        </w:r>
        <w:r>
          <w:rPr>
            <w:webHidden/>
          </w:rPr>
          <w:instrText xml:space="preserve"> PAGEREF _Toc50371092 \h </w:instrText>
        </w:r>
        <w:r>
          <w:rPr>
            <w:webHidden/>
          </w:rPr>
        </w:r>
        <w:r>
          <w:rPr>
            <w:webHidden/>
          </w:rPr>
          <w:fldChar w:fldCharType="separate"/>
        </w:r>
        <w:r>
          <w:rPr>
            <w:webHidden/>
          </w:rPr>
          <w:t>275</w:t>
        </w:r>
        <w:r>
          <w:rPr>
            <w:webHidden/>
          </w:rPr>
          <w:fldChar w:fldCharType="end"/>
        </w:r>
      </w:hyperlink>
    </w:p>
    <w:p w:rsidR="0065315C" w:rsidRPr="00946D32" w:rsidRDefault="0065315C">
      <w:pPr>
        <w:pStyle w:val="afff2"/>
        <w:rPr>
          <w:rFonts w:ascii="Calibri" w:hAnsi="Calibri"/>
          <w:sz w:val="22"/>
          <w:szCs w:val="22"/>
        </w:rPr>
      </w:pPr>
      <w:hyperlink w:anchor="_Toc50371093" w:history="1">
        <w:r w:rsidRPr="00B715EA">
          <w:rPr>
            <w:rStyle w:val="ae"/>
          </w:rPr>
          <w:t>Рисунок </w:t>
        </w:r>
        <w:r w:rsidRPr="00946D32">
          <w:rPr>
            <w:rFonts w:ascii="Calibri" w:hAnsi="Calibri"/>
            <w:sz w:val="22"/>
            <w:szCs w:val="22"/>
          </w:rPr>
          <w:tab/>
        </w:r>
        <w:r w:rsidRPr="00B715EA">
          <w:rPr>
            <w:rStyle w:val="ae"/>
          </w:rPr>
          <w:t>124. ЭФ документа «Информация из расчетных документов, прилагаемых к реестру платежей минуя счет 40101», закладки «Основные атрибуты»</w:t>
        </w:r>
        <w:r>
          <w:rPr>
            <w:webHidden/>
          </w:rPr>
          <w:tab/>
        </w:r>
        <w:r>
          <w:rPr>
            <w:webHidden/>
          </w:rPr>
          <w:fldChar w:fldCharType="begin"/>
        </w:r>
        <w:r>
          <w:rPr>
            <w:webHidden/>
          </w:rPr>
          <w:instrText xml:space="preserve"> PAGEREF _Toc50371093 \h </w:instrText>
        </w:r>
        <w:r>
          <w:rPr>
            <w:webHidden/>
          </w:rPr>
        </w:r>
        <w:r>
          <w:rPr>
            <w:webHidden/>
          </w:rPr>
          <w:fldChar w:fldCharType="separate"/>
        </w:r>
        <w:r>
          <w:rPr>
            <w:webHidden/>
          </w:rPr>
          <w:t>277</w:t>
        </w:r>
        <w:r>
          <w:rPr>
            <w:webHidden/>
          </w:rPr>
          <w:fldChar w:fldCharType="end"/>
        </w:r>
      </w:hyperlink>
    </w:p>
    <w:p w:rsidR="0065315C" w:rsidRPr="00946D32" w:rsidRDefault="0065315C">
      <w:pPr>
        <w:pStyle w:val="afff2"/>
        <w:rPr>
          <w:rFonts w:ascii="Calibri" w:hAnsi="Calibri"/>
          <w:sz w:val="22"/>
          <w:szCs w:val="22"/>
        </w:rPr>
      </w:pPr>
      <w:hyperlink w:anchor="_Toc50371094" w:history="1">
        <w:r w:rsidRPr="00B715EA">
          <w:rPr>
            <w:rStyle w:val="ae"/>
          </w:rPr>
          <w:t>Рисунок </w:t>
        </w:r>
        <w:r w:rsidRPr="00946D32">
          <w:rPr>
            <w:rFonts w:ascii="Calibri" w:hAnsi="Calibri"/>
            <w:sz w:val="22"/>
            <w:szCs w:val="22"/>
          </w:rPr>
          <w:tab/>
        </w:r>
        <w:r w:rsidRPr="00B715EA">
          <w:rPr>
            <w:rStyle w:val="ae"/>
          </w:rPr>
          <w:t>125. ЭФ документа «Информация из расчетных документов, прилагаемых к реестру платежей минуя счет 40101», закладки «БК и налоговые показатели»</w:t>
        </w:r>
        <w:r>
          <w:rPr>
            <w:webHidden/>
          </w:rPr>
          <w:tab/>
        </w:r>
        <w:r>
          <w:rPr>
            <w:webHidden/>
          </w:rPr>
          <w:fldChar w:fldCharType="begin"/>
        </w:r>
        <w:r>
          <w:rPr>
            <w:webHidden/>
          </w:rPr>
          <w:instrText xml:space="preserve"> PAGEREF _Toc50371094 \h </w:instrText>
        </w:r>
        <w:r>
          <w:rPr>
            <w:webHidden/>
          </w:rPr>
        </w:r>
        <w:r>
          <w:rPr>
            <w:webHidden/>
          </w:rPr>
          <w:fldChar w:fldCharType="separate"/>
        </w:r>
        <w:r>
          <w:rPr>
            <w:webHidden/>
          </w:rPr>
          <w:t>281</w:t>
        </w:r>
        <w:r>
          <w:rPr>
            <w:webHidden/>
          </w:rPr>
          <w:fldChar w:fldCharType="end"/>
        </w:r>
      </w:hyperlink>
    </w:p>
    <w:p w:rsidR="0065315C" w:rsidRPr="00946D32" w:rsidRDefault="0065315C">
      <w:pPr>
        <w:pStyle w:val="afff2"/>
        <w:rPr>
          <w:rFonts w:ascii="Calibri" w:hAnsi="Calibri"/>
          <w:sz w:val="22"/>
          <w:szCs w:val="22"/>
        </w:rPr>
      </w:pPr>
      <w:hyperlink w:anchor="_Toc50371095" w:history="1">
        <w:r w:rsidRPr="00B715EA">
          <w:rPr>
            <w:rStyle w:val="ae"/>
          </w:rPr>
          <w:t>Рисунок </w:t>
        </w:r>
        <w:r w:rsidRPr="00946D32">
          <w:rPr>
            <w:rFonts w:ascii="Calibri" w:hAnsi="Calibri"/>
            <w:sz w:val="22"/>
            <w:szCs w:val="22"/>
          </w:rPr>
          <w:tab/>
        </w:r>
        <w:r w:rsidRPr="00B715EA">
          <w:rPr>
            <w:rStyle w:val="ae"/>
          </w:rPr>
          <w:t>126. Форма «Добавление записи»</w:t>
        </w:r>
        <w:r>
          <w:rPr>
            <w:webHidden/>
          </w:rPr>
          <w:tab/>
        </w:r>
        <w:r>
          <w:rPr>
            <w:webHidden/>
          </w:rPr>
          <w:fldChar w:fldCharType="begin"/>
        </w:r>
        <w:r>
          <w:rPr>
            <w:webHidden/>
          </w:rPr>
          <w:instrText xml:space="preserve"> PAGEREF _Toc50371095 \h </w:instrText>
        </w:r>
        <w:r>
          <w:rPr>
            <w:webHidden/>
          </w:rPr>
        </w:r>
        <w:r>
          <w:rPr>
            <w:webHidden/>
          </w:rPr>
          <w:fldChar w:fldCharType="separate"/>
        </w:r>
        <w:r>
          <w:rPr>
            <w:webHidden/>
          </w:rPr>
          <w:t>283</w:t>
        </w:r>
        <w:r>
          <w:rPr>
            <w:webHidden/>
          </w:rPr>
          <w:fldChar w:fldCharType="end"/>
        </w:r>
      </w:hyperlink>
    </w:p>
    <w:p w:rsidR="0065315C" w:rsidRPr="00946D32" w:rsidRDefault="0065315C">
      <w:pPr>
        <w:pStyle w:val="afff2"/>
        <w:rPr>
          <w:rFonts w:ascii="Calibri" w:hAnsi="Calibri"/>
          <w:sz w:val="22"/>
          <w:szCs w:val="22"/>
        </w:rPr>
      </w:pPr>
      <w:hyperlink w:anchor="_Toc50371096" w:history="1">
        <w:r w:rsidRPr="00B715EA">
          <w:rPr>
            <w:rStyle w:val="ae"/>
          </w:rPr>
          <w:t>Рисунок </w:t>
        </w:r>
        <w:r w:rsidRPr="00946D32">
          <w:rPr>
            <w:rFonts w:ascii="Calibri" w:hAnsi="Calibri"/>
            <w:sz w:val="22"/>
            <w:szCs w:val="22"/>
          </w:rPr>
          <w:tab/>
        </w:r>
        <w:r w:rsidRPr="00B715EA">
          <w:rPr>
            <w:rStyle w:val="ae"/>
          </w:rPr>
          <w:t>127. ЭФ списка документов «Справка органов ФК»</w:t>
        </w:r>
        <w:r>
          <w:rPr>
            <w:webHidden/>
          </w:rPr>
          <w:tab/>
        </w:r>
        <w:r>
          <w:rPr>
            <w:webHidden/>
          </w:rPr>
          <w:fldChar w:fldCharType="begin"/>
        </w:r>
        <w:r>
          <w:rPr>
            <w:webHidden/>
          </w:rPr>
          <w:instrText xml:space="preserve"> PAGEREF _Toc50371096 \h </w:instrText>
        </w:r>
        <w:r>
          <w:rPr>
            <w:webHidden/>
          </w:rPr>
        </w:r>
        <w:r>
          <w:rPr>
            <w:webHidden/>
          </w:rPr>
          <w:fldChar w:fldCharType="separate"/>
        </w:r>
        <w:r>
          <w:rPr>
            <w:webHidden/>
          </w:rPr>
          <w:t>284</w:t>
        </w:r>
        <w:r>
          <w:rPr>
            <w:webHidden/>
          </w:rPr>
          <w:fldChar w:fldCharType="end"/>
        </w:r>
      </w:hyperlink>
    </w:p>
    <w:p w:rsidR="0065315C" w:rsidRPr="00946D32" w:rsidRDefault="0065315C">
      <w:pPr>
        <w:pStyle w:val="afff2"/>
        <w:rPr>
          <w:rFonts w:ascii="Calibri" w:hAnsi="Calibri"/>
          <w:sz w:val="22"/>
          <w:szCs w:val="22"/>
        </w:rPr>
      </w:pPr>
      <w:hyperlink w:anchor="_Toc50371097" w:history="1">
        <w:r w:rsidRPr="00B715EA">
          <w:rPr>
            <w:rStyle w:val="ae"/>
          </w:rPr>
          <w:t>Рисунок </w:t>
        </w:r>
        <w:r w:rsidRPr="00946D32">
          <w:rPr>
            <w:rFonts w:ascii="Calibri" w:hAnsi="Calibri"/>
            <w:sz w:val="22"/>
            <w:szCs w:val="22"/>
          </w:rPr>
          <w:tab/>
        </w:r>
        <w:r w:rsidRPr="00B715EA">
          <w:rPr>
            <w:rStyle w:val="ae"/>
          </w:rPr>
          <w:t>128. ЭФ документа «Справка органов ФК», закладки «Документ»</w:t>
        </w:r>
        <w:r>
          <w:rPr>
            <w:webHidden/>
          </w:rPr>
          <w:tab/>
        </w:r>
        <w:r>
          <w:rPr>
            <w:webHidden/>
          </w:rPr>
          <w:fldChar w:fldCharType="begin"/>
        </w:r>
        <w:r>
          <w:rPr>
            <w:webHidden/>
          </w:rPr>
          <w:instrText xml:space="preserve"> PAGEREF _Toc50371097 \h </w:instrText>
        </w:r>
        <w:r>
          <w:rPr>
            <w:webHidden/>
          </w:rPr>
        </w:r>
        <w:r>
          <w:rPr>
            <w:webHidden/>
          </w:rPr>
          <w:fldChar w:fldCharType="separate"/>
        </w:r>
        <w:r>
          <w:rPr>
            <w:webHidden/>
          </w:rPr>
          <w:t>285</w:t>
        </w:r>
        <w:r>
          <w:rPr>
            <w:webHidden/>
          </w:rPr>
          <w:fldChar w:fldCharType="end"/>
        </w:r>
      </w:hyperlink>
    </w:p>
    <w:p w:rsidR="0065315C" w:rsidRPr="00946D32" w:rsidRDefault="0065315C">
      <w:pPr>
        <w:pStyle w:val="afff2"/>
        <w:rPr>
          <w:rFonts w:ascii="Calibri" w:hAnsi="Calibri"/>
          <w:sz w:val="22"/>
          <w:szCs w:val="22"/>
        </w:rPr>
      </w:pPr>
      <w:hyperlink w:anchor="_Toc50371098" w:history="1">
        <w:r w:rsidRPr="00B715EA">
          <w:rPr>
            <w:rStyle w:val="ae"/>
          </w:rPr>
          <w:t>Рисунок </w:t>
        </w:r>
        <w:r w:rsidRPr="00946D32">
          <w:rPr>
            <w:rFonts w:ascii="Calibri" w:hAnsi="Calibri"/>
            <w:sz w:val="22"/>
            <w:szCs w:val="22"/>
          </w:rPr>
          <w:tab/>
        </w:r>
        <w:r w:rsidRPr="00B715EA">
          <w:rPr>
            <w:rStyle w:val="ae"/>
          </w:rPr>
          <w:t>129. ЭФ документа «Справка органов ФК», закладки «Дополнительные атрибуты»</w:t>
        </w:r>
        <w:r>
          <w:rPr>
            <w:webHidden/>
          </w:rPr>
          <w:tab/>
        </w:r>
        <w:r>
          <w:rPr>
            <w:webHidden/>
          </w:rPr>
          <w:fldChar w:fldCharType="begin"/>
        </w:r>
        <w:r>
          <w:rPr>
            <w:webHidden/>
          </w:rPr>
          <w:instrText xml:space="preserve"> PAGEREF _Toc50371098 \h </w:instrText>
        </w:r>
        <w:r>
          <w:rPr>
            <w:webHidden/>
          </w:rPr>
        </w:r>
        <w:r>
          <w:rPr>
            <w:webHidden/>
          </w:rPr>
          <w:fldChar w:fldCharType="separate"/>
        </w:r>
        <w:r>
          <w:rPr>
            <w:webHidden/>
          </w:rPr>
          <w:t>286</w:t>
        </w:r>
        <w:r>
          <w:rPr>
            <w:webHidden/>
          </w:rPr>
          <w:fldChar w:fldCharType="end"/>
        </w:r>
      </w:hyperlink>
    </w:p>
    <w:p w:rsidR="0065315C" w:rsidRPr="00946D32" w:rsidRDefault="0065315C">
      <w:pPr>
        <w:pStyle w:val="afff2"/>
        <w:rPr>
          <w:rFonts w:ascii="Calibri" w:hAnsi="Calibri"/>
          <w:sz w:val="22"/>
          <w:szCs w:val="22"/>
        </w:rPr>
      </w:pPr>
      <w:hyperlink w:anchor="_Toc50371099" w:history="1">
        <w:r w:rsidRPr="00B715EA">
          <w:rPr>
            <w:rStyle w:val="ae"/>
          </w:rPr>
          <w:t>Рисунок </w:t>
        </w:r>
        <w:r w:rsidRPr="00946D32">
          <w:rPr>
            <w:rFonts w:ascii="Calibri" w:hAnsi="Calibri"/>
            <w:sz w:val="22"/>
            <w:szCs w:val="22"/>
          </w:rPr>
          <w:tab/>
        </w:r>
        <w:r w:rsidRPr="00B715EA">
          <w:rPr>
            <w:rStyle w:val="ae"/>
          </w:rPr>
          <w:t>130. ЭФ списка документов «Запрос на аннулирование заявки»</w:t>
        </w:r>
        <w:r>
          <w:rPr>
            <w:webHidden/>
          </w:rPr>
          <w:tab/>
        </w:r>
        <w:r>
          <w:rPr>
            <w:webHidden/>
          </w:rPr>
          <w:fldChar w:fldCharType="begin"/>
        </w:r>
        <w:r>
          <w:rPr>
            <w:webHidden/>
          </w:rPr>
          <w:instrText xml:space="preserve"> PAGEREF _Toc50371099 \h </w:instrText>
        </w:r>
        <w:r>
          <w:rPr>
            <w:webHidden/>
          </w:rPr>
        </w:r>
        <w:r>
          <w:rPr>
            <w:webHidden/>
          </w:rPr>
          <w:fldChar w:fldCharType="separate"/>
        </w:r>
        <w:r>
          <w:rPr>
            <w:webHidden/>
          </w:rPr>
          <w:t>288</w:t>
        </w:r>
        <w:r>
          <w:rPr>
            <w:webHidden/>
          </w:rPr>
          <w:fldChar w:fldCharType="end"/>
        </w:r>
      </w:hyperlink>
    </w:p>
    <w:p w:rsidR="0065315C" w:rsidRPr="00946D32" w:rsidRDefault="0065315C">
      <w:pPr>
        <w:pStyle w:val="afff2"/>
        <w:rPr>
          <w:rFonts w:ascii="Calibri" w:hAnsi="Calibri"/>
          <w:sz w:val="22"/>
          <w:szCs w:val="22"/>
        </w:rPr>
      </w:pPr>
      <w:hyperlink w:anchor="_Toc50371100" w:history="1">
        <w:r w:rsidRPr="00B715EA">
          <w:rPr>
            <w:rStyle w:val="ae"/>
          </w:rPr>
          <w:t>Рисунок </w:t>
        </w:r>
        <w:r w:rsidRPr="00946D32">
          <w:rPr>
            <w:rFonts w:ascii="Calibri" w:hAnsi="Calibri"/>
            <w:sz w:val="22"/>
            <w:szCs w:val="22"/>
          </w:rPr>
          <w:tab/>
        </w:r>
        <w:r w:rsidRPr="00B715EA">
          <w:rPr>
            <w:rStyle w:val="ae"/>
          </w:rPr>
          <w:t>131. ЭФ документа «Запрос на аннулирование заявки»</w:t>
        </w:r>
        <w:r>
          <w:rPr>
            <w:webHidden/>
          </w:rPr>
          <w:tab/>
        </w:r>
        <w:r>
          <w:rPr>
            <w:webHidden/>
          </w:rPr>
          <w:fldChar w:fldCharType="begin"/>
        </w:r>
        <w:r>
          <w:rPr>
            <w:webHidden/>
          </w:rPr>
          <w:instrText xml:space="preserve"> PAGEREF _Toc50371100 \h </w:instrText>
        </w:r>
        <w:r>
          <w:rPr>
            <w:webHidden/>
          </w:rPr>
        </w:r>
        <w:r>
          <w:rPr>
            <w:webHidden/>
          </w:rPr>
          <w:fldChar w:fldCharType="separate"/>
        </w:r>
        <w:r>
          <w:rPr>
            <w:webHidden/>
          </w:rPr>
          <w:t>289</w:t>
        </w:r>
        <w:r>
          <w:rPr>
            <w:webHidden/>
          </w:rPr>
          <w:fldChar w:fldCharType="end"/>
        </w:r>
      </w:hyperlink>
    </w:p>
    <w:p w:rsidR="0065315C" w:rsidRPr="00946D32" w:rsidRDefault="0065315C">
      <w:pPr>
        <w:pStyle w:val="afff2"/>
        <w:rPr>
          <w:rFonts w:ascii="Calibri" w:hAnsi="Calibri"/>
          <w:sz w:val="22"/>
          <w:szCs w:val="22"/>
        </w:rPr>
      </w:pPr>
      <w:hyperlink w:anchor="_Toc50371101" w:history="1">
        <w:r w:rsidRPr="00B715EA">
          <w:rPr>
            <w:rStyle w:val="ae"/>
          </w:rPr>
          <w:t>Рисунок </w:t>
        </w:r>
        <w:r w:rsidRPr="00946D32">
          <w:rPr>
            <w:rFonts w:ascii="Calibri" w:hAnsi="Calibri"/>
            <w:sz w:val="22"/>
            <w:szCs w:val="22"/>
          </w:rPr>
          <w:tab/>
        </w:r>
        <w:r w:rsidRPr="00B715EA">
          <w:rPr>
            <w:rStyle w:val="ae"/>
          </w:rPr>
          <w:t>132. ЭФ списка документов «Акт приемки-передачи принятых на учет обязательств при реорганизации участников бюджетного процесса»</w:t>
        </w:r>
        <w:r>
          <w:rPr>
            <w:webHidden/>
          </w:rPr>
          <w:tab/>
        </w:r>
        <w:r>
          <w:rPr>
            <w:webHidden/>
          </w:rPr>
          <w:fldChar w:fldCharType="begin"/>
        </w:r>
        <w:r>
          <w:rPr>
            <w:webHidden/>
          </w:rPr>
          <w:instrText xml:space="preserve"> PAGEREF _Toc50371101 \h </w:instrText>
        </w:r>
        <w:r>
          <w:rPr>
            <w:webHidden/>
          </w:rPr>
        </w:r>
        <w:r>
          <w:rPr>
            <w:webHidden/>
          </w:rPr>
          <w:fldChar w:fldCharType="separate"/>
        </w:r>
        <w:r>
          <w:rPr>
            <w:webHidden/>
          </w:rPr>
          <w:t>294</w:t>
        </w:r>
        <w:r>
          <w:rPr>
            <w:webHidden/>
          </w:rPr>
          <w:fldChar w:fldCharType="end"/>
        </w:r>
      </w:hyperlink>
    </w:p>
    <w:p w:rsidR="0065315C" w:rsidRPr="00946D32" w:rsidRDefault="0065315C">
      <w:pPr>
        <w:pStyle w:val="afff2"/>
        <w:rPr>
          <w:rFonts w:ascii="Calibri" w:hAnsi="Calibri"/>
          <w:sz w:val="22"/>
          <w:szCs w:val="22"/>
        </w:rPr>
      </w:pPr>
      <w:hyperlink w:anchor="_Toc50371102" w:history="1">
        <w:r w:rsidRPr="00B715EA">
          <w:rPr>
            <w:rStyle w:val="ae"/>
          </w:rPr>
          <w:t>Рисунок </w:t>
        </w:r>
        <w:r w:rsidRPr="00946D32">
          <w:rPr>
            <w:rFonts w:ascii="Calibri" w:hAnsi="Calibri"/>
            <w:sz w:val="22"/>
            <w:szCs w:val="22"/>
          </w:rPr>
          <w:tab/>
        </w:r>
        <w:r w:rsidRPr="00B715EA">
          <w:rPr>
            <w:rStyle w:val="ae"/>
          </w:rPr>
          <w:t>133. ЭФ документа «Акт приемки-передачи принятых на учет обязательств при реорганизации участников бюджетного процесса», закладки «Документ»</w:t>
        </w:r>
        <w:r>
          <w:rPr>
            <w:webHidden/>
          </w:rPr>
          <w:tab/>
        </w:r>
        <w:r>
          <w:rPr>
            <w:webHidden/>
          </w:rPr>
          <w:fldChar w:fldCharType="begin"/>
        </w:r>
        <w:r>
          <w:rPr>
            <w:webHidden/>
          </w:rPr>
          <w:instrText xml:space="preserve"> PAGEREF _Toc50371102 \h </w:instrText>
        </w:r>
        <w:r>
          <w:rPr>
            <w:webHidden/>
          </w:rPr>
        </w:r>
        <w:r>
          <w:rPr>
            <w:webHidden/>
          </w:rPr>
          <w:fldChar w:fldCharType="separate"/>
        </w:r>
        <w:r>
          <w:rPr>
            <w:webHidden/>
          </w:rPr>
          <w:t>295</w:t>
        </w:r>
        <w:r>
          <w:rPr>
            <w:webHidden/>
          </w:rPr>
          <w:fldChar w:fldCharType="end"/>
        </w:r>
      </w:hyperlink>
    </w:p>
    <w:p w:rsidR="0065315C" w:rsidRPr="00946D32" w:rsidRDefault="0065315C">
      <w:pPr>
        <w:pStyle w:val="afff2"/>
        <w:rPr>
          <w:rFonts w:ascii="Calibri" w:hAnsi="Calibri"/>
          <w:sz w:val="22"/>
          <w:szCs w:val="22"/>
        </w:rPr>
      </w:pPr>
      <w:hyperlink w:anchor="_Toc50371103" w:history="1">
        <w:r w:rsidRPr="00B715EA">
          <w:rPr>
            <w:rStyle w:val="ae"/>
          </w:rPr>
          <w:t>Рисунок </w:t>
        </w:r>
        <w:r w:rsidRPr="00946D32">
          <w:rPr>
            <w:rFonts w:ascii="Calibri" w:hAnsi="Calibri"/>
            <w:sz w:val="22"/>
            <w:szCs w:val="22"/>
          </w:rPr>
          <w:tab/>
        </w:r>
        <w:r w:rsidRPr="00B715EA">
          <w:rPr>
            <w:rStyle w:val="ae"/>
          </w:rPr>
          <w:t>134. Форма «Добавление записи» (Реквизиты документа-основания)</w:t>
        </w:r>
        <w:r>
          <w:rPr>
            <w:webHidden/>
          </w:rPr>
          <w:tab/>
        </w:r>
        <w:r>
          <w:rPr>
            <w:webHidden/>
          </w:rPr>
          <w:fldChar w:fldCharType="begin"/>
        </w:r>
        <w:r>
          <w:rPr>
            <w:webHidden/>
          </w:rPr>
          <w:instrText xml:space="preserve"> PAGEREF _Toc50371103 \h </w:instrText>
        </w:r>
        <w:r>
          <w:rPr>
            <w:webHidden/>
          </w:rPr>
        </w:r>
        <w:r>
          <w:rPr>
            <w:webHidden/>
          </w:rPr>
          <w:fldChar w:fldCharType="separate"/>
        </w:r>
        <w:r>
          <w:rPr>
            <w:webHidden/>
          </w:rPr>
          <w:t>300</w:t>
        </w:r>
        <w:r>
          <w:rPr>
            <w:webHidden/>
          </w:rPr>
          <w:fldChar w:fldCharType="end"/>
        </w:r>
      </w:hyperlink>
    </w:p>
    <w:p w:rsidR="0065315C" w:rsidRPr="00946D32" w:rsidRDefault="0065315C">
      <w:pPr>
        <w:pStyle w:val="afff2"/>
        <w:rPr>
          <w:rFonts w:ascii="Calibri" w:hAnsi="Calibri"/>
          <w:sz w:val="22"/>
          <w:szCs w:val="22"/>
        </w:rPr>
      </w:pPr>
      <w:hyperlink w:anchor="_Toc50371104" w:history="1">
        <w:r w:rsidRPr="00B715EA">
          <w:rPr>
            <w:rStyle w:val="ae"/>
          </w:rPr>
          <w:t>Рисунок </w:t>
        </w:r>
        <w:r w:rsidRPr="00946D32">
          <w:rPr>
            <w:rFonts w:ascii="Calibri" w:hAnsi="Calibri"/>
            <w:sz w:val="22"/>
            <w:szCs w:val="22"/>
          </w:rPr>
          <w:tab/>
        </w:r>
        <w:r w:rsidRPr="00B715EA">
          <w:rPr>
            <w:rStyle w:val="ae"/>
          </w:rPr>
          <w:t>135. Форма «Добавление записи» (Бюджетные обязательства)</w:t>
        </w:r>
        <w:r>
          <w:rPr>
            <w:webHidden/>
          </w:rPr>
          <w:tab/>
        </w:r>
        <w:r>
          <w:rPr>
            <w:webHidden/>
          </w:rPr>
          <w:fldChar w:fldCharType="begin"/>
        </w:r>
        <w:r>
          <w:rPr>
            <w:webHidden/>
          </w:rPr>
          <w:instrText xml:space="preserve"> PAGEREF _Toc50371104 \h </w:instrText>
        </w:r>
        <w:r>
          <w:rPr>
            <w:webHidden/>
          </w:rPr>
        </w:r>
        <w:r>
          <w:rPr>
            <w:webHidden/>
          </w:rPr>
          <w:fldChar w:fldCharType="separate"/>
        </w:r>
        <w:r>
          <w:rPr>
            <w:webHidden/>
          </w:rPr>
          <w:t>301</w:t>
        </w:r>
        <w:r>
          <w:rPr>
            <w:webHidden/>
          </w:rPr>
          <w:fldChar w:fldCharType="end"/>
        </w:r>
      </w:hyperlink>
    </w:p>
    <w:p w:rsidR="0065315C" w:rsidRPr="00946D32" w:rsidRDefault="0065315C">
      <w:pPr>
        <w:pStyle w:val="afff2"/>
        <w:rPr>
          <w:rFonts w:ascii="Calibri" w:hAnsi="Calibri"/>
          <w:sz w:val="22"/>
          <w:szCs w:val="22"/>
        </w:rPr>
      </w:pPr>
      <w:hyperlink w:anchor="_Toc50371105" w:history="1">
        <w:r w:rsidRPr="00B715EA">
          <w:rPr>
            <w:rStyle w:val="ae"/>
          </w:rPr>
          <w:t>Рисунок </w:t>
        </w:r>
        <w:r w:rsidRPr="00946D32">
          <w:rPr>
            <w:rFonts w:ascii="Calibri" w:hAnsi="Calibri"/>
            <w:sz w:val="22"/>
            <w:szCs w:val="22"/>
          </w:rPr>
          <w:tab/>
        </w:r>
        <w:r w:rsidRPr="00B715EA">
          <w:rPr>
            <w:rStyle w:val="ae"/>
          </w:rPr>
          <w:t>136. ЭФ документа «Акт приемки-передачи принятых на учет обязательств при реорганизации участников бюджетного процесса», закладки «Подписи/Доп. атрибуты»</w:t>
        </w:r>
        <w:r>
          <w:rPr>
            <w:webHidden/>
          </w:rPr>
          <w:tab/>
        </w:r>
        <w:r>
          <w:rPr>
            <w:webHidden/>
          </w:rPr>
          <w:fldChar w:fldCharType="begin"/>
        </w:r>
        <w:r>
          <w:rPr>
            <w:webHidden/>
          </w:rPr>
          <w:instrText xml:space="preserve"> PAGEREF _Toc50371105 \h </w:instrText>
        </w:r>
        <w:r>
          <w:rPr>
            <w:webHidden/>
          </w:rPr>
        </w:r>
        <w:r>
          <w:rPr>
            <w:webHidden/>
          </w:rPr>
          <w:fldChar w:fldCharType="separate"/>
        </w:r>
        <w:r>
          <w:rPr>
            <w:webHidden/>
          </w:rPr>
          <w:t>302</w:t>
        </w:r>
        <w:r>
          <w:rPr>
            <w:webHidden/>
          </w:rPr>
          <w:fldChar w:fldCharType="end"/>
        </w:r>
      </w:hyperlink>
    </w:p>
    <w:p w:rsidR="0065315C" w:rsidRPr="00946D32" w:rsidRDefault="0065315C">
      <w:pPr>
        <w:pStyle w:val="afff2"/>
        <w:rPr>
          <w:rFonts w:ascii="Calibri" w:hAnsi="Calibri"/>
          <w:sz w:val="22"/>
          <w:szCs w:val="22"/>
        </w:rPr>
      </w:pPr>
      <w:hyperlink w:anchor="_Toc50371106" w:history="1">
        <w:r w:rsidRPr="00B715EA">
          <w:rPr>
            <w:rStyle w:val="ae"/>
          </w:rPr>
          <w:t>Рисунок </w:t>
        </w:r>
        <w:r w:rsidRPr="00946D32">
          <w:rPr>
            <w:rFonts w:ascii="Calibri" w:hAnsi="Calibri"/>
            <w:sz w:val="22"/>
            <w:szCs w:val="22"/>
          </w:rPr>
          <w:tab/>
        </w:r>
        <w:r w:rsidRPr="00B715EA">
          <w:rPr>
            <w:rStyle w:val="ae"/>
          </w:rPr>
          <w:t>137. ЭФ списка документов «Акт приемки-передачи показателей лицевого счета бюджета»</w:t>
        </w:r>
        <w:r>
          <w:rPr>
            <w:webHidden/>
          </w:rPr>
          <w:tab/>
        </w:r>
        <w:r>
          <w:rPr>
            <w:webHidden/>
          </w:rPr>
          <w:fldChar w:fldCharType="begin"/>
        </w:r>
        <w:r>
          <w:rPr>
            <w:webHidden/>
          </w:rPr>
          <w:instrText xml:space="preserve"> PAGEREF _Toc50371106 \h </w:instrText>
        </w:r>
        <w:r>
          <w:rPr>
            <w:webHidden/>
          </w:rPr>
        </w:r>
        <w:r>
          <w:rPr>
            <w:webHidden/>
          </w:rPr>
          <w:fldChar w:fldCharType="separate"/>
        </w:r>
        <w:r>
          <w:rPr>
            <w:webHidden/>
          </w:rPr>
          <w:t>304</w:t>
        </w:r>
        <w:r>
          <w:rPr>
            <w:webHidden/>
          </w:rPr>
          <w:fldChar w:fldCharType="end"/>
        </w:r>
      </w:hyperlink>
    </w:p>
    <w:p w:rsidR="0065315C" w:rsidRPr="00946D32" w:rsidRDefault="0065315C">
      <w:pPr>
        <w:pStyle w:val="afff2"/>
        <w:rPr>
          <w:rFonts w:ascii="Calibri" w:hAnsi="Calibri"/>
          <w:sz w:val="22"/>
          <w:szCs w:val="22"/>
        </w:rPr>
      </w:pPr>
      <w:hyperlink w:anchor="_Toc50371107" w:history="1">
        <w:r w:rsidRPr="00B715EA">
          <w:rPr>
            <w:rStyle w:val="ae"/>
          </w:rPr>
          <w:t>Рисунок </w:t>
        </w:r>
        <w:r w:rsidRPr="00946D32">
          <w:rPr>
            <w:rFonts w:ascii="Calibri" w:hAnsi="Calibri"/>
            <w:sz w:val="22"/>
            <w:szCs w:val="22"/>
          </w:rPr>
          <w:tab/>
        </w:r>
        <w:r w:rsidRPr="00B715EA">
          <w:rPr>
            <w:rStyle w:val="ae"/>
          </w:rPr>
          <w:t>138. ЭФ документа «Акт приемки-передачи показателей лицевого счета бюджета», закладки «Документ», вкладки «Раздел 1.1. Остатки на лицевом счете»</w:t>
        </w:r>
        <w:r>
          <w:rPr>
            <w:webHidden/>
          </w:rPr>
          <w:tab/>
        </w:r>
        <w:r>
          <w:rPr>
            <w:webHidden/>
          </w:rPr>
          <w:fldChar w:fldCharType="begin"/>
        </w:r>
        <w:r>
          <w:rPr>
            <w:webHidden/>
          </w:rPr>
          <w:instrText xml:space="preserve"> PAGEREF _Toc50371107 \h </w:instrText>
        </w:r>
        <w:r>
          <w:rPr>
            <w:webHidden/>
          </w:rPr>
        </w:r>
        <w:r>
          <w:rPr>
            <w:webHidden/>
          </w:rPr>
          <w:fldChar w:fldCharType="separate"/>
        </w:r>
        <w:r>
          <w:rPr>
            <w:webHidden/>
          </w:rPr>
          <w:t>305</w:t>
        </w:r>
        <w:r>
          <w:rPr>
            <w:webHidden/>
          </w:rPr>
          <w:fldChar w:fldCharType="end"/>
        </w:r>
      </w:hyperlink>
    </w:p>
    <w:p w:rsidR="0065315C" w:rsidRPr="00946D32" w:rsidRDefault="0065315C">
      <w:pPr>
        <w:pStyle w:val="afff2"/>
        <w:rPr>
          <w:rFonts w:ascii="Calibri" w:hAnsi="Calibri"/>
          <w:sz w:val="22"/>
          <w:szCs w:val="22"/>
        </w:rPr>
      </w:pPr>
      <w:hyperlink w:anchor="_Toc50371108" w:history="1">
        <w:r w:rsidRPr="00B715EA">
          <w:rPr>
            <w:rStyle w:val="ae"/>
          </w:rPr>
          <w:t>Рисунок </w:t>
        </w:r>
        <w:r w:rsidRPr="00946D32">
          <w:rPr>
            <w:rFonts w:ascii="Calibri" w:hAnsi="Calibri"/>
            <w:sz w:val="22"/>
            <w:szCs w:val="22"/>
          </w:rPr>
          <w:tab/>
        </w:r>
        <w:r w:rsidRPr="00B715EA">
          <w:rPr>
            <w:rStyle w:val="ae"/>
          </w:rPr>
          <w:t>139. ЭФ документа «Акт приемки-передачи показателей лицевого счета бюджета», закладки «Документ», вкладки «Раздел 1.2. Операции с бюджетными средствами»</w:t>
        </w:r>
        <w:r>
          <w:rPr>
            <w:webHidden/>
          </w:rPr>
          <w:tab/>
        </w:r>
        <w:r>
          <w:rPr>
            <w:webHidden/>
          </w:rPr>
          <w:fldChar w:fldCharType="begin"/>
        </w:r>
        <w:r>
          <w:rPr>
            <w:webHidden/>
          </w:rPr>
          <w:instrText xml:space="preserve"> PAGEREF _Toc50371108 \h </w:instrText>
        </w:r>
        <w:r>
          <w:rPr>
            <w:webHidden/>
          </w:rPr>
        </w:r>
        <w:r>
          <w:rPr>
            <w:webHidden/>
          </w:rPr>
          <w:fldChar w:fldCharType="separate"/>
        </w:r>
        <w:r>
          <w:rPr>
            <w:webHidden/>
          </w:rPr>
          <w:t>307</w:t>
        </w:r>
        <w:r>
          <w:rPr>
            <w:webHidden/>
          </w:rPr>
          <w:fldChar w:fldCharType="end"/>
        </w:r>
      </w:hyperlink>
    </w:p>
    <w:p w:rsidR="0065315C" w:rsidRPr="00946D32" w:rsidRDefault="0065315C">
      <w:pPr>
        <w:pStyle w:val="afff2"/>
        <w:rPr>
          <w:rFonts w:ascii="Calibri" w:hAnsi="Calibri"/>
          <w:sz w:val="22"/>
          <w:szCs w:val="22"/>
        </w:rPr>
      </w:pPr>
      <w:hyperlink w:anchor="_Toc50371109" w:history="1">
        <w:r w:rsidRPr="00B715EA">
          <w:rPr>
            <w:rStyle w:val="ae"/>
          </w:rPr>
          <w:t>Рисунок </w:t>
        </w:r>
        <w:r w:rsidRPr="00946D32">
          <w:rPr>
            <w:rFonts w:ascii="Calibri" w:hAnsi="Calibri"/>
            <w:sz w:val="22"/>
            <w:szCs w:val="22"/>
          </w:rPr>
          <w:tab/>
        </w:r>
        <w:r w:rsidRPr="00B715EA">
          <w:rPr>
            <w:rStyle w:val="ae"/>
          </w:rPr>
          <w:t>140. Форма «Добавление записи»</w:t>
        </w:r>
        <w:r>
          <w:rPr>
            <w:webHidden/>
          </w:rPr>
          <w:tab/>
        </w:r>
        <w:r>
          <w:rPr>
            <w:webHidden/>
          </w:rPr>
          <w:fldChar w:fldCharType="begin"/>
        </w:r>
        <w:r>
          <w:rPr>
            <w:webHidden/>
          </w:rPr>
          <w:instrText xml:space="preserve"> PAGEREF _Toc50371109 \h </w:instrText>
        </w:r>
        <w:r>
          <w:rPr>
            <w:webHidden/>
          </w:rPr>
        </w:r>
        <w:r>
          <w:rPr>
            <w:webHidden/>
          </w:rPr>
          <w:fldChar w:fldCharType="separate"/>
        </w:r>
        <w:r>
          <w:rPr>
            <w:webHidden/>
          </w:rPr>
          <w:t>308</w:t>
        </w:r>
        <w:r>
          <w:rPr>
            <w:webHidden/>
          </w:rPr>
          <w:fldChar w:fldCharType="end"/>
        </w:r>
      </w:hyperlink>
    </w:p>
    <w:p w:rsidR="0065315C" w:rsidRPr="00946D32" w:rsidRDefault="0065315C">
      <w:pPr>
        <w:pStyle w:val="afff2"/>
        <w:rPr>
          <w:rFonts w:ascii="Calibri" w:hAnsi="Calibri"/>
          <w:sz w:val="22"/>
          <w:szCs w:val="22"/>
        </w:rPr>
      </w:pPr>
      <w:hyperlink w:anchor="_Toc50371110" w:history="1">
        <w:r w:rsidRPr="00B715EA">
          <w:rPr>
            <w:rStyle w:val="ae"/>
          </w:rPr>
          <w:t>Рисунок </w:t>
        </w:r>
        <w:r w:rsidRPr="00946D32">
          <w:rPr>
            <w:rFonts w:ascii="Calibri" w:hAnsi="Calibri"/>
            <w:sz w:val="22"/>
            <w:szCs w:val="22"/>
          </w:rPr>
          <w:tab/>
        </w:r>
        <w:r w:rsidRPr="00B715EA">
          <w:rPr>
            <w:rStyle w:val="ae"/>
          </w:rPr>
          <w:t>141. ЭФ документа «Акт приемки-передачи показателей лицевого счета бюджета», закладки «Документ», вкладки «Раздел 1.3. Предельные объемы финансирования»</w:t>
        </w:r>
        <w:r>
          <w:rPr>
            <w:webHidden/>
          </w:rPr>
          <w:tab/>
        </w:r>
        <w:r>
          <w:rPr>
            <w:webHidden/>
          </w:rPr>
          <w:fldChar w:fldCharType="begin"/>
        </w:r>
        <w:r>
          <w:rPr>
            <w:webHidden/>
          </w:rPr>
          <w:instrText xml:space="preserve"> PAGEREF _Toc50371110 \h </w:instrText>
        </w:r>
        <w:r>
          <w:rPr>
            <w:webHidden/>
          </w:rPr>
        </w:r>
        <w:r>
          <w:rPr>
            <w:webHidden/>
          </w:rPr>
          <w:fldChar w:fldCharType="separate"/>
        </w:r>
        <w:r>
          <w:rPr>
            <w:webHidden/>
          </w:rPr>
          <w:t>309</w:t>
        </w:r>
        <w:r>
          <w:rPr>
            <w:webHidden/>
          </w:rPr>
          <w:fldChar w:fldCharType="end"/>
        </w:r>
      </w:hyperlink>
    </w:p>
    <w:p w:rsidR="0065315C" w:rsidRPr="00946D32" w:rsidRDefault="0065315C">
      <w:pPr>
        <w:pStyle w:val="afff2"/>
        <w:rPr>
          <w:rFonts w:ascii="Calibri" w:hAnsi="Calibri"/>
          <w:sz w:val="22"/>
          <w:szCs w:val="22"/>
        </w:rPr>
      </w:pPr>
      <w:hyperlink w:anchor="_Toc50371111" w:history="1">
        <w:r w:rsidRPr="00B715EA">
          <w:rPr>
            <w:rStyle w:val="ae"/>
          </w:rPr>
          <w:t>Рисунок </w:t>
        </w:r>
        <w:r w:rsidRPr="00946D32">
          <w:rPr>
            <w:rFonts w:ascii="Calibri" w:hAnsi="Calibri"/>
            <w:sz w:val="22"/>
            <w:szCs w:val="22"/>
          </w:rPr>
          <w:tab/>
        </w:r>
        <w:r w:rsidRPr="00B715EA">
          <w:rPr>
            <w:rStyle w:val="ae"/>
          </w:rPr>
          <w:t>142. Форма «Добавление записи»</w:t>
        </w:r>
        <w:r>
          <w:rPr>
            <w:webHidden/>
          </w:rPr>
          <w:tab/>
        </w:r>
        <w:r>
          <w:rPr>
            <w:webHidden/>
          </w:rPr>
          <w:fldChar w:fldCharType="begin"/>
        </w:r>
        <w:r>
          <w:rPr>
            <w:webHidden/>
          </w:rPr>
          <w:instrText xml:space="preserve"> PAGEREF _Toc50371111 \h </w:instrText>
        </w:r>
        <w:r>
          <w:rPr>
            <w:webHidden/>
          </w:rPr>
        </w:r>
        <w:r>
          <w:rPr>
            <w:webHidden/>
          </w:rPr>
          <w:fldChar w:fldCharType="separate"/>
        </w:r>
        <w:r>
          <w:rPr>
            <w:webHidden/>
          </w:rPr>
          <w:t>310</w:t>
        </w:r>
        <w:r>
          <w:rPr>
            <w:webHidden/>
          </w:rPr>
          <w:fldChar w:fldCharType="end"/>
        </w:r>
      </w:hyperlink>
    </w:p>
    <w:p w:rsidR="0065315C" w:rsidRPr="00946D32" w:rsidRDefault="0065315C">
      <w:pPr>
        <w:pStyle w:val="afff2"/>
        <w:rPr>
          <w:rFonts w:ascii="Calibri" w:hAnsi="Calibri"/>
          <w:sz w:val="22"/>
          <w:szCs w:val="22"/>
        </w:rPr>
      </w:pPr>
      <w:hyperlink w:anchor="_Toc50371112" w:history="1">
        <w:r w:rsidRPr="00B715EA">
          <w:rPr>
            <w:rStyle w:val="ae"/>
          </w:rPr>
          <w:t>Рисунок </w:t>
        </w:r>
        <w:r w:rsidRPr="00946D32">
          <w:rPr>
            <w:rFonts w:ascii="Calibri" w:hAnsi="Calibri"/>
            <w:sz w:val="22"/>
            <w:szCs w:val="22"/>
          </w:rPr>
          <w:tab/>
        </w:r>
        <w:r w:rsidRPr="00B715EA">
          <w:rPr>
            <w:rStyle w:val="ae"/>
          </w:rPr>
          <w:t>143. ЭФ документа «Акт приемки-передачи показателей лицевого счета бюджета», закладки «Дополнительные атрибуты»</w:t>
        </w:r>
        <w:r>
          <w:rPr>
            <w:webHidden/>
          </w:rPr>
          <w:tab/>
        </w:r>
        <w:r>
          <w:rPr>
            <w:webHidden/>
          </w:rPr>
          <w:fldChar w:fldCharType="begin"/>
        </w:r>
        <w:r>
          <w:rPr>
            <w:webHidden/>
          </w:rPr>
          <w:instrText xml:space="preserve"> PAGEREF _Toc50371112 \h </w:instrText>
        </w:r>
        <w:r>
          <w:rPr>
            <w:webHidden/>
          </w:rPr>
        </w:r>
        <w:r>
          <w:rPr>
            <w:webHidden/>
          </w:rPr>
          <w:fldChar w:fldCharType="separate"/>
        </w:r>
        <w:r>
          <w:rPr>
            <w:webHidden/>
          </w:rPr>
          <w:t>311</w:t>
        </w:r>
        <w:r>
          <w:rPr>
            <w:webHidden/>
          </w:rPr>
          <w:fldChar w:fldCharType="end"/>
        </w:r>
      </w:hyperlink>
    </w:p>
    <w:p w:rsidR="0065315C" w:rsidRPr="00946D32" w:rsidRDefault="0065315C">
      <w:pPr>
        <w:pStyle w:val="afff2"/>
        <w:rPr>
          <w:rFonts w:ascii="Calibri" w:hAnsi="Calibri"/>
          <w:sz w:val="22"/>
          <w:szCs w:val="22"/>
        </w:rPr>
      </w:pPr>
      <w:hyperlink w:anchor="_Toc50371113" w:history="1">
        <w:r w:rsidRPr="00B715EA">
          <w:rPr>
            <w:rStyle w:val="ae"/>
          </w:rPr>
          <w:t>Рисунок </w:t>
        </w:r>
        <w:r w:rsidRPr="00946D32">
          <w:rPr>
            <w:rFonts w:ascii="Calibri" w:hAnsi="Calibri"/>
            <w:sz w:val="22"/>
            <w:szCs w:val="22"/>
          </w:rPr>
          <w:tab/>
        </w:r>
        <w:r w:rsidRPr="00B715EA">
          <w:rPr>
            <w:rStyle w:val="ae"/>
          </w:rPr>
          <w:t>144. ЭФ списка документов «Акт приемки-передачи показателей лицевого счета ТГВФ»</w:t>
        </w:r>
        <w:r>
          <w:rPr>
            <w:webHidden/>
          </w:rPr>
          <w:tab/>
        </w:r>
        <w:r>
          <w:rPr>
            <w:webHidden/>
          </w:rPr>
          <w:fldChar w:fldCharType="begin"/>
        </w:r>
        <w:r>
          <w:rPr>
            <w:webHidden/>
          </w:rPr>
          <w:instrText xml:space="preserve"> PAGEREF _Toc50371113 \h </w:instrText>
        </w:r>
        <w:r>
          <w:rPr>
            <w:webHidden/>
          </w:rPr>
        </w:r>
        <w:r>
          <w:rPr>
            <w:webHidden/>
          </w:rPr>
          <w:fldChar w:fldCharType="separate"/>
        </w:r>
        <w:r>
          <w:rPr>
            <w:webHidden/>
          </w:rPr>
          <w:t>314</w:t>
        </w:r>
        <w:r>
          <w:rPr>
            <w:webHidden/>
          </w:rPr>
          <w:fldChar w:fldCharType="end"/>
        </w:r>
      </w:hyperlink>
    </w:p>
    <w:p w:rsidR="0065315C" w:rsidRPr="00946D32" w:rsidRDefault="0065315C">
      <w:pPr>
        <w:pStyle w:val="afff2"/>
        <w:rPr>
          <w:rFonts w:ascii="Calibri" w:hAnsi="Calibri"/>
          <w:sz w:val="22"/>
          <w:szCs w:val="22"/>
        </w:rPr>
      </w:pPr>
      <w:hyperlink w:anchor="_Toc50371114" w:history="1">
        <w:r w:rsidRPr="00B715EA">
          <w:rPr>
            <w:rStyle w:val="ae"/>
          </w:rPr>
          <w:t>Рисунок </w:t>
        </w:r>
        <w:r w:rsidRPr="00946D32">
          <w:rPr>
            <w:rFonts w:ascii="Calibri" w:hAnsi="Calibri"/>
            <w:sz w:val="22"/>
            <w:szCs w:val="22"/>
          </w:rPr>
          <w:tab/>
        </w:r>
        <w:r w:rsidRPr="00B715EA">
          <w:rPr>
            <w:rStyle w:val="ae"/>
          </w:rPr>
          <w:t>145. ЭФ документа «Акт приемки-передачи показателей лицевого счета ТГВФ», закладки «Документ», вкладки «Раздел 1.1. Остатки на лицевом счете»</w:t>
        </w:r>
        <w:r>
          <w:rPr>
            <w:webHidden/>
          </w:rPr>
          <w:tab/>
        </w:r>
        <w:r>
          <w:rPr>
            <w:webHidden/>
          </w:rPr>
          <w:fldChar w:fldCharType="begin"/>
        </w:r>
        <w:r>
          <w:rPr>
            <w:webHidden/>
          </w:rPr>
          <w:instrText xml:space="preserve"> PAGEREF _Toc50371114 \h </w:instrText>
        </w:r>
        <w:r>
          <w:rPr>
            <w:webHidden/>
          </w:rPr>
        </w:r>
        <w:r>
          <w:rPr>
            <w:webHidden/>
          </w:rPr>
          <w:fldChar w:fldCharType="separate"/>
        </w:r>
        <w:r>
          <w:rPr>
            <w:webHidden/>
          </w:rPr>
          <w:t>315</w:t>
        </w:r>
        <w:r>
          <w:rPr>
            <w:webHidden/>
          </w:rPr>
          <w:fldChar w:fldCharType="end"/>
        </w:r>
      </w:hyperlink>
    </w:p>
    <w:p w:rsidR="0065315C" w:rsidRPr="00946D32" w:rsidRDefault="0065315C">
      <w:pPr>
        <w:pStyle w:val="afff2"/>
        <w:rPr>
          <w:rFonts w:ascii="Calibri" w:hAnsi="Calibri"/>
          <w:sz w:val="22"/>
          <w:szCs w:val="22"/>
        </w:rPr>
      </w:pPr>
      <w:hyperlink w:anchor="_Toc50371115" w:history="1">
        <w:r w:rsidRPr="00B715EA">
          <w:rPr>
            <w:rStyle w:val="ae"/>
          </w:rPr>
          <w:t>Рисунок </w:t>
        </w:r>
        <w:r w:rsidRPr="00946D32">
          <w:rPr>
            <w:rFonts w:ascii="Calibri" w:hAnsi="Calibri"/>
            <w:sz w:val="22"/>
            <w:szCs w:val="22"/>
          </w:rPr>
          <w:tab/>
        </w:r>
        <w:r w:rsidRPr="00B715EA">
          <w:rPr>
            <w:rStyle w:val="ae"/>
          </w:rPr>
          <w:t>146. ЭФ документа «Акт приемки-передачи показателей лицевого счета ТГВФ», закладки «Документ», вкладки «Раздел 1.2. Операции с бюджетными средствами»</w:t>
        </w:r>
        <w:r>
          <w:rPr>
            <w:webHidden/>
          </w:rPr>
          <w:tab/>
        </w:r>
        <w:r>
          <w:rPr>
            <w:webHidden/>
          </w:rPr>
          <w:fldChar w:fldCharType="begin"/>
        </w:r>
        <w:r>
          <w:rPr>
            <w:webHidden/>
          </w:rPr>
          <w:instrText xml:space="preserve"> PAGEREF _Toc50371115 \h </w:instrText>
        </w:r>
        <w:r>
          <w:rPr>
            <w:webHidden/>
          </w:rPr>
        </w:r>
        <w:r>
          <w:rPr>
            <w:webHidden/>
          </w:rPr>
          <w:fldChar w:fldCharType="separate"/>
        </w:r>
        <w:r>
          <w:rPr>
            <w:webHidden/>
          </w:rPr>
          <w:t>316</w:t>
        </w:r>
        <w:r>
          <w:rPr>
            <w:webHidden/>
          </w:rPr>
          <w:fldChar w:fldCharType="end"/>
        </w:r>
      </w:hyperlink>
    </w:p>
    <w:p w:rsidR="0065315C" w:rsidRPr="00946D32" w:rsidRDefault="0065315C">
      <w:pPr>
        <w:pStyle w:val="afff2"/>
        <w:rPr>
          <w:rFonts w:ascii="Calibri" w:hAnsi="Calibri"/>
          <w:sz w:val="22"/>
          <w:szCs w:val="22"/>
        </w:rPr>
      </w:pPr>
      <w:hyperlink w:anchor="_Toc50371116" w:history="1">
        <w:r w:rsidRPr="00B715EA">
          <w:rPr>
            <w:rStyle w:val="ae"/>
          </w:rPr>
          <w:t>Рисунок </w:t>
        </w:r>
        <w:r w:rsidRPr="00946D32">
          <w:rPr>
            <w:rFonts w:ascii="Calibri" w:hAnsi="Calibri"/>
            <w:sz w:val="22"/>
            <w:szCs w:val="22"/>
          </w:rPr>
          <w:tab/>
        </w:r>
        <w:r w:rsidRPr="00B715EA">
          <w:rPr>
            <w:rStyle w:val="ae"/>
          </w:rPr>
          <w:t>147. ЭФ документа «Акт приемки-передачи показателей лицевого счета ТГВФ», закладки «Документ», вкладки «Раздел 1.3. Предельные объёмы финансирования»</w:t>
        </w:r>
        <w:r>
          <w:rPr>
            <w:webHidden/>
          </w:rPr>
          <w:tab/>
        </w:r>
        <w:r>
          <w:rPr>
            <w:webHidden/>
          </w:rPr>
          <w:fldChar w:fldCharType="begin"/>
        </w:r>
        <w:r>
          <w:rPr>
            <w:webHidden/>
          </w:rPr>
          <w:instrText xml:space="preserve"> PAGEREF _Toc50371116 \h </w:instrText>
        </w:r>
        <w:r>
          <w:rPr>
            <w:webHidden/>
          </w:rPr>
        </w:r>
        <w:r>
          <w:rPr>
            <w:webHidden/>
          </w:rPr>
          <w:fldChar w:fldCharType="separate"/>
        </w:r>
        <w:r>
          <w:rPr>
            <w:webHidden/>
          </w:rPr>
          <w:t>317</w:t>
        </w:r>
        <w:r>
          <w:rPr>
            <w:webHidden/>
          </w:rPr>
          <w:fldChar w:fldCharType="end"/>
        </w:r>
      </w:hyperlink>
    </w:p>
    <w:p w:rsidR="0065315C" w:rsidRPr="00946D32" w:rsidRDefault="0065315C">
      <w:pPr>
        <w:pStyle w:val="afff2"/>
        <w:rPr>
          <w:rFonts w:ascii="Calibri" w:hAnsi="Calibri"/>
          <w:sz w:val="22"/>
          <w:szCs w:val="22"/>
        </w:rPr>
      </w:pPr>
      <w:hyperlink w:anchor="_Toc50371117" w:history="1">
        <w:r w:rsidRPr="00B715EA">
          <w:rPr>
            <w:rStyle w:val="ae"/>
          </w:rPr>
          <w:t>Рисунок </w:t>
        </w:r>
        <w:r w:rsidRPr="00946D32">
          <w:rPr>
            <w:rFonts w:ascii="Calibri" w:hAnsi="Calibri"/>
            <w:sz w:val="22"/>
            <w:szCs w:val="22"/>
          </w:rPr>
          <w:tab/>
        </w:r>
        <w:r w:rsidRPr="00B715EA">
          <w:rPr>
            <w:rStyle w:val="ae"/>
          </w:rPr>
          <w:t>148. ЭФ документа «Акт приемки-передачи показателей лицевого счета ТГВФ», закладки «Дополнительные атрибуты»</w:t>
        </w:r>
        <w:r>
          <w:rPr>
            <w:webHidden/>
          </w:rPr>
          <w:tab/>
        </w:r>
        <w:r>
          <w:rPr>
            <w:webHidden/>
          </w:rPr>
          <w:fldChar w:fldCharType="begin"/>
        </w:r>
        <w:r>
          <w:rPr>
            <w:webHidden/>
          </w:rPr>
          <w:instrText xml:space="preserve"> PAGEREF _Toc50371117 \h </w:instrText>
        </w:r>
        <w:r>
          <w:rPr>
            <w:webHidden/>
          </w:rPr>
        </w:r>
        <w:r>
          <w:rPr>
            <w:webHidden/>
          </w:rPr>
          <w:fldChar w:fldCharType="separate"/>
        </w:r>
        <w:r>
          <w:rPr>
            <w:webHidden/>
          </w:rPr>
          <w:t>318</w:t>
        </w:r>
        <w:r>
          <w:rPr>
            <w:webHidden/>
          </w:rPr>
          <w:fldChar w:fldCharType="end"/>
        </w:r>
      </w:hyperlink>
    </w:p>
    <w:p w:rsidR="0065315C" w:rsidRPr="00946D32" w:rsidRDefault="0065315C">
      <w:pPr>
        <w:pStyle w:val="afff2"/>
        <w:rPr>
          <w:rFonts w:ascii="Calibri" w:hAnsi="Calibri"/>
          <w:sz w:val="22"/>
          <w:szCs w:val="22"/>
        </w:rPr>
      </w:pPr>
      <w:hyperlink w:anchor="_Toc50371118" w:history="1">
        <w:r w:rsidRPr="00B715EA">
          <w:rPr>
            <w:rStyle w:val="ae"/>
          </w:rPr>
          <w:t>Рисунок </w:t>
        </w:r>
        <w:r w:rsidRPr="00946D32">
          <w:rPr>
            <w:rFonts w:ascii="Calibri" w:hAnsi="Calibri"/>
            <w:sz w:val="22"/>
            <w:szCs w:val="22"/>
          </w:rPr>
          <w:tab/>
        </w:r>
        <w:r w:rsidRPr="00B715EA">
          <w:rPr>
            <w:rStyle w:val="ae"/>
          </w:rPr>
          <w:t>149. ЭФ списка документов «Входящий протокол»</w:t>
        </w:r>
        <w:r>
          <w:rPr>
            <w:webHidden/>
          </w:rPr>
          <w:tab/>
        </w:r>
        <w:r>
          <w:rPr>
            <w:webHidden/>
          </w:rPr>
          <w:fldChar w:fldCharType="begin"/>
        </w:r>
        <w:r>
          <w:rPr>
            <w:webHidden/>
          </w:rPr>
          <w:instrText xml:space="preserve"> PAGEREF _Toc50371118 \h </w:instrText>
        </w:r>
        <w:r>
          <w:rPr>
            <w:webHidden/>
          </w:rPr>
        </w:r>
        <w:r>
          <w:rPr>
            <w:webHidden/>
          </w:rPr>
          <w:fldChar w:fldCharType="separate"/>
        </w:r>
        <w:r>
          <w:rPr>
            <w:webHidden/>
          </w:rPr>
          <w:t>320</w:t>
        </w:r>
        <w:r>
          <w:rPr>
            <w:webHidden/>
          </w:rPr>
          <w:fldChar w:fldCharType="end"/>
        </w:r>
      </w:hyperlink>
    </w:p>
    <w:p w:rsidR="0065315C" w:rsidRPr="00946D32" w:rsidRDefault="0065315C">
      <w:pPr>
        <w:pStyle w:val="afff2"/>
        <w:rPr>
          <w:rFonts w:ascii="Calibri" w:hAnsi="Calibri"/>
          <w:sz w:val="22"/>
          <w:szCs w:val="22"/>
        </w:rPr>
      </w:pPr>
      <w:hyperlink w:anchor="_Toc50371119" w:history="1">
        <w:r w:rsidRPr="00B715EA">
          <w:rPr>
            <w:rStyle w:val="ae"/>
          </w:rPr>
          <w:t>Рисунок </w:t>
        </w:r>
        <w:r w:rsidRPr="00946D32">
          <w:rPr>
            <w:rFonts w:ascii="Calibri" w:hAnsi="Calibri"/>
            <w:sz w:val="22"/>
            <w:szCs w:val="22"/>
          </w:rPr>
          <w:tab/>
        </w:r>
        <w:r w:rsidRPr="00B715EA">
          <w:rPr>
            <w:rStyle w:val="ae"/>
          </w:rPr>
          <w:t>150. ЭФ документа «Входящий протокол», закладки «Основные»</w:t>
        </w:r>
        <w:r>
          <w:rPr>
            <w:webHidden/>
          </w:rPr>
          <w:tab/>
        </w:r>
        <w:r>
          <w:rPr>
            <w:webHidden/>
          </w:rPr>
          <w:fldChar w:fldCharType="begin"/>
        </w:r>
        <w:r>
          <w:rPr>
            <w:webHidden/>
          </w:rPr>
          <w:instrText xml:space="preserve"> PAGEREF _Toc50371119 \h </w:instrText>
        </w:r>
        <w:r>
          <w:rPr>
            <w:webHidden/>
          </w:rPr>
        </w:r>
        <w:r>
          <w:rPr>
            <w:webHidden/>
          </w:rPr>
          <w:fldChar w:fldCharType="separate"/>
        </w:r>
        <w:r>
          <w:rPr>
            <w:webHidden/>
          </w:rPr>
          <w:t>321</w:t>
        </w:r>
        <w:r>
          <w:rPr>
            <w:webHidden/>
          </w:rPr>
          <w:fldChar w:fldCharType="end"/>
        </w:r>
      </w:hyperlink>
    </w:p>
    <w:p w:rsidR="0065315C" w:rsidRPr="00946D32" w:rsidRDefault="0065315C">
      <w:pPr>
        <w:pStyle w:val="afff2"/>
        <w:rPr>
          <w:rFonts w:ascii="Calibri" w:hAnsi="Calibri"/>
          <w:sz w:val="22"/>
          <w:szCs w:val="22"/>
        </w:rPr>
      </w:pPr>
      <w:hyperlink w:anchor="_Toc50371120" w:history="1">
        <w:r w:rsidRPr="00B715EA">
          <w:rPr>
            <w:rStyle w:val="ae"/>
          </w:rPr>
          <w:t>Рисунок </w:t>
        </w:r>
        <w:r w:rsidRPr="00946D32">
          <w:rPr>
            <w:rFonts w:ascii="Calibri" w:hAnsi="Calibri"/>
            <w:sz w:val="22"/>
            <w:szCs w:val="22"/>
          </w:rPr>
          <w:tab/>
        </w:r>
        <w:r w:rsidRPr="00B715EA">
          <w:rPr>
            <w:rStyle w:val="ae"/>
          </w:rPr>
          <w:t>151. Форма «Просмотр записи»</w:t>
        </w:r>
        <w:r>
          <w:rPr>
            <w:webHidden/>
          </w:rPr>
          <w:tab/>
        </w:r>
        <w:r>
          <w:rPr>
            <w:webHidden/>
          </w:rPr>
          <w:fldChar w:fldCharType="begin"/>
        </w:r>
        <w:r>
          <w:rPr>
            <w:webHidden/>
          </w:rPr>
          <w:instrText xml:space="preserve"> PAGEREF _Toc50371120 \h </w:instrText>
        </w:r>
        <w:r>
          <w:rPr>
            <w:webHidden/>
          </w:rPr>
        </w:r>
        <w:r>
          <w:rPr>
            <w:webHidden/>
          </w:rPr>
          <w:fldChar w:fldCharType="separate"/>
        </w:r>
        <w:r>
          <w:rPr>
            <w:webHidden/>
          </w:rPr>
          <w:t>322</w:t>
        </w:r>
        <w:r>
          <w:rPr>
            <w:webHidden/>
          </w:rPr>
          <w:fldChar w:fldCharType="end"/>
        </w:r>
      </w:hyperlink>
    </w:p>
    <w:p w:rsidR="0065315C" w:rsidRPr="00946D32" w:rsidRDefault="0065315C">
      <w:pPr>
        <w:pStyle w:val="afff2"/>
        <w:rPr>
          <w:rFonts w:ascii="Calibri" w:hAnsi="Calibri"/>
          <w:sz w:val="22"/>
          <w:szCs w:val="22"/>
        </w:rPr>
      </w:pPr>
      <w:hyperlink w:anchor="_Toc50371121" w:history="1">
        <w:r w:rsidRPr="00B715EA">
          <w:rPr>
            <w:rStyle w:val="ae"/>
          </w:rPr>
          <w:t>Рисунок </w:t>
        </w:r>
        <w:r w:rsidRPr="00946D32">
          <w:rPr>
            <w:rFonts w:ascii="Calibri" w:hAnsi="Calibri"/>
            <w:sz w:val="22"/>
            <w:szCs w:val="22"/>
          </w:rPr>
          <w:tab/>
        </w:r>
        <w:r w:rsidRPr="00B715EA">
          <w:rPr>
            <w:rStyle w:val="ae"/>
          </w:rPr>
          <w:t>152. ЭФ документа «Входящий протокол», закладки «Системные атрибуты»</w:t>
        </w:r>
        <w:r>
          <w:rPr>
            <w:webHidden/>
          </w:rPr>
          <w:tab/>
        </w:r>
        <w:r>
          <w:rPr>
            <w:webHidden/>
          </w:rPr>
          <w:fldChar w:fldCharType="begin"/>
        </w:r>
        <w:r>
          <w:rPr>
            <w:webHidden/>
          </w:rPr>
          <w:instrText xml:space="preserve"> PAGEREF _Toc50371121 \h </w:instrText>
        </w:r>
        <w:r>
          <w:rPr>
            <w:webHidden/>
          </w:rPr>
        </w:r>
        <w:r>
          <w:rPr>
            <w:webHidden/>
          </w:rPr>
          <w:fldChar w:fldCharType="separate"/>
        </w:r>
        <w:r>
          <w:rPr>
            <w:webHidden/>
          </w:rPr>
          <w:t>323</w:t>
        </w:r>
        <w:r>
          <w:rPr>
            <w:webHidden/>
          </w:rPr>
          <w:fldChar w:fldCharType="end"/>
        </w:r>
      </w:hyperlink>
    </w:p>
    <w:p w:rsidR="0065315C" w:rsidRPr="00946D32" w:rsidRDefault="0065315C">
      <w:pPr>
        <w:pStyle w:val="afff2"/>
        <w:rPr>
          <w:rFonts w:ascii="Calibri" w:hAnsi="Calibri"/>
          <w:sz w:val="22"/>
          <w:szCs w:val="22"/>
        </w:rPr>
      </w:pPr>
      <w:hyperlink w:anchor="_Toc50371122" w:history="1">
        <w:r w:rsidRPr="00B715EA">
          <w:rPr>
            <w:rStyle w:val="ae"/>
          </w:rPr>
          <w:t>Рисунок </w:t>
        </w:r>
        <w:r w:rsidRPr="00946D32">
          <w:rPr>
            <w:rFonts w:ascii="Calibri" w:hAnsi="Calibri"/>
            <w:sz w:val="22"/>
            <w:szCs w:val="22"/>
          </w:rPr>
          <w:tab/>
        </w:r>
        <w:r w:rsidRPr="00B715EA">
          <w:rPr>
            <w:rStyle w:val="ae"/>
          </w:rPr>
          <w:t>153. ЭФ списка документов «Расходное расписание»</w:t>
        </w:r>
        <w:r>
          <w:rPr>
            <w:webHidden/>
          </w:rPr>
          <w:tab/>
        </w:r>
        <w:r>
          <w:rPr>
            <w:webHidden/>
          </w:rPr>
          <w:fldChar w:fldCharType="begin"/>
        </w:r>
        <w:r>
          <w:rPr>
            <w:webHidden/>
          </w:rPr>
          <w:instrText xml:space="preserve"> PAGEREF _Toc50371122 \h </w:instrText>
        </w:r>
        <w:r>
          <w:rPr>
            <w:webHidden/>
          </w:rPr>
        </w:r>
        <w:r>
          <w:rPr>
            <w:webHidden/>
          </w:rPr>
          <w:fldChar w:fldCharType="separate"/>
        </w:r>
        <w:r>
          <w:rPr>
            <w:webHidden/>
          </w:rPr>
          <w:t>324</w:t>
        </w:r>
        <w:r>
          <w:rPr>
            <w:webHidden/>
          </w:rPr>
          <w:fldChar w:fldCharType="end"/>
        </w:r>
      </w:hyperlink>
    </w:p>
    <w:p w:rsidR="0065315C" w:rsidRPr="00946D32" w:rsidRDefault="0065315C">
      <w:pPr>
        <w:pStyle w:val="afff2"/>
        <w:rPr>
          <w:rFonts w:ascii="Calibri" w:hAnsi="Calibri"/>
          <w:sz w:val="22"/>
          <w:szCs w:val="22"/>
        </w:rPr>
      </w:pPr>
      <w:hyperlink w:anchor="_Toc50371123" w:history="1">
        <w:r w:rsidRPr="00B715EA">
          <w:rPr>
            <w:rStyle w:val="ae"/>
          </w:rPr>
          <w:t>Рисунок </w:t>
        </w:r>
        <w:r w:rsidRPr="00946D32">
          <w:rPr>
            <w:rFonts w:ascii="Calibri" w:hAnsi="Calibri"/>
            <w:sz w:val="22"/>
            <w:szCs w:val="22"/>
          </w:rPr>
          <w:tab/>
        </w:r>
        <w:r w:rsidRPr="00B715EA">
          <w:rPr>
            <w:rStyle w:val="ae"/>
          </w:rPr>
          <w:t>154. ЭФ документа «Расходное расписание», закладки «Документ (1)», вкладки «Раздел I: БА (3)»</w:t>
        </w:r>
        <w:r>
          <w:rPr>
            <w:webHidden/>
          </w:rPr>
          <w:tab/>
        </w:r>
        <w:r>
          <w:rPr>
            <w:webHidden/>
          </w:rPr>
          <w:fldChar w:fldCharType="begin"/>
        </w:r>
        <w:r>
          <w:rPr>
            <w:webHidden/>
          </w:rPr>
          <w:instrText xml:space="preserve"> PAGEREF _Toc50371123 \h </w:instrText>
        </w:r>
        <w:r>
          <w:rPr>
            <w:webHidden/>
          </w:rPr>
        </w:r>
        <w:r>
          <w:rPr>
            <w:webHidden/>
          </w:rPr>
          <w:fldChar w:fldCharType="separate"/>
        </w:r>
        <w:r>
          <w:rPr>
            <w:webHidden/>
          </w:rPr>
          <w:t>325</w:t>
        </w:r>
        <w:r>
          <w:rPr>
            <w:webHidden/>
          </w:rPr>
          <w:fldChar w:fldCharType="end"/>
        </w:r>
      </w:hyperlink>
    </w:p>
    <w:p w:rsidR="0065315C" w:rsidRPr="00946D32" w:rsidRDefault="0065315C">
      <w:pPr>
        <w:pStyle w:val="afff2"/>
        <w:rPr>
          <w:rFonts w:ascii="Calibri" w:hAnsi="Calibri"/>
          <w:sz w:val="22"/>
          <w:szCs w:val="22"/>
        </w:rPr>
      </w:pPr>
      <w:hyperlink w:anchor="_Toc50371124" w:history="1">
        <w:r w:rsidRPr="00B715EA">
          <w:rPr>
            <w:rStyle w:val="ae"/>
          </w:rPr>
          <w:t>Рисунок </w:t>
        </w:r>
        <w:r w:rsidRPr="00946D32">
          <w:rPr>
            <w:rFonts w:ascii="Calibri" w:hAnsi="Calibri"/>
            <w:sz w:val="22"/>
            <w:szCs w:val="22"/>
          </w:rPr>
          <w:tab/>
        </w:r>
        <w:r w:rsidRPr="00B715EA">
          <w:rPr>
            <w:rStyle w:val="ae"/>
          </w:rPr>
          <w:t>155. Форма «Специальные указания» (для кода «08»)</w:t>
        </w:r>
        <w:r>
          <w:rPr>
            <w:webHidden/>
          </w:rPr>
          <w:tab/>
        </w:r>
        <w:r>
          <w:rPr>
            <w:webHidden/>
          </w:rPr>
          <w:fldChar w:fldCharType="begin"/>
        </w:r>
        <w:r>
          <w:rPr>
            <w:webHidden/>
          </w:rPr>
          <w:instrText xml:space="preserve"> PAGEREF _Toc50371124 \h </w:instrText>
        </w:r>
        <w:r>
          <w:rPr>
            <w:webHidden/>
          </w:rPr>
        </w:r>
        <w:r>
          <w:rPr>
            <w:webHidden/>
          </w:rPr>
          <w:fldChar w:fldCharType="separate"/>
        </w:r>
        <w:r>
          <w:rPr>
            <w:webHidden/>
          </w:rPr>
          <w:t>330</w:t>
        </w:r>
        <w:r>
          <w:rPr>
            <w:webHidden/>
          </w:rPr>
          <w:fldChar w:fldCharType="end"/>
        </w:r>
      </w:hyperlink>
    </w:p>
    <w:p w:rsidR="0065315C" w:rsidRPr="00946D32" w:rsidRDefault="0065315C">
      <w:pPr>
        <w:pStyle w:val="afff2"/>
        <w:rPr>
          <w:rFonts w:ascii="Calibri" w:hAnsi="Calibri"/>
          <w:sz w:val="22"/>
          <w:szCs w:val="22"/>
        </w:rPr>
      </w:pPr>
      <w:hyperlink w:anchor="_Toc50371125" w:history="1">
        <w:r w:rsidRPr="00B715EA">
          <w:rPr>
            <w:rStyle w:val="ae"/>
          </w:rPr>
          <w:t>Рисунок </w:t>
        </w:r>
        <w:r w:rsidRPr="00946D32">
          <w:rPr>
            <w:rFonts w:ascii="Calibri" w:hAnsi="Calibri"/>
            <w:sz w:val="22"/>
            <w:szCs w:val="22"/>
          </w:rPr>
          <w:tab/>
        </w:r>
        <w:r w:rsidRPr="00B715EA">
          <w:rPr>
            <w:rStyle w:val="ae"/>
          </w:rPr>
          <w:t>156. Форма «Специальные указания» (для кода «02»)</w:t>
        </w:r>
        <w:r>
          <w:rPr>
            <w:webHidden/>
          </w:rPr>
          <w:tab/>
        </w:r>
        <w:r>
          <w:rPr>
            <w:webHidden/>
          </w:rPr>
          <w:fldChar w:fldCharType="begin"/>
        </w:r>
        <w:r>
          <w:rPr>
            <w:webHidden/>
          </w:rPr>
          <w:instrText xml:space="preserve"> PAGEREF _Toc50371125 \h </w:instrText>
        </w:r>
        <w:r>
          <w:rPr>
            <w:webHidden/>
          </w:rPr>
        </w:r>
        <w:r>
          <w:rPr>
            <w:webHidden/>
          </w:rPr>
          <w:fldChar w:fldCharType="separate"/>
        </w:r>
        <w:r>
          <w:rPr>
            <w:webHidden/>
          </w:rPr>
          <w:t>330</w:t>
        </w:r>
        <w:r>
          <w:rPr>
            <w:webHidden/>
          </w:rPr>
          <w:fldChar w:fldCharType="end"/>
        </w:r>
      </w:hyperlink>
    </w:p>
    <w:p w:rsidR="0065315C" w:rsidRPr="00946D32" w:rsidRDefault="0065315C">
      <w:pPr>
        <w:pStyle w:val="afff2"/>
        <w:rPr>
          <w:rFonts w:ascii="Calibri" w:hAnsi="Calibri"/>
          <w:sz w:val="22"/>
          <w:szCs w:val="22"/>
        </w:rPr>
      </w:pPr>
      <w:hyperlink w:anchor="_Toc50371126" w:history="1">
        <w:r w:rsidRPr="00B715EA">
          <w:rPr>
            <w:rStyle w:val="ae"/>
          </w:rPr>
          <w:t>Рисунок </w:t>
        </w:r>
        <w:r w:rsidRPr="00946D32">
          <w:rPr>
            <w:rFonts w:ascii="Calibri" w:hAnsi="Calibri"/>
            <w:sz w:val="22"/>
            <w:szCs w:val="22"/>
          </w:rPr>
          <w:tab/>
        </w:r>
        <w:r w:rsidRPr="00B715EA">
          <w:rPr>
            <w:rStyle w:val="ae"/>
          </w:rPr>
          <w:t>157. Форма «Специальные указания» (для кода, не равного «02» и «08»)</w:t>
        </w:r>
        <w:r>
          <w:rPr>
            <w:webHidden/>
          </w:rPr>
          <w:tab/>
        </w:r>
        <w:r>
          <w:rPr>
            <w:webHidden/>
          </w:rPr>
          <w:fldChar w:fldCharType="begin"/>
        </w:r>
        <w:r>
          <w:rPr>
            <w:webHidden/>
          </w:rPr>
          <w:instrText xml:space="preserve"> PAGEREF _Toc50371126 \h </w:instrText>
        </w:r>
        <w:r>
          <w:rPr>
            <w:webHidden/>
          </w:rPr>
        </w:r>
        <w:r>
          <w:rPr>
            <w:webHidden/>
          </w:rPr>
          <w:fldChar w:fldCharType="separate"/>
        </w:r>
        <w:r>
          <w:rPr>
            <w:webHidden/>
          </w:rPr>
          <w:t>331</w:t>
        </w:r>
        <w:r>
          <w:rPr>
            <w:webHidden/>
          </w:rPr>
          <w:fldChar w:fldCharType="end"/>
        </w:r>
      </w:hyperlink>
    </w:p>
    <w:p w:rsidR="0065315C" w:rsidRPr="00946D32" w:rsidRDefault="0065315C">
      <w:pPr>
        <w:pStyle w:val="afff2"/>
        <w:rPr>
          <w:rFonts w:ascii="Calibri" w:hAnsi="Calibri"/>
          <w:sz w:val="22"/>
          <w:szCs w:val="22"/>
        </w:rPr>
      </w:pPr>
      <w:hyperlink w:anchor="_Toc50371127" w:history="1">
        <w:r w:rsidRPr="00B715EA">
          <w:rPr>
            <w:rStyle w:val="ae"/>
          </w:rPr>
          <w:t>Рисунок </w:t>
        </w:r>
        <w:r w:rsidRPr="00946D32">
          <w:rPr>
            <w:rFonts w:ascii="Calibri" w:hAnsi="Calibri"/>
            <w:sz w:val="22"/>
            <w:szCs w:val="22"/>
          </w:rPr>
          <w:tab/>
        </w:r>
        <w:r w:rsidRPr="00B715EA">
          <w:rPr>
            <w:rStyle w:val="ae"/>
          </w:rPr>
          <w:t>158. Форма «Добавление записи» (строка БА)</w:t>
        </w:r>
        <w:r>
          <w:rPr>
            <w:webHidden/>
          </w:rPr>
          <w:tab/>
        </w:r>
        <w:r>
          <w:rPr>
            <w:webHidden/>
          </w:rPr>
          <w:fldChar w:fldCharType="begin"/>
        </w:r>
        <w:r>
          <w:rPr>
            <w:webHidden/>
          </w:rPr>
          <w:instrText xml:space="preserve"> PAGEREF _Toc50371127 \h </w:instrText>
        </w:r>
        <w:r>
          <w:rPr>
            <w:webHidden/>
          </w:rPr>
        </w:r>
        <w:r>
          <w:rPr>
            <w:webHidden/>
          </w:rPr>
          <w:fldChar w:fldCharType="separate"/>
        </w:r>
        <w:r>
          <w:rPr>
            <w:webHidden/>
          </w:rPr>
          <w:t>331</w:t>
        </w:r>
        <w:r>
          <w:rPr>
            <w:webHidden/>
          </w:rPr>
          <w:fldChar w:fldCharType="end"/>
        </w:r>
      </w:hyperlink>
    </w:p>
    <w:p w:rsidR="0065315C" w:rsidRPr="00946D32" w:rsidRDefault="0065315C">
      <w:pPr>
        <w:pStyle w:val="afff2"/>
        <w:rPr>
          <w:rFonts w:ascii="Calibri" w:hAnsi="Calibri"/>
          <w:sz w:val="22"/>
          <w:szCs w:val="22"/>
        </w:rPr>
      </w:pPr>
      <w:hyperlink w:anchor="_Toc50371128" w:history="1">
        <w:r w:rsidRPr="00B715EA">
          <w:rPr>
            <w:rStyle w:val="ae"/>
          </w:rPr>
          <w:t>Рисунок </w:t>
        </w:r>
        <w:r w:rsidRPr="00946D32">
          <w:rPr>
            <w:rFonts w:ascii="Calibri" w:hAnsi="Calibri"/>
            <w:sz w:val="22"/>
            <w:szCs w:val="22"/>
          </w:rPr>
          <w:tab/>
        </w:r>
        <w:r w:rsidRPr="00B715EA">
          <w:rPr>
            <w:rStyle w:val="ae"/>
          </w:rPr>
          <w:t>159. ЭФ документа «Расходное расписание», закладки «Документ (1)», вкладки «Раздел II: ЛБО (4)»</w:t>
        </w:r>
        <w:r>
          <w:rPr>
            <w:webHidden/>
          </w:rPr>
          <w:tab/>
        </w:r>
        <w:r>
          <w:rPr>
            <w:webHidden/>
          </w:rPr>
          <w:fldChar w:fldCharType="begin"/>
        </w:r>
        <w:r>
          <w:rPr>
            <w:webHidden/>
          </w:rPr>
          <w:instrText xml:space="preserve"> PAGEREF _Toc50371128 \h </w:instrText>
        </w:r>
        <w:r>
          <w:rPr>
            <w:webHidden/>
          </w:rPr>
        </w:r>
        <w:r>
          <w:rPr>
            <w:webHidden/>
          </w:rPr>
          <w:fldChar w:fldCharType="separate"/>
        </w:r>
        <w:r>
          <w:rPr>
            <w:webHidden/>
          </w:rPr>
          <w:t>332</w:t>
        </w:r>
        <w:r>
          <w:rPr>
            <w:webHidden/>
          </w:rPr>
          <w:fldChar w:fldCharType="end"/>
        </w:r>
      </w:hyperlink>
    </w:p>
    <w:p w:rsidR="0065315C" w:rsidRPr="00946D32" w:rsidRDefault="0065315C">
      <w:pPr>
        <w:pStyle w:val="afff2"/>
        <w:rPr>
          <w:rFonts w:ascii="Calibri" w:hAnsi="Calibri"/>
          <w:sz w:val="22"/>
          <w:szCs w:val="22"/>
        </w:rPr>
      </w:pPr>
      <w:hyperlink w:anchor="_Toc50371129" w:history="1">
        <w:r w:rsidRPr="00B715EA">
          <w:rPr>
            <w:rStyle w:val="ae"/>
          </w:rPr>
          <w:t>Рисунок </w:t>
        </w:r>
        <w:r w:rsidRPr="00946D32">
          <w:rPr>
            <w:rFonts w:ascii="Calibri" w:hAnsi="Calibri"/>
            <w:sz w:val="22"/>
            <w:szCs w:val="22"/>
          </w:rPr>
          <w:tab/>
        </w:r>
        <w:r w:rsidRPr="00B715EA">
          <w:rPr>
            <w:rStyle w:val="ae"/>
          </w:rPr>
          <w:t>160. ЭФ документа «Расходное расписание», закладки «Документ (1)», вкладки «Раздел III: ПОФР (5)»</w:t>
        </w:r>
        <w:r>
          <w:rPr>
            <w:webHidden/>
          </w:rPr>
          <w:tab/>
        </w:r>
        <w:r>
          <w:rPr>
            <w:webHidden/>
          </w:rPr>
          <w:fldChar w:fldCharType="begin"/>
        </w:r>
        <w:r>
          <w:rPr>
            <w:webHidden/>
          </w:rPr>
          <w:instrText xml:space="preserve"> PAGEREF _Toc50371129 \h </w:instrText>
        </w:r>
        <w:r>
          <w:rPr>
            <w:webHidden/>
          </w:rPr>
        </w:r>
        <w:r>
          <w:rPr>
            <w:webHidden/>
          </w:rPr>
          <w:fldChar w:fldCharType="separate"/>
        </w:r>
        <w:r>
          <w:rPr>
            <w:webHidden/>
          </w:rPr>
          <w:t>334</w:t>
        </w:r>
        <w:r>
          <w:rPr>
            <w:webHidden/>
          </w:rPr>
          <w:fldChar w:fldCharType="end"/>
        </w:r>
      </w:hyperlink>
    </w:p>
    <w:p w:rsidR="0065315C" w:rsidRPr="00946D32" w:rsidRDefault="0065315C">
      <w:pPr>
        <w:pStyle w:val="afff2"/>
        <w:rPr>
          <w:rFonts w:ascii="Calibri" w:hAnsi="Calibri"/>
          <w:sz w:val="22"/>
          <w:szCs w:val="22"/>
        </w:rPr>
      </w:pPr>
      <w:hyperlink w:anchor="_Toc50371130" w:history="1">
        <w:r w:rsidRPr="00B715EA">
          <w:rPr>
            <w:rStyle w:val="ae"/>
          </w:rPr>
          <w:t>Рисунок </w:t>
        </w:r>
        <w:r w:rsidRPr="00946D32">
          <w:rPr>
            <w:rFonts w:ascii="Calibri" w:hAnsi="Calibri"/>
            <w:sz w:val="22"/>
            <w:szCs w:val="22"/>
          </w:rPr>
          <w:tab/>
        </w:r>
        <w:r w:rsidRPr="00B715EA">
          <w:rPr>
            <w:rStyle w:val="ae"/>
          </w:rPr>
          <w:t>161. ЭФ документа «Расходное расписание», закладки «Дополнительные атрибуты (2)»</w:t>
        </w:r>
        <w:r>
          <w:rPr>
            <w:webHidden/>
          </w:rPr>
          <w:tab/>
        </w:r>
        <w:r>
          <w:rPr>
            <w:webHidden/>
          </w:rPr>
          <w:fldChar w:fldCharType="begin"/>
        </w:r>
        <w:r>
          <w:rPr>
            <w:webHidden/>
          </w:rPr>
          <w:instrText xml:space="preserve"> PAGEREF _Toc50371130 \h </w:instrText>
        </w:r>
        <w:r>
          <w:rPr>
            <w:webHidden/>
          </w:rPr>
        </w:r>
        <w:r>
          <w:rPr>
            <w:webHidden/>
          </w:rPr>
          <w:fldChar w:fldCharType="separate"/>
        </w:r>
        <w:r>
          <w:rPr>
            <w:webHidden/>
          </w:rPr>
          <w:t>335</w:t>
        </w:r>
        <w:r>
          <w:rPr>
            <w:webHidden/>
          </w:rPr>
          <w:fldChar w:fldCharType="end"/>
        </w:r>
      </w:hyperlink>
    </w:p>
    <w:p w:rsidR="0065315C" w:rsidRPr="00946D32" w:rsidRDefault="0065315C">
      <w:pPr>
        <w:pStyle w:val="afff2"/>
        <w:rPr>
          <w:rFonts w:ascii="Calibri" w:hAnsi="Calibri"/>
          <w:sz w:val="22"/>
          <w:szCs w:val="22"/>
        </w:rPr>
      </w:pPr>
      <w:hyperlink w:anchor="_Toc50371131" w:history="1">
        <w:r w:rsidRPr="00B715EA">
          <w:rPr>
            <w:rStyle w:val="ae"/>
          </w:rPr>
          <w:t>Рисунок </w:t>
        </w:r>
        <w:r w:rsidRPr="00946D32">
          <w:rPr>
            <w:rFonts w:ascii="Calibri" w:hAnsi="Calibri"/>
            <w:sz w:val="22"/>
            <w:szCs w:val="22"/>
          </w:rPr>
          <w:tab/>
        </w:r>
        <w:r w:rsidRPr="00B715EA">
          <w:rPr>
            <w:rStyle w:val="ae"/>
          </w:rPr>
          <w:t>162. ЭФ списка документов «Реестр расходных расписаний»</w:t>
        </w:r>
        <w:r>
          <w:rPr>
            <w:webHidden/>
          </w:rPr>
          <w:tab/>
        </w:r>
        <w:r>
          <w:rPr>
            <w:webHidden/>
          </w:rPr>
          <w:fldChar w:fldCharType="begin"/>
        </w:r>
        <w:r>
          <w:rPr>
            <w:webHidden/>
          </w:rPr>
          <w:instrText xml:space="preserve"> PAGEREF _Toc50371131 \h </w:instrText>
        </w:r>
        <w:r>
          <w:rPr>
            <w:webHidden/>
          </w:rPr>
        </w:r>
        <w:r>
          <w:rPr>
            <w:webHidden/>
          </w:rPr>
          <w:fldChar w:fldCharType="separate"/>
        </w:r>
        <w:r>
          <w:rPr>
            <w:webHidden/>
          </w:rPr>
          <w:t>337</w:t>
        </w:r>
        <w:r>
          <w:rPr>
            <w:webHidden/>
          </w:rPr>
          <w:fldChar w:fldCharType="end"/>
        </w:r>
      </w:hyperlink>
    </w:p>
    <w:p w:rsidR="0065315C" w:rsidRPr="00946D32" w:rsidRDefault="0065315C">
      <w:pPr>
        <w:pStyle w:val="afff2"/>
        <w:rPr>
          <w:rFonts w:ascii="Calibri" w:hAnsi="Calibri"/>
          <w:sz w:val="22"/>
          <w:szCs w:val="22"/>
        </w:rPr>
      </w:pPr>
      <w:hyperlink w:anchor="_Toc50371132" w:history="1">
        <w:r w:rsidRPr="00B715EA">
          <w:rPr>
            <w:rStyle w:val="ae"/>
          </w:rPr>
          <w:t>Рисунок </w:t>
        </w:r>
        <w:r w:rsidRPr="00946D32">
          <w:rPr>
            <w:rFonts w:ascii="Calibri" w:hAnsi="Calibri"/>
            <w:sz w:val="22"/>
            <w:szCs w:val="22"/>
          </w:rPr>
          <w:tab/>
        </w:r>
        <w:r w:rsidRPr="00B715EA">
          <w:rPr>
            <w:rStyle w:val="ae"/>
          </w:rPr>
          <w:t>163. ЭФ выбора родительского документа</w:t>
        </w:r>
        <w:r>
          <w:rPr>
            <w:webHidden/>
          </w:rPr>
          <w:tab/>
        </w:r>
        <w:r>
          <w:rPr>
            <w:webHidden/>
          </w:rPr>
          <w:fldChar w:fldCharType="begin"/>
        </w:r>
        <w:r>
          <w:rPr>
            <w:webHidden/>
          </w:rPr>
          <w:instrText xml:space="preserve"> PAGEREF _Toc50371132 \h </w:instrText>
        </w:r>
        <w:r>
          <w:rPr>
            <w:webHidden/>
          </w:rPr>
        </w:r>
        <w:r>
          <w:rPr>
            <w:webHidden/>
          </w:rPr>
          <w:fldChar w:fldCharType="separate"/>
        </w:r>
        <w:r>
          <w:rPr>
            <w:webHidden/>
          </w:rPr>
          <w:t>338</w:t>
        </w:r>
        <w:r>
          <w:rPr>
            <w:webHidden/>
          </w:rPr>
          <w:fldChar w:fldCharType="end"/>
        </w:r>
      </w:hyperlink>
    </w:p>
    <w:p w:rsidR="0065315C" w:rsidRPr="00946D32" w:rsidRDefault="0065315C">
      <w:pPr>
        <w:pStyle w:val="afff2"/>
        <w:rPr>
          <w:rFonts w:ascii="Calibri" w:hAnsi="Calibri"/>
          <w:sz w:val="22"/>
          <w:szCs w:val="22"/>
        </w:rPr>
      </w:pPr>
      <w:hyperlink w:anchor="_Toc50371133" w:history="1">
        <w:r w:rsidRPr="00B715EA">
          <w:rPr>
            <w:rStyle w:val="ae"/>
          </w:rPr>
          <w:t>Рисунок </w:t>
        </w:r>
        <w:r w:rsidRPr="00946D32">
          <w:rPr>
            <w:rFonts w:ascii="Calibri" w:hAnsi="Calibri"/>
            <w:sz w:val="22"/>
            <w:szCs w:val="22"/>
          </w:rPr>
          <w:tab/>
        </w:r>
        <w:r w:rsidRPr="00B715EA">
          <w:rPr>
            <w:rStyle w:val="ae"/>
          </w:rPr>
          <w:t>164. ЭФ «Выбор записи из справочника»</w:t>
        </w:r>
        <w:r>
          <w:rPr>
            <w:webHidden/>
          </w:rPr>
          <w:tab/>
        </w:r>
        <w:r>
          <w:rPr>
            <w:webHidden/>
          </w:rPr>
          <w:fldChar w:fldCharType="begin"/>
        </w:r>
        <w:r>
          <w:rPr>
            <w:webHidden/>
          </w:rPr>
          <w:instrText xml:space="preserve"> PAGEREF _Toc50371133 \h </w:instrText>
        </w:r>
        <w:r>
          <w:rPr>
            <w:webHidden/>
          </w:rPr>
        </w:r>
        <w:r>
          <w:rPr>
            <w:webHidden/>
          </w:rPr>
          <w:fldChar w:fldCharType="separate"/>
        </w:r>
        <w:r>
          <w:rPr>
            <w:webHidden/>
          </w:rPr>
          <w:t>338</w:t>
        </w:r>
        <w:r>
          <w:rPr>
            <w:webHidden/>
          </w:rPr>
          <w:fldChar w:fldCharType="end"/>
        </w:r>
      </w:hyperlink>
    </w:p>
    <w:p w:rsidR="0065315C" w:rsidRPr="00946D32" w:rsidRDefault="0065315C">
      <w:pPr>
        <w:pStyle w:val="afff2"/>
        <w:rPr>
          <w:rFonts w:ascii="Calibri" w:hAnsi="Calibri"/>
          <w:sz w:val="22"/>
          <w:szCs w:val="22"/>
        </w:rPr>
      </w:pPr>
      <w:hyperlink w:anchor="_Toc50371134" w:history="1">
        <w:r w:rsidRPr="00B715EA">
          <w:rPr>
            <w:rStyle w:val="ae"/>
          </w:rPr>
          <w:t>Рисунок </w:t>
        </w:r>
        <w:r w:rsidRPr="00946D32">
          <w:rPr>
            <w:rFonts w:ascii="Calibri" w:hAnsi="Calibri"/>
            <w:sz w:val="22"/>
            <w:szCs w:val="22"/>
          </w:rPr>
          <w:tab/>
        </w:r>
        <w:r w:rsidRPr="00B715EA">
          <w:rPr>
            <w:rStyle w:val="ae"/>
          </w:rPr>
          <w:t>165. ЭФ документа «Реестр расходных расписаний», закладки «Документ (1)», вкладки «Расходные расписания (3)»</w:t>
        </w:r>
        <w:r>
          <w:rPr>
            <w:webHidden/>
          </w:rPr>
          <w:tab/>
        </w:r>
        <w:r>
          <w:rPr>
            <w:webHidden/>
          </w:rPr>
          <w:fldChar w:fldCharType="begin"/>
        </w:r>
        <w:r>
          <w:rPr>
            <w:webHidden/>
          </w:rPr>
          <w:instrText xml:space="preserve"> PAGEREF _Toc50371134 \h </w:instrText>
        </w:r>
        <w:r>
          <w:rPr>
            <w:webHidden/>
          </w:rPr>
        </w:r>
        <w:r>
          <w:rPr>
            <w:webHidden/>
          </w:rPr>
          <w:fldChar w:fldCharType="separate"/>
        </w:r>
        <w:r>
          <w:rPr>
            <w:webHidden/>
          </w:rPr>
          <w:t>339</w:t>
        </w:r>
        <w:r>
          <w:rPr>
            <w:webHidden/>
          </w:rPr>
          <w:fldChar w:fldCharType="end"/>
        </w:r>
      </w:hyperlink>
    </w:p>
    <w:p w:rsidR="0065315C" w:rsidRPr="00946D32" w:rsidRDefault="0065315C">
      <w:pPr>
        <w:pStyle w:val="afff2"/>
        <w:rPr>
          <w:rFonts w:ascii="Calibri" w:hAnsi="Calibri"/>
          <w:sz w:val="22"/>
          <w:szCs w:val="22"/>
        </w:rPr>
      </w:pPr>
      <w:hyperlink w:anchor="_Toc50371135" w:history="1">
        <w:r w:rsidRPr="00B715EA">
          <w:rPr>
            <w:rStyle w:val="ae"/>
          </w:rPr>
          <w:t>Рисунок </w:t>
        </w:r>
        <w:r w:rsidRPr="00946D32">
          <w:rPr>
            <w:rFonts w:ascii="Calibri" w:hAnsi="Calibri"/>
            <w:sz w:val="22"/>
            <w:szCs w:val="22"/>
          </w:rPr>
          <w:tab/>
        </w:r>
        <w:r w:rsidRPr="00B715EA">
          <w:rPr>
            <w:rStyle w:val="ae"/>
          </w:rPr>
          <w:t>166. Форма «Добавление записи» (строка данных о расходном расписании)</w:t>
        </w:r>
        <w:r>
          <w:rPr>
            <w:webHidden/>
          </w:rPr>
          <w:tab/>
        </w:r>
        <w:r>
          <w:rPr>
            <w:webHidden/>
          </w:rPr>
          <w:fldChar w:fldCharType="begin"/>
        </w:r>
        <w:r>
          <w:rPr>
            <w:webHidden/>
          </w:rPr>
          <w:instrText xml:space="preserve"> PAGEREF _Toc50371135 \h </w:instrText>
        </w:r>
        <w:r>
          <w:rPr>
            <w:webHidden/>
          </w:rPr>
        </w:r>
        <w:r>
          <w:rPr>
            <w:webHidden/>
          </w:rPr>
          <w:fldChar w:fldCharType="separate"/>
        </w:r>
        <w:r>
          <w:rPr>
            <w:webHidden/>
          </w:rPr>
          <w:t>344</w:t>
        </w:r>
        <w:r>
          <w:rPr>
            <w:webHidden/>
          </w:rPr>
          <w:fldChar w:fldCharType="end"/>
        </w:r>
      </w:hyperlink>
    </w:p>
    <w:p w:rsidR="0065315C" w:rsidRPr="00946D32" w:rsidRDefault="0065315C">
      <w:pPr>
        <w:pStyle w:val="afff2"/>
        <w:rPr>
          <w:rFonts w:ascii="Calibri" w:hAnsi="Calibri"/>
          <w:sz w:val="22"/>
          <w:szCs w:val="22"/>
        </w:rPr>
      </w:pPr>
      <w:hyperlink w:anchor="_Toc50371136" w:history="1">
        <w:r w:rsidRPr="00B715EA">
          <w:rPr>
            <w:rStyle w:val="ae"/>
          </w:rPr>
          <w:t>Рисунок </w:t>
        </w:r>
        <w:r w:rsidRPr="00946D32">
          <w:rPr>
            <w:rFonts w:ascii="Calibri" w:hAnsi="Calibri"/>
            <w:sz w:val="22"/>
            <w:szCs w:val="22"/>
          </w:rPr>
          <w:tab/>
        </w:r>
        <w:r w:rsidRPr="00B715EA">
          <w:rPr>
            <w:rStyle w:val="ae"/>
          </w:rPr>
          <w:t>167. ЭФ документа «Реестр расходных расписаний», закладки «Документ (1)», вкладки «Раздел I: БА (4)»</w:t>
        </w:r>
        <w:r>
          <w:rPr>
            <w:webHidden/>
          </w:rPr>
          <w:tab/>
        </w:r>
        <w:r>
          <w:rPr>
            <w:webHidden/>
          </w:rPr>
          <w:fldChar w:fldCharType="begin"/>
        </w:r>
        <w:r>
          <w:rPr>
            <w:webHidden/>
          </w:rPr>
          <w:instrText xml:space="preserve"> PAGEREF _Toc50371136 \h </w:instrText>
        </w:r>
        <w:r>
          <w:rPr>
            <w:webHidden/>
          </w:rPr>
        </w:r>
        <w:r>
          <w:rPr>
            <w:webHidden/>
          </w:rPr>
          <w:fldChar w:fldCharType="separate"/>
        </w:r>
        <w:r>
          <w:rPr>
            <w:webHidden/>
          </w:rPr>
          <w:t>345</w:t>
        </w:r>
        <w:r>
          <w:rPr>
            <w:webHidden/>
          </w:rPr>
          <w:fldChar w:fldCharType="end"/>
        </w:r>
      </w:hyperlink>
    </w:p>
    <w:p w:rsidR="0065315C" w:rsidRPr="00946D32" w:rsidRDefault="0065315C">
      <w:pPr>
        <w:pStyle w:val="afff2"/>
        <w:rPr>
          <w:rFonts w:ascii="Calibri" w:hAnsi="Calibri"/>
          <w:sz w:val="22"/>
          <w:szCs w:val="22"/>
        </w:rPr>
      </w:pPr>
      <w:hyperlink w:anchor="_Toc50371137" w:history="1">
        <w:r w:rsidRPr="00B715EA">
          <w:rPr>
            <w:rStyle w:val="ae"/>
          </w:rPr>
          <w:t>Рисунок </w:t>
        </w:r>
        <w:r w:rsidRPr="00946D32">
          <w:rPr>
            <w:rFonts w:ascii="Calibri" w:hAnsi="Calibri"/>
            <w:sz w:val="22"/>
            <w:szCs w:val="22"/>
          </w:rPr>
          <w:tab/>
        </w:r>
        <w:r w:rsidRPr="00B715EA">
          <w:rPr>
            <w:rStyle w:val="ae"/>
          </w:rPr>
          <w:t>168. ЭД «Добавление записи» (строка БА)</w:t>
        </w:r>
        <w:r>
          <w:rPr>
            <w:webHidden/>
          </w:rPr>
          <w:tab/>
        </w:r>
        <w:r>
          <w:rPr>
            <w:webHidden/>
          </w:rPr>
          <w:fldChar w:fldCharType="begin"/>
        </w:r>
        <w:r>
          <w:rPr>
            <w:webHidden/>
          </w:rPr>
          <w:instrText xml:space="preserve"> PAGEREF _Toc50371137 \h </w:instrText>
        </w:r>
        <w:r>
          <w:rPr>
            <w:webHidden/>
          </w:rPr>
        </w:r>
        <w:r>
          <w:rPr>
            <w:webHidden/>
          </w:rPr>
          <w:fldChar w:fldCharType="separate"/>
        </w:r>
        <w:r>
          <w:rPr>
            <w:webHidden/>
          </w:rPr>
          <w:t>347</w:t>
        </w:r>
        <w:r>
          <w:rPr>
            <w:webHidden/>
          </w:rPr>
          <w:fldChar w:fldCharType="end"/>
        </w:r>
      </w:hyperlink>
    </w:p>
    <w:p w:rsidR="0065315C" w:rsidRPr="00946D32" w:rsidRDefault="0065315C">
      <w:pPr>
        <w:pStyle w:val="afff2"/>
        <w:rPr>
          <w:rFonts w:ascii="Calibri" w:hAnsi="Calibri"/>
          <w:sz w:val="22"/>
          <w:szCs w:val="22"/>
        </w:rPr>
      </w:pPr>
      <w:hyperlink w:anchor="_Toc50371138" w:history="1">
        <w:r w:rsidRPr="00B715EA">
          <w:rPr>
            <w:rStyle w:val="ae"/>
          </w:rPr>
          <w:t>Рисунок </w:t>
        </w:r>
        <w:r w:rsidRPr="00946D32">
          <w:rPr>
            <w:rFonts w:ascii="Calibri" w:hAnsi="Calibri"/>
            <w:sz w:val="22"/>
            <w:szCs w:val="22"/>
          </w:rPr>
          <w:tab/>
        </w:r>
        <w:r w:rsidRPr="00B715EA">
          <w:rPr>
            <w:rStyle w:val="ae"/>
          </w:rPr>
          <w:t>169. ЭФ документа «Реестр расходных расписаний», закладки «Документ (1)», вкладки «Раздел II: ЛБО (5)»</w:t>
        </w:r>
        <w:r>
          <w:rPr>
            <w:webHidden/>
          </w:rPr>
          <w:tab/>
        </w:r>
        <w:r>
          <w:rPr>
            <w:webHidden/>
          </w:rPr>
          <w:fldChar w:fldCharType="begin"/>
        </w:r>
        <w:r>
          <w:rPr>
            <w:webHidden/>
          </w:rPr>
          <w:instrText xml:space="preserve"> PAGEREF _Toc50371138 \h </w:instrText>
        </w:r>
        <w:r>
          <w:rPr>
            <w:webHidden/>
          </w:rPr>
        </w:r>
        <w:r>
          <w:rPr>
            <w:webHidden/>
          </w:rPr>
          <w:fldChar w:fldCharType="separate"/>
        </w:r>
        <w:r>
          <w:rPr>
            <w:webHidden/>
          </w:rPr>
          <w:t>348</w:t>
        </w:r>
        <w:r>
          <w:rPr>
            <w:webHidden/>
          </w:rPr>
          <w:fldChar w:fldCharType="end"/>
        </w:r>
      </w:hyperlink>
    </w:p>
    <w:p w:rsidR="0065315C" w:rsidRPr="00946D32" w:rsidRDefault="0065315C">
      <w:pPr>
        <w:pStyle w:val="afff2"/>
        <w:rPr>
          <w:rFonts w:ascii="Calibri" w:hAnsi="Calibri"/>
          <w:sz w:val="22"/>
          <w:szCs w:val="22"/>
        </w:rPr>
      </w:pPr>
      <w:hyperlink w:anchor="_Toc50371139" w:history="1">
        <w:r w:rsidRPr="00B715EA">
          <w:rPr>
            <w:rStyle w:val="ae"/>
          </w:rPr>
          <w:t>Рисунок </w:t>
        </w:r>
        <w:r w:rsidRPr="00946D32">
          <w:rPr>
            <w:rFonts w:ascii="Calibri" w:hAnsi="Calibri"/>
            <w:sz w:val="22"/>
            <w:szCs w:val="22"/>
          </w:rPr>
          <w:tab/>
        </w:r>
        <w:r w:rsidRPr="00B715EA">
          <w:rPr>
            <w:rStyle w:val="ae"/>
          </w:rPr>
          <w:t>170. ЭФ документа «Реестр расходных расписаний», закладки «Документ (1)», вкладки «Раздел III: ПОФР (6)»</w:t>
        </w:r>
        <w:r>
          <w:rPr>
            <w:webHidden/>
          </w:rPr>
          <w:tab/>
        </w:r>
        <w:r>
          <w:rPr>
            <w:webHidden/>
          </w:rPr>
          <w:fldChar w:fldCharType="begin"/>
        </w:r>
        <w:r>
          <w:rPr>
            <w:webHidden/>
          </w:rPr>
          <w:instrText xml:space="preserve"> PAGEREF _Toc50371139 \h </w:instrText>
        </w:r>
        <w:r>
          <w:rPr>
            <w:webHidden/>
          </w:rPr>
        </w:r>
        <w:r>
          <w:rPr>
            <w:webHidden/>
          </w:rPr>
          <w:fldChar w:fldCharType="separate"/>
        </w:r>
        <w:r>
          <w:rPr>
            <w:webHidden/>
          </w:rPr>
          <w:t>350</w:t>
        </w:r>
        <w:r>
          <w:rPr>
            <w:webHidden/>
          </w:rPr>
          <w:fldChar w:fldCharType="end"/>
        </w:r>
      </w:hyperlink>
    </w:p>
    <w:p w:rsidR="0065315C" w:rsidRPr="00946D32" w:rsidRDefault="0065315C">
      <w:pPr>
        <w:pStyle w:val="afff2"/>
        <w:rPr>
          <w:rFonts w:ascii="Calibri" w:hAnsi="Calibri"/>
          <w:sz w:val="22"/>
          <w:szCs w:val="22"/>
        </w:rPr>
      </w:pPr>
      <w:hyperlink w:anchor="_Toc50371140" w:history="1">
        <w:r w:rsidRPr="00B715EA">
          <w:rPr>
            <w:rStyle w:val="ae"/>
          </w:rPr>
          <w:t>Рисунок </w:t>
        </w:r>
        <w:r w:rsidRPr="00946D32">
          <w:rPr>
            <w:rFonts w:ascii="Calibri" w:hAnsi="Calibri"/>
            <w:sz w:val="22"/>
            <w:szCs w:val="22"/>
          </w:rPr>
          <w:tab/>
        </w:r>
        <w:r w:rsidRPr="00B715EA">
          <w:rPr>
            <w:rStyle w:val="ae"/>
          </w:rPr>
          <w:t>171. ЭФ документа «Реестр расходных расписаний», закладки «Дополнительные атрибуты (2)»</w:t>
        </w:r>
        <w:r>
          <w:rPr>
            <w:webHidden/>
          </w:rPr>
          <w:tab/>
        </w:r>
        <w:r>
          <w:rPr>
            <w:webHidden/>
          </w:rPr>
          <w:fldChar w:fldCharType="begin"/>
        </w:r>
        <w:r>
          <w:rPr>
            <w:webHidden/>
          </w:rPr>
          <w:instrText xml:space="preserve"> PAGEREF _Toc50371140 \h </w:instrText>
        </w:r>
        <w:r>
          <w:rPr>
            <w:webHidden/>
          </w:rPr>
        </w:r>
        <w:r>
          <w:rPr>
            <w:webHidden/>
          </w:rPr>
          <w:fldChar w:fldCharType="separate"/>
        </w:r>
        <w:r>
          <w:rPr>
            <w:webHidden/>
          </w:rPr>
          <w:t>351</w:t>
        </w:r>
        <w:r>
          <w:rPr>
            <w:webHidden/>
          </w:rPr>
          <w:fldChar w:fldCharType="end"/>
        </w:r>
      </w:hyperlink>
    </w:p>
    <w:p w:rsidR="0065315C" w:rsidRPr="00946D32" w:rsidRDefault="0065315C">
      <w:pPr>
        <w:pStyle w:val="afff2"/>
        <w:rPr>
          <w:rFonts w:ascii="Calibri" w:hAnsi="Calibri"/>
          <w:sz w:val="22"/>
          <w:szCs w:val="22"/>
        </w:rPr>
      </w:pPr>
      <w:hyperlink w:anchor="_Toc50371141" w:history="1">
        <w:r w:rsidRPr="00B715EA">
          <w:rPr>
            <w:rStyle w:val="ae"/>
          </w:rPr>
          <w:t>Рисунок </w:t>
        </w:r>
        <w:r w:rsidRPr="00946D32">
          <w:rPr>
            <w:rFonts w:ascii="Calibri" w:hAnsi="Calibri"/>
            <w:sz w:val="22"/>
            <w:szCs w:val="22"/>
          </w:rPr>
          <w:tab/>
        </w:r>
        <w:r w:rsidRPr="00B715EA">
          <w:rPr>
            <w:rStyle w:val="ae"/>
          </w:rPr>
          <w:t>172. ЭФ списка документов «Сведения об операциях с целевыми субсидиями»</w:t>
        </w:r>
        <w:r>
          <w:rPr>
            <w:webHidden/>
          </w:rPr>
          <w:tab/>
        </w:r>
        <w:r>
          <w:rPr>
            <w:webHidden/>
          </w:rPr>
          <w:fldChar w:fldCharType="begin"/>
        </w:r>
        <w:r>
          <w:rPr>
            <w:webHidden/>
          </w:rPr>
          <w:instrText xml:space="preserve"> PAGEREF _Toc50371141 \h </w:instrText>
        </w:r>
        <w:r>
          <w:rPr>
            <w:webHidden/>
          </w:rPr>
        </w:r>
        <w:r>
          <w:rPr>
            <w:webHidden/>
          </w:rPr>
          <w:fldChar w:fldCharType="separate"/>
        </w:r>
        <w:r>
          <w:rPr>
            <w:webHidden/>
          </w:rPr>
          <w:t>353</w:t>
        </w:r>
        <w:r>
          <w:rPr>
            <w:webHidden/>
          </w:rPr>
          <w:fldChar w:fldCharType="end"/>
        </w:r>
      </w:hyperlink>
    </w:p>
    <w:p w:rsidR="0065315C" w:rsidRPr="00946D32" w:rsidRDefault="0065315C">
      <w:pPr>
        <w:pStyle w:val="afff2"/>
        <w:rPr>
          <w:rFonts w:ascii="Calibri" w:hAnsi="Calibri"/>
          <w:sz w:val="22"/>
          <w:szCs w:val="22"/>
        </w:rPr>
      </w:pPr>
      <w:hyperlink w:anchor="_Toc50371142" w:history="1">
        <w:r w:rsidRPr="00B715EA">
          <w:rPr>
            <w:rStyle w:val="ae"/>
          </w:rPr>
          <w:t>Рисунок </w:t>
        </w:r>
        <w:r w:rsidRPr="00946D32">
          <w:rPr>
            <w:rFonts w:ascii="Calibri" w:hAnsi="Calibri"/>
            <w:sz w:val="22"/>
            <w:szCs w:val="22"/>
          </w:rPr>
          <w:tab/>
        </w:r>
        <w:r w:rsidRPr="00B715EA">
          <w:rPr>
            <w:rStyle w:val="ae"/>
          </w:rPr>
          <w:t>173. ЭФ документа «Сведения об операциях с целевыми субсидиями», закладки «Документ (1)»</w:t>
        </w:r>
        <w:r>
          <w:rPr>
            <w:webHidden/>
          </w:rPr>
          <w:tab/>
        </w:r>
        <w:r>
          <w:rPr>
            <w:webHidden/>
          </w:rPr>
          <w:fldChar w:fldCharType="begin"/>
        </w:r>
        <w:r>
          <w:rPr>
            <w:webHidden/>
          </w:rPr>
          <w:instrText xml:space="preserve"> PAGEREF _Toc50371142 \h </w:instrText>
        </w:r>
        <w:r>
          <w:rPr>
            <w:webHidden/>
          </w:rPr>
        </w:r>
        <w:r>
          <w:rPr>
            <w:webHidden/>
          </w:rPr>
          <w:fldChar w:fldCharType="separate"/>
        </w:r>
        <w:r>
          <w:rPr>
            <w:webHidden/>
          </w:rPr>
          <w:t>355</w:t>
        </w:r>
        <w:r>
          <w:rPr>
            <w:webHidden/>
          </w:rPr>
          <w:fldChar w:fldCharType="end"/>
        </w:r>
      </w:hyperlink>
    </w:p>
    <w:p w:rsidR="0065315C" w:rsidRPr="00946D32" w:rsidRDefault="0065315C">
      <w:pPr>
        <w:pStyle w:val="afff2"/>
        <w:rPr>
          <w:rFonts w:ascii="Calibri" w:hAnsi="Calibri"/>
          <w:sz w:val="22"/>
          <w:szCs w:val="22"/>
        </w:rPr>
      </w:pPr>
      <w:hyperlink w:anchor="_Toc50371143" w:history="1">
        <w:r w:rsidRPr="00B715EA">
          <w:rPr>
            <w:rStyle w:val="ae"/>
          </w:rPr>
          <w:t>Рисунок </w:t>
        </w:r>
        <w:r w:rsidRPr="00946D32">
          <w:rPr>
            <w:rFonts w:ascii="Calibri" w:hAnsi="Calibri"/>
            <w:sz w:val="22"/>
            <w:szCs w:val="22"/>
          </w:rPr>
          <w:tab/>
        </w:r>
        <w:r w:rsidRPr="00B715EA">
          <w:rPr>
            <w:rStyle w:val="ae"/>
          </w:rPr>
          <w:t>174. ЭФ документа «Сведения об операциях с целевыми субсидиями», закладки «Документ (1)» для типа документа «3 – санкционирование ЮЛ»</w:t>
        </w:r>
        <w:r>
          <w:rPr>
            <w:webHidden/>
          </w:rPr>
          <w:tab/>
        </w:r>
        <w:r>
          <w:rPr>
            <w:webHidden/>
          </w:rPr>
          <w:fldChar w:fldCharType="begin"/>
        </w:r>
        <w:r>
          <w:rPr>
            <w:webHidden/>
          </w:rPr>
          <w:instrText xml:space="preserve"> PAGEREF _Toc50371143 \h </w:instrText>
        </w:r>
        <w:r>
          <w:rPr>
            <w:webHidden/>
          </w:rPr>
        </w:r>
        <w:r>
          <w:rPr>
            <w:webHidden/>
          </w:rPr>
          <w:fldChar w:fldCharType="separate"/>
        </w:r>
        <w:r>
          <w:rPr>
            <w:webHidden/>
          </w:rPr>
          <w:t>356</w:t>
        </w:r>
        <w:r>
          <w:rPr>
            <w:webHidden/>
          </w:rPr>
          <w:fldChar w:fldCharType="end"/>
        </w:r>
      </w:hyperlink>
    </w:p>
    <w:p w:rsidR="0065315C" w:rsidRPr="00946D32" w:rsidRDefault="0065315C">
      <w:pPr>
        <w:pStyle w:val="afff2"/>
        <w:rPr>
          <w:rFonts w:ascii="Calibri" w:hAnsi="Calibri"/>
          <w:sz w:val="22"/>
          <w:szCs w:val="22"/>
        </w:rPr>
      </w:pPr>
      <w:hyperlink w:anchor="_Toc50371144" w:history="1">
        <w:r w:rsidRPr="00B715EA">
          <w:rPr>
            <w:rStyle w:val="ae"/>
          </w:rPr>
          <w:t>Рисунок </w:t>
        </w:r>
        <w:r w:rsidRPr="00946D32">
          <w:rPr>
            <w:rFonts w:ascii="Calibri" w:hAnsi="Calibri"/>
            <w:sz w:val="22"/>
            <w:szCs w:val="22"/>
          </w:rPr>
          <w:tab/>
        </w:r>
        <w:r w:rsidRPr="00B715EA">
          <w:rPr>
            <w:rStyle w:val="ae"/>
          </w:rPr>
          <w:t>175. Форма «Добавление записи»</w:t>
        </w:r>
        <w:r>
          <w:rPr>
            <w:webHidden/>
          </w:rPr>
          <w:tab/>
        </w:r>
        <w:r>
          <w:rPr>
            <w:webHidden/>
          </w:rPr>
          <w:fldChar w:fldCharType="begin"/>
        </w:r>
        <w:r>
          <w:rPr>
            <w:webHidden/>
          </w:rPr>
          <w:instrText xml:space="preserve"> PAGEREF _Toc50371144 \h </w:instrText>
        </w:r>
        <w:r>
          <w:rPr>
            <w:webHidden/>
          </w:rPr>
        </w:r>
        <w:r>
          <w:rPr>
            <w:webHidden/>
          </w:rPr>
          <w:fldChar w:fldCharType="separate"/>
        </w:r>
        <w:r>
          <w:rPr>
            <w:webHidden/>
          </w:rPr>
          <w:t>366</w:t>
        </w:r>
        <w:r>
          <w:rPr>
            <w:webHidden/>
          </w:rPr>
          <w:fldChar w:fldCharType="end"/>
        </w:r>
      </w:hyperlink>
    </w:p>
    <w:p w:rsidR="0065315C" w:rsidRPr="00946D32" w:rsidRDefault="0065315C">
      <w:pPr>
        <w:pStyle w:val="afff2"/>
        <w:rPr>
          <w:rFonts w:ascii="Calibri" w:hAnsi="Calibri"/>
          <w:sz w:val="22"/>
          <w:szCs w:val="22"/>
        </w:rPr>
      </w:pPr>
      <w:hyperlink w:anchor="_Toc50371145" w:history="1">
        <w:r w:rsidRPr="00B715EA">
          <w:rPr>
            <w:rStyle w:val="ae"/>
          </w:rPr>
          <w:t>Рисунок </w:t>
        </w:r>
        <w:r w:rsidRPr="00946D32">
          <w:rPr>
            <w:rFonts w:ascii="Calibri" w:hAnsi="Calibri"/>
            <w:sz w:val="22"/>
            <w:szCs w:val="22"/>
          </w:rPr>
          <w:tab/>
        </w:r>
        <w:r w:rsidRPr="00B715EA">
          <w:rPr>
            <w:rStyle w:val="ae"/>
          </w:rPr>
          <w:t>176. ЭФ документа «Сведения об операциях с целевыми субсидиями», закладки «Документ (2)»</w:t>
        </w:r>
        <w:r>
          <w:rPr>
            <w:webHidden/>
          </w:rPr>
          <w:tab/>
        </w:r>
        <w:r>
          <w:rPr>
            <w:webHidden/>
          </w:rPr>
          <w:fldChar w:fldCharType="begin"/>
        </w:r>
        <w:r>
          <w:rPr>
            <w:webHidden/>
          </w:rPr>
          <w:instrText xml:space="preserve"> PAGEREF _Toc50371145 \h </w:instrText>
        </w:r>
        <w:r>
          <w:rPr>
            <w:webHidden/>
          </w:rPr>
        </w:r>
        <w:r>
          <w:rPr>
            <w:webHidden/>
          </w:rPr>
          <w:fldChar w:fldCharType="separate"/>
        </w:r>
        <w:r>
          <w:rPr>
            <w:webHidden/>
          </w:rPr>
          <w:t>367</w:t>
        </w:r>
        <w:r>
          <w:rPr>
            <w:webHidden/>
          </w:rPr>
          <w:fldChar w:fldCharType="end"/>
        </w:r>
      </w:hyperlink>
    </w:p>
    <w:p w:rsidR="0065315C" w:rsidRPr="00946D32" w:rsidRDefault="0065315C">
      <w:pPr>
        <w:pStyle w:val="afff2"/>
        <w:rPr>
          <w:rFonts w:ascii="Calibri" w:hAnsi="Calibri"/>
          <w:sz w:val="22"/>
          <w:szCs w:val="22"/>
        </w:rPr>
      </w:pPr>
      <w:hyperlink w:anchor="_Toc50371146" w:history="1">
        <w:r w:rsidRPr="00B715EA">
          <w:rPr>
            <w:rStyle w:val="ae"/>
          </w:rPr>
          <w:t>Рисунок </w:t>
        </w:r>
        <w:r w:rsidRPr="00946D32">
          <w:rPr>
            <w:rFonts w:ascii="Calibri" w:hAnsi="Calibri"/>
            <w:sz w:val="22"/>
            <w:szCs w:val="22"/>
          </w:rPr>
          <w:tab/>
        </w:r>
        <w:r w:rsidRPr="00B715EA">
          <w:rPr>
            <w:rStyle w:val="ae"/>
          </w:rPr>
          <w:t>177. ЭФ документа «Сведения об операциях с целевыми субсидиями», закладки «Документ (2)» для типа документа «3 – санкционирование ЮЛ»</w:t>
        </w:r>
        <w:r>
          <w:rPr>
            <w:webHidden/>
          </w:rPr>
          <w:tab/>
        </w:r>
        <w:r>
          <w:rPr>
            <w:webHidden/>
          </w:rPr>
          <w:fldChar w:fldCharType="begin"/>
        </w:r>
        <w:r>
          <w:rPr>
            <w:webHidden/>
          </w:rPr>
          <w:instrText xml:space="preserve"> PAGEREF _Toc50371146 \h </w:instrText>
        </w:r>
        <w:r>
          <w:rPr>
            <w:webHidden/>
          </w:rPr>
        </w:r>
        <w:r>
          <w:rPr>
            <w:webHidden/>
          </w:rPr>
          <w:fldChar w:fldCharType="separate"/>
        </w:r>
        <w:r>
          <w:rPr>
            <w:webHidden/>
          </w:rPr>
          <w:t>367</w:t>
        </w:r>
        <w:r>
          <w:rPr>
            <w:webHidden/>
          </w:rPr>
          <w:fldChar w:fldCharType="end"/>
        </w:r>
      </w:hyperlink>
    </w:p>
    <w:p w:rsidR="0065315C" w:rsidRPr="00946D32" w:rsidRDefault="0065315C">
      <w:pPr>
        <w:pStyle w:val="afff2"/>
        <w:rPr>
          <w:rFonts w:ascii="Calibri" w:hAnsi="Calibri"/>
          <w:sz w:val="22"/>
          <w:szCs w:val="22"/>
        </w:rPr>
      </w:pPr>
      <w:hyperlink w:anchor="_Toc50371147" w:history="1">
        <w:r w:rsidRPr="00B715EA">
          <w:rPr>
            <w:rStyle w:val="ae"/>
          </w:rPr>
          <w:t>Рисунок </w:t>
        </w:r>
        <w:r w:rsidRPr="00946D32">
          <w:rPr>
            <w:rFonts w:ascii="Calibri" w:hAnsi="Calibri"/>
            <w:sz w:val="22"/>
            <w:szCs w:val="22"/>
          </w:rPr>
          <w:tab/>
        </w:r>
        <w:r w:rsidRPr="00B715EA">
          <w:rPr>
            <w:rStyle w:val="ae"/>
          </w:rPr>
          <w:t>178. ЭФ документа «Сведения об операциях с целевыми субсидиями», закладки «Дополнительные атрибуты (3)»</w:t>
        </w:r>
        <w:r>
          <w:rPr>
            <w:webHidden/>
          </w:rPr>
          <w:tab/>
        </w:r>
        <w:r>
          <w:rPr>
            <w:webHidden/>
          </w:rPr>
          <w:fldChar w:fldCharType="begin"/>
        </w:r>
        <w:r>
          <w:rPr>
            <w:webHidden/>
          </w:rPr>
          <w:instrText xml:space="preserve"> PAGEREF _Toc50371147 \h </w:instrText>
        </w:r>
        <w:r>
          <w:rPr>
            <w:webHidden/>
          </w:rPr>
        </w:r>
        <w:r>
          <w:rPr>
            <w:webHidden/>
          </w:rPr>
          <w:fldChar w:fldCharType="separate"/>
        </w:r>
        <w:r>
          <w:rPr>
            <w:webHidden/>
          </w:rPr>
          <w:t>370</w:t>
        </w:r>
        <w:r>
          <w:rPr>
            <w:webHidden/>
          </w:rPr>
          <w:fldChar w:fldCharType="end"/>
        </w:r>
      </w:hyperlink>
    </w:p>
    <w:p w:rsidR="0065315C" w:rsidRPr="00946D32" w:rsidRDefault="0065315C">
      <w:pPr>
        <w:pStyle w:val="afff2"/>
        <w:rPr>
          <w:rFonts w:ascii="Calibri" w:hAnsi="Calibri"/>
          <w:sz w:val="22"/>
          <w:szCs w:val="22"/>
        </w:rPr>
      </w:pPr>
      <w:hyperlink w:anchor="_Toc50371148" w:history="1">
        <w:r w:rsidRPr="00B715EA">
          <w:rPr>
            <w:rStyle w:val="ae"/>
          </w:rPr>
          <w:t>Рисунок </w:t>
        </w:r>
        <w:r w:rsidRPr="00946D32">
          <w:rPr>
            <w:rFonts w:ascii="Calibri" w:hAnsi="Calibri"/>
            <w:sz w:val="22"/>
            <w:szCs w:val="22"/>
          </w:rPr>
          <w:tab/>
        </w:r>
        <w:r w:rsidRPr="00B715EA">
          <w:rPr>
            <w:rStyle w:val="ae"/>
          </w:rPr>
          <w:t>179. ЭФ списка документов «Сведения об операциях с целевыми средствами»</w:t>
        </w:r>
        <w:r>
          <w:rPr>
            <w:webHidden/>
          </w:rPr>
          <w:tab/>
        </w:r>
        <w:r>
          <w:rPr>
            <w:webHidden/>
          </w:rPr>
          <w:fldChar w:fldCharType="begin"/>
        </w:r>
        <w:r>
          <w:rPr>
            <w:webHidden/>
          </w:rPr>
          <w:instrText xml:space="preserve"> PAGEREF _Toc50371148 \h </w:instrText>
        </w:r>
        <w:r>
          <w:rPr>
            <w:webHidden/>
          </w:rPr>
        </w:r>
        <w:r>
          <w:rPr>
            <w:webHidden/>
          </w:rPr>
          <w:fldChar w:fldCharType="separate"/>
        </w:r>
        <w:r>
          <w:rPr>
            <w:webHidden/>
          </w:rPr>
          <w:t>372</w:t>
        </w:r>
        <w:r>
          <w:rPr>
            <w:webHidden/>
          </w:rPr>
          <w:fldChar w:fldCharType="end"/>
        </w:r>
      </w:hyperlink>
    </w:p>
    <w:p w:rsidR="0065315C" w:rsidRPr="00946D32" w:rsidRDefault="0065315C">
      <w:pPr>
        <w:pStyle w:val="afff2"/>
        <w:rPr>
          <w:rFonts w:ascii="Calibri" w:hAnsi="Calibri"/>
          <w:sz w:val="22"/>
          <w:szCs w:val="22"/>
        </w:rPr>
      </w:pPr>
      <w:hyperlink w:anchor="_Toc50371149" w:history="1">
        <w:r w:rsidRPr="00B715EA">
          <w:rPr>
            <w:rStyle w:val="ae"/>
          </w:rPr>
          <w:t>Рисунок </w:t>
        </w:r>
        <w:r w:rsidRPr="00946D32">
          <w:rPr>
            <w:rFonts w:ascii="Calibri" w:hAnsi="Calibri"/>
            <w:sz w:val="22"/>
            <w:szCs w:val="22"/>
          </w:rPr>
          <w:tab/>
        </w:r>
        <w:r w:rsidRPr="00B715EA">
          <w:rPr>
            <w:rStyle w:val="ae"/>
          </w:rPr>
          <w:t>180. ЭФ документа «Сведения об операциях с целевыми средствами», закладки «Реквизиты (1)»</w:t>
        </w:r>
        <w:r>
          <w:rPr>
            <w:webHidden/>
          </w:rPr>
          <w:tab/>
        </w:r>
        <w:r>
          <w:rPr>
            <w:webHidden/>
          </w:rPr>
          <w:fldChar w:fldCharType="begin"/>
        </w:r>
        <w:r>
          <w:rPr>
            <w:webHidden/>
          </w:rPr>
          <w:instrText xml:space="preserve"> PAGEREF _Toc50371149 \h </w:instrText>
        </w:r>
        <w:r>
          <w:rPr>
            <w:webHidden/>
          </w:rPr>
        </w:r>
        <w:r>
          <w:rPr>
            <w:webHidden/>
          </w:rPr>
          <w:fldChar w:fldCharType="separate"/>
        </w:r>
        <w:r>
          <w:rPr>
            <w:webHidden/>
          </w:rPr>
          <w:t>373</w:t>
        </w:r>
        <w:r>
          <w:rPr>
            <w:webHidden/>
          </w:rPr>
          <w:fldChar w:fldCharType="end"/>
        </w:r>
      </w:hyperlink>
    </w:p>
    <w:p w:rsidR="0065315C" w:rsidRPr="00946D32" w:rsidRDefault="0065315C">
      <w:pPr>
        <w:pStyle w:val="afff2"/>
        <w:rPr>
          <w:rFonts w:ascii="Calibri" w:hAnsi="Calibri"/>
          <w:sz w:val="22"/>
          <w:szCs w:val="22"/>
        </w:rPr>
      </w:pPr>
      <w:hyperlink w:anchor="_Toc50371150" w:history="1">
        <w:r w:rsidRPr="00B715EA">
          <w:rPr>
            <w:rStyle w:val="ae"/>
          </w:rPr>
          <w:t>Рисунок </w:t>
        </w:r>
        <w:r w:rsidRPr="00946D32">
          <w:rPr>
            <w:rFonts w:ascii="Calibri" w:hAnsi="Calibri"/>
            <w:sz w:val="22"/>
            <w:szCs w:val="22"/>
          </w:rPr>
          <w:tab/>
        </w:r>
        <w:r w:rsidRPr="00B715EA">
          <w:rPr>
            <w:rStyle w:val="ae"/>
          </w:rPr>
          <w:t>181. ЭФ документа «Сведения об операциях с целевыми средствами», закладки «Реквизиты расшифровки документа (2)»</w:t>
        </w:r>
        <w:r>
          <w:rPr>
            <w:webHidden/>
          </w:rPr>
          <w:tab/>
        </w:r>
        <w:r>
          <w:rPr>
            <w:webHidden/>
          </w:rPr>
          <w:fldChar w:fldCharType="begin"/>
        </w:r>
        <w:r>
          <w:rPr>
            <w:webHidden/>
          </w:rPr>
          <w:instrText xml:space="preserve"> PAGEREF _Toc50371150 \h </w:instrText>
        </w:r>
        <w:r>
          <w:rPr>
            <w:webHidden/>
          </w:rPr>
        </w:r>
        <w:r>
          <w:rPr>
            <w:webHidden/>
          </w:rPr>
          <w:fldChar w:fldCharType="separate"/>
        </w:r>
        <w:r>
          <w:rPr>
            <w:webHidden/>
          </w:rPr>
          <w:t>376</w:t>
        </w:r>
        <w:r>
          <w:rPr>
            <w:webHidden/>
          </w:rPr>
          <w:fldChar w:fldCharType="end"/>
        </w:r>
      </w:hyperlink>
    </w:p>
    <w:p w:rsidR="0065315C" w:rsidRPr="00946D32" w:rsidRDefault="0065315C">
      <w:pPr>
        <w:pStyle w:val="afff2"/>
        <w:rPr>
          <w:rFonts w:ascii="Calibri" w:hAnsi="Calibri"/>
          <w:sz w:val="22"/>
          <w:szCs w:val="22"/>
        </w:rPr>
      </w:pPr>
      <w:hyperlink w:anchor="_Toc50371151" w:history="1">
        <w:r w:rsidRPr="00B715EA">
          <w:rPr>
            <w:rStyle w:val="ae"/>
          </w:rPr>
          <w:t>Рисунок </w:t>
        </w:r>
        <w:r w:rsidRPr="00946D32">
          <w:rPr>
            <w:rFonts w:ascii="Calibri" w:hAnsi="Calibri"/>
            <w:sz w:val="22"/>
            <w:szCs w:val="22"/>
          </w:rPr>
          <w:tab/>
        </w:r>
        <w:r w:rsidRPr="00B715EA">
          <w:rPr>
            <w:rStyle w:val="ae"/>
          </w:rPr>
          <w:t>182. Форма «Добавление записи»</w:t>
        </w:r>
        <w:r>
          <w:rPr>
            <w:webHidden/>
          </w:rPr>
          <w:tab/>
        </w:r>
        <w:r>
          <w:rPr>
            <w:webHidden/>
          </w:rPr>
          <w:fldChar w:fldCharType="begin"/>
        </w:r>
        <w:r>
          <w:rPr>
            <w:webHidden/>
          </w:rPr>
          <w:instrText xml:space="preserve"> PAGEREF _Toc50371151 \h </w:instrText>
        </w:r>
        <w:r>
          <w:rPr>
            <w:webHidden/>
          </w:rPr>
        </w:r>
        <w:r>
          <w:rPr>
            <w:webHidden/>
          </w:rPr>
          <w:fldChar w:fldCharType="separate"/>
        </w:r>
        <w:r>
          <w:rPr>
            <w:webHidden/>
          </w:rPr>
          <w:t>381</w:t>
        </w:r>
        <w:r>
          <w:rPr>
            <w:webHidden/>
          </w:rPr>
          <w:fldChar w:fldCharType="end"/>
        </w:r>
      </w:hyperlink>
    </w:p>
    <w:p w:rsidR="0065315C" w:rsidRPr="00946D32" w:rsidRDefault="0065315C">
      <w:pPr>
        <w:pStyle w:val="afff2"/>
        <w:rPr>
          <w:rFonts w:ascii="Calibri" w:hAnsi="Calibri"/>
          <w:sz w:val="22"/>
          <w:szCs w:val="22"/>
        </w:rPr>
      </w:pPr>
      <w:hyperlink w:anchor="_Toc50371152" w:history="1">
        <w:r w:rsidRPr="00B715EA">
          <w:rPr>
            <w:rStyle w:val="ae"/>
          </w:rPr>
          <w:t>Рисунок </w:t>
        </w:r>
        <w:r w:rsidRPr="00946D32">
          <w:rPr>
            <w:rFonts w:ascii="Calibri" w:hAnsi="Calibri"/>
            <w:sz w:val="22"/>
            <w:szCs w:val="22"/>
          </w:rPr>
          <w:tab/>
        </w:r>
        <w:r w:rsidRPr="00B715EA">
          <w:rPr>
            <w:rStyle w:val="ae"/>
          </w:rPr>
          <w:t>183. ЭФ документа «Сведения об операциях с целевыми средствами», закладки «Дополнительные атрибуты (3)»</w:t>
        </w:r>
        <w:r>
          <w:rPr>
            <w:webHidden/>
          </w:rPr>
          <w:tab/>
        </w:r>
        <w:r>
          <w:rPr>
            <w:webHidden/>
          </w:rPr>
          <w:fldChar w:fldCharType="begin"/>
        </w:r>
        <w:r>
          <w:rPr>
            <w:webHidden/>
          </w:rPr>
          <w:instrText xml:space="preserve"> PAGEREF _Toc50371152 \h </w:instrText>
        </w:r>
        <w:r>
          <w:rPr>
            <w:webHidden/>
          </w:rPr>
        </w:r>
        <w:r>
          <w:rPr>
            <w:webHidden/>
          </w:rPr>
          <w:fldChar w:fldCharType="separate"/>
        </w:r>
        <w:r>
          <w:rPr>
            <w:webHidden/>
          </w:rPr>
          <w:t>382</w:t>
        </w:r>
        <w:r>
          <w:rPr>
            <w:webHidden/>
          </w:rPr>
          <w:fldChar w:fldCharType="end"/>
        </w:r>
      </w:hyperlink>
    </w:p>
    <w:p w:rsidR="0065315C" w:rsidRPr="00946D32" w:rsidRDefault="0065315C">
      <w:pPr>
        <w:pStyle w:val="afff2"/>
        <w:rPr>
          <w:rFonts w:ascii="Calibri" w:hAnsi="Calibri"/>
          <w:sz w:val="22"/>
          <w:szCs w:val="22"/>
        </w:rPr>
      </w:pPr>
      <w:hyperlink w:anchor="_Toc50371153" w:history="1">
        <w:r w:rsidRPr="00B715EA">
          <w:rPr>
            <w:rStyle w:val="ae"/>
          </w:rPr>
          <w:t>Рисунок </w:t>
        </w:r>
        <w:r w:rsidRPr="00946D32">
          <w:rPr>
            <w:rFonts w:ascii="Calibri" w:hAnsi="Calibri"/>
            <w:sz w:val="22"/>
            <w:szCs w:val="22"/>
          </w:rPr>
          <w:tab/>
        </w:r>
        <w:r w:rsidRPr="00B715EA">
          <w:rPr>
            <w:rStyle w:val="ae"/>
          </w:rPr>
          <w:t>184. ЭФ списка документов «Перечень целевых субсидий»</w:t>
        </w:r>
        <w:r>
          <w:rPr>
            <w:webHidden/>
          </w:rPr>
          <w:tab/>
        </w:r>
        <w:r>
          <w:rPr>
            <w:webHidden/>
          </w:rPr>
          <w:fldChar w:fldCharType="begin"/>
        </w:r>
        <w:r>
          <w:rPr>
            <w:webHidden/>
          </w:rPr>
          <w:instrText xml:space="preserve"> PAGEREF _Toc50371153 \h </w:instrText>
        </w:r>
        <w:r>
          <w:rPr>
            <w:webHidden/>
          </w:rPr>
        </w:r>
        <w:r>
          <w:rPr>
            <w:webHidden/>
          </w:rPr>
          <w:fldChar w:fldCharType="separate"/>
        </w:r>
        <w:r>
          <w:rPr>
            <w:webHidden/>
          </w:rPr>
          <w:t>384</w:t>
        </w:r>
        <w:r>
          <w:rPr>
            <w:webHidden/>
          </w:rPr>
          <w:fldChar w:fldCharType="end"/>
        </w:r>
      </w:hyperlink>
    </w:p>
    <w:p w:rsidR="0065315C" w:rsidRPr="00946D32" w:rsidRDefault="0065315C">
      <w:pPr>
        <w:pStyle w:val="afff2"/>
        <w:rPr>
          <w:rFonts w:ascii="Calibri" w:hAnsi="Calibri"/>
          <w:sz w:val="22"/>
          <w:szCs w:val="22"/>
        </w:rPr>
      </w:pPr>
      <w:hyperlink w:anchor="_Toc50371154" w:history="1">
        <w:r w:rsidRPr="00B715EA">
          <w:rPr>
            <w:rStyle w:val="ae"/>
          </w:rPr>
          <w:t>Рисунок </w:t>
        </w:r>
        <w:r w:rsidRPr="00946D32">
          <w:rPr>
            <w:rFonts w:ascii="Calibri" w:hAnsi="Calibri"/>
            <w:sz w:val="22"/>
            <w:szCs w:val="22"/>
          </w:rPr>
          <w:tab/>
        </w:r>
        <w:r w:rsidRPr="00B715EA">
          <w:rPr>
            <w:rStyle w:val="ae"/>
          </w:rPr>
          <w:t>185. ЭФ документа «Перечень целевых субсидий», закладки «Документ»</w:t>
        </w:r>
        <w:r>
          <w:rPr>
            <w:webHidden/>
          </w:rPr>
          <w:tab/>
        </w:r>
        <w:r>
          <w:rPr>
            <w:webHidden/>
          </w:rPr>
          <w:fldChar w:fldCharType="begin"/>
        </w:r>
        <w:r>
          <w:rPr>
            <w:webHidden/>
          </w:rPr>
          <w:instrText xml:space="preserve"> PAGEREF _Toc50371154 \h </w:instrText>
        </w:r>
        <w:r>
          <w:rPr>
            <w:webHidden/>
          </w:rPr>
        </w:r>
        <w:r>
          <w:rPr>
            <w:webHidden/>
          </w:rPr>
          <w:fldChar w:fldCharType="separate"/>
        </w:r>
        <w:r>
          <w:rPr>
            <w:webHidden/>
          </w:rPr>
          <w:t>385</w:t>
        </w:r>
        <w:r>
          <w:rPr>
            <w:webHidden/>
          </w:rPr>
          <w:fldChar w:fldCharType="end"/>
        </w:r>
      </w:hyperlink>
    </w:p>
    <w:p w:rsidR="0065315C" w:rsidRPr="00946D32" w:rsidRDefault="0065315C">
      <w:pPr>
        <w:pStyle w:val="afff2"/>
        <w:rPr>
          <w:rFonts w:ascii="Calibri" w:hAnsi="Calibri"/>
          <w:sz w:val="22"/>
          <w:szCs w:val="22"/>
        </w:rPr>
      </w:pPr>
      <w:hyperlink w:anchor="_Toc50371155" w:history="1">
        <w:r w:rsidRPr="00B715EA">
          <w:rPr>
            <w:rStyle w:val="ae"/>
          </w:rPr>
          <w:t>Рисунок </w:t>
        </w:r>
        <w:r w:rsidRPr="00946D32">
          <w:rPr>
            <w:rFonts w:ascii="Calibri" w:hAnsi="Calibri"/>
            <w:sz w:val="22"/>
            <w:szCs w:val="22"/>
          </w:rPr>
          <w:tab/>
        </w:r>
        <w:r w:rsidRPr="00B715EA">
          <w:rPr>
            <w:rStyle w:val="ae"/>
          </w:rPr>
          <w:t>186. ЭФ документа «Перечень целевых субсидий», закладки «Дополнительные атрибуты»</w:t>
        </w:r>
        <w:r>
          <w:rPr>
            <w:webHidden/>
          </w:rPr>
          <w:tab/>
        </w:r>
        <w:r>
          <w:rPr>
            <w:webHidden/>
          </w:rPr>
          <w:fldChar w:fldCharType="begin"/>
        </w:r>
        <w:r>
          <w:rPr>
            <w:webHidden/>
          </w:rPr>
          <w:instrText xml:space="preserve"> PAGEREF _Toc50371155 \h </w:instrText>
        </w:r>
        <w:r>
          <w:rPr>
            <w:webHidden/>
          </w:rPr>
        </w:r>
        <w:r>
          <w:rPr>
            <w:webHidden/>
          </w:rPr>
          <w:fldChar w:fldCharType="separate"/>
        </w:r>
        <w:r>
          <w:rPr>
            <w:webHidden/>
          </w:rPr>
          <w:t>388</w:t>
        </w:r>
        <w:r>
          <w:rPr>
            <w:webHidden/>
          </w:rPr>
          <w:fldChar w:fldCharType="end"/>
        </w:r>
      </w:hyperlink>
    </w:p>
    <w:p w:rsidR="0065315C" w:rsidRPr="00946D32" w:rsidRDefault="0065315C">
      <w:pPr>
        <w:pStyle w:val="afff2"/>
        <w:rPr>
          <w:rFonts w:ascii="Calibri" w:hAnsi="Calibri"/>
          <w:sz w:val="22"/>
          <w:szCs w:val="22"/>
        </w:rPr>
      </w:pPr>
      <w:hyperlink w:anchor="_Toc50371156" w:history="1">
        <w:r w:rsidRPr="00B715EA">
          <w:rPr>
            <w:rStyle w:val="ae"/>
          </w:rPr>
          <w:t>Рисунок </w:t>
        </w:r>
        <w:r w:rsidRPr="00946D32">
          <w:rPr>
            <w:rFonts w:ascii="Calibri" w:hAnsi="Calibri"/>
            <w:sz w:val="22"/>
            <w:szCs w:val="22"/>
          </w:rPr>
          <w:tab/>
        </w:r>
        <w:r w:rsidRPr="00B715EA">
          <w:rPr>
            <w:rStyle w:val="ae"/>
          </w:rPr>
          <w:t>187. ЭФ списка документов «Расходная декларация»</w:t>
        </w:r>
        <w:r>
          <w:rPr>
            <w:webHidden/>
          </w:rPr>
          <w:tab/>
        </w:r>
        <w:r>
          <w:rPr>
            <w:webHidden/>
          </w:rPr>
          <w:fldChar w:fldCharType="begin"/>
        </w:r>
        <w:r>
          <w:rPr>
            <w:webHidden/>
          </w:rPr>
          <w:instrText xml:space="preserve"> PAGEREF _Toc50371156 \h </w:instrText>
        </w:r>
        <w:r>
          <w:rPr>
            <w:webHidden/>
          </w:rPr>
        </w:r>
        <w:r>
          <w:rPr>
            <w:webHidden/>
          </w:rPr>
          <w:fldChar w:fldCharType="separate"/>
        </w:r>
        <w:r>
          <w:rPr>
            <w:webHidden/>
          </w:rPr>
          <w:t>389</w:t>
        </w:r>
        <w:r>
          <w:rPr>
            <w:webHidden/>
          </w:rPr>
          <w:fldChar w:fldCharType="end"/>
        </w:r>
      </w:hyperlink>
    </w:p>
    <w:p w:rsidR="0065315C" w:rsidRPr="00946D32" w:rsidRDefault="0065315C">
      <w:pPr>
        <w:pStyle w:val="afff2"/>
        <w:rPr>
          <w:rFonts w:ascii="Calibri" w:hAnsi="Calibri"/>
          <w:sz w:val="22"/>
          <w:szCs w:val="22"/>
        </w:rPr>
      </w:pPr>
      <w:hyperlink w:anchor="_Toc50371157" w:history="1">
        <w:r w:rsidRPr="00B715EA">
          <w:rPr>
            <w:rStyle w:val="ae"/>
          </w:rPr>
          <w:t>Рисунок </w:t>
        </w:r>
        <w:r w:rsidRPr="00946D32">
          <w:rPr>
            <w:rFonts w:ascii="Calibri" w:hAnsi="Calibri"/>
            <w:sz w:val="22"/>
            <w:szCs w:val="22"/>
          </w:rPr>
          <w:tab/>
        </w:r>
        <w:r w:rsidRPr="00B715EA">
          <w:rPr>
            <w:rStyle w:val="ae"/>
          </w:rPr>
          <w:t>188. ЭФ документа «Расходная декларация», закладки «Заголовок»</w:t>
        </w:r>
        <w:r>
          <w:rPr>
            <w:webHidden/>
          </w:rPr>
          <w:tab/>
        </w:r>
        <w:r>
          <w:rPr>
            <w:webHidden/>
          </w:rPr>
          <w:fldChar w:fldCharType="begin"/>
        </w:r>
        <w:r>
          <w:rPr>
            <w:webHidden/>
          </w:rPr>
          <w:instrText xml:space="preserve"> PAGEREF _Toc50371157 \h </w:instrText>
        </w:r>
        <w:r>
          <w:rPr>
            <w:webHidden/>
          </w:rPr>
        </w:r>
        <w:r>
          <w:rPr>
            <w:webHidden/>
          </w:rPr>
          <w:fldChar w:fldCharType="separate"/>
        </w:r>
        <w:r>
          <w:rPr>
            <w:webHidden/>
          </w:rPr>
          <w:t>390</w:t>
        </w:r>
        <w:r>
          <w:rPr>
            <w:webHidden/>
          </w:rPr>
          <w:fldChar w:fldCharType="end"/>
        </w:r>
      </w:hyperlink>
    </w:p>
    <w:p w:rsidR="0065315C" w:rsidRPr="00946D32" w:rsidRDefault="0065315C">
      <w:pPr>
        <w:pStyle w:val="afff2"/>
        <w:rPr>
          <w:rFonts w:ascii="Calibri" w:hAnsi="Calibri"/>
          <w:sz w:val="22"/>
          <w:szCs w:val="22"/>
        </w:rPr>
      </w:pPr>
      <w:hyperlink w:anchor="_Toc50371158" w:history="1">
        <w:r w:rsidRPr="00B715EA">
          <w:rPr>
            <w:rStyle w:val="ae"/>
          </w:rPr>
          <w:t>Рисунок </w:t>
        </w:r>
        <w:r w:rsidRPr="00946D32">
          <w:rPr>
            <w:rFonts w:ascii="Calibri" w:hAnsi="Calibri"/>
            <w:sz w:val="22"/>
            <w:szCs w:val="22"/>
          </w:rPr>
          <w:tab/>
        </w:r>
        <w:r w:rsidRPr="00B715EA">
          <w:rPr>
            <w:rStyle w:val="ae"/>
          </w:rPr>
          <w:t>189. ЭФ документа «Расходная декларация», закладки «Информация о структуре цены договора»</w:t>
        </w:r>
        <w:r>
          <w:rPr>
            <w:webHidden/>
          </w:rPr>
          <w:tab/>
        </w:r>
        <w:r>
          <w:rPr>
            <w:webHidden/>
          </w:rPr>
          <w:fldChar w:fldCharType="begin"/>
        </w:r>
        <w:r>
          <w:rPr>
            <w:webHidden/>
          </w:rPr>
          <w:instrText xml:space="preserve"> PAGEREF _Toc50371158 \h </w:instrText>
        </w:r>
        <w:r>
          <w:rPr>
            <w:webHidden/>
          </w:rPr>
        </w:r>
        <w:r>
          <w:rPr>
            <w:webHidden/>
          </w:rPr>
          <w:fldChar w:fldCharType="separate"/>
        </w:r>
        <w:r>
          <w:rPr>
            <w:webHidden/>
          </w:rPr>
          <w:t>393</w:t>
        </w:r>
        <w:r>
          <w:rPr>
            <w:webHidden/>
          </w:rPr>
          <w:fldChar w:fldCharType="end"/>
        </w:r>
      </w:hyperlink>
    </w:p>
    <w:p w:rsidR="0065315C" w:rsidRPr="00946D32" w:rsidRDefault="0065315C">
      <w:pPr>
        <w:pStyle w:val="afff2"/>
        <w:rPr>
          <w:rFonts w:ascii="Calibri" w:hAnsi="Calibri"/>
          <w:sz w:val="22"/>
          <w:szCs w:val="22"/>
        </w:rPr>
      </w:pPr>
      <w:hyperlink w:anchor="_Toc50371159" w:history="1">
        <w:r w:rsidRPr="00B715EA">
          <w:rPr>
            <w:rStyle w:val="ae"/>
          </w:rPr>
          <w:t>Рисунок </w:t>
        </w:r>
        <w:r w:rsidRPr="00946D32">
          <w:rPr>
            <w:rFonts w:ascii="Calibri" w:hAnsi="Calibri"/>
            <w:sz w:val="22"/>
            <w:szCs w:val="22"/>
          </w:rPr>
          <w:tab/>
        </w:r>
        <w:r w:rsidRPr="00B715EA">
          <w:rPr>
            <w:rStyle w:val="ae"/>
          </w:rPr>
          <w:t>190. ЭФ документа «Расходная декларация», закладки «Реквизиты подписи»</w:t>
        </w:r>
        <w:r>
          <w:rPr>
            <w:webHidden/>
          </w:rPr>
          <w:tab/>
        </w:r>
        <w:r>
          <w:rPr>
            <w:webHidden/>
          </w:rPr>
          <w:fldChar w:fldCharType="begin"/>
        </w:r>
        <w:r>
          <w:rPr>
            <w:webHidden/>
          </w:rPr>
          <w:instrText xml:space="preserve"> PAGEREF _Toc50371159 \h </w:instrText>
        </w:r>
        <w:r>
          <w:rPr>
            <w:webHidden/>
          </w:rPr>
        </w:r>
        <w:r>
          <w:rPr>
            <w:webHidden/>
          </w:rPr>
          <w:fldChar w:fldCharType="separate"/>
        </w:r>
        <w:r>
          <w:rPr>
            <w:webHidden/>
          </w:rPr>
          <w:t>395</w:t>
        </w:r>
        <w:r>
          <w:rPr>
            <w:webHidden/>
          </w:rPr>
          <w:fldChar w:fldCharType="end"/>
        </w:r>
      </w:hyperlink>
    </w:p>
    <w:p w:rsidR="0065315C" w:rsidRPr="00946D32" w:rsidRDefault="0065315C">
      <w:pPr>
        <w:pStyle w:val="afff2"/>
        <w:rPr>
          <w:rFonts w:ascii="Calibri" w:hAnsi="Calibri"/>
          <w:sz w:val="22"/>
          <w:szCs w:val="22"/>
        </w:rPr>
      </w:pPr>
      <w:hyperlink w:anchor="_Toc50371160" w:history="1">
        <w:r w:rsidRPr="00B715EA">
          <w:rPr>
            <w:rStyle w:val="ae"/>
          </w:rPr>
          <w:t>Рисунок </w:t>
        </w:r>
        <w:r w:rsidRPr="00946D32">
          <w:rPr>
            <w:rFonts w:ascii="Calibri" w:hAnsi="Calibri"/>
            <w:sz w:val="22"/>
            <w:szCs w:val="22"/>
          </w:rPr>
          <w:tab/>
        </w:r>
        <w:r w:rsidRPr="00B715EA">
          <w:rPr>
            <w:rStyle w:val="ae"/>
          </w:rPr>
          <w:t>191. ЭФ списка документов «Сводные отчеты»</w:t>
        </w:r>
        <w:r>
          <w:rPr>
            <w:webHidden/>
          </w:rPr>
          <w:tab/>
        </w:r>
        <w:r>
          <w:rPr>
            <w:webHidden/>
          </w:rPr>
          <w:fldChar w:fldCharType="begin"/>
        </w:r>
        <w:r>
          <w:rPr>
            <w:webHidden/>
          </w:rPr>
          <w:instrText xml:space="preserve"> PAGEREF _Toc50371160 \h </w:instrText>
        </w:r>
        <w:r>
          <w:rPr>
            <w:webHidden/>
          </w:rPr>
        </w:r>
        <w:r>
          <w:rPr>
            <w:webHidden/>
          </w:rPr>
          <w:fldChar w:fldCharType="separate"/>
        </w:r>
        <w:r>
          <w:rPr>
            <w:webHidden/>
          </w:rPr>
          <w:t>396</w:t>
        </w:r>
        <w:r>
          <w:rPr>
            <w:webHidden/>
          </w:rPr>
          <w:fldChar w:fldCharType="end"/>
        </w:r>
      </w:hyperlink>
    </w:p>
    <w:p w:rsidR="0065315C" w:rsidRPr="00946D32" w:rsidRDefault="0065315C">
      <w:pPr>
        <w:pStyle w:val="afff2"/>
        <w:rPr>
          <w:rFonts w:ascii="Calibri" w:hAnsi="Calibri"/>
          <w:sz w:val="22"/>
          <w:szCs w:val="22"/>
        </w:rPr>
      </w:pPr>
      <w:hyperlink w:anchor="_Toc50371161" w:history="1">
        <w:r w:rsidRPr="00B715EA">
          <w:rPr>
            <w:rStyle w:val="ae"/>
          </w:rPr>
          <w:t>Рисунок </w:t>
        </w:r>
        <w:r w:rsidRPr="00946D32">
          <w:rPr>
            <w:rFonts w:ascii="Calibri" w:hAnsi="Calibri"/>
            <w:sz w:val="22"/>
            <w:szCs w:val="22"/>
          </w:rPr>
          <w:tab/>
        </w:r>
        <w:r w:rsidRPr="00B715EA">
          <w:rPr>
            <w:rStyle w:val="ae"/>
          </w:rPr>
          <w:t>192. ЭФ документа «Сводные отчеты», закладки «Основные атрибуты»</w:t>
        </w:r>
        <w:r>
          <w:rPr>
            <w:webHidden/>
          </w:rPr>
          <w:tab/>
        </w:r>
        <w:r>
          <w:rPr>
            <w:webHidden/>
          </w:rPr>
          <w:fldChar w:fldCharType="begin"/>
        </w:r>
        <w:r>
          <w:rPr>
            <w:webHidden/>
          </w:rPr>
          <w:instrText xml:space="preserve"> PAGEREF _Toc50371161 \h </w:instrText>
        </w:r>
        <w:r>
          <w:rPr>
            <w:webHidden/>
          </w:rPr>
        </w:r>
        <w:r>
          <w:rPr>
            <w:webHidden/>
          </w:rPr>
          <w:fldChar w:fldCharType="separate"/>
        </w:r>
        <w:r>
          <w:rPr>
            <w:webHidden/>
          </w:rPr>
          <w:t>397</w:t>
        </w:r>
        <w:r>
          <w:rPr>
            <w:webHidden/>
          </w:rPr>
          <w:fldChar w:fldCharType="end"/>
        </w:r>
      </w:hyperlink>
    </w:p>
    <w:p w:rsidR="0065315C" w:rsidRPr="00946D32" w:rsidRDefault="0065315C">
      <w:pPr>
        <w:pStyle w:val="afff2"/>
        <w:rPr>
          <w:rFonts w:ascii="Calibri" w:hAnsi="Calibri"/>
          <w:sz w:val="22"/>
          <w:szCs w:val="22"/>
        </w:rPr>
      </w:pPr>
      <w:hyperlink w:anchor="_Toc50371162" w:history="1">
        <w:r w:rsidRPr="00B715EA">
          <w:rPr>
            <w:rStyle w:val="ae"/>
          </w:rPr>
          <w:t>Рисунок </w:t>
        </w:r>
        <w:r w:rsidRPr="00946D32">
          <w:rPr>
            <w:rFonts w:ascii="Calibri" w:hAnsi="Calibri"/>
            <w:sz w:val="22"/>
            <w:szCs w:val="22"/>
          </w:rPr>
          <w:tab/>
        </w:r>
        <w:r w:rsidRPr="00B715EA">
          <w:rPr>
            <w:rStyle w:val="ae"/>
          </w:rPr>
          <w:t>193. ЭФ документа «Сводные отчеты», закладки «Дополнительные атрибуты»</w:t>
        </w:r>
        <w:r>
          <w:rPr>
            <w:webHidden/>
          </w:rPr>
          <w:tab/>
        </w:r>
        <w:r>
          <w:rPr>
            <w:webHidden/>
          </w:rPr>
          <w:fldChar w:fldCharType="begin"/>
        </w:r>
        <w:r>
          <w:rPr>
            <w:webHidden/>
          </w:rPr>
          <w:instrText xml:space="preserve"> PAGEREF _Toc50371162 \h </w:instrText>
        </w:r>
        <w:r>
          <w:rPr>
            <w:webHidden/>
          </w:rPr>
        </w:r>
        <w:r>
          <w:rPr>
            <w:webHidden/>
          </w:rPr>
          <w:fldChar w:fldCharType="separate"/>
        </w:r>
        <w:r>
          <w:rPr>
            <w:webHidden/>
          </w:rPr>
          <w:t>398</w:t>
        </w:r>
        <w:r>
          <w:rPr>
            <w:webHidden/>
          </w:rPr>
          <w:fldChar w:fldCharType="end"/>
        </w:r>
      </w:hyperlink>
    </w:p>
    <w:p w:rsidR="0065315C" w:rsidRPr="00946D32" w:rsidRDefault="0065315C">
      <w:pPr>
        <w:pStyle w:val="afff2"/>
        <w:rPr>
          <w:rFonts w:ascii="Calibri" w:hAnsi="Calibri"/>
          <w:sz w:val="22"/>
          <w:szCs w:val="22"/>
        </w:rPr>
      </w:pPr>
      <w:hyperlink w:anchor="_Toc50371163" w:history="1">
        <w:r w:rsidRPr="00B715EA">
          <w:rPr>
            <w:rStyle w:val="ae"/>
          </w:rPr>
          <w:t>Рисунок </w:t>
        </w:r>
        <w:r w:rsidRPr="00946D32">
          <w:rPr>
            <w:rFonts w:ascii="Calibri" w:hAnsi="Calibri"/>
            <w:sz w:val="22"/>
            <w:szCs w:val="22"/>
          </w:rPr>
          <w:tab/>
        </w:r>
        <w:r w:rsidRPr="00B715EA">
          <w:rPr>
            <w:rStyle w:val="ae"/>
          </w:rPr>
          <w:t>194. ЭФ списка документов «Протоколы для отчетов»</w:t>
        </w:r>
        <w:r>
          <w:rPr>
            <w:webHidden/>
          </w:rPr>
          <w:tab/>
        </w:r>
        <w:r>
          <w:rPr>
            <w:webHidden/>
          </w:rPr>
          <w:fldChar w:fldCharType="begin"/>
        </w:r>
        <w:r>
          <w:rPr>
            <w:webHidden/>
          </w:rPr>
          <w:instrText xml:space="preserve"> PAGEREF _Toc50371163 \h </w:instrText>
        </w:r>
        <w:r>
          <w:rPr>
            <w:webHidden/>
          </w:rPr>
        </w:r>
        <w:r>
          <w:rPr>
            <w:webHidden/>
          </w:rPr>
          <w:fldChar w:fldCharType="separate"/>
        </w:r>
        <w:r>
          <w:rPr>
            <w:webHidden/>
          </w:rPr>
          <w:t>399</w:t>
        </w:r>
        <w:r>
          <w:rPr>
            <w:webHidden/>
          </w:rPr>
          <w:fldChar w:fldCharType="end"/>
        </w:r>
      </w:hyperlink>
    </w:p>
    <w:p w:rsidR="0065315C" w:rsidRPr="00946D32" w:rsidRDefault="0065315C">
      <w:pPr>
        <w:pStyle w:val="afff2"/>
        <w:rPr>
          <w:rFonts w:ascii="Calibri" w:hAnsi="Calibri"/>
          <w:sz w:val="22"/>
          <w:szCs w:val="22"/>
        </w:rPr>
      </w:pPr>
      <w:hyperlink w:anchor="_Toc50371164" w:history="1">
        <w:r w:rsidRPr="00B715EA">
          <w:rPr>
            <w:rStyle w:val="ae"/>
          </w:rPr>
          <w:t>Рисунок </w:t>
        </w:r>
        <w:r w:rsidRPr="00946D32">
          <w:rPr>
            <w:rFonts w:ascii="Calibri" w:hAnsi="Calibri"/>
            <w:sz w:val="22"/>
            <w:szCs w:val="22"/>
          </w:rPr>
          <w:tab/>
        </w:r>
        <w:r w:rsidRPr="00B715EA">
          <w:rPr>
            <w:rStyle w:val="ae"/>
          </w:rPr>
          <w:t>195. ЭФ документа «Протоколы для отчетов»</w:t>
        </w:r>
        <w:r>
          <w:rPr>
            <w:webHidden/>
          </w:rPr>
          <w:tab/>
        </w:r>
        <w:r>
          <w:rPr>
            <w:webHidden/>
          </w:rPr>
          <w:fldChar w:fldCharType="begin"/>
        </w:r>
        <w:r>
          <w:rPr>
            <w:webHidden/>
          </w:rPr>
          <w:instrText xml:space="preserve"> PAGEREF _Toc50371164 \h </w:instrText>
        </w:r>
        <w:r>
          <w:rPr>
            <w:webHidden/>
          </w:rPr>
        </w:r>
        <w:r>
          <w:rPr>
            <w:webHidden/>
          </w:rPr>
          <w:fldChar w:fldCharType="separate"/>
        </w:r>
        <w:r>
          <w:rPr>
            <w:webHidden/>
          </w:rPr>
          <w:t>401</w:t>
        </w:r>
        <w:r>
          <w:rPr>
            <w:webHidden/>
          </w:rPr>
          <w:fldChar w:fldCharType="end"/>
        </w:r>
      </w:hyperlink>
    </w:p>
    <w:p w:rsidR="0065315C" w:rsidRPr="00946D32" w:rsidRDefault="0065315C">
      <w:pPr>
        <w:pStyle w:val="afff2"/>
        <w:rPr>
          <w:rFonts w:ascii="Calibri" w:hAnsi="Calibri"/>
          <w:sz w:val="22"/>
          <w:szCs w:val="22"/>
        </w:rPr>
      </w:pPr>
      <w:hyperlink w:anchor="_Toc50371165" w:history="1">
        <w:r w:rsidRPr="00B715EA">
          <w:rPr>
            <w:rStyle w:val="ae"/>
          </w:rPr>
          <w:t>Рисунок </w:t>
        </w:r>
        <w:r w:rsidRPr="00946D32">
          <w:rPr>
            <w:rFonts w:ascii="Calibri" w:hAnsi="Calibri"/>
            <w:sz w:val="22"/>
            <w:szCs w:val="22"/>
          </w:rPr>
          <w:tab/>
        </w:r>
        <w:r w:rsidRPr="00B715EA">
          <w:rPr>
            <w:rStyle w:val="ae"/>
          </w:rPr>
          <w:t>196. ЭФ списка документов «Справка о межбюджетной задолженности ф. 0521441»</w:t>
        </w:r>
        <w:r>
          <w:rPr>
            <w:webHidden/>
          </w:rPr>
          <w:tab/>
        </w:r>
        <w:r>
          <w:rPr>
            <w:webHidden/>
          </w:rPr>
          <w:fldChar w:fldCharType="begin"/>
        </w:r>
        <w:r>
          <w:rPr>
            <w:webHidden/>
          </w:rPr>
          <w:instrText xml:space="preserve"> PAGEREF _Toc50371165 \h </w:instrText>
        </w:r>
        <w:r>
          <w:rPr>
            <w:webHidden/>
          </w:rPr>
        </w:r>
        <w:r>
          <w:rPr>
            <w:webHidden/>
          </w:rPr>
          <w:fldChar w:fldCharType="separate"/>
        </w:r>
        <w:r>
          <w:rPr>
            <w:webHidden/>
          </w:rPr>
          <w:t>402</w:t>
        </w:r>
        <w:r>
          <w:rPr>
            <w:webHidden/>
          </w:rPr>
          <w:fldChar w:fldCharType="end"/>
        </w:r>
      </w:hyperlink>
    </w:p>
    <w:p w:rsidR="0065315C" w:rsidRPr="00946D32" w:rsidRDefault="0065315C">
      <w:pPr>
        <w:pStyle w:val="afff2"/>
        <w:rPr>
          <w:rFonts w:ascii="Calibri" w:hAnsi="Calibri"/>
          <w:sz w:val="22"/>
          <w:szCs w:val="22"/>
        </w:rPr>
      </w:pPr>
      <w:hyperlink w:anchor="_Toc50371166" w:history="1">
        <w:r w:rsidRPr="00B715EA">
          <w:rPr>
            <w:rStyle w:val="ae"/>
          </w:rPr>
          <w:t>Рисунок </w:t>
        </w:r>
        <w:r w:rsidRPr="00946D32">
          <w:rPr>
            <w:rFonts w:ascii="Calibri" w:hAnsi="Calibri"/>
            <w:sz w:val="22"/>
            <w:szCs w:val="22"/>
          </w:rPr>
          <w:tab/>
        </w:r>
        <w:r w:rsidRPr="00B715EA">
          <w:rPr>
            <w:rStyle w:val="ae"/>
          </w:rPr>
          <w:t>197. ЭФ документа «Справка о межбюджетной задолженности ф. 0521441», закладки «Документ»</w:t>
        </w:r>
        <w:r>
          <w:rPr>
            <w:webHidden/>
          </w:rPr>
          <w:tab/>
        </w:r>
        <w:r>
          <w:rPr>
            <w:webHidden/>
          </w:rPr>
          <w:fldChar w:fldCharType="begin"/>
        </w:r>
        <w:r>
          <w:rPr>
            <w:webHidden/>
          </w:rPr>
          <w:instrText xml:space="preserve"> PAGEREF _Toc50371166 \h </w:instrText>
        </w:r>
        <w:r>
          <w:rPr>
            <w:webHidden/>
          </w:rPr>
        </w:r>
        <w:r>
          <w:rPr>
            <w:webHidden/>
          </w:rPr>
          <w:fldChar w:fldCharType="separate"/>
        </w:r>
        <w:r>
          <w:rPr>
            <w:webHidden/>
          </w:rPr>
          <w:t>403</w:t>
        </w:r>
        <w:r>
          <w:rPr>
            <w:webHidden/>
          </w:rPr>
          <w:fldChar w:fldCharType="end"/>
        </w:r>
      </w:hyperlink>
    </w:p>
    <w:p w:rsidR="0065315C" w:rsidRPr="00946D32" w:rsidRDefault="0065315C">
      <w:pPr>
        <w:pStyle w:val="afff2"/>
        <w:rPr>
          <w:rFonts w:ascii="Calibri" w:hAnsi="Calibri"/>
          <w:sz w:val="22"/>
          <w:szCs w:val="22"/>
        </w:rPr>
      </w:pPr>
      <w:hyperlink w:anchor="_Toc50371167" w:history="1">
        <w:r w:rsidRPr="00B715EA">
          <w:rPr>
            <w:rStyle w:val="ae"/>
          </w:rPr>
          <w:t>Рисунок </w:t>
        </w:r>
        <w:r w:rsidRPr="00946D32">
          <w:rPr>
            <w:rFonts w:ascii="Calibri" w:hAnsi="Calibri"/>
            <w:sz w:val="22"/>
            <w:szCs w:val="22"/>
          </w:rPr>
          <w:tab/>
        </w:r>
        <w:r w:rsidRPr="00B715EA">
          <w:rPr>
            <w:rStyle w:val="ae"/>
          </w:rPr>
          <w:t>198. ЭФ документа «Справка о межбюджетной задолженности ф. 0521441», закладки «Дополнительные атрибуты»</w:t>
        </w:r>
        <w:r>
          <w:rPr>
            <w:webHidden/>
          </w:rPr>
          <w:tab/>
        </w:r>
        <w:r>
          <w:rPr>
            <w:webHidden/>
          </w:rPr>
          <w:fldChar w:fldCharType="begin"/>
        </w:r>
        <w:r>
          <w:rPr>
            <w:webHidden/>
          </w:rPr>
          <w:instrText xml:space="preserve"> PAGEREF _Toc50371167 \h </w:instrText>
        </w:r>
        <w:r>
          <w:rPr>
            <w:webHidden/>
          </w:rPr>
        </w:r>
        <w:r>
          <w:rPr>
            <w:webHidden/>
          </w:rPr>
          <w:fldChar w:fldCharType="separate"/>
        </w:r>
        <w:r>
          <w:rPr>
            <w:webHidden/>
          </w:rPr>
          <w:t>404</w:t>
        </w:r>
        <w:r>
          <w:rPr>
            <w:webHidden/>
          </w:rPr>
          <w:fldChar w:fldCharType="end"/>
        </w:r>
      </w:hyperlink>
    </w:p>
    <w:p w:rsidR="0065315C" w:rsidRPr="00946D32" w:rsidRDefault="0065315C">
      <w:pPr>
        <w:pStyle w:val="afff2"/>
        <w:rPr>
          <w:rFonts w:ascii="Calibri" w:hAnsi="Calibri"/>
          <w:sz w:val="22"/>
          <w:szCs w:val="22"/>
        </w:rPr>
      </w:pPr>
      <w:hyperlink w:anchor="_Toc50371168" w:history="1">
        <w:r w:rsidRPr="00B715EA">
          <w:rPr>
            <w:rStyle w:val="ae"/>
          </w:rPr>
          <w:t>Рисунок </w:t>
        </w:r>
        <w:r w:rsidRPr="00946D32">
          <w:rPr>
            <w:rFonts w:ascii="Calibri" w:hAnsi="Calibri"/>
            <w:sz w:val="22"/>
            <w:szCs w:val="22"/>
          </w:rPr>
          <w:tab/>
        </w:r>
        <w:r w:rsidRPr="00B715EA">
          <w:rPr>
            <w:rStyle w:val="ae"/>
          </w:rPr>
          <w:t>199. ЭФ списка документов «Периодические отчеты»</w:t>
        </w:r>
        <w:r>
          <w:rPr>
            <w:webHidden/>
          </w:rPr>
          <w:tab/>
        </w:r>
        <w:r>
          <w:rPr>
            <w:webHidden/>
          </w:rPr>
          <w:fldChar w:fldCharType="begin"/>
        </w:r>
        <w:r>
          <w:rPr>
            <w:webHidden/>
          </w:rPr>
          <w:instrText xml:space="preserve"> PAGEREF _Toc50371168 \h </w:instrText>
        </w:r>
        <w:r>
          <w:rPr>
            <w:webHidden/>
          </w:rPr>
        </w:r>
        <w:r>
          <w:rPr>
            <w:webHidden/>
          </w:rPr>
          <w:fldChar w:fldCharType="separate"/>
        </w:r>
        <w:r>
          <w:rPr>
            <w:webHidden/>
          </w:rPr>
          <w:t>405</w:t>
        </w:r>
        <w:r>
          <w:rPr>
            <w:webHidden/>
          </w:rPr>
          <w:fldChar w:fldCharType="end"/>
        </w:r>
      </w:hyperlink>
    </w:p>
    <w:p w:rsidR="0065315C" w:rsidRPr="00946D32" w:rsidRDefault="0065315C">
      <w:pPr>
        <w:pStyle w:val="afff2"/>
        <w:rPr>
          <w:rFonts w:ascii="Calibri" w:hAnsi="Calibri"/>
          <w:sz w:val="22"/>
          <w:szCs w:val="22"/>
        </w:rPr>
      </w:pPr>
      <w:hyperlink w:anchor="_Toc50371169" w:history="1">
        <w:r w:rsidRPr="00B715EA">
          <w:rPr>
            <w:rStyle w:val="ae"/>
          </w:rPr>
          <w:t>Рисунок </w:t>
        </w:r>
        <w:r w:rsidRPr="00946D32">
          <w:rPr>
            <w:rFonts w:ascii="Calibri" w:hAnsi="Calibri"/>
            <w:sz w:val="22"/>
            <w:szCs w:val="22"/>
          </w:rPr>
          <w:tab/>
        </w:r>
        <w:r w:rsidRPr="00B715EA">
          <w:rPr>
            <w:rStyle w:val="ae"/>
          </w:rPr>
          <w:t>200. ЭФ «Сервисный документ доставки типа отчета», закладки «Основные атрибуты»</w:t>
        </w:r>
        <w:r>
          <w:rPr>
            <w:webHidden/>
          </w:rPr>
          <w:tab/>
        </w:r>
        <w:r>
          <w:rPr>
            <w:webHidden/>
          </w:rPr>
          <w:fldChar w:fldCharType="begin"/>
        </w:r>
        <w:r>
          <w:rPr>
            <w:webHidden/>
          </w:rPr>
          <w:instrText xml:space="preserve"> PAGEREF _Toc50371169 \h </w:instrText>
        </w:r>
        <w:r>
          <w:rPr>
            <w:webHidden/>
          </w:rPr>
        </w:r>
        <w:r>
          <w:rPr>
            <w:webHidden/>
          </w:rPr>
          <w:fldChar w:fldCharType="separate"/>
        </w:r>
        <w:r>
          <w:rPr>
            <w:webHidden/>
          </w:rPr>
          <w:t>406</w:t>
        </w:r>
        <w:r>
          <w:rPr>
            <w:webHidden/>
          </w:rPr>
          <w:fldChar w:fldCharType="end"/>
        </w:r>
      </w:hyperlink>
    </w:p>
    <w:p w:rsidR="0065315C" w:rsidRPr="00946D32" w:rsidRDefault="0065315C">
      <w:pPr>
        <w:pStyle w:val="afff2"/>
        <w:rPr>
          <w:rFonts w:ascii="Calibri" w:hAnsi="Calibri"/>
          <w:sz w:val="22"/>
          <w:szCs w:val="22"/>
        </w:rPr>
      </w:pPr>
      <w:hyperlink w:anchor="_Toc50371170" w:history="1">
        <w:r w:rsidRPr="00B715EA">
          <w:rPr>
            <w:rStyle w:val="ae"/>
          </w:rPr>
          <w:t>Рисунок </w:t>
        </w:r>
        <w:r w:rsidRPr="00946D32">
          <w:rPr>
            <w:rFonts w:ascii="Calibri" w:hAnsi="Calibri"/>
            <w:sz w:val="22"/>
            <w:szCs w:val="22"/>
          </w:rPr>
          <w:tab/>
        </w:r>
        <w:r w:rsidRPr="00B715EA">
          <w:rPr>
            <w:rStyle w:val="ae"/>
          </w:rPr>
          <w:t>201. ЭФ «Сервисный документ доставки типа отчета», закладки «Системные атрибуты»</w:t>
        </w:r>
        <w:r>
          <w:rPr>
            <w:webHidden/>
          </w:rPr>
          <w:tab/>
        </w:r>
        <w:r>
          <w:rPr>
            <w:webHidden/>
          </w:rPr>
          <w:fldChar w:fldCharType="begin"/>
        </w:r>
        <w:r>
          <w:rPr>
            <w:webHidden/>
          </w:rPr>
          <w:instrText xml:space="preserve"> PAGEREF _Toc50371170 \h </w:instrText>
        </w:r>
        <w:r>
          <w:rPr>
            <w:webHidden/>
          </w:rPr>
        </w:r>
        <w:r>
          <w:rPr>
            <w:webHidden/>
          </w:rPr>
          <w:fldChar w:fldCharType="separate"/>
        </w:r>
        <w:r>
          <w:rPr>
            <w:webHidden/>
          </w:rPr>
          <w:t>407</w:t>
        </w:r>
        <w:r>
          <w:rPr>
            <w:webHidden/>
          </w:rPr>
          <w:fldChar w:fldCharType="end"/>
        </w:r>
      </w:hyperlink>
    </w:p>
    <w:p w:rsidR="0065315C" w:rsidRPr="00946D32" w:rsidRDefault="0065315C">
      <w:pPr>
        <w:pStyle w:val="afff2"/>
        <w:rPr>
          <w:rFonts w:ascii="Calibri" w:hAnsi="Calibri"/>
          <w:sz w:val="22"/>
          <w:szCs w:val="22"/>
        </w:rPr>
      </w:pPr>
      <w:hyperlink w:anchor="_Toc50371171" w:history="1">
        <w:r w:rsidRPr="00B715EA">
          <w:rPr>
            <w:rStyle w:val="ae"/>
          </w:rPr>
          <w:t>Рисунок </w:t>
        </w:r>
        <w:r w:rsidRPr="00946D32">
          <w:rPr>
            <w:rFonts w:ascii="Calibri" w:hAnsi="Calibri"/>
            <w:sz w:val="22"/>
            <w:szCs w:val="22"/>
          </w:rPr>
          <w:tab/>
        </w:r>
        <w:r w:rsidRPr="00B715EA">
          <w:rPr>
            <w:rStyle w:val="ae"/>
          </w:rPr>
          <w:t>202. ЭФ документа «Периодические отчеты», закладки «Системные атрибуты»</w:t>
        </w:r>
        <w:r>
          <w:rPr>
            <w:webHidden/>
          </w:rPr>
          <w:tab/>
        </w:r>
        <w:r>
          <w:rPr>
            <w:webHidden/>
          </w:rPr>
          <w:fldChar w:fldCharType="begin"/>
        </w:r>
        <w:r>
          <w:rPr>
            <w:webHidden/>
          </w:rPr>
          <w:instrText xml:space="preserve"> PAGEREF _Toc50371171 \h </w:instrText>
        </w:r>
        <w:r>
          <w:rPr>
            <w:webHidden/>
          </w:rPr>
        </w:r>
        <w:r>
          <w:rPr>
            <w:webHidden/>
          </w:rPr>
          <w:fldChar w:fldCharType="separate"/>
        </w:r>
        <w:r>
          <w:rPr>
            <w:webHidden/>
          </w:rPr>
          <w:t>408</w:t>
        </w:r>
        <w:r>
          <w:rPr>
            <w:webHidden/>
          </w:rPr>
          <w:fldChar w:fldCharType="end"/>
        </w:r>
      </w:hyperlink>
    </w:p>
    <w:p w:rsidR="0065315C" w:rsidRPr="00946D32" w:rsidRDefault="0065315C">
      <w:pPr>
        <w:pStyle w:val="afff2"/>
        <w:rPr>
          <w:rFonts w:ascii="Calibri" w:hAnsi="Calibri"/>
          <w:sz w:val="22"/>
          <w:szCs w:val="22"/>
        </w:rPr>
      </w:pPr>
      <w:hyperlink w:anchor="_Toc50371172" w:history="1">
        <w:r w:rsidRPr="00B715EA">
          <w:rPr>
            <w:rStyle w:val="ae"/>
          </w:rPr>
          <w:t>Рисунок </w:t>
        </w:r>
        <w:r w:rsidRPr="00946D32">
          <w:rPr>
            <w:rFonts w:ascii="Calibri" w:hAnsi="Calibri"/>
            <w:sz w:val="22"/>
            <w:szCs w:val="22"/>
          </w:rPr>
          <w:tab/>
        </w:r>
        <w:r w:rsidRPr="00B715EA">
          <w:rPr>
            <w:rStyle w:val="ae"/>
          </w:rPr>
          <w:t>203. ЭФ списка документов «Перечень финансового органа»</w:t>
        </w:r>
        <w:r>
          <w:rPr>
            <w:webHidden/>
          </w:rPr>
          <w:tab/>
        </w:r>
        <w:r>
          <w:rPr>
            <w:webHidden/>
          </w:rPr>
          <w:fldChar w:fldCharType="begin"/>
        </w:r>
        <w:r>
          <w:rPr>
            <w:webHidden/>
          </w:rPr>
          <w:instrText xml:space="preserve"> PAGEREF _Toc50371172 \h </w:instrText>
        </w:r>
        <w:r>
          <w:rPr>
            <w:webHidden/>
          </w:rPr>
        </w:r>
        <w:r>
          <w:rPr>
            <w:webHidden/>
          </w:rPr>
          <w:fldChar w:fldCharType="separate"/>
        </w:r>
        <w:r>
          <w:rPr>
            <w:webHidden/>
          </w:rPr>
          <w:t>410</w:t>
        </w:r>
        <w:r>
          <w:rPr>
            <w:webHidden/>
          </w:rPr>
          <w:fldChar w:fldCharType="end"/>
        </w:r>
      </w:hyperlink>
    </w:p>
    <w:p w:rsidR="0065315C" w:rsidRPr="00946D32" w:rsidRDefault="0065315C">
      <w:pPr>
        <w:pStyle w:val="afff2"/>
        <w:rPr>
          <w:rFonts w:ascii="Calibri" w:hAnsi="Calibri"/>
          <w:sz w:val="22"/>
          <w:szCs w:val="22"/>
        </w:rPr>
      </w:pPr>
      <w:hyperlink w:anchor="_Toc50371173" w:history="1">
        <w:r w:rsidRPr="00B715EA">
          <w:rPr>
            <w:rStyle w:val="ae"/>
          </w:rPr>
          <w:t>Рисунок </w:t>
        </w:r>
        <w:r w:rsidRPr="00946D32">
          <w:rPr>
            <w:rFonts w:ascii="Calibri" w:hAnsi="Calibri"/>
            <w:sz w:val="22"/>
            <w:szCs w:val="22"/>
          </w:rPr>
          <w:tab/>
        </w:r>
        <w:r w:rsidRPr="00B715EA">
          <w:rPr>
            <w:rStyle w:val="ae"/>
          </w:rPr>
          <w:t>204. ЭФ документа «Перечень финансового органа», закладки «Общая информация»</w:t>
        </w:r>
        <w:r>
          <w:rPr>
            <w:webHidden/>
          </w:rPr>
          <w:tab/>
        </w:r>
        <w:r>
          <w:rPr>
            <w:webHidden/>
          </w:rPr>
          <w:fldChar w:fldCharType="begin"/>
        </w:r>
        <w:r>
          <w:rPr>
            <w:webHidden/>
          </w:rPr>
          <w:instrText xml:space="preserve"> PAGEREF _Toc50371173 \h </w:instrText>
        </w:r>
        <w:r>
          <w:rPr>
            <w:webHidden/>
          </w:rPr>
        </w:r>
        <w:r>
          <w:rPr>
            <w:webHidden/>
          </w:rPr>
          <w:fldChar w:fldCharType="separate"/>
        </w:r>
        <w:r>
          <w:rPr>
            <w:webHidden/>
          </w:rPr>
          <w:t>411</w:t>
        </w:r>
        <w:r>
          <w:rPr>
            <w:webHidden/>
          </w:rPr>
          <w:fldChar w:fldCharType="end"/>
        </w:r>
      </w:hyperlink>
    </w:p>
    <w:p w:rsidR="0065315C" w:rsidRPr="00946D32" w:rsidRDefault="0065315C">
      <w:pPr>
        <w:pStyle w:val="afff2"/>
        <w:rPr>
          <w:rFonts w:ascii="Calibri" w:hAnsi="Calibri"/>
          <w:sz w:val="22"/>
          <w:szCs w:val="22"/>
        </w:rPr>
      </w:pPr>
      <w:hyperlink w:anchor="_Toc50371174" w:history="1">
        <w:r w:rsidRPr="00B715EA">
          <w:rPr>
            <w:rStyle w:val="ae"/>
          </w:rPr>
          <w:t>Рисунок </w:t>
        </w:r>
        <w:r w:rsidRPr="00946D32">
          <w:rPr>
            <w:rFonts w:ascii="Calibri" w:hAnsi="Calibri"/>
            <w:sz w:val="22"/>
            <w:szCs w:val="22"/>
          </w:rPr>
          <w:tab/>
        </w:r>
        <w:r w:rsidRPr="00B715EA">
          <w:rPr>
            <w:rStyle w:val="ae"/>
          </w:rPr>
          <w:t>205. ЭФ документа «Перечень финансового органа», закладки «Реквизиты удаленного УБП/НУБП»</w:t>
        </w:r>
        <w:r>
          <w:rPr>
            <w:webHidden/>
          </w:rPr>
          <w:tab/>
        </w:r>
        <w:r>
          <w:rPr>
            <w:webHidden/>
          </w:rPr>
          <w:fldChar w:fldCharType="begin"/>
        </w:r>
        <w:r>
          <w:rPr>
            <w:webHidden/>
          </w:rPr>
          <w:instrText xml:space="preserve"> PAGEREF _Toc50371174 \h </w:instrText>
        </w:r>
        <w:r>
          <w:rPr>
            <w:webHidden/>
          </w:rPr>
        </w:r>
        <w:r>
          <w:rPr>
            <w:webHidden/>
          </w:rPr>
          <w:fldChar w:fldCharType="separate"/>
        </w:r>
        <w:r>
          <w:rPr>
            <w:webHidden/>
          </w:rPr>
          <w:t>413</w:t>
        </w:r>
        <w:r>
          <w:rPr>
            <w:webHidden/>
          </w:rPr>
          <w:fldChar w:fldCharType="end"/>
        </w:r>
      </w:hyperlink>
    </w:p>
    <w:p w:rsidR="0065315C" w:rsidRPr="00946D32" w:rsidRDefault="0065315C">
      <w:pPr>
        <w:pStyle w:val="afff2"/>
        <w:rPr>
          <w:rFonts w:ascii="Calibri" w:hAnsi="Calibri"/>
          <w:sz w:val="22"/>
          <w:szCs w:val="22"/>
        </w:rPr>
      </w:pPr>
      <w:hyperlink w:anchor="_Toc50371175" w:history="1">
        <w:r w:rsidRPr="00B715EA">
          <w:rPr>
            <w:rStyle w:val="ae"/>
          </w:rPr>
          <w:t>Рисунок </w:t>
        </w:r>
        <w:r w:rsidRPr="00946D32">
          <w:rPr>
            <w:rFonts w:ascii="Calibri" w:hAnsi="Calibri"/>
            <w:sz w:val="22"/>
            <w:szCs w:val="22"/>
          </w:rPr>
          <w:tab/>
        </w:r>
        <w:r w:rsidRPr="00B715EA">
          <w:rPr>
            <w:rStyle w:val="ae"/>
          </w:rPr>
          <w:t>206. ЭФ документа «Перечень финансового органа», закладки «Подписи»</w:t>
        </w:r>
        <w:r>
          <w:rPr>
            <w:webHidden/>
          </w:rPr>
          <w:tab/>
        </w:r>
        <w:r>
          <w:rPr>
            <w:webHidden/>
          </w:rPr>
          <w:fldChar w:fldCharType="begin"/>
        </w:r>
        <w:r>
          <w:rPr>
            <w:webHidden/>
          </w:rPr>
          <w:instrText xml:space="preserve"> PAGEREF _Toc50371175 \h </w:instrText>
        </w:r>
        <w:r>
          <w:rPr>
            <w:webHidden/>
          </w:rPr>
        </w:r>
        <w:r>
          <w:rPr>
            <w:webHidden/>
          </w:rPr>
          <w:fldChar w:fldCharType="separate"/>
        </w:r>
        <w:r>
          <w:rPr>
            <w:webHidden/>
          </w:rPr>
          <w:t>414</w:t>
        </w:r>
        <w:r>
          <w:rPr>
            <w:webHidden/>
          </w:rPr>
          <w:fldChar w:fldCharType="end"/>
        </w:r>
      </w:hyperlink>
    </w:p>
    <w:p w:rsidR="0065315C" w:rsidRPr="00946D32" w:rsidRDefault="0065315C">
      <w:pPr>
        <w:pStyle w:val="afff2"/>
        <w:rPr>
          <w:rFonts w:ascii="Calibri" w:hAnsi="Calibri"/>
          <w:sz w:val="22"/>
          <w:szCs w:val="22"/>
        </w:rPr>
      </w:pPr>
      <w:hyperlink w:anchor="_Toc50371176" w:history="1">
        <w:r w:rsidRPr="00B715EA">
          <w:rPr>
            <w:rStyle w:val="ae"/>
          </w:rPr>
          <w:t>Рисунок </w:t>
        </w:r>
        <w:r w:rsidRPr="00946D32">
          <w:rPr>
            <w:rFonts w:ascii="Calibri" w:hAnsi="Calibri"/>
            <w:sz w:val="22"/>
            <w:szCs w:val="22"/>
          </w:rPr>
          <w:tab/>
        </w:r>
        <w:r w:rsidRPr="00B715EA">
          <w:rPr>
            <w:rStyle w:val="ae"/>
          </w:rPr>
          <w:t>207. ЭФ списка документов «Запрос о получении информации по ЭПС участника»</w:t>
        </w:r>
        <w:r>
          <w:rPr>
            <w:webHidden/>
          </w:rPr>
          <w:tab/>
        </w:r>
        <w:r>
          <w:rPr>
            <w:webHidden/>
          </w:rPr>
          <w:fldChar w:fldCharType="begin"/>
        </w:r>
        <w:r>
          <w:rPr>
            <w:webHidden/>
          </w:rPr>
          <w:instrText xml:space="preserve"> PAGEREF _Toc50371176 \h </w:instrText>
        </w:r>
        <w:r>
          <w:rPr>
            <w:webHidden/>
          </w:rPr>
        </w:r>
        <w:r>
          <w:rPr>
            <w:webHidden/>
          </w:rPr>
          <w:fldChar w:fldCharType="separate"/>
        </w:r>
        <w:r>
          <w:rPr>
            <w:webHidden/>
          </w:rPr>
          <w:t>415</w:t>
        </w:r>
        <w:r>
          <w:rPr>
            <w:webHidden/>
          </w:rPr>
          <w:fldChar w:fldCharType="end"/>
        </w:r>
      </w:hyperlink>
    </w:p>
    <w:p w:rsidR="0065315C" w:rsidRPr="00946D32" w:rsidRDefault="0065315C">
      <w:pPr>
        <w:pStyle w:val="afff2"/>
        <w:rPr>
          <w:rFonts w:ascii="Calibri" w:hAnsi="Calibri"/>
          <w:sz w:val="22"/>
          <w:szCs w:val="22"/>
        </w:rPr>
      </w:pPr>
      <w:hyperlink w:anchor="_Toc50371177" w:history="1">
        <w:r w:rsidRPr="00B715EA">
          <w:rPr>
            <w:rStyle w:val="ae"/>
          </w:rPr>
          <w:t>Рисунок </w:t>
        </w:r>
        <w:r w:rsidRPr="00946D32">
          <w:rPr>
            <w:rFonts w:ascii="Calibri" w:hAnsi="Calibri"/>
            <w:sz w:val="22"/>
            <w:szCs w:val="22"/>
          </w:rPr>
          <w:tab/>
        </w:r>
        <w:r w:rsidRPr="00B715EA">
          <w:rPr>
            <w:rStyle w:val="ae"/>
          </w:rPr>
          <w:t>208. ЭФ документа «Запрос о получении информации по ЭПС участника»</w:t>
        </w:r>
        <w:r>
          <w:rPr>
            <w:webHidden/>
          </w:rPr>
          <w:tab/>
        </w:r>
        <w:r>
          <w:rPr>
            <w:webHidden/>
          </w:rPr>
          <w:fldChar w:fldCharType="begin"/>
        </w:r>
        <w:r>
          <w:rPr>
            <w:webHidden/>
          </w:rPr>
          <w:instrText xml:space="preserve"> PAGEREF _Toc50371177 \h </w:instrText>
        </w:r>
        <w:r>
          <w:rPr>
            <w:webHidden/>
          </w:rPr>
        </w:r>
        <w:r>
          <w:rPr>
            <w:webHidden/>
          </w:rPr>
          <w:fldChar w:fldCharType="separate"/>
        </w:r>
        <w:r>
          <w:rPr>
            <w:webHidden/>
          </w:rPr>
          <w:t>416</w:t>
        </w:r>
        <w:r>
          <w:rPr>
            <w:webHidden/>
          </w:rPr>
          <w:fldChar w:fldCharType="end"/>
        </w:r>
      </w:hyperlink>
    </w:p>
    <w:p w:rsidR="0065315C" w:rsidRPr="00946D32" w:rsidRDefault="0065315C">
      <w:pPr>
        <w:pStyle w:val="afff2"/>
        <w:rPr>
          <w:rFonts w:ascii="Calibri" w:hAnsi="Calibri"/>
          <w:sz w:val="22"/>
          <w:szCs w:val="22"/>
        </w:rPr>
      </w:pPr>
      <w:hyperlink w:anchor="_Toc50371178" w:history="1">
        <w:r w:rsidRPr="00B715EA">
          <w:rPr>
            <w:rStyle w:val="ae"/>
          </w:rPr>
          <w:t>Рисунок </w:t>
        </w:r>
        <w:r w:rsidRPr="00946D32">
          <w:rPr>
            <w:rFonts w:ascii="Calibri" w:hAnsi="Calibri"/>
            <w:sz w:val="22"/>
            <w:szCs w:val="22"/>
          </w:rPr>
          <w:tab/>
        </w:r>
        <w:r w:rsidRPr="00B715EA">
          <w:rPr>
            <w:rStyle w:val="ae"/>
          </w:rPr>
          <w:t>209. ЭФ списка документов «Ответ на запрос (уведомление) по ЭПС участника»</w:t>
        </w:r>
        <w:r>
          <w:rPr>
            <w:webHidden/>
          </w:rPr>
          <w:tab/>
        </w:r>
        <w:r>
          <w:rPr>
            <w:webHidden/>
          </w:rPr>
          <w:fldChar w:fldCharType="begin"/>
        </w:r>
        <w:r>
          <w:rPr>
            <w:webHidden/>
          </w:rPr>
          <w:instrText xml:space="preserve"> PAGEREF _Toc50371178 \h </w:instrText>
        </w:r>
        <w:r>
          <w:rPr>
            <w:webHidden/>
          </w:rPr>
        </w:r>
        <w:r>
          <w:rPr>
            <w:webHidden/>
          </w:rPr>
          <w:fldChar w:fldCharType="separate"/>
        </w:r>
        <w:r>
          <w:rPr>
            <w:webHidden/>
          </w:rPr>
          <w:t>420</w:t>
        </w:r>
        <w:r>
          <w:rPr>
            <w:webHidden/>
          </w:rPr>
          <w:fldChar w:fldCharType="end"/>
        </w:r>
      </w:hyperlink>
    </w:p>
    <w:p w:rsidR="0065315C" w:rsidRPr="00946D32" w:rsidRDefault="0065315C">
      <w:pPr>
        <w:pStyle w:val="afff2"/>
        <w:rPr>
          <w:rFonts w:ascii="Calibri" w:hAnsi="Calibri"/>
          <w:sz w:val="22"/>
          <w:szCs w:val="22"/>
        </w:rPr>
      </w:pPr>
      <w:hyperlink w:anchor="_Toc50371179" w:history="1">
        <w:r w:rsidRPr="00B715EA">
          <w:rPr>
            <w:rStyle w:val="ae"/>
          </w:rPr>
          <w:t>Рисунок </w:t>
        </w:r>
        <w:r w:rsidRPr="00946D32">
          <w:rPr>
            <w:rFonts w:ascii="Calibri" w:hAnsi="Calibri"/>
            <w:sz w:val="22"/>
            <w:szCs w:val="22"/>
          </w:rPr>
          <w:tab/>
        </w:r>
        <w:r w:rsidRPr="00B715EA">
          <w:rPr>
            <w:rStyle w:val="ae"/>
          </w:rPr>
          <w:t>210. ЭФ документа «Ответ на запрос (уведомление) по ЭПС участника»</w:t>
        </w:r>
        <w:r>
          <w:rPr>
            <w:webHidden/>
          </w:rPr>
          <w:tab/>
        </w:r>
        <w:r>
          <w:rPr>
            <w:webHidden/>
          </w:rPr>
          <w:fldChar w:fldCharType="begin"/>
        </w:r>
        <w:r>
          <w:rPr>
            <w:webHidden/>
          </w:rPr>
          <w:instrText xml:space="preserve"> PAGEREF _Toc50371179 \h </w:instrText>
        </w:r>
        <w:r>
          <w:rPr>
            <w:webHidden/>
          </w:rPr>
        </w:r>
        <w:r>
          <w:rPr>
            <w:webHidden/>
          </w:rPr>
          <w:fldChar w:fldCharType="separate"/>
        </w:r>
        <w:r>
          <w:rPr>
            <w:webHidden/>
          </w:rPr>
          <w:t>422</w:t>
        </w:r>
        <w:r>
          <w:rPr>
            <w:webHidden/>
          </w:rPr>
          <w:fldChar w:fldCharType="end"/>
        </w:r>
      </w:hyperlink>
    </w:p>
    <w:p w:rsidR="0065315C" w:rsidRPr="00946D32" w:rsidRDefault="0065315C">
      <w:pPr>
        <w:pStyle w:val="afff2"/>
        <w:rPr>
          <w:rFonts w:ascii="Calibri" w:hAnsi="Calibri"/>
          <w:sz w:val="22"/>
          <w:szCs w:val="22"/>
        </w:rPr>
      </w:pPr>
      <w:hyperlink w:anchor="_Toc50371180" w:history="1">
        <w:r w:rsidRPr="00B715EA">
          <w:rPr>
            <w:rStyle w:val="ae"/>
          </w:rPr>
          <w:t>Рисунок </w:t>
        </w:r>
        <w:r w:rsidRPr="00946D32">
          <w:rPr>
            <w:rFonts w:ascii="Calibri" w:hAnsi="Calibri"/>
            <w:sz w:val="22"/>
            <w:szCs w:val="22"/>
          </w:rPr>
          <w:tab/>
        </w:r>
        <w:r w:rsidRPr="00B715EA">
          <w:rPr>
            <w:rStyle w:val="ae"/>
          </w:rPr>
          <w:t>211. ЭФ списка документов «Анкета»</w:t>
        </w:r>
        <w:r>
          <w:rPr>
            <w:webHidden/>
          </w:rPr>
          <w:tab/>
        </w:r>
        <w:r>
          <w:rPr>
            <w:webHidden/>
          </w:rPr>
          <w:fldChar w:fldCharType="begin"/>
        </w:r>
        <w:r>
          <w:rPr>
            <w:webHidden/>
          </w:rPr>
          <w:instrText xml:space="preserve"> PAGEREF _Toc50371180 \h </w:instrText>
        </w:r>
        <w:r>
          <w:rPr>
            <w:webHidden/>
          </w:rPr>
        </w:r>
        <w:r>
          <w:rPr>
            <w:webHidden/>
          </w:rPr>
          <w:fldChar w:fldCharType="separate"/>
        </w:r>
        <w:r>
          <w:rPr>
            <w:webHidden/>
          </w:rPr>
          <w:t>425</w:t>
        </w:r>
        <w:r>
          <w:rPr>
            <w:webHidden/>
          </w:rPr>
          <w:fldChar w:fldCharType="end"/>
        </w:r>
      </w:hyperlink>
    </w:p>
    <w:p w:rsidR="0065315C" w:rsidRPr="00946D32" w:rsidRDefault="0065315C">
      <w:pPr>
        <w:pStyle w:val="afff2"/>
        <w:rPr>
          <w:rFonts w:ascii="Calibri" w:hAnsi="Calibri"/>
          <w:sz w:val="22"/>
          <w:szCs w:val="22"/>
        </w:rPr>
      </w:pPr>
      <w:hyperlink w:anchor="_Toc50371181" w:history="1">
        <w:r w:rsidRPr="00B715EA">
          <w:rPr>
            <w:rStyle w:val="ae"/>
          </w:rPr>
          <w:t>Рисунок </w:t>
        </w:r>
        <w:r w:rsidRPr="00946D32">
          <w:rPr>
            <w:rFonts w:ascii="Calibri" w:hAnsi="Calibri"/>
            <w:sz w:val="22"/>
            <w:szCs w:val="22"/>
          </w:rPr>
          <w:tab/>
        </w:r>
        <w:r w:rsidRPr="00B715EA">
          <w:rPr>
            <w:rStyle w:val="ae"/>
          </w:rPr>
          <w:t>212. ЭФ документа «Анкета»</w:t>
        </w:r>
        <w:r>
          <w:rPr>
            <w:webHidden/>
          </w:rPr>
          <w:tab/>
        </w:r>
        <w:r>
          <w:rPr>
            <w:webHidden/>
          </w:rPr>
          <w:fldChar w:fldCharType="begin"/>
        </w:r>
        <w:r>
          <w:rPr>
            <w:webHidden/>
          </w:rPr>
          <w:instrText xml:space="preserve"> PAGEREF _Toc50371181 \h </w:instrText>
        </w:r>
        <w:r>
          <w:rPr>
            <w:webHidden/>
          </w:rPr>
        </w:r>
        <w:r>
          <w:rPr>
            <w:webHidden/>
          </w:rPr>
          <w:fldChar w:fldCharType="separate"/>
        </w:r>
        <w:r>
          <w:rPr>
            <w:webHidden/>
          </w:rPr>
          <w:t>426</w:t>
        </w:r>
        <w:r>
          <w:rPr>
            <w:webHidden/>
          </w:rPr>
          <w:fldChar w:fldCharType="end"/>
        </w:r>
      </w:hyperlink>
    </w:p>
    <w:p w:rsidR="0065315C" w:rsidRPr="00946D32" w:rsidRDefault="0065315C">
      <w:pPr>
        <w:pStyle w:val="afff2"/>
        <w:rPr>
          <w:rFonts w:ascii="Calibri" w:hAnsi="Calibri"/>
          <w:sz w:val="22"/>
          <w:szCs w:val="22"/>
        </w:rPr>
      </w:pPr>
      <w:hyperlink w:anchor="_Toc50371182" w:history="1">
        <w:r w:rsidRPr="00B715EA">
          <w:rPr>
            <w:rStyle w:val="ae"/>
          </w:rPr>
          <w:t>Рисунок </w:t>
        </w:r>
        <w:r w:rsidRPr="00946D32">
          <w:rPr>
            <w:rFonts w:ascii="Calibri" w:hAnsi="Calibri"/>
            <w:sz w:val="22"/>
            <w:szCs w:val="22"/>
          </w:rPr>
          <w:tab/>
        </w:r>
        <w:r w:rsidRPr="00B715EA">
          <w:rPr>
            <w:rStyle w:val="ae"/>
          </w:rPr>
          <w:t>213. ЭФ списка документов «Способы автоматического импорта файлов»</w:t>
        </w:r>
        <w:r>
          <w:rPr>
            <w:webHidden/>
          </w:rPr>
          <w:tab/>
        </w:r>
        <w:r>
          <w:rPr>
            <w:webHidden/>
          </w:rPr>
          <w:fldChar w:fldCharType="begin"/>
        </w:r>
        <w:r>
          <w:rPr>
            <w:webHidden/>
          </w:rPr>
          <w:instrText xml:space="preserve"> PAGEREF _Toc50371182 \h </w:instrText>
        </w:r>
        <w:r>
          <w:rPr>
            <w:webHidden/>
          </w:rPr>
        </w:r>
        <w:r>
          <w:rPr>
            <w:webHidden/>
          </w:rPr>
          <w:fldChar w:fldCharType="separate"/>
        </w:r>
        <w:r>
          <w:rPr>
            <w:webHidden/>
          </w:rPr>
          <w:t>427</w:t>
        </w:r>
        <w:r>
          <w:rPr>
            <w:webHidden/>
          </w:rPr>
          <w:fldChar w:fldCharType="end"/>
        </w:r>
      </w:hyperlink>
    </w:p>
    <w:p w:rsidR="0065315C" w:rsidRPr="00946D32" w:rsidRDefault="0065315C">
      <w:pPr>
        <w:pStyle w:val="afff2"/>
        <w:rPr>
          <w:rFonts w:ascii="Calibri" w:hAnsi="Calibri"/>
          <w:sz w:val="22"/>
          <w:szCs w:val="22"/>
        </w:rPr>
      </w:pPr>
      <w:hyperlink w:anchor="_Toc50371183" w:history="1">
        <w:r w:rsidRPr="00B715EA">
          <w:rPr>
            <w:rStyle w:val="ae"/>
          </w:rPr>
          <w:t>Рисунок </w:t>
        </w:r>
        <w:r w:rsidRPr="00946D32">
          <w:rPr>
            <w:rFonts w:ascii="Calibri" w:hAnsi="Calibri"/>
            <w:sz w:val="22"/>
            <w:szCs w:val="22"/>
          </w:rPr>
          <w:tab/>
        </w:r>
        <w:r w:rsidRPr="00B715EA">
          <w:rPr>
            <w:rStyle w:val="ae"/>
          </w:rPr>
          <w:t>214. ЭФ документа «Способы автоматического импорта файлов», закладки «Отправитель и получатель документа»</w:t>
        </w:r>
        <w:r>
          <w:rPr>
            <w:webHidden/>
          </w:rPr>
          <w:tab/>
        </w:r>
        <w:r>
          <w:rPr>
            <w:webHidden/>
          </w:rPr>
          <w:fldChar w:fldCharType="begin"/>
        </w:r>
        <w:r>
          <w:rPr>
            <w:webHidden/>
          </w:rPr>
          <w:instrText xml:space="preserve"> PAGEREF _Toc50371183 \h </w:instrText>
        </w:r>
        <w:r>
          <w:rPr>
            <w:webHidden/>
          </w:rPr>
        </w:r>
        <w:r>
          <w:rPr>
            <w:webHidden/>
          </w:rPr>
          <w:fldChar w:fldCharType="separate"/>
        </w:r>
        <w:r>
          <w:rPr>
            <w:webHidden/>
          </w:rPr>
          <w:t>429</w:t>
        </w:r>
        <w:r>
          <w:rPr>
            <w:webHidden/>
          </w:rPr>
          <w:fldChar w:fldCharType="end"/>
        </w:r>
      </w:hyperlink>
    </w:p>
    <w:p w:rsidR="0065315C" w:rsidRPr="00946D32" w:rsidRDefault="0065315C">
      <w:pPr>
        <w:pStyle w:val="afff2"/>
        <w:rPr>
          <w:rFonts w:ascii="Calibri" w:hAnsi="Calibri"/>
          <w:sz w:val="22"/>
          <w:szCs w:val="22"/>
        </w:rPr>
      </w:pPr>
      <w:hyperlink w:anchor="_Toc50371184" w:history="1">
        <w:r w:rsidRPr="00B715EA">
          <w:rPr>
            <w:rStyle w:val="ae"/>
          </w:rPr>
          <w:t>Рисунок </w:t>
        </w:r>
        <w:r w:rsidRPr="00946D32">
          <w:rPr>
            <w:rFonts w:ascii="Calibri" w:hAnsi="Calibri"/>
            <w:sz w:val="22"/>
            <w:szCs w:val="22"/>
          </w:rPr>
          <w:tab/>
        </w:r>
        <w:r w:rsidRPr="00B715EA">
          <w:rPr>
            <w:rStyle w:val="ae"/>
          </w:rPr>
          <w:t>215. ЭФ документа «Способы автоматического импорта файлов», закладки «Параметры документа Информационное сообщение»</w:t>
        </w:r>
        <w:r>
          <w:rPr>
            <w:webHidden/>
          </w:rPr>
          <w:tab/>
        </w:r>
        <w:r>
          <w:rPr>
            <w:webHidden/>
          </w:rPr>
          <w:fldChar w:fldCharType="begin"/>
        </w:r>
        <w:r>
          <w:rPr>
            <w:webHidden/>
          </w:rPr>
          <w:instrText xml:space="preserve"> PAGEREF _Toc50371184 \h </w:instrText>
        </w:r>
        <w:r>
          <w:rPr>
            <w:webHidden/>
          </w:rPr>
        </w:r>
        <w:r>
          <w:rPr>
            <w:webHidden/>
          </w:rPr>
          <w:fldChar w:fldCharType="separate"/>
        </w:r>
        <w:r>
          <w:rPr>
            <w:webHidden/>
          </w:rPr>
          <w:t>431</w:t>
        </w:r>
        <w:r>
          <w:rPr>
            <w:webHidden/>
          </w:rPr>
          <w:fldChar w:fldCharType="end"/>
        </w:r>
      </w:hyperlink>
    </w:p>
    <w:p w:rsidR="0065315C" w:rsidRPr="00946D32" w:rsidRDefault="0065315C">
      <w:pPr>
        <w:pStyle w:val="afff2"/>
        <w:rPr>
          <w:rFonts w:ascii="Calibri" w:hAnsi="Calibri"/>
          <w:sz w:val="22"/>
          <w:szCs w:val="22"/>
        </w:rPr>
      </w:pPr>
      <w:hyperlink w:anchor="_Toc50371185" w:history="1">
        <w:r w:rsidRPr="00B715EA">
          <w:rPr>
            <w:rStyle w:val="ae"/>
          </w:rPr>
          <w:t>Рисунок </w:t>
        </w:r>
        <w:r w:rsidRPr="00946D32">
          <w:rPr>
            <w:rFonts w:ascii="Calibri" w:hAnsi="Calibri"/>
            <w:sz w:val="22"/>
            <w:szCs w:val="22"/>
          </w:rPr>
          <w:tab/>
        </w:r>
        <w:r w:rsidRPr="00B715EA">
          <w:rPr>
            <w:rStyle w:val="ae"/>
          </w:rPr>
          <w:t>216. ЭФ документа «Способы автоматического импорта файлов», закладки «Дополнительные операции»</w:t>
        </w:r>
        <w:r>
          <w:rPr>
            <w:webHidden/>
          </w:rPr>
          <w:tab/>
        </w:r>
        <w:r>
          <w:rPr>
            <w:webHidden/>
          </w:rPr>
          <w:fldChar w:fldCharType="begin"/>
        </w:r>
        <w:r>
          <w:rPr>
            <w:webHidden/>
          </w:rPr>
          <w:instrText xml:space="preserve"> PAGEREF _Toc50371185 \h </w:instrText>
        </w:r>
        <w:r>
          <w:rPr>
            <w:webHidden/>
          </w:rPr>
        </w:r>
        <w:r>
          <w:rPr>
            <w:webHidden/>
          </w:rPr>
          <w:fldChar w:fldCharType="separate"/>
        </w:r>
        <w:r>
          <w:rPr>
            <w:webHidden/>
          </w:rPr>
          <w:t>431</w:t>
        </w:r>
        <w:r>
          <w:rPr>
            <w:webHidden/>
          </w:rPr>
          <w:fldChar w:fldCharType="end"/>
        </w:r>
      </w:hyperlink>
    </w:p>
    <w:p w:rsidR="0065315C" w:rsidRPr="00946D32" w:rsidRDefault="0065315C">
      <w:pPr>
        <w:pStyle w:val="afff2"/>
        <w:rPr>
          <w:rFonts w:ascii="Calibri" w:hAnsi="Calibri"/>
          <w:sz w:val="22"/>
          <w:szCs w:val="22"/>
        </w:rPr>
      </w:pPr>
      <w:hyperlink w:anchor="_Toc50371186" w:history="1">
        <w:r w:rsidRPr="00B715EA">
          <w:rPr>
            <w:rStyle w:val="ae"/>
          </w:rPr>
          <w:t>Рисунок </w:t>
        </w:r>
        <w:r w:rsidRPr="00946D32">
          <w:rPr>
            <w:rFonts w:ascii="Calibri" w:hAnsi="Calibri"/>
            <w:sz w:val="22"/>
            <w:szCs w:val="22"/>
          </w:rPr>
          <w:tab/>
        </w:r>
        <w:r w:rsidRPr="00B715EA">
          <w:rPr>
            <w:rStyle w:val="ae"/>
          </w:rPr>
          <w:t>217. ЭФ списка документов «Способы автоматического экспорта документов»</w:t>
        </w:r>
        <w:r>
          <w:rPr>
            <w:webHidden/>
          </w:rPr>
          <w:tab/>
        </w:r>
        <w:r>
          <w:rPr>
            <w:webHidden/>
          </w:rPr>
          <w:fldChar w:fldCharType="begin"/>
        </w:r>
        <w:r>
          <w:rPr>
            <w:webHidden/>
          </w:rPr>
          <w:instrText xml:space="preserve"> PAGEREF _Toc50371186 \h </w:instrText>
        </w:r>
        <w:r>
          <w:rPr>
            <w:webHidden/>
          </w:rPr>
        </w:r>
        <w:r>
          <w:rPr>
            <w:webHidden/>
          </w:rPr>
          <w:fldChar w:fldCharType="separate"/>
        </w:r>
        <w:r>
          <w:rPr>
            <w:webHidden/>
          </w:rPr>
          <w:t>432</w:t>
        </w:r>
        <w:r>
          <w:rPr>
            <w:webHidden/>
          </w:rPr>
          <w:fldChar w:fldCharType="end"/>
        </w:r>
      </w:hyperlink>
    </w:p>
    <w:p w:rsidR="0065315C" w:rsidRPr="00946D32" w:rsidRDefault="0065315C">
      <w:pPr>
        <w:pStyle w:val="afff2"/>
        <w:rPr>
          <w:rFonts w:ascii="Calibri" w:hAnsi="Calibri"/>
          <w:sz w:val="22"/>
          <w:szCs w:val="22"/>
        </w:rPr>
      </w:pPr>
      <w:hyperlink w:anchor="_Toc50371187" w:history="1">
        <w:r w:rsidRPr="00B715EA">
          <w:rPr>
            <w:rStyle w:val="ae"/>
          </w:rPr>
          <w:t>Рисунок </w:t>
        </w:r>
        <w:r w:rsidRPr="00946D32">
          <w:rPr>
            <w:rFonts w:ascii="Calibri" w:hAnsi="Calibri"/>
            <w:sz w:val="22"/>
            <w:szCs w:val="22"/>
          </w:rPr>
          <w:tab/>
        </w:r>
        <w:r w:rsidRPr="00B715EA">
          <w:rPr>
            <w:rStyle w:val="ae"/>
          </w:rPr>
          <w:t>218. ЭФ документа «Способы автоматического экспорта документов»</w:t>
        </w:r>
        <w:r>
          <w:rPr>
            <w:webHidden/>
          </w:rPr>
          <w:tab/>
        </w:r>
        <w:r>
          <w:rPr>
            <w:webHidden/>
          </w:rPr>
          <w:fldChar w:fldCharType="begin"/>
        </w:r>
        <w:r>
          <w:rPr>
            <w:webHidden/>
          </w:rPr>
          <w:instrText xml:space="preserve"> PAGEREF _Toc50371187 \h </w:instrText>
        </w:r>
        <w:r>
          <w:rPr>
            <w:webHidden/>
          </w:rPr>
        </w:r>
        <w:r>
          <w:rPr>
            <w:webHidden/>
          </w:rPr>
          <w:fldChar w:fldCharType="separate"/>
        </w:r>
        <w:r>
          <w:rPr>
            <w:webHidden/>
          </w:rPr>
          <w:t>434</w:t>
        </w:r>
        <w:r>
          <w:rPr>
            <w:webHidden/>
          </w:rPr>
          <w:fldChar w:fldCharType="end"/>
        </w:r>
      </w:hyperlink>
    </w:p>
    <w:p w:rsidR="0065315C" w:rsidRPr="00946D32" w:rsidRDefault="0065315C">
      <w:pPr>
        <w:pStyle w:val="afff2"/>
        <w:rPr>
          <w:rFonts w:ascii="Calibri" w:hAnsi="Calibri"/>
          <w:sz w:val="22"/>
          <w:szCs w:val="22"/>
        </w:rPr>
      </w:pPr>
      <w:hyperlink w:anchor="_Toc50371188" w:history="1">
        <w:r w:rsidRPr="00B715EA">
          <w:rPr>
            <w:rStyle w:val="ae"/>
          </w:rPr>
          <w:t>Рисунок </w:t>
        </w:r>
        <w:r w:rsidRPr="00946D32">
          <w:rPr>
            <w:rFonts w:ascii="Calibri" w:hAnsi="Calibri"/>
            <w:sz w:val="22"/>
            <w:szCs w:val="22"/>
          </w:rPr>
          <w:tab/>
        </w:r>
        <w:r w:rsidRPr="00B715EA">
          <w:rPr>
            <w:rStyle w:val="ae"/>
          </w:rPr>
          <w:t>219. ЭФ списка документов «Отчеты»</w:t>
        </w:r>
        <w:r>
          <w:rPr>
            <w:webHidden/>
          </w:rPr>
          <w:tab/>
        </w:r>
        <w:r>
          <w:rPr>
            <w:webHidden/>
          </w:rPr>
          <w:fldChar w:fldCharType="begin"/>
        </w:r>
        <w:r>
          <w:rPr>
            <w:webHidden/>
          </w:rPr>
          <w:instrText xml:space="preserve"> PAGEREF _Toc50371188 \h </w:instrText>
        </w:r>
        <w:r>
          <w:rPr>
            <w:webHidden/>
          </w:rPr>
        </w:r>
        <w:r>
          <w:rPr>
            <w:webHidden/>
          </w:rPr>
          <w:fldChar w:fldCharType="separate"/>
        </w:r>
        <w:r>
          <w:rPr>
            <w:webHidden/>
          </w:rPr>
          <w:t>436</w:t>
        </w:r>
        <w:r>
          <w:rPr>
            <w:webHidden/>
          </w:rPr>
          <w:fldChar w:fldCharType="end"/>
        </w:r>
      </w:hyperlink>
    </w:p>
    <w:p w:rsidR="0065315C" w:rsidRPr="00946D32" w:rsidRDefault="0065315C">
      <w:pPr>
        <w:pStyle w:val="afff2"/>
        <w:rPr>
          <w:rFonts w:ascii="Calibri" w:hAnsi="Calibri"/>
          <w:sz w:val="22"/>
          <w:szCs w:val="22"/>
        </w:rPr>
      </w:pPr>
      <w:hyperlink w:anchor="_Toc50371189" w:history="1">
        <w:r w:rsidRPr="00B715EA">
          <w:rPr>
            <w:rStyle w:val="ae"/>
          </w:rPr>
          <w:t>Рисунок </w:t>
        </w:r>
        <w:r w:rsidRPr="00946D32">
          <w:rPr>
            <w:rFonts w:ascii="Calibri" w:hAnsi="Calibri"/>
            <w:sz w:val="22"/>
            <w:szCs w:val="22"/>
          </w:rPr>
          <w:tab/>
        </w:r>
        <w:r w:rsidRPr="00B715EA">
          <w:rPr>
            <w:rStyle w:val="ae"/>
          </w:rPr>
          <w:t>220. ЭФ документа «Отчеты», закладки «Основные атрибуты»</w:t>
        </w:r>
        <w:r>
          <w:rPr>
            <w:webHidden/>
          </w:rPr>
          <w:tab/>
        </w:r>
        <w:r>
          <w:rPr>
            <w:webHidden/>
          </w:rPr>
          <w:fldChar w:fldCharType="begin"/>
        </w:r>
        <w:r>
          <w:rPr>
            <w:webHidden/>
          </w:rPr>
          <w:instrText xml:space="preserve"> PAGEREF _Toc50371189 \h </w:instrText>
        </w:r>
        <w:r>
          <w:rPr>
            <w:webHidden/>
          </w:rPr>
        </w:r>
        <w:r>
          <w:rPr>
            <w:webHidden/>
          </w:rPr>
          <w:fldChar w:fldCharType="separate"/>
        </w:r>
        <w:r>
          <w:rPr>
            <w:webHidden/>
          </w:rPr>
          <w:t>438</w:t>
        </w:r>
        <w:r>
          <w:rPr>
            <w:webHidden/>
          </w:rPr>
          <w:fldChar w:fldCharType="end"/>
        </w:r>
      </w:hyperlink>
    </w:p>
    <w:p w:rsidR="0065315C" w:rsidRPr="00946D32" w:rsidRDefault="0065315C">
      <w:pPr>
        <w:pStyle w:val="afff2"/>
        <w:rPr>
          <w:rFonts w:ascii="Calibri" w:hAnsi="Calibri"/>
          <w:sz w:val="22"/>
          <w:szCs w:val="22"/>
        </w:rPr>
      </w:pPr>
      <w:hyperlink w:anchor="_Toc50371190" w:history="1">
        <w:r w:rsidRPr="00B715EA">
          <w:rPr>
            <w:rStyle w:val="ae"/>
          </w:rPr>
          <w:t>Рисунок </w:t>
        </w:r>
        <w:r w:rsidRPr="00946D32">
          <w:rPr>
            <w:rFonts w:ascii="Calibri" w:hAnsi="Calibri"/>
            <w:sz w:val="22"/>
            <w:szCs w:val="22"/>
          </w:rPr>
          <w:tab/>
        </w:r>
        <w:r w:rsidRPr="00B715EA">
          <w:rPr>
            <w:rStyle w:val="ae"/>
          </w:rPr>
          <w:t>221. ЭФ документа «Отчеты», закладки «Вложения»</w:t>
        </w:r>
        <w:r>
          <w:rPr>
            <w:webHidden/>
          </w:rPr>
          <w:tab/>
        </w:r>
        <w:r>
          <w:rPr>
            <w:webHidden/>
          </w:rPr>
          <w:fldChar w:fldCharType="begin"/>
        </w:r>
        <w:r>
          <w:rPr>
            <w:webHidden/>
          </w:rPr>
          <w:instrText xml:space="preserve"> PAGEREF _Toc50371190 \h </w:instrText>
        </w:r>
        <w:r>
          <w:rPr>
            <w:webHidden/>
          </w:rPr>
        </w:r>
        <w:r>
          <w:rPr>
            <w:webHidden/>
          </w:rPr>
          <w:fldChar w:fldCharType="separate"/>
        </w:r>
        <w:r>
          <w:rPr>
            <w:webHidden/>
          </w:rPr>
          <w:t>439</w:t>
        </w:r>
        <w:r>
          <w:rPr>
            <w:webHidden/>
          </w:rPr>
          <w:fldChar w:fldCharType="end"/>
        </w:r>
      </w:hyperlink>
    </w:p>
    <w:p w:rsidR="0065315C" w:rsidRPr="00946D32" w:rsidRDefault="0065315C">
      <w:pPr>
        <w:pStyle w:val="afff2"/>
        <w:rPr>
          <w:rFonts w:ascii="Calibri" w:hAnsi="Calibri"/>
          <w:sz w:val="22"/>
          <w:szCs w:val="22"/>
        </w:rPr>
      </w:pPr>
      <w:hyperlink w:anchor="_Toc50371191" w:history="1">
        <w:r w:rsidRPr="00B715EA">
          <w:rPr>
            <w:rStyle w:val="ae"/>
          </w:rPr>
          <w:t>Рисунок </w:t>
        </w:r>
        <w:r w:rsidRPr="00946D32">
          <w:rPr>
            <w:rFonts w:ascii="Calibri" w:hAnsi="Calibri"/>
            <w:sz w:val="22"/>
            <w:szCs w:val="22"/>
          </w:rPr>
          <w:tab/>
        </w:r>
        <w:r w:rsidRPr="00B715EA">
          <w:rPr>
            <w:rStyle w:val="ae"/>
          </w:rPr>
          <w:t>222. ЭФ документа «Отчеты», закладки «Реестр вложений первичных документов»</w:t>
        </w:r>
        <w:r>
          <w:rPr>
            <w:webHidden/>
          </w:rPr>
          <w:tab/>
        </w:r>
        <w:r>
          <w:rPr>
            <w:webHidden/>
          </w:rPr>
          <w:fldChar w:fldCharType="begin"/>
        </w:r>
        <w:r>
          <w:rPr>
            <w:webHidden/>
          </w:rPr>
          <w:instrText xml:space="preserve"> PAGEREF _Toc50371191 \h </w:instrText>
        </w:r>
        <w:r>
          <w:rPr>
            <w:webHidden/>
          </w:rPr>
        </w:r>
        <w:r>
          <w:rPr>
            <w:webHidden/>
          </w:rPr>
          <w:fldChar w:fldCharType="separate"/>
        </w:r>
        <w:r>
          <w:rPr>
            <w:webHidden/>
          </w:rPr>
          <w:t>440</w:t>
        </w:r>
        <w:r>
          <w:rPr>
            <w:webHidden/>
          </w:rPr>
          <w:fldChar w:fldCharType="end"/>
        </w:r>
      </w:hyperlink>
    </w:p>
    <w:p w:rsidR="0065315C" w:rsidRPr="00946D32" w:rsidRDefault="0065315C">
      <w:pPr>
        <w:pStyle w:val="afff2"/>
        <w:rPr>
          <w:rFonts w:ascii="Calibri" w:hAnsi="Calibri"/>
          <w:sz w:val="22"/>
          <w:szCs w:val="22"/>
        </w:rPr>
      </w:pPr>
      <w:hyperlink w:anchor="_Toc50371192" w:history="1">
        <w:r w:rsidRPr="00B715EA">
          <w:rPr>
            <w:rStyle w:val="ae"/>
          </w:rPr>
          <w:t>Рисунок </w:t>
        </w:r>
        <w:r w:rsidRPr="00946D32">
          <w:rPr>
            <w:rFonts w:ascii="Calibri" w:hAnsi="Calibri"/>
            <w:sz w:val="22"/>
            <w:szCs w:val="22"/>
          </w:rPr>
          <w:tab/>
        </w:r>
        <w:r w:rsidRPr="00B715EA">
          <w:rPr>
            <w:rStyle w:val="ae"/>
          </w:rPr>
          <w:t>223. ЭФ списка документов «Информация из расчетных документов»</w:t>
        </w:r>
        <w:r>
          <w:rPr>
            <w:webHidden/>
          </w:rPr>
          <w:tab/>
        </w:r>
        <w:r>
          <w:rPr>
            <w:webHidden/>
          </w:rPr>
          <w:fldChar w:fldCharType="begin"/>
        </w:r>
        <w:r>
          <w:rPr>
            <w:webHidden/>
          </w:rPr>
          <w:instrText xml:space="preserve"> PAGEREF _Toc50371192 \h </w:instrText>
        </w:r>
        <w:r>
          <w:rPr>
            <w:webHidden/>
          </w:rPr>
        </w:r>
        <w:r>
          <w:rPr>
            <w:webHidden/>
          </w:rPr>
          <w:fldChar w:fldCharType="separate"/>
        </w:r>
        <w:r>
          <w:rPr>
            <w:webHidden/>
          </w:rPr>
          <w:t>441</w:t>
        </w:r>
        <w:r>
          <w:rPr>
            <w:webHidden/>
          </w:rPr>
          <w:fldChar w:fldCharType="end"/>
        </w:r>
      </w:hyperlink>
    </w:p>
    <w:p w:rsidR="0065315C" w:rsidRPr="00946D32" w:rsidRDefault="0065315C">
      <w:pPr>
        <w:pStyle w:val="afff2"/>
        <w:rPr>
          <w:rFonts w:ascii="Calibri" w:hAnsi="Calibri"/>
          <w:sz w:val="22"/>
          <w:szCs w:val="22"/>
        </w:rPr>
      </w:pPr>
      <w:hyperlink w:anchor="_Toc50371193" w:history="1">
        <w:r w:rsidRPr="00B715EA">
          <w:rPr>
            <w:rStyle w:val="ae"/>
          </w:rPr>
          <w:t>Рисунок </w:t>
        </w:r>
        <w:r w:rsidRPr="00946D32">
          <w:rPr>
            <w:rFonts w:ascii="Calibri" w:hAnsi="Calibri"/>
            <w:sz w:val="22"/>
            <w:szCs w:val="22"/>
          </w:rPr>
          <w:tab/>
        </w:r>
        <w:r w:rsidRPr="00B715EA">
          <w:rPr>
            <w:rStyle w:val="ae"/>
          </w:rPr>
          <w:t>224. ЭФ документа «Информация РД»</w:t>
        </w:r>
        <w:r>
          <w:rPr>
            <w:webHidden/>
          </w:rPr>
          <w:tab/>
        </w:r>
        <w:r>
          <w:rPr>
            <w:webHidden/>
          </w:rPr>
          <w:fldChar w:fldCharType="begin"/>
        </w:r>
        <w:r>
          <w:rPr>
            <w:webHidden/>
          </w:rPr>
          <w:instrText xml:space="preserve"> PAGEREF _Toc50371193 \h </w:instrText>
        </w:r>
        <w:r>
          <w:rPr>
            <w:webHidden/>
          </w:rPr>
        </w:r>
        <w:r>
          <w:rPr>
            <w:webHidden/>
          </w:rPr>
          <w:fldChar w:fldCharType="separate"/>
        </w:r>
        <w:r>
          <w:rPr>
            <w:webHidden/>
          </w:rPr>
          <w:t>442</w:t>
        </w:r>
        <w:r>
          <w:rPr>
            <w:webHidden/>
          </w:rPr>
          <w:fldChar w:fldCharType="end"/>
        </w:r>
      </w:hyperlink>
    </w:p>
    <w:p w:rsidR="0065315C" w:rsidRPr="00946D32" w:rsidRDefault="0065315C">
      <w:pPr>
        <w:pStyle w:val="afff2"/>
        <w:rPr>
          <w:rFonts w:ascii="Calibri" w:hAnsi="Calibri"/>
          <w:sz w:val="22"/>
          <w:szCs w:val="22"/>
        </w:rPr>
      </w:pPr>
      <w:hyperlink w:anchor="_Toc50371194" w:history="1">
        <w:r w:rsidRPr="00B715EA">
          <w:rPr>
            <w:rStyle w:val="ae"/>
          </w:rPr>
          <w:t>Рисунок </w:t>
        </w:r>
        <w:r w:rsidRPr="00946D32">
          <w:rPr>
            <w:rFonts w:ascii="Calibri" w:hAnsi="Calibri"/>
            <w:sz w:val="22"/>
            <w:szCs w:val="22"/>
          </w:rPr>
          <w:tab/>
        </w:r>
        <w:r w:rsidRPr="00B715EA">
          <w:rPr>
            <w:rStyle w:val="ae"/>
          </w:rPr>
          <w:t>225. ЭФ списка документов «Запрос на предоставление отчета клиента»</w:t>
        </w:r>
        <w:r>
          <w:rPr>
            <w:webHidden/>
          </w:rPr>
          <w:tab/>
        </w:r>
        <w:r>
          <w:rPr>
            <w:webHidden/>
          </w:rPr>
          <w:fldChar w:fldCharType="begin"/>
        </w:r>
        <w:r>
          <w:rPr>
            <w:webHidden/>
          </w:rPr>
          <w:instrText xml:space="preserve"> PAGEREF _Toc50371194 \h </w:instrText>
        </w:r>
        <w:r>
          <w:rPr>
            <w:webHidden/>
          </w:rPr>
        </w:r>
        <w:r>
          <w:rPr>
            <w:webHidden/>
          </w:rPr>
          <w:fldChar w:fldCharType="separate"/>
        </w:r>
        <w:r>
          <w:rPr>
            <w:webHidden/>
          </w:rPr>
          <w:t>445</w:t>
        </w:r>
        <w:r>
          <w:rPr>
            <w:webHidden/>
          </w:rPr>
          <w:fldChar w:fldCharType="end"/>
        </w:r>
      </w:hyperlink>
    </w:p>
    <w:p w:rsidR="0065315C" w:rsidRPr="00946D32" w:rsidRDefault="0065315C">
      <w:pPr>
        <w:pStyle w:val="afff2"/>
        <w:rPr>
          <w:rFonts w:ascii="Calibri" w:hAnsi="Calibri"/>
          <w:sz w:val="22"/>
          <w:szCs w:val="22"/>
        </w:rPr>
      </w:pPr>
      <w:hyperlink w:anchor="_Toc50371195" w:history="1">
        <w:r w:rsidRPr="00B715EA">
          <w:rPr>
            <w:rStyle w:val="ae"/>
          </w:rPr>
          <w:t>Рисунок </w:t>
        </w:r>
        <w:r w:rsidRPr="00946D32">
          <w:rPr>
            <w:rFonts w:ascii="Calibri" w:hAnsi="Calibri"/>
            <w:sz w:val="22"/>
            <w:szCs w:val="22"/>
          </w:rPr>
          <w:tab/>
        </w:r>
        <w:r w:rsidRPr="00B715EA">
          <w:rPr>
            <w:rStyle w:val="ae"/>
          </w:rPr>
          <w:t>226. ЭФ документа «Запрос на предоставление отчета клиента», закладки «Основные атрибуты»</w:t>
        </w:r>
        <w:r>
          <w:rPr>
            <w:webHidden/>
          </w:rPr>
          <w:tab/>
        </w:r>
        <w:r>
          <w:rPr>
            <w:webHidden/>
          </w:rPr>
          <w:fldChar w:fldCharType="begin"/>
        </w:r>
        <w:r>
          <w:rPr>
            <w:webHidden/>
          </w:rPr>
          <w:instrText xml:space="preserve"> PAGEREF _Toc50371195 \h </w:instrText>
        </w:r>
        <w:r>
          <w:rPr>
            <w:webHidden/>
          </w:rPr>
        </w:r>
        <w:r>
          <w:rPr>
            <w:webHidden/>
          </w:rPr>
          <w:fldChar w:fldCharType="separate"/>
        </w:r>
        <w:r>
          <w:rPr>
            <w:webHidden/>
          </w:rPr>
          <w:t>446</w:t>
        </w:r>
        <w:r>
          <w:rPr>
            <w:webHidden/>
          </w:rPr>
          <w:fldChar w:fldCharType="end"/>
        </w:r>
      </w:hyperlink>
    </w:p>
    <w:p w:rsidR="0065315C" w:rsidRPr="00946D32" w:rsidRDefault="0065315C">
      <w:pPr>
        <w:pStyle w:val="afff2"/>
        <w:rPr>
          <w:rFonts w:ascii="Calibri" w:hAnsi="Calibri"/>
          <w:sz w:val="22"/>
          <w:szCs w:val="22"/>
        </w:rPr>
      </w:pPr>
      <w:hyperlink w:anchor="_Toc50371196" w:history="1">
        <w:r w:rsidRPr="00B715EA">
          <w:rPr>
            <w:rStyle w:val="ae"/>
          </w:rPr>
          <w:t>Рисунок </w:t>
        </w:r>
        <w:r w:rsidRPr="00946D32">
          <w:rPr>
            <w:rFonts w:ascii="Calibri" w:hAnsi="Calibri"/>
            <w:sz w:val="22"/>
            <w:szCs w:val="22"/>
          </w:rPr>
          <w:tab/>
        </w:r>
        <w:r w:rsidRPr="00B715EA">
          <w:rPr>
            <w:rStyle w:val="ae"/>
          </w:rPr>
          <w:t>227. ЭФ документа «Запрос на предоставление отчета клиента», закладки «Подписи/Дополнительные атрибуты»</w:t>
        </w:r>
        <w:r>
          <w:rPr>
            <w:webHidden/>
          </w:rPr>
          <w:tab/>
        </w:r>
        <w:r>
          <w:rPr>
            <w:webHidden/>
          </w:rPr>
          <w:fldChar w:fldCharType="begin"/>
        </w:r>
        <w:r>
          <w:rPr>
            <w:webHidden/>
          </w:rPr>
          <w:instrText xml:space="preserve"> PAGEREF _Toc50371196 \h </w:instrText>
        </w:r>
        <w:r>
          <w:rPr>
            <w:webHidden/>
          </w:rPr>
        </w:r>
        <w:r>
          <w:rPr>
            <w:webHidden/>
          </w:rPr>
          <w:fldChar w:fldCharType="separate"/>
        </w:r>
        <w:r>
          <w:rPr>
            <w:webHidden/>
          </w:rPr>
          <w:t>450</w:t>
        </w:r>
        <w:r>
          <w:rPr>
            <w:webHidden/>
          </w:rPr>
          <w:fldChar w:fldCharType="end"/>
        </w:r>
      </w:hyperlink>
    </w:p>
    <w:p w:rsidR="0065315C" w:rsidRPr="00946D32" w:rsidRDefault="0065315C">
      <w:pPr>
        <w:pStyle w:val="afff2"/>
        <w:rPr>
          <w:rFonts w:ascii="Calibri" w:hAnsi="Calibri"/>
          <w:sz w:val="22"/>
          <w:szCs w:val="22"/>
        </w:rPr>
      </w:pPr>
      <w:hyperlink w:anchor="_Toc50371197" w:history="1">
        <w:r w:rsidRPr="00B715EA">
          <w:rPr>
            <w:rStyle w:val="ae"/>
          </w:rPr>
          <w:t>Рисунок </w:t>
        </w:r>
        <w:r w:rsidRPr="00946D32">
          <w:rPr>
            <w:rFonts w:ascii="Calibri" w:hAnsi="Calibri"/>
            <w:sz w:val="22"/>
            <w:szCs w:val="22"/>
          </w:rPr>
          <w:tab/>
        </w:r>
        <w:r w:rsidRPr="00B715EA">
          <w:rPr>
            <w:rStyle w:val="ae"/>
          </w:rPr>
          <w:t>228. ЭФ списка документов «Информация о кассовых операциях на лицевых счетах учреждений»</w:t>
        </w:r>
        <w:r>
          <w:rPr>
            <w:webHidden/>
          </w:rPr>
          <w:tab/>
        </w:r>
        <w:r>
          <w:rPr>
            <w:webHidden/>
          </w:rPr>
          <w:fldChar w:fldCharType="begin"/>
        </w:r>
        <w:r>
          <w:rPr>
            <w:webHidden/>
          </w:rPr>
          <w:instrText xml:space="preserve"> PAGEREF _Toc50371197 \h </w:instrText>
        </w:r>
        <w:r>
          <w:rPr>
            <w:webHidden/>
          </w:rPr>
        </w:r>
        <w:r>
          <w:rPr>
            <w:webHidden/>
          </w:rPr>
          <w:fldChar w:fldCharType="separate"/>
        </w:r>
        <w:r>
          <w:rPr>
            <w:webHidden/>
          </w:rPr>
          <w:t>451</w:t>
        </w:r>
        <w:r>
          <w:rPr>
            <w:webHidden/>
          </w:rPr>
          <w:fldChar w:fldCharType="end"/>
        </w:r>
      </w:hyperlink>
    </w:p>
    <w:p w:rsidR="0065315C" w:rsidRPr="00946D32" w:rsidRDefault="0065315C">
      <w:pPr>
        <w:pStyle w:val="afff2"/>
        <w:rPr>
          <w:rFonts w:ascii="Calibri" w:hAnsi="Calibri"/>
          <w:sz w:val="22"/>
          <w:szCs w:val="22"/>
        </w:rPr>
      </w:pPr>
      <w:hyperlink w:anchor="_Toc50371198" w:history="1">
        <w:r w:rsidRPr="00B715EA">
          <w:rPr>
            <w:rStyle w:val="ae"/>
          </w:rPr>
          <w:t>Рисунок </w:t>
        </w:r>
        <w:r w:rsidRPr="00946D32">
          <w:rPr>
            <w:rFonts w:ascii="Calibri" w:hAnsi="Calibri"/>
            <w:sz w:val="22"/>
            <w:szCs w:val="22"/>
          </w:rPr>
          <w:tab/>
        </w:r>
        <w:r w:rsidRPr="00B715EA">
          <w:rPr>
            <w:rStyle w:val="ae"/>
          </w:rPr>
          <w:t>229. ЭФ документа «Информация о кассовых операциях на лицевых счетах учреждений», табличного поля «Основные атрибуты»</w:t>
        </w:r>
        <w:r>
          <w:rPr>
            <w:webHidden/>
          </w:rPr>
          <w:tab/>
        </w:r>
        <w:r>
          <w:rPr>
            <w:webHidden/>
          </w:rPr>
          <w:fldChar w:fldCharType="begin"/>
        </w:r>
        <w:r>
          <w:rPr>
            <w:webHidden/>
          </w:rPr>
          <w:instrText xml:space="preserve"> PAGEREF _Toc50371198 \h </w:instrText>
        </w:r>
        <w:r>
          <w:rPr>
            <w:webHidden/>
          </w:rPr>
        </w:r>
        <w:r>
          <w:rPr>
            <w:webHidden/>
          </w:rPr>
          <w:fldChar w:fldCharType="separate"/>
        </w:r>
        <w:r>
          <w:rPr>
            <w:webHidden/>
          </w:rPr>
          <w:t>452</w:t>
        </w:r>
        <w:r>
          <w:rPr>
            <w:webHidden/>
          </w:rPr>
          <w:fldChar w:fldCharType="end"/>
        </w:r>
      </w:hyperlink>
    </w:p>
    <w:p w:rsidR="0065315C" w:rsidRPr="00946D32" w:rsidRDefault="0065315C">
      <w:pPr>
        <w:pStyle w:val="afff2"/>
        <w:rPr>
          <w:rFonts w:ascii="Calibri" w:hAnsi="Calibri"/>
          <w:sz w:val="22"/>
          <w:szCs w:val="22"/>
        </w:rPr>
      </w:pPr>
      <w:hyperlink w:anchor="_Toc50371199" w:history="1">
        <w:r w:rsidRPr="00B715EA">
          <w:rPr>
            <w:rStyle w:val="ae"/>
          </w:rPr>
          <w:t>Рисунок </w:t>
        </w:r>
        <w:r w:rsidRPr="00946D32">
          <w:rPr>
            <w:rFonts w:ascii="Calibri" w:hAnsi="Calibri"/>
            <w:sz w:val="22"/>
            <w:szCs w:val="22"/>
          </w:rPr>
          <w:tab/>
        </w:r>
        <w:r w:rsidRPr="00B715EA">
          <w:rPr>
            <w:rStyle w:val="ae"/>
          </w:rPr>
          <w:t>230. ЭФ документа «Информация о кассовых операциях на лицевых счетах учреждений», закладки «Заявка на кассовый расход»</w:t>
        </w:r>
        <w:r>
          <w:rPr>
            <w:webHidden/>
          </w:rPr>
          <w:tab/>
        </w:r>
        <w:r>
          <w:rPr>
            <w:webHidden/>
          </w:rPr>
          <w:fldChar w:fldCharType="begin"/>
        </w:r>
        <w:r>
          <w:rPr>
            <w:webHidden/>
          </w:rPr>
          <w:instrText xml:space="preserve"> PAGEREF _Toc50371199 \h </w:instrText>
        </w:r>
        <w:r>
          <w:rPr>
            <w:webHidden/>
          </w:rPr>
        </w:r>
        <w:r>
          <w:rPr>
            <w:webHidden/>
          </w:rPr>
          <w:fldChar w:fldCharType="separate"/>
        </w:r>
        <w:r>
          <w:rPr>
            <w:webHidden/>
          </w:rPr>
          <w:t>453</w:t>
        </w:r>
        <w:r>
          <w:rPr>
            <w:webHidden/>
          </w:rPr>
          <w:fldChar w:fldCharType="end"/>
        </w:r>
      </w:hyperlink>
    </w:p>
    <w:p w:rsidR="0065315C" w:rsidRPr="00946D32" w:rsidRDefault="0065315C">
      <w:pPr>
        <w:pStyle w:val="afff2"/>
        <w:rPr>
          <w:rFonts w:ascii="Calibri" w:hAnsi="Calibri"/>
          <w:sz w:val="22"/>
          <w:szCs w:val="22"/>
        </w:rPr>
      </w:pPr>
      <w:hyperlink w:anchor="_Toc50371200" w:history="1">
        <w:r w:rsidRPr="00B715EA">
          <w:rPr>
            <w:rStyle w:val="ae"/>
          </w:rPr>
          <w:t>Рисунок </w:t>
        </w:r>
        <w:r w:rsidRPr="00946D32">
          <w:rPr>
            <w:rFonts w:ascii="Calibri" w:hAnsi="Calibri"/>
            <w:sz w:val="22"/>
            <w:szCs w:val="22"/>
          </w:rPr>
          <w:tab/>
        </w:r>
        <w:r w:rsidRPr="00B715EA">
          <w:rPr>
            <w:rStyle w:val="ae"/>
          </w:rPr>
          <w:t>231. ЭФ документа «Информация о кассовых операциях на лицевых счетах учреждений», закладки «Заявка на кассовый расход (сокращенная)»</w:t>
        </w:r>
        <w:r>
          <w:rPr>
            <w:webHidden/>
          </w:rPr>
          <w:tab/>
        </w:r>
        <w:r>
          <w:rPr>
            <w:webHidden/>
          </w:rPr>
          <w:fldChar w:fldCharType="begin"/>
        </w:r>
        <w:r>
          <w:rPr>
            <w:webHidden/>
          </w:rPr>
          <w:instrText xml:space="preserve"> PAGEREF _Toc50371200 \h </w:instrText>
        </w:r>
        <w:r>
          <w:rPr>
            <w:webHidden/>
          </w:rPr>
        </w:r>
        <w:r>
          <w:rPr>
            <w:webHidden/>
          </w:rPr>
          <w:fldChar w:fldCharType="separate"/>
        </w:r>
        <w:r>
          <w:rPr>
            <w:webHidden/>
          </w:rPr>
          <w:t>455</w:t>
        </w:r>
        <w:r>
          <w:rPr>
            <w:webHidden/>
          </w:rPr>
          <w:fldChar w:fldCharType="end"/>
        </w:r>
      </w:hyperlink>
    </w:p>
    <w:p w:rsidR="0065315C" w:rsidRPr="00946D32" w:rsidRDefault="0065315C">
      <w:pPr>
        <w:pStyle w:val="afff2"/>
        <w:rPr>
          <w:rFonts w:ascii="Calibri" w:hAnsi="Calibri"/>
          <w:sz w:val="22"/>
          <w:szCs w:val="22"/>
        </w:rPr>
      </w:pPr>
      <w:hyperlink w:anchor="_Toc50371201" w:history="1">
        <w:r w:rsidRPr="00B715EA">
          <w:rPr>
            <w:rStyle w:val="ae"/>
          </w:rPr>
          <w:t>Рисунок </w:t>
        </w:r>
        <w:r w:rsidRPr="00946D32">
          <w:rPr>
            <w:rFonts w:ascii="Calibri" w:hAnsi="Calibri"/>
            <w:sz w:val="22"/>
            <w:szCs w:val="22"/>
          </w:rPr>
          <w:tab/>
        </w:r>
        <w:r w:rsidRPr="00B715EA">
          <w:rPr>
            <w:rStyle w:val="ae"/>
          </w:rPr>
          <w:t>232. ЭФ документа «Информация о кассовых операциях на лицевых счетах учреждений», закладки «Заявка на получение наличных денег»</w:t>
        </w:r>
        <w:r>
          <w:rPr>
            <w:webHidden/>
          </w:rPr>
          <w:tab/>
        </w:r>
        <w:r>
          <w:rPr>
            <w:webHidden/>
          </w:rPr>
          <w:fldChar w:fldCharType="begin"/>
        </w:r>
        <w:r>
          <w:rPr>
            <w:webHidden/>
          </w:rPr>
          <w:instrText xml:space="preserve"> PAGEREF _Toc50371201 \h </w:instrText>
        </w:r>
        <w:r>
          <w:rPr>
            <w:webHidden/>
          </w:rPr>
        </w:r>
        <w:r>
          <w:rPr>
            <w:webHidden/>
          </w:rPr>
          <w:fldChar w:fldCharType="separate"/>
        </w:r>
        <w:r>
          <w:rPr>
            <w:webHidden/>
          </w:rPr>
          <w:t>457</w:t>
        </w:r>
        <w:r>
          <w:rPr>
            <w:webHidden/>
          </w:rPr>
          <w:fldChar w:fldCharType="end"/>
        </w:r>
      </w:hyperlink>
    </w:p>
    <w:p w:rsidR="0065315C" w:rsidRPr="00946D32" w:rsidRDefault="0065315C">
      <w:pPr>
        <w:pStyle w:val="afff2"/>
        <w:rPr>
          <w:rFonts w:ascii="Calibri" w:hAnsi="Calibri"/>
          <w:sz w:val="22"/>
          <w:szCs w:val="22"/>
        </w:rPr>
      </w:pPr>
      <w:hyperlink w:anchor="_Toc50371202" w:history="1">
        <w:r w:rsidRPr="00B715EA">
          <w:rPr>
            <w:rStyle w:val="ae"/>
          </w:rPr>
          <w:t>Рисунок </w:t>
        </w:r>
        <w:r w:rsidRPr="00946D32">
          <w:rPr>
            <w:rFonts w:ascii="Calibri" w:hAnsi="Calibri"/>
            <w:sz w:val="22"/>
            <w:szCs w:val="22"/>
          </w:rPr>
          <w:tab/>
        </w:r>
        <w:r w:rsidRPr="00B715EA">
          <w:rPr>
            <w:rStyle w:val="ae"/>
          </w:rPr>
          <w:t>233. ЭФ документа «Информация о кассовых операциях на лицевых счетах учреждений», закладки «Заявка на получение наличных денег, перечисляемых на карту»</w:t>
        </w:r>
        <w:r>
          <w:rPr>
            <w:webHidden/>
          </w:rPr>
          <w:tab/>
        </w:r>
        <w:r>
          <w:rPr>
            <w:webHidden/>
          </w:rPr>
          <w:fldChar w:fldCharType="begin"/>
        </w:r>
        <w:r>
          <w:rPr>
            <w:webHidden/>
          </w:rPr>
          <w:instrText xml:space="preserve"> PAGEREF _Toc50371202 \h </w:instrText>
        </w:r>
        <w:r>
          <w:rPr>
            <w:webHidden/>
          </w:rPr>
        </w:r>
        <w:r>
          <w:rPr>
            <w:webHidden/>
          </w:rPr>
          <w:fldChar w:fldCharType="separate"/>
        </w:r>
        <w:r>
          <w:rPr>
            <w:webHidden/>
          </w:rPr>
          <w:t>459</w:t>
        </w:r>
        <w:r>
          <w:rPr>
            <w:webHidden/>
          </w:rPr>
          <w:fldChar w:fldCharType="end"/>
        </w:r>
      </w:hyperlink>
    </w:p>
    <w:p w:rsidR="0065315C" w:rsidRPr="00946D32" w:rsidRDefault="0065315C">
      <w:pPr>
        <w:pStyle w:val="afff2"/>
        <w:rPr>
          <w:rFonts w:ascii="Calibri" w:hAnsi="Calibri"/>
          <w:sz w:val="22"/>
          <w:szCs w:val="22"/>
        </w:rPr>
      </w:pPr>
      <w:hyperlink w:anchor="_Toc50371203" w:history="1">
        <w:r w:rsidRPr="00B715EA">
          <w:rPr>
            <w:rStyle w:val="ae"/>
          </w:rPr>
          <w:t>Рисунок </w:t>
        </w:r>
        <w:r w:rsidRPr="00946D32">
          <w:rPr>
            <w:rFonts w:ascii="Calibri" w:hAnsi="Calibri"/>
            <w:sz w:val="22"/>
            <w:szCs w:val="22"/>
          </w:rPr>
          <w:tab/>
        </w:r>
        <w:r w:rsidRPr="00B715EA">
          <w:rPr>
            <w:rStyle w:val="ae"/>
          </w:rPr>
          <w:t>234. ЭФ документа «Информация о кассовых операциях на лицевых счетах учреждений», закладки «Заявка на возврат»</w:t>
        </w:r>
        <w:r>
          <w:rPr>
            <w:webHidden/>
          </w:rPr>
          <w:tab/>
        </w:r>
        <w:r>
          <w:rPr>
            <w:webHidden/>
          </w:rPr>
          <w:fldChar w:fldCharType="begin"/>
        </w:r>
        <w:r>
          <w:rPr>
            <w:webHidden/>
          </w:rPr>
          <w:instrText xml:space="preserve"> PAGEREF _Toc50371203 \h </w:instrText>
        </w:r>
        <w:r>
          <w:rPr>
            <w:webHidden/>
          </w:rPr>
        </w:r>
        <w:r>
          <w:rPr>
            <w:webHidden/>
          </w:rPr>
          <w:fldChar w:fldCharType="separate"/>
        </w:r>
        <w:r>
          <w:rPr>
            <w:webHidden/>
          </w:rPr>
          <w:t>460</w:t>
        </w:r>
        <w:r>
          <w:rPr>
            <w:webHidden/>
          </w:rPr>
          <w:fldChar w:fldCharType="end"/>
        </w:r>
      </w:hyperlink>
    </w:p>
    <w:p w:rsidR="0065315C" w:rsidRPr="00946D32" w:rsidRDefault="0065315C">
      <w:pPr>
        <w:pStyle w:val="afff2"/>
        <w:rPr>
          <w:rFonts w:ascii="Calibri" w:hAnsi="Calibri"/>
          <w:sz w:val="22"/>
          <w:szCs w:val="22"/>
        </w:rPr>
      </w:pPr>
      <w:hyperlink w:anchor="_Toc50371204" w:history="1">
        <w:r w:rsidRPr="00B715EA">
          <w:rPr>
            <w:rStyle w:val="ae"/>
          </w:rPr>
          <w:t>Рисунок </w:t>
        </w:r>
        <w:r w:rsidRPr="00946D32">
          <w:rPr>
            <w:rFonts w:ascii="Calibri" w:hAnsi="Calibri"/>
            <w:sz w:val="22"/>
            <w:szCs w:val="22"/>
          </w:rPr>
          <w:tab/>
        </w:r>
        <w:r w:rsidRPr="00B715EA">
          <w:rPr>
            <w:rStyle w:val="ae"/>
          </w:rPr>
          <w:t>235. ЭФ документа «Информация о кассовых операциях на лицевых счетах учреждений», закладки «Бухгалтерская справка ф. 0504833»</w:t>
        </w:r>
        <w:r>
          <w:rPr>
            <w:webHidden/>
          </w:rPr>
          <w:tab/>
        </w:r>
        <w:r>
          <w:rPr>
            <w:webHidden/>
          </w:rPr>
          <w:fldChar w:fldCharType="begin"/>
        </w:r>
        <w:r>
          <w:rPr>
            <w:webHidden/>
          </w:rPr>
          <w:instrText xml:space="preserve"> PAGEREF _Toc50371204 \h </w:instrText>
        </w:r>
        <w:r>
          <w:rPr>
            <w:webHidden/>
          </w:rPr>
        </w:r>
        <w:r>
          <w:rPr>
            <w:webHidden/>
          </w:rPr>
          <w:fldChar w:fldCharType="separate"/>
        </w:r>
        <w:r>
          <w:rPr>
            <w:webHidden/>
          </w:rPr>
          <w:t>462</w:t>
        </w:r>
        <w:r>
          <w:rPr>
            <w:webHidden/>
          </w:rPr>
          <w:fldChar w:fldCharType="end"/>
        </w:r>
      </w:hyperlink>
    </w:p>
    <w:p w:rsidR="0065315C" w:rsidRPr="00946D32" w:rsidRDefault="0065315C">
      <w:pPr>
        <w:pStyle w:val="afff2"/>
        <w:rPr>
          <w:rFonts w:ascii="Calibri" w:hAnsi="Calibri"/>
          <w:sz w:val="22"/>
          <w:szCs w:val="22"/>
        </w:rPr>
      </w:pPr>
      <w:hyperlink w:anchor="_Toc50371205" w:history="1">
        <w:r w:rsidRPr="00B715EA">
          <w:rPr>
            <w:rStyle w:val="ae"/>
          </w:rPr>
          <w:t>Рисунок </w:t>
        </w:r>
        <w:r w:rsidRPr="00946D32">
          <w:rPr>
            <w:rFonts w:ascii="Calibri" w:hAnsi="Calibri"/>
            <w:sz w:val="22"/>
            <w:szCs w:val="22"/>
          </w:rPr>
          <w:tab/>
        </w:r>
        <w:r w:rsidRPr="00B715EA">
          <w:rPr>
            <w:rStyle w:val="ae"/>
          </w:rPr>
          <w:t>236. ЭФ документа «Информация о кассовых операциях на лицевых счетах учреждений», закладки «Уведомление об уточнении операций клиента»</w:t>
        </w:r>
        <w:r>
          <w:rPr>
            <w:webHidden/>
          </w:rPr>
          <w:tab/>
        </w:r>
        <w:r>
          <w:rPr>
            <w:webHidden/>
          </w:rPr>
          <w:fldChar w:fldCharType="begin"/>
        </w:r>
        <w:r>
          <w:rPr>
            <w:webHidden/>
          </w:rPr>
          <w:instrText xml:space="preserve"> PAGEREF _Toc50371205 \h </w:instrText>
        </w:r>
        <w:r>
          <w:rPr>
            <w:webHidden/>
          </w:rPr>
        </w:r>
        <w:r>
          <w:rPr>
            <w:webHidden/>
          </w:rPr>
          <w:fldChar w:fldCharType="separate"/>
        </w:r>
        <w:r>
          <w:rPr>
            <w:webHidden/>
          </w:rPr>
          <w:t>464</w:t>
        </w:r>
        <w:r>
          <w:rPr>
            <w:webHidden/>
          </w:rPr>
          <w:fldChar w:fldCharType="end"/>
        </w:r>
      </w:hyperlink>
    </w:p>
    <w:p w:rsidR="0065315C" w:rsidRPr="00946D32" w:rsidRDefault="0065315C">
      <w:pPr>
        <w:pStyle w:val="afff2"/>
        <w:rPr>
          <w:rFonts w:ascii="Calibri" w:hAnsi="Calibri"/>
          <w:sz w:val="22"/>
          <w:szCs w:val="22"/>
        </w:rPr>
      </w:pPr>
      <w:hyperlink w:anchor="_Toc50371206" w:history="1">
        <w:r w:rsidRPr="00B715EA">
          <w:rPr>
            <w:rStyle w:val="ae"/>
          </w:rPr>
          <w:t>Рисунок </w:t>
        </w:r>
        <w:r w:rsidRPr="00946D32">
          <w:rPr>
            <w:rFonts w:ascii="Calibri" w:hAnsi="Calibri"/>
            <w:sz w:val="22"/>
            <w:szCs w:val="22"/>
          </w:rPr>
          <w:tab/>
        </w:r>
        <w:r w:rsidRPr="00B715EA">
          <w:rPr>
            <w:rStyle w:val="ae"/>
          </w:rPr>
          <w:t>237. ЭФ документа «Информация о кассовых операциях на лицевых счетах учреждений», закладки «Уведомление об уточнении вида и принадлежности платежа»</w:t>
        </w:r>
        <w:r>
          <w:rPr>
            <w:webHidden/>
          </w:rPr>
          <w:tab/>
        </w:r>
        <w:r>
          <w:rPr>
            <w:webHidden/>
          </w:rPr>
          <w:fldChar w:fldCharType="begin"/>
        </w:r>
        <w:r>
          <w:rPr>
            <w:webHidden/>
          </w:rPr>
          <w:instrText xml:space="preserve"> PAGEREF _Toc50371206 \h </w:instrText>
        </w:r>
        <w:r>
          <w:rPr>
            <w:webHidden/>
          </w:rPr>
        </w:r>
        <w:r>
          <w:rPr>
            <w:webHidden/>
          </w:rPr>
          <w:fldChar w:fldCharType="separate"/>
        </w:r>
        <w:r>
          <w:rPr>
            <w:webHidden/>
          </w:rPr>
          <w:t>466</w:t>
        </w:r>
        <w:r>
          <w:rPr>
            <w:webHidden/>
          </w:rPr>
          <w:fldChar w:fldCharType="end"/>
        </w:r>
      </w:hyperlink>
    </w:p>
    <w:p w:rsidR="0065315C" w:rsidRPr="00946D32" w:rsidRDefault="0065315C">
      <w:pPr>
        <w:pStyle w:val="afff2"/>
        <w:rPr>
          <w:rFonts w:ascii="Calibri" w:hAnsi="Calibri"/>
          <w:sz w:val="22"/>
          <w:szCs w:val="22"/>
        </w:rPr>
      </w:pPr>
      <w:hyperlink w:anchor="_Toc50371207" w:history="1">
        <w:r w:rsidRPr="00B715EA">
          <w:rPr>
            <w:rStyle w:val="ae"/>
          </w:rPr>
          <w:t>Рисунок </w:t>
        </w:r>
        <w:r w:rsidRPr="00946D32">
          <w:rPr>
            <w:rFonts w:ascii="Calibri" w:hAnsi="Calibri"/>
            <w:sz w:val="22"/>
            <w:szCs w:val="22"/>
          </w:rPr>
          <w:tab/>
        </w:r>
        <w:r w:rsidRPr="00B715EA">
          <w:rPr>
            <w:rStyle w:val="ae"/>
          </w:rPr>
          <w:t>238. ЭФ документа «Информация о кассовых операциях на лицевых счетах учреждений», закладки «Платежное поручение»</w:t>
        </w:r>
        <w:r>
          <w:rPr>
            <w:webHidden/>
          </w:rPr>
          <w:tab/>
        </w:r>
        <w:r>
          <w:rPr>
            <w:webHidden/>
          </w:rPr>
          <w:fldChar w:fldCharType="begin"/>
        </w:r>
        <w:r>
          <w:rPr>
            <w:webHidden/>
          </w:rPr>
          <w:instrText xml:space="preserve"> PAGEREF _Toc50371207 \h </w:instrText>
        </w:r>
        <w:r>
          <w:rPr>
            <w:webHidden/>
          </w:rPr>
        </w:r>
        <w:r>
          <w:rPr>
            <w:webHidden/>
          </w:rPr>
          <w:fldChar w:fldCharType="separate"/>
        </w:r>
        <w:r>
          <w:rPr>
            <w:webHidden/>
          </w:rPr>
          <w:t>468</w:t>
        </w:r>
        <w:r>
          <w:rPr>
            <w:webHidden/>
          </w:rPr>
          <w:fldChar w:fldCharType="end"/>
        </w:r>
      </w:hyperlink>
    </w:p>
    <w:p w:rsidR="0065315C" w:rsidRPr="00946D32" w:rsidRDefault="0065315C">
      <w:pPr>
        <w:pStyle w:val="afff2"/>
        <w:rPr>
          <w:rFonts w:ascii="Calibri" w:hAnsi="Calibri"/>
          <w:sz w:val="22"/>
          <w:szCs w:val="22"/>
        </w:rPr>
      </w:pPr>
      <w:hyperlink w:anchor="_Toc50371208" w:history="1">
        <w:r w:rsidRPr="00B715EA">
          <w:rPr>
            <w:rStyle w:val="ae"/>
          </w:rPr>
          <w:t>Рисунок </w:t>
        </w:r>
        <w:r w:rsidRPr="00946D32">
          <w:rPr>
            <w:rFonts w:ascii="Calibri" w:hAnsi="Calibri"/>
            <w:sz w:val="22"/>
            <w:szCs w:val="22"/>
          </w:rPr>
          <w:tab/>
        </w:r>
        <w:r w:rsidRPr="00B715EA">
          <w:rPr>
            <w:rStyle w:val="ae"/>
          </w:rPr>
          <w:t>239. ЭФ документа «Информация о кассовых операциях на лицевых счетах учреждений», закладки «Сводная заявка на кассовый расход»</w:t>
        </w:r>
        <w:r>
          <w:rPr>
            <w:webHidden/>
          </w:rPr>
          <w:tab/>
        </w:r>
        <w:r>
          <w:rPr>
            <w:webHidden/>
          </w:rPr>
          <w:fldChar w:fldCharType="begin"/>
        </w:r>
        <w:r>
          <w:rPr>
            <w:webHidden/>
          </w:rPr>
          <w:instrText xml:space="preserve"> PAGEREF _Toc50371208 \h </w:instrText>
        </w:r>
        <w:r>
          <w:rPr>
            <w:webHidden/>
          </w:rPr>
        </w:r>
        <w:r>
          <w:rPr>
            <w:webHidden/>
          </w:rPr>
          <w:fldChar w:fldCharType="separate"/>
        </w:r>
        <w:r>
          <w:rPr>
            <w:webHidden/>
          </w:rPr>
          <w:t>471</w:t>
        </w:r>
        <w:r>
          <w:rPr>
            <w:webHidden/>
          </w:rPr>
          <w:fldChar w:fldCharType="end"/>
        </w:r>
      </w:hyperlink>
    </w:p>
    <w:p w:rsidR="0065315C" w:rsidRPr="00946D32" w:rsidRDefault="0065315C">
      <w:pPr>
        <w:pStyle w:val="afff2"/>
        <w:rPr>
          <w:rFonts w:ascii="Calibri" w:hAnsi="Calibri"/>
          <w:sz w:val="22"/>
          <w:szCs w:val="22"/>
        </w:rPr>
      </w:pPr>
      <w:hyperlink w:anchor="_Toc50371209" w:history="1">
        <w:r w:rsidRPr="00B715EA">
          <w:rPr>
            <w:rStyle w:val="ae"/>
          </w:rPr>
          <w:t>Рисунок </w:t>
        </w:r>
        <w:r w:rsidRPr="00946D32">
          <w:rPr>
            <w:rFonts w:ascii="Calibri" w:hAnsi="Calibri"/>
            <w:sz w:val="22"/>
            <w:szCs w:val="22"/>
          </w:rPr>
          <w:tab/>
        </w:r>
        <w:r w:rsidRPr="00B715EA">
          <w:rPr>
            <w:rStyle w:val="ae"/>
          </w:rPr>
          <w:t>240. ЭФ документа «Информация о кассовых операциях на лицевых счетах учреждений», закладки «Распоряжение о перечислении денежных средств на банковские карты «Мир» физических лиц»</w:t>
        </w:r>
        <w:r>
          <w:rPr>
            <w:webHidden/>
          </w:rPr>
          <w:tab/>
        </w:r>
        <w:r>
          <w:rPr>
            <w:webHidden/>
          </w:rPr>
          <w:fldChar w:fldCharType="begin"/>
        </w:r>
        <w:r>
          <w:rPr>
            <w:webHidden/>
          </w:rPr>
          <w:instrText xml:space="preserve"> PAGEREF _Toc50371209 \h </w:instrText>
        </w:r>
        <w:r>
          <w:rPr>
            <w:webHidden/>
          </w:rPr>
        </w:r>
        <w:r>
          <w:rPr>
            <w:webHidden/>
          </w:rPr>
          <w:fldChar w:fldCharType="separate"/>
        </w:r>
        <w:r>
          <w:rPr>
            <w:webHidden/>
          </w:rPr>
          <w:t>473</w:t>
        </w:r>
        <w:r>
          <w:rPr>
            <w:webHidden/>
          </w:rPr>
          <w:fldChar w:fldCharType="end"/>
        </w:r>
      </w:hyperlink>
    </w:p>
    <w:p w:rsidR="0065315C" w:rsidRPr="00946D32" w:rsidRDefault="0065315C">
      <w:pPr>
        <w:pStyle w:val="afff2"/>
        <w:rPr>
          <w:rFonts w:ascii="Calibri" w:hAnsi="Calibri"/>
          <w:sz w:val="22"/>
          <w:szCs w:val="22"/>
        </w:rPr>
      </w:pPr>
      <w:hyperlink w:anchor="_Toc50371210" w:history="1">
        <w:r w:rsidRPr="00B715EA">
          <w:rPr>
            <w:rStyle w:val="ae"/>
          </w:rPr>
          <w:t>Рисунок </w:t>
        </w:r>
        <w:r w:rsidRPr="00946D32">
          <w:rPr>
            <w:rFonts w:ascii="Calibri" w:hAnsi="Calibri"/>
            <w:sz w:val="22"/>
            <w:szCs w:val="22"/>
          </w:rPr>
          <w:tab/>
        </w:r>
        <w:r w:rsidRPr="00B715EA">
          <w:rPr>
            <w:rStyle w:val="ae"/>
          </w:rPr>
          <w:t>241. ЭФ документа «Информация о кассовых операциях на лицевых счетах учреждений», закладки «Извещение об исполнении распоряжения о перечислении денежных средств на банковские карты «Мир» физических лиц»</w:t>
        </w:r>
        <w:r>
          <w:rPr>
            <w:webHidden/>
          </w:rPr>
          <w:tab/>
        </w:r>
        <w:r>
          <w:rPr>
            <w:webHidden/>
          </w:rPr>
          <w:fldChar w:fldCharType="begin"/>
        </w:r>
        <w:r>
          <w:rPr>
            <w:webHidden/>
          </w:rPr>
          <w:instrText xml:space="preserve"> PAGEREF _Toc50371210 \h </w:instrText>
        </w:r>
        <w:r>
          <w:rPr>
            <w:webHidden/>
          </w:rPr>
        </w:r>
        <w:r>
          <w:rPr>
            <w:webHidden/>
          </w:rPr>
          <w:fldChar w:fldCharType="separate"/>
        </w:r>
        <w:r>
          <w:rPr>
            <w:webHidden/>
          </w:rPr>
          <w:t>475</w:t>
        </w:r>
        <w:r>
          <w:rPr>
            <w:webHidden/>
          </w:rPr>
          <w:fldChar w:fldCharType="end"/>
        </w:r>
      </w:hyperlink>
    </w:p>
    <w:p w:rsidR="0065315C" w:rsidRPr="00946D32" w:rsidRDefault="0065315C">
      <w:pPr>
        <w:pStyle w:val="afff2"/>
        <w:rPr>
          <w:rFonts w:ascii="Calibri" w:hAnsi="Calibri"/>
          <w:sz w:val="22"/>
          <w:szCs w:val="22"/>
        </w:rPr>
      </w:pPr>
      <w:hyperlink w:anchor="_Toc50371211" w:history="1">
        <w:r w:rsidRPr="00B715EA">
          <w:rPr>
            <w:rStyle w:val="ae"/>
          </w:rPr>
          <w:t>Рисунок </w:t>
        </w:r>
        <w:r w:rsidRPr="00946D32">
          <w:rPr>
            <w:rFonts w:ascii="Calibri" w:hAnsi="Calibri"/>
            <w:sz w:val="22"/>
            <w:szCs w:val="22"/>
          </w:rPr>
          <w:tab/>
        </w:r>
        <w:r w:rsidRPr="00B715EA">
          <w:rPr>
            <w:rStyle w:val="ae"/>
          </w:rPr>
          <w:t>242. ЭФ документа «Информация о кассовых операциях на лицевых счетах учреждений», закладки «Заявка для обеспечения наличными денежными средствами»</w:t>
        </w:r>
        <w:r>
          <w:rPr>
            <w:webHidden/>
          </w:rPr>
          <w:tab/>
        </w:r>
        <w:r>
          <w:rPr>
            <w:webHidden/>
          </w:rPr>
          <w:fldChar w:fldCharType="begin"/>
        </w:r>
        <w:r>
          <w:rPr>
            <w:webHidden/>
          </w:rPr>
          <w:instrText xml:space="preserve"> PAGEREF _Toc50371211 \h </w:instrText>
        </w:r>
        <w:r>
          <w:rPr>
            <w:webHidden/>
          </w:rPr>
        </w:r>
        <w:r>
          <w:rPr>
            <w:webHidden/>
          </w:rPr>
          <w:fldChar w:fldCharType="separate"/>
        </w:r>
        <w:r>
          <w:rPr>
            <w:webHidden/>
          </w:rPr>
          <w:t>477</w:t>
        </w:r>
        <w:r>
          <w:rPr>
            <w:webHidden/>
          </w:rPr>
          <w:fldChar w:fldCharType="end"/>
        </w:r>
      </w:hyperlink>
    </w:p>
    <w:p w:rsidR="0065315C" w:rsidRPr="00946D32" w:rsidRDefault="0065315C">
      <w:pPr>
        <w:pStyle w:val="afff2"/>
        <w:rPr>
          <w:rFonts w:ascii="Calibri" w:hAnsi="Calibri"/>
          <w:sz w:val="22"/>
          <w:szCs w:val="22"/>
        </w:rPr>
      </w:pPr>
      <w:hyperlink w:anchor="_Toc50371212" w:history="1">
        <w:r w:rsidRPr="00B715EA">
          <w:rPr>
            <w:rStyle w:val="ae"/>
          </w:rPr>
          <w:t>Рисунок </w:t>
        </w:r>
        <w:r w:rsidRPr="00946D32">
          <w:rPr>
            <w:rFonts w:ascii="Calibri" w:hAnsi="Calibri"/>
            <w:sz w:val="22"/>
            <w:szCs w:val="22"/>
          </w:rPr>
          <w:tab/>
        </w:r>
        <w:r w:rsidRPr="00B715EA">
          <w:rPr>
            <w:rStyle w:val="ae"/>
          </w:rPr>
          <w:t>243. ЭФ документа «Бухгалтерская справка ф. 0504833», закладки «Основные»</w:t>
        </w:r>
        <w:r>
          <w:rPr>
            <w:webHidden/>
          </w:rPr>
          <w:tab/>
        </w:r>
        <w:r>
          <w:rPr>
            <w:webHidden/>
          </w:rPr>
          <w:fldChar w:fldCharType="begin"/>
        </w:r>
        <w:r>
          <w:rPr>
            <w:webHidden/>
          </w:rPr>
          <w:instrText xml:space="preserve"> PAGEREF _Toc50371212 \h </w:instrText>
        </w:r>
        <w:r>
          <w:rPr>
            <w:webHidden/>
          </w:rPr>
        </w:r>
        <w:r>
          <w:rPr>
            <w:webHidden/>
          </w:rPr>
          <w:fldChar w:fldCharType="separate"/>
        </w:r>
        <w:r>
          <w:rPr>
            <w:webHidden/>
          </w:rPr>
          <w:t>479</w:t>
        </w:r>
        <w:r>
          <w:rPr>
            <w:webHidden/>
          </w:rPr>
          <w:fldChar w:fldCharType="end"/>
        </w:r>
      </w:hyperlink>
    </w:p>
    <w:p w:rsidR="0065315C" w:rsidRPr="00946D32" w:rsidRDefault="0065315C">
      <w:pPr>
        <w:pStyle w:val="afff2"/>
        <w:rPr>
          <w:rFonts w:ascii="Calibri" w:hAnsi="Calibri"/>
          <w:sz w:val="22"/>
          <w:szCs w:val="22"/>
        </w:rPr>
      </w:pPr>
      <w:hyperlink w:anchor="_Toc50371213" w:history="1">
        <w:r w:rsidRPr="00B715EA">
          <w:rPr>
            <w:rStyle w:val="ae"/>
          </w:rPr>
          <w:t>Рисунок </w:t>
        </w:r>
        <w:r w:rsidRPr="00946D32">
          <w:rPr>
            <w:rFonts w:ascii="Calibri" w:hAnsi="Calibri"/>
            <w:sz w:val="22"/>
            <w:szCs w:val="22"/>
          </w:rPr>
          <w:tab/>
        </w:r>
        <w:r w:rsidRPr="00B715EA">
          <w:rPr>
            <w:rStyle w:val="ae"/>
          </w:rPr>
          <w:t>244. ЭФ документа «Бухгалтерская справка ф. 0504833», закладки «Раздел 1 (2)»</w:t>
        </w:r>
        <w:r>
          <w:rPr>
            <w:webHidden/>
          </w:rPr>
          <w:tab/>
        </w:r>
        <w:r>
          <w:rPr>
            <w:webHidden/>
          </w:rPr>
          <w:fldChar w:fldCharType="begin"/>
        </w:r>
        <w:r>
          <w:rPr>
            <w:webHidden/>
          </w:rPr>
          <w:instrText xml:space="preserve"> PAGEREF _Toc50371213 \h </w:instrText>
        </w:r>
        <w:r>
          <w:rPr>
            <w:webHidden/>
          </w:rPr>
        </w:r>
        <w:r>
          <w:rPr>
            <w:webHidden/>
          </w:rPr>
          <w:fldChar w:fldCharType="separate"/>
        </w:r>
        <w:r>
          <w:rPr>
            <w:webHidden/>
          </w:rPr>
          <w:t>479</w:t>
        </w:r>
        <w:r>
          <w:rPr>
            <w:webHidden/>
          </w:rPr>
          <w:fldChar w:fldCharType="end"/>
        </w:r>
      </w:hyperlink>
    </w:p>
    <w:p w:rsidR="0065315C" w:rsidRPr="00946D32" w:rsidRDefault="0065315C">
      <w:pPr>
        <w:pStyle w:val="afff2"/>
        <w:rPr>
          <w:rFonts w:ascii="Calibri" w:hAnsi="Calibri"/>
          <w:sz w:val="22"/>
          <w:szCs w:val="22"/>
        </w:rPr>
      </w:pPr>
      <w:hyperlink w:anchor="_Toc50371214" w:history="1">
        <w:r w:rsidRPr="00B715EA">
          <w:rPr>
            <w:rStyle w:val="ae"/>
          </w:rPr>
          <w:t>Рисунок </w:t>
        </w:r>
        <w:r w:rsidRPr="00946D32">
          <w:rPr>
            <w:rFonts w:ascii="Calibri" w:hAnsi="Calibri"/>
            <w:sz w:val="22"/>
            <w:szCs w:val="22"/>
          </w:rPr>
          <w:tab/>
        </w:r>
        <w:r w:rsidRPr="00B715EA">
          <w:rPr>
            <w:rStyle w:val="ae"/>
          </w:rPr>
          <w:t>245. ЭФ документа «Бухгалтерская справка ф. 0504833», закладки «Подписи (3)»</w:t>
        </w:r>
        <w:r>
          <w:rPr>
            <w:webHidden/>
          </w:rPr>
          <w:tab/>
        </w:r>
        <w:r>
          <w:rPr>
            <w:webHidden/>
          </w:rPr>
          <w:fldChar w:fldCharType="begin"/>
        </w:r>
        <w:r>
          <w:rPr>
            <w:webHidden/>
          </w:rPr>
          <w:instrText xml:space="preserve"> PAGEREF _Toc50371214 \h </w:instrText>
        </w:r>
        <w:r>
          <w:rPr>
            <w:webHidden/>
          </w:rPr>
        </w:r>
        <w:r>
          <w:rPr>
            <w:webHidden/>
          </w:rPr>
          <w:fldChar w:fldCharType="separate"/>
        </w:r>
        <w:r>
          <w:rPr>
            <w:webHidden/>
          </w:rPr>
          <w:t>480</w:t>
        </w:r>
        <w:r>
          <w:rPr>
            <w:webHidden/>
          </w:rPr>
          <w:fldChar w:fldCharType="end"/>
        </w:r>
      </w:hyperlink>
    </w:p>
    <w:p w:rsidR="0065315C" w:rsidRPr="00946D32" w:rsidRDefault="0065315C">
      <w:pPr>
        <w:pStyle w:val="afff2"/>
        <w:rPr>
          <w:rFonts w:ascii="Calibri" w:hAnsi="Calibri"/>
          <w:sz w:val="22"/>
          <w:szCs w:val="22"/>
        </w:rPr>
      </w:pPr>
      <w:hyperlink w:anchor="_Toc50371215" w:history="1">
        <w:r w:rsidRPr="00B715EA">
          <w:rPr>
            <w:rStyle w:val="ae"/>
          </w:rPr>
          <w:t>Рисунок </w:t>
        </w:r>
        <w:r w:rsidRPr="00946D32">
          <w:rPr>
            <w:rFonts w:ascii="Calibri" w:hAnsi="Calibri"/>
            <w:sz w:val="22"/>
            <w:szCs w:val="22"/>
          </w:rPr>
          <w:tab/>
        </w:r>
        <w:r w:rsidRPr="00B715EA">
          <w:rPr>
            <w:rStyle w:val="ae"/>
          </w:rPr>
          <w:t>246. ЭФ списка документов «Отчетность ПУР»</w:t>
        </w:r>
        <w:r>
          <w:rPr>
            <w:webHidden/>
          </w:rPr>
          <w:tab/>
        </w:r>
        <w:r>
          <w:rPr>
            <w:webHidden/>
          </w:rPr>
          <w:fldChar w:fldCharType="begin"/>
        </w:r>
        <w:r>
          <w:rPr>
            <w:webHidden/>
          </w:rPr>
          <w:instrText xml:space="preserve"> PAGEREF _Toc50371215 \h </w:instrText>
        </w:r>
        <w:r>
          <w:rPr>
            <w:webHidden/>
          </w:rPr>
        </w:r>
        <w:r>
          <w:rPr>
            <w:webHidden/>
          </w:rPr>
          <w:fldChar w:fldCharType="separate"/>
        </w:r>
        <w:r>
          <w:rPr>
            <w:webHidden/>
          </w:rPr>
          <w:t>481</w:t>
        </w:r>
        <w:r>
          <w:rPr>
            <w:webHidden/>
          </w:rPr>
          <w:fldChar w:fldCharType="end"/>
        </w:r>
      </w:hyperlink>
    </w:p>
    <w:p w:rsidR="0065315C" w:rsidRPr="00946D32" w:rsidRDefault="0065315C">
      <w:pPr>
        <w:pStyle w:val="afff2"/>
        <w:rPr>
          <w:rFonts w:ascii="Calibri" w:hAnsi="Calibri"/>
          <w:sz w:val="22"/>
          <w:szCs w:val="22"/>
        </w:rPr>
      </w:pPr>
      <w:hyperlink w:anchor="_Toc50371216" w:history="1">
        <w:r w:rsidRPr="00B715EA">
          <w:rPr>
            <w:rStyle w:val="ae"/>
          </w:rPr>
          <w:t>Рисунок </w:t>
        </w:r>
        <w:r w:rsidRPr="00946D32">
          <w:rPr>
            <w:rFonts w:ascii="Calibri" w:hAnsi="Calibri"/>
            <w:sz w:val="22"/>
            <w:szCs w:val="22"/>
          </w:rPr>
          <w:tab/>
        </w:r>
        <w:r w:rsidRPr="00B715EA">
          <w:rPr>
            <w:rStyle w:val="ae"/>
          </w:rPr>
          <w:t>247. ЭФ документа «Отчетность ПУР»</w:t>
        </w:r>
        <w:r>
          <w:rPr>
            <w:webHidden/>
          </w:rPr>
          <w:tab/>
        </w:r>
        <w:r>
          <w:rPr>
            <w:webHidden/>
          </w:rPr>
          <w:fldChar w:fldCharType="begin"/>
        </w:r>
        <w:r>
          <w:rPr>
            <w:webHidden/>
          </w:rPr>
          <w:instrText xml:space="preserve"> PAGEREF _Toc50371216 \h </w:instrText>
        </w:r>
        <w:r>
          <w:rPr>
            <w:webHidden/>
          </w:rPr>
        </w:r>
        <w:r>
          <w:rPr>
            <w:webHidden/>
          </w:rPr>
          <w:fldChar w:fldCharType="separate"/>
        </w:r>
        <w:r>
          <w:rPr>
            <w:webHidden/>
          </w:rPr>
          <w:t>482</w:t>
        </w:r>
        <w:r>
          <w:rPr>
            <w:webHidden/>
          </w:rPr>
          <w:fldChar w:fldCharType="end"/>
        </w:r>
      </w:hyperlink>
    </w:p>
    <w:p w:rsidR="0065315C" w:rsidRPr="00946D32" w:rsidRDefault="0065315C">
      <w:pPr>
        <w:pStyle w:val="afff2"/>
        <w:rPr>
          <w:rFonts w:ascii="Calibri" w:hAnsi="Calibri"/>
          <w:sz w:val="22"/>
          <w:szCs w:val="22"/>
        </w:rPr>
      </w:pPr>
      <w:hyperlink w:anchor="_Toc50371217" w:history="1">
        <w:r w:rsidRPr="00B715EA">
          <w:rPr>
            <w:rStyle w:val="ae"/>
          </w:rPr>
          <w:t>Рисунок </w:t>
        </w:r>
        <w:r w:rsidRPr="00946D32">
          <w:rPr>
            <w:rFonts w:ascii="Calibri" w:hAnsi="Calibri"/>
            <w:sz w:val="22"/>
            <w:szCs w:val="22"/>
          </w:rPr>
          <w:tab/>
        </w:r>
        <w:r w:rsidRPr="00B715EA">
          <w:rPr>
            <w:rStyle w:val="ae"/>
          </w:rPr>
          <w:t>248. ЭФ списка документов «Сервисный документ доставки шаблона отчета»</w:t>
        </w:r>
        <w:r>
          <w:rPr>
            <w:webHidden/>
          </w:rPr>
          <w:tab/>
        </w:r>
        <w:r>
          <w:rPr>
            <w:webHidden/>
          </w:rPr>
          <w:fldChar w:fldCharType="begin"/>
        </w:r>
        <w:r>
          <w:rPr>
            <w:webHidden/>
          </w:rPr>
          <w:instrText xml:space="preserve"> PAGEREF _Toc50371217 \h </w:instrText>
        </w:r>
        <w:r>
          <w:rPr>
            <w:webHidden/>
          </w:rPr>
        </w:r>
        <w:r>
          <w:rPr>
            <w:webHidden/>
          </w:rPr>
          <w:fldChar w:fldCharType="separate"/>
        </w:r>
        <w:r>
          <w:rPr>
            <w:webHidden/>
          </w:rPr>
          <w:t>484</w:t>
        </w:r>
        <w:r>
          <w:rPr>
            <w:webHidden/>
          </w:rPr>
          <w:fldChar w:fldCharType="end"/>
        </w:r>
      </w:hyperlink>
    </w:p>
    <w:p w:rsidR="0065315C" w:rsidRPr="00946D32" w:rsidRDefault="0065315C">
      <w:pPr>
        <w:pStyle w:val="afff2"/>
        <w:rPr>
          <w:rFonts w:ascii="Calibri" w:hAnsi="Calibri"/>
          <w:sz w:val="22"/>
          <w:szCs w:val="22"/>
        </w:rPr>
      </w:pPr>
      <w:hyperlink w:anchor="_Toc50371218" w:history="1">
        <w:r w:rsidRPr="00B715EA">
          <w:rPr>
            <w:rStyle w:val="ae"/>
          </w:rPr>
          <w:t>Рисунок </w:t>
        </w:r>
        <w:r w:rsidRPr="00946D32">
          <w:rPr>
            <w:rFonts w:ascii="Calibri" w:hAnsi="Calibri"/>
            <w:sz w:val="22"/>
            <w:szCs w:val="22"/>
          </w:rPr>
          <w:tab/>
        </w:r>
        <w:r w:rsidRPr="00B715EA">
          <w:rPr>
            <w:rStyle w:val="ae"/>
          </w:rPr>
          <w:t>249. ЭФ документа «Сервисный документ доставки шаблона отчета», закладки «Основные атрибуты»</w:t>
        </w:r>
        <w:r>
          <w:rPr>
            <w:webHidden/>
          </w:rPr>
          <w:tab/>
        </w:r>
        <w:r>
          <w:rPr>
            <w:webHidden/>
          </w:rPr>
          <w:fldChar w:fldCharType="begin"/>
        </w:r>
        <w:r>
          <w:rPr>
            <w:webHidden/>
          </w:rPr>
          <w:instrText xml:space="preserve"> PAGEREF _Toc50371218 \h </w:instrText>
        </w:r>
        <w:r>
          <w:rPr>
            <w:webHidden/>
          </w:rPr>
        </w:r>
        <w:r>
          <w:rPr>
            <w:webHidden/>
          </w:rPr>
          <w:fldChar w:fldCharType="separate"/>
        </w:r>
        <w:r>
          <w:rPr>
            <w:webHidden/>
          </w:rPr>
          <w:t>485</w:t>
        </w:r>
        <w:r>
          <w:rPr>
            <w:webHidden/>
          </w:rPr>
          <w:fldChar w:fldCharType="end"/>
        </w:r>
      </w:hyperlink>
    </w:p>
    <w:p w:rsidR="0065315C" w:rsidRPr="00946D32" w:rsidRDefault="0065315C">
      <w:pPr>
        <w:pStyle w:val="afff2"/>
        <w:rPr>
          <w:rFonts w:ascii="Calibri" w:hAnsi="Calibri"/>
          <w:sz w:val="22"/>
          <w:szCs w:val="22"/>
        </w:rPr>
      </w:pPr>
      <w:hyperlink w:anchor="_Toc50371219" w:history="1">
        <w:r w:rsidRPr="00B715EA">
          <w:rPr>
            <w:rStyle w:val="ae"/>
          </w:rPr>
          <w:t>Рисунок </w:t>
        </w:r>
        <w:r w:rsidRPr="00946D32">
          <w:rPr>
            <w:rFonts w:ascii="Calibri" w:hAnsi="Calibri"/>
            <w:sz w:val="22"/>
            <w:szCs w:val="22"/>
          </w:rPr>
          <w:tab/>
        </w:r>
        <w:r w:rsidRPr="00B715EA">
          <w:rPr>
            <w:rStyle w:val="ae"/>
          </w:rPr>
          <w:t>250. ЭФ списка документов «Перечень участников бюджетного процесса»</w:t>
        </w:r>
        <w:r>
          <w:rPr>
            <w:webHidden/>
          </w:rPr>
          <w:tab/>
        </w:r>
        <w:r>
          <w:rPr>
            <w:webHidden/>
          </w:rPr>
          <w:fldChar w:fldCharType="begin"/>
        </w:r>
        <w:r>
          <w:rPr>
            <w:webHidden/>
          </w:rPr>
          <w:instrText xml:space="preserve"> PAGEREF _Toc50371219 \h </w:instrText>
        </w:r>
        <w:r>
          <w:rPr>
            <w:webHidden/>
          </w:rPr>
        </w:r>
        <w:r>
          <w:rPr>
            <w:webHidden/>
          </w:rPr>
          <w:fldChar w:fldCharType="separate"/>
        </w:r>
        <w:r>
          <w:rPr>
            <w:webHidden/>
          </w:rPr>
          <w:t>487</w:t>
        </w:r>
        <w:r>
          <w:rPr>
            <w:webHidden/>
          </w:rPr>
          <w:fldChar w:fldCharType="end"/>
        </w:r>
      </w:hyperlink>
    </w:p>
    <w:p w:rsidR="0065315C" w:rsidRPr="00946D32" w:rsidRDefault="0065315C">
      <w:pPr>
        <w:pStyle w:val="afff2"/>
        <w:rPr>
          <w:rFonts w:ascii="Calibri" w:hAnsi="Calibri"/>
          <w:sz w:val="22"/>
          <w:szCs w:val="22"/>
        </w:rPr>
      </w:pPr>
      <w:hyperlink w:anchor="_Toc50371220" w:history="1">
        <w:r w:rsidRPr="00B715EA">
          <w:rPr>
            <w:rStyle w:val="ae"/>
          </w:rPr>
          <w:t>Рисунок </w:t>
        </w:r>
        <w:r w:rsidRPr="00946D32">
          <w:rPr>
            <w:rFonts w:ascii="Calibri" w:hAnsi="Calibri"/>
            <w:sz w:val="22"/>
            <w:szCs w:val="22"/>
          </w:rPr>
          <w:tab/>
        </w:r>
        <w:r w:rsidRPr="00B715EA">
          <w:rPr>
            <w:rStyle w:val="ae"/>
          </w:rPr>
          <w:t>251. ЭФ документа «Перечень участников бюджетного процесса», закладки «Основные атрибуты»</w:t>
        </w:r>
        <w:r>
          <w:rPr>
            <w:webHidden/>
          </w:rPr>
          <w:tab/>
        </w:r>
        <w:r>
          <w:rPr>
            <w:webHidden/>
          </w:rPr>
          <w:fldChar w:fldCharType="begin"/>
        </w:r>
        <w:r>
          <w:rPr>
            <w:webHidden/>
          </w:rPr>
          <w:instrText xml:space="preserve"> PAGEREF _Toc50371220 \h </w:instrText>
        </w:r>
        <w:r>
          <w:rPr>
            <w:webHidden/>
          </w:rPr>
        </w:r>
        <w:r>
          <w:rPr>
            <w:webHidden/>
          </w:rPr>
          <w:fldChar w:fldCharType="separate"/>
        </w:r>
        <w:r>
          <w:rPr>
            <w:webHidden/>
          </w:rPr>
          <w:t>488</w:t>
        </w:r>
        <w:r>
          <w:rPr>
            <w:webHidden/>
          </w:rPr>
          <w:fldChar w:fldCharType="end"/>
        </w:r>
      </w:hyperlink>
    </w:p>
    <w:p w:rsidR="0065315C" w:rsidRPr="00946D32" w:rsidRDefault="0065315C">
      <w:pPr>
        <w:pStyle w:val="afff2"/>
        <w:rPr>
          <w:rFonts w:ascii="Calibri" w:hAnsi="Calibri"/>
          <w:sz w:val="22"/>
          <w:szCs w:val="22"/>
        </w:rPr>
      </w:pPr>
      <w:hyperlink w:anchor="_Toc50371221" w:history="1">
        <w:r w:rsidRPr="00B715EA">
          <w:rPr>
            <w:rStyle w:val="ae"/>
          </w:rPr>
          <w:t>Рисунок </w:t>
        </w:r>
        <w:r w:rsidRPr="00946D32">
          <w:rPr>
            <w:rFonts w:ascii="Calibri" w:hAnsi="Calibri"/>
            <w:sz w:val="22"/>
            <w:szCs w:val="22"/>
          </w:rPr>
          <w:tab/>
        </w:r>
        <w:r w:rsidRPr="00B715EA">
          <w:rPr>
            <w:rStyle w:val="ae"/>
          </w:rPr>
          <w:t>252. Форма «Добавление записи»</w:t>
        </w:r>
        <w:r>
          <w:rPr>
            <w:webHidden/>
          </w:rPr>
          <w:tab/>
        </w:r>
        <w:r>
          <w:rPr>
            <w:webHidden/>
          </w:rPr>
          <w:fldChar w:fldCharType="begin"/>
        </w:r>
        <w:r>
          <w:rPr>
            <w:webHidden/>
          </w:rPr>
          <w:instrText xml:space="preserve"> PAGEREF _Toc50371221 \h </w:instrText>
        </w:r>
        <w:r>
          <w:rPr>
            <w:webHidden/>
          </w:rPr>
        </w:r>
        <w:r>
          <w:rPr>
            <w:webHidden/>
          </w:rPr>
          <w:fldChar w:fldCharType="separate"/>
        </w:r>
        <w:r>
          <w:rPr>
            <w:webHidden/>
          </w:rPr>
          <w:t>490</w:t>
        </w:r>
        <w:r>
          <w:rPr>
            <w:webHidden/>
          </w:rPr>
          <w:fldChar w:fldCharType="end"/>
        </w:r>
      </w:hyperlink>
    </w:p>
    <w:p w:rsidR="0065315C" w:rsidRPr="00946D32" w:rsidRDefault="0065315C">
      <w:pPr>
        <w:pStyle w:val="afff2"/>
        <w:rPr>
          <w:rFonts w:ascii="Calibri" w:hAnsi="Calibri"/>
          <w:sz w:val="22"/>
          <w:szCs w:val="22"/>
        </w:rPr>
      </w:pPr>
      <w:hyperlink w:anchor="_Toc50371222" w:history="1">
        <w:r w:rsidRPr="00B715EA">
          <w:rPr>
            <w:rStyle w:val="ae"/>
          </w:rPr>
          <w:t>Рисунок </w:t>
        </w:r>
        <w:r w:rsidRPr="00946D32">
          <w:rPr>
            <w:rFonts w:ascii="Calibri" w:hAnsi="Calibri"/>
            <w:sz w:val="22"/>
            <w:szCs w:val="22"/>
          </w:rPr>
          <w:tab/>
        </w:r>
        <w:r w:rsidRPr="00B715EA">
          <w:rPr>
            <w:rStyle w:val="ae"/>
          </w:rPr>
          <w:t>253. ЭФ документа «Перечень участников бюджетного процесса», закладки «Примечание»</w:t>
        </w:r>
        <w:r>
          <w:rPr>
            <w:webHidden/>
          </w:rPr>
          <w:tab/>
        </w:r>
        <w:r>
          <w:rPr>
            <w:webHidden/>
          </w:rPr>
          <w:fldChar w:fldCharType="begin"/>
        </w:r>
        <w:r>
          <w:rPr>
            <w:webHidden/>
          </w:rPr>
          <w:instrText xml:space="preserve"> PAGEREF _Toc50371222 \h </w:instrText>
        </w:r>
        <w:r>
          <w:rPr>
            <w:webHidden/>
          </w:rPr>
        </w:r>
        <w:r>
          <w:rPr>
            <w:webHidden/>
          </w:rPr>
          <w:fldChar w:fldCharType="separate"/>
        </w:r>
        <w:r>
          <w:rPr>
            <w:webHidden/>
          </w:rPr>
          <w:t>491</w:t>
        </w:r>
        <w:r>
          <w:rPr>
            <w:webHidden/>
          </w:rPr>
          <w:fldChar w:fldCharType="end"/>
        </w:r>
      </w:hyperlink>
    </w:p>
    <w:p w:rsidR="0065315C" w:rsidRPr="00946D32" w:rsidRDefault="0065315C">
      <w:pPr>
        <w:pStyle w:val="afff2"/>
        <w:rPr>
          <w:rFonts w:ascii="Calibri" w:hAnsi="Calibri"/>
          <w:sz w:val="22"/>
          <w:szCs w:val="22"/>
        </w:rPr>
      </w:pPr>
      <w:hyperlink w:anchor="_Toc50371223" w:history="1">
        <w:r w:rsidRPr="00B715EA">
          <w:rPr>
            <w:rStyle w:val="ae"/>
          </w:rPr>
          <w:t>Рисунок </w:t>
        </w:r>
        <w:r w:rsidRPr="00946D32">
          <w:rPr>
            <w:rFonts w:ascii="Calibri" w:hAnsi="Calibri"/>
            <w:sz w:val="22"/>
            <w:szCs w:val="22"/>
          </w:rPr>
          <w:tab/>
        </w:r>
        <w:r w:rsidRPr="00B715EA">
          <w:rPr>
            <w:rStyle w:val="ae"/>
          </w:rPr>
          <w:t>254. ЭФ списка документов «Информационное сообщение (входящие)»</w:t>
        </w:r>
        <w:r>
          <w:rPr>
            <w:webHidden/>
          </w:rPr>
          <w:tab/>
        </w:r>
        <w:r>
          <w:rPr>
            <w:webHidden/>
          </w:rPr>
          <w:fldChar w:fldCharType="begin"/>
        </w:r>
        <w:r>
          <w:rPr>
            <w:webHidden/>
          </w:rPr>
          <w:instrText xml:space="preserve"> PAGEREF _Toc50371223 \h </w:instrText>
        </w:r>
        <w:r>
          <w:rPr>
            <w:webHidden/>
          </w:rPr>
        </w:r>
        <w:r>
          <w:rPr>
            <w:webHidden/>
          </w:rPr>
          <w:fldChar w:fldCharType="separate"/>
        </w:r>
        <w:r>
          <w:rPr>
            <w:webHidden/>
          </w:rPr>
          <w:t>492</w:t>
        </w:r>
        <w:r>
          <w:rPr>
            <w:webHidden/>
          </w:rPr>
          <w:fldChar w:fldCharType="end"/>
        </w:r>
      </w:hyperlink>
    </w:p>
    <w:p w:rsidR="0065315C" w:rsidRPr="00946D32" w:rsidRDefault="0065315C">
      <w:pPr>
        <w:pStyle w:val="afff2"/>
        <w:rPr>
          <w:rFonts w:ascii="Calibri" w:hAnsi="Calibri"/>
          <w:sz w:val="22"/>
          <w:szCs w:val="22"/>
        </w:rPr>
      </w:pPr>
      <w:hyperlink w:anchor="_Toc50371224" w:history="1">
        <w:r w:rsidRPr="00B715EA">
          <w:rPr>
            <w:rStyle w:val="ae"/>
          </w:rPr>
          <w:t>Рисунок </w:t>
        </w:r>
        <w:r w:rsidRPr="00946D32">
          <w:rPr>
            <w:rFonts w:ascii="Calibri" w:hAnsi="Calibri"/>
            <w:sz w:val="22"/>
            <w:szCs w:val="22"/>
          </w:rPr>
          <w:tab/>
        </w:r>
        <w:r w:rsidRPr="00B715EA">
          <w:rPr>
            <w:rStyle w:val="ae"/>
          </w:rPr>
          <w:t>255. ЭФ документа «Информационное сообщение»</w:t>
        </w:r>
        <w:r>
          <w:rPr>
            <w:webHidden/>
          </w:rPr>
          <w:tab/>
        </w:r>
        <w:r>
          <w:rPr>
            <w:webHidden/>
          </w:rPr>
          <w:fldChar w:fldCharType="begin"/>
        </w:r>
        <w:r>
          <w:rPr>
            <w:webHidden/>
          </w:rPr>
          <w:instrText xml:space="preserve"> PAGEREF _Toc50371224 \h </w:instrText>
        </w:r>
        <w:r>
          <w:rPr>
            <w:webHidden/>
          </w:rPr>
        </w:r>
        <w:r>
          <w:rPr>
            <w:webHidden/>
          </w:rPr>
          <w:fldChar w:fldCharType="separate"/>
        </w:r>
        <w:r>
          <w:rPr>
            <w:webHidden/>
          </w:rPr>
          <w:t>494</w:t>
        </w:r>
        <w:r>
          <w:rPr>
            <w:webHidden/>
          </w:rPr>
          <w:fldChar w:fldCharType="end"/>
        </w:r>
      </w:hyperlink>
    </w:p>
    <w:p w:rsidR="0065315C" w:rsidRPr="00946D32" w:rsidRDefault="0065315C">
      <w:pPr>
        <w:pStyle w:val="afff2"/>
        <w:rPr>
          <w:rFonts w:ascii="Calibri" w:hAnsi="Calibri"/>
          <w:sz w:val="22"/>
          <w:szCs w:val="22"/>
        </w:rPr>
      </w:pPr>
      <w:hyperlink w:anchor="_Toc50371225" w:history="1">
        <w:r w:rsidRPr="00B715EA">
          <w:rPr>
            <w:rStyle w:val="ae"/>
          </w:rPr>
          <w:t>Рисунок </w:t>
        </w:r>
        <w:r w:rsidRPr="00946D32">
          <w:rPr>
            <w:rFonts w:ascii="Calibri" w:hAnsi="Calibri"/>
            <w:sz w:val="22"/>
            <w:szCs w:val="22"/>
          </w:rPr>
          <w:tab/>
        </w:r>
        <w:r w:rsidRPr="00B715EA">
          <w:rPr>
            <w:rStyle w:val="ae"/>
          </w:rPr>
          <w:t>256. ЭФ «Добавление вложения»</w:t>
        </w:r>
        <w:r>
          <w:rPr>
            <w:webHidden/>
          </w:rPr>
          <w:tab/>
        </w:r>
        <w:r>
          <w:rPr>
            <w:webHidden/>
          </w:rPr>
          <w:fldChar w:fldCharType="begin"/>
        </w:r>
        <w:r>
          <w:rPr>
            <w:webHidden/>
          </w:rPr>
          <w:instrText xml:space="preserve"> PAGEREF _Toc50371225 \h </w:instrText>
        </w:r>
        <w:r>
          <w:rPr>
            <w:webHidden/>
          </w:rPr>
        </w:r>
        <w:r>
          <w:rPr>
            <w:webHidden/>
          </w:rPr>
          <w:fldChar w:fldCharType="separate"/>
        </w:r>
        <w:r>
          <w:rPr>
            <w:webHidden/>
          </w:rPr>
          <w:t>497</w:t>
        </w:r>
        <w:r>
          <w:rPr>
            <w:webHidden/>
          </w:rPr>
          <w:fldChar w:fldCharType="end"/>
        </w:r>
      </w:hyperlink>
    </w:p>
    <w:p w:rsidR="0065315C" w:rsidRPr="00946D32" w:rsidRDefault="0065315C">
      <w:pPr>
        <w:pStyle w:val="afff2"/>
        <w:rPr>
          <w:rFonts w:ascii="Calibri" w:hAnsi="Calibri"/>
          <w:sz w:val="22"/>
          <w:szCs w:val="22"/>
        </w:rPr>
      </w:pPr>
      <w:hyperlink w:anchor="_Toc50371226" w:history="1">
        <w:r w:rsidRPr="00B715EA">
          <w:rPr>
            <w:rStyle w:val="ae"/>
          </w:rPr>
          <w:t>Рисунок </w:t>
        </w:r>
        <w:r w:rsidRPr="00946D32">
          <w:rPr>
            <w:rFonts w:ascii="Calibri" w:hAnsi="Calibri"/>
            <w:sz w:val="22"/>
            <w:szCs w:val="22"/>
          </w:rPr>
          <w:tab/>
        </w:r>
        <w:r w:rsidRPr="00B715EA">
          <w:rPr>
            <w:rStyle w:val="ae"/>
          </w:rPr>
          <w:t>257. ЭФ списка документов «Кредитный договор»</w:t>
        </w:r>
        <w:r>
          <w:rPr>
            <w:webHidden/>
          </w:rPr>
          <w:tab/>
        </w:r>
        <w:r>
          <w:rPr>
            <w:webHidden/>
          </w:rPr>
          <w:fldChar w:fldCharType="begin"/>
        </w:r>
        <w:r>
          <w:rPr>
            <w:webHidden/>
          </w:rPr>
          <w:instrText xml:space="preserve"> PAGEREF _Toc50371226 \h </w:instrText>
        </w:r>
        <w:r>
          <w:rPr>
            <w:webHidden/>
          </w:rPr>
        </w:r>
        <w:r>
          <w:rPr>
            <w:webHidden/>
          </w:rPr>
          <w:fldChar w:fldCharType="separate"/>
        </w:r>
        <w:r>
          <w:rPr>
            <w:webHidden/>
          </w:rPr>
          <w:t>499</w:t>
        </w:r>
        <w:r>
          <w:rPr>
            <w:webHidden/>
          </w:rPr>
          <w:fldChar w:fldCharType="end"/>
        </w:r>
      </w:hyperlink>
    </w:p>
    <w:p w:rsidR="0065315C" w:rsidRPr="00946D32" w:rsidRDefault="0065315C">
      <w:pPr>
        <w:pStyle w:val="afff2"/>
        <w:rPr>
          <w:rFonts w:ascii="Calibri" w:hAnsi="Calibri"/>
          <w:sz w:val="22"/>
          <w:szCs w:val="22"/>
        </w:rPr>
      </w:pPr>
      <w:hyperlink w:anchor="_Toc50371227" w:history="1">
        <w:r w:rsidRPr="00B715EA">
          <w:rPr>
            <w:rStyle w:val="ae"/>
          </w:rPr>
          <w:t>Рисунок </w:t>
        </w:r>
        <w:r w:rsidRPr="00946D32">
          <w:rPr>
            <w:rFonts w:ascii="Calibri" w:hAnsi="Calibri"/>
            <w:sz w:val="22"/>
            <w:szCs w:val="22"/>
          </w:rPr>
          <w:tab/>
        </w:r>
        <w:r w:rsidRPr="00B715EA">
          <w:rPr>
            <w:rStyle w:val="ae"/>
          </w:rPr>
          <w:t>258. ЭФ документа «Кредитный договор», закладки «Документ (1)»</w:t>
        </w:r>
        <w:r>
          <w:rPr>
            <w:webHidden/>
          </w:rPr>
          <w:tab/>
        </w:r>
        <w:r>
          <w:rPr>
            <w:webHidden/>
          </w:rPr>
          <w:fldChar w:fldCharType="begin"/>
        </w:r>
        <w:r>
          <w:rPr>
            <w:webHidden/>
          </w:rPr>
          <w:instrText xml:space="preserve"> PAGEREF _Toc50371227 \h </w:instrText>
        </w:r>
        <w:r>
          <w:rPr>
            <w:webHidden/>
          </w:rPr>
        </w:r>
        <w:r>
          <w:rPr>
            <w:webHidden/>
          </w:rPr>
          <w:fldChar w:fldCharType="separate"/>
        </w:r>
        <w:r>
          <w:rPr>
            <w:webHidden/>
          </w:rPr>
          <w:t>501</w:t>
        </w:r>
        <w:r>
          <w:rPr>
            <w:webHidden/>
          </w:rPr>
          <w:fldChar w:fldCharType="end"/>
        </w:r>
      </w:hyperlink>
    </w:p>
    <w:p w:rsidR="0065315C" w:rsidRPr="00946D32" w:rsidRDefault="0065315C">
      <w:pPr>
        <w:pStyle w:val="afff2"/>
        <w:rPr>
          <w:rFonts w:ascii="Calibri" w:hAnsi="Calibri"/>
          <w:sz w:val="22"/>
          <w:szCs w:val="22"/>
        </w:rPr>
      </w:pPr>
      <w:hyperlink w:anchor="_Toc50371228" w:history="1">
        <w:r w:rsidRPr="00B715EA">
          <w:rPr>
            <w:rStyle w:val="ae"/>
          </w:rPr>
          <w:t>Рисунок </w:t>
        </w:r>
        <w:r w:rsidRPr="00946D32">
          <w:rPr>
            <w:rFonts w:ascii="Calibri" w:hAnsi="Calibri"/>
            <w:sz w:val="22"/>
            <w:szCs w:val="22"/>
          </w:rPr>
          <w:tab/>
        </w:r>
        <w:r w:rsidRPr="00B715EA">
          <w:rPr>
            <w:rStyle w:val="ae"/>
          </w:rPr>
          <w:t>259. ЭФ документа «Кредитный договор», закладки «Параметры Кредита (2)»</w:t>
        </w:r>
        <w:r>
          <w:rPr>
            <w:webHidden/>
          </w:rPr>
          <w:tab/>
        </w:r>
        <w:r>
          <w:rPr>
            <w:webHidden/>
          </w:rPr>
          <w:fldChar w:fldCharType="begin"/>
        </w:r>
        <w:r>
          <w:rPr>
            <w:webHidden/>
          </w:rPr>
          <w:instrText xml:space="preserve"> PAGEREF _Toc50371228 \h </w:instrText>
        </w:r>
        <w:r>
          <w:rPr>
            <w:webHidden/>
          </w:rPr>
        </w:r>
        <w:r>
          <w:rPr>
            <w:webHidden/>
          </w:rPr>
          <w:fldChar w:fldCharType="separate"/>
        </w:r>
        <w:r>
          <w:rPr>
            <w:webHidden/>
          </w:rPr>
          <w:t>503</w:t>
        </w:r>
        <w:r>
          <w:rPr>
            <w:webHidden/>
          </w:rPr>
          <w:fldChar w:fldCharType="end"/>
        </w:r>
      </w:hyperlink>
    </w:p>
    <w:p w:rsidR="0065315C" w:rsidRPr="00946D32" w:rsidRDefault="0065315C">
      <w:pPr>
        <w:pStyle w:val="afff2"/>
        <w:rPr>
          <w:rFonts w:ascii="Calibri" w:hAnsi="Calibri"/>
          <w:sz w:val="22"/>
          <w:szCs w:val="22"/>
        </w:rPr>
      </w:pPr>
      <w:hyperlink w:anchor="_Toc50371229" w:history="1">
        <w:r w:rsidRPr="00B715EA">
          <w:rPr>
            <w:rStyle w:val="ae"/>
          </w:rPr>
          <w:t>Рисунок </w:t>
        </w:r>
        <w:r w:rsidRPr="00946D32">
          <w:rPr>
            <w:rFonts w:ascii="Calibri" w:hAnsi="Calibri"/>
            <w:sz w:val="22"/>
            <w:szCs w:val="22"/>
          </w:rPr>
          <w:tab/>
        </w:r>
        <w:r w:rsidRPr="00B715EA">
          <w:rPr>
            <w:rStyle w:val="ae"/>
          </w:rPr>
          <w:t>260. ЭФ документа «Кредитный договор», закладки «Реквизиты сторон (3)»</w:t>
        </w:r>
        <w:r>
          <w:rPr>
            <w:webHidden/>
          </w:rPr>
          <w:tab/>
        </w:r>
        <w:r>
          <w:rPr>
            <w:webHidden/>
          </w:rPr>
          <w:fldChar w:fldCharType="begin"/>
        </w:r>
        <w:r>
          <w:rPr>
            <w:webHidden/>
          </w:rPr>
          <w:instrText xml:space="preserve"> PAGEREF _Toc50371229 \h </w:instrText>
        </w:r>
        <w:r>
          <w:rPr>
            <w:webHidden/>
          </w:rPr>
        </w:r>
        <w:r>
          <w:rPr>
            <w:webHidden/>
          </w:rPr>
          <w:fldChar w:fldCharType="separate"/>
        </w:r>
        <w:r>
          <w:rPr>
            <w:webHidden/>
          </w:rPr>
          <w:t>504</w:t>
        </w:r>
        <w:r>
          <w:rPr>
            <w:webHidden/>
          </w:rPr>
          <w:fldChar w:fldCharType="end"/>
        </w:r>
      </w:hyperlink>
    </w:p>
    <w:p w:rsidR="0065315C" w:rsidRPr="00946D32" w:rsidRDefault="0065315C">
      <w:pPr>
        <w:pStyle w:val="afff2"/>
        <w:rPr>
          <w:rFonts w:ascii="Calibri" w:hAnsi="Calibri"/>
          <w:sz w:val="22"/>
          <w:szCs w:val="22"/>
        </w:rPr>
      </w:pPr>
      <w:hyperlink w:anchor="_Toc50371230" w:history="1">
        <w:r w:rsidRPr="00B715EA">
          <w:rPr>
            <w:rStyle w:val="ae"/>
          </w:rPr>
          <w:t>Рисунок </w:t>
        </w:r>
        <w:r w:rsidRPr="00946D32">
          <w:rPr>
            <w:rFonts w:ascii="Calibri" w:hAnsi="Calibri"/>
            <w:sz w:val="22"/>
            <w:szCs w:val="22"/>
          </w:rPr>
          <w:tab/>
        </w:r>
        <w:r w:rsidRPr="00B715EA">
          <w:rPr>
            <w:rStyle w:val="ae"/>
          </w:rPr>
          <w:t>261. ЭФ документа «Кредитный договор», закладки «Подписи сторон (4)»</w:t>
        </w:r>
        <w:r>
          <w:rPr>
            <w:webHidden/>
          </w:rPr>
          <w:tab/>
        </w:r>
        <w:r>
          <w:rPr>
            <w:webHidden/>
          </w:rPr>
          <w:fldChar w:fldCharType="begin"/>
        </w:r>
        <w:r>
          <w:rPr>
            <w:webHidden/>
          </w:rPr>
          <w:instrText xml:space="preserve"> PAGEREF _Toc50371230 \h </w:instrText>
        </w:r>
        <w:r>
          <w:rPr>
            <w:webHidden/>
          </w:rPr>
        </w:r>
        <w:r>
          <w:rPr>
            <w:webHidden/>
          </w:rPr>
          <w:fldChar w:fldCharType="separate"/>
        </w:r>
        <w:r>
          <w:rPr>
            <w:webHidden/>
          </w:rPr>
          <w:t>505</w:t>
        </w:r>
        <w:r>
          <w:rPr>
            <w:webHidden/>
          </w:rPr>
          <w:fldChar w:fldCharType="end"/>
        </w:r>
      </w:hyperlink>
    </w:p>
    <w:p w:rsidR="0065315C" w:rsidRPr="00946D32" w:rsidRDefault="0065315C">
      <w:pPr>
        <w:pStyle w:val="afff2"/>
        <w:rPr>
          <w:rFonts w:ascii="Calibri" w:hAnsi="Calibri"/>
          <w:sz w:val="22"/>
          <w:szCs w:val="22"/>
        </w:rPr>
      </w:pPr>
      <w:hyperlink w:anchor="_Toc50371231" w:history="1">
        <w:r w:rsidRPr="00B715EA">
          <w:rPr>
            <w:rStyle w:val="ae"/>
          </w:rPr>
          <w:t>Рисунок </w:t>
        </w:r>
        <w:r w:rsidRPr="00946D32">
          <w:rPr>
            <w:rFonts w:ascii="Calibri" w:hAnsi="Calibri"/>
            <w:sz w:val="22"/>
            <w:szCs w:val="22"/>
          </w:rPr>
          <w:tab/>
        </w:r>
        <w:r w:rsidRPr="00B715EA">
          <w:rPr>
            <w:rStyle w:val="ae"/>
          </w:rPr>
          <w:t>262. ЭФ списка документов «Информационное сообщение» с типом «Уведомление об отказе в заключении Кредитного договора»</w:t>
        </w:r>
        <w:r>
          <w:rPr>
            <w:webHidden/>
          </w:rPr>
          <w:tab/>
        </w:r>
        <w:r>
          <w:rPr>
            <w:webHidden/>
          </w:rPr>
          <w:fldChar w:fldCharType="begin"/>
        </w:r>
        <w:r>
          <w:rPr>
            <w:webHidden/>
          </w:rPr>
          <w:instrText xml:space="preserve"> PAGEREF _Toc50371231 \h </w:instrText>
        </w:r>
        <w:r>
          <w:rPr>
            <w:webHidden/>
          </w:rPr>
        </w:r>
        <w:r>
          <w:rPr>
            <w:webHidden/>
          </w:rPr>
          <w:fldChar w:fldCharType="separate"/>
        </w:r>
        <w:r>
          <w:rPr>
            <w:webHidden/>
          </w:rPr>
          <w:t>508</w:t>
        </w:r>
        <w:r>
          <w:rPr>
            <w:webHidden/>
          </w:rPr>
          <w:fldChar w:fldCharType="end"/>
        </w:r>
      </w:hyperlink>
    </w:p>
    <w:p w:rsidR="0065315C" w:rsidRPr="00946D32" w:rsidRDefault="0065315C">
      <w:pPr>
        <w:pStyle w:val="afff2"/>
        <w:rPr>
          <w:rFonts w:ascii="Calibri" w:hAnsi="Calibri"/>
          <w:sz w:val="22"/>
          <w:szCs w:val="22"/>
        </w:rPr>
      </w:pPr>
      <w:hyperlink w:anchor="_Toc50371232" w:history="1">
        <w:r w:rsidRPr="00B715EA">
          <w:rPr>
            <w:rStyle w:val="ae"/>
          </w:rPr>
          <w:t>Рисунок </w:t>
        </w:r>
        <w:r w:rsidRPr="00946D32">
          <w:rPr>
            <w:rFonts w:ascii="Calibri" w:hAnsi="Calibri"/>
            <w:sz w:val="22"/>
            <w:szCs w:val="22"/>
          </w:rPr>
          <w:tab/>
        </w:r>
        <w:r w:rsidRPr="00B715EA">
          <w:rPr>
            <w:rStyle w:val="ae"/>
          </w:rPr>
          <w:t>263. ЭФ документа «Информационное сообщение» с типом «Уведомление об отказе в заключении Кредитного договора»</w:t>
        </w:r>
        <w:r>
          <w:rPr>
            <w:webHidden/>
          </w:rPr>
          <w:tab/>
        </w:r>
        <w:r>
          <w:rPr>
            <w:webHidden/>
          </w:rPr>
          <w:fldChar w:fldCharType="begin"/>
        </w:r>
        <w:r>
          <w:rPr>
            <w:webHidden/>
          </w:rPr>
          <w:instrText xml:space="preserve"> PAGEREF _Toc50371232 \h </w:instrText>
        </w:r>
        <w:r>
          <w:rPr>
            <w:webHidden/>
          </w:rPr>
        </w:r>
        <w:r>
          <w:rPr>
            <w:webHidden/>
          </w:rPr>
          <w:fldChar w:fldCharType="separate"/>
        </w:r>
        <w:r>
          <w:rPr>
            <w:webHidden/>
          </w:rPr>
          <w:t>509</w:t>
        </w:r>
        <w:r>
          <w:rPr>
            <w:webHidden/>
          </w:rPr>
          <w:fldChar w:fldCharType="end"/>
        </w:r>
      </w:hyperlink>
    </w:p>
    <w:p w:rsidR="0065315C" w:rsidRPr="00946D32" w:rsidRDefault="0065315C">
      <w:pPr>
        <w:pStyle w:val="afff2"/>
        <w:rPr>
          <w:rFonts w:ascii="Calibri" w:hAnsi="Calibri"/>
          <w:sz w:val="22"/>
          <w:szCs w:val="22"/>
        </w:rPr>
      </w:pPr>
      <w:hyperlink w:anchor="_Toc50371233" w:history="1">
        <w:r w:rsidRPr="00B715EA">
          <w:rPr>
            <w:rStyle w:val="ae"/>
          </w:rPr>
          <w:t>Рисунок </w:t>
        </w:r>
        <w:r w:rsidRPr="00946D32">
          <w:rPr>
            <w:rFonts w:ascii="Calibri" w:hAnsi="Calibri"/>
            <w:sz w:val="22"/>
            <w:szCs w:val="22"/>
          </w:rPr>
          <w:tab/>
        </w:r>
        <w:r w:rsidRPr="00B715EA">
          <w:rPr>
            <w:rStyle w:val="ae"/>
          </w:rPr>
          <w:t>264. ЭФ списка документов «Справка о кассовых поступлениях»</w:t>
        </w:r>
        <w:r>
          <w:rPr>
            <w:webHidden/>
          </w:rPr>
          <w:tab/>
        </w:r>
        <w:r>
          <w:rPr>
            <w:webHidden/>
          </w:rPr>
          <w:fldChar w:fldCharType="begin"/>
        </w:r>
        <w:r>
          <w:rPr>
            <w:webHidden/>
          </w:rPr>
          <w:instrText xml:space="preserve"> PAGEREF _Toc50371233 \h </w:instrText>
        </w:r>
        <w:r>
          <w:rPr>
            <w:webHidden/>
          </w:rPr>
        </w:r>
        <w:r>
          <w:rPr>
            <w:webHidden/>
          </w:rPr>
          <w:fldChar w:fldCharType="separate"/>
        </w:r>
        <w:r>
          <w:rPr>
            <w:webHidden/>
          </w:rPr>
          <w:t>511</w:t>
        </w:r>
        <w:r>
          <w:rPr>
            <w:webHidden/>
          </w:rPr>
          <w:fldChar w:fldCharType="end"/>
        </w:r>
      </w:hyperlink>
    </w:p>
    <w:p w:rsidR="0065315C" w:rsidRPr="00946D32" w:rsidRDefault="0065315C">
      <w:pPr>
        <w:pStyle w:val="afff2"/>
        <w:rPr>
          <w:rFonts w:ascii="Calibri" w:hAnsi="Calibri"/>
          <w:sz w:val="22"/>
          <w:szCs w:val="22"/>
        </w:rPr>
      </w:pPr>
      <w:hyperlink w:anchor="_Toc50371234" w:history="1">
        <w:r w:rsidRPr="00B715EA">
          <w:rPr>
            <w:rStyle w:val="ae"/>
          </w:rPr>
          <w:t>Рисунок </w:t>
        </w:r>
        <w:r w:rsidRPr="00946D32">
          <w:rPr>
            <w:rFonts w:ascii="Calibri" w:hAnsi="Calibri"/>
            <w:sz w:val="22"/>
            <w:szCs w:val="22"/>
          </w:rPr>
          <w:tab/>
        </w:r>
        <w:r w:rsidRPr="00B715EA">
          <w:rPr>
            <w:rStyle w:val="ae"/>
          </w:rPr>
          <w:t>265. ЭФ документа «Справка о кассовых поступлениях», закладки «Документ (1)»</w:t>
        </w:r>
        <w:r>
          <w:rPr>
            <w:webHidden/>
          </w:rPr>
          <w:tab/>
        </w:r>
        <w:r>
          <w:rPr>
            <w:webHidden/>
          </w:rPr>
          <w:fldChar w:fldCharType="begin"/>
        </w:r>
        <w:r>
          <w:rPr>
            <w:webHidden/>
          </w:rPr>
          <w:instrText xml:space="preserve"> PAGEREF _Toc50371234 \h </w:instrText>
        </w:r>
        <w:r>
          <w:rPr>
            <w:webHidden/>
          </w:rPr>
        </w:r>
        <w:r>
          <w:rPr>
            <w:webHidden/>
          </w:rPr>
          <w:fldChar w:fldCharType="separate"/>
        </w:r>
        <w:r>
          <w:rPr>
            <w:webHidden/>
          </w:rPr>
          <w:t>512</w:t>
        </w:r>
        <w:r>
          <w:rPr>
            <w:webHidden/>
          </w:rPr>
          <w:fldChar w:fldCharType="end"/>
        </w:r>
      </w:hyperlink>
    </w:p>
    <w:p w:rsidR="0065315C" w:rsidRPr="00946D32" w:rsidRDefault="0065315C">
      <w:pPr>
        <w:pStyle w:val="afff2"/>
        <w:rPr>
          <w:rFonts w:ascii="Calibri" w:hAnsi="Calibri"/>
          <w:sz w:val="22"/>
          <w:szCs w:val="22"/>
        </w:rPr>
      </w:pPr>
      <w:hyperlink w:anchor="_Toc50371235" w:history="1">
        <w:r w:rsidRPr="00B715EA">
          <w:rPr>
            <w:rStyle w:val="ae"/>
          </w:rPr>
          <w:t>Рисунок </w:t>
        </w:r>
        <w:r w:rsidRPr="00946D32">
          <w:rPr>
            <w:rFonts w:ascii="Calibri" w:hAnsi="Calibri"/>
            <w:sz w:val="22"/>
            <w:szCs w:val="22"/>
          </w:rPr>
          <w:tab/>
        </w:r>
        <w:r w:rsidRPr="00B715EA">
          <w:rPr>
            <w:rStyle w:val="ae"/>
          </w:rPr>
          <w:t>266. Форма «Добавление записи»</w:t>
        </w:r>
        <w:r>
          <w:rPr>
            <w:webHidden/>
          </w:rPr>
          <w:tab/>
        </w:r>
        <w:r>
          <w:rPr>
            <w:webHidden/>
          </w:rPr>
          <w:fldChar w:fldCharType="begin"/>
        </w:r>
        <w:r>
          <w:rPr>
            <w:webHidden/>
          </w:rPr>
          <w:instrText xml:space="preserve"> PAGEREF _Toc50371235 \h </w:instrText>
        </w:r>
        <w:r>
          <w:rPr>
            <w:webHidden/>
          </w:rPr>
        </w:r>
        <w:r>
          <w:rPr>
            <w:webHidden/>
          </w:rPr>
          <w:fldChar w:fldCharType="separate"/>
        </w:r>
        <w:r>
          <w:rPr>
            <w:webHidden/>
          </w:rPr>
          <w:t>514</w:t>
        </w:r>
        <w:r>
          <w:rPr>
            <w:webHidden/>
          </w:rPr>
          <w:fldChar w:fldCharType="end"/>
        </w:r>
      </w:hyperlink>
    </w:p>
    <w:p w:rsidR="0065315C" w:rsidRPr="00946D32" w:rsidRDefault="0065315C">
      <w:pPr>
        <w:pStyle w:val="afff2"/>
        <w:rPr>
          <w:rFonts w:ascii="Calibri" w:hAnsi="Calibri"/>
          <w:sz w:val="22"/>
          <w:szCs w:val="22"/>
        </w:rPr>
      </w:pPr>
      <w:hyperlink w:anchor="_Toc50371236" w:history="1">
        <w:r w:rsidRPr="00B715EA">
          <w:rPr>
            <w:rStyle w:val="ae"/>
          </w:rPr>
          <w:t>Рисунок </w:t>
        </w:r>
        <w:r w:rsidRPr="00946D32">
          <w:rPr>
            <w:rFonts w:ascii="Calibri" w:hAnsi="Calibri"/>
            <w:sz w:val="22"/>
            <w:szCs w:val="22"/>
          </w:rPr>
          <w:tab/>
        </w:r>
        <w:r w:rsidRPr="00B715EA">
          <w:rPr>
            <w:rStyle w:val="ae"/>
          </w:rPr>
          <w:t>267. ЭФ документа «Справка о кассовых поступлениях», закладки «Дополнительные атрибуты»</w:t>
        </w:r>
        <w:r>
          <w:rPr>
            <w:webHidden/>
          </w:rPr>
          <w:tab/>
        </w:r>
        <w:r>
          <w:rPr>
            <w:webHidden/>
          </w:rPr>
          <w:fldChar w:fldCharType="begin"/>
        </w:r>
        <w:r>
          <w:rPr>
            <w:webHidden/>
          </w:rPr>
          <w:instrText xml:space="preserve"> PAGEREF _Toc50371236 \h </w:instrText>
        </w:r>
        <w:r>
          <w:rPr>
            <w:webHidden/>
          </w:rPr>
        </w:r>
        <w:r>
          <w:rPr>
            <w:webHidden/>
          </w:rPr>
          <w:fldChar w:fldCharType="separate"/>
        </w:r>
        <w:r>
          <w:rPr>
            <w:webHidden/>
          </w:rPr>
          <w:t>514</w:t>
        </w:r>
        <w:r>
          <w:rPr>
            <w:webHidden/>
          </w:rPr>
          <w:fldChar w:fldCharType="end"/>
        </w:r>
      </w:hyperlink>
    </w:p>
    <w:p w:rsidR="0065315C" w:rsidRPr="00946D32" w:rsidRDefault="0065315C">
      <w:pPr>
        <w:pStyle w:val="afff2"/>
        <w:rPr>
          <w:rFonts w:ascii="Calibri" w:hAnsi="Calibri"/>
          <w:sz w:val="22"/>
          <w:szCs w:val="22"/>
        </w:rPr>
      </w:pPr>
      <w:hyperlink w:anchor="_Toc50371237" w:history="1">
        <w:r w:rsidRPr="00B715EA">
          <w:rPr>
            <w:rStyle w:val="ae"/>
          </w:rPr>
          <w:t>Рисунок </w:t>
        </w:r>
        <w:r w:rsidRPr="00946D32">
          <w:rPr>
            <w:rFonts w:ascii="Calibri" w:hAnsi="Calibri"/>
            <w:sz w:val="22"/>
            <w:szCs w:val="22"/>
          </w:rPr>
          <w:tab/>
        </w:r>
        <w:r w:rsidRPr="00B715EA">
          <w:rPr>
            <w:rStyle w:val="ae"/>
          </w:rPr>
          <w:t>268. ЭФ списка документов «Справка о финансировании и кассовых выплатах»</w:t>
        </w:r>
        <w:r>
          <w:rPr>
            <w:webHidden/>
          </w:rPr>
          <w:tab/>
        </w:r>
        <w:r>
          <w:rPr>
            <w:webHidden/>
          </w:rPr>
          <w:fldChar w:fldCharType="begin"/>
        </w:r>
        <w:r>
          <w:rPr>
            <w:webHidden/>
          </w:rPr>
          <w:instrText xml:space="preserve"> PAGEREF _Toc50371237 \h </w:instrText>
        </w:r>
        <w:r>
          <w:rPr>
            <w:webHidden/>
          </w:rPr>
        </w:r>
        <w:r>
          <w:rPr>
            <w:webHidden/>
          </w:rPr>
          <w:fldChar w:fldCharType="separate"/>
        </w:r>
        <w:r>
          <w:rPr>
            <w:webHidden/>
          </w:rPr>
          <w:t>516</w:t>
        </w:r>
        <w:r>
          <w:rPr>
            <w:webHidden/>
          </w:rPr>
          <w:fldChar w:fldCharType="end"/>
        </w:r>
      </w:hyperlink>
    </w:p>
    <w:p w:rsidR="0065315C" w:rsidRPr="00946D32" w:rsidRDefault="0065315C">
      <w:pPr>
        <w:pStyle w:val="afff2"/>
        <w:rPr>
          <w:rFonts w:ascii="Calibri" w:hAnsi="Calibri"/>
          <w:sz w:val="22"/>
          <w:szCs w:val="22"/>
        </w:rPr>
      </w:pPr>
      <w:hyperlink w:anchor="_Toc50371238" w:history="1">
        <w:r w:rsidRPr="00B715EA">
          <w:rPr>
            <w:rStyle w:val="ae"/>
          </w:rPr>
          <w:t>Рисунок </w:t>
        </w:r>
        <w:r w:rsidRPr="00946D32">
          <w:rPr>
            <w:rFonts w:ascii="Calibri" w:hAnsi="Calibri"/>
            <w:sz w:val="22"/>
            <w:szCs w:val="22"/>
          </w:rPr>
          <w:tab/>
        </w:r>
        <w:r w:rsidRPr="00B715EA">
          <w:rPr>
            <w:rStyle w:val="ae"/>
          </w:rPr>
          <w:t>269. ЭФ документа «Справка о финансировании и кассовых выплатах», закладки «Документ (1)»</w:t>
        </w:r>
        <w:r>
          <w:rPr>
            <w:webHidden/>
          </w:rPr>
          <w:tab/>
        </w:r>
        <w:r>
          <w:rPr>
            <w:webHidden/>
          </w:rPr>
          <w:fldChar w:fldCharType="begin"/>
        </w:r>
        <w:r>
          <w:rPr>
            <w:webHidden/>
          </w:rPr>
          <w:instrText xml:space="preserve"> PAGEREF _Toc50371238 \h </w:instrText>
        </w:r>
        <w:r>
          <w:rPr>
            <w:webHidden/>
          </w:rPr>
        </w:r>
        <w:r>
          <w:rPr>
            <w:webHidden/>
          </w:rPr>
          <w:fldChar w:fldCharType="separate"/>
        </w:r>
        <w:r>
          <w:rPr>
            <w:webHidden/>
          </w:rPr>
          <w:t>517</w:t>
        </w:r>
        <w:r>
          <w:rPr>
            <w:webHidden/>
          </w:rPr>
          <w:fldChar w:fldCharType="end"/>
        </w:r>
      </w:hyperlink>
    </w:p>
    <w:p w:rsidR="0065315C" w:rsidRPr="00946D32" w:rsidRDefault="0065315C">
      <w:pPr>
        <w:pStyle w:val="afff2"/>
        <w:rPr>
          <w:rFonts w:ascii="Calibri" w:hAnsi="Calibri"/>
          <w:sz w:val="22"/>
          <w:szCs w:val="22"/>
        </w:rPr>
      </w:pPr>
      <w:hyperlink w:anchor="_Toc50371239" w:history="1">
        <w:r w:rsidRPr="00B715EA">
          <w:rPr>
            <w:rStyle w:val="ae"/>
          </w:rPr>
          <w:t>Рисунок </w:t>
        </w:r>
        <w:r w:rsidRPr="00946D32">
          <w:rPr>
            <w:rFonts w:ascii="Calibri" w:hAnsi="Calibri"/>
            <w:sz w:val="22"/>
            <w:szCs w:val="22"/>
          </w:rPr>
          <w:tab/>
        </w:r>
        <w:r w:rsidRPr="00B715EA">
          <w:rPr>
            <w:rStyle w:val="ae"/>
          </w:rPr>
          <w:t>270. Форма «Добавление записи»</w:t>
        </w:r>
        <w:r>
          <w:rPr>
            <w:webHidden/>
          </w:rPr>
          <w:tab/>
        </w:r>
        <w:r>
          <w:rPr>
            <w:webHidden/>
          </w:rPr>
          <w:fldChar w:fldCharType="begin"/>
        </w:r>
        <w:r>
          <w:rPr>
            <w:webHidden/>
          </w:rPr>
          <w:instrText xml:space="preserve"> PAGEREF _Toc50371239 \h </w:instrText>
        </w:r>
        <w:r>
          <w:rPr>
            <w:webHidden/>
          </w:rPr>
        </w:r>
        <w:r>
          <w:rPr>
            <w:webHidden/>
          </w:rPr>
          <w:fldChar w:fldCharType="separate"/>
        </w:r>
        <w:r>
          <w:rPr>
            <w:webHidden/>
          </w:rPr>
          <w:t>520</w:t>
        </w:r>
        <w:r>
          <w:rPr>
            <w:webHidden/>
          </w:rPr>
          <w:fldChar w:fldCharType="end"/>
        </w:r>
      </w:hyperlink>
    </w:p>
    <w:p w:rsidR="0065315C" w:rsidRPr="00946D32" w:rsidRDefault="0065315C">
      <w:pPr>
        <w:pStyle w:val="afff2"/>
        <w:rPr>
          <w:rFonts w:ascii="Calibri" w:hAnsi="Calibri"/>
          <w:sz w:val="22"/>
          <w:szCs w:val="22"/>
        </w:rPr>
      </w:pPr>
      <w:hyperlink w:anchor="_Toc50371240" w:history="1">
        <w:r w:rsidRPr="00B715EA">
          <w:rPr>
            <w:rStyle w:val="ae"/>
          </w:rPr>
          <w:t>Рисунок </w:t>
        </w:r>
        <w:r w:rsidRPr="00946D32">
          <w:rPr>
            <w:rFonts w:ascii="Calibri" w:hAnsi="Calibri"/>
            <w:sz w:val="22"/>
            <w:szCs w:val="22"/>
          </w:rPr>
          <w:tab/>
        </w:r>
        <w:r w:rsidRPr="00B715EA">
          <w:rPr>
            <w:rStyle w:val="ae"/>
          </w:rPr>
          <w:t>271. ЭФ документа «Справка о финансировании и кассовых выплатах», закладки «Дополнительные атрибуты»</w:t>
        </w:r>
        <w:r>
          <w:rPr>
            <w:webHidden/>
          </w:rPr>
          <w:tab/>
        </w:r>
        <w:r>
          <w:rPr>
            <w:webHidden/>
          </w:rPr>
          <w:fldChar w:fldCharType="begin"/>
        </w:r>
        <w:r>
          <w:rPr>
            <w:webHidden/>
          </w:rPr>
          <w:instrText xml:space="preserve"> PAGEREF _Toc50371240 \h </w:instrText>
        </w:r>
        <w:r>
          <w:rPr>
            <w:webHidden/>
          </w:rPr>
        </w:r>
        <w:r>
          <w:rPr>
            <w:webHidden/>
          </w:rPr>
          <w:fldChar w:fldCharType="separate"/>
        </w:r>
        <w:r>
          <w:rPr>
            <w:webHidden/>
          </w:rPr>
          <w:t>520</w:t>
        </w:r>
        <w:r>
          <w:rPr>
            <w:webHidden/>
          </w:rPr>
          <w:fldChar w:fldCharType="end"/>
        </w:r>
      </w:hyperlink>
    </w:p>
    <w:p w:rsidR="0065315C" w:rsidRPr="00946D32" w:rsidRDefault="0065315C">
      <w:pPr>
        <w:pStyle w:val="afff2"/>
        <w:rPr>
          <w:rFonts w:ascii="Calibri" w:hAnsi="Calibri"/>
          <w:sz w:val="22"/>
          <w:szCs w:val="22"/>
        </w:rPr>
      </w:pPr>
      <w:hyperlink w:anchor="_Toc50371241" w:history="1">
        <w:r w:rsidRPr="00B715EA">
          <w:rPr>
            <w:rStyle w:val="ae"/>
          </w:rPr>
          <w:t>Рисунок </w:t>
        </w:r>
        <w:r w:rsidRPr="00946D32">
          <w:rPr>
            <w:rFonts w:ascii="Calibri" w:hAnsi="Calibri"/>
            <w:sz w:val="22"/>
            <w:szCs w:val="22"/>
          </w:rPr>
          <w:tab/>
        </w:r>
        <w:r w:rsidRPr="00B715EA">
          <w:rPr>
            <w:rStyle w:val="ae"/>
          </w:rPr>
          <w:t>272. ЭФ списка документов «Сведения о КБК»</w:t>
        </w:r>
        <w:r>
          <w:rPr>
            <w:webHidden/>
          </w:rPr>
          <w:tab/>
        </w:r>
        <w:r>
          <w:rPr>
            <w:webHidden/>
          </w:rPr>
          <w:fldChar w:fldCharType="begin"/>
        </w:r>
        <w:r>
          <w:rPr>
            <w:webHidden/>
          </w:rPr>
          <w:instrText xml:space="preserve"> PAGEREF _Toc50371241 \h </w:instrText>
        </w:r>
        <w:r>
          <w:rPr>
            <w:webHidden/>
          </w:rPr>
        </w:r>
        <w:r>
          <w:rPr>
            <w:webHidden/>
          </w:rPr>
          <w:fldChar w:fldCharType="separate"/>
        </w:r>
        <w:r>
          <w:rPr>
            <w:webHidden/>
          </w:rPr>
          <w:t>522</w:t>
        </w:r>
        <w:r>
          <w:rPr>
            <w:webHidden/>
          </w:rPr>
          <w:fldChar w:fldCharType="end"/>
        </w:r>
      </w:hyperlink>
    </w:p>
    <w:p w:rsidR="0065315C" w:rsidRPr="00946D32" w:rsidRDefault="0065315C">
      <w:pPr>
        <w:pStyle w:val="afff2"/>
        <w:rPr>
          <w:rFonts w:ascii="Calibri" w:hAnsi="Calibri"/>
          <w:sz w:val="22"/>
          <w:szCs w:val="22"/>
        </w:rPr>
      </w:pPr>
      <w:hyperlink w:anchor="_Toc50371242" w:history="1">
        <w:r w:rsidRPr="00B715EA">
          <w:rPr>
            <w:rStyle w:val="ae"/>
          </w:rPr>
          <w:t>Рисунок </w:t>
        </w:r>
        <w:r w:rsidRPr="00946D32">
          <w:rPr>
            <w:rFonts w:ascii="Calibri" w:hAnsi="Calibri"/>
            <w:sz w:val="22"/>
            <w:szCs w:val="22"/>
          </w:rPr>
          <w:tab/>
        </w:r>
        <w:r w:rsidRPr="00B715EA">
          <w:rPr>
            <w:rStyle w:val="ae"/>
          </w:rPr>
          <w:t>273. ЭФ документа «Сведения о КБК», закладки «Документ (1)», вкладки «Основные атрибуты»</w:t>
        </w:r>
        <w:r>
          <w:rPr>
            <w:webHidden/>
          </w:rPr>
          <w:tab/>
        </w:r>
        <w:r>
          <w:rPr>
            <w:webHidden/>
          </w:rPr>
          <w:fldChar w:fldCharType="begin"/>
        </w:r>
        <w:r>
          <w:rPr>
            <w:webHidden/>
          </w:rPr>
          <w:instrText xml:space="preserve"> PAGEREF _Toc50371242 \h </w:instrText>
        </w:r>
        <w:r>
          <w:rPr>
            <w:webHidden/>
          </w:rPr>
        </w:r>
        <w:r>
          <w:rPr>
            <w:webHidden/>
          </w:rPr>
          <w:fldChar w:fldCharType="separate"/>
        </w:r>
        <w:r>
          <w:rPr>
            <w:webHidden/>
          </w:rPr>
          <w:t>523</w:t>
        </w:r>
        <w:r>
          <w:rPr>
            <w:webHidden/>
          </w:rPr>
          <w:fldChar w:fldCharType="end"/>
        </w:r>
      </w:hyperlink>
    </w:p>
    <w:p w:rsidR="0065315C" w:rsidRPr="00946D32" w:rsidRDefault="0065315C">
      <w:pPr>
        <w:pStyle w:val="afff2"/>
        <w:rPr>
          <w:rFonts w:ascii="Calibri" w:hAnsi="Calibri"/>
          <w:sz w:val="22"/>
          <w:szCs w:val="22"/>
        </w:rPr>
      </w:pPr>
      <w:hyperlink w:anchor="_Toc50371243" w:history="1">
        <w:r w:rsidRPr="00B715EA">
          <w:rPr>
            <w:rStyle w:val="ae"/>
          </w:rPr>
          <w:t>Рисунок </w:t>
        </w:r>
        <w:r w:rsidRPr="00946D32">
          <w:rPr>
            <w:rFonts w:ascii="Calibri" w:hAnsi="Calibri"/>
            <w:sz w:val="22"/>
            <w:szCs w:val="22"/>
          </w:rPr>
          <w:tab/>
        </w:r>
        <w:r w:rsidRPr="00B715EA">
          <w:rPr>
            <w:rStyle w:val="ae"/>
          </w:rPr>
          <w:t>274. ЭФ документа «Сведения о КБК», вкладки «Ведомства»</w:t>
        </w:r>
        <w:r>
          <w:rPr>
            <w:webHidden/>
          </w:rPr>
          <w:tab/>
        </w:r>
        <w:r>
          <w:rPr>
            <w:webHidden/>
          </w:rPr>
          <w:fldChar w:fldCharType="begin"/>
        </w:r>
        <w:r>
          <w:rPr>
            <w:webHidden/>
          </w:rPr>
          <w:instrText xml:space="preserve"> PAGEREF _Toc50371243 \h </w:instrText>
        </w:r>
        <w:r>
          <w:rPr>
            <w:webHidden/>
          </w:rPr>
        </w:r>
        <w:r>
          <w:rPr>
            <w:webHidden/>
          </w:rPr>
          <w:fldChar w:fldCharType="separate"/>
        </w:r>
        <w:r>
          <w:rPr>
            <w:webHidden/>
          </w:rPr>
          <w:t>525</w:t>
        </w:r>
        <w:r>
          <w:rPr>
            <w:webHidden/>
          </w:rPr>
          <w:fldChar w:fldCharType="end"/>
        </w:r>
      </w:hyperlink>
    </w:p>
    <w:p w:rsidR="0065315C" w:rsidRPr="00946D32" w:rsidRDefault="0065315C">
      <w:pPr>
        <w:pStyle w:val="afff2"/>
        <w:rPr>
          <w:rFonts w:ascii="Calibri" w:hAnsi="Calibri"/>
          <w:sz w:val="22"/>
          <w:szCs w:val="22"/>
        </w:rPr>
      </w:pPr>
      <w:hyperlink w:anchor="_Toc50371244" w:history="1">
        <w:r w:rsidRPr="00B715EA">
          <w:rPr>
            <w:rStyle w:val="ae"/>
          </w:rPr>
          <w:t>Рисунок </w:t>
        </w:r>
        <w:r w:rsidRPr="00946D32">
          <w:rPr>
            <w:rFonts w:ascii="Calibri" w:hAnsi="Calibri"/>
            <w:sz w:val="22"/>
            <w:szCs w:val="22"/>
          </w:rPr>
          <w:tab/>
        </w:r>
        <w:r w:rsidRPr="00B715EA">
          <w:rPr>
            <w:rStyle w:val="ae"/>
          </w:rPr>
          <w:t>275. ЭФ документа «Сведения о КБК», вкладки «Целевые статьи ФКР»</w:t>
        </w:r>
        <w:r>
          <w:rPr>
            <w:webHidden/>
          </w:rPr>
          <w:tab/>
        </w:r>
        <w:r>
          <w:rPr>
            <w:webHidden/>
          </w:rPr>
          <w:fldChar w:fldCharType="begin"/>
        </w:r>
        <w:r>
          <w:rPr>
            <w:webHidden/>
          </w:rPr>
          <w:instrText xml:space="preserve"> PAGEREF _Toc50371244 \h </w:instrText>
        </w:r>
        <w:r>
          <w:rPr>
            <w:webHidden/>
          </w:rPr>
        </w:r>
        <w:r>
          <w:rPr>
            <w:webHidden/>
          </w:rPr>
          <w:fldChar w:fldCharType="separate"/>
        </w:r>
        <w:r>
          <w:rPr>
            <w:webHidden/>
          </w:rPr>
          <w:t>526</w:t>
        </w:r>
        <w:r>
          <w:rPr>
            <w:webHidden/>
          </w:rPr>
          <w:fldChar w:fldCharType="end"/>
        </w:r>
      </w:hyperlink>
    </w:p>
    <w:p w:rsidR="0065315C" w:rsidRPr="00946D32" w:rsidRDefault="0065315C">
      <w:pPr>
        <w:pStyle w:val="afff2"/>
        <w:rPr>
          <w:rFonts w:ascii="Calibri" w:hAnsi="Calibri"/>
          <w:sz w:val="22"/>
          <w:szCs w:val="22"/>
        </w:rPr>
      </w:pPr>
      <w:hyperlink w:anchor="_Toc50371245" w:history="1">
        <w:r w:rsidRPr="00B715EA">
          <w:rPr>
            <w:rStyle w:val="ae"/>
          </w:rPr>
          <w:t>Рисунок </w:t>
        </w:r>
        <w:r w:rsidRPr="00946D32">
          <w:rPr>
            <w:rFonts w:ascii="Calibri" w:hAnsi="Calibri"/>
            <w:sz w:val="22"/>
            <w:szCs w:val="22"/>
          </w:rPr>
          <w:tab/>
        </w:r>
        <w:r w:rsidRPr="00B715EA">
          <w:rPr>
            <w:rStyle w:val="ae"/>
          </w:rPr>
          <w:t>276. ЭФ документа «Сведения о КБК», вкладки «Программы/Подпрограммы»</w:t>
        </w:r>
        <w:r>
          <w:rPr>
            <w:webHidden/>
          </w:rPr>
          <w:tab/>
        </w:r>
        <w:r>
          <w:rPr>
            <w:webHidden/>
          </w:rPr>
          <w:fldChar w:fldCharType="begin"/>
        </w:r>
        <w:r>
          <w:rPr>
            <w:webHidden/>
          </w:rPr>
          <w:instrText xml:space="preserve"> PAGEREF _Toc50371245 \h </w:instrText>
        </w:r>
        <w:r>
          <w:rPr>
            <w:webHidden/>
          </w:rPr>
        </w:r>
        <w:r>
          <w:rPr>
            <w:webHidden/>
          </w:rPr>
          <w:fldChar w:fldCharType="separate"/>
        </w:r>
        <w:r>
          <w:rPr>
            <w:webHidden/>
          </w:rPr>
          <w:t>526</w:t>
        </w:r>
        <w:r>
          <w:rPr>
            <w:webHidden/>
          </w:rPr>
          <w:fldChar w:fldCharType="end"/>
        </w:r>
      </w:hyperlink>
    </w:p>
    <w:p w:rsidR="0065315C" w:rsidRPr="00946D32" w:rsidRDefault="0065315C">
      <w:pPr>
        <w:pStyle w:val="afff2"/>
        <w:rPr>
          <w:rFonts w:ascii="Calibri" w:hAnsi="Calibri"/>
          <w:sz w:val="22"/>
          <w:szCs w:val="22"/>
        </w:rPr>
      </w:pPr>
      <w:hyperlink w:anchor="_Toc50371246" w:history="1">
        <w:r w:rsidRPr="00B715EA">
          <w:rPr>
            <w:rStyle w:val="ae"/>
          </w:rPr>
          <w:t>Рисунок </w:t>
        </w:r>
        <w:r w:rsidRPr="00946D32">
          <w:rPr>
            <w:rFonts w:ascii="Calibri" w:hAnsi="Calibri"/>
            <w:sz w:val="22"/>
            <w:szCs w:val="22"/>
          </w:rPr>
          <w:tab/>
        </w:r>
        <w:r w:rsidRPr="00B715EA">
          <w:rPr>
            <w:rStyle w:val="ae"/>
          </w:rPr>
          <w:t>277. Форма «Добавление записи»</w:t>
        </w:r>
        <w:r>
          <w:rPr>
            <w:webHidden/>
          </w:rPr>
          <w:tab/>
        </w:r>
        <w:r>
          <w:rPr>
            <w:webHidden/>
          </w:rPr>
          <w:fldChar w:fldCharType="begin"/>
        </w:r>
        <w:r>
          <w:rPr>
            <w:webHidden/>
          </w:rPr>
          <w:instrText xml:space="preserve"> PAGEREF _Toc50371246 \h </w:instrText>
        </w:r>
        <w:r>
          <w:rPr>
            <w:webHidden/>
          </w:rPr>
        </w:r>
        <w:r>
          <w:rPr>
            <w:webHidden/>
          </w:rPr>
          <w:fldChar w:fldCharType="separate"/>
        </w:r>
        <w:r>
          <w:rPr>
            <w:webHidden/>
          </w:rPr>
          <w:t>527</w:t>
        </w:r>
        <w:r>
          <w:rPr>
            <w:webHidden/>
          </w:rPr>
          <w:fldChar w:fldCharType="end"/>
        </w:r>
      </w:hyperlink>
    </w:p>
    <w:p w:rsidR="0065315C" w:rsidRPr="00946D32" w:rsidRDefault="0065315C">
      <w:pPr>
        <w:pStyle w:val="afff2"/>
        <w:rPr>
          <w:rFonts w:ascii="Calibri" w:hAnsi="Calibri"/>
          <w:sz w:val="22"/>
          <w:szCs w:val="22"/>
        </w:rPr>
      </w:pPr>
      <w:hyperlink w:anchor="_Toc50371247" w:history="1">
        <w:r w:rsidRPr="00B715EA">
          <w:rPr>
            <w:rStyle w:val="ae"/>
          </w:rPr>
          <w:t>Рисунок </w:t>
        </w:r>
        <w:r w:rsidRPr="00946D32">
          <w:rPr>
            <w:rFonts w:ascii="Calibri" w:hAnsi="Calibri"/>
            <w:sz w:val="22"/>
            <w:szCs w:val="22"/>
          </w:rPr>
          <w:tab/>
        </w:r>
        <w:r w:rsidRPr="00B715EA">
          <w:rPr>
            <w:rStyle w:val="ae"/>
          </w:rPr>
          <w:t>278. ЭФ документа «Сведения о КБК», вкладки «КБК»</w:t>
        </w:r>
        <w:r>
          <w:rPr>
            <w:webHidden/>
          </w:rPr>
          <w:tab/>
        </w:r>
        <w:r>
          <w:rPr>
            <w:webHidden/>
          </w:rPr>
          <w:fldChar w:fldCharType="begin"/>
        </w:r>
        <w:r>
          <w:rPr>
            <w:webHidden/>
          </w:rPr>
          <w:instrText xml:space="preserve"> PAGEREF _Toc50371247 \h </w:instrText>
        </w:r>
        <w:r>
          <w:rPr>
            <w:webHidden/>
          </w:rPr>
        </w:r>
        <w:r>
          <w:rPr>
            <w:webHidden/>
          </w:rPr>
          <w:fldChar w:fldCharType="separate"/>
        </w:r>
        <w:r>
          <w:rPr>
            <w:webHidden/>
          </w:rPr>
          <w:t>528</w:t>
        </w:r>
        <w:r>
          <w:rPr>
            <w:webHidden/>
          </w:rPr>
          <w:fldChar w:fldCharType="end"/>
        </w:r>
      </w:hyperlink>
    </w:p>
    <w:p w:rsidR="0065315C" w:rsidRPr="00946D32" w:rsidRDefault="0065315C">
      <w:pPr>
        <w:pStyle w:val="afff2"/>
        <w:rPr>
          <w:rFonts w:ascii="Calibri" w:hAnsi="Calibri"/>
          <w:sz w:val="22"/>
          <w:szCs w:val="22"/>
        </w:rPr>
      </w:pPr>
      <w:hyperlink w:anchor="_Toc50371248" w:history="1">
        <w:r w:rsidRPr="00B715EA">
          <w:rPr>
            <w:rStyle w:val="ae"/>
          </w:rPr>
          <w:t>Рисунок </w:t>
        </w:r>
        <w:r w:rsidRPr="00946D32">
          <w:rPr>
            <w:rFonts w:ascii="Calibri" w:hAnsi="Calibri"/>
            <w:sz w:val="22"/>
            <w:szCs w:val="22"/>
          </w:rPr>
          <w:tab/>
        </w:r>
        <w:r w:rsidRPr="00B715EA">
          <w:rPr>
            <w:rStyle w:val="ae"/>
          </w:rPr>
          <w:t>279. Форма «Добавление записи», вкладки «КБК»</w:t>
        </w:r>
        <w:r>
          <w:rPr>
            <w:webHidden/>
          </w:rPr>
          <w:tab/>
        </w:r>
        <w:r>
          <w:rPr>
            <w:webHidden/>
          </w:rPr>
          <w:fldChar w:fldCharType="begin"/>
        </w:r>
        <w:r>
          <w:rPr>
            <w:webHidden/>
          </w:rPr>
          <w:instrText xml:space="preserve"> PAGEREF _Toc50371248 \h </w:instrText>
        </w:r>
        <w:r>
          <w:rPr>
            <w:webHidden/>
          </w:rPr>
        </w:r>
        <w:r>
          <w:rPr>
            <w:webHidden/>
          </w:rPr>
          <w:fldChar w:fldCharType="separate"/>
        </w:r>
        <w:r>
          <w:rPr>
            <w:webHidden/>
          </w:rPr>
          <w:t>528</w:t>
        </w:r>
        <w:r>
          <w:rPr>
            <w:webHidden/>
          </w:rPr>
          <w:fldChar w:fldCharType="end"/>
        </w:r>
      </w:hyperlink>
    </w:p>
    <w:p w:rsidR="0065315C" w:rsidRPr="00946D32" w:rsidRDefault="0065315C">
      <w:pPr>
        <w:pStyle w:val="afff2"/>
        <w:rPr>
          <w:rFonts w:ascii="Calibri" w:hAnsi="Calibri"/>
          <w:sz w:val="22"/>
          <w:szCs w:val="22"/>
        </w:rPr>
      </w:pPr>
      <w:hyperlink w:anchor="_Toc50371249" w:history="1">
        <w:r w:rsidRPr="00B715EA">
          <w:rPr>
            <w:rStyle w:val="ae"/>
          </w:rPr>
          <w:t>Рисунок </w:t>
        </w:r>
        <w:r w:rsidRPr="00946D32">
          <w:rPr>
            <w:rFonts w:ascii="Calibri" w:hAnsi="Calibri"/>
            <w:sz w:val="22"/>
            <w:szCs w:val="22"/>
          </w:rPr>
          <w:tab/>
        </w:r>
        <w:r w:rsidRPr="00B715EA">
          <w:rPr>
            <w:rStyle w:val="ae"/>
          </w:rPr>
          <w:t>280. ЭФ документа «Сведения о КБК», вкладки «Цели субсидий/Субвенций»</w:t>
        </w:r>
        <w:r>
          <w:rPr>
            <w:webHidden/>
          </w:rPr>
          <w:tab/>
        </w:r>
        <w:r>
          <w:rPr>
            <w:webHidden/>
          </w:rPr>
          <w:fldChar w:fldCharType="begin"/>
        </w:r>
        <w:r>
          <w:rPr>
            <w:webHidden/>
          </w:rPr>
          <w:instrText xml:space="preserve"> PAGEREF _Toc50371249 \h </w:instrText>
        </w:r>
        <w:r>
          <w:rPr>
            <w:webHidden/>
          </w:rPr>
        </w:r>
        <w:r>
          <w:rPr>
            <w:webHidden/>
          </w:rPr>
          <w:fldChar w:fldCharType="separate"/>
        </w:r>
        <w:r>
          <w:rPr>
            <w:webHidden/>
          </w:rPr>
          <w:t>529</w:t>
        </w:r>
        <w:r>
          <w:rPr>
            <w:webHidden/>
          </w:rPr>
          <w:fldChar w:fldCharType="end"/>
        </w:r>
      </w:hyperlink>
    </w:p>
    <w:p w:rsidR="0065315C" w:rsidRPr="00946D32" w:rsidRDefault="0065315C">
      <w:pPr>
        <w:pStyle w:val="afff2"/>
        <w:rPr>
          <w:rFonts w:ascii="Calibri" w:hAnsi="Calibri"/>
          <w:sz w:val="22"/>
          <w:szCs w:val="22"/>
        </w:rPr>
      </w:pPr>
      <w:hyperlink w:anchor="_Toc50371250" w:history="1">
        <w:r w:rsidRPr="00B715EA">
          <w:rPr>
            <w:rStyle w:val="ae"/>
          </w:rPr>
          <w:t>Рисунок </w:t>
        </w:r>
        <w:r w:rsidRPr="00946D32">
          <w:rPr>
            <w:rFonts w:ascii="Calibri" w:hAnsi="Calibri"/>
            <w:sz w:val="22"/>
            <w:szCs w:val="22"/>
          </w:rPr>
          <w:tab/>
        </w:r>
        <w:r w:rsidRPr="00B715EA">
          <w:rPr>
            <w:rStyle w:val="ae"/>
          </w:rPr>
          <w:t>281. Форма «Добавление записи», вкладки «Цели субсидий/Субвенций»</w:t>
        </w:r>
        <w:r>
          <w:rPr>
            <w:webHidden/>
          </w:rPr>
          <w:tab/>
        </w:r>
        <w:r>
          <w:rPr>
            <w:webHidden/>
          </w:rPr>
          <w:fldChar w:fldCharType="begin"/>
        </w:r>
        <w:r>
          <w:rPr>
            <w:webHidden/>
          </w:rPr>
          <w:instrText xml:space="preserve"> PAGEREF _Toc50371250 \h </w:instrText>
        </w:r>
        <w:r>
          <w:rPr>
            <w:webHidden/>
          </w:rPr>
        </w:r>
        <w:r>
          <w:rPr>
            <w:webHidden/>
          </w:rPr>
          <w:fldChar w:fldCharType="separate"/>
        </w:r>
        <w:r>
          <w:rPr>
            <w:webHidden/>
          </w:rPr>
          <w:t>530</w:t>
        </w:r>
        <w:r>
          <w:rPr>
            <w:webHidden/>
          </w:rPr>
          <w:fldChar w:fldCharType="end"/>
        </w:r>
      </w:hyperlink>
    </w:p>
    <w:p w:rsidR="0065315C" w:rsidRPr="00946D32" w:rsidRDefault="0065315C">
      <w:pPr>
        <w:pStyle w:val="afff2"/>
        <w:rPr>
          <w:rFonts w:ascii="Calibri" w:hAnsi="Calibri"/>
          <w:sz w:val="22"/>
          <w:szCs w:val="22"/>
        </w:rPr>
      </w:pPr>
      <w:hyperlink w:anchor="_Toc50371251" w:history="1">
        <w:r w:rsidRPr="00B715EA">
          <w:rPr>
            <w:rStyle w:val="ae"/>
          </w:rPr>
          <w:t>Рисунок </w:t>
        </w:r>
        <w:r w:rsidRPr="00946D32">
          <w:rPr>
            <w:rFonts w:ascii="Calibri" w:hAnsi="Calibri"/>
            <w:sz w:val="22"/>
            <w:szCs w:val="22"/>
          </w:rPr>
          <w:tab/>
        </w:r>
        <w:r w:rsidRPr="00B715EA">
          <w:rPr>
            <w:rStyle w:val="ae"/>
          </w:rPr>
          <w:t>282. ЭФ списка документов «Заявка на внесение изменений в перечень ГМУ (основные реквизиты)»</w:t>
        </w:r>
        <w:r>
          <w:rPr>
            <w:webHidden/>
          </w:rPr>
          <w:tab/>
        </w:r>
        <w:r>
          <w:rPr>
            <w:webHidden/>
          </w:rPr>
          <w:fldChar w:fldCharType="begin"/>
        </w:r>
        <w:r>
          <w:rPr>
            <w:webHidden/>
          </w:rPr>
          <w:instrText xml:space="preserve"> PAGEREF _Toc50371251 \h </w:instrText>
        </w:r>
        <w:r>
          <w:rPr>
            <w:webHidden/>
          </w:rPr>
        </w:r>
        <w:r>
          <w:rPr>
            <w:webHidden/>
          </w:rPr>
          <w:fldChar w:fldCharType="separate"/>
        </w:r>
        <w:r>
          <w:rPr>
            <w:webHidden/>
          </w:rPr>
          <w:t>532</w:t>
        </w:r>
        <w:r>
          <w:rPr>
            <w:webHidden/>
          </w:rPr>
          <w:fldChar w:fldCharType="end"/>
        </w:r>
      </w:hyperlink>
    </w:p>
    <w:p w:rsidR="0065315C" w:rsidRPr="00946D32" w:rsidRDefault="0065315C">
      <w:pPr>
        <w:pStyle w:val="afff2"/>
        <w:rPr>
          <w:rFonts w:ascii="Calibri" w:hAnsi="Calibri"/>
          <w:sz w:val="22"/>
          <w:szCs w:val="22"/>
        </w:rPr>
      </w:pPr>
      <w:hyperlink w:anchor="_Toc50371252" w:history="1">
        <w:r w:rsidRPr="00B715EA">
          <w:rPr>
            <w:rStyle w:val="ae"/>
          </w:rPr>
          <w:t>Рисунок </w:t>
        </w:r>
        <w:r w:rsidRPr="00946D32">
          <w:rPr>
            <w:rFonts w:ascii="Calibri" w:hAnsi="Calibri"/>
            <w:sz w:val="22"/>
            <w:szCs w:val="22"/>
          </w:rPr>
          <w:tab/>
        </w:r>
        <w:r w:rsidRPr="00B715EA">
          <w:rPr>
            <w:rStyle w:val="ae"/>
          </w:rPr>
          <w:t>283. ЭФ документа «Заявка на внесение изменений в перечень ГМУ (основные реквизиты)», закладки «Основные реквизиты», вкладки «Общая информация»</w:t>
        </w:r>
        <w:r>
          <w:rPr>
            <w:webHidden/>
          </w:rPr>
          <w:tab/>
        </w:r>
        <w:r>
          <w:rPr>
            <w:webHidden/>
          </w:rPr>
          <w:fldChar w:fldCharType="begin"/>
        </w:r>
        <w:r>
          <w:rPr>
            <w:webHidden/>
          </w:rPr>
          <w:instrText xml:space="preserve"> PAGEREF _Toc50371252 \h </w:instrText>
        </w:r>
        <w:r>
          <w:rPr>
            <w:webHidden/>
          </w:rPr>
        </w:r>
        <w:r>
          <w:rPr>
            <w:webHidden/>
          </w:rPr>
          <w:fldChar w:fldCharType="separate"/>
        </w:r>
        <w:r>
          <w:rPr>
            <w:webHidden/>
          </w:rPr>
          <w:t>533</w:t>
        </w:r>
        <w:r>
          <w:rPr>
            <w:webHidden/>
          </w:rPr>
          <w:fldChar w:fldCharType="end"/>
        </w:r>
      </w:hyperlink>
    </w:p>
    <w:p w:rsidR="0065315C" w:rsidRPr="00946D32" w:rsidRDefault="0065315C">
      <w:pPr>
        <w:pStyle w:val="afff2"/>
        <w:rPr>
          <w:rFonts w:ascii="Calibri" w:hAnsi="Calibri"/>
          <w:sz w:val="22"/>
          <w:szCs w:val="22"/>
        </w:rPr>
      </w:pPr>
      <w:hyperlink w:anchor="_Toc50371253" w:history="1">
        <w:r w:rsidRPr="00B715EA">
          <w:rPr>
            <w:rStyle w:val="ae"/>
          </w:rPr>
          <w:t>Рисунок </w:t>
        </w:r>
        <w:r w:rsidRPr="00946D32">
          <w:rPr>
            <w:rFonts w:ascii="Calibri" w:hAnsi="Calibri"/>
            <w:sz w:val="22"/>
            <w:szCs w:val="22"/>
          </w:rPr>
          <w:tab/>
        </w:r>
        <w:r w:rsidRPr="00B715EA">
          <w:rPr>
            <w:rStyle w:val="ae"/>
          </w:rPr>
          <w:t>284. ЭФ документа «Заявка на внесение изменений в перечень ГМУ (основные реквизиты)», вкладки «Адресные данные»</w:t>
        </w:r>
        <w:r>
          <w:rPr>
            <w:webHidden/>
          </w:rPr>
          <w:tab/>
        </w:r>
        <w:r>
          <w:rPr>
            <w:webHidden/>
          </w:rPr>
          <w:fldChar w:fldCharType="begin"/>
        </w:r>
        <w:r>
          <w:rPr>
            <w:webHidden/>
          </w:rPr>
          <w:instrText xml:space="preserve"> PAGEREF _Toc50371253 \h </w:instrText>
        </w:r>
        <w:r>
          <w:rPr>
            <w:webHidden/>
          </w:rPr>
        </w:r>
        <w:r>
          <w:rPr>
            <w:webHidden/>
          </w:rPr>
          <w:fldChar w:fldCharType="separate"/>
        </w:r>
        <w:r>
          <w:rPr>
            <w:webHidden/>
          </w:rPr>
          <w:t>539</w:t>
        </w:r>
        <w:r>
          <w:rPr>
            <w:webHidden/>
          </w:rPr>
          <w:fldChar w:fldCharType="end"/>
        </w:r>
      </w:hyperlink>
    </w:p>
    <w:p w:rsidR="0065315C" w:rsidRPr="00946D32" w:rsidRDefault="0065315C">
      <w:pPr>
        <w:pStyle w:val="afff2"/>
        <w:rPr>
          <w:rFonts w:ascii="Calibri" w:hAnsi="Calibri"/>
          <w:sz w:val="22"/>
          <w:szCs w:val="22"/>
        </w:rPr>
      </w:pPr>
      <w:hyperlink w:anchor="_Toc50371254" w:history="1">
        <w:r w:rsidRPr="00B715EA">
          <w:rPr>
            <w:rStyle w:val="ae"/>
          </w:rPr>
          <w:t>Рисунок </w:t>
        </w:r>
        <w:r w:rsidRPr="00946D32">
          <w:rPr>
            <w:rFonts w:ascii="Calibri" w:hAnsi="Calibri"/>
            <w:sz w:val="22"/>
            <w:szCs w:val="22"/>
          </w:rPr>
          <w:tab/>
        </w:r>
        <w:r w:rsidRPr="00B715EA">
          <w:rPr>
            <w:rStyle w:val="ae"/>
          </w:rPr>
          <w:t>285. ЭФ документа «Заявка на внесение изменений в перечень ГМУ (основные реквизиты)», вкладки «Административная принадлежность»</w:t>
        </w:r>
        <w:r>
          <w:rPr>
            <w:webHidden/>
          </w:rPr>
          <w:tab/>
        </w:r>
        <w:r>
          <w:rPr>
            <w:webHidden/>
          </w:rPr>
          <w:fldChar w:fldCharType="begin"/>
        </w:r>
        <w:r>
          <w:rPr>
            <w:webHidden/>
          </w:rPr>
          <w:instrText xml:space="preserve"> PAGEREF _Toc50371254 \h </w:instrText>
        </w:r>
        <w:r>
          <w:rPr>
            <w:webHidden/>
          </w:rPr>
        </w:r>
        <w:r>
          <w:rPr>
            <w:webHidden/>
          </w:rPr>
          <w:fldChar w:fldCharType="separate"/>
        </w:r>
        <w:r>
          <w:rPr>
            <w:webHidden/>
          </w:rPr>
          <w:t>541</w:t>
        </w:r>
        <w:r>
          <w:rPr>
            <w:webHidden/>
          </w:rPr>
          <w:fldChar w:fldCharType="end"/>
        </w:r>
      </w:hyperlink>
    </w:p>
    <w:p w:rsidR="0065315C" w:rsidRPr="00946D32" w:rsidRDefault="0065315C">
      <w:pPr>
        <w:pStyle w:val="afff2"/>
        <w:rPr>
          <w:rFonts w:ascii="Calibri" w:hAnsi="Calibri"/>
          <w:sz w:val="22"/>
          <w:szCs w:val="22"/>
        </w:rPr>
      </w:pPr>
      <w:hyperlink w:anchor="_Toc50371255" w:history="1">
        <w:r w:rsidRPr="00B715EA">
          <w:rPr>
            <w:rStyle w:val="ae"/>
          </w:rPr>
          <w:t>Рисунок </w:t>
        </w:r>
        <w:r w:rsidRPr="00946D32">
          <w:rPr>
            <w:rFonts w:ascii="Calibri" w:hAnsi="Calibri"/>
            <w:sz w:val="22"/>
            <w:szCs w:val="22"/>
          </w:rPr>
          <w:tab/>
        </w:r>
        <w:r w:rsidRPr="00B715EA">
          <w:rPr>
            <w:rStyle w:val="ae"/>
          </w:rPr>
          <w:t>286. ЭФ документа «Заявка на внесение изменений в перечень ГМУ (основные реквизиты)», вкладки «Остальные реквизиты учреждения»</w:t>
        </w:r>
        <w:r>
          <w:rPr>
            <w:webHidden/>
          </w:rPr>
          <w:tab/>
        </w:r>
        <w:r>
          <w:rPr>
            <w:webHidden/>
          </w:rPr>
          <w:fldChar w:fldCharType="begin"/>
        </w:r>
        <w:r>
          <w:rPr>
            <w:webHidden/>
          </w:rPr>
          <w:instrText xml:space="preserve"> PAGEREF _Toc50371255 \h </w:instrText>
        </w:r>
        <w:r>
          <w:rPr>
            <w:webHidden/>
          </w:rPr>
        </w:r>
        <w:r>
          <w:rPr>
            <w:webHidden/>
          </w:rPr>
          <w:fldChar w:fldCharType="separate"/>
        </w:r>
        <w:r>
          <w:rPr>
            <w:webHidden/>
          </w:rPr>
          <w:t>543</w:t>
        </w:r>
        <w:r>
          <w:rPr>
            <w:webHidden/>
          </w:rPr>
          <w:fldChar w:fldCharType="end"/>
        </w:r>
      </w:hyperlink>
    </w:p>
    <w:p w:rsidR="0065315C" w:rsidRPr="00946D32" w:rsidRDefault="0065315C">
      <w:pPr>
        <w:pStyle w:val="afff2"/>
        <w:rPr>
          <w:rFonts w:ascii="Calibri" w:hAnsi="Calibri"/>
          <w:sz w:val="22"/>
          <w:szCs w:val="22"/>
        </w:rPr>
      </w:pPr>
      <w:hyperlink w:anchor="_Toc50371256" w:history="1">
        <w:r w:rsidRPr="00B715EA">
          <w:rPr>
            <w:rStyle w:val="ae"/>
          </w:rPr>
          <w:t>Рисунок </w:t>
        </w:r>
        <w:r w:rsidRPr="00946D32">
          <w:rPr>
            <w:rFonts w:ascii="Calibri" w:hAnsi="Calibri"/>
            <w:sz w:val="22"/>
            <w:szCs w:val="22"/>
          </w:rPr>
          <w:tab/>
        </w:r>
        <w:r w:rsidRPr="00B715EA">
          <w:rPr>
            <w:rStyle w:val="ae"/>
          </w:rPr>
          <w:t>287. ЭФ документа «Заявка на внесение изменений в перечень ГМУ (основные реквизиты)», вкладки «Бюджеты»</w:t>
        </w:r>
        <w:r>
          <w:rPr>
            <w:webHidden/>
          </w:rPr>
          <w:tab/>
        </w:r>
        <w:r>
          <w:rPr>
            <w:webHidden/>
          </w:rPr>
          <w:fldChar w:fldCharType="begin"/>
        </w:r>
        <w:r>
          <w:rPr>
            <w:webHidden/>
          </w:rPr>
          <w:instrText xml:space="preserve"> PAGEREF _Toc50371256 \h </w:instrText>
        </w:r>
        <w:r>
          <w:rPr>
            <w:webHidden/>
          </w:rPr>
        </w:r>
        <w:r>
          <w:rPr>
            <w:webHidden/>
          </w:rPr>
          <w:fldChar w:fldCharType="separate"/>
        </w:r>
        <w:r>
          <w:rPr>
            <w:webHidden/>
          </w:rPr>
          <w:t>544</w:t>
        </w:r>
        <w:r>
          <w:rPr>
            <w:webHidden/>
          </w:rPr>
          <w:fldChar w:fldCharType="end"/>
        </w:r>
      </w:hyperlink>
    </w:p>
    <w:p w:rsidR="0065315C" w:rsidRPr="00946D32" w:rsidRDefault="0065315C">
      <w:pPr>
        <w:pStyle w:val="afff2"/>
        <w:rPr>
          <w:rFonts w:ascii="Calibri" w:hAnsi="Calibri"/>
          <w:sz w:val="22"/>
          <w:szCs w:val="22"/>
        </w:rPr>
      </w:pPr>
      <w:hyperlink w:anchor="_Toc50371257" w:history="1">
        <w:r w:rsidRPr="00B715EA">
          <w:rPr>
            <w:rStyle w:val="ae"/>
          </w:rPr>
          <w:t>Рисунок </w:t>
        </w:r>
        <w:r w:rsidRPr="00946D32">
          <w:rPr>
            <w:rFonts w:ascii="Calibri" w:hAnsi="Calibri"/>
            <w:sz w:val="22"/>
            <w:szCs w:val="22"/>
          </w:rPr>
          <w:tab/>
        </w:r>
        <w:r w:rsidRPr="00B715EA">
          <w:rPr>
            <w:rStyle w:val="ae"/>
          </w:rPr>
          <w:t>288. ЭФ документа «Заявка на внесение изменений в перечень ГМУ (основные реквизиты)», вкладки «Подтверждающие документы»</w:t>
        </w:r>
        <w:r>
          <w:rPr>
            <w:webHidden/>
          </w:rPr>
          <w:tab/>
        </w:r>
        <w:r>
          <w:rPr>
            <w:webHidden/>
          </w:rPr>
          <w:fldChar w:fldCharType="begin"/>
        </w:r>
        <w:r>
          <w:rPr>
            <w:webHidden/>
          </w:rPr>
          <w:instrText xml:space="preserve"> PAGEREF _Toc50371257 \h </w:instrText>
        </w:r>
        <w:r>
          <w:rPr>
            <w:webHidden/>
          </w:rPr>
        </w:r>
        <w:r>
          <w:rPr>
            <w:webHidden/>
          </w:rPr>
          <w:fldChar w:fldCharType="separate"/>
        </w:r>
        <w:r>
          <w:rPr>
            <w:webHidden/>
          </w:rPr>
          <w:t>545</w:t>
        </w:r>
        <w:r>
          <w:rPr>
            <w:webHidden/>
          </w:rPr>
          <w:fldChar w:fldCharType="end"/>
        </w:r>
      </w:hyperlink>
    </w:p>
    <w:p w:rsidR="0065315C" w:rsidRPr="00946D32" w:rsidRDefault="0065315C">
      <w:pPr>
        <w:pStyle w:val="afff2"/>
        <w:rPr>
          <w:rFonts w:ascii="Calibri" w:hAnsi="Calibri"/>
          <w:sz w:val="22"/>
          <w:szCs w:val="22"/>
        </w:rPr>
      </w:pPr>
      <w:hyperlink w:anchor="_Toc50371258" w:history="1">
        <w:r w:rsidRPr="00B715EA">
          <w:rPr>
            <w:rStyle w:val="ae"/>
          </w:rPr>
          <w:t>Рисунок </w:t>
        </w:r>
        <w:r w:rsidRPr="00946D32">
          <w:rPr>
            <w:rFonts w:ascii="Calibri" w:hAnsi="Calibri"/>
            <w:sz w:val="22"/>
            <w:szCs w:val="22"/>
          </w:rPr>
          <w:tab/>
        </w:r>
        <w:r w:rsidRPr="00B715EA">
          <w:rPr>
            <w:rStyle w:val="ae"/>
          </w:rPr>
          <w:t>289. ЭФ документа «Заявка на внесение изменений в перечень ГМУ (основные реквизиты)», закладки «Подписи»</w:t>
        </w:r>
        <w:r>
          <w:rPr>
            <w:webHidden/>
          </w:rPr>
          <w:tab/>
        </w:r>
        <w:r>
          <w:rPr>
            <w:webHidden/>
          </w:rPr>
          <w:fldChar w:fldCharType="begin"/>
        </w:r>
        <w:r>
          <w:rPr>
            <w:webHidden/>
          </w:rPr>
          <w:instrText xml:space="preserve"> PAGEREF _Toc50371258 \h </w:instrText>
        </w:r>
        <w:r>
          <w:rPr>
            <w:webHidden/>
          </w:rPr>
        </w:r>
        <w:r>
          <w:rPr>
            <w:webHidden/>
          </w:rPr>
          <w:fldChar w:fldCharType="separate"/>
        </w:r>
        <w:r>
          <w:rPr>
            <w:webHidden/>
          </w:rPr>
          <w:t>546</w:t>
        </w:r>
        <w:r>
          <w:rPr>
            <w:webHidden/>
          </w:rPr>
          <w:fldChar w:fldCharType="end"/>
        </w:r>
      </w:hyperlink>
    </w:p>
    <w:p w:rsidR="0065315C" w:rsidRPr="00946D32" w:rsidRDefault="0065315C">
      <w:pPr>
        <w:pStyle w:val="afff2"/>
        <w:rPr>
          <w:rFonts w:ascii="Calibri" w:hAnsi="Calibri"/>
          <w:sz w:val="22"/>
          <w:szCs w:val="22"/>
        </w:rPr>
      </w:pPr>
      <w:hyperlink w:anchor="_Toc50371259" w:history="1">
        <w:r w:rsidRPr="00B715EA">
          <w:rPr>
            <w:rStyle w:val="ae"/>
          </w:rPr>
          <w:t>Рисунок </w:t>
        </w:r>
        <w:r w:rsidRPr="00946D32">
          <w:rPr>
            <w:rFonts w:ascii="Calibri" w:hAnsi="Calibri"/>
            <w:sz w:val="22"/>
            <w:szCs w:val="22"/>
          </w:rPr>
          <w:tab/>
        </w:r>
        <w:r w:rsidRPr="00B715EA">
          <w:rPr>
            <w:rStyle w:val="ae"/>
          </w:rPr>
          <w:t>290. ЭФ списка документов «Сведения об организации»</w:t>
        </w:r>
        <w:r>
          <w:rPr>
            <w:webHidden/>
          </w:rPr>
          <w:tab/>
        </w:r>
        <w:r>
          <w:rPr>
            <w:webHidden/>
          </w:rPr>
          <w:fldChar w:fldCharType="begin"/>
        </w:r>
        <w:r>
          <w:rPr>
            <w:webHidden/>
          </w:rPr>
          <w:instrText xml:space="preserve"> PAGEREF _Toc50371259 \h </w:instrText>
        </w:r>
        <w:r>
          <w:rPr>
            <w:webHidden/>
          </w:rPr>
        </w:r>
        <w:r>
          <w:rPr>
            <w:webHidden/>
          </w:rPr>
          <w:fldChar w:fldCharType="separate"/>
        </w:r>
        <w:r>
          <w:rPr>
            <w:webHidden/>
          </w:rPr>
          <w:t>547</w:t>
        </w:r>
        <w:r>
          <w:rPr>
            <w:webHidden/>
          </w:rPr>
          <w:fldChar w:fldCharType="end"/>
        </w:r>
      </w:hyperlink>
    </w:p>
    <w:p w:rsidR="0065315C" w:rsidRPr="00946D32" w:rsidRDefault="0065315C">
      <w:pPr>
        <w:pStyle w:val="afff2"/>
        <w:rPr>
          <w:rFonts w:ascii="Calibri" w:hAnsi="Calibri"/>
          <w:sz w:val="22"/>
          <w:szCs w:val="22"/>
        </w:rPr>
      </w:pPr>
      <w:hyperlink w:anchor="_Toc50371260" w:history="1">
        <w:r w:rsidRPr="00B715EA">
          <w:rPr>
            <w:rStyle w:val="ae"/>
          </w:rPr>
          <w:t>Рисунок </w:t>
        </w:r>
        <w:r w:rsidRPr="00946D32">
          <w:rPr>
            <w:rFonts w:ascii="Calibri" w:hAnsi="Calibri"/>
            <w:sz w:val="22"/>
            <w:szCs w:val="22"/>
          </w:rPr>
          <w:tab/>
        </w:r>
        <w:r w:rsidRPr="00B715EA">
          <w:rPr>
            <w:rStyle w:val="ae"/>
          </w:rPr>
          <w:t>291. ЭФ документа «Сведения об организации», закладки «Основные атрибуты (1)»</w:t>
        </w:r>
        <w:r>
          <w:rPr>
            <w:webHidden/>
          </w:rPr>
          <w:tab/>
        </w:r>
        <w:r>
          <w:rPr>
            <w:webHidden/>
          </w:rPr>
          <w:fldChar w:fldCharType="begin"/>
        </w:r>
        <w:r>
          <w:rPr>
            <w:webHidden/>
          </w:rPr>
          <w:instrText xml:space="preserve"> PAGEREF _Toc50371260 \h </w:instrText>
        </w:r>
        <w:r>
          <w:rPr>
            <w:webHidden/>
          </w:rPr>
        </w:r>
        <w:r>
          <w:rPr>
            <w:webHidden/>
          </w:rPr>
          <w:fldChar w:fldCharType="separate"/>
        </w:r>
        <w:r>
          <w:rPr>
            <w:webHidden/>
          </w:rPr>
          <w:t>549</w:t>
        </w:r>
        <w:r>
          <w:rPr>
            <w:webHidden/>
          </w:rPr>
          <w:fldChar w:fldCharType="end"/>
        </w:r>
      </w:hyperlink>
    </w:p>
    <w:p w:rsidR="0065315C" w:rsidRPr="00946D32" w:rsidRDefault="0065315C">
      <w:pPr>
        <w:pStyle w:val="afff2"/>
        <w:rPr>
          <w:rFonts w:ascii="Calibri" w:hAnsi="Calibri"/>
          <w:sz w:val="22"/>
          <w:szCs w:val="22"/>
        </w:rPr>
      </w:pPr>
      <w:hyperlink w:anchor="_Toc50371261" w:history="1">
        <w:r w:rsidRPr="00B715EA">
          <w:rPr>
            <w:rStyle w:val="ae"/>
          </w:rPr>
          <w:t>Рисунок </w:t>
        </w:r>
        <w:r w:rsidRPr="00946D32">
          <w:rPr>
            <w:rFonts w:ascii="Calibri" w:hAnsi="Calibri"/>
            <w:sz w:val="22"/>
            <w:szCs w:val="22"/>
          </w:rPr>
          <w:tab/>
        </w:r>
        <w:r w:rsidRPr="00B715EA">
          <w:rPr>
            <w:rStyle w:val="ae"/>
          </w:rPr>
          <w:t>292. ЭФ документа «Сведения об организации», закладки «Полномочия и бюджеты (2)»</w:t>
        </w:r>
        <w:r>
          <w:rPr>
            <w:webHidden/>
          </w:rPr>
          <w:tab/>
        </w:r>
        <w:r>
          <w:rPr>
            <w:webHidden/>
          </w:rPr>
          <w:fldChar w:fldCharType="begin"/>
        </w:r>
        <w:r>
          <w:rPr>
            <w:webHidden/>
          </w:rPr>
          <w:instrText xml:space="preserve"> PAGEREF _Toc50371261 \h </w:instrText>
        </w:r>
        <w:r>
          <w:rPr>
            <w:webHidden/>
          </w:rPr>
        </w:r>
        <w:r>
          <w:rPr>
            <w:webHidden/>
          </w:rPr>
          <w:fldChar w:fldCharType="separate"/>
        </w:r>
        <w:r>
          <w:rPr>
            <w:webHidden/>
          </w:rPr>
          <w:t>557</w:t>
        </w:r>
        <w:r>
          <w:rPr>
            <w:webHidden/>
          </w:rPr>
          <w:fldChar w:fldCharType="end"/>
        </w:r>
      </w:hyperlink>
    </w:p>
    <w:p w:rsidR="0065315C" w:rsidRPr="00946D32" w:rsidRDefault="0065315C">
      <w:pPr>
        <w:pStyle w:val="afff2"/>
        <w:rPr>
          <w:rFonts w:ascii="Calibri" w:hAnsi="Calibri"/>
          <w:sz w:val="22"/>
          <w:szCs w:val="22"/>
        </w:rPr>
      </w:pPr>
      <w:hyperlink w:anchor="_Toc50371262" w:history="1">
        <w:r w:rsidRPr="00B715EA">
          <w:rPr>
            <w:rStyle w:val="ae"/>
          </w:rPr>
          <w:t>Рисунок </w:t>
        </w:r>
        <w:r w:rsidRPr="00946D32">
          <w:rPr>
            <w:rFonts w:ascii="Calibri" w:hAnsi="Calibri"/>
            <w:sz w:val="22"/>
            <w:szCs w:val="22"/>
          </w:rPr>
          <w:tab/>
        </w:r>
        <w:r w:rsidRPr="00B715EA">
          <w:rPr>
            <w:rStyle w:val="ae"/>
          </w:rPr>
          <w:t>293. ЭФ документа «Сведения об организации», закладки «Сведения о счетах (3)»</w:t>
        </w:r>
        <w:r>
          <w:rPr>
            <w:webHidden/>
          </w:rPr>
          <w:tab/>
        </w:r>
        <w:r>
          <w:rPr>
            <w:webHidden/>
          </w:rPr>
          <w:fldChar w:fldCharType="begin"/>
        </w:r>
        <w:r>
          <w:rPr>
            <w:webHidden/>
          </w:rPr>
          <w:instrText xml:space="preserve"> PAGEREF _Toc50371262 \h </w:instrText>
        </w:r>
        <w:r>
          <w:rPr>
            <w:webHidden/>
          </w:rPr>
        </w:r>
        <w:r>
          <w:rPr>
            <w:webHidden/>
          </w:rPr>
          <w:fldChar w:fldCharType="separate"/>
        </w:r>
        <w:r>
          <w:rPr>
            <w:webHidden/>
          </w:rPr>
          <w:t>562</w:t>
        </w:r>
        <w:r>
          <w:rPr>
            <w:webHidden/>
          </w:rPr>
          <w:fldChar w:fldCharType="end"/>
        </w:r>
      </w:hyperlink>
    </w:p>
    <w:p w:rsidR="0065315C" w:rsidRPr="00946D32" w:rsidRDefault="0065315C">
      <w:pPr>
        <w:pStyle w:val="afff2"/>
        <w:rPr>
          <w:rFonts w:ascii="Calibri" w:hAnsi="Calibri"/>
          <w:sz w:val="22"/>
          <w:szCs w:val="22"/>
        </w:rPr>
      </w:pPr>
      <w:hyperlink w:anchor="_Toc50371263" w:history="1">
        <w:r w:rsidRPr="00B715EA">
          <w:rPr>
            <w:rStyle w:val="ae"/>
          </w:rPr>
          <w:t>Рисунок </w:t>
        </w:r>
        <w:r w:rsidRPr="00946D32">
          <w:rPr>
            <w:rFonts w:ascii="Calibri" w:hAnsi="Calibri"/>
            <w:sz w:val="22"/>
            <w:szCs w:val="22"/>
          </w:rPr>
          <w:tab/>
        </w:r>
        <w:r w:rsidRPr="00B715EA">
          <w:rPr>
            <w:rStyle w:val="ae"/>
          </w:rPr>
          <w:t>294. ЭФ документа «Сведения об организации», закладки «Подписи документа (4)»</w:t>
        </w:r>
        <w:r>
          <w:rPr>
            <w:webHidden/>
          </w:rPr>
          <w:tab/>
        </w:r>
        <w:r>
          <w:rPr>
            <w:webHidden/>
          </w:rPr>
          <w:fldChar w:fldCharType="begin"/>
        </w:r>
        <w:r>
          <w:rPr>
            <w:webHidden/>
          </w:rPr>
          <w:instrText xml:space="preserve"> PAGEREF _Toc50371263 \h </w:instrText>
        </w:r>
        <w:r>
          <w:rPr>
            <w:webHidden/>
          </w:rPr>
        </w:r>
        <w:r>
          <w:rPr>
            <w:webHidden/>
          </w:rPr>
          <w:fldChar w:fldCharType="separate"/>
        </w:r>
        <w:r>
          <w:rPr>
            <w:webHidden/>
          </w:rPr>
          <w:t>563</w:t>
        </w:r>
        <w:r>
          <w:rPr>
            <w:webHidden/>
          </w:rPr>
          <w:fldChar w:fldCharType="end"/>
        </w:r>
      </w:hyperlink>
    </w:p>
    <w:p w:rsidR="0065315C" w:rsidRPr="00946D32" w:rsidRDefault="0065315C">
      <w:pPr>
        <w:pStyle w:val="afff2"/>
        <w:rPr>
          <w:rFonts w:ascii="Calibri" w:hAnsi="Calibri"/>
          <w:sz w:val="22"/>
          <w:szCs w:val="22"/>
        </w:rPr>
      </w:pPr>
      <w:hyperlink w:anchor="_Toc50371264" w:history="1">
        <w:r w:rsidRPr="00B715EA">
          <w:rPr>
            <w:rStyle w:val="ae"/>
          </w:rPr>
          <w:t>Рисунок </w:t>
        </w:r>
        <w:r w:rsidRPr="00946D32">
          <w:rPr>
            <w:rFonts w:ascii="Calibri" w:hAnsi="Calibri"/>
            <w:sz w:val="22"/>
            <w:szCs w:val="22"/>
          </w:rPr>
          <w:tab/>
        </w:r>
        <w:r w:rsidRPr="00B715EA">
          <w:rPr>
            <w:rStyle w:val="ae"/>
          </w:rPr>
          <w:t>295. ЭФ документа «Сведения об организации», закладки «Примечание (5)»</w:t>
        </w:r>
        <w:r>
          <w:rPr>
            <w:webHidden/>
          </w:rPr>
          <w:tab/>
        </w:r>
        <w:r>
          <w:rPr>
            <w:webHidden/>
          </w:rPr>
          <w:fldChar w:fldCharType="begin"/>
        </w:r>
        <w:r>
          <w:rPr>
            <w:webHidden/>
          </w:rPr>
          <w:instrText xml:space="preserve"> PAGEREF _Toc50371264 \h </w:instrText>
        </w:r>
        <w:r>
          <w:rPr>
            <w:webHidden/>
          </w:rPr>
        </w:r>
        <w:r>
          <w:rPr>
            <w:webHidden/>
          </w:rPr>
          <w:fldChar w:fldCharType="separate"/>
        </w:r>
        <w:r>
          <w:rPr>
            <w:webHidden/>
          </w:rPr>
          <w:t>564</w:t>
        </w:r>
        <w:r>
          <w:rPr>
            <w:webHidden/>
          </w:rPr>
          <w:fldChar w:fldCharType="end"/>
        </w:r>
      </w:hyperlink>
    </w:p>
    <w:p w:rsidR="0065315C" w:rsidRPr="00946D32" w:rsidRDefault="0065315C">
      <w:pPr>
        <w:pStyle w:val="afff2"/>
        <w:rPr>
          <w:rFonts w:ascii="Calibri" w:hAnsi="Calibri"/>
          <w:sz w:val="22"/>
          <w:szCs w:val="22"/>
        </w:rPr>
      </w:pPr>
      <w:hyperlink w:anchor="_Toc50371265" w:history="1">
        <w:r w:rsidRPr="00B715EA">
          <w:rPr>
            <w:rStyle w:val="ae"/>
          </w:rPr>
          <w:t>Рисунок </w:t>
        </w:r>
        <w:r w:rsidRPr="00946D32">
          <w:rPr>
            <w:rFonts w:ascii="Calibri" w:hAnsi="Calibri"/>
            <w:sz w:val="22"/>
            <w:szCs w:val="22"/>
          </w:rPr>
          <w:tab/>
        </w:r>
        <w:r w:rsidRPr="00B715EA">
          <w:rPr>
            <w:rStyle w:val="ae"/>
          </w:rPr>
          <w:t>296. ЭФ документа «Сведения об организации», закладки «Полномочия организации до 01.01.2016»</w:t>
        </w:r>
        <w:r>
          <w:rPr>
            <w:webHidden/>
          </w:rPr>
          <w:tab/>
        </w:r>
        <w:r>
          <w:rPr>
            <w:webHidden/>
          </w:rPr>
          <w:fldChar w:fldCharType="begin"/>
        </w:r>
        <w:r>
          <w:rPr>
            <w:webHidden/>
          </w:rPr>
          <w:instrText xml:space="preserve"> PAGEREF _Toc50371265 \h </w:instrText>
        </w:r>
        <w:r>
          <w:rPr>
            <w:webHidden/>
          </w:rPr>
        </w:r>
        <w:r>
          <w:rPr>
            <w:webHidden/>
          </w:rPr>
          <w:fldChar w:fldCharType="separate"/>
        </w:r>
        <w:r>
          <w:rPr>
            <w:webHidden/>
          </w:rPr>
          <w:t>565</w:t>
        </w:r>
        <w:r>
          <w:rPr>
            <w:webHidden/>
          </w:rPr>
          <w:fldChar w:fldCharType="end"/>
        </w:r>
      </w:hyperlink>
    </w:p>
    <w:p w:rsidR="0065315C" w:rsidRPr="00946D32" w:rsidRDefault="0065315C">
      <w:pPr>
        <w:pStyle w:val="afff2"/>
        <w:rPr>
          <w:rFonts w:ascii="Calibri" w:hAnsi="Calibri"/>
          <w:sz w:val="22"/>
          <w:szCs w:val="22"/>
        </w:rPr>
      </w:pPr>
      <w:hyperlink w:anchor="_Toc50371266" w:history="1">
        <w:r w:rsidRPr="00B715EA">
          <w:rPr>
            <w:rStyle w:val="ae"/>
          </w:rPr>
          <w:t>Рисунок </w:t>
        </w:r>
        <w:r w:rsidRPr="00946D32">
          <w:rPr>
            <w:rFonts w:ascii="Calibri" w:hAnsi="Calibri"/>
            <w:sz w:val="22"/>
            <w:szCs w:val="22"/>
          </w:rPr>
          <w:tab/>
        </w:r>
        <w:r w:rsidRPr="00B715EA">
          <w:rPr>
            <w:rStyle w:val="ae"/>
          </w:rPr>
          <w:t>297. ЭФ списка документов «Уведомление о подтверждении (аннулировании)»</w:t>
        </w:r>
        <w:r>
          <w:rPr>
            <w:webHidden/>
          </w:rPr>
          <w:tab/>
        </w:r>
        <w:r>
          <w:rPr>
            <w:webHidden/>
          </w:rPr>
          <w:fldChar w:fldCharType="begin"/>
        </w:r>
        <w:r>
          <w:rPr>
            <w:webHidden/>
          </w:rPr>
          <w:instrText xml:space="preserve"> PAGEREF _Toc50371266 \h </w:instrText>
        </w:r>
        <w:r>
          <w:rPr>
            <w:webHidden/>
          </w:rPr>
        </w:r>
        <w:r>
          <w:rPr>
            <w:webHidden/>
          </w:rPr>
          <w:fldChar w:fldCharType="separate"/>
        </w:r>
        <w:r>
          <w:rPr>
            <w:webHidden/>
          </w:rPr>
          <w:t>566</w:t>
        </w:r>
        <w:r>
          <w:rPr>
            <w:webHidden/>
          </w:rPr>
          <w:fldChar w:fldCharType="end"/>
        </w:r>
      </w:hyperlink>
    </w:p>
    <w:p w:rsidR="0065315C" w:rsidRPr="00946D32" w:rsidRDefault="0065315C">
      <w:pPr>
        <w:pStyle w:val="afff2"/>
        <w:rPr>
          <w:rFonts w:ascii="Calibri" w:hAnsi="Calibri"/>
          <w:sz w:val="22"/>
          <w:szCs w:val="22"/>
        </w:rPr>
      </w:pPr>
      <w:hyperlink w:anchor="_Toc50371267" w:history="1">
        <w:r w:rsidRPr="00B715EA">
          <w:rPr>
            <w:rStyle w:val="ae"/>
          </w:rPr>
          <w:t>Рисунок </w:t>
        </w:r>
        <w:r w:rsidRPr="00946D32">
          <w:rPr>
            <w:rFonts w:ascii="Calibri" w:hAnsi="Calibri"/>
            <w:sz w:val="22"/>
            <w:szCs w:val="22"/>
          </w:rPr>
          <w:tab/>
        </w:r>
        <w:r w:rsidRPr="00B715EA">
          <w:rPr>
            <w:rStyle w:val="ae"/>
          </w:rPr>
          <w:t>298. ЭФ документа «Уведомление о подтверждении (аннулировании)», закладки «Реквизиты запроса (1)»</w:t>
        </w:r>
        <w:r>
          <w:rPr>
            <w:webHidden/>
          </w:rPr>
          <w:tab/>
        </w:r>
        <w:r>
          <w:rPr>
            <w:webHidden/>
          </w:rPr>
          <w:fldChar w:fldCharType="begin"/>
        </w:r>
        <w:r>
          <w:rPr>
            <w:webHidden/>
          </w:rPr>
          <w:instrText xml:space="preserve"> PAGEREF _Toc50371267 \h </w:instrText>
        </w:r>
        <w:r>
          <w:rPr>
            <w:webHidden/>
          </w:rPr>
        </w:r>
        <w:r>
          <w:rPr>
            <w:webHidden/>
          </w:rPr>
          <w:fldChar w:fldCharType="separate"/>
        </w:r>
        <w:r>
          <w:rPr>
            <w:webHidden/>
          </w:rPr>
          <w:t>567</w:t>
        </w:r>
        <w:r>
          <w:rPr>
            <w:webHidden/>
          </w:rPr>
          <w:fldChar w:fldCharType="end"/>
        </w:r>
      </w:hyperlink>
    </w:p>
    <w:p w:rsidR="0065315C" w:rsidRPr="00946D32" w:rsidRDefault="0065315C">
      <w:pPr>
        <w:pStyle w:val="afff2"/>
        <w:rPr>
          <w:rFonts w:ascii="Calibri" w:hAnsi="Calibri"/>
          <w:sz w:val="22"/>
          <w:szCs w:val="22"/>
        </w:rPr>
      </w:pPr>
      <w:hyperlink w:anchor="_Toc50371268" w:history="1">
        <w:r w:rsidRPr="00B715EA">
          <w:rPr>
            <w:rStyle w:val="ae"/>
          </w:rPr>
          <w:t>Рисунок </w:t>
        </w:r>
        <w:r w:rsidRPr="00946D32">
          <w:rPr>
            <w:rFonts w:ascii="Calibri" w:hAnsi="Calibri"/>
            <w:sz w:val="22"/>
            <w:szCs w:val="22"/>
          </w:rPr>
          <w:tab/>
        </w:r>
        <w:r w:rsidRPr="00B715EA">
          <w:rPr>
            <w:rStyle w:val="ae"/>
          </w:rPr>
          <w:t>299. ЭФ документа «Уведомление о подтверждении (аннулировании)», закладки «Подписи (2)»</w:t>
        </w:r>
        <w:r>
          <w:rPr>
            <w:webHidden/>
          </w:rPr>
          <w:tab/>
        </w:r>
        <w:r>
          <w:rPr>
            <w:webHidden/>
          </w:rPr>
          <w:fldChar w:fldCharType="begin"/>
        </w:r>
        <w:r>
          <w:rPr>
            <w:webHidden/>
          </w:rPr>
          <w:instrText xml:space="preserve"> PAGEREF _Toc50371268 \h </w:instrText>
        </w:r>
        <w:r>
          <w:rPr>
            <w:webHidden/>
          </w:rPr>
        </w:r>
        <w:r>
          <w:rPr>
            <w:webHidden/>
          </w:rPr>
          <w:fldChar w:fldCharType="separate"/>
        </w:r>
        <w:r>
          <w:rPr>
            <w:webHidden/>
          </w:rPr>
          <w:t>569</w:t>
        </w:r>
        <w:r>
          <w:rPr>
            <w:webHidden/>
          </w:rPr>
          <w:fldChar w:fldCharType="end"/>
        </w:r>
      </w:hyperlink>
    </w:p>
    <w:p w:rsidR="0065315C" w:rsidRPr="00946D32" w:rsidRDefault="0065315C">
      <w:pPr>
        <w:pStyle w:val="afff2"/>
        <w:rPr>
          <w:rFonts w:ascii="Calibri" w:hAnsi="Calibri"/>
          <w:sz w:val="22"/>
          <w:szCs w:val="22"/>
        </w:rPr>
      </w:pPr>
      <w:hyperlink w:anchor="_Toc50371269" w:history="1">
        <w:r w:rsidRPr="00B715EA">
          <w:rPr>
            <w:rStyle w:val="ae"/>
          </w:rPr>
          <w:t>Рисунок </w:t>
        </w:r>
        <w:r w:rsidRPr="00946D32">
          <w:rPr>
            <w:rFonts w:ascii="Calibri" w:hAnsi="Calibri"/>
            <w:sz w:val="22"/>
            <w:szCs w:val="22"/>
          </w:rPr>
          <w:tab/>
        </w:r>
        <w:r w:rsidRPr="00B715EA">
          <w:rPr>
            <w:rStyle w:val="ae"/>
          </w:rPr>
          <w:t>300. ЭФ списка документов «Информация из реестра»</w:t>
        </w:r>
        <w:r>
          <w:rPr>
            <w:webHidden/>
          </w:rPr>
          <w:tab/>
        </w:r>
        <w:r>
          <w:rPr>
            <w:webHidden/>
          </w:rPr>
          <w:fldChar w:fldCharType="begin"/>
        </w:r>
        <w:r>
          <w:rPr>
            <w:webHidden/>
          </w:rPr>
          <w:instrText xml:space="preserve"> PAGEREF _Toc50371269 \h </w:instrText>
        </w:r>
        <w:r>
          <w:rPr>
            <w:webHidden/>
          </w:rPr>
        </w:r>
        <w:r>
          <w:rPr>
            <w:webHidden/>
          </w:rPr>
          <w:fldChar w:fldCharType="separate"/>
        </w:r>
        <w:r>
          <w:rPr>
            <w:webHidden/>
          </w:rPr>
          <w:t>571</w:t>
        </w:r>
        <w:r>
          <w:rPr>
            <w:webHidden/>
          </w:rPr>
          <w:fldChar w:fldCharType="end"/>
        </w:r>
      </w:hyperlink>
    </w:p>
    <w:p w:rsidR="0065315C" w:rsidRPr="00946D32" w:rsidRDefault="0065315C">
      <w:pPr>
        <w:pStyle w:val="afff2"/>
        <w:rPr>
          <w:rFonts w:ascii="Calibri" w:hAnsi="Calibri"/>
          <w:sz w:val="22"/>
          <w:szCs w:val="22"/>
        </w:rPr>
      </w:pPr>
      <w:hyperlink w:anchor="_Toc50371270" w:history="1">
        <w:r w:rsidRPr="00B715EA">
          <w:rPr>
            <w:rStyle w:val="ae"/>
          </w:rPr>
          <w:t>Рисунок </w:t>
        </w:r>
        <w:r w:rsidRPr="00946D32">
          <w:rPr>
            <w:rFonts w:ascii="Calibri" w:hAnsi="Calibri"/>
            <w:sz w:val="22"/>
            <w:szCs w:val="22"/>
          </w:rPr>
          <w:tab/>
        </w:r>
        <w:r w:rsidRPr="00B715EA">
          <w:rPr>
            <w:rStyle w:val="ae"/>
          </w:rPr>
          <w:t>301. ЭФ документа «Информация из реестра», закладки «Основные реквизиты (1)»</w:t>
        </w:r>
        <w:r>
          <w:rPr>
            <w:webHidden/>
          </w:rPr>
          <w:tab/>
        </w:r>
        <w:r>
          <w:rPr>
            <w:webHidden/>
          </w:rPr>
          <w:fldChar w:fldCharType="begin"/>
        </w:r>
        <w:r>
          <w:rPr>
            <w:webHidden/>
          </w:rPr>
          <w:instrText xml:space="preserve"> PAGEREF _Toc50371270 \h </w:instrText>
        </w:r>
        <w:r>
          <w:rPr>
            <w:webHidden/>
          </w:rPr>
        </w:r>
        <w:r>
          <w:rPr>
            <w:webHidden/>
          </w:rPr>
          <w:fldChar w:fldCharType="separate"/>
        </w:r>
        <w:r>
          <w:rPr>
            <w:webHidden/>
          </w:rPr>
          <w:t>572</w:t>
        </w:r>
        <w:r>
          <w:rPr>
            <w:webHidden/>
          </w:rPr>
          <w:fldChar w:fldCharType="end"/>
        </w:r>
      </w:hyperlink>
    </w:p>
    <w:p w:rsidR="0065315C" w:rsidRPr="00946D32" w:rsidRDefault="0065315C">
      <w:pPr>
        <w:pStyle w:val="afff2"/>
        <w:rPr>
          <w:rFonts w:ascii="Calibri" w:hAnsi="Calibri"/>
          <w:sz w:val="22"/>
          <w:szCs w:val="22"/>
        </w:rPr>
      </w:pPr>
      <w:hyperlink w:anchor="_Toc50371271" w:history="1">
        <w:r w:rsidRPr="00B715EA">
          <w:rPr>
            <w:rStyle w:val="ae"/>
          </w:rPr>
          <w:t>Рисунок </w:t>
        </w:r>
        <w:r w:rsidRPr="00946D32">
          <w:rPr>
            <w:rFonts w:ascii="Calibri" w:hAnsi="Calibri"/>
            <w:sz w:val="22"/>
            <w:szCs w:val="22"/>
          </w:rPr>
          <w:tab/>
        </w:r>
        <w:r w:rsidRPr="00B715EA">
          <w:rPr>
            <w:rStyle w:val="ae"/>
          </w:rPr>
          <w:t>302. ЭФ документа «Информация из реестра», закладки «Реквизиты организаций (2)»</w:t>
        </w:r>
        <w:r>
          <w:rPr>
            <w:webHidden/>
          </w:rPr>
          <w:tab/>
        </w:r>
        <w:r>
          <w:rPr>
            <w:webHidden/>
          </w:rPr>
          <w:fldChar w:fldCharType="begin"/>
        </w:r>
        <w:r>
          <w:rPr>
            <w:webHidden/>
          </w:rPr>
          <w:instrText xml:space="preserve"> PAGEREF _Toc50371271 \h </w:instrText>
        </w:r>
        <w:r>
          <w:rPr>
            <w:webHidden/>
          </w:rPr>
        </w:r>
        <w:r>
          <w:rPr>
            <w:webHidden/>
          </w:rPr>
          <w:fldChar w:fldCharType="separate"/>
        </w:r>
        <w:r>
          <w:rPr>
            <w:webHidden/>
          </w:rPr>
          <w:t>573</w:t>
        </w:r>
        <w:r>
          <w:rPr>
            <w:webHidden/>
          </w:rPr>
          <w:fldChar w:fldCharType="end"/>
        </w:r>
      </w:hyperlink>
    </w:p>
    <w:p w:rsidR="0065315C" w:rsidRPr="00946D32" w:rsidRDefault="0065315C">
      <w:pPr>
        <w:pStyle w:val="afff2"/>
        <w:rPr>
          <w:rFonts w:ascii="Calibri" w:hAnsi="Calibri"/>
          <w:sz w:val="22"/>
          <w:szCs w:val="22"/>
        </w:rPr>
      </w:pPr>
      <w:hyperlink w:anchor="_Toc50371272" w:history="1">
        <w:r w:rsidRPr="00B715EA">
          <w:rPr>
            <w:rStyle w:val="ae"/>
          </w:rPr>
          <w:t>Рисунок </w:t>
        </w:r>
        <w:r w:rsidRPr="00946D32">
          <w:rPr>
            <w:rFonts w:ascii="Calibri" w:hAnsi="Calibri"/>
            <w:sz w:val="22"/>
            <w:szCs w:val="22"/>
          </w:rPr>
          <w:tab/>
        </w:r>
        <w:r w:rsidRPr="00B715EA">
          <w:rPr>
            <w:rStyle w:val="ae"/>
          </w:rPr>
          <w:t>303. ЭФ документа «Информация из реестра», закладки «Подписи (3)»</w:t>
        </w:r>
        <w:r>
          <w:rPr>
            <w:webHidden/>
          </w:rPr>
          <w:tab/>
        </w:r>
        <w:r>
          <w:rPr>
            <w:webHidden/>
          </w:rPr>
          <w:fldChar w:fldCharType="begin"/>
        </w:r>
        <w:r>
          <w:rPr>
            <w:webHidden/>
          </w:rPr>
          <w:instrText xml:space="preserve"> PAGEREF _Toc50371272 \h </w:instrText>
        </w:r>
        <w:r>
          <w:rPr>
            <w:webHidden/>
          </w:rPr>
        </w:r>
        <w:r>
          <w:rPr>
            <w:webHidden/>
          </w:rPr>
          <w:fldChar w:fldCharType="separate"/>
        </w:r>
        <w:r>
          <w:rPr>
            <w:webHidden/>
          </w:rPr>
          <w:t>574</w:t>
        </w:r>
        <w:r>
          <w:rPr>
            <w:webHidden/>
          </w:rPr>
          <w:fldChar w:fldCharType="end"/>
        </w:r>
      </w:hyperlink>
    </w:p>
    <w:p w:rsidR="0065315C" w:rsidRPr="00946D32" w:rsidRDefault="0065315C">
      <w:pPr>
        <w:pStyle w:val="afff2"/>
        <w:rPr>
          <w:rFonts w:ascii="Calibri" w:hAnsi="Calibri"/>
          <w:sz w:val="22"/>
          <w:szCs w:val="22"/>
        </w:rPr>
      </w:pPr>
      <w:hyperlink w:anchor="_Toc50371273" w:history="1">
        <w:r w:rsidRPr="00B715EA">
          <w:rPr>
            <w:rStyle w:val="ae"/>
          </w:rPr>
          <w:t>Рисунок </w:t>
        </w:r>
        <w:r w:rsidRPr="00946D32">
          <w:rPr>
            <w:rFonts w:ascii="Calibri" w:hAnsi="Calibri"/>
            <w:sz w:val="22"/>
            <w:szCs w:val="22"/>
          </w:rPr>
          <w:tab/>
        </w:r>
        <w:r w:rsidRPr="00B715EA">
          <w:rPr>
            <w:rStyle w:val="ae"/>
          </w:rPr>
          <w:t>304. Список документов «Запрос на подтверждение сведений об организации»</w:t>
        </w:r>
        <w:r>
          <w:rPr>
            <w:webHidden/>
          </w:rPr>
          <w:tab/>
        </w:r>
        <w:r>
          <w:rPr>
            <w:webHidden/>
          </w:rPr>
          <w:fldChar w:fldCharType="begin"/>
        </w:r>
        <w:r>
          <w:rPr>
            <w:webHidden/>
          </w:rPr>
          <w:instrText xml:space="preserve"> PAGEREF _Toc50371273 \h </w:instrText>
        </w:r>
        <w:r>
          <w:rPr>
            <w:webHidden/>
          </w:rPr>
        </w:r>
        <w:r>
          <w:rPr>
            <w:webHidden/>
          </w:rPr>
          <w:fldChar w:fldCharType="separate"/>
        </w:r>
        <w:r>
          <w:rPr>
            <w:webHidden/>
          </w:rPr>
          <w:t>576</w:t>
        </w:r>
        <w:r>
          <w:rPr>
            <w:webHidden/>
          </w:rPr>
          <w:fldChar w:fldCharType="end"/>
        </w:r>
      </w:hyperlink>
    </w:p>
    <w:p w:rsidR="0065315C" w:rsidRPr="00946D32" w:rsidRDefault="0065315C">
      <w:pPr>
        <w:pStyle w:val="afff2"/>
        <w:rPr>
          <w:rFonts w:ascii="Calibri" w:hAnsi="Calibri"/>
          <w:sz w:val="22"/>
          <w:szCs w:val="22"/>
        </w:rPr>
      </w:pPr>
      <w:hyperlink w:anchor="_Toc50371274" w:history="1">
        <w:r w:rsidRPr="00B715EA">
          <w:rPr>
            <w:rStyle w:val="ae"/>
          </w:rPr>
          <w:t>Рисунок </w:t>
        </w:r>
        <w:r w:rsidRPr="00946D32">
          <w:rPr>
            <w:rFonts w:ascii="Calibri" w:hAnsi="Calibri"/>
            <w:sz w:val="22"/>
            <w:szCs w:val="22"/>
          </w:rPr>
          <w:tab/>
        </w:r>
        <w:r w:rsidRPr="00B715EA">
          <w:rPr>
            <w:rStyle w:val="ae"/>
          </w:rPr>
          <w:t>305. ЭФ документа «Запрос на подтверждение сведений об организации», закладки «Основные атрибуты (1)»</w:t>
        </w:r>
        <w:r>
          <w:rPr>
            <w:webHidden/>
          </w:rPr>
          <w:tab/>
        </w:r>
        <w:r>
          <w:rPr>
            <w:webHidden/>
          </w:rPr>
          <w:fldChar w:fldCharType="begin"/>
        </w:r>
        <w:r>
          <w:rPr>
            <w:webHidden/>
          </w:rPr>
          <w:instrText xml:space="preserve"> PAGEREF _Toc50371274 \h </w:instrText>
        </w:r>
        <w:r>
          <w:rPr>
            <w:webHidden/>
          </w:rPr>
        </w:r>
        <w:r>
          <w:rPr>
            <w:webHidden/>
          </w:rPr>
          <w:fldChar w:fldCharType="separate"/>
        </w:r>
        <w:r>
          <w:rPr>
            <w:webHidden/>
          </w:rPr>
          <w:t>577</w:t>
        </w:r>
        <w:r>
          <w:rPr>
            <w:webHidden/>
          </w:rPr>
          <w:fldChar w:fldCharType="end"/>
        </w:r>
      </w:hyperlink>
    </w:p>
    <w:p w:rsidR="0065315C" w:rsidRPr="00946D32" w:rsidRDefault="0065315C">
      <w:pPr>
        <w:pStyle w:val="afff2"/>
        <w:rPr>
          <w:rFonts w:ascii="Calibri" w:hAnsi="Calibri"/>
          <w:sz w:val="22"/>
          <w:szCs w:val="22"/>
        </w:rPr>
      </w:pPr>
      <w:hyperlink w:anchor="_Toc50371275" w:history="1">
        <w:r w:rsidRPr="00B715EA">
          <w:rPr>
            <w:rStyle w:val="ae"/>
          </w:rPr>
          <w:t>Рисунок </w:t>
        </w:r>
        <w:r w:rsidRPr="00946D32">
          <w:rPr>
            <w:rFonts w:ascii="Calibri" w:hAnsi="Calibri"/>
            <w:sz w:val="22"/>
            <w:szCs w:val="22"/>
          </w:rPr>
          <w:tab/>
        </w:r>
        <w:r w:rsidRPr="00B715EA">
          <w:rPr>
            <w:rStyle w:val="ae"/>
          </w:rPr>
          <w:t>306. ЭФ документа «Запрос на подтверждение сведений об организации», закладки «Полномочия (2)»</w:t>
        </w:r>
        <w:r>
          <w:rPr>
            <w:webHidden/>
          </w:rPr>
          <w:tab/>
        </w:r>
        <w:r>
          <w:rPr>
            <w:webHidden/>
          </w:rPr>
          <w:fldChar w:fldCharType="begin"/>
        </w:r>
        <w:r>
          <w:rPr>
            <w:webHidden/>
          </w:rPr>
          <w:instrText xml:space="preserve"> PAGEREF _Toc50371275 \h </w:instrText>
        </w:r>
        <w:r>
          <w:rPr>
            <w:webHidden/>
          </w:rPr>
        </w:r>
        <w:r>
          <w:rPr>
            <w:webHidden/>
          </w:rPr>
          <w:fldChar w:fldCharType="separate"/>
        </w:r>
        <w:r>
          <w:rPr>
            <w:webHidden/>
          </w:rPr>
          <w:t>580</w:t>
        </w:r>
        <w:r>
          <w:rPr>
            <w:webHidden/>
          </w:rPr>
          <w:fldChar w:fldCharType="end"/>
        </w:r>
      </w:hyperlink>
    </w:p>
    <w:p w:rsidR="0065315C" w:rsidRPr="00946D32" w:rsidRDefault="0065315C">
      <w:pPr>
        <w:pStyle w:val="afff2"/>
        <w:rPr>
          <w:rFonts w:ascii="Calibri" w:hAnsi="Calibri"/>
          <w:sz w:val="22"/>
          <w:szCs w:val="22"/>
        </w:rPr>
      </w:pPr>
      <w:hyperlink w:anchor="_Toc50371276" w:history="1">
        <w:r w:rsidRPr="00B715EA">
          <w:rPr>
            <w:rStyle w:val="ae"/>
          </w:rPr>
          <w:t>Рисунок </w:t>
        </w:r>
        <w:r w:rsidRPr="00946D32">
          <w:rPr>
            <w:rFonts w:ascii="Calibri" w:hAnsi="Calibri"/>
            <w:sz w:val="22"/>
            <w:szCs w:val="22"/>
          </w:rPr>
          <w:tab/>
        </w:r>
        <w:r w:rsidRPr="00B715EA">
          <w:rPr>
            <w:rStyle w:val="ae"/>
          </w:rPr>
          <w:t>307. ЭФ документа «Запрос на подтверждение сведений об организации», закладки «Подписи (3)»</w:t>
        </w:r>
        <w:r>
          <w:rPr>
            <w:webHidden/>
          </w:rPr>
          <w:tab/>
        </w:r>
        <w:r>
          <w:rPr>
            <w:webHidden/>
          </w:rPr>
          <w:fldChar w:fldCharType="begin"/>
        </w:r>
        <w:r>
          <w:rPr>
            <w:webHidden/>
          </w:rPr>
          <w:instrText xml:space="preserve"> PAGEREF _Toc50371276 \h </w:instrText>
        </w:r>
        <w:r>
          <w:rPr>
            <w:webHidden/>
          </w:rPr>
        </w:r>
        <w:r>
          <w:rPr>
            <w:webHidden/>
          </w:rPr>
          <w:fldChar w:fldCharType="separate"/>
        </w:r>
        <w:r>
          <w:rPr>
            <w:webHidden/>
          </w:rPr>
          <w:t>582</w:t>
        </w:r>
        <w:r>
          <w:rPr>
            <w:webHidden/>
          </w:rPr>
          <w:fldChar w:fldCharType="end"/>
        </w:r>
      </w:hyperlink>
    </w:p>
    <w:p w:rsidR="0065315C" w:rsidRPr="00946D32" w:rsidRDefault="0065315C">
      <w:pPr>
        <w:pStyle w:val="afff2"/>
        <w:rPr>
          <w:rFonts w:ascii="Calibri" w:hAnsi="Calibri"/>
          <w:sz w:val="22"/>
          <w:szCs w:val="22"/>
        </w:rPr>
      </w:pPr>
      <w:hyperlink w:anchor="_Toc50371277" w:history="1">
        <w:r w:rsidRPr="00B715EA">
          <w:rPr>
            <w:rStyle w:val="ae"/>
          </w:rPr>
          <w:t>Рисунок </w:t>
        </w:r>
        <w:r w:rsidRPr="00946D32">
          <w:rPr>
            <w:rFonts w:ascii="Calibri" w:hAnsi="Calibri"/>
            <w:sz w:val="22"/>
            <w:szCs w:val="22"/>
          </w:rPr>
          <w:tab/>
        </w:r>
        <w:r w:rsidRPr="00B715EA">
          <w:rPr>
            <w:rStyle w:val="ae"/>
          </w:rPr>
          <w:t>308. Диспетчер задач с результатами импорта файлов</w:t>
        </w:r>
        <w:r>
          <w:rPr>
            <w:webHidden/>
          </w:rPr>
          <w:tab/>
        </w:r>
        <w:r>
          <w:rPr>
            <w:webHidden/>
          </w:rPr>
          <w:fldChar w:fldCharType="begin"/>
        </w:r>
        <w:r>
          <w:rPr>
            <w:webHidden/>
          </w:rPr>
          <w:instrText xml:space="preserve"> PAGEREF _Toc50371277 \h </w:instrText>
        </w:r>
        <w:r>
          <w:rPr>
            <w:webHidden/>
          </w:rPr>
        </w:r>
        <w:r>
          <w:rPr>
            <w:webHidden/>
          </w:rPr>
          <w:fldChar w:fldCharType="separate"/>
        </w:r>
        <w:r>
          <w:rPr>
            <w:webHidden/>
          </w:rPr>
          <w:t>583</w:t>
        </w:r>
        <w:r>
          <w:rPr>
            <w:webHidden/>
          </w:rPr>
          <w:fldChar w:fldCharType="end"/>
        </w:r>
      </w:hyperlink>
    </w:p>
    <w:p w:rsidR="0065315C" w:rsidRPr="00946D32" w:rsidRDefault="0065315C">
      <w:pPr>
        <w:pStyle w:val="afff2"/>
        <w:rPr>
          <w:rFonts w:ascii="Calibri" w:hAnsi="Calibri"/>
          <w:sz w:val="22"/>
          <w:szCs w:val="22"/>
        </w:rPr>
      </w:pPr>
      <w:hyperlink w:anchor="_Toc50371278" w:history="1">
        <w:r w:rsidRPr="00B715EA">
          <w:rPr>
            <w:rStyle w:val="ae"/>
          </w:rPr>
          <w:t>Рисунок </w:t>
        </w:r>
        <w:r w:rsidRPr="00946D32">
          <w:rPr>
            <w:rFonts w:ascii="Calibri" w:hAnsi="Calibri"/>
            <w:sz w:val="22"/>
            <w:szCs w:val="22"/>
          </w:rPr>
          <w:tab/>
        </w:r>
        <w:r w:rsidRPr="00B715EA">
          <w:rPr>
            <w:rStyle w:val="ae"/>
          </w:rPr>
          <w:t>309. ЭФ списка документов «Протокол операций импорта»</w:t>
        </w:r>
        <w:r>
          <w:rPr>
            <w:webHidden/>
          </w:rPr>
          <w:tab/>
        </w:r>
        <w:r>
          <w:rPr>
            <w:webHidden/>
          </w:rPr>
          <w:fldChar w:fldCharType="begin"/>
        </w:r>
        <w:r>
          <w:rPr>
            <w:webHidden/>
          </w:rPr>
          <w:instrText xml:space="preserve"> PAGEREF _Toc50371278 \h </w:instrText>
        </w:r>
        <w:r>
          <w:rPr>
            <w:webHidden/>
          </w:rPr>
        </w:r>
        <w:r>
          <w:rPr>
            <w:webHidden/>
          </w:rPr>
          <w:fldChar w:fldCharType="separate"/>
        </w:r>
        <w:r>
          <w:rPr>
            <w:webHidden/>
          </w:rPr>
          <w:t>584</w:t>
        </w:r>
        <w:r>
          <w:rPr>
            <w:webHidden/>
          </w:rPr>
          <w:fldChar w:fldCharType="end"/>
        </w:r>
      </w:hyperlink>
    </w:p>
    <w:p w:rsidR="0065315C" w:rsidRPr="00946D32" w:rsidRDefault="0065315C">
      <w:pPr>
        <w:pStyle w:val="afff2"/>
        <w:rPr>
          <w:rFonts w:ascii="Calibri" w:hAnsi="Calibri"/>
          <w:sz w:val="22"/>
          <w:szCs w:val="22"/>
        </w:rPr>
      </w:pPr>
      <w:hyperlink w:anchor="_Toc50371279" w:history="1">
        <w:r w:rsidRPr="00B715EA">
          <w:rPr>
            <w:rStyle w:val="ae"/>
          </w:rPr>
          <w:t>Рисунок </w:t>
        </w:r>
        <w:r w:rsidRPr="00946D32">
          <w:rPr>
            <w:rFonts w:ascii="Calibri" w:hAnsi="Calibri"/>
            <w:sz w:val="22"/>
            <w:szCs w:val="22"/>
          </w:rPr>
          <w:tab/>
        </w:r>
        <w:r w:rsidRPr="00B715EA">
          <w:rPr>
            <w:rStyle w:val="ae"/>
          </w:rPr>
          <w:t>310. ЭФ документа «Протокол операций импорта»</w:t>
        </w:r>
        <w:r>
          <w:rPr>
            <w:webHidden/>
          </w:rPr>
          <w:tab/>
        </w:r>
        <w:r>
          <w:rPr>
            <w:webHidden/>
          </w:rPr>
          <w:fldChar w:fldCharType="begin"/>
        </w:r>
        <w:r>
          <w:rPr>
            <w:webHidden/>
          </w:rPr>
          <w:instrText xml:space="preserve"> PAGEREF _Toc50371279 \h </w:instrText>
        </w:r>
        <w:r>
          <w:rPr>
            <w:webHidden/>
          </w:rPr>
        </w:r>
        <w:r>
          <w:rPr>
            <w:webHidden/>
          </w:rPr>
          <w:fldChar w:fldCharType="separate"/>
        </w:r>
        <w:r>
          <w:rPr>
            <w:webHidden/>
          </w:rPr>
          <w:t>585</w:t>
        </w:r>
        <w:r>
          <w:rPr>
            <w:webHidden/>
          </w:rPr>
          <w:fldChar w:fldCharType="end"/>
        </w:r>
      </w:hyperlink>
    </w:p>
    <w:p w:rsidR="00CA4993" w:rsidRDefault="00CA4993" w:rsidP="00CA4993">
      <w:pPr>
        <w:pStyle w:val="ASFKNormal"/>
      </w:pPr>
      <w:r>
        <w:fldChar w:fldCharType="end"/>
      </w:r>
    </w:p>
    <w:p w:rsidR="006B2F46" w:rsidRPr="00AF2F77" w:rsidRDefault="006B2F46" w:rsidP="00A475B2">
      <w:pPr>
        <w:pStyle w:val="10"/>
      </w:pPr>
      <w:bookmarkStart w:id="10" w:name="_Toc50370484"/>
      <w:r w:rsidRPr="00AF2F77">
        <w:lastRenderedPageBreak/>
        <w:t>Введение</w:t>
      </w:r>
      <w:bookmarkEnd w:id="10"/>
    </w:p>
    <w:p w:rsidR="003A313C" w:rsidRPr="008A53DE" w:rsidRDefault="003A313C" w:rsidP="003A313C">
      <w:pPr>
        <w:pStyle w:val="21"/>
      </w:pPr>
      <w:bookmarkStart w:id="11" w:name="_Toc225916460"/>
      <w:bookmarkStart w:id="12" w:name="_Toc232827269"/>
      <w:bookmarkStart w:id="13" w:name="_Toc422496646"/>
      <w:bookmarkStart w:id="14" w:name="_Toc50370485"/>
      <w:bookmarkEnd w:id="7"/>
      <w:r w:rsidRPr="008A53DE">
        <w:t>Область применения</w:t>
      </w:r>
      <w:bookmarkEnd w:id="11"/>
      <w:bookmarkEnd w:id="12"/>
      <w:bookmarkEnd w:id="13"/>
      <w:bookmarkEnd w:id="14"/>
    </w:p>
    <w:p w:rsidR="003A313C" w:rsidRPr="008A53DE" w:rsidRDefault="003A313C" w:rsidP="003A313C">
      <w:pPr>
        <w:pStyle w:val="ASFKNormal"/>
      </w:pPr>
      <w:bookmarkStart w:id="15" w:name="_Toc107037951"/>
      <w:r w:rsidRPr="008A53DE">
        <w:t>Настоящий документ содержит описание работы с модулем системы удаленного финансового документооборота Федерального казначейства, автоматизирующим деятельность работников Финансовых органов по контролю, учету и кассовому обслуживанию исполнения бюджетов.</w:t>
      </w:r>
    </w:p>
    <w:p w:rsidR="003A313C" w:rsidRPr="008A53DE" w:rsidRDefault="006A5C9F" w:rsidP="003A313C">
      <w:pPr>
        <w:pStyle w:val="21"/>
      </w:pPr>
      <w:bookmarkStart w:id="16" w:name="_Toc221011455"/>
      <w:bookmarkStart w:id="17" w:name="_Toc221012156"/>
      <w:bookmarkStart w:id="18" w:name="_Toc225934537"/>
      <w:bookmarkStart w:id="19" w:name="_Toc50370486"/>
      <w:r>
        <w:t>Краткое описание возможностей</w:t>
      </w:r>
      <w:bookmarkEnd w:id="19"/>
    </w:p>
    <w:p w:rsidR="003A313C" w:rsidRPr="008A53DE" w:rsidRDefault="003A313C" w:rsidP="003A313C">
      <w:pPr>
        <w:pStyle w:val="ASFKNormal"/>
      </w:pPr>
      <w:r w:rsidRPr="008A53DE">
        <w:t>Возможности системы обеспечивают поддержку автоматизированного, законодательно и юридически правомочного документооборота между участниками бюджетного процесса в следующих направлениях:</w:t>
      </w:r>
    </w:p>
    <w:p w:rsidR="003A313C" w:rsidRPr="008A53DE" w:rsidRDefault="003A313C" w:rsidP="003A313C">
      <w:pPr>
        <w:pStyle w:val="ASFKNormal"/>
      </w:pPr>
      <w:r w:rsidRPr="008A53DE">
        <w:rPr>
          <w:rStyle w:val="ASFKSymBold"/>
        </w:rPr>
        <w:t>Регистрация и доведение бюджета</w:t>
      </w:r>
      <w:r w:rsidRPr="008A53DE">
        <w:t>. СУФД (АРМ ФО) обеспечивает регистрацию в системе и поддержание в актуальном состоянии бюджетных данных, необходимых для выполнения дальнейших процедур по исполнению бюджета. Обеспечивает доведение бюджетных данных от органов ФК до других участников бюджетного процесса.</w:t>
      </w:r>
    </w:p>
    <w:p w:rsidR="003A313C" w:rsidRPr="008A53DE" w:rsidRDefault="003A313C" w:rsidP="003A313C">
      <w:pPr>
        <w:pStyle w:val="ASFKNormal"/>
      </w:pPr>
      <w:r w:rsidRPr="008A53DE">
        <w:rPr>
          <w:rStyle w:val="ASFKSymBold"/>
        </w:rPr>
        <w:t>Контроль и учет обязательств</w:t>
      </w:r>
      <w:r w:rsidRPr="008A53DE">
        <w:t>. СУФД (АРМ ФО) обеспечивает контроль и учет заявок на кассовый расход для исполнения обязательств в рамках кассовых ограничений.</w:t>
      </w:r>
    </w:p>
    <w:p w:rsidR="003A313C" w:rsidRPr="008A53DE" w:rsidRDefault="003A313C" w:rsidP="003A313C">
      <w:pPr>
        <w:pStyle w:val="ASFKNormal"/>
      </w:pPr>
      <w:r w:rsidRPr="008A53DE">
        <w:t>Помимо поддержки документооборота, данный АРМ обеспечивает также хранение документов в базе данных на уровне ФО.</w:t>
      </w:r>
    </w:p>
    <w:p w:rsidR="003A313C" w:rsidRPr="008A53DE" w:rsidRDefault="006A5C9F" w:rsidP="003A313C">
      <w:pPr>
        <w:pStyle w:val="21"/>
      </w:pPr>
      <w:bookmarkStart w:id="20" w:name="_Toc50370487"/>
      <w:r>
        <w:t>Уровень подготовки пользователя</w:t>
      </w:r>
      <w:bookmarkEnd w:id="20"/>
    </w:p>
    <w:p w:rsidR="003A313C" w:rsidRPr="008A53DE" w:rsidRDefault="003A313C" w:rsidP="003A313C">
      <w:pPr>
        <w:pStyle w:val="ASFKNormal"/>
      </w:pPr>
      <w:r w:rsidRPr="008A53DE">
        <w:t xml:space="preserve">Пользователи, работающие с АРМ СУФД должны обладать практическими навыками работы с графическим пользовательским интерфейсом операционных систем семейства </w:t>
      </w:r>
      <w:r w:rsidRPr="008A53DE">
        <w:rPr>
          <w:lang w:val="en-US"/>
        </w:rPr>
        <w:t>Windows</w:t>
      </w:r>
      <w:r w:rsidRPr="008A53DE">
        <w:t xml:space="preserve">. Пользователи, работающие с АРМ СУФД через </w:t>
      </w:r>
      <w:r w:rsidRPr="008A53DE">
        <w:rPr>
          <w:lang w:val="en-US"/>
        </w:rPr>
        <w:t>web</w:t>
      </w:r>
      <w:r w:rsidRPr="008A53DE">
        <w:t xml:space="preserve">-интерфейс, должны обладать навыками работы в среде </w:t>
      </w:r>
      <w:r w:rsidRPr="008A53DE">
        <w:rPr>
          <w:lang w:val="en-US"/>
        </w:rPr>
        <w:t>Microsoft</w:t>
      </w:r>
      <w:r w:rsidRPr="008A53DE">
        <w:t xml:space="preserve"> </w:t>
      </w:r>
      <w:r w:rsidRPr="008A53DE">
        <w:rPr>
          <w:lang w:val="en-US"/>
        </w:rPr>
        <w:t>Internet</w:t>
      </w:r>
      <w:r w:rsidRPr="008A53DE">
        <w:t xml:space="preserve"> </w:t>
      </w:r>
      <w:r w:rsidRPr="008A53DE">
        <w:rPr>
          <w:lang w:val="en-US"/>
        </w:rPr>
        <w:t>Explorer</w:t>
      </w:r>
      <w:r w:rsidRPr="008A53DE">
        <w:t xml:space="preserve"> (может использоваться любой другой Интернет-браузер, например</w:t>
      </w:r>
      <w:r w:rsidR="00B967C2">
        <w:t>,</w:t>
      </w:r>
      <w:r w:rsidRPr="008A53DE">
        <w:t xml:space="preserve"> </w:t>
      </w:r>
      <w:r w:rsidRPr="008A53DE">
        <w:rPr>
          <w:lang w:val="en-US"/>
        </w:rPr>
        <w:t>Mozilla</w:t>
      </w:r>
      <w:r w:rsidRPr="008A53DE">
        <w:t xml:space="preserve"> </w:t>
      </w:r>
      <w:r w:rsidRPr="008A53DE">
        <w:rPr>
          <w:lang w:val="en-US"/>
        </w:rPr>
        <w:t>Firefox</w:t>
      </w:r>
      <w:r w:rsidRPr="008A53DE">
        <w:t>).</w:t>
      </w:r>
    </w:p>
    <w:p w:rsidR="00B967C2" w:rsidRPr="00E142CA" w:rsidRDefault="00B967C2" w:rsidP="00B967C2">
      <w:pPr>
        <w:pStyle w:val="ASFKNormal"/>
      </w:pPr>
      <w:r w:rsidRPr="00E142CA">
        <w:t>Пользователям рекомендуется ознакомиться со следующими документами:</w:t>
      </w:r>
    </w:p>
    <w:p w:rsidR="00B967C2" w:rsidRDefault="00B967C2" w:rsidP="00BA3307">
      <w:pPr>
        <w:pStyle w:val="ASFKListmark1"/>
      </w:pPr>
      <w:r w:rsidRPr="00B967C2">
        <w:t>обучающие материалы «Основные принципы работы с ППО СУФД», код документа: 05610536.09.01,01.ОМ.004-03.05 2(4,5).</w:t>
      </w:r>
    </w:p>
    <w:p w:rsidR="00B967C2" w:rsidRDefault="00B967C2" w:rsidP="00BA3307">
      <w:pPr>
        <w:pStyle w:val="ASFKListmark1"/>
      </w:pPr>
      <w:r w:rsidRPr="00B967C2">
        <w:t>руководство по администрированию системы «Руководство по установке и настройке системы (СУФД)», код документа: 05610536.09.01,00.ИА.001-04.02 1(2,4,5).</w:t>
      </w:r>
    </w:p>
    <w:p w:rsidR="00B967C2" w:rsidRDefault="00B967C2" w:rsidP="00BA3307">
      <w:pPr>
        <w:pStyle w:val="ASFKListmark1"/>
      </w:pPr>
      <w:r w:rsidRPr="00B967C2">
        <w:t>обучающие материалы «Руководство по работе со справочниками в ППО СУФД», код документа: 05610536.09.01,03.ОМ.001-09.01 1(2).</w:t>
      </w:r>
    </w:p>
    <w:p w:rsidR="003A313C" w:rsidRDefault="006A5C9F" w:rsidP="003A313C">
      <w:pPr>
        <w:pStyle w:val="21"/>
      </w:pPr>
      <w:bookmarkStart w:id="21" w:name="_Toc50370488"/>
      <w:r>
        <w:t>Список принятых терминов и сокращений</w:t>
      </w:r>
      <w:bookmarkEnd w:id="21"/>
    </w:p>
    <w:p w:rsidR="003A313C" w:rsidRPr="00CC5E56" w:rsidRDefault="003A313C" w:rsidP="003A313C">
      <w:pPr>
        <w:pStyle w:val="ASFKNormal"/>
      </w:pPr>
      <w:r w:rsidRPr="00CC5E56">
        <w:t xml:space="preserve">Сокращения и условные обозначения, встречающиеся в данном документе, </w:t>
      </w:r>
      <w:r w:rsidR="00CF320C">
        <w:t>приведен</w:t>
      </w:r>
      <w:r w:rsidR="00454657">
        <w:t>ы</w:t>
      </w:r>
      <w:r w:rsidR="00CF320C">
        <w:t xml:space="preserve"> в таблице</w:t>
      </w:r>
      <w:r w:rsidR="004B7570" w:rsidRPr="00B73930">
        <w:t> </w:t>
      </w:r>
      <w:r>
        <w:fldChar w:fldCharType="begin"/>
      </w:r>
      <w:r>
        <w:instrText xml:space="preserve"> REF _Ref227612515 \h </w:instrText>
      </w:r>
      <w:r>
        <w:fldChar w:fldCharType="separate"/>
      </w:r>
      <w:r w:rsidR="00B77F80">
        <w:rPr>
          <w:noProof/>
        </w:rPr>
        <w:t>1</w:t>
      </w:r>
      <w:r>
        <w:fldChar w:fldCharType="end"/>
      </w:r>
      <w:r>
        <w:t>.</w:t>
      </w:r>
    </w:p>
    <w:bookmarkEnd w:id="15"/>
    <w:bookmarkEnd w:id="16"/>
    <w:bookmarkEnd w:id="17"/>
    <w:bookmarkEnd w:id="18"/>
    <w:p w:rsidR="003A313C" w:rsidRDefault="003A313C" w:rsidP="003A313C">
      <w:pPr>
        <w:pStyle w:val="ASFKNameTable"/>
      </w:pPr>
      <w:r w:rsidRPr="008A53DE">
        <w:fldChar w:fldCharType="begin"/>
      </w:r>
      <w:r w:rsidRPr="008A53DE">
        <w:instrText xml:space="preserve"> SEQ Таблица \* ARABIC </w:instrText>
      </w:r>
      <w:r w:rsidRPr="008A53DE">
        <w:fldChar w:fldCharType="separate"/>
      </w:r>
      <w:bookmarkStart w:id="22" w:name="_Ref227612515"/>
      <w:bookmarkStart w:id="23" w:name="_Toc50370789"/>
      <w:r w:rsidR="00B77F80">
        <w:rPr>
          <w:noProof/>
        </w:rPr>
        <w:t>1</w:t>
      </w:r>
      <w:bookmarkEnd w:id="22"/>
      <w:r w:rsidRPr="008A53DE">
        <w:fldChar w:fldCharType="end"/>
      </w:r>
      <w:r w:rsidRPr="008A53DE">
        <w:t>. Условные обозначения и сокращения</w:t>
      </w:r>
      <w:bookmarkEnd w:id="2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624"/>
        <w:gridCol w:w="1843"/>
        <w:gridCol w:w="7285"/>
      </w:tblGrid>
      <w:tr w:rsidR="008160BB" w:rsidTr="004E3508">
        <w:trPr>
          <w:tblHeader/>
        </w:trPr>
        <w:tc>
          <w:tcPr>
            <w:tcW w:w="1265" w:type="pct"/>
            <w:gridSpan w:val="2"/>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160BB" w:rsidRDefault="008160BB" w:rsidP="00DB7ACD">
            <w:pPr>
              <w:pStyle w:val="ASFKTableHead"/>
            </w:pPr>
            <w:r>
              <w:t>Термин/</w:t>
            </w:r>
            <w:r>
              <w:br/>
              <w:t>сокращение</w:t>
            </w:r>
          </w:p>
        </w:tc>
        <w:tc>
          <w:tcPr>
            <w:tcW w:w="373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160BB" w:rsidRDefault="00D10913" w:rsidP="00DB7ACD">
            <w:pPr>
              <w:pStyle w:val="ASFKTableHead"/>
            </w:pPr>
            <w:r w:rsidRPr="00685261">
              <w:t>Определение/расшифровка</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4E3508">
              <w:rPr>
                <w:lang w:val="en-US"/>
              </w:rPr>
              <w:t>Excel</w:t>
            </w:r>
          </w:p>
        </w:tc>
        <w:tc>
          <w:tcPr>
            <w:tcW w:w="3735" w:type="pct"/>
            <w:shd w:val="clear" w:color="auto" w:fill="auto"/>
          </w:tcPr>
          <w:p w:rsidR="00B60891" w:rsidRPr="00B60891" w:rsidRDefault="00B60891" w:rsidP="004E3508">
            <w:pPr>
              <w:pStyle w:val="ASFKTablenorm0"/>
              <w:ind w:left="57" w:right="57"/>
            </w:pPr>
            <w:r w:rsidRPr="00851246">
              <w:t xml:space="preserve">Microsoft </w:t>
            </w:r>
            <w:r w:rsidRPr="004E3508">
              <w:rPr>
                <w:lang w:val="en-US"/>
              </w:rPr>
              <w:t>Excel</w:t>
            </w:r>
            <w:r w:rsidRPr="00851246">
              <w:t>.</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GUID</w:t>
            </w:r>
          </w:p>
        </w:tc>
        <w:tc>
          <w:tcPr>
            <w:tcW w:w="3735" w:type="pct"/>
            <w:shd w:val="clear" w:color="auto" w:fill="auto"/>
          </w:tcPr>
          <w:p w:rsidR="00B60891" w:rsidRPr="00B60891" w:rsidRDefault="00B60891" w:rsidP="004E3508">
            <w:pPr>
              <w:pStyle w:val="ASFKTablenorm0"/>
              <w:ind w:left="57" w:right="57"/>
            </w:pPr>
            <w:r w:rsidRPr="004E3508">
              <w:rPr>
                <w:lang w:val="en-US"/>
              </w:rPr>
              <w:t>Globally</w:t>
            </w:r>
            <w:r w:rsidRPr="00851246">
              <w:t xml:space="preserve"> </w:t>
            </w:r>
            <w:r w:rsidRPr="004E3508">
              <w:rPr>
                <w:lang w:val="en-US"/>
              </w:rPr>
              <w:t>Unique</w:t>
            </w:r>
            <w:r w:rsidRPr="00851246">
              <w:t xml:space="preserve"> </w:t>
            </w:r>
            <w:r w:rsidRPr="004E3508">
              <w:rPr>
                <w:lang w:val="en-US"/>
              </w:rPr>
              <w:t>Identifier</w:t>
            </w:r>
            <w:r w:rsidRPr="00851246">
              <w:t xml:space="preserve"> – уникальный 128-битный идентиф</w:t>
            </w:r>
            <w:r w:rsidRPr="00B60891">
              <w:t>икатор, пред</w:t>
            </w:r>
            <w:r w:rsidRPr="00B60891">
              <w:lastRenderedPageBreak/>
              <w:t>ставляется в виде строки из шестнадцатеричных цифр, разбитых на пять групп по 8, 4, 4, 4 и 12 символов соответственно, разделенных дефисами:</w:t>
            </w:r>
            <w:r w:rsidR="009640BC">
              <w:t xml:space="preserve"> </w:t>
            </w:r>
            <w:r w:rsidRPr="00B60891">
              <w:t>XXXXXXXX-XXXX-XXXX-XXXX-XXXXXXXXXXXX.</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ID</w:t>
            </w:r>
          </w:p>
        </w:tc>
        <w:tc>
          <w:tcPr>
            <w:tcW w:w="3735" w:type="pct"/>
            <w:shd w:val="clear" w:color="auto" w:fill="auto"/>
          </w:tcPr>
          <w:p w:rsidR="00B60891" w:rsidRPr="00851246" w:rsidRDefault="00B60891" w:rsidP="004E3508">
            <w:pPr>
              <w:pStyle w:val="ASFKTablenorm0"/>
              <w:ind w:left="57" w:right="57"/>
            </w:pPr>
            <w:r w:rsidRPr="00851246">
              <w:t>Идентификационный номер.</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Java</w:t>
            </w:r>
          </w:p>
        </w:tc>
        <w:tc>
          <w:tcPr>
            <w:tcW w:w="3735" w:type="pct"/>
            <w:shd w:val="clear" w:color="auto" w:fill="auto"/>
          </w:tcPr>
          <w:p w:rsidR="00B60891" w:rsidRPr="00851246" w:rsidRDefault="00B60891" w:rsidP="004E3508">
            <w:pPr>
              <w:pStyle w:val="ASFKTablenorm0"/>
              <w:ind w:left="57" w:right="57"/>
            </w:pPr>
            <w:r w:rsidRPr="00851246">
              <w:t>Язык программирования и платформа создания приложений.</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OEBS</w:t>
            </w:r>
          </w:p>
        </w:tc>
        <w:tc>
          <w:tcPr>
            <w:tcW w:w="3735" w:type="pct"/>
            <w:shd w:val="clear" w:color="auto" w:fill="auto"/>
          </w:tcPr>
          <w:p w:rsidR="00B60891" w:rsidRPr="00851246" w:rsidRDefault="00B60891" w:rsidP="004E3508">
            <w:pPr>
              <w:pStyle w:val="ASFKTablenorm0"/>
              <w:ind w:left="57" w:right="57"/>
            </w:pPr>
            <w:r w:rsidRPr="00851246">
              <w:t>Прикладное программное обеспечение на базе модулей Oracle Е-Business Suite.</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PDF</w:t>
            </w:r>
          </w:p>
        </w:tc>
        <w:tc>
          <w:tcPr>
            <w:tcW w:w="3735" w:type="pct"/>
            <w:shd w:val="clear" w:color="auto" w:fill="auto"/>
          </w:tcPr>
          <w:p w:rsidR="00B60891" w:rsidRPr="00B60891" w:rsidRDefault="00B60891" w:rsidP="004E3508">
            <w:pPr>
              <w:pStyle w:val="ASFKTablenorm0"/>
              <w:ind w:left="57" w:right="57"/>
            </w:pPr>
            <w:r w:rsidRPr="004E3508">
              <w:rPr>
                <w:lang w:val="en-US"/>
              </w:rPr>
              <w:t>Portable</w:t>
            </w:r>
            <w:r w:rsidRPr="00851246">
              <w:t xml:space="preserve"> Document Format – формат электронных документов, предназначенный для представления в электронном виде пол</w:t>
            </w:r>
            <w:r w:rsidRPr="00B60891">
              <w:t>играфической продукции.</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SWIFT</w:t>
            </w:r>
          </w:p>
        </w:tc>
        <w:tc>
          <w:tcPr>
            <w:tcW w:w="3735" w:type="pct"/>
            <w:shd w:val="clear" w:color="auto" w:fill="auto"/>
          </w:tcPr>
          <w:p w:rsidR="00B60891" w:rsidRPr="00B60891" w:rsidRDefault="00B60891" w:rsidP="004E3508">
            <w:pPr>
              <w:pStyle w:val="ASFKTablenorm0"/>
              <w:ind w:left="57" w:right="57"/>
            </w:pPr>
            <w:r w:rsidRPr="00851246">
              <w:t>Международная межбанковская система передачи информации и совершения платежей путем осуществления обмена электро</w:t>
            </w:r>
            <w:r w:rsidRPr="00B60891">
              <w:t>нными сообщениями с использованием сети «Сообщества всемирных межбанковских финансовых телекоммуникаций».</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XLS</w:t>
            </w:r>
          </w:p>
        </w:tc>
        <w:tc>
          <w:tcPr>
            <w:tcW w:w="3735" w:type="pct"/>
            <w:shd w:val="clear" w:color="auto" w:fill="auto"/>
          </w:tcPr>
          <w:p w:rsidR="00B60891" w:rsidRPr="00B60891" w:rsidRDefault="00B60891" w:rsidP="004E3508">
            <w:pPr>
              <w:pStyle w:val="ASFKTablenorm0"/>
              <w:ind w:left="57" w:right="57"/>
            </w:pPr>
            <w:r w:rsidRPr="00851246">
              <w:t xml:space="preserve">Формат электронных документов Microsoft </w:t>
            </w:r>
            <w:r w:rsidRPr="004E3508">
              <w:rPr>
                <w:lang w:val="en-US"/>
              </w:rPr>
              <w:t>Excel</w:t>
            </w:r>
            <w:r w:rsidRPr="00851246">
              <w:t>, предназн</w:t>
            </w:r>
            <w:r w:rsidRPr="00B60891">
              <w:t>аченный для работы с электронными таблицами. </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XML</w:t>
            </w:r>
          </w:p>
        </w:tc>
        <w:tc>
          <w:tcPr>
            <w:tcW w:w="3735" w:type="pct"/>
            <w:shd w:val="clear" w:color="auto" w:fill="auto"/>
          </w:tcPr>
          <w:p w:rsidR="00B60891" w:rsidRPr="00B60891" w:rsidRDefault="00B60891" w:rsidP="004E3508">
            <w:pPr>
              <w:pStyle w:val="ASFKTablenorm0"/>
              <w:ind w:left="57" w:right="57"/>
            </w:pPr>
            <w:r w:rsidRPr="00851246">
              <w:t xml:space="preserve">eXtensible </w:t>
            </w:r>
            <w:r w:rsidRPr="004E3508">
              <w:rPr>
                <w:lang w:val="en-US"/>
              </w:rPr>
              <w:t>Markup</w:t>
            </w:r>
            <w:r w:rsidRPr="00851246">
              <w:t xml:space="preserve"> </w:t>
            </w:r>
            <w:r w:rsidRPr="004E3508">
              <w:rPr>
                <w:lang w:val="en-US"/>
              </w:rPr>
              <w:t>Language</w:t>
            </w:r>
            <w:r w:rsidRPr="00851246">
              <w:t>. Расширяемый язык разметки – те</w:t>
            </w:r>
            <w:r w:rsidRPr="00B60891">
              <w:t>кстовый формат, предназначенный для хранения структурированных данных и обмена информацией между программами.</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АДБ</w:t>
            </w:r>
          </w:p>
        </w:tc>
        <w:tc>
          <w:tcPr>
            <w:tcW w:w="3735" w:type="pct"/>
            <w:shd w:val="clear" w:color="auto" w:fill="auto"/>
          </w:tcPr>
          <w:p w:rsidR="00B60891" w:rsidRPr="00B60891" w:rsidRDefault="00B60891" w:rsidP="004E3508">
            <w:pPr>
              <w:pStyle w:val="ASFKTablenorm0"/>
              <w:ind w:left="57" w:right="57"/>
            </w:pPr>
            <w:r w:rsidRPr="00851246">
              <w:t>Администратор доходов бюджета – орган государственной вл</w:t>
            </w:r>
            <w:r w:rsidRPr="00B60891">
              <w:t>асти (государственный орган), орган местного самоуправления, орган местной администрации, орган управления государственным внебюджетным фондом, Центральный банк Российской Федерации, казенное учреждение, осуществляющие в соответствии с законодательством Российской Федерации контроль за правильностью исчисления, полнотой и своевременностью уплаты, начисление, учет, взыскание и принятие решений о возврате (зачете) излишне уплаченных (взысканных) платежей, пеней и штрафов по ним, являющихся доходами бюджетов бюджетной системы Российской Федерации, если иное не установлено Бюджетным кодексом Российской Федерации.</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АИФДБ</w:t>
            </w:r>
          </w:p>
        </w:tc>
        <w:tc>
          <w:tcPr>
            <w:tcW w:w="3735" w:type="pct"/>
            <w:shd w:val="clear" w:color="auto" w:fill="auto"/>
          </w:tcPr>
          <w:p w:rsidR="00B60891" w:rsidRPr="00B60891" w:rsidRDefault="00B60891" w:rsidP="004E3508">
            <w:pPr>
              <w:pStyle w:val="ASFKTablenorm0"/>
              <w:ind w:left="57" w:right="57"/>
            </w:pPr>
            <w:r w:rsidRPr="00851246">
              <w:t>Администратор источников финансирования дефицита бюдж</w:t>
            </w:r>
            <w:r w:rsidRPr="00B60891">
              <w:t>ета (администратор источников финансирования дефицита соответствующего бюджета) –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право в соответствии с Бюджетным кодексом Российской Федерации осуществлять операции с источниками финансирования дефицита бюджета.</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АП</w:t>
            </w:r>
          </w:p>
        </w:tc>
        <w:tc>
          <w:tcPr>
            <w:tcW w:w="3735" w:type="pct"/>
            <w:shd w:val="clear" w:color="auto" w:fill="auto"/>
          </w:tcPr>
          <w:p w:rsidR="00B60891" w:rsidRPr="00B60891" w:rsidRDefault="00B60891" w:rsidP="004E3508">
            <w:pPr>
              <w:pStyle w:val="ASFKTablenorm0"/>
              <w:ind w:left="57" w:right="57"/>
            </w:pPr>
            <w:r w:rsidRPr="00851246">
              <w:t>Администратор поступлений в бюджет – администратор дох</w:t>
            </w:r>
            <w:r w:rsidRPr="00B60891">
              <w:t>одов бюджетов, администратор источников финансирования дефицита бюджетов.</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АРМ</w:t>
            </w:r>
          </w:p>
        </w:tc>
        <w:tc>
          <w:tcPr>
            <w:tcW w:w="3735" w:type="pct"/>
            <w:shd w:val="clear" w:color="auto" w:fill="auto"/>
          </w:tcPr>
          <w:p w:rsidR="00B60891" w:rsidRPr="00851246" w:rsidRDefault="00B60891" w:rsidP="004E3508">
            <w:pPr>
              <w:pStyle w:val="ASFKTablenorm0"/>
              <w:ind w:left="57" w:right="57"/>
            </w:pPr>
            <w:r w:rsidRPr="00851246">
              <w:t>Автоматизированное рабочее место.</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АРМ ГРБС</w:t>
            </w:r>
          </w:p>
        </w:tc>
        <w:tc>
          <w:tcPr>
            <w:tcW w:w="3735" w:type="pct"/>
            <w:shd w:val="clear" w:color="auto" w:fill="auto"/>
          </w:tcPr>
          <w:p w:rsidR="00B60891" w:rsidRPr="00B60891" w:rsidRDefault="00B60891" w:rsidP="004E3508">
            <w:pPr>
              <w:pStyle w:val="ASFKTablenorm0"/>
              <w:ind w:left="57" w:right="57"/>
            </w:pPr>
            <w:r w:rsidRPr="00851246">
              <w:t>Автоматизированное рабочее место пользователя – главного распорядителя средств, включенное в систему удаленного ф</w:t>
            </w:r>
            <w:r w:rsidRPr="00B60891">
              <w:t>инансового документооборота Федерального казначейства.</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АРМ ДУБП</w:t>
            </w:r>
          </w:p>
        </w:tc>
        <w:tc>
          <w:tcPr>
            <w:tcW w:w="3735" w:type="pct"/>
            <w:shd w:val="clear" w:color="auto" w:fill="auto"/>
          </w:tcPr>
          <w:p w:rsidR="00B60891" w:rsidRPr="00B60891" w:rsidRDefault="00B60891" w:rsidP="004E3508">
            <w:pPr>
              <w:pStyle w:val="ASFKTablenorm0"/>
              <w:ind w:left="57" w:right="57"/>
            </w:pPr>
            <w:r w:rsidRPr="00851246">
              <w:t>Автоматизированное рабочее место пользователя – клиента Ф</w:t>
            </w:r>
            <w:r w:rsidRPr="00B60891">
              <w:t>едерального казначейства, включенное в систему удаленного финансового документооборота Федерального казначейства.</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АРМ НУБП</w:t>
            </w:r>
          </w:p>
        </w:tc>
        <w:tc>
          <w:tcPr>
            <w:tcW w:w="3735" w:type="pct"/>
            <w:shd w:val="clear" w:color="auto" w:fill="auto"/>
          </w:tcPr>
          <w:p w:rsidR="00B60891" w:rsidRPr="00B60891" w:rsidRDefault="00B60891" w:rsidP="004E3508">
            <w:pPr>
              <w:pStyle w:val="ASFKTablenorm0"/>
              <w:ind w:left="57" w:right="57"/>
            </w:pPr>
            <w:r w:rsidRPr="00851246">
              <w:t>Автоматизированное рабочее место пользователя – юридическ</w:t>
            </w:r>
            <w:r w:rsidRPr="00B60891">
              <w:t>ого лица или его обособленного подразделения, не являющегося в соответствии с Бюджетным кодексом Российской Федерации участником бюджетного процесса, включенное в систему удаленного финансового документооборота Федерального казначейства.</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АРМ ОФК Off-line</w:t>
            </w:r>
          </w:p>
        </w:tc>
        <w:tc>
          <w:tcPr>
            <w:tcW w:w="3735" w:type="pct"/>
            <w:shd w:val="clear" w:color="auto" w:fill="auto"/>
          </w:tcPr>
          <w:p w:rsidR="00B60891" w:rsidRPr="00B60891" w:rsidRDefault="00B60891" w:rsidP="004E3508">
            <w:pPr>
              <w:pStyle w:val="ASFKTablenorm0"/>
              <w:ind w:left="57" w:right="57"/>
            </w:pPr>
            <w:r w:rsidRPr="00851246">
              <w:t>Функциональный модуль системы удаленного финансового д</w:t>
            </w:r>
            <w:r w:rsidRPr="00B60891">
              <w:t>окументооборота, установленный в отделе Управления Федерального казначейства по субъекту Российской Федерации, не имеющем постоянного канала сетевого взаимодействия с Управлением Федерального казначейства по субъекту Российской Федерации, обеспечивающий реализацию юридически значимого информационного обмена между подсистемами автоматизированной системы Федерального казначейства и хранение документов в базе данных на уровне отдела управления Федерального казначейства по субъекту Российской Федерации.</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АРМ ПБС</w:t>
            </w:r>
          </w:p>
        </w:tc>
        <w:tc>
          <w:tcPr>
            <w:tcW w:w="3735" w:type="pct"/>
            <w:shd w:val="clear" w:color="auto" w:fill="auto"/>
          </w:tcPr>
          <w:p w:rsidR="00B60891" w:rsidRPr="00B60891" w:rsidRDefault="00B60891" w:rsidP="004E3508">
            <w:pPr>
              <w:pStyle w:val="ASFKTablenorm0"/>
              <w:ind w:left="57" w:right="57"/>
            </w:pPr>
            <w:r w:rsidRPr="00851246">
              <w:t>Автоматизированное рабочее место пользователя – получателя бюджетных средств, включенное в систему удаленного фина</w:t>
            </w:r>
            <w:r w:rsidRPr="00B60891">
              <w:t>нсового документооборота Федерального казначейства.</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АРМ УП</w:t>
            </w:r>
          </w:p>
        </w:tc>
        <w:tc>
          <w:tcPr>
            <w:tcW w:w="3735" w:type="pct"/>
            <w:shd w:val="clear" w:color="auto" w:fill="auto"/>
          </w:tcPr>
          <w:p w:rsidR="00B60891" w:rsidRPr="00B60891" w:rsidRDefault="00B60891" w:rsidP="004E3508">
            <w:pPr>
              <w:pStyle w:val="ASFKTablenorm0"/>
              <w:ind w:left="57" w:right="57"/>
            </w:pPr>
            <w:r w:rsidRPr="00851246">
              <w:t>Автоматизированное рабочее место пользователя – уполном</w:t>
            </w:r>
            <w:r w:rsidRPr="00B60891">
              <w:t>оченного подразделения, включенное в систему удаленного финансового документооборота Федерального казначейства.</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АРМ ФО</w:t>
            </w:r>
          </w:p>
        </w:tc>
        <w:tc>
          <w:tcPr>
            <w:tcW w:w="3735" w:type="pct"/>
            <w:shd w:val="clear" w:color="auto" w:fill="auto"/>
          </w:tcPr>
          <w:p w:rsidR="00B60891" w:rsidRPr="00B60891" w:rsidRDefault="00B60891" w:rsidP="004E3508">
            <w:pPr>
              <w:pStyle w:val="ASFKTablenorm0"/>
              <w:ind w:left="57" w:right="57"/>
            </w:pPr>
            <w:r w:rsidRPr="00851246">
              <w:t>Автоматизированное рабочее место пользователя – финансов</w:t>
            </w:r>
            <w:r w:rsidRPr="00B60891">
              <w:t>ого органа, включенное в систему удаленного финансового документооборота Федерального казначейства.</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АСФК</w:t>
            </w:r>
          </w:p>
        </w:tc>
        <w:tc>
          <w:tcPr>
            <w:tcW w:w="3735" w:type="pct"/>
            <w:shd w:val="clear" w:color="auto" w:fill="auto"/>
          </w:tcPr>
          <w:p w:rsidR="00B60891" w:rsidRPr="00851246" w:rsidRDefault="00B60891" w:rsidP="004E3508">
            <w:pPr>
              <w:pStyle w:val="ASFKTablenorm0"/>
              <w:ind w:left="57" w:right="57"/>
            </w:pPr>
            <w:r w:rsidRPr="00851246">
              <w:t>Автоматизированная система Федерального казначейства.</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АУ</w:t>
            </w:r>
          </w:p>
        </w:tc>
        <w:tc>
          <w:tcPr>
            <w:tcW w:w="3735" w:type="pct"/>
            <w:shd w:val="clear" w:color="auto" w:fill="auto"/>
          </w:tcPr>
          <w:p w:rsidR="00B60891" w:rsidRPr="00B60891" w:rsidRDefault="00B60891" w:rsidP="004E3508">
            <w:pPr>
              <w:pStyle w:val="ASFKTablenorm0"/>
              <w:ind w:left="57" w:right="57"/>
            </w:pPr>
            <w:r w:rsidRPr="00851246">
              <w:t>Автономное учреждение – некоммерческая организация, со</w:t>
            </w:r>
            <w:r w:rsidRPr="00B60891">
              <w:t>зданная Российской Федерацией, субъектом Российской Федерации или муниципальным образованием для выполнения работ, оказания услуг в целях осуществления предусмотренных законодательством Российской Федерации полномочий органов государственной власти, полномочий органов местного самоуправления в сферах науки, образования, здравоохранения, культуры, средств массовой информации, социальной защиты, занятости населения, физической культуры и спорта, а также в иных сферах в случаях, установленных федеральными законами.</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БА</w:t>
            </w:r>
          </w:p>
        </w:tc>
        <w:tc>
          <w:tcPr>
            <w:tcW w:w="3735" w:type="pct"/>
            <w:shd w:val="clear" w:color="auto" w:fill="auto"/>
          </w:tcPr>
          <w:p w:rsidR="00B60891" w:rsidRPr="00B60891" w:rsidRDefault="00B60891" w:rsidP="004E3508">
            <w:pPr>
              <w:pStyle w:val="ASFKTablenorm0"/>
              <w:ind w:left="57" w:right="57"/>
            </w:pPr>
            <w:r w:rsidRPr="00851246">
              <w:t>Бюджетные ассигнования – предельные объемы денежных средств, предусмотренных в соответствующем финансовом г</w:t>
            </w:r>
            <w:r w:rsidRPr="00B60891">
              <w:t>оду для исполнения бюджетных обязательств.</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Банк</w:t>
            </w:r>
          </w:p>
        </w:tc>
        <w:tc>
          <w:tcPr>
            <w:tcW w:w="3735" w:type="pct"/>
            <w:shd w:val="clear" w:color="auto" w:fill="auto"/>
          </w:tcPr>
          <w:p w:rsidR="00B60891" w:rsidRPr="00851246" w:rsidRDefault="00B60891" w:rsidP="004E3508">
            <w:pPr>
              <w:pStyle w:val="ASFKTablenorm0"/>
              <w:ind w:left="57" w:right="57"/>
            </w:pPr>
            <w:r w:rsidRPr="00851246">
              <w:t>Учреждение Центрального банка Российской Федерации или кредитная организация.</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БВС</w:t>
            </w:r>
          </w:p>
        </w:tc>
        <w:tc>
          <w:tcPr>
            <w:tcW w:w="3735" w:type="pct"/>
            <w:shd w:val="clear" w:color="auto" w:fill="auto"/>
          </w:tcPr>
          <w:p w:rsidR="00B60891" w:rsidRPr="00B60891" w:rsidRDefault="00B60891" w:rsidP="004E3508">
            <w:pPr>
              <w:pStyle w:val="ASFKTablenorm0"/>
              <w:ind w:left="57" w:right="57"/>
            </w:pPr>
            <w:r w:rsidRPr="00851246">
              <w:t>Электронный документ «Сведения об операциях с целевыми субсидиями, предоставленными государственному (муниц</w:t>
            </w:r>
            <w:r w:rsidRPr="00B60891">
              <w:t>ипальному) учреждению на 20__ г.» (код формы по ОКУД 0501016).</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БВУ</w:t>
            </w:r>
          </w:p>
        </w:tc>
        <w:tc>
          <w:tcPr>
            <w:tcW w:w="3735" w:type="pct"/>
            <w:shd w:val="clear" w:color="auto" w:fill="auto"/>
          </w:tcPr>
          <w:p w:rsidR="00B60891" w:rsidRPr="00B60891" w:rsidRDefault="00B60891" w:rsidP="004E3508">
            <w:pPr>
              <w:pStyle w:val="ASFKTablenorm0"/>
              <w:ind w:left="57" w:right="57"/>
            </w:pPr>
            <w:r w:rsidRPr="00851246">
              <w:t>Электронный документ «Сведения об операциях с субсидиями на капитальные вложения, предоставленными федеральному г</w:t>
            </w:r>
            <w:r w:rsidRPr="00B60891">
              <w:t>осударственному унитарному предприятию на 20__ г.» (код формы по общероссийскому классификатору управленческой документации 0501017).</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БВЮ</w:t>
            </w:r>
          </w:p>
        </w:tc>
        <w:tc>
          <w:tcPr>
            <w:tcW w:w="3735" w:type="pct"/>
            <w:shd w:val="clear" w:color="auto" w:fill="auto"/>
          </w:tcPr>
          <w:p w:rsidR="00B60891" w:rsidRPr="00B60891" w:rsidRDefault="00B60891" w:rsidP="004E3508">
            <w:pPr>
              <w:pStyle w:val="ASFKTablenorm0"/>
              <w:ind w:left="57" w:right="57"/>
            </w:pPr>
            <w:r w:rsidRPr="00851246">
              <w:t>Электронный документ «Сведения о направлениях расходов</w:t>
            </w:r>
            <w:r w:rsidRPr="00B60891">
              <w:t xml:space="preserve">ания целевых средств на ____ год (код формы по общероссийскому классификатору </w:t>
            </w:r>
            <w:r w:rsidRPr="00B60891">
              <w:lastRenderedPageBreak/>
              <w:t>управленческой документации 0501129)».</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БД</w:t>
            </w:r>
          </w:p>
        </w:tc>
        <w:tc>
          <w:tcPr>
            <w:tcW w:w="3735" w:type="pct"/>
            <w:shd w:val="clear" w:color="auto" w:fill="auto"/>
          </w:tcPr>
          <w:p w:rsidR="00B60891" w:rsidRPr="00851246" w:rsidRDefault="00B60891" w:rsidP="004E3508">
            <w:pPr>
              <w:pStyle w:val="ASFKTablenorm0"/>
              <w:ind w:left="57" w:right="57"/>
            </w:pPr>
            <w:r w:rsidRPr="00851246">
              <w:t>База данных.</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БИК</w:t>
            </w:r>
          </w:p>
        </w:tc>
        <w:tc>
          <w:tcPr>
            <w:tcW w:w="3735" w:type="pct"/>
            <w:shd w:val="clear" w:color="auto" w:fill="auto"/>
          </w:tcPr>
          <w:p w:rsidR="00B60891" w:rsidRPr="00851246" w:rsidRDefault="00B60891" w:rsidP="004E3508">
            <w:pPr>
              <w:pStyle w:val="ASFKTablenorm0"/>
              <w:ind w:left="57" w:right="57"/>
            </w:pPr>
            <w:r w:rsidRPr="00851246">
              <w:t>Банковский идентификационный код.</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БО</w:t>
            </w:r>
          </w:p>
        </w:tc>
        <w:tc>
          <w:tcPr>
            <w:tcW w:w="3735" w:type="pct"/>
            <w:shd w:val="clear" w:color="auto" w:fill="auto"/>
          </w:tcPr>
          <w:p w:rsidR="00B60891" w:rsidRPr="00B60891" w:rsidRDefault="00B60891" w:rsidP="004E3508">
            <w:pPr>
              <w:pStyle w:val="ASFKTablenorm0"/>
              <w:ind w:left="57" w:right="57"/>
            </w:pPr>
            <w:r w:rsidRPr="00851246">
              <w:t>Бюджетные обязательства – расходные обязательства, подлеж</w:t>
            </w:r>
            <w:r w:rsidRPr="00B60891">
              <w:t>ащие исполнению в соответствующем финансовом году.</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БС</w:t>
            </w:r>
          </w:p>
        </w:tc>
        <w:tc>
          <w:tcPr>
            <w:tcW w:w="3735" w:type="pct"/>
            <w:shd w:val="clear" w:color="auto" w:fill="auto"/>
          </w:tcPr>
          <w:p w:rsidR="00B60891" w:rsidRPr="00851246" w:rsidRDefault="00B60891" w:rsidP="004E3508">
            <w:pPr>
              <w:pStyle w:val="ASFKTablenorm0"/>
              <w:ind w:left="57" w:right="57"/>
            </w:pPr>
            <w:r w:rsidRPr="00851246">
              <w:t>Бюджет субъекта Российской Федерации.</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БУ</w:t>
            </w:r>
          </w:p>
        </w:tc>
        <w:tc>
          <w:tcPr>
            <w:tcW w:w="3735" w:type="pct"/>
            <w:shd w:val="clear" w:color="auto" w:fill="auto"/>
          </w:tcPr>
          <w:p w:rsidR="00B60891" w:rsidRPr="00B60891" w:rsidRDefault="00B60891" w:rsidP="004E3508">
            <w:pPr>
              <w:pStyle w:val="ASFKTablenorm0"/>
              <w:ind w:left="57" w:right="57"/>
            </w:pPr>
            <w:r w:rsidRPr="00851246">
              <w:t>Бюджетное учреждение – некоммерческая организация, созда</w:t>
            </w:r>
            <w:r w:rsidRPr="00B60891">
              <w:t>нная Российской Федерацией, субъектом Российской Федерации или муниципальным образованием для выполнения работ, оказания услуг, в целях обеспечения реализации предусмотренных законодательством Российской Федерации полномочий соответственно органов государственной власти (государственных органов) или органов местного самоуправления в сферах науки, образования, здравоохранения, культуры, социальной защиты, занятости населения, физической культуры и спорта, а также в иных сферах.</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Бухгалтерская справка ф. 0504833</w:t>
            </w:r>
          </w:p>
        </w:tc>
        <w:tc>
          <w:tcPr>
            <w:tcW w:w="3735" w:type="pct"/>
            <w:shd w:val="clear" w:color="auto" w:fill="auto"/>
          </w:tcPr>
          <w:p w:rsidR="00B60891" w:rsidRPr="00B60891" w:rsidRDefault="00B60891" w:rsidP="004E3508">
            <w:pPr>
              <w:pStyle w:val="ASFKTablenorm0"/>
              <w:ind w:left="57" w:right="57"/>
            </w:pPr>
            <w:r w:rsidRPr="00851246">
              <w:t>Бухгалтерская справка, формируемая органом Федерального к</w:t>
            </w:r>
            <w:r w:rsidRPr="00B60891">
              <w:t>азначейства (код формы по общероссийскому классификатору управленческой документации 0504833).</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ВДК</w:t>
            </w:r>
          </w:p>
        </w:tc>
        <w:tc>
          <w:tcPr>
            <w:tcW w:w="3735" w:type="pct"/>
            <w:shd w:val="clear" w:color="auto" w:fill="auto"/>
          </w:tcPr>
          <w:p w:rsidR="00B60891" w:rsidRPr="00B60891" w:rsidRDefault="00B60891" w:rsidP="004E3508">
            <w:pPr>
              <w:pStyle w:val="ASFKTablenorm0"/>
              <w:ind w:left="57" w:right="57"/>
            </w:pPr>
            <w:r w:rsidRPr="00851246">
              <w:t>Внутридокументный контроль – проверка контрольных соо</w:t>
            </w:r>
            <w:r w:rsidRPr="00B60891">
              <w:t>тношений внутри одного отчета.</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ВС</w:t>
            </w:r>
          </w:p>
        </w:tc>
        <w:tc>
          <w:tcPr>
            <w:tcW w:w="3735" w:type="pct"/>
            <w:shd w:val="clear" w:color="auto" w:fill="auto"/>
          </w:tcPr>
          <w:p w:rsidR="00B60891" w:rsidRPr="00851246" w:rsidRDefault="00B60891" w:rsidP="004E3508">
            <w:pPr>
              <w:pStyle w:val="ASFKTablenorm0"/>
              <w:ind w:left="57" w:right="57"/>
            </w:pPr>
            <w:r w:rsidRPr="00851246">
              <w:t>Внешняя система.</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ГАДБ</w:t>
            </w:r>
          </w:p>
        </w:tc>
        <w:tc>
          <w:tcPr>
            <w:tcW w:w="3735" w:type="pct"/>
            <w:shd w:val="clear" w:color="auto" w:fill="auto"/>
          </w:tcPr>
          <w:p w:rsidR="00B60891" w:rsidRPr="00B60891" w:rsidRDefault="00B60891" w:rsidP="004E3508">
            <w:pPr>
              <w:pStyle w:val="ASFKTablenorm0"/>
              <w:ind w:left="57" w:right="57"/>
            </w:pPr>
            <w:r w:rsidRPr="00851246">
              <w:t>Главный администратор доходов бюджета – определенный з</w:t>
            </w:r>
            <w:r w:rsidRPr="00B60891">
              <w:t>аконом (решением) о бюджете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Центральный банк Российской Федерации, иная организация, имеющие в своем ведении администраторов доходов бюджета и (или) являющиеся администраторами доходов бюджета, если иное не установлено Бюджетным Кодексом Российской Федерации.</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ГАИФ</w:t>
            </w:r>
          </w:p>
        </w:tc>
        <w:tc>
          <w:tcPr>
            <w:tcW w:w="3735" w:type="pct"/>
            <w:shd w:val="clear" w:color="auto" w:fill="auto"/>
          </w:tcPr>
          <w:p w:rsidR="00B60891" w:rsidRPr="00B60891" w:rsidRDefault="00B60891" w:rsidP="004E3508">
            <w:pPr>
              <w:pStyle w:val="ASFKTablenorm0"/>
              <w:ind w:left="57" w:right="57"/>
            </w:pPr>
            <w:r w:rsidRPr="00851246">
              <w:t>Главный администратор источников финансирования дефицита соответствующего бюджета – определенный законом (решен</w:t>
            </w:r>
            <w:r w:rsidRPr="00B60891">
              <w:t>ием) о бюджете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в своем ведении администраторов источников финансирования дефицита бюджета и (или) являющиеся администраторами источников финансирования дефицита бюджета.</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ГВФ РФ</w:t>
            </w:r>
          </w:p>
        </w:tc>
        <w:tc>
          <w:tcPr>
            <w:tcW w:w="3735" w:type="pct"/>
            <w:shd w:val="clear" w:color="auto" w:fill="auto"/>
          </w:tcPr>
          <w:p w:rsidR="00B60891" w:rsidRPr="00B60891" w:rsidRDefault="00B60891" w:rsidP="004E3508">
            <w:pPr>
              <w:pStyle w:val="ASFKTablenorm0"/>
              <w:ind w:left="57" w:right="57"/>
            </w:pPr>
            <w:r w:rsidRPr="00851246">
              <w:t>Государственные внебюджетные фонды Российской Федерации (Пенсионный фонд Российской Федерации, Фонд социального страхования Российской Федерации и Федеральный фонд обяз</w:t>
            </w:r>
            <w:r w:rsidRPr="00B60891">
              <w:t>ательного медицинского страхования).</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ГК</w:t>
            </w:r>
          </w:p>
        </w:tc>
        <w:tc>
          <w:tcPr>
            <w:tcW w:w="3735" w:type="pct"/>
            <w:shd w:val="clear" w:color="auto" w:fill="auto"/>
          </w:tcPr>
          <w:p w:rsidR="00B60891" w:rsidRPr="00B60891" w:rsidRDefault="00B60891" w:rsidP="004E3508">
            <w:pPr>
              <w:pStyle w:val="ASFKTablenorm0"/>
              <w:ind w:left="57" w:right="57"/>
            </w:pPr>
            <w:r w:rsidRPr="00851246">
              <w:t>Государственный контракт, муниципальный контракт – дог</w:t>
            </w:r>
            <w:r w:rsidRPr="00B60891">
              <w:t>овор, заключенный от имени Российской Федерации, субъекта Российской Федерации (государственный контракт), муниципального образования (муниципальный контракт) государственным или муниципальным заказчиком для обеспечения соответственно государственных нужд, муниципальных нужд.</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ГМУ</w:t>
            </w:r>
          </w:p>
        </w:tc>
        <w:tc>
          <w:tcPr>
            <w:tcW w:w="3735" w:type="pct"/>
            <w:shd w:val="clear" w:color="auto" w:fill="auto"/>
          </w:tcPr>
          <w:p w:rsidR="00B60891" w:rsidRPr="00851246" w:rsidRDefault="00B60891" w:rsidP="004E3508">
            <w:pPr>
              <w:pStyle w:val="ASFKTablenorm0"/>
              <w:ind w:left="57" w:right="57"/>
            </w:pPr>
            <w:r w:rsidRPr="00851246">
              <w:t>Государственные и муниципальные учреждения.</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ГРБС</w:t>
            </w:r>
          </w:p>
        </w:tc>
        <w:tc>
          <w:tcPr>
            <w:tcW w:w="3735" w:type="pct"/>
            <w:shd w:val="clear" w:color="auto" w:fill="auto"/>
          </w:tcPr>
          <w:p w:rsidR="00B60891" w:rsidRPr="00B60891" w:rsidRDefault="00B60891" w:rsidP="004E3508">
            <w:pPr>
              <w:pStyle w:val="ASFKTablenorm0"/>
              <w:ind w:left="57" w:right="57"/>
            </w:pPr>
            <w:r w:rsidRPr="00851246">
              <w:t>Главный распорядитель бюджетных средств (главный распор</w:t>
            </w:r>
            <w:r w:rsidRPr="00B60891">
              <w:t>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Бюджетным кодексом Российской Федерации.</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ГУП</w:t>
            </w:r>
          </w:p>
        </w:tc>
        <w:tc>
          <w:tcPr>
            <w:tcW w:w="3735" w:type="pct"/>
            <w:shd w:val="clear" w:color="auto" w:fill="auto"/>
          </w:tcPr>
          <w:p w:rsidR="00B60891" w:rsidRPr="00851246" w:rsidRDefault="00B60891" w:rsidP="004E3508">
            <w:pPr>
              <w:pStyle w:val="ASFKTablenorm0"/>
              <w:ind w:left="57" w:right="57"/>
            </w:pPr>
            <w:r w:rsidRPr="00851246">
              <w:t>Государственное унитарное предприятие субъекта Российской Федерации.</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Денежное обяз</w:t>
            </w:r>
            <w:r w:rsidRPr="00B60891">
              <w:t>ательство</w:t>
            </w:r>
          </w:p>
        </w:tc>
        <w:tc>
          <w:tcPr>
            <w:tcW w:w="3735" w:type="pct"/>
            <w:shd w:val="clear" w:color="auto" w:fill="auto"/>
          </w:tcPr>
          <w:p w:rsidR="00B60891" w:rsidRPr="00B60891" w:rsidRDefault="00B60891" w:rsidP="004E3508">
            <w:pPr>
              <w:pStyle w:val="ASFKTablenorm0"/>
              <w:ind w:left="57" w:right="57"/>
            </w:pPr>
            <w:r w:rsidRPr="00851246">
              <w:t>Обязанность получателя бюджетных средств уплатить бюджету, физическому лицу и юридическому лицу за счет средств бюдж</w:t>
            </w:r>
            <w:r w:rsidRPr="00B60891">
              <w:t>ета определенные денежные средства в соответствии с выполненными условиями гражданско-правовой сделки, заключенной в рамках его бюджетных полномочий, или в соответствии с положениями закона, иного правового акта, условиями договора или соглашения.</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Должник</w:t>
            </w:r>
          </w:p>
        </w:tc>
        <w:tc>
          <w:tcPr>
            <w:tcW w:w="3735" w:type="pct"/>
            <w:shd w:val="clear" w:color="auto" w:fill="auto"/>
          </w:tcPr>
          <w:p w:rsidR="00B60891" w:rsidRPr="00B60891" w:rsidRDefault="00B60891" w:rsidP="004E3508">
            <w:pPr>
              <w:pStyle w:val="ASFKTablenorm0"/>
              <w:ind w:left="57" w:right="57"/>
            </w:pPr>
            <w:r w:rsidRPr="00851246">
              <w:t>Федеральное бюджетное учреждение, в адрес которого поступ</w:t>
            </w:r>
            <w:r w:rsidRPr="00B60891">
              <w:t>ило обращение взыскания на средства федерального бюджета по денежным обязательствам.</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ДСП</w:t>
            </w:r>
          </w:p>
        </w:tc>
        <w:tc>
          <w:tcPr>
            <w:tcW w:w="3735" w:type="pct"/>
            <w:shd w:val="clear" w:color="auto" w:fill="auto"/>
          </w:tcPr>
          <w:p w:rsidR="00B60891" w:rsidRPr="00B60891" w:rsidRDefault="00B60891" w:rsidP="004E3508">
            <w:pPr>
              <w:pStyle w:val="ASFKTablenorm0"/>
              <w:ind w:left="57" w:right="57"/>
            </w:pPr>
            <w:r w:rsidRPr="00851246">
              <w:t>Гриф секретности «Для служебного пользования», присваива</w:t>
            </w:r>
            <w:r w:rsidRPr="00B60891">
              <w:t>емый документам ограниченного распространения.</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ДУБП</w:t>
            </w:r>
          </w:p>
        </w:tc>
        <w:tc>
          <w:tcPr>
            <w:tcW w:w="3735" w:type="pct"/>
            <w:shd w:val="clear" w:color="auto" w:fill="auto"/>
          </w:tcPr>
          <w:p w:rsidR="00B60891" w:rsidRPr="00851246" w:rsidRDefault="00B60891" w:rsidP="004E3508">
            <w:pPr>
              <w:pStyle w:val="ASFKTablenorm0"/>
              <w:ind w:left="57" w:right="57"/>
            </w:pPr>
            <w:r w:rsidRPr="00851246">
              <w:t>Другой участник бюджетного процесса.</w:t>
            </w:r>
          </w:p>
        </w:tc>
      </w:tr>
      <w:tr w:rsidR="004C2413" w:rsidTr="004E3508">
        <w:tc>
          <w:tcPr>
            <w:tcW w:w="320" w:type="pct"/>
            <w:shd w:val="clear" w:color="auto" w:fill="auto"/>
          </w:tcPr>
          <w:p w:rsidR="004C2413" w:rsidRPr="0026562D" w:rsidRDefault="004C2413" w:rsidP="00DB7ACD">
            <w:pPr>
              <w:pStyle w:val="ASFKTableNum"/>
            </w:pPr>
          </w:p>
        </w:tc>
        <w:tc>
          <w:tcPr>
            <w:tcW w:w="945" w:type="pct"/>
            <w:shd w:val="clear" w:color="auto" w:fill="auto"/>
          </w:tcPr>
          <w:p w:rsidR="004C2413" w:rsidRPr="00851246" w:rsidRDefault="004C2413" w:rsidP="004E3508">
            <w:pPr>
              <w:pStyle w:val="ASFKTablenorm0"/>
              <w:ind w:left="57" w:right="57"/>
            </w:pPr>
            <w:r>
              <w:t>ЕИС</w:t>
            </w:r>
          </w:p>
        </w:tc>
        <w:tc>
          <w:tcPr>
            <w:tcW w:w="3735" w:type="pct"/>
            <w:shd w:val="clear" w:color="auto" w:fill="auto"/>
          </w:tcPr>
          <w:p w:rsidR="004C2413" w:rsidRPr="00851246" w:rsidRDefault="004C2413" w:rsidP="004E3508">
            <w:pPr>
              <w:pStyle w:val="ASFKTablenorm0"/>
              <w:ind w:left="57" w:right="57"/>
            </w:pPr>
            <w:r w:rsidRPr="004C2413">
              <w:t>Единая информационная система в сфере закупок.</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Запрос на аннул</w:t>
            </w:r>
            <w:r w:rsidRPr="00B60891">
              <w:t>ирование</w:t>
            </w:r>
          </w:p>
        </w:tc>
        <w:tc>
          <w:tcPr>
            <w:tcW w:w="3735" w:type="pct"/>
            <w:shd w:val="clear" w:color="auto" w:fill="auto"/>
          </w:tcPr>
          <w:p w:rsidR="00B60891" w:rsidRPr="00851246" w:rsidRDefault="00B60891" w:rsidP="004E3508">
            <w:pPr>
              <w:pStyle w:val="ASFKTablenorm0"/>
              <w:ind w:left="57" w:right="57"/>
            </w:pPr>
            <w:r w:rsidRPr="00851246">
              <w:t>Запрос на аннулирование заявки (консолидированной заявки).</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Заявление</w:t>
            </w:r>
          </w:p>
        </w:tc>
        <w:tc>
          <w:tcPr>
            <w:tcW w:w="3735" w:type="pct"/>
            <w:shd w:val="clear" w:color="auto" w:fill="auto"/>
          </w:tcPr>
          <w:p w:rsidR="00B60891" w:rsidRPr="00851246" w:rsidRDefault="00B60891" w:rsidP="004E3508">
            <w:pPr>
              <w:pStyle w:val="ASFKTablenorm0"/>
              <w:ind w:left="57" w:right="57"/>
            </w:pPr>
            <w:r w:rsidRPr="00851246">
              <w:t>Заявление на проведение операций с иностранной валютой.</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ЗКР</w:t>
            </w:r>
          </w:p>
        </w:tc>
        <w:tc>
          <w:tcPr>
            <w:tcW w:w="3735" w:type="pct"/>
            <w:shd w:val="clear" w:color="auto" w:fill="auto"/>
          </w:tcPr>
          <w:p w:rsidR="00B60891" w:rsidRPr="00851246" w:rsidRDefault="00B60891" w:rsidP="004E3508">
            <w:pPr>
              <w:pStyle w:val="ASFKTablenorm0"/>
              <w:ind w:left="57" w:right="57"/>
            </w:pPr>
            <w:r w:rsidRPr="00851246">
              <w:t>Заявка на кассовый расход (код формы по классификатору форм документов 0531801).</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ЗКС</w:t>
            </w:r>
          </w:p>
        </w:tc>
        <w:tc>
          <w:tcPr>
            <w:tcW w:w="3735" w:type="pct"/>
            <w:shd w:val="clear" w:color="auto" w:fill="auto"/>
          </w:tcPr>
          <w:p w:rsidR="00B60891" w:rsidRPr="00B60891" w:rsidRDefault="00B60891" w:rsidP="004E3508">
            <w:pPr>
              <w:pStyle w:val="ASFKTablenorm0"/>
              <w:ind w:left="57" w:right="57"/>
            </w:pPr>
            <w:r w:rsidRPr="00851246">
              <w:t>Электронный документ «Заявка на кассовый расход (сокраще</w:t>
            </w:r>
            <w:r w:rsidRPr="00B60891">
              <w:t>нная)».</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ЗНБ</w:t>
            </w:r>
          </w:p>
        </w:tc>
        <w:tc>
          <w:tcPr>
            <w:tcW w:w="3735" w:type="pct"/>
            <w:shd w:val="clear" w:color="auto" w:fill="auto"/>
          </w:tcPr>
          <w:p w:rsidR="00B60891" w:rsidRPr="00851246" w:rsidRDefault="00B60891" w:rsidP="004E3508">
            <w:pPr>
              <w:pStyle w:val="ASFKTablenorm0"/>
              <w:ind w:left="57" w:right="57"/>
            </w:pPr>
            <w:r w:rsidRPr="00851246">
              <w:t>Электронный документ «Заявка на получение денежных средств, перечисляемых на карту».</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ЗНП</w:t>
            </w:r>
          </w:p>
        </w:tc>
        <w:tc>
          <w:tcPr>
            <w:tcW w:w="3735" w:type="pct"/>
            <w:shd w:val="clear" w:color="auto" w:fill="auto"/>
          </w:tcPr>
          <w:p w:rsidR="00B60891" w:rsidRPr="00851246" w:rsidRDefault="00B60891" w:rsidP="004E3508">
            <w:pPr>
              <w:pStyle w:val="ASFKTablenorm0"/>
              <w:ind w:left="57" w:right="57"/>
            </w:pPr>
            <w:r w:rsidRPr="00851246">
              <w:t>Электронный документ «Заявка на получение наличных денег».</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ЗОК</w:t>
            </w:r>
          </w:p>
        </w:tc>
        <w:tc>
          <w:tcPr>
            <w:tcW w:w="3735" w:type="pct"/>
            <w:shd w:val="clear" w:color="auto" w:fill="auto"/>
          </w:tcPr>
          <w:p w:rsidR="00B60891" w:rsidRPr="00B60891" w:rsidRDefault="00B60891" w:rsidP="004E3508">
            <w:pPr>
              <w:pStyle w:val="ASFKTablenorm0"/>
              <w:ind w:left="57" w:right="57"/>
            </w:pPr>
            <w:r w:rsidRPr="00851246">
              <w:t>Электронный документ «Запрос на аннулирование заявки (ко</w:t>
            </w:r>
            <w:r w:rsidRPr="00B60891">
              <w:t>нсолидированной заявки)», применяемый для аннулирования консолидированной заявки.</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ЗПП</w:t>
            </w:r>
          </w:p>
        </w:tc>
        <w:tc>
          <w:tcPr>
            <w:tcW w:w="3735" w:type="pct"/>
            <w:shd w:val="clear" w:color="auto" w:fill="auto"/>
          </w:tcPr>
          <w:p w:rsidR="00B60891" w:rsidRPr="00851246" w:rsidRDefault="00B60891" w:rsidP="004E3508">
            <w:pPr>
              <w:pStyle w:val="ASFKTablenorm0"/>
              <w:ind w:left="57" w:right="57"/>
            </w:pPr>
            <w:r w:rsidRPr="00851246">
              <w:t>Электронный документ «Платежное поручение».</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ИД</w:t>
            </w:r>
          </w:p>
        </w:tc>
        <w:tc>
          <w:tcPr>
            <w:tcW w:w="3735" w:type="pct"/>
            <w:shd w:val="clear" w:color="auto" w:fill="auto"/>
          </w:tcPr>
          <w:p w:rsidR="00B60891" w:rsidRPr="00851246" w:rsidRDefault="00B60891" w:rsidP="004E3508">
            <w:pPr>
              <w:pStyle w:val="ASFKTablenorm0"/>
              <w:ind w:left="57" w:right="57"/>
            </w:pPr>
            <w:r w:rsidRPr="00851246">
              <w:t>Исполнительный документ (исполнительный лист, судебный приказ).</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ИНН</w:t>
            </w:r>
          </w:p>
        </w:tc>
        <w:tc>
          <w:tcPr>
            <w:tcW w:w="3735" w:type="pct"/>
            <w:shd w:val="clear" w:color="auto" w:fill="auto"/>
          </w:tcPr>
          <w:p w:rsidR="00B60891" w:rsidRPr="00851246" w:rsidRDefault="00B60891" w:rsidP="004E3508">
            <w:pPr>
              <w:pStyle w:val="ASFKTablenorm0"/>
              <w:ind w:left="57" w:right="57"/>
            </w:pPr>
            <w:r w:rsidRPr="00851246">
              <w:t>Идентификационный номер налогоплательщика.</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Информация из расчетных док</w:t>
            </w:r>
            <w:r w:rsidRPr="00B60891">
              <w:t>ументов</w:t>
            </w:r>
          </w:p>
        </w:tc>
        <w:tc>
          <w:tcPr>
            <w:tcW w:w="3735" w:type="pct"/>
            <w:shd w:val="clear" w:color="auto" w:fill="auto"/>
          </w:tcPr>
          <w:p w:rsidR="00B60891" w:rsidRPr="00B60891" w:rsidRDefault="00B60891" w:rsidP="004E3508">
            <w:pPr>
              <w:pStyle w:val="ASFKTablenorm0"/>
              <w:ind w:left="57" w:right="57"/>
            </w:pPr>
            <w:r w:rsidRPr="00851246">
              <w:t>Информация из расчетных документов, подтверждающих ба</w:t>
            </w:r>
            <w:r w:rsidRPr="00B60891">
              <w:t>нковские операции клиентов Территориальных органов Федерального казначейства при расчетах с контрагентами, и прилагаемых к выписке из лицевого сче</w:t>
            </w:r>
            <w:r w:rsidRPr="00B60891">
              <w:lastRenderedPageBreak/>
              <w:t>та, к сводной ведомости о кассовых выплатах из бюджета (ежедневная), к сводной ведомости по кассовым поступлениям (ежедневная), к реестру платежей, поступивших в бюджет минуя счет органа Федерального казначейства, к справке об операциях по исполнению бюджета, к сводному реестру поступлений и выбытий.</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ИП</w:t>
            </w:r>
          </w:p>
        </w:tc>
        <w:tc>
          <w:tcPr>
            <w:tcW w:w="3735" w:type="pct"/>
            <w:shd w:val="clear" w:color="auto" w:fill="auto"/>
          </w:tcPr>
          <w:p w:rsidR="00B60891" w:rsidRPr="00851246" w:rsidRDefault="00B60891" w:rsidP="004E3508">
            <w:pPr>
              <w:pStyle w:val="ASFKTablenorm0"/>
              <w:ind w:left="57" w:right="57"/>
            </w:pPr>
            <w:r w:rsidRPr="00851246">
              <w:t>Индивидуальный предприниматель.</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ИПБС</w:t>
            </w:r>
          </w:p>
        </w:tc>
        <w:tc>
          <w:tcPr>
            <w:tcW w:w="3735" w:type="pct"/>
            <w:shd w:val="clear" w:color="auto" w:fill="auto"/>
          </w:tcPr>
          <w:p w:rsidR="00B60891" w:rsidRPr="00B60891" w:rsidRDefault="00B60891" w:rsidP="004E3508">
            <w:pPr>
              <w:pStyle w:val="ASFKTablenorm0"/>
              <w:ind w:left="57" w:right="57"/>
            </w:pPr>
            <w:r w:rsidRPr="00851246">
              <w:t>Иной получатель бюджетных средств – получатель бюджетных средств, осуществляющий в соответствии с бюджетным закон</w:t>
            </w:r>
            <w:r w:rsidRPr="00B60891">
              <w:t>одательством Российской Федерации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а также казенное учреждение, находящееся за пределами Российской Федерации и получающее бюджетные средства от главного распорядителя бюджетных средств в иностранной валюте.</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ИС</w:t>
            </w:r>
          </w:p>
        </w:tc>
        <w:tc>
          <w:tcPr>
            <w:tcW w:w="3735" w:type="pct"/>
            <w:shd w:val="clear" w:color="auto" w:fill="auto"/>
          </w:tcPr>
          <w:p w:rsidR="00B60891" w:rsidRPr="00851246" w:rsidRDefault="00B60891" w:rsidP="004E3508">
            <w:pPr>
              <w:pStyle w:val="ASFKTablenorm0"/>
              <w:ind w:left="57" w:right="57"/>
            </w:pPr>
            <w:r w:rsidRPr="00851246">
              <w:t>Информационная система.</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ИФ</w:t>
            </w:r>
          </w:p>
        </w:tc>
        <w:tc>
          <w:tcPr>
            <w:tcW w:w="3735" w:type="pct"/>
            <w:shd w:val="clear" w:color="auto" w:fill="auto"/>
          </w:tcPr>
          <w:p w:rsidR="00B60891" w:rsidRPr="00851246" w:rsidRDefault="00B60891" w:rsidP="004E3508">
            <w:pPr>
              <w:pStyle w:val="ASFKTablenorm0"/>
              <w:ind w:left="57" w:right="57"/>
            </w:pPr>
            <w:r w:rsidRPr="00851246">
              <w:t>Источник финансирования.</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КБК</w:t>
            </w:r>
          </w:p>
        </w:tc>
        <w:tc>
          <w:tcPr>
            <w:tcW w:w="3735" w:type="pct"/>
            <w:shd w:val="clear" w:color="auto" w:fill="auto"/>
          </w:tcPr>
          <w:p w:rsidR="00B60891" w:rsidRPr="00851246" w:rsidRDefault="00B60891" w:rsidP="004E3508">
            <w:pPr>
              <w:pStyle w:val="ASFKTablenorm0"/>
              <w:ind w:left="57" w:right="57"/>
            </w:pPr>
            <w:r w:rsidRPr="00851246">
              <w:t>Код бюджетной классификации Российской Федерации.</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Квитанция</w:t>
            </w:r>
          </w:p>
        </w:tc>
        <w:tc>
          <w:tcPr>
            <w:tcW w:w="3735" w:type="pct"/>
            <w:shd w:val="clear" w:color="auto" w:fill="auto"/>
          </w:tcPr>
          <w:p w:rsidR="00B60891" w:rsidRPr="00B60891" w:rsidRDefault="00B60891" w:rsidP="004E3508">
            <w:pPr>
              <w:pStyle w:val="ASFKTablenorm0"/>
              <w:ind w:left="57" w:right="57"/>
            </w:pPr>
            <w:r w:rsidRPr="00851246">
              <w:t>Квитанция о принятии к обработке файлов с расходными расп</w:t>
            </w:r>
            <w:r w:rsidRPr="00B60891">
              <w:t>исаниями и/или извещениями.</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Квиток</w:t>
            </w:r>
          </w:p>
        </w:tc>
        <w:tc>
          <w:tcPr>
            <w:tcW w:w="3735" w:type="pct"/>
            <w:shd w:val="clear" w:color="auto" w:fill="auto"/>
          </w:tcPr>
          <w:p w:rsidR="00B60891" w:rsidRPr="00B60891" w:rsidRDefault="00B60891" w:rsidP="004E3508">
            <w:pPr>
              <w:pStyle w:val="ASFKTablenorm0"/>
              <w:ind w:left="57" w:right="57"/>
            </w:pPr>
            <w:r w:rsidRPr="00851246">
              <w:t>Технический электронный документ, предназначенный для д</w:t>
            </w:r>
            <w:r w:rsidRPr="00B60891">
              <w:t>оведения до внешней информационной системы информации о состоянии (статусе) доставленного документа.</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КВР</w:t>
            </w:r>
          </w:p>
        </w:tc>
        <w:tc>
          <w:tcPr>
            <w:tcW w:w="3735" w:type="pct"/>
            <w:shd w:val="clear" w:color="auto" w:fill="auto"/>
          </w:tcPr>
          <w:p w:rsidR="00B60891" w:rsidRPr="00851246" w:rsidRDefault="00B60891" w:rsidP="004E3508">
            <w:pPr>
              <w:pStyle w:val="ASFKTablenorm0"/>
              <w:ind w:left="57" w:right="57"/>
            </w:pPr>
            <w:r w:rsidRPr="00851246">
              <w:t>Классификатор вида расходов функционального классификатора расходов.</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КЛАДР</w:t>
            </w:r>
          </w:p>
        </w:tc>
        <w:tc>
          <w:tcPr>
            <w:tcW w:w="3735" w:type="pct"/>
            <w:shd w:val="clear" w:color="auto" w:fill="auto"/>
          </w:tcPr>
          <w:p w:rsidR="00B60891" w:rsidRPr="00B60891" w:rsidRDefault="00B60891" w:rsidP="004E3508">
            <w:pPr>
              <w:pStyle w:val="ASFKTablenorm0"/>
              <w:ind w:left="57" w:right="57"/>
            </w:pPr>
            <w:r w:rsidRPr="00851246">
              <w:t>Ведомственный классификатор адресов Российской Федерации. Ведется Федеральной налоговой службой Российской Федер</w:t>
            </w:r>
            <w:r w:rsidRPr="00B60891">
              <w:t>ации.</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Клиент</w:t>
            </w:r>
          </w:p>
        </w:tc>
        <w:tc>
          <w:tcPr>
            <w:tcW w:w="3735" w:type="pct"/>
            <w:shd w:val="clear" w:color="auto" w:fill="auto"/>
          </w:tcPr>
          <w:p w:rsidR="00B60891" w:rsidRPr="00B60891" w:rsidRDefault="00B60891" w:rsidP="004E3508">
            <w:pPr>
              <w:pStyle w:val="ASFKTablenorm0"/>
              <w:ind w:left="57" w:right="57"/>
            </w:pPr>
            <w:r w:rsidRPr="00851246">
              <w:t>Участник бюджетного процесса бюджетов бюджетной системы Российской Федерации, юридическое лицо, не являющееся в с</w:t>
            </w:r>
            <w:r w:rsidRPr="00B60891">
              <w:t>оответствии с Бюджетным кодексом Российской Федерации участником бюджетного процесса, которому в установленном порядке открываются лицевые счета в органе Федерального казначейства.</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Ключевание</w:t>
            </w:r>
          </w:p>
        </w:tc>
        <w:tc>
          <w:tcPr>
            <w:tcW w:w="3735" w:type="pct"/>
            <w:shd w:val="clear" w:color="auto" w:fill="auto"/>
          </w:tcPr>
          <w:p w:rsidR="00B60891" w:rsidRPr="00851246" w:rsidRDefault="00B60891" w:rsidP="004E3508">
            <w:pPr>
              <w:pStyle w:val="ASFKTablenorm0"/>
              <w:ind w:left="57" w:right="57"/>
            </w:pPr>
            <w:r w:rsidRPr="00851246">
              <w:t>Алгоритм проверки правильности указания банковского счета, основанный на расчете контрольной цифры.</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Кнопка</w:t>
            </w:r>
          </w:p>
        </w:tc>
        <w:tc>
          <w:tcPr>
            <w:tcW w:w="3735" w:type="pct"/>
            <w:shd w:val="clear" w:color="auto" w:fill="auto"/>
          </w:tcPr>
          <w:p w:rsidR="00B60891" w:rsidRPr="00B60891" w:rsidRDefault="00B60891" w:rsidP="004E3508">
            <w:pPr>
              <w:pStyle w:val="ASFKTablenorm0"/>
              <w:ind w:left="57" w:right="57"/>
            </w:pPr>
            <w:r w:rsidRPr="00851246">
              <w:t>Активизируемый щелчком левой кнопки мыши управляющий элемент пользовательского интерфейса, размещенный на пан</w:t>
            </w:r>
            <w:r w:rsidRPr="00B60891">
              <w:t>ели инструментов или рабочей области окна системы.</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Код дохода</w:t>
            </w:r>
          </w:p>
        </w:tc>
        <w:tc>
          <w:tcPr>
            <w:tcW w:w="3735" w:type="pct"/>
            <w:shd w:val="clear" w:color="auto" w:fill="auto"/>
          </w:tcPr>
          <w:p w:rsidR="00B60891" w:rsidRPr="00851246" w:rsidRDefault="00B60891" w:rsidP="004E3508">
            <w:pPr>
              <w:pStyle w:val="ASFKTablenorm0"/>
              <w:ind w:left="57" w:right="57"/>
            </w:pPr>
            <w:r w:rsidRPr="00851246">
              <w:t>Код классификации доходов бюджетов Российской Федерации.</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Код источника</w:t>
            </w:r>
          </w:p>
        </w:tc>
        <w:tc>
          <w:tcPr>
            <w:tcW w:w="3735" w:type="pct"/>
            <w:shd w:val="clear" w:color="auto" w:fill="auto"/>
          </w:tcPr>
          <w:p w:rsidR="00B60891" w:rsidRPr="00B60891" w:rsidRDefault="00B60891" w:rsidP="004E3508">
            <w:pPr>
              <w:pStyle w:val="ASFKTablenorm0"/>
              <w:ind w:left="57" w:right="57"/>
            </w:pPr>
            <w:r w:rsidRPr="00851246">
              <w:t>Код классификации источников внутреннего или внешнего ф</w:t>
            </w:r>
            <w:r w:rsidRPr="00B60891">
              <w:t>инансирования дефицитов бюджетов Российской Федерации.</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Код ОрФК</w:t>
            </w:r>
          </w:p>
        </w:tc>
        <w:tc>
          <w:tcPr>
            <w:tcW w:w="3735" w:type="pct"/>
            <w:shd w:val="clear" w:color="auto" w:fill="auto"/>
          </w:tcPr>
          <w:p w:rsidR="00B60891" w:rsidRPr="00B60891" w:rsidRDefault="00B60891" w:rsidP="004E3508">
            <w:pPr>
              <w:pStyle w:val="ASFKTablenorm0"/>
              <w:ind w:left="57" w:right="57"/>
            </w:pPr>
            <w:r w:rsidRPr="00851246">
              <w:t>Код органа Федерального казначейства по классификатору о</w:t>
            </w:r>
            <w:r w:rsidRPr="00B60891">
              <w:t>рганов Федерального казначейства.</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Код по БК</w:t>
            </w:r>
          </w:p>
        </w:tc>
        <w:tc>
          <w:tcPr>
            <w:tcW w:w="3735" w:type="pct"/>
            <w:shd w:val="clear" w:color="auto" w:fill="auto"/>
          </w:tcPr>
          <w:p w:rsidR="00B60891" w:rsidRPr="00851246" w:rsidRDefault="00B60891" w:rsidP="004E3508">
            <w:pPr>
              <w:pStyle w:val="ASFKTablenorm0"/>
              <w:ind w:left="57" w:right="57"/>
            </w:pPr>
            <w:r w:rsidRPr="00851246">
              <w:t>Код бюджетной классификации Российской Федерации.</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Контекстное меню</w:t>
            </w:r>
          </w:p>
        </w:tc>
        <w:tc>
          <w:tcPr>
            <w:tcW w:w="3735" w:type="pct"/>
            <w:shd w:val="clear" w:color="auto" w:fill="auto"/>
          </w:tcPr>
          <w:p w:rsidR="00B60891" w:rsidRPr="00B60891" w:rsidRDefault="00B60891" w:rsidP="004E3508">
            <w:pPr>
              <w:pStyle w:val="ASFKTablenorm0"/>
              <w:ind w:left="57" w:right="57"/>
            </w:pPr>
            <w:r w:rsidRPr="00851246">
              <w:t>Меню, активизируемое щелчком правой кнопки мыши на объе</w:t>
            </w:r>
            <w:r w:rsidRPr="00B60891">
              <w:t>кте пользовательского интерфейса (команды контекстного меню частично дублируют одноименные команды главных меню и панелей инструментов).</w:t>
            </w:r>
          </w:p>
        </w:tc>
      </w:tr>
      <w:tr w:rsidR="003C27DC" w:rsidTr="004E3508">
        <w:tc>
          <w:tcPr>
            <w:tcW w:w="320" w:type="pct"/>
            <w:shd w:val="clear" w:color="auto" w:fill="auto"/>
          </w:tcPr>
          <w:p w:rsidR="003C27DC" w:rsidRPr="0026562D" w:rsidRDefault="003C27DC" w:rsidP="00DB7ACD">
            <w:pPr>
              <w:pStyle w:val="ASFKTableNum"/>
            </w:pPr>
          </w:p>
        </w:tc>
        <w:tc>
          <w:tcPr>
            <w:tcW w:w="945" w:type="pct"/>
            <w:shd w:val="clear" w:color="auto" w:fill="auto"/>
          </w:tcPr>
          <w:p w:rsidR="003C27DC" w:rsidRPr="00851246" w:rsidRDefault="003C27DC" w:rsidP="004E3508">
            <w:pPr>
              <w:pStyle w:val="ASFKTablenorm0"/>
              <w:ind w:left="57" w:right="57"/>
            </w:pPr>
            <w:r>
              <w:t>КОО</w:t>
            </w:r>
          </w:p>
        </w:tc>
        <w:tc>
          <w:tcPr>
            <w:tcW w:w="3735" w:type="pct"/>
            <w:shd w:val="clear" w:color="auto" w:fill="auto"/>
          </w:tcPr>
          <w:p w:rsidR="003C27DC" w:rsidRPr="00851246" w:rsidRDefault="003C27DC" w:rsidP="004E3508">
            <w:pPr>
              <w:pStyle w:val="ASFKTablenorm0"/>
              <w:ind w:left="57" w:right="57"/>
            </w:pPr>
            <w:r w:rsidRPr="003C27DC">
              <w:t>Казначейское обеспечение обязательств.</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КОСГУ</w:t>
            </w:r>
          </w:p>
        </w:tc>
        <w:tc>
          <w:tcPr>
            <w:tcW w:w="3735" w:type="pct"/>
            <w:shd w:val="clear" w:color="auto" w:fill="auto"/>
          </w:tcPr>
          <w:p w:rsidR="00B60891" w:rsidRPr="00B60891" w:rsidRDefault="00B60891" w:rsidP="004E3508">
            <w:pPr>
              <w:pStyle w:val="ASFKTablenorm0"/>
              <w:ind w:left="57" w:right="57"/>
            </w:pPr>
            <w:r w:rsidRPr="00851246">
              <w:t>Классификация операций сектора государственного управл</w:t>
            </w:r>
            <w:r w:rsidRPr="00B60891">
              <w:t>ения.</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КОФК</w:t>
            </w:r>
          </w:p>
        </w:tc>
        <w:tc>
          <w:tcPr>
            <w:tcW w:w="3735" w:type="pct"/>
            <w:shd w:val="clear" w:color="auto" w:fill="auto"/>
          </w:tcPr>
          <w:p w:rsidR="00B60891" w:rsidRPr="00851246" w:rsidRDefault="00B60891" w:rsidP="004E3508">
            <w:pPr>
              <w:pStyle w:val="ASFKTablenorm0"/>
              <w:ind w:left="57" w:right="57"/>
            </w:pPr>
            <w:r w:rsidRPr="00851246">
              <w:t>Классификатор органов Федерального казначейства.</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КПП</w:t>
            </w:r>
          </w:p>
        </w:tc>
        <w:tc>
          <w:tcPr>
            <w:tcW w:w="3735" w:type="pct"/>
            <w:shd w:val="clear" w:color="auto" w:fill="auto"/>
          </w:tcPr>
          <w:p w:rsidR="00B60891" w:rsidRPr="00851246" w:rsidRDefault="00B60891" w:rsidP="004E3508">
            <w:pPr>
              <w:pStyle w:val="ASFKTablenorm0"/>
              <w:ind w:left="57" w:right="57"/>
            </w:pPr>
            <w:r w:rsidRPr="00851246">
              <w:t>Код причины постановки на налоговый учет.</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КУ</w:t>
            </w:r>
          </w:p>
        </w:tc>
        <w:tc>
          <w:tcPr>
            <w:tcW w:w="3735" w:type="pct"/>
            <w:shd w:val="clear" w:color="auto" w:fill="auto"/>
          </w:tcPr>
          <w:p w:rsidR="00B60891" w:rsidRPr="00B60891" w:rsidRDefault="00B60891" w:rsidP="004E3508">
            <w:pPr>
              <w:pStyle w:val="ASFKTablenorm0"/>
              <w:ind w:left="57" w:right="57"/>
            </w:pPr>
            <w:r w:rsidRPr="00851246">
              <w:t>Казенное учреждение – государственное (муниципальное) у</w:t>
            </w:r>
            <w:r w:rsidRPr="00B60891">
              <w:t>чреждение, осуществляющее оказание государственных (муниципальных) услуг, выполнение работ и (или) исполнение государственных (муниципальных) функций в целях обеспечения реализации предусмотренных законодательством Российской Федерации полномочий органов государственной власти (государственных органов) или органов местного самоуправления, финансовое обеспечение деятельности которого осуществляется за счет средств соответствующего бюджета на основании бюджетной сметы.</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КФД</w:t>
            </w:r>
          </w:p>
        </w:tc>
        <w:tc>
          <w:tcPr>
            <w:tcW w:w="3735" w:type="pct"/>
            <w:shd w:val="clear" w:color="auto" w:fill="auto"/>
          </w:tcPr>
          <w:p w:rsidR="00B60891" w:rsidRPr="00851246" w:rsidRDefault="00B60891" w:rsidP="004E3508">
            <w:pPr>
              <w:pStyle w:val="ASFKTablenorm0"/>
              <w:ind w:left="57" w:right="57"/>
            </w:pPr>
            <w:r w:rsidRPr="00851246">
              <w:t>Классификатор форм документов.</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КЦСР</w:t>
            </w:r>
          </w:p>
        </w:tc>
        <w:tc>
          <w:tcPr>
            <w:tcW w:w="3735" w:type="pct"/>
            <w:shd w:val="clear" w:color="auto" w:fill="auto"/>
          </w:tcPr>
          <w:p w:rsidR="00B60891" w:rsidRPr="00B60891" w:rsidRDefault="00B60891" w:rsidP="004E3508">
            <w:pPr>
              <w:pStyle w:val="ASFKTablenorm0"/>
              <w:ind w:left="57" w:right="57"/>
            </w:pPr>
            <w:r w:rsidRPr="00851246">
              <w:t>Классификатор целевой статьи функционального классификат</w:t>
            </w:r>
            <w:r w:rsidRPr="00B60891">
              <w:t>ора расходов.</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л/с</w:t>
            </w:r>
          </w:p>
        </w:tc>
        <w:tc>
          <w:tcPr>
            <w:tcW w:w="3735" w:type="pct"/>
            <w:shd w:val="clear" w:color="auto" w:fill="auto"/>
          </w:tcPr>
          <w:p w:rsidR="00B60891" w:rsidRPr="00B60891" w:rsidRDefault="00B60891" w:rsidP="004E3508">
            <w:pPr>
              <w:pStyle w:val="ASFKTablenorm0"/>
              <w:ind w:left="57" w:right="57"/>
            </w:pPr>
            <w:r w:rsidRPr="00851246">
              <w:t>Лицевой счет, открытый территориальным органом Федерал</w:t>
            </w:r>
            <w:r w:rsidRPr="00B60891">
              <w:t>ьного казначейства.</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л/с с кодом 02</w:t>
            </w:r>
          </w:p>
        </w:tc>
        <w:tc>
          <w:tcPr>
            <w:tcW w:w="3735" w:type="pct"/>
            <w:shd w:val="clear" w:color="auto" w:fill="auto"/>
          </w:tcPr>
          <w:p w:rsidR="00B60891" w:rsidRPr="00B60891" w:rsidRDefault="00B60891" w:rsidP="004E3508">
            <w:pPr>
              <w:pStyle w:val="ASFKTablenorm0"/>
              <w:ind w:left="57" w:right="57"/>
            </w:pPr>
            <w:r w:rsidRPr="00851246">
              <w:t>Лицевой счет, открытый финансовому органу субъекта Росси</w:t>
            </w:r>
            <w:r w:rsidRPr="00B60891">
              <w:t>йской Федерации (муниципального образования), органу управления Государственного внебюджетного фонда Российской Федерации в органе Федерального казначейства, предназначенный для учета операций по кассовым поступлениям в бюджеты субъектов Российской Федерации (местные бюджеты, бюджеты Государственных внебюджетных фондов Российской Федерации) и кассовым выплатам из бюджетов субъектов Российской Федерации (местных бюджетов, бюджетов Государственных внебюджетных фондов Российской Федерации).</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л/с с кодом 30</w:t>
            </w:r>
          </w:p>
        </w:tc>
        <w:tc>
          <w:tcPr>
            <w:tcW w:w="3735" w:type="pct"/>
            <w:shd w:val="clear" w:color="auto" w:fill="auto"/>
          </w:tcPr>
          <w:p w:rsidR="00B60891" w:rsidRPr="00B60891" w:rsidRDefault="00B60891" w:rsidP="004E3508">
            <w:pPr>
              <w:pStyle w:val="ASFKTablenorm0"/>
              <w:ind w:left="57" w:right="57"/>
            </w:pPr>
            <w:r w:rsidRPr="00851246">
              <w:t>Лицевой счет, открытый территориальным органом Федерал</w:t>
            </w:r>
            <w:r w:rsidRPr="00B60891">
              <w:t>ьного казначейства для учета операций со средствами автономных учреждений (за исключением субсидий на иные цели, а также бюджетных инвестиций, предоставленных автономным учреждениям из соответствующих бюджетов бюджетной системы Российской Федерации).</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л/с с кодом 41</w:t>
            </w:r>
          </w:p>
        </w:tc>
        <w:tc>
          <w:tcPr>
            <w:tcW w:w="3735" w:type="pct"/>
            <w:shd w:val="clear" w:color="auto" w:fill="auto"/>
          </w:tcPr>
          <w:p w:rsidR="00B60891" w:rsidRPr="00B60891" w:rsidRDefault="00B60891" w:rsidP="004E3508">
            <w:pPr>
              <w:pStyle w:val="ASFKTablenorm0"/>
              <w:ind w:left="57" w:right="57"/>
            </w:pPr>
            <w:r w:rsidRPr="00851246">
              <w:t>Лицевой счет, открытый территориальным органом Федерал</w:t>
            </w:r>
            <w:r w:rsidRPr="00B60891">
              <w:t>ьного казначейства для учета операций со средствами, предоставленными неучастникам бюджетного процесса из соответствующих бюджетов бюджетной системы Российской Федерации.</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ЛБО</w:t>
            </w:r>
          </w:p>
        </w:tc>
        <w:tc>
          <w:tcPr>
            <w:tcW w:w="3735" w:type="pct"/>
            <w:shd w:val="clear" w:color="auto" w:fill="auto"/>
          </w:tcPr>
          <w:p w:rsidR="00B60891" w:rsidRPr="00B60891" w:rsidRDefault="00B60891" w:rsidP="004E3508">
            <w:pPr>
              <w:pStyle w:val="ASFKTablenorm0"/>
              <w:ind w:left="57" w:right="57"/>
            </w:pPr>
            <w:r w:rsidRPr="00851246">
              <w:t>Лимит бюджетных обязательств – объем прав в денежном в</w:t>
            </w:r>
            <w:r w:rsidRPr="00B60891">
              <w:t>ыражении на принятие казенным учреждением бюджетных обязательств и (или) их исполнение в текущем финансовом году (текущем финансовом году и плановом периоде).</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ЛС</w:t>
            </w:r>
          </w:p>
        </w:tc>
        <w:tc>
          <w:tcPr>
            <w:tcW w:w="3735" w:type="pct"/>
            <w:shd w:val="clear" w:color="auto" w:fill="auto"/>
          </w:tcPr>
          <w:p w:rsidR="00B60891" w:rsidRPr="00B60891" w:rsidRDefault="00B60891" w:rsidP="004E3508">
            <w:pPr>
              <w:pStyle w:val="ASFKTablenorm0"/>
              <w:ind w:left="57" w:right="57"/>
            </w:pPr>
            <w:r w:rsidRPr="00851246">
              <w:t>Лицевой счет, открытый территориальным органом Федерал</w:t>
            </w:r>
            <w:r w:rsidRPr="00B60891">
              <w:t>ьного казначейства.</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МБ</w:t>
            </w:r>
          </w:p>
        </w:tc>
        <w:tc>
          <w:tcPr>
            <w:tcW w:w="3735" w:type="pct"/>
            <w:shd w:val="clear" w:color="auto" w:fill="auto"/>
          </w:tcPr>
          <w:p w:rsidR="00B60891" w:rsidRPr="00851246" w:rsidRDefault="00B60891" w:rsidP="004E3508">
            <w:pPr>
              <w:pStyle w:val="ASFKTablenorm0"/>
              <w:ind w:left="57" w:right="57"/>
            </w:pPr>
            <w:r w:rsidRPr="00851246">
              <w:t>Бюджет муниципального образования (местный бюджет).</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МДК</w:t>
            </w:r>
          </w:p>
        </w:tc>
        <w:tc>
          <w:tcPr>
            <w:tcW w:w="3735" w:type="pct"/>
            <w:shd w:val="clear" w:color="auto" w:fill="auto"/>
          </w:tcPr>
          <w:p w:rsidR="00B60891" w:rsidRPr="00B60891" w:rsidRDefault="00B60891" w:rsidP="004E3508">
            <w:pPr>
              <w:pStyle w:val="ASFKTablenorm0"/>
              <w:ind w:left="57" w:right="57"/>
            </w:pPr>
            <w:r w:rsidRPr="00851246">
              <w:t>Междокументный контроль – проверка контрольных соотнош</w:t>
            </w:r>
            <w:r w:rsidRPr="00B60891">
              <w:t>ений между разными отчетами, поступившими из одного источника информации.</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МО</w:t>
            </w:r>
          </w:p>
        </w:tc>
        <w:tc>
          <w:tcPr>
            <w:tcW w:w="3735" w:type="pct"/>
            <w:shd w:val="clear" w:color="auto" w:fill="auto"/>
          </w:tcPr>
          <w:p w:rsidR="00B60891" w:rsidRPr="00851246" w:rsidRDefault="00B60891" w:rsidP="004E3508">
            <w:pPr>
              <w:pStyle w:val="ASFKTablenorm0"/>
              <w:ind w:left="57" w:right="57"/>
            </w:pPr>
            <w:r w:rsidRPr="00851246">
              <w:t>Муниципальное образование.</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МОУ ФК</w:t>
            </w:r>
          </w:p>
        </w:tc>
        <w:tc>
          <w:tcPr>
            <w:tcW w:w="3735" w:type="pct"/>
            <w:shd w:val="clear" w:color="auto" w:fill="auto"/>
          </w:tcPr>
          <w:p w:rsidR="00B60891" w:rsidRPr="00B60891" w:rsidRDefault="00B60891" w:rsidP="004E3508">
            <w:pPr>
              <w:pStyle w:val="ASFKTablenorm0"/>
              <w:ind w:left="57" w:right="57"/>
            </w:pPr>
            <w:r w:rsidRPr="00851246">
              <w:t>Межрегиональное операционное управление Федерального к</w:t>
            </w:r>
            <w:r w:rsidRPr="00B60891">
              <w:t>азначейства.</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МУП</w:t>
            </w:r>
          </w:p>
        </w:tc>
        <w:tc>
          <w:tcPr>
            <w:tcW w:w="3735" w:type="pct"/>
            <w:shd w:val="clear" w:color="auto" w:fill="auto"/>
          </w:tcPr>
          <w:p w:rsidR="00B60891" w:rsidRPr="00851246" w:rsidRDefault="00B60891" w:rsidP="004E3508">
            <w:pPr>
              <w:pStyle w:val="ASFKTablenorm0"/>
              <w:ind w:left="57" w:right="57"/>
            </w:pPr>
            <w:r w:rsidRPr="00851246">
              <w:t>Муниципальное унитарное предприятие.</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МФ РФ</w:t>
            </w:r>
          </w:p>
        </w:tc>
        <w:tc>
          <w:tcPr>
            <w:tcW w:w="3735" w:type="pct"/>
            <w:shd w:val="clear" w:color="auto" w:fill="auto"/>
          </w:tcPr>
          <w:p w:rsidR="00B60891" w:rsidRPr="00851246" w:rsidRDefault="00B60891" w:rsidP="004E3508">
            <w:pPr>
              <w:pStyle w:val="ASFKTablenorm0"/>
              <w:ind w:left="57" w:right="57"/>
            </w:pPr>
            <w:r w:rsidRPr="00851246">
              <w:t>Министерство финансов Российской Федерации.</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НДС</w:t>
            </w:r>
          </w:p>
        </w:tc>
        <w:tc>
          <w:tcPr>
            <w:tcW w:w="3735" w:type="pct"/>
            <w:shd w:val="clear" w:color="auto" w:fill="auto"/>
          </w:tcPr>
          <w:p w:rsidR="00B60891" w:rsidRPr="00851246" w:rsidRDefault="00B60891" w:rsidP="004E3508">
            <w:pPr>
              <w:pStyle w:val="ASFKTablenorm0"/>
              <w:ind w:left="57" w:right="57"/>
            </w:pPr>
            <w:r w:rsidRPr="00851246">
              <w:t>Налог на добавленную стоимость.</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НПА</w:t>
            </w:r>
          </w:p>
        </w:tc>
        <w:tc>
          <w:tcPr>
            <w:tcW w:w="3735" w:type="pct"/>
            <w:shd w:val="clear" w:color="auto" w:fill="auto"/>
          </w:tcPr>
          <w:p w:rsidR="00B60891" w:rsidRPr="00851246" w:rsidRDefault="00B60891" w:rsidP="004E3508">
            <w:pPr>
              <w:pStyle w:val="ASFKTablenorm0"/>
              <w:ind w:left="57" w:right="57"/>
            </w:pPr>
            <w:r w:rsidRPr="00851246">
              <w:t>Нормативный правовой акт.</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НУБП</w:t>
            </w:r>
          </w:p>
        </w:tc>
        <w:tc>
          <w:tcPr>
            <w:tcW w:w="3735" w:type="pct"/>
            <w:shd w:val="clear" w:color="auto" w:fill="auto"/>
          </w:tcPr>
          <w:p w:rsidR="00B60891" w:rsidRPr="00B60891" w:rsidRDefault="00B60891" w:rsidP="004E3508">
            <w:pPr>
              <w:pStyle w:val="ASFKTablenorm0"/>
              <w:ind w:left="57" w:right="57"/>
            </w:pPr>
            <w:r w:rsidRPr="00851246">
              <w:t>Юридическое лицо или его обособленное подразделение, не я</w:t>
            </w:r>
            <w:r w:rsidRPr="00B60891">
              <w:t>вляющееся в соответствии с Бюджетным кодексом Российской Федерации участником бюджетного процесса.</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ОБЕ</w:t>
            </w:r>
          </w:p>
        </w:tc>
        <w:tc>
          <w:tcPr>
            <w:tcW w:w="3735" w:type="pct"/>
            <w:shd w:val="clear" w:color="auto" w:fill="auto"/>
          </w:tcPr>
          <w:p w:rsidR="00B60891" w:rsidRPr="00B60891" w:rsidRDefault="00B60891" w:rsidP="004E3508">
            <w:pPr>
              <w:pStyle w:val="ASFKTablenorm0"/>
              <w:ind w:left="57" w:right="57"/>
            </w:pPr>
            <w:r w:rsidRPr="00851246">
              <w:t>Электронный документ «Исполнительный документ, пред</w:t>
            </w:r>
            <w:r w:rsidRPr="00B60891">
              <w:t>усматривающий периодические выплаты».</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ОБЗ</w:t>
            </w:r>
          </w:p>
        </w:tc>
        <w:tc>
          <w:tcPr>
            <w:tcW w:w="3735" w:type="pct"/>
            <w:shd w:val="clear" w:color="auto" w:fill="auto"/>
          </w:tcPr>
          <w:p w:rsidR="00B60891" w:rsidRPr="00B60891" w:rsidRDefault="00B60891" w:rsidP="004E3508">
            <w:pPr>
              <w:pStyle w:val="ASFKTablenorm0"/>
              <w:ind w:left="57" w:right="57"/>
            </w:pPr>
            <w:r w:rsidRPr="00851246">
              <w:t>Электронный документ «Заявка на внесение изменений в обяз</w:t>
            </w:r>
            <w:r w:rsidRPr="00B60891">
              <w:t>ательство».</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ОБЛ</w:t>
            </w:r>
          </w:p>
        </w:tc>
        <w:tc>
          <w:tcPr>
            <w:tcW w:w="3735" w:type="pct"/>
            <w:shd w:val="clear" w:color="auto" w:fill="auto"/>
          </w:tcPr>
          <w:p w:rsidR="00B60891" w:rsidRPr="00851246" w:rsidRDefault="00B60891" w:rsidP="004E3508">
            <w:pPr>
              <w:pStyle w:val="ASFKTablenorm0"/>
              <w:ind w:left="57" w:right="57"/>
            </w:pPr>
            <w:r w:rsidRPr="00851246">
              <w:t>Электронный документ «Исполнительный документ».</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ОГРН</w:t>
            </w:r>
          </w:p>
        </w:tc>
        <w:tc>
          <w:tcPr>
            <w:tcW w:w="3735" w:type="pct"/>
            <w:shd w:val="clear" w:color="auto" w:fill="auto"/>
          </w:tcPr>
          <w:p w:rsidR="00B60891" w:rsidRPr="00B60891" w:rsidRDefault="00B60891" w:rsidP="004E3508">
            <w:pPr>
              <w:pStyle w:val="ASFKTablenorm0"/>
              <w:ind w:left="57" w:right="57"/>
            </w:pPr>
            <w:r w:rsidRPr="00851246">
              <w:t>Основной государственный регистрационный номер – госуда</w:t>
            </w:r>
            <w:r w:rsidRPr="00B60891">
              <w:t>рственный регистрационный номер записи, вносимой в Единый государственный реестр юридических лиц.</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ОЗУ</w:t>
            </w:r>
          </w:p>
        </w:tc>
        <w:tc>
          <w:tcPr>
            <w:tcW w:w="3735" w:type="pct"/>
            <w:shd w:val="clear" w:color="auto" w:fill="auto"/>
          </w:tcPr>
          <w:p w:rsidR="00B60891" w:rsidRPr="00851246" w:rsidRDefault="00B60891" w:rsidP="004E3508">
            <w:pPr>
              <w:pStyle w:val="ASFKTablenorm0"/>
              <w:ind w:left="57" w:right="57"/>
            </w:pPr>
            <w:r w:rsidRPr="00851246">
              <w:t>Оперативное запоминающее устройство.</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ОК</w:t>
            </w:r>
          </w:p>
        </w:tc>
        <w:tc>
          <w:tcPr>
            <w:tcW w:w="3735" w:type="pct"/>
            <w:shd w:val="clear" w:color="auto" w:fill="auto"/>
          </w:tcPr>
          <w:p w:rsidR="00B60891" w:rsidRPr="00851246" w:rsidRDefault="00B60891" w:rsidP="004E3508">
            <w:pPr>
              <w:pStyle w:val="ASFKTablenorm0"/>
              <w:ind w:left="57" w:right="57"/>
            </w:pPr>
            <w:r w:rsidRPr="00851246">
              <w:t>Открытый контур.</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ОКАТО</w:t>
            </w:r>
          </w:p>
        </w:tc>
        <w:tc>
          <w:tcPr>
            <w:tcW w:w="3735" w:type="pct"/>
            <w:shd w:val="clear" w:color="auto" w:fill="auto"/>
          </w:tcPr>
          <w:p w:rsidR="00B60891" w:rsidRPr="00851246" w:rsidRDefault="00B60891" w:rsidP="004E3508">
            <w:pPr>
              <w:pStyle w:val="ASFKTablenorm0"/>
              <w:ind w:left="57" w:right="57"/>
            </w:pPr>
            <w:r w:rsidRPr="00851246">
              <w:t>Общероссийский классификатор объектов административно-территориального деления.</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ОКВ</w:t>
            </w:r>
          </w:p>
        </w:tc>
        <w:tc>
          <w:tcPr>
            <w:tcW w:w="3735" w:type="pct"/>
            <w:shd w:val="clear" w:color="auto" w:fill="auto"/>
          </w:tcPr>
          <w:p w:rsidR="00B60891" w:rsidRPr="00851246" w:rsidRDefault="00B60891" w:rsidP="004E3508">
            <w:pPr>
              <w:pStyle w:val="ASFKTablenorm0"/>
              <w:ind w:left="57" w:right="57"/>
            </w:pPr>
            <w:r w:rsidRPr="00851246">
              <w:t>Общероссийский классификатор валют.</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ОКВЭД</w:t>
            </w:r>
          </w:p>
        </w:tc>
        <w:tc>
          <w:tcPr>
            <w:tcW w:w="3735" w:type="pct"/>
            <w:shd w:val="clear" w:color="auto" w:fill="auto"/>
          </w:tcPr>
          <w:p w:rsidR="00B60891" w:rsidRPr="00B60891" w:rsidRDefault="00B60891" w:rsidP="004E3508">
            <w:pPr>
              <w:pStyle w:val="ASFKTablenorm0"/>
              <w:ind w:left="57" w:right="57"/>
            </w:pPr>
            <w:r w:rsidRPr="00851246">
              <w:t>Общероссийский классификатор видов экономической деятел</w:t>
            </w:r>
            <w:r w:rsidRPr="00B60891">
              <w:t>ьности.</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ОКЕИ</w:t>
            </w:r>
          </w:p>
        </w:tc>
        <w:tc>
          <w:tcPr>
            <w:tcW w:w="3735" w:type="pct"/>
            <w:shd w:val="clear" w:color="auto" w:fill="auto"/>
          </w:tcPr>
          <w:p w:rsidR="00B60891" w:rsidRPr="00851246" w:rsidRDefault="00B60891" w:rsidP="004E3508">
            <w:pPr>
              <w:pStyle w:val="ASFKTablenorm0"/>
              <w:ind w:left="57" w:right="57"/>
            </w:pPr>
            <w:r w:rsidRPr="00851246">
              <w:t>Общероссийский классификатор единиц измерения.</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ОКОГУ</w:t>
            </w:r>
          </w:p>
        </w:tc>
        <w:tc>
          <w:tcPr>
            <w:tcW w:w="3735" w:type="pct"/>
            <w:shd w:val="clear" w:color="auto" w:fill="auto"/>
          </w:tcPr>
          <w:p w:rsidR="00B60891" w:rsidRPr="00B60891" w:rsidRDefault="00B60891" w:rsidP="004E3508">
            <w:pPr>
              <w:pStyle w:val="ASFKTablenorm0"/>
              <w:ind w:left="57" w:right="57"/>
            </w:pPr>
            <w:r w:rsidRPr="00851246">
              <w:t>Общероссийский классификатор органов государственной вл</w:t>
            </w:r>
            <w:r w:rsidRPr="00B60891">
              <w:t>асти и управления.</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ОКОПФ</w:t>
            </w:r>
          </w:p>
        </w:tc>
        <w:tc>
          <w:tcPr>
            <w:tcW w:w="3735" w:type="pct"/>
            <w:shd w:val="clear" w:color="auto" w:fill="auto"/>
          </w:tcPr>
          <w:p w:rsidR="00B60891" w:rsidRPr="00851246" w:rsidRDefault="00B60891" w:rsidP="004E3508">
            <w:pPr>
              <w:pStyle w:val="ASFKTablenorm0"/>
              <w:ind w:left="57" w:right="57"/>
            </w:pPr>
            <w:r w:rsidRPr="00851246">
              <w:t>Общероссийский классификатор организационно-правовых форм.</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ОКПО</w:t>
            </w:r>
          </w:p>
        </w:tc>
        <w:tc>
          <w:tcPr>
            <w:tcW w:w="3735" w:type="pct"/>
            <w:shd w:val="clear" w:color="auto" w:fill="auto"/>
          </w:tcPr>
          <w:p w:rsidR="00B60891" w:rsidRPr="00851246" w:rsidRDefault="00B60891" w:rsidP="004E3508">
            <w:pPr>
              <w:pStyle w:val="ASFKTablenorm0"/>
              <w:ind w:left="57" w:right="57"/>
            </w:pPr>
            <w:r w:rsidRPr="00851246">
              <w:t>Общероссийский классификатор предприятий и организаций.</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ОКТМО</w:t>
            </w:r>
          </w:p>
        </w:tc>
        <w:tc>
          <w:tcPr>
            <w:tcW w:w="3735" w:type="pct"/>
            <w:shd w:val="clear" w:color="auto" w:fill="auto"/>
          </w:tcPr>
          <w:p w:rsidR="00B60891" w:rsidRPr="00851246" w:rsidRDefault="00B60891" w:rsidP="004E3508">
            <w:pPr>
              <w:pStyle w:val="ASFKTablenorm0"/>
              <w:ind w:left="57" w:right="57"/>
            </w:pPr>
            <w:r w:rsidRPr="00851246">
              <w:t>Общероссийский классификатор территорий муниципальных образований.</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ОКУД</w:t>
            </w:r>
          </w:p>
        </w:tc>
        <w:tc>
          <w:tcPr>
            <w:tcW w:w="3735" w:type="pct"/>
            <w:shd w:val="clear" w:color="auto" w:fill="auto"/>
          </w:tcPr>
          <w:p w:rsidR="00B60891" w:rsidRPr="00B60891" w:rsidRDefault="00B60891" w:rsidP="004E3508">
            <w:pPr>
              <w:pStyle w:val="ASFKTablenorm0"/>
              <w:ind w:left="57" w:right="57"/>
            </w:pPr>
            <w:r w:rsidRPr="00851246">
              <w:t>Общероссийский классификатор управленческой документ</w:t>
            </w:r>
            <w:r w:rsidRPr="00B60891">
              <w:t>ации.</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ОКФС</w:t>
            </w:r>
          </w:p>
        </w:tc>
        <w:tc>
          <w:tcPr>
            <w:tcW w:w="3735" w:type="pct"/>
            <w:shd w:val="clear" w:color="auto" w:fill="auto"/>
          </w:tcPr>
          <w:p w:rsidR="00B60891" w:rsidRPr="00851246" w:rsidRDefault="00B60891" w:rsidP="004E3508">
            <w:pPr>
              <w:pStyle w:val="ASFKTablenorm0"/>
              <w:ind w:left="57" w:right="57"/>
            </w:pPr>
            <w:r w:rsidRPr="00851246">
              <w:t>Общероссийский классификатор форм собственности.</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ООС</w:t>
            </w:r>
          </w:p>
        </w:tc>
        <w:tc>
          <w:tcPr>
            <w:tcW w:w="3735" w:type="pct"/>
            <w:shd w:val="clear" w:color="auto" w:fill="auto"/>
          </w:tcPr>
          <w:p w:rsidR="00B60891" w:rsidRPr="00B60891" w:rsidRDefault="00B60891" w:rsidP="004E3508">
            <w:pPr>
              <w:pStyle w:val="ASFKTablenorm0"/>
              <w:ind w:left="57" w:right="57"/>
            </w:pPr>
            <w:r w:rsidRPr="00851246">
              <w:t>Официальный сайт Российской Федерации в информационно-телекоммуникационной сети «Интернет» для размещения и</w:t>
            </w:r>
            <w:r w:rsidRPr="00B60891">
              <w:t>нформации о размещении заказов на поставки товаров, выполнение работ, оказание услуг (общероссийский официальный сайт).</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Операция</w:t>
            </w:r>
          </w:p>
        </w:tc>
        <w:tc>
          <w:tcPr>
            <w:tcW w:w="3735" w:type="pct"/>
            <w:shd w:val="clear" w:color="auto" w:fill="auto"/>
          </w:tcPr>
          <w:p w:rsidR="00B60891" w:rsidRPr="00B60891" w:rsidRDefault="00B60891" w:rsidP="004E3508">
            <w:pPr>
              <w:pStyle w:val="ASFKTablenorm0"/>
              <w:ind w:left="57" w:right="57"/>
            </w:pPr>
            <w:r w:rsidRPr="00851246">
              <w:t>Последовательность действий автоматизированной системы над бизнес-объектом системы (документом, отчетом), выполняемая компонентами прикладного программного обеспечения (пр</w:t>
            </w:r>
            <w:r w:rsidRPr="00B60891">
              <w:t>ограммами, контролями, процедурами), приводящая к изменению статуса, свойств объекта или осуществляющая проверку атрибутов объекта.</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ОрФК</w:t>
            </w:r>
          </w:p>
        </w:tc>
        <w:tc>
          <w:tcPr>
            <w:tcW w:w="3735" w:type="pct"/>
            <w:shd w:val="clear" w:color="auto" w:fill="auto"/>
          </w:tcPr>
          <w:p w:rsidR="00B60891" w:rsidRPr="00B60891" w:rsidRDefault="00B60891" w:rsidP="004E3508">
            <w:pPr>
              <w:pStyle w:val="ASFKTablenorm0"/>
              <w:ind w:left="57" w:right="57"/>
            </w:pPr>
            <w:r w:rsidRPr="00851246">
              <w:t>Органы Федерального казначейства – Межрегиональное опер</w:t>
            </w:r>
            <w:r w:rsidRPr="00B60891">
              <w:t>ационное управление Федерального казначейства, управления Федерального казна</w:t>
            </w:r>
            <w:r w:rsidRPr="00B60891">
              <w:lastRenderedPageBreak/>
              <w:t>чейства по субъектам Российской Федерации и отделы управлений Федерального казначейства по субъектам Российской Федерации.</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ОС</w:t>
            </w:r>
          </w:p>
        </w:tc>
        <w:tc>
          <w:tcPr>
            <w:tcW w:w="3735" w:type="pct"/>
            <w:shd w:val="clear" w:color="auto" w:fill="auto"/>
          </w:tcPr>
          <w:p w:rsidR="00B60891" w:rsidRPr="00851246" w:rsidRDefault="00B60891" w:rsidP="004E3508">
            <w:pPr>
              <w:pStyle w:val="ASFKTablenorm0"/>
              <w:ind w:left="57" w:right="57"/>
            </w:pPr>
            <w:r w:rsidRPr="00851246">
              <w:t>Операционная система.</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ОС ГМУ</w:t>
            </w:r>
          </w:p>
        </w:tc>
        <w:tc>
          <w:tcPr>
            <w:tcW w:w="3735" w:type="pct"/>
            <w:shd w:val="clear" w:color="auto" w:fill="auto"/>
          </w:tcPr>
          <w:p w:rsidR="00B60891" w:rsidRPr="00B60891" w:rsidRDefault="00B60891" w:rsidP="004E3508">
            <w:pPr>
              <w:pStyle w:val="ASFKTablenorm0"/>
              <w:ind w:left="57" w:right="57"/>
            </w:pPr>
            <w:r w:rsidRPr="00851246">
              <w:t>Официальный сайт Российской Федерации в сети «Интернет» для размещения информации о Государственных (муниципал</w:t>
            </w:r>
            <w:r w:rsidRPr="00B60891">
              <w:t>ьных) учреждениях.</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ОФК</w:t>
            </w:r>
          </w:p>
        </w:tc>
        <w:tc>
          <w:tcPr>
            <w:tcW w:w="3735" w:type="pct"/>
            <w:shd w:val="clear" w:color="auto" w:fill="auto"/>
          </w:tcPr>
          <w:p w:rsidR="00B60891" w:rsidRPr="00B60891" w:rsidRDefault="00B60891" w:rsidP="004E3508">
            <w:pPr>
              <w:pStyle w:val="ASFKTablenorm0"/>
              <w:ind w:left="57" w:right="57"/>
            </w:pPr>
            <w:r w:rsidRPr="00851246">
              <w:t>Отдел Управления Федерального казначейства по субъекту Ро</w:t>
            </w:r>
            <w:r w:rsidRPr="00B60891">
              <w:t>ссийской Федерации.</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ОФК Off-line</w:t>
            </w:r>
          </w:p>
        </w:tc>
        <w:tc>
          <w:tcPr>
            <w:tcW w:w="3735" w:type="pct"/>
            <w:shd w:val="clear" w:color="auto" w:fill="auto"/>
          </w:tcPr>
          <w:p w:rsidR="00B60891" w:rsidRPr="00B60891" w:rsidRDefault="00B60891" w:rsidP="004E3508">
            <w:pPr>
              <w:pStyle w:val="ASFKTablenorm0"/>
              <w:ind w:left="57" w:right="57"/>
            </w:pPr>
            <w:r w:rsidRPr="00851246">
              <w:t>Отдел Управления Федерального казначейства по субъекту Ро</w:t>
            </w:r>
            <w:r w:rsidRPr="00B60891">
              <w:t>ссийской Федерации, не имеющий постоянного канала сетевого взаимодействия с Управлением Федерального казначейства по субъекту Российской Федерации.</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п/п</w:t>
            </w:r>
          </w:p>
        </w:tc>
        <w:tc>
          <w:tcPr>
            <w:tcW w:w="3735" w:type="pct"/>
            <w:shd w:val="clear" w:color="auto" w:fill="auto"/>
          </w:tcPr>
          <w:p w:rsidR="00B60891" w:rsidRPr="00851246" w:rsidRDefault="00B60891" w:rsidP="004E3508">
            <w:pPr>
              <w:pStyle w:val="ASFKTablenorm0"/>
              <w:ind w:left="57" w:right="57"/>
            </w:pPr>
            <w:r w:rsidRPr="00851246">
              <w:t>Платежное поручение.</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Пакет</w:t>
            </w:r>
          </w:p>
        </w:tc>
        <w:tc>
          <w:tcPr>
            <w:tcW w:w="3735" w:type="pct"/>
            <w:shd w:val="clear" w:color="auto" w:fill="auto"/>
          </w:tcPr>
          <w:p w:rsidR="00B60891" w:rsidRPr="00B60891" w:rsidRDefault="00B60891" w:rsidP="004E3508">
            <w:pPr>
              <w:pStyle w:val="ASFKTablenorm0"/>
              <w:ind w:left="57" w:right="57"/>
            </w:pPr>
            <w:r w:rsidRPr="00851246">
              <w:t>Тип документа, в состав которого могут входить один или н</w:t>
            </w:r>
            <w:r w:rsidRPr="00B60891">
              <w:t>есколько электронных документов. Электронные документы, входящие в состав пакета, могут быть одного или нескольких типов.</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Параметры</w:t>
            </w:r>
          </w:p>
        </w:tc>
        <w:tc>
          <w:tcPr>
            <w:tcW w:w="3735" w:type="pct"/>
            <w:shd w:val="clear" w:color="auto" w:fill="auto"/>
          </w:tcPr>
          <w:p w:rsidR="00B60891" w:rsidRPr="00851246" w:rsidRDefault="00B60891" w:rsidP="004E3508">
            <w:pPr>
              <w:pStyle w:val="ASFKTablenorm0"/>
              <w:ind w:left="57" w:right="57"/>
            </w:pPr>
            <w:r w:rsidRPr="00851246">
              <w:t>Данные полей документа, справочников.</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ПБС</w:t>
            </w:r>
          </w:p>
        </w:tc>
        <w:tc>
          <w:tcPr>
            <w:tcW w:w="3735" w:type="pct"/>
            <w:shd w:val="clear" w:color="auto" w:fill="auto"/>
          </w:tcPr>
          <w:p w:rsidR="00B60891" w:rsidRPr="00B60891" w:rsidRDefault="00B60891" w:rsidP="004E3508">
            <w:pPr>
              <w:pStyle w:val="ASFKTablenorm0"/>
              <w:ind w:left="57" w:right="57"/>
            </w:pPr>
            <w:r w:rsidRPr="00851246">
              <w:t>Получатель бюджетных средств (получатель средств соответс</w:t>
            </w:r>
            <w:r w:rsidRPr="00B60891">
              <w:t>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находящееся в ведении главного распорядителя (распорядителя) бюджетных средств казенное учреждение, имеющие право на принятие и (или) исполнение бюджетных обязательств от имени публично-правового образования за счет средств соответствующего бюджета, если иное не предусмотрено Бюджетным Кодексом Российской Федерации.</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ПГМУ</w:t>
            </w:r>
          </w:p>
        </w:tc>
        <w:tc>
          <w:tcPr>
            <w:tcW w:w="3735" w:type="pct"/>
            <w:shd w:val="clear" w:color="auto" w:fill="auto"/>
          </w:tcPr>
          <w:p w:rsidR="00B60891" w:rsidRPr="00B60891" w:rsidRDefault="00B60891" w:rsidP="004E3508">
            <w:pPr>
              <w:pStyle w:val="ASFKTablenorm0"/>
              <w:ind w:left="57" w:right="57"/>
            </w:pPr>
            <w:r w:rsidRPr="00851246">
              <w:t>Перечень государственных (муниципальных) учреждений (в том числе организации, являющиеся представителями учрежд</w:t>
            </w:r>
            <w:r w:rsidRPr="00B60891">
              <w:t>ений, финансовые органы, контролирующие органы), размещающих сведения об учреждении на Официальном сайте Российской Федерации в сети «Интернет» для размещения информации о Государственных (муниципальных) учреждениях.</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ПДУ</w:t>
            </w:r>
          </w:p>
        </w:tc>
        <w:tc>
          <w:tcPr>
            <w:tcW w:w="3735" w:type="pct"/>
            <w:shd w:val="clear" w:color="auto" w:fill="auto"/>
          </w:tcPr>
          <w:p w:rsidR="00B60891" w:rsidRPr="00851246" w:rsidRDefault="00B60891" w:rsidP="004E3508">
            <w:pPr>
              <w:pStyle w:val="ASFKTablenorm0"/>
              <w:ind w:left="57" w:right="57"/>
            </w:pPr>
            <w:r w:rsidRPr="00851246">
              <w:t>Электронный документ «Уведомление об уточнении вида и принадлежности платежа», документ из группы документов «Документы администраторов».</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ПЗВ</w:t>
            </w:r>
          </w:p>
        </w:tc>
        <w:tc>
          <w:tcPr>
            <w:tcW w:w="3735" w:type="pct"/>
            <w:shd w:val="clear" w:color="auto" w:fill="auto"/>
          </w:tcPr>
          <w:p w:rsidR="00B60891" w:rsidRPr="00851246" w:rsidRDefault="00B60891" w:rsidP="004E3508">
            <w:pPr>
              <w:pStyle w:val="ASFKTablenorm0"/>
              <w:ind w:left="57" w:right="57"/>
            </w:pPr>
            <w:r w:rsidRPr="00851246">
              <w:t>Электронный документ «Заявка на возврат».</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ПО</w:t>
            </w:r>
          </w:p>
        </w:tc>
        <w:tc>
          <w:tcPr>
            <w:tcW w:w="3735" w:type="pct"/>
            <w:shd w:val="clear" w:color="auto" w:fill="auto"/>
          </w:tcPr>
          <w:p w:rsidR="00B60891" w:rsidRPr="00851246" w:rsidRDefault="00B60891" w:rsidP="004E3508">
            <w:pPr>
              <w:pStyle w:val="ASFKTablenorm0"/>
              <w:ind w:left="57" w:right="57"/>
            </w:pPr>
            <w:r w:rsidRPr="00851246">
              <w:t>Программное обеспечение.</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Пользователь</w:t>
            </w:r>
          </w:p>
        </w:tc>
        <w:tc>
          <w:tcPr>
            <w:tcW w:w="3735" w:type="pct"/>
            <w:shd w:val="clear" w:color="auto" w:fill="auto"/>
          </w:tcPr>
          <w:p w:rsidR="00B60891" w:rsidRPr="00B60891" w:rsidRDefault="00B60891" w:rsidP="004E3508">
            <w:pPr>
              <w:pStyle w:val="ASFKTablenorm0"/>
              <w:ind w:left="57" w:right="57"/>
            </w:pPr>
            <w:r w:rsidRPr="00851246">
              <w:t>Лицо или организация, которое использует действующую си</w:t>
            </w:r>
            <w:r w:rsidRPr="00B60891">
              <w:t>стему для выполнения конкретной функции.</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ПОСТУПЛЕНИЯ</w:t>
            </w:r>
          </w:p>
        </w:tc>
        <w:tc>
          <w:tcPr>
            <w:tcW w:w="3735" w:type="pct"/>
            <w:shd w:val="clear" w:color="auto" w:fill="auto"/>
          </w:tcPr>
          <w:p w:rsidR="00B60891" w:rsidRPr="00B60891" w:rsidRDefault="00B60891" w:rsidP="004E3508">
            <w:pPr>
              <w:pStyle w:val="ASFKTablenorm0"/>
              <w:ind w:left="57" w:right="57"/>
            </w:pPr>
            <w:r w:rsidRPr="00851246">
              <w:t>Аналитический показатель. Распределенные классифицирова</w:t>
            </w:r>
            <w:r w:rsidRPr="00B60891">
              <w:t>нные и невыясненные поступления.</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ПОФР</w:t>
            </w:r>
          </w:p>
        </w:tc>
        <w:tc>
          <w:tcPr>
            <w:tcW w:w="3735" w:type="pct"/>
            <w:shd w:val="clear" w:color="auto" w:fill="auto"/>
          </w:tcPr>
          <w:p w:rsidR="00B60891" w:rsidRPr="00B60891" w:rsidRDefault="00B60891" w:rsidP="004E3508">
            <w:pPr>
              <w:pStyle w:val="ASFKTablenorm0"/>
              <w:ind w:left="57" w:right="57"/>
            </w:pPr>
            <w:r w:rsidRPr="00851246">
              <w:t>Аналитический показатель. Предельные объемы финансиров</w:t>
            </w:r>
            <w:r w:rsidRPr="00B60891">
              <w:t>ания расходов.</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ПП</w:t>
            </w:r>
          </w:p>
        </w:tc>
        <w:tc>
          <w:tcPr>
            <w:tcW w:w="3735" w:type="pct"/>
            <w:shd w:val="clear" w:color="auto" w:fill="auto"/>
          </w:tcPr>
          <w:p w:rsidR="00B60891" w:rsidRPr="00851246" w:rsidRDefault="00B60891" w:rsidP="004E3508">
            <w:pPr>
              <w:pStyle w:val="ASFKTablenorm0"/>
              <w:ind w:left="57" w:right="57"/>
            </w:pPr>
            <w:r w:rsidRPr="00851246">
              <w:t>Документ «Платежное поручение (ф. 0401060)».</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ППО</w:t>
            </w:r>
          </w:p>
        </w:tc>
        <w:tc>
          <w:tcPr>
            <w:tcW w:w="3735" w:type="pct"/>
            <w:shd w:val="clear" w:color="auto" w:fill="auto"/>
          </w:tcPr>
          <w:p w:rsidR="00B60891" w:rsidRPr="00851246" w:rsidRDefault="00B60891" w:rsidP="004E3508">
            <w:pPr>
              <w:pStyle w:val="ASFKTablenorm0"/>
              <w:ind w:left="57" w:right="57"/>
            </w:pPr>
            <w:r w:rsidRPr="00851246">
              <w:t>Прикладное программное обеспечение.</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ППО «СЭД»</w:t>
            </w:r>
          </w:p>
        </w:tc>
        <w:tc>
          <w:tcPr>
            <w:tcW w:w="3735" w:type="pct"/>
            <w:shd w:val="clear" w:color="auto" w:fill="auto"/>
          </w:tcPr>
          <w:p w:rsidR="00B60891" w:rsidRPr="00B60891" w:rsidRDefault="00B60891" w:rsidP="004E3508">
            <w:pPr>
              <w:pStyle w:val="ASFKTablenorm0"/>
              <w:ind w:left="57" w:right="57"/>
            </w:pPr>
            <w:r w:rsidRPr="00851246">
              <w:t>Модуль «Система электронного документооборота» прикладн</w:t>
            </w:r>
            <w:r w:rsidRPr="00B60891">
              <w:t>ого программного обеспечения «Центр-КС».</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ППО OEBS АСФК</w:t>
            </w:r>
          </w:p>
        </w:tc>
        <w:tc>
          <w:tcPr>
            <w:tcW w:w="3735" w:type="pct"/>
            <w:shd w:val="clear" w:color="auto" w:fill="auto"/>
          </w:tcPr>
          <w:p w:rsidR="00B60891" w:rsidRPr="00B60891" w:rsidRDefault="00B60891" w:rsidP="004E3508">
            <w:pPr>
              <w:pStyle w:val="ASFKTablenorm0"/>
              <w:ind w:left="57" w:right="57"/>
            </w:pPr>
            <w:r w:rsidRPr="00851246">
              <w:t>Прикладное программное обеспечение на базе Oracle E-Business Suite, обеспечивающее реализацию учетных функций и отче</w:t>
            </w:r>
            <w:r w:rsidRPr="00B60891">
              <w:t>тность Автоматизированной системы Федерального казначейства.</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ППО АСФК</w:t>
            </w:r>
          </w:p>
        </w:tc>
        <w:tc>
          <w:tcPr>
            <w:tcW w:w="3735" w:type="pct"/>
            <w:shd w:val="clear" w:color="auto" w:fill="auto"/>
          </w:tcPr>
          <w:p w:rsidR="00B60891" w:rsidRDefault="00B60891" w:rsidP="004E3508">
            <w:pPr>
              <w:pStyle w:val="ASFKTablenorm0"/>
              <w:ind w:left="57" w:right="57"/>
            </w:pPr>
            <w:r w:rsidRPr="00851246">
              <w:t>Прикладное программное обеспечение Автоматизированной системы Федерального казначейства, включающее компоне</w:t>
            </w:r>
            <w:r w:rsidRPr="00B60891">
              <w:t>н</w:t>
            </w:r>
            <w:r>
              <w:t>ты:</w:t>
            </w:r>
          </w:p>
          <w:p w:rsidR="00B60891" w:rsidRDefault="00B60891" w:rsidP="00B60891">
            <w:pPr>
              <w:pStyle w:val="ASFKTableListMark"/>
            </w:pPr>
            <w:r w:rsidRPr="00B60891">
              <w:t>Oracle E-Business Suite – компонент, обеспечивающий реа</w:t>
            </w:r>
            <w:r>
              <w:t>лизацию учетных функций;</w:t>
            </w:r>
          </w:p>
          <w:p w:rsidR="00B60891" w:rsidRDefault="00B60891" w:rsidP="00B60891">
            <w:pPr>
              <w:pStyle w:val="ASFKTableListMark"/>
            </w:pPr>
            <w:r w:rsidRPr="00B60891">
              <w:t>Система удаленного финансового документо</w:t>
            </w:r>
            <w:r>
              <w:t xml:space="preserve">оборота </w:t>
            </w:r>
            <w:r w:rsidRPr="00B60891">
              <w:t>–</w:t>
            </w:r>
            <w:r>
              <w:t xml:space="preserve"> </w:t>
            </w:r>
            <w:r w:rsidRPr="00B60891">
              <w:t>компонент, обеспечивающий реализацию юридически значимого информационного обмена между компонентами Автоматизированной системы Федерального казначейс</w:t>
            </w:r>
            <w:r>
              <w:t>тва;</w:t>
            </w:r>
          </w:p>
          <w:p w:rsidR="00B60891" w:rsidRDefault="00B60891" w:rsidP="00B60891">
            <w:pPr>
              <w:pStyle w:val="ASFKTableListMark"/>
            </w:pPr>
            <w:r w:rsidRPr="00B60891">
              <w:t>Oracle Hyperion – компонент, обеспечивающий реализацию функции планирования модуля «Кассовое планирова</w:t>
            </w:r>
            <w:r>
              <w:t>ние»;</w:t>
            </w:r>
          </w:p>
          <w:p w:rsidR="00B60891" w:rsidRDefault="00B60891" w:rsidP="00B60891">
            <w:pPr>
              <w:pStyle w:val="ASFKTableListMark"/>
            </w:pPr>
            <w:r w:rsidRPr="00B60891">
              <w:t>Интеграционная шина – компонент, обеспечивающий сервисное взаимодействие компонент Автоматизированной системы Федерального казна</w:t>
            </w:r>
            <w:r>
              <w:t>чейства;</w:t>
            </w:r>
          </w:p>
          <w:p w:rsidR="00B60891" w:rsidRDefault="00B60891" w:rsidP="00B60891">
            <w:pPr>
              <w:pStyle w:val="ASFKTableListMark"/>
            </w:pPr>
            <w:r w:rsidRPr="00B60891">
              <w:t>Средство защиты информации – компонент, обеспечивающий информационную безопасность компонент Автоматизированной системы Федерального казначейст</w:t>
            </w:r>
            <w:r>
              <w:t>ва;</w:t>
            </w:r>
          </w:p>
          <w:p w:rsidR="00A448B0" w:rsidRPr="005308C3" w:rsidRDefault="00A448B0" w:rsidP="00A448B0">
            <w:pPr>
              <w:pStyle w:val="ASFKTableListMark"/>
            </w:pPr>
            <w:r w:rsidRPr="005308C3">
              <w:t>Программный комплекс «Криптосервер»;</w:t>
            </w:r>
          </w:p>
          <w:p w:rsidR="00A448B0" w:rsidRDefault="00A448B0" w:rsidP="00A448B0">
            <w:pPr>
              <w:pStyle w:val="ASFKTableListMark"/>
            </w:pPr>
            <w:r w:rsidRPr="005308C3">
              <w:t>Программный компонент «Криптоапплет OEBS»;</w:t>
            </w:r>
          </w:p>
          <w:p w:rsidR="00B60891" w:rsidRPr="00B60891" w:rsidRDefault="00B60891" w:rsidP="00B60891">
            <w:pPr>
              <w:pStyle w:val="ASFKTableListMark"/>
            </w:pPr>
            <w:r w:rsidRPr="00B60891">
              <w:t>Модуль мониторинга и архивного хранения – компонент, обеспечивающий хранение электронных копий документов и мониторинг обмена электронными документами между компонентами Автоматизированной системы Федерального казначейства и внешними системами.</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ППО СУФД АСФК</w:t>
            </w:r>
          </w:p>
        </w:tc>
        <w:tc>
          <w:tcPr>
            <w:tcW w:w="3735" w:type="pct"/>
            <w:shd w:val="clear" w:color="auto" w:fill="auto"/>
          </w:tcPr>
          <w:p w:rsidR="00B60891" w:rsidRPr="00B60891" w:rsidRDefault="00B60891" w:rsidP="004E3508">
            <w:pPr>
              <w:pStyle w:val="ASFKTablenorm0"/>
              <w:ind w:left="57" w:right="57"/>
            </w:pPr>
            <w:r w:rsidRPr="00851246">
              <w:t>Прикладное программное обеспечение Системы удаленного ф</w:t>
            </w:r>
            <w:r w:rsidRPr="00B60891">
              <w:t>инансового документооборота, обеспечивающее реализацию юридически значимого информационного обмена между компонентами Автоматизированной системы Федерального казначейства.</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ППП</w:t>
            </w:r>
          </w:p>
        </w:tc>
        <w:tc>
          <w:tcPr>
            <w:tcW w:w="3735" w:type="pct"/>
            <w:shd w:val="clear" w:color="auto" w:fill="auto"/>
          </w:tcPr>
          <w:p w:rsidR="00B60891" w:rsidRPr="00851246" w:rsidRDefault="00B60891" w:rsidP="004E3508">
            <w:pPr>
              <w:pStyle w:val="ASFKTablenorm0"/>
              <w:ind w:left="57" w:right="57"/>
            </w:pPr>
            <w:r w:rsidRPr="00851246">
              <w:t>Перечень прямых получателей средств федерального бюджета.</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ПР</w:t>
            </w:r>
          </w:p>
        </w:tc>
        <w:tc>
          <w:tcPr>
            <w:tcW w:w="3735" w:type="pct"/>
            <w:shd w:val="clear" w:color="auto" w:fill="auto"/>
          </w:tcPr>
          <w:p w:rsidR="00B60891" w:rsidRPr="00851246" w:rsidRDefault="00B60891" w:rsidP="004E3508">
            <w:pPr>
              <w:pStyle w:val="ASFKTablenorm0"/>
              <w:ind w:left="57" w:right="57"/>
            </w:pPr>
            <w:r w:rsidRPr="00851246">
              <w:t>Проектное решение.</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Протокол</w:t>
            </w:r>
          </w:p>
        </w:tc>
        <w:tc>
          <w:tcPr>
            <w:tcW w:w="3735" w:type="pct"/>
            <w:shd w:val="clear" w:color="auto" w:fill="auto"/>
          </w:tcPr>
          <w:p w:rsidR="00B60891" w:rsidRPr="00851246" w:rsidRDefault="00B60891" w:rsidP="004E3508">
            <w:pPr>
              <w:pStyle w:val="ASFKTablenorm0"/>
              <w:ind w:left="57" w:right="57"/>
            </w:pPr>
            <w:r w:rsidRPr="00851246">
              <w:t>Информационный объект, содержащий результаты обработки других информационных объектов.</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ПУБП</w:t>
            </w:r>
          </w:p>
        </w:tc>
        <w:tc>
          <w:tcPr>
            <w:tcW w:w="3735" w:type="pct"/>
            <w:shd w:val="clear" w:color="auto" w:fill="auto"/>
          </w:tcPr>
          <w:p w:rsidR="00B60891" w:rsidRPr="00851246" w:rsidRDefault="00B60891" w:rsidP="004E3508">
            <w:pPr>
              <w:pStyle w:val="ASFKTablenorm0"/>
              <w:ind w:left="57" w:right="57"/>
            </w:pPr>
            <w:r w:rsidRPr="00851246">
              <w:t>Перечень участников бюджетного процесса.</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ПФО</w:t>
            </w:r>
          </w:p>
        </w:tc>
        <w:tc>
          <w:tcPr>
            <w:tcW w:w="3735" w:type="pct"/>
            <w:shd w:val="clear" w:color="auto" w:fill="auto"/>
          </w:tcPr>
          <w:p w:rsidR="00B60891" w:rsidRPr="00851246" w:rsidRDefault="00B60891" w:rsidP="004E3508">
            <w:pPr>
              <w:pStyle w:val="ASFKTablenorm0"/>
              <w:ind w:left="57" w:right="57"/>
            </w:pPr>
            <w:r w:rsidRPr="00851246">
              <w:t>Пакет платежных поручений от финансового органа.</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РБС</w:t>
            </w:r>
          </w:p>
        </w:tc>
        <w:tc>
          <w:tcPr>
            <w:tcW w:w="3735" w:type="pct"/>
            <w:shd w:val="clear" w:color="auto" w:fill="auto"/>
          </w:tcPr>
          <w:p w:rsidR="00B60891" w:rsidRPr="00B60891" w:rsidRDefault="00B60891" w:rsidP="004E3508">
            <w:pPr>
              <w:pStyle w:val="ASFKTablenorm0"/>
              <w:ind w:left="57" w:right="57"/>
            </w:pPr>
            <w:r w:rsidRPr="00851246">
              <w:t>Распорядитель бюджетных средств (распорядитель средств с</w:t>
            </w:r>
            <w:r w:rsidRPr="00B60891">
              <w:t>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казенное учреждение,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РД</w:t>
            </w:r>
          </w:p>
        </w:tc>
        <w:tc>
          <w:tcPr>
            <w:tcW w:w="3735" w:type="pct"/>
            <w:shd w:val="clear" w:color="auto" w:fill="auto"/>
          </w:tcPr>
          <w:p w:rsidR="00B60891" w:rsidRPr="00B60891" w:rsidRDefault="00B60891" w:rsidP="004E3508">
            <w:pPr>
              <w:pStyle w:val="ASFKTablenorm0"/>
              <w:ind w:left="57" w:right="57"/>
            </w:pPr>
            <w:r w:rsidRPr="00851246">
              <w:t xml:space="preserve">Расчетные документы </w:t>
            </w:r>
            <w:r w:rsidR="004C2FA9">
              <w:t>–</w:t>
            </w:r>
            <w:r w:rsidRPr="00851246">
              <w:t xml:space="preserve"> платежные поручения, на основании которых осуществляются операции по списанию и зачислению средств в банках, </w:t>
            </w:r>
            <w:r w:rsidRPr="00851246">
              <w:lastRenderedPageBreak/>
              <w:t>оформленные в соответствии с положением Центрального банка Российской Федерации от 19.06.2012 № 383-П «О правилах осуществления перевода денежных средств», с учетом требований, установленных совместным п</w:t>
            </w:r>
            <w:r w:rsidRPr="00B60891">
              <w:t>оложением Центрального банка Российской Федерации № 298-П и Министерства финансов Российской Федерации № 173н от 13.12.2006 «Об особенностях расчетно-кассового обслуживания территориальных органов Федерального казначейства» (в редакции указания Центрального Банка Российской Федерации № 2449-У, Министерства финансов Российской Федерации № 53н от 27.05.2010) и приказом Федерального казначейства от 10.10.2008 № 8н «О Порядке кассового обслуживания исполнения федерального бюджета, бюджетов субъектов Российской Федерации и местных бюджетов и порядке осуществления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(в редакции приказа Федерального казначейства от 29.10.2010 № 13н).</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Регистрация</w:t>
            </w:r>
          </w:p>
        </w:tc>
        <w:tc>
          <w:tcPr>
            <w:tcW w:w="3735" w:type="pct"/>
            <w:shd w:val="clear" w:color="auto" w:fill="auto"/>
          </w:tcPr>
          <w:p w:rsidR="00B60891" w:rsidRPr="00B60891" w:rsidRDefault="00B60891" w:rsidP="004E3508">
            <w:pPr>
              <w:pStyle w:val="ASFKTablenorm0"/>
              <w:ind w:left="57" w:right="57"/>
            </w:pPr>
            <w:r w:rsidRPr="00851246">
              <w:t>Процесс создания учетных данных при обработке информац</w:t>
            </w:r>
            <w:r w:rsidRPr="00B60891">
              <w:t>ионного объекта.</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РКД</w:t>
            </w:r>
          </w:p>
        </w:tc>
        <w:tc>
          <w:tcPr>
            <w:tcW w:w="3735" w:type="pct"/>
            <w:shd w:val="clear" w:color="auto" w:fill="auto"/>
          </w:tcPr>
          <w:p w:rsidR="00B60891" w:rsidRPr="00B60891" w:rsidRDefault="00B60891" w:rsidP="004E3508">
            <w:pPr>
              <w:pStyle w:val="ASFKTablenorm0"/>
              <w:ind w:left="57" w:right="57"/>
            </w:pPr>
            <w:r w:rsidRPr="00851246">
              <w:t>Электронный документ «Расшифровка сумм неиспользованных (внесенных через банкомат или пункт выдачи наличных дене</w:t>
            </w:r>
            <w:r w:rsidRPr="00B60891">
              <w:t>жных средств) средств».</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РОСГУ</w:t>
            </w:r>
          </w:p>
        </w:tc>
        <w:tc>
          <w:tcPr>
            <w:tcW w:w="3735" w:type="pct"/>
            <w:shd w:val="clear" w:color="auto" w:fill="auto"/>
          </w:tcPr>
          <w:p w:rsidR="00B60891" w:rsidRPr="00851246" w:rsidRDefault="00B60891" w:rsidP="004E3508">
            <w:pPr>
              <w:pStyle w:val="ASFKTablenorm0"/>
              <w:ind w:left="57" w:right="57"/>
            </w:pPr>
            <w:r w:rsidRPr="00851246">
              <w:t>Реестр организаций сектора государственного управления.</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РТ</w:t>
            </w:r>
          </w:p>
        </w:tc>
        <w:tc>
          <w:tcPr>
            <w:tcW w:w="3735" w:type="pct"/>
            <w:shd w:val="clear" w:color="auto" w:fill="auto"/>
          </w:tcPr>
          <w:p w:rsidR="00B60891" w:rsidRPr="00851246" w:rsidRDefault="00B60891" w:rsidP="004E3508">
            <w:pPr>
              <w:pStyle w:val="ASFKTablenorm0"/>
              <w:ind w:left="57" w:right="57"/>
            </w:pPr>
            <w:r w:rsidRPr="00851246">
              <w:t>Руководство технолога.</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РУБП</w:t>
            </w:r>
          </w:p>
        </w:tc>
        <w:tc>
          <w:tcPr>
            <w:tcW w:w="3735" w:type="pct"/>
            <w:shd w:val="clear" w:color="auto" w:fill="auto"/>
          </w:tcPr>
          <w:p w:rsidR="00B60891" w:rsidRPr="00851246" w:rsidRDefault="00B60891" w:rsidP="004E3508">
            <w:pPr>
              <w:pStyle w:val="ASFKTablenorm0"/>
              <w:ind w:left="57" w:right="57"/>
            </w:pPr>
            <w:r w:rsidRPr="00851246">
              <w:t>Реестр участников бюджетного процесса.</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Сводный реестр</w:t>
            </w:r>
          </w:p>
        </w:tc>
        <w:tc>
          <w:tcPr>
            <w:tcW w:w="3735" w:type="pct"/>
            <w:shd w:val="clear" w:color="auto" w:fill="auto"/>
          </w:tcPr>
          <w:p w:rsidR="00B60891" w:rsidRPr="00851246" w:rsidRDefault="00B60891" w:rsidP="004E3508">
            <w:pPr>
              <w:pStyle w:val="ASFKTablenorm0"/>
              <w:ind w:left="57" w:right="57"/>
            </w:pPr>
            <w:r w:rsidRPr="00851246">
              <w:t>Реестр участников бюджетного процесса, а также юридических лиц, не являющихся участниками бюджетного процесса.</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СЗКР</w:t>
            </w:r>
          </w:p>
        </w:tc>
        <w:tc>
          <w:tcPr>
            <w:tcW w:w="3735" w:type="pct"/>
            <w:shd w:val="clear" w:color="auto" w:fill="auto"/>
          </w:tcPr>
          <w:p w:rsidR="00B60891" w:rsidRPr="00B60891" w:rsidRDefault="00B60891" w:rsidP="004E3508">
            <w:pPr>
              <w:pStyle w:val="ASFKTablenorm0"/>
              <w:ind w:left="57" w:right="57"/>
            </w:pPr>
            <w:r w:rsidRPr="00851246">
              <w:t>Сокращенная заявка на кассовый расход (код формы по класс</w:t>
            </w:r>
            <w:r w:rsidRPr="00B60891">
              <w:t>ификатору форм документов 0531851).</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Скроллер</w:t>
            </w:r>
          </w:p>
        </w:tc>
        <w:tc>
          <w:tcPr>
            <w:tcW w:w="3735" w:type="pct"/>
            <w:shd w:val="clear" w:color="auto" w:fill="auto"/>
          </w:tcPr>
          <w:p w:rsidR="00B60891" w:rsidRPr="00851246" w:rsidRDefault="00B60891" w:rsidP="004E3508">
            <w:pPr>
              <w:pStyle w:val="ASFKTablenorm0"/>
              <w:ind w:left="57" w:right="57"/>
            </w:pPr>
            <w:r w:rsidRPr="00851246">
              <w:t>Визуальная форма, отображающая список документов.</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СМТ</w:t>
            </w:r>
          </w:p>
        </w:tc>
        <w:tc>
          <w:tcPr>
            <w:tcW w:w="3735" w:type="pct"/>
            <w:shd w:val="clear" w:color="auto" w:fill="auto"/>
          </w:tcPr>
          <w:p w:rsidR="00B60891" w:rsidRPr="00851246" w:rsidRDefault="00B60891" w:rsidP="004E3508">
            <w:pPr>
              <w:pStyle w:val="ASFKTablenorm0"/>
              <w:ind w:left="57" w:right="57"/>
            </w:pPr>
            <w:r w:rsidRPr="00851246">
              <w:t>Аналитический показатель. Смета.</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Соглашение</w:t>
            </w:r>
          </w:p>
        </w:tc>
        <w:tc>
          <w:tcPr>
            <w:tcW w:w="3735" w:type="pct"/>
            <w:shd w:val="clear" w:color="auto" w:fill="auto"/>
          </w:tcPr>
          <w:p w:rsidR="00B60891" w:rsidRPr="00B60891" w:rsidRDefault="00B60891" w:rsidP="004E3508">
            <w:pPr>
              <w:pStyle w:val="ASFKTablenorm0"/>
              <w:ind w:left="57" w:right="57"/>
            </w:pPr>
            <w:r w:rsidRPr="00851246">
              <w:t>Соглашение об осуществлении органом Федерального казн</w:t>
            </w:r>
            <w:r w:rsidRPr="00B60891">
              <w:t>ачейства отдельных функций по исполнению бюджета субъекта Российской Федерации (местного бюджета) при кассовом обслуживании им исполнения бюджета, заключенное между органом Федерального казначейства и высшим исполнительным органом государственной власти субъекта Российской Федерации (местной администрацией муниципального образования).</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СПЗ</w:t>
            </w:r>
          </w:p>
        </w:tc>
        <w:tc>
          <w:tcPr>
            <w:tcW w:w="3735" w:type="pct"/>
            <w:shd w:val="clear" w:color="auto" w:fill="auto"/>
          </w:tcPr>
          <w:p w:rsidR="00B60891" w:rsidRPr="00851246" w:rsidRDefault="00B60891" w:rsidP="004E3508">
            <w:pPr>
              <w:pStyle w:val="ASFKTablenorm0"/>
              <w:ind w:left="57" w:right="57"/>
            </w:pPr>
            <w:r w:rsidRPr="00851246">
              <w:t>Справочник «Сводный перечень заказчиков».</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СР</w:t>
            </w:r>
          </w:p>
        </w:tc>
        <w:tc>
          <w:tcPr>
            <w:tcW w:w="3735" w:type="pct"/>
            <w:shd w:val="clear" w:color="auto" w:fill="auto"/>
          </w:tcPr>
          <w:p w:rsidR="00B60891" w:rsidRPr="00B60891" w:rsidRDefault="00B60891" w:rsidP="004E3508">
            <w:pPr>
              <w:pStyle w:val="ASFKTablenorm0"/>
              <w:ind w:left="57" w:right="57"/>
            </w:pPr>
            <w:r w:rsidRPr="00851246">
              <w:t>Сводный реестр. Реестр участников бюджетного процесса, а также юридических лиц, не являющихся участниками бюдже</w:t>
            </w:r>
            <w:r w:rsidRPr="00B60891">
              <w:t>тного процесса.</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СРРПБС</w:t>
            </w:r>
          </w:p>
        </w:tc>
        <w:tc>
          <w:tcPr>
            <w:tcW w:w="3735" w:type="pct"/>
            <w:shd w:val="clear" w:color="auto" w:fill="auto"/>
          </w:tcPr>
          <w:p w:rsidR="00B60891" w:rsidRPr="00B60891" w:rsidRDefault="00B60891" w:rsidP="004E3508">
            <w:pPr>
              <w:pStyle w:val="ASFKTablenorm0"/>
              <w:ind w:left="57" w:right="57"/>
            </w:pPr>
            <w:r w:rsidRPr="00851246">
              <w:t>Сводный реестр главных распорядителей, распорядителей и п</w:t>
            </w:r>
            <w:r w:rsidRPr="00B60891">
              <w:t>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 структурированный перечень участников бюджетного процесса.</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 xml:space="preserve">Статистические </w:t>
            </w:r>
            <w:r w:rsidRPr="00851246">
              <w:lastRenderedPageBreak/>
              <w:t>данные</w:t>
            </w:r>
          </w:p>
        </w:tc>
        <w:tc>
          <w:tcPr>
            <w:tcW w:w="3735" w:type="pct"/>
            <w:shd w:val="clear" w:color="auto" w:fill="auto"/>
          </w:tcPr>
          <w:p w:rsidR="00B60891" w:rsidRPr="00B60891" w:rsidRDefault="00B60891" w:rsidP="004E3508">
            <w:pPr>
              <w:pStyle w:val="ASFKTablenorm0"/>
              <w:ind w:left="57" w:right="57"/>
            </w:pPr>
            <w:r w:rsidRPr="00851246">
              <w:lastRenderedPageBreak/>
              <w:t>Совокупность данных о событиях, зафиксированных при работе автори</w:t>
            </w:r>
            <w:r w:rsidRPr="00851246">
              <w:lastRenderedPageBreak/>
              <w:t>зованных сотрудников с прикладным программным обе</w:t>
            </w:r>
            <w:r w:rsidRPr="00B60891">
              <w:t>спечением «Система поддержки технологического обеспечения (СПТО)»</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Субъект РФ</w:t>
            </w:r>
          </w:p>
        </w:tc>
        <w:tc>
          <w:tcPr>
            <w:tcW w:w="3735" w:type="pct"/>
            <w:shd w:val="clear" w:color="auto" w:fill="auto"/>
          </w:tcPr>
          <w:p w:rsidR="00B60891" w:rsidRPr="00851246" w:rsidRDefault="00B60891" w:rsidP="004E3508">
            <w:pPr>
              <w:pStyle w:val="ASFKTablenorm0"/>
              <w:ind w:left="57" w:right="57"/>
            </w:pPr>
            <w:r w:rsidRPr="00851246">
              <w:t>Субъект Российской Федерации.</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СУФД</w:t>
            </w:r>
          </w:p>
        </w:tc>
        <w:tc>
          <w:tcPr>
            <w:tcW w:w="3735" w:type="pct"/>
            <w:shd w:val="clear" w:color="auto" w:fill="auto"/>
          </w:tcPr>
          <w:p w:rsidR="00B60891" w:rsidRPr="00851246" w:rsidRDefault="00B60891" w:rsidP="004E3508">
            <w:pPr>
              <w:pStyle w:val="ASFKTablenorm0"/>
              <w:ind w:left="57" w:right="57"/>
            </w:pPr>
            <w:r w:rsidRPr="00851246">
              <w:t>Система удаленного финансового документооборота.</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СУФД-логистика</w:t>
            </w:r>
          </w:p>
        </w:tc>
        <w:tc>
          <w:tcPr>
            <w:tcW w:w="3735" w:type="pct"/>
            <w:shd w:val="clear" w:color="auto" w:fill="auto"/>
          </w:tcPr>
          <w:p w:rsidR="00B60891" w:rsidRPr="00B60891" w:rsidRDefault="00B60891" w:rsidP="004E3508">
            <w:pPr>
              <w:pStyle w:val="ASFKTablenorm0"/>
              <w:ind w:left="57" w:right="57"/>
            </w:pPr>
            <w:r w:rsidRPr="00851246">
              <w:t xml:space="preserve">Подсистема прикладного программного обеспечения «Система удаленного финансового документооборота», обеспечивающая </w:t>
            </w:r>
            <w:r w:rsidR="006240D7" w:rsidRPr="00851246">
              <w:t>трансформацию</w:t>
            </w:r>
            <w:r w:rsidRPr="00851246">
              <w:t xml:space="preserve"> и обмен информационными сообщениями м</w:t>
            </w:r>
            <w:r w:rsidRPr="00B60891">
              <w:t>ежду подсистемами автоматизированной системы Федерального казначейства и внешними системами.</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СЭД</w:t>
            </w:r>
          </w:p>
        </w:tc>
        <w:tc>
          <w:tcPr>
            <w:tcW w:w="3735" w:type="pct"/>
            <w:shd w:val="clear" w:color="auto" w:fill="auto"/>
          </w:tcPr>
          <w:p w:rsidR="00B60891" w:rsidRPr="00851246" w:rsidRDefault="00B60891" w:rsidP="004E3508">
            <w:pPr>
              <w:pStyle w:val="ASFKTablenorm0"/>
              <w:ind w:left="57" w:right="57"/>
            </w:pPr>
            <w:r w:rsidRPr="00851246">
              <w:t>Система электронного документооборота.</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ТГВФ</w:t>
            </w:r>
          </w:p>
        </w:tc>
        <w:tc>
          <w:tcPr>
            <w:tcW w:w="3735" w:type="pct"/>
            <w:shd w:val="clear" w:color="auto" w:fill="auto"/>
          </w:tcPr>
          <w:p w:rsidR="00B60891" w:rsidRPr="00851246" w:rsidRDefault="00B60891" w:rsidP="004E3508">
            <w:pPr>
              <w:pStyle w:val="ASFKTablenorm0"/>
              <w:ind w:left="57" w:right="57"/>
            </w:pPr>
            <w:r w:rsidRPr="00851246">
              <w:t>Территориальный государственный внебюджетный фонд.</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ТОАИФ</w:t>
            </w:r>
          </w:p>
        </w:tc>
        <w:tc>
          <w:tcPr>
            <w:tcW w:w="3735" w:type="pct"/>
            <w:shd w:val="clear" w:color="auto" w:fill="auto"/>
          </w:tcPr>
          <w:p w:rsidR="00B60891" w:rsidRPr="00B60891" w:rsidRDefault="00B60891" w:rsidP="004E3508">
            <w:pPr>
              <w:pStyle w:val="ASFKTablenorm0"/>
              <w:ind w:left="57" w:right="57"/>
            </w:pPr>
            <w:r w:rsidRPr="00851246">
              <w:t>Территориальный орган администратора источников финанс</w:t>
            </w:r>
            <w:r w:rsidRPr="00B60891">
              <w:t>ирования.</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ТОАП</w:t>
            </w:r>
          </w:p>
        </w:tc>
        <w:tc>
          <w:tcPr>
            <w:tcW w:w="3735" w:type="pct"/>
            <w:shd w:val="clear" w:color="auto" w:fill="auto"/>
          </w:tcPr>
          <w:p w:rsidR="00B60891" w:rsidRPr="00851246" w:rsidRDefault="00B60891" w:rsidP="004E3508">
            <w:pPr>
              <w:pStyle w:val="ASFKTablenorm0"/>
              <w:ind w:left="57" w:right="57"/>
            </w:pPr>
            <w:r w:rsidRPr="00851246">
              <w:t>Территориальный орган администратора поступлений.</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ТОФК</w:t>
            </w:r>
          </w:p>
        </w:tc>
        <w:tc>
          <w:tcPr>
            <w:tcW w:w="3735" w:type="pct"/>
            <w:shd w:val="clear" w:color="auto" w:fill="auto"/>
          </w:tcPr>
          <w:p w:rsidR="00B60891" w:rsidRPr="00B60891" w:rsidRDefault="00E85864" w:rsidP="004E3508">
            <w:pPr>
              <w:pStyle w:val="ASFKTablenorm0"/>
              <w:ind w:left="57" w:right="57"/>
            </w:pPr>
            <w:r w:rsidRPr="00E85864">
              <w:t>Территориальный орган Федерального казначейства. К территориальным органам Федерального казначейства относятся – Межрегиональное операционное управление Федерального казначейства, Межрегиональное бухгалтерское управление Федерального казначейства, Межрегиональное контрольно-ревизионное управление Федерального казначейства, управления Федерального казначейства по субъектам Российской Федерации.</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ТР</w:t>
            </w:r>
          </w:p>
        </w:tc>
        <w:tc>
          <w:tcPr>
            <w:tcW w:w="3735" w:type="pct"/>
            <w:shd w:val="clear" w:color="auto" w:fill="auto"/>
          </w:tcPr>
          <w:p w:rsidR="00B60891" w:rsidRPr="00851246" w:rsidRDefault="00B60891" w:rsidP="004E3508">
            <w:pPr>
              <w:pStyle w:val="ASFKTablenorm0"/>
              <w:ind w:left="57" w:right="57"/>
            </w:pPr>
            <w:r w:rsidRPr="00851246">
              <w:t>Технологический регламент.</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ТУ</w:t>
            </w:r>
          </w:p>
        </w:tc>
        <w:tc>
          <w:tcPr>
            <w:tcW w:w="3735" w:type="pct"/>
            <w:shd w:val="clear" w:color="auto" w:fill="auto"/>
          </w:tcPr>
          <w:p w:rsidR="00B60891" w:rsidRPr="00851246" w:rsidRDefault="00B60891" w:rsidP="004E3508">
            <w:pPr>
              <w:pStyle w:val="ASFKTablenorm0"/>
              <w:ind w:left="57" w:right="57"/>
            </w:pPr>
            <w:r w:rsidRPr="00851246">
              <w:t>Технические условия.</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ТФФ</w:t>
            </w:r>
          </w:p>
        </w:tc>
        <w:tc>
          <w:tcPr>
            <w:tcW w:w="3735" w:type="pct"/>
            <w:shd w:val="clear" w:color="auto" w:fill="auto"/>
          </w:tcPr>
          <w:p w:rsidR="00B60891" w:rsidRPr="00B60891" w:rsidRDefault="00B60891" w:rsidP="004E3508">
            <w:pPr>
              <w:pStyle w:val="ASFKTablenorm0"/>
              <w:ind w:left="57" w:right="57"/>
            </w:pPr>
            <w:r w:rsidRPr="00851246">
              <w:t>Требования, предъявляемые к форматам файлов при информ</w:t>
            </w:r>
            <w:r w:rsidRPr="00B60891">
              <w:t>ационном взаимодействии со смежными системами прикладного программного обеспечения.</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УБП</w:t>
            </w:r>
          </w:p>
        </w:tc>
        <w:tc>
          <w:tcPr>
            <w:tcW w:w="3735" w:type="pct"/>
            <w:shd w:val="clear" w:color="auto" w:fill="auto"/>
          </w:tcPr>
          <w:p w:rsidR="00B60891" w:rsidRPr="00B60891" w:rsidRDefault="00B60891" w:rsidP="004E3508">
            <w:pPr>
              <w:pStyle w:val="ASFKTablenorm0"/>
              <w:ind w:left="57" w:right="57"/>
            </w:pPr>
            <w:r w:rsidRPr="00851246">
              <w:t>Участник бюджетного процесса – главный распорядитель бю</w:t>
            </w:r>
            <w:r w:rsidRPr="00B60891">
              <w:t>джетных средств, распорядитель бюджетных средств, получатель бюджетных средств; иной получатель бюджетных средств; главный администратор доходов бюджета, администратор доходов бюджета с полномочиями главного администратора, администратор доходов бюджета; главный администратор источников финансирования дефицита бюджета, администратор источников финансирования дефицита бюджета с полномочиями главного администратора, администратор источников финансирования дефицита бюджета, финансовый орган, орган управления государственным внебюджетным фондом Российской Федерации, территориальный орган государственного внебюджетного фонда Российской Федерации, орган управления территориальным государственным внебюджетным фондом.</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Уведомление о з</w:t>
            </w:r>
            <w:r w:rsidRPr="00B60891">
              <w:t>ачете</w:t>
            </w:r>
          </w:p>
        </w:tc>
        <w:tc>
          <w:tcPr>
            <w:tcW w:w="3735" w:type="pct"/>
            <w:shd w:val="clear" w:color="auto" w:fill="auto"/>
          </w:tcPr>
          <w:p w:rsidR="00B60891" w:rsidRPr="00B60891" w:rsidRDefault="00B60891" w:rsidP="004E3508">
            <w:pPr>
              <w:pStyle w:val="ASFKTablenorm0"/>
              <w:ind w:left="57" w:right="57"/>
            </w:pPr>
            <w:r w:rsidRPr="00851246">
              <w:t>Уведомление налоговых органов о решениях о зачете излишне уплаченных (взысканных) сумм налогов и сборов, пеней, штр</w:t>
            </w:r>
            <w:r w:rsidRPr="00B60891">
              <w:t>афов, а также подлежащих возмещению сумм налогов и сборов.</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Уведомление об отказе</w:t>
            </w:r>
          </w:p>
        </w:tc>
        <w:tc>
          <w:tcPr>
            <w:tcW w:w="3735" w:type="pct"/>
            <w:shd w:val="clear" w:color="auto" w:fill="auto"/>
          </w:tcPr>
          <w:p w:rsidR="00B60891" w:rsidRPr="00B60891" w:rsidRDefault="00B60891" w:rsidP="004E3508">
            <w:pPr>
              <w:pStyle w:val="ASFKTablenorm0"/>
              <w:ind w:left="57" w:right="57"/>
            </w:pPr>
            <w:r w:rsidRPr="00851246">
              <w:t>Документ произвольной формы (на бумажном носителе) или информация о причинах отказа, доступная в режиме просмотра документа после получения отказа от передающей стороны в прикладном программном обеспечении «Автоматизированная система электронного документооборота Федерального казн</w:t>
            </w:r>
            <w:r w:rsidRPr="00B60891">
              <w:t>ачейства (СЭД)».</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Уведомление об уточнении</w:t>
            </w:r>
          </w:p>
        </w:tc>
        <w:tc>
          <w:tcPr>
            <w:tcW w:w="3735" w:type="pct"/>
            <w:shd w:val="clear" w:color="auto" w:fill="auto"/>
          </w:tcPr>
          <w:p w:rsidR="00B60891" w:rsidRPr="00851246" w:rsidRDefault="00B60891" w:rsidP="004E3508">
            <w:pPr>
              <w:pStyle w:val="ASFKTablenorm0"/>
              <w:ind w:left="57" w:right="57"/>
            </w:pPr>
            <w:r w:rsidRPr="00851246">
              <w:t>Уведомление об уточнении вида и принадлежности платежа (код формы по классификатору форм документов 0531809).</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УИН</w:t>
            </w:r>
          </w:p>
        </w:tc>
        <w:tc>
          <w:tcPr>
            <w:tcW w:w="3735" w:type="pct"/>
            <w:shd w:val="clear" w:color="auto" w:fill="auto"/>
          </w:tcPr>
          <w:p w:rsidR="00B60891" w:rsidRPr="00851246" w:rsidRDefault="00B60891" w:rsidP="004E3508">
            <w:pPr>
              <w:pStyle w:val="ASFKTablenorm0"/>
              <w:ind w:left="57" w:right="57"/>
            </w:pPr>
            <w:r w:rsidRPr="00851246">
              <w:t>Уникальный идентификатор начисления.</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Унитарное пре</w:t>
            </w:r>
            <w:r w:rsidRPr="00B60891">
              <w:t>дприятие</w:t>
            </w:r>
          </w:p>
        </w:tc>
        <w:tc>
          <w:tcPr>
            <w:tcW w:w="3735" w:type="pct"/>
            <w:shd w:val="clear" w:color="auto" w:fill="auto"/>
          </w:tcPr>
          <w:p w:rsidR="00B60891" w:rsidRPr="00B60891" w:rsidRDefault="00B60891" w:rsidP="004E3508">
            <w:pPr>
              <w:pStyle w:val="ASFKTablenorm0"/>
              <w:ind w:left="57" w:right="57"/>
            </w:pPr>
            <w:r w:rsidRPr="00851246">
              <w:t>Коммерческая организация, не наделенная правом собственн</w:t>
            </w:r>
            <w:r w:rsidRPr="00B60891">
              <w:t>ости на имущество, закрепленное за ней собственником.</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УП</w:t>
            </w:r>
          </w:p>
        </w:tc>
        <w:tc>
          <w:tcPr>
            <w:tcW w:w="3735" w:type="pct"/>
            <w:shd w:val="clear" w:color="auto" w:fill="auto"/>
          </w:tcPr>
          <w:p w:rsidR="00B60891" w:rsidRPr="00B60891" w:rsidRDefault="00B60891" w:rsidP="004E3508">
            <w:pPr>
              <w:pStyle w:val="ASFKTablenorm0"/>
              <w:ind w:left="57" w:right="57"/>
            </w:pPr>
            <w:r w:rsidRPr="00851246">
              <w:t>Уполномоченное подразделение – обособленное подразделение, не наделенное обязанностью ведения бухгалтерского (бюдже</w:t>
            </w:r>
            <w:r w:rsidRPr="00B60891">
              <w:t>тного) учета.</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УУК</w:t>
            </w:r>
          </w:p>
        </w:tc>
        <w:tc>
          <w:tcPr>
            <w:tcW w:w="3735" w:type="pct"/>
            <w:shd w:val="clear" w:color="auto" w:fill="auto"/>
          </w:tcPr>
          <w:p w:rsidR="00B60891" w:rsidRPr="00B60891" w:rsidRDefault="00B60891" w:rsidP="004E3508">
            <w:pPr>
              <w:pStyle w:val="ASFKTablenorm0"/>
              <w:ind w:left="57" w:right="57"/>
            </w:pPr>
            <w:r w:rsidRPr="00851246">
              <w:t>Технический подтип документа «Уведомление об уточнении в</w:t>
            </w:r>
            <w:r w:rsidRPr="00B60891">
              <w:t>ида и принадлежности платежа» (код формы по классификатору форм документов 0531809), исполняемого на едином счете бюджета.</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УФК</w:t>
            </w:r>
          </w:p>
        </w:tc>
        <w:tc>
          <w:tcPr>
            <w:tcW w:w="3735" w:type="pct"/>
            <w:shd w:val="clear" w:color="auto" w:fill="auto"/>
          </w:tcPr>
          <w:p w:rsidR="00B60891" w:rsidRPr="00B60891" w:rsidRDefault="00B60891" w:rsidP="004E3508">
            <w:pPr>
              <w:pStyle w:val="ASFKTablenorm0"/>
              <w:ind w:left="57" w:right="57"/>
            </w:pPr>
            <w:r w:rsidRPr="00851246">
              <w:t>Управление Федерального казначейства по субъекту Росси</w:t>
            </w:r>
            <w:r w:rsidRPr="00B60891">
              <w:t>йской Федерации.</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УФЭБС</w:t>
            </w:r>
          </w:p>
        </w:tc>
        <w:tc>
          <w:tcPr>
            <w:tcW w:w="3735" w:type="pct"/>
            <w:shd w:val="clear" w:color="auto" w:fill="auto"/>
          </w:tcPr>
          <w:p w:rsidR="00B60891" w:rsidRPr="00B60891" w:rsidRDefault="00B60891" w:rsidP="004E3508">
            <w:pPr>
              <w:pStyle w:val="ASFKTablenorm0"/>
              <w:ind w:left="57" w:right="57"/>
            </w:pPr>
            <w:r w:rsidRPr="00851246">
              <w:t>Унифицированный формат электронных банковских сообщ</w:t>
            </w:r>
            <w:r w:rsidRPr="00B60891">
              <w:t>ений.</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ФАИП</w:t>
            </w:r>
          </w:p>
        </w:tc>
        <w:tc>
          <w:tcPr>
            <w:tcW w:w="3735" w:type="pct"/>
            <w:shd w:val="clear" w:color="auto" w:fill="auto"/>
          </w:tcPr>
          <w:p w:rsidR="00B60891" w:rsidRPr="00851246" w:rsidRDefault="00B60891" w:rsidP="004E3508">
            <w:pPr>
              <w:pStyle w:val="ASFKTablenorm0"/>
              <w:ind w:left="57" w:right="57"/>
            </w:pPr>
            <w:r w:rsidRPr="00851246">
              <w:t>Федеральная адресная инвестиционная программа.</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ФБ</w:t>
            </w:r>
          </w:p>
        </w:tc>
        <w:tc>
          <w:tcPr>
            <w:tcW w:w="3735" w:type="pct"/>
            <w:shd w:val="clear" w:color="auto" w:fill="auto"/>
          </w:tcPr>
          <w:p w:rsidR="00B60891" w:rsidRPr="00851246" w:rsidRDefault="00B60891" w:rsidP="004E3508">
            <w:pPr>
              <w:pStyle w:val="ASFKTablenorm0"/>
              <w:ind w:left="57" w:right="57"/>
            </w:pPr>
            <w:r w:rsidRPr="00851246">
              <w:t>Федеральный бюджет.</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ФГУП</w:t>
            </w:r>
          </w:p>
        </w:tc>
        <w:tc>
          <w:tcPr>
            <w:tcW w:w="3735" w:type="pct"/>
            <w:shd w:val="clear" w:color="auto" w:fill="auto"/>
          </w:tcPr>
          <w:p w:rsidR="00B60891" w:rsidRPr="00851246" w:rsidRDefault="00B60891" w:rsidP="004E3508">
            <w:pPr>
              <w:pStyle w:val="ASFKTablenorm0"/>
              <w:ind w:left="57" w:right="57"/>
            </w:pPr>
            <w:r w:rsidRPr="00851246">
              <w:t>Федеральное государственное унитарное предприятие.</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Финорган</w:t>
            </w:r>
          </w:p>
        </w:tc>
        <w:tc>
          <w:tcPr>
            <w:tcW w:w="3735" w:type="pct"/>
            <w:shd w:val="clear" w:color="auto" w:fill="auto"/>
          </w:tcPr>
          <w:p w:rsidR="00B60891" w:rsidRPr="00B60891" w:rsidRDefault="00B60891" w:rsidP="004E3508">
            <w:pPr>
              <w:pStyle w:val="ASFKTablenorm0"/>
              <w:ind w:left="57" w:right="57"/>
            </w:pPr>
            <w:r w:rsidRPr="00851246">
              <w:t>Финансовый орган. К финансовым органам относятся: Мин</w:t>
            </w:r>
            <w:r w:rsidRPr="00B60891">
              <w:t>истерство финансов Российской Федерации, органы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муниципального образования).</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ФИО</w:t>
            </w:r>
          </w:p>
        </w:tc>
        <w:tc>
          <w:tcPr>
            <w:tcW w:w="3735" w:type="pct"/>
            <w:shd w:val="clear" w:color="auto" w:fill="auto"/>
          </w:tcPr>
          <w:p w:rsidR="00B60891" w:rsidRPr="00851246" w:rsidRDefault="00B60891" w:rsidP="004E3508">
            <w:pPr>
              <w:pStyle w:val="ASFKTablenorm0"/>
              <w:ind w:left="57" w:right="57"/>
            </w:pPr>
            <w:r w:rsidRPr="00851246">
              <w:t>Фамилия, имя, отчество.</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ФК</w:t>
            </w:r>
          </w:p>
        </w:tc>
        <w:tc>
          <w:tcPr>
            <w:tcW w:w="3735" w:type="pct"/>
            <w:shd w:val="clear" w:color="auto" w:fill="auto"/>
          </w:tcPr>
          <w:p w:rsidR="00B60891" w:rsidRPr="00851246" w:rsidRDefault="00B60891" w:rsidP="004E3508">
            <w:pPr>
              <w:pStyle w:val="ASFKTablenorm0"/>
              <w:ind w:left="57" w:right="57"/>
            </w:pPr>
            <w:r w:rsidRPr="00851246">
              <w:t>Федеральное казначейство.</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ФКР</w:t>
            </w:r>
          </w:p>
        </w:tc>
        <w:tc>
          <w:tcPr>
            <w:tcW w:w="3735" w:type="pct"/>
            <w:shd w:val="clear" w:color="auto" w:fill="auto"/>
          </w:tcPr>
          <w:p w:rsidR="00B60891" w:rsidRPr="00851246" w:rsidRDefault="00B60891" w:rsidP="004E3508">
            <w:pPr>
              <w:pStyle w:val="ASFKTablenorm0"/>
              <w:ind w:left="57" w:right="57"/>
            </w:pPr>
            <w:r w:rsidRPr="00851246">
              <w:t>Функциональный классификатор расходов.</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ФНС</w:t>
            </w:r>
          </w:p>
        </w:tc>
        <w:tc>
          <w:tcPr>
            <w:tcW w:w="3735" w:type="pct"/>
            <w:shd w:val="clear" w:color="auto" w:fill="auto"/>
          </w:tcPr>
          <w:p w:rsidR="00B60891" w:rsidRPr="00851246" w:rsidRDefault="00B60891" w:rsidP="004E3508">
            <w:pPr>
              <w:pStyle w:val="ASFKTablenorm0"/>
              <w:ind w:left="57" w:right="57"/>
            </w:pPr>
            <w:r w:rsidRPr="00851246">
              <w:t>Федеральная налоговая служба.</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ФО</w:t>
            </w:r>
          </w:p>
        </w:tc>
        <w:tc>
          <w:tcPr>
            <w:tcW w:w="3735" w:type="pct"/>
            <w:shd w:val="clear" w:color="auto" w:fill="auto"/>
          </w:tcPr>
          <w:p w:rsidR="00B60891" w:rsidRPr="00B60891" w:rsidRDefault="00B60891" w:rsidP="004E3508">
            <w:pPr>
              <w:pStyle w:val="ASFKTablenorm0"/>
              <w:ind w:left="57" w:right="57"/>
            </w:pPr>
            <w:r w:rsidRPr="00851246">
              <w:t>Финансовые органы – Министерство финансов Российской Ф</w:t>
            </w:r>
            <w:r w:rsidRPr="00B60891">
              <w:t>едерации, органы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муниципального образования).</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ЦАФК</w:t>
            </w:r>
          </w:p>
        </w:tc>
        <w:tc>
          <w:tcPr>
            <w:tcW w:w="3735" w:type="pct"/>
            <w:shd w:val="clear" w:color="auto" w:fill="auto"/>
          </w:tcPr>
          <w:p w:rsidR="00B60891" w:rsidRPr="00851246" w:rsidRDefault="00B60891" w:rsidP="004E3508">
            <w:pPr>
              <w:pStyle w:val="ASFKTablenorm0"/>
              <w:ind w:left="57" w:right="57"/>
            </w:pPr>
            <w:r w:rsidRPr="00851246">
              <w:t>Центральный аппарат Федерального казначейства.</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Чекбокс</w:t>
            </w:r>
          </w:p>
        </w:tc>
        <w:tc>
          <w:tcPr>
            <w:tcW w:w="3735" w:type="pct"/>
            <w:shd w:val="clear" w:color="auto" w:fill="auto"/>
          </w:tcPr>
          <w:p w:rsidR="00B60891" w:rsidRPr="00851246" w:rsidRDefault="00B60891" w:rsidP="004E3508">
            <w:pPr>
              <w:pStyle w:val="ASFKTablenorm0"/>
              <w:ind w:left="57" w:right="57"/>
            </w:pPr>
            <w:r w:rsidRPr="00851246">
              <w:t>Клетка выбора из списка представленных значений.</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ЭД</w:t>
            </w:r>
          </w:p>
        </w:tc>
        <w:tc>
          <w:tcPr>
            <w:tcW w:w="3735" w:type="pct"/>
            <w:shd w:val="clear" w:color="auto" w:fill="auto"/>
          </w:tcPr>
          <w:p w:rsidR="00B60891" w:rsidRPr="00B60891" w:rsidRDefault="00B60891" w:rsidP="004E3508">
            <w:pPr>
              <w:pStyle w:val="ASFKTablenorm0"/>
              <w:ind w:left="57" w:right="57"/>
            </w:pPr>
            <w:r w:rsidRPr="00851246">
              <w:t>Электронный документ, аналог бумажного документа в системе документооборота организации, имеющий строго оговоренные функции (в зависимости от класса документа), несущий только определенный набор информации (поля) и обладающий жестко установленным жизненным циклом (система статусов или ст</w:t>
            </w:r>
            <w:r w:rsidRPr="00B60891">
              <w:t>атусы документа).</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ЭП</w:t>
            </w:r>
          </w:p>
        </w:tc>
        <w:tc>
          <w:tcPr>
            <w:tcW w:w="3735" w:type="pct"/>
            <w:shd w:val="clear" w:color="auto" w:fill="auto"/>
          </w:tcPr>
          <w:p w:rsidR="00B60891" w:rsidRPr="00B60891" w:rsidRDefault="00B60891" w:rsidP="004E3508">
            <w:pPr>
              <w:pStyle w:val="ASFKTablenorm0"/>
              <w:ind w:left="57" w:right="57"/>
            </w:pPr>
            <w:r w:rsidRPr="00851246">
              <w:t>Электронная подпись. Информация в электронной форме, кот</w:t>
            </w:r>
            <w:r w:rsidRPr="00B60891">
              <w:t>орая присоединена к другой информации в электронной форме (подписываемой информации) или иным образом связана с такой информацией и которая ис</w:t>
            </w:r>
            <w:r w:rsidRPr="00B60891">
              <w:lastRenderedPageBreak/>
              <w:t>пользуется для определения лица, подписывающего информацию.</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ЭПД</w:t>
            </w:r>
          </w:p>
        </w:tc>
        <w:tc>
          <w:tcPr>
            <w:tcW w:w="3735" w:type="pct"/>
            <w:shd w:val="clear" w:color="auto" w:fill="auto"/>
          </w:tcPr>
          <w:p w:rsidR="00B60891" w:rsidRPr="00B60891" w:rsidRDefault="00B60891" w:rsidP="004E3508">
            <w:pPr>
              <w:pStyle w:val="ASFKTablenorm0"/>
              <w:ind w:left="57" w:right="57"/>
            </w:pPr>
            <w:r w:rsidRPr="00851246">
              <w:t>Электронный платежный документ – документ, являющийся о</w:t>
            </w:r>
            <w:r w:rsidRPr="00B60891">
              <w:t>снованием для совершения операций по счетам кредитных организаций (филиалов) и других клиентов Центрального банка Российской Федерации, открытым в учреждениях Центрального банка Российской Федерации, подписанный (защищенный) электронной цифровой подписью и имеющий равную юридическую силу с расчетным документом на бумажных носителях, подписанными собственноручными подписями уполномоченных лиц и заверенными оттиском печати.</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ЭС</w:t>
            </w:r>
          </w:p>
        </w:tc>
        <w:tc>
          <w:tcPr>
            <w:tcW w:w="3735" w:type="pct"/>
            <w:shd w:val="clear" w:color="auto" w:fill="auto"/>
          </w:tcPr>
          <w:p w:rsidR="00B60891" w:rsidRPr="00851246" w:rsidRDefault="00B60891" w:rsidP="004E3508">
            <w:pPr>
              <w:pStyle w:val="ASFKTablenorm0"/>
              <w:ind w:left="57" w:right="57"/>
            </w:pPr>
            <w:r w:rsidRPr="00851246">
              <w:t>Электронное сообщение.</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ЭФ</w:t>
            </w:r>
          </w:p>
        </w:tc>
        <w:tc>
          <w:tcPr>
            <w:tcW w:w="3735" w:type="pct"/>
            <w:shd w:val="clear" w:color="auto" w:fill="auto"/>
          </w:tcPr>
          <w:p w:rsidR="00B60891" w:rsidRPr="00851246" w:rsidRDefault="00B60891" w:rsidP="004E3508">
            <w:pPr>
              <w:pStyle w:val="ASFKTablenorm0"/>
              <w:ind w:left="57" w:right="57"/>
            </w:pPr>
            <w:r w:rsidRPr="00851246">
              <w:t>Экранная форма – визуальная форма электронного документа в интерфейсе прикладного программного обеспечения.</w:t>
            </w:r>
          </w:p>
        </w:tc>
      </w:tr>
      <w:tr w:rsidR="00B60891" w:rsidTr="004E3508">
        <w:tc>
          <w:tcPr>
            <w:tcW w:w="320" w:type="pct"/>
            <w:shd w:val="clear" w:color="auto" w:fill="auto"/>
          </w:tcPr>
          <w:p w:rsidR="00B60891" w:rsidRPr="0026562D" w:rsidRDefault="00B60891" w:rsidP="00DB7ACD">
            <w:pPr>
              <w:pStyle w:val="ASFKTableNum"/>
            </w:pPr>
          </w:p>
        </w:tc>
        <w:tc>
          <w:tcPr>
            <w:tcW w:w="945" w:type="pct"/>
            <w:shd w:val="clear" w:color="auto" w:fill="auto"/>
          </w:tcPr>
          <w:p w:rsidR="00B60891" w:rsidRPr="00B60891" w:rsidRDefault="00B60891" w:rsidP="004E3508">
            <w:pPr>
              <w:pStyle w:val="ASFKTablenorm0"/>
              <w:ind w:left="57" w:right="57"/>
            </w:pPr>
            <w:r w:rsidRPr="00851246">
              <w:t>ЮЛ</w:t>
            </w:r>
          </w:p>
        </w:tc>
        <w:tc>
          <w:tcPr>
            <w:tcW w:w="3735" w:type="pct"/>
            <w:shd w:val="clear" w:color="auto" w:fill="auto"/>
          </w:tcPr>
          <w:p w:rsidR="00B60891" w:rsidRPr="00851246" w:rsidRDefault="00B60891" w:rsidP="004E3508">
            <w:pPr>
              <w:pStyle w:val="ASFKTablenorm0"/>
              <w:ind w:left="57" w:right="57"/>
            </w:pPr>
            <w:r w:rsidRPr="00851246">
              <w:t>Юридическое лицо.</w:t>
            </w:r>
          </w:p>
        </w:tc>
      </w:tr>
    </w:tbl>
    <w:p w:rsidR="003A313C" w:rsidRPr="008A53DE" w:rsidRDefault="003A313C" w:rsidP="003A313C">
      <w:pPr>
        <w:pStyle w:val="51"/>
      </w:pPr>
      <w:bookmarkStart w:id="24" w:name="_Toc232827274"/>
      <w:r w:rsidRPr="008A53DE">
        <w:t>Элементы оформления</w:t>
      </w:r>
      <w:bookmarkEnd w:id="24"/>
    </w:p>
    <w:p w:rsidR="003A313C" w:rsidRPr="008A53DE" w:rsidRDefault="003A313C" w:rsidP="003A313C">
      <w:pPr>
        <w:pStyle w:val="ASFKNormal"/>
      </w:pPr>
      <w:r w:rsidRPr="008A53DE">
        <w:t>Кнопки экранных форм или окон в тексте обозначаются следующим образом: «</w:t>
      </w:r>
      <w:r w:rsidRPr="008A53DE">
        <w:rPr>
          <w:lang w:val="en-US"/>
        </w:rPr>
        <w:t>OK</w:t>
      </w:r>
      <w:r w:rsidRPr="008A53DE">
        <w:t xml:space="preserve">», «Выйти», «Отмена» и т.д. Кнопки, расположенные на панели инструментов, обозначаются следующим образом: </w:t>
      </w:r>
      <w:r w:rsidR="00B77F8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25pt;height:14.25pt">
            <v:imagedata r:id="rId10" o:title="button_save"/>
          </v:shape>
        </w:pict>
      </w:r>
      <w:r w:rsidRPr="008A53DE">
        <w:t xml:space="preserve"> (Сохранить), </w:t>
      </w:r>
      <w:r w:rsidR="00B77F80">
        <w:pict>
          <v:shape id="_x0000_i1026" type="#_x0000_t75" style="width:21.75pt;height:21.75pt">
            <v:imagedata r:id="rId11" o:title="button_new"/>
          </v:shape>
        </w:pict>
      </w:r>
      <w:r w:rsidR="005941B7">
        <w:t> (Создать) и т.</w:t>
      </w:r>
      <w:r w:rsidRPr="008A53DE">
        <w:t>п.</w:t>
      </w:r>
    </w:p>
    <w:p w:rsidR="003A313C" w:rsidRPr="008A53DE" w:rsidRDefault="003A313C" w:rsidP="003A313C">
      <w:pPr>
        <w:pStyle w:val="ASFKNormal"/>
      </w:pPr>
      <w:r w:rsidRPr="008A53DE">
        <w:t>Название пунктов меню, закладок, а также названия документов и справочников в тексте заключаются в кавычки. Например: справочник «КБК», пункт меню «О программе», закладка «Основная информация» и т.д.</w:t>
      </w:r>
    </w:p>
    <w:p w:rsidR="003A313C" w:rsidRPr="008A53DE" w:rsidRDefault="003A313C" w:rsidP="003A313C">
      <w:pPr>
        <w:pStyle w:val="ASFKNormal"/>
      </w:pPr>
      <w:r w:rsidRPr="008A53DE">
        <w:t>Последовательный переход пользователя по пунктам меню представлен в тексте в виде названий выбираемых пунктов, разделенных косой чертой и заключенным в кавычки. Например: «Обработка/Выгрузка данных» (пользователь должен последовательно выбрать пункт меню «Обработка», затем в открывшемся подменю пункт «Выгрузка данных»).</w:t>
      </w:r>
    </w:p>
    <w:p w:rsidR="003A313C" w:rsidRPr="008A53DE" w:rsidRDefault="003A313C" w:rsidP="003A313C">
      <w:pPr>
        <w:pStyle w:val="ASFKNormal"/>
      </w:pPr>
      <w:r w:rsidRPr="008A53DE">
        <w:t xml:space="preserve">Название файлов выделяются в тексте следующим образом: </w:t>
      </w:r>
      <w:r w:rsidRPr="008A53DE">
        <w:rPr>
          <w:lang w:val="en-US"/>
        </w:rPr>
        <w:t>setup</w:t>
      </w:r>
      <w:r w:rsidRPr="008A53DE">
        <w:t>.</w:t>
      </w:r>
      <w:r w:rsidRPr="008A53DE">
        <w:rPr>
          <w:lang w:val="en-US"/>
        </w:rPr>
        <w:t>exe</w:t>
      </w:r>
      <w:r w:rsidRPr="008A53DE">
        <w:t>.</w:t>
      </w:r>
    </w:p>
    <w:p w:rsidR="003A313C" w:rsidRPr="008A53DE" w:rsidRDefault="003A313C" w:rsidP="003A313C">
      <w:pPr>
        <w:pStyle w:val="ASFKNormal"/>
      </w:pPr>
      <w:r w:rsidRPr="008A53DE">
        <w:t>Сведения, которые указывают на особенности данного описания, оформлены в виде примечаний, начинающихся со слова «</w:t>
      </w:r>
      <w:r w:rsidRPr="008A53DE">
        <w:rPr>
          <w:rStyle w:val="ASFKSymBold"/>
        </w:rPr>
        <w:t>Примечание</w:t>
      </w:r>
      <w:r w:rsidRPr="008A53DE">
        <w:t>». Примечание может предшествовать целой главе, разделу, подразделу или следовать непосредственно за элементом, к которому оно относится.</w:t>
      </w:r>
    </w:p>
    <w:p w:rsidR="003A313C" w:rsidRPr="008A53DE" w:rsidRDefault="003A313C" w:rsidP="003A313C">
      <w:pPr>
        <w:pStyle w:val="ASFKNormal"/>
      </w:pPr>
      <w:bookmarkStart w:id="25" w:name="_Toc225916464"/>
      <w:bookmarkStart w:id="26" w:name="_Toc232827275"/>
      <w:r w:rsidRPr="008A53DE">
        <w:t>Сведения, имеющие критический характер для работы системы или пользователя, оформлены в виде примечаний, которые начинаются со слова «</w:t>
      </w:r>
      <w:r w:rsidRPr="008A53DE">
        <w:rPr>
          <w:rStyle w:val="ASFKSymBold"/>
        </w:rPr>
        <w:t>Внимание!</w:t>
      </w:r>
      <w:r w:rsidRPr="008A53DE">
        <w:t>». Как правило, эта информация имеет предупреждающий характер.</w:t>
      </w:r>
    </w:p>
    <w:p w:rsidR="003A313C" w:rsidRPr="008A53DE" w:rsidRDefault="003A313C" w:rsidP="003A313C">
      <w:pPr>
        <w:pStyle w:val="ASFKNormal"/>
      </w:pPr>
      <w:r w:rsidRPr="008A53DE">
        <w:t>Необходимый минимальный набор рекомендаций для понимания работы системы отражен в описании и изображениях экранных форм, заполненных достоверными данными.</w:t>
      </w:r>
    </w:p>
    <w:p w:rsidR="006B2F46" w:rsidRDefault="006B2F46" w:rsidP="00A475B2">
      <w:pPr>
        <w:pStyle w:val="10"/>
      </w:pPr>
      <w:bookmarkStart w:id="27" w:name="_Toc50370489"/>
      <w:bookmarkEnd w:id="25"/>
      <w:bookmarkEnd w:id="26"/>
      <w:r>
        <w:lastRenderedPageBreak/>
        <w:t>Назначение и условия применения</w:t>
      </w:r>
      <w:bookmarkEnd w:id="27"/>
    </w:p>
    <w:p w:rsidR="003359F8" w:rsidRPr="008A53DE" w:rsidRDefault="003359F8" w:rsidP="003359F8">
      <w:pPr>
        <w:pStyle w:val="21"/>
      </w:pPr>
      <w:bookmarkStart w:id="28" w:name="_Toc225916465"/>
      <w:bookmarkStart w:id="29" w:name="_Toc232827276"/>
      <w:bookmarkStart w:id="30" w:name="_Toc422496651"/>
      <w:bookmarkStart w:id="31" w:name="_Toc221011460"/>
      <w:bookmarkStart w:id="32" w:name="_Toc221012161"/>
      <w:bookmarkStart w:id="33" w:name="_Toc225934542"/>
      <w:bookmarkStart w:id="34" w:name="_Toc107037953"/>
      <w:bookmarkStart w:id="35" w:name="_Toc182196484"/>
      <w:bookmarkStart w:id="36" w:name="_Toc50370490"/>
      <w:r w:rsidRPr="008A53DE">
        <w:t>Виды деятельности, функции</w:t>
      </w:r>
      <w:bookmarkEnd w:id="28"/>
      <w:bookmarkEnd w:id="29"/>
      <w:bookmarkEnd w:id="30"/>
      <w:bookmarkEnd w:id="36"/>
    </w:p>
    <w:bookmarkEnd w:id="31"/>
    <w:bookmarkEnd w:id="32"/>
    <w:bookmarkEnd w:id="33"/>
    <w:p w:rsidR="003359F8" w:rsidRPr="008A53DE" w:rsidRDefault="003359F8" w:rsidP="003359F8">
      <w:pPr>
        <w:pStyle w:val="ASFKNormal"/>
      </w:pPr>
      <w:r w:rsidRPr="008A53DE">
        <w:t>АРМ ФО представляет собой рабочее место пользователя финансового органа, вкл</w:t>
      </w:r>
      <w:r w:rsidRPr="003359F8">
        <w:t>ю</w:t>
      </w:r>
      <w:r w:rsidRPr="008A53DE">
        <w:t>ченного в систему удаленного финансового документооборота Федерального казначейства.</w:t>
      </w:r>
    </w:p>
    <w:p w:rsidR="003359F8" w:rsidRPr="008A53DE" w:rsidRDefault="003359F8" w:rsidP="003359F8">
      <w:pPr>
        <w:pStyle w:val="ASFKNormal"/>
      </w:pPr>
      <w:r w:rsidRPr="008A53DE">
        <w:t>АРМ ФО предназначен для организации и поддержки защищенного документооборота между ФО и ОрФК в рамках задачи обеспечения автоматизированного выполнения функций обслуживания бюджета на федеральном и региональном уровне.</w:t>
      </w:r>
    </w:p>
    <w:p w:rsidR="003359F8" w:rsidRPr="008A53DE" w:rsidRDefault="003359F8" w:rsidP="003359F8">
      <w:pPr>
        <w:pStyle w:val="21"/>
      </w:pPr>
      <w:bookmarkStart w:id="37" w:name="_Toc225916466"/>
      <w:bookmarkStart w:id="38" w:name="_Toc232827277"/>
      <w:bookmarkStart w:id="39" w:name="_Toc422496652"/>
      <w:bookmarkStart w:id="40" w:name="_Toc50370491"/>
      <w:r w:rsidRPr="008A53DE">
        <w:t>Программные и аппаратные требования к системе</w:t>
      </w:r>
      <w:bookmarkEnd w:id="37"/>
      <w:bookmarkEnd w:id="38"/>
      <w:bookmarkEnd w:id="39"/>
      <w:bookmarkEnd w:id="40"/>
    </w:p>
    <w:p w:rsidR="003359F8" w:rsidRPr="008A53DE" w:rsidRDefault="003359F8" w:rsidP="003359F8">
      <w:pPr>
        <w:pStyle w:val="ASFKNormal"/>
      </w:pPr>
      <w:r w:rsidRPr="008A53DE">
        <w:t>Для нормального запуска и функционирования АРМ ФО необходимо выполнение ряда требований, которые перечислены ниже.</w:t>
      </w:r>
    </w:p>
    <w:p w:rsidR="003359F8" w:rsidRPr="008A53DE" w:rsidRDefault="003359F8" w:rsidP="003359F8">
      <w:pPr>
        <w:pStyle w:val="ASFKNormal"/>
      </w:pPr>
      <w:bookmarkStart w:id="41" w:name="_Toc167600089"/>
      <w:bookmarkStart w:id="42" w:name="_Toc170885707"/>
      <w:bookmarkStart w:id="43" w:name="_Toc221011463"/>
      <w:bookmarkStart w:id="44" w:name="_Toc221012164"/>
      <w:bookmarkStart w:id="45" w:name="_Toc225934545"/>
      <w:r w:rsidRPr="008A53DE">
        <w:t>Минимальный состав аппаратных средств</w:t>
      </w:r>
      <w:bookmarkEnd w:id="41"/>
      <w:bookmarkEnd w:id="42"/>
      <w:bookmarkEnd w:id="43"/>
      <w:bookmarkEnd w:id="44"/>
      <w:bookmarkEnd w:id="45"/>
      <w:r w:rsidRPr="008A53DE">
        <w:t>:</w:t>
      </w:r>
    </w:p>
    <w:p w:rsidR="003359F8" w:rsidRPr="003359F8" w:rsidRDefault="003359F8" w:rsidP="003359F8">
      <w:pPr>
        <w:pStyle w:val="ASFKListmark1"/>
      </w:pPr>
      <w:r w:rsidRPr="008A53DE">
        <w:t xml:space="preserve">Процессор </w:t>
      </w:r>
      <w:r w:rsidRPr="003359F8">
        <w:t>x86 частота 2.0 ГГц;</w:t>
      </w:r>
    </w:p>
    <w:p w:rsidR="003359F8" w:rsidRPr="008A53DE" w:rsidRDefault="003359F8" w:rsidP="003359F8">
      <w:pPr>
        <w:pStyle w:val="ASFKListmark1"/>
      </w:pPr>
      <w:r w:rsidRPr="008A53DE">
        <w:t>ОЗУ 256 Мб;</w:t>
      </w:r>
    </w:p>
    <w:p w:rsidR="003359F8" w:rsidRPr="008A53DE" w:rsidRDefault="003359F8" w:rsidP="003359F8">
      <w:pPr>
        <w:pStyle w:val="ASFKListmark1"/>
      </w:pPr>
      <w:r w:rsidRPr="008A53DE">
        <w:t>ПЗУ 40 Гб;</w:t>
      </w:r>
    </w:p>
    <w:p w:rsidR="003359F8" w:rsidRPr="008A53DE" w:rsidRDefault="003359F8" w:rsidP="003359F8">
      <w:pPr>
        <w:pStyle w:val="ASFKListmark1"/>
      </w:pPr>
      <w:r w:rsidRPr="008A53DE">
        <w:t>Монитор 1024х768;</w:t>
      </w:r>
    </w:p>
    <w:p w:rsidR="003359F8" w:rsidRPr="003359F8" w:rsidRDefault="003359F8" w:rsidP="003359F8">
      <w:pPr>
        <w:pStyle w:val="ASFKListmark1"/>
      </w:pPr>
      <w:r w:rsidRPr="008A53DE">
        <w:t xml:space="preserve">Сеть </w:t>
      </w:r>
      <w:r w:rsidRPr="003359F8">
        <w:t xml:space="preserve">FastEthernet (100+ </w:t>
      </w:r>
      <w:r w:rsidRPr="00B90942">
        <w:rPr>
          <w:lang w:val="en-US"/>
        </w:rPr>
        <w:t>Mbit</w:t>
      </w:r>
      <w:r w:rsidRPr="003359F8">
        <w:t>/s).</w:t>
      </w:r>
    </w:p>
    <w:p w:rsidR="003359F8" w:rsidRPr="008A53DE" w:rsidRDefault="003359F8" w:rsidP="003359F8">
      <w:pPr>
        <w:pStyle w:val="ASFKNormal"/>
      </w:pPr>
      <w:bookmarkStart w:id="46" w:name="_Toc167600090"/>
      <w:bookmarkStart w:id="47" w:name="_Toc170885708"/>
      <w:bookmarkStart w:id="48" w:name="_Toc221011464"/>
      <w:bookmarkStart w:id="49" w:name="_Toc221012165"/>
      <w:bookmarkStart w:id="50" w:name="_Toc225934546"/>
      <w:r w:rsidRPr="008A53DE">
        <w:t>Минимальный состав программных средств</w:t>
      </w:r>
      <w:bookmarkEnd w:id="46"/>
      <w:bookmarkEnd w:id="47"/>
      <w:bookmarkEnd w:id="48"/>
      <w:bookmarkEnd w:id="49"/>
      <w:bookmarkEnd w:id="50"/>
      <w:r w:rsidRPr="008A53DE">
        <w:t>:</w:t>
      </w:r>
    </w:p>
    <w:p w:rsidR="003359F8" w:rsidRPr="003359F8" w:rsidRDefault="003359F8" w:rsidP="003359F8">
      <w:pPr>
        <w:pStyle w:val="ASFKListmark1"/>
      </w:pPr>
      <w:r w:rsidRPr="008A53DE">
        <w:t xml:space="preserve">Операционная система </w:t>
      </w:r>
      <w:r w:rsidRPr="003359F8">
        <w:t>Microsoft Windows 2000/XP;</w:t>
      </w:r>
    </w:p>
    <w:p w:rsidR="003359F8" w:rsidRPr="003359F8" w:rsidRDefault="003359F8" w:rsidP="003359F8">
      <w:pPr>
        <w:pStyle w:val="ASFKListmark1"/>
      </w:pPr>
      <w:r w:rsidRPr="003359F8">
        <w:t xml:space="preserve">Java 2 Runtime </w:t>
      </w:r>
      <w:r w:rsidRPr="00B90942">
        <w:rPr>
          <w:lang w:val="en-US"/>
        </w:rPr>
        <w:t>Environment</w:t>
      </w:r>
      <w:r w:rsidRPr="003359F8">
        <w:t>;</w:t>
      </w:r>
    </w:p>
    <w:p w:rsidR="003359F8" w:rsidRPr="008A53DE" w:rsidRDefault="003359F8" w:rsidP="003359F8">
      <w:pPr>
        <w:pStyle w:val="ASFKListmark1"/>
      </w:pPr>
      <w:r w:rsidRPr="008A53DE">
        <w:t>Клиентское приложение.</w:t>
      </w:r>
    </w:p>
    <w:p w:rsidR="006B2F46" w:rsidRDefault="006B2F46" w:rsidP="00A475B2">
      <w:pPr>
        <w:pStyle w:val="10"/>
      </w:pPr>
      <w:bookmarkStart w:id="51" w:name="_Toc50370492"/>
      <w:r>
        <w:lastRenderedPageBreak/>
        <w:t>Подготовка к работе</w:t>
      </w:r>
      <w:bookmarkEnd w:id="34"/>
      <w:bookmarkEnd w:id="35"/>
      <w:bookmarkEnd w:id="51"/>
    </w:p>
    <w:p w:rsidR="006A5C9F" w:rsidRPr="006A5C9F" w:rsidRDefault="006A5C9F" w:rsidP="006A5C9F">
      <w:pPr>
        <w:pStyle w:val="ASFKNormal"/>
      </w:pPr>
      <w:r w:rsidRPr="006A5C9F">
        <w:t>Подготовка к работе в системе включает в себя следующие действия:</w:t>
      </w:r>
    </w:p>
    <w:p w:rsidR="006A5C9F" w:rsidRPr="006A5C9F" w:rsidRDefault="006A5C9F" w:rsidP="006A5C9F">
      <w:pPr>
        <w:pStyle w:val="ASFKListmark1"/>
      </w:pPr>
      <w:r w:rsidRPr="006A5C9F">
        <w:t xml:space="preserve">проверку состава и содержания дистрибутивного носителя данных; </w:t>
      </w:r>
    </w:p>
    <w:p w:rsidR="006A5C9F" w:rsidRPr="006A5C9F" w:rsidRDefault="006A5C9F" w:rsidP="006A5C9F">
      <w:pPr>
        <w:pStyle w:val="ASFKListmark1"/>
      </w:pPr>
      <w:r w:rsidRPr="006A5C9F">
        <w:t>загрузку данных и программ;</w:t>
      </w:r>
    </w:p>
    <w:p w:rsidR="006A5C9F" w:rsidRPr="006A5C9F" w:rsidRDefault="006A5C9F" w:rsidP="006A5C9F">
      <w:pPr>
        <w:pStyle w:val="ASFKListmark1"/>
      </w:pPr>
      <w:r w:rsidRPr="006A5C9F">
        <w:t>проверку работоспособности системы;</w:t>
      </w:r>
    </w:p>
    <w:p w:rsidR="006A5C9F" w:rsidRPr="006A5C9F" w:rsidRDefault="006A5C9F" w:rsidP="006A5C9F">
      <w:pPr>
        <w:pStyle w:val="ASFKListmark1"/>
      </w:pPr>
      <w:r w:rsidRPr="006A5C9F">
        <w:t>настройку программы для условий конкретного применения.</w:t>
      </w:r>
    </w:p>
    <w:p w:rsidR="006A5C9F" w:rsidRPr="006A5C9F" w:rsidRDefault="006A5C9F" w:rsidP="006A5C9F">
      <w:pPr>
        <w:pStyle w:val="ASFKNormal"/>
      </w:pPr>
      <w:r w:rsidRPr="006A5C9F">
        <w:t xml:space="preserve">Порядок и описание вышеуказанных действий приведены в </w:t>
      </w:r>
      <w:r w:rsidR="00B967C2" w:rsidRPr="00B967C2">
        <w:t>руководств</w:t>
      </w:r>
      <w:r w:rsidR="00B967C2">
        <w:t>е</w:t>
      </w:r>
      <w:r w:rsidR="00B967C2" w:rsidRPr="00B967C2">
        <w:t xml:space="preserve"> по администрированию системы «Руководство по установке и настройке системы (СУФД)»</w:t>
      </w:r>
      <w:r w:rsidRPr="006A5C9F">
        <w:t>.</w:t>
      </w:r>
    </w:p>
    <w:p w:rsidR="003359F8" w:rsidRPr="008A53DE" w:rsidRDefault="006A5C9F" w:rsidP="003359F8">
      <w:pPr>
        <w:pStyle w:val="21"/>
      </w:pPr>
      <w:bookmarkStart w:id="52" w:name="_Toc107037954"/>
      <w:bookmarkStart w:id="53" w:name="_Toc182196485"/>
      <w:bookmarkStart w:id="54" w:name="_Toc50370493"/>
      <w:r>
        <w:t>Порядок проверки работоспособности</w:t>
      </w:r>
      <w:bookmarkEnd w:id="54"/>
    </w:p>
    <w:p w:rsidR="003359F8" w:rsidRPr="008A53DE" w:rsidRDefault="006A5C9F" w:rsidP="003359F8">
      <w:pPr>
        <w:pStyle w:val="ASFKNormal"/>
      </w:pPr>
      <w:r w:rsidRPr="006A5C9F">
        <w:t xml:space="preserve">Проверка работоспособности системы осуществляется путем ввода в адресную строку web-браузера адреса соответствующей подсистемы </w:t>
      </w:r>
      <w:r w:rsidR="002C74BD">
        <w:t>ППО АСФК</w:t>
      </w:r>
      <w:r w:rsidRPr="006A5C9F">
        <w:t xml:space="preserve">. Данный процесс описан в </w:t>
      </w:r>
      <w:r w:rsidR="00BA3307" w:rsidRPr="00BA3307">
        <w:t>обучающих материалах</w:t>
      </w:r>
      <w:r w:rsidRPr="006A5C9F">
        <w:t xml:space="preserve"> «Основные принципы работы с ППО СУФД». В случае возникновения ошибок в процессе запуска системы требуется обратиться к администратору.</w:t>
      </w:r>
    </w:p>
    <w:p w:rsidR="003359F8" w:rsidRPr="008A53DE" w:rsidRDefault="003359F8" w:rsidP="003359F8">
      <w:pPr>
        <w:pStyle w:val="21"/>
      </w:pPr>
      <w:bookmarkStart w:id="55" w:name="_Toc225916469"/>
      <w:bookmarkStart w:id="56" w:name="_Toc232827280"/>
      <w:bookmarkStart w:id="57" w:name="_Toc422496655"/>
      <w:bookmarkStart w:id="58" w:name="_Toc50370494"/>
      <w:r w:rsidRPr="008A53DE">
        <w:t>Справочники системы</w:t>
      </w:r>
      <w:bookmarkEnd w:id="52"/>
      <w:bookmarkEnd w:id="53"/>
      <w:bookmarkEnd w:id="55"/>
      <w:bookmarkEnd w:id="56"/>
      <w:bookmarkEnd w:id="57"/>
      <w:bookmarkEnd w:id="58"/>
    </w:p>
    <w:p w:rsidR="003359F8" w:rsidRPr="008A53DE" w:rsidRDefault="003359F8" w:rsidP="003359F8">
      <w:pPr>
        <w:pStyle w:val="ASFKNormal"/>
      </w:pPr>
      <w:r w:rsidRPr="008A53DE">
        <w:t xml:space="preserve">Описание справочников, используемых в АРМ ФО, представлено в </w:t>
      </w:r>
      <w:r w:rsidR="00BA3307" w:rsidRPr="00BA3307">
        <w:t>обучающи</w:t>
      </w:r>
      <w:r w:rsidR="00BA3307">
        <w:t>х</w:t>
      </w:r>
      <w:r w:rsidR="00BA3307" w:rsidRPr="00BA3307">
        <w:t xml:space="preserve"> материал</w:t>
      </w:r>
      <w:r w:rsidR="00BA3307">
        <w:t>ах</w:t>
      </w:r>
      <w:r w:rsidR="00BA3307" w:rsidRPr="00BA3307">
        <w:t xml:space="preserve"> «Руководство по работе со справочниками в ППО СУФД»</w:t>
      </w:r>
      <w:bookmarkStart w:id="59" w:name="_Toc106783468"/>
      <w:bookmarkStart w:id="60" w:name="_Toc106889283"/>
      <w:r w:rsidRPr="008A53DE">
        <w:t>.</w:t>
      </w:r>
    </w:p>
    <w:p w:rsidR="003359F8" w:rsidRPr="008A53DE" w:rsidRDefault="003359F8" w:rsidP="003359F8">
      <w:pPr>
        <w:pStyle w:val="21"/>
      </w:pPr>
      <w:bookmarkStart w:id="61" w:name="_Toc107037955"/>
      <w:bookmarkStart w:id="62" w:name="_Toc182196486"/>
      <w:bookmarkStart w:id="63" w:name="_Toc225916470"/>
      <w:bookmarkStart w:id="64" w:name="_Toc232827281"/>
      <w:bookmarkStart w:id="65" w:name="_Toc422496656"/>
      <w:bookmarkStart w:id="66" w:name="_Toc50370495"/>
      <w:r w:rsidRPr="008A53DE">
        <w:t>Функции системы</w:t>
      </w:r>
      <w:bookmarkEnd w:id="59"/>
      <w:bookmarkEnd w:id="60"/>
      <w:bookmarkEnd w:id="61"/>
      <w:bookmarkEnd w:id="62"/>
      <w:bookmarkEnd w:id="63"/>
      <w:bookmarkEnd w:id="64"/>
      <w:bookmarkEnd w:id="65"/>
      <w:bookmarkEnd w:id="66"/>
    </w:p>
    <w:p w:rsidR="003359F8" w:rsidRPr="008A53DE" w:rsidRDefault="003359F8" w:rsidP="003359F8">
      <w:pPr>
        <w:pStyle w:val="ASFKNormal"/>
      </w:pPr>
      <w:r w:rsidRPr="008A53DE">
        <w:t>В рамках юридически правомочного документооборота АРМ ФО позволяет выполнять набор стандартных операций:</w:t>
      </w:r>
    </w:p>
    <w:p w:rsidR="003359F8" w:rsidRPr="008A53DE" w:rsidRDefault="003359F8" w:rsidP="003359F8">
      <w:pPr>
        <w:pStyle w:val="ASFKListmark1"/>
      </w:pPr>
      <w:r w:rsidRPr="008A53DE">
        <w:t>создавать документы путем импорта из внешних систем, ручного ввода, копиров</w:t>
      </w:r>
      <w:r w:rsidRPr="003359F8">
        <w:t>а</w:t>
      </w:r>
      <w:r w:rsidRPr="008A53DE">
        <w:t>нием из существующих документов;</w:t>
      </w:r>
    </w:p>
    <w:p w:rsidR="003359F8" w:rsidRPr="008A53DE" w:rsidRDefault="003359F8" w:rsidP="003359F8">
      <w:pPr>
        <w:pStyle w:val="ASFKListmark1"/>
      </w:pPr>
      <w:r w:rsidRPr="008A53DE">
        <w:t>печатать документы на локальных и сетевых принтерах;</w:t>
      </w:r>
    </w:p>
    <w:p w:rsidR="003359F8" w:rsidRPr="008A53DE" w:rsidRDefault="003359F8" w:rsidP="003359F8">
      <w:pPr>
        <w:pStyle w:val="ASFKListmark1"/>
      </w:pPr>
      <w:r w:rsidRPr="008A53DE">
        <w:t>зашифровывать и расшифровать документы;</w:t>
      </w:r>
    </w:p>
    <w:p w:rsidR="003359F8" w:rsidRPr="008A53DE" w:rsidRDefault="003359F8" w:rsidP="003359F8">
      <w:pPr>
        <w:pStyle w:val="ASFKListmark1"/>
      </w:pPr>
      <w:r w:rsidRPr="008A53DE">
        <w:t xml:space="preserve">формировать и проверять </w:t>
      </w:r>
      <w:r w:rsidR="005941B7">
        <w:t>ЭП</w:t>
      </w:r>
      <w:r w:rsidRPr="008A53DE">
        <w:t xml:space="preserve"> «под» документом;</w:t>
      </w:r>
    </w:p>
    <w:p w:rsidR="003359F8" w:rsidRPr="008A53DE" w:rsidRDefault="003359F8" w:rsidP="003359F8">
      <w:pPr>
        <w:pStyle w:val="ASFKListmark1"/>
      </w:pPr>
      <w:r w:rsidRPr="008A53DE">
        <w:t>осуществлять различные контроли: на корректность заполнения документов, соо</w:t>
      </w:r>
      <w:r w:rsidRPr="003359F8">
        <w:t>т</w:t>
      </w:r>
      <w:r w:rsidRPr="008A53DE">
        <w:t>ветствие справочникам, наличие подписей, изменение состояний;</w:t>
      </w:r>
    </w:p>
    <w:p w:rsidR="003359F8" w:rsidRPr="008A53DE" w:rsidRDefault="003359F8" w:rsidP="003359F8">
      <w:pPr>
        <w:pStyle w:val="ASFKListmark1"/>
      </w:pPr>
      <w:r w:rsidRPr="008A53DE">
        <w:t>экспортировать документы во внешние системы;</w:t>
      </w:r>
    </w:p>
    <w:p w:rsidR="003359F8" w:rsidRPr="008A53DE" w:rsidRDefault="003359F8" w:rsidP="003359F8">
      <w:pPr>
        <w:pStyle w:val="ASFKListmark1"/>
      </w:pPr>
      <w:r w:rsidRPr="008A53DE">
        <w:t>осуществлять доставку документов между адресатами (отправка-получение);</w:t>
      </w:r>
    </w:p>
    <w:p w:rsidR="003359F8" w:rsidRPr="008A53DE" w:rsidRDefault="003359F8" w:rsidP="003359F8">
      <w:pPr>
        <w:pStyle w:val="ASFKListmark1"/>
      </w:pPr>
      <w:r w:rsidRPr="008A53DE">
        <w:t>вести историю изменений документов;</w:t>
      </w:r>
    </w:p>
    <w:p w:rsidR="003359F8" w:rsidRPr="008A53DE" w:rsidRDefault="003359F8" w:rsidP="003359F8">
      <w:pPr>
        <w:pStyle w:val="ASFKListmark1"/>
      </w:pPr>
      <w:r w:rsidRPr="008A53DE">
        <w:t>поддерживать жизненный цикл документов в виде последовательных изменений статусов в ходе их обработки.</w:t>
      </w:r>
    </w:p>
    <w:p w:rsidR="003359F8" w:rsidRPr="008A53DE" w:rsidRDefault="003359F8" w:rsidP="003359F8">
      <w:pPr>
        <w:pStyle w:val="ASFKNormal"/>
      </w:pPr>
      <w:r w:rsidRPr="008A53DE">
        <w:t xml:space="preserve">В АРМ ФО предусмотрена возможность расширять функции модуля путем включения в меню дополнительных документов и отчетов подготовленными специалистами </w:t>
      </w:r>
      <w:smartTag w:uri="urn:schemas-microsoft-com:office:smarttags" w:element="City">
        <w:r w:rsidRPr="003359F8">
          <w:t>IT</w:t>
        </w:r>
      </w:smartTag>
      <w:r w:rsidRPr="008A53DE">
        <w:t>-подразделений организаций-пользователей.</w:t>
      </w:r>
    </w:p>
    <w:p w:rsidR="003359F8" w:rsidRPr="008A53DE" w:rsidRDefault="003359F8" w:rsidP="003359F8">
      <w:pPr>
        <w:pStyle w:val="ASFKNormal"/>
      </w:pPr>
      <w:r w:rsidRPr="008A53DE">
        <w:t xml:space="preserve">Стандартные операции над документами описаны в </w:t>
      </w:r>
      <w:r w:rsidR="00BA3307" w:rsidRPr="00BA3307">
        <w:t>обучающих материалах</w:t>
      </w:r>
      <w:r w:rsidR="00BA3307" w:rsidRPr="00BA3307" w:rsidDel="00BA3307">
        <w:t xml:space="preserve"> </w:t>
      </w:r>
      <w:r w:rsidRPr="008A53DE">
        <w:t>«</w:t>
      </w:r>
      <w:r w:rsidR="0053572E">
        <w:t>Основные принципы работы с ППО СУФД</w:t>
      </w:r>
      <w:r w:rsidRPr="008A53DE">
        <w:t>». Доступные операции, экранные формы и особенн</w:t>
      </w:r>
      <w:r w:rsidRPr="003359F8">
        <w:t>о</w:t>
      </w:r>
      <w:r w:rsidRPr="008A53DE">
        <w:t>сти их заполнения для документов различных типов описаны в разделе </w:t>
      </w:r>
      <w:r>
        <w:fldChar w:fldCharType="begin"/>
      </w:r>
      <w:r>
        <w:instrText xml:space="preserve"> REF _Ref422835024 \r \h </w:instrText>
      </w:r>
      <w:r>
        <w:fldChar w:fldCharType="separate"/>
      </w:r>
      <w:r w:rsidR="00B77F80">
        <w:t>5</w:t>
      </w:r>
      <w:r>
        <w:fldChar w:fldCharType="end"/>
      </w:r>
      <w:r>
        <w:t>.</w:t>
      </w:r>
    </w:p>
    <w:p w:rsidR="003359F8" w:rsidRPr="008A53DE" w:rsidRDefault="003359F8" w:rsidP="003359F8">
      <w:pPr>
        <w:pStyle w:val="32"/>
      </w:pPr>
      <w:bookmarkStart w:id="67" w:name="_Ref370314948"/>
      <w:bookmarkStart w:id="68" w:name="_Ref370315052"/>
      <w:bookmarkStart w:id="69" w:name="_Ref370315101"/>
      <w:bookmarkStart w:id="70" w:name="_Ref370315137"/>
      <w:bookmarkStart w:id="71" w:name="_Ref370315202"/>
      <w:bookmarkStart w:id="72" w:name="_Ref370315261"/>
      <w:bookmarkStart w:id="73" w:name="_Ref370315297"/>
      <w:bookmarkStart w:id="74" w:name="_Ref370315339"/>
      <w:bookmarkStart w:id="75" w:name="_Ref370315769"/>
      <w:bookmarkStart w:id="76" w:name="_Toc422496657"/>
      <w:bookmarkStart w:id="77" w:name="_Hlk362336359"/>
      <w:bookmarkStart w:id="78" w:name="_Toc50370496"/>
      <w:r w:rsidRPr="008A53DE">
        <w:t>Санкционирование транзитных документов</w:t>
      </w:r>
      <w:bookmarkEnd w:id="67"/>
      <w:bookmarkEnd w:id="68"/>
      <w:bookmarkEnd w:id="69"/>
      <w:bookmarkEnd w:id="70"/>
      <w:bookmarkEnd w:id="71"/>
      <w:bookmarkEnd w:id="72"/>
      <w:bookmarkEnd w:id="73"/>
      <w:bookmarkEnd w:id="74"/>
      <w:bookmarkEnd w:id="75"/>
      <w:bookmarkEnd w:id="76"/>
      <w:bookmarkEnd w:id="78"/>
    </w:p>
    <w:p w:rsidR="003359F8" w:rsidRPr="008A53DE" w:rsidRDefault="003359F8" w:rsidP="003359F8">
      <w:pPr>
        <w:pStyle w:val="ASFKNormal"/>
      </w:pPr>
      <w:r w:rsidRPr="008A53DE">
        <w:t xml:space="preserve">Если в справочнике «Бюджеты» включена настройка, разрешающая санкционирование финансовым органом документов, предоставляемыми организациями данного бюджета, то </w:t>
      </w:r>
      <w:r w:rsidRPr="008A53DE">
        <w:lastRenderedPageBreak/>
        <w:t>после формирования и подписи документов учреждением, данные документы передаются в ФО данного бюджета для санкционирования (формирования ЭД «Уведомления о санкци</w:t>
      </w:r>
      <w:r w:rsidRPr="003359F8">
        <w:t>о</w:t>
      </w:r>
      <w:r w:rsidRPr="008A53DE">
        <w:t>нировании/отказе» и его подписи ФО). После санкционирования документы штатно перед</w:t>
      </w:r>
      <w:r w:rsidRPr="003359F8">
        <w:t>а</w:t>
      </w:r>
      <w:r w:rsidRPr="008A53DE">
        <w:t>ются в ОрФК.</w:t>
      </w:r>
    </w:p>
    <w:p w:rsidR="003359F8" w:rsidRPr="008A53DE" w:rsidRDefault="003359F8" w:rsidP="003359F8">
      <w:pPr>
        <w:pStyle w:val="ASFKNormal"/>
      </w:pPr>
      <w:r w:rsidRPr="008A53DE">
        <w:t xml:space="preserve">Для доставленных на АРМ ФО транзитных документов </w:t>
      </w:r>
      <w:bookmarkEnd w:id="77"/>
      <w:r w:rsidRPr="008A53DE">
        <w:t>доступны операции «Пр</w:t>
      </w:r>
      <w:r w:rsidRPr="003359F8">
        <w:t>о</w:t>
      </w:r>
      <w:r w:rsidRPr="008A53DE">
        <w:t>смотр», «Печать», «Отказать», «Проверка подписи».</w:t>
      </w:r>
    </w:p>
    <w:p w:rsidR="003359F8" w:rsidRPr="008A53DE" w:rsidRDefault="003359F8" w:rsidP="003359F8">
      <w:pPr>
        <w:pStyle w:val="41"/>
      </w:pPr>
      <w:r w:rsidRPr="008A53DE">
        <w:t>Схема санкционирования транзитных документов</w:t>
      </w:r>
    </w:p>
    <w:p w:rsidR="003359F8" w:rsidRPr="008A53DE" w:rsidRDefault="003359F8" w:rsidP="003359F8">
      <w:pPr>
        <w:pStyle w:val="ASFKNormal"/>
      </w:pPr>
      <w:r w:rsidRPr="008A53DE">
        <w:t>При нажатии кнопки «Санкционирование» на документе со статусом «Требует сан</w:t>
      </w:r>
      <w:r w:rsidRPr="003359F8">
        <w:t>к</w:t>
      </w:r>
      <w:r w:rsidRPr="008A53DE">
        <w:t xml:space="preserve">ционирования» формируется новый документ «Уведомление о санкционировании», который: </w:t>
      </w:r>
    </w:p>
    <w:p w:rsidR="003359F8" w:rsidRPr="008A53DE" w:rsidRDefault="003359F8" w:rsidP="003359F8">
      <w:pPr>
        <w:pStyle w:val="ASFKListmark1"/>
      </w:pPr>
      <w:r w:rsidRPr="008A53DE">
        <w:t xml:space="preserve">заполняется данными из первичного родительского документа; </w:t>
      </w:r>
    </w:p>
    <w:p w:rsidR="003359F8" w:rsidRPr="008A53DE" w:rsidRDefault="003359F8" w:rsidP="003359F8">
      <w:pPr>
        <w:pStyle w:val="ASFKListmark1"/>
      </w:pPr>
      <w:r w:rsidRPr="008A53DE">
        <w:t>в автоматическом режиме вызывается процедура наложения на документ «Уведо</w:t>
      </w:r>
      <w:r w:rsidRPr="003359F8">
        <w:t>м</w:t>
      </w:r>
      <w:r w:rsidRPr="008A53DE">
        <w:t>ление о санкционировании» ЭП уполномоченн</w:t>
      </w:r>
      <w:r w:rsidRPr="003359F8">
        <w:t>о</w:t>
      </w:r>
      <w:r w:rsidRPr="008A53DE">
        <w:t xml:space="preserve">го сотрудника ФО. </w:t>
      </w:r>
    </w:p>
    <w:p w:rsidR="003359F8" w:rsidRPr="008A53DE" w:rsidRDefault="003359F8" w:rsidP="003359F8">
      <w:pPr>
        <w:pStyle w:val="ASFKNormal"/>
      </w:pPr>
      <w:r w:rsidRPr="008A53DE">
        <w:t>После подписания сотрудником ФО статус первичного родительского документа изм</w:t>
      </w:r>
      <w:r w:rsidRPr="003359F8">
        <w:t>е</w:t>
      </w:r>
      <w:r w:rsidRPr="008A53DE">
        <w:t xml:space="preserve">няется с «Требует санкционирования» на «Введено», и исходный документ автоматически передается в ОрФК. </w:t>
      </w:r>
    </w:p>
    <w:p w:rsidR="003359F8" w:rsidRPr="008A53DE" w:rsidRDefault="003359F8" w:rsidP="003359F8">
      <w:pPr>
        <w:pStyle w:val="ASFKNormal"/>
      </w:pPr>
      <w:r w:rsidRPr="008A53DE">
        <w:t>В случае пакетного санкционирования нескольких документов одного типа сотру</w:t>
      </w:r>
      <w:r w:rsidRPr="003359F8">
        <w:t>д</w:t>
      </w:r>
      <w:r w:rsidRPr="008A53DE">
        <w:t>ник ФО отмечает нужные записи в списковой форме документов, нажимает кнопку «Санкцион</w:t>
      </w:r>
      <w:r w:rsidRPr="003359F8">
        <w:t>и</w:t>
      </w:r>
      <w:r w:rsidRPr="008A53DE">
        <w:t>ровать», при этом для каждого отмеченного документа формируется новый документ «Ув</w:t>
      </w:r>
      <w:r w:rsidRPr="003359F8">
        <w:t>е</w:t>
      </w:r>
      <w:r w:rsidRPr="008A53DE">
        <w:t xml:space="preserve">домление о санкционировании» и выполняются операции, описанные выше. </w:t>
      </w:r>
    </w:p>
    <w:p w:rsidR="003359F8" w:rsidRPr="008A53DE" w:rsidRDefault="003359F8" w:rsidP="003359F8">
      <w:pPr>
        <w:pStyle w:val="ASFKNormal"/>
      </w:pPr>
      <w:r w:rsidRPr="008A53DE">
        <w:t>Документы «Уведомление о санкционировании» отражаются на АРМ ФО в связях р</w:t>
      </w:r>
      <w:r w:rsidRPr="003359F8">
        <w:t>о</w:t>
      </w:r>
      <w:r w:rsidRPr="008A53DE">
        <w:t>дительского документа на вкладке «Связа</w:t>
      </w:r>
      <w:r w:rsidRPr="003359F8">
        <w:t>н</w:t>
      </w:r>
      <w:r w:rsidRPr="008A53DE">
        <w:t>ные документы».</w:t>
      </w:r>
    </w:p>
    <w:p w:rsidR="003359F8" w:rsidRPr="008A53DE" w:rsidRDefault="003359F8" w:rsidP="003359F8">
      <w:pPr>
        <w:pStyle w:val="41"/>
      </w:pPr>
      <w:r w:rsidRPr="008A53DE">
        <w:t>Схема отказа транзитных документов</w:t>
      </w:r>
    </w:p>
    <w:p w:rsidR="003359F8" w:rsidRPr="008A53DE" w:rsidRDefault="003359F8" w:rsidP="003359F8">
      <w:pPr>
        <w:pStyle w:val="ASFKNormal"/>
      </w:pPr>
      <w:r w:rsidRPr="008A53DE">
        <w:t>При отказе первичного документа пользователю ФО выводится окно с полем ввода причины отказа, с возможностью выбрать причину отказа из Справочника причин о</w:t>
      </w:r>
      <w:r w:rsidRPr="003359F8">
        <w:t>т</w:t>
      </w:r>
      <w:r w:rsidRPr="008A53DE">
        <w:t>каза и возможностью доб</w:t>
      </w:r>
      <w:r w:rsidRPr="003359F8">
        <w:t>а</w:t>
      </w:r>
      <w:r w:rsidRPr="008A53DE">
        <w:t>вить введенный текст в Справочник причин отказа.</w:t>
      </w:r>
    </w:p>
    <w:p w:rsidR="003359F8" w:rsidRPr="008A53DE" w:rsidRDefault="003359F8" w:rsidP="003359F8">
      <w:pPr>
        <w:pStyle w:val="ASFKNormal"/>
      </w:pPr>
      <w:r w:rsidRPr="008A53DE">
        <w:t>При отказе нескольких документов добавляется текст «Для всех выделенных докуме</w:t>
      </w:r>
      <w:r w:rsidRPr="003359F8">
        <w:t>н</w:t>
      </w:r>
      <w:r w:rsidRPr="008A53DE">
        <w:t>тов будет указана данная причина отказа».</w:t>
      </w:r>
    </w:p>
    <w:p w:rsidR="003359F8" w:rsidRPr="008A53DE" w:rsidRDefault="003359F8" w:rsidP="003359F8">
      <w:pPr>
        <w:pStyle w:val="ASFKNormal"/>
      </w:pPr>
      <w:r w:rsidRPr="008A53DE">
        <w:t>Статус первичного документа изменяется на «Отказано ФО», поле «Причина отказа» заполняется причиной отказа, указанной в формируемом ЭД «Уведомление об отказе».</w:t>
      </w:r>
    </w:p>
    <w:p w:rsidR="003359F8" w:rsidRPr="008A53DE" w:rsidRDefault="003359F8" w:rsidP="003359F8">
      <w:pPr>
        <w:pStyle w:val="ASFKNormal"/>
      </w:pPr>
      <w:r w:rsidRPr="008A53DE">
        <w:t>После окончания формирования ЭД «Уведомление об отказе» привязывается к исхо</w:t>
      </w:r>
      <w:r w:rsidRPr="003359F8">
        <w:t>д</w:t>
      </w:r>
      <w:r w:rsidRPr="008A53DE">
        <w:t>ному документу.</w:t>
      </w:r>
    </w:p>
    <w:p w:rsidR="003359F8" w:rsidRPr="008A53DE" w:rsidRDefault="003359F8" w:rsidP="003359F8">
      <w:pPr>
        <w:pStyle w:val="ASFKNormal"/>
      </w:pPr>
      <w:r w:rsidRPr="008A53DE">
        <w:t>Затем запускается процедура подписания ЭД «Уведомление об отказе» ЭП, после ч</w:t>
      </w:r>
      <w:r w:rsidRPr="003359F8">
        <w:t>е</w:t>
      </w:r>
      <w:r w:rsidRPr="008A53DE">
        <w:t>го, Уведомление пересылается отправителю исходного докуме</w:t>
      </w:r>
      <w:r w:rsidRPr="003359F8">
        <w:t>н</w:t>
      </w:r>
      <w:r w:rsidRPr="008A53DE">
        <w:t>та.</w:t>
      </w:r>
    </w:p>
    <w:p w:rsidR="003359F8" w:rsidRPr="008A53DE" w:rsidRDefault="003359F8" w:rsidP="003359F8">
      <w:pPr>
        <w:pStyle w:val="21"/>
      </w:pPr>
      <w:bookmarkStart w:id="79" w:name="_Toc107037956"/>
      <w:bookmarkStart w:id="80" w:name="_Toc182196487"/>
      <w:bookmarkStart w:id="81" w:name="_Toc248041597"/>
      <w:bookmarkStart w:id="82" w:name="_Toc422496658"/>
      <w:bookmarkStart w:id="83" w:name="_Toc50370497"/>
      <w:r w:rsidRPr="008A53DE">
        <w:t>Дополнительные настройки системы</w:t>
      </w:r>
      <w:bookmarkEnd w:id="79"/>
      <w:bookmarkEnd w:id="80"/>
      <w:bookmarkEnd w:id="81"/>
      <w:bookmarkEnd w:id="82"/>
      <w:bookmarkEnd w:id="83"/>
    </w:p>
    <w:p w:rsidR="003359F8" w:rsidRPr="008A53DE" w:rsidRDefault="003359F8" w:rsidP="003359F8">
      <w:pPr>
        <w:pStyle w:val="ASFKNormal"/>
      </w:pPr>
      <w:r w:rsidRPr="008A53DE">
        <w:t>Раздел в рамках данного документа не предусмотрен.</w:t>
      </w:r>
    </w:p>
    <w:p w:rsidR="006B2F46" w:rsidRDefault="003359F8" w:rsidP="00A475B2">
      <w:pPr>
        <w:pStyle w:val="10"/>
      </w:pPr>
      <w:bookmarkStart w:id="84" w:name="_Toc422496659"/>
      <w:bookmarkStart w:id="85" w:name="_Toc50370498"/>
      <w:r w:rsidRPr="008A53DE">
        <w:lastRenderedPageBreak/>
        <w:t>Основные сведения об интерфейсе программы, типовых операциях и приемах работы</w:t>
      </w:r>
      <w:bookmarkEnd w:id="84"/>
      <w:bookmarkEnd w:id="85"/>
    </w:p>
    <w:p w:rsidR="003359F8" w:rsidRPr="008A53DE" w:rsidRDefault="003359F8" w:rsidP="003359F8">
      <w:pPr>
        <w:pStyle w:val="ASFKNote"/>
      </w:pPr>
      <w:r w:rsidRPr="008A53DE">
        <w:rPr>
          <w:rStyle w:val="ASFKSymBold"/>
        </w:rPr>
        <w:t>Внимание!</w:t>
      </w:r>
      <w:r w:rsidRPr="008A53DE">
        <w:tab/>
        <w:t xml:space="preserve">Сведения, приводимые в данном разделе, носят справочный характер. Подробное описание интерфейса программы, приемов работы, а также порядок выполнения операций даны в </w:t>
      </w:r>
      <w:r w:rsidR="00D66D5B" w:rsidRPr="00BA3307">
        <w:t>обучающих материалах</w:t>
      </w:r>
      <w:r w:rsidR="00D66D5B" w:rsidRPr="00726330">
        <w:t xml:space="preserve"> </w:t>
      </w:r>
      <w:r w:rsidRPr="008A53DE">
        <w:t>«</w:t>
      </w:r>
      <w:r w:rsidR="0053572E">
        <w:t>Основные принципы работы с ППО СУФД</w:t>
      </w:r>
      <w:r w:rsidRPr="008A53DE">
        <w:t>».</w:t>
      </w:r>
    </w:p>
    <w:p w:rsidR="003359F8" w:rsidRPr="008A53DE" w:rsidRDefault="003359F8" w:rsidP="003359F8">
      <w:pPr>
        <w:pStyle w:val="21"/>
      </w:pPr>
      <w:bookmarkStart w:id="86" w:name="_Toc100631594"/>
      <w:bookmarkStart w:id="87" w:name="_Toc112819449"/>
      <w:bookmarkStart w:id="88" w:name="_Toc167600094"/>
      <w:bookmarkStart w:id="89" w:name="_Toc170885712"/>
      <w:bookmarkStart w:id="90" w:name="_Toc221011468"/>
      <w:bookmarkStart w:id="91" w:name="_Toc221012169"/>
      <w:bookmarkStart w:id="92" w:name="_Toc225934550"/>
      <w:bookmarkStart w:id="93" w:name="_Toc231630509"/>
      <w:bookmarkStart w:id="94" w:name="_Toc231630633"/>
      <w:bookmarkStart w:id="95" w:name="_Ref293486795"/>
      <w:bookmarkStart w:id="96" w:name="_Ref301872117"/>
      <w:bookmarkStart w:id="97" w:name="_Toc302380411"/>
      <w:bookmarkStart w:id="98" w:name="_Toc309837795"/>
      <w:bookmarkStart w:id="99" w:name="_Ref375231806"/>
      <w:bookmarkStart w:id="100" w:name="_Toc383088824"/>
      <w:bookmarkStart w:id="101" w:name="_Toc422496660"/>
      <w:bookmarkStart w:id="102" w:name="_Toc167600099"/>
      <w:bookmarkStart w:id="103" w:name="_Toc167600098"/>
      <w:bookmarkStart w:id="104" w:name="_Toc167600097"/>
      <w:bookmarkStart w:id="105" w:name="_Toc167600096"/>
      <w:bookmarkStart w:id="106" w:name="_Toc167600095"/>
      <w:bookmarkStart w:id="107" w:name="_Toc50370499"/>
      <w:r w:rsidRPr="008A53DE">
        <w:t>Основные элементы интерфейса</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7"/>
    </w:p>
    <w:p w:rsidR="003359F8" w:rsidRPr="008A53DE" w:rsidRDefault="003359F8" w:rsidP="003359F8">
      <w:pPr>
        <w:pStyle w:val="ASFKNormal"/>
      </w:pPr>
      <w:r w:rsidRPr="008A53DE">
        <w:t>На рисунке</w:t>
      </w:r>
      <w:r w:rsidR="004B7570" w:rsidRPr="00B73930">
        <w:t> </w:t>
      </w:r>
      <w:r w:rsidRPr="008A53DE">
        <w:fldChar w:fldCharType="begin"/>
      </w:r>
      <w:r w:rsidRPr="008A53DE">
        <w:instrText xml:space="preserve"> REF _Ref227155316 \h  \* MERGEFORMAT </w:instrText>
      </w:r>
      <w:r w:rsidRPr="008A53DE">
        <w:fldChar w:fldCharType="separate"/>
      </w:r>
      <w:r w:rsidR="00B77F80">
        <w:rPr>
          <w:noProof/>
        </w:rPr>
        <w:t>1</w:t>
      </w:r>
      <w:r w:rsidRPr="008A53DE">
        <w:fldChar w:fldCharType="end"/>
      </w:r>
      <w:r w:rsidRPr="008A53DE">
        <w:t xml:space="preserve"> показано главное окно программы.</w:t>
      </w:r>
    </w:p>
    <w:p w:rsidR="003359F8" w:rsidRPr="008A53DE" w:rsidRDefault="00B77F80" w:rsidP="003359F8">
      <w:pPr>
        <w:pStyle w:val="ASFKFigure"/>
      </w:pPr>
      <w:r>
        <w:pict>
          <v:shape id="_x0000_i1027" type="#_x0000_t75" style="width:483pt;height:396pt">
            <v:imagedata r:id="rId12" o:title="2" gain="1.25" blacklevel="-3277f"/>
          </v:shape>
        </w:pict>
      </w:r>
    </w:p>
    <w:p w:rsidR="003359F8" w:rsidRPr="00917352"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08" w:name="_Ref227155316"/>
      <w:bookmarkStart w:id="109" w:name="_Toc50370970"/>
      <w:r w:rsidR="00B77F80">
        <w:rPr>
          <w:noProof/>
        </w:rPr>
        <w:t>1</w:t>
      </w:r>
      <w:bookmarkEnd w:id="108"/>
      <w:r>
        <w:rPr>
          <w:noProof/>
        </w:rPr>
        <w:fldChar w:fldCharType="end"/>
      </w:r>
      <w:r w:rsidR="003359F8" w:rsidRPr="00917352">
        <w:t>. Основное окно программы</w:t>
      </w:r>
      <w:bookmarkEnd w:id="109"/>
    </w:p>
    <w:p w:rsidR="003359F8" w:rsidRPr="008A53DE" w:rsidRDefault="003359F8" w:rsidP="003359F8">
      <w:pPr>
        <w:pStyle w:val="ASFKNormal"/>
      </w:pPr>
      <w:r w:rsidRPr="008A53DE">
        <w:t>Числами на рисунке обозначены основные элементы интерфейса программы:</w:t>
      </w:r>
    </w:p>
    <w:p w:rsidR="003359F8" w:rsidRPr="008A53DE" w:rsidRDefault="003359F8" w:rsidP="003359F8">
      <w:pPr>
        <w:pStyle w:val="ASFKListmark1"/>
      </w:pPr>
      <w:r w:rsidRPr="008A53DE">
        <w:t xml:space="preserve"> 1 – заголовок рабочего окна программы;</w:t>
      </w:r>
    </w:p>
    <w:p w:rsidR="003359F8" w:rsidRPr="008A53DE" w:rsidRDefault="003359F8" w:rsidP="003359F8">
      <w:pPr>
        <w:pStyle w:val="ASFKListmark1"/>
      </w:pPr>
      <w:r w:rsidRPr="008A53DE">
        <w:t xml:space="preserve"> 2 – строка навигации;</w:t>
      </w:r>
    </w:p>
    <w:p w:rsidR="003359F8" w:rsidRPr="008A53DE" w:rsidRDefault="003359F8" w:rsidP="003359F8">
      <w:pPr>
        <w:pStyle w:val="ASFKListmark1"/>
      </w:pPr>
      <w:r w:rsidRPr="008A53DE">
        <w:t xml:space="preserve"> 3 – поле выбора организации;</w:t>
      </w:r>
    </w:p>
    <w:p w:rsidR="003359F8" w:rsidRPr="008A53DE" w:rsidRDefault="003359F8" w:rsidP="003359F8">
      <w:pPr>
        <w:pStyle w:val="ASFKListmark1"/>
      </w:pPr>
      <w:r w:rsidRPr="008A53DE">
        <w:t xml:space="preserve"> 4 – переключатели содержимого панели навигации;</w:t>
      </w:r>
    </w:p>
    <w:p w:rsidR="003359F8" w:rsidRPr="008A53DE" w:rsidRDefault="003359F8" w:rsidP="003359F8">
      <w:pPr>
        <w:pStyle w:val="ASFKListmark1"/>
      </w:pPr>
      <w:r w:rsidRPr="008A53DE">
        <w:t xml:space="preserve"> 5 – поле поиска;</w:t>
      </w:r>
    </w:p>
    <w:p w:rsidR="003359F8" w:rsidRPr="008A53DE" w:rsidRDefault="003359F8" w:rsidP="003359F8">
      <w:pPr>
        <w:pStyle w:val="ASFKListmark1"/>
      </w:pPr>
      <w:r w:rsidRPr="008A53DE">
        <w:lastRenderedPageBreak/>
        <w:t xml:space="preserve"> 6 – панель навигации;</w:t>
      </w:r>
    </w:p>
    <w:p w:rsidR="003359F8" w:rsidRPr="008A53DE" w:rsidRDefault="003359F8" w:rsidP="003359F8">
      <w:pPr>
        <w:pStyle w:val="ASFKListmark1"/>
      </w:pPr>
      <w:r w:rsidRPr="008A53DE">
        <w:t xml:space="preserve"> 7 – область пользовательских представлений;</w:t>
      </w:r>
    </w:p>
    <w:p w:rsidR="003359F8" w:rsidRPr="008A53DE" w:rsidRDefault="003359F8" w:rsidP="003359F8">
      <w:pPr>
        <w:pStyle w:val="ASFKListmark1"/>
      </w:pPr>
      <w:r w:rsidRPr="008A53DE">
        <w:t xml:space="preserve"> 8 – кнопка настроек параметров программы;</w:t>
      </w:r>
    </w:p>
    <w:p w:rsidR="003359F8" w:rsidRPr="008A53DE" w:rsidRDefault="003359F8" w:rsidP="003359F8">
      <w:pPr>
        <w:pStyle w:val="ASFKListmark1"/>
      </w:pPr>
      <w:r w:rsidRPr="008A53DE">
        <w:t xml:space="preserve"> 9 – кнопка настройки автоматического импорта/экспорта;</w:t>
      </w:r>
    </w:p>
    <w:p w:rsidR="003359F8" w:rsidRPr="008A53DE" w:rsidRDefault="003359F8" w:rsidP="003359F8">
      <w:pPr>
        <w:pStyle w:val="ASFKListmark1"/>
      </w:pPr>
      <w:r w:rsidRPr="008A53DE">
        <w:t>10 – кнопка вызова диспетчера задач;</w:t>
      </w:r>
    </w:p>
    <w:p w:rsidR="003359F8" w:rsidRPr="008A53DE" w:rsidRDefault="003359F8" w:rsidP="003359F8">
      <w:pPr>
        <w:pStyle w:val="ASFKListmark1"/>
      </w:pPr>
      <w:r w:rsidRPr="008A53DE">
        <w:t>11 – рабочая область.</w:t>
      </w:r>
    </w:p>
    <w:p w:rsidR="003359F8" w:rsidRPr="008A53DE" w:rsidRDefault="003359F8" w:rsidP="00A475B2">
      <w:pPr>
        <w:pStyle w:val="32"/>
      </w:pPr>
      <w:bookmarkStart w:id="110" w:name="_Toc383088825"/>
      <w:bookmarkStart w:id="111" w:name="_Toc422496661"/>
      <w:bookmarkStart w:id="112" w:name="_Toc50370500"/>
      <w:r w:rsidRPr="008A53DE">
        <w:t xml:space="preserve">Заголовок рабочего окна </w:t>
      </w:r>
      <w:bookmarkEnd w:id="110"/>
      <w:r w:rsidRPr="008A53DE">
        <w:t>программы</w:t>
      </w:r>
      <w:bookmarkEnd w:id="111"/>
      <w:bookmarkEnd w:id="112"/>
    </w:p>
    <w:p w:rsidR="003359F8" w:rsidRPr="008A53DE" w:rsidRDefault="004B7570" w:rsidP="003359F8">
      <w:pPr>
        <w:pStyle w:val="ASFKNormal"/>
      </w:pPr>
      <w:r>
        <w:t>В заголовке окна (см.</w:t>
      </w:r>
      <w:r w:rsidRPr="00B73930">
        <w:t> </w:t>
      </w:r>
      <w:r w:rsidR="003359F8" w:rsidRPr="008A53DE">
        <w:t>рис. </w:t>
      </w:r>
      <w:r w:rsidR="003359F8" w:rsidRPr="008A53DE">
        <w:fldChar w:fldCharType="begin"/>
      </w:r>
      <w:r w:rsidR="003359F8" w:rsidRPr="008A53DE">
        <w:instrText xml:space="preserve"> REF _Ref227155316 \h  \* MERGEFORMAT </w:instrText>
      </w:r>
      <w:r w:rsidR="003359F8" w:rsidRPr="008A53DE">
        <w:fldChar w:fldCharType="separate"/>
      </w:r>
      <w:r w:rsidR="00B77F80">
        <w:t>1</w:t>
      </w:r>
      <w:r w:rsidR="003359F8" w:rsidRPr="008A53DE">
        <w:fldChar w:fldCharType="end"/>
      </w:r>
      <w:r w:rsidR="003359F8" w:rsidRPr="008A53DE">
        <w:t xml:space="preserve"> [1]) указываются следующие сведения:</w:t>
      </w:r>
    </w:p>
    <w:p w:rsidR="003359F8" w:rsidRPr="008A53DE" w:rsidRDefault="003359F8" w:rsidP="003359F8">
      <w:pPr>
        <w:pStyle w:val="ASFKListmark1"/>
      </w:pPr>
      <w:r w:rsidRPr="008A53DE">
        <w:t>название ППО;</w:t>
      </w:r>
    </w:p>
    <w:p w:rsidR="003359F8" w:rsidRPr="008A53DE" w:rsidRDefault="003359F8" w:rsidP="003359F8">
      <w:pPr>
        <w:pStyle w:val="ASFKListmark1"/>
      </w:pPr>
      <w:r w:rsidRPr="008A53DE">
        <w:t>текущий пользователь;</w:t>
      </w:r>
    </w:p>
    <w:p w:rsidR="003359F8" w:rsidRPr="008A53DE" w:rsidRDefault="003359F8" w:rsidP="003359F8">
      <w:pPr>
        <w:pStyle w:val="ASFKListmark1"/>
      </w:pPr>
      <w:r w:rsidRPr="008A53DE">
        <w:t>текущая версия ППО;</w:t>
      </w:r>
    </w:p>
    <w:p w:rsidR="003359F8" w:rsidRPr="008A53DE" w:rsidRDefault="003359F8" w:rsidP="003359F8">
      <w:pPr>
        <w:pStyle w:val="ASFKListmark1"/>
      </w:pPr>
      <w:r w:rsidRPr="008A53DE">
        <w:t>текущая дата.</w:t>
      </w:r>
    </w:p>
    <w:p w:rsidR="003359F8" w:rsidRPr="008A53DE" w:rsidRDefault="003359F8" w:rsidP="00A475B2">
      <w:pPr>
        <w:pStyle w:val="32"/>
      </w:pPr>
      <w:bookmarkStart w:id="113" w:name="_Toc383088826"/>
      <w:bookmarkStart w:id="114" w:name="_Toc422496662"/>
      <w:bookmarkStart w:id="115" w:name="_Toc50370501"/>
      <w:r w:rsidRPr="008A53DE">
        <w:t>Строка навигации</w:t>
      </w:r>
      <w:bookmarkEnd w:id="113"/>
      <w:bookmarkEnd w:id="114"/>
      <w:bookmarkEnd w:id="115"/>
    </w:p>
    <w:p w:rsidR="003359F8" w:rsidRPr="008A53DE" w:rsidRDefault="003359F8" w:rsidP="003359F8">
      <w:pPr>
        <w:pStyle w:val="ASFKNormal"/>
      </w:pPr>
      <w:r w:rsidRPr="008A53DE">
        <w:t>Строка навигации (рис. </w:t>
      </w:r>
      <w:r w:rsidRPr="008A53DE">
        <w:fldChar w:fldCharType="begin"/>
      </w:r>
      <w:r w:rsidRPr="008A53DE">
        <w:instrText xml:space="preserve"> REF _Ref227155316 \h  \* MERGEFORMAT </w:instrText>
      </w:r>
      <w:r w:rsidRPr="008A53DE">
        <w:fldChar w:fldCharType="separate"/>
      </w:r>
      <w:r w:rsidR="00B77F80">
        <w:t>1</w:t>
      </w:r>
      <w:r w:rsidRPr="008A53DE">
        <w:fldChar w:fldCharType="end"/>
      </w:r>
      <w:r w:rsidRPr="008A53DE">
        <w:t xml:space="preserve"> [2]) позволяет осуществлять быстрый переход между разделами и подразделами для работы с документами или справочниками.</w:t>
      </w:r>
    </w:p>
    <w:p w:rsidR="003359F8" w:rsidRPr="008A53DE" w:rsidRDefault="003359F8" w:rsidP="00A475B2">
      <w:pPr>
        <w:pStyle w:val="32"/>
      </w:pPr>
      <w:bookmarkStart w:id="116" w:name="_Ref376259721"/>
      <w:bookmarkStart w:id="117" w:name="_Toc383088827"/>
      <w:bookmarkStart w:id="118" w:name="_Toc422496663"/>
      <w:bookmarkStart w:id="119" w:name="_Toc50370502"/>
      <w:r w:rsidRPr="008A53DE">
        <w:t>Поле выбора организации</w:t>
      </w:r>
      <w:bookmarkEnd w:id="116"/>
      <w:bookmarkEnd w:id="117"/>
      <w:bookmarkEnd w:id="118"/>
      <w:bookmarkEnd w:id="119"/>
    </w:p>
    <w:p w:rsidR="003359F8" w:rsidRPr="008A53DE" w:rsidRDefault="004B7570" w:rsidP="003359F8">
      <w:pPr>
        <w:pStyle w:val="ASFKNormal"/>
      </w:pPr>
      <w:r>
        <w:t>Панель выбора организации (см.</w:t>
      </w:r>
      <w:r w:rsidRPr="00B73930">
        <w:t> </w:t>
      </w:r>
      <w:r w:rsidR="003359F8" w:rsidRPr="008A53DE">
        <w:t>рис. </w:t>
      </w:r>
      <w:r w:rsidR="003359F8" w:rsidRPr="008A53DE">
        <w:fldChar w:fldCharType="begin"/>
      </w:r>
      <w:r w:rsidR="003359F8" w:rsidRPr="008A53DE">
        <w:instrText xml:space="preserve"> REF _Ref227155316 \h  \* MERGEFORMAT </w:instrText>
      </w:r>
      <w:r w:rsidR="003359F8" w:rsidRPr="008A53DE">
        <w:fldChar w:fldCharType="separate"/>
      </w:r>
      <w:r w:rsidR="00B77F80">
        <w:t>1</w:t>
      </w:r>
      <w:r w:rsidR="003359F8" w:rsidRPr="008A53DE">
        <w:fldChar w:fldCharType="end"/>
      </w:r>
      <w:r w:rsidR="003359F8" w:rsidRPr="008A53DE">
        <w:t xml:space="preserve"> [3]) служит для указания наименования организации. В зависимости от выбранной организации меняется перечень документов, доступных для работы и перечень операций, которые пользователь может выполнить над документами. </w:t>
      </w:r>
    </w:p>
    <w:p w:rsidR="003359F8" w:rsidRPr="008A53DE" w:rsidRDefault="003359F8" w:rsidP="00A475B2">
      <w:pPr>
        <w:pStyle w:val="32"/>
      </w:pPr>
      <w:bookmarkStart w:id="120" w:name="_Toc383088828"/>
      <w:bookmarkStart w:id="121" w:name="_Toc422496664"/>
      <w:bookmarkStart w:id="122" w:name="_Toc50370503"/>
      <w:r w:rsidRPr="008A53DE">
        <w:t>Переключатели содержимого панели навигации</w:t>
      </w:r>
      <w:bookmarkEnd w:id="120"/>
      <w:bookmarkEnd w:id="121"/>
      <w:bookmarkEnd w:id="122"/>
    </w:p>
    <w:p w:rsidR="003359F8" w:rsidRPr="008A53DE" w:rsidRDefault="003359F8" w:rsidP="003359F8">
      <w:pPr>
        <w:pStyle w:val="ASFKNormal"/>
      </w:pPr>
      <w:r w:rsidRPr="008A53DE">
        <w:t>Переключатели со</w:t>
      </w:r>
      <w:r w:rsidR="004B7570">
        <w:t>держимого панели навигации (см.</w:t>
      </w:r>
      <w:r w:rsidR="004B7570" w:rsidRPr="00B73930">
        <w:t> </w:t>
      </w:r>
      <w:r w:rsidRPr="008A53DE">
        <w:t>рис. </w:t>
      </w:r>
      <w:r w:rsidRPr="008A53DE">
        <w:fldChar w:fldCharType="begin"/>
      </w:r>
      <w:r w:rsidRPr="008A53DE">
        <w:instrText xml:space="preserve"> REF _Ref227155316 \h  \* MERGEFORMAT </w:instrText>
      </w:r>
      <w:r w:rsidRPr="008A53DE">
        <w:fldChar w:fldCharType="separate"/>
      </w:r>
      <w:r w:rsidR="00B77F80">
        <w:t>1</w:t>
      </w:r>
      <w:r w:rsidRPr="008A53DE">
        <w:fldChar w:fldCharType="end"/>
      </w:r>
      <w:r w:rsidRPr="008A53DE">
        <w:t xml:space="preserve"> [4])</w:t>
      </w:r>
      <w:r w:rsidR="00700A2B">
        <w:t xml:space="preserve"> </w:t>
      </w:r>
      <w:r w:rsidRPr="008A53DE">
        <w:t>позволяют оперативно переключаться между следующими режимами отображения:</w:t>
      </w:r>
    </w:p>
    <w:p w:rsidR="003359F8" w:rsidRPr="008A53DE" w:rsidRDefault="003359F8" w:rsidP="003359F8">
      <w:pPr>
        <w:pStyle w:val="ASFKListmark1"/>
      </w:pPr>
      <w:r w:rsidRPr="008A53DE">
        <w:t>«Все документы»;</w:t>
      </w:r>
    </w:p>
    <w:p w:rsidR="003359F8" w:rsidRPr="008A53DE" w:rsidRDefault="003359F8" w:rsidP="003359F8">
      <w:pPr>
        <w:pStyle w:val="ASFKListmark1"/>
      </w:pPr>
      <w:r w:rsidRPr="008A53DE">
        <w:t>«Мои документы»;</w:t>
      </w:r>
    </w:p>
    <w:p w:rsidR="003359F8" w:rsidRPr="008A53DE" w:rsidRDefault="003359F8" w:rsidP="003359F8">
      <w:pPr>
        <w:pStyle w:val="ASFKListmark1"/>
      </w:pPr>
      <w:r w:rsidRPr="008A53DE">
        <w:t>«Настройки».</w:t>
      </w:r>
    </w:p>
    <w:p w:rsidR="003359F8" w:rsidRPr="008A53DE" w:rsidRDefault="003359F8" w:rsidP="003359F8">
      <w:pPr>
        <w:pStyle w:val="ASFKNormal"/>
      </w:pPr>
      <w:r w:rsidRPr="008A53DE">
        <w:t>В зависимости от выбранного режима содержимое панели навигации будет меняться.</w:t>
      </w:r>
    </w:p>
    <w:p w:rsidR="003359F8" w:rsidRPr="008A53DE" w:rsidRDefault="003359F8" w:rsidP="00A475B2">
      <w:pPr>
        <w:pStyle w:val="32"/>
      </w:pPr>
      <w:bookmarkStart w:id="123" w:name="_Toc383088829"/>
      <w:bookmarkStart w:id="124" w:name="_Toc422496665"/>
      <w:bookmarkStart w:id="125" w:name="_Toc50370504"/>
      <w:r w:rsidRPr="008A53DE">
        <w:t>Поле поиска</w:t>
      </w:r>
      <w:bookmarkEnd w:id="123"/>
      <w:bookmarkEnd w:id="124"/>
      <w:bookmarkEnd w:id="125"/>
    </w:p>
    <w:p w:rsidR="003359F8" w:rsidRPr="008A53DE" w:rsidRDefault="004B7570" w:rsidP="003359F8">
      <w:pPr>
        <w:pStyle w:val="ASFKNormal"/>
      </w:pPr>
      <w:r>
        <w:t>Поле поиска (см.</w:t>
      </w:r>
      <w:r w:rsidRPr="00B73930">
        <w:t> </w:t>
      </w:r>
      <w:r w:rsidR="003359F8" w:rsidRPr="008A53DE">
        <w:t>рис. </w:t>
      </w:r>
      <w:r w:rsidR="003359F8" w:rsidRPr="008A53DE">
        <w:fldChar w:fldCharType="begin"/>
      </w:r>
      <w:r w:rsidR="003359F8" w:rsidRPr="008A53DE">
        <w:instrText xml:space="preserve"> REF _Ref227155316 \h  \* MERGEFORMAT </w:instrText>
      </w:r>
      <w:r w:rsidR="003359F8" w:rsidRPr="008A53DE">
        <w:fldChar w:fldCharType="separate"/>
      </w:r>
      <w:r w:rsidR="00B77F80">
        <w:t>1</w:t>
      </w:r>
      <w:r w:rsidR="003359F8" w:rsidRPr="008A53DE">
        <w:fldChar w:fldCharType="end"/>
      </w:r>
      <w:r w:rsidR="003359F8" w:rsidRPr="008A53DE">
        <w:t xml:space="preserve"> [5]) панели навигации позволяет осуществлять быстрый поиск названий разделов панели навигации, названий документов или справочников. </w:t>
      </w:r>
    </w:p>
    <w:p w:rsidR="003359F8" w:rsidRPr="008A53DE" w:rsidRDefault="003359F8" w:rsidP="00A475B2">
      <w:pPr>
        <w:pStyle w:val="32"/>
      </w:pPr>
      <w:bookmarkStart w:id="126" w:name="_Toc383088830"/>
      <w:bookmarkStart w:id="127" w:name="_Toc422496666"/>
      <w:bookmarkStart w:id="128" w:name="_Toc50370505"/>
      <w:r w:rsidRPr="008A53DE">
        <w:t>Панель навигации</w:t>
      </w:r>
      <w:bookmarkEnd w:id="126"/>
      <w:bookmarkEnd w:id="127"/>
      <w:bookmarkEnd w:id="128"/>
    </w:p>
    <w:p w:rsidR="003359F8" w:rsidRPr="008A53DE" w:rsidRDefault="003359F8" w:rsidP="003359F8">
      <w:pPr>
        <w:pStyle w:val="ASFKNormal"/>
      </w:pPr>
      <w:r w:rsidRPr="008A53DE">
        <w:t>Панель навигации (рис. </w:t>
      </w:r>
      <w:r w:rsidRPr="008A53DE">
        <w:fldChar w:fldCharType="begin"/>
      </w:r>
      <w:r w:rsidRPr="008A53DE">
        <w:instrText xml:space="preserve"> REF _Ref227155316 \h  \* MERGEFORMAT </w:instrText>
      </w:r>
      <w:r w:rsidRPr="008A53DE">
        <w:fldChar w:fldCharType="separate"/>
      </w:r>
      <w:r w:rsidR="00B77F80">
        <w:t>1</w:t>
      </w:r>
      <w:r w:rsidRPr="008A53DE">
        <w:fldChar w:fldCharType="end"/>
      </w:r>
      <w:r w:rsidRPr="008A53DE">
        <w:t xml:space="preserve"> [6]) располагается в левой части окна и служит для быстрого доступа к документам и справочникам. Перечень документов и справочников имеет древовидную иерархическую структуру. Все документы и справочники разбиты на разделы и подразделы, которые на панели навигации изображаются следующими значками:</w:t>
      </w:r>
      <w:r w:rsidR="004B7570">
        <w:t xml:space="preserve"> </w:t>
      </w:r>
      <w:r w:rsidR="00B77F80">
        <w:pict>
          <v:shape id="_x0000_i1028" type="#_x0000_t75" style="width:28.5pt;height:21.75pt">
            <v:imagedata r:id="rId13" o:title="1" croptop="-9175f" gain="1.25" blacklevel="-3277f"/>
          </v:shape>
        </w:pict>
      </w:r>
      <w:r w:rsidRPr="008A53DE">
        <w:t xml:space="preserve"> и </w:t>
      </w:r>
      <w:r w:rsidR="00B77F80">
        <w:pict>
          <v:shape id="_x0000_i1029" type="#_x0000_t75" style="width:28.5pt;height:14.25pt">
            <v:imagedata r:id="rId14" o:title="1_2" croptop="-9909f" gain="1.25" blacklevel="-3277f"/>
          </v:shape>
        </w:pict>
      </w:r>
      <w:r w:rsidRPr="008A53DE">
        <w:t xml:space="preserve">. Для открытия раздела или подраздела необходимо выполнить один щелчок левой клавишей мыши по соответствующему значку. Открытые разделы и подразделы имеют следующее обозначение: </w:t>
      </w:r>
      <w:r w:rsidR="00B77F80">
        <w:pict>
          <v:shape id="_x0000_i1030" type="#_x0000_t75" style="width:36pt;height:14.25pt">
            <v:imagedata r:id="rId15" o:title="2" croptop="-9909f" gain="1.25" blacklevel="-3277f"/>
          </v:shape>
        </w:pict>
      </w:r>
      <w:r w:rsidRPr="008A53DE">
        <w:t xml:space="preserve"> и </w:t>
      </w:r>
      <w:r w:rsidR="00B77F80">
        <w:pict>
          <v:shape id="_x0000_i1031" type="#_x0000_t75" style="width:28.5pt;height:14.25pt">
            <v:imagedata r:id="rId16" o:title="2_1" croptop="-9909f" gain="1.25" blacklevel="-3277f"/>
          </v:shape>
        </w:pict>
      </w:r>
      <w:r w:rsidRPr="008A53DE">
        <w:t xml:space="preserve">. Повторный щелчок закрывает раздел (подраздел). Документы </w:t>
      </w:r>
      <w:r w:rsidRPr="008A53DE">
        <w:lastRenderedPageBreak/>
        <w:t>на панели навигации изображаются значком</w:t>
      </w:r>
      <w:r w:rsidR="004B7570" w:rsidRPr="00B73930">
        <w:t> </w:t>
      </w:r>
      <w:r w:rsidR="00B77F80">
        <w:pict>
          <v:shape id="_x0000_i1032" type="#_x0000_t75" style="width:21.75pt;height:21.75pt">
            <v:imagedata r:id="rId17" o:title="3" croptop="-9175f" gain="1.25" blacklevel="-3277f"/>
          </v:shape>
        </w:pict>
      </w:r>
      <w:r w:rsidRPr="008A53DE">
        <w:t>. Для изображения справочника используется значок</w:t>
      </w:r>
      <w:r w:rsidR="004B7570" w:rsidRPr="00B73930">
        <w:t> </w:t>
      </w:r>
      <w:r w:rsidR="00B77F80">
        <w:pict>
          <v:shape id="_x0000_i1033" type="#_x0000_t75" style="width:21.75pt;height:14.25pt">
            <v:imagedata r:id="rId18" o:title="4" croptop="-9909f" gain="1.25" blacklevel="-3277f"/>
          </v:shape>
        </w:pict>
      </w:r>
      <w:r w:rsidRPr="008A53DE">
        <w:t xml:space="preserve">. </w:t>
      </w:r>
      <w:bookmarkStart w:id="129" w:name="_Toc383088831"/>
      <w:bookmarkStart w:id="130" w:name="_Ref325728261"/>
    </w:p>
    <w:p w:rsidR="003359F8" w:rsidRPr="008A53DE" w:rsidRDefault="003359F8" w:rsidP="00A475B2">
      <w:pPr>
        <w:pStyle w:val="32"/>
      </w:pPr>
      <w:bookmarkStart w:id="131" w:name="_Toc422496667"/>
      <w:bookmarkStart w:id="132" w:name="_Toc50370506"/>
      <w:r w:rsidRPr="008A53DE">
        <w:t>Область пользовательских представлений</w:t>
      </w:r>
      <w:bookmarkEnd w:id="129"/>
      <w:bookmarkEnd w:id="131"/>
      <w:bookmarkEnd w:id="132"/>
    </w:p>
    <w:p w:rsidR="003359F8" w:rsidRPr="008A53DE" w:rsidRDefault="003359F8" w:rsidP="003359F8">
      <w:pPr>
        <w:pStyle w:val="ASFKNormal"/>
      </w:pPr>
      <w:r w:rsidRPr="008A53DE">
        <w:t>Область пользовательских представлений позволяет сохранять пользовательские настройки отображения списка документов (порядок колонок, фильтры, сортировку).</w:t>
      </w:r>
    </w:p>
    <w:p w:rsidR="003359F8" w:rsidRPr="008A53DE" w:rsidRDefault="003359F8" w:rsidP="00A475B2">
      <w:pPr>
        <w:pStyle w:val="32"/>
      </w:pPr>
      <w:bookmarkStart w:id="133" w:name="_Toc383088832"/>
      <w:bookmarkStart w:id="134" w:name="_Toc422496668"/>
      <w:bookmarkStart w:id="135" w:name="_Toc50370507"/>
      <w:r w:rsidRPr="008A53DE">
        <w:t>Кнопка настроек параметров программы</w:t>
      </w:r>
      <w:bookmarkEnd w:id="133"/>
      <w:bookmarkEnd w:id="134"/>
      <w:bookmarkEnd w:id="135"/>
    </w:p>
    <w:p w:rsidR="003359F8" w:rsidRPr="008A53DE" w:rsidRDefault="003359F8" w:rsidP="003359F8">
      <w:pPr>
        <w:pStyle w:val="ASFKNormal"/>
      </w:pPr>
      <w:r w:rsidRPr="008A53DE">
        <w:t>При наж</w:t>
      </w:r>
      <w:r w:rsidR="004B7570">
        <w:t>атии на кнопку «Настройки» (см.</w:t>
      </w:r>
      <w:r w:rsidR="004B7570" w:rsidRPr="00B73930">
        <w:t> </w:t>
      </w:r>
      <w:r w:rsidRPr="008A53DE">
        <w:t>рис. </w:t>
      </w:r>
      <w:r w:rsidRPr="008A53DE">
        <w:fldChar w:fldCharType="begin"/>
      </w:r>
      <w:r w:rsidRPr="008A53DE">
        <w:instrText xml:space="preserve"> REF _Ref227155316 \h  \* MERGEFORMAT </w:instrText>
      </w:r>
      <w:r w:rsidRPr="008A53DE">
        <w:fldChar w:fldCharType="separate"/>
      </w:r>
      <w:r w:rsidR="00B77F80">
        <w:t>1</w:t>
      </w:r>
      <w:r w:rsidRPr="008A53DE">
        <w:fldChar w:fldCharType="end"/>
      </w:r>
      <w:r w:rsidRPr="008A53DE">
        <w:t xml:space="preserve"> [8]) на экране появляется меню, включающее в себя следующие пункты:</w:t>
      </w:r>
    </w:p>
    <w:p w:rsidR="003359F8" w:rsidRPr="008A53DE" w:rsidRDefault="003359F8" w:rsidP="003359F8">
      <w:pPr>
        <w:pStyle w:val="ASFKListmark1"/>
      </w:pPr>
      <w:r w:rsidRPr="008A53DE">
        <w:t>«Настройка клиента»;</w:t>
      </w:r>
    </w:p>
    <w:p w:rsidR="003359F8" w:rsidRPr="008A53DE" w:rsidRDefault="003359F8" w:rsidP="003359F8">
      <w:pPr>
        <w:pStyle w:val="ASFKListmark1"/>
      </w:pPr>
      <w:r w:rsidRPr="008A53DE">
        <w:t>«Сбросить пользовательские настройки»;</w:t>
      </w:r>
    </w:p>
    <w:p w:rsidR="003359F8" w:rsidRPr="008A53DE" w:rsidRDefault="003359F8" w:rsidP="003359F8">
      <w:pPr>
        <w:pStyle w:val="ASFKListmark1"/>
      </w:pPr>
      <w:r w:rsidRPr="008A53DE">
        <w:t>«Сменить пароль»;</w:t>
      </w:r>
    </w:p>
    <w:p w:rsidR="003359F8" w:rsidRPr="008A53DE" w:rsidRDefault="003359F8" w:rsidP="003359F8">
      <w:pPr>
        <w:pStyle w:val="ASFKListmark1"/>
      </w:pPr>
      <w:r w:rsidRPr="008A53DE">
        <w:t>«О системе»;</w:t>
      </w:r>
    </w:p>
    <w:p w:rsidR="003359F8" w:rsidRPr="008A53DE" w:rsidRDefault="003359F8" w:rsidP="003359F8">
      <w:pPr>
        <w:pStyle w:val="ASFKListmark1"/>
      </w:pPr>
      <w:r w:rsidRPr="008A53DE">
        <w:t>«Выйти».</w:t>
      </w:r>
    </w:p>
    <w:p w:rsidR="003359F8" w:rsidRPr="008A53DE" w:rsidRDefault="003359F8" w:rsidP="00A475B2">
      <w:pPr>
        <w:pStyle w:val="32"/>
      </w:pPr>
      <w:bookmarkStart w:id="136" w:name="_Toc383088838"/>
      <w:bookmarkStart w:id="137" w:name="_Toc422496669"/>
      <w:bookmarkStart w:id="138" w:name="_Toc50370508"/>
      <w:r w:rsidRPr="008A53DE">
        <w:t>Кнопка настройки автоматического импорта/экспорта</w:t>
      </w:r>
      <w:bookmarkEnd w:id="136"/>
      <w:bookmarkEnd w:id="137"/>
      <w:bookmarkEnd w:id="138"/>
    </w:p>
    <w:p w:rsidR="003359F8" w:rsidRPr="008A53DE" w:rsidRDefault="004B7570" w:rsidP="003359F8">
      <w:pPr>
        <w:pStyle w:val="ASFKNormal"/>
      </w:pPr>
      <w:r>
        <w:t>При нажатии на кнопку (см.</w:t>
      </w:r>
      <w:r w:rsidRPr="00B73930">
        <w:t> </w:t>
      </w:r>
      <w:r w:rsidR="003359F8" w:rsidRPr="008A53DE">
        <w:t>рис. </w:t>
      </w:r>
      <w:r w:rsidR="003359F8" w:rsidRPr="008A53DE">
        <w:fldChar w:fldCharType="begin"/>
      </w:r>
      <w:r w:rsidR="003359F8" w:rsidRPr="008A53DE">
        <w:instrText xml:space="preserve"> REF _Ref227155316 \h  \* MERGEFORMAT </w:instrText>
      </w:r>
      <w:r w:rsidR="003359F8" w:rsidRPr="008A53DE">
        <w:fldChar w:fldCharType="separate"/>
      </w:r>
      <w:r w:rsidR="00B77F80">
        <w:t>1</w:t>
      </w:r>
      <w:r w:rsidR="003359F8" w:rsidRPr="008A53DE">
        <w:fldChar w:fldCharType="end"/>
      </w:r>
      <w:r w:rsidR="003359F8" w:rsidRPr="008A53DE">
        <w:t xml:space="preserve"> [9]) на экране появляется окно, позволяющее выполнить настройку автоматического импорта/экспорта документов. </w:t>
      </w:r>
    </w:p>
    <w:p w:rsidR="003359F8" w:rsidRPr="008A53DE" w:rsidRDefault="00B77F80" w:rsidP="003359F8">
      <w:pPr>
        <w:pStyle w:val="ASFKFigure"/>
      </w:pPr>
      <w:r>
        <w:lastRenderedPageBreak/>
        <w:pict>
          <v:shape id="_x0000_i1034" type="#_x0000_t75" style="width:482.25pt;height:396pt">
            <v:imagedata r:id="rId19" o:title="12" gain="1.25" blacklevel="-3277f"/>
          </v:shape>
        </w:pict>
      </w:r>
    </w:p>
    <w:p w:rsidR="003359F8" w:rsidRPr="00DE6369"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39" w:name="_Ref334604472"/>
      <w:bookmarkStart w:id="140" w:name="_Toc50370971"/>
      <w:r w:rsidR="00B77F80">
        <w:rPr>
          <w:noProof/>
        </w:rPr>
        <w:t>2</w:t>
      </w:r>
      <w:bookmarkEnd w:id="139"/>
      <w:r>
        <w:rPr>
          <w:noProof/>
        </w:rPr>
        <w:fldChar w:fldCharType="end"/>
      </w:r>
      <w:r w:rsidR="003359F8" w:rsidRPr="00DE6369">
        <w:t>. Окно настройки автоматического импорта/экспорта документов</w:t>
      </w:r>
      <w:bookmarkEnd w:id="140"/>
    </w:p>
    <w:p w:rsidR="003359F8" w:rsidRPr="008A53DE" w:rsidRDefault="003359F8" w:rsidP="00A475B2">
      <w:pPr>
        <w:pStyle w:val="32"/>
      </w:pPr>
      <w:bookmarkStart w:id="141" w:name="_Toc383088839"/>
      <w:bookmarkStart w:id="142" w:name="_Toc422496670"/>
      <w:bookmarkStart w:id="143" w:name="_Toc50370509"/>
      <w:r w:rsidRPr="008A53DE">
        <w:t>Кнопка вызова окна «Диспетчер задач»</w:t>
      </w:r>
      <w:bookmarkEnd w:id="130"/>
      <w:bookmarkEnd w:id="141"/>
      <w:bookmarkEnd w:id="142"/>
      <w:bookmarkEnd w:id="143"/>
    </w:p>
    <w:p w:rsidR="003359F8" w:rsidRPr="008A53DE" w:rsidRDefault="003359F8" w:rsidP="003359F8">
      <w:pPr>
        <w:pStyle w:val="ASFKNormal"/>
      </w:pPr>
      <w:r w:rsidRPr="008A53DE">
        <w:t>Диспетчер задач служит для отображения списка операций, выполняемых пользователями над документами. При использовании диспетчера задач, трудоемкие операции (документарный контроль, отправка, подписание, импорт и экспорт документов) добавляются в очередь и затем выполняются в порядке их добавления в очередь.</w:t>
      </w:r>
    </w:p>
    <w:p w:rsidR="003359F8" w:rsidRPr="008A53DE" w:rsidRDefault="003359F8" w:rsidP="003359F8">
      <w:pPr>
        <w:pStyle w:val="ASFKNormal"/>
      </w:pPr>
      <w:r w:rsidRPr="008A53DE">
        <w:t>При нажатии на кнопку откры</w:t>
      </w:r>
      <w:r w:rsidR="004B7570">
        <w:t>тия окна «Диспетчер задач» (см.</w:t>
      </w:r>
      <w:r w:rsidR="004B7570" w:rsidRPr="00B73930">
        <w:t> </w:t>
      </w:r>
      <w:r w:rsidRPr="008A53DE">
        <w:t>рис. </w:t>
      </w:r>
      <w:r w:rsidRPr="008A53DE">
        <w:fldChar w:fldCharType="begin"/>
      </w:r>
      <w:r w:rsidRPr="008A53DE">
        <w:instrText xml:space="preserve"> REF _Ref227155316 \h  \* MERGEFORMAT </w:instrText>
      </w:r>
      <w:r w:rsidRPr="008A53DE">
        <w:fldChar w:fldCharType="separate"/>
      </w:r>
      <w:r w:rsidR="00B77F80">
        <w:t>1</w:t>
      </w:r>
      <w:r w:rsidRPr="008A53DE">
        <w:fldChar w:fldCharType="end"/>
      </w:r>
      <w:r w:rsidRPr="008A53DE">
        <w:t xml:space="preserve"> [10]) открывается окно со сведениями о выполненных задачах.</w:t>
      </w:r>
    </w:p>
    <w:p w:rsidR="003359F8" w:rsidRPr="008A53DE" w:rsidRDefault="00B77F80" w:rsidP="003359F8">
      <w:pPr>
        <w:pStyle w:val="ASFKFigure"/>
      </w:pPr>
      <w:r>
        <w:lastRenderedPageBreak/>
        <w:pict>
          <v:shape id="_x0000_i1035" type="#_x0000_t75" style="width:417.75pt;height:5in">
            <v:imagedata r:id="rId20" o:title="64" gain="1.25" blacklevel="-3277f"/>
          </v:shape>
        </w:pict>
      </w:r>
    </w:p>
    <w:p w:rsidR="003359F8" w:rsidRPr="00357E8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44" w:name="_Toc50370972"/>
      <w:r w:rsidR="00B77F80">
        <w:rPr>
          <w:noProof/>
        </w:rPr>
        <w:t>3</w:t>
      </w:r>
      <w:r>
        <w:rPr>
          <w:noProof/>
        </w:rPr>
        <w:fldChar w:fldCharType="end"/>
      </w:r>
      <w:r w:rsidR="003359F8" w:rsidRPr="00357E80">
        <w:t>. Пример окна диспетчера задач</w:t>
      </w:r>
      <w:bookmarkEnd w:id="144"/>
    </w:p>
    <w:p w:rsidR="003359F8" w:rsidRPr="008A53DE" w:rsidRDefault="003359F8" w:rsidP="00A475B2">
      <w:pPr>
        <w:pStyle w:val="32"/>
      </w:pPr>
      <w:bookmarkStart w:id="145" w:name="_Toc383088840"/>
      <w:bookmarkStart w:id="146" w:name="_Toc422496671"/>
      <w:bookmarkStart w:id="147" w:name="_Toc170885728"/>
      <w:bookmarkStart w:id="148" w:name="_Toc221011476"/>
      <w:bookmarkStart w:id="149" w:name="_Toc221012177"/>
      <w:bookmarkStart w:id="150" w:name="_Toc225934558"/>
      <w:bookmarkStart w:id="151" w:name="_Toc231630520"/>
      <w:bookmarkStart w:id="152" w:name="_Toc231630644"/>
      <w:bookmarkStart w:id="153" w:name="_Ref295381372"/>
      <w:bookmarkStart w:id="154" w:name="_Toc302380419"/>
      <w:bookmarkStart w:id="155" w:name="_Toc309837803"/>
      <w:bookmarkStart w:id="156" w:name="_Toc50370510"/>
      <w:bookmarkEnd w:id="102"/>
      <w:bookmarkEnd w:id="103"/>
      <w:bookmarkEnd w:id="104"/>
      <w:bookmarkEnd w:id="105"/>
      <w:bookmarkEnd w:id="106"/>
      <w:r w:rsidRPr="008A53DE">
        <w:t>Рабочая область</w:t>
      </w:r>
      <w:bookmarkEnd w:id="145"/>
      <w:bookmarkEnd w:id="146"/>
      <w:bookmarkEnd w:id="156"/>
    </w:p>
    <w:p w:rsidR="003359F8" w:rsidRPr="008A53DE" w:rsidRDefault="004B7570" w:rsidP="003359F8">
      <w:pPr>
        <w:pStyle w:val="ASFKNormal"/>
      </w:pPr>
      <w:r>
        <w:t>В рабочей области (см.</w:t>
      </w:r>
      <w:r w:rsidRPr="00B73930">
        <w:t> </w:t>
      </w:r>
      <w:r w:rsidR="003359F8" w:rsidRPr="008A53DE">
        <w:t>рис. </w:t>
      </w:r>
      <w:r w:rsidR="003359F8" w:rsidRPr="008A53DE">
        <w:fldChar w:fldCharType="begin"/>
      </w:r>
      <w:r w:rsidR="003359F8" w:rsidRPr="008A53DE">
        <w:instrText xml:space="preserve"> REF _Ref227155316 \h  \* MERGEFORMAT </w:instrText>
      </w:r>
      <w:r w:rsidR="003359F8" w:rsidRPr="008A53DE">
        <w:fldChar w:fldCharType="separate"/>
      </w:r>
      <w:r w:rsidR="00B77F80">
        <w:t>1</w:t>
      </w:r>
      <w:r w:rsidR="003359F8" w:rsidRPr="008A53DE">
        <w:fldChar w:fldCharType="end"/>
      </w:r>
      <w:r w:rsidR="003359F8" w:rsidRPr="008A53DE">
        <w:t xml:space="preserve"> [11]) основного окна программы отображается список документов из раздела, выделенного на панели навигации, и информация о выделенном в списке документе. </w:t>
      </w:r>
    </w:p>
    <w:p w:rsidR="003359F8" w:rsidRPr="008A53DE" w:rsidRDefault="003359F8" w:rsidP="003359F8">
      <w:pPr>
        <w:pStyle w:val="21"/>
      </w:pPr>
      <w:bookmarkStart w:id="157" w:name="_Ref326579823"/>
      <w:bookmarkStart w:id="158" w:name="_Toc383088841"/>
      <w:bookmarkStart w:id="159" w:name="_Toc422496672"/>
      <w:bookmarkStart w:id="160" w:name="_Toc231630521"/>
      <w:bookmarkStart w:id="161" w:name="_Toc231630645"/>
      <w:bookmarkStart w:id="162" w:name="_Toc302380420"/>
      <w:bookmarkStart w:id="163" w:name="_Toc309837804"/>
      <w:bookmarkStart w:id="164" w:name="_Toc50370511"/>
      <w:bookmarkEnd w:id="147"/>
      <w:bookmarkEnd w:id="148"/>
      <w:bookmarkEnd w:id="149"/>
      <w:bookmarkEnd w:id="150"/>
      <w:bookmarkEnd w:id="151"/>
      <w:bookmarkEnd w:id="152"/>
      <w:bookmarkEnd w:id="153"/>
      <w:bookmarkEnd w:id="154"/>
      <w:bookmarkEnd w:id="155"/>
      <w:r w:rsidRPr="008A53DE">
        <w:t>Описание типовых операций</w:t>
      </w:r>
      <w:bookmarkEnd w:id="157"/>
      <w:r w:rsidRPr="008A53DE">
        <w:t xml:space="preserve"> и приемов работы</w:t>
      </w:r>
      <w:bookmarkEnd w:id="158"/>
      <w:bookmarkEnd w:id="159"/>
      <w:bookmarkEnd w:id="164"/>
    </w:p>
    <w:p w:rsidR="003359F8" w:rsidRPr="008A53DE" w:rsidRDefault="003359F8" w:rsidP="003359F8">
      <w:pPr>
        <w:pStyle w:val="ASFKNormal"/>
      </w:pPr>
      <w:r w:rsidRPr="008A53DE">
        <w:t>К документам, используемым в системе, применим набор стандартных операций, которые называются типовыми. Типовые операции, доступные при работе с документами, могут вызываться с помощью кнопок на панели инструментов или с помощью контекстного меню.</w:t>
      </w:r>
    </w:p>
    <w:p w:rsidR="003359F8" w:rsidRPr="008A53DE" w:rsidRDefault="003359F8" w:rsidP="00A475B2">
      <w:pPr>
        <w:pStyle w:val="32"/>
      </w:pPr>
      <w:bookmarkStart w:id="165" w:name="_Toc225934560"/>
      <w:bookmarkStart w:id="166" w:name="_Ref227053332"/>
      <w:bookmarkStart w:id="167" w:name="_Toc231630527"/>
      <w:bookmarkStart w:id="168" w:name="_Toc231630651"/>
      <w:bookmarkStart w:id="169" w:name="_Ref301186669"/>
      <w:bookmarkStart w:id="170" w:name="_Toc302380423"/>
      <w:bookmarkStart w:id="171" w:name="_Toc309837807"/>
      <w:bookmarkStart w:id="172" w:name="_Ref369860567"/>
      <w:bookmarkStart w:id="173" w:name="_Ref374697912"/>
      <w:bookmarkStart w:id="174" w:name="_Ref375570794"/>
      <w:bookmarkStart w:id="175" w:name="_Toc383088842"/>
      <w:bookmarkStart w:id="176" w:name="_Toc422496673"/>
      <w:bookmarkStart w:id="177" w:name="_Toc50370512"/>
      <w:r w:rsidRPr="008A53DE">
        <w:t>Операции доступные на главной панели инструментов</w:t>
      </w:r>
      <w:bookmarkEnd w:id="165"/>
      <w:bookmarkEnd w:id="166"/>
      <w:bookmarkEnd w:id="167"/>
      <w:bookmarkEnd w:id="168"/>
      <w:bookmarkEnd w:id="169"/>
      <w:bookmarkEnd w:id="170"/>
      <w:bookmarkEnd w:id="171"/>
      <w:bookmarkEnd w:id="172"/>
      <w:bookmarkEnd w:id="173"/>
      <w:bookmarkEnd w:id="174"/>
      <w:bookmarkEnd w:id="175"/>
      <w:bookmarkEnd w:id="176"/>
      <w:bookmarkEnd w:id="177"/>
    </w:p>
    <w:p w:rsidR="003359F8" w:rsidRPr="008A53DE" w:rsidRDefault="003359F8" w:rsidP="003359F8">
      <w:pPr>
        <w:pStyle w:val="ASFKNormal"/>
      </w:pPr>
      <w:r w:rsidRPr="008A53DE">
        <w:t xml:space="preserve">Описание типовых операций с документами </w:t>
      </w:r>
      <w:r w:rsidR="006D3FCF">
        <w:t>приведен в таблице</w:t>
      </w:r>
      <w:r w:rsidR="004B7570" w:rsidRPr="00B73930">
        <w:t> </w:t>
      </w:r>
      <w:r w:rsidRPr="008A53DE">
        <w:fldChar w:fldCharType="begin"/>
      </w:r>
      <w:r w:rsidRPr="008A53DE">
        <w:instrText xml:space="preserve"> REF _Ref204418774 \h  \* MERGEFORMAT </w:instrText>
      </w:r>
      <w:r w:rsidRPr="008A53DE">
        <w:fldChar w:fldCharType="separate"/>
      </w:r>
      <w:r w:rsidR="00B77F80">
        <w:t>2</w:t>
      </w:r>
      <w:r w:rsidRPr="008A53DE">
        <w:fldChar w:fldCharType="end"/>
      </w:r>
      <w:r w:rsidRPr="008A53DE">
        <w:t xml:space="preserve">. </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78" w:name="_Ref204418774"/>
      <w:bookmarkStart w:id="179" w:name="_Toc50370790"/>
      <w:r w:rsidR="00B77F80">
        <w:rPr>
          <w:noProof/>
        </w:rPr>
        <w:t>2</w:t>
      </w:r>
      <w:bookmarkEnd w:id="178"/>
      <w:r>
        <w:rPr>
          <w:noProof/>
        </w:rPr>
        <w:fldChar w:fldCharType="end"/>
      </w:r>
      <w:r w:rsidR="003359F8" w:rsidRPr="008A53DE">
        <w:t>. Типовые операции над документами</w:t>
      </w:r>
      <w:bookmarkEnd w:id="179"/>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8"/>
        <w:gridCol w:w="1737"/>
        <w:gridCol w:w="6942"/>
      </w:tblGrid>
      <w:tr w:rsidR="003359F8" w:rsidRPr="008A53DE">
        <w:trPr>
          <w:tblHeader/>
        </w:trPr>
        <w:tc>
          <w:tcPr>
            <w:tcW w:w="548" w:type="pct"/>
            <w:tcBorders>
              <w:top w:val="single" w:sz="4" w:space="0" w:color="auto"/>
              <w:left w:val="single" w:sz="4" w:space="0" w:color="auto"/>
              <w:bottom w:val="single" w:sz="4" w:space="0" w:color="auto"/>
              <w:right w:val="single" w:sz="4" w:space="0" w:color="auto"/>
            </w:tcBorders>
            <w:shd w:val="clear" w:color="auto" w:fill="E6E6E6"/>
            <w:vAlign w:val="center"/>
          </w:tcPr>
          <w:p w:rsidR="003359F8" w:rsidRPr="008A53DE" w:rsidRDefault="003359F8" w:rsidP="003359F8">
            <w:pPr>
              <w:pStyle w:val="ASFKTableHead"/>
            </w:pPr>
            <w:r w:rsidRPr="008A53DE">
              <w:t xml:space="preserve">Кнопка </w:t>
            </w:r>
          </w:p>
        </w:tc>
        <w:tc>
          <w:tcPr>
            <w:tcW w:w="891" w:type="pct"/>
            <w:tcBorders>
              <w:top w:val="single" w:sz="4" w:space="0" w:color="auto"/>
              <w:left w:val="single" w:sz="4" w:space="0" w:color="auto"/>
              <w:bottom w:val="single" w:sz="4" w:space="0" w:color="auto"/>
              <w:right w:val="single" w:sz="4" w:space="0" w:color="auto"/>
            </w:tcBorders>
            <w:shd w:val="clear" w:color="auto" w:fill="E6E6E6"/>
            <w:vAlign w:val="center"/>
          </w:tcPr>
          <w:p w:rsidR="003359F8" w:rsidRPr="008A53DE" w:rsidRDefault="003359F8" w:rsidP="003359F8">
            <w:pPr>
              <w:pStyle w:val="ASFKTableHead"/>
            </w:pPr>
            <w:r w:rsidRPr="008A53DE">
              <w:t>Название операции</w:t>
            </w:r>
          </w:p>
        </w:tc>
        <w:tc>
          <w:tcPr>
            <w:tcW w:w="3562" w:type="pct"/>
            <w:tcBorders>
              <w:top w:val="single" w:sz="4" w:space="0" w:color="auto"/>
              <w:left w:val="single" w:sz="4" w:space="0" w:color="auto"/>
              <w:bottom w:val="single" w:sz="4" w:space="0" w:color="auto"/>
              <w:right w:val="single" w:sz="4" w:space="0" w:color="auto"/>
            </w:tcBorders>
            <w:shd w:val="clear" w:color="auto" w:fill="E6E6E6"/>
            <w:vAlign w:val="center"/>
          </w:tcPr>
          <w:p w:rsidR="003359F8" w:rsidRPr="008A53DE" w:rsidRDefault="003359F8" w:rsidP="003359F8">
            <w:pPr>
              <w:pStyle w:val="ASFKTableHead"/>
            </w:pPr>
            <w:r w:rsidRPr="008A53DE">
              <w:t>Описание операции</w:t>
            </w:r>
          </w:p>
        </w:tc>
      </w:tr>
      <w:tr w:rsidR="003359F8" w:rsidRPr="008A53DE">
        <w:trPr>
          <w:cantSplit/>
        </w:trPr>
        <w:tc>
          <w:tcPr>
            <w:tcW w:w="548" w:type="pct"/>
          </w:tcPr>
          <w:p w:rsidR="003359F8" w:rsidRPr="008A53DE" w:rsidRDefault="00B77F80" w:rsidP="003359F8">
            <w:pPr>
              <w:pStyle w:val="ASFKTablenorm0"/>
            </w:pPr>
            <w:r>
              <w:pict>
                <v:shape id="_x0000_i1036" type="#_x0000_t75" style="width:28.5pt;height:28.5pt">
                  <v:imagedata r:id="rId21" o:title="button_import"/>
                </v:shape>
              </w:pict>
            </w:r>
          </w:p>
        </w:tc>
        <w:tc>
          <w:tcPr>
            <w:tcW w:w="891" w:type="pct"/>
          </w:tcPr>
          <w:p w:rsidR="003359F8" w:rsidRPr="008A53DE" w:rsidRDefault="003359F8" w:rsidP="003359F8">
            <w:pPr>
              <w:pStyle w:val="ASFKTablenorm0"/>
            </w:pPr>
            <w:r w:rsidRPr="008A53DE">
              <w:t>Импортировать документы</w:t>
            </w:r>
          </w:p>
        </w:tc>
        <w:tc>
          <w:tcPr>
            <w:tcW w:w="3562" w:type="pct"/>
          </w:tcPr>
          <w:p w:rsidR="003359F8" w:rsidRPr="008A53DE" w:rsidRDefault="003359F8" w:rsidP="003359F8">
            <w:pPr>
              <w:pStyle w:val="ASFKTablenorm0"/>
            </w:pPr>
            <w:r w:rsidRPr="008A53DE">
              <w:t>Операция позволяет осуществлять импорт файлов в базу данных СУФД в одном из разрешенных форматов.</w:t>
            </w:r>
          </w:p>
        </w:tc>
      </w:tr>
      <w:tr w:rsidR="003359F8" w:rsidRPr="008A53DE">
        <w:trPr>
          <w:cantSplit/>
          <w:trHeight w:val="986"/>
        </w:trPr>
        <w:tc>
          <w:tcPr>
            <w:tcW w:w="548" w:type="pct"/>
          </w:tcPr>
          <w:p w:rsidR="003359F8" w:rsidRPr="008A53DE" w:rsidRDefault="00B77F80" w:rsidP="003359F8">
            <w:pPr>
              <w:pStyle w:val="ASFKTablenorm0"/>
            </w:pPr>
            <w:r>
              <w:lastRenderedPageBreak/>
              <w:pict>
                <v:shape id="_x0000_i1037" type="#_x0000_t75" style="width:28.5pt;height:28.5pt">
                  <v:imagedata r:id="rId22" o:title="8"/>
                </v:shape>
              </w:pict>
            </w:r>
          </w:p>
        </w:tc>
        <w:tc>
          <w:tcPr>
            <w:tcW w:w="891" w:type="pct"/>
          </w:tcPr>
          <w:p w:rsidR="003359F8" w:rsidRPr="008A53DE" w:rsidRDefault="003359F8" w:rsidP="003359F8">
            <w:pPr>
              <w:pStyle w:val="ASFKTablenorm0"/>
            </w:pPr>
            <w:r w:rsidRPr="008A53DE">
              <w:t>Экспортировать выделенные документы</w:t>
            </w:r>
          </w:p>
        </w:tc>
        <w:tc>
          <w:tcPr>
            <w:tcW w:w="3562" w:type="pct"/>
          </w:tcPr>
          <w:p w:rsidR="003359F8" w:rsidRPr="008A53DE" w:rsidRDefault="003359F8" w:rsidP="003359F8">
            <w:pPr>
              <w:pStyle w:val="ASFKTablenorm0"/>
            </w:pPr>
            <w:r w:rsidRPr="008A53DE">
              <w:t>Операция позволяет осуществлять экспорт файлов в одном из разрешенных форматов.</w:t>
            </w:r>
          </w:p>
        </w:tc>
      </w:tr>
      <w:tr w:rsidR="003359F8" w:rsidRPr="008A53DE">
        <w:trPr>
          <w:cantSplit/>
        </w:trPr>
        <w:tc>
          <w:tcPr>
            <w:tcW w:w="548" w:type="pct"/>
          </w:tcPr>
          <w:p w:rsidR="003359F8" w:rsidRPr="008A53DE" w:rsidRDefault="00B77F80" w:rsidP="003359F8">
            <w:pPr>
              <w:pStyle w:val="ASFKTablenorm0"/>
            </w:pPr>
            <w:r>
              <w:pict>
                <v:shape id="_x0000_i1038" type="#_x0000_t75" style="width:28.5pt;height:28.5pt">
                  <v:imagedata r:id="rId11" o:title="button_new"/>
                </v:shape>
              </w:pict>
            </w:r>
          </w:p>
        </w:tc>
        <w:tc>
          <w:tcPr>
            <w:tcW w:w="891" w:type="pct"/>
          </w:tcPr>
          <w:p w:rsidR="003359F8" w:rsidRPr="008A53DE" w:rsidRDefault="003359F8" w:rsidP="003359F8">
            <w:pPr>
              <w:pStyle w:val="ASFKTablenorm0"/>
            </w:pPr>
            <w:r w:rsidRPr="008A53DE">
              <w:t>Создать новый документ</w:t>
            </w:r>
          </w:p>
        </w:tc>
        <w:tc>
          <w:tcPr>
            <w:tcW w:w="3562" w:type="pct"/>
          </w:tcPr>
          <w:p w:rsidR="003359F8" w:rsidRPr="008A53DE" w:rsidRDefault="003359F8" w:rsidP="003359F8">
            <w:pPr>
              <w:pStyle w:val="ASFKTablenorm0"/>
            </w:pPr>
            <w:r w:rsidRPr="008A53DE">
              <w:t>Открывается форма ввода нового документа. Следует заполнить поля нового документа и сохранить введенные данные.</w:t>
            </w:r>
          </w:p>
        </w:tc>
      </w:tr>
      <w:tr w:rsidR="003359F8" w:rsidRPr="008A53DE">
        <w:trPr>
          <w:cantSplit/>
        </w:trPr>
        <w:tc>
          <w:tcPr>
            <w:tcW w:w="548" w:type="pct"/>
          </w:tcPr>
          <w:p w:rsidR="003359F8" w:rsidRPr="008A53DE" w:rsidRDefault="00B77F80" w:rsidP="003359F8">
            <w:pPr>
              <w:pStyle w:val="ASFKTablenorm0"/>
            </w:pPr>
            <w:r>
              <w:pict>
                <v:shape id="_x0000_i1039" type="#_x0000_t75" style="width:28.5pt;height:28.5pt">
                  <v:imagedata r:id="rId23" o:title="button_edit"/>
                </v:shape>
              </w:pict>
            </w:r>
          </w:p>
        </w:tc>
        <w:tc>
          <w:tcPr>
            <w:tcW w:w="891" w:type="pct"/>
          </w:tcPr>
          <w:p w:rsidR="003359F8" w:rsidRPr="008A53DE" w:rsidRDefault="003359F8" w:rsidP="003359F8">
            <w:pPr>
              <w:pStyle w:val="ASFKTablenorm0"/>
            </w:pPr>
            <w:r w:rsidRPr="008A53DE">
              <w:t>Открыть документ на редактирование</w:t>
            </w:r>
          </w:p>
        </w:tc>
        <w:tc>
          <w:tcPr>
            <w:tcW w:w="3562" w:type="pct"/>
          </w:tcPr>
          <w:p w:rsidR="003359F8" w:rsidRPr="008A53DE" w:rsidRDefault="003359F8" w:rsidP="003359F8">
            <w:pPr>
              <w:pStyle w:val="ASFKTablenorm0"/>
            </w:pPr>
            <w:r w:rsidRPr="008A53DE">
              <w:t>Открывается форма редактирования документа, выбранного в списке документов. Следует внести требующиеся изменения и сохранить введенные данные. Состав полей формы редактирования аналогичен форме создания документа.</w:t>
            </w:r>
          </w:p>
        </w:tc>
      </w:tr>
      <w:tr w:rsidR="003359F8" w:rsidRPr="008A53DE">
        <w:trPr>
          <w:cantSplit/>
        </w:trPr>
        <w:tc>
          <w:tcPr>
            <w:tcW w:w="548" w:type="pct"/>
          </w:tcPr>
          <w:p w:rsidR="003359F8" w:rsidRPr="008A53DE" w:rsidRDefault="00B77F80" w:rsidP="003359F8">
            <w:pPr>
              <w:pStyle w:val="ASFKTablenorm0"/>
            </w:pPr>
            <w:r>
              <w:pict>
                <v:shape id="_x0000_i1040" type="#_x0000_t75" style="width:28.5pt;height:28.5pt">
                  <v:imagedata r:id="rId24" o:title="7"/>
                </v:shape>
              </w:pict>
            </w:r>
          </w:p>
        </w:tc>
        <w:tc>
          <w:tcPr>
            <w:tcW w:w="891" w:type="pct"/>
          </w:tcPr>
          <w:p w:rsidR="003359F8" w:rsidRPr="008A53DE" w:rsidRDefault="003359F8" w:rsidP="003359F8">
            <w:pPr>
              <w:pStyle w:val="ASFKTablenorm0"/>
            </w:pPr>
            <w:r w:rsidRPr="008A53DE">
              <w:t>Редактирование вложений</w:t>
            </w:r>
          </w:p>
        </w:tc>
        <w:tc>
          <w:tcPr>
            <w:tcW w:w="3562" w:type="pct"/>
          </w:tcPr>
          <w:p w:rsidR="003359F8" w:rsidRPr="008A53DE" w:rsidRDefault="003359F8" w:rsidP="003359F8">
            <w:pPr>
              <w:pStyle w:val="ASFKTablenorm0"/>
            </w:pPr>
            <w:r w:rsidRPr="008A53DE">
              <w:t>Открывается форма, позволяющая выполнить некоторые операции над файлами, приложенными к документу.</w:t>
            </w:r>
          </w:p>
        </w:tc>
      </w:tr>
      <w:tr w:rsidR="003359F8" w:rsidRPr="008A53DE">
        <w:trPr>
          <w:cantSplit/>
        </w:trPr>
        <w:tc>
          <w:tcPr>
            <w:tcW w:w="548" w:type="pct"/>
          </w:tcPr>
          <w:p w:rsidR="003359F8" w:rsidRPr="008A53DE" w:rsidRDefault="00B77F80" w:rsidP="003359F8">
            <w:pPr>
              <w:pStyle w:val="ASFKTablenorm0"/>
            </w:pPr>
            <w:r>
              <w:pict>
                <v:shape id="_x0000_i1041" type="#_x0000_t75" style="width:28.5pt;height:28.5pt">
                  <v:imagedata r:id="rId25" o:title="8"/>
                </v:shape>
              </w:pict>
            </w:r>
          </w:p>
        </w:tc>
        <w:tc>
          <w:tcPr>
            <w:tcW w:w="891" w:type="pct"/>
          </w:tcPr>
          <w:p w:rsidR="003359F8" w:rsidRPr="008A53DE" w:rsidRDefault="003359F8" w:rsidP="003359F8">
            <w:pPr>
              <w:pStyle w:val="ASFKTablenorm0"/>
            </w:pPr>
            <w:r w:rsidRPr="008A53DE">
              <w:t>Открыть документ на просмотр</w:t>
            </w:r>
          </w:p>
        </w:tc>
        <w:tc>
          <w:tcPr>
            <w:tcW w:w="3562" w:type="pct"/>
          </w:tcPr>
          <w:p w:rsidR="003359F8" w:rsidRPr="008A53DE" w:rsidRDefault="003359F8" w:rsidP="003359F8">
            <w:pPr>
              <w:pStyle w:val="ASFKTablenorm0"/>
            </w:pPr>
            <w:r w:rsidRPr="008A53DE">
              <w:t xml:space="preserve">Открывается экранная форма документа, выбранного для просмотра. </w:t>
            </w:r>
          </w:p>
        </w:tc>
      </w:tr>
      <w:tr w:rsidR="003359F8" w:rsidRPr="008A53DE">
        <w:trPr>
          <w:cantSplit/>
        </w:trPr>
        <w:tc>
          <w:tcPr>
            <w:tcW w:w="548" w:type="pct"/>
          </w:tcPr>
          <w:p w:rsidR="003359F8" w:rsidRPr="008A53DE" w:rsidRDefault="00B77F80" w:rsidP="003359F8">
            <w:pPr>
              <w:pStyle w:val="ASFKTablenorm0"/>
            </w:pPr>
            <w:r>
              <w:pict>
                <v:shape id="_x0000_i1042" type="#_x0000_t75" style="width:28.5pt;height:28.5pt">
                  <v:imagedata r:id="rId26" o:title="button_copy"/>
                </v:shape>
              </w:pict>
            </w:r>
          </w:p>
        </w:tc>
        <w:tc>
          <w:tcPr>
            <w:tcW w:w="891" w:type="pct"/>
          </w:tcPr>
          <w:p w:rsidR="003359F8" w:rsidRPr="008A53DE" w:rsidRDefault="003359F8" w:rsidP="003359F8">
            <w:pPr>
              <w:pStyle w:val="ASFKTablenorm0"/>
            </w:pPr>
            <w:r w:rsidRPr="008A53DE">
              <w:t>Создать копию документа</w:t>
            </w:r>
          </w:p>
        </w:tc>
        <w:tc>
          <w:tcPr>
            <w:tcW w:w="3562" w:type="pct"/>
          </w:tcPr>
          <w:p w:rsidR="003359F8" w:rsidRPr="008A53DE" w:rsidRDefault="003359F8" w:rsidP="003359F8">
            <w:pPr>
              <w:pStyle w:val="ASFKTablenorm0"/>
            </w:pPr>
            <w:r w:rsidRPr="008A53DE">
              <w:t xml:space="preserve">Открывается форма ввода нового документа, содержание полей которого идентично копируемому документу (выбранному в списке документов). Следует отредактировать требуемые поля и сохранить введенные данные. </w:t>
            </w:r>
          </w:p>
        </w:tc>
      </w:tr>
      <w:tr w:rsidR="003359F8" w:rsidRPr="008A53DE">
        <w:trPr>
          <w:cantSplit/>
        </w:trPr>
        <w:tc>
          <w:tcPr>
            <w:tcW w:w="548" w:type="pct"/>
          </w:tcPr>
          <w:p w:rsidR="003359F8" w:rsidRPr="008A53DE" w:rsidRDefault="00B77F80" w:rsidP="003359F8">
            <w:pPr>
              <w:pStyle w:val="ASFKTablenorm0"/>
            </w:pPr>
            <w:r>
              <w:pict>
                <v:shape id="_x0000_i1043" type="#_x0000_t75" style="width:28.5pt;height:28.5pt">
                  <v:imagedata r:id="rId27" o:title="button_delete"/>
                </v:shape>
              </w:pict>
            </w:r>
          </w:p>
        </w:tc>
        <w:tc>
          <w:tcPr>
            <w:tcW w:w="891" w:type="pct"/>
          </w:tcPr>
          <w:p w:rsidR="003359F8" w:rsidRPr="008A53DE" w:rsidRDefault="003359F8" w:rsidP="003359F8">
            <w:pPr>
              <w:pStyle w:val="ASFKTablenorm0"/>
            </w:pPr>
            <w:r w:rsidRPr="008A53DE">
              <w:t>Удалить документ</w:t>
            </w:r>
          </w:p>
        </w:tc>
        <w:tc>
          <w:tcPr>
            <w:tcW w:w="3562" w:type="pct"/>
          </w:tcPr>
          <w:p w:rsidR="003359F8" w:rsidRPr="008A53DE" w:rsidRDefault="003359F8" w:rsidP="003359F8">
            <w:pPr>
              <w:pStyle w:val="ASFKTablenorm0"/>
            </w:pPr>
            <w:r w:rsidRPr="008A53DE">
              <w:t>Открывается окно подтверждения операции удаления выбранного документа. При подтверждении операции выполняется удаление документа. При этом документ не удаляется физически из базы данных, ему присваивается конечный статус «Удален».</w:t>
            </w:r>
          </w:p>
        </w:tc>
      </w:tr>
      <w:tr w:rsidR="003359F8" w:rsidRPr="008A53DE">
        <w:trPr>
          <w:cantSplit/>
        </w:trPr>
        <w:tc>
          <w:tcPr>
            <w:tcW w:w="548" w:type="pct"/>
          </w:tcPr>
          <w:p w:rsidR="003359F8" w:rsidRPr="008A53DE" w:rsidRDefault="00B77F80" w:rsidP="003359F8">
            <w:pPr>
              <w:pStyle w:val="ASFKTablenorm0"/>
            </w:pPr>
            <w:r>
              <w:pict>
                <v:shape id="_x0000_i1044" type="#_x0000_t75" style="width:28.5pt;height:28.5pt">
                  <v:imagedata r:id="rId28" o:title="button_sign"/>
                </v:shape>
              </w:pict>
            </w:r>
          </w:p>
        </w:tc>
        <w:tc>
          <w:tcPr>
            <w:tcW w:w="891" w:type="pct"/>
          </w:tcPr>
          <w:p w:rsidR="003359F8" w:rsidRPr="008A53DE" w:rsidRDefault="003359F8" w:rsidP="003359F8">
            <w:pPr>
              <w:pStyle w:val="ASFKTablenorm0"/>
            </w:pPr>
            <w:r w:rsidRPr="008A53DE">
              <w:t>Подпись</w:t>
            </w:r>
          </w:p>
        </w:tc>
        <w:tc>
          <w:tcPr>
            <w:tcW w:w="3562" w:type="pct"/>
          </w:tcPr>
          <w:p w:rsidR="003359F8" w:rsidRPr="008A53DE" w:rsidRDefault="003359F8" w:rsidP="003359F8">
            <w:pPr>
              <w:pStyle w:val="ASFKTablenorm0"/>
            </w:pPr>
            <w:r w:rsidRPr="008A53DE">
              <w:t xml:space="preserve">Выполняется подписание выбранного документа ЭП пользователя. </w:t>
            </w:r>
          </w:p>
        </w:tc>
      </w:tr>
      <w:tr w:rsidR="003359F8" w:rsidRPr="008A53DE">
        <w:trPr>
          <w:cantSplit/>
        </w:trPr>
        <w:tc>
          <w:tcPr>
            <w:tcW w:w="548" w:type="pct"/>
          </w:tcPr>
          <w:p w:rsidR="003359F8" w:rsidRPr="008A53DE" w:rsidRDefault="00B77F80" w:rsidP="003359F8">
            <w:pPr>
              <w:pStyle w:val="ASFKTablenorm0"/>
            </w:pPr>
            <w:r>
              <w:pict>
                <v:shape id="_x0000_i1045" type="#_x0000_t75" style="width:28.5pt;height:28.5pt">
                  <v:imagedata r:id="rId29" o:title="button_check_sign"/>
                </v:shape>
              </w:pict>
            </w:r>
          </w:p>
        </w:tc>
        <w:tc>
          <w:tcPr>
            <w:tcW w:w="891" w:type="pct"/>
          </w:tcPr>
          <w:p w:rsidR="003359F8" w:rsidRPr="008A53DE" w:rsidRDefault="003359F8" w:rsidP="003359F8">
            <w:pPr>
              <w:pStyle w:val="ASFKTablenorm0"/>
            </w:pPr>
            <w:r w:rsidRPr="008A53DE">
              <w:t xml:space="preserve">Проверка подписи </w:t>
            </w:r>
          </w:p>
        </w:tc>
        <w:tc>
          <w:tcPr>
            <w:tcW w:w="3562" w:type="pct"/>
          </w:tcPr>
          <w:p w:rsidR="003359F8" w:rsidRPr="008A53DE" w:rsidRDefault="003359F8" w:rsidP="003359F8">
            <w:pPr>
              <w:pStyle w:val="ASFKTablenorm0"/>
            </w:pPr>
            <w:r w:rsidRPr="008A53DE">
              <w:t>Выполняется проверка подлинности ЭП выбранного документа.</w:t>
            </w:r>
          </w:p>
        </w:tc>
      </w:tr>
      <w:tr w:rsidR="003359F8" w:rsidRPr="008A53DE">
        <w:trPr>
          <w:cantSplit/>
        </w:trPr>
        <w:tc>
          <w:tcPr>
            <w:tcW w:w="548" w:type="pct"/>
          </w:tcPr>
          <w:p w:rsidR="003359F8" w:rsidRPr="008A53DE" w:rsidRDefault="00B77F80" w:rsidP="003359F8">
            <w:pPr>
              <w:pStyle w:val="ASFKTablenorm0"/>
            </w:pPr>
            <w:r>
              <w:pict>
                <v:shape id="_x0000_i1046" type="#_x0000_t75" style="width:28.5pt;height:28.5pt">
                  <v:imagedata r:id="rId30" o:title="button_delete_sign"/>
                </v:shape>
              </w:pict>
            </w:r>
          </w:p>
        </w:tc>
        <w:tc>
          <w:tcPr>
            <w:tcW w:w="891" w:type="pct"/>
          </w:tcPr>
          <w:p w:rsidR="003359F8" w:rsidRPr="008A53DE" w:rsidRDefault="003359F8" w:rsidP="003359F8">
            <w:pPr>
              <w:pStyle w:val="ASFKTablenorm0"/>
            </w:pPr>
            <w:r w:rsidRPr="008A53DE">
              <w:t>Удаление подписи</w:t>
            </w:r>
          </w:p>
        </w:tc>
        <w:tc>
          <w:tcPr>
            <w:tcW w:w="3562" w:type="pct"/>
          </w:tcPr>
          <w:p w:rsidR="003359F8" w:rsidRPr="008A53DE" w:rsidRDefault="003359F8" w:rsidP="003359F8">
            <w:pPr>
              <w:pStyle w:val="ASFKTablenorm0"/>
            </w:pPr>
            <w:r w:rsidRPr="008A53DE">
              <w:t>Выполняется удаление ЭП выбранного документа.</w:t>
            </w:r>
          </w:p>
        </w:tc>
      </w:tr>
      <w:tr w:rsidR="003359F8" w:rsidRPr="008A53DE">
        <w:trPr>
          <w:cantSplit/>
        </w:trPr>
        <w:tc>
          <w:tcPr>
            <w:tcW w:w="548" w:type="pct"/>
          </w:tcPr>
          <w:p w:rsidR="003359F8" w:rsidRPr="008A53DE" w:rsidRDefault="00B77F80" w:rsidP="003359F8">
            <w:pPr>
              <w:pStyle w:val="ASFKTablenorm0"/>
            </w:pPr>
            <w:r>
              <w:pict>
                <v:shape id="_x0000_i1047" type="#_x0000_t75" style="width:28.5pt;height:28.5pt">
                  <v:imagedata r:id="rId31" o:title="Snap7"/>
                </v:shape>
              </w:pict>
            </w:r>
          </w:p>
        </w:tc>
        <w:tc>
          <w:tcPr>
            <w:tcW w:w="891" w:type="pct"/>
          </w:tcPr>
          <w:p w:rsidR="003359F8" w:rsidRPr="008A53DE" w:rsidRDefault="003359F8" w:rsidP="003359F8">
            <w:pPr>
              <w:pStyle w:val="ASFKTablenorm0"/>
            </w:pPr>
            <w:r w:rsidRPr="008A53DE">
              <w:t>Документарный контроль</w:t>
            </w:r>
          </w:p>
        </w:tc>
        <w:tc>
          <w:tcPr>
            <w:tcW w:w="3562" w:type="pct"/>
          </w:tcPr>
          <w:p w:rsidR="003359F8" w:rsidRPr="008A53DE" w:rsidRDefault="003359F8" w:rsidP="003359F8">
            <w:pPr>
              <w:pStyle w:val="ASFKTablenorm0"/>
            </w:pPr>
            <w:r w:rsidRPr="008A53DE">
              <w:t xml:space="preserve">Выполняется контроль реквизитов документа на соответствие справочникам и другие виды контролей, в зависимости от типа документа. При успешном прохождении документарного контроля меняется статус документа. </w:t>
            </w:r>
          </w:p>
        </w:tc>
      </w:tr>
      <w:tr w:rsidR="003359F8" w:rsidRPr="008A53DE">
        <w:trPr>
          <w:cantSplit/>
        </w:trPr>
        <w:tc>
          <w:tcPr>
            <w:tcW w:w="548" w:type="pct"/>
          </w:tcPr>
          <w:p w:rsidR="003359F8" w:rsidRPr="008A53DE" w:rsidRDefault="00B77F80" w:rsidP="003359F8">
            <w:pPr>
              <w:pStyle w:val="ASFKTablenorm0"/>
            </w:pPr>
            <w:r>
              <w:pict>
                <v:shape id="_x0000_i1048" type="#_x0000_t75" style="width:28.5pt;height:28.5pt">
                  <v:imagedata r:id="rId32" o:title="Snap8"/>
                </v:shape>
              </w:pict>
            </w:r>
          </w:p>
        </w:tc>
        <w:tc>
          <w:tcPr>
            <w:tcW w:w="891" w:type="pct"/>
          </w:tcPr>
          <w:p w:rsidR="003359F8" w:rsidRPr="008A53DE" w:rsidRDefault="003359F8" w:rsidP="003359F8">
            <w:pPr>
              <w:pStyle w:val="ASFKTablenorm0"/>
            </w:pPr>
            <w:r w:rsidRPr="008A53DE">
              <w:t>Просмотр изменений статуса документа</w:t>
            </w:r>
          </w:p>
        </w:tc>
        <w:tc>
          <w:tcPr>
            <w:tcW w:w="3562" w:type="pct"/>
          </w:tcPr>
          <w:p w:rsidR="003359F8" w:rsidRPr="008A53DE" w:rsidRDefault="003359F8" w:rsidP="003359F8">
            <w:pPr>
              <w:pStyle w:val="ASFKTablenorm0"/>
            </w:pPr>
            <w:r w:rsidRPr="008A53DE">
              <w:t>Открывается окно, отображающее историю изменений статуса документа.</w:t>
            </w:r>
          </w:p>
        </w:tc>
      </w:tr>
      <w:tr w:rsidR="003359F8" w:rsidRPr="008A53DE">
        <w:trPr>
          <w:cantSplit/>
        </w:trPr>
        <w:tc>
          <w:tcPr>
            <w:tcW w:w="548" w:type="pct"/>
          </w:tcPr>
          <w:p w:rsidR="003359F8" w:rsidRPr="008A53DE" w:rsidRDefault="00B77F80" w:rsidP="003359F8">
            <w:pPr>
              <w:pStyle w:val="ASFKTablenorm0"/>
            </w:pPr>
            <w:r>
              <w:pict>
                <v:shape id="_x0000_i1049" type="#_x0000_t75" style="width:28.5pt;height:28.5pt">
                  <v:imagedata r:id="rId33" o:title="Snap11"/>
                </v:shape>
              </w:pict>
            </w:r>
          </w:p>
        </w:tc>
        <w:tc>
          <w:tcPr>
            <w:tcW w:w="891" w:type="pct"/>
          </w:tcPr>
          <w:p w:rsidR="003359F8" w:rsidRPr="008A53DE" w:rsidRDefault="003359F8" w:rsidP="003359F8">
            <w:pPr>
              <w:pStyle w:val="ASFKTablenorm0"/>
            </w:pPr>
            <w:r w:rsidRPr="008A53DE">
              <w:t>Отправить</w:t>
            </w:r>
          </w:p>
        </w:tc>
        <w:tc>
          <w:tcPr>
            <w:tcW w:w="3562" w:type="pct"/>
          </w:tcPr>
          <w:p w:rsidR="003359F8" w:rsidRPr="008A53DE" w:rsidRDefault="003359F8" w:rsidP="003359F8">
            <w:pPr>
              <w:pStyle w:val="ASFKTablenorm0"/>
            </w:pPr>
            <w:r w:rsidRPr="008A53DE">
              <w:t xml:space="preserve">Выполняется отправка выбранного документа. Документу присваивается статус «Отправляется». С данного статуса уже невозможно отменить отправку. Кнопка активна для документов имеющих статус «Введен». </w:t>
            </w:r>
          </w:p>
        </w:tc>
      </w:tr>
      <w:tr w:rsidR="003359F8" w:rsidRPr="008A53DE">
        <w:trPr>
          <w:cantSplit/>
        </w:trPr>
        <w:tc>
          <w:tcPr>
            <w:tcW w:w="548" w:type="pct"/>
          </w:tcPr>
          <w:p w:rsidR="003359F8" w:rsidRPr="008A53DE" w:rsidRDefault="00B77F80" w:rsidP="003359F8">
            <w:pPr>
              <w:pStyle w:val="ASFKTablenorm0"/>
            </w:pPr>
            <w:r>
              <w:pict>
                <v:shape id="_x0000_i1050" type="#_x0000_t75" style="width:28.5pt;height:28.5pt">
                  <v:imagedata r:id="rId34" o:title="Snap12"/>
                </v:shape>
              </w:pict>
            </w:r>
          </w:p>
        </w:tc>
        <w:tc>
          <w:tcPr>
            <w:tcW w:w="891" w:type="pct"/>
          </w:tcPr>
          <w:p w:rsidR="003359F8" w:rsidRPr="008A53DE" w:rsidRDefault="003359F8" w:rsidP="003359F8">
            <w:pPr>
              <w:pStyle w:val="ASFKTablenorm0"/>
            </w:pPr>
            <w:r w:rsidRPr="008A53DE">
              <w:t>Завершить доставку</w:t>
            </w:r>
          </w:p>
        </w:tc>
        <w:tc>
          <w:tcPr>
            <w:tcW w:w="3562" w:type="pct"/>
          </w:tcPr>
          <w:p w:rsidR="003359F8" w:rsidRPr="008A53DE" w:rsidRDefault="003359F8" w:rsidP="003359F8">
            <w:pPr>
              <w:pStyle w:val="ASFKTablenorm0"/>
            </w:pPr>
            <w:r w:rsidRPr="008A53DE">
              <w:t>Выполняется завершение доставки документа (статус меняется на «Доставлен»). Операция выполняется в том случае, когда документ доставляется не через транспортную систему СУФД.</w:t>
            </w:r>
          </w:p>
        </w:tc>
      </w:tr>
      <w:tr w:rsidR="003359F8" w:rsidRPr="008A53DE">
        <w:trPr>
          <w:cantSplit/>
        </w:trPr>
        <w:tc>
          <w:tcPr>
            <w:tcW w:w="548" w:type="pct"/>
          </w:tcPr>
          <w:p w:rsidR="003359F8" w:rsidRPr="008A53DE" w:rsidRDefault="00B77F80" w:rsidP="003359F8">
            <w:pPr>
              <w:pStyle w:val="ASFKTablenorm0"/>
            </w:pPr>
            <w:r>
              <w:pict>
                <v:shape id="_x0000_i1051" type="#_x0000_t75" style="width:28.5pt;height:28.5pt">
                  <v:imagedata r:id="rId35" o:title="Snap13"/>
                </v:shape>
              </w:pict>
            </w:r>
          </w:p>
        </w:tc>
        <w:tc>
          <w:tcPr>
            <w:tcW w:w="891" w:type="pct"/>
          </w:tcPr>
          <w:p w:rsidR="003359F8" w:rsidRPr="008A53DE" w:rsidRDefault="003359F8" w:rsidP="003359F8">
            <w:pPr>
              <w:pStyle w:val="ASFKTablenorm0"/>
            </w:pPr>
            <w:r w:rsidRPr="008A53DE">
              <w:t>Повторить поиск адресата</w:t>
            </w:r>
          </w:p>
        </w:tc>
        <w:tc>
          <w:tcPr>
            <w:tcW w:w="3562" w:type="pct"/>
          </w:tcPr>
          <w:p w:rsidR="003359F8" w:rsidRPr="008A53DE" w:rsidRDefault="003359F8" w:rsidP="003359F8">
            <w:pPr>
              <w:pStyle w:val="ASFKTablenorm0"/>
            </w:pPr>
            <w:r w:rsidRPr="008A53DE">
              <w:t>В случае ошибки адресации выполняется повторный поиск адресата.</w:t>
            </w:r>
          </w:p>
        </w:tc>
      </w:tr>
      <w:tr w:rsidR="003359F8" w:rsidRPr="008A53DE">
        <w:trPr>
          <w:cantSplit/>
        </w:trPr>
        <w:tc>
          <w:tcPr>
            <w:tcW w:w="548" w:type="pct"/>
          </w:tcPr>
          <w:p w:rsidR="003359F8" w:rsidRPr="008A53DE" w:rsidRDefault="00B77F80" w:rsidP="003359F8">
            <w:pPr>
              <w:pStyle w:val="ASFKTablenorm0"/>
            </w:pPr>
            <w:r>
              <w:lastRenderedPageBreak/>
              <w:pict>
                <v:shape id="_x0000_i1052" type="#_x0000_t75" style="width:28.5pt;height:28.5pt">
                  <v:imagedata r:id="rId36" o:title="Snap14"/>
                </v:shape>
              </w:pict>
            </w:r>
          </w:p>
        </w:tc>
        <w:tc>
          <w:tcPr>
            <w:tcW w:w="891" w:type="pct"/>
          </w:tcPr>
          <w:p w:rsidR="003359F8" w:rsidRPr="008A53DE" w:rsidRDefault="003359F8" w:rsidP="003359F8">
            <w:pPr>
              <w:pStyle w:val="ASFKTablenorm0"/>
            </w:pPr>
            <w:r w:rsidRPr="008A53DE">
              <w:t>Повторная выгрузка квитка</w:t>
            </w:r>
          </w:p>
        </w:tc>
        <w:tc>
          <w:tcPr>
            <w:tcW w:w="3562" w:type="pct"/>
          </w:tcPr>
          <w:p w:rsidR="003359F8" w:rsidRPr="008A53DE" w:rsidRDefault="003359F8" w:rsidP="003359F8">
            <w:pPr>
              <w:pStyle w:val="ASFKTablenorm0"/>
            </w:pPr>
            <w:r w:rsidRPr="008A53DE">
              <w:t>Выполняется повторная выгрузка квитка.</w:t>
            </w:r>
          </w:p>
        </w:tc>
      </w:tr>
      <w:tr w:rsidR="003359F8" w:rsidRPr="008A53DE">
        <w:trPr>
          <w:cantSplit/>
        </w:trPr>
        <w:tc>
          <w:tcPr>
            <w:tcW w:w="548" w:type="pct"/>
          </w:tcPr>
          <w:p w:rsidR="003359F8" w:rsidRPr="008A53DE" w:rsidRDefault="00B77F80" w:rsidP="003359F8">
            <w:pPr>
              <w:pStyle w:val="ASFKTablenorm0"/>
            </w:pPr>
            <w:r>
              <w:pict>
                <v:shape id="_x0000_i1053" type="#_x0000_t75" style="width:28.5pt;height:28.5pt">
                  <v:imagedata r:id="rId37" o:title="Snap15"/>
                </v:shape>
              </w:pict>
            </w:r>
          </w:p>
        </w:tc>
        <w:tc>
          <w:tcPr>
            <w:tcW w:w="891" w:type="pct"/>
          </w:tcPr>
          <w:p w:rsidR="003359F8" w:rsidRPr="008A53DE" w:rsidRDefault="003359F8" w:rsidP="003359F8">
            <w:pPr>
              <w:pStyle w:val="ASFKTablenorm0"/>
            </w:pPr>
            <w:r w:rsidRPr="008A53DE">
              <w:t>Отказать</w:t>
            </w:r>
          </w:p>
        </w:tc>
        <w:tc>
          <w:tcPr>
            <w:tcW w:w="3562" w:type="pct"/>
          </w:tcPr>
          <w:p w:rsidR="003359F8" w:rsidRPr="008A53DE" w:rsidRDefault="003359F8" w:rsidP="003359F8">
            <w:pPr>
              <w:pStyle w:val="ASFKTablenorm0"/>
            </w:pPr>
            <w:r w:rsidRPr="008A53DE">
              <w:t>Выполняется отмена документа. Документ переходит на конечный статус «Отменен», формируется протокол отмены.</w:t>
            </w:r>
          </w:p>
          <w:p w:rsidR="003359F8" w:rsidRPr="008A53DE" w:rsidRDefault="003359F8" w:rsidP="003359F8">
            <w:pPr>
              <w:pStyle w:val="ASFKTablenorm0"/>
            </w:pPr>
            <w:r w:rsidRPr="008A53DE">
              <w:t xml:space="preserve">При выполнении операции «Отказать документ и сформировать протокол», у документа сохраняется предыдущий бизнес-статус. </w:t>
            </w:r>
          </w:p>
        </w:tc>
      </w:tr>
      <w:tr w:rsidR="003359F8" w:rsidRPr="008A53DE">
        <w:trPr>
          <w:cantSplit/>
        </w:trPr>
        <w:tc>
          <w:tcPr>
            <w:tcW w:w="548" w:type="pct"/>
          </w:tcPr>
          <w:p w:rsidR="003359F8" w:rsidRPr="008A53DE" w:rsidRDefault="00B77F80" w:rsidP="003359F8">
            <w:pPr>
              <w:pStyle w:val="ASFKTablenorm0"/>
            </w:pPr>
            <w:r>
              <w:pict>
                <v:shape id="_x0000_i1054" type="#_x0000_t75" style="width:28.5pt;height:28.5pt">
                  <v:imagedata r:id="rId38" o:title="10"/>
                </v:shape>
              </w:pict>
            </w:r>
          </w:p>
        </w:tc>
        <w:tc>
          <w:tcPr>
            <w:tcW w:w="891" w:type="pct"/>
          </w:tcPr>
          <w:p w:rsidR="003359F8" w:rsidRPr="008A53DE" w:rsidRDefault="003359F8" w:rsidP="003359F8">
            <w:pPr>
              <w:pStyle w:val="ASFKTablenorm0"/>
            </w:pPr>
            <w:r w:rsidRPr="008A53DE">
              <w:t>Печать документа</w:t>
            </w:r>
          </w:p>
        </w:tc>
        <w:tc>
          <w:tcPr>
            <w:tcW w:w="3562" w:type="pct"/>
          </w:tcPr>
          <w:p w:rsidR="003359F8" w:rsidRPr="008A53DE" w:rsidRDefault="003359F8" w:rsidP="003359F8">
            <w:pPr>
              <w:pStyle w:val="ASFKTablenorm0"/>
            </w:pPr>
            <w:r w:rsidRPr="008A53DE">
              <w:t>Открывается окно выбора шаблона печатной формы. Следует выбрать шаблон из списка и нажать «OK». Выбранный документ отправляется на печать.</w:t>
            </w:r>
          </w:p>
        </w:tc>
      </w:tr>
      <w:tr w:rsidR="003359F8" w:rsidRPr="008A53DE">
        <w:trPr>
          <w:cantSplit/>
        </w:trPr>
        <w:tc>
          <w:tcPr>
            <w:tcW w:w="548" w:type="pct"/>
          </w:tcPr>
          <w:p w:rsidR="003359F8" w:rsidRPr="008A53DE" w:rsidRDefault="00B77F80" w:rsidP="003359F8">
            <w:pPr>
              <w:pStyle w:val="ASFKTablenorm0"/>
            </w:pPr>
            <w:r>
              <w:pict>
                <v:shape id="_x0000_i1055" type="#_x0000_t75" style="width:28.5pt;height:28.5pt">
                  <v:imagedata r:id="rId39" o:title="11"/>
                </v:shape>
              </w:pict>
            </w:r>
          </w:p>
        </w:tc>
        <w:tc>
          <w:tcPr>
            <w:tcW w:w="891" w:type="pct"/>
          </w:tcPr>
          <w:p w:rsidR="003359F8" w:rsidRPr="008A53DE" w:rsidRDefault="003359F8" w:rsidP="003359F8">
            <w:pPr>
              <w:pStyle w:val="ASFKTablenorm0"/>
            </w:pPr>
            <w:r w:rsidRPr="008A53DE">
              <w:t>Печать скроллера</w:t>
            </w:r>
          </w:p>
        </w:tc>
        <w:tc>
          <w:tcPr>
            <w:tcW w:w="3562" w:type="pct"/>
          </w:tcPr>
          <w:p w:rsidR="003359F8" w:rsidRPr="008A53DE" w:rsidRDefault="003359F8" w:rsidP="003359F8">
            <w:pPr>
              <w:pStyle w:val="ASFKTablenorm0"/>
            </w:pPr>
            <w:r w:rsidRPr="008A53DE">
              <w:t xml:space="preserve">Позволяет сохранить весь список документов данного типа со всеми реквизитами в файл формата </w:t>
            </w:r>
            <w:r w:rsidR="00E3447E" w:rsidRPr="00B90942">
              <w:rPr>
                <w:lang w:val="en-US"/>
              </w:rPr>
              <w:t>Excel</w:t>
            </w:r>
            <w:r w:rsidRPr="008A53DE">
              <w:t xml:space="preserve"> для последующей печати или обработки. Можно сохранять только выделенные строки.</w:t>
            </w:r>
          </w:p>
        </w:tc>
      </w:tr>
      <w:tr w:rsidR="003359F8" w:rsidRPr="008A53DE">
        <w:trPr>
          <w:cantSplit/>
        </w:trPr>
        <w:tc>
          <w:tcPr>
            <w:tcW w:w="548" w:type="pct"/>
          </w:tcPr>
          <w:p w:rsidR="003359F8" w:rsidRPr="008A53DE" w:rsidRDefault="00B77F80" w:rsidP="003359F8">
            <w:pPr>
              <w:pStyle w:val="ASFKTablenorm0"/>
            </w:pPr>
            <w:r>
              <w:pict>
                <v:shape id="_x0000_i1056" type="#_x0000_t75" style="width:28.5pt;height:28.5pt">
                  <v:imagedata r:id="rId40" o:title="button_search"/>
                </v:shape>
              </w:pict>
            </w:r>
          </w:p>
        </w:tc>
        <w:tc>
          <w:tcPr>
            <w:tcW w:w="891" w:type="pct"/>
          </w:tcPr>
          <w:p w:rsidR="003359F8" w:rsidRPr="008A53DE" w:rsidRDefault="003359F8" w:rsidP="003359F8">
            <w:pPr>
              <w:pStyle w:val="ASFKTablenorm0"/>
            </w:pPr>
            <w:r w:rsidRPr="008A53DE">
              <w:t>Поиск</w:t>
            </w:r>
          </w:p>
        </w:tc>
        <w:tc>
          <w:tcPr>
            <w:tcW w:w="3562" w:type="pct"/>
          </w:tcPr>
          <w:p w:rsidR="003359F8" w:rsidRPr="008A53DE" w:rsidRDefault="003359F8" w:rsidP="003359F8">
            <w:pPr>
              <w:pStyle w:val="ASFKTablenorm0"/>
            </w:pPr>
            <w:r w:rsidRPr="008A53DE">
              <w:t>Открывается окно ввода параметров поиска, позволяющее быстро найти нужный документ в списке документов.</w:t>
            </w:r>
          </w:p>
        </w:tc>
      </w:tr>
      <w:tr w:rsidR="003359F8" w:rsidRPr="008A53DE">
        <w:trPr>
          <w:cantSplit/>
        </w:trPr>
        <w:tc>
          <w:tcPr>
            <w:tcW w:w="548" w:type="pct"/>
          </w:tcPr>
          <w:p w:rsidR="003359F8" w:rsidRPr="008A53DE" w:rsidRDefault="00B77F80" w:rsidP="003359F8">
            <w:pPr>
              <w:pStyle w:val="ASFKTablenorm0"/>
            </w:pPr>
            <w:r>
              <w:pict>
                <v:shape id="_x0000_i1057" type="#_x0000_t75" style="width:28.5pt;height:28.5pt">
                  <v:imagedata r:id="rId41" o:title="14"/>
                </v:shape>
              </w:pict>
            </w:r>
          </w:p>
        </w:tc>
        <w:tc>
          <w:tcPr>
            <w:tcW w:w="891" w:type="pct"/>
          </w:tcPr>
          <w:p w:rsidR="003359F8" w:rsidRPr="008A53DE" w:rsidRDefault="003359F8" w:rsidP="003359F8">
            <w:pPr>
              <w:pStyle w:val="ASFKTablenorm0"/>
            </w:pPr>
            <w:r w:rsidRPr="008A53DE">
              <w:t>Откат статуса передачи</w:t>
            </w:r>
          </w:p>
        </w:tc>
        <w:tc>
          <w:tcPr>
            <w:tcW w:w="3562" w:type="pct"/>
          </w:tcPr>
          <w:p w:rsidR="003359F8" w:rsidRPr="008A53DE" w:rsidRDefault="003359F8" w:rsidP="003359F8">
            <w:pPr>
              <w:pStyle w:val="ASFKTablenorm0"/>
            </w:pPr>
            <w:r w:rsidRPr="008A53DE">
              <w:t>Позволяет откатить статус документа, соответствующий более ранней стадии обработки документа, если документ не был подписан или обработан транспортной подсистемой СУФД.</w:t>
            </w:r>
          </w:p>
        </w:tc>
      </w:tr>
      <w:tr w:rsidR="003359F8" w:rsidRPr="008A53DE">
        <w:trPr>
          <w:cantSplit/>
        </w:trPr>
        <w:tc>
          <w:tcPr>
            <w:tcW w:w="548" w:type="pct"/>
          </w:tcPr>
          <w:p w:rsidR="003359F8" w:rsidRPr="008A53DE" w:rsidRDefault="00B77F80" w:rsidP="003359F8">
            <w:pPr>
              <w:pStyle w:val="ASFKTablenorm0"/>
            </w:pPr>
            <w:r>
              <w:pict>
                <v:shape id="_x0000_i1058" type="#_x0000_t75" style="width:28.5pt;height:28.5pt">
                  <v:imagedata r:id="rId42" o:title="button_refresh"/>
                </v:shape>
              </w:pict>
            </w:r>
          </w:p>
        </w:tc>
        <w:tc>
          <w:tcPr>
            <w:tcW w:w="891" w:type="pct"/>
          </w:tcPr>
          <w:p w:rsidR="003359F8" w:rsidRPr="008A53DE" w:rsidRDefault="003359F8" w:rsidP="003359F8">
            <w:pPr>
              <w:pStyle w:val="ASFKTablenorm0"/>
            </w:pPr>
            <w:r w:rsidRPr="008A53DE">
              <w:t>Обновить список документов</w:t>
            </w:r>
          </w:p>
        </w:tc>
        <w:tc>
          <w:tcPr>
            <w:tcW w:w="3562" w:type="pct"/>
          </w:tcPr>
          <w:p w:rsidR="003359F8" w:rsidRPr="008A53DE" w:rsidRDefault="003359F8" w:rsidP="003359F8">
            <w:pPr>
              <w:pStyle w:val="ASFKTablenorm0"/>
            </w:pPr>
            <w:r w:rsidRPr="008A53DE">
              <w:t>Выполняется обновление списка документов, в соответствии с последними изменениями.</w:t>
            </w:r>
          </w:p>
        </w:tc>
      </w:tr>
      <w:tr w:rsidR="003359F8" w:rsidRPr="008A53DE">
        <w:trPr>
          <w:cantSplit/>
        </w:trPr>
        <w:tc>
          <w:tcPr>
            <w:tcW w:w="548" w:type="pct"/>
          </w:tcPr>
          <w:p w:rsidR="003359F8" w:rsidRPr="008A53DE" w:rsidRDefault="00B77F80" w:rsidP="003359F8">
            <w:pPr>
              <w:pStyle w:val="ASFKTablenorm0"/>
            </w:pPr>
            <w:r>
              <w:pict>
                <v:shape id="_x0000_i1059" type="#_x0000_t75" style="width:28.5pt;height:28.5pt">
                  <v:imagedata r:id="rId43" o:title="9"/>
                </v:shape>
              </w:pict>
            </w:r>
          </w:p>
        </w:tc>
        <w:tc>
          <w:tcPr>
            <w:tcW w:w="891" w:type="pct"/>
          </w:tcPr>
          <w:p w:rsidR="003359F8" w:rsidRPr="008A53DE" w:rsidRDefault="003359F8" w:rsidP="003359F8">
            <w:pPr>
              <w:pStyle w:val="ASFKTablenorm0"/>
            </w:pPr>
            <w:r w:rsidRPr="008A53DE">
              <w:t>Добавить в ар</w:t>
            </w:r>
            <w:r w:rsidR="00700A2B">
              <w:t>хив/</w:t>
            </w:r>
            <w:r w:rsidRPr="008A53DE">
              <w:t>Извлечь из архива</w:t>
            </w:r>
          </w:p>
        </w:tc>
        <w:tc>
          <w:tcPr>
            <w:tcW w:w="3562" w:type="pct"/>
          </w:tcPr>
          <w:p w:rsidR="003359F8" w:rsidRPr="008A53DE" w:rsidRDefault="003359F8" w:rsidP="003359F8">
            <w:pPr>
              <w:pStyle w:val="ASFKTablenorm0"/>
            </w:pPr>
            <w:r w:rsidRPr="008A53DE">
              <w:t>Добавление (извлечение) документа в (из) архив(а)</w:t>
            </w:r>
            <w:r w:rsidR="00F52BE2">
              <w:t>.</w:t>
            </w:r>
          </w:p>
        </w:tc>
      </w:tr>
      <w:tr w:rsidR="003359F8" w:rsidRPr="008A53DE">
        <w:trPr>
          <w:cantSplit/>
        </w:trPr>
        <w:tc>
          <w:tcPr>
            <w:tcW w:w="548" w:type="pct"/>
          </w:tcPr>
          <w:p w:rsidR="003359F8" w:rsidRPr="008A53DE" w:rsidRDefault="00B77F80" w:rsidP="003359F8">
            <w:pPr>
              <w:pStyle w:val="ASFKTablenorm0"/>
            </w:pPr>
            <w:r>
              <w:pict>
                <v:shape id="_x0000_i1060" type="#_x0000_t75" style="width:28.5pt;height:28.5pt">
                  <v:imagedata r:id="rId44" o:title="button_exit"/>
                </v:shape>
              </w:pict>
            </w:r>
          </w:p>
        </w:tc>
        <w:tc>
          <w:tcPr>
            <w:tcW w:w="891" w:type="pct"/>
          </w:tcPr>
          <w:p w:rsidR="003359F8" w:rsidRPr="008A53DE" w:rsidRDefault="003359F8" w:rsidP="003359F8">
            <w:pPr>
              <w:pStyle w:val="ASFKTablenorm0"/>
            </w:pPr>
            <w:r w:rsidRPr="008A53DE">
              <w:t>Закрыть</w:t>
            </w:r>
          </w:p>
        </w:tc>
        <w:tc>
          <w:tcPr>
            <w:tcW w:w="3562" w:type="pct"/>
          </w:tcPr>
          <w:p w:rsidR="003359F8" w:rsidRPr="008A53DE" w:rsidRDefault="003359F8" w:rsidP="003359F8">
            <w:pPr>
              <w:pStyle w:val="ASFKTablenorm0"/>
            </w:pPr>
            <w:r w:rsidRPr="008A53DE">
              <w:t>Закрытие текущего окна и выход из программы.</w:t>
            </w:r>
          </w:p>
        </w:tc>
      </w:tr>
    </w:tbl>
    <w:p w:rsidR="003359F8" w:rsidRPr="008A53DE" w:rsidRDefault="003359F8" w:rsidP="003359F8">
      <w:pPr>
        <w:pStyle w:val="32"/>
      </w:pPr>
      <w:bookmarkStart w:id="180" w:name="_Toc383088843"/>
      <w:bookmarkStart w:id="181" w:name="_Toc422496674"/>
      <w:bookmarkStart w:id="182" w:name="_Toc225934561"/>
      <w:bookmarkStart w:id="183" w:name="_Toc231630528"/>
      <w:bookmarkStart w:id="184" w:name="_Toc231630652"/>
      <w:bookmarkStart w:id="185" w:name="_Toc302380424"/>
      <w:bookmarkStart w:id="186" w:name="_Toc309837808"/>
      <w:bookmarkStart w:id="187" w:name="_Toc50370513"/>
      <w:r w:rsidRPr="008A53DE">
        <w:t>Использование «горячих клавиш»</w:t>
      </w:r>
      <w:bookmarkEnd w:id="180"/>
      <w:bookmarkEnd w:id="181"/>
      <w:bookmarkEnd w:id="187"/>
    </w:p>
    <w:p w:rsidR="003359F8" w:rsidRPr="008A53DE" w:rsidRDefault="003359F8" w:rsidP="003359F8">
      <w:pPr>
        <w:pStyle w:val="ASFKNormal"/>
      </w:pPr>
      <w:r w:rsidRPr="008A53DE">
        <w:t>При работе со списком документов или вложенными таблицами, можно воспользоваться «горячими клавишами», которые позволяют быстро выполнять некоторые наиболее часто используемые операции.</w:t>
      </w:r>
    </w:p>
    <w:p w:rsidR="003359F8" w:rsidRPr="008A53DE" w:rsidRDefault="003359F8" w:rsidP="00D50CF3">
      <w:pPr>
        <w:pStyle w:val="ASFKNormal"/>
      </w:pPr>
      <w:r w:rsidRPr="008A53DE">
        <w:t>Список «горячих клавиш» при работе со списком документов:</w:t>
      </w:r>
    </w:p>
    <w:p w:rsidR="003359F8" w:rsidRPr="008A53DE" w:rsidRDefault="003359F8" w:rsidP="003359F8">
      <w:pPr>
        <w:pStyle w:val="ASFKListmark1"/>
      </w:pPr>
      <w:r w:rsidRPr="008A53DE">
        <w:t>ALT+N – создать новый документ;</w:t>
      </w:r>
    </w:p>
    <w:p w:rsidR="003359F8" w:rsidRPr="008A53DE" w:rsidRDefault="003359F8" w:rsidP="003359F8">
      <w:pPr>
        <w:pStyle w:val="ASFKListmark1"/>
      </w:pPr>
      <w:r w:rsidRPr="008A53DE">
        <w:t>ALT+D – удалить выделенный документ;</w:t>
      </w:r>
    </w:p>
    <w:p w:rsidR="003359F8" w:rsidRPr="008A53DE" w:rsidRDefault="003359F8" w:rsidP="003359F8">
      <w:pPr>
        <w:pStyle w:val="ASFKListmark1"/>
      </w:pPr>
      <w:r w:rsidRPr="008A53DE">
        <w:t>ALT+F – поиск документа;</w:t>
      </w:r>
    </w:p>
    <w:p w:rsidR="003359F8" w:rsidRPr="008A53DE" w:rsidRDefault="003359F8" w:rsidP="003359F8">
      <w:pPr>
        <w:pStyle w:val="ASFKListmark1"/>
      </w:pPr>
      <w:r w:rsidRPr="008A53DE">
        <w:t>ALT+P – печать документа;</w:t>
      </w:r>
    </w:p>
    <w:p w:rsidR="003359F8" w:rsidRPr="008A53DE" w:rsidRDefault="003359F8" w:rsidP="003359F8">
      <w:pPr>
        <w:pStyle w:val="ASFKListmark1"/>
      </w:pPr>
      <w:r w:rsidRPr="008A53DE">
        <w:t>CTRL+ A – выделение всех докуме</w:t>
      </w:r>
      <w:r w:rsidR="00700A2B">
        <w:t>нтов на текущей странице списка</w:t>
      </w:r>
      <w:r w:rsidR="00700A2B" w:rsidRPr="008A53DE">
        <w:t>;</w:t>
      </w:r>
    </w:p>
    <w:p w:rsidR="003359F8" w:rsidRPr="008A53DE" w:rsidRDefault="003359F8" w:rsidP="00D50CF3">
      <w:pPr>
        <w:pStyle w:val="ASFKNormal"/>
      </w:pPr>
      <w:r w:rsidRPr="008A53DE">
        <w:t xml:space="preserve">Список </w:t>
      </w:r>
      <w:r w:rsidR="00700A2B" w:rsidRPr="008A53DE">
        <w:t>«</w:t>
      </w:r>
      <w:r w:rsidRPr="008A53DE">
        <w:t>горячих клавиш</w:t>
      </w:r>
      <w:r w:rsidR="00700A2B" w:rsidRPr="008A53DE">
        <w:t>»</w:t>
      </w:r>
      <w:r w:rsidRPr="008A53DE">
        <w:t xml:space="preserve"> для </w:t>
      </w:r>
      <w:r w:rsidR="004B7570">
        <w:t>вложенных таблиц</w:t>
      </w:r>
      <w:r w:rsidRPr="008A53DE">
        <w:t>:</w:t>
      </w:r>
    </w:p>
    <w:p w:rsidR="003359F8" w:rsidRPr="008A53DE" w:rsidRDefault="003359F8" w:rsidP="003359F8">
      <w:pPr>
        <w:pStyle w:val="ASFKListmark1"/>
      </w:pPr>
      <w:r w:rsidRPr="008A53DE">
        <w:t>ALT+B – создать копию строки;</w:t>
      </w:r>
    </w:p>
    <w:p w:rsidR="003359F8" w:rsidRPr="008A53DE" w:rsidRDefault="003359F8" w:rsidP="003359F8">
      <w:pPr>
        <w:pStyle w:val="ASFKListmark1"/>
      </w:pPr>
      <w:r w:rsidRPr="008A53DE">
        <w:t>ALT+F – поиск;</w:t>
      </w:r>
    </w:p>
    <w:p w:rsidR="003359F8" w:rsidRPr="008A53DE" w:rsidRDefault="003359F8" w:rsidP="003359F8">
      <w:pPr>
        <w:pStyle w:val="ASFKListmark1"/>
      </w:pPr>
      <w:r w:rsidRPr="00B90942">
        <w:rPr>
          <w:lang w:val="en-US"/>
        </w:rPr>
        <w:t>Ins</w:t>
      </w:r>
      <w:r w:rsidRPr="008A53DE">
        <w:t xml:space="preserve"> – добавить новую строку;</w:t>
      </w:r>
    </w:p>
    <w:p w:rsidR="003359F8" w:rsidRPr="008A53DE" w:rsidRDefault="003359F8" w:rsidP="003359F8">
      <w:pPr>
        <w:pStyle w:val="ASFKListmark1"/>
      </w:pPr>
      <w:r w:rsidRPr="008A53DE">
        <w:t>Del – удалить строку.</w:t>
      </w:r>
    </w:p>
    <w:p w:rsidR="003359F8" w:rsidRPr="008A53DE" w:rsidRDefault="003359F8" w:rsidP="003359F8"/>
    <w:p w:rsidR="003359F8" w:rsidRPr="008A53DE" w:rsidRDefault="003359F8" w:rsidP="003359F8">
      <w:pPr>
        <w:pStyle w:val="ASFKNote"/>
      </w:pPr>
      <w:r w:rsidRPr="008A53DE">
        <w:rPr>
          <w:rStyle w:val="ASFKSymBold"/>
        </w:rPr>
        <w:t>Внимание!</w:t>
      </w:r>
      <w:r w:rsidRPr="008A53DE">
        <w:tab/>
        <w:t>Перед использованием «горячих клавиш» необходимо сначала выделить произвольную строку списка документов или запись во вложенной таблице.</w:t>
      </w:r>
    </w:p>
    <w:p w:rsidR="003359F8" w:rsidRPr="008A53DE" w:rsidRDefault="003359F8" w:rsidP="00A475B2">
      <w:pPr>
        <w:pStyle w:val="32"/>
      </w:pPr>
      <w:bookmarkStart w:id="188" w:name="_Toc383088844"/>
      <w:bookmarkStart w:id="189" w:name="_Toc422496675"/>
      <w:bookmarkStart w:id="190" w:name="_Ref485828100"/>
      <w:bookmarkStart w:id="191" w:name="_Toc50370514"/>
      <w:r w:rsidRPr="008A53DE">
        <w:lastRenderedPageBreak/>
        <w:t>Операции доступные на панели инструментов экранной формы документа</w:t>
      </w:r>
      <w:bookmarkEnd w:id="182"/>
      <w:bookmarkEnd w:id="183"/>
      <w:bookmarkEnd w:id="184"/>
      <w:bookmarkEnd w:id="185"/>
      <w:bookmarkEnd w:id="186"/>
      <w:bookmarkEnd w:id="188"/>
      <w:bookmarkEnd w:id="189"/>
      <w:bookmarkEnd w:id="190"/>
      <w:bookmarkEnd w:id="191"/>
    </w:p>
    <w:p w:rsidR="003359F8" w:rsidRPr="008A53DE" w:rsidRDefault="003359F8" w:rsidP="003359F8">
      <w:pPr>
        <w:pStyle w:val="ASFKNormal"/>
      </w:pPr>
      <w:r w:rsidRPr="008A53DE">
        <w:t>При вводе/редактировании документа используются кнопки, расположенные на панели инструментов экранной формы документа (рис. </w:t>
      </w:r>
      <w:r w:rsidRPr="008A53DE">
        <w:fldChar w:fldCharType="begin"/>
      </w:r>
      <w:r w:rsidRPr="008A53DE">
        <w:instrText xml:space="preserve"> REF _Ref220757333 \h  \* MERGEFORMAT </w:instrText>
      </w:r>
      <w:r w:rsidRPr="008A53DE">
        <w:fldChar w:fldCharType="separate"/>
      </w:r>
      <w:r w:rsidR="00B77F80">
        <w:t>4</w:t>
      </w:r>
      <w:r w:rsidRPr="008A53DE">
        <w:fldChar w:fldCharType="end"/>
      </w:r>
      <w:r w:rsidRPr="008A53DE">
        <w:t>).</w:t>
      </w:r>
    </w:p>
    <w:p w:rsidR="003359F8" w:rsidRPr="008A53DE" w:rsidRDefault="00B77F80" w:rsidP="003359F8">
      <w:pPr>
        <w:pStyle w:val="ASFKFigure"/>
      </w:pPr>
      <w:r>
        <w:pict>
          <v:shape id="_x0000_i1061" type="#_x0000_t75" style="width:482.25pt;height:324pt">
            <v:imagedata r:id="rId45" o:title="25" gain="1.25" blacklevel="-3277f"/>
          </v:shape>
        </w:pict>
      </w:r>
    </w:p>
    <w:p w:rsidR="003359F8" w:rsidRPr="00357E8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92" w:name="_Ref220757333"/>
      <w:bookmarkStart w:id="193" w:name="_Toc50370973"/>
      <w:r w:rsidR="00B77F80">
        <w:rPr>
          <w:noProof/>
        </w:rPr>
        <w:t>4</w:t>
      </w:r>
      <w:bookmarkEnd w:id="192"/>
      <w:r>
        <w:rPr>
          <w:noProof/>
        </w:rPr>
        <w:fldChar w:fldCharType="end"/>
      </w:r>
      <w:r w:rsidR="003359F8" w:rsidRPr="00357E80">
        <w:t>. Пример панели инструментов экранной формы документа</w:t>
      </w:r>
      <w:bookmarkEnd w:id="193"/>
    </w:p>
    <w:p w:rsidR="003359F8" w:rsidRPr="008A53DE" w:rsidRDefault="003359F8" w:rsidP="003359F8">
      <w:pPr>
        <w:pStyle w:val="ASFKNormal"/>
      </w:pPr>
      <w:r w:rsidRPr="008A53DE">
        <w:t>Назначение кнопок описано в таблице</w:t>
      </w:r>
      <w:r w:rsidR="004B7570" w:rsidRPr="00B73930">
        <w:t> </w:t>
      </w:r>
      <w:r w:rsidRPr="008A53DE">
        <w:fldChar w:fldCharType="begin"/>
      </w:r>
      <w:r w:rsidRPr="008A53DE">
        <w:instrText xml:space="preserve"> REF _Ref205891258 \h  \* MERGEFORMAT </w:instrText>
      </w:r>
      <w:r w:rsidRPr="008A53DE">
        <w:fldChar w:fldCharType="separate"/>
      </w:r>
      <w:r w:rsidR="00B77F80">
        <w:t>3</w:t>
      </w:r>
      <w:r w:rsidRPr="008A53DE">
        <w:fldChar w:fldCharType="end"/>
      </w:r>
      <w:r w:rsidRPr="008A53DE">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94" w:name="_Ref205891258"/>
      <w:bookmarkStart w:id="195" w:name="_Toc50370791"/>
      <w:r w:rsidR="00B77F80">
        <w:rPr>
          <w:noProof/>
        </w:rPr>
        <w:t>3</w:t>
      </w:r>
      <w:bookmarkEnd w:id="194"/>
      <w:r>
        <w:rPr>
          <w:noProof/>
        </w:rPr>
        <w:fldChar w:fldCharType="end"/>
      </w:r>
      <w:r w:rsidR="003359F8" w:rsidRPr="008A53DE">
        <w:t>. Описание кнопок панели инструментов экранной формы документа</w:t>
      </w:r>
      <w:bookmarkEnd w:id="19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
        <w:gridCol w:w="2452"/>
        <w:gridCol w:w="6374"/>
      </w:tblGrid>
      <w:tr w:rsidR="003359F8" w:rsidRPr="008A53DE">
        <w:trPr>
          <w:tblHeader/>
        </w:trPr>
        <w:tc>
          <w:tcPr>
            <w:tcW w:w="522" w:type="pct"/>
            <w:tcBorders>
              <w:top w:val="single" w:sz="4" w:space="0" w:color="auto"/>
              <w:left w:val="single" w:sz="4" w:space="0" w:color="auto"/>
              <w:bottom w:val="single" w:sz="4" w:space="0" w:color="auto"/>
              <w:right w:val="single" w:sz="4" w:space="0" w:color="auto"/>
            </w:tcBorders>
            <w:shd w:val="clear" w:color="auto" w:fill="E6E6E6"/>
            <w:vAlign w:val="center"/>
          </w:tcPr>
          <w:p w:rsidR="003359F8" w:rsidRPr="008A53DE" w:rsidRDefault="003359F8" w:rsidP="003359F8">
            <w:pPr>
              <w:pStyle w:val="ASFKTableHead"/>
            </w:pPr>
            <w:r w:rsidRPr="008A53DE">
              <w:t xml:space="preserve">Кнопка </w:t>
            </w:r>
          </w:p>
        </w:tc>
        <w:tc>
          <w:tcPr>
            <w:tcW w:w="1244" w:type="pct"/>
            <w:tcBorders>
              <w:top w:val="single" w:sz="4" w:space="0" w:color="auto"/>
              <w:left w:val="single" w:sz="4" w:space="0" w:color="auto"/>
              <w:bottom w:val="single" w:sz="4" w:space="0" w:color="auto"/>
              <w:right w:val="single" w:sz="4" w:space="0" w:color="auto"/>
            </w:tcBorders>
            <w:shd w:val="clear" w:color="auto" w:fill="E6E6E6"/>
            <w:vAlign w:val="center"/>
          </w:tcPr>
          <w:p w:rsidR="003359F8" w:rsidRPr="008A53DE" w:rsidRDefault="003359F8" w:rsidP="003359F8">
            <w:pPr>
              <w:pStyle w:val="ASFKTableHead"/>
            </w:pPr>
            <w:r w:rsidRPr="008A53DE">
              <w:t>Название операции</w:t>
            </w:r>
          </w:p>
        </w:tc>
        <w:tc>
          <w:tcPr>
            <w:tcW w:w="3234" w:type="pct"/>
            <w:tcBorders>
              <w:top w:val="single" w:sz="4" w:space="0" w:color="auto"/>
              <w:left w:val="single" w:sz="4" w:space="0" w:color="auto"/>
              <w:bottom w:val="single" w:sz="4" w:space="0" w:color="auto"/>
              <w:right w:val="single" w:sz="4" w:space="0" w:color="auto"/>
            </w:tcBorders>
            <w:shd w:val="clear" w:color="auto" w:fill="E6E6E6"/>
            <w:vAlign w:val="center"/>
          </w:tcPr>
          <w:p w:rsidR="003359F8" w:rsidRPr="008A53DE" w:rsidRDefault="003359F8" w:rsidP="003359F8">
            <w:pPr>
              <w:pStyle w:val="ASFKTableHead"/>
            </w:pPr>
            <w:r w:rsidRPr="008A53DE">
              <w:t>Описание операции</w:t>
            </w:r>
          </w:p>
        </w:tc>
      </w:tr>
      <w:tr w:rsidR="003359F8" w:rsidRPr="008A53DE">
        <w:tc>
          <w:tcPr>
            <w:tcW w:w="522" w:type="pct"/>
          </w:tcPr>
          <w:p w:rsidR="003359F8" w:rsidRPr="008A53DE" w:rsidRDefault="00B77F80" w:rsidP="003359F8">
            <w:pPr>
              <w:pStyle w:val="ASFKTablenorm0"/>
            </w:pPr>
            <w:r>
              <w:pict>
                <v:shape id="_x0000_i1062" type="#_x0000_t75" style="width:28.5pt;height:28.5pt">
                  <v:imagedata r:id="rId11" o:title="button_new"/>
                </v:shape>
              </w:pict>
            </w:r>
          </w:p>
        </w:tc>
        <w:tc>
          <w:tcPr>
            <w:tcW w:w="1244" w:type="pct"/>
          </w:tcPr>
          <w:p w:rsidR="003359F8" w:rsidRPr="008A53DE" w:rsidRDefault="003359F8" w:rsidP="003359F8">
            <w:pPr>
              <w:pStyle w:val="ASFKTablenorm0"/>
            </w:pPr>
            <w:r w:rsidRPr="008A53DE">
              <w:t>Создать новый документ</w:t>
            </w:r>
          </w:p>
        </w:tc>
        <w:tc>
          <w:tcPr>
            <w:tcW w:w="3234" w:type="pct"/>
          </w:tcPr>
          <w:p w:rsidR="003359F8" w:rsidRPr="008A53DE" w:rsidRDefault="003359F8" w:rsidP="003359F8">
            <w:pPr>
              <w:pStyle w:val="ASFKTablenorm0"/>
            </w:pPr>
            <w:r w:rsidRPr="008A53DE">
              <w:t xml:space="preserve">Открывается форма для создания нового документа. </w:t>
            </w:r>
          </w:p>
        </w:tc>
      </w:tr>
      <w:tr w:rsidR="003359F8" w:rsidRPr="008A53DE">
        <w:tc>
          <w:tcPr>
            <w:tcW w:w="522" w:type="pct"/>
          </w:tcPr>
          <w:p w:rsidR="003359F8" w:rsidRPr="008A53DE" w:rsidRDefault="00B77F80" w:rsidP="003359F8">
            <w:pPr>
              <w:pStyle w:val="ASFKTablenorm0"/>
            </w:pPr>
            <w:r>
              <w:pict>
                <v:shape id="_x0000_i1063" type="#_x0000_t75" style="width:28.5pt;height:28.5pt">
                  <v:imagedata r:id="rId26" o:title="button_copy"/>
                </v:shape>
              </w:pict>
            </w:r>
          </w:p>
        </w:tc>
        <w:tc>
          <w:tcPr>
            <w:tcW w:w="1244" w:type="pct"/>
          </w:tcPr>
          <w:p w:rsidR="003359F8" w:rsidRPr="008A53DE" w:rsidRDefault="003359F8" w:rsidP="003359F8">
            <w:pPr>
              <w:pStyle w:val="ASFKTablenorm0"/>
            </w:pPr>
            <w:r w:rsidRPr="008A53DE">
              <w:t>Создать копию документа</w:t>
            </w:r>
          </w:p>
        </w:tc>
        <w:tc>
          <w:tcPr>
            <w:tcW w:w="3234" w:type="pct"/>
          </w:tcPr>
          <w:p w:rsidR="003359F8" w:rsidRPr="008A53DE" w:rsidRDefault="003359F8" w:rsidP="003359F8">
            <w:pPr>
              <w:pStyle w:val="ASFKTablenorm0"/>
            </w:pPr>
            <w:r w:rsidRPr="008A53DE">
              <w:t>Создается копия открытого документа.</w:t>
            </w:r>
          </w:p>
        </w:tc>
      </w:tr>
      <w:tr w:rsidR="003359F8" w:rsidRPr="008A53DE">
        <w:tc>
          <w:tcPr>
            <w:tcW w:w="522" w:type="pct"/>
          </w:tcPr>
          <w:p w:rsidR="003359F8" w:rsidRPr="008A53DE" w:rsidRDefault="00B77F80" w:rsidP="003359F8">
            <w:pPr>
              <w:pStyle w:val="ASFKTablenorm0"/>
            </w:pPr>
            <w:r>
              <w:pict>
                <v:shape id="_x0000_i1064" type="#_x0000_t75" style="width:28.5pt;height:28.5pt">
                  <v:imagedata r:id="rId46" o:title="Snap1"/>
                </v:shape>
              </w:pict>
            </w:r>
          </w:p>
        </w:tc>
        <w:tc>
          <w:tcPr>
            <w:tcW w:w="1244" w:type="pct"/>
          </w:tcPr>
          <w:p w:rsidR="003359F8" w:rsidRPr="008A53DE" w:rsidRDefault="003359F8" w:rsidP="003359F8">
            <w:pPr>
              <w:pStyle w:val="ASFKTablenorm0"/>
            </w:pPr>
            <w:r w:rsidRPr="008A53DE">
              <w:t>Выбрать родительский документ</w:t>
            </w:r>
          </w:p>
        </w:tc>
        <w:tc>
          <w:tcPr>
            <w:tcW w:w="3234" w:type="pct"/>
          </w:tcPr>
          <w:p w:rsidR="003359F8" w:rsidRPr="008A53DE" w:rsidRDefault="003359F8" w:rsidP="003359F8">
            <w:pPr>
              <w:pStyle w:val="ASFKTablenorm0"/>
            </w:pPr>
            <w:r w:rsidRPr="008A53DE">
              <w:t xml:space="preserve">Открывается окно поиска родительского документа. </w:t>
            </w:r>
          </w:p>
        </w:tc>
      </w:tr>
      <w:tr w:rsidR="003359F8" w:rsidRPr="008A53DE">
        <w:tc>
          <w:tcPr>
            <w:tcW w:w="522" w:type="pct"/>
          </w:tcPr>
          <w:p w:rsidR="003359F8" w:rsidRPr="008A53DE" w:rsidRDefault="00B77F80" w:rsidP="003359F8">
            <w:pPr>
              <w:pStyle w:val="ASFKTablenorm0"/>
            </w:pPr>
            <w:r>
              <w:pict>
                <v:shape id="_x0000_i1065" type="#_x0000_t75" style="width:28.5pt;height:28.5pt">
                  <v:imagedata r:id="rId47" o:title="сохранить изменения"/>
                </v:shape>
              </w:pict>
            </w:r>
          </w:p>
        </w:tc>
        <w:tc>
          <w:tcPr>
            <w:tcW w:w="1244" w:type="pct"/>
          </w:tcPr>
          <w:p w:rsidR="003359F8" w:rsidRPr="008A53DE" w:rsidRDefault="003359F8" w:rsidP="003359F8">
            <w:pPr>
              <w:pStyle w:val="ASFKTablenorm0"/>
            </w:pPr>
            <w:r w:rsidRPr="008A53DE">
              <w:t>Сохранить изменения</w:t>
            </w:r>
          </w:p>
        </w:tc>
        <w:tc>
          <w:tcPr>
            <w:tcW w:w="3234" w:type="pct"/>
          </w:tcPr>
          <w:p w:rsidR="003359F8" w:rsidRPr="008A53DE" w:rsidRDefault="003359F8" w:rsidP="003359F8">
            <w:pPr>
              <w:pStyle w:val="ASFKTablenorm0"/>
            </w:pPr>
            <w:r w:rsidRPr="008A53DE">
              <w:t>Выполняется контроль заполнения полей документа и сохранение произведенных изменений.</w:t>
            </w:r>
          </w:p>
        </w:tc>
      </w:tr>
      <w:tr w:rsidR="003359F8" w:rsidRPr="008A53DE">
        <w:tc>
          <w:tcPr>
            <w:tcW w:w="522" w:type="pct"/>
          </w:tcPr>
          <w:p w:rsidR="003359F8" w:rsidRPr="008A53DE" w:rsidRDefault="00B77F80" w:rsidP="003359F8">
            <w:pPr>
              <w:pStyle w:val="ASFKTablenorm0"/>
            </w:pPr>
            <w:r>
              <w:pict>
                <v:shape id="_x0000_i1066" type="#_x0000_t75" style="width:28.5pt;height:28.5pt">
                  <v:imagedata r:id="rId10" o:title="button_save"/>
                </v:shape>
              </w:pict>
            </w:r>
          </w:p>
        </w:tc>
        <w:tc>
          <w:tcPr>
            <w:tcW w:w="1244" w:type="pct"/>
          </w:tcPr>
          <w:p w:rsidR="003359F8" w:rsidRPr="008A53DE" w:rsidRDefault="003359F8" w:rsidP="003359F8">
            <w:pPr>
              <w:pStyle w:val="ASFKTablenorm0"/>
            </w:pPr>
            <w:r w:rsidRPr="008A53DE">
              <w:t>Сохранить изменения и закрыть окно</w:t>
            </w:r>
          </w:p>
        </w:tc>
        <w:tc>
          <w:tcPr>
            <w:tcW w:w="3234" w:type="pct"/>
          </w:tcPr>
          <w:p w:rsidR="003359F8" w:rsidRPr="008A53DE" w:rsidRDefault="003359F8" w:rsidP="003359F8">
            <w:pPr>
              <w:pStyle w:val="ASFKTablenorm0"/>
            </w:pPr>
            <w:r w:rsidRPr="008A53DE">
              <w:t>Выполняется контроль заполнения полей документа, сохранение произведенных изменений и выход из формы.</w:t>
            </w:r>
          </w:p>
        </w:tc>
      </w:tr>
      <w:tr w:rsidR="003359F8" w:rsidRPr="008A53DE">
        <w:tc>
          <w:tcPr>
            <w:tcW w:w="522" w:type="pct"/>
          </w:tcPr>
          <w:p w:rsidR="003359F8" w:rsidRPr="008A53DE" w:rsidRDefault="00B77F80" w:rsidP="003359F8">
            <w:pPr>
              <w:pStyle w:val="ASFKTablenorm0"/>
            </w:pPr>
            <w:r>
              <w:pict>
                <v:shape id="_x0000_i1067" type="#_x0000_t75" style="width:28.5pt;height:28.5pt">
                  <v:imagedata r:id="rId48" o:title="button_check"/>
                </v:shape>
              </w:pict>
            </w:r>
          </w:p>
        </w:tc>
        <w:tc>
          <w:tcPr>
            <w:tcW w:w="1244" w:type="pct"/>
          </w:tcPr>
          <w:p w:rsidR="003359F8" w:rsidRPr="008A53DE" w:rsidRDefault="003359F8" w:rsidP="003359F8">
            <w:pPr>
              <w:pStyle w:val="ASFKTablenorm0"/>
            </w:pPr>
            <w:r w:rsidRPr="008A53DE">
              <w:t>Проверить документ</w:t>
            </w:r>
          </w:p>
        </w:tc>
        <w:tc>
          <w:tcPr>
            <w:tcW w:w="3234" w:type="pct"/>
          </w:tcPr>
          <w:p w:rsidR="003359F8" w:rsidRPr="008A53DE" w:rsidRDefault="003359F8" w:rsidP="003359F8">
            <w:pPr>
              <w:pStyle w:val="ASFKTablenorm0"/>
            </w:pPr>
            <w:r w:rsidRPr="008A53DE">
              <w:t>Выполняется проверка документа.</w:t>
            </w:r>
          </w:p>
        </w:tc>
      </w:tr>
      <w:tr w:rsidR="003359F8" w:rsidRPr="008A53DE">
        <w:tc>
          <w:tcPr>
            <w:tcW w:w="522" w:type="pct"/>
          </w:tcPr>
          <w:p w:rsidR="003359F8" w:rsidRPr="008A53DE" w:rsidRDefault="00B77F80" w:rsidP="003359F8">
            <w:pPr>
              <w:pStyle w:val="ASFKTablenorm0"/>
            </w:pPr>
            <w:r>
              <w:lastRenderedPageBreak/>
              <w:pict>
                <v:shape id="_x0000_i1068" type="#_x0000_t75" style="width:28.5pt;height:28.5pt">
                  <v:imagedata r:id="rId38" o:title="10"/>
                </v:shape>
              </w:pict>
            </w:r>
          </w:p>
        </w:tc>
        <w:tc>
          <w:tcPr>
            <w:tcW w:w="1244" w:type="pct"/>
          </w:tcPr>
          <w:p w:rsidR="003359F8" w:rsidRPr="008A53DE" w:rsidRDefault="003359F8" w:rsidP="003359F8">
            <w:pPr>
              <w:pStyle w:val="ASFKTablenorm0"/>
            </w:pPr>
            <w:r w:rsidRPr="008A53DE">
              <w:t>Печать</w:t>
            </w:r>
          </w:p>
        </w:tc>
        <w:tc>
          <w:tcPr>
            <w:tcW w:w="3234" w:type="pct"/>
          </w:tcPr>
          <w:p w:rsidR="003359F8" w:rsidRPr="008A53DE" w:rsidRDefault="003359F8" w:rsidP="003359F8">
            <w:pPr>
              <w:pStyle w:val="ASFKTablenorm0"/>
            </w:pPr>
            <w:r w:rsidRPr="008A53DE">
              <w:t>Выполняется отправка документа на печать.</w:t>
            </w:r>
          </w:p>
        </w:tc>
      </w:tr>
      <w:tr w:rsidR="003359F8" w:rsidRPr="008A53DE">
        <w:tc>
          <w:tcPr>
            <w:tcW w:w="522" w:type="pct"/>
          </w:tcPr>
          <w:p w:rsidR="003359F8" w:rsidRPr="008A53DE" w:rsidRDefault="00B77F80" w:rsidP="003359F8">
            <w:pPr>
              <w:pStyle w:val="ASFKTablenorm0"/>
            </w:pPr>
            <w:r>
              <w:pict>
                <v:shape id="_x0000_i1069" type="#_x0000_t75" style="width:28.5pt;height:28.5pt">
                  <v:imagedata r:id="rId44" o:title="button_exit"/>
                </v:shape>
              </w:pict>
            </w:r>
          </w:p>
        </w:tc>
        <w:tc>
          <w:tcPr>
            <w:tcW w:w="1244" w:type="pct"/>
          </w:tcPr>
          <w:p w:rsidR="003359F8" w:rsidRPr="008A53DE" w:rsidRDefault="003359F8" w:rsidP="003359F8">
            <w:pPr>
              <w:pStyle w:val="ASFKTablenorm0"/>
            </w:pPr>
            <w:r w:rsidRPr="008A53DE">
              <w:t xml:space="preserve">Закрыть форму </w:t>
            </w:r>
          </w:p>
        </w:tc>
        <w:tc>
          <w:tcPr>
            <w:tcW w:w="3234" w:type="pct"/>
          </w:tcPr>
          <w:p w:rsidR="003359F8" w:rsidRPr="008A53DE" w:rsidRDefault="003359F8" w:rsidP="003359F8">
            <w:pPr>
              <w:pStyle w:val="ASFKTablenorm0"/>
            </w:pPr>
            <w:r w:rsidRPr="008A53DE">
              <w:t>Закрывается форма документа.</w:t>
            </w:r>
          </w:p>
        </w:tc>
      </w:tr>
    </w:tbl>
    <w:p w:rsidR="00640F13" w:rsidRPr="00C2051A" w:rsidRDefault="00640F13" w:rsidP="00C2051A">
      <w:pPr>
        <w:pStyle w:val="ASFKNote"/>
      </w:pPr>
      <w:bookmarkStart w:id="196" w:name="_Toc225934563"/>
      <w:bookmarkStart w:id="197" w:name="_Ref227065730"/>
      <w:bookmarkStart w:id="198" w:name="_Toc231630529"/>
      <w:bookmarkStart w:id="199" w:name="_Toc231630653"/>
      <w:bookmarkStart w:id="200" w:name="_Toc302380425"/>
      <w:bookmarkStart w:id="201" w:name="_Toc309837809"/>
      <w:bookmarkStart w:id="202" w:name="_Ref328396131"/>
      <w:bookmarkStart w:id="203" w:name="_Toc383088845"/>
      <w:bookmarkStart w:id="204" w:name="_Toc422496676"/>
      <w:r w:rsidRPr="00C2051A">
        <w:rPr>
          <w:rStyle w:val="ASFKSymBold"/>
        </w:rPr>
        <w:t>Внимание!</w:t>
      </w:r>
      <w:r w:rsidRPr="00C2051A">
        <w:tab/>
      </w:r>
      <w:r w:rsidR="00702979" w:rsidRPr="00C2051A">
        <w:t>Для сохранения промежуточного результата при заполнении формы документа</w:t>
      </w:r>
      <w:r w:rsidR="00C2051A" w:rsidRPr="00C2051A">
        <w:t xml:space="preserve">, необходимо </w:t>
      </w:r>
      <w:r w:rsidR="00C2051A">
        <w:t xml:space="preserve">сначала </w:t>
      </w:r>
      <w:r w:rsidR="003E0B3E">
        <w:t>нажать кнопку «</w:t>
      </w:r>
      <w:r w:rsidR="00C2051A" w:rsidRPr="00C2051A">
        <w:t>Проверить документ</w:t>
      </w:r>
      <w:r w:rsidR="003E0B3E">
        <w:t>»</w:t>
      </w:r>
      <w:r w:rsidR="00C2051A" w:rsidRPr="00C2051A">
        <w:t>, а затем</w:t>
      </w:r>
      <w:r w:rsidR="00D7512E">
        <w:t>,</w:t>
      </w:r>
      <w:r w:rsidR="00C2051A" w:rsidRPr="00C2051A">
        <w:t xml:space="preserve"> в появившимся окне </w:t>
      </w:r>
      <w:r w:rsidR="003E0B3E">
        <w:t>«</w:t>
      </w:r>
      <w:r w:rsidR="00C2051A">
        <w:t>Результаты проверки</w:t>
      </w:r>
      <w:r w:rsidR="003E0B3E">
        <w:t>»</w:t>
      </w:r>
      <w:r w:rsidR="00D7512E">
        <w:t>,</w:t>
      </w:r>
      <w:r w:rsidR="003E0B3E">
        <w:t xml:space="preserve"> нажать кнопку «</w:t>
      </w:r>
      <w:r w:rsidR="00C2051A" w:rsidRPr="00C2051A">
        <w:t>Сохранить</w:t>
      </w:r>
      <w:r w:rsidR="003E0B3E">
        <w:t>»</w:t>
      </w:r>
      <w:r w:rsidR="00C2051A" w:rsidRPr="00C2051A">
        <w:t>.</w:t>
      </w:r>
    </w:p>
    <w:p w:rsidR="003359F8" w:rsidRPr="008A53DE" w:rsidRDefault="003359F8" w:rsidP="00A475B2">
      <w:pPr>
        <w:pStyle w:val="32"/>
      </w:pPr>
      <w:bookmarkStart w:id="205" w:name="_Toc50370515"/>
      <w:r w:rsidRPr="008A53DE">
        <w:t>Работа с табличными записями</w:t>
      </w:r>
      <w:bookmarkEnd w:id="196"/>
      <w:bookmarkEnd w:id="197"/>
      <w:bookmarkEnd w:id="198"/>
      <w:bookmarkEnd w:id="199"/>
      <w:bookmarkEnd w:id="200"/>
      <w:bookmarkEnd w:id="201"/>
      <w:bookmarkEnd w:id="202"/>
      <w:bookmarkEnd w:id="203"/>
      <w:bookmarkEnd w:id="204"/>
      <w:bookmarkEnd w:id="205"/>
    </w:p>
    <w:p w:rsidR="003359F8" w:rsidRPr="008A53DE" w:rsidRDefault="003359F8" w:rsidP="003359F8">
      <w:pPr>
        <w:pStyle w:val="ASFKNormal"/>
      </w:pPr>
      <w:r w:rsidRPr="008A53DE">
        <w:t>Экранные формы документов могут содержать встроенные таблицы (табличные блоки). Пример экранной формы, содержащей встроенную таблицу, показан на рисунке</w:t>
      </w:r>
      <w:r w:rsidR="004B7570" w:rsidRPr="00B73930">
        <w:t> </w:t>
      </w:r>
      <w:r w:rsidRPr="008A53DE">
        <w:fldChar w:fldCharType="begin"/>
      </w:r>
      <w:r w:rsidRPr="008A53DE">
        <w:instrText xml:space="preserve"> REF _Ref328404363 \h  \* MERGEFORMAT </w:instrText>
      </w:r>
      <w:r w:rsidRPr="008A53DE">
        <w:fldChar w:fldCharType="separate"/>
      </w:r>
      <w:r w:rsidR="00B77F80">
        <w:rPr>
          <w:noProof/>
        </w:rPr>
        <w:t>5</w:t>
      </w:r>
      <w:r w:rsidRPr="008A53DE">
        <w:fldChar w:fldCharType="end"/>
      </w:r>
      <w:r w:rsidRPr="008A53DE">
        <w:t>.</w:t>
      </w:r>
    </w:p>
    <w:p w:rsidR="003359F8" w:rsidRPr="008A53DE" w:rsidRDefault="00B77F80" w:rsidP="003359F8">
      <w:pPr>
        <w:pStyle w:val="ASFKFigure"/>
      </w:pPr>
      <w:r>
        <w:pict>
          <v:shape id="_x0000_i1070" type="#_x0000_t75" style="width:482.25pt;height:324pt">
            <v:imagedata r:id="rId49" o:title="26" gain="1.25" blacklevel="-3277f"/>
          </v:shape>
        </w:pict>
      </w:r>
    </w:p>
    <w:p w:rsidR="003359F8" w:rsidRPr="00357E8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06" w:name="_Ref328404363"/>
      <w:bookmarkStart w:id="207" w:name="_Toc50370974"/>
      <w:r w:rsidR="00B77F80">
        <w:rPr>
          <w:noProof/>
        </w:rPr>
        <w:t>5</w:t>
      </w:r>
      <w:bookmarkEnd w:id="206"/>
      <w:r>
        <w:rPr>
          <w:noProof/>
        </w:rPr>
        <w:fldChar w:fldCharType="end"/>
      </w:r>
      <w:r w:rsidR="003359F8" w:rsidRPr="00357E80">
        <w:t>. Пример экранной формы, содержащей встроенную таблицу</w:t>
      </w:r>
      <w:bookmarkEnd w:id="207"/>
    </w:p>
    <w:p w:rsidR="003359F8" w:rsidRPr="008A53DE" w:rsidRDefault="003359F8" w:rsidP="003359F8">
      <w:pPr>
        <w:pStyle w:val="ASFKNormal"/>
      </w:pPr>
      <w:r w:rsidRPr="008A53DE">
        <w:t>При работе со встроенными таблицами используются кнопки, расположенные на панели инструментов табличного блока.</w:t>
      </w:r>
    </w:p>
    <w:p w:rsidR="003359F8" w:rsidRPr="008A53DE" w:rsidRDefault="003359F8" w:rsidP="003359F8">
      <w:pPr>
        <w:pStyle w:val="ASFKNormal"/>
      </w:pPr>
      <w:r w:rsidRPr="008A53DE">
        <w:t>Для выполнения операции следует выделить во вложенной таблице нужную запись и нажать соответствующую кнопку на табличной панели инструментов (таб</w:t>
      </w:r>
      <w:r w:rsidR="004B7570">
        <w:t>л</w:t>
      </w:r>
      <w:r w:rsidRPr="008A53DE">
        <w:t>. </w:t>
      </w:r>
      <w:r w:rsidRPr="008A53DE">
        <w:fldChar w:fldCharType="begin"/>
      </w:r>
      <w:r w:rsidRPr="008A53DE">
        <w:instrText xml:space="preserve"> REF _Ref227420372 \h  \* MERGEFORMAT </w:instrText>
      </w:r>
      <w:r w:rsidRPr="008A53DE">
        <w:fldChar w:fldCharType="separate"/>
      </w:r>
      <w:r w:rsidR="00B77F80">
        <w:t>4</w:t>
      </w:r>
      <w:r w:rsidRPr="008A53DE">
        <w:fldChar w:fldCharType="end"/>
      </w:r>
      <w:r w:rsidRPr="008A53DE">
        <w:t>).</w:t>
      </w:r>
    </w:p>
    <w:bookmarkStart w:id="208" w:name="_Toc225934564"/>
    <w:p w:rsidR="003359F8" w:rsidRPr="008A53DE" w:rsidRDefault="003359F8" w:rsidP="003359F8">
      <w:pPr>
        <w:pStyle w:val="ASFKNameTable"/>
      </w:pPr>
      <w:r w:rsidRPr="008A53DE">
        <w:fldChar w:fldCharType="begin"/>
      </w:r>
      <w:r w:rsidRPr="008A53DE">
        <w:instrText xml:space="preserve"> SEQ Таблица \* ARABIC </w:instrText>
      </w:r>
      <w:r w:rsidRPr="008A53DE">
        <w:fldChar w:fldCharType="separate"/>
      </w:r>
      <w:bookmarkStart w:id="209" w:name="_Ref227420372"/>
      <w:bookmarkStart w:id="210" w:name="_Toc50370792"/>
      <w:r w:rsidR="00B77F80">
        <w:rPr>
          <w:noProof/>
        </w:rPr>
        <w:t>4</w:t>
      </w:r>
      <w:bookmarkEnd w:id="209"/>
      <w:r w:rsidRPr="008A53DE">
        <w:fldChar w:fldCharType="end"/>
      </w:r>
      <w:r w:rsidRPr="008A53DE">
        <w:t>. Описание кнопок панели инструментов табличного блока</w:t>
      </w:r>
      <w:bookmarkEnd w:id="21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7"/>
        <w:gridCol w:w="2339"/>
        <w:gridCol w:w="6508"/>
      </w:tblGrid>
      <w:tr w:rsidR="003359F8" w:rsidRPr="008A53DE">
        <w:trPr>
          <w:cantSplit/>
          <w:tblHeader/>
        </w:trPr>
        <w:tc>
          <w:tcPr>
            <w:tcW w:w="511" w:type="pct"/>
            <w:tcBorders>
              <w:top w:val="single" w:sz="4" w:space="0" w:color="auto"/>
              <w:left w:val="single" w:sz="4" w:space="0" w:color="auto"/>
              <w:bottom w:val="single" w:sz="4" w:space="0" w:color="auto"/>
              <w:right w:val="single" w:sz="4" w:space="0" w:color="auto"/>
            </w:tcBorders>
            <w:shd w:val="clear" w:color="auto" w:fill="E6E6E6"/>
            <w:vAlign w:val="center"/>
          </w:tcPr>
          <w:p w:rsidR="003359F8" w:rsidRPr="008A53DE" w:rsidRDefault="003359F8" w:rsidP="003359F8">
            <w:pPr>
              <w:pStyle w:val="ASFKTableHead"/>
            </w:pPr>
            <w:r w:rsidRPr="008A53DE">
              <w:t xml:space="preserve">Кнопка </w:t>
            </w:r>
          </w:p>
        </w:tc>
        <w:tc>
          <w:tcPr>
            <w:tcW w:w="1187" w:type="pct"/>
            <w:tcBorders>
              <w:top w:val="single" w:sz="4" w:space="0" w:color="auto"/>
              <w:left w:val="single" w:sz="4" w:space="0" w:color="auto"/>
              <w:bottom w:val="single" w:sz="4" w:space="0" w:color="auto"/>
              <w:right w:val="single" w:sz="4" w:space="0" w:color="auto"/>
            </w:tcBorders>
            <w:shd w:val="clear" w:color="auto" w:fill="E6E6E6"/>
            <w:vAlign w:val="center"/>
          </w:tcPr>
          <w:p w:rsidR="003359F8" w:rsidRPr="008A53DE" w:rsidRDefault="003359F8" w:rsidP="003359F8">
            <w:pPr>
              <w:pStyle w:val="ASFKTableHead"/>
            </w:pPr>
            <w:r w:rsidRPr="008A53DE">
              <w:t>Название операции</w:t>
            </w:r>
          </w:p>
        </w:tc>
        <w:tc>
          <w:tcPr>
            <w:tcW w:w="3302" w:type="pct"/>
            <w:tcBorders>
              <w:top w:val="single" w:sz="4" w:space="0" w:color="auto"/>
              <w:left w:val="single" w:sz="4" w:space="0" w:color="auto"/>
              <w:bottom w:val="single" w:sz="4" w:space="0" w:color="auto"/>
              <w:right w:val="single" w:sz="4" w:space="0" w:color="auto"/>
            </w:tcBorders>
            <w:shd w:val="clear" w:color="auto" w:fill="E6E6E6"/>
            <w:vAlign w:val="center"/>
          </w:tcPr>
          <w:p w:rsidR="003359F8" w:rsidRPr="008A53DE" w:rsidRDefault="003359F8" w:rsidP="003359F8">
            <w:pPr>
              <w:pStyle w:val="ASFKTableHead"/>
            </w:pPr>
            <w:r w:rsidRPr="008A53DE">
              <w:t>Описание операции</w:t>
            </w:r>
          </w:p>
        </w:tc>
      </w:tr>
      <w:tr w:rsidR="003359F8" w:rsidRPr="008A53DE">
        <w:trPr>
          <w:cantSplit/>
        </w:trPr>
        <w:tc>
          <w:tcPr>
            <w:tcW w:w="511" w:type="pct"/>
          </w:tcPr>
          <w:p w:rsidR="003359F8" w:rsidRPr="008A53DE" w:rsidRDefault="00B77F80" w:rsidP="003359F8">
            <w:pPr>
              <w:pStyle w:val="ASFKTablenorm0"/>
            </w:pPr>
            <w:r>
              <w:pict>
                <v:shape id="_x0000_i1071" type="#_x0000_t75" style="width:28.5pt;height:28.5pt">
                  <v:imagedata r:id="rId50" o:title="12"/>
                </v:shape>
              </w:pict>
            </w:r>
          </w:p>
        </w:tc>
        <w:tc>
          <w:tcPr>
            <w:tcW w:w="1187" w:type="pct"/>
          </w:tcPr>
          <w:p w:rsidR="003359F8" w:rsidRPr="008A53DE" w:rsidRDefault="003359F8" w:rsidP="003359F8">
            <w:pPr>
              <w:pStyle w:val="ASFKTablenorm0"/>
            </w:pPr>
            <w:r w:rsidRPr="008A53DE">
              <w:t>Добавить новую строку</w:t>
            </w:r>
          </w:p>
        </w:tc>
        <w:tc>
          <w:tcPr>
            <w:tcW w:w="3302" w:type="pct"/>
          </w:tcPr>
          <w:p w:rsidR="003359F8" w:rsidRPr="008A53DE" w:rsidRDefault="003359F8" w:rsidP="003359F8">
            <w:pPr>
              <w:pStyle w:val="ASFKTablenorm0"/>
            </w:pPr>
            <w:r w:rsidRPr="008A53DE">
              <w:t>Открывается форма для создания новой записи. После заполнения полей формы и сохранения в список добавляется новая строка.</w:t>
            </w:r>
          </w:p>
        </w:tc>
      </w:tr>
      <w:tr w:rsidR="003359F8" w:rsidRPr="008A53DE">
        <w:trPr>
          <w:cantSplit/>
        </w:trPr>
        <w:tc>
          <w:tcPr>
            <w:tcW w:w="511" w:type="pct"/>
          </w:tcPr>
          <w:p w:rsidR="003359F8" w:rsidRPr="008A53DE" w:rsidRDefault="00B77F80" w:rsidP="003359F8">
            <w:pPr>
              <w:pStyle w:val="ASFKTablenorm0"/>
            </w:pPr>
            <w:r>
              <w:lastRenderedPageBreak/>
              <w:pict>
                <v:shape id="_x0000_i1072" type="#_x0000_t75" style="width:28.5pt;height:28.5pt">
                  <v:imagedata r:id="rId51" o:title="Snap11"/>
                </v:shape>
              </w:pict>
            </w:r>
          </w:p>
        </w:tc>
        <w:tc>
          <w:tcPr>
            <w:tcW w:w="1187" w:type="pct"/>
          </w:tcPr>
          <w:p w:rsidR="003359F8" w:rsidRPr="008A53DE" w:rsidRDefault="003359F8" w:rsidP="003359F8">
            <w:pPr>
              <w:pStyle w:val="ASFKTablenorm0"/>
            </w:pPr>
            <w:r w:rsidRPr="008A53DE">
              <w:t>Копирование записи</w:t>
            </w:r>
          </w:p>
        </w:tc>
        <w:tc>
          <w:tcPr>
            <w:tcW w:w="3302" w:type="pct"/>
          </w:tcPr>
          <w:p w:rsidR="003359F8" w:rsidRPr="008A53DE" w:rsidRDefault="003359F8" w:rsidP="003359F8">
            <w:pPr>
              <w:pStyle w:val="ASFKTablenorm0"/>
            </w:pPr>
            <w:r w:rsidRPr="008A53DE">
              <w:t>В списке отобразится новая запись с атрибутами скопированной записи.</w:t>
            </w:r>
          </w:p>
        </w:tc>
      </w:tr>
      <w:tr w:rsidR="003359F8" w:rsidRPr="008A53DE">
        <w:trPr>
          <w:cantSplit/>
        </w:trPr>
        <w:tc>
          <w:tcPr>
            <w:tcW w:w="511" w:type="pct"/>
          </w:tcPr>
          <w:p w:rsidR="003359F8" w:rsidRPr="008A53DE" w:rsidRDefault="00B77F80" w:rsidP="003359F8">
            <w:pPr>
              <w:pStyle w:val="ASFKTablenorm0"/>
            </w:pPr>
            <w:r>
              <w:pict>
                <v:shape id="_x0000_i1073" type="#_x0000_t75" style="width:28.5pt;height:28.5pt">
                  <v:imagedata r:id="rId52" o:title="Snap6"/>
                </v:shape>
              </w:pict>
            </w:r>
          </w:p>
        </w:tc>
        <w:tc>
          <w:tcPr>
            <w:tcW w:w="1187" w:type="pct"/>
          </w:tcPr>
          <w:p w:rsidR="003359F8" w:rsidRPr="008A53DE" w:rsidRDefault="00700A2B" w:rsidP="003359F8">
            <w:pPr>
              <w:pStyle w:val="ASFKTablenorm0"/>
            </w:pPr>
            <w:bookmarkStart w:id="211" w:name="_Toc225934565"/>
            <w:r>
              <w:t>Просмотр/</w:t>
            </w:r>
            <w:r w:rsidR="003359F8" w:rsidRPr="008A53DE">
              <w:t>Редактирование</w:t>
            </w:r>
            <w:bookmarkEnd w:id="211"/>
          </w:p>
        </w:tc>
        <w:tc>
          <w:tcPr>
            <w:tcW w:w="3302" w:type="pct"/>
          </w:tcPr>
          <w:p w:rsidR="003359F8" w:rsidRPr="008A53DE" w:rsidRDefault="003359F8" w:rsidP="003359F8">
            <w:pPr>
              <w:pStyle w:val="ASFKTablenorm0"/>
            </w:pPr>
            <w:r w:rsidRPr="008A53DE">
              <w:t xml:space="preserve">Открывается форма «Редактирование записи», состав полей которой аналогичен форме «Добавление записи». В форме следует отредактировать требуемые поля и нажать на </w:t>
            </w:r>
            <w:r w:rsidR="00353BDC">
              <w:t>кнопку «Ok»</w:t>
            </w:r>
            <w:r w:rsidRPr="008A53DE">
              <w:t>. Если запись недоступна для редактирования, то она открывается только на просмотр.</w:t>
            </w:r>
          </w:p>
        </w:tc>
      </w:tr>
      <w:tr w:rsidR="003359F8" w:rsidRPr="008A53DE">
        <w:trPr>
          <w:cantSplit/>
        </w:trPr>
        <w:tc>
          <w:tcPr>
            <w:tcW w:w="511" w:type="pct"/>
          </w:tcPr>
          <w:p w:rsidR="003359F8" w:rsidRPr="008A53DE" w:rsidRDefault="00B77F80" w:rsidP="003359F8">
            <w:pPr>
              <w:pStyle w:val="ASFKTablenorm0"/>
            </w:pPr>
            <w:r>
              <w:pict>
                <v:shape id="_x0000_i1074" type="#_x0000_t75" style="width:28.5pt;height:28.5pt">
                  <v:imagedata r:id="rId53" o:title="Snap9"/>
                </v:shape>
              </w:pict>
            </w:r>
          </w:p>
        </w:tc>
        <w:tc>
          <w:tcPr>
            <w:tcW w:w="1187" w:type="pct"/>
          </w:tcPr>
          <w:p w:rsidR="003359F8" w:rsidRPr="008A53DE" w:rsidRDefault="003359F8" w:rsidP="003359F8">
            <w:pPr>
              <w:pStyle w:val="ASFKTablenorm0"/>
            </w:pPr>
            <w:bookmarkStart w:id="212" w:name="_Toc225934566"/>
            <w:r w:rsidRPr="008A53DE">
              <w:t>Удаление записи</w:t>
            </w:r>
            <w:bookmarkEnd w:id="212"/>
          </w:p>
        </w:tc>
        <w:tc>
          <w:tcPr>
            <w:tcW w:w="3302" w:type="pct"/>
          </w:tcPr>
          <w:p w:rsidR="003359F8" w:rsidRPr="008A53DE" w:rsidRDefault="003359F8" w:rsidP="003359F8">
            <w:pPr>
              <w:pStyle w:val="ASFKTablenorm0"/>
            </w:pPr>
            <w:r w:rsidRPr="008A53DE">
              <w:t>Открывается окно запроса на подтверждение операции удаления, в котором следует нажать на кнопку «Да».</w:t>
            </w:r>
          </w:p>
        </w:tc>
      </w:tr>
      <w:tr w:rsidR="003359F8" w:rsidRPr="008A53DE">
        <w:trPr>
          <w:cantSplit/>
        </w:trPr>
        <w:tc>
          <w:tcPr>
            <w:tcW w:w="511" w:type="pct"/>
          </w:tcPr>
          <w:p w:rsidR="003359F8" w:rsidRPr="008A53DE" w:rsidRDefault="00B77F80" w:rsidP="003359F8">
            <w:pPr>
              <w:pStyle w:val="ASFKTablenorm0"/>
            </w:pPr>
            <w:r>
              <w:pict>
                <v:shape id="_x0000_i1075" type="#_x0000_t75" style="width:28.5pt;height:28.5pt">
                  <v:imagedata r:id="rId54" o:title="Snap10"/>
                </v:shape>
              </w:pict>
            </w:r>
          </w:p>
        </w:tc>
        <w:tc>
          <w:tcPr>
            <w:tcW w:w="1187" w:type="pct"/>
          </w:tcPr>
          <w:p w:rsidR="003359F8" w:rsidRPr="008A53DE" w:rsidRDefault="003359F8" w:rsidP="003359F8">
            <w:pPr>
              <w:pStyle w:val="ASFKTablenorm0"/>
            </w:pPr>
            <w:bookmarkStart w:id="213" w:name="_Toc225934567"/>
            <w:r w:rsidRPr="008A53DE">
              <w:t>Настройка</w:t>
            </w:r>
            <w:bookmarkEnd w:id="213"/>
          </w:p>
        </w:tc>
        <w:tc>
          <w:tcPr>
            <w:tcW w:w="3302" w:type="pct"/>
          </w:tcPr>
          <w:p w:rsidR="003359F8" w:rsidRPr="008A53DE" w:rsidRDefault="003359F8" w:rsidP="003359F8">
            <w:pPr>
              <w:pStyle w:val="ASFKTablenorm0"/>
            </w:pPr>
            <w:r w:rsidRPr="008A53DE">
              <w:t>Открывается окно «Настройка колонок» следует установить флаги в полях «Включить» напротив названий колонок для просмотра.</w:t>
            </w:r>
          </w:p>
        </w:tc>
      </w:tr>
      <w:tr w:rsidR="003359F8" w:rsidRPr="008A53DE">
        <w:trPr>
          <w:cantSplit/>
        </w:trPr>
        <w:tc>
          <w:tcPr>
            <w:tcW w:w="511" w:type="pct"/>
          </w:tcPr>
          <w:p w:rsidR="003359F8" w:rsidRPr="008A53DE" w:rsidRDefault="00B77F80" w:rsidP="003359F8">
            <w:pPr>
              <w:pStyle w:val="ASFKTablenorm0"/>
            </w:pPr>
            <w:r>
              <w:pict>
                <v:shape id="_x0000_i1076" type="#_x0000_t75" style="width:28.5pt;height:28.5pt">
                  <v:imagedata r:id="rId55" o:title="Snap8"/>
                </v:shape>
              </w:pict>
            </w:r>
          </w:p>
        </w:tc>
        <w:tc>
          <w:tcPr>
            <w:tcW w:w="1187" w:type="pct"/>
          </w:tcPr>
          <w:p w:rsidR="003359F8" w:rsidRPr="008A53DE" w:rsidRDefault="003359F8" w:rsidP="003359F8">
            <w:pPr>
              <w:pStyle w:val="ASFKTablenorm0"/>
            </w:pPr>
            <w:bookmarkStart w:id="214" w:name="_Toc225934568"/>
            <w:r w:rsidRPr="008A53DE">
              <w:t>Поиск записей</w:t>
            </w:r>
            <w:bookmarkEnd w:id="214"/>
          </w:p>
        </w:tc>
        <w:tc>
          <w:tcPr>
            <w:tcW w:w="3302" w:type="pct"/>
          </w:tcPr>
          <w:p w:rsidR="003359F8" w:rsidRPr="008A53DE" w:rsidRDefault="003359F8" w:rsidP="003359F8">
            <w:pPr>
              <w:pStyle w:val="ASFKTablenorm0"/>
            </w:pPr>
            <w:r w:rsidRPr="008A53DE">
              <w:t>Открывается окно «Поиск», в котором следует:</w:t>
            </w:r>
          </w:p>
          <w:p w:rsidR="003359F8" w:rsidRPr="008A53DE" w:rsidRDefault="003359F8" w:rsidP="003359F8">
            <w:pPr>
              <w:pStyle w:val="ASFKTableListMark"/>
            </w:pPr>
            <w:r w:rsidRPr="008A53DE">
              <w:t>ввести в поле «Найти» строку символов;</w:t>
            </w:r>
          </w:p>
          <w:p w:rsidR="003359F8" w:rsidRPr="008A53DE" w:rsidRDefault="003359F8" w:rsidP="003359F8">
            <w:pPr>
              <w:pStyle w:val="ASFKTableListMark"/>
            </w:pPr>
            <w:r w:rsidRPr="008A53DE">
              <w:t>в поле «Колонка» выбрать из раскрывающегося списка наименование поля, по которому будет производиться поиск;</w:t>
            </w:r>
          </w:p>
          <w:p w:rsidR="003359F8" w:rsidRPr="008A53DE" w:rsidRDefault="003359F8" w:rsidP="003359F8">
            <w:pPr>
              <w:pStyle w:val="ASFKTableListMark"/>
            </w:pPr>
            <w:r w:rsidRPr="008A53DE">
              <w:t>установить флаг переключателя «Совпадение с любой частью поля» и/или «С начала» для определения способа поиска заданной строки символов в поле;</w:t>
            </w:r>
          </w:p>
          <w:p w:rsidR="003359F8" w:rsidRPr="008A53DE" w:rsidRDefault="003359F8" w:rsidP="003359F8">
            <w:pPr>
              <w:pStyle w:val="ASFKTableListMark"/>
            </w:pPr>
            <w:r w:rsidRPr="008A53DE">
              <w:t>нажать на кнопку «Найти».</w:t>
            </w:r>
          </w:p>
          <w:p w:rsidR="003359F8" w:rsidRPr="008A53DE" w:rsidRDefault="003359F8" w:rsidP="003359F8">
            <w:pPr>
              <w:pStyle w:val="ASFKTablenorm0"/>
            </w:pPr>
            <w:r w:rsidRPr="008A53DE">
              <w:t>Если запись с заданными параметрами будет найдена, то она будет выделена цветом. Для поиска следующей записи с заданными параметрами следует нажать на кнопку «Найти далее». Для закрытия формы «Поиск» следует нажать на кнопку «Отмена».</w:t>
            </w:r>
          </w:p>
        </w:tc>
      </w:tr>
      <w:tr w:rsidR="003359F8" w:rsidRPr="008A53DE">
        <w:trPr>
          <w:cantSplit/>
        </w:trPr>
        <w:tc>
          <w:tcPr>
            <w:tcW w:w="511" w:type="pct"/>
          </w:tcPr>
          <w:p w:rsidR="003359F8" w:rsidRPr="008A53DE" w:rsidRDefault="00B77F80" w:rsidP="003359F8">
            <w:pPr>
              <w:pStyle w:val="ASFKTablenorm0"/>
            </w:pPr>
            <w:r>
              <w:pict>
                <v:shape id="_x0000_i1077" type="#_x0000_t75" style="width:28.5pt;height:28.5pt">
                  <v:imagedata r:id="rId56" o:title="14"/>
                </v:shape>
              </w:pict>
            </w:r>
          </w:p>
        </w:tc>
        <w:tc>
          <w:tcPr>
            <w:tcW w:w="1187" w:type="pct"/>
          </w:tcPr>
          <w:p w:rsidR="003359F8" w:rsidRPr="008A53DE" w:rsidRDefault="003359F8" w:rsidP="003359F8">
            <w:pPr>
              <w:pStyle w:val="ASFKTablenorm0"/>
            </w:pPr>
            <w:r w:rsidRPr="008A53DE">
              <w:t>Применить фильтр</w:t>
            </w:r>
          </w:p>
        </w:tc>
        <w:tc>
          <w:tcPr>
            <w:tcW w:w="3302" w:type="pct"/>
          </w:tcPr>
          <w:p w:rsidR="003359F8" w:rsidRPr="008A53DE" w:rsidRDefault="003359F8" w:rsidP="003359F8">
            <w:pPr>
              <w:pStyle w:val="ASFKTablenorm0"/>
            </w:pPr>
            <w:r w:rsidRPr="008A53DE">
              <w:t>Включается фильтр по значениям, указанным в пустых полях, расположенных над названиями столбцов списка.</w:t>
            </w:r>
          </w:p>
        </w:tc>
      </w:tr>
      <w:tr w:rsidR="003359F8" w:rsidRPr="008A53DE">
        <w:trPr>
          <w:cantSplit/>
        </w:trPr>
        <w:tc>
          <w:tcPr>
            <w:tcW w:w="511" w:type="pct"/>
          </w:tcPr>
          <w:p w:rsidR="003359F8" w:rsidRPr="008A53DE" w:rsidRDefault="00B77F80" w:rsidP="003359F8">
            <w:pPr>
              <w:pStyle w:val="ASFKTablenorm0"/>
            </w:pPr>
            <w:r>
              <w:pict>
                <v:shape id="_x0000_i1078" type="#_x0000_t75" style="width:28.5pt;height:28.5pt">
                  <v:imagedata r:id="rId57" o:title="15"/>
                </v:shape>
              </w:pict>
            </w:r>
          </w:p>
        </w:tc>
        <w:tc>
          <w:tcPr>
            <w:tcW w:w="1187" w:type="pct"/>
          </w:tcPr>
          <w:p w:rsidR="003359F8" w:rsidRPr="008A53DE" w:rsidRDefault="003359F8" w:rsidP="003359F8">
            <w:pPr>
              <w:pStyle w:val="ASFKTablenorm0"/>
            </w:pPr>
            <w:r w:rsidRPr="008A53DE">
              <w:t>Сбросить фильтр</w:t>
            </w:r>
          </w:p>
        </w:tc>
        <w:tc>
          <w:tcPr>
            <w:tcW w:w="3302" w:type="pct"/>
          </w:tcPr>
          <w:p w:rsidR="003359F8" w:rsidRPr="008A53DE" w:rsidRDefault="003359F8" w:rsidP="003359F8">
            <w:pPr>
              <w:pStyle w:val="ASFKTablenorm0"/>
            </w:pPr>
            <w:r w:rsidRPr="008A53DE">
              <w:t>Сброс фильтра.</w:t>
            </w:r>
          </w:p>
        </w:tc>
      </w:tr>
    </w:tbl>
    <w:p w:rsidR="003359F8" w:rsidRPr="008A53DE" w:rsidRDefault="003359F8" w:rsidP="003359F8">
      <w:pPr>
        <w:pStyle w:val="32"/>
      </w:pPr>
      <w:bookmarkStart w:id="215" w:name="_Toc383088846"/>
      <w:bookmarkStart w:id="216" w:name="_Toc422496677"/>
      <w:bookmarkStart w:id="217" w:name="_Toc50370516"/>
      <w:bookmarkEnd w:id="208"/>
      <w:r w:rsidRPr="008A53DE">
        <w:t>Контекстное меню</w:t>
      </w:r>
      <w:bookmarkEnd w:id="215"/>
      <w:bookmarkEnd w:id="216"/>
      <w:bookmarkEnd w:id="217"/>
    </w:p>
    <w:p w:rsidR="003359F8" w:rsidRPr="008A53DE" w:rsidRDefault="003359F8" w:rsidP="003359F8">
      <w:pPr>
        <w:pStyle w:val="ASFKNormal"/>
      </w:pPr>
      <w:r w:rsidRPr="008A53DE">
        <w:t xml:space="preserve">Помимо перечисленных выше описанных инструментальных панелей, при работе с программой, для выполнения типовых операций над документами и справочниками, также используется контекстное меню. Контекстным, меню называется потому, что набор команд, входящих в его состав может меняться, в зависимости от того, где это меню вызывается, т.е. зависит от контекста. </w:t>
      </w:r>
    </w:p>
    <w:p w:rsidR="003359F8" w:rsidRPr="008A53DE" w:rsidRDefault="003359F8" w:rsidP="003359F8">
      <w:pPr>
        <w:pStyle w:val="ASFKNormal"/>
      </w:pPr>
      <w:r w:rsidRPr="008A53DE">
        <w:t>Для вызова контекстного меню необходимо выполнить следующие действия: поместить указатель мыши на объект (например, на документ в списке документов) и сделать щелчок правой клавишей мыши. В результате на экране откроется контекстное меню.</w:t>
      </w:r>
    </w:p>
    <w:p w:rsidR="003359F8" w:rsidRPr="008A53DE" w:rsidRDefault="003359F8" w:rsidP="00A475B2">
      <w:pPr>
        <w:pStyle w:val="32"/>
      </w:pPr>
      <w:bookmarkStart w:id="218" w:name="_Toc383088847"/>
      <w:bookmarkStart w:id="219" w:name="_Toc422496678"/>
      <w:bookmarkStart w:id="220" w:name="_Toc50370517"/>
      <w:r w:rsidRPr="008A53DE">
        <w:t>Панели сортировки и фильтров</w:t>
      </w:r>
      <w:bookmarkEnd w:id="218"/>
      <w:bookmarkEnd w:id="219"/>
      <w:bookmarkEnd w:id="220"/>
    </w:p>
    <w:p w:rsidR="003359F8" w:rsidRPr="008A53DE" w:rsidRDefault="003359F8" w:rsidP="003359F8">
      <w:pPr>
        <w:pStyle w:val="ASFKNormal"/>
      </w:pPr>
      <w:r w:rsidRPr="008A53DE">
        <w:t>Панели сортировки и фильтров (рис. </w:t>
      </w:r>
      <w:r w:rsidRPr="008A53DE">
        <w:fldChar w:fldCharType="begin"/>
      </w:r>
      <w:r w:rsidRPr="008A53DE">
        <w:instrText xml:space="preserve"> REF _Ref381285131 \h  \* MERGEFORMAT </w:instrText>
      </w:r>
      <w:r w:rsidRPr="008A53DE">
        <w:fldChar w:fldCharType="separate"/>
      </w:r>
      <w:r w:rsidR="00B77F80">
        <w:rPr>
          <w:noProof/>
        </w:rPr>
        <w:t>6</w:t>
      </w:r>
      <w:r w:rsidRPr="008A53DE">
        <w:fldChar w:fldCharType="end"/>
      </w:r>
      <w:r w:rsidRPr="008A53DE">
        <w:t>) предназначены для быстрого поиска нужных документов в списке и их сортировки.</w:t>
      </w:r>
    </w:p>
    <w:p w:rsidR="003359F8" w:rsidRPr="008A53DE" w:rsidRDefault="00B77F80" w:rsidP="003359F8">
      <w:pPr>
        <w:pStyle w:val="ASFKFigure"/>
      </w:pPr>
      <w:r>
        <w:lastRenderedPageBreak/>
        <w:pict>
          <v:shape id="_x0000_i1079" type="#_x0000_t75" style="width:483pt;height:324pt">
            <v:imagedata r:id="rId58" o:title="19" gain="1.25" blacklevel="-3277f"/>
          </v:shape>
        </w:pict>
      </w:r>
    </w:p>
    <w:p w:rsidR="003359F8" w:rsidRPr="00357E8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21" w:name="_Ref381285131"/>
      <w:bookmarkStart w:id="222" w:name="_Toc50370975"/>
      <w:r w:rsidR="00B77F80">
        <w:rPr>
          <w:noProof/>
        </w:rPr>
        <w:t>6</w:t>
      </w:r>
      <w:bookmarkEnd w:id="221"/>
      <w:r>
        <w:rPr>
          <w:noProof/>
        </w:rPr>
        <w:fldChar w:fldCharType="end"/>
      </w:r>
      <w:r w:rsidR="003359F8" w:rsidRPr="00357E80">
        <w:t>. Панели сортировки и фильтров</w:t>
      </w:r>
      <w:bookmarkEnd w:id="222"/>
    </w:p>
    <w:p w:rsidR="003359F8" w:rsidRPr="008A53DE" w:rsidRDefault="003359F8" w:rsidP="003359F8">
      <w:pPr>
        <w:pStyle w:val="41"/>
      </w:pPr>
      <w:bookmarkStart w:id="223" w:name="_Toc383088848"/>
      <w:r w:rsidRPr="008A53DE">
        <w:t>Сортировка документов</w:t>
      </w:r>
      <w:bookmarkEnd w:id="223"/>
    </w:p>
    <w:p w:rsidR="003359F8" w:rsidRPr="008A53DE" w:rsidRDefault="004B7570" w:rsidP="003359F8">
      <w:pPr>
        <w:pStyle w:val="ASFKNormal"/>
      </w:pPr>
      <w:r>
        <w:t>Панель сортировки (рис.</w:t>
      </w:r>
      <w:r w:rsidRPr="00B73930">
        <w:t> </w:t>
      </w:r>
      <w:r w:rsidR="003359F8" w:rsidRPr="008A53DE">
        <w:fldChar w:fldCharType="begin"/>
      </w:r>
      <w:r w:rsidR="003359F8" w:rsidRPr="008A53DE">
        <w:instrText xml:space="preserve"> REF _Ref325535177 \h  \* MERGEFORMAT </w:instrText>
      </w:r>
      <w:r w:rsidR="003359F8" w:rsidRPr="008A53DE">
        <w:fldChar w:fldCharType="separate"/>
      </w:r>
      <w:r w:rsidR="00B77F80">
        <w:rPr>
          <w:noProof/>
        </w:rPr>
        <w:t>7</w:t>
      </w:r>
      <w:r w:rsidR="003359F8" w:rsidRPr="008A53DE">
        <w:fldChar w:fldCharType="end"/>
      </w:r>
      <w:r w:rsidR="003359F8" w:rsidRPr="008A53DE">
        <w:t>) предназначена для сортировки записей списка документов (записей справочников) по выбранному признаку.</w:t>
      </w:r>
    </w:p>
    <w:p w:rsidR="003359F8" w:rsidRPr="008A53DE" w:rsidRDefault="00B77F80" w:rsidP="003359F8">
      <w:pPr>
        <w:pStyle w:val="ASFKFigure"/>
      </w:pPr>
      <w:r>
        <w:pict>
          <v:shape id="_x0000_i1080" type="#_x0000_t75" style="width:317.25pt;height:28.5pt">
            <v:imagedata r:id="rId59" o:title="20" gain="1.25" blacklevel="-3277f"/>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24" w:name="_Ref325535177"/>
      <w:bookmarkStart w:id="225" w:name="_Toc50370976"/>
      <w:r w:rsidR="00B77F80">
        <w:rPr>
          <w:noProof/>
        </w:rPr>
        <w:t>7</w:t>
      </w:r>
      <w:bookmarkEnd w:id="224"/>
      <w:r>
        <w:rPr>
          <w:noProof/>
        </w:rPr>
        <w:fldChar w:fldCharType="end"/>
      </w:r>
      <w:r w:rsidR="003359F8" w:rsidRPr="008A53DE">
        <w:t>. Панель сортировки</w:t>
      </w:r>
      <w:bookmarkEnd w:id="225"/>
    </w:p>
    <w:p w:rsidR="003359F8" w:rsidRPr="008A53DE" w:rsidRDefault="003359F8" w:rsidP="003359F8">
      <w:pPr>
        <w:pStyle w:val="41"/>
      </w:pPr>
      <w:bookmarkStart w:id="226" w:name="_Toc383088849"/>
      <w:r w:rsidRPr="008A53DE">
        <w:t>Использование фильтров</w:t>
      </w:r>
      <w:bookmarkEnd w:id="226"/>
    </w:p>
    <w:p w:rsidR="003359F8" w:rsidRPr="008A53DE" w:rsidRDefault="003359F8" w:rsidP="003359F8">
      <w:pPr>
        <w:pStyle w:val="ASFKNormal"/>
      </w:pPr>
      <w:r w:rsidRPr="008A53DE">
        <w:t>Панель фильтров (рис. </w:t>
      </w:r>
      <w:r w:rsidRPr="008A53DE">
        <w:fldChar w:fldCharType="begin"/>
      </w:r>
      <w:r w:rsidRPr="008A53DE">
        <w:instrText xml:space="preserve"> REF _Ref204398205 \h  \* MERGEFORMAT </w:instrText>
      </w:r>
      <w:r w:rsidRPr="008A53DE">
        <w:fldChar w:fldCharType="separate"/>
      </w:r>
      <w:r w:rsidR="00B77F80">
        <w:t>8</w:t>
      </w:r>
      <w:r w:rsidRPr="008A53DE">
        <w:fldChar w:fldCharType="end"/>
      </w:r>
      <w:r w:rsidRPr="008A53DE">
        <w:t>) предназначена для отбора записей в списке документов (справочника) по заданным параметрам.</w:t>
      </w:r>
    </w:p>
    <w:p w:rsidR="003359F8" w:rsidRPr="008A53DE" w:rsidRDefault="00B77F80" w:rsidP="003359F8">
      <w:pPr>
        <w:pStyle w:val="ASFKFigure"/>
      </w:pPr>
      <w:r>
        <w:pict>
          <v:shape id="_x0000_i1081" type="#_x0000_t75" style="width:237.75pt;height:28.5pt">
            <v:imagedata r:id="rId60" o:title="22" gain="1.25" blacklevel="-3277f"/>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27" w:name="_Ref204398205"/>
      <w:bookmarkStart w:id="228" w:name="_Toc50370977"/>
      <w:r w:rsidR="00B77F80">
        <w:rPr>
          <w:noProof/>
        </w:rPr>
        <w:t>8</w:t>
      </w:r>
      <w:bookmarkEnd w:id="227"/>
      <w:r>
        <w:rPr>
          <w:noProof/>
        </w:rPr>
        <w:fldChar w:fldCharType="end"/>
      </w:r>
      <w:r w:rsidR="003359F8" w:rsidRPr="008A53DE">
        <w:t>. Панель фильтров</w:t>
      </w:r>
      <w:bookmarkEnd w:id="228"/>
    </w:p>
    <w:p w:rsidR="003359F8" w:rsidRPr="008A53DE" w:rsidRDefault="003359F8" w:rsidP="00A475B2">
      <w:pPr>
        <w:pStyle w:val="32"/>
      </w:pPr>
      <w:bookmarkStart w:id="229" w:name="_Ref357012118"/>
      <w:bookmarkStart w:id="230" w:name="_Toc383088851"/>
      <w:bookmarkStart w:id="231" w:name="_Toc422496679"/>
      <w:bookmarkStart w:id="232" w:name="_Toc50370518"/>
      <w:r w:rsidRPr="008A53DE">
        <w:t>Перемещение по списку документов</w:t>
      </w:r>
      <w:bookmarkEnd w:id="229"/>
      <w:bookmarkEnd w:id="230"/>
      <w:bookmarkEnd w:id="231"/>
      <w:bookmarkEnd w:id="232"/>
    </w:p>
    <w:p w:rsidR="003359F8" w:rsidRPr="008A53DE" w:rsidRDefault="003359F8" w:rsidP="003359F8">
      <w:pPr>
        <w:pStyle w:val="ASFKNormal"/>
      </w:pPr>
      <w:r w:rsidRPr="008A53DE">
        <w:t>Список документов, отображаемый в окне программы, организован в виде журнала, состоящего из некоторого количества страниц. Количество записей на одной странице зависит от настроек программы. На панели перемещения по списку документов располагаются кнопки, позволяющие перелистывать список документов, а также отображается общее количество листов в списке (рис. </w:t>
      </w:r>
      <w:r w:rsidRPr="008A53DE">
        <w:fldChar w:fldCharType="begin"/>
      </w:r>
      <w:r w:rsidRPr="008A53DE">
        <w:instrText xml:space="preserve"> REF _Ref325550209 \h  \* MERGEFORMAT </w:instrText>
      </w:r>
      <w:r w:rsidRPr="008A53DE">
        <w:fldChar w:fldCharType="separate"/>
      </w:r>
      <w:r w:rsidR="00B77F80">
        <w:rPr>
          <w:noProof/>
        </w:rPr>
        <w:t>9</w:t>
      </w:r>
      <w:r w:rsidRPr="008A53DE">
        <w:fldChar w:fldCharType="end"/>
      </w:r>
      <w:r w:rsidRPr="008A53DE">
        <w:t xml:space="preserve">). </w:t>
      </w:r>
    </w:p>
    <w:p w:rsidR="003359F8" w:rsidRPr="008A53DE" w:rsidRDefault="00B77F80" w:rsidP="003359F8">
      <w:pPr>
        <w:pStyle w:val="ASFKFigure"/>
      </w:pPr>
      <w:r>
        <w:lastRenderedPageBreak/>
        <w:pict>
          <v:shape id="_x0000_i1082" type="#_x0000_t75" style="width:482.25pt;height:180pt">
            <v:imagedata r:id="rId61" o:title="30"/>
          </v:shape>
        </w:pict>
      </w:r>
    </w:p>
    <w:p w:rsidR="003359F8" w:rsidRPr="00357E8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33" w:name="_Ref325550209"/>
      <w:bookmarkStart w:id="234" w:name="_Toc50370978"/>
      <w:r w:rsidR="00B77F80">
        <w:rPr>
          <w:noProof/>
        </w:rPr>
        <w:t>9</w:t>
      </w:r>
      <w:bookmarkEnd w:id="233"/>
      <w:r>
        <w:rPr>
          <w:noProof/>
        </w:rPr>
        <w:fldChar w:fldCharType="end"/>
      </w:r>
      <w:r w:rsidR="003359F8" w:rsidRPr="00357E80">
        <w:t>. Панель перемещения по списку документов. Отображается первая из пяти страниц журнала документов</w:t>
      </w:r>
      <w:bookmarkEnd w:id="234"/>
    </w:p>
    <w:p w:rsidR="003359F8" w:rsidRPr="008A53DE" w:rsidRDefault="003359F8" w:rsidP="003359F8">
      <w:pPr>
        <w:pStyle w:val="ASFKNormal"/>
      </w:pPr>
      <w:r w:rsidRPr="008A53DE">
        <w:t>Назначение кнопок:</w:t>
      </w:r>
    </w:p>
    <w:p w:rsidR="003359F8" w:rsidRPr="008A53DE" w:rsidRDefault="00B77F80" w:rsidP="003359F8">
      <w:pPr>
        <w:pStyle w:val="ASFKListmark1"/>
      </w:pPr>
      <w:r>
        <w:pict>
          <v:shape id="_x0000_i1083" type="#_x0000_t75" style="width:14.25pt;height:21.75pt" o:bullet="t">
            <v:imagedata r:id="rId62" o:title="k_3" croptop="-12386f" gain="1.25" blacklevel="-3277f"/>
          </v:shape>
        </w:pict>
      </w:r>
      <w:r w:rsidR="003359F8" w:rsidRPr="008A53DE">
        <w:t xml:space="preserve"> – кнопка перехода на одну страницу вперед;</w:t>
      </w:r>
    </w:p>
    <w:p w:rsidR="003359F8" w:rsidRPr="008A53DE" w:rsidRDefault="00B77F80" w:rsidP="003359F8">
      <w:pPr>
        <w:pStyle w:val="ASFKListmark1"/>
      </w:pPr>
      <w:r>
        <w:pict>
          <v:shape id="_x0000_i1084" type="#_x0000_t75" style="width:14.25pt;height:21.75pt" o:bullet="t">
            <v:imagedata r:id="rId63" o:title="k_1" croptop="-12386f" gain="1.25" blacklevel="-3277f"/>
          </v:shape>
        </w:pict>
      </w:r>
      <w:r w:rsidR="003359F8" w:rsidRPr="008A53DE">
        <w:t xml:space="preserve"> – кнопка перехода на одну страницу назад;</w:t>
      </w:r>
    </w:p>
    <w:p w:rsidR="003359F8" w:rsidRPr="008A53DE" w:rsidRDefault="00B77F80" w:rsidP="003359F8">
      <w:pPr>
        <w:pStyle w:val="ASFKListmark1"/>
      </w:pPr>
      <w:r>
        <w:pict>
          <v:shape id="_x0000_i1085" type="#_x0000_t75" style="width:14.25pt;height:21.75pt">
            <v:imagedata r:id="rId64" o:title="k_2" croptop="-12386f" gain="1.25" blacklevel="-3277f"/>
          </v:shape>
        </w:pict>
      </w:r>
      <w:r w:rsidR="003359F8" w:rsidRPr="008A53DE">
        <w:t xml:space="preserve"> – кнопка перехода на первую страницу списка; </w:t>
      </w:r>
    </w:p>
    <w:p w:rsidR="003359F8" w:rsidRPr="008A53DE" w:rsidRDefault="00B77F80" w:rsidP="003359F8">
      <w:pPr>
        <w:pStyle w:val="ASFKListmark1"/>
      </w:pPr>
      <w:r>
        <w:pict>
          <v:shape id="_x0000_i1086" type="#_x0000_t75" style="width:14.25pt;height:21.75pt">
            <v:imagedata r:id="rId65" o:title="k_4" croptop="-12386f" gain="1.25" blacklevel="-3277f"/>
          </v:shape>
        </w:pict>
      </w:r>
      <w:r w:rsidR="003359F8" w:rsidRPr="008A53DE">
        <w:t xml:space="preserve"> – кнопка перехода на последнюю страницу списка. </w:t>
      </w:r>
    </w:p>
    <w:p w:rsidR="003359F8" w:rsidRPr="008A53DE" w:rsidRDefault="003359F8" w:rsidP="003359F8">
      <w:pPr>
        <w:pStyle w:val="ASFKNormal"/>
      </w:pPr>
      <w:r w:rsidRPr="008A53DE">
        <w:t>При нажатии кнопки</w:t>
      </w:r>
      <w:r w:rsidR="004B7570" w:rsidRPr="00B73930">
        <w:t> </w:t>
      </w:r>
      <w:r w:rsidR="00B77F80">
        <w:pict>
          <v:shape id="_x0000_i1087" type="#_x0000_t75" style="width:14.25pt;height:21.75pt">
            <v:imagedata r:id="rId66" o:title="k_5" croptop="-11260f"/>
          </v:shape>
        </w:pict>
      </w:r>
      <w:r w:rsidRPr="008A53DE">
        <w:t>, на экран будут выводиться только выделенные ранее документы. Повторное нажатие кнопки вернет список всех документов на экран.</w:t>
      </w:r>
    </w:p>
    <w:p w:rsidR="003359F8" w:rsidRPr="008A53DE" w:rsidRDefault="003359F8" w:rsidP="00A475B2">
      <w:pPr>
        <w:pStyle w:val="32"/>
      </w:pPr>
      <w:bookmarkStart w:id="235" w:name="_Toc383088852"/>
      <w:bookmarkStart w:id="236" w:name="_Toc422496680"/>
      <w:bookmarkStart w:id="237" w:name="_Toc50370519"/>
      <w:r w:rsidRPr="008A53DE">
        <w:t>Выделение документов в списке</w:t>
      </w:r>
      <w:bookmarkEnd w:id="235"/>
      <w:bookmarkEnd w:id="236"/>
      <w:bookmarkEnd w:id="237"/>
    </w:p>
    <w:p w:rsidR="003359F8" w:rsidRPr="008A53DE" w:rsidRDefault="003359F8" w:rsidP="003359F8">
      <w:pPr>
        <w:pStyle w:val="ASFKNormal"/>
      </w:pPr>
      <w:r w:rsidRPr="008A53DE">
        <w:t>Для выделения документов в списке документов используют стандартные для ОС Windows действия.</w:t>
      </w:r>
    </w:p>
    <w:p w:rsidR="003359F8" w:rsidRPr="008A53DE" w:rsidRDefault="003359F8" w:rsidP="003359F8">
      <w:pPr>
        <w:pStyle w:val="ASFKNormal"/>
      </w:pPr>
      <w:r w:rsidRPr="008A53DE">
        <w:t>Чтобы выделить несколько подряд идущих в списке документов, необходимо выполнить один щелчок левой клавишей мышки по первому выделяемому документу. Затем, нажав клавишу «Shift», выполнить один щелчок левой клавишей мышки по последнему выделяемому документу. В результате выделятся все документы, с первого по последний.</w:t>
      </w:r>
    </w:p>
    <w:p w:rsidR="003359F8" w:rsidRPr="008A53DE" w:rsidRDefault="003359F8" w:rsidP="003359F8">
      <w:pPr>
        <w:pStyle w:val="ASFKNormal"/>
      </w:pPr>
      <w:r w:rsidRPr="008A53DE">
        <w:t>Для того чтобы выделить документы расположенные в списке не подряд, необходимо нажать левую клавишу «Ctrl» и удерживая ее, выполнить щелчок левой клавишей мышки по каждому из выделяемых документов.</w:t>
      </w:r>
    </w:p>
    <w:p w:rsidR="003359F8" w:rsidRPr="008A53DE" w:rsidRDefault="003359F8" w:rsidP="00A475B2">
      <w:pPr>
        <w:pStyle w:val="32"/>
      </w:pPr>
      <w:bookmarkStart w:id="238" w:name="_Toc383088853"/>
      <w:bookmarkStart w:id="239" w:name="_Toc422496681"/>
      <w:bookmarkStart w:id="240" w:name="_Toc50370520"/>
      <w:r w:rsidRPr="008A53DE">
        <w:t>Отображение статистических данных</w:t>
      </w:r>
      <w:bookmarkEnd w:id="238"/>
      <w:bookmarkEnd w:id="239"/>
      <w:bookmarkEnd w:id="240"/>
    </w:p>
    <w:p w:rsidR="003359F8" w:rsidRPr="008A53DE" w:rsidRDefault="003359F8" w:rsidP="003359F8">
      <w:pPr>
        <w:pStyle w:val="ASFKNormal"/>
      </w:pPr>
      <w:r w:rsidRPr="008A53DE">
        <w:t>Для некоторых типов документов предусмотрен вывод статистических данных. Статистические данные можно посмотреть для всех документов в списке или только для выделенных документов.</w:t>
      </w:r>
    </w:p>
    <w:p w:rsidR="003359F8" w:rsidRPr="008A53DE" w:rsidRDefault="003359F8" w:rsidP="003359F8">
      <w:pPr>
        <w:pStyle w:val="ASFKNormal"/>
      </w:pPr>
      <w:r w:rsidRPr="008A53DE">
        <w:t>Отображение данных во всплывающем окне.</w:t>
      </w:r>
    </w:p>
    <w:p w:rsidR="003359F8" w:rsidRPr="008A53DE" w:rsidRDefault="003359F8" w:rsidP="003359F8">
      <w:pPr>
        <w:pStyle w:val="ASFKNormal"/>
      </w:pPr>
      <w:r w:rsidRPr="008A53DE">
        <w:t>Отображение агрегированных показателей по всем документам в строке состояния списка документов.</w:t>
      </w:r>
    </w:p>
    <w:p w:rsidR="003359F8" w:rsidRPr="008A53DE" w:rsidRDefault="003359F8" w:rsidP="003359F8">
      <w:pPr>
        <w:pStyle w:val="ASFKNormal"/>
      </w:pPr>
      <w:r w:rsidRPr="008A53DE">
        <w:t>Отображение обобщенных агрегированных показателей по документам.</w:t>
      </w:r>
    </w:p>
    <w:p w:rsidR="003359F8" w:rsidRPr="008A53DE" w:rsidRDefault="003359F8" w:rsidP="00A475B2">
      <w:pPr>
        <w:pStyle w:val="32"/>
      </w:pPr>
      <w:bookmarkStart w:id="241" w:name="_Toc383088854"/>
      <w:bookmarkStart w:id="242" w:name="_Toc422496682"/>
      <w:bookmarkStart w:id="243" w:name="_Toc50370521"/>
      <w:r w:rsidRPr="008A53DE">
        <w:lastRenderedPageBreak/>
        <w:t>Информационная панель</w:t>
      </w:r>
      <w:bookmarkEnd w:id="241"/>
      <w:bookmarkEnd w:id="242"/>
      <w:bookmarkEnd w:id="243"/>
    </w:p>
    <w:p w:rsidR="003359F8" w:rsidRPr="008A53DE" w:rsidRDefault="003359F8" w:rsidP="003359F8">
      <w:pPr>
        <w:pStyle w:val="ASFKNormal"/>
      </w:pPr>
      <w:r w:rsidRPr="008A53DE">
        <w:t>Информационная панель служит для вывода на экран информации о выделенном в списке документе или записи справочника. Информационная панель может содержать несколько закладок, на которых отображаются некоторые характеристики выделенного объекта и дополнительная информация о нем. На рисунке</w:t>
      </w:r>
      <w:r w:rsidR="004B7570" w:rsidRPr="00B73930">
        <w:t> </w:t>
      </w:r>
      <w:r w:rsidRPr="008A53DE">
        <w:fldChar w:fldCharType="begin"/>
      </w:r>
      <w:r w:rsidRPr="008A53DE">
        <w:instrText xml:space="preserve"> REF _Ref220740048 \h  \* MERGEFORMAT </w:instrText>
      </w:r>
      <w:r w:rsidRPr="008A53DE">
        <w:fldChar w:fldCharType="separate"/>
      </w:r>
      <w:r w:rsidR="00B77F80">
        <w:t>10</w:t>
      </w:r>
      <w:r w:rsidRPr="008A53DE">
        <w:fldChar w:fldCharType="end"/>
      </w:r>
      <w:r w:rsidRPr="008A53DE">
        <w:t xml:space="preserve"> показан пример содержания информационной панели для выделенного документа.</w:t>
      </w:r>
    </w:p>
    <w:p w:rsidR="003359F8" w:rsidRPr="008A53DE" w:rsidRDefault="00B77F80" w:rsidP="003359F8">
      <w:pPr>
        <w:pStyle w:val="ASFKFigure"/>
      </w:pPr>
      <w:r>
        <w:pict>
          <v:shape id="_x0000_i1088" type="#_x0000_t75" style="width:482.25pt;height:309.75pt">
            <v:imagedata r:id="rId67" o:title="34" gain="1.25" blacklevel="-3277f"/>
          </v:shape>
        </w:pict>
      </w:r>
    </w:p>
    <w:p w:rsidR="003359F8" w:rsidRPr="00357E8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44" w:name="_Ref220740048"/>
      <w:bookmarkStart w:id="245" w:name="_Toc50370979"/>
      <w:r w:rsidR="00B77F80">
        <w:rPr>
          <w:noProof/>
        </w:rPr>
        <w:t>10</w:t>
      </w:r>
      <w:bookmarkEnd w:id="244"/>
      <w:r>
        <w:rPr>
          <w:noProof/>
        </w:rPr>
        <w:fldChar w:fldCharType="end"/>
      </w:r>
      <w:r w:rsidR="003359F8" w:rsidRPr="00357E80">
        <w:t>. Информационная панель</w:t>
      </w:r>
      <w:bookmarkEnd w:id="245"/>
    </w:p>
    <w:p w:rsidR="003359F8" w:rsidRPr="008A53DE" w:rsidRDefault="003359F8" w:rsidP="003359F8">
      <w:pPr>
        <w:pStyle w:val="ASFKNormal"/>
      </w:pPr>
      <w:r w:rsidRPr="008A53DE">
        <w:t>Типичный список закладок информационной панели:</w:t>
      </w:r>
    </w:p>
    <w:p w:rsidR="003359F8" w:rsidRPr="008A53DE" w:rsidRDefault="003359F8" w:rsidP="003359F8">
      <w:pPr>
        <w:pStyle w:val="ASFKListmark1"/>
      </w:pPr>
      <w:r w:rsidRPr="008A53DE">
        <w:t>«Содержание» (отображается основное содержание выделенного документа);</w:t>
      </w:r>
    </w:p>
    <w:p w:rsidR="003359F8" w:rsidRPr="008A53DE" w:rsidRDefault="003359F8" w:rsidP="003359F8">
      <w:pPr>
        <w:pStyle w:val="ASFKListmark1"/>
      </w:pPr>
      <w:r w:rsidRPr="008A53DE">
        <w:t xml:space="preserve">«Подписи» (отображается информация об </w:t>
      </w:r>
      <w:r w:rsidR="005941B7">
        <w:t>ЭП</w:t>
      </w:r>
      <w:r w:rsidRPr="008A53DE">
        <w:t>, если текущий документ был подписан);</w:t>
      </w:r>
    </w:p>
    <w:p w:rsidR="003359F8" w:rsidRPr="008A53DE" w:rsidRDefault="003359F8" w:rsidP="003359F8">
      <w:pPr>
        <w:pStyle w:val="ASFKListmark1"/>
      </w:pPr>
      <w:r w:rsidRPr="008A53DE">
        <w:t>«Атрибуты» (отображается текущий статус документа, а также дополнительная информация);</w:t>
      </w:r>
    </w:p>
    <w:p w:rsidR="003359F8" w:rsidRPr="008A53DE" w:rsidRDefault="003359F8" w:rsidP="003359F8">
      <w:pPr>
        <w:pStyle w:val="ASFKListmark1"/>
      </w:pPr>
      <w:r w:rsidRPr="008A53DE">
        <w:t>«Транспортная история» (отображается информация об отправке и/или получении документа на узлах приема/передачи, которые были зафиксированы транспортным модулем СУФД).</w:t>
      </w:r>
    </w:p>
    <w:p w:rsidR="006B2F46" w:rsidRDefault="003359F8" w:rsidP="00A475B2">
      <w:pPr>
        <w:pStyle w:val="10"/>
      </w:pPr>
      <w:bookmarkStart w:id="246" w:name="_Toc422496683"/>
      <w:bookmarkStart w:id="247" w:name="_Ref422835024"/>
      <w:bookmarkStart w:id="248" w:name="_Toc50370522"/>
      <w:bookmarkEnd w:id="160"/>
      <w:bookmarkEnd w:id="161"/>
      <w:bookmarkEnd w:id="162"/>
      <w:bookmarkEnd w:id="163"/>
      <w:r w:rsidRPr="008A53DE">
        <w:lastRenderedPageBreak/>
        <w:t>Описание операций и экранных форм</w:t>
      </w:r>
      <w:bookmarkEnd w:id="246"/>
      <w:bookmarkEnd w:id="247"/>
      <w:bookmarkEnd w:id="248"/>
    </w:p>
    <w:p w:rsidR="003359F8" w:rsidRPr="008A53DE" w:rsidRDefault="003359F8" w:rsidP="003359F8">
      <w:pPr>
        <w:pStyle w:val="ASFKNormal"/>
      </w:pPr>
      <w:bookmarkStart w:id="249" w:name="_Toc221011479"/>
      <w:bookmarkStart w:id="250" w:name="_Toc221012180"/>
      <w:bookmarkStart w:id="251" w:name="_Toc225934571"/>
      <w:bookmarkEnd w:id="3"/>
      <w:bookmarkEnd w:id="4"/>
      <w:bookmarkEnd w:id="5"/>
      <w:bookmarkEnd w:id="6"/>
      <w:r w:rsidRPr="008A53DE">
        <w:t xml:space="preserve">Описание стандартных операций над документами (создание, импорт, редактирование, просмотр, документарный контроль, подписание, отправка) и порядка работы с исходящими и входящими документами приведено в </w:t>
      </w:r>
      <w:r w:rsidR="00BA3307" w:rsidRPr="00BA3307">
        <w:t>обучающих материалах «Основные принципы работы с ППО СУФД»</w:t>
      </w:r>
      <w:r w:rsidRPr="008A53DE">
        <w:t>. В зависимости от типа документа набор доступных стандартных операций и порядок его обработки могут различаться.</w:t>
      </w:r>
    </w:p>
    <w:p w:rsidR="003359F8" w:rsidRDefault="003359F8" w:rsidP="003359F8">
      <w:pPr>
        <w:pStyle w:val="ASFKNormal"/>
      </w:pPr>
      <w:r w:rsidRPr="008A53DE">
        <w:t xml:space="preserve">Ниже представлены описания экранных форм документов, используемых в АРМ ФО, и наборы доступных операций над ними. Все экранные формы документов содержат закладки «Системные атрибуты», «Протоколы», описания которых представлены в </w:t>
      </w:r>
      <w:r w:rsidR="00BA3307" w:rsidRPr="00BA3307">
        <w:t>обучающих материалах «Основные принципы работы с ППО СУФД»</w:t>
      </w:r>
      <w:r w:rsidRPr="008A53DE">
        <w:t xml:space="preserve">, поэтому в данном </w:t>
      </w:r>
      <w:r w:rsidR="00BA3307">
        <w:t>документе</w:t>
      </w:r>
      <w:r w:rsidR="00BA3307" w:rsidRPr="008A53DE">
        <w:t xml:space="preserve"> </w:t>
      </w:r>
      <w:r w:rsidR="00DB156E">
        <w:t>описаны только те закладки</w:t>
      </w:r>
      <w:r w:rsidRPr="008A53DE">
        <w:t>, которые содержат</w:t>
      </w:r>
      <w:r w:rsidR="00BA3307">
        <w:t>ся</w:t>
      </w:r>
      <w:r w:rsidRPr="008A53DE">
        <w:t xml:space="preserve"> </w:t>
      </w:r>
      <w:r w:rsidR="00BA3307">
        <w:t>в описываемых экранных формах</w:t>
      </w:r>
      <w:r w:rsidRPr="008A53DE">
        <w:t>.</w:t>
      </w:r>
    </w:p>
    <w:p w:rsidR="002955CC" w:rsidRPr="008A53DE" w:rsidRDefault="002955CC" w:rsidP="002955CC">
      <w:pPr>
        <w:pStyle w:val="21"/>
      </w:pPr>
      <w:bookmarkStart w:id="252" w:name="_Toc422496699"/>
      <w:bookmarkStart w:id="253" w:name="_Toc221011486"/>
      <w:bookmarkStart w:id="254" w:name="_Toc221012187"/>
      <w:bookmarkStart w:id="255" w:name="_Toc225934578"/>
      <w:bookmarkStart w:id="256" w:name="_Toc232827300"/>
      <w:bookmarkStart w:id="257" w:name="_Toc422496684"/>
      <w:bookmarkStart w:id="258" w:name="_Toc50370523"/>
      <w:bookmarkEnd w:id="249"/>
      <w:bookmarkEnd w:id="250"/>
      <w:bookmarkEnd w:id="251"/>
      <w:r w:rsidRPr="008A53DE">
        <w:t>Группа документов «Регистрация и учет обязательств»</w:t>
      </w:r>
      <w:bookmarkEnd w:id="252"/>
      <w:bookmarkEnd w:id="258"/>
    </w:p>
    <w:p w:rsidR="002955CC" w:rsidRPr="008A53DE" w:rsidRDefault="002955CC" w:rsidP="002955CC">
      <w:pPr>
        <w:pStyle w:val="32"/>
      </w:pPr>
      <w:bookmarkStart w:id="259" w:name="_Toc225934606"/>
      <w:bookmarkStart w:id="260" w:name="_Toc232827354"/>
      <w:bookmarkStart w:id="261" w:name="_Ref306102668"/>
      <w:bookmarkStart w:id="262" w:name="_Ref318457176"/>
      <w:bookmarkStart w:id="263" w:name="_Ref319569917"/>
      <w:bookmarkStart w:id="264" w:name="_Ref341877464"/>
      <w:bookmarkStart w:id="265" w:name="_Ref359521302"/>
      <w:bookmarkStart w:id="266" w:name="_Ref365478143"/>
      <w:bookmarkStart w:id="267" w:name="_Ref367727352"/>
      <w:bookmarkStart w:id="268" w:name="_Ref368676705"/>
      <w:bookmarkStart w:id="269" w:name="_Ref369717299"/>
      <w:bookmarkStart w:id="270" w:name="_Ref370214507"/>
      <w:bookmarkStart w:id="271" w:name="_Ref370315826"/>
      <w:bookmarkStart w:id="272" w:name="_Ref373250277"/>
      <w:bookmarkStart w:id="273" w:name="_Ref377404002"/>
      <w:bookmarkStart w:id="274" w:name="_Ref378697488"/>
      <w:bookmarkStart w:id="275" w:name="_Ref383800420"/>
      <w:bookmarkStart w:id="276" w:name="_Ref406592633"/>
      <w:bookmarkStart w:id="277" w:name="_Ref420320329"/>
      <w:bookmarkStart w:id="278" w:name="_Ref420921155"/>
      <w:bookmarkStart w:id="279" w:name="_Toc422496700"/>
      <w:bookmarkStart w:id="280" w:name="_Ref434996122"/>
      <w:bookmarkStart w:id="281" w:name="_Ref436208810"/>
      <w:bookmarkStart w:id="282" w:name="_Ref436664244"/>
      <w:bookmarkStart w:id="283" w:name="_Ref474404511"/>
      <w:bookmarkStart w:id="284" w:name="_Ref502218450"/>
      <w:bookmarkStart w:id="285" w:name="_Ref505097280"/>
      <w:bookmarkStart w:id="286" w:name="_Ref513120055"/>
      <w:bookmarkStart w:id="287" w:name="_Ref515023791"/>
      <w:bookmarkStart w:id="288" w:name="_Ref523328503"/>
      <w:bookmarkStart w:id="289" w:name="_Ref3155634"/>
      <w:bookmarkStart w:id="290" w:name="_Ref4485242"/>
      <w:bookmarkStart w:id="291" w:name="_Ref35263454"/>
      <w:bookmarkStart w:id="292" w:name="_Ref40955673"/>
      <w:bookmarkStart w:id="293" w:name="_Toc50370524"/>
      <w:r w:rsidRPr="008A53DE">
        <w:t>Заявка на кассовый расход</w:t>
      </w:r>
      <w:bookmarkStart w:id="294" w:name="_Toc261617154"/>
      <w:bookmarkStart w:id="295" w:name="_Ref306104176"/>
      <w:bookmarkStart w:id="296" w:name="_Ref312759191"/>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rsidR="002955CC" w:rsidRPr="008A53DE" w:rsidRDefault="002955CC" w:rsidP="002955CC">
      <w:pPr>
        <w:pStyle w:val="ASFKNormal"/>
      </w:pPr>
      <w:r w:rsidRPr="008A53DE">
        <w:t>При необходимости осуществления кассового расхода (оплате товаров, работ, услуг и исполнении обязательств по исполнительному листу) бюджетополучатель формирует документ «Заявка на кассовый расход», которая содержит данные, необходимые для выполнения контроля и формирования платежного поручения. Информацией для ввода новых заявок служат договора с поставщиками (госконтракты), и бюджетные обязательства, исполнительные листы.</w:t>
      </w:r>
    </w:p>
    <w:p w:rsidR="002955CC" w:rsidRPr="008A53DE" w:rsidRDefault="002955CC" w:rsidP="002955CC">
      <w:pPr>
        <w:pStyle w:val="ASFKNormal"/>
      </w:pPr>
      <w:r w:rsidRPr="008A53DE">
        <w:t>ЭД «Заявка на кассовый расход» поступает в ФО от клиентов (ПБС, АИФДБ, АУ, БУ) проходит санкционирование и направляется в ОрФК, где открыт лицевой счет кл</w:t>
      </w:r>
      <w:r w:rsidRPr="002955CC">
        <w:t>и</w:t>
      </w:r>
      <w:r w:rsidRPr="008A53DE">
        <w:t>ента ФО. В случае отказа ФО документ не проходит процедуру санкционирования.</w:t>
      </w:r>
    </w:p>
    <w:p w:rsidR="002955CC" w:rsidRPr="008A53DE" w:rsidRDefault="002955CC" w:rsidP="002955CC">
      <w:pPr>
        <w:pStyle w:val="ASFKNormal"/>
      </w:pPr>
      <w:r w:rsidRPr="008A53DE">
        <w:t>Для визуализации связи между документом «Заявка на кассовый расход» и документами «Заявка на кассовый расход (сокращенная)», «Заявка на получение наличных денег», «</w:t>
      </w:r>
      <w:r>
        <w:t>Заявка на получение денежных средств, перечисляемых на карту</w:t>
      </w:r>
      <w:r w:rsidRPr="008A53DE">
        <w:t xml:space="preserve">», «Сведения о принятом бюджетном обязательстве», «Заявка на внесение изменений в обязательство» и «Заявка на перерегистрацию бюджетного обязательства» в </w:t>
      </w:r>
      <w:r w:rsidR="002C74BD">
        <w:t>ППО СУФД АСФК</w:t>
      </w:r>
      <w:r w:rsidRPr="008A53DE">
        <w:t xml:space="preserve"> на ЭФ списка документов «Заявка на кассовый расход» (рис. </w:t>
      </w:r>
      <w:r w:rsidRPr="008A53DE">
        <w:fldChar w:fldCharType="begin"/>
      </w:r>
      <w:r w:rsidRPr="008A53DE">
        <w:instrText xml:space="preserve"> REF _Ref225230353 \h  \* MERGEFORMAT </w:instrText>
      </w:r>
      <w:r w:rsidRPr="008A53DE">
        <w:fldChar w:fldCharType="separate"/>
      </w:r>
      <w:r w:rsidR="00B77F80">
        <w:t>11</w:t>
      </w:r>
      <w:r w:rsidRPr="008A53DE">
        <w:fldChar w:fldCharType="end"/>
      </w:r>
      <w:r w:rsidRPr="008A53DE">
        <w:t>) расположена отдельная вкладка «Связа</w:t>
      </w:r>
      <w:r w:rsidRPr="002955CC">
        <w:t>н</w:t>
      </w:r>
      <w:r w:rsidRPr="008A53DE">
        <w:t>ные документы», в которой отражен список связанных документов. Табличное поле, отображающее этот список, содержит следующие реквизиты связанных д</w:t>
      </w:r>
      <w:r w:rsidRPr="002955CC">
        <w:t>о</w:t>
      </w:r>
      <w:r w:rsidRPr="008A53DE">
        <w:t>кументов:</w:t>
      </w:r>
    </w:p>
    <w:p w:rsidR="002955CC" w:rsidRPr="008A53DE" w:rsidRDefault="002955CC" w:rsidP="002955CC">
      <w:pPr>
        <w:pStyle w:val="ASFKListmark1"/>
      </w:pPr>
      <w:r w:rsidRPr="008A53DE">
        <w:t>Тип документа;</w:t>
      </w:r>
    </w:p>
    <w:p w:rsidR="002955CC" w:rsidRPr="008A53DE" w:rsidRDefault="002955CC" w:rsidP="002955CC">
      <w:pPr>
        <w:pStyle w:val="ASFKListmark1"/>
      </w:pPr>
      <w:r w:rsidRPr="008A53DE">
        <w:t>Номер;</w:t>
      </w:r>
    </w:p>
    <w:p w:rsidR="002955CC" w:rsidRPr="008A53DE" w:rsidRDefault="002955CC" w:rsidP="002955CC">
      <w:pPr>
        <w:pStyle w:val="ASFKListmark1"/>
      </w:pPr>
      <w:r w:rsidRPr="008A53DE">
        <w:t>От (дата);</w:t>
      </w:r>
    </w:p>
    <w:p w:rsidR="002955CC" w:rsidRPr="008A53DE" w:rsidRDefault="002955CC" w:rsidP="002955CC">
      <w:pPr>
        <w:pStyle w:val="ASFKListmark1"/>
      </w:pPr>
      <w:r w:rsidRPr="008A53DE">
        <w:t>Глава по БК;</w:t>
      </w:r>
    </w:p>
    <w:p w:rsidR="002955CC" w:rsidRPr="008A53DE" w:rsidRDefault="002955CC" w:rsidP="002955CC">
      <w:pPr>
        <w:pStyle w:val="ASFKListmark1"/>
      </w:pPr>
      <w:r w:rsidRPr="008A53DE">
        <w:t>Сумма в валюте БО;</w:t>
      </w:r>
    </w:p>
    <w:p w:rsidR="002955CC" w:rsidRPr="008A53DE" w:rsidRDefault="002955CC" w:rsidP="002955CC">
      <w:pPr>
        <w:pStyle w:val="ASFKListmark1"/>
      </w:pPr>
      <w:r w:rsidRPr="008A53DE">
        <w:t>Наименование контрагента;</w:t>
      </w:r>
    </w:p>
    <w:p w:rsidR="002955CC" w:rsidRPr="008A53DE" w:rsidRDefault="002955CC" w:rsidP="002955CC">
      <w:pPr>
        <w:pStyle w:val="ASFKListmark1"/>
      </w:pPr>
      <w:r w:rsidRPr="008A53DE">
        <w:t>Статус.</w:t>
      </w:r>
    </w:p>
    <w:p w:rsidR="002955CC" w:rsidRPr="008A53DE" w:rsidRDefault="002955CC" w:rsidP="002955CC">
      <w:pPr>
        <w:pStyle w:val="ASFKNormal"/>
      </w:pPr>
      <w:r w:rsidRPr="008A53DE">
        <w:t> Пользователь может самостоятельно настраивать состав реквизитов связанных документов, отображаемых в списке. Также возможно выполнение операции перехода из ЭФ документа «Заявка на кассовый расход» к ЭФ связанного документа.</w:t>
      </w:r>
    </w:p>
    <w:p w:rsidR="002955CC" w:rsidRPr="008A53DE" w:rsidRDefault="002955CC" w:rsidP="002955CC">
      <w:pPr>
        <w:pStyle w:val="ASFKNormal"/>
      </w:pPr>
      <w:r w:rsidRPr="008A53DE">
        <w:t>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«Заявка на кассовый расход». Операции «Санкционировать» и «Отказать» опи</w:t>
      </w:r>
      <w:r w:rsidR="004B7570">
        <w:t>саны в п.</w:t>
      </w:r>
      <w:r w:rsidR="004B7570" w:rsidRPr="00B73930">
        <w:t> </w:t>
      </w:r>
      <w:r w:rsidRPr="008A53DE">
        <w:fldChar w:fldCharType="begin"/>
      </w:r>
      <w:r w:rsidRPr="008A53DE">
        <w:instrText xml:space="preserve"> REF _Ref370314948 \r \h  \* MERGEFORMAT </w:instrText>
      </w:r>
      <w:r w:rsidRPr="008A53DE">
        <w:fldChar w:fldCharType="separate"/>
      </w:r>
      <w:r w:rsidR="00B77F80">
        <w:t>3.3.1</w:t>
      </w:r>
      <w:r w:rsidRPr="008A53DE">
        <w:fldChar w:fldCharType="end"/>
      </w:r>
      <w:r w:rsidRPr="008A53DE">
        <w:t>.</w:t>
      </w:r>
    </w:p>
    <w:p w:rsidR="002955CC" w:rsidRPr="008A53DE" w:rsidRDefault="002955CC" w:rsidP="002955CC">
      <w:pPr>
        <w:pStyle w:val="ASFKNormal"/>
      </w:pPr>
      <w:r w:rsidRPr="008A53DE">
        <w:lastRenderedPageBreak/>
        <w:t>Для работы с документами «Заявка на кассовый расход» следует перейти в пункт меню «Документы – Регистрация и учет обязательств – Заявки на платеж – Заявка на кассовый расход». Откроется ЭФ списка документов, представленная на рисунке </w:t>
      </w:r>
      <w:r w:rsidRPr="008A53DE">
        <w:fldChar w:fldCharType="begin"/>
      </w:r>
      <w:r w:rsidRPr="008A53DE">
        <w:instrText xml:space="preserve"> REF _Ref225230353 \h  \* MERGEFORMAT </w:instrText>
      </w:r>
      <w:r w:rsidRPr="008A53DE">
        <w:fldChar w:fldCharType="separate"/>
      </w:r>
      <w:r w:rsidR="00B77F80">
        <w:t>11</w:t>
      </w:r>
      <w:r w:rsidRPr="008A53DE">
        <w:fldChar w:fldCharType="end"/>
      </w:r>
      <w:r w:rsidRPr="008A53DE">
        <w:t>.</w:t>
      </w:r>
    </w:p>
    <w:p w:rsidR="002955CC" w:rsidRPr="008A53DE" w:rsidRDefault="00B77F80" w:rsidP="002955CC">
      <w:pPr>
        <w:pStyle w:val="ASFKFigure"/>
      </w:pPr>
      <w:r>
        <w:pict>
          <v:shape id="_x0000_i1089" type="#_x0000_t75" style="width:482.25pt;height:187.5pt">
            <v:imagedata r:id="rId68" o:title="ФО"/>
          </v:shape>
        </w:pict>
      </w:r>
    </w:p>
    <w:p w:rsidR="002955CC"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97" w:name="_Ref225230353"/>
      <w:bookmarkStart w:id="298" w:name="_Toc50370980"/>
      <w:r w:rsidR="00B77F80">
        <w:rPr>
          <w:noProof/>
        </w:rPr>
        <w:t>11</w:t>
      </w:r>
      <w:bookmarkEnd w:id="297"/>
      <w:r>
        <w:rPr>
          <w:noProof/>
        </w:rPr>
        <w:fldChar w:fldCharType="end"/>
      </w:r>
      <w:r w:rsidR="002955CC" w:rsidRPr="008A53DE">
        <w:t>. ЭФ списка документов «Заявка на кассовый расход»</w:t>
      </w:r>
      <w:bookmarkEnd w:id="298"/>
    </w:p>
    <w:p w:rsidR="002955CC" w:rsidRPr="00357E80" w:rsidRDefault="00B77F80" w:rsidP="002955CC">
      <w:pPr>
        <w:pStyle w:val="ASFKFigure"/>
      </w:pPr>
      <w:r>
        <w:pict>
          <v:shape id="_x0000_i1090" type="#_x0000_t75" style="width:330.75pt;height:208.5pt">
            <v:imagedata r:id="rId69" o:title="SpisDocZajavNaKassRashod_PriznEDO"/>
          </v:shape>
        </w:pict>
      </w:r>
    </w:p>
    <w:p w:rsidR="002955CC" w:rsidRPr="00357E8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99" w:name="_Ref373250233"/>
      <w:bookmarkStart w:id="300" w:name="_Toc50370981"/>
      <w:r w:rsidR="00B77F80">
        <w:rPr>
          <w:noProof/>
        </w:rPr>
        <w:t>12</w:t>
      </w:r>
      <w:bookmarkEnd w:id="299"/>
      <w:r>
        <w:rPr>
          <w:noProof/>
        </w:rPr>
        <w:fldChar w:fldCharType="end"/>
      </w:r>
      <w:r w:rsidR="002955CC" w:rsidRPr="00357E80">
        <w:t>. Фрагмент ЭФ списка документов «Заявка на кассовый расход» с полем «Признак ЭДО» в скроллере</w:t>
      </w:r>
      <w:bookmarkEnd w:id="300"/>
    </w:p>
    <w:p w:rsidR="002955CC" w:rsidRPr="008A53DE" w:rsidRDefault="002955CC" w:rsidP="002955CC">
      <w:pPr>
        <w:pStyle w:val="ASFKNormal"/>
      </w:pPr>
      <w:r w:rsidRPr="008A53DE">
        <w:t>На рисунке</w:t>
      </w:r>
      <w:r w:rsidR="004B7570" w:rsidRPr="00B73930">
        <w:t> </w:t>
      </w:r>
      <w:r w:rsidRPr="008A53DE">
        <w:fldChar w:fldCharType="begin"/>
      </w:r>
      <w:r w:rsidRPr="008A53DE">
        <w:instrText xml:space="preserve"> REF _Ref373250233 \h  \* MERGEFORMAT </w:instrText>
      </w:r>
      <w:r w:rsidRPr="008A53DE">
        <w:fldChar w:fldCharType="separate"/>
      </w:r>
      <w:r w:rsidR="00B77F80">
        <w:t>12</w:t>
      </w:r>
      <w:r w:rsidRPr="008A53DE">
        <w:fldChar w:fldCharType="end"/>
      </w:r>
      <w:r w:rsidRPr="008A53DE">
        <w:t xml:space="preserve"> представлен фрагмент ЭФ списка документов «Заявка на кассовый расход» с полем «Признак ЭДО» в скроллере. Также поле «Признак ЭДО» представлено на рисунке</w:t>
      </w:r>
      <w:r w:rsidR="004B7570" w:rsidRPr="00B73930">
        <w:t> </w:t>
      </w:r>
      <w:r w:rsidRPr="008A53DE">
        <w:fldChar w:fldCharType="begin"/>
      </w:r>
      <w:r w:rsidRPr="008A53DE">
        <w:instrText xml:space="preserve"> REF _Ref230769977 \h  \* MERGEFORMAT </w:instrText>
      </w:r>
      <w:r w:rsidRPr="008A53DE">
        <w:fldChar w:fldCharType="separate"/>
      </w:r>
      <w:r w:rsidR="00B77F80">
        <w:t>15</w:t>
      </w:r>
      <w:r w:rsidRPr="008A53DE">
        <w:fldChar w:fldCharType="end"/>
      </w:r>
      <w:r w:rsidRPr="008A53DE">
        <w:t xml:space="preserve"> ЭФ документа «Заявка на кассовый расход</w:t>
      </w:r>
      <w:r w:rsidR="00CF320C">
        <w:t>», закладки «</w:t>
      </w:r>
      <w:r w:rsidRPr="008A53DE">
        <w:t>Заголовок, Раздел 1, 2 (1)».</w:t>
      </w:r>
    </w:p>
    <w:p w:rsidR="002955CC" w:rsidRPr="008A53DE" w:rsidRDefault="002955CC" w:rsidP="002955CC">
      <w:pPr>
        <w:pStyle w:val="41"/>
      </w:pPr>
      <w:bookmarkStart w:id="301" w:name="_Toc232827355"/>
      <w:r w:rsidRPr="008A53DE">
        <w:t>Доступные операции</w:t>
      </w:r>
      <w:bookmarkEnd w:id="301"/>
    </w:p>
    <w:p w:rsidR="002955CC" w:rsidRPr="008A53DE" w:rsidRDefault="002955CC" w:rsidP="002955CC">
      <w:pPr>
        <w:pStyle w:val="ASFKNormal"/>
      </w:pPr>
      <w:r w:rsidRPr="008A53DE">
        <w:t>На АРМ ФО доступны следующие опер</w:t>
      </w:r>
      <w:r w:rsidRPr="002955CC">
        <w:t>а</w:t>
      </w:r>
      <w:r w:rsidRPr="008A53DE">
        <w:t>ции</w:t>
      </w:r>
      <w:r>
        <w:t xml:space="preserve"> над документом</w:t>
      </w:r>
      <w:r w:rsidRPr="008A53DE">
        <w:t xml:space="preserve">: </w:t>
      </w:r>
    </w:p>
    <w:p w:rsidR="002955CC" w:rsidRPr="008A53DE" w:rsidRDefault="002955CC" w:rsidP="002955CC">
      <w:pPr>
        <w:pStyle w:val="ASFKListmark1"/>
      </w:pPr>
      <w:r w:rsidRPr="008A53DE">
        <w:t>Для исходящих документов:</w:t>
      </w:r>
    </w:p>
    <w:p w:rsidR="002955CC" w:rsidRDefault="002955CC" w:rsidP="002955CC">
      <w:pPr>
        <w:pStyle w:val="ASFKListmark2"/>
      </w:pPr>
      <w:r w:rsidRPr="008A53DE">
        <w:t>ввод вручную;</w:t>
      </w:r>
    </w:p>
    <w:p w:rsidR="002955CC" w:rsidRPr="008A53DE" w:rsidRDefault="002955CC" w:rsidP="002955CC">
      <w:pPr>
        <w:pStyle w:val="ASFKListmark2"/>
      </w:pPr>
      <w:r>
        <w:t>создание на основе родительского документа;</w:t>
      </w:r>
    </w:p>
    <w:p w:rsidR="002955CC" w:rsidRPr="008A53DE" w:rsidRDefault="002955CC" w:rsidP="002955CC">
      <w:pPr>
        <w:pStyle w:val="ASFKListmark2"/>
      </w:pPr>
      <w:r w:rsidRPr="008A53DE">
        <w:t>импорт из внешней системы;</w:t>
      </w:r>
    </w:p>
    <w:p w:rsidR="002955CC" w:rsidRPr="008A53DE" w:rsidRDefault="002955CC" w:rsidP="002955CC">
      <w:pPr>
        <w:pStyle w:val="ASFKListmark2"/>
      </w:pPr>
      <w:r w:rsidRPr="008A53DE">
        <w:t>просмотр и редактирование;</w:t>
      </w:r>
    </w:p>
    <w:p w:rsidR="002955CC" w:rsidRPr="008A53DE" w:rsidRDefault="002955CC" w:rsidP="002955CC">
      <w:pPr>
        <w:pStyle w:val="ASFKListmark2"/>
      </w:pPr>
      <w:r w:rsidRPr="008A53DE">
        <w:t>редактирование вложений;</w:t>
      </w:r>
    </w:p>
    <w:p w:rsidR="002955CC" w:rsidRPr="008A53DE" w:rsidRDefault="002955CC" w:rsidP="002955CC">
      <w:pPr>
        <w:pStyle w:val="ASFKListmark2"/>
      </w:pPr>
      <w:r w:rsidRPr="008A53DE">
        <w:t>удаление;</w:t>
      </w:r>
    </w:p>
    <w:p w:rsidR="002955CC" w:rsidRPr="006C0F63" w:rsidRDefault="002955CC" w:rsidP="002955CC">
      <w:pPr>
        <w:pStyle w:val="ASFKListmark2"/>
      </w:pPr>
      <w:r w:rsidRPr="006C0F63">
        <w:t>подписание, просмотр и снятие ЭП;</w:t>
      </w:r>
    </w:p>
    <w:p w:rsidR="002955CC" w:rsidRPr="006C0F63" w:rsidRDefault="002955CC" w:rsidP="002955CC">
      <w:pPr>
        <w:pStyle w:val="ASFKListmark2"/>
      </w:pPr>
      <w:r w:rsidRPr="006C0F63">
        <w:lastRenderedPageBreak/>
        <w:t>печать;</w:t>
      </w:r>
    </w:p>
    <w:p w:rsidR="002955CC" w:rsidRPr="006C0F63" w:rsidRDefault="002955CC" w:rsidP="002955CC">
      <w:pPr>
        <w:pStyle w:val="ASFKListmark2"/>
      </w:pPr>
      <w:r w:rsidRPr="006C0F63">
        <w:t>экспорт во внешнюю систему;</w:t>
      </w:r>
    </w:p>
    <w:p w:rsidR="002955CC" w:rsidRPr="008A53DE" w:rsidRDefault="002955CC" w:rsidP="002955CC">
      <w:pPr>
        <w:pStyle w:val="ASFKListmark2"/>
      </w:pPr>
      <w:r w:rsidRPr="008A53DE">
        <w:t>отправка в УФК.</w:t>
      </w:r>
    </w:p>
    <w:p w:rsidR="002955CC" w:rsidRPr="008A53DE" w:rsidRDefault="002955CC" w:rsidP="002955CC">
      <w:pPr>
        <w:pStyle w:val="ASFKListmark1"/>
      </w:pPr>
      <w:r w:rsidRPr="008A53DE">
        <w:t>Для транзитных документов:</w:t>
      </w:r>
    </w:p>
    <w:p w:rsidR="002955CC" w:rsidRPr="008A53DE" w:rsidRDefault="002955CC" w:rsidP="002955CC">
      <w:pPr>
        <w:pStyle w:val="ASFKListmark2"/>
      </w:pPr>
      <w:r w:rsidRPr="008A53DE">
        <w:t>просмотр;</w:t>
      </w:r>
    </w:p>
    <w:p w:rsidR="002955CC" w:rsidRPr="008A53DE" w:rsidRDefault="002955CC" w:rsidP="002955CC">
      <w:pPr>
        <w:pStyle w:val="ASFKListmark2"/>
      </w:pPr>
      <w:r w:rsidRPr="008A53DE">
        <w:t>печать;</w:t>
      </w:r>
    </w:p>
    <w:p w:rsidR="002955CC" w:rsidRPr="008A53DE" w:rsidRDefault="002955CC" w:rsidP="002955CC">
      <w:pPr>
        <w:pStyle w:val="ASFKListmark2"/>
      </w:pPr>
      <w:r w:rsidRPr="008A53DE">
        <w:t>формирование и проверка ЭП;</w:t>
      </w:r>
    </w:p>
    <w:p w:rsidR="002955CC" w:rsidRPr="008A53DE" w:rsidRDefault="002955CC" w:rsidP="002955CC">
      <w:pPr>
        <w:pStyle w:val="ASFKListmark2"/>
      </w:pPr>
      <w:r w:rsidRPr="008A53DE">
        <w:t>отказ;</w:t>
      </w:r>
    </w:p>
    <w:p w:rsidR="002955CC" w:rsidRDefault="002955CC" w:rsidP="002955CC">
      <w:pPr>
        <w:pStyle w:val="ASFKListmark2"/>
      </w:pPr>
      <w:r>
        <w:t>санкционирование;</w:t>
      </w:r>
    </w:p>
    <w:p w:rsidR="002955CC" w:rsidRDefault="002955CC" w:rsidP="002955CC">
      <w:pPr>
        <w:pStyle w:val="ASFKListmark2"/>
      </w:pPr>
      <w:r w:rsidRPr="008A53DE">
        <w:t>отправка в УФК.</w:t>
      </w:r>
    </w:p>
    <w:p w:rsidR="002955CC" w:rsidRDefault="002955CC" w:rsidP="002955CC">
      <w:pPr>
        <w:pStyle w:val="ASFKNormal"/>
      </w:pPr>
      <w:bookmarkStart w:id="302" w:name="_Toc232827356"/>
      <w:bookmarkStart w:id="303" w:name="_Ref318727622"/>
      <w:bookmarkStart w:id="304" w:name="_Ref394331871"/>
      <w:bookmarkStart w:id="305" w:name="_Ref403056270"/>
      <w:r w:rsidRPr="00B11F4A">
        <w:t xml:space="preserve">Для </w:t>
      </w:r>
      <w:r>
        <w:t xml:space="preserve">создания </w:t>
      </w:r>
      <w:r w:rsidRPr="00B11F4A">
        <w:t xml:space="preserve">ЭД </w:t>
      </w:r>
      <w:r>
        <w:t>«</w:t>
      </w:r>
      <w:r w:rsidRPr="00B11F4A">
        <w:t>Заявка на кассовый расход</w:t>
      </w:r>
      <w:r>
        <w:t>»</w:t>
      </w:r>
      <w:r w:rsidRPr="00B11F4A">
        <w:t xml:space="preserve"> </w:t>
      </w:r>
      <w:r>
        <w:t xml:space="preserve">на основе </w:t>
      </w:r>
      <w:r w:rsidRPr="00B11F4A">
        <w:t>родительского докуме</w:t>
      </w:r>
      <w:r w:rsidRPr="00CE7295">
        <w:t>н</w:t>
      </w:r>
      <w:r w:rsidRPr="00B11F4A">
        <w:t>та</w:t>
      </w:r>
      <w:r>
        <w:t xml:space="preserve"> </w:t>
      </w:r>
      <w:r w:rsidRPr="00B11F4A">
        <w:t>в форме д</w:t>
      </w:r>
      <w:r w:rsidRPr="00CE7295">
        <w:t>о</w:t>
      </w:r>
      <w:r w:rsidRPr="00B11F4A">
        <w:t xml:space="preserve">кумента необходимо нажать на кнопку </w:t>
      </w:r>
      <w:r w:rsidR="00B77F80">
        <w:pict>
          <v:shape id="_x0000_i1091" type="#_x0000_t75" style="width:14.25pt;height:14.25pt">
            <v:imagedata r:id="rId70" o:title="Snap17" gain="81921f" blacklevel="-3277f"/>
          </v:shape>
        </w:pict>
      </w:r>
      <w:r w:rsidR="004B7570" w:rsidRPr="00B73930">
        <w:t> </w:t>
      </w:r>
      <w:r>
        <w:t xml:space="preserve">(Выбрать родительский документ). </w:t>
      </w:r>
      <w:r w:rsidRPr="004B7D36">
        <w:t>При этом о</w:t>
      </w:r>
      <w:r w:rsidRPr="00CE7295">
        <w:t>т</w:t>
      </w:r>
      <w:r w:rsidRPr="004B7D36">
        <w:t>кроется окно выбора т</w:t>
      </w:r>
      <w:r w:rsidRPr="00CE7295">
        <w:t>и</w:t>
      </w:r>
      <w:r w:rsidRPr="004B7D36">
        <w:t xml:space="preserve">па документа «Поиск» </w:t>
      </w:r>
      <w:r>
        <w:t>(рис. </w:t>
      </w:r>
      <w:r>
        <w:fldChar w:fldCharType="begin"/>
      </w:r>
      <w:r>
        <w:instrText xml:space="preserve"> REF _Ref387857513 \h </w:instrText>
      </w:r>
      <w:r>
        <w:fldChar w:fldCharType="separate"/>
      </w:r>
      <w:r w:rsidR="00B77F80">
        <w:rPr>
          <w:noProof/>
        </w:rPr>
        <w:t>13</w:t>
      </w:r>
      <w:r>
        <w:fldChar w:fldCharType="end"/>
      </w:r>
      <w:r>
        <w:t>).</w:t>
      </w:r>
    </w:p>
    <w:p w:rsidR="002955CC" w:rsidRPr="004F7B26" w:rsidRDefault="00B77F80" w:rsidP="002955CC">
      <w:pPr>
        <w:pStyle w:val="ASFKFigure"/>
      </w:pPr>
      <w:r>
        <w:pict>
          <v:shape id="_x0000_i1092" type="#_x0000_t75" style="width:309.75pt;height:3in">
            <v:imagedata r:id="rId71" o:title="0"/>
          </v:shape>
        </w:pict>
      </w:r>
    </w:p>
    <w:p w:rsidR="002955CC"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306" w:name="_Ref387857513"/>
      <w:bookmarkStart w:id="307" w:name="_Toc50370982"/>
      <w:r w:rsidR="00B77F80">
        <w:rPr>
          <w:noProof/>
        </w:rPr>
        <w:t>13</w:t>
      </w:r>
      <w:bookmarkEnd w:id="306"/>
      <w:r>
        <w:rPr>
          <w:noProof/>
        </w:rPr>
        <w:fldChar w:fldCharType="end"/>
      </w:r>
      <w:r w:rsidR="002955CC">
        <w:t xml:space="preserve">. </w:t>
      </w:r>
      <w:r w:rsidR="002955CC" w:rsidRPr="004B7D36">
        <w:t>Окно «Поиск…»</w:t>
      </w:r>
      <w:bookmarkEnd w:id="307"/>
    </w:p>
    <w:p w:rsidR="002955CC" w:rsidRDefault="002955CC" w:rsidP="002955CC">
      <w:pPr>
        <w:pStyle w:val="ASFKNormal"/>
      </w:pPr>
      <w:r w:rsidRPr="004B7D36">
        <w:t xml:space="preserve">После выбора типа документа откроется окно «Выбор </w:t>
      </w:r>
      <w:r>
        <w:t>родительского документа</w:t>
      </w:r>
      <w:r w:rsidRPr="004B7D36">
        <w:t xml:space="preserve">» </w:t>
      </w:r>
      <w:r>
        <w:t>(рис. </w:t>
      </w:r>
      <w:r>
        <w:fldChar w:fldCharType="begin"/>
      </w:r>
      <w:r>
        <w:instrText xml:space="preserve"> REF _Ref387857517 \h </w:instrText>
      </w:r>
      <w:r>
        <w:fldChar w:fldCharType="separate"/>
      </w:r>
      <w:r w:rsidR="00B77F80">
        <w:rPr>
          <w:noProof/>
        </w:rPr>
        <w:t>14</w:t>
      </w:r>
      <w:r>
        <w:fldChar w:fldCharType="end"/>
      </w:r>
      <w:r w:rsidRPr="004B7D36">
        <w:t>), в котором следует из перечня сформированных документов заданного т</w:t>
      </w:r>
      <w:r w:rsidRPr="004F7B26">
        <w:t>и</w:t>
      </w:r>
      <w:r w:rsidRPr="004B7D36">
        <w:t>па в</w:t>
      </w:r>
      <w:r w:rsidRPr="00AB5260">
        <w:t>ы</w:t>
      </w:r>
      <w:r w:rsidRPr="004B7D36">
        <w:t>брать ну</w:t>
      </w:r>
      <w:r w:rsidRPr="00EE1D4B">
        <w:t>ж</w:t>
      </w:r>
      <w:r w:rsidRPr="004B7D36">
        <w:t>ный документ.</w:t>
      </w:r>
      <w:r>
        <w:t xml:space="preserve"> </w:t>
      </w:r>
    </w:p>
    <w:p w:rsidR="002955CC" w:rsidRPr="004F7B26" w:rsidRDefault="00B77F80" w:rsidP="002955CC">
      <w:pPr>
        <w:pStyle w:val="ASFKFigure"/>
      </w:pPr>
      <w:r>
        <w:lastRenderedPageBreak/>
        <w:pict>
          <v:shape id="_x0000_i1093" type="#_x0000_t75" style="width:482.25pt;height:3in">
            <v:imagedata r:id="rId72" o:title="IzRod_Vibor_GRBS" gain="81921f" blacklevel="-3277f"/>
          </v:shape>
        </w:pict>
      </w:r>
    </w:p>
    <w:p w:rsidR="002955CC"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308" w:name="_Ref387857517"/>
      <w:bookmarkStart w:id="309" w:name="_Toc50370983"/>
      <w:r w:rsidR="00B77F80">
        <w:rPr>
          <w:noProof/>
        </w:rPr>
        <w:t>14</w:t>
      </w:r>
      <w:bookmarkEnd w:id="308"/>
      <w:r>
        <w:rPr>
          <w:noProof/>
        </w:rPr>
        <w:fldChar w:fldCharType="end"/>
      </w:r>
      <w:r w:rsidR="002955CC">
        <w:t xml:space="preserve">. </w:t>
      </w:r>
      <w:r w:rsidR="002955CC" w:rsidRPr="004B7D36">
        <w:t xml:space="preserve">Окно «Выбор </w:t>
      </w:r>
      <w:r w:rsidR="002955CC">
        <w:t>родительского документа</w:t>
      </w:r>
      <w:r w:rsidR="002955CC" w:rsidRPr="004B7D36">
        <w:t>» для документов типа «</w:t>
      </w:r>
      <w:r w:rsidR="002955CC" w:rsidRPr="00F03820">
        <w:t xml:space="preserve">Сведения </w:t>
      </w:r>
      <w:r w:rsidR="002955CC">
        <w:t>о</w:t>
      </w:r>
      <w:r w:rsidR="002955CC" w:rsidRPr="00F03820">
        <w:t xml:space="preserve"> соглашени</w:t>
      </w:r>
      <w:r w:rsidR="002955CC">
        <w:t>и</w:t>
      </w:r>
      <w:r w:rsidR="002955CC" w:rsidRPr="004B7D36">
        <w:t>»</w:t>
      </w:r>
      <w:bookmarkEnd w:id="309"/>
    </w:p>
    <w:p w:rsidR="002955CC" w:rsidRPr="004F7B26" w:rsidRDefault="002955CC" w:rsidP="002955CC">
      <w:pPr>
        <w:pStyle w:val="ASFKNormal"/>
      </w:pPr>
      <w:r w:rsidRPr="004B7D36">
        <w:t>В результате поля формы будут заполнены значениями соответствующих полей род</w:t>
      </w:r>
      <w:r w:rsidRPr="00AB5260">
        <w:t>и</w:t>
      </w:r>
      <w:r w:rsidRPr="004B7D36">
        <w:t>тельского документа.</w:t>
      </w:r>
    </w:p>
    <w:p w:rsidR="002955CC" w:rsidRPr="008A53DE" w:rsidRDefault="002955CC" w:rsidP="002955CC">
      <w:pPr>
        <w:pStyle w:val="41"/>
      </w:pPr>
      <w:r w:rsidRPr="008A53DE">
        <w:t>Экранная форма документа</w:t>
      </w:r>
      <w:bookmarkEnd w:id="302"/>
      <w:bookmarkEnd w:id="303"/>
      <w:bookmarkEnd w:id="304"/>
      <w:bookmarkEnd w:id="305"/>
    </w:p>
    <w:p w:rsidR="002955CC" w:rsidRPr="008A53DE" w:rsidRDefault="002955CC" w:rsidP="002955CC">
      <w:pPr>
        <w:pStyle w:val="ASFKNormal"/>
      </w:pPr>
      <w:bookmarkStart w:id="310" w:name="_Ref341883710"/>
      <w:r w:rsidRPr="008A53DE">
        <w:t>ЭФ документа «Заявка на кассовый расход» представлена на рисунках </w:t>
      </w:r>
      <w:r w:rsidRPr="008A53DE">
        <w:fldChar w:fldCharType="begin"/>
      </w:r>
      <w:r w:rsidRPr="008A53DE">
        <w:instrText xml:space="preserve"> REF _Ref230769977 \h  \* MERGEFORMAT </w:instrText>
      </w:r>
      <w:r w:rsidRPr="008A53DE">
        <w:fldChar w:fldCharType="separate"/>
      </w:r>
      <w:r w:rsidR="00B77F80">
        <w:t>15</w:t>
      </w:r>
      <w:r w:rsidRPr="008A53DE">
        <w:fldChar w:fldCharType="end"/>
      </w:r>
      <w:r w:rsidRPr="008A53DE">
        <w:t xml:space="preserve">, </w:t>
      </w:r>
      <w:r w:rsidRPr="008A53DE">
        <w:fldChar w:fldCharType="begin"/>
      </w:r>
      <w:r w:rsidRPr="008A53DE">
        <w:instrText xml:space="preserve"> REF _Ref230777838 \h  \* MERGEFORMAT </w:instrText>
      </w:r>
      <w:r w:rsidRPr="008A53DE">
        <w:fldChar w:fldCharType="separate"/>
      </w:r>
      <w:r w:rsidR="00B77F80">
        <w:t>17</w:t>
      </w:r>
      <w:r w:rsidRPr="008A53DE">
        <w:fldChar w:fldCharType="end"/>
      </w:r>
      <w:r w:rsidRPr="008A53DE">
        <w:t xml:space="preserve"> и </w:t>
      </w:r>
      <w:r w:rsidRPr="008A53DE">
        <w:fldChar w:fldCharType="begin"/>
      </w:r>
      <w:r w:rsidRPr="008A53DE">
        <w:instrText xml:space="preserve"> REF _Ref230781595 \h  \* MERGEFORMAT </w:instrText>
      </w:r>
      <w:r w:rsidRPr="008A53DE">
        <w:fldChar w:fldCharType="separate"/>
      </w:r>
      <w:r w:rsidR="00B77F80">
        <w:t>19</w:t>
      </w:r>
      <w:r w:rsidRPr="008A53DE">
        <w:fldChar w:fldCharType="end"/>
      </w:r>
      <w:r w:rsidRPr="008A53DE">
        <w:t xml:space="preserve">. </w:t>
      </w:r>
      <w:r w:rsidR="00CF320C">
        <w:t>Форма содержит следующие закладки</w:t>
      </w:r>
      <w:r w:rsidRPr="008A53DE">
        <w:t>:</w:t>
      </w:r>
    </w:p>
    <w:p w:rsidR="002955CC" w:rsidRPr="008A53DE" w:rsidRDefault="002955CC" w:rsidP="002955CC">
      <w:pPr>
        <w:pStyle w:val="ASFKListmark1"/>
      </w:pPr>
      <w:r w:rsidRPr="008A53DE">
        <w:t xml:space="preserve">«Заголовок, Раздел 1, 2 (1)»; </w:t>
      </w:r>
    </w:p>
    <w:p w:rsidR="002955CC" w:rsidRPr="008A53DE" w:rsidRDefault="002955CC" w:rsidP="002955CC">
      <w:pPr>
        <w:pStyle w:val="ASFKListmark1"/>
      </w:pPr>
      <w:r w:rsidRPr="008A53DE">
        <w:t>«Раздел 3, 4, 5 (2)»;</w:t>
      </w:r>
    </w:p>
    <w:p w:rsidR="002955CC" w:rsidRPr="008A53DE" w:rsidRDefault="002955CC" w:rsidP="002955CC">
      <w:pPr>
        <w:pStyle w:val="ASFKListmark1"/>
      </w:pPr>
      <w:r w:rsidRPr="008A53DE">
        <w:t>«Подписи (3)»;</w:t>
      </w:r>
    </w:p>
    <w:p w:rsidR="002955CC" w:rsidRPr="008A53DE" w:rsidRDefault="002955CC" w:rsidP="002955CC">
      <w:pPr>
        <w:pStyle w:val="ASFKListmark1"/>
      </w:pPr>
      <w:r w:rsidRPr="008A53DE">
        <w:t>«Системные атрибуты»;</w:t>
      </w:r>
    </w:p>
    <w:p w:rsidR="002955CC" w:rsidRPr="008A53DE" w:rsidRDefault="002955CC" w:rsidP="002955CC">
      <w:pPr>
        <w:pStyle w:val="ASFKListmark1"/>
      </w:pPr>
      <w:r w:rsidRPr="008A53DE">
        <w:t>«Протоколы».</w:t>
      </w:r>
    </w:p>
    <w:p w:rsidR="002955CC" w:rsidRPr="008A53DE" w:rsidRDefault="00B77F80" w:rsidP="002955CC">
      <w:pPr>
        <w:pStyle w:val="ASFKFigure"/>
      </w:pPr>
      <w:r>
        <w:lastRenderedPageBreak/>
        <w:pict>
          <v:shape id="_x0000_i1094" type="#_x0000_t75" style="width:482.25pt;height:374.25pt">
            <v:imagedata r:id="rId73" o:title="Заявка на кассовый расход"/>
          </v:shape>
        </w:pict>
      </w:r>
    </w:p>
    <w:bookmarkStart w:id="311" w:name="_Ref225232847"/>
    <w:p w:rsidR="002955CC" w:rsidRPr="00357E80" w:rsidRDefault="002955CC" w:rsidP="00917352">
      <w:pPr>
        <w:pStyle w:val="ASFKFigName"/>
      </w:pPr>
      <w:r w:rsidRPr="00357E80">
        <w:fldChar w:fldCharType="begin"/>
      </w:r>
      <w:r w:rsidRPr="00357E80">
        <w:instrText xml:space="preserve"> SEQ Рисунок \* ARABIC </w:instrText>
      </w:r>
      <w:r w:rsidRPr="00357E80">
        <w:fldChar w:fldCharType="separate"/>
      </w:r>
      <w:bookmarkStart w:id="312" w:name="_Ref230769977"/>
      <w:bookmarkStart w:id="313" w:name="_Toc50370984"/>
      <w:r w:rsidR="00B77F80">
        <w:rPr>
          <w:noProof/>
        </w:rPr>
        <w:t>15</w:t>
      </w:r>
      <w:bookmarkEnd w:id="312"/>
      <w:r w:rsidRPr="00357E80">
        <w:fldChar w:fldCharType="end"/>
      </w:r>
      <w:r w:rsidRPr="00357E80">
        <w:t>. ЭФ документа «Заявка на кассовый расход</w:t>
      </w:r>
      <w:r w:rsidR="00CF320C">
        <w:t>», закладки «</w:t>
      </w:r>
      <w:r w:rsidRPr="00357E80">
        <w:t>Заголовок, Раздел 1, 2 (1)»</w:t>
      </w:r>
      <w:bookmarkEnd w:id="311"/>
      <w:bookmarkEnd w:id="313"/>
    </w:p>
    <w:p w:rsidR="00B9062A" w:rsidRDefault="00B9062A" w:rsidP="002955CC">
      <w:pPr>
        <w:pStyle w:val="ASFKNormal"/>
      </w:pPr>
      <w:r w:rsidRPr="00B9062A">
        <w:t>Для ручного ввода документа следует на ЭФ документа заполнить поля, доступные для редактирования</w:t>
      </w:r>
      <w:r w:rsidR="002955CC" w:rsidRPr="008A53DE">
        <w:t xml:space="preserve">. </w:t>
      </w:r>
    </w:p>
    <w:p w:rsidR="002955CC" w:rsidRPr="008A53DE" w:rsidRDefault="002955CC" w:rsidP="002955CC">
      <w:pPr>
        <w:pStyle w:val="ASFKNormal"/>
      </w:pPr>
      <w:r w:rsidRPr="008A53DE">
        <w:t xml:space="preserve">Перечень </w:t>
      </w:r>
      <w:r w:rsidR="00B9062A" w:rsidRPr="00B9062A">
        <w:t>документа «Заявка на кассовый расход», закладки «Заголовок, Раздел 1, 2 (1)»</w:t>
      </w:r>
      <w:r w:rsidR="00B9062A">
        <w:t xml:space="preserve"> </w:t>
      </w:r>
      <w:r w:rsidRPr="008A53DE">
        <w:t>приведен в таблице</w:t>
      </w:r>
      <w:r w:rsidR="004B7570" w:rsidRPr="00B73930">
        <w:t> </w:t>
      </w:r>
      <w:r w:rsidRPr="008A53DE">
        <w:fldChar w:fldCharType="begin"/>
      </w:r>
      <w:r w:rsidRPr="008A53DE">
        <w:instrText xml:space="preserve"> REF _Ref317611901 \h  \* MERGEFORMAT </w:instrText>
      </w:r>
      <w:r w:rsidRPr="008A53DE">
        <w:fldChar w:fldCharType="separate"/>
      </w:r>
      <w:r w:rsidR="00B77F80">
        <w:t>5</w:t>
      </w:r>
      <w:r w:rsidRPr="008A53DE">
        <w:fldChar w:fldCharType="end"/>
      </w:r>
      <w:r w:rsidRPr="008A53DE">
        <w:t>.</w:t>
      </w:r>
    </w:p>
    <w:p w:rsidR="002955CC" w:rsidRDefault="003065E3" w:rsidP="002955CC">
      <w:pPr>
        <w:pStyle w:val="ASFKNameTable"/>
      </w:pPr>
      <w:r>
        <w:rPr>
          <w:noProof/>
        </w:rPr>
        <w:fldChar w:fldCharType="begin"/>
      </w:r>
      <w:r>
        <w:rPr>
          <w:noProof/>
        </w:rPr>
        <w:instrText xml:space="preserve"> SEQ Таблица \* ARABIC </w:instrText>
      </w:r>
      <w:r>
        <w:rPr>
          <w:noProof/>
        </w:rPr>
        <w:fldChar w:fldCharType="separate"/>
      </w:r>
      <w:bookmarkStart w:id="314" w:name="_Ref317611901"/>
      <w:bookmarkStart w:id="315" w:name="_Toc50370793"/>
      <w:r w:rsidR="00B77F80">
        <w:rPr>
          <w:noProof/>
        </w:rPr>
        <w:t>5</w:t>
      </w:r>
      <w:bookmarkEnd w:id="314"/>
      <w:r>
        <w:rPr>
          <w:noProof/>
        </w:rPr>
        <w:fldChar w:fldCharType="end"/>
      </w:r>
      <w:r w:rsidR="002955CC" w:rsidRPr="008A53DE">
        <w:t xml:space="preserve">. </w:t>
      </w:r>
      <w:r w:rsidR="00B9062A">
        <w:t>О</w:t>
      </w:r>
      <w:r w:rsidR="002955CC" w:rsidRPr="008A53DE">
        <w:t xml:space="preserve">писание полей </w:t>
      </w:r>
      <w:r w:rsidR="00B9062A" w:rsidRPr="00B9062A">
        <w:t>документа «Заявка на кассовый расход», закладки «Заголовок, Раздел 1, 2 (1)»</w:t>
      </w:r>
      <w:bookmarkEnd w:id="315"/>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66"/>
        <w:gridCol w:w="7590"/>
      </w:tblGrid>
      <w:tr w:rsidR="002955CC" w:rsidRPr="007B2273" w:rsidTr="004F0DE7">
        <w:trPr>
          <w:cantSplit/>
          <w:trHeight w:val="313"/>
          <w:tblHeader/>
        </w:trPr>
        <w:tc>
          <w:tcPr>
            <w:tcW w:w="11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761699" w:rsidRDefault="002955CC" w:rsidP="002955CC">
            <w:pPr>
              <w:pStyle w:val="ASFKTableHead"/>
            </w:pPr>
            <w:r w:rsidRPr="00761699">
              <w:t xml:space="preserve">Наименование поля </w:t>
            </w:r>
          </w:p>
        </w:tc>
        <w:tc>
          <w:tcPr>
            <w:tcW w:w="38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761699" w:rsidRDefault="002955CC" w:rsidP="002955CC">
            <w:pPr>
              <w:pStyle w:val="ASFKTableHead"/>
            </w:pPr>
            <w:r w:rsidRPr="00761699">
              <w:t>Описание</w:t>
            </w:r>
            <w:r>
              <w:t xml:space="preserve"> поля</w:t>
            </w:r>
          </w:p>
        </w:tc>
      </w:tr>
      <w:tr w:rsidR="002955CC" w:rsidRPr="008A53DE" w:rsidTr="004F0DE7">
        <w:trPr>
          <w:cantSplit/>
        </w:trPr>
        <w:tc>
          <w:tcPr>
            <w:tcW w:w="1110" w:type="pct"/>
            <w:shd w:val="clear" w:color="auto" w:fill="auto"/>
          </w:tcPr>
          <w:p w:rsidR="002955CC" w:rsidRPr="008A53DE" w:rsidRDefault="002955CC" w:rsidP="002955CC">
            <w:pPr>
              <w:pStyle w:val="ASFKTablenorm0"/>
            </w:pPr>
            <w:r w:rsidRPr="008A53DE">
              <w:t>Номер заявки</w:t>
            </w:r>
          </w:p>
        </w:tc>
        <w:tc>
          <w:tcPr>
            <w:tcW w:w="3890" w:type="pct"/>
            <w:shd w:val="clear" w:color="auto" w:fill="auto"/>
          </w:tcPr>
          <w:p w:rsidR="002955CC" w:rsidRPr="008A53DE" w:rsidRDefault="002955CC" w:rsidP="002955CC">
            <w:pPr>
              <w:pStyle w:val="ASFKTablenorm0"/>
            </w:pPr>
            <w:r w:rsidRPr="008A53DE">
              <w:t>Значение вводится вручную.</w:t>
            </w:r>
          </w:p>
        </w:tc>
      </w:tr>
      <w:tr w:rsidR="002955CC" w:rsidRPr="008A53DE" w:rsidTr="004F0DE7">
        <w:trPr>
          <w:cantSplit/>
        </w:trPr>
        <w:tc>
          <w:tcPr>
            <w:tcW w:w="1110" w:type="pct"/>
            <w:shd w:val="clear" w:color="auto" w:fill="auto"/>
          </w:tcPr>
          <w:p w:rsidR="002955CC" w:rsidRPr="008A53DE" w:rsidRDefault="002955CC" w:rsidP="002955CC">
            <w:pPr>
              <w:pStyle w:val="ASFKTablenorm0"/>
            </w:pPr>
            <w:r w:rsidRPr="008A53DE">
              <w:t>Дата заявки</w:t>
            </w:r>
          </w:p>
        </w:tc>
        <w:tc>
          <w:tcPr>
            <w:tcW w:w="3890" w:type="pct"/>
            <w:shd w:val="clear" w:color="auto" w:fill="auto"/>
          </w:tcPr>
          <w:p w:rsidR="002955CC" w:rsidRPr="008A53DE" w:rsidRDefault="002955CC" w:rsidP="002955CC">
            <w:pPr>
              <w:pStyle w:val="ASFKTablenorm0"/>
            </w:pPr>
            <w:r w:rsidRPr="008A53DE">
              <w:t>Значение по умолчанию текущая дата. Может быть изменено пользоват</w:t>
            </w:r>
            <w:r w:rsidRPr="002955CC">
              <w:t>е</w:t>
            </w:r>
            <w:r w:rsidRPr="008A53DE">
              <w:t>лем вручную или выбором из системного календаря.</w:t>
            </w:r>
          </w:p>
        </w:tc>
      </w:tr>
      <w:tr w:rsidR="002955CC" w:rsidRPr="008A53DE" w:rsidTr="004F0DE7">
        <w:trPr>
          <w:cantSplit/>
        </w:trPr>
        <w:tc>
          <w:tcPr>
            <w:tcW w:w="1110" w:type="pct"/>
            <w:shd w:val="clear" w:color="auto" w:fill="auto"/>
          </w:tcPr>
          <w:p w:rsidR="002955CC" w:rsidRPr="008A53DE" w:rsidRDefault="002955CC" w:rsidP="002955CC">
            <w:pPr>
              <w:pStyle w:val="ASFKTablenorm0"/>
            </w:pPr>
            <w:r w:rsidRPr="008A53DE">
              <w:t>Статус</w:t>
            </w:r>
          </w:p>
        </w:tc>
        <w:tc>
          <w:tcPr>
            <w:tcW w:w="3890" w:type="pct"/>
            <w:shd w:val="clear" w:color="auto" w:fill="auto"/>
          </w:tcPr>
          <w:p w:rsidR="002955CC" w:rsidRPr="008A53DE" w:rsidRDefault="002955CC" w:rsidP="002955CC">
            <w:pPr>
              <w:pStyle w:val="ASFKTablenorm0"/>
            </w:pPr>
            <w:r w:rsidRPr="008A53DE">
              <w:t>Код Бизнес статуса документа.</w:t>
            </w:r>
          </w:p>
          <w:p w:rsidR="002955CC" w:rsidRPr="008A53DE" w:rsidRDefault="002955CC" w:rsidP="002955CC">
            <w:pPr>
              <w:pStyle w:val="ASFKTablenorm0"/>
            </w:pPr>
            <w:r w:rsidRPr="008A53DE">
              <w:t>Значение заполняется автоматически или передается из OEBS.</w:t>
            </w:r>
          </w:p>
        </w:tc>
      </w:tr>
      <w:tr w:rsidR="002955CC" w:rsidRPr="008A53DE" w:rsidTr="004F0DE7">
        <w:trPr>
          <w:cantSplit/>
        </w:trPr>
        <w:tc>
          <w:tcPr>
            <w:tcW w:w="1110" w:type="pct"/>
            <w:shd w:val="clear" w:color="auto" w:fill="auto"/>
          </w:tcPr>
          <w:p w:rsidR="002955CC" w:rsidRPr="008A53DE" w:rsidRDefault="002955CC" w:rsidP="002955CC">
            <w:pPr>
              <w:pStyle w:val="ASFKTablenorm0"/>
            </w:pPr>
            <w:r w:rsidRPr="008A53DE">
              <w:t>Отклонение: в вал.</w:t>
            </w:r>
          </w:p>
        </w:tc>
        <w:tc>
          <w:tcPr>
            <w:tcW w:w="3890" w:type="pct"/>
            <w:shd w:val="clear" w:color="auto" w:fill="auto"/>
          </w:tcPr>
          <w:p w:rsidR="002955CC" w:rsidRPr="008A53DE" w:rsidRDefault="002955CC" w:rsidP="002955CC">
            <w:pPr>
              <w:pStyle w:val="ASFKTablenorm0"/>
            </w:pPr>
            <w:r w:rsidRPr="008A53DE">
              <w:t>Значение рассчитывается автоматически.</w:t>
            </w:r>
          </w:p>
          <w:p w:rsidR="002955CC" w:rsidRPr="008A53DE" w:rsidRDefault="002955CC" w:rsidP="002955CC">
            <w:pPr>
              <w:pStyle w:val="ASFKTablenorm0"/>
            </w:pPr>
            <w:r w:rsidRPr="008A53DE">
              <w:t>Значение выводится по модулю.</w:t>
            </w:r>
          </w:p>
        </w:tc>
      </w:tr>
      <w:tr w:rsidR="002955CC" w:rsidRPr="008A53DE" w:rsidTr="004F0DE7">
        <w:trPr>
          <w:cantSplit/>
        </w:trPr>
        <w:tc>
          <w:tcPr>
            <w:tcW w:w="1110" w:type="pct"/>
            <w:shd w:val="clear" w:color="auto" w:fill="auto"/>
          </w:tcPr>
          <w:p w:rsidR="002955CC" w:rsidRPr="008A53DE" w:rsidRDefault="002955CC" w:rsidP="002955CC">
            <w:pPr>
              <w:pStyle w:val="ASFKTablenorm0"/>
            </w:pPr>
            <w:r w:rsidRPr="008A53DE">
              <w:t>Отклонение: в руб.</w:t>
            </w:r>
          </w:p>
        </w:tc>
        <w:tc>
          <w:tcPr>
            <w:tcW w:w="3890" w:type="pct"/>
            <w:shd w:val="clear" w:color="auto" w:fill="auto"/>
          </w:tcPr>
          <w:p w:rsidR="002955CC" w:rsidRPr="008A53DE" w:rsidRDefault="002955CC" w:rsidP="002955CC">
            <w:pPr>
              <w:pStyle w:val="ASFKTablenorm0"/>
            </w:pPr>
            <w:r w:rsidRPr="008A53DE">
              <w:t>Значение рассчитывается автоматически.</w:t>
            </w:r>
          </w:p>
          <w:p w:rsidR="002955CC" w:rsidRPr="008A53DE" w:rsidRDefault="002955CC" w:rsidP="002955CC">
            <w:pPr>
              <w:pStyle w:val="ASFKTablenorm0"/>
            </w:pPr>
            <w:r w:rsidRPr="008A53DE">
              <w:t>Значение выводится по модулю.</w:t>
            </w:r>
          </w:p>
        </w:tc>
      </w:tr>
      <w:tr w:rsidR="000B7264" w:rsidRPr="008A53DE" w:rsidTr="004F0DE7">
        <w:trPr>
          <w:cantSplit/>
        </w:trPr>
        <w:tc>
          <w:tcPr>
            <w:tcW w:w="1110" w:type="pct"/>
            <w:shd w:val="clear" w:color="auto" w:fill="auto"/>
          </w:tcPr>
          <w:p w:rsidR="000B7264" w:rsidRDefault="000B7264">
            <w:pPr>
              <w:pStyle w:val="ASFKTablenorm0"/>
            </w:pPr>
            <w:r>
              <w:lastRenderedPageBreak/>
              <w:t>Уровень конфиденциальности</w:t>
            </w:r>
          </w:p>
        </w:tc>
        <w:tc>
          <w:tcPr>
            <w:tcW w:w="3890" w:type="pct"/>
            <w:shd w:val="clear" w:color="auto" w:fill="auto"/>
          </w:tcPr>
          <w:p w:rsidR="000B7264" w:rsidRDefault="000B7264">
            <w:pPr>
              <w:pStyle w:val="ASFKTablenorm0"/>
            </w:pPr>
            <w:r>
              <w:t>Значение не заполняется по умолчанию. Заполняется вручную пользователем.</w:t>
            </w:r>
          </w:p>
          <w:p w:rsidR="000B7264" w:rsidRDefault="000B7264">
            <w:pPr>
              <w:pStyle w:val="ASFKTablenorm0"/>
            </w:pPr>
            <w:r>
              <w:t>Поле заполняется значением «0» или пусто, передается только до АРМ ОРФК.</w:t>
            </w:r>
          </w:p>
        </w:tc>
      </w:tr>
      <w:tr w:rsidR="009D3BE5" w:rsidRPr="008A53DE" w:rsidTr="004F0DE7">
        <w:trPr>
          <w:cantSplit/>
        </w:trPr>
        <w:tc>
          <w:tcPr>
            <w:tcW w:w="1110" w:type="pct"/>
            <w:shd w:val="clear" w:color="auto" w:fill="auto"/>
          </w:tcPr>
          <w:p w:rsidR="009D3BE5" w:rsidRPr="008A53DE" w:rsidRDefault="009D3BE5" w:rsidP="002955CC">
            <w:pPr>
              <w:pStyle w:val="ASFKTablenorm0"/>
            </w:pPr>
            <w:r>
              <w:t>Формировать уведомление</w:t>
            </w:r>
          </w:p>
        </w:tc>
        <w:tc>
          <w:tcPr>
            <w:tcW w:w="3890" w:type="pct"/>
            <w:shd w:val="clear" w:color="auto" w:fill="auto"/>
          </w:tcPr>
          <w:p w:rsidR="009D3BE5" w:rsidRPr="008A53DE" w:rsidRDefault="00354B7D" w:rsidP="002955CC">
            <w:pPr>
              <w:pStyle w:val="ASFKTablenorm0"/>
            </w:pPr>
            <w:r w:rsidRPr="00354B7D">
              <w:t>Предназначено для формирования уведомлений в мобильном приложении ФК о результатах обработки документа.</w:t>
            </w:r>
          </w:p>
        </w:tc>
      </w:tr>
      <w:tr w:rsidR="002955CC" w:rsidRPr="008A53DE" w:rsidTr="004F0DE7">
        <w:trPr>
          <w:cantSplit/>
        </w:trPr>
        <w:tc>
          <w:tcPr>
            <w:tcW w:w="1110" w:type="pct"/>
            <w:shd w:val="clear" w:color="auto" w:fill="auto"/>
          </w:tcPr>
          <w:p w:rsidR="002955CC" w:rsidRPr="008A53DE" w:rsidRDefault="002955CC" w:rsidP="002955CC">
            <w:pPr>
              <w:pStyle w:val="ASFKTablenorm0"/>
            </w:pPr>
            <w:r w:rsidRPr="008A53DE">
              <w:t>Признак ЭДО</w:t>
            </w:r>
          </w:p>
        </w:tc>
        <w:tc>
          <w:tcPr>
            <w:tcW w:w="3890" w:type="pct"/>
            <w:shd w:val="clear" w:color="auto" w:fill="auto"/>
          </w:tcPr>
          <w:p w:rsidR="002955CC" w:rsidRPr="008A53DE" w:rsidRDefault="002955CC" w:rsidP="002955CC">
            <w:pPr>
              <w:pStyle w:val="ASFKTablenorm0"/>
            </w:pPr>
            <w:r w:rsidRPr="008A53DE">
              <w:t>Заполняется пользователем вручную.</w:t>
            </w:r>
          </w:p>
          <w:p w:rsidR="002955CC" w:rsidRPr="008A53DE" w:rsidRDefault="002955CC" w:rsidP="002955CC">
            <w:pPr>
              <w:pStyle w:val="ASFKTablenorm0"/>
            </w:pPr>
            <w:r w:rsidRPr="008A53DE">
              <w:t>Поле доступно для редактирования и просмотра только по настроенной системной константе.</w:t>
            </w:r>
          </w:p>
        </w:tc>
      </w:tr>
      <w:tr w:rsidR="002955CC" w:rsidRPr="008A53DE" w:rsidTr="004F0DE7">
        <w:trPr>
          <w:cantSplit/>
        </w:trPr>
        <w:tc>
          <w:tcPr>
            <w:tcW w:w="5000" w:type="pct"/>
            <w:gridSpan w:val="2"/>
            <w:shd w:val="clear" w:color="auto" w:fill="auto"/>
          </w:tcPr>
          <w:p w:rsidR="002955CC" w:rsidRPr="008A53DE" w:rsidRDefault="002955CC" w:rsidP="00B9062A">
            <w:pPr>
              <w:pStyle w:val="ASFKTablenorm0"/>
            </w:pPr>
            <w:r w:rsidRPr="008A53DE">
              <w:t>Закладка «Заголовок, Раздел 1, 2 (1)»</w:t>
            </w:r>
          </w:p>
        </w:tc>
      </w:tr>
      <w:tr w:rsidR="002955CC" w:rsidRPr="008A53DE" w:rsidTr="004F0DE7">
        <w:trPr>
          <w:cantSplit/>
        </w:trPr>
        <w:tc>
          <w:tcPr>
            <w:tcW w:w="1110" w:type="pct"/>
            <w:shd w:val="clear" w:color="auto" w:fill="auto"/>
          </w:tcPr>
          <w:p w:rsidR="002955CC" w:rsidRPr="00761699" w:rsidRDefault="002955CC" w:rsidP="002955CC">
            <w:pPr>
              <w:pStyle w:val="ASFKTablenorm0"/>
            </w:pPr>
            <w:r w:rsidRPr="00761699">
              <w:t>Бюджет</w:t>
            </w:r>
          </w:p>
        </w:tc>
        <w:tc>
          <w:tcPr>
            <w:tcW w:w="3890" w:type="pct"/>
            <w:shd w:val="clear" w:color="auto" w:fill="auto"/>
          </w:tcPr>
          <w:p w:rsidR="00183E7C" w:rsidRPr="00183E7C" w:rsidRDefault="00183E7C" w:rsidP="00183E7C">
            <w:pPr>
              <w:pStyle w:val="ASFKTablenorm0"/>
            </w:pPr>
            <w:r w:rsidRPr="00183E7C">
              <w:t>Наименование бюджета.</w:t>
            </w:r>
          </w:p>
          <w:p w:rsidR="00183E7C" w:rsidRPr="00183E7C" w:rsidRDefault="00183E7C" w:rsidP="00183E7C">
            <w:pPr>
              <w:pStyle w:val="ASFKTablenorm0"/>
            </w:pPr>
            <w:r w:rsidRPr="00183E7C">
              <w:t xml:space="preserve">Заполняется автоматически полным наименованием актуальной записи спр. «Бюджеты», найденной по коду бюджета = </w:t>
            </w:r>
            <w:r w:rsidR="006C4D82">
              <w:t>SelfBudgetCode (Код бюджета)</w:t>
            </w:r>
            <w:r w:rsidRPr="00183E7C">
              <w:t>.</w:t>
            </w:r>
          </w:p>
          <w:p w:rsidR="002955CC" w:rsidRPr="00761699" w:rsidRDefault="00183E7C" w:rsidP="00183E7C">
            <w:pPr>
              <w:pStyle w:val="ASFKTablenorm0"/>
            </w:pPr>
            <w:r w:rsidRPr="00183E7C">
              <w:t xml:space="preserve">Может быть отредактировано вручную/из справочника бюджетов или подтягивается автоматически при выборе родительского документа. </w:t>
            </w:r>
          </w:p>
        </w:tc>
      </w:tr>
      <w:tr w:rsidR="002955CC" w:rsidRPr="008A53DE" w:rsidTr="004F0DE7">
        <w:trPr>
          <w:cantSplit/>
        </w:trPr>
        <w:tc>
          <w:tcPr>
            <w:tcW w:w="1110" w:type="pct"/>
            <w:shd w:val="clear" w:color="auto" w:fill="auto"/>
          </w:tcPr>
          <w:p w:rsidR="002955CC" w:rsidRPr="00761699" w:rsidRDefault="002955CC" w:rsidP="002955CC">
            <w:pPr>
              <w:pStyle w:val="ASFKTablenorm0"/>
            </w:pPr>
            <w:r w:rsidRPr="00761699">
              <w:t>Финансовый орган</w:t>
            </w:r>
          </w:p>
        </w:tc>
        <w:tc>
          <w:tcPr>
            <w:tcW w:w="3890" w:type="pct"/>
            <w:shd w:val="clear" w:color="auto" w:fill="auto"/>
          </w:tcPr>
          <w:p w:rsidR="002955CC" w:rsidRPr="00761699" w:rsidRDefault="002955CC" w:rsidP="002955CC">
            <w:pPr>
              <w:pStyle w:val="ASFKTablenorm0"/>
            </w:pPr>
            <w:r w:rsidRPr="00761699">
              <w:t>Наименование финансового органа.</w:t>
            </w:r>
          </w:p>
          <w:p w:rsidR="002955CC" w:rsidRDefault="002955CC" w:rsidP="002955CC">
            <w:pPr>
              <w:pStyle w:val="ASFKTablenorm0"/>
            </w:pPr>
            <w:r w:rsidRPr="00761699">
              <w:t xml:space="preserve">Заполняется автоматически полным наименованием по коду финоргана. Может быть отредактировано вручную/из </w:t>
            </w:r>
            <w:r>
              <w:t>справочника «Финансовые органы»</w:t>
            </w:r>
            <w:r w:rsidRPr="00761699">
              <w:t xml:space="preserve"> или подтяг</w:t>
            </w:r>
            <w:r w:rsidRPr="002955CC">
              <w:t>и</w:t>
            </w:r>
            <w:r w:rsidRPr="00761699">
              <w:t xml:space="preserve">вается автоматически при выборе родительского документа. </w:t>
            </w:r>
          </w:p>
          <w:p w:rsidR="00176D02" w:rsidRPr="004B246D" w:rsidRDefault="00176D02" w:rsidP="00176D02">
            <w:pPr>
              <w:pStyle w:val="ASFKTablenorm0"/>
            </w:pPr>
            <w:r w:rsidRPr="004B246D">
              <w:t>Для БУ, АУ (31 л/с) не заполняется.</w:t>
            </w:r>
          </w:p>
          <w:p w:rsidR="00176D02" w:rsidRPr="00761699" w:rsidRDefault="00176D02" w:rsidP="00176D02">
            <w:pPr>
              <w:pStyle w:val="ASFKTablenorm0"/>
            </w:pPr>
            <w:r w:rsidRPr="004B246D">
              <w:t>Для УБП ТГВБФ и ГВБФ поле не заполняется.</w:t>
            </w:r>
          </w:p>
        </w:tc>
      </w:tr>
      <w:tr w:rsidR="002955CC" w:rsidRPr="008A53DE" w:rsidTr="004F0DE7">
        <w:trPr>
          <w:cantSplit/>
        </w:trPr>
        <w:tc>
          <w:tcPr>
            <w:tcW w:w="1110" w:type="pct"/>
            <w:shd w:val="clear" w:color="auto" w:fill="auto"/>
          </w:tcPr>
          <w:p w:rsidR="002955CC" w:rsidRPr="00761699" w:rsidRDefault="004C2FA9" w:rsidP="002955CC">
            <w:pPr>
              <w:pStyle w:val="ASFKTablenorm0"/>
            </w:pPr>
            <w:r w:rsidRPr="00761699">
              <w:t>П</w:t>
            </w:r>
            <w:r w:rsidR="002955CC" w:rsidRPr="00761699">
              <w:t>о ОКПО</w:t>
            </w:r>
          </w:p>
        </w:tc>
        <w:tc>
          <w:tcPr>
            <w:tcW w:w="3890" w:type="pct"/>
            <w:shd w:val="clear" w:color="auto" w:fill="auto"/>
          </w:tcPr>
          <w:p w:rsidR="002955CC" w:rsidRPr="00761699" w:rsidRDefault="002955CC" w:rsidP="002955CC">
            <w:pPr>
              <w:pStyle w:val="ASFKTablenorm0"/>
            </w:pPr>
            <w:r w:rsidRPr="00761699">
              <w:t xml:space="preserve">Заполняется автоматически ОКПО соответствующего актуального ФО (поиск по коду ФО) из справочника «Финансовые органы». Может быть отредактировано вручную/из </w:t>
            </w:r>
            <w:r>
              <w:t>справочника «Финансовые органы»</w:t>
            </w:r>
            <w:r w:rsidRPr="00761699">
              <w:t xml:space="preserve">. </w:t>
            </w:r>
          </w:p>
          <w:p w:rsidR="002955CC" w:rsidRPr="00761699" w:rsidRDefault="002955CC" w:rsidP="002955CC">
            <w:pPr>
              <w:pStyle w:val="ASFKTablenorm0"/>
            </w:pPr>
            <w:r w:rsidRPr="00761699">
              <w:t>Не заполняется, если не заполнено поле «Наименование финансового орг</w:t>
            </w:r>
            <w:r w:rsidRPr="002955CC">
              <w:t>а</w:t>
            </w:r>
            <w:r w:rsidRPr="00761699">
              <w:t>на». Не заполняется для 41 типа ЛС.</w:t>
            </w:r>
          </w:p>
        </w:tc>
      </w:tr>
      <w:tr w:rsidR="002955CC" w:rsidRPr="008A53DE" w:rsidTr="004F0DE7">
        <w:trPr>
          <w:cantSplit/>
        </w:trPr>
        <w:tc>
          <w:tcPr>
            <w:tcW w:w="1110" w:type="pct"/>
            <w:shd w:val="clear" w:color="auto" w:fill="auto"/>
          </w:tcPr>
          <w:p w:rsidR="002955CC" w:rsidRPr="008A53DE" w:rsidRDefault="002955CC" w:rsidP="002955CC">
            <w:pPr>
              <w:pStyle w:val="ASFKTablenorm0"/>
            </w:pPr>
            <w:r w:rsidRPr="008A53DE">
              <w:t>ГРБС/ГАИФ</w:t>
            </w:r>
          </w:p>
        </w:tc>
        <w:tc>
          <w:tcPr>
            <w:tcW w:w="3890" w:type="pct"/>
            <w:shd w:val="clear" w:color="auto" w:fill="auto"/>
          </w:tcPr>
          <w:p w:rsidR="002955CC" w:rsidRPr="008A53DE" w:rsidRDefault="002955CC" w:rsidP="002955CC">
            <w:pPr>
              <w:pStyle w:val="ASFKTablenorm0"/>
            </w:pPr>
            <w:r w:rsidRPr="008A53DE">
              <w:t>При заполнении на АРМ ФО значение поля подтягивается по</w:t>
            </w:r>
            <w:r>
              <w:t xml:space="preserve"> полю</w:t>
            </w:r>
            <w:r w:rsidRPr="008A53DE">
              <w:t xml:space="preserve"> «Глава по БК» из </w:t>
            </w:r>
            <w:r>
              <w:t>справочника «Ведомства»</w:t>
            </w:r>
            <w:r w:rsidR="00176D02">
              <w:t>,</w:t>
            </w:r>
            <w:r w:rsidRPr="008A53DE">
              <w:t xml:space="preserve"> из поля «Полное наименование» (в рамках ук</w:t>
            </w:r>
            <w:r w:rsidRPr="002955CC">
              <w:t>а</w:t>
            </w:r>
            <w:r w:rsidRPr="008A53DE">
              <w:t>занного бюджета).</w:t>
            </w:r>
          </w:p>
          <w:p w:rsidR="002955CC" w:rsidRPr="008A53DE" w:rsidRDefault="002955CC" w:rsidP="002955CC">
            <w:pPr>
              <w:pStyle w:val="ASFKTablenorm0"/>
            </w:pPr>
            <w:r w:rsidRPr="008A53DE">
              <w:t>При выборе пользователем родительского документа значение заполняе</w:t>
            </w:r>
            <w:r w:rsidRPr="002955CC">
              <w:t>т</w:t>
            </w:r>
            <w:r w:rsidRPr="008A53DE">
              <w:t xml:space="preserve">ся автоматически из указанного бюджетного обязательства. </w:t>
            </w:r>
          </w:p>
          <w:p w:rsidR="002955CC" w:rsidRPr="008A53DE" w:rsidRDefault="002955CC" w:rsidP="002955CC">
            <w:pPr>
              <w:pStyle w:val="ASFKTablenorm0"/>
            </w:pPr>
            <w:r w:rsidRPr="008A53DE">
              <w:t>Может быть отредактировано вручную.</w:t>
            </w:r>
          </w:p>
          <w:p w:rsidR="002955CC" w:rsidRDefault="002955CC" w:rsidP="002955CC">
            <w:pPr>
              <w:pStyle w:val="ASFKTablenorm0"/>
            </w:pPr>
            <w:r w:rsidRPr="008A53DE">
              <w:t>Для БУ, АУ (31 л/с) указывается наименование органа, осуществляющего функции и полномочия учредителя в отношении клиента.</w:t>
            </w:r>
          </w:p>
          <w:p w:rsidR="00176D02" w:rsidRPr="008A53DE" w:rsidRDefault="00176D02" w:rsidP="002955CC">
            <w:pPr>
              <w:pStyle w:val="ASFKTablenorm0"/>
            </w:pPr>
            <w:r w:rsidRPr="00F031FD">
              <w:t>Поле может не заполняться в соответствии с отдельными указаниями ФК в целях обеспечения режима секретности</w:t>
            </w:r>
            <w:r>
              <w:t>.</w:t>
            </w:r>
          </w:p>
        </w:tc>
      </w:tr>
      <w:tr w:rsidR="001D4E3C" w:rsidRPr="008A53DE" w:rsidTr="004F0DE7">
        <w:trPr>
          <w:cantSplit/>
        </w:trPr>
        <w:tc>
          <w:tcPr>
            <w:tcW w:w="1110" w:type="pct"/>
            <w:shd w:val="clear" w:color="auto" w:fill="auto"/>
          </w:tcPr>
          <w:p w:rsidR="001D4E3C" w:rsidRPr="001D4E3C" w:rsidRDefault="001D4E3C" w:rsidP="0018110A">
            <w:pPr>
              <w:pStyle w:val="ASFKTablenorm0"/>
            </w:pPr>
            <w:r w:rsidRPr="001D4E3C">
              <w:t>Глава по БК</w:t>
            </w:r>
          </w:p>
        </w:tc>
        <w:tc>
          <w:tcPr>
            <w:tcW w:w="3890" w:type="pct"/>
            <w:shd w:val="clear" w:color="auto" w:fill="auto"/>
          </w:tcPr>
          <w:p w:rsidR="001D4E3C" w:rsidRPr="001D4E3C" w:rsidRDefault="001D4E3C" w:rsidP="0018110A">
            <w:pPr>
              <w:pStyle w:val="ASFKTablenorm0"/>
            </w:pPr>
            <w:r w:rsidRPr="001D4E3C">
              <w:t>Значение заполняется автоматически из системной константы SelfPPPCode (Собственный код ведомства).</w:t>
            </w:r>
          </w:p>
          <w:p w:rsidR="001D4E3C" w:rsidRPr="001D4E3C" w:rsidRDefault="001D4E3C" w:rsidP="0018110A">
            <w:pPr>
              <w:pStyle w:val="ASFKTablenorm0"/>
            </w:pPr>
            <w:r w:rsidRPr="001D4E3C">
              <w:t>При выборе пользователем родительского документа значение заполняется автоматически из указанного бюджетного обязательства.</w:t>
            </w:r>
          </w:p>
          <w:p w:rsidR="001D4E3C" w:rsidRPr="001D4E3C" w:rsidRDefault="001D4E3C" w:rsidP="0018110A">
            <w:pPr>
              <w:pStyle w:val="ASFKTablenorm0"/>
            </w:pPr>
            <w:r w:rsidRPr="001D4E3C">
              <w:t>Может быть отредактировано вручную, либо выбором из справочника «Ведомства» (с учетом бюджета).</w:t>
            </w:r>
          </w:p>
          <w:p w:rsidR="001D4E3C" w:rsidRPr="001D4E3C" w:rsidRDefault="001D4E3C" w:rsidP="0018110A">
            <w:pPr>
              <w:pStyle w:val="ASFKTablenorm0"/>
            </w:pPr>
            <w:r w:rsidRPr="001D4E3C">
              <w:t>Поле может не заполняться в соответствии с отдельными указаниями ФК в целях обеспечения режима секретности.</w:t>
            </w:r>
          </w:p>
        </w:tc>
      </w:tr>
      <w:tr w:rsidR="001D4E3C" w:rsidRPr="008A53DE" w:rsidTr="004F0DE7">
        <w:trPr>
          <w:cantSplit/>
        </w:trPr>
        <w:tc>
          <w:tcPr>
            <w:tcW w:w="1110" w:type="pct"/>
            <w:shd w:val="clear" w:color="auto" w:fill="auto"/>
          </w:tcPr>
          <w:p w:rsidR="001D4E3C" w:rsidRPr="001D4E3C" w:rsidRDefault="004C2FA9" w:rsidP="0018110A">
            <w:pPr>
              <w:pStyle w:val="ASFKTablenorm0"/>
            </w:pPr>
            <w:r w:rsidRPr="001D4E3C">
              <w:lastRenderedPageBreak/>
              <w:t>П</w:t>
            </w:r>
            <w:r w:rsidR="001D4E3C" w:rsidRPr="001D4E3C">
              <w:t>о Сводному реестру</w:t>
            </w:r>
          </w:p>
        </w:tc>
        <w:tc>
          <w:tcPr>
            <w:tcW w:w="3890" w:type="pct"/>
            <w:shd w:val="clear" w:color="auto" w:fill="auto"/>
          </w:tcPr>
          <w:p w:rsidR="001D4E3C" w:rsidRPr="00A14ACA" w:rsidRDefault="001D4E3C" w:rsidP="001D4E3C">
            <w:pPr>
              <w:pStyle w:val="ASFKTableListNum"/>
            </w:pPr>
            <w:r w:rsidRPr="00A14ACA">
              <w:t xml:space="preserve">Если </w:t>
            </w:r>
            <w:r w:rsidR="00787AD5" w:rsidRPr="00A14ACA">
              <w:t>SelfSRCode (Код по СР)</w:t>
            </w:r>
            <w:r w:rsidRPr="00A14ACA">
              <w:t xml:space="preserve"> (Код по СР) заполнено, то поле заполняется значением константы </w:t>
            </w:r>
            <w:r w:rsidR="00787AD5" w:rsidRPr="00A14ACA">
              <w:t>SelfSRCode (Код по СР)</w:t>
            </w:r>
            <w:r w:rsidRPr="00A14ACA">
              <w:t xml:space="preserve"> (Код по СР), иначе поле заполняется по-старому: </w:t>
            </w:r>
          </w:p>
          <w:p w:rsidR="001D4E3C" w:rsidRPr="001D4E3C" w:rsidRDefault="001D4E3C" w:rsidP="0018110A">
            <w:pPr>
              <w:pStyle w:val="ASFKTableListMark"/>
            </w:pPr>
            <w:r w:rsidRPr="001D4E3C">
              <w:t xml:space="preserve">на АРМ ФО </w:t>
            </w:r>
            <w:r w:rsidR="004C2FA9">
              <w:t>–</w:t>
            </w:r>
            <w:r w:rsidRPr="001D4E3C">
              <w:t xml:space="preserve"> не заполняется.</w:t>
            </w:r>
          </w:p>
          <w:p w:rsidR="001D4E3C" w:rsidRPr="001D4E3C" w:rsidRDefault="001D4E3C" w:rsidP="0018110A">
            <w:pPr>
              <w:pStyle w:val="ASFKTablenorm0"/>
            </w:pPr>
            <w:r w:rsidRPr="001D4E3C">
              <w:t>Может быть изменено пользователем вручную или выбором из справочника СРРПБС:</w:t>
            </w:r>
          </w:p>
          <w:p w:rsidR="001D4E3C" w:rsidRPr="001D4E3C" w:rsidRDefault="001D4E3C" w:rsidP="0018110A">
            <w:pPr>
              <w:pStyle w:val="ASFKTableListMark"/>
            </w:pPr>
            <w:r w:rsidRPr="001D4E3C">
              <w:t>кнопка доступна, если значение поля «Признак перехода на СР» = 0;</w:t>
            </w:r>
          </w:p>
          <w:p w:rsidR="001D4E3C" w:rsidRPr="001D4E3C" w:rsidRDefault="001D4E3C" w:rsidP="0018110A">
            <w:pPr>
              <w:pStyle w:val="ASFKTableListMark"/>
            </w:pPr>
            <w:r w:rsidRPr="001D4E3C">
              <w:t>кнопка доступна, если значение поля «Признак перехода на СР» = 1; значение поля «по Сводному реестру» в документе заполняется из поля справочника = «Код организации по СР» =8 знаков.</w:t>
            </w:r>
          </w:p>
          <w:p w:rsidR="001D4E3C" w:rsidRPr="001D4E3C" w:rsidRDefault="001D4E3C" w:rsidP="0018110A">
            <w:pPr>
              <w:pStyle w:val="ASFKTablenorm0"/>
            </w:pPr>
            <w:r w:rsidRPr="001D4E3C">
              <w:t>(Если бюджет не федеральный и Дата НПА наступила независимо от перехода на СР</w:t>
            </w:r>
            <w:r w:rsidR="004749CB">
              <w:t>,</w:t>
            </w:r>
            <w:r w:rsidRPr="001D4E3C">
              <w:t xml:space="preserve"> поле не очищается.)</w:t>
            </w:r>
          </w:p>
          <w:p w:rsidR="001D4E3C" w:rsidRPr="00A14ACA" w:rsidRDefault="001D4E3C" w:rsidP="0018110A">
            <w:pPr>
              <w:pStyle w:val="ASFKTableListNum"/>
            </w:pPr>
            <w:r w:rsidRPr="00A14ACA">
              <w:t>Если Дата НПА не наступила (SystemDate &lt; SUFD-80395_StartDate), или если Дата НПА наступила (SystemDate =&gt;SUFD-80395_StartDate), и при этом значение поля «Признак перехода на СР» = 0.</w:t>
            </w:r>
          </w:p>
          <w:p w:rsidR="001D4E3C" w:rsidRPr="001D4E3C" w:rsidRDefault="001D4E3C" w:rsidP="0018110A">
            <w:pPr>
              <w:pStyle w:val="ASFKTablenorm0"/>
            </w:pPr>
            <w:r w:rsidRPr="001D4E3C">
              <w:t>При выборе пользователем родительского документа значение заполняется автоматически из указанного бюджетного обязательства.</w:t>
            </w:r>
          </w:p>
          <w:p w:rsidR="001D4E3C" w:rsidRPr="001D4E3C" w:rsidRDefault="001D4E3C" w:rsidP="0018110A">
            <w:pPr>
              <w:pStyle w:val="ASFKTablenorm0"/>
            </w:pPr>
            <w:r w:rsidRPr="001D4E3C">
              <w:t>Может быть изменено вручную.</w:t>
            </w:r>
          </w:p>
          <w:p w:rsidR="001D4E3C" w:rsidRPr="001D4E3C" w:rsidRDefault="001D4E3C" w:rsidP="0018110A">
            <w:pPr>
              <w:pStyle w:val="ASFKTablenorm0"/>
            </w:pPr>
            <w:r w:rsidRPr="001D4E3C">
              <w:t>Не заполняется для УБП ТГВБФ или ГВБФ, если Дата НПА не наступила (SystemDate &lt; SUFD-80395_StartDate) или если Дата НПА наступила (SystemDate =&gt;SUFD-80395_StartDate) и при этом значение поля «Признак перехода на СР» = 0.</w:t>
            </w:r>
          </w:p>
          <w:p w:rsidR="001D4E3C" w:rsidRPr="00A14ACA" w:rsidRDefault="001D4E3C" w:rsidP="0018110A">
            <w:pPr>
              <w:pStyle w:val="ASFKTableListNum"/>
            </w:pPr>
            <w:r w:rsidRPr="00A14ACA">
              <w:t>Если Дата НПА наступила (SystemDate =&gt;SUFD-80395_StartDate), и при этом значение поля «Признак перехода на СР» = 1, то может быть изменено выбором из справочника СР (значение поля «по Сводному реестру» в документе заполняется из поля справочника = «Код организации по СР» =8 знаков).</w:t>
            </w:r>
          </w:p>
          <w:p w:rsidR="001D4E3C" w:rsidRPr="001D4E3C" w:rsidRDefault="001D4E3C" w:rsidP="0018110A">
            <w:pPr>
              <w:pStyle w:val="ASFKTablenorm0"/>
            </w:pPr>
            <w:r w:rsidRPr="001D4E3C">
              <w:t>Может быть изменено вручную.</w:t>
            </w:r>
          </w:p>
        </w:tc>
      </w:tr>
      <w:tr w:rsidR="001D4E3C" w:rsidRPr="008A53DE" w:rsidTr="004F0DE7">
        <w:trPr>
          <w:cantSplit/>
        </w:trPr>
        <w:tc>
          <w:tcPr>
            <w:tcW w:w="1110" w:type="pct"/>
            <w:shd w:val="clear" w:color="auto" w:fill="auto"/>
          </w:tcPr>
          <w:p w:rsidR="001D4E3C" w:rsidRPr="001D4E3C" w:rsidRDefault="001D4E3C" w:rsidP="0018110A">
            <w:pPr>
              <w:pStyle w:val="ASFKTablenorm0"/>
            </w:pPr>
            <w:r w:rsidRPr="001D4E3C">
              <w:t>Наименование клиента</w:t>
            </w:r>
          </w:p>
        </w:tc>
        <w:tc>
          <w:tcPr>
            <w:tcW w:w="3890" w:type="pct"/>
            <w:shd w:val="clear" w:color="auto" w:fill="auto"/>
          </w:tcPr>
          <w:p w:rsidR="001D4E3C" w:rsidRPr="00A14ACA" w:rsidRDefault="001D4E3C" w:rsidP="00344186">
            <w:pPr>
              <w:pStyle w:val="ASFKTableListNum"/>
              <w:numPr>
                <w:ilvl w:val="0"/>
                <w:numId w:val="73"/>
              </w:numPr>
            </w:pPr>
            <w:r w:rsidRPr="00A14ACA">
              <w:t xml:space="preserve">Если </w:t>
            </w:r>
            <w:r w:rsidR="00787AD5" w:rsidRPr="00A14ACA">
              <w:t>SelfSRCode (Код по СР)</w:t>
            </w:r>
            <w:r w:rsidRPr="00A14ACA">
              <w:t xml:space="preserve"> (Код по СР) заполнено и Переход на СР = 1, то поле заполняется значением актуальной записи справочника СР, найденной по коду = </w:t>
            </w:r>
            <w:r w:rsidR="00787AD5" w:rsidRPr="00A14ACA">
              <w:t>SelfSRCode (Код по СР)</w:t>
            </w:r>
            <w:r w:rsidRPr="00A14ACA">
              <w:t xml:space="preserve"> (Код по СР), </w:t>
            </w:r>
          </w:p>
          <w:p w:rsidR="001D4E3C" w:rsidRPr="00A14ACA" w:rsidRDefault="001D4E3C" w:rsidP="0018110A">
            <w:pPr>
              <w:pStyle w:val="ASFKTableListNum"/>
            </w:pPr>
            <w:r w:rsidRPr="00A14ACA">
              <w:t>Иначе, поле заполняется по-старому: полным наименованием актуальной записи РУБП/ПУБП/НУБП/УП, найденной по SelfBUCode (Код собственного БУ) и SelfBudgetCode (Код бюджета).</w:t>
            </w:r>
          </w:p>
          <w:p w:rsidR="001D4E3C" w:rsidRPr="001D4E3C" w:rsidRDefault="001D4E3C" w:rsidP="0018110A">
            <w:pPr>
              <w:pStyle w:val="ASFKTablenorm0"/>
            </w:pPr>
            <w:r w:rsidRPr="001D4E3C">
              <w:t>При выборе пользователем родительского документа значение заполняется автоматически из указанного бюджетного обязательства.</w:t>
            </w:r>
          </w:p>
          <w:p w:rsidR="001D4E3C" w:rsidRPr="001D4E3C" w:rsidRDefault="001D4E3C" w:rsidP="0018110A">
            <w:pPr>
              <w:pStyle w:val="ASFKTablenorm0"/>
            </w:pPr>
            <w:r w:rsidRPr="001D4E3C">
              <w:t>Может быть изменено пользователем вручную.</w:t>
            </w:r>
          </w:p>
        </w:tc>
      </w:tr>
      <w:tr w:rsidR="002955CC" w:rsidRPr="008A53DE" w:rsidTr="004F0DE7">
        <w:trPr>
          <w:cantSplit/>
        </w:trPr>
        <w:tc>
          <w:tcPr>
            <w:tcW w:w="1110" w:type="pct"/>
            <w:shd w:val="clear" w:color="auto" w:fill="auto"/>
          </w:tcPr>
          <w:p w:rsidR="002955CC" w:rsidRPr="008A53DE" w:rsidRDefault="002955CC" w:rsidP="002955CC">
            <w:pPr>
              <w:pStyle w:val="ASFKTablenorm0"/>
            </w:pPr>
            <w:r w:rsidRPr="008A53DE">
              <w:lastRenderedPageBreak/>
              <w:t>Номер лицевого сч</w:t>
            </w:r>
            <w:r>
              <w:t>ё</w:t>
            </w:r>
            <w:r w:rsidRPr="008A53DE">
              <w:t>та</w:t>
            </w:r>
          </w:p>
        </w:tc>
        <w:tc>
          <w:tcPr>
            <w:tcW w:w="3890" w:type="pct"/>
            <w:shd w:val="clear" w:color="auto" w:fill="auto"/>
          </w:tcPr>
          <w:p w:rsidR="002955CC" w:rsidRPr="008A53DE" w:rsidRDefault="002955CC" w:rsidP="002955CC">
            <w:pPr>
              <w:pStyle w:val="ASFKTablenorm0"/>
            </w:pPr>
            <w:r w:rsidRPr="008A53DE">
              <w:t xml:space="preserve">На АРМ ФО заполняется вручную, либо выбором значения из </w:t>
            </w:r>
            <w:r>
              <w:t>справочника «Информация о ЛС»</w:t>
            </w:r>
            <w:r w:rsidRPr="008A53DE">
              <w:t>.</w:t>
            </w:r>
          </w:p>
          <w:p w:rsidR="00176D02" w:rsidRPr="004726D2" w:rsidRDefault="00176D02" w:rsidP="00176D02">
            <w:pPr>
              <w:pStyle w:val="ASFKTablenorm0"/>
            </w:pPr>
            <w:r w:rsidRPr="00F031FD">
              <w:t>При выборе пользователем родительского документа значение заполняется автоматически из указанного бюджетного обязательства</w:t>
            </w:r>
            <w:r>
              <w:t>.</w:t>
            </w:r>
          </w:p>
          <w:p w:rsidR="00176D02" w:rsidRDefault="00176D02" w:rsidP="00176D02">
            <w:pPr>
              <w:pStyle w:val="ASFKTablenorm0"/>
            </w:pPr>
            <w:r w:rsidRPr="004726D2">
              <w:t>При указании пользователем ссылки на регистрационный номер и дату рег</w:t>
            </w:r>
            <w:r w:rsidRPr="00176D02">
              <w:t>и</w:t>
            </w:r>
            <w:r w:rsidRPr="004726D2">
              <w:t>страции значение заполняется автоматически из указанного бюджетного об</w:t>
            </w:r>
            <w:r w:rsidRPr="00176D02">
              <w:t>я</w:t>
            </w:r>
            <w:r w:rsidRPr="004726D2">
              <w:t>зательства.</w:t>
            </w:r>
          </w:p>
          <w:p w:rsidR="00176D02" w:rsidRPr="004726D2" w:rsidRDefault="00176D02" w:rsidP="00176D02">
            <w:pPr>
              <w:pStyle w:val="ASFKTablenorm0"/>
            </w:pPr>
            <w:r w:rsidRPr="004726D2">
              <w:t xml:space="preserve">При указании в поле </w:t>
            </w:r>
            <w:r>
              <w:t>«</w:t>
            </w:r>
            <w:r w:rsidRPr="004726D2">
              <w:t>Лицевой счет</w:t>
            </w:r>
            <w:r>
              <w:t>»</w:t>
            </w:r>
            <w:r w:rsidRPr="004726D2">
              <w:t xml:space="preserve"> 14 </w:t>
            </w:r>
            <w:r>
              <w:t xml:space="preserve">и 05 типов </w:t>
            </w:r>
            <w:r w:rsidRPr="00197DC2">
              <w:t>ЛС (для 05 ЛС в записи справочника ЛС должн</w:t>
            </w:r>
            <w:r>
              <w:t>ы</w:t>
            </w:r>
            <w:r w:rsidRPr="00197DC2">
              <w:t xml:space="preserve"> быть в заполнены поля раздела «Дополнительные реквизиты ЛС по переданным полномочиям» и отмечен чекбокс НУБП на вкладке «Дополнительные реквизиты (5)») </w:t>
            </w:r>
            <w:r w:rsidRPr="004726D2">
              <w:t>перезаполн</w:t>
            </w:r>
            <w:r>
              <w:t>яются</w:t>
            </w:r>
            <w:r w:rsidRPr="004726D2">
              <w:t xml:space="preserve"> сл</w:t>
            </w:r>
            <w:r>
              <w:t>едующие</w:t>
            </w:r>
            <w:r w:rsidRPr="004726D2">
              <w:t xml:space="preserve"> п</w:t>
            </w:r>
            <w:r w:rsidRPr="00176D02">
              <w:t>о</w:t>
            </w:r>
            <w:r w:rsidRPr="004726D2">
              <w:t>ля документа:</w:t>
            </w:r>
          </w:p>
          <w:p w:rsidR="00176D02" w:rsidRPr="004726D2" w:rsidRDefault="00176D02" w:rsidP="00176D02">
            <w:pPr>
              <w:pStyle w:val="ASFKTableListMark"/>
            </w:pPr>
            <w:r w:rsidRPr="004726D2">
              <w:t xml:space="preserve">код бюджета (код бюджета из </w:t>
            </w:r>
            <w:r>
              <w:t>справочника «Информация о ЛС»</w:t>
            </w:r>
            <w:r w:rsidRPr="004726D2">
              <w:t>);</w:t>
            </w:r>
          </w:p>
          <w:p w:rsidR="00176D02" w:rsidRPr="004726D2" w:rsidRDefault="00176D02" w:rsidP="00176D02">
            <w:pPr>
              <w:pStyle w:val="ASFKTableListMark"/>
            </w:pPr>
            <w:r w:rsidRPr="004726D2">
              <w:t xml:space="preserve">бюджет (наименование по коду из </w:t>
            </w:r>
            <w:r>
              <w:t>справочника «Бюджеты»</w:t>
            </w:r>
            <w:r w:rsidRPr="004726D2">
              <w:t>);</w:t>
            </w:r>
          </w:p>
          <w:p w:rsidR="00176D02" w:rsidRPr="004726D2" w:rsidRDefault="00176D02" w:rsidP="00176D02">
            <w:pPr>
              <w:pStyle w:val="ASFKTableListMark"/>
            </w:pPr>
            <w:r w:rsidRPr="004726D2">
              <w:t>финорган (код) (по коду бюджета из справочника финорганов);</w:t>
            </w:r>
          </w:p>
          <w:p w:rsidR="00176D02" w:rsidRPr="004726D2" w:rsidRDefault="00176D02" w:rsidP="00176D02">
            <w:pPr>
              <w:pStyle w:val="ASFKTableListMark"/>
            </w:pPr>
            <w:r w:rsidRPr="004726D2">
              <w:t>финорган (наименование) (из справочника финорганов);</w:t>
            </w:r>
          </w:p>
          <w:p w:rsidR="00176D02" w:rsidRPr="004726D2" w:rsidRDefault="00176D02" w:rsidP="00176D02">
            <w:pPr>
              <w:pStyle w:val="ASFKTableListMark"/>
            </w:pPr>
            <w:r w:rsidRPr="004726D2">
              <w:t xml:space="preserve">наименование клиента (полное наименование владельца ЛС из </w:t>
            </w:r>
            <w:r>
              <w:t>справочн</w:t>
            </w:r>
            <w:r w:rsidRPr="00176D02">
              <w:t>и</w:t>
            </w:r>
            <w:r>
              <w:t>ка «Информация о ЛС»</w:t>
            </w:r>
            <w:r w:rsidRPr="004726D2">
              <w:t>);</w:t>
            </w:r>
          </w:p>
          <w:p w:rsidR="00176D02" w:rsidRPr="004726D2" w:rsidRDefault="00176D02" w:rsidP="00176D02">
            <w:pPr>
              <w:pStyle w:val="ASFKTableListMark"/>
            </w:pPr>
            <w:r w:rsidRPr="004726D2">
              <w:t>код по сводному реестру (заполняется только в случае указания федерал</w:t>
            </w:r>
            <w:r w:rsidRPr="00176D02">
              <w:t>ь</w:t>
            </w:r>
            <w:r w:rsidRPr="004726D2">
              <w:t xml:space="preserve">ного бюджета – из </w:t>
            </w:r>
            <w:r>
              <w:t>справочника «Информация о ЛС»</w:t>
            </w:r>
            <w:r w:rsidRPr="004726D2">
              <w:t>);</w:t>
            </w:r>
          </w:p>
          <w:p w:rsidR="00176D02" w:rsidRPr="004726D2" w:rsidRDefault="00176D02" w:rsidP="00176D02">
            <w:pPr>
              <w:pStyle w:val="ASFKTableListMark"/>
            </w:pPr>
            <w:r w:rsidRPr="004726D2">
              <w:t xml:space="preserve">глава по БК (ведомство из </w:t>
            </w:r>
            <w:r>
              <w:t>справочника «Информация о ЛС»</w:t>
            </w:r>
            <w:r w:rsidRPr="004726D2">
              <w:t>);</w:t>
            </w:r>
          </w:p>
          <w:p w:rsidR="002955CC" w:rsidRPr="008A53DE" w:rsidRDefault="00176D02" w:rsidP="002955CC">
            <w:pPr>
              <w:pStyle w:val="ASFKTableListMark"/>
            </w:pPr>
            <w:r w:rsidRPr="004726D2">
              <w:t xml:space="preserve">ГРБС/ГАИФ (наименование из </w:t>
            </w:r>
            <w:r>
              <w:t>справочника «Ведомства»</w:t>
            </w:r>
            <w:r w:rsidRPr="004726D2">
              <w:t>).</w:t>
            </w:r>
          </w:p>
        </w:tc>
      </w:tr>
      <w:tr w:rsidR="002955CC" w:rsidRPr="008A53DE" w:rsidTr="004F0DE7">
        <w:trPr>
          <w:cantSplit/>
        </w:trPr>
        <w:tc>
          <w:tcPr>
            <w:tcW w:w="1110" w:type="pct"/>
            <w:shd w:val="clear" w:color="auto" w:fill="auto"/>
          </w:tcPr>
          <w:p w:rsidR="002955CC" w:rsidRPr="008A53DE" w:rsidRDefault="002955CC" w:rsidP="002955CC">
            <w:pPr>
              <w:pStyle w:val="ASFKTablenorm0"/>
            </w:pPr>
            <w:r w:rsidRPr="008A53DE">
              <w:t>По КОФК</w:t>
            </w:r>
          </w:p>
        </w:tc>
        <w:tc>
          <w:tcPr>
            <w:tcW w:w="3890" w:type="pct"/>
            <w:shd w:val="clear" w:color="auto" w:fill="auto"/>
          </w:tcPr>
          <w:p w:rsidR="00176D02" w:rsidRDefault="00176D02" w:rsidP="00176D02">
            <w:pPr>
              <w:pStyle w:val="ASFKTablenorm0"/>
            </w:pPr>
            <w:r>
              <w:t>На</w:t>
            </w:r>
            <w:r w:rsidRPr="00F031FD">
              <w:t xml:space="preserve"> АРМ </w:t>
            </w:r>
            <w:r>
              <w:t>ФО</w:t>
            </w:r>
            <w:r w:rsidRPr="00F031FD">
              <w:t>: проверяется значение константы</w:t>
            </w:r>
            <w:r>
              <w:t xml:space="preserve"> «Код собственного ТОФК»</w:t>
            </w:r>
            <w:r w:rsidRPr="00F031FD">
              <w:t>. Если оно равно ххуу, то по умолчанию проставл</w:t>
            </w:r>
            <w:r w:rsidRPr="00176D02">
              <w:t>я</w:t>
            </w:r>
            <w:r w:rsidRPr="00F031FD">
              <w:t xml:space="preserve">ется значение константы код вышестоящего ТОФК равный хх00; если равна хх00, то по умолчанию проставляется значение </w:t>
            </w:r>
            <w:r>
              <w:t>«Код собственного ТОФК».</w:t>
            </w:r>
          </w:p>
          <w:p w:rsidR="00176D02" w:rsidRPr="004726D2" w:rsidRDefault="00176D02" w:rsidP="00176D02">
            <w:pPr>
              <w:pStyle w:val="ASFKTablenorm0"/>
            </w:pPr>
            <w:r w:rsidRPr="004726D2">
              <w:t>Может быть изменено пользователем вручную или выбором из справочника КОФК (Органы ФК).</w:t>
            </w:r>
          </w:p>
          <w:p w:rsidR="002955CC" w:rsidRPr="008A53DE" w:rsidRDefault="00176D02" w:rsidP="00176D02">
            <w:pPr>
              <w:pStyle w:val="ASFKTablenorm0"/>
            </w:pPr>
            <w:r w:rsidRPr="004726D2">
              <w:t>Значение подтягивается автоматически при выборе родительского документа</w:t>
            </w:r>
            <w:r w:rsidR="002955CC" w:rsidRPr="008A53DE">
              <w:t>.</w:t>
            </w:r>
          </w:p>
        </w:tc>
      </w:tr>
      <w:tr w:rsidR="002955CC" w:rsidRPr="008A53DE" w:rsidTr="004F0DE7">
        <w:trPr>
          <w:cantSplit/>
        </w:trPr>
        <w:tc>
          <w:tcPr>
            <w:tcW w:w="1110" w:type="pct"/>
            <w:shd w:val="clear" w:color="auto" w:fill="auto"/>
          </w:tcPr>
          <w:p w:rsidR="002955CC" w:rsidRPr="008A53DE" w:rsidRDefault="002955CC" w:rsidP="002955CC">
            <w:pPr>
              <w:pStyle w:val="ASFKTablenorm0"/>
            </w:pPr>
            <w:r w:rsidRPr="008A53DE">
              <w:t>ФК, орган ФК</w:t>
            </w:r>
          </w:p>
        </w:tc>
        <w:tc>
          <w:tcPr>
            <w:tcW w:w="3890" w:type="pct"/>
            <w:shd w:val="clear" w:color="auto" w:fill="auto"/>
          </w:tcPr>
          <w:p w:rsidR="002955CC" w:rsidRPr="008A53DE" w:rsidRDefault="002955CC" w:rsidP="002955CC">
            <w:pPr>
              <w:pStyle w:val="ASFKTablenorm0"/>
            </w:pPr>
            <w:r w:rsidRPr="008A53DE">
              <w:t>Значение поля подтягивается по полю «по КОФК» из справочника орг</w:t>
            </w:r>
            <w:r w:rsidRPr="002955CC">
              <w:t>а</w:t>
            </w:r>
            <w:r w:rsidRPr="008A53DE">
              <w:t xml:space="preserve">нов ФК из поля «Полное наименование». </w:t>
            </w:r>
          </w:p>
          <w:p w:rsidR="002955CC" w:rsidRPr="008A53DE" w:rsidRDefault="002955CC" w:rsidP="002955CC">
            <w:pPr>
              <w:pStyle w:val="ASFKTablenorm0"/>
            </w:pPr>
            <w:r w:rsidRPr="008A53DE">
              <w:t>Может быть изменено пользователем вручную.</w:t>
            </w:r>
          </w:p>
          <w:p w:rsidR="002955CC" w:rsidRPr="008A53DE" w:rsidRDefault="002955CC" w:rsidP="002955CC">
            <w:pPr>
              <w:pStyle w:val="ASFKTablenorm0"/>
            </w:pPr>
            <w:r w:rsidRPr="008A53DE">
              <w:t>Значение подтягивается автоматически при выборе родительского докуме</w:t>
            </w:r>
            <w:r w:rsidRPr="002955CC">
              <w:t>н</w:t>
            </w:r>
            <w:r w:rsidRPr="008A53DE">
              <w:t>та.</w:t>
            </w:r>
          </w:p>
        </w:tc>
      </w:tr>
      <w:tr w:rsidR="002955CC" w:rsidRPr="008A53DE" w:rsidTr="004F0DE7">
        <w:trPr>
          <w:cantSplit/>
        </w:trPr>
        <w:tc>
          <w:tcPr>
            <w:tcW w:w="1110" w:type="pct"/>
            <w:shd w:val="clear" w:color="auto" w:fill="auto"/>
          </w:tcPr>
          <w:p w:rsidR="002955CC" w:rsidRPr="008A53DE" w:rsidRDefault="002955CC" w:rsidP="002955CC">
            <w:pPr>
              <w:pStyle w:val="ASFKTablenorm0"/>
            </w:pPr>
            <w:r>
              <w:t xml:space="preserve">Пред. </w:t>
            </w:r>
            <w:r w:rsidR="004C2FA9">
              <w:t>Д</w:t>
            </w:r>
            <w:r w:rsidRPr="008A53DE">
              <w:t>ата</w:t>
            </w:r>
          </w:p>
        </w:tc>
        <w:tc>
          <w:tcPr>
            <w:tcW w:w="3890" w:type="pct"/>
            <w:shd w:val="clear" w:color="auto" w:fill="auto"/>
          </w:tcPr>
          <w:p w:rsidR="002955CC" w:rsidRPr="008A53DE" w:rsidRDefault="002955CC" w:rsidP="002955CC">
            <w:pPr>
              <w:pStyle w:val="ASFKTablenorm0"/>
            </w:pPr>
            <w:r w:rsidRPr="008A53DE">
              <w:t>Может быть изменено пользователем вручную или выбором из системн</w:t>
            </w:r>
            <w:r w:rsidRPr="002955CC">
              <w:t>о</w:t>
            </w:r>
            <w:r w:rsidRPr="008A53DE">
              <w:t>го календаря.</w:t>
            </w:r>
          </w:p>
          <w:p w:rsidR="002955CC" w:rsidRPr="008A53DE" w:rsidRDefault="002955CC" w:rsidP="002955CC">
            <w:pPr>
              <w:pStyle w:val="ASFKTablenorm0"/>
            </w:pPr>
            <w:r w:rsidRPr="008A53DE">
              <w:t>Для БУ, АУ (по 31 л/с) не заполняется.</w:t>
            </w:r>
          </w:p>
          <w:p w:rsidR="002955CC" w:rsidRPr="008A53DE" w:rsidRDefault="002955CC" w:rsidP="002955CC">
            <w:pPr>
              <w:pStyle w:val="ASFKTablenorm0"/>
            </w:pPr>
            <w:r w:rsidRPr="008A53DE">
              <w:t>Для УБП ТГВБФ и ГВБФ поле не заполняется.</w:t>
            </w:r>
          </w:p>
        </w:tc>
      </w:tr>
      <w:tr w:rsidR="002955CC" w:rsidRPr="008A53DE" w:rsidTr="004F0DE7">
        <w:trPr>
          <w:cantSplit/>
        </w:trPr>
        <w:tc>
          <w:tcPr>
            <w:tcW w:w="1110" w:type="pct"/>
            <w:shd w:val="clear" w:color="auto" w:fill="auto"/>
          </w:tcPr>
          <w:p w:rsidR="002955CC" w:rsidRPr="008A53DE" w:rsidRDefault="002955CC" w:rsidP="002955CC">
            <w:pPr>
              <w:pStyle w:val="ASFKTablenorm0"/>
            </w:pPr>
            <w:r w:rsidRPr="008A53DE">
              <w:t>Код объекта по ФАИП</w:t>
            </w:r>
          </w:p>
        </w:tc>
        <w:tc>
          <w:tcPr>
            <w:tcW w:w="3890" w:type="pct"/>
            <w:shd w:val="clear" w:color="auto" w:fill="auto"/>
          </w:tcPr>
          <w:p w:rsidR="0064205C" w:rsidRPr="0064205C" w:rsidRDefault="0064205C" w:rsidP="0064205C">
            <w:pPr>
              <w:pStyle w:val="ASFKTablenorm0"/>
            </w:pPr>
            <w:r w:rsidRPr="0064205C">
              <w:t xml:space="preserve">Заполняется вручную/из справочника ФАИП. </w:t>
            </w:r>
          </w:p>
          <w:p w:rsidR="0064205C" w:rsidRPr="0064205C" w:rsidRDefault="0064205C" w:rsidP="0064205C">
            <w:pPr>
              <w:pStyle w:val="ASFKTablenorm0"/>
            </w:pPr>
            <w:r w:rsidRPr="0064205C">
              <w:t>Для выбора из справочника доступны все записи, у которых: признак актуальности указан «Да» и значение поля «Дата с» &lt;= дате документа (т.е. значение поля «Дата по» не учитывается – выводятся все записи прошлых лет).</w:t>
            </w:r>
          </w:p>
          <w:p w:rsidR="002955CC" w:rsidRPr="008A53DE" w:rsidRDefault="0064205C" w:rsidP="0064205C">
            <w:pPr>
              <w:pStyle w:val="ASFKTablenorm0"/>
            </w:pPr>
            <w:r w:rsidRPr="0064205C">
              <w:t>Для всех документов, за исключением документов по л/с с кодом 20, 21, 22, 30, 31, 32, 41, возможен</w:t>
            </w:r>
            <w:r w:rsidR="009640BC">
              <w:t xml:space="preserve"> </w:t>
            </w:r>
            <w:r w:rsidRPr="0064205C">
              <w:t>выбор значений из справочника «Перечень кодов мероприятий по информатизации».</w:t>
            </w:r>
          </w:p>
        </w:tc>
      </w:tr>
      <w:tr w:rsidR="002955CC" w:rsidRPr="008A53DE" w:rsidTr="004F0DE7">
        <w:trPr>
          <w:cantSplit/>
        </w:trPr>
        <w:tc>
          <w:tcPr>
            <w:tcW w:w="1110" w:type="pct"/>
            <w:shd w:val="clear" w:color="auto" w:fill="auto"/>
          </w:tcPr>
          <w:p w:rsidR="002955CC" w:rsidRPr="008A53DE" w:rsidRDefault="002955CC" w:rsidP="002955CC">
            <w:pPr>
              <w:pStyle w:val="ASFKTablenorm0"/>
            </w:pPr>
            <w:r w:rsidRPr="008A53DE">
              <w:lastRenderedPageBreak/>
              <w:t>Учетный номер обязательства</w:t>
            </w:r>
          </w:p>
        </w:tc>
        <w:tc>
          <w:tcPr>
            <w:tcW w:w="3890" w:type="pct"/>
            <w:shd w:val="clear" w:color="auto" w:fill="auto"/>
          </w:tcPr>
          <w:p w:rsidR="002955CC" w:rsidRPr="008A53DE" w:rsidRDefault="002955CC" w:rsidP="002955CC">
            <w:pPr>
              <w:pStyle w:val="ASFKTablenorm0"/>
            </w:pPr>
            <w:r>
              <w:t xml:space="preserve">Значение может вводиться </w:t>
            </w:r>
            <w:r w:rsidRPr="008A53DE">
              <w:t>вручную или заполнятся автоматически при выборе родительского документа из поля «Учетный номер БО» из списка документов «Бюджетное обязательство», если расход осуществляется по бюджетному обязательству.</w:t>
            </w:r>
          </w:p>
          <w:p w:rsidR="002955CC" w:rsidRPr="008A53DE" w:rsidRDefault="002955CC" w:rsidP="002955CC">
            <w:pPr>
              <w:pStyle w:val="ASFKTablenorm0"/>
            </w:pPr>
            <w:r w:rsidRPr="008A53DE">
              <w:t>В список входят документы следующих типов:</w:t>
            </w:r>
          </w:p>
          <w:p w:rsidR="002955CC" w:rsidRPr="008A53DE" w:rsidRDefault="002955CC" w:rsidP="002955CC">
            <w:pPr>
              <w:pStyle w:val="ASFKTableListMark"/>
            </w:pPr>
            <w:r w:rsidRPr="008A53DE">
              <w:t xml:space="preserve">«Сведения об обязательстве»; </w:t>
            </w:r>
          </w:p>
          <w:p w:rsidR="002955CC" w:rsidRPr="008A53DE" w:rsidRDefault="002955CC" w:rsidP="002955CC">
            <w:pPr>
              <w:pStyle w:val="ASFKTableListMark"/>
            </w:pPr>
            <w:r w:rsidRPr="008A53DE">
              <w:t xml:space="preserve">«Заявка на внесение изменений в обязательство»; </w:t>
            </w:r>
          </w:p>
          <w:p w:rsidR="002955CC" w:rsidRPr="008A53DE" w:rsidRDefault="002955CC" w:rsidP="002955CC">
            <w:pPr>
              <w:pStyle w:val="ASFKTableListMark"/>
            </w:pPr>
            <w:r w:rsidRPr="008A53DE">
              <w:t>«Заявка на перерегистрацию БО в очередном финансовом году».</w:t>
            </w:r>
          </w:p>
          <w:p w:rsidR="002955CC" w:rsidRPr="008A53DE" w:rsidRDefault="002955CC" w:rsidP="002955CC">
            <w:pPr>
              <w:pStyle w:val="ASFKTablenorm0"/>
            </w:pPr>
            <w:r w:rsidRPr="008A53DE">
              <w:t>Для БУ, АУ (31 л/с) не заполняется.</w:t>
            </w:r>
          </w:p>
          <w:p w:rsidR="002955CC" w:rsidRPr="008A53DE" w:rsidRDefault="002955CC" w:rsidP="002955CC">
            <w:pPr>
              <w:pStyle w:val="ASFKTablenorm0"/>
            </w:pPr>
            <w:r w:rsidRPr="008A53DE">
              <w:t xml:space="preserve">Значение передается из </w:t>
            </w:r>
            <w:r w:rsidR="00060847">
              <w:t>OEBS</w:t>
            </w:r>
            <w:r w:rsidRPr="008A53DE">
              <w:t>.</w:t>
            </w:r>
          </w:p>
        </w:tc>
      </w:tr>
      <w:tr w:rsidR="002955CC" w:rsidRPr="008A53DE" w:rsidTr="004F0DE7">
        <w:trPr>
          <w:cantSplit/>
        </w:trPr>
        <w:tc>
          <w:tcPr>
            <w:tcW w:w="1110" w:type="pct"/>
            <w:shd w:val="clear" w:color="auto" w:fill="auto"/>
          </w:tcPr>
          <w:p w:rsidR="002955CC" w:rsidRPr="00761699" w:rsidRDefault="002955CC" w:rsidP="002955CC">
            <w:pPr>
              <w:pStyle w:val="ASFKTablenorm0"/>
            </w:pPr>
            <w:r w:rsidRPr="00761699">
              <w:t>Приоритет исполнения (наименование)</w:t>
            </w:r>
          </w:p>
        </w:tc>
        <w:tc>
          <w:tcPr>
            <w:tcW w:w="3890" w:type="pct"/>
            <w:shd w:val="clear" w:color="auto" w:fill="auto"/>
          </w:tcPr>
          <w:p w:rsidR="002955CC" w:rsidRPr="00761699" w:rsidRDefault="002955CC" w:rsidP="002955CC">
            <w:pPr>
              <w:pStyle w:val="ASFKTablenorm0"/>
            </w:pPr>
            <w:r w:rsidRPr="00761699">
              <w:t>Значение вводится вручную.</w:t>
            </w:r>
          </w:p>
        </w:tc>
      </w:tr>
      <w:tr w:rsidR="002955CC" w:rsidRPr="008A53DE" w:rsidTr="004F0DE7">
        <w:trPr>
          <w:cantSplit/>
        </w:trPr>
        <w:tc>
          <w:tcPr>
            <w:tcW w:w="1110" w:type="pct"/>
            <w:shd w:val="clear" w:color="auto" w:fill="auto"/>
          </w:tcPr>
          <w:p w:rsidR="002955CC" w:rsidRPr="00761699" w:rsidRDefault="002955CC" w:rsidP="002955CC">
            <w:pPr>
              <w:pStyle w:val="ASFKTablenorm0"/>
            </w:pPr>
            <w:r w:rsidRPr="00761699">
              <w:t>Приоритет заявки</w:t>
            </w:r>
          </w:p>
        </w:tc>
        <w:tc>
          <w:tcPr>
            <w:tcW w:w="3890" w:type="pct"/>
            <w:shd w:val="clear" w:color="auto" w:fill="auto"/>
          </w:tcPr>
          <w:p w:rsidR="002955CC" w:rsidRPr="00761699" w:rsidRDefault="002955CC" w:rsidP="002955CC">
            <w:pPr>
              <w:pStyle w:val="ASFKTablenorm0"/>
            </w:pPr>
            <w:r w:rsidRPr="00761699">
              <w:t>Значение вводится вручную.</w:t>
            </w:r>
          </w:p>
        </w:tc>
      </w:tr>
      <w:tr w:rsidR="002955CC" w:rsidRPr="008A53DE" w:rsidTr="004F0DE7">
        <w:trPr>
          <w:cantSplit/>
        </w:trPr>
        <w:tc>
          <w:tcPr>
            <w:tcW w:w="1110" w:type="pct"/>
            <w:shd w:val="clear" w:color="auto" w:fill="auto"/>
          </w:tcPr>
          <w:p w:rsidR="002955CC" w:rsidRPr="008A53DE" w:rsidRDefault="002955CC" w:rsidP="002955CC">
            <w:pPr>
              <w:pStyle w:val="ASFKTablenorm0"/>
            </w:pPr>
            <w:r w:rsidRPr="008A53DE">
              <w:t>GUID документа БО</w:t>
            </w:r>
          </w:p>
        </w:tc>
        <w:tc>
          <w:tcPr>
            <w:tcW w:w="3890" w:type="pct"/>
            <w:shd w:val="clear" w:color="auto" w:fill="auto"/>
          </w:tcPr>
          <w:p w:rsidR="002955CC" w:rsidRPr="008A53DE" w:rsidRDefault="002955CC" w:rsidP="002955CC">
            <w:pPr>
              <w:pStyle w:val="ASFKTablenorm0"/>
            </w:pPr>
            <w:r w:rsidRPr="008A53DE">
              <w:t>Заполняется при выборе родительского документа «Сведения о БО» гуидом родительского документа, при условии, что в родительском документе не заполнено поле «Учетный номер БО».</w:t>
            </w:r>
          </w:p>
          <w:p w:rsidR="002955CC" w:rsidRPr="008A53DE" w:rsidRDefault="002955CC" w:rsidP="002955CC">
            <w:pPr>
              <w:pStyle w:val="ASFKTablenorm0"/>
            </w:pPr>
            <w:r w:rsidRPr="008A53DE">
              <w:t>Для БУ, АУ (31 л/с) не заполняется.</w:t>
            </w:r>
          </w:p>
        </w:tc>
      </w:tr>
      <w:tr w:rsidR="002955CC" w:rsidRPr="008A53DE" w:rsidTr="004F0DE7">
        <w:trPr>
          <w:cantSplit/>
        </w:trPr>
        <w:tc>
          <w:tcPr>
            <w:tcW w:w="5000" w:type="pct"/>
            <w:gridSpan w:val="2"/>
            <w:shd w:val="clear" w:color="auto" w:fill="auto"/>
          </w:tcPr>
          <w:p w:rsidR="002955CC" w:rsidRPr="008A53DE" w:rsidRDefault="002955CC" w:rsidP="002955CC">
            <w:pPr>
              <w:pStyle w:val="ASFKTablenorm0"/>
            </w:pPr>
            <w:r w:rsidRPr="008A53DE">
              <w:t>Группа полей «Раздел 1. Реквизиты документа»</w:t>
            </w:r>
          </w:p>
        </w:tc>
      </w:tr>
      <w:tr w:rsidR="002955CC" w:rsidRPr="008A53DE" w:rsidTr="004F0DE7">
        <w:trPr>
          <w:cantSplit/>
        </w:trPr>
        <w:tc>
          <w:tcPr>
            <w:tcW w:w="1110" w:type="pct"/>
            <w:shd w:val="clear" w:color="auto" w:fill="auto"/>
          </w:tcPr>
          <w:p w:rsidR="002955CC" w:rsidRPr="008A53DE" w:rsidRDefault="002955CC" w:rsidP="002955CC">
            <w:pPr>
              <w:pStyle w:val="ASFKTablenorm0"/>
            </w:pPr>
            <w:r w:rsidRPr="008A53DE">
              <w:t>Сумма в валюте выплаты</w:t>
            </w:r>
          </w:p>
        </w:tc>
        <w:tc>
          <w:tcPr>
            <w:tcW w:w="3890" w:type="pct"/>
            <w:shd w:val="clear" w:color="auto" w:fill="auto"/>
          </w:tcPr>
          <w:p w:rsidR="002955CC" w:rsidRPr="008A53DE" w:rsidRDefault="002955CC" w:rsidP="002955CC">
            <w:pPr>
              <w:pStyle w:val="ASFKTablenorm0"/>
            </w:pPr>
            <w:r w:rsidRPr="008A53DE">
              <w:t>Значение вводится вручную.</w:t>
            </w:r>
          </w:p>
        </w:tc>
      </w:tr>
      <w:tr w:rsidR="002955CC" w:rsidRPr="008A53DE" w:rsidTr="004F0DE7">
        <w:trPr>
          <w:cantSplit/>
        </w:trPr>
        <w:tc>
          <w:tcPr>
            <w:tcW w:w="1110" w:type="pct"/>
            <w:shd w:val="clear" w:color="auto" w:fill="auto"/>
          </w:tcPr>
          <w:p w:rsidR="002955CC" w:rsidRPr="008A53DE" w:rsidRDefault="002955CC" w:rsidP="002955CC">
            <w:pPr>
              <w:pStyle w:val="ASFKTablenorm0"/>
            </w:pPr>
            <w:r w:rsidRPr="008A53DE">
              <w:t xml:space="preserve">Код вал. </w:t>
            </w:r>
            <w:r w:rsidR="003459DB" w:rsidRPr="008A53DE">
              <w:t>П</w:t>
            </w:r>
            <w:r w:rsidRPr="008A53DE">
              <w:t>о ОКВ</w:t>
            </w:r>
          </w:p>
        </w:tc>
        <w:tc>
          <w:tcPr>
            <w:tcW w:w="3890" w:type="pct"/>
            <w:shd w:val="clear" w:color="auto" w:fill="auto"/>
          </w:tcPr>
          <w:p w:rsidR="002955CC" w:rsidRPr="008A53DE" w:rsidRDefault="002955CC" w:rsidP="002955CC">
            <w:pPr>
              <w:pStyle w:val="ASFKTablenorm0"/>
            </w:pPr>
            <w:r w:rsidRPr="008A53DE">
              <w:t>Код валюты.</w:t>
            </w:r>
          </w:p>
          <w:p w:rsidR="002955CC" w:rsidRPr="008A53DE" w:rsidRDefault="002955CC" w:rsidP="002955CC">
            <w:pPr>
              <w:pStyle w:val="ASFKTablenorm0"/>
            </w:pPr>
            <w:r w:rsidRPr="008A53DE">
              <w:t>Автоматически подставляется код валюты, определенной для системы как валюта по умолчанию (RUB). Может быть изменена пользователем выбором значения из справочника валют.</w:t>
            </w:r>
          </w:p>
        </w:tc>
      </w:tr>
      <w:tr w:rsidR="002955CC" w:rsidRPr="008A53DE" w:rsidTr="004F0DE7">
        <w:trPr>
          <w:cantSplit/>
        </w:trPr>
        <w:tc>
          <w:tcPr>
            <w:tcW w:w="1110" w:type="pct"/>
            <w:shd w:val="clear" w:color="auto" w:fill="auto"/>
          </w:tcPr>
          <w:p w:rsidR="002955CC" w:rsidRPr="008A53DE" w:rsidRDefault="002955CC" w:rsidP="002955CC">
            <w:pPr>
              <w:pStyle w:val="ASFKTablenorm0"/>
            </w:pPr>
            <w:r w:rsidRPr="008A53DE">
              <w:t>Аванс</w:t>
            </w:r>
          </w:p>
        </w:tc>
        <w:tc>
          <w:tcPr>
            <w:tcW w:w="3890" w:type="pct"/>
            <w:shd w:val="clear" w:color="auto" w:fill="auto"/>
          </w:tcPr>
          <w:p w:rsidR="002955CC" w:rsidRPr="008A53DE" w:rsidRDefault="002955CC" w:rsidP="002955CC">
            <w:pPr>
              <w:pStyle w:val="ASFKTablenorm0"/>
            </w:pPr>
            <w:r w:rsidRPr="008A53DE">
              <w:t>Чекбокс.</w:t>
            </w:r>
          </w:p>
        </w:tc>
      </w:tr>
      <w:tr w:rsidR="002955CC" w:rsidRPr="008A53DE" w:rsidTr="004F0DE7">
        <w:trPr>
          <w:cantSplit/>
        </w:trPr>
        <w:tc>
          <w:tcPr>
            <w:tcW w:w="1110" w:type="pct"/>
            <w:shd w:val="clear" w:color="auto" w:fill="auto"/>
          </w:tcPr>
          <w:p w:rsidR="002955CC" w:rsidRPr="008A53DE" w:rsidRDefault="002955CC" w:rsidP="002955CC">
            <w:pPr>
              <w:pStyle w:val="ASFKTablenorm0"/>
            </w:pPr>
            <w:r w:rsidRPr="008A53DE">
              <w:t>Сумма в рублевом э</w:t>
            </w:r>
            <w:r w:rsidRPr="002955CC">
              <w:t>к</w:t>
            </w:r>
            <w:r w:rsidRPr="008A53DE">
              <w:t>виваленте</w:t>
            </w:r>
          </w:p>
        </w:tc>
        <w:tc>
          <w:tcPr>
            <w:tcW w:w="3890" w:type="pct"/>
            <w:shd w:val="clear" w:color="auto" w:fill="auto"/>
          </w:tcPr>
          <w:p w:rsidR="002955CC" w:rsidRPr="008A53DE" w:rsidRDefault="002955CC" w:rsidP="002955CC">
            <w:pPr>
              <w:pStyle w:val="ASFKTablenorm0"/>
            </w:pPr>
            <w:r w:rsidRPr="008A53DE">
              <w:t>Значение вводится вручную.</w:t>
            </w:r>
          </w:p>
          <w:p w:rsidR="002955CC" w:rsidRPr="008A53DE" w:rsidRDefault="002955CC" w:rsidP="002955CC">
            <w:pPr>
              <w:pStyle w:val="ASFKTablenorm0"/>
            </w:pPr>
            <w:r w:rsidRPr="00761699">
              <w:t>По умолчанию проставляется 0.00.</w:t>
            </w:r>
          </w:p>
        </w:tc>
      </w:tr>
      <w:tr w:rsidR="003459DB" w:rsidRPr="008A53DE" w:rsidTr="004F0DE7">
        <w:trPr>
          <w:cantSplit/>
        </w:trPr>
        <w:tc>
          <w:tcPr>
            <w:tcW w:w="1110" w:type="pct"/>
            <w:shd w:val="clear" w:color="auto" w:fill="auto"/>
          </w:tcPr>
          <w:p w:rsidR="003459DB" w:rsidRPr="008A53DE" w:rsidRDefault="003459DB" w:rsidP="002955CC">
            <w:pPr>
              <w:pStyle w:val="ASFKTablenorm0"/>
            </w:pPr>
            <w:r>
              <w:t>Сумма НДС</w:t>
            </w:r>
          </w:p>
        </w:tc>
        <w:tc>
          <w:tcPr>
            <w:tcW w:w="3890" w:type="pct"/>
            <w:shd w:val="clear" w:color="auto" w:fill="auto"/>
          </w:tcPr>
          <w:p w:rsidR="003459DB" w:rsidRPr="003459DB" w:rsidRDefault="003459DB" w:rsidP="003459DB">
            <w:pPr>
              <w:pStyle w:val="ASFKTablenorm0"/>
            </w:pPr>
            <w:r w:rsidRPr="003459DB">
              <w:t>Значение вводится вручную.</w:t>
            </w:r>
          </w:p>
          <w:p w:rsidR="003459DB" w:rsidRPr="008A53DE" w:rsidRDefault="003459DB" w:rsidP="003459DB">
            <w:pPr>
              <w:pStyle w:val="ASFKTablenorm0"/>
            </w:pPr>
            <w:r w:rsidRPr="003459DB">
              <w:t>По умолчанию должно проставляться значение 0.00.</w:t>
            </w:r>
          </w:p>
        </w:tc>
      </w:tr>
      <w:tr w:rsidR="002955CC" w:rsidRPr="008A53DE" w:rsidTr="004F0DE7">
        <w:trPr>
          <w:cantSplit/>
        </w:trPr>
        <w:tc>
          <w:tcPr>
            <w:tcW w:w="1110" w:type="pct"/>
            <w:shd w:val="clear" w:color="auto" w:fill="auto"/>
          </w:tcPr>
          <w:p w:rsidR="002955CC" w:rsidRPr="008A53DE" w:rsidRDefault="002955CC" w:rsidP="002955CC">
            <w:pPr>
              <w:pStyle w:val="ASFKTablenorm0"/>
            </w:pPr>
            <w:r w:rsidRPr="008A53DE">
              <w:t>Очередность платежа</w:t>
            </w:r>
          </w:p>
        </w:tc>
        <w:tc>
          <w:tcPr>
            <w:tcW w:w="3890" w:type="pct"/>
            <w:shd w:val="clear" w:color="auto" w:fill="auto"/>
          </w:tcPr>
          <w:p w:rsidR="002955CC" w:rsidRPr="008A53DE" w:rsidRDefault="002955CC" w:rsidP="002955CC">
            <w:pPr>
              <w:pStyle w:val="ASFKTablenorm0"/>
            </w:pPr>
            <w:r w:rsidRPr="008A53DE">
              <w:t>Очередность платежа.</w:t>
            </w:r>
          </w:p>
          <w:p w:rsidR="002955CC" w:rsidRPr="008A53DE" w:rsidRDefault="002955CC" w:rsidP="002955CC">
            <w:pPr>
              <w:pStyle w:val="ASFKTablenorm0"/>
            </w:pPr>
            <w:r>
              <w:t>З</w:t>
            </w:r>
            <w:r w:rsidRPr="008A53DE">
              <w:t xml:space="preserve">начение по умолчанию «5». </w:t>
            </w:r>
          </w:p>
          <w:p w:rsidR="002955CC" w:rsidRPr="008A53DE" w:rsidRDefault="002955CC" w:rsidP="002955CC">
            <w:pPr>
              <w:pStyle w:val="ASFKTablenorm0"/>
            </w:pPr>
            <w:r w:rsidRPr="008A53DE">
              <w:t>Может быть изменено пользователем выбором из выпадающего сп</w:t>
            </w:r>
            <w:r w:rsidRPr="002955CC">
              <w:t>и</w:t>
            </w:r>
            <w:r w:rsidRPr="008A53DE">
              <w:t>ска: 1, 2, 3, 4, 5.</w:t>
            </w:r>
          </w:p>
        </w:tc>
      </w:tr>
      <w:tr w:rsidR="002955CC" w:rsidRPr="008A53DE" w:rsidTr="004F0DE7">
        <w:trPr>
          <w:cantSplit/>
        </w:trPr>
        <w:tc>
          <w:tcPr>
            <w:tcW w:w="1110" w:type="pct"/>
            <w:shd w:val="clear" w:color="auto" w:fill="auto"/>
          </w:tcPr>
          <w:p w:rsidR="002955CC" w:rsidRPr="008A53DE" w:rsidRDefault="002955CC" w:rsidP="002955CC">
            <w:pPr>
              <w:pStyle w:val="ASFKTablenorm0"/>
            </w:pPr>
            <w:r w:rsidRPr="008A53DE">
              <w:t>Вид платежа</w:t>
            </w:r>
          </w:p>
        </w:tc>
        <w:tc>
          <w:tcPr>
            <w:tcW w:w="3890" w:type="pct"/>
            <w:shd w:val="clear" w:color="auto" w:fill="auto"/>
          </w:tcPr>
          <w:p w:rsidR="002955CC" w:rsidRPr="008A53DE" w:rsidRDefault="002955CC" w:rsidP="002955CC">
            <w:pPr>
              <w:pStyle w:val="ASFKTablenorm0"/>
            </w:pPr>
            <w:r w:rsidRPr="008A53DE">
              <w:t xml:space="preserve">Вид платежа. </w:t>
            </w:r>
          </w:p>
          <w:p w:rsidR="002955CC" w:rsidRPr="008A53DE" w:rsidRDefault="002955CC" w:rsidP="002955CC">
            <w:pPr>
              <w:pStyle w:val="ASFKTablenorm0"/>
            </w:pPr>
            <w:r w:rsidRPr="008A53DE">
              <w:t>Для пользователя на статусе «Черновик» доступны значения «»,</w:t>
            </w:r>
          </w:p>
          <w:p w:rsidR="002955CC" w:rsidRPr="008A53DE" w:rsidRDefault="002955CC" w:rsidP="002955CC">
            <w:pPr>
              <w:pStyle w:val="ASFKTablenorm0"/>
            </w:pPr>
            <w:r w:rsidRPr="008A53DE">
              <w:t>«срочно».</w:t>
            </w:r>
          </w:p>
          <w:p w:rsidR="002955CC" w:rsidRPr="008A53DE" w:rsidRDefault="002955CC" w:rsidP="002955CC">
            <w:pPr>
              <w:pStyle w:val="ASFKTablenorm0"/>
            </w:pPr>
            <w:r w:rsidRPr="008A53DE">
              <w:t>По умолчанию проставляется пустое значение «».</w:t>
            </w:r>
          </w:p>
        </w:tc>
      </w:tr>
      <w:tr w:rsidR="004F0DE7" w:rsidRPr="00671F55" w:rsidTr="004F0DE7">
        <w:tc>
          <w:tcPr>
            <w:tcW w:w="1110" w:type="pct"/>
          </w:tcPr>
          <w:p w:rsidR="004F0DE7" w:rsidRPr="00F63ED1" w:rsidRDefault="004F0DE7" w:rsidP="009D1437">
            <w:pPr>
              <w:pStyle w:val="ASFKTablenorm0"/>
            </w:pPr>
            <w:r>
              <w:t>ИПД</w:t>
            </w:r>
          </w:p>
        </w:tc>
        <w:tc>
          <w:tcPr>
            <w:tcW w:w="3890" w:type="pct"/>
          </w:tcPr>
          <w:p w:rsidR="004F0DE7" w:rsidRPr="00F63ED1" w:rsidRDefault="004F0DE7" w:rsidP="009D1437">
            <w:pPr>
              <w:pStyle w:val="ASFKTablenorm0"/>
            </w:pPr>
            <w:r>
              <w:t>Значение вводится вручную.</w:t>
            </w:r>
          </w:p>
        </w:tc>
      </w:tr>
      <w:tr w:rsidR="004F0DE7" w:rsidRPr="00671F55" w:rsidTr="004F0DE7">
        <w:tc>
          <w:tcPr>
            <w:tcW w:w="1110" w:type="pct"/>
          </w:tcPr>
          <w:p w:rsidR="004F0DE7" w:rsidRPr="00F63ED1" w:rsidRDefault="004F0DE7" w:rsidP="009D1437">
            <w:pPr>
              <w:pStyle w:val="ASFKTablenorm0"/>
            </w:pPr>
            <w:r>
              <w:t>ПРД</w:t>
            </w:r>
          </w:p>
        </w:tc>
        <w:tc>
          <w:tcPr>
            <w:tcW w:w="3890" w:type="pct"/>
          </w:tcPr>
          <w:p w:rsidR="004F0DE7" w:rsidRDefault="004F0DE7" w:rsidP="009D1437">
            <w:pPr>
              <w:pStyle w:val="ASFKTablenorm0"/>
            </w:pPr>
            <w:r>
              <w:t>Значение вводится вручную.</w:t>
            </w:r>
          </w:p>
          <w:p w:rsidR="004F0DE7" w:rsidRPr="00F63ED1" w:rsidRDefault="004F0DE7" w:rsidP="009D1437">
            <w:pPr>
              <w:pStyle w:val="ASFKTablenorm0"/>
            </w:pPr>
            <w:r>
              <w:t>Поле обязательно к заполнению, если заполнены поля «ЕЛС» или «ЖКУ».</w:t>
            </w:r>
          </w:p>
        </w:tc>
      </w:tr>
      <w:tr w:rsidR="004F0DE7" w:rsidRPr="00671F55" w:rsidTr="004F0DE7">
        <w:tc>
          <w:tcPr>
            <w:tcW w:w="1110" w:type="pct"/>
          </w:tcPr>
          <w:p w:rsidR="004F0DE7" w:rsidRPr="00F63ED1" w:rsidRDefault="004F0DE7" w:rsidP="009D1437">
            <w:pPr>
              <w:pStyle w:val="ASFKTablenorm0"/>
            </w:pPr>
            <w:r>
              <w:t>ЕЛС</w:t>
            </w:r>
          </w:p>
        </w:tc>
        <w:tc>
          <w:tcPr>
            <w:tcW w:w="3890" w:type="pct"/>
          </w:tcPr>
          <w:p w:rsidR="004F0DE7" w:rsidRDefault="004F0DE7" w:rsidP="009D1437">
            <w:pPr>
              <w:pStyle w:val="ASFKTablenorm0"/>
            </w:pPr>
            <w:r>
              <w:t>Значение вводится вручную.</w:t>
            </w:r>
          </w:p>
          <w:p w:rsidR="004F0DE7" w:rsidRPr="00F63ED1" w:rsidRDefault="004F0DE7" w:rsidP="009D1437">
            <w:pPr>
              <w:pStyle w:val="ASFKTablenorm0"/>
            </w:pPr>
            <w:r>
              <w:t>Поле обязательно для заполнения, если заполнено поле «ПРД» и не заполнено поле «ЖКУ».</w:t>
            </w:r>
          </w:p>
        </w:tc>
      </w:tr>
      <w:tr w:rsidR="004F0DE7" w:rsidRPr="00671F55" w:rsidTr="004F0DE7">
        <w:tc>
          <w:tcPr>
            <w:tcW w:w="1110" w:type="pct"/>
          </w:tcPr>
          <w:p w:rsidR="004F0DE7" w:rsidRPr="00F63ED1" w:rsidRDefault="004F0DE7" w:rsidP="009D1437">
            <w:pPr>
              <w:pStyle w:val="ASFKTablenorm0"/>
            </w:pPr>
            <w:r>
              <w:lastRenderedPageBreak/>
              <w:t>ЖКУ</w:t>
            </w:r>
          </w:p>
        </w:tc>
        <w:tc>
          <w:tcPr>
            <w:tcW w:w="3890" w:type="pct"/>
          </w:tcPr>
          <w:p w:rsidR="004F0DE7" w:rsidRDefault="004F0DE7" w:rsidP="009D1437">
            <w:pPr>
              <w:pStyle w:val="ASFKTablenorm0"/>
            </w:pPr>
            <w:r>
              <w:t>Значение вводится вручную.</w:t>
            </w:r>
          </w:p>
          <w:p w:rsidR="004F0DE7" w:rsidRPr="00F63ED1" w:rsidRDefault="004F0DE7" w:rsidP="009D1437">
            <w:pPr>
              <w:pStyle w:val="ASFKTablenorm0"/>
            </w:pPr>
            <w:r>
              <w:t>Поле обязательно для заполнения, если заполнено поле «ПРД» и не заполнено поле «ЕЛС».</w:t>
            </w:r>
          </w:p>
        </w:tc>
      </w:tr>
      <w:tr w:rsidR="00737C1D" w:rsidRPr="00671F55" w:rsidTr="004F0DE7">
        <w:tc>
          <w:tcPr>
            <w:tcW w:w="1110" w:type="pct"/>
          </w:tcPr>
          <w:p w:rsidR="00737C1D" w:rsidRDefault="00737C1D" w:rsidP="00737C1D">
            <w:pPr>
              <w:pStyle w:val="ASFKTablenorm0"/>
            </w:pPr>
            <w:r>
              <w:t xml:space="preserve">Вид дохода </w:t>
            </w:r>
          </w:p>
        </w:tc>
        <w:tc>
          <w:tcPr>
            <w:tcW w:w="3890" w:type="pct"/>
          </w:tcPr>
          <w:p w:rsidR="00737C1D" w:rsidRDefault="00737C1D" w:rsidP="00737C1D">
            <w:pPr>
              <w:pStyle w:val="ASFKTablenorm0"/>
            </w:pPr>
            <w:r>
              <w:t>Заполняется автоматически при импорте документа.</w:t>
            </w:r>
          </w:p>
          <w:p w:rsidR="00737C1D" w:rsidRDefault="00737C1D" w:rsidP="00737C1D">
            <w:pPr>
              <w:pStyle w:val="ASFKTablenorm0"/>
            </w:pPr>
            <w:r>
              <w:t>При ручном вводе документа заполняется пользователем путем выбора из списка значений: 1, 2, 3.</w:t>
            </w:r>
          </w:p>
        </w:tc>
      </w:tr>
      <w:tr w:rsidR="002955CC" w:rsidRPr="008A53DE" w:rsidTr="004F0DE7">
        <w:trPr>
          <w:cantSplit/>
        </w:trPr>
        <w:tc>
          <w:tcPr>
            <w:tcW w:w="1110" w:type="pct"/>
            <w:shd w:val="clear" w:color="auto" w:fill="auto"/>
          </w:tcPr>
          <w:p w:rsidR="002955CC" w:rsidRPr="00850BCE" w:rsidRDefault="002955CC" w:rsidP="002955CC">
            <w:pPr>
              <w:pStyle w:val="ASFKTablenorm0"/>
            </w:pPr>
            <w:r w:rsidRPr="00850BCE">
              <w:t>Назначение платежа</w:t>
            </w:r>
          </w:p>
          <w:p w:rsidR="002955CC" w:rsidRPr="00850BCE" w:rsidRDefault="002955CC" w:rsidP="002955CC">
            <w:pPr>
              <w:pStyle w:val="ASFKTablenorm0"/>
            </w:pPr>
            <w:r w:rsidRPr="00850BCE">
              <w:t>(Примечание)</w:t>
            </w:r>
          </w:p>
        </w:tc>
        <w:tc>
          <w:tcPr>
            <w:tcW w:w="3890" w:type="pct"/>
            <w:shd w:val="clear" w:color="auto" w:fill="auto"/>
          </w:tcPr>
          <w:p w:rsidR="002955CC" w:rsidRPr="00850BCE" w:rsidRDefault="002955CC" w:rsidP="002955CC">
            <w:pPr>
              <w:pStyle w:val="ASFKTablenorm0"/>
            </w:pPr>
            <w:r w:rsidRPr="00850BCE">
              <w:t>Значение вводится вручную или заполняется по шаблону назначений платежа.</w:t>
            </w:r>
          </w:p>
          <w:p w:rsidR="002955CC" w:rsidRPr="00850BCE" w:rsidRDefault="002955CC" w:rsidP="002955CC">
            <w:pPr>
              <w:pStyle w:val="ASFKTablenorm0"/>
            </w:pPr>
            <w:r w:rsidRPr="00850BCE">
              <w:t xml:space="preserve">Также возможен выбор назначения платежа из справочника «Справочник соответствия кодов видов расходов основным типовым направлениям выплат». Выбранное значение из справочника добавляется к введенному значению поля «Назначение платежа». </w:t>
            </w:r>
          </w:p>
          <w:p w:rsidR="002955CC" w:rsidRPr="00850BCE" w:rsidRDefault="002955CC" w:rsidP="002955CC">
            <w:pPr>
              <w:pStyle w:val="ASFKTablenorm0"/>
            </w:pPr>
            <w:r w:rsidRPr="00850BCE">
              <w:t>При этом если заполнено поле КВР (17-20 символы Кода по БК плательщика первой строки), то требуется в открываемой форме справочника фильтровать записи по указанному значению КВР.</w:t>
            </w:r>
          </w:p>
        </w:tc>
      </w:tr>
      <w:tr w:rsidR="002955CC" w:rsidRPr="008A53DE" w:rsidTr="004F0DE7">
        <w:trPr>
          <w:cantSplit/>
        </w:trPr>
        <w:tc>
          <w:tcPr>
            <w:tcW w:w="5000" w:type="pct"/>
            <w:gridSpan w:val="2"/>
            <w:shd w:val="clear" w:color="auto" w:fill="auto"/>
          </w:tcPr>
          <w:p w:rsidR="002955CC" w:rsidRPr="008A53DE" w:rsidRDefault="002955CC" w:rsidP="002955CC">
            <w:pPr>
              <w:pStyle w:val="ASFKTablenorm0"/>
            </w:pPr>
            <w:r w:rsidRPr="008A53DE">
              <w:t>Группа полей «Раздел 2. Реквизиты документа-основания (табличное поле)»</w:t>
            </w:r>
          </w:p>
        </w:tc>
      </w:tr>
      <w:tr w:rsidR="002955CC" w:rsidRPr="008A53DE" w:rsidTr="004F0DE7">
        <w:trPr>
          <w:cantSplit/>
        </w:trPr>
        <w:tc>
          <w:tcPr>
            <w:tcW w:w="1110" w:type="pct"/>
            <w:shd w:val="clear" w:color="auto" w:fill="auto"/>
          </w:tcPr>
          <w:p w:rsidR="002955CC" w:rsidRPr="008A53DE" w:rsidRDefault="002955CC" w:rsidP="002955CC">
            <w:pPr>
              <w:pStyle w:val="ASFKTablenorm0"/>
            </w:pPr>
            <w:r w:rsidRPr="008A53DE">
              <w:t>Вид</w:t>
            </w:r>
          </w:p>
        </w:tc>
        <w:tc>
          <w:tcPr>
            <w:tcW w:w="3890" w:type="pct"/>
            <w:shd w:val="clear" w:color="auto" w:fill="auto"/>
          </w:tcPr>
          <w:p w:rsidR="002955CC" w:rsidRPr="008A53DE" w:rsidRDefault="002955CC" w:rsidP="002955CC">
            <w:pPr>
              <w:pStyle w:val="ASFKTablenorm0"/>
            </w:pPr>
            <w:r w:rsidRPr="008A53DE">
              <w:t>Значение вводится вручную.</w:t>
            </w:r>
          </w:p>
        </w:tc>
      </w:tr>
      <w:tr w:rsidR="002955CC" w:rsidRPr="008A53DE" w:rsidTr="004F0DE7">
        <w:trPr>
          <w:cantSplit/>
        </w:trPr>
        <w:tc>
          <w:tcPr>
            <w:tcW w:w="1110" w:type="pct"/>
            <w:shd w:val="clear" w:color="auto" w:fill="auto"/>
          </w:tcPr>
          <w:p w:rsidR="002955CC" w:rsidRPr="008A53DE" w:rsidRDefault="002955CC" w:rsidP="002955CC">
            <w:pPr>
              <w:pStyle w:val="ASFKTablenorm0"/>
            </w:pPr>
            <w:r w:rsidRPr="008A53DE">
              <w:t>Номер</w:t>
            </w:r>
          </w:p>
        </w:tc>
        <w:tc>
          <w:tcPr>
            <w:tcW w:w="3890" w:type="pct"/>
            <w:shd w:val="clear" w:color="auto" w:fill="auto"/>
          </w:tcPr>
          <w:p w:rsidR="002955CC" w:rsidRPr="008A53DE" w:rsidRDefault="002955CC" w:rsidP="002955CC">
            <w:pPr>
              <w:pStyle w:val="ASFKTablenorm0"/>
            </w:pPr>
            <w:r w:rsidRPr="008A53DE">
              <w:t>Значение вводится вручную.</w:t>
            </w:r>
          </w:p>
        </w:tc>
      </w:tr>
      <w:tr w:rsidR="002955CC" w:rsidRPr="008A53DE" w:rsidTr="004F0DE7">
        <w:trPr>
          <w:cantSplit/>
        </w:trPr>
        <w:tc>
          <w:tcPr>
            <w:tcW w:w="1110" w:type="pct"/>
            <w:shd w:val="clear" w:color="auto" w:fill="auto"/>
          </w:tcPr>
          <w:p w:rsidR="002955CC" w:rsidRPr="008A53DE" w:rsidRDefault="002955CC" w:rsidP="002955CC">
            <w:pPr>
              <w:pStyle w:val="ASFKTablenorm0"/>
            </w:pPr>
            <w:r w:rsidRPr="008A53DE">
              <w:t>Дата</w:t>
            </w:r>
          </w:p>
        </w:tc>
        <w:tc>
          <w:tcPr>
            <w:tcW w:w="3890" w:type="pct"/>
            <w:shd w:val="clear" w:color="auto" w:fill="auto"/>
          </w:tcPr>
          <w:p w:rsidR="002955CC" w:rsidRPr="008A53DE" w:rsidRDefault="002955CC" w:rsidP="002955CC">
            <w:pPr>
              <w:pStyle w:val="ASFKTablenorm0"/>
            </w:pPr>
            <w:r w:rsidRPr="008A53DE">
              <w:t>Значение вводится вручную или выбирается из системного календаря.</w:t>
            </w:r>
          </w:p>
        </w:tc>
      </w:tr>
      <w:tr w:rsidR="002955CC" w:rsidRPr="008A53DE" w:rsidTr="004F0DE7">
        <w:trPr>
          <w:cantSplit/>
        </w:trPr>
        <w:tc>
          <w:tcPr>
            <w:tcW w:w="1110" w:type="pct"/>
            <w:shd w:val="clear" w:color="auto" w:fill="auto"/>
          </w:tcPr>
          <w:p w:rsidR="002955CC" w:rsidRPr="008A53DE" w:rsidRDefault="002955CC" w:rsidP="002955CC">
            <w:pPr>
              <w:pStyle w:val="ASFKTablenorm0"/>
            </w:pPr>
            <w:r w:rsidRPr="008A53DE">
              <w:t>Предмет</w:t>
            </w:r>
          </w:p>
        </w:tc>
        <w:tc>
          <w:tcPr>
            <w:tcW w:w="3890" w:type="pct"/>
            <w:shd w:val="clear" w:color="auto" w:fill="auto"/>
          </w:tcPr>
          <w:p w:rsidR="002955CC" w:rsidRPr="008A53DE" w:rsidRDefault="002955CC" w:rsidP="002955CC">
            <w:pPr>
              <w:pStyle w:val="ASFKTablenorm0"/>
            </w:pPr>
            <w:r w:rsidRPr="008A53DE">
              <w:t>Значение вводится вручную.</w:t>
            </w:r>
          </w:p>
        </w:tc>
      </w:tr>
    </w:tbl>
    <w:p w:rsidR="002955CC" w:rsidRPr="008A53DE" w:rsidRDefault="002955CC" w:rsidP="002955CC">
      <w:pPr>
        <w:pStyle w:val="ASFKNormal"/>
      </w:pPr>
      <w:r w:rsidRPr="008A53DE">
        <w:t>Табличный блок «Раздел 2. Реквизиты документа основания» закладк</w:t>
      </w:r>
      <w:r w:rsidR="004B7570">
        <w:t>и «Заголовок, Раздел 1, 2» (см.</w:t>
      </w:r>
      <w:r w:rsidR="004B7570" w:rsidRPr="00B73930">
        <w:t> </w:t>
      </w:r>
      <w:r w:rsidRPr="008A53DE">
        <w:t>рис. </w:t>
      </w:r>
      <w:r w:rsidRPr="008A53DE">
        <w:fldChar w:fldCharType="begin"/>
      </w:r>
      <w:r w:rsidRPr="008A53DE">
        <w:instrText xml:space="preserve"> REF _Ref230769977 \h  \* MERGEFORMAT </w:instrText>
      </w:r>
      <w:r w:rsidRPr="008A53DE">
        <w:fldChar w:fldCharType="separate"/>
      </w:r>
      <w:r w:rsidR="00B77F80">
        <w:t>15</w:t>
      </w:r>
      <w:r w:rsidRPr="008A53DE">
        <w:fldChar w:fldCharType="end"/>
      </w:r>
      <w:r w:rsidRPr="008A53DE">
        <w:t xml:space="preserve">) содержит строки реквизитов документа-основания, приведенные в таблице </w:t>
      </w:r>
      <w:r w:rsidRPr="008A53DE">
        <w:fldChar w:fldCharType="begin"/>
      </w:r>
      <w:r w:rsidRPr="008A53DE">
        <w:instrText xml:space="preserve"> REF _Ref317611901 \h  \* MERGEFORMAT </w:instrText>
      </w:r>
      <w:r w:rsidRPr="008A53DE">
        <w:fldChar w:fldCharType="separate"/>
      </w:r>
      <w:r w:rsidR="00B77F80">
        <w:t>5</w:t>
      </w:r>
      <w:r w:rsidRPr="008A53DE">
        <w:fldChar w:fldCharType="end"/>
      </w:r>
      <w:r w:rsidRPr="008A53DE">
        <w:t xml:space="preserve">. Для заполнения полей и добавления записи в таблицу Раздела 2 следует нажать на кнопку </w:t>
      </w:r>
      <w:r w:rsidR="00B77F80">
        <w:pict>
          <v:shape id="_x0000_i1095" type="#_x0000_t75" style="width:21.75pt;height:21.75pt">
            <v:imagedata r:id="rId74" o:title="Snap7"/>
          </v:shape>
        </w:pict>
      </w:r>
      <w:r w:rsidRPr="008A53DE">
        <w:t> </w:t>
      </w:r>
      <w:r>
        <w:t>(Добавить новую строку)</w:t>
      </w:r>
      <w:r w:rsidRPr="008A53DE">
        <w:t>. Открое</w:t>
      </w:r>
      <w:r w:rsidR="00CF320C">
        <w:t>тся форма «Добавление записи»</w:t>
      </w:r>
      <w:r w:rsidRPr="008A53DE">
        <w:t xml:space="preserve"> (рис. </w:t>
      </w:r>
      <w:r w:rsidRPr="008A53DE">
        <w:fldChar w:fldCharType="begin"/>
      </w:r>
      <w:r w:rsidRPr="008A53DE">
        <w:instrText xml:space="preserve"> REF _Ref249173566 \h  \* MERGEFORMAT </w:instrText>
      </w:r>
      <w:r w:rsidRPr="008A53DE">
        <w:fldChar w:fldCharType="separate"/>
      </w:r>
      <w:r w:rsidR="00B77F80">
        <w:t>16</w:t>
      </w:r>
      <w:r w:rsidRPr="008A53DE">
        <w:fldChar w:fldCharType="end"/>
      </w:r>
      <w:r w:rsidRPr="008A53DE">
        <w:t>).</w:t>
      </w:r>
    </w:p>
    <w:p w:rsidR="002955CC" w:rsidRPr="008A53DE" w:rsidRDefault="00B77F80" w:rsidP="002955CC">
      <w:pPr>
        <w:pStyle w:val="ASFKFigure"/>
      </w:pPr>
      <w:r>
        <w:pict>
          <v:shape id="_x0000_i1096" type="#_x0000_t75" style="width:481.5pt;height:115.5pt">
            <v:imagedata r:id="rId75" o:title="доб"/>
          </v:shape>
        </w:pict>
      </w:r>
    </w:p>
    <w:p w:rsidR="002955CC"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316" w:name="_Ref249173566"/>
      <w:bookmarkStart w:id="317" w:name="_Toc50370985"/>
      <w:r w:rsidR="00B77F80">
        <w:rPr>
          <w:noProof/>
        </w:rPr>
        <w:t>16</w:t>
      </w:r>
      <w:bookmarkEnd w:id="316"/>
      <w:r>
        <w:rPr>
          <w:noProof/>
        </w:rPr>
        <w:fldChar w:fldCharType="end"/>
      </w:r>
      <w:r w:rsidR="002955CC" w:rsidRPr="008A53DE">
        <w:t xml:space="preserve">. </w:t>
      </w:r>
      <w:r w:rsidR="00CF320C">
        <w:t>Форма «Добавление записи»</w:t>
      </w:r>
      <w:bookmarkEnd w:id="317"/>
    </w:p>
    <w:p w:rsidR="002955CC" w:rsidRPr="008A53DE" w:rsidRDefault="002955CC" w:rsidP="002955CC">
      <w:pPr>
        <w:pStyle w:val="ASFKNormal"/>
      </w:pPr>
      <w:r w:rsidRPr="008A53DE">
        <w:t>На форме «Добавление записи» вручную заполняются следующие поля:</w:t>
      </w:r>
    </w:p>
    <w:p w:rsidR="002955CC" w:rsidRPr="008A53DE" w:rsidRDefault="002955CC" w:rsidP="002955CC">
      <w:pPr>
        <w:pStyle w:val="ASFKListmark1"/>
      </w:pPr>
      <w:r w:rsidRPr="008A53DE">
        <w:t>«Вид» – вид</w:t>
      </w:r>
      <w:r>
        <w:t xml:space="preserve"> документа-основания (договора);</w:t>
      </w:r>
    </w:p>
    <w:p w:rsidR="002955CC" w:rsidRPr="008A53DE" w:rsidRDefault="002955CC" w:rsidP="002955CC">
      <w:pPr>
        <w:pStyle w:val="ASFKListmark1"/>
      </w:pPr>
      <w:r w:rsidRPr="008A53DE">
        <w:t>«Ном</w:t>
      </w:r>
      <w:r>
        <w:t>ер» – номер документа-основания;</w:t>
      </w:r>
    </w:p>
    <w:p w:rsidR="002955CC" w:rsidRPr="008A53DE" w:rsidRDefault="002955CC" w:rsidP="002955CC">
      <w:pPr>
        <w:pStyle w:val="ASFKListmark1"/>
      </w:pPr>
      <w:r w:rsidRPr="008A53DE">
        <w:t>«Дата» – дата документа-основания</w:t>
      </w:r>
      <w:r>
        <w:t>; в</w:t>
      </w:r>
      <w:r w:rsidRPr="008A53DE">
        <w:t>озможен выбор</w:t>
      </w:r>
      <w:r>
        <w:t xml:space="preserve"> значения из системного к</w:t>
      </w:r>
      <w:r w:rsidRPr="008A53DE">
        <w:t>а</w:t>
      </w:r>
      <w:r>
        <w:t>лендаря;</w:t>
      </w:r>
    </w:p>
    <w:p w:rsidR="002955CC" w:rsidRPr="008A53DE" w:rsidRDefault="002955CC" w:rsidP="002955CC">
      <w:pPr>
        <w:pStyle w:val="ASFKListmark1"/>
      </w:pPr>
      <w:r w:rsidRPr="008A53DE">
        <w:t>«Предмет» – предмет договора.</w:t>
      </w:r>
    </w:p>
    <w:p w:rsidR="002955CC" w:rsidRPr="008A53DE" w:rsidRDefault="00B9062A" w:rsidP="002955CC">
      <w:pPr>
        <w:pStyle w:val="ASFKNormal"/>
      </w:pPr>
      <w:r w:rsidRPr="00B9062A">
        <w:t>ЭФ документа «Заявка на кассовый расход», закладки «Раздел 3, 4, 5 (2)»</w:t>
      </w:r>
      <w:r>
        <w:t xml:space="preserve"> представлена н</w:t>
      </w:r>
      <w:r w:rsidR="002955CC" w:rsidRPr="008A53DE">
        <w:t>а рисунке</w:t>
      </w:r>
      <w:r w:rsidR="004B7570" w:rsidRPr="00B73930">
        <w:t> </w:t>
      </w:r>
      <w:r w:rsidR="002955CC" w:rsidRPr="008A53DE">
        <w:fldChar w:fldCharType="begin"/>
      </w:r>
      <w:r w:rsidR="002955CC" w:rsidRPr="008A53DE">
        <w:instrText xml:space="preserve"> REF _Ref230777838 \h  \* MERGEFORMAT </w:instrText>
      </w:r>
      <w:r w:rsidR="002955CC" w:rsidRPr="008A53DE">
        <w:fldChar w:fldCharType="separate"/>
      </w:r>
      <w:r w:rsidR="00B77F80">
        <w:t>17</w:t>
      </w:r>
      <w:r w:rsidR="002955CC" w:rsidRPr="008A53DE">
        <w:fldChar w:fldCharType="end"/>
      </w:r>
      <w:r w:rsidR="002955CC" w:rsidRPr="008A53DE">
        <w:t>.</w:t>
      </w:r>
    </w:p>
    <w:p w:rsidR="002955CC" w:rsidRPr="008A53DE" w:rsidRDefault="00B77F80" w:rsidP="002955CC">
      <w:pPr>
        <w:pStyle w:val="ASFKFigure"/>
      </w:pPr>
      <w:r>
        <w:lastRenderedPageBreak/>
        <w:pict>
          <v:shape id="_x0000_i1097" type="#_x0000_t75" style="width:483pt;height:267pt">
            <v:imagedata r:id="rId76" o:title="раз"/>
          </v:shape>
        </w:pict>
      </w:r>
    </w:p>
    <w:p w:rsidR="002955CC"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318" w:name="_Ref230777838"/>
      <w:bookmarkStart w:id="319" w:name="_Toc50370986"/>
      <w:r w:rsidR="00B77F80">
        <w:rPr>
          <w:noProof/>
        </w:rPr>
        <w:t>17</w:t>
      </w:r>
      <w:bookmarkEnd w:id="318"/>
      <w:r>
        <w:rPr>
          <w:noProof/>
        </w:rPr>
        <w:fldChar w:fldCharType="end"/>
      </w:r>
      <w:r w:rsidR="002955CC" w:rsidRPr="008A53DE">
        <w:t>. ЭФ документа «Заявка на кассовый расход</w:t>
      </w:r>
      <w:r w:rsidR="00CF320C">
        <w:t>», закладки «</w:t>
      </w:r>
      <w:r w:rsidR="002955CC" w:rsidRPr="008A53DE">
        <w:t>Раздел 3, 4, 5 (2)»</w:t>
      </w:r>
      <w:bookmarkEnd w:id="319"/>
    </w:p>
    <w:p w:rsidR="002955CC" w:rsidRPr="008A53DE" w:rsidRDefault="00B9062A" w:rsidP="002955CC">
      <w:pPr>
        <w:pStyle w:val="ASFKNormal"/>
      </w:pPr>
      <w:r>
        <w:t xml:space="preserve">Перечень </w:t>
      </w:r>
      <w:r w:rsidR="002955CC" w:rsidRPr="008A53DE">
        <w:t>полей заклад</w:t>
      </w:r>
      <w:r w:rsidRPr="00B9062A">
        <w:t xml:space="preserve"> документа «Заявка на кассовый расход», закладки «Раздел 3, 4, 5 (2)»</w:t>
      </w:r>
      <w:r>
        <w:t xml:space="preserve"> приведен </w:t>
      </w:r>
      <w:r w:rsidR="002955CC" w:rsidRPr="008A53DE">
        <w:t>в таблице</w:t>
      </w:r>
      <w:r w:rsidR="004B7570" w:rsidRPr="00B73930">
        <w:t> </w:t>
      </w:r>
      <w:r w:rsidR="002955CC" w:rsidRPr="008A53DE">
        <w:fldChar w:fldCharType="begin"/>
      </w:r>
      <w:r w:rsidR="002955CC" w:rsidRPr="008A53DE">
        <w:instrText xml:space="preserve"> REF _Ref319496057 \h  \* MERGEFORMAT </w:instrText>
      </w:r>
      <w:r w:rsidR="002955CC" w:rsidRPr="008A53DE">
        <w:fldChar w:fldCharType="separate"/>
      </w:r>
      <w:r w:rsidR="00B77F80">
        <w:t>6</w:t>
      </w:r>
      <w:r w:rsidR="002955CC" w:rsidRPr="008A53DE">
        <w:fldChar w:fldCharType="end"/>
      </w:r>
      <w:r w:rsidR="002955CC" w:rsidRPr="008A53DE">
        <w:t>.</w:t>
      </w:r>
    </w:p>
    <w:p w:rsidR="002955CC" w:rsidRDefault="003065E3" w:rsidP="002955CC">
      <w:pPr>
        <w:pStyle w:val="ASFKNameTable"/>
      </w:pPr>
      <w:r>
        <w:rPr>
          <w:noProof/>
        </w:rPr>
        <w:fldChar w:fldCharType="begin"/>
      </w:r>
      <w:r>
        <w:rPr>
          <w:noProof/>
        </w:rPr>
        <w:instrText xml:space="preserve"> SEQ Таблица \* ARABIC </w:instrText>
      </w:r>
      <w:r>
        <w:rPr>
          <w:noProof/>
        </w:rPr>
        <w:fldChar w:fldCharType="separate"/>
      </w:r>
      <w:bookmarkStart w:id="320" w:name="_Ref319496057"/>
      <w:bookmarkStart w:id="321" w:name="_Toc50370794"/>
      <w:r w:rsidR="00B77F80">
        <w:rPr>
          <w:noProof/>
        </w:rPr>
        <w:t>6</w:t>
      </w:r>
      <w:bookmarkEnd w:id="320"/>
      <w:r>
        <w:rPr>
          <w:noProof/>
        </w:rPr>
        <w:fldChar w:fldCharType="end"/>
      </w:r>
      <w:r w:rsidR="002955CC" w:rsidRPr="008A53DE">
        <w:t xml:space="preserve">. </w:t>
      </w:r>
      <w:r w:rsidR="00B9062A">
        <w:t>О</w:t>
      </w:r>
      <w:r w:rsidR="002955CC" w:rsidRPr="008A53DE">
        <w:t xml:space="preserve">писание полей </w:t>
      </w:r>
      <w:r w:rsidR="00B9062A" w:rsidRPr="00B9062A">
        <w:t>документа «Заявка на кассовый расход», закладки «Раздел 3, 4, 5 (2)»</w:t>
      </w:r>
      <w:bookmarkEnd w:id="3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74"/>
        <w:gridCol w:w="7278"/>
      </w:tblGrid>
      <w:tr w:rsidR="00771CAD" w:rsidRPr="00424CF0" w:rsidTr="0031788B">
        <w:trPr>
          <w:trHeight w:val="313"/>
          <w:tblHeader/>
        </w:trPr>
        <w:tc>
          <w:tcPr>
            <w:tcW w:w="126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71CAD" w:rsidRPr="00424CF0" w:rsidRDefault="00771CAD" w:rsidP="0031788B">
            <w:pPr>
              <w:pStyle w:val="ASFKTableHead"/>
            </w:pPr>
            <w:r w:rsidRPr="00424CF0">
              <w:t>Наименование поля</w:t>
            </w:r>
          </w:p>
        </w:tc>
        <w:tc>
          <w:tcPr>
            <w:tcW w:w="373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71CAD" w:rsidRPr="00424CF0" w:rsidRDefault="00771CAD" w:rsidP="0031788B">
            <w:pPr>
              <w:pStyle w:val="ASFKTableHead"/>
            </w:pPr>
            <w:r w:rsidRPr="00424CF0">
              <w:t>Описание</w:t>
            </w:r>
            <w:r>
              <w:t xml:space="preserve"> поля</w:t>
            </w:r>
          </w:p>
        </w:tc>
      </w:tr>
      <w:tr w:rsidR="00771CAD" w:rsidRPr="00424CF0" w:rsidTr="0031788B">
        <w:tc>
          <w:tcPr>
            <w:tcW w:w="5000" w:type="pct"/>
            <w:gridSpan w:val="2"/>
          </w:tcPr>
          <w:p w:rsidR="00771CAD" w:rsidRPr="00D0193D" w:rsidRDefault="00771CAD" w:rsidP="0031788B">
            <w:pPr>
              <w:pStyle w:val="ASFKTablenorm0"/>
              <w:rPr>
                <w:rStyle w:val="ASFKSymBold"/>
              </w:rPr>
            </w:pPr>
            <w:r w:rsidRPr="00424CF0">
              <w:t xml:space="preserve">Группа полей </w:t>
            </w:r>
            <w:r>
              <w:t>«</w:t>
            </w:r>
            <w:r w:rsidRPr="00D0193D">
              <w:t>Раздел 3. Реквизиты контрагента</w:t>
            </w:r>
            <w:r>
              <w:t>»</w:t>
            </w:r>
          </w:p>
        </w:tc>
      </w:tr>
      <w:tr w:rsidR="00771CAD" w:rsidRPr="00424CF0" w:rsidTr="0031788B">
        <w:tc>
          <w:tcPr>
            <w:tcW w:w="1268" w:type="pct"/>
          </w:tcPr>
          <w:p w:rsidR="00771CAD" w:rsidRPr="00424CF0" w:rsidRDefault="00771CAD" w:rsidP="0031788B">
            <w:pPr>
              <w:pStyle w:val="ASFKTablenorm0"/>
            </w:pPr>
            <w:r w:rsidRPr="00424CF0">
              <w:t>Наименование</w:t>
            </w:r>
          </w:p>
        </w:tc>
        <w:tc>
          <w:tcPr>
            <w:tcW w:w="3732" w:type="pct"/>
          </w:tcPr>
          <w:p w:rsidR="00771CAD" w:rsidRPr="00D0193D" w:rsidRDefault="00771CAD" w:rsidP="0031788B">
            <w:pPr>
              <w:pStyle w:val="ASFKTablenorm0"/>
            </w:pPr>
            <w:r w:rsidRPr="00424CF0">
              <w:t>Значение вводится вручную или выбирается из справочника поставщ</w:t>
            </w:r>
            <w:r w:rsidRPr="00D0193D">
              <w:t>иков.</w:t>
            </w:r>
          </w:p>
          <w:p w:rsidR="00771CAD" w:rsidRPr="00D0193D" w:rsidRDefault="00771CAD" w:rsidP="0031788B">
            <w:pPr>
              <w:pStyle w:val="ASFKTablenorm0"/>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tc>
      </w:tr>
      <w:tr w:rsidR="00771CAD" w:rsidRPr="00424CF0" w:rsidTr="0031788B">
        <w:tc>
          <w:tcPr>
            <w:tcW w:w="1268" w:type="pct"/>
          </w:tcPr>
          <w:p w:rsidR="00771CAD" w:rsidRPr="00424CF0" w:rsidRDefault="00771CAD" w:rsidP="0031788B">
            <w:pPr>
              <w:pStyle w:val="ASFKTablenorm0"/>
            </w:pPr>
            <w:r w:rsidRPr="00424CF0">
              <w:t>ИНН</w:t>
            </w:r>
          </w:p>
        </w:tc>
        <w:tc>
          <w:tcPr>
            <w:tcW w:w="3732" w:type="pct"/>
          </w:tcPr>
          <w:p w:rsidR="00771CAD" w:rsidRPr="00D0193D" w:rsidRDefault="00771CAD" w:rsidP="0031788B">
            <w:pPr>
              <w:pStyle w:val="ASFKTablenorm0"/>
            </w:pPr>
            <w:r w:rsidRPr="00424CF0">
              <w:t xml:space="preserve">Значение заполняется автоматически после заполнения поля </w:t>
            </w:r>
            <w:r>
              <w:t>«</w:t>
            </w:r>
            <w:r w:rsidRPr="00424CF0">
              <w:t>Наименов</w:t>
            </w:r>
            <w:r w:rsidRPr="00B75E39">
              <w:t>а</w:t>
            </w:r>
            <w:r w:rsidRPr="00D0193D">
              <w:t>ние контрагента</w:t>
            </w:r>
            <w:r>
              <w:t>»</w:t>
            </w:r>
            <w:r w:rsidRPr="00D0193D">
              <w:t>.</w:t>
            </w:r>
          </w:p>
          <w:p w:rsidR="00771CAD" w:rsidRPr="00424CF0" w:rsidRDefault="00771CAD" w:rsidP="0031788B">
            <w:pPr>
              <w:pStyle w:val="ASFKTablenorm0"/>
            </w:pPr>
            <w:r w:rsidRPr="00424CF0">
              <w:t>После автозаполнения поле доступно для редактирования.</w:t>
            </w:r>
          </w:p>
          <w:p w:rsidR="00771CAD" w:rsidRPr="00D0193D" w:rsidRDefault="00771CAD" w:rsidP="0031788B">
            <w:pPr>
              <w:pStyle w:val="ASFKTablenorm0"/>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tc>
      </w:tr>
      <w:tr w:rsidR="00771CAD" w:rsidRPr="00424CF0" w:rsidTr="0031788B">
        <w:tc>
          <w:tcPr>
            <w:tcW w:w="1268" w:type="pct"/>
          </w:tcPr>
          <w:p w:rsidR="00771CAD" w:rsidRPr="00424CF0" w:rsidRDefault="00771CAD" w:rsidP="0031788B">
            <w:pPr>
              <w:pStyle w:val="ASFKTablenorm0"/>
            </w:pPr>
            <w:r w:rsidRPr="00424CF0">
              <w:t>КПП</w:t>
            </w:r>
          </w:p>
        </w:tc>
        <w:tc>
          <w:tcPr>
            <w:tcW w:w="3732" w:type="pct"/>
          </w:tcPr>
          <w:p w:rsidR="00771CAD" w:rsidRPr="00D0193D" w:rsidRDefault="00771CAD" w:rsidP="0031788B">
            <w:pPr>
              <w:pStyle w:val="ASFKTablenorm0"/>
            </w:pPr>
            <w:r w:rsidRPr="00424CF0">
              <w:t xml:space="preserve">Значение заполняется автоматически после заполнения поля </w:t>
            </w:r>
            <w:r>
              <w:t>«</w:t>
            </w:r>
            <w:r w:rsidRPr="00424CF0">
              <w:t>Наименов</w:t>
            </w:r>
            <w:r w:rsidRPr="00B75E39">
              <w:t>а</w:t>
            </w:r>
            <w:r w:rsidRPr="00D0193D">
              <w:t>ние контрагента</w:t>
            </w:r>
            <w:r>
              <w:t>»</w:t>
            </w:r>
            <w:r w:rsidRPr="00D0193D">
              <w:t>.</w:t>
            </w:r>
          </w:p>
          <w:p w:rsidR="00771CAD" w:rsidRPr="00424CF0" w:rsidRDefault="00771CAD" w:rsidP="0031788B">
            <w:pPr>
              <w:pStyle w:val="ASFKTablenorm0"/>
            </w:pPr>
            <w:r w:rsidRPr="00424CF0">
              <w:t>После автозаполнения поле доступно для редактирования.</w:t>
            </w:r>
          </w:p>
          <w:p w:rsidR="00771CAD" w:rsidRPr="00D0193D" w:rsidRDefault="00771CAD" w:rsidP="0031788B">
            <w:pPr>
              <w:pStyle w:val="ASFKTablenorm0"/>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tc>
      </w:tr>
      <w:tr w:rsidR="00771CAD" w:rsidRPr="00424CF0" w:rsidTr="0031788B">
        <w:tc>
          <w:tcPr>
            <w:tcW w:w="1268" w:type="pct"/>
          </w:tcPr>
          <w:p w:rsidR="00771CAD" w:rsidRPr="00424CF0" w:rsidRDefault="00771CAD" w:rsidP="0031788B">
            <w:pPr>
              <w:pStyle w:val="ASFKTablenorm0"/>
            </w:pPr>
            <w:r w:rsidRPr="00424CF0">
              <w:t>Код поставщика</w:t>
            </w:r>
          </w:p>
        </w:tc>
        <w:tc>
          <w:tcPr>
            <w:tcW w:w="3732" w:type="pct"/>
          </w:tcPr>
          <w:p w:rsidR="00771CAD" w:rsidRPr="00D0193D" w:rsidRDefault="00771CAD" w:rsidP="0031788B">
            <w:pPr>
              <w:pStyle w:val="ASFKTablenorm0"/>
            </w:pPr>
            <w:r w:rsidRPr="00424CF0">
              <w:t xml:space="preserve">Значение заполняется автоматически после заполнения поля </w:t>
            </w:r>
            <w:r>
              <w:t>«</w:t>
            </w:r>
            <w:r w:rsidRPr="00424CF0">
              <w:t>Наименов</w:t>
            </w:r>
            <w:r w:rsidRPr="00B75E39">
              <w:t>а</w:t>
            </w:r>
            <w:r w:rsidRPr="00D0193D">
              <w:t>ние (получателя платежа)</w:t>
            </w:r>
            <w:r>
              <w:t>»</w:t>
            </w:r>
            <w:r w:rsidRPr="00D0193D">
              <w:t xml:space="preserve">. </w:t>
            </w:r>
          </w:p>
          <w:p w:rsidR="00771CAD" w:rsidRPr="00424CF0" w:rsidRDefault="00771CAD" w:rsidP="0031788B">
            <w:pPr>
              <w:pStyle w:val="ASFKTablenorm0"/>
            </w:pPr>
            <w:r w:rsidRPr="00424CF0">
              <w:t>Поле не обязательно для заполнения.</w:t>
            </w:r>
          </w:p>
          <w:p w:rsidR="00771CAD" w:rsidRPr="00424CF0" w:rsidRDefault="00771CAD" w:rsidP="0031788B">
            <w:pPr>
              <w:pStyle w:val="ASFKTablenorm0"/>
            </w:pPr>
            <w:r w:rsidRPr="00424CF0">
              <w:t>Поле скрыто для просмотра пользователям.</w:t>
            </w:r>
          </w:p>
        </w:tc>
      </w:tr>
      <w:tr w:rsidR="00771CAD" w:rsidRPr="00424CF0" w:rsidTr="0031788B">
        <w:tc>
          <w:tcPr>
            <w:tcW w:w="1268" w:type="pct"/>
          </w:tcPr>
          <w:p w:rsidR="00771CAD" w:rsidRPr="00D0193D" w:rsidRDefault="00771CAD" w:rsidP="0031788B">
            <w:pPr>
              <w:pStyle w:val="ASFKTablenorm0"/>
            </w:pPr>
            <w:r>
              <w:t>Лиц. С</w:t>
            </w:r>
            <w:r w:rsidRPr="00D0193D">
              <w:t>чёт</w:t>
            </w:r>
          </w:p>
        </w:tc>
        <w:tc>
          <w:tcPr>
            <w:tcW w:w="3732" w:type="pct"/>
          </w:tcPr>
          <w:p w:rsidR="00771CAD" w:rsidRPr="00D0193D" w:rsidRDefault="00771CAD" w:rsidP="0031788B">
            <w:pPr>
              <w:pStyle w:val="ASFKTablenorm0"/>
            </w:pPr>
            <w:r w:rsidRPr="00424CF0">
              <w:t xml:space="preserve">Значение заполняется автоматически после заполнения поля </w:t>
            </w:r>
            <w:r>
              <w:t>«</w:t>
            </w:r>
            <w:r w:rsidRPr="00424CF0">
              <w:t>Наименов</w:t>
            </w:r>
            <w:r w:rsidRPr="00B75E39">
              <w:t>а</w:t>
            </w:r>
            <w:r w:rsidRPr="00D0193D">
              <w:t>ние</w:t>
            </w:r>
            <w:r>
              <w:t>»</w:t>
            </w:r>
            <w:r w:rsidRPr="00D0193D">
              <w:t>.</w:t>
            </w:r>
          </w:p>
          <w:p w:rsidR="00771CAD" w:rsidRPr="00D0193D" w:rsidRDefault="00771CAD" w:rsidP="0031788B">
            <w:pPr>
              <w:pStyle w:val="ASFKTablenorm0"/>
            </w:pPr>
            <w:r w:rsidRPr="00424CF0">
              <w:t xml:space="preserve">Может быть отредактировано вручную, либо выбором из </w:t>
            </w:r>
            <w:r>
              <w:t xml:space="preserve">справочника </w:t>
            </w:r>
            <w:r>
              <w:lastRenderedPageBreak/>
              <w:t>«Информация о ЛС»</w:t>
            </w:r>
            <w:r w:rsidRPr="00D0193D">
              <w:t>.</w:t>
            </w:r>
          </w:p>
        </w:tc>
      </w:tr>
      <w:tr w:rsidR="00771CAD" w:rsidRPr="00424CF0" w:rsidTr="0031788B">
        <w:tc>
          <w:tcPr>
            <w:tcW w:w="1268" w:type="pct"/>
          </w:tcPr>
          <w:p w:rsidR="00771CAD" w:rsidRPr="00D0193D" w:rsidRDefault="00771CAD" w:rsidP="0031788B">
            <w:pPr>
              <w:pStyle w:val="ASFKTablenorm0"/>
            </w:pPr>
            <w:r w:rsidRPr="00424CF0">
              <w:lastRenderedPageBreak/>
              <w:t xml:space="preserve">Банк. </w:t>
            </w:r>
            <w:r w:rsidRPr="00D0193D">
              <w:t>Счет</w:t>
            </w:r>
          </w:p>
        </w:tc>
        <w:tc>
          <w:tcPr>
            <w:tcW w:w="3732" w:type="pct"/>
          </w:tcPr>
          <w:p w:rsidR="00771CAD" w:rsidRPr="00424CF0" w:rsidRDefault="00771CAD" w:rsidP="0031788B">
            <w:pPr>
              <w:pStyle w:val="ASFKTablenorm0"/>
            </w:pPr>
            <w:r w:rsidRPr="00424CF0">
              <w:t>Номер банковского счета получателя платежа.</w:t>
            </w:r>
          </w:p>
          <w:p w:rsidR="00771CAD" w:rsidRPr="00D0193D" w:rsidRDefault="00771CAD" w:rsidP="0031788B">
            <w:pPr>
              <w:pStyle w:val="ASFKTablenorm0"/>
            </w:pPr>
            <w:r w:rsidRPr="00424CF0">
              <w:t>Значение подставляется автоматически, в случае если для указанного пол</w:t>
            </w:r>
            <w:r w:rsidRPr="00B75E39">
              <w:t>ь</w:t>
            </w:r>
            <w:r w:rsidRPr="00424CF0">
              <w:t>з</w:t>
            </w:r>
            <w:r w:rsidRPr="00CA3543">
              <w:t>о</w:t>
            </w:r>
            <w:r w:rsidRPr="00424CF0">
              <w:t xml:space="preserve">вателем получателя платежа в справочнике </w:t>
            </w:r>
            <w:r>
              <w:t>«</w:t>
            </w:r>
            <w:r w:rsidRPr="00424CF0">
              <w:t>Банковские счета п</w:t>
            </w:r>
            <w:r w:rsidRPr="00D0193D">
              <w:t>оставщ</w:t>
            </w:r>
            <w:r w:rsidRPr="00B75E39">
              <w:t>и</w:t>
            </w:r>
            <w:r w:rsidRPr="00D0193D">
              <w:t>ков</w:t>
            </w:r>
            <w:r>
              <w:t>»</w:t>
            </w:r>
            <w:r w:rsidRPr="00D0193D">
              <w:t>, найден один единственный счет (</w:t>
            </w:r>
            <w:r>
              <w:t>в</w:t>
            </w:r>
            <w:r w:rsidRPr="00D0193D">
              <w:t xml:space="preserve"> справочнике </w:t>
            </w:r>
            <w:r>
              <w:t>«</w:t>
            </w:r>
            <w:r w:rsidRPr="00D0193D">
              <w:t>Поставщиков</w:t>
            </w:r>
            <w:r>
              <w:t>»</w:t>
            </w:r>
            <w:r w:rsidRPr="00D0193D">
              <w:t>, для выбра</w:t>
            </w:r>
            <w:r w:rsidRPr="00CA3543">
              <w:t>н</w:t>
            </w:r>
            <w:r>
              <w:t>ной организации находит</w:t>
            </w:r>
            <w:r w:rsidRPr="00D0193D">
              <w:t>ся код</w:t>
            </w:r>
            <w:r>
              <w:t>,</w:t>
            </w:r>
            <w:r w:rsidRPr="00D0193D">
              <w:t xml:space="preserve"> по </w:t>
            </w:r>
            <w:r>
              <w:t xml:space="preserve">которому </w:t>
            </w:r>
            <w:r w:rsidRPr="00D0193D">
              <w:t>делается выборка из справочн</w:t>
            </w:r>
            <w:r w:rsidRPr="00B75E39">
              <w:t>и</w:t>
            </w:r>
            <w:r w:rsidRPr="00D0193D">
              <w:t xml:space="preserve">ка </w:t>
            </w:r>
            <w:r>
              <w:t>«</w:t>
            </w:r>
            <w:r w:rsidRPr="00D0193D">
              <w:t>Банковские счета поставщиков</w:t>
            </w:r>
            <w:r>
              <w:t>»</w:t>
            </w:r>
            <w:r w:rsidRPr="00D0193D">
              <w:t xml:space="preserve">: поле </w:t>
            </w:r>
            <w:r>
              <w:t>«</w:t>
            </w:r>
            <w:r w:rsidRPr="00D0193D">
              <w:t>Открыт для</w:t>
            </w:r>
            <w:r>
              <w:t>»</w:t>
            </w:r>
            <w:r w:rsidRPr="00D0193D">
              <w:t xml:space="preserve"> должно быть равно коду поставщика</w:t>
            </w:r>
            <w:r>
              <w:t>)</w:t>
            </w:r>
            <w:r w:rsidRPr="00D0193D">
              <w:t>.</w:t>
            </w:r>
          </w:p>
          <w:p w:rsidR="00771CAD" w:rsidRPr="00D0193D" w:rsidRDefault="00771CAD" w:rsidP="0031788B">
            <w:pPr>
              <w:pStyle w:val="ASFKTablenorm0"/>
            </w:pPr>
            <w:r>
              <w:t xml:space="preserve">В случае если </w:t>
            </w:r>
            <w:r w:rsidRPr="00424CF0">
              <w:t>для организации найдено более одного банковского сч</w:t>
            </w:r>
            <w:r w:rsidRPr="00D0193D">
              <w:t>ета, поле не заполняется и пользователю предоставляется возможность выбрать знач</w:t>
            </w:r>
            <w:r w:rsidRPr="00CA3543">
              <w:t>е</w:t>
            </w:r>
            <w:r w:rsidRPr="00D0193D">
              <w:t xml:space="preserve">ние из справочника </w:t>
            </w:r>
            <w:r>
              <w:t>«</w:t>
            </w:r>
            <w:r w:rsidRPr="00D0193D">
              <w:t>Банковские счета поставщиков</w:t>
            </w:r>
            <w:r>
              <w:t>»</w:t>
            </w:r>
            <w:r w:rsidRPr="00D0193D">
              <w:t xml:space="preserve"> или ввести вручную.</w:t>
            </w:r>
          </w:p>
          <w:p w:rsidR="00771CAD" w:rsidRPr="00D0193D" w:rsidRDefault="00771CAD" w:rsidP="0031788B">
            <w:pPr>
              <w:pStyle w:val="ASFKTablenorm0"/>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rsidR="00771CAD" w:rsidRPr="00D0193D" w:rsidRDefault="00771CAD" w:rsidP="0031788B">
            <w:pPr>
              <w:pStyle w:val="ASFKTablenorm0"/>
            </w:pPr>
            <w:r w:rsidRPr="00424CF0">
              <w:t>При вводе банковского счета вручную, осуществляется проверка на кл</w:t>
            </w:r>
            <w:r w:rsidRPr="00D0193D">
              <w:t>юч</w:t>
            </w:r>
            <w:r w:rsidRPr="00B75E39">
              <w:t>е</w:t>
            </w:r>
            <w:r w:rsidRPr="00D0193D">
              <w:t>в</w:t>
            </w:r>
            <w:r w:rsidRPr="00CA3543">
              <w:t>а</w:t>
            </w:r>
            <w:r w:rsidRPr="00D0193D">
              <w:t>ние.</w:t>
            </w:r>
          </w:p>
        </w:tc>
      </w:tr>
      <w:tr w:rsidR="00771CAD" w:rsidRPr="00424CF0" w:rsidTr="0031788B">
        <w:tc>
          <w:tcPr>
            <w:tcW w:w="1268" w:type="pct"/>
          </w:tcPr>
          <w:p w:rsidR="00771CAD" w:rsidRPr="00424CF0" w:rsidRDefault="00771CAD" w:rsidP="0031788B">
            <w:pPr>
              <w:pStyle w:val="ASFKTablenorm0"/>
            </w:pPr>
            <w:r w:rsidRPr="00424CF0">
              <w:t>Наим. Банка</w:t>
            </w:r>
          </w:p>
        </w:tc>
        <w:tc>
          <w:tcPr>
            <w:tcW w:w="3732" w:type="pct"/>
          </w:tcPr>
          <w:p w:rsidR="00771CAD" w:rsidRPr="00424CF0" w:rsidRDefault="00771CAD" w:rsidP="0031788B">
            <w:pPr>
              <w:pStyle w:val="ASFKTablenorm0"/>
            </w:pPr>
            <w:r w:rsidRPr="00424CF0">
              <w:t>Наименование банка.</w:t>
            </w:r>
          </w:p>
          <w:p w:rsidR="00771CAD" w:rsidRPr="00D0193D" w:rsidRDefault="00771CAD" w:rsidP="0031788B">
            <w:pPr>
              <w:pStyle w:val="ASFKTablenorm0"/>
            </w:pPr>
            <w:r w:rsidRPr="00424CF0">
              <w:t xml:space="preserve">Значение подтягивается автоматически после заполнения поля </w:t>
            </w:r>
            <w:r>
              <w:t>«</w:t>
            </w:r>
            <w:r w:rsidRPr="00424CF0">
              <w:t>БИК /SWIFT</w:t>
            </w:r>
            <w:r>
              <w:t>»</w:t>
            </w:r>
            <w:r w:rsidRPr="00424CF0">
              <w:t xml:space="preserve"> из справочника Банков из поля </w:t>
            </w:r>
            <w:r>
              <w:t>«</w:t>
            </w:r>
            <w:r w:rsidRPr="00424CF0">
              <w:t>Платежное наименование ба</w:t>
            </w:r>
            <w:r w:rsidRPr="00D0193D">
              <w:t>нка (от ЦБ)</w:t>
            </w:r>
            <w:r>
              <w:t>»</w:t>
            </w:r>
            <w:r w:rsidRPr="00D0193D">
              <w:t>.</w:t>
            </w:r>
          </w:p>
          <w:p w:rsidR="00771CAD" w:rsidRPr="00D0193D" w:rsidRDefault="00771CAD" w:rsidP="0031788B">
            <w:pPr>
              <w:pStyle w:val="ASFKTablenorm0"/>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rsidR="00771CAD" w:rsidRPr="00424CF0" w:rsidRDefault="00771CAD" w:rsidP="0031788B">
            <w:pPr>
              <w:pStyle w:val="ASFKTablenorm0"/>
            </w:pPr>
            <w:r w:rsidRPr="00424CF0">
              <w:t>Поле открыто на редактирование.</w:t>
            </w:r>
          </w:p>
        </w:tc>
      </w:tr>
      <w:tr w:rsidR="00771CAD" w:rsidRPr="00424CF0" w:rsidTr="0031788B">
        <w:tc>
          <w:tcPr>
            <w:tcW w:w="1268" w:type="pct"/>
          </w:tcPr>
          <w:p w:rsidR="00771CAD" w:rsidRPr="00424CF0" w:rsidRDefault="00771CAD" w:rsidP="0031788B">
            <w:pPr>
              <w:pStyle w:val="ASFKTablenorm0"/>
            </w:pPr>
            <w:r w:rsidRPr="00424CF0">
              <w:t>БИК/SWIFT</w:t>
            </w:r>
          </w:p>
        </w:tc>
        <w:tc>
          <w:tcPr>
            <w:tcW w:w="3732" w:type="pct"/>
          </w:tcPr>
          <w:p w:rsidR="00771CAD" w:rsidRPr="00424CF0" w:rsidRDefault="00771CAD" w:rsidP="0031788B">
            <w:pPr>
              <w:pStyle w:val="ASFKTablenorm0"/>
            </w:pPr>
            <w:r w:rsidRPr="00424CF0">
              <w:t>Значение заполняется вручную или выбирается из справочника Банков.</w:t>
            </w:r>
          </w:p>
          <w:p w:rsidR="00771CAD" w:rsidRPr="00D0193D" w:rsidRDefault="00771CAD" w:rsidP="0031788B">
            <w:pPr>
              <w:pStyle w:val="ASFKTablenorm0"/>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rsidR="00771CAD" w:rsidRPr="00D0193D" w:rsidRDefault="00771CAD" w:rsidP="0031788B">
            <w:pPr>
              <w:pStyle w:val="ASFKTablenorm0"/>
            </w:pPr>
            <w:r w:rsidRPr="00424CF0">
              <w:t xml:space="preserve">Может подтягиваться автоматически после заполнения поля </w:t>
            </w:r>
            <w:r>
              <w:t>«</w:t>
            </w:r>
            <w:r w:rsidRPr="00424CF0">
              <w:t>Банко</w:t>
            </w:r>
            <w:r w:rsidRPr="00D0193D">
              <w:t>вский счет</w:t>
            </w:r>
            <w:r>
              <w:t>»</w:t>
            </w:r>
            <w:r w:rsidRPr="00D0193D">
              <w:t xml:space="preserve"> из справочника </w:t>
            </w:r>
            <w:r>
              <w:t>«</w:t>
            </w:r>
            <w:r w:rsidRPr="00D0193D">
              <w:t>Банковские счета поставщиков</w:t>
            </w:r>
            <w:r>
              <w:t>»</w:t>
            </w:r>
            <w:r w:rsidRPr="00D0193D">
              <w:t xml:space="preserve"> (поле </w:t>
            </w:r>
            <w:r>
              <w:t>«</w:t>
            </w:r>
            <w:r w:rsidRPr="00D0193D">
              <w:t>где о</w:t>
            </w:r>
            <w:r w:rsidRPr="00B75E39">
              <w:t>т</w:t>
            </w:r>
            <w:r w:rsidRPr="00D0193D">
              <w:t>крыт</w:t>
            </w:r>
            <w:r>
              <w:t>»</w:t>
            </w:r>
            <w:r w:rsidRPr="00D0193D">
              <w:t>).</w:t>
            </w:r>
          </w:p>
        </w:tc>
      </w:tr>
      <w:tr w:rsidR="00771CAD" w:rsidRPr="00424CF0" w:rsidTr="0031788B">
        <w:tc>
          <w:tcPr>
            <w:tcW w:w="1268" w:type="pct"/>
          </w:tcPr>
          <w:p w:rsidR="00771CAD" w:rsidRPr="00424CF0" w:rsidRDefault="00771CAD" w:rsidP="0031788B">
            <w:pPr>
              <w:pStyle w:val="ASFKTablenorm0"/>
            </w:pPr>
            <w:r w:rsidRPr="00424CF0">
              <w:t>Корсчет</w:t>
            </w:r>
          </w:p>
        </w:tc>
        <w:tc>
          <w:tcPr>
            <w:tcW w:w="3732" w:type="pct"/>
          </w:tcPr>
          <w:p w:rsidR="00771CAD" w:rsidRPr="00424CF0" w:rsidRDefault="00771CAD" w:rsidP="0031788B">
            <w:pPr>
              <w:pStyle w:val="ASFKTablenorm0"/>
            </w:pPr>
            <w:r w:rsidRPr="00424CF0">
              <w:t>Корреспондентский счет банка.</w:t>
            </w:r>
          </w:p>
          <w:p w:rsidR="00771CAD" w:rsidRPr="00424CF0" w:rsidRDefault="00771CAD" w:rsidP="0031788B">
            <w:pPr>
              <w:pStyle w:val="ASFKTablenorm0"/>
            </w:pPr>
            <w:r w:rsidRPr="00424CF0">
              <w:t xml:space="preserve">Значение подтягивается автоматически после заполнения поля </w:t>
            </w:r>
            <w:r>
              <w:t>«</w:t>
            </w:r>
            <w:r w:rsidRPr="00424CF0">
              <w:t>БИК</w:t>
            </w:r>
            <w:r>
              <w:t>»</w:t>
            </w:r>
            <w:r w:rsidRPr="00424CF0">
              <w:t xml:space="preserve"> из справочника Банков. </w:t>
            </w:r>
          </w:p>
          <w:p w:rsidR="00771CAD" w:rsidRPr="00D0193D" w:rsidRDefault="00771CAD" w:rsidP="0031788B">
            <w:pPr>
              <w:pStyle w:val="ASFKTablenorm0"/>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rsidR="00771CAD" w:rsidRPr="00424CF0" w:rsidRDefault="00771CAD" w:rsidP="0031788B">
            <w:pPr>
              <w:pStyle w:val="ASFKTablenorm0"/>
            </w:pPr>
            <w:r w:rsidRPr="00424CF0">
              <w:t>Поле открыто на редактирование.</w:t>
            </w:r>
          </w:p>
        </w:tc>
      </w:tr>
      <w:tr w:rsidR="00771CAD" w:rsidRPr="00424CF0" w:rsidTr="0031788B">
        <w:tc>
          <w:tcPr>
            <w:tcW w:w="5000" w:type="pct"/>
            <w:gridSpan w:val="2"/>
          </w:tcPr>
          <w:p w:rsidR="00771CAD" w:rsidRPr="00424CF0" w:rsidRDefault="00771CAD" w:rsidP="0031788B">
            <w:pPr>
              <w:pStyle w:val="ASFKTablenorm0"/>
            </w:pPr>
            <w:r w:rsidRPr="00424CF0">
              <w:t xml:space="preserve">Группа полей </w:t>
            </w:r>
            <w:r>
              <w:t>«</w:t>
            </w:r>
            <w:r w:rsidRPr="00424CF0">
              <w:t>Раздел 4. Реквизиты налоговых платежей</w:t>
            </w:r>
            <w:r>
              <w:t>»</w:t>
            </w:r>
          </w:p>
        </w:tc>
      </w:tr>
      <w:tr w:rsidR="00771CAD" w:rsidRPr="00424CF0" w:rsidTr="0031788B">
        <w:tc>
          <w:tcPr>
            <w:tcW w:w="1268" w:type="pct"/>
          </w:tcPr>
          <w:p w:rsidR="00771CAD" w:rsidRPr="00424CF0" w:rsidRDefault="00771CAD" w:rsidP="0031788B">
            <w:pPr>
              <w:pStyle w:val="ASFKTablenorm0"/>
            </w:pPr>
            <w:r w:rsidRPr="00424CF0">
              <w:t>Статус</w:t>
            </w:r>
          </w:p>
        </w:tc>
        <w:tc>
          <w:tcPr>
            <w:tcW w:w="3732" w:type="pct"/>
          </w:tcPr>
          <w:p w:rsidR="00771CAD" w:rsidRPr="00424CF0" w:rsidRDefault="00771CAD" w:rsidP="0031788B">
            <w:pPr>
              <w:pStyle w:val="ASFKTablenorm0"/>
            </w:pPr>
            <w:r w:rsidRPr="00424CF0">
              <w:t>Статус юридического</w:t>
            </w:r>
            <w:r>
              <w:t xml:space="preserve"> лица</w:t>
            </w:r>
            <w:r w:rsidRPr="00424CF0">
              <w:t>.</w:t>
            </w:r>
          </w:p>
          <w:p w:rsidR="00771CAD" w:rsidRPr="00D0193D" w:rsidRDefault="00771CAD" w:rsidP="0031788B">
            <w:pPr>
              <w:pStyle w:val="ASFKTablenorm0"/>
            </w:pPr>
            <w:r w:rsidRPr="00424CF0">
              <w:t>Значение вводится вручную или выбирается пользователем из справочн</w:t>
            </w:r>
            <w:r w:rsidRPr="00D0193D">
              <w:t xml:space="preserve">ика </w:t>
            </w:r>
            <w:r>
              <w:t>«</w:t>
            </w:r>
            <w:r w:rsidRPr="00D0193D">
              <w:t>Показатели статуса юр. Лица, оформившего документ</w:t>
            </w:r>
            <w:r>
              <w:t>»</w:t>
            </w:r>
            <w:r w:rsidRPr="00D0193D">
              <w:t>.</w:t>
            </w:r>
          </w:p>
        </w:tc>
      </w:tr>
      <w:tr w:rsidR="00771CAD" w:rsidRPr="00424CF0" w:rsidTr="0031788B">
        <w:tc>
          <w:tcPr>
            <w:tcW w:w="1268" w:type="pct"/>
          </w:tcPr>
          <w:p w:rsidR="00771CAD" w:rsidRPr="00424CF0" w:rsidRDefault="00771CAD" w:rsidP="0031788B">
            <w:pPr>
              <w:pStyle w:val="ASFKTablenorm0"/>
            </w:pPr>
            <w:r w:rsidRPr="00424CF0">
              <w:t>Код по БК</w:t>
            </w:r>
          </w:p>
        </w:tc>
        <w:tc>
          <w:tcPr>
            <w:tcW w:w="3732" w:type="pct"/>
          </w:tcPr>
          <w:p w:rsidR="00771CAD" w:rsidRPr="00D0193D" w:rsidRDefault="00771CAD" w:rsidP="0031788B">
            <w:pPr>
              <w:pStyle w:val="ASFKTablenorm0"/>
            </w:pPr>
            <w:r w:rsidRPr="00424CF0">
              <w:t>Значение вводится вручную или заполняется из справочника КБК (20-ти си</w:t>
            </w:r>
            <w:r w:rsidRPr="00CA3543">
              <w:t>м</w:t>
            </w:r>
            <w:r w:rsidRPr="00424CF0">
              <w:t xml:space="preserve">вольный). </w:t>
            </w:r>
          </w:p>
        </w:tc>
      </w:tr>
      <w:tr w:rsidR="00771CAD" w:rsidRPr="00424CF0" w:rsidTr="0031788B">
        <w:tc>
          <w:tcPr>
            <w:tcW w:w="1268" w:type="pct"/>
          </w:tcPr>
          <w:p w:rsidR="00771CAD" w:rsidRPr="00424CF0" w:rsidRDefault="00771CAD" w:rsidP="0031788B">
            <w:pPr>
              <w:pStyle w:val="ASFKTablenorm0"/>
            </w:pPr>
            <w:r w:rsidRPr="00424CF0">
              <w:t>Код по ОКТМО</w:t>
            </w:r>
          </w:p>
        </w:tc>
        <w:tc>
          <w:tcPr>
            <w:tcW w:w="3732" w:type="pct"/>
          </w:tcPr>
          <w:p w:rsidR="00771CAD" w:rsidRPr="00424CF0" w:rsidRDefault="00771CAD" w:rsidP="0031788B">
            <w:pPr>
              <w:pStyle w:val="ASFKTablenorm0"/>
            </w:pPr>
            <w:r w:rsidRPr="00424CF0">
              <w:t xml:space="preserve">Код по ОКТМО. </w:t>
            </w:r>
          </w:p>
          <w:p w:rsidR="00771CAD" w:rsidRPr="00D0193D" w:rsidRDefault="00771CAD" w:rsidP="0031788B">
            <w:pPr>
              <w:pStyle w:val="ASFKTablenorm0"/>
            </w:pPr>
            <w:r w:rsidRPr="00424CF0">
              <w:t>Значение вводится вручную или заполняется из справочника ОКАТО.</w:t>
            </w:r>
          </w:p>
        </w:tc>
      </w:tr>
      <w:tr w:rsidR="00771CAD" w:rsidRPr="00424CF0" w:rsidTr="0031788B">
        <w:tc>
          <w:tcPr>
            <w:tcW w:w="1268" w:type="pct"/>
          </w:tcPr>
          <w:p w:rsidR="00771CAD" w:rsidRPr="00424CF0" w:rsidRDefault="00771CAD" w:rsidP="0031788B">
            <w:pPr>
              <w:pStyle w:val="ASFKTablenorm0"/>
            </w:pPr>
            <w:r w:rsidRPr="00424CF0">
              <w:t>Основание платежа</w:t>
            </w:r>
          </w:p>
        </w:tc>
        <w:tc>
          <w:tcPr>
            <w:tcW w:w="3732" w:type="pct"/>
          </w:tcPr>
          <w:p w:rsidR="00771CAD" w:rsidRPr="00424CF0" w:rsidRDefault="00771CAD" w:rsidP="0031788B">
            <w:pPr>
              <w:pStyle w:val="ASFKTablenorm0"/>
            </w:pPr>
            <w:r w:rsidRPr="00424CF0">
              <w:t>Значение может вводиться вручную.</w:t>
            </w:r>
          </w:p>
        </w:tc>
      </w:tr>
      <w:tr w:rsidR="00771CAD" w:rsidRPr="00424CF0" w:rsidTr="0031788B">
        <w:tc>
          <w:tcPr>
            <w:tcW w:w="1268" w:type="pct"/>
          </w:tcPr>
          <w:p w:rsidR="00771CAD" w:rsidRPr="00424CF0" w:rsidRDefault="00771CAD" w:rsidP="0031788B">
            <w:pPr>
              <w:pStyle w:val="ASFKTablenorm0"/>
            </w:pPr>
            <w:r w:rsidRPr="00424CF0">
              <w:t>Налоговый период</w:t>
            </w:r>
          </w:p>
        </w:tc>
        <w:tc>
          <w:tcPr>
            <w:tcW w:w="3732" w:type="pct"/>
          </w:tcPr>
          <w:p w:rsidR="00771CAD" w:rsidRPr="00D0193D" w:rsidRDefault="00771CAD" w:rsidP="0031788B">
            <w:pPr>
              <w:pStyle w:val="ASFKTablenorm0"/>
            </w:pPr>
            <w:r w:rsidRPr="00424CF0">
              <w:t>Значение может вводиться вручную.</w:t>
            </w:r>
          </w:p>
        </w:tc>
      </w:tr>
      <w:tr w:rsidR="00771CAD" w:rsidRPr="00424CF0" w:rsidTr="0031788B">
        <w:tc>
          <w:tcPr>
            <w:tcW w:w="1268" w:type="pct"/>
          </w:tcPr>
          <w:p w:rsidR="00771CAD" w:rsidRPr="00424CF0" w:rsidRDefault="00771CAD" w:rsidP="0031788B">
            <w:pPr>
              <w:pStyle w:val="ASFKTablenorm0"/>
            </w:pPr>
            <w:r w:rsidRPr="00424CF0">
              <w:lastRenderedPageBreak/>
              <w:t>Номер документа</w:t>
            </w:r>
          </w:p>
        </w:tc>
        <w:tc>
          <w:tcPr>
            <w:tcW w:w="3732" w:type="pct"/>
          </w:tcPr>
          <w:p w:rsidR="00771CAD" w:rsidRPr="00424CF0" w:rsidRDefault="00771CAD" w:rsidP="0031788B">
            <w:pPr>
              <w:pStyle w:val="ASFKTablenorm0"/>
            </w:pPr>
            <w:r w:rsidRPr="00424CF0">
              <w:t>Значение вводится вручную.</w:t>
            </w:r>
          </w:p>
        </w:tc>
      </w:tr>
      <w:tr w:rsidR="00771CAD" w:rsidRPr="00424CF0" w:rsidTr="0031788B">
        <w:tc>
          <w:tcPr>
            <w:tcW w:w="1268" w:type="pct"/>
          </w:tcPr>
          <w:p w:rsidR="00771CAD" w:rsidRPr="00424CF0" w:rsidRDefault="00771CAD" w:rsidP="0031788B">
            <w:pPr>
              <w:pStyle w:val="ASFKTablenorm0"/>
            </w:pPr>
            <w:r w:rsidRPr="00424CF0">
              <w:t>Дата документа</w:t>
            </w:r>
          </w:p>
        </w:tc>
        <w:tc>
          <w:tcPr>
            <w:tcW w:w="3732" w:type="pct"/>
          </w:tcPr>
          <w:p w:rsidR="00771CAD" w:rsidRPr="00424CF0" w:rsidRDefault="00771CAD" w:rsidP="0031788B">
            <w:pPr>
              <w:pStyle w:val="ASFKTablenorm0"/>
            </w:pPr>
            <w:r w:rsidRPr="00424CF0">
              <w:t>Значение вводится вручную.</w:t>
            </w:r>
          </w:p>
        </w:tc>
      </w:tr>
      <w:tr w:rsidR="00771CAD" w:rsidRPr="00424CF0" w:rsidTr="0031788B">
        <w:tc>
          <w:tcPr>
            <w:tcW w:w="1268" w:type="pct"/>
          </w:tcPr>
          <w:p w:rsidR="00771CAD" w:rsidRPr="00424CF0" w:rsidRDefault="00771CAD" w:rsidP="0031788B">
            <w:pPr>
              <w:pStyle w:val="ASFKTablenorm0"/>
            </w:pPr>
            <w:r w:rsidRPr="00424CF0">
              <w:t>Тип платежа</w:t>
            </w:r>
          </w:p>
        </w:tc>
        <w:tc>
          <w:tcPr>
            <w:tcW w:w="3732" w:type="pct"/>
          </w:tcPr>
          <w:p w:rsidR="00771CAD" w:rsidRPr="00424CF0" w:rsidRDefault="00771CAD" w:rsidP="0031788B">
            <w:pPr>
              <w:pStyle w:val="ASFKTablenorm0"/>
            </w:pPr>
            <w:r w:rsidRPr="00424CF0">
              <w:t>Значение вводится вручную.</w:t>
            </w:r>
          </w:p>
        </w:tc>
      </w:tr>
      <w:tr w:rsidR="00771CAD" w:rsidRPr="00424CF0" w:rsidTr="0031788B">
        <w:tc>
          <w:tcPr>
            <w:tcW w:w="5000" w:type="pct"/>
            <w:gridSpan w:val="2"/>
          </w:tcPr>
          <w:p w:rsidR="00771CAD" w:rsidRPr="00D0193D" w:rsidRDefault="00771CAD" w:rsidP="0031788B">
            <w:pPr>
              <w:pStyle w:val="ASFKTablenorm0"/>
              <w:rPr>
                <w:rStyle w:val="ASFKSymBold"/>
              </w:rPr>
            </w:pPr>
            <w:r w:rsidRPr="00424CF0">
              <w:t xml:space="preserve">Группа полей </w:t>
            </w:r>
            <w:r>
              <w:t>«</w:t>
            </w:r>
            <w:r w:rsidRPr="00D0193D">
              <w:t>Раздел 5. Расшифровка заявки на кассовый расход</w:t>
            </w:r>
            <w:r>
              <w:t>»</w:t>
            </w:r>
          </w:p>
        </w:tc>
      </w:tr>
      <w:tr w:rsidR="00771CAD" w:rsidRPr="00424CF0" w:rsidTr="0031788B">
        <w:tc>
          <w:tcPr>
            <w:tcW w:w="1268" w:type="pct"/>
          </w:tcPr>
          <w:p w:rsidR="00771CAD" w:rsidRPr="00424CF0" w:rsidRDefault="00771CAD" w:rsidP="0031788B">
            <w:pPr>
              <w:pStyle w:val="ASFKTablenorm0"/>
            </w:pPr>
            <w:r w:rsidRPr="00424CF0">
              <w:t>№</w:t>
            </w:r>
          </w:p>
        </w:tc>
        <w:tc>
          <w:tcPr>
            <w:tcW w:w="3732" w:type="pct"/>
          </w:tcPr>
          <w:p w:rsidR="00771CAD" w:rsidRPr="00424CF0" w:rsidRDefault="00771CAD" w:rsidP="0031788B">
            <w:pPr>
              <w:pStyle w:val="ASFKTablenorm0"/>
            </w:pPr>
            <w:r w:rsidRPr="00424CF0">
              <w:t>Номер позиции.</w:t>
            </w:r>
          </w:p>
          <w:p w:rsidR="00771CAD" w:rsidRPr="00424CF0" w:rsidRDefault="00771CAD" w:rsidP="0031788B">
            <w:pPr>
              <w:pStyle w:val="ASFKTablenorm0"/>
            </w:pPr>
            <w:r w:rsidRPr="00424CF0">
              <w:t>Заполняется автоматически.</w:t>
            </w:r>
          </w:p>
        </w:tc>
      </w:tr>
      <w:tr w:rsidR="00771CAD" w:rsidRPr="00424CF0" w:rsidTr="0031788B">
        <w:tc>
          <w:tcPr>
            <w:tcW w:w="1268" w:type="pct"/>
          </w:tcPr>
          <w:p w:rsidR="00771CAD" w:rsidRPr="00424CF0" w:rsidRDefault="00771CAD" w:rsidP="0031788B">
            <w:pPr>
              <w:pStyle w:val="ASFKTablenorm0"/>
            </w:pPr>
            <w:r w:rsidRPr="00424CF0">
              <w:t>Наименование вида средств</w:t>
            </w:r>
          </w:p>
        </w:tc>
        <w:tc>
          <w:tcPr>
            <w:tcW w:w="3732" w:type="pct"/>
          </w:tcPr>
          <w:p w:rsidR="00771CAD" w:rsidRPr="00D0193D" w:rsidRDefault="00771CAD" w:rsidP="0031788B">
            <w:pPr>
              <w:pStyle w:val="ASFKTablenorm0"/>
            </w:pPr>
            <w:r w:rsidRPr="00424CF0">
              <w:t xml:space="preserve">Подтягивается автоматически по коду из справочника </w:t>
            </w:r>
            <w:r>
              <w:t>«</w:t>
            </w:r>
            <w:r w:rsidRPr="00424CF0">
              <w:t>Источники фина</w:t>
            </w:r>
            <w:r w:rsidRPr="0038679D">
              <w:t>н</w:t>
            </w:r>
            <w:r w:rsidRPr="00D0193D">
              <w:t>с</w:t>
            </w:r>
            <w:r w:rsidRPr="00CA3543">
              <w:t>и</w:t>
            </w:r>
            <w:r w:rsidRPr="00D0193D">
              <w:t>рования</w:t>
            </w:r>
            <w:r>
              <w:t>»</w:t>
            </w:r>
            <w:r w:rsidRPr="00D0193D">
              <w:t>.</w:t>
            </w:r>
          </w:p>
          <w:p w:rsidR="00771CAD" w:rsidRPr="00D0193D" w:rsidRDefault="00771CAD" w:rsidP="0031788B">
            <w:pPr>
              <w:pStyle w:val="ASFKTablenorm0"/>
            </w:pPr>
            <w:r w:rsidRPr="00424CF0">
              <w:t>Может быть изменено пользователем вручную.</w:t>
            </w:r>
          </w:p>
        </w:tc>
      </w:tr>
      <w:tr w:rsidR="00771CAD" w:rsidRPr="00424CF0" w:rsidTr="0031788B">
        <w:tc>
          <w:tcPr>
            <w:tcW w:w="1268" w:type="pct"/>
          </w:tcPr>
          <w:p w:rsidR="00771CAD" w:rsidRPr="00D0193D" w:rsidRDefault="00771CAD" w:rsidP="0031788B">
            <w:pPr>
              <w:pStyle w:val="ASFKTablenorm0"/>
            </w:pPr>
            <w:r w:rsidRPr="00424CF0">
              <w:t>Код по БК плател</w:t>
            </w:r>
            <w:r w:rsidRPr="00B75E39">
              <w:t>ь</w:t>
            </w:r>
            <w:r w:rsidRPr="00424CF0">
              <w:t>щ</w:t>
            </w:r>
            <w:r w:rsidRPr="00D0193D">
              <w:t>ика</w:t>
            </w:r>
          </w:p>
        </w:tc>
        <w:tc>
          <w:tcPr>
            <w:tcW w:w="3732" w:type="pct"/>
          </w:tcPr>
          <w:p w:rsidR="00771CAD" w:rsidRPr="00424CF0" w:rsidRDefault="00771CAD" w:rsidP="0031788B">
            <w:pPr>
              <w:pStyle w:val="ASFKTablenorm0"/>
            </w:pPr>
            <w:r w:rsidRPr="00424CF0">
              <w:t xml:space="preserve">Значение вводится вручную или выбирается из справочника КБК. </w:t>
            </w:r>
          </w:p>
          <w:p w:rsidR="00771CAD" w:rsidRPr="00057810" w:rsidRDefault="00771CAD" w:rsidP="0031788B">
            <w:pPr>
              <w:pStyle w:val="ASFKTablenorm0"/>
            </w:pPr>
            <w:r w:rsidRPr="00424CF0">
              <w:t xml:space="preserve">Значение </w:t>
            </w:r>
            <w:r>
              <w:t>устанавливается</w:t>
            </w:r>
            <w:r w:rsidRPr="00424CF0">
              <w:t xml:space="preserve"> автоматически</w:t>
            </w:r>
            <w:r>
              <w:t xml:space="preserve"> </w:t>
            </w:r>
            <w:r w:rsidRPr="00057810">
              <w:t>из заполненных значений по се</w:t>
            </w:r>
            <w:r w:rsidRPr="0038679D">
              <w:t>г</w:t>
            </w:r>
            <w:r w:rsidRPr="00057810">
              <w:t xml:space="preserve">ментам по следующим алгоритмам: </w:t>
            </w:r>
          </w:p>
          <w:p w:rsidR="00771CAD" w:rsidRPr="00424CF0" w:rsidRDefault="00771CAD" w:rsidP="0031788B">
            <w:pPr>
              <w:pStyle w:val="ASFKTableListMark"/>
            </w:pPr>
            <w:r>
              <w:t>к</w:t>
            </w:r>
            <w:r w:rsidRPr="00057810">
              <w:t>од главы + ФКР+КЦСР+КВР/Код поступлений/источников.</w:t>
            </w:r>
          </w:p>
          <w:p w:rsidR="00771CAD" w:rsidRPr="00D0193D" w:rsidRDefault="00771CAD" w:rsidP="0031788B">
            <w:pPr>
              <w:pStyle w:val="ASFKTablenorm0"/>
            </w:pPr>
            <w:r w:rsidRPr="00424CF0">
              <w:t>При выборе пользователем родительского документа, значение подтяг</w:t>
            </w:r>
            <w:r w:rsidRPr="00D0193D">
              <w:t>ив</w:t>
            </w:r>
            <w:r w:rsidRPr="0038679D">
              <w:t>а</w:t>
            </w:r>
            <w:r w:rsidRPr="00D0193D">
              <w:t>ется автоматически из указанного бюджетного обязательства.</w:t>
            </w:r>
          </w:p>
          <w:p w:rsidR="00771CAD" w:rsidRPr="00D0193D" w:rsidRDefault="00771CAD" w:rsidP="0031788B">
            <w:pPr>
              <w:pStyle w:val="ASFKTablenorm0"/>
            </w:pPr>
            <w:r w:rsidRPr="00057810">
              <w:t>Поле не обязательно для заполнения, если тип лс = «05»</w:t>
            </w:r>
            <w:r>
              <w:t>.</w:t>
            </w:r>
          </w:p>
        </w:tc>
      </w:tr>
      <w:tr w:rsidR="00771CAD" w:rsidRPr="00424CF0" w:rsidTr="0031788B">
        <w:tc>
          <w:tcPr>
            <w:tcW w:w="1268" w:type="pct"/>
          </w:tcPr>
          <w:p w:rsidR="00771CAD" w:rsidRPr="00424CF0" w:rsidRDefault="00771CAD" w:rsidP="0031788B">
            <w:pPr>
              <w:pStyle w:val="ASFKTablenorm0"/>
            </w:pPr>
            <w:r w:rsidRPr="00424CF0">
              <w:t>Код по БК получат</w:t>
            </w:r>
            <w:r w:rsidRPr="00B75E39">
              <w:t>е</w:t>
            </w:r>
            <w:r w:rsidRPr="00424CF0">
              <w:t>ля</w:t>
            </w:r>
          </w:p>
        </w:tc>
        <w:tc>
          <w:tcPr>
            <w:tcW w:w="3732" w:type="pct"/>
          </w:tcPr>
          <w:p w:rsidR="00771CAD" w:rsidRPr="00424CF0" w:rsidRDefault="00771CAD" w:rsidP="0031788B">
            <w:pPr>
              <w:pStyle w:val="ASFKTablenorm0"/>
            </w:pPr>
            <w:r w:rsidRPr="00424CF0">
              <w:t>Значение вводится вручную или выбирается из справочника КБК.</w:t>
            </w:r>
          </w:p>
          <w:p w:rsidR="00771CAD" w:rsidRPr="0048678B" w:rsidRDefault="00771CAD" w:rsidP="0031788B">
            <w:pPr>
              <w:pStyle w:val="ASFKTablenorm0"/>
            </w:pPr>
            <w:r w:rsidRPr="00424CF0">
              <w:t xml:space="preserve">Значение </w:t>
            </w:r>
            <w:r>
              <w:t>устанавливается</w:t>
            </w:r>
            <w:r w:rsidRPr="00424CF0">
              <w:t xml:space="preserve"> автоматически</w:t>
            </w:r>
            <w:r>
              <w:t xml:space="preserve"> </w:t>
            </w:r>
            <w:r w:rsidRPr="0048678B">
              <w:t>из заполненных значений по се</w:t>
            </w:r>
            <w:r w:rsidRPr="0038679D">
              <w:t>г</w:t>
            </w:r>
            <w:r w:rsidRPr="0048678B">
              <w:t xml:space="preserve">ментам по следующим алгоритмам: </w:t>
            </w:r>
          </w:p>
          <w:p w:rsidR="00771CAD" w:rsidRPr="00D0193D" w:rsidRDefault="00771CAD" w:rsidP="0031788B">
            <w:pPr>
              <w:pStyle w:val="ASFKTableListMark"/>
            </w:pPr>
            <w:r>
              <w:t>к</w:t>
            </w:r>
            <w:r w:rsidRPr="0048678B">
              <w:t>од главы + ФКР+КЦСР+КВР/Код поступлений/источников</w:t>
            </w:r>
            <w:r w:rsidRPr="00424CF0">
              <w:t>.</w:t>
            </w:r>
          </w:p>
        </w:tc>
      </w:tr>
      <w:tr w:rsidR="00771CAD" w:rsidRPr="00424CF0" w:rsidTr="0031788B">
        <w:tc>
          <w:tcPr>
            <w:tcW w:w="1268" w:type="pct"/>
          </w:tcPr>
          <w:p w:rsidR="00771CAD" w:rsidRPr="00424CF0" w:rsidRDefault="00771CAD" w:rsidP="0031788B">
            <w:pPr>
              <w:pStyle w:val="ASFKTablenorm0"/>
            </w:pPr>
            <w:r>
              <w:t xml:space="preserve">Сумма в вал. </w:t>
            </w:r>
            <w:r w:rsidR="004C2FA9">
              <w:t>З</w:t>
            </w:r>
            <w:r w:rsidRPr="00424CF0">
              <w:t>аявки</w:t>
            </w:r>
          </w:p>
        </w:tc>
        <w:tc>
          <w:tcPr>
            <w:tcW w:w="3732" w:type="pct"/>
          </w:tcPr>
          <w:p w:rsidR="00771CAD" w:rsidRPr="00424CF0" w:rsidRDefault="00771CAD" w:rsidP="0031788B">
            <w:pPr>
              <w:pStyle w:val="ASFKTablenorm0"/>
            </w:pPr>
            <w:r w:rsidRPr="00424CF0">
              <w:t>Сумма по строке заявки на кассовый расход в рублях.</w:t>
            </w:r>
          </w:p>
          <w:p w:rsidR="00771CAD" w:rsidRPr="00424CF0" w:rsidRDefault="00771CAD" w:rsidP="0031788B">
            <w:pPr>
              <w:pStyle w:val="ASFKTablenorm0"/>
            </w:pPr>
            <w:r w:rsidRPr="00424CF0">
              <w:t>Значение вводится вручную.</w:t>
            </w:r>
          </w:p>
        </w:tc>
      </w:tr>
      <w:tr w:rsidR="00771CAD" w:rsidRPr="00424CF0" w:rsidTr="0031788B">
        <w:tc>
          <w:tcPr>
            <w:tcW w:w="1268" w:type="pct"/>
          </w:tcPr>
          <w:p w:rsidR="00771CAD" w:rsidRPr="00424CF0" w:rsidRDefault="00771CAD" w:rsidP="0031788B">
            <w:pPr>
              <w:pStyle w:val="ASFKTablenorm0"/>
            </w:pPr>
            <w:r w:rsidRPr="00424CF0">
              <w:t>Сумма в рублях</w:t>
            </w:r>
          </w:p>
        </w:tc>
        <w:tc>
          <w:tcPr>
            <w:tcW w:w="3732" w:type="pct"/>
          </w:tcPr>
          <w:p w:rsidR="00771CAD" w:rsidRPr="00424CF0" w:rsidRDefault="00771CAD" w:rsidP="0031788B">
            <w:pPr>
              <w:pStyle w:val="ASFKTablenorm0"/>
            </w:pPr>
            <w:r w:rsidRPr="00424CF0">
              <w:t>Значение вводится вручную.</w:t>
            </w:r>
          </w:p>
          <w:p w:rsidR="00771CAD" w:rsidRPr="00424CF0" w:rsidRDefault="00771CAD" w:rsidP="0031788B">
            <w:pPr>
              <w:pStyle w:val="ASFKTablenorm0"/>
            </w:pPr>
            <w:r w:rsidRPr="00424CF0">
              <w:t>По умолчанию проставляется значение 0.00.</w:t>
            </w:r>
          </w:p>
        </w:tc>
      </w:tr>
      <w:tr w:rsidR="00771CAD" w:rsidRPr="00424CF0" w:rsidTr="0031788B">
        <w:tc>
          <w:tcPr>
            <w:tcW w:w="1268" w:type="pct"/>
          </w:tcPr>
          <w:p w:rsidR="00771CAD" w:rsidRPr="001F57BB" w:rsidRDefault="00771CAD" w:rsidP="0031788B">
            <w:pPr>
              <w:pStyle w:val="ASFKTablenorm0"/>
            </w:pPr>
            <w:r w:rsidRPr="001F57BB">
              <w:t>Назначение платежа</w:t>
            </w:r>
          </w:p>
        </w:tc>
        <w:tc>
          <w:tcPr>
            <w:tcW w:w="3732" w:type="pct"/>
          </w:tcPr>
          <w:p w:rsidR="00771CAD" w:rsidRPr="001F57BB" w:rsidRDefault="00771CAD" w:rsidP="0031788B">
            <w:pPr>
              <w:pStyle w:val="ASFKTablenorm0"/>
            </w:pPr>
            <w:r w:rsidRPr="001F57BB">
              <w:t>При установке курсора на соответствующую строку расшифровки отражается значение, введенное в поле «Назначение платежа» для данной строки.</w:t>
            </w:r>
          </w:p>
        </w:tc>
      </w:tr>
      <w:tr w:rsidR="00771CAD" w:rsidRPr="00424CF0" w:rsidTr="0031788B">
        <w:tc>
          <w:tcPr>
            <w:tcW w:w="1268" w:type="pct"/>
          </w:tcPr>
          <w:p w:rsidR="00771CAD" w:rsidRPr="001F57BB" w:rsidRDefault="00771CAD" w:rsidP="0031788B">
            <w:pPr>
              <w:pStyle w:val="ASFKTablenorm0"/>
            </w:pPr>
            <w:r w:rsidRPr="001F57BB">
              <w:t>Примечание</w:t>
            </w:r>
          </w:p>
        </w:tc>
        <w:tc>
          <w:tcPr>
            <w:tcW w:w="3732" w:type="pct"/>
          </w:tcPr>
          <w:p w:rsidR="00771CAD" w:rsidRPr="001F57BB" w:rsidRDefault="00771CAD" w:rsidP="0031788B">
            <w:pPr>
              <w:pStyle w:val="ASFKTablenorm0"/>
            </w:pPr>
            <w:r w:rsidRPr="001F57BB">
              <w:t>Поле недоступно для редактирования.</w:t>
            </w:r>
          </w:p>
          <w:p w:rsidR="00771CAD" w:rsidRPr="001F57BB" w:rsidRDefault="00771CAD" w:rsidP="0031788B">
            <w:pPr>
              <w:pStyle w:val="ASFKTablenorm0"/>
            </w:pPr>
            <w:r w:rsidRPr="001F57BB">
              <w:t>При установке курсора на соответствующую строку расшифровки отражается значение, введенное в поле «Примечание» для данной строки.</w:t>
            </w:r>
          </w:p>
        </w:tc>
      </w:tr>
      <w:tr w:rsidR="00771CAD" w:rsidRPr="00424CF0" w:rsidTr="0031788B">
        <w:tc>
          <w:tcPr>
            <w:tcW w:w="1268" w:type="pct"/>
          </w:tcPr>
          <w:p w:rsidR="00771CAD" w:rsidRPr="00D0193D" w:rsidRDefault="00771CAD" w:rsidP="0031788B">
            <w:pPr>
              <w:pStyle w:val="ASFKTablenorm0"/>
            </w:pPr>
            <w:r>
              <w:t>КЦ</w:t>
            </w:r>
            <w:r w:rsidRPr="00D0193D">
              <w:t xml:space="preserve"> (аналитический код)</w:t>
            </w:r>
          </w:p>
        </w:tc>
        <w:tc>
          <w:tcPr>
            <w:tcW w:w="3732" w:type="pct"/>
          </w:tcPr>
          <w:p w:rsidR="00771CAD" w:rsidRPr="00D0193D" w:rsidRDefault="00771CAD" w:rsidP="0031788B">
            <w:pPr>
              <w:pStyle w:val="ASFKTablenorm0"/>
            </w:pPr>
            <w:r w:rsidRPr="008A53DE">
              <w:t>Код целей субсидий/субвенций</w:t>
            </w:r>
            <w:r w:rsidRPr="00D0193D">
              <w:t>.</w:t>
            </w:r>
          </w:p>
          <w:p w:rsidR="00771CAD" w:rsidRPr="00AD5AEF" w:rsidRDefault="00771CAD" w:rsidP="0031788B">
            <w:pPr>
              <w:pStyle w:val="ASFKTablenorm0"/>
            </w:pPr>
            <w:r w:rsidRPr="00AD5AEF">
              <w:t xml:space="preserve">Значение </w:t>
            </w:r>
            <w:r>
              <w:t>вводит</w:t>
            </w:r>
            <w:r w:rsidRPr="00AD5AEF">
              <w:t xml:space="preserve">ся вручную или </w:t>
            </w:r>
            <w:r>
              <w:t xml:space="preserve">выбирается </w:t>
            </w:r>
            <w:r w:rsidRPr="00AD5AEF">
              <w:t xml:space="preserve">из </w:t>
            </w:r>
            <w:r>
              <w:t>с</w:t>
            </w:r>
            <w:r w:rsidRPr="00AD5AEF">
              <w:t xml:space="preserve">правочника </w:t>
            </w:r>
            <w:r w:rsidRPr="001F57BB">
              <w:t>«</w:t>
            </w:r>
            <w:r>
              <w:t>К</w:t>
            </w:r>
            <w:r w:rsidRPr="00AD5AEF">
              <w:t>од</w:t>
            </w:r>
            <w:r>
              <w:t>ы</w:t>
            </w:r>
            <w:r w:rsidRPr="00AD5AEF">
              <w:t xml:space="preserve"> целей су</w:t>
            </w:r>
            <w:r w:rsidRPr="0038679D">
              <w:t>б</w:t>
            </w:r>
            <w:r w:rsidRPr="00AD5AEF">
              <w:t>с</w:t>
            </w:r>
            <w:r w:rsidRPr="00CA3543">
              <w:t>и</w:t>
            </w:r>
            <w:r w:rsidRPr="00AD5AEF">
              <w:t>дий/субвенций</w:t>
            </w:r>
            <w:r w:rsidRPr="001F57BB">
              <w:t>»</w:t>
            </w:r>
            <w:r w:rsidRPr="00AD5AEF">
              <w:t>.</w:t>
            </w:r>
          </w:p>
          <w:p w:rsidR="00771CAD" w:rsidRPr="00AD5AEF" w:rsidRDefault="00771CAD" w:rsidP="0031788B">
            <w:pPr>
              <w:pStyle w:val="ASFKTablenorm0"/>
            </w:pPr>
            <w:r w:rsidRPr="00AD5AEF">
              <w:t>Значение подтягивается автоматически при выборе родительского док</w:t>
            </w:r>
            <w:r w:rsidRPr="0038679D">
              <w:t>у</w:t>
            </w:r>
            <w:r w:rsidRPr="00AD5AEF">
              <w:t>мента.</w:t>
            </w:r>
            <w:r>
              <w:t xml:space="preserve"> </w:t>
            </w:r>
            <w:r w:rsidRPr="00AD5AEF">
              <w:t>При указании в документе 21 или 31 типа ЛС значение вводится вру</w:t>
            </w:r>
            <w:r w:rsidRPr="00CA3543">
              <w:t>ч</w:t>
            </w:r>
            <w:r w:rsidRPr="00AD5AEF">
              <w:t>ную или предоставл</w:t>
            </w:r>
            <w:r>
              <w:t>яется</w:t>
            </w:r>
            <w:r w:rsidRPr="00AD5AEF">
              <w:t xml:space="preserve"> выбор значения из списка справочников: </w:t>
            </w:r>
            <w:r>
              <w:t>«</w:t>
            </w:r>
            <w:r w:rsidRPr="00AD5AEF">
              <w:t>Коды целей субсидий/субвенций</w:t>
            </w:r>
            <w:r>
              <w:t>»</w:t>
            </w:r>
            <w:r w:rsidRPr="00AD5AEF">
              <w:t xml:space="preserve">, </w:t>
            </w:r>
            <w:r>
              <w:t>«</w:t>
            </w:r>
            <w:r w:rsidRPr="00AD5AEF">
              <w:t>Коды субсидий НУБП</w:t>
            </w:r>
            <w:r>
              <w:t>»</w:t>
            </w:r>
            <w:r w:rsidRPr="00AD5AEF">
              <w:t xml:space="preserve">. </w:t>
            </w:r>
          </w:p>
          <w:p w:rsidR="00771CAD" w:rsidRPr="00D0193D" w:rsidRDefault="00771CAD" w:rsidP="0031788B">
            <w:pPr>
              <w:pStyle w:val="ASFKTablenorm0"/>
            </w:pPr>
            <w:r w:rsidRPr="00AD5AEF">
              <w:t xml:space="preserve">При указании 41 типа ЛС значение </w:t>
            </w:r>
            <w:r>
              <w:t>вводит</w:t>
            </w:r>
            <w:r w:rsidRPr="00AD5AEF">
              <w:t>ся вручную или предоставл</w:t>
            </w:r>
            <w:r>
              <w:t>яется</w:t>
            </w:r>
            <w:r w:rsidRPr="00AD5AEF">
              <w:t xml:space="preserve"> выбор значения из списка справочника: </w:t>
            </w:r>
            <w:r>
              <w:t>«</w:t>
            </w:r>
            <w:r w:rsidRPr="00AD5AEF">
              <w:t>Коды субсидий НУБП</w:t>
            </w:r>
            <w:r>
              <w:t>»</w:t>
            </w:r>
            <w:r w:rsidRPr="00AD5AEF">
              <w:t>.</w:t>
            </w:r>
          </w:p>
        </w:tc>
      </w:tr>
      <w:tr w:rsidR="00771CAD" w:rsidRPr="00424CF0" w:rsidTr="0031788B">
        <w:tc>
          <w:tcPr>
            <w:tcW w:w="1268" w:type="pct"/>
          </w:tcPr>
          <w:p w:rsidR="00771CAD" w:rsidRPr="00424CF0" w:rsidRDefault="00771CAD" w:rsidP="0031788B">
            <w:pPr>
              <w:pStyle w:val="ASFKTablenorm0"/>
            </w:pPr>
            <w:r w:rsidRPr="00424CF0">
              <w:t>Код цели получателя</w:t>
            </w:r>
          </w:p>
        </w:tc>
        <w:tc>
          <w:tcPr>
            <w:tcW w:w="3732" w:type="pct"/>
          </w:tcPr>
          <w:p w:rsidR="00771CAD" w:rsidRPr="00424CF0" w:rsidRDefault="00771CAD" w:rsidP="0031788B">
            <w:pPr>
              <w:pStyle w:val="ASFKTablenorm0"/>
            </w:pPr>
            <w:r w:rsidRPr="00424CF0">
              <w:t>Код целей субсидий/субвенций.</w:t>
            </w:r>
          </w:p>
          <w:p w:rsidR="00771CAD" w:rsidRPr="00D0193D" w:rsidRDefault="00771CAD" w:rsidP="0031788B">
            <w:pPr>
              <w:pStyle w:val="ASFKTablenorm0"/>
            </w:pPr>
            <w:r w:rsidRPr="00424CF0">
              <w:t>Значение может вводиться вручную или из Справочника кодов целей су</w:t>
            </w:r>
            <w:r w:rsidRPr="0038679D">
              <w:t>б</w:t>
            </w:r>
            <w:r w:rsidRPr="00D0193D">
              <w:t>с</w:t>
            </w:r>
            <w:r w:rsidRPr="00CA3543">
              <w:t>и</w:t>
            </w:r>
            <w:r w:rsidRPr="00D0193D">
              <w:t>дий/субвенций.</w:t>
            </w:r>
          </w:p>
          <w:p w:rsidR="00771CAD" w:rsidRPr="00D0193D" w:rsidRDefault="00771CAD" w:rsidP="0031788B">
            <w:pPr>
              <w:pStyle w:val="ASFKTablenorm0"/>
            </w:pPr>
            <w:r>
              <w:t>При указании в поле ЛС Раздела 3. «Реквизиты контрагента» 21 и 31 т</w:t>
            </w:r>
            <w:r w:rsidRPr="00D0193D">
              <w:t xml:space="preserve">ипа ЛС значение </w:t>
            </w:r>
            <w:r>
              <w:t>вводит</w:t>
            </w:r>
            <w:r w:rsidRPr="00D0193D">
              <w:t>ся вручную или предо</w:t>
            </w:r>
            <w:r w:rsidRPr="00CA3543">
              <w:t>с</w:t>
            </w:r>
            <w:r w:rsidRPr="00D0193D">
              <w:t>тавл</w:t>
            </w:r>
            <w:r>
              <w:t>яется</w:t>
            </w:r>
            <w:r w:rsidRPr="00D0193D">
              <w:t xml:space="preserve"> выбор значения из списка справочников: </w:t>
            </w:r>
            <w:r>
              <w:t>«</w:t>
            </w:r>
            <w:r w:rsidRPr="00D0193D">
              <w:t>Коды целей субс</w:t>
            </w:r>
            <w:r w:rsidRPr="0038679D">
              <w:t>и</w:t>
            </w:r>
            <w:r w:rsidRPr="00D0193D">
              <w:t>дий/субвенций</w:t>
            </w:r>
            <w:r>
              <w:t>»</w:t>
            </w:r>
            <w:r w:rsidRPr="00D0193D">
              <w:t xml:space="preserve">, </w:t>
            </w:r>
            <w:r>
              <w:t>«</w:t>
            </w:r>
            <w:r w:rsidRPr="00D0193D">
              <w:t xml:space="preserve">Коды субсидий </w:t>
            </w:r>
            <w:r w:rsidRPr="00D0193D">
              <w:lastRenderedPageBreak/>
              <w:t>НУБП</w:t>
            </w:r>
            <w:r>
              <w:t>».</w:t>
            </w:r>
          </w:p>
        </w:tc>
      </w:tr>
      <w:tr w:rsidR="00771CAD" w:rsidRPr="00424CF0" w:rsidTr="0031788B">
        <w:tc>
          <w:tcPr>
            <w:tcW w:w="1268" w:type="pct"/>
          </w:tcPr>
          <w:p w:rsidR="00771CAD" w:rsidRPr="00424CF0" w:rsidRDefault="00771CAD" w:rsidP="0031788B">
            <w:pPr>
              <w:pStyle w:val="ASFKTablenorm0"/>
            </w:pPr>
            <w:r w:rsidRPr="00424CF0">
              <w:lastRenderedPageBreak/>
              <w:t xml:space="preserve">Вид средств </w:t>
            </w:r>
          </w:p>
        </w:tc>
        <w:tc>
          <w:tcPr>
            <w:tcW w:w="3732" w:type="pct"/>
          </w:tcPr>
          <w:p w:rsidR="00771CAD" w:rsidRDefault="00771CAD" w:rsidP="0031788B">
            <w:pPr>
              <w:pStyle w:val="ASFKTablenorm0"/>
            </w:pPr>
            <w:r>
              <w:t>Код и наименование вида средств.</w:t>
            </w:r>
          </w:p>
          <w:p w:rsidR="00771CAD" w:rsidRPr="00424CF0" w:rsidRDefault="00771CAD" w:rsidP="0031788B">
            <w:pPr>
              <w:pStyle w:val="ASFKTablenorm0"/>
            </w:pPr>
            <w:r w:rsidRPr="00424CF0">
              <w:t xml:space="preserve">По умолчанию указывается значение – </w:t>
            </w:r>
            <w:r>
              <w:t>«</w:t>
            </w:r>
            <w:r w:rsidRPr="00424CF0">
              <w:t>10</w:t>
            </w:r>
            <w:r>
              <w:t>»</w:t>
            </w:r>
            <w:r w:rsidRPr="00424CF0">
              <w:t xml:space="preserve">. </w:t>
            </w:r>
          </w:p>
          <w:p w:rsidR="00771CAD" w:rsidRPr="00D0193D" w:rsidRDefault="00771CAD" w:rsidP="0031788B">
            <w:pPr>
              <w:pStyle w:val="ASFKTablenorm0"/>
            </w:pPr>
            <w:r w:rsidRPr="00424CF0">
              <w:t>Значение заполняется автоматически из родительского документа. М</w:t>
            </w:r>
            <w:r w:rsidRPr="00D0193D">
              <w:t xml:space="preserve">ожет быть изменено пользователем вручную или выбором из справочника </w:t>
            </w:r>
            <w:r>
              <w:t>«</w:t>
            </w:r>
            <w:r w:rsidRPr="00D0193D">
              <w:t>И</w:t>
            </w:r>
            <w:r w:rsidRPr="00B75E39">
              <w:t>с</w:t>
            </w:r>
            <w:r w:rsidRPr="00D0193D">
              <w:t>то</w:t>
            </w:r>
            <w:r w:rsidRPr="00CA3543">
              <w:t>ч</w:t>
            </w:r>
            <w:r w:rsidRPr="00D0193D">
              <w:t>ники финансирования</w:t>
            </w:r>
            <w:r>
              <w:t>»</w:t>
            </w:r>
            <w:r w:rsidRPr="00D0193D">
              <w:t xml:space="preserve">. </w:t>
            </w:r>
          </w:p>
          <w:p w:rsidR="00771CAD" w:rsidRPr="00D0193D" w:rsidRDefault="00771CAD" w:rsidP="0031788B">
            <w:pPr>
              <w:pStyle w:val="ASFKTablenorm0"/>
            </w:pPr>
            <w:r w:rsidRPr="00424CF0">
              <w:t>Список значений, доступных для выбора пользователем ограничен сл</w:t>
            </w:r>
            <w:r w:rsidRPr="00D0193D">
              <w:t>ед</w:t>
            </w:r>
            <w:r w:rsidRPr="00B75E39">
              <w:t>у</w:t>
            </w:r>
            <w:r w:rsidRPr="00CA3543">
              <w:t>ю</w:t>
            </w:r>
            <w:r w:rsidRPr="00D0193D">
              <w:t>щими кодами: 10, 20, 14, 30, 40, 70, 80, 90.</w:t>
            </w:r>
          </w:p>
          <w:p w:rsidR="00771CAD" w:rsidRPr="00D0193D" w:rsidRDefault="00771CAD" w:rsidP="0031788B">
            <w:pPr>
              <w:pStyle w:val="ASFKTablenorm0"/>
            </w:pPr>
            <w:r>
              <w:t>Для ОФК off-line заполняется вручную</w:t>
            </w:r>
            <w:r w:rsidRPr="00D0193D">
              <w:t>, а при вводе документа от БУ зн</w:t>
            </w:r>
            <w:r w:rsidRPr="00B75E39">
              <w:t>а</w:t>
            </w:r>
            <w:r w:rsidRPr="00D0193D">
              <w:t>ч</w:t>
            </w:r>
            <w:r w:rsidRPr="00CA3543">
              <w:t>е</w:t>
            </w:r>
            <w:r w:rsidRPr="00D0193D">
              <w:t>ние проставляется автоматически: 20 типу ЛС соответствует код 80, а 21 типу ЛС соответствует код 90, 22 типу ЛС соответствует код 70.</w:t>
            </w:r>
          </w:p>
          <w:p w:rsidR="00771CAD" w:rsidRPr="00D0193D" w:rsidRDefault="00771CAD" w:rsidP="0031788B">
            <w:pPr>
              <w:pStyle w:val="ASFKTablenorm0"/>
            </w:pPr>
            <w:r w:rsidRPr="00424CF0">
              <w:t>31</w:t>
            </w:r>
            <w:r w:rsidRPr="00D0193D">
              <w:t>, 41 типам ЛС соответствует код 40, если в записи справочника НУБП соо</w:t>
            </w:r>
            <w:r w:rsidRPr="00CA3543">
              <w:t>т</w:t>
            </w:r>
            <w:r w:rsidRPr="00D0193D">
              <w:t xml:space="preserve">ветствующей коду из системной константы </w:t>
            </w:r>
            <w:r>
              <w:t>«</w:t>
            </w:r>
            <w:r w:rsidRPr="00D0193D">
              <w:t>Код собственного БУ</w:t>
            </w:r>
            <w:r>
              <w:t>»</w:t>
            </w:r>
            <w:r w:rsidRPr="00D0193D">
              <w:t>, в п</w:t>
            </w:r>
            <w:r w:rsidRPr="00B75E39">
              <w:t>о</w:t>
            </w:r>
            <w:r w:rsidRPr="00D0193D">
              <w:t xml:space="preserve">ле </w:t>
            </w:r>
            <w:r>
              <w:t>«</w:t>
            </w:r>
            <w:r w:rsidRPr="00D0193D">
              <w:t>Тип клиента</w:t>
            </w:r>
            <w:r>
              <w:t>»</w:t>
            </w:r>
            <w:r w:rsidRPr="00D0193D">
              <w:t xml:space="preserve"> указано </w:t>
            </w:r>
            <w:r>
              <w:t>«</w:t>
            </w:r>
            <w:r w:rsidRPr="00D0193D">
              <w:t>НУБП</w:t>
            </w:r>
            <w:r>
              <w:t>»</w:t>
            </w:r>
            <w:r w:rsidRPr="00D0193D">
              <w:t xml:space="preserve">, либо код 90, если тип – </w:t>
            </w:r>
            <w:r>
              <w:t>«</w:t>
            </w:r>
            <w:r w:rsidRPr="00D0193D">
              <w:t>АУ</w:t>
            </w:r>
            <w:r>
              <w:t>»</w:t>
            </w:r>
            <w:r w:rsidRPr="00D0193D">
              <w:t>.</w:t>
            </w:r>
          </w:p>
        </w:tc>
      </w:tr>
      <w:tr w:rsidR="00771CAD" w:rsidRPr="00424CF0" w:rsidTr="0031788B">
        <w:tc>
          <w:tcPr>
            <w:tcW w:w="5000" w:type="pct"/>
            <w:gridSpan w:val="2"/>
          </w:tcPr>
          <w:p w:rsidR="00771CAD" w:rsidRDefault="00771CAD" w:rsidP="0031788B">
            <w:pPr>
              <w:pStyle w:val="ASFKTablenorm0"/>
            </w:pPr>
            <w:r>
              <w:t xml:space="preserve">Группа полей </w:t>
            </w:r>
            <w:r w:rsidRPr="00B53EFB">
              <w:t>«</w:t>
            </w:r>
            <w:r>
              <w:t>Код по БК плательщика</w:t>
            </w:r>
            <w:r w:rsidRPr="00B53EFB">
              <w:t>»</w:t>
            </w:r>
          </w:p>
        </w:tc>
      </w:tr>
      <w:tr w:rsidR="00771CAD" w:rsidRPr="00424CF0" w:rsidTr="0031788B">
        <w:tc>
          <w:tcPr>
            <w:tcW w:w="1268" w:type="pct"/>
          </w:tcPr>
          <w:p w:rsidR="00771CAD" w:rsidRPr="00B53EFB" w:rsidRDefault="00771CAD" w:rsidP="0031788B">
            <w:pPr>
              <w:pStyle w:val="ASFKTablenorm0"/>
            </w:pPr>
            <w:r w:rsidRPr="00B53EFB">
              <w:t xml:space="preserve">КБК </w:t>
            </w:r>
          </w:p>
        </w:tc>
        <w:tc>
          <w:tcPr>
            <w:tcW w:w="3732" w:type="pct"/>
          </w:tcPr>
          <w:p w:rsidR="00771CAD" w:rsidRPr="00B53EFB" w:rsidRDefault="00771CAD" w:rsidP="0031788B">
            <w:pPr>
              <w:pStyle w:val="ASFKTablenorm0"/>
            </w:pPr>
            <w:r w:rsidRPr="00B53EFB">
              <w:t>Вводится вручную, либо формируется автоматически по заполненным значениям нижестоящих полей: «Код главы» + «ФКР» + «КЦСР» + «КВР/Код поступлений/источников».</w:t>
            </w:r>
          </w:p>
          <w:p w:rsidR="00771CAD" w:rsidRPr="00B53EFB" w:rsidRDefault="00771CAD" w:rsidP="0031788B">
            <w:pPr>
              <w:pStyle w:val="ASFKTablenorm0"/>
            </w:pPr>
            <w:r w:rsidRPr="00B53EFB">
              <w:t>Для ОФК off-line заполняется вручную.</w:t>
            </w:r>
          </w:p>
          <w:p w:rsidR="00771CAD" w:rsidRPr="00B53EFB" w:rsidRDefault="00771CAD" w:rsidP="0031788B">
            <w:pPr>
              <w:pStyle w:val="ASFKTablenorm0"/>
            </w:pPr>
            <w:r w:rsidRPr="00B53EFB">
              <w:t>Поле не обязательно для заполнения, если тип лс = «05».</w:t>
            </w:r>
          </w:p>
        </w:tc>
      </w:tr>
      <w:tr w:rsidR="00771CAD" w:rsidRPr="00424CF0" w:rsidTr="0031788B">
        <w:tc>
          <w:tcPr>
            <w:tcW w:w="1268" w:type="pct"/>
          </w:tcPr>
          <w:p w:rsidR="00771CAD" w:rsidRPr="00424CF0" w:rsidRDefault="00771CAD" w:rsidP="0031788B">
            <w:pPr>
              <w:pStyle w:val="ASFKTablenorm0"/>
            </w:pPr>
            <w:r w:rsidRPr="00424CF0">
              <w:t>Код главы</w:t>
            </w:r>
          </w:p>
        </w:tc>
        <w:tc>
          <w:tcPr>
            <w:tcW w:w="3732" w:type="pct"/>
          </w:tcPr>
          <w:p w:rsidR="00771CAD" w:rsidRPr="00424CF0" w:rsidRDefault="00771CAD" w:rsidP="0031788B">
            <w:pPr>
              <w:pStyle w:val="ASFKTablenorm0"/>
            </w:pPr>
            <w:r w:rsidRPr="00424CF0">
              <w:t>Код ведомственной структуры.</w:t>
            </w:r>
          </w:p>
          <w:p w:rsidR="00771CAD" w:rsidRDefault="00771CAD" w:rsidP="0031788B">
            <w:pPr>
              <w:pStyle w:val="ASFKTablenorm0"/>
            </w:pPr>
            <w:r w:rsidRPr="00424CF0">
              <w:t>Значение вводится вручную</w:t>
            </w:r>
            <w:r>
              <w:t xml:space="preserve"> или и</w:t>
            </w:r>
            <w:r w:rsidRPr="00424CF0">
              <w:t xml:space="preserve">з </w:t>
            </w:r>
            <w:r>
              <w:t>спр</w:t>
            </w:r>
            <w:r w:rsidRPr="00B75E39">
              <w:t>а</w:t>
            </w:r>
            <w:r>
              <w:t>вочника «Ведомства».</w:t>
            </w:r>
          </w:p>
          <w:p w:rsidR="00771CAD" w:rsidRPr="00D0193D" w:rsidRDefault="00771CAD" w:rsidP="0031788B">
            <w:pPr>
              <w:pStyle w:val="ASFKTablenorm0"/>
            </w:pPr>
            <w:r>
              <w:t>Может</w:t>
            </w:r>
            <w:r w:rsidRPr="00D0193D">
              <w:t xml:space="preserve"> подтягиваться автоматически при указании польз</w:t>
            </w:r>
            <w:r w:rsidRPr="001031ED">
              <w:t>о</w:t>
            </w:r>
            <w:r w:rsidRPr="00D0193D">
              <w:t>вателем родительского документа (поле остается доступным для р</w:t>
            </w:r>
            <w:r w:rsidRPr="00B75E39">
              <w:t>е</w:t>
            </w:r>
            <w:r w:rsidRPr="00D0193D">
              <w:t>дактирова</w:t>
            </w:r>
            <w:r>
              <w:t>ния</w:t>
            </w:r>
            <w:r w:rsidRPr="00D0193D">
              <w:t>). При этом пользователь может удалить часть строк, подтянутых а</w:t>
            </w:r>
            <w:r w:rsidRPr="00B75E39">
              <w:t>в</w:t>
            </w:r>
            <w:r w:rsidRPr="00D0193D">
              <w:t xml:space="preserve">томатически при выборе родительского документа. </w:t>
            </w:r>
          </w:p>
        </w:tc>
      </w:tr>
      <w:tr w:rsidR="00771CAD" w:rsidRPr="00424CF0" w:rsidTr="0031788B">
        <w:tc>
          <w:tcPr>
            <w:tcW w:w="5000" w:type="pct"/>
            <w:gridSpan w:val="2"/>
          </w:tcPr>
          <w:p w:rsidR="00771CAD" w:rsidRPr="00424CF0" w:rsidRDefault="00771CAD" w:rsidP="0031788B">
            <w:pPr>
              <w:pStyle w:val="ASFKTablenorm0"/>
            </w:pPr>
            <w:r>
              <w:t xml:space="preserve">Группа полей </w:t>
            </w:r>
            <w:r w:rsidRPr="0025600B">
              <w:t>«</w:t>
            </w:r>
            <w:r>
              <w:t>Расходы</w:t>
            </w:r>
            <w:r w:rsidRPr="0025600B">
              <w:t>»</w:t>
            </w:r>
          </w:p>
        </w:tc>
      </w:tr>
      <w:tr w:rsidR="00771CAD" w:rsidRPr="00424CF0" w:rsidTr="0031788B">
        <w:tc>
          <w:tcPr>
            <w:tcW w:w="1268" w:type="pct"/>
          </w:tcPr>
          <w:p w:rsidR="00771CAD" w:rsidRPr="00424CF0" w:rsidRDefault="00771CAD" w:rsidP="0031788B">
            <w:pPr>
              <w:pStyle w:val="ASFKTablenorm0"/>
            </w:pPr>
            <w:r w:rsidRPr="00424CF0">
              <w:t>ФКР</w:t>
            </w:r>
          </w:p>
        </w:tc>
        <w:tc>
          <w:tcPr>
            <w:tcW w:w="3732" w:type="pct"/>
          </w:tcPr>
          <w:p w:rsidR="00771CAD" w:rsidRPr="00424CF0" w:rsidRDefault="00771CAD" w:rsidP="0031788B">
            <w:pPr>
              <w:pStyle w:val="ASFKTablenorm0"/>
            </w:pPr>
            <w:r w:rsidRPr="00424CF0">
              <w:t>Код функциональной классификации расходов.</w:t>
            </w:r>
          </w:p>
          <w:p w:rsidR="00771CAD" w:rsidRDefault="00771CAD" w:rsidP="0031788B">
            <w:pPr>
              <w:pStyle w:val="ASFKTablenorm0"/>
            </w:pPr>
            <w:r w:rsidRPr="00424CF0">
              <w:t xml:space="preserve">Значение заполняется вручную или выбирается из справочника </w:t>
            </w:r>
            <w:r w:rsidRPr="005D09C9">
              <w:t>«</w:t>
            </w:r>
            <w:r>
              <w:t xml:space="preserve">Справочник </w:t>
            </w:r>
            <w:r w:rsidRPr="00424CF0">
              <w:t>разд</w:t>
            </w:r>
            <w:r w:rsidRPr="00B75E39">
              <w:t>е</w:t>
            </w:r>
            <w:r w:rsidRPr="00D0193D">
              <w:t>лов/подразделов</w:t>
            </w:r>
            <w:r w:rsidRPr="005D09C9">
              <w:t>»</w:t>
            </w:r>
            <w:r>
              <w:t>,</w:t>
            </w:r>
            <w:r w:rsidRPr="00D0193D">
              <w:t xml:space="preserve"> или подтягива</w:t>
            </w:r>
            <w:r>
              <w:t>е</w:t>
            </w:r>
            <w:r w:rsidRPr="00D0193D">
              <w:t>тся автоматически при указании пользов</w:t>
            </w:r>
            <w:r w:rsidRPr="00B75E39">
              <w:t>а</w:t>
            </w:r>
            <w:r w:rsidRPr="00D0193D">
              <w:t>т</w:t>
            </w:r>
            <w:r w:rsidRPr="00CA3543">
              <w:t>е</w:t>
            </w:r>
            <w:r w:rsidRPr="00D0193D">
              <w:t>лем родительского документа (поле остается доступным для редактир</w:t>
            </w:r>
            <w:r w:rsidRPr="00B75E39">
              <w:t>о</w:t>
            </w:r>
            <w:r w:rsidRPr="00D0193D">
              <w:t>вания пользователю). При этом пользователь может удалить часть строк</w:t>
            </w:r>
            <w:r>
              <w:t xml:space="preserve"> подтянутых автоматически:</w:t>
            </w:r>
          </w:p>
          <w:p w:rsidR="00771CAD" w:rsidRDefault="00771CAD" w:rsidP="0031788B">
            <w:pPr>
              <w:pStyle w:val="ASFKTableListMark"/>
            </w:pPr>
            <w:r w:rsidRPr="00D0193D">
              <w:t xml:space="preserve">при </w:t>
            </w:r>
            <w:r>
              <w:t>выборе родительского документа;</w:t>
            </w:r>
          </w:p>
          <w:p w:rsidR="00771CAD" w:rsidRPr="00D0193D" w:rsidRDefault="00771CAD" w:rsidP="0031788B">
            <w:pPr>
              <w:pStyle w:val="ASFKTableListMark"/>
            </w:pPr>
            <w:r w:rsidRPr="00D0193D">
              <w:t>при указании ссылки на бюджетное обязательство.</w:t>
            </w:r>
          </w:p>
        </w:tc>
      </w:tr>
      <w:tr w:rsidR="00771CAD" w:rsidRPr="00424CF0" w:rsidTr="0031788B">
        <w:tc>
          <w:tcPr>
            <w:tcW w:w="1268" w:type="pct"/>
          </w:tcPr>
          <w:p w:rsidR="00771CAD" w:rsidRPr="00424CF0" w:rsidRDefault="00771CAD" w:rsidP="0031788B">
            <w:pPr>
              <w:pStyle w:val="ASFKTablenorm0"/>
            </w:pPr>
            <w:r w:rsidRPr="00424CF0">
              <w:t>КЦСР</w:t>
            </w:r>
          </w:p>
        </w:tc>
        <w:tc>
          <w:tcPr>
            <w:tcW w:w="3732" w:type="pct"/>
          </w:tcPr>
          <w:p w:rsidR="00771CAD" w:rsidRPr="005D09C9" w:rsidRDefault="00771CAD" w:rsidP="0031788B">
            <w:pPr>
              <w:pStyle w:val="ASFKTablenorm0"/>
            </w:pPr>
            <w:r w:rsidRPr="00424CF0">
              <w:t xml:space="preserve">Значение заполняется вручную или выбирается из справочника </w:t>
            </w:r>
            <w:r w:rsidRPr="005D09C9">
              <w:t xml:space="preserve">«Справочник </w:t>
            </w:r>
            <w:r w:rsidRPr="00424CF0">
              <w:t>цел</w:t>
            </w:r>
            <w:r w:rsidRPr="00D0193D">
              <w:t>евых ст</w:t>
            </w:r>
            <w:r w:rsidRPr="00CA3543">
              <w:t>а</w:t>
            </w:r>
            <w:r w:rsidRPr="00D0193D">
              <w:t>тей</w:t>
            </w:r>
            <w:r w:rsidRPr="005D09C9">
              <w:t>»</w:t>
            </w:r>
            <w:r>
              <w:t>,</w:t>
            </w:r>
            <w:r w:rsidRPr="00D0193D">
              <w:t xml:space="preserve"> или подтягива</w:t>
            </w:r>
            <w:r>
              <w:t>е</w:t>
            </w:r>
            <w:r w:rsidRPr="00D0193D">
              <w:t>тся автоматически при указании пользователем р</w:t>
            </w:r>
            <w:r w:rsidRPr="00B75E39">
              <w:t>о</w:t>
            </w:r>
            <w:r w:rsidRPr="00D0193D">
              <w:t>дител</w:t>
            </w:r>
            <w:r w:rsidRPr="00CA3543">
              <w:t>ь</w:t>
            </w:r>
            <w:r w:rsidRPr="00D0193D">
              <w:t>ского документа (поле остается доступным для редактирования пользоват</w:t>
            </w:r>
            <w:r w:rsidRPr="00CA3543">
              <w:t>е</w:t>
            </w:r>
            <w:r w:rsidRPr="00D0193D">
              <w:t xml:space="preserve">лю). </w:t>
            </w:r>
            <w:r w:rsidRPr="005D09C9">
              <w:t>При этом пользователь может удалить часть строк подтянутых автоматически:</w:t>
            </w:r>
          </w:p>
          <w:p w:rsidR="00771CAD" w:rsidRPr="005D09C9" w:rsidRDefault="00771CAD" w:rsidP="0031788B">
            <w:pPr>
              <w:pStyle w:val="ASFKTableListMark"/>
            </w:pPr>
            <w:r w:rsidRPr="005D09C9">
              <w:t>при выборе родительского документа;</w:t>
            </w:r>
          </w:p>
          <w:p w:rsidR="00771CAD" w:rsidRPr="00424CF0" w:rsidRDefault="00771CAD" w:rsidP="0031788B">
            <w:pPr>
              <w:pStyle w:val="ASFKTableListMark"/>
            </w:pPr>
            <w:r w:rsidRPr="005D09C9">
              <w:t>при указании ссылки на бюджетное обязательство.</w:t>
            </w:r>
          </w:p>
        </w:tc>
      </w:tr>
      <w:tr w:rsidR="00771CAD" w:rsidRPr="00424CF0" w:rsidTr="0031788B">
        <w:tc>
          <w:tcPr>
            <w:tcW w:w="1268" w:type="pct"/>
          </w:tcPr>
          <w:p w:rsidR="00771CAD" w:rsidRPr="00424CF0" w:rsidRDefault="00771CAD" w:rsidP="0031788B">
            <w:pPr>
              <w:pStyle w:val="ASFKTablenorm0"/>
            </w:pPr>
            <w:r w:rsidRPr="00424CF0">
              <w:t>КВР</w:t>
            </w:r>
            <w:r>
              <w:t>/Код поступл</w:t>
            </w:r>
            <w:r w:rsidRPr="00B75E39">
              <w:t>е</w:t>
            </w:r>
            <w:r>
              <w:t>ний/источников</w:t>
            </w:r>
          </w:p>
        </w:tc>
        <w:tc>
          <w:tcPr>
            <w:tcW w:w="3732" w:type="pct"/>
          </w:tcPr>
          <w:p w:rsidR="00771CAD" w:rsidRPr="005D09C9" w:rsidRDefault="00771CAD" w:rsidP="0031788B">
            <w:pPr>
              <w:pStyle w:val="ASFKTablenorm0"/>
            </w:pPr>
            <w:r w:rsidRPr="000A6293">
              <w:t>Значение заполняется вручную или подтягива</w:t>
            </w:r>
            <w:r>
              <w:t>е</w:t>
            </w:r>
            <w:r w:rsidRPr="000A6293">
              <w:t>тся автоматически при ук</w:t>
            </w:r>
            <w:r w:rsidRPr="00B75E39">
              <w:t>а</w:t>
            </w:r>
            <w:r w:rsidRPr="000A6293">
              <w:t xml:space="preserve">зании пользователем родительского документа (поле остается доступным для редактирования пользователю). </w:t>
            </w:r>
            <w:r w:rsidRPr="005D09C9">
              <w:t>При этом пользователь может удалить часть строк подтянутых автоматически:</w:t>
            </w:r>
          </w:p>
          <w:p w:rsidR="00771CAD" w:rsidRPr="005D09C9" w:rsidRDefault="00771CAD" w:rsidP="0031788B">
            <w:pPr>
              <w:pStyle w:val="ASFKTableListMark"/>
            </w:pPr>
            <w:r w:rsidRPr="005D09C9">
              <w:lastRenderedPageBreak/>
              <w:t>при выборе родительского документа;</w:t>
            </w:r>
          </w:p>
          <w:p w:rsidR="00771CAD" w:rsidRPr="005D09C9" w:rsidRDefault="00771CAD" w:rsidP="0031788B">
            <w:pPr>
              <w:pStyle w:val="ASFKTableListMark"/>
            </w:pPr>
            <w:r w:rsidRPr="005D09C9">
              <w:t>при указании ссылки на бюджетное обязательство.</w:t>
            </w:r>
          </w:p>
          <w:p w:rsidR="00771CAD" w:rsidRPr="00D0193D" w:rsidRDefault="00771CAD" w:rsidP="0031788B">
            <w:pPr>
              <w:pStyle w:val="ASFKTablenorm0"/>
            </w:pPr>
            <w:r>
              <w:t>П</w:t>
            </w:r>
            <w:r w:rsidRPr="00057810">
              <w:t>ри ручном вводе или редактировании</w:t>
            </w:r>
            <w:r>
              <w:t>,</w:t>
            </w:r>
            <w:r w:rsidRPr="00057810">
              <w:t xml:space="preserve"> возмож</w:t>
            </w:r>
            <w:r>
              <w:t>ен</w:t>
            </w:r>
            <w:r w:rsidRPr="00057810">
              <w:t xml:space="preserve"> выбор записей из спр</w:t>
            </w:r>
            <w:r w:rsidRPr="00B75E39">
              <w:t>а</w:t>
            </w:r>
            <w:r w:rsidRPr="00057810">
              <w:t>вочника «Справочник аналитических кодов поступлений и источников (АУ/БУ/НУБП)»</w:t>
            </w:r>
            <w:r>
              <w:t>.</w:t>
            </w:r>
          </w:p>
        </w:tc>
      </w:tr>
      <w:tr w:rsidR="00771CAD" w:rsidRPr="00424CF0" w:rsidTr="0031788B">
        <w:tc>
          <w:tcPr>
            <w:tcW w:w="1268" w:type="pct"/>
          </w:tcPr>
          <w:p w:rsidR="00771CAD" w:rsidRPr="00D0193D" w:rsidRDefault="00771CAD" w:rsidP="0031788B">
            <w:pPr>
              <w:pStyle w:val="ASFKTablenorm0"/>
            </w:pPr>
            <w:r w:rsidRPr="00424CF0">
              <w:lastRenderedPageBreak/>
              <w:t>Код цели (</w:t>
            </w:r>
            <w:r>
              <w:t>аналитический код</w:t>
            </w:r>
            <w:r w:rsidRPr="00D0193D">
              <w:t>)</w:t>
            </w:r>
          </w:p>
        </w:tc>
        <w:tc>
          <w:tcPr>
            <w:tcW w:w="3732" w:type="pct"/>
          </w:tcPr>
          <w:p w:rsidR="00771CAD" w:rsidRPr="00424CF0" w:rsidRDefault="00771CAD" w:rsidP="0031788B">
            <w:pPr>
              <w:pStyle w:val="ASFKTablenorm0"/>
            </w:pPr>
            <w:r>
              <w:t>К</w:t>
            </w:r>
            <w:r w:rsidRPr="005D09C9">
              <w:t>од и наименование цели субсидий/субвенций</w:t>
            </w:r>
            <w:r w:rsidRPr="00424CF0">
              <w:t>.</w:t>
            </w:r>
          </w:p>
          <w:p w:rsidR="00771CAD" w:rsidRPr="00D0193D" w:rsidRDefault="00771CAD" w:rsidP="0031788B">
            <w:pPr>
              <w:pStyle w:val="ASFKTablenorm0"/>
            </w:pPr>
            <w:r w:rsidRPr="00417F8A">
              <w:t>Зн</w:t>
            </w:r>
            <w:r>
              <w:t>ачение вводится вручную или из с</w:t>
            </w:r>
            <w:r w:rsidRPr="00417F8A">
              <w:t xml:space="preserve">правочника </w:t>
            </w:r>
            <w:r w:rsidRPr="008B2715">
              <w:t>«Коды целей субсидий/субвенций»</w:t>
            </w:r>
            <w:r>
              <w:t>.</w:t>
            </w:r>
            <w:r w:rsidRPr="00417F8A">
              <w:t xml:space="preserve"> При указании в документе 21 или 31, или 41 типа ЛС значение вводится вручную или предоставл</w:t>
            </w:r>
            <w:r>
              <w:t>яется</w:t>
            </w:r>
            <w:r w:rsidRPr="00417F8A">
              <w:t xml:space="preserve"> выбор значения из списка справочников: «Коды целей субсидий/субвенций», «Коды субсидий НУБП».</w:t>
            </w:r>
          </w:p>
        </w:tc>
      </w:tr>
      <w:tr w:rsidR="00771CAD" w:rsidRPr="00424CF0" w:rsidTr="0031788B">
        <w:tc>
          <w:tcPr>
            <w:tcW w:w="5000" w:type="pct"/>
            <w:gridSpan w:val="2"/>
          </w:tcPr>
          <w:p w:rsidR="00771CAD" w:rsidRPr="00417F8A" w:rsidRDefault="00771CAD" w:rsidP="0031788B">
            <w:pPr>
              <w:pStyle w:val="ASFKTablenorm0"/>
            </w:pPr>
            <w:r w:rsidRPr="00417F8A">
              <w:t>Группа полей «Код по БК получателя» заполняется аналогично группе полей «</w:t>
            </w:r>
            <w:r>
              <w:t xml:space="preserve">Код по </w:t>
            </w:r>
            <w:r w:rsidRPr="00417F8A">
              <w:t>БК плательщика» и содержит аналогичные реквизиты получателя, кроме поля</w:t>
            </w:r>
            <w:r>
              <w:t xml:space="preserve"> </w:t>
            </w:r>
            <w:r w:rsidRPr="00417F8A">
              <w:t>«</w:t>
            </w:r>
            <w:r>
              <w:t>Код цели получателя</w:t>
            </w:r>
            <w:r w:rsidRPr="00417F8A">
              <w:t>»</w:t>
            </w:r>
          </w:p>
        </w:tc>
      </w:tr>
      <w:tr w:rsidR="00771CAD" w:rsidRPr="00424CF0" w:rsidTr="0031788B">
        <w:tc>
          <w:tcPr>
            <w:tcW w:w="1268" w:type="pct"/>
          </w:tcPr>
          <w:p w:rsidR="00771CAD" w:rsidRPr="00424CF0" w:rsidRDefault="00771CAD" w:rsidP="0031788B">
            <w:pPr>
              <w:pStyle w:val="ASFKTablenorm0"/>
            </w:pPr>
            <w:r w:rsidRPr="00424CF0">
              <w:t>Код цели получателя (наименование)</w:t>
            </w:r>
          </w:p>
        </w:tc>
        <w:tc>
          <w:tcPr>
            <w:tcW w:w="3732" w:type="pct"/>
          </w:tcPr>
          <w:p w:rsidR="00771CAD" w:rsidRPr="00424CF0" w:rsidRDefault="00771CAD" w:rsidP="0031788B">
            <w:pPr>
              <w:pStyle w:val="ASFKTablenorm0"/>
            </w:pPr>
            <w:r>
              <w:t>К</w:t>
            </w:r>
            <w:r w:rsidRPr="00417F8A">
              <w:t>од и наименование цели субсидий/субвенций</w:t>
            </w:r>
            <w:r w:rsidRPr="00424CF0">
              <w:t>.</w:t>
            </w:r>
          </w:p>
          <w:p w:rsidR="00771CAD" w:rsidRPr="00D0193D" w:rsidRDefault="00771CAD" w:rsidP="0031788B">
            <w:pPr>
              <w:pStyle w:val="ASFKTablenorm0"/>
            </w:pPr>
            <w:r w:rsidRPr="00417F8A">
              <w:t>Значение вводится вручную или</w:t>
            </w:r>
            <w:r>
              <w:t xml:space="preserve"> выбирается</w:t>
            </w:r>
            <w:r w:rsidRPr="00417F8A">
              <w:t xml:space="preserve"> из </w:t>
            </w:r>
            <w:r>
              <w:t>с</w:t>
            </w:r>
            <w:r w:rsidRPr="00417F8A">
              <w:t>правочника «</w:t>
            </w:r>
            <w:r>
              <w:t>Коды</w:t>
            </w:r>
            <w:r w:rsidRPr="00417F8A">
              <w:t xml:space="preserve"> целей субсидий/субвенций». При указании в поле ЛС Раздела 3. «Реквизиты контрагента» 21 и 31 типа ЛС значение вводится вручную или предоставл</w:t>
            </w:r>
            <w:r>
              <w:t>яется</w:t>
            </w:r>
            <w:r w:rsidRPr="00417F8A">
              <w:t xml:space="preserve"> выбор значения из списка справочников: «Коды целей субсидий/субвенций», «Коды субсидий НУБП».</w:t>
            </w:r>
            <w:r>
              <w:t xml:space="preserve"> </w:t>
            </w:r>
            <w:r w:rsidRPr="00417F8A">
              <w:t xml:space="preserve">При указании 41 типа ЛС значение </w:t>
            </w:r>
            <w:r>
              <w:t>вводит</w:t>
            </w:r>
            <w:r w:rsidRPr="00417F8A">
              <w:t>ся вручную или предоставл</w:t>
            </w:r>
            <w:r>
              <w:t>яется</w:t>
            </w:r>
            <w:r w:rsidRPr="00417F8A">
              <w:t xml:space="preserve"> выбор значения из списка справочника: «Коды субсидий НУБП».</w:t>
            </w:r>
            <w:r>
              <w:t xml:space="preserve"> </w:t>
            </w:r>
          </w:p>
        </w:tc>
      </w:tr>
      <w:tr w:rsidR="00771CAD" w:rsidRPr="00424CF0" w:rsidTr="0031788B">
        <w:tc>
          <w:tcPr>
            <w:tcW w:w="5000" w:type="pct"/>
            <w:gridSpan w:val="2"/>
          </w:tcPr>
          <w:p w:rsidR="00771CAD" w:rsidRPr="00424CF0" w:rsidRDefault="00771CAD" w:rsidP="0031788B">
            <w:pPr>
              <w:pStyle w:val="ASFKTablenorm0"/>
            </w:pPr>
            <w:r w:rsidRPr="00424CF0">
              <w:t>Поля без группы</w:t>
            </w:r>
          </w:p>
        </w:tc>
      </w:tr>
      <w:tr w:rsidR="00771CAD" w:rsidRPr="00424CF0" w:rsidTr="0031788B">
        <w:tc>
          <w:tcPr>
            <w:tcW w:w="1268" w:type="pct"/>
          </w:tcPr>
          <w:p w:rsidR="00771CAD" w:rsidRPr="00424CF0" w:rsidRDefault="00771CAD" w:rsidP="0031788B">
            <w:pPr>
              <w:pStyle w:val="ASFKTablenorm0"/>
            </w:pPr>
            <w:r>
              <w:t>Сумма в вал.</w:t>
            </w:r>
          </w:p>
        </w:tc>
        <w:tc>
          <w:tcPr>
            <w:tcW w:w="3732" w:type="pct"/>
          </w:tcPr>
          <w:p w:rsidR="00771CAD" w:rsidRPr="008B2715" w:rsidRDefault="00771CAD" w:rsidP="0031788B">
            <w:pPr>
              <w:pStyle w:val="ASFKTablenorm0"/>
            </w:pPr>
            <w:r w:rsidRPr="008B2715">
              <w:t>Сумма по строке заявки на кассовый расход в рублях.</w:t>
            </w:r>
          </w:p>
          <w:p w:rsidR="00771CAD" w:rsidRPr="00424CF0" w:rsidRDefault="00771CAD" w:rsidP="0031788B">
            <w:pPr>
              <w:pStyle w:val="ASFKTablenorm0"/>
            </w:pPr>
            <w:r w:rsidRPr="008B2715">
              <w:t>Значение вводится вручную.</w:t>
            </w:r>
          </w:p>
        </w:tc>
      </w:tr>
      <w:tr w:rsidR="00771CAD" w:rsidRPr="00424CF0" w:rsidTr="0031788B">
        <w:tc>
          <w:tcPr>
            <w:tcW w:w="1268" w:type="pct"/>
          </w:tcPr>
          <w:p w:rsidR="00771CAD" w:rsidRPr="008B2715" w:rsidRDefault="00771CAD" w:rsidP="0031788B">
            <w:pPr>
              <w:pStyle w:val="ASFKTablenorm0"/>
            </w:pPr>
            <w:r w:rsidRPr="008B2715">
              <w:t>Сумма в рублях</w:t>
            </w:r>
          </w:p>
        </w:tc>
        <w:tc>
          <w:tcPr>
            <w:tcW w:w="3732" w:type="pct"/>
          </w:tcPr>
          <w:p w:rsidR="00771CAD" w:rsidRPr="008B2715" w:rsidRDefault="00771CAD" w:rsidP="0031788B">
            <w:pPr>
              <w:pStyle w:val="ASFKTablenorm0"/>
            </w:pPr>
            <w:r w:rsidRPr="008B2715">
              <w:t>Значение вводится вручную.</w:t>
            </w:r>
          </w:p>
          <w:p w:rsidR="00771CAD" w:rsidRPr="008B2715" w:rsidRDefault="00771CAD" w:rsidP="0031788B">
            <w:pPr>
              <w:pStyle w:val="ASFKTablenorm0"/>
            </w:pPr>
            <w:r w:rsidRPr="008B2715">
              <w:t>По умолчанию проставляется значение 0.00.</w:t>
            </w:r>
          </w:p>
        </w:tc>
      </w:tr>
      <w:tr w:rsidR="00771CAD" w:rsidRPr="00424CF0" w:rsidTr="0031788B">
        <w:tc>
          <w:tcPr>
            <w:tcW w:w="1268" w:type="pct"/>
          </w:tcPr>
          <w:p w:rsidR="00771CAD" w:rsidRPr="001F57BB" w:rsidRDefault="00771CAD" w:rsidP="0031788B">
            <w:pPr>
              <w:pStyle w:val="ASFKTablenorm0"/>
            </w:pPr>
            <w:r w:rsidRPr="001F57BB">
              <w:t>Назначение платежа</w:t>
            </w:r>
          </w:p>
        </w:tc>
        <w:tc>
          <w:tcPr>
            <w:tcW w:w="3732" w:type="pct"/>
          </w:tcPr>
          <w:p w:rsidR="00771CAD" w:rsidRPr="001F57BB" w:rsidRDefault="00771CAD" w:rsidP="0031788B">
            <w:pPr>
              <w:pStyle w:val="ASFKTablenorm0"/>
            </w:pPr>
            <w:r w:rsidRPr="001F57BB">
              <w:t>Значение вводится вручную.</w:t>
            </w:r>
          </w:p>
          <w:p w:rsidR="00771CAD" w:rsidRPr="001F57BB" w:rsidRDefault="00771CAD" w:rsidP="0031788B">
            <w:pPr>
              <w:pStyle w:val="ASFKTablenorm0"/>
            </w:pPr>
          </w:p>
        </w:tc>
      </w:tr>
      <w:tr w:rsidR="00771CAD" w:rsidRPr="00424CF0" w:rsidTr="0031788B">
        <w:tc>
          <w:tcPr>
            <w:tcW w:w="1268" w:type="pct"/>
          </w:tcPr>
          <w:p w:rsidR="00771CAD" w:rsidRPr="001F57BB" w:rsidRDefault="00771CAD" w:rsidP="0031788B">
            <w:pPr>
              <w:pStyle w:val="ASFKTablenorm0"/>
            </w:pPr>
            <w:r w:rsidRPr="001F57BB">
              <w:t>Примечание</w:t>
            </w:r>
          </w:p>
        </w:tc>
        <w:tc>
          <w:tcPr>
            <w:tcW w:w="3732" w:type="pct"/>
          </w:tcPr>
          <w:p w:rsidR="00771CAD" w:rsidRPr="001F57BB" w:rsidRDefault="00771CAD" w:rsidP="0031788B">
            <w:pPr>
              <w:pStyle w:val="ASFKTablenorm0"/>
            </w:pPr>
            <w:r w:rsidRPr="001F57BB">
              <w:t>Значение вводится вручную.</w:t>
            </w:r>
          </w:p>
        </w:tc>
      </w:tr>
    </w:tbl>
    <w:p w:rsidR="00771CAD" w:rsidRPr="00424CF0" w:rsidRDefault="00771CAD" w:rsidP="00771CAD">
      <w:pPr>
        <w:pStyle w:val="ASFKNormal"/>
      </w:pPr>
      <w:r w:rsidRPr="00424CF0">
        <w:t xml:space="preserve">Табличное поле </w:t>
      </w:r>
      <w:r>
        <w:t>«</w:t>
      </w:r>
      <w:r w:rsidRPr="00424CF0">
        <w:t>Раздел 5. Расшифровка заявки на кассовый расход</w:t>
      </w:r>
      <w:r>
        <w:t>» (см.</w:t>
      </w:r>
      <w:r w:rsidRPr="005D1671">
        <w:t> </w:t>
      </w:r>
      <w:r w:rsidRPr="00424CF0">
        <w:t>рис. </w:t>
      </w:r>
      <w:r w:rsidRPr="00424CF0">
        <w:fldChar w:fldCharType="begin"/>
      </w:r>
      <w:r w:rsidRPr="00424CF0">
        <w:instrText xml:space="preserve"> REF _Ref230777838 \h  \* MERGEFORMAT </w:instrText>
      </w:r>
      <w:r w:rsidRPr="00424CF0">
        <w:fldChar w:fldCharType="separate"/>
      </w:r>
      <w:r w:rsidR="00B77F80">
        <w:t>17</w:t>
      </w:r>
      <w:r w:rsidRPr="00424CF0">
        <w:fldChar w:fldCharType="end"/>
      </w:r>
      <w:r w:rsidRPr="00424CF0">
        <w:t>) з</w:t>
      </w:r>
      <w:r w:rsidRPr="00DE3E2F">
        <w:t>а</w:t>
      </w:r>
      <w:r w:rsidRPr="00424CF0">
        <w:t xml:space="preserve">кладки </w:t>
      </w:r>
      <w:r>
        <w:t>«</w:t>
      </w:r>
      <w:r w:rsidRPr="00424CF0">
        <w:t>Раздел 3,4,5</w:t>
      </w:r>
      <w:r>
        <w:t>»</w:t>
      </w:r>
      <w:r w:rsidRPr="00424CF0">
        <w:t xml:space="preserve"> содержит строки расшифровки суммы заявки по КБК, приведенные в </w:t>
      </w:r>
      <w:r>
        <w:t>таблице </w:t>
      </w:r>
      <w:r>
        <w:fldChar w:fldCharType="begin"/>
      </w:r>
      <w:r>
        <w:instrText xml:space="preserve"> REF _Ref319496057 \h </w:instrText>
      </w:r>
      <w:r>
        <w:fldChar w:fldCharType="separate"/>
      </w:r>
      <w:r w:rsidR="00B77F80">
        <w:rPr>
          <w:noProof/>
        </w:rPr>
        <w:t>6</w:t>
      </w:r>
      <w:r>
        <w:fldChar w:fldCharType="end"/>
      </w:r>
      <w:r>
        <w:t>.</w:t>
      </w:r>
    </w:p>
    <w:p w:rsidR="00771CAD" w:rsidRDefault="00771CAD" w:rsidP="00771CAD">
      <w:pPr>
        <w:pStyle w:val="ASFKNormal"/>
      </w:pPr>
      <w:r w:rsidRPr="00424CF0">
        <w:t xml:space="preserve">Для заполнения полей и добавления записи в таблицы </w:t>
      </w:r>
      <w:r w:rsidRPr="00DE3E2F">
        <w:t xml:space="preserve">«Раздел 5» следует нажать на кнопку </w:t>
      </w:r>
      <w:r w:rsidR="00B77F80">
        <w:pict>
          <v:shape id="_x0000_i1098" type="#_x0000_t75" style="width:14.25pt;height:14.25pt">
            <v:imagedata r:id="rId74" o:title="Snap7"/>
          </v:shape>
        </w:pict>
      </w:r>
      <w:r w:rsidRPr="00DE3E2F">
        <w:t> (Добавить новую строку). Откроется форма «Добавление записи» (рис. </w:t>
      </w:r>
      <w:r w:rsidRPr="00DE3E2F">
        <w:fldChar w:fldCharType="begin"/>
      </w:r>
      <w:r w:rsidRPr="00DE3E2F">
        <w:instrText xml:space="preserve"> REF _Ref230778012 \h  \* MERGEFORMAT </w:instrText>
      </w:r>
      <w:r w:rsidRPr="00DE3E2F">
        <w:fldChar w:fldCharType="separate"/>
      </w:r>
      <w:r w:rsidR="00B77F80">
        <w:t>18</w:t>
      </w:r>
      <w:r w:rsidRPr="00DE3E2F">
        <w:fldChar w:fldCharType="end"/>
      </w:r>
      <w:r>
        <w:t>).</w:t>
      </w:r>
    </w:p>
    <w:p w:rsidR="00771CAD" w:rsidRPr="00CA3543" w:rsidRDefault="00771CAD" w:rsidP="00771CAD">
      <w:pPr>
        <w:pStyle w:val="ASFKNormal"/>
      </w:pPr>
      <w:r w:rsidRPr="00424CF0">
        <w:t xml:space="preserve">На форме </w:t>
      </w:r>
      <w:r>
        <w:t>«</w:t>
      </w:r>
      <w:r w:rsidRPr="00424CF0">
        <w:t>Добавление записи</w:t>
      </w:r>
      <w:r>
        <w:t>»</w:t>
      </w:r>
      <w:r w:rsidRPr="00424CF0">
        <w:t xml:space="preserve"> </w:t>
      </w:r>
      <w:r>
        <w:t>заполняются</w:t>
      </w:r>
      <w:r w:rsidRPr="00424CF0">
        <w:t xml:space="preserve"> </w:t>
      </w:r>
      <w:r>
        <w:t xml:space="preserve">поля, приведенные в таблице </w:t>
      </w:r>
      <w:r>
        <w:fldChar w:fldCharType="begin"/>
      </w:r>
      <w:r>
        <w:instrText xml:space="preserve"> REF _Ref319496057 \h </w:instrText>
      </w:r>
      <w:r>
        <w:fldChar w:fldCharType="separate"/>
      </w:r>
      <w:r w:rsidR="00B77F80">
        <w:rPr>
          <w:noProof/>
        </w:rPr>
        <w:t>6</w:t>
      </w:r>
      <w:r>
        <w:fldChar w:fldCharType="end"/>
      </w:r>
      <w:r>
        <w:t xml:space="preserve">. </w:t>
      </w:r>
      <w:r w:rsidRPr="00A72BA7">
        <w:t>Для с</w:t>
      </w:r>
      <w:r w:rsidRPr="00B05680">
        <w:t>о</w:t>
      </w:r>
      <w:r w:rsidRPr="00A72BA7">
        <w:t>хранения заполненной строки следует нажать на кнопку «Ok» – в списке появится созданная запись. При потоковом вводе строк нажимается кнопка «Сохранить и создать</w:t>
      </w:r>
      <w:r>
        <w:t>»</w:t>
      </w:r>
      <w:r w:rsidRPr="00CA3543">
        <w:t>.</w:t>
      </w:r>
    </w:p>
    <w:p w:rsidR="00771CAD" w:rsidRPr="00DE3E2F" w:rsidRDefault="00771CAD" w:rsidP="00771CAD">
      <w:pPr>
        <w:pStyle w:val="ASFKNormal"/>
      </w:pPr>
    </w:p>
    <w:p w:rsidR="00771CAD" w:rsidRPr="00DE3E2F" w:rsidRDefault="00B77F80" w:rsidP="00771CAD">
      <w:pPr>
        <w:pStyle w:val="ASFKFigure"/>
      </w:pPr>
      <w:r>
        <w:lastRenderedPageBreak/>
        <w:pict>
          <v:shape id="_x0000_i1099" type="#_x0000_t75" style="width:475.5pt;height:373.5pt">
            <v:imagedata r:id="rId77" o:title="5"/>
          </v:shape>
        </w:pict>
      </w:r>
    </w:p>
    <w:p w:rsidR="00771CAD" w:rsidRPr="00DE3E2F" w:rsidRDefault="005374C5" w:rsidP="00771CAD">
      <w:pPr>
        <w:pStyle w:val="ASFKFigName"/>
      </w:pPr>
      <w:r>
        <w:rPr>
          <w:noProof/>
        </w:rPr>
        <w:fldChar w:fldCharType="begin"/>
      </w:r>
      <w:r>
        <w:rPr>
          <w:noProof/>
        </w:rPr>
        <w:instrText xml:space="preserve"> SEQ Рисунок \* ARABIC </w:instrText>
      </w:r>
      <w:r>
        <w:rPr>
          <w:noProof/>
        </w:rPr>
        <w:fldChar w:fldCharType="separate"/>
      </w:r>
      <w:bookmarkStart w:id="322" w:name="_Ref230778012"/>
      <w:bookmarkStart w:id="323" w:name="_Toc50370987"/>
      <w:r w:rsidR="00B77F80">
        <w:rPr>
          <w:noProof/>
        </w:rPr>
        <w:t>18</w:t>
      </w:r>
      <w:bookmarkEnd w:id="322"/>
      <w:r>
        <w:rPr>
          <w:noProof/>
        </w:rPr>
        <w:fldChar w:fldCharType="end"/>
      </w:r>
      <w:r w:rsidR="00771CAD" w:rsidRPr="00DE3E2F">
        <w:t>. Форма «Добавление записи»</w:t>
      </w:r>
      <w:bookmarkEnd w:id="323"/>
    </w:p>
    <w:p w:rsidR="005617DE" w:rsidRPr="004726D2" w:rsidRDefault="005617DE" w:rsidP="005617DE">
      <w:pPr>
        <w:pStyle w:val="ASFKNormal"/>
      </w:pPr>
      <w:r w:rsidRPr="004726D2">
        <w:t xml:space="preserve">В полях </w:t>
      </w:r>
      <w:r>
        <w:t>«</w:t>
      </w:r>
      <w:r w:rsidRPr="004726D2">
        <w:t>Назначение платежа</w:t>
      </w:r>
      <w:r>
        <w:t>»</w:t>
      </w:r>
      <w:r w:rsidRPr="004726D2">
        <w:t xml:space="preserve"> и </w:t>
      </w:r>
      <w:r>
        <w:t>«</w:t>
      </w:r>
      <w:r w:rsidRPr="004726D2">
        <w:t>Примечание</w:t>
      </w:r>
      <w:r>
        <w:t>»</w:t>
      </w:r>
      <w:r w:rsidRPr="004726D2">
        <w:t>, размещенных в нижней части блока, отображаются значения соответствующих полей текущей строки блока.</w:t>
      </w:r>
    </w:p>
    <w:p w:rsidR="002955CC" w:rsidRPr="008A53DE" w:rsidRDefault="00B9062A" w:rsidP="002955CC">
      <w:pPr>
        <w:pStyle w:val="ASFKNormal"/>
      </w:pPr>
      <w:r w:rsidRPr="00B9062A">
        <w:t>ЭФ документа «Заявка на кассовый расход», закладки «Подписи (3)»</w:t>
      </w:r>
      <w:r>
        <w:t xml:space="preserve"> представлена н</w:t>
      </w:r>
      <w:r w:rsidR="002955CC" w:rsidRPr="008A53DE">
        <w:t>а рисунке</w:t>
      </w:r>
      <w:r w:rsidR="004B7570" w:rsidRPr="00B73930">
        <w:t> </w:t>
      </w:r>
      <w:r w:rsidR="002955CC" w:rsidRPr="008A53DE">
        <w:fldChar w:fldCharType="begin"/>
      </w:r>
      <w:r w:rsidR="002955CC" w:rsidRPr="008A53DE">
        <w:instrText xml:space="preserve"> REF _Ref230781595 \h  \* MERGEFORMAT </w:instrText>
      </w:r>
      <w:r w:rsidR="002955CC" w:rsidRPr="008A53DE">
        <w:fldChar w:fldCharType="separate"/>
      </w:r>
      <w:r w:rsidR="00B77F80">
        <w:t>19</w:t>
      </w:r>
      <w:r w:rsidR="002955CC" w:rsidRPr="008A53DE">
        <w:fldChar w:fldCharType="end"/>
      </w:r>
      <w:r w:rsidR="002955CC" w:rsidRPr="008A53DE">
        <w:t>.</w:t>
      </w:r>
    </w:p>
    <w:p w:rsidR="000B7264" w:rsidRDefault="00B77F80" w:rsidP="000B7264">
      <w:pPr>
        <w:pStyle w:val="ASFKFigure"/>
      </w:pPr>
      <w:r>
        <w:pict>
          <v:shape id="_x0000_i1100" type="#_x0000_t75" style="width:475.5pt;height:136.5pt">
            <v:imagedata r:id="rId78" o:title="1"/>
          </v:shape>
        </w:pict>
      </w:r>
    </w:p>
    <w:p w:rsidR="002955CC" w:rsidRPr="008A53DE" w:rsidRDefault="002955CC" w:rsidP="002955CC">
      <w:pPr>
        <w:pStyle w:val="ASFKFigure"/>
      </w:pPr>
    </w:p>
    <w:bookmarkStart w:id="324" w:name="_Ref225236122"/>
    <w:p w:rsidR="002955CC" w:rsidRPr="008A53DE" w:rsidRDefault="002955CC" w:rsidP="00917352">
      <w:pPr>
        <w:pStyle w:val="ASFKFigName"/>
      </w:pPr>
      <w:r w:rsidRPr="008A53DE">
        <w:fldChar w:fldCharType="begin"/>
      </w:r>
      <w:r w:rsidRPr="008A53DE">
        <w:instrText xml:space="preserve"> SEQ Рисунок \* ARABIC </w:instrText>
      </w:r>
      <w:r w:rsidRPr="008A53DE">
        <w:fldChar w:fldCharType="separate"/>
      </w:r>
      <w:bookmarkStart w:id="325" w:name="_Ref230781595"/>
      <w:bookmarkStart w:id="326" w:name="_Toc50370988"/>
      <w:r w:rsidR="00B77F80">
        <w:rPr>
          <w:noProof/>
        </w:rPr>
        <w:t>19</w:t>
      </w:r>
      <w:bookmarkEnd w:id="325"/>
      <w:r w:rsidRPr="008A53DE">
        <w:fldChar w:fldCharType="end"/>
      </w:r>
      <w:r w:rsidRPr="008A53DE">
        <w:t>. ЭФ</w:t>
      </w:r>
      <w:r>
        <w:t xml:space="preserve"> документа</w:t>
      </w:r>
      <w:r w:rsidRPr="008A53DE">
        <w:t xml:space="preserve"> «Заявка на кассовый расход</w:t>
      </w:r>
      <w:r w:rsidR="00CF320C">
        <w:t>», закладки «</w:t>
      </w:r>
      <w:r w:rsidRPr="008A53DE">
        <w:t>Подписи (3)»</w:t>
      </w:r>
      <w:bookmarkEnd w:id="324"/>
      <w:bookmarkEnd w:id="326"/>
    </w:p>
    <w:p w:rsidR="002955CC" w:rsidRPr="008A53DE" w:rsidRDefault="002955CC" w:rsidP="002955CC">
      <w:pPr>
        <w:pStyle w:val="ASFKNormal"/>
      </w:pPr>
      <w:r w:rsidRPr="008A53DE">
        <w:t xml:space="preserve">Перечень полей </w:t>
      </w:r>
      <w:r w:rsidR="00784CC8" w:rsidRPr="00784CC8">
        <w:t>документа «Заявка на кассовый расход», закладки «Подписи (3)»</w:t>
      </w:r>
      <w:r w:rsidRPr="008A53DE">
        <w:t xml:space="preserve"> </w:t>
      </w:r>
      <w:r w:rsidR="00784CC8">
        <w:t xml:space="preserve">приведен </w:t>
      </w:r>
      <w:r w:rsidRPr="008A53DE">
        <w:t>в таблице</w:t>
      </w:r>
      <w:r w:rsidR="004B7570" w:rsidRPr="00B73930">
        <w:t> </w:t>
      </w:r>
      <w:r w:rsidRPr="008A53DE">
        <w:fldChar w:fldCharType="begin"/>
      </w:r>
      <w:r w:rsidRPr="008A53DE">
        <w:instrText xml:space="preserve"> REF _Ref319496266 \h  \* MERGEFORMAT </w:instrText>
      </w:r>
      <w:r w:rsidRPr="008A53DE">
        <w:fldChar w:fldCharType="separate"/>
      </w:r>
      <w:r w:rsidR="00B77F80">
        <w:t>7</w:t>
      </w:r>
      <w:r w:rsidRPr="008A53DE">
        <w:fldChar w:fldCharType="end"/>
      </w:r>
      <w:r w:rsidRPr="008A53DE">
        <w:t>.</w:t>
      </w:r>
    </w:p>
    <w:p w:rsidR="002955CC" w:rsidRDefault="003065E3" w:rsidP="002955CC">
      <w:pPr>
        <w:pStyle w:val="ASFKNameTable"/>
      </w:pPr>
      <w:r>
        <w:rPr>
          <w:noProof/>
        </w:rPr>
        <w:lastRenderedPageBreak/>
        <w:fldChar w:fldCharType="begin"/>
      </w:r>
      <w:r>
        <w:rPr>
          <w:noProof/>
        </w:rPr>
        <w:instrText xml:space="preserve"> SEQ Таблица \* ARABIC </w:instrText>
      </w:r>
      <w:r>
        <w:rPr>
          <w:noProof/>
        </w:rPr>
        <w:fldChar w:fldCharType="separate"/>
      </w:r>
      <w:bookmarkStart w:id="327" w:name="_Ref319496266"/>
      <w:bookmarkStart w:id="328" w:name="_Toc50370795"/>
      <w:r w:rsidR="00B77F80">
        <w:rPr>
          <w:noProof/>
        </w:rPr>
        <w:t>7</w:t>
      </w:r>
      <w:bookmarkEnd w:id="327"/>
      <w:r>
        <w:rPr>
          <w:noProof/>
        </w:rPr>
        <w:fldChar w:fldCharType="end"/>
      </w:r>
      <w:r w:rsidR="002955CC" w:rsidRPr="008A53DE">
        <w:t xml:space="preserve">. </w:t>
      </w:r>
      <w:r w:rsidR="00784CC8">
        <w:t>О</w:t>
      </w:r>
      <w:r w:rsidR="002955CC" w:rsidRPr="008A53DE">
        <w:t xml:space="preserve">писание полей </w:t>
      </w:r>
      <w:r w:rsidR="00784CC8" w:rsidRPr="00784CC8">
        <w:t>документа «Заявка на кассовый расход», закладки «Подписи (3)»</w:t>
      </w:r>
      <w:bookmarkEnd w:id="328"/>
    </w:p>
    <w:tbl>
      <w:tblPr>
        <w:tblW w:w="49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59"/>
        <w:gridCol w:w="6236"/>
      </w:tblGrid>
      <w:tr w:rsidR="002955CC" w:rsidRPr="00AB7803">
        <w:trPr>
          <w:cantSplit/>
          <w:trHeight w:val="313"/>
          <w:tblHeader/>
        </w:trPr>
        <w:tc>
          <w:tcPr>
            <w:tcW w:w="178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AB7803" w:rsidRDefault="002955CC" w:rsidP="002955CC">
            <w:pPr>
              <w:pStyle w:val="ASFKTableHead"/>
            </w:pPr>
            <w:r w:rsidRPr="00AB7803">
              <w:t>Наименование поля</w:t>
            </w:r>
          </w:p>
        </w:tc>
        <w:tc>
          <w:tcPr>
            <w:tcW w:w="321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AB7803" w:rsidRDefault="002955CC" w:rsidP="002955CC">
            <w:pPr>
              <w:pStyle w:val="ASFKTableHead"/>
            </w:pPr>
            <w:r w:rsidRPr="00AB7803">
              <w:t>Описание</w:t>
            </w:r>
            <w:r>
              <w:t xml:space="preserve"> поя</w:t>
            </w:r>
          </w:p>
        </w:tc>
      </w:tr>
      <w:tr w:rsidR="002955CC" w:rsidRPr="00AB7803">
        <w:tc>
          <w:tcPr>
            <w:tcW w:w="5000" w:type="pct"/>
            <w:gridSpan w:val="2"/>
          </w:tcPr>
          <w:p w:rsidR="002955CC" w:rsidRPr="00AB7803" w:rsidRDefault="002955CC" w:rsidP="002955CC">
            <w:pPr>
              <w:pStyle w:val="ASFKTablenorm0"/>
            </w:pPr>
            <w:r w:rsidRPr="00AB7803">
              <w:t>Группа полей «Подписи»</w:t>
            </w:r>
          </w:p>
        </w:tc>
      </w:tr>
      <w:tr w:rsidR="002955CC" w:rsidRPr="008A53DE">
        <w:trPr>
          <w:cantSplit/>
        </w:trPr>
        <w:tc>
          <w:tcPr>
            <w:tcW w:w="1784" w:type="pct"/>
            <w:shd w:val="clear" w:color="auto" w:fill="auto"/>
          </w:tcPr>
          <w:p w:rsidR="002955CC" w:rsidRPr="008A53DE" w:rsidRDefault="002955CC" w:rsidP="002955CC">
            <w:pPr>
              <w:pStyle w:val="ASFKTablenorm0"/>
            </w:pPr>
            <w:r w:rsidRPr="008A53DE">
              <w:t>Руководитель (уполномоченное им лицо). Дол</w:t>
            </w:r>
            <w:r w:rsidRPr="002955CC">
              <w:t>ж</w:t>
            </w:r>
            <w:r w:rsidRPr="008A53DE">
              <w:t>ность</w:t>
            </w:r>
          </w:p>
        </w:tc>
        <w:tc>
          <w:tcPr>
            <w:tcW w:w="3216" w:type="pct"/>
            <w:shd w:val="clear" w:color="auto" w:fill="auto"/>
          </w:tcPr>
          <w:p w:rsidR="002955CC" w:rsidRPr="008A53DE" w:rsidRDefault="002955CC" w:rsidP="002955CC">
            <w:pPr>
              <w:pStyle w:val="ASFKTablenorm0"/>
            </w:pPr>
            <w:r w:rsidRPr="008A53DE">
              <w:t>Выбирается из списка сотрудников, либо вводится вручную.</w:t>
            </w:r>
          </w:p>
        </w:tc>
      </w:tr>
      <w:tr w:rsidR="002955CC" w:rsidRPr="008A53DE">
        <w:trPr>
          <w:cantSplit/>
        </w:trPr>
        <w:tc>
          <w:tcPr>
            <w:tcW w:w="1784" w:type="pct"/>
            <w:shd w:val="clear" w:color="auto" w:fill="auto"/>
          </w:tcPr>
          <w:p w:rsidR="002955CC" w:rsidRPr="008A53DE" w:rsidRDefault="002955CC" w:rsidP="002955CC">
            <w:pPr>
              <w:pStyle w:val="ASFKTablenorm0"/>
            </w:pPr>
            <w:r w:rsidRPr="008A53DE">
              <w:t>Руководитель (уполномоченное им лицо). Расши</w:t>
            </w:r>
            <w:r w:rsidRPr="002955CC">
              <w:t>ф</w:t>
            </w:r>
            <w:r w:rsidRPr="008A53DE">
              <w:t>ровка подписи</w:t>
            </w:r>
          </w:p>
        </w:tc>
        <w:tc>
          <w:tcPr>
            <w:tcW w:w="3216" w:type="pct"/>
            <w:shd w:val="clear" w:color="auto" w:fill="auto"/>
          </w:tcPr>
          <w:p w:rsidR="002955CC" w:rsidRPr="008A53DE" w:rsidRDefault="002955CC" w:rsidP="002955CC">
            <w:pPr>
              <w:pStyle w:val="ASFKTablenorm0"/>
            </w:pPr>
            <w:r w:rsidRPr="008A53DE">
              <w:t>Выбирается из списка сотрудников, либо вводится вручную.</w:t>
            </w:r>
          </w:p>
        </w:tc>
      </w:tr>
      <w:tr w:rsidR="002955CC" w:rsidRPr="008A53DE">
        <w:trPr>
          <w:cantSplit/>
        </w:trPr>
        <w:tc>
          <w:tcPr>
            <w:tcW w:w="1784" w:type="pct"/>
            <w:shd w:val="clear" w:color="auto" w:fill="auto"/>
          </w:tcPr>
          <w:p w:rsidR="002955CC" w:rsidRPr="008A53DE" w:rsidRDefault="002955CC" w:rsidP="002955CC">
            <w:pPr>
              <w:pStyle w:val="ASFKTablenorm0"/>
            </w:pPr>
            <w:r w:rsidRPr="008A53DE">
              <w:t>Главный бухгалтер (уполномоченное лицо). Должность</w:t>
            </w:r>
          </w:p>
        </w:tc>
        <w:tc>
          <w:tcPr>
            <w:tcW w:w="3216" w:type="pct"/>
            <w:shd w:val="clear" w:color="auto" w:fill="auto"/>
          </w:tcPr>
          <w:p w:rsidR="002955CC" w:rsidRPr="008A53DE" w:rsidRDefault="002955CC" w:rsidP="002955CC">
            <w:pPr>
              <w:pStyle w:val="ASFKTablenorm0"/>
            </w:pPr>
            <w:r w:rsidRPr="008A53DE">
              <w:t>Выбирается из списка сотрудников, либо вводится вручную.</w:t>
            </w:r>
          </w:p>
        </w:tc>
      </w:tr>
      <w:tr w:rsidR="002955CC" w:rsidRPr="008A53DE">
        <w:trPr>
          <w:cantSplit/>
        </w:trPr>
        <w:tc>
          <w:tcPr>
            <w:tcW w:w="1784" w:type="pct"/>
            <w:shd w:val="clear" w:color="auto" w:fill="auto"/>
          </w:tcPr>
          <w:p w:rsidR="002955CC" w:rsidRPr="008A53DE" w:rsidRDefault="002955CC" w:rsidP="002955CC">
            <w:pPr>
              <w:pStyle w:val="ASFKTablenorm0"/>
            </w:pPr>
            <w:r w:rsidRPr="008A53DE">
              <w:t>Главный бухгалтер (уполномоченное лицо). Расшифровка по</w:t>
            </w:r>
            <w:r w:rsidRPr="002955CC">
              <w:t>д</w:t>
            </w:r>
            <w:r w:rsidRPr="008A53DE">
              <w:t>писи</w:t>
            </w:r>
          </w:p>
        </w:tc>
        <w:tc>
          <w:tcPr>
            <w:tcW w:w="3216" w:type="pct"/>
            <w:shd w:val="clear" w:color="auto" w:fill="auto"/>
          </w:tcPr>
          <w:p w:rsidR="002955CC" w:rsidRPr="008A53DE" w:rsidRDefault="002955CC" w:rsidP="002955CC">
            <w:pPr>
              <w:pStyle w:val="ASFKTablenorm0"/>
            </w:pPr>
            <w:r w:rsidRPr="008A53DE">
              <w:t>Выбирается из списка сотрудников, либо вводится вручную.</w:t>
            </w:r>
          </w:p>
        </w:tc>
      </w:tr>
      <w:tr w:rsidR="002955CC" w:rsidRPr="008A53DE">
        <w:trPr>
          <w:cantSplit/>
        </w:trPr>
        <w:tc>
          <w:tcPr>
            <w:tcW w:w="1784" w:type="pct"/>
            <w:shd w:val="clear" w:color="auto" w:fill="auto"/>
          </w:tcPr>
          <w:p w:rsidR="002955CC" w:rsidRPr="008A53DE" w:rsidRDefault="002955CC" w:rsidP="00784CC8">
            <w:pPr>
              <w:pStyle w:val="ASFKTablenorm0"/>
            </w:pPr>
            <w:r w:rsidRPr="008A53DE">
              <w:t>Главный бухгалтер (уполномоченное лицо). Дата подписания</w:t>
            </w:r>
          </w:p>
        </w:tc>
        <w:tc>
          <w:tcPr>
            <w:tcW w:w="3216" w:type="pct"/>
            <w:shd w:val="clear" w:color="auto" w:fill="auto"/>
          </w:tcPr>
          <w:p w:rsidR="002955CC" w:rsidRPr="008A53DE" w:rsidRDefault="002955CC" w:rsidP="002955CC">
            <w:pPr>
              <w:pStyle w:val="ASFKTablenorm0"/>
            </w:pPr>
            <w:r w:rsidRPr="008A53DE">
              <w:t>Значение вводится вручную или выбирается из системного календ</w:t>
            </w:r>
            <w:r w:rsidRPr="002955CC">
              <w:t>а</w:t>
            </w:r>
            <w:r w:rsidRPr="008A53DE">
              <w:t>ря.</w:t>
            </w:r>
          </w:p>
        </w:tc>
      </w:tr>
      <w:tr w:rsidR="000B7264" w:rsidRPr="008A53DE">
        <w:trPr>
          <w:cantSplit/>
        </w:trPr>
        <w:tc>
          <w:tcPr>
            <w:tcW w:w="1784" w:type="pct"/>
            <w:shd w:val="clear" w:color="auto" w:fill="auto"/>
          </w:tcPr>
          <w:p w:rsidR="000B7264" w:rsidRDefault="000B7264">
            <w:pPr>
              <w:pStyle w:val="ASFKTablenorm0"/>
            </w:pPr>
            <w:r>
              <w:t>ФИО ответственного за конфиденциальность данных</w:t>
            </w:r>
          </w:p>
        </w:tc>
        <w:tc>
          <w:tcPr>
            <w:tcW w:w="3216" w:type="pct"/>
            <w:shd w:val="clear" w:color="auto" w:fill="auto"/>
          </w:tcPr>
          <w:p w:rsidR="000B7264" w:rsidRDefault="000B7264">
            <w:pPr>
              <w:pStyle w:val="ASFKTablenorm0"/>
            </w:pPr>
            <w:r>
              <w:t xml:space="preserve">Заполняется автоматически при подписании ЭП данными расшифровки подписи подписанта с должностью «Руководитель», если «Уровень конфиденциальности» = «0». </w:t>
            </w:r>
          </w:p>
        </w:tc>
      </w:tr>
      <w:tr w:rsidR="002955CC" w:rsidRPr="008A53DE">
        <w:trPr>
          <w:cantSplit/>
        </w:trPr>
        <w:tc>
          <w:tcPr>
            <w:tcW w:w="5000" w:type="pct"/>
            <w:gridSpan w:val="2"/>
            <w:shd w:val="clear" w:color="auto" w:fill="auto"/>
          </w:tcPr>
          <w:p w:rsidR="002955CC" w:rsidRPr="008A53DE" w:rsidRDefault="002955CC" w:rsidP="002955CC">
            <w:pPr>
              <w:pStyle w:val="ASFKTablenorm0"/>
            </w:pPr>
            <w:r w:rsidRPr="008A53DE">
              <w:t>Группа полей «Отметка органа Федерального казначейства о регистрации Заявки на кассовый расход»</w:t>
            </w:r>
          </w:p>
        </w:tc>
      </w:tr>
      <w:tr w:rsidR="002955CC" w:rsidRPr="008A53DE">
        <w:trPr>
          <w:cantSplit/>
        </w:trPr>
        <w:tc>
          <w:tcPr>
            <w:tcW w:w="1784" w:type="pct"/>
            <w:shd w:val="clear" w:color="auto" w:fill="auto"/>
          </w:tcPr>
          <w:p w:rsidR="002955CC" w:rsidRPr="008A53DE" w:rsidRDefault="002955CC" w:rsidP="002955CC">
            <w:pPr>
              <w:pStyle w:val="ASFKTablenorm0"/>
            </w:pPr>
            <w:r w:rsidRPr="008A53DE">
              <w:t>Номер заявки</w:t>
            </w:r>
          </w:p>
        </w:tc>
        <w:tc>
          <w:tcPr>
            <w:tcW w:w="3216" w:type="pct"/>
            <w:shd w:val="clear" w:color="auto" w:fill="auto"/>
          </w:tcPr>
          <w:p w:rsidR="002955CC" w:rsidRPr="008A53DE" w:rsidRDefault="002955CC" w:rsidP="002955CC">
            <w:pPr>
              <w:pStyle w:val="ASFKTablenorm0"/>
            </w:pPr>
            <w:r w:rsidRPr="008A53DE">
              <w:t>Поле закрыто на редактирование.</w:t>
            </w:r>
          </w:p>
          <w:p w:rsidR="002955CC" w:rsidRPr="008A53DE" w:rsidRDefault="002955CC" w:rsidP="002955CC">
            <w:pPr>
              <w:pStyle w:val="ASFKTablenorm0"/>
            </w:pPr>
            <w:r w:rsidRPr="008A53DE">
              <w:t>Значение заполняется в OEBS.</w:t>
            </w:r>
          </w:p>
        </w:tc>
      </w:tr>
      <w:tr w:rsidR="002955CC" w:rsidRPr="008A53DE">
        <w:trPr>
          <w:cantSplit/>
        </w:trPr>
        <w:tc>
          <w:tcPr>
            <w:tcW w:w="1784" w:type="pct"/>
            <w:shd w:val="clear" w:color="auto" w:fill="auto"/>
          </w:tcPr>
          <w:p w:rsidR="002955CC" w:rsidRPr="008A53DE" w:rsidRDefault="002955CC" w:rsidP="002955CC">
            <w:pPr>
              <w:pStyle w:val="ASFKTablenorm0"/>
            </w:pPr>
            <w:r w:rsidRPr="008A53DE">
              <w:t>Дата регистрации</w:t>
            </w:r>
          </w:p>
        </w:tc>
        <w:tc>
          <w:tcPr>
            <w:tcW w:w="3216" w:type="pct"/>
            <w:shd w:val="clear" w:color="auto" w:fill="auto"/>
          </w:tcPr>
          <w:p w:rsidR="002955CC" w:rsidRPr="008A53DE" w:rsidRDefault="002955CC" w:rsidP="002955CC">
            <w:pPr>
              <w:pStyle w:val="ASFKTablenorm0"/>
            </w:pPr>
            <w:r w:rsidRPr="008A53DE">
              <w:t>Поле закрыто на редактирование.</w:t>
            </w:r>
          </w:p>
          <w:p w:rsidR="002955CC" w:rsidRPr="008A53DE" w:rsidRDefault="002955CC" w:rsidP="002955CC">
            <w:pPr>
              <w:pStyle w:val="ASFKTablenorm0"/>
            </w:pPr>
            <w:r w:rsidRPr="008A53DE">
              <w:t>Значение заполняется в OEBS.</w:t>
            </w:r>
          </w:p>
        </w:tc>
      </w:tr>
      <w:tr w:rsidR="002955CC" w:rsidRPr="008A53DE">
        <w:trPr>
          <w:cantSplit/>
        </w:trPr>
        <w:tc>
          <w:tcPr>
            <w:tcW w:w="1784" w:type="pct"/>
            <w:shd w:val="clear" w:color="auto" w:fill="auto"/>
          </w:tcPr>
          <w:p w:rsidR="002955CC" w:rsidRPr="008A53DE" w:rsidRDefault="002955CC" w:rsidP="002955CC">
            <w:pPr>
              <w:pStyle w:val="ASFKTablenorm0"/>
            </w:pPr>
            <w:r w:rsidRPr="008A53DE">
              <w:t>Ответственный исполнитель. Должность</w:t>
            </w:r>
          </w:p>
        </w:tc>
        <w:tc>
          <w:tcPr>
            <w:tcW w:w="3216" w:type="pct"/>
            <w:shd w:val="clear" w:color="auto" w:fill="auto"/>
          </w:tcPr>
          <w:p w:rsidR="002955CC" w:rsidRPr="008A53DE" w:rsidRDefault="002955CC" w:rsidP="002955CC">
            <w:pPr>
              <w:pStyle w:val="ASFKTablenorm0"/>
            </w:pPr>
            <w:r w:rsidRPr="008A53DE">
              <w:t>Поле закрыто на редактирование.</w:t>
            </w:r>
          </w:p>
          <w:p w:rsidR="002955CC" w:rsidRPr="008A53DE" w:rsidRDefault="002955CC" w:rsidP="002955CC">
            <w:pPr>
              <w:pStyle w:val="ASFKTablenorm0"/>
            </w:pPr>
            <w:r w:rsidRPr="008A53DE">
              <w:t>Значение заполняется в OEBS.</w:t>
            </w:r>
          </w:p>
        </w:tc>
      </w:tr>
      <w:tr w:rsidR="002955CC" w:rsidRPr="008A53DE">
        <w:trPr>
          <w:cantSplit/>
        </w:trPr>
        <w:tc>
          <w:tcPr>
            <w:tcW w:w="1784" w:type="pct"/>
            <w:shd w:val="clear" w:color="auto" w:fill="auto"/>
          </w:tcPr>
          <w:p w:rsidR="002955CC" w:rsidRPr="008A53DE" w:rsidRDefault="002955CC" w:rsidP="002955CC">
            <w:pPr>
              <w:pStyle w:val="ASFKTablenorm0"/>
            </w:pPr>
            <w:r w:rsidRPr="008A53DE">
              <w:t>Ответственный исполнитель. Расшифровка подп</w:t>
            </w:r>
            <w:r w:rsidRPr="002955CC">
              <w:t>и</w:t>
            </w:r>
            <w:r w:rsidRPr="008A53DE">
              <w:t>си</w:t>
            </w:r>
          </w:p>
        </w:tc>
        <w:tc>
          <w:tcPr>
            <w:tcW w:w="3216" w:type="pct"/>
            <w:shd w:val="clear" w:color="auto" w:fill="auto"/>
          </w:tcPr>
          <w:p w:rsidR="002955CC" w:rsidRPr="008A53DE" w:rsidRDefault="002955CC" w:rsidP="002955CC">
            <w:pPr>
              <w:pStyle w:val="ASFKTablenorm0"/>
            </w:pPr>
            <w:r w:rsidRPr="008A53DE">
              <w:t>Поле закрыто на редактирование.</w:t>
            </w:r>
          </w:p>
          <w:p w:rsidR="002955CC" w:rsidRPr="008A53DE" w:rsidRDefault="002955CC" w:rsidP="002955CC">
            <w:pPr>
              <w:pStyle w:val="ASFKTablenorm0"/>
            </w:pPr>
            <w:r w:rsidRPr="008A53DE">
              <w:t>Значение заполняется в OEBS.</w:t>
            </w:r>
          </w:p>
        </w:tc>
      </w:tr>
      <w:tr w:rsidR="002955CC" w:rsidRPr="008A53DE">
        <w:trPr>
          <w:cantSplit/>
        </w:trPr>
        <w:tc>
          <w:tcPr>
            <w:tcW w:w="1784" w:type="pct"/>
            <w:shd w:val="clear" w:color="auto" w:fill="auto"/>
          </w:tcPr>
          <w:p w:rsidR="002955CC" w:rsidRPr="008A53DE" w:rsidRDefault="002955CC" w:rsidP="002955CC">
            <w:pPr>
              <w:pStyle w:val="ASFKTablenorm0"/>
            </w:pPr>
            <w:r w:rsidRPr="008A53DE">
              <w:t>Ответственный исполнитель. Телефон</w:t>
            </w:r>
          </w:p>
        </w:tc>
        <w:tc>
          <w:tcPr>
            <w:tcW w:w="3216" w:type="pct"/>
            <w:shd w:val="clear" w:color="auto" w:fill="auto"/>
          </w:tcPr>
          <w:p w:rsidR="002955CC" w:rsidRPr="008A53DE" w:rsidRDefault="002955CC" w:rsidP="002955CC">
            <w:pPr>
              <w:pStyle w:val="ASFKTablenorm0"/>
            </w:pPr>
            <w:r w:rsidRPr="008A53DE">
              <w:t>Поле закрыто на редактирование.</w:t>
            </w:r>
          </w:p>
          <w:p w:rsidR="002955CC" w:rsidRPr="008A53DE" w:rsidRDefault="002955CC" w:rsidP="002955CC">
            <w:pPr>
              <w:pStyle w:val="ASFKTablenorm0"/>
            </w:pPr>
            <w:r w:rsidRPr="008A53DE">
              <w:t>Значение заполняется в OEBS.</w:t>
            </w:r>
          </w:p>
        </w:tc>
      </w:tr>
    </w:tbl>
    <w:p w:rsidR="002955CC" w:rsidRPr="008A53DE" w:rsidRDefault="002955CC" w:rsidP="002955CC">
      <w:pPr>
        <w:pStyle w:val="32"/>
      </w:pPr>
      <w:bookmarkStart w:id="329" w:name="_Toc393363876"/>
      <w:bookmarkStart w:id="330" w:name="_Ref359521322"/>
      <w:bookmarkStart w:id="331" w:name="_Toc422496701"/>
      <w:bookmarkStart w:id="332" w:name="_Toc50370525"/>
      <w:bookmarkEnd w:id="329"/>
      <w:r w:rsidRPr="008A53DE">
        <w:t>Заявка на кассовый расход (сокращенная)</w:t>
      </w:r>
      <w:bookmarkEnd w:id="294"/>
      <w:bookmarkEnd w:id="295"/>
      <w:bookmarkEnd w:id="296"/>
      <w:bookmarkEnd w:id="310"/>
      <w:bookmarkEnd w:id="330"/>
      <w:bookmarkEnd w:id="331"/>
      <w:bookmarkEnd w:id="332"/>
    </w:p>
    <w:p w:rsidR="002955CC" w:rsidRPr="008A53DE" w:rsidRDefault="002955CC" w:rsidP="002955CC">
      <w:pPr>
        <w:pStyle w:val="ASFKNormal"/>
      </w:pPr>
      <w:r w:rsidRPr="008A53DE">
        <w:t>ЭД «Заявка на кассовый расход (сокращенная)» предоставляется клиентом в ОрФК и используется для оплаты денежного обязательства при выполнении следующих условий:</w:t>
      </w:r>
    </w:p>
    <w:p w:rsidR="002955CC" w:rsidRPr="008A53DE" w:rsidRDefault="002955CC" w:rsidP="002955CC">
      <w:pPr>
        <w:pStyle w:val="ASFKListmark1"/>
      </w:pPr>
      <w:r w:rsidRPr="008A53DE">
        <w:t>оплата денежного обязательства осуществляется по бюджетному обязательству в валюте Российской Федерации;</w:t>
      </w:r>
    </w:p>
    <w:p w:rsidR="002955CC" w:rsidRPr="008A53DE" w:rsidRDefault="002955CC" w:rsidP="002955CC">
      <w:pPr>
        <w:pStyle w:val="ASFKListmark1"/>
      </w:pPr>
      <w:r w:rsidRPr="008A53DE">
        <w:t>оплата денежного обязательства осуществляется по одному коду бюджетной классификации Российской Федерации;</w:t>
      </w:r>
    </w:p>
    <w:p w:rsidR="002955CC" w:rsidRPr="008A53DE" w:rsidRDefault="002955CC" w:rsidP="002955CC">
      <w:pPr>
        <w:pStyle w:val="ASFKListmark1"/>
      </w:pPr>
      <w:r w:rsidRPr="008A53DE">
        <w:t>возникновение денежного обязательства подтверждается не более чем одним документом-основанием.</w:t>
      </w:r>
    </w:p>
    <w:p w:rsidR="002955CC" w:rsidRPr="008A53DE" w:rsidRDefault="002955CC" w:rsidP="002955CC">
      <w:pPr>
        <w:pStyle w:val="ASFKNormal"/>
      </w:pPr>
      <w:r w:rsidRPr="008A53DE">
        <w:t>ЭД «Заявка на кассовый расход (сокращенная)» поступает в ФО от клиентов (ПБС, АИФДБ, АУ, БУ) проходит санкционирование и направляется в ОрФК, где открыт лицевой счет клиента ФО. В случае отказа ФО документ не проходит процедуру санкционирования.</w:t>
      </w:r>
    </w:p>
    <w:p w:rsidR="002955CC" w:rsidRPr="008A53DE" w:rsidRDefault="002955CC" w:rsidP="002955CC">
      <w:pPr>
        <w:pStyle w:val="ASFKNormal"/>
      </w:pPr>
      <w:r w:rsidRPr="008A53DE">
        <w:t xml:space="preserve">Для визуализации связи между документом «Заявка на кассовый расход (сокращенная)» и документами «Заявка на кассовый расход», «Заявка на получение наличных денег», </w:t>
      </w:r>
      <w:r w:rsidRPr="008A53DE">
        <w:lastRenderedPageBreak/>
        <w:t>«</w:t>
      </w:r>
      <w:r>
        <w:t>Заявка на получение денежных средств, перечисляемых на карту</w:t>
      </w:r>
      <w:r w:rsidRPr="008A53DE">
        <w:t xml:space="preserve">», «Сведения о принятом бюджетном обязательстве», «Заявка на внесение изменений в обязательство» и «Заявка на перерегистрацию бюджетного обязательства» в </w:t>
      </w:r>
      <w:r w:rsidR="002C74BD">
        <w:t>ППО СУФД АСФК</w:t>
      </w:r>
      <w:r w:rsidRPr="008A53DE">
        <w:t xml:space="preserve"> на ЭФ списка документов «Заявка на кассовый расход (сокращенная)» (рис. </w:t>
      </w:r>
      <w:r w:rsidRPr="008A53DE">
        <w:fldChar w:fldCharType="begin"/>
      </w:r>
      <w:r w:rsidRPr="008A53DE">
        <w:instrText xml:space="preserve"> REF _Ref261614728 \h  \* MERGEFORMAT </w:instrText>
      </w:r>
      <w:r w:rsidRPr="008A53DE">
        <w:fldChar w:fldCharType="separate"/>
      </w:r>
      <w:r w:rsidR="00B77F80">
        <w:t>20</w:t>
      </w:r>
      <w:r w:rsidRPr="008A53DE">
        <w:fldChar w:fldCharType="end"/>
      </w:r>
      <w:r w:rsidRPr="008A53DE">
        <w:t>) расположена отдельная вкладка «Связанные документы», в которой отражен список связанных документов. Табличное поле, отображающее этот список, содержит следующие реквизиты связанных д</w:t>
      </w:r>
      <w:r w:rsidRPr="002955CC">
        <w:t>о</w:t>
      </w:r>
      <w:r w:rsidRPr="008A53DE">
        <w:t>кументов:</w:t>
      </w:r>
    </w:p>
    <w:p w:rsidR="002955CC" w:rsidRPr="008A53DE" w:rsidRDefault="002955CC" w:rsidP="002955CC">
      <w:pPr>
        <w:pStyle w:val="ASFKListmark1"/>
      </w:pPr>
      <w:r w:rsidRPr="008A53DE">
        <w:t>Тип документа;</w:t>
      </w:r>
    </w:p>
    <w:p w:rsidR="002955CC" w:rsidRPr="008A53DE" w:rsidRDefault="002955CC" w:rsidP="002955CC">
      <w:pPr>
        <w:pStyle w:val="ASFKListmark1"/>
      </w:pPr>
      <w:r w:rsidRPr="008A53DE">
        <w:t>Номер;</w:t>
      </w:r>
    </w:p>
    <w:p w:rsidR="002955CC" w:rsidRPr="008A53DE" w:rsidRDefault="002955CC" w:rsidP="002955CC">
      <w:pPr>
        <w:pStyle w:val="ASFKListmark1"/>
      </w:pPr>
      <w:r w:rsidRPr="008A53DE">
        <w:t>От (дата);</w:t>
      </w:r>
    </w:p>
    <w:p w:rsidR="002955CC" w:rsidRPr="008A53DE" w:rsidRDefault="002955CC" w:rsidP="002955CC">
      <w:pPr>
        <w:pStyle w:val="ASFKListmark1"/>
      </w:pPr>
      <w:r w:rsidRPr="008A53DE">
        <w:t>Глава по БК;</w:t>
      </w:r>
    </w:p>
    <w:p w:rsidR="002955CC" w:rsidRPr="008A53DE" w:rsidRDefault="002955CC" w:rsidP="002955CC">
      <w:pPr>
        <w:pStyle w:val="ASFKListmark1"/>
      </w:pPr>
      <w:r w:rsidRPr="008A53DE">
        <w:t>Сумма в валюте БО;</w:t>
      </w:r>
    </w:p>
    <w:p w:rsidR="002955CC" w:rsidRPr="008A53DE" w:rsidRDefault="002955CC" w:rsidP="002955CC">
      <w:pPr>
        <w:pStyle w:val="ASFKListmark1"/>
      </w:pPr>
      <w:r w:rsidRPr="008A53DE">
        <w:t>Наименование контрагента;</w:t>
      </w:r>
    </w:p>
    <w:p w:rsidR="002955CC" w:rsidRPr="008A53DE" w:rsidRDefault="002955CC" w:rsidP="002955CC">
      <w:pPr>
        <w:pStyle w:val="ASFKListmark1"/>
      </w:pPr>
      <w:r w:rsidRPr="008A53DE">
        <w:t>Статус.</w:t>
      </w:r>
    </w:p>
    <w:p w:rsidR="002955CC" w:rsidRPr="008A53DE" w:rsidRDefault="002955CC" w:rsidP="002955CC">
      <w:pPr>
        <w:pStyle w:val="ASFKNormal"/>
      </w:pPr>
      <w:r w:rsidRPr="008A53DE">
        <w:t> Пользователь может самостоятельно настраивать состав реквизитов связанных документов, отображаемых в списке. Также возможно выполнение операции перехода из ЭФ документа «Заявка на кассовый расход (сокращенная)» к ЭФ связанного документа.</w:t>
      </w:r>
    </w:p>
    <w:p w:rsidR="002955CC" w:rsidRPr="008A53DE" w:rsidRDefault="002955CC" w:rsidP="002955CC">
      <w:pPr>
        <w:pStyle w:val="ASFKNormal"/>
      </w:pPr>
      <w:r w:rsidRPr="008A53DE">
        <w:t>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«Заявка на кассовый расход (сокращенная)». Операции «Санкциониро</w:t>
      </w:r>
      <w:r w:rsidR="004B7570">
        <w:t>вать» и «Отказать» описаны в п.</w:t>
      </w:r>
      <w:r w:rsidR="004B7570" w:rsidRPr="00B73930">
        <w:t> </w:t>
      </w:r>
      <w:r w:rsidRPr="008A53DE">
        <w:fldChar w:fldCharType="begin"/>
      </w:r>
      <w:r w:rsidRPr="008A53DE">
        <w:instrText xml:space="preserve"> REF _Ref370315052 \r \h  \* MERGEFORMAT </w:instrText>
      </w:r>
      <w:r w:rsidRPr="008A53DE">
        <w:fldChar w:fldCharType="separate"/>
      </w:r>
      <w:r w:rsidR="00B77F80">
        <w:t>3.3.1</w:t>
      </w:r>
      <w:r w:rsidRPr="008A53DE">
        <w:fldChar w:fldCharType="end"/>
      </w:r>
      <w:r w:rsidRPr="008A53DE">
        <w:t>.</w:t>
      </w:r>
    </w:p>
    <w:p w:rsidR="002955CC" w:rsidRPr="008A53DE" w:rsidRDefault="002955CC" w:rsidP="002955CC">
      <w:pPr>
        <w:pStyle w:val="ASFKNormal"/>
      </w:pPr>
      <w:r w:rsidRPr="008A53DE">
        <w:t>Для работы с документами «Заявка на кассовый расход (сокращенная)» следует перейти в пункт меню «Документы – Регистрация и учет обязательств – Заявки на платеж – Заявка на кассовый расход (сокращенная)». Откроется ЭФ списка документов, представленная на рисунке </w:t>
      </w:r>
      <w:r w:rsidRPr="008A53DE">
        <w:fldChar w:fldCharType="begin"/>
      </w:r>
      <w:r w:rsidRPr="008A53DE">
        <w:instrText xml:space="preserve"> REF _Ref261614728 \h  \* MERGEFORMAT </w:instrText>
      </w:r>
      <w:r w:rsidRPr="008A53DE">
        <w:fldChar w:fldCharType="separate"/>
      </w:r>
      <w:r w:rsidR="00B77F80">
        <w:t>20</w:t>
      </w:r>
      <w:r w:rsidRPr="008A53DE">
        <w:fldChar w:fldCharType="end"/>
      </w:r>
      <w:r w:rsidRPr="008A53DE">
        <w:t>.</w:t>
      </w:r>
    </w:p>
    <w:p w:rsidR="002955CC" w:rsidRPr="00301030" w:rsidRDefault="00B77F80" w:rsidP="002955CC">
      <w:pPr>
        <w:pStyle w:val="ASFKFigure"/>
      </w:pPr>
      <w:r>
        <w:pict>
          <v:shape id="_x0000_i1101" type="#_x0000_t75" style="width:483pt;height:267pt">
            <v:imagedata r:id="rId79" o:title="ФО"/>
          </v:shape>
        </w:pict>
      </w:r>
    </w:p>
    <w:p w:rsidR="002955CC" w:rsidRPr="00357E8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333" w:name="_Ref261614728"/>
      <w:bookmarkStart w:id="334" w:name="_Toc50370989"/>
      <w:r w:rsidR="00B77F80">
        <w:rPr>
          <w:noProof/>
        </w:rPr>
        <w:t>20</w:t>
      </w:r>
      <w:bookmarkEnd w:id="333"/>
      <w:r>
        <w:rPr>
          <w:noProof/>
        </w:rPr>
        <w:fldChar w:fldCharType="end"/>
      </w:r>
      <w:r w:rsidR="002955CC" w:rsidRPr="00357E80">
        <w:t>. ЭФ списка документов «Заявка на кассовый расход (сокращенная)»</w:t>
      </w:r>
      <w:bookmarkEnd w:id="334"/>
    </w:p>
    <w:p w:rsidR="002955CC" w:rsidRPr="008A53DE" w:rsidRDefault="002955CC" w:rsidP="002955CC">
      <w:pPr>
        <w:pStyle w:val="41"/>
      </w:pPr>
      <w:bookmarkStart w:id="335" w:name="_Ref420320311"/>
      <w:r w:rsidRPr="008A53DE">
        <w:t>Доступные операции</w:t>
      </w:r>
      <w:bookmarkEnd w:id="335"/>
    </w:p>
    <w:p w:rsidR="002955CC" w:rsidRPr="008A53DE" w:rsidRDefault="002955CC" w:rsidP="002955CC">
      <w:pPr>
        <w:pStyle w:val="ASFKNormal"/>
      </w:pPr>
      <w:r w:rsidRPr="008A53DE">
        <w:t xml:space="preserve">На АРМ ФО </w:t>
      </w:r>
      <w:r>
        <w:t>доступны следующие операции над документом</w:t>
      </w:r>
      <w:r w:rsidRPr="008A53DE">
        <w:t>:</w:t>
      </w:r>
    </w:p>
    <w:p w:rsidR="002955CC" w:rsidRPr="00424CF0" w:rsidRDefault="002955CC" w:rsidP="002955CC">
      <w:pPr>
        <w:pStyle w:val="ASFKListmark1"/>
      </w:pPr>
      <w:bookmarkStart w:id="336" w:name="_Ref325910234"/>
      <w:r w:rsidRPr="00424CF0">
        <w:t>Для исходящих документов:</w:t>
      </w:r>
    </w:p>
    <w:p w:rsidR="002955CC" w:rsidRPr="00AB7803" w:rsidRDefault="002955CC" w:rsidP="002955CC">
      <w:pPr>
        <w:pStyle w:val="ASFKListmark2"/>
      </w:pPr>
      <w:r w:rsidRPr="00AB7803">
        <w:t>ввод вручную;</w:t>
      </w:r>
    </w:p>
    <w:p w:rsidR="002955CC" w:rsidRPr="00AB7803" w:rsidRDefault="002955CC" w:rsidP="002955CC">
      <w:pPr>
        <w:pStyle w:val="ASFKListmark2"/>
      </w:pPr>
      <w:r w:rsidRPr="00AB7803">
        <w:lastRenderedPageBreak/>
        <w:t>создание на основе родительского документа;</w:t>
      </w:r>
    </w:p>
    <w:p w:rsidR="002955CC" w:rsidRDefault="002955CC" w:rsidP="002955CC">
      <w:pPr>
        <w:pStyle w:val="ASFKListmark2"/>
      </w:pPr>
      <w:r w:rsidRPr="00424CF0">
        <w:t>импорт из внешней системы;</w:t>
      </w:r>
    </w:p>
    <w:p w:rsidR="002955CC" w:rsidRPr="00424CF0" w:rsidRDefault="002955CC" w:rsidP="002955CC">
      <w:pPr>
        <w:pStyle w:val="ASFKListmark2"/>
      </w:pPr>
      <w:r>
        <w:t>экспорт во внешнюю систему;</w:t>
      </w:r>
    </w:p>
    <w:p w:rsidR="002955CC" w:rsidRPr="00424CF0" w:rsidRDefault="002955CC" w:rsidP="002955CC">
      <w:pPr>
        <w:pStyle w:val="ASFKListmark2"/>
      </w:pPr>
      <w:r w:rsidRPr="00424CF0">
        <w:t>подписание</w:t>
      </w:r>
      <w:r>
        <w:t>, просмотр и удаление ЭП</w:t>
      </w:r>
      <w:r w:rsidRPr="00424CF0">
        <w:t>;</w:t>
      </w:r>
    </w:p>
    <w:p w:rsidR="002955CC" w:rsidRPr="00424CF0" w:rsidRDefault="002955CC" w:rsidP="002955CC">
      <w:pPr>
        <w:pStyle w:val="ASFKListmark2"/>
      </w:pPr>
      <w:r w:rsidRPr="00424CF0">
        <w:t>просмотр и редактирование;</w:t>
      </w:r>
    </w:p>
    <w:p w:rsidR="002955CC" w:rsidRPr="00424CF0" w:rsidRDefault="00176D02" w:rsidP="002955CC">
      <w:pPr>
        <w:pStyle w:val="ASFKListmark2"/>
      </w:pPr>
      <w:r>
        <w:t xml:space="preserve">копирование и </w:t>
      </w:r>
      <w:r w:rsidR="002955CC" w:rsidRPr="00424CF0">
        <w:t>удаление;</w:t>
      </w:r>
    </w:p>
    <w:p w:rsidR="002955CC" w:rsidRPr="00424CF0" w:rsidRDefault="002955CC" w:rsidP="002955CC">
      <w:pPr>
        <w:pStyle w:val="ASFKListmark2"/>
      </w:pPr>
      <w:r w:rsidRPr="00424CF0">
        <w:t>печать;</w:t>
      </w:r>
    </w:p>
    <w:p w:rsidR="002955CC" w:rsidRPr="00424CF0" w:rsidRDefault="002955CC" w:rsidP="002955CC">
      <w:pPr>
        <w:pStyle w:val="ASFKListmark2"/>
      </w:pPr>
      <w:r w:rsidRPr="00424CF0">
        <w:t>отправка в УФК.</w:t>
      </w:r>
    </w:p>
    <w:p w:rsidR="002955CC" w:rsidRPr="00424CF0" w:rsidRDefault="002955CC" w:rsidP="002955CC">
      <w:pPr>
        <w:pStyle w:val="ASFKListmark1"/>
      </w:pPr>
      <w:r w:rsidRPr="00424CF0">
        <w:t>Для транзитных документов:</w:t>
      </w:r>
    </w:p>
    <w:p w:rsidR="002955CC" w:rsidRPr="00424CF0" w:rsidRDefault="002955CC" w:rsidP="002955CC">
      <w:pPr>
        <w:pStyle w:val="ASFKListmark2"/>
      </w:pPr>
      <w:r w:rsidRPr="00424CF0">
        <w:t>просмотр;</w:t>
      </w:r>
    </w:p>
    <w:p w:rsidR="002955CC" w:rsidRPr="00424CF0" w:rsidRDefault="002955CC" w:rsidP="002955CC">
      <w:pPr>
        <w:pStyle w:val="ASFKListmark2"/>
      </w:pPr>
      <w:r w:rsidRPr="00424CF0">
        <w:t>печать;</w:t>
      </w:r>
    </w:p>
    <w:p w:rsidR="002955CC" w:rsidRPr="00424CF0" w:rsidRDefault="002955CC" w:rsidP="002955CC">
      <w:pPr>
        <w:pStyle w:val="ASFKListmark2"/>
      </w:pPr>
      <w:r w:rsidRPr="00424CF0">
        <w:t xml:space="preserve">проверка </w:t>
      </w:r>
      <w:r>
        <w:t>ЭП</w:t>
      </w:r>
      <w:r w:rsidRPr="00424CF0">
        <w:t>;</w:t>
      </w:r>
    </w:p>
    <w:p w:rsidR="002955CC" w:rsidRPr="00424CF0" w:rsidRDefault="002955CC" w:rsidP="002955CC">
      <w:pPr>
        <w:pStyle w:val="ASFKListmark2"/>
      </w:pPr>
      <w:r w:rsidRPr="00424CF0">
        <w:t>отказ.</w:t>
      </w:r>
    </w:p>
    <w:p w:rsidR="002955CC" w:rsidRPr="008A53DE" w:rsidRDefault="002955CC" w:rsidP="002955CC">
      <w:pPr>
        <w:pStyle w:val="41"/>
      </w:pPr>
      <w:r w:rsidRPr="008A53DE">
        <w:t>Экранная форма документа</w:t>
      </w:r>
      <w:bookmarkEnd w:id="336"/>
    </w:p>
    <w:p w:rsidR="002955CC" w:rsidRPr="008A53DE" w:rsidRDefault="002955CC" w:rsidP="002955CC">
      <w:pPr>
        <w:pStyle w:val="ASFKNormal"/>
      </w:pPr>
      <w:bookmarkStart w:id="337" w:name="_Toc225934607"/>
      <w:bookmarkStart w:id="338" w:name="_Toc232827357"/>
      <w:bookmarkStart w:id="339" w:name="_Ref247542610"/>
      <w:bookmarkStart w:id="340" w:name="_Ref297812082"/>
      <w:bookmarkStart w:id="341" w:name="_Ref306286896"/>
      <w:bookmarkStart w:id="342" w:name="_Ref312837332"/>
      <w:bookmarkStart w:id="343" w:name="_Ref315958140"/>
      <w:bookmarkStart w:id="344" w:name="_Ref319569892"/>
      <w:bookmarkStart w:id="345" w:name="_Ref320617204"/>
      <w:bookmarkStart w:id="346" w:name="_Ref341874449"/>
      <w:r w:rsidRPr="008A53DE">
        <w:t>ЭФ документа «Заявка на кассовый расход (сокращенная)» представлена на рисунках </w:t>
      </w:r>
      <w:r w:rsidRPr="008A53DE">
        <w:fldChar w:fldCharType="begin"/>
      </w:r>
      <w:r w:rsidRPr="008A53DE">
        <w:instrText xml:space="preserve"> REF _Ref261614730 \h  \* MERGEFORMAT </w:instrText>
      </w:r>
      <w:r w:rsidRPr="008A53DE">
        <w:fldChar w:fldCharType="separate"/>
      </w:r>
      <w:r w:rsidR="00B77F80">
        <w:t>21</w:t>
      </w:r>
      <w:r w:rsidRPr="008A53DE">
        <w:fldChar w:fldCharType="end"/>
      </w:r>
      <w:r w:rsidRPr="008A53DE">
        <w:t xml:space="preserve">, </w:t>
      </w:r>
      <w:r w:rsidRPr="008A53DE">
        <w:fldChar w:fldCharType="begin"/>
      </w:r>
      <w:r w:rsidRPr="008A53DE">
        <w:instrText xml:space="preserve"> REF _Ref261614731 \h  \* MERGEFORMAT </w:instrText>
      </w:r>
      <w:r w:rsidRPr="008A53DE">
        <w:fldChar w:fldCharType="separate"/>
      </w:r>
      <w:r w:rsidR="00B77F80">
        <w:t>22</w:t>
      </w:r>
      <w:r w:rsidRPr="008A53DE">
        <w:fldChar w:fldCharType="end"/>
      </w:r>
      <w:r w:rsidRPr="008A53DE">
        <w:t xml:space="preserve"> и </w:t>
      </w:r>
      <w:r w:rsidRPr="008A53DE">
        <w:fldChar w:fldCharType="begin"/>
      </w:r>
      <w:r w:rsidRPr="008A53DE">
        <w:instrText xml:space="preserve"> REF _Ref261614733 \h  \* MERGEFORMAT </w:instrText>
      </w:r>
      <w:r w:rsidRPr="008A53DE">
        <w:fldChar w:fldCharType="separate"/>
      </w:r>
      <w:r w:rsidR="00B77F80">
        <w:t>23</w:t>
      </w:r>
      <w:r w:rsidRPr="008A53DE">
        <w:fldChar w:fldCharType="end"/>
      </w:r>
      <w:r w:rsidRPr="008A53DE">
        <w:t xml:space="preserve">. </w:t>
      </w:r>
      <w:r w:rsidR="00CF320C">
        <w:t>Форма содержит следующие закладки</w:t>
      </w:r>
      <w:r w:rsidRPr="008A53DE">
        <w:t>:</w:t>
      </w:r>
    </w:p>
    <w:p w:rsidR="002955CC" w:rsidRPr="008A53DE" w:rsidRDefault="002955CC" w:rsidP="002955CC">
      <w:pPr>
        <w:pStyle w:val="ASFKListmark1"/>
      </w:pPr>
      <w:r w:rsidRPr="008A53DE">
        <w:t xml:space="preserve">«Заголовок, Раздел 1, (1)»; </w:t>
      </w:r>
    </w:p>
    <w:p w:rsidR="002955CC" w:rsidRPr="008A53DE" w:rsidRDefault="002955CC" w:rsidP="002955CC">
      <w:pPr>
        <w:pStyle w:val="ASFKListmark1"/>
      </w:pPr>
      <w:r w:rsidRPr="008A53DE">
        <w:t>«Раздел 2, 3 (2)»;</w:t>
      </w:r>
    </w:p>
    <w:p w:rsidR="002955CC" w:rsidRPr="008A53DE" w:rsidRDefault="002955CC" w:rsidP="002955CC">
      <w:pPr>
        <w:pStyle w:val="ASFKListmark1"/>
      </w:pPr>
      <w:r w:rsidRPr="008A53DE">
        <w:t>«Подписи (3)»;</w:t>
      </w:r>
    </w:p>
    <w:p w:rsidR="002955CC" w:rsidRPr="008A53DE" w:rsidRDefault="002955CC" w:rsidP="002955CC">
      <w:pPr>
        <w:pStyle w:val="ASFKListmark1"/>
      </w:pPr>
      <w:r w:rsidRPr="008A53DE">
        <w:t>«Системные атрибуты»;</w:t>
      </w:r>
    </w:p>
    <w:p w:rsidR="002955CC" w:rsidRPr="008A53DE" w:rsidRDefault="002955CC" w:rsidP="002955CC">
      <w:pPr>
        <w:pStyle w:val="ASFKListmark1"/>
      </w:pPr>
      <w:r w:rsidRPr="008A53DE">
        <w:t>«Протоколы».</w:t>
      </w:r>
    </w:p>
    <w:p w:rsidR="002955CC" w:rsidRPr="008A53DE" w:rsidRDefault="00B77F80" w:rsidP="002955CC">
      <w:pPr>
        <w:pStyle w:val="ASFKFigure"/>
      </w:pPr>
      <w:r>
        <w:pict>
          <v:shape id="_x0000_i1102" type="#_x0000_t75" style="width:489pt;height:324pt">
            <v:imagedata r:id="rId80" o:title="Сокр"/>
          </v:shape>
        </w:pict>
      </w:r>
    </w:p>
    <w:p w:rsidR="002955CC"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347" w:name="_Ref261614730"/>
      <w:bookmarkStart w:id="348" w:name="_Toc50370990"/>
      <w:r w:rsidR="00B77F80">
        <w:rPr>
          <w:noProof/>
        </w:rPr>
        <w:t>21</w:t>
      </w:r>
      <w:bookmarkEnd w:id="347"/>
      <w:r>
        <w:rPr>
          <w:noProof/>
        </w:rPr>
        <w:fldChar w:fldCharType="end"/>
      </w:r>
      <w:r w:rsidR="002955CC" w:rsidRPr="008A53DE">
        <w:t xml:space="preserve">. ЭФ </w:t>
      </w:r>
      <w:r w:rsidR="00784CC8">
        <w:t xml:space="preserve">документа </w:t>
      </w:r>
      <w:r w:rsidR="002955CC" w:rsidRPr="008A53DE">
        <w:t>«Заявка на кассовый расход (сокращенная)</w:t>
      </w:r>
      <w:r w:rsidR="00CF320C">
        <w:t>», закладки «</w:t>
      </w:r>
      <w:r w:rsidR="002955CC" w:rsidRPr="008A53DE">
        <w:t>Заголовок, Раздел 1, (1)»</w:t>
      </w:r>
      <w:bookmarkEnd w:id="348"/>
    </w:p>
    <w:p w:rsidR="00784CC8" w:rsidRPr="00784CC8" w:rsidRDefault="00784CC8" w:rsidP="00784CC8">
      <w:pPr>
        <w:pStyle w:val="ASFKNormal"/>
        <w:rPr>
          <w:rStyle w:val="ASFKSymBold"/>
        </w:rPr>
      </w:pPr>
      <w:r w:rsidRPr="00784CC8">
        <w:t>При импорте документа из внешней системы поля формы заполняются автоматически в соответствии с данными загружаемого файла. При вводе документа поля заполняются вруч</w:t>
      </w:r>
      <w:r w:rsidRPr="00784CC8">
        <w:lastRenderedPageBreak/>
        <w:t>ную в соответствии с данными бумажного документа.</w:t>
      </w:r>
      <w:r>
        <w:t xml:space="preserve"> </w:t>
      </w:r>
      <w:r w:rsidRPr="00784CC8">
        <w:t>Для ручного ввода документа следует на ЭФ документа заполнить поля, доступные для редактирования</w:t>
      </w:r>
      <w:r>
        <w:t>.</w:t>
      </w:r>
    </w:p>
    <w:p w:rsidR="002955CC" w:rsidRPr="008A53DE" w:rsidRDefault="002955CC" w:rsidP="002955CC">
      <w:pPr>
        <w:pStyle w:val="ASFKNormal"/>
      </w:pPr>
      <w:r w:rsidRPr="008A53DE">
        <w:t xml:space="preserve">Перечень полей </w:t>
      </w:r>
      <w:r w:rsidR="00784CC8" w:rsidRPr="00784CC8">
        <w:t>документа «Заявка на кассовый расход (сокращенная)», закладки «Заголовок, Раздел 1, (1)»</w:t>
      </w:r>
      <w:r w:rsidR="00784CC8">
        <w:t xml:space="preserve"> </w:t>
      </w:r>
      <w:r w:rsidRPr="008A53DE">
        <w:t>приведен в таблице</w:t>
      </w:r>
      <w:r w:rsidR="004B7570" w:rsidRPr="00B73930">
        <w:t> </w:t>
      </w:r>
      <w:r w:rsidRPr="008A53DE">
        <w:fldChar w:fldCharType="begin"/>
      </w:r>
      <w:r w:rsidRPr="008A53DE">
        <w:instrText xml:space="preserve"> REF _Ref318713123 \h  \* MERGEFORMAT </w:instrText>
      </w:r>
      <w:r w:rsidRPr="008A53DE">
        <w:fldChar w:fldCharType="separate"/>
      </w:r>
      <w:r w:rsidR="00B77F80">
        <w:t>8</w:t>
      </w:r>
      <w:r w:rsidRPr="008A53DE">
        <w:fldChar w:fldCharType="end"/>
      </w:r>
      <w:r w:rsidRPr="008A53DE">
        <w:t>.</w:t>
      </w:r>
    </w:p>
    <w:p w:rsidR="002955CC" w:rsidRPr="008A53DE" w:rsidRDefault="003065E3" w:rsidP="002955CC">
      <w:pPr>
        <w:pStyle w:val="ASFKNameTable"/>
      </w:pPr>
      <w:r>
        <w:rPr>
          <w:noProof/>
        </w:rPr>
        <w:fldChar w:fldCharType="begin"/>
      </w:r>
      <w:r>
        <w:rPr>
          <w:noProof/>
        </w:rPr>
        <w:instrText xml:space="preserve"> SEQ Таблица \* ARABIC </w:instrText>
      </w:r>
      <w:r>
        <w:rPr>
          <w:noProof/>
        </w:rPr>
        <w:fldChar w:fldCharType="separate"/>
      </w:r>
      <w:bookmarkStart w:id="349" w:name="_Ref317612011"/>
      <w:bookmarkStart w:id="350" w:name="_Ref318713123"/>
      <w:bookmarkStart w:id="351" w:name="_Toc50370796"/>
      <w:r w:rsidR="00B77F80">
        <w:rPr>
          <w:noProof/>
        </w:rPr>
        <w:t>8</w:t>
      </w:r>
      <w:bookmarkEnd w:id="349"/>
      <w:bookmarkEnd w:id="350"/>
      <w:r>
        <w:rPr>
          <w:noProof/>
        </w:rPr>
        <w:fldChar w:fldCharType="end"/>
      </w:r>
      <w:r w:rsidR="002955CC" w:rsidRPr="008A53DE">
        <w:t xml:space="preserve">. Описание полей </w:t>
      </w:r>
      <w:r w:rsidR="00784CC8" w:rsidRPr="00784CC8">
        <w:t>документа «Заявка на кассовый расход (сокращенная)», закладки «Заголовок, Раздел 1, (1)»</w:t>
      </w:r>
      <w:bookmarkEnd w:id="35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23"/>
        <w:gridCol w:w="7529"/>
      </w:tblGrid>
      <w:tr w:rsidR="002955CC" w:rsidRPr="008A53DE">
        <w:trPr>
          <w:cantSplit/>
          <w:trHeight w:val="305"/>
          <w:tblHeader/>
        </w:trPr>
        <w:tc>
          <w:tcPr>
            <w:tcW w:w="114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8A53DE" w:rsidRDefault="002955CC" w:rsidP="002955CC">
            <w:pPr>
              <w:pStyle w:val="ASFKTableHead"/>
            </w:pPr>
            <w:r w:rsidRPr="008A53DE">
              <w:t>Наименование поля</w:t>
            </w:r>
          </w:p>
        </w:tc>
        <w:tc>
          <w:tcPr>
            <w:tcW w:w="386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8A53DE" w:rsidRDefault="002955CC" w:rsidP="002955CC">
            <w:pPr>
              <w:pStyle w:val="ASFKTableHead"/>
            </w:pPr>
            <w:r w:rsidRPr="008A53DE">
              <w:t>Описание поля</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Номер заявки</w:t>
            </w:r>
          </w:p>
        </w:tc>
        <w:tc>
          <w:tcPr>
            <w:tcW w:w="3860" w:type="pct"/>
            <w:shd w:val="clear" w:color="auto" w:fill="auto"/>
          </w:tcPr>
          <w:p w:rsidR="002955CC" w:rsidRPr="008A53DE" w:rsidRDefault="002955CC" w:rsidP="002955CC">
            <w:pPr>
              <w:pStyle w:val="ASFKTablenorm0"/>
            </w:pPr>
            <w:r w:rsidRPr="008A53DE">
              <w:t>Номер документа.</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Дата заявки</w:t>
            </w:r>
          </w:p>
        </w:tc>
        <w:tc>
          <w:tcPr>
            <w:tcW w:w="3860" w:type="pct"/>
            <w:shd w:val="clear" w:color="auto" w:fill="auto"/>
          </w:tcPr>
          <w:p w:rsidR="002955CC" w:rsidRPr="008A53DE" w:rsidRDefault="002955CC" w:rsidP="002955CC">
            <w:pPr>
              <w:pStyle w:val="ASFKTablenorm0"/>
            </w:pPr>
            <w:r w:rsidRPr="008A53DE">
              <w:t>Дата документа. Значение даты может быть выбрано с помощью систе</w:t>
            </w:r>
            <w:r w:rsidRPr="002955CC">
              <w:t>м</w:t>
            </w:r>
            <w:r w:rsidRPr="008A53DE">
              <w:t>ного календаря.</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Сумма</w:t>
            </w:r>
          </w:p>
        </w:tc>
        <w:tc>
          <w:tcPr>
            <w:tcW w:w="3860" w:type="pct"/>
            <w:shd w:val="clear" w:color="auto" w:fill="auto"/>
          </w:tcPr>
          <w:p w:rsidR="002955CC" w:rsidRPr="008A53DE" w:rsidRDefault="002955CC" w:rsidP="002955CC">
            <w:pPr>
              <w:pStyle w:val="ASFKTablenorm0"/>
            </w:pPr>
            <w:r w:rsidRPr="008A53DE">
              <w:t>Сумма расхода по заявке на кассовый расход. Значение подтягивается автоматически после заполнения поля «Сумма» в группе полей «Раздел 1. Реквизиты документа».</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Статус</w:t>
            </w:r>
          </w:p>
        </w:tc>
        <w:tc>
          <w:tcPr>
            <w:tcW w:w="3860" w:type="pct"/>
            <w:shd w:val="clear" w:color="auto" w:fill="auto"/>
          </w:tcPr>
          <w:p w:rsidR="002955CC" w:rsidRPr="008A53DE" w:rsidRDefault="002955CC" w:rsidP="002955CC">
            <w:pPr>
              <w:pStyle w:val="ASFKTablenorm0"/>
            </w:pPr>
            <w:r w:rsidRPr="008A53DE">
              <w:t>Код статуса документа. 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9D3BE5" w:rsidRPr="008A53DE">
        <w:trPr>
          <w:cantSplit/>
        </w:trPr>
        <w:tc>
          <w:tcPr>
            <w:tcW w:w="1140" w:type="pct"/>
            <w:shd w:val="clear" w:color="auto" w:fill="auto"/>
          </w:tcPr>
          <w:p w:rsidR="009D3BE5" w:rsidRPr="008A53DE" w:rsidRDefault="009D3BE5" w:rsidP="002955CC">
            <w:pPr>
              <w:pStyle w:val="ASFKTablenorm0"/>
            </w:pPr>
            <w:r>
              <w:t>Формировать уведомление</w:t>
            </w:r>
          </w:p>
        </w:tc>
        <w:tc>
          <w:tcPr>
            <w:tcW w:w="3860" w:type="pct"/>
            <w:shd w:val="clear" w:color="auto" w:fill="auto"/>
          </w:tcPr>
          <w:p w:rsidR="009D3BE5" w:rsidRPr="008A53DE" w:rsidRDefault="00884D6C" w:rsidP="002955CC">
            <w:pPr>
              <w:pStyle w:val="ASFKTablenorm0"/>
            </w:pPr>
            <w:r w:rsidRPr="00884D6C">
              <w:t>Предназначено для формирования уведомлений в мобильном приложении ФК о результатах обработки документа.</w:t>
            </w:r>
          </w:p>
        </w:tc>
      </w:tr>
      <w:tr w:rsidR="000B7264" w:rsidRPr="008A53DE">
        <w:trPr>
          <w:cantSplit/>
        </w:trPr>
        <w:tc>
          <w:tcPr>
            <w:tcW w:w="1140" w:type="pct"/>
            <w:shd w:val="clear" w:color="auto" w:fill="auto"/>
          </w:tcPr>
          <w:p w:rsidR="000B7264" w:rsidRDefault="000B7264">
            <w:pPr>
              <w:pStyle w:val="ASFKTablenorm0"/>
            </w:pPr>
            <w:r>
              <w:t>Уровень конфиденциальности</w:t>
            </w:r>
          </w:p>
        </w:tc>
        <w:tc>
          <w:tcPr>
            <w:tcW w:w="3860" w:type="pct"/>
            <w:shd w:val="clear" w:color="auto" w:fill="auto"/>
          </w:tcPr>
          <w:p w:rsidR="000B7264" w:rsidRDefault="000B7264">
            <w:pPr>
              <w:pStyle w:val="ASFKTablenorm0"/>
            </w:pPr>
            <w:r>
              <w:t>Значение не заполняется по умолчанию. Заполняется вручную пользователем.</w:t>
            </w:r>
          </w:p>
          <w:p w:rsidR="000B7264" w:rsidRDefault="000B7264">
            <w:pPr>
              <w:pStyle w:val="ASFKTablenorm0"/>
            </w:pPr>
            <w:r>
              <w:t>Поле заполняется значением «0» или пусто, передается только до АРМ ОРФК.</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GUID документа БО</w:t>
            </w:r>
          </w:p>
        </w:tc>
        <w:tc>
          <w:tcPr>
            <w:tcW w:w="3860" w:type="pct"/>
            <w:shd w:val="clear" w:color="auto" w:fill="auto"/>
          </w:tcPr>
          <w:p w:rsidR="002955CC" w:rsidRPr="008A53DE" w:rsidRDefault="002955CC" w:rsidP="002955CC">
            <w:pPr>
              <w:pStyle w:val="ASFKTablenorm0"/>
            </w:pPr>
            <w:r w:rsidRPr="008A53DE">
              <w:t>Заполняется при выборе родительского документа гуидом родительского документа, при условии, что в родительском документе не заполнено поле «Учетный номер БО».</w:t>
            </w:r>
          </w:p>
        </w:tc>
      </w:tr>
      <w:tr w:rsidR="002955CC" w:rsidRPr="008A53DE">
        <w:trPr>
          <w:cantSplit/>
        </w:trPr>
        <w:tc>
          <w:tcPr>
            <w:tcW w:w="5000" w:type="pct"/>
            <w:gridSpan w:val="2"/>
            <w:shd w:val="clear" w:color="auto" w:fill="auto"/>
          </w:tcPr>
          <w:p w:rsidR="002955CC" w:rsidRPr="008A53DE" w:rsidRDefault="002955CC" w:rsidP="00784CC8">
            <w:pPr>
              <w:pStyle w:val="ASFKTablenorm0"/>
            </w:pPr>
            <w:r w:rsidRPr="008A53DE">
              <w:t>Закладка «Заголовок, Раздел 1, (1)»</w:t>
            </w:r>
          </w:p>
        </w:tc>
      </w:tr>
      <w:tr w:rsidR="00787AD5" w:rsidRPr="008A53DE">
        <w:trPr>
          <w:cantSplit/>
        </w:trPr>
        <w:tc>
          <w:tcPr>
            <w:tcW w:w="1140" w:type="pct"/>
            <w:shd w:val="clear" w:color="auto" w:fill="auto"/>
          </w:tcPr>
          <w:p w:rsidR="00787AD5" w:rsidRPr="00787AD5" w:rsidRDefault="00787AD5" w:rsidP="002955CC">
            <w:pPr>
              <w:pStyle w:val="ASFKTablenorm0"/>
            </w:pPr>
            <w:r w:rsidRPr="00787AD5">
              <w:t>Клиент</w:t>
            </w:r>
          </w:p>
        </w:tc>
        <w:tc>
          <w:tcPr>
            <w:tcW w:w="3860" w:type="pct"/>
            <w:shd w:val="clear" w:color="auto" w:fill="auto"/>
          </w:tcPr>
          <w:p w:rsidR="00787AD5" w:rsidRPr="00A14ACA" w:rsidRDefault="00787AD5" w:rsidP="00344186">
            <w:pPr>
              <w:pStyle w:val="ASFKTableListNum"/>
              <w:numPr>
                <w:ilvl w:val="0"/>
                <w:numId w:val="74"/>
              </w:numPr>
            </w:pPr>
            <w:r w:rsidRPr="00A14ACA">
              <w:t>Если SelfSRCode (Код по СР) заполнено и Переход на СР = 1, то поле заполняется значением полного наименования актуальной записи справочника СР, найденной по коду = SelfSRCode (Код по СР).</w:t>
            </w:r>
          </w:p>
          <w:p w:rsidR="00787AD5" w:rsidRPr="00A14ACA" w:rsidRDefault="00787AD5" w:rsidP="0018110A">
            <w:pPr>
              <w:pStyle w:val="ASFKTableListNum"/>
            </w:pPr>
            <w:r w:rsidRPr="00A14ACA">
              <w:t xml:space="preserve">Иначе, поле заполняется по-старому: полным наименованием актуальной записи РУБП/ПУБП/НУБП/УП, найденной по SelfBUCode (Код собственного БУ) и </w:t>
            </w:r>
            <w:r w:rsidR="006C4D82" w:rsidRPr="00A14ACA">
              <w:t>SelfBudgetCode (Код бюджета)</w:t>
            </w:r>
            <w:r w:rsidRPr="00A14ACA">
              <w:t>.</w:t>
            </w:r>
          </w:p>
          <w:p w:rsidR="00787AD5" w:rsidRPr="00787AD5" w:rsidRDefault="00787AD5" w:rsidP="0018110A">
            <w:pPr>
              <w:pStyle w:val="ASFKTablenorm0"/>
            </w:pPr>
            <w:r w:rsidRPr="00787AD5">
              <w:t>Может быть изменено пользователем вручную.</w:t>
            </w:r>
          </w:p>
          <w:p w:rsidR="00787AD5" w:rsidRPr="00787AD5" w:rsidRDefault="00787AD5" w:rsidP="0018110A">
            <w:pPr>
              <w:pStyle w:val="ASFKTablenorm0"/>
            </w:pPr>
            <w:r w:rsidRPr="00787AD5">
              <w:t>Возможно заполнение из родительского документа.</w:t>
            </w:r>
          </w:p>
        </w:tc>
      </w:tr>
      <w:tr w:rsidR="00787AD5" w:rsidRPr="008A53DE">
        <w:trPr>
          <w:cantSplit/>
        </w:trPr>
        <w:tc>
          <w:tcPr>
            <w:tcW w:w="1140" w:type="pct"/>
            <w:shd w:val="clear" w:color="auto" w:fill="auto"/>
          </w:tcPr>
          <w:p w:rsidR="00787AD5" w:rsidRPr="00787AD5" w:rsidRDefault="003459DB" w:rsidP="002955CC">
            <w:pPr>
              <w:pStyle w:val="ASFKTablenorm0"/>
            </w:pPr>
            <w:r w:rsidRPr="00787AD5">
              <w:t>П</w:t>
            </w:r>
            <w:r w:rsidR="00787AD5" w:rsidRPr="00787AD5">
              <w:t>о Сводному реестру</w:t>
            </w:r>
          </w:p>
        </w:tc>
        <w:tc>
          <w:tcPr>
            <w:tcW w:w="3860" w:type="pct"/>
            <w:shd w:val="clear" w:color="auto" w:fill="auto"/>
          </w:tcPr>
          <w:p w:rsidR="00787AD5" w:rsidRPr="00787AD5" w:rsidRDefault="00787AD5" w:rsidP="0018110A">
            <w:pPr>
              <w:pStyle w:val="ASFKTablenorm0"/>
            </w:pPr>
            <w:r w:rsidRPr="00787AD5">
              <w:t xml:space="preserve">Если SelfSRCode (Код по СР) заполнено, то поле заполняется значением константы SelfSRCode (Код по СР), иначе поле заполняется по-старому: </w:t>
            </w:r>
          </w:p>
          <w:p w:rsidR="00787AD5" w:rsidRPr="00787AD5" w:rsidRDefault="00787AD5" w:rsidP="0018110A">
            <w:pPr>
              <w:pStyle w:val="ASFKTableListMark"/>
            </w:pPr>
            <w:r w:rsidRPr="00787AD5">
              <w:t xml:space="preserve">на АРМ ФО </w:t>
            </w:r>
            <w:r w:rsidR="004C2FA9">
              <w:t>–</w:t>
            </w:r>
            <w:r w:rsidRPr="00787AD5">
              <w:t xml:space="preserve"> не заполняется.</w:t>
            </w:r>
          </w:p>
          <w:p w:rsidR="00787AD5" w:rsidRPr="00787AD5" w:rsidRDefault="00787AD5" w:rsidP="0018110A">
            <w:pPr>
              <w:pStyle w:val="ASFKTablenorm0"/>
            </w:pPr>
            <w:r w:rsidRPr="00787AD5">
              <w:t>Возможно заполнение из родительского документа.</w:t>
            </w:r>
          </w:p>
        </w:tc>
      </w:tr>
      <w:tr w:rsidR="002955CC" w:rsidRPr="008A53DE">
        <w:trPr>
          <w:cantSplit/>
        </w:trPr>
        <w:tc>
          <w:tcPr>
            <w:tcW w:w="1140" w:type="pct"/>
            <w:shd w:val="clear" w:color="auto" w:fill="auto"/>
          </w:tcPr>
          <w:p w:rsidR="002955CC" w:rsidRPr="008A53DE" w:rsidRDefault="002955CC" w:rsidP="002955CC">
            <w:pPr>
              <w:pStyle w:val="ASFKTablenorm0"/>
            </w:pPr>
            <w:r w:rsidRPr="008A53DE">
              <w:lastRenderedPageBreak/>
              <w:t>Номер лицевого счета</w:t>
            </w:r>
          </w:p>
        </w:tc>
        <w:tc>
          <w:tcPr>
            <w:tcW w:w="3860" w:type="pct"/>
            <w:shd w:val="clear" w:color="auto" w:fill="auto"/>
          </w:tcPr>
          <w:p w:rsidR="002955CC" w:rsidRPr="008A53DE" w:rsidRDefault="002955CC" w:rsidP="002955CC">
            <w:pPr>
              <w:pStyle w:val="ASFKTablenorm0"/>
            </w:pPr>
            <w:r w:rsidRPr="008A53DE">
              <w:t xml:space="preserve">На АРМ ФО заполняется вручную, либо выбором значения из </w:t>
            </w:r>
            <w:r>
              <w:t>справочника «Информация о ЛС»</w:t>
            </w:r>
            <w:r w:rsidRPr="008A53DE">
              <w:t>.</w:t>
            </w:r>
          </w:p>
          <w:p w:rsidR="002955CC" w:rsidRPr="008A53DE" w:rsidRDefault="002955CC" w:rsidP="002955CC">
            <w:pPr>
              <w:pStyle w:val="ASFKTablenorm0"/>
            </w:pPr>
            <w:r w:rsidRPr="008A53DE">
              <w:t xml:space="preserve">Значение может быть изменено пользователем вручную или выбором из </w:t>
            </w:r>
            <w:r>
              <w:t>справочника «Информация о ЛС»</w:t>
            </w:r>
            <w:r w:rsidRPr="008A53DE">
              <w:t>.</w:t>
            </w:r>
          </w:p>
          <w:p w:rsidR="00754CB0" w:rsidRDefault="00961078" w:rsidP="00754CB0">
            <w:pPr>
              <w:pStyle w:val="ASFKTablenorm0"/>
            </w:pPr>
            <w:r w:rsidRPr="00F031FD">
              <w:t>Для 41 ЛС выбор ограничен значениями только с признаком УП</w:t>
            </w:r>
            <w:r>
              <w:t>»</w:t>
            </w:r>
            <w:r w:rsidRPr="00F031FD">
              <w:t xml:space="preserve"> в поле </w:t>
            </w:r>
            <w:r>
              <w:t>«</w:t>
            </w:r>
            <w:r w:rsidRPr="00F031FD">
              <w:t>Тип клиента (наименование)</w:t>
            </w:r>
            <w:r>
              <w:t>»</w:t>
            </w:r>
            <w:r w:rsidRPr="00F031FD">
              <w:t>.</w:t>
            </w:r>
            <w:r>
              <w:t xml:space="preserve"> </w:t>
            </w:r>
            <w:r w:rsidRPr="00F031FD">
              <w:t xml:space="preserve">Также выбор ограничен ЛС, первые 2 цифры значения поля </w:t>
            </w:r>
            <w:r>
              <w:t>«</w:t>
            </w:r>
            <w:r w:rsidRPr="00F031FD">
              <w:t>ТОФК</w:t>
            </w:r>
            <w:r>
              <w:t>»</w:t>
            </w:r>
            <w:r w:rsidRPr="00F031FD">
              <w:t xml:space="preserve"> записи справочника </w:t>
            </w:r>
            <w:r>
              <w:t>«</w:t>
            </w:r>
            <w:r w:rsidRPr="00F031FD">
              <w:t>Информация о ЛС</w:t>
            </w:r>
            <w:r>
              <w:t>»,</w:t>
            </w:r>
            <w:r w:rsidRPr="00F031FD">
              <w:t xml:space="preserve"> которых равны первым двум цифрам значения константы </w:t>
            </w:r>
            <w:r>
              <w:t>«Код собственного ТОФК».</w:t>
            </w:r>
          </w:p>
          <w:p w:rsidR="00754CB0" w:rsidRPr="004726D2" w:rsidRDefault="00754CB0" w:rsidP="00754CB0">
            <w:pPr>
              <w:pStyle w:val="ASFKTablenorm0"/>
            </w:pPr>
            <w:r w:rsidRPr="00F031FD">
              <w:t xml:space="preserve">При указании в поле </w:t>
            </w:r>
            <w:r>
              <w:t>«</w:t>
            </w:r>
            <w:r w:rsidRPr="00F031FD">
              <w:t>Лицевой счет</w:t>
            </w:r>
            <w:r>
              <w:t>»</w:t>
            </w:r>
            <w:r w:rsidRPr="00F031FD">
              <w:t xml:space="preserve"> 14 и</w:t>
            </w:r>
            <w:r>
              <w:t xml:space="preserve"> </w:t>
            </w:r>
            <w:r w:rsidRPr="00F031FD">
              <w:t>05</w:t>
            </w:r>
            <w:r>
              <w:t xml:space="preserve"> </w:t>
            </w:r>
            <w:r w:rsidRPr="00F031FD">
              <w:t>тип</w:t>
            </w:r>
            <w:r>
              <w:t>ов</w:t>
            </w:r>
            <w:r w:rsidRPr="00F031FD">
              <w:t xml:space="preserve"> ЛС (для 05 ЛС в записи справочника ЛС должн</w:t>
            </w:r>
            <w:r>
              <w:t>ы</w:t>
            </w:r>
            <w:r w:rsidRPr="00F031FD">
              <w:t xml:space="preserve"> быть в заполнены поля раздела </w:t>
            </w:r>
            <w:r>
              <w:t>«</w:t>
            </w:r>
            <w:r w:rsidRPr="00F031FD">
              <w:t>Дополнительные реквизиты ЛС по переданным полномочиям</w:t>
            </w:r>
            <w:r>
              <w:t>»</w:t>
            </w:r>
            <w:r w:rsidRPr="00F031FD">
              <w:t xml:space="preserve"> и отмечен чекбокс НУБП на вкладке </w:t>
            </w:r>
            <w:r>
              <w:t>«</w:t>
            </w:r>
            <w:r w:rsidRPr="00F031FD">
              <w:t>Дополнительные реквизиты (5)</w:t>
            </w:r>
            <w:r>
              <w:t>»</w:t>
            </w:r>
            <w:r w:rsidRPr="00F031FD">
              <w:t>)</w:t>
            </w:r>
            <w:r>
              <w:t xml:space="preserve"> </w:t>
            </w:r>
            <w:r w:rsidRPr="004726D2">
              <w:t>перезаполн</w:t>
            </w:r>
            <w:r>
              <w:t>яются</w:t>
            </w:r>
            <w:r w:rsidRPr="004726D2">
              <w:t xml:space="preserve"> сл</w:t>
            </w:r>
            <w:r w:rsidRPr="00754CB0">
              <w:t>е</w:t>
            </w:r>
            <w:r>
              <w:t>дующие</w:t>
            </w:r>
            <w:r w:rsidRPr="004726D2">
              <w:t xml:space="preserve"> поля документа:</w:t>
            </w:r>
          </w:p>
          <w:p w:rsidR="00754CB0" w:rsidRPr="004726D2" w:rsidRDefault="00754CB0" w:rsidP="00754CB0">
            <w:pPr>
              <w:pStyle w:val="ASFKTableListMark"/>
            </w:pPr>
            <w:r w:rsidRPr="004726D2">
              <w:t xml:space="preserve">код бюджета (код бюджета из </w:t>
            </w:r>
            <w:r>
              <w:t>справочника «Информация о ЛС»</w:t>
            </w:r>
            <w:r w:rsidRPr="004726D2">
              <w:t>);</w:t>
            </w:r>
          </w:p>
          <w:p w:rsidR="00754CB0" w:rsidRPr="004726D2" w:rsidRDefault="00754CB0" w:rsidP="00754CB0">
            <w:pPr>
              <w:pStyle w:val="ASFKTableListMark"/>
            </w:pPr>
            <w:r w:rsidRPr="004726D2">
              <w:t xml:space="preserve">бюджет (наименование бюджета из </w:t>
            </w:r>
            <w:r>
              <w:t>справочника «Бюджеты»</w:t>
            </w:r>
            <w:r w:rsidRPr="004726D2">
              <w:t>);</w:t>
            </w:r>
          </w:p>
          <w:p w:rsidR="00754CB0" w:rsidRPr="004726D2" w:rsidRDefault="00754CB0" w:rsidP="00754CB0">
            <w:pPr>
              <w:pStyle w:val="ASFKTableListMark"/>
            </w:pPr>
            <w:r w:rsidRPr="004726D2">
              <w:t xml:space="preserve">клиент (полное наименование владельца ЛС из </w:t>
            </w:r>
            <w:r>
              <w:t>справочника «Информация о ЛС»</w:t>
            </w:r>
            <w:r w:rsidRPr="004726D2">
              <w:t>);</w:t>
            </w:r>
          </w:p>
          <w:p w:rsidR="00754CB0" w:rsidRPr="004726D2" w:rsidRDefault="00754CB0" w:rsidP="00754CB0">
            <w:pPr>
              <w:pStyle w:val="ASFKTableListMark"/>
            </w:pPr>
            <w:r w:rsidRPr="004726D2">
              <w:t xml:space="preserve">код по сводному реестру (заполняется только в случае указания федерального бюджета – из </w:t>
            </w:r>
            <w:r>
              <w:t>справочника «Информация о ЛС»</w:t>
            </w:r>
            <w:r w:rsidRPr="004726D2">
              <w:t>);</w:t>
            </w:r>
          </w:p>
          <w:p w:rsidR="00754CB0" w:rsidRPr="004726D2" w:rsidRDefault="00754CB0" w:rsidP="00754CB0">
            <w:pPr>
              <w:pStyle w:val="ASFKTableListMark"/>
            </w:pPr>
            <w:r w:rsidRPr="004726D2">
              <w:t xml:space="preserve">глава по БК (ведомство из </w:t>
            </w:r>
            <w:r>
              <w:t>справочника «Информация о ЛС»</w:t>
            </w:r>
            <w:r w:rsidRPr="004726D2">
              <w:t>).</w:t>
            </w:r>
          </w:p>
          <w:p w:rsidR="002955CC" w:rsidRPr="008A53DE" w:rsidRDefault="00754CB0" w:rsidP="00754CB0">
            <w:pPr>
              <w:pStyle w:val="ASFKTablenorm0"/>
            </w:pPr>
            <w:r w:rsidRPr="004726D2">
              <w:t>Возможно заполнение из родительского документа.</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Глава по БК</w:t>
            </w:r>
          </w:p>
        </w:tc>
        <w:tc>
          <w:tcPr>
            <w:tcW w:w="3860" w:type="pct"/>
            <w:shd w:val="clear" w:color="auto" w:fill="auto"/>
          </w:tcPr>
          <w:p w:rsidR="00787AD5" w:rsidRPr="00787AD5" w:rsidRDefault="00787AD5" w:rsidP="00787AD5">
            <w:pPr>
              <w:pStyle w:val="ASFKTablenorm0"/>
            </w:pPr>
            <w:r w:rsidRPr="00787AD5">
              <w:t>Значение заполняется автоматически из системной константы SelfPPPCode (Код ППП).</w:t>
            </w:r>
          </w:p>
          <w:p w:rsidR="002955CC" w:rsidRPr="008A53DE" w:rsidRDefault="002955CC" w:rsidP="002955CC">
            <w:pPr>
              <w:pStyle w:val="ASFKTablenorm0"/>
            </w:pPr>
            <w:r w:rsidRPr="008A53DE">
              <w:t xml:space="preserve">Может быть отредактировано вручную, либо выбором из </w:t>
            </w:r>
            <w:r>
              <w:t>справочника «Ведомства»</w:t>
            </w:r>
            <w:r w:rsidRPr="008A53DE">
              <w:t>.</w:t>
            </w:r>
          </w:p>
          <w:p w:rsidR="00754CB0" w:rsidRPr="00100D95" w:rsidRDefault="00754CB0" w:rsidP="00754CB0">
            <w:pPr>
              <w:pStyle w:val="ASFKTablenorm0"/>
            </w:pPr>
            <w:r w:rsidRPr="00100D95">
              <w:t>Для БУ, АУ не заполняется.</w:t>
            </w:r>
          </w:p>
          <w:p w:rsidR="00754CB0" w:rsidRPr="004726D2" w:rsidRDefault="00754CB0" w:rsidP="00754CB0">
            <w:pPr>
              <w:pStyle w:val="ASFKTablenorm0"/>
            </w:pPr>
            <w:r w:rsidRPr="00100D95">
              <w:t>Поле может не заполняться в соответствии с отдельными указаниями ФК в целях обеспечения режима секретности</w:t>
            </w:r>
            <w:r>
              <w:t>.</w:t>
            </w:r>
          </w:p>
          <w:p w:rsidR="002955CC" w:rsidRPr="008A53DE" w:rsidRDefault="00754CB0" w:rsidP="00754CB0">
            <w:pPr>
              <w:pStyle w:val="ASFKTablenorm0"/>
            </w:pPr>
            <w:r w:rsidRPr="004726D2">
              <w:t>Возможно заполнение из родительского документа</w:t>
            </w:r>
            <w:r w:rsidR="002955CC" w:rsidRPr="008A53DE">
              <w:t>.</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Бюджет</w:t>
            </w:r>
          </w:p>
        </w:tc>
        <w:tc>
          <w:tcPr>
            <w:tcW w:w="3860" w:type="pct"/>
            <w:shd w:val="clear" w:color="auto" w:fill="auto"/>
          </w:tcPr>
          <w:p w:rsidR="002955CC" w:rsidRPr="008A53DE" w:rsidRDefault="002955CC" w:rsidP="002955CC">
            <w:pPr>
              <w:pStyle w:val="ASFKTablenorm0"/>
            </w:pPr>
            <w:r w:rsidRPr="008A53DE">
              <w:t>Заполняется автоматически по коду бюджета (полное наименование).</w:t>
            </w:r>
          </w:p>
          <w:p w:rsidR="002955CC" w:rsidRPr="008A53DE" w:rsidRDefault="002955CC" w:rsidP="002955CC">
            <w:pPr>
              <w:pStyle w:val="ASFKTablenorm0"/>
            </w:pPr>
            <w:r w:rsidRPr="008A53DE">
              <w:t xml:space="preserve">Может быть отредактировано вручную/из </w:t>
            </w:r>
            <w:r>
              <w:t>справочника «Бюджеты»</w:t>
            </w:r>
            <w:r w:rsidRPr="008A53DE">
              <w:t xml:space="preserve">. </w:t>
            </w:r>
          </w:p>
          <w:p w:rsidR="002955CC" w:rsidRPr="008A53DE" w:rsidRDefault="002955CC" w:rsidP="002955CC">
            <w:pPr>
              <w:pStyle w:val="ASFKTablenorm0"/>
            </w:pPr>
            <w:r w:rsidRPr="008A53DE">
              <w:t>Возможно заполнение из родительского документа.</w:t>
            </w:r>
          </w:p>
        </w:tc>
      </w:tr>
      <w:tr w:rsidR="00754CB0" w:rsidRPr="008A53DE">
        <w:trPr>
          <w:cantSplit/>
        </w:trPr>
        <w:tc>
          <w:tcPr>
            <w:tcW w:w="1140" w:type="pct"/>
            <w:shd w:val="clear" w:color="auto" w:fill="auto"/>
          </w:tcPr>
          <w:p w:rsidR="00754CB0" w:rsidRPr="008A53DE" w:rsidRDefault="00754CB0" w:rsidP="002955CC">
            <w:pPr>
              <w:pStyle w:val="ASFKTablenorm0"/>
            </w:pPr>
            <w:r w:rsidRPr="008A53DE">
              <w:t>ИНН</w:t>
            </w:r>
          </w:p>
        </w:tc>
        <w:tc>
          <w:tcPr>
            <w:tcW w:w="3860" w:type="pct"/>
            <w:shd w:val="clear" w:color="auto" w:fill="auto"/>
          </w:tcPr>
          <w:p w:rsidR="00754CB0" w:rsidRDefault="00754CB0" w:rsidP="00BE76D1">
            <w:pPr>
              <w:pStyle w:val="ASFKTablenorm0"/>
            </w:pPr>
            <w:r w:rsidRPr="003B262D">
              <w:t>Значение вводится вручную</w:t>
            </w:r>
            <w:r w:rsidRPr="004726D2">
              <w:t xml:space="preserve">. </w:t>
            </w:r>
          </w:p>
          <w:p w:rsidR="00754CB0" w:rsidRPr="004726D2" w:rsidRDefault="00754CB0" w:rsidP="00BE76D1">
            <w:pPr>
              <w:pStyle w:val="ASFKTablenorm0"/>
            </w:pPr>
            <w:r w:rsidRPr="004726D2">
              <w:t>Поле заполняется в случае необходимости ук</w:t>
            </w:r>
            <w:r w:rsidRPr="00754CB0">
              <w:t>а</w:t>
            </w:r>
            <w:r w:rsidRPr="004726D2">
              <w:t>зания в платежном поручении ИНН, отличного от ИНН получателя бюджетных средств, указанного в Заявлении на открытие (переоформление) лицевого счета.</w:t>
            </w:r>
          </w:p>
        </w:tc>
      </w:tr>
      <w:tr w:rsidR="00754CB0" w:rsidRPr="008A53DE">
        <w:trPr>
          <w:cantSplit/>
        </w:trPr>
        <w:tc>
          <w:tcPr>
            <w:tcW w:w="1140" w:type="pct"/>
            <w:shd w:val="clear" w:color="auto" w:fill="auto"/>
          </w:tcPr>
          <w:p w:rsidR="00754CB0" w:rsidRPr="008A53DE" w:rsidRDefault="00754CB0" w:rsidP="002955CC">
            <w:pPr>
              <w:pStyle w:val="ASFKTablenorm0"/>
            </w:pPr>
            <w:r w:rsidRPr="008A53DE">
              <w:t>КПП</w:t>
            </w:r>
          </w:p>
        </w:tc>
        <w:tc>
          <w:tcPr>
            <w:tcW w:w="3860" w:type="pct"/>
            <w:shd w:val="clear" w:color="auto" w:fill="auto"/>
          </w:tcPr>
          <w:p w:rsidR="00754CB0" w:rsidRDefault="00754CB0" w:rsidP="00BE76D1">
            <w:pPr>
              <w:pStyle w:val="ASFKTablenorm0"/>
            </w:pPr>
            <w:r w:rsidRPr="003B262D">
              <w:t>Значение вводится вручную</w:t>
            </w:r>
            <w:r w:rsidRPr="004726D2">
              <w:t xml:space="preserve">. </w:t>
            </w:r>
          </w:p>
          <w:p w:rsidR="00754CB0" w:rsidRPr="004726D2" w:rsidRDefault="00754CB0" w:rsidP="00BE76D1">
            <w:pPr>
              <w:pStyle w:val="ASFKTablenorm0"/>
            </w:pPr>
            <w:r w:rsidRPr="004726D2">
              <w:t>Поле заполняется в случае необходимости ук</w:t>
            </w:r>
            <w:r w:rsidRPr="00754CB0">
              <w:t>а</w:t>
            </w:r>
            <w:r w:rsidRPr="004726D2">
              <w:t>зания в платежном поручении КПП, отличного от КПП получателя бюджетных средств, указанного в Заявлении на открытие (переоформление) лицевого счета.</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ФК, Орган ФК</w:t>
            </w:r>
          </w:p>
        </w:tc>
        <w:tc>
          <w:tcPr>
            <w:tcW w:w="3860" w:type="pct"/>
            <w:shd w:val="clear" w:color="auto" w:fill="auto"/>
          </w:tcPr>
          <w:p w:rsidR="002955CC" w:rsidRPr="008A53DE" w:rsidRDefault="002955CC" w:rsidP="002955CC">
            <w:pPr>
              <w:pStyle w:val="ASFKTablenorm0"/>
            </w:pPr>
            <w:r w:rsidRPr="008A53DE">
              <w:t xml:space="preserve">Наименование ОрФК, обслуживающего клиента. </w:t>
            </w:r>
          </w:p>
          <w:p w:rsidR="002955CC" w:rsidRPr="008A53DE" w:rsidRDefault="002955CC" w:rsidP="002955CC">
            <w:pPr>
              <w:pStyle w:val="ASFKTablenorm0"/>
            </w:pPr>
            <w:r w:rsidRPr="008A53DE">
              <w:t>Значение поля подтягивается по полю «по КОФК» из справочника орг</w:t>
            </w:r>
            <w:r w:rsidRPr="002955CC">
              <w:t>а</w:t>
            </w:r>
            <w:r w:rsidRPr="008A53DE">
              <w:t>нов ФК</w:t>
            </w:r>
            <w:r w:rsidR="00754CB0">
              <w:t>,</w:t>
            </w:r>
            <w:r w:rsidRPr="008A53DE">
              <w:t xml:space="preserve"> из поля «Полное наименование». </w:t>
            </w:r>
          </w:p>
          <w:p w:rsidR="002955CC" w:rsidRPr="008A53DE" w:rsidRDefault="002955CC" w:rsidP="002955CC">
            <w:pPr>
              <w:pStyle w:val="ASFKTablenorm0"/>
            </w:pPr>
            <w:r w:rsidRPr="008A53DE">
              <w:t>Может быть изменено вручную.</w:t>
            </w:r>
          </w:p>
          <w:p w:rsidR="002955CC" w:rsidRPr="008A53DE" w:rsidRDefault="002955CC" w:rsidP="002955CC">
            <w:pPr>
              <w:pStyle w:val="ASFKTablenorm0"/>
            </w:pPr>
            <w:r w:rsidRPr="008A53DE">
              <w:t>Возможно заполнение из родительского документа.</w:t>
            </w:r>
          </w:p>
        </w:tc>
      </w:tr>
      <w:tr w:rsidR="00754CB0" w:rsidRPr="008A53DE">
        <w:trPr>
          <w:cantSplit/>
        </w:trPr>
        <w:tc>
          <w:tcPr>
            <w:tcW w:w="1140" w:type="pct"/>
            <w:shd w:val="clear" w:color="auto" w:fill="auto"/>
          </w:tcPr>
          <w:p w:rsidR="00754CB0" w:rsidRPr="008A53DE" w:rsidRDefault="00754CB0" w:rsidP="002955CC">
            <w:pPr>
              <w:pStyle w:val="ASFKTablenorm0"/>
            </w:pPr>
            <w:r w:rsidRPr="008A53DE">
              <w:lastRenderedPageBreak/>
              <w:t>По КОФК</w:t>
            </w:r>
          </w:p>
        </w:tc>
        <w:tc>
          <w:tcPr>
            <w:tcW w:w="3860" w:type="pct"/>
            <w:shd w:val="clear" w:color="auto" w:fill="auto"/>
          </w:tcPr>
          <w:p w:rsidR="00754CB0" w:rsidRPr="004726D2" w:rsidRDefault="00754CB0" w:rsidP="00BE76D1">
            <w:pPr>
              <w:pStyle w:val="ASFKTablenorm0"/>
            </w:pPr>
            <w:r w:rsidRPr="004726D2">
              <w:t>Код по КОФК ОрФК, обслуживающего клиента.</w:t>
            </w:r>
          </w:p>
          <w:p w:rsidR="00754CB0" w:rsidRDefault="00754CB0" w:rsidP="00BE76D1">
            <w:pPr>
              <w:pStyle w:val="ASFKTablenorm0"/>
            </w:pPr>
            <w:r>
              <w:t>На АРМ ФО</w:t>
            </w:r>
            <w:r w:rsidRPr="004726D2">
              <w:t xml:space="preserve">: проверяется значение константы </w:t>
            </w:r>
            <w:r>
              <w:t>«Код со</w:t>
            </w:r>
            <w:r w:rsidRPr="00754CB0">
              <w:t>б</w:t>
            </w:r>
            <w:r>
              <w:t>ственного ТОФК»:</w:t>
            </w:r>
          </w:p>
          <w:p w:rsidR="00754CB0" w:rsidRDefault="00754CB0" w:rsidP="00BE76D1">
            <w:pPr>
              <w:pStyle w:val="ASFKTableListMark"/>
            </w:pPr>
            <w:r>
              <w:t>е</w:t>
            </w:r>
            <w:r w:rsidRPr="004726D2">
              <w:t xml:space="preserve">сли оно равно ххуу, то по умолчанию проставляется значение константы код вышестоящего ТОФК равный хх00; </w:t>
            </w:r>
          </w:p>
          <w:p w:rsidR="00754CB0" w:rsidRPr="004726D2" w:rsidRDefault="00754CB0" w:rsidP="00BE76D1">
            <w:pPr>
              <w:pStyle w:val="ASFKTableListMark"/>
            </w:pPr>
            <w:r w:rsidRPr="004726D2">
              <w:t xml:space="preserve">если </w:t>
            </w:r>
            <w:r>
              <w:t>равно</w:t>
            </w:r>
            <w:r w:rsidRPr="004726D2">
              <w:t xml:space="preserve"> хх00, то по умолчанию проставляется значение </w:t>
            </w:r>
            <w:r>
              <w:t>«Код собственного ТОФК»</w:t>
            </w:r>
            <w:r w:rsidRPr="004726D2">
              <w:t xml:space="preserve">. </w:t>
            </w:r>
          </w:p>
          <w:p w:rsidR="00754CB0" w:rsidRPr="004726D2" w:rsidRDefault="00754CB0" w:rsidP="00BE76D1">
            <w:pPr>
              <w:pStyle w:val="ASFKTablenorm0"/>
            </w:pPr>
            <w:r w:rsidRPr="004726D2">
              <w:t>Может быть изменено вручную или выбором из справочника органов ФК.</w:t>
            </w:r>
          </w:p>
          <w:p w:rsidR="00754CB0" w:rsidRPr="004726D2" w:rsidRDefault="00754CB0" w:rsidP="00BE76D1">
            <w:pPr>
              <w:pStyle w:val="ASFKTablenorm0"/>
            </w:pPr>
            <w:r w:rsidRPr="004726D2">
              <w:t>Возможно заполнение из родительского документа.</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 xml:space="preserve">Пред. </w:t>
            </w:r>
            <w:r w:rsidR="004C2FA9" w:rsidRPr="008A53DE">
              <w:t>Д</w:t>
            </w:r>
            <w:r w:rsidRPr="008A53DE">
              <w:t>ата</w:t>
            </w:r>
          </w:p>
        </w:tc>
        <w:tc>
          <w:tcPr>
            <w:tcW w:w="3860" w:type="pct"/>
            <w:shd w:val="clear" w:color="auto" w:fill="auto"/>
          </w:tcPr>
          <w:p w:rsidR="002955CC" w:rsidRPr="008A53DE" w:rsidRDefault="002955CC" w:rsidP="002955CC">
            <w:pPr>
              <w:pStyle w:val="ASFKTablenorm0"/>
            </w:pPr>
            <w:r w:rsidRPr="008A53DE">
              <w:t>Может быть изменено вручную или выбором из системн</w:t>
            </w:r>
            <w:r w:rsidRPr="002955CC">
              <w:t>о</w:t>
            </w:r>
            <w:r w:rsidRPr="008A53DE">
              <w:t>го календаря.</w:t>
            </w:r>
          </w:p>
          <w:p w:rsidR="002955CC" w:rsidRPr="008A53DE" w:rsidRDefault="002955CC" w:rsidP="002955CC">
            <w:pPr>
              <w:pStyle w:val="ASFKTablenorm0"/>
            </w:pPr>
            <w:r w:rsidRPr="008A53DE">
              <w:t>Для БУ, АУ не заполняется.</w:t>
            </w:r>
          </w:p>
          <w:p w:rsidR="002955CC" w:rsidRPr="008A53DE" w:rsidRDefault="002955CC" w:rsidP="002955CC">
            <w:pPr>
              <w:pStyle w:val="ASFKTablenorm0"/>
            </w:pPr>
            <w:r w:rsidRPr="008A53DE">
              <w:t>Для УБП ТГВБФ и ГВБФ не заполняется.</w:t>
            </w:r>
          </w:p>
        </w:tc>
      </w:tr>
      <w:tr w:rsidR="002955CC" w:rsidRPr="008A53DE">
        <w:trPr>
          <w:cantSplit/>
        </w:trPr>
        <w:tc>
          <w:tcPr>
            <w:tcW w:w="5000" w:type="pct"/>
            <w:gridSpan w:val="2"/>
            <w:shd w:val="clear" w:color="auto" w:fill="auto"/>
          </w:tcPr>
          <w:p w:rsidR="002955CC" w:rsidRPr="008A53DE" w:rsidRDefault="002955CC" w:rsidP="002955CC">
            <w:pPr>
              <w:pStyle w:val="ASFKTablenorm0"/>
            </w:pPr>
            <w:r w:rsidRPr="008A53DE">
              <w:t>Закладка «Заголовок, Раздел 1, (1)</w:t>
            </w:r>
            <w:r w:rsidR="00D25878">
              <w:t>», группа полей «</w:t>
            </w:r>
            <w:r w:rsidRPr="008A53DE">
              <w:t>Раздел 1. Реквизиты документа»</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Основание платежа</w:t>
            </w:r>
          </w:p>
        </w:tc>
        <w:tc>
          <w:tcPr>
            <w:tcW w:w="3860" w:type="pct"/>
            <w:shd w:val="clear" w:color="auto" w:fill="auto"/>
          </w:tcPr>
          <w:p w:rsidR="002955CC" w:rsidRPr="008A53DE" w:rsidRDefault="002955CC" w:rsidP="002955CC">
            <w:pPr>
              <w:pStyle w:val="ASFKTablenorm0"/>
            </w:pPr>
            <w:r w:rsidRPr="008A53DE">
              <w:t xml:space="preserve">Вид документа-основания платежа (договора). </w:t>
            </w:r>
          </w:p>
          <w:p w:rsidR="002955CC" w:rsidRPr="008A53DE" w:rsidRDefault="002955CC" w:rsidP="002955CC">
            <w:pPr>
              <w:pStyle w:val="ASFKTablenorm0"/>
            </w:pPr>
            <w:r w:rsidRPr="008A53DE">
              <w:t>Возможные значения: «договор», «контракт».</w:t>
            </w:r>
          </w:p>
          <w:p w:rsidR="002955CC" w:rsidRPr="008A53DE" w:rsidRDefault="002955CC" w:rsidP="002955CC">
            <w:pPr>
              <w:pStyle w:val="ASFKTablenorm0"/>
            </w:pPr>
            <w:r w:rsidRPr="008A53DE">
              <w:t>Возможно заполнение из родительского документа.</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Номер</w:t>
            </w:r>
          </w:p>
        </w:tc>
        <w:tc>
          <w:tcPr>
            <w:tcW w:w="3860" w:type="pct"/>
            <w:shd w:val="clear" w:color="auto" w:fill="auto"/>
          </w:tcPr>
          <w:p w:rsidR="002955CC" w:rsidRPr="008A53DE" w:rsidRDefault="002955CC" w:rsidP="002955CC">
            <w:pPr>
              <w:pStyle w:val="ASFKTablenorm0"/>
            </w:pPr>
            <w:r w:rsidRPr="008A53DE">
              <w:t>Номер документа-основания платежа.</w:t>
            </w:r>
          </w:p>
          <w:p w:rsidR="002955CC" w:rsidRPr="008A53DE" w:rsidRDefault="002955CC" w:rsidP="002955CC">
            <w:pPr>
              <w:pStyle w:val="ASFKTablenorm0"/>
            </w:pPr>
            <w:r w:rsidRPr="008A53DE">
              <w:t>Возможно заполнение из родительского документа.</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Дата</w:t>
            </w:r>
          </w:p>
        </w:tc>
        <w:tc>
          <w:tcPr>
            <w:tcW w:w="3860" w:type="pct"/>
            <w:shd w:val="clear" w:color="auto" w:fill="auto"/>
          </w:tcPr>
          <w:p w:rsidR="002955CC" w:rsidRPr="008A53DE" w:rsidRDefault="002955CC" w:rsidP="002955CC">
            <w:pPr>
              <w:pStyle w:val="ASFKTablenorm0"/>
            </w:pPr>
            <w:r w:rsidRPr="008A53DE">
              <w:t xml:space="preserve">Дата документа-основания платежа. </w:t>
            </w:r>
          </w:p>
          <w:p w:rsidR="002955CC" w:rsidRPr="008A53DE" w:rsidRDefault="002955CC" w:rsidP="002955CC">
            <w:pPr>
              <w:pStyle w:val="ASFKTablenorm0"/>
            </w:pPr>
            <w:r w:rsidRPr="008A53DE">
              <w:t>Значение даты может быть выбрано с помощью системного календ</w:t>
            </w:r>
            <w:r w:rsidRPr="002955CC">
              <w:t>а</w:t>
            </w:r>
            <w:r w:rsidRPr="008A53DE">
              <w:t>ря.</w:t>
            </w:r>
          </w:p>
          <w:p w:rsidR="002955CC" w:rsidRPr="008A53DE" w:rsidRDefault="002955CC" w:rsidP="002955CC">
            <w:pPr>
              <w:pStyle w:val="ASFKTablenorm0"/>
            </w:pPr>
            <w:r w:rsidRPr="008A53DE">
              <w:t>Возможно заполнение из родительского документа.</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Документ-основание</w:t>
            </w:r>
          </w:p>
        </w:tc>
        <w:tc>
          <w:tcPr>
            <w:tcW w:w="3860" w:type="pct"/>
            <w:shd w:val="clear" w:color="auto" w:fill="auto"/>
          </w:tcPr>
          <w:p w:rsidR="002955CC" w:rsidRPr="008A53DE" w:rsidRDefault="002955CC" w:rsidP="002955CC">
            <w:pPr>
              <w:pStyle w:val="ASFKTablenorm0"/>
            </w:pPr>
            <w:r w:rsidRPr="008A53DE">
              <w:t>Наименование документа-основания (счет, счет-фактура и т.п.).</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Номер</w:t>
            </w:r>
          </w:p>
        </w:tc>
        <w:tc>
          <w:tcPr>
            <w:tcW w:w="3860" w:type="pct"/>
            <w:shd w:val="clear" w:color="auto" w:fill="auto"/>
          </w:tcPr>
          <w:p w:rsidR="002955CC" w:rsidRPr="008A53DE" w:rsidRDefault="002955CC" w:rsidP="002955CC">
            <w:pPr>
              <w:pStyle w:val="ASFKTablenorm0"/>
            </w:pPr>
            <w:r w:rsidRPr="008A53DE">
              <w:t>Номер документа-основания.</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Дата</w:t>
            </w:r>
          </w:p>
        </w:tc>
        <w:tc>
          <w:tcPr>
            <w:tcW w:w="3860" w:type="pct"/>
            <w:shd w:val="clear" w:color="auto" w:fill="auto"/>
          </w:tcPr>
          <w:p w:rsidR="002955CC" w:rsidRPr="008A53DE" w:rsidRDefault="002955CC" w:rsidP="002955CC">
            <w:pPr>
              <w:pStyle w:val="ASFKTablenorm0"/>
            </w:pPr>
            <w:r w:rsidRPr="008A53DE">
              <w:t xml:space="preserve">Дата документа-основания. </w:t>
            </w:r>
          </w:p>
          <w:p w:rsidR="002955CC" w:rsidRPr="008A53DE" w:rsidRDefault="002955CC" w:rsidP="002955CC">
            <w:pPr>
              <w:pStyle w:val="ASFKTablenorm0"/>
            </w:pPr>
            <w:r w:rsidRPr="008A53DE">
              <w:t>Значение даты может быть выбрано с помощью системного календ</w:t>
            </w:r>
            <w:r w:rsidRPr="002955CC">
              <w:t>а</w:t>
            </w:r>
            <w:r w:rsidRPr="008A53DE">
              <w:t>ря.</w:t>
            </w:r>
          </w:p>
        </w:tc>
      </w:tr>
      <w:tr w:rsidR="004F0DE7" w:rsidRPr="00424CF0" w:rsidTr="004F0DE7">
        <w:tc>
          <w:tcPr>
            <w:tcW w:w="1140" w:type="pct"/>
          </w:tcPr>
          <w:p w:rsidR="004F0DE7" w:rsidRPr="00424CF0" w:rsidRDefault="004F0DE7" w:rsidP="009D1437">
            <w:pPr>
              <w:pStyle w:val="ASFKTablenorm0"/>
            </w:pPr>
            <w:r>
              <w:t>ИПД</w:t>
            </w:r>
          </w:p>
        </w:tc>
        <w:tc>
          <w:tcPr>
            <w:tcW w:w="3860" w:type="pct"/>
          </w:tcPr>
          <w:p w:rsidR="004F0DE7" w:rsidRPr="00F63ED1" w:rsidRDefault="004F0DE7" w:rsidP="009D1437">
            <w:pPr>
              <w:pStyle w:val="ASFKTablenorm0"/>
            </w:pPr>
            <w:r>
              <w:t>Значение вводится вручную.</w:t>
            </w:r>
          </w:p>
        </w:tc>
      </w:tr>
      <w:tr w:rsidR="004F0DE7" w:rsidRPr="00424CF0" w:rsidTr="004F0DE7">
        <w:tc>
          <w:tcPr>
            <w:tcW w:w="1140" w:type="pct"/>
          </w:tcPr>
          <w:p w:rsidR="004F0DE7" w:rsidRPr="00424CF0" w:rsidRDefault="004F0DE7" w:rsidP="009D1437">
            <w:pPr>
              <w:pStyle w:val="ASFKTablenorm0"/>
            </w:pPr>
            <w:r>
              <w:t>ПРД</w:t>
            </w:r>
          </w:p>
        </w:tc>
        <w:tc>
          <w:tcPr>
            <w:tcW w:w="3860" w:type="pct"/>
          </w:tcPr>
          <w:p w:rsidR="004F0DE7" w:rsidRDefault="004F0DE7" w:rsidP="009D1437">
            <w:pPr>
              <w:pStyle w:val="ASFKTablenorm0"/>
            </w:pPr>
            <w:r>
              <w:t>Значение вводится вручную.</w:t>
            </w:r>
          </w:p>
          <w:p w:rsidR="004F0DE7" w:rsidRPr="00F63ED1" w:rsidRDefault="004F0DE7" w:rsidP="009D1437">
            <w:pPr>
              <w:pStyle w:val="ASFKTablenorm0"/>
            </w:pPr>
            <w:r>
              <w:t>Поле обязательно к заполнению, если заполнены поля «ЕЛС» или «ЖКУ».</w:t>
            </w:r>
          </w:p>
        </w:tc>
      </w:tr>
      <w:tr w:rsidR="004F0DE7" w:rsidRPr="00424CF0" w:rsidTr="004F0DE7">
        <w:tc>
          <w:tcPr>
            <w:tcW w:w="1140" w:type="pct"/>
          </w:tcPr>
          <w:p w:rsidR="004F0DE7" w:rsidRPr="00424CF0" w:rsidRDefault="004F0DE7" w:rsidP="009D1437">
            <w:pPr>
              <w:pStyle w:val="ASFKTablenorm0"/>
            </w:pPr>
            <w:r>
              <w:t>ЕЛС</w:t>
            </w:r>
          </w:p>
        </w:tc>
        <w:tc>
          <w:tcPr>
            <w:tcW w:w="3860" w:type="pct"/>
          </w:tcPr>
          <w:p w:rsidR="004F0DE7" w:rsidRDefault="004F0DE7" w:rsidP="009D1437">
            <w:pPr>
              <w:pStyle w:val="ASFKTablenorm0"/>
            </w:pPr>
            <w:r>
              <w:t>Значение вводится вручную.</w:t>
            </w:r>
          </w:p>
          <w:p w:rsidR="004F0DE7" w:rsidRPr="00F63ED1" w:rsidRDefault="004F0DE7" w:rsidP="009D1437">
            <w:pPr>
              <w:pStyle w:val="ASFKTablenorm0"/>
            </w:pPr>
            <w:r>
              <w:t>Поле обязательно для заполнения, если заполнено поле «ПРД» и не заполнено поле «ЖКУ».</w:t>
            </w:r>
          </w:p>
        </w:tc>
      </w:tr>
      <w:tr w:rsidR="004F0DE7" w:rsidRPr="00424CF0" w:rsidTr="004F0DE7">
        <w:tc>
          <w:tcPr>
            <w:tcW w:w="1140" w:type="pct"/>
          </w:tcPr>
          <w:p w:rsidR="004F0DE7" w:rsidRPr="00424CF0" w:rsidRDefault="004F0DE7" w:rsidP="009D1437">
            <w:pPr>
              <w:pStyle w:val="ASFKTablenorm0"/>
            </w:pPr>
            <w:r>
              <w:t>ЖКУ</w:t>
            </w:r>
          </w:p>
        </w:tc>
        <w:tc>
          <w:tcPr>
            <w:tcW w:w="3860" w:type="pct"/>
          </w:tcPr>
          <w:p w:rsidR="004F0DE7" w:rsidRDefault="004F0DE7" w:rsidP="009D1437">
            <w:pPr>
              <w:pStyle w:val="ASFKTablenorm0"/>
            </w:pPr>
            <w:r>
              <w:t>Значение вводится вручную.</w:t>
            </w:r>
          </w:p>
          <w:p w:rsidR="004F0DE7" w:rsidRPr="00F63ED1" w:rsidRDefault="004F0DE7" w:rsidP="009D1437">
            <w:pPr>
              <w:pStyle w:val="ASFKTablenorm0"/>
            </w:pPr>
            <w:r>
              <w:t>Поле обязательно для заполнения, если заполнено поле «ПРД» и не заполнено поле «ЕЛС».</w:t>
            </w:r>
          </w:p>
        </w:tc>
      </w:tr>
      <w:tr w:rsidR="00C543E7" w:rsidRPr="00424CF0" w:rsidTr="004F0DE7">
        <w:tc>
          <w:tcPr>
            <w:tcW w:w="1140" w:type="pct"/>
          </w:tcPr>
          <w:p w:rsidR="00C543E7" w:rsidRDefault="00C543E7" w:rsidP="009D1437">
            <w:pPr>
              <w:pStyle w:val="ASFKTablenorm0"/>
            </w:pPr>
            <w:r>
              <w:t>Вид дохода</w:t>
            </w:r>
          </w:p>
        </w:tc>
        <w:tc>
          <w:tcPr>
            <w:tcW w:w="3860" w:type="pct"/>
          </w:tcPr>
          <w:p w:rsidR="00C543E7" w:rsidRDefault="00C543E7" w:rsidP="00C543E7">
            <w:pPr>
              <w:pStyle w:val="ASFKTablenorm0"/>
            </w:pPr>
            <w:r>
              <w:t>Значение вводится вручную.</w:t>
            </w:r>
          </w:p>
          <w:p w:rsidR="00C543E7" w:rsidRDefault="00C543E7" w:rsidP="00C543E7">
            <w:pPr>
              <w:pStyle w:val="ASFKTablenorm0"/>
            </w:pPr>
            <w:r>
              <w:t>Поле обязательно для заполнения, если заполнено поле «ПРД» и не заполнено поле «ЕЛС».</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Назначение пл. (Примеч.)</w:t>
            </w:r>
          </w:p>
        </w:tc>
        <w:tc>
          <w:tcPr>
            <w:tcW w:w="3860" w:type="pct"/>
            <w:shd w:val="clear" w:color="auto" w:fill="auto"/>
          </w:tcPr>
          <w:p w:rsidR="002955CC" w:rsidRDefault="002955CC" w:rsidP="002955CC">
            <w:pPr>
              <w:pStyle w:val="ASFKTablenorm0"/>
            </w:pPr>
            <w:r w:rsidRPr="008A53DE">
              <w:t>Назначение платежа (примечание).</w:t>
            </w:r>
          </w:p>
          <w:p w:rsidR="002955CC" w:rsidRPr="008A53DE" w:rsidRDefault="002955CC" w:rsidP="002955CC">
            <w:pPr>
              <w:pStyle w:val="ASFKTablenorm0"/>
            </w:pPr>
            <w:r w:rsidRPr="00132A0F">
              <w:t>Значение вводится вручную или заполняется по шаблону назначений пл</w:t>
            </w:r>
            <w:r w:rsidRPr="002955CC">
              <w:t>а</w:t>
            </w:r>
            <w:r w:rsidRPr="00132A0F">
              <w:t>тежа.</w:t>
            </w:r>
          </w:p>
        </w:tc>
      </w:tr>
      <w:tr w:rsidR="002955CC" w:rsidRPr="008A53DE">
        <w:trPr>
          <w:cantSplit/>
        </w:trPr>
        <w:tc>
          <w:tcPr>
            <w:tcW w:w="1140" w:type="pct"/>
            <w:shd w:val="clear" w:color="auto" w:fill="auto"/>
          </w:tcPr>
          <w:p w:rsidR="002955CC" w:rsidRPr="008A53DE" w:rsidRDefault="002955CC" w:rsidP="002955CC">
            <w:pPr>
              <w:pStyle w:val="ASFKTablenorm0"/>
            </w:pPr>
            <w:r w:rsidRPr="008A53DE">
              <w:lastRenderedPageBreak/>
              <w:t>Вид средств</w:t>
            </w:r>
          </w:p>
        </w:tc>
        <w:tc>
          <w:tcPr>
            <w:tcW w:w="3860" w:type="pct"/>
            <w:shd w:val="clear" w:color="auto" w:fill="auto"/>
          </w:tcPr>
          <w:p w:rsidR="002955CC" w:rsidRPr="00CE1607" w:rsidRDefault="002955CC" w:rsidP="002955CC">
            <w:pPr>
              <w:pStyle w:val="ASFKTablenorm0"/>
            </w:pPr>
            <w:r w:rsidRPr="00CE1607">
              <w:t>Значение вводится вручную или выбором из справочника «Источники финансирования».</w:t>
            </w:r>
          </w:p>
          <w:p w:rsidR="002955CC" w:rsidRPr="00CE1607" w:rsidRDefault="002955CC" w:rsidP="002955CC">
            <w:pPr>
              <w:pStyle w:val="ASFKTablenorm0"/>
            </w:pPr>
            <w:r w:rsidRPr="00CE1607">
              <w:t>Возможно заполнение из родительского документа.</w:t>
            </w:r>
          </w:p>
          <w:p w:rsidR="002955CC" w:rsidRPr="00A14ACA" w:rsidRDefault="002955CC" w:rsidP="00344186">
            <w:pPr>
              <w:pStyle w:val="ASFKTableListNum"/>
              <w:numPr>
                <w:ilvl w:val="0"/>
                <w:numId w:val="58"/>
              </w:numPr>
            </w:pPr>
            <w:r w:rsidRPr="00A14ACA">
              <w:t>Поле «Переход на СР» = 0:</w:t>
            </w:r>
          </w:p>
          <w:p w:rsidR="002955CC" w:rsidRPr="00CE1607" w:rsidRDefault="002955CC" w:rsidP="002955CC">
            <w:pPr>
              <w:pStyle w:val="ASFKTablenorm0"/>
            </w:pPr>
            <w:r w:rsidRPr="00CE1607">
              <w:t>При вводе документа от БУ значение проставляется автоматически: 31, 41 типу ЛС соответствует код 40 – Средства юридических лиц, если в записи справочника НУБП соответствующей коду из системной константы «Код собственного БУ», в поле «Тип клиента» указано «НУБП» для 31 ЛС и «УП» для 41 ЛС, либо код 90 – Средства юридических лиц, если тип – «АУ».</w:t>
            </w:r>
          </w:p>
          <w:p w:rsidR="002955CC" w:rsidRPr="00A14ACA" w:rsidRDefault="002955CC" w:rsidP="002955CC">
            <w:pPr>
              <w:pStyle w:val="ASFKTableListNum"/>
            </w:pPr>
            <w:r w:rsidRPr="00A14ACA">
              <w:t>Поле «Переход на СР» = 1:</w:t>
            </w:r>
          </w:p>
          <w:p w:rsidR="002955CC" w:rsidRPr="008A53DE" w:rsidRDefault="00961078" w:rsidP="002955CC">
            <w:pPr>
              <w:pStyle w:val="ASFKTablenorm0"/>
            </w:pPr>
            <w:r w:rsidRPr="00CE1607">
              <w:t xml:space="preserve">При вводе документа от БУ значение проставляется автоматически: 31, 41 типу ЛС соответствует код 40 </w:t>
            </w:r>
            <w:r w:rsidR="004C2FA9">
              <w:t>–</w:t>
            </w:r>
            <w:r w:rsidRPr="00CE1607">
              <w:t xml:space="preserve"> Средства юридических лиц, если в записи справочника</w:t>
            </w:r>
            <w:r>
              <w:t xml:space="preserve"> </w:t>
            </w:r>
            <w:r w:rsidRPr="00CE1607">
              <w:t xml:space="preserve">СР соответствующей коду из системной константы «Код собственного БУ», в поле тип организации 09 или 20 для 31 ЛС и 05 для 41 ЛС, либо код 90 </w:t>
            </w:r>
            <w:r w:rsidR="004C2FA9">
              <w:t>–</w:t>
            </w:r>
            <w:r w:rsidRPr="00CE1607">
              <w:t xml:space="preserve"> Средства юридических лиц, если тип</w:t>
            </w:r>
            <w:r>
              <w:t xml:space="preserve"> </w:t>
            </w:r>
            <w:r w:rsidRPr="00CE1607">
              <w:t xml:space="preserve">- «АУ» (тип организации 03 и тип </w:t>
            </w:r>
            <w:r w:rsidR="002955CC" w:rsidRPr="00CE1607">
              <w:t>учреждения 03).</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Код по БК</w:t>
            </w:r>
          </w:p>
        </w:tc>
        <w:tc>
          <w:tcPr>
            <w:tcW w:w="3860" w:type="pct"/>
            <w:shd w:val="clear" w:color="auto" w:fill="auto"/>
          </w:tcPr>
          <w:p w:rsidR="002955CC" w:rsidRPr="008A53DE" w:rsidRDefault="002955CC" w:rsidP="002955CC">
            <w:pPr>
              <w:pStyle w:val="ASFKTablenorm0"/>
            </w:pPr>
            <w:r w:rsidRPr="008A53DE">
              <w:t xml:space="preserve">Код бюджетной классификации расходов. </w:t>
            </w:r>
          </w:p>
          <w:p w:rsidR="002955CC" w:rsidRPr="008A53DE" w:rsidRDefault="002955CC" w:rsidP="002955CC">
            <w:pPr>
              <w:pStyle w:val="ASFKTablenorm0"/>
            </w:pPr>
            <w:r w:rsidRPr="008A53DE">
              <w:t>Значение вводится вру</w:t>
            </w:r>
            <w:r w:rsidRPr="002955CC">
              <w:t>ч</w:t>
            </w:r>
            <w:r w:rsidRPr="008A53DE">
              <w:t>ную или выбором из справочника КБК.</w:t>
            </w:r>
          </w:p>
          <w:p w:rsidR="002955CC" w:rsidRPr="008A53DE" w:rsidRDefault="002955CC" w:rsidP="002955CC">
            <w:pPr>
              <w:pStyle w:val="ASFKTablenorm0"/>
            </w:pPr>
            <w:r w:rsidRPr="008A53DE">
              <w:t>Возможно заполнение из родительского документа.</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КЦ (аналитический код)</w:t>
            </w:r>
          </w:p>
        </w:tc>
        <w:tc>
          <w:tcPr>
            <w:tcW w:w="3860" w:type="pct"/>
            <w:shd w:val="clear" w:color="auto" w:fill="auto"/>
          </w:tcPr>
          <w:p w:rsidR="002955CC" w:rsidRPr="008A53DE" w:rsidRDefault="002955CC" w:rsidP="002955CC">
            <w:pPr>
              <w:pStyle w:val="ASFKTablenorm0"/>
            </w:pPr>
            <w:r w:rsidRPr="008A53DE">
              <w:t>Значение вводится вручную или выбором из справочника кодов целей субсидий/субвенций.</w:t>
            </w:r>
          </w:p>
          <w:p w:rsidR="002955CC" w:rsidRPr="00AA311C" w:rsidRDefault="002955CC" w:rsidP="002955CC">
            <w:pPr>
              <w:pStyle w:val="ASFKTablenorm0"/>
            </w:pPr>
            <w:r w:rsidRPr="00AA311C">
              <w:t>При указании в документе 21 или 31 типа ЛС значение может вводиться вручную или пользователю должен быть предоставлен выбор значения из списка справочников: «Коды целей субсидий/субвенций», «Коды субс</w:t>
            </w:r>
            <w:r w:rsidRPr="002955CC">
              <w:t>и</w:t>
            </w:r>
            <w:r w:rsidRPr="00AA311C">
              <w:t>дий НУБП».</w:t>
            </w:r>
          </w:p>
          <w:p w:rsidR="002955CC" w:rsidRPr="008A53DE" w:rsidRDefault="002955CC" w:rsidP="002955CC">
            <w:pPr>
              <w:pStyle w:val="ASFKTablenorm0"/>
            </w:pPr>
            <w:r w:rsidRPr="00AA311C">
              <w:t>При указании 41 типа ЛС значение может вводиться вручную или пользователю должен быть предоставлен выбор значения из списка справочника: «Коды субсидий НУБП».</w:t>
            </w:r>
            <w:r w:rsidRPr="008A53DE">
              <w:t xml:space="preserve"> </w:t>
            </w:r>
          </w:p>
          <w:p w:rsidR="002955CC" w:rsidRPr="008A53DE" w:rsidRDefault="002955CC" w:rsidP="002955CC">
            <w:pPr>
              <w:pStyle w:val="ASFKTablenorm0"/>
            </w:pPr>
            <w:r w:rsidRPr="008A53DE">
              <w:t>Возможно заполнение из родительского документа.</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Сумма</w:t>
            </w:r>
          </w:p>
        </w:tc>
        <w:tc>
          <w:tcPr>
            <w:tcW w:w="3860" w:type="pct"/>
            <w:shd w:val="clear" w:color="auto" w:fill="auto"/>
          </w:tcPr>
          <w:p w:rsidR="002955CC" w:rsidRPr="008A53DE" w:rsidRDefault="002955CC" w:rsidP="002955CC">
            <w:pPr>
              <w:pStyle w:val="ASFKTablenorm0"/>
            </w:pPr>
            <w:r w:rsidRPr="008A53DE">
              <w:t>Сумма расхода по заявке.</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Учетный номер БО</w:t>
            </w:r>
          </w:p>
        </w:tc>
        <w:tc>
          <w:tcPr>
            <w:tcW w:w="3860" w:type="pct"/>
            <w:shd w:val="clear" w:color="auto" w:fill="auto"/>
          </w:tcPr>
          <w:p w:rsidR="002955CC" w:rsidRPr="008A53DE" w:rsidRDefault="002955CC" w:rsidP="002955CC">
            <w:pPr>
              <w:pStyle w:val="ASFKTablenorm0"/>
            </w:pPr>
            <w:r w:rsidRPr="008A53DE">
              <w:t xml:space="preserve">Значение </w:t>
            </w:r>
            <w:r w:rsidR="00EC7B96">
              <w:t xml:space="preserve">вводится вручную, либо передается </w:t>
            </w:r>
            <w:r w:rsidRPr="008A53DE">
              <w:t xml:space="preserve">из </w:t>
            </w:r>
            <w:r w:rsidR="00060847">
              <w:t>OEBS</w:t>
            </w:r>
            <w:r w:rsidRPr="008A53DE">
              <w:t>.</w:t>
            </w:r>
          </w:p>
          <w:p w:rsidR="002955CC" w:rsidRPr="008A53DE" w:rsidRDefault="002955CC" w:rsidP="002955CC">
            <w:pPr>
              <w:pStyle w:val="ASFKTablenorm0"/>
            </w:pPr>
            <w:r w:rsidRPr="008A53DE">
              <w:t>Для БУ, АУ не заполняется.</w:t>
            </w:r>
          </w:p>
          <w:p w:rsidR="002955CC" w:rsidRPr="008A53DE" w:rsidRDefault="002955CC" w:rsidP="002955CC">
            <w:pPr>
              <w:pStyle w:val="ASFKTablenorm0"/>
            </w:pPr>
            <w:r w:rsidRPr="008A53DE">
              <w:t>Возможно заполнение из родительского документа.</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Код объекта по ФАИП</w:t>
            </w:r>
          </w:p>
        </w:tc>
        <w:tc>
          <w:tcPr>
            <w:tcW w:w="3860" w:type="pct"/>
            <w:shd w:val="clear" w:color="auto" w:fill="auto"/>
          </w:tcPr>
          <w:p w:rsidR="0064205C" w:rsidRPr="0064205C" w:rsidRDefault="0064205C" w:rsidP="0064205C">
            <w:pPr>
              <w:pStyle w:val="ASFKTablenorm0"/>
            </w:pPr>
            <w:r w:rsidRPr="0064205C">
              <w:t xml:space="preserve">Заполняется вручную/из справочника ФАИП. </w:t>
            </w:r>
          </w:p>
          <w:p w:rsidR="0064205C" w:rsidRPr="0064205C" w:rsidRDefault="0064205C" w:rsidP="0064205C">
            <w:pPr>
              <w:pStyle w:val="ASFKTablenorm0"/>
            </w:pPr>
            <w:r w:rsidRPr="0064205C">
              <w:t>Для выбора из справочника доступны все записи, у которых: признак актуальности указан «Да» и значение поля «Дата с» &lt;= дате документа (т.е. значение поля «Дата по» не учитывается – выводятся все записи прошлых лет).</w:t>
            </w:r>
          </w:p>
          <w:p w:rsidR="002955CC" w:rsidRPr="008A53DE" w:rsidRDefault="0064205C" w:rsidP="0064205C">
            <w:pPr>
              <w:pStyle w:val="ASFKTablenorm0"/>
            </w:pPr>
            <w:r w:rsidRPr="0064205C">
              <w:t xml:space="preserve">Для всех документов, за исключением документов по л/с </w:t>
            </w:r>
            <w:r w:rsidRPr="00996DD4">
              <w:rPr>
                <w:rStyle w:val="ASFKReporterror"/>
                <w:lang w:val="ru-RU"/>
              </w:rPr>
              <w:t>с</w:t>
            </w:r>
            <w:r w:rsidRPr="0064205C">
              <w:t xml:space="preserve"> кодом 20, 21, 22, 30, 31, 32, 41, возможен</w:t>
            </w:r>
            <w:r w:rsidR="009640BC">
              <w:t xml:space="preserve"> </w:t>
            </w:r>
            <w:r w:rsidRPr="0064205C">
              <w:t>выбор значений из справочника «Перечень кодов мероприятий по информатизации».</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Аванс</w:t>
            </w:r>
          </w:p>
        </w:tc>
        <w:tc>
          <w:tcPr>
            <w:tcW w:w="3860" w:type="pct"/>
            <w:shd w:val="clear" w:color="auto" w:fill="auto"/>
          </w:tcPr>
          <w:p w:rsidR="002955CC" w:rsidRPr="008A53DE" w:rsidRDefault="002955CC" w:rsidP="002955CC">
            <w:pPr>
              <w:pStyle w:val="ASFKTablenorm0"/>
            </w:pPr>
            <w:r w:rsidRPr="008A53DE">
              <w:t>Аванс.</w:t>
            </w:r>
          </w:p>
          <w:p w:rsidR="002955CC" w:rsidRPr="008A53DE" w:rsidRDefault="002955CC" w:rsidP="002955CC">
            <w:pPr>
              <w:pStyle w:val="ASFKTablenorm0"/>
            </w:pPr>
            <w:r w:rsidRPr="008A53DE">
              <w:t>Устанавливается маркер в поле, если сумма по заявке является авансом (чекбокс).</w:t>
            </w:r>
          </w:p>
        </w:tc>
      </w:tr>
      <w:tr w:rsidR="002955CC" w:rsidRPr="008A53DE">
        <w:trPr>
          <w:cantSplit/>
        </w:trPr>
        <w:tc>
          <w:tcPr>
            <w:tcW w:w="1140" w:type="pct"/>
            <w:shd w:val="clear" w:color="auto" w:fill="auto"/>
          </w:tcPr>
          <w:p w:rsidR="002955CC" w:rsidRPr="008A53DE" w:rsidRDefault="002955CC" w:rsidP="002955CC">
            <w:pPr>
              <w:pStyle w:val="ASFKTablenorm0"/>
            </w:pPr>
            <w:r>
              <w:lastRenderedPageBreak/>
              <w:t>Очередность</w:t>
            </w:r>
          </w:p>
        </w:tc>
        <w:tc>
          <w:tcPr>
            <w:tcW w:w="3860" w:type="pct"/>
            <w:shd w:val="clear" w:color="auto" w:fill="auto"/>
          </w:tcPr>
          <w:p w:rsidR="002955CC" w:rsidRPr="008A53DE" w:rsidRDefault="002955CC" w:rsidP="002955CC">
            <w:pPr>
              <w:pStyle w:val="ASFKTablenorm0"/>
            </w:pPr>
            <w:r w:rsidRPr="008A53DE">
              <w:t>Очередность платежа.</w:t>
            </w:r>
          </w:p>
          <w:p w:rsidR="002955CC" w:rsidRPr="008A53DE" w:rsidRDefault="002955CC" w:rsidP="002955CC">
            <w:pPr>
              <w:pStyle w:val="ASFKTablenorm0"/>
            </w:pPr>
            <w:r>
              <w:t>З</w:t>
            </w:r>
            <w:r w:rsidRPr="008A53DE">
              <w:t xml:space="preserve">начение по умолчанию «5». </w:t>
            </w:r>
          </w:p>
          <w:p w:rsidR="002955CC" w:rsidRPr="008A53DE" w:rsidRDefault="002955CC" w:rsidP="002955CC">
            <w:pPr>
              <w:pStyle w:val="ASFKTablenorm0"/>
            </w:pPr>
            <w:r w:rsidRPr="008A53DE">
              <w:t>Может быть изменено пользователем выбором из выпадающего сп</w:t>
            </w:r>
            <w:r w:rsidRPr="002955CC">
              <w:t>и</w:t>
            </w:r>
            <w:r w:rsidRPr="008A53DE">
              <w:t>ска: 1, 2, 3, 4, 5.</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Вид платежа</w:t>
            </w:r>
          </w:p>
        </w:tc>
        <w:tc>
          <w:tcPr>
            <w:tcW w:w="3860" w:type="pct"/>
            <w:shd w:val="clear" w:color="auto" w:fill="auto"/>
          </w:tcPr>
          <w:p w:rsidR="002955CC" w:rsidRPr="008A53DE" w:rsidRDefault="002955CC" w:rsidP="002955CC">
            <w:pPr>
              <w:pStyle w:val="ASFKTablenorm0"/>
            </w:pPr>
            <w:r w:rsidRPr="008A53DE">
              <w:t xml:space="preserve">Вид платежа. </w:t>
            </w:r>
          </w:p>
          <w:p w:rsidR="002955CC" w:rsidRPr="008A53DE" w:rsidRDefault="002955CC" w:rsidP="002955CC">
            <w:pPr>
              <w:pStyle w:val="ASFKTablenorm0"/>
            </w:pPr>
            <w:r w:rsidRPr="008A53DE">
              <w:t>Для пользователя на статусе «Черновик» доступны значения «»,</w:t>
            </w:r>
          </w:p>
          <w:p w:rsidR="002955CC" w:rsidRPr="008A53DE" w:rsidRDefault="002955CC" w:rsidP="002955CC">
            <w:pPr>
              <w:pStyle w:val="ASFKTablenorm0"/>
            </w:pPr>
            <w:r w:rsidRPr="008A53DE">
              <w:t>«срочно».</w:t>
            </w:r>
          </w:p>
          <w:p w:rsidR="002955CC" w:rsidRPr="008A53DE" w:rsidRDefault="002955CC" w:rsidP="002955CC">
            <w:pPr>
              <w:pStyle w:val="ASFKTablenorm0"/>
            </w:pPr>
            <w:r w:rsidRPr="008A53DE">
              <w:t>По умолчанию проставляется пустое значение «».</w:t>
            </w:r>
          </w:p>
        </w:tc>
      </w:tr>
      <w:tr w:rsidR="003459DB" w:rsidRPr="008A53DE">
        <w:trPr>
          <w:cantSplit/>
        </w:trPr>
        <w:tc>
          <w:tcPr>
            <w:tcW w:w="1140" w:type="pct"/>
            <w:shd w:val="clear" w:color="auto" w:fill="auto"/>
          </w:tcPr>
          <w:p w:rsidR="003459DB" w:rsidRPr="008A53DE" w:rsidRDefault="003459DB" w:rsidP="002955CC">
            <w:pPr>
              <w:pStyle w:val="ASFKTablenorm0"/>
            </w:pPr>
            <w:r>
              <w:t>Сумма НДС</w:t>
            </w:r>
          </w:p>
        </w:tc>
        <w:tc>
          <w:tcPr>
            <w:tcW w:w="3860" w:type="pct"/>
            <w:shd w:val="clear" w:color="auto" w:fill="auto"/>
          </w:tcPr>
          <w:p w:rsidR="003459DB" w:rsidRPr="003459DB" w:rsidRDefault="003459DB" w:rsidP="003459DB">
            <w:pPr>
              <w:pStyle w:val="ASFKTablenorm0"/>
            </w:pPr>
            <w:r w:rsidRPr="003459DB">
              <w:t>Значение вводится вручную.</w:t>
            </w:r>
          </w:p>
          <w:p w:rsidR="003459DB" w:rsidRPr="008A53DE" w:rsidRDefault="003459DB" w:rsidP="003459DB">
            <w:pPr>
              <w:pStyle w:val="ASFKTablenorm0"/>
            </w:pPr>
            <w:r w:rsidRPr="003459DB">
              <w:t>По умолчанию проставляется значение О.00.</w:t>
            </w:r>
          </w:p>
        </w:tc>
      </w:tr>
      <w:tr w:rsidR="003459DB" w:rsidRPr="008A53DE">
        <w:trPr>
          <w:cantSplit/>
        </w:trPr>
        <w:tc>
          <w:tcPr>
            <w:tcW w:w="1140" w:type="pct"/>
            <w:shd w:val="clear" w:color="auto" w:fill="auto"/>
          </w:tcPr>
          <w:p w:rsidR="003459DB" w:rsidRDefault="003459DB" w:rsidP="002955CC">
            <w:pPr>
              <w:pStyle w:val="ASFKTablenorm0"/>
            </w:pPr>
            <w:r w:rsidRPr="003459DB">
              <w:t>GUID документа БО</w:t>
            </w:r>
          </w:p>
        </w:tc>
        <w:tc>
          <w:tcPr>
            <w:tcW w:w="3860" w:type="pct"/>
            <w:shd w:val="clear" w:color="auto" w:fill="auto"/>
          </w:tcPr>
          <w:p w:rsidR="003459DB" w:rsidRPr="003459DB" w:rsidRDefault="003459DB" w:rsidP="003459DB">
            <w:pPr>
              <w:pStyle w:val="ASFKTablenorm0"/>
            </w:pPr>
            <w:r w:rsidRPr="003459DB">
              <w:t>Заполняется при выборе родительского документа гуидом родительского документа, при условии, что в родительском документе не заполнено поле «Учетный номер БО».</w:t>
            </w:r>
          </w:p>
        </w:tc>
      </w:tr>
    </w:tbl>
    <w:p w:rsidR="002955CC" w:rsidRPr="008A53DE" w:rsidRDefault="002955CC" w:rsidP="002955CC">
      <w:pPr>
        <w:pStyle w:val="ASFKNormal"/>
      </w:pPr>
      <w:r w:rsidRPr="008A53DE">
        <w:t>ЭФ документа «Заявка на кассовый расход (сокращенная)</w:t>
      </w:r>
      <w:r w:rsidR="00CF320C">
        <w:t>», закладки «</w:t>
      </w:r>
      <w:r w:rsidRPr="008A53DE">
        <w:t>Раздел 2, 3 (2)»</w:t>
      </w:r>
      <w:r w:rsidR="00784CC8">
        <w:t xml:space="preserve"> </w:t>
      </w:r>
      <w:r w:rsidR="00784CC8" w:rsidRPr="00784CC8">
        <w:t xml:space="preserve">представлена </w:t>
      </w:r>
      <w:r w:rsidR="00784CC8">
        <w:t>н</w:t>
      </w:r>
      <w:r w:rsidR="00784CC8" w:rsidRPr="00784CC8">
        <w:t>а рис</w:t>
      </w:r>
      <w:r w:rsidR="00784CC8">
        <w:t>унке</w:t>
      </w:r>
      <w:r w:rsidR="004B7570" w:rsidRPr="00B73930">
        <w:t> </w:t>
      </w:r>
      <w:r w:rsidR="00784CC8" w:rsidRPr="00784CC8">
        <w:fldChar w:fldCharType="begin"/>
      </w:r>
      <w:r w:rsidR="00784CC8" w:rsidRPr="00784CC8">
        <w:instrText xml:space="preserve"> REF _Ref261614731 \h  \* MERGEFORMAT </w:instrText>
      </w:r>
      <w:r w:rsidR="00784CC8" w:rsidRPr="00784CC8">
        <w:fldChar w:fldCharType="separate"/>
      </w:r>
      <w:r w:rsidR="00B77F80">
        <w:t>22</w:t>
      </w:r>
      <w:r w:rsidR="00784CC8" w:rsidRPr="00784CC8">
        <w:fldChar w:fldCharType="end"/>
      </w:r>
      <w:r w:rsidRPr="008A53DE">
        <w:t>.</w:t>
      </w:r>
    </w:p>
    <w:p w:rsidR="002955CC" w:rsidRPr="008A53DE" w:rsidRDefault="00B77F80" w:rsidP="002955CC">
      <w:pPr>
        <w:pStyle w:val="ASFKFigure"/>
      </w:pPr>
      <w:r>
        <w:pict>
          <v:shape id="_x0000_i1103" type="#_x0000_t75" style="width:482.25pt;height:136.5pt">
            <v:imagedata r:id="rId81" o:title="0"/>
          </v:shape>
        </w:pict>
      </w:r>
    </w:p>
    <w:p w:rsidR="002955CC"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352" w:name="_Ref261614731"/>
      <w:bookmarkStart w:id="353" w:name="_Toc50370991"/>
      <w:r w:rsidR="00B77F80">
        <w:rPr>
          <w:noProof/>
        </w:rPr>
        <w:t>22</w:t>
      </w:r>
      <w:bookmarkEnd w:id="352"/>
      <w:r>
        <w:rPr>
          <w:noProof/>
        </w:rPr>
        <w:fldChar w:fldCharType="end"/>
      </w:r>
      <w:r w:rsidR="002955CC" w:rsidRPr="008A53DE">
        <w:t>. ЭФ документа «Заявка на кассовый расход (сокращенная)</w:t>
      </w:r>
      <w:r w:rsidR="00CF320C">
        <w:t>», закладки «</w:t>
      </w:r>
      <w:r w:rsidR="002955CC" w:rsidRPr="008A53DE">
        <w:t>Раздел 2, 3 (2)»</w:t>
      </w:r>
      <w:bookmarkEnd w:id="353"/>
    </w:p>
    <w:p w:rsidR="002955CC" w:rsidRPr="008A53DE" w:rsidRDefault="002955CC" w:rsidP="002955CC">
      <w:pPr>
        <w:pStyle w:val="ASFKNormal"/>
      </w:pPr>
      <w:r w:rsidRPr="008A53DE">
        <w:t>Перечень полей ЭФ документа «Заявка на кассовый расход (сокращенная)</w:t>
      </w:r>
      <w:r w:rsidR="00CF320C">
        <w:t>», закладки «</w:t>
      </w:r>
      <w:r w:rsidRPr="008A53DE">
        <w:t>Раздел 2, 3 (2)» приведен в таблице</w:t>
      </w:r>
      <w:r w:rsidR="004B7570" w:rsidRPr="00B73930">
        <w:t> </w:t>
      </w:r>
      <w:r w:rsidRPr="008A53DE">
        <w:fldChar w:fldCharType="begin"/>
      </w:r>
      <w:r w:rsidRPr="008A53DE">
        <w:instrText xml:space="preserve"> REF _Ref360715493 \h </w:instrText>
      </w:r>
      <w:r>
        <w:instrText xml:space="preserve"> \* MERGEFORMAT </w:instrText>
      </w:r>
      <w:r w:rsidRPr="008A53DE">
        <w:fldChar w:fldCharType="separate"/>
      </w:r>
      <w:r w:rsidR="00B77F80">
        <w:t>9</w:t>
      </w:r>
      <w:r w:rsidRPr="008A53DE">
        <w:fldChar w:fldCharType="end"/>
      </w:r>
      <w:r w:rsidRPr="008A53DE">
        <w:t>.</w:t>
      </w:r>
    </w:p>
    <w:p w:rsidR="002955CC" w:rsidRPr="008A53DE" w:rsidRDefault="005374C5" w:rsidP="002955CC">
      <w:pPr>
        <w:pStyle w:val="ASFKNameTable"/>
      </w:pPr>
      <w:r>
        <w:rPr>
          <w:noProof/>
        </w:rPr>
        <w:fldChar w:fldCharType="begin"/>
      </w:r>
      <w:r>
        <w:rPr>
          <w:noProof/>
        </w:rPr>
        <w:instrText xml:space="preserve"> SEQ Таблица \* ARABIC </w:instrText>
      </w:r>
      <w:r>
        <w:rPr>
          <w:noProof/>
        </w:rPr>
        <w:fldChar w:fldCharType="separate"/>
      </w:r>
      <w:bookmarkStart w:id="354" w:name="_Ref360715493"/>
      <w:bookmarkStart w:id="355" w:name="_Toc50370797"/>
      <w:r w:rsidR="00B77F80">
        <w:rPr>
          <w:noProof/>
        </w:rPr>
        <w:t>9</w:t>
      </w:r>
      <w:bookmarkEnd w:id="354"/>
      <w:r>
        <w:rPr>
          <w:noProof/>
        </w:rPr>
        <w:fldChar w:fldCharType="end"/>
      </w:r>
      <w:r w:rsidR="002955CC" w:rsidRPr="008A53DE">
        <w:t>. Описание полей документа «Заявка на кассовый расход (сокращенная)</w:t>
      </w:r>
      <w:r w:rsidR="00CF320C">
        <w:t>», закладки «</w:t>
      </w:r>
      <w:r w:rsidR="002955CC" w:rsidRPr="008A53DE">
        <w:t>Раздел 2, 3 (2)»</w:t>
      </w:r>
      <w:bookmarkEnd w:id="35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25"/>
        <w:gridCol w:w="7427"/>
      </w:tblGrid>
      <w:tr w:rsidR="002955CC" w:rsidRPr="008A53DE">
        <w:trPr>
          <w:cantSplit/>
          <w:trHeight w:val="305"/>
          <w:tblHeader/>
        </w:trPr>
        <w:tc>
          <w:tcPr>
            <w:tcW w:w="119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8A53DE" w:rsidRDefault="002955CC" w:rsidP="002955CC">
            <w:pPr>
              <w:pStyle w:val="ASFKTableHead"/>
            </w:pPr>
            <w:r w:rsidRPr="008A53DE">
              <w:t>Наименование поля</w:t>
            </w:r>
          </w:p>
        </w:tc>
        <w:tc>
          <w:tcPr>
            <w:tcW w:w="380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8A53DE" w:rsidRDefault="002955CC" w:rsidP="002955CC">
            <w:pPr>
              <w:pStyle w:val="ASFKTableHead"/>
            </w:pPr>
            <w:r w:rsidRPr="008A53DE">
              <w:t>Описание поля</w:t>
            </w:r>
          </w:p>
        </w:tc>
      </w:tr>
      <w:tr w:rsidR="002955CC" w:rsidRPr="008A53DE">
        <w:trPr>
          <w:cantSplit/>
        </w:trPr>
        <w:tc>
          <w:tcPr>
            <w:tcW w:w="5000" w:type="pct"/>
            <w:gridSpan w:val="2"/>
            <w:shd w:val="clear" w:color="auto" w:fill="auto"/>
          </w:tcPr>
          <w:p w:rsidR="002955CC" w:rsidRPr="008A53DE" w:rsidRDefault="002955CC" w:rsidP="002955CC">
            <w:pPr>
              <w:pStyle w:val="ASFKTablenorm0"/>
            </w:pPr>
            <w:r w:rsidRPr="008A53DE">
              <w:t>Группа полей «Раздел 2. Реквизиты контрагента»</w:t>
            </w:r>
          </w:p>
        </w:tc>
      </w:tr>
      <w:tr w:rsidR="002955CC" w:rsidRPr="008A53DE">
        <w:trPr>
          <w:cantSplit/>
        </w:trPr>
        <w:tc>
          <w:tcPr>
            <w:tcW w:w="1192" w:type="pct"/>
            <w:shd w:val="clear" w:color="auto" w:fill="auto"/>
          </w:tcPr>
          <w:p w:rsidR="002955CC" w:rsidRPr="008A53DE" w:rsidRDefault="002955CC" w:rsidP="002955CC">
            <w:pPr>
              <w:pStyle w:val="ASFKTablenorm0"/>
            </w:pPr>
            <w:r w:rsidRPr="008A53DE">
              <w:t>Наименование контрагента</w:t>
            </w:r>
          </w:p>
        </w:tc>
        <w:tc>
          <w:tcPr>
            <w:tcW w:w="3808" w:type="pct"/>
            <w:shd w:val="clear" w:color="auto" w:fill="auto"/>
          </w:tcPr>
          <w:p w:rsidR="002955CC" w:rsidRPr="008A53DE" w:rsidRDefault="002955CC" w:rsidP="002955CC">
            <w:pPr>
              <w:pStyle w:val="ASFKTablenorm0"/>
            </w:pPr>
            <w:r w:rsidRPr="008A53DE">
              <w:t>Наименование контрагента-получателя платежа (ФИО – для физического л</w:t>
            </w:r>
            <w:r w:rsidRPr="002955CC">
              <w:t>и</w:t>
            </w:r>
            <w:r w:rsidRPr="008A53DE">
              <w:t>ца).</w:t>
            </w:r>
          </w:p>
          <w:p w:rsidR="002955CC" w:rsidRPr="008A53DE" w:rsidRDefault="002955CC" w:rsidP="002955CC">
            <w:pPr>
              <w:pStyle w:val="ASFKTablenorm0"/>
            </w:pPr>
            <w:r w:rsidRPr="008A53DE">
              <w:t>Значение вводится вручную или выбирается из справочника поста</w:t>
            </w:r>
            <w:r w:rsidRPr="002955CC">
              <w:t>в</w:t>
            </w:r>
            <w:r w:rsidRPr="008A53DE">
              <w:t>щиков.</w:t>
            </w:r>
          </w:p>
          <w:p w:rsidR="002955CC" w:rsidRPr="008A53DE" w:rsidRDefault="002955CC" w:rsidP="002955CC">
            <w:pPr>
              <w:pStyle w:val="ASFKTablenorm0"/>
            </w:pPr>
            <w:r w:rsidRPr="008A53DE">
              <w:t>Возможно заполнение из родительского документа.</w:t>
            </w:r>
          </w:p>
        </w:tc>
      </w:tr>
      <w:tr w:rsidR="002955CC" w:rsidRPr="008A53DE">
        <w:trPr>
          <w:cantSplit/>
        </w:trPr>
        <w:tc>
          <w:tcPr>
            <w:tcW w:w="1192" w:type="pct"/>
            <w:shd w:val="clear" w:color="auto" w:fill="auto"/>
          </w:tcPr>
          <w:p w:rsidR="002955CC" w:rsidRPr="008A53DE" w:rsidRDefault="002955CC" w:rsidP="002955CC">
            <w:pPr>
              <w:pStyle w:val="ASFKTablenorm0"/>
            </w:pPr>
            <w:r w:rsidRPr="008A53DE">
              <w:t>ИНН</w:t>
            </w:r>
          </w:p>
        </w:tc>
        <w:tc>
          <w:tcPr>
            <w:tcW w:w="3808" w:type="pct"/>
            <w:shd w:val="clear" w:color="auto" w:fill="auto"/>
          </w:tcPr>
          <w:p w:rsidR="002955CC" w:rsidRPr="008A53DE" w:rsidRDefault="002955CC" w:rsidP="002955CC">
            <w:pPr>
              <w:pStyle w:val="ASFKTablenorm0"/>
            </w:pPr>
            <w:r w:rsidRPr="008A53DE">
              <w:t xml:space="preserve">ИНН получателя платежа. </w:t>
            </w:r>
          </w:p>
          <w:p w:rsidR="002955CC" w:rsidRPr="008A53DE" w:rsidRDefault="002955CC" w:rsidP="002955CC">
            <w:pPr>
              <w:pStyle w:val="ASFKTablenorm0"/>
            </w:pPr>
            <w:r w:rsidRPr="008A53DE">
              <w:t>Значение заполняется автоматически после заполнения поля «Наименов</w:t>
            </w:r>
            <w:r w:rsidRPr="002955CC">
              <w:t>а</w:t>
            </w:r>
            <w:r w:rsidRPr="008A53DE">
              <w:t>ние контрагента».</w:t>
            </w:r>
          </w:p>
          <w:p w:rsidR="002955CC" w:rsidRPr="008A53DE" w:rsidRDefault="002955CC" w:rsidP="002955CC">
            <w:pPr>
              <w:pStyle w:val="ASFKTablenorm0"/>
            </w:pPr>
            <w:r w:rsidRPr="008A53DE">
              <w:t>После автозаполнения поле доступно для редактирования.</w:t>
            </w:r>
          </w:p>
          <w:p w:rsidR="002955CC" w:rsidRPr="008A53DE" w:rsidRDefault="002955CC" w:rsidP="002955CC">
            <w:pPr>
              <w:pStyle w:val="ASFKTablenorm0"/>
            </w:pPr>
            <w:r w:rsidRPr="008A53DE">
              <w:t>Возможно заполнение из родительского документа.</w:t>
            </w:r>
          </w:p>
        </w:tc>
      </w:tr>
      <w:tr w:rsidR="002955CC" w:rsidRPr="008A53DE">
        <w:trPr>
          <w:cantSplit/>
        </w:trPr>
        <w:tc>
          <w:tcPr>
            <w:tcW w:w="1192" w:type="pct"/>
            <w:shd w:val="clear" w:color="auto" w:fill="auto"/>
          </w:tcPr>
          <w:p w:rsidR="002955CC" w:rsidRPr="008A53DE" w:rsidRDefault="002955CC" w:rsidP="002955CC">
            <w:pPr>
              <w:pStyle w:val="ASFKTablenorm0"/>
            </w:pPr>
            <w:r w:rsidRPr="008A53DE">
              <w:lastRenderedPageBreak/>
              <w:t>КПП</w:t>
            </w:r>
          </w:p>
        </w:tc>
        <w:tc>
          <w:tcPr>
            <w:tcW w:w="3808" w:type="pct"/>
            <w:shd w:val="clear" w:color="auto" w:fill="auto"/>
          </w:tcPr>
          <w:p w:rsidR="002955CC" w:rsidRPr="008A53DE" w:rsidRDefault="002955CC" w:rsidP="002955CC">
            <w:pPr>
              <w:pStyle w:val="ASFKTablenorm0"/>
            </w:pPr>
            <w:r w:rsidRPr="008A53DE">
              <w:t>КПП получателя платежа.</w:t>
            </w:r>
          </w:p>
          <w:p w:rsidR="002955CC" w:rsidRPr="008A53DE" w:rsidRDefault="002955CC" w:rsidP="002955CC">
            <w:pPr>
              <w:pStyle w:val="ASFKTablenorm0"/>
            </w:pPr>
            <w:r w:rsidRPr="008A53DE">
              <w:t>Значение заполняется автоматически после заполнения поля «Наименов</w:t>
            </w:r>
            <w:r w:rsidRPr="002955CC">
              <w:t>а</w:t>
            </w:r>
            <w:r w:rsidRPr="008A53DE">
              <w:t>ние контрагента».</w:t>
            </w:r>
          </w:p>
          <w:p w:rsidR="002955CC" w:rsidRPr="008A53DE" w:rsidRDefault="002955CC" w:rsidP="002955CC">
            <w:pPr>
              <w:pStyle w:val="ASFKTablenorm0"/>
            </w:pPr>
            <w:r w:rsidRPr="008A53DE">
              <w:t>После автозаполнения поле доступно для редактирования.</w:t>
            </w:r>
          </w:p>
          <w:p w:rsidR="002955CC" w:rsidRPr="008A53DE" w:rsidRDefault="002955CC" w:rsidP="002955CC">
            <w:pPr>
              <w:pStyle w:val="ASFKTablenorm0"/>
            </w:pPr>
            <w:r w:rsidRPr="008A53DE">
              <w:t>Возможно заполнение из родительского документа.</w:t>
            </w:r>
          </w:p>
        </w:tc>
      </w:tr>
      <w:tr w:rsidR="002955CC" w:rsidRPr="008A53DE">
        <w:trPr>
          <w:cantSplit/>
        </w:trPr>
        <w:tc>
          <w:tcPr>
            <w:tcW w:w="1192" w:type="pct"/>
            <w:shd w:val="clear" w:color="auto" w:fill="auto"/>
          </w:tcPr>
          <w:p w:rsidR="002955CC" w:rsidRPr="008A53DE" w:rsidRDefault="002955CC" w:rsidP="002955CC">
            <w:pPr>
              <w:pStyle w:val="ASFKTablenorm0"/>
            </w:pPr>
            <w:r w:rsidRPr="008A53DE">
              <w:t>Банк. счет</w:t>
            </w:r>
          </w:p>
        </w:tc>
        <w:tc>
          <w:tcPr>
            <w:tcW w:w="3808" w:type="pct"/>
            <w:shd w:val="clear" w:color="auto" w:fill="auto"/>
          </w:tcPr>
          <w:p w:rsidR="002955CC" w:rsidRPr="008A53DE" w:rsidRDefault="002955CC" w:rsidP="002955CC">
            <w:pPr>
              <w:pStyle w:val="ASFKTablenorm0"/>
            </w:pPr>
            <w:r w:rsidRPr="008A53DE">
              <w:t xml:space="preserve">Номер банковского счета получателя платежа (при вводе банковского счета вручную, осуществляется проверка на ключевание). </w:t>
            </w:r>
          </w:p>
          <w:p w:rsidR="002955CC" w:rsidRPr="008A53DE" w:rsidRDefault="002955CC" w:rsidP="002955CC">
            <w:pPr>
              <w:pStyle w:val="ASFKTablenorm0"/>
            </w:pPr>
            <w:r w:rsidRPr="008A53DE">
              <w:t>Значение подставляется автоматически, в случае если для указанного пользователем получателя платежа в справочнике «Банковские счета поставщиков», найден один единственный счет. (В справочнике «Поставщиков», для выбранной организации находиться код и по нему делается выборка из справочника «Банковские счета поставщиков»: поле «Открыт для» должно быть равно коду п</w:t>
            </w:r>
            <w:r w:rsidRPr="002955CC">
              <w:t>о</w:t>
            </w:r>
            <w:r w:rsidRPr="008A53DE">
              <w:t>ставщика).</w:t>
            </w:r>
          </w:p>
          <w:p w:rsidR="002955CC" w:rsidRPr="008A53DE" w:rsidRDefault="002955CC" w:rsidP="002955CC">
            <w:pPr>
              <w:pStyle w:val="ASFKTablenorm0"/>
            </w:pPr>
            <w:r>
              <w:t xml:space="preserve">В случае если </w:t>
            </w:r>
            <w:r w:rsidRPr="008A53DE">
              <w:t>для организации найдено более одного банковского счета, поле не заполняется и пользователю предоставляется возможность выбрать значение из справочника «Банковские счета поставщиков» или ввести вручную.</w:t>
            </w:r>
          </w:p>
          <w:p w:rsidR="002955CC" w:rsidRPr="008A53DE" w:rsidRDefault="002955CC" w:rsidP="002955CC">
            <w:pPr>
              <w:pStyle w:val="ASFKTablenorm0"/>
            </w:pPr>
            <w:r w:rsidRPr="008A53DE">
              <w:t>Возможно заполнение из родительского документа.</w:t>
            </w:r>
          </w:p>
        </w:tc>
      </w:tr>
      <w:tr w:rsidR="002955CC" w:rsidRPr="008A53DE">
        <w:trPr>
          <w:cantSplit/>
        </w:trPr>
        <w:tc>
          <w:tcPr>
            <w:tcW w:w="1192" w:type="pct"/>
            <w:shd w:val="clear" w:color="auto" w:fill="auto"/>
          </w:tcPr>
          <w:p w:rsidR="002955CC" w:rsidRPr="008A53DE" w:rsidRDefault="002955CC" w:rsidP="002955CC">
            <w:pPr>
              <w:pStyle w:val="ASFKTablenorm0"/>
            </w:pPr>
            <w:r w:rsidRPr="008A53DE">
              <w:t>БИК</w:t>
            </w:r>
          </w:p>
        </w:tc>
        <w:tc>
          <w:tcPr>
            <w:tcW w:w="3808" w:type="pct"/>
            <w:shd w:val="clear" w:color="auto" w:fill="auto"/>
          </w:tcPr>
          <w:p w:rsidR="002955CC" w:rsidRPr="008A53DE" w:rsidRDefault="002955CC" w:rsidP="002955CC">
            <w:pPr>
              <w:pStyle w:val="ASFKTablenorm0"/>
            </w:pPr>
            <w:r w:rsidRPr="008A53DE">
              <w:t xml:space="preserve">Код БИК банка получателя платежа. </w:t>
            </w:r>
          </w:p>
          <w:p w:rsidR="002955CC" w:rsidRPr="008A53DE" w:rsidRDefault="002955CC" w:rsidP="002955CC">
            <w:pPr>
              <w:pStyle w:val="ASFKTablenorm0"/>
            </w:pPr>
            <w:r w:rsidRPr="008A53DE">
              <w:t>Значение подтягивается автоматически после заполнения поля «Банковский счет» из справочника «Банковские счета поставщиков» (поле «где о</w:t>
            </w:r>
            <w:r w:rsidRPr="002955CC">
              <w:t>т</w:t>
            </w:r>
            <w:r w:rsidRPr="008A53DE">
              <w:t>крыт»).</w:t>
            </w:r>
          </w:p>
          <w:p w:rsidR="002955CC" w:rsidRPr="008A53DE" w:rsidRDefault="002955CC" w:rsidP="002955CC">
            <w:pPr>
              <w:pStyle w:val="ASFKTablenorm0"/>
            </w:pPr>
            <w:r w:rsidRPr="008A53DE">
              <w:t>Может быть отредактировано вручную или выбором из справочника ба</w:t>
            </w:r>
            <w:r w:rsidRPr="002955CC">
              <w:t>н</w:t>
            </w:r>
            <w:r w:rsidRPr="008A53DE">
              <w:t>ков.</w:t>
            </w:r>
          </w:p>
          <w:p w:rsidR="002955CC" w:rsidRPr="008A53DE" w:rsidRDefault="002955CC" w:rsidP="002955CC">
            <w:pPr>
              <w:pStyle w:val="ASFKTablenorm0"/>
            </w:pPr>
            <w:r w:rsidRPr="008A53DE">
              <w:t>Возможно заполнение из родительского документа.</w:t>
            </w:r>
          </w:p>
        </w:tc>
      </w:tr>
      <w:tr w:rsidR="002955CC" w:rsidRPr="008A53DE">
        <w:trPr>
          <w:cantSplit/>
        </w:trPr>
        <w:tc>
          <w:tcPr>
            <w:tcW w:w="1192" w:type="pct"/>
            <w:shd w:val="clear" w:color="auto" w:fill="auto"/>
          </w:tcPr>
          <w:p w:rsidR="002955CC" w:rsidRPr="008A53DE" w:rsidRDefault="002955CC" w:rsidP="002955CC">
            <w:pPr>
              <w:pStyle w:val="ASFKTablenorm0"/>
            </w:pPr>
            <w:r w:rsidRPr="008A53DE">
              <w:t>Корсчет</w:t>
            </w:r>
          </w:p>
        </w:tc>
        <w:tc>
          <w:tcPr>
            <w:tcW w:w="3808" w:type="pct"/>
            <w:shd w:val="clear" w:color="auto" w:fill="auto"/>
          </w:tcPr>
          <w:p w:rsidR="002955CC" w:rsidRPr="008A53DE" w:rsidRDefault="002955CC" w:rsidP="002955CC">
            <w:pPr>
              <w:pStyle w:val="ASFKTablenorm0"/>
            </w:pPr>
            <w:r w:rsidRPr="008A53DE">
              <w:t xml:space="preserve">Номер корреспондентского счета банка получателя платежа. </w:t>
            </w:r>
          </w:p>
          <w:p w:rsidR="002955CC" w:rsidRPr="008A53DE" w:rsidRDefault="002955CC" w:rsidP="002955CC">
            <w:pPr>
              <w:pStyle w:val="ASFKTablenorm0"/>
            </w:pPr>
            <w:r w:rsidRPr="008A53DE">
              <w:t xml:space="preserve">Значение подтягивается автоматически после заполнения поля «БИК» из справочника банков. </w:t>
            </w:r>
          </w:p>
          <w:p w:rsidR="002955CC" w:rsidRPr="008A53DE" w:rsidRDefault="002955CC" w:rsidP="002955CC">
            <w:pPr>
              <w:pStyle w:val="ASFKTablenorm0"/>
            </w:pPr>
            <w:r w:rsidRPr="008A53DE">
              <w:t>Поле доступно для редактирования.</w:t>
            </w:r>
          </w:p>
          <w:p w:rsidR="002955CC" w:rsidRPr="008A53DE" w:rsidRDefault="002955CC" w:rsidP="002955CC">
            <w:pPr>
              <w:pStyle w:val="ASFKTablenorm0"/>
            </w:pPr>
            <w:r w:rsidRPr="008A53DE">
              <w:t>Возможно заполнение из родительского документа.</w:t>
            </w:r>
          </w:p>
        </w:tc>
      </w:tr>
      <w:tr w:rsidR="002955CC" w:rsidRPr="008A53DE">
        <w:trPr>
          <w:cantSplit/>
        </w:trPr>
        <w:tc>
          <w:tcPr>
            <w:tcW w:w="1192" w:type="pct"/>
            <w:shd w:val="clear" w:color="auto" w:fill="auto"/>
          </w:tcPr>
          <w:p w:rsidR="002955CC" w:rsidRPr="008A53DE" w:rsidRDefault="002955CC" w:rsidP="002955CC">
            <w:pPr>
              <w:pStyle w:val="ASFKTablenorm0"/>
            </w:pPr>
            <w:r w:rsidRPr="008A53DE">
              <w:t xml:space="preserve">Наим. </w:t>
            </w:r>
            <w:r w:rsidR="004C2FA9" w:rsidRPr="008A53DE">
              <w:t>Б</w:t>
            </w:r>
            <w:r w:rsidRPr="008A53DE">
              <w:t>анка</w:t>
            </w:r>
          </w:p>
        </w:tc>
        <w:tc>
          <w:tcPr>
            <w:tcW w:w="3808" w:type="pct"/>
            <w:shd w:val="clear" w:color="auto" w:fill="auto"/>
          </w:tcPr>
          <w:p w:rsidR="002955CC" w:rsidRPr="008A53DE" w:rsidRDefault="002955CC" w:rsidP="002955CC">
            <w:pPr>
              <w:pStyle w:val="ASFKTablenorm0"/>
            </w:pPr>
            <w:r w:rsidRPr="008A53DE">
              <w:t xml:space="preserve">Наименование банка получателя платежа. </w:t>
            </w:r>
          </w:p>
          <w:p w:rsidR="002955CC" w:rsidRPr="008A53DE" w:rsidRDefault="002955CC" w:rsidP="002955CC">
            <w:pPr>
              <w:pStyle w:val="ASFKTablenorm0"/>
            </w:pPr>
            <w:r w:rsidRPr="008A53DE">
              <w:t>Значение подтягивается автоматически после заполнения поля «БИК/SWIFT» из справочника банков из поля «Платежное наимен</w:t>
            </w:r>
            <w:r w:rsidRPr="002955CC">
              <w:t>о</w:t>
            </w:r>
            <w:r w:rsidRPr="008A53DE">
              <w:t>вание банка (от ЦБ)».</w:t>
            </w:r>
          </w:p>
          <w:p w:rsidR="002955CC" w:rsidRPr="008A53DE" w:rsidRDefault="002955CC" w:rsidP="002955CC">
            <w:pPr>
              <w:pStyle w:val="ASFKTablenorm0"/>
            </w:pPr>
            <w:r w:rsidRPr="008A53DE">
              <w:t>Поле доступно для редактирования.</w:t>
            </w:r>
          </w:p>
          <w:p w:rsidR="002955CC" w:rsidRPr="008A53DE" w:rsidRDefault="002955CC" w:rsidP="002955CC">
            <w:pPr>
              <w:pStyle w:val="ASFKTablenorm0"/>
            </w:pPr>
            <w:r w:rsidRPr="008A53DE">
              <w:t>Возможно заполнение из родительского документа.</w:t>
            </w:r>
          </w:p>
        </w:tc>
      </w:tr>
      <w:tr w:rsidR="002955CC" w:rsidRPr="008A53DE">
        <w:trPr>
          <w:cantSplit/>
        </w:trPr>
        <w:tc>
          <w:tcPr>
            <w:tcW w:w="5000" w:type="pct"/>
            <w:gridSpan w:val="2"/>
            <w:shd w:val="clear" w:color="auto" w:fill="auto"/>
          </w:tcPr>
          <w:p w:rsidR="002955CC" w:rsidRPr="008A53DE" w:rsidRDefault="002955CC" w:rsidP="002955CC">
            <w:pPr>
              <w:pStyle w:val="ASFKTablenorm0"/>
            </w:pPr>
            <w:r w:rsidRPr="008A53DE">
              <w:t>Группа полей «Раздел 3. Реквизиты налоговых платежей»</w:t>
            </w:r>
          </w:p>
        </w:tc>
      </w:tr>
      <w:tr w:rsidR="002955CC" w:rsidRPr="008A53DE">
        <w:trPr>
          <w:cantSplit/>
        </w:trPr>
        <w:tc>
          <w:tcPr>
            <w:tcW w:w="1192" w:type="pct"/>
            <w:shd w:val="clear" w:color="auto" w:fill="auto"/>
          </w:tcPr>
          <w:p w:rsidR="002955CC" w:rsidRPr="008A53DE" w:rsidRDefault="002955CC" w:rsidP="002955CC">
            <w:pPr>
              <w:pStyle w:val="ASFKTablenorm0"/>
            </w:pPr>
            <w:r w:rsidRPr="008A53DE">
              <w:t>Статус</w:t>
            </w:r>
          </w:p>
        </w:tc>
        <w:tc>
          <w:tcPr>
            <w:tcW w:w="3808" w:type="pct"/>
            <w:shd w:val="clear" w:color="auto" w:fill="auto"/>
          </w:tcPr>
          <w:p w:rsidR="002955CC" w:rsidRPr="008A53DE" w:rsidRDefault="002955CC" w:rsidP="002955CC">
            <w:pPr>
              <w:pStyle w:val="ASFKTablenorm0"/>
            </w:pPr>
            <w:r w:rsidRPr="008A53DE">
              <w:t xml:space="preserve">Статус юридического лица. </w:t>
            </w:r>
          </w:p>
          <w:p w:rsidR="002955CC" w:rsidRPr="008A53DE" w:rsidRDefault="002955CC" w:rsidP="002955CC">
            <w:pPr>
              <w:pStyle w:val="ASFKTablenorm0"/>
            </w:pPr>
            <w:r w:rsidRPr="008A53DE">
              <w:t xml:space="preserve">Значение вводится вручную или выбирается пользователем из справочника «Показатели статуса юр. </w:t>
            </w:r>
            <w:r w:rsidR="004C2FA9" w:rsidRPr="008A53DE">
              <w:t>Л</w:t>
            </w:r>
            <w:r w:rsidRPr="008A53DE">
              <w:t>ица, оформившего док</w:t>
            </w:r>
            <w:r w:rsidRPr="002955CC">
              <w:t>у</w:t>
            </w:r>
            <w:r w:rsidRPr="008A53DE">
              <w:t>мент».</w:t>
            </w:r>
          </w:p>
        </w:tc>
      </w:tr>
      <w:tr w:rsidR="002955CC" w:rsidRPr="008A53DE">
        <w:trPr>
          <w:cantSplit/>
        </w:trPr>
        <w:tc>
          <w:tcPr>
            <w:tcW w:w="1192" w:type="pct"/>
            <w:shd w:val="clear" w:color="auto" w:fill="auto"/>
          </w:tcPr>
          <w:p w:rsidR="002955CC" w:rsidRPr="008A53DE" w:rsidRDefault="002955CC" w:rsidP="002955CC">
            <w:pPr>
              <w:pStyle w:val="ASFKTablenorm0"/>
            </w:pPr>
            <w:r w:rsidRPr="008A53DE">
              <w:t>КБК доходов</w:t>
            </w:r>
          </w:p>
        </w:tc>
        <w:tc>
          <w:tcPr>
            <w:tcW w:w="3808" w:type="pct"/>
            <w:shd w:val="clear" w:color="auto" w:fill="auto"/>
          </w:tcPr>
          <w:p w:rsidR="002955CC" w:rsidRPr="008A53DE" w:rsidRDefault="002955CC" w:rsidP="002955CC">
            <w:pPr>
              <w:pStyle w:val="ASFKTablenorm0"/>
            </w:pPr>
            <w:r w:rsidRPr="008A53DE">
              <w:t>Значение вводится вру</w:t>
            </w:r>
            <w:r w:rsidRPr="002955CC">
              <w:t>ч</w:t>
            </w:r>
            <w:r w:rsidRPr="008A53DE">
              <w:t>ную или заполняется из справочника КБК.</w:t>
            </w:r>
          </w:p>
        </w:tc>
      </w:tr>
      <w:tr w:rsidR="002955CC" w:rsidRPr="008A53DE">
        <w:trPr>
          <w:cantSplit/>
        </w:trPr>
        <w:tc>
          <w:tcPr>
            <w:tcW w:w="1192" w:type="pct"/>
            <w:shd w:val="clear" w:color="auto" w:fill="auto"/>
          </w:tcPr>
          <w:p w:rsidR="002955CC" w:rsidRPr="008A53DE" w:rsidRDefault="002955CC" w:rsidP="002955CC">
            <w:pPr>
              <w:pStyle w:val="ASFKTablenorm0"/>
            </w:pPr>
            <w:r w:rsidRPr="008A53DE">
              <w:t>ОКТМО</w:t>
            </w:r>
          </w:p>
        </w:tc>
        <w:tc>
          <w:tcPr>
            <w:tcW w:w="3808" w:type="pct"/>
            <w:shd w:val="clear" w:color="auto" w:fill="auto"/>
          </w:tcPr>
          <w:p w:rsidR="002955CC" w:rsidRPr="008A53DE" w:rsidRDefault="002955CC" w:rsidP="002955CC">
            <w:pPr>
              <w:pStyle w:val="ASFKTablenorm0"/>
            </w:pPr>
            <w:r w:rsidRPr="008A53DE">
              <w:t>Значение вводится вручную или заполняется из справочника ОКАТО.</w:t>
            </w:r>
          </w:p>
        </w:tc>
      </w:tr>
      <w:tr w:rsidR="002955CC" w:rsidRPr="008A53DE">
        <w:trPr>
          <w:cantSplit/>
        </w:trPr>
        <w:tc>
          <w:tcPr>
            <w:tcW w:w="1192" w:type="pct"/>
            <w:shd w:val="clear" w:color="auto" w:fill="auto"/>
          </w:tcPr>
          <w:p w:rsidR="002955CC" w:rsidRPr="008A53DE" w:rsidRDefault="002955CC" w:rsidP="002955CC">
            <w:pPr>
              <w:pStyle w:val="ASFKTablenorm0"/>
            </w:pPr>
            <w:r w:rsidRPr="008A53DE">
              <w:t>Основание платежа</w:t>
            </w:r>
          </w:p>
        </w:tc>
        <w:tc>
          <w:tcPr>
            <w:tcW w:w="3808" w:type="pct"/>
            <w:shd w:val="clear" w:color="auto" w:fill="auto"/>
          </w:tcPr>
          <w:p w:rsidR="002955CC" w:rsidRPr="008A53DE" w:rsidRDefault="002955CC" w:rsidP="002955CC">
            <w:pPr>
              <w:pStyle w:val="ASFKTablenorm0"/>
            </w:pPr>
            <w:r w:rsidRPr="008A53DE">
              <w:t>Возможные значения: 0, ТР, PC, ОТ, РТ, ВУ, ПР,</w:t>
            </w:r>
            <w:r w:rsidR="00EC7B96">
              <w:t xml:space="preserve"> </w:t>
            </w:r>
            <w:r w:rsidRPr="008A53DE">
              <w:t>ТП, ЗД, БФ, АП, АР, ДЕ, ПО, КВ, КТ, ИД, ИП, ТУ, БД, ИН, КП.</w:t>
            </w:r>
          </w:p>
        </w:tc>
      </w:tr>
      <w:tr w:rsidR="002955CC" w:rsidRPr="008A53DE">
        <w:trPr>
          <w:cantSplit/>
        </w:trPr>
        <w:tc>
          <w:tcPr>
            <w:tcW w:w="1192" w:type="pct"/>
            <w:shd w:val="clear" w:color="auto" w:fill="auto"/>
          </w:tcPr>
          <w:p w:rsidR="002955CC" w:rsidRPr="008A53DE" w:rsidRDefault="002955CC" w:rsidP="002955CC">
            <w:pPr>
              <w:pStyle w:val="ASFKTablenorm0"/>
            </w:pPr>
            <w:r w:rsidRPr="008A53DE">
              <w:t>Налоговый период</w:t>
            </w:r>
          </w:p>
        </w:tc>
        <w:tc>
          <w:tcPr>
            <w:tcW w:w="3808" w:type="pct"/>
            <w:shd w:val="clear" w:color="auto" w:fill="auto"/>
          </w:tcPr>
          <w:p w:rsidR="002955CC" w:rsidRPr="008A53DE" w:rsidRDefault="002955CC" w:rsidP="002955CC">
            <w:pPr>
              <w:pStyle w:val="ASFKTablenorm0"/>
            </w:pPr>
            <w:r w:rsidRPr="008A53DE">
              <w:t xml:space="preserve">Ввод по маске «xx.yy.zzzz». </w:t>
            </w:r>
          </w:p>
          <w:p w:rsidR="002955CC" w:rsidRPr="008A53DE" w:rsidRDefault="002955CC" w:rsidP="002955CC">
            <w:pPr>
              <w:pStyle w:val="ASFKTablenorm0"/>
            </w:pPr>
            <w:r w:rsidRPr="008A53DE">
              <w:t>Возможные значения: «01», «02»,…, «20».</w:t>
            </w:r>
          </w:p>
        </w:tc>
      </w:tr>
      <w:tr w:rsidR="002955CC" w:rsidRPr="008A53DE">
        <w:trPr>
          <w:cantSplit/>
        </w:trPr>
        <w:tc>
          <w:tcPr>
            <w:tcW w:w="1192" w:type="pct"/>
            <w:shd w:val="clear" w:color="auto" w:fill="auto"/>
          </w:tcPr>
          <w:p w:rsidR="002955CC" w:rsidRPr="008A53DE" w:rsidRDefault="002955CC" w:rsidP="002955CC">
            <w:pPr>
              <w:pStyle w:val="ASFKTablenorm0"/>
            </w:pPr>
            <w:r w:rsidRPr="008A53DE">
              <w:lastRenderedPageBreak/>
              <w:t>Номер документа</w:t>
            </w:r>
          </w:p>
        </w:tc>
        <w:tc>
          <w:tcPr>
            <w:tcW w:w="3808" w:type="pct"/>
            <w:shd w:val="clear" w:color="auto" w:fill="auto"/>
          </w:tcPr>
          <w:p w:rsidR="002955CC" w:rsidRPr="008A53DE" w:rsidRDefault="002955CC" w:rsidP="002955CC">
            <w:pPr>
              <w:pStyle w:val="ASFKTablenorm0"/>
            </w:pPr>
            <w:r w:rsidRPr="008A53DE">
              <w:t>Номер платежа.</w:t>
            </w:r>
          </w:p>
        </w:tc>
      </w:tr>
      <w:tr w:rsidR="002955CC" w:rsidRPr="008A53DE">
        <w:trPr>
          <w:cantSplit/>
        </w:trPr>
        <w:tc>
          <w:tcPr>
            <w:tcW w:w="1192" w:type="pct"/>
            <w:shd w:val="clear" w:color="auto" w:fill="auto"/>
          </w:tcPr>
          <w:p w:rsidR="002955CC" w:rsidRPr="008A53DE" w:rsidRDefault="002955CC" w:rsidP="002955CC">
            <w:pPr>
              <w:pStyle w:val="ASFKTablenorm0"/>
            </w:pPr>
            <w:r w:rsidRPr="008A53DE">
              <w:t>Дата документа</w:t>
            </w:r>
          </w:p>
        </w:tc>
        <w:tc>
          <w:tcPr>
            <w:tcW w:w="3808" w:type="pct"/>
            <w:shd w:val="clear" w:color="auto" w:fill="auto"/>
          </w:tcPr>
          <w:p w:rsidR="002955CC" w:rsidRPr="008A53DE" w:rsidRDefault="002955CC" w:rsidP="002955CC">
            <w:pPr>
              <w:pStyle w:val="ASFKTablenorm0"/>
            </w:pPr>
            <w:r w:rsidRPr="008A53DE">
              <w:t xml:space="preserve">Дата платежа. </w:t>
            </w:r>
          </w:p>
          <w:p w:rsidR="002955CC" w:rsidRPr="008A53DE" w:rsidRDefault="002955CC" w:rsidP="002955CC">
            <w:pPr>
              <w:pStyle w:val="ASFKTablenorm0"/>
            </w:pPr>
            <w:r w:rsidRPr="008A53DE">
              <w:t>Возможные значения: «0», либо пусто, либо значение даты в формате «ДД.ММ.ГГГГ».</w:t>
            </w:r>
          </w:p>
        </w:tc>
      </w:tr>
      <w:tr w:rsidR="002955CC" w:rsidRPr="008A53DE">
        <w:trPr>
          <w:cantSplit/>
        </w:trPr>
        <w:tc>
          <w:tcPr>
            <w:tcW w:w="1192" w:type="pct"/>
            <w:shd w:val="clear" w:color="auto" w:fill="auto"/>
          </w:tcPr>
          <w:p w:rsidR="002955CC" w:rsidRPr="008A53DE" w:rsidRDefault="002955CC" w:rsidP="002955CC">
            <w:pPr>
              <w:pStyle w:val="ASFKTablenorm0"/>
            </w:pPr>
            <w:r w:rsidRPr="008A53DE">
              <w:t>Тип платежа</w:t>
            </w:r>
          </w:p>
        </w:tc>
        <w:tc>
          <w:tcPr>
            <w:tcW w:w="3808" w:type="pct"/>
            <w:shd w:val="clear" w:color="auto" w:fill="auto"/>
          </w:tcPr>
          <w:p w:rsidR="002955CC" w:rsidRPr="008A53DE" w:rsidRDefault="002955CC" w:rsidP="002955CC">
            <w:pPr>
              <w:pStyle w:val="ASFKTablenorm0"/>
            </w:pPr>
            <w:r w:rsidRPr="008A53DE">
              <w:t>Возможные значения: 0, НС, ПЛ, ГП, ВЗ, АВ, ПЕ, ПЦ, СА, АШ, ИШ, ШТ, ЗД, ТП.</w:t>
            </w:r>
          </w:p>
        </w:tc>
      </w:tr>
    </w:tbl>
    <w:p w:rsidR="002955CC" w:rsidRPr="008A53DE" w:rsidRDefault="002955CC" w:rsidP="002955CC">
      <w:pPr>
        <w:pStyle w:val="ASFKNormal"/>
      </w:pPr>
      <w:r w:rsidRPr="008A53DE">
        <w:t>ЭФ документа «Заявка на кассовый расход (сокращенная)</w:t>
      </w:r>
      <w:r w:rsidR="00CF320C">
        <w:t>», закладки «</w:t>
      </w:r>
      <w:r w:rsidRPr="008A53DE">
        <w:t>Подписи (3)»</w:t>
      </w:r>
      <w:r w:rsidR="00784CC8">
        <w:t xml:space="preserve"> </w:t>
      </w:r>
      <w:r w:rsidR="00784CC8" w:rsidRPr="00784CC8">
        <w:t xml:space="preserve">представлена </w:t>
      </w:r>
      <w:r w:rsidR="00784CC8">
        <w:t>н</w:t>
      </w:r>
      <w:r w:rsidR="00784CC8" w:rsidRPr="00784CC8">
        <w:t>а рис</w:t>
      </w:r>
      <w:r w:rsidR="00784CC8">
        <w:t>унке</w:t>
      </w:r>
      <w:r w:rsidR="004B7570" w:rsidRPr="00B73930">
        <w:t> </w:t>
      </w:r>
      <w:r w:rsidR="00784CC8" w:rsidRPr="00784CC8">
        <w:fldChar w:fldCharType="begin"/>
      </w:r>
      <w:r w:rsidR="00784CC8" w:rsidRPr="00784CC8">
        <w:instrText xml:space="preserve"> REF _Ref261614733 \h  \* MERGEFORMAT </w:instrText>
      </w:r>
      <w:r w:rsidR="00784CC8" w:rsidRPr="00784CC8">
        <w:fldChar w:fldCharType="separate"/>
      </w:r>
      <w:r w:rsidR="00B77F80">
        <w:t>23</w:t>
      </w:r>
      <w:r w:rsidR="00784CC8" w:rsidRPr="00784CC8">
        <w:fldChar w:fldCharType="end"/>
      </w:r>
      <w:r w:rsidRPr="008A53DE">
        <w:t>.</w:t>
      </w:r>
    </w:p>
    <w:p w:rsidR="002955CC" w:rsidRPr="008A53DE" w:rsidRDefault="00B77F80" w:rsidP="002955CC">
      <w:pPr>
        <w:pStyle w:val="ASFKFigure"/>
      </w:pPr>
      <w:r>
        <w:pict>
          <v:shape id="_x0000_i1104" type="#_x0000_t75" style="width:475.5pt;height:2in">
            <v:imagedata r:id="rId82" o:title="1"/>
          </v:shape>
        </w:pict>
      </w:r>
    </w:p>
    <w:p w:rsidR="002955CC"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356" w:name="_Ref261614733"/>
      <w:bookmarkStart w:id="357" w:name="_Toc50370992"/>
      <w:r w:rsidR="00B77F80">
        <w:rPr>
          <w:noProof/>
        </w:rPr>
        <w:t>23</w:t>
      </w:r>
      <w:bookmarkEnd w:id="356"/>
      <w:r>
        <w:rPr>
          <w:noProof/>
        </w:rPr>
        <w:fldChar w:fldCharType="end"/>
      </w:r>
      <w:r w:rsidR="002955CC" w:rsidRPr="008A53DE">
        <w:t>. ЭФ документа «Заявка на кассовый расход (сокращенная)</w:t>
      </w:r>
      <w:r w:rsidR="00CF320C">
        <w:t>», закладки «</w:t>
      </w:r>
      <w:r w:rsidR="002955CC" w:rsidRPr="008A53DE">
        <w:t>Подписи (3)»</w:t>
      </w:r>
      <w:bookmarkEnd w:id="357"/>
    </w:p>
    <w:p w:rsidR="002955CC" w:rsidRPr="008A53DE" w:rsidRDefault="002955CC" w:rsidP="002955CC">
      <w:pPr>
        <w:pStyle w:val="ASFKNormal"/>
      </w:pPr>
      <w:r w:rsidRPr="008A53DE">
        <w:t>Перечень полей документа «Заявка на кассовый расход (сокращенная)</w:t>
      </w:r>
      <w:r w:rsidR="00CF320C">
        <w:t>», закладки «</w:t>
      </w:r>
      <w:r w:rsidRPr="008A53DE">
        <w:t>Подписи (3)» приведен в таблице</w:t>
      </w:r>
      <w:r w:rsidR="004B7570" w:rsidRPr="00B73930">
        <w:t> </w:t>
      </w:r>
      <w:r w:rsidRPr="008A53DE">
        <w:fldChar w:fldCharType="begin"/>
      </w:r>
      <w:r w:rsidRPr="008A53DE">
        <w:instrText xml:space="preserve"> REF _Ref360715616 \h </w:instrText>
      </w:r>
      <w:r>
        <w:instrText xml:space="preserve"> \* MERGEFORMAT </w:instrText>
      </w:r>
      <w:r w:rsidRPr="008A53DE">
        <w:fldChar w:fldCharType="separate"/>
      </w:r>
      <w:r w:rsidR="00B77F80">
        <w:t>10</w:t>
      </w:r>
      <w:r w:rsidRPr="008A53DE">
        <w:fldChar w:fldCharType="end"/>
      </w:r>
      <w:r w:rsidRPr="008A53DE">
        <w:t>.</w:t>
      </w:r>
    </w:p>
    <w:p w:rsidR="002955CC" w:rsidRPr="008A53DE" w:rsidRDefault="005374C5" w:rsidP="002955CC">
      <w:pPr>
        <w:pStyle w:val="ASFKNameTable"/>
      </w:pPr>
      <w:r>
        <w:rPr>
          <w:noProof/>
        </w:rPr>
        <w:fldChar w:fldCharType="begin"/>
      </w:r>
      <w:r>
        <w:rPr>
          <w:noProof/>
        </w:rPr>
        <w:instrText xml:space="preserve"> SEQ Таблица \* ARABIC </w:instrText>
      </w:r>
      <w:r>
        <w:rPr>
          <w:noProof/>
        </w:rPr>
        <w:fldChar w:fldCharType="separate"/>
      </w:r>
      <w:bookmarkStart w:id="358" w:name="_Ref360715616"/>
      <w:bookmarkStart w:id="359" w:name="_Toc50370798"/>
      <w:r w:rsidR="00B77F80">
        <w:rPr>
          <w:noProof/>
        </w:rPr>
        <w:t>10</w:t>
      </w:r>
      <w:bookmarkEnd w:id="358"/>
      <w:r>
        <w:rPr>
          <w:noProof/>
        </w:rPr>
        <w:fldChar w:fldCharType="end"/>
      </w:r>
      <w:r w:rsidR="002955CC" w:rsidRPr="008A53DE">
        <w:t>. Описание полей документа «Заявка на кассовый расход (сокращенная)</w:t>
      </w:r>
      <w:r w:rsidR="00CF320C">
        <w:t>», закладки «</w:t>
      </w:r>
      <w:r w:rsidR="002955CC" w:rsidRPr="008A53DE">
        <w:t>Подписи (3)»</w:t>
      </w:r>
      <w:bookmarkEnd w:id="35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318"/>
        <w:gridCol w:w="6434"/>
      </w:tblGrid>
      <w:tr w:rsidR="002955CC" w:rsidRPr="008A53DE">
        <w:trPr>
          <w:cantSplit/>
          <w:trHeight w:val="305"/>
          <w:tblHeader/>
        </w:trPr>
        <w:tc>
          <w:tcPr>
            <w:tcW w:w="170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8A53DE" w:rsidRDefault="002955CC" w:rsidP="002955CC">
            <w:pPr>
              <w:pStyle w:val="ASFKTableHead"/>
            </w:pPr>
            <w:r w:rsidRPr="008A53DE">
              <w:t>Наименование поля</w:t>
            </w:r>
          </w:p>
        </w:tc>
        <w:tc>
          <w:tcPr>
            <w:tcW w:w="329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8A53DE" w:rsidRDefault="002955CC" w:rsidP="002955CC">
            <w:pPr>
              <w:pStyle w:val="ASFKTableHead"/>
            </w:pPr>
            <w:r w:rsidRPr="008A53DE">
              <w:t>Описание поля</w:t>
            </w:r>
          </w:p>
        </w:tc>
      </w:tr>
      <w:tr w:rsidR="002955CC" w:rsidRPr="008A53DE">
        <w:trPr>
          <w:cantSplit/>
          <w:trHeight w:val="77"/>
        </w:trPr>
        <w:tc>
          <w:tcPr>
            <w:tcW w:w="5000" w:type="pct"/>
            <w:gridSpan w:val="2"/>
            <w:shd w:val="clear" w:color="auto" w:fill="auto"/>
          </w:tcPr>
          <w:p w:rsidR="002955CC" w:rsidRPr="008A53DE" w:rsidRDefault="002955CC" w:rsidP="002955CC">
            <w:pPr>
              <w:pStyle w:val="ASFKTablenorm0"/>
            </w:pPr>
            <w:r w:rsidRPr="008A53DE">
              <w:t>Группа полей «Подписи»</w:t>
            </w:r>
          </w:p>
        </w:tc>
      </w:tr>
      <w:tr w:rsidR="002955CC" w:rsidRPr="008A53DE">
        <w:trPr>
          <w:cantSplit/>
          <w:trHeight w:val="77"/>
        </w:trPr>
        <w:tc>
          <w:tcPr>
            <w:tcW w:w="1701" w:type="pct"/>
            <w:shd w:val="clear" w:color="auto" w:fill="auto"/>
          </w:tcPr>
          <w:p w:rsidR="002955CC" w:rsidRPr="008A53DE" w:rsidRDefault="002955CC" w:rsidP="002955CC">
            <w:pPr>
              <w:pStyle w:val="ASFKTablenorm0"/>
            </w:pPr>
            <w:r w:rsidRPr="008A53DE">
              <w:t>Руководитель (уполномоченное им лицо). Расши</w:t>
            </w:r>
            <w:r w:rsidRPr="002955CC">
              <w:t>ф</w:t>
            </w:r>
            <w:r w:rsidRPr="008A53DE">
              <w:t>ровка подписи</w:t>
            </w:r>
          </w:p>
        </w:tc>
        <w:tc>
          <w:tcPr>
            <w:tcW w:w="3299" w:type="pct"/>
            <w:shd w:val="clear" w:color="auto" w:fill="auto"/>
          </w:tcPr>
          <w:p w:rsidR="002955CC" w:rsidRPr="008A53DE" w:rsidRDefault="002955CC" w:rsidP="002955CC">
            <w:pPr>
              <w:pStyle w:val="ASFKTablenorm0"/>
            </w:pPr>
            <w:r w:rsidRPr="008A53DE">
              <w:t>ФИО руководителя.</w:t>
            </w:r>
          </w:p>
        </w:tc>
      </w:tr>
      <w:tr w:rsidR="002955CC" w:rsidRPr="008A53DE">
        <w:trPr>
          <w:cantSplit/>
          <w:trHeight w:val="77"/>
        </w:trPr>
        <w:tc>
          <w:tcPr>
            <w:tcW w:w="1701" w:type="pct"/>
            <w:shd w:val="clear" w:color="auto" w:fill="auto"/>
          </w:tcPr>
          <w:p w:rsidR="002955CC" w:rsidRPr="008A53DE" w:rsidRDefault="002955CC" w:rsidP="002955CC">
            <w:pPr>
              <w:pStyle w:val="ASFKTablenorm0"/>
            </w:pPr>
            <w:r w:rsidRPr="008A53DE">
              <w:t>Главный бухгалтер (уполномоченное лицо). Расшифровка подписи</w:t>
            </w:r>
          </w:p>
        </w:tc>
        <w:tc>
          <w:tcPr>
            <w:tcW w:w="3299" w:type="pct"/>
            <w:shd w:val="clear" w:color="auto" w:fill="auto"/>
          </w:tcPr>
          <w:p w:rsidR="002955CC" w:rsidRPr="008A53DE" w:rsidRDefault="002955CC" w:rsidP="002955CC">
            <w:pPr>
              <w:pStyle w:val="ASFKTablenorm0"/>
            </w:pPr>
            <w:r w:rsidRPr="008A53DE">
              <w:t>ФИО главного бухгалтера.</w:t>
            </w:r>
          </w:p>
        </w:tc>
      </w:tr>
      <w:tr w:rsidR="002955CC" w:rsidRPr="008A53DE">
        <w:trPr>
          <w:cantSplit/>
          <w:trHeight w:val="77"/>
        </w:trPr>
        <w:tc>
          <w:tcPr>
            <w:tcW w:w="1701" w:type="pct"/>
            <w:shd w:val="clear" w:color="auto" w:fill="auto"/>
          </w:tcPr>
          <w:p w:rsidR="002955CC" w:rsidRPr="008A53DE" w:rsidRDefault="002955CC" w:rsidP="002955CC">
            <w:pPr>
              <w:pStyle w:val="ASFKTablenorm0"/>
            </w:pPr>
            <w:r w:rsidRPr="008A53DE">
              <w:t>Дата подписания</w:t>
            </w:r>
          </w:p>
        </w:tc>
        <w:tc>
          <w:tcPr>
            <w:tcW w:w="3299" w:type="pct"/>
            <w:shd w:val="clear" w:color="auto" w:fill="auto"/>
          </w:tcPr>
          <w:p w:rsidR="002955CC" w:rsidRPr="008A53DE" w:rsidRDefault="002955CC" w:rsidP="002955CC">
            <w:pPr>
              <w:pStyle w:val="ASFKTablenorm0"/>
            </w:pPr>
            <w:r w:rsidRPr="008A53DE">
              <w:t>Дата подписания документа главным бухгалтером.</w:t>
            </w:r>
          </w:p>
        </w:tc>
      </w:tr>
      <w:tr w:rsidR="000B7264" w:rsidRPr="008A53DE">
        <w:trPr>
          <w:cantSplit/>
          <w:trHeight w:val="77"/>
        </w:trPr>
        <w:tc>
          <w:tcPr>
            <w:tcW w:w="1701" w:type="pct"/>
            <w:shd w:val="clear" w:color="auto" w:fill="auto"/>
          </w:tcPr>
          <w:p w:rsidR="000B7264" w:rsidRDefault="000B7264">
            <w:pPr>
              <w:pStyle w:val="ASFKTablenorm0"/>
            </w:pPr>
            <w:r>
              <w:t>ФИО ответственного за конфиденциальность данных</w:t>
            </w:r>
          </w:p>
        </w:tc>
        <w:tc>
          <w:tcPr>
            <w:tcW w:w="3299" w:type="pct"/>
            <w:shd w:val="clear" w:color="auto" w:fill="auto"/>
          </w:tcPr>
          <w:p w:rsidR="000B7264" w:rsidRDefault="000B7264">
            <w:pPr>
              <w:pStyle w:val="ASFKTablenorm0"/>
            </w:pPr>
            <w:r>
              <w:t>Заполняется автоматически при подписании ЭП данными расшифровки подписи подписанта с должностью «Руководитель», если «Уровень конфиденциальности» = «0».</w:t>
            </w:r>
          </w:p>
        </w:tc>
      </w:tr>
      <w:tr w:rsidR="002955CC" w:rsidRPr="008A53DE">
        <w:trPr>
          <w:cantSplit/>
          <w:trHeight w:val="77"/>
        </w:trPr>
        <w:tc>
          <w:tcPr>
            <w:tcW w:w="5000" w:type="pct"/>
            <w:gridSpan w:val="2"/>
            <w:shd w:val="clear" w:color="auto" w:fill="auto"/>
          </w:tcPr>
          <w:p w:rsidR="002955CC" w:rsidRPr="008A53DE" w:rsidRDefault="002955CC" w:rsidP="002955CC">
            <w:pPr>
              <w:pStyle w:val="ASFKTablenorm0"/>
            </w:pPr>
            <w:r w:rsidRPr="008A53DE">
              <w:t>Группа полей «Отметка органа Федерального казначейства о регистрации настоящей заявки»</w:t>
            </w:r>
          </w:p>
        </w:tc>
      </w:tr>
      <w:tr w:rsidR="002955CC" w:rsidRPr="008A53DE">
        <w:trPr>
          <w:cantSplit/>
          <w:trHeight w:val="77"/>
        </w:trPr>
        <w:tc>
          <w:tcPr>
            <w:tcW w:w="1701" w:type="pct"/>
            <w:shd w:val="clear" w:color="auto" w:fill="auto"/>
          </w:tcPr>
          <w:p w:rsidR="002955CC" w:rsidRPr="008A53DE" w:rsidRDefault="002955CC" w:rsidP="002955CC">
            <w:pPr>
              <w:pStyle w:val="ASFKTablenorm0"/>
            </w:pPr>
            <w:r w:rsidRPr="008A53DE">
              <w:t>Номер заявки</w:t>
            </w:r>
          </w:p>
        </w:tc>
        <w:tc>
          <w:tcPr>
            <w:tcW w:w="3299" w:type="pct"/>
            <w:shd w:val="clear" w:color="auto" w:fill="auto"/>
          </w:tcPr>
          <w:p w:rsidR="002955CC" w:rsidRPr="008A53DE" w:rsidRDefault="002955CC" w:rsidP="002955CC">
            <w:pPr>
              <w:pStyle w:val="ASFKTablenorm0"/>
            </w:pPr>
            <w:r w:rsidRPr="008A53DE">
              <w:t xml:space="preserve">Регистрационный номер заявки в УФК. </w:t>
            </w:r>
          </w:p>
          <w:p w:rsidR="002955CC" w:rsidRPr="008A53DE" w:rsidRDefault="002955CC" w:rsidP="002955CC">
            <w:pPr>
              <w:pStyle w:val="ASFKTablenorm0"/>
            </w:pPr>
            <w:r w:rsidRPr="008A53DE">
              <w:t>Значение доставляется из учетной системы УФК после регистрации заявки в УФК.</w:t>
            </w:r>
          </w:p>
        </w:tc>
      </w:tr>
      <w:tr w:rsidR="002955CC" w:rsidRPr="008A53DE">
        <w:trPr>
          <w:cantSplit/>
          <w:trHeight w:val="77"/>
        </w:trPr>
        <w:tc>
          <w:tcPr>
            <w:tcW w:w="1701" w:type="pct"/>
            <w:shd w:val="clear" w:color="auto" w:fill="auto"/>
          </w:tcPr>
          <w:p w:rsidR="002955CC" w:rsidRPr="008A53DE" w:rsidRDefault="002955CC" w:rsidP="002955CC">
            <w:pPr>
              <w:pStyle w:val="ASFKTablenorm0"/>
            </w:pPr>
            <w:r w:rsidRPr="008A53DE">
              <w:t>Дата регистрации</w:t>
            </w:r>
          </w:p>
        </w:tc>
        <w:tc>
          <w:tcPr>
            <w:tcW w:w="3299" w:type="pct"/>
            <w:shd w:val="clear" w:color="auto" w:fill="auto"/>
          </w:tcPr>
          <w:p w:rsidR="002955CC" w:rsidRPr="008A53DE" w:rsidRDefault="002955CC" w:rsidP="002955CC">
            <w:pPr>
              <w:pStyle w:val="ASFKTablenorm0"/>
            </w:pPr>
            <w:r w:rsidRPr="008A53DE">
              <w:t xml:space="preserve">Дата регистрации документа в УФК. </w:t>
            </w:r>
          </w:p>
          <w:p w:rsidR="002955CC" w:rsidRPr="008A53DE" w:rsidRDefault="002955CC" w:rsidP="002955CC">
            <w:pPr>
              <w:pStyle w:val="ASFKTablenorm0"/>
            </w:pPr>
            <w:r w:rsidRPr="008A53DE">
              <w:t>Значение доставляется из учетной системы УФК после регистрации заявки в УФК.</w:t>
            </w:r>
          </w:p>
        </w:tc>
      </w:tr>
      <w:tr w:rsidR="002955CC" w:rsidRPr="008A53DE">
        <w:trPr>
          <w:cantSplit/>
          <w:trHeight w:val="77"/>
        </w:trPr>
        <w:tc>
          <w:tcPr>
            <w:tcW w:w="1701" w:type="pct"/>
            <w:shd w:val="clear" w:color="auto" w:fill="auto"/>
          </w:tcPr>
          <w:p w:rsidR="002955CC" w:rsidRPr="008A53DE" w:rsidRDefault="002955CC" w:rsidP="002955CC">
            <w:pPr>
              <w:pStyle w:val="ASFKTablenorm0"/>
            </w:pPr>
            <w:r w:rsidRPr="008A53DE">
              <w:lastRenderedPageBreak/>
              <w:t>Ответственный исполнитель. Должность</w:t>
            </w:r>
          </w:p>
        </w:tc>
        <w:tc>
          <w:tcPr>
            <w:tcW w:w="3299" w:type="pct"/>
            <w:shd w:val="clear" w:color="auto" w:fill="auto"/>
          </w:tcPr>
          <w:p w:rsidR="002955CC" w:rsidRPr="008A53DE" w:rsidRDefault="002955CC" w:rsidP="002955CC">
            <w:pPr>
              <w:pStyle w:val="ASFKTablenorm0"/>
            </w:pPr>
            <w:r w:rsidRPr="008A53DE">
              <w:t xml:space="preserve">Наименование должности ответственного исполнителя в ТОФК. </w:t>
            </w:r>
          </w:p>
          <w:p w:rsidR="002955CC" w:rsidRPr="008A53DE" w:rsidRDefault="002955CC" w:rsidP="002955CC">
            <w:pPr>
              <w:pStyle w:val="ASFKTablenorm0"/>
            </w:pPr>
            <w:r w:rsidRPr="008A53DE">
              <w:t>Значение доставляется из учетной системы УФК после регистрации з</w:t>
            </w:r>
            <w:r w:rsidRPr="002955CC">
              <w:t>а</w:t>
            </w:r>
            <w:r w:rsidRPr="008A53DE">
              <w:t>явки в УФК.</w:t>
            </w:r>
          </w:p>
        </w:tc>
      </w:tr>
      <w:tr w:rsidR="002955CC" w:rsidRPr="008A53DE">
        <w:trPr>
          <w:cantSplit/>
          <w:trHeight w:val="77"/>
        </w:trPr>
        <w:tc>
          <w:tcPr>
            <w:tcW w:w="1701" w:type="pct"/>
            <w:shd w:val="clear" w:color="auto" w:fill="auto"/>
          </w:tcPr>
          <w:p w:rsidR="002955CC" w:rsidRPr="008A53DE" w:rsidRDefault="002955CC" w:rsidP="002955CC">
            <w:pPr>
              <w:pStyle w:val="ASFKTablenorm0"/>
            </w:pPr>
            <w:r w:rsidRPr="008A53DE">
              <w:t>Ответственный исполнитель. Расшифровка подписи</w:t>
            </w:r>
          </w:p>
        </w:tc>
        <w:tc>
          <w:tcPr>
            <w:tcW w:w="3299" w:type="pct"/>
            <w:shd w:val="clear" w:color="auto" w:fill="auto"/>
          </w:tcPr>
          <w:p w:rsidR="002955CC" w:rsidRPr="008A53DE" w:rsidRDefault="002955CC" w:rsidP="002955CC">
            <w:pPr>
              <w:pStyle w:val="ASFKTablenorm0"/>
            </w:pPr>
            <w:r w:rsidRPr="008A53DE">
              <w:t xml:space="preserve">ФИО ответственного исполнителя в ТОФК. </w:t>
            </w:r>
          </w:p>
          <w:p w:rsidR="002955CC" w:rsidRPr="008A53DE" w:rsidRDefault="002955CC" w:rsidP="002955CC">
            <w:pPr>
              <w:pStyle w:val="ASFKTablenorm0"/>
            </w:pPr>
            <w:r w:rsidRPr="008A53DE">
              <w:t>Значение доставляется из учетной системы УФК после регистрации заявки в УФК.</w:t>
            </w:r>
          </w:p>
        </w:tc>
      </w:tr>
      <w:tr w:rsidR="002955CC" w:rsidRPr="008A53DE">
        <w:trPr>
          <w:cantSplit/>
          <w:trHeight w:val="638"/>
        </w:trPr>
        <w:tc>
          <w:tcPr>
            <w:tcW w:w="1701" w:type="pct"/>
            <w:shd w:val="clear" w:color="auto" w:fill="auto"/>
          </w:tcPr>
          <w:p w:rsidR="002955CC" w:rsidRPr="008A53DE" w:rsidRDefault="002955CC" w:rsidP="002955CC">
            <w:pPr>
              <w:pStyle w:val="ASFKTablenorm0"/>
            </w:pPr>
            <w:r w:rsidRPr="008A53DE">
              <w:t>Телефон</w:t>
            </w:r>
          </w:p>
        </w:tc>
        <w:tc>
          <w:tcPr>
            <w:tcW w:w="3299" w:type="pct"/>
            <w:shd w:val="clear" w:color="auto" w:fill="auto"/>
          </w:tcPr>
          <w:p w:rsidR="002955CC" w:rsidRPr="008A53DE" w:rsidRDefault="002955CC" w:rsidP="002955CC">
            <w:pPr>
              <w:pStyle w:val="ASFKTablenorm0"/>
            </w:pPr>
            <w:r w:rsidRPr="008A53DE">
              <w:t xml:space="preserve">Номер телефона ответственного исполнителя в ТОФК. </w:t>
            </w:r>
          </w:p>
          <w:p w:rsidR="002955CC" w:rsidRPr="008A53DE" w:rsidRDefault="002955CC" w:rsidP="002955CC">
            <w:pPr>
              <w:pStyle w:val="ASFKTablenorm0"/>
            </w:pPr>
            <w:r w:rsidRPr="008A53DE">
              <w:t>Значение доставляется из учетной системы УФК после регистрации заявки в УФК.</w:t>
            </w:r>
          </w:p>
        </w:tc>
      </w:tr>
    </w:tbl>
    <w:p w:rsidR="002955CC" w:rsidRPr="008A53DE" w:rsidRDefault="002955CC" w:rsidP="002955CC">
      <w:pPr>
        <w:pStyle w:val="32"/>
      </w:pPr>
      <w:bookmarkStart w:id="360" w:name="_Toc393363878"/>
      <w:bookmarkStart w:id="361" w:name="_Ref365452935"/>
      <w:bookmarkStart w:id="362" w:name="_Toc422496702"/>
      <w:bookmarkStart w:id="363" w:name="_Toc50370526"/>
      <w:bookmarkEnd w:id="360"/>
      <w:r w:rsidRPr="008A53DE">
        <w:t>Заявка на получение наличных денег</w:t>
      </w:r>
      <w:bookmarkEnd w:id="337"/>
      <w:bookmarkEnd w:id="338"/>
      <w:bookmarkEnd w:id="339"/>
      <w:bookmarkEnd w:id="340"/>
      <w:bookmarkEnd w:id="341"/>
      <w:bookmarkEnd w:id="342"/>
      <w:bookmarkEnd w:id="343"/>
      <w:bookmarkEnd w:id="344"/>
      <w:bookmarkEnd w:id="345"/>
      <w:bookmarkEnd w:id="346"/>
      <w:bookmarkEnd w:id="361"/>
      <w:bookmarkEnd w:id="362"/>
      <w:bookmarkEnd w:id="363"/>
    </w:p>
    <w:p w:rsidR="002955CC" w:rsidRPr="008A53DE" w:rsidRDefault="002955CC" w:rsidP="002955CC">
      <w:pPr>
        <w:pStyle w:val="ASFKNormal"/>
      </w:pPr>
      <w:r w:rsidRPr="008A53DE">
        <w:t>Документ «Заявка на получение наличных денег» используется для доведения от ПБС до ТОФК информации о необходимости перечисления денежных средств на банковский счет органа ФК, для выдачи наличных денежных средств.</w:t>
      </w:r>
    </w:p>
    <w:p w:rsidR="002955CC" w:rsidRPr="008A53DE" w:rsidRDefault="002955CC" w:rsidP="002955CC">
      <w:pPr>
        <w:pStyle w:val="ASFKNormal"/>
      </w:pPr>
      <w:r w:rsidRPr="008A53DE">
        <w:t>ЭД «Заявка на получение наличных денег» поступает в ФО от клиентов (ПБС, АИФДБ, АУ, БУ) проходит санкционирование и направляется в ОрФК, где открыт лицевой счет клиента ФО. В случае отказа ФО документ не проходит процедуру санкционирования.</w:t>
      </w:r>
    </w:p>
    <w:p w:rsidR="002955CC" w:rsidRPr="008A53DE" w:rsidRDefault="002955CC" w:rsidP="002955CC">
      <w:pPr>
        <w:pStyle w:val="ASFKNormal"/>
      </w:pPr>
      <w:r w:rsidRPr="008A53DE">
        <w:t>Для визуализации связи между документом «Заявка на получение наличных денег» и документами «Заявка на кассовый расход», «Заявка на кассовый расход (сокращенная)», «</w:t>
      </w:r>
      <w:r>
        <w:t>Заявка на получение денежных средств, перечисляемых на карту</w:t>
      </w:r>
      <w:r w:rsidRPr="008A53DE">
        <w:t>», «Сведения о принятом бюджетном обязательстве», «Заявка на внесение изменений в обязательство» и «Зая</w:t>
      </w:r>
      <w:r w:rsidRPr="002955CC">
        <w:t>в</w:t>
      </w:r>
      <w:r w:rsidRPr="008A53DE">
        <w:t xml:space="preserve">ка на перерегистрацию бюджетного обязательства» в </w:t>
      </w:r>
      <w:r w:rsidR="002C74BD">
        <w:t>ППО СУФД АСФК</w:t>
      </w:r>
      <w:r w:rsidRPr="008A53DE">
        <w:t xml:space="preserve"> на ЭФ списка документов «Заявка на получение наличных денег» (рис. </w:t>
      </w:r>
      <w:r w:rsidRPr="008A53DE">
        <w:fldChar w:fldCharType="begin"/>
      </w:r>
      <w:r w:rsidRPr="008A53DE">
        <w:instrText xml:space="preserve"> REF _Ref225243416 \h  \* MERGEFORMAT </w:instrText>
      </w:r>
      <w:r w:rsidRPr="008A53DE">
        <w:fldChar w:fldCharType="separate"/>
      </w:r>
      <w:r w:rsidR="00B77F80">
        <w:t>24</w:t>
      </w:r>
      <w:r w:rsidRPr="008A53DE">
        <w:fldChar w:fldCharType="end"/>
      </w:r>
      <w:r w:rsidRPr="008A53DE">
        <w:t>) расположена отдельная вкладка «Связанные документы», в которой отражен список связанных документов. Табличное поле, отображающее этот список, содержит следующие реквизиты связанных документов:</w:t>
      </w:r>
    </w:p>
    <w:p w:rsidR="002955CC" w:rsidRPr="008A53DE" w:rsidRDefault="002955CC" w:rsidP="002955CC">
      <w:pPr>
        <w:pStyle w:val="ASFKListmark1"/>
      </w:pPr>
      <w:r w:rsidRPr="008A53DE">
        <w:t>Тип документа;</w:t>
      </w:r>
    </w:p>
    <w:p w:rsidR="002955CC" w:rsidRPr="008A53DE" w:rsidRDefault="002955CC" w:rsidP="002955CC">
      <w:pPr>
        <w:pStyle w:val="ASFKListmark1"/>
      </w:pPr>
      <w:r w:rsidRPr="008A53DE">
        <w:t>Номер;</w:t>
      </w:r>
    </w:p>
    <w:p w:rsidR="002955CC" w:rsidRPr="008A53DE" w:rsidRDefault="002955CC" w:rsidP="002955CC">
      <w:pPr>
        <w:pStyle w:val="ASFKListmark1"/>
      </w:pPr>
      <w:r w:rsidRPr="008A53DE">
        <w:t>От (дата);</w:t>
      </w:r>
    </w:p>
    <w:p w:rsidR="002955CC" w:rsidRPr="008A53DE" w:rsidRDefault="002955CC" w:rsidP="002955CC">
      <w:pPr>
        <w:pStyle w:val="ASFKListmark1"/>
      </w:pPr>
      <w:r w:rsidRPr="008A53DE">
        <w:t>Глава по БК;</w:t>
      </w:r>
    </w:p>
    <w:p w:rsidR="002955CC" w:rsidRPr="008A53DE" w:rsidRDefault="002955CC" w:rsidP="002955CC">
      <w:pPr>
        <w:pStyle w:val="ASFKListmark1"/>
      </w:pPr>
      <w:r w:rsidRPr="008A53DE">
        <w:t>Сумма в валюте БО;</w:t>
      </w:r>
    </w:p>
    <w:p w:rsidR="002955CC" w:rsidRPr="008A53DE" w:rsidRDefault="002955CC" w:rsidP="002955CC">
      <w:pPr>
        <w:pStyle w:val="ASFKListmark1"/>
      </w:pPr>
      <w:r w:rsidRPr="008A53DE">
        <w:t>Наименование контрагента;</w:t>
      </w:r>
    </w:p>
    <w:p w:rsidR="002955CC" w:rsidRPr="008A53DE" w:rsidRDefault="002955CC" w:rsidP="002955CC">
      <w:pPr>
        <w:pStyle w:val="ASFKListmark1"/>
      </w:pPr>
      <w:r w:rsidRPr="008A53DE">
        <w:t>Статус.</w:t>
      </w:r>
    </w:p>
    <w:p w:rsidR="002955CC" w:rsidRPr="008A53DE" w:rsidRDefault="002955CC" w:rsidP="002955CC">
      <w:pPr>
        <w:pStyle w:val="ASFKNormal"/>
      </w:pPr>
      <w:r w:rsidRPr="008A53DE">
        <w:t> Пользователь может самостоятельно настраивать состав реквизитов связанных документов, отображаемых в списке. Также возможно выполнение операции перехода из ЭФ документа «Заявка на получение наличных денег» к ЭФ связанного документа.</w:t>
      </w:r>
    </w:p>
    <w:p w:rsidR="002955CC" w:rsidRPr="008A53DE" w:rsidRDefault="002955CC" w:rsidP="002955CC">
      <w:pPr>
        <w:pStyle w:val="ASFKNormal"/>
      </w:pPr>
      <w:r w:rsidRPr="008A53DE">
        <w:t>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«Заявка на получение наличных денег». Операции «Санкционировать» и «Отка</w:t>
      </w:r>
      <w:r w:rsidR="004B7570">
        <w:t>зать» описаны в п.</w:t>
      </w:r>
      <w:r w:rsidR="004B7570" w:rsidRPr="00B73930">
        <w:t> </w:t>
      </w:r>
      <w:r w:rsidRPr="008A53DE">
        <w:fldChar w:fldCharType="begin"/>
      </w:r>
      <w:r w:rsidRPr="008A53DE">
        <w:instrText xml:space="preserve"> REF _Ref370315101 \r \h  \* MERGEFORMAT </w:instrText>
      </w:r>
      <w:r w:rsidRPr="008A53DE">
        <w:fldChar w:fldCharType="separate"/>
      </w:r>
      <w:r w:rsidR="00B77F80">
        <w:t>3.3.1</w:t>
      </w:r>
      <w:r w:rsidRPr="008A53DE">
        <w:fldChar w:fldCharType="end"/>
      </w:r>
      <w:r w:rsidRPr="008A53DE">
        <w:t>.</w:t>
      </w:r>
    </w:p>
    <w:p w:rsidR="002955CC" w:rsidRPr="008A53DE" w:rsidRDefault="002955CC" w:rsidP="002955CC">
      <w:pPr>
        <w:pStyle w:val="ASFKNormal"/>
      </w:pPr>
      <w:r w:rsidRPr="008A53DE">
        <w:t>Для работы с документами «Заявка на получение наличных денег» следует перейти в пункт меню «Документы – Регистрация и учет обязательств – Заявки на платеж – Заявка на получение наличных денег». Откроется ЭФ списка документов, представленная на рисунке </w:t>
      </w:r>
      <w:r w:rsidRPr="008A53DE">
        <w:fldChar w:fldCharType="begin"/>
      </w:r>
      <w:r w:rsidRPr="008A53DE">
        <w:instrText xml:space="preserve"> REF _Ref225243416 \h  \* MERGEFORMAT </w:instrText>
      </w:r>
      <w:r w:rsidRPr="008A53DE">
        <w:fldChar w:fldCharType="separate"/>
      </w:r>
      <w:r w:rsidR="00B77F80">
        <w:t>24</w:t>
      </w:r>
      <w:r w:rsidRPr="008A53DE">
        <w:fldChar w:fldCharType="end"/>
      </w:r>
      <w:r w:rsidRPr="008A53DE">
        <w:t>.</w:t>
      </w:r>
    </w:p>
    <w:p w:rsidR="002955CC" w:rsidRPr="00353BDC" w:rsidRDefault="00B77F80" w:rsidP="002955CC">
      <w:pPr>
        <w:pStyle w:val="ASFKFigure"/>
      </w:pPr>
      <w:r>
        <w:lastRenderedPageBreak/>
        <w:pict>
          <v:shape id="_x0000_i1105" type="#_x0000_t75" style="width:482.25pt;height:252pt">
            <v:imagedata r:id="rId83" o:title="0"/>
          </v:shape>
        </w:pict>
      </w:r>
    </w:p>
    <w:p w:rsidR="002955CC" w:rsidRPr="00357E8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364" w:name="_Ref225243416"/>
      <w:bookmarkStart w:id="365" w:name="_Toc50370993"/>
      <w:r w:rsidR="00B77F80">
        <w:rPr>
          <w:noProof/>
        </w:rPr>
        <w:t>24</w:t>
      </w:r>
      <w:bookmarkEnd w:id="364"/>
      <w:r>
        <w:rPr>
          <w:noProof/>
        </w:rPr>
        <w:fldChar w:fldCharType="end"/>
      </w:r>
      <w:r w:rsidR="002955CC" w:rsidRPr="00357E80">
        <w:t>. ЭФ списка документов «Заявка на получение наличных денег»</w:t>
      </w:r>
      <w:bookmarkEnd w:id="365"/>
    </w:p>
    <w:p w:rsidR="002955CC" w:rsidRPr="008A53DE" w:rsidRDefault="002955CC" w:rsidP="002955CC">
      <w:pPr>
        <w:pStyle w:val="41"/>
      </w:pPr>
      <w:r w:rsidRPr="008A53DE">
        <w:t>Доступные операции</w:t>
      </w:r>
    </w:p>
    <w:p w:rsidR="002955CC" w:rsidRPr="008A53DE" w:rsidRDefault="002955CC" w:rsidP="002955CC">
      <w:pPr>
        <w:pStyle w:val="ASFKNormal"/>
      </w:pPr>
      <w:r w:rsidRPr="008A53DE">
        <w:t>На АРМ ФО доступны следующие опер</w:t>
      </w:r>
      <w:r w:rsidRPr="009B4344">
        <w:t>а</w:t>
      </w:r>
      <w:r w:rsidRPr="008A53DE">
        <w:t>ции</w:t>
      </w:r>
      <w:r>
        <w:t xml:space="preserve"> над документом</w:t>
      </w:r>
      <w:r w:rsidRPr="008A53DE">
        <w:t xml:space="preserve">: </w:t>
      </w:r>
    </w:p>
    <w:p w:rsidR="002955CC" w:rsidRPr="00AB7803" w:rsidRDefault="002955CC" w:rsidP="002955CC">
      <w:pPr>
        <w:pStyle w:val="ASFKListmark1"/>
      </w:pPr>
      <w:r w:rsidRPr="00AB7803">
        <w:t>ввод вручную;</w:t>
      </w:r>
    </w:p>
    <w:p w:rsidR="002955CC" w:rsidRPr="00AB7803" w:rsidRDefault="002955CC" w:rsidP="002955CC">
      <w:pPr>
        <w:pStyle w:val="ASFKListmark1"/>
      </w:pPr>
      <w:r w:rsidRPr="00AB7803">
        <w:t>создание на основе родительского документа;</w:t>
      </w:r>
    </w:p>
    <w:p w:rsidR="002955CC" w:rsidRPr="00AB7803" w:rsidRDefault="002955CC" w:rsidP="002955CC">
      <w:pPr>
        <w:pStyle w:val="ASFKListmark1"/>
      </w:pPr>
      <w:r w:rsidRPr="00AB7803">
        <w:t>импорт из внешней системы;</w:t>
      </w:r>
    </w:p>
    <w:p w:rsidR="002955CC" w:rsidRPr="00AB7803" w:rsidRDefault="002955CC" w:rsidP="002955CC">
      <w:pPr>
        <w:pStyle w:val="ASFKListmark1"/>
      </w:pPr>
      <w:r w:rsidRPr="00AB7803">
        <w:t>документарный контроль;</w:t>
      </w:r>
    </w:p>
    <w:p w:rsidR="002955CC" w:rsidRPr="00AB7803" w:rsidRDefault="002955CC" w:rsidP="002955CC">
      <w:pPr>
        <w:pStyle w:val="ASFKListmark1"/>
      </w:pPr>
      <w:r w:rsidRPr="00AB7803">
        <w:t>просмотр и редактирование;</w:t>
      </w:r>
    </w:p>
    <w:p w:rsidR="002955CC" w:rsidRPr="00AB7803" w:rsidRDefault="002955CC" w:rsidP="002955CC">
      <w:pPr>
        <w:pStyle w:val="ASFKListmark1"/>
      </w:pPr>
      <w:r w:rsidRPr="00AB7803">
        <w:t>удаление;</w:t>
      </w:r>
    </w:p>
    <w:p w:rsidR="002955CC" w:rsidRPr="0098055A" w:rsidRDefault="002955CC" w:rsidP="002955CC">
      <w:pPr>
        <w:pStyle w:val="ASFKListmark1"/>
      </w:pPr>
      <w:r w:rsidRPr="0098055A">
        <w:t>подписание, просмотр и снятие ЭП;</w:t>
      </w:r>
    </w:p>
    <w:p w:rsidR="002955CC" w:rsidRDefault="002955CC" w:rsidP="002955CC">
      <w:pPr>
        <w:pStyle w:val="ASFKListmark1"/>
      </w:pPr>
      <w:r w:rsidRPr="00AB7803">
        <w:t>печать;</w:t>
      </w:r>
    </w:p>
    <w:p w:rsidR="002955CC" w:rsidRPr="00AB7803" w:rsidRDefault="002955CC" w:rsidP="002955CC">
      <w:pPr>
        <w:pStyle w:val="ASFKListmark1"/>
      </w:pPr>
      <w:r>
        <w:t>экспорт во внешнюю систему;</w:t>
      </w:r>
    </w:p>
    <w:p w:rsidR="002955CC" w:rsidRDefault="002955CC" w:rsidP="002955CC">
      <w:pPr>
        <w:pStyle w:val="ASFKListmark1"/>
      </w:pPr>
      <w:r w:rsidRPr="008A53DE">
        <w:t>отправка в ОФК (УФК, ЦАФК).</w:t>
      </w:r>
    </w:p>
    <w:p w:rsidR="00784CC8" w:rsidRPr="00784CC8" w:rsidRDefault="00784CC8" w:rsidP="00A475B2">
      <w:pPr>
        <w:pStyle w:val="51"/>
      </w:pPr>
      <w:r w:rsidRPr="00784CC8">
        <w:t>Создание документа на основе родительского документа</w:t>
      </w:r>
    </w:p>
    <w:p w:rsidR="00784CC8" w:rsidRPr="00784CC8" w:rsidRDefault="00784CC8" w:rsidP="00784CC8">
      <w:pPr>
        <w:pStyle w:val="ASFKNormal"/>
      </w:pPr>
      <w:r w:rsidRPr="00784CC8">
        <w:t>Документ может создаваться на основе ЭД «Сведения об обязательстве».</w:t>
      </w:r>
    </w:p>
    <w:p w:rsidR="00784CC8" w:rsidRPr="00784CC8" w:rsidRDefault="00784CC8" w:rsidP="00784CC8">
      <w:pPr>
        <w:pStyle w:val="ASFKNormal"/>
      </w:pPr>
      <w:r w:rsidRPr="00784CC8">
        <w:t>Для выбора родительского документа следует на ЭФ документа «Заявка на получе</w:t>
      </w:r>
      <w:r w:rsidR="004B7570">
        <w:t>ние наличных денег» (см.</w:t>
      </w:r>
      <w:r w:rsidR="004B7570" w:rsidRPr="00B73930">
        <w:t> </w:t>
      </w:r>
      <w:r w:rsidR="004B7570">
        <w:t>рис.</w:t>
      </w:r>
      <w:r w:rsidR="004B7570" w:rsidRPr="00B73930">
        <w:t> </w:t>
      </w:r>
      <w:r w:rsidRPr="00784CC8">
        <w:fldChar w:fldCharType="begin"/>
      </w:r>
      <w:r w:rsidRPr="00784CC8">
        <w:instrText xml:space="preserve"> REF _Ref225240294 \h  \* MERGEFORMAT </w:instrText>
      </w:r>
      <w:r w:rsidRPr="00784CC8">
        <w:fldChar w:fldCharType="separate"/>
      </w:r>
      <w:r w:rsidR="00B77F80">
        <w:t>27</w:t>
      </w:r>
      <w:r w:rsidRPr="00784CC8">
        <w:fldChar w:fldCharType="end"/>
      </w:r>
      <w:r w:rsidRPr="00784CC8">
        <w:t xml:space="preserve">) нажать на кнопку </w:t>
      </w:r>
      <w:r w:rsidR="00B77F80">
        <w:pict>
          <v:shape id="_x0000_i1106" type="#_x0000_t75" style="width:14.25pt;height:14.25pt">
            <v:imagedata r:id="rId70" o:title="Snap17"/>
          </v:shape>
        </w:pict>
      </w:r>
      <w:r w:rsidRPr="00784CC8">
        <w:t> (Выбрать родительский документ). При этом откроется окно выбо</w:t>
      </w:r>
      <w:r w:rsidR="004B7570">
        <w:t>ра типа документа «Поиск» (рис.</w:t>
      </w:r>
      <w:r w:rsidR="004B7570" w:rsidRPr="00B73930">
        <w:t> </w:t>
      </w:r>
      <w:r w:rsidRPr="00784CC8">
        <w:fldChar w:fldCharType="begin"/>
      </w:r>
      <w:r w:rsidRPr="00784CC8">
        <w:instrText xml:space="preserve"> REF _Ref370745097 \h  \* MERGEFORMAT </w:instrText>
      </w:r>
      <w:r w:rsidRPr="00784CC8">
        <w:fldChar w:fldCharType="separate"/>
      </w:r>
      <w:r w:rsidR="00B77F80">
        <w:t>25</w:t>
      </w:r>
      <w:r w:rsidRPr="00784CC8">
        <w:fldChar w:fldCharType="end"/>
      </w:r>
      <w:r w:rsidRPr="00784CC8">
        <w:t>).</w:t>
      </w:r>
    </w:p>
    <w:p w:rsidR="00784CC8" w:rsidRPr="00784CC8" w:rsidRDefault="00B77F80" w:rsidP="00784CC8">
      <w:pPr>
        <w:pStyle w:val="ASFKFigure"/>
      </w:pPr>
      <w:r>
        <w:lastRenderedPageBreak/>
        <w:pict>
          <v:shape id="_x0000_i1107" type="#_x0000_t75" style="width:309.75pt;height:259.5pt">
            <v:imagedata r:id="rId84" o:title="0"/>
          </v:shape>
        </w:pict>
      </w:r>
    </w:p>
    <w:p w:rsidR="00784CC8" w:rsidRPr="00784CC8"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366" w:name="_Ref370745097"/>
      <w:bookmarkStart w:id="367" w:name="_Toc50370994"/>
      <w:r w:rsidR="00B77F80">
        <w:rPr>
          <w:noProof/>
        </w:rPr>
        <w:t>25</w:t>
      </w:r>
      <w:bookmarkEnd w:id="366"/>
      <w:r>
        <w:rPr>
          <w:noProof/>
        </w:rPr>
        <w:fldChar w:fldCharType="end"/>
      </w:r>
      <w:r w:rsidR="00784CC8" w:rsidRPr="00784CC8">
        <w:t>. Окно «Поиск…»</w:t>
      </w:r>
      <w:bookmarkEnd w:id="367"/>
    </w:p>
    <w:p w:rsidR="00784CC8" w:rsidRPr="00784CC8" w:rsidRDefault="00784CC8" w:rsidP="00784CC8">
      <w:pPr>
        <w:pStyle w:val="ASFKNormal"/>
      </w:pPr>
      <w:r w:rsidRPr="00784CC8">
        <w:t>После выбора типа документа откроется окно «Выбор</w:t>
      </w:r>
      <w:r w:rsidR="004B7570">
        <w:t xml:space="preserve"> родительского документа» (рис.</w:t>
      </w:r>
      <w:r w:rsidR="004B7570" w:rsidRPr="00B73930">
        <w:t> </w:t>
      </w:r>
      <w:r w:rsidRPr="00784CC8">
        <w:fldChar w:fldCharType="begin"/>
      </w:r>
      <w:r w:rsidRPr="00784CC8">
        <w:instrText xml:space="preserve"> REF _Ref370745123 \h  \* MERGEFORMAT </w:instrText>
      </w:r>
      <w:r w:rsidRPr="00784CC8">
        <w:fldChar w:fldCharType="separate"/>
      </w:r>
      <w:r w:rsidR="00B77F80">
        <w:t>26</w:t>
      </w:r>
      <w:r w:rsidRPr="00784CC8">
        <w:fldChar w:fldCharType="end"/>
      </w:r>
      <w:r w:rsidRPr="00784CC8">
        <w:t>), в котором следует из перечня сформированных документов заданного типа выбрать нужный документ.</w:t>
      </w:r>
    </w:p>
    <w:p w:rsidR="00784CC8" w:rsidRPr="00784CC8" w:rsidRDefault="00B77F80" w:rsidP="00784CC8">
      <w:pPr>
        <w:pStyle w:val="ASFKFigure"/>
      </w:pPr>
      <w:r>
        <w:pict>
          <v:shape id="_x0000_i1108" type="#_x0000_t75" style="width:482.25pt;height:201.75pt">
            <v:imagedata r:id="rId85" o:title="0"/>
          </v:shape>
        </w:pict>
      </w:r>
    </w:p>
    <w:p w:rsidR="00784CC8" w:rsidRPr="00784CC8"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368" w:name="_Ref370745123"/>
      <w:bookmarkStart w:id="369" w:name="_Toc50370995"/>
      <w:r w:rsidR="00B77F80">
        <w:rPr>
          <w:noProof/>
        </w:rPr>
        <w:t>26</w:t>
      </w:r>
      <w:bookmarkEnd w:id="368"/>
      <w:r>
        <w:rPr>
          <w:noProof/>
        </w:rPr>
        <w:fldChar w:fldCharType="end"/>
      </w:r>
      <w:r w:rsidR="00784CC8" w:rsidRPr="00784CC8">
        <w:t>. Окно «Выбор родительского документа» для документов типа «Сведения об обязательстве»</w:t>
      </w:r>
      <w:bookmarkEnd w:id="369"/>
    </w:p>
    <w:p w:rsidR="00784CC8" w:rsidRPr="00784CC8" w:rsidRDefault="00784CC8" w:rsidP="00784CC8">
      <w:pPr>
        <w:pStyle w:val="ASFKNormal"/>
      </w:pPr>
      <w:r w:rsidRPr="00784CC8">
        <w:t>В результате поля формы будут заполнены значениями соответствующих полей родительского документа.</w:t>
      </w:r>
    </w:p>
    <w:p w:rsidR="002955CC" w:rsidRPr="008A53DE" w:rsidRDefault="002955CC" w:rsidP="002955CC">
      <w:pPr>
        <w:pStyle w:val="41"/>
      </w:pPr>
      <w:bookmarkStart w:id="370" w:name="_Экранная_форма_документа"/>
      <w:bookmarkStart w:id="371" w:name="_Ref318189449"/>
      <w:bookmarkEnd w:id="370"/>
      <w:r w:rsidRPr="008A53DE">
        <w:t>Экранная форма документа</w:t>
      </w:r>
      <w:bookmarkEnd w:id="371"/>
    </w:p>
    <w:p w:rsidR="002955CC" w:rsidRPr="008A53DE" w:rsidRDefault="002955CC" w:rsidP="002955CC">
      <w:pPr>
        <w:pStyle w:val="ASFKNormal"/>
      </w:pPr>
      <w:r w:rsidRPr="008A53DE">
        <w:t>ЭФ документа «Заявка на получение наличных денег» представлена на рисунках </w:t>
      </w:r>
      <w:r w:rsidRPr="008A53DE">
        <w:fldChar w:fldCharType="begin"/>
      </w:r>
      <w:r w:rsidRPr="008A53DE">
        <w:instrText xml:space="preserve"> REF _Ref225240294 \h  \* MERGEFORMAT </w:instrText>
      </w:r>
      <w:r w:rsidRPr="008A53DE">
        <w:fldChar w:fldCharType="separate"/>
      </w:r>
      <w:r w:rsidR="00B77F80">
        <w:t>27</w:t>
      </w:r>
      <w:r w:rsidRPr="008A53DE">
        <w:fldChar w:fldCharType="end"/>
      </w:r>
      <w:r w:rsidRPr="008A53DE">
        <w:t xml:space="preserve"> и </w:t>
      </w:r>
      <w:r w:rsidRPr="008A53DE">
        <w:fldChar w:fldCharType="begin"/>
      </w:r>
      <w:r w:rsidRPr="008A53DE">
        <w:instrText xml:space="preserve"> REF _Ref225243439 \h  \* MERGEFORMAT </w:instrText>
      </w:r>
      <w:r w:rsidRPr="008A53DE">
        <w:fldChar w:fldCharType="separate"/>
      </w:r>
      <w:r w:rsidR="00B77F80">
        <w:t>30</w:t>
      </w:r>
      <w:r w:rsidRPr="008A53DE">
        <w:fldChar w:fldCharType="end"/>
      </w:r>
      <w:r w:rsidRPr="008A53DE">
        <w:t xml:space="preserve">. </w:t>
      </w:r>
      <w:r w:rsidR="00CF320C">
        <w:t>Форма содержит следующие закладки</w:t>
      </w:r>
      <w:r w:rsidRPr="008A53DE">
        <w:t>:</w:t>
      </w:r>
    </w:p>
    <w:p w:rsidR="002955CC" w:rsidRPr="008A53DE" w:rsidRDefault="002955CC" w:rsidP="002955CC">
      <w:pPr>
        <w:pStyle w:val="ASFKListmark1"/>
      </w:pPr>
      <w:r w:rsidRPr="008A53DE">
        <w:t>«Раздел 1,2 (1)»;</w:t>
      </w:r>
    </w:p>
    <w:p w:rsidR="002955CC" w:rsidRPr="008A53DE" w:rsidRDefault="002955CC" w:rsidP="002955CC">
      <w:pPr>
        <w:pStyle w:val="ASFKListmark1"/>
      </w:pPr>
      <w:r w:rsidRPr="008A53DE">
        <w:t>«Подписи(2)»;</w:t>
      </w:r>
    </w:p>
    <w:p w:rsidR="002955CC" w:rsidRPr="008A53DE" w:rsidRDefault="002955CC" w:rsidP="002955CC">
      <w:pPr>
        <w:pStyle w:val="ASFKListmark1"/>
      </w:pPr>
      <w:r w:rsidRPr="008A53DE">
        <w:t>«Системные атрибуты»;</w:t>
      </w:r>
    </w:p>
    <w:p w:rsidR="002955CC" w:rsidRPr="008A53DE" w:rsidRDefault="002955CC" w:rsidP="002955CC">
      <w:pPr>
        <w:pStyle w:val="ASFKListmark1"/>
      </w:pPr>
      <w:r w:rsidRPr="008A53DE">
        <w:lastRenderedPageBreak/>
        <w:t>«Протоколы».</w:t>
      </w:r>
    </w:p>
    <w:p w:rsidR="002955CC" w:rsidRPr="008A53DE" w:rsidRDefault="00B77F80" w:rsidP="002955CC">
      <w:pPr>
        <w:pStyle w:val="ASFKFigure"/>
      </w:pPr>
      <w:r>
        <w:pict>
          <v:shape id="_x0000_i1109" type="#_x0000_t75" style="width:482.25pt;height:612pt">
            <v:imagedata r:id="rId86" o:title="0"/>
          </v:shape>
        </w:pict>
      </w:r>
    </w:p>
    <w:p w:rsidR="002955CC" w:rsidRPr="00357E80"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372" w:name="_Ref225240294"/>
      <w:bookmarkStart w:id="373" w:name="_Toc50370996"/>
      <w:r w:rsidR="00B77F80">
        <w:rPr>
          <w:noProof/>
        </w:rPr>
        <w:t>27</w:t>
      </w:r>
      <w:bookmarkEnd w:id="372"/>
      <w:r>
        <w:rPr>
          <w:noProof/>
        </w:rPr>
        <w:fldChar w:fldCharType="end"/>
      </w:r>
      <w:r w:rsidR="002955CC" w:rsidRPr="00357E80">
        <w:t>. ЭФ документа «Заявка на получение наличных денег</w:t>
      </w:r>
      <w:r w:rsidR="00CF320C">
        <w:t>», закладки «</w:t>
      </w:r>
      <w:r w:rsidR="002955CC" w:rsidRPr="00357E80">
        <w:t>Раздел 1,2 (1)»</w:t>
      </w:r>
      <w:bookmarkEnd w:id="373"/>
    </w:p>
    <w:p w:rsidR="00784CC8" w:rsidRDefault="002955CC" w:rsidP="002955CC">
      <w:pPr>
        <w:pStyle w:val="ASFKNormal"/>
      </w:pPr>
      <w:r w:rsidRPr="008A53DE">
        <w:t>При импорте документа из внешней системы поля формы заполняются автоматически в соответствии с данными загружаемого файла. При вводе документа поля заполняются вруч</w:t>
      </w:r>
      <w:r w:rsidRPr="008A53DE">
        <w:lastRenderedPageBreak/>
        <w:t>ную в соответствии с данными бумажного документа.</w:t>
      </w:r>
      <w:r w:rsidR="00784CC8">
        <w:t xml:space="preserve"> </w:t>
      </w:r>
      <w:r w:rsidR="00784CC8" w:rsidRPr="00784CC8">
        <w:t>Для ручного ввода документа следует на ЭФ документа заполнить поля, доступные для редактирования</w:t>
      </w:r>
      <w:r w:rsidRPr="008A53DE">
        <w:t xml:space="preserve">. </w:t>
      </w:r>
    </w:p>
    <w:p w:rsidR="002955CC" w:rsidRPr="008A53DE" w:rsidRDefault="002955CC" w:rsidP="002955CC">
      <w:pPr>
        <w:pStyle w:val="ASFKNormal"/>
      </w:pPr>
      <w:r w:rsidRPr="008A53DE">
        <w:t xml:space="preserve">Перечень полей </w:t>
      </w:r>
      <w:r w:rsidR="00784CC8" w:rsidRPr="00784CC8">
        <w:t>документа «Заявка на получение наличных денег», закладки «Раздел 1,2 (1)»</w:t>
      </w:r>
      <w:r w:rsidR="00784CC8">
        <w:t xml:space="preserve"> </w:t>
      </w:r>
      <w:r w:rsidRPr="008A53DE">
        <w:t>приведен в таблице</w:t>
      </w:r>
      <w:r w:rsidR="004B7570" w:rsidRPr="00B73930">
        <w:t> </w:t>
      </w:r>
      <w:r w:rsidRPr="008A53DE">
        <w:fldChar w:fldCharType="begin"/>
      </w:r>
      <w:r w:rsidRPr="008A53DE">
        <w:instrText xml:space="preserve"> REF _Ref318713258 \h  \* MERGEFORMAT </w:instrText>
      </w:r>
      <w:r w:rsidRPr="008A53DE">
        <w:fldChar w:fldCharType="separate"/>
      </w:r>
      <w:r w:rsidR="00B77F80">
        <w:t>11</w:t>
      </w:r>
      <w:r w:rsidRPr="008A53DE">
        <w:fldChar w:fldCharType="end"/>
      </w:r>
      <w:r w:rsidRPr="008A53DE">
        <w:t xml:space="preserve">. </w:t>
      </w:r>
    </w:p>
    <w:p w:rsidR="002955CC" w:rsidRDefault="003065E3" w:rsidP="002955CC">
      <w:pPr>
        <w:pStyle w:val="ASFKNameTable"/>
      </w:pPr>
      <w:r>
        <w:rPr>
          <w:noProof/>
        </w:rPr>
        <w:fldChar w:fldCharType="begin"/>
      </w:r>
      <w:r>
        <w:rPr>
          <w:noProof/>
        </w:rPr>
        <w:instrText xml:space="preserve"> SEQ Таблица \* ARABIC </w:instrText>
      </w:r>
      <w:r>
        <w:rPr>
          <w:noProof/>
        </w:rPr>
        <w:fldChar w:fldCharType="separate"/>
      </w:r>
      <w:bookmarkStart w:id="374" w:name="_Ref317612111"/>
      <w:bookmarkStart w:id="375" w:name="_Ref318713258"/>
      <w:bookmarkStart w:id="376" w:name="_Toc50370799"/>
      <w:r w:rsidR="00B77F80">
        <w:rPr>
          <w:noProof/>
        </w:rPr>
        <w:t>11</w:t>
      </w:r>
      <w:bookmarkEnd w:id="374"/>
      <w:bookmarkEnd w:id="375"/>
      <w:r>
        <w:rPr>
          <w:noProof/>
        </w:rPr>
        <w:fldChar w:fldCharType="end"/>
      </w:r>
      <w:r w:rsidR="002955CC" w:rsidRPr="008A53DE">
        <w:t xml:space="preserve">. Описание полей </w:t>
      </w:r>
      <w:r w:rsidR="00784CC8" w:rsidRPr="00784CC8">
        <w:t>документа «Заявка на получение наличных денег», закладки «Раздел 1,2 (1)»</w:t>
      </w:r>
      <w:bookmarkEnd w:id="37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23"/>
        <w:gridCol w:w="7529"/>
      </w:tblGrid>
      <w:tr w:rsidR="002955CC" w:rsidRPr="00530CEC">
        <w:trPr>
          <w:trHeight w:val="315"/>
          <w:tblHeader/>
        </w:trPr>
        <w:tc>
          <w:tcPr>
            <w:tcW w:w="114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530CEC" w:rsidRDefault="002955CC" w:rsidP="002955CC">
            <w:pPr>
              <w:pStyle w:val="ASFKTableHead"/>
            </w:pPr>
            <w:r w:rsidRPr="00530CEC">
              <w:t>Наименование поля</w:t>
            </w:r>
          </w:p>
        </w:tc>
        <w:tc>
          <w:tcPr>
            <w:tcW w:w="386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530CEC" w:rsidRDefault="002955CC" w:rsidP="002955CC">
            <w:pPr>
              <w:pStyle w:val="ASFKTableHead"/>
            </w:pPr>
            <w:r w:rsidRPr="00530CEC">
              <w:t>Описание</w:t>
            </w:r>
            <w:r>
              <w:t xml:space="preserve"> поля</w:t>
            </w:r>
          </w:p>
        </w:tc>
      </w:tr>
      <w:tr w:rsidR="002955CC" w:rsidRPr="00530CEC">
        <w:tc>
          <w:tcPr>
            <w:tcW w:w="1140" w:type="pct"/>
          </w:tcPr>
          <w:p w:rsidR="002955CC" w:rsidRPr="00530CEC" w:rsidRDefault="002955CC" w:rsidP="002955CC">
            <w:pPr>
              <w:pStyle w:val="ASFKTablenorm0"/>
            </w:pPr>
            <w:r w:rsidRPr="00530CEC">
              <w:t>Номер заявки</w:t>
            </w:r>
          </w:p>
        </w:tc>
        <w:tc>
          <w:tcPr>
            <w:tcW w:w="3860" w:type="pct"/>
          </w:tcPr>
          <w:p w:rsidR="002955CC" w:rsidRPr="00530CEC" w:rsidRDefault="002955CC" w:rsidP="002955CC">
            <w:pPr>
              <w:pStyle w:val="ASFKTablenorm0"/>
            </w:pPr>
            <w:r w:rsidRPr="00530CEC">
              <w:t>Номер, присвоенный клиентом, оформляющим документ.</w:t>
            </w:r>
          </w:p>
          <w:p w:rsidR="002955CC" w:rsidRPr="00530CEC" w:rsidRDefault="002955CC" w:rsidP="002955CC">
            <w:pPr>
              <w:pStyle w:val="ASFKTablenorm0"/>
            </w:pPr>
            <w:r w:rsidRPr="00530CEC">
              <w:t>Заполняется номером документа в системе клиента или вручную по вну</w:t>
            </w:r>
            <w:r w:rsidRPr="00392D77">
              <w:t>т</w:t>
            </w:r>
            <w:r w:rsidRPr="00530CEC">
              <w:t>ренним правилам. Номер уникален в пределах даты, за которую сформир</w:t>
            </w:r>
            <w:r w:rsidRPr="00392D77">
              <w:t>о</w:t>
            </w:r>
            <w:r w:rsidRPr="00530CEC">
              <w:t>ван документ.</w:t>
            </w:r>
          </w:p>
        </w:tc>
      </w:tr>
      <w:tr w:rsidR="002955CC" w:rsidRPr="00530CEC">
        <w:trPr>
          <w:trHeight w:val="762"/>
        </w:trPr>
        <w:tc>
          <w:tcPr>
            <w:tcW w:w="1140" w:type="pct"/>
          </w:tcPr>
          <w:p w:rsidR="002955CC" w:rsidRPr="00530CEC" w:rsidRDefault="002955CC" w:rsidP="002955CC">
            <w:pPr>
              <w:pStyle w:val="ASFKTablenorm0"/>
            </w:pPr>
            <w:r w:rsidRPr="00530CEC">
              <w:t>Дата заявки</w:t>
            </w:r>
          </w:p>
        </w:tc>
        <w:tc>
          <w:tcPr>
            <w:tcW w:w="3860" w:type="pct"/>
          </w:tcPr>
          <w:p w:rsidR="002955CC" w:rsidRPr="00530CEC" w:rsidRDefault="002955CC" w:rsidP="002955CC">
            <w:pPr>
              <w:pStyle w:val="ASFKTablenorm0"/>
            </w:pPr>
            <w:r w:rsidRPr="00530CEC">
              <w:t xml:space="preserve">Значение по умолчанию текущая дата. </w:t>
            </w:r>
          </w:p>
          <w:p w:rsidR="002955CC" w:rsidRPr="00530CEC" w:rsidRDefault="002955CC" w:rsidP="002955CC">
            <w:pPr>
              <w:pStyle w:val="ASFKTablenorm0"/>
            </w:pPr>
            <w:r w:rsidRPr="00530CEC">
              <w:t>Может быть выбрана пользователем из системного календаря.</w:t>
            </w:r>
          </w:p>
        </w:tc>
      </w:tr>
      <w:tr w:rsidR="002955CC" w:rsidRPr="00530CEC">
        <w:tc>
          <w:tcPr>
            <w:tcW w:w="1140" w:type="pct"/>
          </w:tcPr>
          <w:p w:rsidR="002955CC" w:rsidRPr="00530CEC" w:rsidRDefault="002955CC" w:rsidP="002955CC">
            <w:pPr>
              <w:pStyle w:val="ASFKTablenorm0"/>
            </w:pPr>
            <w:r w:rsidRPr="00530CEC">
              <w:t>Статус</w:t>
            </w:r>
          </w:p>
        </w:tc>
        <w:tc>
          <w:tcPr>
            <w:tcW w:w="3860" w:type="pct"/>
          </w:tcPr>
          <w:p w:rsidR="002955CC" w:rsidRPr="00530CEC" w:rsidRDefault="002955CC" w:rsidP="002955CC">
            <w:pPr>
              <w:pStyle w:val="ASFKTablenorm0"/>
            </w:pPr>
            <w:r w:rsidRPr="00530CEC">
              <w:t xml:space="preserve">Код бизнес-статуса документа. </w:t>
            </w:r>
          </w:p>
          <w:p w:rsidR="002955CC" w:rsidRPr="00530CEC" w:rsidRDefault="002955CC" w:rsidP="002955CC">
            <w:pPr>
              <w:pStyle w:val="ASFKTablenorm0"/>
            </w:pPr>
            <w:r w:rsidRPr="00530CEC">
              <w:t xml:space="preserve">Значение заполняется автоматически или передается из </w:t>
            </w:r>
            <w:r>
              <w:t>OEBS</w:t>
            </w:r>
            <w:r w:rsidRPr="00530CEC">
              <w:t>.</w:t>
            </w:r>
          </w:p>
        </w:tc>
      </w:tr>
      <w:tr w:rsidR="002955CC" w:rsidRPr="00530CEC">
        <w:tc>
          <w:tcPr>
            <w:tcW w:w="1140" w:type="pct"/>
          </w:tcPr>
          <w:p w:rsidR="002955CC" w:rsidRPr="00530CEC" w:rsidRDefault="002955CC" w:rsidP="002955CC">
            <w:pPr>
              <w:pStyle w:val="ASFKTablenorm0"/>
            </w:pPr>
            <w:r w:rsidRPr="00530CEC">
              <w:t>Отклонение по стр</w:t>
            </w:r>
            <w:r w:rsidRPr="00392D77">
              <w:t>о</w:t>
            </w:r>
            <w:r w:rsidRPr="00530CEC">
              <w:t>кам</w:t>
            </w:r>
          </w:p>
        </w:tc>
        <w:tc>
          <w:tcPr>
            <w:tcW w:w="3860" w:type="pct"/>
          </w:tcPr>
          <w:p w:rsidR="002955CC" w:rsidRPr="00530CEC" w:rsidRDefault="002955CC" w:rsidP="002955CC">
            <w:pPr>
              <w:pStyle w:val="ASFKTablenorm0"/>
            </w:pPr>
            <w:r w:rsidRPr="00530CEC">
              <w:t>Выводится сумма расхождения между суммарным значением строчных сумм из Раздела 1. Реквизиты чека и суммарным значением строчных сумм из Раздела 2. Расшифровка на получение наличных денег.</w:t>
            </w:r>
          </w:p>
          <w:p w:rsidR="002955CC" w:rsidRPr="00530CEC" w:rsidRDefault="002955CC" w:rsidP="002955CC">
            <w:pPr>
              <w:pStyle w:val="ASFKTablenorm0"/>
            </w:pPr>
            <w:r w:rsidRPr="00530CEC">
              <w:t>Значение выводится по модулю.</w:t>
            </w:r>
          </w:p>
        </w:tc>
      </w:tr>
      <w:tr w:rsidR="0050139B" w:rsidTr="0050139B">
        <w:tc>
          <w:tcPr>
            <w:tcW w:w="1140" w:type="pct"/>
            <w:tcBorders>
              <w:top w:val="single" w:sz="4" w:space="0" w:color="auto"/>
              <w:left w:val="single" w:sz="4" w:space="0" w:color="auto"/>
              <w:bottom w:val="single" w:sz="4" w:space="0" w:color="auto"/>
              <w:right w:val="single" w:sz="4" w:space="0" w:color="auto"/>
            </w:tcBorders>
            <w:hideMark/>
          </w:tcPr>
          <w:p w:rsidR="0050139B" w:rsidRDefault="0050139B">
            <w:pPr>
              <w:pStyle w:val="ASFKTablenorm0"/>
            </w:pPr>
            <w:r>
              <w:t>Уровень конфиденциальности</w:t>
            </w:r>
          </w:p>
        </w:tc>
        <w:tc>
          <w:tcPr>
            <w:tcW w:w="3860" w:type="pct"/>
            <w:tcBorders>
              <w:top w:val="single" w:sz="4" w:space="0" w:color="auto"/>
              <w:left w:val="single" w:sz="4" w:space="0" w:color="auto"/>
              <w:bottom w:val="single" w:sz="4" w:space="0" w:color="auto"/>
              <w:right w:val="single" w:sz="4" w:space="0" w:color="auto"/>
            </w:tcBorders>
            <w:hideMark/>
          </w:tcPr>
          <w:p w:rsidR="0050139B" w:rsidRDefault="0050139B">
            <w:pPr>
              <w:pStyle w:val="ASFKTablenorm0"/>
            </w:pPr>
            <w:r>
              <w:t>Значение не заполняется по умолчанию. Заполняется вручную пользователем.</w:t>
            </w:r>
          </w:p>
          <w:p w:rsidR="0050139B" w:rsidRDefault="0050139B">
            <w:pPr>
              <w:pStyle w:val="ASFKTablenorm0"/>
            </w:pPr>
            <w:r>
              <w:t>Поле заполняется значением «0» или пусто, передается только до АРМ ОРФК.</w:t>
            </w:r>
          </w:p>
        </w:tc>
      </w:tr>
      <w:tr w:rsidR="002955CC" w:rsidRPr="00530CEC">
        <w:tc>
          <w:tcPr>
            <w:tcW w:w="5000" w:type="pct"/>
            <w:gridSpan w:val="2"/>
          </w:tcPr>
          <w:p w:rsidR="002955CC" w:rsidRPr="00530CEC" w:rsidRDefault="002955CC" w:rsidP="00784CC8">
            <w:pPr>
              <w:pStyle w:val="ASFKTablenorm0"/>
            </w:pPr>
            <w:r w:rsidRPr="00530CEC">
              <w:t>Закладка «Раздел 1,2 (1)»</w:t>
            </w:r>
          </w:p>
        </w:tc>
      </w:tr>
      <w:tr w:rsidR="002955CC" w:rsidRPr="00530CEC">
        <w:tc>
          <w:tcPr>
            <w:tcW w:w="1140" w:type="pct"/>
          </w:tcPr>
          <w:p w:rsidR="002955CC" w:rsidRPr="00530CEC" w:rsidRDefault="002955CC" w:rsidP="002955CC">
            <w:pPr>
              <w:pStyle w:val="ASFKTablenorm0"/>
            </w:pPr>
            <w:r w:rsidRPr="00530CEC">
              <w:t>Бюджет (наименов</w:t>
            </w:r>
            <w:r w:rsidRPr="00392D77">
              <w:t>а</w:t>
            </w:r>
            <w:r w:rsidRPr="00530CEC">
              <w:t>ние)</w:t>
            </w:r>
          </w:p>
        </w:tc>
        <w:tc>
          <w:tcPr>
            <w:tcW w:w="3860" w:type="pct"/>
          </w:tcPr>
          <w:p w:rsidR="002955CC" w:rsidRPr="00530CEC" w:rsidRDefault="002955CC" w:rsidP="002955CC">
            <w:pPr>
              <w:pStyle w:val="ASFKTablenorm0"/>
            </w:pPr>
            <w:r w:rsidRPr="00530CEC">
              <w:t>Заполняется автоматически по коду бюджета (полное наименование).</w:t>
            </w:r>
          </w:p>
          <w:p w:rsidR="002955CC" w:rsidRPr="00530CEC" w:rsidRDefault="002955CC" w:rsidP="002955CC">
            <w:pPr>
              <w:pStyle w:val="ASFKTablenorm0"/>
            </w:pPr>
            <w:r w:rsidRPr="00530CEC">
              <w:t xml:space="preserve">Может быть отредактировано вручную/из </w:t>
            </w:r>
            <w:r>
              <w:t>справочника «Бюджеты»</w:t>
            </w:r>
            <w:r w:rsidRPr="00530CEC">
              <w:t xml:space="preserve"> или по</w:t>
            </w:r>
            <w:r w:rsidRPr="00392D77">
              <w:t>д</w:t>
            </w:r>
            <w:r w:rsidRPr="00530CEC">
              <w:t xml:space="preserve">тягивается автоматически при выборе родительского документа. </w:t>
            </w:r>
          </w:p>
        </w:tc>
      </w:tr>
      <w:tr w:rsidR="002955CC" w:rsidRPr="00530CEC">
        <w:tc>
          <w:tcPr>
            <w:tcW w:w="1140" w:type="pct"/>
          </w:tcPr>
          <w:p w:rsidR="002955CC" w:rsidRPr="00530CEC" w:rsidRDefault="002955CC" w:rsidP="002955CC">
            <w:pPr>
              <w:pStyle w:val="ASFKTablenorm0"/>
            </w:pPr>
            <w:r w:rsidRPr="00530CEC">
              <w:t>Финансовый орган (наименование)</w:t>
            </w:r>
          </w:p>
        </w:tc>
        <w:tc>
          <w:tcPr>
            <w:tcW w:w="3860" w:type="pct"/>
          </w:tcPr>
          <w:p w:rsidR="002955CC" w:rsidRPr="00530CEC" w:rsidRDefault="002955CC" w:rsidP="002955CC">
            <w:pPr>
              <w:pStyle w:val="ASFKTablenorm0"/>
            </w:pPr>
            <w:r w:rsidRPr="00530CEC">
              <w:t>Заполняется автоматически полным наименованием по коду финоргана. Может быть отредактировано вручную/из справочника финорганов или по</w:t>
            </w:r>
            <w:r w:rsidRPr="00392D77">
              <w:t>д</w:t>
            </w:r>
            <w:r w:rsidRPr="00530CEC">
              <w:t xml:space="preserve">тягивается автоматически при выборе родительского документа. </w:t>
            </w:r>
          </w:p>
        </w:tc>
      </w:tr>
      <w:tr w:rsidR="002955CC" w:rsidRPr="00530CEC">
        <w:tc>
          <w:tcPr>
            <w:tcW w:w="1140" w:type="pct"/>
          </w:tcPr>
          <w:p w:rsidR="002955CC" w:rsidRPr="00530CEC" w:rsidRDefault="0013530F" w:rsidP="002955CC">
            <w:pPr>
              <w:pStyle w:val="ASFKTablenorm0"/>
            </w:pPr>
            <w:r w:rsidRPr="00530CEC">
              <w:t>П</w:t>
            </w:r>
            <w:r w:rsidR="002955CC" w:rsidRPr="00530CEC">
              <w:t>о ОКПО</w:t>
            </w:r>
          </w:p>
        </w:tc>
        <w:tc>
          <w:tcPr>
            <w:tcW w:w="3860" w:type="pct"/>
          </w:tcPr>
          <w:p w:rsidR="002955CC" w:rsidRPr="00530CEC" w:rsidRDefault="002955CC" w:rsidP="002955CC">
            <w:pPr>
              <w:pStyle w:val="ASFKTablenorm0"/>
            </w:pPr>
            <w:r w:rsidRPr="00530CEC">
              <w:t>Заполняется автоматически ОКПО соответствующего актуального ФО (п</w:t>
            </w:r>
            <w:r w:rsidRPr="002955CC">
              <w:t>о</w:t>
            </w:r>
            <w:r w:rsidRPr="00530CEC">
              <w:t xml:space="preserve">иск по коду ФО) из справочника Финансовые органы. </w:t>
            </w:r>
          </w:p>
          <w:p w:rsidR="002955CC" w:rsidRPr="00530CEC" w:rsidRDefault="002955CC" w:rsidP="002955CC">
            <w:pPr>
              <w:pStyle w:val="ASFKTablenorm0"/>
            </w:pPr>
            <w:r w:rsidRPr="00530CEC">
              <w:t xml:space="preserve">Может быть отредактировано вручную/из справочника финорганов. </w:t>
            </w:r>
          </w:p>
        </w:tc>
      </w:tr>
      <w:tr w:rsidR="002955CC" w:rsidRPr="00530CEC">
        <w:tc>
          <w:tcPr>
            <w:tcW w:w="1140" w:type="pct"/>
          </w:tcPr>
          <w:p w:rsidR="002955CC" w:rsidRPr="00530CEC" w:rsidRDefault="002955CC" w:rsidP="002955CC">
            <w:pPr>
              <w:pStyle w:val="ASFKTablenorm0"/>
            </w:pPr>
            <w:r w:rsidRPr="00530CEC">
              <w:t>ГРБС</w:t>
            </w:r>
          </w:p>
        </w:tc>
        <w:tc>
          <w:tcPr>
            <w:tcW w:w="3860" w:type="pct"/>
          </w:tcPr>
          <w:p w:rsidR="002955CC" w:rsidRPr="00530CEC" w:rsidRDefault="002955CC" w:rsidP="002955CC">
            <w:pPr>
              <w:pStyle w:val="ASFKTablenorm0"/>
            </w:pPr>
            <w:r w:rsidRPr="00530CEC">
              <w:t>Значение поля подтягивается по «Глава по БК»</w:t>
            </w:r>
            <w:r w:rsidR="00F850EC">
              <w:t xml:space="preserve"> и бюджету</w:t>
            </w:r>
            <w:r w:rsidRPr="00530CEC">
              <w:t xml:space="preserve"> из </w:t>
            </w:r>
            <w:r>
              <w:t>справочника «Ведомства»</w:t>
            </w:r>
            <w:r w:rsidRPr="00530CEC">
              <w:t xml:space="preserve"> из поля «Полное наименование». </w:t>
            </w:r>
          </w:p>
          <w:p w:rsidR="002955CC" w:rsidRPr="00530CEC" w:rsidRDefault="002955CC" w:rsidP="002955CC">
            <w:pPr>
              <w:pStyle w:val="ASFKTablenorm0"/>
            </w:pPr>
            <w:r w:rsidRPr="00530CEC">
              <w:t xml:space="preserve">При выборе пользователем родительского документа значение заполняется автоматически из указанного бюджетного обязательства. </w:t>
            </w:r>
          </w:p>
          <w:p w:rsidR="002955CC" w:rsidRPr="00530CEC" w:rsidRDefault="002955CC" w:rsidP="002955CC">
            <w:pPr>
              <w:pStyle w:val="ASFKTablenorm0"/>
            </w:pPr>
            <w:r w:rsidRPr="00530CEC">
              <w:t>Может быть отредактировано вручную.</w:t>
            </w:r>
          </w:p>
        </w:tc>
      </w:tr>
      <w:tr w:rsidR="002955CC" w:rsidRPr="00530CEC">
        <w:tc>
          <w:tcPr>
            <w:tcW w:w="1140" w:type="pct"/>
          </w:tcPr>
          <w:p w:rsidR="002955CC" w:rsidRPr="00530CEC" w:rsidRDefault="002955CC" w:rsidP="002955CC">
            <w:pPr>
              <w:pStyle w:val="ASFKTablenorm0"/>
            </w:pPr>
            <w:r w:rsidRPr="00530CEC">
              <w:t>Глава по БК</w:t>
            </w:r>
          </w:p>
        </w:tc>
        <w:tc>
          <w:tcPr>
            <w:tcW w:w="3860" w:type="pct"/>
          </w:tcPr>
          <w:p w:rsidR="002955CC" w:rsidRPr="00530CEC" w:rsidRDefault="002955CC" w:rsidP="002955CC">
            <w:pPr>
              <w:pStyle w:val="ASFKTablenorm0"/>
            </w:pPr>
            <w:r w:rsidRPr="00530CEC">
              <w:t>Значение заполняется автоматически из системной константы.</w:t>
            </w:r>
          </w:p>
          <w:p w:rsidR="002955CC" w:rsidRPr="00530CEC" w:rsidRDefault="002955CC" w:rsidP="002955CC">
            <w:pPr>
              <w:pStyle w:val="ASFKTablenorm0"/>
            </w:pPr>
            <w:r w:rsidRPr="00530CEC">
              <w:t>При выборе пользователем родительского документа значение заполняется автоматически из указанного бюджетного обязательства.</w:t>
            </w:r>
          </w:p>
          <w:p w:rsidR="002955CC" w:rsidRPr="00530CEC" w:rsidRDefault="002955CC" w:rsidP="002955CC">
            <w:pPr>
              <w:pStyle w:val="ASFKTablenorm0"/>
            </w:pPr>
            <w:r w:rsidRPr="00530CEC">
              <w:t xml:space="preserve">Может быть отредактировано вручную, либо выбором из </w:t>
            </w:r>
            <w:r>
              <w:t>справочника «В</w:t>
            </w:r>
            <w:r w:rsidRPr="00392D77">
              <w:t>е</w:t>
            </w:r>
            <w:r>
              <w:t>домства»</w:t>
            </w:r>
            <w:r w:rsidRPr="00530CEC">
              <w:t>.</w:t>
            </w:r>
          </w:p>
        </w:tc>
      </w:tr>
      <w:tr w:rsidR="007B50B8" w:rsidRPr="00530CEC">
        <w:tc>
          <w:tcPr>
            <w:tcW w:w="1140" w:type="pct"/>
          </w:tcPr>
          <w:p w:rsidR="007B50B8" w:rsidRPr="007B50B8" w:rsidRDefault="007B50B8" w:rsidP="00784CC8">
            <w:pPr>
              <w:pStyle w:val="ASFKTablenorm0"/>
            </w:pPr>
            <w:r w:rsidRPr="007B50B8">
              <w:t>По сводному реестру</w:t>
            </w:r>
          </w:p>
        </w:tc>
        <w:tc>
          <w:tcPr>
            <w:tcW w:w="3860" w:type="pct"/>
          </w:tcPr>
          <w:p w:rsidR="007B50B8" w:rsidRPr="007B50B8" w:rsidRDefault="007B50B8" w:rsidP="0018110A">
            <w:pPr>
              <w:pStyle w:val="ASFKTablenorm0"/>
            </w:pPr>
            <w:r w:rsidRPr="007B50B8">
              <w:t>Если SelfSRcode заполнена, то поле заполняется значением константы SelfSRCode (Код по СР), иначе – поле заполняется по-старому:</w:t>
            </w:r>
          </w:p>
          <w:p w:rsidR="007B50B8" w:rsidRPr="007B50B8" w:rsidRDefault="007B50B8" w:rsidP="0018110A">
            <w:pPr>
              <w:pStyle w:val="ASFKTableListMark"/>
            </w:pPr>
            <w:r w:rsidRPr="007B50B8">
              <w:lastRenderedPageBreak/>
              <w:t>на АРМ ФО – не заполняется.</w:t>
            </w:r>
          </w:p>
          <w:p w:rsidR="007B50B8" w:rsidRPr="007B50B8" w:rsidRDefault="007B50B8" w:rsidP="0018110A">
            <w:pPr>
              <w:pStyle w:val="ASFKTablenorm0"/>
            </w:pPr>
            <w:r w:rsidRPr="007B50B8">
              <w:t>Может быть изменено вручную или выбором из справочника СРРПБС (кнопка должна быть доступна, если значение поля «Признак перехода на СР» = 0).</w:t>
            </w:r>
          </w:p>
          <w:p w:rsidR="007B50B8" w:rsidRPr="007B50B8" w:rsidRDefault="007B50B8" w:rsidP="0018110A">
            <w:pPr>
              <w:pStyle w:val="ASFKTablenorm0"/>
            </w:pPr>
            <w:r w:rsidRPr="007B50B8">
              <w:t>Выбор из справочника «Реестр участников бюджетного процесса, а также юридических лиц, не являющихся участниками бюджетного процесса» (кнопка доступна, если значение поля «Признак перехода на СР» = 1), при этом:</w:t>
            </w:r>
          </w:p>
          <w:p w:rsidR="007B50B8" w:rsidRPr="007B50B8" w:rsidRDefault="007B50B8" w:rsidP="0018110A">
            <w:pPr>
              <w:pStyle w:val="ASFKTableListMark"/>
            </w:pPr>
            <w:r w:rsidRPr="007B50B8">
              <w:t xml:space="preserve">если Дата НПА не наступила (SystemDate &lt; SUFD-80395_StartDate), то значение поля «по Сводному реестру» в документе заполняется из поля справочника = «Учетный номер клиента» =5 знаков; </w:t>
            </w:r>
          </w:p>
          <w:p w:rsidR="007B50B8" w:rsidRPr="007B50B8" w:rsidRDefault="007B50B8" w:rsidP="0018110A">
            <w:pPr>
              <w:pStyle w:val="ASFKTableListMark"/>
            </w:pPr>
            <w:r w:rsidRPr="007B50B8">
              <w:t>если Дата НПА наступила (SystemDate =&gt;SUFD-80395_StartDate), то значение поля «по Сводному реестру» в документе заполняется из поля справочника = «Код организации по СР» =8 знаков).</w:t>
            </w:r>
          </w:p>
          <w:p w:rsidR="007B50B8" w:rsidRPr="007B50B8" w:rsidRDefault="007B50B8" w:rsidP="0018110A">
            <w:pPr>
              <w:pStyle w:val="ASFKTablenorm0"/>
            </w:pPr>
            <w:r w:rsidRPr="007B50B8">
              <w:t>(Если бюджет не федеральный и Дата НПА наступила независимо от перехо</w:t>
            </w:r>
            <w:r w:rsidR="00961078">
              <w:t>да на СР, поле не очищается.</w:t>
            </w:r>
            <w:r w:rsidRPr="007B50B8">
              <w:t>)</w:t>
            </w:r>
          </w:p>
          <w:p w:rsidR="007B50B8" w:rsidRPr="007B50B8" w:rsidRDefault="007B50B8" w:rsidP="0018110A">
            <w:pPr>
              <w:pStyle w:val="ASFKTableListMark"/>
            </w:pPr>
            <w:r w:rsidRPr="007B50B8">
              <w:t>если Дата НПА не наступила (SystemDate &lt; SUFD-80395_StartDate), или если Дата НПА наступила (SystemDate =&gt;SUFD-80395_StartDate) и при этом значение поля «Признак перехода на СР» = 0.</w:t>
            </w:r>
          </w:p>
          <w:p w:rsidR="007B50B8" w:rsidRPr="007B50B8" w:rsidRDefault="007B50B8" w:rsidP="0018110A">
            <w:pPr>
              <w:pStyle w:val="ASFKTablenorm0"/>
            </w:pPr>
            <w:r w:rsidRPr="007B50B8">
              <w:t>Иначе:</w:t>
            </w:r>
          </w:p>
          <w:p w:rsidR="007B50B8" w:rsidRPr="007B50B8" w:rsidRDefault="007B50B8" w:rsidP="0018110A">
            <w:pPr>
              <w:pStyle w:val="ASFKTablenorm0"/>
            </w:pPr>
            <w:r w:rsidRPr="007B50B8">
              <w:t>Заполняется значением системной константы «Код по СР» (SelfSRCode, =8 знаков). Может быть изменено вручную или выбором из справочника СР (значение поля «по Сводному реестру» в документе заполняется из поля справочника = «Код организации по СР» =8 знаков).</w:t>
            </w:r>
          </w:p>
          <w:p w:rsidR="007B50B8" w:rsidRPr="007B50B8" w:rsidRDefault="007B50B8" w:rsidP="0018110A">
            <w:pPr>
              <w:pStyle w:val="ASFKTablenorm0"/>
            </w:pPr>
            <w:r w:rsidRPr="007B50B8">
              <w:t>При выборе родительского документа значение заполняется автоматически из указанного бюджетного обязательства.</w:t>
            </w:r>
          </w:p>
          <w:p w:rsidR="007B50B8" w:rsidRPr="007B50B8" w:rsidRDefault="007B50B8" w:rsidP="0018110A">
            <w:pPr>
              <w:pStyle w:val="ASFKTablenorm0"/>
            </w:pPr>
            <w:r w:rsidRPr="007B50B8">
              <w:t>Может быть изменено вручную.</w:t>
            </w:r>
          </w:p>
        </w:tc>
      </w:tr>
      <w:tr w:rsidR="007B50B8" w:rsidRPr="00530CEC">
        <w:tc>
          <w:tcPr>
            <w:tcW w:w="1140" w:type="pct"/>
          </w:tcPr>
          <w:p w:rsidR="007B50B8" w:rsidRPr="007B50B8" w:rsidRDefault="007B50B8" w:rsidP="002955CC">
            <w:pPr>
              <w:pStyle w:val="ASFKTablenorm0"/>
            </w:pPr>
            <w:r w:rsidRPr="007B50B8">
              <w:lastRenderedPageBreak/>
              <w:t>Наименование клиента</w:t>
            </w:r>
          </w:p>
        </w:tc>
        <w:tc>
          <w:tcPr>
            <w:tcW w:w="3860" w:type="pct"/>
          </w:tcPr>
          <w:p w:rsidR="007B50B8" w:rsidRPr="00A14ACA" w:rsidRDefault="007B50B8" w:rsidP="00344186">
            <w:pPr>
              <w:pStyle w:val="ASFKTableListNum"/>
              <w:numPr>
                <w:ilvl w:val="0"/>
                <w:numId w:val="75"/>
              </w:numPr>
            </w:pPr>
            <w:r w:rsidRPr="00A14ACA">
              <w:t xml:space="preserve">Если SelfSRCode (Код по СР) заполнено, то поле заполняется из полного наименования записи СР, найденной по коду = SelfSRCode (Код по СР). </w:t>
            </w:r>
          </w:p>
          <w:p w:rsidR="007B50B8" w:rsidRPr="00A14ACA" w:rsidRDefault="007B50B8" w:rsidP="0018110A">
            <w:pPr>
              <w:pStyle w:val="ASFKTableListNum"/>
            </w:pPr>
            <w:r w:rsidRPr="00A14ACA">
              <w:t>Иначе поле заполняется полным</w:t>
            </w:r>
            <w:r w:rsidR="00673E7E" w:rsidRPr="00A14ACA">
              <w:t xml:space="preserve"> </w:t>
            </w:r>
            <w:r w:rsidRPr="00A14ACA">
              <w:t>наименованием из справочника РУБП/ПУБП/НУБП по константам SelfBUCode (Код собственного БУ) и SelfBudgetCode (Код бюджета).</w:t>
            </w:r>
          </w:p>
          <w:p w:rsidR="007B50B8" w:rsidRPr="007B50B8" w:rsidRDefault="007B50B8" w:rsidP="0018110A">
            <w:pPr>
              <w:pStyle w:val="ASFKTablenorm0"/>
            </w:pPr>
            <w:r w:rsidRPr="007B50B8">
              <w:t>При выборе родительского документа значение заполняется автоматически из указанного бюджетного обязательства.</w:t>
            </w:r>
          </w:p>
          <w:p w:rsidR="007B50B8" w:rsidRPr="007B50B8" w:rsidRDefault="007B50B8" w:rsidP="0018110A">
            <w:pPr>
              <w:pStyle w:val="ASFKTablenorm0"/>
            </w:pPr>
            <w:r w:rsidRPr="007B50B8">
              <w:t>Может быть изменено вручную.</w:t>
            </w:r>
          </w:p>
          <w:p w:rsidR="007B50B8" w:rsidRPr="007B50B8" w:rsidRDefault="007B50B8" w:rsidP="0018110A">
            <w:pPr>
              <w:pStyle w:val="ASFKTablenorm0"/>
            </w:pPr>
            <w:r w:rsidRPr="007B50B8">
              <w:t>Если Дата НПА наступила (SystemDate =&gt;SUFD-80395_StartDate), и при этом значение поля «Признак перехода на СР» = 1, то заполняется по умолчанию и автоматически значением поля «Полное наименование», с учётом системных констант: SelfSRCode (Код по СР),</w:t>
            </w:r>
            <w:r w:rsidR="00673E7E">
              <w:t xml:space="preserve"> </w:t>
            </w:r>
            <w:r w:rsidRPr="007B50B8">
              <w:t xml:space="preserve">SelfBudgetCode (Код бюджета) и SelfPPPCode (Код ППП) </w:t>
            </w:r>
            <w:r w:rsidR="004C2FA9">
              <w:t>–</w:t>
            </w:r>
            <w:r w:rsidRPr="007B50B8">
              <w:t xml:space="preserve"> Бюджет (поле в справочнике «Код бюджета» закладки «Сведения о бюджете») и Код главы (поле в справочнике «Код главы по БК» закладки «Сведения о бюджете»), значения в поле документа «Код по сводному реестру» = полю в справочнике «Код организации по СР».</w:t>
            </w:r>
          </w:p>
          <w:p w:rsidR="007B50B8" w:rsidRPr="007B50B8" w:rsidRDefault="007B50B8" w:rsidP="0018110A">
            <w:pPr>
              <w:pStyle w:val="ASFKTablenorm0"/>
            </w:pPr>
            <w:r w:rsidRPr="007B50B8">
              <w:t>Или может автоматически заполнено на основании указанного значения в поле «По Сводному реестру»</w:t>
            </w:r>
            <w:r w:rsidR="00673E7E">
              <w:t xml:space="preserve"> </w:t>
            </w:r>
            <w:r w:rsidRPr="007B50B8">
              <w:t xml:space="preserve">в документе, из справочника СР значением поля «Полное наименование» с учётом системных констант SelfBudgetCode (Код бюджета) и SelfPPPCode (Код ППП) </w:t>
            </w:r>
            <w:r w:rsidR="004C2FA9">
              <w:t>–</w:t>
            </w:r>
            <w:r w:rsidRPr="007B50B8">
              <w:t xml:space="preserve"> Бюджет (поле в справочнике «Код бюджета» закладки «Сведения о бюджете») и Код главы (поле в справочнике «Код главы по БК» закладки «Сведения о бюджете», значения в поле документа «Код по сводному реестру» = полю в справочнике «Код организации по СР».</w:t>
            </w:r>
          </w:p>
          <w:p w:rsidR="007B50B8" w:rsidRPr="007B50B8" w:rsidRDefault="007B50B8" w:rsidP="0018110A">
            <w:pPr>
              <w:pStyle w:val="ASFKTablenorm0"/>
            </w:pPr>
            <w:r w:rsidRPr="007B50B8">
              <w:t>Может быть изменено вручную.</w:t>
            </w:r>
          </w:p>
        </w:tc>
      </w:tr>
      <w:tr w:rsidR="002955CC" w:rsidRPr="00530CEC">
        <w:tc>
          <w:tcPr>
            <w:tcW w:w="1140" w:type="pct"/>
          </w:tcPr>
          <w:p w:rsidR="002955CC" w:rsidRPr="00530CEC" w:rsidRDefault="002955CC" w:rsidP="002955CC">
            <w:pPr>
              <w:pStyle w:val="ASFKTablenorm0"/>
            </w:pPr>
            <w:r w:rsidRPr="00530CEC">
              <w:lastRenderedPageBreak/>
              <w:t>Номер лицевого счета</w:t>
            </w:r>
          </w:p>
        </w:tc>
        <w:tc>
          <w:tcPr>
            <w:tcW w:w="3860" w:type="pct"/>
          </w:tcPr>
          <w:p w:rsidR="002955CC" w:rsidRPr="00F031FD" w:rsidRDefault="002955CC" w:rsidP="002955CC">
            <w:pPr>
              <w:pStyle w:val="ASFKTablenorm0"/>
            </w:pPr>
            <w:r w:rsidRPr="00F031FD">
              <w:t>На АРМ ФО заполняется вручную, либо выбором значения из справочника ИЛС.</w:t>
            </w:r>
          </w:p>
          <w:p w:rsidR="002955CC" w:rsidRPr="00F031FD" w:rsidRDefault="002955CC" w:rsidP="002955CC">
            <w:pPr>
              <w:pStyle w:val="ASFKTablenorm0"/>
            </w:pPr>
            <w:r w:rsidRPr="00F031FD">
              <w:t>Значение может быть изменено пользователем вручную или выбором из справочника ИЛС.</w:t>
            </w:r>
          </w:p>
          <w:p w:rsidR="002955CC" w:rsidRPr="00530CEC" w:rsidRDefault="002955CC" w:rsidP="002955CC">
            <w:pPr>
              <w:pStyle w:val="ASFKTablenorm0"/>
            </w:pPr>
            <w:r w:rsidRPr="00F031FD">
              <w:t>При указании пользователем ссылки на регистрационный номер и дату рег</w:t>
            </w:r>
            <w:r w:rsidRPr="00392D77">
              <w:t>и</w:t>
            </w:r>
            <w:r w:rsidRPr="00F031FD">
              <w:t>страции значение заполняется автоматически из указанного бюджетного обязательства</w:t>
            </w:r>
            <w:r w:rsidRPr="00530CEC">
              <w:t xml:space="preserve">. </w:t>
            </w:r>
          </w:p>
          <w:p w:rsidR="002955CC" w:rsidRPr="00530CEC" w:rsidRDefault="002955CC" w:rsidP="002955CC">
            <w:pPr>
              <w:pStyle w:val="ASFKTablenorm0"/>
            </w:pPr>
            <w:r w:rsidRPr="00F031FD">
              <w:t xml:space="preserve">При указании в поле «Лицевой счет» 05 и 14 типа ЛС (для 05 ЛС в записи справочника ЛС должна быть в заполнены поля раздела «Дополнительные реквизиты ЛС по переданным полномочиям» и отмечен чекбокс НУБП на вкладке «Дополнительные реквизиты (5)») необходимо перезаполнить </w:t>
            </w:r>
            <w:r w:rsidRPr="00530CEC">
              <w:t>сл</w:t>
            </w:r>
            <w:r w:rsidRPr="00392D77">
              <w:t>е</w:t>
            </w:r>
            <w:r>
              <w:t>дующие</w:t>
            </w:r>
            <w:r w:rsidRPr="00530CEC">
              <w:t xml:space="preserve"> поля документа:</w:t>
            </w:r>
          </w:p>
          <w:p w:rsidR="002955CC" w:rsidRPr="00530CEC" w:rsidRDefault="002955CC" w:rsidP="002955CC">
            <w:pPr>
              <w:pStyle w:val="ASFKTableListMark"/>
            </w:pPr>
            <w:r w:rsidRPr="00530CEC">
              <w:t xml:space="preserve">код бюджета (код бюджета из </w:t>
            </w:r>
            <w:r>
              <w:t>справочника «Информация о ЛС»</w:t>
            </w:r>
            <w:r w:rsidRPr="00530CEC">
              <w:t>);</w:t>
            </w:r>
          </w:p>
          <w:p w:rsidR="002955CC" w:rsidRPr="00530CEC" w:rsidRDefault="002955CC" w:rsidP="002955CC">
            <w:pPr>
              <w:pStyle w:val="ASFKTableListMark"/>
            </w:pPr>
            <w:r w:rsidRPr="00530CEC">
              <w:t xml:space="preserve">бюджет (наименование по коду из </w:t>
            </w:r>
            <w:r>
              <w:t>справочника «Бюджеты»</w:t>
            </w:r>
            <w:r w:rsidRPr="00530CEC">
              <w:t>);</w:t>
            </w:r>
          </w:p>
          <w:p w:rsidR="002955CC" w:rsidRPr="00530CEC" w:rsidRDefault="002955CC" w:rsidP="002955CC">
            <w:pPr>
              <w:pStyle w:val="ASFKTableListMark"/>
            </w:pPr>
            <w:r w:rsidRPr="00530CEC">
              <w:t>финорган (код) (по коду бюджета из справочника финорганов);</w:t>
            </w:r>
          </w:p>
          <w:p w:rsidR="002955CC" w:rsidRPr="00530CEC" w:rsidRDefault="002955CC" w:rsidP="002955CC">
            <w:pPr>
              <w:pStyle w:val="ASFKTableListMark"/>
            </w:pPr>
            <w:r w:rsidRPr="00530CEC">
              <w:t>финорган (наименование) (из справочника финорганов);</w:t>
            </w:r>
          </w:p>
          <w:p w:rsidR="002955CC" w:rsidRPr="00530CEC" w:rsidRDefault="002955CC" w:rsidP="002955CC">
            <w:pPr>
              <w:pStyle w:val="ASFKTableListMark"/>
            </w:pPr>
            <w:r w:rsidRPr="00530CEC">
              <w:t xml:space="preserve">наименование клиента (полное наименование владельца ЛС из </w:t>
            </w:r>
            <w:r>
              <w:t>справо</w:t>
            </w:r>
            <w:r w:rsidRPr="00392D77">
              <w:t>ч</w:t>
            </w:r>
            <w:r>
              <w:t>ника «Информация о ЛС»</w:t>
            </w:r>
            <w:r w:rsidRPr="00530CEC">
              <w:t>);</w:t>
            </w:r>
          </w:p>
          <w:p w:rsidR="002955CC" w:rsidRPr="00530CEC" w:rsidRDefault="002955CC" w:rsidP="002955CC">
            <w:pPr>
              <w:pStyle w:val="ASFKTableListMark"/>
            </w:pPr>
            <w:r w:rsidRPr="00530CEC">
              <w:t>код по сводному реестру (заполняется только в случае указания фед</w:t>
            </w:r>
            <w:r w:rsidRPr="00392D77">
              <w:t>е</w:t>
            </w:r>
            <w:r w:rsidRPr="00530CEC">
              <w:t xml:space="preserve">рального бюджета – из </w:t>
            </w:r>
            <w:r>
              <w:t>справочника «Информация о ЛС»</w:t>
            </w:r>
            <w:r w:rsidRPr="00530CEC">
              <w:t>);</w:t>
            </w:r>
          </w:p>
          <w:p w:rsidR="002955CC" w:rsidRPr="00530CEC" w:rsidRDefault="002955CC" w:rsidP="002955CC">
            <w:pPr>
              <w:pStyle w:val="ASFKTableListMark"/>
            </w:pPr>
            <w:r w:rsidRPr="00530CEC">
              <w:t xml:space="preserve">глава по БК (ведомство из </w:t>
            </w:r>
            <w:r>
              <w:t>справочника «Информация о ЛС»</w:t>
            </w:r>
            <w:r w:rsidRPr="00530CEC">
              <w:t>);</w:t>
            </w:r>
          </w:p>
          <w:p w:rsidR="002955CC" w:rsidRDefault="002955CC" w:rsidP="002955CC">
            <w:pPr>
              <w:pStyle w:val="ASFKTableListMark"/>
            </w:pPr>
            <w:r w:rsidRPr="00530CEC">
              <w:t xml:space="preserve">ГРБС/ГАИФ (наименование из </w:t>
            </w:r>
            <w:r>
              <w:t>справочника «Ведомства»</w:t>
            </w:r>
            <w:r w:rsidRPr="00530CEC">
              <w:t>).</w:t>
            </w:r>
          </w:p>
          <w:p w:rsidR="002955CC" w:rsidRPr="00530CEC" w:rsidRDefault="002955CC" w:rsidP="002955CC">
            <w:pPr>
              <w:pStyle w:val="ASFKTablenorm0"/>
            </w:pPr>
            <w:r w:rsidRPr="00F031FD">
              <w:t>На АРМ УП не заполняется</w:t>
            </w:r>
            <w:r>
              <w:t>.</w:t>
            </w:r>
          </w:p>
        </w:tc>
      </w:tr>
      <w:tr w:rsidR="002955CC" w:rsidRPr="00530CEC">
        <w:tc>
          <w:tcPr>
            <w:tcW w:w="1140" w:type="pct"/>
          </w:tcPr>
          <w:p w:rsidR="002955CC" w:rsidRPr="00530CEC" w:rsidRDefault="002955CC" w:rsidP="002955CC">
            <w:pPr>
              <w:pStyle w:val="ASFKTablenorm0"/>
            </w:pPr>
            <w:r w:rsidRPr="00530CEC">
              <w:t>По КОФК</w:t>
            </w:r>
          </w:p>
        </w:tc>
        <w:tc>
          <w:tcPr>
            <w:tcW w:w="3860" w:type="pct"/>
          </w:tcPr>
          <w:p w:rsidR="002955CC" w:rsidRPr="00F031FD" w:rsidRDefault="002955CC" w:rsidP="002955CC">
            <w:pPr>
              <w:pStyle w:val="ASFKTablenorm0"/>
            </w:pPr>
            <w:r>
              <w:t>На</w:t>
            </w:r>
            <w:r w:rsidRPr="00F031FD">
              <w:t xml:space="preserve"> ФО: проверяется значение константы</w:t>
            </w:r>
            <w:r>
              <w:t xml:space="preserve"> </w:t>
            </w:r>
            <w:r w:rsidRPr="00F031FD">
              <w:t>код собственного ТОФК. Если оно равно ххуу, то по умолчанию проставл</w:t>
            </w:r>
            <w:r w:rsidRPr="00392D77">
              <w:t>я</w:t>
            </w:r>
            <w:r w:rsidRPr="00F031FD">
              <w:t xml:space="preserve">ется значение константы код вышестоящего ТОФК равный хх00; если равна хх00, то по умолчанию проставляется значение код собственного ТОФК. </w:t>
            </w:r>
          </w:p>
          <w:p w:rsidR="002955CC" w:rsidRPr="00F031FD" w:rsidRDefault="002955CC" w:rsidP="002955CC">
            <w:pPr>
              <w:pStyle w:val="ASFKTablenorm0"/>
            </w:pPr>
            <w:r w:rsidRPr="00F031FD">
              <w:t>Значение подтягивается автоматически при выборе родительского докуме</w:t>
            </w:r>
            <w:r w:rsidRPr="002955CC">
              <w:t>н</w:t>
            </w:r>
            <w:r w:rsidRPr="00F031FD">
              <w:t xml:space="preserve">та. </w:t>
            </w:r>
          </w:p>
          <w:p w:rsidR="002955CC" w:rsidRPr="00530CEC" w:rsidRDefault="002955CC" w:rsidP="002955CC">
            <w:pPr>
              <w:pStyle w:val="ASFKTablenorm0"/>
            </w:pPr>
            <w:r w:rsidRPr="00F031FD">
              <w:t>Может быть изменено пользователем вручную или выбором из справочника КОФК (Органы ФК)</w:t>
            </w:r>
            <w:r>
              <w:t>.</w:t>
            </w:r>
          </w:p>
        </w:tc>
      </w:tr>
      <w:tr w:rsidR="002955CC" w:rsidRPr="00530CEC">
        <w:tc>
          <w:tcPr>
            <w:tcW w:w="1140" w:type="pct"/>
          </w:tcPr>
          <w:p w:rsidR="002955CC" w:rsidRPr="00530CEC" w:rsidRDefault="002955CC" w:rsidP="002955CC">
            <w:pPr>
              <w:pStyle w:val="ASFKTablenorm0"/>
            </w:pPr>
            <w:r w:rsidRPr="00530CEC">
              <w:t>Орган ФК</w:t>
            </w:r>
          </w:p>
        </w:tc>
        <w:tc>
          <w:tcPr>
            <w:tcW w:w="3860" w:type="pct"/>
          </w:tcPr>
          <w:p w:rsidR="002955CC" w:rsidRPr="00530CEC" w:rsidRDefault="002955CC" w:rsidP="002955CC">
            <w:pPr>
              <w:pStyle w:val="ASFKTablenorm0"/>
            </w:pPr>
            <w:r w:rsidRPr="00530CEC">
              <w:t xml:space="preserve">Значение поля подтягивается по полю «по КОФК» из справочника органов ФК из поля «Полное наименование». </w:t>
            </w:r>
          </w:p>
          <w:p w:rsidR="002955CC" w:rsidRPr="00530CEC" w:rsidRDefault="002955CC" w:rsidP="002955CC">
            <w:pPr>
              <w:pStyle w:val="ASFKTablenorm0"/>
            </w:pPr>
            <w:r w:rsidRPr="00530CEC">
              <w:t xml:space="preserve">Может быть изменено пользователем вручную. </w:t>
            </w:r>
          </w:p>
        </w:tc>
      </w:tr>
      <w:tr w:rsidR="002955CC" w:rsidRPr="00530CEC">
        <w:tc>
          <w:tcPr>
            <w:tcW w:w="1140" w:type="pct"/>
          </w:tcPr>
          <w:p w:rsidR="002955CC" w:rsidRPr="00530CEC" w:rsidRDefault="002955CC" w:rsidP="002955CC">
            <w:pPr>
              <w:pStyle w:val="ASFKTablenorm0"/>
            </w:pPr>
            <w:r w:rsidRPr="00530CEC">
              <w:t xml:space="preserve">Пред. </w:t>
            </w:r>
            <w:r w:rsidR="004C2FA9" w:rsidRPr="00530CEC">
              <w:t>Д</w:t>
            </w:r>
            <w:r w:rsidRPr="00530CEC">
              <w:t>ата</w:t>
            </w:r>
          </w:p>
        </w:tc>
        <w:tc>
          <w:tcPr>
            <w:tcW w:w="3860" w:type="pct"/>
          </w:tcPr>
          <w:p w:rsidR="002955CC" w:rsidRPr="00530CEC" w:rsidRDefault="002955CC" w:rsidP="002955CC">
            <w:pPr>
              <w:pStyle w:val="ASFKTablenorm0"/>
            </w:pPr>
            <w:r w:rsidRPr="00530CEC">
              <w:t>Предельная дата оплаты.</w:t>
            </w:r>
          </w:p>
          <w:p w:rsidR="002955CC" w:rsidRPr="00530CEC" w:rsidRDefault="002955CC" w:rsidP="002955CC">
            <w:pPr>
              <w:pStyle w:val="ASFKTablenorm0"/>
            </w:pPr>
            <w:r w:rsidRPr="00530CEC">
              <w:t>Может быть изменена пользователем вручную, либо выбором из системного календаря.</w:t>
            </w:r>
          </w:p>
        </w:tc>
      </w:tr>
      <w:tr w:rsidR="002955CC" w:rsidRPr="00530CEC">
        <w:tc>
          <w:tcPr>
            <w:tcW w:w="1140" w:type="pct"/>
          </w:tcPr>
          <w:p w:rsidR="002955CC" w:rsidRPr="00530CEC" w:rsidRDefault="002955CC" w:rsidP="002955CC">
            <w:pPr>
              <w:pStyle w:val="ASFKTablenorm0"/>
            </w:pPr>
            <w:r w:rsidRPr="00530CEC">
              <w:t>Учетный номер обяз</w:t>
            </w:r>
            <w:r w:rsidRPr="00392D77">
              <w:t>а</w:t>
            </w:r>
            <w:r w:rsidRPr="00530CEC">
              <w:t>тельства</w:t>
            </w:r>
          </w:p>
        </w:tc>
        <w:tc>
          <w:tcPr>
            <w:tcW w:w="3860" w:type="pct"/>
          </w:tcPr>
          <w:p w:rsidR="002955CC" w:rsidRPr="00530CEC" w:rsidRDefault="002955CC" w:rsidP="002955CC">
            <w:pPr>
              <w:pStyle w:val="ASFKTablenorm0"/>
            </w:pPr>
            <w:r w:rsidRPr="00530CEC">
              <w:t>Значение может вводиться вручную или заполнятся автоматически при в</w:t>
            </w:r>
            <w:r w:rsidRPr="00392D77">
              <w:t>ы</w:t>
            </w:r>
            <w:r w:rsidRPr="00530CEC">
              <w:t>боре родительского документа из списка документов «Бюджетное обязател</w:t>
            </w:r>
            <w:r w:rsidRPr="00392D77">
              <w:t>ь</w:t>
            </w:r>
            <w:r w:rsidRPr="00530CEC">
              <w:t>ство», если расход осуществляется по бюджетному обязательству.</w:t>
            </w:r>
          </w:p>
          <w:p w:rsidR="002955CC" w:rsidRPr="00530CEC" w:rsidRDefault="002955CC" w:rsidP="002955CC">
            <w:pPr>
              <w:pStyle w:val="ASFKTablenorm0"/>
            </w:pPr>
            <w:r w:rsidRPr="00530CEC">
              <w:t>В список входят документы следующих типов:</w:t>
            </w:r>
          </w:p>
          <w:p w:rsidR="002955CC" w:rsidRPr="00530CEC" w:rsidRDefault="002955CC" w:rsidP="002955CC">
            <w:pPr>
              <w:pStyle w:val="ASFKTableListMark"/>
            </w:pPr>
            <w:r w:rsidRPr="00530CEC">
              <w:t xml:space="preserve">«Сведения об обязательстве»; </w:t>
            </w:r>
          </w:p>
          <w:p w:rsidR="002955CC" w:rsidRPr="00530CEC" w:rsidRDefault="002955CC" w:rsidP="002955CC">
            <w:pPr>
              <w:pStyle w:val="ASFKTableListMark"/>
            </w:pPr>
            <w:r w:rsidRPr="00530CEC">
              <w:t>«Заявка на внесение изменений в обязательство»;</w:t>
            </w:r>
          </w:p>
          <w:p w:rsidR="002955CC" w:rsidRPr="00530CEC" w:rsidRDefault="002955CC" w:rsidP="002955CC">
            <w:pPr>
              <w:pStyle w:val="ASFKTableListMark"/>
            </w:pPr>
            <w:r w:rsidRPr="00530CEC">
              <w:t xml:space="preserve">«Заявка на перерегистрацию бюджетного обязательства». </w:t>
            </w:r>
          </w:p>
          <w:p w:rsidR="002955CC" w:rsidRPr="00530CEC" w:rsidRDefault="002955CC" w:rsidP="002955CC">
            <w:pPr>
              <w:pStyle w:val="ASFKTablenorm0"/>
            </w:pPr>
            <w:r w:rsidRPr="00530CEC">
              <w:t xml:space="preserve">Значение передается из </w:t>
            </w:r>
            <w:r>
              <w:t>OEBS</w:t>
            </w:r>
            <w:r w:rsidRPr="00530CEC">
              <w:t>.</w:t>
            </w:r>
          </w:p>
        </w:tc>
      </w:tr>
      <w:tr w:rsidR="00966CDB" w:rsidRPr="00530CEC">
        <w:tc>
          <w:tcPr>
            <w:tcW w:w="1140" w:type="pct"/>
          </w:tcPr>
          <w:p w:rsidR="00966CDB" w:rsidRPr="00530CEC" w:rsidRDefault="00966CDB" w:rsidP="002955CC">
            <w:pPr>
              <w:pStyle w:val="ASFKTablenorm0"/>
            </w:pPr>
            <w:r>
              <w:t>ИГК</w:t>
            </w:r>
          </w:p>
        </w:tc>
        <w:tc>
          <w:tcPr>
            <w:tcW w:w="3860" w:type="pct"/>
          </w:tcPr>
          <w:p w:rsidR="00966CDB" w:rsidRDefault="00966CDB" w:rsidP="002955CC">
            <w:pPr>
              <w:pStyle w:val="ASFKTablenorm0"/>
            </w:pPr>
            <w:r w:rsidRPr="00966CDB">
              <w:t>Значение вводится вручную или из OEBS.</w:t>
            </w:r>
          </w:p>
          <w:p w:rsidR="00966CDB" w:rsidRPr="00530CEC" w:rsidRDefault="00966CDB" w:rsidP="00966CDB">
            <w:pPr>
              <w:pStyle w:val="ASFKTablenorm0"/>
            </w:pPr>
            <w:r>
              <w:t>На АРМ ФО недоступно для ручного ввода.</w:t>
            </w:r>
          </w:p>
        </w:tc>
      </w:tr>
      <w:tr w:rsidR="002955CC" w:rsidRPr="00530CEC">
        <w:tc>
          <w:tcPr>
            <w:tcW w:w="5000" w:type="pct"/>
            <w:gridSpan w:val="2"/>
          </w:tcPr>
          <w:p w:rsidR="002955CC" w:rsidRPr="00530CEC" w:rsidRDefault="00D25878" w:rsidP="00D25878">
            <w:pPr>
              <w:pStyle w:val="ASFKTablenorm0"/>
            </w:pPr>
            <w:r>
              <w:lastRenderedPageBreak/>
              <w:t>Закладка «Раздел 1,2 (1)», г</w:t>
            </w:r>
            <w:r w:rsidR="002955CC" w:rsidRPr="00530CEC">
              <w:t>руппа полей «Раздел 1. Реквизиты чека»</w:t>
            </w:r>
          </w:p>
        </w:tc>
      </w:tr>
      <w:tr w:rsidR="002955CC" w:rsidRPr="00530CEC">
        <w:tc>
          <w:tcPr>
            <w:tcW w:w="1140" w:type="pct"/>
          </w:tcPr>
          <w:p w:rsidR="002955CC" w:rsidRPr="00530CEC" w:rsidRDefault="002955CC" w:rsidP="002955CC">
            <w:pPr>
              <w:pStyle w:val="ASFKTablenorm0"/>
            </w:pPr>
            <w:r w:rsidRPr="00530CEC">
              <w:t>№</w:t>
            </w:r>
          </w:p>
        </w:tc>
        <w:tc>
          <w:tcPr>
            <w:tcW w:w="3860" w:type="pct"/>
          </w:tcPr>
          <w:p w:rsidR="002955CC" w:rsidRPr="00530CEC" w:rsidRDefault="002955CC" w:rsidP="002955CC">
            <w:pPr>
              <w:pStyle w:val="ASFKTablenorm0"/>
            </w:pPr>
            <w:r w:rsidRPr="00530CEC">
              <w:t>Номер данных о чеке.</w:t>
            </w:r>
          </w:p>
          <w:p w:rsidR="002955CC" w:rsidRPr="00530CEC" w:rsidRDefault="002955CC" w:rsidP="002955CC">
            <w:pPr>
              <w:pStyle w:val="ASFKTablenorm0"/>
            </w:pPr>
            <w:r w:rsidRPr="00530CEC">
              <w:t>Заполняется автоматически.</w:t>
            </w:r>
          </w:p>
        </w:tc>
      </w:tr>
      <w:tr w:rsidR="002955CC" w:rsidRPr="00530CEC">
        <w:tc>
          <w:tcPr>
            <w:tcW w:w="1140" w:type="pct"/>
          </w:tcPr>
          <w:p w:rsidR="002955CC" w:rsidRPr="00530CEC" w:rsidRDefault="002955CC" w:rsidP="002955CC">
            <w:pPr>
              <w:pStyle w:val="ASFKTablenorm0"/>
            </w:pPr>
            <w:r w:rsidRPr="00530CEC">
              <w:t>Сумма</w:t>
            </w:r>
          </w:p>
        </w:tc>
        <w:tc>
          <w:tcPr>
            <w:tcW w:w="3860" w:type="pct"/>
          </w:tcPr>
          <w:p w:rsidR="002955CC" w:rsidRPr="00530CEC" w:rsidRDefault="002955CC" w:rsidP="002955CC">
            <w:pPr>
              <w:pStyle w:val="ASFKTablenorm0"/>
            </w:pPr>
            <w:r w:rsidRPr="00530CEC">
              <w:t>Значение вводится вручную.</w:t>
            </w:r>
          </w:p>
        </w:tc>
      </w:tr>
      <w:tr w:rsidR="002955CC" w:rsidRPr="00530CEC">
        <w:tc>
          <w:tcPr>
            <w:tcW w:w="1140" w:type="pct"/>
          </w:tcPr>
          <w:p w:rsidR="002955CC" w:rsidRPr="00530CEC" w:rsidRDefault="002955CC" w:rsidP="002955CC">
            <w:pPr>
              <w:pStyle w:val="ASFKTablenorm0"/>
            </w:pPr>
            <w:r w:rsidRPr="00530CEC">
              <w:t>Номер чека</w:t>
            </w:r>
          </w:p>
        </w:tc>
        <w:tc>
          <w:tcPr>
            <w:tcW w:w="3860" w:type="pct"/>
          </w:tcPr>
          <w:p w:rsidR="002955CC" w:rsidRPr="00530CEC" w:rsidRDefault="002955CC" w:rsidP="002955CC">
            <w:pPr>
              <w:pStyle w:val="ASFKTablenorm0"/>
            </w:pPr>
            <w:r w:rsidRPr="00530CEC">
              <w:t>Значение вводится вручную.</w:t>
            </w:r>
          </w:p>
        </w:tc>
      </w:tr>
      <w:tr w:rsidR="002955CC" w:rsidRPr="00530CEC">
        <w:tc>
          <w:tcPr>
            <w:tcW w:w="1140" w:type="pct"/>
          </w:tcPr>
          <w:p w:rsidR="002955CC" w:rsidRPr="00530CEC" w:rsidRDefault="002955CC" w:rsidP="002955CC">
            <w:pPr>
              <w:pStyle w:val="ASFKTablenorm0"/>
            </w:pPr>
            <w:r w:rsidRPr="00530CEC">
              <w:t>Серия чека</w:t>
            </w:r>
          </w:p>
        </w:tc>
        <w:tc>
          <w:tcPr>
            <w:tcW w:w="3860" w:type="pct"/>
          </w:tcPr>
          <w:p w:rsidR="002955CC" w:rsidRPr="00530CEC" w:rsidRDefault="002955CC" w:rsidP="002955CC">
            <w:pPr>
              <w:pStyle w:val="ASFKTablenorm0"/>
            </w:pPr>
            <w:r w:rsidRPr="00530CEC">
              <w:t>Значение вводится вручную.</w:t>
            </w:r>
          </w:p>
        </w:tc>
      </w:tr>
      <w:tr w:rsidR="002955CC" w:rsidRPr="00530CEC">
        <w:tc>
          <w:tcPr>
            <w:tcW w:w="1140" w:type="pct"/>
          </w:tcPr>
          <w:p w:rsidR="002955CC" w:rsidRPr="00530CEC" w:rsidRDefault="002955CC" w:rsidP="002955CC">
            <w:pPr>
              <w:pStyle w:val="ASFKTablenorm0"/>
            </w:pPr>
            <w:r w:rsidRPr="00530CEC">
              <w:t>Дата чека</w:t>
            </w:r>
          </w:p>
        </w:tc>
        <w:tc>
          <w:tcPr>
            <w:tcW w:w="3860" w:type="pct"/>
          </w:tcPr>
          <w:p w:rsidR="002955CC" w:rsidRPr="00530CEC" w:rsidRDefault="002955CC" w:rsidP="002955CC">
            <w:pPr>
              <w:pStyle w:val="ASFKTablenorm0"/>
            </w:pPr>
            <w:r w:rsidRPr="00530CEC">
              <w:t>Значение вводится вручную, либо выбирается из системного календаря.</w:t>
            </w:r>
          </w:p>
        </w:tc>
      </w:tr>
      <w:tr w:rsidR="002955CC" w:rsidRPr="00530CEC">
        <w:tc>
          <w:tcPr>
            <w:tcW w:w="1140" w:type="pct"/>
          </w:tcPr>
          <w:p w:rsidR="002955CC" w:rsidRPr="00530CEC" w:rsidRDefault="002955CC" w:rsidP="002955CC">
            <w:pPr>
              <w:pStyle w:val="ASFKTablenorm0"/>
            </w:pPr>
            <w:r w:rsidRPr="00530CEC">
              <w:t>Срок действия чека</w:t>
            </w:r>
          </w:p>
        </w:tc>
        <w:tc>
          <w:tcPr>
            <w:tcW w:w="3860" w:type="pct"/>
          </w:tcPr>
          <w:p w:rsidR="002955CC" w:rsidRPr="00530CEC" w:rsidRDefault="002955CC" w:rsidP="002955CC">
            <w:pPr>
              <w:pStyle w:val="ASFKTablenorm0"/>
            </w:pPr>
            <w:r w:rsidRPr="00530CEC">
              <w:t>Значение вводится вручную, либо выбирается из системного календаря.</w:t>
            </w:r>
          </w:p>
        </w:tc>
      </w:tr>
      <w:tr w:rsidR="002955CC" w:rsidRPr="00530CEC">
        <w:tc>
          <w:tcPr>
            <w:tcW w:w="1140" w:type="pct"/>
          </w:tcPr>
          <w:p w:rsidR="002955CC" w:rsidRPr="00530CEC" w:rsidRDefault="002955CC" w:rsidP="002955CC">
            <w:pPr>
              <w:pStyle w:val="ASFKTablenorm0"/>
            </w:pPr>
            <w:r w:rsidRPr="00530CEC">
              <w:t>Символ кассового пл</w:t>
            </w:r>
            <w:r w:rsidRPr="002955CC">
              <w:t>а</w:t>
            </w:r>
            <w:r w:rsidRPr="00530CEC">
              <w:t>на</w:t>
            </w:r>
          </w:p>
        </w:tc>
        <w:tc>
          <w:tcPr>
            <w:tcW w:w="3860" w:type="pct"/>
          </w:tcPr>
          <w:p w:rsidR="002955CC" w:rsidRPr="00530CEC" w:rsidRDefault="002955CC" w:rsidP="002955CC">
            <w:pPr>
              <w:pStyle w:val="ASFKTablenorm0"/>
            </w:pPr>
            <w:r w:rsidRPr="00530CEC">
              <w:t>Значение вводится вручную или выбирается из справочника символов касс</w:t>
            </w:r>
            <w:r w:rsidRPr="00392D77">
              <w:t>о</w:t>
            </w:r>
            <w:r w:rsidRPr="00530CEC">
              <w:t>вого плана.</w:t>
            </w:r>
          </w:p>
        </w:tc>
      </w:tr>
      <w:tr w:rsidR="002955CC" w:rsidRPr="00530CEC">
        <w:tc>
          <w:tcPr>
            <w:tcW w:w="1140" w:type="pct"/>
          </w:tcPr>
          <w:p w:rsidR="002955CC" w:rsidRPr="00530CEC" w:rsidRDefault="002955CC" w:rsidP="002955CC">
            <w:pPr>
              <w:pStyle w:val="ASFKTablenorm0"/>
            </w:pPr>
            <w:r w:rsidRPr="00530CEC">
              <w:t>ИТОГО</w:t>
            </w:r>
          </w:p>
        </w:tc>
        <w:tc>
          <w:tcPr>
            <w:tcW w:w="3860" w:type="pct"/>
          </w:tcPr>
          <w:p w:rsidR="002955CC" w:rsidRPr="00530CEC" w:rsidRDefault="002955CC" w:rsidP="002955CC">
            <w:pPr>
              <w:pStyle w:val="ASFKTablenorm0"/>
            </w:pPr>
            <w:r w:rsidRPr="00530CEC">
              <w:t>Рассчитывается автоматически как сумма по всем строкам Раздела 1 «Рекв</w:t>
            </w:r>
            <w:r w:rsidRPr="00392D77">
              <w:t>и</w:t>
            </w:r>
            <w:r w:rsidRPr="00530CEC">
              <w:t>зиты чека».</w:t>
            </w:r>
          </w:p>
        </w:tc>
      </w:tr>
      <w:tr w:rsidR="002955CC" w:rsidRPr="00530CEC">
        <w:tc>
          <w:tcPr>
            <w:tcW w:w="5000" w:type="pct"/>
            <w:gridSpan w:val="2"/>
          </w:tcPr>
          <w:p w:rsidR="002955CC" w:rsidRPr="00530CEC" w:rsidRDefault="002955CC" w:rsidP="00D25878">
            <w:pPr>
              <w:pStyle w:val="ASFKTablenorm0"/>
            </w:pPr>
            <w:r w:rsidRPr="00530CEC">
              <w:t>Закладка «Раздел 1,2 (1)</w:t>
            </w:r>
            <w:r w:rsidR="00D25878">
              <w:t>», группа полей «</w:t>
            </w:r>
            <w:r w:rsidRPr="00530CEC">
              <w:t>Раздел 2. Расшифровка заявки на получение наличных д</w:t>
            </w:r>
            <w:r w:rsidRPr="00392D77">
              <w:t>е</w:t>
            </w:r>
            <w:r w:rsidRPr="00530CEC">
              <w:t>нег»</w:t>
            </w:r>
          </w:p>
        </w:tc>
      </w:tr>
      <w:tr w:rsidR="002955CC" w:rsidRPr="00530CEC">
        <w:tc>
          <w:tcPr>
            <w:tcW w:w="1140" w:type="pct"/>
          </w:tcPr>
          <w:p w:rsidR="002955CC" w:rsidRPr="00530CEC" w:rsidRDefault="002955CC" w:rsidP="002955CC">
            <w:pPr>
              <w:pStyle w:val="ASFKTablenorm0"/>
            </w:pPr>
            <w:r w:rsidRPr="00530CEC">
              <w:t>№</w:t>
            </w:r>
          </w:p>
        </w:tc>
        <w:tc>
          <w:tcPr>
            <w:tcW w:w="3860" w:type="pct"/>
          </w:tcPr>
          <w:p w:rsidR="002955CC" w:rsidRPr="00530CEC" w:rsidRDefault="002955CC" w:rsidP="002955CC">
            <w:pPr>
              <w:pStyle w:val="ASFKTablenorm0"/>
            </w:pPr>
            <w:r w:rsidRPr="00530CEC">
              <w:t>Номер позиции.</w:t>
            </w:r>
          </w:p>
          <w:p w:rsidR="002955CC" w:rsidRPr="00530CEC" w:rsidRDefault="002955CC" w:rsidP="002955CC">
            <w:pPr>
              <w:pStyle w:val="ASFKTablenorm0"/>
            </w:pPr>
            <w:r w:rsidRPr="00530CEC">
              <w:t>Заполняется автоматически.</w:t>
            </w:r>
          </w:p>
        </w:tc>
      </w:tr>
      <w:tr w:rsidR="002955CC" w:rsidRPr="00530CEC">
        <w:tc>
          <w:tcPr>
            <w:tcW w:w="1140" w:type="pct"/>
          </w:tcPr>
          <w:p w:rsidR="002955CC" w:rsidRPr="00530CEC" w:rsidRDefault="002955CC" w:rsidP="002955CC">
            <w:pPr>
              <w:pStyle w:val="ASFKTablenorm0"/>
            </w:pPr>
            <w:r w:rsidRPr="00530CEC">
              <w:t>Вид средств</w:t>
            </w:r>
          </w:p>
        </w:tc>
        <w:tc>
          <w:tcPr>
            <w:tcW w:w="3860" w:type="pct"/>
          </w:tcPr>
          <w:p w:rsidR="002955CC" w:rsidRPr="00530CEC" w:rsidRDefault="002955CC" w:rsidP="002955CC">
            <w:pPr>
              <w:pStyle w:val="ASFKTablenorm0"/>
            </w:pPr>
            <w:r w:rsidRPr="00530CEC">
              <w:t>Вид средств (код).</w:t>
            </w:r>
          </w:p>
          <w:p w:rsidR="002955CC" w:rsidRPr="00530CEC" w:rsidRDefault="002955CC" w:rsidP="002955CC">
            <w:pPr>
              <w:pStyle w:val="ASFKTablenorm0"/>
            </w:pPr>
            <w:r w:rsidRPr="00530CEC">
              <w:t>По умолчанию указывается значение – «10».</w:t>
            </w:r>
          </w:p>
          <w:p w:rsidR="002955CC" w:rsidRPr="00530CEC" w:rsidRDefault="002955CC" w:rsidP="002955CC">
            <w:pPr>
              <w:pStyle w:val="ASFKTablenorm0"/>
            </w:pPr>
            <w:r w:rsidRPr="00530CEC">
              <w:t>Значение заполняется автоматически из родительского документа. Может быть изменено пользователем вручную или выбором из справочника «И</w:t>
            </w:r>
            <w:r w:rsidRPr="00392D77">
              <w:t>с</w:t>
            </w:r>
            <w:r w:rsidRPr="00530CEC">
              <w:t xml:space="preserve">точники финансирования». </w:t>
            </w:r>
          </w:p>
          <w:p w:rsidR="002955CC" w:rsidRPr="00530CEC" w:rsidRDefault="002955CC" w:rsidP="00224B03">
            <w:pPr>
              <w:pStyle w:val="ASFKTablenorm0"/>
            </w:pPr>
            <w:r w:rsidRPr="00530CEC">
              <w:t>Список значений, доступных для выбора пользователем ограничен следу</w:t>
            </w:r>
            <w:r w:rsidRPr="00392D77">
              <w:t>ю</w:t>
            </w:r>
            <w:r w:rsidRPr="00530CEC">
              <w:t>щими кодами: 10, 20, 14, 30, 40, 70, 80, 90.</w:t>
            </w:r>
          </w:p>
        </w:tc>
      </w:tr>
      <w:tr w:rsidR="002955CC" w:rsidRPr="00530CEC">
        <w:tc>
          <w:tcPr>
            <w:tcW w:w="1140" w:type="pct"/>
          </w:tcPr>
          <w:p w:rsidR="002955CC" w:rsidRPr="00530CEC" w:rsidRDefault="002955CC" w:rsidP="002955CC">
            <w:pPr>
              <w:pStyle w:val="ASFKTablenorm0"/>
            </w:pPr>
            <w:r w:rsidRPr="00530CEC">
              <w:t>Наименование вида средств</w:t>
            </w:r>
          </w:p>
        </w:tc>
        <w:tc>
          <w:tcPr>
            <w:tcW w:w="3860" w:type="pct"/>
          </w:tcPr>
          <w:p w:rsidR="002955CC" w:rsidRPr="00530CEC" w:rsidRDefault="002955CC" w:rsidP="002955CC">
            <w:pPr>
              <w:pStyle w:val="ASFKTablenorm0"/>
            </w:pPr>
            <w:r w:rsidRPr="00530CEC">
              <w:t>Подтягивается автоматически по коду из справочника «Источники финанс</w:t>
            </w:r>
            <w:r w:rsidRPr="00392D77">
              <w:t>и</w:t>
            </w:r>
            <w:r w:rsidRPr="00530CEC">
              <w:t>рования».</w:t>
            </w:r>
          </w:p>
          <w:p w:rsidR="002955CC" w:rsidRPr="00530CEC" w:rsidRDefault="002955CC" w:rsidP="002955CC">
            <w:pPr>
              <w:pStyle w:val="ASFKTablenorm0"/>
            </w:pPr>
            <w:r w:rsidRPr="00530CEC">
              <w:t>Может быть изменено пользователем вручную.</w:t>
            </w:r>
          </w:p>
        </w:tc>
      </w:tr>
      <w:tr w:rsidR="002955CC" w:rsidRPr="00530CEC">
        <w:tc>
          <w:tcPr>
            <w:tcW w:w="1140" w:type="pct"/>
          </w:tcPr>
          <w:p w:rsidR="002955CC" w:rsidRPr="00C02744" w:rsidRDefault="002955CC" w:rsidP="002955CC">
            <w:pPr>
              <w:pStyle w:val="ASFKTablenorm0"/>
            </w:pPr>
            <w:r w:rsidRPr="00C02744">
              <w:t xml:space="preserve">Код по БК </w:t>
            </w:r>
          </w:p>
        </w:tc>
        <w:tc>
          <w:tcPr>
            <w:tcW w:w="3860" w:type="pct"/>
          </w:tcPr>
          <w:p w:rsidR="002955CC" w:rsidRPr="00C02744" w:rsidRDefault="002955CC" w:rsidP="002955CC">
            <w:pPr>
              <w:pStyle w:val="ASFKTablenorm0"/>
            </w:pPr>
            <w:r w:rsidRPr="00C02744">
              <w:t>Значение:</w:t>
            </w:r>
          </w:p>
          <w:p w:rsidR="002955CC" w:rsidRPr="00C02744" w:rsidRDefault="002955CC" w:rsidP="002955CC">
            <w:pPr>
              <w:pStyle w:val="ASFKTableListMark"/>
            </w:pPr>
            <w:r w:rsidRPr="00C02744">
              <w:t xml:space="preserve">вводится вручную или выбирается из справочника КБК; </w:t>
            </w:r>
          </w:p>
          <w:p w:rsidR="002955CC" w:rsidRPr="00C02744" w:rsidRDefault="002955CC" w:rsidP="002955CC">
            <w:pPr>
              <w:pStyle w:val="ASFKTableListMark"/>
            </w:pPr>
            <w:r w:rsidRPr="00C02744">
              <w:t>генерируется автоматически из заполненных значений по сегментам по следующим алгоритмам: Код главы + ФКР</w:t>
            </w:r>
            <w:r>
              <w:t xml:space="preserve"> </w:t>
            </w:r>
            <w:r w:rsidRPr="00C02744">
              <w:t>+</w:t>
            </w:r>
            <w:r>
              <w:t xml:space="preserve"> </w:t>
            </w:r>
            <w:r w:rsidRPr="00C02744">
              <w:t>КЦСР</w:t>
            </w:r>
            <w:r>
              <w:t xml:space="preserve"> </w:t>
            </w:r>
            <w:r w:rsidRPr="00C02744">
              <w:t>+</w:t>
            </w:r>
            <w:r>
              <w:t xml:space="preserve"> </w:t>
            </w:r>
            <w:r w:rsidRPr="00C02744">
              <w:t>КВР</w:t>
            </w:r>
            <w:r>
              <w:t>/</w:t>
            </w:r>
            <w:r w:rsidR="0079275C">
              <w:t>поступлений/источников</w:t>
            </w:r>
            <w:r w:rsidRPr="00C02744">
              <w:t>.</w:t>
            </w:r>
          </w:p>
          <w:p w:rsidR="002955CC" w:rsidRPr="00C02744" w:rsidRDefault="002955CC" w:rsidP="002955CC">
            <w:pPr>
              <w:pStyle w:val="ASFKTablenorm0"/>
            </w:pPr>
            <w:r w:rsidRPr="00C02744">
              <w:t>При выборе пользователем родительского документа, значение подтягивае</w:t>
            </w:r>
            <w:r w:rsidRPr="002955CC">
              <w:t>т</w:t>
            </w:r>
            <w:r w:rsidRPr="00C02744">
              <w:t>ся автоматически из указанного бюджетного обязательства.</w:t>
            </w:r>
          </w:p>
        </w:tc>
      </w:tr>
      <w:tr w:rsidR="002955CC" w:rsidRPr="00530CEC">
        <w:tc>
          <w:tcPr>
            <w:tcW w:w="1140" w:type="pct"/>
          </w:tcPr>
          <w:p w:rsidR="002955CC" w:rsidRPr="00530CEC" w:rsidRDefault="002955CC" w:rsidP="002955CC">
            <w:pPr>
              <w:pStyle w:val="ASFKTablenorm0"/>
            </w:pPr>
            <w:r w:rsidRPr="00530CEC">
              <w:t xml:space="preserve">Сумма </w:t>
            </w:r>
          </w:p>
        </w:tc>
        <w:tc>
          <w:tcPr>
            <w:tcW w:w="3860" w:type="pct"/>
          </w:tcPr>
          <w:p w:rsidR="002955CC" w:rsidRPr="00530CEC" w:rsidRDefault="002955CC" w:rsidP="002955CC">
            <w:pPr>
              <w:pStyle w:val="ASFKTablenorm0"/>
            </w:pPr>
            <w:r w:rsidRPr="00530CEC">
              <w:t>Значение вводится вручную.</w:t>
            </w:r>
          </w:p>
        </w:tc>
      </w:tr>
      <w:tr w:rsidR="002955CC" w:rsidRPr="00530CEC">
        <w:tc>
          <w:tcPr>
            <w:tcW w:w="1140" w:type="pct"/>
          </w:tcPr>
          <w:p w:rsidR="002955CC" w:rsidRPr="00530CEC" w:rsidRDefault="002955CC" w:rsidP="002955CC">
            <w:pPr>
              <w:pStyle w:val="ASFKTablenorm0"/>
            </w:pPr>
            <w:r w:rsidRPr="00530CEC">
              <w:t>Назначение платежа</w:t>
            </w:r>
          </w:p>
        </w:tc>
        <w:tc>
          <w:tcPr>
            <w:tcW w:w="3860" w:type="pct"/>
          </w:tcPr>
          <w:p w:rsidR="002955CC" w:rsidRPr="00530CEC" w:rsidRDefault="002955CC" w:rsidP="002955CC">
            <w:pPr>
              <w:pStyle w:val="ASFKTablenorm0"/>
            </w:pPr>
            <w:r w:rsidRPr="00530CEC">
              <w:t>Значение вводится вручную или подтягива</w:t>
            </w:r>
            <w:r>
              <w:t>е</w:t>
            </w:r>
            <w:r w:rsidRPr="00530CEC">
              <w:t>тся автоматически при указании пользователем родительского документа (поле остается доступным для р</w:t>
            </w:r>
            <w:r w:rsidRPr="00392D77">
              <w:t>е</w:t>
            </w:r>
            <w:r w:rsidRPr="00530CEC">
              <w:t>дактирования пользователю). При этом пользователь может удалить часть строк, подтянутых автоматически при выборе родительского документа.</w:t>
            </w:r>
          </w:p>
        </w:tc>
      </w:tr>
      <w:tr w:rsidR="002955CC" w:rsidRPr="00530CEC">
        <w:tc>
          <w:tcPr>
            <w:tcW w:w="1140" w:type="pct"/>
          </w:tcPr>
          <w:p w:rsidR="002955CC" w:rsidRPr="00530CEC" w:rsidRDefault="002955CC" w:rsidP="002955CC">
            <w:pPr>
              <w:pStyle w:val="ASFKTablenorm0"/>
            </w:pPr>
            <w:r w:rsidRPr="00530CEC">
              <w:t>КЦ (аналитический код)</w:t>
            </w:r>
          </w:p>
        </w:tc>
        <w:tc>
          <w:tcPr>
            <w:tcW w:w="3860" w:type="pct"/>
          </w:tcPr>
          <w:p w:rsidR="00282BE6" w:rsidRPr="00282BE6" w:rsidRDefault="00282BE6" w:rsidP="00282BE6">
            <w:pPr>
              <w:pStyle w:val="ASFKTablenorm0"/>
            </w:pPr>
            <w:r w:rsidRPr="00282BE6">
              <w:t xml:space="preserve">Значение вводится вручную, или выбирается из справочника «Коды целей субсидий/субвенций», или подтягивается автоматически при указании родительского документа (поле остается доступным для редактирования). </w:t>
            </w:r>
          </w:p>
          <w:p w:rsidR="00282BE6" w:rsidRPr="00282BE6" w:rsidRDefault="00282BE6" w:rsidP="00282BE6">
            <w:pPr>
              <w:pStyle w:val="ASFKTablenorm0"/>
            </w:pPr>
            <w:r w:rsidRPr="00282BE6">
              <w:t>При указании в документе 21 или 31 типа ЛС значение вводится вручную или выбирается из справочников: «Коды целей субсидий/субвенций», «Коды суб</w:t>
            </w:r>
            <w:r w:rsidRPr="00282BE6">
              <w:lastRenderedPageBreak/>
              <w:t xml:space="preserve">сидий НУБП». </w:t>
            </w:r>
          </w:p>
          <w:p w:rsidR="00282BE6" w:rsidRPr="00282BE6" w:rsidRDefault="00282BE6" w:rsidP="00282BE6">
            <w:pPr>
              <w:pStyle w:val="ASFKTablenorm0"/>
            </w:pPr>
            <w:r w:rsidRPr="00282BE6">
              <w:t>При указании в документе 41 типа ЛС, и если нет на л/с допустимого показателя «СМТ_АВ», то значение вводится вручную или выбирается из справочника «Коды субсидий НУБП».</w:t>
            </w:r>
          </w:p>
          <w:p w:rsidR="002955CC" w:rsidRPr="00530CEC" w:rsidRDefault="00282BE6" w:rsidP="00282BE6">
            <w:pPr>
              <w:pStyle w:val="ASFKTablenorm0"/>
            </w:pPr>
            <w:r w:rsidRPr="00282BE6">
              <w:t>При указании в документе 41 типа ЛС, и если есть на л/с допустимый показатель «СМТ_АВ», то значение вводится</w:t>
            </w:r>
            <w:r w:rsidR="006429E4">
              <w:t xml:space="preserve"> </w:t>
            </w:r>
            <w:r w:rsidRPr="00282BE6">
              <w:t>вручную или выбирается из справочника «Перечень направлений расходования ЦС».</w:t>
            </w:r>
          </w:p>
        </w:tc>
      </w:tr>
      <w:tr w:rsidR="002955CC" w:rsidRPr="00530CEC">
        <w:tc>
          <w:tcPr>
            <w:tcW w:w="1140" w:type="pct"/>
          </w:tcPr>
          <w:p w:rsidR="002955CC" w:rsidRPr="00530CEC" w:rsidRDefault="002955CC" w:rsidP="002955CC">
            <w:pPr>
              <w:pStyle w:val="ASFKTablenorm0"/>
            </w:pPr>
            <w:r w:rsidRPr="00530CEC">
              <w:lastRenderedPageBreak/>
              <w:t>Примечание</w:t>
            </w:r>
          </w:p>
        </w:tc>
        <w:tc>
          <w:tcPr>
            <w:tcW w:w="3860" w:type="pct"/>
          </w:tcPr>
          <w:p w:rsidR="002955CC" w:rsidRPr="00530CEC" w:rsidRDefault="002955CC" w:rsidP="002955CC">
            <w:pPr>
              <w:pStyle w:val="ASFKTablenorm0"/>
            </w:pPr>
            <w:r w:rsidRPr="00530CEC">
              <w:t>Значение вводится вручную или подтягиваться автоматически при указании пользователем родительского документа (поле остается доступным для р</w:t>
            </w:r>
            <w:r w:rsidRPr="00392D77">
              <w:t>е</w:t>
            </w:r>
            <w:r w:rsidRPr="00530CEC">
              <w:t xml:space="preserve">дактирования пользователю). При этом пользователь может удалить часть строк, подтянутых автоматически при </w:t>
            </w:r>
            <w:r>
              <w:t xml:space="preserve">выборе родительского документа </w:t>
            </w:r>
            <w:r w:rsidRPr="00530CEC">
              <w:t>(во вложенной таблице расшифровки).</w:t>
            </w:r>
          </w:p>
          <w:p w:rsidR="002955CC" w:rsidRPr="00530CEC" w:rsidRDefault="002955CC" w:rsidP="002955CC">
            <w:pPr>
              <w:pStyle w:val="ASFKTablenorm0"/>
            </w:pPr>
            <w:r w:rsidRPr="00530CEC">
              <w:t>А при отображении на визуальной форме в Разделе 2 данное поле недосту</w:t>
            </w:r>
            <w:r w:rsidRPr="002955CC">
              <w:t>п</w:t>
            </w:r>
            <w:r>
              <w:t>но для редактирования</w:t>
            </w:r>
            <w:r w:rsidRPr="00530CEC">
              <w:t>.</w:t>
            </w:r>
          </w:p>
          <w:p w:rsidR="002955CC" w:rsidRPr="00530CEC" w:rsidRDefault="002955CC" w:rsidP="002955CC">
            <w:pPr>
              <w:pStyle w:val="ASFKTablenorm0"/>
            </w:pPr>
            <w:r w:rsidRPr="00530CEC">
              <w:t>При установке курсора на соответствующую строку расшифровки отражае</w:t>
            </w:r>
            <w:r w:rsidRPr="002955CC">
              <w:t>т</w:t>
            </w:r>
            <w:r w:rsidRPr="00530CEC">
              <w:t>ся значение, введенное в поле «Примечание» для данной строки.</w:t>
            </w:r>
          </w:p>
        </w:tc>
      </w:tr>
    </w:tbl>
    <w:p w:rsidR="002955CC" w:rsidRPr="008A53DE" w:rsidRDefault="002955CC" w:rsidP="002955CC">
      <w:pPr>
        <w:pStyle w:val="ASFKNormal"/>
      </w:pPr>
      <w:r w:rsidRPr="008A53DE">
        <w:t xml:space="preserve">В табличном блоке «Раздел 1. Реквизиты чека» закладки «Раздел 1,2 (1)» содержится список чеков в разрезе символов кассового плана. </w:t>
      </w:r>
      <w:r w:rsidR="00B0400F">
        <w:t>Поля табличного блока приведены в таблице</w:t>
      </w:r>
      <w:r w:rsidR="004B7570" w:rsidRPr="00B73930">
        <w:t> </w:t>
      </w:r>
      <w:r w:rsidRPr="008A53DE">
        <w:fldChar w:fldCharType="begin"/>
      </w:r>
      <w:r w:rsidRPr="008A53DE">
        <w:instrText xml:space="preserve"> REF _Ref317612111 \h  \* MERGEFORMAT </w:instrText>
      </w:r>
      <w:r w:rsidRPr="008A53DE">
        <w:fldChar w:fldCharType="separate"/>
      </w:r>
      <w:r w:rsidR="00B77F80">
        <w:t>11</w:t>
      </w:r>
      <w:r w:rsidRPr="008A53DE">
        <w:fldChar w:fldCharType="end"/>
      </w:r>
      <w:r w:rsidRPr="008A53DE">
        <w:t xml:space="preserve">. Для добавления записи в список следует нажать на кнопку </w:t>
      </w:r>
      <w:r w:rsidR="00B77F80">
        <w:pict>
          <v:shape id="_x0000_i1110" type="#_x0000_t75" style="width:21.75pt;height:21.75pt">
            <v:imagedata r:id="rId74" o:title="Snap7"/>
          </v:shape>
        </w:pict>
      </w:r>
      <w:r w:rsidRPr="008A53DE">
        <w:t> </w:t>
      </w:r>
      <w:r>
        <w:t>(Добавить новую строку)</w:t>
      </w:r>
      <w:r w:rsidRPr="008A53DE">
        <w:t>. Открое</w:t>
      </w:r>
      <w:r w:rsidR="00CF320C">
        <w:t>тся форма «Добавление записи»</w:t>
      </w:r>
      <w:r w:rsidRPr="008A53DE">
        <w:t xml:space="preserve"> (рис. </w:t>
      </w:r>
      <w:r w:rsidRPr="008A53DE">
        <w:fldChar w:fldCharType="begin"/>
      </w:r>
      <w:r w:rsidRPr="008A53DE">
        <w:instrText xml:space="preserve"> REF _Ref230785047 \h  \* MERGEFORMAT </w:instrText>
      </w:r>
      <w:r w:rsidRPr="008A53DE">
        <w:fldChar w:fldCharType="separate"/>
      </w:r>
      <w:r w:rsidR="00B77F80">
        <w:t>28</w:t>
      </w:r>
      <w:r w:rsidRPr="008A53DE">
        <w:fldChar w:fldCharType="end"/>
      </w:r>
      <w:r w:rsidRPr="008A53DE">
        <w:t>).</w:t>
      </w:r>
    </w:p>
    <w:p w:rsidR="002955CC" w:rsidRPr="008A53DE" w:rsidRDefault="00B77F80" w:rsidP="002955CC">
      <w:pPr>
        <w:pStyle w:val="ASFKFigure"/>
      </w:pPr>
      <w:r>
        <w:pict>
          <v:shape id="_x0000_i1111" type="#_x0000_t75" style="width:475.5pt;height:194.25pt">
            <v:imagedata r:id="rId87" o:title="0"/>
          </v:shape>
        </w:pict>
      </w:r>
    </w:p>
    <w:p w:rsidR="002955CC"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377" w:name="_Ref230785047"/>
      <w:bookmarkStart w:id="378" w:name="_Toc50370997"/>
      <w:r w:rsidR="00B77F80">
        <w:rPr>
          <w:noProof/>
        </w:rPr>
        <w:t>28</w:t>
      </w:r>
      <w:bookmarkEnd w:id="377"/>
      <w:r>
        <w:rPr>
          <w:noProof/>
        </w:rPr>
        <w:fldChar w:fldCharType="end"/>
      </w:r>
      <w:r w:rsidR="002955CC" w:rsidRPr="008A53DE">
        <w:t xml:space="preserve">. </w:t>
      </w:r>
      <w:r w:rsidR="00CF320C">
        <w:t>Форма «Добавление записи»</w:t>
      </w:r>
      <w:bookmarkEnd w:id="378"/>
    </w:p>
    <w:p w:rsidR="002955CC" w:rsidRPr="008A53DE" w:rsidRDefault="002955CC" w:rsidP="002955CC">
      <w:pPr>
        <w:pStyle w:val="ASFKNormal"/>
      </w:pPr>
      <w:r w:rsidRPr="008A53DE">
        <w:t>На форме «Добавление записи» заполняются следующие поля:</w:t>
      </w:r>
    </w:p>
    <w:p w:rsidR="002955CC" w:rsidRPr="008A53DE" w:rsidRDefault="002955CC" w:rsidP="002955CC">
      <w:pPr>
        <w:pStyle w:val="ASFKListmark1"/>
      </w:pPr>
      <w:r>
        <w:t>«Номер данных о чеке»</w:t>
      </w:r>
      <w:r w:rsidRPr="008A53DE">
        <w:t xml:space="preserve"> –</w:t>
      </w:r>
      <w:r w:rsidRPr="00125770">
        <w:t xml:space="preserve"> </w:t>
      </w:r>
      <w:r>
        <w:t>поле заполняется автоматически;</w:t>
      </w:r>
    </w:p>
    <w:p w:rsidR="002955CC" w:rsidRPr="008A53DE" w:rsidRDefault="002955CC" w:rsidP="002955CC">
      <w:pPr>
        <w:pStyle w:val="ASFKListmark1"/>
      </w:pPr>
      <w:r w:rsidRPr="008A53DE">
        <w:t>«Сумма» –</w:t>
      </w:r>
      <w:r>
        <w:t xml:space="preserve"> сумма по чеку в рублях;</w:t>
      </w:r>
    </w:p>
    <w:p w:rsidR="002955CC" w:rsidRPr="008A53DE" w:rsidRDefault="002955CC" w:rsidP="002955CC">
      <w:pPr>
        <w:pStyle w:val="ASFKListmark1"/>
      </w:pPr>
      <w:r>
        <w:t>«Номер чека»;</w:t>
      </w:r>
    </w:p>
    <w:p w:rsidR="002955CC" w:rsidRPr="008A53DE" w:rsidRDefault="002955CC" w:rsidP="002955CC">
      <w:pPr>
        <w:pStyle w:val="ASFKListmark1"/>
      </w:pPr>
      <w:r>
        <w:t>«Серия чека»;</w:t>
      </w:r>
    </w:p>
    <w:p w:rsidR="002955CC" w:rsidRPr="008A53DE" w:rsidRDefault="002955CC" w:rsidP="002955CC">
      <w:pPr>
        <w:pStyle w:val="ASFKListmark1"/>
      </w:pPr>
      <w:r w:rsidRPr="008A53DE">
        <w:t>«Дата чека» –</w:t>
      </w:r>
      <w:r>
        <w:t xml:space="preserve"> з</w:t>
      </w:r>
      <w:r w:rsidRPr="008A53DE">
        <w:t>начение даты может быть выбрано</w:t>
      </w:r>
      <w:r>
        <w:t xml:space="preserve"> с помощью системного календ</w:t>
      </w:r>
      <w:r w:rsidRPr="002955CC">
        <w:t>а</w:t>
      </w:r>
      <w:r>
        <w:t>ря;</w:t>
      </w:r>
    </w:p>
    <w:p w:rsidR="002955CC" w:rsidRPr="008A53DE" w:rsidRDefault="002955CC" w:rsidP="002955CC">
      <w:pPr>
        <w:pStyle w:val="ASFKListmark1"/>
      </w:pPr>
      <w:r w:rsidRPr="008A53DE">
        <w:t>«Срок действия чека» –</w:t>
      </w:r>
      <w:r>
        <w:t xml:space="preserve"> з</w:t>
      </w:r>
      <w:r w:rsidRPr="008A53DE">
        <w:t>начение даты может быть выбрано</w:t>
      </w:r>
      <w:r>
        <w:t xml:space="preserve"> с помощью системного календаря;</w:t>
      </w:r>
    </w:p>
    <w:p w:rsidR="002955CC" w:rsidRPr="008A53DE" w:rsidRDefault="002955CC" w:rsidP="002955CC">
      <w:pPr>
        <w:pStyle w:val="ASFKListmark1"/>
      </w:pPr>
      <w:r w:rsidRPr="008A53DE">
        <w:t>«Символ кассового плана» –</w:t>
      </w:r>
      <w:r>
        <w:t xml:space="preserve"> з</w:t>
      </w:r>
      <w:r w:rsidRPr="008A53DE">
        <w:t>начение водится вручную в соответствии перечнем возможных значений в справочнике символов кассового плана.</w:t>
      </w:r>
    </w:p>
    <w:p w:rsidR="002955CC" w:rsidRPr="008A53DE" w:rsidRDefault="002955CC" w:rsidP="002955CC">
      <w:pPr>
        <w:pStyle w:val="ASFKNormal"/>
      </w:pPr>
      <w:r w:rsidRPr="008A53DE">
        <w:t xml:space="preserve">Нажать на </w:t>
      </w:r>
      <w:r>
        <w:t>кнопку «Ok»</w:t>
      </w:r>
      <w:r w:rsidRPr="008A53DE">
        <w:t xml:space="preserve"> для сохранения заполненной строки и выхода из формы. В табличном блоке «Раздел 1. Реквизиты чека» появится добавленная строка.</w:t>
      </w:r>
    </w:p>
    <w:p w:rsidR="002955CC" w:rsidRPr="008A53DE" w:rsidRDefault="002955CC" w:rsidP="002955CC">
      <w:pPr>
        <w:pStyle w:val="ASFKNormal"/>
      </w:pPr>
      <w:r w:rsidRPr="008A53DE">
        <w:lastRenderedPageBreak/>
        <w:t>Табличный блок «Раздел 2. Расшифровка заявки на получение наличных денег»</w:t>
      </w:r>
      <w:r w:rsidR="004B7570">
        <w:t xml:space="preserve"> (см.</w:t>
      </w:r>
      <w:r w:rsidR="004B7570" w:rsidRPr="00B73930">
        <w:t> </w:t>
      </w:r>
      <w:r w:rsidRPr="008A53DE">
        <w:t>рис. </w:t>
      </w:r>
      <w:r w:rsidRPr="008A53DE">
        <w:fldChar w:fldCharType="begin"/>
      </w:r>
      <w:r w:rsidRPr="008A53DE">
        <w:instrText xml:space="preserve"> REF _Ref225240294 \h  \* MERGEFORMAT </w:instrText>
      </w:r>
      <w:r w:rsidRPr="008A53DE">
        <w:fldChar w:fldCharType="separate"/>
      </w:r>
      <w:r w:rsidR="00B77F80">
        <w:t>27</w:t>
      </w:r>
      <w:r w:rsidRPr="008A53DE">
        <w:fldChar w:fldCharType="end"/>
      </w:r>
      <w:r w:rsidRPr="008A53DE">
        <w:t xml:space="preserve">) закладки «Раздел 1,2 (1)» содержит строки расшифровки суммы заявки по КБК. </w:t>
      </w:r>
      <w:r w:rsidR="00B0400F">
        <w:t xml:space="preserve">Поля табличного блока приведены в таблице </w:t>
      </w:r>
      <w:r w:rsidRPr="008A53DE">
        <w:fldChar w:fldCharType="begin"/>
      </w:r>
      <w:r w:rsidRPr="008A53DE">
        <w:instrText xml:space="preserve"> REF _Ref317612111 \h  \* MERGEFORMAT </w:instrText>
      </w:r>
      <w:r w:rsidRPr="008A53DE">
        <w:fldChar w:fldCharType="separate"/>
      </w:r>
      <w:r w:rsidR="00B77F80">
        <w:t>11</w:t>
      </w:r>
      <w:r w:rsidRPr="008A53DE">
        <w:fldChar w:fldCharType="end"/>
      </w:r>
      <w:r w:rsidRPr="008A53DE">
        <w:t>.</w:t>
      </w:r>
    </w:p>
    <w:p w:rsidR="002955CC" w:rsidRPr="008A53DE" w:rsidRDefault="002955CC" w:rsidP="002955CC">
      <w:pPr>
        <w:pStyle w:val="ASFKNormal"/>
      </w:pPr>
      <w:r w:rsidRPr="008A53DE">
        <w:t xml:space="preserve">Для добавления записи в таблицу следует нажать на кнопку </w:t>
      </w:r>
      <w:r w:rsidR="00B77F80">
        <w:pict>
          <v:shape id="_x0000_i1112" type="#_x0000_t75" style="width:21.75pt;height:21.75pt">
            <v:imagedata r:id="rId74" o:title="Snap7"/>
          </v:shape>
        </w:pict>
      </w:r>
      <w:r w:rsidRPr="008A53DE">
        <w:t> </w:t>
      </w:r>
      <w:r>
        <w:t>(Добавить новую строку)</w:t>
      </w:r>
      <w:r w:rsidRPr="008A53DE">
        <w:t>. Открое</w:t>
      </w:r>
      <w:r w:rsidR="00CF320C">
        <w:t>тся форма «Добавление записи»</w:t>
      </w:r>
      <w:r w:rsidRPr="008A53DE">
        <w:t xml:space="preserve"> (рис. </w:t>
      </w:r>
      <w:r w:rsidRPr="008A53DE">
        <w:fldChar w:fldCharType="begin"/>
      </w:r>
      <w:r w:rsidRPr="008A53DE">
        <w:instrText xml:space="preserve"> REF _Ref230786165 \h  \* MERGEFORMAT </w:instrText>
      </w:r>
      <w:r w:rsidRPr="008A53DE">
        <w:fldChar w:fldCharType="separate"/>
      </w:r>
      <w:r w:rsidR="00B77F80">
        <w:t>29</w:t>
      </w:r>
      <w:r w:rsidRPr="008A53DE">
        <w:fldChar w:fldCharType="end"/>
      </w:r>
      <w:r w:rsidRPr="008A53DE">
        <w:t>).</w:t>
      </w:r>
    </w:p>
    <w:p w:rsidR="002955CC" w:rsidRPr="008A53DE" w:rsidRDefault="00B77F80" w:rsidP="002955CC">
      <w:pPr>
        <w:pStyle w:val="ASFKFigure"/>
      </w:pPr>
      <w:r>
        <w:pict>
          <v:shape id="_x0000_i1113" type="#_x0000_t75" style="width:482.25pt;height:345pt">
            <v:imagedata r:id="rId88" o:title="КОСГУ"/>
          </v:shape>
        </w:pict>
      </w:r>
    </w:p>
    <w:p w:rsidR="002955CC"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379" w:name="_Ref230786165"/>
      <w:bookmarkStart w:id="380" w:name="_Toc50370998"/>
      <w:r w:rsidR="00B77F80">
        <w:rPr>
          <w:noProof/>
        </w:rPr>
        <w:t>29</w:t>
      </w:r>
      <w:bookmarkEnd w:id="379"/>
      <w:r>
        <w:rPr>
          <w:noProof/>
        </w:rPr>
        <w:fldChar w:fldCharType="end"/>
      </w:r>
      <w:r w:rsidR="002955CC" w:rsidRPr="008A53DE">
        <w:t xml:space="preserve">. </w:t>
      </w:r>
      <w:r w:rsidR="00CF320C">
        <w:t>Форма «Добавление записи»</w:t>
      </w:r>
      <w:bookmarkEnd w:id="380"/>
    </w:p>
    <w:p w:rsidR="002955CC" w:rsidRPr="008A53DE" w:rsidRDefault="002955CC" w:rsidP="002955CC">
      <w:pPr>
        <w:pStyle w:val="ASFKNormal"/>
      </w:pPr>
      <w:r w:rsidRPr="008A53DE">
        <w:t>На форме «Добавление записи» заполняются следующие поля:</w:t>
      </w:r>
    </w:p>
    <w:p w:rsidR="002955CC" w:rsidRPr="008A53DE" w:rsidRDefault="002955CC" w:rsidP="002955CC">
      <w:pPr>
        <w:pStyle w:val="ASFKListmark1"/>
      </w:pPr>
      <w:r w:rsidRPr="008A53DE">
        <w:t>«Номер позиции». Поле заполняется автоматически.</w:t>
      </w:r>
    </w:p>
    <w:p w:rsidR="002955CC" w:rsidRPr="008A53DE" w:rsidRDefault="002955CC" w:rsidP="002955CC">
      <w:pPr>
        <w:pStyle w:val="ASFKListmark1"/>
      </w:pPr>
      <w:r w:rsidRPr="008A53DE">
        <w:t xml:space="preserve">«Вид средств» – код и наименование вида средств. Значение заполняется автоматически из родительского документа. Может быть изменено пользователем вручную или выбором из справочника «Источники финансирования». Допустимые значения для кода: «10», «11», «20», «14», «30», «40», «70», «80», «90». Значение по умолчанию – «10». </w:t>
      </w:r>
    </w:p>
    <w:p w:rsidR="002955CC" w:rsidRPr="008A53DE" w:rsidRDefault="002955CC" w:rsidP="002955CC">
      <w:pPr>
        <w:pStyle w:val="ASFKListmark1"/>
      </w:pPr>
      <w:r w:rsidRPr="008A53DE">
        <w:t>Группа полей «КБК»:</w:t>
      </w:r>
    </w:p>
    <w:p w:rsidR="002955CC" w:rsidRPr="00C60AFC" w:rsidRDefault="002955CC" w:rsidP="002955CC">
      <w:pPr>
        <w:pStyle w:val="ASFKListmark2"/>
      </w:pPr>
      <w:r w:rsidRPr="00C60AFC">
        <w:t>«Код по БК» – код по БК плательщика. Вводится вручную или формируется автоматически по заполненным значениям нижестоящих полей: «Код главы» + «ФКР»+ «КЦСР» + «КВР/КОСГУ». Для АУ поле не заполняется.</w:t>
      </w:r>
    </w:p>
    <w:p w:rsidR="002955CC" w:rsidRPr="00C60AFC" w:rsidRDefault="002955CC" w:rsidP="002955CC">
      <w:pPr>
        <w:pStyle w:val="ASFKListmark2"/>
      </w:pPr>
      <w:r w:rsidRPr="00C60AFC">
        <w:t>«КЦ (аналитический код)» – код цели субсидий/субвенций.</w:t>
      </w:r>
    </w:p>
    <w:p w:rsidR="002955CC" w:rsidRPr="00C60AFC" w:rsidRDefault="002955CC" w:rsidP="002955CC">
      <w:pPr>
        <w:pStyle w:val="ASFKListmark2"/>
      </w:pPr>
      <w:r w:rsidRPr="00C60AFC">
        <w:t>«Код главы» – код ведомственной структуры. Вводится вручную, или выбирается пользователем из справочника «Ведомственная структура», или подтягивается автоматически при указании родительского документа.</w:t>
      </w:r>
    </w:p>
    <w:p w:rsidR="002955CC" w:rsidRPr="00C60AFC" w:rsidRDefault="002955CC" w:rsidP="002955CC">
      <w:pPr>
        <w:pStyle w:val="ASFKListmark2"/>
      </w:pPr>
      <w:r w:rsidRPr="00C60AFC">
        <w:t>Блок полей «Расходы»: «ФКР», «КЦСР», «КВР/</w:t>
      </w:r>
      <w:r w:rsidR="0079275C">
        <w:t>Код поступлений/источников</w:t>
      </w:r>
      <w:r w:rsidRPr="00C60AFC">
        <w:t>».</w:t>
      </w:r>
    </w:p>
    <w:p w:rsidR="002955CC" w:rsidRPr="00C60AFC" w:rsidRDefault="002955CC" w:rsidP="002955CC">
      <w:pPr>
        <w:pStyle w:val="ASFKListmark3"/>
      </w:pPr>
      <w:r w:rsidRPr="00C60AFC">
        <w:lastRenderedPageBreak/>
        <w:t>«ФКР» – код функциональной классификации расходов. Вводится вручную, или выбирается из справочника разделов/подразделов, или подтягивается автоматически при указании родительского документа.</w:t>
      </w:r>
    </w:p>
    <w:p w:rsidR="002955CC" w:rsidRPr="00C60AFC" w:rsidRDefault="002955CC" w:rsidP="002955CC">
      <w:pPr>
        <w:pStyle w:val="ASFKListmark3"/>
      </w:pPr>
      <w:r w:rsidRPr="00C60AFC">
        <w:t>«КЦСР» – код целевой статьи расходов. Вводится вручную, или выбирается из справочника целевых статей, или подтягивается автоматически при указании родительского документа</w:t>
      </w:r>
      <w:r>
        <w:t>.</w:t>
      </w:r>
    </w:p>
    <w:p w:rsidR="002955CC" w:rsidRPr="00C60AFC" w:rsidRDefault="002955CC" w:rsidP="002955CC">
      <w:pPr>
        <w:pStyle w:val="ASFKListmark3"/>
      </w:pPr>
      <w:r w:rsidRPr="00C60AFC">
        <w:t>«КВР/К</w:t>
      </w:r>
      <w:r w:rsidR="0079275C">
        <w:t>од поступлений источников</w:t>
      </w:r>
      <w:r w:rsidRPr="00C60AFC">
        <w:t>» – код вида расходов. Вводится вручную, или выбирается из справочник</w:t>
      </w:r>
      <w:r w:rsidR="00096AF0">
        <w:t>ов:</w:t>
      </w:r>
      <w:r w:rsidRPr="00C60AFC">
        <w:t xml:space="preserve"> </w:t>
      </w:r>
      <w:r w:rsidR="00096AF0">
        <w:t>«В</w:t>
      </w:r>
      <w:r w:rsidRPr="00C60AFC">
        <w:t>ид</w:t>
      </w:r>
      <w:r w:rsidR="00096AF0">
        <w:t>ы</w:t>
      </w:r>
      <w:r w:rsidRPr="00C60AFC">
        <w:t xml:space="preserve"> расходов</w:t>
      </w:r>
      <w:r w:rsidR="00096AF0">
        <w:t xml:space="preserve"> ФКР», «Справочник аналитических кодов поступлений и источников (АУ/БУ/НУБП)» </w:t>
      </w:r>
      <w:r w:rsidRPr="00C60AFC">
        <w:t>и</w:t>
      </w:r>
      <w:r w:rsidR="00096AF0">
        <w:t xml:space="preserve"> </w:t>
      </w:r>
      <w:r w:rsidRPr="00C60AFC">
        <w:t>подтягивается автоматически при указании родительского документа</w:t>
      </w:r>
      <w:r>
        <w:t>.</w:t>
      </w:r>
      <w:r w:rsidR="00096AF0">
        <w:t xml:space="preserve"> </w:t>
      </w:r>
    </w:p>
    <w:p w:rsidR="002955CC" w:rsidRPr="008A53DE" w:rsidRDefault="002955CC" w:rsidP="002955CC">
      <w:pPr>
        <w:pStyle w:val="ASFKListmark2"/>
      </w:pPr>
      <w:r w:rsidRPr="008A53DE">
        <w:t>«Сумма в рублях» – сумма в рублях по КБК. Вводится вручную. Для АУ поле не заполняется.</w:t>
      </w:r>
    </w:p>
    <w:p w:rsidR="002955CC" w:rsidRPr="008A53DE" w:rsidRDefault="002955CC" w:rsidP="002955CC">
      <w:pPr>
        <w:pStyle w:val="ASFKListmark2"/>
      </w:pPr>
      <w:r w:rsidRPr="008A53DE">
        <w:t>«Назначение платежа». Вводится вручную. Для АУ поле не заполняется.</w:t>
      </w:r>
    </w:p>
    <w:p w:rsidR="002955CC" w:rsidRPr="008A53DE" w:rsidRDefault="002955CC" w:rsidP="002955CC">
      <w:pPr>
        <w:pStyle w:val="ASFKListmark2"/>
      </w:pPr>
      <w:r w:rsidRPr="008A53DE">
        <w:t>«Примечание». Вводится вручную.</w:t>
      </w:r>
    </w:p>
    <w:p w:rsidR="002955CC" w:rsidRPr="008A53DE" w:rsidRDefault="002955CC" w:rsidP="002955CC">
      <w:pPr>
        <w:pStyle w:val="ASFKNormal"/>
      </w:pPr>
      <w:r w:rsidRPr="008A53DE">
        <w:t xml:space="preserve">Нажать на </w:t>
      </w:r>
      <w:r>
        <w:t>кнопку «Ok»</w:t>
      </w:r>
      <w:r w:rsidRPr="008A53DE">
        <w:t xml:space="preserve"> для сохранения заполненной строки и выхода из формы. В табличном блоке «Раздел 2. Расшифровка заявки на получение наличных денег» появится добавленная строка.</w:t>
      </w:r>
      <w:r w:rsidR="00D25878">
        <w:t xml:space="preserve"> </w:t>
      </w:r>
      <w:r w:rsidRPr="008A53DE">
        <w:t>В поле «Примечание», размещенном в нижней части блока, отображается значение соответствующего поля текущей строки блока.</w:t>
      </w:r>
    </w:p>
    <w:p w:rsidR="002955CC" w:rsidRPr="008A53DE" w:rsidRDefault="002955CC" w:rsidP="002955CC">
      <w:pPr>
        <w:pStyle w:val="ASFKNormal"/>
      </w:pPr>
      <w:r w:rsidRPr="008A53DE">
        <w:t>ЭФ документа «Заявка на</w:t>
      </w:r>
      <w:r w:rsidRPr="008A53DE">
        <w:rPr>
          <w:rStyle w:val="ASFKSymBold"/>
        </w:rPr>
        <w:t xml:space="preserve"> </w:t>
      </w:r>
      <w:r w:rsidRPr="008A53DE">
        <w:t>получение наличных денег</w:t>
      </w:r>
      <w:r w:rsidR="00CF320C">
        <w:t>», закладки «</w:t>
      </w:r>
      <w:r w:rsidRPr="008A53DE">
        <w:t>Подписи(2)» представлена на рисунке</w:t>
      </w:r>
      <w:r w:rsidR="004B7570" w:rsidRPr="00B73930">
        <w:t> </w:t>
      </w:r>
      <w:r w:rsidRPr="008A53DE">
        <w:fldChar w:fldCharType="begin"/>
      </w:r>
      <w:r w:rsidRPr="008A53DE">
        <w:instrText xml:space="preserve"> REF _Ref225243439 \h  \* MERGEFORMAT </w:instrText>
      </w:r>
      <w:r w:rsidRPr="008A53DE">
        <w:fldChar w:fldCharType="separate"/>
      </w:r>
      <w:r w:rsidR="00B77F80">
        <w:t>30</w:t>
      </w:r>
      <w:r w:rsidRPr="008A53DE">
        <w:fldChar w:fldCharType="end"/>
      </w:r>
      <w:r w:rsidRPr="008A53DE">
        <w:t>.</w:t>
      </w:r>
    </w:p>
    <w:p w:rsidR="002955CC" w:rsidRPr="008A53DE" w:rsidRDefault="00B77F80" w:rsidP="002955CC">
      <w:pPr>
        <w:pStyle w:val="ASFKFigure"/>
      </w:pPr>
      <w:r>
        <w:pict>
          <v:shape id="_x0000_i1114" type="#_x0000_t75" style="width:468pt;height:229.5pt">
            <v:imagedata r:id="rId89" o:title="1"/>
          </v:shape>
        </w:pict>
      </w:r>
    </w:p>
    <w:p w:rsidR="002955CC"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381" w:name="_Ref225243439"/>
      <w:bookmarkStart w:id="382" w:name="_Toc50370999"/>
      <w:r w:rsidR="00B77F80">
        <w:rPr>
          <w:noProof/>
        </w:rPr>
        <w:t>30</w:t>
      </w:r>
      <w:bookmarkEnd w:id="381"/>
      <w:r>
        <w:rPr>
          <w:noProof/>
        </w:rPr>
        <w:fldChar w:fldCharType="end"/>
      </w:r>
      <w:r w:rsidR="002955CC" w:rsidRPr="008A53DE">
        <w:t xml:space="preserve">. ЭФ </w:t>
      </w:r>
      <w:r w:rsidR="00D25878">
        <w:t xml:space="preserve">документа </w:t>
      </w:r>
      <w:r w:rsidR="002955CC" w:rsidRPr="008A53DE">
        <w:t>«Заявка на получение наличных денег</w:t>
      </w:r>
      <w:r w:rsidR="00CF320C">
        <w:t>», закладки «</w:t>
      </w:r>
      <w:r w:rsidR="002955CC" w:rsidRPr="008A53DE">
        <w:t>Подписи(2)»</w:t>
      </w:r>
      <w:bookmarkEnd w:id="382"/>
    </w:p>
    <w:p w:rsidR="002955CC" w:rsidRPr="008A53DE" w:rsidRDefault="002955CC" w:rsidP="002955CC">
      <w:pPr>
        <w:pStyle w:val="ASFKNormal"/>
      </w:pPr>
      <w:r w:rsidRPr="008A53DE">
        <w:t>Перечень полей документа «Заявка на получение наличных денег</w:t>
      </w:r>
      <w:r w:rsidR="00CF320C">
        <w:t>», закладки «</w:t>
      </w:r>
      <w:r w:rsidRPr="008A53DE">
        <w:t>Подписи(2)» приведен в таблице</w:t>
      </w:r>
      <w:r w:rsidR="004B7570" w:rsidRPr="00B73930">
        <w:t> </w:t>
      </w:r>
      <w:r w:rsidRPr="008A53DE">
        <w:fldChar w:fldCharType="begin"/>
      </w:r>
      <w:r w:rsidRPr="008A53DE">
        <w:instrText xml:space="preserve"> REF _Ref360721258 \h  \* MERGEFORMAT </w:instrText>
      </w:r>
      <w:r w:rsidRPr="008A53DE">
        <w:fldChar w:fldCharType="separate"/>
      </w:r>
      <w:r w:rsidR="00B77F80">
        <w:t>12</w:t>
      </w:r>
      <w:r w:rsidRPr="008A53DE">
        <w:fldChar w:fldCharType="end"/>
      </w:r>
      <w:r w:rsidRPr="008A53DE">
        <w:t>.</w:t>
      </w:r>
    </w:p>
    <w:p w:rsidR="002955CC" w:rsidRDefault="005374C5" w:rsidP="002955CC">
      <w:pPr>
        <w:pStyle w:val="ASFKNameTable"/>
      </w:pPr>
      <w:r>
        <w:rPr>
          <w:noProof/>
        </w:rPr>
        <w:fldChar w:fldCharType="begin"/>
      </w:r>
      <w:r>
        <w:rPr>
          <w:noProof/>
        </w:rPr>
        <w:instrText xml:space="preserve"> SEQ Таблица \* ARABIC </w:instrText>
      </w:r>
      <w:r>
        <w:rPr>
          <w:noProof/>
        </w:rPr>
        <w:fldChar w:fldCharType="separate"/>
      </w:r>
      <w:bookmarkStart w:id="383" w:name="_Ref360721258"/>
      <w:bookmarkStart w:id="384" w:name="_Toc50370800"/>
      <w:r w:rsidR="00B77F80">
        <w:rPr>
          <w:noProof/>
        </w:rPr>
        <w:t>12</w:t>
      </w:r>
      <w:bookmarkEnd w:id="383"/>
      <w:r>
        <w:rPr>
          <w:noProof/>
        </w:rPr>
        <w:fldChar w:fldCharType="end"/>
      </w:r>
      <w:r w:rsidR="002955CC" w:rsidRPr="008A53DE">
        <w:t>. Описание полей документа «Заявка на получение наличных денег</w:t>
      </w:r>
      <w:r w:rsidR="00CF320C">
        <w:t>», закладки «</w:t>
      </w:r>
      <w:r w:rsidR="002955CC" w:rsidRPr="008A53DE">
        <w:t>По</w:t>
      </w:r>
      <w:r w:rsidR="002955CC" w:rsidRPr="002955CC">
        <w:t>д</w:t>
      </w:r>
      <w:r w:rsidR="002955CC" w:rsidRPr="008A53DE">
        <w:t>писи(2)»</w:t>
      </w:r>
      <w:bookmarkEnd w:id="38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318"/>
        <w:gridCol w:w="6434"/>
      </w:tblGrid>
      <w:tr w:rsidR="002955CC" w:rsidRPr="00AB7803">
        <w:trPr>
          <w:trHeight w:val="315"/>
          <w:tblHeader/>
        </w:trPr>
        <w:tc>
          <w:tcPr>
            <w:tcW w:w="170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AB7803" w:rsidRDefault="002955CC" w:rsidP="002955CC">
            <w:pPr>
              <w:pStyle w:val="ASFKTableHead"/>
            </w:pPr>
            <w:r w:rsidRPr="00AB7803">
              <w:t>Наименование поля</w:t>
            </w:r>
          </w:p>
        </w:tc>
        <w:tc>
          <w:tcPr>
            <w:tcW w:w="329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AB7803" w:rsidRDefault="002955CC" w:rsidP="002955CC">
            <w:pPr>
              <w:pStyle w:val="ASFKTableHead"/>
            </w:pPr>
            <w:r w:rsidRPr="00AB7803">
              <w:t>Описание</w:t>
            </w:r>
            <w:r>
              <w:t xml:space="preserve"> поля</w:t>
            </w:r>
          </w:p>
        </w:tc>
      </w:tr>
      <w:tr w:rsidR="002955CC" w:rsidRPr="00AB7803">
        <w:tc>
          <w:tcPr>
            <w:tcW w:w="5000" w:type="pct"/>
            <w:gridSpan w:val="2"/>
          </w:tcPr>
          <w:p w:rsidR="002955CC" w:rsidRPr="00AB7803" w:rsidRDefault="002955CC" w:rsidP="002955CC">
            <w:pPr>
              <w:pStyle w:val="ASFKTablenorm0"/>
            </w:pPr>
            <w:r w:rsidRPr="00AB7803">
              <w:t>Группа полей «</w:t>
            </w:r>
            <w:r>
              <w:t>Доверенное лицо</w:t>
            </w:r>
            <w:r w:rsidRPr="00AB7803">
              <w:t>»</w:t>
            </w:r>
          </w:p>
        </w:tc>
      </w:tr>
      <w:tr w:rsidR="002955CC" w:rsidRPr="00B11F4A">
        <w:trPr>
          <w:cantSplit/>
        </w:trPr>
        <w:tc>
          <w:tcPr>
            <w:tcW w:w="1701" w:type="pct"/>
            <w:shd w:val="clear" w:color="auto" w:fill="auto"/>
          </w:tcPr>
          <w:p w:rsidR="002955CC" w:rsidRPr="006610CE" w:rsidRDefault="002955CC" w:rsidP="002955CC">
            <w:pPr>
              <w:pStyle w:val="ASFKTablenorm0"/>
            </w:pPr>
            <w:r w:rsidRPr="00860625">
              <w:t>Доверенное лицо. Дол</w:t>
            </w:r>
            <w:r w:rsidRPr="006610CE">
              <w:t>жность</w:t>
            </w:r>
          </w:p>
        </w:tc>
        <w:tc>
          <w:tcPr>
            <w:tcW w:w="3299" w:type="pct"/>
            <w:shd w:val="clear" w:color="auto" w:fill="auto"/>
          </w:tcPr>
          <w:p w:rsidR="002955CC" w:rsidRPr="00E16C87" w:rsidRDefault="002955CC" w:rsidP="002955CC">
            <w:pPr>
              <w:pStyle w:val="ASFKTablenorm0"/>
            </w:pPr>
            <w:r w:rsidRPr="00E16C87">
              <w:t>Выбирается из списка сотрудников, либо вводится вручную.</w:t>
            </w:r>
          </w:p>
        </w:tc>
      </w:tr>
      <w:tr w:rsidR="002955CC" w:rsidRPr="00B11F4A">
        <w:trPr>
          <w:cantSplit/>
        </w:trPr>
        <w:tc>
          <w:tcPr>
            <w:tcW w:w="1701" w:type="pct"/>
            <w:shd w:val="clear" w:color="auto" w:fill="auto"/>
          </w:tcPr>
          <w:p w:rsidR="002955CC" w:rsidRPr="00E16C87" w:rsidRDefault="002955CC" w:rsidP="002955CC">
            <w:pPr>
              <w:pStyle w:val="ASFKTablenorm0"/>
            </w:pPr>
            <w:r w:rsidRPr="00E16C87">
              <w:t>Фамилия, Имя, Отчество</w:t>
            </w:r>
          </w:p>
        </w:tc>
        <w:tc>
          <w:tcPr>
            <w:tcW w:w="3299" w:type="pct"/>
            <w:shd w:val="clear" w:color="auto" w:fill="auto"/>
          </w:tcPr>
          <w:p w:rsidR="002955CC" w:rsidRPr="00E16C87" w:rsidRDefault="002955CC" w:rsidP="002955CC">
            <w:pPr>
              <w:pStyle w:val="ASFKTablenorm0"/>
            </w:pPr>
            <w:r w:rsidRPr="00E16C87">
              <w:t>Выбирается из списка сотрудников, либо вводится вручную.</w:t>
            </w:r>
          </w:p>
        </w:tc>
      </w:tr>
      <w:tr w:rsidR="002955CC" w:rsidRPr="00B11F4A">
        <w:trPr>
          <w:cantSplit/>
        </w:trPr>
        <w:tc>
          <w:tcPr>
            <w:tcW w:w="1701" w:type="pct"/>
            <w:shd w:val="clear" w:color="auto" w:fill="auto"/>
          </w:tcPr>
          <w:p w:rsidR="002955CC" w:rsidRPr="006610CE" w:rsidRDefault="002955CC" w:rsidP="002955CC">
            <w:pPr>
              <w:pStyle w:val="ASFKTablenorm0"/>
            </w:pPr>
            <w:r w:rsidRPr="00E16C87">
              <w:lastRenderedPageBreak/>
              <w:t xml:space="preserve">Документ, удост. </w:t>
            </w:r>
            <w:r w:rsidR="00966CDB" w:rsidRPr="006610CE">
              <w:t>Л</w:t>
            </w:r>
            <w:r w:rsidRPr="006610CE">
              <w:t>ичность</w:t>
            </w:r>
          </w:p>
        </w:tc>
        <w:tc>
          <w:tcPr>
            <w:tcW w:w="3299" w:type="pct"/>
            <w:shd w:val="clear" w:color="auto" w:fill="auto"/>
          </w:tcPr>
          <w:p w:rsidR="002955CC" w:rsidRPr="006610CE" w:rsidRDefault="002955CC" w:rsidP="002955CC">
            <w:pPr>
              <w:pStyle w:val="ASFKTablenorm0"/>
            </w:pPr>
            <w:r w:rsidRPr="00E16C87">
              <w:t>Значение вводится вручную</w:t>
            </w:r>
            <w:r w:rsidRPr="006610CE">
              <w:t>.</w:t>
            </w:r>
          </w:p>
        </w:tc>
      </w:tr>
      <w:tr w:rsidR="002955CC" w:rsidRPr="00B11F4A">
        <w:trPr>
          <w:cantSplit/>
        </w:trPr>
        <w:tc>
          <w:tcPr>
            <w:tcW w:w="1701" w:type="pct"/>
            <w:shd w:val="clear" w:color="auto" w:fill="auto"/>
          </w:tcPr>
          <w:p w:rsidR="002955CC" w:rsidRPr="00E16C87" w:rsidRDefault="002955CC" w:rsidP="002955CC">
            <w:pPr>
              <w:pStyle w:val="ASFKTablenorm0"/>
            </w:pPr>
            <w:r w:rsidRPr="00E16C87">
              <w:t>Номер</w:t>
            </w:r>
          </w:p>
        </w:tc>
        <w:tc>
          <w:tcPr>
            <w:tcW w:w="3299" w:type="pct"/>
            <w:shd w:val="clear" w:color="auto" w:fill="auto"/>
          </w:tcPr>
          <w:p w:rsidR="002955CC" w:rsidRPr="006610CE" w:rsidRDefault="002955CC" w:rsidP="002955CC">
            <w:pPr>
              <w:pStyle w:val="ASFKTablenorm0"/>
            </w:pPr>
            <w:r w:rsidRPr="00E16C87">
              <w:t>Значение вводится вручную</w:t>
            </w:r>
            <w:r w:rsidRPr="006610CE">
              <w:t>.</w:t>
            </w:r>
          </w:p>
        </w:tc>
      </w:tr>
      <w:tr w:rsidR="002955CC" w:rsidRPr="00B11F4A">
        <w:trPr>
          <w:cantSplit/>
          <w:trHeight w:val="128"/>
        </w:trPr>
        <w:tc>
          <w:tcPr>
            <w:tcW w:w="1701" w:type="pct"/>
            <w:shd w:val="clear" w:color="auto" w:fill="auto"/>
          </w:tcPr>
          <w:p w:rsidR="002955CC" w:rsidRPr="00E16C87" w:rsidRDefault="002955CC" w:rsidP="002955CC">
            <w:pPr>
              <w:pStyle w:val="ASFKTablenorm0"/>
            </w:pPr>
            <w:r w:rsidRPr="00E16C87">
              <w:t>Выдан</w:t>
            </w:r>
          </w:p>
        </w:tc>
        <w:tc>
          <w:tcPr>
            <w:tcW w:w="3299" w:type="pct"/>
            <w:shd w:val="clear" w:color="auto" w:fill="auto"/>
          </w:tcPr>
          <w:p w:rsidR="002955CC" w:rsidRPr="006610CE" w:rsidRDefault="002955CC" w:rsidP="002955CC">
            <w:pPr>
              <w:pStyle w:val="ASFKTablenorm0"/>
            </w:pPr>
            <w:r w:rsidRPr="00E16C87">
              <w:t>Значение вводится вручную</w:t>
            </w:r>
            <w:r w:rsidRPr="006610CE">
              <w:t>.</w:t>
            </w:r>
          </w:p>
        </w:tc>
      </w:tr>
      <w:tr w:rsidR="002955CC" w:rsidRPr="00B11F4A">
        <w:trPr>
          <w:cantSplit/>
        </w:trPr>
        <w:tc>
          <w:tcPr>
            <w:tcW w:w="1701" w:type="pct"/>
            <w:shd w:val="clear" w:color="auto" w:fill="auto"/>
          </w:tcPr>
          <w:p w:rsidR="002955CC" w:rsidRPr="00E16C87" w:rsidRDefault="002955CC" w:rsidP="002955CC">
            <w:pPr>
              <w:pStyle w:val="ASFKTablenorm0"/>
            </w:pPr>
            <w:r w:rsidRPr="00E16C87">
              <w:t>Дата выдачи</w:t>
            </w:r>
          </w:p>
        </w:tc>
        <w:tc>
          <w:tcPr>
            <w:tcW w:w="3299" w:type="pct"/>
            <w:shd w:val="clear" w:color="auto" w:fill="auto"/>
          </w:tcPr>
          <w:p w:rsidR="002955CC" w:rsidRPr="006610CE" w:rsidRDefault="002955CC" w:rsidP="002955CC">
            <w:pPr>
              <w:pStyle w:val="ASFKTablenorm0"/>
            </w:pPr>
            <w:r w:rsidRPr="00E16C87">
              <w:t>Значение вводится вручную или выбирается из системного к</w:t>
            </w:r>
            <w:r w:rsidRPr="006610CE">
              <w:t>алендаря.</w:t>
            </w:r>
          </w:p>
        </w:tc>
      </w:tr>
      <w:tr w:rsidR="002955CC" w:rsidRPr="00B11F4A">
        <w:trPr>
          <w:cantSplit/>
        </w:trPr>
        <w:tc>
          <w:tcPr>
            <w:tcW w:w="5000" w:type="pct"/>
            <w:gridSpan w:val="2"/>
            <w:shd w:val="clear" w:color="auto" w:fill="auto"/>
          </w:tcPr>
          <w:p w:rsidR="002955CC" w:rsidRPr="006610CE" w:rsidRDefault="002955CC" w:rsidP="002955CC">
            <w:pPr>
              <w:pStyle w:val="ASFKTablenorm0"/>
            </w:pPr>
            <w:r>
              <w:t>Группа полей «</w:t>
            </w:r>
            <w:r w:rsidRPr="006610CE">
              <w:t>Подписи»</w:t>
            </w:r>
          </w:p>
        </w:tc>
      </w:tr>
      <w:tr w:rsidR="002955CC" w:rsidRPr="00B11F4A">
        <w:trPr>
          <w:cantSplit/>
        </w:trPr>
        <w:tc>
          <w:tcPr>
            <w:tcW w:w="1701" w:type="pct"/>
            <w:shd w:val="clear" w:color="auto" w:fill="auto"/>
          </w:tcPr>
          <w:p w:rsidR="002955CC" w:rsidRPr="00AA79D8" w:rsidRDefault="002955CC" w:rsidP="002955CC">
            <w:pPr>
              <w:pStyle w:val="ASFKTablenorm0"/>
            </w:pPr>
            <w:r w:rsidRPr="00AA79D8">
              <w:t>Руководитель (уполномоченное им лицо). Должность</w:t>
            </w:r>
          </w:p>
        </w:tc>
        <w:tc>
          <w:tcPr>
            <w:tcW w:w="3299" w:type="pct"/>
            <w:shd w:val="clear" w:color="auto" w:fill="auto"/>
          </w:tcPr>
          <w:p w:rsidR="002955CC" w:rsidRPr="00AA79D8" w:rsidRDefault="002955CC" w:rsidP="002955CC">
            <w:pPr>
              <w:pStyle w:val="ASFKTablenorm0"/>
            </w:pPr>
            <w:r w:rsidRPr="00AA79D8">
              <w:t>Для АРМ. Заполняется автоматически при подписании ЭП данными подписанта.</w:t>
            </w:r>
          </w:p>
        </w:tc>
      </w:tr>
      <w:tr w:rsidR="002955CC" w:rsidRPr="00B11F4A">
        <w:trPr>
          <w:cantSplit/>
        </w:trPr>
        <w:tc>
          <w:tcPr>
            <w:tcW w:w="1701" w:type="pct"/>
            <w:shd w:val="clear" w:color="auto" w:fill="auto"/>
          </w:tcPr>
          <w:p w:rsidR="002955CC" w:rsidRPr="00AA79D8" w:rsidRDefault="002955CC" w:rsidP="002955CC">
            <w:pPr>
              <w:pStyle w:val="ASFKTablenorm0"/>
            </w:pPr>
            <w:r w:rsidRPr="00AA79D8">
              <w:t>Руководитель (уполномоченное им лицо). Расшифровка подписи</w:t>
            </w:r>
          </w:p>
        </w:tc>
        <w:tc>
          <w:tcPr>
            <w:tcW w:w="3299" w:type="pct"/>
            <w:shd w:val="clear" w:color="auto" w:fill="auto"/>
          </w:tcPr>
          <w:p w:rsidR="002955CC" w:rsidRPr="00AA79D8" w:rsidRDefault="002955CC" w:rsidP="002955CC">
            <w:pPr>
              <w:pStyle w:val="ASFKTablenorm0"/>
            </w:pPr>
            <w:r w:rsidRPr="00AA79D8">
              <w:t>Для АРМ. Заполняется автоматически при подписании ЭП данными подписанта.</w:t>
            </w:r>
          </w:p>
        </w:tc>
      </w:tr>
      <w:tr w:rsidR="002955CC" w:rsidRPr="00B11F4A">
        <w:trPr>
          <w:cantSplit/>
        </w:trPr>
        <w:tc>
          <w:tcPr>
            <w:tcW w:w="1701" w:type="pct"/>
            <w:shd w:val="clear" w:color="auto" w:fill="auto"/>
          </w:tcPr>
          <w:p w:rsidR="002955CC" w:rsidRPr="00AA79D8" w:rsidRDefault="002955CC" w:rsidP="002955CC">
            <w:pPr>
              <w:pStyle w:val="ASFKTablenorm0"/>
            </w:pPr>
            <w:r w:rsidRPr="00AA79D8">
              <w:t>Гл. бухгалтер (уполномоченное лицо). Должность</w:t>
            </w:r>
          </w:p>
        </w:tc>
        <w:tc>
          <w:tcPr>
            <w:tcW w:w="3299" w:type="pct"/>
            <w:shd w:val="clear" w:color="auto" w:fill="auto"/>
          </w:tcPr>
          <w:p w:rsidR="002955CC" w:rsidRPr="00AA79D8" w:rsidRDefault="002955CC" w:rsidP="002955CC">
            <w:pPr>
              <w:pStyle w:val="ASFKTablenorm0"/>
            </w:pPr>
            <w:r w:rsidRPr="00AA79D8">
              <w:t>Для АРМ. Заполняется автоматически при подписании ЭП данными подписанта.</w:t>
            </w:r>
          </w:p>
        </w:tc>
      </w:tr>
      <w:tr w:rsidR="002955CC" w:rsidRPr="00B11F4A">
        <w:trPr>
          <w:cantSplit/>
        </w:trPr>
        <w:tc>
          <w:tcPr>
            <w:tcW w:w="1701" w:type="pct"/>
            <w:shd w:val="clear" w:color="auto" w:fill="auto"/>
          </w:tcPr>
          <w:p w:rsidR="002955CC" w:rsidRPr="00AA79D8" w:rsidRDefault="002955CC" w:rsidP="002955CC">
            <w:pPr>
              <w:pStyle w:val="ASFKTablenorm0"/>
            </w:pPr>
            <w:r w:rsidRPr="00AA79D8">
              <w:t>Гл. бухгалтер (уполномоченное лицо). Расшифровка подписи</w:t>
            </w:r>
          </w:p>
        </w:tc>
        <w:tc>
          <w:tcPr>
            <w:tcW w:w="3299" w:type="pct"/>
            <w:shd w:val="clear" w:color="auto" w:fill="auto"/>
          </w:tcPr>
          <w:p w:rsidR="002955CC" w:rsidRPr="00AA79D8" w:rsidRDefault="002955CC" w:rsidP="002955CC">
            <w:pPr>
              <w:pStyle w:val="ASFKTablenorm0"/>
            </w:pPr>
            <w:r w:rsidRPr="00AA79D8">
              <w:t>Для АРМ. Заполняется автоматически при подписании ЭП данными подписанта.</w:t>
            </w:r>
          </w:p>
        </w:tc>
      </w:tr>
      <w:tr w:rsidR="002955CC" w:rsidRPr="00B11F4A">
        <w:trPr>
          <w:cantSplit/>
        </w:trPr>
        <w:tc>
          <w:tcPr>
            <w:tcW w:w="1701" w:type="pct"/>
            <w:shd w:val="clear" w:color="auto" w:fill="auto"/>
          </w:tcPr>
          <w:p w:rsidR="002955CC" w:rsidRPr="00AA79D8" w:rsidRDefault="002955CC" w:rsidP="002955CC">
            <w:pPr>
              <w:pStyle w:val="ASFKTablenorm0"/>
            </w:pPr>
            <w:r w:rsidRPr="00AA79D8">
              <w:t>Гл. бухгалтер (уполномоченное лицо). Дата подписания</w:t>
            </w:r>
          </w:p>
        </w:tc>
        <w:tc>
          <w:tcPr>
            <w:tcW w:w="3299" w:type="pct"/>
            <w:shd w:val="clear" w:color="auto" w:fill="auto"/>
          </w:tcPr>
          <w:p w:rsidR="002955CC" w:rsidRPr="00AA79D8" w:rsidRDefault="002955CC" w:rsidP="002955CC">
            <w:pPr>
              <w:pStyle w:val="ASFKTablenorm0"/>
            </w:pPr>
            <w:r w:rsidRPr="00AA79D8">
              <w:t>Для АРМ. Заполняется автоматически при подписании ЭП данными подписанта.</w:t>
            </w:r>
          </w:p>
        </w:tc>
      </w:tr>
      <w:tr w:rsidR="0050139B" w:rsidTr="0050139B">
        <w:tc>
          <w:tcPr>
            <w:tcW w:w="1701" w:type="pct"/>
            <w:tcBorders>
              <w:top w:val="single" w:sz="4" w:space="0" w:color="auto"/>
              <w:left w:val="single" w:sz="4" w:space="0" w:color="auto"/>
              <w:bottom w:val="single" w:sz="4" w:space="0" w:color="auto"/>
              <w:right w:val="single" w:sz="4" w:space="0" w:color="auto"/>
            </w:tcBorders>
            <w:hideMark/>
          </w:tcPr>
          <w:p w:rsidR="0050139B" w:rsidRDefault="0050139B">
            <w:pPr>
              <w:pStyle w:val="ASFKTablenorm0"/>
            </w:pPr>
            <w:r>
              <w:t>ФИО ответственного за конфиденциальность данных</w:t>
            </w:r>
          </w:p>
        </w:tc>
        <w:tc>
          <w:tcPr>
            <w:tcW w:w="3299" w:type="pct"/>
            <w:tcBorders>
              <w:top w:val="single" w:sz="4" w:space="0" w:color="auto"/>
              <w:left w:val="single" w:sz="4" w:space="0" w:color="auto"/>
              <w:bottom w:val="single" w:sz="4" w:space="0" w:color="auto"/>
              <w:right w:val="single" w:sz="4" w:space="0" w:color="auto"/>
            </w:tcBorders>
            <w:hideMark/>
          </w:tcPr>
          <w:p w:rsidR="0050139B" w:rsidRPr="000B7264" w:rsidRDefault="0050139B" w:rsidP="000B7264">
            <w:pPr>
              <w:pStyle w:val="ASFKTablenorm0"/>
              <w:rPr>
                <w:lang w:val="en-US"/>
              </w:rPr>
            </w:pPr>
            <w:r>
              <w:t>Заполняется автоматически при подписании ЭП данными расшифровки подписи подписанта с должностью «Руководитель», если «Уровень конфиденциальности» = «0».</w:t>
            </w:r>
          </w:p>
        </w:tc>
      </w:tr>
      <w:tr w:rsidR="002955CC" w:rsidRPr="0081220C">
        <w:trPr>
          <w:cantSplit/>
        </w:trPr>
        <w:tc>
          <w:tcPr>
            <w:tcW w:w="5000" w:type="pct"/>
            <w:gridSpan w:val="2"/>
            <w:shd w:val="clear" w:color="auto" w:fill="auto"/>
          </w:tcPr>
          <w:p w:rsidR="002955CC" w:rsidRPr="006610CE" w:rsidRDefault="002955CC" w:rsidP="002955CC">
            <w:pPr>
              <w:pStyle w:val="ASFKTablenorm0"/>
            </w:pPr>
            <w:r w:rsidRPr="00860625">
              <w:t xml:space="preserve">Группа полей </w:t>
            </w:r>
            <w:r w:rsidRPr="006610CE">
              <w:t>«Отметка органа Федерального казначейства о регистрации Заявки на получение наличных денег»</w:t>
            </w:r>
          </w:p>
        </w:tc>
      </w:tr>
      <w:tr w:rsidR="002955CC" w:rsidRPr="00B11F4A">
        <w:trPr>
          <w:cantSplit/>
        </w:trPr>
        <w:tc>
          <w:tcPr>
            <w:tcW w:w="1701" w:type="pct"/>
            <w:shd w:val="clear" w:color="auto" w:fill="auto"/>
          </w:tcPr>
          <w:p w:rsidR="002955CC" w:rsidRPr="00E16C87" w:rsidRDefault="002955CC" w:rsidP="002955CC">
            <w:pPr>
              <w:pStyle w:val="ASFKTablenorm0"/>
            </w:pPr>
            <w:r w:rsidRPr="00E16C87">
              <w:t>Номер заявки</w:t>
            </w:r>
          </w:p>
        </w:tc>
        <w:tc>
          <w:tcPr>
            <w:tcW w:w="3299" w:type="pct"/>
            <w:shd w:val="clear" w:color="auto" w:fill="auto"/>
          </w:tcPr>
          <w:p w:rsidR="002955CC" w:rsidRPr="00E16C87" w:rsidRDefault="002955CC" w:rsidP="002955CC">
            <w:pPr>
              <w:pStyle w:val="ASFKTablenorm0"/>
            </w:pPr>
            <w:r w:rsidRPr="00E16C87">
              <w:t>Поле закрыто на редактирование.</w:t>
            </w:r>
          </w:p>
          <w:p w:rsidR="002955CC" w:rsidRPr="006610CE" w:rsidRDefault="002955CC" w:rsidP="002955CC">
            <w:pPr>
              <w:pStyle w:val="ASFKTablenorm0"/>
            </w:pPr>
            <w:r w:rsidRPr="00E16C87">
              <w:t xml:space="preserve">Значение заполняется в </w:t>
            </w:r>
            <w:r w:rsidRPr="006610CE">
              <w:t>OEBS.</w:t>
            </w:r>
          </w:p>
        </w:tc>
      </w:tr>
      <w:tr w:rsidR="002955CC" w:rsidRPr="00B11F4A">
        <w:trPr>
          <w:cantSplit/>
        </w:trPr>
        <w:tc>
          <w:tcPr>
            <w:tcW w:w="1701" w:type="pct"/>
            <w:shd w:val="clear" w:color="auto" w:fill="auto"/>
          </w:tcPr>
          <w:p w:rsidR="002955CC" w:rsidRPr="00E16C87" w:rsidRDefault="002955CC" w:rsidP="002955CC">
            <w:pPr>
              <w:pStyle w:val="ASFKTablenorm0"/>
            </w:pPr>
            <w:r w:rsidRPr="00E16C87">
              <w:t>Дата регистрации</w:t>
            </w:r>
          </w:p>
        </w:tc>
        <w:tc>
          <w:tcPr>
            <w:tcW w:w="3299" w:type="pct"/>
            <w:shd w:val="clear" w:color="auto" w:fill="auto"/>
          </w:tcPr>
          <w:p w:rsidR="002955CC" w:rsidRPr="00E16C87" w:rsidRDefault="002955CC" w:rsidP="002955CC">
            <w:pPr>
              <w:pStyle w:val="ASFKTablenorm0"/>
            </w:pPr>
            <w:r w:rsidRPr="00E16C87">
              <w:t>Поле закрыто на редактирование.</w:t>
            </w:r>
          </w:p>
          <w:p w:rsidR="002955CC" w:rsidRPr="006610CE" w:rsidRDefault="002955CC" w:rsidP="002955CC">
            <w:pPr>
              <w:pStyle w:val="ASFKTablenorm0"/>
            </w:pPr>
            <w:r w:rsidRPr="00E16C87">
              <w:t xml:space="preserve">Значение заполняется в </w:t>
            </w:r>
            <w:r w:rsidRPr="006610CE">
              <w:t>OEBS.</w:t>
            </w:r>
          </w:p>
        </w:tc>
      </w:tr>
      <w:tr w:rsidR="002955CC" w:rsidRPr="00B11F4A">
        <w:trPr>
          <w:cantSplit/>
        </w:trPr>
        <w:tc>
          <w:tcPr>
            <w:tcW w:w="1701" w:type="pct"/>
            <w:shd w:val="clear" w:color="auto" w:fill="auto"/>
          </w:tcPr>
          <w:p w:rsidR="002955CC" w:rsidRPr="00E16C87" w:rsidRDefault="002955CC" w:rsidP="002955CC">
            <w:pPr>
              <w:pStyle w:val="ASFKTablenorm0"/>
            </w:pPr>
            <w:r w:rsidRPr="00E16C87">
              <w:t>Ответственный исполнитель. Должность</w:t>
            </w:r>
          </w:p>
        </w:tc>
        <w:tc>
          <w:tcPr>
            <w:tcW w:w="3299" w:type="pct"/>
            <w:shd w:val="clear" w:color="auto" w:fill="auto"/>
          </w:tcPr>
          <w:p w:rsidR="002955CC" w:rsidRPr="00E16C87" w:rsidRDefault="002955CC" w:rsidP="002955CC">
            <w:pPr>
              <w:pStyle w:val="ASFKTablenorm0"/>
            </w:pPr>
            <w:r w:rsidRPr="00E16C87">
              <w:t>Поле закрыто на редактирование.</w:t>
            </w:r>
          </w:p>
          <w:p w:rsidR="002955CC" w:rsidRPr="006610CE" w:rsidRDefault="002955CC" w:rsidP="002955CC">
            <w:pPr>
              <w:pStyle w:val="ASFKTablenorm0"/>
            </w:pPr>
            <w:r w:rsidRPr="00E16C87">
              <w:t xml:space="preserve">Значение заполняется в </w:t>
            </w:r>
            <w:r w:rsidRPr="006610CE">
              <w:t>OEBS.</w:t>
            </w:r>
          </w:p>
        </w:tc>
      </w:tr>
      <w:tr w:rsidR="002955CC" w:rsidRPr="00B11F4A">
        <w:trPr>
          <w:cantSplit/>
        </w:trPr>
        <w:tc>
          <w:tcPr>
            <w:tcW w:w="1701" w:type="pct"/>
            <w:shd w:val="clear" w:color="auto" w:fill="auto"/>
          </w:tcPr>
          <w:p w:rsidR="002955CC" w:rsidRPr="006610CE" w:rsidRDefault="002955CC" w:rsidP="002955CC">
            <w:pPr>
              <w:pStyle w:val="ASFKTablenorm0"/>
            </w:pPr>
            <w:r w:rsidRPr="00E16C87">
              <w:t>Ответственный исполнитель. Расшифровка подп</w:t>
            </w:r>
            <w:r w:rsidRPr="006610CE">
              <w:t>иси</w:t>
            </w:r>
          </w:p>
        </w:tc>
        <w:tc>
          <w:tcPr>
            <w:tcW w:w="3299" w:type="pct"/>
            <w:shd w:val="clear" w:color="auto" w:fill="auto"/>
          </w:tcPr>
          <w:p w:rsidR="002955CC" w:rsidRPr="00E16C87" w:rsidRDefault="002955CC" w:rsidP="002955CC">
            <w:pPr>
              <w:pStyle w:val="ASFKTablenorm0"/>
            </w:pPr>
            <w:r w:rsidRPr="00E16C87">
              <w:t>Поле закрыто на редактирование.</w:t>
            </w:r>
          </w:p>
          <w:p w:rsidR="002955CC" w:rsidRPr="006610CE" w:rsidRDefault="002955CC" w:rsidP="002955CC">
            <w:pPr>
              <w:pStyle w:val="ASFKTablenorm0"/>
            </w:pPr>
            <w:r w:rsidRPr="00E16C87">
              <w:t xml:space="preserve">Значение заполняется в </w:t>
            </w:r>
            <w:r w:rsidRPr="006610CE">
              <w:t>OEBS.</w:t>
            </w:r>
          </w:p>
        </w:tc>
      </w:tr>
      <w:tr w:rsidR="002955CC" w:rsidRPr="00B11F4A">
        <w:trPr>
          <w:cantSplit/>
        </w:trPr>
        <w:tc>
          <w:tcPr>
            <w:tcW w:w="1701" w:type="pct"/>
            <w:shd w:val="clear" w:color="auto" w:fill="auto"/>
          </w:tcPr>
          <w:p w:rsidR="002955CC" w:rsidRPr="006610CE" w:rsidRDefault="002955CC" w:rsidP="002955CC">
            <w:pPr>
              <w:pStyle w:val="ASFKTablenorm0"/>
            </w:pPr>
            <w:r w:rsidRPr="00E16C87">
              <w:t>Ответственный исполнитель. Т</w:t>
            </w:r>
            <w:r w:rsidRPr="006610CE">
              <w:t>елефон</w:t>
            </w:r>
          </w:p>
        </w:tc>
        <w:tc>
          <w:tcPr>
            <w:tcW w:w="3299" w:type="pct"/>
            <w:shd w:val="clear" w:color="auto" w:fill="auto"/>
          </w:tcPr>
          <w:p w:rsidR="002955CC" w:rsidRPr="00E16C87" w:rsidRDefault="002955CC" w:rsidP="002955CC">
            <w:pPr>
              <w:pStyle w:val="ASFKTablenorm0"/>
            </w:pPr>
            <w:r w:rsidRPr="00E16C87">
              <w:t>Поле закрыто на редактирование.</w:t>
            </w:r>
          </w:p>
          <w:p w:rsidR="002955CC" w:rsidRPr="006610CE" w:rsidRDefault="002955CC" w:rsidP="002955CC">
            <w:pPr>
              <w:pStyle w:val="ASFKTablenorm0"/>
            </w:pPr>
            <w:r w:rsidRPr="00E16C87">
              <w:t xml:space="preserve">Значение заполняется в </w:t>
            </w:r>
            <w:r w:rsidRPr="006610CE">
              <w:t>OEBS.</w:t>
            </w:r>
          </w:p>
        </w:tc>
      </w:tr>
    </w:tbl>
    <w:p w:rsidR="002955CC" w:rsidRPr="008A53DE" w:rsidRDefault="002955CC" w:rsidP="002955CC">
      <w:pPr>
        <w:pStyle w:val="32"/>
      </w:pPr>
      <w:bookmarkStart w:id="385" w:name="_Toc262120415"/>
      <w:bookmarkStart w:id="386" w:name="_Toc262126704"/>
      <w:bookmarkStart w:id="387" w:name="_Ref312675845"/>
      <w:bookmarkStart w:id="388" w:name="_Ref312675870"/>
      <w:bookmarkStart w:id="389" w:name="_Ref314654032"/>
      <w:bookmarkStart w:id="390" w:name="_Ref315434933"/>
      <w:bookmarkStart w:id="391" w:name="_Ref325638041"/>
      <w:bookmarkStart w:id="392" w:name="_Ref341870321"/>
      <w:bookmarkStart w:id="393" w:name="_Ref342306549"/>
      <w:bookmarkStart w:id="394" w:name="_Ref365478209"/>
      <w:bookmarkStart w:id="395" w:name="_Ref367727404"/>
      <w:bookmarkStart w:id="396" w:name="_Ref368676772"/>
      <w:bookmarkStart w:id="397" w:name="_Ref370315872"/>
      <w:bookmarkStart w:id="398" w:name="_Ref373261116"/>
      <w:bookmarkStart w:id="399" w:name="_Ref373261140"/>
      <w:bookmarkStart w:id="400" w:name="_Ref377489457"/>
      <w:bookmarkStart w:id="401" w:name="_Ref378353036"/>
      <w:bookmarkStart w:id="402" w:name="_Ref378861186"/>
      <w:bookmarkStart w:id="403" w:name="_Ref406497604"/>
      <w:bookmarkStart w:id="404" w:name="_Ref420320422"/>
      <w:bookmarkStart w:id="405" w:name="_Ref420666055"/>
      <w:bookmarkStart w:id="406" w:name="_Toc422496703"/>
      <w:bookmarkStart w:id="407" w:name="_Ref438542245"/>
      <w:bookmarkStart w:id="408" w:name="_Ref471913417"/>
      <w:bookmarkStart w:id="409" w:name="_Ref474421876"/>
      <w:bookmarkStart w:id="410" w:name="_Ref505161625"/>
      <w:bookmarkStart w:id="411" w:name="_Ref511903965"/>
      <w:bookmarkStart w:id="412" w:name="_Ref531085616"/>
      <w:bookmarkStart w:id="413" w:name="_Ref4424441"/>
      <w:bookmarkStart w:id="414" w:name="_Ref48590048"/>
      <w:bookmarkStart w:id="415" w:name="_Toc50370527"/>
      <w:r w:rsidRPr="008A53DE">
        <w:t>Заявка на получение денежных средств, перечисляемых на карту</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rsidR="002955CC" w:rsidRPr="008A53DE" w:rsidRDefault="002955CC" w:rsidP="002955CC">
      <w:pPr>
        <w:pStyle w:val="ASFKNormal"/>
      </w:pPr>
      <w:r w:rsidRPr="008A53DE">
        <w:t>ЭД «Заявка на получение денежных средств, перечисляемых на карту» формируется получателями денежных средств для получения наличных средств с использованием банковских карт.</w:t>
      </w:r>
    </w:p>
    <w:p w:rsidR="002955CC" w:rsidRPr="008A53DE" w:rsidRDefault="002955CC" w:rsidP="002955CC">
      <w:pPr>
        <w:pStyle w:val="ASFKNormal"/>
      </w:pPr>
      <w:r w:rsidRPr="008A53DE">
        <w:t>ЭД «Заявка на получение денежных средств, перечисляемых на карту» поступает в ФО от клиентов (ПБС, АИФДБ, АУ, БУ) проходит санкционирование и направляется в ОрФК, где открыт лицевой счет кл</w:t>
      </w:r>
      <w:r w:rsidRPr="002955CC">
        <w:t>и</w:t>
      </w:r>
      <w:r w:rsidRPr="008A53DE">
        <w:t>ента ФО. В случае отказа ФО документ не проходит процедуру санкционирования.</w:t>
      </w:r>
    </w:p>
    <w:p w:rsidR="002955CC" w:rsidRPr="008A53DE" w:rsidRDefault="002955CC" w:rsidP="002955CC">
      <w:pPr>
        <w:pStyle w:val="ASFKNormal"/>
      </w:pPr>
      <w:r w:rsidRPr="008A53DE">
        <w:t>На АРМ ФО документ может формироваться на основе родительского документа типа «Заявка на перерегистрацию БО» (ОБФ).</w:t>
      </w:r>
    </w:p>
    <w:p w:rsidR="002955CC" w:rsidRPr="008A53DE" w:rsidRDefault="002955CC" w:rsidP="002955CC">
      <w:pPr>
        <w:pStyle w:val="ASFKNormal"/>
      </w:pPr>
      <w:r w:rsidRPr="008A53DE">
        <w:lastRenderedPageBreak/>
        <w:t>Для визуализации связи между документом «</w:t>
      </w:r>
      <w:r>
        <w:t>Заявка на получение денежных средств, перечисляемых на карту</w:t>
      </w:r>
      <w:r w:rsidRPr="008A53DE">
        <w:t xml:space="preserve">» и документами «Заявка на кассовый расход», «Заявка на кассовый расход (сокращенная)», «Заявка на получение наличных денег», «Сведения о принятом бюджетном обязательстве», «Заявка на внесение изменений в обязательство» и «Заявка на перерегистрацию бюджетного обязательства» в </w:t>
      </w:r>
      <w:r w:rsidR="002C74BD">
        <w:t>ППО СУФД АСФК</w:t>
      </w:r>
      <w:r w:rsidRPr="008A53DE">
        <w:t xml:space="preserve"> на ЭФ списка документов «</w:t>
      </w:r>
      <w:r>
        <w:t>Заявка на получение денежных средств, перечисляемых на карту</w:t>
      </w:r>
      <w:r w:rsidRPr="008A53DE">
        <w:t xml:space="preserve">» (рис. </w:t>
      </w:r>
      <w:r w:rsidRPr="008A53DE">
        <w:fldChar w:fldCharType="begin"/>
      </w:r>
      <w:r w:rsidRPr="008A53DE">
        <w:instrText xml:space="preserve"> REF _Ref262118783 \h  \* MERGEFORMAT </w:instrText>
      </w:r>
      <w:r w:rsidRPr="008A53DE">
        <w:fldChar w:fldCharType="separate"/>
      </w:r>
      <w:r w:rsidR="00B77F80">
        <w:t>31</w:t>
      </w:r>
      <w:r w:rsidRPr="008A53DE">
        <w:fldChar w:fldCharType="end"/>
      </w:r>
      <w:r w:rsidRPr="008A53DE">
        <w:t>) расположена отдельная вкладка «Связанные документы», в которой отражен список связанных документов. Табличное поле, отображающее этот список, содержит следующие реквизиты связанных документов:</w:t>
      </w:r>
    </w:p>
    <w:p w:rsidR="002955CC" w:rsidRPr="008A53DE" w:rsidRDefault="002955CC" w:rsidP="002955CC">
      <w:pPr>
        <w:pStyle w:val="ASFKListmark1"/>
      </w:pPr>
      <w:r w:rsidRPr="008A53DE">
        <w:t>Тип документа;</w:t>
      </w:r>
    </w:p>
    <w:p w:rsidR="002955CC" w:rsidRPr="008A53DE" w:rsidRDefault="002955CC" w:rsidP="002955CC">
      <w:pPr>
        <w:pStyle w:val="ASFKListmark1"/>
      </w:pPr>
      <w:r w:rsidRPr="008A53DE">
        <w:t>Номер;</w:t>
      </w:r>
    </w:p>
    <w:p w:rsidR="002955CC" w:rsidRPr="008A53DE" w:rsidRDefault="002955CC" w:rsidP="002955CC">
      <w:pPr>
        <w:pStyle w:val="ASFKListmark1"/>
      </w:pPr>
      <w:r w:rsidRPr="008A53DE">
        <w:t>От (дата);</w:t>
      </w:r>
    </w:p>
    <w:p w:rsidR="002955CC" w:rsidRPr="008A53DE" w:rsidRDefault="002955CC" w:rsidP="002955CC">
      <w:pPr>
        <w:pStyle w:val="ASFKListmark1"/>
      </w:pPr>
      <w:r w:rsidRPr="008A53DE">
        <w:t>Глава по БК;</w:t>
      </w:r>
    </w:p>
    <w:p w:rsidR="002955CC" w:rsidRPr="008A53DE" w:rsidRDefault="002955CC" w:rsidP="002955CC">
      <w:pPr>
        <w:pStyle w:val="ASFKListmark1"/>
      </w:pPr>
      <w:r w:rsidRPr="008A53DE">
        <w:t>Сумма в валюте БО;</w:t>
      </w:r>
    </w:p>
    <w:p w:rsidR="002955CC" w:rsidRPr="008A53DE" w:rsidRDefault="002955CC" w:rsidP="002955CC">
      <w:pPr>
        <w:pStyle w:val="ASFKListmark1"/>
      </w:pPr>
      <w:r w:rsidRPr="008A53DE">
        <w:t>Наименование контрагента;</w:t>
      </w:r>
    </w:p>
    <w:p w:rsidR="002955CC" w:rsidRPr="008A53DE" w:rsidRDefault="002955CC" w:rsidP="002955CC">
      <w:pPr>
        <w:pStyle w:val="ASFKListmark1"/>
      </w:pPr>
      <w:r w:rsidRPr="008A53DE">
        <w:t>Статус.</w:t>
      </w:r>
    </w:p>
    <w:p w:rsidR="002955CC" w:rsidRPr="008A53DE" w:rsidRDefault="002955CC" w:rsidP="002955CC">
      <w:pPr>
        <w:pStyle w:val="ASFKNormal"/>
      </w:pPr>
      <w:r w:rsidRPr="008A53DE">
        <w:t>Пользователь может самостоятельно настраивать состав реквизитов связанных документов, отображаемых в списке. Также возможно выполнение операции перехода из ЭФ документа «</w:t>
      </w:r>
      <w:r>
        <w:t>Заявка на получение денежных средств, перечисляемых на карту</w:t>
      </w:r>
      <w:r w:rsidRPr="008A53DE">
        <w:t>» к ЭФ связанного документа.</w:t>
      </w:r>
    </w:p>
    <w:p w:rsidR="002955CC" w:rsidRPr="008A53DE" w:rsidRDefault="002955CC" w:rsidP="002955CC">
      <w:pPr>
        <w:pStyle w:val="ASFKNormal"/>
      </w:pPr>
      <w:r w:rsidRPr="008A53DE">
        <w:t>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w:t>
      </w:r>
      <w:r>
        <w:t>Заявка на получение денежных средств, перечисляемых на карту</w:t>
      </w:r>
      <w:r w:rsidRPr="008A53DE">
        <w:t>». Операции «Санкциониро</w:t>
      </w:r>
      <w:r w:rsidR="00ED52CE">
        <w:t>вать» и «Отказать» описаны в п.</w:t>
      </w:r>
      <w:r w:rsidR="00ED52CE" w:rsidRPr="00B73930">
        <w:t> </w:t>
      </w:r>
      <w:r w:rsidRPr="008A53DE">
        <w:fldChar w:fldCharType="begin"/>
      </w:r>
      <w:r w:rsidRPr="008A53DE">
        <w:instrText xml:space="preserve"> REF _Ref370315137 \r \h  \* MERGEFORMAT </w:instrText>
      </w:r>
      <w:r w:rsidRPr="008A53DE">
        <w:fldChar w:fldCharType="separate"/>
      </w:r>
      <w:r w:rsidR="00B77F80">
        <w:t>3.3.1</w:t>
      </w:r>
      <w:r w:rsidRPr="008A53DE">
        <w:fldChar w:fldCharType="end"/>
      </w:r>
      <w:r w:rsidRPr="008A53DE">
        <w:t>.</w:t>
      </w:r>
    </w:p>
    <w:p w:rsidR="002955CC" w:rsidRPr="008A53DE" w:rsidRDefault="002955CC" w:rsidP="002955CC">
      <w:pPr>
        <w:pStyle w:val="ASFKNormal"/>
      </w:pPr>
      <w:r w:rsidRPr="008A53DE">
        <w:t>Для работы с документами «Заявка на получение денежных средств, перечисляемых на карту» следует перейти в пункт меню «Документы – Регистрация и учет обязательств – Заявки на платеж – Заявка на получение денежных средств, перечисляемых на карту». Откроется ЭФ списка д</w:t>
      </w:r>
      <w:r w:rsidRPr="002955CC">
        <w:t>о</w:t>
      </w:r>
      <w:r w:rsidRPr="008A53DE">
        <w:t>кументов, представленная на рисунке </w:t>
      </w:r>
      <w:r w:rsidRPr="008A53DE">
        <w:fldChar w:fldCharType="begin"/>
      </w:r>
      <w:r w:rsidRPr="008A53DE">
        <w:instrText xml:space="preserve"> REF _Ref262118783 \h  \* MERGEFORMAT </w:instrText>
      </w:r>
      <w:r w:rsidRPr="008A53DE">
        <w:fldChar w:fldCharType="separate"/>
      </w:r>
      <w:r w:rsidR="00B77F80">
        <w:t>31</w:t>
      </w:r>
      <w:r w:rsidRPr="008A53DE">
        <w:fldChar w:fldCharType="end"/>
      </w:r>
      <w:r w:rsidRPr="008A53DE">
        <w:t>.</w:t>
      </w:r>
    </w:p>
    <w:p w:rsidR="002955CC" w:rsidRPr="00353BDC" w:rsidRDefault="00B77F80" w:rsidP="002955CC">
      <w:pPr>
        <w:pStyle w:val="ASFKFigure"/>
      </w:pPr>
      <w:r>
        <w:pict>
          <v:shape id="_x0000_i1115" type="#_x0000_t75" style="width:475.5pt;height:252pt">
            <v:imagedata r:id="rId90" o:title="0"/>
          </v:shape>
        </w:pict>
      </w:r>
    </w:p>
    <w:p w:rsidR="002955CC" w:rsidRPr="00357E8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416" w:name="_Ref262118783"/>
      <w:bookmarkStart w:id="417" w:name="_Toc50371000"/>
      <w:r w:rsidR="00B77F80">
        <w:rPr>
          <w:noProof/>
        </w:rPr>
        <w:t>31</w:t>
      </w:r>
      <w:bookmarkEnd w:id="416"/>
      <w:r>
        <w:rPr>
          <w:noProof/>
        </w:rPr>
        <w:fldChar w:fldCharType="end"/>
      </w:r>
      <w:r w:rsidR="002955CC" w:rsidRPr="00357E80">
        <w:t>. ЭФ списка документов «Заявка на получение денежных средств, перечисляемых на карту»</w:t>
      </w:r>
      <w:bookmarkEnd w:id="417"/>
    </w:p>
    <w:p w:rsidR="002955CC" w:rsidRPr="008A53DE" w:rsidRDefault="002955CC" w:rsidP="002955CC">
      <w:pPr>
        <w:pStyle w:val="41"/>
      </w:pPr>
      <w:r w:rsidRPr="008A53DE">
        <w:lastRenderedPageBreak/>
        <w:t>Доступные операции</w:t>
      </w:r>
    </w:p>
    <w:p w:rsidR="002955CC" w:rsidRPr="008A53DE" w:rsidRDefault="002955CC" w:rsidP="002955CC">
      <w:pPr>
        <w:pStyle w:val="ASFKNormal"/>
      </w:pPr>
      <w:r w:rsidRPr="008A53DE">
        <w:t xml:space="preserve">На АРМ ФО </w:t>
      </w:r>
      <w:r w:rsidRPr="00AB7803">
        <w:t>доступны следующие операции над документом</w:t>
      </w:r>
      <w:r w:rsidRPr="008A53DE">
        <w:t>:</w:t>
      </w:r>
    </w:p>
    <w:p w:rsidR="00754CB0" w:rsidRDefault="00754CB0" w:rsidP="002955CC">
      <w:pPr>
        <w:pStyle w:val="ASFKListmark1"/>
      </w:pPr>
      <w:r>
        <w:t>Для исходящих документов:</w:t>
      </w:r>
    </w:p>
    <w:p w:rsidR="002955CC" w:rsidRPr="008A53DE" w:rsidRDefault="002955CC" w:rsidP="00754CB0">
      <w:pPr>
        <w:pStyle w:val="ASFKListmark2"/>
      </w:pPr>
      <w:r w:rsidRPr="008A53DE">
        <w:t>ввод вручную;</w:t>
      </w:r>
    </w:p>
    <w:p w:rsidR="002955CC" w:rsidRPr="008A53DE" w:rsidRDefault="002955CC" w:rsidP="00754CB0">
      <w:pPr>
        <w:pStyle w:val="ASFKListmark2"/>
      </w:pPr>
      <w:r w:rsidRPr="008A53DE">
        <w:t>импорт из внешней системы;</w:t>
      </w:r>
    </w:p>
    <w:p w:rsidR="002955CC" w:rsidRPr="008A53DE" w:rsidRDefault="002955CC" w:rsidP="00754CB0">
      <w:pPr>
        <w:pStyle w:val="ASFKListmark2"/>
      </w:pPr>
      <w:r w:rsidRPr="008A53DE">
        <w:t>создание на основе родительского документа;</w:t>
      </w:r>
    </w:p>
    <w:p w:rsidR="002955CC" w:rsidRPr="008A53DE" w:rsidRDefault="002955CC" w:rsidP="00754CB0">
      <w:pPr>
        <w:pStyle w:val="ASFKListmark2"/>
      </w:pPr>
      <w:r w:rsidRPr="008A53DE">
        <w:t>документарный контроль;</w:t>
      </w:r>
    </w:p>
    <w:p w:rsidR="002955CC" w:rsidRPr="008A53DE" w:rsidRDefault="002955CC" w:rsidP="00754CB0">
      <w:pPr>
        <w:pStyle w:val="ASFKListmark2"/>
      </w:pPr>
      <w:r w:rsidRPr="008A53DE">
        <w:t>просмотр и редактирование;</w:t>
      </w:r>
    </w:p>
    <w:p w:rsidR="002955CC" w:rsidRPr="008A53DE" w:rsidRDefault="002955CC" w:rsidP="00754CB0">
      <w:pPr>
        <w:pStyle w:val="ASFKListmark2"/>
      </w:pPr>
      <w:r w:rsidRPr="008A53DE">
        <w:t>удаление;</w:t>
      </w:r>
    </w:p>
    <w:p w:rsidR="002955CC" w:rsidRPr="00A1676A" w:rsidRDefault="002955CC" w:rsidP="00754CB0">
      <w:pPr>
        <w:pStyle w:val="ASFKListmark2"/>
      </w:pPr>
      <w:r w:rsidRPr="00A1676A">
        <w:t xml:space="preserve">подписание, просмотр и снятие </w:t>
      </w:r>
      <w:r>
        <w:t>ЭП</w:t>
      </w:r>
      <w:r w:rsidRPr="00A1676A">
        <w:t>;</w:t>
      </w:r>
    </w:p>
    <w:p w:rsidR="002955CC" w:rsidRPr="008A53DE" w:rsidRDefault="002955CC" w:rsidP="00754CB0">
      <w:pPr>
        <w:pStyle w:val="ASFKListmark2"/>
      </w:pPr>
      <w:r w:rsidRPr="008A53DE">
        <w:t>печать;</w:t>
      </w:r>
    </w:p>
    <w:p w:rsidR="002955CC" w:rsidRPr="007B2273" w:rsidRDefault="002955CC" w:rsidP="00754CB0">
      <w:pPr>
        <w:pStyle w:val="ASFKListmark2"/>
      </w:pPr>
      <w:r w:rsidRPr="007B2273">
        <w:t xml:space="preserve">экспорт в </w:t>
      </w:r>
      <w:r w:rsidRPr="00726330">
        <w:t>OEBS</w:t>
      </w:r>
      <w:r>
        <w:t xml:space="preserve"> и внешнюю систему</w:t>
      </w:r>
      <w:r w:rsidRPr="007B2273">
        <w:t>;</w:t>
      </w:r>
    </w:p>
    <w:p w:rsidR="002955CC" w:rsidRDefault="002955CC" w:rsidP="00754CB0">
      <w:pPr>
        <w:pStyle w:val="ASFKListmark2"/>
      </w:pPr>
      <w:r w:rsidRPr="008A53DE">
        <w:t>отправка в УФК, ЦАФК.</w:t>
      </w:r>
    </w:p>
    <w:p w:rsidR="00754CB0" w:rsidRDefault="00754CB0" w:rsidP="002955CC">
      <w:pPr>
        <w:pStyle w:val="ASFKListmark1"/>
      </w:pPr>
      <w:r>
        <w:t>Для транзитных документов:</w:t>
      </w:r>
    </w:p>
    <w:p w:rsidR="00754CB0" w:rsidRPr="007B2273" w:rsidRDefault="00754CB0" w:rsidP="00754CB0">
      <w:pPr>
        <w:pStyle w:val="ASFKListmark2"/>
      </w:pPr>
      <w:r>
        <w:t>отказ</w:t>
      </w:r>
      <w:r w:rsidRPr="007B2273">
        <w:t>;</w:t>
      </w:r>
    </w:p>
    <w:p w:rsidR="00754CB0" w:rsidRDefault="00754CB0" w:rsidP="00754CB0">
      <w:pPr>
        <w:pStyle w:val="ASFKListmark2"/>
      </w:pPr>
      <w:r>
        <w:t>санкционирование</w:t>
      </w:r>
      <w:r w:rsidRPr="008A53DE">
        <w:t>.</w:t>
      </w:r>
    </w:p>
    <w:p w:rsidR="00D25878" w:rsidRPr="00D25878" w:rsidRDefault="00D25878" w:rsidP="00A475B2">
      <w:pPr>
        <w:pStyle w:val="51"/>
      </w:pPr>
      <w:r w:rsidRPr="00D25878">
        <w:t xml:space="preserve">Создание документа на основе родительского документа </w:t>
      </w:r>
    </w:p>
    <w:p w:rsidR="00D25878" w:rsidRPr="00D25878" w:rsidRDefault="00D25878" w:rsidP="00D25878">
      <w:pPr>
        <w:pStyle w:val="ASFKNormal"/>
      </w:pPr>
      <w:r w:rsidRPr="00D25878">
        <w:t>Документ может создаваться на основе ЭД «Сведения об обязательстве».</w:t>
      </w:r>
    </w:p>
    <w:p w:rsidR="00D25878" w:rsidRPr="00D25878" w:rsidRDefault="00D25878" w:rsidP="00D25878">
      <w:pPr>
        <w:pStyle w:val="ASFKNormal"/>
      </w:pPr>
      <w:r w:rsidRPr="00D25878">
        <w:t>Для выбора родительского документа следует на ЭФ документа «Заявка на получение денежных средств, пе</w:t>
      </w:r>
      <w:r w:rsidR="00ED52CE">
        <w:t>речисляемых на карту» (см.</w:t>
      </w:r>
      <w:r w:rsidR="00ED52CE" w:rsidRPr="00B73930">
        <w:t> </w:t>
      </w:r>
      <w:r w:rsidR="00ED52CE">
        <w:t>рис.</w:t>
      </w:r>
      <w:r w:rsidR="00ED52CE" w:rsidRPr="00B73930">
        <w:t> </w:t>
      </w:r>
      <w:r w:rsidRPr="00D25878">
        <w:fldChar w:fldCharType="begin"/>
      </w:r>
      <w:r w:rsidRPr="00D25878">
        <w:instrText xml:space="preserve"> REF _Ref262118807 \h  \* MERGEFORMAT </w:instrText>
      </w:r>
      <w:r w:rsidRPr="00D25878">
        <w:fldChar w:fldCharType="separate"/>
      </w:r>
      <w:r w:rsidR="00B77F80">
        <w:t>34</w:t>
      </w:r>
      <w:r w:rsidRPr="00D25878">
        <w:fldChar w:fldCharType="end"/>
      </w:r>
      <w:r w:rsidRPr="00D25878">
        <w:t xml:space="preserve">) нажать на кнопку </w:t>
      </w:r>
      <w:r w:rsidR="00B77F80">
        <w:pict>
          <v:shape id="_x0000_i1116" type="#_x0000_t75" style="width:14.25pt;height:14.25pt">
            <v:imagedata r:id="rId70" o:title="Snap17"/>
          </v:shape>
        </w:pict>
      </w:r>
      <w:r w:rsidRPr="00D25878">
        <w:t> (Выбрать родительский документ). При этом откроется окно выбо</w:t>
      </w:r>
      <w:r w:rsidR="00ED52CE">
        <w:t>ра типа документа «Поиск» (рис.</w:t>
      </w:r>
      <w:r w:rsidR="00ED52CE" w:rsidRPr="00B73930">
        <w:t> </w:t>
      </w:r>
      <w:r w:rsidRPr="00D25878">
        <w:fldChar w:fldCharType="begin"/>
      </w:r>
      <w:r w:rsidRPr="00D25878">
        <w:instrText xml:space="preserve"> REF _Ref373259773 \h  \* MERGEFORMAT </w:instrText>
      </w:r>
      <w:r w:rsidRPr="00D25878">
        <w:fldChar w:fldCharType="separate"/>
      </w:r>
      <w:r w:rsidR="00B77F80">
        <w:t>32</w:t>
      </w:r>
      <w:r w:rsidRPr="00D25878">
        <w:fldChar w:fldCharType="end"/>
      </w:r>
      <w:r w:rsidRPr="00D25878">
        <w:t>).</w:t>
      </w:r>
    </w:p>
    <w:p w:rsidR="00D25878" w:rsidRPr="00D25878" w:rsidRDefault="00B77F80" w:rsidP="00D25878">
      <w:pPr>
        <w:pStyle w:val="ASFKFigure"/>
      </w:pPr>
      <w:r>
        <w:pict>
          <v:shape id="_x0000_i1117" type="#_x0000_t75" style="width:309.75pt;height:259.5pt">
            <v:imagedata r:id="rId91" o:title="0"/>
          </v:shape>
        </w:pict>
      </w:r>
    </w:p>
    <w:p w:rsidR="00D25878" w:rsidRPr="00D25878"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418" w:name="_Ref373259773"/>
      <w:bookmarkStart w:id="419" w:name="_Toc50371001"/>
      <w:r w:rsidR="00B77F80">
        <w:rPr>
          <w:noProof/>
        </w:rPr>
        <w:t>32</w:t>
      </w:r>
      <w:bookmarkEnd w:id="418"/>
      <w:r>
        <w:rPr>
          <w:noProof/>
        </w:rPr>
        <w:fldChar w:fldCharType="end"/>
      </w:r>
      <w:r w:rsidR="00D25878" w:rsidRPr="00D25878">
        <w:t>. Окно «Поиск…»</w:t>
      </w:r>
      <w:bookmarkEnd w:id="419"/>
    </w:p>
    <w:p w:rsidR="00D25878" w:rsidRPr="00D25878" w:rsidRDefault="00D25878" w:rsidP="00D25878">
      <w:pPr>
        <w:pStyle w:val="ASFKNormal"/>
      </w:pPr>
      <w:r w:rsidRPr="00D25878">
        <w:t>После выбора типа документа откроется окно «Выбор</w:t>
      </w:r>
      <w:r w:rsidR="00ED52CE">
        <w:t xml:space="preserve"> родительского документа» (рис.</w:t>
      </w:r>
      <w:r w:rsidR="00ED52CE" w:rsidRPr="00B73930">
        <w:t> </w:t>
      </w:r>
      <w:r w:rsidRPr="00D25878">
        <w:fldChar w:fldCharType="begin"/>
      </w:r>
      <w:r w:rsidRPr="00D25878">
        <w:instrText xml:space="preserve"> REF _Ref373259855 \h  \* MERGEFORMAT </w:instrText>
      </w:r>
      <w:r w:rsidRPr="00D25878">
        <w:fldChar w:fldCharType="separate"/>
      </w:r>
      <w:r w:rsidR="00B77F80">
        <w:t>33</w:t>
      </w:r>
      <w:r w:rsidRPr="00D25878">
        <w:fldChar w:fldCharType="end"/>
      </w:r>
      <w:r w:rsidRPr="00D25878">
        <w:t>), в котором следует из перечня сформированных документов заданного типа выбрать нужный документ.</w:t>
      </w:r>
    </w:p>
    <w:p w:rsidR="00D25878" w:rsidRPr="00D25878" w:rsidRDefault="00B77F80" w:rsidP="00D25878">
      <w:pPr>
        <w:pStyle w:val="ASFKFigure"/>
      </w:pPr>
      <w:r>
        <w:lastRenderedPageBreak/>
        <w:pict>
          <v:shape id="_x0000_i1118" type="#_x0000_t75" style="width:482.25pt;height:194.25pt">
            <v:imagedata r:id="rId92" o:title="0"/>
          </v:shape>
        </w:pict>
      </w:r>
    </w:p>
    <w:p w:rsidR="00D25878" w:rsidRPr="00D25878"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420" w:name="_Ref373259855"/>
      <w:bookmarkStart w:id="421" w:name="_Toc50371002"/>
      <w:r w:rsidR="00B77F80">
        <w:rPr>
          <w:noProof/>
        </w:rPr>
        <w:t>33</w:t>
      </w:r>
      <w:bookmarkEnd w:id="420"/>
      <w:r>
        <w:rPr>
          <w:noProof/>
        </w:rPr>
        <w:fldChar w:fldCharType="end"/>
      </w:r>
      <w:r w:rsidR="00D25878" w:rsidRPr="00D25878">
        <w:t>. Окно «Выбор родительского документа» для документов типа «Сведения об обязательстве»</w:t>
      </w:r>
      <w:bookmarkEnd w:id="421"/>
    </w:p>
    <w:p w:rsidR="00D25878" w:rsidRPr="00D25878" w:rsidRDefault="00D25878" w:rsidP="00D25878">
      <w:pPr>
        <w:pStyle w:val="ASFKNormal"/>
      </w:pPr>
      <w:r w:rsidRPr="00D25878">
        <w:t>В результате поля формы будут заполнены значениями соответствующих полей родительского документа.</w:t>
      </w:r>
    </w:p>
    <w:p w:rsidR="002955CC" w:rsidRPr="008A53DE" w:rsidRDefault="002955CC" w:rsidP="002955CC">
      <w:pPr>
        <w:pStyle w:val="41"/>
      </w:pPr>
      <w:bookmarkStart w:id="422" w:name="_Ref396211156"/>
      <w:r w:rsidRPr="008A53DE">
        <w:t>Экранная форма документа</w:t>
      </w:r>
      <w:bookmarkEnd w:id="422"/>
    </w:p>
    <w:p w:rsidR="002955CC" w:rsidRPr="008A53DE" w:rsidRDefault="002955CC" w:rsidP="002955CC">
      <w:pPr>
        <w:pStyle w:val="ASFKNormal"/>
      </w:pPr>
      <w:r w:rsidRPr="008A53DE">
        <w:t>ЭФ документа «Заявка на получение денежных средств, перечисляемых на карту» представлена на рисунках </w:t>
      </w:r>
      <w:r w:rsidRPr="008A53DE">
        <w:fldChar w:fldCharType="begin"/>
      </w:r>
      <w:r w:rsidRPr="008A53DE">
        <w:instrText xml:space="preserve"> REF _Ref262118807 \h  \* MERGEFORMAT </w:instrText>
      </w:r>
      <w:r w:rsidRPr="008A53DE">
        <w:fldChar w:fldCharType="separate"/>
      </w:r>
      <w:r w:rsidR="00B77F80">
        <w:t>34</w:t>
      </w:r>
      <w:r w:rsidRPr="008A53DE">
        <w:fldChar w:fldCharType="end"/>
      </w:r>
      <w:r w:rsidRPr="008A53DE">
        <w:t xml:space="preserve"> и </w:t>
      </w:r>
      <w:r w:rsidRPr="008A53DE">
        <w:fldChar w:fldCharType="begin"/>
      </w:r>
      <w:r w:rsidRPr="008A53DE">
        <w:instrText xml:space="preserve"> REF _Ref262118812 \h  \* MERGEFORMAT </w:instrText>
      </w:r>
      <w:r w:rsidRPr="008A53DE">
        <w:fldChar w:fldCharType="separate"/>
      </w:r>
      <w:r w:rsidR="00B77F80">
        <w:t>36</w:t>
      </w:r>
      <w:r w:rsidRPr="008A53DE">
        <w:fldChar w:fldCharType="end"/>
      </w:r>
      <w:r w:rsidRPr="008A53DE">
        <w:t xml:space="preserve">. </w:t>
      </w:r>
      <w:r w:rsidR="00CF320C">
        <w:t>Форма содержит следующие закладки</w:t>
      </w:r>
      <w:r w:rsidRPr="008A53DE">
        <w:t>:</w:t>
      </w:r>
    </w:p>
    <w:p w:rsidR="002955CC" w:rsidRPr="008A53DE" w:rsidRDefault="002955CC" w:rsidP="002955CC">
      <w:pPr>
        <w:pStyle w:val="ASFKListmark1"/>
      </w:pPr>
      <w:r w:rsidRPr="008A53DE">
        <w:t>«Заголовок (1)»;</w:t>
      </w:r>
    </w:p>
    <w:p w:rsidR="002955CC" w:rsidRPr="008A53DE" w:rsidRDefault="002955CC" w:rsidP="002955CC">
      <w:pPr>
        <w:pStyle w:val="ASFKListmark1"/>
      </w:pPr>
      <w:r w:rsidRPr="008A53DE">
        <w:t>«Подписи(2)»;</w:t>
      </w:r>
    </w:p>
    <w:p w:rsidR="002955CC" w:rsidRPr="008A53DE" w:rsidRDefault="002955CC" w:rsidP="002955CC">
      <w:pPr>
        <w:pStyle w:val="ASFKListmark1"/>
      </w:pPr>
      <w:r w:rsidRPr="008A53DE">
        <w:t>«Системные атрибуты»;</w:t>
      </w:r>
    </w:p>
    <w:p w:rsidR="002955CC" w:rsidRPr="008A53DE" w:rsidRDefault="002955CC" w:rsidP="002955CC">
      <w:pPr>
        <w:pStyle w:val="ASFKListmark1"/>
      </w:pPr>
      <w:r w:rsidRPr="008A53DE">
        <w:t>«Протоколы».</w:t>
      </w:r>
    </w:p>
    <w:p w:rsidR="002955CC" w:rsidRPr="008A53DE" w:rsidRDefault="00B77F80" w:rsidP="002955CC">
      <w:pPr>
        <w:pStyle w:val="ASFKFigure"/>
      </w:pPr>
      <w:r>
        <w:lastRenderedPageBreak/>
        <w:pict>
          <v:shape id="_x0000_i1119" type="#_x0000_t75" style="width:476.25pt;height:438pt">
            <v:imagedata r:id="rId93" o:title="0"/>
          </v:shape>
        </w:pict>
      </w:r>
    </w:p>
    <w:p w:rsidR="002955CC" w:rsidRPr="00357E80"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423" w:name="_Ref262118807"/>
      <w:bookmarkStart w:id="424" w:name="_Toc50371003"/>
      <w:r w:rsidR="00B77F80">
        <w:rPr>
          <w:noProof/>
        </w:rPr>
        <w:t>34</w:t>
      </w:r>
      <w:bookmarkEnd w:id="423"/>
      <w:r>
        <w:rPr>
          <w:noProof/>
        </w:rPr>
        <w:fldChar w:fldCharType="end"/>
      </w:r>
      <w:r w:rsidR="002955CC" w:rsidRPr="00357E80">
        <w:t>. ЭФ документа «Заявка на получение денежных средств, перечисляемых на карту</w:t>
      </w:r>
      <w:r w:rsidR="00CF320C">
        <w:t>», закладки «</w:t>
      </w:r>
      <w:r w:rsidR="002955CC" w:rsidRPr="00357E80">
        <w:t>Заголовок (1)»</w:t>
      </w:r>
      <w:bookmarkEnd w:id="424"/>
    </w:p>
    <w:p w:rsidR="002955CC" w:rsidRPr="008A53DE" w:rsidRDefault="00D25878" w:rsidP="002955CC">
      <w:pPr>
        <w:pStyle w:val="ASFKNormal"/>
      </w:pPr>
      <w:r w:rsidRPr="00D25878">
        <w:t>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2955CC" w:rsidRPr="008A53DE">
        <w:t>.</w:t>
      </w:r>
    </w:p>
    <w:p w:rsidR="002955CC" w:rsidRPr="008A53DE" w:rsidRDefault="002955CC" w:rsidP="002955CC">
      <w:pPr>
        <w:pStyle w:val="ASFKNormal"/>
      </w:pPr>
      <w:r w:rsidRPr="008A53DE">
        <w:t xml:space="preserve">Перечень полей </w:t>
      </w:r>
      <w:r w:rsidR="00D25878" w:rsidRPr="00D25878">
        <w:t>документа «Заявка на получение денежных средств, перечисляемых на карту», закладки «Заголовок (1)»</w:t>
      </w:r>
      <w:r w:rsidR="00D25878">
        <w:t xml:space="preserve"> </w:t>
      </w:r>
      <w:r w:rsidR="00CF320C">
        <w:t>приведен в таблице</w:t>
      </w:r>
      <w:r w:rsidR="00ED52CE" w:rsidRPr="00B73930">
        <w:t> </w:t>
      </w:r>
      <w:r w:rsidRPr="008A53DE">
        <w:fldChar w:fldCharType="begin"/>
      </w:r>
      <w:r w:rsidRPr="008A53DE">
        <w:instrText xml:space="preserve"> REF _Ref318713351 \h  \* MERGEFORMAT </w:instrText>
      </w:r>
      <w:r w:rsidRPr="008A53DE">
        <w:fldChar w:fldCharType="separate"/>
      </w:r>
      <w:r w:rsidR="00B77F80">
        <w:t>13</w:t>
      </w:r>
      <w:r w:rsidRPr="008A53DE">
        <w:fldChar w:fldCharType="end"/>
      </w:r>
      <w:r w:rsidRPr="008A53DE">
        <w:t>.</w:t>
      </w:r>
    </w:p>
    <w:p w:rsidR="002955CC" w:rsidRPr="008A53DE" w:rsidRDefault="003065E3" w:rsidP="002955CC">
      <w:pPr>
        <w:pStyle w:val="ASFKNameTable"/>
      </w:pPr>
      <w:r>
        <w:rPr>
          <w:noProof/>
        </w:rPr>
        <w:fldChar w:fldCharType="begin"/>
      </w:r>
      <w:r>
        <w:rPr>
          <w:noProof/>
        </w:rPr>
        <w:instrText xml:space="preserve"> SEQ Таблица \* ARABIC </w:instrText>
      </w:r>
      <w:r>
        <w:rPr>
          <w:noProof/>
        </w:rPr>
        <w:fldChar w:fldCharType="separate"/>
      </w:r>
      <w:bookmarkStart w:id="425" w:name="_Ref317670189"/>
      <w:bookmarkStart w:id="426" w:name="_Ref318713351"/>
      <w:bookmarkStart w:id="427" w:name="_Toc50370801"/>
      <w:r w:rsidR="00B77F80">
        <w:rPr>
          <w:noProof/>
        </w:rPr>
        <w:t>13</w:t>
      </w:r>
      <w:bookmarkEnd w:id="425"/>
      <w:bookmarkEnd w:id="426"/>
      <w:r>
        <w:rPr>
          <w:noProof/>
        </w:rPr>
        <w:fldChar w:fldCharType="end"/>
      </w:r>
      <w:r w:rsidR="002955CC" w:rsidRPr="008A53DE">
        <w:t xml:space="preserve">. Описание полей </w:t>
      </w:r>
      <w:r w:rsidR="00D25878" w:rsidRPr="00D25878">
        <w:t>документа «Заявка на получение денежных средств, перечисляемых на карту», закладки «Заголовок (1)»</w:t>
      </w:r>
      <w:bookmarkEnd w:id="42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23"/>
        <w:gridCol w:w="7529"/>
      </w:tblGrid>
      <w:tr w:rsidR="002955CC" w:rsidRPr="00AB7803">
        <w:trPr>
          <w:trHeight w:val="315"/>
          <w:tblHeader/>
        </w:trPr>
        <w:tc>
          <w:tcPr>
            <w:tcW w:w="114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AB7803" w:rsidRDefault="002955CC" w:rsidP="002955CC">
            <w:pPr>
              <w:pStyle w:val="ASFKTableHead"/>
            </w:pPr>
            <w:r w:rsidRPr="00AB7803">
              <w:t>Наименование поля</w:t>
            </w:r>
          </w:p>
        </w:tc>
        <w:tc>
          <w:tcPr>
            <w:tcW w:w="386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AB7803" w:rsidRDefault="002955CC" w:rsidP="002955CC">
            <w:pPr>
              <w:pStyle w:val="ASFKTableHead"/>
            </w:pPr>
            <w:r w:rsidRPr="00AB7803">
              <w:t>Описание</w:t>
            </w:r>
            <w:r>
              <w:t xml:space="preserve"> поля</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Номер заявки</w:t>
            </w:r>
          </w:p>
        </w:tc>
        <w:tc>
          <w:tcPr>
            <w:tcW w:w="3860" w:type="pct"/>
            <w:shd w:val="clear" w:color="auto" w:fill="auto"/>
          </w:tcPr>
          <w:p w:rsidR="002955CC" w:rsidRPr="008A53DE" w:rsidRDefault="002955CC" w:rsidP="002955CC">
            <w:pPr>
              <w:pStyle w:val="ASFKTablenorm0"/>
            </w:pPr>
            <w:r w:rsidRPr="008A53DE">
              <w:t>Значение вводится вручную.</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Дата заявки</w:t>
            </w:r>
          </w:p>
        </w:tc>
        <w:tc>
          <w:tcPr>
            <w:tcW w:w="3860" w:type="pct"/>
            <w:shd w:val="clear" w:color="auto" w:fill="auto"/>
          </w:tcPr>
          <w:p w:rsidR="002955CC" w:rsidRPr="008A53DE" w:rsidRDefault="002955CC" w:rsidP="002955CC">
            <w:pPr>
              <w:pStyle w:val="ASFKTablenorm0"/>
            </w:pPr>
            <w:r w:rsidRPr="008A53DE">
              <w:t xml:space="preserve">Значение по умолчанию текущая дата. </w:t>
            </w:r>
          </w:p>
          <w:p w:rsidR="002955CC" w:rsidRPr="008A53DE" w:rsidRDefault="002955CC" w:rsidP="002955CC">
            <w:pPr>
              <w:pStyle w:val="ASFKTablenorm0"/>
            </w:pPr>
            <w:r w:rsidRPr="008A53DE">
              <w:t>Может быть выбрана пользователем из системного календ</w:t>
            </w:r>
            <w:r w:rsidRPr="002955CC">
              <w:t>а</w:t>
            </w:r>
            <w:r w:rsidRPr="008A53DE">
              <w:t>ря.</w:t>
            </w:r>
          </w:p>
          <w:p w:rsidR="002955CC" w:rsidRPr="008A53DE" w:rsidRDefault="002955CC" w:rsidP="002955CC">
            <w:pPr>
              <w:pStyle w:val="ASFKTablenorm0"/>
            </w:pPr>
            <w:r w:rsidRPr="008A53DE">
              <w:t>Используется для выбора шаблона печати.</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Статус</w:t>
            </w:r>
          </w:p>
        </w:tc>
        <w:tc>
          <w:tcPr>
            <w:tcW w:w="3860" w:type="pct"/>
            <w:shd w:val="clear" w:color="auto" w:fill="auto"/>
          </w:tcPr>
          <w:p w:rsidR="002955CC" w:rsidRPr="008A53DE" w:rsidRDefault="002955CC" w:rsidP="002955CC">
            <w:pPr>
              <w:pStyle w:val="ASFKTablenorm0"/>
            </w:pPr>
            <w:r w:rsidRPr="008A53DE">
              <w:t>Код бизнес-статуса документа.</w:t>
            </w:r>
          </w:p>
          <w:p w:rsidR="002955CC" w:rsidRPr="008A53DE" w:rsidRDefault="002955CC" w:rsidP="002955CC">
            <w:pPr>
              <w:pStyle w:val="ASFKTablenorm0"/>
            </w:pPr>
            <w:r w:rsidRPr="008A53DE">
              <w:t>Значение заполняется автоматически или передается из OEBS.</w:t>
            </w:r>
          </w:p>
        </w:tc>
      </w:tr>
      <w:tr w:rsidR="002955CC" w:rsidRPr="008A53DE">
        <w:trPr>
          <w:cantSplit/>
        </w:trPr>
        <w:tc>
          <w:tcPr>
            <w:tcW w:w="1140" w:type="pct"/>
            <w:shd w:val="clear" w:color="auto" w:fill="auto"/>
          </w:tcPr>
          <w:p w:rsidR="002955CC" w:rsidRPr="008A53DE" w:rsidRDefault="002955CC" w:rsidP="002955CC">
            <w:pPr>
              <w:pStyle w:val="ASFKTablenorm0"/>
            </w:pPr>
            <w:r w:rsidRPr="008A53DE">
              <w:lastRenderedPageBreak/>
              <w:t>Сумма</w:t>
            </w:r>
          </w:p>
        </w:tc>
        <w:tc>
          <w:tcPr>
            <w:tcW w:w="3860" w:type="pct"/>
            <w:shd w:val="clear" w:color="auto" w:fill="auto"/>
          </w:tcPr>
          <w:p w:rsidR="002955CC" w:rsidRPr="008A53DE" w:rsidRDefault="002955CC" w:rsidP="002955CC">
            <w:pPr>
              <w:pStyle w:val="ASFKTablenorm0"/>
            </w:pPr>
            <w:r w:rsidRPr="008A53DE">
              <w:t>Значение вводится вручную.</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Отклонение по строкам</w:t>
            </w:r>
          </w:p>
        </w:tc>
        <w:tc>
          <w:tcPr>
            <w:tcW w:w="3860" w:type="pct"/>
            <w:shd w:val="clear" w:color="auto" w:fill="auto"/>
          </w:tcPr>
          <w:p w:rsidR="002955CC" w:rsidRPr="008A53DE" w:rsidRDefault="002955CC" w:rsidP="002955CC">
            <w:pPr>
              <w:pStyle w:val="ASFKTablenorm0"/>
            </w:pPr>
            <w:r w:rsidRPr="008A53DE">
              <w:t>Выводится сумма расхождения между значением поля «Сумма» и суммарным значением строчных сумм из Ра</w:t>
            </w:r>
            <w:r w:rsidRPr="002955CC">
              <w:t>з</w:t>
            </w:r>
            <w:r w:rsidRPr="008A53DE">
              <w:t>дела Расшифровка заявки.</w:t>
            </w:r>
          </w:p>
          <w:p w:rsidR="002955CC" w:rsidRPr="008A53DE" w:rsidRDefault="002955CC" w:rsidP="002955CC">
            <w:pPr>
              <w:pStyle w:val="ASFKTablenorm0"/>
            </w:pPr>
            <w:r w:rsidRPr="008A53DE">
              <w:t>Значение выводится по модулю.</w:t>
            </w:r>
          </w:p>
          <w:p w:rsidR="002955CC" w:rsidRPr="008A53DE" w:rsidRDefault="002955CC" w:rsidP="002955CC">
            <w:pPr>
              <w:pStyle w:val="ASFKTablenorm0"/>
            </w:pPr>
            <w:r w:rsidRPr="008A53DE">
              <w:t>Отклонение рассчитывается для всех значений поля «Источник финансирования», за исключением значения «30» – средства во временном распоряж</w:t>
            </w:r>
            <w:r w:rsidRPr="002955CC">
              <w:t>е</w:t>
            </w:r>
            <w:r w:rsidRPr="008A53DE">
              <w:t>нии.</w:t>
            </w:r>
          </w:p>
        </w:tc>
      </w:tr>
      <w:tr w:rsidR="00291507" w:rsidTr="00291507">
        <w:tc>
          <w:tcPr>
            <w:tcW w:w="1140" w:type="pct"/>
            <w:tcBorders>
              <w:top w:val="single" w:sz="4" w:space="0" w:color="auto"/>
              <w:left w:val="single" w:sz="4" w:space="0" w:color="auto"/>
              <w:bottom w:val="single" w:sz="4" w:space="0" w:color="auto"/>
              <w:right w:val="single" w:sz="4" w:space="0" w:color="auto"/>
            </w:tcBorders>
            <w:hideMark/>
          </w:tcPr>
          <w:p w:rsidR="00291507" w:rsidRDefault="00291507">
            <w:pPr>
              <w:pStyle w:val="ASFKTablenorm0"/>
            </w:pPr>
            <w:r>
              <w:t>Уровень конфиденциальности</w:t>
            </w:r>
          </w:p>
        </w:tc>
        <w:tc>
          <w:tcPr>
            <w:tcW w:w="3860" w:type="pct"/>
            <w:tcBorders>
              <w:top w:val="single" w:sz="4" w:space="0" w:color="auto"/>
              <w:left w:val="single" w:sz="4" w:space="0" w:color="auto"/>
              <w:bottom w:val="single" w:sz="4" w:space="0" w:color="auto"/>
              <w:right w:val="single" w:sz="4" w:space="0" w:color="auto"/>
            </w:tcBorders>
            <w:hideMark/>
          </w:tcPr>
          <w:p w:rsidR="00291507" w:rsidRDefault="00291507">
            <w:pPr>
              <w:pStyle w:val="ASFKTablenorm0"/>
            </w:pPr>
            <w:r>
              <w:t>Значение не заполняется по умолчанию. Заполняется вручную пользователем.</w:t>
            </w:r>
          </w:p>
          <w:p w:rsidR="00291507" w:rsidRDefault="00291507">
            <w:pPr>
              <w:pStyle w:val="ASFKTablenorm0"/>
            </w:pPr>
            <w:r>
              <w:t>Поле заполняется значением «0» или пусто, передается только до АРМ ОРФК.</w:t>
            </w:r>
          </w:p>
        </w:tc>
      </w:tr>
      <w:tr w:rsidR="002955CC" w:rsidRPr="008A53DE">
        <w:trPr>
          <w:cantSplit/>
        </w:trPr>
        <w:tc>
          <w:tcPr>
            <w:tcW w:w="5000" w:type="pct"/>
            <w:gridSpan w:val="2"/>
            <w:shd w:val="clear" w:color="auto" w:fill="auto"/>
          </w:tcPr>
          <w:p w:rsidR="002955CC" w:rsidRPr="008A53DE" w:rsidRDefault="002955CC" w:rsidP="00D25878">
            <w:pPr>
              <w:pStyle w:val="ASFKTablenorm0"/>
            </w:pPr>
            <w:r w:rsidRPr="008A53DE">
              <w:t>Закладка «Заголовок (1)»</w:t>
            </w:r>
          </w:p>
        </w:tc>
      </w:tr>
      <w:tr w:rsidR="001055C0" w:rsidRPr="008A53DE">
        <w:trPr>
          <w:cantSplit/>
        </w:trPr>
        <w:tc>
          <w:tcPr>
            <w:tcW w:w="1140" w:type="pct"/>
            <w:shd w:val="clear" w:color="auto" w:fill="auto"/>
          </w:tcPr>
          <w:p w:rsidR="001055C0" w:rsidRPr="001055C0" w:rsidRDefault="001055C0" w:rsidP="002955CC">
            <w:pPr>
              <w:pStyle w:val="ASFKTablenorm0"/>
            </w:pPr>
            <w:r w:rsidRPr="001055C0">
              <w:t>Клиент</w:t>
            </w:r>
          </w:p>
        </w:tc>
        <w:tc>
          <w:tcPr>
            <w:tcW w:w="3860" w:type="pct"/>
            <w:shd w:val="clear" w:color="auto" w:fill="auto"/>
          </w:tcPr>
          <w:p w:rsidR="001055C0" w:rsidRPr="001055C0" w:rsidRDefault="001055C0" w:rsidP="0018110A">
            <w:pPr>
              <w:pStyle w:val="ASFKTablenorm0"/>
            </w:pPr>
            <w:r w:rsidRPr="001055C0">
              <w:t>Заполняется автоматически при указании родительского документа.</w:t>
            </w:r>
          </w:p>
          <w:p w:rsidR="001055C0" w:rsidRPr="001055C0" w:rsidRDefault="001055C0" w:rsidP="0018110A">
            <w:pPr>
              <w:pStyle w:val="ASFKTablenorm0"/>
            </w:pPr>
            <w:r w:rsidRPr="001055C0">
              <w:t>Может быть изменено вручную.</w:t>
            </w:r>
          </w:p>
        </w:tc>
      </w:tr>
      <w:tr w:rsidR="001055C0" w:rsidRPr="008A53DE">
        <w:trPr>
          <w:cantSplit/>
        </w:trPr>
        <w:tc>
          <w:tcPr>
            <w:tcW w:w="1140" w:type="pct"/>
            <w:shd w:val="clear" w:color="auto" w:fill="auto"/>
          </w:tcPr>
          <w:p w:rsidR="001055C0" w:rsidRPr="001055C0" w:rsidRDefault="00966CDB" w:rsidP="002955CC">
            <w:pPr>
              <w:pStyle w:val="ASFKTablenorm0"/>
            </w:pPr>
            <w:r w:rsidRPr="001055C0">
              <w:t>П</w:t>
            </w:r>
            <w:r w:rsidR="001055C0" w:rsidRPr="001055C0">
              <w:t>о Сводному реестру</w:t>
            </w:r>
          </w:p>
        </w:tc>
        <w:tc>
          <w:tcPr>
            <w:tcW w:w="3860" w:type="pct"/>
            <w:shd w:val="clear" w:color="auto" w:fill="auto"/>
          </w:tcPr>
          <w:p w:rsidR="001055C0" w:rsidRPr="001055C0" w:rsidRDefault="001055C0" w:rsidP="0018110A">
            <w:pPr>
              <w:pStyle w:val="ASFKTablenorm0"/>
            </w:pPr>
            <w:r w:rsidRPr="001055C0">
              <w:t xml:space="preserve">Если </w:t>
            </w:r>
            <w:r w:rsidR="007E22DC">
              <w:t>«</w:t>
            </w:r>
            <w:r w:rsidRPr="001055C0">
              <w:t>Код по СР</w:t>
            </w:r>
            <w:r w:rsidR="007E22DC">
              <w:t>»</w:t>
            </w:r>
            <w:r w:rsidRPr="001055C0">
              <w:t xml:space="preserve"> заполнено, то поле заполняется значением константы </w:t>
            </w:r>
            <w:r w:rsidR="007E22DC">
              <w:t>«</w:t>
            </w:r>
            <w:r w:rsidRPr="001055C0">
              <w:t>Код по СР</w:t>
            </w:r>
            <w:r w:rsidR="007E22DC">
              <w:t>»</w:t>
            </w:r>
            <w:r w:rsidRPr="001055C0">
              <w:t xml:space="preserve">, иначе поле заполняется по-старому: </w:t>
            </w:r>
          </w:p>
          <w:p w:rsidR="001055C0" w:rsidRPr="001055C0" w:rsidRDefault="001055C0" w:rsidP="0018110A">
            <w:pPr>
              <w:pStyle w:val="ASFKTableListMark"/>
            </w:pPr>
            <w:r>
              <w:t xml:space="preserve">на АРМ ФО </w:t>
            </w:r>
            <w:r w:rsidR="004C2FA9">
              <w:t>–</w:t>
            </w:r>
            <w:r w:rsidRPr="001055C0">
              <w:t xml:space="preserve"> не заполняется.</w:t>
            </w:r>
          </w:p>
          <w:p w:rsidR="001055C0" w:rsidRPr="001055C0" w:rsidRDefault="001055C0" w:rsidP="0018110A">
            <w:pPr>
              <w:pStyle w:val="ASFKTablenorm0"/>
            </w:pPr>
            <w:r w:rsidRPr="001055C0">
              <w:t>Всегда:</w:t>
            </w:r>
          </w:p>
          <w:p w:rsidR="001055C0" w:rsidRPr="001055C0" w:rsidRDefault="001055C0" w:rsidP="0018110A">
            <w:pPr>
              <w:pStyle w:val="ASFKTablenorm0"/>
            </w:pPr>
            <w:r w:rsidRPr="001055C0">
              <w:t>Заполняется автоматически при указании родительского документа.</w:t>
            </w:r>
          </w:p>
          <w:p w:rsidR="001055C0" w:rsidRPr="001055C0" w:rsidRDefault="001055C0" w:rsidP="0018110A">
            <w:pPr>
              <w:pStyle w:val="ASFKTablenorm0"/>
            </w:pPr>
            <w:r w:rsidRPr="001055C0">
              <w:t>Может быть изменено пользователем вручную.</w:t>
            </w:r>
          </w:p>
        </w:tc>
      </w:tr>
      <w:tr w:rsidR="001055C0" w:rsidRPr="008A53DE">
        <w:trPr>
          <w:cantSplit/>
        </w:trPr>
        <w:tc>
          <w:tcPr>
            <w:tcW w:w="1140" w:type="pct"/>
            <w:shd w:val="clear" w:color="auto" w:fill="auto"/>
          </w:tcPr>
          <w:p w:rsidR="001055C0" w:rsidRPr="001055C0" w:rsidRDefault="001055C0" w:rsidP="002955CC">
            <w:pPr>
              <w:pStyle w:val="ASFKTablenorm0"/>
            </w:pPr>
            <w:r w:rsidRPr="001055C0">
              <w:t>Номер лицевого счета</w:t>
            </w:r>
          </w:p>
        </w:tc>
        <w:tc>
          <w:tcPr>
            <w:tcW w:w="3860" w:type="pct"/>
            <w:shd w:val="clear" w:color="auto" w:fill="auto"/>
          </w:tcPr>
          <w:p w:rsidR="001055C0" w:rsidRPr="001055C0" w:rsidRDefault="001055C0" w:rsidP="0018110A">
            <w:pPr>
              <w:pStyle w:val="ASFKTablenorm0"/>
            </w:pPr>
            <w:r w:rsidRPr="001055C0">
              <w:t>Заполняется автоматически при указании пользователем родительского документа.</w:t>
            </w:r>
          </w:p>
          <w:p w:rsidR="001055C0" w:rsidRPr="001055C0" w:rsidRDefault="000C3B1C" w:rsidP="0018110A">
            <w:pPr>
              <w:pStyle w:val="ASFKTablenorm0"/>
            </w:pPr>
            <w:r w:rsidRPr="00860D52">
              <w:t xml:space="preserve">Заполняется вручную, либо выбором значения из </w:t>
            </w:r>
            <w:r>
              <w:t xml:space="preserve">справочника «Информация о </w:t>
            </w:r>
            <w:r w:rsidRPr="00C124C0">
              <w:t>ЛС» (выбор записей ограничен ЛС, для которых: первые 2 цифры значения поля «ТОФК» = первым двум цифрам значения константы «Код собственн</w:t>
            </w:r>
            <w:r w:rsidRPr="000C3B1C">
              <w:t>о</w:t>
            </w:r>
            <w:r w:rsidRPr="00C124C0">
              <w:t>го ТОФК»).</w:t>
            </w:r>
          </w:p>
          <w:p w:rsidR="001055C0" w:rsidRPr="001055C0" w:rsidRDefault="001055C0" w:rsidP="0018110A">
            <w:pPr>
              <w:pStyle w:val="ASFKTablenorm0"/>
            </w:pPr>
            <w:r w:rsidRPr="001055C0">
              <w:t xml:space="preserve">При указании в поле «Номер лицевой счет» 05 и 14 типа ЛС (для 05 ЛС в записи справочника ЛС должна быть в заполнены поля раздела «Дополнительные реквизиты ЛС по переданным полномочиям» и отмечен чекбокс НУБП на вкладке «Дополнительные реквизиты (5)») </w:t>
            </w:r>
            <w:r w:rsidR="000C3B1C" w:rsidRPr="00DB0118">
              <w:t>перезаполн</w:t>
            </w:r>
            <w:r w:rsidR="000C3B1C">
              <w:t>яются</w:t>
            </w:r>
            <w:r w:rsidR="000C3B1C" w:rsidRPr="00DB0118">
              <w:t xml:space="preserve"> </w:t>
            </w:r>
            <w:r w:rsidRPr="001055C0">
              <w:t>следующие поля документа:</w:t>
            </w:r>
          </w:p>
          <w:p w:rsidR="001055C0" w:rsidRPr="00A14ACA" w:rsidRDefault="001055C0" w:rsidP="00344186">
            <w:pPr>
              <w:pStyle w:val="ASFKTableListNum"/>
              <w:numPr>
                <w:ilvl w:val="0"/>
                <w:numId w:val="76"/>
              </w:numPr>
            </w:pPr>
            <w:r w:rsidRPr="00A14ACA">
              <w:t>Код бюджета (код бюджета из справочника «Информация о ЛС»).</w:t>
            </w:r>
          </w:p>
          <w:p w:rsidR="001055C0" w:rsidRPr="00A14ACA" w:rsidRDefault="001055C0" w:rsidP="0018110A">
            <w:pPr>
              <w:pStyle w:val="ASFKTableListNum"/>
            </w:pPr>
            <w:r w:rsidRPr="00A14ACA">
              <w:t>Клиент (полное наименование владельца ЛС из справочника «Информация о ЛС»);</w:t>
            </w:r>
          </w:p>
          <w:p w:rsidR="001055C0" w:rsidRPr="00A14ACA" w:rsidRDefault="001055C0" w:rsidP="00021A9F">
            <w:pPr>
              <w:pStyle w:val="ASFKTableListNum"/>
            </w:pPr>
            <w:r w:rsidRPr="00A14ACA">
              <w:t>Код по сводному реестру.</w:t>
            </w:r>
          </w:p>
          <w:p w:rsidR="001055C0" w:rsidRPr="00A14ACA" w:rsidRDefault="001055C0" w:rsidP="0018110A">
            <w:pPr>
              <w:pStyle w:val="ASFKTableListNum"/>
            </w:pPr>
            <w:r w:rsidRPr="00A14ACA">
              <w:t>ИНН (перезаполняется значением ИНН записи, найденной с учётом перезаполненных значений: код бюджета, код по сводному реестру и код главы из соответствующего справочника СРРПБС/ПУБП/НУБП или СР).</w:t>
            </w:r>
          </w:p>
          <w:p w:rsidR="001055C0" w:rsidRPr="00A14ACA" w:rsidRDefault="001055C0" w:rsidP="0018110A">
            <w:pPr>
              <w:pStyle w:val="ASFKTableListNum"/>
            </w:pPr>
            <w:r w:rsidRPr="00A14ACA">
              <w:t>КПП (перезаполняется значением КПП записи, найденной с учётом перезаполненных значений: код бюджета, код по сводному реестру и код главы из соответствующего справочника СРРПБС/ПУБП/НУБП или СР).</w:t>
            </w:r>
          </w:p>
        </w:tc>
      </w:tr>
      <w:tr w:rsidR="001055C0" w:rsidRPr="008A53DE">
        <w:trPr>
          <w:cantSplit/>
        </w:trPr>
        <w:tc>
          <w:tcPr>
            <w:tcW w:w="1140" w:type="pct"/>
            <w:shd w:val="clear" w:color="auto" w:fill="auto"/>
          </w:tcPr>
          <w:p w:rsidR="001055C0" w:rsidRPr="001055C0" w:rsidRDefault="001055C0" w:rsidP="002955CC">
            <w:pPr>
              <w:pStyle w:val="ASFKTablenorm0"/>
            </w:pPr>
            <w:r w:rsidRPr="001055C0">
              <w:t>ИНН</w:t>
            </w:r>
          </w:p>
        </w:tc>
        <w:tc>
          <w:tcPr>
            <w:tcW w:w="3860" w:type="pct"/>
            <w:shd w:val="clear" w:color="auto" w:fill="auto"/>
          </w:tcPr>
          <w:p w:rsidR="001055C0" w:rsidRPr="001055C0" w:rsidRDefault="001055C0" w:rsidP="0018110A">
            <w:pPr>
              <w:pStyle w:val="ASFKTablenorm0"/>
            </w:pPr>
            <w:r w:rsidRPr="001055C0">
              <w:t>Заполняется по умолчанию и автоматически на основании значения, указанного в документе «по Сводному реестру» из справочника СР (значением поля «ИНН» из записи СР с учётом системной константы SelfBudgetCode (Код бюджета) и поле документа «по Сводному реестру» = «Код организации по СР»).</w:t>
            </w:r>
            <w:r w:rsidR="00673E7E">
              <w:t xml:space="preserve"> </w:t>
            </w:r>
          </w:p>
          <w:p w:rsidR="001055C0" w:rsidRPr="001055C0" w:rsidRDefault="001055C0" w:rsidP="0018110A">
            <w:pPr>
              <w:pStyle w:val="ASFKTablenorm0"/>
            </w:pPr>
            <w:r w:rsidRPr="001055C0">
              <w:t>Может быть изменено пользователем вручную.</w:t>
            </w:r>
          </w:p>
        </w:tc>
      </w:tr>
      <w:tr w:rsidR="001055C0" w:rsidRPr="008A53DE">
        <w:trPr>
          <w:cantSplit/>
        </w:trPr>
        <w:tc>
          <w:tcPr>
            <w:tcW w:w="1140" w:type="pct"/>
            <w:shd w:val="clear" w:color="auto" w:fill="auto"/>
          </w:tcPr>
          <w:p w:rsidR="001055C0" w:rsidRPr="001055C0" w:rsidRDefault="001055C0" w:rsidP="002955CC">
            <w:pPr>
              <w:pStyle w:val="ASFKTablenorm0"/>
            </w:pPr>
            <w:r w:rsidRPr="001055C0">
              <w:lastRenderedPageBreak/>
              <w:t>КПП</w:t>
            </w:r>
          </w:p>
        </w:tc>
        <w:tc>
          <w:tcPr>
            <w:tcW w:w="3860" w:type="pct"/>
            <w:shd w:val="clear" w:color="auto" w:fill="auto"/>
          </w:tcPr>
          <w:p w:rsidR="001055C0" w:rsidRPr="001055C0" w:rsidRDefault="001055C0" w:rsidP="0018110A">
            <w:pPr>
              <w:pStyle w:val="ASFKTablenorm0"/>
            </w:pPr>
            <w:r w:rsidRPr="001055C0">
              <w:t>Заполняется по умолчанию и автоматически на основании значения, указанного в документе «по Сводному реестру» из справочника СР (значением поля «КПП» из записи СР с учётом системной константы SelfBudgetCode (Код бюджета) и поле документа «по Сводному реестру» = «Код организации по СР»).</w:t>
            </w:r>
            <w:r w:rsidR="00673E7E">
              <w:t xml:space="preserve"> </w:t>
            </w:r>
          </w:p>
          <w:p w:rsidR="001055C0" w:rsidRPr="001055C0" w:rsidRDefault="001055C0" w:rsidP="0018110A">
            <w:pPr>
              <w:pStyle w:val="ASFKTablenorm0"/>
            </w:pPr>
            <w:r w:rsidRPr="001055C0">
              <w:t>Может быть изменено пользователем вручную.</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ФК, орган ФК</w:t>
            </w:r>
          </w:p>
        </w:tc>
        <w:tc>
          <w:tcPr>
            <w:tcW w:w="3860" w:type="pct"/>
            <w:shd w:val="clear" w:color="auto" w:fill="auto"/>
          </w:tcPr>
          <w:p w:rsidR="000C3B1C" w:rsidRPr="00860D52" w:rsidRDefault="000C3B1C" w:rsidP="000C3B1C">
            <w:pPr>
              <w:pStyle w:val="ASFKTablenorm0"/>
            </w:pPr>
            <w:r w:rsidRPr="00860D52">
              <w:t>Заполняется автоматически при указании пользователем родительского документа.</w:t>
            </w:r>
          </w:p>
          <w:p w:rsidR="000C3B1C" w:rsidRPr="00860D52" w:rsidRDefault="000C3B1C" w:rsidP="000C3B1C">
            <w:pPr>
              <w:pStyle w:val="ASFKTablenorm0"/>
            </w:pPr>
            <w:r w:rsidRPr="00860D52">
              <w:t xml:space="preserve">Значение поля подтягивается по полю </w:t>
            </w:r>
            <w:r>
              <w:t>«</w:t>
            </w:r>
            <w:r w:rsidRPr="00860D52">
              <w:t>по КОФК</w:t>
            </w:r>
            <w:r>
              <w:t>»</w:t>
            </w:r>
            <w:r w:rsidRPr="00860D52">
              <w:t xml:space="preserve"> из справочника органов ФК из поля </w:t>
            </w:r>
            <w:r>
              <w:t>«</w:t>
            </w:r>
            <w:r w:rsidRPr="00860D52">
              <w:t>Полное наименование</w:t>
            </w:r>
            <w:r>
              <w:t>»</w:t>
            </w:r>
            <w:r w:rsidRPr="00860D52">
              <w:t>.</w:t>
            </w:r>
          </w:p>
          <w:p w:rsidR="002955CC" w:rsidRPr="008A53DE" w:rsidRDefault="000C3B1C" w:rsidP="000C3B1C">
            <w:pPr>
              <w:pStyle w:val="ASFKTablenorm0"/>
            </w:pPr>
            <w:r w:rsidRPr="00860D52">
              <w:t>Может быть изменено пользователем вручную</w:t>
            </w:r>
            <w:r w:rsidR="002955CC" w:rsidRPr="008A53DE">
              <w:t>.</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По КОФК</w:t>
            </w:r>
          </w:p>
        </w:tc>
        <w:tc>
          <w:tcPr>
            <w:tcW w:w="3860" w:type="pct"/>
            <w:shd w:val="clear" w:color="auto" w:fill="auto"/>
          </w:tcPr>
          <w:p w:rsidR="000C3B1C" w:rsidRPr="00860D52" w:rsidRDefault="000C3B1C" w:rsidP="000C3B1C">
            <w:pPr>
              <w:pStyle w:val="ASFKTablenorm0"/>
            </w:pPr>
            <w:r w:rsidRPr="00860D52">
              <w:t>Заполняется автоматически при указании пользователем родительского документа.</w:t>
            </w:r>
          </w:p>
          <w:p w:rsidR="000C3B1C" w:rsidRPr="00860D52" w:rsidRDefault="000C3B1C" w:rsidP="000C3B1C">
            <w:pPr>
              <w:pStyle w:val="ASFKTablenorm0"/>
            </w:pPr>
            <w:r w:rsidRPr="00860D52">
              <w:t xml:space="preserve">Проверяется значение константы </w:t>
            </w:r>
            <w:r>
              <w:t>«Код собственного ТОФК»</w:t>
            </w:r>
            <w:r w:rsidRPr="00860D52">
              <w:t xml:space="preserve">.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w:t>
            </w:r>
            <w:r>
              <w:t>«Код собственного ТОФК»</w:t>
            </w:r>
            <w:r w:rsidRPr="00860D52">
              <w:t>.</w:t>
            </w:r>
          </w:p>
          <w:p w:rsidR="002955CC" w:rsidRPr="008A53DE" w:rsidRDefault="000C3B1C" w:rsidP="000C3B1C">
            <w:pPr>
              <w:pStyle w:val="ASFKTablenorm0"/>
            </w:pPr>
            <w:r w:rsidRPr="00860D52">
              <w:t xml:space="preserve">Может быть изменено пользователем вручную или выбором из </w:t>
            </w:r>
            <w:r>
              <w:t>справочника «Органы ФК»</w:t>
            </w:r>
            <w:r w:rsidR="002955CC" w:rsidRPr="008A53DE">
              <w:t>.</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Вид средств</w:t>
            </w:r>
          </w:p>
        </w:tc>
        <w:tc>
          <w:tcPr>
            <w:tcW w:w="3860" w:type="pct"/>
            <w:shd w:val="clear" w:color="auto" w:fill="auto"/>
          </w:tcPr>
          <w:p w:rsidR="002955CC" w:rsidRPr="008A53DE" w:rsidRDefault="002955CC" w:rsidP="002955CC">
            <w:pPr>
              <w:pStyle w:val="ASFKTablenorm0"/>
            </w:pPr>
            <w:r w:rsidRPr="008A53DE">
              <w:t>Заполняется автоматически при указании пользователем родительского документа.</w:t>
            </w:r>
          </w:p>
          <w:p w:rsidR="002955CC" w:rsidRPr="008A53DE" w:rsidRDefault="002955CC" w:rsidP="002955CC">
            <w:pPr>
              <w:pStyle w:val="ASFKTablenorm0"/>
            </w:pPr>
            <w:r w:rsidRPr="008A53DE">
              <w:t>Может быть изменено пользователем вручную или выбором из справо</w:t>
            </w:r>
            <w:r w:rsidRPr="002955CC">
              <w:t>ч</w:t>
            </w:r>
            <w:r w:rsidRPr="008A53DE">
              <w:t xml:space="preserve">ника «Источники финансирования». </w:t>
            </w:r>
          </w:p>
          <w:p w:rsidR="002955CC" w:rsidRPr="008A53DE" w:rsidRDefault="002955CC" w:rsidP="002955CC">
            <w:pPr>
              <w:pStyle w:val="ASFKTablenorm0"/>
            </w:pPr>
            <w:r w:rsidRPr="008A53DE">
              <w:t>При вводе документа от БУ значение проставляется автоматически: 31 типу ЛС соответствует код 40</w:t>
            </w:r>
            <w:r>
              <w:t xml:space="preserve"> – </w:t>
            </w:r>
            <w:r w:rsidRPr="008A53DE">
              <w:t>Средства юридических лиц, если в записи справочника НУБП соответствующей коду из системной константы «Код собственного БУ», в поле «Тип клиента» указано «НУБП», либо код 90</w:t>
            </w:r>
            <w:r>
              <w:t xml:space="preserve"> – </w:t>
            </w:r>
            <w:r w:rsidRPr="008A53DE">
              <w:t>Средства юридических лиц, если тип</w:t>
            </w:r>
            <w:r>
              <w:t xml:space="preserve"> – </w:t>
            </w:r>
            <w:r w:rsidRPr="008A53DE">
              <w:t>«АУ».</w:t>
            </w:r>
          </w:p>
        </w:tc>
      </w:tr>
      <w:tr w:rsidR="00021A9F" w:rsidRPr="008A53DE">
        <w:trPr>
          <w:cantSplit/>
        </w:trPr>
        <w:tc>
          <w:tcPr>
            <w:tcW w:w="1140" w:type="pct"/>
            <w:shd w:val="clear" w:color="auto" w:fill="auto"/>
          </w:tcPr>
          <w:p w:rsidR="00021A9F" w:rsidRDefault="00021A9F" w:rsidP="00021A9F">
            <w:pPr>
              <w:pStyle w:val="ASFKTablenorm0"/>
            </w:pPr>
            <w:r>
              <w:t>Код валюты по ОКВ</w:t>
            </w:r>
          </w:p>
        </w:tc>
        <w:tc>
          <w:tcPr>
            <w:tcW w:w="3860" w:type="pct"/>
            <w:shd w:val="clear" w:color="auto" w:fill="auto"/>
          </w:tcPr>
          <w:p w:rsidR="00021A9F" w:rsidRDefault="00021A9F" w:rsidP="00021A9F">
            <w:pPr>
              <w:pStyle w:val="ASFKTablenorm0"/>
            </w:pPr>
            <w:r>
              <w:t>Заполняется автоматически при импорте документа.</w:t>
            </w:r>
          </w:p>
          <w:p w:rsidR="00021A9F" w:rsidRDefault="00021A9F" w:rsidP="00021A9F">
            <w:pPr>
              <w:pStyle w:val="ASFKTablenorm0"/>
            </w:pPr>
            <w:r>
              <w:t>При ручном вводе документа заполняется по правилам:</w:t>
            </w:r>
          </w:p>
          <w:p w:rsidR="00021A9F" w:rsidRDefault="00021A9F" w:rsidP="00021A9F">
            <w:pPr>
              <w:pStyle w:val="ASFKTableListMark"/>
              <w:numPr>
                <w:ilvl w:val="0"/>
                <w:numId w:val="141"/>
              </w:numPr>
            </w:pPr>
            <w:r>
              <w:t>в справочнике «Банковские карты» для карты, указанной в документе, определяются реквизиты счета № 40116, к которому выпущена карта. Если значение символов 6 – 8 номера счета № 40116 равно «810», то заполняется значением «643».</w:t>
            </w:r>
          </w:p>
        </w:tc>
      </w:tr>
      <w:tr w:rsidR="00021A9F" w:rsidRPr="008A53DE" w:rsidTr="00021A9F">
        <w:trPr>
          <w:cantSplit/>
        </w:trPr>
        <w:tc>
          <w:tcPr>
            <w:tcW w:w="1140" w:type="pct"/>
            <w:shd w:val="clear" w:color="auto" w:fill="auto"/>
          </w:tcPr>
          <w:p w:rsidR="00021A9F" w:rsidRPr="008A53DE" w:rsidRDefault="00021A9F" w:rsidP="00021A9F">
            <w:pPr>
              <w:pStyle w:val="ASFKTablenorm0"/>
            </w:pPr>
            <w:r w:rsidRPr="008A53DE">
              <w:t>Учетный номер обязательства</w:t>
            </w:r>
          </w:p>
        </w:tc>
        <w:tc>
          <w:tcPr>
            <w:tcW w:w="3860" w:type="pct"/>
            <w:shd w:val="clear" w:color="auto" w:fill="auto"/>
          </w:tcPr>
          <w:p w:rsidR="00021A9F" w:rsidRPr="008A53DE" w:rsidRDefault="00021A9F" w:rsidP="00021A9F">
            <w:pPr>
              <w:pStyle w:val="ASFKTablenorm0"/>
            </w:pPr>
            <w:r w:rsidRPr="008A53DE">
              <w:t xml:space="preserve">Значение может вводиться вручную или заполнятся автоматически при выборе родительского документа. </w:t>
            </w:r>
          </w:p>
          <w:p w:rsidR="00021A9F" w:rsidRPr="008A53DE" w:rsidRDefault="00021A9F" w:rsidP="00021A9F">
            <w:pPr>
              <w:pStyle w:val="ASFKTablenorm0"/>
            </w:pPr>
            <w:r w:rsidRPr="008A53DE">
              <w:t xml:space="preserve">Значение передается из </w:t>
            </w:r>
            <w:r>
              <w:t>OEBS</w:t>
            </w:r>
            <w:r w:rsidRPr="008A53DE">
              <w:t>.</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Код объекта ФАИП</w:t>
            </w:r>
          </w:p>
        </w:tc>
        <w:tc>
          <w:tcPr>
            <w:tcW w:w="3860" w:type="pct"/>
            <w:shd w:val="clear" w:color="auto" w:fill="auto"/>
          </w:tcPr>
          <w:p w:rsidR="002955CC" w:rsidRDefault="002955CC" w:rsidP="002955CC">
            <w:pPr>
              <w:pStyle w:val="ASFKTablenorm0"/>
            </w:pPr>
            <w:r w:rsidRPr="008A53DE">
              <w:t>Заполняется в соответствии со справочником «ФАИП», по которому должна быть произведена кассовая выплата в целях реализации ФАИП.</w:t>
            </w:r>
          </w:p>
          <w:p w:rsidR="002955CC" w:rsidRDefault="002955CC" w:rsidP="002955CC">
            <w:pPr>
              <w:pStyle w:val="ASFKTablenorm0"/>
            </w:pPr>
            <w:r w:rsidRPr="000028E4">
              <w:t>Для выбора из справочника ФАИП доступны все записи, у которых признак актуальности указан «Да», и значение поля «Дата с» &lt;= дате док</w:t>
            </w:r>
            <w:r w:rsidRPr="002955CC">
              <w:t>у</w:t>
            </w:r>
            <w:r w:rsidRPr="000028E4">
              <w:t xml:space="preserve">мента (т.е. значение поля «Дата по» не учитывается </w:t>
            </w:r>
            <w:r w:rsidR="004C2FA9">
              <w:t>–</w:t>
            </w:r>
            <w:r w:rsidRPr="000028E4">
              <w:t xml:space="preserve"> выводятся все записи прошлых лет).</w:t>
            </w:r>
          </w:p>
          <w:p w:rsidR="00155425" w:rsidRPr="008A53DE" w:rsidRDefault="00155425" w:rsidP="002955CC">
            <w:pPr>
              <w:pStyle w:val="ASFKTablenorm0"/>
            </w:pPr>
            <w:r w:rsidRPr="00155425">
              <w:t>Для документов, за исключением документов по л/с с кодом 20, 21, 22, 30, 31, 32, 41, для поля «Код объекта по ФАИП» возможен выбор значений из справочника «Перечень кодов мероприятий по информатизации».</w:t>
            </w:r>
          </w:p>
        </w:tc>
      </w:tr>
      <w:tr w:rsidR="0010107C" w:rsidRPr="008A53DE">
        <w:trPr>
          <w:cantSplit/>
        </w:trPr>
        <w:tc>
          <w:tcPr>
            <w:tcW w:w="1140" w:type="pct"/>
            <w:shd w:val="clear" w:color="auto" w:fill="auto"/>
          </w:tcPr>
          <w:p w:rsidR="0010107C" w:rsidRPr="008A53DE" w:rsidRDefault="0010107C" w:rsidP="002955CC">
            <w:pPr>
              <w:pStyle w:val="ASFKTablenorm0"/>
            </w:pPr>
            <w:r>
              <w:t>ИГК</w:t>
            </w:r>
          </w:p>
        </w:tc>
        <w:tc>
          <w:tcPr>
            <w:tcW w:w="3860" w:type="pct"/>
            <w:shd w:val="clear" w:color="auto" w:fill="auto"/>
          </w:tcPr>
          <w:p w:rsidR="0010107C" w:rsidRPr="008A53DE" w:rsidRDefault="002F71E5" w:rsidP="002955CC">
            <w:pPr>
              <w:pStyle w:val="ASFKTablenorm0"/>
            </w:pPr>
            <w:r>
              <w:t>На АРМ ФО недоступно для ввода и редактирования.</w:t>
            </w:r>
          </w:p>
        </w:tc>
      </w:tr>
      <w:tr w:rsidR="002955CC" w:rsidRPr="008A53DE">
        <w:trPr>
          <w:cantSplit/>
        </w:trPr>
        <w:tc>
          <w:tcPr>
            <w:tcW w:w="5000" w:type="pct"/>
            <w:gridSpan w:val="2"/>
            <w:shd w:val="clear" w:color="auto" w:fill="auto"/>
          </w:tcPr>
          <w:p w:rsidR="002955CC" w:rsidRPr="008A53DE" w:rsidRDefault="002955CC" w:rsidP="002955CC">
            <w:pPr>
              <w:pStyle w:val="ASFKTablenorm0"/>
            </w:pPr>
            <w:r w:rsidRPr="008A53DE">
              <w:lastRenderedPageBreak/>
              <w:t>Закладка «Заголовок (1)</w:t>
            </w:r>
            <w:r w:rsidR="00D25878">
              <w:t>», группа полей «</w:t>
            </w:r>
            <w:r w:rsidRPr="008A53DE">
              <w:t>Реквизиты карты банка»</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Номер</w:t>
            </w:r>
          </w:p>
        </w:tc>
        <w:tc>
          <w:tcPr>
            <w:tcW w:w="3860" w:type="pct"/>
            <w:shd w:val="clear" w:color="auto" w:fill="auto"/>
          </w:tcPr>
          <w:p w:rsidR="002955CC" w:rsidRPr="008A53DE" w:rsidRDefault="002955CC" w:rsidP="002955CC">
            <w:pPr>
              <w:pStyle w:val="ASFKTablenorm0"/>
            </w:pPr>
            <w:r w:rsidRPr="008A53DE">
              <w:t>Выбирается из справочника банковских карт.</w:t>
            </w:r>
          </w:p>
          <w:p w:rsidR="002955CC" w:rsidRPr="008A53DE" w:rsidRDefault="002955CC" w:rsidP="002955CC">
            <w:pPr>
              <w:pStyle w:val="ASFKTablenorm0"/>
            </w:pPr>
            <w:r w:rsidRPr="008A53DE">
              <w:t>Может быть отредактировано вручную.</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Владелец: Должность</w:t>
            </w:r>
          </w:p>
        </w:tc>
        <w:tc>
          <w:tcPr>
            <w:tcW w:w="3860" w:type="pct"/>
            <w:shd w:val="clear" w:color="auto" w:fill="auto"/>
          </w:tcPr>
          <w:p w:rsidR="002955CC" w:rsidRPr="008A53DE" w:rsidRDefault="002955CC" w:rsidP="002955CC">
            <w:pPr>
              <w:pStyle w:val="ASFKTablenorm0"/>
            </w:pPr>
            <w:r w:rsidRPr="008A53DE">
              <w:t>Заполняется вручную или автоматически из справочника банковских карт в соответствии с выбранной банковской картой, номер которой указан в поле «Номер карты».</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Фамилия</w:t>
            </w:r>
          </w:p>
        </w:tc>
        <w:tc>
          <w:tcPr>
            <w:tcW w:w="3860" w:type="pct"/>
            <w:shd w:val="clear" w:color="auto" w:fill="auto"/>
          </w:tcPr>
          <w:p w:rsidR="002955CC" w:rsidRPr="008A53DE" w:rsidRDefault="002955CC" w:rsidP="002955CC">
            <w:pPr>
              <w:pStyle w:val="ASFKTablenorm0"/>
            </w:pPr>
            <w:r w:rsidRPr="008A53DE">
              <w:t>Заполняется вручную или автоматически из справочника банковских карт в соответствии с выбранной банковской картой, номер которой указан в поле «Номер карты».</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Имя</w:t>
            </w:r>
          </w:p>
        </w:tc>
        <w:tc>
          <w:tcPr>
            <w:tcW w:w="3860" w:type="pct"/>
            <w:shd w:val="clear" w:color="auto" w:fill="auto"/>
          </w:tcPr>
          <w:p w:rsidR="002955CC" w:rsidRPr="008A53DE" w:rsidRDefault="002955CC" w:rsidP="002955CC">
            <w:pPr>
              <w:pStyle w:val="ASFKTablenorm0"/>
            </w:pPr>
            <w:r w:rsidRPr="008A53DE">
              <w:t>Заполняется вручную или автоматически из справочника банковских карт в соответствии с выбранной банковской картой, номер которой указан в поле «Номер карты».</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Отчество</w:t>
            </w:r>
          </w:p>
        </w:tc>
        <w:tc>
          <w:tcPr>
            <w:tcW w:w="3860" w:type="pct"/>
            <w:shd w:val="clear" w:color="auto" w:fill="auto"/>
          </w:tcPr>
          <w:p w:rsidR="002955CC" w:rsidRPr="008A53DE" w:rsidRDefault="002955CC" w:rsidP="002955CC">
            <w:pPr>
              <w:pStyle w:val="ASFKTablenorm0"/>
            </w:pPr>
            <w:r w:rsidRPr="008A53DE">
              <w:t>Заполняется вручную или автоматически из справочника банковских карт в соответствии с выбранной банковской картой, номер которой указан в поле «Номер карты».</w:t>
            </w:r>
          </w:p>
        </w:tc>
      </w:tr>
      <w:tr w:rsidR="002955CC" w:rsidRPr="008A53DE">
        <w:trPr>
          <w:cantSplit/>
        </w:trPr>
        <w:tc>
          <w:tcPr>
            <w:tcW w:w="5000" w:type="pct"/>
            <w:gridSpan w:val="2"/>
            <w:shd w:val="clear" w:color="auto" w:fill="auto"/>
          </w:tcPr>
          <w:p w:rsidR="002955CC" w:rsidRPr="008A53DE" w:rsidRDefault="002955CC" w:rsidP="002955CC">
            <w:pPr>
              <w:pStyle w:val="ASFKTablenorm0"/>
            </w:pPr>
            <w:r w:rsidRPr="008A53DE">
              <w:t xml:space="preserve">Закладка </w:t>
            </w:r>
            <w:r w:rsidR="00D25878">
              <w:t xml:space="preserve">«Заголовок (1)», группа полей </w:t>
            </w:r>
            <w:r w:rsidRPr="008A53DE">
              <w:t>«Расшифровка заявки»</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w:t>
            </w:r>
          </w:p>
        </w:tc>
        <w:tc>
          <w:tcPr>
            <w:tcW w:w="3860" w:type="pct"/>
            <w:shd w:val="clear" w:color="auto" w:fill="auto"/>
          </w:tcPr>
          <w:p w:rsidR="002955CC" w:rsidRPr="008A53DE" w:rsidRDefault="002955CC" w:rsidP="002955CC">
            <w:pPr>
              <w:pStyle w:val="ASFKTablenorm0"/>
            </w:pPr>
            <w:r w:rsidRPr="008A53DE">
              <w:t>Номер позиции.</w:t>
            </w:r>
          </w:p>
          <w:p w:rsidR="002955CC" w:rsidRPr="008A53DE" w:rsidRDefault="002955CC" w:rsidP="002955CC">
            <w:pPr>
              <w:pStyle w:val="ASFKTablenorm0"/>
            </w:pPr>
            <w:r w:rsidRPr="008A53DE">
              <w:t>Заполняется автоматически.</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КБК</w:t>
            </w:r>
          </w:p>
        </w:tc>
        <w:tc>
          <w:tcPr>
            <w:tcW w:w="3860" w:type="pct"/>
            <w:shd w:val="clear" w:color="auto" w:fill="auto"/>
          </w:tcPr>
          <w:p w:rsidR="002955CC" w:rsidRPr="008A53DE" w:rsidRDefault="002955CC" w:rsidP="002955CC">
            <w:pPr>
              <w:pStyle w:val="ASFKTablenorm0"/>
            </w:pPr>
            <w:r w:rsidRPr="008A53DE">
              <w:t>Заполняется автоматически при указании пользователем родительского документа.</w:t>
            </w:r>
          </w:p>
          <w:p w:rsidR="002955CC" w:rsidRPr="008A53DE" w:rsidRDefault="002955CC" w:rsidP="002955CC">
            <w:pPr>
              <w:pStyle w:val="ASFKTablenorm0"/>
            </w:pPr>
            <w:r w:rsidRPr="008A53DE">
              <w:t>Значение вводится вручную или выбирается из справочн</w:t>
            </w:r>
            <w:r w:rsidRPr="002955CC">
              <w:t>и</w:t>
            </w:r>
            <w:r w:rsidRPr="008A53DE">
              <w:t>ка КБК.</w:t>
            </w:r>
          </w:p>
        </w:tc>
      </w:tr>
      <w:tr w:rsidR="006A7DC6" w:rsidRPr="008A53DE">
        <w:trPr>
          <w:cantSplit/>
        </w:trPr>
        <w:tc>
          <w:tcPr>
            <w:tcW w:w="1140" w:type="pct"/>
            <w:shd w:val="clear" w:color="auto" w:fill="auto"/>
          </w:tcPr>
          <w:p w:rsidR="006A7DC6" w:rsidRPr="006A7DC6" w:rsidRDefault="006A7DC6" w:rsidP="002955CC">
            <w:pPr>
              <w:pStyle w:val="ASFKTablenorm0"/>
            </w:pPr>
            <w:r w:rsidRPr="006A7DC6">
              <w:t>КЦ (аналитический код)</w:t>
            </w:r>
          </w:p>
        </w:tc>
        <w:tc>
          <w:tcPr>
            <w:tcW w:w="3860" w:type="pct"/>
            <w:shd w:val="clear" w:color="auto" w:fill="auto"/>
          </w:tcPr>
          <w:p w:rsidR="006A7DC6" w:rsidRPr="006A7DC6" w:rsidRDefault="006A7DC6" w:rsidP="006A7DC6">
            <w:pPr>
              <w:pStyle w:val="ASFKTablenorm0"/>
            </w:pPr>
            <w:r w:rsidRPr="006A7DC6">
              <w:t>Значение вводится</w:t>
            </w:r>
            <w:r w:rsidR="006429E4">
              <w:t xml:space="preserve"> </w:t>
            </w:r>
            <w:r w:rsidRPr="006A7DC6">
              <w:t xml:space="preserve">вручную, или выбирается из справочника «Коды целей субсидий/субвенций», или подтягивается автоматически при указании родительского документа. </w:t>
            </w:r>
          </w:p>
          <w:p w:rsidR="006A7DC6" w:rsidRPr="006A7DC6" w:rsidRDefault="006A7DC6" w:rsidP="006A7DC6">
            <w:pPr>
              <w:pStyle w:val="ASFKTablenorm0"/>
            </w:pPr>
            <w:r w:rsidRPr="006A7DC6">
              <w:t xml:space="preserve">При указании в документе 21 или 31 типа ЛС значение вводится вручную или выбирается из справочников: «Коды целей субсидий/субвенций», «Коды субсидий НУБП». </w:t>
            </w:r>
          </w:p>
          <w:p w:rsidR="006A7DC6" w:rsidRPr="006A7DC6" w:rsidRDefault="006A7DC6" w:rsidP="006A7DC6">
            <w:pPr>
              <w:pStyle w:val="ASFKTablenorm0"/>
            </w:pPr>
            <w:r w:rsidRPr="006A7DC6">
              <w:t>При указании в документе 41 типа ЛС, и если нет на л/с допустимого показателя «СМТ_АВ», то значение вводится вручную или выбирается из справочника «Коды субсидий НУБП».</w:t>
            </w:r>
          </w:p>
          <w:p w:rsidR="006A7DC6" w:rsidRPr="006A7DC6" w:rsidRDefault="006A7DC6" w:rsidP="006A7DC6">
            <w:pPr>
              <w:pStyle w:val="ASFKTablenorm0"/>
            </w:pPr>
            <w:r w:rsidRPr="006A7DC6">
              <w:t>При указании в документе 41 типа ЛС, и если есть на л/с допустимый показатель «СМТ_АВ», то значение вводится</w:t>
            </w:r>
            <w:r w:rsidR="006429E4">
              <w:t xml:space="preserve"> </w:t>
            </w:r>
            <w:r w:rsidRPr="006A7DC6">
              <w:t>вручную или выбирается из справочника «Перечень направлений расходования ЦС».</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Сумма</w:t>
            </w:r>
          </w:p>
        </w:tc>
        <w:tc>
          <w:tcPr>
            <w:tcW w:w="3860" w:type="pct"/>
            <w:shd w:val="clear" w:color="auto" w:fill="auto"/>
          </w:tcPr>
          <w:p w:rsidR="002955CC" w:rsidRPr="008A53DE" w:rsidRDefault="002955CC" w:rsidP="002955CC">
            <w:pPr>
              <w:pStyle w:val="ASFKTablenorm0"/>
            </w:pPr>
            <w:r w:rsidRPr="008A53DE">
              <w:t>Значение вводится вручную.</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Назначение</w:t>
            </w:r>
            <w:r w:rsidR="00B7741B">
              <w:t xml:space="preserve"> платежа</w:t>
            </w:r>
          </w:p>
        </w:tc>
        <w:tc>
          <w:tcPr>
            <w:tcW w:w="3860" w:type="pct"/>
            <w:shd w:val="clear" w:color="auto" w:fill="auto"/>
          </w:tcPr>
          <w:p w:rsidR="002955CC" w:rsidRPr="008A53DE" w:rsidRDefault="002955CC" w:rsidP="002955CC">
            <w:pPr>
              <w:pStyle w:val="ASFKTablenorm0"/>
            </w:pPr>
            <w:r w:rsidRPr="008A53DE">
              <w:t>Значение вводится вручную или подтягивается автоматически при указании пользователем родительского документа (поле остается доступным для редактирования пользователю). При этом пользователь может удалить часть строк, подтянутых автоматически при выборе родительского докуме</w:t>
            </w:r>
            <w:r w:rsidRPr="002955CC">
              <w:t>н</w:t>
            </w:r>
            <w:r w:rsidRPr="008A53DE">
              <w:t>та.</w:t>
            </w:r>
          </w:p>
          <w:p w:rsidR="002955CC" w:rsidRPr="008A53DE" w:rsidRDefault="002955CC" w:rsidP="002955CC">
            <w:pPr>
              <w:pStyle w:val="ASFKTablenorm0"/>
            </w:pPr>
            <w:r w:rsidRPr="008A53DE">
              <w:t>Не заполняется для АУ.</w:t>
            </w:r>
          </w:p>
        </w:tc>
      </w:tr>
      <w:tr w:rsidR="00B7741B" w:rsidRPr="008A53DE">
        <w:trPr>
          <w:cantSplit/>
        </w:trPr>
        <w:tc>
          <w:tcPr>
            <w:tcW w:w="1140" w:type="pct"/>
            <w:shd w:val="clear" w:color="auto" w:fill="auto"/>
          </w:tcPr>
          <w:p w:rsidR="00B7741B" w:rsidRPr="008A53DE" w:rsidRDefault="00B7741B" w:rsidP="002955CC">
            <w:pPr>
              <w:pStyle w:val="ASFKTablenorm0"/>
            </w:pPr>
            <w:r>
              <w:t>Символ</w:t>
            </w:r>
          </w:p>
        </w:tc>
        <w:tc>
          <w:tcPr>
            <w:tcW w:w="3860" w:type="pct"/>
            <w:shd w:val="clear" w:color="auto" w:fill="auto"/>
          </w:tcPr>
          <w:p w:rsidR="00B7741B" w:rsidRDefault="00B7741B" w:rsidP="00B7741B">
            <w:pPr>
              <w:pStyle w:val="ASFKTablenorm0"/>
            </w:pPr>
            <w:r>
              <w:t>Заполняется при импорте из внешних систем или при ручном вводе.</w:t>
            </w:r>
          </w:p>
          <w:p w:rsidR="00B7741B" w:rsidRPr="008A53DE" w:rsidRDefault="00B7741B" w:rsidP="00B7741B">
            <w:pPr>
              <w:pStyle w:val="ASFKTablenorm0"/>
            </w:pPr>
            <w:r>
              <w:t>При ручном вводе значение вводится или выбирается из справочника «Символы кассового планирования».</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Примечание</w:t>
            </w:r>
          </w:p>
        </w:tc>
        <w:tc>
          <w:tcPr>
            <w:tcW w:w="3860" w:type="pct"/>
            <w:shd w:val="clear" w:color="auto" w:fill="auto"/>
          </w:tcPr>
          <w:p w:rsidR="002955CC" w:rsidRPr="008A53DE" w:rsidRDefault="002955CC" w:rsidP="002955CC">
            <w:pPr>
              <w:pStyle w:val="ASFKTablenorm0"/>
            </w:pPr>
            <w:r w:rsidRPr="008A53DE">
              <w:t>Значение вводится вручную или подтягивается автоматически при указании пользователем родительского документа (поле остается доступным для редактирования пользователю). При этом пользователь может удалить часть строк, подтянутых автоматически при выборе родительского докуме</w:t>
            </w:r>
            <w:r w:rsidRPr="002955CC">
              <w:t>н</w:t>
            </w:r>
            <w:r w:rsidRPr="008A53DE">
              <w:t>та.</w:t>
            </w:r>
          </w:p>
        </w:tc>
      </w:tr>
      <w:tr w:rsidR="002955CC" w:rsidRPr="008A53DE">
        <w:trPr>
          <w:cantSplit/>
        </w:trPr>
        <w:tc>
          <w:tcPr>
            <w:tcW w:w="1140" w:type="pct"/>
            <w:shd w:val="clear" w:color="auto" w:fill="auto"/>
          </w:tcPr>
          <w:p w:rsidR="002955CC" w:rsidRPr="008A53DE" w:rsidRDefault="002955CC" w:rsidP="002955CC">
            <w:pPr>
              <w:pStyle w:val="ASFKTablenorm0"/>
            </w:pPr>
            <w:r w:rsidRPr="008A53DE">
              <w:lastRenderedPageBreak/>
              <w:t>Итого</w:t>
            </w:r>
          </w:p>
        </w:tc>
        <w:tc>
          <w:tcPr>
            <w:tcW w:w="3860" w:type="pct"/>
            <w:shd w:val="clear" w:color="auto" w:fill="auto"/>
          </w:tcPr>
          <w:p w:rsidR="002955CC" w:rsidRPr="008A53DE" w:rsidRDefault="002955CC" w:rsidP="002955CC">
            <w:pPr>
              <w:pStyle w:val="ASFKTablenorm0"/>
            </w:pPr>
            <w:r w:rsidRPr="008A53DE">
              <w:t>Заполняется автоматически как сумма по строкам. Недоступно для редактирования.</w:t>
            </w:r>
          </w:p>
        </w:tc>
      </w:tr>
    </w:tbl>
    <w:p w:rsidR="002955CC" w:rsidRPr="008A53DE" w:rsidRDefault="002955CC" w:rsidP="002955CC">
      <w:pPr>
        <w:pStyle w:val="ASFKNormal"/>
      </w:pPr>
      <w:r w:rsidRPr="008A53DE">
        <w:t xml:space="preserve">В табличном поле «Расшифровка заявки» закладки «Заголовок (1)» содержится список чеков в разрезе символов кассового плана. </w:t>
      </w:r>
      <w:r w:rsidR="00B0400F">
        <w:t>Поля табличного блока приведены в таблице</w:t>
      </w:r>
      <w:r w:rsidR="00ED52CE" w:rsidRPr="00B73930">
        <w:t> </w:t>
      </w:r>
      <w:r w:rsidRPr="008A53DE">
        <w:fldChar w:fldCharType="begin"/>
      </w:r>
      <w:r w:rsidRPr="008A53DE">
        <w:instrText xml:space="preserve"> REF _Ref317670189 \h  \* MERGEFORMAT </w:instrText>
      </w:r>
      <w:r w:rsidRPr="008A53DE">
        <w:fldChar w:fldCharType="separate"/>
      </w:r>
      <w:r w:rsidR="00B77F80">
        <w:t>13</w:t>
      </w:r>
      <w:r w:rsidRPr="008A53DE">
        <w:fldChar w:fldCharType="end"/>
      </w:r>
      <w:r w:rsidRPr="008A53DE">
        <w:t xml:space="preserve">. Для добавления записи в список следует нажать на кнопку </w:t>
      </w:r>
      <w:r w:rsidR="00B77F80">
        <w:pict>
          <v:shape id="_x0000_i1120" type="#_x0000_t75" style="width:21.75pt;height:21.75pt">
            <v:imagedata r:id="rId74" o:title="Snap7"/>
          </v:shape>
        </w:pict>
      </w:r>
      <w:r w:rsidRPr="008A53DE">
        <w:t> </w:t>
      </w:r>
      <w:r>
        <w:t>(Добавить новую строку)</w:t>
      </w:r>
      <w:r w:rsidRPr="008A53DE">
        <w:t>. Открое</w:t>
      </w:r>
      <w:r w:rsidR="00CF320C">
        <w:t>тся форма «Добавление записи»</w:t>
      </w:r>
      <w:r w:rsidRPr="008A53DE">
        <w:t xml:space="preserve"> (рис. </w:t>
      </w:r>
      <w:r w:rsidRPr="008A53DE">
        <w:fldChar w:fldCharType="begin"/>
      </w:r>
      <w:r w:rsidRPr="008A53DE">
        <w:instrText xml:space="preserve"> REF _Ref262118809 \h  \* MERGEFORMAT </w:instrText>
      </w:r>
      <w:r w:rsidRPr="008A53DE">
        <w:fldChar w:fldCharType="separate"/>
      </w:r>
      <w:r w:rsidR="00B77F80">
        <w:t>35</w:t>
      </w:r>
      <w:r w:rsidRPr="008A53DE">
        <w:fldChar w:fldCharType="end"/>
      </w:r>
      <w:r w:rsidRPr="008A53DE">
        <w:t>).</w:t>
      </w:r>
    </w:p>
    <w:p w:rsidR="002955CC" w:rsidRPr="008A53DE" w:rsidRDefault="00B77F80" w:rsidP="002955CC">
      <w:pPr>
        <w:pStyle w:val="ASFKFigure"/>
      </w:pPr>
      <w:r>
        <w:pict>
          <v:shape id="_x0000_i1121" type="#_x0000_t75" style="width:481.5pt;height:172.5pt">
            <v:imagedata r:id="rId94" o:title="1"/>
          </v:shape>
        </w:pict>
      </w:r>
    </w:p>
    <w:p w:rsidR="002955CC" w:rsidRPr="004150B1"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428" w:name="_Ref262118809"/>
      <w:bookmarkStart w:id="429" w:name="_Toc50371004"/>
      <w:r w:rsidR="00B77F80">
        <w:rPr>
          <w:noProof/>
        </w:rPr>
        <w:t>35</w:t>
      </w:r>
      <w:bookmarkEnd w:id="428"/>
      <w:r>
        <w:rPr>
          <w:noProof/>
        </w:rPr>
        <w:fldChar w:fldCharType="end"/>
      </w:r>
      <w:r w:rsidR="002955CC" w:rsidRPr="004150B1">
        <w:t xml:space="preserve">. </w:t>
      </w:r>
      <w:r w:rsidR="00CF320C">
        <w:t>Форма «Добавление записи»</w:t>
      </w:r>
      <w:bookmarkEnd w:id="429"/>
    </w:p>
    <w:p w:rsidR="002955CC" w:rsidRPr="008A53DE" w:rsidRDefault="002955CC" w:rsidP="002955CC">
      <w:pPr>
        <w:pStyle w:val="ASFKNormal"/>
      </w:pPr>
      <w:r w:rsidRPr="008A53DE">
        <w:t>На форме «Добавление записи» заполняются следующие поля:</w:t>
      </w:r>
    </w:p>
    <w:p w:rsidR="002955CC" w:rsidRPr="008A53DE" w:rsidRDefault="002955CC" w:rsidP="002955CC">
      <w:pPr>
        <w:pStyle w:val="ASFKListmark1"/>
      </w:pPr>
      <w:r w:rsidRPr="008A53DE">
        <w:t>«Номер строки» – номер строки в табличном блоке по порядку</w:t>
      </w:r>
      <w:r>
        <w:t>; поле заполняется автоматически;</w:t>
      </w:r>
    </w:p>
    <w:p w:rsidR="002955CC" w:rsidRPr="008A53DE" w:rsidRDefault="002955CC" w:rsidP="002955CC">
      <w:pPr>
        <w:pStyle w:val="ASFKListmark1"/>
      </w:pPr>
      <w:r w:rsidRPr="008A53DE">
        <w:t>«КБК» – код бюджетной классификации</w:t>
      </w:r>
      <w:r>
        <w:t>; п</w:t>
      </w:r>
      <w:r w:rsidRPr="008A53DE">
        <w:t>ри вводе документа от АУ поле не запол</w:t>
      </w:r>
      <w:r>
        <w:t>няется;</w:t>
      </w:r>
    </w:p>
    <w:p w:rsidR="002955CC" w:rsidRPr="008A53DE" w:rsidRDefault="002955CC" w:rsidP="002955CC">
      <w:pPr>
        <w:pStyle w:val="ASFKListmark1"/>
      </w:pPr>
      <w:r w:rsidRPr="008A53DE">
        <w:t>«</w:t>
      </w:r>
      <w:r w:rsidR="00B7741B">
        <w:t>КЦ (аналитический код)</w:t>
      </w:r>
      <w:r w:rsidRPr="008A53DE">
        <w:t>» – код и наименование цели субсидий/субвенций;</w:t>
      </w:r>
    </w:p>
    <w:p w:rsidR="002955CC" w:rsidRPr="008A53DE" w:rsidRDefault="002955CC" w:rsidP="002955CC">
      <w:pPr>
        <w:pStyle w:val="ASFKListmark1"/>
      </w:pPr>
      <w:r w:rsidRPr="008A53DE">
        <w:t>«Примечание»;</w:t>
      </w:r>
    </w:p>
    <w:p w:rsidR="002955CC" w:rsidRPr="008A53DE" w:rsidRDefault="002955CC" w:rsidP="002955CC">
      <w:pPr>
        <w:pStyle w:val="ASFKListmark1"/>
      </w:pPr>
      <w:r w:rsidRPr="008A53DE">
        <w:t>«Сумма» – сумма в рублях</w:t>
      </w:r>
      <w:r>
        <w:t>; п</w:t>
      </w:r>
      <w:r w:rsidRPr="008A53DE">
        <w:t>ри вводе доку</w:t>
      </w:r>
      <w:r>
        <w:t>мента от АУ поле не заполняется;</w:t>
      </w:r>
    </w:p>
    <w:p w:rsidR="002955CC" w:rsidRPr="008A53DE" w:rsidRDefault="002955CC" w:rsidP="002955CC">
      <w:pPr>
        <w:pStyle w:val="ASFKListmark1"/>
      </w:pPr>
      <w:r w:rsidRPr="008A53DE">
        <w:t>«Назначение» – назначение платежа</w:t>
      </w:r>
      <w:r>
        <w:t>; п</w:t>
      </w:r>
      <w:r w:rsidRPr="008A53DE">
        <w:t>ри вводе документа от АУ поле не заполняется.</w:t>
      </w:r>
    </w:p>
    <w:p w:rsidR="002955CC" w:rsidRPr="008A53DE" w:rsidRDefault="002955CC" w:rsidP="002955CC">
      <w:pPr>
        <w:pStyle w:val="ASFKNormal"/>
      </w:pPr>
      <w:r w:rsidRPr="008A53DE">
        <w:t xml:space="preserve">Нажать на </w:t>
      </w:r>
      <w:r>
        <w:t>кнопку «Ok»</w:t>
      </w:r>
      <w:r w:rsidRPr="008A53DE">
        <w:t xml:space="preserve"> для сохранения заполненной строки и выхода из формы. В табличном блоке «Расшифровка заявки» появится добавленная строка.</w:t>
      </w:r>
    </w:p>
    <w:p w:rsidR="002955CC" w:rsidRPr="008A53DE" w:rsidRDefault="00D25878" w:rsidP="002955CC">
      <w:pPr>
        <w:pStyle w:val="ASFKNormal"/>
      </w:pPr>
      <w:r>
        <w:t xml:space="preserve">ЭФ </w:t>
      </w:r>
      <w:r w:rsidRPr="00D25878">
        <w:t>документа «Заявка на получение денежных средств, перечисляемых на карту», закладки «Подписи (2)»</w:t>
      </w:r>
      <w:r>
        <w:t xml:space="preserve"> представлена н</w:t>
      </w:r>
      <w:r w:rsidR="002955CC" w:rsidRPr="008A53DE">
        <w:t>а рисунке</w:t>
      </w:r>
      <w:r w:rsidR="00ED52CE" w:rsidRPr="00B73930">
        <w:t> </w:t>
      </w:r>
      <w:r w:rsidR="002955CC" w:rsidRPr="008A53DE">
        <w:fldChar w:fldCharType="begin"/>
      </w:r>
      <w:r w:rsidR="002955CC" w:rsidRPr="008A53DE">
        <w:instrText xml:space="preserve"> REF _Ref262118812 \h  \* MERGEFORMAT </w:instrText>
      </w:r>
      <w:r w:rsidR="002955CC" w:rsidRPr="008A53DE">
        <w:fldChar w:fldCharType="separate"/>
      </w:r>
      <w:r w:rsidR="00B77F80">
        <w:t>36</w:t>
      </w:r>
      <w:r w:rsidR="002955CC" w:rsidRPr="008A53DE">
        <w:fldChar w:fldCharType="end"/>
      </w:r>
      <w:r w:rsidR="002955CC" w:rsidRPr="008A53DE">
        <w:t>.</w:t>
      </w:r>
    </w:p>
    <w:p w:rsidR="002955CC" w:rsidRPr="008A53DE" w:rsidRDefault="00B77F80" w:rsidP="002955CC">
      <w:pPr>
        <w:pStyle w:val="ASFKFigure"/>
      </w:pPr>
      <w:r>
        <w:lastRenderedPageBreak/>
        <w:pict>
          <v:shape id="_x0000_i1122" type="#_x0000_t75" style="width:468pt;height:194.25pt">
            <v:imagedata r:id="rId95" o:title="1"/>
          </v:shape>
        </w:pict>
      </w:r>
    </w:p>
    <w:p w:rsidR="002955CC" w:rsidRPr="004150B1"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430" w:name="_Ref262118812"/>
      <w:bookmarkStart w:id="431" w:name="_Toc50371005"/>
      <w:r w:rsidR="00B77F80">
        <w:rPr>
          <w:noProof/>
        </w:rPr>
        <w:t>36</w:t>
      </w:r>
      <w:bookmarkEnd w:id="430"/>
      <w:r>
        <w:rPr>
          <w:noProof/>
        </w:rPr>
        <w:fldChar w:fldCharType="end"/>
      </w:r>
      <w:r w:rsidR="002955CC" w:rsidRPr="004150B1">
        <w:t xml:space="preserve">. ЭФ </w:t>
      </w:r>
      <w:r w:rsidR="00D25878">
        <w:t xml:space="preserve">документа </w:t>
      </w:r>
      <w:r w:rsidR="002955CC" w:rsidRPr="004150B1">
        <w:t>«Заявка на получение денежных средств, перечисляемых на карту</w:t>
      </w:r>
      <w:r w:rsidR="00CF320C">
        <w:t>», закладки «</w:t>
      </w:r>
      <w:r w:rsidR="002955CC" w:rsidRPr="004150B1">
        <w:t>Подписи (2)»</w:t>
      </w:r>
      <w:bookmarkEnd w:id="431"/>
    </w:p>
    <w:p w:rsidR="002955CC" w:rsidRPr="008A53DE" w:rsidRDefault="002955CC" w:rsidP="002955CC">
      <w:pPr>
        <w:pStyle w:val="ASFKNormal"/>
      </w:pPr>
      <w:r w:rsidRPr="008A53DE">
        <w:t>Перечень полей документа «Заявка на получение денежных средств, перечисляемых на карту</w:t>
      </w:r>
      <w:r w:rsidR="00CF320C">
        <w:t>», закладки «</w:t>
      </w:r>
      <w:r w:rsidRPr="008A53DE">
        <w:t xml:space="preserve">Подписи (2)» </w:t>
      </w:r>
      <w:r w:rsidR="00CF320C">
        <w:t>приведен в таблице</w:t>
      </w:r>
      <w:r w:rsidR="00ED52CE" w:rsidRPr="00B73930">
        <w:t> </w:t>
      </w:r>
      <w:r w:rsidRPr="008A53DE">
        <w:fldChar w:fldCharType="begin"/>
      </w:r>
      <w:r w:rsidRPr="008A53DE">
        <w:instrText xml:space="preserve"> REF _Ref317670266 \h </w:instrText>
      </w:r>
      <w:r>
        <w:instrText xml:space="preserve"> \* MERGEFORMAT </w:instrText>
      </w:r>
      <w:r w:rsidRPr="008A53DE">
        <w:fldChar w:fldCharType="separate"/>
      </w:r>
      <w:r w:rsidR="00B77F80">
        <w:t>14</w:t>
      </w:r>
      <w:r w:rsidRPr="008A53DE">
        <w:fldChar w:fldCharType="end"/>
      </w:r>
      <w:r w:rsidRPr="008A53DE">
        <w:t>.</w:t>
      </w:r>
    </w:p>
    <w:p w:rsidR="002955CC" w:rsidRPr="008A53DE" w:rsidRDefault="005374C5" w:rsidP="002955CC">
      <w:pPr>
        <w:pStyle w:val="ASFKNameTable"/>
      </w:pPr>
      <w:r>
        <w:rPr>
          <w:noProof/>
        </w:rPr>
        <w:fldChar w:fldCharType="begin"/>
      </w:r>
      <w:r>
        <w:rPr>
          <w:noProof/>
        </w:rPr>
        <w:instrText xml:space="preserve"> SEQ Таблица \* ARABIC </w:instrText>
      </w:r>
      <w:r>
        <w:rPr>
          <w:noProof/>
        </w:rPr>
        <w:fldChar w:fldCharType="separate"/>
      </w:r>
      <w:bookmarkStart w:id="432" w:name="_Ref317670266"/>
      <w:bookmarkStart w:id="433" w:name="_Ref318713391"/>
      <w:bookmarkStart w:id="434" w:name="_Toc50370802"/>
      <w:r w:rsidR="00B77F80">
        <w:rPr>
          <w:noProof/>
        </w:rPr>
        <w:t>14</w:t>
      </w:r>
      <w:bookmarkEnd w:id="432"/>
      <w:bookmarkEnd w:id="433"/>
      <w:r>
        <w:rPr>
          <w:noProof/>
        </w:rPr>
        <w:fldChar w:fldCharType="end"/>
      </w:r>
      <w:r w:rsidR="002955CC" w:rsidRPr="008A53DE">
        <w:t>. Описание полей документа «Заявка на получение денежных средств, перечисля</w:t>
      </w:r>
      <w:r w:rsidR="002955CC" w:rsidRPr="002955CC">
        <w:t>е</w:t>
      </w:r>
      <w:r w:rsidR="002955CC" w:rsidRPr="008A53DE">
        <w:t>мых на карту</w:t>
      </w:r>
      <w:r w:rsidR="00CF320C">
        <w:t>», закладки «</w:t>
      </w:r>
      <w:r w:rsidR="002955CC" w:rsidRPr="008A53DE">
        <w:t>Подписи (2)»</w:t>
      </w:r>
      <w:bookmarkEnd w:id="434"/>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247"/>
        <w:gridCol w:w="6503"/>
      </w:tblGrid>
      <w:tr w:rsidR="002955CC" w:rsidRPr="008A53DE" w:rsidTr="00291507">
        <w:trPr>
          <w:cantSplit/>
          <w:tblHeader/>
        </w:trPr>
        <w:tc>
          <w:tcPr>
            <w:tcW w:w="166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8A53DE" w:rsidRDefault="002955CC" w:rsidP="002955CC">
            <w:pPr>
              <w:pStyle w:val="ASFKTableHead"/>
            </w:pPr>
            <w:r w:rsidRPr="008A53DE">
              <w:t>Наименование поля</w:t>
            </w:r>
          </w:p>
        </w:tc>
        <w:tc>
          <w:tcPr>
            <w:tcW w:w="333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8A53DE" w:rsidRDefault="002955CC" w:rsidP="002955CC">
            <w:pPr>
              <w:pStyle w:val="ASFKTableHead"/>
            </w:pPr>
            <w:r w:rsidRPr="008A53DE">
              <w:t>Описание</w:t>
            </w:r>
            <w:r>
              <w:t xml:space="preserve"> поля</w:t>
            </w:r>
          </w:p>
        </w:tc>
      </w:tr>
      <w:tr w:rsidR="002955CC" w:rsidRPr="008A53DE" w:rsidTr="00291507">
        <w:trPr>
          <w:cantSplit/>
        </w:trPr>
        <w:tc>
          <w:tcPr>
            <w:tcW w:w="5000" w:type="pct"/>
            <w:gridSpan w:val="2"/>
            <w:shd w:val="clear" w:color="auto" w:fill="auto"/>
          </w:tcPr>
          <w:p w:rsidR="002955CC" w:rsidRPr="008A53DE" w:rsidRDefault="002955CC" w:rsidP="002955CC">
            <w:pPr>
              <w:pStyle w:val="ASFKTablenorm0"/>
            </w:pPr>
            <w:r w:rsidRPr="008A53DE">
              <w:t>Группа полей «Подписи»</w:t>
            </w:r>
          </w:p>
        </w:tc>
      </w:tr>
      <w:tr w:rsidR="002955CC" w:rsidRPr="008A53DE" w:rsidTr="00291507">
        <w:trPr>
          <w:cantSplit/>
        </w:trPr>
        <w:tc>
          <w:tcPr>
            <w:tcW w:w="1665" w:type="pct"/>
            <w:shd w:val="clear" w:color="auto" w:fill="auto"/>
          </w:tcPr>
          <w:p w:rsidR="002955CC" w:rsidRPr="000028E4" w:rsidRDefault="002955CC" w:rsidP="002955CC">
            <w:pPr>
              <w:pStyle w:val="ASFKTablenorm0"/>
            </w:pPr>
            <w:r w:rsidRPr="000028E4">
              <w:t>Руководитель (уполномоченное им л</w:t>
            </w:r>
            <w:r w:rsidRPr="002955CC">
              <w:t>и</w:t>
            </w:r>
            <w:r w:rsidRPr="000028E4">
              <w:t>цо). Должность</w:t>
            </w:r>
          </w:p>
        </w:tc>
        <w:tc>
          <w:tcPr>
            <w:tcW w:w="3335" w:type="pct"/>
            <w:shd w:val="clear" w:color="auto" w:fill="auto"/>
          </w:tcPr>
          <w:p w:rsidR="002955CC" w:rsidRPr="000028E4" w:rsidRDefault="002955CC" w:rsidP="002955CC">
            <w:pPr>
              <w:pStyle w:val="ASFKTablenorm0"/>
            </w:pPr>
            <w:r w:rsidRPr="000028E4">
              <w:t>Для АРМ. Заполняется автоматически при подписании ЭП данными подписанта.</w:t>
            </w:r>
          </w:p>
        </w:tc>
      </w:tr>
      <w:tr w:rsidR="002955CC" w:rsidRPr="008A53DE" w:rsidTr="00291507">
        <w:trPr>
          <w:cantSplit/>
        </w:trPr>
        <w:tc>
          <w:tcPr>
            <w:tcW w:w="1665" w:type="pct"/>
            <w:shd w:val="clear" w:color="auto" w:fill="auto"/>
          </w:tcPr>
          <w:p w:rsidR="002955CC" w:rsidRPr="000028E4" w:rsidRDefault="002955CC" w:rsidP="002955CC">
            <w:pPr>
              <w:pStyle w:val="ASFKTablenorm0"/>
            </w:pPr>
            <w:r w:rsidRPr="000028E4">
              <w:t>Руководитель (уполномоченное им л</w:t>
            </w:r>
            <w:r w:rsidRPr="002955CC">
              <w:t>и</w:t>
            </w:r>
            <w:r w:rsidRPr="000028E4">
              <w:t>цо). Расшифровка подписи</w:t>
            </w:r>
          </w:p>
        </w:tc>
        <w:tc>
          <w:tcPr>
            <w:tcW w:w="3335" w:type="pct"/>
            <w:shd w:val="clear" w:color="auto" w:fill="auto"/>
          </w:tcPr>
          <w:p w:rsidR="002955CC" w:rsidRPr="000028E4" w:rsidRDefault="002955CC" w:rsidP="002955CC">
            <w:pPr>
              <w:pStyle w:val="ASFKTablenorm0"/>
            </w:pPr>
            <w:r w:rsidRPr="000028E4">
              <w:t>Для АРМ. Заполняется автоматически при подписании ЭП данными подписанта.</w:t>
            </w:r>
          </w:p>
        </w:tc>
      </w:tr>
      <w:tr w:rsidR="002955CC" w:rsidRPr="008A53DE" w:rsidTr="00291507">
        <w:trPr>
          <w:cantSplit/>
        </w:trPr>
        <w:tc>
          <w:tcPr>
            <w:tcW w:w="1665" w:type="pct"/>
            <w:shd w:val="clear" w:color="auto" w:fill="auto"/>
          </w:tcPr>
          <w:p w:rsidR="002955CC" w:rsidRPr="000028E4" w:rsidRDefault="002955CC" w:rsidP="002955CC">
            <w:pPr>
              <w:pStyle w:val="ASFKTablenorm0"/>
            </w:pPr>
            <w:r w:rsidRPr="000028E4">
              <w:t>Дата подписи</w:t>
            </w:r>
          </w:p>
        </w:tc>
        <w:tc>
          <w:tcPr>
            <w:tcW w:w="3335" w:type="pct"/>
            <w:shd w:val="clear" w:color="auto" w:fill="auto"/>
          </w:tcPr>
          <w:p w:rsidR="002955CC" w:rsidRPr="000028E4" w:rsidRDefault="002955CC" w:rsidP="002955CC">
            <w:pPr>
              <w:pStyle w:val="ASFKTablenorm0"/>
            </w:pPr>
            <w:r w:rsidRPr="000028E4">
              <w:t>Для АРМ. Заполняется автоматически при подписании ЭП данными подписанта.</w:t>
            </w:r>
          </w:p>
        </w:tc>
      </w:tr>
      <w:tr w:rsidR="002955CC" w:rsidRPr="008A53DE" w:rsidTr="00291507">
        <w:trPr>
          <w:cantSplit/>
        </w:trPr>
        <w:tc>
          <w:tcPr>
            <w:tcW w:w="1665" w:type="pct"/>
            <w:shd w:val="clear" w:color="auto" w:fill="auto"/>
          </w:tcPr>
          <w:p w:rsidR="002955CC" w:rsidRPr="000028E4" w:rsidRDefault="002955CC" w:rsidP="002955CC">
            <w:pPr>
              <w:pStyle w:val="ASFKTablenorm0"/>
            </w:pPr>
            <w:r w:rsidRPr="000028E4">
              <w:t>Гл.бухгалтер (уполномоче</w:t>
            </w:r>
            <w:r w:rsidRPr="002955CC">
              <w:t>н</w:t>
            </w:r>
            <w:r w:rsidRPr="000028E4">
              <w:t>ное лицо). Должность</w:t>
            </w:r>
          </w:p>
        </w:tc>
        <w:tc>
          <w:tcPr>
            <w:tcW w:w="3335" w:type="pct"/>
            <w:shd w:val="clear" w:color="auto" w:fill="auto"/>
          </w:tcPr>
          <w:p w:rsidR="002955CC" w:rsidRPr="000028E4" w:rsidRDefault="002955CC" w:rsidP="002955CC">
            <w:pPr>
              <w:pStyle w:val="ASFKTablenorm0"/>
            </w:pPr>
            <w:r w:rsidRPr="000028E4">
              <w:t>Для АРМ. Заполняется автоматически при подписании ЭП данными подписанта.</w:t>
            </w:r>
          </w:p>
        </w:tc>
      </w:tr>
      <w:tr w:rsidR="002955CC" w:rsidRPr="008A53DE" w:rsidTr="00291507">
        <w:trPr>
          <w:cantSplit/>
        </w:trPr>
        <w:tc>
          <w:tcPr>
            <w:tcW w:w="1665" w:type="pct"/>
            <w:shd w:val="clear" w:color="auto" w:fill="auto"/>
          </w:tcPr>
          <w:p w:rsidR="002955CC" w:rsidRPr="000028E4" w:rsidRDefault="002955CC" w:rsidP="002955CC">
            <w:pPr>
              <w:pStyle w:val="ASFKTablenorm0"/>
            </w:pPr>
            <w:r w:rsidRPr="000028E4">
              <w:t>Гл.бухгалтер (уполномоченное лицо). Расшифровка по</w:t>
            </w:r>
            <w:r w:rsidRPr="002955CC">
              <w:t>д</w:t>
            </w:r>
            <w:r w:rsidRPr="000028E4">
              <w:t>писи</w:t>
            </w:r>
          </w:p>
        </w:tc>
        <w:tc>
          <w:tcPr>
            <w:tcW w:w="3335" w:type="pct"/>
            <w:shd w:val="clear" w:color="auto" w:fill="auto"/>
          </w:tcPr>
          <w:p w:rsidR="002955CC" w:rsidRPr="000028E4" w:rsidRDefault="002955CC" w:rsidP="002955CC">
            <w:pPr>
              <w:pStyle w:val="ASFKTablenorm0"/>
            </w:pPr>
            <w:r w:rsidRPr="000028E4">
              <w:t>Для АРМ. Заполняется автоматически при подписании ЭП данными подписанта.</w:t>
            </w:r>
          </w:p>
        </w:tc>
      </w:tr>
      <w:tr w:rsidR="00291507" w:rsidRPr="008A53DE" w:rsidTr="00291507">
        <w:trPr>
          <w:cantSplit/>
        </w:trPr>
        <w:tc>
          <w:tcPr>
            <w:tcW w:w="1665" w:type="pct"/>
            <w:shd w:val="clear" w:color="auto" w:fill="auto"/>
          </w:tcPr>
          <w:p w:rsidR="00291507" w:rsidRDefault="00291507">
            <w:pPr>
              <w:pStyle w:val="ASFKTablenorm0"/>
            </w:pPr>
            <w:r>
              <w:t>ФИО ответственного за конфиденциальность данных</w:t>
            </w:r>
          </w:p>
        </w:tc>
        <w:tc>
          <w:tcPr>
            <w:tcW w:w="3335" w:type="pct"/>
            <w:shd w:val="clear" w:color="auto" w:fill="auto"/>
          </w:tcPr>
          <w:p w:rsidR="00291507" w:rsidRDefault="00291507" w:rsidP="000B7264">
            <w:pPr>
              <w:pStyle w:val="ASFKTablenorm0"/>
            </w:pPr>
            <w:r>
              <w:t>Заполняется автоматически при подписании ЭП данными расшифровки подписи подписанта с должностью «Руководитель», если «Уровень конфиденциальности» = «0».</w:t>
            </w:r>
          </w:p>
        </w:tc>
      </w:tr>
      <w:tr w:rsidR="002955CC" w:rsidRPr="008A53DE" w:rsidTr="00291507">
        <w:trPr>
          <w:cantSplit/>
        </w:trPr>
        <w:tc>
          <w:tcPr>
            <w:tcW w:w="5000" w:type="pct"/>
            <w:gridSpan w:val="2"/>
            <w:shd w:val="clear" w:color="auto" w:fill="auto"/>
          </w:tcPr>
          <w:p w:rsidR="002955CC" w:rsidRPr="008A53DE" w:rsidRDefault="002955CC" w:rsidP="002955CC">
            <w:pPr>
              <w:pStyle w:val="ASFKTablenorm0"/>
            </w:pPr>
            <w:r w:rsidRPr="008A53DE">
              <w:t>Группа полей «Отметка органа Федерального казначейства о регистрации Заявки на получение наличных на карту»</w:t>
            </w:r>
          </w:p>
        </w:tc>
      </w:tr>
      <w:tr w:rsidR="002955CC" w:rsidRPr="008A53DE" w:rsidTr="00291507">
        <w:trPr>
          <w:cantSplit/>
        </w:trPr>
        <w:tc>
          <w:tcPr>
            <w:tcW w:w="1665" w:type="pct"/>
            <w:shd w:val="clear" w:color="auto" w:fill="auto"/>
          </w:tcPr>
          <w:p w:rsidR="002955CC" w:rsidRPr="008A53DE" w:rsidRDefault="002955CC" w:rsidP="002955CC">
            <w:pPr>
              <w:pStyle w:val="ASFKTablenorm0"/>
            </w:pPr>
            <w:r w:rsidRPr="008A53DE">
              <w:t>Номер заявки</w:t>
            </w:r>
          </w:p>
        </w:tc>
        <w:tc>
          <w:tcPr>
            <w:tcW w:w="3335" w:type="pct"/>
            <w:shd w:val="clear" w:color="auto" w:fill="auto"/>
          </w:tcPr>
          <w:p w:rsidR="002955CC" w:rsidRPr="008A53DE" w:rsidRDefault="002955CC" w:rsidP="002955CC">
            <w:pPr>
              <w:pStyle w:val="ASFKTablenorm0"/>
            </w:pPr>
            <w:r w:rsidRPr="008A53DE">
              <w:t>Поле закрыто на редактирование.</w:t>
            </w:r>
          </w:p>
          <w:p w:rsidR="002955CC" w:rsidRPr="008A53DE" w:rsidRDefault="002955CC" w:rsidP="002955CC">
            <w:pPr>
              <w:pStyle w:val="ASFKTablenorm0"/>
            </w:pPr>
            <w:r w:rsidRPr="008A53DE">
              <w:t>Значение заполняется в OEBS.</w:t>
            </w:r>
          </w:p>
        </w:tc>
      </w:tr>
      <w:tr w:rsidR="002955CC" w:rsidRPr="008A53DE" w:rsidTr="00291507">
        <w:trPr>
          <w:cantSplit/>
        </w:trPr>
        <w:tc>
          <w:tcPr>
            <w:tcW w:w="1665" w:type="pct"/>
            <w:shd w:val="clear" w:color="auto" w:fill="auto"/>
          </w:tcPr>
          <w:p w:rsidR="002955CC" w:rsidRPr="008A53DE" w:rsidRDefault="002955CC" w:rsidP="002955CC">
            <w:pPr>
              <w:pStyle w:val="ASFKTablenorm0"/>
            </w:pPr>
            <w:r w:rsidRPr="008A53DE">
              <w:t>Дата регистрации</w:t>
            </w:r>
          </w:p>
        </w:tc>
        <w:tc>
          <w:tcPr>
            <w:tcW w:w="3335" w:type="pct"/>
            <w:shd w:val="clear" w:color="auto" w:fill="auto"/>
          </w:tcPr>
          <w:p w:rsidR="002955CC" w:rsidRPr="008A53DE" w:rsidRDefault="002955CC" w:rsidP="002955CC">
            <w:pPr>
              <w:pStyle w:val="ASFKTablenorm0"/>
            </w:pPr>
            <w:r w:rsidRPr="008A53DE">
              <w:t>Поле закрыто на редактирование.</w:t>
            </w:r>
          </w:p>
          <w:p w:rsidR="002955CC" w:rsidRPr="008A53DE" w:rsidRDefault="002955CC" w:rsidP="002955CC">
            <w:pPr>
              <w:pStyle w:val="ASFKTablenorm0"/>
            </w:pPr>
            <w:r w:rsidRPr="008A53DE">
              <w:t>Значение заполняется в OEBS.</w:t>
            </w:r>
          </w:p>
        </w:tc>
      </w:tr>
      <w:tr w:rsidR="002955CC" w:rsidRPr="008A53DE" w:rsidTr="00291507">
        <w:trPr>
          <w:cantSplit/>
        </w:trPr>
        <w:tc>
          <w:tcPr>
            <w:tcW w:w="1665" w:type="pct"/>
            <w:shd w:val="clear" w:color="auto" w:fill="auto"/>
          </w:tcPr>
          <w:p w:rsidR="002955CC" w:rsidRPr="008A53DE" w:rsidRDefault="002955CC" w:rsidP="002955CC">
            <w:pPr>
              <w:pStyle w:val="ASFKTablenorm0"/>
            </w:pPr>
            <w:r w:rsidRPr="008A53DE">
              <w:t>Ответственный исполнитель. Должность</w:t>
            </w:r>
          </w:p>
        </w:tc>
        <w:tc>
          <w:tcPr>
            <w:tcW w:w="3335" w:type="pct"/>
            <w:shd w:val="clear" w:color="auto" w:fill="auto"/>
          </w:tcPr>
          <w:p w:rsidR="002955CC" w:rsidRPr="008A53DE" w:rsidRDefault="002955CC" w:rsidP="002955CC">
            <w:pPr>
              <w:pStyle w:val="ASFKTablenorm0"/>
            </w:pPr>
            <w:r w:rsidRPr="008A53DE">
              <w:t>Поле закрыто на редактирование.</w:t>
            </w:r>
          </w:p>
          <w:p w:rsidR="002955CC" w:rsidRPr="008A53DE" w:rsidRDefault="002955CC" w:rsidP="002955CC">
            <w:pPr>
              <w:pStyle w:val="ASFKTablenorm0"/>
            </w:pPr>
            <w:r w:rsidRPr="008A53DE">
              <w:t>Значение заполняется в OEBS.</w:t>
            </w:r>
          </w:p>
        </w:tc>
      </w:tr>
      <w:tr w:rsidR="002955CC" w:rsidRPr="008A53DE" w:rsidTr="00291507">
        <w:trPr>
          <w:cantSplit/>
        </w:trPr>
        <w:tc>
          <w:tcPr>
            <w:tcW w:w="1665" w:type="pct"/>
            <w:shd w:val="clear" w:color="auto" w:fill="auto"/>
          </w:tcPr>
          <w:p w:rsidR="002955CC" w:rsidRPr="008A53DE" w:rsidRDefault="002955CC" w:rsidP="002955CC">
            <w:pPr>
              <w:pStyle w:val="ASFKTablenorm0"/>
            </w:pPr>
            <w:r w:rsidRPr="008A53DE">
              <w:lastRenderedPageBreak/>
              <w:t>Ответственный исполнитель. Расши</w:t>
            </w:r>
            <w:r w:rsidRPr="002955CC">
              <w:t>ф</w:t>
            </w:r>
            <w:r w:rsidRPr="008A53DE">
              <w:t>ровка подписи</w:t>
            </w:r>
          </w:p>
        </w:tc>
        <w:tc>
          <w:tcPr>
            <w:tcW w:w="3335" w:type="pct"/>
            <w:shd w:val="clear" w:color="auto" w:fill="auto"/>
          </w:tcPr>
          <w:p w:rsidR="002955CC" w:rsidRPr="008A53DE" w:rsidRDefault="002955CC" w:rsidP="002955CC">
            <w:pPr>
              <w:pStyle w:val="ASFKTablenorm0"/>
            </w:pPr>
            <w:r w:rsidRPr="008A53DE">
              <w:t>Поле закрыто на редактирование.</w:t>
            </w:r>
          </w:p>
          <w:p w:rsidR="002955CC" w:rsidRPr="008A53DE" w:rsidRDefault="002955CC" w:rsidP="002955CC">
            <w:pPr>
              <w:pStyle w:val="ASFKTablenorm0"/>
            </w:pPr>
            <w:r w:rsidRPr="008A53DE">
              <w:t>Значение заполняется в OEBS.</w:t>
            </w:r>
          </w:p>
        </w:tc>
      </w:tr>
      <w:tr w:rsidR="002955CC" w:rsidRPr="008A53DE" w:rsidTr="00291507">
        <w:trPr>
          <w:cantSplit/>
        </w:trPr>
        <w:tc>
          <w:tcPr>
            <w:tcW w:w="1665" w:type="pct"/>
            <w:shd w:val="clear" w:color="auto" w:fill="auto"/>
          </w:tcPr>
          <w:p w:rsidR="002955CC" w:rsidRPr="008A53DE" w:rsidRDefault="002955CC" w:rsidP="002955CC">
            <w:pPr>
              <w:pStyle w:val="ASFKTablenorm0"/>
            </w:pPr>
            <w:r w:rsidRPr="008A53DE">
              <w:t>Ответственный исполнитель. Т</w:t>
            </w:r>
            <w:r w:rsidRPr="002955CC">
              <w:t>е</w:t>
            </w:r>
            <w:r w:rsidRPr="008A53DE">
              <w:t>лефон</w:t>
            </w:r>
          </w:p>
        </w:tc>
        <w:tc>
          <w:tcPr>
            <w:tcW w:w="3335" w:type="pct"/>
            <w:shd w:val="clear" w:color="auto" w:fill="auto"/>
          </w:tcPr>
          <w:p w:rsidR="002955CC" w:rsidRPr="008A53DE" w:rsidRDefault="002955CC" w:rsidP="002955CC">
            <w:pPr>
              <w:pStyle w:val="ASFKTablenorm0"/>
            </w:pPr>
            <w:r w:rsidRPr="008A53DE">
              <w:t>Поле закрыто на редактирование.</w:t>
            </w:r>
          </w:p>
          <w:p w:rsidR="002955CC" w:rsidRPr="008A53DE" w:rsidRDefault="002955CC" w:rsidP="002955CC">
            <w:pPr>
              <w:pStyle w:val="ASFKTablenorm0"/>
            </w:pPr>
            <w:r w:rsidRPr="008A53DE">
              <w:t>Значение заполняется в OEBS.</w:t>
            </w:r>
          </w:p>
        </w:tc>
      </w:tr>
    </w:tbl>
    <w:p w:rsidR="002955CC" w:rsidRPr="008A53DE" w:rsidRDefault="002955CC" w:rsidP="002955CC">
      <w:pPr>
        <w:pStyle w:val="32"/>
      </w:pPr>
      <w:bookmarkStart w:id="435" w:name="_Toc267583382"/>
      <w:bookmarkStart w:id="436" w:name="_Ref312250528"/>
      <w:bookmarkStart w:id="437" w:name="_Ref312252847"/>
      <w:bookmarkStart w:id="438" w:name="_Ref312670290"/>
      <w:bookmarkStart w:id="439" w:name="_Ref314831199"/>
      <w:bookmarkStart w:id="440" w:name="_Ref319245371"/>
      <w:bookmarkStart w:id="441" w:name="_Ref341447804"/>
      <w:bookmarkStart w:id="442" w:name="_Ref420932749"/>
      <w:bookmarkStart w:id="443" w:name="_Toc422496704"/>
      <w:bookmarkStart w:id="444" w:name="_Ref438657195"/>
      <w:bookmarkStart w:id="445" w:name="_Ref471906065"/>
      <w:bookmarkStart w:id="446" w:name="_Ref474504962"/>
      <w:bookmarkStart w:id="447" w:name="_Ref502237917"/>
      <w:bookmarkStart w:id="448" w:name="_Ref505073330"/>
      <w:bookmarkStart w:id="449" w:name="_Ref506193192"/>
      <w:bookmarkStart w:id="450" w:name="_Ref522885187"/>
      <w:bookmarkStart w:id="451" w:name="_Ref531354815"/>
      <w:bookmarkStart w:id="452" w:name="_Ref4417310"/>
      <w:bookmarkStart w:id="453" w:name="_Ref48590059"/>
      <w:bookmarkStart w:id="454" w:name="_Toc50370528"/>
      <w:r w:rsidRPr="008A53DE">
        <w:t>Расшифровка сумм неиспользованных средств</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p>
    <w:p w:rsidR="002955CC" w:rsidRPr="008A53DE" w:rsidRDefault="002955CC" w:rsidP="002955CC">
      <w:pPr>
        <w:pStyle w:val="ASFKNormal"/>
      </w:pPr>
      <w:r w:rsidRPr="008A53DE">
        <w:t>ЭД «Расшифровка сумм неиспользованных (внесенных через банкомат или пункт выдачи наличных денежных средств) средств» (далее – ЭД «Расшифровка сумм неиспользованных средств») формируется получателями денежных средств для зачисления внесенных или неиспользованных средств на свой лицевой счет.</w:t>
      </w:r>
    </w:p>
    <w:p w:rsidR="002955CC" w:rsidRPr="008A53DE" w:rsidRDefault="002955CC" w:rsidP="002955CC">
      <w:pPr>
        <w:pStyle w:val="ASFKNormal"/>
      </w:pPr>
      <w:r w:rsidRPr="008A53DE">
        <w:t>Для работы с документами «Расшифровка сумм неиспользованных средств» следует перейти в пункт меню «Документы – Регистрация и учет обязательств – Заявки на платеж – Расшифровка сумм неиспользованных средств». Откроется ЭФ списка документов, представленная на рисунке </w:t>
      </w:r>
      <w:r w:rsidRPr="008A53DE">
        <w:fldChar w:fldCharType="begin"/>
      </w:r>
      <w:r w:rsidRPr="008A53DE">
        <w:instrText xml:space="preserve"> REF _Ref263684914 \h  \* MERGEFORMAT </w:instrText>
      </w:r>
      <w:r w:rsidRPr="008A53DE">
        <w:fldChar w:fldCharType="separate"/>
      </w:r>
      <w:r w:rsidR="00B77F80">
        <w:t>37</w:t>
      </w:r>
      <w:r w:rsidRPr="008A53DE">
        <w:fldChar w:fldCharType="end"/>
      </w:r>
      <w:r w:rsidRPr="008A53DE">
        <w:t>.</w:t>
      </w:r>
    </w:p>
    <w:p w:rsidR="002955CC" w:rsidRPr="00353BDC" w:rsidRDefault="00B77F80" w:rsidP="002955CC">
      <w:pPr>
        <w:pStyle w:val="ASFKFigure"/>
      </w:pPr>
      <w:r>
        <w:pict>
          <v:shape id="_x0000_i1123" type="#_x0000_t75" style="width:475.5pt;height:252pt">
            <v:imagedata r:id="rId96" o:title="0"/>
          </v:shape>
        </w:pict>
      </w:r>
    </w:p>
    <w:p w:rsidR="002955CC" w:rsidRPr="004150B1"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455" w:name="_Ref263684914"/>
      <w:bookmarkStart w:id="456" w:name="_Toc50371006"/>
      <w:r w:rsidR="00B77F80">
        <w:rPr>
          <w:noProof/>
        </w:rPr>
        <w:t>37</w:t>
      </w:r>
      <w:bookmarkEnd w:id="455"/>
      <w:r>
        <w:rPr>
          <w:noProof/>
        </w:rPr>
        <w:fldChar w:fldCharType="end"/>
      </w:r>
      <w:r w:rsidR="002955CC" w:rsidRPr="004150B1">
        <w:t>. ЭФ списка документов «Расшифровка сумм неиспользованных средств»</w:t>
      </w:r>
      <w:bookmarkEnd w:id="456"/>
    </w:p>
    <w:p w:rsidR="002955CC" w:rsidRPr="008A53DE" w:rsidRDefault="002955CC" w:rsidP="002955CC">
      <w:pPr>
        <w:pStyle w:val="41"/>
      </w:pPr>
      <w:r w:rsidRPr="008A53DE">
        <w:t>Доступные операции</w:t>
      </w:r>
    </w:p>
    <w:p w:rsidR="002955CC" w:rsidRPr="008A53DE" w:rsidRDefault="002955CC" w:rsidP="002955CC">
      <w:pPr>
        <w:pStyle w:val="ASFKNormal"/>
      </w:pPr>
      <w:r w:rsidRPr="008A53DE">
        <w:t>На АРМ ФО доступны следующие операции над документом:</w:t>
      </w:r>
    </w:p>
    <w:p w:rsidR="002955CC" w:rsidRPr="008A53DE" w:rsidRDefault="002955CC" w:rsidP="002955CC">
      <w:pPr>
        <w:pStyle w:val="ASFKListmark1"/>
      </w:pPr>
      <w:r w:rsidRPr="008A53DE">
        <w:t>ввод вручную;</w:t>
      </w:r>
    </w:p>
    <w:p w:rsidR="002955CC" w:rsidRPr="008A53DE" w:rsidRDefault="002955CC" w:rsidP="002955CC">
      <w:pPr>
        <w:pStyle w:val="ASFKListmark1"/>
      </w:pPr>
      <w:r w:rsidRPr="008A53DE">
        <w:t>импорт из внешней системы;</w:t>
      </w:r>
    </w:p>
    <w:p w:rsidR="002955CC" w:rsidRPr="008A53DE" w:rsidRDefault="002955CC" w:rsidP="002955CC">
      <w:pPr>
        <w:pStyle w:val="ASFKListmark1"/>
      </w:pPr>
      <w:r w:rsidRPr="008A53DE">
        <w:t>просмотр и редактирование;</w:t>
      </w:r>
    </w:p>
    <w:p w:rsidR="002955CC" w:rsidRPr="008A53DE" w:rsidRDefault="002955CC" w:rsidP="002955CC">
      <w:pPr>
        <w:pStyle w:val="ASFKListmark1"/>
      </w:pPr>
      <w:r w:rsidRPr="008A53DE">
        <w:t>удаление;</w:t>
      </w:r>
    </w:p>
    <w:p w:rsidR="002955CC" w:rsidRPr="008A53DE" w:rsidRDefault="002955CC" w:rsidP="002955CC">
      <w:pPr>
        <w:pStyle w:val="ASFKListmark1"/>
      </w:pPr>
      <w:r w:rsidRPr="008A53DE">
        <w:t xml:space="preserve">подписание </w:t>
      </w:r>
      <w:r>
        <w:t>ЭП</w:t>
      </w:r>
      <w:r w:rsidRPr="008A53DE">
        <w:t>;</w:t>
      </w:r>
    </w:p>
    <w:p w:rsidR="002955CC" w:rsidRPr="008A53DE" w:rsidRDefault="002955CC" w:rsidP="002955CC">
      <w:pPr>
        <w:pStyle w:val="ASFKListmark1"/>
      </w:pPr>
      <w:r w:rsidRPr="008A53DE">
        <w:t>печать;</w:t>
      </w:r>
    </w:p>
    <w:p w:rsidR="002955CC" w:rsidRPr="008A53DE" w:rsidRDefault="002955CC" w:rsidP="002955CC">
      <w:pPr>
        <w:pStyle w:val="ASFKListmark1"/>
      </w:pPr>
      <w:r w:rsidRPr="008A53DE">
        <w:t>экспорт во внешнюю систему;</w:t>
      </w:r>
    </w:p>
    <w:p w:rsidR="002955CC" w:rsidRPr="008A53DE" w:rsidRDefault="002955CC" w:rsidP="002955CC">
      <w:pPr>
        <w:pStyle w:val="ASFKListmark1"/>
      </w:pPr>
      <w:r w:rsidRPr="008A53DE">
        <w:t>отправка в ОФК (УФК, ЦАФК).</w:t>
      </w:r>
    </w:p>
    <w:p w:rsidR="002955CC" w:rsidRPr="008A53DE" w:rsidRDefault="002955CC" w:rsidP="002955CC">
      <w:pPr>
        <w:pStyle w:val="41"/>
      </w:pPr>
      <w:bookmarkStart w:id="457" w:name="_Ref396228036"/>
      <w:r w:rsidRPr="008A53DE">
        <w:lastRenderedPageBreak/>
        <w:t>Экранная форма документа</w:t>
      </w:r>
      <w:bookmarkEnd w:id="457"/>
    </w:p>
    <w:p w:rsidR="002955CC" w:rsidRPr="008A53DE" w:rsidRDefault="002955CC" w:rsidP="002955CC">
      <w:pPr>
        <w:pStyle w:val="ASFKNormal"/>
      </w:pPr>
      <w:r w:rsidRPr="008A53DE">
        <w:t>ЭФ «Расшифровка сумм неиспользованных средств» представлена на рисунках </w:t>
      </w:r>
      <w:r w:rsidRPr="008A53DE">
        <w:fldChar w:fldCharType="begin"/>
      </w:r>
      <w:r w:rsidRPr="008A53DE">
        <w:instrText xml:space="preserve"> REF _Ref263684916 \h  \* MERGEFORMAT </w:instrText>
      </w:r>
      <w:r w:rsidRPr="008A53DE">
        <w:fldChar w:fldCharType="separate"/>
      </w:r>
      <w:r w:rsidR="00B77F80">
        <w:t>38</w:t>
      </w:r>
      <w:r w:rsidRPr="008A53DE">
        <w:fldChar w:fldCharType="end"/>
      </w:r>
      <w:r w:rsidRPr="008A53DE">
        <w:t xml:space="preserve"> и </w:t>
      </w:r>
      <w:r w:rsidRPr="008A53DE">
        <w:fldChar w:fldCharType="begin"/>
      </w:r>
      <w:r w:rsidRPr="008A53DE">
        <w:instrText xml:space="preserve"> REF _Ref263684917 \h  \* MERGEFORMAT </w:instrText>
      </w:r>
      <w:r w:rsidRPr="008A53DE">
        <w:fldChar w:fldCharType="separate"/>
      </w:r>
      <w:r w:rsidR="00B77F80">
        <w:t>40</w:t>
      </w:r>
      <w:r w:rsidRPr="008A53DE">
        <w:fldChar w:fldCharType="end"/>
      </w:r>
      <w:r w:rsidRPr="008A53DE">
        <w:t xml:space="preserve">. </w:t>
      </w:r>
      <w:r w:rsidR="00CF320C">
        <w:t>Форма содержит следующие закладки</w:t>
      </w:r>
      <w:r w:rsidRPr="008A53DE">
        <w:t>:</w:t>
      </w:r>
    </w:p>
    <w:p w:rsidR="002955CC" w:rsidRPr="008A53DE" w:rsidRDefault="002955CC" w:rsidP="002955CC">
      <w:pPr>
        <w:pStyle w:val="ASFKListmark1"/>
      </w:pPr>
      <w:r w:rsidRPr="008A53DE">
        <w:t>«Заголовок»;</w:t>
      </w:r>
    </w:p>
    <w:p w:rsidR="002955CC" w:rsidRPr="008A53DE" w:rsidRDefault="002955CC" w:rsidP="002955CC">
      <w:pPr>
        <w:pStyle w:val="ASFKListmark1"/>
      </w:pPr>
      <w:r w:rsidRPr="008A53DE">
        <w:t>«Подписи»;</w:t>
      </w:r>
    </w:p>
    <w:p w:rsidR="002955CC" w:rsidRPr="008A53DE" w:rsidRDefault="002955CC" w:rsidP="002955CC">
      <w:pPr>
        <w:pStyle w:val="ASFKListmark1"/>
      </w:pPr>
      <w:r w:rsidRPr="008A53DE">
        <w:t>«Системные атрибуты»;</w:t>
      </w:r>
    </w:p>
    <w:p w:rsidR="002955CC" w:rsidRPr="008A53DE" w:rsidRDefault="002955CC" w:rsidP="002955CC">
      <w:pPr>
        <w:pStyle w:val="ASFKListmark1"/>
      </w:pPr>
      <w:r w:rsidRPr="008A53DE">
        <w:t>«Протоколы».</w:t>
      </w:r>
    </w:p>
    <w:p w:rsidR="002955CC" w:rsidRPr="008A53DE" w:rsidRDefault="00B77F80" w:rsidP="002955CC">
      <w:pPr>
        <w:pStyle w:val="ASFKFigure"/>
      </w:pPr>
      <w:r>
        <w:pict>
          <v:shape id="_x0000_i1124" type="#_x0000_t75" style="width:473.25pt;height:327pt">
            <v:imagedata r:id="rId97" o:title="1"/>
          </v:shape>
        </w:pict>
      </w:r>
    </w:p>
    <w:p w:rsidR="002955CC" w:rsidRPr="004150B1"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458" w:name="_Ref263684916"/>
      <w:bookmarkStart w:id="459" w:name="_Toc50371007"/>
      <w:r w:rsidR="00B77F80">
        <w:rPr>
          <w:noProof/>
        </w:rPr>
        <w:t>38</w:t>
      </w:r>
      <w:bookmarkEnd w:id="458"/>
      <w:r>
        <w:rPr>
          <w:noProof/>
        </w:rPr>
        <w:fldChar w:fldCharType="end"/>
      </w:r>
      <w:r w:rsidR="002955CC" w:rsidRPr="004150B1">
        <w:t xml:space="preserve">. ЭФ </w:t>
      </w:r>
      <w:r w:rsidR="00B0400F">
        <w:t xml:space="preserve">документа </w:t>
      </w:r>
      <w:r w:rsidR="002955CC" w:rsidRPr="004150B1">
        <w:t>«Расшифровка сумм неиспользованных средств</w:t>
      </w:r>
      <w:r w:rsidR="00CF320C">
        <w:t>», закладки «</w:t>
      </w:r>
      <w:r w:rsidR="002955CC" w:rsidRPr="004150B1">
        <w:t>Заголовок»</w:t>
      </w:r>
      <w:bookmarkEnd w:id="459"/>
    </w:p>
    <w:p w:rsidR="00B0400F" w:rsidRDefault="00B0400F" w:rsidP="002955CC">
      <w:pPr>
        <w:pStyle w:val="ASFKNormal"/>
      </w:pPr>
      <w:r w:rsidRPr="00B0400F">
        <w:t>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2955CC" w:rsidRPr="008A53DE">
        <w:t xml:space="preserve">. </w:t>
      </w:r>
    </w:p>
    <w:p w:rsidR="002955CC" w:rsidRPr="008A53DE" w:rsidRDefault="002955CC" w:rsidP="002955CC">
      <w:pPr>
        <w:pStyle w:val="ASFKNormal"/>
      </w:pPr>
      <w:r w:rsidRPr="008A53DE">
        <w:t xml:space="preserve">Перечень полей </w:t>
      </w:r>
      <w:r w:rsidR="00B0400F" w:rsidRPr="00B0400F">
        <w:t>документа «Расшифровка сумм неиспользованных средств», закладки «Заголовок»</w:t>
      </w:r>
      <w:r w:rsidR="00B0400F">
        <w:t xml:space="preserve"> </w:t>
      </w:r>
      <w:r w:rsidR="00CF320C">
        <w:t>приведен в таблице</w:t>
      </w:r>
      <w:r w:rsidR="00ED52CE" w:rsidRPr="00B73930">
        <w:t> </w:t>
      </w:r>
      <w:r w:rsidRPr="008A53DE">
        <w:fldChar w:fldCharType="begin"/>
      </w:r>
      <w:r w:rsidRPr="008A53DE">
        <w:instrText xml:space="preserve"> REF _Ref318387122 \h  \* MERGEFORMAT </w:instrText>
      </w:r>
      <w:r w:rsidRPr="008A53DE">
        <w:fldChar w:fldCharType="separate"/>
      </w:r>
      <w:r w:rsidR="00B77F80">
        <w:t>15</w:t>
      </w:r>
      <w:r w:rsidRPr="008A53DE">
        <w:fldChar w:fldCharType="end"/>
      </w:r>
      <w:r w:rsidRPr="008A53DE">
        <w:t>.</w:t>
      </w:r>
    </w:p>
    <w:p w:rsidR="002955CC" w:rsidRDefault="003065E3" w:rsidP="002955CC">
      <w:pPr>
        <w:pStyle w:val="ASFKNameTable"/>
      </w:pPr>
      <w:r>
        <w:rPr>
          <w:noProof/>
        </w:rPr>
        <w:fldChar w:fldCharType="begin"/>
      </w:r>
      <w:r>
        <w:rPr>
          <w:noProof/>
        </w:rPr>
        <w:instrText xml:space="preserve"> SEQ Таблица \* ARABIC </w:instrText>
      </w:r>
      <w:r>
        <w:rPr>
          <w:noProof/>
        </w:rPr>
        <w:fldChar w:fldCharType="separate"/>
      </w:r>
      <w:bookmarkStart w:id="460" w:name="_Ref263686505"/>
      <w:bookmarkStart w:id="461" w:name="_Ref318387122"/>
      <w:bookmarkStart w:id="462" w:name="_Toc50370803"/>
      <w:r w:rsidR="00B77F80">
        <w:rPr>
          <w:noProof/>
        </w:rPr>
        <w:t>15</w:t>
      </w:r>
      <w:bookmarkEnd w:id="460"/>
      <w:bookmarkEnd w:id="461"/>
      <w:r>
        <w:rPr>
          <w:noProof/>
        </w:rPr>
        <w:fldChar w:fldCharType="end"/>
      </w:r>
      <w:r w:rsidR="002955CC" w:rsidRPr="008A53DE">
        <w:t xml:space="preserve">. Описание полей </w:t>
      </w:r>
      <w:r w:rsidR="00B0400F" w:rsidRPr="00B0400F">
        <w:t>документа «Расшифровка сумм неиспользованных средств», закладки «Заголовок»</w:t>
      </w:r>
      <w:bookmarkEnd w:id="462"/>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8"/>
        <w:gridCol w:w="7418"/>
      </w:tblGrid>
      <w:tr w:rsidR="002955CC" w:rsidRPr="00AB7803" w:rsidTr="00EA1FD3">
        <w:trPr>
          <w:cantSplit/>
          <w:trHeight w:val="313"/>
          <w:tblHeader/>
        </w:trPr>
        <w:tc>
          <w:tcPr>
            <w:tcW w:w="119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AB7803" w:rsidRDefault="002955CC" w:rsidP="002955CC">
            <w:pPr>
              <w:pStyle w:val="ASFKTableHead"/>
            </w:pPr>
            <w:r w:rsidRPr="00AB7803">
              <w:t>Наименование поля</w:t>
            </w:r>
          </w:p>
        </w:tc>
        <w:tc>
          <w:tcPr>
            <w:tcW w:w="38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AB7803" w:rsidRDefault="002955CC" w:rsidP="002955CC">
            <w:pPr>
              <w:pStyle w:val="ASFKTableHead"/>
            </w:pPr>
            <w:r w:rsidRPr="00AB7803">
              <w:t>Описание</w:t>
            </w:r>
            <w:r>
              <w:t xml:space="preserve"> поля</w:t>
            </w:r>
          </w:p>
        </w:tc>
      </w:tr>
      <w:tr w:rsidR="002955CC" w:rsidRPr="008A53DE" w:rsidTr="00EA1FD3">
        <w:trPr>
          <w:cantSplit/>
        </w:trPr>
        <w:tc>
          <w:tcPr>
            <w:tcW w:w="1198" w:type="pct"/>
            <w:shd w:val="clear" w:color="auto" w:fill="auto"/>
          </w:tcPr>
          <w:p w:rsidR="002955CC" w:rsidRPr="008A53DE" w:rsidRDefault="002955CC" w:rsidP="002955CC">
            <w:pPr>
              <w:pStyle w:val="ASFKTablenorm0"/>
            </w:pPr>
            <w:r w:rsidRPr="008A53DE">
              <w:t>Расшифровка_№</w:t>
            </w:r>
          </w:p>
        </w:tc>
        <w:tc>
          <w:tcPr>
            <w:tcW w:w="3802" w:type="pct"/>
            <w:shd w:val="clear" w:color="auto" w:fill="auto"/>
          </w:tcPr>
          <w:p w:rsidR="002955CC" w:rsidRPr="008A53DE" w:rsidRDefault="002955CC" w:rsidP="002955CC">
            <w:pPr>
              <w:pStyle w:val="ASFKTablenorm0"/>
            </w:pPr>
            <w:r w:rsidRPr="008A53DE">
              <w:t>Значение вводится вручную.</w:t>
            </w:r>
          </w:p>
        </w:tc>
      </w:tr>
      <w:tr w:rsidR="002955CC" w:rsidRPr="008A53DE" w:rsidTr="00EA1FD3">
        <w:trPr>
          <w:cantSplit/>
        </w:trPr>
        <w:tc>
          <w:tcPr>
            <w:tcW w:w="1198" w:type="pct"/>
            <w:shd w:val="clear" w:color="auto" w:fill="auto"/>
          </w:tcPr>
          <w:p w:rsidR="002955CC" w:rsidRPr="008A53DE" w:rsidRDefault="002955CC" w:rsidP="002955CC">
            <w:pPr>
              <w:pStyle w:val="ASFKTablenorm0"/>
            </w:pPr>
            <w:r w:rsidRPr="008A53DE">
              <w:t>Дата</w:t>
            </w:r>
          </w:p>
        </w:tc>
        <w:tc>
          <w:tcPr>
            <w:tcW w:w="3802" w:type="pct"/>
            <w:shd w:val="clear" w:color="auto" w:fill="auto"/>
          </w:tcPr>
          <w:p w:rsidR="002955CC" w:rsidRPr="008A53DE" w:rsidRDefault="002955CC" w:rsidP="002955CC">
            <w:pPr>
              <w:pStyle w:val="ASFKTablenorm0"/>
            </w:pPr>
            <w:r w:rsidRPr="008A53DE">
              <w:t xml:space="preserve">Значение по умолчанию текущая дата. </w:t>
            </w:r>
          </w:p>
          <w:p w:rsidR="002955CC" w:rsidRPr="008A53DE" w:rsidRDefault="002955CC" w:rsidP="002955CC">
            <w:pPr>
              <w:pStyle w:val="ASFKTablenorm0"/>
            </w:pPr>
            <w:r w:rsidRPr="008A53DE">
              <w:t>Дата может быть выбрана пользователем из системного к</w:t>
            </w:r>
            <w:r w:rsidRPr="002955CC">
              <w:t>а</w:t>
            </w:r>
            <w:r w:rsidRPr="008A53DE">
              <w:t>лендаря.</w:t>
            </w:r>
          </w:p>
          <w:p w:rsidR="002955CC" w:rsidRPr="008A53DE" w:rsidRDefault="002955CC" w:rsidP="002955CC">
            <w:pPr>
              <w:pStyle w:val="ASFKTablenorm0"/>
            </w:pPr>
            <w:r w:rsidRPr="008A53DE">
              <w:t>Используется для выбора шабло</w:t>
            </w:r>
            <w:r>
              <w:t>на печати.</w:t>
            </w:r>
          </w:p>
        </w:tc>
      </w:tr>
      <w:tr w:rsidR="002955CC" w:rsidRPr="008A53DE" w:rsidTr="00EA1FD3">
        <w:trPr>
          <w:cantSplit/>
        </w:trPr>
        <w:tc>
          <w:tcPr>
            <w:tcW w:w="1198" w:type="pct"/>
            <w:shd w:val="clear" w:color="auto" w:fill="auto"/>
          </w:tcPr>
          <w:p w:rsidR="002955CC" w:rsidRPr="008A53DE" w:rsidRDefault="002955CC" w:rsidP="002955CC">
            <w:pPr>
              <w:pStyle w:val="ASFKTablenorm0"/>
            </w:pPr>
            <w:r w:rsidRPr="008A53DE">
              <w:lastRenderedPageBreak/>
              <w:t>Статус</w:t>
            </w:r>
          </w:p>
        </w:tc>
        <w:tc>
          <w:tcPr>
            <w:tcW w:w="3802" w:type="pct"/>
            <w:shd w:val="clear" w:color="auto" w:fill="auto"/>
          </w:tcPr>
          <w:p w:rsidR="002955CC" w:rsidRPr="008A53DE" w:rsidRDefault="002955CC" w:rsidP="002955CC">
            <w:pPr>
              <w:pStyle w:val="ASFKTablenorm0"/>
            </w:pPr>
            <w:r w:rsidRPr="008A53DE">
              <w:t>Код бизнес-статуса документа.</w:t>
            </w:r>
          </w:p>
          <w:p w:rsidR="002955CC" w:rsidRPr="008A53DE" w:rsidRDefault="002955CC" w:rsidP="002955CC">
            <w:pPr>
              <w:pStyle w:val="ASFKTablenorm0"/>
            </w:pPr>
            <w:r w:rsidRPr="008A53DE">
              <w:t>Значение заполняется автоматически или передается из OEBS.</w:t>
            </w:r>
          </w:p>
        </w:tc>
      </w:tr>
      <w:tr w:rsidR="00EA1FD3" w:rsidRPr="00424CF0" w:rsidTr="00EA1FD3">
        <w:tc>
          <w:tcPr>
            <w:tcW w:w="1198" w:type="pct"/>
          </w:tcPr>
          <w:p w:rsidR="00EA1FD3" w:rsidRPr="00424CF0" w:rsidRDefault="00EA1FD3" w:rsidP="00EE59F0">
            <w:pPr>
              <w:pStyle w:val="ASFKTablenorm0"/>
            </w:pPr>
            <w:r>
              <w:t>Уровень конфиденциальности</w:t>
            </w:r>
          </w:p>
        </w:tc>
        <w:tc>
          <w:tcPr>
            <w:tcW w:w="3802" w:type="pct"/>
          </w:tcPr>
          <w:p w:rsidR="00EA1FD3" w:rsidRDefault="00EA1FD3" w:rsidP="00EE59F0">
            <w:pPr>
              <w:pStyle w:val="ASFKTablenorm0"/>
            </w:pPr>
            <w:r>
              <w:t>Значение не заполняется по умолчанию. Заполняется вручную пользователем.</w:t>
            </w:r>
          </w:p>
          <w:p w:rsidR="00EA1FD3" w:rsidRPr="00424CF0" w:rsidRDefault="00EA1FD3" w:rsidP="00EE59F0">
            <w:pPr>
              <w:pStyle w:val="ASFKTablenorm0"/>
            </w:pPr>
            <w:r>
              <w:t>Поле заполняется значением «0» или пусто, передается только до АРМ ОРФК.</w:t>
            </w:r>
          </w:p>
        </w:tc>
      </w:tr>
      <w:tr w:rsidR="002955CC" w:rsidRPr="008A53DE" w:rsidTr="00EA1FD3">
        <w:trPr>
          <w:cantSplit/>
        </w:trPr>
        <w:tc>
          <w:tcPr>
            <w:tcW w:w="5000" w:type="pct"/>
            <w:gridSpan w:val="2"/>
            <w:shd w:val="clear" w:color="auto" w:fill="auto"/>
          </w:tcPr>
          <w:p w:rsidR="002955CC" w:rsidRPr="008A53DE" w:rsidRDefault="002955CC" w:rsidP="00B0400F">
            <w:pPr>
              <w:pStyle w:val="ASFKTablenorm0"/>
            </w:pPr>
            <w:r w:rsidRPr="008A53DE">
              <w:t>З</w:t>
            </w:r>
            <w:r w:rsidR="00B0400F" w:rsidRPr="00B0400F">
              <w:t>акладк</w:t>
            </w:r>
            <w:r w:rsidR="00B0400F">
              <w:t>а</w:t>
            </w:r>
            <w:r w:rsidR="00B0400F" w:rsidRPr="00B0400F">
              <w:t xml:space="preserve"> «Заголовок»</w:t>
            </w:r>
          </w:p>
        </w:tc>
      </w:tr>
      <w:tr w:rsidR="00DE138F" w:rsidRPr="008A53DE" w:rsidTr="00EA1FD3">
        <w:trPr>
          <w:cantSplit/>
        </w:trPr>
        <w:tc>
          <w:tcPr>
            <w:tcW w:w="1198" w:type="pct"/>
            <w:shd w:val="clear" w:color="auto" w:fill="auto"/>
          </w:tcPr>
          <w:p w:rsidR="00DE138F" w:rsidRPr="00DE138F" w:rsidRDefault="00DE138F" w:rsidP="002955CC">
            <w:pPr>
              <w:pStyle w:val="ASFKTablenorm0"/>
            </w:pPr>
            <w:r w:rsidRPr="00DE138F">
              <w:t>Наименование клиента</w:t>
            </w:r>
          </w:p>
        </w:tc>
        <w:tc>
          <w:tcPr>
            <w:tcW w:w="3802" w:type="pct"/>
            <w:shd w:val="clear" w:color="auto" w:fill="auto"/>
          </w:tcPr>
          <w:p w:rsidR="00DE138F" w:rsidRPr="00DE138F" w:rsidRDefault="00DE138F" w:rsidP="002E38B1">
            <w:pPr>
              <w:pStyle w:val="ASFKTablenorm0"/>
            </w:pPr>
            <w:r w:rsidRPr="00DE138F">
              <w:t xml:space="preserve">Если </w:t>
            </w:r>
            <w:r w:rsidR="00021A9F">
              <w:t>«</w:t>
            </w:r>
            <w:r w:rsidRPr="00DE138F">
              <w:t>Код по СР</w:t>
            </w:r>
            <w:r w:rsidR="00021A9F">
              <w:t>»</w:t>
            </w:r>
            <w:r w:rsidRPr="00DE138F">
              <w:t xml:space="preserve"> заполнено и Переход на СР = 1, то поле заполняется значением полного наименования актуальной записи справочника СР, найденной по коду = </w:t>
            </w:r>
            <w:r w:rsidR="00021A9F">
              <w:t>«</w:t>
            </w:r>
            <w:r w:rsidRPr="00DE138F">
              <w:t>Код по СР</w:t>
            </w:r>
            <w:r w:rsidR="00021A9F">
              <w:t>»</w:t>
            </w:r>
            <w:r w:rsidRPr="00DE138F">
              <w:t>.</w:t>
            </w:r>
          </w:p>
          <w:p w:rsidR="00DE138F" w:rsidRPr="00DE138F" w:rsidRDefault="00DE138F" w:rsidP="002E38B1">
            <w:pPr>
              <w:pStyle w:val="ASFKTablenorm0"/>
            </w:pPr>
            <w:r w:rsidRPr="00DE138F">
              <w:t xml:space="preserve">Иначе, поле заполняется по-старому: полным наименованием актуальной записи РУБП/ПУБП/НУБП/УП, найденной по </w:t>
            </w:r>
            <w:r w:rsidR="00021A9F">
              <w:t>«</w:t>
            </w:r>
            <w:r w:rsidRPr="00DE138F">
              <w:t>Код собственного БУ</w:t>
            </w:r>
            <w:r w:rsidR="00021A9F">
              <w:t>»</w:t>
            </w:r>
            <w:r w:rsidRPr="00DE138F">
              <w:t xml:space="preserve"> и </w:t>
            </w:r>
            <w:r w:rsidR="00021A9F">
              <w:t>«</w:t>
            </w:r>
            <w:r w:rsidRPr="00DE138F">
              <w:t>Код бюджета</w:t>
            </w:r>
            <w:r w:rsidR="00021A9F">
              <w:t>»</w:t>
            </w:r>
            <w:r w:rsidRPr="00DE138F">
              <w:t xml:space="preserve">. </w:t>
            </w:r>
          </w:p>
          <w:p w:rsidR="00DE138F" w:rsidRPr="00DE138F" w:rsidRDefault="00DE138F" w:rsidP="00DE138F">
            <w:pPr>
              <w:pStyle w:val="ASFKTablenorm0"/>
            </w:pPr>
            <w:r w:rsidRPr="00DE138F">
              <w:t>Может быть изменено вручную.</w:t>
            </w:r>
          </w:p>
        </w:tc>
      </w:tr>
      <w:tr w:rsidR="00DE138F" w:rsidRPr="008A53DE" w:rsidTr="00EA1FD3">
        <w:trPr>
          <w:cantSplit/>
        </w:trPr>
        <w:tc>
          <w:tcPr>
            <w:tcW w:w="1198" w:type="pct"/>
            <w:shd w:val="clear" w:color="auto" w:fill="auto"/>
          </w:tcPr>
          <w:p w:rsidR="00DE138F" w:rsidRPr="00DE138F" w:rsidRDefault="00DE138F" w:rsidP="002955CC">
            <w:pPr>
              <w:pStyle w:val="ASFKTablenorm0"/>
            </w:pPr>
            <w:r w:rsidRPr="00DE138F">
              <w:t>По сводному реестру</w:t>
            </w:r>
          </w:p>
        </w:tc>
        <w:tc>
          <w:tcPr>
            <w:tcW w:w="3802" w:type="pct"/>
            <w:shd w:val="clear" w:color="auto" w:fill="auto"/>
          </w:tcPr>
          <w:p w:rsidR="00DE138F" w:rsidRPr="00DE138F" w:rsidRDefault="00021A9F" w:rsidP="00021A9F">
            <w:pPr>
              <w:pStyle w:val="ASFKTableListMark"/>
              <w:numPr>
                <w:ilvl w:val="0"/>
                <w:numId w:val="0"/>
              </w:numPr>
              <w:ind w:left="340" w:hanging="227"/>
            </w:pPr>
            <w:r>
              <w:t>Н</w:t>
            </w:r>
            <w:r w:rsidR="00DE138F" w:rsidRPr="00DE138F">
              <w:t xml:space="preserve">а АРМ ФО </w:t>
            </w:r>
            <w:r w:rsidR="004C2FA9">
              <w:t>–</w:t>
            </w:r>
            <w:r w:rsidR="00DE138F" w:rsidRPr="00DE138F">
              <w:t xml:space="preserve"> не заполняется.</w:t>
            </w:r>
          </w:p>
        </w:tc>
      </w:tr>
      <w:tr w:rsidR="00DE138F" w:rsidRPr="008A53DE" w:rsidTr="00EA1FD3">
        <w:trPr>
          <w:cantSplit/>
        </w:trPr>
        <w:tc>
          <w:tcPr>
            <w:tcW w:w="1198" w:type="pct"/>
            <w:shd w:val="clear" w:color="auto" w:fill="auto"/>
          </w:tcPr>
          <w:p w:rsidR="00DE138F" w:rsidRPr="00DE138F" w:rsidRDefault="00DE138F" w:rsidP="002955CC">
            <w:pPr>
              <w:pStyle w:val="ASFKTablenorm0"/>
            </w:pPr>
            <w:r w:rsidRPr="00DE138F">
              <w:t>ИНН</w:t>
            </w:r>
          </w:p>
        </w:tc>
        <w:tc>
          <w:tcPr>
            <w:tcW w:w="3802" w:type="pct"/>
            <w:shd w:val="clear" w:color="auto" w:fill="auto"/>
          </w:tcPr>
          <w:p w:rsidR="00DE138F" w:rsidRPr="00DE138F" w:rsidRDefault="00DE138F" w:rsidP="002E38B1">
            <w:pPr>
              <w:pStyle w:val="ASFKTablenorm0"/>
            </w:pPr>
            <w:r w:rsidRPr="00DE138F">
              <w:t>Заполняется из справочника СРРПБС/ПУБП/НУБП на основании кода из системной константы «Код собственного БУ» (с учетом Бюджета) (при условии наличия в справочнике единственной актуальной записи)</w:t>
            </w:r>
            <w:r w:rsidR="00021A9F">
              <w:t>.</w:t>
            </w:r>
            <w:r w:rsidRPr="00DE138F">
              <w:t xml:space="preserve"> </w:t>
            </w:r>
          </w:p>
          <w:p w:rsidR="00DE138F" w:rsidRPr="00DE138F" w:rsidRDefault="00DE138F" w:rsidP="002E38B1">
            <w:pPr>
              <w:pStyle w:val="ASFKTablenorm0"/>
            </w:pPr>
            <w:r w:rsidRPr="00DE138F">
              <w:t>Может быть изменено вручную.</w:t>
            </w:r>
          </w:p>
        </w:tc>
      </w:tr>
      <w:tr w:rsidR="00DE138F" w:rsidRPr="008A53DE" w:rsidTr="00EA1FD3">
        <w:trPr>
          <w:cantSplit/>
        </w:trPr>
        <w:tc>
          <w:tcPr>
            <w:tcW w:w="1198" w:type="pct"/>
            <w:shd w:val="clear" w:color="auto" w:fill="auto"/>
          </w:tcPr>
          <w:p w:rsidR="00DE138F" w:rsidRPr="00DE138F" w:rsidRDefault="00DE138F" w:rsidP="002955CC">
            <w:pPr>
              <w:pStyle w:val="ASFKTablenorm0"/>
            </w:pPr>
            <w:r w:rsidRPr="00DE138F">
              <w:t>КПП</w:t>
            </w:r>
          </w:p>
        </w:tc>
        <w:tc>
          <w:tcPr>
            <w:tcW w:w="3802" w:type="pct"/>
            <w:shd w:val="clear" w:color="auto" w:fill="auto"/>
          </w:tcPr>
          <w:p w:rsidR="00DE138F" w:rsidRPr="00DE138F" w:rsidRDefault="00DE138F" w:rsidP="002E38B1">
            <w:pPr>
              <w:pStyle w:val="ASFKTablenorm0"/>
            </w:pPr>
            <w:r w:rsidRPr="00DE138F">
              <w:t>Заполняется из справочника СРРПБС/ПУБП/НУБП на основании кода из системной константы «Код собственного БУ» (с учетом Бюджета) (при условии наличия в справочнике единственной актуальной записи)</w:t>
            </w:r>
            <w:r w:rsidR="00021A9F">
              <w:t>.</w:t>
            </w:r>
            <w:r w:rsidRPr="00DE138F">
              <w:t xml:space="preserve"> </w:t>
            </w:r>
          </w:p>
          <w:p w:rsidR="00DE138F" w:rsidRPr="00DE138F" w:rsidRDefault="00DE138F" w:rsidP="002E38B1">
            <w:pPr>
              <w:pStyle w:val="ASFKTablenorm0"/>
            </w:pPr>
            <w:r w:rsidRPr="00DE138F">
              <w:t>Может быть изменено вручную.</w:t>
            </w:r>
          </w:p>
        </w:tc>
      </w:tr>
      <w:tr w:rsidR="002955CC" w:rsidRPr="008A53DE" w:rsidTr="00EA1FD3">
        <w:trPr>
          <w:cantSplit/>
        </w:trPr>
        <w:tc>
          <w:tcPr>
            <w:tcW w:w="1198" w:type="pct"/>
            <w:shd w:val="clear" w:color="auto" w:fill="auto"/>
          </w:tcPr>
          <w:p w:rsidR="002955CC" w:rsidRPr="008A53DE" w:rsidRDefault="002955CC" w:rsidP="002955CC">
            <w:pPr>
              <w:pStyle w:val="ASFKTablenorm0"/>
            </w:pPr>
            <w:r w:rsidRPr="008A53DE">
              <w:t>Наименование орг</w:t>
            </w:r>
            <w:r w:rsidRPr="002955CC">
              <w:t>а</w:t>
            </w:r>
            <w:r w:rsidRPr="008A53DE">
              <w:t>на ФК</w:t>
            </w:r>
          </w:p>
        </w:tc>
        <w:tc>
          <w:tcPr>
            <w:tcW w:w="3802" w:type="pct"/>
            <w:shd w:val="clear" w:color="auto" w:fill="auto"/>
          </w:tcPr>
          <w:p w:rsidR="002955CC" w:rsidRPr="008A53DE" w:rsidRDefault="002955CC" w:rsidP="002955CC">
            <w:pPr>
              <w:pStyle w:val="ASFKTablenorm0"/>
            </w:pPr>
            <w:r w:rsidRPr="008A53DE">
              <w:t>Значение поля подтягивается по полю «по КОФК» из справочника органов ФК из поля «Полное н</w:t>
            </w:r>
            <w:r w:rsidRPr="002955CC">
              <w:t>а</w:t>
            </w:r>
            <w:r w:rsidRPr="008A53DE">
              <w:t>именование».</w:t>
            </w:r>
          </w:p>
          <w:p w:rsidR="002955CC" w:rsidRPr="008A53DE" w:rsidRDefault="002955CC" w:rsidP="00DE138F">
            <w:pPr>
              <w:pStyle w:val="ASFKTablenorm0"/>
            </w:pPr>
            <w:r w:rsidRPr="008A53DE">
              <w:t>Может быть изменено вручную.</w:t>
            </w:r>
          </w:p>
        </w:tc>
      </w:tr>
      <w:tr w:rsidR="002955CC" w:rsidRPr="008A53DE" w:rsidTr="00EA1FD3">
        <w:trPr>
          <w:cantSplit/>
        </w:trPr>
        <w:tc>
          <w:tcPr>
            <w:tcW w:w="1198" w:type="pct"/>
            <w:shd w:val="clear" w:color="auto" w:fill="auto"/>
          </w:tcPr>
          <w:p w:rsidR="002955CC" w:rsidRPr="008A53DE" w:rsidRDefault="00966CDB" w:rsidP="002955CC">
            <w:pPr>
              <w:pStyle w:val="ASFKTablenorm0"/>
            </w:pPr>
            <w:r w:rsidRPr="008A53DE">
              <w:t>П</w:t>
            </w:r>
            <w:r w:rsidR="002955CC" w:rsidRPr="008A53DE">
              <w:t>о КОФК</w:t>
            </w:r>
          </w:p>
        </w:tc>
        <w:tc>
          <w:tcPr>
            <w:tcW w:w="3802" w:type="pct"/>
            <w:shd w:val="clear" w:color="auto" w:fill="auto"/>
          </w:tcPr>
          <w:p w:rsidR="002955CC" w:rsidRPr="008A53DE" w:rsidRDefault="002955CC" w:rsidP="002955CC">
            <w:pPr>
              <w:pStyle w:val="ASFKTablenorm0"/>
            </w:pPr>
            <w:r w:rsidRPr="008A53DE">
              <w:t>Проверяется значение константы код собственного ТОФК.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w:t>
            </w:r>
            <w:r w:rsidRPr="002955CC">
              <w:t>е</w:t>
            </w:r>
            <w:r w:rsidRPr="008A53DE">
              <w:t>ние код собственного ТОФК.</w:t>
            </w:r>
          </w:p>
          <w:p w:rsidR="002955CC" w:rsidRPr="008A53DE" w:rsidRDefault="002955CC" w:rsidP="00DE138F">
            <w:pPr>
              <w:pStyle w:val="ASFKTablenorm0"/>
            </w:pPr>
            <w:r w:rsidRPr="008A53DE">
              <w:t>Может быть изменено вручную или выбором из справочн</w:t>
            </w:r>
            <w:r w:rsidRPr="002955CC">
              <w:t>и</w:t>
            </w:r>
            <w:r w:rsidRPr="008A53DE">
              <w:t>ка Органы ФК.</w:t>
            </w:r>
          </w:p>
        </w:tc>
      </w:tr>
      <w:tr w:rsidR="002955CC" w:rsidRPr="008A53DE" w:rsidTr="00EA1FD3">
        <w:trPr>
          <w:cantSplit/>
        </w:trPr>
        <w:tc>
          <w:tcPr>
            <w:tcW w:w="1198" w:type="pct"/>
            <w:shd w:val="clear" w:color="auto" w:fill="auto"/>
          </w:tcPr>
          <w:p w:rsidR="002955CC" w:rsidRPr="008A53DE" w:rsidRDefault="002955CC" w:rsidP="002955CC">
            <w:pPr>
              <w:pStyle w:val="ASFKTablenorm0"/>
            </w:pPr>
            <w:r w:rsidRPr="008A53DE">
              <w:t>Денежные средства в су</w:t>
            </w:r>
            <w:r w:rsidRPr="002955CC">
              <w:t>м</w:t>
            </w:r>
            <w:r w:rsidRPr="008A53DE">
              <w:t>ме</w:t>
            </w:r>
          </w:p>
        </w:tc>
        <w:tc>
          <w:tcPr>
            <w:tcW w:w="3802" w:type="pct"/>
            <w:shd w:val="clear" w:color="auto" w:fill="auto"/>
          </w:tcPr>
          <w:p w:rsidR="002955CC" w:rsidRPr="008A53DE" w:rsidRDefault="002955CC" w:rsidP="002955CC">
            <w:pPr>
              <w:pStyle w:val="ASFKTablenorm0"/>
            </w:pPr>
            <w:r w:rsidRPr="008A53DE">
              <w:t>Значение вводится вручную.</w:t>
            </w:r>
          </w:p>
        </w:tc>
      </w:tr>
      <w:tr w:rsidR="002955CC" w:rsidRPr="008A53DE" w:rsidTr="00EA1FD3">
        <w:trPr>
          <w:cantSplit/>
        </w:trPr>
        <w:tc>
          <w:tcPr>
            <w:tcW w:w="1198" w:type="pct"/>
            <w:shd w:val="clear" w:color="auto" w:fill="auto"/>
          </w:tcPr>
          <w:p w:rsidR="002955CC" w:rsidRPr="008A53DE" w:rsidRDefault="002955CC" w:rsidP="00021A9F">
            <w:pPr>
              <w:pStyle w:val="ASFKTablenorm0"/>
            </w:pPr>
            <w:r w:rsidRPr="008A53DE">
              <w:t>Наименование опер</w:t>
            </w:r>
            <w:r w:rsidRPr="002955CC">
              <w:t>а</w:t>
            </w:r>
            <w:r w:rsidRPr="008A53DE">
              <w:t>ции</w:t>
            </w:r>
          </w:p>
        </w:tc>
        <w:tc>
          <w:tcPr>
            <w:tcW w:w="3802" w:type="pct"/>
            <w:shd w:val="clear" w:color="auto" w:fill="auto"/>
          </w:tcPr>
          <w:p w:rsidR="002955CC" w:rsidRPr="008A53DE" w:rsidRDefault="002955CC" w:rsidP="002955CC">
            <w:pPr>
              <w:pStyle w:val="ASFKTablenorm0"/>
            </w:pPr>
            <w:r w:rsidRPr="008A53DE">
              <w:t>Выводится наименования вида операции:</w:t>
            </w:r>
          </w:p>
          <w:p w:rsidR="002955CC" w:rsidRPr="008A53DE" w:rsidRDefault="002955CC" w:rsidP="002955CC">
            <w:pPr>
              <w:pStyle w:val="ASFKTablenorm0"/>
            </w:pPr>
            <w:r w:rsidRPr="008A53DE">
              <w:t>Может быть изменено пользователем выбором из списка:</w:t>
            </w:r>
          </w:p>
          <w:p w:rsidR="002955CC" w:rsidRPr="008A53DE" w:rsidRDefault="002955CC" w:rsidP="002955CC">
            <w:pPr>
              <w:pStyle w:val="ASFKTableListMark"/>
            </w:pPr>
            <w:r w:rsidRPr="008A53DE">
              <w:t>«Внесенные наличными»;</w:t>
            </w:r>
          </w:p>
          <w:p w:rsidR="002955CC" w:rsidRPr="008A53DE" w:rsidRDefault="002955CC" w:rsidP="002955CC">
            <w:pPr>
              <w:pStyle w:val="ASFKTableListMark"/>
            </w:pPr>
            <w:r w:rsidRPr="008A53DE">
              <w:t>«Неиспользованные по карте».</w:t>
            </w:r>
          </w:p>
        </w:tc>
      </w:tr>
      <w:tr w:rsidR="00021A9F" w:rsidRPr="008A53DE" w:rsidTr="00EA1FD3">
        <w:trPr>
          <w:cantSplit/>
        </w:trPr>
        <w:tc>
          <w:tcPr>
            <w:tcW w:w="1198" w:type="pct"/>
            <w:shd w:val="clear" w:color="auto" w:fill="auto"/>
          </w:tcPr>
          <w:p w:rsidR="00021A9F" w:rsidRDefault="00021A9F" w:rsidP="00021A9F">
            <w:pPr>
              <w:pStyle w:val="ASFKTablenorm0"/>
            </w:pPr>
            <w:r>
              <w:t>Код валюты по ОКВ</w:t>
            </w:r>
          </w:p>
        </w:tc>
        <w:tc>
          <w:tcPr>
            <w:tcW w:w="3802" w:type="pct"/>
            <w:shd w:val="clear" w:color="auto" w:fill="auto"/>
          </w:tcPr>
          <w:p w:rsidR="00021A9F" w:rsidRDefault="00021A9F" w:rsidP="00021A9F">
            <w:pPr>
              <w:pStyle w:val="ASFKTablenorm0"/>
            </w:pPr>
            <w:r>
              <w:t>Заполняется автоматически при импорте документа.</w:t>
            </w:r>
          </w:p>
          <w:p w:rsidR="00021A9F" w:rsidRDefault="00021A9F" w:rsidP="00021A9F">
            <w:pPr>
              <w:pStyle w:val="ASFKTablenorm0"/>
            </w:pPr>
            <w:r>
              <w:t>При ручном вводе документа заполняется автоматически по правилам:</w:t>
            </w:r>
          </w:p>
          <w:p w:rsidR="00021A9F" w:rsidRDefault="00021A9F" w:rsidP="00021A9F">
            <w:pPr>
              <w:pStyle w:val="ASFKTableNum"/>
              <w:numPr>
                <w:ilvl w:val="0"/>
                <w:numId w:val="143"/>
              </w:numPr>
            </w:pPr>
            <w:r>
              <w:t>В справочнике «Банковские карты» для карты, указанной в документе, определяются реквизиты счета № 40116, к которому выпущена карта.</w:t>
            </w:r>
          </w:p>
          <w:p w:rsidR="00021A9F" w:rsidRDefault="00021A9F" w:rsidP="00021A9F">
            <w:pPr>
              <w:pStyle w:val="ASFKTableNum"/>
              <w:numPr>
                <w:ilvl w:val="0"/>
                <w:numId w:val="142"/>
              </w:numPr>
            </w:pPr>
            <w:r>
              <w:t>Если значение символов 6 – 8 номера счета № 40116 равно «810», то заполняется значением «643». Если значение символов 6 – 8 номера счета № 40116 не равно «810», то заполняется значением символов 6 – 8 номера счета № 40116.</w:t>
            </w:r>
          </w:p>
        </w:tc>
      </w:tr>
      <w:tr w:rsidR="002955CC" w:rsidRPr="008A53DE" w:rsidTr="00EA1FD3">
        <w:trPr>
          <w:cantSplit/>
        </w:trPr>
        <w:tc>
          <w:tcPr>
            <w:tcW w:w="1198" w:type="pct"/>
            <w:shd w:val="clear" w:color="auto" w:fill="auto"/>
          </w:tcPr>
          <w:p w:rsidR="002955CC" w:rsidRPr="008A53DE" w:rsidRDefault="002955CC" w:rsidP="002955CC">
            <w:pPr>
              <w:pStyle w:val="ASFKTablenorm0"/>
            </w:pPr>
            <w:r w:rsidRPr="008A53DE">
              <w:lastRenderedPageBreak/>
              <w:t>Реквизиты карты (номер ка</w:t>
            </w:r>
            <w:r w:rsidRPr="002955CC">
              <w:t>р</w:t>
            </w:r>
            <w:r w:rsidRPr="008A53DE">
              <w:t>ты)</w:t>
            </w:r>
          </w:p>
        </w:tc>
        <w:tc>
          <w:tcPr>
            <w:tcW w:w="3802" w:type="pct"/>
            <w:shd w:val="clear" w:color="auto" w:fill="auto"/>
          </w:tcPr>
          <w:p w:rsidR="002955CC" w:rsidRPr="008A53DE" w:rsidRDefault="002955CC" w:rsidP="002955CC">
            <w:pPr>
              <w:pStyle w:val="ASFKTablenorm0"/>
            </w:pPr>
            <w:r w:rsidRPr="008A53DE">
              <w:t>Выбирается из справочника банковских карт.</w:t>
            </w:r>
          </w:p>
          <w:p w:rsidR="002955CC" w:rsidRPr="008A53DE" w:rsidRDefault="002955CC" w:rsidP="002955CC">
            <w:pPr>
              <w:pStyle w:val="ASFKTablenorm0"/>
            </w:pPr>
            <w:r w:rsidRPr="008A53DE">
              <w:t>Может быть отредактировано вручную.</w:t>
            </w:r>
          </w:p>
        </w:tc>
      </w:tr>
      <w:tr w:rsidR="002955CC" w:rsidRPr="008A53DE" w:rsidTr="00EA1FD3">
        <w:trPr>
          <w:cantSplit/>
        </w:trPr>
        <w:tc>
          <w:tcPr>
            <w:tcW w:w="1198" w:type="pct"/>
            <w:shd w:val="clear" w:color="auto" w:fill="auto"/>
          </w:tcPr>
          <w:p w:rsidR="002955CC" w:rsidRPr="008A53DE" w:rsidRDefault="002955CC" w:rsidP="002955CC">
            <w:pPr>
              <w:pStyle w:val="ASFKTablenorm0"/>
            </w:pPr>
            <w:r w:rsidRPr="008A53DE">
              <w:t>Зачислить на лиц</w:t>
            </w:r>
            <w:r w:rsidRPr="002955CC">
              <w:t>е</w:t>
            </w:r>
            <w:r w:rsidRPr="008A53DE">
              <w:t>вой счет клиента №</w:t>
            </w:r>
          </w:p>
        </w:tc>
        <w:tc>
          <w:tcPr>
            <w:tcW w:w="3802" w:type="pct"/>
            <w:shd w:val="clear" w:color="auto" w:fill="auto"/>
          </w:tcPr>
          <w:p w:rsidR="002955CC" w:rsidRPr="008A53DE" w:rsidRDefault="002955CC" w:rsidP="002955CC">
            <w:pPr>
              <w:pStyle w:val="ASFKTablenorm0"/>
            </w:pPr>
            <w:r w:rsidRPr="008A53DE">
              <w:t xml:space="preserve">Заполняется вручную, либо выбором значения из </w:t>
            </w:r>
            <w:r>
              <w:t>справочника «Информ</w:t>
            </w:r>
            <w:r w:rsidRPr="002955CC">
              <w:t>а</w:t>
            </w:r>
            <w:r>
              <w:t>ция о ЛС»</w:t>
            </w:r>
            <w:r w:rsidRPr="008A53DE">
              <w:t>.</w:t>
            </w:r>
          </w:p>
          <w:p w:rsidR="002955CC" w:rsidRPr="008A53DE" w:rsidRDefault="002955CC" w:rsidP="002955CC">
            <w:pPr>
              <w:pStyle w:val="ASFKTablenorm0"/>
            </w:pPr>
            <w:r w:rsidRPr="0063653D">
              <w:t>При указании в поле «Зачислить на лицевой счет клиента №» 05 и 14 типа ЛС (для 05 ЛС в записи справочника ЛС должна быть в заполнены поля раздела «Дополнительные реквизиты ЛС по переданным полномочиям» и отмечен чекбокс НУБП на вкладке «Дополнительные реквизиты (5)») н</w:t>
            </w:r>
            <w:r w:rsidRPr="005B2218">
              <w:t>е</w:t>
            </w:r>
            <w:r w:rsidRPr="0063653D">
              <w:t>обходимо перез</w:t>
            </w:r>
            <w:r w:rsidRPr="002955CC">
              <w:t>а</w:t>
            </w:r>
            <w:r w:rsidRPr="0063653D">
              <w:t xml:space="preserve">полнить </w:t>
            </w:r>
            <w:r w:rsidRPr="00726330">
              <w:t>сл</w:t>
            </w:r>
            <w:r>
              <w:t xml:space="preserve">едующие </w:t>
            </w:r>
            <w:r w:rsidRPr="00726330">
              <w:t>поля документа</w:t>
            </w:r>
            <w:r w:rsidRPr="008A53DE">
              <w:t>:</w:t>
            </w:r>
          </w:p>
          <w:p w:rsidR="002955CC" w:rsidRPr="008A53DE" w:rsidRDefault="002955CC" w:rsidP="002955CC">
            <w:pPr>
              <w:pStyle w:val="ASFKTableListMark"/>
            </w:pPr>
            <w:r w:rsidRPr="008A53DE">
              <w:t xml:space="preserve">код бюджета (код бюджета из </w:t>
            </w:r>
            <w:r>
              <w:t>справочника «Информация о ЛС»</w:t>
            </w:r>
            <w:r w:rsidRPr="008A53DE">
              <w:t>);</w:t>
            </w:r>
          </w:p>
          <w:p w:rsidR="002955CC" w:rsidRPr="008A53DE" w:rsidRDefault="002955CC" w:rsidP="002955CC">
            <w:pPr>
              <w:pStyle w:val="ASFKTableListMark"/>
            </w:pPr>
            <w:r w:rsidRPr="008A53DE">
              <w:t xml:space="preserve">наименование клиента (полное наименование владельца ЛС из </w:t>
            </w:r>
            <w:r>
              <w:t>справочника «Информация о ЛС»</w:t>
            </w:r>
            <w:r w:rsidRPr="008A53DE">
              <w:t>);</w:t>
            </w:r>
          </w:p>
          <w:p w:rsidR="002955CC" w:rsidRPr="008A53DE" w:rsidRDefault="002955CC" w:rsidP="002955CC">
            <w:pPr>
              <w:pStyle w:val="ASFKTableListMark"/>
            </w:pPr>
            <w:r w:rsidRPr="008A53DE">
              <w:t xml:space="preserve">код по сводному реестру (заполняется только в случае указания федерального бюджета – из </w:t>
            </w:r>
            <w:r>
              <w:t>справочника «Информация о ЛС»</w:t>
            </w:r>
            <w:r w:rsidRPr="008A53DE">
              <w:t>);</w:t>
            </w:r>
          </w:p>
          <w:p w:rsidR="002955CC" w:rsidRPr="008A53DE" w:rsidRDefault="002955CC" w:rsidP="002955CC">
            <w:pPr>
              <w:pStyle w:val="ASFKTableListMark"/>
            </w:pPr>
            <w:r w:rsidRPr="008A53DE">
              <w:t xml:space="preserve">код главы (ведомство из </w:t>
            </w:r>
            <w:r>
              <w:t>справочника «Информация о ЛС»</w:t>
            </w:r>
            <w:r w:rsidRPr="008A53DE">
              <w:t>);</w:t>
            </w:r>
          </w:p>
          <w:p w:rsidR="002955CC" w:rsidRPr="008A53DE" w:rsidRDefault="002955CC" w:rsidP="002955CC">
            <w:pPr>
              <w:pStyle w:val="ASFKTableListMark"/>
            </w:pPr>
            <w:r w:rsidRPr="008A53DE">
              <w:t>ИНН;</w:t>
            </w:r>
          </w:p>
          <w:p w:rsidR="002955CC" w:rsidRPr="008A53DE" w:rsidRDefault="002955CC" w:rsidP="002955CC">
            <w:pPr>
              <w:pStyle w:val="ASFKTableListMark"/>
            </w:pPr>
            <w:r w:rsidRPr="008A53DE">
              <w:t>КПП.</w:t>
            </w:r>
          </w:p>
        </w:tc>
      </w:tr>
      <w:tr w:rsidR="002955CC" w:rsidRPr="008A53DE" w:rsidTr="00EA1FD3">
        <w:trPr>
          <w:cantSplit/>
        </w:trPr>
        <w:tc>
          <w:tcPr>
            <w:tcW w:w="1198" w:type="pct"/>
            <w:shd w:val="clear" w:color="auto" w:fill="auto"/>
          </w:tcPr>
          <w:p w:rsidR="002955CC" w:rsidRPr="008A53DE" w:rsidRDefault="002955CC" w:rsidP="002955CC">
            <w:pPr>
              <w:pStyle w:val="ASFKTablenorm0"/>
            </w:pPr>
            <w:r w:rsidRPr="008A53DE">
              <w:t>Код объекта ФАИП</w:t>
            </w:r>
          </w:p>
        </w:tc>
        <w:tc>
          <w:tcPr>
            <w:tcW w:w="3802" w:type="pct"/>
            <w:shd w:val="clear" w:color="auto" w:fill="auto"/>
          </w:tcPr>
          <w:p w:rsidR="002955CC" w:rsidRDefault="002955CC" w:rsidP="002955CC">
            <w:pPr>
              <w:pStyle w:val="ASFKTablenorm0"/>
            </w:pPr>
            <w:r w:rsidRPr="0063653D">
              <w:t>Заполняется в соответствии со справочником «ФАИП», по которому дол</w:t>
            </w:r>
            <w:r w:rsidRPr="002955CC">
              <w:t>ж</w:t>
            </w:r>
            <w:r w:rsidRPr="0063653D">
              <w:t>на быть произведена кассовая выплата в целях реализации ФАИП. Для в</w:t>
            </w:r>
            <w:r w:rsidRPr="002955CC">
              <w:t>ы</w:t>
            </w:r>
            <w:r w:rsidRPr="0063653D">
              <w:t>бора из справочника доступны все записи</w:t>
            </w:r>
            <w:r>
              <w:t>,</w:t>
            </w:r>
            <w:r w:rsidRPr="0063653D">
              <w:t xml:space="preserve"> у которых признак актуальности ук</w:t>
            </w:r>
            <w:r w:rsidRPr="005B2218">
              <w:t>а</w:t>
            </w:r>
            <w:r w:rsidRPr="0063653D">
              <w:t>зан «Да»</w:t>
            </w:r>
            <w:r w:rsidR="00EC7B96">
              <w:t>,</w:t>
            </w:r>
            <w:r w:rsidRPr="0063653D">
              <w:t xml:space="preserve"> и значение поля «Дата с» &lt;= дате документа (т.е. значение поля «Дата по» не учитывае</w:t>
            </w:r>
            <w:r>
              <w:t xml:space="preserve">тся </w:t>
            </w:r>
            <w:r w:rsidR="004C2FA9">
              <w:t>–</w:t>
            </w:r>
            <w:r>
              <w:t xml:space="preserve"> выводятся</w:t>
            </w:r>
            <w:r w:rsidRPr="0063653D">
              <w:t xml:space="preserve"> все записи прошлых лет)</w:t>
            </w:r>
            <w:r w:rsidRPr="00726330">
              <w:t>.</w:t>
            </w:r>
          </w:p>
          <w:p w:rsidR="00785B39" w:rsidRPr="008A53DE" w:rsidRDefault="00785B39" w:rsidP="00785B39">
            <w:pPr>
              <w:pStyle w:val="ASFKTablenorm0"/>
            </w:pPr>
            <w:r w:rsidRPr="00785B39">
              <w:t xml:space="preserve">Для всех документов, за исключением документов по л/с с кодом 20, 21, 22, 30, 31, 32, 41, </w:t>
            </w:r>
            <w:r>
              <w:t>возможен</w:t>
            </w:r>
            <w:r w:rsidR="009640BC">
              <w:t xml:space="preserve"> </w:t>
            </w:r>
            <w:r w:rsidRPr="00785B39">
              <w:t>выбор значений из справочника «Перечень кодов мероприятий по информатизации».</w:t>
            </w:r>
          </w:p>
        </w:tc>
      </w:tr>
      <w:tr w:rsidR="0078627C" w:rsidRPr="008A53DE" w:rsidTr="00EA1FD3">
        <w:trPr>
          <w:cantSplit/>
        </w:trPr>
        <w:tc>
          <w:tcPr>
            <w:tcW w:w="1198" w:type="pct"/>
            <w:shd w:val="clear" w:color="auto" w:fill="auto"/>
          </w:tcPr>
          <w:p w:rsidR="0078627C" w:rsidRPr="008A53DE" w:rsidRDefault="0078627C" w:rsidP="002955CC">
            <w:pPr>
              <w:pStyle w:val="ASFKTablenorm0"/>
            </w:pPr>
            <w:r>
              <w:t>Учетный номер БО</w:t>
            </w:r>
          </w:p>
        </w:tc>
        <w:tc>
          <w:tcPr>
            <w:tcW w:w="3802" w:type="pct"/>
            <w:shd w:val="clear" w:color="auto" w:fill="auto"/>
          </w:tcPr>
          <w:p w:rsidR="0078627C" w:rsidRPr="0063653D" w:rsidRDefault="0078627C" w:rsidP="002955CC">
            <w:pPr>
              <w:pStyle w:val="ASFKTablenorm0"/>
            </w:pPr>
            <w:r>
              <w:t>Заполняется вручную.</w:t>
            </w:r>
          </w:p>
        </w:tc>
      </w:tr>
      <w:tr w:rsidR="002955CC" w:rsidRPr="008A53DE" w:rsidTr="00EA1FD3">
        <w:trPr>
          <w:cantSplit/>
        </w:trPr>
        <w:tc>
          <w:tcPr>
            <w:tcW w:w="5000" w:type="pct"/>
            <w:gridSpan w:val="2"/>
            <w:shd w:val="clear" w:color="auto" w:fill="auto"/>
          </w:tcPr>
          <w:p w:rsidR="002955CC" w:rsidRPr="008A53DE" w:rsidRDefault="00B0400F" w:rsidP="00B0400F">
            <w:pPr>
              <w:pStyle w:val="ASFKTablenorm0"/>
            </w:pPr>
            <w:r w:rsidRPr="00B0400F">
              <w:t>Закладк</w:t>
            </w:r>
            <w:r>
              <w:t xml:space="preserve">а </w:t>
            </w:r>
            <w:r w:rsidRPr="00B0400F">
              <w:t>«Заголовок»</w:t>
            </w:r>
            <w:r>
              <w:t>, табличный блок</w:t>
            </w:r>
          </w:p>
        </w:tc>
      </w:tr>
      <w:tr w:rsidR="002955CC" w:rsidRPr="008A53DE" w:rsidTr="00EA1FD3">
        <w:trPr>
          <w:cantSplit/>
        </w:trPr>
        <w:tc>
          <w:tcPr>
            <w:tcW w:w="1198" w:type="pct"/>
            <w:shd w:val="clear" w:color="auto" w:fill="auto"/>
          </w:tcPr>
          <w:p w:rsidR="002955CC" w:rsidRPr="008A53DE" w:rsidRDefault="002955CC" w:rsidP="002955CC">
            <w:pPr>
              <w:pStyle w:val="ASFKTablenorm0"/>
            </w:pPr>
            <w:r w:rsidRPr="008A53DE">
              <w:t>№</w:t>
            </w:r>
          </w:p>
        </w:tc>
        <w:tc>
          <w:tcPr>
            <w:tcW w:w="3802" w:type="pct"/>
            <w:shd w:val="clear" w:color="auto" w:fill="auto"/>
          </w:tcPr>
          <w:p w:rsidR="002955CC" w:rsidRPr="008A53DE" w:rsidRDefault="002955CC" w:rsidP="002955CC">
            <w:pPr>
              <w:pStyle w:val="ASFKTablenorm0"/>
            </w:pPr>
            <w:r w:rsidRPr="008A53DE">
              <w:t>Номер позиции.</w:t>
            </w:r>
          </w:p>
          <w:p w:rsidR="002955CC" w:rsidRPr="008A53DE" w:rsidRDefault="002955CC" w:rsidP="002955CC">
            <w:pPr>
              <w:pStyle w:val="ASFKTablenorm0"/>
            </w:pPr>
            <w:r w:rsidRPr="008A53DE">
              <w:t>Заполняется автоматически.</w:t>
            </w:r>
          </w:p>
        </w:tc>
      </w:tr>
      <w:tr w:rsidR="002955CC" w:rsidRPr="008A53DE" w:rsidTr="00EA1FD3">
        <w:trPr>
          <w:cantSplit/>
        </w:trPr>
        <w:tc>
          <w:tcPr>
            <w:tcW w:w="1198" w:type="pct"/>
            <w:shd w:val="clear" w:color="auto" w:fill="auto"/>
          </w:tcPr>
          <w:p w:rsidR="002955CC" w:rsidRPr="008A53DE" w:rsidRDefault="002955CC" w:rsidP="002955CC">
            <w:pPr>
              <w:pStyle w:val="ASFKTablenorm0"/>
            </w:pPr>
            <w:r w:rsidRPr="008A53DE">
              <w:t>Вид средств</w:t>
            </w:r>
          </w:p>
        </w:tc>
        <w:tc>
          <w:tcPr>
            <w:tcW w:w="3802" w:type="pct"/>
            <w:shd w:val="clear" w:color="auto" w:fill="auto"/>
          </w:tcPr>
          <w:p w:rsidR="002955CC" w:rsidRPr="008A53DE" w:rsidRDefault="002955CC" w:rsidP="002955CC">
            <w:pPr>
              <w:pStyle w:val="ASFKTablenorm0"/>
            </w:pPr>
            <w:r w:rsidRPr="008A53DE">
              <w:t>Выводится наименование вида средств.</w:t>
            </w:r>
          </w:p>
          <w:p w:rsidR="002955CC" w:rsidRPr="008A53DE" w:rsidRDefault="002955CC" w:rsidP="002955CC">
            <w:pPr>
              <w:pStyle w:val="ASFKTablenorm0"/>
            </w:pPr>
            <w:r w:rsidRPr="008A53DE">
              <w:t>Может быть изменено пользователем вручную или выбором из справочн</w:t>
            </w:r>
            <w:r w:rsidRPr="002955CC">
              <w:t>и</w:t>
            </w:r>
            <w:r w:rsidRPr="008A53DE">
              <w:t>ка «Источники финансирования». Список значений, доступных для выбора пользователем ограничен следующими код</w:t>
            </w:r>
            <w:r w:rsidRPr="002955CC">
              <w:t>а</w:t>
            </w:r>
            <w:r w:rsidRPr="008A53DE">
              <w:t>ми: 10, 20, 14, 30, 40, 8</w:t>
            </w:r>
            <w:r>
              <w:t>0, 90, 70,</w:t>
            </w:r>
            <w:r w:rsidRPr="008A53DE">
              <w:t xml:space="preserve"> </w:t>
            </w:r>
            <w:r>
              <w:t>г</w:t>
            </w:r>
            <w:r w:rsidRPr="008A53DE">
              <w:t>де:</w:t>
            </w:r>
          </w:p>
          <w:p w:rsidR="002955CC" w:rsidRPr="008A53DE" w:rsidRDefault="002955CC" w:rsidP="002955CC">
            <w:pPr>
              <w:pStyle w:val="ASFKTableListMark"/>
            </w:pPr>
            <w:r w:rsidRPr="008A53DE">
              <w:t>10 – Средства бюджета;</w:t>
            </w:r>
          </w:p>
          <w:p w:rsidR="002955CC" w:rsidRPr="008A53DE" w:rsidRDefault="002955CC" w:rsidP="002955CC">
            <w:pPr>
              <w:pStyle w:val="ASFKTableListMark"/>
            </w:pPr>
            <w:r w:rsidRPr="008A53DE">
              <w:t>11 – Средства по дополнительному бюджетному финансированию за счет арендных платежей;</w:t>
            </w:r>
          </w:p>
          <w:p w:rsidR="002955CC" w:rsidRPr="008A53DE" w:rsidRDefault="002955CC" w:rsidP="002955CC">
            <w:pPr>
              <w:pStyle w:val="ASFKTableListMark"/>
            </w:pPr>
            <w:r w:rsidRPr="008A53DE">
              <w:t>20 – Средства от приносящей доход деятельности;</w:t>
            </w:r>
          </w:p>
          <w:p w:rsidR="002955CC" w:rsidRPr="008A53DE" w:rsidRDefault="002955CC" w:rsidP="002955CC">
            <w:pPr>
              <w:pStyle w:val="ASFKTableListMark"/>
            </w:pPr>
            <w:r w:rsidRPr="008A53DE">
              <w:t>14 – Средства для финансирования мероприятий по оп</w:t>
            </w:r>
            <w:r w:rsidRPr="002955CC">
              <w:t>е</w:t>
            </w:r>
            <w:r w:rsidRPr="008A53DE">
              <w:t>ративно-розыскной деятельности;</w:t>
            </w:r>
          </w:p>
          <w:p w:rsidR="002955CC" w:rsidRPr="008A53DE" w:rsidRDefault="002955CC" w:rsidP="002955CC">
            <w:pPr>
              <w:pStyle w:val="ASFKTableListMark"/>
            </w:pPr>
            <w:r w:rsidRPr="008A53DE">
              <w:t>30 – Средства во временном распоряжении;</w:t>
            </w:r>
          </w:p>
          <w:p w:rsidR="002955CC" w:rsidRPr="008A53DE" w:rsidRDefault="002955CC" w:rsidP="002955CC">
            <w:pPr>
              <w:pStyle w:val="ASFKTableListMark"/>
            </w:pPr>
            <w:r w:rsidRPr="008A53DE">
              <w:t>40 – «Средства юридических лиц;</w:t>
            </w:r>
          </w:p>
          <w:p w:rsidR="002955CC" w:rsidRPr="008A53DE" w:rsidRDefault="002955CC" w:rsidP="002955CC">
            <w:pPr>
              <w:pStyle w:val="ASFKTableListMark"/>
            </w:pPr>
            <w:r w:rsidRPr="008A53DE">
              <w:t>70 – «средства юридических лиц»;</w:t>
            </w:r>
          </w:p>
          <w:p w:rsidR="002955CC" w:rsidRPr="008A53DE" w:rsidRDefault="002955CC" w:rsidP="002955CC">
            <w:pPr>
              <w:pStyle w:val="ASFKTableListMark"/>
            </w:pPr>
            <w:r w:rsidRPr="008A53DE">
              <w:t>80 – Средства юридических лиц;</w:t>
            </w:r>
          </w:p>
          <w:p w:rsidR="002955CC" w:rsidRPr="008A53DE" w:rsidRDefault="002955CC" w:rsidP="002955CC">
            <w:pPr>
              <w:pStyle w:val="ASFKTableListMark"/>
            </w:pPr>
            <w:r w:rsidRPr="008A53DE">
              <w:t>90 – Средства юридических лиц.</w:t>
            </w:r>
          </w:p>
        </w:tc>
      </w:tr>
      <w:tr w:rsidR="002955CC" w:rsidRPr="008A53DE" w:rsidTr="00EA1FD3">
        <w:trPr>
          <w:cantSplit/>
        </w:trPr>
        <w:tc>
          <w:tcPr>
            <w:tcW w:w="1198" w:type="pct"/>
            <w:shd w:val="clear" w:color="auto" w:fill="auto"/>
          </w:tcPr>
          <w:p w:rsidR="002955CC" w:rsidRPr="008A53DE" w:rsidRDefault="002955CC" w:rsidP="002955CC">
            <w:pPr>
              <w:pStyle w:val="ASFKTablenorm0"/>
            </w:pPr>
            <w:r w:rsidRPr="008A53DE">
              <w:lastRenderedPageBreak/>
              <w:t>КБК</w:t>
            </w:r>
          </w:p>
        </w:tc>
        <w:tc>
          <w:tcPr>
            <w:tcW w:w="3802" w:type="pct"/>
            <w:shd w:val="clear" w:color="auto" w:fill="auto"/>
          </w:tcPr>
          <w:p w:rsidR="002955CC" w:rsidRPr="008A53DE" w:rsidRDefault="002955CC" w:rsidP="002955CC">
            <w:pPr>
              <w:pStyle w:val="ASFKTablenorm0"/>
            </w:pPr>
            <w:r w:rsidRPr="008A53DE">
              <w:t>Значение вводится вручную или выбирается из справочн</w:t>
            </w:r>
            <w:r w:rsidRPr="002955CC">
              <w:t>и</w:t>
            </w:r>
            <w:r w:rsidRPr="008A53DE">
              <w:t xml:space="preserve">ка КБК. </w:t>
            </w:r>
          </w:p>
          <w:p w:rsidR="002955CC" w:rsidRDefault="002955CC" w:rsidP="002955CC">
            <w:pPr>
              <w:pStyle w:val="ASFKTablenorm0"/>
            </w:pPr>
            <w:r w:rsidRPr="008A53DE">
              <w:t>Поле необязательно для заполнения, если вид средств равен «Средства, поступающие во вр</w:t>
            </w:r>
            <w:r w:rsidRPr="002955CC">
              <w:t>е</w:t>
            </w:r>
            <w:r w:rsidRPr="008A53DE">
              <w:t>менное распоряжение».</w:t>
            </w:r>
          </w:p>
          <w:p w:rsidR="000F46BB" w:rsidRPr="000F46BB" w:rsidRDefault="000F46BB" w:rsidP="000F46BB">
            <w:pPr>
              <w:pStyle w:val="ASFKTablenorm0"/>
            </w:pPr>
            <w:r w:rsidRPr="000F46BB">
              <w:t xml:space="preserve">Если в поле «Вид средств» указано значение «Средства от привлечения осужденных к оплачиваемому труду», то в документе </w:t>
            </w:r>
            <w:r>
              <w:t>указывается</w:t>
            </w:r>
            <w:r w:rsidRPr="000F46BB">
              <w:t xml:space="preserve"> доходный КБК.</w:t>
            </w:r>
          </w:p>
          <w:p w:rsidR="000F46BB" w:rsidRPr="008A53DE" w:rsidRDefault="000F46BB" w:rsidP="000F46BB">
            <w:pPr>
              <w:pStyle w:val="ASFKTablenorm0"/>
            </w:pPr>
            <w:r w:rsidRPr="000F46BB">
              <w:t xml:space="preserve">Если в поле «Вид средств» указано значение «Средства дополнительного бюджетного финансирования», то в документе </w:t>
            </w:r>
            <w:r>
              <w:t>указывается</w:t>
            </w:r>
            <w:r w:rsidRPr="000F46BB">
              <w:t xml:space="preserve"> расходный КБК.</w:t>
            </w:r>
          </w:p>
        </w:tc>
      </w:tr>
      <w:tr w:rsidR="002955CC" w:rsidRPr="008A53DE" w:rsidTr="00EA1FD3">
        <w:trPr>
          <w:cantSplit/>
        </w:trPr>
        <w:tc>
          <w:tcPr>
            <w:tcW w:w="1198" w:type="pct"/>
            <w:shd w:val="clear" w:color="auto" w:fill="auto"/>
          </w:tcPr>
          <w:p w:rsidR="002955CC" w:rsidRPr="008A53DE" w:rsidRDefault="002955CC" w:rsidP="002955CC">
            <w:pPr>
              <w:pStyle w:val="ASFKTablenorm0"/>
            </w:pPr>
            <w:r w:rsidRPr="008A53DE">
              <w:t>Сумма</w:t>
            </w:r>
          </w:p>
        </w:tc>
        <w:tc>
          <w:tcPr>
            <w:tcW w:w="3802" w:type="pct"/>
            <w:shd w:val="clear" w:color="auto" w:fill="auto"/>
          </w:tcPr>
          <w:p w:rsidR="002955CC" w:rsidRPr="008A53DE" w:rsidRDefault="002955CC" w:rsidP="002955CC">
            <w:pPr>
              <w:pStyle w:val="ASFKTablenorm0"/>
            </w:pPr>
            <w:r w:rsidRPr="008A53DE">
              <w:t>Значение вводится вручную.</w:t>
            </w:r>
          </w:p>
        </w:tc>
      </w:tr>
      <w:tr w:rsidR="002955CC" w:rsidRPr="008A53DE" w:rsidTr="00EA1FD3">
        <w:trPr>
          <w:cantSplit/>
        </w:trPr>
        <w:tc>
          <w:tcPr>
            <w:tcW w:w="1198" w:type="pct"/>
            <w:shd w:val="clear" w:color="auto" w:fill="auto"/>
          </w:tcPr>
          <w:p w:rsidR="002955CC" w:rsidRPr="008A53DE" w:rsidRDefault="002955CC" w:rsidP="002955CC">
            <w:pPr>
              <w:pStyle w:val="ASFKTablenorm0"/>
            </w:pPr>
            <w:r w:rsidRPr="008A53DE">
              <w:t>Примечание</w:t>
            </w:r>
          </w:p>
        </w:tc>
        <w:tc>
          <w:tcPr>
            <w:tcW w:w="3802" w:type="pct"/>
            <w:shd w:val="clear" w:color="auto" w:fill="auto"/>
          </w:tcPr>
          <w:p w:rsidR="002955CC" w:rsidRPr="008A53DE" w:rsidRDefault="002955CC" w:rsidP="002955CC">
            <w:pPr>
              <w:pStyle w:val="ASFKTablenorm0"/>
            </w:pPr>
            <w:r w:rsidRPr="008A53DE">
              <w:t>Значение вводится вручную.</w:t>
            </w:r>
          </w:p>
        </w:tc>
      </w:tr>
      <w:tr w:rsidR="002955CC" w:rsidRPr="008A53DE" w:rsidTr="00EA1FD3">
        <w:trPr>
          <w:cantSplit/>
        </w:trPr>
        <w:tc>
          <w:tcPr>
            <w:tcW w:w="1198" w:type="pct"/>
            <w:shd w:val="clear" w:color="auto" w:fill="auto"/>
          </w:tcPr>
          <w:p w:rsidR="002955CC" w:rsidRPr="008A53DE" w:rsidRDefault="002955CC" w:rsidP="002955CC">
            <w:pPr>
              <w:pStyle w:val="ASFKTablenorm0"/>
            </w:pPr>
            <w:r w:rsidRPr="008A53DE">
              <w:t>Итого</w:t>
            </w:r>
          </w:p>
        </w:tc>
        <w:tc>
          <w:tcPr>
            <w:tcW w:w="3802" w:type="pct"/>
            <w:shd w:val="clear" w:color="auto" w:fill="auto"/>
          </w:tcPr>
          <w:p w:rsidR="002955CC" w:rsidRPr="008A53DE" w:rsidRDefault="002955CC" w:rsidP="002955CC">
            <w:pPr>
              <w:pStyle w:val="ASFKTablenorm0"/>
            </w:pPr>
            <w:r w:rsidRPr="008A53DE">
              <w:t>Заполняется автоматически как сумма по строкам. Недоступно для редактирования.</w:t>
            </w:r>
          </w:p>
        </w:tc>
      </w:tr>
    </w:tbl>
    <w:p w:rsidR="002955CC" w:rsidRPr="008A53DE" w:rsidRDefault="002955CC" w:rsidP="002955CC">
      <w:pPr>
        <w:pStyle w:val="ASFKNormal"/>
      </w:pPr>
      <w:r w:rsidRPr="008A53DE">
        <w:t>В табличном блоке на закладке «Заголовок» (</w:t>
      </w:r>
      <w:bookmarkStart w:id="463" w:name="_Hlk314838317"/>
      <w:r w:rsidRPr="008A53DE">
        <w:t>рис. </w:t>
      </w:r>
      <w:bookmarkEnd w:id="463"/>
      <w:r w:rsidRPr="008A53DE">
        <w:fldChar w:fldCharType="begin"/>
      </w:r>
      <w:r w:rsidRPr="008A53DE">
        <w:instrText xml:space="preserve"> REF _Ref263684916 \h  \* MERGEFORMAT </w:instrText>
      </w:r>
      <w:r w:rsidRPr="008A53DE">
        <w:fldChar w:fldCharType="separate"/>
      </w:r>
      <w:r w:rsidR="00B77F80">
        <w:t>38</w:t>
      </w:r>
      <w:r w:rsidRPr="008A53DE">
        <w:fldChar w:fldCharType="end"/>
      </w:r>
      <w:r w:rsidRPr="008A53DE">
        <w:t xml:space="preserve">) содержится перечень сумм неиспользованных денежных средств. </w:t>
      </w:r>
      <w:r w:rsidR="00B0400F">
        <w:t>Поля табличного блока приведены в таблице</w:t>
      </w:r>
      <w:r w:rsidR="00ED52CE" w:rsidRPr="00B73930">
        <w:t> </w:t>
      </w:r>
      <w:r w:rsidRPr="008A53DE">
        <w:fldChar w:fldCharType="begin"/>
      </w:r>
      <w:r w:rsidRPr="008A53DE">
        <w:instrText xml:space="preserve"> REF _Ref318387122 \h  \* MERGEFORMAT </w:instrText>
      </w:r>
      <w:r w:rsidRPr="008A53DE">
        <w:fldChar w:fldCharType="separate"/>
      </w:r>
      <w:r w:rsidR="00B77F80">
        <w:t>15</w:t>
      </w:r>
      <w:r w:rsidRPr="008A53DE">
        <w:fldChar w:fldCharType="end"/>
      </w:r>
      <w:r w:rsidRPr="008A53DE">
        <w:t xml:space="preserve">. Для добавления записи в список следует нажать на кнопку </w:t>
      </w:r>
      <w:r w:rsidR="00B77F80">
        <w:pict>
          <v:shape id="_x0000_i1125" type="#_x0000_t75" style="width:21.75pt;height:21.75pt">
            <v:imagedata r:id="rId74" o:title="Snap7"/>
          </v:shape>
        </w:pict>
      </w:r>
      <w:r w:rsidRPr="008A53DE">
        <w:t> </w:t>
      </w:r>
      <w:r>
        <w:t>(Добавить новую строку)</w:t>
      </w:r>
      <w:r w:rsidRPr="008A53DE">
        <w:t>. Открое</w:t>
      </w:r>
      <w:r w:rsidR="00CF320C">
        <w:t>тся форма «Добавление записи»</w:t>
      </w:r>
      <w:r w:rsidRPr="008A53DE">
        <w:t xml:space="preserve"> (рис. </w:t>
      </w:r>
      <w:r w:rsidRPr="008A53DE">
        <w:fldChar w:fldCharType="begin"/>
      </w:r>
      <w:r w:rsidRPr="008A53DE">
        <w:instrText xml:space="preserve"> REF _Ref263686677 \h  \* MERGEFORMAT </w:instrText>
      </w:r>
      <w:r w:rsidRPr="008A53DE">
        <w:fldChar w:fldCharType="separate"/>
      </w:r>
      <w:r w:rsidR="00B77F80">
        <w:t>39</w:t>
      </w:r>
      <w:r w:rsidRPr="008A53DE">
        <w:fldChar w:fldCharType="end"/>
      </w:r>
      <w:r w:rsidRPr="008A53DE">
        <w:t>).</w:t>
      </w:r>
    </w:p>
    <w:p w:rsidR="002955CC" w:rsidRPr="008A53DE" w:rsidRDefault="00B77F80" w:rsidP="002955CC">
      <w:pPr>
        <w:pStyle w:val="ASFKFigure"/>
      </w:pPr>
      <w:r>
        <w:pict>
          <v:shape id="_x0000_i1126" type="#_x0000_t75" style="width:417.75pt;height:302.25pt">
            <v:imagedata r:id="rId98" o:title="1"/>
          </v:shape>
        </w:pict>
      </w:r>
    </w:p>
    <w:p w:rsidR="002955CC" w:rsidRPr="004150B1"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464" w:name="_Ref263686677"/>
      <w:bookmarkStart w:id="465" w:name="_Toc50371008"/>
      <w:r w:rsidR="00B77F80">
        <w:rPr>
          <w:noProof/>
        </w:rPr>
        <w:t>39</w:t>
      </w:r>
      <w:bookmarkEnd w:id="464"/>
      <w:r>
        <w:rPr>
          <w:noProof/>
        </w:rPr>
        <w:fldChar w:fldCharType="end"/>
      </w:r>
      <w:r w:rsidR="002955CC" w:rsidRPr="004150B1">
        <w:t xml:space="preserve">. </w:t>
      </w:r>
      <w:r w:rsidR="00CF320C">
        <w:t>Форма «Добавление записи»</w:t>
      </w:r>
      <w:bookmarkEnd w:id="465"/>
    </w:p>
    <w:p w:rsidR="002955CC" w:rsidRPr="008A53DE" w:rsidRDefault="002955CC" w:rsidP="002955CC">
      <w:pPr>
        <w:pStyle w:val="ASFKNormal"/>
      </w:pPr>
      <w:r w:rsidRPr="008A53DE">
        <w:t>На форме «Добавление записи» заполняются следующие поля:</w:t>
      </w:r>
    </w:p>
    <w:p w:rsidR="002955CC" w:rsidRPr="008A53DE" w:rsidRDefault="002955CC" w:rsidP="002955CC">
      <w:pPr>
        <w:pStyle w:val="ASFKListmark1"/>
      </w:pPr>
      <w:r w:rsidRPr="008A53DE">
        <w:t>«Номер строки». Поле заполняется автоматически.</w:t>
      </w:r>
    </w:p>
    <w:p w:rsidR="002955CC" w:rsidRPr="008A53DE" w:rsidRDefault="002955CC" w:rsidP="002955CC">
      <w:pPr>
        <w:pStyle w:val="ASFKListmark1"/>
      </w:pPr>
      <w:r w:rsidRPr="008A53DE">
        <w:t>«Вид средств» – наименование вида средств. Значение может быть выбрано из справочника «Источники финансирования». Возможные значения: «Средства бюджета»; «Средства по дополнительному бюджетному финансированию за счет арендных платежей»; «Средства от приносящей доход деятельности»; «Средства для финансирования мероприятий для оперативно-розыскной деятельности»; «Средства во вре</w:t>
      </w:r>
      <w:r w:rsidRPr="008A53DE">
        <w:lastRenderedPageBreak/>
        <w:t>менном распоряжении»; «Средства юридических лиц»; «Средства бюджетного (автономного) учреждения» (с кодом 80); «Средства бюджетного (автономного) учреждения» (с кодом 90).</w:t>
      </w:r>
    </w:p>
    <w:p w:rsidR="002955CC" w:rsidRDefault="002955CC" w:rsidP="002955CC">
      <w:pPr>
        <w:pStyle w:val="ASFKListmark1"/>
      </w:pPr>
      <w:r w:rsidRPr="008A53DE">
        <w:t>«КБК» – код бюджетной классификации. Значение может быть выбрано из справочника «Коды бюджетной классификации».</w:t>
      </w:r>
    </w:p>
    <w:p w:rsidR="008D7BEA" w:rsidRPr="008A53DE" w:rsidRDefault="008D7BEA" w:rsidP="002955CC">
      <w:pPr>
        <w:pStyle w:val="ASFKListmark1"/>
      </w:pPr>
      <w:r w:rsidRPr="008A53DE">
        <w:t>«КЦ (аналитический код)» – код и наименование цели субсидий/субвенций.</w:t>
      </w:r>
    </w:p>
    <w:p w:rsidR="004E7889" w:rsidRPr="0084384F" w:rsidRDefault="004E7889" w:rsidP="004E7889">
      <w:pPr>
        <w:pStyle w:val="ASFKListnormal1"/>
      </w:pPr>
      <w:r w:rsidRPr="0084384F">
        <w:t>Значение вводится вручную или выбирается из справочника «Коды целей субсидий/субвенций», если тип ЛС поля «Зачислить на лицевой счет клиента №» о</w:t>
      </w:r>
      <w:r w:rsidRPr="004E7889">
        <w:t>т</w:t>
      </w:r>
      <w:r w:rsidRPr="0084384F">
        <w:t xml:space="preserve">личен от 21, 31, 41. </w:t>
      </w:r>
    </w:p>
    <w:p w:rsidR="004E7889" w:rsidRPr="0084384F" w:rsidRDefault="004E7889" w:rsidP="004E7889">
      <w:pPr>
        <w:pStyle w:val="ASFKListnormal1"/>
      </w:pPr>
      <w:r w:rsidRPr="0084384F">
        <w:t>При указании в документе 21 или 31 типа ЛС значение вводится вручную или выб</w:t>
      </w:r>
      <w:r w:rsidRPr="004E7889">
        <w:t>и</w:t>
      </w:r>
      <w:r w:rsidRPr="0084384F">
        <w:t xml:space="preserve">рается из справочников: «Коды целей субсидий/субвенций», «Коды субсидий НУБП». </w:t>
      </w:r>
    </w:p>
    <w:p w:rsidR="00282BE6" w:rsidRDefault="00282BE6" w:rsidP="00282BE6">
      <w:pPr>
        <w:pStyle w:val="ASFKListnormal1"/>
      </w:pPr>
      <w:r w:rsidRPr="00282BE6">
        <w:t>При указании в документе 41 типа ЛС, и если нет на л/с допустимого показателя «СМТ_АВ», то значение вводится вручную или выбирается из справочника «Коды субсидий НУБП».</w:t>
      </w:r>
    </w:p>
    <w:p w:rsidR="0070287D" w:rsidRPr="0070287D" w:rsidRDefault="0070287D" w:rsidP="0070287D">
      <w:pPr>
        <w:pStyle w:val="ASFKListnormal1"/>
      </w:pPr>
      <w:r>
        <w:t xml:space="preserve">Значение выводится вручную или выбирается из справочника </w:t>
      </w:r>
      <w:r w:rsidRPr="0070287D">
        <w:t>«Перечень направлений расходования целевых средств» или из справочника «Перечень источников поступлений целевых средств», если на л/с показатели «СМТ_АВ» и «ЦЕЛ_СРЕД_П».</w:t>
      </w:r>
    </w:p>
    <w:p w:rsidR="002955CC" w:rsidRDefault="0070287D" w:rsidP="002955CC">
      <w:pPr>
        <w:pStyle w:val="ASFKListmark1"/>
      </w:pPr>
      <w:r w:rsidRPr="008A53DE">
        <w:t xml:space="preserve"> </w:t>
      </w:r>
      <w:r w:rsidR="002955CC" w:rsidRPr="008A53DE">
        <w:t>«Сумма» – сумма в рублях.</w:t>
      </w:r>
    </w:p>
    <w:p w:rsidR="0078627C" w:rsidRDefault="0078627C" w:rsidP="0078627C">
      <w:pPr>
        <w:pStyle w:val="ASFKListmark1"/>
      </w:pPr>
      <w:r>
        <w:t xml:space="preserve">«ОКТМО» </w:t>
      </w:r>
      <w:r w:rsidRPr="00CA3543">
        <w:t>–</w:t>
      </w:r>
      <w:r>
        <w:t xml:space="preserve"> код по ОКТМО. Заполняется при импорте из внешних систем или при ручном вводе. При ручном вводе значение вводится или выбирается из справочника ОКТМО.</w:t>
      </w:r>
    </w:p>
    <w:p w:rsidR="0078627C" w:rsidRPr="00424CF0" w:rsidRDefault="0078627C" w:rsidP="0078627C">
      <w:pPr>
        <w:pStyle w:val="ASFKListmark1"/>
      </w:pPr>
      <w:r>
        <w:t xml:space="preserve">«Символ кассовой отчетности» </w:t>
      </w:r>
      <w:r w:rsidRPr="00CA3543">
        <w:t>–</w:t>
      </w:r>
      <w:r>
        <w:t xml:space="preserve"> заполняется при импорте из внешних систем или при ручном вводе. При ручном вводе значение вводится или выбирается из справочника «Символы кассового планирования».</w:t>
      </w:r>
    </w:p>
    <w:p w:rsidR="002955CC" w:rsidRPr="008A53DE" w:rsidRDefault="002955CC" w:rsidP="002955CC">
      <w:pPr>
        <w:pStyle w:val="ASFKListmark1"/>
      </w:pPr>
      <w:r w:rsidRPr="008A53DE">
        <w:t>«Примечание».</w:t>
      </w:r>
    </w:p>
    <w:p w:rsidR="002955CC" w:rsidRDefault="002955CC" w:rsidP="002955CC">
      <w:pPr>
        <w:pStyle w:val="ASFKNormal"/>
      </w:pPr>
      <w:r w:rsidRPr="008A53DE">
        <w:t xml:space="preserve">Нажать на </w:t>
      </w:r>
      <w:r>
        <w:t>кнопку «Ok»</w:t>
      </w:r>
      <w:r w:rsidRPr="008A53DE">
        <w:t xml:space="preserve"> для сохранения заполненной строки и выхода из формы. В табличном блоке появится добавленная строка.</w:t>
      </w:r>
    </w:p>
    <w:p w:rsidR="002955CC" w:rsidRPr="008A53DE" w:rsidRDefault="002955CC" w:rsidP="002955CC">
      <w:pPr>
        <w:pStyle w:val="ASFKNormal"/>
      </w:pPr>
      <w:r w:rsidRPr="00AB7803">
        <w:t xml:space="preserve">ЭФ документа </w:t>
      </w:r>
      <w:r w:rsidRPr="00C065FD">
        <w:t>«Расшифровка сумм неиспользованных средств</w:t>
      </w:r>
      <w:r w:rsidR="00CF320C">
        <w:t>», закладки «</w:t>
      </w:r>
      <w:r w:rsidRPr="00C065FD">
        <w:t>Подписи» представлена на рисунке</w:t>
      </w:r>
      <w:r w:rsidR="00ED52CE" w:rsidRPr="00B73930">
        <w:t> </w:t>
      </w:r>
      <w:r w:rsidR="00B0400F" w:rsidRPr="00B0400F">
        <w:fldChar w:fldCharType="begin"/>
      </w:r>
      <w:r w:rsidR="00B0400F" w:rsidRPr="00B0400F">
        <w:instrText xml:space="preserve"> REF _Ref263684917 \h  \* MERGEFORMAT </w:instrText>
      </w:r>
      <w:r w:rsidR="00B0400F" w:rsidRPr="00B0400F">
        <w:fldChar w:fldCharType="separate"/>
      </w:r>
      <w:r w:rsidR="00B77F80">
        <w:t>40</w:t>
      </w:r>
      <w:r w:rsidR="00B0400F" w:rsidRPr="00B0400F">
        <w:fldChar w:fldCharType="end"/>
      </w:r>
      <w:r w:rsidR="00B0400F" w:rsidRPr="00B0400F">
        <w:t>.</w:t>
      </w:r>
    </w:p>
    <w:p w:rsidR="002955CC" w:rsidRPr="008A53DE" w:rsidRDefault="00B77F80" w:rsidP="002955CC">
      <w:pPr>
        <w:pStyle w:val="ASFKFigure"/>
      </w:pPr>
      <w:r>
        <w:pict>
          <v:shape id="_x0000_i1127" type="#_x0000_t75" style="width:482.25pt;height:100.5pt">
            <v:imagedata r:id="rId99" o:title="1"/>
          </v:shape>
        </w:pict>
      </w:r>
    </w:p>
    <w:p w:rsidR="002955CC"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466" w:name="_Ref263684917"/>
      <w:bookmarkStart w:id="467" w:name="_Toc50371009"/>
      <w:r w:rsidR="00B77F80">
        <w:rPr>
          <w:noProof/>
        </w:rPr>
        <w:t>40</w:t>
      </w:r>
      <w:bookmarkEnd w:id="466"/>
      <w:r>
        <w:rPr>
          <w:noProof/>
        </w:rPr>
        <w:fldChar w:fldCharType="end"/>
      </w:r>
      <w:r w:rsidR="002955CC" w:rsidRPr="004150B1">
        <w:t xml:space="preserve">. ЭФ </w:t>
      </w:r>
      <w:r w:rsidR="002955CC">
        <w:t xml:space="preserve">документа </w:t>
      </w:r>
      <w:r w:rsidR="002955CC" w:rsidRPr="004150B1">
        <w:t>«Расшифровка сумм неиспользованных средств</w:t>
      </w:r>
      <w:r w:rsidR="00CF320C">
        <w:t>», закладки «</w:t>
      </w:r>
      <w:r w:rsidR="002955CC" w:rsidRPr="004150B1">
        <w:t>Подписи»</w:t>
      </w:r>
      <w:bookmarkEnd w:id="467"/>
    </w:p>
    <w:p w:rsidR="002955CC" w:rsidRPr="00AB7803" w:rsidRDefault="002955CC" w:rsidP="002955CC">
      <w:pPr>
        <w:pStyle w:val="ASFKNormal"/>
      </w:pPr>
      <w:r w:rsidRPr="00AB7803">
        <w:t xml:space="preserve">Перечень полей документа </w:t>
      </w:r>
      <w:r>
        <w:t>«</w:t>
      </w:r>
      <w:r w:rsidRPr="00AB7803">
        <w:t>Расшифровка сумм неиспользованных средств</w:t>
      </w:r>
      <w:r w:rsidR="00CF320C">
        <w:t>», закладки «</w:t>
      </w:r>
      <w:r w:rsidRPr="00AB7803">
        <w:t>Подписи</w:t>
      </w:r>
      <w:r>
        <w:t>»</w:t>
      </w:r>
      <w:r w:rsidRPr="00AB7803">
        <w:t xml:space="preserve"> приведен в таблице </w:t>
      </w:r>
      <w:r w:rsidRPr="00AB7803">
        <w:fldChar w:fldCharType="begin"/>
      </w:r>
      <w:r w:rsidRPr="00AB7803">
        <w:instrText xml:space="preserve"> REF _Ref382407073 \h  \* MERGEFORMAT </w:instrText>
      </w:r>
      <w:r w:rsidRPr="00AB7803">
        <w:fldChar w:fldCharType="separate"/>
      </w:r>
      <w:r w:rsidR="00B77F80">
        <w:t>16</w:t>
      </w:r>
      <w:r w:rsidRPr="00AB7803">
        <w:fldChar w:fldCharType="end"/>
      </w:r>
      <w:r>
        <w:t>.</w:t>
      </w:r>
    </w:p>
    <w:p w:rsidR="002955CC" w:rsidRDefault="003065E3" w:rsidP="002955CC">
      <w:pPr>
        <w:pStyle w:val="ASFKNameTable"/>
      </w:pPr>
      <w:r>
        <w:rPr>
          <w:noProof/>
        </w:rPr>
        <w:fldChar w:fldCharType="begin"/>
      </w:r>
      <w:r>
        <w:rPr>
          <w:noProof/>
        </w:rPr>
        <w:instrText xml:space="preserve"> SEQ Таблица \* ARABIC </w:instrText>
      </w:r>
      <w:r>
        <w:rPr>
          <w:noProof/>
        </w:rPr>
        <w:fldChar w:fldCharType="separate"/>
      </w:r>
      <w:bookmarkStart w:id="468" w:name="_Ref382407073"/>
      <w:bookmarkStart w:id="469" w:name="_Toc50370804"/>
      <w:r w:rsidR="00B77F80">
        <w:rPr>
          <w:noProof/>
        </w:rPr>
        <w:t>16</w:t>
      </w:r>
      <w:bookmarkEnd w:id="468"/>
      <w:r>
        <w:rPr>
          <w:noProof/>
        </w:rPr>
        <w:fldChar w:fldCharType="end"/>
      </w:r>
      <w:r w:rsidR="002955CC" w:rsidRPr="00AB7803">
        <w:t xml:space="preserve">. Описание полей документа </w:t>
      </w:r>
      <w:r w:rsidR="002955CC">
        <w:t>«</w:t>
      </w:r>
      <w:r w:rsidR="002955CC" w:rsidRPr="00AB7803">
        <w:t>Расшифровка сумм неиспользованных средств</w:t>
      </w:r>
      <w:r w:rsidR="00CF320C">
        <w:t>», закладки «</w:t>
      </w:r>
      <w:r w:rsidR="002955CC" w:rsidRPr="00AB7803">
        <w:t>Подписи</w:t>
      </w:r>
      <w:r w:rsidR="002955CC">
        <w:t>»</w:t>
      </w:r>
      <w:bookmarkEnd w:id="46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885"/>
        <w:gridCol w:w="5867"/>
      </w:tblGrid>
      <w:tr w:rsidR="002955CC" w:rsidRPr="00AB7803">
        <w:trPr>
          <w:trHeight w:val="315"/>
          <w:tblHeader/>
        </w:trPr>
        <w:tc>
          <w:tcPr>
            <w:tcW w:w="199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9E467D" w:rsidRDefault="002955CC" w:rsidP="002955CC">
            <w:pPr>
              <w:pStyle w:val="ASFKTableHead"/>
            </w:pPr>
            <w:r w:rsidRPr="009E467D">
              <w:t>Наименование поля</w:t>
            </w:r>
          </w:p>
        </w:tc>
        <w:tc>
          <w:tcPr>
            <w:tcW w:w="300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9E467D" w:rsidRDefault="002955CC" w:rsidP="002955CC">
            <w:pPr>
              <w:pStyle w:val="ASFKTableHead"/>
            </w:pPr>
            <w:r w:rsidRPr="009E467D">
              <w:t>Описание</w:t>
            </w:r>
            <w:r>
              <w:t xml:space="preserve"> поля</w:t>
            </w:r>
          </w:p>
        </w:tc>
      </w:tr>
      <w:tr w:rsidR="002955CC" w:rsidRPr="00AB7803">
        <w:tc>
          <w:tcPr>
            <w:tcW w:w="1992" w:type="pct"/>
          </w:tcPr>
          <w:p w:rsidR="002955CC" w:rsidRPr="009E467D" w:rsidRDefault="002955CC" w:rsidP="002955CC">
            <w:pPr>
              <w:pStyle w:val="ASFKTablenorm0"/>
            </w:pPr>
            <w:r w:rsidRPr="009E467D">
              <w:t>Регистрационный номер</w:t>
            </w:r>
          </w:p>
        </w:tc>
        <w:tc>
          <w:tcPr>
            <w:tcW w:w="3008" w:type="pct"/>
          </w:tcPr>
          <w:p w:rsidR="002955CC" w:rsidRPr="009E467D" w:rsidRDefault="002955CC" w:rsidP="002955CC">
            <w:pPr>
              <w:pStyle w:val="ASFKTablenorm0"/>
            </w:pPr>
            <w:r w:rsidRPr="009E467D">
              <w:t>Поле закрыто на редактирование.</w:t>
            </w:r>
          </w:p>
          <w:p w:rsidR="002955CC" w:rsidRPr="009E467D" w:rsidRDefault="002955CC" w:rsidP="002955CC">
            <w:pPr>
              <w:pStyle w:val="ASFKTablenorm0"/>
            </w:pPr>
            <w:r w:rsidRPr="009E467D">
              <w:t>Значение заполняется в OEBS.</w:t>
            </w:r>
          </w:p>
        </w:tc>
      </w:tr>
      <w:tr w:rsidR="002955CC" w:rsidRPr="00AB7803">
        <w:tc>
          <w:tcPr>
            <w:tcW w:w="1992" w:type="pct"/>
          </w:tcPr>
          <w:p w:rsidR="002955CC" w:rsidRPr="009E467D" w:rsidRDefault="002955CC" w:rsidP="002955CC">
            <w:pPr>
              <w:pStyle w:val="ASFKTablenorm0"/>
            </w:pPr>
            <w:r w:rsidRPr="009E467D">
              <w:lastRenderedPageBreak/>
              <w:t>Дата регистрации</w:t>
            </w:r>
          </w:p>
        </w:tc>
        <w:tc>
          <w:tcPr>
            <w:tcW w:w="3008" w:type="pct"/>
          </w:tcPr>
          <w:p w:rsidR="002955CC" w:rsidRPr="009E467D" w:rsidRDefault="002955CC" w:rsidP="002955CC">
            <w:pPr>
              <w:pStyle w:val="ASFKTablenorm0"/>
            </w:pPr>
            <w:r w:rsidRPr="009E467D">
              <w:t>Поле закрыто на редактирование.</w:t>
            </w:r>
          </w:p>
          <w:p w:rsidR="002955CC" w:rsidRPr="009E467D" w:rsidRDefault="002955CC" w:rsidP="002955CC">
            <w:pPr>
              <w:pStyle w:val="ASFKTablenorm0"/>
            </w:pPr>
            <w:r w:rsidRPr="009E467D">
              <w:t>Значение заполняется в OEBS.</w:t>
            </w:r>
          </w:p>
        </w:tc>
      </w:tr>
      <w:tr w:rsidR="002955CC" w:rsidRPr="00AB7803">
        <w:tc>
          <w:tcPr>
            <w:tcW w:w="1992" w:type="pct"/>
          </w:tcPr>
          <w:p w:rsidR="002955CC" w:rsidRPr="009E467D" w:rsidRDefault="002955CC" w:rsidP="002955CC">
            <w:pPr>
              <w:pStyle w:val="ASFKTablenorm0"/>
            </w:pPr>
            <w:r w:rsidRPr="009E467D">
              <w:t>Ответственный исполнитель. Дол</w:t>
            </w:r>
            <w:r w:rsidRPr="00815239">
              <w:t>ж</w:t>
            </w:r>
            <w:r w:rsidRPr="009E467D">
              <w:t>ность</w:t>
            </w:r>
          </w:p>
        </w:tc>
        <w:tc>
          <w:tcPr>
            <w:tcW w:w="3008" w:type="pct"/>
          </w:tcPr>
          <w:p w:rsidR="002955CC" w:rsidRPr="009E467D" w:rsidRDefault="002955CC" w:rsidP="002955CC">
            <w:pPr>
              <w:pStyle w:val="ASFKTablenorm0"/>
            </w:pPr>
            <w:r w:rsidRPr="009E467D">
              <w:t>Поле закрыто на редактирование.</w:t>
            </w:r>
          </w:p>
          <w:p w:rsidR="002955CC" w:rsidRPr="009E467D" w:rsidRDefault="002955CC" w:rsidP="002955CC">
            <w:pPr>
              <w:pStyle w:val="ASFKTablenorm0"/>
            </w:pPr>
            <w:r w:rsidRPr="009E467D">
              <w:t>Значение заполняется в OEBS.</w:t>
            </w:r>
          </w:p>
        </w:tc>
      </w:tr>
      <w:tr w:rsidR="002955CC" w:rsidRPr="00AB7803">
        <w:tc>
          <w:tcPr>
            <w:tcW w:w="1992" w:type="pct"/>
          </w:tcPr>
          <w:p w:rsidR="002955CC" w:rsidRPr="009E467D" w:rsidRDefault="002955CC" w:rsidP="002955CC">
            <w:pPr>
              <w:pStyle w:val="ASFKTablenorm0"/>
            </w:pPr>
            <w:r w:rsidRPr="009E467D">
              <w:t>Ответственный исполнитель. Расши</w:t>
            </w:r>
            <w:r w:rsidRPr="00815239">
              <w:t>ф</w:t>
            </w:r>
            <w:r w:rsidRPr="009E467D">
              <w:t>ровка подписи</w:t>
            </w:r>
          </w:p>
        </w:tc>
        <w:tc>
          <w:tcPr>
            <w:tcW w:w="3008" w:type="pct"/>
          </w:tcPr>
          <w:p w:rsidR="002955CC" w:rsidRPr="009E467D" w:rsidRDefault="002955CC" w:rsidP="002955CC">
            <w:pPr>
              <w:pStyle w:val="ASFKTablenorm0"/>
            </w:pPr>
            <w:r w:rsidRPr="009E467D">
              <w:t>Поле закрыто на редактирование.</w:t>
            </w:r>
          </w:p>
          <w:p w:rsidR="002955CC" w:rsidRPr="009E467D" w:rsidRDefault="002955CC" w:rsidP="002955CC">
            <w:pPr>
              <w:pStyle w:val="ASFKTablenorm0"/>
            </w:pPr>
            <w:r w:rsidRPr="009E467D">
              <w:t>Значение заполняется в OEBS.</w:t>
            </w:r>
          </w:p>
        </w:tc>
      </w:tr>
      <w:tr w:rsidR="002955CC" w:rsidRPr="00AB7803">
        <w:tc>
          <w:tcPr>
            <w:tcW w:w="1992" w:type="pct"/>
          </w:tcPr>
          <w:p w:rsidR="002955CC" w:rsidRPr="009E467D" w:rsidRDefault="002955CC" w:rsidP="002955CC">
            <w:pPr>
              <w:pStyle w:val="ASFKTablenorm0"/>
            </w:pPr>
            <w:r w:rsidRPr="009E467D">
              <w:t>Ответственный исполнитель. Тел</w:t>
            </w:r>
            <w:r w:rsidRPr="001479EB">
              <w:t>е</w:t>
            </w:r>
            <w:r w:rsidRPr="009E467D">
              <w:t>фон</w:t>
            </w:r>
          </w:p>
        </w:tc>
        <w:tc>
          <w:tcPr>
            <w:tcW w:w="3008" w:type="pct"/>
          </w:tcPr>
          <w:p w:rsidR="002955CC" w:rsidRPr="009E467D" w:rsidRDefault="002955CC" w:rsidP="002955CC">
            <w:pPr>
              <w:pStyle w:val="ASFKTablenorm0"/>
            </w:pPr>
            <w:r w:rsidRPr="009E467D">
              <w:t>Поле закрыто на редактирование.</w:t>
            </w:r>
          </w:p>
          <w:p w:rsidR="002955CC" w:rsidRPr="009E467D" w:rsidRDefault="002955CC" w:rsidP="002955CC">
            <w:pPr>
              <w:pStyle w:val="ASFKTablenorm0"/>
            </w:pPr>
            <w:r w:rsidRPr="009E467D">
              <w:t>Значение заполняется в OEBS.</w:t>
            </w:r>
          </w:p>
        </w:tc>
      </w:tr>
      <w:tr w:rsidR="002955CC" w:rsidRPr="00AB7803">
        <w:tc>
          <w:tcPr>
            <w:tcW w:w="1992" w:type="pct"/>
          </w:tcPr>
          <w:p w:rsidR="002955CC" w:rsidRPr="003C6701" w:rsidRDefault="002955CC" w:rsidP="002955CC">
            <w:pPr>
              <w:pStyle w:val="ASFKTablenorm0"/>
            </w:pPr>
            <w:r w:rsidRPr="003C6701">
              <w:t>Руководитель (уполномоченное л</w:t>
            </w:r>
            <w:r w:rsidRPr="001479EB">
              <w:t>и</w:t>
            </w:r>
            <w:r w:rsidRPr="003C6701">
              <w:t>цо). Должность</w:t>
            </w:r>
          </w:p>
        </w:tc>
        <w:tc>
          <w:tcPr>
            <w:tcW w:w="3008" w:type="pct"/>
          </w:tcPr>
          <w:p w:rsidR="002955CC" w:rsidRDefault="002955CC" w:rsidP="002955CC">
            <w:pPr>
              <w:pStyle w:val="ASFKTablenorm0"/>
            </w:pPr>
            <w:r w:rsidRPr="003C6701">
              <w:t>Заполняется автоматически на основании ЭП документа.</w:t>
            </w:r>
          </w:p>
          <w:p w:rsidR="002955CC" w:rsidRPr="003C6701" w:rsidRDefault="002955CC" w:rsidP="002955CC">
            <w:pPr>
              <w:pStyle w:val="ASFKTablenorm0"/>
            </w:pPr>
            <w:r>
              <w:t>Для ОФК off-line заполняется вручную.</w:t>
            </w:r>
          </w:p>
        </w:tc>
      </w:tr>
      <w:tr w:rsidR="002955CC" w:rsidRPr="00AB7803">
        <w:tc>
          <w:tcPr>
            <w:tcW w:w="1992" w:type="pct"/>
          </w:tcPr>
          <w:p w:rsidR="002955CC" w:rsidRPr="003C6701" w:rsidRDefault="002955CC" w:rsidP="002955CC">
            <w:pPr>
              <w:pStyle w:val="ASFKTablenorm0"/>
            </w:pPr>
            <w:r w:rsidRPr="003C6701">
              <w:t>Руководитель (уполномоченное л</w:t>
            </w:r>
            <w:r w:rsidRPr="001479EB">
              <w:t>и</w:t>
            </w:r>
            <w:r w:rsidRPr="003C6701">
              <w:t>цо). Расшифровка подписи</w:t>
            </w:r>
          </w:p>
        </w:tc>
        <w:tc>
          <w:tcPr>
            <w:tcW w:w="3008" w:type="pct"/>
          </w:tcPr>
          <w:p w:rsidR="002955CC" w:rsidRDefault="002955CC" w:rsidP="002955CC">
            <w:pPr>
              <w:pStyle w:val="ASFKTablenorm0"/>
            </w:pPr>
            <w:r w:rsidRPr="003C6701">
              <w:t>Заполняется автоматически на основании ЭП документа.</w:t>
            </w:r>
          </w:p>
          <w:p w:rsidR="002955CC" w:rsidRPr="003C6701" w:rsidRDefault="002955CC" w:rsidP="002955CC">
            <w:pPr>
              <w:pStyle w:val="ASFKTablenorm0"/>
            </w:pPr>
            <w:r>
              <w:t>Для ОФК off-line заполняется вручную.</w:t>
            </w:r>
          </w:p>
        </w:tc>
      </w:tr>
      <w:tr w:rsidR="002955CC" w:rsidRPr="00AB7803">
        <w:tc>
          <w:tcPr>
            <w:tcW w:w="1992" w:type="pct"/>
          </w:tcPr>
          <w:p w:rsidR="002955CC" w:rsidRPr="003C6701" w:rsidRDefault="002955CC" w:rsidP="002955CC">
            <w:pPr>
              <w:pStyle w:val="ASFKTablenorm0"/>
            </w:pPr>
            <w:r w:rsidRPr="003C6701">
              <w:t>Главный бухгалтер (уполномоченное лицо). Дол</w:t>
            </w:r>
            <w:r w:rsidRPr="001479EB">
              <w:t>ж</w:t>
            </w:r>
            <w:r w:rsidRPr="003C6701">
              <w:t>ность</w:t>
            </w:r>
          </w:p>
        </w:tc>
        <w:tc>
          <w:tcPr>
            <w:tcW w:w="3008" w:type="pct"/>
          </w:tcPr>
          <w:p w:rsidR="002955CC" w:rsidRDefault="002955CC" w:rsidP="002955CC">
            <w:pPr>
              <w:pStyle w:val="ASFKTablenorm0"/>
            </w:pPr>
            <w:r w:rsidRPr="003C6701">
              <w:t>Заполняется автоматически на основании ЭП документа.</w:t>
            </w:r>
          </w:p>
          <w:p w:rsidR="002955CC" w:rsidRPr="003C6701" w:rsidRDefault="002955CC" w:rsidP="002955CC">
            <w:pPr>
              <w:pStyle w:val="ASFKTablenorm0"/>
            </w:pPr>
            <w:r>
              <w:t>Для ОФК off-line заполняется вручную.</w:t>
            </w:r>
          </w:p>
        </w:tc>
      </w:tr>
      <w:tr w:rsidR="002955CC" w:rsidRPr="00AB7803">
        <w:tc>
          <w:tcPr>
            <w:tcW w:w="1992" w:type="pct"/>
          </w:tcPr>
          <w:p w:rsidR="002955CC" w:rsidRPr="003C6701" w:rsidRDefault="002955CC" w:rsidP="002955CC">
            <w:pPr>
              <w:pStyle w:val="ASFKTablenorm0"/>
            </w:pPr>
            <w:r w:rsidRPr="003C6701">
              <w:t>Главный бухгалтер (уполномоченное лицо). Расши</w:t>
            </w:r>
            <w:r w:rsidRPr="001479EB">
              <w:t>ф</w:t>
            </w:r>
            <w:r w:rsidRPr="003C6701">
              <w:t>ровка подписи</w:t>
            </w:r>
          </w:p>
        </w:tc>
        <w:tc>
          <w:tcPr>
            <w:tcW w:w="3008" w:type="pct"/>
          </w:tcPr>
          <w:p w:rsidR="002955CC" w:rsidRDefault="002955CC" w:rsidP="002955CC">
            <w:pPr>
              <w:pStyle w:val="ASFKTablenorm0"/>
            </w:pPr>
            <w:r w:rsidRPr="003C6701">
              <w:t>Заполняется автоматически на основании ЭП документа.</w:t>
            </w:r>
          </w:p>
          <w:p w:rsidR="002955CC" w:rsidRPr="003C6701" w:rsidRDefault="002955CC" w:rsidP="002955CC">
            <w:pPr>
              <w:pStyle w:val="ASFKTablenorm0"/>
            </w:pPr>
            <w:r>
              <w:t>Для ОФК off-line заполняется вручную.</w:t>
            </w:r>
          </w:p>
        </w:tc>
      </w:tr>
      <w:tr w:rsidR="002955CC" w:rsidRPr="00AB7803">
        <w:trPr>
          <w:trHeight w:val="70"/>
        </w:trPr>
        <w:tc>
          <w:tcPr>
            <w:tcW w:w="1992" w:type="pct"/>
          </w:tcPr>
          <w:p w:rsidR="002955CC" w:rsidRPr="003C6701" w:rsidRDefault="002955CC" w:rsidP="002955CC">
            <w:pPr>
              <w:pStyle w:val="ASFKTablenorm0"/>
            </w:pPr>
            <w:r w:rsidRPr="003C6701">
              <w:t>Дата подписания</w:t>
            </w:r>
          </w:p>
        </w:tc>
        <w:tc>
          <w:tcPr>
            <w:tcW w:w="3008" w:type="pct"/>
          </w:tcPr>
          <w:p w:rsidR="002955CC" w:rsidRDefault="002955CC" w:rsidP="002955CC">
            <w:pPr>
              <w:pStyle w:val="ASFKTablenorm0"/>
            </w:pPr>
            <w:r w:rsidRPr="003C6701">
              <w:t>Заполняется автоматически на основании ЭП документа.</w:t>
            </w:r>
          </w:p>
          <w:p w:rsidR="002955CC" w:rsidRPr="003C6701" w:rsidRDefault="002955CC" w:rsidP="002955CC">
            <w:pPr>
              <w:pStyle w:val="ASFKTablenorm0"/>
            </w:pPr>
            <w:r w:rsidRPr="00D432FE">
              <w:t>Для ОФК off-line значение вводится вручную или выбирается из системн</w:t>
            </w:r>
            <w:r w:rsidRPr="00815239">
              <w:t>о</w:t>
            </w:r>
            <w:r w:rsidRPr="00D432FE">
              <w:t>го календаря</w:t>
            </w:r>
            <w:r>
              <w:t>.</w:t>
            </w:r>
          </w:p>
        </w:tc>
      </w:tr>
      <w:tr w:rsidR="00EA1FD3" w:rsidRPr="00AB7803" w:rsidTr="00EE59F0">
        <w:trPr>
          <w:trHeight w:val="70"/>
        </w:trPr>
        <w:tc>
          <w:tcPr>
            <w:tcW w:w="1992" w:type="pct"/>
          </w:tcPr>
          <w:p w:rsidR="00EA1FD3" w:rsidRPr="003C6701" w:rsidRDefault="00EA1FD3" w:rsidP="00EE59F0">
            <w:pPr>
              <w:pStyle w:val="ASFKTablenorm0"/>
            </w:pPr>
            <w:r w:rsidRPr="00104BB2">
              <w:t>ФИО ответственного за конфиденциальность данных</w:t>
            </w:r>
          </w:p>
        </w:tc>
        <w:tc>
          <w:tcPr>
            <w:tcW w:w="3008" w:type="pct"/>
          </w:tcPr>
          <w:p w:rsidR="00EA1FD3" w:rsidRPr="003C6701" w:rsidRDefault="00EA1FD3" w:rsidP="000B7264">
            <w:pPr>
              <w:pStyle w:val="ASFKTablenorm0"/>
            </w:pPr>
            <w:r w:rsidRPr="00104BB2">
              <w:t xml:space="preserve">Заполняется автоматически при подписании ЭП данными расшифровки подписи подписанта с должностью «Руководитель», если «Уровень конфиденциальности» = «0». </w:t>
            </w:r>
          </w:p>
        </w:tc>
      </w:tr>
    </w:tbl>
    <w:p w:rsidR="002955CC" w:rsidRPr="008A53DE" w:rsidRDefault="002955CC" w:rsidP="002955CC">
      <w:pPr>
        <w:pStyle w:val="32"/>
      </w:pPr>
      <w:bookmarkStart w:id="470" w:name="_Toc225934610"/>
      <w:bookmarkStart w:id="471" w:name="_Toc232827360"/>
      <w:bookmarkStart w:id="472" w:name="_Toc249273707"/>
      <w:bookmarkStart w:id="473" w:name="_Ref314182867"/>
      <w:bookmarkStart w:id="474" w:name="_Ref315184816"/>
      <w:bookmarkStart w:id="475" w:name="_Ref318373466"/>
      <w:bookmarkStart w:id="476" w:name="_Ref359411710"/>
      <w:bookmarkStart w:id="477" w:name="_Ref368676793"/>
      <w:bookmarkStart w:id="478" w:name="_Ref370315916"/>
      <w:bookmarkStart w:id="479" w:name="_Ref371070892"/>
      <w:bookmarkStart w:id="480" w:name="_Ref372292991"/>
      <w:bookmarkStart w:id="481" w:name="_Ref377742273"/>
      <w:bookmarkStart w:id="482" w:name="_Ref378265478"/>
      <w:bookmarkStart w:id="483" w:name="_Ref381265701"/>
      <w:bookmarkStart w:id="484" w:name="_Ref383800451"/>
      <w:bookmarkStart w:id="485" w:name="_Ref406576104"/>
      <w:bookmarkStart w:id="486" w:name="_Ref420656629"/>
      <w:bookmarkStart w:id="487" w:name="_Toc422496705"/>
      <w:bookmarkStart w:id="488" w:name="_Ref425507525"/>
      <w:bookmarkStart w:id="489" w:name="_Ref450204765"/>
      <w:bookmarkStart w:id="490" w:name="_Ref474747005"/>
      <w:bookmarkStart w:id="491" w:name="_Ref480755918"/>
      <w:bookmarkStart w:id="492" w:name="_Ref486323628"/>
      <w:bookmarkStart w:id="493" w:name="_Ref503774534"/>
      <w:bookmarkStart w:id="494" w:name="_Ref523387195"/>
      <w:bookmarkStart w:id="495" w:name="_Ref528055878"/>
      <w:bookmarkStart w:id="496" w:name="_Ref3155660"/>
      <w:bookmarkStart w:id="497" w:name="_Ref35418454"/>
      <w:bookmarkStart w:id="498" w:name="_Ref41398525"/>
      <w:bookmarkStart w:id="499" w:name="_Toc225934612"/>
      <w:bookmarkStart w:id="500" w:name="_Toc232827366"/>
      <w:bookmarkStart w:id="501" w:name="_Toc50370529"/>
      <w:r w:rsidRPr="008A53DE">
        <w:t>Платежное поручение</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501"/>
    </w:p>
    <w:p w:rsidR="002955CC" w:rsidRPr="008A53DE" w:rsidRDefault="002955CC" w:rsidP="002955CC">
      <w:pPr>
        <w:pStyle w:val="ASFKNormal"/>
      </w:pPr>
      <w:r w:rsidRPr="008A53DE">
        <w:t>При необходимости проведения кассового расхода (оплате товаров, работ, услуг и исполнении обязательств по исполнительному листу) в случае, когда ПБС не имеет лицевого счета, открытого в органе ФК, финорган создает платежное поручение, которое содержит данные, необходимые для перевода денежных средств со счета плательщика на счет получателя. Информацией для ввода новых записей служат договора с поставщиками (госконтракты), и бюджетные обязательства, исполнительные листы.</w:t>
      </w:r>
    </w:p>
    <w:p w:rsidR="002955CC" w:rsidRPr="008A53DE" w:rsidRDefault="002955CC" w:rsidP="002955CC">
      <w:pPr>
        <w:pStyle w:val="ASFKNormal"/>
      </w:pPr>
      <w:r w:rsidRPr="008A53DE">
        <w:t>ЭД «Платежное поручение» поступает в ФО от клиентов (ПБС, АИФДБ, АУ, БУ) проходит санкционирование и направляется в ОрФК, где открыт лицевой счет клиента ФО. В случае отказа ФО документ не проходит процедуру санкционирования. Документ может быть отправлен и без сан</w:t>
      </w:r>
      <w:r w:rsidRPr="002955CC">
        <w:t>к</w:t>
      </w:r>
      <w:r w:rsidRPr="008A53DE">
        <w:t>ционирования в зависимости от принятой схемы обслуживания бюджета.</w:t>
      </w:r>
    </w:p>
    <w:p w:rsidR="002955CC" w:rsidRPr="008A53DE" w:rsidRDefault="002955CC" w:rsidP="002955CC">
      <w:pPr>
        <w:pStyle w:val="ASFKNote"/>
      </w:pPr>
      <w:r w:rsidRPr="008A53DE">
        <w:rPr>
          <w:rStyle w:val="ASFKSymBold"/>
        </w:rPr>
        <w:t>Примечание.</w:t>
      </w:r>
      <w:r w:rsidRPr="008A53DE">
        <w:tab/>
        <w:t xml:space="preserve">В </w:t>
      </w:r>
      <w:r w:rsidR="002C74BD">
        <w:t>ППО СУФД АСФК</w:t>
      </w:r>
      <w:r w:rsidRPr="008A53DE">
        <w:t xml:space="preserve"> реализована возможность ручного ввода и импорта платежных поручений, предоставляемых в ОрФК ФО в случае открытия отдельного счета в банке для проведения операций со средствами БУ, лицевые счета которым открываются и ведутся в ФО.</w:t>
      </w:r>
    </w:p>
    <w:p w:rsidR="002955CC" w:rsidRPr="008A53DE" w:rsidRDefault="002955CC" w:rsidP="002955CC">
      <w:pPr>
        <w:pStyle w:val="ASFKNormal"/>
      </w:pPr>
      <w:r w:rsidRPr="008A53DE">
        <w:t>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«Платежное поручение». Операции «Санкциониро</w:t>
      </w:r>
      <w:r w:rsidR="00ED52CE">
        <w:t>вать» и «Отказать» описаны в п.</w:t>
      </w:r>
      <w:r w:rsidR="00ED52CE" w:rsidRPr="00B73930">
        <w:t> </w:t>
      </w:r>
      <w:r w:rsidRPr="008A53DE">
        <w:fldChar w:fldCharType="begin"/>
      </w:r>
      <w:r w:rsidRPr="008A53DE">
        <w:instrText xml:space="preserve"> REF _Ref370315202 \r \h </w:instrText>
      </w:r>
      <w:r>
        <w:instrText xml:space="preserve"> \* MERGEFORMAT </w:instrText>
      </w:r>
      <w:r w:rsidRPr="008A53DE">
        <w:fldChar w:fldCharType="separate"/>
      </w:r>
      <w:r w:rsidR="00B77F80">
        <w:t>3.3.1</w:t>
      </w:r>
      <w:r w:rsidRPr="008A53DE">
        <w:fldChar w:fldCharType="end"/>
      </w:r>
      <w:r w:rsidRPr="008A53DE">
        <w:t>.</w:t>
      </w:r>
    </w:p>
    <w:p w:rsidR="002955CC" w:rsidRPr="008A53DE" w:rsidRDefault="002955CC" w:rsidP="002955CC">
      <w:pPr>
        <w:pStyle w:val="ASFKNormal"/>
      </w:pPr>
      <w:r w:rsidRPr="008A53DE">
        <w:lastRenderedPageBreak/>
        <w:t>Для работы с документами «Платежное поручение» следует перейти в пункт меню «Документы – Регистрация и учет обязательств – Заявки на платеж – Платежное поручение». Откроется ЭФ списка документов, представленная на рисунке </w:t>
      </w:r>
      <w:r w:rsidRPr="008A53DE">
        <w:fldChar w:fldCharType="begin"/>
      </w:r>
      <w:r w:rsidRPr="008A53DE">
        <w:instrText xml:space="preserve"> REF _Ref225248489 \h  \* MERGEFORMAT </w:instrText>
      </w:r>
      <w:r w:rsidRPr="008A53DE">
        <w:fldChar w:fldCharType="separate"/>
      </w:r>
      <w:r w:rsidR="00B77F80">
        <w:t>41</w:t>
      </w:r>
      <w:r w:rsidRPr="008A53DE">
        <w:fldChar w:fldCharType="end"/>
      </w:r>
      <w:r w:rsidRPr="008A53DE">
        <w:t>.</w:t>
      </w:r>
    </w:p>
    <w:p w:rsidR="002955CC" w:rsidRPr="00353BDC" w:rsidRDefault="00B77F80" w:rsidP="002955CC">
      <w:pPr>
        <w:pStyle w:val="ASFKFigure"/>
      </w:pPr>
      <w:r>
        <w:pict>
          <v:shape id="_x0000_i1128" type="#_x0000_t75" style="width:474.75pt;height:3in">
            <v:imagedata r:id="rId100" o:title="ФО"/>
          </v:shape>
        </w:pict>
      </w:r>
    </w:p>
    <w:p w:rsidR="002955CC"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502" w:name="_Ref225248489"/>
      <w:bookmarkStart w:id="503" w:name="_Toc50371010"/>
      <w:r w:rsidR="00B77F80">
        <w:rPr>
          <w:noProof/>
        </w:rPr>
        <w:t>41</w:t>
      </w:r>
      <w:bookmarkEnd w:id="502"/>
      <w:r>
        <w:rPr>
          <w:noProof/>
        </w:rPr>
        <w:fldChar w:fldCharType="end"/>
      </w:r>
      <w:r w:rsidR="002955CC" w:rsidRPr="008A53DE">
        <w:t>. ЭФ списка документов «Платежное поручение»</w:t>
      </w:r>
      <w:bookmarkEnd w:id="503"/>
    </w:p>
    <w:p w:rsidR="002955CC" w:rsidRPr="008A53DE" w:rsidRDefault="002955CC" w:rsidP="002955CC">
      <w:pPr>
        <w:pStyle w:val="41"/>
      </w:pPr>
      <w:r w:rsidRPr="008A53DE">
        <w:t>Доступные операции</w:t>
      </w:r>
    </w:p>
    <w:p w:rsidR="002955CC" w:rsidRPr="008A53DE" w:rsidRDefault="002955CC" w:rsidP="002955CC">
      <w:pPr>
        <w:pStyle w:val="ASFKNormal"/>
      </w:pPr>
      <w:r w:rsidRPr="008A53DE">
        <w:t>На АРМ ФО доступны следующие операции над документ</w:t>
      </w:r>
      <w:r>
        <w:t>ом</w:t>
      </w:r>
      <w:r w:rsidRPr="008A53DE">
        <w:t>:</w:t>
      </w:r>
    </w:p>
    <w:p w:rsidR="002955CC" w:rsidRDefault="002955CC" w:rsidP="002955CC">
      <w:pPr>
        <w:pStyle w:val="ASFKListmark1"/>
      </w:pPr>
      <w:r>
        <w:t>Для исходящих документов:</w:t>
      </w:r>
    </w:p>
    <w:p w:rsidR="002955CC" w:rsidRPr="007B2273" w:rsidRDefault="002955CC" w:rsidP="002955CC">
      <w:pPr>
        <w:pStyle w:val="ASFKListmark2"/>
      </w:pPr>
      <w:r w:rsidRPr="007B2273">
        <w:t>ввод вручную;</w:t>
      </w:r>
    </w:p>
    <w:p w:rsidR="002955CC" w:rsidRPr="007B2273" w:rsidRDefault="002955CC" w:rsidP="002955CC">
      <w:pPr>
        <w:pStyle w:val="ASFKListmark2"/>
      </w:pPr>
      <w:r w:rsidRPr="007B2273">
        <w:t>импорт из внешней системы;</w:t>
      </w:r>
    </w:p>
    <w:p w:rsidR="002955CC" w:rsidRPr="007B2273" w:rsidRDefault="002955CC" w:rsidP="002955CC">
      <w:pPr>
        <w:pStyle w:val="ASFKListmark2"/>
      </w:pPr>
      <w:r w:rsidRPr="007B2273">
        <w:t>документарный контроль;</w:t>
      </w:r>
    </w:p>
    <w:p w:rsidR="002955CC" w:rsidRPr="007B2273" w:rsidRDefault="002955CC" w:rsidP="002955CC">
      <w:pPr>
        <w:pStyle w:val="ASFKListmark2"/>
      </w:pPr>
      <w:r w:rsidRPr="007B2273">
        <w:t>просмотр и редактирование;</w:t>
      </w:r>
    </w:p>
    <w:p w:rsidR="002955CC" w:rsidRPr="007B2273" w:rsidRDefault="002955CC" w:rsidP="002955CC">
      <w:pPr>
        <w:pStyle w:val="ASFKListmark2"/>
      </w:pPr>
      <w:r w:rsidRPr="007B2273">
        <w:t>удаление;</w:t>
      </w:r>
    </w:p>
    <w:p w:rsidR="002955CC" w:rsidRPr="007B2273" w:rsidRDefault="002955CC" w:rsidP="002955CC">
      <w:pPr>
        <w:pStyle w:val="ASFKListmark2"/>
      </w:pPr>
      <w:r>
        <w:t>экспорт во внешнюю систему</w:t>
      </w:r>
      <w:r w:rsidRPr="007B2273">
        <w:t>;</w:t>
      </w:r>
    </w:p>
    <w:p w:rsidR="002955CC" w:rsidRPr="007B2273" w:rsidRDefault="002955CC" w:rsidP="002955CC">
      <w:pPr>
        <w:pStyle w:val="ASFKListmark2"/>
      </w:pPr>
      <w:r w:rsidRPr="007B2273">
        <w:t xml:space="preserve">подписание, просмотр и снятие </w:t>
      </w:r>
      <w:r>
        <w:t>ЭП</w:t>
      </w:r>
      <w:r w:rsidRPr="007B2273">
        <w:t>;</w:t>
      </w:r>
    </w:p>
    <w:p w:rsidR="002955CC" w:rsidRPr="007B2273" w:rsidRDefault="002955CC" w:rsidP="002955CC">
      <w:pPr>
        <w:pStyle w:val="ASFKListmark2"/>
      </w:pPr>
      <w:r w:rsidRPr="007B2273">
        <w:t>печать;</w:t>
      </w:r>
    </w:p>
    <w:p w:rsidR="002955CC" w:rsidRDefault="002955CC" w:rsidP="002955CC">
      <w:pPr>
        <w:pStyle w:val="ASFKListmark2"/>
      </w:pPr>
      <w:r w:rsidRPr="007B2273">
        <w:t>отправка в УФК.</w:t>
      </w:r>
    </w:p>
    <w:p w:rsidR="002955CC" w:rsidRDefault="002955CC" w:rsidP="002955CC">
      <w:pPr>
        <w:pStyle w:val="ASFKListmark1"/>
      </w:pPr>
      <w:r>
        <w:t>Для транзитных документов:</w:t>
      </w:r>
    </w:p>
    <w:p w:rsidR="002955CC" w:rsidRDefault="002955CC" w:rsidP="002955CC">
      <w:pPr>
        <w:pStyle w:val="ASFKListmark2"/>
      </w:pPr>
      <w:r>
        <w:t>отказ;</w:t>
      </w:r>
    </w:p>
    <w:p w:rsidR="002955CC" w:rsidRPr="007B2273" w:rsidRDefault="002955CC" w:rsidP="002955CC">
      <w:pPr>
        <w:pStyle w:val="ASFKListmark2"/>
      </w:pPr>
      <w:r>
        <w:t>санкционирование.</w:t>
      </w:r>
    </w:p>
    <w:p w:rsidR="002955CC" w:rsidRPr="008A53DE" w:rsidRDefault="002955CC" w:rsidP="002955CC">
      <w:pPr>
        <w:pStyle w:val="41"/>
      </w:pPr>
      <w:r w:rsidRPr="008A53DE">
        <w:t>Экранная форма документа</w:t>
      </w:r>
    </w:p>
    <w:p w:rsidR="002955CC" w:rsidRPr="008A53DE" w:rsidRDefault="002955CC" w:rsidP="002955CC">
      <w:pPr>
        <w:pStyle w:val="ASFKNormal"/>
      </w:pPr>
      <w:bookmarkStart w:id="504" w:name="_Hlk315186592"/>
      <w:r w:rsidRPr="008A53DE">
        <w:t>ЭФ документа «Платежное поручение» представлена на рисунках </w:t>
      </w:r>
      <w:r w:rsidRPr="008A53DE">
        <w:fldChar w:fldCharType="begin"/>
      </w:r>
      <w:r w:rsidRPr="008A53DE">
        <w:instrText xml:space="preserve"> REF _Ref225248952 \h  \* MERGEFORMAT </w:instrText>
      </w:r>
      <w:r w:rsidRPr="008A53DE">
        <w:fldChar w:fldCharType="separate"/>
      </w:r>
      <w:r w:rsidR="00B77F80">
        <w:t>42</w:t>
      </w:r>
      <w:r w:rsidRPr="008A53DE">
        <w:fldChar w:fldCharType="end"/>
      </w:r>
      <w:r w:rsidRPr="008A53DE">
        <w:t xml:space="preserve"> и </w:t>
      </w:r>
      <w:r w:rsidRPr="008A53DE">
        <w:fldChar w:fldCharType="begin"/>
      </w:r>
      <w:r w:rsidRPr="008A53DE">
        <w:instrText xml:space="preserve"> REF _Ref231029456 \h  \* MERGEFORMAT </w:instrText>
      </w:r>
      <w:r w:rsidRPr="008A53DE">
        <w:fldChar w:fldCharType="separate"/>
      </w:r>
      <w:r w:rsidR="00B77F80">
        <w:t>43</w:t>
      </w:r>
      <w:r w:rsidRPr="008A53DE">
        <w:fldChar w:fldCharType="end"/>
      </w:r>
      <w:r w:rsidRPr="008A53DE">
        <w:t xml:space="preserve">. </w:t>
      </w:r>
      <w:r w:rsidR="00CF320C">
        <w:t>Форма содержит следующие закладки</w:t>
      </w:r>
      <w:r w:rsidRPr="008A53DE">
        <w:t>:</w:t>
      </w:r>
    </w:p>
    <w:p w:rsidR="002955CC" w:rsidRPr="008A53DE" w:rsidRDefault="002955CC" w:rsidP="002955CC">
      <w:pPr>
        <w:pStyle w:val="ASFKListmark1"/>
      </w:pPr>
      <w:r w:rsidRPr="008A53DE">
        <w:t>«Основные атрибуты»;</w:t>
      </w:r>
    </w:p>
    <w:p w:rsidR="002955CC" w:rsidRPr="008A53DE" w:rsidRDefault="002955CC" w:rsidP="002955CC">
      <w:pPr>
        <w:pStyle w:val="ASFKListmark1"/>
      </w:pPr>
      <w:r w:rsidRPr="008A53DE">
        <w:t>«Расшифровка, подписи»;</w:t>
      </w:r>
    </w:p>
    <w:p w:rsidR="002955CC" w:rsidRPr="008A53DE" w:rsidRDefault="002955CC" w:rsidP="002955CC">
      <w:pPr>
        <w:pStyle w:val="ASFKListmark1"/>
      </w:pPr>
      <w:r w:rsidRPr="008A53DE">
        <w:t>«Системные атрибуты»;</w:t>
      </w:r>
    </w:p>
    <w:p w:rsidR="002955CC" w:rsidRPr="008A53DE" w:rsidRDefault="002955CC" w:rsidP="002955CC">
      <w:pPr>
        <w:pStyle w:val="ASFKListmark1"/>
      </w:pPr>
      <w:r w:rsidRPr="008A53DE">
        <w:t>«Протоколы».</w:t>
      </w:r>
    </w:p>
    <w:p w:rsidR="002955CC" w:rsidRPr="0086698A" w:rsidRDefault="00B77F80" w:rsidP="002955CC">
      <w:pPr>
        <w:pStyle w:val="ASFKFigure"/>
      </w:pPr>
      <w:r>
        <w:lastRenderedPageBreak/>
        <w:pict>
          <v:shape id="_x0000_i1129" type="#_x0000_t75" style="width:475.5pt;height:432.75pt">
            <v:imagedata r:id="rId101" o:title="Платежное поручение"/>
          </v:shape>
        </w:pict>
      </w:r>
    </w:p>
    <w:p w:rsidR="002955CC"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505" w:name="_Ref225248952"/>
      <w:bookmarkStart w:id="506" w:name="_Toc50371011"/>
      <w:r w:rsidR="00B77F80">
        <w:rPr>
          <w:noProof/>
        </w:rPr>
        <w:t>42</w:t>
      </w:r>
      <w:bookmarkEnd w:id="505"/>
      <w:r>
        <w:rPr>
          <w:noProof/>
        </w:rPr>
        <w:fldChar w:fldCharType="end"/>
      </w:r>
      <w:r w:rsidR="002955CC" w:rsidRPr="008A53DE">
        <w:t>. ЭФ документа «Платежное поручение</w:t>
      </w:r>
      <w:r w:rsidR="00CF320C">
        <w:t>», закладки «</w:t>
      </w:r>
      <w:r w:rsidR="002955CC" w:rsidRPr="008A53DE">
        <w:t>Основные атр</w:t>
      </w:r>
      <w:r w:rsidR="002955CC" w:rsidRPr="002955CC">
        <w:t>и</w:t>
      </w:r>
      <w:r w:rsidR="002955CC" w:rsidRPr="008A53DE">
        <w:t>буты»</w:t>
      </w:r>
      <w:bookmarkEnd w:id="506"/>
    </w:p>
    <w:p w:rsidR="00B0400F" w:rsidRDefault="00B0400F" w:rsidP="002955CC">
      <w:pPr>
        <w:pStyle w:val="ASFKNormal"/>
      </w:pPr>
      <w:r w:rsidRPr="00B0400F">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2955CC" w:rsidRPr="008A53DE">
        <w:t xml:space="preserve">. </w:t>
      </w:r>
    </w:p>
    <w:p w:rsidR="002955CC" w:rsidRPr="008A53DE" w:rsidRDefault="002955CC" w:rsidP="002955CC">
      <w:pPr>
        <w:pStyle w:val="ASFKNormal"/>
      </w:pPr>
      <w:r w:rsidRPr="008A53DE">
        <w:t xml:space="preserve">Перечень полей </w:t>
      </w:r>
      <w:r w:rsidR="00B0400F" w:rsidRPr="00B0400F">
        <w:t>документа «Платежное поручение», закладки «Основные атрибуты»</w:t>
      </w:r>
      <w:r w:rsidR="00B0400F">
        <w:t xml:space="preserve"> </w:t>
      </w:r>
      <w:r w:rsidRPr="008A53DE">
        <w:t>приведен в таблице</w:t>
      </w:r>
      <w:r w:rsidR="00ED52CE" w:rsidRPr="00B73930">
        <w:t> </w:t>
      </w:r>
      <w:r w:rsidRPr="008A53DE">
        <w:fldChar w:fldCharType="begin"/>
      </w:r>
      <w:r w:rsidRPr="008A53DE">
        <w:instrText xml:space="preserve"> REF _Ref318713769 \h  \* MERGEFORMAT </w:instrText>
      </w:r>
      <w:r w:rsidRPr="008A53DE">
        <w:fldChar w:fldCharType="separate"/>
      </w:r>
      <w:r w:rsidR="00B77F80">
        <w:t>17</w:t>
      </w:r>
      <w:r w:rsidRPr="008A53DE">
        <w:fldChar w:fldCharType="end"/>
      </w:r>
      <w:r w:rsidRPr="008A53DE">
        <w:t>.</w:t>
      </w:r>
    </w:p>
    <w:p w:rsidR="002955CC" w:rsidRPr="008A53DE" w:rsidRDefault="003065E3" w:rsidP="002955CC">
      <w:pPr>
        <w:pStyle w:val="ASFKNameTable"/>
      </w:pPr>
      <w:r>
        <w:rPr>
          <w:noProof/>
        </w:rPr>
        <w:fldChar w:fldCharType="begin"/>
      </w:r>
      <w:r>
        <w:rPr>
          <w:noProof/>
        </w:rPr>
        <w:instrText xml:space="preserve"> SEQ Таблица \* ARABIC </w:instrText>
      </w:r>
      <w:r>
        <w:rPr>
          <w:noProof/>
        </w:rPr>
        <w:fldChar w:fldCharType="separate"/>
      </w:r>
      <w:bookmarkStart w:id="507" w:name="_Ref317670430"/>
      <w:bookmarkStart w:id="508" w:name="_Ref318713769"/>
      <w:bookmarkStart w:id="509" w:name="_Toc50370805"/>
      <w:r w:rsidR="00B77F80">
        <w:rPr>
          <w:noProof/>
        </w:rPr>
        <w:t>17</w:t>
      </w:r>
      <w:bookmarkEnd w:id="507"/>
      <w:bookmarkEnd w:id="508"/>
      <w:r>
        <w:rPr>
          <w:noProof/>
        </w:rPr>
        <w:fldChar w:fldCharType="end"/>
      </w:r>
      <w:r w:rsidR="002955CC" w:rsidRPr="008A53DE">
        <w:t xml:space="preserve">. Описание полей </w:t>
      </w:r>
      <w:r w:rsidR="00B0400F" w:rsidRPr="00B0400F">
        <w:t>документа «Платежное поручение», закладки «Основные атрибуты»</w:t>
      </w:r>
      <w:bookmarkEnd w:id="50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25"/>
        <w:gridCol w:w="7427"/>
      </w:tblGrid>
      <w:tr w:rsidR="002955CC" w:rsidRPr="008A53DE">
        <w:trPr>
          <w:cantSplit/>
          <w:tblHeader/>
        </w:trPr>
        <w:tc>
          <w:tcPr>
            <w:tcW w:w="119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8A53DE" w:rsidRDefault="002955CC" w:rsidP="002955CC">
            <w:pPr>
              <w:pStyle w:val="ASFKTableHead"/>
            </w:pPr>
            <w:r w:rsidRPr="008A53DE">
              <w:t>Наименование поля</w:t>
            </w:r>
          </w:p>
        </w:tc>
        <w:tc>
          <w:tcPr>
            <w:tcW w:w="380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8A53DE" w:rsidRDefault="002955CC" w:rsidP="002955CC">
            <w:pPr>
              <w:pStyle w:val="ASFKTableHead"/>
            </w:pPr>
            <w:r w:rsidRPr="008A53DE">
              <w:t>Описание поля</w:t>
            </w:r>
          </w:p>
        </w:tc>
      </w:tr>
      <w:tr w:rsidR="002955CC" w:rsidRPr="008A53DE">
        <w:trPr>
          <w:cantSplit/>
        </w:trPr>
        <w:tc>
          <w:tcPr>
            <w:tcW w:w="1192" w:type="pct"/>
            <w:shd w:val="clear" w:color="auto" w:fill="auto"/>
          </w:tcPr>
          <w:p w:rsidR="002955CC" w:rsidRPr="008A53DE" w:rsidRDefault="002955CC" w:rsidP="002955CC">
            <w:pPr>
              <w:pStyle w:val="ASFKTablenorm0"/>
            </w:pPr>
            <w:r w:rsidRPr="008A53DE">
              <w:t>Номер</w:t>
            </w:r>
          </w:p>
        </w:tc>
        <w:tc>
          <w:tcPr>
            <w:tcW w:w="3808" w:type="pct"/>
            <w:shd w:val="clear" w:color="auto" w:fill="auto"/>
          </w:tcPr>
          <w:p w:rsidR="002955CC" w:rsidRPr="008A53DE" w:rsidRDefault="002955CC" w:rsidP="002955CC">
            <w:pPr>
              <w:pStyle w:val="ASFKTablenorm0"/>
            </w:pPr>
            <w:r w:rsidRPr="008A53DE">
              <w:t>Номер документа.</w:t>
            </w:r>
          </w:p>
          <w:p w:rsidR="002955CC" w:rsidRPr="008A53DE" w:rsidRDefault="002955CC" w:rsidP="002955CC">
            <w:pPr>
              <w:pStyle w:val="ASFKTablenorm0"/>
            </w:pPr>
            <w:r w:rsidRPr="008A53DE">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w:t>
            </w:r>
            <w:r w:rsidRPr="002955CC">
              <w:t>е</w:t>
            </w:r>
            <w:r w:rsidRPr="008A53DE">
              <w:t>но вручную.</w:t>
            </w:r>
          </w:p>
          <w:p w:rsidR="002955CC" w:rsidRPr="008A53DE" w:rsidRDefault="002955CC" w:rsidP="002955CC">
            <w:pPr>
              <w:pStyle w:val="ASFKTablenorm0"/>
            </w:pPr>
            <w:r>
              <w:t xml:space="preserve">В случае если </w:t>
            </w:r>
            <w:r w:rsidRPr="008A53DE">
              <w:t>значение было изменено вручную и не соответствует автоматически вычисленному значению, правильный порядковый номер может быть проставлен по н</w:t>
            </w:r>
            <w:r w:rsidRPr="002955CC">
              <w:t>а</w:t>
            </w:r>
            <w:r w:rsidRPr="008A53DE">
              <w:t>жатию кнопки.</w:t>
            </w:r>
          </w:p>
        </w:tc>
      </w:tr>
      <w:tr w:rsidR="002955CC" w:rsidRPr="008A53DE">
        <w:trPr>
          <w:cantSplit/>
        </w:trPr>
        <w:tc>
          <w:tcPr>
            <w:tcW w:w="1192" w:type="pct"/>
            <w:shd w:val="clear" w:color="auto" w:fill="auto"/>
          </w:tcPr>
          <w:p w:rsidR="002955CC" w:rsidRPr="008A53DE" w:rsidRDefault="002955CC" w:rsidP="002955CC">
            <w:pPr>
              <w:pStyle w:val="ASFKTablenorm0"/>
            </w:pPr>
            <w:r w:rsidRPr="008A53DE">
              <w:lastRenderedPageBreak/>
              <w:t>Дата</w:t>
            </w:r>
          </w:p>
        </w:tc>
        <w:tc>
          <w:tcPr>
            <w:tcW w:w="3808" w:type="pct"/>
            <w:shd w:val="clear" w:color="auto" w:fill="auto"/>
          </w:tcPr>
          <w:p w:rsidR="002955CC" w:rsidRPr="008A53DE" w:rsidRDefault="002955CC" w:rsidP="002955CC">
            <w:pPr>
              <w:pStyle w:val="ASFKTablenorm0"/>
            </w:pPr>
            <w:r w:rsidRPr="008A53DE">
              <w:t xml:space="preserve">Дата документа. </w:t>
            </w:r>
          </w:p>
          <w:p w:rsidR="002955CC" w:rsidRPr="008A53DE" w:rsidRDefault="002955CC" w:rsidP="002955CC">
            <w:pPr>
              <w:pStyle w:val="ASFKTablenorm0"/>
            </w:pPr>
            <w:r w:rsidRPr="008A53DE">
              <w:t>Значение по умолчанию текущая дата. Может быть выбрана пользователем из системного календ</w:t>
            </w:r>
            <w:r w:rsidRPr="002955CC">
              <w:t>а</w:t>
            </w:r>
            <w:r w:rsidRPr="008A53DE">
              <w:t>ря.</w:t>
            </w:r>
          </w:p>
        </w:tc>
      </w:tr>
      <w:tr w:rsidR="002955CC" w:rsidRPr="008A53DE">
        <w:trPr>
          <w:cantSplit/>
        </w:trPr>
        <w:tc>
          <w:tcPr>
            <w:tcW w:w="1192" w:type="pct"/>
            <w:shd w:val="clear" w:color="auto" w:fill="auto"/>
          </w:tcPr>
          <w:p w:rsidR="002955CC" w:rsidRPr="008A53DE" w:rsidRDefault="002955CC" w:rsidP="002955CC">
            <w:pPr>
              <w:pStyle w:val="ASFKTablenorm0"/>
            </w:pPr>
            <w:r w:rsidRPr="008A53DE">
              <w:t>Отклонение</w:t>
            </w:r>
          </w:p>
        </w:tc>
        <w:tc>
          <w:tcPr>
            <w:tcW w:w="3808" w:type="pct"/>
            <w:shd w:val="clear" w:color="auto" w:fill="auto"/>
          </w:tcPr>
          <w:p w:rsidR="002955CC" w:rsidRPr="008A53DE" w:rsidRDefault="002955CC" w:rsidP="002955CC">
            <w:pPr>
              <w:pStyle w:val="ASFKTablenorm0"/>
            </w:pPr>
            <w:r w:rsidRPr="008A53DE">
              <w:t xml:space="preserve">Значение рассчитывается автоматически. </w:t>
            </w:r>
          </w:p>
          <w:p w:rsidR="002955CC" w:rsidRPr="008A53DE" w:rsidRDefault="002955CC" w:rsidP="002955CC">
            <w:pPr>
              <w:pStyle w:val="ASFKTablenorm0"/>
            </w:pPr>
            <w:r w:rsidRPr="008A53DE">
              <w:t>Сравнивается значение, указанное в поле «Сумма» и сумма всех строк расшифровки платежного п</w:t>
            </w:r>
            <w:r w:rsidRPr="002955CC">
              <w:t>о</w:t>
            </w:r>
            <w:r w:rsidRPr="008A53DE">
              <w:t xml:space="preserve">ручения. </w:t>
            </w:r>
          </w:p>
          <w:p w:rsidR="002955CC" w:rsidRPr="008A53DE" w:rsidRDefault="002955CC" w:rsidP="002955CC">
            <w:pPr>
              <w:pStyle w:val="ASFKTablenorm0"/>
            </w:pPr>
            <w:r w:rsidRPr="008A53DE">
              <w:t>Значение выводится по модулю.</w:t>
            </w:r>
          </w:p>
        </w:tc>
      </w:tr>
      <w:tr w:rsidR="002955CC" w:rsidRPr="008A53DE">
        <w:trPr>
          <w:cantSplit/>
        </w:trPr>
        <w:tc>
          <w:tcPr>
            <w:tcW w:w="1192" w:type="pct"/>
            <w:shd w:val="clear" w:color="auto" w:fill="auto"/>
          </w:tcPr>
          <w:p w:rsidR="002955CC" w:rsidRPr="008A53DE" w:rsidRDefault="002955CC" w:rsidP="002955CC">
            <w:pPr>
              <w:pStyle w:val="ASFKTablenorm0"/>
            </w:pPr>
            <w:r w:rsidRPr="008A53DE">
              <w:t>Статус</w:t>
            </w:r>
          </w:p>
        </w:tc>
        <w:tc>
          <w:tcPr>
            <w:tcW w:w="3808" w:type="pct"/>
            <w:shd w:val="clear" w:color="auto" w:fill="auto"/>
          </w:tcPr>
          <w:p w:rsidR="002955CC" w:rsidRPr="008A53DE" w:rsidRDefault="002955CC" w:rsidP="002955CC">
            <w:pPr>
              <w:pStyle w:val="ASFKTablenorm0"/>
            </w:pPr>
            <w:r w:rsidRPr="008A53DE">
              <w:t>Код бизнес-статуса документа.</w:t>
            </w:r>
          </w:p>
          <w:p w:rsidR="002955CC" w:rsidRPr="008A53DE" w:rsidRDefault="002955CC" w:rsidP="002955CC">
            <w:pPr>
              <w:pStyle w:val="ASFKTablenorm0"/>
            </w:pPr>
            <w:r w:rsidRPr="008A53DE">
              <w:t>Заполняется автоматически в результате обработки документа или присылается из учетной системы (в случае обработки документа в уче</w:t>
            </w:r>
            <w:r w:rsidRPr="002955CC">
              <w:t>т</w:t>
            </w:r>
            <w:r w:rsidRPr="008A53DE">
              <w:t>ной системе).</w:t>
            </w:r>
          </w:p>
        </w:tc>
      </w:tr>
      <w:tr w:rsidR="002955CC" w:rsidRPr="008A53DE">
        <w:trPr>
          <w:cantSplit/>
        </w:trPr>
        <w:tc>
          <w:tcPr>
            <w:tcW w:w="5000" w:type="pct"/>
            <w:gridSpan w:val="2"/>
            <w:shd w:val="clear" w:color="auto" w:fill="auto"/>
          </w:tcPr>
          <w:p w:rsidR="002955CC" w:rsidRPr="008A53DE" w:rsidRDefault="002955CC" w:rsidP="002955CC">
            <w:pPr>
              <w:pStyle w:val="ASFKTablenorm0"/>
            </w:pPr>
            <w:r w:rsidRPr="008A53DE">
              <w:t>Закладка «Основные атрибуты</w:t>
            </w:r>
            <w:r w:rsidR="00D25878">
              <w:t>», группа полей «</w:t>
            </w:r>
            <w:r w:rsidRPr="008A53DE">
              <w:t>Основные атрибуты»</w:t>
            </w:r>
          </w:p>
        </w:tc>
      </w:tr>
      <w:tr w:rsidR="002955CC" w:rsidRPr="008A53DE">
        <w:trPr>
          <w:cantSplit/>
        </w:trPr>
        <w:tc>
          <w:tcPr>
            <w:tcW w:w="1192" w:type="pct"/>
            <w:shd w:val="clear" w:color="auto" w:fill="auto"/>
          </w:tcPr>
          <w:p w:rsidR="002955CC" w:rsidRPr="008A53DE" w:rsidRDefault="002955CC" w:rsidP="002955CC">
            <w:pPr>
              <w:pStyle w:val="ASFKTablenorm0"/>
            </w:pPr>
            <w:r w:rsidRPr="008A53DE">
              <w:t>Вид платежа</w:t>
            </w:r>
          </w:p>
        </w:tc>
        <w:tc>
          <w:tcPr>
            <w:tcW w:w="3808" w:type="pct"/>
            <w:shd w:val="clear" w:color="auto" w:fill="auto"/>
          </w:tcPr>
          <w:p w:rsidR="002955CC" w:rsidRPr="008A53DE" w:rsidRDefault="002955CC" w:rsidP="002955CC">
            <w:pPr>
              <w:pStyle w:val="ASFKTablenorm0"/>
            </w:pPr>
            <w:r w:rsidRPr="008A53DE">
              <w:t>Для пользователя на статусе «Черновик» доступны значения «», «сро</w:t>
            </w:r>
            <w:r w:rsidRPr="002955CC">
              <w:t>ч</w:t>
            </w:r>
            <w:r w:rsidRPr="008A53DE">
              <w:t>но».</w:t>
            </w:r>
          </w:p>
          <w:p w:rsidR="002955CC" w:rsidRPr="008A53DE" w:rsidRDefault="002955CC" w:rsidP="002955CC">
            <w:pPr>
              <w:pStyle w:val="ASFKTablenorm0"/>
            </w:pPr>
            <w:r w:rsidRPr="008A53DE">
              <w:t>По умолчанию проставляется пустое значение «».</w:t>
            </w:r>
          </w:p>
        </w:tc>
      </w:tr>
      <w:tr w:rsidR="002955CC" w:rsidRPr="008A53DE">
        <w:trPr>
          <w:cantSplit/>
        </w:trPr>
        <w:tc>
          <w:tcPr>
            <w:tcW w:w="1192" w:type="pct"/>
            <w:shd w:val="clear" w:color="auto" w:fill="auto"/>
          </w:tcPr>
          <w:p w:rsidR="002955CC" w:rsidRPr="008A53DE" w:rsidRDefault="002955CC" w:rsidP="002955CC">
            <w:pPr>
              <w:pStyle w:val="ASFKTablenorm0"/>
            </w:pPr>
            <w:r w:rsidRPr="008A53DE">
              <w:t>Сумма</w:t>
            </w:r>
          </w:p>
        </w:tc>
        <w:tc>
          <w:tcPr>
            <w:tcW w:w="3808" w:type="pct"/>
            <w:shd w:val="clear" w:color="auto" w:fill="auto"/>
          </w:tcPr>
          <w:p w:rsidR="002955CC" w:rsidRPr="008A53DE" w:rsidRDefault="002955CC" w:rsidP="002955CC">
            <w:pPr>
              <w:pStyle w:val="ASFKTablenorm0"/>
            </w:pPr>
            <w:r w:rsidRPr="008A53DE">
              <w:t>Общая сумма платежного поручения.</w:t>
            </w:r>
          </w:p>
          <w:p w:rsidR="002955CC" w:rsidRPr="008A53DE" w:rsidRDefault="002955CC" w:rsidP="002955CC">
            <w:pPr>
              <w:pStyle w:val="ASFKTablenorm0"/>
            </w:pPr>
            <w:r w:rsidRPr="008A53DE">
              <w:t>Значение вводится вручную.</w:t>
            </w:r>
          </w:p>
        </w:tc>
      </w:tr>
      <w:tr w:rsidR="002955CC" w:rsidRPr="008A53DE">
        <w:trPr>
          <w:cantSplit/>
        </w:trPr>
        <w:tc>
          <w:tcPr>
            <w:tcW w:w="5000" w:type="pct"/>
            <w:gridSpan w:val="2"/>
            <w:shd w:val="clear" w:color="auto" w:fill="auto"/>
          </w:tcPr>
          <w:p w:rsidR="002955CC" w:rsidRPr="008A53DE" w:rsidRDefault="002955CC" w:rsidP="002955CC">
            <w:pPr>
              <w:pStyle w:val="ASFKTablenorm0"/>
            </w:pPr>
            <w:r w:rsidRPr="008A53DE">
              <w:t>Закладка «Основные атрибуты</w:t>
            </w:r>
            <w:r w:rsidR="00D25878">
              <w:t>», группа полей «</w:t>
            </w:r>
            <w:r w:rsidRPr="008A53DE">
              <w:t>Реквизиты плательщика»</w:t>
            </w:r>
          </w:p>
        </w:tc>
      </w:tr>
      <w:tr w:rsidR="002955CC" w:rsidRPr="008A53DE">
        <w:trPr>
          <w:cantSplit/>
        </w:trPr>
        <w:tc>
          <w:tcPr>
            <w:tcW w:w="1192" w:type="pct"/>
            <w:shd w:val="clear" w:color="auto" w:fill="auto"/>
          </w:tcPr>
          <w:p w:rsidR="002955CC" w:rsidRPr="008A53DE" w:rsidRDefault="002955CC" w:rsidP="002955CC">
            <w:pPr>
              <w:pStyle w:val="ASFKTablenorm0"/>
            </w:pPr>
            <w:r w:rsidRPr="008A53DE">
              <w:t>Наименование</w:t>
            </w:r>
          </w:p>
        </w:tc>
        <w:tc>
          <w:tcPr>
            <w:tcW w:w="3808" w:type="pct"/>
            <w:shd w:val="clear" w:color="auto" w:fill="auto"/>
          </w:tcPr>
          <w:p w:rsidR="002955CC" w:rsidRPr="008A53DE" w:rsidRDefault="002955CC" w:rsidP="002955CC">
            <w:pPr>
              <w:pStyle w:val="ASFKTablenorm0"/>
            </w:pPr>
            <w:r w:rsidRPr="008A53DE">
              <w:t>Наименование плательщика.</w:t>
            </w:r>
          </w:p>
          <w:p w:rsidR="002955CC" w:rsidRPr="008A53DE" w:rsidRDefault="002955CC" w:rsidP="002955CC">
            <w:pPr>
              <w:pStyle w:val="ASFKTablenorm0"/>
            </w:pPr>
            <w:r w:rsidRPr="008A53DE">
              <w:t>Значение вводится вручную.</w:t>
            </w:r>
          </w:p>
        </w:tc>
      </w:tr>
      <w:tr w:rsidR="002955CC" w:rsidRPr="008A53DE">
        <w:trPr>
          <w:cantSplit/>
        </w:trPr>
        <w:tc>
          <w:tcPr>
            <w:tcW w:w="1192" w:type="pct"/>
            <w:shd w:val="clear" w:color="auto" w:fill="auto"/>
          </w:tcPr>
          <w:p w:rsidR="002955CC" w:rsidRPr="008A53DE" w:rsidRDefault="002955CC" w:rsidP="002955CC">
            <w:pPr>
              <w:pStyle w:val="ASFKTablenorm0"/>
            </w:pPr>
            <w:r w:rsidRPr="008A53DE">
              <w:t>ИНН</w:t>
            </w:r>
          </w:p>
        </w:tc>
        <w:tc>
          <w:tcPr>
            <w:tcW w:w="3808" w:type="pct"/>
            <w:shd w:val="clear" w:color="auto" w:fill="auto"/>
          </w:tcPr>
          <w:p w:rsidR="002955CC" w:rsidRPr="008A53DE" w:rsidRDefault="002955CC" w:rsidP="002955CC">
            <w:pPr>
              <w:pStyle w:val="ASFKTablenorm0"/>
            </w:pPr>
            <w:r w:rsidRPr="008A53DE">
              <w:t>ИНН плательщика.</w:t>
            </w:r>
          </w:p>
          <w:p w:rsidR="00F25443" w:rsidRPr="00F25443" w:rsidRDefault="00F25443" w:rsidP="00F25443">
            <w:pPr>
              <w:pStyle w:val="ASFKTablenorm0"/>
            </w:pPr>
            <w:r w:rsidRPr="00F25443">
              <w:t>Значение подтягивается автоматически после заполнения</w:t>
            </w:r>
            <w:r w:rsidR="00673E7E">
              <w:t xml:space="preserve"> </w:t>
            </w:r>
            <w:r w:rsidRPr="00F25443">
              <w:t xml:space="preserve">поля «Лиц. </w:t>
            </w:r>
            <w:r w:rsidR="00966CDB" w:rsidRPr="00F25443">
              <w:t>С</w:t>
            </w:r>
            <w:r w:rsidRPr="00F25443">
              <w:t xml:space="preserve">чет». </w:t>
            </w:r>
          </w:p>
          <w:p w:rsidR="00F25443" w:rsidRPr="00F25443" w:rsidRDefault="00F25443" w:rsidP="00F25443">
            <w:pPr>
              <w:pStyle w:val="ASFKTablenorm0"/>
            </w:pPr>
            <w:r w:rsidRPr="00F25443">
              <w:t>Если значение поля «Переход на СР» = 1, то автозаполнение осуществляется по справочнику «Реестр участников бюджетного процесса, а также юридических лиц, не являющихся участниками бюджетного процесса».</w:t>
            </w:r>
          </w:p>
          <w:p w:rsidR="002955CC" w:rsidRPr="008A53DE" w:rsidRDefault="00F25443" w:rsidP="00F25443">
            <w:pPr>
              <w:pStyle w:val="ASFKTablenorm0"/>
            </w:pPr>
            <w:r w:rsidRPr="00F25443">
              <w:t>Может быть отредактировано вручную</w:t>
            </w:r>
            <w:r w:rsidR="002955CC" w:rsidRPr="008A53DE">
              <w:t>.</w:t>
            </w:r>
          </w:p>
        </w:tc>
      </w:tr>
      <w:tr w:rsidR="002955CC" w:rsidRPr="008A53DE">
        <w:trPr>
          <w:cantSplit/>
        </w:trPr>
        <w:tc>
          <w:tcPr>
            <w:tcW w:w="1192" w:type="pct"/>
            <w:shd w:val="clear" w:color="auto" w:fill="auto"/>
          </w:tcPr>
          <w:p w:rsidR="002955CC" w:rsidRPr="008A53DE" w:rsidRDefault="002955CC" w:rsidP="002955CC">
            <w:pPr>
              <w:pStyle w:val="ASFKTablenorm0"/>
            </w:pPr>
            <w:r w:rsidRPr="008A53DE">
              <w:t>КПП</w:t>
            </w:r>
          </w:p>
        </w:tc>
        <w:tc>
          <w:tcPr>
            <w:tcW w:w="3808" w:type="pct"/>
            <w:shd w:val="clear" w:color="auto" w:fill="auto"/>
          </w:tcPr>
          <w:p w:rsidR="002955CC" w:rsidRPr="008A53DE" w:rsidRDefault="002955CC" w:rsidP="002955CC">
            <w:pPr>
              <w:pStyle w:val="ASFKTablenorm0"/>
            </w:pPr>
            <w:r w:rsidRPr="008A53DE">
              <w:t>КПП плательщика.</w:t>
            </w:r>
          </w:p>
          <w:p w:rsidR="00F25443" w:rsidRPr="00F25443" w:rsidRDefault="00F25443" w:rsidP="00F25443">
            <w:pPr>
              <w:pStyle w:val="ASFKTablenorm0"/>
            </w:pPr>
            <w:r w:rsidRPr="00F25443">
              <w:t>Значение подтягивается автоматически после заполнения</w:t>
            </w:r>
            <w:r w:rsidR="00673E7E">
              <w:t xml:space="preserve"> </w:t>
            </w:r>
            <w:r w:rsidRPr="00F25443">
              <w:t xml:space="preserve">поля «Лиц. </w:t>
            </w:r>
            <w:r w:rsidR="00966CDB" w:rsidRPr="00F25443">
              <w:t>С</w:t>
            </w:r>
            <w:r w:rsidRPr="00F25443">
              <w:t xml:space="preserve">чет». </w:t>
            </w:r>
          </w:p>
          <w:p w:rsidR="00F25443" w:rsidRPr="00F25443" w:rsidRDefault="00F25443" w:rsidP="00F25443">
            <w:pPr>
              <w:pStyle w:val="ASFKTablenorm0"/>
            </w:pPr>
            <w:r w:rsidRPr="00F25443">
              <w:t>Если значение поля «Переход на СР» = 1, то автозаполнение осуществляется по справочнику «Реестр участников бюджетного процесса, а также юридических лиц, не являющихся участниками бюджетного процесса».</w:t>
            </w:r>
          </w:p>
          <w:p w:rsidR="002955CC" w:rsidRPr="008A53DE" w:rsidRDefault="00F25443" w:rsidP="00F25443">
            <w:pPr>
              <w:pStyle w:val="ASFKTablenorm0"/>
            </w:pPr>
            <w:r w:rsidRPr="00F25443">
              <w:t>Может быть отредактировано вручную</w:t>
            </w:r>
            <w:r w:rsidR="002955CC" w:rsidRPr="008A53DE">
              <w:t>.</w:t>
            </w:r>
          </w:p>
        </w:tc>
      </w:tr>
      <w:tr w:rsidR="002955CC" w:rsidRPr="008A53DE">
        <w:trPr>
          <w:cantSplit/>
        </w:trPr>
        <w:tc>
          <w:tcPr>
            <w:tcW w:w="1192" w:type="pct"/>
            <w:shd w:val="clear" w:color="auto" w:fill="auto"/>
          </w:tcPr>
          <w:p w:rsidR="002955CC" w:rsidRPr="008A53DE" w:rsidRDefault="002955CC" w:rsidP="002955CC">
            <w:pPr>
              <w:pStyle w:val="ASFKTablenorm0"/>
            </w:pPr>
            <w:r w:rsidRPr="008A53DE">
              <w:t xml:space="preserve">Лиц. </w:t>
            </w:r>
            <w:r w:rsidR="00966CDB" w:rsidRPr="008A53DE">
              <w:t>С</w:t>
            </w:r>
            <w:r w:rsidRPr="008A53DE">
              <w:t>чет</w:t>
            </w:r>
          </w:p>
        </w:tc>
        <w:tc>
          <w:tcPr>
            <w:tcW w:w="3808" w:type="pct"/>
            <w:shd w:val="clear" w:color="auto" w:fill="auto"/>
          </w:tcPr>
          <w:p w:rsidR="002955CC" w:rsidRPr="008A53DE" w:rsidRDefault="002955CC" w:rsidP="002955CC">
            <w:pPr>
              <w:pStyle w:val="ASFKTablenorm0"/>
            </w:pPr>
            <w:r w:rsidRPr="008A53DE">
              <w:t xml:space="preserve">Лицевой счет плательщика. </w:t>
            </w:r>
          </w:p>
          <w:p w:rsidR="002955CC" w:rsidRPr="008A53DE" w:rsidRDefault="002955CC" w:rsidP="002955CC">
            <w:pPr>
              <w:pStyle w:val="ASFKTablenorm0"/>
            </w:pPr>
            <w:r w:rsidRPr="008A53DE">
              <w:t>Значение может быть введено вручную или выбрано из справочника «Лицевые счета».</w:t>
            </w:r>
          </w:p>
        </w:tc>
      </w:tr>
      <w:tr w:rsidR="002955CC" w:rsidRPr="008A53DE">
        <w:trPr>
          <w:cantSplit/>
        </w:trPr>
        <w:tc>
          <w:tcPr>
            <w:tcW w:w="1192" w:type="pct"/>
            <w:shd w:val="clear" w:color="auto" w:fill="auto"/>
          </w:tcPr>
          <w:p w:rsidR="002955CC" w:rsidRPr="008A53DE" w:rsidRDefault="002955CC" w:rsidP="002955CC">
            <w:pPr>
              <w:pStyle w:val="ASFKTablenorm0"/>
            </w:pPr>
            <w:r w:rsidRPr="008A53DE">
              <w:t>Банк.счет</w:t>
            </w:r>
          </w:p>
        </w:tc>
        <w:tc>
          <w:tcPr>
            <w:tcW w:w="3808" w:type="pct"/>
            <w:shd w:val="clear" w:color="auto" w:fill="auto"/>
          </w:tcPr>
          <w:p w:rsidR="002955CC" w:rsidRPr="008A53DE" w:rsidRDefault="002955CC" w:rsidP="002955CC">
            <w:pPr>
              <w:pStyle w:val="ASFKTablenorm0"/>
            </w:pPr>
            <w:r w:rsidRPr="008A53DE">
              <w:t xml:space="preserve">Номер банковского счета. </w:t>
            </w:r>
          </w:p>
          <w:p w:rsidR="002955CC" w:rsidRPr="008A53DE" w:rsidRDefault="002955CC" w:rsidP="002955CC">
            <w:pPr>
              <w:pStyle w:val="ASFKTablenorm0"/>
            </w:pPr>
            <w:r w:rsidRPr="008A53DE">
              <w:t>Значение может быть выбрано из справочника «Банко</w:t>
            </w:r>
            <w:r w:rsidRPr="002955CC">
              <w:t>в</w:t>
            </w:r>
            <w:r w:rsidRPr="008A53DE">
              <w:t>ские счета ФК».</w:t>
            </w:r>
          </w:p>
        </w:tc>
      </w:tr>
      <w:tr w:rsidR="002955CC" w:rsidRPr="008A53DE">
        <w:trPr>
          <w:cantSplit/>
        </w:trPr>
        <w:tc>
          <w:tcPr>
            <w:tcW w:w="1192" w:type="pct"/>
            <w:shd w:val="clear" w:color="auto" w:fill="auto"/>
          </w:tcPr>
          <w:p w:rsidR="002955CC" w:rsidRPr="008A53DE" w:rsidRDefault="002955CC" w:rsidP="002955CC">
            <w:pPr>
              <w:pStyle w:val="ASFKTablenorm0"/>
            </w:pPr>
            <w:r w:rsidRPr="008A53DE">
              <w:t>БИК/SWIFT</w:t>
            </w:r>
          </w:p>
        </w:tc>
        <w:tc>
          <w:tcPr>
            <w:tcW w:w="3808" w:type="pct"/>
            <w:shd w:val="clear" w:color="auto" w:fill="auto"/>
          </w:tcPr>
          <w:p w:rsidR="002955CC" w:rsidRPr="008A53DE" w:rsidRDefault="002955CC" w:rsidP="002955CC">
            <w:pPr>
              <w:pStyle w:val="ASFKTablenorm0"/>
            </w:pPr>
            <w:r w:rsidRPr="008A53DE">
              <w:t>Значение заполняется автоматически после з</w:t>
            </w:r>
            <w:r w:rsidRPr="002955CC">
              <w:t>а</w:t>
            </w:r>
            <w:r w:rsidRPr="008A53DE">
              <w:t xml:space="preserve">полнения поля «Банк. </w:t>
            </w:r>
            <w:r w:rsidR="00966CDB" w:rsidRPr="008A53DE">
              <w:t>С</w:t>
            </w:r>
            <w:r w:rsidR="00EC7B96" w:rsidRPr="008A53DE">
              <w:t>чет</w:t>
            </w:r>
            <w:r w:rsidRPr="008A53DE">
              <w:t>» из справочника «Банковские счета ФК» из поля «Где открыт».</w:t>
            </w:r>
          </w:p>
          <w:p w:rsidR="002955CC" w:rsidRPr="008A53DE" w:rsidRDefault="002955CC" w:rsidP="002955CC">
            <w:pPr>
              <w:pStyle w:val="ASFKTablenorm0"/>
            </w:pPr>
            <w:r w:rsidRPr="008A53DE">
              <w:t>Значение вводится вручную или выбирается из справочн</w:t>
            </w:r>
            <w:r w:rsidRPr="002955CC">
              <w:t>и</w:t>
            </w:r>
            <w:r w:rsidRPr="008A53DE">
              <w:t>ка банков.</w:t>
            </w:r>
          </w:p>
        </w:tc>
      </w:tr>
      <w:tr w:rsidR="002955CC" w:rsidRPr="008A53DE">
        <w:trPr>
          <w:cantSplit/>
        </w:trPr>
        <w:tc>
          <w:tcPr>
            <w:tcW w:w="1192" w:type="pct"/>
            <w:shd w:val="clear" w:color="auto" w:fill="auto"/>
          </w:tcPr>
          <w:p w:rsidR="002955CC" w:rsidRPr="008A53DE" w:rsidRDefault="002955CC" w:rsidP="002955CC">
            <w:pPr>
              <w:pStyle w:val="ASFKTablenorm0"/>
            </w:pPr>
            <w:r w:rsidRPr="008A53DE">
              <w:t>Корсчет</w:t>
            </w:r>
          </w:p>
        </w:tc>
        <w:tc>
          <w:tcPr>
            <w:tcW w:w="3808" w:type="pct"/>
            <w:shd w:val="clear" w:color="auto" w:fill="auto"/>
          </w:tcPr>
          <w:p w:rsidR="002955CC" w:rsidRPr="008A53DE" w:rsidRDefault="002955CC" w:rsidP="002955CC">
            <w:pPr>
              <w:pStyle w:val="ASFKTablenorm0"/>
            </w:pPr>
            <w:r w:rsidRPr="008A53DE">
              <w:t xml:space="preserve">Номер корреспондирующего счета банка. </w:t>
            </w:r>
          </w:p>
          <w:p w:rsidR="002955CC" w:rsidRPr="008A53DE" w:rsidRDefault="002955CC" w:rsidP="002955CC">
            <w:pPr>
              <w:pStyle w:val="ASFKTablenorm0"/>
            </w:pPr>
            <w:r w:rsidRPr="008A53DE">
              <w:t>Заполняется автоматически из справочника банков после заполнения поля «БИК/SWIFT».</w:t>
            </w:r>
          </w:p>
          <w:p w:rsidR="002955CC" w:rsidRPr="008A53DE" w:rsidRDefault="002955CC" w:rsidP="002955CC">
            <w:pPr>
              <w:pStyle w:val="ASFKTablenorm0"/>
            </w:pPr>
            <w:r w:rsidRPr="008A53DE">
              <w:t>Значение может быть отредактировано вру</w:t>
            </w:r>
            <w:r w:rsidRPr="002955CC">
              <w:t>ч</w:t>
            </w:r>
            <w:r w:rsidRPr="008A53DE">
              <w:t>ную.</w:t>
            </w:r>
          </w:p>
        </w:tc>
      </w:tr>
      <w:tr w:rsidR="002955CC" w:rsidRPr="008A53DE">
        <w:trPr>
          <w:cantSplit/>
        </w:trPr>
        <w:tc>
          <w:tcPr>
            <w:tcW w:w="1192" w:type="pct"/>
            <w:shd w:val="clear" w:color="auto" w:fill="auto"/>
          </w:tcPr>
          <w:p w:rsidR="002955CC" w:rsidRPr="00DF7CE6" w:rsidRDefault="002955CC" w:rsidP="00BE4BEF">
            <w:pPr>
              <w:pStyle w:val="ASFKTablenorm0"/>
              <w:rPr>
                <w:rStyle w:val="ASFKReporterror"/>
              </w:rPr>
            </w:pPr>
            <w:r w:rsidRPr="00DF7CE6">
              <w:rPr>
                <w:rStyle w:val="ASFKReporterror"/>
              </w:rPr>
              <w:lastRenderedPageBreak/>
              <w:t>Наим.</w:t>
            </w:r>
            <w:r w:rsidR="00353CB0" w:rsidRPr="00DF7CE6">
              <w:rPr>
                <w:rStyle w:val="ASFKReporterror"/>
              </w:rPr>
              <w:t xml:space="preserve"> </w:t>
            </w:r>
            <w:r w:rsidR="00BE4BEF">
              <w:rPr>
                <w:rStyle w:val="ASFKReporterror"/>
                <w:lang w:val="ru-RU"/>
              </w:rPr>
              <w:t>б</w:t>
            </w:r>
            <w:r w:rsidRPr="00DF7CE6">
              <w:rPr>
                <w:rStyle w:val="ASFKReporterror"/>
              </w:rPr>
              <w:t>анка</w:t>
            </w:r>
          </w:p>
        </w:tc>
        <w:tc>
          <w:tcPr>
            <w:tcW w:w="3808" w:type="pct"/>
            <w:shd w:val="clear" w:color="auto" w:fill="auto"/>
          </w:tcPr>
          <w:p w:rsidR="002955CC" w:rsidRPr="008A53DE" w:rsidRDefault="002955CC" w:rsidP="002955CC">
            <w:pPr>
              <w:pStyle w:val="ASFKTablenorm0"/>
            </w:pPr>
            <w:r w:rsidRPr="008A53DE">
              <w:t>Значение подтягивается автоматически после заполнения поля «БИК/SWIFT» из справочника банков из поля «Платёжное наименование ба</w:t>
            </w:r>
            <w:r w:rsidRPr="002955CC">
              <w:t>н</w:t>
            </w:r>
            <w:r w:rsidRPr="008A53DE">
              <w:t>ка составное»</w:t>
            </w:r>
            <w:r>
              <w:t>.</w:t>
            </w:r>
          </w:p>
          <w:p w:rsidR="002955CC" w:rsidRPr="008A53DE" w:rsidRDefault="002955CC" w:rsidP="002955CC">
            <w:pPr>
              <w:pStyle w:val="ASFKTablenorm0"/>
            </w:pPr>
            <w:r w:rsidRPr="008A53DE">
              <w:t>Значение может быть отредактировано вру</w:t>
            </w:r>
            <w:r w:rsidRPr="002955CC">
              <w:t>ч</w:t>
            </w:r>
            <w:r w:rsidRPr="008A53DE">
              <w:t>ную.</w:t>
            </w:r>
          </w:p>
        </w:tc>
      </w:tr>
      <w:tr w:rsidR="002955CC" w:rsidRPr="008A53DE">
        <w:trPr>
          <w:cantSplit/>
        </w:trPr>
        <w:tc>
          <w:tcPr>
            <w:tcW w:w="5000" w:type="pct"/>
            <w:gridSpan w:val="2"/>
            <w:shd w:val="clear" w:color="auto" w:fill="auto"/>
          </w:tcPr>
          <w:p w:rsidR="002955CC" w:rsidRPr="008A53DE" w:rsidRDefault="002955CC" w:rsidP="002955CC">
            <w:pPr>
              <w:pStyle w:val="ASFKTablenorm0"/>
            </w:pPr>
            <w:r w:rsidRPr="008A53DE">
              <w:t>Закладка «Основные атрибуты</w:t>
            </w:r>
            <w:r w:rsidR="00D25878">
              <w:t>», группа полей «</w:t>
            </w:r>
            <w:r w:rsidRPr="008A53DE">
              <w:t>Реквизиты получателя»</w:t>
            </w:r>
          </w:p>
        </w:tc>
      </w:tr>
      <w:tr w:rsidR="002955CC" w:rsidRPr="008A53DE">
        <w:trPr>
          <w:cantSplit/>
        </w:trPr>
        <w:tc>
          <w:tcPr>
            <w:tcW w:w="1192" w:type="pct"/>
            <w:shd w:val="clear" w:color="auto" w:fill="auto"/>
          </w:tcPr>
          <w:p w:rsidR="002955CC" w:rsidRPr="008A53DE" w:rsidRDefault="002955CC" w:rsidP="002955CC">
            <w:pPr>
              <w:pStyle w:val="ASFKTablenorm0"/>
            </w:pPr>
            <w:r w:rsidRPr="008A53DE">
              <w:t>Наименование</w:t>
            </w:r>
          </w:p>
        </w:tc>
        <w:tc>
          <w:tcPr>
            <w:tcW w:w="3808" w:type="pct"/>
            <w:shd w:val="clear" w:color="auto" w:fill="auto"/>
          </w:tcPr>
          <w:p w:rsidR="002955CC" w:rsidRPr="008A53DE" w:rsidRDefault="002955CC" w:rsidP="002955CC">
            <w:pPr>
              <w:pStyle w:val="ASFKTablenorm0"/>
            </w:pPr>
            <w:r w:rsidRPr="008A53DE">
              <w:t xml:space="preserve">Наименование получателя по СРРПБС. </w:t>
            </w:r>
          </w:p>
          <w:p w:rsidR="002955CC" w:rsidRPr="008A53DE" w:rsidRDefault="002955CC" w:rsidP="002955CC">
            <w:pPr>
              <w:pStyle w:val="ASFKTablenorm0"/>
            </w:pPr>
            <w:r w:rsidRPr="008A53DE">
              <w:t>Значение вводится вручную или может быть выбрано из справочника «Поставщики».</w:t>
            </w:r>
          </w:p>
        </w:tc>
      </w:tr>
      <w:tr w:rsidR="002955CC" w:rsidRPr="008A53DE">
        <w:trPr>
          <w:cantSplit/>
        </w:trPr>
        <w:tc>
          <w:tcPr>
            <w:tcW w:w="1192" w:type="pct"/>
            <w:shd w:val="clear" w:color="auto" w:fill="auto"/>
          </w:tcPr>
          <w:p w:rsidR="002955CC" w:rsidRPr="008A53DE" w:rsidRDefault="002955CC" w:rsidP="002955CC">
            <w:pPr>
              <w:pStyle w:val="ASFKTablenorm0"/>
            </w:pPr>
            <w:r w:rsidRPr="008A53DE">
              <w:t>ИНН</w:t>
            </w:r>
          </w:p>
        </w:tc>
        <w:tc>
          <w:tcPr>
            <w:tcW w:w="3808" w:type="pct"/>
            <w:shd w:val="clear" w:color="auto" w:fill="auto"/>
          </w:tcPr>
          <w:p w:rsidR="002955CC" w:rsidRPr="008A53DE" w:rsidRDefault="002955CC" w:rsidP="002955CC">
            <w:pPr>
              <w:pStyle w:val="ASFKTablenorm0"/>
            </w:pPr>
            <w:r w:rsidRPr="008A53DE">
              <w:t xml:space="preserve">ИНН получателя. </w:t>
            </w:r>
          </w:p>
          <w:p w:rsidR="002955CC" w:rsidRPr="008A53DE" w:rsidRDefault="002955CC" w:rsidP="002955CC">
            <w:pPr>
              <w:pStyle w:val="ASFKTablenorm0"/>
            </w:pPr>
            <w:r w:rsidRPr="008A53DE">
              <w:t>Значение заполняется автоматически после заполнения поля «Наимен</w:t>
            </w:r>
            <w:r w:rsidRPr="002955CC">
              <w:t>о</w:t>
            </w:r>
            <w:r w:rsidRPr="008A53DE">
              <w:t>вание контрагента».</w:t>
            </w:r>
          </w:p>
          <w:p w:rsidR="002955CC" w:rsidRPr="008A53DE" w:rsidRDefault="002955CC" w:rsidP="002955CC">
            <w:pPr>
              <w:pStyle w:val="ASFKTablenorm0"/>
            </w:pPr>
            <w:r w:rsidRPr="008A53DE">
              <w:t>После автозаполнения поле доступно для р</w:t>
            </w:r>
            <w:r w:rsidRPr="002955CC">
              <w:t>е</w:t>
            </w:r>
            <w:r w:rsidRPr="008A53DE">
              <w:t>дактирования.</w:t>
            </w:r>
          </w:p>
        </w:tc>
      </w:tr>
      <w:tr w:rsidR="002955CC" w:rsidRPr="008A53DE">
        <w:trPr>
          <w:cantSplit/>
        </w:trPr>
        <w:tc>
          <w:tcPr>
            <w:tcW w:w="1192" w:type="pct"/>
            <w:shd w:val="clear" w:color="auto" w:fill="auto"/>
          </w:tcPr>
          <w:p w:rsidR="002955CC" w:rsidRPr="008A53DE" w:rsidRDefault="002955CC" w:rsidP="002955CC">
            <w:pPr>
              <w:pStyle w:val="ASFKTablenorm0"/>
            </w:pPr>
            <w:r w:rsidRPr="008A53DE">
              <w:t>КПП</w:t>
            </w:r>
          </w:p>
        </w:tc>
        <w:tc>
          <w:tcPr>
            <w:tcW w:w="3808" w:type="pct"/>
            <w:shd w:val="clear" w:color="auto" w:fill="auto"/>
          </w:tcPr>
          <w:p w:rsidR="002955CC" w:rsidRPr="008A53DE" w:rsidRDefault="002955CC" w:rsidP="002955CC">
            <w:pPr>
              <w:pStyle w:val="ASFKTablenorm0"/>
            </w:pPr>
            <w:r w:rsidRPr="008A53DE">
              <w:t xml:space="preserve">КПП получателя. </w:t>
            </w:r>
          </w:p>
          <w:p w:rsidR="002955CC" w:rsidRPr="008A53DE" w:rsidRDefault="002955CC" w:rsidP="002955CC">
            <w:pPr>
              <w:pStyle w:val="ASFKTablenorm0"/>
            </w:pPr>
            <w:r w:rsidRPr="008A53DE">
              <w:t>Значение заполняется автоматически после заполнения поля «Наимен</w:t>
            </w:r>
            <w:r w:rsidRPr="002955CC">
              <w:t>о</w:t>
            </w:r>
            <w:r w:rsidRPr="008A53DE">
              <w:t>вание контрагента».</w:t>
            </w:r>
          </w:p>
          <w:p w:rsidR="002955CC" w:rsidRPr="008A53DE" w:rsidRDefault="002955CC" w:rsidP="002955CC">
            <w:pPr>
              <w:pStyle w:val="ASFKTablenorm0"/>
            </w:pPr>
            <w:r w:rsidRPr="008A53DE">
              <w:t>После автозаполнения поле доступно для р</w:t>
            </w:r>
            <w:r w:rsidRPr="002955CC">
              <w:t>е</w:t>
            </w:r>
            <w:r w:rsidRPr="008A53DE">
              <w:t>дактирования.</w:t>
            </w:r>
          </w:p>
        </w:tc>
      </w:tr>
      <w:tr w:rsidR="002955CC" w:rsidRPr="008A53DE">
        <w:trPr>
          <w:cantSplit/>
        </w:trPr>
        <w:tc>
          <w:tcPr>
            <w:tcW w:w="1192" w:type="pct"/>
            <w:shd w:val="clear" w:color="auto" w:fill="auto"/>
          </w:tcPr>
          <w:p w:rsidR="002955CC" w:rsidRPr="008A53DE" w:rsidRDefault="002955CC" w:rsidP="002955CC">
            <w:pPr>
              <w:pStyle w:val="ASFKTablenorm0"/>
            </w:pPr>
            <w:r w:rsidRPr="008A53DE">
              <w:t xml:space="preserve">Лиц. </w:t>
            </w:r>
            <w:r w:rsidR="00966CDB" w:rsidRPr="008A53DE">
              <w:t>С</w:t>
            </w:r>
            <w:r w:rsidRPr="008A53DE">
              <w:t>чет</w:t>
            </w:r>
          </w:p>
        </w:tc>
        <w:tc>
          <w:tcPr>
            <w:tcW w:w="3808" w:type="pct"/>
            <w:shd w:val="clear" w:color="auto" w:fill="auto"/>
          </w:tcPr>
          <w:p w:rsidR="002955CC" w:rsidRPr="008A53DE" w:rsidRDefault="002955CC" w:rsidP="002955CC">
            <w:pPr>
              <w:pStyle w:val="ASFKTablenorm0"/>
            </w:pPr>
            <w:r w:rsidRPr="008A53DE">
              <w:t>Лицевой счет получателя.</w:t>
            </w:r>
          </w:p>
          <w:p w:rsidR="002955CC" w:rsidRPr="008A53DE" w:rsidRDefault="002955CC" w:rsidP="002955CC">
            <w:pPr>
              <w:pStyle w:val="ASFKTablenorm0"/>
            </w:pPr>
            <w:r w:rsidRPr="008A53DE">
              <w:t>Значение вводится вручную или выбирается из справочника «Лицевые счета».</w:t>
            </w:r>
          </w:p>
        </w:tc>
      </w:tr>
      <w:tr w:rsidR="002955CC" w:rsidRPr="008A53DE">
        <w:trPr>
          <w:cantSplit/>
        </w:trPr>
        <w:tc>
          <w:tcPr>
            <w:tcW w:w="1192" w:type="pct"/>
            <w:shd w:val="clear" w:color="auto" w:fill="auto"/>
          </w:tcPr>
          <w:p w:rsidR="002955CC" w:rsidRPr="008A53DE" w:rsidRDefault="002955CC" w:rsidP="002955CC">
            <w:pPr>
              <w:pStyle w:val="ASFKTablenorm0"/>
            </w:pPr>
            <w:r w:rsidRPr="008A53DE">
              <w:t>Код</w:t>
            </w:r>
          </w:p>
        </w:tc>
        <w:tc>
          <w:tcPr>
            <w:tcW w:w="3808" w:type="pct"/>
            <w:shd w:val="clear" w:color="auto" w:fill="auto"/>
          </w:tcPr>
          <w:p w:rsidR="002955CC" w:rsidRPr="008A53DE" w:rsidRDefault="002955CC" w:rsidP="002955CC">
            <w:pPr>
              <w:pStyle w:val="ASFKTablenorm0"/>
            </w:pPr>
            <w:r w:rsidRPr="008A53DE">
              <w:t>Значение заполняется автоматически после заполнения поля «Наимен</w:t>
            </w:r>
            <w:r w:rsidRPr="002955CC">
              <w:t>о</w:t>
            </w:r>
            <w:r w:rsidRPr="008A53DE">
              <w:t xml:space="preserve">вание (получателя платежа)». </w:t>
            </w:r>
          </w:p>
          <w:p w:rsidR="002955CC" w:rsidRPr="008A53DE" w:rsidRDefault="002955CC" w:rsidP="002955CC">
            <w:pPr>
              <w:pStyle w:val="ASFKTablenorm0"/>
            </w:pPr>
            <w:r w:rsidRPr="008A53DE">
              <w:t>Поле не обязательно для заполнения.</w:t>
            </w:r>
          </w:p>
          <w:p w:rsidR="002955CC" w:rsidRPr="008A53DE" w:rsidRDefault="002955CC" w:rsidP="002955CC">
            <w:pPr>
              <w:pStyle w:val="ASFKTablenorm0"/>
            </w:pPr>
            <w:r w:rsidRPr="008A53DE">
              <w:t>Поле скрыто для просмотра пользователям.</w:t>
            </w:r>
          </w:p>
        </w:tc>
      </w:tr>
      <w:tr w:rsidR="002955CC" w:rsidRPr="008A53DE">
        <w:trPr>
          <w:cantSplit/>
        </w:trPr>
        <w:tc>
          <w:tcPr>
            <w:tcW w:w="1192" w:type="pct"/>
            <w:shd w:val="clear" w:color="auto" w:fill="auto"/>
          </w:tcPr>
          <w:p w:rsidR="002955CC" w:rsidRPr="008A53DE" w:rsidRDefault="002955CC" w:rsidP="002955CC">
            <w:pPr>
              <w:pStyle w:val="ASFKTablenorm0"/>
            </w:pPr>
            <w:r w:rsidRPr="008A53DE">
              <w:t>Банк.счет</w:t>
            </w:r>
          </w:p>
        </w:tc>
        <w:tc>
          <w:tcPr>
            <w:tcW w:w="3808" w:type="pct"/>
            <w:shd w:val="clear" w:color="auto" w:fill="auto"/>
          </w:tcPr>
          <w:p w:rsidR="002955CC" w:rsidRPr="008A53DE" w:rsidRDefault="002955CC" w:rsidP="002955CC">
            <w:pPr>
              <w:pStyle w:val="ASFKTablenorm0"/>
            </w:pPr>
            <w:r w:rsidRPr="008A53DE">
              <w:t xml:space="preserve">Номер банковского счета получателя. </w:t>
            </w:r>
          </w:p>
          <w:p w:rsidR="002955CC" w:rsidRPr="008A53DE" w:rsidRDefault="002955CC" w:rsidP="002955CC">
            <w:pPr>
              <w:pStyle w:val="ASFKTablenorm0"/>
            </w:pPr>
            <w:r w:rsidRPr="008A53DE">
              <w:t>Значение подставляется автоматически, в случае если для указанного пользователем получателя платежа в справочнике «Банковские счета поставщиков, найден один единс</w:t>
            </w:r>
            <w:r w:rsidRPr="002955CC">
              <w:t>т</w:t>
            </w:r>
            <w:r w:rsidRPr="008A53DE">
              <w:t>венный счет.</w:t>
            </w:r>
          </w:p>
          <w:p w:rsidR="002955CC" w:rsidRPr="008A53DE" w:rsidRDefault="002955CC" w:rsidP="002955CC">
            <w:pPr>
              <w:pStyle w:val="ASFKTablenorm0"/>
            </w:pPr>
            <w:r>
              <w:t xml:space="preserve">В случае если </w:t>
            </w:r>
            <w:r w:rsidRPr="008A53DE">
              <w:t>для организации найдено более одного банковского счета, поле не заполняется и пользователю предоставляется возможность выбрать значение из справочника «Банковские счета поставщиков» или ввести вручную.</w:t>
            </w:r>
          </w:p>
          <w:p w:rsidR="002955CC" w:rsidRPr="008A53DE" w:rsidRDefault="002955CC" w:rsidP="002955CC">
            <w:pPr>
              <w:pStyle w:val="ASFKTablenorm0"/>
            </w:pPr>
            <w:r w:rsidRPr="008A53DE">
              <w:t>При вводе банковского счета вручную, осуществляется проверка на ключевание.</w:t>
            </w:r>
          </w:p>
        </w:tc>
      </w:tr>
      <w:tr w:rsidR="002955CC" w:rsidRPr="008A53DE">
        <w:trPr>
          <w:cantSplit/>
        </w:trPr>
        <w:tc>
          <w:tcPr>
            <w:tcW w:w="1192" w:type="pct"/>
            <w:shd w:val="clear" w:color="auto" w:fill="auto"/>
          </w:tcPr>
          <w:p w:rsidR="002955CC" w:rsidRPr="008A53DE" w:rsidRDefault="002955CC" w:rsidP="002955CC">
            <w:pPr>
              <w:pStyle w:val="ASFKTablenorm0"/>
            </w:pPr>
            <w:r w:rsidRPr="008A53DE">
              <w:t>БИК/SWIFT</w:t>
            </w:r>
          </w:p>
        </w:tc>
        <w:tc>
          <w:tcPr>
            <w:tcW w:w="3808" w:type="pct"/>
            <w:shd w:val="clear" w:color="auto" w:fill="auto"/>
          </w:tcPr>
          <w:p w:rsidR="002955CC" w:rsidRPr="008A53DE" w:rsidRDefault="002955CC" w:rsidP="002955CC">
            <w:pPr>
              <w:pStyle w:val="ASFKTablenorm0"/>
            </w:pPr>
            <w:r w:rsidRPr="008A53DE">
              <w:t xml:space="preserve">Код БИК/SWIFT банка, где открыт счет ОрФК. </w:t>
            </w:r>
          </w:p>
          <w:p w:rsidR="002955CC" w:rsidRPr="008A53DE" w:rsidRDefault="002955CC" w:rsidP="002955CC">
            <w:pPr>
              <w:pStyle w:val="ASFKTablenorm0"/>
            </w:pPr>
            <w:r w:rsidRPr="008A53DE">
              <w:t>Значение заполняется вручную или выбирается из спр</w:t>
            </w:r>
            <w:r w:rsidRPr="002955CC">
              <w:t>а</w:t>
            </w:r>
            <w:r w:rsidRPr="008A53DE">
              <w:t>вочника Банков.</w:t>
            </w:r>
          </w:p>
          <w:p w:rsidR="002955CC" w:rsidRPr="008A53DE" w:rsidRDefault="002955CC" w:rsidP="002955CC">
            <w:pPr>
              <w:pStyle w:val="ASFKTablenorm0"/>
            </w:pPr>
            <w:r w:rsidRPr="008A53DE">
              <w:t>Может подтягиваться автоматически после заполнения поля «Банковский счет» из справочника «Банковские счета поставщиков» (поле «где о</w:t>
            </w:r>
            <w:r w:rsidRPr="002955CC">
              <w:t>т</w:t>
            </w:r>
            <w:r w:rsidRPr="008A53DE">
              <w:t>крыт»).</w:t>
            </w:r>
          </w:p>
        </w:tc>
      </w:tr>
      <w:tr w:rsidR="002955CC" w:rsidRPr="008A53DE">
        <w:trPr>
          <w:cantSplit/>
        </w:trPr>
        <w:tc>
          <w:tcPr>
            <w:tcW w:w="1192" w:type="pct"/>
            <w:shd w:val="clear" w:color="auto" w:fill="auto"/>
          </w:tcPr>
          <w:p w:rsidR="002955CC" w:rsidRPr="008A53DE" w:rsidRDefault="002955CC" w:rsidP="002955CC">
            <w:pPr>
              <w:pStyle w:val="ASFKTablenorm0"/>
            </w:pPr>
            <w:r w:rsidRPr="008A53DE">
              <w:t>Корсчет</w:t>
            </w:r>
          </w:p>
        </w:tc>
        <w:tc>
          <w:tcPr>
            <w:tcW w:w="3808" w:type="pct"/>
            <w:shd w:val="clear" w:color="auto" w:fill="auto"/>
          </w:tcPr>
          <w:p w:rsidR="002955CC" w:rsidRPr="008A53DE" w:rsidRDefault="002955CC" w:rsidP="002955CC">
            <w:pPr>
              <w:pStyle w:val="ASFKTablenorm0"/>
            </w:pPr>
            <w:r w:rsidRPr="008A53DE">
              <w:t xml:space="preserve">Номер корреспондирующего счета банка. </w:t>
            </w:r>
          </w:p>
          <w:p w:rsidR="002955CC" w:rsidRPr="008A53DE" w:rsidRDefault="002955CC" w:rsidP="002955CC">
            <w:pPr>
              <w:pStyle w:val="ASFKTablenorm0"/>
            </w:pPr>
            <w:r w:rsidRPr="008A53DE">
              <w:t>Значение подтягивается автома</w:t>
            </w:r>
            <w:r>
              <w:t>тически после заполнения поля «</w:t>
            </w:r>
            <w:r w:rsidRPr="008A53DE">
              <w:t>БИК/SWIFT» из справочн</w:t>
            </w:r>
            <w:r w:rsidRPr="002955CC">
              <w:t>и</w:t>
            </w:r>
            <w:r w:rsidRPr="008A53DE">
              <w:t>ка Банков.</w:t>
            </w:r>
          </w:p>
          <w:p w:rsidR="002955CC" w:rsidRPr="008A53DE" w:rsidRDefault="002955CC" w:rsidP="002955CC">
            <w:pPr>
              <w:pStyle w:val="ASFKTablenorm0"/>
            </w:pPr>
            <w:r w:rsidRPr="008A53DE">
              <w:t>Поле открыто на редактирование.</w:t>
            </w:r>
          </w:p>
        </w:tc>
      </w:tr>
      <w:tr w:rsidR="00BE4BEF" w:rsidRPr="008A53DE">
        <w:trPr>
          <w:cantSplit/>
        </w:trPr>
        <w:tc>
          <w:tcPr>
            <w:tcW w:w="1192" w:type="pct"/>
            <w:shd w:val="clear" w:color="auto" w:fill="auto"/>
          </w:tcPr>
          <w:p w:rsidR="00BE4BEF" w:rsidRPr="008A53DE" w:rsidRDefault="00BE4BEF" w:rsidP="002955CC">
            <w:pPr>
              <w:pStyle w:val="ASFKTablenorm0"/>
            </w:pPr>
            <w:r>
              <w:t>Вид дохода</w:t>
            </w:r>
          </w:p>
        </w:tc>
        <w:tc>
          <w:tcPr>
            <w:tcW w:w="3808" w:type="pct"/>
            <w:shd w:val="clear" w:color="auto" w:fill="auto"/>
          </w:tcPr>
          <w:p w:rsidR="00BE4BEF" w:rsidRDefault="00BE4BEF" w:rsidP="00BE4BEF">
            <w:pPr>
              <w:pStyle w:val="ASFKTablenorm0"/>
            </w:pPr>
            <w:r>
              <w:t>Код вида дохода заполняется автоматически при импорте документа.</w:t>
            </w:r>
          </w:p>
          <w:p w:rsidR="00BE4BEF" w:rsidRPr="008A53DE" w:rsidRDefault="00BE4BEF" w:rsidP="00BE4BEF">
            <w:pPr>
              <w:pStyle w:val="ASFKTablenorm0"/>
            </w:pPr>
            <w:r>
              <w:t>При ручном вводе документа заполняется пользователем путем выбора из списка значений: 1, 2, 3.</w:t>
            </w:r>
          </w:p>
        </w:tc>
      </w:tr>
      <w:tr w:rsidR="002955CC" w:rsidRPr="008A53DE">
        <w:trPr>
          <w:cantSplit/>
        </w:trPr>
        <w:tc>
          <w:tcPr>
            <w:tcW w:w="1192" w:type="pct"/>
            <w:shd w:val="clear" w:color="auto" w:fill="auto"/>
          </w:tcPr>
          <w:p w:rsidR="002955CC" w:rsidRPr="008A53DE" w:rsidRDefault="002955CC" w:rsidP="002955CC">
            <w:pPr>
              <w:pStyle w:val="ASFKTablenorm0"/>
            </w:pPr>
            <w:r w:rsidRPr="008A53DE">
              <w:lastRenderedPageBreak/>
              <w:t>Наим.</w:t>
            </w:r>
            <w:r w:rsidR="00353CB0">
              <w:t xml:space="preserve"> </w:t>
            </w:r>
            <w:r w:rsidR="004C2FA9" w:rsidRPr="008A53DE">
              <w:t>Б</w:t>
            </w:r>
            <w:r w:rsidRPr="008A53DE">
              <w:t>анка</w:t>
            </w:r>
          </w:p>
        </w:tc>
        <w:tc>
          <w:tcPr>
            <w:tcW w:w="3808" w:type="pct"/>
            <w:shd w:val="clear" w:color="auto" w:fill="auto"/>
          </w:tcPr>
          <w:p w:rsidR="002955CC" w:rsidRPr="008A53DE" w:rsidRDefault="002955CC" w:rsidP="002955CC">
            <w:pPr>
              <w:pStyle w:val="ASFKTablenorm0"/>
            </w:pPr>
            <w:r w:rsidRPr="008A53DE">
              <w:t xml:space="preserve">Наименование банка получателя. </w:t>
            </w:r>
          </w:p>
          <w:p w:rsidR="002955CC" w:rsidRPr="008A53DE" w:rsidRDefault="002955CC" w:rsidP="002955CC">
            <w:pPr>
              <w:pStyle w:val="ASFKTablenorm0"/>
            </w:pPr>
            <w:r w:rsidRPr="008A53DE">
              <w:t>Значение подтягивается автоматически после заполнения поля «БИК/SWIFT» из справочника банков из поля Платёжное наименование банка составное.</w:t>
            </w:r>
          </w:p>
          <w:p w:rsidR="002955CC" w:rsidRPr="008A53DE" w:rsidRDefault="002955CC" w:rsidP="002955CC">
            <w:pPr>
              <w:pStyle w:val="ASFKTablenorm0"/>
            </w:pPr>
            <w:r w:rsidRPr="008A53DE">
              <w:t>Поле открыто на редактирование.</w:t>
            </w:r>
          </w:p>
        </w:tc>
      </w:tr>
      <w:tr w:rsidR="002955CC" w:rsidRPr="008A53DE">
        <w:trPr>
          <w:cantSplit/>
        </w:trPr>
        <w:tc>
          <w:tcPr>
            <w:tcW w:w="1192" w:type="pct"/>
            <w:shd w:val="clear" w:color="auto" w:fill="auto"/>
          </w:tcPr>
          <w:p w:rsidR="002955CC" w:rsidRPr="008A53DE" w:rsidRDefault="002955CC" w:rsidP="002955CC">
            <w:pPr>
              <w:pStyle w:val="ASFKTablenorm0"/>
            </w:pPr>
            <w:r w:rsidRPr="008A53DE">
              <w:t>Оч.</w:t>
            </w:r>
          </w:p>
        </w:tc>
        <w:tc>
          <w:tcPr>
            <w:tcW w:w="3808" w:type="pct"/>
            <w:shd w:val="clear" w:color="auto" w:fill="auto"/>
          </w:tcPr>
          <w:p w:rsidR="002955CC" w:rsidRPr="008A53DE" w:rsidRDefault="002955CC" w:rsidP="002955CC">
            <w:pPr>
              <w:pStyle w:val="ASFKTablenorm0"/>
            </w:pPr>
            <w:r w:rsidRPr="008A53DE">
              <w:t>Очередность платежа.</w:t>
            </w:r>
          </w:p>
          <w:p w:rsidR="002955CC" w:rsidRPr="008A53DE" w:rsidRDefault="002955CC" w:rsidP="002955CC">
            <w:pPr>
              <w:pStyle w:val="ASFKTablenorm0"/>
            </w:pPr>
            <w:r>
              <w:t>З</w:t>
            </w:r>
            <w:r w:rsidRPr="008A53DE">
              <w:t xml:space="preserve">начение по умолчанию «5». </w:t>
            </w:r>
          </w:p>
          <w:p w:rsidR="002955CC" w:rsidRPr="008A53DE" w:rsidRDefault="002955CC" w:rsidP="002955CC">
            <w:pPr>
              <w:pStyle w:val="ASFKTablenorm0"/>
            </w:pPr>
            <w:r w:rsidRPr="008A53DE">
              <w:t>Может быть изменено пользователем выбором из вып</w:t>
            </w:r>
            <w:r w:rsidRPr="002955CC">
              <w:t>а</w:t>
            </w:r>
            <w:r w:rsidRPr="008A53DE">
              <w:t>дающего списка: 1, 2, 3, 4, 5.</w:t>
            </w:r>
          </w:p>
        </w:tc>
      </w:tr>
      <w:tr w:rsidR="002955CC" w:rsidRPr="008A53DE">
        <w:trPr>
          <w:cantSplit/>
        </w:trPr>
        <w:tc>
          <w:tcPr>
            <w:tcW w:w="1192" w:type="pct"/>
            <w:shd w:val="clear" w:color="auto" w:fill="auto"/>
          </w:tcPr>
          <w:p w:rsidR="002955CC" w:rsidRPr="008A53DE" w:rsidRDefault="002955CC" w:rsidP="002955CC">
            <w:pPr>
              <w:pStyle w:val="ASFKTablenorm0"/>
            </w:pPr>
            <w:r w:rsidRPr="008A53DE">
              <w:t>Вид операции</w:t>
            </w:r>
          </w:p>
        </w:tc>
        <w:tc>
          <w:tcPr>
            <w:tcW w:w="3808" w:type="pct"/>
            <w:shd w:val="clear" w:color="auto" w:fill="auto"/>
          </w:tcPr>
          <w:p w:rsidR="002955CC" w:rsidRPr="008A53DE" w:rsidRDefault="002955CC" w:rsidP="002955CC">
            <w:pPr>
              <w:pStyle w:val="ASFKTablenorm0"/>
            </w:pPr>
            <w:r w:rsidRPr="008A53DE">
              <w:t>Значение вводится вручную.</w:t>
            </w:r>
          </w:p>
        </w:tc>
      </w:tr>
      <w:tr w:rsidR="002955CC" w:rsidRPr="008A53DE">
        <w:trPr>
          <w:cantSplit/>
        </w:trPr>
        <w:tc>
          <w:tcPr>
            <w:tcW w:w="1192" w:type="pct"/>
            <w:shd w:val="clear" w:color="auto" w:fill="auto"/>
          </w:tcPr>
          <w:p w:rsidR="002955CC" w:rsidRPr="008A53DE" w:rsidRDefault="002955CC" w:rsidP="002955CC">
            <w:pPr>
              <w:pStyle w:val="ASFKTablenorm0"/>
            </w:pPr>
            <w:r w:rsidRPr="008A53DE">
              <w:t>Срок платежа</w:t>
            </w:r>
          </w:p>
        </w:tc>
        <w:tc>
          <w:tcPr>
            <w:tcW w:w="3808" w:type="pct"/>
            <w:shd w:val="clear" w:color="auto" w:fill="auto"/>
          </w:tcPr>
          <w:p w:rsidR="002955CC" w:rsidRPr="008A53DE" w:rsidRDefault="002955CC" w:rsidP="002955CC">
            <w:pPr>
              <w:pStyle w:val="ASFKTablenorm0"/>
            </w:pPr>
            <w:r w:rsidRPr="008A53DE">
              <w:t>Срок платежа.</w:t>
            </w:r>
          </w:p>
        </w:tc>
      </w:tr>
      <w:tr w:rsidR="002955CC" w:rsidRPr="008A53DE">
        <w:trPr>
          <w:cantSplit/>
        </w:trPr>
        <w:tc>
          <w:tcPr>
            <w:tcW w:w="5000" w:type="pct"/>
            <w:gridSpan w:val="2"/>
            <w:shd w:val="clear" w:color="auto" w:fill="auto"/>
          </w:tcPr>
          <w:p w:rsidR="002955CC" w:rsidRPr="008A53DE" w:rsidRDefault="002955CC" w:rsidP="002955CC">
            <w:pPr>
              <w:pStyle w:val="ASFKTablenorm0"/>
            </w:pPr>
            <w:r w:rsidRPr="008A53DE">
              <w:t>Закладка «Основные атрибуты</w:t>
            </w:r>
            <w:r w:rsidR="00D25878">
              <w:t>», группа полей «</w:t>
            </w:r>
            <w:r w:rsidRPr="008A53DE">
              <w:t>Реквизиты налоговых платежей»</w:t>
            </w:r>
          </w:p>
        </w:tc>
      </w:tr>
      <w:tr w:rsidR="002955CC" w:rsidRPr="008A53DE">
        <w:trPr>
          <w:cantSplit/>
        </w:trPr>
        <w:tc>
          <w:tcPr>
            <w:tcW w:w="1192" w:type="pct"/>
            <w:shd w:val="clear" w:color="auto" w:fill="auto"/>
          </w:tcPr>
          <w:p w:rsidR="002955CC" w:rsidRPr="008A53DE" w:rsidRDefault="002955CC" w:rsidP="002955CC">
            <w:pPr>
              <w:pStyle w:val="ASFKTablenorm0"/>
            </w:pPr>
            <w:r w:rsidRPr="008A53DE">
              <w:t>Статус</w:t>
            </w:r>
          </w:p>
        </w:tc>
        <w:tc>
          <w:tcPr>
            <w:tcW w:w="3808" w:type="pct"/>
            <w:shd w:val="clear" w:color="auto" w:fill="auto"/>
          </w:tcPr>
          <w:p w:rsidR="002955CC" w:rsidRPr="008A53DE" w:rsidRDefault="002955CC" w:rsidP="002955CC">
            <w:pPr>
              <w:pStyle w:val="ASFKTablenorm0"/>
            </w:pPr>
            <w:r w:rsidRPr="008A53DE">
              <w:t>Статус юридического лица.</w:t>
            </w:r>
          </w:p>
          <w:p w:rsidR="002955CC" w:rsidRPr="008A53DE" w:rsidRDefault="002955CC" w:rsidP="002955CC">
            <w:pPr>
              <w:pStyle w:val="ASFKTablenorm0"/>
            </w:pPr>
            <w:r w:rsidRPr="008A53DE">
              <w:t>Значение вводится вручную или выбирается пользователем из справочника «Статусы нал</w:t>
            </w:r>
            <w:r w:rsidRPr="002955CC">
              <w:t>о</w:t>
            </w:r>
            <w:r w:rsidRPr="008A53DE">
              <w:t>гоплательщика».</w:t>
            </w:r>
          </w:p>
        </w:tc>
      </w:tr>
      <w:tr w:rsidR="002955CC" w:rsidRPr="008A53DE">
        <w:trPr>
          <w:cantSplit/>
        </w:trPr>
        <w:tc>
          <w:tcPr>
            <w:tcW w:w="1192" w:type="pct"/>
            <w:shd w:val="clear" w:color="auto" w:fill="auto"/>
          </w:tcPr>
          <w:p w:rsidR="002955CC" w:rsidRPr="008A53DE" w:rsidRDefault="002955CC" w:rsidP="002955CC">
            <w:pPr>
              <w:pStyle w:val="ASFKTablenorm0"/>
            </w:pPr>
            <w:r w:rsidRPr="008A53DE">
              <w:t>КБК</w:t>
            </w:r>
          </w:p>
        </w:tc>
        <w:tc>
          <w:tcPr>
            <w:tcW w:w="3808" w:type="pct"/>
            <w:shd w:val="clear" w:color="auto" w:fill="auto"/>
          </w:tcPr>
          <w:p w:rsidR="002955CC" w:rsidRPr="008A53DE" w:rsidRDefault="002955CC" w:rsidP="002955CC">
            <w:pPr>
              <w:pStyle w:val="ASFKTablenorm0"/>
            </w:pPr>
            <w:r w:rsidRPr="008A53DE">
              <w:t xml:space="preserve">Код бюджетной классификации доходов (20 символов). </w:t>
            </w:r>
          </w:p>
          <w:p w:rsidR="002955CC" w:rsidRPr="008A53DE" w:rsidRDefault="002955CC" w:rsidP="00EB42F9">
            <w:pPr>
              <w:pStyle w:val="ASFKTablenorm0"/>
            </w:pPr>
            <w:r w:rsidRPr="008A53DE">
              <w:t>Значение вводится вручную или заполняется из справо</w:t>
            </w:r>
            <w:r w:rsidRPr="002955CC">
              <w:t>ч</w:t>
            </w:r>
            <w:r w:rsidRPr="008A53DE">
              <w:t>ника КБК.</w:t>
            </w:r>
          </w:p>
        </w:tc>
      </w:tr>
      <w:tr w:rsidR="002955CC" w:rsidRPr="008A53DE">
        <w:trPr>
          <w:cantSplit/>
        </w:trPr>
        <w:tc>
          <w:tcPr>
            <w:tcW w:w="1192" w:type="pct"/>
            <w:shd w:val="clear" w:color="auto" w:fill="auto"/>
          </w:tcPr>
          <w:p w:rsidR="002955CC" w:rsidRPr="008A53DE" w:rsidRDefault="002955CC" w:rsidP="002955CC">
            <w:pPr>
              <w:pStyle w:val="ASFKTablenorm0"/>
            </w:pPr>
            <w:r w:rsidRPr="008A53DE">
              <w:t>Код по ОКТМО</w:t>
            </w:r>
          </w:p>
        </w:tc>
        <w:tc>
          <w:tcPr>
            <w:tcW w:w="3808" w:type="pct"/>
            <w:shd w:val="clear" w:color="auto" w:fill="auto"/>
          </w:tcPr>
          <w:p w:rsidR="002955CC" w:rsidRPr="008A53DE" w:rsidRDefault="002955CC" w:rsidP="002955CC">
            <w:pPr>
              <w:pStyle w:val="ASFKTablenorm0"/>
            </w:pPr>
            <w:r w:rsidRPr="008A53DE">
              <w:t>Значение вводится вручную или заполняется из справо</w:t>
            </w:r>
            <w:r w:rsidRPr="002955CC">
              <w:t>ч</w:t>
            </w:r>
            <w:r w:rsidRPr="008A53DE">
              <w:t>ника ОКТМО.</w:t>
            </w:r>
          </w:p>
          <w:p w:rsidR="002955CC" w:rsidRPr="008A53DE" w:rsidRDefault="002955CC" w:rsidP="002955CC">
            <w:pPr>
              <w:pStyle w:val="ASFKTablenorm0"/>
            </w:pPr>
            <w:r w:rsidRPr="008A53DE">
              <w:t>При заполнении из справочника предлагаются на выбор только актуальные записи на дату док</w:t>
            </w:r>
            <w:r w:rsidRPr="002955CC">
              <w:t>у</w:t>
            </w:r>
            <w:r w:rsidRPr="008A53DE">
              <w:t>мента.</w:t>
            </w:r>
          </w:p>
        </w:tc>
      </w:tr>
      <w:tr w:rsidR="002955CC" w:rsidRPr="008A53DE">
        <w:trPr>
          <w:cantSplit/>
        </w:trPr>
        <w:tc>
          <w:tcPr>
            <w:tcW w:w="1192" w:type="pct"/>
            <w:shd w:val="clear" w:color="auto" w:fill="auto"/>
          </w:tcPr>
          <w:p w:rsidR="002955CC" w:rsidRPr="008A53DE" w:rsidRDefault="002955CC" w:rsidP="002955CC">
            <w:pPr>
              <w:pStyle w:val="ASFKTablenorm0"/>
            </w:pPr>
            <w:r w:rsidRPr="008A53DE">
              <w:t>Основание платежа</w:t>
            </w:r>
          </w:p>
        </w:tc>
        <w:tc>
          <w:tcPr>
            <w:tcW w:w="3808" w:type="pct"/>
            <w:shd w:val="clear" w:color="auto" w:fill="auto"/>
          </w:tcPr>
          <w:p w:rsidR="002955CC" w:rsidRPr="008A53DE" w:rsidRDefault="002955CC" w:rsidP="002955CC">
            <w:pPr>
              <w:pStyle w:val="ASFKTablenorm0"/>
            </w:pPr>
            <w:r w:rsidRPr="008A53DE">
              <w:t>Значение вводится вручную.</w:t>
            </w:r>
          </w:p>
        </w:tc>
      </w:tr>
      <w:tr w:rsidR="002955CC" w:rsidRPr="008A53DE">
        <w:trPr>
          <w:cantSplit/>
        </w:trPr>
        <w:tc>
          <w:tcPr>
            <w:tcW w:w="1192" w:type="pct"/>
            <w:shd w:val="clear" w:color="auto" w:fill="auto"/>
          </w:tcPr>
          <w:p w:rsidR="002955CC" w:rsidRPr="008A53DE" w:rsidRDefault="002955CC" w:rsidP="002955CC">
            <w:pPr>
              <w:pStyle w:val="ASFKTablenorm0"/>
            </w:pPr>
            <w:r w:rsidRPr="008A53DE">
              <w:t>Налоговый период</w:t>
            </w:r>
          </w:p>
        </w:tc>
        <w:tc>
          <w:tcPr>
            <w:tcW w:w="3808" w:type="pct"/>
            <w:shd w:val="clear" w:color="auto" w:fill="auto"/>
          </w:tcPr>
          <w:p w:rsidR="002955CC" w:rsidRPr="008A53DE" w:rsidRDefault="002955CC" w:rsidP="002955CC">
            <w:pPr>
              <w:pStyle w:val="ASFKTablenorm0"/>
            </w:pPr>
            <w:r w:rsidRPr="008A53DE">
              <w:t xml:space="preserve">Налоговый период, за который осуществляется платеж. </w:t>
            </w:r>
          </w:p>
          <w:p w:rsidR="002955CC" w:rsidRPr="008A53DE" w:rsidRDefault="002955CC" w:rsidP="002955CC">
            <w:pPr>
              <w:pStyle w:val="ASFKTablenorm0"/>
            </w:pPr>
            <w:r w:rsidRPr="008A53DE">
              <w:t>Значение вводится вручную.</w:t>
            </w:r>
          </w:p>
        </w:tc>
      </w:tr>
      <w:tr w:rsidR="002955CC" w:rsidRPr="008A53DE">
        <w:trPr>
          <w:cantSplit/>
        </w:trPr>
        <w:tc>
          <w:tcPr>
            <w:tcW w:w="1192" w:type="pct"/>
            <w:shd w:val="clear" w:color="auto" w:fill="auto"/>
          </w:tcPr>
          <w:p w:rsidR="002955CC" w:rsidRPr="008A53DE" w:rsidRDefault="002955CC" w:rsidP="002955CC">
            <w:pPr>
              <w:pStyle w:val="ASFKTablenorm0"/>
            </w:pPr>
            <w:r w:rsidRPr="008A53DE">
              <w:t>Номер документа</w:t>
            </w:r>
          </w:p>
        </w:tc>
        <w:tc>
          <w:tcPr>
            <w:tcW w:w="3808" w:type="pct"/>
            <w:shd w:val="clear" w:color="auto" w:fill="auto"/>
          </w:tcPr>
          <w:p w:rsidR="002955CC" w:rsidRPr="008A53DE" w:rsidRDefault="002955CC" w:rsidP="002955CC">
            <w:pPr>
              <w:pStyle w:val="ASFKTablenorm0"/>
            </w:pPr>
            <w:r w:rsidRPr="008A53DE">
              <w:t>Значение вводится вручную.</w:t>
            </w:r>
          </w:p>
        </w:tc>
      </w:tr>
      <w:tr w:rsidR="002955CC" w:rsidRPr="008A53DE">
        <w:trPr>
          <w:cantSplit/>
        </w:trPr>
        <w:tc>
          <w:tcPr>
            <w:tcW w:w="1192" w:type="pct"/>
            <w:shd w:val="clear" w:color="auto" w:fill="auto"/>
          </w:tcPr>
          <w:p w:rsidR="002955CC" w:rsidRPr="008A53DE" w:rsidRDefault="002955CC" w:rsidP="002955CC">
            <w:pPr>
              <w:pStyle w:val="ASFKTablenorm0"/>
            </w:pPr>
            <w:r w:rsidRPr="008A53DE">
              <w:t>Дата документа</w:t>
            </w:r>
          </w:p>
        </w:tc>
        <w:tc>
          <w:tcPr>
            <w:tcW w:w="3808" w:type="pct"/>
            <w:shd w:val="clear" w:color="auto" w:fill="auto"/>
          </w:tcPr>
          <w:p w:rsidR="002955CC" w:rsidRPr="008A53DE" w:rsidRDefault="002955CC" w:rsidP="002955CC">
            <w:pPr>
              <w:pStyle w:val="ASFKTablenorm0"/>
            </w:pPr>
            <w:r w:rsidRPr="008A53DE">
              <w:t>Значение вводится вручную.</w:t>
            </w:r>
          </w:p>
        </w:tc>
      </w:tr>
      <w:tr w:rsidR="002955CC" w:rsidRPr="008A53DE">
        <w:trPr>
          <w:cantSplit/>
        </w:trPr>
        <w:tc>
          <w:tcPr>
            <w:tcW w:w="1192" w:type="pct"/>
            <w:shd w:val="clear" w:color="auto" w:fill="auto"/>
          </w:tcPr>
          <w:p w:rsidR="002955CC" w:rsidRPr="008A53DE" w:rsidRDefault="002955CC" w:rsidP="002955CC">
            <w:pPr>
              <w:pStyle w:val="ASFKTablenorm0"/>
            </w:pPr>
            <w:r w:rsidRPr="008A53DE">
              <w:t>Тип платежа</w:t>
            </w:r>
          </w:p>
        </w:tc>
        <w:tc>
          <w:tcPr>
            <w:tcW w:w="3808" w:type="pct"/>
            <w:shd w:val="clear" w:color="auto" w:fill="auto"/>
          </w:tcPr>
          <w:p w:rsidR="002955CC" w:rsidRPr="008A53DE" w:rsidRDefault="002955CC" w:rsidP="002955CC">
            <w:pPr>
              <w:pStyle w:val="ASFKTablenorm0"/>
            </w:pPr>
            <w:r w:rsidRPr="008A53DE">
              <w:t>Значение вводится вручную.</w:t>
            </w:r>
          </w:p>
        </w:tc>
      </w:tr>
      <w:tr w:rsidR="002955CC" w:rsidRPr="008A53DE">
        <w:trPr>
          <w:cantSplit/>
        </w:trPr>
        <w:tc>
          <w:tcPr>
            <w:tcW w:w="1192" w:type="pct"/>
            <w:shd w:val="clear" w:color="auto" w:fill="auto"/>
          </w:tcPr>
          <w:p w:rsidR="002955CC" w:rsidRPr="008A53DE" w:rsidRDefault="002955CC" w:rsidP="002955CC">
            <w:pPr>
              <w:pStyle w:val="ASFKTablenorm0"/>
            </w:pPr>
            <w:r w:rsidRPr="008A53DE">
              <w:t>Код</w:t>
            </w:r>
          </w:p>
        </w:tc>
        <w:tc>
          <w:tcPr>
            <w:tcW w:w="3808" w:type="pct"/>
            <w:shd w:val="clear" w:color="auto" w:fill="auto"/>
          </w:tcPr>
          <w:p w:rsidR="002955CC" w:rsidRPr="008A53DE" w:rsidRDefault="002955CC" w:rsidP="002955CC">
            <w:pPr>
              <w:pStyle w:val="ASFKTablenorm0"/>
            </w:pPr>
            <w:r w:rsidRPr="008A53DE">
              <w:t>Значение вводится вручную.</w:t>
            </w:r>
          </w:p>
        </w:tc>
      </w:tr>
      <w:tr w:rsidR="0086698A" w:rsidRPr="008A53DE">
        <w:trPr>
          <w:cantSplit/>
        </w:trPr>
        <w:tc>
          <w:tcPr>
            <w:tcW w:w="1192" w:type="pct"/>
            <w:shd w:val="clear" w:color="auto" w:fill="auto"/>
          </w:tcPr>
          <w:p w:rsidR="0086698A" w:rsidRPr="007B2273" w:rsidRDefault="0086698A" w:rsidP="009068F9">
            <w:pPr>
              <w:pStyle w:val="ASFKTablenorm0"/>
            </w:pPr>
            <w:r>
              <w:t>ИГК</w:t>
            </w:r>
          </w:p>
        </w:tc>
        <w:tc>
          <w:tcPr>
            <w:tcW w:w="3808" w:type="pct"/>
            <w:shd w:val="clear" w:color="auto" w:fill="auto"/>
          </w:tcPr>
          <w:p w:rsidR="0086698A" w:rsidRDefault="0086698A" w:rsidP="009068F9">
            <w:pPr>
              <w:pStyle w:val="ASFKTablenorm0"/>
            </w:pPr>
            <w:r w:rsidRPr="000B2E0D">
              <w:t>Идентификатор контракта</w:t>
            </w:r>
            <w:r>
              <w:t>.</w:t>
            </w:r>
          </w:p>
          <w:p w:rsidR="0086698A" w:rsidRPr="007B2273" w:rsidRDefault="0086698A" w:rsidP="009068F9">
            <w:pPr>
              <w:pStyle w:val="ASFKTablenorm0"/>
            </w:pPr>
            <w:r w:rsidRPr="000B2E0D">
              <w:t>Доступно для ручного ввода.</w:t>
            </w:r>
          </w:p>
        </w:tc>
      </w:tr>
      <w:tr w:rsidR="0086698A" w:rsidRPr="008A53DE">
        <w:trPr>
          <w:cantSplit/>
        </w:trPr>
        <w:tc>
          <w:tcPr>
            <w:tcW w:w="1192" w:type="pct"/>
            <w:shd w:val="clear" w:color="auto" w:fill="auto"/>
          </w:tcPr>
          <w:p w:rsidR="0086698A" w:rsidRPr="007B2273" w:rsidRDefault="0086698A" w:rsidP="00A54308">
            <w:pPr>
              <w:pStyle w:val="ASFKTablenorm0"/>
            </w:pPr>
            <w:r>
              <w:t xml:space="preserve">Номер </w:t>
            </w:r>
            <w:r w:rsidR="00A54308">
              <w:t>КОО</w:t>
            </w:r>
          </w:p>
        </w:tc>
        <w:tc>
          <w:tcPr>
            <w:tcW w:w="3808" w:type="pct"/>
            <w:shd w:val="clear" w:color="auto" w:fill="auto"/>
          </w:tcPr>
          <w:p w:rsidR="0086698A" w:rsidRPr="007B2273" w:rsidRDefault="0086698A" w:rsidP="009068F9">
            <w:pPr>
              <w:pStyle w:val="ASFKTablenorm0"/>
            </w:pPr>
            <w:r w:rsidRPr="000B2E0D">
              <w:t>Доступно для ручного ввода.</w:t>
            </w:r>
          </w:p>
        </w:tc>
      </w:tr>
      <w:tr w:rsidR="004F0DE7" w:rsidRPr="00424CF0" w:rsidTr="004F0DE7">
        <w:tc>
          <w:tcPr>
            <w:tcW w:w="1192" w:type="pct"/>
          </w:tcPr>
          <w:p w:rsidR="004F0DE7" w:rsidRDefault="004F0DE7" w:rsidP="009D1437">
            <w:pPr>
              <w:pStyle w:val="ASFKTablenorm0"/>
            </w:pPr>
            <w:r>
              <w:t>ИПД</w:t>
            </w:r>
          </w:p>
        </w:tc>
        <w:tc>
          <w:tcPr>
            <w:tcW w:w="3808" w:type="pct"/>
          </w:tcPr>
          <w:p w:rsidR="004F0DE7" w:rsidRPr="000B2E0D" w:rsidRDefault="004F0DE7" w:rsidP="009D1437">
            <w:pPr>
              <w:pStyle w:val="ASFKTablenorm0"/>
            </w:pPr>
            <w:r w:rsidRPr="00424CF0">
              <w:t>Значение вводится вручную.</w:t>
            </w:r>
          </w:p>
        </w:tc>
      </w:tr>
      <w:tr w:rsidR="004F0DE7" w:rsidRPr="00424CF0" w:rsidTr="004F0DE7">
        <w:tc>
          <w:tcPr>
            <w:tcW w:w="1192" w:type="pct"/>
          </w:tcPr>
          <w:p w:rsidR="004F0DE7" w:rsidRDefault="004F0DE7" w:rsidP="009D1437">
            <w:pPr>
              <w:pStyle w:val="ASFKTablenorm0"/>
            </w:pPr>
            <w:r>
              <w:t>ПРД</w:t>
            </w:r>
          </w:p>
        </w:tc>
        <w:tc>
          <w:tcPr>
            <w:tcW w:w="3808" w:type="pct"/>
          </w:tcPr>
          <w:p w:rsidR="004F0DE7" w:rsidRDefault="004F0DE7" w:rsidP="009D1437">
            <w:pPr>
              <w:pStyle w:val="ASFKTablenorm0"/>
            </w:pPr>
            <w:r w:rsidRPr="00424CF0">
              <w:t>Значение вводится вручную.</w:t>
            </w:r>
          </w:p>
          <w:p w:rsidR="004F0DE7" w:rsidRPr="000B2E0D" w:rsidRDefault="004F0DE7" w:rsidP="009D1437">
            <w:pPr>
              <w:pStyle w:val="ASFKTablenorm0"/>
            </w:pPr>
            <w:r>
              <w:t>Поле обязательно к заполнению, если заполнены поля «ЕЛС» или «ЖКУ».</w:t>
            </w:r>
          </w:p>
        </w:tc>
      </w:tr>
      <w:tr w:rsidR="004F0DE7" w:rsidRPr="00424CF0" w:rsidTr="004F0DE7">
        <w:tc>
          <w:tcPr>
            <w:tcW w:w="1192" w:type="pct"/>
          </w:tcPr>
          <w:p w:rsidR="004F0DE7" w:rsidRDefault="004F0DE7" w:rsidP="009D1437">
            <w:pPr>
              <w:pStyle w:val="ASFKTablenorm0"/>
            </w:pPr>
            <w:r>
              <w:t>ЕЛС</w:t>
            </w:r>
          </w:p>
        </w:tc>
        <w:tc>
          <w:tcPr>
            <w:tcW w:w="3808" w:type="pct"/>
          </w:tcPr>
          <w:p w:rsidR="004F0DE7" w:rsidRDefault="004F0DE7" w:rsidP="009D1437">
            <w:pPr>
              <w:pStyle w:val="ASFKTablenorm0"/>
            </w:pPr>
            <w:r w:rsidRPr="00424CF0">
              <w:t>Значение вводится вручную.</w:t>
            </w:r>
          </w:p>
          <w:p w:rsidR="004F0DE7" w:rsidRPr="000B2E0D" w:rsidRDefault="004F0DE7" w:rsidP="009D1437">
            <w:pPr>
              <w:pStyle w:val="ASFKTablenorm0"/>
            </w:pPr>
            <w:r>
              <w:t>Поле обязательно для заполнения, если заполнено поле «ПРД» и не заполнено поле «ЖКУ».</w:t>
            </w:r>
          </w:p>
        </w:tc>
      </w:tr>
      <w:tr w:rsidR="004F0DE7" w:rsidRPr="00424CF0" w:rsidTr="004F0DE7">
        <w:tc>
          <w:tcPr>
            <w:tcW w:w="1192" w:type="pct"/>
          </w:tcPr>
          <w:p w:rsidR="004F0DE7" w:rsidRDefault="004F0DE7" w:rsidP="009D1437">
            <w:pPr>
              <w:pStyle w:val="ASFKTablenorm0"/>
            </w:pPr>
            <w:r>
              <w:t>ЖКУ</w:t>
            </w:r>
          </w:p>
        </w:tc>
        <w:tc>
          <w:tcPr>
            <w:tcW w:w="3808" w:type="pct"/>
          </w:tcPr>
          <w:p w:rsidR="004F0DE7" w:rsidRDefault="004F0DE7" w:rsidP="009D1437">
            <w:pPr>
              <w:pStyle w:val="ASFKTablenorm0"/>
            </w:pPr>
            <w:r w:rsidRPr="00424CF0">
              <w:t>Значение вводится вручную.</w:t>
            </w:r>
          </w:p>
          <w:p w:rsidR="004F0DE7" w:rsidRPr="000B2E0D" w:rsidRDefault="004F0DE7" w:rsidP="009D1437">
            <w:pPr>
              <w:pStyle w:val="ASFKTablenorm0"/>
            </w:pPr>
            <w:r>
              <w:t>Поле обязательно для заполнения, если заполнено поле «ПРД» и не заполнено поле «ЕЛС».</w:t>
            </w:r>
          </w:p>
        </w:tc>
      </w:tr>
      <w:tr w:rsidR="0086698A" w:rsidRPr="008A53DE">
        <w:trPr>
          <w:cantSplit/>
        </w:trPr>
        <w:tc>
          <w:tcPr>
            <w:tcW w:w="1192" w:type="pct"/>
            <w:shd w:val="clear" w:color="auto" w:fill="auto"/>
          </w:tcPr>
          <w:p w:rsidR="0086698A" w:rsidRPr="008A53DE" w:rsidRDefault="0086698A" w:rsidP="009068F9">
            <w:pPr>
              <w:pStyle w:val="ASFKTablenorm0"/>
            </w:pPr>
            <w:r w:rsidRPr="008A53DE">
              <w:t>Назначение платежа</w:t>
            </w:r>
          </w:p>
        </w:tc>
        <w:tc>
          <w:tcPr>
            <w:tcW w:w="3808" w:type="pct"/>
            <w:shd w:val="clear" w:color="auto" w:fill="auto"/>
          </w:tcPr>
          <w:p w:rsidR="0086698A" w:rsidRPr="008A53DE" w:rsidRDefault="0086698A" w:rsidP="009068F9">
            <w:pPr>
              <w:pStyle w:val="ASFKTablenorm0"/>
            </w:pPr>
            <w:r w:rsidRPr="008A53DE">
              <w:t>Значение вводится вручную</w:t>
            </w:r>
            <w:r>
              <w:t>.</w:t>
            </w:r>
          </w:p>
        </w:tc>
      </w:tr>
    </w:tbl>
    <w:p w:rsidR="002955CC" w:rsidRPr="008A53DE" w:rsidRDefault="002955CC" w:rsidP="002955CC">
      <w:pPr>
        <w:pStyle w:val="ASFKNormal"/>
      </w:pPr>
      <w:r w:rsidRPr="008A53DE">
        <w:lastRenderedPageBreak/>
        <w:t>ЭФ документа «Платежное поручение</w:t>
      </w:r>
      <w:r w:rsidR="00CF320C">
        <w:t>», закладки «</w:t>
      </w:r>
      <w:r w:rsidRPr="008A53DE">
        <w:t>Расшифровка, подписи» представлена на рисунке</w:t>
      </w:r>
      <w:r w:rsidR="00ED52CE" w:rsidRPr="00B73930">
        <w:t> </w:t>
      </w:r>
      <w:r w:rsidRPr="008A53DE">
        <w:fldChar w:fldCharType="begin"/>
      </w:r>
      <w:r w:rsidRPr="008A53DE">
        <w:instrText xml:space="preserve"> REF _Ref231029456 \h </w:instrText>
      </w:r>
      <w:r>
        <w:instrText xml:space="preserve"> \* MERGEFORMAT </w:instrText>
      </w:r>
      <w:r w:rsidRPr="008A53DE">
        <w:fldChar w:fldCharType="separate"/>
      </w:r>
      <w:r w:rsidR="00B77F80">
        <w:t>43</w:t>
      </w:r>
      <w:r w:rsidRPr="008A53DE">
        <w:fldChar w:fldCharType="end"/>
      </w:r>
      <w:r w:rsidRPr="008A53DE">
        <w:t>.</w:t>
      </w:r>
    </w:p>
    <w:p w:rsidR="002955CC" w:rsidRPr="008A53DE" w:rsidRDefault="00B77F80" w:rsidP="002955CC">
      <w:pPr>
        <w:pStyle w:val="ASFKFigure"/>
      </w:pPr>
      <w:r>
        <w:pict>
          <v:shape id="_x0000_i1130" type="#_x0000_t75" style="width:483pt;height:223.5pt">
            <v:imagedata r:id="rId102" o:title="1"/>
          </v:shape>
        </w:pict>
      </w:r>
    </w:p>
    <w:p w:rsidR="002955CC"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510" w:name="_Ref231029456"/>
      <w:bookmarkStart w:id="511" w:name="_Toc50371012"/>
      <w:r w:rsidR="00B77F80">
        <w:rPr>
          <w:noProof/>
        </w:rPr>
        <w:t>43</w:t>
      </w:r>
      <w:bookmarkEnd w:id="510"/>
      <w:r>
        <w:rPr>
          <w:noProof/>
        </w:rPr>
        <w:fldChar w:fldCharType="end"/>
      </w:r>
      <w:r w:rsidR="002955CC" w:rsidRPr="008A53DE">
        <w:t>. ЭФ документа «Платежное поручение</w:t>
      </w:r>
      <w:r w:rsidR="00CF320C">
        <w:t>», закладки «</w:t>
      </w:r>
      <w:r w:rsidR="002955CC" w:rsidRPr="008A53DE">
        <w:t>Расшифровка, подписи»</w:t>
      </w:r>
      <w:bookmarkEnd w:id="511"/>
    </w:p>
    <w:p w:rsidR="009068F9" w:rsidRPr="009068F9" w:rsidRDefault="009068F9" w:rsidP="009068F9">
      <w:pPr>
        <w:pStyle w:val="ASFKNormal"/>
      </w:pPr>
      <w:bookmarkStart w:id="512" w:name="_Toc393363883"/>
      <w:bookmarkStart w:id="513" w:name="_Toc249273708"/>
      <w:bookmarkStart w:id="514" w:name="_Ref295326980"/>
      <w:bookmarkStart w:id="515" w:name="_Ref314182869"/>
      <w:bookmarkStart w:id="516" w:name="_Ref317686530"/>
      <w:bookmarkStart w:id="517" w:name="_Ref318829384"/>
      <w:bookmarkStart w:id="518" w:name="_Ref354062636"/>
      <w:bookmarkStart w:id="519" w:name="_Ref359411742"/>
      <w:bookmarkStart w:id="520" w:name="_Ref371070912"/>
      <w:bookmarkStart w:id="521" w:name="_Ref372293007"/>
      <w:bookmarkStart w:id="522" w:name="_Ref374379748"/>
      <w:bookmarkStart w:id="523" w:name="_Ref377752526"/>
      <w:bookmarkStart w:id="524" w:name="_Ref378258917"/>
      <w:bookmarkStart w:id="525" w:name="_Ref381265719"/>
      <w:bookmarkStart w:id="526" w:name="_Ref383800464"/>
      <w:bookmarkStart w:id="527" w:name="_Toc422496706"/>
      <w:bookmarkStart w:id="528" w:name="_Ref438551313"/>
      <w:bookmarkStart w:id="529" w:name="_Toc225934611"/>
      <w:bookmarkStart w:id="530" w:name="_Toc232827363"/>
      <w:bookmarkEnd w:id="504"/>
      <w:bookmarkEnd w:id="512"/>
      <w:r w:rsidRPr="009068F9">
        <w:t>Перечень полей документа «Платежное поручение», закладки «Расшифровка, подписи» приведен в таблице </w:t>
      </w:r>
      <w:r w:rsidRPr="009068F9">
        <w:fldChar w:fldCharType="begin"/>
      </w:r>
      <w:r w:rsidRPr="009068F9">
        <w:instrText xml:space="preserve"> REF _Ref370987143 \h  \* MERGEFORMAT </w:instrText>
      </w:r>
      <w:r w:rsidRPr="009068F9">
        <w:fldChar w:fldCharType="separate"/>
      </w:r>
      <w:r w:rsidR="00B77F80">
        <w:t>18</w:t>
      </w:r>
      <w:r w:rsidRPr="009068F9">
        <w:fldChar w:fldCharType="end"/>
      </w:r>
      <w:r w:rsidRPr="009068F9">
        <w:t>.</w:t>
      </w:r>
    </w:p>
    <w:p w:rsidR="009068F9" w:rsidRPr="009068F9" w:rsidRDefault="005374C5" w:rsidP="009068F9">
      <w:pPr>
        <w:pStyle w:val="ASFKNameTable"/>
      </w:pPr>
      <w:r>
        <w:rPr>
          <w:noProof/>
        </w:rPr>
        <w:fldChar w:fldCharType="begin"/>
      </w:r>
      <w:r>
        <w:rPr>
          <w:noProof/>
        </w:rPr>
        <w:instrText xml:space="preserve"> SEQ Таблица \* ARABIC </w:instrText>
      </w:r>
      <w:r>
        <w:rPr>
          <w:noProof/>
        </w:rPr>
        <w:fldChar w:fldCharType="separate"/>
      </w:r>
      <w:bookmarkStart w:id="531" w:name="_Ref370987143"/>
      <w:bookmarkStart w:id="532" w:name="_Toc50370806"/>
      <w:r w:rsidR="00B77F80">
        <w:rPr>
          <w:noProof/>
        </w:rPr>
        <w:t>18</w:t>
      </w:r>
      <w:bookmarkEnd w:id="531"/>
      <w:r>
        <w:rPr>
          <w:noProof/>
        </w:rPr>
        <w:fldChar w:fldCharType="end"/>
      </w:r>
      <w:r w:rsidR="009068F9" w:rsidRPr="009068F9">
        <w:t>. Описание полей документа «Платежное поручение», закладки «Расшифровка, подписи»</w:t>
      </w:r>
      <w:bookmarkEnd w:id="53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77"/>
        <w:gridCol w:w="7175"/>
      </w:tblGrid>
      <w:tr w:rsidR="009068F9" w:rsidRPr="00424CF0">
        <w:trPr>
          <w:tblHeader/>
        </w:trPr>
        <w:tc>
          <w:tcPr>
            <w:tcW w:w="257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068F9" w:rsidRPr="009068F9" w:rsidRDefault="009068F9" w:rsidP="009068F9">
            <w:pPr>
              <w:pStyle w:val="ASFKTableHead"/>
            </w:pPr>
            <w:r w:rsidRPr="009068F9">
              <w:t>Наименование поля</w:t>
            </w:r>
          </w:p>
        </w:tc>
        <w:tc>
          <w:tcPr>
            <w:tcW w:w="717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068F9" w:rsidRPr="009068F9" w:rsidRDefault="009068F9" w:rsidP="009068F9">
            <w:pPr>
              <w:pStyle w:val="ASFKTableHead"/>
            </w:pPr>
            <w:r w:rsidRPr="009068F9">
              <w:t>Описание поля</w:t>
            </w:r>
          </w:p>
        </w:tc>
      </w:tr>
      <w:tr w:rsidR="009068F9" w:rsidRPr="00424CF0">
        <w:tc>
          <w:tcPr>
            <w:tcW w:w="9752" w:type="dxa"/>
            <w:gridSpan w:val="2"/>
          </w:tcPr>
          <w:p w:rsidR="009068F9" w:rsidRPr="009068F9" w:rsidRDefault="009068F9" w:rsidP="009068F9">
            <w:pPr>
              <w:pStyle w:val="ASFKTablenorm0"/>
            </w:pPr>
            <w:r w:rsidRPr="009068F9">
              <w:t xml:space="preserve">Группа полей «Расшифровка платежного поручения» </w:t>
            </w:r>
          </w:p>
        </w:tc>
      </w:tr>
      <w:tr w:rsidR="009068F9" w:rsidRPr="00424CF0">
        <w:tc>
          <w:tcPr>
            <w:tcW w:w="2577" w:type="dxa"/>
          </w:tcPr>
          <w:p w:rsidR="009068F9" w:rsidRPr="009068F9" w:rsidRDefault="009068F9" w:rsidP="009068F9">
            <w:pPr>
              <w:pStyle w:val="ASFKTablenorm0"/>
            </w:pPr>
            <w:r w:rsidRPr="009068F9">
              <w:t>№</w:t>
            </w:r>
          </w:p>
        </w:tc>
        <w:tc>
          <w:tcPr>
            <w:tcW w:w="7175" w:type="dxa"/>
          </w:tcPr>
          <w:p w:rsidR="009068F9" w:rsidRPr="009068F9" w:rsidRDefault="009068F9" w:rsidP="009068F9">
            <w:pPr>
              <w:pStyle w:val="ASFKTablenorm0"/>
            </w:pPr>
            <w:r w:rsidRPr="009068F9">
              <w:t>Номер позиции.</w:t>
            </w:r>
          </w:p>
          <w:p w:rsidR="009068F9" w:rsidRPr="009068F9" w:rsidRDefault="009068F9" w:rsidP="009068F9">
            <w:pPr>
              <w:pStyle w:val="ASFKTablenorm0"/>
            </w:pPr>
            <w:r w:rsidRPr="009068F9">
              <w:t>Заполняется автоматически.</w:t>
            </w:r>
          </w:p>
        </w:tc>
      </w:tr>
      <w:tr w:rsidR="009068F9" w:rsidRPr="00424CF0">
        <w:tc>
          <w:tcPr>
            <w:tcW w:w="2577" w:type="dxa"/>
          </w:tcPr>
          <w:p w:rsidR="009068F9" w:rsidRPr="009068F9" w:rsidRDefault="009068F9" w:rsidP="009068F9">
            <w:pPr>
              <w:pStyle w:val="ASFKTablenorm0"/>
            </w:pPr>
            <w:r w:rsidRPr="009068F9">
              <w:t>КБК</w:t>
            </w:r>
          </w:p>
        </w:tc>
        <w:tc>
          <w:tcPr>
            <w:tcW w:w="7175" w:type="dxa"/>
          </w:tcPr>
          <w:p w:rsidR="009068F9" w:rsidRPr="009068F9" w:rsidRDefault="009068F9" w:rsidP="009068F9">
            <w:pPr>
              <w:pStyle w:val="ASFKTablenorm0"/>
            </w:pPr>
            <w:r w:rsidRPr="009068F9">
              <w:t>Код бюджетной классификации плательщика.</w:t>
            </w:r>
          </w:p>
          <w:p w:rsidR="009068F9" w:rsidRPr="009068F9" w:rsidRDefault="009068F9" w:rsidP="009068F9">
            <w:pPr>
              <w:pStyle w:val="ASFKTablenorm0"/>
            </w:pPr>
            <w:r w:rsidRPr="009068F9">
              <w:t xml:space="preserve">Значение вводится вручную или выбирается из справочника КБК, либо значение генерируется автоматически из заполненных значений по сегментам по следующим алгоритмам: </w:t>
            </w:r>
          </w:p>
          <w:p w:rsidR="009068F9" w:rsidRPr="009068F9" w:rsidRDefault="009068F9" w:rsidP="009068F9">
            <w:pPr>
              <w:pStyle w:val="ASFKTableListMark"/>
            </w:pPr>
            <w:r w:rsidRPr="009068F9">
              <w:t>ППП + ФКР + КЦСР + КВР;</w:t>
            </w:r>
          </w:p>
          <w:p w:rsidR="009068F9" w:rsidRPr="009068F9" w:rsidRDefault="009068F9" w:rsidP="009068F9">
            <w:pPr>
              <w:pStyle w:val="ASFKTableListMark"/>
            </w:pPr>
            <w:r w:rsidRPr="009068F9">
              <w:t>ППП + Вид источника.</w:t>
            </w:r>
          </w:p>
          <w:p w:rsidR="009068F9" w:rsidRPr="009068F9" w:rsidRDefault="009068F9" w:rsidP="009068F9">
            <w:pPr>
              <w:pStyle w:val="ASFKTablenorm0"/>
            </w:pPr>
            <w:r w:rsidRPr="009068F9">
              <w:t xml:space="preserve">Для АУ поле не заполняется. </w:t>
            </w:r>
          </w:p>
        </w:tc>
      </w:tr>
      <w:tr w:rsidR="009068F9" w:rsidRPr="00424CF0">
        <w:tc>
          <w:tcPr>
            <w:tcW w:w="2577" w:type="dxa"/>
          </w:tcPr>
          <w:p w:rsidR="009068F9" w:rsidRPr="009068F9" w:rsidRDefault="009068F9" w:rsidP="009068F9">
            <w:pPr>
              <w:pStyle w:val="ASFKTablenorm0"/>
            </w:pPr>
            <w:r w:rsidRPr="009068F9">
              <w:t>Код главы</w:t>
            </w:r>
          </w:p>
        </w:tc>
        <w:tc>
          <w:tcPr>
            <w:tcW w:w="7175" w:type="dxa"/>
          </w:tcPr>
          <w:p w:rsidR="009068F9" w:rsidRPr="009068F9" w:rsidRDefault="009068F9" w:rsidP="009068F9">
            <w:pPr>
              <w:pStyle w:val="ASFKTablenorm0"/>
            </w:pPr>
            <w:r w:rsidRPr="009068F9">
              <w:t xml:space="preserve">Код ведомственной структуры. </w:t>
            </w:r>
          </w:p>
          <w:p w:rsidR="009068F9" w:rsidRPr="009068F9" w:rsidRDefault="009068F9" w:rsidP="009068F9">
            <w:pPr>
              <w:pStyle w:val="ASFKTablenorm0"/>
            </w:pPr>
            <w:r w:rsidRPr="009068F9">
              <w:t>Значение вводится вручную или выбирается из справочника «Ведомства».</w:t>
            </w:r>
          </w:p>
        </w:tc>
      </w:tr>
      <w:tr w:rsidR="009068F9" w:rsidRPr="00424CF0">
        <w:tc>
          <w:tcPr>
            <w:tcW w:w="2577" w:type="dxa"/>
          </w:tcPr>
          <w:p w:rsidR="009068F9" w:rsidRPr="009068F9" w:rsidRDefault="009068F9" w:rsidP="009068F9">
            <w:pPr>
              <w:pStyle w:val="ASFKTablenorm0"/>
            </w:pPr>
            <w:r w:rsidRPr="009068F9">
              <w:t>ФКР</w:t>
            </w:r>
          </w:p>
        </w:tc>
        <w:tc>
          <w:tcPr>
            <w:tcW w:w="7175" w:type="dxa"/>
          </w:tcPr>
          <w:p w:rsidR="009068F9" w:rsidRPr="009068F9" w:rsidRDefault="009068F9" w:rsidP="009068F9">
            <w:pPr>
              <w:pStyle w:val="ASFKTablenorm0"/>
            </w:pPr>
            <w:r w:rsidRPr="009068F9">
              <w:t xml:space="preserve">Код функциональной классификации расходов. </w:t>
            </w:r>
          </w:p>
          <w:p w:rsidR="009068F9" w:rsidRPr="009068F9" w:rsidRDefault="009068F9" w:rsidP="009068F9">
            <w:pPr>
              <w:pStyle w:val="ASFKTablenorm0"/>
            </w:pPr>
            <w:r w:rsidRPr="009068F9">
              <w:t>Значение вводится вручную или выбирается из справочника разделов/подразделов (не заполняется, если заполнено поле «Вид источника»).</w:t>
            </w:r>
          </w:p>
        </w:tc>
      </w:tr>
      <w:tr w:rsidR="009068F9" w:rsidRPr="00424CF0">
        <w:tc>
          <w:tcPr>
            <w:tcW w:w="2577" w:type="dxa"/>
          </w:tcPr>
          <w:p w:rsidR="009068F9" w:rsidRPr="009068F9" w:rsidRDefault="009068F9" w:rsidP="009068F9">
            <w:pPr>
              <w:pStyle w:val="ASFKTablenorm0"/>
            </w:pPr>
            <w:r w:rsidRPr="009068F9">
              <w:t>КЦСР</w:t>
            </w:r>
          </w:p>
        </w:tc>
        <w:tc>
          <w:tcPr>
            <w:tcW w:w="7175" w:type="dxa"/>
          </w:tcPr>
          <w:p w:rsidR="009068F9" w:rsidRPr="009068F9" w:rsidRDefault="009068F9" w:rsidP="009068F9">
            <w:pPr>
              <w:pStyle w:val="ASFKTablenorm0"/>
            </w:pPr>
            <w:r w:rsidRPr="009068F9">
              <w:t>Значение вводится вручную или выбирается из справочника целевых статей (не заполняется, если заполнено поле «Вид источника»).</w:t>
            </w:r>
          </w:p>
        </w:tc>
      </w:tr>
      <w:tr w:rsidR="009068F9" w:rsidRPr="00424CF0">
        <w:tc>
          <w:tcPr>
            <w:tcW w:w="2577" w:type="dxa"/>
          </w:tcPr>
          <w:p w:rsidR="009068F9" w:rsidRPr="009068F9" w:rsidRDefault="009068F9" w:rsidP="00067B8A">
            <w:pPr>
              <w:pStyle w:val="ASFKTablenorm0"/>
            </w:pPr>
            <w:r w:rsidRPr="009068F9">
              <w:t>КВР/К</w:t>
            </w:r>
            <w:r w:rsidR="00067B8A">
              <w:t>од поступлений/источников</w:t>
            </w:r>
          </w:p>
        </w:tc>
        <w:tc>
          <w:tcPr>
            <w:tcW w:w="7175" w:type="dxa"/>
          </w:tcPr>
          <w:p w:rsidR="009068F9" w:rsidRPr="009068F9" w:rsidRDefault="009068F9" w:rsidP="009068F9">
            <w:pPr>
              <w:pStyle w:val="ASFKTablenorm0"/>
            </w:pPr>
            <w:r w:rsidRPr="009068F9">
              <w:t>Значение заполняется вручную (не заполняется, если заполнено поле «Вид источника»).</w:t>
            </w:r>
          </w:p>
        </w:tc>
      </w:tr>
      <w:tr w:rsidR="009068F9" w:rsidRPr="00424CF0">
        <w:tc>
          <w:tcPr>
            <w:tcW w:w="2577" w:type="dxa"/>
          </w:tcPr>
          <w:p w:rsidR="009068F9" w:rsidRPr="009068F9" w:rsidRDefault="009068F9" w:rsidP="009068F9">
            <w:pPr>
              <w:pStyle w:val="ASFKTablenorm0"/>
            </w:pPr>
            <w:r w:rsidRPr="009068F9">
              <w:t>Вид источника</w:t>
            </w:r>
          </w:p>
        </w:tc>
        <w:tc>
          <w:tcPr>
            <w:tcW w:w="7175" w:type="dxa"/>
          </w:tcPr>
          <w:p w:rsidR="009068F9" w:rsidRPr="009068F9" w:rsidRDefault="009068F9" w:rsidP="009068F9">
            <w:pPr>
              <w:pStyle w:val="ASFKTablenorm0"/>
            </w:pPr>
            <w:r w:rsidRPr="009068F9">
              <w:t xml:space="preserve">Код бюджетной классификации источников финансирования дефицита бюджета. </w:t>
            </w:r>
          </w:p>
          <w:p w:rsidR="009068F9" w:rsidRPr="009068F9" w:rsidRDefault="009068F9" w:rsidP="00EB656D">
            <w:pPr>
              <w:pStyle w:val="ASFKTablenorm0"/>
            </w:pPr>
            <w:r w:rsidRPr="009068F9">
              <w:lastRenderedPageBreak/>
              <w:t>Значение вводится вручную или выбирается из справочника КБК источников финансирования дефицита бюджета (не заполняется, если заполнено хотя бы одно из полей: «ФКР», «КЦСР», «КВР», «К</w:t>
            </w:r>
            <w:r w:rsidR="00EB656D">
              <w:t>од поступлений/источников</w:t>
            </w:r>
            <w:r w:rsidRPr="009068F9">
              <w:t>», «Код дохода»).</w:t>
            </w:r>
          </w:p>
        </w:tc>
      </w:tr>
      <w:tr w:rsidR="009068F9" w:rsidRPr="00424CF0">
        <w:tc>
          <w:tcPr>
            <w:tcW w:w="2577" w:type="dxa"/>
          </w:tcPr>
          <w:p w:rsidR="009068F9" w:rsidRPr="009068F9" w:rsidRDefault="009068F9" w:rsidP="009068F9">
            <w:pPr>
              <w:pStyle w:val="ASFKTablenorm0"/>
            </w:pPr>
            <w:r w:rsidRPr="009068F9">
              <w:lastRenderedPageBreak/>
              <w:t>Код цели плательщика</w:t>
            </w:r>
          </w:p>
        </w:tc>
        <w:tc>
          <w:tcPr>
            <w:tcW w:w="7175" w:type="dxa"/>
          </w:tcPr>
          <w:p w:rsidR="00156539" w:rsidRPr="00156539" w:rsidRDefault="00156539" w:rsidP="00156539">
            <w:pPr>
              <w:pStyle w:val="ASFKTablenorm0"/>
            </w:pPr>
            <w:r w:rsidRPr="00156539">
              <w:t>Значение кода цели может вводиться вручную или выбираться по кнопке из справочников: «Справочник кодов целей субсидий/субвенций», или из «Коды субсидий НУБП», или из «Перечень направлений расходования целевых средств» в зависимости от условий:</w:t>
            </w:r>
          </w:p>
          <w:p w:rsidR="00156539" w:rsidRPr="00156539" w:rsidRDefault="00156539" w:rsidP="00156539">
            <w:pPr>
              <w:pStyle w:val="ASFKTableListMark"/>
            </w:pPr>
            <w:r w:rsidRPr="00156539">
              <w:t>при указании в документе л/с с кодом 41 (при наличии в допустимых показателях значения «СМТ_АВ») значение может вводиться вручную, или выбором значения из списка справочника «Перечень направлений расходования целевых средств»;</w:t>
            </w:r>
          </w:p>
          <w:p w:rsidR="00156539" w:rsidRPr="00156539" w:rsidRDefault="00156539" w:rsidP="00156539">
            <w:pPr>
              <w:pStyle w:val="ASFKTableListMark"/>
            </w:pPr>
            <w:r w:rsidRPr="00156539">
              <w:t xml:space="preserve">при указании в документе л/с </w:t>
            </w:r>
            <w:r w:rsidRPr="00996DD4">
              <w:rPr>
                <w:rStyle w:val="ASFKReporterror"/>
                <w:lang w:val="ru-RU"/>
              </w:rPr>
              <w:t>с</w:t>
            </w:r>
            <w:r w:rsidRPr="00156539">
              <w:t xml:space="preserve"> кодом 41 (при наличии в допустимых показателях значения люб</w:t>
            </w:r>
            <w:r>
              <w:t xml:space="preserve">ого другого «СМТ», отличного от </w:t>
            </w:r>
            <w:r w:rsidRPr="00156539">
              <w:t>«СМТ_АВ») значение может вводиться вручную, или выбором значения из списка справочника «Коды субсидий НУБП»;</w:t>
            </w:r>
          </w:p>
          <w:p w:rsidR="00156539" w:rsidRPr="00156539" w:rsidRDefault="00156539" w:rsidP="00156539">
            <w:pPr>
              <w:pStyle w:val="ASFKTableListMark"/>
            </w:pPr>
            <w:r w:rsidRPr="00156539">
              <w:t>при указании в документе л/с с кодом 41 (при наличии в допустимых показателях значения «ЦЕЛ_СРЕД_В» и отсутствия показателя «СМТ» и/или «СМТ_АВ») значение может вводиться вручную, или выбором значения из списка справочника «Коды субсидий НУБП»;</w:t>
            </w:r>
          </w:p>
          <w:p w:rsidR="00156539" w:rsidRPr="00156539" w:rsidRDefault="00156539" w:rsidP="00156539">
            <w:pPr>
              <w:pStyle w:val="ASFKTableListMark"/>
            </w:pPr>
            <w:r w:rsidRPr="00156539">
              <w:t>в случае отсутствия показателя «СМТ» и/или «СМТ_АВ» и/или «ЦЕЛ_СРЕД_В» в справочнике «Лицевые счета» по л/с с кодом 41, 30 предоставляется выбор кода цели как из справочника «Коды субсидий НУБП», так и из справочника «Перечень направлений расходования целевых средств».</w:t>
            </w:r>
          </w:p>
          <w:p w:rsidR="00156539" w:rsidRPr="00156539" w:rsidRDefault="00156539" w:rsidP="00156539">
            <w:pPr>
              <w:pStyle w:val="ASFKTablenorm0"/>
            </w:pPr>
            <w:r w:rsidRPr="00156539">
              <w:t>Для л/с с кодом 30: код цели и наименование кода цели при необходимости выбирается из справочника «Коды субсидий НУБП».</w:t>
            </w:r>
          </w:p>
          <w:p w:rsidR="00156539" w:rsidRPr="00156539" w:rsidRDefault="00156539" w:rsidP="00156539">
            <w:pPr>
              <w:pStyle w:val="ASFKTablenorm0"/>
            </w:pPr>
            <w:r w:rsidRPr="00156539">
              <w:t>Для л/с с кодом 02: код цели и наименование кода цели при необходимости выбирается из справочника «Справочник кодов целей субсидий/субвенций».</w:t>
            </w:r>
          </w:p>
          <w:p w:rsidR="009068F9" w:rsidRPr="009068F9" w:rsidRDefault="00156539" w:rsidP="00156539">
            <w:pPr>
              <w:pStyle w:val="ASFKTablenorm0"/>
            </w:pPr>
            <w:r w:rsidRPr="00156539">
              <w:t>Для ОФК off-line заполняется вручную.</w:t>
            </w:r>
          </w:p>
        </w:tc>
      </w:tr>
      <w:tr w:rsidR="00443BD3" w:rsidRPr="00424CF0">
        <w:tc>
          <w:tcPr>
            <w:tcW w:w="2577" w:type="dxa"/>
          </w:tcPr>
          <w:p w:rsidR="00443BD3" w:rsidRPr="009068F9" w:rsidRDefault="00443BD3" w:rsidP="009068F9">
            <w:pPr>
              <w:pStyle w:val="ASFKTablenorm0"/>
            </w:pPr>
            <w:r>
              <w:t>Наименование</w:t>
            </w:r>
            <w:r w:rsidR="00D62C37">
              <w:t xml:space="preserve"> кода</w:t>
            </w:r>
            <w:r>
              <w:t xml:space="preserve"> цели плательщика</w:t>
            </w:r>
          </w:p>
        </w:tc>
        <w:tc>
          <w:tcPr>
            <w:tcW w:w="7175" w:type="dxa"/>
          </w:tcPr>
          <w:p w:rsidR="00443BD3" w:rsidRPr="00443BD3" w:rsidRDefault="00443BD3" w:rsidP="00443BD3">
            <w:pPr>
              <w:pStyle w:val="ASFKTablenorm0"/>
            </w:pPr>
            <w:r w:rsidRPr="00443BD3">
              <w:t>Автозаполнение</w:t>
            </w:r>
            <w:r w:rsidR="00156539">
              <w:t xml:space="preserve"> наименования</w:t>
            </w:r>
            <w:r w:rsidRPr="00443BD3">
              <w:t xml:space="preserve"> для 41</w:t>
            </w:r>
            <w:r w:rsidR="00156539">
              <w:t>л/с</w:t>
            </w:r>
            <w:r w:rsidR="00FB4F52">
              <w:t>:</w:t>
            </w:r>
          </w:p>
          <w:p w:rsidR="00443BD3" w:rsidRPr="00443BD3" w:rsidRDefault="00FB4F52" w:rsidP="00FB4F52">
            <w:pPr>
              <w:pStyle w:val="ASFKTableListMark"/>
            </w:pPr>
            <w:r>
              <w:t>е</w:t>
            </w:r>
            <w:r w:rsidR="00443BD3" w:rsidRPr="00443BD3">
              <w:t>сли на л/с с кодом 41 открыт актуальный допустимый показатель «СМТ_АВ», то при наличии кода цели выбирается наименование кода цели из справочника «Перечень направлений расходован</w:t>
            </w:r>
            <w:r>
              <w:t>ия ЦС»;</w:t>
            </w:r>
          </w:p>
          <w:p w:rsidR="00443BD3" w:rsidRPr="00443BD3" w:rsidRDefault="00FB4F52" w:rsidP="00FB4F52">
            <w:pPr>
              <w:pStyle w:val="ASFKTableListMark"/>
            </w:pPr>
            <w:r>
              <w:t>е</w:t>
            </w:r>
            <w:r w:rsidR="00443BD3" w:rsidRPr="00443BD3">
              <w:t>сли л/с с кодом</w:t>
            </w:r>
            <w:r w:rsidR="00673E7E">
              <w:t xml:space="preserve"> </w:t>
            </w:r>
            <w:r w:rsidR="00443BD3" w:rsidRPr="00443BD3">
              <w:t>41 и при наличии в допустимых показателях значения любого другого «СМТ», отличного от «СМТ_АВ», или при наличии в допустимых показателях значения «ЦЕЛ_СРЕД_В» и отсутствия показателя «СМТ» и/или «СМТ_АВ»), то наименование кода цели (при наличии кода цели) выбирается из справочника «Коды субсидий НУБП».</w:t>
            </w:r>
          </w:p>
          <w:p w:rsidR="00443BD3" w:rsidRPr="00443BD3" w:rsidRDefault="00443BD3" w:rsidP="00443BD3">
            <w:pPr>
              <w:pStyle w:val="ASFKTablenorm0"/>
            </w:pPr>
            <w:r w:rsidRPr="00443BD3">
              <w:t>Ручной ввод:</w:t>
            </w:r>
          </w:p>
          <w:p w:rsidR="00443BD3" w:rsidRPr="00443BD3" w:rsidRDefault="00443BD3" w:rsidP="00443BD3">
            <w:pPr>
              <w:pStyle w:val="ASFKTableListMark"/>
            </w:pPr>
            <w:r w:rsidRPr="00443BD3">
              <w:t>для л/с с кодом 30 наименование кода цели выбирается из справочника «Коды субсидий НУБП»;</w:t>
            </w:r>
          </w:p>
          <w:p w:rsidR="00443BD3" w:rsidRPr="009068F9" w:rsidRDefault="00443BD3" w:rsidP="00D62C37">
            <w:pPr>
              <w:pStyle w:val="ASFKTableListMark"/>
            </w:pPr>
            <w:r w:rsidRPr="00443BD3">
              <w:t>для л/с с кодом 02 наименование кода цели выбирается из справочника «Справочника кодов целей субсидий/субвенций».</w:t>
            </w:r>
          </w:p>
        </w:tc>
      </w:tr>
      <w:tr w:rsidR="009068F9" w:rsidRPr="00424CF0">
        <w:tc>
          <w:tcPr>
            <w:tcW w:w="2577" w:type="dxa"/>
          </w:tcPr>
          <w:p w:rsidR="009068F9" w:rsidRPr="009068F9" w:rsidRDefault="009068F9" w:rsidP="009068F9">
            <w:pPr>
              <w:pStyle w:val="ASFKTablenorm0"/>
            </w:pPr>
            <w:r w:rsidRPr="009068F9">
              <w:t>Код цели получателя</w:t>
            </w:r>
          </w:p>
        </w:tc>
        <w:tc>
          <w:tcPr>
            <w:tcW w:w="7175" w:type="dxa"/>
          </w:tcPr>
          <w:p w:rsidR="005475F6" w:rsidRPr="0089183C" w:rsidRDefault="005475F6" w:rsidP="005475F6">
            <w:pPr>
              <w:pStyle w:val="ASFKTablenorm0"/>
            </w:pPr>
            <w:r w:rsidRPr="0089183C">
              <w:t xml:space="preserve">Значение кода цели может вводиться вручную или выбираться по кнопке </w:t>
            </w:r>
            <w:r>
              <w:t xml:space="preserve">из </w:t>
            </w:r>
            <w:r w:rsidRPr="0089183C">
              <w:t>справочников</w:t>
            </w:r>
            <w:r>
              <w:t>:</w:t>
            </w:r>
            <w:r w:rsidRPr="0089183C">
              <w:t xml:space="preserve"> «Справочник кодов целей субси</w:t>
            </w:r>
            <w:r>
              <w:t xml:space="preserve">дий/субвенций», или из </w:t>
            </w:r>
            <w:r w:rsidRPr="0089183C">
              <w:t>«Коды субсидий НУБП»</w:t>
            </w:r>
            <w:r>
              <w:t xml:space="preserve">, </w:t>
            </w:r>
            <w:r w:rsidRPr="0089183C">
              <w:t>или из «Перечень направлений расходования целевых средств»</w:t>
            </w:r>
            <w:r>
              <w:t xml:space="preserve">, или из </w:t>
            </w:r>
            <w:r w:rsidRPr="008C6406">
              <w:t xml:space="preserve">«Перечень источников поступлений целевых </w:t>
            </w:r>
            <w:r w:rsidRPr="008C6406">
              <w:lastRenderedPageBreak/>
              <w:t>средств»</w:t>
            </w:r>
            <w:r w:rsidRPr="0089183C">
              <w:t xml:space="preserve"> в зависимости от усл</w:t>
            </w:r>
            <w:r w:rsidRPr="00112F2B">
              <w:t>о</w:t>
            </w:r>
            <w:r w:rsidRPr="0089183C">
              <w:t>вий:</w:t>
            </w:r>
          </w:p>
          <w:p w:rsidR="005475F6" w:rsidRPr="0089183C" w:rsidRDefault="005475F6" w:rsidP="005475F6">
            <w:pPr>
              <w:pStyle w:val="ASFKTableListMark"/>
            </w:pPr>
            <w:r>
              <w:t>п</w:t>
            </w:r>
            <w:r w:rsidRPr="0089183C">
              <w:t>ри указании в документе л/с с кодом 41 (при наличии в д</w:t>
            </w:r>
            <w:r w:rsidRPr="00112F2B">
              <w:t>о</w:t>
            </w:r>
            <w:r w:rsidRPr="0089183C">
              <w:t>пустимых показателях значения «СМТ_АВ»)</w:t>
            </w:r>
            <w:r>
              <w:t xml:space="preserve"> </w:t>
            </w:r>
            <w:r w:rsidRPr="0089183C">
              <w:t>значение может вводиться вру</w:t>
            </w:r>
            <w:r w:rsidRPr="00112F2B">
              <w:t>ч</w:t>
            </w:r>
            <w:r w:rsidRPr="0089183C">
              <w:t>ную</w:t>
            </w:r>
            <w:r>
              <w:t>,</w:t>
            </w:r>
            <w:r w:rsidRPr="0089183C">
              <w:t xml:space="preserve"> или выбор</w:t>
            </w:r>
            <w:r>
              <w:t>ом</w:t>
            </w:r>
            <w:r w:rsidRPr="0089183C">
              <w:t xml:space="preserve"> значения из списка справочник</w:t>
            </w:r>
            <w:r>
              <w:t xml:space="preserve">ов: </w:t>
            </w:r>
            <w:r w:rsidRPr="0089183C">
              <w:t>«Перечень направлений расхо</w:t>
            </w:r>
            <w:r>
              <w:t>дования целевых средств», или «Коды субсидий НУБП», или «</w:t>
            </w:r>
            <w:r w:rsidRPr="008C6406">
              <w:t>Перечень источников поступлений целевых средств</w:t>
            </w:r>
            <w:r>
              <w:t>»;</w:t>
            </w:r>
          </w:p>
          <w:p w:rsidR="005475F6" w:rsidRPr="0089183C" w:rsidRDefault="005475F6" w:rsidP="005475F6">
            <w:pPr>
              <w:pStyle w:val="ASFKTableListMark"/>
            </w:pPr>
            <w:r>
              <w:t>п</w:t>
            </w:r>
            <w:r w:rsidRPr="0089183C">
              <w:t>ри указании в документе л/с с кодом 41 (при наличии в д</w:t>
            </w:r>
            <w:r w:rsidRPr="00112F2B">
              <w:t>о</w:t>
            </w:r>
            <w:r w:rsidRPr="0089183C">
              <w:t>пустимых показателях значения любого другого «СМТ», отличного от «СМТ_АВ»)</w:t>
            </w:r>
            <w:r>
              <w:t xml:space="preserve"> </w:t>
            </w:r>
            <w:r w:rsidRPr="0089183C">
              <w:t>значение может вводиться вручную</w:t>
            </w:r>
            <w:r>
              <w:t>,</w:t>
            </w:r>
            <w:r w:rsidRPr="0089183C">
              <w:t xml:space="preserve"> или выбор</w:t>
            </w:r>
            <w:r>
              <w:t>ом</w:t>
            </w:r>
            <w:r w:rsidRPr="0089183C">
              <w:t xml:space="preserve"> знач</w:t>
            </w:r>
            <w:r w:rsidRPr="00112F2B">
              <w:t>е</w:t>
            </w:r>
            <w:r w:rsidRPr="0089183C">
              <w:t>ния из списка справоч</w:t>
            </w:r>
            <w:r>
              <w:t>ника «Коды субсидий НУБП»;</w:t>
            </w:r>
          </w:p>
          <w:p w:rsidR="005475F6" w:rsidRPr="0089183C" w:rsidRDefault="005475F6" w:rsidP="005475F6">
            <w:pPr>
              <w:pStyle w:val="ASFKTableListMark"/>
            </w:pPr>
            <w:r>
              <w:t>п</w:t>
            </w:r>
            <w:r w:rsidRPr="0089183C">
              <w:t>ри указании в документе л/с с кодом 41 (при наличии в д</w:t>
            </w:r>
            <w:r w:rsidRPr="00112F2B">
              <w:t>о</w:t>
            </w:r>
            <w:r w:rsidRPr="0089183C">
              <w:t>пустимых показателях значения «ЦЕЛ_СРЕД_В» и отсутствия показателя «СМТ» и/или «СМТ_АВ») значени</w:t>
            </w:r>
            <w:r>
              <w:t xml:space="preserve">е может вводиться вручную, или </w:t>
            </w:r>
            <w:r w:rsidRPr="0089183C">
              <w:t>выбор</w:t>
            </w:r>
            <w:r>
              <w:t>ом</w:t>
            </w:r>
            <w:r w:rsidRPr="0089183C">
              <w:t xml:space="preserve"> значения из списка сп</w:t>
            </w:r>
            <w:r>
              <w:t>равочника «Коды субсидий НУБП»;</w:t>
            </w:r>
          </w:p>
          <w:p w:rsidR="005475F6" w:rsidRPr="0089183C" w:rsidRDefault="005475F6" w:rsidP="005475F6">
            <w:pPr>
              <w:pStyle w:val="ASFKTableListMark"/>
            </w:pPr>
            <w:r>
              <w:t xml:space="preserve">в случае отсутствия </w:t>
            </w:r>
            <w:r w:rsidRPr="0089183C">
              <w:t>л/с</w:t>
            </w:r>
            <w:r>
              <w:t xml:space="preserve"> получателя</w:t>
            </w:r>
            <w:r w:rsidRPr="0089183C">
              <w:t>, предоставляется выбор кода цели</w:t>
            </w:r>
            <w:r>
              <w:t xml:space="preserve"> и</w:t>
            </w:r>
            <w:r w:rsidRPr="0089183C">
              <w:t>з справочник</w:t>
            </w:r>
            <w:r>
              <w:t>ов:</w:t>
            </w:r>
            <w:r w:rsidRPr="0089183C">
              <w:t xml:space="preserve"> «Коды субсидий НУБП», «Перечень направлений расходования целевых средств»</w:t>
            </w:r>
            <w:r>
              <w:t xml:space="preserve">, </w:t>
            </w:r>
            <w:r w:rsidRPr="0089183C">
              <w:t>«Справочник кодов целей субс</w:t>
            </w:r>
            <w:r w:rsidRPr="00112F2B">
              <w:t>и</w:t>
            </w:r>
            <w:r>
              <w:t xml:space="preserve">дий/субвенций» и </w:t>
            </w:r>
            <w:r w:rsidRPr="008C6406">
              <w:t>«Перечень источников поступлений целевых средств»</w:t>
            </w:r>
            <w:r w:rsidRPr="0089183C">
              <w:t>.</w:t>
            </w:r>
          </w:p>
          <w:p w:rsidR="005475F6" w:rsidRPr="0089183C" w:rsidRDefault="005475F6" w:rsidP="005475F6">
            <w:pPr>
              <w:pStyle w:val="ASFKTablenorm0"/>
            </w:pPr>
            <w:r w:rsidRPr="0089183C">
              <w:t>Для л/с с кодом 30</w:t>
            </w:r>
            <w:r>
              <w:t>:</w:t>
            </w:r>
            <w:r w:rsidRPr="0089183C">
              <w:t xml:space="preserve"> код цели и наименование кода цели при необходим</w:t>
            </w:r>
            <w:r w:rsidRPr="00112F2B">
              <w:t>о</w:t>
            </w:r>
            <w:r w:rsidRPr="0089183C">
              <w:t>сти выбирается из справочника «Коды су</w:t>
            </w:r>
            <w:r w:rsidRPr="00112F2B">
              <w:t>б</w:t>
            </w:r>
            <w:r w:rsidRPr="0089183C">
              <w:t>сидий НУБП».</w:t>
            </w:r>
          </w:p>
          <w:p w:rsidR="005475F6" w:rsidRPr="0089183C" w:rsidRDefault="005475F6" w:rsidP="005475F6">
            <w:pPr>
              <w:pStyle w:val="ASFKTablenorm0"/>
            </w:pPr>
            <w:r>
              <w:t>Д</w:t>
            </w:r>
            <w:r w:rsidRPr="0089183C">
              <w:t>ля л/с с кодом 02</w:t>
            </w:r>
            <w:r>
              <w:t>:</w:t>
            </w:r>
            <w:r w:rsidRPr="0089183C">
              <w:t xml:space="preserve"> код цели и наименование кода цели при необходим</w:t>
            </w:r>
            <w:r w:rsidRPr="00112F2B">
              <w:t>о</w:t>
            </w:r>
            <w:r w:rsidRPr="0089183C">
              <w:t>сти выбирается из справочника «Справочник кодов целей субс</w:t>
            </w:r>
            <w:r w:rsidRPr="00112F2B">
              <w:t>и</w:t>
            </w:r>
            <w:r>
              <w:t>дий/субвенций».</w:t>
            </w:r>
          </w:p>
          <w:p w:rsidR="009068F9" w:rsidRPr="009068F9" w:rsidRDefault="005475F6" w:rsidP="005475F6">
            <w:pPr>
              <w:pStyle w:val="ASFKTablenorm0"/>
            </w:pPr>
            <w:r>
              <w:t>Д</w:t>
            </w:r>
            <w:r w:rsidRPr="0089183C">
              <w:t>ля ОФК off-line заполняется вручную.</w:t>
            </w:r>
          </w:p>
        </w:tc>
      </w:tr>
      <w:tr w:rsidR="00D62C37" w:rsidRPr="00424CF0">
        <w:tc>
          <w:tcPr>
            <w:tcW w:w="2577" w:type="dxa"/>
          </w:tcPr>
          <w:p w:rsidR="00D62C37" w:rsidRPr="009068F9" w:rsidRDefault="00D62C37" w:rsidP="009068F9">
            <w:pPr>
              <w:pStyle w:val="ASFKTablenorm0"/>
            </w:pPr>
            <w:r w:rsidRPr="00D62C37">
              <w:lastRenderedPageBreak/>
              <w:t>Наименование кода</w:t>
            </w:r>
            <w:r>
              <w:t xml:space="preserve"> цели получателя</w:t>
            </w:r>
          </w:p>
        </w:tc>
        <w:tc>
          <w:tcPr>
            <w:tcW w:w="7175" w:type="dxa"/>
          </w:tcPr>
          <w:p w:rsidR="00D62C37" w:rsidRPr="00D62C37" w:rsidRDefault="00D62C37" w:rsidP="00D62C37">
            <w:pPr>
              <w:pStyle w:val="ASFKTablenorm0"/>
            </w:pPr>
            <w:r w:rsidRPr="00D62C37">
              <w:t xml:space="preserve">Автозаполнение </w:t>
            </w:r>
            <w:r w:rsidR="00156539">
              <w:t xml:space="preserve">наименования </w:t>
            </w:r>
            <w:r w:rsidRPr="00D62C37">
              <w:t>для 41</w:t>
            </w:r>
            <w:r w:rsidR="00156539">
              <w:t>л/с</w:t>
            </w:r>
            <w:r w:rsidR="00FB4F52">
              <w:t>:</w:t>
            </w:r>
          </w:p>
          <w:p w:rsidR="00D62C37" w:rsidRPr="00D62C37" w:rsidRDefault="00FB4F52" w:rsidP="00FB4F52">
            <w:pPr>
              <w:pStyle w:val="ASFKTableListMark"/>
            </w:pPr>
            <w:r>
              <w:t>е</w:t>
            </w:r>
            <w:r w:rsidR="00D62C37" w:rsidRPr="00D62C37">
              <w:t>сли на л/с с кодом 41 открыт актуальный допустимый показатель «СМТ_АВ», то при наличии кода цели выбирается наименование кода цели из справочника «Перече</w:t>
            </w:r>
            <w:r>
              <w:t>нь направлений расходования ЦС»;</w:t>
            </w:r>
          </w:p>
          <w:p w:rsidR="00D62C37" w:rsidRPr="00D62C37" w:rsidRDefault="00FB4F52" w:rsidP="00FB4F52">
            <w:pPr>
              <w:pStyle w:val="ASFKTableListMark"/>
            </w:pPr>
            <w:r>
              <w:t>е</w:t>
            </w:r>
            <w:r w:rsidR="00D62C37" w:rsidRPr="00D62C37">
              <w:t>сли л/с с кодом</w:t>
            </w:r>
            <w:r w:rsidR="00673E7E">
              <w:t xml:space="preserve"> </w:t>
            </w:r>
            <w:r w:rsidR="00D62C37" w:rsidRPr="00D62C37">
              <w:t>41 и при наличии в допустимых показателях значения любого другого «СМТ», отличного от «СМТ_АВ», или при наличии в допустимых показателях значения «ЦЕЛ_СРЕД_В» и отсутствия показателя «СМТ» и/или «СМТ_АВ»), то наименование кода цели (при наличии кода цели) выбирается из справочника «Коды субсидий НУБП».</w:t>
            </w:r>
          </w:p>
          <w:p w:rsidR="00D62C37" w:rsidRPr="00D62C37" w:rsidRDefault="00D62C37" w:rsidP="00D62C37">
            <w:pPr>
              <w:pStyle w:val="ASFKTablenorm0"/>
            </w:pPr>
            <w:r w:rsidRPr="00D62C37">
              <w:t>Ручной ввод:</w:t>
            </w:r>
          </w:p>
          <w:p w:rsidR="00D62C37" w:rsidRPr="00D62C37" w:rsidRDefault="00D62C37" w:rsidP="00D62C37">
            <w:pPr>
              <w:pStyle w:val="ASFKTableListMark"/>
            </w:pPr>
            <w:r w:rsidRPr="00D62C37">
              <w:t>для л/с с кодом 30 наименование кода цели выбирается из справочника «Коды субсидий НУБП»;</w:t>
            </w:r>
          </w:p>
          <w:p w:rsidR="00D62C37" w:rsidRPr="009068F9" w:rsidRDefault="00D62C37" w:rsidP="00D62C37">
            <w:pPr>
              <w:pStyle w:val="ASFKTableListMark"/>
            </w:pPr>
            <w:r w:rsidRPr="00D62C37">
              <w:t>для л/с с кодом 02 наименование кода цели выбирается из справочника «Справочника кодов целей субсидий/субвенций».</w:t>
            </w:r>
          </w:p>
        </w:tc>
      </w:tr>
      <w:tr w:rsidR="009068F9" w:rsidRPr="00424CF0">
        <w:tc>
          <w:tcPr>
            <w:tcW w:w="2577" w:type="dxa"/>
          </w:tcPr>
          <w:p w:rsidR="009068F9" w:rsidRPr="009068F9" w:rsidRDefault="009068F9" w:rsidP="009068F9">
            <w:pPr>
              <w:pStyle w:val="ASFKTablenorm0"/>
            </w:pPr>
            <w:r w:rsidRPr="009068F9">
              <w:t>Сумма НДС</w:t>
            </w:r>
          </w:p>
        </w:tc>
        <w:tc>
          <w:tcPr>
            <w:tcW w:w="7175" w:type="dxa"/>
          </w:tcPr>
          <w:p w:rsidR="009068F9" w:rsidRPr="009068F9" w:rsidRDefault="009068F9" w:rsidP="009068F9">
            <w:pPr>
              <w:pStyle w:val="ASFKTablenorm0"/>
            </w:pPr>
            <w:r w:rsidRPr="009068F9">
              <w:t>Доступно для ручного ввода.</w:t>
            </w:r>
          </w:p>
        </w:tc>
      </w:tr>
      <w:tr w:rsidR="009068F9" w:rsidRPr="00424CF0">
        <w:tc>
          <w:tcPr>
            <w:tcW w:w="2577" w:type="dxa"/>
          </w:tcPr>
          <w:p w:rsidR="009068F9" w:rsidRPr="009068F9" w:rsidRDefault="009068F9" w:rsidP="009068F9">
            <w:pPr>
              <w:pStyle w:val="ASFKTablenorm0"/>
            </w:pPr>
            <w:r w:rsidRPr="009068F9">
              <w:t>Сумма</w:t>
            </w:r>
          </w:p>
        </w:tc>
        <w:tc>
          <w:tcPr>
            <w:tcW w:w="7175" w:type="dxa"/>
          </w:tcPr>
          <w:p w:rsidR="009068F9" w:rsidRPr="009068F9" w:rsidRDefault="009068F9" w:rsidP="009068F9">
            <w:pPr>
              <w:pStyle w:val="ASFKTablenorm0"/>
            </w:pPr>
            <w:r w:rsidRPr="009068F9">
              <w:t>Сумма по строке платежного поручения.</w:t>
            </w:r>
          </w:p>
          <w:p w:rsidR="009068F9" w:rsidRPr="009068F9" w:rsidRDefault="009068F9" w:rsidP="009068F9">
            <w:pPr>
              <w:pStyle w:val="ASFKTablenorm0"/>
            </w:pPr>
            <w:r w:rsidRPr="009068F9">
              <w:t>Значение вводится вручную.</w:t>
            </w:r>
          </w:p>
        </w:tc>
      </w:tr>
      <w:tr w:rsidR="009068F9" w:rsidRPr="00424CF0">
        <w:tc>
          <w:tcPr>
            <w:tcW w:w="2577" w:type="dxa"/>
          </w:tcPr>
          <w:p w:rsidR="009068F9" w:rsidRPr="009068F9" w:rsidRDefault="009068F9" w:rsidP="009068F9">
            <w:pPr>
              <w:pStyle w:val="ASFKTablenorm0"/>
            </w:pPr>
            <w:r w:rsidRPr="009068F9">
              <w:t>Итого</w:t>
            </w:r>
          </w:p>
        </w:tc>
        <w:tc>
          <w:tcPr>
            <w:tcW w:w="7175" w:type="dxa"/>
          </w:tcPr>
          <w:p w:rsidR="009068F9" w:rsidRPr="009068F9" w:rsidRDefault="009068F9" w:rsidP="009068F9">
            <w:pPr>
              <w:pStyle w:val="ASFKTablenorm0"/>
            </w:pPr>
            <w:r w:rsidRPr="009068F9">
              <w:t>Общая сумма по строкам, которая при правильном заполнении документа должна совпадать с суммой платежного поручения, указанной в поле «Сумма» на закладке «Основные атрибуты».</w:t>
            </w:r>
          </w:p>
          <w:p w:rsidR="009068F9" w:rsidRPr="009068F9" w:rsidRDefault="009068F9" w:rsidP="009068F9">
            <w:pPr>
              <w:pStyle w:val="ASFKTablenorm0"/>
            </w:pPr>
            <w:r w:rsidRPr="009068F9">
              <w:t>Значение рассчитывается автоматически как сумма всех строк.</w:t>
            </w:r>
          </w:p>
        </w:tc>
      </w:tr>
      <w:tr w:rsidR="009068F9" w:rsidRPr="00424CF0">
        <w:tc>
          <w:tcPr>
            <w:tcW w:w="2577" w:type="dxa"/>
          </w:tcPr>
          <w:p w:rsidR="009068F9" w:rsidRPr="009068F9" w:rsidRDefault="009068F9" w:rsidP="009068F9">
            <w:pPr>
              <w:pStyle w:val="ASFKTablenorm0"/>
            </w:pPr>
            <w:r w:rsidRPr="009068F9">
              <w:t>Сумма НДС, итого</w:t>
            </w:r>
          </w:p>
        </w:tc>
        <w:tc>
          <w:tcPr>
            <w:tcW w:w="7175" w:type="dxa"/>
          </w:tcPr>
          <w:p w:rsidR="009068F9" w:rsidRPr="009068F9" w:rsidRDefault="009068F9" w:rsidP="009068F9">
            <w:pPr>
              <w:pStyle w:val="ASFKTablenorm0"/>
            </w:pPr>
            <w:r w:rsidRPr="009068F9">
              <w:t>Доступно для ручного ввода.</w:t>
            </w:r>
          </w:p>
        </w:tc>
      </w:tr>
      <w:tr w:rsidR="009068F9" w:rsidRPr="00424CF0">
        <w:tc>
          <w:tcPr>
            <w:tcW w:w="9752" w:type="dxa"/>
            <w:gridSpan w:val="2"/>
          </w:tcPr>
          <w:p w:rsidR="009068F9" w:rsidRPr="009068F9" w:rsidRDefault="009068F9" w:rsidP="009068F9">
            <w:pPr>
              <w:pStyle w:val="ASFKTablenorm0"/>
            </w:pPr>
            <w:r w:rsidRPr="009068F9">
              <w:lastRenderedPageBreak/>
              <w:t>Группа полей «Подписи»</w:t>
            </w:r>
          </w:p>
        </w:tc>
      </w:tr>
      <w:tr w:rsidR="009068F9" w:rsidRPr="00424CF0">
        <w:tc>
          <w:tcPr>
            <w:tcW w:w="2577" w:type="dxa"/>
          </w:tcPr>
          <w:p w:rsidR="009068F9" w:rsidRPr="009068F9" w:rsidRDefault="009068F9" w:rsidP="009068F9">
            <w:pPr>
              <w:pStyle w:val="ASFKTablenorm0"/>
            </w:pPr>
            <w:r w:rsidRPr="009068F9">
              <w:t>Руководитель (уполномоченное лицо). Должность</w:t>
            </w:r>
          </w:p>
        </w:tc>
        <w:tc>
          <w:tcPr>
            <w:tcW w:w="7175" w:type="dxa"/>
          </w:tcPr>
          <w:p w:rsidR="009068F9" w:rsidRPr="009068F9" w:rsidRDefault="009068F9" w:rsidP="009068F9">
            <w:pPr>
              <w:pStyle w:val="ASFKTablenorm0"/>
            </w:pPr>
            <w:r w:rsidRPr="009068F9">
              <w:t>Наименование должности.</w:t>
            </w:r>
          </w:p>
          <w:p w:rsidR="009068F9" w:rsidRPr="009068F9" w:rsidRDefault="009068F9" w:rsidP="009068F9">
            <w:pPr>
              <w:pStyle w:val="ASFKTablenorm0"/>
            </w:pPr>
            <w:r w:rsidRPr="009068F9">
              <w:t>Выбирается из списка сотрудников, либо вводится вручную.</w:t>
            </w:r>
          </w:p>
        </w:tc>
      </w:tr>
      <w:tr w:rsidR="009068F9" w:rsidRPr="00424CF0">
        <w:tc>
          <w:tcPr>
            <w:tcW w:w="2577" w:type="dxa"/>
          </w:tcPr>
          <w:p w:rsidR="009068F9" w:rsidRPr="009068F9" w:rsidRDefault="009068F9" w:rsidP="009068F9">
            <w:pPr>
              <w:pStyle w:val="ASFKTablenorm0"/>
            </w:pPr>
            <w:r w:rsidRPr="009068F9">
              <w:t>Руководитель (уполномоченное лицо). Расшифровка подписи</w:t>
            </w:r>
          </w:p>
        </w:tc>
        <w:tc>
          <w:tcPr>
            <w:tcW w:w="7175" w:type="dxa"/>
          </w:tcPr>
          <w:p w:rsidR="009068F9" w:rsidRPr="009068F9" w:rsidRDefault="009068F9" w:rsidP="009068F9">
            <w:pPr>
              <w:pStyle w:val="ASFKTablenorm0"/>
            </w:pPr>
            <w:r w:rsidRPr="009068F9">
              <w:t xml:space="preserve">ФИО Руководителя. </w:t>
            </w:r>
          </w:p>
          <w:p w:rsidR="009068F9" w:rsidRPr="009068F9" w:rsidRDefault="009068F9" w:rsidP="009068F9">
            <w:pPr>
              <w:pStyle w:val="ASFKTablenorm0"/>
            </w:pPr>
            <w:r w:rsidRPr="009068F9">
              <w:t>Выбирается из списка сотрудников, либо вводится вручную.</w:t>
            </w:r>
          </w:p>
        </w:tc>
      </w:tr>
      <w:tr w:rsidR="009068F9" w:rsidRPr="00424CF0">
        <w:tc>
          <w:tcPr>
            <w:tcW w:w="2577" w:type="dxa"/>
          </w:tcPr>
          <w:p w:rsidR="009068F9" w:rsidRPr="009068F9" w:rsidRDefault="009068F9" w:rsidP="009068F9">
            <w:pPr>
              <w:pStyle w:val="ASFKTablenorm0"/>
            </w:pPr>
            <w:r w:rsidRPr="009068F9">
              <w:t>Главный бухгалтер (уполномоченное лицо). Должность</w:t>
            </w:r>
          </w:p>
        </w:tc>
        <w:tc>
          <w:tcPr>
            <w:tcW w:w="7175" w:type="dxa"/>
          </w:tcPr>
          <w:p w:rsidR="009068F9" w:rsidRPr="009068F9" w:rsidRDefault="009068F9" w:rsidP="009068F9">
            <w:pPr>
              <w:pStyle w:val="ASFKTablenorm0"/>
            </w:pPr>
            <w:r w:rsidRPr="009068F9">
              <w:t xml:space="preserve">Наименование должности главного бухгалтера. </w:t>
            </w:r>
          </w:p>
          <w:p w:rsidR="009068F9" w:rsidRPr="009068F9" w:rsidRDefault="009068F9" w:rsidP="009068F9">
            <w:pPr>
              <w:pStyle w:val="ASFKTablenorm0"/>
            </w:pPr>
            <w:r w:rsidRPr="009068F9">
              <w:t>Выбирается из списка сотрудников, либо вводится вручную.</w:t>
            </w:r>
          </w:p>
        </w:tc>
      </w:tr>
      <w:tr w:rsidR="009068F9" w:rsidRPr="00424CF0">
        <w:tc>
          <w:tcPr>
            <w:tcW w:w="2577" w:type="dxa"/>
          </w:tcPr>
          <w:p w:rsidR="009068F9" w:rsidRPr="009068F9" w:rsidRDefault="009068F9" w:rsidP="009068F9">
            <w:pPr>
              <w:pStyle w:val="ASFKTablenorm0"/>
            </w:pPr>
            <w:r w:rsidRPr="009068F9">
              <w:t>Главный бухгалтер (уполномоченное лицо). Расшифровка подписи</w:t>
            </w:r>
          </w:p>
        </w:tc>
        <w:tc>
          <w:tcPr>
            <w:tcW w:w="7175" w:type="dxa"/>
          </w:tcPr>
          <w:p w:rsidR="009068F9" w:rsidRPr="009068F9" w:rsidRDefault="009068F9" w:rsidP="009068F9">
            <w:pPr>
              <w:pStyle w:val="ASFKTablenorm0"/>
            </w:pPr>
            <w:r w:rsidRPr="009068F9">
              <w:t xml:space="preserve">ФИО главного бухгалтера. </w:t>
            </w:r>
          </w:p>
          <w:p w:rsidR="009068F9" w:rsidRPr="009068F9" w:rsidRDefault="009068F9" w:rsidP="009068F9">
            <w:pPr>
              <w:pStyle w:val="ASFKTablenorm0"/>
            </w:pPr>
            <w:r w:rsidRPr="009068F9">
              <w:t>Выбирается из списка сотрудников, либо вводится вручную.</w:t>
            </w:r>
          </w:p>
        </w:tc>
      </w:tr>
      <w:tr w:rsidR="009068F9" w:rsidRPr="00424CF0">
        <w:tc>
          <w:tcPr>
            <w:tcW w:w="2577" w:type="dxa"/>
          </w:tcPr>
          <w:p w:rsidR="009068F9" w:rsidRPr="009068F9" w:rsidRDefault="009068F9" w:rsidP="009068F9">
            <w:pPr>
              <w:pStyle w:val="ASFKTablenorm0"/>
            </w:pPr>
            <w:r w:rsidRPr="009068F9">
              <w:t>Дата подписания</w:t>
            </w:r>
          </w:p>
        </w:tc>
        <w:tc>
          <w:tcPr>
            <w:tcW w:w="7175" w:type="dxa"/>
          </w:tcPr>
          <w:p w:rsidR="009068F9" w:rsidRPr="009068F9" w:rsidRDefault="009068F9" w:rsidP="009068F9">
            <w:pPr>
              <w:pStyle w:val="ASFKTablenorm0"/>
            </w:pPr>
            <w:r w:rsidRPr="009068F9">
              <w:t xml:space="preserve">Дата подписания документа главным бухгалтером. </w:t>
            </w:r>
          </w:p>
          <w:p w:rsidR="009068F9" w:rsidRPr="009068F9" w:rsidRDefault="009068F9" w:rsidP="009068F9">
            <w:pPr>
              <w:pStyle w:val="ASFKTablenorm0"/>
            </w:pPr>
            <w:r w:rsidRPr="009068F9">
              <w:t>Значение вводится вручную или выбирается из системного календаря.</w:t>
            </w:r>
          </w:p>
        </w:tc>
      </w:tr>
      <w:tr w:rsidR="009068F9" w:rsidRPr="00424CF0">
        <w:tc>
          <w:tcPr>
            <w:tcW w:w="2577" w:type="dxa"/>
          </w:tcPr>
          <w:p w:rsidR="009068F9" w:rsidRPr="009068F9" w:rsidRDefault="009068F9" w:rsidP="009068F9">
            <w:pPr>
              <w:pStyle w:val="ASFKTablenorm0"/>
            </w:pPr>
            <w:r w:rsidRPr="009068F9">
              <w:t>Ответственный исполнитель. Должность</w:t>
            </w:r>
          </w:p>
        </w:tc>
        <w:tc>
          <w:tcPr>
            <w:tcW w:w="7175" w:type="dxa"/>
          </w:tcPr>
          <w:p w:rsidR="009068F9" w:rsidRPr="009068F9" w:rsidRDefault="009068F9" w:rsidP="009068F9">
            <w:pPr>
              <w:pStyle w:val="ASFKTablenorm0"/>
            </w:pPr>
            <w:r w:rsidRPr="009068F9">
              <w:t>Наименование должности ответственного исполнителя.</w:t>
            </w:r>
          </w:p>
          <w:p w:rsidR="009068F9" w:rsidRPr="009068F9" w:rsidRDefault="009068F9" w:rsidP="009068F9">
            <w:pPr>
              <w:pStyle w:val="ASFKTablenorm0"/>
            </w:pPr>
            <w:r w:rsidRPr="009068F9">
              <w:t>Поле закрыто на ввод и редактирование.</w:t>
            </w:r>
          </w:p>
        </w:tc>
      </w:tr>
      <w:tr w:rsidR="009068F9" w:rsidRPr="00424CF0">
        <w:tc>
          <w:tcPr>
            <w:tcW w:w="2577" w:type="dxa"/>
          </w:tcPr>
          <w:p w:rsidR="009068F9" w:rsidRPr="009068F9" w:rsidRDefault="009068F9" w:rsidP="009068F9">
            <w:pPr>
              <w:pStyle w:val="ASFKTablenorm0"/>
            </w:pPr>
            <w:r w:rsidRPr="009068F9">
              <w:t>Ответственный исполнитель. Расшифровка подписи</w:t>
            </w:r>
          </w:p>
        </w:tc>
        <w:tc>
          <w:tcPr>
            <w:tcW w:w="7175" w:type="dxa"/>
          </w:tcPr>
          <w:p w:rsidR="009068F9" w:rsidRPr="009068F9" w:rsidRDefault="009068F9" w:rsidP="009068F9">
            <w:pPr>
              <w:pStyle w:val="ASFKTablenorm0"/>
            </w:pPr>
            <w:r w:rsidRPr="009068F9">
              <w:t xml:space="preserve">ФИО ответственного исполнителя. </w:t>
            </w:r>
          </w:p>
          <w:p w:rsidR="009068F9" w:rsidRPr="009068F9" w:rsidRDefault="009068F9" w:rsidP="009068F9">
            <w:pPr>
              <w:pStyle w:val="ASFKTablenorm0"/>
            </w:pPr>
            <w:r w:rsidRPr="009068F9">
              <w:t>Поле закрыто на ввод и редактирование.</w:t>
            </w:r>
          </w:p>
        </w:tc>
      </w:tr>
      <w:tr w:rsidR="009068F9" w:rsidRPr="00424CF0">
        <w:tc>
          <w:tcPr>
            <w:tcW w:w="2577" w:type="dxa"/>
          </w:tcPr>
          <w:p w:rsidR="009068F9" w:rsidRPr="009068F9" w:rsidRDefault="009068F9" w:rsidP="009068F9">
            <w:pPr>
              <w:pStyle w:val="ASFKTablenorm0"/>
            </w:pPr>
            <w:r w:rsidRPr="009068F9">
              <w:t>Телефон</w:t>
            </w:r>
          </w:p>
        </w:tc>
        <w:tc>
          <w:tcPr>
            <w:tcW w:w="7175" w:type="dxa"/>
          </w:tcPr>
          <w:p w:rsidR="009068F9" w:rsidRPr="009068F9" w:rsidRDefault="009068F9" w:rsidP="009068F9">
            <w:pPr>
              <w:pStyle w:val="ASFKTablenorm0"/>
            </w:pPr>
            <w:r w:rsidRPr="009068F9">
              <w:t xml:space="preserve">Номер телефона ответственного исполнителя. </w:t>
            </w:r>
          </w:p>
          <w:p w:rsidR="009068F9" w:rsidRPr="009068F9" w:rsidRDefault="009068F9" w:rsidP="009068F9">
            <w:pPr>
              <w:pStyle w:val="ASFKTablenorm0"/>
            </w:pPr>
            <w:r w:rsidRPr="009068F9">
              <w:t>Поле закрыто на ввод и редактирование.</w:t>
            </w:r>
          </w:p>
        </w:tc>
      </w:tr>
    </w:tbl>
    <w:p w:rsidR="009068F9" w:rsidRPr="009068F9" w:rsidRDefault="009068F9" w:rsidP="009068F9">
      <w:pPr>
        <w:pStyle w:val="ASFKNormal"/>
      </w:pPr>
      <w:r w:rsidRPr="009068F9">
        <w:t xml:space="preserve">На закладке «Расшифровка, подписи», в табличном блоке «Расшифровка платежного поручения» вводятся строки расшифровки суммы платежного поручения по БК. Для добавления строки расшифровки по БК следует нажать на кнопку </w:t>
      </w:r>
      <w:r w:rsidR="00B77F80">
        <w:pict>
          <v:shape id="_x0000_i1131" type="#_x0000_t75" style="width:21.75pt;height:21.75pt">
            <v:imagedata r:id="rId74" o:title="Snap7"/>
          </v:shape>
        </w:pict>
      </w:r>
      <w:r w:rsidRPr="009068F9">
        <w:t> (Добавить новую строку), откроется форма «Добавление записи».</w:t>
      </w:r>
    </w:p>
    <w:p w:rsidR="009068F9" w:rsidRPr="009068F9" w:rsidRDefault="00B77F80" w:rsidP="009068F9">
      <w:pPr>
        <w:pStyle w:val="ASFKFigure"/>
      </w:pPr>
      <w:r>
        <w:pict>
          <v:shape id="_x0000_i1132" type="#_x0000_t75" style="width:483pt;height:259.5pt">
            <v:imagedata r:id="rId103" o:title="2"/>
          </v:shape>
        </w:pict>
      </w:r>
    </w:p>
    <w:p w:rsidR="009068F9" w:rsidRPr="009068F9"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533" w:name="_Ref239190617"/>
      <w:bookmarkStart w:id="534" w:name="_Toc50371013"/>
      <w:r w:rsidR="00B77F80">
        <w:rPr>
          <w:noProof/>
        </w:rPr>
        <w:t>44</w:t>
      </w:r>
      <w:bookmarkEnd w:id="533"/>
      <w:r>
        <w:rPr>
          <w:noProof/>
        </w:rPr>
        <w:fldChar w:fldCharType="end"/>
      </w:r>
      <w:r w:rsidR="009068F9" w:rsidRPr="009068F9">
        <w:t>. Форма «Добавление записи»</w:t>
      </w:r>
      <w:bookmarkEnd w:id="534"/>
    </w:p>
    <w:p w:rsidR="009068F9" w:rsidRPr="009068F9" w:rsidRDefault="009068F9" w:rsidP="009068F9">
      <w:pPr>
        <w:pStyle w:val="ASFKNormal"/>
      </w:pPr>
      <w:r w:rsidRPr="009068F9">
        <w:lastRenderedPageBreak/>
        <w:t xml:space="preserve">На форме «Добавление записи» заполняются поля, приведенные в таблице </w:t>
      </w:r>
      <w:r w:rsidRPr="009068F9">
        <w:fldChar w:fldCharType="begin"/>
      </w:r>
      <w:r w:rsidRPr="009068F9">
        <w:instrText xml:space="preserve"> REF _Ref370987143 \h  \* MERGEFORMAT </w:instrText>
      </w:r>
      <w:r w:rsidRPr="009068F9">
        <w:fldChar w:fldCharType="separate"/>
      </w:r>
      <w:r w:rsidR="00B77F80">
        <w:t>18</w:t>
      </w:r>
      <w:r w:rsidRPr="009068F9">
        <w:fldChar w:fldCharType="end"/>
      </w:r>
      <w:r w:rsidRPr="009068F9">
        <w:t>. Для сохранения заполненной строки следует нажать на кнопку «Ok» – в списке появится созданная запись. При потоковом вводе строк нажимается кнопка «Сохранить и создать».</w:t>
      </w:r>
    </w:p>
    <w:p w:rsidR="002955CC" w:rsidRPr="008A53DE" w:rsidRDefault="002955CC" w:rsidP="00A475B2">
      <w:pPr>
        <w:pStyle w:val="32"/>
      </w:pPr>
      <w:bookmarkStart w:id="535" w:name="_Ref482629311"/>
      <w:bookmarkStart w:id="536" w:name="_Ref482629405"/>
      <w:bookmarkStart w:id="537" w:name="_Toc50370530"/>
      <w:r w:rsidRPr="008A53DE">
        <w:t>Пакет платежных поручений</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35"/>
      <w:bookmarkEnd w:id="536"/>
      <w:bookmarkEnd w:id="537"/>
    </w:p>
    <w:p w:rsidR="002955CC" w:rsidRPr="008A53DE" w:rsidRDefault="002955CC" w:rsidP="002955CC">
      <w:pPr>
        <w:pStyle w:val="ASFKNormal"/>
      </w:pPr>
      <w:r w:rsidRPr="008A53DE">
        <w:t>В местных бюджетах и бюджетах субъектов при схеме с открытием лицевых счетов УБП в ФО финансовый орган присылает в орган ФК пакет платежных поручений (платежное поручение).</w:t>
      </w:r>
    </w:p>
    <w:p w:rsidR="002955CC" w:rsidRPr="008A53DE" w:rsidRDefault="002955CC" w:rsidP="002955CC">
      <w:pPr>
        <w:pStyle w:val="ASFKNormal"/>
      </w:pPr>
      <w:r w:rsidRPr="008A53DE">
        <w:t>Пакет платежных поручений представляет собой набор платежных поручений, который передается от ФО в УФК, где открыт лицевой счет ФО.</w:t>
      </w:r>
    </w:p>
    <w:p w:rsidR="002955CC" w:rsidRPr="008A53DE" w:rsidRDefault="002955CC" w:rsidP="002955CC">
      <w:pPr>
        <w:pStyle w:val="ASFKNote"/>
      </w:pPr>
      <w:r w:rsidRPr="008A53DE">
        <w:rPr>
          <w:rStyle w:val="ASFKSymBold"/>
        </w:rPr>
        <w:t>Примечание.</w:t>
      </w:r>
      <w:r w:rsidRPr="008A53DE">
        <w:tab/>
        <w:t xml:space="preserve">В </w:t>
      </w:r>
      <w:r w:rsidR="002C74BD">
        <w:t>ППО СУФД АСФК</w:t>
      </w:r>
      <w:r w:rsidRPr="008A53DE">
        <w:t xml:space="preserve"> реализована возможность ручного ввода и импорта пакетов платежных поручений, предоставляемых в ОрФК ФО в случае открытия отдельного счета в банке для проведения операций со средствами БУ, лицевые счета которым открываются и ведутся в ФО.</w:t>
      </w:r>
    </w:p>
    <w:p w:rsidR="002955CC" w:rsidRPr="008A53DE" w:rsidRDefault="002955CC" w:rsidP="002955CC">
      <w:pPr>
        <w:pStyle w:val="ASFKNormal"/>
      </w:pPr>
      <w:r w:rsidRPr="008A53DE">
        <w:t>Ввод документа может осуществляться на АРМ ФО и доставляться на АРМ ОФК и в оперзале ОФК (на АРМ ОФК вручную с бумажного документа).</w:t>
      </w:r>
    </w:p>
    <w:p w:rsidR="002955CC" w:rsidRPr="008A53DE" w:rsidRDefault="002955CC" w:rsidP="002955CC">
      <w:pPr>
        <w:pStyle w:val="ASFKNormal"/>
      </w:pPr>
      <w:r w:rsidRPr="008A53DE">
        <w:t>Возможен просмотр и печать отдельных ЭД «Платежное поручение» (ЗПП) в составе пакета ПП (ПФО). Операция создания ЗПП из ПФО отрабатывается после проведения операции «Документарный контроль» (Бизнес статус 001</w:t>
      </w:r>
      <w:r>
        <w:t xml:space="preserve"> – </w:t>
      </w:r>
      <w:r w:rsidRPr="008A53DE">
        <w:t>Введено). Информация в ЗПП подтягивается из строк с ПП из родительского пакета ПП. При этом, в создаваемых ЗПП необходимо дозаполн</w:t>
      </w:r>
      <w:r w:rsidR="00B0400F">
        <w:t>и</w:t>
      </w:r>
      <w:r w:rsidRPr="008A53DE">
        <w:t>ть некоторые поля из родительского пакета.</w:t>
      </w:r>
    </w:p>
    <w:p w:rsidR="002955CC" w:rsidRPr="008A53DE" w:rsidRDefault="002955CC" w:rsidP="002955CC">
      <w:pPr>
        <w:pStyle w:val="ASFKNormal"/>
      </w:pPr>
      <w:r w:rsidRPr="008A53DE">
        <w:t>Для работы с документами «Пакет платежных поручений» следует перейти в пункт меню «Документы – Регистрация и учет обязательств – Заявки на платеж – Пакет плате</w:t>
      </w:r>
      <w:r w:rsidRPr="002955CC">
        <w:t>ж</w:t>
      </w:r>
      <w:r w:rsidRPr="008A53DE">
        <w:t>ных поручений». Откроется ЭФ списка документов, представленная на рисунке </w:t>
      </w:r>
      <w:r w:rsidRPr="008A53DE">
        <w:fldChar w:fldCharType="begin"/>
      </w:r>
      <w:r w:rsidRPr="008A53DE">
        <w:instrText xml:space="preserve"> REF _Ref239181443 \h  \* MERGEFORMAT </w:instrText>
      </w:r>
      <w:r w:rsidRPr="008A53DE">
        <w:fldChar w:fldCharType="separate"/>
      </w:r>
      <w:r w:rsidR="00B77F80">
        <w:t>45</w:t>
      </w:r>
      <w:r w:rsidRPr="008A53DE">
        <w:fldChar w:fldCharType="end"/>
      </w:r>
      <w:r w:rsidRPr="008A53DE">
        <w:t>.</w:t>
      </w:r>
    </w:p>
    <w:p w:rsidR="002955CC" w:rsidRPr="00353BDC" w:rsidRDefault="00B77F80" w:rsidP="002955CC">
      <w:pPr>
        <w:pStyle w:val="ASFKFigure"/>
      </w:pPr>
      <w:r>
        <w:pict>
          <v:shape id="_x0000_i1133" type="#_x0000_t75" style="width:482.25pt;height:230.25pt">
            <v:imagedata r:id="rId104" o:title="ФО"/>
          </v:shape>
        </w:pict>
      </w:r>
    </w:p>
    <w:p w:rsidR="002955CC"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538" w:name="_Ref239181443"/>
      <w:bookmarkStart w:id="539" w:name="_Toc50371014"/>
      <w:r w:rsidR="00B77F80">
        <w:rPr>
          <w:noProof/>
        </w:rPr>
        <w:t>45</w:t>
      </w:r>
      <w:bookmarkEnd w:id="538"/>
      <w:r>
        <w:rPr>
          <w:noProof/>
        </w:rPr>
        <w:fldChar w:fldCharType="end"/>
      </w:r>
      <w:r w:rsidR="002955CC" w:rsidRPr="008A53DE">
        <w:t>. ЭФ списка документов «Пакет платежных поручений»</w:t>
      </w:r>
      <w:bookmarkEnd w:id="539"/>
    </w:p>
    <w:p w:rsidR="002955CC" w:rsidRPr="008A53DE" w:rsidRDefault="002955CC" w:rsidP="002955CC">
      <w:pPr>
        <w:pStyle w:val="41"/>
      </w:pPr>
      <w:r w:rsidRPr="008A53DE">
        <w:t>Доступные операции</w:t>
      </w:r>
    </w:p>
    <w:p w:rsidR="002955CC" w:rsidRPr="008A53DE" w:rsidRDefault="002955CC" w:rsidP="002955CC">
      <w:pPr>
        <w:pStyle w:val="ASFKNormal"/>
      </w:pPr>
      <w:r w:rsidRPr="008A53DE">
        <w:t>На АРМ ФО доступны следующие операции над документом:</w:t>
      </w:r>
    </w:p>
    <w:p w:rsidR="002955CC" w:rsidRPr="008A53DE" w:rsidRDefault="002955CC" w:rsidP="002955CC">
      <w:pPr>
        <w:pStyle w:val="ASFKListmark1"/>
      </w:pPr>
      <w:r w:rsidRPr="008A53DE">
        <w:t>ввод вручную;</w:t>
      </w:r>
    </w:p>
    <w:p w:rsidR="002955CC" w:rsidRPr="008A53DE" w:rsidRDefault="002955CC" w:rsidP="002955CC">
      <w:pPr>
        <w:pStyle w:val="ASFKListmark1"/>
      </w:pPr>
      <w:r w:rsidRPr="008A53DE">
        <w:t>импорт из внешней системы;</w:t>
      </w:r>
    </w:p>
    <w:p w:rsidR="002955CC" w:rsidRPr="008A53DE" w:rsidRDefault="002955CC" w:rsidP="002955CC">
      <w:pPr>
        <w:pStyle w:val="ASFKListmark1"/>
      </w:pPr>
      <w:r w:rsidRPr="008A53DE">
        <w:t>документарный контроль;</w:t>
      </w:r>
    </w:p>
    <w:p w:rsidR="002955CC" w:rsidRPr="008A53DE" w:rsidRDefault="002955CC" w:rsidP="002955CC">
      <w:pPr>
        <w:pStyle w:val="ASFKListmark1"/>
      </w:pPr>
      <w:r w:rsidRPr="008A53DE">
        <w:lastRenderedPageBreak/>
        <w:t>просмотр и редактирование;</w:t>
      </w:r>
    </w:p>
    <w:p w:rsidR="002955CC" w:rsidRPr="008A53DE" w:rsidRDefault="002955CC" w:rsidP="002955CC">
      <w:pPr>
        <w:pStyle w:val="ASFKListmark1"/>
      </w:pPr>
      <w:r w:rsidRPr="008A53DE">
        <w:t>удаление;</w:t>
      </w:r>
    </w:p>
    <w:p w:rsidR="002955CC" w:rsidRPr="008A53DE" w:rsidRDefault="002955CC" w:rsidP="002955CC">
      <w:pPr>
        <w:pStyle w:val="ASFKListmark1"/>
      </w:pPr>
      <w:r w:rsidRPr="00246D77">
        <w:t>подписание</w:t>
      </w:r>
      <w:r>
        <w:t>, просмотр и снятие</w:t>
      </w:r>
      <w:r w:rsidRPr="00246D77">
        <w:t xml:space="preserve"> </w:t>
      </w:r>
      <w:r>
        <w:t>ЭП</w:t>
      </w:r>
      <w:r w:rsidRPr="008A53DE">
        <w:t>;</w:t>
      </w:r>
    </w:p>
    <w:p w:rsidR="002955CC" w:rsidRPr="008A53DE" w:rsidRDefault="002955CC" w:rsidP="002955CC">
      <w:pPr>
        <w:pStyle w:val="ASFKListmark1"/>
      </w:pPr>
      <w:r w:rsidRPr="008A53DE">
        <w:t>печать;</w:t>
      </w:r>
    </w:p>
    <w:p w:rsidR="002955CC" w:rsidRPr="008A53DE" w:rsidRDefault="002955CC" w:rsidP="002955CC">
      <w:pPr>
        <w:pStyle w:val="ASFKListmark1"/>
      </w:pPr>
      <w:r w:rsidRPr="008A53DE">
        <w:t>отправка в УФК.</w:t>
      </w:r>
    </w:p>
    <w:p w:rsidR="002955CC" w:rsidRPr="008A53DE" w:rsidRDefault="002955CC" w:rsidP="002955CC">
      <w:pPr>
        <w:pStyle w:val="41"/>
      </w:pPr>
      <w:bookmarkStart w:id="540" w:name="_Экранная_форма_документа_6"/>
      <w:bookmarkEnd w:id="540"/>
      <w:r w:rsidRPr="008A53DE">
        <w:t>Экранная форма документа</w:t>
      </w:r>
    </w:p>
    <w:p w:rsidR="002955CC" w:rsidRPr="008A53DE" w:rsidRDefault="002955CC" w:rsidP="00B0400F">
      <w:pPr>
        <w:pStyle w:val="ASFKNormal"/>
      </w:pPr>
      <w:bookmarkStart w:id="541" w:name="_Toc249273709"/>
      <w:r w:rsidRPr="008A53DE">
        <w:t>ЭФ документа «Пакет платежных поручений» представлены на рисунках </w:t>
      </w:r>
      <w:r w:rsidRPr="008A53DE">
        <w:fldChar w:fldCharType="begin"/>
      </w:r>
      <w:r w:rsidRPr="008A53DE">
        <w:instrText xml:space="preserve"> REF _Ref239181836 \h  \* MERGEFORMAT </w:instrText>
      </w:r>
      <w:r w:rsidRPr="008A53DE">
        <w:fldChar w:fldCharType="separate"/>
      </w:r>
      <w:r w:rsidR="00B77F80">
        <w:t>46</w:t>
      </w:r>
      <w:r w:rsidRPr="008A53DE">
        <w:fldChar w:fldCharType="end"/>
      </w:r>
      <w:r w:rsidRPr="008A53DE">
        <w:t xml:space="preserve">, </w:t>
      </w:r>
      <w:r w:rsidRPr="008A53DE">
        <w:fldChar w:fldCharType="begin"/>
      </w:r>
      <w:r w:rsidRPr="008A53DE">
        <w:instrText xml:space="preserve"> REF _Ref239188737 \h </w:instrText>
      </w:r>
      <w:r>
        <w:instrText xml:space="preserve"> \* MERGEFORMAT </w:instrText>
      </w:r>
      <w:r w:rsidRPr="008A53DE">
        <w:fldChar w:fldCharType="separate"/>
      </w:r>
      <w:r w:rsidR="00B77F80">
        <w:t>47</w:t>
      </w:r>
      <w:r w:rsidRPr="008A53DE">
        <w:fldChar w:fldCharType="end"/>
      </w:r>
      <w:r w:rsidRPr="008A53DE">
        <w:t xml:space="preserve"> и </w:t>
      </w:r>
      <w:r w:rsidRPr="008A53DE">
        <w:fldChar w:fldCharType="begin"/>
      </w:r>
      <w:r w:rsidRPr="008A53DE">
        <w:instrText xml:space="preserve"> REF _Ref239190157 \h </w:instrText>
      </w:r>
      <w:r>
        <w:instrText xml:space="preserve"> \* MERGEFORMAT </w:instrText>
      </w:r>
      <w:r w:rsidRPr="008A53DE">
        <w:fldChar w:fldCharType="separate"/>
      </w:r>
      <w:r w:rsidR="00B77F80">
        <w:t>49</w:t>
      </w:r>
      <w:r w:rsidRPr="008A53DE">
        <w:fldChar w:fldCharType="end"/>
      </w:r>
      <w:r w:rsidRPr="008A53DE">
        <w:t xml:space="preserve">. </w:t>
      </w:r>
      <w:r w:rsidR="00B0400F">
        <w:t>Форма</w:t>
      </w:r>
      <w:r w:rsidRPr="008A53DE">
        <w:t xml:space="preserve"> содержит следующие закладки:</w:t>
      </w:r>
    </w:p>
    <w:p w:rsidR="002955CC" w:rsidRPr="008A53DE" w:rsidRDefault="002955CC" w:rsidP="002955CC">
      <w:pPr>
        <w:pStyle w:val="ASFKListmark1"/>
      </w:pPr>
      <w:r w:rsidRPr="008A53DE">
        <w:t>«Документ (1)»:</w:t>
      </w:r>
    </w:p>
    <w:p w:rsidR="002955CC" w:rsidRPr="008A53DE" w:rsidRDefault="002955CC" w:rsidP="002955CC">
      <w:pPr>
        <w:pStyle w:val="ASFKListmark2"/>
      </w:pPr>
      <w:r w:rsidRPr="008A53DE">
        <w:t>«Основные атрибуты»;</w:t>
      </w:r>
    </w:p>
    <w:p w:rsidR="002955CC" w:rsidRPr="008A53DE" w:rsidRDefault="00B0400F" w:rsidP="002955CC">
      <w:pPr>
        <w:pStyle w:val="ASFKListmark2"/>
      </w:pPr>
      <w:r>
        <w:t>«БК и налоговые показатели»;</w:t>
      </w:r>
    </w:p>
    <w:p w:rsidR="002955CC" w:rsidRPr="008A53DE" w:rsidRDefault="002955CC" w:rsidP="002955CC">
      <w:pPr>
        <w:pStyle w:val="ASFKListmark1"/>
      </w:pPr>
      <w:r w:rsidRPr="008A53DE">
        <w:t>«Дополнительные атрибуты (2)»;</w:t>
      </w:r>
    </w:p>
    <w:p w:rsidR="002955CC" w:rsidRPr="008A53DE" w:rsidRDefault="002955CC" w:rsidP="002955CC">
      <w:pPr>
        <w:pStyle w:val="ASFKListmark1"/>
      </w:pPr>
      <w:r w:rsidRPr="008A53DE">
        <w:t>«Системные атрибуты»;</w:t>
      </w:r>
    </w:p>
    <w:p w:rsidR="002955CC" w:rsidRPr="008A53DE" w:rsidRDefault="002955CC" w:rsidP="002955CC">
      <w:pPr>
        <w:pStyle w:val="ASFKListmark1"/>
      </w:pPr>
      <w:r w:rsidRPr="008A53DE">
        <w:t>«Протоколы».</w:t>
      </w:r>
    </w:p>
    <w:p w:rsidR="002955CC" w:rsidRPr="0035732F" w:rsidRDefault="00B77F80" w:rsidP="002955CC">
      <w:pPr>
        <w:pStyle w:val="ASFKFigure"/>
      </w:pPr>
      <w:r>
        <w:lastRenderedPageBreak/>
        <w:pict>
          <v:shape id="_x0000_i1134" type="#_x0000_t75" style="width:448.5pt;height:536.25pt">
            <v:imagedata r:id="rId105" o:title="Пакет плат"/>
          </v:shape>
        </w:pict>
      </w:r>
    </w:p>
    <w:p w:rsidR="002955CC"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542" w:name="_Ref239181836"/>
      <w:bookmarkStart w:id="543" w:name="_Toc50371015"/>
      <w:r w:rsidR="00B77F80">
        <w:rPr>
          <w:noProof/>
        </w:rPr>
        <w:t>46</w:t>
      </w:r>
      <w:bookmarkEnd w:id="542"/>
      <w:r>
        <w:rPr>
          <w:noProof/>
        </w:rPr>
        <w:fldChar w:fldCharType="end"/>
      </w:r>
      <w:r w:rsidR="002955CC" w:rsidRPr="008A53DE">
        <w:t>. ЭФ документа «Пакет платежных поручений</w:t>
      </w:r>
      <w:r w:rsidR="00CF320C">
        <w:t>», закладки «</w:t>
      </w:r>
      <w:r w:rsidR="00394271" w:rsidRPr="00394271">
        <w:t>Документ (1)», вкладки «Основные атрибуты»</w:t>
      </w:r>
      <w:bookmarkEnd w:id="543"/>
    </w:p>
    <w:p w:rsidR="00B0400F" w:rsidRDefault="00B0400F" w:rsidP="002955CC">
      <w:pPr>
        <w:pStyle w:val="ASFKNormal"/>
      </w:pPr>
      <w:r w:rsidRPr="00B0400F">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2955CC" w:rsidRPr="00424CF0">
        <w:t xml:space="preserve">. </w:t>
      </w:r>
    </w:p>
    <w:p w:rsidR="002955CC" w:rsidRPr="00424CF0" w:rsidRDefault="00B0400F" w:rsidP="002955CC">
      <w:pPr>
        <w:pStyle w:val="ASFKNormal"/>
      </w:pPr>
      <w:r>
        <w:t xml:space="preserve">Перечень полей </w:t>
      </w:r>
      <w:r w:rsidRPr="00B0400F">
        <w:t>документа «Пакет платежных поручений», закладки «</w:t>
      </w:r>
      <w:r w:rsidR="00394271" w:rsidRPr="00394271">
        <w:t>Документ (1)», вкладки «Основные атрибуты»</w:t>
      </w:r>
      <w:r w:rsidR="00394271">
        <w:t xml:space="preserve"> </w:t>
      </w:r>
      <w:r>
        <w:t>приведен в</w:t>
      </w:r>
      <w:r w:rsidR="002955CC" w:rsidRPr="00424CF0">
        <w:t xml:space="preserve"> </w:t>
      </w:r>
      <w:r w:rsidR="002955CC">
        <w:t>таблице </w:t>
      </w:r>
      <w:r w:rsidR="002955CC" w:rsidRPr="00424CF0">
        <w:fldChar w:fldCharType="begin"/>
      </w:r>
      <w:r w:rsidR="002955CC" w:rsidRPr="00424CF0">
        <w:instrText xml:space="preserve"> REF _Ref317670550 \h  \* MERGEFORMAT </w:instrText>
      </w:r>
      <w:r w:rsidR="002955CC" w:rsidRPr="00424CF0">
        <w:fldChar w:fldCharType="separate"/>
      </w:r>
      <w:r w:rsidR="00B77F80">
        <w:t>19</w:t>
      </w:r>
      <w:r w:rsidR="002955CC" w:rsidRPr="00424CF0">
        <w:fldChar w:fldCharType="end"/>
      </w:r>
      <w:r w:rsidR="002955CC" w:rsidRPr="00424CF0">
        <w:t>.</w:t>
      </w:r>
    </w:p>
    <w:p w:rsidR="002955CC" w:rsidRPr="00424CF0" w:rsidRDefault="005374C5" w:rsidP="002955CC">
      <w:pPr>
        <w:pStyle w:val="ASFKNameTable"/>
      </w:pPr>
      <w:r>
        <w:rPr>
          <w:noProof/>
        </w:rPr>
        <w:lastRenderedPageBreak/>
        <w:fldChar w:fldCharType="begin"/>
      </w:r>
      <w:r>
        <w:rPr>
          <w:noProof/>
        </w:rPr>
        <w:instrText xml:space="preserve"> SEQ Таблица \* ARABIC </w:instrText>
      </w:r>
      <w:r>
        <w:rPr>
          <w:noProof/>
        </w:rPr>
        <w:fldChar w:fldCharType="separate"/>
      </w:r>
      <w:bookmarkStart w:id="544" w:name="_Ref317670550"/>
      <w:bookmarkStart w:id="545" w:name="_Toc50370807"/>
      <w:r w:rsidR="00B77F80">
        <w:rPr>
          <w:noProof/>
        </w:rPr>
        <w:t>19</w:t>
      </w:r>
      <w:bookmarkEnd w:id="544"/>
      <w:r>
        <w:rPr>
          <w:noProof/>
        </w:rPr>
        <w:fldChar w:fldCharType="end"/>
      </w:r>
      <w:r w:rsidR="002955CC" w:rsidRPr="00424CF0">
        <w:t xml:space="preserve">. Описание полей документа </w:t>
      </w:r>
      <w:r w:rsidR="002955CC">
        <w:t>«</w:t>
      </w:r>
      <w:r w:rsidR="002955CC" w:rsidRPr="00424CF0">
        <w:t>Пакет платежных поручений</w:t>
      </w:r>
      <w:r w:rsidR="00CF320C">
        <w:t>», закладки «</w:t>
      </w:r>
      <w:r w:rsidR="002955CC" w:rsidRPr="00424CF0">
        <w:t>Документ (1)</w:t>
      </w:r>
      <w:r w:rsidR="00CF320C">
        <w:t>», вкладки «</w:t>
      </w:r>
      <w:r w:rsidR="002955CC" w:rsidRPr="00D0278B">
        <w:t>Основные атрибуты»</w:t>
      </w:r>
      <w:bookmarkEnd w:id="54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2955CC" w:rsidRPr="00424CF0">
        <w:trPr>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424CF0" w:rsidRDefault="002955CC" w:rsidP="002955CC">
            <w:pPr>
              <w:pStyle w:val="ASFKTableHead"/>
            </w:pPr>
            <w:r>
              <w:t xml:space="preserve">Наименование </w:t>
            </w:r>
            <w:r w:rsidRPr="00424CF0">
              <w:t>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424CF0" w:rsidRDefault="002955CC" w:rsidP="002955CC">
            <w:pPr>
              <w:pStyle w:val="ASFKTableHead"/>
            </w:pPr>
            <w:r w:rsidRPr="00424CF0">
              <w:t>Описание</w:t>
            </w:r>
            <w:r>
              <w:t xml:space="preserve"> поля</w:t>
            </w:r>
          </w:p>
        </w:tc>
      </w:tr>
      <w:tr w:rsidR="002955CC" w:rsidRPr="00424CF0">
        <w:tc>
          <w:tcPr>
            <w:tcW w:w="5000" w:type="pct"/>
            <w:gridSpan w:val="2"/>
          </w:tcPr>
          <w:p w:rsidR="002955CC" w:rsidRPr="00424CF0" w:rsidRDefault="002955CC" w:rsidP="002955CC">
            <w:pPr>
              <w:pStyle w:val="ASFKTablenorm0"/>
            </w:pPr>
            <w:r w:rsidRPr="00424CF0">
              <w:t>З</w:t>
            </w:r>
            <w:r w:rsidRPr="00C44FFD">
              <w:t>а</w:t>
            </w:r>
            <w:r w:rsidRPr="00424CF0">
              <w:t xml:space="preserve">кладка </w:t>
            </w:r>
            <w:r>
              <w:t>«</w:t>
            </w:r>
            <w:r w:rsidRPr="00424CF0">
              <w:t>Документ (1)</w:t>
            </w:r>
            <w:r w:rsidRPr="00D0278B">
              <w:t>»</w:t>
            </w:r>
          </w:p>
        </w:tc>
      </w:tr>
      <w:tr w:rsidR="002955CC" w:rsidRPr="00424CF0">
        <w:tc>
          <w:tcPr>
            <w:tcW w:w="1137" w:type="pct"/>
          </w:tcPr>
          <w:p w:rsidR="002955CC" w:rsidRPr="00424CF0" w:rsidRDefault="002955CC" w:rsidP="002955CC">
            <w:pPr>
              <w:pStyle w:val="ASFKTablenorm0"/>
            </w:pPr>
            <w:r w:rsidRPr="00424CF0">
              <w:t>Дата</w:t>
            </w:r>
          </w:p>
        </w:tc>
        <w:tc>
          <w:tcPr>
            <w:tcW w:w="3863" w:type="pct"/>
          </w:tcPr>
          <w:p w:rsidR="002955CC" w:rsidRPr="00424CF0" w:rsidRDefault="002955CC" w:rsidP="002955CC">
            <w:pPr>
              <w:pStyle w:val="ASFKTablenorm0"/>
            </w:pPr>
            <w:r w:rsidRPr="00424CF0">
              <w:t>Значение по умолчанию текущая дата.</w:t>
            </w:r>
          </w:p>
          <w:p w:rsidR="002955CC" w:rsidRPr="00D0193D" w:rsidRDefault="002955CC" w:rsidP="002955CC">
            <w:pPr>
              <w:pStyle w:val="ASFKTablenorm0"/>
            </w:pPr>
            <w:r w:rsidRPr="00424CF0">
              <w:t>Поле заполняется вручную или выбором из системного к</w:t>
            </w:r>
            <w:r w:rsidRPr="00D0193D">
              <w:t>алендаря.</w:t>
            </w:r>
          </w:p>
        </w:tc>
      </w:tr>
      <w:tr w:rsidR="002955CC" w:rsidRPr="00424CF0">
        <w:trPr>
          <w:trHeight w:val="375"/>
        </w:trPr>
        <w:tc>
          <w:tcPr>
            <w:tcW w:w="1137" w:type="pct"/>
          </w:tcPr>
          <w:p w:rsidR="002955CC" w:rsidRPr="00424CF0" w:rsidRDefault="002955CC" w:rsidP="002955CC">
            <w:pPr>
              <w:pStyle w:val="ASFKTablenorm0"/>
            </w:pPr>
            <w:r w:rsidRPr="00424CF0">
              <w:t>л/с</w:t>
            </w:r>
          </w:p>
        </w:tc>
        <w:tc>
          <w:tcPr>
            <w:tcW w:w="3863" w:type="pct"/>
          </w:tcPr>
          <w:p w:rsidR="002955CC" w:rsidRPr="00424CF0" w:rsidRDefault="002955CC" w:rsidP="002955CC">
            <w:pPr>
              <w:pStyle w:val="ASFKTablenorm0"/>
            </w:pPr>
            <w:r w:rsidRPr="00424CF0">
              <w:t xml:space="preserve">Значение вводится вручную или выбирается из справочника </w:t>
            </w:r>
            <w:r>
              <w:t>«</w:t>
            </w:r>
            <w:r w:rsidRPr="00424CF0">
              <w:t>Лицевые сч</w:t>
            </w:r>
            <w:r w:rsidRPr="0035732F">
              <w:t>е</w:t>
            </w:r>
            <w:r w:rsidRPr="00424CF0">
              <w:t>та</w:t>
            </w:r>
            <w:r>
              <w:t>»</w:t>
            </w:r>
            <w:r w:rsidRPr="00424CF0">
              <w:t xml:space="preserve">. </w:t>
            </w:r>
          </w:p>
          <w:p w:rsidR="002955CC" w:rsidRPr="00D0193D" w:rsidRDefault="002955CC" w:rsidP="002955CC">
            <w:pPr>
              <w:pStyle w:val="ASFKTablenorm0"/>
            </w:pPr>
            <w:r w:rsidRPr="00424CF0">
              <w:t>Ввод ограничен 11 символами.</w:t>
            </w:r>
          </w:p>
        </w:tc>
      </w:tr>
      <w:tr w:rsidR="002955CC" w:rsidRPr="00424CF0">
        <w:tc>
          <w:tcPr>
            <w:tcW w:w="1137" w:type="pct"/>
          </w:tcPr>
          <w:p w:rsidR="002955CC" w:rsidRPr="00D0193D" w:rsidRDefault="002955CC" w:rsidP="002955CC">
            <w:pPr>
              <w:pStyle w:val="ASFKTablenorm0"/>
            </w:pPr>
            <w:r w:rsidRPr="00424CF0">
              <w:t>Кол-во докуме</w:t>
            </w:r>
            <w:r w:rsidRPr="00D0193D">
              <w:t>нтов</w:t>
            </w:r>
          </w:p>
        </w:tc>
        <w:tc>
          <w:tcPr>
            <w:tcW w:w="3863" w:type="pct"/>
          </w:tcPr>
          <w:p w:rsidR="002955CC" w:rsidRPr="00D0193D" w:rsidRDefault="002955CC" w:rsidP="002955CC">
            <w:pPr>
              <w:pStyle w:val="ASFKTablenorm0"/>
            </w:pPr>
            <w:r w:rsidRPr="00424CF0">
              <w:t xml:space="preserve">Указывается количество документов по </w:t>
            </w:r>
            <w:r w:rsidRPr="00D0193D">
              <w:t>таблице </w:t>
            </w:r>
            <w:r>
              <w:t>»</w:t>
            </w:r>
            <w:r w:rsidRPr="00D0193D">
              <w:t>Платежные поручения</w:t>
            </w:r>
            <w:r>
              <w:t>»</w:t>
            </w:r>
            <w:r w:rsidRPr="00D0193D">
              <w:t xml:space="preserve">. </w:t>
            </w:r>
          </w:p>
          <w:p w:rsidR="002955CC" w:rsidRPr="00D0193D" w:rsidRDefault="002955CC" w:rsidP="002955CC">
            <w:pPr>
              <w:pStyle w:val="ASFKTablenorm0"/>
            </w:pPr>
            <w:r w:rsidRPr="00424CF0">
              <w:t>При загрузке ТФФ после документарного контроля значение автоматич</w:t>
            </w:r>
            <w:r w:rsidRPr="00CA3543">
              <w:t>е</w:t>
            </w:r>
            <w:r w:rsidRPr="00D0193D">
              <w:t>ски уменьшается на количество некорректных платежных поручений (к</w:t>
            </w:r>
            <w:r w:rsidRPr="00CA3543">
              <w:t>о</w:t>
            </w:r>
            <w:r w:rsidRPr="00D0193D">
              <w:t>личество документов по ТФФ минус количество некорректных п/п из та</w:t>
            </w:r>
            <w:r w:rsidRPr="00CA3543">
              <w:t>б</w:t>
            </w:r>
            <w:r w:rsidRPr="00D0193D">
              <w:t xml:space="preserve">лицы </w:t>
            </w:r>
            <w:r>
              <w:t>«</w:t>
            </w:r>
            <w:r w:rsidRPr="00D0193D">
              <w:t>Пл</w:t>
            </w:r>
            <w:r w:rsidRPr="0035732F">
              <w:t>а</w:t>
            </w:r>
            <w:r w:rsidRPr="00D0193D">
              <w:t>тежные поручения</w:t>
            </w:r>
            <w:r>
              <w:t>»</w:t>
            </w:r>
            <w:r w:rsidRPr="00D0193D">
              <w:t>).</w:t>
            </w:r>
          </w:p>
        </w:tc>
      </w:tr>
      <w:tr w:rsidR="002955CC" w:rsidRPr="00424CF0">
        <w:tc>
          <w:tcPr>
            <w:tcW w:w="1137" w:type="pct"/>
          </w:tcPr>
          <w:p w:rsidR="002955CC" w:rsidRPr="00424CF0" w:rsidRDefault="002955CC" w:rsidP="002955CC">
            <w:pPr>
              <w:pStyle w:val="ASFKTablenorm0"/>
            </w:pPr>
            <w:r w:rsidRPr="00424CF0">
              <w:t>Сумма</w:t>
            </w:r>
          </w:p>
        </w:tc>
        <w:tc>
          <w:tcPr>
            <w:tcW w:w="3863" w:type="pct"/>
          </w:tcPr>
          <w:p w:rsidR="002955CC" w:rsidRPr="00424CF0" w:rsidRDefault="002955CC" w:rsidP="002955CC">
            <w:pPr>
              <w:pStyle w:val="ASFKTablenorm0"/>
            </w:pPr>
            <w:r w:rsidRPr="00424CF0">
              <w:t xml:space="preserve">Указывается сумма строк таблицы </w:t>
            </w:r>
            <w:r>
              <w:t>«</w:t>
            </w:r>
            <w:r w:rsidRPr="00424CF0">
              <w:t>Платежные поручения</w:t>
            </w:r>
            <w:r>
              <w:t>»</w:t>
            </w:r>
            <w:r w:rsidRPr="00424CF0">
              <w:t xml:space="preserve"> по графе </w:t>
            </w:r>
            <w:r>
              <w:t>«</w:t>
            </w:r>
            <w:r w:rsidRPr="00424CF0">
              <w:t>Су</w:t>
            </w:r>
            <w:r w:rsidRPr="0035732F">
              <w:t>м</w:t>
            </w:r>
            <w:r w:rsidRPr="00424CF0">
              <w:t>ма</w:t>
            </w:r>
            <w:r>
              <w:t>»</w:t>
            </w:r>
            <w:r w:rsidRPr="00424CF0">
              <w:t>.</w:t>
            </w:r>
          </w:p>
          <w:p w:rsidR="002955CC" w:rsidRPr="00D0193D" w:rsidRDefault="002955CC" w:rsidP="002955CC">
            <w:pPr>
              <w:pStyle w:val="ASFKTablenorm0"/>
            </w:pPr>
            <w:r w:rsidRPr="00424CF0">
              <w:t>При загрузке ТФФ после документарного контроля значение автоматич</w:t>
            </w:r>
            <w:r w:rsidRPr="00CA3543">
              <w:t>е</w:t>
            </w:r>
            <w:r w:rsidRPr="00D0193D">
              <w:t>ски уменьшается на сумму некорректных платежных поручений (</w:t>
            </w:r>
            <w:r w:rsidR="00EC7B96" w:rsidRPr="00D0193D">
              <w:t>сумма</w:t>
            </w:r>
            <w:r w:rsidRPr="00D0193D">
              <w:t xml:space="preserve"> по ТФФ минус сумма некорректных п/п из таблицы </w:t>
            </w:r>
            <w:r>
              <w:t>«</w:t>
            </w:r>
            <w:r w:rsidRPr="00D0193D">
              <w:t>Платежные поруч</w:t>
            </w:r>
            <w:r w:rsidRPr="0035732F">
              <w:t>е</w:t>
            </w:r>
            <w:r w:rsidRPr="00D0193D">
              <w:t>ния</w:t>
            </w:r>
            <w:r>
              <w:t>»</w:t>
            </w:r>
            <w:r w:rsidRPr="00D0193D">
              <w:t>).</w:t>
            </w:r>
          </w:p>
        </w:tc>
      </w:tr>
      <w:tr w:rsidR="002955CC" w:rsidRPr="00424CF0">
        <w:tc>
          <w:tcPr>
            <w:tcW w:w="1137" w:type="pct"/>
          </w:tcPr>
          <w:p w:rsidR="002955CC" w:rsidRPr="00424CF0" w:rsidRDefault="002955CC" w:rsidP="002955CC">
            <w:pPr>
              <w:pStyle w:val="ASFKTablenorm0"/>
            </w:pPr>
            <w:r w:rsidRPr="00424CF0">
              <w:t>Статус</w:t>
            </w:r>
          </w:p>
        </w:tc>
        <w:tc>
          <w:tcPr>
            <w:tcW w:w="3863" w:type="pct"/>
          </w:tcPr>
          <w:p w:rsidR="002955CC" w:rsidRPr="00424CF0" w:rsidRDefault="002955CC" w:rsidP="002955CC">
            <w:pPr>
              <w:pStyle w:val="ASFKTablenorm0"/>
            </w:pPr>
            <w:r w:rsidRPr="00424CF0">
              <w:t>Код Бизнес-статуса документа.</w:t>
            </w:r>
          </w:p>
          <w:p w:rsidR="002955CC" w:rsidRPr="00424CF0" w:rsidRDefault="002955CC" w:rsidP="002955CC">
            <w:pPr>
              <w:pStyle w:val="ASFKTablenorm0"/>
            </w:pPr>
            <w:r w:rsidRPr="00424CF0">
              <w:t xml:space="preserve">Значение заполняется автоматически или передается из </w:t>
            </w:r>
            <w:r>
              <w:t>OEBS</w:t>
            </w:r>
            <w:r w:rsidRPr="00424CF0">
              <w:t>.</w:t>
            </w:r>
          </w:p>
        </w:tc>
      </w:tr>
      <w:tr w:rsidR="002955CC" w:rsidRPr="00424CF0">
        <w:tc>
          <w:tcPr>
            <w:tcW w:w="1137" w:type="pct"/>
          </w:tcPr>
          <w:p w:rsidR="002955CC" w:rsidRPr="00424CF0" w:rsidRDefault="002955CC" w:rsidP="002955CC">
            <w:pPr>
              <w:pStyle w:val="ASFKTablenorm0"/>
            </w:pPr>
            <w:r w:rsidRPr="00424CF0">
              <w:t>Бюджет</w:t>
            </w:r>
          </w:p>
        </w:tc>
        <w:tc>
          <w:tcPr>
            <w:tcW w:w="3863" w:type="pct"/>
          </w:tcPr>
          <w:p w:rsidR="002955CC" w:rsidRPr="00D0193D" w:rsidRDefault="002955CC" w:rsidP="002955CC">
            <w:pPr>
              <w:pStyle w:val="ASFKTablenorm0"/>
            </w:pPr>
            <w:r w:rsidRPr="00424CF0">
              <w:t xml:space="preserve">Может быть изменено вручную или выбором из справочника </w:t>
            </w:r>
            <w:r>
              <w:t>«</w:t>
            </w:r>
            <w:r w:rsidRPr="00424CF0">
              <w:t>Бюдж</w:t>
            </w:r>
            <w:r w:rsidRPr="00D0193D">
              <w:t>еты</w:t>
            </w:r>
            <w:r>
              <w:t>»</w:t>
            </w:r>
            <w:r w:rsidRPr="00D0193D">
              <w:t>.</w:t>
            </w:r>
          </w:p>
          <w:p w:rsidR="002955CC" w:rsidRPr="00424CF0" w:rsidRDefault="002955CC" w:rsidP="002955CC">
            <w:pPr>
              <w:pStyle w:val="ASFKTablenorm0"/>
            </w:pPr>
            <w:r w:rsidRPr="00424CF0">
              <w:t>Закрыто на редактирование.</w:t>
            </w:r>
          </w:p>
        </w:tc>
      </w:tr>
      <w:tr w:rsidR="002955CC" w:rsidRPr="00424CF0">
        <w:tc>
          <w:tcPr>
            <w:tcW w:w="1137" w:type="pct"/>
          </w:tcPr>
          <w:p w:rsidR="002955CC" w:rsidRPr="00424CF0" w:rsidRDefault="002955CC" w:rsidP="002955CC">
            <w:pPr>
              <w:pStyle w:val="ASFKTablenorm0"/>
            </w:pPr>
            <w:r w:rsidRPr="00424CF0">
              <w:t xml:space="preserve">Фин. </w:t>
            </w:r>
            <w:r w:rsidR="00966CDB" w:rsidRPr="00424CF0">
              <w:t>О</w:t>
            </w:r>
            <w:r w:rsidRPr="00424CF0">
              <w:t>рган</w:t>
            </w:r>
          </w:p>
        </w:tc>
        <w:tc>
          <w:tcPr>
            <w:tcW w:w="3863" w:type="pct"/>
          </w:tcPr>
          <w:p w:rsidR="002955CC" w:rsidRPr="00D0193D" w:rsidRDefault="002955CC" w:rsidP="002955CC">
            <w:pPr>
              <w:pStyle w:val="ASFKTablenorm0"/>
            </w:pPr>
            <w:r w:rsidRPr="00424CF0">
              <w:t xml:space="preserve">Заполняется значением актуального фин. </w:t>
            </w:r>
            <w:r w:rsidR="00966CDB" w:rsidRPr="00424CF0">
              <w:t>О</w:t>
            </w:r>
            <w:r w:rsidRPr="00424CF0">
              <w:t>ргана для указанного бюдж</w:t>
            </w:r>
            <w:r w:rsidRPr="00D0193D">
              <w:t xml:space="preserve">ета. </w:t>
            </w:r>
          </w:p>
          <w:p w:rsidR="002955CC" w:rsidRPr="00D0193D" w:rsidRDefault="002955CC" w:rsidP="002955CC">
            <w:pPr>
              <w:pStyle w:val="ASFKTablenorm0"/>
            </w:pPr>
            <w:r w:rsidRPr="00424CF0">
              <w:t xml:space="preserve">Может быть изменено вручную или выбором из справочника </w:t>
            </w:r>
            <w:r>
              <w:t>«</w:t>
            </w:r>
            <w:r w:rsidRPr="00424CF0">
              <w:t xml:space="preserve">Фин. </w:t>
            </w:r>
            <w:r w:rsidR="00966CDB" w:rsidRPr="00424CF0">
              <w:t>О</w:t>
            </w:r>
            <w:r w:rsidRPr="00424CF0">
              <w:t>рг</w:t>
            </w:r>
            <w:r w:rsidRPr="0035732F">
              <w:t>а</w:t>
            </w:r>
            <w:r w:rsidRPr="00D0193D">
              <w:t>ны</w:t>
            </w:r>
            <w:r>
              <w:t>»</w:t>
            </w:r>
            <w:r w:rsidRPr="00D0193D">
              <w:t xml:space="preserve">. Значения справочника для выбора ограничены значением поля </w:t>
            </w:r>
            <w:r>
              <w:t>«</w:t>
            </w:r>
            <w:r w:rsidRPr="00D0193D">
              <w:t>Бюджет</w:t>
            </w:r>
            <w:r>
              <w:t>»</w:t>
            </w:r>
            <w:r w:rsidRPr="00D0193D">
              <w:t>.</w:t>
            </w:r>
          </w:p>
          <w:p w:rsidR="002955CC" w:rsidRPr="00424CF0" w:rsidRDefault="002955CC" w:rsidP="002955CC">
            <w:pPr>
              <w:pStyle w:val="ASFKTablenorm0"/>
            </w:pPr>
            <w:r w:rsidRPr="00424CF0">
              <w:t>Закрыто на редактирование.</w:t>
            </w:r>
          </w:p>
        </w:tc>
      </w:tr>
      <w:tr w:rsidR="002955CC" w:rsidRPr="00424CF0">
        <w:tc>
          <w:tcPr>
            <w:tcW w:w="1137" w:type="pct"/>
          </w:tcPr>
          <w:p w:rsidR="002955CC" w:rsidRPr="00424CF0" w:rsidRDefault="002955CC" w:rsidP="002955CC">
            <w:pPr>
              <w:pStyle w:val="ASFKTablenorm0"/>
            </w:pPr>
            <w:r w:rsidRPr="00424CF0">
              <w:t>Орган ФК</w:t>
            </w:r>
          </w:p>
        </w:tc>
        <w:tc>
          <w:tcPr>
            <w:tcW w:w="3863" w:type="pct"/>
          </w:tcPr>
          <w:p w:rsidR="002955CC" w:rsidRPr="00D0193D" w:rsidRDefault="002955CC" w:rsidP="002955CC">
            <w:pPr>
              <w:pStyle w:val="ASFKTablenorm0"/>
            </w:pPr>
            <w:r w:rsidRPr="00424CF0">
              <w:t xml:space="preserve">Заполняется значением из справочника </w:t>
            </w:r>
            <w:r>
              <w:t>«</w:t>
            </w:r>
            <w:r w:rsidRPr="00424CF0">
              <w:t>Органы ФК</w:t>
            </w:r>
            <w:r>
              <w:t>»</w:t>
            </w:r>
            <w:r w:rsidRPr="00424CF0">
              <w:t xml:space="preserve"> на основании зн</w:t>
            </w:r>
            <w:r w:rsidRPr="00D0193D">
              <w:t>ач</w:t>
            </w:r>
            <w:r w:rsidRPr="0035732F">
              <w:t>е</w:t>
            </w:r>
            <w:r w:rsidRPr="00D0193D">
              <w:t xml:space="preserve">ния кода, указанного в поле </w:t>
            </w:r>
            <w:r>
              <w:t>«</w:t>
            </w:r>
            <w:r w:rsidRPr="00D0193D">
              <w:t>КОФК</w:t>
            </w:r>
            <w:r>
              <w:t>»</w:t>
            </w:r>
            <w:r w:rsidRPr="00D0193D">
              <w:t>.</w:t>
            </w:r>
          </w:p>
        </w:tc>
      </w:tr>
      <w:tr w:rsidR="002955CC" w:rsidRPr="00424CF0">
        <w:tc>
          <w:tcPr>
            <w:tcW w:w="1137" w:type="pct"/>
          </w:tcPr>
          <w:p w:rsidR="002955CC" w:rsidRPr="00424CF0" w:rsidRDefault="002955CC" w:rsidP="002955CC">
            <w:pPr>
              <w:pStyle w:val="ASFKTablenorm0"/>
            </w:pPr>
            <w:r w:rsidRPr="00424CF0">
              <w:t>КОФК</w:t>
            </w:r>
          </w:p>
        </w:tc>
        <w:tc>
          <w:tcPr>
            <w:tcW w:w="3863" w:type="pct"/>
          </w:tcPr>
          <w:p w:rsidR="002955CC" w:rsidRPr="00D0193D" w:rsidRDefault="002955CC" w:rsidP="002955CC">
            <w:pPr>
              <w:pStyle w:val="ASFKTablenorm0"/>
            </w:pPr>
            <w:r w:rsidRPr="00424CF0">
              <w:t>Если она равно ххуу, то по умолчанию проставляется значение конста</w:t>
            </w:r>
            <w:r w:rsidRPr="00D0193D">
              <w:t xml:space="preserve">нты </w:t>
            </w:r>
            <w:r>
              <w:t>«</w:t>
            </w:r>
            <w:r w:rsidRPr="00D0193D">
              <w:t>код вышестоящего ТОФК</w:t>
            </w:r>
            <w:r>
              <w:t>»</w:t>
            </w:r>
            <w:r w:rsidRPr="00D0193D">
              <w:t xml:space="preserve">, равное хх00. </w:t>
            </w:r>
          </w:p>
          <w:p w:rsidR="002955CC" w:rsidRPr="00D0193D" w:rsidRDefault="002955CC" w:rsidP="002955CC">
            <w:pPr>
              <w:pStyle w:val="ASFKTablenorm0"/>
            </w:pPr>
            <w:r w:rsidRPr="00424CF0">
              <w:t xml:space="preserve">Если равна хх00, то по умолчанию проставляется значение </w:t>
            </w:r>
            <w:r w:rsidR="003F56E6">
              <w:t>«</w:t>
            </w:r>
            <w:r>
              <w:t>Код собс</w:t>
            </w:r>
            <w:r w:rsidRPr="00CA3543">
              <w:t>т</w:t>
            </w:r>
            <w:r>
              <w:t>венн</w:t>
            </w:r>
            <w:r w:rsidRPr="0035732F">
              <w:t>о</w:t>
            </w:r>
            <w:r w:rsidR="003F56E6">
              <w:t>го ТОФК</w:t>
            </w:r>
            <w:r w:rsidR="009A4F3D">
              <w:t xml:space="preserve"> </w:t>
            </w:r>
            <w:r>
              <w:t>»</w:t>
            </w:r>
            <w:r w:rsidRPr="00D0193D">
              <w:t>.</w:t>
            </w:r>
          </w:p>
          <w:p w:rsidR="002955CC" w:rsidRPr="00D0193D" w:rsidRDefault="002955CC" w:rsidP="002955CC">
            <w:pPr>
              <w:pStyle w:val="ASFKTablenorm0"/>
            </w:pPr>
            <w:r w:rsidRPr="00424CF0">
              <w:t>Может быть изменено вручную или выбором из справочн</w:t>
            </w:r>
            <w:r w:rsidRPr="00D0193D">
              <w:t>ика органов ФК.</w:t>
            </w:r>
          </w:p>
        </w:tc>
      </w:tr>
      <w:tr w:rsidR="002955CC" w:rsidRPr="00424CF0">
        <w:tc>
          <w:tcPr>
            <w:tcW w:w="5000" w:type="pct"/>
            <w:gridSpan w:val="2"/>
          </w:tcPr>
          <w:p w:rsidR="002955CC" w:rsidRPr="00D0193D" w:rsidRDefault="002955CC" w:rsidP="002955CC">
            <w:pPr>
              <w:pStyle w:val="ASFKTablenorm0"/>
            </w:pPr>
            <w:r w:rsidRPr="00424CF0">
              <w:t>З</w:t>
            </w:r>
            <w:r w:rsidRPr="00C44FFD">
              <w:t>а</w:t>
            </w:r>
            <w:r w:rsidRPr="00424CF0">
              <w:t xml:space="preserve">кладка </w:t>
            </w:r>
            <w:r>
              <w:t>«</w:t>
            </w:r>
            <w:r w:rsidRPr="00424CF0">
              <w:t>Документ (1)</w:t>
            </w:r>
            <w:r w:rsidR="00D25878">
              <w:t>», группа полей «</w:t>
            </w:r>
            <w:r w:rsidRPr="00424CF0">
              <w:t>Платежные поручения</w:t>
            </w:r>
            <w:r>
              <w:t>»</w:t>
            </w:r>
            <w:r w:rsidRPr="00424CF0">
              <w:t xml:space="preserve"> </w:t>
            </w:r>
            <w:r w:rsidR="00343B30">
              <w:t>(</w:t>
            </w:r>
            <w:r w:rsidRPr="00424CF0">
              <w:t>отражает данные, введенные на з</w:t>
            </w:r>
            <w:r w:rsidRPr="0035732F">
              <w:t>а</w:t>
            </w:r>
            <w:r w:rsidRPr="00424CF0">
              <w:t xml:space="preserve">кладках </w:t>
            </w:r>
            <w:r>
              <w:t>«</w:t>
            </w:r>
            <w:r w:rsidRPr="00424CF0">
              <w:t>Основные а</w:t>
            </w:r>
            <w:r w:rsidRPr="00D0193D">
              <w:t>тр</w:t>
            </w:r>
            <w:r w:rsidRPr="00CA3543">
              <w:t>и</w:t>
            </w:r>
            <w:r w:rsidRPr="00D0193D">
              <w:t>б</w:t>
            </w:r>
            <w:r w:rsidRPr="0035732F">
              <w:t>у</w:t>
            </w:r>
            <w:r w:rsidRPr="00D0193D">
              <w:t>ты</w:t>
            </w:r>
            <w:r>
              <w:t>»</w:t>
            </w:r>
            <w:r w:rsidRPr="00D0193D">
              <w:t xml:space="preserve"> и </w:t>
            </w:r>
            <w:r>
              <w:t>«</w:t>
            </w:r>
            <w:r w:rsidRPr="00D0193D">
              <w:t>БК и налоговые показатели</w:t>
            </w:r>
            <w:r>
              <w:t>»</w:t>
            </w:r>
            <w:r w:rsidR="00343B30">
              <w:t>)</w:t>
            </w:r>
          </w:p>
        </w:tc>
      </w:tr>
      <w:tr w:rsidR="002955CC" w:rsidRPr="00424CF0">
        <w:tc>
          <w:tcPr>
            <w:tcW w:w="1137" w:type="pct"/>
          </w:tcPr>
          <w:p w:rsidR="002955CC" w:rsidRPr="00424CF0" w:rsidRDefault="002955CC" w:rsidP="002955CC">
            <w:pPr>
              <w:pStyle w:val="ASFKTablenorm0"/>
            </w:pPr>
            <w:r w:rsidRPr="00424CF0">
              <w:t>Номер</w:t>
            </w:r>
          </w:p>
        </w:tc>
        <w:tc>
          <w:tcPr>
            <w:tcW w:w="3863" w:type="pct"/>
          </w:tcPr>
          <w:p w:rsidR="002955CC" w:rsidRPr="00D0193D" w:rsidRDefault="002955CC" w:rsidP="002955CC">
            <w:pPr>
              <w:pStyle w:val="ASFKTablenorm0"/>
            </w:pPr>
            <w:r w:rsidRPr="00424CF0">
              <w:t xml:space="preserve">Соответствует значению поля </w:t>
            </w:r>
            <w:r>
              <w:t>«</w:t>
            </w:r>
            <w:r w:rsidRPr="00424CF0">
              <w:t>Номер</w:t>
            </w:r>
            <w:r>
              <w:t>»</w:t>
            </w:r>
            <w:r w:rsidRPr="00424CF0">
              <w:t xml:space="preserve"> закладки </w:t>
            </w:r>
            <w:r>
              <w:t>«</w:t>
            </w:r>
            <w:r w:rsidRPr="00424CF0">
              <w:t>Основные атриб</w:t>
            </w:r>
            <w:r w:rsidRPr="00D0193D">
              <w:t>уты</w:t>
            </w:r>
            <w:r>
              <w:t>»</w:t>
            </w:r>
            <w:r w:rsidRPr="00D0193D">
              <w:t>.</w:t>
            </w:r>
          </w:p>
        </w:tc>
      </w:tr>
      <w:tr w:rsidR="002955CC" w:rsidRPr="00424CF0">
        <w:tc>
          <w:tcPr>
            <w:tcW w:w="1137" w:type="pct"/>
          </w:tcPr>
          <w:p w:rsidR="002955CC" w:rsidRPr="00424CF0" w:rsidRDefault="002955CC" w:rsidP="002955CC">
            <w:pPr>
              <w:pStyle w:val="ASFKTablenorm0"/>
            </w:pPr>
            <w:r w:rsidRPr="00424CF0">
              <w:t>Дата</w:t>
            </w:r>
          </w:p>
        </w:tc>
        <w:tc>
          <w:tcPr>
            <w:tcW w:w="3863" w:type="pct"/>
          </w:tcPr>
          <w:p w:rsidR="002955CC" w:rsidRPr="00424CF0" w:rsidRDefault="002955CC" w:rsidP="002955CC">
            <w:pPr>
              <w:pStyle w:val="ASFKTablenorm0"/>
            </w:pPr>
            <w:r w:rsidRPr="00424CF0">
              <w:t xml:space="preserve">Соответствует значению поля </w:t>
            </w:r>
            <w:r>
              <w:t>«</w:t>
            </w:r>
            <w:r w:rsidRPr="00424CF0">
              <w:t>Дата</w:t>
            </w:r>
            <w:r>
              <w:t>»</w:t>
            </w:r>
            <w:r w:rsidRPr="00424CF0">
              <w:t xml:space="preserve"> закладки </w:t>
            </w:r>
            <w:r>
              <w:t>«</w:t>
            </w:r>
            <w:r w:rsidRPr="00424CF0">
              <w:t>Основные атрибуты</w:t>
            </w:r>
            <w:r>
              <w:t>»</w:t>
            </w:r>
            <w:r w:rsidRPr="00424CF0">
              <w:t>.</w:t>
            </w:r>
          </w:p>
        </w:tc>
      </w:tr>
      <w:tr w:rsidR="002955CC" w:rsidRPr="00424CF0">
        <w:tc>
          <w:tcPr>
            <w:tcW w:w="1137" w:type="pct"/>
          </w:tcPr>
          <w:p w:rsidR="002955CC" w:rsidRPr="00424CF0" w:rsidRDefault="002955CC" w:rsidP="002955CC">
            <w:pPr>
              <w:pStyle w:val="ASFKTablenorm0"/>
            </w:pPr>
            <w:r w:rsidRPr="00424CF0">
              <w:t>Сумма</w:t>
            </w:r>
          </w:p>
        </w:tc>
        <w:tc>
          <w:tcPr>
            <w:tcW w:w="3863" w:type="pct"/>
          </w:tcPr>
          <w:p w:rsidR="002955CC" w:rsidRPr="00D0193D" w:rsidRDefault="002955CC" w:rsidP="002955CC">
            <w:pPr>
              <w:pStyle w:val="ASFKTablenorm0"/>
            </w:pPr>
            <w:r w:rsidRPr="00424CF0">
              <w:t xml:space="preserve">Соответствует значению поля </w:t>
            </w:r>
            <w:r>
              <w:t>«</w:t>
            </w:r>
            <w:r w:rsidRPr="00424CF0">
              <w:t>Сумма</w:t>
            </w:r>
            <w:r>
              <w:t>»</w:t>
            </w:r>
            <w:r w:rsidRPr="00424CF0">
              <w:t xml:space="preserve"> закладки </w:t>
            </w:r>
            <w:r>
              <w:t>«</w:t>
            </w:r>
            <w:r w:rsidRPr="00424CF0">
              <w:t>Основные атриб</w:t>
            </w:r>
            <w:r w:rsidRPr="00D0193D">
              <w:t>уты</w:t>
            </w:r>
            <w:r>
              <w:t>»</w:t>
            </w:r>
            <w:r w:rsidRPr="00D0193D">
              <w:t>.</w:t>
            </w:r>
          </w:p>
        </w:tc>
      </w:tr>
      <w:tr w:rsidR="002955CC" w:rsidRPr="00424CF0">
        <w:tc>
          <w:tcPr>
            <w:tcW w:w="1137" w:type="pct"/>
          </w:tcPr>
          <w:p w:rsidR="002955CC" w:rsidRPr="00424CF0" w:rsidRDefault="002955CC" w:rsidP="002955CC">
            <w:pPr>
              <w:pStyle w:val="ASFKTablenorm0"/>
            </w:pPr>
            <w:r w:rsidRPr="00424CF0">
              <w:t>Плательщик</w:t>
            </w:r>
          </w:p>
        </w:tc>
        <w:tc>
          <w:tcPr>
            <w:tcW w:w="3863" w:type="pct"/>
          </w:tcPr>
          <w:p w:rsidR="002955CC" w:rsidRPr="00D0193D" w:rsidRDefault="002955CC" w:rsidP="002955CC">
            <w:pPr>
              <w:pStyle w:val="ASFKTablenorm0"/>
            </w:pPr>
            <w:r w:rsidRPr="00424CF0">
              <w:t xml:space="preserve">Соответствует значению поля </w:t>
            </w:r>
            <w:r>
              <w:t>«</w:t>
            </w:r>
            <w:r w:rsidRPr="00424CF0">
              <w:t>Наименование</w:t>
            </w:r>
            <w:r>
              <w:t>»</w:t>
            </w:r>
            <w:r w:rsidRPr="00424CF0">
              <w:t xml:space="preserve"> группы полей </w:t>
            </w:r>
            <w:r>
              <w:t>«</w:t>
            </w:r>
            <w:r w:rsidRPr="00424CF0">
              <w:t>Реквиз</w:t>
            </w:r>
            <w:r w:rsidRPr="00D0193D">
              <w:t>иты плательщика</w:t>
            </w:r>
            <w:r>
              <w:t>»</w:t>
            </w:r>
            <w:r w:rsidRPr="00D0193D">
              <w:t xml:space="preserve"> закладки </w:t>
            </w:r>
            <w:r>
              <w:t>«</w:t>
            </w:r>
            <w:r w:rsidRPr="00D0193D">
              <w:t>Основные атрибуты</w:t>
            </w:r>
            <w:r>
              <w:t>»</w:t>
            </w:r>
            <w:r w:rsidRPr="00D0193D">
              <w:t>.</w:t>
            </w:r>
          </w:p>
        </w:tc>
      </w:tr>
      <w:tr w:rsidR="002955CC" w:rsidRPr="00424CF0">
        <w:tc>
          <w:tcPr>
            <w:tcW w:w="1137" w:type="pct"/>
          </w:tcPr>
          <w:p w:rsidR="002955CC" w:rsidRPr="00424CF0" w:rsidRDefault="002955CC" w:rsidP="002955CC">
            <w:pPr>
              <w:pStyle w:val="ASFKTablenorm0"/>
            </w:pPr>
            <w:r w:rsidRPr="00424CF0">
              <w:t>Получатель</w:t>
            </w:r>
          </w:p>
        </w:tc>
        <w:tc>
          <w:tcPr>
            <w:tcW w:w="3863" w:type="pct"/>
          </w:tcPr>
          <w:p w:rsidR="002955CC" w:rsidRPr="00D0193D" w:rsidRDefault="002955CC" w:rsidP="002955CC">
            <w:pPr>
              <w:pStyle w:val="ASFKTablenorm0"/>
            </w:pPr>
            <w:r w:rsidRPr="00424CF0">
              <w:t xml:space="preserve">Соответствует значению поля </w:t>
            </w:r>
            <w:r>
              <w:t>«</w:t>
            </w:r>
            <w:r w:rsidRPr="00424CF0">
              <w:t>Наименование</w:t>
            </w:r>
            <w:r>
              <w:t>»</w:t>
            </w:r>
            <w:r w:rsidRPr="00424CF0">
              <w:t xml:space="preserve"> группы полей </w:t>
            </w:r>
            <w:r>
              <w:t>«</w:t>
            </w:r>
            <w:r w:rsidRPr="00424CF0">
              <w:t>Реквиз</w:t>
            </w:r>
            <w:r w:rsidRPr="00D0193D">
              <w:t>иты п</w:t>
            </w:r>
            <w:r w:rsidRPr="0035732F">
              <w:t>о</w:t>
            </w:r>
            <w:r w:rsidRPr="00D0193D">
              <w:t>лучателя</w:t>
            </w:r>
            <w:r>
              <w:t>»</w:t>
            </w:r>
            <w:r w:rsidRPr="00D0193D">
              <w:t xml:space="preserve"> закладки </w:t>
            </w:r>
            <w:r>
              <w:t>«</w:t>
            </w:r>
            <w:r w:rsidRPr="00D0193D">
              <w:t>Основные атрибуты</w:t>
            </w:r>
            <w:r>
              <w:t>»</w:t>
            </w:r>
            <w:r w:rsidRPr="00D0193D">
              <w:t>.</w:t>
            </w:r>
          </w:p>
        </w:tc>
      </w:tr>
      <w:tr w:rsidR="002955CC" w:rsidRPr="00424CF0">
        <w:tc>
          <w:tcPr>
            <w:tcW w:w="1137" w:type="pct"/>
          </w:tcPr>
          <w:p w:rsidR="002955CC" w:rsidRPr="00424CF0" w:rsidRDefault="002955CC" w:rsidP="002955CC">
            <w:pPr>
              <w:pStyle w:val="ASFKTablenorm0"/>
            </w:pPr>
            <w:r w:rsidRPr="00424CF0">
              <w:t>Статус</w:t>
            </w:r>
          </w:p>
        </w:tc>
        <w:tc>
          <w:tcPr>
            <w:tcW w:w="3863" w:type="pct"/>
          </w:tcPr>
          <w:p w:rsidR="002955CC" w:rsidRPr="00424CF0" w:rsidRDefault="002955CC" w:rsidP="002955CC">
            <w:pPr>
              <w:pStyle w:val="ASFKTablenorm0"/>
            </w:pPr>
            <w:r w:rsidRPr="00424CF0">
              <w:t>Значение кода бизнес-статуса ПП в составе пакета.</w:t>
            </w:r>
          </w:p>
        </w:tc>
      </w:tr>
      <w:tr w:rsidR="002955CC" w:rsidRPr="00424CF0">
        <w:tc>
          <w:tcPr>
            <w:tcW w:w="1137" w:type="pct"/>
          </w:tcPr>
          <w:p w:rsidR="002955CC" w:rsidRPr="00424CF0" w:rsidRDefault="002955CC" w:rsidP="002955CC">
            <w:pPr>
              <w:pStyle w:val="ASFKTablenorm0"/>
            </w:pPr>
            <w:r w:rsidRPr="00424CF0">
              <w:lastRenderedPageBreak/>
              <w:t>Наименование стат</w:t>
            </w:r>
            <w:r w:rsidRPr="0035732F">
              <w:t>у</w:t>
            </w:r>
            <w:r w:rsidRPr="00424CF0">
              <w:t>са</w:t>
            </w:r>
          </w:p>
        </w:tc>
        <w:tc>
          <w:tcPr>
            <w:tcW w:w="3863" w:type="pct"/>
          </w:tcPr>
          <w:p w:rsidR="002955CC" w:rsidRPr="00424CF0" w:rsidRDefault="002955CC" w:rsidP="002955CC">
            <w:pPr>
              <w:pStyle w:val="ASFKTablenorm0"/>
            </w:pPr>
            <w:r w:rsidRPr="00424CF0">
              <w:t>Заполняется на основании кода бизнес-статуса.</w:t>
            </w:r>
          </w:p>
        </w:tc>
      </w:tr>
      <w:tr w:rsidR="002955CC" w:rsidRPr="00424CF0">
        <w:tc>
          <w:tcPr>
            <w:tcW w:w="5000" w:type="pct"/>
            <w:gridSpan w:val="2"/>
          </w:tcPr>
          <w:p w:rsidR="002955CC" w:rsidRPr="00424CF0" w:rsidRDefault="002955CC" w:rsidP="00394271">
            <w:pPr>
              <w:pStyle w:val="ASFKTablenorm0"/>
            </w:pPr>
            <w:r w:rsidRPr="00424CF0">
              <w:t>З</w:t>
            </w:r>
            <w:r w:rsidRPr="00C44FFD">
              <w:t>а</w:t>
            </w:r>
            <w:r w:rsidRPr="00424CF0">
              <w:t xml:space="preserve">кладка </w:t>
            </w:r>
            <w:r>
              <w:t>«</w:t>
            </w:r>
            <w:r w:rsidRPr="00424CF0">
              <w:t>Документ (1)</w:t>
            </w:r>
            <w:r w:rsidR="00CF320C">
              <w:t>», вкладк</w:t>
            </w:r>
            <w:r w:rsidR="00394271">
              <w:t>а</w:t>
            </w:r>
            <w:r w:rsidR="00CF320C">
              <w:t xml:space="preserve"> «</w:t>
            </w:r>
            <w:r w:rsidRPr="00D0278B">
              <w:t>Основные атрибуты»</w:t>
            </w:r>
          </w:p>
        </w:tc>
      </w:tr>
      <w:tr w:rsidR="002955CC" w:rsidRPr="00424CF0">
        <w:tc>
          <w:tcPr>
            <w:tcW w:w="1137" w:type="pct"/>
          </w:tcPr>
          <w:p w:rsidR="002955CC" w:rsidRPr="00424CF0" w:rsidRDefault="002955CC" w:rsidP="002955CC">
            <w:pPr>
              <w:pStyle w:val="ASFKTablenorm0"/>
            </w:pPr>
            <w:r w:rsidRPr="00424CF0">
              <w:t>Номер</w:t>
            </w:r>
            <w:r>
              <w:t xml:space="preserve"> ПП</w:t>
            </w:r>
          </w:p>
        </w:tc>
        <w:tc>
          <w:tcPr>
            <w:tcW w:w="3863" w:type="pct"/>
          </w:tcPr>
          <w:p w:rsidR="002955CC" w:rsidRPr="00424CF0" w:rsidRDefault="002955CC" w:rsidP="002955CC">
            <w:pPr>
              <w:pStyle w:val="ASFKTablenorm0"/>
            </w:pPr>
            <w:r>
              <w:t>Номер платежного поручения</w:t>
            </w:r>
            <w:r w:rsidRPr="00424CF0">
              <w:t>.</w:t>
            </w:r>
          </w:p>
        </w:tc>
      </w:tr>
      <w:tr w:rsidR="002955CC" w:rsidRPr="00424CF0">
        <w:tc>
          <w:tcPr>
            <w:tcW w:w="1137" w:type="pct"/>
          </w:tcPr>
          <w:p w:rsidR="002955CC" w:rsidRPr="00424CF0" w:rsidRDefault="002955CC" w:rsidP="002955CC">
            <w:pPr>
              <w:pStyle w:val="ASFKTablenorm0"/>
            </w:pPr>
            <w:r w:rsidRPr="00424CF0">
              <w:t>Номер</w:t>
            </w:r>
          </w:p>
        </w:tc>
        <w:tc>
          <w:tcPr>
            <w:tcW w:w="3863" w:type="pct"/>
          </w:tcPr>
          <w:p w:rsidR="002955CC" w:rsidRPr="00424CF0" w:rsidRDefault="002955CC" w:rsidP="002955CC">
            <w:pPr>
              <w:pStyle w:val="ASFKTablenorm0"/>
            </w:pPr>
            <w:r w:rsidRPr="00424CF0">
              <w:t>Значение вводится вручную.</w:t>
            </w:r>
          </w:p>
        </w:tc>
      </w:tr>
      <w:tr w:rsidR="002955CC" w:rsidRPr="00424CF0">
        <w:tc>
          <w:tcPr>
            <w:tcW w:w="1137" w:type="pct"/>
          </w:tcPr>
          <w:p w:rsidR="002955CC" w:rsidRPr="00424CF0" w:rsidRDefault="002955CC" w:rsidP="002955CC">
            <w:pPr>
              <w:pStyle w:val="ASFKTablenorm0"/>
            </w:pPr>
            <w:r w:rsidRPr="00424CF0">
              <w:t>Дата</w:t>
            </w:r>
          </w:p>
        </w:tc>
        <w:tc>
          <w:tcPr>
            <w:tcW w:w="3863" w:type="pct"/>
          </w:tcPr>
          <w:p w:rsidR="002955CC" w:rsidRPr="00D0193D" w:rsidRDefault="002955CC" w:rsidP="002955CC">
            <w:pPr>
              <w:pStyle w:val="ASFKTablenorm0"/>
            </w:pPr>
            <w:r w:rsidRPr="00424CF0">
              <w:t>Значение вводится вручную или выбирается из системного календ</w:t>
            </w:r>
            <w:r w:rsidRPr="00D0193D">
              <w:t>аря.</w:t>
            </w:r>
          </w:p>
        </w:tc>
      </w:tr>
      <w:tr w:rsidR="002955CC" w:rsidRPr="00424CF0">
        <w:tc>
          <w:tcPr>
            <w:tcW w:w="1137" w:type="pct"/>
          </w:tcPr>
          <w:p w:rsidR="002955CC" w:rsidRPr="00424CF0" w:rsidRDefault="002955CC" w:rsidP="002955CC">
            <w:pPr>
              <w:pStyle w:val="ASFKTablenorm0"/>
            </w:pPr>
            <w:r w:rsidRPr="00424CF0">
              <w:t>Вид платежа</w:t>
            </w:r>
          </w:p>
        </w:tc>
        <w:tc>
          <w:tcPr>
            <w:tcW w:w="3863" w:type="pct"/>
          </w:tcPr>
          <w:p w:rsidR="002955CC" w:rsidRPr="00424CF0" w:rsidRDefault="002955CC" w:rsidP="002955CC">
            <w:pPr>
              <w:pStyle w:val="ASFKTablenorm0"/>
            </w:pPr>
            <w:r w:rsidRPr="00424CF0">
              <w:t xml:space="preserve">Вид платежа. </w:t>
            </w:r>
          </w:p>
          <w:p w:rsidR="002955CC" w:rsidRPr="00D0193D" w:rsidRDefault="002955CC" w:rsidP="002955CC">
            <w:pPr>
              <w:pStyle w:val="ASFKTablenorm0"/>
            </w:pPr>
            <w:r>
              <w:t>Для ЭД на статусе «Черновик»</w:t>
            </w:r>
            <w:r w:rsidRPr="00D0193D">
              <w:t xml:space="preserve"> доступны значения</w:t>
            </w:r>
            <w:r>
              <w:t>:</w:t>
            </w:r>
            <w:r w:rsidRPr="00D0193D">
              <w:t xml:space="preserve"> </w:t>
            </w:r>
            <w:r>
              <w:t>«»</w:t>
            </w:r>
            <w:r w:rsidRPr="00D0193D">
              <w:t xml:space="preserve">, </w:t>
            </w:r>
            <w:r>
              <w:t>«</w:t>
            </w:r>
            <w:r w:rsidRPr="00D0193D">
              <w:t>срочно</w:t>
            </w:r>
            <w:r>
              <w:t>»</w:t>
            </w:r>
            <w:r w:rsidRPr="00D0193D">
              <w:t>.</w:t>
            </w:r>
          </w:p>
          <w:p w:rsidR="002955CC" w:rsidRPr="00424CF0" w:rsidRDefault="002955CC" w:rsidP="002955CC">
            <w:pPr>
              <w:pStyle w:val="ASFKTablenorm0"/>
            </w:pPr>
            <w:r w:rsidRPr="00424CF0">
              <w:t xml:space="preserve">По умолчанию проставляется пустое значение </w:t>
            </w:r>
            <w:r>
              <w:t>«»</w:t>
            </w:r>
            <w:r w:rsidRPr="00424CF0">
              <w:t>.</w:t>
            </w:r>
          </w:p>
        </w:tc>
      </w:tr>
      <w:tr w:rsidR="002955CC" w:rsidRPr="00424CF0">
        <w:tc>
          <w:tcPr>
            <w:tcW w:w="1137" w:type="pct"/>
          </w:tcPr>
          <w:p w:rsidR="002955CC" w:rsidRPr="00424CF0" w:rsidRDefault="002955CC" w:rsidP="002955CC">
            <w:pPr>
              <w:pStyle w:val="ASFKTablenorm0"/>
            </w:pPr>
            <w:r w:rsidRPr="00424CF0">
              <w:t>Сумма</w:t>
            </w:r>
          </w:p>
        </w:tc>
        <w:tc>
          <w:tcPr>
            <w:tcW w:w="3863" w:type="pct"/>
          </w:tcPr>
          <w:p w:rsidR="002955CC" w:rsidRPr="00424CF0" w:rsidRDefault="002955CC" w:rsidP="002955CC">
            <w:pPr>
              <w:pStyle w:val="ASFKTablenorm0"/>
            </w:pPr>
            <w:r w:rsidRPr="00424CF0">
              <w:t>Значение вводится вручную.</w:t>
            </w:r>
          </w:p>
        </w:tc>
      </w:tr>
      <w:tr w:rsidR="002955CC" w:rsidRPr="00424CF0">
        <w:tc>
          <w:tcPr>
            <w:tcW w:w="1137" w:type="pct"/>
          </w:tcPr>
          <w:p w:rsidR="002955CC" w:rsidRPr="00424CF0" w:rsidRDefault="002955CC" w:rsidP="002955CC">
            <w:pPr>
              <w:pStyle w:val="ASFKTablenorm0"/>
            </w:pPr>
            <w:r w:rsidRPr="00424CF0">
              <w:t>Сумма прописью</w:t>
            </w:r>
          </w:p>
        </w:tc>
        <w:tc>
          <w:tcPr>
            <w:tcW w:w="3863" w:type="pct"/>
          </w:tcPr>
          <w:p w:rsidR="002955CC" w:rsidRPr="00D0193D" w:rsidRDefault="002955CC" w:rsidP="002955CC">
            <w:pPr>
              <w:pStyle w:val="ASFKTablenorm0"/>
            </w:pPr>
            <w:r w:rsidRPr="00424CF0">
              <w:t xml:space="preserve">Заполняется автоматически на основании введенного в поле </w:t>
            </w:r>
            <w:r>
              <w:t>«</w:t>
            </w:r>
            <w:r w:rsidRPr="00424CF0">
              <w:t>Сумма</w:t>
            </w:r>
            <w:r>
              <w:t>»</w:t>
            </w:r>
            <w:r w:rsidRPr="00424CF0">
              <w:t xml:space="preserve"> знач</w:t>
            </w:r>
            <w:r w:rsidRPr="0035732F">
              <w:t>е</w:t>
            </w:r>
            <w:r w:rsidRPr="00D0193D">
              <w:t>ния.</w:t>
            </w:r>
          </w:p>
        </w:tc>
      </w:tr>
      <w:tr w:rsidR="002955CC" w:rsidRPr="00424CF0">
        <w:trPr>
          <w:trHeight w:val="375"/>
        </w:trPr>
        <w:tc>
          <w:tcPr>
            <w:tcW w:w="5000" w:type="pct"/>
            <w:gridSpan w:val="2"/>
          </w:tcPr>
          <w:p w:rsidR="002955CC" w:rsidRPr="00424CF0" w:rsidRDefault="002955CC" w:rsidP="00394271">
            <w:pPr>
              <w:pStyle w:val="ASFKTablenorm0"/>
            </w:pPr>
            <w:r w:rsidRPr="00424CF0">
              <w:t>З</w:t>
            </w:r>
            <w:r w:rsidRPr="00C44FFD">
              <w:t>а</w:t>
            </w:r>
            <w:r w:rsidRPr="00424CF0">
              <w:t xml:space="preserve">кладка </w:t>
            </w:r>
            <w:r>
              <w:t>«</w:t>
            </w:r>
            <w:r w:rsidRPr="00424CF0">
              <w:t>Документ (1)</w:t>
            </w:r>
            <w:r w:rsidR="00CF320C">
              <w:t>», вкладк</w:t>
            </w:r>
            <w:r w:rsidR="00394271">
              <w:t>а</w:t>
            </w:r>
            <w:r w:rsidR="00CF320C">
              <w:t xml:space="preserve"> «</w:t>
            </w:r>
            <w:r w:rsidRPr="00D0278B">
              <w:t>Основные атрибуты</w:t>
            </w:r>
            <w:r w:rsidR="00D25878">
              <w:t>», группа полей «</w:t>
            </w:r>
            <w:r w:rsidRPr="00424CF0">
              <w:t>Реквизиты плательщика</w:t>
            </w:r>
            <w:r>
              <w:t>»</w:t>
            </w:r>
          </w:p>
        </w:tc>
      </w:tr>
      <w:tr w:rsidR="002955CC" w:rsidRPr="00424CF0">
        <w:trPr>
          <w:trHeight w:val="375"/>
        </w:trPr>
        <w:tc>
          <w:tcPr>
            <w:tcW w:w="1137" w:type="pct"/>
          </w:tcPr>
          <w:p w:rsidR="002955CC" w:rsidRPr="00424CF0" w:rsidRDefault="002955CC" w:rsidP="002955CC">
            <w:pPr>
              <w:pStyle w:val="ASFKTablenorm0"/>
            </w:pPr>
            <w:r w:rsidRPr="00424CF0">
              <w:t>Наименование</w:t>
            </w:r>
          </w:p>
        </w:tc>
        <w:tc>
          <w:tcPr>
            <w:tcW w:w="3863" w:type="pct"/>
          </w:tcPr>
          <w:p w:rsidR="002955CC" w:rsidRPr="00424CF0" w:rsidRDefault="002955CC" w:rsidP="002955CC">
            <w:pPr>
              <w:pStyle w:val="ASFKTablenorm0"/>
            </w:pPr>
            <w:r w:rsidRPr="00424CF0">
              <w:t>Значение вводится вручную.</w:t>
            </w:r>
          </w:p>
        </w:tc>
      </w:tr>
      <w:tr w:rsidR="002955CC" w:rsidRPr="00424CF0">
        <w:trPr>
          <w:trHeight w:val="375"/>
        </w:trPr>
        <w:tc>
          <w:tcPr>
            <w:tcW w:w="1137" w:type="pct"/>
          </w:tcPr>
          <w:p w:rsidR="002955CC" w:rsidRPr="00BA2E04" w:rsidRDefault="002955CC" w:rsidP="002955CC">
            <w:pPr>
              <w:pStyle w:val="ASFKTablenorm0"/>
            </w:pPr>
            <w:r w:rsidRPr="00BA2E04">
              <w:t>ИНН</w:t>
            </w:r>
          </w:p>
        </w:tc>
        <w:tc>
          <w:tcPr>
            <w:tcW w:w="3863" w:type="pct"/>
          </w:tcPr>
          <w:p w:rsidR="00E47FDA" w:rsidRPr="007B2273" w:rsidRDefault="00E47FDA" w:rsidP="00E47FDA">
            <w:pPr>
              <w:pStyle w:val="ASFKTablenorm0"/>
            </w:pPr>
            <w:r w:rsidRPr="007B2273">
              <w:t xml:space="preserve">Значение подтягивается автоматически после заполнения поля </w:t>
            </w:r>
            <w:r>
              <w:t>«</w:t>
            </w:r>
            <w:r w:rsidRPr="007B2273">
              <w:t>л/с</w:t>
            </w:r>
            <w:r>
              <w:t>»</w:t>
            </w:r>
            <w:r w:rsidRPr="007B2273">
              <w:t xml:space="preserve"> из спр</w:t>
            </w:r>
            <w:r w:rsidRPr="00E47FDA">
              <w:t>а</w:t>
            </w:r>
            <w:r w:rsidRPr="007B2273">
              <w:t xml:space="preserve">вочника </w:t>
            </w:r>
            <w:r>
              <w:t>«</w:t>
            </w:r>
            <w:r w:rsidRPr="007B2273">
              <w:t>Лицевые счета</w:t>
            </w:r>
            <w:r>
              <w:t>»</w:t>
            </w:r>
            <w:r w:rsidRPr="007B2273">
              <w:t xml:space="preserve"> (блок </w:t>
            </w:r>
            <w:r>
              <w:t>«</w:t>
            </w:r>
            <w:r w:rsidRPr="007B2273">
              <w:t>Информация о владельце сч</w:t>
            </w:r>
            <w:r w:rsidRPr="005154AF">
              <w:t>е</w:t>
            </w:r>
            <w:r w:rsidRPr="007B2273">
              <w:t>та</w:t>
            </w:r>
            <w:r>
              <w:t>»</w:t>
            </w:r>
            <w:r w:rsidRPr="007B2273">
              <w:t>).</w:t>
            </w:r>
          </w:p>
          <w:p w:rsidR="00E47FDA" w:rsidRDefault="00E47FDA" w:rsidP="00E47FDA">
            <w:pPr>
              <w:pStyle w:val="ASFKTablenorm0"/>
            </w:pPr>
            <w:r>
              <w:t>Е</w:t>
            </w:r>
            <w:r w:rsidRPr="0017479B">
              <w:t xml:space="preserve">сли значение поля </w:t>
            </w:r>
            <w:r>
              <w:t>«</w:t>
            </w:r>
            <w:r w:rsidRPr="0017479B">
              <w:t>Переход на СР</w:t>
            </w:r>
            <w:r>
              <w:t xml:space="preserve">» </w:t>
            </w:r>
            <w:r w:rsidRPr="0017479B">
              <w:t>=</w:t>
            </w:r>
            <w:r>
              <w:t xml:space="preserve"> </w:t>
            </w:r>
            <w:r w:rsidRPr="0017479B">
              <w:t>1, то автозаполнение осуществля</w:t>
            </w:r>
            <w:r>
              <w:t>е</w:t>
            </w:r>
            <w:r w:rsidRPr="004C5AA6">
              <w:t>т</w:t>
            </w:r>
            <w:r>
              <w:t>ся</w:t>
            </w:r>
            <w:r w:rsidRPr="0017479B">
              <w:t xml:space="preserve"> по справочнику </w:t>
            </w:r>
            <w:r>
              <w:t>«</w:t>
            </w:r>
            <w:r w:rsidRPr="0017479B">
              <w:t>Реестр участников бюджетного процесса, а также юридич</w:t>
            </w:r>
            <w:r w:rsidRPr="00E47FDA">
              <w:t>е</w:t>
            </w:r>
            <w:r w:rsidRPr="0017479B">
              <w:t>ских лиц, не являющихся участниками бюджетного проце</w:t>
            </w:r>
            <w:r w:rsidRPr="004C5AA6">
              <w:t>с</w:t>
            </w:r>
            <w:r w:rsidRPr="0017479B">
              <w:t>са</w:t>
            </w:r>
            <w:r>
              <w:t>».</w:t>
            </w:r>
          </w:p>
          <w:p w:rsidR="002955CC" w:rsidRPr="00BA2E04" w:rsidRDefault="00E47FDA" w:rsidP="00E47FDA">
            <w:pPr>
              <w:pStyle w:val="ASFKTablenorm0"/>
            </w:pPr>
            <w:r w:rsidRPr="007B2273">
              <w:t>Может быть отредактировано вручную</w:t>
            </w:r>
            <w:r w:rsidR="002955CC" w:rsidRPr="00BA2E04">
              <w:t>.</w:t>
            </w:r>
          </w:p>
        </w:tc>
      </w:tr>
      <w:tr w:rsidR="002955CC" w:rsidRPr="00424CF0">
        <w:trPr>
          <w:trHeight w:val="375"/>
        </w:trPr>
        <w:tc>
          <w:tcPr>
            <w:tcW w:w="1137" w:type="pct"/>
          </w:tcPr>
          <w:p w:rsidR="002955CC" w:rsidRPr="00BA2E04" w:rsidRDefault="002955CC" w:rsidP="002955CC">
            <w:pPr>
              <w:pStyle w:val="ASFKTablenorm0"/>
            </w:pPr>
            <w:r w:rsidRPr="00BA2E04">
              <w:t>КПП</w:t>
            </w:r>
          </w:p>
        </w:tc>
        <w:tc>
          <w:tcPr>
            <w:tcW w:w="3863" w:type="pct"/>
          </w:tcPr>
          <w:p w:rsidR="00E47FDA" w:rsidRPr="007B2273" w:rsidRDefault="00E47FDA" w:rsidP="00E47FDA">
            <w:pPr>
              <w:pStyle w:val="ASFKTablenorm0"/>
            </w:pPr>
            <w:r w:rsidRPr="007B2273">
              <w:t xml:space="preserve">Значение подтягивается автоматически после заполнения поля </w:t>
            </w:r>
            <w:r>
              <w:t>«</w:t>
            </w:r>
            <w:r w:rsidRPr="007B2273">
              <w:t>л/с</w:t>
            </w:r>
            <w:r>
              <w:t>»</w:t>
            </w:r>
            <w:r w:rsidRPr="007B2273">
              <w:t xml:space="preserve"> из спр</w:t>
            </w:r>
            <w:r w:rsidRPr="00E47FDA">
              <w:t>а</w:t>
            </w:r>
            <w:r w:rsidRPr="007B2273">
              <w:t xml:space="preserve">вочника </w:t>
            </w:r>
            <w:r>
              <w:t>«</w:t>
            </w:r>
            <w:r w:rsidRPr="007B2273">
              <w:t>Лицевые счета</w:t>
            </w:r>
            <w:r>
              <w:t>»</w:t>
            </w:r>
            <w:r w:rsidRPr="007B2273">
              <w:t xml:space="preserve"> (блок </w:t>
            </w:r>
            <w:r>
              <w:t>«</w:t>
            </w:r>
            <w:r w:rsidRPr="007B2273">
              <w:t>Информация о владельце сч</w:t>
            </w:r>
            <w:r w:rsidRPr="005154AF">
              <w:t>е</w:t>
            </w:r>
            <w:r w:rsidRPr="007B2273">
              <w:t>та</w:t>
            </w:r>
            <w:r>
              <w:t>»</w:t>
            </w:r>
            <w:r w:rsidRPr="007B2273">
              <w:t>).</w:t>
            </w:r>
          </w:p>
          <w:p w:rsidR="00E47FDA" w:rsidRDefault="00E47FDA" w:rsidP="00E47FDA">
            <w:pPr>
              <w:pStyle w:val="ASFKTablenorm0"/>
            </w:pPr>
            <w:r>
              <w:t>Е</w:t>
            </w:r>
            <w:r w:rsidRPr="0017479B">
              <w:t xml:space="preserve">сли значение поля </w:t>
            </w:r>
            <w:r>
              <w:t>«</w:t>
            </w:r>
            <w:r w:rsidRPr="0017479B">
              <w:t>Переход на СР</w:t>
            </w:r>
            <w:r>
              <w:t xml:space="preserve">» </w:t>
            </w:r>
            <w:r w:rsidRPr="0017479B">
              <w:t>=</w:t>
            </w:r>
            <w:r>
              <w:t xml:space="preserve"> </w:t>
            </w:r>
            <w:r w:rsidRPr="0017479B">
              <w:t>1, то автозаполнение осуществля</w:t>
            </w:r>
            <w:r>
              <w:t>е</w:t>
            </w:r>
            <w:r w:rsidRPr="004C5AA6">
              <w:t>т</w:t>
            </w:r>
            <w:r>
              <w:t>ся</w:t>
            </w:r>
            <w:r w:rsidRPr="0017479B">
              <w:t xml:space="preserve"> по справочнику </w:t>
            </w:r>
            <w:r>
              <w:t>«</w:t>
            </w:r>
            <w:r w:rsidRPr="0017479B">
              <w:t>Реестр участников бюджетного процесса, а также юридич</w:t>
            </w:r>
            <w:r w:rsidRPr="00E47FDA">
              <w:t>е</w:t>
            </w:r>
            <w:r w:rsidRPr="0017479B">
              <w:t>ских лиц, не являющихся участниками бюджетного проце</w:t>
            </w:r>
            <w:r w:rsidRPr="004C5AA6">
              <w:t>с</w:t>
            </w:r>
            <w:r w:rsidRPr="0017479B">
              <w:t>са</w:t>
            </w:r>
            <w:r>
              <w:t>».</w:t>
            </w:r>
          </w:p>
          <w:p w:rsidR="002955CC" w:rsidRPr="00BA2E04" w:rsidRDefault="00E47FDA" w:rsidP="00E47FDA">
            <w:pPr>
              <w:pStyle w:val="ASFKTablenorm0"/>
            </w:pPr>
            <w:r w:rsidRPr="007B2273">
              <w:t>Может быть отредактировано вручную</w:t>
            </w:r>
            <w:r w:rsidR="002955CC" w:rsidRPr="00BA2E04">
              <w:t>.</w:t>
            </w:r>
          </w:p>
        </w:tc>
      </w:tr>
      <w:tr w:rsidR="002955CC" w:rsidRPr="00424CF0">
        <w:trPr>
          <w:trHeight w:val="375"/>
        </w:trPr>
        <w:tc>
          <w:tcPr>
            <w:tcW w:w="1137" w:type="pct"/>
          </w:tcPr>
          <w:p w:rsidR="002955CC" w:rsidRPr="00424CF0" w:rsidRDefault="002955CC" w:rsidP="002955CC">
            <w:pPr>
              <w:pStyle w:val="ASFKTablenorm0"/>
            </w:pPr>
            <w:r w:rsidRPr="00424CF0">
              <w:t xml:space="preserve">Банк. </w:t>
            </w:r>
            <w:r w:rsidR="00966CDB" w:rsidRPr="00424CF0">
              <w:t>С</w:t>
            </w:r>
            <w:r w:rsidRPr="00424CF0">
              <w:t>чет</w:t>
            </w:r>
          </w:p>
        </w:tc>
        <w:tc>
          <w:tcPr>
            <w:tcW w:w="3863" w:type="pct"/>
          </w:tcPr>
          <w:p w:rsidR="002955CC" w:rsidRPr="00D0193D" w:rsidRDefault="002955CC" w:rsidP="00E47FDA">
            <w:pPr>
              <w:pStyle w:val="ASFKTablenorm0"/>
            </w:pPr>
            <w:r w:rsidRPr="00424CF0">
              <w:t xml:space="preserve">Значение вводится вручную или выбирается из справочника </w:t>
            </w:r>
            <w:r>
              <w:t>«</w:t>
            </w:r>
            <w:r w:rsidRPr="00424CF0">
              <w:t>Банковские сч</w:t>
            </w:r>
            <w:r w:rsidRPr="0035732F">
              <w:t>е</w:t>
            </w:r>
            <w:r w:rsidRPr="00D0193D">
              <w:t>та ФК</w:t>
            </w:r>
            <w:r>
              <w:t>»</w:t>
            </w:r>
            <w:r w:rsidRPr="00D0193D">
              <w:t>.</w:t>
            </w:r>
          </w:p>
        </w:tc>
      </w:tr>
      <w:tr w:rsidR="002955CC" w:rsidRPr="00424CF0">
        <w:trPr>
          <w:trHeight w:val="375"/>
        </w:trPr>
        <w:tc>
          <w:tcPr>
            <w:tcW w:w="1137" w:type="pct"/>
          </w:tcPr>
          <w:p w:rsidR="002955CC" w:rsidRPr="00424CF0" w:rsidRDefault="002955CC" w:rsidP="002955CC">
            <w:pPr>
              <w:pStyle w:val="ASFKTablenorm0"/>
            </w:pPr>
            <w:r w:rsidRPr="00424CF0">
              <w:t>БИК/SWIFT</w:t>
            </w:r>
          </w:p>
        </w:tc>
        <w:tc>
          <w:tcPr>
            <w:tcW w:w="3863" w:type="pct"/>
          </w:tcPr>
          <w:p w:rsidR="002955CC" w:rsidRPr="00424CF0" w:rsidRDefault="002955CC" w:rsidP="002955CC">
            <w:pPr>
              <w:pStyle w:val="ASFKTablenorm0"/>
            </w:pPr>
            <w:r w:rsidRPr="00424CF0">
              <w:t xml:space="preserve">Значение подтягивается автоматически после заполнения поля </w:t>
            </w:r>
            <w:r>
              <w:t>«</w:t>
            </w:r>
            <w:r w:rsidRPr="00424CF0">
              <w:t xml:space="preserve">Банк. </w:t>
            </w:r>
            <w:r w:rsidR="00966CDB" w:rsidRPr="00424CF0">
              <w:t>С</w:t>
            </w:r>
            <w:r w:rsidR="00343B30" w:rsidRPr="00424CF0">
              <w:t>чет</w:t>
            </w:r>
            <w:r>
              <w:t>»</w:t>
            </w:r>
            <w:r w:rsidRPr="00424CF0">
              <w:t xml:space="preserve"> из справочника </w:t>
            </w:r>
            <w:r>
              <w:t>«</w:t>
            </w:r>
            <w:r w:rsidRPr="00424CF0">
              <w:t>Банковские счета ФК</w:t>
            </w:r>
            <w:r>
              <w:t>»</w:t>
            </w:r>
            <w:r w:rsidRPr="00424CF0">
              <w:t xml:space="preserve"> из поля </w:t>
            </w:r>
            <w:r>
              <w:t>«</w:t>
            </w:r>
            <w:r w:rsidRPr="00424CF0">
              <w:t>БИК</w:t>
            </w:r>
            <w:r>
              <w:t>»</w:t>
            </w:r>
            <w:r w:rsidRPr="00424CF0">
              <w:t>.</w:t>
            </w:r>
          </w:p>
          <w:p w:rsidR="002955CC" w:rsidRPr="00D0193D" w:rsidRDefault="002955CC" w:rsidP="002955CC">
            <w:pPr>
              <w:pStyle w:val="ASFKTablenorm0"/>
            </w:pPr>
            <w:r w:rsidRPr="00424CF0">
              <w:t>Значение вводится вручную или выбирается из справо</w:t>
            </w:r>
            <w:r w:rsidRPr="00D0193D">
              <w:t>чника банков.</w:t>
            </w:r>
          </w:p>
        </w:tc>
      </w:tr>
      <w:tr w:rsidR="002955CC" w:rsidRPr="00424CF0">
        <w:trPr>
          <w:trHeight w:val="375"/>
        </w:trPr>
        <w:tc>
          <w:tcPr>
            <w:tcW w:w="1137" w:type="pct"/>
          </w:tcPr>
          <w:p w:rsidR="002955CC" w:rsidRPr="00424CF0" w:rsidRDefault="002955CC" w:rsidP="002955CC">
            <w:pPr>
              <w:pStyle w:val="ASFKTablenorm0"/>
            </w:pPr>
            <w:r w:rsidRPr="00424CF0">
              <w:t>Кор.счет</w:t>
            </w:r>
          </w:p>
        </w:tc>
        <w:tc>
          <w:tcPr>
            <w:tcW w:w="3863" w:type="pct"/>
          </w:tcPr>
          <w:p w:rsidR="002955CC" w:rsidRPr="00D0193D" w:rsidRDefault="002955CC" w:rsidP="002955CC">
            <w:pPr>
              <w:pStyle w:val="ASFKTablenorm0"/>
            </w:pPr>
            <w:r w:rsidRPr="00424CF0">
              <w:t xml:space="preserve">Значение подтягивается автоматически после заполнения поля </w:t>
            </w:r>
            <w:r>
              <w:t>«</w:t>
            </w:r>
            <w:r w:rsidRPr="00424CF0">
              <w:t>БИК/SWIFT</w:t>
            </w:r>
            <w:r>
              <w:t>»</w:t>
            </w:r>
            <w:r w:rsidRPr="00424CF0">
              <w:t xml:space="preserve"> из справочника банков. Значение может быть отредактир</w:t>
            </w:r>
            <w:r w:rsidRPr="00D0193D">
              <w:t>овано вручную.</w:t>
            </w:r>
          </w:p>
        </w:tc>
      </w:tr>
      <w:tr w:rsidR="002955CC" w:rsidRPr="00424CF0">
        <w:trPr>
          <w:trHeight w:val="375"/>
        </w:trPr>
        <w:tc>
          <w:tcPr>
            <w:tcW w:w="1137" w:type="pct"/>
          </w:tcPr>
          <w:p w:rsidR="002955CC" w:rsidRPr="00424CF0" w:rsidRDefault="002955CC" w:rsidP="002955CC">
            <w:pPr>
              <w:pStyle w:val="ASFKTablenorm0"/>
            </w:pPr>
            <w:r w:rsidRPr="00424CF0">
              <w:t>Банк</w:t>
            </w:r>
          </w:p>
        </w:tc>
        <w:tc>
          <w:tcPr>
            <w:tcW w:w="3863" w:type="pct"/>
          </w:tcPr>
          <w:p w:rsidR="002955CC" w:rsidRPr="00D0193D" w:rsidRDefault="002955CC" w:rsidP="002955CC">
            <w:pPr>
              <w:pStyle w:val="ASFKTablenorm0"/>
            </w:pPr>
            <w:r w:rsidRPr="00424CF0">
              <w:t xml:space="preserve">Значение подтягивается автоматически после заполнения поля </w:t>
            </w:r>
            <w:r>
              <w:t>«</w:t>
            </w:r>
            <w:r w:rsidRPr="00424CF0">
              <w:t>БИК/SWIFT</w:t>
            </w:r>
            <w:r>
              <w:t>»</w:t>
            </w:r>
            <w:r w:rsidRPr="00424CF0">
              <w:t xml:space="preserve"> из справочника банков из поля </w:t>
            </w:r>
            <w:r>
              <w:t>«</w:t>
            </w:r>
            <w:r w:rsidRPr="00424CF0">
              <w:t>Платежное наименование банка составное</w:t>
            </w:r>
            <w:r>
              <w:t>»</w:t>
            </w:r>
            <w:r w:rsidRPr="00424CF0">
              <w:t>. Зн</w:t>
            </w:r>
            <w:r w:rsidRPr="00C44FFD">
              <w:t>а</w:t>
            </w:r>
            <w:r w:rsidRPr="00D0193D">
              <w:t>ч</w:t>
            </w:r>
            <w:r w:rsidRPr="00CA3543">
              <w:t>е</w:t>
            </w:r>
            <w:r w:rsidRPr="00D0193D">
              <w:t>ние может быть отредактировано вручную.</w:t>
            </w:r>
          </w:p>
        </w:tc>
      </w:tr>
      <w:tr w:rsidR="002955CC" w:rsidRPr="00424CF0">
        <w:trPr>
          <w:trHeight w:val="375"/>
        </w:trPr>
        <w:tc>
          <w:tcPr>
            <w:tcW w:w="5000" w:type="pct"/>
            <w:gridSpan w:val="2"/>
          </w:tcPr>
          <w:p w:rsidR="002955CC" w:rsidRPr="00424CF0" w:rsidRDefault="002955CC" w:rsidP="002955CC">
            <w:pPr>
              <w:pStyle w:val="ASFKTablenorm0"/>
            </w:pPr>
            <w:r w:rsidRPr="00424CF0">
              <w:t>З</w:t>
            </w:r>
            <w:r w:rsidRPr="00C44FFD">
              <w:t>а</w:t>
            </w:r>
            <w:r w:rsidRPr="00424CF0">
              <w:t xml:space="preserve">кладка </w:t>
            </w:r>
            <w:r>
              <w:t>«</w:t>
            </w:r>
            <w:r w:rsidRPr="00424CF0">
              <w:t>Документ (1)</w:t>
            </w:r>
            <w:r w:rsidR="00394271">
              <w:t>», вкладка</w:t>
            </w:r>
            <w:r w:rsidR="00CF320C">
              <w:t xml:space="preserve"> «</w:t>
            </w:r>
            <w:r w:rsidRPr="00D0278B">
              <w:t>Основные атрибуты</w:t>
            </w:r>
            <w:r w:rsidR="00D25878">
              <w:t>», группа полей «</w:t>
            </w:r>
            <w:r w:rsidRPr="00424CF0">
              <w:t>Реквизиты получателя</w:t>
            </w:r>
            <w:r>
              <w:t>»</w:t>
            </w:r>
          </w:p>
        </w:tc>
      </w:tr>
      <w:tr w:rsidR="002955CC" w:rsidRPr="00424CF0">
        <w:trPr>
          <w:trHeight w:val="375"/>
        </w:trPr>
        <w:tc>
          <w:tcPr>
            <w:tcW w:w="1137" w:type="pct"/>
          </w:tcPr>
          <w:p w:rsidR="002955CC" w:rsidRPr="00424CF0" w:rsidRDefault="002955CC" w:rsidP="002955CC">
            <w:pPr>
              <w:pStyle w:val="ASFKTablenorm0"/>
            </w:pPr>
            <w:r w:rsidRPr="00424CF0">
              <w:t xml:space="preserve">Наименование </w:t>
            </w:r>
          </w:p>
        </w:tc>
        <w:tc>
          <w:tcPr>
            <w:tcW w:w="3863" w:type="pct"/>
          </w:tcPr>
          <w:p w:rsidR="002955CC" w:rsidRPr="00D0193D" w:rsidRDefault="002955CC" w:rsidP="002955CC">
            <w:pPr>
              <w:pStyle w:val="ASFKTablenorm0"/>
            </w:pPr>
            <w:r w:rsidRPr="00424CF0">
              <w:t>Значение вводится вручную или выбирается из справочника поставщ</w:t>
            </w:r>
            <w:r w:rsidRPr="00D0193D">
              <w:t xml:space="preserve">иков. </w:t>
            </w:r>
          </w:p>
          <w:p w:rsidR="002955CC" w:rsidRPr="00D0193D" w:rsidRDefault="002955CC" w:rsidP="002955CC">
            <w:pPr>
              <w:pStyle w:val="ASFKTablenorm0"/>
            </w:pPr>
          </w:p>
        </w:tc>
      </w:tr>
      <w:tr w:rsidR="002955CC" w:rsidRPr="00424CF0">
        <w:trPr>
          <w:trHeight w:val="375"/>
        </w:trPr>
        <w:tc>
          <w:tcPr>
            <w:tcW w:w="1137" w:type="pct"/>
          </w:tcPr>
          <w:p w:rsidR="002955CC" w:rsidRPr="00424CF0" w:rsidRDefault="002955CC" w:rsidP="002955CC">
            <w:pPr>
              <w:pStyle w:val="ASFKTablenorm0"/>
            </w:pPr>
            <w:r w:rsidRPr="00424CF0">
              <w:t>ИНН</w:t>
            </w:r>
          </w:p>
        </w:tc>
        <w:tc>
          <w:tcPr>
            <w:tcW w:w="3863" w:type="pct"/>
          </w:tcPr>
          <w:p w:rsidR="002955CC" w:rsidRPr="00D0193D" w:rsidRDefault="002955CC" w:rsidP="002955CC">
            <w:pPr>
              <w:pStyle w:val="ASFKTablenorm0"/>
            </w:pPr>
            <w:r w:rsidRPr="00424CF0">
              <w:t xml:space="preserve">Значение заполняется автоматически после заполнения поля </w:t>
            </w:r>
            <w:r>
              <w:t>«</w:t>
            </w:r>
            <w:r w:rsidRPr="00424CF0">
              <w:t>Наименов</w:t>
            </w:r>
            <w:r w:rsidRPr="00D0193D">
              <w:t>ание</w:t>
            </w:r>
            <w:r>
              <w:t>»</w:t>
            </w:r>
            <w:r w:rsidRPr="00D0193D">
              <w:t>.</w:t>
            </w:r>
          </w:p>
          <w:p w:rsidR="002955CC" w:rsidRPr="00D0193D" w:rsidRDefault="002955CC" w:rsidP="002955CC">
            <w:pPr>
              <w:pStyle w:val="ASFKTablenorm0"/>
            </w:pPr>
            <w:r w:rsidRPr="00424CF0">
              <w:t>Значение может быть отредактировано вручную.</w:t>
            </w:r>
            <w:r w:rsidR="00343B30">
              <w:t xml:space="preserve"> </w:t>
            </w:r>
          </w:p>
        </w:tc>
      </w:tr>
      <w:tr w:rsidR="002955CC" w:rsidRPr="00424CF0">
        <w:trPr>
          <w:trHeight w:val="375"/>
        </w:trPr>
        <w:tc>
          <w:tcPr>
            <w:tcW w:w="1137" w:type="pct"/>
          </w:tcPr>
          <w:p w:rsidR="002955CC" w:rsidRPr="00424CF0" w:rsidRDefault="002955CC" w:rsidP="002955CC">
            <w:pPr>
              <w:pStyle w:val="ASFKTablenorm0"/>
            </w:pPr>
            <w:r w:rsidRPr="00424CF0">
              <w:t>КПП</w:t>
            </w:r>
          </w:p>
        </w:tc>
        <w:tc>
          <w:tcPr>
            <w:tcW w:w="3863" w:type="pct"/>
          </w:tcPr>
          <w:p w:rsidR="002955CC" w:rsidRPr="00D0193D" w:rsidRDefault="002955CC" w:rsidP="002955CC">
            <w:pPr>
              <w:pStyle w:val="ASFKTablenorm0"/>
            </w:pPr>
            <w:r w:rsidRPr="00424CF0">
              <w:t xml:space="preserve">Значение заполняется автоматически после заполнения поля </w:t>
            </w:r>
            <w:r>
              <w:t>«</w:t>
            </w:r>
            <w:r w:rsidRPr="00424CF0">
              <w:t>Наименов</w:t>
            </w:r>
            <w:r w:rsidRPr="00D0193D">
              <w:t>ание</w:t>
            </w:r>
            <w:r>
              <w:t>»</w:t>
            </w:r>
            <w:r w:rsidRPr="00D0193D">
              <w:t>.</w:t>
            </w:r>
          </w:p>
          <w:p w:rsidR="002955CC" w:rsidRPr="00424CF0" w:rsidRDefault="002955CC" w:rsidP="00E47FDA">
            <w:pPr>
              <w:pStyle w:val="ASFKTablenorm0"/>
            </w:pPr>
            <w:r w:rsidRPr="00424CF0">
              <w:lastRenderedPageBreak/>
              <w:t>Значение может быть отредактировано вручную.</w:t>
            </w:r>
          </w:p>
        </w:tc>
      </w:tr>
      <w:tr w:rsidR="002955CC" w:rsidRPr="00424CF0">
        <w:trPr>
          <w:trHeight w:val="375"/>
        </w:trPr>
        <w:tc>
          <w:tcPr>
            <w:tcW w:w="1137" w:type="pct"/>
          </w:tcPr>
          <w:p w:rsidR="002955CC" w:rsidRPr="00424CF0" w:rsidRDefault="002955CC" w:rsidP="002955CC">
            <w:pPr>
              <w:pStyle w:val="ASFKTablenorm0"/>
            </w:pPr>
            <w:r w:rsidRPr="00424CF0">
              <w:lastRenderedPageBreak/>
              <w:t xml:space="preserve">Лиц. </w:t>
            </w:r>
            <w:r w:rsidR="00966CDB" w:rsidRPr="00424CF0">
              <w:t>С</w:t>
            </w:r>
            <w:r w:rsidRPr="00424CF0">
              <w:t>чет</w:t>
            </w:r>
          </w:p>
        </w:tc>
        <w:tc>
          <w:tcPr>
            <w:tcW w:w="3863" w:type="pct"/>
          </w:tcPr>
          <w:p w:rsidR="002955CC" w:rsidRPr="00D0193D" w:rsidRDefault="002955CC" w:rsidP="002955CC">
            <w:pPr>
              <w:pStyle w:val="ASFKTablenorm0"/>
            </w:pPr>
            <w:r w:rsidRPr="00424CF0">
              <w:t xml:space="preserve">Значение вводится вручную или выбирается из справочника </w:t>
            </w:r>
            <w:r>
              <w:t>«</w:t>
            </w:r>
            <w:r w:rsidRPr="00424CF0">
              <w:t>Лицевые сч</w:t>
            </w:r>
            <w:r w:rsidRPr="00D0193D">
              <w:t>ета</w:t>
            </w:r>
            <w:r>
              <w:t>»</w:t>
            </w:r>
            <w:r w:rsidRPr="00D0193D">
              <w:t xml:space="preserve">. </w:t>
            </w:r>
          </w:p>
        </w:tc>
      </w:tr>
      <w:tr w:rsidR="002955CC" w:rsidRPr="00424CF0">
        <w:trPr>
          <w:trHeight w:val="375"/>
        </w:trPr>
        <w:tc>
          <w:tcPr>
            <w:tcW w:w="1137" w:type="pct"/>
          </w:tcPr>
          <w:p w:rsidR="002955CC" w:rsidRPr="00424CF0" w:rsidRDefault="002955CC" w:rsidP="002955CC">
            <w:pPr>
              <w:pStyle w:val="ASFKTablenorm0"/>
            </w:pPr>
            <w:r w:rsidRPr="00424CF0">
              <w:t xml:space="preserve">Банк. </w:t>
            </w:r>
            <w:r w:rsidR="00966CDB" w:rsidRPr="00424CF0">
              <w:t>С</w:t>
            </w:r>
            <w:r w:rsidRPr="00424CF0">
              <w:t>чет</w:t>
            </w:r>
          </w:p>
        </w:tc>
        <w:tc>
          <w:tcPr>
            <w:tcW w:w="3863" w:type="pct"/>
          </w:tcPr>
          <w:p w:rsidR="002955CC" w:rsidRPr="00D0193D" w:rsidRDefault="002955CC" w:rsidP="002955CC">
            <w:pPr>
              <w:pStyle w:val="ASFKTablenorm0"/>
            </w:pPr>
            <w:r w:rsidRPr="00424CF0">
              <w:t>Значение подставляется автоматически, в случае если для указанного польз</w:t>
            </w:r>
            <w:r w:rsidRPr="0035732F">
              <w:t>о</w:t>
            </w:r>
            <w:r w:rsidRPr="00424CF0">
              <w:t>в</w:t>
            </w:r>
            <w:r w:rsidRPr="00CA3543">
              <w:t>а</w:t>
            </w:r>
            <w:r w:rsidRPr="00D0193D">
              <w:t xml:space="preserve">телем получателя платежа в справочнике </w:t>
            </w:r>
            <w:r>
              <w:t>«</w:t>
            </w:r>
            <w:r w:rsidRPr="00D0193D">
              <w:t>Банковские счета поставщиков, на</w:t>
            </w:r>
            <w:r w:rsidRPr="00CA3543">
              <w:t>й</w:t>
            </w:r>
            <w:r w:rsidRPr="00D0193D">
              <w:t>ден один единственный счет</w:t>
            </w:r>
            <w:r w:rsidR="00A74A9E">
              <w:t xml:space="preserve"> (в</w:t>
            </w:r>
            <w:r w:rsidRPr="00D0193D">
              <w:t xml:space="preserve"> справочнике </w:t>
            </w:r>
            <w:r>
              <w:t>«</w:t>
            </w:r>
            <w:r w:rsidRPr="00D0193D">
              <w:t>Поставщиков</w:t>
            </w:r>
            <w:r>
              <w:t>»</w:t>
            </w:r>
            <w:r w:rsidRPr="00D0193D">
              <w:t>, для в</w:t>
            </w:r>
            <w:r w:rsidRPr="0035732F">
              <w:t>ы</w:t>
            </w:r>
            <w:r w:rsidRPr="00D0193D">
              <w:t>бранной организации находится код и по нему делается выборка из справо</w:t>
            </w:r>
            <w:r w:rsidRPr="0035732F">
              <w:t>ч</w:t>
            </w:r>
            <w:r w:rsidRPr="00D0193D">
              <w:t xml:space="preserve">ника </w:t>
            </w:r>
            <w:r>
              <w:t>«</w:t>
            </w:r>
            <w:r w:rsidRPr="00D0193D">
              <w:t>Банко</w:t>
            </w:r>
            <w:r w:rsidRPr="00CA3543">
              <w:t>в</w:t>
            </w:r>
            <w:r w:rsidRPr="00D0193D">
              <w:t>ские счета поставщиков</w:t>
            </w:r>
            <w:r>
              <w:t>»</w:t>
            </w:r>
            <w:r w:rsidRPr="00D0193D">
              <w:t xml:space="preserve">: поле </w:t>
            </w:r>
            <w:r>
              <w:t>«</w:t>
            </w:r>
            <w:r w:rsidRPr="00D0193D">
              <w:t>Открыт для</w:t>
            </w:r>
            <w:r>
              <w:t>»</w:t>
            </w:r>
            <w:r w:rsidRPr="00D0193D">
              <w:t xml:space="preserve"> должно быть ра</w:t>
            </w:r>
            <w:r w:rsidRPr="0035732F">
              <w:t>в</w:t>
            </w:r>
            <w:r w:rsidRPr="00D0193D">
              <w:t>но коду поставщ</w:t>
            </w:r>
            <w:r w:rsidRPr="00C44FFD">
              <w:t>и</w:t>
            </w:r>
            <w:r w:rsidRPr="00D0193D">
              <w:t>ка</w:t>
            </w:r>
            <w:r w:rsidR="00A74A9E">
              <w:t>)</w:t>
            </w:r>
            <w:r w:rsidRPr="00D0193D">
              <w:t>.</w:t>
            </w:r>
          </w:p>
          <w:p w:rsidR="002955CC" w:rsidRPr="00D0193D" w:rsidRDefault="002955CC" w:rsidP="002955CC">
            <w:pPr>
              <w:pStyle w:val="ASFKTablenorm0"/>
            </w:pPr>
            <w:r>
              <w:t xml:space="preserve">В случае если </w:t>
            </w:r>
            <w:r w:rsidRPr="00424CF0">
              <w:t>для организации найдено более одного банковского сч</w:t>
            </w:r>
            <w:r w:rsidRPr="00D0193D">
              <w:t>ета, поле не заполняется и пользователю предоставляется возможность выбрать знач</w:t>
            </w:r>
            <w:r w:rsidRPr="0035732F">
              <w:t>е</w:t>
            </w:r>
            <w:r w:rsidRPr="00D0193D">
              <w:t xml:space="preserve">ние из справочника </w:t>
            </w:r>
            <w:r>
              <w:t>«</w:t>
            </w:r>
            <w:r w:rsidRPr="00D0193D">
              <w:t>Банковские счета поставщиков</w:t>
            </w:r>
            <w:r>
              <w:t>»</w:t>
            </w:r>
            <w:r w:rsidRPr="00D0193D">
              <w:t xml:space="preserve"> или ввести вручную.</w:t>
            </w:r>
          </w:p>
        </w:tc>
      </w:tr>
      <w:tr w:rsidR="002955CC" w:rsidRPr="00424CF0">
        <w:trPr>
          <w:trHeight w:val="375"/>
        </w:trPr>
        <w:tc>
          <w:tcPr>
            <w:tcW w:w="1137" w:type="pct"/>
          </w:tcPr>
          <w:p w:rsidR="002955CC" w:rsidRPr="00424CF0" w:rsidRDefault="002955CC" w:rsidP="002955CC">
            <w:pPr>
              <w:pStyle w:val="ASFKTablenorm0"/>
            </w:pPr>
            <w:r w:rsidRPr="00424CF0">
              <w:t>БИК/SWIFT</w:t>
            </w:r>
          </w:p>
        </w:tc>
        <w:tc>
          <w:tcPr>
            <w:tcW w:w="3863" w:type="pct"/>
          </w:tcPr>
          <w:p w:rsidR="002955CC" w:rsidRPr="00D0193D" w:rsidRDefault="002955CC" w:rsidP="002955CC">
            <w:pPr>
              <w:pStyle w:val="ASFKTablenorm0"/>
            </w:pPr>
            <w:r w:rsidRPr="00424CF0">
              <w:t>Значение заполняется вручную или выбирается из справочника Ба</w:t>
            </w:r>
            <w:r w:rsidRPr="00D0193D">
              <w:t>нков.</w:t>
            </w:r>
          </w:p>
          <w:p w:rsidR="002955CC" w:rsidRPr="00D0193D" w:rsidRDefault="002955CC" w:rsidP="002955CC">
            <w:pPr>
              <w:pStyle w:val="ASFKTablenorm0"/>
            </w:pPr>
            <w:r w:rsidRPr="00424CF0">
              <w:t xml:space="preserve">Может подтягиваться автоматически после заполнения поля </w:t>
            </w:r>
            <w:r>
              <w:t>«</w:t>
            </w:r>
            <w:r w:rsidRPr="00424CF0">
              <w:t>Банковский счет</w:t>
            </w:r>
            <w:r>
              <w:t>»</w:t>
            </w:r>
            <w:r w:rsidRPr="00424CF0">
              <w:t xml:space="preserve"> из справочника </w:t>
            </w:r>
            <w:r>
              <w:t>«</w:t>
            </w:r>
            <w:r w:rsidRPr="00424CF0">
              <w:t>Банковские счета поставщиков</w:t>
            </w:r>
            <w:r>
              <w:t>»</w:t>
            </w:r>
            <w:r w:rsidRPr="00424CF0">
              <w:t xml:space="preserve"> (поле </w:t>
            </w:r>
            <w:r>
              <w:t>«</w:t>
            </w:r>
            <w:r w:rsidRPr="00424CF0">
              <w:t>где о</w:t>
            </w:r>
            <w:r w:rsidRPr="00D0193D">
              <w:t>ткрыт</w:t>
            </w:r>
            <w:r>
              <w:t>»</w:t>
            </w:r>
            <w:r w:rsidRPr="00D0193D">
              <w:t>).</w:t>
            </w:r>
          </w:p>
        </w:tc>
      </w:tr>
      <w:tr w:rsidR="002955CC" w:rsidRPr="00424CF0">
        <w:trPr>
          <w:trHeight w:val="375"/>
        </w:trPr>
        <w:tc>
          <w:tcPr>
            <w:tcW w:w="1137" w:type="pct"/>
          </w:tcPr>
          <w:p w:rsidR="002955CC" w:rsidRPr="00424CF0" w:rsidRDefault="002955CC" w:rsidP="002955CC">
            <w:pPr>
              <w:pStyle w:val="ASFKTablenorm0"/>
            </w:pPr>
            <w:r w:rsidRPr="00424CF0">
              <w:t xml:space="preserve">Кор. </w:t>
            </w:r>
            <w:r w:rsidR="00966CDB" w:rsidRPr="00424CF0">
              <w:t>С</w:t>
            </w:r>
            <w:r w:rsidRPr="00424CF0">
              <w:t>чет</w:t>
            </w:r>
          </w:p>
        </w:tc>
        <w:tc>
          <w:tcPr>
            <w:tcW w:w="3863" w:type="pct"/>
          </w:tcPr>
          <w:p w:rsidR="002955CC" w:rsidRPr="00424CF0" w:rsidRDefault="002955CC" w:rsidP="00E47FDA">
            <w:pPr>
              <w:pStyle w:val="ASFKTablenorm0"/>
            </w:pPr>
            <w:r w:rsidRPr="00424CF0">
              <w:t xml:space="preserve">Значение подтягивается автоматически после заполнения поля </w:t>
            </w:r>
            <w:r>
              <w:t>«</w:t>
            </w:r>
            <w:r w:rsidRPr="00424CF0">
              <w:t>БИК/SWIFT</w:t>
            </w:r>
            <w:r>
              <w:t>»</w:t>
            </w:r>
            <w:r w:rsidRPr="00424CF0">
              <w:t xml:space="preserve"> из справочника Банков. </w:t>
            </w:r>
          </w:p>
        </w:tc>
      </w:tr>
      <w:tr w:rsidR="002955CC" w:rsidRPr="00424CF0">
        <w:trPr>
          <w:trHeight w:val="375"/>
        </w:trPr>
        <w:tc>
          <w:tcPr>
            <w:tcW w:w="1137" w:type="pct"/>
          </w:tcPr>
          <w:p w:rsidR="002955CC" w:rsidRPr="00424CF0" w:rsidRDefault="002955CC" w:rsidP="002955CC">
            <w:pPr>
              <w:pStyle w:val="ASFKTablenorm0"/>
            </w:pPr>
            <w:r w:rsidRPr="00424CF0">
              <w:t>Банк</w:t>
            </w:r>
          </w:p>
        </w:tc>
        <w:tc>
          <w:tcPr>
            <w:tcW w:w="3863" w:type="pct"/>
          </w:tcPr>
          <w:p w:rsidR="002955CC" w:rsidRPr="00424CF0" w:rsidRDefault="002955CC" w:rsidP="002955CC">
            <w:pPr>
              <w:pStyle w:val="ASFKTablenorm0"/>
            </w:pPr>
            <w:r w:rsidRPr="00424CF0">
              <w:t xml:space="preserve">Значение подтягивается автоматически после заполнения поля </w:t>
            </w:r>
            <w:r>
              <w:t>«</w:t>
            </w:r>
            <w:r w:rsidRPr="00424CF0">
              <w:t>БИК/SWIFT</w:t>
            </w:r>
            <w:r>
              <w:t>»</w:t>
            </w:r>
            <w:r w:rsidRPr="00424CF0">
              <w:t xml:space="preserve"> из справочника Банков из поля </w:t>
            </w:r>
            <w:r>
              <w:t>«</w:t>
            </w:r>
            <w:r w:rsidRPr="00424CF0">
              <w:t>Платёжное наименов</w:t>
            </w:r>
            <w:r w:rsidRPr="00D0193D">
              <w:t>ание банка составное</w:t>
            </w:r>
            <w:r>
              <w:t>»</w:t>
            </w:r>
            <w:r w:rsidRPr="00D0193D">
              <w:t>.</w:t>
            </w:r>
          </w:p>
        </w:tc>
      </w:tr>
      <w:tr w:rsidR="00787807" w:rsidRPr="00424CF0" w:rsidTr="009D1437">
        <w:tc>
          <w:tcPr>
            <w:tcW w:w="1137" w:type="pct"/>
          </w:tcPr>
          <w:p w:rsidR="00787807" w:rsidRPr="00424CF0" w:rsidRDefault="00787807" w:rsidP="009D1437">
            <w:pPr>
              <w:pStyle w:val="ASFKTablenorm0"/>
            </w:pPr>
            <w:r w:rsidRPr="00424CF0">
              <w:t>Вид операции</w:t>
            </w:r>
          </w:p>
        </w:tc>
        <w:tc>
          <w:tcPr>
            <w:tcW w:w="3863" w:type="pct"/>
          </w:tcPr>
          <w:p w:rsidR="00787807" w:rsidRPr="00424CF0" w:rsidRDefault="00787807" w:rsidP="009D1437">
            <w:pPr>
              <w:pStyle w:val="ASFKTablenorm0"/>
            </w:pPr>
            <w:r w:rsidRPr="00424CF0">
              <w:t>Значение вводится вручную.</w:t>
            </w:r>
          </w:p>
        </w:tc>
      </w:tr>
      <w:tr w:rsidR="008D749E" w:rsidRPr="00424CF0" w:rsidTr="009D1437">
        <w:tc>
          <w:tcPr>
            <w:tcW w:w="1137" w:type="pct"/>
          </w:tcPr>
          <w:p w:rsidR="008D749E" w:rsidRPr="00424CF0" w:rsidRDefault="008D749E" w:rsidP="009D1437">
            <w:pPr>
              <w:pStyle w:val="ASFKTablenorm0"/>
            </w:pPr>
            <w:r>
              <w:t>Вид дохода</w:t>
            </w:r>
          </w:p>
        </w:tc>
        <w:tc>
          <w:tcPr>
            <w:tcW w:w="3863" w:type="pct"/>
          </w:tcPr>
          <w:p w:rsidR="008D749E" w:rsidRDefault="008D749E" w:rsidP="008D749E">
            <w:pPr>
              <w:pStyle w:val="ASFKTablenorm0"/>
            </w:pPr>
            <w:r>
              <w:t>Код вида дохода заполняется автоматически при импорте документа.</w:t>
            </w:r>
          </w:p>
          <w:p w:rsidR="008D749E" w:rsidRPr="00424CF0" w:rsidRDefault="008D749E" w:rsidP="008D749E">
            <w:pPr>
              <w:pStyle w:val="ASFKTablenorm0"/>
            </w:pPr>
            <w:r>
              <w:t>При ручном вводе документа заполняется пользователем путем выбора из списка значений: 1, 2, 3.</w:t>
            </w:r>
          </w:p>
        </w:tc>
      </w:tr>
      <w:tr w:rsidR="00787807" w:rsidRPr="00424CF0" w:rsidTr="009D1437">
        <w:tc>
          <w:tcPr>
            <w:tcW w:w="1137" w:type="pct"/>
          </w:tcPr>
          <w:p w:rsidR="00787807" w:rsidRPr="00424CF0" w:rsidRDefault="00787807" w:rsidP="009D1437">
            <w:pPr>
              <w:pStyle w:val="ASFKTablenorm0"/>
            </w:pPr>
            <w:r w:rsidRPr="00424CF0">
              <w:t>Очередность пл</w:t>
            </w:r>
            <w:r w:rsidRPr="00CA3543">
              <w:t>а</w:t>
            </w:r>
            <w:r w:rsidRPr="00424CF0">
              <w:t>т</w:t>
            </w:r>
            <w:r w:rsidRPr="00C44FFD">
              <w:t>е</w:t>
            </w:r>
            <w:r w:rsidRPr="00424CF0">
              <w:t>жа</w:t>
            </w:r>
          </w:p>
        </w:tc>
        <w:tc>
          <w:tcPr>
            <w:tcW w:w="3863" w:type="pct"/>
          </w:tcPr>
          <w:p w:rsidR="00787807" w:rsidRPr="00424CF0" w:rsidRDefault="00787807" w:rsidP="009D1437">
            <w:pPr>
              <w:pStyle w:val="ASFKTablenorm0"/>
            </w:pPr>
            <w:r w:rsidRPr="00424CF0">
              <w:t>Очередность платежа.</w:t>
            </w:r>
          </w:p>
          <w:p w:rsidR="00787807" w:rsidRPr="00424CF0" w:rsidRDefault="00787807" w:rsidP="009D1437">
            <w:pPr>
              <w:pStyle w:val="ASFKTablenorm0"/>
            </w:pPr>
            <w:r>
              <w:t>З</w:t>
            </w:r>
            <w:r w:rsidRPr="00424CF0">
              <w:t xml:space="preserve">начение по умолчанию </w:t>
            </w:r>
            <w:r>
              <w:t>«</w:t>
            </w:r>
            <w:r w:rsidRPr="00424CF0">
              <w:t>5</w:t>
            </w:r>
            <w:r>
              <w:t>»</w:t>
            </w:r>
            <w:r w:rsidRPr="00424CF0">
              <w:t xml:space="preserve">. </w:t>
            </w:r>
          </w:p>
          <w:p w:rsidR="00787807" w:rsidRPr="00D0193D" w:rsidRDefault="00787807" w:rsidP="009D1437">
            <w:pPr>
              <w:pStyle w:val="ASFKTablenorm0"/>
            </w:pPr>
            <w:r w:rsidRPr="00424CF0">
              <w:t>Может быть изменено пользователем выбором из выпадающего сп</w:t>
            </w:r>
            <w:r w:rsidRPr="00D0193D">
              <w:t>иска: 1, 2, 3, 4, 5.</w:t>
            </w:r>
          </w:p>
        </w:tc>
      </w:tr>
      <w:tr w:rsidR="00787807" w:rsidRPr="00424CF0" w:rsidTr="009D1437">
        <w:trPr>
          <w:trHeight w:val="375"/>
        </w:trPr>
        <w:tc>
          <w:tcPr>
            <w:tcW w:w="1137" w:type="pct"/>
          </w:tcPr>
          <w:p w:rsidR="00787807" w:rsidRDefault="00787807" w:rsidP="009D1437">
            <w:pPr>
              <w:pStyle w:val="ASFKTablenorm0"/>
            </w:pPr>
            <w:r>
              <w:t>ИПД</w:t>
            </w:r>
          </w:p>
        </w:tc>
        <w:tc>
          <w:tcPr>
            <w:tcW w:w="3863" w:type="pct"/>
          </w:tcPr>
          <w:p w:rsidR="00787807" w:rsidRPr="00424CF0" w:rsidRDefault="00787807" w:rsidP="009D1437">
            <w:pPr>
              <w:pStyle w:val="ASFKTablenorm0"/>
            </w:pPr>
            <w:r w:rsidRPr="00424CF0">
              <w:t>Значение вводится вручную.</w:t>
            </w:r>
          </w:p>
        </w:tc>
      </w:tr>
      <w:tr w:rsidR="00787807" w:rsidRPr="00424CF0" w:rsidTr="009D1437">
        <w:trPr>
          <w:trHeight w:val="375"/>
        </w:trPr>
        <w:tc>
          <w:tcPr>
            <w:tcW w:w="1137" w:type="pct"/>
          </w:tcPr>
          <w:p w:rsidR="00787807" w:rsidRDefault="00787807" w:rsidP="009D1437">
            <w:pPr>
              <w:pStyle w:val="ASFKTablenorm0"/>
            </w:pPr>
            <w:r>
              <w:t>ПРД</w:t>
            </w:r>
          </w:p>
        </w:tc>
        <w:tc>
          <w:tcPr>
            <w:tcW w:w="3863" w:type="pct"/>
          </w:tcPr>
          <w:p w:rsidR="00787807" w:rsidRDefault="00787807" w:rsidP="009D1437">
            <w:pPr>
              <w:pStyle w:val="ASFKTablenorm0"/>
            </w:pPr>
            <w:r w:rsidRPr="00424CF0">
              <w:t>Значение вводится вручную.</w:t>
            </w:r>
          </w:p>
          <w:p w:rsidR="00787807" w:rsidRPr="00424CF0" w:rsidRDefault="00787807" w:rsidP="009D1437">
            <w:pPr>
              <w:pStyle w:val="ASFKTablenorm0"/>
            </w:pPr>
            <w:r>
              <w:t>Поле обязательно к заполнению, если заполнены поля «ЕЛС» или «ЖКУ».</w:t>
            </w:r>
          </w:p>
        </w:tc>
      </w:tr>
      <w:tr w:rsidR="00787807" w:rsidRPr="00424CF0" w:rsidTr="009D1437">
        <w:trPr>
          <w:trHeight w:val="375"/>
        </w:trPr>
        <w:tc>
          <w:tcPr>
            <w:tcW w:w="1137" w:type="pct"/>
          </w:tcPr>
          <w:p w:rsidR="00787807" w:rsidRDefault="00787807" w:rsidP="009D1437">
            <w:pPr>
              <w:pStyle w:val="ASFKTablenorm0"/>
            </w:pPr>
            <w:r>
              <w:t>ЕЛС</w:t>
            </w:r>
          </w:p>
        </w:tc>
        <w:tc>
          <w:tcPr>
            <w:tcW w:w="3863" w:type="pct"/>
          </w:tcPr>
          <w:p w:rsidR="00787807" w:rsidRDefault="00787807" w:rsidP="009D1437">
            <w:pPr>
              <w:pStyle w:val="ASFKTablenorm0"/>
            </w:pPr>
            <w:r w:rsidRPr="00424CF0">
              <w:t>Значение вводится вручную.</w:t>
            </w:r>
          </w:p>
          <w:p w:rsidR="00787807" w:rsidRPr="00424CF0" w:rsidRDefault="00787807" w:rsidP="009D1437">
            <w:pPr>
              <w:pStyle w:val="ASFKTablenorm0"/>
            </w:pPr>
            <w:r>
              <w:t>Поле обязательно для заполнения, если заполнено поле «ПРД» и не заполнено поле «ЖКУ».</w:t>
            </w:r>
          </w:p>
        </w:tc>
      </w:tr>
      <w:tr w:rsidR="00787807" w:rsidRPr="00424CF0" w:rsidTr="009D1437">
        <w:trPr>
          <w:trHeight w:val="375"/>
        </w:trPr>
        <w:tc>
          <w:tcPr>
            <w:tcW w:w="1137" w:type="pct"/>
          </w:tcPr>
          <w:p w:rsidR="00787807" w:rsidRDefault="00787807" w:rsidP="009D1437">
            <w:pPr>
              <w:pStyle w:val="ASFKTablenorm0"/>
            </w:pPr>
            <w:r>
              <w:t>ЖКУ</w:t>
            </w:r>
          </w:p>
        </w:tc>
        <w:tc>
          <w:tcPr>
            <w:tcW w:w="3863" w:type="pct"/>
          </w:tcPr>
          <w:p w:rsidR="00787807" w:rsidRDefault="00787807" w:rsidP="009D1437">
            <w:pPr>
              <w:pStyle w:val="ASFKTablenorm0"/>
            </w:pPr>
            <w:r w:rsidRPr="00424CF0">
              <w:t>Значение вводится вручную.</w:t>
            </w:r>
          </w:p>
          <w:p w:rsidR="00787807" w:rsidRPr="00424CF0" w:rsidRDefault="00787807" w:rsidP="009D1437">
            <w:pPr>
              <w:pStyle w:val="ASFKTablenorm0"/>
            </w:pPr>
            <w:r>
              <w:t>Поле обязательно для заполнения, если заполнено поле «ПРД» и не заполнено поле «ЕЛС».</w:t>
            </w:r>
          </w:p>
        </w:tc>
      </w:tr>
      <w:tr w:rsidR="00787807" w:rsidRPr="00424CF0" w:rsidTr="009D1437">
        <w:tc>
          <w:tcPr>
            <w:tcW w:w="1137" w:type="pct"/>
          </w:tcPr>
          <w:p w:rsidR="00787807" w:rsidRPr="00D0193D" w:rsidRDefault="00787807" w:rsidP="009D1437">
            <w:pPr>
              <w:pStyle w:val="ASFKTablenorm0"/>
            </w:pPr>
            <w:r w:rsidRPr="00424CF0">
              <w:t>Назначение пл</w:t>
            </w:r>
            <w:r w:rsidRPr="00CA3543">
              <w:t>а</w:t>
            </w:r>
            <w:r w:rsidRPr="00D0193D">
              <w:t>т</w:t>
            </w:r>
            <w:r w:rsidRPr="00C44FFD">
              <w:t>е</w:t>
            </w:r>
            <w:r w:rsidRPr="00D0193D">
              <w:t>жа</w:t>
            </w:r>
          </w:p>
        </w:tc>
        <w:tc>
          <w:tcPr>
            <w:tcW w:w="3863" w:type="pct"/>
          </w:tcPr>
          <w:p w:rsidR="00787807" w:rsidRPr="00424CF0" w:rsidRDefault="00787807" w:rsidP="009D1437">
            <w:pPr>
              <w:pStyle w:val="ASFKTablenorm0"/>
            </w:pPr>
            <w:r w:rsidRPr="00424CF0">
              <w:t>Значение вводится вручную.</w:t>
            </w:r>
          </w:p>
        </w:tc>
      </w:tr>
    </w:tbl>
    <w:p w:rsidR="002955CC" w:rsidRPr="0035732F" w:rsidRDefault="002955CC" w:rsidP="002955CC">
      <w:pPr>
        <w:pStyle w:val="ASFKNormal"/>
      </w:pPr>
      <w:r w:rsidRPr="00424CF0">
        <w:t xml:space="preserve">В табличное поле </w:t>
      </w:r>
      <w:r w:rsidRPr="0035732F">
        <w:t>«Платежные поручения» (рис. </w:t>
      </w:r>
      <w:r w:rsidRPr="0035732F">
        <w:fldChar w:fldCharType="begin"/>
      </w:r>
      <w:r w:rsidRPr="0035732F">
        <w:instrText xml:space="preserve"> REF _Ref239181836 \h  \* MERGEFORMAT </w:instrText>
      </w:r>
      <w:r w:rsidRPr="0035732F">
        <w:fldChar w:fldCharType="separate"/>
      </w:r>
      <w:r w:rsidR="00B77F80">
        <w:t>46</w:t>
      </w:r>
      <w:r w:rsidRPr="0035732F">
        <w:fldChar w:fldCharType="end"/>
      </w:r>
      <w:r w:rsidRPr="0035732F">
        <w:t xml:space="preserve">) добавляются строки с данными платежных поручений, включенных в пакет. После нажатия на кнопку </w:t>
      </w:r>
      <w:r w:rsidR="00B77F80">
        <w:pict>
          <v:shape id="_x0000_i1135" type="#_x0000_t75" style="width:21.75pt;height:21.75pt">
            <v:imagedata r:id="rId74" o:title="Snap7"/>
          </v:shape>
        </w:pict>
      </w:r>
      <w:r w:rsidRPr="0035732F">
        <w:t> (Добавить новую строку) становятся активными вкладки «Основные атрибуты» и «БК и налоговые показатели» для ввода данных платежного поручения (рис. </w:t>
      </w:r>
      <w:r w:rsidRPr="0035732F">
        <w:fldChar w:fldCharType="begin"/>
      </w:r>
      <w:r w:rsidRPr="0035732F">
        <w:instrText xml:space="preserve"> REF _Ref239188737 \h  \* MERGEFORMAT </w:instrText>
      </w:r>
      <w:r w:rsidRPr="0035732F">
        <w:fldChar w:fldCharType="separate"/>
      </w:r>
      <w:r w:rsidR="00B77F80">
        <w:t>47</w:t>
      </w:r>
      <w:r w:rsidRPr="0035732F">
        <w:fldChar w:fldCharType="end"/>
      </w:r>
      <w:r w:rsidRPr="0035732F">
        <w:t>).</w:t>
      </w:r>
    </w:p>
    <w:p w:rsidR="002955CC" w:rsidRPr="0035732F" w:rsidRDefault="00B77F80" w:rsidP="002955CC">
      <w:pPr>
        <w:pStyle w:val="ASFKFigure"/>
      </w:pPr>
      <w:r>
        <w:lastRenderedPageBreak/>
        <w:pict>
          <v:shape id="_x0000_i1136" type="#_x0000_t75" style="width:482.25pt;height:4in">
            <v:imagedata r:id="rId106" o:title="0"/>
          </v:shape>
        </w:pict>
      </w:r>
    </w:p>
    <w:p w:rsidR="002955CC" w:rsidRPr="0035732F"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546" w:name="_Ref239188737"/>
      <w:bookmarkStart w:id="547" w:name="_Toc50371016"/>
      <w:r w:rsidR="00B77F80">
        <w:rPr>
          <w:noProof/>
        </w:rPr>
        <w:t>47</w:t>
      </w:r>
      <w:bookmarkEnd w:id="546"/>
      <w:r>
        <w:rPr>
          <w:noProof/>
        </w:rPr>
        <w:fldChar w:fldCharType="end"/>
      </w:r>
      <w:r w:rsidR="002955CC" w:rsidRPr="0035732F">
        <w:t>. ЭФ документа «Пакет платежных поручений</w:t>
      </w:r>
      <w:r w:rsidR="00CF320C">
        <w:t>», закладки «</w:t>
      </w:r>
      <w:r w:rsidR="002955CC" w:rsidRPr="0035732F">
        <w:t>Документ (1)</w:t>
      </w:r>
      <w:r w:rsidR="00CF320C">
        <w:t>», вкладки «</w:t>
      </w:r>
      <w:r w:rsidR="002955CC" w:rsidRPr="0035732F">
        <w:t>БК и налоговые показатели»</w:t>
      </w:r>
      <w:bookmarkEnd w:id="547"/>
      <w:r w:rsidR="002955CC" w:rsidRPr="0035732F">
        <w:t xml:space="preserve"> </w:t>
      </w:r>
    </w:p>
    <w:p w:rsidR="002955CC" w:rsidRPr="0035732F" w:rsidRDefault="002955CC" w:rsidP="002955CC">
      <w:pPr>
        <w:pStyle w:val="ASFKNormal"/>
      </w:pPr>
      <w:bookmarkStart w:id="548" w:name="_Toc393363885"/>
      <w:bookmarkStart w:id="549" w:name="_Ref379909038"/>
      <w:bookmarkStart w:id="550" w:name="_Toc422496707"/>
      <w:bookmarkEnd w:id="548"/>
      <w:r w:rsidRPr="00424CF0">
        <w:t xml:space="preserve">Перечень полей документа </w:t>
      </w:r>
      <w:r w:rsidRPr="0035732F">
        <w:t>«Пакет платежных поручений</w:t>
      </w:r>
      <w:r w:rsidR="00CF320C">
        <w:t>», закладки «</w:t>
      </w:r>
      <w:r w:rsidRPr="0035732F">
        <w:t>Документ (1)</w:t>
      </w:r>
      <w:r w:rsidR="00CF320C">
        <w:t>», вкладки «</w:t>
      </w:r>
      <w:r w:rsidRPr="0035732F">
        <w:t xml:space="preserve">БК и налоговые показатели» </w:t>
      </w:r>
      <w:r w:rsidR="006D3FCF">
        <w:t>приведен</w:t>
      </w:r>
      <w:r w:rsidRPr="0035732F">
        <w:t xml:space="preserve"> в таблице </w:t>
      </w:r>
      <w:r w:rsidRPr="0035732F">
        <w:fldChar w:fldCharType="begin"/>
      </w:r>
      <w:r w:rsidRPr="0035732F">
        <w:instrText xml:space="preserve"> REF _Ref370998031 \h  \* MERGEFORMAT </w:instrText>
      </w:r>
      <w:r w:rsidRPr="0035732F">
        <w:fldChar w:fldCharType="separate"/>
      </w:r>
      <w:r w:rsidR="00B77F80">
        <w:t>20</w:t>
      </w:r>
      <w:r w:rsidRPr="0035732F">
        <w:fldChar w:fldCharType="end"/>
      </w:r>
      <w:r w:rsidRPr="0035732F">
        <w:t>.</w:t>
      </w:r>
    </w:p>
    <w:p w:rsidR="002955CC" w:rsidRPr="0035732F" w:rsidRDefault="005374C5" w:rsidP="002955CC">
      <w:pPr>
        <w:pStyle w:val="ASFKNameTable"/>
      </w:pPr>
      <w:r>
        <w:rPr>
          <w:noProof/>
        </w:rPr>
        <w:fldChar w:fldCharType="begin"/>
      </w:r>
      <w:r>
        <w:rPr>
          <w:noProof/>
        </w:rPr>
        <w:instrText xml:space="preserve"> SEQ Таблица \* ARABIC </w:instrText>
      </w:r>
      <w:r>
        <w:rPr>
          <w:noProof/>
        </w:rPr>
        <w:fldChar w:fldCharType="separate"/>
      </w:r>
      <w:bookmarkStart w:id="551" w:name="_Ref370998031"/>
      <w:bookmarkStart w:id="552" w:name="_Toc50370808"/>
      <w:r w:rsidR="00B77F80">
        <w:rPr>
          <w:noProof/>
        </w:rPr>
        <w:t>20</w:t>
      </w:r>
      <w:bookmarkEnd w:id="551"/>
      <w:r>
        <w:rPr>
          <w:noProof/>
        </w:rPr>
        <w:fldChar w:fldCharType="end"/>
      </w:r>
      <w:r w:rsidR="002955CC" w:rsidRPr="0035732F">
        <w:t xml:space="preserve">. </w:t>
      </w:r>
      <w:r w:rsidR="006D3FCF">
        <w:t>О</w:t>
      </w:r>
      <w:r w:rsidR="002955CC" w:rsidRPr="0035732F">
        <w:t>писание полей документа «Пакет платежных поручений</w:t>
      </w:r>
      <w:r w:rsidR="00CF320C">
        <w:t>», закладки «</w:t>
      </w:r>
      <w:r w:rsidR="002955CC" w:rsidRPr="0035732F">
        <w:t>Документ (1)</w:t>
      </w:r>
      <w:r w:rsidR="00CF320C">
        <w:t>», вкладки «</w:t>
      </w:r>
      <w:r w:rsidR="002955CC" w:rsidRPr="0035732F">
        <w:t>БК и налоговые показатели»</w:t>
      </w:r>
      <w:bookmarkEnd w:id="55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74"/>
        <w:gridCol w:w="7278"/>
      </w:tblGrid>
      <w:tr w:rsidR="002955CC" w:rsidRPr="00424CF0">
        <w:trPr>
          <w:tblHeader/>
        </w:trPr>
        <w:tc>
          <w:tcPr>
            <w:tcW w:w="112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424CF0" w:rsidRDefault="002955CC" w:rsidP="002955CC">
            <w:pPr>
              <w:pStyle w:val="ASFKTableHead"/>
            </w:pPr>
            <w:r>
              <w:t>Наименование</w:t>
            </w:r>
            <w:r w:rsidRPr="00424CF0">
              <w:t xml:space="preserve"> поля</w:t>
            </w:r>
          </w:p>
        </w:tc>
        <w:tc>
          <w:tcPr>
            <w:tcW w:w="388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424CF0" w:rsidRDefault="002955CC" w:rsidP="002955CC">
            <w:pPr>
              <w:pStyle w:val="ASFKTableHead"/>
            </w:pPr>
            <w:r w:rsidRPr="00424CF0">
              <w:t>Описание</w:t>
            </w:r>
            <w:r>
              <w:t xml:space="preserve"> поля</w:t>
            </w:r>
          </w:p>
        </w:tc>
      </w:tr>
      <w:tr w:rsidR="002955CC" w:rsidRPr="00424CF0">
        <w:trPr>
          <w:trHeight w:val="375"/>
        </w:trPr>
        <w:tc>
          <w:tcPr>
            <w:tcW w:w="1120" w:type="pct"/>
          </w:tcPr>
          <w:p w:rsidR="002955CC" w:rsidRPr="00424CF0" w:rsidRDefault="002955CC" w:rsidP="002955CC">
            <w:pPr>
              <w:pStyle w:val="ASFKTablenorm0"/>
            </w:pPr>
            <w:r w:rsidRPr="00424CF0">
              <w:t>Статус</w:t>
            </w:r>
          </w:p>
        </w:tc>
        <w:tc>
          <w:tcPr>
            <w:tcW w:w="3880" w:type="pct"/>
          </w:tcPr>
          <w:p w:rsidR="002955CC" w:rsidRPr="00424CF0" w:rsidRDefault="002955CC" w:rsidP="002955CC">
            <w:pPr>
              <w:pStyle w:val="ASFKTablenorm0"/>
            </w:pPr>
            <w:r w:rsidRPr="00424CF0">
              <w:t>Статус юридического лица.</w:t>
            </w:r>
          </w:p>
          <w:p w:rsidR="002955CC" w:rsidRPr="00D0193D" w:rsidRDefault="002955CC" w:rsidP="002955CC">
            <w:pPr>
              <w:pStyle w:val="ASFKTablenorm0"/>
            </w:pPr>
            <w:r w:rsidRPr="00424CF0">
              <w:t>Значение вводится вручную или выбирается пользователем из справочн</w:t>
            </w:r>
            <w:r w:rsidRPr="00D0193D">
              <w:t xml:space="preserve">ика </w:t>
            </w:r>
            <w:r>
              <w:t>«</w:t>
            </w:r>
            <w:r w:rsidRPr="00D0193D">
              <w:t>Статусы налогоплательщика</w:t>
            </w:r>
            <w:r>
              <w:t>»</w:t>
            </w:r>
            <w:r w:rsidRPr="00D0193D">
              <w:t>.</w:t>
            </w:r>
          </w:p>
        </w:tc>
      </w:tr>
      <w:tr w:rsidR="002955CC" w:rsidRPr="00424CF0">
        <w:trPr>
          <w:trHeight w:val="375"/>
        </w:trPr>
        <w:tc>
          <w:tcPr>
            <w:tcW w:w="1120" w:type="pct"/>
          </w:tcPr>
          <w:p w:rsidR="002955CC" w:rsidRPr="00424CF0" w:rsidRDefault="002955CC" w:rsidP="002955CC">
            <w:pPr>
              <w:pStyle w:val="ASFKTablenorm0"/>
            </w:pPr>
            <w:r w:rsidRPr="00424CF0">
              <w:t>КБК</w:t>
            </w:r>
          </w:p>
        </w:tc>
        <w:tc>
          <w:tcPr>
            <w:tcW w:w="3880" w:type="pct"/>
          </w:tcPr>
          <w:p w:rsidR="002955CC" w:rsidRPr="00D0193D" w:rsidRDefault="002955CC" w:rsidP="002955CC">
            <w:pPr>
              <w:pStyle w:val="ASFKTablenorm0"/>
            </w:pPr>
            <w:r w:rsidRPr="00424CF0">
              <w:t>Код бюджетной классификации доходов</w:t>
            </w:r>
            <w:r w:rsidR="00673E7E">
              <w:t xml:space="preserve"> </w:t>
            </w:r>
            <w:r w:rsidR="00E47FDA" w:rsidRPr="00424CF0">
              <w:t>(20-символьный).</w:t>
            </w:r>
          </w:p>
          <w:p w:rsidR="002955CC" w:rsidRPr="00D0193D" w:rsidRDefault="002955CC" w:rsidP="00E47FDA">
            <w:pPr>
              <w:pStyle w:val="ASFKTablenorm0"/>
            </w:pPr>
            <w:r w:rsidRPr="00424CF0">
              <w:t>Значение вводится вручную или заполняется из справочника КБК</w:t>
            </w:r>
            <w:r w:rsidR="00E47FDA">
              <w:t>.</w:t>
            </w:r>
            <w:r w:rsidRPr="00424CF0">
              <w:t xml:space="preserve"> </w:t>
            </w:r>
          </w:p>
        </w:tc>
      </w:tr>
      <w:tr w:rsidR="002955CC" w:rsidRPr="00424CF0">
        <w:trPr>
          <w:trHeight w:val="375"/>
        </w:trPr>
        <w:tc>
          <w:tcPr>
            <w:tcW w:w="1120" w:type="pct"/>
          </w:tcPr>
          <w:p w:rsidR="002955CC" w:rsidRPr="00424CF0" w:rsidRDefault="002955CC" w:rsidP="002955CC">
            <w:pPr>
              <w:pStyle w:val="ASFKTablenorm0"/>
            </w:pPr>
            <w:r w:rsidRPr="00424CF0">
              <w:t>Код по ОКТМО</w:t>
            </w:r>
          </w:p>
        </w:tc>
        <w:tc>
          <w:tcPr>
            <w:tcW w:w="3880" w:type="pct"/>
          </w:tcPr>
          <w:p w:rsidR="002955CC" w:rsidRPr="00D0193D" w:rsidRDefault="002955CC" w:rsidP="002955CC">
            <w:pPr>
              <w:pStyle w:val="ASFKTablenorm0"/>
            </w:pPr>
            <w:r w:rsidRPr="00424CF0">
              <w:t>Значение вводится вручную или заполняется из справочника ОКТМО.</w:t>
            </w:r>
          </w:p>
          <w:p w:rsidR="002955CC" w:rsidRPr="00D0193D" w:rsidRDefault="002955CC" w:rsidP="002955CC">
            <w:pPr>
              <w:pStyle w:val="ASFKTablenorm0"/>
            </w:pPr>
            <w:r w:rsidRPr="00424CF0">
              <w:t>При выборе из справочника предлагаются все записи справочника, в пер</w:t>
            </w:r>
            <w:r w:rsidRPr="00D0193D">
              <w:t xml:space="preserve">иод действия которых попадает дата, указанная в поле </w:t>
            </w:r>
            <w:r>
              <w:t>«</w:t>
            </w:r>
            <w:r w:rsidRPr="00D0193D">
              <w:t>Дата документа</w:t>
            </w:r>
            <w:r>
              <w:t>»</w:t>
            </w:r>
            <w:r w:rsidRPr="00D0193D">
              <w:t>.</w:t>
            </w:r>
          </w:p>
        </w:tc>
      </w:tr>
      <w:tr w:rsidR="002955CC" w:rsidRPr="00424CF0">
        <w:trPr>
          <w:trHeight w:val="375"/>
        </w:trPr>
        <w:tc>
          <w:tcPr>
            <w:tcW w:w="1120" w:type="pct"/>
          </w:tcPr>
          <w:p w:rsidR="002955CC" w:rsidRPr="00D0193D" w:rsidRDefault="002955CC" w:rsidP="002955CC">
            <w:pPr>
              <w:pStyle w:val="ASFKTablenorm0"/>
            </w:pPr>
            <w:r w:rsidRPr="00424CF0">
              <w:t>Основание пл</w:t>
            </w:r>
            <w:r w:rsidRPr="00D0193D">
              <w:t>атежа</w:t>
            </w:r>
          </w:p>
        </w:tc>
        <w:tc>
          <w:tcPr>
            <w:tcW w:w="3880" w:type="pct"/>
          </w:tcPr>
          <w:p w:rsidR="002955CC" w:rsidRPr="00D0193D" w:rsidRDefault="002955CC" w:rsidP="002955CC">
            <w:pPr>
              <w:pStyle w:val="ASFKTablenorm0"/>
            </w:pPr>
            <w:r w:rsidRPr="00424CF0">
              <w:t xml:space="preserve">Значение вводится вручную или выбирается из справочника </w:t>
            </w:r>
            <w:r>
              <w:t>«</w:t>
            </w:r>
            <w:r w:rsidRPr="00424CF0">
              <w:t>Показатели о</w:t>
            </w:r>
            <w:r w:rsidRPr="0035732F">
              <w:t>с</w:t>
            </w:r>
            <w:r w:rsidRPr="00D0193D">
              <w:t>нования платежа</w:t>
            </w:r>
            <w:r>
              <w:t>»</w:t>
            </w:r>
            <w:r w:rsidRPr="00D0193D">
              <w:t xml:space="preserve">. </w:t>
            </w:r>
          </w:p>
        </w:tc>
      </w:tr>
      <w:tr w:rsidR="002955CC" w:rsidRPr="00424CF0">
        <w:trPr>
          <w:trHeight w:val="375"/>
        </w:trPr>
        <w:tc>
          <w:tcPr>
            <w:tcW w:w="1120" w:type="pct"/>
          </w:tcPr>
          <w:p w:rsidR="002955CC" w:rsidRPr="00D0193D" w:rsidRDefault="002955CC" w:rsidP="002955CC">
            <w:pPr>
              <w:pStyle w:val="ASFKTablenorm0"/>
            </w:pPr>
            <w:r w:rsidRPr="00424CF0">
              <w:t>Налоговый п</w:t>
            </w:r>
            <w:r w:rsidRPr="00D0193D">
              <w:t>ериод</w:t>
            </w:r>
          </w:p>
        </w:tc>
        <w:tc>
          <w:tcPr>
            <w:tcW w:w="3880" w:type="pct"/>
          </w:tcPr>
          <w:p w:rsidR="002955CC" w:rsidRPr="00424CF0" w:rsidRDefault="002955CC" w:rsidP="002955CC">
            <w:pPr>
              <w:pStyle w:val="ASFKTablenorm0"/>
            </w:pPr>
            <w:r w:rsidRPr="00424CF0">
              <w:t>Значение может вводиться вручную.</w:t>
            </w:r>
          </w:p>
        </w:tc>
      </w:tr>
      <w:tr w:rsidR="002955CC" w:rsidRPr="00424CF0">
        <w:trPr>
          <w:trHeight w:val="375"/>
        </w:trPr>
        <w:tc>
          <w:tcPr>
            <w:tcW w:w="1120" w:type="pct"/>
          </w:tcPr>
          <w:p w:rsidR="002955CC" w:rsidRPr="00424CF0" w:rsidRDefault="002955CC" w:rsidP="002955CC">
            <w:pPr>
              <w:pStyle w:val="ASFKTablenorm0"/>
            </w:pPr>
            <w:r w:rsidRPr="00424CF0">
              <w:t>Номер док.</w:t>
            </w:r>
          </w:p>
        </w:tc>
        <w:tc>
          <w:tcPr>
            <w:tcW w:w="3880" w:type="pct"/>
          </w:tcPr>
          <w:p w:rsidR="002955CC" w:rsidRPr="00424CF0" w:rsidRDefault="002955CC" w:rsidP="002955CC">
            <w:pPr>
              <w:pStyle w:val="ASFKTablenorm0"/>
            </w:pPr>
            <w:r w:rsidRPr="00424CF0">
              <w:t>Значение вводится вручную.</w:t>
            </w:r>
          </w:p>
        </w:tc>
      </w:tr>
      <w:tr w:rsidR="002955CC" w:rsidRPr="00424CF0">
        <w:trPr>
          <w:trHeight w:val="375"/>
        </w:trPr>
        <w:tc>
          <w:tcPr>
            <w:tcW w:w="1120" w:type="pct"/>
          </w:tcPr>
          <w:p w:rsidR="002955CC" w:rsidRPr="00424CF0" w:rsidRDefault="002955CC" w:rsidP="002955CC">
            <w:pPr>
              <w:pStyle w:val="ASFKTablenorm0"/>
            </w:pPr>
            <w:r w:rsidRPr="00424CF0">
              <w:t>Дата док.</w:t>
            </w:r>
          </w:p>
        </w:tc>
        <w:tc>
          <w:tcPr>
            <w:tcW w:w="3880" w:type="pct"/>
          </w:tcPr>
          <w:p w:rsidR="002955CC" w:rsidRPr="00424CF0" w:rsidRDefault="002955CC" w:rsidP="002955CC">
            <w:pPr>
              <w:pStyle w:val="ASFKTablenorm0"/>
            </w:pPr>
            <w:r w:rsidRPr="00424CF0">
              <w:t>Значение вводится вручную.</w:t>
            </w:r>
          </w:p>
        </w:tc>
      </w:tr>
      <w:tr w:rsidR="002955CC" w:rsidRPr="00424CF0">
        <w:trPr>
          <w:trHeight w:val="375"/>
        </w:trPr>
        <w:tc>
          <w:tcPr>
            <w:tcW w:w="1120" w:type="pct"/>
          </w:tcPr>
          <w:p w:rsidR="002955CC" w:rsidRPr="00424CF0" w:rsidRDefault="002955CC" w:rsidP="002955CC">
            <w:pPr>
              <w:pStyle w:val="ASFKTablenorm0"/>
            </w:pPr>
            <w:r w:rsidRPr="00424CF0">
              <w:t>Тип платежа</w:t>
            </w:r>
          </w:p>
        </w:tc>
        <w:tc>
          <w:tcPr>
            <w:tcW w:w="3880" w:type="pct"/>
          </w:tcPr>
          <w:p w:rsidR="002955CC" w:rsidRPr="00424CF0" w:rsidRDefault="002955CC" w:rsidP="002955CC">
            <w:pPr>
              <w:pStyle w:val="ASFKTablenorm0"/>
            </w:pPr>
            <w:r w:rsidRPr="00424CF0">
              <w:t>Значение вводится вручную.</w:t>
            </w:r>
          </w:p>
        </w:tc>
      </w:tr>
      <w:tr w:rsidR="002955CC" w:rsidRPr="00424CF0">
        <w:trPr>
          <w:trHeight w:val="375"/>
        </w:trPr>
        <w:tc>
          <w:tcPr>
            <w:tcW w:w="1120" w:type="pct"/>
          </w:tcPr>
          <w:p w:rsidR="002955CC" w:rsidRPr="00424CF0" w:rsidRDefault="002955CC" w:rsidP="002955CC">
            <w:pPr>
              <w:pStyle w:val="ASFKTablenorm0"/>
            </w:pPr>
            <w:r w:rsidRPr="00424CF0">
              <w:t>Код</w:t>
            </w:r>
          </w:p>
        </w:tc>
        <w:tc>
          <w:tcPr>
            <w:tcW w:w="3880" w:type="pct"/>
          </w:tcPr>
          <w:p w:rsidR="002955CC" w:rsidRPr="00424CF0" w:rsidRDefault="002955CC" w:rsidP="002955CC">
            <w:pPr>
              <w:pStyle w:val="ASFKTablenorm0"/>
            </w:pPr>
            <w:r w:rsidRPr="00424CF0">
              <w:t>Значение вводится вручную.</w:t>
            </w:r>
          </w:p>
        </w:tc>
      </w:tr>
      <w:tr w:rsidR="002955CC" w:rsidRPr="00424CF0">
        <w:tc>
          <w:tcPr>
            <w:tcW w:w="5000" w:type="pct"/>
            <w:gridSpan w:val="2"/>
          </w:tcPr>
          <w:p w:rsidR="002955CC" w:rsidRPr="00D0193D" w:rsidRDefault="006D3FCF" w:rsidP="002955CC">
            <w:pPr>
              <w:pStyle w:val="ASFKTablenorm0"/>
            </w:pPr>
            <w:r>
              <w:t>Группа</w:t>
            </w:r>
            <w:r w:rsidR="00D25878">
              <w:t xml:space="preserve"> полей «</w:t>
            </w:r>
            <w:r w:rsidR="002955CC" w:rsidRPr="00424CF0">
              <w:t>Расшифровка платежного поручения</w:t>
            </w:r>
            <w:r w:rsidR="002955CC">
              <w:t>»</w:t>
            </w:r>
            <w:r w:rsidR="002955CC" w:rsidRPr="00424CF0">
              <w:t xml:space="preserve"> </w:t>
            </w:r>
            <w:r w:rsidR="002955CC" w:rsidRPr="00D0193D">
              <w:t>являе</w:t>
            </w:r>
            <w:r w:rsidR="002955CC" w:rsidRPr="0035732F">
              <w:t>т</w:t>
            </w:r>
            <w:r w:rsidR="002955CC" w:rsidRPr="00D0193D">
              <w:t xml:space="preserve">ся вложенной таблицей для табличного поля </w:t>
            </w:r>
            <w:r w:rsidR="002955CC">
              <w:t>«</w:t>
            </w:r>
            <w:r w:rsidR="002955CC" w:rsidRPr="00D0193D">
              <w:t>Платежные поручения</w:t>
            </w:r>
            <w:r w:rsidR="002955CC">
              <w:t>»</w:t>
            </w:r>
          </w:p>
        </w:tc>
      </w:tr>
      <w:tr w:rsidR="002955CC" w:rsidRPr="00424CF0">
        <w:tc>
          <w:tcPr>
            <w:tcW w:w="1120" w:type="pct"/>
          </w:tcPr>
          <w:p w:rsidR="002955CC" w:rsidRPr="00424CF0" w:rsidRDefault="002955CC" w:rsidP="002955CC">
            <w:pPr>
              <w:pStyle w:val="ASFKTablenorm0"/>
            </w:pPr>
            <w:r w:rsidRPr="00424CF0">
              <w:lastRenderedPageBreak/>
              <w:t>№</w:t>
            </w:r>
          </w:p>
        </w:tc>
        <w:tc>
          <w:tcPr>
            <w:tcW w:w="3880" w:type="pct"/>
          </w:tcPr>
          <w:p w:rsidR="002955CC" w:rsidRPr="00424CF0" w:rsidRDefault="002955CC" w:rsidP="002955CC">
            <w:pPr>
              <w:pStyle w:val="ASFKTablenorm0"/>
            </w:pPr>
            <w:r w:rsidRPr="00424CF0">
              <w:t xml:space="preserve">Номер строки по порядку. </w:t>
            </w:r>
          </w:p>
          <w:p w:rsidR="002955CC" w:rsidRPr="00424CF0" w:rsidRDefault="002955CC" w:rsidP="002955CC">
            <w:pPr>
              <w:pStyle w:val="ASFKTablenorm0"/>
            </w:pPr>
            <w:r w:rsidRPr="00424CF0">
              <w:t>Заполняется автоматически.</w:t>
            </w:r>
          </w:p>
        </w:tc>
      </w:tr>
      <w:tr w:rsidR="002955CC" w:rsidRPr="00424CF0">
        <w:tc>
          <w:tcPr>
            <w:tcW w:w="1120" w:type="pct"/>
          </w:tcPr>
          <w:p w:rsidR="002955CC" w:rsidRPr="00424CF0" w:rsidRDefault="002955CC" w:rsidP="002955CC">
            <w:pPr>
              <w:pStyle w:val="ASFKTablenorm0"/>
            </w:pPr>
            <w:r w:rsidRPr="00424CF0">
              <w:t>КБК</w:t>
            </w:r>
          </w:p>
        </w:tc>
        <w:tc>
          <w:tcPr>
            <w:tcW w:w="3880" w:type="pct"/>
          </w:tcPr>
          <w:p w:rsidR="002955CC" w:rsidRPr="00D0193D" w:rsidRDefault="002955CC" w:rsidP="00E47FDA">
            <w:pPr>
              <w:pStyle w:val="ASFKTablenorm0"/>
            </w:pPr>
            <w:r w:rsidRPr="00424CF0">
              <w:t>Значение вводится вручную или выбирается из справочника КБК.</w:t>
            </w:r>
          </w:p>
        </w:tc>
      </w:tr>
      <w:tr w:rsidR="002955CC" w:rsidRPr="00424CF0">
        <w:tc>
          <w:tcPr>
            <w:tcW w:w="1120" w:type="pct"/>
          </w:tcPr>
          <w:p w:rsidR="002955CC" w:rsidRPr="00424CF0" w:rsidRDefault="002955CC" w:rsidP="002955CC">
            <w:pPr>
              <w:pStyle w:val="ASFKTablenorm0"/>
            </w:pPr>
            <w:r>
              <w:t>Код главы</w:t>
            </w:r>
          </w:p>
        </w:tc>
        <w:tc>
          <w:tcPr>
            <w:tcW w:w="3880" w:type="pct"/>
          </w:tcPr>
          <w:p w:rsidR="002955CC" w:rsidRPr="00424CF0" w:rsidRDefault="002955CC" w:rsidP="002955CC">
            <w:pPr>
              <w:pStyle w:val="ASFKTablenorm0"/>
            </w:pPr>
            <w:r w:rsidRPr="00424CF0">
              <w:t xml:space="preserve">Значение заполняется вручную или выбирается из справочника </w:t>
            </w:r>
            <w:r>
              <w:t>«</w:t>
            </w:r>
            <w:r w:rsidRPr="00424CF0">
              <w:t>Ведо</w:t>
            </w:r>
            <w:r w:rsidRPr="00D0193D">
              <w:t>мс</w:t>
            </w:r>
            <w:r w:rsidRPr="00C94AF1">
              <w:t>т</w:t>
            </w:r>
            <w:r w:rsidRPr="00D0193D">
              <w:t>ва</w:t>
            </w:r>
            <w:r>
              <w:t>»</w:t>
            </w:r>
            <w:r w:rsidRPr="00D0193D">
              <w:t xml:space="preserve">. </w:t>
            </w:r>
          </w:p>
        </w:tc>
      </w:tr>
      <w:tr w:rsidR="002955CC" w:rsidRPr="00424CF0">
        <w:tc>
          <w:tcPr>
            <w:tcW w:w="1120" w:type="pct"/>
          </w:tcPr>
          <w:p w:rsidR="002955CC" w:rsidRPr="00424CF0" w:rsidRDefault="002955CC" w:rsidP="002955CC">
            <w:pPr>
              <w:pStyle w:val="ASFKTablenorm0"/>
            </w:pPr>
            <w:r w:rsidRPr="00424CF0">
              <w:t>ФКР</w:t>
            </w:r>
          </w:p>
        </w:tc>
        <w:tc>
          <w:tcPr>
            <w:tcW w:w="3880" w:type="pct"/>
          </w:tcPr>
          <w:p w:rsidR="002955CC" w:rsidRPr="00D0193D" w:rsidRDefault="002955CC" w:rsidP="002955CC">
            <w:pPr>
              <w:pStyle w:val="ASFKTablenorm0"/>
            </w:pPr>
            <w:r w:rsidRPr="00424CF0">
              <w:t>Значение заполняется вручную или выбирается из справочника разд</w:t>
            </w:r>
            <w:r w:rsidRPr="0035732F">
              <w:t>е</w:t>
            </w:r>
            <w:r w:rsidRPr="00D0193D">
              <w:t xml:space="preserve">лов/подразделов. </w:t>
            </w:r>
          </w:p>
          <w:p w:rsidR="002955CC" w:rsidRPr="00D0193D" w:rsidRDefault="002955CC" w:rsidP="002955CC">
            <w:pPr>
              <w:pStyle w:val="ASFKTablenorm0"/>
            </w:pPr>
            <w:r w:rsidRPr="00424CF0">
              <w:t xml:space="preserve">Поле </w:t>
            </w:r>
            <w:r w:rsidRPr="00D0193D">
              <w:t xml:space="preserve">не доступно для ввода, если заполнены поля </w:t>
            </w:r>
            <w:r>
              <w:t>«</w:t>
            </w:r>
            <w:r w:rsidRPr="00D0193D">
              <w:t>Вид источника</w:t>
            </w:r>
            <w:r>
              <w:t>»</w:t>
            </w:r>
            <w:r w:rsidRPr="00D0193D">
              <w:t xml:space="preserve"> или </w:t>
            </w:r>
            <w:r>
              <w:t>«</w:t>
            </w:r>
            <w:r w:rsidRPr="00D0193D">
              <w:t>Код дохода</w:t>
            </w:r>
            <w:r>
              <w:t>»</w:t>
            </w:r>
            <w:r w:rsidRPr="00D0193D">
              <w:t xml:space="preserve">. </w:t>
            </w:r>
          </w:p>
        </w:tc>
      </w:tr>
      <w:tr w:rsidR="002955CC" w:rsidRPr="00424CF0">
        <w:tc>
          <w:tcPr>
            <w:tcW w:w="1120" w:type="pct"/>
          </w:tcPr>
          <w:p w:rsidR="002955CC" w:rsidRPr="00424CF0" w:rsidRDefault="002955CC" w:rsidP="002955CC">
            <w:pPr>
              <w:pStyle w:val="ASFKTablenorm0"/>
            </w:pPr>
            <w:r w:rsidRPr="00424CF0">
              <w:t>КЦСР</w:t>
            </w:r>
          </w:p>
        </w:tc>
        <w:tc>
          <w:tcPr>
            <w:tcW w:w="3880" w:type="pct"/>
          </w:tcPr>
          <w:p w:rsidR="002955CC" w:rsidRPr="00D0193D" w:rsidRDefault="002955CC" w:rsidP="002955CC">
            <w:pPr>
              <w:pStyle w:val="ASFKTablenorm0"/>
            </w:pPr>
            <w:r w:rsidRPr="00424CF0">
              <w:t>Значение заполняется вручную или выбирается из справочника целевых ст</w:t>
            </w:r>
            <w:r w:rsidRPr="0035732F">
              <w:t>а</w:t>
            </w:r>
            <w:r w:rsidRPr="00D0193D">
              <w:t>тей.</w:t>
            </w:r>
          </w:p>
          <w:p w:rsidR="002955CC" w:rsidRPr="00D0193D" w:rsidRDefault="002955CC" w:rsidP="002955CC">
            <w:pPr>
              <w:pStyle w:val="ASFKTablenorm0"/>
            </w:pPr>
            <w:r w:rsidRPr="00424CF0">
              <w:t xml:space="preserve">Поле </w:t>
            </w:r>
            <w:r w:rsidRPr="00D0193D">
              <w:t xml:space="preserve">не доступно для ввода, если заполнены поля </w:t>
            </w:r>
            <w:r>
              <w:t>«</w:t>
            </w:r>
            <w:r w:rsidRPr="00D0193D">
              <w:t>Вид источника</w:t>
            </w:r>
            <w:r>
              <w:t>»</w:t>
            </w:r>
            <w:r w:rsidRPr="00D0193D">
              <w:t xml:space="preserve"> или </w:t>
            </w:r>
            <w:r>
              <w:t>«</w:t>
            </w:r>
            <w:r w:rsidRPr="00D0193D">
              <w:t>Код дохода</w:t>
            </w:r>
            <w:r>
              <w:t>»</w:t>
            </w:r>
            <w:r w:rsidRPr="00D0193D">
              <w:t xml:space="preserve">. </w:t>
            </w:r>
          </w:p>
        </w:tc>
      </w:tr>
      <w:tr w:rsidR="002955CC" w:rsidRPr="00424CF0">
        <w:tc>
          <w:tcPr>
            <w:tcW w:w="1120" w:type="pct"/>
          </w:tcPr>
          <w:p w:rsidR="002955CC" w:rsidRPr="00424CF0" w:rsidRDefault="002955CC" w:rsidP="003F309E">
            <w:pPr>
              <w:pStyle w:val="ASFKTablenorm0"/>
            </w:pPr>
            <w:r w:rsidRPr="00424CF0">
              <w:t>КВР</w:t>
            </w:r>
            <w:r>
              <w:t>/</w:t>
            </w:r>
            <w:r w:rsidRPr="00424CF0">
              <w:t>К</w:t>
            </w:r>
            <w:r w:rsidR="003F309E">
              <w:t>од поступлений/источников</w:t>
            </w:r>
          </w:p>
        </w:tc>
        <w:tc>
          <w:tcPr>
            <w:tcW w:w="3880" w:type="pct"/>
          </w:tcPr>
          <w:p w:rsidR="002955CC" w:rsidRPr="00D0193D" w:rsidRDefault="002955CC" w:rsidP="002955CC">
            <w:pPr>
              <w:pStyle w:val="ASFKTablenorm0"/>
            </w:pPr>
            <w:r w:rsidRPr="00424CF0">
              <w:t>Значение заполняется вручную или выбирается из справочника видов расх</w:t>
            </w:r>
            <w:r w:rsidRPr="0035732F">
              <w:t>о</w:t>
            </w:r>
            <w:r w:rsidRPr="00D0193D">
              <w:t xml:space="preserve">дов. </w:t>
            </w:r>
          </w:p>
          <w:p w:rsidR="002955CC" w:rsidRPr="00D0193D" w:rsidRDefault="002955CC" w:rsidP="002955CC">
            <w:pPr>
              <w:pStyle w:val="ASFKTablenorm0"/>
            </w:pPr>
            <w:r w:rsidRPr="00424CF0">
              <w:t xml:space="preserve">Поле </w:t>
            </w:r>
            <w:r w:rsidRPr="00D0193D">
              <w:t xml:space="preserve">не доступно для ввода, если заполнены поля </w:t>
            </w:r>
            <w:r>
              <w:t>«</w:t>
            </w:r>
            <w:r w:rsidRPr="00D0193D">
              <w:t>Вид источника</w:t>
            </w:r>
            <w:r>
              <w:t>»</w:t>
            </w:r>
            <w:r w:rsidRPr="00D0193D">
              <w:t xml:space="preserve"> или </w:t>
            </w:r>
            <w:r>
              <w:t>«</w:t>
            </w:r>
            <w:r w:rsidRPr="00D0193D">
              <w:t>Код дохода</w:t>
            </w:r>
            <w:r>
              <w:t>»</w:t>
            </w:r>
            <w:r w:rsidRPr="00D0193D">
              <w:t xml:space="preserve">. </w:t>
            </w:r>
          </w:p>
        </w:tc>
      </w:tr>
      <w:tr w:rsidR="002955CC" w:rsidRPr="00424CF0">
        <w:tc>
          <w:tcPr>
            <w:tcW w:w="1120" w:type="pct"/>
          </w:tcPr>
          <w:p w:rsidR="002955CC" w:rsidRPr="00424CF0" w:rsidRDefault="002955CC" w:rsidP="002955CC">
            <w:pPr>
              <w:pStyle w:val="ASFKTablenorm0"/>
            </w:pPr>
            <w:r w:rsidRPr="00424CF0">
              <w:t>ФКР</w:t>
            </w:r>
          </w:p>
        </w:tc>
        <w:tc>
          <w:tcPr>
            <w:tcW w:w="3880" w:type="pct"/>
          </w:tcPr>
          <w:p w:rsidR="002955CC" w:rsidRPr="00D0193D" w:rsidRDefault="002955CC" w:rsidP="002955CC">
            <w:pPr>
              <w:pStyle w:val="ASFKTablenorm0"/>
            </w:pPr>
            <w:r w:rsidRPr="00424CF0">
              <w:t>Значение заполняется вручную или выбирается из справочника разд</w:t>
            </w:r>
            <w:r w:rsidRPr="0035732F">
              <w:t>е</w:t>
            </w:r>
            <w:r w:rsidRPr="00D0193D">
              <w:t xml:space="preserve">лов/подразделов. </w:t>
            </w:r>
          </w:p>
          <w:p w:rsidR="002955CC" w:rsidRPr="00D0193D" w:rsidRDefault="002955CC" w:rsidP="002955CC">
            <w:pPr>
              <w:pStyle w:val="ASFKTablenorm0"/>
            </w:pPr>
            <w:r w:rsidRPr="00424CF0">
              <w:t xml:space="preserve">Поле </w:t>
            </w:r>
            <w:r w:rsidRPr="00D0193D">
              <w:t xml:space="preserve">не доступно для ввода, если заполнены поля </w:t>
            </w:r>
            <w:r>
              <w:t>«</w:t>
            </w:r>
            <w:r w:rsidRPr="00D0193D">
              <w:t>Вид источника</w:t>
            </w:r>
            <w:r>
              <w:t>»</w:t>
            </w:r>
            <w:r w:rsidRPr="00D0193D">
              <w:t xml:space="preserve"> или </w:t>
            </w:r>
            <w:r>
              <w:t>«</w:t>
            </w:r>
            <w:r w:rsidRPr="00D0193D">
              <w:t>Код дохода</w:t>
            </w:r>
            <w:r>
              <w:t>»</w:t>
            </w:r>
            <w:r w:rsidRPr="00D0193D">
              <w:t xml:space="preserve">. </w:t>
            </w:r>
          </w:p>
        </w:tc>
      </w:tr>
      <w:tr w:rsidR="002955CC" w:rsidRPr="00424CF0">
        <w:tc>
          <w:tcPr>
            <w:tcW w:w="1120" w:type="pct"/>
          </w:tcPr>
          <w:p w:rsidR="002955CC" w:rsidRPr="00424CF0" w:rsidRDefault="002955CC" w:rsidP="002955CC">
            <w:pPr>
              <w:pStyle w:val="ASFKTablenorm0"/>
            </w:pPr>
            <w:r w:rsidRPr="00424CF0">
              <w:t>Вид источника</w:t>
            </w:r>
          </w:p>
        </w:tc>
        <w:tc>
          <w:tcPr>
            <w:tcW w:w="3880" w:type="pct"/>
          </w:tcPr>
          <w:p w:rsidR="002955CC" w:rsidRPr="00D0193D" w:rsidRDefault="002955CC" w:rsidP="002955CC">
            <w:pPr>
              <w:pStyle w:val="ASFKTablenorm0"/>
            </w:pPr>
            <w:r w:rsidRPr="00424CF0">
              <w:t>Значение заполняется вручную или выбирается из справочника КБК источн</w:t>
            </w:r>
            <w:r w:rsidRPr="0035732F">
              <w:t>и</w:t>
            </w:r>
            <w:r w:rsidRPr="00D0193D">
              <w:t xml:space="preserve">ков финансирования дефицита бюджета. </w:t>
            </w:r>
          </w:p>
          <w:p w:rsidR="002955CC" w:rsidRPr="00D0193D" w:rsidRDefault="002955CC" w:rsidP="00EB656D">
            <w:pPr>
              <w:pStyle w:val="ASFKTablenorm0"/>
            </w:pPr>
            <w:r w:rsidRPr="00424CF0">
              <w:t xml:space="preserve">Поле не заполняется, если заполнено хотя бы одно из полей: </w:t>
            </w:r>
            <w:r>
              <w:t>«</w:t>
            </w:r>
            <w:r w:rsidRPr="00424CF0">
              <w:t>ФКР</w:t>
            </w:r>
            <w:r>
              <w:t>»</w:t>
            </w:r>
            <w:r w:rsidRPr="00424CF0">
              <w:t xml:space="preserve">, </w:t>
            </w:r>
            <w:r>
              <w:t>«</w:t>
            </w:r>
            <w:r w:rsidRPr="00424CF0">
              <w:t>КЦСР</w:t>
            </w:r>
            <w:r>
              <w:t>»</w:t>
            </w:r>
            <w:r w:rsidRPr="00424CF0">
              <w:t xml:space="preserve">, </w:t>
            </w:r>
            <w:r>
              <w:t>«</w:t>
            </w:r>
            <w:r w:rsidRPr="00424CF0">
              <w:t>КВР</w:t>
            </w:r>
            <w:r>
              <w:t>»</w:t>
            </w:r>
            <w:r w:rsidRPr="00424CF0">
              <w:t xml:space="preserve">, </w:t>
            </w:r>
            <w:r>
              <w:t>«</w:t>
            </w:r>
            <w:r w:rsidRPr="00424CF0">
              <w:t>К</w:t>
            </w:r>
            <w:r w:rsidR="00EB656D">
              <w:t>од поступлений/источников</w:t>
            </w:r>
            <w:r>
              <w:t>»</w:t>
            </w:r>
            <w:r w:rsidRPr="00424CF0">
              <w:t xml:space="preserve">, </w:t>
            </w:r>
            <w:r>
              <w:t>«</w:t>
            </w:r>
            <w:r w:rsidRPr="00424CF0">
              <w:t>Код дохода</w:t>
            </w:r>
            <w:r>
              <w:t>»</w:t>
            </w:r>
            <w:r w:rsidRPr="00424CF0">
              <w:t xml:space="preserve">. </w:t>
            </w:r>
          </w:p>
        </w:tc>
      </w:tr>
      <w:tr w:rsidR="002955CC" w:rsidRPr="00424CF0">
        <w:tc>
          <w:tcPr>
            <w:tcW w:w="1120" w:type="pct"/>
          </w:tcPr>
          <w:p w:rsidR="002955CC" w:rsidRPr="00424CF0" w:rsidRDefault="002955CC" w:rsidP="002955CC">
            <w:pPr>
              <w:pStyle w:val="ASFKTablenorm0"/>
            </w:pPr>
            <w:r w:rsidRPr="00424CF0">
              <w:t>Код дохода</w:t>
            </w:r>
          </w:p>
        </w:tc>
        <w:tc>
          <w:tcPr>
            <w:tcW w:w="3880" w:type="pct"/>
          </w:tcPr>
          <w:p w:rsidR="002955CC" w:rsidRPr="00D0193D" w:rsidRDefault="002955CC" w:rsidP="002955CC">
            <w:pPr>
              <w:pStyle w:val="ASFKTablenorm0"/>
            </w:pPr>
            <w:r w:rsidRPr="00424CF0">
              <w:t>Значение заполняется вручную или выбирается из справочника Кодов дох</w:t>
            </w:r>
            <w:r w:rsidRPr="0035732F">
              <w:t>о</w:t>
            </w:r>
            <w:r w:rsidRPr="00D0193D">
              <w:t xml:space="preserve">дов. </w:t>
            </w:r>
          </w:p>
          <w:p w:rsidR="002955CC" w:rsidRPr="00D0193D" w:rsidRDefault="002955CC" w:rsidP="00EB656D">
            <w:pPr>
              <w:pStyle w:val="ASFKTablenorm0"/>
            </w:pPr>
            <w:r w:rsidRPr="00424CF0">
              <w:t xml:space="preserve">Поле не заполняется, если заполнено хотя бы одно из полей: </w:t>
            </w:r>
            <w:r>
              <w:t>«</w:t>
            </w:r>
            <w:r w:rsidRPr="00424CF0">
              <w:t>ФКР</w:t>
            </w:r>
            <w:r>
              <w:t>»</w:t>
            </w:r>
            <w:r w:rsidRPr="00424CF0">
              <w:t xml:space="preserve">, </w:t>
            </w:r>
            <w:r>
              <w:t>«</w:t>
            </w:r>
            <w:r w:rsidRPr="00424CF0">
              <w:t>КЦСР</w:t>
            </w:r>
            <w:r>
              <w:t>»</w:t>
            </w:r>
            <w:r w:rsidRPr="00424CF0">
              <w:t xml:space="preserve">, </w:t>
            </w:r>
            <w:r>
              <w:t>«</w:t>
            </w:r>
            <w:r w:rsidRPr="00424CF0">
              <w:t>КВР</w:t>
            </w:r>
            <w:r>
              <w:t>»</w:t>
            </w:r>
            <w:r w:rsidRPr="00424CF0">
              <w:t xml:space="preserve">, </w:t>
            </w:r>
            <w:r>
              <w:t>«</w:t>
            </w:r>
            <w:r w:rsidRPr="00424CF0">
              <w:t>К</w:t>
            </w:r>
            <w:r w:rsidR="00EB656D">
              <w:t>од поступлений/источников</w:t>
            </w:r>
            <w:r>
              <w:t>»</w:t>
            </w:r>
            <w:r w:rsidRPr="00424CF0">
              <w:t xml:space="preserve">, </w:t>
            </w:r>
            <w:r>
              <w:t>«</w:t>
            </w:r>
            <w:r w:rsidRPr="00424CF0">
              <w:t>Вид источника</w:t>
            </w:r>
            <w:r>
              <w:t>»</w:t>
            </w:r>
            <w:r w:rsidRPr="00424CF0">
              <w:t xml:space="preserve">. </w:t>
            </w:r>
          </w:p>
        </w:tc>
      </w:tr>
      <w:tr w:rsidR="002955CC" w:rsidRPr="00424CF0">
        <w:tc>
          <w:tcPr>
            <w:tcW w:w="1120" w:type="pct"/>
          </w:tcPr>
          <w:p w:rsidR="002955CC" w:rsidRPr="00424CF0" w:rsidRDefault="002955CC" w:rsidP="002955CC">
            <w:pPr>
              <w:pStyle w:val="ASFKTablenorm0"/>
            </w:pPr>
            <w:r w:rsidRPr="00424CF0">
              <w:t>Код цели</w:t>
            </w:r>
          </w:p>
        </w:tc>
        <w:tc>
          <w:tcPr>
            <w:tcW w:w="3880" w:type="pct"/>
          </w:tcPr>
          <w:p w:rsidR="002955CC" w:rsidRPr="00D0193D" w:rsidRDefault="002955CC" w:rsidP="002955CC">
            <w:pPr>
              <w:pStyle w:val="ASFKTablenorm0"/>
            </w:pPr>
            <w:r w:rsidRPr="00424CF0">
              <w:t>Значение заполняется вручную или выбором из справочника кодов целей су</w:t>
            </w:r>
            <w:r w:rsidRPr="0035732F">
              <w:t>б</w:t>
            </w:r>
            <w:r w:rsidRPr="00424CF0">
              <w:t>сидий/субвенций.</w:t>
            </w:r>
          </w:p>
        </w:tc>
      </w:tr>
      <w:tr w:rsidR="002955CC" w:rsidRPr="00424CF0">
        <w:tc>
          <w:tcPr>
            <w:tcW w:w="1120" w:type="pct"/>
          </w:tcPr>
          <w:p w:rsidR="002955CC" w:rsidRPr="00D0193D" w:rsidRDefault="002955CC" w:rsidP="002955CC">
            <w:pPr>
              <w:pStyle w:val="ASFKTablenorm0"/>
            </w:pPr>
            <w:r w:rsidRPr="00424CF0">
              <w:t>Код цели получат</w:t>
            </w:r>
            <w:r w:rsidRPr="00D0193D">
              <w:t>еля</w:t>
            </w:r>
          </w:p>
        </w:tc>
        <w:tc>
          <w:tcPr>
            <w:tcW w:w="3880" w:type="pct"/>
          </w:tcPr>
          <w:p w:rsidR="002955CC" w:rsidRPr="00D0193D" w:rsidRDefault="002955CC" w:rsidP="002955CC">
            <w:pPr>
              <w:pStyle w:val="ASFKTablenorm0"/>
            </w:pPr>
            <w:r w:rsidRPr="00424CF0">
              <w:t>Значение может вводиться вручную или из Справочника кодов целей субс</w:t>
            </w:r>
            <w:r w:rsidRPr="0035732F">
              <w:t>и</w:t>
            </w:r>
            <w:r w:rsidRPr="00D0193D">
              <w:t>дий/субвенций.</w:t>
            </w:r>
          </w:p>
        </w:tc>
      </w:tr>
      <w:tr w:rsidR="002955CC" w:rsidRPr="00424CF0">
        <w:tc>
          <w:tcPr>
            <w:tcW w:w="1120" w:type="pct"/>
          </w:tcPr>
          <w:p w:rsidR="002955CC" w:rsidRPr="00424CF0" w:rsidRDefault="002955CC" w:rsidP="002955CC">
            <w:pPr>
              <w:pStyle w:val="ASFKTablenorm0"/>
            </w:pPr>
            <w:r w:rsidRPr="00424CF0">
              <w:t>Сумма</w:t>
            </w:r>
          </w:p>
        </w:tc>
        <w:tc>
          <w:tcPr>
            <w:tcW w:w="3880" w:type="pct"/>
          </w:tcPr>
          <w:p w:rsidR="002955CC" w:rsidRPr="00424CF0" w:rsidRDefault="002955CC" w:rsidP="002955CC">
            <w:pPr>
              <w:pStyle w:val="ASFKTablenorm0"/>
            </w:pPr>
            <w:r w:rsidRPr="00424CF0">
              <w:t>Значение заполняется вручную.</w:t>
            </w:r>
          </w:p>
        </w:tc>
      </w:tr>
      <w:tr w:rsidR="002955CC" w:rsidRPr="00424CF0">
        <w:tc>
          <w:tcPr>
            <w:tcW w:w="1120" w:type="pct"/>
          </w:tcPr>
          <w:p w:rsidR="002955CC" w:rsidRPr="00424CF0" w:rsidRDefault="002955CC" w:rsidP="002955CC">
            <w:pPr>
              <w:pStyle w:val="ASFKTablenorm0"/>
            </w:pPr>
            <w:r w:rsidRPr="00424CF0">
              <w:t>Итого</w:t>
            </w:r>
          </w:p>
        </w:tc>
        <w:tc>
          <w:tcPr>
            <w:tcW w:w="3880" w:type="pct"/>
          </w:tcPr>
          <w:p w:rsidR="002955CC" w:rsidRPr="00D0193D" w:rsidRDefault="002955CC" w:rsidP="002955CC">
            <w:pPr>
              <w:pStyle w:val="ASFKTablenorm0"/>
            </w:pPr>
            <w:r w:rsidRPr="00424CF0">
              <w:t>Значение рассчитывается автоматически как сумма всех веденных строк (в</w:t>
            </w:r>
            <w:r w:rsidRPr="0035732F">
              <w:t>ы</w:t>
            </w:r>
            <w:r w:rsidRPr="00D0193D">
              <w:t>деленная строка табличного поля).</w:t>
            </w:r>
          </w:p>
        </w:tc>
      </w:tr>
    </w:tbl>
    <w:p w:rsidR="002955CC" w:rsidRPr="0035732F" w:rsidRDefault="002955CC" w:rsidP="002955CC">
      <w:pPr>
        <w:pStyle w:val="ASFKNormal"/>
      </w:pPr>
      <w:r w:rsidRPr="007B2273">
        <w:t>Для добавления записи в</w:t>
      </w:r>
      <w:r w:rsidRPr="0035732F">
        <w:t>о вкладку «Б</w:t>
      </w:r>
      <w:r w:rsidR="00ED52CE">
        <w:t>К и налоговые показатели» (рис.</w:t>
      </w:r>
      <w:r w:rsidR="00ED52CE" w:rsidRPr="00B73930">
        <w:t> </w:t>
      </w:r>
      <w:r w:rsidRPr="0035732F">
        <w:fldChar w:fldCharType="begin"/>
      </w:r>
      <w:r w:rsidRPr="0035732F">
        <w:instrText xml:space="preserve"> REF _Ref239188737 \h  \* MERGEFORMAT </w:instrText>
      </w:r>
      <w:r w:rsidRPr="0035732F">
        <w:fldChar w:fldCharType="separate"/>
      </w:r>
      <w:r w:rsidR="00B77F80">
        <w:t>47</w:t>
      </w:r>
      <w:r w:rsidRPr="0035732F">
        <w:fldChar w:fldCharType="end"/>
      </w:r>
      <w:r w:rsidRPr="0035732F">
        <w:t xml:space="preserve">) следует нажать кнопку </w:t>
      </w:r>
      <w:r w:rsidR="00B77F80">
        <w:pict>
          <v:shape id="_x0000_i1137" type="#_x0000_t75" style="width:21.75pt;height:21.75pt">
            <v:imagedata r:id="rId74" o:title="Snap7"/>
          </v:shape>
        </w:pict>
      </w:r>
      <w:r w:rsidR="00ED52CE" w:rsidRPr="00B73930">
        <w:t> </w:t>
      </w:r>
      <w:r w:rsidRPr="0035732F">
        <w:t>(Добавить новую строку). Открое</w:t>
      </w:r>
      <w:r w:rsidR="00CF320C">
        <w:t>тся форма «Добавление записи»</w:t>
      </w:r>
      <w:r w:rsidRPr="0035732F">
        <w:t xml:space="preserve"> (рис. </w:t>
      </w:r>
      <w:r w:rsidRPr="0035732F">
        <w:fldChar w:fldCharType="begin"/>
      </w:r>
      <w:r w:rsidRPr="0035732F">
        <w:instrText xml:space="preserve"> REF _Ref353970958 \h  \* MERGEFORMAT </w:instrText>
      </w:r>
      <w:r w:rsidRPr="0035732F">
        <w:fldChar w:fldCharType="separate"/>
      </w:r>
      <w:r w:rsidR="00B77F80">
        <w:t>48</w:t>
      </w:r>
      <w:r w:rsidRPr="0035732F">
        <w:fldChar w:fldCharType="end"/>
      </w:r>
      <w:r w:rsidRPr="0035732F">
        <w:t xml:space="preserve">). </w:t>
      </w:r>
    </w:p>
    <w:p w:rsidR="002955CC" w:rsidRPr="0035732F" w:rsidRDefault="00B77F80" w:rsidP="002955CC">
      <w:pPr>
        <w:pStyle w:val="ASFKFigure"/>
      </w:pPr>
      <w:r>
        <w:lastRenderedPageBreak/>
        <w:pict>
          <v:shape id="_x0000_i1138" type="#_x0000_t75" style="width:474.75pt;height:252pt">
            <v:imagedata r:id="rId107" o:title="0"/>
          </v:shape>
        </w:pict>
      </w:r>
    </w:p>
    <w:p w:rsidR="002955CC" w:rsidRPr="0035732F"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553" w:name="_Ref353970958"/>
      <w:bookmarkStart w:id="554" w:name="_Toc50371017"/>
      <w:r w:rsidR="00B77F80">
        <w:rPr>
          <w:noProof/>
        </w:rPr>
        <w:t>48</w:t>
      </w:r>
      <w:bookmarkEnd w:id="553"/>
      <w:r>
        <w:rPr>
          <w:noProof/>
        </w:rPr>
        <w:fldChar w:fldCharType="end"/>
      </w:r>
      <w:r w:rsidR="002955CC" w:rsidRPr="0035732F">
        <w:t xml:space="preserve">. </w:t>
      </w:r>
      <w:r w:rsidR="00CF320C">
        <w:t>Форма «Добавление записи»</w:t>
      </w:r>
      <w:bookmarkEnd w:id="554"/>
    </w:p>
    <w:p w:rsidR="002955CC" w:rsidRPr="007B2273" w:rsidRDefault="002955CC" w:rsidP="002955CC">
      <w:pPr>
        <w:pStyle w:val="ASFKNormal"/>
      </w:pPr>
      <w:r w:rsidRPr="007B2273">
        <w:t xml:space="preserve">На форме </w:t>
      </w:r>
      <w:r>
        <w:t>«</w:t>
      </w:r>
      <w:r w:rsidRPr="007B2273">
        <w:t>Добавление записи</w:t>
      </w:r>
      <w:r>
        <w:t>»</w:t>
      </w:r>
      <w:r w:rsidRPr="007B2273">
        <w:t xml:space="preserve"> заполн</w:t>
      </w:r>
      <w:r>
        <w:t>ить</w:t>
      </w:r>
      <w:r w:rsidRPr="007B2273">
        <w:t xml:space="preserve"> поля.</w:t>
      </w:r>
      <w:r>
        <w:t xml:space="preserve"> Д</w:t>
      </w:r>
      <w:r w:rsidRPr="007B2273">
        <w:t>ля сохранения заполненной строки и выхода из формы</w:t>
      </w:r>
      <w:r>
        <w:t xml:space="preserve"> н</w:t>
      </w:r>
      <w:r w:rsidRPr="007B2273">
        <w:t xml:space="preserve">ажать на </w:t>
      </w:r>
      <w:r>
        <w:t>кнопку «Ok».</w:t>
      </w:r>
    </w:p>
    <w:p w:rsidR="002955CC" w:rsidRPr="0035732F" w:rsidRDefault="006D3FCF" w:rsidP="002955CC">
      <w:pPr>
        <w:pStyle w:val="ASFKNormal"/>
      </w:pPr>
      <w:r w:rsidRPr="006D3FCF">
        <w:t>ЭФ документа «Пакет платежных поручений», закладки «Дополнительные атрибуты (2)»</w:t>
      </w:r>
      <w:r>
        <w:t xml:space="preserve"> представлена н</w:t>
      </w:r>
      <w:r w:rsidR="002955CC" w:rsidRPr="00424CF0">
        <w:t xml:space="preserve">а </w:t>
      </w:r>
      <w:r w:rsidR="002955CC" w:rsidRPr="0035732F">
        <w:t>рисунке </w:t>
      </w:r>
      <w:r w:rsidR="002955CC" w:rsidRPr="0035732F">
        <w:fldChar w:fldCharType="begin"/>
      </w:r>
      <w:r w:rsidR="002955CC" w:rsidRPr="0035732F">
        <w:instrText xml:space="preserve"> REF _Ref239190157 \h  \* MERGEFORMAT </w:instrText>
      </w:r>
      <w:r w:rsidR="002955CC" w:rsidRPr="0035732F">
        <w:fldChar w:fldCharType="separate"/>
      </w:r>
      <w:r w:rsidR="00B77F80">
        <w:t>49</w:t>
      </w:r>
      <w:r w:rsidR="002955CC" w:rsidRPr="0035732F">
        <w:fldChar w:fldCharType="end"/>
      </w:r>
      <w:r w:rsidR="002955CC" w:rsidRPr="0035732F">
        <w:t>.</w:t>
      </w:r>
    </w:p>
    <w:p w:rsidR="002955CC" w:rsidRPr="0035732F" w:rsidRDefault="00B77F80" w:rsidP="002955CC">
      <w:pPr>
        <w:pStyle w:val="ASFKFigure"/>
      </w:pPr>
      <w:r>
        <w:pict>
          <v:shape id="_x0000_i1139" type="#_x0000_t75" style="width:482.25pt;height:122.25pt">
            <v:imagedata r:id="rId108" o:title="0"/>
          </v:shape>
        </w:pict>
      </w:r>
    </w:p>
    <w:p w:rsidR="002955CC" w:rsidRPr="0035732F"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555" w:name="_Ref239190157"/>
      <w:bookmarkStart w:id="556" w:name="_Toc50371018"/>
      <w:r w:rsidR="00B77F80">
        <w:rPr>
          <w:noProof/>
        </w:rPr>
        <w:t>49</w:t>
      </w:r>
      <w:bookmarkEnd w:id="555"/>
      <w:r>
        <w:rPr>
          <w:noProof/>
        </w:rPr>
        <w:fldChar w:fldCharType="end"/>
      </w:r>
      <w:r w:rsidR="002955CC" w:rsidRPr="0035732F">
        <w:t>. ЭФ документа «Пакет платежных поручений</w:t>
      </w:r>
      <w:r w:rsidR="00CF320C">
        <w:t>», закладки «</w:t>
      </w:r>
      <w:r w:rsidR="002955CC" w:rsidRPr="0035732F">
        <w:t>Дополнительные атрибуты (2)»</w:t>
      </w:r>
      <w:bookmarkEnd w:id="556"/>
    </w:p>
    <w:p w:rsidR="002955CC" w:rsidRPr="0035732F" w:rsidRDefault="006D3FCF" w:rsidP="002955CC">
      <w:pPr>
        <w:pStyle w:val="ASFKNormal"/>
      </w:pPr>
      <w:r>
        <w:t xml:space="preserve">Перечень полей </w:t>
      </w:r>
      <w:r w:rsidRPr="006D3FCF">
        <w:t>документа «Пакет платежных поручений», закладки «Дополнительные атрибуты (2)»</w:t>
      </w:r>
      <w:r w:rsidR="002955CC" w:rsidRPr="0035732F">
        <w:t xml:space="preserve"> </w:t>
      </w:r>
      <w:r w:rsidR="00CF320C">
        <w:t>приведен в таблице</w:t>
      </w:r>
      <w:r w:rsidR="00ED52CE" w:rsidRPr="00B73930">
        <w:t> </w:t>
      </w:r>
      <w:r w:rsidR="002955CC" w:rsidRPr="0035732F">
        <w:fldChar w:fldCharType="begin"/>
      </w:r>
      <w:r w:rsidR="002955CC" w:rsidRPr="0035732F">
        <w:instrText xml:space="preserve"> REF _Ref318714400 \h  \* MERGEFORMAT </w:instrText>
      </w:r>
      <w:r w:rsidR="002955CC" w:rsidRPr="0035732F">
        <w:fldChar w:fldCharType="separate"/>
      </w:r>
      <w:r w:rsidR="00B77F80">
        <w:t>21</w:t>
      </w:r>
      <w:r w:rsidR="002955CC" w:rsidRPr="0035732F">
        <w:fldChar w:fldCharType="end"/>
      </w:r>
      <w:r w:rsidR="002955CC" w:rsidRPr="0035732F">
        <w:t>.</w:t>
      </w:r>
    </w:p>
    <w:p w:rsidR="002955CC" w:rsidRPr="00424CF0" w:rsidRDefault="003065E3" w:rsidP="002955CC">
      <w:pPr>
        <w:pStyle w:val="ASFKNameTable"/>
      </w:pPr>
      <w:r>
        <w:rPr>
          <w:noProof/>
        </w:rPr>
        <w:fldChar w:fldCharType="begin"/>
      </w:r>
      <w:r>
        <w:rPr>
          <w:noProof/>
        </w:rPr>
        <w:instrText xml:space="preserve"> SEQ Таблица \* ARABIC </w:instrText>
      </w:r>
      <w:r>
        <w:rPr>
          <w:noProof/>
        </w:rPr>
        <w:fldChar w:fldCharType="separate"/>
      </w:r>
      <w:bookmarkStart w:id="557" w:name="_Ref318714400"/>
      <w:bookmarkStart w:id="558" w:name="_Toc50370809"/>
      <w:r w:rsidR="00B77F80">
        <w:rPr>
          <w:noProof/>
        </w:rPr>
        <w:t>21</w:t>
      </w:r>
      <w:bookmarkEnd w:id="557"/>
      <w:r>
        <w:rPr>
          <w:noProof/>
        </w:rPr>
        <w:fldChar w:fldCharType="end"/>
      </w:r>
      <w:r w:rsidR="002955CC" w:rsidRPr="00424CF0">
        <w:t xml:space="preserve">. Описание полей документа </w:t>
      </w:r>
      <w:r w:rsidR="002955CC">
        <w:t>«</w:t>
      </w:r>
      <w:r w:rsidR="002955CC" w:rsidRPr="00424CF0">
        <w:t>Пакет платежных поручений</w:t>
      </w:r>
      <w:r w:rsidR="00CF320C">
        <w:t>», закладки «</w:t>
      </w:r>
      <w:r w:rsidR="002955CC" w:rsidRPr="00424CF0">
        <w:t>Дополнительные атрибуты (2)</w:t>
      </w:r>
      <w:r w:rsidR="002955CC">
        <w:t>»</w:t>
      </w:r>
      <w:bookmarkEnd w:id="55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16"/>
        <w:gridCol w:w="6936"/>
      </w:tblGrid>
      <w:tr w:rsidR="002955CC" w:rsidRPr="00424CF0">
        <w:trPr>
          <w:tblHeader/>
        </w:trPr>
        <w:tc>
          <w:tcPr>
            <w:tcW w:w="14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424CF0" w:rsidRDefault="002955CC" w:rsidP="002955CC">
            <w:pPr>
              <w:pStyle w:val="ASFKTableHead"/>
            </w:pPr>
            <w:r>
              <w:t>Наименование</w:t>
            </w:r>
            <w:r w:rsidRPr="00424CF0">
              <w:t xml:space="preserve"> поля</w:t>
            </w:r>
          </w:p>
        </w:tc>
        <w:tc>
          <w:tcPr>
            <w:tcW w:w="35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424CF0" w:rsidRDefault="002955CC" w:rsidP="002955CC">
            <w:pPr>
              <w:pStyle w:val="ASFKTableHead"/>
            </w:pPr>
            <w:r w:rsidRPr="00424CF0">
              <w:t>Описание</w:t>
            </w:r>
            <w:r>
              <w:t xml:space="preserve"> поля</w:t>
            </w:r>
          </w:p>
        </w:tc>
      </w:tr>
      <w:tr w:rsidR="002955CC" w:rsidRPr="00424CF0">
        <w:tc>
          <w:tcPr>
            <w:tcW w:w="1444" w:type="pct"/>
          </w:tcPr>
          <w:p w:rsidR="002955CC" w:rsidRPr="00D0193D" w:rsidRDefault="002955CC" w:rsidP="002955CC">
            <w:pPr>
              <w:pStyle w:val="ASFKTablenorm0"/>
            </w:pPr>
            <w:r w:rsidRPr="00424CF0">
              <w:t>Руководитель (уполн</w:t>
            </w:r>
            <w:r w:rsidRPr="00D0193D">
              <w:t>ом</w:t>
            </w:r>
            <w:r w:rsidRPr="0035732F">
              <w:t>о</w:t>
            </w:r>
            <w:r w:rsidRPr="00D0193D">
              <w:t>ченное им лицо). Должность</w:t>
            </w:r>
          </w:p>
        </w:tc>
        <w:tc>
          <w:tcPr>
            <w:tcW w:w="3556" w:type="pct"/>
          </w:tcPr>
          <w:p w:rsidR="002955CC" w:rsidRPr="00D0193D" w:rsidRDefault="002955CC" w:rsidP="002955CC">
            <w:pPr>
              <w:pStyle w:val="ASFKTablenorm0"/>
            </w:pPr>
            <w:r w:rsidRPr="00424CF0">
              <w:t xml:space="preserve">Значение вводится вручную, либо выбирается из справочника </w:t>
            </w:r>
            <w:r>
              <w:t>«</w:t>
            </w:r>
            <w:r w:rsidRPr="00424CF0">
              <w:t>Сп</w:t>
            </w:r>
            <w:r w:rsidRPr="0035732F">
              <w:t>и</w:t>
            </w:r>
            <w:r w:rsidRPr="00424CF0">
              <w:t>сок сотрудников</w:t>
            </w:r>
            <w:r>
              <w:t>»</w:t>
            </w:r>
            <w:r w:rsidRPr="00424CF0">
              <w:t>.</w:t>
            </w:r>
          </w:p>
        </w:tc>
      </w:tr>
      <w:tr w:rsidR="002955CC" w:rsidRPr="00424CF0">
        <w:trPr>
          <w:trHeight w:val="70"/>
        </w:trPr>
        <w:tc>
          <w:tcPr>
            <w:tcW w:w="1444" w:type="pct"/>
          </w:tcPr>
          <w:p w:rsidR="002955CC" w:rsidRPr="00D0193D" w:rsidRDefault="002955CC" w:rsidP="002955CC">
            <w:pPr>
              <w:pStyle w:val="ASFKTablenorm0"/>
            </w:pPr>
            <w:r w:rsidRPr="00424CF0">
              <w:t>Руководитель (уполн</w:t>
            </w:r>
            <w:r w:rsidRPr="00D0193D">
              <w:t>ом</w:t>
            </w:r>
            <w:r w:rsidRPr="0035732F">
              <w:t>о</w:t>
            </w:r>
            <w:r w:rsidRPr="00D0193D">
              <w:t>ченное им лицо). Расши</w:t>
            </w:r>
            <w:r w:rsidRPr="0035732F">
              <w:t>ф</w:t>
            </w:r>
            <w:r w:rsidRPr="00D0193D">
              <w:t>ровка подписи</w:t>
            </w:r>
          </w:p>
        </w:tc>
        <w:tc>
          <w:tcPr>
            <w:tcW w:w="3556" w:type="pct"/>
          </w:tcPr>
          <w:p w:rsidR="002955CC" w:rsidRPr="00D0193D" w:rsidRDefault="002955CC" w:rsidP="002955CC">
            <w:pPr>
              <w:pStyle w:val="ASFKTablenorm0"/>
            </w:pPr>
            <w:r w:rsidRPr="00424CF0">
              <w:t xml:space="preserve">Значение вводится вручную, либо выбирается из справочника </w:t>
            </w:r>
            <w:r>
              <w:t>«</w:t>
            </w:r>
            <w:r w:rsidRPr="00424CF0">
              <w:t>Сп</w:t>
            </w:r>
            <w:r w:rsidRPr="0035732F">
              <w:t>и</w:t>
            </w:r>
            <w:r w:rsidRPr="00424CF0">
              <w:t>сок сотрудников</w:t>
            </w:r>
            <w:r>
              <w:t>»</w:t>
            </w:r>
            <w:r w:rsidRPr="00424CF0">
              <w:t>.</w:t>
            </w:r>
          </w:p>
        </w:tc>
      </w:tr>
      <w:tr w:rsidR="002955CC" w:rsidRPr="00424CF0">
        <w:tc>
          <w:tcPr>
            <w:tcW w:w="1444" w:type="pct"/>
          </w:tcPr>
          <w:p w:rsidR="002955CC" w:rsidRPr="00D0193D" w:rsidRDefault="002955CC" w:rsidP="002955CC">
            <w:pPr>
              <w:pStyle w:val="ASFKTablenorm0"/>
            </w:pPr>
            <w:r w:rsidRPr="00424CF0">
              <w:t>Главный бухгалтер (упо</w:t>
            </w:r>
            <w:r w:rsidRPr="0035732F">
              <w:t>л</w:t>
            </w:r>
            <w:r w:rsidRPr="00424CF0">
              <w:t>ном</w:t>
            </w:r>
            <w:r w:rsidRPr="00CA3543">
              <w:t>о</w:t>
            </w:r>
            <w:r w:rsidRPr="00D0193D">
              <w:t>ченное им лицо). Должность</w:t>
            </w:r>
          </w:p>
        </w:tc>
        <w:tc>
          <w:tcPr>
            <w:tcW w:w="3556" w:type="pct"/>
          </w:tcPr>
          <w:p w:rsidR="002955CC" w:rsidRPr="00D0193D" w:rsidRDefault="002955CC" w:rsidP="002955CC">
            <w:pPr>
              <w:pStyle w:val="ASFKTablenorm0"/>
            </w:pPr>
            <w:r w:rsidRPr="00424CF0">
              <w:t xml:space="preserve">Значение вводится вручную, либо выбирается из справочника </w:t>
            </w:r>
            <w:r>
              <w:t>«</w:t>
            </w:r>
            <w:r w:rsidRPr="00424CF0">
              <w:t>Сп</w:t>
            </w:r>
            <w:r w:rsidRPr="0035732F">
              <w:t>и</w:t>
            </w:r>
            <w:r w:rsidRPr="00424CF0">
              <w:t>сок сотрудников</w:t>
            </w:r>
            <w:r>
              <w:t>»</w:t>
            </w:r>
            <w:r w:rsidRPr="00424CF0">
              <w:t>.</w:t>
            </w:r>
          </w:p>
        </w:tc>
      </w:tr>
      <w:tr w:rsidR="002955CC" w:rsidRPr="00424CF0">
        <w:tc>
          <w:tcPr>
            <w:tcW w:w="1444" w:type="pct"/>
          </w:tcPr>
          <w:p w:rsidR="002955CC" w:rsidRPr="00D0193D" w:rsidRDefault="002955CC" w:rsidP="002955CC">
            <w:pPr>
              <w:pStyle w:val="ASFKTablenorm0"/>
            </w:pPr>
            <w:r w:rsidRPr="00424CF0">
              <w:lastRenderedPageBreak/>
              <w:t>Главный бухгалтер (упо</w:t>
            </w:r>
            <w:r w:rsidRPr="0035732F">
              <w:t>л</w:t>
            </w:r>
            <w:r w:rsidRPr="00424CF0">
              <w:t>ном</w:t>
            </w:r>
            <w:r w:rsidRPr="00CA3543">
              <w:t>о</w:t>
            </w:r>
            <w:r w:rsidRPr="00D0193D">
              <w:t>ченное им лицо). Ра</w:t>
            </w:r>
            <w:r w:rsidRPr="0035732F">
              <w:t>с</w:t>
            </w:r>
            <w:r w:rsidRPr="00D0193D">
              <w:t>ши</w:t>
            </w:r>
            <w:r w:rsidRPr="0035732F">
              <w:t>ф</w:t>
            </w:r>
            <w:r w:rsidRPr="00D0193D">
              <w:t>ровка подписи</w:t>
            </w:r>
          </w:p>
        </w:tc>
        <w:tc>
          <w:tcPr>
            <w:tcW w:w="3556" w:type="pct"/>
          </w:tcPr>
          <w:p w:rsidR="002955CC" w:rsidRPr="00D0193D" w:rsidRDefault="002955CC" w:rsidP="002955CC">
            <w:pPr>
              <w:pStyle w:val="ASFKTablenorm0"/>
            </w:pPr>
            <w:r w:rsidRPr="00424CF0">
              <w:t xml:space="preserve">Значение вводится вручную, либо выбирается из справочника </w:t>
            </w:r>
            <w:r>
              <w:t>«</w:t>
            </w:r>
            <w:r w:rsidRPr="00424CF0">
              <w:t>Сп</w:t>
            </w:r>
            <w:r w:rsidRPr="0035732F">
              <w:t>и</w:t>
            </w:r>
            <w:r w:rsidRPr="00424CF0">
              <w:t>сок сотрудников</w:t>
            </w:r>
            <w:r>
              <w:t>»</w:t>
            </w:r>
            <w:r w:rsidRPr="00424CF0">
              <w:t>.</w:t>
            </w:r>
          </w:p>
        </w:tc>
      </w:tr>
      <w:tr w:rsidR="002955CC" w:rsidRPr="00424CF0">
        <w:trPr>
          <w:trHeight w:val="70"/>
        </w:trPr>
        <w:tc>
          <w:tcPr>
            <w:tcW w:w="1444" w:type="pct"/>
          </w:tcPr>
          <w:p w:rsidR="002955CC" w:rsidRPr="00424CF0" w:rsidRDefault="002955CC" w:rsidP="002955CC">
            <w:pPr>
              <w:pStyle w:val="ASFKTablenorm0"/>
            </w:pPr>
            <w:r w:rsidRPr="00424CF0">
              <w:t>Дата подписания</w:t>
            </w:r>
          </w:p>
        </w:tc>
        <w:tc>
          <w:tcPr>
            <w:tcW w:w="3556" w:type="pct"/>
          </w:tcPr>
          <w:p w:rsidR="002955CC" w:rsidRPr="00D0193D" w:rsidRDefault="002955CC" w:rsidP="002955CC">
            <w:pPr>
              <w:pStyle w:val="ASFKTablenorm0"/>
            </w:pPr>
            <w:r w:rsidRPr="00424CF0">
              <w:t>Значение вводится вручную или выбирается из системного к</w:t>
            </w:r>
            <w:r w:rsidRPr="00D0193D">
              <w:t>але</w:t>
            </w:r>
            <w:r w:rsidRPr="0035732F">
              <w:t>н</w:t>
            </w:r>
            <w:r w:rsidRPr="00D0193D">
              <w:t>даря.</w:t>
            </w:r>
          </w:p>
        </w:tc>
      </w:tr>
      <w:tr w:rsidR="002955CC" w:rsidRPr="00424CF0">
        <w:tc>
          <w:tcPr>
            <w:tcW w:w="1444" w:type="pct"/>
          </w:tcPr>
          <w:p w:rsidR="002955CC" w:rsidRPr="00D0193D" w:rsidRDefault="002955CC" w:rsidP="002955CC">
            <w:pPr>
              <w:pStyle w:val="ASFKTablenorm0"/>
            </w:pPr>
            <w:r w:rsidRPr="00424CF0">
              <w:t>Ответственный испо</w:t>
            </w:r>
            <w:r w:rsidRPr="00D0193D">
              <w:t>лн</w:t>
            </w:r>
            <w:r w:rsidRPr="0035732F">
              <w:t>и</w:t>
            </w:r>
            <w:r w:rsidRPr="00D0193D">
              <w:t>тель. Должность</w:t>
            </w:r>
          </w:p>
        </w:tc>
        <w:tc>
          <w:tcPr>
            <w:tcW w:w="3556" w:type="pct"/>
          </w:tcPr>
          <w:p w:rsidR="002955CC" w:rsidRPr="00D0193D" w:rsidRDefault="002955CC" w:rsidP="002955CC">
            <w:pPr>
              <w:pStyle w:val="ASFKTablenorm0"/>
            </w:pPr>
            <w:r w:rsidRPr="00424CF0">
              <w:t>Наименование должности ответственного исполнит</w:t>
            </w:r>
            <w:r w:rsidRPr="00D0193D">
              <w:t>еля.</w:t>
            </w:r>
          </w:p>
          <w:p w:rsidR="002955CC" w:rsidRPr="00424CF0" w:rsidRDefault="002955CC" w:rsidP="002955CC">
            <w:pPr>
              <w:pStyle w:val="ASFKTablenorm0"/>
            </w:pPr>
            <w:r w:rsidRPr="00424CF0">
              <w:t>Поле закрыто на ввод и редактирование.</w:t>
            </w:r>
          </w:p>
        </w:tc>
      </w:tr>
      <w:tr w:rsidR="002955CC" w:rsidRPr="00424CF0">
        <w:tc>
          <w:tcPr>
            <w:tcW w:w="1444" w:type="pct"/>
          </w:tcPr>
          <w:p w:rsidR="002955CC" w:rsidRPr="00D0193D" w:rsidRDefault="002955CC" w:rsidP="002955CC">
            <w:pPr>
              <w:pStyle w:val="ASFKTablenorm0"/>
            </w:pPr>
            <w:r w:rsidRPr="00424CF0">
              <w:t>Ответственный испо</w:t>
            </w:r>
            <w:r w:rsidRPr="00D0193D">
              <w:t>лн</w:t>
            </w:r>
            <w:r w:rsidRPr="0035732F">
              <w:t>и</w:t>
            </w:r>
            <w:r w:rsidRPr="00D0193D">
              <w:t>тель. Расшифровка подписи</w:t>
            </w:r>
          </w:p>
        </w:tc>
        <w:tc>
          <w:tcPr>
            <w:tcW w:w="3556" w:type="pct"/>
          </w:tcPr>
          <w:p w:rsidR="002955CC" w:rsidRPr="00424CF0" w:rsidRDefault="002955CC" w:rsidP="002955CC">
            <w:pPr>
              <w:pStyle w:val="ASFKTablenorm0"/>
            </w:pPr>
            <w:r w:rsidRPr="00424CF0">
              <w:t xml:space="preserve">ФИО ответственного исполнителя. </w:t>
            </w:r>
          </w:p>
          <w:p w:rsidR="002955CC" w:rsidRPr="00424CF0" w:rsidRDefault="002955CC" w:rsidP="002955CC">
            <w:pPr>
              <w:pStyle w:val="ASFKTablenorm0"/>
            </w:pPr>
            <w:r w:rsidRPr="00424CF0">
              <w:t>Поле закрыто на ввод и редактирование.</w:t>
            </w:r>
          </w:p>
        </w:tc>
      </w:tr>
      <w:tr w:rsidR="002955CC" w:rsidRPr="00424CF0">
        <w:tc>
          <w:tcPr>
            <w:tcW w:w="1444" w:type="pct"/>
          </w:tcPr>
          <w:p w:rsidR="002955CC" w:rsidRPr="00424CF0" w:rsidRDefault="002955CC" w:rsidP="002955CC">
            <w:pPr>
              <w:pStyle w:val="ASFKTablenorm0"/>
            </w:pPr>
            <w:r w:rsidRPr="00424CF0">
              <w:t>Телефон</w:t>
            </w:r>
          </w:p>
        </w:tc>
        <w:tc>
          <w:tcPr>
            <w:tcW w:w="3556" w:type="pct"/>
          </w:tcPr>
          <w:p w:rsidR="002955CC" w:rsidRPr="00424CF0" w:rsidRDefault="002955CC" w:rsidP="002955CC">
            <w:pPr>
              <w:pStyle w:val="ASFKTablenorm0"/>
            </w:pPr>
            <w:r w:rsidRPr="00424CF0">
              <w:t xml:space="preserve">Номер телефона ответственного исполнителя. </w:t>
            </w:r>
          </w:p>
          <w:p w:rsidR="002955CC" w:rsidRPr="00424CF0" w:rsidRDefault="002955CC" w:rsidP="002955CC">
            <w:pPr>
              <w:pStyle w:val="ASFKTablenorm0"/>
            </w:pPr>
            <w:r w:rsidRPr="00424CF0">
              <w:t>Поле закрыто на ввод и редактирование.</w:t>
            </w:r>
          </w:p>
        </w:tc>
      </w:tr>
    </w:tbl>
    <w:p w:rsidR="002955CC" w:rsidRPr="008A53DE" w:rsidRDefault="002955CC" w:rsidP="002955CC">
      <w:pPr>
        <w:pStyle w:val="32"/>
      </w:pPr>
      <w:bookmarkStart w:id="559" w:name="_Ref449105600"/>
      <w:bookmarkStart w:id="560" w:name="_Ref449106484"/>
      <w:bookmarkStart w:id="561" w:name="_Toc50370531"/>
      <w:r w:rsidRPr="008A53DE">
        <w:t>Расшифровка к расчетному документу</w:t>
      </w:r>
      <w:bookmarkEnd w:id="529"/>
      <w:bookmarkEnd w:id="530"/>
      <w:bookmarkEnd w:id="541"/>
      <w:bookmarkEnd w:id="549"/>
      <w:bookmarkEnd w:id="550"/>
      <w:bookmarkEnd w:id="559"/>
      <w:bookmarkEnd w:id="560"/>
      <w:bookmarkEnd w:id="561"/>
    </w:p>
    <w:p w:rsidR="002955CC" w:rsidRPr="008A53DE" w:rsidRDefault="002955CC" w:rsidP="002955CC">
      <w:pPr>
        <w:pStyle w:val="ASFKNormal"/>
      </w:pPr>
      <w:r w:rsidRPr="008A53DE">
        <w:t>Формирование документа «Расшифровка к расчетному документу» осуществляется финансовым органом субъекта РФ или муниципального образования. Документ передается от ФО в орган ОрФК, где открыт лицевой счет ФО.</w:t>
      </w:r>
    </w:p>
    <w:p w:rsidR="002955CC" w:rsidRPr="008A53DE" w:rsidRDefault="002955CC" w:rsidP="002955CC">
      <w:pPr>
        <w:pStyle w:val="ASFKNormal"/>
      </w:pPr>
      <w:r w:rsidRPr="008A53DE">
        <w:t>Для работы с документами «Расшифровка к расчетному документу» следует перейти в пункт меню «Документы – Регистрация и учет обязательств – Заявки на платеж – Расшифровка к платежному документу». Откроется ЭФ списка документов, представленная на рисунке </w:t>
      </w:r>
      <w:r w:rsidRPr="008A53DE">
        <w:fldChar w:fldCharType="begin"/>
      </w:r>
      <w:r w:rsidRPr="008A53DE">
        <w:instrText xml:space="preserve"> REF _Ref225579780 \h  \* MERGEFORMAT </w:instrText>
      </w:r>
      <w:r w:rsidRPr="008A53DE">
        <w:fldChar w:fldCharType="separate"/>
      </w:r>
      <w:r w:rsidR="00B77F80">
        <w:t>50</w:t>
      </w:r>
      <w:r w:rsidRPr="008A53DE">
        <w:fldChar w:fldCharType="end"/>
      </w:r>
      <w:r w:rsidRPr="008A53DE">
        <w:t>.</w:t>
      </w:r>
    </w:p>
    <w:p w:rsidR="002955CC" w:rsidRPr="00353BDC" w:rsidRDefault="00B77F80" w:rsidP="002955CC">
      <w:pPr>
        <w:pStyle w:val="ASFKFigure"/>
      </w:pPr>
      <w:r>
        <w:pict>
          <v:shape id="_x0000_i1140" type="#_x0000_t75" style="width:482.25pt;height:252pt">
            <v:imagedata r:id="rId109" o:title="0"/>
          </v:shape>
        </w:pict>
      </w:r>
    </w:p>
    <w:p w:rsidR="002955CC" w:rsidRPr="004150B1"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562" w:name="_Ref225579780"/>
      <w:bookmarkStart w:id="563" w:name="_Toc50371019"/>
      <w:r w:rsidR="00B77F80">
        <w:rPr>
          <w:noProof/>
        </w:rPr>
        <w:t>50</w:t>
      </w:r>
      <w:bookmarkEnd w:id="562"/>
      <w:r>
        <w:rPr>
          <w:noProof/>
        </w:rPr>
        <w:fldChar w:fldCharType="end"/>
      </w:r>
      <w:r w:rsidR="002955CC" w:rsidRPr="004150B1">
        <w:t>. ЭФ списка документов «Расшифровка к расчетному документу»</w:t>
      </w:r>
      <w:bookmarkEnd w:id="563"/>
    </w:p>
    <w:p w:rsidR="002955CC" w:rsidRPr="008A53DE" w:rsidRDefault="002955CC" w:rsidP="00A475B2">
      <w:pPr>
        <w:pStyle w:val="41"/>
      </w:pPr>
      <w:r w:rsidRPr="008A53DE">
        <w:t>Доступные операции</w:t>
      </w:r>
    </w:p>
    <w:p w:rsidR="002955CC" w:rsidRPr="008A53DE" w:rsidRDefault="002955CC" w:rsidP="002955CC">
      <w:pPr>
        <w:pStyle w:val="ASFKNormal"/>
      </w:pPr>
      <w:r w:rsidRPr="008A53DE">
        <w:t>На АРМ ФО доступны следующие операции над документом:</w:t>
      </w:r>
    </w:p>
    <w:p w:rsidR="002955CC" w:rsidRPr="008A53DE" w:rsidRDefault="002955CC" w:rsidP="002955CC">
      <w:pPr>
        <w:pStyle w:val="ASFKListmark1"/>
      </w:pPr>
      <w:r w:rsidRPr="008A53DE">
        <w:t>ввод вручную;</w:t>
      </w:r>
    </w:p>
    <w:p w:rsidR="002955CC" w:rsidRPr="008A53DE" w:rsidRDefault="002955CC" w:rsidP="002955CC">
      <w:pPr>
        <w:pStyle w:val="ASFKListmark1"/>
      </w:pPr>
      <w:r w:rsidRPr="008A53DE">
        <w:t>импорт из внешней системы;</w:t>
      </w:r>
    </w:p>
    <w:p w:rsidR="002955CC" w:rsidRPr="008A53DE" w:rsidRDefault="002955CC" w:rsidP="002955CC">
      <w:pPr>
        <w:pStyle w:val="ASFKListmark1"/>
      </w:pPr>
      <w:r w:rsidRPr="008A53DE">
        <w:t>документарный контроль;</w:t>
      </w:r>
    </w:p>
    <w:p w:rsidR="002955CC" w:rsidRPr="008A53DE" w:rsidRDefault="002955CC" w:rsidP="002955CC">
      <w:pPr>
        <w:pStyle w:val="ASFKListmark1"/>
      </w:pPr>
      <w:r w:rsidRPr="008A53DE">
        <w:t>просмотр и редактирование;</w:t>
      </w:r>
    </w:p>
    <w:p w:rsidR="002955CC" w:rsidRPr="008A53DE" w:rsidRDefault="002955CC" w:rsidP="002955CC">
      <w:pPr>
        <w:pStyle w:val="ASFKListmark1"/>
      </w:pPr>
      <w:r w:rsidRPr="008A53DE">
        <w:lastRenderedPageBreak/>
        <w:t>удаление;</w:t>
      </w:r>
    </w:p>
    <w:p w:rsidR="002955CC" w:rsidRPr="008A53DE" w:rsidRDefault="002955CC" w:rsidP="002955CC">
      <w:pPr>
        <w:pStyle w:val="ASFKListmark1"/>
      </w:pPr>
      <w:r w:rsidRPr="008A53DE">
        <w:t xml:space="preserve">подписание </w:t>
      </w:r>
      <w:r>
        <w:t>ЭП</w:t>
      </w:r>
      <w:r w:rsidRPr="008A53DE">
        <w:t>;</w:t>
      </w:r>
    </w:p>
    <w:p w:rsidR="002955CC" w:rsidRPr="008A53DE" w:rsidRDefault="002955CC" w:rsidP="002955CC">
      <w:pPr>
        <w:pStyle w:val="ASFKListmark1"/>
      </w:pPr>
      <w:r w:rsidRPr="008A53DE">
        <w:t>печать;</w:t>
      </w:r>
    </w:p>
    <w:p w:rsidR="002955CC" w:rsidRPr="008A53DE" w:rsidRDefault="002955CC" w:rsidP="002955CC">
      <w:pPr>
        <w:pStyle w:val="ASFKListmark1"/>
      </w:pPr>
      <w:r w:rsidRPr="008A53DE">
        <w:t>отправка в ОФК (УФК).</w:t>
      </w:r>
    </w:p>
    <w:p w:rsidR="002955CC" w:rsidRPr="008A53DE" w:rsidRDefault="002955CC" w:rsidP="00A475B2">
      <w:pPr>
        <w:pStyle w:val="41"/>
      </w:pPr>
      <w:r w:rsidRPr="008A53DE">
        <w:t>Экранная форма документа</w:t>
      </w:r>
    </w:p>
    <w:p w:rsidR="002955CC" w:rsidRPr="008A53DE" w:rsidRDefault="002955CC" w:rsidP="002955CC">
      <w:pPr>
        <w:pStyle w:val="ASFKNormal"/>
      </w:pPr>
      <w:r w:rsidRPr="008A53DE">
        <w:t>ЭФ документа «Расшифровка к расчетному документу» представлена на рисунк</w:t>
      </w:r>
      <w:r w:rsidR="006D3FCF">
        <w:t>ах</w:t>
      </w:r>
      <w:r w:rsidRPr="008A53DE">
        <w:t> </w:t>
      </w:r>
      <w:r w:rsidRPr="008A53DE">
        <w:fldChar w:fldCharType="begin"/>
      </w:r>
      <w:r w:rsidRPr="008A53DE">
        <w:instrText xml:space="preserve"> REF _Ref225580013 \h  \* MERGEFORMAT </w:instrText>
      </w:r>
      <w:r w:rsidRPr="008A53DE">
        <w:fldChar w:fldCharType="separate"/>
      </w:r>
      <w:r w:rsidR="00B77F80">
        <w:t>51</w:t>
      </w:r>
      <w:r w:rsidRPr="008A53DE">
        <w:fldChar w:fldCharType="end"/>
      </w:r>
      <w:r w:rsidR="006D3FCF">
        <w:t>-</w:t>
      </w:r>
      <w:r w:rsidR="006D3FCF">
        <w:fldChar w:fldCharType="begin"/>
      </w:r>
      <w:r w:rsidR="006D3FCF">
        <w:instrText xml:space="preserve"> REF _Ref246506344 \h </w:instrText>
      </w:r>
      <w:r w:rsidR="006D3FCF">
        <w:fldChar w:fldCharType="separate"/>
      </w:r>
      <w:r w:rsidR="00B77F80">
        <w:rPr>
          <w:noProof/>
        </w:rPr>
        <w:t>53</w:t>
      </w:r>
      <w:r w:rsidR="006D3FCF">
        <w:fldChar w:fldCharType="end"/>
      </w:r>
      <w:r w:rsidRPr="008A53DE">
        <w:t xml:space="preserve">. </w:t>
      </w:r>
      <w:r w:rsidR="00CF320C">
        <w:t>Форма содержит следующие закладки</w:t>
      </w:r>
      <w:r w:rsidRPr="008A53DE">
        <w:t>:</w:t>
      </w:r>
    </w:p>
    <w:p w:rsidR="002955CC" w:rsidRPr="008A53DE" w:rsidRDefault="002955CC" w:rsidP="002955CC">
      <w:pPr>
        <w:pStyle w:val="ASFKListmark1"/>
      </w:pPr>
      <w:r w:rsidRPr="008A53DE">
        <w:t>«Основные атрибуты»;</w:t>
      </w:r>
    </w:p>
    <w:p w:rsidR="002955CC" w:rsidRPr="008A53DE" w:rsidRDefault="002955CC" w:rsidP="002955CC">
      <w:pPr>
        <w:pStyle w:val="ASFKListmark1"/>
      </w:pPr>
      <w:r w:rsidRPr="008A53DE">
        <w:t>«Подписи»;</w:t>
      </w:r>
    </w:p>
    <w:p w:rsidR="002955CC" w:rsidRPr="008A53DE" w:rsidRDefault="002955CC" w:rsidP="002955CC">
      <w:pPr>
        <w:pStyle w:val="ASFKListmark1"/>
      </w:pPr>
      <w:r w:rsidRPr="008A53DE">
        <w:t>«Системные атрибуты»;</w:t>
      </w:r>
    </w:p>
    <w:p w:rsidR="002955CC" w:rsidRPr="008A53DE" w:rsidRDefault="002955CC" w:rsidP="002955CC">
      <w:pPr>
        <w:pStyle w:val="ASFKListmark1"/>
      </w:pPr>
      <w:r w:rsidRPr="008A53DE">
        <w:t>«Протоколы».</w:t>
      </w:r>
    </w:p>
    <w:p w:rsidR="002955CC" w:rsidRPr="00D018CA" w:rsidRDefault="00B77F80" w:rsidP="002955CC">
      <w:pPr>
        <w:pStyle w:val="ASFKFigure"/>
      </w:pPr>
      <w:r>
        <w:pict>
          <v:shape id="_x0000_i1141" type="#_x0000_t75" style="width:482.25pt;height:425.25pt">
            <v:imagedata r:id="rId110" o:title="0"/>
          </v:shape>
        </w:pict>
      </w:r>
    </w:p>
    <w:p w:rsidR="002955CC"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564" w:name="_Ref225580013"/>
      <w:bookmarkStart w:id="565" w:name="_Toc50371020"/>
      <w:r w:rsidR="00B77F80">
        <w:rPr>
          <w:noProof/>
        </w:rPr>
        <w:t>51</w:t>
      </w:r>
      <w:bookmarkEnd w:id="564"/>
      <w:r>
        <w:rPr>
          <w:noProof/>
        </w:rPr>
        <w:fldChar w:fldCharType="end"/>
      </w:r>
      <w:r w:rsidR="002955CC" w:rsidRPr="008A53DE">
        <w:t>. ЭФ документа «Расшифровка к расчетному документу</w:t>
      </w:r>
      <w:r w:rsidR="00CF320C">
        <w:t>», закладки «</w:t>
      </w:r>
      <w:r w:rsidR="002955CC" w:rsidRPr="008A53DE">
        <w:t>Основные атр</w:t>
      </w:r>
      <w:r w:rsidR="002955CC" w:rsidRPr="002955CC">
        <w:t>и</w:t>
      </w:r>
      <w:r w:rsidR="002955CC" w:rsidRPr="008A53DE">
        <w:t>буты»</w:t>
      </w:r>
      <w:bookmarkEnd w:id="565"/>
    </w:p>
    <w:p w:rsidR="006D3FCF" w:rsidRDefault="006D3FCF" w:rsidP="002955CC">
      <w:pPr>
        <w:pStyle w:val="ASFKNormal"/>
      </w:pPr>
      <w:r w:rsidRPr="006D3FCF">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2955CC" w:rsidRPr="008A53DE">
        <w:t xml:space="preserve">. </w:t>
      </w:r>
    </w:p>
    <w:p w:rsidR="002955CC" w:rsidRPr="008A53DE" w:rsidRDefault="002955CC" w:rsidP="002955CC">
      <w:pPr>
        <w:pStyle w:val="ASFKNormal"/>
      </w:pPr>
      <w:r w:rsidRPr="008A53DE">
        <w:lastRenderedPageBreak/>
        <w:t xml:space="preserve">Перечень полей </w:t>
      </w:r>
      <w:r w:rsidR="006D3FCF" w:rsidRPr="006D3FCF">
        <w:t>документа «Расшифровка к расчетному документу», закладки «Основные атрибуты»</w:t>
      </w:r>
      <w:r w:rsidR="006D3FCF">
        <w:t xml:space="preserve"> </w:t>
      </w:r>
      <w:r w:rsidRPr="008A53DE">
        <w:t>приведен в таблице</w:t>
      </w:r>
      <w:r w:rsidR="00ED52CE" w:rsidRPr="00B73930">
        <w:t> </w:t>
      </w:r>
      <w:r w:rsidRPr="008A53DE">
        <w:fldChar w:fldCharType="begin"/>
      </w:r>
      <w:r w:rsidRPr="008A53DE">
        <w:instrText xml:space="preserve"> REF _Ref317671343 \h </w:instrText>
      </w:r>
      <w:r>
        <w:instrText xml:space="preserve"> \* MERGEFORMAT </w:instrText>
      </w:r>
      <w:r w:rsidRPr="008A53DE">
        <w:fldChar w:fldCharType="separate"/>
      </w:r>
      <w:r w:rsidR="00B77F80">
        <w:t>22</w:t>
      </w:r>
      <w:r w:rsidRPr="008A53DE">
        <w:fldChar w:fldCharType="end"/>
      </w:r>
      <w:r w:rsidRPr="008A53DE">
        <w:t>.</w:t>
      </w:r>
    </w:p>
    <w:p w:rsidR="002955CC" w:rsidRPr="008A53DE" w:rsidRDefault="005374C5" w:rsidP="002955CC">
      <w:pPr>
        <w:pStyle w:val="ASFKNameTable"/>
      </w:pPr>
      <w:r>
        <w:rPr>
          <w:noProof/>
        </w:rPr>
        <w:fldChar w:fldCharType="begin"/>
      </w:r>
      <w:r>
        <w:rPr>
          <w:noProof/>
        </w:rPr>
        <w:instrText xml:space="preserve"> SEQ Таблица \* ARABIC </w:instrText>
      </w:r>
      <w:r>
        <w:rPr>
          <w:noProof/>
        </w:rPr>
        <w:fldChar w:fldCharType="separate"/>
      </w:r>
      <w:bookmarkStart w:id="566" w:name="_Ref317671343"/>
      <w:bookmarkStart w:id="567" w:name="_Toc50370810"/>
      <w:r w:rsidR="00B77F80">
        <w:rPr>
          <w:noProof/>
        </w:rPr>
        <w:t>22</w:t>
      </w:r>
      <w:bookmarkEnd w:id="566"/>
      <w:r>
        <w:rPr>
          <w:noProof/>
        </w:rPr>
        <w:fldChar w:fldCharType="end"/>
      </w:r>
      <w:r w:rsidR="002955CC" w:rsidRPr="008A53DE">
        <w:t>. Описание полей документа «Расшифровка к расчетному документу</w:t>
      </w:r>
      <w:r w:rsidR="00CF320C">
        <w:t>», закладки «</w:t>
      </w:r>
      <w:r w:rsidR="002955CC" w:rsidRPr="008A53DE">
        <w:t>О</w:t>
      </w:r>
      <w:r w:rsidR="002955CC" w:rsidRPr="002955CC">
        <w:t>с</w:t>
      </w:r>
      <w:r w:rsidR="002955CC" w:rsidRPr="008A53DE">
        <w:t>новные атрибуты»</w:t>
      </w:r>
      <w:bookmarkEnd w:id="56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80"/>
        <w:gridCol w:w="7472"/>
      </w:tblGrid>
      <w:tr w:rsidR="002955CC" w:rsidRPr="00834AF4">
        <w:trPr>
          <w:trHeight w:val="305"/>
          <w:tblHeader/>
        </w:trPr>
        <w:tc>
          <w:tcPr>
            <w:tcW w:w="116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444ABD" w:rsidRDefault="002955CC" w:rsidP="002955CC">
            <w:pPr>
              <w:pStyle w:val="ASFKTableHead"/>
            </w:pPr>
            <w:r w:rsidRPr="00444ABD">
              <w:t>Наименование поля</w:t>
            </w:r>
          </w:p>
        </w:tc>
        <w:tc>
          <w:tcPr>
            <w:tcW w:w="383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444ABD" w:rsidRDefault="002955CC" w:rsidP="002955CC">
            <w:pPr>
              <w:pStyle w:val="ASFKTableHead"/>
            </w:pPr>
            <w:r w:rsidRPr="00444ABD">
              <w:t>Описание поля</w:t>
            </w:r>
          </w:p>
        </w:tc>
      </w:tr>
      <w:tr w:rsidR="002955CC" w:rsidRPr="007A2707">
        <w:tc>
          <w:tcPr>
            <w:tcW w:w="1169" w:type="pct"/>
          </w:tcPr>
          <w:p w:rsidR="002955CC" w:rsidRPr="00444ABD" w:rsidRDefault="002955CC" w:rsidP="002955CC">
            <w:pPr>
              <w:pStyle w:val="ASFKTablenorm0"/>
            </w:pPr>
            <w:r w:rsidRPr="00444ABD">
              <w:t>Номер расчетного документа</w:t>
            </w:r>
          </w:p>
        </w:tc>
        <w:tc>
          <w:tcPr>
            <w:tcW w:w="3831" w:type="pct"/>
          </w:tcPr>
          <w:p w:rsidR="002955CC" w:rsidRPr="00444ABD" w:rsidRDefault="002955CC" w:rsidP="002955CC">
            <w:pPr>
              <w:pStyle w:val="ASFKTablenorm0"/>
            </w:pPr>
            <w:r w:rsidRPr="00444ABD">
              <w:t>Значение рассчитывается автоматически на основании настроек для т</w:t>
            </w:r>
            <w:r w:rsidRPr="002955CC">
              <w:t>е</w:t>
            </w:r>
            <w:r w:rsidRPr="00444ABD">
              <w:t>кущего типа документа в справочнике «Параметры автонумерации документов».</w:t>
            </w:r>
            <w:r>
              <w:t xml:space="preserve"> </w:t>
            </w:r>
            <w:r w:rsidRPr="00444ABD">
              <w:t>Может быть заполнено вручную.</w:t>
            </w:r>
          </w:p>
          <w:p w:rsidR="002955CC" w:rsidRPr="00444ABD" w:rsidRDefault="002955CC" w:rsidP="002955CC">
            <w:pPr>
              <w:pStyle w:val="ASFKTablenorm0"/>
            </w:pPr>
            <w:r w:rsidRPr="00444ABD">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2955CC" w:rsidRPr="007A2707">
        <w:tc>
          <w:tcPr>
            <w:tcW w:w="1169" w:type="pct"/>
          </w:tcPr>
          <w:p w:rsidR="002955CC" w:rsidRPr="00444ABD" w:rsidRDefault="002955CC" w:rsidP="002955CC">
            <w:pPr>
              <w:pStyle w:val="ASFKTablenorm0"/>
            </w:pPr>
            <w:r w:rsidRPr="00444ABD">
              <w:t>Дата</w:t>
            </w:r>
          </w:p>
        </w:tc>
        <w:tc>
          <w:tcPr>
            <w:tcW w:w="3831" w:type="pct"/>
          </w:tcPr>
          <w:p w:rsidR="002955CC" w:rsidRPr="00444ABD" w:rsidRDefault="002955CC" w:rsidP="002955CC">
            <w:pPr>
              <w:pStyle w:val="ASFKTablenorm0"/>
            </w:pPr>
            <w:r w:rsidRPr="00444ABD">
              <w:t xml:space="preserve">Значение по умолчанию </w:t>
            </w:r>
            <w:r w:rsidR="004C2FA9">
              <w:t>–</w:t>
            </w:r>
            <w:r w:rsidRPr="00444ABD">
              <w:t xml:space="preserve"> текущая дата. Может быть выбрано пользов</w:t>
            </w:r>
            <w:r w:rsidRPr="002955CC">
              <w:t>а</w:t>
            </w:r>
            <w:r w:rsidRPr="00444ABD">
              <w:t>телем из системного календаря.</w:t>
            </w:r>
          </w:p>
        </w:tc>
      </w:tr>
      <w:tr w:rsidR="002955CC" w:rsidRPr="007A2707">
        <w:tc>
          <w:tcPr>
            <w:tcW w:w="1169" w:type="pct"/>
          </w:tcPr>
          <w:p w:rsidR="002955CC" w:rsidRPr="00444ABD" w:rsidRDefault="002955CC" w:rsidP="002955CC">
            <w:pPr>
              <w:pStyle w:val="ASFKTablenorm0"/>
            </w:pPr>
            <w:r w:rsidRPr="00444ABD">
              <w:t>Статус</w:t>
            </w:r>
          </w:p>
        </w:tc>
        <w:tc>
          <w:tcPr>
            <w:tcW w:w="3831" w:type="pct"/>
          </w:tcPr>
          <w:p w:rsidR="002955CC" w:rsidRPr="00444ABD" w:rsidRDefault="002955CC" w:rsidP="002955CC">
            <w:pPr>
              <w:pStyle w:val="ASFKTablenorm0"/>
            </w:pPr>
            <w:r w:rsidRPr="00444ABD">
              <w:t>Код статуса документа.</w:t>
            </w:r>
          </w:p>
          <w:p w:rsidR="002955CC" w:rsidRPr="00444ABD" w:rsidRDefault="002955CC" w:rsidP="002955CC">
            <w:pPr>
              <w:pStyle w:val="ASFKTablenorm0"/>
            </w:pPr>
            <w:r w:rsidRPr="00444ABD">
              <w:t>Значение заполняется автоматически или передается из OEBS.</w:t>
            </w:r>
          </w:p>
        </w:tc>
      </w:tr>
      <w:tr w:rsidR="002955CC" w:rsidRPr="007A2707">
        <w:tc>
          <w:tcPr>
            <w:tcW w:w="5000" w:type="pct"/>
            <w:gridSpan w:val="2"/>
          </w:tcPr>
          <w:p w:rsidR="002955CC" w:rsidRPr="00444ABD" w:rsidRDefault="002955CC" w:rsidP="006D3FCF">
            <w:pPr>
              <w:pStyle w:val="ASFKTablenorm0"/>
            </w:pPr>
            <w:r w:rsidRPr="00444ABD">
              <w:t>Закладка «Основные атрибуты</w:t>
            </w:r>
            <w:r w:rsidR="00D25878">
              <w:t>»</w:t>
            </w:r>
          </w:p>
        </w:tc>
      </w:tr>
      <w:tr w:rsidR="002955CC" w:rsidRPr="007A2707">
        <w:tc>
          <w:tcPr>
            <w:tcW w:w="1169" w:type="pct"/>
          </w:tcPr>
          <w:p w:rsidR="002955CC" w:rsidRPr="00444ABD" w:rsidRDefault="002955CC" w:rsidP="002955CC">
            <w:pPr>
              <w:pStyle w:val="ASFKTablenorm0"/>
            </w:pPr>
            <w:r w:rsidRPr="00444ABD">
              <w:t>Наименование бюджета</w:t>
            </w:r>
          </w:p>
        </w:tc>
        <w:tc>
          <w:tcPr>
            <w:tcW w:w="3831" w:type="pct"/>
          </w:tcPr>
          <w:p w:rsidR="002955CC" w:rsidRPr="00444ABD" w:rsidRDefault="002955CC" w:rsidP="002955CC">
            <w:pPr>
              <w:pStyle w:val="ASFKTablenorm0"/>
            </w:pPr>
            <w:r w:rsidRPr="00444ABD">
              <w:t>Наименование бюджета, в который поступили платежи.</w:t>
            </w:r>
          </w:p>
          <w:p w:rsidR="002955CC" w:rsidRPr="00444ABD" w:rsidRDefault="002955CC" w:rsidP="002955CC">
            <w:pPr>
              <w:pStyle w:val="ASFKTablenorm0"/>
            </w:pPr>
            <w:r w:rsidRPr="00444ABD">
              <w:t>Заполняется автоматически по коду бюджета (полное наименование).</w:t>
            </w:r>
          </w:p>
          <w:p w:rsidR="002955CC" w:rsidRPr="00444ABD" w:rsidRDefault="002955CC" w:rsidP="002955CC">
            <w:pPr>
              <w:pStyle w:val="ASFKTablenorm0"/>
            </w:pPr>
            <w:r w:rsidRPr="00444ABD">
              <w:t>Может быть отредактировано вручную/из справочника бюджетов.</w:t>
            </w:r>
          </w:p>
        </w:tc>
      </w:tr>
      <w:tr w:rsidR="00890A1F" w:rsidRPr="007A2707">
        <w:tc>
          <w:tcPr>
            <w:tcW w:w="1169" w:type="pct"/>
          </w:tcPr>
          <w:p w:rsidR="00890A1F" w:rsidRPr="00890A1F" w:rsidRDefault="00890A1F" w:rsidP="002955CC">
            <w:pPr>
              <w:pStyle w:val="ASFKTablenorm0"/>
            </w:pPr>
            <w:r w:rsidRPr="00890A1F">
              <w:t>Финансовый орган</w:t>
            </w:r>
          </w:p>
        </w:tc>
        <w:tc>
          <w:tcPr>
            <w:tcW w:w="3831" w:type="pct"/>
          </w:tcPr>
          <w:p w:rsidR="00890A1F" w:rsidRPr="00890A1F" w:rsidRDefault="00890A1F" w:rsidP="0056675B">
            <w:pPr>
              <w:pStyle w:val="ASFKTablenorm0"/>
            </w:pPr>
            <w:r w:rsidRPr="00890A1F">
              <w:t>Наименование ФО, организующего исполнение бюджета.</w:t>
            </w:r>
          </w:p>
          <w:p w:rsidR="00890A1F" w:rsidRPr="00890A1F" w:rsidRDefault="00890A1F" w:rsidP="0056675B">
            <w:pPr>
              <w:pStyle w:val="ASFKTablenorm0"/>
            </w:pPr>
            <w:r w:rsidRPr="00890A1F">
              <w:t>Заполняется полным наименованием из справочника СРРПБС/АД/АИ, если значение поля «Переход на СР» = 1, то автозаполнение осуществляется по справочнику «Реестр участников бюджетного процесса, а также юридических лиц, не являющихся участниками бюджетного процесса»</w:t>
            </w:r>
            <w:r w:rsidR="00673E7E">
              <w:t xml:space="preserve"> </w:t>
            </w:r>
            <w:r w:rsidRPr="00890A1F">
              <w:t>на</w:t>
            </w:r>
            <w:r w:rsidR="00673E7E">
              <w:t xml:space="preserve"> </w:t>
            </w:r>
            <w:r w:rsidRPr="00890A1F">
              <w:t>основании кода из системной константы «Код собственного БУ» (с учетом Бюджета и кода Главы по БК).</w:t>
            </w:r>
          </w:p>
          <w:p w:rsidR="00890A1F" w:rsidRPr="00890A1F" w:rsidRDefault="00890A1F" w:rsidP="0056675B">
            <w:pPr>
              <w:pStyle w:val="ASFKTablenorm0"/>
            </w:pPr>
            <w:r w:rsidRPr="00890A1F">
              <w:t xml:space="preserve">Может быть отредактировано вручную, либо выбором из справочника СРРПБС/АД/АИФ. </w:t>
            </w:r>
          </w:p>
          <w:p w:rsidR="00890A1F" w:rsidRPr="00890A1F" w:rsidRDefault="00890A1F" w:rsidP="0056675B">
            <w:pPr>
              <w:pStyle w:val="ASFKTablenorm0"/>
            </w:pPr>
            <w:r w:rsidRPr="00890A1F">
              <w:t>Не заполняется, если бюджет ГВБФ.</w:t>
            </w:r>
          </w:p>
        </w:tc>
      </w:tr>
      <w:tr w:rsidR="002955CC" w:rsidRPr="007A2707">
        <w:tc>
          <w:tcPr>
            <w:tcW w:w="1169" w:type="pct"/>
          </w:tcPr>
          <w:p w:rsidR="002955CC" w:rsidRPr="00444ABD" w:rsidRDefault="002955CC" w:rsidP="002955CC">
            <w:pPr>
              <w:pStyle w:val="ASFKTablenorm0"/>
            </w:pPr>
            <w:r w:rsidRPr="00444ABD">
              <w:t>Орган ФК</w:t>
            </w:r>
          </w:p>
        </w:tc>
        <w:tc>
          <w:tcPr>
            <w:tcW w:w="3831" w:type="pct"/>
          </w:tcPr>
          <w:p w:rsidR="002955CC" w:rsidRPr="00444ABD" w:rsidRDefault="002955CC" w:rsidP="002955CC">
            <w:pPr>
              <w:pStyle w:val="ASFKTablenorm0"/>
            </w:pPr>
            <w:r w:rsidRPr="00444ABD">
              <w:t>Наименование вышестоящего ТОФК.</w:t>
            </w:r>
          </w:p>
          <w:p w:rsidR="002955CC" w:rsidRPr="00444ABD" w:rsidRDefault="002955CC" w:rsidP="002955CC">
            <w:pPr>
              <w:pStyle w:val="ASFKTablenorm0"/>
            </w:pPr>
            <w:r w:rsidRPr="00444ABD">
              <w:t>Значение подтягивается автоматически после заполнения поля «по КОФК». Может быть изменено пользователем вручную.</w:t>
            </w:r>
          </w:p>
        </w:tc>
      </w:tr>
      <w:tr w:rsidR="002955CC" w:rsidRPr="007A2707">
        <w:tc>
          <w:tcPr>
            <w:tcW w:w="1169" w:type="pct"/>
          </w:tcPr>
          <w:p w:rsidR="002955CC" w:rsidRPr="00444ABD" w:rsidRDefault="00966CDB" w:rsidP="002955CC">
            <w:pPr>
              <w:pStyle w:val="ASFKTablenorm0"/>
            </w:pPr>
            <w:r w:rsidRPr="00444ABD">
              <w:t>П</w:t>
            </w:r>
            <w:r w:rsidR="002955CC" w:rsidRPr="00444ABD">
              <w:t>о КОФК</w:t>
            </w:r>
          </w:p>
        </w:tc>
        <w:tc>
          <w:tcPr>
            <w:tcW w:w="3831" w:type="pct"/>
          </w:tcPr>
          <w:p w:rsidR="002955CC" w:rsidRPr="00444ABD" w:rsidRDefault="002955CC" w:rsidP="002955CC">
            <w:pPr>
              <w:pStyle w:val="ASFKTablenorm0"/>
            </w:pPr>
            <w:r w:rsidRPr="00444ABD">
              <w:t>Код вышестоящего ТОФК по КОФК.</w:t>
            </w:r>
          </w:p>
          <w:p w:rsidR="002955CC" w:rsidRPr="00444ABD" w:rsidRDefault="002955CC" w:rsidP="002955CC">
            <w:pPr>
              <w:pStyle w:val="ASFKTablenorm0"/>
            </w:pPr>
            <w:r w:rsidRPr="00444ABD">
              <w:t>Проверяется значение константы</w:t>
            </w:r>
            <w:r>
              <w:t xml:space="preserve"> </w:t>
            </w:r>
            <w:r w:rsidRPr="00444ABD">
              <w:t>код собственного ТОФК:</w:t>
            </w:r>
          </w:p>
          <w:p w:rsidR="002955CC" w:rsidRPr="00444ABD" w:rsidRDefault="002955CC" w:rsidP="002955CC">
            <w:pPr>
              <w:pStyle w:val="ASFKTableListMark"/>
            </w:pPr>
            <w:r w:rsidRPr="00444ABD">
              <w:t xml:space="preserve">если оно равно ххуу, то по умолчанию проставляется значение константы код вышестоящего ТОФК, равный хх00; </w:t>
            </w:r>
          </w:p>
          <w:p w:rsidR="002955CC" w:rsidRPr="00444ABD" w:rsidRDefault="002955CC" w:rsidP="002955CC">
            <w:pPr>
              <w:pStyle w:val="ASFKTableListMark"/>
            </w:pPr>
            <w:r w:rsidRPr="00444ABD">
              <w:t xml:space="preserve">если равно хх00, то по умолчанию проставляется значение код собственного ТОФК. </w:t>
            </w:r>
          </w:p>
          <w:p w:rsidR="002955CC" w:rsidRPr="00444ABD" w:rsidRDefault="002955CC" w:rsidP="002955CC">
            <w:pPr>
              <w:pStyle w:val="ASFKTablenorm0"/>
            </w:pPr>
            <w:r w:rsidRPr="00444ABD">
              <w:t>Может быть изменено пользователем вручную или выбором из справо</w:t>
            </w:r>
            <w:r w:rsidRPr="002955CC">
              <w:t>ч</w:t>
            </w:r>
            <w:r w:rsidRPr="00444ABD">
              <w:t>ника КОФК (Органы ФК).</w:t>
            </w:r>
          </w:p>
        </w:tc>
      </w:tr>
      <w:tr w:rsidR="002955CC" w:rsidRPr="007A2707">
        <w:tc>
          <w:tcPr>
            <w:tcW w:w="1169" w:type="pct"/>
          </w:tcPr>
          <w:p w:rsidR="002955CC" w:rsidRPr="00444ABD" w:rsidRDefault="002955CC" w:rsidP="002955CC">
            <w:pPr>
              <w:pStyle w:val="ASFKTablenorm0"/>
            </w:pPr>
            <w:r w:rsidRPr="00444ABD">
              <w:t>Финансовый орган</w:t>
            </w:r>
          </w:p>
        </w:tc>
        <w:tc>
          <w:tcPr>
            <w:tcW w:w="3831" w:type="pct"/>
          </w:tcPr>
          <w:p w:rsidR="002955CC" w:rsidRPr="00444ABD" w:rsidRDefault="002955CC" w:rsidP="002955CC">
            <w:pPr>
              <w:pStyle w:val="ASFKTablenorm0"/>
            </w:pPr>
            <w:r w:rsidRPr="00444ABD">
              <w:t>Наименование ФО, представившего платежное поручение.</w:t>
            </w:r>
          </w:p>
          <w:p w:rsidR="002955CC" w:rsidRPr="00444ABD" w:rsidRDefault="002955CC" w:rsidP="002955CC">
            <w:pPr>
              <w:pStyle w:val="ASFKTablenorm0"/>
            </w:pPr>
            <w:r w:rsidRPr="00444ABD">
              <w:t>Заполняется полным наименованием из справочника СРРПБС/АД/АИ если значение поля «Переход на СР» = 1, то автозаполнение необходимо осуществлять по справочнику «Реестр участников бюджетного процесса, а также юридических лиц, не являющихся участниками бюджетного пр</w:t>
            </w:r>
            <w:r w:rsidRPr="002955CC">
              <w:t>о</w:t>
            </w:r>
            <w:r w:rsidRPr="00444ABD">
              <w:t>цесса»</w:t>
            </w:r>
            <w:r>
              <w:t xml:space="preserve"> </w:t>
            </w:r>
            <w:r w:rsidRPr="00444ABD">
              <w:t>на</w:t>
            </w:r>
            <w:r>
              <w:t xml:space="preserve"> </w:t>
            </w:r>
            <w:r w:rsidRPr="00444ABD">
              <w:t xml:space="preserve">основании кода из системной константы «Код собственного БУ» (с учетом </w:t>
            </w:r>
            <w:r w:rsidRPr="00444ABD">
              <w:lastRenderedPageBreak/>
              <w:t>Бюджета и кода Главы по БК).</w:t>
            </w:r>
          </w:p>
          <w:p w:rsidR="002955CC" w:rsidRDefault="002955CC" w:rsidP="002955CC">
            <w:pPr>
              <w:pStyle w:val="ASFKTablenorm0"/>
            </w:pPr>
            <w:r w:rsidRPr="00444ABD">
              <w:t xml:space="preserve">Может быть отредактировано вручную, либо выбором из справочника СРРПБС/АД/АИФ. </w:t>
            </w:r>
          </w:p>
          <w:p w:rsidR="002955CC" w:rsidRPr="00444ABD" w:rsidRDefault="002955CC" w:rsidP="002955CC">
            <w:pPr>
              <w:pStyle w:val="ASFKTablenorm0"/>
            </w:pPr>
            <w:r w:rsidRPr="00444ABD">
              <w:t>Не заполняется, если бюджет ГВБФ.</w:t>
            </w:r>
          </w:p>
        </w:tc>
      </w:tr>
      <w:tr w:rsidR="002955CC" w:rsidRPr="007A2707">
        <w:tc>
          <w:tcPr>
            <w:tcW w:w="1169" w:type="pct"/>
          </w:tcPr>
          <w:p w:rsidR="002955CC" w:rsidRPr="00444ABD" w:rsidRDefault="002955CC" w:rsidP="002955CC">
            <w:pPr>
              <w:pStyle w:val="ASFKTablenorm0"/>
            </w:pPr>
            <w:r w:rsidRPr="00444ABD">
              <w:lastRenderedPageBreak/>
              <w:t>Номер лицевого счета</w:t>
            </w:r>
          </w:p>
        </w:tc>
        <w:tc>
          <w:tcPr>
            <w:tcW w:w="3831" w:type="pct"/>
          </w:tcPr>
          <w:p w:rsidR="002955CC" w:rsidRPr="00444ABD" w:rsidRDefault="002955CC" w:rsidP="002955CC">
            <w:pPr>
              <w:pStyle w:val="ASFKTablenorm0"/>
            </w:pPr>
            <w:r w:rsidRPr="00444ABD">
              <w:t>Поле заполняется вручную или из справочника лицевых счетов.</w:t>
            </w:r>
          </w:p>
          <w:p w:rsidR="002955CC" w:rsidRPr="00444ABD" w:rsidRDefault="002955CC" w:rsidP="002955CC">
            <w:pPr>
              <w:pStyle w:val="ASFKTablenorm0"/>
            </w:pPr>
            <w:r w:rsidRPr="00444ABD">
              <w:t>Если бюджет ГВБФ, то может быть указан только лицевой счет с типом 02 или лицевой счет с типом 12.</w:t>
            </w:r>
          </w:p>
        </w:tc>
      </w:tr>
      <w:tr w:rsidR="002955CC" w:rsidRPr="007A2707">
        <w:tc>
          <w:tcPr>
            <w:tcW w:w="1169" w:type="pct"/>
          </w:tcPr>
          <w:p w:rsidR="002955CC" w:rsidRPr="00444ABD" w:rsidRDefault="002955CC" w:rsidP="002955CC">
            <w:pPr>
              <w:pStyle w:val="ASFKTablenorm0"/>
            </w:pPr>
            <w:r w:rsidRPr="00444ABD">
              <w:t>Наименование банка</w:t>
            </w:r>
          </w:p>
        </w:tc>
        <w:tc>
          <w:tcPr>
            <w:tcW w:w="3831" w:type="pct"/>
          </w:tcPr>
          <w:p w:rsidR="002955CC" w:rsidRPr="00444ABD" w:rsidRDefault="002955CC" w:rsidP="002955CC">
            <w:pPr>
              <w:pStyle w:val="ASFKTablenorm0"/>
            </w:pPr>
            <w:r w:rsidRPr="00444ABD">
              <w:t>Наименование банка, в котором открыт счет ФК.</w:t>
            </w:r>
          </w:p>
          <w:p w:rsidR="002955CC" w:rsidRPr="00444ABD" w:rsidRDefault="002955CC" w:rsidP="002955CC">
            <w:pPr>
              <w:pStyle w:val="ASFKTablenorm0"/>
            </w:pPr>
            <w:r w:rsidRPr="00444ABD">
              <w:t>Значение подтягивается автоматически после заполнения поля «БИК ба</w:t>
            </w:r>
            <w:r w:rsidRPr="002955CC">
              <w:t>н</w:t>
            </w:r>
            <w:r w:rsidRPr="00444ABD">
              <w:t xml:space="preserve">ка» из поля «Платёжное наименование банка составное» из справочника Банков. </w:t>
            </w:r>
          </w:p>
          <w:p w:rsidR="002955CC" w:rsidRPr="00444ABD" w:rsidRDefault="002955CC" w:rsidP="002955CC">
            <w:pPr>
              <w:pStyle w:val="ASFKTablenorm0"/>
            </w:pPr>
            <w:r w:rsidRPr="00444ABD">
              <w:t>Поле открыто на редактирование.</w:t>
            </w:r>
          </w:p>
        </w:tc>
      </w:tr>
      <w:tr w:rsidR="002955CC" w:rsidRPr="007A2707">
        <w:tc>
          <w:tcPr>
            <w:tcW w:w="1169" w:type="pct"/>
          </w:tcPr>
          <w:p w:rsidR="002955CC" w:rsidRPr="00444ABD" w:rsidRDefault="002955CC" w:rsidP="002955CC">
            <w:pPr>
              <w:pStyle w:val="ASFKTablenorm0"/>
            </w:pPr>
            <w:r w:rsidRPr="00444ABD">
              <w:t>Номер банковского счета</w:t>
            </w:r>
          </w:p>
        </w:tc>
        <w:tc>
          <w:tcPr>
            <w:tcW w:w="3831" w:type="pct"/>
          </w:tcPr>
          <w:p w:rsidR="002955CC" w:rsidRPr="00444ABD" w:rsidRDefault="002955CC" w:rsidP="002955CC">
            <w:pPr>
              <w:pStyle w:val="ASFKTablenorm0"/>
            </w:pPr>
            <w:r w:rsidRPr="00444ABD">
              <w:t>Номер банковского счета ФК.</w:t>
            </w:r>
          </w:p>
          <w:p w:rsidR="002955CC" w:rsidRPr="00444ABD" w:rsidRDefault="002955CC" w:rsidP="002955CC">
            <w:pPr>
              <w:pStyle w:val="ASFKTablenorm0"/>
            </w:pPr>
            <w:r w:rsidRPr="00444ABD">
              <w:t>Значение вводится вручную или выбирается из справочника «Банковские счета ФК».</w:t>
            </w:r>
          </w:p>
        </w:tc>
      </w:tr>
      <w:tr w:rsidR="002955CC" w:rsidRPr="007A2707">
        <w:tc>
          <w:tcPr>
            <w:tcW w:w="1169" w:type="pct"/>
          </w:tcPr>
          <w:p w:rsidR="002955CC" w:rsidRPr="00444ABD" w:rsidRDefault="002955CC" w:rsidP="002955CC">
            <w:pPr>
              <w:pStyle w:val="ASFKTablenorm0"/>
            </w:pPr>
            <w:r w:rsidRPr="00444ABD">
              <w:t>БИК банка</w:t>
            </w:r>
          </w:p>
        </w:tc>
        <w:tc>
          <w:tcPr>
            <w:tcW w:w="3831" w:type="pct"/>
          </w:tcPr>
          <w:p w:rsidR="002955CC" w:rsidRPr="00444ABD" w:rsidRDefault="002955CC" w:rsidP="002955CC">
            <w:pPr>
              <w:pStyle w:val="ASFKTablenorm0"/>
            </w:pPr>
            <w:r w:rsidRPr="00444ABD">
              <w:t>Код БИК банка ФК.</w:t>
            </w:r>
          </w:p>
          <w:p w:rsidR="002955CC" w:rsidRPr="00444ABD" w:rsidRDefault="002955CC" w:rsidP="002955CC">
            <w:pPr>
              <w:pStyle w:val="ASFKTablenorm0"/>
            </w:pPr>
            <w:r w:rsidRPr="00444ABD">
              <w:t>Значение подтягивается автоматически после заполнения поля «Банк. Счет» из справочника «Банковские счета ФК» из поля «Где открыт».</w:t>
            </w:r>
          </w:p>
          <w:p w:rsidR="002955CC" w:rsidRPr="00444ABD" w:rsidRDefault="002955CC" w:rsidP="002955CC">
            <w:pPr>
              <w:pStyle w:val="ASFKTablenorm0"/>
            </w:pPr>
            <w:r w:rsidRPr="00444ABD">
              <w:t>Значение вводится вручную или выбирается из справочника банков.</w:t>
            </w:r>
          </w:p>
        </w:tc>
      </w:tr>
      <w:tr w:rsidR="002955CC" w:rsidRPr="007A2707">
        <w:tc>
          <w:tcPr>
            <w:tcW w:w="5000" w:type="pct"/>
            <w:gridSpan w:val="2"/>
          </w:tcPr>
          <w:p w:rsidR="002955CC" w:rsidRPr="00444ABD" w:rsidRDefault="006D3FCF" w:rsidP="006D3FCF">
            <w:pPr>
              <w:pStyle w:val="ASFKTablenorm0"/>
            </w:pPr>
            <w:r>
              <w:t>Закладка «Основные атрибуты», та</w:t>
            </w:r>
            <w:r w:rsidR="002955CC" w:rsidRPr="00444ABD">
              <w:t>бличное поле</w:t>
            </w:r>
          </w:p>
        </w:tc>
      </w:tr>
      <w:tr w:rsidR="002955CC" w:rsidRPr="00834AF4">
        <w:tc>
          <w:tcPr>
            <w:tcW w:w="1169" w:type="pct"/>
          </w:tcPr>
          <w:p w:rsidR="002955CC" w:rsidRPr="00444ABD" w:rsidRDefault="002955CC" w:rsidP="002955CC">
            <w:pPr>
              <w:pStyle w:val="ASFKTablenorm0"/>
            </w:pPr>
            <w:r w:rsidRPr="00444ABD">
              <w:t>№</w:t>
            </w:r>
          </w:p>
        </w:tc>
        <w:tc>
          <w:tcPr>
            <w:tcW w:w="3831" w:type="pct"/>
          </w:tcPr>
          <w:p w:rsidR="002955CC" w:rsidRPr="00444ABD" w:rsidRDefault="002955CC" w:rsidP="002955CC">
            <w:pPr>
              <w:pStyle w:val="ASFKTablenorm0"/>
            </w:pPr>
            <w:r w:rsidRPr="00444ABD">
              <w:t xml:space="preserve">Номер по порядку. </w:t>
            </w:r>
          </w:p>
          <w:p w:rsidR="002955CC" w:rsidRPr="00444ABD" w:rsidRDefault="002955CC" w:rsidP="002955CC">
            <w:pPr>
              <w:pStyle w:val="ASFKTablenorm0"/>
            </w:pPr>
            <w:r w:rsidRPr="00444ABD">
              <w:t>Заполняется автоматически.</w:t>
            </w:r>
          </w:p>
        </w:tc>
      </w:tr>
      <w:tr w:rsidR="002955CC" w:rsidRPr="00834AF4">
        <w:tc>
          <w:tcPr>
            <w:tcW w:w="1169" w:type="pct"/>
          </w:tcPr>
          <w:p w:rsidR="002955CC" w:rsidRPr="00444ABD" w:rsidRDefault="002955CC" w:rsidP="002955CC">
            <w:pPr>
              <w:pStyle w:val="ASFKTablenorm0"/>
            </w:pPr>
            <w:r w:rsidRPr="00444ABD">
              <w:t>Код по БК</w:t>
            </w:r>
          </w:p>
        </w:tc>
        <w:tc>
          <w:tcPr>
            <w:tcW w:w="3831" w:type="pct"/>
          </w:tcPr>
          <w:p w:rsidR="002955CC" w:rsidRPr="00444ABD" w:rsidRDefault="002955CC" w:rsidP="002955CC">
            <w:pPr>
              <w:pStyle w:val="ASFKTablenorm0"/>
            </w:pPr>
            <w:r w:rsidRPr="00444ABD">
              <w:t>Код бюджетной классификации.</w:t>
            </w:r>
          </w:p>
          <w:p w:rsidR="002955CC" w:rsidRPr="00A14ACA" w:rsidRDefault="002955CC" w:rsidP="00344186">
            <w:pPr>
              <w:pStyle w:val="ASFKTableListNum"/>
              <w:numPr>
                <w:ilvl w:val="0"/>
                <w:numId w:val="53"/>
              </w:numPr>
            </w:pPr>
            <w:r w:rsidRPr="00A14ACA">
              <w:t>Значение вводится вручную или выбирается из справочника КБК. Список значений, доступных для выбора пользователю, должен быть ограничен кодом типа равным «10», «11», «12», «31», «32».</w:t>
            </w:r>
          </w:p>
          <w:p w:rsidR="002955CC" w:rsidRPr="00A14ACA" w:rsidRDefault="006D3FCF" w:rsidP="00EB656D">
            <w:pPr>
              <w:pStyle w:val="ASFKTableListNum"/>
            </w:pPr>
            <w:r w:rsidRPr="00A14ACA">
              <w:t xml:space="preserve">Значение генерируется </w:t>
            </w:r>
            <w:r w:rsidR="002955CC" w:rsidRPr="00A14ACA">
              <w:t>автоматически из заполненных значений по сегментам по следующему алгоритму: Код главы + ФКР + КЦСР + КВР + К</w:t>
            </w:r>
            <w:r w:rsidR="00EB656D" w:rsidRPr="00A14ACA">
              <w:t>од поступлений/источников</w:t>
            </w:r>
            <w:r w:rsidR="002955CC" w:rsidRPr="00A14ACA">
              <w:t>.</w:t>
            </w:r>
          </w:p>
        </w:tc>
      </w:tr>
      <w:tr w:rsidR="002955CC" w:rsidRPr="00834AF4">
        <w:tc>
          <w:tcPr>
            <w:tcW w:w="1169" w:type="pct"/>
          </w:tcPr>
          <w:p w:rsidR="002955CC" w:rsidRPr="00444ABD" w:rsidRDefault="002955CC" w:rsidP="002955CC">
            <w:pPr>
              <w:pStyle w:val="ASFKTablenorm0"/>
            </w:pPr>
            <w:r w:rsidRPr="00444ABD">
              <w:t>Сумма</w:t>
            </w:r>
          </w:p>
        </w:tc>
        <w:tc>
          <w:tcPr>
            <w:tcW w:w="3831" w:type="pct"/>
          </w:tcPr>
          <w:p w:rsidR="002955CC" w:rsidRPr="00444ABD" w:rsidRDefault="002955CC" w:rsidP="002955CC">
            <w:pPr>
              <w:pStyle w:val="ASFKTablenorm0"/>
            </w:pPr>
            <w:r w:rsidRPr="00444ABD">
              <w:t>Значение вводится вручную.</w:t>
            </w:r>
          </w:p>
        </w:tc>
      </w:tr>
      <w:tr w:rsidR="002955CC" w:rsidRPr="00834AF4">
        <w:tc>
          <w:tcPr>
            <w:tcW w:w="1169" w:type="pct"/>
          </w:tcPr>
          <w:p w:rsidR="002955CC" w:rsidRPr="00444ABD" w:rsidRDefault="002955CC" w:rsidP="002955CC">
            <w:pPr>
              <w:pStyle w:val="ASFKTablenorm0"/>
            </w:pPr>
            <w:r w:rsidRPr="00444ABD">
              <w:t>Итого</w:t>
            </w:r>
          </w:p>
        </w:tc>
        <w:tc>
          <w:tcPr>
            <w:tcW w:w="3831" w:type="pct"/>
          </w:tcPr>
          <w:p w:rsidR="002955CC" w:rsidRPr="00444ABD" w:rsidRDefault="002955CC" w:rsidP="002955CC">
            <w:pPr>
              <w:pStyle w:val="ASFKTablenorm0"/>
            </w:pPr>
            <w:r w:rsidRPr="00444ABD">
              <w:t>Общая сумма по строкам, которая должна совпадать с суммой платежн</w:t>
            </w:r>
            <w:r w:rsidRPr="002955CC">
              <w:t>о</w:t>
            </w:r>
            <w:r w:rsidRPr="00444ABD">
              <w:t>го поручения, по которому предоставляется расшифровка.</w:t>
            </w:r>
          </w:p>
          <w:p w:rsidR="002955CC" w:rsidRPr="00444ABD" w:rsidRDefault="002955CC" w:rsidP="002955CC">
            <w:pPr>
              <w:pStyle w:val="ASFKTablenorm0"/>
            </w:pPr>
            <w:r w:rsidRPr="00444ABD">
              <w:t>Значение рассчитывается автоматически как сумма всех строк.</w:t>
            </w:r>
          </w:p>
        </w:tc>
      </w:tr>
    </w:tbl>
    <w:p w:rsidR="002955CC" w:rsidRPr="008A53DE" w:rsidRDefault="002955CC" w:rsidP="002955CC">
      <w:pPr>
        <w:pStyle w:val="ASFKNormal"/>
      </w:pPr>
      <w:r w:rsidRPr="008A53DE">
        <w:t xml:space="preserve">На закладке «Основные атрибуты» в табличном блоке вводятся строки расшифровки суммы платежного поручения по БК. Для добавления строки расшифровки по БК следует нажать на кнопку </w:t>
      </w:r>
      <w:r w:rsidR="00B77F80">
        <w:pict>
          <v:shape id="_x0000_i1142" type="#_x0000_t75" style="width:21.75pt;height:21.75pt">
            <v:imagedata r:id="rId74" o:title="Snap7"/>
          </v:shape>
        </w:pict>
      </w:r>
      <w:r w:rsidRPr="008A53DE">
        <w:t> </w:t>
      </w:r>
      <w:r>
        <w:t>(Добавить новую строку)</w:t>
      </w:r>
      <w:r w:rsidRPr="008A53DE">
        <w:t>. Открое</w:t>
      </w:r>
      <w:r w:rsidR="00CF320C">
        <w:t>тся форма «Добавление записи»</w:t>
      </w:r>
      <w:r w:rsidRPr="008A53DE">
        <w:t xml:space="preserve"> (рис. </w:t>
      </w:r>
      <w:r w:rsidRPr="008A53DE">
        <w:fldChar w:fldCharType="begin"/>
      </w:r>
      <w:r w:rsidRPr="008A53DE">
        <w:instrText xml:space="preserve"> REF _Ref246246056 \h  \* MERGEFORMAT </w:instrText>
      </w:r>
      <w:r w:rsidRPr="008A53DE">
        <w:fldChar w:fldCharType="separate"/>
      </w:r>
      <w:r w:rsidR="00B77F80">
        <w:t>52</w:t>
      </w:r>
      <w:r w:rsidRPr="008A53DE">
        <w:fldChar w:fldCharType="end"/>
      </w:r>
      <w:r w:rsidRPr="008A53DE">
        <w:t>), в которой вручную вводятся следующие реквизиты:</w:t>
      </w:r>
    </w:p>
    <w:p w:rsidR="002955CC" w:rsidRPr="008A53DE" w:rsidRDefault="002955CC" w:rsidP="002955CC">
      <w:pPr>
        <w:pStyle w:val="ASFKListmark1"/>
      </w:pPr>
      <w:r w:rsidRPr="008A53DE">
        <w:t>«Код по БК»;</w:t>
      </w:r>
    </w:p>
    <w:p w:rsidR="002955CC" w:rsidRPr="008A53DE" w:rsidRDefault="002955CC" w:rsidP="002955CC">
      <w:pPr>
        <w:pStyle w:val="ASFKListmark1"/>
      </w:pPr>
      <w:r w:rsidRPr="008A53DE">
        <w:t>«Код главы»;</w:t>
      </w:r>
    </w:p>
    <w:p w:rsidR="002955CC" w:rsidRPr="008A53DE" w:rsidRDefault="002955CC" w:rsidP="002955CC">
      <w:pPr>
        <w:pStyle w:val="ASFKListmark1"/>
      </w:pPr>
      <w:r w:rsidRPr="008A53DE">
        <w:t>«ФКР»;</w:t>
      </w:r>
    </w:p>
    <w:p w:rsidR="002955CC" w:rsidRPr="008A53DE" w:rsidRDefault="002955CC" w:rsidP="002955CC">
      <w:pPr>
        <w:pStyle w:val="ASFKListmark1"/>
      </w:pPr>
      <w:r w:rsidRPr="008A53DE">
        <w:t>«КЦСР»;</w:t>
      </w:r>
    </w:p>
    <w:p w:rsidR="002955CC" w:rsidRPr="008A53DE" w:rsidRDefault="002955CC" w:rsidP="002955CC">
      <w:pPr>
        <w:pStyle w:val="ASFKListmark1"/>
      </w:pPr>
      <w:r w:rsidRPr="008A53DE">
        <w:t>«КВР»;</w:t>
      </w:r>
    </w:p>
    <w:p w:rsidR="002955CC" w:rsidRPr="008A53DE" w:rsidRDefault="002955CC" w:rsidP="002955CC">
      <w:pPr>
        <w:pStyle w:val="ASFKListmark1"/>
      </w:pPr>
      <w:r w:rsidRPr="008A53DE">
        <w:t>«КОСГУ»;</w:t>
      </w:r>
    </w:p>
    <w:p w:rsidR="002955CC" w:rsidRPr="008A53DE" w:rsidRDefault="002955CC" w:rsidP="002955CC">
      <w:pPr>
        <w:pStyle w:val="ASFKListmark1"/>
      </w:pPr>
      <w:r w:rsidRPr="008A53DE">
        <w:t>«Сумма».</w:t>
      </w:r>
    </w:p>
    <w:p w:rsidR="002955CC" w:rsidRPr="008A53DE" w:rsidRDefault="00B77F80" w:rsidP="002955CC">
      <w:pPr>
        <w:pStyle w:val="ASFKFigure"/>
      </w:pPr>
      <w:r>
        <w:lastRenderedPageBreak/>
        <w:pict>
          <v:shape id="_x0000_i1143" type="#_x0000_t75" style="width:474.75pt;height:3in">
            <v:imagedata r:id="rId111" o:title="0"/>
          </v:shape>
        </w:pict>
      </w:r>
    </w:p>
    <w:p w:rsidR="002955CC"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568" w:name="_Ref246246056"/>
      <w:bookmarkStart w:id="569" w:name="_Toc50371021"/>
      <w:r w:rsidR="00B77F80">
        <w:rPr>
          <w:noProof/>
        </w:rPr>
        <w:t>52</w:t>
      </w:r>
      <w:bookmarkEnd w:id="568"/>
      <w:r>
        <w:rPr>
          <w:noProof/>
        </w:rPr>
        <w:fldChar w:fldCharType="end"/>
      </w:r>
      <w:r w:rsidR="002955CC" w:rsidRPr="008A53DE">
        <w:t xml:space="preserve">. </w:t>
      </w:r>
      <w:r w:rsidR="00CF320C">
        <w:t>Форма «Добавление записи»</w:t>
      </w:r>
      <w:bookmarkEnd w:id="569"/>
    </w:p>
    <w:p w:rsidR="002955CC" w:rsidRDefault="002955CC" w:rsidP="002955CC">
      <w:pPr>
        <w:pStyle w:val="ASFKNormal"/>
      </w:pPr>
      <w:r w:rsidRPr="008A53DE">
        <w:t xml:space="preserve">Для сохранения заполненной строки следует нажать на </w:t>
      </w:r>
      <w:r>
        <w:t>кнопку «Ok»</w:t>
      </w:r>
      <w:r w:rsidRPr="008A53DE">
        <w:t xml:space="preserve"> – в списке появится созданная запись. При потоковом вводе строк вместо «ОК» нажимается кнопка «Сохранить и создать».</w:t>
      </w:r>
    </w:p>
    <w:p w:rsidR="006D3FCF" w:rsidRPr="008A53DE" w:rsidRDefault="006D3FCF" w:rsidP="002955CC">
      <w:pPr>
        <w:pStyle w:val="ASFKNormal"/>
      </w:pPr>
      <w:r w:rsidRPr="008A53DE">
        <w:t>ЭФ документа «Расшифровка к платежному документу</w:t>
      </w:r>
      <w:r w:rsidRPr="006D3FCF">
        <w:t>», закладки «Подписи»</w:t>
      </w:r>
      <w:r>
        <w:t xml:space="preserve"> представлена на рисунке</w:t>
      </w:r>
      <w:r w:rsidR="00ED52CE" w:rsidRPr="00B73930">
        <w:t> </w:t>
      </w:r>
      <w:r>
        <w:fldChar w:fldCharType="begin"/>
      </w:r>
      <w:r>
        <w:instrText xml:space="preserve"> REF _Ref246506344 \h </w:instrText>
      </w:r>
      <w:r>
        <w:fldChar w:fldCharType="separate"/>
      </w:r>
      <w:r w:rsidR="00B77F80">
        <w:rPr>
          <w:noProof/>
        </w:rPr>
        <w:t>53</w:t>
      </w:r>
      <w:r>
        <w:fldChar w:fldCharType="end"/>
      </w:r>
      <w:r>
        <w:t>.</w:t>
      </w:r>
    </w:p>
    <w:p w:rsidR="002955CC" w:rsidRPr="008A53DE" w:rsidRDefault="00B77F80" w:rsidP="002955CC">
      <w:pPr>
        <w:pStyle w:val="ASFKFigure"/>
      </w:pPr>
      <w:r>
        <w:pict>
          <v:shape id="_x0000_i1144" type="#_x0000_t75" style="width:482.25pt;height:137.25pt">
            <v:imagedata r:id="rId112" o:title="0"/>
          </v:shape>
        </w:pict>
      </w:r>
    </w:p>
    <w:p w:rsidR="002955CC"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570" w:name="_Ref246506344"/>
      <w:bookmarkStart w:id="571" w:name="_Toc50371022"/>
      <w:r w:rsidR="00B77F80">
        <w:rPr>
          <w:noProof/>
        </w:rPr>
        <w:t>53</w:t>
      </w:r>
      <w:bookmarkEnd w:id="570"/>
      <w:r>
        <w:rPr>
          <w:noProof/>
        </w:rPr>
        <w:fldChar w:fldCharType="end"/>
      </w:r>
      <w:r w:rsidR="002955CC" w:rsidRPr="008A53DE">
        <w:t>. ЭФ документа «Расшифровка к платежному документу</w:t>
      </w:r>
      <w:r w:rsidR="00CF320C">
        <w:t>», закладки «</w:t>
      </w:r>
      <w:r w:rsidR="002955CC" w:rsidRPr="008A53DE">
        <w:t>Подписи»</w:t>
      </w:r>
      <w:bookmarkEnd w:id="571"/>
    </w:p>
    <w:p w:rsidR="002955CC" w:rsidRPr="008A53DE" w:rsidRDefault="002955CC" w:rsidP="002955CC">
      <w:pPr>
        <w:pStyle w:val="ASFKNormal"/>
      </w:pPr>
      <w:r w:rsidRPr="008A53DE">
        <w:t>Перечень полей документа «Расшифровка к платежному документу</w:t>
      </w:r>
      <w:r w:rsidR="00CF320C">
        <w:t>», закладки «</w:t>
      </w:r>
      <w:r w:rsidRPr="008A53DE">
        <w:t>Подписи» приведен в таблице</w:t>
      </w:r>
      <w:r w:rsidR="00ED52CE" w:rsidRPr="00B73930">
        <w:t> </w:t>
      </w:r>
      <w:r w:rsidRPr="008A53DE">
        <w:fldChar w:fldCharType="begin"/>
      </w:r>
      <w:r w:rsidRPr="008A53DE">
        <w:instrText xml:space="preserve"> REF _Ref379907767 \h  \* MERGEFORMAT </w:instrText>
      </w:r>
      <w:r w:rsidRPr="008A53DE">
        <w:fldChar w:fldCharType="separate"/>
      </w:r>
      <w:r w:rsidR="00B77F80">
        <w:t>23</w:t>
      </w:r>
      <w:r w:rsidRPr="008A53DE">
        <w:fldChar w:fldCharType="end"/>
      </w:r>
      <w:r w:rsidRPr="008A53DE">
        <w:t>.</w:t>
      </w:r>
    </w:p>
    <w:p w:rsidR="002955CC" w:rsidRDefault="003065E3" w:rsidP="002955CC">
      <w:pPr>
        <w:pStyle w:val="ASFKNameTable"/>
      </w:pPr>
      <w:r>
        <w:rPr>
          <w:noProof/>
        </w:rPr>
        <w:fldChar w:fldCharType="begin"/>
      </w:r>
      <w:r>
        <w:rPr>
          <w:noProof/>
        </w:rPr>
        <w:instrText xml:space="preserve"> SEQ Таблица \* ARABIC </w:instrText>
      </w:r>
      <w:r>
        <w:rPr>
          <w:noProof/>
        </w:rPr>
        <w:fldChar w:fldCharType="separate"/>
      </w:r>
      <w:bookmarkStart w:id="572" w:name="_Ref379907767"/>
      <w:bookmarkStart w:id="573" w:name="_Toc50370811"/>
      <w:r w:rsidR="00B77F80">
        <w:rPr>
          <w:noProof/>
        </w:rPr>
        <w:t>23</w:t>
      </w:r>
      <w:bookmarkEnd w:id="572"/>
      <w:r>
        <w:rPr>
          <w:noProof/>
        </w:rPr>
        <w:fldChar w:fldCharType="end"/>
      </w:r>
      <w:r w:rsidR="002955CC" w:rsidRPr="008A53DE">
        <w:t>. Описание полей документа «Расшифровка к расчетному докуме</w:t>
      </w:r>
      <w:r w:rsidR="002955CC" w:rsidRPr="002955CC">
        <w:t>н</w:t>
      </w:r>
      <w:r w:rsidR="002955CC" w:rsidRPr="008A53DE">
        <w:t>ту</w:t>
      </w:r>
      <w:r w:rsidR="00CF320C">
        <w:t>», закладки «</w:t>
      </w:r>
      <w:r w:rsidR="002955CC" w:rsidRPr="008A53DE">
        <w:t>Подписи»</w:t>
      </w:r>
      <w:bookmarkEnd w:id="57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77"/>
        <w:gridCol w:w="6575"/>
      </w:tblGrid>
      <w:tr w:rsidR="002955CC" w:rsidRPr="00834AF4">
        <w:trPr>
          <w:trHeight w:val="305"/>
          <w:tblHeader/>
        </w:trPr>
        <w:tc>
          <w:tcPr>
            <w:tcW w:w="162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9550F8" w:rsidRDefault="002955CC" w:rsidP="002955CC">
            <w:pPr>
              <w:pStyle w:val="ASFKTableHead"/>
            </w:pPr>
            <w:r w:rsidRPr="009550F8">
              <w:t>Наименование поля</w:t>
            </w:r>
          </w:p>
        </w:tc>
        <w:tc>
          <w:tcPr>
            <w:tcW w:w="337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9550F8" w:rsidRDefault="002955CC" w:rsidP="002955CC">
            <w:pPr>
              <w:pStyle w:val="ASFKTableHead"/>
            </w:pPr>
            <w:r w:rsidRPr="009550F8">
              <w:t>Описание поля</w:t>
            </w:r>
          </w:p>
        </w:tc>
      </w:tr>
      <w:tr w:rsidR="002955CC" w:rsidRPr="00834AF4">
        <w:trPr>
          <w:trHeight w:val="77"/>
        </w:trPr>
        <w:tc>
          <w:tcPr>
            <w:tcW w:w="5000" w:type="pct"/>
            <w:gridSpan w:val="2"/>
          </w:tcPr>
          <w:p w:rsidR="002955CC" w:rsidRPr="009550F8" w:rsidRDefault="002955CC" w:rsidP="002955CC">
            <w:pPr>
              <w:pStyle w:val="ASFKTablenorm0"/>
            </w:pPr>
            <w:r w:rsidRPr="009550F8">
              <w:t>Группа полей «Подписи»</w:t>
            </w:r>
          </w:p>
        </w:tc>
      </w:tr>
      <w:tr w:rsidR="002955CC" w:rsidRPr="00834AF4">
        <w:trPr>
          <w:trHeight w:val="77"/>
        </w:trPr>
        <w:tc>
          <w:tcPr>
            <w:tcW w:w="1629" w:type="pct"/>
          </w:tcPr>
          <w:p w:rsidR="002955CC" w:rsidRPr="009550F8" w:rsidRDefault="002955CC" w:rsidP="002955CC">
            <w:pPr>
              <w:pStyle w:val="ASFKTablenorm0"/>
            </w:pPr>
            <w:r w:rsidRPr="009550F8">
              <w:t>Руководитель (уполномоченное лицо). Должность</w:t>
            </w:r>
          </w:p>
        </w:tc>
        <w:tc>
          <w:tcPr>
            <w:tcW w:w="3371" w:type="pct"/>
          </w:tcPr>
          <w:p w:rsidR="002955CC" w:rsidRPr="009550F8" w:rsidRDefault="002955CC" w:rsidP="002955CC">
            <w:pPr>
              <w:pStyle w:val="ASFKTablenorm0"/>
            </w:pPr>
            <w:r w:rsidRPr="009550F8">
              <w:t>Для АРМ. Заполняется автоматически при подписании ЭП данными подписанта</w:t>
            </w:r>
            <w:r>
              <w:t>.</w:t>
            </w:r>
          </w:p>
        </w:tc>
      </w:tr>
      <w:tr w:rsidR="002955CC" w:rsidRPr="00834AF4">
        <w:trPr>
          <w:trHeight w:val="77"/>
        </w:trPr>
        <w:tc>
          <w:tcPr>
            <w:tcW w:w="1629" w:type="pct"/>
          </w:tcPr>
          <w:p w:rsidR="002955CC" w:rsidRPr="009550F8" w:rsidRDefault="002955CC" w:rsidP="002955CC">
            <w:pPr>
              <w:pStyle w:val="ASFKTablenorm0"/>
            </w:pPr>
            <w:r w:rsidRPr="009550F8">
              <w:t>Руководитель (уполномоченное лицо). Расшифровка подписи</w:t>
            </w:r>
          </w:p>
        </w:tc>
        <w:tc>
          <w:tcPr>
            <w:tcW w:w="3371" w:type="pct"/>
          </w:tcPr>
          <w:p w:rsidR="002955CC" w:rsidRPr="009550F8" w:rsidRDefault="002955CC" w:rsidP="002955CC">
            <w:pPr>
              <w:pStyle w:val="ASFKTablenorm0"/>
            </w:pPr>
            <w:r w:rsidRPr="009550F8">
              <w:t>Для АРМ. Заполняется автоматически при подписании ЭП данными подписанта</w:t>
            </w:r>
            <w:r>
              <w:t>.</w:t>
            </w:r>
          </w:p>
        </w:tc>
      </w:tr>
      <w:tr w:rsidR="002955CC" w:rsidRPr="00834AF4">
        <w:trPr>
          <w:trHeight w:val="77"/>
        </w:trPr>
        <w:tc>
          <w:tcPr>
            <w:tcW w:w="1629" w:type="pct"/>
          </w:tcPr>
          <w:p w:rsidR="002955CC" w:rsidRPr="009550F8" w:rsidRDefault="002955CC" w:rsidP="002955CC">
            <w:pPr>
              <w:pStyle w:val="ASFKTablenorm0"/>
            </w:pPr>
            <w:r w:rsidRPr="009550F8">
              <w:t>Гл. бухгалтер (уполномоченное лицо). Должность</w:t>
            </w:r>
          </w:p>
        </w:tc>
        <w:tc>
          <w:tcPr>
            <w:tcW w:w="3371" w:type="pct"/>
          </w:tcPr>
          <w:p w:rsidR="002955CC" w:rsidRPr="009550F8" w:rsidRDefault="002955CC" w:rsidP="002955CC">
            <w:pPr>
              <w:pStyle w:val="ASFKTablenorm0"/>
            </w:pPr>
            <w:r w:rsidRPr="009550F8">
              <w:t>Для АРМ. Заполняется автоматически при подписании ЭП данными подписанта</w:t>
            </w:r>
            <w:r>
              <w:t>.</w:t>
            </w:r>
          </w:p>
        </w:tc>
      </w:tr>
      <w:tr w:rsidR="002955CC" w:rsidRPr="00834AF4">
        <w:trPr>
          <w:trHeight w:val="77"/>
        </w:trPr>
        <w:tc>
          <w:tcPr>
            <w:tcW w:w="1629" w:type="pct"/>
          </w:tcPr>
          <w:p w:rsidR="002955CC" w:rsidRPr="009550F8" w:rsidRDefault="002955CC" w:rsidP="002955CC">
            <w:pPr>
              <w:pStyle w:val="ASFKTablenorm0"/>
            </w:pPr>
            <w:r w:rsidRPr="009550F8">
              <w:lastRenderedPageBreak/>
              <w:t>Гл. бухгалтер (уполномоченное лицо). Расшифровка подписи</w:t>
            </w:r>
          </w:p>
        </w:tc>
        <w:tc>
          <w:tcPr>
            <w:tcW w:w="3371" w:type="pct"/>
          </w:tcPr>
          <w:p w:rsidR="002955CC" w:rsidRPr="009550F8" w:rsidRDefault="002955CC" w:rsidP="002955CC">
            <w:pPr>
              <w:pStyle w:val="ASFKTablenorm0"/>
            </w:pPr>
            <w:r w:rsidRPr="009550F8">
              <w:t>Для АРМ. Заполняется автоматически при подписании ЭП данными подписанта</w:t>
            </w:r>
            <w:r>
              <w:t>.</w:t>
            </w:r>
          </w:p>
        </w:tc>
      </w:tr>
      <w:tr w:rsidR="002955CC" w:rsidRPr="00834AF4">
        <w:trPr>
          <w:trHeight w:val="77"/>
        </w:trPr>
        <w:tc>
          <w:tcPr>
            <w:tcW w:w="1629" w:type="pct"/>
          </w:tcPr>
          <w:p w:rsidR="002955CC" w:rsidRPr="009550F8" w:rsidRDefault="002955CC" w:rsidP="002955CC">
            <w:pPr>
              <w:pStyle w:val="ASFKTablenorm0"/>
            </w:pPr>
            <w:r w:rsidRPr="009550F8">
              <w:t>Дата подписания</w:t>
            </w:r>
          </w:p>
        </w:tc>
        <w:tc>
          <w:tcPr>
            <w:tcW w:w="3371" w:type="pct"/>
          </w:tcPr>
          <w:p w:rsidR="002955CC" w:rsidRPr="009550F8" w:rsidRDefault="002955CC" w:rsidP="002955CC">
            <w:pPr>
              <w:pStyle w:val="ASFKTablenorm0"/>
            </w:pPr>
            <w:r w:rsidRPr="009550F8">
              <w:t>Дата подписания главным бухгалтером.</w:t>
            </w:r>
          </w:p>
          <w:p w:rsidR="002955CC" w:rsidRPr="009550F8" w:rsidRDefault="002955CC" w:rsidP="002955CC">
            <w:pPr>
              <w:pStyle w:val="ASFKTablenorm0"/>
            </w:pPr>
            <w:r w:rsidRPr="009550F8">
              <w:t>Для АРМ. Заполняется автоматически при подписании ЭП данными подписанта</w:t>
            </w:r>
            <w:r>
              <w:t>.</w:t>
            </w:r>
          </w:p>
        </w:tc>
      </w:tr>
      <w:tr w:rsidR="002955CC" w:rsidRPr="00834AF4">
        <w:trPr>
          <w:trHeight w:val="77"/>
        </w:trPr>
        <w:tc>
          <w:tcPr>
            <w:tcW w:w="1629" w:type="pct"/>
          </w:tcPr>
          <w:p w:rsidR="002955CC" w:rsidRPr="009550F8" w:rsidRDefault="002955CC" w:rsidP="002955CC">
            <w:pPr>
              <w:pStyle w:val="ASFKTablenorm0"/>
            </w:pPr>
            <w:r w:rsidRPr="009550F8">
              <w:t>Ответственный исполнитель. Должность</w:t>
            </w:r>
          </w:p>
        </w:tc>
        <w:tc>
          <w:tcPr>
            <w:tcW w:w="3371" w:type="pct"/>
          </w:tcPr>
          <w:p w:rsidR="002955CC" w:rsidRPr="009550F8" w:rsidRDefault="002955CC" w:rsidP="002955CC">
            <w:pPr>
              <w:pStyle w:val="ASFKTablenorm0"/>
            </w:pPr>
            <w:r w:rsidRPr="009550F8">
              <w:t>Наименование должности ответственного исполнителя в ТОФК.</w:t>
            </w:r>
          </w:p>
          <w:p w:rsidR="002955CC" w:rsidRPr="009550F8" w:rsidRDefault="002955CC" w:rsidP="002955CC">
            <w:pPr>
              <w:pStyle w:val="ASFKTablenorm0"/>
            </w:pPr>
            <w:r w:rsidRPr="009550F8">
              <w:t>Выбирается из списка сотрудников, либо вводится вручную.</w:t>
            </w:r>
          </w:p>
        </w:tc>
      </w:tr>
      <w:tr w:rsidR="002955CC" w:rsidRPr="00834AF4">
        <w:trPr>
          <w:trHeight w:val="77"/>
        </w:trPr>
        <w:tc>
          <w:tcPr>
            <w:tcW w:w="1629" w:type="pct"/>
          </w:tcPr>
          <w:p w:rsidR="002955CC" w:rsidRPr="009550F8" w:rsidRDefault="002955CC" w:rsidP="002955CC">
            <w:pPr>
              <w:pStyle w:val="ASFKTablenorm0"/>
            </w:pPr>
            <w:r w:rsidRPr="009550F8">
              <w:t>Ответственный исполнитель. Расшифровка подписи</w:t>
            </w:r>
          </w:p>
        </w:tc>
        <w:tc>
          <w:tcPr>
            <w:tcW w:w="3371" w:type="pct"/>
          </w:tcPr>
          <w:p w:rsidR="002955CC" w:rsidRPr="009550F8" w:rsidRDefault="002955CC" w:rsidP="002955CC">
            <w:pPr>
              <w:pStyle w:val="ASFKTablenorm0"/>
            </w:pPr>
            <w:r w:rsidRPr="009550F8">
              <w:t>ФИО ответственного исполнителя в ТОФК.</w:t>
            </w:r>
          </w:p>
          <w:p w:rsidR="002955CC" w:rsidRPr="009550F8" w:rsidRDefault="002955CC" w:rsidP="002955CC">
            <w:pPr>
              <w:pStyle w:val="ASFKTablenorm0"/>
            </w:pPr>
            <w:r w:rsidRPr="009550F8">
              <w:t>Значение подтягивается автоматически из справочника сотрудников после заполнения поля «Ответственный исполнитель. Должность», либо вводится вручную.</w:t>
            </w:r>
          </w:p>
        </w:tc>
      </w:tr>
      <w:tr w:rsidR="002955CC" w:rsidRPr="00834AF4">
        <w:trPr>
          <w:trHeight w:val="77"/>
        </w:trPr>
        <w:tc>
          <w:tcPr>
            <w:tcW w:w="1629" w:type="pct"/>
          </w:tcPr>
          <w:p w:rsidR="002955CC" w:rsidRPr="009550F8" w:rsidRDefault="002955CC" w:rsidP="002955CC">
            <w:pPr>
              <w:pStyle w:val="ASFKTablenorm0"/>
            </w:pPr>
            <w:r w:rsidRPr="009550F8">
              <w:t>Телефон</w:t>
            </w:r>
          </w:p>
        </w:tc>
        <w:tc>
          <w:tcPr>
            <w:tcW w:w="3371" w:type="pct"/>
          </w:tcPr>
          <w:p w:rsidR="002955CC" w:rsidRPr="009550F8" w:rsidRDefault="002955CC" w:rsidP="002955CC">
            <w:pPr>
              <w:pStyle w:val="ASFKTablenorm0"/>
            </w:pPr>
            <w:r w:rsidRPr="009550F8">
              <w:t>Номер телефона ответственного исполнителя.</w:t>
            </w:r>
          </w:p>
          <w:p w:rsidR="002955CC" w:rsidRPr="009550F8" w:rsidRDefault="002955CC" w:rsidP="002955CC">
            <w:pPr>
              <w:pStyle w:val="ASFKTablenorm0"/>
            </w:pPr>
            <w:r w:rsidRPr="009550F8">
              <w:t>Значение подтягивается автоматически из справочника сотрудников после заполнения поля «Ответственный исполнитель. Должность», либо вводится вручную.</w:t>
            </w:r>
          </w:p>
        </w:tc>
      </w:tr>
    </w:tbl>
    <w:p w:rsidR="002955CC" w:rsidRPr="008A53DE" w:rsidRDefault="002955CC" w:rsidP="002955CC">
      <w:pPr>
        <w:pStyle w:val="32"/>
      </w:pPr>
      <w:bookmarkStart w:id="574" w:name="_Toc422496708"/>
      <w:bookmarkStart w:id="575" w:name="_Toc50370532"/>
      <w:r w:rsidRPr="008A53DE">
        <w:t>Данные об аннулированных чеках</w:t>
      </w:r>
      <w:bookmarkEnd w:id="499"/>
      <w:bookmarkEnd w:id="500"/>
      <w:bookmarkEnd w:id="574"/>
      <w:bookmarkEnd w:id="575"/>
    </w:p>
    <w:p w:rsidR="002955CC" w:rsidRPr="008A53DE" w:rsidRDefault="002955CC" w:rsidP="002955CC">
      <w:pPr>
        <w:pStyle w:val="ASFKNormal"/>
      </w:pPr>
      <w:r w:rsidRPr="008A53DE">
        <w:t>Документ «Данные об аннулированных чеках» – технический, формируется на АРМ ФО, обслуживающихся в ОФК, а затем передается от ФО на АРМ ОФК или АРМ УФК в зависимости от места обслуживания ФО, где документ проходит необходимые проверки и пересылается в учетную систему УФК.</w:t>
      </w:r>
    </w:p>
    <w:p w:rsidR="002955CC" w:rsidRPr="008A53DE" w:rsidRDefault="002955CC" w:rsidP="002955CC">
      <w:pPr>
        <w:pStyle w:val="ASFKNormal"/>
      </w:pPr>
      <w:r w:rsidRPr="008A53DE">
        <w:t>Для работы с документами «Данные об аннулированных чеках» следует перейти в пункт меню «Документы – Регистрация и учет обязательств – Заявки на платеж – Данные об аннулированных чеках». Откроется ЭФ списка документов, представленная на рисунке </w:t>
      </w:r>
      <w:r w:rsidRPr="008A53DE">
        <w:fldChar w:fldCharType="begin"/>
      </w:r>
      <w:r w:rsidRPr="008A53DE">
        <w:instrText xml:space="preserve"> REF _Ref231036649 \h  \* MERGEFORMAT </w:instrText>
      </w:r>
      <w:r w:rsidRPr="008A53DE">
        <w:fldChar w:fldCharType="separate"/>
      </w:r>
      <w:r w:rsidR="00B77F80">
        <w:t>54</w:t>
      </w:r>
      <w:r w:rsidRPr="008A53DE">
        <w:fldChar w:fldCharType="end"/>
      </w:r>
      <w:r w:rsidRPr="008A53DE">
        <w:t>.</w:t>
      </w:r>
    </w:p>
    <w:p w:rsidR="002955CC" w:rsidRPr="00D0674C" w:rsidRDefault="00B77F80" w:rsidP="002955CC">
      <w:pPr>
        <w:pStyle w:val="ASFKFigure"/>
      </w:pPr>
      <w:r>
        <w:pict>
          <v:shape id="_x0000_i1145" type="#_x0000_t75" style="width:482.25pt;height:252pt">
            <v:imagedata r:id="rId113" o:title="0"/>
          </v:shape>
        </w:pict>
      </w:r>
    </w:p>
    <w:p w:rsidR="002955CC" w:rsidRPr="004150B1"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576" w:name="_Ref231036649"/>
      <w:bookmarkStart w:id="577" w:name="_Toc50371023"/>
      <w:r w:rsidR="00B77F80">
        <w:rPr>
          <w:noProof/>
        </w:rPr>
        <w:t>54</w:t>
      </w:r>
      <w:bookmarkEnd w:id="576"/>
      <w:r>
        <w:rPr>
          <w:noProof/>
        </w:rPr>
        <w:fldChar w:fldCharType="end"/>
      </w:r>
      <w:r w:rsidR="002955CC" w:rsidRPr="004150B1">
        <w:t>. ЭФ списка документов «Данные об аннулированных чеках»</w:t>
      </w:r>
      <w:bookmarkEnd w:id="577"/>
    </w:p>
    <w:p w:rsidR="002955CC" w:rsidRPr="008A53DE" w:rsidRDefault="002955CC" w:rsidP="00A475B2">
      <w:pPr>
        <w:pStyle w:val="41"/>
      </w:pPr>
      <w:r w:rsidRPr="008A53DE">
        <w:lastRenderedPageBreak/>
        <w:t>Доступные операции</w:t>
      </w:r>
    </w:p>
    <w:p w:rsidR="002955CC" w:rsidRPr="008A53DE" w:rsidRDefault="002955CC" w:rsidP="002955CC">
      <w:pPr>
        <w:pStyle w:val="ASFKNormal"/>
      </w:pPr>
      <w:r w:rsidRPr="008A53DE">
        <w:t>На АРМ ФО доступны следующие операции над документом:</w:t>
      </w:r>
    </w:p>
    <w:p w:rsidR="002955CC" w:rsidRPr="008A53DE" w:rsidRDefault="002955CC" w:rsidP="002955CC">
      <w:pPr>
        <w:pStyle w:val="ASFKListmark1"/>
      </w:pPr>
      <w:r w:rsidRPr="008A53DE">
        <w:t>ввод вручную;</w:t>
      </w:r>
    </w:p>
    <w:p w:rsidR="002955CC" w:rsidRPr="008A53DE" w:rsidRDefault="002955CC" w:rsidP="002955CC">
      <w:pPr>
        <w:pStyle w:val="ASFKListmark1"/>
      </w:pPr>
      <w:r w:rsidRPr="008A53DE">
        <w:t>импорт из внешней системы;</w:t>
      </w:r>
    </w:p>
    <w:p w:rsidR="002955CC" w:rsidRPr="008A53DE" w:rsidRDefault="002955CC" w:rsidP="002955CC">
      <w:pPr>
        <w:pStyle w:val="ASFKListmark1"/>
      </w:pPr>
      <w:r w:rsidRPr="008A53DE">
        <w:t>документарный контроль;</w:t>
      </w:r>
    </w:p>
    <w:p w:rsidR="002955CC" w:rsidRPr="008A53DE" w:rsidRDefault="002955CC" w:rsidP="002955CC">
      <w:pPr>
        <w:pStyle w:val="ASFKListmark1"/>
      </w:pPr>
      <w:r w:rsidRPr="008A53DE">
        <w:t>просмотр и редактирование;</w:t>
      </w:r>
    </w:p>
    <w:p w:rsidR="002955CC" w:rsidRPr="008A53DE" w:rsidRDefault="002955CC" w:rsidP="002955CC">
      <w:pPr>
        <w:pStyle w:val="ASFKListmark1"/>
      </w:pPr>
      <w:r w:rsidRPr="008A53DE">
        <w:t>удаление;</w:t>
      </w:r>
    </w:p>
    <w:p w:rsidR="002955CC" w:rsidRPr="008A53DE" w:rsidRDefault="002955CC" w:rsidP="002955CC">
      <w:pPr>
        <w:pStyle w:val="ASFKListmark1"/>
      </w:pPr>
      <w:r w:rsidRPr="008A53DE">
        <w:t xml:space="preserve">подписание </w:t>
      </w:r>
      <w:r>
        <w:t>ЭП</w:t>
      </w:r>
      <w:r w:rsidRPr="008A53DE">
        <w:t>;</w:t>
      </w:r>
    </w:p>
    <w:p w:rsidR="002955CC" w:rsidRPr="008A53DE" w:rsidRDefault="002955CC" w:rsidP="002955CC">
      <w:pPr>
        <w:pStyle w:val="ASFKListmark1"/>
      </w:pPr>
      <w:r w:rsidRPr="008A53DE">
        <w:t>отправка в ОФК (УФК).</w:t>
      </w:r>
    </w:p>
    <w:p w:rsidR="002955CC" w:rsidRPr="008A53DE" w:rsidRDefault="002955CC" w:rsidP="00A475B2">
      <w:pPr>
        <w:pStyle w:val="41"/>
      </w:pPr>
      <w:r w:rsidRPr="008A53DE">
        <w:t>Экранная форма документа</w:t>
      </w:r>
    </w:p>
    <w:p w:rsidR="002955CC" w:rsidRPr="006D3FCF" w:rsidRDefault="002955CC" w:rsidP="006D3FCF">
      <w:pPr>
        <w:pStyle w:val="ASFKNormal"/>
      </w:pPr>
      <w:r w:rsidRPr="006D3FCF">
        <w:t>ЭФ «Данные об аннулированных чеках» представлена на рисунке </w:t>
      </w:r>
      <w:r w:rsidRPr="006D3FCF">
        <w:fldChar w:fldCharType="begin"/>
      </w:r>
      <w:r w:rsidRPr="006D3FCF">
        <w:instrText xml:space="preserve"> REF _Ref231037692 \h  \* MERGEFORMAT </w:instrText>
      </w:r>
      <w:r w:rsidRPr="006D3FCF">
        <w:fldChar w:fldCharType="separate"/>
      </w:r>
      <w:r w:rsidR="00B77F80">
        <w:t>55</w:t>
      </w:r>
      <w:r w:rsidRPr="006D3FCF">
        <w:fldChar w:fldCharType="end"/>
      </w:r>
      <w:r w:rsidRPr="006D3FCF">
        <w:t>. Форма содержит следующие закладки:</w:t>
      </w:r>
    </w:p>
    <w:p w:rsidR="002955CC" w:rsidRPr="006D3FCF" w:rsidRDefault="002955CC" w:rsidP="006D3FCF">
      <w:pPr>
        <w:pStyle w:val="ASFKListmark1"/>
      </w:pPr>
      <w:r w:rsidRPr="006D3FCF">
        <w:t>«Документ»;</w:t>
      </w:r>
    </w:p>
    <w:p w:rsidR="002955CC" w:rsidRPr="006D3FCF" w:rsidRDefault="002955CC" w:rsidP="006D3FCF">
      <w:pPr>
        <w:pStyle w:val="ASFKListmark1"/>
      </w:pPr>
      <w:r w:rsidRPr="006D3FCF">
        <w:t>«Системные атрибуты»;</w:t>
      </w:r>
    </w:p>
    <w:p w:rsidR="002955CC" w:rsidRPr="006D3FCF" w:rsidRDefault="002955CC" w:rsidP="006D3FCF">
      <w:pPr>
        <w:pStyle w:val="ASFKListmark1"/>
      </w:pPr>
      <w:r w:rsidRPr="006D3FCF">
        <w:t>«Протоколы».</w:t>
      </w:r>
    </w:p>
    <w:p w:rsidR="002955CC" w:rsidRPr="008A53DE" w:rsidRDefault="00B77F80" w:rsidP="002955CC">
      <w:pPr>
        <w:pStyle w:val="ASFKFigure"/>
      </w:pPr>
      <w:r>
        <w:pict>
          <v:shape id="_x0000_i1146" type="#_x0000_t75" style="width:482.25pt;height:265.5pt">
            <v:imagedata r:id="rId114" o:title="0"/>
          </v:shape>
        </w:pict>
      </w:r>
    </w:p>
    <w:p w:rsidR="002955CC" w:rsidRPr="004150B1"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578" w:name="_Ref231037692"/>
      <w:bookmarkStart w:id="579" w:name="_Toc50371024"/>
      <w:r w:rsidR="00B77F80">
        <w:rPr>
          <w:noProof/>
        </w:rPr>
        <w:t>55</w:t>
      </w:r>
      <w:bookmarkEnd w:id="578"/>
      <w:r>
        <w:rPr>
          <w:noProof/>
        </w:rPr>
        <w:fldChar w:fldCharType="end"/>
      </w:r>
      <w:r w:rsidR="002955CC" w:rsidRPr="004150B1">
        <w:t>. ЭФ «Данные об аннулированных чеках</w:t>
      </w:r>
      <w:r w:rsidR="006D3FCF">
        <w:t>»</w:t>
      </w:r>
      <w:bookmarkEnd w:id="579"/>
    </w:p>
    <w:p w:rsidR="006D3FCF" w:rsidRDefault="002955CC" w:rsidP="002955CC">
      <w:pPr>
        <w:pStyle w:val="ASFKNormal"/>
      </w:pPr>
      <w:r w:rsidRPr="008A53DE">
        <w:t xml:space="preserve">Для ручного ввода документа следует на ЭФ </w:t>
      </w:r>
      <w:r w:rsidR="006D3FCF">
        <w:t>документа</w:t>
      </w:r>
      <w:r w:rsidRPr="008A53DE">
        <w:t xml:space="preserve"> заполнить поля, доступные для редактирования. </w:t>
      </w:r>
    </w:p>
    <w:p w:rsidR="002955CC" w:rsidRPr="008A53DE" w:rsidRDefault="002955CC" w:rsidP="002955CC">
      <w:pPr>
        <w:pStyle w:val="ASFKNormal"/>
      </w:pPr>
      <w:r w:rsidRPr="008A53DE">
        <w:t xml:space="preserve">Перечень полей </w:t>
      </w:r>
      <w:r w:rsidR="006D3FCF" w:rsidRPr="008A53DE">
        <w:t>документа «Данные об аннулированных чеках»</w:t>
      </w:r>
      <w:r w:rsidR="006D3FCF">
        <w:t xml:space="preserve"> </w:t>
      </w:r>
      <w:r w:rsidRPr="008A53DE">
        <w:t>приведен в таблице</w:t>
      </w:r>
      <w:r w:rsidR="00ED52CE" w:rsidRPr="00B73930">
        <w:t> </w:t>
      </w:r>
      <w:r w:rsidRPr="008A53DE">
        <w:fldChar w:fldCharType="begin"/>
      </w:r>
      <w:r w:rsidRPr="008A53DE">
        <w:instrText xml:space="preserve"> REF _Ref318387556 \h  \* MERGEFORMAT </w:instrText>
      </w:r>
      <w:r w:rsidRPr="008A53DE">
        <w:fldChar w:fldCharType="separate"/>
      </w:r>
      <w:r w:rsidR="00B77F80">
        <w:t>24</w:t>
      </w:r>
      <w:r w:rsidRPr="008A53DE">
        <w:fldChar w:fldCharType="end"/>
      </w:r>
      <w:r w:rsidRPr="008A53DE">
        <w:t>.</w:t>
      </w:r>
    </w:p>
    <w:p w:rsidR="002955CC" w:rsidRPr="008A53DE" w:rsidRDefault="003065E3" w:rsidP="002955CC">
      <w:pPr>
        <w:pStyle w:val="ASFKNameTable"/>
      </w:pPr>
      <w:r>
        <w:rPr>
          <w:noProof/>
        </w:rPr>
        <w:fldChar w:fldCharType="begin"/>
      </w:r>
      <w:r>
        <w:rPr>
          <w:noProof/>
        </w:rPr>
        <w:instrText xml:space="preserve"> SEQ Таблица \* ARABIC </w:instrText>
      </w:r>
      <w:r>
        <w:rPr>
          <w:noProof/>
        </w:rPr>
        <w:fldChar w:fldCharType="separate"/>
      </w:r>
      <w:bookmarkStart w:id="580" w:name="_Ref247077652"/>
      <w:bookmarkStart w:id="581" w:name="_Ref317683485"/>
      <w:bookmarkStart w:id="582" w:name="_Ref318387556"/>
      <w:bookmarkStart w:id="583" w:name="_Toc50370812"/>
      <w:r w:rsidR="00B77F80">
        <w:rPr>
          <w:noProof/>
        </w:rPr>
        <w:t>24</w:t>
      </w:r>
      <w:bookmarkEnd w:id="580"/>
      <w:bookmarkEnd w:id="581"/>
      <w:bookmarkEnd w:id="582"/>
      <w:r>
        <w:rPr>
          <w:noProof/>
        </w:rPr>
        <w:fldChar w:fldCharType="end"/>
      </w:r>
      <w:r w:rsidR="002955CC" w:rsidRPr="008A53DE">
        <w:t>. Описание полей документа «Данные об аннулированных чеках»</w:t>
      </w:r>
      <w:bookmarkEnd w:id="58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3" w:type="dxa"/>
          <w:right w:w="113" w:type="dxa"/>
        </w:tblCellMar>
        <w:tblLook w:val="01E0" w:firstRow="1" w:lastRow="1" w:firstColumn="1" w:lastColumn="1" w:noHBand="0" w:noVBand="0"/>
      </w:tblPr>
      <w:tblGrid>
        <w:gridCol w:w="2906"/>
        <w:gridCol w:w="6958"/>
      </w:tblGrid>
      <w:tr w:rsidR="002955CC" w:rsidRPr="008A53DE">
        <w:trPr>
          <w:cantSplit/>
          <w:trHeight w:val="305"/>
          <w:tblHeader/>
        </w:trPr>
        <w:tc>
          <w:tcPr>
            <w:tcW w:w="1473" w:type="pct"/>
            <w:tcBorders>
              <w:top w:val="single" w:sz="4" w:space="0" w:color="auto"/>
              <w:left w:val="single" w:sz="4" w:space="0" w:color="auto"/>
              <w:bottom w:val="single" w:sz="4" w:space="0" w:color="auto"/>
              <w:right w:val="single" w:sz="4" w:space="0" w:color="auto"/>
            </w:tcBorders>
            <w:shd w:val="clear" w:color="auto" w:fill="E6E6E6"/>
            <w:vAlign w:val="center"/>
          </w:tcPr>
          <w:p w:rsidR="002955CC" w:rsidRPr="008A53DE" w:rsidRDefault="002955CC" w:rsidP="002955CC">
            <w:pPr>
              <w:pStyle w:val="ASFKTableHead"/>
            </w:pPr>
            <w:r w:rsidRPr="008A53DE">
              <w:t>Наименование поля</w:t>
            </w:r>
          </w:p>
        </w:tc>
        <w:tc>
          <w:tcPr>
            <w:tcW w:w="3527" w:type="pct"/>
            <w:tcBorders>
              <w:top w:val="single" w:sz="4" w:space="0" w:color="auto"/>
              <w:left w:val="single" w:sz="4" w:space="0" w:color="auto"/>
              <w:bottom w:val="single" w:sz="4" w:space="0" w:color="auto"/>
              <w:right w:val="single" w:sz="4" w:space="0" w:color="auto"/>
            </w:tcBorders>
            <w:shd w:val="clear" w:color="auto" w:fill="E6E6E6"/>
            <w:vAlign w:val="center"/>
          </w:tcPr>
          <w:p w:rsidR="002955CC" w:rsidRPr="008A53DE" w:rsidRDefault="002955CC" w:rsidP="002955CC">
            <w:pPr>
              <w:pStyle w:val="ASFKTableHead"/>
            </w:pPr>
            <w:r w:rsidRPr="008A53DE">
              <w:t>Описание поля</w:t>
            </w:r>
          </w:p>
        </w:tc>
      </w:tr>
      <w:tr w:rsidR="002955CC" w:rsidRPr="008A53DE">
        <w:trPr>
          <w:cantSplit/>
        </w:trPr>
        <w:tc>
          <w:tcPr>
            <w:tcW w:w="1473" w:type="pct"/>
            <w:tcBorders>
              <w:top w:val="single" w:sz="4" w:space="0" w:color="auto"/>
              <w:left w:val="single" w:sz="4" w:space="0" w:color="auto"/>
              <w:bottom w:val="single" w:sz="4" w:space="0" w:color="auto"/>
              <w:right w:val="single" w:sz="4" w:space="0" w:color="auto"/>
            </w:tcBorders>
          </w:tcPr>
          <w:p w:rsidR="002955CC" w:rsidRPr="008A53DE" w:rsidRDefault="002955CC" w:rsidP="002955CC">
            <w:pPr>
              <w:pStyle w:val="ASFKTablenorm0"/>
            </w:pPr>
            <w:r w:rsidRPr="008A53DE">
              <w:t>Вид аннулирования</w:t>
            </w:r>
          </w:p>
        </w:tc>
        <w:tc>
          <w:tcPr>
            <w:tcW w:w="3527" w:type="pct"/>
            <w:tcBorders>
              <w:top w:val="single" w:sz="4" w:space="0" w:color="auto"/>
              <w:left w:val="single" w:sz="4" w:space="0" w:color="auto"/>
              <w:bottom w:val="single" w:sz="4" w:space="0" w:color="auto"/>
              <w:right w:val="single" w:sz="4" w:space="0" w:color="auto"/>
            </w:tcBorders>
          </w:tcPr>
          <w:p w:rsidR="002955CC" w:rsidRPr="008A53DE" w:rsidRDefault="002955CC" w:rsidP="002955CC">
            <w:pPr>
              <w:pStyle w:val="ASFKTablenorm0"/>
            </w:pPr>
            <w:r w:rsidRPr="008A53DE">
              <w:t xml:space="preserve">Вид аннулирования. </w:t>
            </w:r>
          </w:p>
          <w:p w:rsidR="002955CC" w:rsidRPr="008A53DE" w:rsidRDefault="002955CC" w:rsidP="002955CC">
            <w:pPr>
              <w:pStyle w:val="ASFKTablenorm0"/>
            </w:pPr>
            <w:r w:rsidRPr="008A53DE">
              <w:t>Возможные значения: «утеря», «замена».</w:t>
            </w:r>
          </w:p>
        </w:tc>
      </w:tr>
      <w:tr w:rsidR="002955CC" w:rsidRPr="008A53DE">
        <w:trPr>
          <w:cantSplit/>
        </w:trPr>
        <w:tc>
          <w:tcPr>
            <w:tcW w:w="1473" w:type="pct"/>
            <w:tcBorders>
              <w:top w:val="single" w:sz="4" w:space="0" w:color="auto"/>
              <w:left w:val="single" w:sz="4" w:space="0" w:color="auto"/>
              <w:bottom w:val="single" w:sz="4" w:space="0" w:color="auto"/>
              <w:right w:val="single" w:sz="4" w:space="0" w:color="auto"/>
            </w:tcBorders>
          </w:tcPr>
          <w:p w:rsidR="002955CC" w:rsidRPr="008A53DE" w:rsidRDefault="002955CC" w:rsidP="002955CC">
            <w:pPr>
              <w:pStyle w:val="ASFKTablenorm0"/>
            </w:pPr>
            <w:r w:rsidRPr="008A53DE">
              <w:lastRenderedPageBreak/>
              <w:t>Статус</w:t>
            </w:r>
          </w:p>
        </w:tc>
        <w:tc>
          <w:tcPr>
            <w:tcW w:w="3527" w:type="pct"/>
            <w:tcBorders>
              <w:top w:val="single" w:sz="4" w:space="0" w:color="auto"/>
              <w:left w:val="single" w:sz="4" w:space="0" w:color="auto"/>
              <w:bottom w:val="single" w:sz="4" w:space="0" w:color="auto"/>
              <w:right w:val="single" w:sz="4" w:space="0" w:color="auto"/>
            </w:tcBorders>
          </w:tcPr>
          <w:p w:rsidR="002955CC" w:rsidRPr="008A53DE" w:rsidRDefault="002955CC" w:rsidP="002955CC">
            <w:pPr>
              <w:pStyle w:val="ASFKTablenorm0"/>
            </w:pPr>
            <w:r w:rsidRPr="008A53DE">
              <w:t xml:space="preserve">Код статуса документа. </w:t>
            </w:r>
          </w:p>
          <w:p w:rsidR="002955CC" w:rsidRPr="008A53DE" w:rsidRDefault="002955CC" w:rsidP="002955CC">
            <w:pPr>
              <w:pStyle w:val="ASFKTablenorm0"/>
            </w:pPr>
            <w:r w:rsidRPr="008A53DE">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2955CC" w:rsidRPr="008A53DE">
        <w:trPr>
          <w:cantSplit/>
        </w:trPr>
        <w:tc>
          <w:tcPr>
            <w:tcW w:w="1473" w:type="pct"/>
            <w:tcBorders>
              <w:top w:val="single" w:sz="4" w:space="0" w:color="auto"/>
              <w:left w:val="single" w:sz="4" w:space="0" w:color="auto"/>
              <w:bottom w:val="single" w:sz="4" w:space="0" w:color="auto"/>
              <w:right w:val="single" w:sz="4" w:space="0" w:color="auto"/>
            </w:tcBorders>
          </w:tcPr>
          <w:p w:rsidR="002955CC" w:rsidRPr="008A53DE" w:rsidRDefault="002955CC" w:rsidP="002955CC">
            <w:pPr>
              <w:pStyle w:val="ASFKTablenorm0"/>
            </w:pPr>
            <w:r w:rsidRPr="008A53DE">
              <w:t>Дата ввода</w:t>
            </w:r>
          </w:p>
        </w:tc>
        <w:tc>
          <w:tcPr>
            <w:tcW w:w="3527" w:type="pct"/>
            <w:tcBorders>
              <w:top w:val="single" w:sz="4" w:space="0" w:color="auto"/>
              <w:left w:val="single" w:sz="4" w:space="0" w:color="auto"/>
              <w:bottom w:val="single" w:sz="4" w:space="0" w:color="auto"/>
              <w:right w:val="single" w:sz="4" w:space="0" w:color="auto"/>
            </w:tcBorders>
          </w:tcPr>
          <w:p w:rsidR="002955CC" w:rsidRPr="008A53DE" w:rsidRDefault="002955CC" w:rsidP="002955CC">
            <w:pPr>
              <w:pStyle w:val="ASFKTablenorm0"/>
            </w:pPr>
            <w:r w:rsidRPr="008A53DE">
              <w:t xml:space="preserve">Дата ввода документа. </w:t>
            </w:r>
          </w:p>
          <w:p w:rsidR="002955CC" w:rsidRPr="008A53DE" w:rsidRDefault="002955CC" w:rsidP="002955CC">
            <w:pPr>
              <w:pStyle w:val="ASFKTablenorm0"/>
            </w:pPr>
            <w:r w:rsidRPr="008A53DE">
              <w:t>Значение даты может быть выбрано с помощью системного к</w:t>
            </w:r>
            <w:r w:rsidRPr="002955CC">
              <w:t>а</w:t>
            </w:r>
            <w:r w:rsidRPr="008A53DE">
              <w:t>лендаря.</w:t>
            </w:r>
          </w:p>
        </w:tc>
      </w:tr>
      <w:tr w:rsidR="002955CC" w:rsidRPr="008A53DE">
        <w:trPr>
          <w:cantSplit/>
        </w:trPr>
        <w:tc>
          <w:tcPr>
            <w:tcW w:w="5000" w:type="pct"/>
            <w:gridSpan w:val="2"/>
            <w:tcBorders>
              <w:top w:val="single" w:sz="4" w:space="0" w:color="auto"/>
              <w:left w:val="single" w:sz="4" w:space="0" w:color="auto"/>
              <w:bottom w:val="single" w:sz="4" w:space="0" w:color="auto"/>
              <w:right w:val="single" w:sz="4" w:space="0" w:color="auto"/>
            </w:tcBorders>
          </w:tcPr>
          <w:p w:rsidR="002955CC" w:rsidRPr="008A53DE" w:rsidRDefault="006D3FCF" w:rsidP="006D3FCF">
            <w:pPr>
              <w:pStyle w:val="ASFKTablenorm0"/>
            </w:pPr>
            <w:r>
              <w:t>Г</w:t>
            </w:r>
            <w:r w:rsidR="002955CC" w:rsidRPr="008A53DE">
              <w:t>руппа полей «Реквизиты аннулируемого чека»</w:t>
            </w:r>
          </w:p>
        </w:tc>
      </w:tr>
      <w:tr w:rsidR="002955CC" w:rsidRPr="008A53DE">
        <w:trPr>
          <w:cantSplit/>
        </w:trPr>
        <w:tc>
          <w:tcPr>
            <w:tcW w:w="1473" w:type="pct"/>
            <w:tcBorders>
              <w:top w:val="single" w:sz="4" w:space="0" w:color="auto"/>
              <w:left w:val="single" w:sz="4" w:space="0" w:color="auto"/>
              <w:bottom w:val="single" w:sz="4" w:space="0" w:color="auto"/>
              <w:right w:val="single" w:sz="4" w:space="0" w:color="auto"/>
            </w:tcBorders>
          </w:tcPr>
          <w:p w:rsidR="002955CC" w:rsidRPr="008A53DE" w:rsidRDefault="002955CC" w:rsidP="002955CC">
            <w:pPr>
              <w:pStyle w:val="ASFKTablenorm0"/>
            </w:pPr>
            <w:r w:rsidRPr="008A53DE">
              <w:t>№ аннулируемого чека</w:t>
            </w:r>
          </w:p>
        </w:tc>
        <w:tc>
          <w:tcPr>
            <w:tcW w:w="3527" w:type="pct"/>
            <w:tcBorders>
              <w:top w:val="single" w:sz="4" w:space="0" w:color="auto"/>
              <w:left w:val="single" w:sz="4" w:space="0" w:color="auto"/>
              <w:bottom w:val="single" w:sz="4" w:space="0" w:color="auto"/>
              <w:right w:val="single" w:sz="4" w:space="0" w:color="auto"/>
            </w:tcBorders>
          </w:tcPr>
          <w:p w:rsidR="002955CC" w:rsidRPr="008A53DE" w:rsidRDefault="002955CC" w:rsidP="002955CC">
            <w:pPr>
              <w:pStyle w:val="ASFKTablenorm0"/>
            </w:pPr>
            <w:r w:rsidRPr="008A53DE">
              <w:t>Номер аннулируемого чека.</w:t>
            </w:r>
          </w:p>
        </w:tc>
      </w:tr>
      <w:tr w:rsidR="002955CC" w:rsidRPr="008A53DE">
        <w:trPr>
          <w:cantSplit/>
        </w:trPr>
        <w:tc>
          <w:tcPr>
            <w:tcW w:w="1473" w:type="pct"/>
            <w:tcBorders>
              <w:top w:val="single" w:sz="4" w:space="0" w:color="auto"/>
              <w:left w:val="single" w:sz="4" w:space="0" w:color="auto"/>
              <w:bottom w:val="single" w:sz="4" w:space="0" w:color="auto"/>
              <w:right w:val="single" w:sz="4" w:space="0" w:color="auto"/>
            </w:tcBorders>
          </w:tcPr>
          <w:p w:rsidR="002955CC" w:rsidRPr="008A53DE" w:rsidRDefault="002955CC" w:rsidP="002955CC">
            <w:pPr>
              <w:pStyle w:val="ASFKTablenorm0"/>
            </w:pPr>
            <w:r w:rsidRPr="008A53DE">
              <w:t>Серия аннулируемого ч</w:t>
            </w:r>
            <w:r w:rsidRPr="002955CC">
              <w:t>е</w:t>
            </w:r>
            <w:r w:rsidRPr="008A53DE">
              <w:t>ка</w:t>
            </w:r>
          </w:p>
        </w:tc>
        <w:tc>
          <w:tcPr>
            <w:tcW w:w="3527" w:type="pct"/>
            <w:tcBorders>
              <w:top w:val="single" w:sz="4" w:space="0" w:color="auto"/>
              <w:left w:val="single" w:sz="4" w:space="0" w:color="auto"/>
              <w:bottom w:val="single" w:sz="4" w:space="0" w:color="auto"/>
              <w:right w:val="single" w:sz="4" w:space="0" w:color="auto"/>
            </w:tcBorders>
          </w:tcPr>
          <w:p w:rsidR="002955CC" w:rsidRPr="008A53DE" w:rsidRDefault="002955CC" w:rsidP="002955CC">
            <w:pPr>
              <w:pStyle w:val="ASFKTablenorm0"/>
            </w:pPr>
            <w:r w:rsidRPr="008A53DE">
              <w:t>Серия аннулируемого чека.</w:t>
            </w:r>
          </w:p>
        </w:tc>
      </w:tr>
      <w:tr w:rsidR="002955CC" w:rsidRPr="008A53DE">
        <w:trPr>
          <w:cantSplit/>
        </w:trPr>
        <w:tc>
          <w:tcPr>
            <w:tcW w:w="1473" w:type="pct"/>
            <w:tcBorders>
              <w:top w:val="single" w:sz="4" w:space="0" w:color="auto"/>
              <w:left w:val="single" w:sz="4" w:space="0" w:color="auto"/>
              <w:bottom w:val="single" w:sz="4" w:space="0" w:color="auto"/>
              <w:right w:val="single" w:sz="4" w:space="0" w:color="auto"/>
            </w:tcBorders>
          </w:tcPr>
          <w:p w:rsidR="002955CC" w:rsidRPr="008A53DE" w:rsidRDefault="002955CC" w:rsidP="002955CC">
            <w:pPr>
              <w:pStyle w:val="ASFKTablenorm0"/>
            </w:pPr>
            <w:r w:rsidRPr="008A53DE">
              <w:t>Дата аннулируемого чека</w:t>
            </w:r>
          </w:p>
        </w:tc>
        <w:tc>
          <w:tcPr>
            <w:tcW w:w="3527" w:type="pct"/>
            <w:tcBorders>
              <w:top w:val="single" w:sz="4" w:space="0" w:color="auto"/>
              <w:left w:val="single" w:sz="4" w:space="0" w:color="auto"/>
              <w:bottom w:val="single" w:sz="4" w:space="0" w:color="auto"/>
              <w:right w:val="single" w:sz="4" w:space="0" w:color="auto"/>
            </w:tcBorders>
          </w:tcPr>
          <w:p w:rsidR="002955CC" w:rsidRPr="008A53DE" w:rsidRDefault="002955CC" w:rsidP="002955CC">
            <w:pPr>
              <w:pStyle w:val="ASFKTablenorm0"/>
            </w:pPr>
            <w:r w:rsidRPr="008A53DE">
              <w:t xml:space="preserve">Дата аннулируемого чека. </w:t>
            </w:r>
          </w:p>
          <w:p w:rsidR="002955CC" w:rsidRPr="008A53DE" w:rsidRDefault="002955CC" w:rsidP="002955CC">
            <w:pPr>
              <w:pStyle w:val="ASFKTablenorm0"/>
            </w:pPr>
            <w:r w:rsidRPr="008A53DE">
              <w:t>Значение даты может быть выбрано с помощью системного к</w:t>
            </w:r>
            <w:r w:rsidRPr="002955CC">
              <w:t>а</w:t>
            </w:r>
            <w:r w:rsidRPr="008A53DE">
              <w:t>лендаря.</w:t>
            </w:r>
          </w:p>
        </w:tc>
      </w:tr>
      <w:tr w:rsidR="002955CC" w:rsidRPr="008A53DE">
        <w:trPr>
          <w:cantSplit/>
        </w:trPr>
        <w:tc>
          <w:tcPr>
            <w:tcW w:w="1473" w:type="pct"/>
            <w:tcBorders>
              <w:top w:val="single" w:sz="4" w:space="0" w:color="auto"/>
              <w:left w:val="single" w:sz="4" w:space="0" w:color="auto"/>
              <w:bottom w:val="single" w:sz="4" w:space="0" w:color="auto"/>
              <w:right w:val="single" w:sz="4" w:space="0" w:color="auto"/>
            </w:tcBorders>
          </w:tcPr>
          <w:p w:rsidR="002955CC" w:rsidRPr="008A53DE" w:rsidRDefault="002955CC" w:rsidP="002955CC">
            <w:pPr>
              <w:pStyle w:val="ASFKTablenorm0"/>
            </w:pPr>
            <w:r w:rsidRPr="008A53DE">
              <w:t>Сумма аннулируемого ч</w:t>
            </w:r>
            <w:r w:rsidRPr="002955CC">
              <w:t>е</w:t>
            </w:r>
            <w:r w:rsidRPr="008A53DE">
              <w:t>ка</w:t>
            </w:r>
          </w:p>
        </w:tc>
        <w:tc>
          <w:tcPr>
            <w:tcW w:w="3527" w:type="pct"/>
            <w:tcBorders>
              <w:top w:val="single" w:sz="4" w:space="0" w:color="auto"/>
              <w:left w:val="single" w:sz="4" w:space="0" w:color="auto"/>
              <w:bottom w:val="single" w:sz="4" w:space="0" w:color="auto"/>
              <w:right w:val="single" w:sz="4" w:space="0" w:color="auto"/>
            </w:tcBorders>
          </w:tcPr>
          <w:p w:rsidR="002955CC" w:rsidRPr="008A53DE" w:rsidRDefault="002955CC" w:rsidP="002955CC">
            <w:pPr>
              <w:pStyle w:val="ASFKTablenorm0"/>
            </w:pPr>
            <w:r w:rsidRPr="008A53DE">
              <w:t>Сумма аннулируемого чека.</w:t>
            </w:r>
          </w:p>
        </w:tc>
      </w:tr>
      <w:tr w:rsidR="002955CC" w:rsidRPr="008A53DE">
        <w:trPr>
          <w:cantSplit/>
        </w:trPr>
        <w:tc>
          <w:tcPr>
            <w:tcW w:w="5000" w:type="pct"/>
            <w:gridSpan w:val="2"/>
            <w:tcBorders>
              <w:top w:val="single" w:sz="4" w:space="0" w:color="auto"/>
              <w:left w:val="single" w:sz="4" w:space="0" w:color="auto"/>
              <w:bottom w:val="single" w:sz="4" w:space="0" w:color="auto"/>
              <w:right w:val="single" w:sz="4" w:space="0" w:color="auto"/>
            </w:tcBorders>
          </w:tcPr>
          <w:p w:rsidR="002955CC" w:rsidRPr="008A53DE" w:rsidRDefault="006D3FCF" w:rsidP="006D3FCF">
            <w:pPr>
              <w:pStyle w:val="ASFKTablenorm0"/>
            </w:pPr>
            <w:r>
              <w:t>Г</w:t>
            </w:r>
            <w:r w:rsidR="002955CC" w:rsidRPr="008A53DE">
              <w:t>руппа полей «Реквизиты нового чека»</w:t>
            </w:r>
          </w:p>
        </w:tc>
      </w:tr>
      <w:tr w:rsidR="002955CC" w:rsidRPr="008A53DE">
        <w:trPr>
          <w:cantSplit/>
        </w:trPr>
        <w:tc>
          <w:tcPr>
            <w:tcW w:w="1473" w:type="pct"/>
            <w:tcBorders>
              <w:top w:val="single" w:sz="4" w:space="0" w:color="auto"/>
              <w:left w:val="single" w:sz="4" w:space="0" w:color="auto"/>
              <w:bottom w:val="single" w:sz="4" w:space="0" w:color="auto"/>
              <w:right w:val="single" w:sz="4" w:space="0" w:color="auto"/>
            </w:tcBorders>
          </w:tcPr>
          <w:p w:rsidR="002955CC" w:rsidRPr="008A53DE" w:rsidRDefault="002955CC" w:rsidP="002955CC">
            <w:pPr>
              <w:pStyle w:val="ASFKTablenorm0"/>
            </w:pPr>
            <w:r w:rsidRPr="008A53DE">
              <w:t>№ нового чека</w:t>
            </w:r>
          </w:p>
        </w:tc>
        <w:tc>
          <w:tcPr>
            <w:tcW w:w="3527" w:type="pct"/>
            <w:tcBorders>
              <w:top w:val="single" w:sz="4" w:space="0" w:color="auto"/>
              <w:left w:val="single" w:sz="4" w:space="0" w:color="auto"/>
              <w:bottom w:val="single" w:sz="4" w:space="0" w:color="auto"/>
              <w:right w:val="single" w:sz="4" w:space="0" w:color="auto"/>
            </w:tcBorders>
          </w:tcPr>
          <w:p w:rsidR="002955CC" w:rsidRPr="008A53DE" w:rsidRDefault="002955CC" w:rsidP="002955CC">
            <w:pPr>
              <w:pStyle w:val="ASFKTablenorm0"/>
            </w:pPr>
            <w:r w:rsidRPr="008A53DE">
              <w:t xml:space="preserve">Номер нового чека. </w:t>
            </w:r>
          </w:p>
          <w:p w:rsidR="002955CC" w:rsidRPr="008A53DE" w:rsidRDefault="002955CC" w:rsidP="002955CC">
            <w:pPr>
              <w:pStyle w:val="ASFKTablenorm0"/>
            </w:pPr>
            <w:r w:rsidRPr="008A53DE">
              <w:t>Поле становится доступным для редактирования, если в поле «Вид аннулирования» выбрано значение «з</w:t>
            </w:r>
            <w:r w:rsidRPr="002955CC">
              <w:t>а</w:t>
            </w:r>
            <w:r w:rsidRPr="008A53DE">
              <w:t>мена».</w:t>
            </w:r>
          </w:p>
        </w:tc>
      </w:tr>
      <w:tr w:rsidR="002955CC" w:rsidRPr="008A53DE">
        <w:trPr>
          <w:cantSplit/>
        </w:trPr>
        <w:tc>
          <w:tcPr>
            <w:tcW w:w="1473" w:type="pct"/>
            <w:tcBorders>
              <w:top w:val="single" w:sz="4" w:space="0" w:color="auto"/>
              <w:left w:val="single" w:sz="4" w:space="0" w:color="auto"/>
              <w:bottom w:val="single" w:sz="4" w:space="0" w:color="auto"/>
              <w:right w:val="single" w:sz="4" w:space="0" w:color="auto"/>
            </w:tcBorders>
          </w:tcPr>
          <w:p w:rsidR="002955CC" w:rsidRPr="008A53DE" w:rsidRDefault="002955CC" w:rsidP="002955CC">
            <w:pPr>
              <w:pStyle w:val="ASFKTablenorm0"/>
            </w:pPr>
            <w:r w:rsidRPr="008A53DE">
              <w:t>Серия нового чека</w:t>
            </w:r>
          </w:p>
        </w:tc>
        <w:tc>
          <w:tcPr>
            <w:tcW w:w="3527" w:type="pct"/>
            <w:tcBorders>
              <w:top w:val="single" w:sz="4" w:space="0" w:color="auto"/>
              <w:left w:val="single" w:sz="4" w:space="0" w:color="auto"/>
              <w:bottom w:val="single" w:sz="4" w:space="0" w:color="auto"/>
              <w:right w:val="single" w:sz="4" w:space="0" w:color="auto"/>
            </w:tcBorders>
          </w:tcPr>
          <w:p w:rsidR="002955CC" w:rsidRPr="008A53DE" w:rsidRDefault="002955CC" w:rsidP="002955CC">
            <w:pPr>
              <w:pStyle w:val="ASFKTablenorm0"/>
            </w:pPr>
            <w:r w:rsidRPr="008A53DE">
              <w:t xml:space="preserve">Серия нового чека. </w:t>
            </w:r>
          </w:p>
          <w:p w:rsidR="002955CC" w:rsidRPr="008A53DE" w:rsidRDefault="002955CC" w:rsidP="002955CC">
            <w:pPr>
              <w:pStyle w:val="ASFKTablenorm0"/>
            </w:pPr>
            <w:r w:rsidRPr="008A53DE">
              <w:t>Поле становится доступным для редактирования, если в поле «Вид аннулирования» выбрано значение «з</w:t>
            </w:r>
            <w:r w:rsidRPr="002955CC">
              <w:t>а</w:t>
            </w:r>
            <w:r w:rsidRPr="008A53DE">
              <w:t>мена».</w:t>
            </w:r>
          </w:p>
        </w:tc>
      </w:tr>
      <w:tr w:rsidR="002955CC" w:rsidRPr="008A53DE">
        <w:trPr>
          <w:cantSplit/>
        </w:trPr>
        <w:tc>
          <w:tcPr>
            <w:tcW w:w="1473" w:type="pct"/>
            <w:tcBorders>
              <w:top w:val="single" w:sz="4" w:space="0" w:color="auto"/>
              <w:left w:val="single" w:sz="4" w:space="0" w:color="auto"/>
              <w:bottom w:val="single" w:sz="4" w:space="0" w:color="auto"/>
              <w:right w:val="single" w:sz="4" w:space="0" w:color="auto"/>
            </w:tcBorders>
          </w:tcPr>
          <w:p w:rsidR="002955CC" w:rsidRPr="008A53DE" w:rsidRDefault="002955CC" w:rsidP="002955CC">
            <w:pPr>
              <w:pStyle w:val="ASFKTablenorm0"/>
            </w:pPr>
            <w:r w:rsidRPr="008A53DE">
              <w:t>Дата нового чека</w:t>
            </w:r>
          </w:p>
        </w:tc>
        <w:tc>
          <w:tcPr>
            <w:tcW w:w="3527" w:type="pct"/>
            <w:tcBorders>
              <w:top w:val="single" w:sz="4" w:space="0" w:color="auto"/>
              <w:left w:val="single" w:sz="4" w:space="0" w:color="auto"/>
              <w:bottom w:val="single" w:sz="4" w:space="0" w:color="auto"/>
              <w:right w:val="single" w:sz="4" w:space="0" w:color="auto"/>
            </w:tcBorders>
          </w:tcPr>
          <w:p w:rsidR="002955CC" w:rsidRPr="008A53DE" w:rsidRDefault="002955CC" w:rsidP="002955CC">
            <w:pPr>
              <w:pStyle w:val="ASFKTablenorm0"/>
            </w:pPr>
            <w:r w:rsidRPr="008A53DE">
              <w:t xml:space="preserve">Дата нового чека. </w:t>
            </w:r>
          </w:p>
          <w:p w:rsidR="002955CC" w:rsidRPr="008A53DE" w:rsidRDefault="002955CC" w:rsidP="002955CC">
            <w:pPr>
              <w:pStyle w:val="ASFKTablenorm0"/>
            </w:pPr>
            <w:r w:rsidRPr="008A53DE">
              <w:t>Поле становится доступным для редактирования, если в поле «Вид аннулирования» выбрано значение «замена». Значение д</w:t>
            </w:r>
            <w:r w:rsidRPr="002955CC">
              <w:t>а</w:t>
            </w:r>
            <w:r w:rsidRPr="008A53DE">
              <w:t>ты может быть выбрано с пом</w:t>
            </w:r>
            <w:r w:rsidRPr="002955CC">
              <w:t>о</w:t>
            </w:r>
            <w:r w:rsidRPr="008A53DE">
              <w:t>щью системного календаря.</w:t>
            </w:r>
          </w:p>
        </w:tc>
      </w:tr>
    </w:tbl>
    <w:p w:rsidR="00F8569A" w:rsidRPr="00F8569A" w:rsidRDefault="00F8569A" w:rsidP="00F8569A">
      <w:pPr>
        <w:pStyle w:val="32"/>
      </w:pPr>
      <w:bookmarkStart w:id="584" w:name="_Toc477861425"/>
      <w:bookmarkStart w:id="585" w:name="_Ref475978199"/>
      <w:bookmarkStart w:id="586" w:name="_Ref456795987"/>
      <w:bookmarkStart w:id="587" w:name="_Toc410283253"/>
      <w:bookmarkStart w:id="588" w:name="_Toc387859006"/>
      <w:bookmarkStart w:id="589" w:name="_Ref384312678"/>
      <w:bookmarkStart w:id="590" w:name="_Ref367448311"/>
      <w:bookmarkStart w:id="591" w:name="_Ref308771533"/>
      <w:bookmarkStart w:id="592" w:name="_Toc300216217"/>
      <w:bookmarkStart w:id="593" w:name="_Ref482284809"/>
      <w:bookmarkStart w:id="594" w:name="_Ref494982869"/>
      <w:bookmarkStart w:id="595" w:name="_Ref526154313"/>
      <w:bookmarkStart w:id="596" w:name="_Ref373061971"/>
      <w:bookmarkStart w:id="597" w:name="_Toc401660596"/>
      <w:bookmarkStart w:id="598" w:name="_Toc422496709"/>
      <w:bookmarkStart w:id="599" w:name="_Toc225934613"/>
      <w:bookmarkStart w:id="600" w:name="_Ref231061198"/>
      <w:bookmarkStart w:id="601" w:name="_Toc232827369"/>
      <w:bookmarkStart w:id="602" w:name="_Toc262126885"/>
      <w:bookmarkStart w:id="603" w:name="_Ref309948530"/>
      <w:bookmarkStart w:id="604" w:name="_Ref309948531"/>
      <w:bookmarkStart w:id="605" w:name="_Ref314655353"/>
      <w:bookmarkStart w:id="606" w:name="_Ref315698097"/>
      <w:bookmarkStart w:id="607" w:name="_Ref319675006"/>
      <w:bookmarkStart w:id="608" w:name="_Ref328579724"/>
      <w:bookmarkStart w:id="609" w:name="_Ref342316954"/>
      <w:bookmarkStart w:id="610" w:name="_Ref343179097"/>
      <w:bookmarkStart w:id="611" w:name="_Ref343179098"/>
      <w:bookmarkStart w:id="612" w:name="_Ref350255305"/>
      <w:bookmarkStart w:id="613" w:name="_Ref357679151"/>
      <w:bookmarkStart w:id="614" w:name="_Ref357683254"/>
      <w:bookmarkStart w:id="615" w:name="_Ref365478241"/>
      <w:bookmarkStart w:id="616" w:name="_Ref365898961"/>
      <w:bookmarkStart w:id="617" w:name="_Ref367475710"/>
      <w:bookmarkStart w:id="618" w:name="_Ref373344006"/>
      <w:bookmarkStart w:id="619" w:name="_Toc50370533"/>
      <w:r w:rsidRPr="00F8569A">
        <w:t>Заявление на проведение операций с иностранной валютой</w:t>
      </w:r>
      <w:bookmarkEnd w:id="584"/>
      <w:bookmarkEnd w:id="585"/>
      <w:bookmarkEnd w:id="586"/>
      <w:bookmarkEnd w:id="587"/>
      <w:bookmarkEnd w:id="588"/>
      <w:bookmarkEnd w:id="589"/>
      <w:bookmarkEnd w:id="590"/>
      <w:bookmarkEnd w:id="591"/>
      <w:bookmarkEnd w:id="592"/>
      <w:bookmarkEnd w:id="593"/>
      <w:bookmarkEnd w:id="594"/>
      <w:bookmarkEnd w:id="595"/>
      <w:bookmarkEnd w:id="619"/>
    </w:p>
    <w:p w:rsidR="00F8569A" w:rsidRPr="00F8569A" w:rsidRDefault="00F8569A" w:rsidP="00F8569A">
      <w:pPr>
        <w:pStyle w:val="ASFKNormal"/>
      </w:pPr>
      <w:r w:rsidRPr="00F8569A">
        <w:t>Документ «Заявление на проведение операций с иностранной валютой» может формироваться на уровнях АРМ ГРБС</w:t>
      </w:r>
      <w:r w:rsidR="005253BF">
        <w:t>,</w:t>
      </w:r>
      <w:r w:rsidRPr="00F8569A">
        <w:t xml:space="preserve"> АРМ ПБС </w:t>
      </w:r>
      <w:r w:rsidR="005253BF">
        <w:t xml:space="preserve">и АРМ ФО </w:t>
      </w:r>
      <w:r w:rsidRPr="00F8569A">
        <w:t>и передаваться в ЦАФК, а также формироваться непосредственно в ЦАФК.</w:t>
      </w:r>
    </w:p>
    <w:p w:rsidR="00F8569A" w:rsidRPr="00F8569A" w:rsidRDefault="00F8569A" w:rsidP="00F8569A">
      <w:pPr>
        <w:pStyle w:val="ASFKNormal"/>
      </w:pPr>
      <w:r w:rsidRPr="00F8569A">
        <w:t>Документ создается вручную или в результате импорта файла документа «Заявление на перевод». Особенность формирования документа «Заявление на проведение операций с иностранной валютой» на АРМ ГРБС</w:t>
      </w:r>
      <w:r w:rsidR="005253BF">
        <w:t>,</w:t>
      </w:r>
      <w:r w:rsidRPr="00F8569A">
        <w:t xml:space="preserve"> АРМ ПБС</w:t>
      </w:r>
      <w:r w:rsidR="005253BF">
        <w:t xml:space="preserve"> и АРМ ФО</w:t>
      </w:r>
      <w:r w:rsidRPr="00F8569A">
        <w:t xml:space="preserve"> заключается в том, что часть, относящаяся к покупке-продаже, не заполняется. Доставленный документ проверяется и проходит процедуру регистрации. В случае успешного завершения процедуры регистрации (статус документа стал «003») на АРМ ГРБС, АРМ ПБС</w:t>
      </w:r>
      <w:r w:rsidR="005253BF">
        <w:t xml:space="preserve"> и АРМ ФО</w:t>
      </w:r>
      <w:r w:rsidRPr="00F8569A">
        <w:t>, от которого был получен исходный документ, должна передаваться квитанция для актуализации статуса. В случае неуспешного завершения процедуры регистрации (статус документа стал «888») на АРМ ГРБС, АРМ ПБС</w:t>
      </w:r>
      <w:r w:rsidR="005253BF">
        <w:t xml:space="preserve"> и АРМ ФО</w:t>
      </w:r>
      <w:r w:rsidRPr="00F8569A">
        <w:t>, от которого был получен исходный документ, должен передаваться «Протокол», содержащий причины отказа документа «Заявление на проведение операций с иностранной валютой».</w:t>
      </w:r>
    </w:p>
    <w:p w:rsidR="00F8569A" w:rsidRPr="00F8569A" w:rsidRDefault="00F8569A" w:rsidP="00F8569A">
      <w:pPr>
        <w:pStyle w:val="ASFKNormal"/>
      </w:pPr>
      <w:r w:rsidRPr="00F8569A">
        <w:t>Для работы с документами «Заявление на проведение операций с иностранной валютой» следует перейти в пункт меню «Документы – Регистрация и учет обязательств – Заявки на платеж – Заявление на проведение операций с иностранной валютой». Откроется ЭФ списка документов, представленная на рисунке </w:t>
      </w:r>
      <w:r w:rsidRPr="00F8569A">
        <w:fldChar w:fldCharType="begin"/>
      </w:r>
      <w:r w:rsidRPr="00F8569A">
        <w:instrText xml:space="preserve"> REF _Ref253649985 \h  \* MERGEFORMAT </w:instrText>
      </w:r>
      <w:r w:rsidRPr="00F8569A">
        <w:fldChar w:fldCharType="separate"/>
      </w:r>
      <w:r w:rsidR="00B77F80">
        <w:t>56</w:t>
      </w:r>
      <w:r w:rsidRPr="00F8569A">
        <w:fldChar w:fldCharType="end"/>
      </w:r>
      <w:r w:rsidRPr="00F8569A">
        <w:t>.</w:t>
      </w:r>
    </w:p>
    <w:p w:rsidR="00F8569A" w:rsidRPr="00F8569A" w:rsidRDefault="00B77F80" w:rsidP="00F8569A">
      <w:pPr>
        <w:pStyle w:val="ASFKFigure"/>
      </w:pPr>
      <w:r>
        <w:lastRenderedPageBreak/>
        <w:pict>
          <v:shape id="_x0000_i1147" type="#_x0000_t75" style="width:482.25pt;height:252pt">
            <v:imagedata r:id="rId115" o:title="0"/>
          </v:shape>
        </w:pict>
      </w:r>
    </w:p>
    <w:p w:rsidR="00F8569A" w:rsidRPr="00F8569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620" w:name="_Ref253649985"/>
      <w:bookmarkStart w:id="621" w:name="_Toc50371025"/>
      <w:r w:rsidR="00B77F80">
        <w:rPr>
          <w:noProof/>
        </w:rPr>
        <w:t>56</w:t>
      </w:r>
      <w:bookmarkEnd w:id="620"/>
      <w:r>
        <w:rPr>
          <w:noProof/>
        </w:rPr>
        <w:fldChar w:fldCharType="end"/>
      </w:r>
      <w:r w:rsidR="00F8569A" w:rsidRPr="00F8569A">
        <w:t>. ЭФ списка «Заявление на проведение операций с иностранной валютой»</w:t>
      </w:r>
      <w:bookmarkEnd w:id="621"/>
    </w:p>
    <w:p w:rsidR="00F8569A" w:rsidRPr="00F8569A" w:rsidRDefault="00F8569A" w:rsidP="00A475B2">
      <w:pPr>
        <w:pStyle w:val="41"/>
      </w:pPr>
      <w:r w:rsidRPr="00F8569A">
        <w:t>Доступные операции</w:t>
      </w:r>
    </w:p>
    <w:p w:rsidR="00F8569A" w:rsidRPr="00F8569A" w:rsidRDefault="00F8569A" w:rsidP="00F8569A">
      <w:pPr>
        <w:pStyle w:val="ASFKNormal"/>
      </w:pPr>
      <w:r w:rsidRPr="00F8569A">
        <w:t xml:space="preserve">На АРМ </w:t>
      </w:r>
      <w:r>
        <w:t>ФО</w:t>
      </w:r>
      <w:r w:rsidRPr="00F8569A">
        <w:t xml:space="preserve"> доступны следующие операции над документом:</w:t>
      </w:r>
    </w:p>
    <w:p w:rsidR="00FC3EE3" w:rsidRPr="00FC3EE3" w:rsidRDefault="00FC3EE3" w:rsidP="00FC3EE3">
      <w:pPr>
        <w:pStyle w:val="ASFKListmark1"/>
      </w:pPr>
      <w:r w:rsidRPr="00FC3EE3">
        <w:t>импорт из внешней системы;</w:t>
      </w:r>
    </w:p>
    <w:p w:rsidR="00FC3EE3" w:rsidRPr="00FC3EE3" w:rsidRDefault="00FC3EE3" w:rsidP="00FC3EE3">
      <w:pPr>
        <w:pStyle w:val="ASFKListmark1"/>
      </w:pPr>
      <w:r w:rsidRPr="00FC3EE3">
        <w:t>создание;</w:t>
      </w:r>
    </w:p>
    <w:p w:rsidR="00FC3EE3" w:rsidRPr="00FC3EE3" w:rsidRDefault="00FC3EE3" w:rsidP="00FC3EE3">
      <w:pPr>
        <w:pStyle w:val="ASFKListmark1"/>
      </w:pPr>
      <w:r w:rsidRPr="00FC3EE3">
        <w:t>просмотр и редактирование;</w:t>
      </w:r>
    </w:p>
    <w:p w:rsidR="00FC3EE3" w:rsidRPr="00FC3EE3" w:rsidRDefault="00FC3EE3" w:rsidP="00FC3EE3">
      <w:pPr>
        <w:pStyle w:val="ASFKListmark1"/>
      </w:pPr>
      <w:r w:rsidRPr="00FC3EE3">
        <w:t>копирование и удаление;</w:t>
      </w:r>
    </w:p>
    <w:p w:rsidR="00FC3EE3" w:rsidRPr="00FC3EE3" w:rsidRDefault="00FC3EE3" w:rsidP="00FC3EE3">
      <w:pPr>
        <w:pStyle w:val="ASFKListmark1"/>
      </w:pPr>
      <w:r w:rsidRPr="00FC3EE3">
        <w:t>печать;</w:t>
      </w:r>
    </w:p>
    <w:p w:rsidR="00FC3EE3" w:rsidRPr="00FC3EE3" w:rsidRDefault="00FC3EE3" w:rsidP="00FC3EE3">
      <w:pPr>
        <w:pStyle w:val="ASFKListmark1"/>
      </w:pPr>
      <w:r w:rsidRPr="00FC3EE3">
        <w:t>подписание и удаление ЭП;</w:t>
      </w:r>
    </w:p>
    <w:p w:rsidR="00FC3EE3" w:rsidRPr="00FC3EE3" w:rsidRDefault="00FC3EE3" w:rsidP="00FC3EE3">
      <w:pPr>
        <w:pStyle w:val="ASFKListmark1"/>
      </w:pPr>
      <w:r w:rsidRPr="00FC3EE3">
        <w:t>просмотр изменений;</w:t>
      </w:r>
    </w:p>
    <w:p w:rsidR="00FC3EE3" w:rsidRPr="00FC3EE3" w:rsidRDefault="00FC3EE3" w:rsidP="00FC3EE3">
      <w:pPr>
        <w:pStyle w:val="ASFKListmark1"/>
      </w:pPr>
      <w:r w:rsidRPr="00FC3EE3">
        <w:t>документарный контроль;</w:t>
      </w:r>
    </w:p>
    <w:p w:rsidR="00FC3EE3" w:rsidRPr="00FC3EE3" w:rsidRDefault="00FC3EE3" w:rsidP="00FC3EE3">
      <w:pPr>
        <w:pStyle w:val="ASFKListmark1"/>
      </w:pPr>
      <w:r w:rsidRPr="00FC3EE3">
        <w:t>подготовка к отправке;</w:t>
      </w:r>
    </w:p>
    <w:p w:rsidR="00FC3EE3" w:rsidRPr="00FC3EE3" w:rsidRDefault="00FC3EE3" w:rsidP="00FC3EE3">
      <w:pPr>
        <w:pStyle w:val="ASFKListmark1"/>
      </w:pPr>
      <w:r w:rsidRPr="00FC3EE3">
        <w:t>отправка и отмена отправки;</w:t>
      </w:r>
    </w:p>
    <w:p w:rsidR="00FC3EE3" w:rsidRPr="00FC3EE3" w:rsidRDefault="00FC3EE3" w:rsidP="00FC3EE3">
      <w:pPr>
        <w:pStyle w:val="ASFKListmark1"/>
      </w:pPr>
      <w:r w:rsidRPr="00FC3EE3">
        <w:t>повтор поиска адресата;</w:t>
      </w:r>
    </w:p>
    <w:p w:rsidR="00FC3EE3" w:rsidRPr="00FC3EE3" w:rsidRDefault="00FC3EE3" w:rsidP="00FC3EE3">
      <w:pPr>
        <w:pStyle w:val="ASFKListmark1"/>
      </w:pPr>
      <w:r w:rsidRPr="00FC3EE3">
        <w:t>поиск документа;</w:t>
      </w:r>
    </w:p>
    <w:p w:rsidR="00F8569A" w:rsidRDefault="00FC3EE3" w:rsidP="00FC3EE3">
      <w:pPr>
        <w:pStyle w:val="ASFKListmark1"/>
      </w:pPr>
      <w:r w:rsidRPr="00FC3EE3">
        <w:t>статистика.</w:t>
      </w:r>
    </w:p>
    <w:p w:rsidR="00935EF3" w:rsidRDefault="00935EF3" w:rsidP="00935EF3">
      <w:pPr>
        <w:pStyle w:val="ASFKNormal"/>
      </w:pPr>
      <w:r w:rsidRPr="00B11F4A">
        <w:t xml:space="preserve">Для </w:t>
      </w:r>
      <w:r>
        <w:t xml:space="preserve">создания </w:t>
      </w:r>
      <w:r w:rsidRPr="00B11F4A">
        <w:t xml:space="preserve">ЭД </w:t>
      </w:r>
      <w:r>
        <w:t>«Заявление на проведение операций с иностранной валютой»</w:t>
      </w:r>
      <w:r w:rsidRPr="00B11F4A">
        <w:t xml:space="preserve"> </w:t>
      </w:r>
      <w:r>
        <w:t>на о</w:t>
      </w:r>
      <w:r w:rsidRPr="00935EF3">
        <w:t>с</w:t>
      </w:r>
      <w:r>
        <w:t xml:space="preserve">нове </w:t>
      </w:r>
      <w:r w:rsidRPr="00B11F4A">
        <w:t>родительского докуме</w:t>
      </w:r>
      <w:r w:rsidRPr="00CE7295">
        <w:t>н</w:t>
      </w:r>
      <w:r w:rsidRPr="00B11F4A">
        <w:t>та</w:t>
      </w:r>
      <w:r>
        <w:t xml:space="preserve"> </w:t>
      </w:r>
      <w:r w:rsidRPr="00B11F4A">
        <w:t>в форме д</w:t>
      </w:r>
      <w:r w:rsidRPr="00CE7295">
        <w:t>о</w:t>
      </w:r>
      <w:r w:rsidRPr="00B11F4A">
        <w:t xml:space="preserve">кумента необходимо нажать на кнопку </w:t>
      </w:r>
      <w:r w:rsidR="00B77F80">
        <w:pict>
          <v:shape id="_x0000_i1148" type="#_x0000_t75" style="width:14.25pt;height:14.25pt">
            <v:imagedata r:id="rId70" o:title="Snap17" gain="81921f" blacklevel="-3277f"/>
          </v:shape>
        </w:pict>
      </w:r>
      <w:r w:rsidRPr="00B73930">
        <w:t> </w:t>
      </w:r>
      <w:r>
        <w:t>(В</w:t>
      </w:r>
      <w:r w:rsidRPr="00935EF3">
        <w:t>ы</w:t>
      </w:r>
      <w:r>
        <w:t xml:space="preserve">брать родительский документ). </w:t>
      </w:r>
      <w:r w:rsidRPr="004B7D36">
        <w:t>При этом о</w:t>
      </w:r>
      <w:r w:rsidRPr="00CE7295">
        <w:t>т</w:t>
      </w:r>
      <w:r w:rsidRPr="004B7D36">
        <w:t>кроется окно в</w:t>
      </w:r>
      <w:r w:rsidRPr="00935EF3">
        <w:t>ы</w:t>
      </w:r>
      <w:r w:rsidRPr="004B7D36">
        <w:t>бора т</w:t>
      </w:r>
      <w:r w:rsidRPr="00CE7295">
        <w:t>и</w:t>
      </w:r>
      <w:r w:rsidRPr="004B7D36">
        <w:t xml:space="preserve">па документа «Поиск» </w:t>
      </w:r>
      <w:r>
        <w:t>(рис. </w:t>
      </w:r>
      <w:r>
        <w:fldChar w:fldCharType="begin"/>
      </w:r>
      <w:r>
        <w:instrText xml:space="preserve"> REF _Ref526154951 \h </w:instrText>
      </w:r>
      <w:r>
        <w:fldChar w:fldCharType="separate"/>
      </w:r>
      <w:r w:rsidR="00B77F80">
        <w:rPr>
          <w:noProof/>
        </w:rPr>
        <w:t>57</w:t>
      </w:r>
      <w:r>
        <w:fldChar w:fldCharType="end"/>
      </w:r>
      <w:r>
        <w:t>).</w:t>
      </w:r>
    </w:p>
    <w:p w:rsidR="00935EF3" w:rsidRPr="004F7B26" w:rsidRDefault="00B77F80" w:rsidP="00935EF3">
      <w:pPr>
        <w:pStyle w:val="ASFKFigure"/>
      </w:pPr>
      <w:r>
        <w:lastRenderedPageBreak/>
        <w:pict>
          <v:shape id="_x0000_i1149" type="#_x0000_t75" style="width:317.25pt;height:266.25pt">
            <v:imagedata r:id="rId116" o:title="Выбор из РД"/>
          </v:shape>
        </w:pict>
      </w:r>
    </w:p>
    <w:p w:rsidR="00935EF3" w:rsidRDefault="003065E3" w:rsidP="00935EF3">
      <w:pPr>
        <w:pStyle w:val="ASFKFigName"/>
      </w:pPr>
      <w:r>
        <w:rPr>
          <w:noProof/>
        </w:rPr>
        <w:fldChar w:fldCharType="begin"/>
      </w:r>
      <w:r>
        <w:rPr>
          <w:noProof/>
        </w:rPr>
        <w:instrText xml:space="preserve"> SEQ Рисунок \* ARABIC </w:instrText>
      </w:r>
      <w:r>
        <w:rPr>
          <w:noProof/>
        </w:rPr>
        <w:fldChar w:fldCharType="separate"/>
      </w:r>
      <w:bookmarkStart w:id="622" w:name="_Ref526154951"/>
      <w:bookmarkStart w:id="623" w:name="_Toc50371026"/>
      <w:r w:rsidR="00B77F80">
        <w:rPr>
          <w:noProof/>
        </w:rPr>
        <w:t>57</w:t>
      </w:r>
      <w:bookmarkEnd w:id="622"/>
      <w:r>
        <w:rPr>
          <w:noProof/>
        </w:rPr>
        <w:fldChar w:fldCharType="end"/>
      </w:r>
      <w:r w:rsidR="00935EF3">
        <w:t xml:space="preserve">. </w:t>
      </w:r>
      <w:r w:rsidR="00935EF3" w:rsidRPr="004B7D36">
        <w:t>Окно «Поиск…»</w:t>
      </w:r>
      <w:bookmarkEnd w:id="623"/>
    </w:p>
    <w:p w:rsidR="00935EF3" w:rsidRDefault="00935EF3" w:rsidP="00935EF3">
      <w:pPr>
        <w:pStyle w:val="ASFKNormal"/>
      </w:pPr>
      <w:r w:rsidRPr="004B7D36">
        <w:t xml:space="preserve">После выбора типа документа откроется окно «Выбор </w:t>
      </w:r>
      <w:r>
        <w:t>родительского документа</w:t>
      </w:r>
      <w:r w:rsidRPr="004B7D36">
        <w:t xml:space="preserve">» </w:t>
      </w:r>
      <w:r>
        <w:t>(рис. </w:t>
      </w:r>
      <w:r>
        <w:fldChar w:fldCharType="begin"/>
      </w:r>
      <w:r>
        <w:instrText xml:space="preserve"> REF _Ref526154952 \h </w:instrText>
      </w:r>
      <w:r>
        <w:fldChar w:fldCharType="separate"/>
      </w:r>
      <w:r w:rsidR="00B77F80">
        <w:rPr>
          <w:noProof/>
        </w:rPr>
        <w:t>58</w:t>
      </w:r>
      <w:r>
        <w:fldChar w:fldCharType="end"/>
      </w:r>
      <w:r w:rsidRPr="004B7D36">
        <w:t>), в котором следует из перечня сформированных документов заданного т</w:t>
      </w:r>
      <w:r w:rsidRPr="004F7B26">
        <w:t>и</w:t>
      </w:r>
      <w:r w:rsidRPr="004B7D36">
        <w:t>па в</w:t>
      </w:r>
      <w:r w:rsidRPr="00935EF3">
        <w:t>ы</w:t>
      </w:r>
      <w:r w:rsidRPr="004B7D36">
        <w:t>брать ну</w:t>
      </w:r>
      <w:r w:rsidRPr="00EE1D4B">
        <w:t>ж</w:t>
      </w:r>
      <w:r w:rsidRPr="004B7D36">
        <w:t>ный документ.</w:t>
      </w:r>
      <w:r>
        <w:t xml:space="preserve"> </w:t>
      </w:r>
    </w:p>
    <w:p w:rsidR="00935EF3" w:rsidRPr="004F7B26" w:rsidRDefault="00B77F80" w:rsidP="00935EF3">
      <w:pPr>
        <w:pStyle w:val="ASFKFigure"/>
      </w:pPr>
      <w:r>
        <w:pict>
          <v:shape id="_x0000_i1150" type="#_x0000_t75" style="width:475.5pt;height:259.5pt">
            <v:imagedata r:id="rId117" o:title="РД"/>
          </v:shape>
        </w:pict>
      </w:r>
    </w:p>
    <w:p w:rsidR="00935EF3" w:rsidRDefault="003065E3" w:rsidP="00935EF3">
      <w:pPr>
        <w:pStyle w:val="ASFKFigName"/>
      </w:pPr>
      <w:r>
        <w:rPr>
          <w:noProof/>
        </w:rPr>
        <w:fldChar w:fldCharType="begin"/>
      </w:r>
      <w:r>
        <w:rPr>
          <w:noProof/>
        </w:rPr>
        <w:instrText xml:space="preserve"> SEQ Рисунок \* ARABIC </w:instrText>
      </w:r>
      <w:r>
        <w:rPr>
          <w:noProof/>
        </w:rPr>
        <w:fldChar w:fldCharType="separate"/>
      </w:r>
      <w:bookmarkStart w:id="624" w:name="_Ref526154952"/>
      <w:bookmarkStart w:id="625" w:name="_Toc50371027"/>
      <w:r w:rsidR="00B77F80">
        <w:rPr>
          <w:noProof/>
        </w:rPr>
        <w:t>58</w:t>
      </w:r>
      <w:bookmarkEnd w:id="624"/>
      <w:r>
        <w:rPr>
          <w:noProof/>
        </w:rPr>
        <w:fldChar w:fldCharType="end"/>
      </w:r>
      <w:r w:rsidR="00935EF3">
        <w:t xml:space="preserve">. </w:t>
      </w:r>
      <w:r w:rsidR="00935EF3" w:rsidRPr="004B7D36">
        <w:t xml:space="preserve">Окно «Выбор </w:t>
      </w:r>
      <w:r w:rsidR="00935EF3">
        <w:t>родительского документа</w:t>
      </w:r>
      <w:r w:rsidR="00935EF3" w:rsidRPr="004B7D36">
        <w:t>» для документов типа «</w:t>
      </w:r>
      <w:r w:rsidR="00935EF3">
        <w:t>Заявка на возврат</w:t>
      </w:r>
      <w:r w:rsidR="00935EF3" w:rsidRPr="004B7D36">
        <w:t>»</w:t>
      </w:r>
      <w:bookmarkEnd w:id="625"/>
    </w:p>
    <w:p w:rsidR="00935EF3" w:rsidRPr="004F7B26" w:rsidRDefault="00935EF3" w:rsidP="00935EF3">
      <w:pPr>
        <w:pStyle w:val="ASFKNormal"/>
      </w:pPr>
      <w:r w:rsidRPr="004B7D36">
        <w:t>В результате поля формы будут заполнены значениями соответствующих полей род</w:t>
      </w:r>
      <w:r w:rsidRPr="00935EF3">
        <w:t>и</w:t>
      </w:r>
      <w:r w:rsidRPr="004B7D36">
        <w:t>тельского документа.</w:t>
      </w:r>
    </w:p>
    <w:p w:rsidR="00F8569A" w:rsidRPr="00F8569A" w:rsidRDefault="00F8569A" w:rsidP="00A475B2">
      <w:pPr>
        <w:pStyle w:val="41"/>
      </w:pPr>
      <w:bookmarkStart w:id="626" w:name="_Ref276040977"/>
      <w:r w:rsidRPr="00F8569A">
        <w:lastRenderedPageBreak/>
        <w:t>Экранная форма документа</w:t>
      </w:r>
      <w:bookmarkEnd w:id="626"/>
    </w:p>
    <w:p w:rsidR="00F8569A" w:rsidRPr="00F8569A" w:rsidRDefault="00F8569A" w:rsidP="00F8569A">
      <w:pPr>
        <w:pStyle w:val="ASFKNormal"/>
      </w:pPr>
      <w:r w:rsidRPr="00F8569A">
        <w:t>ЭФ документа «Заявление на проведение операций с иностранной валютой» представлена на рисунках </w:t>
      </w:r>
      <w:r w:rsidRPr="00F8569A">
        <w:fldChar w:fldCharType="begin"/>
      </w:r>
      <w:r w:rsidRPr="00F8569A">
        <w:instrText xml:space="preserve"> REF _Ref253649986 \h  \* MERGEFORMAT </w:instrText>
      </w:r>
      <w:r w:rsidRPr="00F8569A">
        <w:fldChar w:fldCharType="separate"/>
      </w:r>
      <w:r w:rsidR="00B77F80">
        <w:t>59</w:t>
      </w:r>
      <w:r w:rsidRPr="00F8569A">
        <w:fldChar w:fldCharType="end"/>
      </w:r>
      <w:r w:rsidRPr="00F8569A">
        <w:t>-</w:t>
      </w:r>
      <w:r w:rsidRPr="00F8569A">
        <w:fldChar w:fldCharType="begin"/>
      </w:r>
      <w:r w:rsidRPr="00F8569A">
        <w:instrText xml:space="preserve"> REF _Ref253649995 \h  \* MERGEFORMAT </w:instrText>
      </w:r>
      <w:r w:rsidRPr="00F8569A">
        <w:fldChar w:fldCharType="separate"/>
      </w:r>
      <w:r w:rsidR="00B77F80">
        <w:t>63</w:t>
      </w:r>
      <w:r w:rsidRPr="00F8569A">
        <w:fldChar w:fldCharType="end"/>
      </w:r>
      <w:r w:rsidRPr="00F8569A">
        <w:t>. Форма содержит следующие закладки:</w:t>
      </w:r>
    </w:p>
    <w:p w:rsidR="00F8569A" w:rsidRPr="00F8569A" w:rsidRDefault="00F8569A" w:rsidP="00F8569A">
      <w:pPr>
        <w:pStyle w:val="ASFKListmark1"/>
      </w:pPr>
      <w:r w:rsidRPr="00F8569A">
        <w:t>«Документ»:</w:t>
      </w:r>
    </w:p>
    <w:p w:rsidR="00F8569A" w:rsidRPr="00F8569A" w:rsidRDefault="00F8569A" w:rsidP="00F8569A">
      <w:pPr>
        <w:pStyle w:val="ASFKListmark2"/>
      </w:pPr>
      <w:r w:rsidRPr="00F8569A">
        <w:t>«Покупка-продажа(1)»;</w:t>
      </w:r>
    </w:p>
    <w:p w:rsidR="00F8569A" w:rsidRPr="00F8569A" w:rsidRDefault="00F8569A" w:rsidP="00F8569A">
      <w:pPr>
        <w:pStyle w:val="ASFKListmark2"/>
      </w:pPr>
      <w:r w:rsidRPr="00F8569A">
        <w:t>«Перевод(2)»;</w:t>
      </w:r>
    </w:p>
    <w:p w:rsidR="00F8569A" w:rsidRPr="00F8569A" w:rsidRDefault="00F8569A" w:rsidP="00F8569A">
      <w:pPr>
        <w:pStyle w:val="ASFKListmark2"/>
      </w:pPr>
      <w:r w:rsidRPr="00F8569A">
        <w:t>«Назначение платежа (КБК)(3)»;</w:t>
      </w:r>
    </w:p>
    <w:p w:rsidR="00F8569A" w:rsidRDefault="00F8569A" w:rsidP="00F8569A">
      <w:pPr>
        <w:pStyle w:val="ASFKListmark2"/>
      </w:pPr>
      <w:r w:rsidRPr="00F8569A">
        <w:t>«Банки (4)»;</w:t>
      </w:r>
    </w:p>
    <w:p w:rsidR="00FC3EE3" w:rsidRPr="00FC3EE3" w:rsidRDefault="00FC3EE3" w:rsidP="00FC3EE3">
      <w:pPr>
        <w:pStyle w:val="ASFKListmark2"/>
      </w:pPr>
      <w:r w:rsidRPr="00FC3EE3">
        <w:t>«</w:t>
      </w:r>
      <w:r>
        <w:t>Подписи</w:t>
      </w:r>
      <w:r w:rsidRPr="00FC3EE3">
        <w:t>»;</w:t>
      </w:r>
    </w:p>
    <w:p w:rsidR="00F8569A" w:rsidRPr="00F8569A" w:rsidRDefault="00F8569A" w:rsidP="00F8569A">
      <w:pPr>
        <w:pStyle w:val="ASFKListmark1"/>
      </w:pPr>
      <w:r w:rsidRPr="00F8569A">
        <w:t>«Системные атрибуты»;</w:t>
      </w:r>
    </w:p>
    <w:p w:rsidR="00F8569A" w:rsidRDefault="00F8569A" w:rsidP="00F8569A">
      <w:pPr>
        <w:pStyle w:val="ASFKListmark1"/>
      </w:pPr>
      <w:r w:rsidRPr="00F8569A">
        <w:t>«Протоколы».</w:t>
      </w:r>
    </w:p>
    <w:p w:rsidR="00F8569A" w:rsidRPr="00F8569A" w:rsidRDefault="00B77F80" w:rsidP="00F8569A">
      <w:pPr>
        <w:pStyle w:val="ASFKFigure"/>
      </w:pPr>
      <w:r>
        <w:pict>
          <v:shape id="_x0000_i1151" type="#_x0000_t75" style="width:482.25pt;height:244.5pt">
            <v:imagedata r:id="rId118" o:title="0"/>
          </v:shape>
        </w:pict>
      </w:r>
    </w:p>
    <w:p w:rsidR="00F8569A" w:rsidRPr="00F8569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627" w:name="_Ref253649986"/>
      <w:bookmarkStart w:id="628" w:name="_Toc50371028"/>
      <w:r w:rsidR="00B77F80">
        <w:rPr>
          <w:noProof/>
        </w:rPr>
        <w:t>59</w:t>
      </w:r>
      <w:bookmarkEnd w:id="627"/>
      <w:r>
        <w:rPr>
          <w:noProof/>
        </w:rPr>
        <w:fldChar w:fldCharType="end"/>
      </w:r>
      <w:r w:rsidR="00F8569A" w:rsidRPr="00F8569A">
        <w:t>. ЭФ документа «Заявление на проведение операций с иностранной валютой», закладки «Покупка-продажа(1)»</w:t>
      </w:r>
      <w:bookmarkEnd w:id="628"/>
    </w:p>
    <w:p w:rsidR="00F8569A" w:rsidRPr="00F8569A" w:rsidRDefault="00F8569A" w:rsidP="00F8569A">
      <w:pPr>
        <w:pStyle w:val="ASFKNormal"/>
      </w:pPr>
      <w:r w:rsidRPr="00F8569A">
        <w:t xml:space="preserve">Для ручного ввода документа следует на ЭФ документа заполнить поля, доступные для редактирования. </w:t>
      </w:r>
    </w:p>
    <w:p w:rsidR="00F8569A" w:rsidRPr="00F8569A" w:rsidRDefault="00F8569A" w:rsidP="00F8569A">
      <w:pPr>
        <w:pStyle w:val="ASFKNormal"/>
      </w:pPr>
      <w:r w:rsidRPr="00F8569A">
        <w:t>Перечень полей документа «Заявление на проведение операций с иностранной валютой», закладки «Покупка-продажа(1)» приведен в таблице </w:t>
      </w:r>
      <w:r w:rsidRPr="00F8569A">
        <w:fldChar w:fldCharType="begin"/>
      </w:r>
      <w:r w:rsidRPr="00F8569A">
        <w:instrText xml:space="preserve"> REF _Ref381713783 \h </w:instrText>
      </w:r>
      <w:r w:rsidRPr="00F8569A">
        <w:fldChar w:fldCharType="separate"/>
      </w:r>
      <w:r w:rsidR="00B77F80">
        <w:rPr>
          <w:noProof/>
        </w:rPr>
        <w:t>25</w:t>
      </w:r>
      <w:r w:rsidRPr="00F8569A">
        <w:fldChar w:fldCharType="end"/>
      </w:r>
      <w:r w:rsidRPr="00F8569A">
        <w:t>.</w:t>
      </w:r>
    </w:p>
    <w:p w:rsidR="00F8569A" w:rsidRPr="00F8569A" w:rsidRDefault="003065E3" w:rsidP="00F8569A">
      <w:pPr>
        <w:pStyle w:val="ASFKNameTable"/>
      </w:pPr>
      <w:r>
        <w:rPr>
          <w:noProof/>
        </w:rPr>
        <w:fldChar w:fldCharType="begin"/>
      </w:r>
      <w:r>
        <w:rPr>
          <w:noProof/>
        </w:rPr>
        <w:instrText xml:space="preserve"> SEQ Таблица \* ARABIC </w:instrText>
      </w:r>
      <w:r>
        <w:rPr>
          <w:noProof/>
        </w:rPr>
        <w:fldChar w:fldCharType="separate"/>
      </w:r>
      <w:bookmarkStart w:id="629" w:name="_Ref381713783"/>
      <w:bookmarkStart w:id="630" w:name="_Toc50370813"/>
      <w:r w:rsidR="00B77F80">
        <w:rPr>
          <w:noProof/>
        </w:rPr>
        <w:t>25</w:t>
      </w:r>
      <w:bookmarkEnd w:id="629"/>
      <w:r>
        <w:rPr>
          <w:noProof/>
        </w:rPr>
        <w:fldChar w:fldCharType="end"/>
      </w:r>
      <w:r w:rsidR="00F8569A" w:rsidRPr="00F8569A">
        <w:t>. Описание полей документа «Заявление на проведение операций с иностранной валютой», закладки «Покупка-продажа(1)»</w:t>
      </w:r>
      <w:bookmarkEnd w:id="63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1"/>
        <w:gridCol w:w="7131"/>
      </w:tblGrid>
      <w:tr w:rsidR="00F8569A">
        <w:trPr>
          <w:trHeight w:val="305"/>
          <w:tblHeader/>
        </w:trPr>
        <w:tc>
          <w:tcPr>
            <w:tcW w:w="1344" w:type="pct"/>
            <w:tcBorders>
              <w:top w:val="single" w:sz="4" w:space="0" w:color="auto"/>
              <w:left w:val="single" w:sz="4" w:space="0" w:color="auto"/>
              <w:bottom w:val="single" w:sz="4" w:space="0" w:color="auto"/>
              <w:right w:val="single" w:sz="4" w:space="0" w:color="auto"/>
            </w:tcBorders>
            <w:shd w:val="clear" w:color="auto" w:fill="E6E6E6"/>
            <w:vAlign w:val="center"/>
          </w:tcPr>
          <w:p w:rsidR="00F8569A" w:rsidRPr="00F8569A" w:rsidRDefault="00F8569A">
            <w:pPr>
              <w:pStyle w:val="ASFKTableHead"/>
            </w:pPr>
            <w:r w:rsidRPr="00F8569A">
              <w:t>Наименование поля</w:t>
            </w:r>
          </w:p>
        </w:tc>
        <w:tc>
          <w:tcPr>
            <w:tcW w:w="3656" w:type="pct"/>
            <w:tcBorders>
              <w:top w:val="single" w:sz="4" w:space="0" w:color="auto"/>
              <w:left w:val="single" w:sz="4" w:space="0" w:color="auto"/>
              <w:bottom w:val="single" w:sz="4" w:space="0" w:color="auto"/>
              <w:right w:val="single" w:sz="4" w:space="0" w:color="auto"/>
            </w:tcBorders>
            <w:shd w:val="clear" w:color="auto" w:fill="E6E6E6"/>
            <w:vAlign w:val="center"/>
          </w:tcPr>
          <w:p w:rsidR="00F8569A" w:rsidRPr="00F8569A" w:rsidRDefault="00F8569A">
            <w:pPr>
              <w:pStyle w:val="ASFKTableHead"/>
            </w:pPr>
            <w:r w:rsidRPr="00F8569A">
              <w:t>Описание поля</w:t>
            </w:r>
          </w:p>
        </w:tc>
      </w:tr>
      <w:tr w:rsidR="004957B3">
        <w:trPr>
          <w:trHeight w:val="77"/>
        </w:trPr>
        <w:tc>
          <w:tcPr>
            <w:tcW w:w="1344" w:type="pct"/>
            <w:tcBorders>
              <w:top w:val="single" w:sz="4" w:space="0" w:color="auto"/>
              <w:left w:val="single" w:sz="4" w:space="0" w:color="auto"/>
              <w:bottom w:val="single" w:sz="4" w:space="0" w:color="auto"/>
              <w:right w:val="single" w:sz="4" w:space="0" w:color="auto"/>
            </w:tcBorders>
          </w:tcPr>
          <w:p w:rsidR="004957B3" w:rsidRPr="00F8569A" w:rsidRDefault="004957B3">
            <w:pPr>
              <w:pStyle w:val="ASFKTablenorm0"/>
            </w:pPr>
            <w:r>
              <w:t>Тип заявления</w:t>
            </w:r>
          </w:p>
        </w:tc>
        <w:tc>
          <w:tcPr>
            <w:tcW w:w="3656" w:type="pct"/>
            <w:tcBorders>
              <w:top w:val="single" w:sz="4" w:space="0" w:color="auto"/>
              <w:left w:val="single" w:sz="4" w:space="0" w:color="auto"/>
              <w:bottom w:val="single" w:sz="4" w:space="0" w:color="auto"/>
              <w:right w:val="single" w:sz="4" w:space="0" w:color="auto"/>
            </w:tcBorders>
          </w:tcPr>
          <w:p w:rsidR="004957B3" w:rsidRPr="004957B3" w:rsidRDefault="004957B3" w:rsidP="004957B3">
            <w:pPr>
              <w:pStyle w:val="ASFKTablenorm0"/>
            </w:pPr>
            <w:r w:rsidRPr="004957B3">
              <w:t>При ручном вводе подтягивается значение трехбуквенного кода из списка возможных значений.</w:t>
            </w:r>
          </w:p>
          <w:p w:rsidR="004957B3" w:rsidRPr="004957B3" w:rsidRDefault="004957B3" w:rsidP="004957B3">
            <w:pPr>
              <w:pStyle w:val="ASFKTablenorm0"/>
            </w:pPr>
            <w:r w:rsidRPr="004957B3">
              <w:t>При открытии формы ввода для ручного добавления документа по умолчанию заполняется типом «ГРС».</w:t>
            </w:r>
          </w:p>
          <w:p w:rsidR="004957B3" w:rsidRPr="004957B3" w:rsidRDefault="004957B3" w:rsidP="004957B3">
            <w:pPr>
              <w:pStyle w:val="ASFKTablenorm0"/>
            </w:pPr>
            <w:r w:rsidRPr="004957B3">
              <w:t>Список возможных значений:</w:t>
            </w:r>
          </w:p>
          <w:p w:rsidR="004957B3" w:rsidRPr="004957B3" w:rsidRDefault="004957B3" w:rsidP="004957B3">
            <w:pPr>
              <w:pStyle w:val="ASFKTableListMark"/>
            </w:pPr>
            <w:r w:rsidRPr="004957B3">
              <w:t>ГРС – Заявле</w:t>
            </w:r>
            <w:r w:rsidR="003A70FF">
              <w:t>ние: перевод иностранной валюты;</w:t>
            </w:r>
          </w:p>
          <w:p w:rsidR="004957B3" w:rsidRPr="00F8569A" w:rsidRDefault="004957B3" w:rsidP="004957B3">
            <w:pPr>
              <w:pStyle w:val="ASFKTableListMark"/>
            </w:pPr>
            <w:r w:rsidRPr="004957B3">
              <w:t>ППС – Заявление: покупка-продажа иностранной валюты.</w:t>
            </w:r>
          </w:p>
        </w:tc>
      </w:tr>
      <w:tr w:rsidR="00F8569A">
        <w:trPr>
          <w:trHeight w:val="77"/>
        </w:trPr>
        <w:tc>
          <w:tcPr>
            <w:tcW w:w="1344"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Дата заявления</w:t>
            </w:r>
          </w:p>
        </w:tc>
        <w:tc>
          <w:tcPr>
            <w:tcW w:w="3656"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 xml:space="preserve">Значение по умолчанию – текущая дата. </w:t>
            </w:r>
          </w:p>
          <w:p w:rsidR="00F8569A" w:rsidRPr="00F8569A" w:rsidRDefault="00F8569A">
            <w:pPr>
              <w:pStyle w:val="ASFKTablenorm0"/>
            </w:pPr>
            <w:r w:rsidRPr="00F8569A">
              <w:lastRenderedPageBreak/>
              <w:t>Может быть изменено вручную или выбором из системного календаря.</w:t>
            </w:r>
          </w:p>
        </w:tc>
      </w:tr>
      <w:tr w:rsidR="00F8569A">
        <w:trPr>
          <w:trHeight w:val="77"/>
        </w:trPr>
        <w:tc>
          <w:tcPr>
            <w:tcW w:w="1344"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lastRenderedPageBreak/>
              <w:t>Номер заявления</w:t>
            </w:r>
          </w:p>
        </w:tc>
        <w:tc>
          <w:tcPr>
            <w:tcW w:w="3656"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Значение рассчитывается автоматически на основании настроек для текущего типа документа в справочнике «Параметры автонумерации документов».</w:t>
            </w:r>
            <w:r w:rsidR="00673E7E">
              <w:t xml:space="preserve"> </w:t>
            </w:r>
            <w:r w:rsidRPr="00F8569A">
              <w:t>Может быть заполнено вручную.</w:t>
            </w:r>
          </w:p>
          <w:p w:rsidR="00F8569A" w:rsidRPr="00F8569A" w:rsidRDefault="00F8569A" w:rsidP="00FC3EE3">
            <w:pPr>
              <w:pStyle w:val="ASFKTablenorm0"/>
            </w:pPr>
            <w:r w:rsidRPr="00F8569A">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F8569A">
        <w:trPr>
          <w:trHeight w:val="77"/>
        </w:trPr>
        <w:tc>
          <w:tcPr>
            <w:tcW w:w="1344"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Лицевой счет</w:t>
            </w:r>
          </w:p>
        </w:tc>
        <w:tc>
          <w:tcPr>
            <w:tcW w:w="3656"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Лицевой счет клиента.</w:t>
            </w:r>
          </w:p>
          <w:p w:rsidR="00F8569A" w:rsidRPr="00F8569A" w:rsidRDefault="00F8569A">
            <w:pPr>
              <w:pStyle w:val="ASFKTablenorm0"/>
            </w:pPr>
            <w:r w:rsidRPr="00F8569A">
              <w:t>Заполняется вручную или выбором из справочника «Информация о ЛС».</w:t>
            </w:r>
          </w:p>
          <w:p w:rsidR="00F8569A" w:rsidRPr="00F8569A" w:rsidRDefault="00F8569A">
            <w:pPr>
              <w:pStyle w:val="ASFKTablenorm0"/>
            </w:pPr>
            <w:r w:rsidRPr="00F8569A">
              <w:t>При значении поля «Тип» = 3 значение лицевого счета не указывается.</w:t>
            </w:r>
          </w:p>
        </w:tc>
      </w:tr>
      <w:tr w:rsidR="00F8569A">
        <w:trPr>
          <w:trHeight w:val="77"/>
        </w:trPr>
        <w:tc>
          <w:tcPr>
            <w:tcW w:w="1344"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Статус</w:t>
            </w:r>
          </w:p>
        </w:tc>
        <w:tc>
          <w:tcPr>
            <w:tcW w:w="3656"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 xml:space="preserve">Заполняется </w:t>
            </w:r>
            <w:r w:rsidR="00FC3EE3">
              <w:t>кодом бизнес-статуса документа.</w:t>
            </w:r>
          </w:p>
        </w:tc>
      </w:tr>
      <w:tr w:rsidR="00F8569A">
        <w:trPr>
          <w:trHeight w:val="77"/>
        </w:trPr>
        <w:tc>
          <w:tcPr>
            <w:tcW w:w="1344"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Клиент</w:t>
            </w:r>
          </w:p>
        </w:tc>
        <w:tc>
          <w:tcPr>
            <w:tcW w:w="3656" w:type="pct"/>
            <w:tcBorders>
              <w:top w:val="single" w:sz="4" w:space="0" w:color="auto"/>
              <w:left w:val="single" w:sz="4" w:space="0" w:color="auto"/>
              <w:bottom w:val="single" w:sz="4" w:space="0" w:color="auto"/>
              <w:right w:val="single" w:sz="4" w:space="0" w:color="auto"/>
            </w:tcBorders>
          </w:tcPr>
          <w:p w:rsidR="00F8569A" w:rsidRPr="00F8569A" w:rsidRDefault="00F8569A" w:rsidP="00FC3EE3">
            <w:pPr>
              <w:pStyle w:val="ASFKTablenorm0"/>
            </w:pPr>
            <w:r w:rsidRPr="00F8569A">
              <w:t>Наименование клиента и ИНН</w:t>
            </w:r>
            <w:r w:rsidR="00FC3EE3">
              <w:t>, з</w:t>
            </w:r>
            <w:r w:rsidRPr="00F8569A">
              <w:t>аполняется латинскими буквами</w:t>
            </w:r>
            <w:r w:rsidR="00FC3EE3">
              <w:t>.</w:t>
            </w:r>
          </w:p>
        </w:tc>
      </w:tr>
      <w:tr w:rsidR="00F8569A">
        <w:trPr>
          <w:trHeight w:val="77"/>
        </w:trPr>
        <w:tc>
          <w:tcPr>
            <w:tcW w:w="1344"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Код клиента</w:t>
            </w:r>
          </w:p>
        </w:tc>
        <w:tc>
          <w:tcPr>
            <w:tcW w:w="3656"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Привязан справочник СРРПБС.</w:t>
            </w:r>
          </w:p>
          <w:p w:rsidR="00F8569A" w:rsidRPr="00F8569A" w:rsidRDefault="00F8569A" w:rsidP="00FC3EE3">
            <w:pPr>
              <w:pStyle w:val="ASFKTablenorm0"/>
            </w:pPr>
            <w:r w:rsidRPr="00F8569A">
              <w:t xml:space="preserve">Для АРМ </w:t>
            </w:r>
            <w:r w:rsidR="00FC3EE3">
              <w:t>ФО</w:t>
            </w:r>
            <w:r w:rsidRPr="00F8569A">
              <w:t xml:space="preserve"> заполняется вручную.</w:t>
            </w:r>
          </w:p>
        </w:tc>
      </w:tr>
      <w:tr w:rsidR="00F8569A">
        <w:trPr>
          <w:trHeight w:val="77"/>
        </w:trPr>
        <w:tc>
          <w:tcPr>
            <w:tcW w:w="1344"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Адрес</w:t>
            </w:r>
          </w:p>
        </w:tc>
        <w:tc>
          <w:tcPr>
            <w:tcW w:w="3656"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Адрес клиента.</w:t>
            </w:r>
          </w:p>
          <w:p w:rsidR="00F8569A" w:rsidRPr="00F8569A" w:rsidRDefault="00F8569A" w:rsidP="00FC3EE3">
            <w:pPr>
              <w:pStyle w:val="ASFKTablenorm0"/>
            </w:pPr>
            <w:r w:rsidRPr="00F8569A">
              <w:t>Заполняется латинскими буквами</w:t>
            </w:r>
            <w:r w:rsidR="00FC3EE3">
              <w:t>.</w:t>
            </w:r>
          </w:p>
        </w:tc>
      </w:tr>
      <w:tr w:rsidR="00F8569A">
        <w:trPr>
          <w:trHeight w:val="77"/>
        </w:trPr>
        <w:tc>
          <w:tcPr>
            <w:tcW w:w="1344"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Тип операции</w:t>
            </w:r>
          </w:p>
        </w:tc>
        <w:tc>
          <w:tcPr>
            <w:tcW w:w="3656" w:type="pct"/>
            <w:tcBorders>
              <w:top w:val="single" w:sz="4" w:space="0" w:color="auto"/>
              <w:left w:val="single" w:sz="4" w:space="0" w:color="auto"/>
              <w:bottom w:val="single" w:sz="4" w:space="0" w:color="auto"/>
              <w:right w:val="single" w:sz="4" w:space="0" w:color="auto"/>
            </w:tcBorders>
          </w:tcPr>
          <w:p w:rsidR="00FC3EE3" w:rsidRPr="00FC3EE3" w:rsidRDefault="00FC3EE3" w:rsidP="00FC3EE3">
            <w:pPr>
              <w:pStyle w:val="ASFKTablenorm0"/>
            </w:pPr>
            <w:r w:rsidRPr="00FC3EE3">
              <w:t xml:space="preserve">При указании в реквизите «Тип заявления» значения «ППС», автоматически присваивается пустое значение. При этом реквизит недоступен для изменения. </w:t>
            </w:r>
          </w:p>
          <w:p w:rsidR="00FC3EE3" w:rsidRPr="00FC3EE3" w:rsidRDefault="00FC3EE3" w:rsidP="00FC3EE3">
            <w:pPr>
              <w:pStyle w:val="ASFKTablenorm0"/>
            </w:pPr>
            <w:r w:rsidRPr="00FC3EE3">
              <w:t>При указании в реквизите «Тип заявления» значение «ГРС», автоматически присваивается пустое значение. При этом реквизит доступен для выбора из списка возможных значений:</w:t>
            </w:r>
          </w:p>
          <w:p w:rsidR="00FC3EE3" w:rsidRPr="00FC3EE3" w:rsidRDefault="00FC3EE3" w:rsidP="00FC3EE3">
            <w:pPr>
              <w:pStyle w:val="ASFKTableListMark"/>
            </w:pPr>
            <w:r w:rsidRPr="00FC3EE3">
              <w:t>пустое значение;</w:t>
            </w:r>
          </w:p>
          <w:p w:rsidR="00FC3EE3" w:rsidRPr="00FC3EE3" w:rsidRDefault="00FC3EE3" w:rsidP="00FC3EE3">
            <w:pPr>
              <w:pStyle w:val="ASFKTableListMark"/>
            </w:pPr>
            <w:r w:rsidRPr="00FC3EE3">
              <w:t>1 – перевод средств на счета в зарубежных банках;</w:t>
            </w:r>
          </w:p>
          <w:p w:rsidR="00FC3EE3" w:rsidRPr="00FC3EE3" w:rsidRDefault="00FC3EE3" w:rsidP="00FC3EE3">
            <w:pPr>
              <w:pStyle w:val="ASFKTableListMark"/>
            </w:pPr>
            <w:r w:rsidRPr="00FC3EE3">
              <w:t>2 – перевод средств на счета Российских банков (Внешторгбанк);</w:t>
            </w:r>
          </w:p>
          <w:p w:rsidR="00F8569A" w:rsidRPr="00F8569A" w:rsidRDefault="00FC3EE3" w:rsidP="00FC3EE3">
            <w:pPr>
              <w:pStyle w:val="ASFKTableListMark"/>
            </w:pPr>
            <w:r w:rsidRPr="00FC3EE3">
              <w:t>3 – перечисление средств в доход федерального бюджета.</w:t>
            </w:r>
          </w:p>
        </w:tc>
      </w:tr>
      <w:tr w:rsidR="00F8569A">
        <w:trPr>
          <w:trHeight w:val="638"/>
        </w:trPr>
        <w:tc>
          <w:tcPr>
            <w:tcW w:w="1344"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Секретность</w:t>
            </w:r>
          </w:p>
        </w:tc>
        <w:tc>
          <w:tcPr>
            <w:tcW w:w="3656"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Уровень секретности.</w:t>
            </w:r>
          </w:p>
          <w:p w:rsidR="00F8569A" w:rsidRPr="00F8569A" w:rsidRDefault="00F8569A">
            <w:pPr>
              <w:pStyle w:val="ASFKTablenorm0"/>
            </w:pPr>
            <w:r w:rsidRPr="00F8569A">
              <w:t>Значение выбирается из выпадающего списка:</w:t>
            </w:r>
          </w:p>
          <w:p w:rsidR="00F8569A" w:rsidRPr="00F8569A" w:rsidRDefault="00F8569A" w:rsidP="00F8569A">
            <w:pPr>
              <w:pStyle w:val="ASFKTableListMark"/>
            </w:pPr>
            <w:r w:rsidRPr="00F8569A">
              <w:t>0 – не секретно;</w:t>
            </w:r>
          </w:p>
          <w:p w:rsidR="00F8569A" w:rsidRPr="00F8569A" w:rsidRDefault="00F8569A" w:rsidP="00F8569A">
            <w:pPr>
              <w:pStyle w:val="ASFKTableListMark"/>
            </w:pPr>
            <w:r w:rsidRPr="00F8569A">
              <w:t>1 – ДСП;</w:t>
            </w:r>
          </w:p>
          <w:p w:rsidR="00F8569A" w:rsidRPr="00F8569A" w:rsidRDefault="00F8569A" w:rsidP="00F8569A">
            <w:pPr>
              <w:pStyle w:val="ASFKTableListMark"/>
            </w:pPr>
            <w:r w:rsidRPr="00F8569A">
              <w:t>2 – секретно;</w:t>
            </w:r>
          </w:p>
          <w:p w:rsidR="00F8569A" w:rsidRDefault="00F8569A" w:rsidP="00FC3EE3">
            <w:pPr>
              <w:pStyle w:val="ASFKTableListMark"/>
            </w:pPr>
            <w:r w:rsidRPr="00F8569A">
              <w:t>3 – совершенно секретно</w:t>
            </w:r>
            <w:r w:rsidR="00FC3EE3">
              <w:t>;</w:t>
            </w:r>
          </w:p>
          <w:p w:rsidR="00FC3EE3" w:rsidRPr="00F8569A" w:rsidRDefault="00FC3EE3" w:rsidP="00FC3EE3">
            <w:pPr>
              <w:pStyle w:val="ASFKTableListMark"/>
            </w:pPr>
            <w:r w:rsidRPr="00FC3EE3">
              <w:t>4 – особой важности.</w:t>
            </w:r>
          </w:p>
        </w:tc>
      </w:tr>
      <w:tr w:rsidR="00F8569A">
        <w:trPr>
          <w:trHeight w:val="259"/>
        </w:trPr>
        <w:tc>
          <w:tcPr>
            <w:tcW w:w="5000" w:type="pct"/>
            <w:gridSpan w:val="2"/>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Закладка «Покупка-продажа(1)»</w:t>
            </w:r>
          </w:p>
        </w:tc>
      </w:tr>
      <w:tr w:rsidR="00FC3EE3">
        <w:trPr>
          <w:trHeight w:val="259"/>
        </w:trPr>
        <w:tc>
          <w:tcPr>
            <w:tcW w:w="5000" w:type="pct"/>
            <w:gridSpan w:val="2"/>
            <w:tcBorders>
              <w:top w:val="single" w:sz="4" w:space="0" w:color="auto"/>
              <w:left w:val="single" w:sz="4" w:space="0" w:color="auto"/>
              <w:bottom w:val="single" w:sz="4" w:space="0" w:color="auto"/>
              <w:right w:val="single" w:sz="4" w:space="0" w:color="auto"/>
            </w:tcBorders>
          </w:tcPr>
          <w:p w:rsidR="00FC3EE3" w:rsidRPr="00F8569A" w:rsidRDefault="00FC3EE3">
            <w:pPr>
              <w:pStyle w:val="ASFKTablenorm0"/>
            </w:pPr>
            <w:r w:rsidRPr="00FC3EE3">
              <w:t>Реквизиты раздела доступны для заполнения, если в реквизите «Тип заявления» указано значение «ППС», и недоступны для заполнения, если</w:t>
            </w:r>
            <w:r w:rsidR="009640BC">
              <w:t xml:space="preserve"> </w:t>
            </w:r>
            <w:r w:rsidRPr="00FC3EE3">
              <w:t>в реквизите «Тип заявления» указано значение «ГРС».</w:t>
            </w:r>
          </w:p>
        </w:tc>
      </w:tr>
      <w:tr w:rsidR="00F8569A">
        <w:trPr>
          <w:trHeight w:val="407"/>
        </w:trPr>
        <w:tc>
          <w:tcPr>
            <w:tcW w:w="1344"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Дата валютирования</w:t>
            </w:r>
          </w:p>
        </w:tc>
        <w:tc>
          <w:tcPr>
            <w:tcW w:w="3656" w:type="pct"/>
            <w:tcBorders>
              <w:top w:val="single" w:sz="4" w:space="0" w:color="auto"/>
              <w:left w:val="single" w:sz="4" w:space="0" w:color="auto"/>
              <w:bottom w:val="single" w:sz="4" w:space="0" w:color="auto"/>
              <w:right w:val="single" w:sz="4" w:space="0" w:color="auto"/>
            </w:tcBorders>
          </w:tcPr>
          <w:p w:rsidR="00F8569A" w:rsidRPr="00F8569A" w:rsidRDefault="00FC3EE3" w:rsidP="00FC3EE3">
            <w:pPr>
              <w:pStyle w:val="ASFKTablenorm0"/>
            </w:pPr>
            <w:r w:rsidRPr="00FC3EE3">
              <w:t>Значение должно указываться в формате: «ДД.ММ.ГГГГ» (день, месяц, год). Значение вводится вручную или выбирается из системного календаря.</w:t>
            </w:r>
          </w:p>
        </w:tc>
      </w:tr>
      <w:tr w:rsidR="00F8569A">
        <w:trPr>
          <w:trHeight w:val="407"/>
        </w:trPr>
        <w:tc>
          <w:tcPr>
            <w:tcW w:w="5000" w:type="pct"/>
            <w:gridSpan w:val="2"/>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Группа полей «Покупка»</w:t>
            </w:r>
          </w:p>
        </w:tc>
      </w:tr>
      <w:tr w:rsidR="00FC3EE3">
        <w:trPr>
          <w:trHeight w:val="182"/>
        </w:trPr>
        <w:tc>
          <w:tcPr>
            <w:tcW w:w="1344" w:type="pct"/>
            <w:tcBorders>
              <w:top w:val="single" w:sz="4" w:space="0" w:color="auto"/>
              <w:left w:val="single" w:sz="4" w:space="0" w:color="auto"/>
              <w:bottom w:val="single" w:sz="4" w:space="0" w:color="auto"/>
              <w:right w:val="single" w:sz="4" w:space="0" w:color="auto"/>
            </w:tcBorders>
          </w:tcPr>
          <w:p w:rsidR="00FC3EE3" w:rsidRPr="00FC3EE3" w:rsidRDefault="00FC3EE3" w:rsidP="0092412D">
            <w:pPr>
              <w:pStyle w:val="ASFKTablenorm0"/>
            </w:pPr>
            <w:r w:rsidRPr="00FC3EE3">
              <w:t>Сумма</w:t>
            </w:r>
          </w:p>
        </w:tc>
        <w:tc>
          <w:tcPr>
            <w:tcW w:w="3656" w:type="pct"/>
            <w:tcBorders>
              <w:top w:val="single" w:sz="4" w:space="0" w:color="auto"/>
              <w:left w:val="single" w:sz="4" w:space="0" w:color="auto"/>
              <w:bottom w:val="single" w:sz="4" w:space="0" w:color="auto"/>
              <w:right w:val="single" w:sz="4" w:space="0" w:color="auto"/>
            </w:tcBorders>
          </w:tcPr>
          <w:p w:rsidR="00FC3EE3" w:rsidRPr="00FC3EE3" w:rsidRDefault="00FC3EE3" w:rsidP="0092412D">
            <w:pPr>
              <w:pStyle w:val="ASFKTablenorm0"/>
            </w:pPr>
            <w:r w:rsidRPr="00FC3EE3">
              <w:t>Сумма в рублёвом эквиваленте.</w:t>
            </w:r>
          </w:p>
          <w:p w:rsidR="00FC3EE3" w:rsidRPr="00FC3EE3" w:rsidRDefault="00FC3EE3" w:rsidP="0092412D">
            <w:pPr>
              <w:pStyle w:val="ASFKTablenorm0"/>
            </w:pPr>
            <w:r w:rsidRPr="00FC3EE3">
              <w:t>При ручном вводе указывается вручную</w:t>
            </w:r>
            <w:r w:rsidR="009640BC">
              <w:t xml:space="preserve"> </w:t>
            </w:r>
            <w:r w:rsidRPr="00FC3EE3">
              <w:t>сумма покупаемой валюты, если необходима определенная сумма именно покупаемой валюты.</w:t>
            </w:r>
          </w:p>
        </w:tc>
      </w:tr>
      <w:tr w:rsidR="00FC3EE3">
        <w:trPr>
          <w:trHeight w:val="182"/>
        </w:trPr>
        <w:tc>
          <w:tcPr>
            <w:tcW w:w="1344" w:type="pct"/>
            <w:tcBorders>
              <w:top w:val="single" w:sz="4" w:space="0" w:color="auto"/>
              <w:left w:val="single" w:sz="4" w:space="0" w:color="auto"/>
              <w:bottom w:val="single" w:sz="4" w:space="0" w:color="auto"/>
              <w:right w:val="single" w:sz="4" w:space="0" w:color="auto"/>
            </w:tcBorders>
          </w:tcPr>
          <w:p w:rsidR="00FC3EE3" w:rsidRPr="00FC3EE3" w:rsidRDefault="00FC3EE3" w:rsidP="0092412D">
            <w:pPr>
              <w:pStyle w:val="ASFKTablenorm0"/>
            </w:pPr>
            <w:r w:rsidRPr="00FC3EE3">
              <w:lastRenderedPageBreak/>
              <w:t>Код</w:t>
            </w:r>
          </w:p>
        </w:tc>
        <w:tc>
          <w:tcPr>
            <w:tcW w:w="3656" w:type="pct"/>
            <w:tcBorders>
              <w:top w:val="single" w:sz="4" w:space="0" w:color="auto"/>
              <w:left w:val="single" w:sz="4" w:space="0" w:color="auto"/>
              <w:bottom w:val="single" w:sz="4" w:space="0" w:color="auto"/>
              <w:right w:val="single" w:sz="4" w:space="0" w:color="auto"/>
            </w:tcBorders>
          </w:tcPr>
          <w:p w:rsidR="00FC3EE3" w:rsidRPr="00FC3EE3" w:rsidRDefault="00FC3EE3" w:rsidP="0092412D">
            <w:pPr>
              <w:pStyle w:val="ASFKTablenorm0"/>
            </w:pPr>
            <w:r w:rsidRPr="00FC3EE3">
              <w:t>Реквизит доступен для редактирования.</w:t>
            </w:r>
          </w:p>
          <w:p w:rsidR="00FC3EE3" w:rsidRPr="00FC3EE3" w:rsidRDefault="00FC3EE3" w:rsidP="0092412D">
            <w:pPr>
              <w:pStyle w:val="ASFKTablenorm0"/>
            </w:pPr>
            <w:r w:rsidRPr="00FC3EE3">
              <w:t>Обязателен для заполнения, если заполняется раздел «Покупка-продажа».</w:t>
            </w:r>
          </w:p>
          <w:p w:rsidR="00FC3EE3" w:rsidRPr="00FC3EE3" w:rsidRDefault="00FC3EE3" w:rsidP="0092412D">
            <w:pPr>
              <w:pStyle w:val="ASFKTablenorm0"/>
            </w:pPr>
            <w:r w:rsidRPr="00FC3EE3">
              <w:t>При ручном вводе подтягивается значение из списка значений справочника «Валюты». Выполняется подтягивание цифрового значения кода валюты.</w:t>
            </w:r>
          </w:p>
          <w:p w:rsidR="00FC3EE3" w:rsidRPr="00FC3EE3" w:rsidRDefault="00FC3EE3" w:rsidP="0092412D">
            <w:pPr>
              <w:pStyle w:val="ASFKTablenorm0"/>
            </w:pPr>
            <w:r w:rsidRPr="00FC3EE3">
              <w:t>Ограничение допустимых значений по действующим (актуальным) валютам справочника «Валюты».</w:t>
            </w:r>
          </w:p>
        </w:tc>
      </w:tr>
      <w:tr w:rsidR="00FC3EE3">
        <w:trPr>
          <w:trHeight w:val="182"/>
        </w:trPr>
        <w:tc>
          <w:tcPr>
            <w:tcW w:w="1344" w:type="pct"/>
            <w:tcBorders>
              <w:top w:val="single" w:sz="4" w:space="0" w:color="auto"/>
              <w:left w:val="single" w:sz="4" w:space="0" w:color="auto"/>
              <w:bottom w:val="single" w:sz="4" w:space="0" w:color="auto"/>
              <w:right w:val="single" w:sz="4" w:space="0" w:color="auto"/>
            </w:tcBorders>
          </w:tcPr>
          <w:p w:rsidR="00FC3EE3" w:rsidRPr="00FC3EE3" w:rsidRDefault="00FC3EE3" w:rsidP="0092412D">
            <w:pPr>
              <w:pStyle w:val="ASFKTablenorm0"/>
            </w:pPr>
            <w:r w:rsidRPr="00FC3EE3">
              <w:t>Сумма прописью</w:t>
            </w:r>
          </w:p>
        </w:tc>
        <w:tc>
          <w:tcPr>
            <w:tcW w:w="3656" w:type="pct"/>
            <w:tcBorders>
              <w:top w:val="single" w:sz="4" w:space="0" w:color="auto"/>
              <w:left w:val="single" w:sz="4" w:space="0" w:color="auto"/>
              <w:bottom w:val="single" w:sz="4" w:space="0" w:color="auto"/>
              <w:right w:val="single" w:sz="4" w:space="0" w:color="auto"/>
            </w:tcBorders>
          </w:tcPr>
          <w:p w:rsidR="00FC3EE3" w:rsidRPr="00FC3EE3" w:rsidRDefault="00FC3EE3" w:rsidP="0092412D">
            <w:pPr>
              <w:pStyle w:val="ASFKTablenorm0"/>
            </w:pPr>
            <w:r w:rsidRPr="00FC3EE3">
              <w:t>Реквизит недоступен для редактирования.</w:t>
            </w:r>
          </w:p>
          <w:p w:rsidR="00FC3EE3" w:rsidRPr="00FC3EE3" w:rsidRDefault="00FC3EE3" w:rsidP="0092412D">
            <w:pPr>
              <w:pStyle w:val="ASFKTablenorm0"/>
            </w:pPr>
            <w:r w:rsidRPr="00FC3EE3">
              <w:t>Заполняется в соответствии со значением полей «Сумма» (блок «Покупка»)</w:t>
            </w:r>
            <w:r w:rsidR="009640BC">
              <w:t xml:space="preserve"> </w:t>
            </w:r>
            <w:r w:rsidRPr="00FC3EE3">
              <w:t>и «Код валюты» (блок «Покупка») по формату:</w:t>
            </w:r>
          </w:p>
          <w:p w:rsidR="00FC3EE3" w:rsidRPr="00FC3EE3" w:rsidRDefault="00FC3EE3" w:rsidP="00FC3EE3">
            <w:pPr>
              <w:pStyle w:val="ASFKTableListMark"/>
            </w:pPr>
            <w:r w:rsidRPr="00FC3EE3">
              <w:t>«Целая часть суммы прописью (с заглавной буквы) наименование валюты, дробная часть суммы цифрами (2 знака)/100».</w:t>
            </w:r>
          </w:p>
          <w:p w:rsidR="00FC3EE3" w:rsidRPr="00FC3EE3" w:rsidRDefault="00FC3EE3" w:rsidP="0092412D">
            <w:pPr>
              <w:pStyle w:val="ASFKTablenorm0"/>
            </w:pPr>
            <w:r w:rsidRPr="00FC3EE3">
              <w:t>Например: Шесть миллионов сто двадцать пять тысяч пятьсот восемьдесят три доллара США 97/100.</w:t>
            </w:r>
          </w:p>
          <w:p w:rsidR="00FC3EE3" w:rsidRPr="00FC3EE3" w:rsidRDefault="00FC3EE3" w:rsidP="0092412D">
            <w:pPr>
              <w:pStyle w:val="ASFKTablenorm0"/>
            </w:pPr>
            <w:r w:rsidRPr="00FC3EE3">
              <w:t>В случае, нулевой дробной части суммы, необходимо также выводить значение 00/100.</w:t>
            </w:r>
          </w:p>
          <w:p w:rsidR="00FC3EE3" w:rsidRPr="00FC3EE3" w:rsidRDefault="00FC3EE3" w:rsidP="0092412D">
            <w:pPr>
              <w:pStyle w:val="ASFKTablenorm0"/>
            </w:pPr>
            <w:r w:rsidRPr="00FC3EE3">
              <w:t>Если поле «Сумма» (блок «Покупка») пустое, то и сумма прописью должна быть пустая.</w:t>
            </w:r>
          </w:p>
        </w:tc>
      </w:tr>
      <w:tr w:rsidR="00FC3EE3">
        <w:trPr>
          <w:trHeight w:val="182"/>
        </w:trPr>
        <w:tc>
          <w:tcPr>
            <w:tcW w:w="1344" w:type="pct"/>
            <w:tcBorders>
              <w:top w:val="single" w:sz="4" w:space="0" w:color="auto"/>
              <w:left w:val="single" w:sz="4" w:space="0" w:color="auto"/>
              <w:bottom w:val="single" w:sz="4" w:space="0" w:color="auto"/>
              <w:right w:val="single" w:sz="4" w:space="0" w:color="auto"/>
            </w:tcBorders>
          </w:tcPr>
          <w:p w:rsidR="00FC3EE3" w:rsidRPr="00FC3EE3" w:rsidRDefault="00FC3EE3" w:rsidP="0092412D">
            <w:pPr>
              <w:pStyle w:val="ASFKTablenorm0"/>
            </w:pPr>
            <w:r w:rsidRPr="00FC3EE3">
              <w:t>Счет</w:t>
            </w:r>
          </w:p>
        </w:tc>
        <w:tc>
          <w:tcPr>
            <w:tcW w:w="3656" w:type="pct"/>
            <w:tcBorders>
              <w:top w:val="single" w:sz="4" w:space="0" w:color="auto"/>
              <w:left w:val="single" w:sz="4" w:space="0" w:color="auto"/>
              <w:bottom w:val="single" w:sz="4" w:space="0" w:color="auto"/>
              <w:right w:val="single" w:sz="4" w:space="0" w:color="auto"/>
            </w:tcBorders>
          </w:tcPr>
          <w:p w:rsidR="00FC3EE3" w:rsidRPr="00FC3EE3" w:rsidRDefault="00FC3EE3" w:rsidP="0092412D">
            <w:pPr>
              <w:pStyle w:val="ASFKTablenorm0"/>
            </w:pPr>
            <w:r w:rsidRPr="00FC3EE3">
              <w:t>Реквизит доступен для редактирования.</w:t>
            </w:r>
          </w:p>
          <w:p w:rsidR="00FC3EE3" w:rsidRPr="00FC3EE3" w:rsidRDefault="00FC3EE3" w:rsidP="0092412D">
            <w:pPr>
              <w:pStyle w:val="ASFKTablenorm0"/>
            </w:pPr>
            <w:r w:rsidRPr="00FC3EE3">
              <w:t>Обязателен для заполнения, если указан тип заявления «ППС».</w:t>
            </w:r>
          </w:p>
          <w:p w:rsidR="00FC3EE3" w:rsidRPr="00FC3EE3" w:rsidRDefault="00FC3EE3" w:rsidP="0092412D">
            <w:pPr>
              <w:pStyle w:val="ASFKTablenorm0"/>
            </w:pPr>
            <w:r w:rsidRPr="00FC3EE3">
              <w:t>Заполняется вручную.</w:t>
            </w:r>
          </w:p>
        </w:tc>
      </w:tr>
      <w:tr w:rsidR="00F8569A">
        <w:trPr>
          <w:trHeight w:val="182"/>
        </w:trPr>
        <w:tc>
          <w:tcPr>
            <w:tcW w:w="5000" w:type="pct"/>
            <w:gridSpan w:val="2"/>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Группа полей «Продажа»</w:t>
            </w:r>
          </w:p>
        </w:tc>
      </w:tr>
      <w:tr w:rsidR="00FC3EE3">
        <w:trPr>
          <w:trHeight w:val="182"/>
        </w:trPr>
        <w:tc>
          <w:tcPr>
            <w:tcW w:w="1344" w:type="pct"/>
            <w:tcBorders>
              <w:top w:val="single" w:sz="4" w:space="0" w:color="auto"/>
              <w:left w:val="single" w:sz="4" w:space="0" w:color="auto"/>
              <w:bottom w:val="single" w:sz="4" w:space="0" w:color="auto"/>
              <w:right w:val="single" w:sz="4" w:space="0" w:color="auto"/>
            </w:tcBorders>
          </w:tcPr>
          <w:p w:rsidR="00FC3EE3" w:rsidRPr="00FC3EE3" w:rsidRDefault="00FC3EE3" w:rsidP="0092412D">
            <w:pPr>
              <w:pStyle w:val="ASFKTablenorm0"/>
            </w:pPr>
            <w:r w:rsidRPr="00FC3EE3">
              <w:t>Сумма</w:t>
            </w:r>
          </w:p>
        </w:tc>
        <w:tc>
          <w:tcPr>
            <w:tcW w:w="3656" w:type="pct"/>
            <w:tcBorders>
              <w:top w:val="single" w:sz="4" w:space="0" w:color="auto"/>
              <w:left w:val="single" w:sz="4" w:space="0" w:color="auto"/>
              <w:bottom w:val="single" w:sz="4" w:space="0" w:color="auto"/>
              <w:right w:val="single" w:sz="4" w:space="0" w:color="auto"/>
            </w:tcBorders>
          </w:tcPr>
          <w:p w:rsidR="00FC3EE3" w:rsidRPr="00FC3EE3" w:rsidRDefault="00FC3EE3" w:rsidP="0092412D">
            <w:pPr>
              <w:pStyle w:val="ASFKTablenorm0"/>
            </w:pPr>
            <w:r w:rsidRPr="00FC3EE3">
              <w:t>Сумма цифрами.</w:t>
            </w:r>
          </w:p>
          <w:p w:rsidR="00FC3EE3" w:rsidRPr="00FC3EE3" w:rsidRDefault="00FC3EE3" w:rsidP="0092412D">
            <w:pPr>
              <w:pStyle w:val="ASFKTablenorm0"/>
            </w:pPr>
            <w:r w:rsidRPr="00FC3EE3">
              <w:t>Реквизит доступен для редактирования.</w:t>
            </w:r>
          </w:p>
          <w:p w:rsidR="00FC3EE3" w:rsidRPr="00FC3EE3" w:rsidRDefault="00FC3EE3" w:rsidP="0092412D">
            <w:pPr>
              <w:pStyle w:val="ASFKTablenorm0"/>
            </w:pPr>
            <w:r w:rsidRPr="00FC3EE3">
              <w:t>При ручном вводе указывается вручную</w:t>
            </w:r>
            <w:r w:rsidR="009640BC">
              <w:t xml:space="preserve"> </w:t>
            </w:r>
            <w:r w:rsidRPr="00FC3EE3">
              <w:t>сумма продаваемой валюты, если необходима определенная сумма именно продаваемой валюты.</w:t>
            </w:r>
          </w:p>
        </w:tc>
      </w:tr>
      <w:tr w:rsidR="00FC3EE3">
        <w:trPr>
          <w:trHeight w:val="182"/>
        </w:trPr>
        <w:tc>
          <w:tcPr>
            <w:tcW w:w="1344" w:type="pct"/>
            <w:tcBorders>
              <w:top w:val="single" w:sz="4" w:space="0" w:color="auto"/>
              <w:left w:val="single" w:sz="4" w:space="0" w:color="auto"/>
              <w:bottom w:val="single" w:sz="4" w:space="0" w:color="auto"/>
              <w:right w:val="single" w:sz="4" w:space="0" w:color="auto"/>
            </w:tcBorders>
          </w:tcPr>
          <w:p w:rsidR="00FC3EE3" w:rsidRPr="00FC3EE3" w:rsidRDefault="00FC3EE3" w:rsidP="0092412D">
            <w:pPr>
              <w:pStyle w:val="ASFKTablenorm0"/>
            </w:pPr>
            <w:r w:rsidRPr="00FC3EE3">
              <w:t>Код</w:t>
            </w:r>
          </w:p>
        </w:tc>
        <w:tc>
          <w:tcPr>
            <w:tcW w:w="3656" w:type="pct"/>
            <w:tcBorders>
              <w:top w:val="single" w:sz="4" w:space="0" w:color="auto"/>
              <w:left w:val="single" w:sz="4" w:space="0" w:color="auto"/>
              <w:bottom w:val="single" w:sz="4" w:space="0" w:color="auto"/>
              <w:right w:val="single" w:sz="4" w:space="0" w:color="auto"/>
            </w:tcBorders>
          </w:tcPr>
          <w:p w:rsidR="00FC3EE3" w:rsidRPr="00FC3EE3" w:rsidRDefault="00FC3EE3" w:rsidP="0092412D">
            <w:pPr>
              <w:pStyle w:val="ASFKTablenorm0"/>
            </w:pPr>
            <w:r w:rsidRPr="00FC3EE3">
              <w:t>Код валюты.</w:t>
            </w:r>
          </w:p>
          <w:p w:rsidR="00FC3EE3" w:rsidRPr="00FC3EE3" w:rsidRDefault="00FC3EE3" w:rsidP="0092412D">
            <w:pPr>
              <w:pStyle w:val="ASFKTablenorm0"/>
            </w:pPr>
            <w:r w:rsidRPr="00FC3EE3">
              <w:t>Реквизит доступен для редактирования.</w:t>
            </w:r>
          </w:p>
          <w:p w:rsidR="00FC3EE3" w:rsidRPr="00FC3EE3" w:rsidRDefault="00FC3EE3" w:rsidP="0092412D">
            <w:pPr>
              <w:pStyle w:val="ASFKTablenorm0"/>
            </w:pPr>
            <w:r w:rsidRPr="00FC3EE3">
              <w:t>Обязателен для заполнения, если заполняется раздел «Покупка-продажа».</w:t>
            </w:r>
          </w:p>
          <w:p w:rsidR="00FC3EE3" w:rsidRPr="00FC3EE3" w:rsidRDefault="00FC3EE3" w:rsidP="0092412D">
            <w:pPr>
              <w:pStyle w:val="ASFKTablenorm0"/>
            </w:pPr>
            <w:r w:rsidRPr="00FC3EE3">
              <w:t>При ручном вводе подтягивается значение из списка значений справочника «Валюты». Выполняется подтягивание цифрового значения кода валюты.</w:t>
            </w:r>
          </w:p>
          <w:p w:rsidR="00FC3EE3" w:rsidRPr="00FC3EE3" w:rsidRDefault="00FC3EE3" w:rsidP="0092412D">
            <w:pPr>
              <w:pStyle w:val="ASFKTablenorm0"/>
            </w:pPr>
            <w:r w:rsidRPr="00FC3EE3">
              <w:t>Ограничение допустимых значений по действующим (актуальным) валютам справочника «Валюты».</w:t>
            </w:r>
          </w:p>
        </w:tc>
      </w:tr>
      <w:tr w:rsidR="00FC3EE3">
        <w:trPr>
          <w:trHeight w:val="182"/>
        </w:trPr>
        <w:tc>
          <w:tcPr>
            <w:tcW w:w="1344" w:type="pct"/>
            <w:tcBorders>
              <w:top w:val="single" w:sz="4" w:space="0" w:color="auto"/>
              <w:left w:val="single" w:sz="4" w:space="0" w:color="auto"/>
              <w:bottom w:val="single" w:sz="4" w:space="0" w:color="auto"/>
              <w:right w:val="single" w:sz="4" w:space="0" w:color="auto"/>
            </w:tcBorders>
          </w:tcPr>
          <w:p w:rsidR="00FC3EE3" w:rsidRPr="00FC3EE3" w:rsidRDefault="00FC3EE3" w:rsidP="0092412D">
            <w:pPr>
              <w:pStyle w:val="ASFKTablenorm0"/>
            </w:pPr>
            <w:r w:rsidRPr="00FC3EE3">
              <w:t>Сумма прописью</w:t>
            </w:r>
          </w:p>
        </w:tc>
        <w:tc>
          <w:tcPr>
            <w:tcW w:w="3656" w:type="pct"/>
            <w:tcBorders>
              <w:top w:val="single" w:sz="4" w:space="0" w:color="auto"/>
              <w:left w:val="single" w:sz="4" w:space="0" w:color="auto"/>
              <w:bottom w:val="single" w:sz="4" w:space="0" w:color="auto"/>
              <w:right w:val="single" w:sz="4" w:space="0" w:color="auto"/>
            </w:tcBorders>
          </w:tcPr>
          <w:p w:rsidR="00FC3EE3" w:rsidRPr="00FC3EE3" w:rsidRDefault="00FC3EE3" w:rsidP="0092412D">
            <w:pPr>
              <w:pStyle w:val="ASFKTablenorm0"/>
            </w:pPr>
            <w:r w:rsidRPr="00FC3EE3">
              <w:t>Реквизит недоступен для редактирования.</w:t>
            </w:r>
          </w:p>
          <w:p w:rsidR="00FC3EE3" w:rsidRPr="00FC3EE3" w:rsidRDefault="00FC3EE3" w:rsidP="0092412D">
            <w:pPr>
              <w:pStyle w:val="ASFKTablenorm0"/>
            </w:pPr>
            <w:r w:rsidRPr="00FC3EE3">
              <w:t>Заполняется в соответствии со значением полей «Сумма» (блок «Продажа»)</w:t>
            </w:r>
            <w:r w:rsidR="009640BC">
              <w:t xml:space="preserve"> </w:t>
            </w:r>
            <w:r w:rsidRPr="00FC3EE3">
              <w:t>и «Код валюты» (блок «Продажа») по формату:</w:t>
            </w:r>
          </w:p>
          <w:p w:rsidR="00FC3EE3" w:rsidRPr="00FC3EE3" w:rsidRDefault="00FC3EE3" w:rsidP="00FC3EE3">
            <w:pPr>
              <w:pStyle w:val="ASFKTableListMark"/>
            </w:pPr>
            <w:r w:rsidRPr="00FC3EE3">
              <w:t>«Целая часть суммы прописью (с заглавной буквы) наименование валюты, дробная часть суммы цифрами (2 знака)/100».</w:t>
            </w:r>
          </w:p>
          <w:p w:rsidR="00FC3EE3" w:rsidRPr="00FC3EE3" w:rsidRDefault="00FC3EE3" w:rsidP="0092412D">
            <w:pPr>
              <w:pStyle w:val="ASFKTablenorm0"/>
            </w:pPr>
            <w:r w:rsidRPr="00FC3EE3">
              <w:t>Например: Шесть миллионов сто двадцать пять тысяч пятьсот восемьдесят три доллара США 97/100.</w:t>
            </w:r>
          </w:p>
          <w:p w:rsidR="00FC3EE3" w:rsidRPr="00FC3EE3" w:rsidRDefault="00FC3EE3" w:rsidP="0092412D">
            <w:pPr>
              <w:pStyle w:val="ASFKTablenorm0"/>
            </w:pPr>
            <w:r w:rsidRPr="00FC3EE3">
              <w:t>В случае, нулевой дробной части суммы, необходимо также выводить значение 00/100.</w:t>
            </w:r>
          </w:p>
          <w:p w:rsidR="00FC3EE3" w:rsidRPr="00FC3EE3" w:rsidRDefault="00FC3EE3" w:rsidP="0092412D">
            <w:pPr>
              <w:pStyle w:val="ASFKTablenorm0"/>
            </w:pPr>
            <w:r w:rsidRPr="00FC3EE3">
              <w:t>Если поле «Сумма» (блок «Продажа») пустое, то и сумма прописью должна быть пустая.</w:t>
            </w:r>
          </w:p>
        </w:tc>
      </w:tr>
      <w:tr w:rsidR="00FC3EE3">
        <w:trPr>
          <w:trHeight w:val="182"/>
        </w:trPr>
        <w:tc>
          <w:tcPr>
            <w:tcW w:w="1344" w:type="pct"/>
            <w:tcBorders>
              <w:top w:val="single" w:sz="4" w:space="0" w:color="auto"/>
              <w:left w:val="single" w:sz="4" w:space="0" w:color="auto"/>
              <w:bottom w:val="single" w:sz="4" w:space="0" w:color="auto"/>
              <w:right w:val="single" w:sz="4" w:space="0" w:color="auto"/>
            </w:tcBorders>
          </w:tcPr>
          <w:p w:rsidR="00FC3EE3" w:rsidRPr="00FC3EE3" w:rsidRDefault="00FC3EE3" w:rsidP="0092412D">
            <w:pPr>
              <w:pStyle w:val="ASFKTablenorm0"/>
            </w:pPr>
            <w:r w:rsidRPr="00FC3EE3">
              <w:lastRenderedPageBreak/>
              <w:t>Счет</w:t>
            </w:r>
          </w:p>
        </w:tc>
        <w:tc>
          <w:tcPr>
            <w:tcW w:w="3656" w:type="pct"/>
            <w:tcBorders>
              <w:top w:val="single" w:sz="4" w:space="0" w:color="auto"/>
              <w:left w:val="single" w:sz="4" w:space="0" w:color="auto"/>
              <w:bottom w:val="single" w:sz="4" w:space="0" w:color="auto"/>
              <w:right w:val="single" w:sz="4" w:space="0" w:color="auto"/>
            </w:tcBorders>
          </w:tcPr>
          <w:p w:rsidR="00FC3EE3" w:rsidRPr="00FC3EE3" w:rsidRDefault="00FC3EE3" w:rsidP="0092412D">
            <w:pPr>
              <w:pStyle w:val="ASFKTablenorm0"/>
            </w:pPr>
            <w:r w:rsidRPr="00FC3EE3">
              <w:t>Реквизит доступен для редактирования.</w:t>
            </w:r>
          </w:p>
          <w:p w:rsidR="00FC3EE3" w:rsidRPr="00FC3EE3" w:rsidRDefault="00FC3EE3" w:rsidP="0092412D">
            <w:pPr>
              <w:pStyle w:val="ASFKTablenorm0"/>
            </w:pPr>
            <w:r w:rsidRPr="00FC3EE3">
              <w:t>Обязателен для заполнения, если заполняется раздел «Покупка-продажа».</w:t>
            </w:r>
          </w:p>
          <w:p w:rsidR="00FC3EE3" w:rsidRPr="00FC3EE3" w:rsidRDefault="00FC3EE3" w:rsidP="0092412D">
            <w:pPr>
              <w:pStyle w:val="ASFKTablenorm0"/>
            </w:pPr>
            <w:r w:rsidRPr="00FC3EE3">
              <w:t>Заполняется вручную.</w:t>
            </w:r>
          </w:p>
        </w:tc>
      </w:tr>
      <w:tr w:rsidR="00F8569A">
        <w:trPr>
          <w:trHeight w:val="182"/>
        </w:trPr>
        <w:tc>
          <w:tcPr>
            <w:tcW w:w="5000" w:type="pct"/>
            <w:gridSpan w:val="2"/>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Поля без группы</w:t>
            </w:r>
          </w:p>
        </w:tc>
      </w:tr>
      <w:tr w:rsidR="00FC3EE3">
        <w:trPr>
          <w:trHeight w:val="182"/>
        </w:trPr>
        <w:tc>
          <w:tcPr>
            <w:tcW w:w="1344" w:type="pct"/>
            <w:tcBorders>
              <w:top w:val="single" w:sz="4" w:space="0" w:color="auto"/>
              <w:left w:val="single" w:sz="4" w:space="0" w:color="auto"/>
              <w:bottom w:val="single" w:sz="4" w:space="0" w:color="auto"/>
              <w:right w:val="single" w:sz="4" w:space="0" w:color="auto"/>
            </w:tcBorders>
          </w:tcPr>
          <w:p w:rsidR="00FC3EE3" w:rsidRPr="00FC3EE3" w:rsidRDefault="00FC3EE3" w:rsidP="0092412D">
            <w:pPr>
              <w:pStyle w:val="ASFKTablenorm0"/>
            </w:pPr>
            <w:r w:rsidRPr="00FC3EE3">
              <w:t>Тип курса</w:t>
            </w:r>
          </w:p>
        </w:tc>
        <w:tc>
          <w:tcPr>
            <w:tcW w:w="3656" w:type="pct"/>
            <w:tcBorders>
              <w:top w:val="single" w:sz="4" w:space="0" w:color="auto"/>
              <w:left w:val="single" w:sz="4" w:space="0" w:color="auto"/>
              <w:bottom w:val="single" w:sz="4" w:space="0" w:color="auto"/>
              <w:right w:val="single" w:sz="4" w:space="0" w:color="auto"/>
            </w:tcBorders>
          </w:tcPr>
          <w:p w:rsidR="00FC3EE3" w:rsidRPr="00FC3EE3" w:rsidRDefault="00FC3EE3" w:rsidP="0092412D">
            <w:pPr>
              <w:pStyle w:val="ASFKTablenorm0"/>
            </w:pPr>
            <w:r w:rsidRPr="00FC3EE3">
              <w:t>Тип курса валюты.</w:t>
            </w:r>
          </w:p>
          <w:p w:rsidR="00FC3EE3" w:rsidRPr="00FC3EE3" w:rsidRDefault="00FC3EE3" w:rsidP="0092412D">
            <w:pPr>
              <w:pStyle w:val="ASFKTablenorm0"/>
            </w:pPr>
            <w:r w:rsidRPr="00FC3EE3">
              <w:t>Реквизит доступен для выбора из списка возможных значений.</w:t>
            </w:r>
          </w:p>
          <w:p w:rsidR="00FC3EE3" w:rsidRPr="00FC3EE3" w:rsidRDefault="00FC3EE3" w:rsidP="0092412D">
            <w:pPr>
              <w:pStyle w:val="ASFKTablenorm0"/>
            </w:pPr>
            <w:r w:rsidRPr="00FC3EE3">
              <w:t>Обязателен для заполнения, если заполняется раздел «Покупка-продажа».</w:t>
            </w:r>
          </w:p>
          <w:p w:rsidR="00FC3EE3" w:rsidRPr="00FC3EE3" w:rsidRDefault="00FC3EE3" w:rsidP="0092412D">
            <w:pPr>
              <w:pStyle w:val="ASFKTablenorm0"/>
            </w:pPr>
            <w:r w:rsidRPr="00FC3EE3">
              <w:t>При ручном вводе подтягивается значение из списка значений.</w:t>
            </w:r>
          </w:p>
          <w:p w:rsidR="00FC3EE3" w:rsidRPr="00FC3EE3" w:rsidRDefault="00FC3EE3" w:rsidP="0092412D">
            <w:pPr>
              <w:pStyle w:val="ASFKTablenorm0"/>
            </w:pPr>
            <w:r w:rsidRPr="00FC3EE3">
              <w:t>Список возможных значений должен содержать типы курсов:</w:t>
            </w:r>
          </w:p>
          <w:p w:rsidR="00FC3EE3" w:rsidRPr="00FC3EE3" w:rsidRDefault="00FC3EE3" w:rsidP="00FC3EE3">
            <w:pPr>
              <w:pStyle w:val="ASFKTableListMark"/>
            </w:pPr>
            <w:r w:rsidRPr="00FC3EE3">
              <w:t>курс Банка России;</w:t>
            </w:r>
          </w:p>
          <w:p w:rsidR="00FC3EE3" w:rsidRPr="00FC3EE3" w:rsidRDefault="00FC3EE3" w:rsidP="00FC3EE3">
            <w:pPr>
              <w:pStyle w:val="ASFKTableListMark"/>
            </w:pPr>
            <w:r w:rsidRPr="00FC3EE3">
              <w:t>рыночный;</w:t>
            </w:r>
          </w:p>
          <w:p w:rsidR="00FC3EE3" w:rsidRPr="00FC3EE3" w:rsidRDefault="00FC3EE3" w:rsidP="00FC3EE3">
            <w:pPr>
              <w:pStyle w:val="ASFKTableListMark"/>
            </w:pPr>
            <w:r w:rsidRPr="00FC3EE3">
              <w:t>курс ПАО Сбербанк.</w:t>
            </w:r>
          </w:p>
          <w:p w:rsidR="00FC3EE3" w:rsidRPr="00FC3EE3" w:rsidRDefault="00FC3EE3" w:rsidP="0092412D">
            <w:pPr>
              <w:pStyle w:val="ASFKTablenorm0"/>
            </w:pPr>
            <w:r w:rsidRPr="00FC3EE3">
              <w:t>При указании в реквизите «Тип заявления» значения «ППС», автоматически по умолчанию присваивается значение «курс ПАО Сбербанк».</w:t>
            </w:r>
          </w:p>
        </w:tc>
      </w:tr>
      <w:tr w:rsidR="00FC3EE3">
        <w:trPr>
          <w:trHeight w:val="182"/>
        </w:trPr>
        <w:tc>
          <w:tcPr>
            <w:tcW w:w="1344" w:type="pct"/>
            <w:tcBorders>
              <w:top w:val="single" w:sz="4" w:space="0" w:color="auto"/>
              <w:left w:val="single" w:sz="4" w:space="0" w:color="auto"/>
              <w:bottom w:val="single" w:sz="4" w:space="0" w:color="auto"/>
              <w:right w:val="single" w:sz="4" w:space="0" w:color="auto"/>
            </w:tcBorders>
          </w:tcPr>
          <w:p w:rsidR="00FC3EE3" w:rsidRPr="00FC3EE3" w:rsidRDefault="00FC3EE3" w:rsidP="0092412D">
            <w:pPr>
              <w:pStyle w:val="ASFKTablenorm0"/>
            </w:pPr>
            <w:r w:rsidRPr="00FC3EE3">
              <w:t>Курс</w:t>
            </w:r>
          </w:p>
        </w:tc>
        <w:tc>
          <w:tcPr>
            <w:tcW w:w="3656" w:type="pct"/>
            <w:tcBorders>
              <w:top w:val="single" w:sz="4" w:space="0" w:color="auto"/>
              <w:left w:val="single" w:sz="4" w:space="0" w:color="auto"/>
              <w:bottom w:val="single" w:sz="4" w:space="0" w:color="auto"/>
              <w:right w:val="single" w:sz="4" w:space="0" w:color="auto"/>
            </w:tcBorders>
          </w:tcPr>
          <w:p w:rsidR="00FC3EE3" w:rsidRPr="00FC3EE3" w:rsidRDefault="00FC3EE3" w:rsidP="0092412D">
            <w:pPr>
              <w:pStyle w:val="ASFKTablenorm0"/>
            </w:pPr>
            <w:r w:rsidRPr="00FC3EE3">
              <w:t>Курс валюты.</w:t>
            </w:r>
          </w:p>
          <w:p w:rsidR="00FC3EE3" w:rsidRPr="00FC3EE3" w:rsidRDefault="00FC3EE3" w:rsidP="0092412D">
            <w:pPr>
              <w:pStyle w:val="ASFKTablenorm0"/>
            </w:pPr>
            <w:r w:rsidRPr="00FC3EE3">
              <w:t>Реквизит недоступен для редактирования.</w:t>
            </w:r>
          </w:p>
          <w:p w:rsidR="00FC3EE3" w:rsidRPr="00FC3EE3" w:rsidRDefault="00FC3EE3" w:rsidP="0092412D">
            <w:pPr>
              <w:pStyle w:val="ASFKTablenorm0"/>
            </w:pPr>
            <w:r w:rsidRPr="00FC3EE3">
              <w:t>Не заполняется.</w:t>
            </w:r>
          </w:p>
        </w:tc>
      </w:tr>
      <w:tr w:rsidR="00FC3EE3">
        <w:trPr>
          <w:trHeight w:val="182"/>
        </w:trPr>
        <w:tc>
          <w:tcPr>
            <w:tcW w:w="1344" w:type="pct"/>
            <w:tcBorders>
              <w:top w:val="single" w:sz="4" w:space="0" w:color="auto"/>
              <w:left w:val="single" w:sz="4" w:space="0" w:color="auto"/>
              <w:bottom w:val="single" w:sz="4" w:space="0" w:color="auto"/>
              <w:right w:val="single" w:sz="4" w:space="0" w:color="auto"/>
            </w:tcBorders>
          </w:tcPr>
          <w:p w:rsidR="00FC3EE3" w:rsidRPr="00FC3EE3" w:rsidRDefault="00FC3EE3" w:rsidP="0092412D">
            <w:pPr>
              <w:pStyle w:val="ASFKTablenorm0"/>
            </w:pPr>
            <w:r w:rsidRPr="00FC3EE3">
              <w:t>№ счета в Операционном департаменте Банка России для зачисления рублей РФ</w:t>
            </w:r>
          </w:p>
        </w:tc>
        <w:tc>
          <w:tcPr>
            <w:tcW w:w="3656" w:type="pct"/>
            <w:tcBorders>
              <w:top w:val="single" w:sz="4" w:space="0" w:color="auto"/>
              <w:left w:val="single" w:sz="4" w:space="0" w:color="auto"/>
              <w:bottom w:val="single" w:sz="4" w:space="0" w:color="auto"/>
              <w:right w:val="single" w:sz="4" w:space="0" w:color="auto"/>
            </w:tcBorders>
          </w:tcPr>
          <w:p w:rsidR="00FC3EE3" w:rsidRPr="00FC3EE3" w:rsidRDefault="00FC3EE3" w:rsidP="0092412D">
            <w:pPr>
              <w:pStyle w:val="ASFKTablenorm0"/>
            </w:pPr>
            <w:r w:rsidRPr="00FC3EE3">
              <w:t>Реквизит недоступен для редактирования.</w:t>
            </w:r>
          </w:p>
          <w:p w:rsidR="00FC3EE3" w:rsidRPr="00FC3EE3" w:rsidRDefault="00FC3EE3" w:rsidP="0092412D">
            <w:pPr>
              <w:pStyle w:val="ASFKTablenorm0"/>
            </w:pPr>
            <w:r w:rsidRPr="00FC3EE3">
              <w:t>Не заполняется.</w:t>
            </w:r>
          </w:p>
        </w:tc>
      </w:tr>
      <w:tr w:rsidR="00F8569A">
        <w:trPr>
          <w:trHeight w:val="182"/>
        </w:trPr>
        <w:tc>
          <w:tcPr>
            <w:tcW w:w="1344"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Руководитель (уполномоченное им лицо) (должность)</w:t>
            </w:r>
          </w:p>
        </w:tc>
        <w:tc>
          <w:tcPr>
            <w:tcW w:w="3656"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Наименование должности руководителя.</w:t>
            </w:r>
          </w:p>
          <w:p w:rsidR="00F8569A" w:rsidRPr="00F8569A" w:rsidRDefault="00F8569A">
            <w:pPr>
              <w:pStyle w:val="ASFKTablenorm0"/>
            </w:pPr>
            <w:r w:rsidRPr="00F8569A">
              <w:t>Заполняется вручную или выбором из справочника «Список сотрудников».</w:t>
            </w:r>
          </w:p>
        </w:tc>
      </w:tr>
      <w:tr w:rsidR="00F8569A">
        <w:trPr>
          <w:trHeight w:val="182"/>
        </w:trPr>
        <w:tc>
          <w:tcPr>
            <w:tcW w:w="1344"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Руководитель (уполномоченное им лицо) (расшифровка подписи)</w:t>
            </w:r>
          </w:p>
        </w:tc>
        <w:tc>
          <w:tcPr>
            <w:tcW w:w="3656"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ФИО руководителя.</w:t>
            </w:r>
          </w:p>
          <w:p w:rsidR="00F8569A" w:rsidRPr="00F8569A" w:rsidRDefault="00F8569A">
            <w:pPr>
              <w:pStyle w:val="ASFKTablenorm0"/>
            </w:pPr>
            <w:r w:rsidRPr="00F8569A">
              <w:t>Заполняется автоматически после выбора значения из справочника для поля «Руководитель (уполномоченное им лицо) (должность)».</w:t>
            </w:r>
          </w:p>
        </w:tc>
      </w:tr>
      <w:tr w:rsidR="00F8569A">
        <w:trPr>
          <w:trHeight w:val="182"/>
        </w:trPr>
        <w:tc>
          <w:tcPr>
            <w:tcW w:w="1344"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Исполнитель (должность)</w:t>
            </w:r>
          </w:p>
        </w:tc>
        <w:tc>
          <w:tcPr>
            <w:tcW w:w="3656"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Должность ответственного исполнителя.</w:t>
            </w:r>
          </w:p>
          <w:p w:rsidR="00F8569A" w:rsidRPr="00F8569A" w:rsidRDefault="00F8569A">
            <w:pPr>
              <w:pStyle w:val="ASFKTablenorm0"/>
            </w:pPr>
            <w:r w:rsidRPr="00F8569A">
              <w:t>Заполняется вручную или выбором из справочника «Список сотрудников».</w:t>
            </w:r>
          </w:p>
        </w:tc>
      </w:tr>
      <w:tr w:rsidR="00F8569A">
        <w:trPr>
          <w:trHeight w:val="182"/>
        </w:trPr>
        <w:tc>
          <w:tcPr>
            <w:tcW w:w="1344"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Исполнитель (расшифровка подписи)</w:t>
            </w:r>
          </w:p>
        </w:tc>
        <w:tc>
          <w:tcPr>
            <w:tcW w:w="3656"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ФИО ответственного исполнителя.</w:t>
            </w:r>
          </w:p>
          <w:p w:rsidR="00F8569A" w:rsidRPr="00F8569A" w:rsidRDefault="00F8569A">
            <w:pPr>
              <w:pStyle w:val="ASFKTablenorm0"/>
            </w:pPr>
            <w:r w:rsidRPr="00F8569A">
              <w:t>Заполняется автоматически после выбора значения из справочника для поля «Исполнитель (должность)».</w:t>
            </w:r>
          </w:p>
        </w:tc>
      </w:tr>
      <w:tr w:rsidR="00F8569A">
        <w:trPr>
          <w:trHeight w:val="182"/>
        </w:trPr>
        <w:tc>
          <w:tcPr>
            <w:tcW w:w="1344"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Исполнитель (телефон)</w:t>
            </w:r>
          </w:p>
        </w:tc>
        <w:tc>
          <w:tcPr>
            <w:tcW w:w="3656"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Номер телефона ответственного исполнителя.</w:t>
            </w:r>
          </w:p>
          <w:p w:rsidR="00F8569A" w:rsidRPr="00F8569A" w:rsidRDefault="00F8569A">
            <w:pPr>
              <w:pStyle w:val="ASFKTablenorm0"/>
            </w:pPr>
            <w:r w:rsidRPr="00F8569A">
              <w:t>Заполняется автоматически после выбора значения из справочника для поля «Исполнитель (должность).</w:t>
            </w:r>
          </w:p>
        </w:tc>
      </w:tr>
      <w:tr w:rsidR="00F8569A">
        <w:trPr>
          <w:trHeight w:val="182"/>
        </w:trPr>
        <w:tc>
          <w:tcPr>
            <w:tcW w:w="1344"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Специалист ЦАФК (должность)</w:t>
            </w:r>
          </w:p>
        </w:tc>
        <w:tc>
          <w:tcPr>
            <w:tcW w:w="3656"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 xml:space="preserve">Должность специалиста ЦАФК. </w:t>
            </w:r>
          </w:p>
          <w:p w:rsidR="00F8569A" w:rsidRPr="00F8569A" w:rsidRDefault="00F8569A">
            <w:pPr>
              <w:pStyle w:val="ASFKTablenorm0"/>
            </w:pPr>
            <w:r w:rsidRPr="00F8569A">
              <w:t>Значение передается из OEBS.</w:t>
            </w:r>
          </w:p>
        </w:tc>
      </w:tr>
      <w:tr w:rsidR="00F8569A">
        <w:trPr>
          <w:trHeight w:val="182"/>
        </w:trPr>
        <w:tc>
          <w:tcPr>
            <w:tcW w:w="1344"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Специалист ЦАФК (расшифровка подписи)</w:t>
            </w:r>
          </w:p>
        </w:tc>
        <w:tc>
          <w:tcPr>
            <w:tcW w:w="3656"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ФИО специалиста ЦАФК.</w:t>
            </w:r>
          </w:p>
          <w:p w:rsidR="00F8569A" w:rsidRPr="00F8569A" w:rsidRDefault="00F8569A">
            <w:pPr>
              <w:pStyle w:val="ASFKTablenorm0"/>
            </w:pPr>
            <w:r w:rsidRPr="00F8569A">
              <w:t>Значение передается из OEBS.</w:t>
            </w:r>
          </w:p>
        </w:tc>
      </w:tr>
      <w:tr w:rsidR="00F8569A">
        <w:trPr>
          <w:trHeight w:val="182"/>
        </w:trPr>
        <w:tc>
          <w:tcPr>
            <w:tcW w:w="1344"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Дата утверждения</w:t>
            </w:r>
          </w:p>
        </w:tc>
        <w:tc>
          <w:tcPr>
            <w:tcW w:w="3656"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Дата утверждения документа.</w:t>
            </w:r>
          </w:p>
          <w:p w:rsidR="00F8569A" w:rsidRPr="00F8569A" w:rsidRDefault="00F8569A">
            <w:pPr>
              <w:pStyle w:val="ASFKTablenorm0"/>
            </w:pPr>
            <w:r w:rsidRPr="00F8569A">
              <w:t>Заполняется вручную или выбором из справочника «Список сотрудников».</w:t>
            </w:r>
          </w:p>
        </w:tc>
      </w:tr>
      <w:tr w:rsidR="00F8569A">
        <w:trPr>
          <w:trHeight w:val="182"/>
        </w:trPr>
        <w:tc>
          <w:tcPr>
            <w:tcW w:w="1344"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lastRenderedPageBreak/>
              <w:t>Дата подписи</w:t>
            </w:r>
          </w:p>
        </w:tc>
        <w:tc>
          <w:tcPr>
            <w:tcW w:w="3656"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Дата подписания документа.</w:t>
            </w:r>
          </w:p>
          <w:p w:rsidR="00F8569A" w:rsidRPr="00F8569A" w:rsidRDefault="00F8569A">
            <w:pPr>
              <w:pStyle w:val="ASFKTablenorm0"/>
            </w:pPr>
            <w:r w:rsidRPr="00F8569A">
              <w:t>Значение передается из OEBS.</w:t>
            </w:r>
          </w:p>
        </w:tc>
      </w:tr>
    </w:tbl>
    <w:p w:rsidR="00F8569A" w:rsidRPr="00F8569A" w:rsidRDefault="00F8569A" w:rsidP="00F8569A">
      <w:pPr>
        <w:pStyle w:val="ASFKNormal"/>
      </w:pPr>
      <w:r w:rsidRPr="00F8569A">
        <w:t>ЭФ документа «Заявление на проведение операций с иностранной валютой», закладки «Перевод(2)» представлена на рисунке </w:t>
      </w:r>
      <w:r w:rsidRPr="00F8569A">
        <w:fldChar w:fldCharType="begin"/>
      </w:r>
      <w:r w:rsidRPr="00F8569A">
        <w:instrText xml:space="preserve"> REF _Ref275337702 \h </w:instrText>
      </w:r>
      <w:r w:rsidRPr="00F8569A">
        <w:fldChar w:fldCharType="separate"/>
      </w:r>
      <w:r w:rsidR="00B77F80">
        <w:rPr>
          <w:noProof/>
        </w:rPr>
        <w:t>60</w:t>
      </w:r>
      <w:r w:rsidRPr="00F8569A">
        <w:fldChar w:fldCharType="end"/>
      </w:r>
      <w:r w:rsidRPr="00F8569A">
        <w:t>.</w:t>
      </w:r>
    </w:p>
    <w:p w:rsidR="00F8569A" w:rsidRPr="00F8569A" w:rsidRDefault="00B77F80" w:rsidP="00F8569A">
      <w:pPr>
        <w:pStyle w:val="ASFKFigure"/>
      </w:pPr>
      <w:r>
        <w:pict>
          <v:shape id="_x0000_i1152" type="#_x0000_t75" style="width:483pt;height:316.5pt">
            <v:imagedata r:id="rId119" o:title="0"/>
          </v:shape>
        </w:pict>
      </w:r>
    </w:p>
    <w:p w:rsidR="00F8569A" w:rsidRPr="00F8569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631" w:name="_Ref275337702"/>
      <w:bookmarkStart w:id="632" w:name="_Toc50371029"/>
      <w:r w:rsidR="00B77F80">
        <w:rPr>
          <w:noProof/>
        </w:rPr>
        <w:t>60</w:t>
      </w:r>
      <w:bookmarkEnd w:id="631"/>
      <w:r>
        <w:rPr>
          <w:noProof/>
        </w:rPr>
        <w:fldChar w:fldCharType="end"/>
      </w:r>
      <w:r w:rsidR="00F8569A" w:rsidRPr="00F8569A">
        <w:t>. ЭФ документа «Заявление на проведение операций с иностранной валютой», закладки «Перевод(2)»</w:t>
      </w:r>
      <w:bookmarkEnd w:id="632"/>
    </w:p>
    <w:p w:rsidR="00F8569A" w:rsidRPr="00F8569A" w:rsidRDefault="00F8569A" w:rsidP="00F8569A">
      <w:pPr>
        <w:pStyle w:val="ASFKNormal"/>
      </w:pPr>
      <w:r w:rsidRPr="00F8569A">
        <w:t>Перечень полей документа «Заявление на проведение операций с иностранной валютой», закладки «Перевод(2)» приведен в таблице </w:t>
      </w:r>
      <w:r w:rsidRPr="00F8569A">
        <w:fldChar w:fldCharType="begin"/>
      </w:r>
      <w:r w:rsidRPr="00F8569A">
        <w:instrText xml:space="preserve"> REF _Ref367441991 \h </w:instrText>
      </w:r>
      <w:r w:rsidRPr="00F8569A">
        <w:fldChar w:fldCharType="separate"/>
      </w:r>
      <w:r w:rsidR="00B77F80">
        <w:rPr>
          <w:noProof/>
        </w:rPr>
        <w:t>26</w:t>
      </w:r>
      <w:r w:rsidRPr="00F8569A">
        <w:fldChar w:fldCharType="end"/>
      </w:r>
      <w:r w:rsidRPr="00F8569A">
        <w:t>.</w:t>
      </w:r>
    </w:p>
    <w:p w:rsidR="00F8569A" w:rsidRPr="00F8569A" w:rsidRDefault="003065E3" w:rsidP="00F8569A">
      <w:pPr>
        <w:pStyle w:val="ASFKNameTable"/>
      </w:pPr>
      <w:r>
        <w:rPr>
          <w:noProof/>
        </w:rPr>
        <w:fldChar w:fldCharType="begin"/>
      </w:r>
      <w:r>
        <w:rPr>
          <w:noProof/>
        </w:rPr>
        <w:instrText xml:space="preserve"> SEQ Таблица \* ARABIC </w:instrText>
      </w:r>
      <w:r>
        <w:rPr>
          <w:noProof/>
        </w:rPr>
        <w:fldChar w:fldCharType="separate"/>
      </w:r>
      <w:bookmarkStart w:id="633" w:name="_Ref367441991"/>
      <w:bookmarkStart w:id="634" w:name="_Toc50370814"/>
      <w:r w:rsidR="00B77F80">
        <w:rPr>
          <w:noProof/>
        </w:rPr>
        <w:t>26</w:t>
      </w:r>
      <w:bookmarkEnd w:id="633"/>
      <w:r>
        <w:rPr>
          <w:noProof/>
        </w:rPr>
        <w:fldChar w:fldCharType="end"/>
      </w:r>
      <w:r w:rsidR="00F8569A" w:rsidRPr="00F8569A">
        <w:t>. Описание полей документа «Заявление на проведение операций с иностранной валютой», закладки «Перевод(2)»</w:t>
      </w:r>
      <w:bookmarkEnd w:id="6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5"/>
      </w:tblGrid>
      <w:tr w:rsidR="00F8569A">
        <w:trPr>
          <w:trHeight w:val="305"/>
          <w:tblHeader/>
        </w:trPr>
        <w:tc>
          <w:tcPr>
            <w:tcW w:w="1198" w:type="pct"/>
            <w:tcBorders>
              <w:top w:val="single" w:sz="4" w:space="0" w:color="auto"/>
              <w:left w:val="single" w:sz="4" w:space="0" w:color="auto"/>
              <w:bottom w:val="single" w:sz="4" w:space="0" w:color="auto"/>
              <w:right w:val="single" w:sz="4" w:space="0" w:color="auto"/>
            </w:tcBorders>
            <w:shd w:val="clear" w:color="auto" w:fill="E6E6E6"/>
            <w:vAlign w:val="center"/>
          </w:tcPr>
          <w:p w:rsidR="00F8569A" w:rsidRPr="00F8569A" w:rsidRDefault="00F8569A">
            <w:pPr>
              <w:pStyle w:val="ASFKTableHead"/>
            </w:pPr>
            <w:r w:rsidRPr="00F8569A">
              <w:t>Наименование поля</w:t>
            </w:r>
          </w:p>
        </w:tc>
        <w:tc>
          <w:tcPr>
            <w:tcW w:w="3802" w:type="pct"/>
            <w:tcBorders>
              <w:top w:val="single" w:sz="4" w:space="0" w:color="auto"/>
              <w:left w:val="single" w:sz="4" w:space="0" w:color="auto"/>
              <w:bottom w:val="single" w:sz="4" w:space="0" w:color="auto"/>
              <w:right w:val="single" w:sz="4" w:space="0" w:color="auto"/>
            </w:tcBorders>
            <w:shd w:val="clear" w:color="auto" w:fill="E6E6E6"/>
            <w:vAlign w:val="center"/>
          </w:tcPr>
          <w:p w:rsidR="00F8569A" w:rsidRPr="00F8569A" w:rsidRDefault="00F8569A">
            <w:pPr>
              <w:pStyle w:val="ASFKTableHead"/>
            </w:pPr>
            <w:r w:rsidRPr="00F8569A">
              <w:t>Описание поля</w:t>
            </w:r>
          </w:p>
        </w:tc>
      </w:tr>
      <w:tr w:rsidR="00FC3EE3" w:rsidTr="00FC3EE3">
        <w:tc>
          <w:tcPr>
            <w:tcW w:w="5000" w:type="pct"/>
            <w:gridSpan w:val="2"/>
            <w:tcBorders>
              <w:top w:val="single" w:sz="4" w:space="0" w:color="auto"/>
              <w:left w:val="single" w:sz="4" w:space="0" w:color="auto"/>
              <w:bottom w:val="single" w:sz="4" w:space="0" w:color="auto"/>
              <w:right w:val="single" w:sz="4" w:space="0" w:color="auto"/>
            </w:tcBorders>
          </w:tcPr>
          <w:p w:rsidR="00FC3EE3" w:rsidRPr="00F8569A" w:rsidRDefault="00FC3EE3">
            <w:pPr>
              <w:pStyle w:val="ASFKTablenorm0"/>
            </w:pPr>
            <w:r w:rsidRPr="00FC3EE3">
              <w:t>Реквизиты раздела доступны для заполнения, если в реквизите «Тип заявления» указано значение «ГРС», и недоступны для заполнения, если в реквизите «Тип заявления» указано значение «ППС»</w:t>
            </w:r>
            <w:r>
              <w:t>.</w:t>
            </w:r>
          </w:p>
        </w:tc>
      </w:tr>
      <w:tr w:rsidR="00932CDF">
        <w:tc>
          <w:tcPr>
            <w:tcW w:w="1198" w:type="pct"/>
            <w:tcBorders>
              <w:top w:val="single" w:sz="4" w:space="0" w:color="auto"/>
              <w:left w:val="single" w:sz="4" w:space="0" w:color="auto"/>
              <w:bottom w:val="single" w:sz="4" w:space="0" w:color="auto"/>
              <w:right w:val="single" w:sz="4" w:space="0" w:color="auto"/>
            </w:tcBorders>
          </w:tcPr>
          <w:p w:rsidR="00932CDF" w:rsidRPr="00932CDF" w:rsidRDefault="00932CDF" w:rsidP="0092412D">
            <w:pPr>
              <w:pStyle w:val="ASFKTablenorm0"/>
            </w:pPr>
            <w:r w:rsidRPr="00932CDF">
              <w:t>Сумма</w:t>
            </w:r>
          </w:p>
        </w:tc>
        <w:tc>
          <w:tcPr>
            <w:tcW w:w="3802" w:type="pct"/>
            <w:tcBorders>
              <w:top w:val="single" w:sz="4" w:space="0" w:color="auto"/>
              <w:left w:val="single" w:sz="4" w:space="0" w:color="auto"/>
              <w:bottom w:val="single" w:sz="4" w:space="0" w:color="auto"/>
              <w:right w:val="single" w:sz="4" w:space="0" w:color="auto"/>
            </w:tcBorders>
          </w:tcPr>
          <w:p w:rsidR="00932CDF" w:rsidRPr="00932CDF" w:rsidRDefault="00932CDF" w:rsidP="0092412D">
            <w:pPr>
              <w:pStyle w:val="ASFKTablenorm0"/>
            </w:pPr>
            <w:r w:rsidRPr="00932CDF">
              <w:t>Сумма должна отображаться полностью, количество десятичных знаков – два, в качестве разделителя должна использоваться запятая («,»).</w:t>
            </w:r>
          </w:p>
          <w:p w:rsidR="00932CDF" w:rsidRPr="00932CDF" w:rsidRDefault="00932CDF" w:rsidP="0092412D">
            <w:pPr>
              <w:pStyle w:val="ASFKTablenorm0"/>
            </w:pPr>
            <w:r w:rsidRPr="00932CDF">
              <w:t>Обязателен для заполнения, если заполняется раздел «Перевод».</w:t>
            </w:r>
          </w:p>
        </w:tc>
      </w:tr>
      <w:tr w:rsidR="00932CDF">
        <w:tc>
          <w:tcPr>
            <w:tcW w:w="1198" w:type="pct"/>
            <w:tcBorders>
              <w:top w:val="single" w:sz="4" w:space="0" w:color="auto"/>
              <w:left w:val="single" w:sz="4" w:space="0" w:color="auto"/>
              <w:bottom w:val="single" w:sz="4" w:space="0" w:color="auto"/>
              <w:right w:val="single" w:sz="4" w:space="0" w:color="auto"/>
            </w:tcBorders>
          </w:tcPr>
          <w:p w:rsidR="00932CDF" w:rsidRPr="00932CDF" w:rsidRDefault="00932CDF" w:rsidP="0092412D">
            <w:pPr>
              <w:pStyle w:val="ASFKTablenorm0"/>
            </w:pPr>
            <w:r w:rsidRPr="00932CDF">
              <w:t>Код</w:t>
            </w:r>
          </w:p>
        </w:tc>
        <w:tc>
          <w:tcPr>
            <w:tcW w:w="3802" w:type="pct"/>
            <w:tcBorders>
              <w:top w:val="single" w:sz="4" w:space="0" w:color="auto"/>
              <w:left w:val="single" w:sz="4" w:space="0" w:color="auto"/>
              <w:bottom w:val="single" w:sz="4" w:space="0" w:color="auto"/>
              <w:right w:val="single" w:sz="4" w:space="0" w:color="auto"/>
            </w:tcBorders>
          </w:tcPr>
          <w:p w:rsidR="00932CDF" w:rsidRPr="00932CDF" w:rsidRDefault="00932CDF" w:rsidP="0092412D">
            <w:pPr>
              <w:pStyle w:val="ASFKTablenorm0"/>
            </w:pPr>
            <w:r w:rsidRPr="00932CDF">
              <w:t>Трехзначный код валюты (буквенный, либо цифровой) в соответствии с Общероссийским классификатором валют.</w:t>
            </w:r>
          </w:p>
          <w:p w:rsidR="00932CDF" w:rsidRPr="00932CDF" w:rsidRDefault="00932CDF" w:rsidP="0092412D">
            <w:pPr>
              <w:pStyle w:val="ASFKTablenorm0"/>
            </w:pPr>
            <w:r w:rsidRPr="00932CDF">
              <w:t>Значение вводится вручную или выбирается из справочника валют.</w:t>
            </w:r>
          </w:p>
          <w:p w:rsidR="00932CDF" w:rsidRPr="00932CDF" w:rsidRDefault="00932CDF" w:rsidP="0092412D">
            <w:pPr>
              <w:pStyle w:val="ASFKTablenorm0"/>
            </w:pPr>
            <w:r w:rsidRPr="00932CDF">
              <w:t>Обязателен для заполнения, если заполняется раздел «Перевод».</w:t>
            </w:r>
          </w:p>
        </w:tc>
      </w:tr>
      <w:tr w:rsidR="00932CDF">
        <w:tc>
          <w:tcPr>
            <w:tcW w:w="1198" w:type="pct"/>
            <w:tcBorders>
              <w:top w:val="single" w:sz="4" w:space="0" w:color="auto"/>
              <w:left w:val="single" w:sz="4" w:space="0" w:color="auto"/>
              <w:bottom w:val="single" w:sz="4" w:space="0" w:color="auto"/>
              <w:right w:val="single" w:sz="4" w:space="0" w:color="auto"/>
            </w:tcBorders>
          </w:tcPr>
          <w:p w:rsidR="00932CDF" w:rsidRPr="00932CDF" w:rsidRDefault="00932CDF" w:rsidP="0092412D">
            <w:pPr>
              <w:pStyle w:val="ASFKTablenorm0"/>
            </w:pPr>
            <w:r w:rsidRPr="00932CDF">
              <w:t>Дата валютирования</w:t>
            </w:r>
          </w:p>
        </w:tc>
        <w:tc>
          <w:tcPr>
            <w:tcW w:w="3802" w:type="pct"/>
            <w:tcBorders>
              <w:top w:val="single" w:sz="4" w:space="0" w:color="auto"/>
              <w:left w:val="single" w:sz="4" w:space="0" w:color="auto"/>
              <w:bottom w:val="single" w:sz="4" w:space="0" w:color="auto"/>
              <w:right w:val="single" w:sz="4" w:space="0" w:color="auto"/>
            </w:tcBorders>
          </w:tcPr>
          <w:p w:rsidR="00932CDF" w:rsidRPr="00932CDF" w:rsidRDefault="00932CDF" w:rsidP="0092412D">
            <w:pPr>
              <w:pStyle w:val="ASFKTablenorm0"/>
            </w:pPr>
            <w:r w:rsidRPr="00932CDF">
              <w:t>Значение должно указываться в формате: «ДД.ММ.ГГГГ» (день, месяц, год). Значение вводится вручную или выбирается из системного календаря. Зна</w:t>
            </w:r>
            <w:r w:rsidRPr="00932CDF">
              <w:lastRenderedPageBreak/>
              <w:t>чение по умолчанию – текущая дата.</w:t>
            </w:r>
          </w:p>
          <w:p w:rsidR="00932CDF" w:rsidRPr="00932CDF" w:rsidRDefault="00932CDF" w:rsidP="0092412D">
            <w:pPr>
              <w:pStyle w:val="ASFKTablenorm0"/>
            </w:pPr>
            <w:r w:rsidRPr="00932CDF">
              <w:t>Обязателен для заполнения, если заполняется раздел «Перевод».</w:t>
            </w:r>
          </w:p>
        </w:tc>
      </w:tr>
      <w:tr w:rsidR="00932CDF">
        <w:tc>
          <w:tcPr>
            <w:tcW w:w="1198" w:type="pct"/>
            <w:tcBorders>
              <w:top w:val="single" w:sz="4" w:space="0" w:color="auto"/>
              <w:left w:val="single" w:sz="4" w:space="0" w:color="auto"/>
              <w:bottom w:val="single" w:sz="4" w:space="0" w:color="auto"/>
              <w:right w:val="single" w:sz="4" w:space="0" w:color="auto"/>
            </w:tcBorders>
          </w:tcPr>
          <w:p w:rsidR="00932CDF" w:rsidRPr="00932CDF" w:rsidRDefault="00932CDF" w:rsidP="0092412D">
            <w:pPr>
              <w:pStyle w:val="ASFKTablenorm0"/>
            </w:pPr>
            <w:r w:rsidRPr="00932CDF">
              <w:lastRenderedPageBreak/>
              <w:t>Сумма прописью</w:t>
            </w:r>
          </w:p>
        </w:tc>
        <w:tc>
          <w:tcPr>
            <w:tcW w:w="3802" w:type="pct"/>
            <w:tcBorders>
              <w:top w:val="single" w:sz="4" w:space="0" w:color="auto"/>
              <w:left w:val="single" w:sz="4" w:space="0" w:color="auto"/>
              <w:bottom w:val="single" w:sz="4" w:space="0" w:color="auto"/>
              <w:right w:val="single" w:sz="4" w:space="0" w:color="auto"/>
            </w:tcBorders>
          </w:tcPr>
          <w:p w:rsidR="00932CDF" w:rsidRPr="00932CDF" w:rsidRDefault="00932CDF" w:rsidP="0092412D">
            <w:pPr>
              <w:pStyle w:val="ASFKTablenorm0"/>
            </w:pPr>
            <w:r w:rsidRPr="00932CDF">
              <w:t>Сумма перевода прописью.</w:t>
            </w:r>
          </w:p>
          <w:p w:rsidR="00932CDF" w:rsidRPr="00932CDF" w:rsidRDefault="00932CDF" w:rsidP="0092412D">
            <w:pPr>
              <w:pStyle w:val="ASFKTablenorm0"/>
            </w:pPr>
            <w:r w:rsidRPr="00932CDF">
              <w:t>Заполняется автоматически в соответствии со значением полей «Сумма» (сумма перевода) и «Код» (буквенный код валюты перевода, либо цифровой код переведенный в буквенный) по формату:</w:t>
            </w:r>
          </w:p>
          <w:p w:rsidR="00932CDF" w:rsidRPr="00932CDF" w:rsidRDefault="00932CDF" w:rsidP="0092412D">
            <w:pPr>
              <w:pStyle w:val="ASFKTablenorm0"/>
            </w:pPr>
            <w:r w:rsidRPr="00932CDF">
              <w:t>«Целая часть суммы прописью (с заглавной буквы), наименование валюты, дробная часть суммы цифрами (2 знака)/100».</w:t>
            </w:r>
          </w:p>
          <w:p w:rsidR="00932CDF" w:rsidRPr="00932CDF" w:rsidRDefault="00932CDF" w:rsidP="0092412D">
            <w:pPr>
              <w:pStyle w:val="ASFKTablenorm0"/>
            </w:pPr>
            <w:r w:rsidRPr="00932CDF">
              <w:t>Например: Шесть миллионов сто двадцать пять тысяч пятьсот восемьдесят три доллара США 97/100.</w:t>
            </w:r>
          </w:p>
          <w:p w:rsidR="00932CDF" w:rsidRPr="00932CDF" w:rsidRDefault="00932CDF" w:rsidP="0092412D">
            <w:pPr>
              <w:pStyle w:val="ASFKTablenorm0"/>
            </w:pPr>
            <w:r w:rsidRPr="00932CDF">
              <w:t>В случае нулевой дробной части суммы так же выводится значение 00/100.</w:t>
            </w:r>
          </w:p>
        </w:tc>
      </w:tr>
      <w:tr w:rsidR="00F8569A">
        <w:tc>
          <w:tcPr>
            <w:tcW w:w="5000" w:type="pct"/>
            <w:gridSpan w:val="2"/>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Группа полей «Перевододатель»</w:t>
            </w:r>
          </w:p>
        </w:tc>
      </w:tr>
      <w:tr w:rsidR="00F8569A">
        <w:tc>
          <w:tcPr>
            <w:tcW w:w="1198"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Счет</w:t>
            </w:r>
          </w:p>
        </w:tc>
        <w:tc>
          <w:tcPr>
            <w:tcW w:w="3802"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Номер счета клиента-перевододателя (не более 34 знаков).</w:t>
            </w:r>
          </w:p>
          <w:p w:rsidR="00F8569A" w:rsidRPr="00F8569A" w:rsidRDefault="00F8569A">
            <w:pPr>
              <w:pStyle w:val="ASFKTablenorm0"/>
            </w:pPr>
            <w:r w:rsidRPr="00F8569A">
              <w:t>Перед номером счет проставляется символ «/».</w:t>
            </w:r>
          </w:p>
        </w:tc>
      </w:tr>
      <w:tr w:rsidR="00F8569A">
        <w:tc>
          <w:tcPr>
            <w:tcW w:w="5000" w:type="pct"/>
            <w:gridSpan w:val="2"/>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Группа полей «Получатель»</w:t>
            </w:r>
          </w:p>
        </w:tc>
      </w:tr>
      <w:tr w:rsidR="00F8569A">
        <w:tc>
          <w:tcPr>
            <w:tcW w:w="1198"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Счет</w:t>
            </w:r>
          </w:p>
        </w:tc>
        <w:tc>
          <w:tcPr>
            <w:tcW w:w="3802" w:type="pct"/>
            <w:tcBorders>
              <w:top w:val="single" w:sz="4" w:space="0" w:color="auto"/>
              <w:left w:val="single" w:sz="4" w:space="0" w:color="auto"/>
              <w:bottom w:val="single" w:sz="4" w:space="0" w:color="auto"/>
              <w:right w:val="single" w:sz="4" w:space="0" w:color="auto"/>
            </w:tcBorders>
          </w:tcPr>
          <w:p w:rsidR="00932CDF" w:rsidRPr="00932CDF" w:rsidRDefault="00932CDF" w:rsidP="00932CDF">
            <w:pPr>
              <w:pStyle w:val="ASFKTablenorm0"/>
            </w:pPr>
            <w:r w:rsidRPr="00932CDF">
              <w:t>Номер счета должен иметь длину не более 34 знаков. В случае, если номер счета отсутствует:</w:t>
            </w:r>
          </w:p>
          <w:p w:rsidR="00932CDF" w:rsidRPr="00932CDF" w:rsidRDefault="00932CDF" w:rsidP="00932CDF">
            <w:pPr>
              <w:pStyle w:val="ASFKTableListMark"/>
            </w:pPr>
            <w:r w:rsidRPr="00932CDF">
              <w:t>указывается условие перевода (вручную, длиной не более 34 знаков – заполняется латинскими буквами).</w:t>
            </w:r>
          </w:p>
          <w:p w:rsidR="00932CDF" w:rsidRPr="00932CDF" w:rsidRDefault="00932CDF" w:rsidP="00932CDF">
            <w:pPr>
              <w:pStyle w:val="ASFKTablenorm0"/>
            </w:pPr>
            <w:r w:rsidRPr="00932CDF">
              <w:t>Обязателен для заполнения, если заполняется раздел «Перевод»,</w:t>
            </w:r>
            <w:r w:rsidR="00DF7CE6">
              <w:t xml:space="preserve"> </w:t>
            </w:r>
            <w:r w:rsidRPr="00932CDF">
              <w:t>и документ НЕ удовлетворяет обоим дополнительным условиям:</w:t>
            </w:r>
          </w:p>
          <w:p w:rsidR="00932CDF" w:rsidRPr="00932CDF" w:rsidRDefault="00932CDF" w:rsidP="00932CDF">
            <w:pPr>
              <w:pStyle w:val="ASFKTableListMark"/>
            </w:pPr>
            <w:r w:rsidRPr="00932CDF">
              <w:t>в заголовочной части в реквизите «Лицевой счет» указано значение номера л/с уровня бюджета ГВФ РФ (значение «4» в разряде 5 11-разрядного номера);</w:t>
            </w:r>
          </w:p>
          <w:p w:rsidR="00F8569A" w:rsidRPr="00F8569A" w:rsidRDefault="00932CDF" w:rsidP="00932CDF">
            <w:pPr>
              <w:pStyle w:val="ASFKTableListMark"/>
            </w:pPr>
            <w:r w:rsidRPr="00932CDF">
              <w:t>в разделе «Перевод» в блоке «Банк получателя» в реквизите «Адрес» указано значение, которое начинается с «IL%».</w:t>
            </w:r>
          </w:p>
        </w:tc>
      </w:tr>
      <w:tr w:rsidR="00F8569A">
        <w:tc>
          <w:tcPr>
            <w:tcW w:w="1198"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Наименование</w:t>
            </w:r>
          </w:p>
        </w:tc>
        <w:tc>
          <w:tcPr>
            <w:tcW w:w="3802"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Наименование получателя.</w:t>
            </w:r>
          </w:p>
          <w:p w:rsidR="00F8569A" w:rsidRDefault="00F8569A" w:rsidP="00932CDF">
            <w:pPr>
              <w:pStyle w:val="ASFKTablenorm0"/>
            </w:pPr>
            <w:r w:rsidRPr="00F8569A">
              <w:t>Заполняется латинскими буквами.</w:t>
            </w:r>
          </w:p>
          <w:p w:rsidR="00932CDF" w:rsidRPr="00F8569A" w:rsidRDefault="00932CDF" w:rsidP="00932CDF">
            <w:pPr>
              <w:pStyle w:val="ASFKTablenorm0"/>
            </w:pPr>
            <w:r>
              <w:t xml:space="preserve">Обязателен для заполнения, если заполняется раздел </w:t>
            </w:r>
            <w:r w:rsidRPr="00932CDF">
              <w:t>«Перевод».</w:t>
            </w:r>
          </w:p>
        </w:tc>
      </w:tr>
      <w:tr w:rsidR="00F8569A">
        <w:tc>
          <w:tcPr>
            <w:tcW w:w="1198"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Адрес</w:t>
            </w:r>
          </w:p>
        </w:tc>
        <w:tc>
          <w:tcPr>
            <w:tcW w:w="3802"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Адрес получателя.</w:t>
            </w:r>
          </w:p>
          <w:p w:rsidR="00F8569A" w:rsidRPr="00F8569A" w:rsidRDefault="00F8569A" w:rsidP="00932CDF">
            <w:pPr>
              <w:pStyle w:val="ASFKTablenorm0"/>
            </w:pPr>
            <w:r w:rsidRPr="00F8569A">
              <w:t>Заполняется латинскими буквами</w:t>
            </w:r>
            <w:r w:rsidR="00932CDF">
              <w:t>.</w:t>
            </w:r>
          </w:p>
        </w:tc>
      </w:tr>
      <w:tr w:rsidR="00F8569A">
        <w:tc>
          <w:tcPr>
            <w:tcW w:w="1198"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Назначение платежа</w:t>
            </w:r>
          </w:p>
        </w:tc>
        <w:tc>
          <w:tcPr>
            <w:tcW w:w="3802"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Назначение платежа.</w:t>
            </w:r>
          </w:p>
          <w:p w:rsidR="00F8569A" w:rsidRPr="00F8569A" w:rsidRDefault="00F8569A" w:rsidP="00932CDF">
            <w:pPr>
              <w:pStyle w:val="ASFKTablenorm0"/>
            </w:pPr>
            <w:r w:rsidRPr="00F8569A">
              <w:t>Заполняется латинскими буквами</w:t>
            </w:r>
            <w:r w:rsidR="00932CDF">
              <w:t>.</w:t>
            </w:r>
          </w:p>
        </w:tc>
      </w:tr>
      <w:tr w:rsidR="00F8569A">
        <w:tc>
          <w:tcPr>
            <w:tcW w:w="1198"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Комиссия и расходы</w:t>
            </w:r>
          </w:p>
        </w:tc>
        <w:tc>
          <w:tcPr>
            <w:tcW w:w="3802"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Параметры комиссии.</w:t>
            </w:r>
          </w:p>
          <w:p w:rsidR="00F8569A" w:rsidRPr="00F8569A" w:rsidRDefault="00F8569A">
            <w:pPr>
              <w:pStyle w:val="ASFKTablenorm0"/>
            </w:pPr>
            <w:r w:rsidRPr="00F8569A">
              <w:t>Заполняется из выпадающего списка:</w:t>
            </w:r>
          </w:p>
          <w:p w:rsidR="00F8569A" w:rsidRPr="00F8569A" w:rsidRDefault="00F8569A" w:rsidP="00F8569A">
            <w:pPr>
              <w:pStyle w:val="ASFKTableListMark"/>
            </w:pPr>
            <w:r w:rsidRPr="00F8569A">
              <w:t>«OUR» – за счет Перевододателя;</w:t>
            </w:r>
          </w:p>
          <w:p w:rsidR="00F8569A" w:rsidRPr="00F8569A" w:rsidRDefault="00F8569A" w:rsidP="00F8569A">
            <w:pPr>
              <w:pStyle w:val="ASFKTableListMark"/>
            </w:pPr>
            <w:r w:rsidRPr="00F8569A">
              <w:t>«BEN» – за счет Получателя;</w:t>
            </w:r>
          </w:p>
          <w:p w:rsidR="00F8569A" w:rsidRPr="00F8569A" w:rsidRDefault="00F8569A" w:rsidP="00F8569A">
            <w:pPr>
              <w:pStyle w:val="ASFKTableListMark"/>
            </w:pPr>
            <w:r w:rsidRPr="00F8569A">
              <w:t>«SHA» – за счет Перевододателя и Получателя.</w:t>
            </w:r>
          </w:p>
          <w:p w:rsidR="00F8569A" w:rsidRPr="00F8569A" w:rsidRDefault="00F8569A">
            <w:pPr>
              <w:pStyle w:val="ASFKTablenorm0"/>
            </w:pPr>
            <w:r w:rsidRPr="00F8569A">
              <w:t>По умолчанию – пусто.</w:t>
            </w:r>
          </w:p>
        </w:tc>
      </w:tr>
    </w:tbl>
    <w:p w:rsidR="00F8569A" w:rsidRPr="00F8569A" w:rsidRDefault="00F8569A" w:rsidP="00F8569A">
      <w:pPr>
        <w:pStyle w:val="ASFKNormal"/>
      </w:pPr>
      <w:r w:rsidRPr="00F8569A">
        <w:t>ЭФ документа «Заявление на проведение операций с иностранной валютой», закладки «Назначение платежа (КБК)(3)» представлена на рисунке </w:t>
      </w:r>
      <w:r w:rsidRPr="00F8569A">
        <w:fldChar w:fldCharType="begin"/>
      </w:r>
      <w:r w:rsidRPr="00F8569A">
        <w:instrText xml:space="preserve"> REF _Ref253649991 \h </w:instrText>
      </w:r>
      <w:r w:rsidRPr="00F8569A">
        <w:fldChar w:fldCharType="separate"/>
      </w:r>
      <w:r w:rsidR="00B77F80">
        <w:rPr>
          <w:noProof/>
        </w:rPr>
        <w:t>61</w:t>
      </w:r>
      <w:r w:rsidRPr="00F8569A">
        <w:fldChar w:fldCharType="end"/>
      </w:r>
      <w:r w:rsidRPr="00F8569A">
        <w:t>.</w:t>
      </w:r>
    </w:p>
    <w:p w:rsidR="00F8569A" w:rsidRPr="00F8569A" w:rsidRDefault="00B77F80" w:rsidP="00F8569A">
      <w:pPr>
        <w:pStyle w:val="ASFKFigure"/>
      </w:pPr>
      <w:r>
        <w:lastRenderedPageBreak/>
        <w:pict>
          <v:shape id="_x0000_i1153" type="#_x0000_t75" style="width:483pt;height:201pt">
            <v:imagedata r:id="rId120" o:title="0"/>
          </v:shape>
        </w:pict>
      </w:r>
    </w:p>
    <w:p w:rsidR="00F8569A" w:rsidRPr="00F8569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635" w:name="_Ref253649991"/>
      <w:bookmarkStart w:id="636" w:name="_Toc50371030"/>
      <w:r w:rsidR="00B77F80">
        <w:rPr>
          <w:noProof/>
        </w:rPr>
        <w:t>61</w:t>
      </w:r>
      <w:bookmarkEnd w:id="635"/>
      <w:r>
        <w:rPr>
          <w:noProof/>
        </w:rPr>
        <w:fldChar w:fldCharType="end"/>
      </w:r>
      <w:r w:rsidR="00F8569A" w:rsidRPr="00F8569A">
        <w:t>. ЭФ документа «Заявление на проведение операций с иностранной валютой», закладки «Назначение платежа (КБК)(3)»</w:t>
      </w:r>
      <w:bookmarkEnd w:id="636"/>
    </w:p>
    <w:p w:rsidR="00F8569A" w:rsidRPr="00F8569A" w:rsidRDefault="00F8569A" w:rsidP="00F8569A">
      <w:pPr>
        <w:pStyle w:val="ASFKNormal"/>
      </w:pPr>
      <w:r w:rsidRPr="00F8569A">
        <w:t>Перечень полей документа «Заявление на проведение операций с иностранной валютой», закладки «Назначение платежа (КБК)(3)» приведен в таблице </w:t>
      </w:r>
      <w:r w:rsidRPr="00F8569A">
        <w:fldChar w:fldCharType="begin"/>
      </w:r>
      <w:r w:rsidRPr="00F8569A">
        <w:instrText xml:space="preserve"> REF _Ref367442070 \h </w:instrText>
      </w:r>
      <w:r w:rsidRPr="00F8569A">
        <w:fldChar w:fldCharType="separate"/>
      </w:r>
      <w:r w:rsidR="00B77F80">
        <w:rPr>
          <w:noProof/>
        </w:rPr>
        <w:t>27</w:t>
      </w:r>
      <w:r w:rsidRPr="00F8569A">
        <w:fldChar w:fldCharType="end"/>
      </w:r>
      <w:r w:rsidRPr="00F8569A">
        <w:t>.</w:t>
      </w:r>
    </w:p>
    <w:p w:rsidR="00F8569A" w:rsidRPr="00F8569A" w:rsidRDefault="003065E3" w:rsidP="00F8569A">
      <w:pPr>
        <w:pStyle w:val="ASFKNameTable"/>
      </w:pPr>
      <w:r>
        <w:rPr>
          <w:noProof/>
        </w:rPr>
        <w:fldChar w:fldCharType="begin"/>
      </w:r>
      <w:r>
        <w:rPr>
          <w:noProof/>
        </w:rPr>
        <w:instrText xml:space="preserve"> SEQ Таблица \* ARABIC </w:instrText>
      </w:r>
      <w:r>
        <w:rPr>
          <w:noProof/>
        </w:rPr>
        <w:fldChar w:fldCharType="separate"/>
      </w:r>
      <w:bookmarkStart w:id="637" w:name="_Ref367442070"/>
      <w:bookmarkStart w:id="638" w:name="_Toc50370815"/>
      <w:r w:rsidR="00B77F80">
        <w:rPr>
          <w:noProof/>
        </w:rPr>
        <w:t>27</w:t>
      </w:r>
      <w:bookmarkEnd w:id="637"/>
      <w:r>
        <w:rPr>
          <w:noProof/>
        </w:rPr>
        <w:fldChar w:fldCharType="end"/>
      </w:r>
      <w:r w:rsidR="00F8569A" w:rsidRPr="00F8569A">
        <w:t>. Описание полей документа «Заявление на проведение операций с иностранной валютой», закладки «Назначение платежа (КБК)(3)»</w:t>
      </w:r>
      <w:bookmarkEnd w:id="63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1"/>
        <w:gridCol w:w="7131"/>
      </w:tblGrid>
      <w:tr w:rsidR="00F8569A">
        <w:trPr>
          <w:trHeight w:val="305"/>
          <w:tblHeader/>
        </w:trPr>
        <w:tc>
          <w:tcPr>
            <w:tcW w:w="1344" w:type="pct"/>
            <w:tcBorders>
              <w:top w:val="single" w:sz="4" w:space="0" w:color="auto"/>
              <w:left w:val="single" w:sz="4" w:space="0" w:color="auto"/>
              <w:bottom w:val="single" w:sz="4" w:space="0" w:color="auto"/>
              <w:right w:val="single" w:sz="4" w:space="0" w:color="auto"/>
            </w:tcBorders>
            <w:shd w:val="clear" w:color="auto" w:fill="E6E6E6"/>
            <w:vAlign w:val="center"/>
          </w:tcPr>
          <w:p w:rsidR="00F8569A" w:rsidRPr="00F8569A" w:rsidRDefault="00F8569A">
            <w:pPr>
              <w:pStyle w:val="ASFKTableHead"/>
            </w:pPr>
            <w:r w:rsidRPr="00F8569A">
              <w:t>Наименование поля</w:t>
            </w:r>
          </w:p>
        </w:tc>
        <w:tc>
          <w:tcPr>
            <w:tcW w:w="3656" w:type="pct"/>
            <w:tcBorders>
              <w:top w:val="single" w:sz="4" w:space="0" w:color="auto"/>
              <w:left w:val="single" w:sz="4" w:space="0" w:color="auto"/>
              <w:bottom w:val="single" w:sz="4" w:space="0" w:color="auto"/>
              <w:right w:val="single" w:sz="4" w:space="0" w:color="auto"/>
            </w:tcBorders>
            <w:shd w:val="clear" w:color="auto" w:fill="E6E6E6"/>
            <w:vAlign w:val="center"/>
          </w:tcPr>
          <w:p w:rsidR="00F8569A" w:rsidRPr="00F8569A" w:rsidRDefault="00F8569A">
            <w:pPr>
              <w:pStyle w:val="ASFKTableHead"/>
            </w:pPr>
            <w:r w:rsidRPr="00F8569A">
              <w:t>Описание поля</w:t>
            </w:r>
          </w:p>
        </w:tc>
      </w:tr>
      <w:tr w:rsidR="00F8569A">
        <w:tc>
          <w:tcPr>
            <w:tcW w:w="5000" w:type="pct"/>
            <w:gridSpan w:val="2"/>
            <w:tcBorders>
              <w:top w:val="single" w:sz="4" w:space="0" w:color="auto"/>
              <w:left w:val="single" w:sz="4" w:space="0" w:color="auto"/>
              <w:bottom w:val="single" w:sz="4" w:space="0" w:color="auto"/>
              <w:right w:val="single" w:sz="4" w:space="0" w:color="auto"/>
            </w:tcBorders>
          </w:tcPr>
          <w:p w:rsidR="00F8569A" w:rsidRPr="00F8569A" w:rsidRDefault="00F8569A" w:rsidP="00F8569A">
            <w:pPr>
              <w:pStyle w:val="ASFKTablenorm0"/>
            </w:pPr>
            <w:r w:rsidRPr="00F8569A">
              <w:t>Группа полей «Назначение платежа (КБК)»</w:t>
            </w:r>
          </w:p>
        </w:tc>
      </w:tr>
      <w:tr w:rsidR="00F8569A">
        <w:tc>
          <w:tcPr>
            <w:tcW w:w="1344"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КБК</w:t>
            </w:r>
          </w:p>
        </w:tc>
        <w:tc>
          <w:tcPr>
            <w:tcW w:w="3656" w:type="pct"/>
            <w:tcBorders>
              <w:top w:val="single" w:sz="4" w:space="0" w:color="auto"/>
              <w:left w:val="single" w:sz="4" w:space="0" w:color="auto"/>
              <w:bottom w:val="single" w:sz="4" w:space="0" w:color="auto"/>
              <w:right w:val="single" w:sz="4" w:space="0" w:color="auto"/>
            </w:tcBorders>
          </w:tcPr>
          <w:p w:rsidR="00F8569A" w:rsidRPr="00F8569A" w:rsidRDefault="00932CDF">
            <w:pPr>
              <w:pStyle w:val="ASFKTablenorm0"/>
            </w:pPr>
            <w:r w:rsidRPr="00932CDF">
              <w:t>Поле заполняется вручную, или выбором из справочника «КБК». При вводе поле ограничено 20 символами.</w:t>
            </w:r>
          </w:p>
        </w:tc>
      </w:tr>
      <w:tr w:rsidR="00F8569A">
        <w:tc>
          <w:tcPr>
            <w:tcW w:w="1344"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Сумма</w:t>
            </w:r>
          </w:p>
        </w:tc>
        <w:tc>
          <w:tcPr>
            <w:tcW w:w="3656"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Сумма перевода. Заполняется вручную.</w:t>
            </w:r>
          </w:p>
        </w:tc>
      </w:tr>
    </w:tbl>
    <w:p w:rsidR="00F8569A" w:rsidRPr="00F8569A" w:rsidRDefault="00F8569A" w:rsidP="00F8569A">
      <w:pPr>
        <w:pStyle w:val="ASFKNormal"/>
      </w:pPr>
      <w:r w:rsidRPr="00F8569A">
        <w:t>Для добавления строки расшифровки в табличный блок «Назначение платежа (КБК)» на закладке «Назначение платежа (КБК)(3)» (рис. </w:t>
      </w:r>
      <w:r w:rsidRPr="00F8569A">
        <w:fldChar w:fldCharType="begin"/>
      </w:r>
      <w:r w:rsidRPr="00F8569A">
        <w:instrText xml:space="preserve"> REF _Ref253649991 \h  \* MERGEFORMAT </w:instrText>
      </w:r>
      <w:r w:rsidRPr="00F8569A">
        <w:fldChar w:fldCharType="separate"/>
      </w:r>
      <w:r w:rsidR="00B77F80">
        <w:t>61</w:t>
      </w:r>
      <w:r w:rsidRPr="00F8569A">
        <w:fldChar w:fldCharType="end"/>
      </w:r>
      <w:r w:rsidRPr="00F8569A">
        <w:t xml:space="preserve">) следует нажать на кнопку </w:t>
      </w:r>
      <w:r w:rsidR="00B77F80">
        <w:pict>
          <v:shape id="_x0000_i1154" type="#_x0000_t75" style="width:21.75pt;height:21.75pt">
            <v:imagedata r:id="rId74" o:title="Snap7" gain="81921f" blacklevel="-3277f"/>
          </v:shape>
        </w:pict>
      </w:r>
      <w:r w:rsidRPr="00F8569A">
        <w:t> (Добавить новую строку). Откроется форма «Добавление записи» (рис. </w:t>
      </w:r>
      <w:r w:rsidRPr="00F8569A">
        <w:fldChar w:fldCharType="begin"/>
      </w:r>
      <w:r w:rsidRPr="00F8569A">
        <w:instrText xml:space="preserve"> REF _Ref253649993 \h  \* MERGEFORMAT </w:instrText>
      </w:r>
      <w:r w:rsidRPr="00F8569A">
        <w:fldChar w:fldCharType="separate"/>
      </w:r>
      <w:r w:rsidR="00B77F80">
        <w:t>62</w:t>
      </w:r>
      <w:r w:rsidRPr="00F8569A">
        <w:fldChar w:fldCharType="end"/>
      </w:r>
      <w:r w:rsidRPr="00F8569A">
        <w:t>).</w:t>
      </w:r>
    </w:p>
    <w:p w:rsidR="00F8569A" w:rsidRPr="00F8569A" w:rsidRDefault="00B77F80" w:rsidP="00F8569A">
      <w:pPr>
        <w:pStyle w:val="ASFKFigure"/>
      </w:pPr>
      <w:r>
        <w:pict>
          <v:shape id="_x0000_i1155" type="#_x0000_t75" style="width:481.5pt;height:100.5pt">
            <v:imagedata r:id="rId121" o:title="0"/>
          </v:shape>
        </w:pict>
      </w:r>
    </w:p>
    <w:p w:rsidR="00F8569A" w:rsidRPr="00F8569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639" w:name="_Ref253649993"/>
      <w:bookmarkStart w:id="640" w:name="_Toc50371031"/>
      <w:r w:rsidR="00B77F80">
        <w:rPr>
          <w:noProof/>
        </w:rPr>
        <w:t>62</w:t>
      </w:r>
      <w:bookmarkEnd w:id="639"/>
      <w:r>
        <w:rPr>
          <w:noProof/>
        </w:rPr>
        <w:fldChar w:fldCharType="end"/>
      </w:r>
      <w:r w:rsidR="00F8569A" w:rsidRPr="00F8569A">
        <w:t>. Форма «Добавление записи»</w:t>
      </w:r>
      <w:bookmarkEnd w:id="640"/>
    </w:p>
    <w:p w:rsidR="00F8569A" w:rsidRPr="00F8569A" w:rsidRDefault="00F8569A" w:rsidP="00F8569A">
      <w:pPr>
        <w:pStyle w:val="ASFKNormal"/>
      </w:pPr>
      <w:r w:rsidRPr="00F8569A">
        <w:t>На форме «Добавление записи» вручную вводятся следующие реквизиты:</w:t>
      </w:r>
    </w:p>
    <w:p w:rsidR="00F8569A" w:rsidRPr="00F8569A" w:rsidRDefault="00F8569A" w:rsidP="00F8569A">
      <w:pPr>
        <w:pStyle w:val="ASFKListmark1"/>
      </w:pPr>
      <w:r w:rsidRPr="00F8569A">
        <w:t>«КБК» – код бюджетной классификации;</w:t>
      </w:r>
    </w:p>
    <w:p w:rsidR="00F8569A" w:rsidRPr="00F8569A" w:rsidRDefault="00F8569A" w:rsidP="00F8569A">
      <w:pPr>
        <w:pStyle w:val="ASFKListmark1"/>
      </w:pPr>
      <w:r w:rsidRPr="00F8569A">
        <w:t>«Сумма» – сумма перевода.</w:t>
      </w:r>
    </w:p>
    <w:p w:rsidR="00F8569A" w:rsidRPr="00F8569A" w:rsidRDefault="00F8569A" w:rsidP="00F8569A">
      <w:pPr>
        <w:pStyle w:val="ASFKNormal"/>
      </w:pPr>
      <w:r w:rsidRPr="00F8569A">
        <w:t>Для сохранения заполненной строки следует нажать на кнопку «Ok» – в списке появится созданная запись. При потоковом вводе строк нажимается кнопка «Сохранить и создать».</w:t>
      </w:r>
    </w:p>
    <w:p w:rsidR="00F8569A" w:rsidRPr="00F8569A" w:rsidRDefault="00F8569A" w:rsidP="00F8569A">
      <w:pPr>
        <w:pStyle w:val="ASFKNormal"/>
      </w:pPr>
      <w:r w:rsidRPr="00F8569A">
        <w:t>ЭФ документа «Заявление на проведение операций с иностранной валютой», закладки «Банки (4)» представлена на рисунке </w:t>
      </w:r>
      <w:r w:rsidRPr="00F8569A">
        <w:fldChar w:fldCharType="begin"/>
      </w:r>
      <w:r w:rsidRPr="00F8569A">
        <w:instrText xml:space="preserve"> REF _Ref253649995 \h </w:instrText>
      </w:r>
      <w:r w:rsidRPr="00F8569A">
        <w:fldChar w:fldCharType="separate"/>
      </w:r>
      <w:r w:rsidR="00B77F80">
        <w:rPr>
          <w:noProof/>
        </w:rPr>
        <w:t>63</w:t>
      </w:r>
      <w:r w:rsidRPr="00F8569A">
        <w:fldChar w:fldCharType="end"/>
      </w:r>
      <w:r w:rsidRPr="00F8569A">
        <w:t>.</w:t>
      </w:r>
    </w:p>
    <w:p w:rsidR="00F8569A" w:rsidRPr="00F8569A" w:rsidRDefault="00B77F80" w:rsidP="00F8569A">
      <w:pPr>
        <w:pStyle w:val="ASFKFigure"/>
      </w:pPr>
      <w:r>
        <w:lastRenderedPageBreak/>
        <w:pict>
          <v:shape id="_x0000_i1156" type="#_x0000_t75" style="width:475.5pt;height:381.75pt">
            <v:imagedata r:id="rId122" o:title="0"/>
          </v:shape>
        </w:pict>
      </w:r>
    </w:p>
    <w:p w:rsidR="00F8569A" w:rsidRPr="00F8569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641" w:name="_Ref253649995"/>
      <w:bookmarkStart w:id="642" w:name="_Toc50371032"/>
      <w:r w:rsidR="00B77F80">
        <w:rPr>
          <w:noProof/>
        </w:rPr>
        <w:t>63</w:t>
      </w:r>
      <w:bookmarkEnd w:id="641"/>
      <w:r>
        <w:rPr>
          <w:noProof/>
        </w:rPr>
        <w:fldChar w:fldCharType="end"/>
      </w:r>
      <w:r w:rsidR="00F8569A" w:rsidRPr="00F8569A">
        <w:t>. ЭФ документа «Заявление на проведение операций с иностранной валютой», закладки «Банки (4)»</w:t>
      </w:r>
      <w:bookmarkEnd w:id="642"/>
    </w:p>
    <w:p w:rsidR="00F8569A" w:rsidRPr="00F8569A" w:rsidRDefault="00F8569A" w:rsidP="00F8569A">
      <w:pPr>
        <w:pStyle w:val="ASFKNormal"/>
      </w:pPr>
      <w:r w:rsidRPr="00F8569A">
        <w:t>Перечень полей документа «Заявление на проведение операций с иностранной валютой», закладки «Банки (4)» приведен в таблице </w:t>
      </w:r>
      <w:r w:rsidRPr="00F8569A">
        <w:fldChar w:fldCharType="begin"/>
      </w:r>
      <w:r w:rsidRPr="00F8569A">
        <w:instrText xml:space="preserve"> REF _Ref367442163 \h </w:instrText>
      </w:r>
      <w:r w:rsidRPr="00F8569A">
        <w:fldChar w:fldCharType="separate"/>
      </w:r>
      <w:r w:rsidR="00B77F80">
        <w:rPr>
          <w:noProof/>
        </w:rPr>
        <w:t>28</w:t>
      </w:r>
      <w:r w:rsidRPr="00F8569A">
        <w:fldChar w:fldCharType="end"/>
      </w:r>
      <w:r w:rsidRPr="00F8569A">
        <w:t>.</w:t>
      </w:r>
    </w:p>
    <w:p w:rsidR="00F8569A" w:rsidRPr="00F8569A" w:rsidRDefault="003065E3" w:rsidP="00F8569A">
      <w:pPr>
        <w:pStyle w:val="ASFKNameTable"/>
      </w:pPr>
      <w:r>
        <w:rPr>
          <w:noProof/>
        </w:rPr>
        <w:fldChar w:fldCharType="begin"/>
      </w:r>
      <w:r>
        <w:rPr>
          <w:noProof/>
        </w:rPr>
        <w:instrText xml:space="preserve"> SEQ Таблица \* ARABIC </w:instrText>
      </w:r>
      <w:r>
        <w:rPr>
          <w:noProof/>
        </w:rPr>
        <w:fldChar w:fldCharType="separate"/>
      </w:r>
      <w:bookmarkStart w:id="643" w:name="_Ref367442163"/>
      <w:bookmarkStart w:id="644" w:name="_Toc50370816"/>
      <w:r w:rsidR="00B77F80">
        <w:rPr>
          <w:noProof/>
        </w:rPr>
        <w:t>28</w:t>
      </w:r>
      <w:bookmarkEnd w:id="643"/>
      <w:r>
        <w:rPr>
          <w:noProof/>
        </w:rPr>
        <w:fldChar w:fldCharType="end"/>
      </w:r>
      <w:r w:rsidR="00F8569A" w:rsidRPr="00F8569A">
        <w:t>. Описание полей документа «Заявление на проведение операций с иностранной валютой», закладки «Банки (4)»</w:t>
      </w:r>
      <w:bookmarkEnd w:id="64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46"/>
        <w:gridCol w:w="7006"/>
      </w:tblGrid>
      <w:tr w:rsidR="00F8569A" w:rsidTr="008B74DD">
        <w:trPr>
          <w:trHeight w:val="305"/>
          <w:tblHeader/>
        </w:trPr>
        <w:tc>
          <w:tcPr>
            <w:tcW w:w="1408" w:type="pct"/>
            <w:tcBorders>
              <w:top w:val="single" w:sz="4" w:space="0" w:color="auto"/>
              <w:left w:val="single" w:sz="4" w:space="0" w:color="auto"/>
              <w:bottom w:val="single" w:sz="4" w:space="0" w:color="auto"/>
              <w:right w:val="single" w:sz="4" w:space="0" w:color="auto"/>
            </w:tcBorders>
            <w:shd w:val="clear" w:color="auto" w:fill="E6E6E6"/>
            <w:vAlign w:val="center"/>
          </w:tcPr>
          <w:p w:rsidR="00F8569A" w:rsidRPr="00F8569A" w:rsidRDefault="00F8569A">
            <w:pPr>
              <w:pStyle w:val="ASFKTableHead"/>
            </w:pPr>
            <w:r w:rsidRPr="00F8569A">
              <w:t>Наименование поля</w:t>
            </w:r>
          </w:p>
        </w:tc>
        <w:tc>
          <w:tcPr>
            <w:tcW w:w="3592" w:type="pct"/>
            <w:tcBorders>
              <w:top w:val="single" w:sz="4" w:space="0" w:color="auto"/>
              <w:left w:val="single" w:sz="4" w:space="0" w:color="auto"/>
              <w:bottom w:val="single" w:sz="4" w:space="0" w:color="auto"/>
              <w:right w:val="single" w:sz="4" w:space="0" w:color="auto"/>
            </w:tcBorders>
            <w:shd w:val="clear" w:color="auto" w:fill="E6E6E6"/>
            <w:vAlign w:val="center"/>
          </w:tcPr>
          <w:p w:rsidR="00F8569A" w:rsidRPr="00F8569A" w:rsidRDefault="00F8569A">
            <w:pPr>
              <w:pStyle w:val="ASFKTableHead"/>
            </w:pPr>
            <w:r w:rsidRPr="00F8569A">
              <w:t>Описание поля</w:t>
            </w:r>
          </w:p>
        </w:tc>
      </w:tr>
      <w:tr w:rsidR="00F8569A">
        <w:tc>
          <w:tcPr>
            <w:tcW w:w="5000" w:type="pct"/>
            <w:gridSpan w:val="2"/>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Группа полей «Банк получателя»</w:t>
            </w:r>
          </w:p>
        </w:tc>
      </w:tr>
      <w:tr w:rsidR="00F8569A" w:rsidTr="008B74DD">
        <w:tc>
          <w:tcPr>
            <w:tcW w:w="1408"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Корсчет</w:t>
            </w:r>
          </w:p>
        </w:tc>
        <w:tc>
          <w:tcPr>
            <w:tcW w:w="3592"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 кор.счета банка (не более 34 знаков).</w:t>
            </w:r>
          </w:p>
        </w:tc>
      </w:tr>
      <w:tr w:rsidR="00F8569A" w:rsidTr="008B74DD">
        <w:tc>
          <w:tcPr>
            <w:tcW w:w="1408"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SWIFT</w:t>
            </w:r>
          </w:p>
        </w:tc>
        <w:tc>
          <w:tcPr>
            <w:tcW w:w="3592"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Значение вводится вручную.</w:t>
            </w:r>
          </w:p>
        </w:tc>
      </w:tr>
      <w:tr w:rsidR="00F8569A" w:rsidTr="008B74DD">
        <w:tc>
          <w:tcPr>
            <w:tcW w:w="1408"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БИК</w:t>
            </w:r>
          </w:p>
        </w:tc>
        <w:tc>
          <w:tcPr>
            <w:tcW w:w="3592"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Значение вводится вручную.</w:t>
            </w:r>
          </w:p>
        </w:tc>
      </w:tr>
      <w:tr w:rsidR="00F8569A" w:rsidTr="008B74DD">
        <w:tc>
          <w:tcPr>
            <w:tcW w:w="1408"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Наименование</w:t>
            </w:r>
          </w:p>
        </w:tc>
        <w:tc>
          <w:tcPr>
            <w:tcW w:w="3592" w:type="pct"/>
            <w:tcBorders>
              <w:top w:val="single" w:sz="4" w:space="0" w:color="auto"/>
              <w:left w:val="single" w:sz="4" w:space="0" w:color="auto"/>
              <w:bottom w:val="single" w:sz="4" w:space="0" w:color="auto"/>
              <w:right w:val="single" w:sz="4" w:space="0" w:color="auto"/>
            </w:tcBorders>
          </w:tcPr>
          <w:p w:rsidR="00F8569A" w:rsidRPr="00F8569A" w:rsidRDefault="00F8569A" w:rsidP="00932CDF">
            <w:pPr>
              <w:pStyle w:val="ASFKTablenorm0"/>
            </w:pPr>
            <w:r w:rsidRPr="00F8569A">
              <w:t>Заполняется латинскими буквами</w:t>
            </w:r>
            <w:r w:rsidR="00932CDF">
              <w:t>.</w:t>
            </w:r>
          </w:p>
        </w:tc>
      </w:tr>
      <w:tr w:rsidR="00F8569A" w:rsidTr="008B74DD">
        <w:tc>
          <w:tcPr>
            <w:tcW w:w="1408"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Адрес</w:t>
            </w:r>
          </w:p>
        </w:tc>
        <w:tc>
          <w:tcPr>
            <w:tcW w:w="3592" w:type="pct"/>
            <w:tcBorders>
              <w:top w:val="single" w:sz="4" w:space="0" w:color="auto"/>
              <w:left w:val="single" w:sz="4" w:space="0" w:color="auto"/>
              <w:bottom w:val="single" w:sz="4" w:space="0" w:color="auto"/>
              <w:right w:val="single" w:sz="4" w:space="0" w:color="auto"/>
            </w:tcBorders>
          </w:tcPr>
          <w:p w:rsidR="00F8569A" w:rsidRPr="00F8569A" w:rsidRDefault="00F8569A" w:rsidP="00932CDF">
            <w:pPr>
              <w:pStyle w:val="ASFKTablenorm0"/>
            </w:pPr>
            <w:r w:rsidRPr="00F8569A">
              <w:t>Заполняется латинскими буквами.</w:t>
            </w:r>
          </w:p>
        </w:tc>
      </w:tr>
      <w:tr w:rsidR="00F8569A">
        <w:tc>
          <w:tcPr>
            <w:tcW w:w="5000" w:type="pct"/>
            <w:gridSpan w:val="2"/>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Группа полей «Банк-корреспондент»</w:t>
            </w:r>
          </w:p>
        </w:tc>
      </w:tr>
      <w:tr w:rsidR="00F8569A" w:rsidTr="008B74DD">
        <w:tc>
          <w:tcPr>
            <w:tcW w:w="1408"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Корсчет</w:t>
            </w:r>
          </w:p>
        </w:tc>
        <w:tc>
          <w:tcPr>
            <w:tcW w:w="3592"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 кор.счета банка (не более 34 знаков).</w:t>
            </w:r>
          </w:p>
        </w:tc>
      </w:tr>
      <w:tr w:rsidR="00F8569A" w:rsidTr="008B74DD">
        <w:tc>
          <w:tcPr>
            <w:tcW w:w="1408"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SWIFT</w:t>
            </w:r>
          </w:p>
        </w:tc>
        <w:tc>
          <w:tcPr>
            <w:tcW w:w="3592"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Значение вводится вручную.</w:t>
            </w:r>
          </w:p>
        </w:tc>
      </w:tr>
      <w:tr w:rsidR="00F8569A" w:rsidTr="008B74DD">
        <w:tc>
          <w:tcPr>
            <w:tcW w:w="1408"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БИК</w:t>
            </w:r>
          </w:p>
        </w:tc>
        <w:tc>
          <w:tcPr>
            <w:tcW w:w="3592"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Значение вводится вручную.</w:t>
            </w:r>
          </w:p>
        </w:tc>
      </w:tr>
      <w:tr w:rsidR="00F8569A" w:rsidTr="008B74DD">
        <w:tc>
          <w:tcPr>
            <w:tcW w:w="1408"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lastRenderedPageBreak/>
              <w:t>Наименование</w:t>
            </w:r>
          </w:p>
        </w:tc>
        <w:tc>
          <w:tcPr>
            <w:tcW w:w="3592" w:type="pct"/>
            <w:tcBorders>
              <w:top w:val="single" w:sz="4" w:space="0" w:color="auto"/>
              <w:left w:val="single" w:sz="4" w:space="0" w:color="auto"/>
              <w:bottom w:val="single" w:sz="4" w:space="0" w:color="auto"/>
              <w:right w:val="single" w:sz="4" w:space="0" w:color="auto"/>
            </w:tcBorders>
          </w:tcPr>
          <w:p w:rsidR="00F8569A" w:rsidRPr="00F8569A" w:rsidRDefault="00F8569A" w:rsidP="00932CDF">
            <w:pPr>
              <w:pStyle w:val="ASFKTablenorm0"/>
            </w:pPr>
            <w:r w:rsidRPr="00F8569A">
              <w:t>Заполняется латинскими буквами</w:t>
            </w:r>
            <w:r w:rsidR="00932CDF">
              <w:t>.</w:t>
            </w:r>
          </w:p>
        </w:tc>
      </w:tr>
      <w:tr w:rsidR="00F8569A" w:rsidTr="008B74DD">
        <w:tc>
          <w:tcPr>
            <w:tcW w:w="1408"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Адрес</w:t>
            </w:r>
          </w:p>
        </w:tc>
        <w:tc>
          <w:tcPr>
            <w:tcW w:w="3592" w:type="pct"/>
            <w:tcBorders>
              <w:top w:val="single" w:sz="4" w:space="0" w:color="auto"/>
              <w:left w:val="single" w:sz="4" w:space="0" w:color="auto"/>
              <w:bottom w:val="single" w:sz="4" w:space="0" w:color="auto"/>
              <w:right w:val="single" w:sz="4" w:space="0" w:color="auto"/>
            </w:tcBorders>
          </w:tcPr>
          <w:p w:rsidR="00F8569A" w:rsidRPr="00F8569A" w:rsidRDefault="00F8569A" w:rsidP="00932CDF">
            <w:pPr>
              <w:pStyle w:val="ASFKTablenorm0"/>
            </w:pPr>
            <w:r w:rsidRPr="00F8569A">
              <w:t>Заполняется латинскими буквами</w:t>
            </w:r>
            <w:r w:rsidR="00932CDF">
              <w:t>.</w:t>
            </w:r>
          </w:p>
        </w:tc>
      </w:tr>
      <w:tr w:rsidR="00F8569A">
        <w:tc>
          <w:tcPr>
            <w:tcW w:w="5000" w:type="pct"/>
            <w:gridSpan w:val="2"/>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Группа полей «Банк посредник 1»</w:t>
            </w:r>
          </w:p>
        </w:tc>
      </w:tr>
      <w:tr w:rsidR="00F8569A" w:rsidTr="008B74DD">
        <w:tc>
          <w:tcPr>
            <w:tcW w:w="1408"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Корсчет</w:t>
            </w:r>
          </w:p>
        </w:tc>
        <w:tc>
          <w:tcPr>
            <w:tcW w:w="3592"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 кор.счета банка (не более 34 знаков).</w:t>
            </w:r>
          </w:p>
        </w:tc>
      </w:tr>
      <w:tr w:rsidR="00F8569A" w:rsidTr="008B74DD">
        <w:tc>
          <w:tcPr>
            <w:tcW w:w="1408"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SWIFT</w:t>
            </w:r>
          </w:p>
        </w:tc>
        <w:tc>
          <w:tcPr>
            <w:tcW w:w="3592"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Значение вводится вручную.</w:t>
            </w:r>
          </w:p>
        </w:tc>
      </w:tr>
      <w:tr w:rsidR="00F8569A" w:rsidTr="008B74DD">
        <w:tc>
          <w:tcPr>
            <w:tcW w:w="1408"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БИК</w:t>
            </w:r>
          </w:p>
        </w:tc>
        <w:tc>
          <w:tcPr>
            <w:tcW w:w="3592"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Значение вводится вручную.</w:t>
            </w:r>
          </w:p>
        </w:tc>
      </w:tr>
      <w:tr w:rsidR="00F8569A" w:rsidTr="008B74DD">
        <w:tc>
          <w:tcPr>
            <w:tcW w:w="1408"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Наименование</w:t>
            </w:r>
          </w:p>
        </w:tc>
        <w:tc>
          <w:tcPr>
            <w:tcW w:w="3592" w:type="pct"/>
            <w:tcBorders>
              <w:top w:val="single" w:sz="4" w:space="0" w:color="auto"/>
              <w:left w:val="single" w:sz="4" w:space="0" w:color="auto"/>
              <w:bottom w:val="single" w:sz="4" w:space="0" w:color="auto"/>
              <w:right w:val="single" w:sz="4" w:space="0" w:color="auto"/>
            </w:tcBorders>
          </w:tcPr>
          <w:p w:rsidR="00F8569A" w:rsidRPr="00F8569A" w:rsidRDefault="00F8569A" w:rsidP="00932CDF">
            <w:pPr>
              <w:pStyle w:val="ASFKTablenorm0"/>
            </w:pPr>
            <w:r w:rsidRPr="00F8569A">
              <w:t>Заполняется латинскими буквами.</w:t>
            </w:r>
          </w:p>
        </w:tc>
      </w:tr>
      <w:tr w:rsidR="00F8569A" w:rsidTr="008B74DD">
        <w:tc>
          <w:tcPr>
            <w:tcW w:w="1408"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Адрес</w:t>
            </w:r>
          </w:p>
        </w:tc>
        <w:tc>
          <w:tcPr>
            <w:tcW w:w="3592" w:type="pct"/>
            <w:tcBorders>
              <w:top w:val="single" w:sz="4" w:space="0" w:color="auto"/>
              <w:left w:val="single" w:sz="4" w:space="0" w:color="auto"/>
              <w:bottom w:val="single" w:sz="4" w:space="0" w:color="auto"/>
              <w:right w:val="single" w:sz="4" w:space="0" w:color="auto"/>
            </w:tcBorders>
          </w:tcPr>
          <w:p w:rsidR="00F8569A" w:rsidRPr="00F8569A" w:rsidRDefault="00F8569A" w:rsidP="00932CDF">
            <w:pPr>
              <w:pStyle w:val="ASFKTablenorm0"/>
            </w:pPr>
            <w:r w:rsidRPr="00F8569A">
              <w:t>Заполняется латинскими буквами.</w:t>
            </w:r>
          </w:p>
        </w:tc>
      </w:tr>
      <w:tr w:rsidR="00F8569A">
        <w:tc>
          <w:tcPr>
            <w:tcW w:w="5000" w:type="pct"/>
            <w:gridSpan w:val="2"/>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Группа полей «Банк посредник 2»</w:t>
            </w:r>
          </w:p>
        </w:tc>
      </w:tr>
      <w:tr w:rsidR="00F8569A" w:rsidTr="008B74DD">
        <w:tc>
          <w:tcPr>
            <w:tcW w:w="1408"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Корсчет</w:t>
            </w:r>
          </w:p>
        </w:tc>
        <w:tc>
          <w:tcPr>
            <w:tcW w:w="3592"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 кор.счета банка (не более 34 знаков).</w:t>
            </w:r>
          </w:p>
        </w:tc>
      </w:tr>
      <w:tr w:rsidR="00F8569A" w:rsidTr="008B74DD">
        <w:tc>
          <w:tcPr>
            <w:tcW w:w="1408"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SWIFT</w:t>
            </w:r>
          </w:p>
        </w:tc>
        <w:tc>
          <w:tcPr>
            <w:tcW w:w="3592"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Значение вводится вручную.</w:t>
            </w:r>
          </w:p>
        </w:tc>
      </w:tr>
      <w:tr w:rsidR="00F8569A" w:rsidTr="008B74DD">
        <w:tc>
          <w:tcPr>
            <w:tcW w:w="1408"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БИК</w:t>
            </w:r>
          </w:p>
        </w:tc>
        <w:tc>
          <w:tcPr>
            <w:tcW w:w="3592"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Значение вводится вручную.</w:t>
            </w:r>
          </w:p>
        </w:tc>
      </w:tr>
      <w:tr w:rsidR="00F8569A" w:rsidTr="008B74DD">
        <w:tc>
          <w:tcPr>
            <w:tcW w:w="1408"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Наименование</w:t>
            </w:r>
          </w:p>
        </w:tc>
        <w:tc>
          <w:tcPr>
            <w:tcW w:w="3592" w:type="pct"/>
            <w:tcBorders>
              <w:top w:val="single" w:sz="4" w:space="0" w:color="auto"/>
              <w:left w:val="single" w:sz="4" w:space="0" w:color="auto"/>
              <w:bottom w:val="single" w:sz="4" w:space="0" w:color="auto"/>
              <w:right w:val="single" w:sz="4" w:space="0" w:color="auto"/>
            </w:tcBorders>
          </w:tcPr>
          <w:p w:rsidR="00F8569A" w:rsidRDefault="00F8569A" w:rsidP="00932CDF">
            <w:pPr>
              <w:pStyle w:val="ASFKTablenorm0"/>
            </w:pPr>
            <w:r w:rsidRPr="00F8569A">
              <w:t>Заполняется латинскими буквами.</w:t>
            </w:r>
          </w:p>
          <w:p w:rsidR="00932CDF" w:rsidRPr="00F8569A" w:rsidRDefault="00932CDF" w:rsidP="00932CDF">
            <w:pPr>
              <w:pStyle w:val="ASFKTablenorm0"/>
            </w:pPr>
            <w:r w:rsidRPr="00932CDF">
              <w:t>Совместно с БИК и Адресатом, ограничение на ввод до 140 символов</w:t>
            </w:r>
            <w:r>
              <w:t>.</w:t>
            </w:r>
          </w:p>
        </w:tc>
      </w:tr>
      <w:tr w:rsidR="00F8569A" w:rsidTr="008B74DD">
        <w:tc>
          <w:tcPr>
            <w:tcW w:w="1408"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Адрес</w:t>
            </w:r>
          </w:p>
        </w:tc>
        <w:tc>
          <w:tcPr>
            <w:tcW w:w="3592" w:type="pct"/>
            <w:tcBorders>
              <w:top w:val="single" w:sz="4" w:space="0" w:color="auto"/>
              <w:left w:val="single" w:sz="4" w:space="0" w:color="auto"/>
              <w:bottom w:val="single" w:sz="4" w:space="0" w:color="auto"/>
              <w:right w:val="single" w:sz="4" w:space="0" w:color="auto"/>
            </w:tcBorders>
          </w:tcPr>
          <w:p w:rsidR="00F8569A" w:rsidRPr="00F8569A" w:rsidRDefault="00F8569A" w:rsidP="00932CDF">
            <w:pPr>
              <w:pStyle w:val="ASFKTablenorm0"/>
            </w:pPr>
            <w:r w:rsidRPr="00F8569A">
              <w:t>Заполняется латинскими буквами.</w:t>
            </w:r>
          </w:p>
        </w:tc>
      </w:tr>
      <w:tr w:rsidR="00F8569A">
        <w:tc>
          <w:tcPr>
            <w:tcW w:w="5000" w:type="pct"/>
            <w:gridSpan w:val="2"/>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Группа полей «Банк посредник 3»</w:t>
            </w:r>
          </w:p>
        </w:tc>
      </w:tr>
      <w:tr w:rsidR="00F8569A" w:rsidTr="008B74DD">
        <w:tc>
          <w:tcPr>
            <w:tcW w:w="1408"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Корсчет</w:t>
            </w:r>
          </w:p>
        </w:tc>
        <w:tc>
          <w:tcPr>
            <w:tcW w:w="3592"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 кор.счета банка (не более 34 знаков).</w:t>
            </w:r>
          </w:p>
        </w:tc>
      </w:tr>
      <w:tr w:rsidR="00F8569A" w:rsidTr="008B74DD">
        <w:tc>
          <w:tcPr>
            <w:tcW w:w="1408"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SWIFT</w:t>
            </w:r>
          </w:p>
        </w:tc>
        <w:tc>
          <w:tcPr>
            <w:tcW w:w="3592"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Значение вводится вручную.</w:t>
            </w:r>
          </w:p>
        </w:tc>
      </w:tr>
      <w:tr w:rsidR="00F8569A" w:rsidTr="008B74DD">
        <w:tc>
          <w:tcPr>
            <w:tcW w:w="1408"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БИК</w:t>
            </w:r>
          </w:p>
        </w:tc>
        <w:tc>
          <w:tcPr>
            <w:tcW w:w="3592"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Значение вводится вручную.</w:t>
            </w:r>
          </w:p>
        </w:tc>
      </w:tr>
      <w:tr w:rsidR="00F8569A" w:rsidTr="008B74DD">
        <w:tc>
          <w:tcPr>
            <w:tcW w:w="1408"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Наименование</w:t>
            </w:r>
          </w:p>
        </w:tc>
        <w:tc>
          <w:tcPr>
            <w:tcW w:w="3592" w:type="pct"/>
            <w:tcBorders>
              <w:top w:val="single" w:sz="4" w:space="0" w:color="auto"/>
              <w:left w:val="single" w:sz="4" w:space="0" w:color="auto"/>
              <w:bottom w:val="single" w:sz="4" w:space="0" w:color="auto"/>
              <w:right w:val="single" w:sz="4" w:space="0" w:color="auto"/>
            </w:tcBorders>
          </w:tcPr>
          <w:p w:rsidR="00F8569A" w:rsidRDefault="00F8569A" w:rsidP="00932CDF">
            <w:pPr>
              <w:pStyle w:val="ASFKTablenorm0"/>
            </w:pPr>
            <w:r w:rsidRPr="00F8569A">
              <w:t>Заполняется латинскими буквами</w:t>
            </w:r>
            <w:r w:rsidR="00932CDF">
              <w:t>.</w:t>
            </w:r>
          </w:p>
          <w:p w:rsidR="00932CDF" w:rsidRPr="00F8569A" w:rsidRDefault="00932CDF" w:rsidP="00932CDF">
            <w:pPr>
              <w:pStyle w:val="ASFKTablenorm0"/>
            </w:pPr>
            <w:r w:rsidRPr="00932CDF">
              <w:t>Совместно с БИК и Адресатом, ограничение на ввод до 140 символов</w:t>
            </w:r>
            <w:r>
              <w:t>.</w:t>
            </w:r>
          </w:p>
        </w:tc>
      </w:tr>
      <w:tr w:rsidR="00F8569A" w:rsidTr="008B74DD">
        <w:tc>
          <w:tcPr>
            <w:tcW w:w="1408"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Адрес</w:t>
            </w:r>
          </w:p>
        </w:tc>
        <w:tc>
          <w:tcPr>
            <w:tcW w:w="3592" w:type="pct"/>
            <w:tcBorders>
              <w:top w:val="single" w:sz="4" w:space="0" w:color="auto"/>
              <w:left w:val="single" w:sz="4" w:space="0" w:color="auto"/>
              <w:bottom w:val="single" w:sz="4" w:space="0" w:color="auto"/>
              <w:right w:val="single" w:sz="4" w:space="0" w:color="auto"/>
            </w:tcBorders>
          </w:tcPr>
          <w:p w:rsidR="00F8569A" w:rsidRPr="00F8569A" w:rsidRDefault="00F8569A" w:rsidP="00932CDF">
            <w:pPr>
              <w:pStyle w:val="ASFKTablenorm0"/>
            </w:pPr>
            <w:r w:rsidRPr="00F8569A">
              <w:t>Заполняется латинскими буквами.</w:t>
            </w:r>
          </w:p>
        </w:tc>
      </w:tr>
      <w:tr w:rsidR="008B74DD" w:rsidTr="008B74DD">
        <w:tc>
          <w:tcPr>
            <w:tcW w:w="5000" w:type="pct"/>
            <w:gridSpan w:val="2"/>
            <w:tcBorders>
              <w:top w:val="single" w:sz="4" w:space="0" w:color="auto"/>
              <w:left w:val="single" w:sz="4" w:space="0" w:color="auto"/>
              <w:bottom w:val="single" w:sz="4" w:space="0" w:color="auto"/>
              <w:right w:val="single" w:sz="4" w:space="0" w:color="auto"/>
            </w:tcBorders>
            <w:hideMark/>
          </w:tcPr>
          <w:p w:rsidR="008B74DD" w:rsidRPr="008B74DD" w:rsidRDefault="008B74DD">
            <w:pPr>
              <w:pStyle w:val="ASFKTablenorm0"/>
            </w:pPr>
            <w:r w:rsidRPr="008B74DD">
              <w:t>Поля без группы</w:t>
            </w:r>
          </w:p>
        </w:tc>
      </w:tr>
      <w:tr w:rsidR="008B74DD" w:rsidTr="008B74DD">
        <w:tc>
          <w:tcPr>
            <w:tcW w:w="1408" w:type="pct"/>
            <w:tcBorders>
              <w:top w:val="single" w:sz="4" w:space="0" w:color="auto"/>
              <w:left w:val="single" w:sz="4" w:space="0" w:color="auto"/>
              <w:bottom w:val="single" w:sz="4" w:space="0" w:color="auto"/>
              <w:right w:val="single" w:sz="4" w:space="0" w:color="auto"/>
            </w:tcBorders>
            <w:hideMark/>
          </w:tcPr>
          <w:p w:rsidR="008B74DD" w:rsidRPr="008B74DD" w:rsidRDefault="008B74DD">
            <w:pPr>
              <w:pStyle w:val="ASFKTablenorm0"/>
            </w:pPr>
            <w:r w:rsidRPr="008B74DD">
              <w:t>Руководитель (уполномоченное лицо)/(должность)</w:t>
            </w:r>
          </w:p>
        </w:tc>
        <w:tc>
          <w:tcPr>
            <w:tcW w:w="3592" w:type="pct"/>
            <w:tcBorders>
              <w:top w:val="single" w:sz="4" w:space="0" w:color="auto"/>
              <w:left w:val="single" w:sz="4" w:space="0" w:color="auto"/>
              <w:bottom w:val="single" w:sz="4" w:space="0" w:color="auto"/>
              <w:right w:val="single" w:sz="4" w:space="0" w:color="auto"/>
            </w:tcBorders>
            <w:hideMark/>
          </w:tcPr>
          <w:p w:rsidR="008B74DD" w:rsidRPr="008B74DD" w:rsidRDefault="008B74DD">
            <w:pPr>
              <w:pStyle w:val="ASFKTablenorm0"/>
            </w:pPr>
            <w:r w:rsidRPr="008B74DD">
              <w:t>Поле заполняется вручную, или выбором из справочника «Список сотрудников».</w:t>
            </w:r>
          </w:p>
        </w:tc>
      </w:tr>
      <w:tr w:rsidR="008B74DD" w:rsidTr="008B74DD">
        <w:tc>
          <w:tcPr>
            <w:tcW w:w="1408" w:type="pct"/>
            <w:tcBorders>
              <w:top w:val="single" w:sz="4" w:space="0" w:color="auto"/>
              <w:left w:val="single" w:sz="4" w:space="0" w:color="auto"/>
              <w:bottom w:val="single" w:sz="4" w:space="0" w:color="auto"/>
              <w:right w:val="single" w:sz="4" w:space="0" w:color="auto"/>
            </w:tcBorders>
            <w:hideMark/>
          </w:tcPr>
          <w:p w:rsidR="008B74DD" w:rsidRPr="008B74DD" w:rsidRDefault="008B74DD">
            <w:pPr>
              <w:pStyle w:val="ASFKTablenorm0"/>
            </w:pPr>
            <w:r w:rsidRPr="008B74DD">
              <w:t>Руководитель (уполномоченное лицо)/(расшифровка подписи)</w:t>
            </w:r>
          </w:p>
        </w:tc>
        <w:tc>
          <w:tcPr>
            <w:tcW w:w="3592" w:type="pct"/>
            <w:tcBorders>
              <w:top w:val="single" w:sz="4" w:space="0" w:color="auto"/>
              <w:left w:val="single" w:sz="4" w:space="0" w:color="auto"/>
              <w:bottom w:val="single" w:sz="4" w:space="0" w:color="auto"/>
              <w:right w:val="single" w:sz="4" w:space="0" w:color="auto"/>
            </w:tcBorders>
            <w:hideMark/>
          </w:tcPr>
          <w:p w:rsidR="008B74DD" w:rsidRPr="008B74DD" w:rsidRDefault="008B74DD">
            <w:pPr>
              <w:pStyle w:val="ASFKTablenorm0"/>
            </w:pPr>
            <w:r w:rsidRPr="008B74DD">
              <w:t>Поле заполняется вручную, или выбором из справочника «Список сотрудников».</w:t>
            </w:r>
          </w:p>
        </w:tc>
      </w:tr>
      <w:tr w:rsidR="008B74DD" w:rsidTr="008B74DD">
        <w:tc>
          <w:tcPr>
            <w:tcW w:w="1408" w:type="pct"/>
            <w:tcBorders>
              <w:top w:val="single" w:sz="4" w:space="0" w:color="auto"/>
              <w:left w:val="single" w:sz="4" w:space="0" w:color="auto"/>
              <w:bottom w:val="single" w:sz="4" w:space="0" w:color="auto"/>
              <w:right w:val="single" w:sz="4" w:space="0" w:color="auto"/>
            </w:tcBorders>
            <w:hideMark/>
          </w:tcPr>
          <w:p w:rsidR="008B74DD" w:rsidRPr="008B74DD" w:rsidRDefault="008B74DD">
            <w:pPr>
              <w:pStyle w:val="ASFKTablenorm0"/>
            </w:pPr>
            <w:r w:rsidRPr="008B74DD">
              <w:t>Исполнитель/(должность)</w:t>
            </w:r>
          </w:p>
        </w:tc>
        <w:tc>
          <w:tcPr>
            <w:tcW w:w="3592" w:type="pct"/>
            <w:tcBorders>
              <w:top w:val="single" w:sz="4" w:space="0" w:color="auto"/>
              <w:left w:val="single" w:sz="4" w:space="0" w:color="auto"/>
              <w:bottom w:val="single" w:sz="4" w:space="0" w:color="auto"/>
              <w:right w:val="single" w:sz="4" w:space="0" w:color="auto"/>
            </w:tcBorders>
            <w:hideMark/>
          </w:tcPr>
          <w:p w:rsidR="008B74DD" w:rsidRPr="008B74DD" w:rsidRDefault="008B74DD">
            <w:pPr>
              <w:pStyle w:val="ASFKTablenorm0"/>
            </w:pPr>
            <w:r w:rsidRPr="008B74DD">
              <w:t>Поле заполняется вручную, или выбором из справочника «Список сотрудников».</w:t>
            </w:r>
          </w:p>
        </w:tc>
      </w:tr>
      <w:tr w:rsidR="008B74DD" w:rsidTr="008B74DD">
        <w:tc>
          <w:tcPr>
            <w:tcW w:w="1408" w:type="pct"/>
            <w:tcBorders>
              <w:top w:val="single" w:sz="4" w:space="0" w:color="auto"/>
              <w:left w:val="single" w:sz="4" w:space="0" w:color="auto"/>
              <w:bottom w:val="single" w:sz="4" w:space="0" w:color="auto"/>
              <w:right w:val="single" w:sz="4" w:space="0" w:color="auto"/>
            </w:tcBorders>
            <w:hideMark/>
          </w:tcPr>
          <w:p w:rsidR="008B74DD" w:rsidRPr="008B74DD" w:rsidRDefault="008B74DD">
            <w:pPr>
              <w:pStyle w:val="ASFKTablenorm0"/>
            </w:pPr>
            <w:r w:rsidRPr="008B74DD">
              <w:t>Исполнитель/(расшифровка подписи)</w:t>
            </w:r>
          </w:p>
        </w:tc>
        <w:tc>
          <w:tcPr>
            <w:tcW w:w="3592" w:type="pct"/>
            <w:tcBorders>
              <w:top w:val="single" w:sz="4" w:space="0" w:color="auto"/>
              <w:left w:val="single" w:sz="4" w:space="0" w:color="auto"/>
              <w:bottom w:val="single" w:sz="4" w:space="0" w:color="auto"/>
              <w:right w:val="single" w:sz="4" w:space="0" w:color="auto"/>
            </w:tcBorders>
            <w:hideMark/>
          </w:tcPr>
          <w:p w:rsidR="008B74DD" w:rsidRPr="008B74DD" w:rsidRDefault="008B74DD">
            <w:pPr>
              <w:pStyle w:val="ASFKTablenorm0"/>
            </w:pPr>
            <w:r w:rsidRPr="008B74DD">
              <w:t>Поле заполняется вручную, или выбором из справочника «Список сотрудников».</w:t>
            </w:r>
          </w:p>
        </w:tc>
      </w:tr>
      <w:tr w:rsidR="008B74DD" w:rsidTr="008B74DD">
        <w:tc>
          <w:tcPr>
            <w:tcW w:w="1408" w:type="pct"/>
            <w:tcBorders>
              <w:top w:val="single" w:sz="4" w:space="0" w:color="auto"/>
              <w:left w:val="single" w:sz="4" w:space="0" w:color="auto"/>
              <w:bottom w:val="single" w:sz="4" w:space="0" w:color="auto"/>
              <w:right w:val="single" w:sz="4" w:space="0" w:color="auto"/>
            </w:tcBorders>
            <w:hideMark/>
          </w:tcPr>
          <w:p w:rsidR="008B74DD" w:rsidRPr="008B74DD" w:rsidRDefault="008B74DD">
            <w:pPr>
              <w:pStyle w:val="ASFKTablenorm0"/>
            </w:pPr>
            <w:r w:rsidRPr="008B74DD">
              <w:t>Исполнитель/(телефон)</w:t>
            </w:r>
          </w:p>
        </w:tc>
        <w:tc>
          <w:tcPr>
            <w:tcW w:w="3592" w:type="pct"/>
            <w:tcBorders>
              <w:top w:val="single" w:sz="4" w:space="0" w:color="auto"/>
              <w:left w:val="single" w:sz="4" w:space="0" w:color="auto"/>
              <w:bottom w:val="single" w:sz="4" w:space="0" w:color="auto"/>
              <w:right w:val="single" w:sz="4" w:space="0" w:color="auto"/>
            </w:tcBorders>
            <w:hideMark/>
          </w:tcPr>
          <w:p w:rsidR="008B74DD" w:rsidRPr="008B74DD" w:rsidRDefault="008B74DD">
            <w:pPr>
              <w:pStyle w:val="ASFKTablenorm0"/>
            </w:pPr>
            <w:r w:rsidRPr="008B74DD">
              <w:t>Поле заполняется вручную, или выбором из справочника «Список сотрудников».</w:t>
            </w:r>
          </w:p>
        </w:tc>
      </w:tr>
      <w:tr w:rsidR="008B74DD" w:rsidTr="008B74DD">
        <w:tc>
          <w:tcPr>
            <w:tcW w:w="1408" w:type="pct"/>
            <w:tcBorders>
              <w:top w:val="single" w:sz="4" w:space="0" w:color="auto"/>
              <w:left w:val="single" w:sz="4" w:space="0" w:color="auto"/>
              <w:bottom w:val="single" w:sz="4" w:space="0" w:color="auto"/>
              <w:right w:val="single" w:sz="4" w:space="0" w:color="auto"/>
            </w:tcBorders>
            <w:hideMark/>
          </w:tcPr>
          <w:p w:rsidR="008B74DD" w:rsidRPr="008B74DD" w:rsidRDefault="008B74DD">
            <w:pPr>
              <w:pStyle w:val="ASFKTablenorm0"/>
            </w:pPr>
            <w:r w:rsidRPr="008B74DD">
              <w:t>Специалист ЦАФК (должность)</w:t>
            </w:r>
          </w:p>
        </w:tc>
        <w:tc>
          <w:tcPr>
            <w:tcW w:w="3592" w:type="pct"/>
            <w:tcBorders>
              <w:top w:val="single" w:sz="4" w:space="0" w:color="auto"/>
              <w:left w:val="single" w:sz="4" w:space="0" w:color="auto"/>
              <w:bottom w:val="single" w:sz="4" w:space="0" w:color="auto"/>
              <w:right w:val="single" w:sz="4" w:space="0" w:color="auto"/>
            </w:tcBorders>
            <w:hideMark/>
          </w:tcPr>
          <w:p w:rsidR="008B74DD" w:rsidRPr="008B74DD" w:rsidRDefault="008B74DD">
            <w:pPr>
              <w:pStyle w:val="ASFKTablenorm0"/>
            </w:pPr>
            <w:r w:rsidRPr="008B74DD">
              <w:t>Поле закрыто на редактирование.</w:t>
            </w:r>
          </w:p>
          <w:p w:rsidR="008B74DD" w:rsidRPr="008B74DD" w:rsidRDefault="008B74DD">
            <w:pPr>
              <w:pStyle w:val="ASFKTablenorm0"/>
            </w:pPr>
            <w:r w:rsidRPr="008B74DD">
              <w:t>Получаем из OEBS.</w:t>
            </w:r>
          </w:p>
        </w:tc>
      </w:tr>
      <w:tr w:rsidR="008B74DD" w:rsidTr="008B74DD">
        <w:tc>
          <w:tcPr>
            <w:tcW w:w="1408" w:type="pct"/>
            <w:tcBorders>
              <w:top w:val="single" w:sz="4" w:space="0" w:color="auto"/>
              <w:left w:val="single" w:sz="4" w:space="0" w:color="auto"/>
              <w:bottom w:val="single" w:sz="4" w:space="0" w:color="auto"/>
              <w:right w:val="single" w:sz="4" w:space="0" w:color="auto"/>
            </w:tcBorders>
            <w:hideMark/>
          </w:tcPr>
          <w:p w:rsidR="008B74DD" w:rsidRPr="008B74DD" w:rsidRDefault="008B74DD">
            <w:pPr>
              <w:pStyle w:val="ASFKTablenorm0"/>
            </w:pPr>
            <w:r w:rsidRPr="008B74DD">
              <w:t>Специалист ЦАФК (расшифровка подписи)</w:t>
            </w:r>
          </w:p>
        </w:tc>
        <w:tc>
          <w:tcPr>
            <w:tcW w:w="3592" w:type="pct"/>
            <w:tcBorders>
              <w:top w:val="single" w:sz="4" w:space="0" w:color="auto"/>
              <w:left w:val="single" w:sz="4" w:space="0" w:color="auto"/>
              <w:bottom w:val="single" w:sz="4" w:space="0" w:color="auto"/>
              <w:right w:val="single" w:sz="4" w:space="0" w:color="auto"/>
            </w:tcBorders>
            <w:hideMark/>
          </w:tcPr>
          <w:p w:rsidR="008B74DD" w:rsidRPr="008B74DD" w:rsidRDefault="008B74DD">
            <w:pPr>
              <w:pStyle w:val="ASFKTablenorm0"/>
            </w:pPr>
            <w:r w:rsidRPr="008B74DD">
              <w:t>Поле закрыто на редактирование.</w:t>
            </w:r>
          </w:p>
          <w:p w:rsidR="008B74DD" w:rsidRPr="008B74DD" w:rsidRDefault="008B74DD">
            <w:pPr>
              <w:pStyle w:val="ASFKTablenorm0"/>
            </w:pPr>
            <w:r w:rsidRPr="008B74DD">
              <w:t>Получаем из OEBS.</w:t>
            </w:r>
          </w:p>
        </w:tc>
      </w:tr>
    </w:tbl>
    <w:p w:rsidR="00932CDF" w:rsidRPr="00932CDF" w:rsidRDefault="00932CDF" w:rsidP="00932CDF">
      <w:pPr>
        <w:pStyle w:val="32"/>
      </w:pPr>
      <w:bookmarkStart w:id="645" w:name="_Ref526520162"/>
      <w:bookmarkStart w:id="646" w:name="_Toc50370534"/>
      <w:bookmarkEnd w:id="596"/>
      <w:bookmarkEnd w:id="597"/>
      <w:bookmarkEnd w:id="598"/>
      <w:r w:rsidRPr="00932CDF">
        <w:lastRenderedPageBreak/>
        <w:t>Сводная заявка на кассовый расход (для уплаты налогов)</w:t>
      </w:r>
      <w:bookmarkEnd w:id="645"/>
      <w:bookmarkEnd w:id="646"/>
    </w:p>
    <w:p w:rsidR="00932CDF" w:rsidRPr="00932CDF" w:rsidRDefault="00932CDF" w:rsidP="00932CDF">
      <w:pPr>
        <w:pStyle w:val="ASFKNormal"/>
      </w:pPr>
      <w:r w:rsidRPr="00932CDF">
        <w:t>Документ «Сводная заявка на кассовый расход (для уплаты налогов)» представляется казенными учреждениями ФБ.</w:t>
      </w:r>
    </w:p>
    <w:p w:rsidR="002955CC" w:rsidRDefault="002955CC" w:rsidP="002955CC">
      <w:pPr>
        <w:pStyle w:val="ASFKNormal"/>
      </w:pPr>
      <w:r w:rsidRPr="00AB7803">
        <w:t>Документ «Сводная заявка на кассовый расход (для уплаты налогов)» предоставляе</w:t>
      </w:r>
      <w:r w:rsidRPr="002955CC">
        <w:t>т</w:t>
      </w:r>
      <w:r w:rsidRPr="00AB7803">
        <w:t>ся казенными учреждениями ФБ в случаях, предусмотренных НПА, в ОрФК по месту обслуживания.</w:t>
      </w:r>
    </w:p>
    <w:p w:rsidR="002955CC" w:rsidRPr="0071508B" w:rsidRDefault="002955CC" w:rsidP="002955CC">
      <w:pPr>
        <w:pStyle w:val="ASFKNormal"/>
      </w:pPr>
      <w:r w:rsidRPr="0071508B">
        <w:t>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«Сводная заявка на кассовый расход (для уплаты налогов)». Операции «Санкционировать» и «Отказать» оп</w:t>
      </w:r>
      <w:r w:rsidRPr="002955CC">
        <w:t>и</w:t>
      </w:r>
      <w:r w:rsidR="00ED52CE">
        <w:t>саны в п.</w:t>
      </w:r>
      <w:r w:rsidR="00ED52CE" w:rsidRPr="00B73930">
        <w:t> </w:t>
      </w:r>
      <w:r w:rsidRPr="0071508B">
        <w:fldChar w:fldCharType="begin"/>
      </w:r>
      <w:r w:rsidRPr="0071508B">
        <w:instrText xml:space="preserve"> REF _Ref370314948 \r \h </w:instrText>
      </w:r>
      <w:r w:rsidRPr="0071508B">
        <w:fldChar w:fldCharType="separate"/>
      </w:r>
      <w:r w:rsidR="00B77F80">
        <w:t>3.3.1</w:t>
      </w:r>
      <w:r w:rsidRPr="0071508B">
        <w:fldChar w:fldCharType="end"/>
      </w:r>
      <w:r w:rsidRPr="0071508B">
        <w:t>.</w:t>
      </w:r>
    </w:p>
    <w:p w:rsidR="002955CC" w:rsidRPr="00AB7803" w:rsidRDefault="002955CC" w:rsidP="002955CC">
      <w:pPr>
        <w:pStyle w:val="ASFKNormal"/>
      </w:pPr>
      <w:r w:rsidRPr="00AB7803">
        <w:t xml:space="preserve">Для работы с документами «Сводная заявка на кассовый расход (для уплаты налогов)» </w:t>
      </w:r>
      <w:r w:rsidR="006D3FCF">
        <w:t>следует перейти в пункт меню «</w:t>
      </w:r>
      <w:r w:rsidRPr="00AB7803">
        <w:t>Документы – Регистрация и учет обязательств – Заявки на платеж – Сводная заявка на кассовый расход (для уплаты н</w:t>
      </w:r>
      <w:r w:rsidRPr="002955CC">
        <w:t>а</w:t>
      </w:r>
      <w:r w:rsidRPr="00AB7803">
        <w:t>логов)»</w:t>
      </w:r>
      <w:r w:rsidR="006D3FCF">
        <w:t xml:space="preserve">. </w:t>
      </w:r>
      <w:r w:rsidR="006D3FCF" w:rsidRPr="006D3FCF">
        <w:t>Откроется ЭФ списка документов, представленная на рисунке</w:t>
      </w:r>
      <w:r w:rsidR="00ED52CE" w:rsidRPr="00B73930">
        <w:t> </w:t>
      </w:r>
      <w:r w:rsidRPr="00AB7803">
        <w:fldChar w:fldCharType="begin"/>
      </w:r>
      <w:r w:rsidRPr="00AB7803">
        <w:instrText xml:space="preserve"> REF _Ref329598644 \h  \* MERGEFORMAT </w:instrText>
      </w:r>
      <w:r w:rsidRPr="00AB7803">
        <w:fldChar w:fldCharType="separate"/>
      </w:r>
      <w:r w:rsidR="00B77F80">
        <w:t>64</w:t>
      </w:r>
      <w:r w:rsidRPr="00AB7803">
        <w:fldChar w:fldCharType="end"/>
      </w:r>
      <w:r w:rsidRPr="00AB7803">
        <w:t>.</w:t>
      </w:r>
    </w:p>
    <w:p w:rsidR="002955CC" w:rsidRPr="00AB7803" w:rsidRDefault="00B77F80" w:rsidP="002955CC">
      <w:pPr>
        <w:pStyle w:val="ASFKFigure"/>
      </w:pPr>
      <w:r>
        <w:pict>
          <v:shape id="_x0000_i1157" type="#_x0000_t75" style="width:483pt;height:258.75pt">
            <v:imagedata r:id="rId123" o:title="0"/>
          </v:shape>
        </w:pict>
      </w:r>
    </w:p>
    <w:p w:rsidR="002955CC" w:rsidRPr="00AB7803"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647" w:name="_Ref329598644"/>
      <w:bookmarkStart w:id="648" w:name="_Toc50371033"/>
      <w:r w:rsidR="00B77F80">
        <w:rPr>
          <w:noProof/>
        </w:rPr>
        <w:t>64</w:t>
      </w:r>
      <w:bookmarkEnd w:id="647"/>
      <w:r>
        <w:rPr>
          <w:noProof/>
        </w:rPr>
        <w:fldChar w:fldCharType="end"/>
      </w:r>
      <w:r w:rsidR="002955CC" w:rsidRPr="00AB7803">
        <w:t xml:space="preserve">. </w:t>
      </w:r>
      <w:r w:rsidR="002955CC">
        <w:t>ЭФ</w:t>
      </w:r>
      <w:r w:rsidR="002955CC" w:rsidRPr="00AB7803">
        <w:t xml:space="preserve"> списка документов «Сводная заявка на кассовый расход (для уплаты налогов)»</w:t>
      </w:r>
      <w:bookmarkEnd w:id="648"/>
    </w:p>
    <w:p w:rsidR="002955CC" w:rsidRPr="00AB7803" w:rsidRDefault="002955CC" w:rsidP="00A475B2">
      <w:pPr>
        <w:pStyle w:val="41"/>
      </w:pPr>
      <w:bookmarkStart w:id="649" w:name="_Toc329612153"/>
      <w:r w:rsidRPr="00AB7803">
        <w:t>Доступные операции</w:t>
      </w:r>
      <w:bookmarkEnd w:id="649"/>
    </w:p>
    <w:p w:rsidR="002955CC" w:rsidRPr="00AB7803" w:rsidRDefault="002955CC" w:rsidP="002955CC">
      <w:pPr>
        <w:pStyle w:val="ASFKNormal"/>
      </w:pPr>
      <w:r w:rsidRPr="00AB7803">
        <w:t xml:space="preserve">На АРМ </w:t>
      </w:r>
      <w:r>
        <w:t>ФО</w:t>
      </w:r>
      <w:r w:rsidRPr="00AB7803">
        <w:t xml:space="preserve"> </w:t>
      </w:r>
      <w:r>
        <w:t>доступны</w:t>
      </w:r>
      <w:r w:rsidRPr="00AB7803">
        <w:t xml:space="preserve"> следующие опер</w:t>
      </w:r>
      <w:r w:rsidRPr="002955CC">
        <w:t>а</w:t>
      </w:r>
      <w:r w:rsidRPr="00AB7803">
        <w:t>ции</w:t>
      </w:r>
      <w:r>
        <w:t xml:space="preserve"> над документом</w:t>
      </w:r>
      <w:r w:rsidRPr="00AB7803">
        <w:t>:</w:t>
      </w:r>
    </w:p>
    <w:p w:rsidR="002955CC" w:rsidRDefault="002955CC" w:rsidP="002955CC">
      <w:pPr>
        <w:pStyle w:val="ASFKListmark1"/>
      </w:pPr>
      <w:r>
        <w:t>Для исходящих документов:</w:t>
      </w:r>
    </w:p>
    <w:p w:rsidR="002955CC" w:rsidRPr="00AE4FCE" w:rsidRDefault="002955CC" w:rsidP="002955CC">
      <w:pPr>
        <w:pStyle w:val="ASFKListmark2"/>
      </w:pPr>
      <w:r w:rsidRPr="00AE4FCE">
        <w:t>создание;</w:t>
      </w:r>
    </w:p>
    <w:p w:rsidR="002955CC" w:rsidRPr="00AE4FCE" w:rsidRDefault="002955CC" w:rsidP="002955CC">
      <w:pPr>
        <w:pStyle w:val="ASFKListmark2"/>
      </w:pPr>
      <w:r w:rsidRPr="00AE4FCE">
        <w:t>импорт из внешней системы;</w:t>
      </w:r>
    </w:p>
    <w:p w:rsidR="002955CC" w:rsidRPr="00AE4FCE" w:rsidRDefault="002955CC" w:rsidP="002955CC">
      <w:pPr>
        <w:pStyle w:val="ASFKListmark2"/>
      </w:pPr>
      <w:r w:rsidRPr="00AE4FCE">
        <w:t>просмотр и редактирование;</w:t>
      </w:r>
    </w:p>
    <w:p w:rsidR="002955CC" w:rsidRPr="00AE4FCE" w:rsidRDefault="002955CC" w:rsidP="002955CC">
      <w:pPr>
        <w:pStyle w:val="ASFKListmark2"/>
      </w:pPr>
      <w:r w:rsidRPr="00AE4FCE">
        <w:t>удаление;</w:t>
      </w:r>
    </w:p>
    <w:p w:rsidR="002955CC" w:rsidRPr="00AE4FCE" w:rsidRDefault="002955CC" w:rsidP="002955CC">
      <w:pPr>
        <w:pStyle w:val="ASFKListmark2"/>
      </w:pPr>
      <w:r w:rsidRPr="00AE4FCE">
        <w:t>копирование документа и вложений</w:t>
      </w:r>
      <w:r>
        <w:t>;</w:t>
      </w:r>
    </w:p>
    <w:p w:rsidR="002955CC" w:rsidRPr="00AE4FCE" w:rsidRDefault="002955CC" w:rsidP="002955CC">
      <w:pPr>
        <w:pStyle w:val="ASFKListmark2"/>
      </w:pPr>
      <w:r w:rsidRPr="00AE4FCE">
        <w:t xml:space="preserve">подписание, проверка и удаление </w:t>
      </w:r>
      <w:r>
        <w:t>ЭП</w:t>
      </w:r>
      <w:r w:rsidRPr="00AE4FCE">
        <w:t>;</w:t>
      </w:r>
    </w:p>
    <w:p w:rsidR="002955CC" w:rsidRPr="00AE4FCE" w:rsidRDefault="002955CC" w:rsidP="002955CC">
      <w:pPr>
        <w:pStyle w:val="ASFKListmark2"/>
      </w:pPr>
      <w:r w:rsidRPr="00AE4FCE">
        <w:t>печать;</w:t>
      </w:r>
    </w:p>
    <w:p w:rsidR="002955CC" w:rsidRPr="00AE4FCE" w:rsidRDefault="002955CC" w:rsidP="002955CC">
      <w:pPr>
        <w:pStyle w:val="ASFKListmark2"/>
      </w:pPr>
      <w:r w:rsidRPr="00AE4FCE">
        <w:t xml:space="preserve">экспорт в </w:t>
      </w:r>
      <w:r w:rsidR="002C74BD">
        <w:t>ППО OEBS АСФК</w:t>
      </w:r>
      <w:r w:rsidRPr="00AE4FCE">
        <w:t>;</w:t>
      </w:r>
    </w:p>
    <w:p w:rsidR="002955CC" w:rsidRDefault="002955CC" w:rsidP="002955CC">
      <w:pPr>
        <w:pStyle w:val="ASFKListmark2"/>
      </w:pPr>
      <w:r w:rsidRPr="00AE4FCE">
        <w:t>отказ;</w:t>
      </w:r>
    </w:p>
    <w:p w:rsidR="002955CC" w:rsidRDefault="002955CC" w:rsidP="002955CC">
      <w:pPr>
        <w:pStyle w:val="ASFKListmark2"/>
      </w:pPr>
      <w:r>
        <w:t>экспорт во внешнюю систему</w:t>
      </w:r>
      <w:r w:rsidRPr="00AB7803">
        <w:t>.</w:t>
      </w:r>
    </w:p>
    <w:p w:rsidR="002955CC" w:rsidRDefault="002955CC" w:rsidP="002955CC">
      <w:pPr>
        <w:pStyle w:val="ASFKListmark1"/>
      </w:pPr>
      <w:r>
        <w:lastRenderedPageBreak/>
        <w:t>Для транзитных документов:</w:t>
      </w:r>
    </w:p>
    <w:p w:rsidR="002955CC" w:rsidRDefault="002955CC" w:rsidP="002955CC">
      <w:pPr>
        <w:pStyle w:val="ASFKListmark2"/>
      </w:pPr>
      <w:r>
        <w:t>просмотр;</w:t>
      </w:r>
    </w:p>
    <w:p w:rsidR="002955CC" w:rsidRPr="00816E1F" w:rsidRDefault="002955CC" w:rsidP="002955CC">
      <w:pPr>
        <w:pStyle w:val="ASFKListmark2"/>
      </w:pPr>
      <w:r w:rsidRPr="00816E1F">
        <w:t>подписание</w:t>
      </w:r>
      <w:r>
        <w:t xml:space="preserve"> и</w:t>
      </w:r>
      <w:r w:rsidRPr="00816E1F">
        <w:t xml:space="preserve"> проверка ЭП;</w:t>
      </w:r>
    </w:p>
    <w:p w:rsidR="002955CC" w:rsidRDefault="002955CC" w:rsidP="002955CC">
      <w:pPr>
        <w:pStyle w:val="ASFKListmark2"/>
      </w:pPr>
      <w:r w:rsidRPr="00816E1F">
        <w:t xml:space="preserve">экспорт в </w:t>
      </w:r>
      <w:r w:rsidR="002C74BD">
        <w:t>ППО OEBS АСФК</w:t>
      </w:r>
      <w:r w:rsidRPr="00816E1F">
        <w:t>;</w:t>
      </w:r>
    </w:p>
    <w:p w:rsidR="002955CC" w:rsidRPr="00816E1F" w:rsidRDefault="002955CC" w:rsidP="002955CC">
      <w:pPr>
        <w:pStyle w:val="ASFKListmark2"/>
      </w:pPr>
      <w:r>
        <w:t>отказ;</w:t>
      </w:r>
    </w:p>
    <w:p w:rsidR="002955CC" w:rsidRPr="00AB7803" w:rsidRDefault="002955CC" w:rsidP="002955CC">
      <w:pPr>
        <w:pStyle w:val="ASFKListmark2"/>
      </w:pPr>
      <w:r>
        <w:t>санкционирование.</w:t>
      </w:r>
    </w:p>
    <w:p w:rsidR="002955CC" w:rsidRPr="00AB7803" w:rsidRDefault="002955CC" w:rsidP="00A475B2">
      <w:pPr>
        <w:pStyle w:val="41"/>
      </w:pPr>
      <w:bookmarkStart w:id="650" w:name="_Toc329612154"/>
      <w:r w:rsidRPr="00AB7803">
        <w:t>Экранная форма документа</w:t>
      </w:r>
      <w:bookmarkEnd w:id="650"/>
    </w:p>
    <w:p w:rsidR="002955CC" w:rsidRPr="00AB7803" w:rsidRDefault="002955CC" w:rsidP="002955CC">
      <w:pPr>
        <w:pStyle w:val="ASFKNormal"/>
      </w:pPr>
      <w:r w:rsidRPr="00AB7803">
        <w:t xml:space="preserve">ЭФ документа «Сводная заявка на кассовый расход (для уплаты налогов)» </w:t>
      </w:r>
      <w:r w:rsidR="00ED52CE">
        <w:t>представлена н</w:t>
      </w:r>
      <w:r w:rsidR="00ED52CE" w:rsidRPr="00AB7803">
        <w:t>а рисунке</w:t>
      </w:r>
      <w:r w:rsidR="00ED52CE" w:rsidRPr="00B73930">
        <w:t> </w:t>
      </w:r>
      <w:r w:rsidR="00ED52CE" w:rsidRPr="00AB7803">
        <w:fldChar w:fldCharType="begin"/>
      </w:r>
      <w:r w:rsidR="00ED52CE" w:rsidRPr="00AB7803">
        <w:instrText xml:space="preserve"> REF _Ref329602290 \h  \* MERGEFORMAT </w:instrText>
      </w:r>
      <w:r w:rsidR="00ED52CE" w:rsidRPr="00AB7803">
        <w:fldChar w:fldCharType="separate"/>
      </w:r>
      <w:r w:rsidR="00B77F80">
        <w:t>65</w:t>
      </w:r>
      <w:r w:rsidR="00ED52CE" w:rsidRPr="00AB7803">
        <w:fldChar w:fldCharType="end"/>
      </w:r>
      <w:r w:rsidR="00ED52CE">
        <w:t xml:space="preserve">. Форма </w:t>
      </w:r>
      <w:r w:rsidRPr="00AB7803">
        <w:t>содержит следующие закладки:</w:t>
      </w:r>
    </w:p>
    <w:p w:rsidR="002955CC" w:rsidRPr="00AB7803" w:rsidRDefault="002955CC" w:rsidP="002955CC">
      <w:pPr>
        <w:pStyle w:val="ASFKListmark1"/>
      </w:pPr>
      <w:r w:rsidRPr="00AB7803">
        <w:t>«Заголовок, Раздел 1 (1)»;</w:t>
      </w:r>
    </w:p>
    <w:p w:rsidR="002955CC" w:rsidRPr="00AB7803" w:rsidRDefault="002955CC" w:rsidP="002955CC">
      <w:pPr>
        <w:pStyle w:val="ASFKListmark1"/>
      </w:pPr>
      <w:r w:rsidRPr="00AB7803">
        <w:t>«Раздел 2 (2)»;</w:t>
      </w:r>
    </w:p>
    <w:p w:rsidR="002955CC" w:rsidRPr="00AB7803" w:rsidRDefault="002955CC" w:rsidP="002955CC">
      <w:pPr>
        <w:pStyle w:val="ASFKListmark1"/>
      </w:pPr>
      <w:r w:rsidRPr="00AB7803">
        <w:t>«Подписи» (3)»;</w:t>
      </w:r>
    </w:p>
    <w:p w:rsidR="002955CC" w:rsidRPr="00AB7803" w:rsidRDefault="002955CC" w:rsidP="002955CC">
      <w:pPr>
        <w:pStyle w:val="ASFKListmark1"/>
      </w:pPr>
      <w:r w:rsidRPr="00AB7803">
        <w:t>«Системные атрибуты»;</w:t>
      </w:r>
    </w:p>
    <w:p w:rsidR="002955CC" w:rsidRPr="00AB7803" w:rsidRDefault="002955CC" w:rsidP="002955CC">
      <w:pPr>
        <w:pStyle w:val="ASFKListmark1"/>
      </w:pPr>
      <w:r w:rsidRPr="00AB7803">
        <w:t>«Протоколы».</w:t>
      </w:r>
    </w:p>
    <w:p w:rsidR="002955CC" w:rsidRPr="00AB7803" w:rsidRDefault="00B77F80" w:rsidP="002955CC">
      <w:pPr>
        <w:pStyle w:val="ASFKFigure"/>
      </w:pPr>
      <w:r>
        <w:pict>
          <v:shape id="_x0000_i1158" type="#_x0000_t75" style="width:474.75pt;height:252pt">
            <v:imagedata r:id="rId124" o:title="0"/>
          </v:shape>
        </w:pict>
      </w:r>
    </w:p>
    <w:p w:rsidR="002955CC" w:rsidRPr="00AB7803"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651" w:name="_Ref329602290"/>
      <w:bookmarkStart w:id="652" w:name="_Toc50371034"/>
      <w:r w:rsidR="00B77F80">
        <w:rPr>
          <w:noProof/>
        </w:rPr>
        <w:t>65</w:t>
      </w:r>
      <w:bookmarkEnd w:id="651"/>
      <w:r>
        <w:rPr>
          <w:noProof/>
        </w:rPr>
        <w:fldChar w:fldCharType="end"/>
      </w:r>
      <w:r w:rsidR="002955CC" w:rsidRPr="00AB7803">
        <w:t>. ЭФ документа «Сводная заявка на кассовый расход (для уплаты налогов)</w:t>
      </w:r>
      <w:r w:rsidR="00CF320C">
        <w:t>», закладки «</w:t>
      </w:r>
      <w:r w:rsidR="002955CC" w:rsidRPr="00AB7803">
        <w:t>Заголовок, Раздел 1 (1)»</w:t>
      </w:r>
      <w:bookmarkEnd w:id="652"/>
    </w:p>
    <w:p w:rsidR="002955CC" w:rsidRPr="00AB7803" w:rsidRDefault="006D3FCF" w:rsidP="002955CC">
      <w:pPr>
        <w:pStyle w:val="ASFKNormal"/>
      </w:pPr>
      <w:r>
        <w:t>Перечень</w:t>
      </w:r>
      <w:r w:rsidR="002955CC" w:rsidRPr="00AB7803">
        <w:t xml:space="preserve"> полей </w:t>
      </w:r>
      <w:r w:rsidRPr="006D3FCF">
        <w:t>документа «Сводная заявка на кассовый расход (для уплаты налогов)», закладки «Заголовок, Раздел 1 (1)»</w:t>
      </w:r>
      <w:r>
        <w:t xml:space="preserve"> приведен </w:t>
      </w:r>
      <w:r w:rsidR="002955CC" w:rsidRPr="00AB7803">
        <w:t>в таблице </w:t>
      </w:r>
      <w:r w:rsidR="002955CC" w:rsidRPr="00AB7803">
        <w:fldChar w:fldCharType="begin"/>
      </w:r>
      <w:r w:rsidR="002955CC" w:rsidRPr="00AB7803">
        <w:instrText xml:space="preserve"> REF _Ref374975084 \h  \* MERGEFORMAT </w:instrText>
      </w:r>
      <w:r w:rsidR="002955CC" w:rsidRPr="00AB7803">
        <w:fldChar w:fldCharType="separate"/>
      </w:r>
      <w:r w:rsidR="00B77F80">
        <w:t>29</w:t>
      </w:r>
      <w:r w:rsidR="002955CC" w:rsidRPr="00AB7803">
        <w:fldChar w:fldCharType="end"/>
      </w:r>
      <w:r w:rsidR="002955CC" w:rsidRPr="00AB7803">
        <w:t>.</w:t>
      </w:r>
    </w:p>
    <w:p w:rsidR="002955CC" w:rsidRPr="00AB7803" w:rsidRDefault="005374C5" w:rsidP="002955CC">
      <w:pPr>
        <w:pStyle w:val="ASFKNameTable"/>
      </w:pPr>
      <w:r>
        <w:rPr>
          <w:noProof/>
        </w:rPr>
        <w:fldChar w:fldCharType="begin"/>
      </w:r>
      <w:r>
        <w:rPr>
          <w:noProof/>
        </w:rPr>
        <w:instrText xml:space="preserve"> SEQ Таблица \* ARABIC </w:instrText>
      </w:r>
      <w:r>
        <w:rPr>
          <w:noProof/>
        </w:rPr>
        <w:fldChar w:fldCharType="separate"/>
      </w:r>
      <w:bookmarkStart w:id="653" w:name="_Ref374975084"/>
      <w:bookmarkStart w:id="654" w:name="_Toc50370817"/>
      <w:r w:rsidR="00B77F80">
        <w:rPr>
          <w:noProof/>
        </w:rPr>
        <w:t>29</w:t>
      </w:r>
      <w:bookmarkEnd w:id="653"/>
      <w:r>
        <w:rPr>
          <w:noProof/>
        </w:rPr>
        <w:fldChar w:fldCharType="end"/>
      </w:r>
      <w:r w:rsidR="002955CC" w:rsidRPr="00AB7803">
        <w:t xml:space="preserve">. Описание полей </w:t>
      </w:r>
      <w:r w:rsidR="006D3FCF" w:rsidRPr="006D3FCF">
        <w:t>документа «Сводная заявка на кассовый расход (для уплаты налогов)», закладки «Заголовок, Раздел 1 (1)»</w:t>
      </w:r>
      <w:bookmarkEnd w:id="65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23"/>
        <w:gridCol w:w="7529"/>
      </w:tblGrid>
      <w:tr w:rsidR="002955CC" w:rsidRPr="00C63F70">
        <w:trPr>
          <w:trHeight w:val="313"/>
          <w:tblHeader/>
        </w:trPr>
        <w:tc>
          <w:tcPr>
            <w:tcW w:w="114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C63F70" w:rsidRDefault="002955CC" w:rsidP="002955CC">
            <w:pPr>
              <w:pStyle w:val="ASFKTableHead"/>
            </w:pPr>
            <w:r w:rsidRPr="00C63F70">
              <w:t>Наименование поля</w:t>
            </w:r>
          </w:p>
        </w:tc>
        <w:tc>
          <w:tcPr>
            <w:tcW w:w="386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C63F70" w:rsidRDefault="002955CC" w:rsidP="002955CC">
            <w:pPr>
              <w:pStyle w:val="ASFKTableHead"/>
            </w:pPr>
            <w:r w:rsidRPr="00C63F70">
              <w:t>Описание поля</w:t>
            </w:r>
          </w:p>
        </w:tc>
      </w:tr>
      <w:tr w:rsidR="002955CC" w:rsidRPr="00C63F70">
        <w:tc>
          <w:tcPr>
            <w:tcW w:w="1140" w:type="pct"/>
          </w:tcPr>
          <w:p w:rsidR="002955CC" w:rsidRPr="00C63F70" w:rsidRDefault="002955CC" w:rsidP="002955CC">
            <w:pPr>
              <w:pStyle w:val="ASFKTablenorm0"/>
            </w:pPr>
            <w:r w:rsidRPr="00C63F70">
              <w:t>Номер заявки</w:t>
            </w:r>
          </w:p>
        </w:tc>
        <w:tc>
          <w:tcPr>
            <w:tcW w:w="3860" w:type="pct"/>
          </w:tcPr>
          <w:p w:rsidR="002955CC" w:rsidRPr="00302564" w:rsidRDefault="002955CC" w:rsidP="002955CC">
            <w:pPr>
              <w:pStyle w:val="ASFKTablenorm0"/>
            </w:pPr>
            <w:r w:rsidRPr="00302564">
              <w:t>Значение рассчитывается автоматически на основании настроек для т</w:t>
            </w:r>
            <w:r w:rsidRPr="000A4CDD">
              <w:t>е</w:t>
            </w:r>
            <w:r w:rsidRPr="00302564">
              <w:t>кущ</w:t>
            </w:r>
            <w:r w:rsidRPr="002955CC">
              <w:t>е</w:t>
            </w:r>
            <w:r w:rsidRPr="00302564">
              <w:t xml:space="preserve">го типа документа в справочнике </w:t>
            </w:r>
            <w:r>
              <w:t>«</w:t>
            </w:r>
            <w:r w:rsidRPr="00302564">
              <w:t>Параметры автонумерации док</w:t>
            </w:r>
            <w:r w:rsidRPr="000A4CDD">
              <w:t>у</w:t>
            </w:r>
            <w:r w:rsidRPr="00302564">
              <w:t>ментов</w:t>
            </w:r>
            <w:r>
              <w:t>»</w:t>
            </w:r>
            <w:r w:rsidRPr="00302564">
              <w:t>.</w:t>
            </w:r>
            <w:r>
              <w:t xml:space="preserve"> </w:t>
            </w:r>
            <w:r w:rsidRPr="00302564">
              <w:t>Может быть заполнено вручную.</w:t>
            </w:r>
          </w:p>
          <w:p w:rsidR="002955CC" w:rsidRPr="00C63F70" w:rsidRDefault="002955CC" w:rsidP="002955CC">
            <w:pPr>
              <w:pStyle w:val="ASFKTablenorm0"/>
            </w:pPr>
            <w:r>
              <w:t xml:space="preserve">В случае если </w:t>
            </w:r>
            <w:r w:rsidRPr="00302564">
              <w:t>значение было изменено вручную и не соответствует авт</w:t>
            </w:r>
            <w:r w:rsidRPr="000A4CDD">
              <w:t>о</w:t>
            </w:r>
            <w:r w:rsidRPr="00302564">
              <w:t>матически вычисленному значению, правильный порядковый номер м</w:t>
            </w:r>
            <w:r w:rsidRPr="000A4CDD">
              <w:t>о</w:t>
            </w:r>
            <w:r w:rsidRPr="00302564">
              <w:t>жет быть проставлен по нажатию кнопки.</w:t>
            </w:r>
          </w:p>
        </w:tc>
      </w:tr>
      <w:tr w:rsidR="002955CC" w:rsidRPr="00C63F70">
        <w:tc>
          <w:tcPr>
            <w:tcW w:w="1140" w:type="pct"/>
          </w:tcPr>
          <w:p w:rsidR="002955CC" w:rsidRPr="00C63F70" w:rsidRDefault="002955CC" w:rsidP="002955CC">
            <w:pPr>
              <w:pStyle w:val="ASFKTablenorm0"/>
            </w:pPr>
            <w:r w:rsidRPr="00C63F70">
              <w:t>Дата заявки</w:t>
            </w:r>
          </w:p>
        </w:tc>
        <w:tc>
          <w:tcPr>
            <w:tcW w:w="3860" w:type="pct"/>
          </w:tcPr>
          <w:p w:rsidR="002955CC" w:rsidRPr="00D35E5F" w:rsidRDefault="002955CC" w:rsidP="002955CC">
            <w:pPr>
              <w:pStyle w:val="ASFKTablenorm0"/>
            </w:pPr>
            <w:r w:rsidRPr="00302564">
              <w:t>Значение по умолчанию текущая дата. Может быть изменено пользоват</w:t>
            </w:r>
            <w:r w:rsidRPr="002955CC">
              <w:t>е</w:t>
            </w:r>
            <w:r w:rsidRPr="00302564">
              <w:t xml:space="preserve">лем </w:t>
            </w:r>
            <w:r w:rsidRPr="00302564">
              <w:lastRenderedPageBreak/>
              <w:t>вручную или выбором из системного календаря.</w:t>
            </w:r>
          </w:p>
        </w:tc>
      </w:tr>
      <w:tr w:rsidR="002955CC" w:rsidRPr="00C63F70">
        <w:tc>
          <w:tcPr>
            <w:tcW w:w="1140" w:type="pct"/>
          </w:tcPr>
          <w:p w:rsidR="002955CC" w:rsidRPr="00C63F70" w:rsidRDefault="002955CC" w:rsidP="002955CC">
            <w:pPr>
              <w:pStyle w:val="ASFKTablenorm0"/>
            </w:pPr>
            <w:r w:rsidRPr="00C63F70">
              <w:lastRenderedPageBreak/>
              <w:t>Статус</w:t>
            </w:r>
          </w:p>
        </w:tc>
        <w:tc>
          <w:tcPr>
            <w:tcW w:w="3860" w:type="pct"/>
          </w:tcPr>
          <w:p w:rsidR="002955CC" w:rsidRPr="00D35E5F" w:rsidRDefault="002955CC" w:rsidP="002955CC">
            <w:pPr>
              <w:pStyle w:val="ASFKTablenorm0"/>
            </w:pPr>
            <w:r w:rsidRPr="00302564">
              <w:t>Значение заполняется автоматически или передается из OEBS.</w:t>
            </w:r>
          </w:p>
        </w:tc>
      </w:tr>
      <w:tr w:rsidR="000B7264" w:rsidTr="000B7264">
        <w:tc>
          <w:tcPr>
            <w:tcW w:w="1140" w:type="pct"/>
            <w:tcBorders>
              <w:top w:val="single" w:sz="4" w:space="0" w:color="auto"/>
              <w:left w:val="single" w:sz="4" w:space="0" w:color="auto"/>
              <w:bottom w:val="single" w:sz="4" w:space="0" w:color="auto"/>
              <w:right w:val="single" w:sz="4" w:space="0" w:color="auto"/>
            </w:tcBorders>
            <w:hideMark/>
          </w:tcPr>
          <w:p w:rsidR="000B7264" w:rsidRDefault="000B7264">
            <w:pPr>
              <w:pStyle w:val="ASFKTablenorm0"/>
            </w:pPr>
            <w:r>
              <w:t>Уровень конфиденциальности</w:t>
            </w:r>
          </w:p>
        </w:tc>
        <w:tc>
          <w:tcPr>
            <w:tcW w:w="3860" w:type="pct"/>
            <w:tcBorders>
              <w:top w:val="single" w:sz="4" w:space="0" w:color="auto"/>
              <w:left w:val="single" w:sz="4" w:space="0" w:color="auto"/>
              <w:bottom w:val="single" w:sz="4" w:space="0" w:color="auto"/>
              <w:right w:val="single" w:sz="4" w:space="0" w:color="auto"/>
            </w:tcBorders>
            <w:hideMark/>
          </w:tcPr>
          <w:p w:rsidR="000B7264" w:rsidRDefault="000B7264">
            <w:pPr>
              <w:pStyle w:val="ASFKTablenorm0"/>
            </w:pPr>
            <w:r>
              <w:t>Значение не заполняется по умолчанию. Заполняется вручную пользователем.</w:t>
            </w:r>
          </w:p>
          <w:p w:rsidR="000B7264" w:rsidRDefault="000B7264">
            <w:pPr>
              <w:pStyle w:val="ASFKTablenorm0"/>
            </w:pPr>
            <w:r>
              <w:t>Поле заполняется значением «0» или пусто, передается только до АРМ ОРФК.</w:t>
            </w:r>
          </w:p>
        </w:tc>
      </w:tr>
      <w:tr w:rsidR="002955CC" w:rsidRPr="00C63F70">
        <w:tc>
          <w:tcPr>
            <w:tcW w:w="5000" w:type="pct"/>
            <w:gridSpan w:val="2"/>
          </w:tcPr>
          <w:p w:rsidR="002955CC" w:rsidRPr="00C63F70" w:rsidRDefault="002955CC" w:rsidP="002955CC">
            <w:pPr>
              <w:pStyle w:val="ASFKTablenorm0"/>
            </w:pPr>
            <w:r>
              <w:t>Закладка</w:t>
            </w:r>
            <w:r w:rsidRPr="00C63F70">
              <w:t xml:space="preserve"> «</w:t>
            </w:r>
            <w:r w:rsidRPr="00424CF0">
              <w:t>Заголовок, Раздел 1 (1)</w:t>
            </w:r>
            <w:r w:rsidRPr="00C63F70">
              <w:t>»</w:t>
            </w:r>
          </w:p>
        </w:tc>
      </w:tr>
      <w:tr w:rsidR="00720F5A" w:rsidRPr="00C63F70">
        <w:tc>
          <w:tcPr>
            <w:tcW w:w="1140" w:type="pct"/>
          </w:tcPr>
          <w:p w:rsidR="00720F5A" w:rsidRPr="00720F5A" w:rsidRDefault="00720F5A" w:rsidP="002955CC">
            <w:pPr>
              <w:pStyle w:val="ASFKTablenorm0"/>
            </w:pPr>
            <w:r w:rsidRPr="00720F5A">
              <w:t>Клиент</w:t>
            </w:r>
          </w:p>
        </w:tc>
        <w:tc>
          <w:tcPr>
            <w:tcW w:w="3860" w:type="pct"/>
          </w:tcPr>
          <w:p w:rsidR="00720F5A" w:rsidRPr="00720F5A" w:rsidRDefault="00720F5A" w:rsidP="0056675B">
            <w:pPr>
              <w:pStyle w:val="ASFKTablenorm0"/>
            </w:pPr>
            <w:r w:rsidRPr="00720F5A">
              <w:t>Если SelfSRCode (Код по СР) заполнена и Переход на СР = 1, то поле требуется заполнять значением полного наименования актуальной записи спр. СР, найденной по коду = SelfSRCode (Код по СР).</w:t>
            </w:r>
          </w:p>
          <w:p w:rsidR="00720F5A" w:rsidRPr="00720F5A" w:rsidRDefault="00720F5A" w:rsidP="0056675B">
            <w:pPr>
              <w:pStyle w:val="ASFKTablenorm0"/>
            </w:pPr>
            <w:r w:rsidRPr="00720F5A">
              <w:t>Иначе поле заполняется по-старому: полным наименованием актуальной записи РУБП/ПУБП/НУБП/УП, найденной по SelfBUCode (Код собственного БУ) и SelfBudgetCode (Код бюджета).</w:t>
            </w:r>
          </w:p>
          <w:p w:rsidR="00720F5A" w:rsidRPr="00720F5A" w:rsidRDefault="00720F5A" w:rsidP="0056675B">
            <w:pPr>
              <w:pStyle w:val="ASFKTablenorm0"/>
            </w:pPr>
            <w:r w:rsidRPr="00720F5A">
              <w:t>При выборе пользователем родительского документа значение заполняется автоматически из указанного бюджетного обязательства.</w:t>
            </w:r>
          </w:p>
          <w:p w:rsidR="00720F5A" w:rsidRPr="00720F5A" w:rsidRDefault="00720F5A" w:rsidP="0056675B">
            <w:pPr>
              <w:pStyle w:val="ASFKTablenorm0"/>
            </w:pPr>
            <w:r w:rsidRPr="00720F5A">
              <w:t>Может быть изменено пользователем вручную.</w:t>
            </w:r>
          </w:p>
        </w:tc>
      </w:tr>
      <w:tr w:rsidR="00720F5A" w:rsidRPr="00C63F70">
        <w:tc>
          <w:tcPr>
            <w:tcW w:w="1140" w:type="pct"/>
          </w:tcPr>
          <w:p w:rsidR="00720F5A" w:rsidRPr="00720F5A" w:rsidRDefault="00966CDB" w:rsidP="002955CC">
            <w:pPr>
              <w:pStyle w:val="ASFKTablenorm0"/>
            </w:pPr>
            <w:r w:rsidRPr="00720F5A">
              <w:t>П</w:t>
            </w:r>
            <w:r w:rsidR="00720F5A" w:rsidRPr="00720F5A">
              <w:t>о Сводному реестру</w:t>
            </w:r>
          </w:p>
        </w:tc>
        <w:tc>
          <w:tcPr>
            <w:tcW w:w="3860" w:type="pct"/>
          </w:tcPr>
          <w:p w:rsidR="00720F5A" w:rsidRPr="00720F5A" w:rsidRDefault="00720F5A" w:rsidP="0056675B">
            <w:pPr>
              <w:pStyle w:val="ASFKTablenorm0"/>
            </w:pPr>
            <w:r w:rsidRPr="00720F5A">
              <w:t xml:space="preserve">Если SelfSRcode заполнена, то поле заполняется значением константы SelfSRCode (Код по СР), иначе поле заполняется по-старому: </w:t>
            </w:r>
          </w:p>
          <w:p w:rsidR="00720F5A" w:rsidRPr="00720F5A" w:rsidRDefault="00720F5A" w:rsidP="0056675B">
            <w:pPr>
              <w:pStyle w:val="ASFKTableListMark"/>
            </w:pPr>
            <w:r w:rsidRPr="00720F5A">
              <w:t xml:space="preserve">на АРМ ПБС </w:t>
            </w:r>
            <w:r w:rsidR="004C2FA9">
              <w:t>–</w:t>
            </w:r>
            <w:r w:rsidRPr="00720F5A">
              <w:t xml:space="preserve"> из SelfBUCode для ФБ;</w:t>
            </w:r>
          </w:p>
          <w:p w:rsidR="00720F5A" w:rsidRPr="00720F5A" w:rsidRDefault="00720F5A" w:rsidP="0056675B">
            <w:pPr>
              <w:pStyle w:val="ASFKTableListMark"/>
            </w:pPr>
            <w:r w:rsidRPr="00720F5A">
              <w:t xml:space="preserve">на АРМ ФО и НУБП </w:t>
            </w:r>
            <w:r w:rsidR="004C2FA9">
              <w:t>–</w:t>
            </w:r>
            <w:r w:rsidRPr="00720F5A">
              <w:t xml:space="preserve"> не заполняется.</w:t>
            </w:r>
          </w:p>
          <w:p w:rsidR="00720F5A" w:rsidRPr="00720F5A" w:rsidRDefault="00720F5A" w:rsidP="0056675B">
            <w:pPr>
              <w:pStyle w:val="ASFKTablenorm0"/>
            </w:pPr>
            <w:r w:rsidRPr="00720F5A">
              <w:t>Может быть изменено вручную.</w:t>
            </w:r>
          </w:p>
        </w:tc>
      </w:tr>
      <w:tr w:rsidR="002955CC" w:rsidRPr="00C63F70">
        <w:tc>
          <w:tcPr>
            <w:tcW w:w="1140" w:type="pct"/>
          </w:tcPr>
          <w:p w:rsidR="002955CC" w:rsidRPr="00C63F70" w:rsidRDefault="002955CC" w:rsidP="002955CC">
            <w:pPr>
              <w:pStyle w:val="ASFKTablenorm0"/>
            </w:pPr>
            <w:r w:rsidRPr="00C63F70">
              <w:t>Номер лицевого счета</w:t>
            </w:r>
          </w:p>
        </w:tc>
        <w:tc>
          <w:tcPr>
            <w:tcW w:w="3860" w:type="pct"/>
          </w:tcPr>
          <w:p w:rsidR="002955CC" w:rsidRPr="00E66C54" w:rsidRDefault="002955CC" w:rsidP="002955CC">
            <w:pPr>
              <w:pStyle w:val="ASFKTablenorm0"/>
            </w:pPr>
            <w:r w:rsidRPr="00E66C54">
              <w:t>Допустимые типы л/с:</w:t>
            </w:r>
          </w:p>
          <w:p w:rsidR="002955CC" w:rsidRPr="00E66C54" w:rsidRDefault="002955CC" w:rsidP="002955CC">
            <w:pPr>
              <w:pStyle w:val="ASFKTablenorm0"/>
            </w:pPr>
            <w:r w:rsidRPr="00E66C54">
              <w:t>03%, 05%, 08%, 09%, 20%, 21%, 22%, 31%, 32%</w:t>
            </w:r>
            <w:r>
              <w:t>.</w:t>
            </w:r>
          </w:p>
          <w:p w:rsidR="002955CC" w:rsidRPr="00E66C54" w:rsidRDefault="002955CC" w:rsidP="002955CC">
            <w:pPr>
              <w:pStyle w:val="ASFKTablenorm0"/>
            </w:pPr>
            <w:r w:rsidRPr="00E66C54">
              <w:t>На АРМ ФО заполняется вручную, либо выбором значения из справочн</w:t>
            </w:r>
            <w:r w:rsidRPr="002955CC">
              <w:t>и</w:t>
            </w:r>
            <w:r w:rsidRPr="00E66C54">
              <w:t>ка Информация по лицевым счетам.</w:t>
            </w:r>
          </w:p>
          <w:p w:rsidR="002955CC" w:rsidRPr="00E66C54" w:rsidRDefault="002955CC" w:rsidP="002955CC">
            <w:pPr>
              <w:pStyle w:val="ASFKTablenorm0"/>
            </w:pPr>
            <w:r w:rsidRPr="00E66C54">
              <w:t>Значение может быть изменено пользователем вручную или выбором из справочника лицевых счетов.</w:t>
            </w:r>
          </w:p>
          <w:p w:rsidR="002955CC" w:rsidRPr="00E66C54" w:rsidRDefault="002955CC" w:rsidP="002955CC">
            <w:pPr>
              <w:pStyle w:val="ASFKTablenorm0"/>
            </w:pPr>
            <w:r w:rsidRPr="00E66C54">
              <w:t>При выборе пользователем родительского документа значение заполняе</w:t>
            </w:r>
            <w:r w:rsidRPr="002955CC">
              <w:t>т</w:t>
            </w:r>
            <w:r w:rsidRPr="00E66C54">
              <w:t>ся автоматически из указанного бюджетного обязательства.</w:t>
            </w:r>
          </w:p>
          <w:p w:rsidR="002955CC" w:rsidRPr="00E66C54" w:rsidRDefault="002955CC" w:rsidP="002955CC">
            <w:pPr>
              <w:pStyle w:val="ASFKTablenorm0"/>
            </w:pPr>
            <w:r w:rsidRPr="00E66C54">
              <w:t xml:space="preserve">При указании в поле </w:t>
            </w:r>
            <w:r>
              <w:t>«</w:t>
            </w:r>
            <w:r w:rsidRPr="00E66C54">
              <w:t>Лицевой счет</w:t>
            </w:r>
            <w:r>
              <w:t>»</w:t>
            </w:r>
            <w:r w:rsidRPr="00E66C54">
              <w:t xml:space="preserve"> 14 и 05 типа ЛС (для 05 ЛС в записи справочника ЛС должна быть в заполнены поля раздела </w:t>
            </w:r>
            <w:r>
              <w:t>«</w:t>
            </w:r>
            <w:r w:rsidRPr="00E66C54">
              <w:t>Дополнител</w:t>
            </w:r>
            <w:r w:rsidRPr="000A4CDD">
              <w:t>ь</w:t>
            </w:r>
            <w:r w:rsidRPr="00E66C54">
              <w:t>ные реквизиты ЛС по переданным полномочиям</w:t>
            </w:r>
            <w:r>
              <w:t>»</w:t>
            </w:r>
            <w:r w:rsidRPr="00E66C54">
              <w:t xml:space="preserve"> и отмечен чекбокс НУБП на вкладке </w:t>
            </w:r>
            <w:r>
              <w:t>«</w:t>
            </w:r>
            <w:r w:rsidRPr="00E66C54">
              <w:t>Дополнительные реквизиты (5)</w:t>
            </w:r>
            <w:r>
              <w:t>»</w:t>
            </w:r>
            <w:r w:rsidRPr="00E66C54">
              <w:t>) необходимо перез</w:t>
            </w:r>
            <w:r w:rsidRPr="000A4CDD">
              <w:t>а</w:t>
            </w:r>
            <w:r w:rsidRPr="00E66C54">
              <w:t>полнить сл</w:t>
            </w:r>
            <w:r>
              <w:t>едующие поля документа.</w:t>
            </w:r>
          </w:p>
          <w:p w:rsidR="002955CC" w:rsidRPr="00E66C54" w:rsidRDefault="002955CC" w:rsidP="002955CC">
            <w:pPr>
              <w:pStyle w:val="ASFKTableListMark"/>
            </w:pPr>
            <w:r w:rsidRPr="00E66C54">
              <w:t>код бюджета (код бюджета из справочника лицевых счетов)</w:t>
            </w:r>
            <w:r>
              <w:t>;</w:t>
            </w:r>
          </w:p>
          <w:p w:rsidR="002955CC" w:rsidRPr="00E66C54" w:rsidRDefault="002955CC" w:rsidP="002955CC">
            <w:pPr>
              <w:pStyle w:val="ASFKTableListMark"/>
            </w:pPr>
            <w:r w:rsidRPr="00E66C54">
              <w:t>бюджет (наименование по коду из справочника бюджетов)</w:t>
            </w:r>
            <w:r>
              <w:t>;</w:t>
            </w:r>
          </w:p>
          <w:p w:rsidR="002955CC" w:rsidRPr="00E66C54" w:rsidRDefault="002955CC" w:rsidP="002955CC">
            <w:pPr>
              <w:pStyle w:val="ASFKTableListMark"/>
            </w:pPr>
            <w:r w:rsidRPr="00E66C54">
              <w:t>финорган (код) (по коду бюджета из справочника финорганов)</w:t>
            </w:r>
            <w:r>
              <w:t>;</w:t>
            </w:r>
          </w:p>
          <w:p w:rsidR="002955CC" w:rsidRPr="00E66C54" w:rsidRDefault="002955CC" w:rsidP="002955CC">
            <w:pPr>
              <w:pStyle w:val="ASFKTableListMark"/>
            </w:pPr>
            <w:r w:rsidRPr="00E66C54">
              <w:t>финорган (наименование) (из справочника финорганов)</w:t>
            </w:r>
            <w:r>
              <w:t>;</w:t>
            </w:r>
          </w:p>
          <w:p w:rsidR="002955CC" w:rsidRPr="00E66C54" w:rsidRDefault="002955CC" w:rsidP="002955CC">
            <w:pPr>
              <w:pStyle w:val="ASFKTableListMark"/>
            </w:pPr>
            <w:r w:rsidRPr="00E66C54">
              <w:t>наименование клиента (полное наименование владельца ЛС из спр</w:t>
            </w:r>
            <w:r w:rsidRPr="000A4CDD">
              <w:t>а</w:t>
            </w:r>
            <w:r w:rsidRPr="00E66C54">
              <w:t>вочника лицевых счетов)</w:t>
            </w:r>
            <w:r>
              <w:t>;</w:t>
            </w:r>
          </w:p>
          <w:p w:rsidR="002955CC" w:rsidRPr="00E66C54" w:rsidRDefault="002955CC" w:rsidP="002955CC">
            <w:pPr>
              <w:pStyle w:val="ASFKTableListMark"/>
            </w:pPr>
            <w:r w:rsidRPr="00E66C54">
              <w:t>код по сводному реестру (заполняется только в случае указания ф</w:t>
            </w:r>
            <w:r w:rsidRPr="000A4CDD">
              <w:t>е</w:t>
            </w:r>
            <w:r w:rsidRPr="00E66C54">
              <w:t>дерального бюджета – из справочника лицевых счетов)</w:t>
            </w:r>
            <w:r>
              <w:t>;</w:t>
            </w:r>
          </w:p>
          <w:p w:rsidR="002955CC" w:rsidRPr="00E66C54" w:rsidRDefault="002955CC" w:rsidP="002955CC">
            <w:pPr>
              <w:pStyle w:val="ASFKTableListMark"/>
            </w:pPr>
            <w:r w:rsidRPr="00E66C54">
              <w:t>глава по БК (ведомство из справочника лицевых счетов)</w:t>
            </w:r>
            <w:r>
              <w:t>;</w:t>
            </w:r>
          </w:p>
          <w:p w:rsidR="002955CC" w:rsidRPr="00C63F70" w:rsidRDefault="002955CC" w:rsidP="002955CC">
            <w:pPr>
              <w:pStyle w:val="ASFKTableListMark"/>
            </w:pPr>
            <w:r w:rsidRPr="00E66C54">
              <w:t>ГРБС (наименование из справочника ведомств с учетом бюдж</w:t>
            </w:r>
            <w:r w:rsidRPr="000A4CDD">
              <w:t>е</w:t>
            </w:r>
            <w:r w:rsidRPr="00E66C54">
              <w:t>та)</w:t>
            </w:r>
            <w:r>
              <w:t>.</w:t>
            </w:r>
          </w:p>
        </w:tc>
      </w:tr>
      <w:tr w:rsidR="00720F5A" w:rsidRPr="00C63F70">
        <w:tc>
          <w:tcPr>
            <w:tcW w:w="1140" w:type="pct"/>
          </w:tcPr>
          <w:p w:rsidR="00720F5A" w:rsidRPr="00720F5A" w:rsidRDefault="00720F5A" w:rsidP="002955CC">
            <w:pPr>
              <w:pStyle w:val="ASFKTablenorm0"/>
            </w:pPr>
            <w:r w:rsidRPr="00720F5A">
              <w:t>ГРБС</w:t>
            </w:r>
          </w:p>
        </w:tc>
        <w:tc>
          <w:tcPr>
            <w:tcW w:w="3860" w:type="pct"/>
          </w:tcPr>
          <w:p w:rsidR="00720F5A" w:rsidRPr="00720F5A" w:rsidRDefault="00720F5A" w:rsidP="0056675B">
            <w:pPr>
              <w:pStyle w:val="ASFKTablenorm0"/>
            </w:pPr>
            <w:r w:rsidRPr="00720F5A">
              <w:t>На АРМ ФО: значение поля подтягивается по «Глава по БК» из справочника Ведомств из поля «Полное наименование» (в рамках указанного бюджета).</w:t>
            </w:r>
          </w:p>
          <w:p w:rsidR="00720F5A" w:rsidRPr="00720F5A" w:rsidRDefault="00720F5A" w:rsidP="0056675B">
            <w:pPr>
              <w:pStyle w:val="ASFKTablenorm0"/>
            </w:pPr>
            <w:r w:rsidRPr="00720F5A">
              <w:lastRenderedPageBreak/>
              <w:t xml:space="preserve">При выборе пользователем родительского документа значение заполняется автоматически из указанного бюджетного обязательства. </w:t>
            </w:r>
          </w:p>
          <w:p w:rsidR="00720F5A" w:rsidRPr="00720F5A" w:rsidRDefault="00720F5A" w:rsidP="0056675B">
            <w:pPr>
              <w:pStyle w:val="ASFKTablenorm0"/>
            </w:pPr>
            <w:r w:rsidRPr="00720F5A">
              <w:t>Может быть отредактировано вручную.</w:t>
            </w:r>
          </w:p>
          <w:p w:rsidR="00720F5A" w:rsidRPr="00720F5A" w:rsidRDefault="00720F5A" w:rsidP="0056675B">
            <w:pPr>
              <w:pStyle w:val="ASFKTablenorm0"/>
            </w:pPr>
            <w:r w:rsidRPr="00720F5A">
              <w:t>Поле может не заполняться в соответствии с отдельными указаниями ФК в целях обеспечения режима секретности.</w:t>
            </w:r>
          </w:p>
          <w:p w:rsidR="00720F5A" w:rsidRPr="00A14ACA" w:rsidRDefault="00720F5A" w:rsidP="00344186">
            <w:pPr>
              <w:pStyle w:val="ASFKTableListNum"/>
              <w:numPr>
                <w:ilvl w:val="0"/>
                <w:numId w:val="81"/>
              </w:numPr>
            </w:pPr>
            <w:r w:rsidRPr="00A14ACA">
              <w:t>Если «Переход на СР» = 0, то заполнение полей документа осуществляется по-старому, из СРРПБС.</w:t>
            </w:r>
          </w:p>
          <w:p w:rsidR="00720F5A" w:rsidRPr="00A14ACA" w:rsidRDefault="00720F5A" w:rsidP="00720F5A">
            <w:pPr>
              <w:pStyle w:val="ASFKTableListNum"/>
            </w:pPr>
            <w:r w:rsidRPr="00A14ACA">
              <w:t xml:space="preserve">Если «Переход на СР» = 1, то заполнение следующих полей документа осуществляется из записи СР, определенной по </w:t>
            </w:r>
            <w:r w:rsidRPr="00DF7CE6">
              <w:rPr>
                <w:rStyle w:val="ASFKReporterror"/>
              </w:rPr>
              <w:t>Registration</w:t>
            </w:r>
            <w:r w:rsidR="00DF7CE6" w:rsidRPr="00A14ACA">
              <w:rPr>
                <w:rStyle w:val="ASFKReporterror"/>
                <w:lang w:val="ru-RU"/>
              </w:rPr>
              <w:t xml:space="preserve"> </w:t>
            </w:r>
            <w:r w:rsidRPr="00DF7CE6">
              <w:rPr>
                <w:rStyle w:val="ASFKReporterror"/>
              </w:rPr>
              <w:t>Number</w:t>
            </w:r>
            <w:r w:rsidRPr="00A14ACA">
              <w:t xml:space="preserve"> = константе SelfBUCode (Код собственного БУ) и бюджету = константе </w:t>
            </w:r>
            <w:r w:rsidR="006C4D82" w:rsidRPr="00A14ACA">
              <w:t>SelfBudgetCode (Код бюджета)</w:t>
            </w:r>
            <w:r w:rsidRPr="00A14ACA">
              <w:t>.</w:t>
            </w:r>
          </w:p>
        </w:tc>
      </w:tr>
      <w:tr w:rsidR="002955CC" w:rsidRPr="00C63F70">
        <w:tc>
          <w:tcPr>
            <w:tcW w:w="1140" w:type="pct"/>
          </w:tcPr>
          <w:p w:rsidR="002955CC" w:rsidRPr="00C63F70" w:rsidRDefault="002955CC" w:rsidP="002955CC">
            <w:pPr>
              <w:pStyle w:val="ASFKTablenorm0"/>
            </w:pPr>
            <w:r w:rsidRPr="00C63F70">
              <w:lastRenderedPageBreak/>
              <w:t>Глава по БК</w:t>
            </w:r>
          </w:p>
        </w:tc>
        <w:tc>
          <w:tcPr>
            <w:tcW w:w="3860" w:type="pct"/>
          </w:tcPr>
          <w:p w:rsidR="002955CC" w:rsidRPr="00E66C54" w:rsidRDefault="002955CC" w:rsidP="002955CC">
            <w:pPr>
              <w:pStyle w:val="ASFKTablenorm0"/>
            </w:pPr>
            <w:r w:rsidRPr="00E66C54">
              <w:t>Значение заполняется автоматически из системной константы.</w:t>
            </w:r>
          </w:p>
          <w:p w:rsidR="002955CC" w:rsidRPr="00E66C54" w:rsidRDefault="002955CC" w:rsidP="002955CC">
            <w:pPr>
              <w:pStyle w:val="ASFKTablenorm0"/>
            </w:pPr>
            <w:r w:rsidRPr="00E66C54">
              <w:t>При выборе пользователем родительского документа значение заполняе</w:t>
            </w:r>
            <w:r w:rsidRPr="002955CC">
              <w:t>т</w:t>
            </w:r>
            <w:r w:rsidRPr="00E66C54">
              <w:t>ся автоматически из указанного бюджетного обязательства.</w:t>
            </w:r>
          </w:p>
          <w:p w:rsidR="002955CC" w:rsidRPr="00E66C54" w:rsidRDefault="002955CC" w:rsidP="002955CC">
            <w:pPr>
              <w:pStyle w:val="ASFKTablenorm0"/>
            </w:pPr>
            <w:r w:rsidRPr="00E66C54">
              <w:t>Может быть отредактировано вручную, либо выбором из справочн</w:t>
            </w:r>
            <w:r w:rsidRPr="000A4CDD">
              <w:t>и</w:t>
            </w:r>
            <w:r w:rsidRPr="00E66C54">
              <w:t>ка Ведомств (с учетом бюджета).</w:t>
            </w:r>
          </w:p>
          <w:p w:rsidR="002955CC" w:rsidRPr="00E66C54" w:rsidRDefault="002955CC" w:rsidP="002955CC">
            <w:pPr>
              <w:pStyle w:val="ASFKTablenorm0"/>
            </w:pPr>
            <w:r w:rsidRPr="00E66C54">
              <w:t>Для БУ, АУ (31 л/с) не заполняется.</w:t>
            </w:r>
          </w:p>
          <w:p w:rsidR="002955CC" w:rsidRPr="00C63F70" w:rsidRDefault="002955CC" w:rsidP="002955CC">
            <w:pPr>
              <w:pStyle w:val="ASFKTablenorm0"/>
            </w:pPr>
            <w:r w:rsidRPr="00E66C54">
              <w:t>Поле может не заполняться в соответствии с отдельными указаниями ФК в целях</w:t>
            </w:r>
            <w:r>
              <w:t xml:space="preserve"> обеспечения режима секретности</w:t>
            </w:r>
            <w:r w:rsidRPr="00C63F70">
              <w:t>.</w:t>
            </w:r>
          </w:p>
        </w:tc>
      </w:tr>
      <w:tr w:rsidR="002955CC" w:rsidRPr="00C63F70">
        <w:tc>
          <w:tcPr>
            <w:tcW w:w="1140" w:type="pct"/>
          </w:tcPr>
          <w:p w:rsidR="002955CC" w:rsidRPr="00C63F70" w:rsidRDefault="00966CDB" w:rsidP="002955CC">
            <w:pPr>
              <w:pStyle w:val="ASFKTablenorm0"/>
            </w:pPr>
            <w:r w:rsidRPr="00C63F70">
              <w:t>П</w:t>
            </w:r>
            <w:r w:rsidR="002955CC" w:rsidRPr="00C63F70">
              <w:t>о ОКПО</w:t>
            </w:r>
          </w:p>
        </w:tc>
        <w:tc>
          <w:tcPr>
            <w:tcW w:w="3860" w:type="pct"/>
          </w:tcPr>
          <w:p w:rsidR="002955CC" w:rsidRPr="00E66C54" w:rsidRDefault="002955CC" w:rsidP="002955CC">
            <w:pPr>
              <w:pStyle w:val="ASFKTablenorm0"/>
            </w:pPr>
            <w:r w:rsidRPr="00E66C54">
              <w:t>Заполняется автоматически ОКПО соответствующего актуального ФО (поиск по коду ФО) из справочника Финансовые органы. Может быть о</w:t>
            </w:r>
            <w:r w:rsidRPr="000A4CDD">
              <w:t>т</w:t>
            </w:r>
            <w:r w:rsidRPr="00E66C54">
              <w:t xml:space="preserve">редактировано вручную/из справочника финорганов. </w:t>
            </w:r>
          </w:p>
          <w:p w:rsidR="002955CC" w:rsidRPr="00D35E5F" w:rsidRDefault="002955CC" w:rsidP="002955CC">
            <w:pPr>
              <w:pStyle w:val="ASFKTablenorm0"/>
            </w:pPr>
            <w:r w:rsidRPr="00E66C54">
              <w:t xml:space="preserve">Не заполняется, если не заполнено поле </w:t>
            </w:r>
            <w:r>
              <w:t>«</w:t>
            </w:r>
            <w:r w:rsidRPr="00E66C54">
              <w:t>Финансовый орган</w:t>
            </w:r>
            <w:r>
              <w:t>»</w:t>
            </w:r>
            <w:r w:rsidRPr="00E66C54">
              <w:t>.</w:t>
            </w:r>
          </w:p>
        </w:tc>
      </w:tr>
      <w:tr w:rsidR="002955CC" w:rsidRPr="00C63F70">
        <w:tc>
          <w:tcPr>
            <w:tcW w:w="1140" w:type="pct"/>
          </w:tcPr>
          <w:p w:rsidR="002955CC" w:rsidRPr="00C63F70" w:rsidRDefault="002955CC" w:rsidP="002955CC">
            <w:pPr>
              <w:pStyle w:val="ASFKTablenorm0"/>
            </w:pPr>
            <w:r w:rsidRPr="00C63F70">
              <w:t>Бюджет</w:t>
            </w:r>
          </w:p>
        </w:tc>
        <w:tc>
          <w:tcPr>
            <w:tcW w:w="3860" w:type="pct"/>
          </w:tcPr>
          <w:p w:rsidR="002955CC" w:rsidRDefault="002955CC" w:rsidP="002955CC">
            <w:pPr>
              <w:pStyle w:val="ASFKTablenorm0"/>
            </w:pPr>
            <w:r>
              <w:t>Наименование бюджета.</w:t>
            </w:r>
          </w:p>
          <w:p w:rsidR="002955CC" w:rsidRPr="00832299" w:rsidRDefault="002955CC" w:rsidP="002955CC">
            <w:pPr>
              <w:pStyle w:val="ASFKTablenorm0"/>
            </w:pPr>
            <w:r w:rsidRPr="00832299">
              <w:t>Заполняется автоматически по коду бюджета (полное наименование).</w:t>
            </w:r>
          </w:p>
          <w:p w:rsidR="002955CC" w:rsidRPr="00832299" w:rsidRDefault="002955CC" w:rsidP="002955CC">
            <w:pPr>
              <w:pStyle w:val="ASFKTablenorm0"/>
            </w:pPr>
            <w:r w:rsidRPr="00832299">
              <w:t xml:space="preserve">Может быть отредактировано вручную/из справочника бюджетов или подтягивается автоматически при выборе родительского документа. </w:t>
            </w:r>
          </w:p>
          <w:p w:rsidR="002955CC" w:rsidRPr="00C63F70" w:rsidRDefault="002955CC" w:rsidP="002955CC">
            <w:pPr>
              <w:pStyle w:val="ASFKTablenorm0"/>
            </w:pPr>
            <w:r w:rsidRPr="00832299">
              <w:t>Для БУ, АУ (31 л/с) не заполняется.</w:t>
            </w:r>
          </w:p>
        </w:tc>
      </w:tr>
      <w:tr w:rsidR="002955CC" w:rsidRPr="00C63F70">
        <w:tc>
          <w:tcPr>
            <w:tcW w:w="1140" w:type="pct"/>
          </w:tcPr>
          <w:p w:rsidR="002955CC" w:rsidRPr="00C63F70" w:rsidRDefault="002955CC" w:rsidP="002955CC">
            <w:pPr>
              <w:pStyle w:val="ASFKTablenorm0"/>
            </w:pPr>
            <w:r w:rsidRPr="00C63F70">
              <w:t>Финансовый орган</w:t>
            </w:r>
          </w:p>
        </w:tc>
        <w:tc>
          <w:tcPr>
            <w:tcW w:w="3860" w:type="pct"/>
          </w:tcPr>
          <w:p w:rsidR="002955CC" w:rsidRPr="00832299" w:rsidRDefault="002955CC" w:rsidP="002955CC">
            <w:pPr>
              <w:pStyle w:val="ASFKTablenorm0"/>
            </w:pPr>
            <w:r w:rsidRPr="00832299">
              <w:t>Не выводится на визуальную форму.</w:t>
            </w:r>
          </w:p>
          <w:p w:rsidR="002955CC" w:rsidRPr="00832299" w:rsidRDefault="002955CC" w:rsidP="002955CC">
            <w:pPr>
              <w:pStyle w:val="ASFKTablenorm0"/>
            </w:pPr>
            <w:r w:rsidRPr="00832299">
              <w:t xml:space="preserve">Формируется автоматически на основании поля </w:t>
            </w:r>
            <w:r>
              <w:t>«</w:t>
            </w:r>
            <w:r w:rsidRPr="00832299">
              <w:t>Бюджет</w:t>
            </w:r>
            <w:r>
              <w:t>»</w:t>
            </w:r>
            <w:r w:rsidRPr="00832299">
              <w:t xml:space="preserve"> из справочн</w:t>
            </w:r>
            <w:r w:rsidRPr="000A4CDD">
              <w:t>и</w:t>
            </w:r>
            <w:r w:rsidRPr="00832299">
              <w:t xml:space="preserve">ка финорганов. Выбирается соответствующее коду Бюджета то значение, у которого в поле </w:t>
            </w:r>
            <w:r>
              <w:t>«</w:t>
            </w:r>
            <w:r w:rsidRPr="00832299">
              <w:t>Акт</w:t>
            </w:r>
            <w:r>
              <w:t>»</w:t>
            </w:r>
            <w:r w:rsidRPr="00832299">
              <w:t xml:space="preserve"> в справочнике финорганов стоит </w:t>
            </w:r>
            <w:r>
              <w:t>«</w:t>
            </w:r>
            <w:r w:rsidRPr="00832299">
              <w:t>флажок</w:t>
            </w:r>
            <w:r>
              <w:t>»</w:t>
            </w:r>
            <w:r w:rsidRPr="00832299">
              <w:t>.</w:t>
            </w:r>
          </w:p>
          <w:p w:rsidR="002955CC" w:rsidRPr="00832299" w:rsidRDefault="002955CC" w:rsidP="002955CC">
            <w:pPr>
              <w:pStyle w:val="ASFKTablenorm0"/>
            </w:pPr>
            <w:r w:rsidRPr="00832299">
              <w:t>При выборе пользователем</w:t>
            </w:r>
            <w:r>
              <w:t xml:space="preserve"> </w:t>
            </w:r>
            <w:r w:rsidRPr="00832299">
              <w:t>родительского документа значение заполн</w:t>
            </w:r>
            <w:r w:rsidRPr="000A4CDD">
              <w:t>я</w:t>
            </w:r>
            <w:r w:rsidRPr="00832299">
              <w:t>е</w:t>
            </w:r>
            <w:r w:rsidRPr="002955CC">
              <w:t>т</w:t>
            </w:r>
            <w:r w:rsidRPr="00832299">
              <w:t>ся автоматически из указанного бюджетного обязательства.</w:t>
            </w:r>
          </w:p>
          <w:p w:rsidR="002955CC" w:rsidRPr="00832299" w:rsidRDefault="002955CC" w:rsidP="002955CC">
            <w:pPr>
              <w:pStyle w:val="ASFKTablenorm0"/>
            </w:pPr>
            <w:r w:rsidRPr="00832299">
              <w:t xml:space="preserve">Может быть изменено после вода значения в поле </w:t>
            </w:r>
            <w:r>
              <w:t>«</w:t>
            </w:r>
            <w:r w:rsidRPr="00832299">
              <w:t>Финорган (наимен</w:t>
            </w:r>
            <w:r w:rsidRPr="000A4CDD">
              <w:t>о</w:t>
            </w:r>
            <w:r w:rsidRPr="00832299">
              <w:t>вание)</w:t>
            </w:r>
            <w:r>
              <w:t>»</w:t>
            </w:r>
            <w:r w:rsidRPr="00832299">
              <w:t>.</w:t>
            </w:r>
          </w:p>
          <w:p w:rsidR="002955CC" w:rsidRPr="00C63F70" w:rsidRDefault="002955CC" w:rsidP="002955CC">
            <w:pPr>
              <w:pStyle w:val="ASFKTablenorm0"/>
            </w:pPr>
            <w:r w:rsidRPr="00832299">
              <w:t>Для БУ, АУ (31 л/с) не заполняется.</w:t>
            </w:r>
          </w:p>
        </w:tc>
      </w:tr>
      <w:tr w:rsidR="002955CC" w:rsidRPr="00C63F70">
        <w:tc>
          <w:tcPr>
            <w:tcW w:w="1140" w:type="pct"/>
          </w:tcPr>
          <w:p w:rsidR="002955CC" w:rsidRPr="00C63F70" w:rsidRDefault="002955CC" w:rsidP="002955CC">
            <w:pPr>
              <w:pStyle w:val="ASFKTablenorm0"/>
            </w:pPr>
            <w:r w:rsidRPr="00C63F70">
              <w:t>ФК, Орган ФК</w:t>
            </w:r>
          </w:p>
        </w:tc>
        <w:tc>
          <w:tcPr>
            <w:tcW w:w="3860" w:type="pct"/>
          </w:tcPr>
          <w:p w:rsidR="002955CC" w:rsidRPr="00542D1C" w:rsidRDefault="002955CC" w:rsidP="002955CC">
            <w:pPr>
              <w:pStyle w:val="ASFKTablenorm0"/>
            </w:pPr>
            <w:r w:rsidRPr="00542D1C">
              <w:t xml:space="preserve">Значение поля подтягивается по полю </w:t>
            </w:r>
            <w:r>
              <w:t>«</w:t>
            </w:r>
            <w:r w:rsidRPr="00542D1C">
              <w:t>по КОФК</w:t>
            </w:r>
            <w:r>
              <w:t>»</w:t>
            </w:r>
            <w:r w:rsidRPr="00542D1C">
              <w:t xml:space="preserve"> из справочника орг</w:t>
            </w:r>
            <w:r w:rsidRPr="002955CC">
              <w:t>а</w:t>
            </w:r>
            <w:r w:rsidRPr="00542D1C">
              <w:t xml:space="preserve">нов ФК из поля </w:t>
            </w:r>
            <w:r>
              <w:t>«</w:t>
            </w:r>
            <w:r w:rsidRPr="00542D1C">
              <w:t>Полное наименование</w:t>
            </w:r>
            <w:r>
              <w:t>»</w:t>
            </w:r>
            <w:r w:rsidRPr="00542D1C">
              <w:t xml:space="preserve">. </w:t>
            </w:r>
          </w:p>
          <w:p w:rsidR="002955CC" w:rsidRPr="00542D1C" w:rsidRDefault="002955CC" w:rsidP="002955CC">
            <w:pPr>
              <w:pStyle w:val="ASFKTablenorm0"/>
            </w:pPr>
            <w:r w:rsidRPr="00542D1C">
              <w:t>Может быть изменено пользователем вручную.</w:t>
            </w:r>
          </w:p>
          <w:p w:rsidR="002955CC" w:rsidRPr="00C63F70" w:rsidRDefault="002955CC" w:rsidP="002955CC">
            <w:pPr>
              <w:pStyle w:val="ASFKTablenorm0"/>
            </w:pPr>
            <w:r w:rsidRPr="00542D1C">
              <w:t>Значение подтягивается автоматически при выборе родительского док</w:t>
            </w:r>
            <w:r w:rsidRPr="000A4CDD">
              <w:t>у</w:t>
            </w:r>
            <w:r w:rsidRPr="00542D1C">
              <w:t>ме</w:t>
            </w:r>
            <w:r w:rsidRPr="002955CC">
              <w:t>н</w:t>
            </w:r>
            <w:r w:rsidRPr="00542D1C">
              <w:t xml:space="preserve">та. </w:t>
            </w:r>
          </w:p>
        </w:tc>
      </w:tr>
      <w:tr w:rsidR="002955CC" w:rsidRPr="00C63F70">
        <w:tc>
          <w:tcPr>
            <w:tcW w:w="1140" w:type="pct"/>
          </w:tcPr>
          <w:p w:rsidR="002955CC" w:rsidRPr="00C63F70" w:rsidRDefault="00966CDB" w:rsidP="002955CC">
            <w:pPr>
              <w:pStyle w:val="ASFKTablenorm0"/>
            </w:pPr>
            <w:r w:rsidRPr="00C63F70">
              <w:t>П</w:t>
            </w:r>
            <w:r w:rsidR="002955CC" w:rsidRPr="00C63F70">
              <w:t>о КОФК</w:t>
            </w:r>
          </w:p>
        </w:tc>
        <w:tc>
          <w:tcPr>
            <w:tcW w:w="3860" w:type="pct"/>
          </w:tcPr>
          <w:p w:rsidR="002955CC" w:rsidRDefault="002955CC" w:rsidP="002955CC">
            <w:pPr>
              <w:pStyle w:val="ASFKTablenorm0"/>
            </w:pPr>
            <w:r w:rsidRPr="00542D1C">
              <w:t>На АРМ ФО: проверяется значение конста</w:t>
            </w:r>
            <w:r w:rsidRPr="000A4CDD">
              <w:t>н</w:t>
            </w:r>
            <w:r>
              <w:t>ты код СОБСТВЕННОГО ТОФК:</w:t>
            </w:r>
          </w:p>
          <w:p w:rsidR="002955CC" w:rsidRDefault="002955CC" w:rsidP="002955CC">
            <w:pPr>
              <w:pStyle w:val="ASFKTableListMark"/>
            </w:pPr>
            <w:r>
              <w:t>е</w:t>
            </w:r>
            <w:r w:rsidRPr="00542D1C">
              <w:t>сли оно равно ххуу, то по умолчанию проставляется значение ко</w:t>
            </w:r>
            <w:r w:rsidRPr="000A4CDD">
              <w:t>н</w:t>
            </w:r>
            <w:r w:rsidRPr="00542D1C">
              <w:t>ста</w:t>
            </w:r>
            <w:r w:rsidRPr="002955CC">
              <w:t>н</w:t>
            </w:r>
            <w:r w:rsidRPr="00542D1C">
              <w:t xml:space="preserve">ты код вышестоящего ТОФК равный хх00; </w:t>
            </w:r>
          </w:p>
          <w:p w:rsidR="002955CC" w:rsidRPr="00542D1C" w:rsidRDefault="002955CC" w:rsidP="002955CC">
            <w:pPr>
              <w:pStyle w:val="ASFKTableListMark"/>
            </w:pPr>
            <w:r w:rsidRPr="00542D1C">
              <w:t>если равна хх00, то по умолчанию проставляется значение код собс</w:t>
            </w:r>
            <w:r w:rsidRPr="000A4CDD">
              <w:t>т</w:t>
            </w:r>
            <w:r w:rsidRPr="00542D1C">
              <w:t xml:space="preserve">венного ТОФК. </w:t>
            </w:r>
          </w:p>
          <w:p w:rsidR="002955CC" w:rsidRPr="00542D1C" w:rsidRDefault="002955CC" w:rsidP="002955CC">
            <w:pPr>
              <w:pStyle w:val="ASFKTablenorm0"/>
            </w:pPr>
            <w:r w:rsidRPr="00542D1C">
              <w:lastRenderedPageBreak/>
              <w:t>Может быть изменено пользователем вручную или выбором из справо</w:t>
            </w:r>
            <w:r w:rsidRPr="002955CC">
              <w:t>ч</w:t>
            </w:r>
            <w:r w:rsidRPr="00542D1C">
              <w:t>ника КОФК (Органы ФК).</w:t>
            </w:r>
          </w:p>
          <w:p w:rsidR="002955CC" w:rsidRPr="00C63F70" w:rsidRDefault="002955CC" w:rsidP="002955CC">
            <w:pPr>
              <w:pStyle w:val="ASFKTablenorm0"/>
            </w:pPr>
            <w:r w:rsidRPr="00542D1C">
              <w:t>Значение подтягивается автоматически при выборе родительского док</w:t>
            </w:r>
            <w:r w:rsidRPr="000A4CDD">
              <w:t>у</w:t>
            </w:r>
            <w:r w:rsidRPr="00542D1C">
              <w:t>ме</w:t>
            </w:r>
            <w:r w:rsidRPr="002955CC">
              <w:t>н</w:t>
            </w:r>
            <w:r w:rsidRPr="00542D1C">
              <w:t xml:space="preserve">та. </w:t>
            </w:r>
          </w:p>
        </w:tc>
      </w:tr>
      <w:tr w:rsidR="002955CC" w:rsidRPr="00C63F70">
        <w:tc>
          <w:tcPr>
            <w:tcW w:w="1140" w:type="pct"/>
          </w:tcPr>
          <w:p w:rsidR="002955CC" w:rsidRPr="00C63F70" w:rsidRDefault="002955CC" w:rsidP="002955CC">
            <w:pPr>
              <w:pStyle w:val="ASFKTablenorm0"/>
            </w:pPr>
            <w:r w:rsidRPr="00C63F70">
              <w:lastRenderedPageBreak/>
              <w:t xml:space="preserve">Пред. </w:t>
            </w:r>
            <w:r w:rsidR="00966CDB" w:rsidRPr="00C63F70">
              <w:t>Д</w:t>
            </w:r>
            <w:r w:rsidRPr="00C63F70">
              <w:t>ата</w:t>
            </w:r>
          </w:p>
        </w:tc>
        <w:tc>
          <w:tcPr>
            <w:tcW w:w="3860" w:type="pct"/>
          </w:tcPr>
          <w:p w:rsidR="002955CC" w:rsidRPr="00542D1C" w:rsidRDefault="002955CC" w:rsidP="002955CC">
            <w:pPr>
              <w:pStyle w:val="ASFKTablenorm0"/>
            </w:pPr>
            <w:r w:rsidRPr="00542D1C">
              <w:t>Может быть изменено пользователем вручную или выбором из системн</w:t>
            </w:r>
            <w:r w:rsidRPr="002955CC">
              <w:t>о</w:t>
            </w:r>
            <w:r w:rsidRPr="00542D1C">
              <w:t>го календаря.</w:t>
            </w:r>
          </w:p>
          <w:p w:rsidR="002955CC" w:rsidRPr="00C63F70" w:rsidRDefault="002955CC" w:rsidP="002955CC">
            <w:pPr>
              <w:pStyle w:val="ASFKTablenorm0"/>
            </w:pPr>
            <w:r w:rsidRPr="00542D1C">
              <w:t>Для БУ, АУ (по 31 л/с) не заполняется.</w:t>
            </w:r>
          </w:p>
        </w:tc>
      </w:tr>
      <w:tr w:rsidR="002955CC" w:rsidRPr="00C63F70">
        <w:tc>
          <w:tcPr>
            <w:tcW w:w="1140" w:type="pct"/>
          </w:tcPr>
          <w:p w:rsidR="002955CC" w:rsidRPr="00C63F70" w:rsidRDefault="002955CC" w:rsidP="002955CC">
            <w:pPr>
              <w:pStyle w:val="ASFKTablenorm0"/>
            </w:pPr>
            <w:r w:rsidRPr="00C63F70">
              <w:t>Назначение платежа</w:t>
            </w:r>
          </w:p>
        </w:tc>
        <w:tc>
          <w:tcPr>
            <w:tcW w:w="3860" w:type="pct"/>
          </w:tcPr>
          <w:p w:rsidR="002955CC" w:rsidRPr="00C63F70" w:rsidRDefault="002955CC" w:rsidP="002955CC">
            <w:pPr>
              <w:pStyle w:val="ASFKTablenorm0"/>
            </w:pPr>
            <w:r w:rsidRPr="00C63F70">
              <w:t>Импорт из ТФФ.</w:t>
            </w:r>
          </w:p>
        </w:tc>
      </w:tr>
      <w:tr w:rsidR="002955CC" w:rsidRPr="00C63F70">
        <w:tc>
          <w:tcPr>
            <w:tcW w:w="1140" w:type="pct"/>
          </w:tcPr>
          <w:p w:rsidR="002955CC" w:rsidRPr="00C63F70" w:rsidRDefault="002955CC" w:rsidP="002955CC">
            <w:pPr>
              <w:pStyle w:val="ASFKTablenorm0"/>
            </w:pPr>
            <w:r w:rsidRPr="00C63F70">
              <w:t>Примечание</w:t>
            </w:r>
          </w:p>
        </w:tc>
        <w:tc>
          <w:tcPr>
            <w:tcW w:w="3860" w:type="pct"/>
          </w:tcPr>
          <w:p w:rsidR="002955CC" w:rsidRPr="00C63F70" w:rsidRDefault="002955CC" w:rsidP="002955CC">
            <w:pPr>
              <w:pStyle w:val="ASFKTablenorm0"/>
            </w:pPr>
            <w:r w:rsidRPr="00C63F70">
              <w:t>Импорт из ТФФ.</w:t>
            </w:r>
          </w:p>
        </w:tc>
      </w:tr>
      <w:tr w:rsidR="002955CC" w:rsidRPr="00C63F70">
        <w:tc>
          <w:tcPr>
            <w:tcW w:w="5000" w:type="pct"/>
            <w:gridSpan w:val="2"/>
          </w:tcPr>
          <w:p w:rsidR="002955CC" w:rsidRPr="00C63F70" w:rsidRDefault="002955CC" w:rsidP="002955CC">
            <w:pPr>
              <w:pStyle w:val="ASFKTablenorm0"/>
            </w:pPr>
            <w:r>
              <w:t>Закладка</w:t>
            </w:r>
            <w:r w:rsidRPr="00C63F70">
              <w:t xml:space="preserve"> «</w:t>
            </w:r>
            <w:r w:rsidRPr="00424CF0">
              <w:t>Заголовок, Раздел 1 (1)</w:t>
            </w:r>
            <w:r w:rsidRPr="00C63F70">
              <w:t>»</w:t>
            </w:r>
            <w:r>
              <w:t>, г</w:t>
            </w:r>
            <w:r w:rsidRPr="00C63F70">
              <w:t>руппа полей «Раздел 1. Реквизиты документа»</w:t>
            </w:r>
          </w:p>
        </w:tc>
      </w:tr>
      <w:tr w:rsidR="002955CC" w:rsidRPr="00C63F70">
        <w:tc>
          <w:tcPr>
            <w:tcW w:w="1140" w:type="pct"/>
          </w:tcPr>
          <w:p w:rsidR="002955CC" w:rsidRPr="00C63F70" w:rsidRDefault="002955CC" w:rsidP="002955CC">
            <w:pPr>
              <w:pStyle w:val="ASFKTablenorm0"/>
            </w:pPr>
            <w:r w:rsidRPr="00C63F70">
              <w:t>Код БК по расходам</w:t>
            </w:r>
          </w:p>
        </w:tc>
        <w:tc>
          <w:tcPr>
            <w:tcW w:w="3860" w:type="pct"/>
          </w:tcPr>
          <w:p w:rsidR="002955CC" w:rsidRPr="00481085" w:rsidRDefault="002955CC" w:rsidP="002955CC">
            <w:pPr>
              <w:pStyle w:val="ASFKTablenorm0"/>
            </w:pPr>
            <w:r w:rsidRPr="00481085">
              <w:t>Значение вводится</w:t>
            </w:r>
            <w:r>
              <w:t xml:space="preserve"> </w:t>
            </w:r>
            <w:r w:rsidRPr="00481085">
              <w:t>вручную или выбирается из справочника «КБК».</w:t>
            </w:r>
          </w:p>
          <w:p w:rsidR="002955CC" w:rsidRPr="00C63F70" w:rsidRDefault="002955CC" w:rsidP="002955CC">
            <w:pPr>
              <w:pStyle w:val="ASFKTablenorm0"/>
            </w:pPr>
            <w:r w:rsidRPr="00481085">
              <w:t>При выборе пользователем родительского документа, значение подтяг</w:t>
            </w:r>
            <w:r w:rsidRPr="000A4CDD">
              <w:t>и</w:t>
            </w:r>
            <w:r w:rsidRPr="00481085">
              <w:t>вае</w:t>
            </w:r>
            <w:r w:rsidRPr="002955CC">
              <w:t>т</w:t>
            </w:r>
            <w:r w:rsidRPr="00481085">
              <w:t>ся автоматически из указанного бюджетного обязательства.</w:t>
            </w:r>
          </w:p>
        </w:tc>
      </w:tr>
      <w:tr w:rsidR="002955CC" w:rsidRPr="00C63F70">
        <w:tc>
          <w:tcPr>
            <w:tcW w:w="1140" w:type="pct"/>
          </w:tcPr>
          <w:p w:rsidR="002955CC" w:rsidRPr="00C63F70" w:rsidRDefault="002955CC" w:rsidP="002955CC">
            <w:pPr>
              <w:pStyle w:val="ASFKTablenorm0"/>
            </w:pPr>
            <w:r w:rsidRPr="00C63F70">
              <w:t>Код БК по доходам</w:t>
            </w:r>
          </w:p>
        </w:tc>
        <w:tc>
          <w:tcPr>
            <w:tcW w:w="3860" w:type="pct"/>
          </w:tcPr>
          <w:p w:rsidR="002955CC" w:rsidRPr="00481085" w:rsidRDefault="002955CC" w:rsidP="002955CC">
            <w:pPr>
              <w:pStyle w:val="ASFKTablenorm0"/>
            </w:pPr>
            <w:r w:rsidRPr="00481085">
              <w:t>Значение вводится</w:t>
            </w:r>
            <w:r>
              <w:t xml:space="preserve"> </w:t>
            </w:r>
            <w:r w:rsidRPr="00481085">
              <w:t>вручную или выбирается из справочника «КБК».</w:t>
            </w:r>
          </w:p>
          <w:p w:rsidR="002955CC" w:rsidRPr="00C63F70" w:rsidRDefault="002955CC" w:rsidP="002955CC">
            <w:pPr>
              <w:pStyle w:val="ASFKTablenorm0"/>
            </w:pPr>
            <w:r w:rsidRPr="00481085">
              <w:t>При выборе пользователем родительского документа, значение подтяг</w:t>
            </w:r>
            <w:r w:rsidRPr="000A4CDD">
              <w:t>и</w:t>
            </w:r>
            <w:r w:rsidRPr="00481085">
              <w:t>вае</w:t>
            </w:r>
            <w:r w:rsidRPr="002955CC">
              <w:t>т</w:t>
            </w:r>
            <w:r w:rsidRPr="00481085">
              <w:t>ся автоматически из указанного бюджетного обязательства.</w:t>
            </w:r>
          </w:p>
        </w:tc>
      </w:tr>
      <w:tr w:rsidR="002955CC" w:rsidRPr="00C63F70">
        <w:tc>
          <w:tcPr>
            <w:tcW w:w="1140" w:type="pct"/>
          </w:tcPr>
          <w:p w:rsidR="002955CC" w:rsidRPr="00C63F70" w:rsidRDefault="002955CC" w:rsidP="002955CC">
            <w:pPr>
              <w:pStyle w:val="ASFKTablenorm0"/>
            </w:pPr>
            <w:r w:rsidRPr="00C63F70">
              <w:t>Статус налогоплательщ</w:t>
            </w:r>
            <w:r w:rsidRPr="002955CC">
              <w:t>и</w:t>
            </w:r>
            <w:r w:rsidRPr="00C63F70">
              <w:t>ка</w:t>
            </w:r>
          </w:p>
        </w:tc>
        <w:tc>
          <w:tcPr>
            <w:tcW w:w="3860" w:type="pct"/>
          </w:tcPr>
          <w:p w:rsidR="002955CC" w:rsidRPr="00C63F70" w:rsidRDefault="002955CC" w:rsidP="002955CC">
            <w:pPr>
              <w:pStyle w:val="ASFKTablenorm0"/>
            </w:pPr>
            <w:r w:rsidRPr="00481085">
              <w:t>Значение вводится вручную или выбирается пользователем из справо</w:t>
            </w:r>
            <w:r w:rsidRPr="002955CC">
              <w:t>ч</w:t>
            </w:r>
            <w:r w:rsidRPr="00481085">
              <w:t>н</w:t>
            </w:r>
            <w:r w:rsidRPr="000A4CDD">
              <w:t>и</w:t>
            </w:r>
            <w:r w:rsidRPr="00481085">
              <w:t>ка «Статусы налогоплательщика».</w:t>
            </w:r>
          </w:p>
        </w:tc>
      </w:tr>
      <w:tr w:rsidR="002955CC" w:rsidRPr="00C63F70">
        <w:tc>
          <w:tcPr>
            <w:tcW w:w="1140" w:type="pct"/>
          </w:tcPr>
          <w:p w:rsidR="002955CC" w:rsidRPr="00C63F70" w:rsidRDefault="002955CC" w:rsidP="002955CC">
            <w:pPr>
              <w:pStyle w:val="ASFKTablenorm0"/>
            </w:pPr>
            <w:r w:rsidRPr="00C63F70">
              <w:t>Вид платежа</w:t>
            </w:r>
          </w:p>
        </w:tc>
        <w:tc>
          <w:tcPr>
            <w:tcW w:w="3860" w:type="pct"/>
          </w:tcPr>
          <w:p w:rsidR="002955CC" w:rsidRPr="00481085" w:rsidRDefault="002955CC" w:rsidP="002955CC">
            <w:pPr>
              <w:pStyle w:val="ASFKTablenorm0"/>
            </w:pPr>
            <w:r w:rsidRPr="00481085">
              <w:t>Для пользователя на статусе «Черновик» доступны значения «»,</w:t>
            </w:r>
          </w:p>
          <w:p w:rsidR="002955CC" w:rsidRPr="00481085" w:rsidRDefault="002955CC" w:rsidP="002955CC">
            <w:pPr>
              <w:pStyle w:val="ASFKTablenorm0"/>
            </w:pPr>
            <w:r w:rsidRPr="00481085">
              <w:t>«срочно».</w:t>
            </w:r>
          </w:p>
          <w:p w:rsidR="002955CC" w:rsidRPr="00D35E5F" w:rsidRDefault="002955CC" w:rsidP="002955CC">
            <w:pPr>
              <w:pStyle w:val="ASFKTablenorm0"/>
            </w:pPr>
            <w:r w:rsidRPr="00481085">
              <w:t>По умолчанию проставляется пустое значение «».</w:t>
            </w:r>
          </w:p>
        </w:tc>
      </w:tr>
      <w:tr w:rsidR="002955CC" w:rsidRPr="00C63F70">
        <w:tc>
          <w:tcPr>
            <w:tcW w:w="1140" w:type="pct"/>
          </w:tcPr>
          <w:p w:rsidR="002955CC" w:rsidRPr="00C63F70" w:rsidRDefault="002955CC" w:rsidP="002955CC">
            <w:pPr>
              <w:pStyle w:val="ASFKTablenorm0"/>
            </w:pPr>
            <w:r w:rsidRPr="00C63F70">
              <w:t>Очередность платежа</w:t>
            </w:r>
          </w:p>
        </w:tc>
        <w:tc>
          <w:tcPr>
            <w:tcW w:w="3860" w:type="pct"/>
          </w:tcPr>
          <w:p w:rsidR="002955CC" w:rsidRPr="00C63F70" w:rsidRDefault="002955CC" w:rsidP="002955CC">
            <w:pPr>
              <w:pStyle w:val="ASFKTablenorm0"/>
            </w:pPr>
            <w:r w:rsidRPr="00481085">
              <w:t>Значение по умолчанию «5». Может быть изменено пользователем выб</w:t>
            </w:r>
            <w:r w:rsidRPr="002955CC">
              <w:t>о</w:t>
            </w:r>
            <w:r w:rsidRPr="00481085">
              <w:t>ром из выпадающего списка 1, 2, 3, 4, 5.</w:t>
            </w:r>
          </w:p>
        </w:tc>
      </w:tr>
      <w:tr w:rsidR="002955CC" w:rsidRPr="00C63F70">
        <w:tc>
          <w:tcPr>
            <w:tcW w:w="1140" w:type="pct"/>
          </w:tcPr>
          <w:p w:rsidR="002955CC" w:rsidRPr="00C63F70" w:rsidRDefault="002955CC" w:rsidP="002955CC">
            <w:pPr>
              <w:pStyle w:val="ASFKTablenorm0"/>
            </w:pPr>
            <w:r w:rsidRPr="00C63F70">
              <w:t>Сумма</w:t>
            </w:r>
          </w:p>
        </w:tc>
        <w:tc>
          <w:tcPr>
            <w:tcW w:w="3860" w:type="pct"/>
          </w:tcPr>
          <w:p w:rsidR="002955CC" w:rsidRPr="00C63F70" w:rsidRDefault="002955CC" w:rsidP="002955CC">
            <w:pPr>
              <w:pStyle w:val="ASFKTablenorm0"/>
            </w:pPr>
            <w:r w:rsidRPr="00481085">
              <w:t>Значение вводится вручную.</w:t>
            </w:r>
          </w:p>
        </w:tc>
      </w:tr>
      <w:tr w:rsidR="002955CC" w:rsidRPr="00C63F70">
        <w:tc>
          <w:tcPr>
            <w:tcW w:w="1140" w:type="pct"/>
          </w:tcPr>
          <w:p w:rsidR="002955CC" w:rsidRPr="00C63F70" w:rsidRDefault="002955CC" w:rsidP="002955CC">
            <w:pPr>
              <w:pStyle w:val="ASFKTablenorm0"/>
            </w:pPr>
            <w:r>
              <w:t>Код цели плательщика</w:t>
            </w:r>
          </w:p>
        </w:tc>
        <w:tc>
          <w:tcPr>
            <w:tcW w:w="3860" w:type="pct"/>
          </w:tcPr>
          <w:p w:rsidR="002955CC" w:rsidRPr="00481085" w:rsidRDefault="002955CC" w:rsidP="002955CC">
            <w:pPr>
              <w:pStyle w:val="ASFKTablenorm0"/>
            </w:pPr>
            <w:r w:rsidRPr="00481085">
              <w:t>Значение может вводиться вручную или из Справочника кодов целей су</w:t>
            </w:r>
            <w:r w:rsidRPr="000A4CDD">
              <w:t>б</w:t>
            </w:r>
            <w:r w:rsidRPr="00481085">
              <w:t>сидий/субвенций.</w:t>
            </w:r>
          </w:p>
          <w:p w:rsidR="002955CC" w:rsidRPr="00481085" w:rsidRDefault="002955CC" w:rsidP="002955CC">
            <w:pPr>
              <w:pStyle w:val="ASFKTablenorm0"/>
            </w:pPr>
            <w:r w:rsidRPr="00481085">
              <w:t>Значение подтягивается автоматически при выборе родительского док</w:t>
            </w:r>
            <w:r w:rsidRPr="000A4CDD">
              <w:t>у</w:t>
            </w:r>
            <w:r w:rsidRPr="00481085">
              <w:t>ме</w:t>
            </w:r>
            <w:r w:rsidRPr="002955CC">
              <w:t>н</w:t>
            </w:r>
            <w:r w:rsidRPr="00481085">
              <w:t>та.</w:t>
            </w:r>
          </w:p>
          <w:p w:rsidR="002955CC" w:rsidRPr="00C63F70" w:rsidRDefault="002955CC" w:rsidP="002955CC">
            <w:pPr>
              <w:pStyle w:val="ASFKTablenorm0"/>
            </w:pPr>
            <w:r w:rsidRPr="00481085">
              <w:t>При указании в документе 21 или 31 типа ЛС значение может вводиться вручную или пользователю должен быть предоставлен выбор значения из списка справочников: «Коды целей субсидий/субвенций», «Коды субс</w:t>
            </w:r>
            <w:r w:rsidRPr="002955CC">
              <w:t>и</w:t>
            </w:r>
            <w:r w:rsidRPr="00481085">
              <w:t xml:space="preserve">дий НУБП». </w:t>
            </w:r>
          </w:p>
        </w:tc>
      </w:tr>
    </w:tbl>
    <w:p w:rsidR="002955CC" w:rsidRPr="00AB7803" w:rsidRDefault="00C20739" w:rsidP="002955CC">
      <w:pPr>
        <w:pStyle w:val="ASFKNormal"/>
      </w:pPr>
      <w:r w:rsidRPr="00C20739">
        <w:t>ЭФ документа «Сводная заявка на кассовый расход (для уплаты налогов)», закладки «Раздел 2 (2)»</w:t>
      </w:r>
      <w:r>
        <w:t xml:space="preserve"> представлена н</w:t>
      </w:r>
      <w:r w:rsidR="002955CC" w:rsidRPr="00AB7803">
        <w:t>а рисунке</w:t>
      </w:r>
      <w:r w:rsidR="00ED52CE" w:rsidRPr="00B73930">
        <w:t> </w:t>
      </w:r>
      <w:r w:rsidR="002955CC" w:rsidRPr="00AB7803">
        <w:fldChar w:fldCharType="begin"/>
      </w:r>
      <w:r w:rsidR="002955CC" w:rsidRPr="00AB7803">
        <w:instrText xml:space="preserve"> REF _Ref329603636 \h  \* MERGEFORMAT </w:instrText>
      </w:r>
      <w:r w:rsidR="002955CC" w:rsidRPr="00AB7803">
        <w:fldChar w:fldCharType="separate"/>
      </w:r>
      <w:r w:rsidR="00B77F80">
        <w:t>66</w:t>
      </w:r>
      <w:r w:rsidR="002955CC" w:rsidRPr="00AB7803">
        <w:fldChar w:fldCharType="end"/>
      </w:r>
      <w:r w:rsidR="002955CC" w:rsidRPr="00AB7803">
        <w:t>.</w:t>
      </w:r>
    </w:p>
    <w:p w:rsidR="002955CC" w:rsidRPr="00AB7803" w:rsidRDefault="00B77F80" w:rsidP="002955CC">
      <w:pPr>
        <w:pStyle w:val="ASFKFigure"/>
      </w:pPr>
      <w:r>
        <w:pict>
          <v:shape id="_x0000_i1159" type="#_x0000_t75" style="width:482.25pt;height:2in">
            <v:imagedata r:id="rId125" o:title="4"/>
          </v:shape>
        </w:pict>
      </w:r>
    </w:p>
    <w:p w:rsidR="002955CC"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655" w:name="_Ref329603636"/>
      <w:bookmarkStart w:id="656" w:name="_Toc50371035"/>
      <w:r w:rsidR="00B77F80">
        <w:rPr>
          <w:noProof/>
        </w:rPr>
        <w:t>66</w:t>
      </w:r>
      <w:bookmarkEnd w:id="655"/>
      <w:r>
        <w:rPr>
          <w:noProof/>
        </w:rPr>
        <w:fldChar w:fldCharType="end"/>
      </w:r>
      <w:r w:rsidR="002955CC" w:rsidRPr="00AB7803">
        <w:t>. ЭФ документа «Сводная заявка на кассовый расход (для уплаты налогов)</w:t>
      </w:r>
      <w:r w:rsidR="00CF320C">
        <w:t>», закладки «</w:t>
      </w:r>
      <w:r w:rsidR="002955CC" w:rsidRPr="00AB7803">
        <w:t>Раздел 2 (2)»</w:t>
      </w:r>
      <w:bookmarkEnd w:id="656"/>
    </w:p>
    <w:p w:rsidR="00281EF5" w:rsidRPr="00281EF5" w:rsidRDefault="00281EF5" w:rsidP="00281EF5">
      <w:pPr>
        <w:pStyle w:val="ASFKNormal"/>
        <w:rPr>
          <w:lang w:val="x-none" w:eastAsia="x-none"/>
        </w:rPr>
      </w:pPr>
      <w:r w:rsidRPr="00281EF5">
        <w:rPr>
          <w:lang w:val="x-none" w:eastAsia="x-none"/>
        </w:rPr>
        <w:lastRenderedPageBreak/>
        <w:t>На основании строки документа из Раздела 2 (2) «Реквизиты получателя платежа» по кнопке</w:t>
      </w:r>
      <w:r>
        <w:t xml:space="preserve"> </w:t>
      </w:r>
      <w:r w:rsidR="00B77F80">
        <w:pict>
          <v:shape id="_x0000_i1160" type="#_x0000_t75" style="width:21.75pt;height:21.75pt">
            <v:imagedata r:id="rId126" o:title="кнопка создать ответ"/>
          </v:shape>
        </w:pict>
      </w:r>
      <w:r w:rsidRPr="00281EF5">
        <w:t xml:space="preserve"> </w:t>
      </w:r>
      <w:r w:rsidRPr="00281EF5">
        <w:rPr>
          <w:lang w:val="x-none" w:eastAsia="x-none"/>
        </w:rPr>
        <w:t>(Создать Ответ на запрос (уведомление) по ЭПС участника) формируется доку-мент «Ответ на запрос (уведомление) по ЭПС участника».</w:t>
      </w:r>
    </w:p>
    <w:p w:rsidR="002955CC" w:rsidRPr="00AB7803" w:rsidRDefault="00C20739" w:rsidP="002955CC">
      <w:pPr>
        <w:pStyle w:val="ASFKNormal"/>
      </w:pPr>
      <w:r>
        <w:t>Перечень</w:t>
      </w:r>
      <w:r w:rsidR="002955CC" w:rsidRPr="00AB7803">
        <w:t xml:space="preserve"> полей </w:t>
      </w:r>
      <w:r w:rsidRPr="00C20739">
        <w:t>документа «Сводная заявка на кассовый расход (для уплаты налогов)», закладки «Раздел 2 (2)»</w:t>
      </w:r>
      <w:r w:rsidR="002955CC" w:rsidRPr="00AB7803">
        <w:t xml:space="preserve"> </w:t>
      </w:r>
      <w:r w:rsidR="00CF320C">
        <w:t>приведен в таблице</w:t>
      </w:r>
      <w:r w:rsidR="00ED52CE" w:rsidRPr="00B73930">
        <w:t> </w:t>
      </w:r>
      <w:r w:rsidR="002955CC" w:rsidRPr="00AB7803">
        <w:fldChar w:fldCharType="begin"/>
      </w:r>
      <w:r w:rsidR="002955CC" w:rsidRPr="00AB7803">
        <w:instrText xml:space="preserve"> REF _Ref329604837 \h  \* MERGEFORMAT </w:instrText>
      </w:r>
      <w:r w:rsidR="002955CC" w:rsidRPr="00AB7803">
        <w:fldChar w:fldCharType="separate"/>
      </w:r>
      <w:r w:rsidR="00B77F80">
        <w:t>30</w:t>
      </w:r>
      <w:r w:rsidR="002955CC" w:rsidRPr="00AB7803">
        <w:fldChar w:fldCharType="end"/>
      </w:r>
      <w:r w:rsidR="002955CC" w:rsidRPr="00AB7803">
        <w:t>.</w:t>
      </w:r>
    </w:p>
    <w:p w:rsidR="002955CC" w:rsidRPr="00AB7803" w:rsidRDefault="003065E3" w:rsidP="002955CC">
      <w:pPr>
        <w:pStyle w:val="ASFKNameTable"/>
      </w:pPr>
      <w:r>
        <w:rPr>
          <w:noProof/>
        </w:rPr>
        <w:fldChar w:fldCharType="begin"/>
      </w:r>
      <w:r>
        <w:rPr>
          <w:noProof/>
        </w:rPr>
        <w:instrText xml:space="preserve"> SEQ Таблица \* ARABIC </w:instrText>
      </w:r>
      <w:r>
        <w:rPr>
          <w:noProof/>
        </w:rPr>
        <w:fldChar w:fldCharType="separate"/>
      </w:r>
      <w:bookmarkStart w:id="657" w:name="_Ref329604837"/>
      <w:bookmarkStart w:id="658" w:name="_Toc50370818"/>
      <w:r w:rsidR="00B77F80">
        <w:rPr>
          <w:noProof/>
        </w:rPr>
        <w:t>30</w:t>
      </w:r>
      <w:bookmarkEnd w:id="657"/>
      <w:r>
        <w:rPr>
          <w:noProof/>
        </w:rPr>
        <w:fldChar w:fldCharType="end"/>
      </w:r>
      <w:r w:rsidR="002955CC" w:rsidRPr="00AB7803">
        <w:t xml:space="preserve">. Описание полей </w:t>
      </w:r>
      <w:r w:rsidR="00C20739" w:rsidRPr="00C20739">
        <w:t>документа «Сводная заявка на кассовый расход (для уплаты налогов)», закладки «Раздел 2 (2)»</w:t>
      </w:r>
      <w:bookmarkEnd w:id="65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5"/>
      </w:tblGrid>
      <w:tr w:rsidR="002955CC" w:rsidRPr="00A52EC6">
        <w:trPr>
          <w:trHeight w:val="313"/>
          <w:tblHeader/>
        </w:trPr>
        <w:tc>
          <w:tcPr>
            <w:tcW w:w="119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A52EC6" w:rsidRDefault="002955CC" w:rsidP="002955CC">
            <w:pPr>
              <w:pStyle w:val="ASFKTableHead"/>
            </w:pPr>
            <w:r w:rsidRPr="00A52EC6">
              <w:t>Наименование поля</w:t>
            </w:r>
          </w:p>
        </w:tc>
        <w:tc>
          <w:tcPr>
            <w:tcW w:w="38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A52EC6" w:rsidRDefault="002955CC" w:rsidP="002955CC">
            <w:pPr>
              <w:pStyle w:val="ASFKTableHead"/>
            </w:pPr>
            <w:r w:rsidRPr="00A52EC6">
              <w:t>Описание поля</w:t>
            </w:r>
          </w:p>
        </w:tc>
      </w:tr>
      <w:tr w:rsidR="002955CC" w:rsidRPr="00A52EC6">
        <w:tc>
          <w:tcPr>
            <w:tcW w:w="5000" w:type="pct"/>
            <w:gridSpan w:val="2"/>
          </w:tcPr>
          <w:p w:rsidR="002955CC" w:rsidRPr="00A52EC6" w:rsidRDefault="00274AEA" w:rsidP="002955CC">
            <w:pPr>
              <w:pStyle w:val="ASFKTablenorm0"/>
            </w:pPr>
            <w:r>
              <w:t>Группа полей</w:t>
            </w:r>
            <w:r w:rsidR="002955CC" w:rsidRPr="00A52EC6">
              <w:t xml:space="preserve"> «Плательщик/Реквизиты получателя платежа»</w:t>
            </w:r>
          </w:p>
        </w:tc>
      </w:tr>
      <w:tr w:rsidR="002955CC" w:rsidRPr="00A52EC6">
        <w:tc>
          <w:tcPr>
            <w:tcW w:w="1198" w:type="pct"/>
          </w:tcPr>
          <w:p w:rsidR="002955CC" w:rsidRPr="00A52EC6" w:rsidRDefault="002955CC" w:rsidP="002955CC">
            <w:pPr>
              <w:pStyle w:val="ASFKTablenorm0"/>
            </w:pPr>
            <w:r w:rsidRPr="00A52EC6">
              <w:t>№ п/п</w:t>
            </w:r>
          </w:p>
        </w:tc>
        <w:tc>
          <w:tcPr>
            <w:tcW w:w="3802" w:type="pct"/>
          </w:tcPr>
          <w:p w:rsidR="002955CC" w:rsidRPr="00D35E5F" w:rsidRDefault="002955CC" w:rsidP="002955CC">
            <w:pPr>
              <w:pStyle w:val="ASFKTablenorm0"/>
            </w:pPr>
            <w:r w:rsidRPr="0060719D">
              <w:t>Заполняется автоматически.</w:t>
            </w:r>
          </w:p>
        </w:tc>
      </w:tr>
      <w:tr w:rsidR="002955CC" w:rsidRPr="00A52EC6">
        <w:tc>
          <w:tcPr>
            <w:tcW w:w="1198" w:type="pct"/>
          </w:tcPr>
          <w:p w:rsidR="002955CC" w:rsidRPr="00A52EC6" w:rsidRDefault="002955CC" w:rsidP="002955CC">
            <w:pPr>
              <w:pStyle w:val="ASFKTablenorm0"/>
            </w:pPr>
            <w:r w:rsidRPr="00A52EC6">
              <w:t>ИНН</w:t>
            </w:r>
          </w:p>
        </w:tc>
        <w:tc>
          <w:tcPr>
            <w:tcW w:w="3802" w:type="pct"/>
          </w:tcPr>
          <w:p w:rsidR="002955CC" w:rsidRPr="00A52EC6" w:rsidRDefault="002955CC" w:rsidP="002955CC">
            <w:pPr>
              <w:pStyle w:val="ASFKTablenorm0"/>
            </w:pPr>
            <w:r w:rsidRPr="0060719D">
              <w:t>Значение вводится вручную.</w:t>
            </w:r>
          </w:p>
        </w:tc>
      </w:tr>
      <w:tr w:rsidR="002955CC" w:rsidRPr="00A52EC6">
        <w:tc>
          <w:tcPr>
            <w:tcW w:w="1198" w:type="pct"/>
          </w:tcPr>
          <w:p w:rsidR="002955CC" w:rsidRPr="00A52EC6" w:rsidRDefault="002955CC" w:rsidP="002955CC">
            <w:pPr>
              <w:pStyle w:val="ASFKTablenorm0"/>
            </w:pPr>
            <w:r w:rsidRPr="00A52EC6">
              <w:t>КПП</w:t>
            </w:r>
          </w:p>
        </w:tc>
        <w:tc>
          <w:tcPr>
            <w:tcW w:w="3802" w:type="pct"/>
          </w:tcPr>
          <w:p w:rsidR="002955CC" w:rsidRPr="00A52EC6" w:rsidRDefault="002955CC" w:rsidP="002955CC">
            <w:pPr>
              <w:pStyle w:val="ASFKTablenorm0"/>
            </w:pPr>
            <w:r w:rsidRPr="0060719D">
              <w:t>Значение вводится вручную.</w:t>
            </w:r>
          </w:p>
        </w:tc>
      </w:tr>
      <w:tr w:rsidR="002955CC" w:rsidRPr="00A52EC6">
        <w:tc>
          <w:tcPr>
            <w:tcW w:w="1198" w:type="pct"/>
          </w:tcPr>
          <w:p w:rsidR="002955CC" w:rsidRPr="00A52EC6" w:rsidRDefault="002955CC" w:rsidP="002955CC">
            <w:pPr>
              <w:pStyle w:val="ASFKTablenorm0"/>
            </w:pPr>
            <w:r w:rsidRPr="00A52EC6">
              <w:t>Сумма</w:t>
            </w:r>
          </w:p>
        </w:tc>
        <w:tc>
          <w:tcPr>
            <w:tcW w:w="3802" w:type="pct"/>
          </w:tcPr>
          <w:p w:rsidR="002955CC" w:rsidRPr="00A52EC6" w:rsidRDefault="002955CC" w:rsidP="002955CC">
            <w:pPr>
              <w:pStyle w:val="ASFKTablenorm0"/>
            </w:pPr>
            <w:r w:rsidRPr="0060719D">
              <w:t>Значение вводится вручную.</w:t>
            </w:r>
          </w:p>
        </w:tc>
      </w:tr>
      <w:tr w:rsidR="002955CC" w:rsidRPr="00A52EC6">
        <w:tc>
          <w:tcPr>
            <w:tcW w:w="1198" w:type="pct"/>
          </w:tcPr>
          <w:p w:rsidR="002955CC" w:rsidRPr="00A52EC6" w:rsidRDefault="002955CC" w:rsidP="002955CC">
            <w:pPr>
              <w:pStyle w:val="ASFKTablenorm0"/>
            </w:pPr>
            <w:r w:rsidRPr="00A52EC6">
              <w:t>Номер БО</w:t>
            </w:r>
          </w:p>
        </w:tc>
        <w:tc>
          <w:tcPr>
            <w:tcW w:w="3802" w:type="pct"/>
          </w:tcPr>
          <w:p w:rsidR="002955CC" w:rsidRPr="00D35E5F" w:rsidRDefault="002955CC" w:rsidP="002955CC">
            <w:pPr>
              <w:pStyle w:val="ASFKTablenorm0"/>
            </w:pPr>
            <w:r w:rsidRPr="00A52EC6">
              <w:t xml:space="preserve">Значение заполняется в OEBS. </w:t>
            </w:r>
            <w:r w:rsidRPr="00D35E5F">
              <w:t>Экспорт из OEBS.</w:t>
            </w:r>
          </w:p>
        </w:tc>
      </w:tr>
      <w:tr w:rsidR="002955CC" w:rsidRPr="00A52EC6">
        <w:tc>
          <w:tcPr>
            <w:tcW w:w="1198" w:type="pct"/>
          </w:tcPr>
          <w:p w:rsidR="002955CC" w:rsidRPr="00A52EC6" w:rsidRDefault="002955CC" w:rsidP="002955CC">
            <w:pPr>
              <w:pStyle w:val="ASFKTablenorm0"/>
            </w:pPr>
            <w:r w:rsidRPr="00A52EC6">
              <w:t>Наименование ОрФК (н</w:t>
            </w:r>
            <w:r w:rsidRPr="002955CC">
              <w:t>а</w:t>
            </w:r>
            <w:r w:rsidRPr="00A52EC6">
              <w:t>им</w:t>
            </w:r>
            <w:r w:rsidRPr="0040499C">
              <w:t>е</w:t>
            </w:r>
            <w:r w:rsidRPr="00A52EC6">
              <w:t>нование АП)</w:t>
            </w:r>
          </w:p>
        </w:tc>
        <w:tc>
          <w:tcPr>
            <w:tcW w:w="3802" w:type="pct"/>
          </w:tcPr>
          <w:p w:rsidR="002955CC" w:rsidRPr="00050C50" w:rsidRDefault="002955CC" w:rsidP="002955CC">
            <w:pPr>
              <w:pStyle w:val="ASFKTablenorm0"/>
            </w:pPr>
            <w:r w:rsidRPr="00050C50">
              <w:t>Наименование получателя платежа.</w:t>
            </w:r>
          </w:p>
          <w:p w:rsidR="002955CC" w:rsidRPr="00A52EC6" w:rsidRDefault="002955CC" w:rsidP="002955CC">
            <w:pPr>
              <w:pStyle w:val="ASFKTablenorm0"/>
            </w:pPr>
            <w:r w:rsidRPr="00050C50">
              <w:t>Значение вводится вручную.</w:t>
            </w:r>
          </w:p>
        </w:tc>
      </w:tr>
      <w:tr w:rsidR="002955CC" w:rsidRPr="00A52EC6">
        <w:tc>
          <w:tcPr>
            <w:tcW w:w="1198" w:type="pct"/>
          </w:tcPr>
          <w:p w:rsidR="002955CC" w:rsidRPr="00A52EC6" w:rsidRDefault="002955CC" w:rsidP="002955CC">
            <w:pPr>
              <w:pStyle w:val="ASFKTablenorm0"/>
            </w:pPr>
            <w:r w:rsidRPr="00A52EC6">
              <w:t>ИНН АП</w:t>
            </w:r>
          </w:p>
        </w:tc>
        <w:tc>
          <w:tcPr>
            <w:tcW w:w="3802" w:type="pct"/>
          </w:tcPr>
          <w:p w:rsidR="002955CC" w:rsidRPr="00A52EC6" w:rsidRDefault="002955CC" w:rsidP="002955CC">
            <w:pPr>
              <w:pStyle w:val="ASFKTablenorm0"/>
            </w:pPr>
            <w:r w:rsidRPr="00050C50">
              <w:t>Указывается ИНН налогового органа – АДБ. Значение вводится вру</w:t>
            </w:r>
            <w:r w:rsidRPr="002955CC">
              <w:t>ч</w:t>
            </w:r>
            <w:r w:rsidRPr="00050C50">
              <w:t>ную.</w:t>
            </w:r>
          </w:p>
        </w:tc>
      </w:tr>
      <w:tr w:rsidR="002955CC" w:rsidRPr="00A52EC6">
        <w:tc>
          <w:tcPr>
            <w:tcW w:w="1198" w:type="pct"/>
          </w:tcPr>
          <w:p w:rsidR="002955CC" w:rsidRPr="00A52EC6" w:rsidRDefault="002955CC" w:rsidP="002955CC">
            <w:pPr>
              <w:pStyle w:val="ASFKTablenorm0"/>
            </w:pPr>
            <w:r w:rsidRPr="00A52EC6">
              <w:t>КПП АП</w:t>
            </w:r>
          </w:p>
        </w:tc>
        <w:tc>
          <w:tcPr>
            <w:tcW w:w="3802" w:type="pct"/>
          </w:tcPr>
          <w:p w:rsidR="002955CC" w:rsidRPr="00A52EC6" w:rsidRDefault="002955CC" w:rsidP="002955CC">
            <w:pPr>
              <w:pStyle w:val="ASFKTablenorm0"/>
            </w:pPr>
            <w:r w:rsidRPr="00223428">
              <w:t>Указывается ИНН налогового органа – АДБ. Значение вводится вру</w:t>
            </w:r>
            <w:r w:rsidRPr="002955CC">
              <w:t>ч</w:t>
            </w:r>
            <w:r w:rsidRPr="00223428">
              <w:t>ную.</w:t>
            </w:r>
          </w:p>
        </w:tc>
      </w:tr>
      <w:tr w:rsidR="002955CC" w:rsidRPr="00A52EC6">
        <w:tc>
          <w:tcPr>
            <w:tcW w:w="1198" w:type="pct"/>
          </w:tcPr>
          <w:p w:rsidR="002955CC" w:rsidRPr="00A52EC6" w:rsidRDefault="002955CC" w:rsidP="002955CC">
            <w:pPr>
              <w:pStyle w:val="ASFKTablenorm0"/>
            </w:pPr>
            <w:r w:rsidRPr="00A52EC6">
              <w:t>Счет получателя</w:t>
            </w:r>
          </w:p>
        </w:tc>
        <w:tc>
          <w:tcPr>
            <w:tcW w:w="3802" w:type="pct"/>
          </w:tcPr>
          <w:p w:rsidR="002955CC" w:rsidRPr="00A52EC6" w:rsidRDefault="002955CC" w:rsidP="002955CC">
            <w:pPr>
              <w:pStyle w:val="ASFKTablenorm0"/>
            </w:pPr>
            <w:r w:rsidRPr="00223428">
              <w:t xml:space="preserve">Указывается номер банковского счета по маске </w:t>
            </w:r>
            <w:r>
              <w:t>«</w:t>
            </w:r>
            <w:r w:rsidRPr="00223428">
              <w:t>№ 40101</w:t>
            </w:r>
            <w:r>
              <w:t>»</w:t>
            </w:r>
            <w:r w:rsidRPr="00223428">
              <w:t>. Значение вводится вручную.</w:t>
            </w:r>
          </w:p>
        </w:tc>
      </w:tr>
      <w:tr w:rsidR="002955CC" w:rsidRPr="00A52EC6">
        <w:tc>
          <w:tcPr>
            <w:tcW w:w="1198" w:type="pct"/>
          </w:tcPr>
          <w:p w:rsidR="002955CC" w:rsidRPr="00A52EC6" w:rsidRDefault="002955CC" w:rsidP="002955CC">
            <w:pPr>
              <w:pStyle w:val="ASFKTablenorm0"/>
            </w:pPr>
            <w:r w:rsidRPr="00A52EC6">
              <w:t>Наименование банка получ</w:t>
            </w:r>
            <w:r w:rsidRPr="002955CC">
              <w:t>а</w:t>
            </w:r>
            <w:r w:rsidRPr="00A52EC6">
              <w:t>теля</w:t>
            </w:r>
          </w:p>
        </w:tc>
        <w:tc>
          <w:tcPr>
            <w:tcW w:w="3802" w:type="pct"/>
          </w:tcPr>
          <w:p w:rsidR="002955CC" w:rsidRPr="00223428" w:rsidRDefault="002955CC" w:rsidP="002955CC">
            <w:pPr>
              <w:pStyle w:val="ASFKTablenorm0"/>
            </w:pPr>
            <w:r w:rsidRPr="00223428">
              <w:t>Значение подтягивается автоматически после заполн</w:t>
            </w:r>
            <w:r w:rsidRPr="0040499C">
              <w:t>е</w:t>
            </w:r>
            <w:r w:rsidRPr="00223428">
              <w:t xml:space="preserve">ния поля </w:t>
            </w:r>
            <w:r>
              <w:t>«</w:t>
            </w:r>
            <w:r w:rsidRPr="00223428">
              <w:t>БИК/SWIFT</w:t>
            </w:r>
            <w:r>
              <w:t>»</w:t>
            </w:r>
            <w:r w:rsidRPr="00223428">
              <w:t xml:space="preserve"> из справочника банков из поля </w:t>
            </w:r>
            <w:r>
              <w:t>«</w:t>
            </w:r>
            <w:r w:rsidRPr="00223428">
              <w:t>Платежное наимен</w:t>
            </w:r>
            <w:r w:rsidRPr="002955CC">
              <w:t>о</w:t>
            </w:r>
            <w:r w:rsidRPr="00223428">
              <w:t>вание (от ЦБ)</w:t>
            </w:r>
            <w:r>
              <w:t>»</w:t>
            </w:r>
            <w:r w:rsidRPr="00223428">
              <w:t>.</w:t>
            </w:r>
          </w:p>
          <w:p w:rsidR="002955CC" w:rsidRPr="00223428" w:rsidRDefault="002955CC" w:rsidP="002955CC">
            <w:pPr>
              <w:pStyle w:val="ASFKTablenorm0"/>
            </w:pPr>
            <w:r w:rsidRPr="00223428">
              <w:t>Поле доступно для редактирования.</w:t>
            </w:r>
          </w:p>
          <w:p w:rsidR="002955CC" w:rsidRPr="00A52EC6" w:rsidRDefault="002955CC" w:rsidP="002955CC">
            <w:pPr>
              <w:pStyle w:val="ASFKTablenorm0"/>
            </w:pPr>
            <w:r w:rsidRPr="00223428">
              <w:t>Возможно заполнение из родительского документа.</w:t>
            </w:r>
          </w:p>
        </w:tc>
      </w:tr>
      <w:tr w:rsidR="002955CC" w:rsidRPr="00A52EC6">
        <w:tc>
          <w:tcPr>
            <w:tcW w:w="1198" w:type="pct"/>
          </w:tcPr>
          <w:p w:rsidR="002955CC" w:rsidRPr="00A52EC6" w:rsidRDefault="002955CC" w:rsidP="002955CC">
            <w:pPr>
              <w:pStyle w:val="ASFKTablenorm0"/>
            </w:pPr>
            <w:r w:rsidRPr="00A52EC6">
              <w:t>БИК</w:t>
            </w:r>
          </w:p>
        </w:tc>
        <w:tc>
          <w:tcPr>
            <w:tcW w:w="3802" w:type="pct"/>
          </w:tcPr>
          <w:p w:rsidR="002955CC" w:rsidRPr="00223428" w:rsidRDefault="002955CC" w:rsidP="002955CC">
            <w:pPr>
              <w:pStyle w:val="ASFKTablenorm0"/>
            </w:pPr>
            <w:r w:rsidRPr="00223428">
              <w:t>Значение подтягивается автоматически после заполн</w:t>
            </w:r>
            <w:r w:rsidRPr="0040499C">
              <w:t>е</w:t>
            </w:r>
            <w:r w:rsidRPr="00223428">
              <w:t xml:space="preserve">ния поля </w:t>
            </w:r>
            <w:r>
              <w:t>«</w:t>
            </w:r>
            <w:r w:rsidRPr="00223428">
              <w:t>Банковский счет</w:t>
            </w:r>
            <w:r>
              <w:t>»</w:t>
            </w:r>
            <w:r w:rsidRPr="00223428">
              <w:t xml:space="preserve"> из справочника </w:t>
            </w:r>
            <w:r>
              <w:t>«</w:t>
            </w:r>
            <w:r w:rsidRPr="00223428">
              <w:t>Банко</w:t>
            </w:r>
            <w:r w:rsidRPr="0040499C">
              <w:t>в</w:t>
            </w:r>
            <w:r w:rsidRPr="00223428">
              <w:t>ские счета поставщиков</w:t>
            </w:r>
            <w:r>
              <w:t>»</w:t>
            </w:r>
            <w:r w:rsidRPr="00223428">
              <w:t xml:space="preserve"> (поле </w:t>
            </w:r>
            <w:r>
              <w:t>«</w:t>
            </w:r>
            <w:r w:rsidRPr="00223428">
              <w:t>где о</w:t>
            </w:r>
            <w:r w:rsidRPr="002955CC">
              <w:t>т</w:t>
            </w:r>
            <w:r w:rsidRPr="00223428">
              <w:t>крыт</w:t>
            </w:r>
            <w:r>
              <w:t>»</w:t>
            </w:r>
            <w:r w:rsidRPr="00223428">
              <w:t>).</w:t>
            </w:r>
          </w:p>
          <w:p w:rsidR="002955CC" w:rsidRPr="00223428" w:rsidRDefault="002955CC" w:rsidP="002955CC">
            <w:pPr>
              <w:pStyle w:val="ASFKTablenorm0"/>
            </w:pPr>
            <w:r w:rsidRPr="00223428">
              <w:t>Может быть отредактировано вручную или выбором из справочника ба</w:t>
            </w:r>
            <w:r w:rsidRPr="002955CC">
              <w:t>н</w:t>
            </w:r>
            <w:r w:rsidRPr="00223428">
              <w:t>ков.</w:t>
            </w:r>
          </w:p>
          <w:p w:rsidR="002955CC" w:rsidRPr="00A52EC6" w:rsidRDefault="002955CC" w:rsidP="002955CC">
            <w:pPr>
              <w:pStyle w:val="ASFKTablenorm0"/>
            </w:pPr>
            <w:r w:rsidRPr="00223428">
              <w:t>Возможно заполнение из родительского документа.</w:t>
            </w:r>
          </w:p>
        </w:tc>
      </w:tr>
      <w:tr w:rsidR="002955CC" w:rsidRPr="00A52EC6">
        <w:tc>
          <w:tcPr>
            <w:tcW w:w="1198" w:type="pct"/>
          </w:tcPr>
          <w:p w:rsidR="002955CC" w:rsidRPr="00A52EC6" w:rsidRDefault="002955CC" w:rsidP="002955CC">
            <w:pPr>
              <w:pStyle w:val="ASFKTablenorm0"/>
            </w:pPr>
            <w:r>
              <w:t>Корреспондентский счет</w:t>
            </w:r>
          </w:p>
        </w:tc>
        <w:tc>
          <w:tcPr>
            <w:tcW w:w="3802" w:type="pct"/>
          </w:tcPr>
          <w:p w:rsidR="002955CC" w:rsidRPr="00223428" w:rsidRDefault="002955CC" w:rsidP="002955CC">
            <w:pPr>
              <w:pStyle w:val="ASFKTablenorm0"/>
            </w:pPr>
            <w:r w:rsidRPr="00223428">
              <w:t>Значение подтягивается автоматически после заполн</w:t>
            </w:r>
            <w:r w:rsidRPr="0040499C">
              <w:t>е</w:t>
            </w:r>
            <w:r w:rsidRPr="00223428">
              <w:t xml:space="preserve">ния поля </w:t>
            </w:r>
            <w:r>
              <w:t>«</w:t>
            </w:r>
            <w:r w:rsidRPr="00223428">
              <w:t>БИК</w:t>
            </w:r>
            <w:r>
              <w:t>»</w:t>
            </w:r>
            <w:r w:rsidRPr="00223428">
              <w:t xml:space="preserve"> из справочника банков. </w:t>
            </w:r>
          </w:p>
          <w:p w:rsidR="002955CC" w:rsidRPr="00223428" w:rsidRDefault="002955CC" w:rsidP="002955CC">
            <w:pPr>
              <w:pStyle w:val="ASFKTablenorm0"/>
            </w:pPr>
            <w:r w:rsidRPr="00223428">
              <w:t>Поле доступно для редактирования.</w:t>
            </w:r>
          </w:p>
          <w:p w:rsidR="002955CC" w:rsidRPr="00A52EC6" w:rsidRDefault="002955CC" w:rsidP="002955CC">
            <w:pPr>
              <w:pStyle w:val="ASFKTablenorm0"/>
            </w:pPr>
            <w:r w:rsidRPr="00223428">
              <w:t>Возможно заполнение из родительского документа.</w:t>
            </w:r>
          </w:p>
        </w:tc>
      </w:tr>
      <w:tr w:rsidR="002955CC" w:rsidRPr="00A52EC6">
        <w:tc>
          <w:tcPr>
            <w:tcW w:w="5000" w:type="pct"/>
            <w:gridSpan w:val="2"/>
          </w:tcPr>
          <w:p w:rsidR="002955CC" w:rsidRPr="00A52EC6" w:rsidRDefault="002955CC" w:rsidP="002955CC">
            <w:pPr>
              <w:pStyle w:val="ASFKTablenorm0"/>
            </w:pPr>
            <w:r w:rsidRPr="00A52EC6">
              <w:t>Группа полей «Реквизиты налоговых платежей»</w:t>
            </w:r>
          </w:p>
        </w:tc>
      </w:tr>
      <w:tr w:rsidR="002955CC" w:rsidRPr="00A52EC6">
        <w:tc>
          <w:tcPr>
            <w:tcW w:w="1198" w:type="pct"/>
          </w:tcPr>
          <w:p w:rsidR="002955CC" w:rsidRPr="00A52EC6" w:rsidRDefault="002955CC" w:rsidP="002955CC">
            <w:pPr>
              <w:pStyle w:val="ASFKTablenorm0"/>
            </w:pPr>
            <w:r w:rsidRPr="00A52EC6">
              <w:t>Код по ОКТМО</w:t>
            </w:r>
          </w:p>
        </w:tc>
        <w:tc>
          <w:tcPr>
            <w:tcW w:w="3802" w:type="pct"/>
          </w:tcPr>
          <w:p w:rsidR="002955CC" w:rsidRPr="00A52EC6" w:rsidRDefault="002955CC" w:rsidP="002955CC">
            <w:pPr>
              <w:pStyle w:val="ASFKTablenorm0"/>
            </w:pPr>
            <w:r w:rsidRPr="00223428">
              <w:t>Значение вводится вручную или заполняется из спр</w:t>
            </w:r>
            <w:r w:rsidRPr="0040499C">
              <w:t>а</w:t>
            </w:r>
            <w:r w:rsidRPr="00223428">
              <w:t>вочника ОКАТО.</w:t>
            </w:r>
          </w:p>
        </w:tc>
      </w:tr>
      <w:tr w:rsidR="002955CC" w:rsidRPr="00A52EC6">
        <w:tc>
          <w:tcPr>
            <w:tcW w:w="1198" w:type="pct"/>
          </w:tcPr>
          <w:p w:rsidR="002955CC" w:rsidRPr="00A52EC6" w:rsidRDefault="002955CC" w:rsidP="002955CC">
            <w:pPr>
              <w:pStyle w:val="ASFKTablenorm0"/>
            </w:pPr>
            <w:r w:rsidRPr="00A52EC6">
              <w:t>Основание платежа</w:t>
            </w:r>
          </w:p>
        </w:tc>
        <w:tc>
          <w:tcPr>
            <w:tcW w:w="3802" w:type="pct"/>
          </w:tcPr>
          <w:p w:rsidR="002955CC" w:rsidRPr="00A52EC6" w:rsidRDefault="002955CC" w:rsidP="002955CC">
            <w:pPr>
              <w:pStyle w:val="ASFKTablenorm0"/>
            </w:pPr>
            <w:r w:rsidRPr="00010267">
              <w:t>Значение вводится вручную.</w:t>
            </w:r>
          </w:p>
        </w:tc>
      </w:tr>
      <w:tr w:rsidR="002955CC" w:rsidRPr="00A52EC6">
        <w:tc>
          <w:tcPr>
            <w:tcW w:w="1198" w:type="pct"/>
          </w:tcPr>
          <w:p w:rsidR="002955CC" w:rsidRPr="00A52EC6" w:rsidRDefault="002955CC" w:rsidP="002955CC">
            <w:pPr>
              <w:pStyle w:val="ASFKTablenorm0"/>
            </w:pPr>
            <w:r w:rsidRPr="00A52EC6">
              <w:t>Налоговый период</w:t>
            </w:r>
          </w:p>
        </w:tc>
        <w:tc>
          <w:tcPr>
            <w:tcW w:w="3802" w:type="pct"/>
          </w:tcPr>
          <w:p w:rsidR="002955CC" w:rsidRPr="00A52EC6" w:rsidRDefault="002955CC" w:rsidP="002955CC">
            <w:pPr>
              <w:pStyle w:val="ASFKTablenorm0"/>
            </w:pPr>
            <w:r w:rsidRPr="00010267">
              <w:t>Значение вводится вручную.</w:t>
            </w:r>
          </w:p>
        </w:tc>
      </w:tr>
      <w:tr w:rsidR="002955CC" w:rsidRPr="00A52EC6">
        <w:tc>
          <w:tcPr>
            <w:tcW w:w="1198" w:type="pct"/>
          </w:tcPr>
          <w:p w:rsidR="002955CC" w:rsidRPr="00A52EC6" w:rsidRDefault="002955CC" w:rsidP="002955CC">
            <w:pPr>
              <w:pStyle w:val="ASFKTablenorm0"/>
            </w:pPr>
            <w:r w:rsidRPr="00A52EC6">
              <w:t>Номер документа-основания</w:t>
            </w:r>
          </w:p>
        </w:tc>
        <w:tc>
          <w:tcPr>
            <w:tcW w:w="3802" w:type="pct"/>
          </w:tcPr>
          <w:p w:rsidR="002955CC" w:rsidRPr="00A52EC6" w:rsidRDefault="002955CC" w:rsidP="002955CC">
            <w:pPr>
              <w:pStyle w:val="ASFKTablenorm0"/>
            </w:pPr>
            <w:r w:rsidRPr="00010267">
              <w:t>Значение вводится вручную.</w:t>
            </w:r>
          </w:p>
        </w:tc>
      </w:tr>
      <w:tr w:rsidR="002955CC" w:rsidRPr="00A52EC6">
        <w:tc>
          <w:tcPr>
            <w:tcW w:w="1198" w:type="pct"/>
          </w:tcPr>
          <w:p w:rsidR="002955CC" w:rsidRPr="00A52EC6" w:rsidRDefault="002955CC" w:rsidP="002955CC">
            <w:pPr>
              <w:pStyle w:val="ASFKTablenorm0"/>
            </w:pPr>
            <w:r w:rsidRPr="00A52EC6">
              <w:t>Дата документа-основания</w:t>
            </w:r>
          </w:p>
        </w:tc>
        <w:tc>
          <w:tcPr>
            <w:tcW w:w="3802" w:type="pct"/>
          </w:tcPr>
          <w:p w:rsidR="002955CC" w:rsidRPr="00A52EC6" w:rsidRDefault="002955CC" w:rsidP="002955CC">
            <w:pPr>
              <w:pStyle w:val="ASFKTablenorm0"/>
            </w:pPr>
            <w:r w:rsidRPr="00010267">
              <w:t>Значение вводится вручную.</w:t>
            </w:r>
          </w:p>
        </w:tc>
      </w:tr>
      <w:tr w:rsidR="002955CC" w:rsidRPr="00A52EC6">
        <w:tc>
          <w:tcPr>
            <w:tcW w:w="1198" w:type="pct"/>
          </w:tcPr>
          <w:p w:rsidR="002955CC" w:rsidRPr="00A52EC6" w:rsidRDefault="002955CC" w:rsidP="002955CC">
            <w:pPr>
              <w:pStyle w:val="ASFKTablenorm0"/>
            </w:pPr>
            <w:r w:rsidRPr="00A52EC6">
              <w:lastRenderedPageBreak/>
              <w:t>Тип платежа</w:t>
            </w:r>
          </w:p>
        </w:tc>
        <w:tc>
          <w:tcPr>
            <w:tcW w:w="3802" w:type="pct"/>
          </w:tcPr>
          <w:p w:rsidR="002955CC" w:rsidRPr="00A52EC6" w:rsidRDefault="002955CC" w:rsidP="002955CC">
            <w:pPr>
              <w:pStyle w:val="ASFKTablenorm0"/>
            </w:pPr>
            <w:r w:rsidRPr="00010267">
              <w:t>Значение вводится вручную.</w:t>
            </w:r>
          </w:p>
        </w:tc>
      </w:tr>
      <w:tr w:rsidR="00484364" w:rsidRPr="00A52EC6">
        <w:tc>
          <w:tcPr>
            <w:tcW w:w="1198" w:type="pct"/>
          </w:tcPr>
          <w:p w:rsidR="00484364" w:rsidRPr="00A52EC6" w:rsidRDefault="00484364" w:rsidP="002955CC">
            <w:pPr>
              <w:pStyle w:val="ASFKTablenorm0"/>
            </w:pPr>
            <w:r>
              <w:t>Вид дохода</w:t>
            </w:r>
          </w:p>
        </w:tc>
        <w:tc>
          <w:tcPr>
            <w:tcW w:w="3802" w:type="pct"/>
          </w:tcPr>
          <w:p w:rsidR="00484364" w:rsidRDefault="00484364" w:rsidP="00484364">
            <w:pPr>
              <w:pStyle w:val="ASFKTablenorm0"/>
            </w:pPr>
            <w:r>
              <w:t>Код вида дохода заполняется автоматически при импорте документа.</w:t>
            </w:r>
          </w:p>
          <w:p w:rsidR="00484364" w:rsidRPr="00010267" w:rsidRDefault="00484364" w:rsidP="00484364">
            <w:pPr>
              <w:pStyle w:val="ASFKTablenorm0"/>
            </w:pPr>
            <w:r>
              <w:t>При ручном вводе документа заполняется пользователем путем выбора из списка значений: 1, 2, 3.</w:t>
            </w:r>
          </w:p>
        </w:tc>
      </w:tr>
      <w:tr w:rsidR="002955CC" w:rsidRPr="00A52EC6">
        <w:tc>
          <w:tcPr>
            <w:tcW w:w="1198" w:type="pct"/>
          </w:tcPr>
          <w:p w:rsidR="002955CC" w:rsidRPr="00A52EC6" w:rsidRDefault="002955CC" w:rsidP="002955CC">
            <w:pPr>
              <w:pStyle w:val="ASFKTablenorm0"/>
            </w:pPr>
            <w:r w:rsidRPr="00A52EC6">
              <w:t>Назначение платежа</w:t>
            </w:r>
          </w:p>
        </w:tc>
        <w:tc>
          <w:tcPr>
            <w:tcW w:w="3802" w:type="pct"/>
          </w:tcPr>
          <w:p w:rsidR="002955CC" w:rsidRPr="00A52EC6" w:rsidRDefault="002955CC" w:rsidP="002955CC">
            <w:pPr>
              <w:pStyle w:val="ASFKTablenorm0"/>
            </w:pPr>
            <w:r w:rsidRPr="00010267">
              <w:t>Значение вводится вручную.</w:t>
            </w:r>
          </w:p>
        </w:tc>
      </w:tr>
      <w:tr w:rsidR="002955CC" w:rsidRPr="00A52EC6">
        <w:tc>
          <w:tcPr>
            <w:tcW w:w="1198" w:type="pct"/>
          </w:tcPr>
          <w:p w:rsidR="002955CC" w:rsidRPr="00A52EC6" w:rsidRDefault="002955CC" w:rsidP="002955CC">
            <w:pPr>
              <w:pStyle w:val="ASFKTablenorm0"/>
            </w:pPr>
            <w:r w:rsidRPr="00A52EC6">
              <w:t>Примечание</w:t>
            </w:r>
          </w:p>
        </w:tc>
        <w:tc>
          <w:tcPr>
            <w:tcW w:w="3802" w:type="pct"/>
          </w:tcPr>
          <w:p w:rsidR="002955CC" w:rsidRPr="00A52EC6" w:rsidRDefault="002955CC" w:rsidP="002955CC">
            <w:pPr>
              <w:pStyle w:val="ASFKTablenorm0"/>
            </w:pPr>
            <w:r w:rsidRPr="00010267">
              <w:t>Значение вводится вручную.</w:t>
            </w:r>
          </w:p>
        </w:tc>
      </w:tr>
      <w:tr w:rsidR="002955CC" w:rsidRPr="00A52EC6">
        <w:tc>
          <w:tcPr>
            <w:tcW w:w="1198" w:type="pct"/>
          </w:tcPr>
          <w:p w:rsidR="002955CC" w:rsidRPr="00A52EC6" w:rsidRDefault="002955CC" w:rsidP="002955CC">
            <w:pPr>
              <w:pStyle w:val="ASFKTablenorm0"/>
            </w:pPr>
            <w:r>
              <w:t>УИН</w:t>
            </w:r>
          </w:p>
        </w:tc>
        <w:tc>
          <w:tcPr>
            <w:tcW w:w="3802" w:type="pct"/>
          </w:tcPr>
          <w:p w:rsidR="002955CC" w:rsidRPr="00A52EC6" w:rsidRDefault="002955CC" w:rsidP="002955CC">
            <w:pPr>
              <w:pStyle w:val="ASFKTablenorm0"/>
            </w:pPr>
            <w:r w:rsidRPr="00292A0E">
              <w:t>Значение вводится вручную.</w:t>
            </w:r>
          </w:p>
        </w:tc>
      </w:tr>
    </w:tbl>
    <w:p w:rsidR="00247D2B" w:rsidRPr="00247D2B" w:rsidRDefault="00247D2B" w:rsidP="00247D2B">
      <w:pPr>
        <w:pStyle w:val="ASFKNormal"/>
      </w:pPr>
      <w:r w:rsidRPr="00247D2B">
        <w:t xml:space="preserve">Закладка «Раздел 2 (2)» содержит табличный блок «Плательщик/Реквизиты получателя платежа». Для добавления строки в табличный блок следует нажать на кнопку </w:t>
      </w:r>
      <w:r w:rsidR="00B77F80">
        <w:pict>
          <v:shape id="_x0000_i1161" type="#_x0000_t75" style="width:14.25pt;height:14.25pt">
            <v:imagedata r:id="rId74" o:title="Snap7"/>
          </v:shape>
        </w:pict>
      </w:r>
      <w:r w:rsidR="00ED52CE" w:rsidRPr="00B73930">
        <w:t> </w:t>
      </w:r>
      <w:r w:rsidRPr="00247D2B">
        <w:t xml:space="preserve">(Добавить новую строку), откроется </w:t>
      </w:r>
      <w:r w:rsidR="00ED52CE">
        <w:t>форма «Добавление записи» (рис.</w:t>
      </w:r>
      <w:r w:rsidR="00ED52CE" w:rsidRPr="00B73930">
        <w:t> </w:t>
      </w:r>
      <w:r w:rsidRPr="00247D2B">
        <w:fldChar w:fldCharType="begin"/>
      </w:r>
      <w:r w:rsidRPr="00247D2B">
        <w:instrText xml:space="preserve"> REF _Ref374975912 \h  \* MERGEFORMAT </w:instrText>
      </w:r>
      <w:r w:rsidRPr="00247D2B">
        <w:fldChar w:fldCharType="separate"/>
      </w:r>
      <w:r w:rsidR="00B77F80">
        <w:t>67</w:t>
      </w:r>
      <w:r w:rsidRPr="00247D2B">
        <w:fldChar w:fldCharType="end"/>
      </w:r>
      <w:r w:rsidRPr="00247D2B">
        <w:t>).</w:t>
      </w:r>
    </w:p>
    <w:p w:rsidR="00247D2B" w:rsidRPr="00247D2B" w:rsidRDefault="00B77F80" w:rsidP="00247D2B">
      <w:pPr>
        <w:pStyle w:val="ASFKFigure"/>
      </w:pPr>
      <w:r>
        <w:pict>
          <v:shape id="_x0000_i1162" type="#_x0000_t75" style="width:376.5pt;height:462pt">
            <v:imagedata r:id="rId127" o:title="0"/>
          </v:shape>
        </w:pict>
      </w:r>
    </w:p>
    <w:p w:rsidR="00247D2B" w:rsidRPr="00247D2B"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659" w:name="_Ref374975912"/>
      <w:bookmarkStart w:id="660" w:name="_Toc50371036"/>
      <w:r w:rsidR="00B77F80">
        <w:rPr>
          <w:noProof/>
        </w:rPr>
        <w:t>67</w:t>
      </w:r>
      <w:bookmarkEnd w:id="659"/>
      <w:r>
        <w:rPr>
          <w:noProof/>
        </w:rPr>
        <w:fldChar w:fldCharType="end"/>
      </w:r>
      <w:r w:rsidR="00247D2B" w:rsidRPr="00247D2B">
        <w:t>. Форма «Добавление записи»</w:t>
      </w:r>
      <w:bookmarkEnd w:id="660"/>
    </w:p>
    <w:p w:rsidR="00247D2B" w:rsidRPr="00247D2B" w:rsidRDefault="00247D2B" w:rsidP="00247D2B">
      <w:pPr>
        <w:pStyle w:val="ASFKNormal"/>
      </w:pPr>
      <w:r w:rsidRPr="00247D2B">
        <w:t>На форме «Добавление записи» вручную вводятся поля, описанные в таблице </w:t>
      </w:r>
      <w:r w:rsidRPr="00247D2B">
        <w:fldChar w:fldCharType="begin"/>
      </w:r>
      <w:r w:rsidRPr="00247D2B">
        <w:instrText xml:space="preserve"> REF _Ref329604837 \h  \* MERGEFORMAT </w:instrText>
      </w:r>
      <w:r w:rsidRPr="00247D2B">
        <w:fldChar w:fldCharType="separate"/>
      </w:r>
      <w:r w:rsidR="00B77F80">
        <w:t>30</w:t>
      </w:r>
      <w:r w:rsidRPr="00247D2B">
        <w:fldChar w:fldCharType="end"/>
      </w:r>
      <w:r w:rsidRPr="00247D2B">
        <w:t xml:space="preserve">. </w:t>
      </w:r>
    </w:p>
    <w:p w:rsidR="00247D2B" w:rsidRPr="00247D2B" w:rsidRDefault="00247D2B" w:rsidP="00247D2B">
      <w:pPr>
        <w:pStyle w:val="ASFKNormal"/>
      </w:pPr>
      <w:r w:rsidRPr="00247D2B">
        <w:lastRenderedPageBreak/>
        <w:t>Для сохранения строки следует нажать на кнопку «Ok» – в списке появится созданная запись. При потоковом вводе строк нажимается кнопка «Сохранить и создать».</w:t>
      </w:r>
    </w:p>
    <w:p w:rsidR="002955CC" w:rsidRPr="00AB7803" w:rsidRDefault="00247D2B" w:rsidP="002955CC">
      <w:pPr>
        <w:pStyle w:val="ASFKNormal"/>
      </w:pPr>
      <w:r w:rsidRPr="00247D2B">
        <w:t>ЭФ документа «Сводная заявка на кассовый расход (для уплаты налогов)», закладки «Подписи (3)»</w:t>
      </w:r>
      <w:r>
        <w:t xml:space="preserve"> представлена н</w:t>
      </w:r>
      <w:r w:rsidR="002955CC" w:rsidRPr="00AB7803">
        <w:t>а рисунке</w:t>
      </w:r>
      <w:r w:rsidR="00ED52CE" w:rsidRPr="00B73930">
        <w:t> </w:t>
      </w:r>
      <w:r w:rsidR="002955CC" w:rsidRPr="00AB7803">
        <w:fldChar w:fldCharType="begin"/>
      </w:r>
      <w:r w:rsidR="002955CC" w:rsidRPr="00AB7803">
        <w:instrText xml:space="preserve"> REF _Ref329604838 \h  \* MERGEFORMAT </w:instrText>
      </w:r>
      <w:r w:rsidR="002955CC" w:rsidRPr="00AB7803">
        <w:fldChar w:fldCharType="separate"/>
      </w:r>
      <w:r w:rsidR="00B77F80">
        <w:t>68</w:t>
      </w:r>
      <w:r w:rsidR="002955CC" w:rsidRPr="00AB7803">
        <w:fldChar w:fldCharType="end"/>
      </w:r>
      <w:r w:rsidR="002955CC" w:rsidRPr="00AB7803">
        <w:t>.</w:t>
      </w:r>
    </w:p>
    <w:p w:rsidR="002955CC" w:rsidRPr="00AB7803" w:rsidRDefault="00B77F80" w:rsidP="002955CC">
      <w:pPr>
        <w:pStyle w:val="ASFKFigure"/>
      </w:pPr>
      <w:r>
        <w:pict>
          <v:shape id="_x0000_i1163" type="#_x0000_t75" style="width:482.25pt;height:100.5pt">
            <v:imagedata r:id="rId128" o:title="1"/>
          </v:shape>
        </w:pict>
      </w:r>
    </w:p>
    <w:p w:rsidR="002955CC" w:rsidRPr="00AB7803"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661" w:name="_Ref329604838"/>
      <w:bookmarkStart w:id="662" w:name="_Toc50371037"/>
      <w:r w:rsidR="00B77F80">
        <w:rPr>
          <w:noProof/>
        </w:rPr>
        <w:t>68</w:t>
      </w:r>
      <w:bookmarkEnd w:id="661"/>
      <w:r>
        <w:rPr>
          <w:noProof/>
        </w:rPr>
        <w:fldChar w:fldCharType="end"/>
      </w:r>
      <w:r w:rsidR="002955CC" w:rsidRPr="00AB7803">
        <w:t>. ЭФ документа «Сводная заявка на кассовый расход (для уплаты налогов)</w:t>
      </w:r>
      <w:r w:rsidR="00CF320C">
        <w:t>», закладки «</w:t>
      </w:r>
      <w:r w:rsidR="002955CC" w:rsidRPr="00AB7803">
        <w:t>Подписи (3)»</w:t>
      </w:r>
      <w:bookmarkEnd w:id="662"/>
    </w:p>
    <w:p w:rsidR="002955CC" w:rsidRPr="00AB7803" w:rsidRDefault="00247D2B" w:rsidP="002955CC">
      <w:pPr>
        <w:pStyle w:val="ASFKNormal"/>
      </w:pPr>
      <w:r>
        <w:t xml:space="preserve">Перечень </w:t>
      </w:r>
      <w:r w:rsidR="002955CC" w:rsidRPr="00AB7803">
        <w:t xml:space="preserve">полей </w:t>
      </w:r>
      <w:r w:rsidRPr="00247D2B">
        <w:t>документа «Сводная заявка на кассовый расход (для уплаты налогов)», закладки «Подписи (3)»</w:t>
      </w:r>
      <w:r w:rsidR="002955CC" w:rsidRPr="00AB7803">
        <w:t xml:space="preserve"> </w:t>
      </w:r>
      <w:r w:rsidR="00CF320C">
        <w:t>приведен в таблице</w:t>
      </w:r>
      <w:r w:rsidR="00ED52CE" w:rsidRPr="00B73930">
        <w:t> </w:t>
      </w:r>
      <w:r w:rsidR="002955CC" w:rsidRPr="00AB7803">
        <w:fldChar w:fldCharType="begin"/>
      </w:r>
      <w:r w:rsidR="002955CC" w:rsidRPr="00AB7803">
        <w:instrText xml:space="preserve"> REF _Ref329605132 \h  \* MERGEFORMAT </w:instrText>
      </w:r>
      <w:r w:rsidR="002955CC" w:rsidRPr="00AB7803">
        <w:fldChar w:fldCharType="separate"/>
      </w:r>
      <w:r w:rsidR="00B77F80">
        <w:t>31</w:t>
      </w:r>
      <w:r w:rsidR="002955CC" w:rsidRPr="00AB7803">
        <w:fldChar w:fldCharType="end"/>
      </w:r>
      <w:r w:rsidR="002955CC" w:rsidRPr="00AB7803">
        <w:t>.</w:t>
      </w:r>
    </w:p>
    <w:bookmarkStart w:id="663" w:name="_Ref329605022"/>
    <w:p w:rsidR="002955CC" w:rsidRPr="00AB7803" w:rsidRDefault="002955CC" w:rsidP="002955CC">
      <w:pPr>
        <w:pStyle w:val="ASFKNameTable"/>
      </w:pPr>
      <w:r w:rsidRPr="00AB7803">
        <w:fldChar w:fldCharType="begin"/>
      </w:r>
      <w:r w:rsidRPr="00AB7803">
        <w:instrText xml:space="preserve"> SEQ Таблица \* ARABIC </w:instrText>
      </w:r>
      <w:r w:rsidRPr="00AB7803">
        <w:fldChar w:fldCharType="separate"/>
      </w:r>
      <w:bookmarkStart w:id="664" w:name="_Ref329605132"/>
      <w:bookmarkStart w:id="665" w:name="_Toc50370819"/>
      <w:r w:rsidR="00B77F80">
        <w:rPr>
          <w:noProof/>
        </w:rPr>
        <w:t>31</w:t>
      </w:r>
      <w:bookmarkEnd w:id="664"/>
      <w:r w:rsidRPr="00AB7803">
        <w:fldChar w:fldCharType="end"/>
      </w:r>
      <w:r w:rsidRPr="00AB7803">
        <w:t xml:space="preserve">. </w:t>
      </w:r>
      <w:bookmarkEnd w:id="663"/>
      <w:r w:rsidRPr="00AB7803">
        <w:t xml:space="preserve">Описание полей </w:t>
      </w:r>
      <w:r w:rsidR="00247D2B" w:rsidRPr="00247D2B">
        <w:t>документа «Сводная заявка на кассовый расход (для уплаты налогов)», закладки «Подписи (3)»</w:t>
      </w:r>
      <w:bookmarkEnd w:id="66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310"/>
        <w:gridCol w:w="5442"/>
      </w:tblGrid>
      <w:tr w:rsidR="002955CC" w:rsidRPr="00FF678E">
        <w:trPr>
          <w:trHeight w:val="313"/>
          <w:tblHeader/>
        </w:trPr>
        <w:tc>
          <w:tcPr>
            <w:tcW w:w="22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FF678E" w:rsidRDefault="002955CC" w:rsidP="002955CC">
            <w:pPr>
              <w:pStyle w:val="ASFKTableHead"/>
            </w:pPr>
            <w:r w:rsidRPr="00FF678E">
              <w:t>Наименование поля</w:t>
            </w:r>
          </w:p>
        </w:tc>
        <w:tc>
          <w:tcPr>
            <w:tcW w:w="27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FF678E" w:rsidRDefault="002955CC" w:rsidP="002955CC">
            <w:pPr>
              <w:pStyle w:val="ASFKTableHead"/>
            </w:pPr>
            <w:r w:rsidRPr="00FF678E">
              <w:t>Описание поля</w:t>
            </w:r>
          </w:p>
        </w:tc>
      </w:tr>
      <w:tr w:rsidR="002955CC" w:rsidRPr="00FF678E">
        <w:tc>
          <w:tcPr>
            <w:tcW w:w="5000" w:type="pct"/>
            <w:gridSpan w:val="2"/>
          </w:tcPr>
          <w:p w:rsidR="002955CC" w:rsidRPr="00FF678E" w:rsidRDefault="002955CC" w:rsidP="002955CC">
            <w:pPr>
              <w:pStyle w:val="ASFKTablenorm0"/>
            </w:pPr>
            <w:r w:rsidRPr="00FF678E">
              <w:t>Группа полей «Подписи»</w:t>
            </w:r>
          </w:p>
        </w:tc>
      </w:tr>
      <w:tr w:rsidR="002955CC" w:rsidRPr="00FF678E">
        <w:tc>
          <w:tcPr>
            <w:tcW w:w="2210" w:type="pct"/>
          </w:tcPr>
          <w:p w:rsidR="002955CC" w:rsidRPr="00FF678E" w:rsidRDefault="002955CC" w:rsidP="002955CC">
            <w:pPr>
              <w:pStyle w:val="ASFKTablenorm0"/>
            </w:pPr>
            <w:r w:rsidRPr="00FF678E">
              <w:t>Руководитель (уполномоченное им лицо). Дол</w:t>
            </w:r>
            <w:r w:rsidRPr="0040499C">
              <w:t>ж</w:t>
            </w:r>
            <w:r w:rsidRPr="00FF678E">
              <w:t>ность</w:t>
            </w:r>
          </w:p>
        </w:tc>
        <w:tc>
          <w:tcPr>
            <w:tcW w:w="2790" w:type="pct"/>
          </w:tcPr>
          <w:p w:rsidR="002955CC" w:rsidRPr="00FF678E" w:rsidRDefault="002955CC" w:rsidP="002955CC">
            <w:pPr>
              <w:pStyle w:val="ASFKTablenorm0"/>
            </w:pPr>
            <w:r w:rsidRPr="000F2667">
              <w:t>Для АРМ. Заполняется а</w:t>
            </w:r>
            <w:r w:rsidRPr="0040499C">
              <w:t>в</w:t>
            </w:r>
            <w:r w:rsidRPr="000F2667">
              <w:t>томатически при подпис</w:t>
            </w:r>
            <w:r w:rsidRPr="0040499C">
              <w:t>а</w:t>
            </w:r>
            <w:r w:rsidRPr="000F2667">
              <w:t>нии ЭП данными подп</w:t>
            </w:r>
            <w:r w:rsidRPr="002955CC">
              <w:t>и</w:t>
            </w:r>
            <w:r w:rsidRPr="000F2667">
              <w:t>санта</w:t>
            </w:r>
            <w:r>
              <w:t>.</w:t>
            </w:r>
          </w:p>
        </w:tc>
      </w:tr>
      <w:tr w:rsidR="002955CC" w:rsidRPr="00FF678E">
        <w:tc>
          <w:tcPr>
            <w:tcW w:w="2210" w:type="pct"/>
          </w:tcPr>
          <w:p w:rsidR="002955CC" w:rsidRPr="00FF678E" w:rsidRDefault="002955CC" w:rsidP="002955CC">
            <w:pPr>
              <w:pStyle w:val="ASFKTablenorm0"/>
            </w:pPr>
            <w:r w:rsidRPr="00FF678E">
              <w:t>Руководитель (уполномоченное им лицо). Расшифровка подп</w:t>
            </w:r>
            <w:r w:rsidRPr="0040499C">
              <w:t>и</w:t>
            </w:r>
            <w:r w:rsidRPr="00FF678E">
              <w:t>си</w:t>
            </w:r>
          </w:p>
        </w:tc>
        <w:tc>
          <w:tcPr>
            <w:tcW w:w="2790" w:type="pct"/>
          </w:tcPr>
          <w:p w:rsidR="002955CC" w:rsidRPr="00FF678E" w:rsidRDefault="002955CC" w:rsidP="002955CC">
            <w:pPr>
              <w:pStyle w:val="ASFKTablenorm0"/>
            </w:pPr>
            <w:r w:rsidRPr="000F2667">
              <w:t>Для АРМ. Заполняется а</w:t>
            </w:r>
            <w:r w:rsidRPr="0040499C">
              <w:t>в</w:t>
            </w:r>
            <w:r w:rsidRPr="000F2667">
              <w:t>томатически при подпис</w:t>
            </w:r>
            <w:r w:rsidRPr="0040499C">
              <w:t>а</w:t>
            </w:r>
            <w:r w:rsidRPr="000F2667">
              <w:t>нии ЭП данными подп</w:t>
            </w:r>
            <w:r w:rsidRPr="002955CC">
              <w:t>и</w:t>
            </w:r>
            <w:r w:rsidRPr="000F2667">
              <w:t>санта</w:t>
            </w:r>
            <w:r>
              <w:t>.</w:t>
            </w:r>
          </w:p>
        </w:tc>
      </w:tr>
      <w:tr w:rsidR="002955CC" w:rsidRPr="00FF678E">
        <w:tc>
          <w:tcPr>
            <w:tcW w:w="2210" w:type="pct"/>
          </w:tcPr>
          <w:p w:rsidR="002955CC" w:rsidRPr="00FF678E" w:rsidRDefault="002955CC" w:rsidP="002955CC">
            <w:pPr>
              <w:pStyle w:val="ASFKTablenorm0"/>
            </w:pPr>
            <w:r w:rsidRPr="00FF678E">
              <w:t>Главный бухгалтер (уполномоченное им лицо). Должность</w:t>
            </w:r>
          </w:p>
        </w:tc>
        <w:tc>
          <w:tcPr>
            <w:tcW w:w="2790" w:type="pct"/>
          </w:tcPr>
          <w:p w:rsidR="002955CC" w:rsidRPr="00FF678E" w:rsidRDefault="002955CC" w:rsidP="002955CC">
            <w:pPr>
              <w:pStyle w:val="ASFKTablenorm0"/>
            </w:pPr>
            <w:r w:rsidRPr="000F2667">
              <w:t>Для АРМ. Заполняется а</w:t>
            </w:r>
            <w:r w:rsidRPr="0040499C">
              <w:t>в</w:t>
            </w:r>
            <w:r w:rsidRPr="000F2667">
              <w:t>томатически при подпис</w:t>
            </w:r>
            <w:r w:rsidRPr="0040499C">
              <w:t>а</w:t>
            </w:r>
            <w:r w:rsidRPr="000F2667">
              <w:t>нии ЭП данными подп</w:t>
            </w:r>
            <w:r w:rsidRPr="002955CC">
              <w:t>и</w:t>
            </w:r>
            <w:r w:rsidRPr="000F2667">
              <w:t>санта</w:t>
            </w:r>
            <w:r>
              <w:t>.</w:t>
            </w:r>
          </w:p>
        </w:tc>
      </w:tr>
      <w:tr w:rsidR="002955CC" w:rsidRPr="00FF678E">
        <w:tc>
          <w:tcPr>
            <w:tcW w:w="2210" w:type="pct"/>
          </w:tcPr>
          <w:p w:rsidR="002955CC" w:rsidRPr="00FF678E" w:rsidRDefault="002955CC" w:rsidP="002955CC">
            <w:pPr>
              <w:pStyle w:val="ASFKTablenorm0"/>
            </w:pPr>
            <w:r w:rsidRPr="00FF678E">
              <w:t>Главный бухгалтер (уполномоченное им лицо). Расшифровка подп</w:t>
            </w:r>
            <w:r w:rsidRPr="0040499C">
              <w:t>и</w:t>
            </w:r>
            <w:r w:rsidRPr="00FF678E">
              <w:t>си</w:t>
            </w:r>
          </w:p>
        </w:tc>
        <w:tc>
          <w:tcPr>
            <w:tcW w:w="2790" w:type="pct"/>
          </w:tcPr>
          <w:p w:rsidR="002955CC" w:rsidRPr="00FF678E" w:rsidRDefault="002955CC" w:rsidP="002955CC">
            <w:pPr>
              <w:pStyle w:val="ASFKTablenorm0"/>
            </w:pPr>
            <w:r w:rsidRPr="000F2667">
              <w:t>Для АРМ. Заполняется а</w:t>
            </w:r>
            <w:r w:rsidRPr="0040499C">
              <w:t>в</w:t>
            </w:r>
            <w:r w:rsidRPr="000F2667">
              <w:t>томатически при подпис</w:t>
            </w:r>
            <w:r w:rsidRPr="0040499C">
              <w:t>а</w:t>
            </w:r>
            <w:r w:rsidRPr="000F2667">
              <w:t>нии ЭП данными подп</w:t>
            </w:r>
            <w:r w:rsidRPr="002955CC">
              <w:t>и</w:t>
            </w:r>
            <w:r w:rsidRPr="000F2667">
              <w:t>санта</w:t>
            </w:r>
            <w:r>
              <w:t>.</w:t>
            </w:r>
          </w:p>
        </w:tc>
      </w:tr>
      <w:tr w:rsidR="002955CC" w:rsidRPr="00FF678E">
        <w:tc>
          <w:tcPr>
            <w:tcW w:w="2210" w:type="pct"/>
          </w:tcPr>
          <w:p w:rsidR="002955CC" w:rsidRPr="00FF678E" w:rsidRDefault="002955CC" w:rsidP="002955CC">
            <w:pPr>
              <w:pStyle w:val="ASFKTablenorm0"/>
            </w:pPr>
            <w:r w:rsidRPr="00FF678E">
              <w:t>Дата подписания</w:t>
            </w:r>
          </w:p>
        </w:tc>
        <w:tc>
          <w:tcPr>
            <w:tcW w:w="2790" w:type="pct"/>
          </w:tcPr>
          <w:p w:rsidR="002955CC" w:rsidRPr="000F2667" w:rsidRDefault="002955CC" w:rsidP="002955CC">
            <w:pPr>
              <w:pStyle w:val="ASFKTablenorm0"/>
            </w:pPr>
            <w:r w:rsidRPr="000F2667">
              <w:t>Для АРМ. Заполняется а</w:t>
            </w:r>
            <w:r w:rsidRPr="0040499C">
              <w:t>в</w:t>
            </w:r>
            <w:r w:rsidRPr="000F2667">
              <w:t>томатически при подпис</w:t>
            </w:r>
            <w:r w:rsidRPr="0040499C">
              <w:t>а</w:t>
            </w:r>
            <w:r w:rsidRPr="000F2667">
              <w:t>нии ЭП данными подп</w:t>
            </w:r>
            <w:r w:rsidRPr="002955CC">
              <w:t>и</w:t>
            </w:r>
            <w:r w:rsidRPr="000F2667">
              <w:t>санта</w:t>
            </w:r>
            <w:r>
              <w:t>.</w:t>
            </w:r>
          </w:p>
          <w:p w:rsidR="002955CC" w:rsidRPr="00FF678E" w:rsidRDefault="002955CC" w:rsidP="002955CC">
            <w:pPr>
              <w:pStyle w:val="ASFKTablenorm0"/>
            </w:pPr>
            <w:r w:rsidRPr="000F2667">
              <w:t>Значение вводится вру</w:t>
            </w:r>
            <w:r w:rsidRPr="0040499C">
              <w:t>ч</w:t>
            </w:r>
            <w:r w:rsidRPr="000F2667">
              <w:t>ную или выбирается из системного календаря.</w:t>
            </w:r>
          </w:p>
        </w:tc>
      </w:tr>
      <w:tr w:rsidR="000B7264" w:rsidRPr="00FF678E">
        <w:tc>
          <w:tcPr>
            <w:tcW w:w="2210" w:type="pct"/>
          </w:tcPr>
          <w:p w:rsidR="000B7264" w:rsidRDefault="000B7264">
            <w:pPr>
              <w:pStyle w:val="ASFKTablenorm0"/>
            </w:pPr>
            <w:r>
              <w:t>ФИО ответственного за конфиденциальность данных</w:t>
            </w:r>
          </w:p>
        </w:tc>
        <w:tc>
          <w:tcPr>
            <w:tcW w:w="2790" w:type="pct"/>
          </w:tcPr>
          <w:p w:rsidR="000B7264" w:rsidRDefault="000B7264">
            <w:pPr>
              <w:pStyle w:val="ASFKTablenorm0"/>
            </w:pPr>
            <w:r>
              <w:t>Заполняется автоматически при подписании ЭП данными расшифровки подписи подписанта с должностью «Руководитель», если «Уровень конфиденциальности» = «0».</w:t>
            </w:r>
          </w:p>
        </w:tc>
      </w:tr>
    </w:tbl>
    <w:p w:rsidR="002955CC" w:rsidRPr="008A53DE" w:rsidRDefault="002955CC" w:rsidP="002955CC">
      <w:pPr>
        <w:pStyle w:val="32"/>
      </w:pPr>
      <w:bookmarkStart w:id="666" w:name="_Ref420330774"/>
      <w:bookmarkStart w:id="667" w:name="_Toc422496710"/>
      <w:bookmarkStart w:id="668" w:name="_Toc50370535"/>
      <w:r w:rsidRPr="008A53DE">
        <w:t>Сведения об обязательстве</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66"/>
      <w:bookmarkEnd w:id="667"/>
      <w:bookmarkEnd w:id="668"/>
    </w:p>
    <w:p w:rsidR="002955CC" w:rsidRPr="008A53DE" w:rsidRDefault="002955CC" w:rsidP="002955CC">
      <w:pPr>
        <w:pStyle w:val="ASFKNormal"/>
      </w:pPr>
      <w:bookmarkStart w:id="669" w:name="_Toc225934614"/>
      <w:bookmarkStart w:id="670" w:name="_Toc232827372"/>
      <w:bookmarkStart w:id="671" w:name="_Toc262126886"/>
      <w:bookmarkStart w:id="672" w:name="_Ref314655362"/>
      <w:bookmarkStart w:id="673" w:name="_Ref328644159"/>
      <w:bookmarkStart w:id="674" w:name="_Ref343179105"/>
      <w:bookmarkStart w:id="675" w:name="_Ref350255360"/>
      <w:r w:rsidRPr="008A53DE">
        <w:t>Для осуществления оплаты по заключенным договорам и госконтрактам бюджетное учреждение формирует документ «Сведения об обязательстве» (если документ-основание бюджетного обязательства – «договор») и передает его в ОрФК.</w:t>
      </w:r>
    </w:p>
    <w:p w:rsidR="002955CC" w:rsidRPr="008A53DE" w:rsidRDefault="002955CC" w:rsidP="002955CC">
      <w:pPr>
        <w:pStyle w:val="ASFKNormal"/>
      </w:pPr>
      <w:r w:rsidRPr="008A53DE">
        <w:t>Документ «Сведения об обязательстве» формируется также для предоставления в ОрФК детализации по исполнительному документу, исполнительному документу по периодическим выплатам.</w:t>
      </w:r>
    </w:p>
    <w:p w:rsidR="002955CC" w:rsidRPr="008A53DE" w:rsidRDefault="002955CC" w:rsidP="002955CC">
      <w:pPr>
        <w:pStyle w:val="ASFKNormal"/>
      </w:pPr>
      <w:r w:rsidRPr="008A53DE">
        <w:t>Для визуализации связи между документом «Сведения об обязательстве» и документами «Заявка на кассовый расход», «Заявка на кассовый расход (сокращенная)», «Заявка на по</w:t>
      </w:r>
      <w:r w:rsidRPr="008A53DE">
        <w:lastRenderedPageBreak/>
        <w:t>лучение наличных денег», «</w:t>
      </w:r>
      <w:r>
        <w:t>Заявка на получение денежных средств, перечисляемых на карту</w:t>
      </w:r>
      <w:r w:rsidRPr="008A53DE">
        <w:t xml:space="preserve">», «Заявка на внесение изменений в обязательство» и «Заявка на перерегистрацию бюджетного обязательства» в </w:t>
      </w:r>
      <w:r w:rsidR="002C74BD">
        <w:t>ППО СУФД АСФК</w:t>
      </w:r>
      <w:r w:rsidRPr="008A53DE">
        <w:t xml:space="preserve"> на ЭФ списка документов «Сведения об обязательстве (исходящие)» (рис. </w:t>
      </w:r>
      <w:r w:rsidRPr="008A53DE">
        <w:fldChar w:fldCharType="begin"/>
      </w:r>
      <w:r w:rsidRPr="008A53DE">
        <w:instrText xml:space="preserve"> REF _Ref225586785 \h  \* MERGEFORMAT </w:instrText>
      </w:r>
      <w:r w:rsidRPr="008A53DE">
        <w:fldChar w:fldCharType="separate"/>
      </w:r>
      <w:r w:rsidR="00B77F80">
        <w:t>69</w:t>
      </w:r>
      <w:r w:rsidRPr="008A53DE">
        <w:fldChar w:fldCharType="end"/>
      </w:r>
      <w:r w:rsidRPr="008A53DE">
        <w:t>) расположена отдельная вкладка «Связанные документы», в которой отражен список связанных документов. Табличное поле, отображающее этот список, содержит следующие реквизиты связанных докуме</w:t>
      </w:r>
      <w:r w:rsidRPr="002955CC">
        <w:t>н</w:t>
      </w:r>
      <w:r w:rsidRPr="008A53DE">
        <w:t>тов:</w:t>
      </w:r>
    </w:p>
    <w:p w:rsidR="002955CC" w:rsidRPr="008A53DE" w:rsidRDefault="002955CC" w:rsidP="002955CC">
      <w:pPr>
        <w:pStyle w:val="ASFKListmark1"/>
      </w:pPr>
      <w:r w:rsidRPr="008A53DE">
        <w:t>Тип документа;</w:t>
      </w:r>
    </w:p>
    <w:p w:rsidR="002955CC" w:rsidRPr="008A53DE" w:rsidRDefault="002955CC" w:rsidP="002955CC">
      <w:pPr>
        <w:pStyle w:val="ASFKListmark1"/>
      </w:pPr>
      <w:r w:rsidRPr="008A53DE">
        <w:t>Номер;</w:t>
      </w:r>
    </w:p>
    <w:p w:rsidR="002955CC" w:rsidRPr="008A53DE" w:rsidRDefault="002955CC" w:rsidP="002955CC">
      <w:pPr>
        <w:pStyle w:val="ASFKListmark1"/>
      </w:pPr>
      <w:r w:rsidRPr="008A53DE">
        <w:t>Дата;</w:t>
      </w:r>
    </w:p>
    <w:p w:rsidR="002955CC" w:rsidRPr="008A53DE" w:rsidRDefault="002955CC" w:rsidP="002955CC">
      <w:pPr>
        <w:pStyle w:val="ASFKListmark1"/>
      </w:pPr>
      <w:r w:rsidRPr="008A53DE">
        <w:t>Глава по БК;</w:t>
      </w:r>
    </w:p>
    <w:p w:rsidR="002955CC" w:rsidRPr="008A53DE" w:rsidRDefault="002955CC" w:rsidP="002955CC">
      <w:pPr>
        <w:pStyle w:val="ASFKListmark1"/>
      </w:pPr>
      <w:r w:rsidRPr="008A53DE">
        <w:t>Статус.</w:t>
      </w:r>
    </w:p>
    <w:p w:rsidR="002955CC" w:rsidRDefault="002955CC" w:rsidP="002955CC">
      <w:pPr>
        <w:pStyle w:val="ASFKNormal"/>
      </w:pPr>
      <w:r w:rsidRPr="008A53DE">
        <w:t> Пользователь может самостоятельно настраивать состав реквизитов связанных документов, отображаемых в списке. Также возможно выполнение операции перехода из ЭФ документа «Сведения об обязательстве (исходящие)» к ЭФ связанного д</w:t>
      </w:r>
      <w:r w:rsidRPr="002955CC">
        <w:t>о</w:t>
      </w:r>
      <w:r w:rsidRPr="008A53DE">
        <w:t>кумента.</w:t>
      </w:r>
    </w:p>
    <w:p w:rsidR="002955CC" w:rsidRPr="0071508B" w:rsidRDefault="002955CC" w:rsidP="002955CC">
      <w:pPr>
        <w:pStyle w:val="ASFKNormal"/>
      </w:pPr>
      <w:r w:rsidRPr="0071508B">
        <w:t>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«Сведения об обязательстве». Операции «Санкционировать» и «Отказать» опи</w:t>
      </w:r>
      <w:r w:rsidR="00ED52CE">
        <w:t>саны в п.</w:t>
      </w:r>
      <w:r w:rsidR="00ED52CE" w:rsidRPr="00B73930">
        <w:t> </w:t>
      </w:r>
      <w:r w:rsidRPr="0071508B">
        <w:fldChar w:fldCharType="begin"/>
      </w:r>
      <w:r w:rsidRPr="0071508B">
        <w:instrText xml:space="preserve"> REF _Ref370314948 \r \h </w:instrText>
      </w:r>
      <w:r w:rsidRPr="0071508B">
        <w:fldChar w:fldCharType="separate"/>
      </w:r>
      <w:r w:rsidR="00B77F80">
        <w:t>3.3.1</w:t>
      </w:r>
      <w:r w:rsidRPr="0071508B">
        <w:fldChar w:fldCharType="end"/>
      </w:r>
      <w:r w:rsidRPr="0071508B">
        <w:t>.</w:t>
      </w:r>
    </w:p>
    <w:p w:rsidR="002955CC" w:rsidRPr="008A53DE" w:rsidRDefault="002955CC" w:rsidP="002955CC">
      <w:pPr>
        <w:pStyle w:val="ASFKNormal"/>
      </w:pPr>
      <w:r w:rsidRPr="008A53DE">
        <w:t>Для работы с документами «Сведения об обязательстве (исходящие)» следует перейти в пункт меню «Документы – Регистрация и учет обязательств – Карточки учета БО – Сведения об обязательстве (исходящие)». Откроется ЭФ списка документов, представленная на рисунке </w:t>
      </w:r>
      <w:r w:rsidRPr="008A53DE">
        <w:fldChar w:fldCharType="begin"/>
      </w:r>
      <w:r w:rsidRPr="008A53DE">
        <w:instrText xml:space="preserve"> REF _Ref225586785 \h  \* MERGEFORMAT </w:instrText>
      </w:r>
      <w:r w:rsidRPr="008A53DE">
        <w:fldChar w:fldCharType="separate"/>
      </w:r>
      <w:r w:rsidR="00B77F80">
        <w:t>69</w:t>
      </w:r>
      <w:r w:rsidRPr="008A53DE">
        <w:fldChar w:fldCharType="end"/>
      </w:r>
      <w:r w:rsidRPr="008A53DE">
        <w:t>.</w:t>
      </w:r>
    </w:p>
    <w:p w:rsidR="002955CC" w:rsidRPr="008A53DE" w:rsidRDefault="002955CC" w:rsidP="002955CC">
      <w:pPr>
        <w:pStyle w:val="ASFKNormal"/>
      </w:pPr>
      <w:r w:rsidRPr="008A53DE">
        <w:t>Для работы с документами «Сведения об обязательстве (входящие)» следует перейти в пункт меню «Документы – Регистрация и учет обязательств – Карточки учета БО – Св</w:t>
      </w:r>
      <w:r w:rsidRPr="002955CC">
        <w:t>е</w:t>
      </w:r>
      <w:r w:rsidRPr="008A53DE">
        <w:t>дения об обязательстве (входящие)».</w:t>
      </w:r>
    </w:p>
    <w:p w:rsidR="002955CC" w:rsidRPr="008A53DE" w:rsidRDefault="00B77F80" w:rsidP="002955CC">
      <w:pPr>
        <w:pStyle w:val="ASFKFigure"/>
      </w:pPr>
      <w:r>
        <w:pict>
          <v:shape id="_x0000_i1164" type="#_x0000_t75" style="width:482.25pt;height:237.75pt">
            <v:imagedata r:id="rId129" o:title="0"/>
          </v:shape>
        </w:pict>
      </w:r>
    </w:p>
    <w:p w:rsidR="002955CC" w:rsidRPr="004150B1"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676" w:name="_Ref225586785"/>
      <w:bookmarkStart w:id="677" w:name="_Toc50371038"/>
      <w:r w:rsidR="00B77F80">
        <w:rPr>
          <w:noProof/>
        </w:rPr>
        <w:t>69</w:t>
      </w:r>
      <w:bookmarkEnd w:id="676"/>
      <w:r>
        <w:rPr>
          <w:noProof/>
        </w:rPr>
        <w:fldChar w:fldCharType="end"/>
      </w:r>
      <w:r w:rsidR="002955CC" w:rsidRPr="004150B1">
        <w:t>. ЭФ списка документов «Сведения об обязательстве (исходящие)»</w:t>
      </w:r>
      <w:bookmarkEnd w:id="677"/>
    </w:p>
    <w:p w:rsidR="002955CC" w:rsidRPr="008A53DE" w:rsidRDefault="002955CC" w:rsidP="00A475B2">
      <w:pPr>
        <w:pStyle w:val="41"/>
      </w:pPr>
      <w:bookmarkStart w:id="678" w:name="_Toc232827370"/>
      <w:r w:rsidRPr="008A53DE">
        <w:t>Доступные операции</w:t>
      </w:r>
      <w:bookmarkEnd w:id="678"/>
    </w:p>
    <w:p w:rsidR="002955CC" w:rsidRPr="008A53DE" w:rsidRDefault="002955CC" w:rsidP="002955CC">
      <w:pPr>
        <w:pStyle w:val="ASFKNormal"/>
      </w:pPr>
      <w:bookmarkStart w:id="679" w:name="_Ref231061203"/>
      <w:bookmarkStart w:id="680" w:name="_Toc232827371"/>
      <w:r w:rsidRPr="008A53DE">
        <w:t>На АРМ ФО доступны следующие операции над документом:</w:t>
      </w:r>
    </w:p>
    <w:p w:rsidR="002955CC" w:rsidRPr="008A53DE" w:rsidRDefault="002955CC" w:rsidP="002955CC">
      <w:pPr>
        <w:pStyle w:val="ASFKListmark1"/>
      </w:pPr>
      <w:r w:rsidRPr="008A53DE">
        <w:t>Для исходящих документов:</w:t>
      </w:r>
    </w:p>
    <w:p w:rsidR="002955CC" w:rsidRDefault="002955CC" w:rsidP="002955CC">
      <w:pPr>
        <w:pStyle w:val="ASFKListmark2"/>
      </w:pPr>
      <w:r w:rsidRPr="008A53DE">
        <w:t>ввод вручную;</w:t>
      </w:r>
    </w:p>
    <w:p w:rsidR="002955CC" w:rsidRPr="008A53DE" w:rsidRDefault="002955CC" w:rsidP="002955CC">
      <w:pPr>
        <w:pStyle w:val="ASFKListmark2"/>
      </w:pPr>
      <w:r>
        <w:t>создание на основе родительского документа;</w:t>
      </w:r>
    </w:p>
    <w:p w:rsidR="002955CC" w:rsidRPr="008A53DE" w:rsidRDefault="002955CC" w:rsidP="002955CC">
      <w:pPr>
        <w:pStyle w:val="ASFKListmark2"/>
      </w:pPr>
      <w:r w:rsidRPr="008A53DE">
        <w:lastRenderedPageBreak/>
        <w:t>импорт из внешней системы;</w:t>
      </w:r>
    </w:p>
    <w:p w:rsidR="002955CC" w:rsidRPr="008A53DE" w:rsidRDefault="002955CC" w:rsidP="002955CC">
      <w:pPr>
        <w:pStyle w:val="ASFKListmark2"/>
      </w:pPr>
      <w:r w:rsidRPr="008A53DE">
        <w:t>просмотр и редактирование;</w:t>
      </w:r>
    </w:p>
    <w:p w:rsidR="002955CC" w:rsidRPr="008A53DE" w:rsidRDefault="002955CC" w:rsidP="002955CC">
      <w:pPr>
        <w:pStyle w:val="ASFKListmark2"/>
      </w:pPr>
      <w:r w:rsidRPr="008A53DE">
        <w:t>удаление;</w:t>
      </w:r>
    </w:p>
    <w:p w:rsidR="002955CC" w:rsidRPr="008A53DE" w:rsidRDefault="002955CC" w:rsidP="002955CC">
      <w:pPr>
        <w:pStyle w:val="ASFKListmark2"/>
      </w:pPr>
      <w:r w:rsidRPr="008A53DE">
        <w:t xml:space="preserve">подписание </w:t>
      </w:r>
      <w:r>
        <w:t>ЭП</w:t>
      </w:r>
      <w:r w:rsidRPr="008A53DE">
        <w:t>;</w:t>
      </w:r>
    </w:p>
    <w:p w:rsidR="002955CC" w:rsidRDefault="002955CC" w:rsidP="002955CC">
      <w:pPr>
        <w:pStyle w:val="ASFKListmark2"/>
      </w:pPr>
      <w:r w:rsidRPr="008A53DE">
        <w:t>печать;</w:t>
      </w:r>
    </w:p>
    <w:p w:rsidR="002955CC" w:rsidRPr="00424CF0" w:rsidRDefault="002955CC" w:rsidP="002955CC">
      <w:pPr>
        <w:pStyle w:val="ASFKListmark2"/>
      </w:pPr>
      <w:r>
        <w:t>экспорт во внешнюю систему;</w:t>
      </w:r>
    </w:p>
    <w:p w:rsidR="002955CC" w:rsidRPr="008A53DE" w:rsidRDefault="002955CC" w:rsidP="002955CC">
      <w:pPr>
        <w:pStyle w:val="ASFKListmark2"/>
      </w:pPr>
      <w:r w:rsidRPr="008A53DE">
        <w:t>статистика.</w:t>
      </w:r>
    </w:p>
    <w:p w:rsidR="002955CC" w:rsidRPr="008A53DE" w:rsidRDefault="002955CC" w:rsidP="002955CC">
      <w:pPr>
        <w:pStyle w:val="ASFKListmark1"/>
      </w:pPr>
      <w:r w:rsidRPr="008A53DE">
        <w:t>Для входящих документов:</w:t>
      </w:r>
    </w:p>
    <w:p w:rsidR="002955CC" w:rsidRPr="0041148E" w:rsidRDefault="002955CC" w:rsidP="002955CC">
      <w:pPr>
        <w:pStyle w:val="ASFKListmark2"/>
      </w:pPr>
      <w:r w:rsidRPr="0041148E">
        <w:t>импорт из OEBS;</w:t>
      </w:r>
    </w:p>
    <w:p w:rsidR="002955CC" w:rsidRPr="0041148E" w:rsidRDefault="002955CC" w:rsidP="002955CC">
      <w:pPr>
        <w:pStyle w:val="ASFKListmark2"/>
      </w:pPr>
      <w:r w:rsidRPr="0041148E">
        <w:t>просмотр;</w:t>
      </w:r>
    </w:p>
    <w:p w:rsidR="002955CC" w:rsidRPr="0041148E" w:rsidRDefault="002955CC" w:rsidP="002955CC">
      <w:pPr>
        <w:pStyle w:val="ASFKListmark2"/>
      </w:pPr>
      <w:r w:rsidRPr="0041148E">
        <w:t>проверка ЭП;</w:t>
      </w:r>
    </w:p>
    <w:p w:rsidR="002955CC" w:rsidRPr="0041148E" w:rsidRDefault="002955CC" w:rsidP="002955CC">
      <w:pPr>
        <w:pStyle w:val="ASFKListmark2"/>
      </w:pPr>
      <w:r w:rsidRPr="0041148E">
        <w:t>печать;</w:t>
      </w:r>
    </w:p>
    <w:p w:rsidR="002955CC" w:rsidRPr="0041148E" w:rsidRDefault="002955CC" w:rsidP="002955CC">
      <w:pPr>
        <w:pStyle w:val="ASFKListmark2"/>
      </w:pPr>
      <w:r>
        <w:t>экспорт во внешнюю систему;</w:t>
      </w:r>
    </w:p>
    <w:p w:rsidR="002955CC" w:rsidRPr="0041148E" w:rsidRDefault="002955CC" w:rsidP="002955CC">
      <w:pPr>
        <w:pStyle w:val="ASFKListmark2"/>
      </w:pPr>
      <w:r w:rsidRPr="0041148E">
        <w:t>статистика;</w:t>
      </w:r>
    </w:p>
    <w:p w:rsidR="002955CC" w:rsidRPr="0041148E" w:rsidRDefault="002955CC" w:rsidP="002955CC">
      <w:pPr>
        <w:pStyle w:val="ASFKListmark2"/>
      </w:pPr>
      <w:r w:rsidRPr="0041148E">
        <w:t>отправка в УФК.</w:t>
      </w:r>
    </w:p>
    <w:p w:rsidR="002955CC" w:rsidRPr="00597433" w:rsidRDefault="002955CC" w:rsidP="002955CC">
      <w:pPr>
        <w:pStyle w:val="ASFKListmark1"/>
      </w:pPr>
      <w:r w:rsidRPr="00597433">
        <w:t xml:space="preserve">Для </w:t>
      </w:r>
      <w:r>
        <w:t>транзитных</w:t>
      </w:r>
      <w:r w:rsidRPr="00597433">
        <w:t xml:space="preserve"> документов:</w:t>
      </w:r>
    </w:p>
    <w:p w:rsidR="002955CC" w:rsidRPr="00597433" w:rsidRDefault="002955CC" w:rsidP="002955CC">
      <w:pPr>
        <w:pStyle w:val="ASFKListmark2"/>
      </w:pPr>
      <w:r w:rsidRPr="00597433">
        <w:t>просмотр;</w:t>
      </w:r>
    </w:p>
    <w:p w:rsidR="002955CC" w:rsidRPr="00597433" w:rsidRDefault="002955CC" w:rsidP="002955CC">
      <w:pPr>
        <w:pStyle w:val="ASFKListmark2"/>
      </w:pPr>
      <w:r>
        <w:t xml:space="preserve">подписание и </w:t>
      </w:r>
      <w:r w:rsidRPr="00597433">
        <w:t>проверка ЭП;</w:t>
      </w:r>
    </w:p>
    <w:p w:rsidR="002955CC" w:rsidRPr="00597433" w:rsidRDefault="002955CC" w:rsidP="002955CC">
      <w:pPr>
        <w:pStyle w:val="ASFKListmark2"/>
      </w:pPr>
      <w:r w:rsidRPr="00597433">
        <w:t>печать;</w:t>
      </w:r>
    </w:p>
    <w:p w:rsidR="002955CC" w:rsidRPr="00597433" w:rsidRDefault="002955CC" w:rsidP="002955CC">
      <w:pPr>
        <w:pStyle w:val="ASFKListmark2"/>
      </w:pPr>
      <w:r w:rsidRPr="00597433">
        <w:t xml:space="preserve">экспорт </w:t>
      </w:r>
      <w:r>
        <w:t>OEBS</w:t>
      </w:r>
      <w:r w:rsidRPr="00597433">
        <w:t>;</w:t>
      </w:r>
    </w:p>
    <w:p w:rsidR="002955CC" w:rsidRDefault="002955CC" w:rsidP="002955CC">
      <w:pPr>
        <w:pStyle w:val="ASFKListmark2"/>
      </w:pPr>
      <w:r>
        <w:t>отказ;</w:t>
      </w:r>
    </w:p>
    <w:p w:rsidR="002955CC" w:rsidRPr="00597433" w:rsidRDefault="002955CC" w:rsidP="002955CC">
      <w:pPr>
        <w:pStyle w:val="ASFKListmark2"/>
      </w:pPr>
      <w:r>
        <w:t>санкционирование</w:t>
      </w:r>
      <w:r w:rsidRPr="00597433">
        <w:t>.</w:t>
      </w:r>
    </w:p>
    <w:p w:rsidR="00A30C3C" w:rsidRPr="00152909" w:rsidRDefault="00A30C3C" w:rsidP="00A475B2">
      <w:pPr>
        <w:pStyle w:val="51"/>
      </w:pPr>
      <w:r w:rsidRPr="00152909">
        <w:t>Создание документа на основе родительского документа</w:t>
      </w:r>
    </w:p>
    <w:p w:rsidR="00A30C3C" w:rsidRPr="00152909" w:rsidRDefault="00A30C3C" w:rsidP="00A30C3C">
      <w:pPr>
        <w:pStyle w:val="ASFKNormal"/>
      </w:pPr>
      <w:r w:rsidRPr="00152909">
        <w:t>Документ может создаваться на основе следующих ЭД:</w:t>
      </w:r>
    </w:p>
    <w:p w:rsidR="00A138FF" w:rsidRPr="00B81A43" w:rsidRDefault="00A138FF" w:rsidP="00A138FF">
      <w:pPr>
        <w:pStyle w:val="ASFKListmark1"/>
      </w:pPr>
      <w:r>
        <w:t>«</w:t>
      </w:r>
      <w:r w:rsidRPr="00B81A43">
        <w:t>Исполнительный документ</w:t>
      </w:r>
      <w:r>
        <w:t>»</w:t>
      </w:r>
      <w:r w:rsidRPr="00B81A43">
        <w:t>;</w:t>
      </w:r>
    </w:p>
    <w:p w:rsidR="00A138FF" w:rsidRDefault="00A138FF" w:rsidP="00A138FF">
      <w:pPr>
        <w:pStyle w:val="ASFKListmark1"/>
      </w:pPr>
      <w:r>
        <w:t>«</w:t>
      </w:r>
      <w:r w:rsidRPr="00B81A43">
        <w:t>Исполнительный документ по солидарным должникам</w:t>
      </w:r>
      <w:r>
        <w:t>»</w:t>
      </w:r>
      <w:r w:rsidRPr="00B81A43">
        <w:t>;</w:t>
      </w:r>
    </w:p>
    <w:p w:rsidR="00A138FF" w:rsidRPr="00B81A43" w:rsidRDefault="00A138FF" w:rsidP="00A138FF">
      <w:pPr>
        <w:pStyle w:val="ASFKListmark1"/>
      </w:pPr>
      <w:r w:rsidRPr="002B6639">
        <w:t>«Решение налогового органа о взыскании налога, сбора, пеней и штрафов, пред</w:t>
      </w:r>
      <w:r w:rsidRPr="00A138FF">
        <w:t>у</w:t>
      </w:r>
      <w:r w:rsidRPr="002B6639">
        <w:t>сматривающее обращение взыскания на средства бюджетов бюджетной системы Российской Федерации»</w:t>
      </w:r>
      <w:r>
        <w:t>;</w:t>
      </w:r>
    </w:p>
    <w:p w:rsidR="00A138FF" w:rsidRPr="00B81A43" w:rsidRDefault="00A138FF" w:rsidP="00A138FF">
      <w:pPr>
        <w:pStyle w:val="ASFKListmark1"/>
      </w:pPr>
      <w:r>
        <w:t>«</w:t>
      </w:r>
      <w:r w:rsidRPr="00B81A43">
        <w:t>Исполнительный документ по периодическим выплатам</w:t>
      </w:r>
      <w:r>
        <w:t>»</w:t>
      </w:r>
      <w:r w:rsidRPr="00B81A43">
        <w:t>;</w:t>
      </w:r>
    </w:p>
    <w:p w:rsidR="002955CC" w:rsidRPr="00420386" w:rsidRDefault="002955CC" w:rsidP="002955CC">
      <w:pPr>
        <w:pStyle w:val="ASFKListmark1"/>
      </w:pPr>
      <w:r w:rsidRPr="00420386">
        <w:t>«Сведения об обязательстве».</w:t>
      </w:r>
    </w:p>
    <w:p w:rsidR="004014F4" w:rsidRDefault="004014F4" w:rsidP="002955CC">
      <w:pPr>
        <w:pStyle w:val="ASFKNormal"/>
      </w:pPr>
      <w:r w:rsidRPr="00634080">
        <w:t>Для создания документа на основе родительского документа необходимо в ЭФ док</w:t>
      </w:r>
      <w:r w:rsidRPr="004014F4">
        <w:t>у</w:t>
      </w:r>
      <w:r w:rsidRPr="00634080">
        <w:t>мента нажать на кнопку</w:t>
      </w:r>
      <w:r>
        <w:t xml:space="preserve"> </w:t>
      </w:r>
      <w:r w:rsidR="00B77F80">
        <w:pict>
          <v:shape id="_x0000_i1165" type="#_x0000_t75" style="width:14.25pt;height:14.25pt">
            <v:imagedata r:id="rId70" o:title="Snap17"/>
          </v:shape>
        </w:pict>
      </w:r>
      <w:r w:rsidRPr="00634080">
        <w:t> (Выбрать родительский документ), выбрать тип родительского документа, а затем сам родительский док</w:t>
      </w:r>
      <w:r w:rsidRPr="00A5160D">
        <w:t>у</w:t>
      </w:r>
      <w:r w:rsidRPr="00634080">
        <w:t xml:space="preserve">мент. </w:t>
      </w:r>
      <w:r w:rsidRPr="007B2273">
        <w:t>Поля формы заполн</w:t>
      </w:r>
      <w:r>
        <w:t>ятся</w:t>
      </w:r>
      <w:r w:rsidRPr="007B2273">
        <w:t xml:space="preserve"> значениями соо</w:t>
      </w:r>
      <w:r w:rsidRPr="004014F4">
        <w:t>т</w:t>
      </w:r>
      <w:r w:rsidRPr="007B2273">
        <w:t>ветствующих полей род</w:t>
      </w:r>
      <w:r w:rsidRPr="00C57FA4">
        <w:t>и</w:t>
      </w:r>
      <w:r w:rsidRPr="007B2273">
        <w:t>тельского документа</w:t>
      </w:r>
      <w:r>
        <w:t>.</w:t>
      </w:r>
    </w:p>
    <w:p w:rsidR="002955CC" w:rsidRPr="008A53DE" w:rsidRDefault="002955CC" w:rsidP="00A475B2">
      <w:pPr>
        <w:pStyle w:val="41"/>
      </w:pPr>
      <w:r w:rsidRPr="008A53DE">
        <w:t>Экранная форма документа</w:t>
      </w:r>
      <w:bookmarkEnd w:id="679"/>
      <w:bookmarkEnd w:id="680"/>
    </w:p>
    <w:p w:rsidR="002955CC" w:rsidRPr="008A53DE" w:rsidRDefault="002955CC" w:rsidP="002955CC">
      <w:pPr>
        <w:pStyle w:val="ASFKNormal"/>
      </w:pPr>
      <w:r w:rsidRPr="008A53DE">
        <w:t>ЭФ документа «Сведения об обязательстве» представлена на рисунке </w:t>
      </w:r>
      <w:r w:rsidRPr="008A53DE">
        <w:fldChar w:fldCharType="begin"/>
      </w:r>
      <w:r w:rsidRPr="008A53DE">
        <w:instrText xml:space="preserve"> REF _Ref225587553 \h  \* MERGEFORMAT </w:instrText>
      </w:r>
      <w:r w:rsidRPr="008A53DE">
        <w:fldChar w:fldCharType="separate"/>
      </w:r>
      <w:r w:rsidR="00B77F80">
        <w:t>70</w:t>
      </w:r>
      <w:r w:rsidRPr="008A53DE">
        <w:fldChar w:fldCharType="end"/>
      </w:r>
      <w:r w:rsidRPr="008A53DE">
        <w:t>. Форма содержит сл</w:t>
      </w:r>
      <w:r w:rsidRPr="002955CC">
        <w:t>е</w:t>
      </w:r>
      <w:r w:rsidRPr="008A53DE">
        <w:t>дующие закладки:</w:t>
      </w:r>
    </w:p>
    <w:p w:rsidR="002955CC" w:rsidRPr="008A53DE" w:rsidRDefault="002955CC" w:rsidP="002955CC">
      <w:pPr>
        <w:pStyle w:val="ASFKListmark1"/>
      </w:pPr>
      <w:r w:rsidRPr="008A53DE">
        <w:t>«Заголовок, раздел 1,2 (1)»;</w:t>
      </w:r>
    </w:p>
    <w:p w:rsidR="002955CC" w:rsidRPr="008A53DE" w:rsidRDefault="002955CC" w:rsidP="002955CC">
      <w:pPr>
        <w:pStyle w:val="ASFKListmark1"/>
      </w:pPr>
      <w:r w:rsidRPr="008A53DE">
        <w:t xml:space="preserve">«Раздел </w:t>
      </w:r>
      <w:r w:rsidR="002D3B9B">
        <w:t>3</w:t>
      </w:r>
      <w:r w:rsidRPr="008A53DE">
        <w:t xml:space="preserve"> (</w:t>
      </w:r>
      <w:r w:rsidR="002D3B9B">
        <w:t>2</w:t>
      </w:r>
      <w:r w:rsidRPr="008A53DE">
        <w:t>)»;</w:t>
      </w:r>
    </w:p>
    <w:p w:rsidR="002955CC" w:rsidRPr="008A53DE" w:rsidRDefault="002D3B9B" w:rsidP="002955CC">
      <w:pPr>
        <w:pStyle w:val="ASFKListmark1"/>
      </w:pPr>
      <w:r>
        <w:t>«Подписи (3</w:t>
      </w:r>
      <w:r w:rsidR="002955CC" w:rsidRPr="008A53DE">
        <w:t>)»;</w:t>
      </w:r>
    </w:p>
    <w:p w:rsidR="002955CC" w:rsidRPr="008A53DE" w:rsidRDefault="002955CC" w:rsidP="002955CC">
      <w:pPr>
        <w:pStyle w:val="ASFKListmark1"/>
      </w:pPr>
      <w:r w:rsidRPr="008A53DE">
        <w:t>«Системные атрибуты»;</w:t>
      </w:r>
    </w:p>
    <w:p w:rsidR="002955CC" w:rsidRPr="008A53DE" w:rsidRDefault="002955CC" w:rsidP="002955CC">
      <w:pPr>
        <w:pStyle w:val="ASFKListmark1"/>
      </w:pPr>
      <w:r w:rsidRPr="008A53DE">
        <w:t>«Протоколы».</w:t>
      </w:r>
    </w:p>
    <w:p w:rsidR="002955CC" w:rsidRPr="008A53DE" w:rsidRDefault="00B77F80" w:rsidP="002955CC">
      <w:pPr>
        <w:pStyle w:val="ASFKFigure"/>
      </w:pPr>
      <w:r>
        <w:lastRenderedPageBreak/>
        <w:pict>
          <v:shape id="_x0000_i1166" type="#_x0000_t75" style="width:461.25pt;height:403.5pt">
            <v:imagedata r:id="rId130" o:title="4"/>
          </v:shape>
        </w:pict>
      </w:r>
    </w:p>
    <w:p w:rsidR="002955CC" w:rsidRPr="004150B1"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681" w:name="_Ref225587553"/>
      <w:bookmarkStart w:id="682" w:name="_Toc50371039"/>
      <w:r w:rsidR="00B77F80">
        <w:rPr>
          <w:noProof/>
        </w:rPr>
        <w:t>70</w:t>
      </w:r>
      <w:bookmarkEnd w:id="681"/>
      <w:r>
        <w:rPr>
          <w:noProof/>
        </w:rPr>
        <w:fldChar w:fldCharType="end"/>
      </w:r>
      <w:r w:rsidR="002955CC" w:rsidRPr="004150B1">
        <w:t>. ЭФ «Сведения об обязательстве</w:t>
      </w:r>
      <w:r w:rsidR="00CF320C">
        <w:t>», закладки «</w:t>
      </w:r>
      <w:r w:rsidR="002955CC" w:rsidRPr="004150B1">
        <w:t>Заголовок, раздел 1,2 (1)»</w:t>
      </w:r>
      <w:bookmarkEnd w:id="682"/>
    </w:p>
    <w:p w:rsidR="002955CC" w:rsidRPr="00810F38" w:rsidRDefault="002955CC" w:rsidP="002955CC">
      <w:pPr>
        <w:pStyle w:val="ASFKNormal"/>
      </w:pPr>
      <w:r w:rsidRPr="00810F38">
        <w:t>В документе «Сведения об обязательстве (входящие)» все поля закрыты на редактирование и заполняются путем импорта из OEBS.</w:t>
      </w:r>
    </w:p>
    <w:p w:rsidR="00AA7AC6" w:rsidRDefault="002955CC" w:rsidP="002955CC">
      <w:pPr>
        <w:pStyle w:val="ASFKNormal"/>
      </w:pPr>
      <w:r w:rsidRPr="00810F38">
        <w:t xml:space="preserve">При импорте документа из внешней системы поля </w:t>
      </w:r>
      <w:r w:rsidR="00AA7AC6">
        <w:t>документа</w:t>
      </w:r>
      <w:r w:rsidRPr="00810F38">
        <w:t xml:space="preserve"> автоматически заполняются данными загрузочного файла. В случае детализации данных по исполнительным документам соответствующие поля заполняются значениями из родительского документа. При вводе документа вручную поля заполняются без использования справочников и списков в соответствии с данными бумажного документа, предоставленного клиентом.</w:t>
      </w:r>
      <w:r w:rsidR="00AA7AC6">
        <w:t xml:space="preserve"> </w:t>
      </w:r>
      <w:r w:rsidRPr="00810F38">
        <w:t xml:space="preserve">Для </w:t>
      </w:r>
      <w:r w:rsidRPr="008A53DE">
        <w:t xml:space="preserve">ручного ввода документа следует на ЭФ документа заполнить поля, доступные для редактирования. </w:t>
      </w:r>
    </w:p>
    <w:p w:rsidR="002955CC" w:rsidRPr="008A53DE" w:rsidRDefault="002955CC" w:rsidP="002955CC">
      <w:pPr>
        <w:pStyle w:val="ASFKNormal"/>
      </w:pPr>
      <w:r w:rsidRPr="008A53DE">
        <w:t xml:space="preserve">Перечень полей </w:t>
      </w:r>
      <w:r w:rsidR="00AA7AC6" w:rsidRPr="00AA7AC6">
        <w:t>документа «Сведения об обязательстве», закладки «Заголовок, Раздел 1,2 (1)»</w:t>
      </w:r>
      <w:r w:rsidR="00AA7AC6">
        <w:t xml:space="preserve"> </w:t>
      </w:r>
      <w:r w:rsidRPr="008A53DE">
        <w:t>приведен в таблице</w:t>
      </w:r>
      <w:r w:rsidR="00ED52CE" w:rsidRPr="00B73930">
        <w:t> </w:t>
      </w:r>
      <w:r w:rsidRPr="008A53DE">
        <w:fldChar w:fldCharType="begin"/>
      </w:r>
      <w:r w:rsidRPr="008A53DE">
        <w:instrText xml:space="preserve"> REF _Ref317671467 \h  \* MERGEFORMAT </w:instrText>
      </w:r>
      <w:r w:rsidRPr="008A53DE">
        <w:fldChar w:fldCharType="separate"/>
      </w:r>
      <w:r w:rsidR="00B77F80">
        <w:t>32</w:t>
      </w:r>
      <w:r w:rsidRPr="008A53DE">
        <w:fldChar w:fldCharType="end"/>
      </w:r>
      <w:r w:rsidRPr="008A53DE">
        <w:t>.</w:t>
      </w:r>
    </w:p>
    <w:p w:rsidR="002955CC" w:rsidRPr="008A53DE" w:rsidRDefault="003065E3" w:rsidP="002955CC">
      <w:pPr>
        <w:pStyle w:val="ASFKNameTable"/>
      </w:pPr>
      <w:r>
        <w:rPr>
          <w:noProof/>
        </w:rPr>
        <w:fldChar w:fldCharType="begin"/>
      </w:r>
      <w:r>
        <w:rPr>
          <w:noProof/>
        </w:rPr>
        <w:instrText xml:space="preserve"> SEQ Таблица \* ARABIC </w:instrText>
      </w:r>
      <w:r>
        <w:rPr>
          <w:noProof/>
        </w:rPr>
        <w:fldChar w:fldCharType="separate"/>
      </w:r>
      <w:bookmarkStart w:id="683" w:name="_Ref315697671"/>
      <w:bookmarkStart w:id="684" w:name="_Ref317671467"/>
      <w:bookmarkStart w:id="685" w:name="_Toc50370820"/>
      <w:r w:rsidR="00B77F80">
        <w:rPr>
          <w:noProof/>
        </w:rPr>
        <w:t>32</w:t>
      </w:r>
      <w:bookmarkEnd w:id="683"/>
      <w:bookmarkEnd w:id="684"/>
      <w:r>
        <w:rPr>
          <w:noProof/>
        </w:rPr>
        <w:fldChar w:fldCharType="end"/>
      </w:r>
      <w:r w:rsidR="002955CC" w:rsidRPr="008A53DE">
        <w:t>. Описание полей документа «Сведения об обязательстве</w:t>
      </w:r>
      <w:r w:rsidR="00CF320C">
        <w:t>», закладки «</w:t>
      </w:r>
      <w:r w:rsidR="002955CC" w:rsidRPr="008A53DE">
        <w:t>Заголовок, Ра</w:t>
      </w:r>
      <w:r w:rsidR="002955CC" w:rsidRPr="002955CC">
        <w:t>з</w:t>
      </w:r>
      <w:r w:rsidR="002955CC" w:rsidRPr="008A53DE">
        <w:t>дел 1,2 (1)»</w:t>
      </w:r>
      <w:bookmarkEnd w:id="68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23"/>
        <w:gridCol w:w="7529"/>
      </w:tblGrid>
      <w:tr w:rsidR="002955CC" w:rsidRPr="00AB7803">
        <w:trPr>
          <w:tblHeader/>
        </w:trPr>
        <w:tc>
          <w:tcPr>
            <w:tcW w:w="114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AB7803" w:rsidRDefault="002955CC" w:rsidP="002955CC">
            <w:pPr>
              <w:pStyle w:val="ASFKTableHead"/>
            </w:pPr>
            <w:r>
              <w:t>Наименование</w:t>
            </w:r>
            <w:r w:rsidRPr="00AB7803">
              <w:t xml:space="preserve"> поля</w:t>
            </w:r>
          </w:p>
        </w:tc>
        <w:tc>
          <w:tcPr>
            <w:tcW w:w="386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AB7803" w:rsidRDefault="002955CC" w:rsidP="002955CC">
            <w:pPr>
              <w:pStyle w:val="ASFKTableHead"/>
            </w:pPr>
            <w:r w:rsidRPr="00AB7803">
              <w:t>Описание</w:t>
            </w:r>
            <w:r>
              <w:t xml:space="preserve"> поля</w:t>
            </w:r>
          </w:p>
        </w:tc>
      </w:tr>
      <w:tr w:rsidR="002955CC" w:rsidRPr="00AB7803">
        <w:trPr>
          <w:trHeight w:val="70"/>
        </w:trPr>
        <w:tc>
          <w:tcPr>
            <w:tcW w:w="1140" w:type="pct"/>
          </w:tcPr>
          <w:p w:rsidR="002955CC" w:rsidRPr="00AB7803" w:rsidRDefault="002955CC" w:rsidP="002955CC">
            <w:pPr>
              <w:pStyle w:val="ASFKTablenorm0"/>
            </w:pPr>
            <w:r w:rsidRPr="00AB7803">
              <w:t>Сведения №</w:t>
            </w:r>
          </w:p>
        </w:tc>
        <w:tc>
          <w:tcPr>
            <w:tcW w:w="3860" w:type="pct"/>
          </w:tcPr>
          <w:p w:rsidR="002955CC" w:rsidRPr="00E62C83" w:rsidRDefault="002955CC" w:rsidP="002955CC">
            <w:pPr>
              <w:pStyle w:val="ASFKTablenorm0"/>
            </w:pPr>
            <w:r w:rsidRPr="00AB7803">
              <w:t>Номер, присвоенный клиентом, оформляющим док</w:t>
            </w:r>
            <w:r w:rsidRPr="00E62C83">
              <w:t>умент.</w:t>
            </w:r>
          </w:p>
          <w:p w:rsidR="002955CC" w:rsidRPr="00874699" w:rsidRDefault="002955CC" w:rsidP="002955CC">
            <w:pPr>
              <w:pStyle w:val="ASFKTablenorm0"/>
            </w:pPr>
            <w:r w:rsidRPr="00874699">
              <w:t>Значение рассчитывается автоматически на основании настроек для тек</w:t>
            </w:r>
            <w:r w:rsidRPr="00650FD5">
              <w:t>у</w:t>
            </w:r>
            <w:r w:rsidRPr="00874699">
              <w:t>щего типа документа в справочнике «Параметры автонумерации докуме</w:t>
            </w:r>
            <w:r w:rsidRPr="00650FD5">
              <w:t>н</w:t>
            </w:r>
            <w:r w:rsidRPr="00874699">
              <w:t>тов».</w:t>
            </w:r>
            <w:r>
              <w:t xml:space="preserve"> </w:t>
            </w:r>
            <w:r w:rsidRPr="00874699">
              <w:t>Может быть заполнено вручную.</w:t>
            </w:r>
          </w:p>
          <w:p w:rsidR="002955CC" w:rsidRPr="00AB7803" w:rsidRDefault="002955CC" w:rsidP="002955CC">
            <w:pPr>
              <w:pStyle w:val="ASFKTablenorm0"/>
            </w:pPr>
            <w:r>
              <w:t>В случае</w:t>
            </w:r>
            <w:r w:rsidRPr="00874699">
              <w:t xml:space="preserve"> если значение было изменено вручную и не соответствует автом</w:t>
            </w:r>
            <w:r w:rsidRPr="00650FD5">
              <w:t>а</w:t>
            </w:r>
            <w:r w:rsidRPr="00874699">
              <w:t>ти</w:t>
            </w:r>
            <w:r w:rsidRPr="00874699">
              <w:lastRenderedPageBreak/>
              <w:t>чески вычисленному значению, правильный порядковый номер может быть проставлен по нажатию кнопки</w:t>
            </w:r>
            <w:r w:rsidRPr="00AB7803">
              <w:t>.</w:t>
            </w:r>
          </w:p>
        </w:tc>
      </w:tr>
      <w:tr w:rsidR="002955CC" w:rsidRPr="00AB7803">
        <w:trPr>
          <w:trHeight w:val="70"/>
        </w:trPr>
        <w:tc>
          <w:tcPr>
            <w:tcW w:w="1140" w:type="pct"/>
          </w:tcPr>
          <w:p w:rsidR="002955CC" w:rsidRPr="00326935" w:rsidRDefault="002955CC" w:rsidP="002955CC">
            <w:pPr>
              <w:pStyle w:val="ASFKTablenorm0"/>
            </w:pPr>
            <w:r w:rsidRPr="00326935">
              <w:lastRenderedPageBreak/>
              <w:t>Номер изменения</w:t>
            </w:r>
          </w:p>
        </w:tc>
        <w:tc>
          <w:tcPr>
            <w:tcW w:w="3860" w:type="pct"/>
          </w:tcPr>
          <w:p w:rsidR="002955CC" w:rsidRPr="008623C0" w:rsidRDefault="002955CC" w:rsidP="002955CC">
            <w:pPr>
              <w:pStyle w:val="ASFKTablenorm0"/>
            </w:pPr>
            <w:r w:rsidRPr="008623C0">
              <w:t>При указании в поле «Тип сведений» значения «0» (первичные) поле автоматически заполняется значением «0» и становится недоступным для редактирования.</w:t>
            </w:r>
          </w:p>
          <w:p w:rsidR="002955CC" w:rsidRPr="008623C0" w:rsidRDefault="002955CC" w:rsidP="002955CC">
            <w:pPr>
              <w:pStyle w:val="ASFKTablenorm0"/>
            </w:pPr>
            <w:r w:rsidRPr="008623C0">
              <w:t>При указании в поле «Тип сведений» значения «1» (изменения) значение вводится вручную.</w:t>
            </w:r>
          </w:p>
          <w:p w:rsidR="002955CC" w:rsidRPr="00326935" w:rsidRDefault="002955CC" w:rsidP="002955CC">
            <w:pPr>
              <w:pStyle w:val="ASFKTablenorm0"/>
            </w:pPr>
            <w:r w:rsidRPr="008623C0">
              <w:t xml:space="preserve">При импорте из ТФФ, при пустом значении отображается на ВФ и передается в </w:t>
            </w:r>
            <w:r w:rsidR="00060847">
              <w:t>OEBS</w:t>
            </w:r>
            <w:r w:rsidRPr="008623C0">
              <w:t xml:space="preserve"> значение «0».</w:t>
            </w:r>
          </w:p>
        </w:tc>
      </w:tr>
      <w:tr w:rsidR="002955CC" w:rsidRPr="00AB7803">
        <w:trPr>
          <w:trHeight w:val="405"/>
        </w:trPr>
        <w:tc>
          <w:tcPr>
            <w:tcW w:w="1140" w:type="pct"/>
          </w:tcPr>
          <w:p w:rsidR="002955CC" w:rsidRPr="00AB7803" w:rsidRDefault="002955CC" w:rsidP="002955CC">
            <w:pPr>
              <w:pStyle w:val="ASFKTablenorm0"/>
            </w:pPr>
            <w:r w:rsidRPr="00AB7803">
              <w:t>От</w:t>
            </w:r>
          </w:p>
        </w:tc>
        <w:tc>
          <w:tcPr>
            <w:tcW w:w="3860" w:type="pct"/>
          </w:tcPr>
          <w:p w:rsidR="002955CC" w:rsidRPr="00AB7803" w:rsidRDefault="002955CC" w:rsidP="002955CC">
            <w:pPr>
              <w:pStyle w:val="ASFKTablenorm0"/>
            </w:pPr>
            <w:r w:rsidRPr="00AB7803">
              <w:t xml:space="preserve">По умолчанию проставляется текущая дата. </w:t>
            </w:r>
          </w:p>
          <w:p w:rsidR="002955CC" w:rsidRPr="00E62C83" w:rsidRDefault="002955CC" w:rsidP="002955CC">
            <w:pPr>
              <w:pStyle w:val="ASFKTablenorm0"/>
            </w:pPr>
            <w:r w:rsidRPr="00AB7803">
              <w:t>Значение может быть изменено вручную или выбором из системного к</w:t>
            </w:r>
            <w:r w:rsidRPr="00650FD5">
              <w:t>а</w:t>
            </w:r>
            <w:r w:rsidRPr="00E62C83">
              <w:t>лендаря.</w:t>
            </w:r>
          </w:p>
        </w:tc>
      </w:tr>
      <w:tr w:rsidR="002955CC" w:rsidRPr="00AB7803">
        <w:trPr>
          <w:trHeight w:val="405"/>
        </w:trPr>
        <w:tc>
          <w:tcPr>
            <w:tcW w:w="1140" w:type="pct"/>
          </w:tcPr>
          <w:p w:rsidR="002955CC" w:rsidRPr="00AB7803" w:rsidRDefault="002955CC" w:rsidP="002955CC">
            <w:pPr>
              <w:pStyle w:val="ASFKTablenorm0"/>
            </w:pPr>
            <w:r w:rsidRPr="00AB7803">
              <w:t>Статус</w:t>
            </w:r>
          </w:p>
        </w:tc>
        <w:tc>
          <w:tcPr>
            <w:tcW w:w="3860" w:type="pct"/>
          </w:tcPr>
          <w:p w:rsidR="002955CC" w:rsidRDefault="002955CC" w:rsidP="002955CC">
            <w:pPr>
              <w:pStyle w:val="ASFKTablenorm0"/>
            </w:pPr>
            <w:r w:rsidRPr="00AB7803">
              <w:t>З</w:t>
            </w:r>
            <w:r>
              <w:t>начение запо</w:t>
            </w:r>
            <w:r w:rsidRPr="00AB7803">
              <w:t>лняется автоматически</w:t>
            </w:r>
            <w:r>
              <w:t>.</w:t>
            </w:r>
            <w:r w:rsidRPr="00AB7803">
              <w:t xml:space="preserve"> </w:t>
            </w:r>
          </w:p>
          <w:p w:rsidR="002955CC" w:rsidRPr="00AB7803" w:rsidRDefault="002955CC" w:rsidP="002955CC">
            <w:pPr>
              <w:pStyle w:val="ASFKTablenorm0"/>
            </w:pPr>
            <w:r>
              <w:t xml:space="preserve">Загружается </w:t>
            </w:r>
            <w:r w:rsidRPr="00AB7803">
              <w:t xml:space="preserve">из </w:t>
            </w:r>
            <w:r>
              <w:t>OEBS</w:t>
            </w:r>
            <w:r w:rsidRPr="00AB7803">
              <w:t>.</w:t>
            </w:r>
          </w:p>
        </w:tc>
      </w:tr>
      <w:tr w:rsidR="002955CC" w:rsidRPr="00AB7803">
        <w:trPr>
          <w:trHeight w:val="405"/>
        </w:trPr>
        <w:tc>
          <w:tcPr>
            <w:tcW w:w="1140" w:type="pct"/>
          </w:tcPr>
          <w:p w:rsidR="002955CC" w:rsidRPr="00326935" w:rsidRDefault="002955CC" w:rsidP="002955CC">
            <w:pPr>
              <w:pStyle w:val="ASFKTablenorm0"/>
            </w:pPr>
            <w:r w:rsidRPr="00326935">
              <w:t>Тип сведений</w:t>
            </w:r>
          </w:p>
        </w:tc>
        <w:tc>
          <w:tcPr>
            <w:tcW w:w="3860" w:type="pct"/>
          </w:tcPr>
          <w:p w:rsidR="002955CC" w:rsidRPr="00326935" w:rsidRDefault="002955CC" w:rsidP="002955CC">
            <w:pPr>
              <w:pStyle w:val="ASFKTablenorm0"/>
            </w:pPr>
            <w:r w:rsidRPr="00326935">
              <w:t>Для исходящих документов: значение выбирается из списка (на форму по</w:t>
            </w:r>
            <w:r w:rsidRPr="00650FD5">
              <w:t>д</w:t>
            </w:r>
            <w:r w:rsidRPr="00326935">
              <w:t>тягивается и участвует в интеграции только код типа сведений):</w:t>
            </w:r>
          </w:p>
          <w:p w:rsidR="002955CC" w:rsidRPr="00326935" w:rsidRDefault="002955CC" w:rsidP="002955CC">
            <w:pPr>
              <w:pStyle w:val="ASFKTableListMark"/>
            </w:pPr>
            <w:r w:rsidRPr="00326935">
              <w:t>0 – первичные;</w:t>
            </w:r>
          </w:p>
          <w:p w:rsidR="002955CC" w:rsidRPr="00326935" w:rsidRDefault="002955CC" w:rsidP="002955CC">
            <w:pPr>
              <w:pStyle w:val="ASFKTableListMark"/>
            </w:pPr>
            <w:r w:rsidRPr="00326935">
              <w:t>1 – изменения.</w:t>
            </w:r>
          </w:p>
        </w:tc>
      </w:tr>
      <w:tr w:rsidR="00BB0EA7" w:rsidRPr="00AB7803">
        <w:trPr>
          <w:trHeight w:val="405"/>
        </w:trPr>
        <w:tc>
          <w:tcPr>
            <w:tcW w:w="1140" w:type="pct"/>
          </w:tcPr>
          <w:p w:rsidR="00BB0EA7" w:rsidRPr="00BB0EA7" w:rsidRDefault="00BB0EA7" w:rsidP="002955CC">
            <w:pPr>
              <w:pStyle w:val="ASFKTablenorm0"/>
            </w:pPr>
            <w:r w:rsidRPr="00BB0EA7">
              <w:t>№ л/с получ.</w:t>
            </w:r>
          </w:p>
        </w:tc>
        <w:tc>
          <w:tcPr>
            <w:tcW w:w="3860" w:type="pct"/>
          </w:tcPr>
          <w:p w:rsidR="00BB0EA7" w:rsidRPr="00BB0EA7" w:rsidRDefault="00BB0EA7" w:rsidP="00255ABF">
            <w:pPr>
              <w:pStyle w:val="ASFKTablenorm0"/>
            </w:pPr>
            <w:r w:rsidRPr="00BB0EA7">
              <w:t>На АРМ ФО: Значение может быть введено пользователем вручную или выбором из справочника «Информация о ЛС» (список ограничен кодом РУБП).</w:t>
            </w:r>
          </w:p>
          <w:p w:rsidR="00BB0EA7" w:rsidRPr="00BB0EA7" w:rsidRDefault="00BB0EA7" w:rsidP="00255ABF">
            <w:pPr>
              <w:pStyle w:val="ASFKTablenorm0"/>
            </w:pPr>
            <w:r w:rsidRPr="00BB0EA7">
              <w:t>Может заполняться из родительского документа.</w:t>
            </w:r>
          </w:p>
          <w:p w:rsidR="00BB0EA7" w:rsidRPr="00BB0EA7" w:rsidRDefault="00BB0EA7" w:rsidP="00255ABF">
            <w:pPr>
              <w:pStyle w:val="ASFKTablenorm0"/>
            </w:pPr>
            <w:r w:rsidRPr="00BB0EA7">
              <w:t>При указании 14 типа ЛС перезаполняются следующие поля документа:</w:t>
            </w:r>
          </w:p>
          <w:p w:rsidR="00BB0EA7" w:rsidRPr="00BB0EA7" w:rsidRDefault="00BB0EA7" w:rsidP="00255ABF">
            <w:pPr>
              <w:pStyle w:val="ASFKTableListMark"/>
            </w:pPr>
            <w:r w:rsidRPr="00BB0EA7">
              <w:t>код бюджета (код бюджета из справочника лицевых счетов);</w:t>
            </w:r>
          </w:p>
          <w:p w:rsidR="00BB0EA7" w:rsidRPr="00BB0EA7" w:rsidRDefault="00BB0EA7" w:rsidP="00255ABF">
            <w:pPr>
              <w:pStyle w:val="ASFKTableListMark"/>
            </w:pPr>
            <w:r w:rsidRPr="00BB0EA7">
              <w:t>клиент (полное наименование владельца ЛС из справочника лицевых счетов);</w:t>
            </w:r>
          </w:p>
          <w:p w:rsidR="00BB0EA7" w:rsidRPr="00BB0EA7" w:rsidRDefault="00BB0EA7" w:rsidP="00255ABF">
            <w:pPr>
              <w:pStyle w:val="ASFKTableListMark"/>
            </w:pPr>
            <w:r w:rsidRPr="00BB0EA7">
              <w:t>код по сводному реестру;</w:t>
            </w:r>
          </w:p>
          <w:p w:rsidR="00BB0EA7" w:rsidRPr="00BB0EA7" w:rsidRDefault="00BB0EA7" w:rsidP="00255ABF">
            <w:pPr>
              <w:pStyle w:val="ASFKTableListMark"/>
            </w:pPr>
            <w:r w:rsidRPr="00BB0EA7">
              <w:t>код главы (ведомство из справочника лицевых счетов);</w:t>
            </w:r>
          </w:p>
          <w:p w:rsidR="00BB0EA7" w:rsidRPr="00BB0EA7" w:rsidRDefault="00BB0EA7" w:rsidP="00255ABF">
            <w:pPr>
              <w:pStyle w:val="ASFKTableListMark"/>
            </w:pPr>
            <w:r w:rsidRPr="00BB0EA7">
              <w:t>ИНН (перезаполняется значением ИНН записи, найденной с учётом перезаполненных значений: код бюджета, код по сводному реестру и код главы, из соответствующего справочника СРРПБС/ПУБП/НУБП или СР);</w:t>
            </w:r>
          </w:p>
          <w:p w:rsidR="00BB0EA7" w:rsidRPr="00BB0EA7" w:rsidRDefault="00BB0EA7" w:rsidP="00255ABF">
            <w:pPr>
              <w:pStyle w:val="ASFKTableListMark"/>
            </w:pPr>
            <w:r w:rsidRPr="00BB0EA7">
              <w:t>КПП (перезаполняется значением ИНН записи, найденной с учётом перезаполненных значений: код бюджета, код по сводному реестру и код главы, из соответствующего справочника СРРПБС/ПУБП/НУБП или СР).</w:t>
            </w:r>
          </w:p>
        </w:tc>
      </w:tr>
      <w:tr w:rsidR="005B2BFD" w:rsidRPr="00AB7803" w:rsidTr="00BE49B2">
        <w:trPr>
          <w:trHeight w:val="405"/>
        </w:trPr>
        <w:tc>
          <w:tcPr>
            <w:tcW w:w="1140" w:type="pct"/>
          </w:tcPr>
          <w:p w:rsidR="005B2BFD" w:rsidRPr="00C11152" w:rsidRDefault="005B2BFD" w:rsidP="00BE49B2">
            <w:pPr>
              <w:pStyle w:val="ASFKTablenorm0"/>
            </w:pPr>
            <w:r w:rsidRPr="00C11152">
              <w:t>Тип БО</w:t>
            </w:r>
          </w:p>
        </w:tc>
        <w:tc>
          <w:tcPr>
            <w:tcW w:w="3860" w:type="pct"/>
          </w:tcPr>
          <w:p w:rsidR="005B2BFD" w:rsidRPr="00C11152" w:rsidRDefault="005B2BFD" w:rsidP="00BE49B2">
            <w:pPr>
              <w:pStyle w:val="ASFKTablenorm0"/>
            </w:pPr>
            <w:r w:rsidRPr="00C11152">
              <w:t>Наименование типа бюджетного обязательства.</w:t>
            </w:r>
          </w:p>
          <w:p w:rsidR="005B2BFD" w:rsidRPr="00C11152" w:rsidRDefault="005B2BFD" w:rsidP="00BE49B2">
            <w:pPr>
              <w:pStyle w:val="ASFKTablenorm0"/>
            </w:pPr>
            <w:r w:rsidRPr="00C11152">
              <w:t xml:space="preserve">Значение выбирается из списка (в интеграции участвует только код Типа БО): </w:t>
            </w:r>
          </w:p>
          <w:p w:rsidR="005B2BFD" w:rsidRPr="00C11152" w:rsidRDefault="005B2BFD" w:rsidP="00BE49B2">
            <w:pPr>
              <w:pStyle w:val="ASFKTableListMark"/>
            </w:pPr>
            <w:r w:rsidRPr="00C11152">
              <w:t>пустое;</w:t>
            </w:r>
          </w:p>
          <w:p w:rsidR="005B2BFD" w:rsidRPr="00C11152" w:rsidRDefault="005B2BFD" w:rsidP="00BE49B2">
            <w:pPr>
              <w:pStyle w:val="ASFKTableListMark"/>
            </w:pPr>
            <w:r w:rsidRPr="00C11152">
              <w:t>1 – «Закупка»;</w:t>
            </w:r>
          </w:p>
          <w:p w:rsidR="005B2BFD" w:rsidRPr="00C11152" w:rsidRDefault="005B2BFD" w:rsidP="00BE49B2">
            <w:pPr>
              <w:pStyle w:val="ASFKTableListMark"/>
            </w:pPr>
            <w:r w:rsidRPr="00C11152">
              <w:t>2 – «Прочее».</w:t>
            </w:r>
          </w:p>
          <w:p w:rsidR="005B2BFD" w:rsidRPr="00C11152" w:rsidRDefault="005B2BFD" w:rsidP="00BE49B2">
            <w:pPr>
              <w:pStyle w:val="ASFKTablenorm0"/>
            </w:pPr>
            <w:r w:rsidRPr="00C11152">
              <w:t>По умолчанию поле пустое.</w:t>
            </w:r>
          </w:p>
        </w:tc>
      </w:tr>
      <w:tr w:rsidR="005B2BFD" w:rsidRPr="00AB7803" w:rsidTr="00BE49B2">
        <w:trPr>
          <w:trHeight w:val="405"/>
        </w:trPr>
        <w:tc>
          <w:tcPr>
            <w:tcW w:w="1140" w:type="pct"/>
          </w:tcPr>
          <w:p w:rsidR="005B2BFD" w:rsidRPr="00C11152" w:rsidRDefault="005B2BFD" w:rsidP="00BE49B2">
            <w:pPr>
              <w:pStyle w:val="ASFKTablenorm0"/>
            </w:pPr>
            <w:r w:rsidRPr="005B2BFD">
              <w:t>Направление Сведения о БО по секретному ГК</w:t>
            </w:r>
          </w:p>
        </w:tc>
        <w:tc>
          <w:tcPr>
            <w:tcW w:w="3860" w:type="pct"/>
          </w:tcPr>
          <w:p w:rsidR="005B2BFD" w:rsidRPr="00C11152" w:rsidRDefault="005B2BFD" w:rsidP="00BE49B2">
            <w:pPr>
              <w:pStyle w:val="ASFKTablenorm0"/>
            </w:pPr>
            <w:r w:rsidRPr="005B2BFD">
              <w:t>Чекбокс. По умолчанию значение чекбокса не проставлено</w:t>
            </w:r>
            <w:r>
              <w:t>.</w:t>
            </w:r>
          </w:p>
        </w:tc>
      </w:tr>
      <w:tr w:rsidR="009D7FB3" w:rsidRPr="00AB7803" w:rsidTr="00BE49B2">
        <w:trPr>
          <w:trHeight w:val="405"/>
        </w:trPr>
        <w:tc>
          <w:tcPr>
            <w:tcW w:w="1140" w:type="pct"/>
          </w:tcPr>
          <w:p w:rsidR="009D7FB3" w:rsidRPr="001B33BD" w:rsidRDefault="009D7FB3" w:rsidP="00707360">
            <w:pPr>
              <w:pStyle w:val="ASFKTablenorm0"/>
            </w:pPr>
            <w:r>
              <w:t>Признак автоматически созданного документа</w:t>
            </w:r>
          </w:p>
        </w:tc>
        <w:tc>
          <w:tcPr>
            <w:tcW w:w="3860" w:type="pct"/>
          </w:tcPr>
          <w:p w:rsidR="009D7FB3" w:rsidRDefault="009D7FB3" w:rsidP="00707360">
            <w:pPr>
              <w:pStyle w:val="ASFKTablenorm0"/>
            </w:pPr>
            <w:r>
              <w:t>Чекбокс. Устанавливается автоматически, не редактируется. Флаг устанавливается, если значение реквизита «Признак автоматически созданного документа» равно «1», снимается, если значение реквизита «Признак автоматиче</w:t>
            </w:r>
            <w:r>
              <w:lastRenderedPageBreak/>
              <w:t>ски созданного документа» равно «0».</w:t>
            </w:r>
          </w:p>
          <w:p w:rsidR="009D7FB3" w:rsidRDefault="009D7FB3" w:rsidP="00707360">
            <w:pPr>
              <w:pStyle w:val="ASFKTablenorm0"/>
            </w:pPr>
            <w:r>
              <w:t>Указывается значение «0» или «1» по следующим правилам:</w:t>
            </w:r>
          </w:p>
          <w:p w:rsidR="009D7FB3" w:rsidRDefault="009D7FB3" w:rsidP="009D7FB3">
            <w:pPr>
              <w:pStyle w:val="ASFKTableListMark"/>
            </w:pPr>
            <w:r>
              <w:t>«0», если документ создается в ППО СУФД АСФК, или принимаемый из ППО OEBS АСФК документ имеет технический тип «ОБД»;</w:t>
            </w:r>
          </w:p>
          <w:p w:rsidR="009D7FB3" w:rsidRPr="001B33BD" w:rsidRDefault="009D7FB3" w:rsidP="009D7FB3">
            <w:pPr>
              <w:pStyle w:val="ASFKTableListMark"/>
            </w:pPr>
            <w:r>
              <w:t>«1», если принимаемый из ППО OEBS АСФК документ имеет технический тип «ОБП».</w:t>
            </w:r>
          </w:p>
        </w:tc>
      </w:tr>
      <w:tr w:rsidR="00BB0EA7" w:rsidRPr="00AB7803">
        <w:trPr>
          <w:trHeight w:val="405"/>
        </w:trPr>
        <w:tc>
          <w:tcPr>
            <w:tcW w:w="1140" w:type="pct"/>
          </w:tcPr>
          <w:p w:rsidR="00BB0EA7" w:rsidRPr="00BB0EA7" w:rsidRDefault="00BB0EA7" w:rsidP="002955CC">
            <w:pPr>
              <w:pStyle w:val="ASFKTablenorm0"/>
            </w:pPr>
            <w:r w:rsidRPr="00BB0EA7">
              <w:lastRenderedPageBreak/>
              <w:t>ПБС</w:t>
            </w:r>
          </w:p>
        </w:tc>
        <w:tc>
          <w:tcPr>
            <w:tcW w:w="3860" w:type="pct"/>
          </w:tcPr>
          <w:p w:rsidR="00BB0EA7" w:rsidRPr="00BB0EA7" w:rsidRDefault="00BB0EA7" w:rsidP="00255ABF">
            <w:pPr>
              <w:pStyle w:val="ASFKTablenorm0"/>
            </w:pPr>
            <w:r w:rsidRPr="00BB0EA7">
              <w:t>Заполняется значением полного наименования организации из справочника СР на основании констант SelfBUCode (Код собственного БУ) и SelfBudgetCode (Код бюджета).</w:t>
            </w:r>
          </w:p>
          <w:p w:rsidR="00BB0EA7" w:rsidRPr="00A14ACA" w:rsidRDefault="00BB0EA7" w:rsidP="00255ABF">
            <w:pPr>
              <w:pStyle w:val="ASFKTableListNum"/>
            </w:pPr>
            <w:r w:rsidRPr="00A14ACA">
              <w:t>При значении поля «Переход на СР» = 0:</w:t>
            </w:r>
          </w:p>
          <w:p w:rsidR="00BB0EA7" w:rsidRPr="00BB0EA7" w:rsidRDefault="00BB0EA7" w:rsidP="00255ABF">
            <w:pPr>
              <w:pStyle w:val="ASFKTableListMark"/>
            </w:pPr>
            <w:r w:rsidRPr="00BB0EA7">
              <w:t>Для Федерального бюджета:</w:t>
            </w:r>
          </w:p>
          <w:p w:rsidR="00BB0EA7" w:rsidRPr="00BB0EA7" w:rsidRDefault="00BB0EA7" w:rsidP="00255ABF">
            <w:pPr>
              <w:pStyle w:val="ASFKTablenorm0"/>
            </w:pPr>
            <w:r w:rsidRPr="00BB0EA7">
              <w:t xml:space="preserve">Заполняется полным наименование из справочника СРРПБС на основании кода по Сводному реестру (с учетом Бюджета и кода Главы по БК). </w:t>
            </w:r>
          </w:p>
          <w:p w:rsidR="00BB0EA7" w:rsidRPr="00BB0EA7" w:rsidRDefault="00BB0EA7" w:rsidP="00255ABF">
            <w:pPr>
              <w:pStyle w:val="ASFKTableListMark"/>
            </w:pPr>
            <w:r w:rsidRPr="00BB0EA7">
              <w:t>Для бюджета, отличного от Федерального:</w:t>
            </w:r>
          </w:p>
          <w:p w:rsidR="00BB0EA7" w:rsidRPr="00BB0EA7" w:rsidRDefault="00BB0EA7" w:rsidP="00255ABF">
            <w:pPr>
              <w:pStyle w:val="ASFKTablenorm0"/>
            </w:pPr>
            <w:r w:rsidRPr="00BB0EA7">
              <w:t>Заполняется полным наименованием из справочника СРРПБС/ПУБП на основании кода из системной константы «Код собственного БУ» (с учетом Бюджета и кода Главы по БК).</w:t>
            </w:r>
          </w:p>
          <w:p w:rsidR="00BB0EA7" w:rsidRPr="00BB0EA7" w:rsidRDefault="0075249A" w:rsidP="0075249A">
            <w:pPr>
              <w:pStyle w:val="ASFKTablenorm0"/>
            </w:pPr>
            <w:r>
              <w:t xml:space="preserve">На </w:t>
            </w:r>
            <w:r w:rsidR="00BB0EA7" w:rsidRPr="00BB0EA7">
              <w:t>АРМ ФО</w:t>
            </w:r>
            <w:r>
              <w:t xml:space="preserve"> з</w:t>
            </w:r>
            <w:r w:rsidR="00BB0EA7" w:rsidRPr="00BB0EA7">
              <w:t>аполняется по умолчанию и автоматически на основании значения, указанного в документе «по Сводному реестру» из справочника СР (значением поля «Полное наименование» из записи СР с учётом системной константы и поле документа «по Сводному реестру» = «Код организации по СР»). Может быть отредактировано вручную</w:t>
            </w:r>
            <w:r>
              <w:t xml:space="preserve"> и</w:t>
            </w:r>
            <w:r w:rsidR="00BB0EA7" w:rsidRPr="00BB0EA7">
              <w:t xml:space="preserve"> заполняться из родительского документа.</w:t>
            </w:r>
          </w:p>
        </w:tc>
      </w:tr>
      <w:tr w:rsidR="00BB0EA7" w:rsidRPr="00AB7803">
        <w:trPr>
          <w:trHeight w:val="405"/>
        </w:trPr>
        <w:tc>
          <w:tcPr>
            <w:tcW w:w="1140" w:type="pct"/>
          </w:tcPr>
          <w:p w:rsidR="00BB0EA7" w:rsidRPr="00BB0EA7" w:rsidRDefault="00966CDB" w:rsidP="002955CC">
            <w:pPr>
              <w:pStyle w:val="ASFKTablenorm0"/>
            </w:pPr>
            <w:r w:rsidRPr="00BB0EA7">
              <w:t>П</w:t>
            </w:r>
            <w:r w:rsidR="00BB0EA7" w:rsidRPr="00BB0EA7">
              <w:t xml:space="preserve">о Свод. </w:t>
            </w:r>
            <w:r w:rsidRPr="00BB0EA7">
              <w:t>Р</w:t>
            </w:r>
            <w:r w:rsidR="00BB0EA7" w:rsidRPr="00BB0EA7">
              <w:t>еестру</w:t>
            </w:r>
          </w:p>
        </w:tc>
        <w:tc>
          <w:tcPr>
            <w:tcW w:w="3860" w:type="pct"/>
          </w:tcPr>
          <w:p w:rsidR="00BB0EA7" w:rsidRPr="00BB0EA7" w:rsidRDefault="00BB0EA7" w:rsidP="00255ABF">
            <w:pPr>
              <w:pStyle w:val="ASFKTablenorm0"/>
            </w:pPr>
            <w:r w:rsidRPr="00BB0EA7">
              <w:t xml:space="preserve">Если SystemDate &lt; SUFD-89838_StartDate, или если SystemDate =&gt; SUFD-89838 StartDate и Признак перехода на СР = 0, то: </w:t>
            </w:r>
          </w:p>
          <w:p w:rsidR="00BB0EA7" w:rsidRPr="00A14ACA" w:rsidRDefault="00BB0EA7" w:rsidP="00344186">
            <w:pPr>
              <w:pStyle w:val="ASFKTableListNum"/>
              <w:numPr>
                <w:ilvl w:val="0"/>
                <w:numId w:val="83"/>
              </w:numPr>
            </w:pPr>
            <w:r w:rsidRPr="00A14ACA">
              <w:t>Для Федерального бюджета:</w:t>
            </w:r>
          </w:p>
          <w:p w:rsidR="00BB0EA7" w:rsidRPr="00BB0EA7" w:rsidRDefault="00BB0EA7" w:rsidP="00255ABF">
            <w:pPr>
              <w:pStyle w:val="ASFKTablenorm0"/>
            </w:pPr>
            <w:r w:rsidRPr="00BB0EA7">
              <w:t>Заполняется значением системной константы «Код собственного БУ».</w:t>
            </w:r>
          </w:p>
          <w:p w:rsidR="0075249A" w:rsidRPr="00AA4760" w:rsidRDefault="0075249A" w:rsidP="0075249A">
            <w:pPr>
              <w:pStyle w:val="ASFKTablenorm0"/>
            </w:pPr>
            <w:r w:rsidRPr="00AA4760">
              <w:t>Может быть изменено пользователем вручную или выбором из справочников:</w:t>
            </w:r>
          </w:p>
          <w:p w:rsidR="0075249A" w:rsidRPr="00AA4760" w:rsidRDefault="0075249A" w:rsidP="0075249A">
            <w:pPr>
              <w:pStyle w:val="ASFKTableListMark"/>
            </w:pPr>
            <w:r w:rsidRPr="00AA4760">
              <w:t xml:space="preserve">СРРПБС (если дата документа </w:t>
            </w:r>
            <w:r>
              <w:t>меньше</w:t>
            </w:r>
            <w:r w:rsidRPr="00AA4760">
              <w:t xml:space="preserve"> значения параметра «Дата завершения перехода на Сводный реестр», и значение поля «Переход на СР» </w:t>
            </w:r>
            <w:r>
              <w:t>равно</w:t>
            </w:r>
            <w:r w:rsidRPr="00AA4760">
              <w:t xml:space="preserve"> 0); </w:t>
            </w:r>
          </w:p>
          <w:p w:rsidR="0075249A" w:rsidRPr="00AA4760" w:rsidRDefault="0075249A" w:rsidP="0075249A">
            <w:pPr>
              <w:pStyle w:val="ASFKTableListMark"/>
            </w:pPr>
            <w:r w:rsidRPr="00AA4760">
              <w:t xml:space="preserve">СР, если дата документа </w:t>
            </w:r>
            <w:r>
              <w:t>равна или больше</w:t>
            </w:r>
            <w:r w:rsidRPr="00AA4760">
              <w:t xml:space="preserve"> значения параметра «Дата завершения перехода на Сводный реестр» или значение поля «Переход на СР» </w:t>
            </w:r>
            <w:r>
              <w:t>=</w:t>
            </w:r>
            <w:r w:rsidRPr="00AA4760">
              <w:t xml:space="preserve"> 1.</w:t>
            </w:r>
          </w:p>
          <w:p w:rsidR="0075249A" w:rsidRPr="004A16FA" w:rsidRDefault="0075249A" w:rsidP="0075249A">
            <w:pPr>
              <w:pStyle w:val="ASFKTableListNum"/>
              <w:numPr>
                <w:ilvl w:val="0"/>
                <w:numId w:val="0"/>
              </w:numPr>
            </w:pPr>
            <w:r w:rsidRPr="004A16FA">
              <w:t>Для бюджета отличного от Федерального – поле не заполняется.</w:t>
            </w:r>
          </w:p>
          <w:p w:rsidR="00BB0EA7" w:rsidRPr="00BB0EA7" w:rsidRDefault="00BB0EA7" w:rsidP="00255ABF">
            <w:pPr>
              <w:pStyle w:val="ASFKTablenorm0"/>
            </w:pPr>
            <w:r w:rsidRPr="00BB0EA7">
              <w:t>Может заполняться из родительского документа.</w:t>
            </w:r>
          </w:p>
        </w:tc>
      </w:tr>
      <w:tr w:rsidR="002955CC" w:rsidRPr="00AB7803">
        <w:trPr>
          <w:trHeight w:val="70"/>
        </w:trPr>
        <w:tc>
          <w:tcPr>
            <w:tcW w:w="1140" w:type="pct"/>
          </w:tcPr>
          <w:p w:rsidR="002955CC" w:rsidRPr="00CA6F77" w:rsidRDefault="00966CDB" w:rsidP="002955CC">
            <w:pPr>
              <w:pStyle w:val="ASFKTablenorm0"/>
            </w:pPr>
            <w:r>
              <w:t>П</w:t>
            </w:r>
            <w:r w:rsidR="002955CC">
              <w:t>о ОКПО</w:t>
            </w:r>
          </w:p>
        </w:tc>
        <w:tc>
          <w:tcPr>
            <w:tcW w:w="3860" w:type="pct"/>
          </w:tcPr>
          <w:p w:rsidR="002955CC" w:rsidRDefault="002955CC" w:rsidP="002955CC">
            <w:pPr>
              <w:pStyle w:val="ASFKTablenorm0"/>
            </w:pPr>
            <w:r w:rsidRPr="005C1338">
              <w:t xml:space="preserve">Указывается код по ОКПО получателя бюджетных средств. </w:t>
            </w:r>
          </w:p>
          <w:p w:rsidR="002955CC" w:rsidRPr="005C1338" w:rsidRDefault="002955CC" w:rsidP="002955CC">
            <w:pPr>
              <w:pStyle w:val="ASFKTablenorm0"/>
            </w:pPr>
            <w:r w:rsidRPr="005C1338">
              <w:t>Заполняется автоматически из соответствующей ПБС записи справочника СРРПБС/ПУБП (из дополнения)</w:t>
            </w:r>
            <w:r>
              <w:t>,</w:t>
            </w:r>
            <w:r w:rsidRPr="005C1338">
              <w:t xml:space="preserve"> либо справочника СР.</w:t>
            </w:r>
          </w:p>
          <w:p w:rsidR="002955CC" w:rsidRPr="00CA6F77" w:rsidRDefault="002955CC" w:rsidP="002955CC">
            <w:pPr>
              <w:pStyle w:val="ASFKTablenorm0"/>
            </w:pPr>
            <w:r w:rsidRPr="005C1338">
              <w:t>Может заполняться из родительского документа.</w:t>
            </w:r>
          </w:p>
        </w:tc>
      </w:tr>
      <w:tr w:rsidR="002955CC" w:rsidRPr="00AB7803">
        <w:trPr>
          <w:trHeight w:val="405"/>
        </w:trPr>
        <w:tc>
          <w:tcPr>
            <w:tcW w:w="1140" w:type="pct"/>
          </w:tcPr>
          <w:p w:rsidR="002955CC" w:rsidRPr="00AB7803" w:rsidRDefault="002955CC" w:rsidP="002955CC">
            <w:pPr>
              <w:pStyle w:val="ASFKTablenorm0"/>
            </w:pPr>
            <w:r w:rsidRPr="00AB7803">
              <w:t>ГРБС</w:t>
            </w:r>
          </w:p>
        </w:tc>
        <w:tc>
          <w:tcPr>
            <w:tcW w:w="3860" w:type="pct"/>
          </w:tcPr>
          <w:p w:rsidR="002955CC" w:rsidRDefault="002955CC" w:rsidP="002955CC">
            <w:pPr>
              <w:pStyle w:val="ASFKTablenorm0"/>
            </w:pPr>
            <w:r>
              <w:t>На</w:t>
            </w:r>
            <w:r w:rsidRPr="00AB7803">
              <w:t xml:space="preserve"> АРМ ФО: </w:t>
            </w:r>
            <w:r w:rsidRPr="00A73A19">
              <w:t xml:space="preserve">значение поля подтягивается по «Глава по БК» из </w:t>
            </w:r>
            <w:r>
              <w:t>справочн</w:t>
            </w:r>
            <w:r w:rsidRPr="002955CC">
              <w:t>и</w:t>
            </w:r>
            <w:r>
              <w:t>ка «Ведомства»</w:t>
            </w:r>
            <w:r w:rsidRPr="00A73A19">
              <w:t xml:space="preserve"> из поля «Полное наименование» (в рамках указа</w:t>
            </w:r>
            <w:r w:rsidRPr="00650FD5">
              <w:t>н</w:t>
            </w:r>
            <w:r w:rsidRPr="00A73A19">
              <w:t>ного бюдж</w:t>
            </w:r>
            <w:r w:rsidRPr="002955CC">
              <w:t>е</w:t>
            </w:r>
            <w:r w:rsidRPr="00A73A19">
              <w:t>та)</w:t>
            </w:r>
            <w:r w:rsidRPr="00E62C83">
              <w:t>.</w:t>
            </w:r>
            <w:r>
              <w:t xml:space="preserve"> </w:t>
            </w:r>
          </w:p>
          <w:p w:rsidR="002955CC" w:rsidRDefault="002955CC" w:rsidP="002955CC">
            <w:pPr>
              <w:pStyle w:val="ASFKTablenorm0"/>
            </w:pPr>
            <w:r w:rsidRPr="00AB7803">
              <w:t>Значение может быть отредактировано вру</w:t>
            </w:r>
            <w:r w:rsidRPr="00A73A19">
              <w:t>ч</w:t>
            </w:r>
            <w:r w:rsidRPr="00AB7803">
              <w:t>ную.</w:t>
            </w:r>
          </w:p>
          <w:p w:rsidR="002955CC" w:rsidRPr="00AB7803" w:rsidRDefault="002955CC" w:rsidP="002955CC">
            <w:pPr>
              <w:pStyle w:val="ASFKTablenorm0"/>
            </w:pPr>
            <w:r w:rsidRPr="00A73A19">
              <w:t>Может заполняться из родительского документа</w:t>
            </w:r>
            <w:r>
              <w:t>.</w:t>
            </w:r>
          </w:p>
        </w:tc>
      </w:tr>
      <w:tr w:rsidR="002955CC" w:rsidRPr="00AB7803">
        <w:trPr>
          <w:trHeight w:val="405"/>
        </w:trPr>
        <w:tc>
          <w:tcPr>
            <w:tcW w:w="1140" w:type="pct"/>
          </w:tcPr>
          <w:p w:rsidR="002955CC" w:rsidRPr="00AB7803" w:rsidRDefault="002955CC" w:rsidP="002955CC">
            <w:pPr>
              <w:pStyle w:val="ASFKTablenorm0"/>
            </w:pPr>
            <w:r w:rsidRPr="00AB7803">
              <w:t>Глава по БК</w:t>
            </w:r>
          </w:p>
        </w:tc>
        <w:tc>
          <w:tcPr>
            <w:tcW w:w="3860" w:type="pct"/>
          </w:tcPr>
          <w:p w:rsidR="0075249A" w:rsidRPr="00CA6F77" w:rsidRDefault="0075249A" w:rsidP="0075249A">
            <w:pPr>
              <w:pStyle w:val="ASFKTablenorm0"/>
            </w:pPr>
            <w:r w:rsidRPr="004A16FA">
              <w:t>При значении поля «Переход на СР» = 1</w:t>
            </w:r>
            <w:r>
              <w:t>з</w:t>
            </w:r>
            <w:r w:rsidRPr="00CA6F77">
              <w:t>аполняется значением кода главы по БК записи справочника СР, найденной</w:t>
            </w:r>
            <w:r>
              <w:t xml:space="preserve"> </w:t>
            </w:r>
            <w:r w:rsidRPr="00CA6F77">
              <w:t xml:space="preserve">на основании констант </w:t>
            </w:r>
            <w:r>
              <w:t>«Код собственного БУ»</w:t>
            </w:r>
            <w:r w:rsidRPr="00CA6F77">
              <w:t xml:space="preserve"> и </w:t>
            </w:r>
            <w:r>
              <w:t>«Код бюджета»</w:t>
            </w:r>
            <w:r w:rsidRPr="00CA6F77">
              <w:t>.</w:t>
            </w:r>
            <w:r>
              <w:t xml:space="preserve"> </w:t>
            </w:r>
          </w:p>
          <w:p w:rsidR="002955CC" w:rsidRPr="00E62C83" w:rsidRDefault="0075249A" w:rsidP="0075249A">
            <w:pPr>
              <w:pStyle w:val="ASFKTablenorm0"/>
            </w:pPr>
            <w:r w:rsidRPr="004A16FA">
              <w:lastRenderedPageBreak/>
              <w:t>При значении поля «Переход на СР» = 0</w:t>
            </w:r>
            <w:r>
              <w:t xml:space="preserve"> </w:t>
            </w:r>
            <w:r w:rsidRPr="00CA6F77">
              <w:t>заполняется автоматически из системной константы.</w:t>
            </w:r>
            <w:r>
              <w:t xml:space="preserve"> </w:t>
            </w:r>
            <w:r w:rsidRPr="00CA6F77">
              <w:t xml:space="preserve">Может быть отредактировано вручную, либо выбором из </w:t>
            </w:r>
            <w:r>
              <w:t>справочника «Ведомства»</w:t>
            </w:r>
            <w:r w:rsidRPr="00CA6F77">
              <w:t xml:space="preserve"> (с учетом бюджета).</w:t>
            </w:r>
            <w:r>
              <w:t xml:space="preserve"> </w:t>
            </w:r>
          </w:p>
        </w:tc>
      </w:tr>
      <w:tr w:rsidR="002955CC" w:rsidRPr="00AB7803">
        <w:trPr>
          <w:trHeight w:val="165"/>
        </w:trPr>
        <w:tc>
          <w:tcPr>
            <w:tcW w:w="1140" w:type="pct"/>
          </w:tcPr>
          <w:p w:rsidR="002955CC" w:rsidRPr="00E62C83" w:rsidRDefault="002955CC" w:rsidP="002955CC">
            <w:pPr>
              <w:pStyle w:val="ASFKTablenorm0"/>
            </w:pPr>
            <w:r w:rsidRPr="00AB7803">
              <w:lastRenderedPageBreak/>
              <w:t>Бюджет</w:t>
            </w:r>
          </w:p>
        </w:tc>
        <w:tc>
          <w:tcPr>
            <w:tcW w:w="3860" w:type="pct"/>
          </w:tcPr>
          <w:p w:rsidR="002955CC" w:rsidRPr="000A6420" w:rsidRDefault="002955CC" w:rsidP="002955CC">
            <w:pPr>
              <w:pStyle w:val="ASFKTablenorm0"/>
            </w:pPr>
            <w:r w:rsidRPr="000A6420">
              <w:t xml:space="preserve">Заполняется автоматически по коду бюджета полным наименованием из </w:t>
            </w:r>
            <w:r>
              <w:t>справочника «Бюджеты»</w:t>
            </w:r>
            <w:r w:rsidRPr="000A6420">
              <w:t>. Может быть отредактировано вручную или выб</w:t>
            </w:r>
            <w:r w:rsidRPr="00650FD5">
              <w:t>и</w:t>
            </w:r>
            <w:r w:rsidRPr="000A6420">
              <w:t xml:space="preserve">рается из </w:t>
            </w:r>
            <w:r>
              <w:t>справочника «Бюджеты»</w:t>
            </w:r>
            <w:r w:rsidRPr="000A6420">
              <w:t>.</w:t>
            </w:r>
          </w:p>
          <w:p w:rsidR="002955CC" w:rsidRPr="00E62C83" w:rsidRDefault="002955CC" w:rsidP="002955CC">
            <w:pPr>
              <w:pStyle w:val="ASFKTablenorm0"/>
            </w:pPr>
            <w:r w:rsidRPr="000A6420">
              <w:t>Может заполняться из родительского документа</w:t>
            </w:r>
            <w:r w:rsidRPr="00E62C83">
              <w:t>.</w:t>
            </w:r>
          </w:p>
        </w:tc>
      </w:tr>
      <w:tr w:rsidR="002955CC" w:rsidRPr="00AB7803">
        <w:trPr>
          <w:trHeight w:val="165"/>
        </w:trPr>
        <w:tc>
          <w:tcPr>
            <w:tcW w:w="1140" w:type="pct"/>
          </w:tcPr>
          <w:p w:rsidR="002955CC" w:rsidRPr="00AB7803" w:rsidRDefault="002955CC" w:rsidP="002955CC">
            <w:pPr>
              <w:pStyle w:val="ASFKTablenorm0"/>
            </w:pPr>
            <w:r>
              <w:t>Код по ОКТМО</w:t>
            </w:r>
          </w:p>
        </w:tc>
        <w:tc>
          <w:tcPr>
            <w:tcW w:w="3860" w:type="pct"/>
          </w:tcPr>
          <w:p w:rsidR="002955CC" w:rsidRPr="000A6420" w:rsidRDefault="002955CC" w:rsidP="002955CC">
            <w:pPr>
              <w:pStyle w:val="ASFKTablenorm0"/>
            </w:pPr>
            <w:r w:rsidRPr="000A6420">
              <w:t>Значение вводится вручную.</w:t>
            </w:r>
          </w:p>
          <w:p w:rsidR="002955CC" w:rsidRDefault="002955CC" w:rsidP="002955CC">
            <w:pPr>
              <w:pStyle w:val="ASFKTablenorm0"/>
            </w:pPr>
            <w:r w:rsidRPr="000A6420">
              <w:t>Если значение вводится на АРМ ОФК, то значение вводится вручную</w:t>
            </w:r>
            <w:r>
              <w:t>.</w:t>
            </w:r>
          </w:p>
        </w:tc>
      </w:tr>
      <w:tr w:rsidR="002955CC" w:rsidRPr="00AB7803">
        <w:trPr>
          <w:trHeight w:val="897"/>
        </w:trPr>
        <w:tc>
          <w:tcPr>
            <w:tcW w:w="1140" w:type="pct"/>
          </w:tcPr>
          <w:p w:rsidR="002955CC" w:rsidRPr="00E62C83" w:rsidRDefault="002955CC" w:rsidP="002955CC">
            <w:pPr>
              <w:pStyle w:val="ASFKTablenorm0"/>
            </w:pPr>
            <w:r w:rsidRPr="00AB7803">
              <w:t>Финорган</w:t>
            </w:r>
          </w:p>
        </w:tc>
        <w:tc>
          <w:tcPr>
            <w:tcW w:w="3860" w:type="pct"/>
          </w:tcPr>
          <w:p w:rsidR="002955CC" w:rsidRPr="000A6420" w:rsidRDefault="002955CC" w:rsidP="002955CC">
            <w:pPr>
              <w:pStyle w:val="ASFKTablenorm0"/>
            </w:pPr>
            <w:r w:rsidRPr="000A6420">
              <w:t xml:space="preserve">Заполняется автоматически по коду полным наименованием из </w:t>
            </w:r>
            <w:r>
              <w:t>справочн</w:t>
            </w:r>
            <w:r w:rsidRPr="002955CC">
              <w:t>и</w:t>
            </w:r>
            <w:r>
              <w:t>ка «Финансовые органы»</w:t>
            </w:r>
            <w:r w:rsidRPr="000A6420">
              <w:t xml:space="preserve">. Может быть отредактировано вручную или выбирается из </w:t>
            </w:r>
            <w:r>
              <w:t>справочника «Финансовые органы»</w:t>
            </w:r>
            <w:r w:rsidRPr="000A6420">
              <w:t>.</w:t>
            </w:r>
          </w:p>
          <w:p w:rsidR="002955CC" w:rsidRPr="00E62C83" w:rsidRDefault="002955CC" w:rsidP="002955CC">
            <w:pPr>
              <w:pStyle w:val="ASFKTablenorm0"/>
            </w:pPr>
            <w:r w:rsidRPr="000A6420">
              <w:t>Может заполняться из родительского документа</w:t>
            </w:r>
            <w:r w:rsidRPr="00E62C83">
              <w:t>.</w:t>
            </w:r>
          </w:p>
        </w:tc>
      </w:tr>
      <w:tr w:rsidR="002955CC" w:rsidRPr="00AB7803">
        <w:trPr>
          <w:trHeight w:val="837"/>
        </w:trPr>
        <w:tc>
          <w:tcPr>
            <w:tcW w:w="1140" w:type="pct"/>
          </w:tcPr>
          <w:p w:rsidR="002955CC" w:rsidRPr="000A6420" w:rsidRDefault="00966CDB" w:rsidP="002955CC">
            <w:pPr>
              <w:pStyle w:val="ASFKTablenorm0"/>
            </w:pPr>
            <w:r w:rsidRPr="000A6420">
              <w:t>П</w:t>
            </w:r>
            <w:r w:rsidR="002955CC" w:rsidRPr="000A6420">
              <w:t>о ОКПО</w:t>
            </w:r>
          </w:p>
        </w:tc>
        <w:tc>
          <w:tcPr>
            <w:tcW w:w="3860" w:type="pct"/>
          </w:tcPr>
          <w:p w:rsidR="002955CC" w:rsidRPr="000A6420" w:rsidRDefault="002955CC" w:rsidP="002955CC">
            <w:pPr>
              <w:pStyle w:val="ASFKTablenorm0"/>
            </w:pPr>
            <w:r w:rsidRPr="000A6420">
              <w:t>Заполняется автоматически из справочника «Финансовые органы» по н</w:t>
            </w:r>
            <w:r w:rsidRPr="00650FD5">
              <w:t>а</w:t>
            </w:r>
            <w:r w:rsidRPr="000A6420">
              <w:t>именованию финансового органа.</w:t>
            </w:r>
          </w:p>
          <w:p w:rsidR="002955CC" w:rsidRPr="000A6420" w:rsidRDefault="002955CC" w:rsidP="002955CC">
            <w:pPr>
              <w:pStyle w:val="ASFKTablenorm0"/>
            </w:pPr>
            <w:r w:rsidRPr="000A6420">
              <w:t>Может быть отредактировано вручную.</w:t>
            </w:r>
          </w:p>
          <w:p w:rsidR="002955CC" w:rsidRPr="000A6420" w:rsidRDefault="002955CC" w:rsidP="002955CC">
            <w:pPr>
              <w:pStyle w:val="ASFKTablenorm0"/>
            </w:pPr>
            <w:r w:rsidRPr="000A6420">
              <w:t>Может заполняться из родительского документа.</w:t>
            </w:r>
          </w:p>
        </w:tc>
      </w:tr>
      <w:tr w:rsidR="002955CC" w:rsidRPr="00AB7803">
        <w:trPr>
          <w:trHeight w:val="165"/>
        </w:trPr>
        <w:tc>
          <w:tcPr>
            <w:tcW w:w="1140" w:type="pct"/>
          </w:tcPr>
          <w:p w:rsidR="002955CC" w:rsidRPr="000A6420" w:rsidRDefault="002955CC" w:rsidP="002955CC">
            <w:pPr>
              <w:pStyle w:val="ASFKTablenorm0"/>
            </w:pPr>
            <w:r w:rsidRPr="000A6420">
              <w:t>Орган ФК</w:t>
            </w:r>
          </w:p>
        </w:tc>
        <w:tc>
          <w:tcPr>
            <w:tcW w:w="3860" w:type="pct"/>
          </w:tcPr>
          <w:p w:rsidR="002955CC" w:rsidRPr="000A6420" w:rsidRDefault="002955CC" w:rsidP="002955CC">
            <w:pPr>
              <w:pStyle w:val="ASFKTablenorm0"/>
            </w:pPr>
            <w:r w:rsidRPr="000A6420">
              <w:t>Значение подтягивается автоматически после заполнения поля КОФК.</w:t>
            </w:r>
          </w:p>
          <w:p w:rsidR="002955CC" w:rsidRPr="000A6420" w:rsidRDefault="002955CC" w:rsidP="002955CC">
            <w:pPr>
              <w:pStyle w:val="ASFKTablenorm0"/>
            </w:pPr>
            <w:r w:rsidRPr="000A6420">
              <w:t>Может быть отредактировано вручную.</w:t>
            </w:r>
          </w:p>
          <w:p w:rsidR="002955CC" w:rsidRPr="000A6420" w:rsidRDefault="002955CC" w:rsidP="002955CC">
            <w:pPr>
              <w:pStyle w:val="ASFKTablenorm0"/>
            </w:pPr>
            <w:r w:rsidRPr="000A6420">
              <w:t>Может заполняться из родительского документа.</w:t>
            </w:r>
          </w:p>
        </w:tc>
      </w:tr>
      <w:tr w:rsidR="002955CC" w:rsidRPr="00AB7803">
        <w:trPr>
          <w:trHeight w:val="165"/>
        </w:trPr>
        <w:tc>
          <w:tcPr>
            <w:tcW w:w="1140" w:type="pct"/>
          </w:tcPr>
          <w:p w:rsidR="002955CC" w:rsidRPr="00AB7803" w:rsidRDefault="00966CDB" w:rsidP="002955CC">
            <w:pPr>
              <w:pStyle w:val="ASFKTablenorm0"/>
            </w:pPr>
            <w:r w:rsidRPr="00AB7803">
              <w:t>П</w:t>
            </w:r>
            <w:r w:rsidR="002955CC" w:rsidRPr="00AB7803">
              <w:t>о КОФК</w:t>
            </w:r>
          </w:p>
        </w:tc>
        <w:tc>
          <w:tcPr>
            <w:tcW w:w="3860" w:type="pct"/>
          </w:tcPr>
          <w:p w:rsidR="002955CC" w:rsidRPr="000A6420" w:rsidRDefault="002955CC" w:rsidP="002955CC">
            <w:pPr>
              <w:pStyle w:val="ASFKTablenorm0"/>
            </w:pPr>
            <w:r w:rsidRPr="000A6420">
              <w:t>Если значение вводится на АРМ ПБС или АРМ ФО: проверяется значение константы</w:t>
            </w:r>
            <w:r>
              <w:t xml:space="preserve"> </w:t>
            </w:r>
            <w:r w:rsidRPr="000A6420">
              <w:t>код собственного ТОФК. Если оно равно ххуу, то по умолч</w:t>
            </w:r>
            <w:r w:rsidRPr="00650FD5">
              <w:t>а</w:t>
            </w:r>
            <w:r w:rsidRPr="000A6420">
              <w:t>нию проставляется значение константы код вышестоящего ТОФК равный хх00; если равна хх00, то по умолчанию проставляется значение код собс</w:t>
            </w:r>
            <w:r w:rsidRPr="00650FD5">
              <w:t>т</w:t>
            </w:r>
            <w:r w:rsidRPr="000A6420">
              <w:t>венн</w:t>
            </w:r>
            <w:r w:rsidRPr="002955CC">
              <w:t>о</w:t>
            </w:r>
            <w:r w:rsidRPr="000A6420">
              <w:t xml:space="preserve">го ТОФК. </w:t>
            </w:r>
          </w:p>
          <w:p w:rsidR="002955CC" w:rsidRPr="000A6420" w:rsidRDefault="002955CC" w:rsidP="002955CC">
            <w:pPr>
              <w:pStyle w:val="ASFKTablenorm0"/>
            </w:pPr>
            <w:r w:rsidRPr="000A6420">
              <w:t>Может быть изменено пользователем вручную или выбором из справочн</w:t>
            </w:r>
            <w:r w:rsidRPr="002955CC">
              <w:t>и</w:t>
            </w:r>
            <w:r w:rsidRPr="000A6420">
              <w:t>ка КОФК (Органы ФК).</w:t>
            </w:r>
          </w:p>
          <w:p w:rsidR="002955CC" w:rsidRPr="00E62C83" w:rsidRDefault="002955CC" w:rsidP="002955CC">
            <w:pPr>
              <w:pStyle w:val="ASFKTablenorm0"/>
            </w:pPr>
            <w:r w:rsidRPr="000A6420">
              <w:t>Может заполняться из родительского документа</w:t>
            </w:r>
            <w:r w:rsidRPr="00A06686">
              <w:t>.</w:t>
            </w:r>
          </w:p>
        </w:tc>
      </w:tr>
      <w:tr w:rsidR="00C11B9E" w:rsidRPr="00AB7803">
        <w:trPr>
          <w:trHeight w:val="165"/>
        </w:trPr>
        <w:tc>
          <w:tcPr>
            <w:tcW w:w="1140" w:type="pct"/>
          </w:tcPr>
          <w:p w:rsidR="00C11B9E" w:rsidRPr="00CA6F77" w:rsidRDefault="00C11B9E" w:rsidP="00042423">
            <w:pPr>
              <w:pStyle w:val="ASFKTablenorm0"/>
            </w:pPr>
            <w:r w:rsidRPr="005961EE">
              <w:t>Направление Свед</w:t>
            </w:r>
            <w:r w:rsidRPr="00C11B9E">
              <w:t>е</w:t>
            </w:r>
            <w:r w:rsidRPr="005961EE">
              <w:t>ния о БО по секре</w:t>
            </w:r>
            <w:r w:rsidRPr="00C11B9E">
              <w:t>т</w:t>
            </w:r>
            <w:r w:rsidRPr="005961EE">
              <w:t>ному ГК</w:t>
            </w:r>
          </w:p>
        </w:tc>
        <w:tc>
          <w:tcPr>
            <w:tcW w:w="3860" w:type="pct"/>
          </w:tcPr>
          <w:p w:rsidR="00C11B9E" w:rsidRPr="00CA6F77" w:rsidRDefault="00C11B9E" w:rsidP="00042423">
            <w:pPr>
              <w:pStyle w:val="ASFKTablenorm0"/>
            </w:pPr>
            <w:r>
              <w:t>Чекбокс. По умолчанию значение не установлено.</w:t>
            </w:r>
          </w:p>
        </w:tc>
      </w:tr>
      <w:tr w:rsidR="002955CC" w:rsidRPr="00AB7803">
        <w:trPr>
          <w:trHeight w:val="165"/>
        </w:trPr>
        <w:tc>
          <w:tcPr>
            <w:tcW w:w="5000" w:type="pct"/>
            <w:gridSpan w:val="2"/>
          </w:tcPr>
          <w:p w:rsidR="002955CC" w:rsidRPr="00AB7803" w:rsidRDefault="002955CC" w:rsidP="002955CC">
            <w:pPr>
              <w:pStyle w:val="ASFKTablenorm0"/>
            </w:pPr>
            <w:r w:rsidRPr="00AB7803">
              <w:t>Группа полей «Раздел 1. Реквизиты документа-основания»</w:t>
            </w:r>
          </w:p>
        </w:tc>
      </w:tr>
      <w:tr w:rsidR="00322DCA" w:rsidRPr="00AB7803">
        <w:tc>
          <w:tcPr>
            <w:tcW w:w="1140" w:type="pct"/>
          </w:tcPr>
          <w:p w:rsidR="00322DCA" w:rsidRPr="00322DCA" w:rsidRDefault="00322DCA" w:rsidP="008C0E2C">
            <w:pPr>
              <w:pStyle w:val="ASFKTablenorm0"/>
            </w:pPr>
            <w:r w:rsidRPr="00322DCA">
              <w:t>Вид</w:t>
            </w:r>
          </w:p>
        </w:tc>
        <w:tc>
          <w:tcPr>
            <w:tcW w:w="3860" w:type="pct"/>
          </w:tcPr>
          <w:p w:rsidR="00322DCA" w:rsidRPr="00322DCA" w:rsidRDefault="00322DCA" w:rsidP="008C0E2C">
            <w:pPr>
              <w:pStyle w:val="ASFKTablenorm0"/>
            </w:pPr>
            <w:r w:rsidRPr="00322DCA">
              <w:t>Наименование вида документа-основания.</w:t>
            </w:r>
          </w:p>
          <w:p w:rsidR="00322DCA" w:rsidRPr="00322DCA" w:rsidRDefault="00322DCA" w:rsidP="008C0E2C">
            <w:pPr>
              <w:pStyle w:val="ASFKTablenorm0"/>
            </w:pPr>
            <w:r w:rsidRPr="00322DCA">
              <w:t xml:space="preserve">Значение выбирается из списка (на форму подтягивается и участвует в интеграции только наименование): </w:t>
            </w:r>
          </w:p>
          <w:p w:rsidR="00322DCA" w:rsidRPr="00322DCA" w:rsidRDefault="00322DCA" w:rsidP="008C0E2C">
            <w:pPr>
              <w:pStyle w:val="ASFKTableListMark"/>
            </w:pPr>
            <w:r w:rsidRPr="00322DCA">
              <w:t>пустое;</w:t>
            </w:r>
          </w:p>
          <w:p w:rsidR="00322DCA" w:rsidRPr="00322DCA" w:rsidRDefault="00322DCA" w:rsidP="008C0E2C">
            <w:pPr>
              <w:pStyle w:val="ASFKTableListMark"/>
            </w:pPr>
            <w:r w:rsidRPr="00322DCA">
              <w:t>«контракт»;</w:t>
            </w:r>
          </w:p>
          <w:p w:rsidR="00322DCA" w:rsidRPr="00322DCA" w:rsidRDefault="00322DCA" w:rsidP="008C0E2C">
            <w:pPr>
              <w:pStyle w:val="ASFKTableListMark"/>
            </w:pPr>
            <w:r w:rsidRPr="00322DCA">
              <w:t>«договор»;</w:t>
            </w:r>
          </w:p>
          <w:p w:rsidR="00322DCA" w:rsidRPr="00322DCA" w:rsidRDefault="00322DCA" w:rsidP="008C0E2C">
            <w:pPr>
              <w:pStyle w:val="ASFKTableListMark"/>
            </w:pPr>
            <w:r w:rsidRPr="00322DCA">
              <w:t>«соглашение»;</w:t>
            </w:r>
          </w:p>
          <w:p w:rsidR="00322DCA" w:rsidRPr="00322DCA" w:rsidRDefault="00322DCA" w:rsidP="008C0E2C">
            <w:pPr>
              <w:pStyle w:val="ASFKTableListMark"/>
            </w:pPr>
            <w:r w:rsidRPr="00322DCA">
              <w:t>«нормативный правовой акт»;</w:t>
            </w:r>
          </w:p>
          <w:p w:rsidR="00322DCA" w:rsidRPr="00322DCA" w:rsidRDefault="00322DCA" w:rsidP="008C0E2C">
            <w:pPr>
              <w:pStyle w:val="ASFKTableListMark"/>
            </w:pPr>
            <w:r w:rsidRPr="00322DCA">
              <w:t>«исполнительный документ»;</w:t>
            </w:r>
          </w:p>
          <w:p w:rsidR="00322DCA" w:rsidRPr="00322DCA" w:rsidRDefault="00322DCA" w:rsidP="008C0E2C">
            <w:pPr>
              <w:pStyle w:val="ASFKTableListMark"/>
            </w:pPr>
            <w:r w:rsidRPr="00322DCA">
              <w:t>«решение налогового органа»;</w:t>
            </w:r>
          </w:p>
          <w:p w:rsidR="00322DCA" w:rsidRPr="00322DCA" w:rsidRDefault="00322DCA" w:rsidP="008C0E2C">
            <w:pPr>
              <w:pStyle w:val="ASFKTableListMark"/>
            </w:pPr>
            <w:r w:rsidRPr="00322DCA">
              <w:t>«извещение об осуществлении закупки»;</w:t>
            </w:r>
          </w:p>
          <w:p w:rsidR="00322DCA" w:rsidRPr="00322DCA" w:rsidRDefault="00322DCA" w:rsidP="008C0E2C">
            <w:pPr>
              <w:pStyle w:val="ASFKTableListMark"/>
            </w:pPr>
            <w:r w:rsidRPr="00322DCA">
              <w:t>«приглашение принять участие в определении поставщика (подрядчика, исполнителя)»;</w:t>
            </w:r>
          </w:p>
          <w:p w:rsidR="00322DCA" w:rsidRPr="00322DCA" w:rsidRDefault="00322DCA" w:rsidP="008C0E2C">
            <w:pPr>
              <w:pStyle w:val="ASFKTableListMark"/>
            </w:pPr>
            <w:r w:rsidRPr="00322DCA">
              <w:lastRenderedPageBreak/>
              <w:t>«иное основание».</w:t>
            </w:r>
          </w:p>
          <w:p w:rsidR="00322DCA" w:rsidRPr="00322DCA" w:rsidRDefault="00322DCA" w:rsidP="008C0E2C">
            <w:pPr>
              <w:pStyle w:val="ASFKTablenorm0"/>
            </w:pPr>
            <w:r w:rsidRPr="00322DCA">
              <w:t>По умолчанию поле пустое.</w:t>
            </w:r>
          </w:p>
          <w:p w:rsidR="00322DCA" w:rsidRPr="00322DCA" w:rsidRDefault="00322DCA" w:rsidP="008C0E2C">
            <w:pPr>
              <w:pStyle w:val="ASFKTablenorm0"/>
            </w:pPr>
            <w:r w:rsidRPr="00322DCA">
              <w:t>Может заполняться из родительского документа.</w:t>
            </w:r>
          </w:p>
        </w:tc>
      </w:tr>
      <w:tr w:rsidR="002955CC" w:rsidRPr="00AB7803">
        <w:tc>
          <w:tcPr>
            <w:tcW w:w="1140" w:type="pct"/>
          </w:tcPr>
          <w:p w:rsidR="002955CC" w:rsidRPr="00AB7803" w:rsidRDefault="002955CC" w:rsidP="002955CC">
            <w:pPr>
              <w:pStyle w:val="ASFKTablenorm0"/>
            </w:pPr>
            <w:r w:rsidRPr="00AB7803">
              <w:lastRenderedPageBreak/>
              <w:t>Номер</w:t>
            </w:r>
          </w:p>
        </w:tc>
        <w:tc>
          <w:tcPr>
            <w:tcW w:w="3860" w:type="pct"/>
          </w:tcPr>
          <w:p w:rsidR="002955CC" w:rsidRPr="00187D77" w:rsidRDefault="002955CC" w:rsidP="002955CC">
            <w:pPr>
              <w:pStyle w:val="ASFKTablenorm0"/>
            </w:pPr>
            <w:r w:rsidRPr="00187D77">
              <w:t>Значение вводится вручную.</w:t>
            </w:r>
          </w:p>
          <w:p w:rsidR="002955CC" w:rsidRPr="00AB7803" w:rsidRDefault="002955CC" w:rsidP="002955CC">
            <w:pPr>
              <w:pStyle w:val="ASFKTablenorm0"/>
            </w:pPr>
            <w:r w:rsidRPr="00187D77">
              <w:t>Может заполняться из родительского документа</w:t>
            </w:r>
            <w:r w:rsidRPr="00AB7803">
              <w:t>.</w:t>
            </w:r>
          </w:p>
        </w:tc>
      </w:tr>
      <w:tr w:rsidR="002955CC" w:rsidRPr="00AB7803">
        <w:tc>
          <w:tcPr>
            <w:tcW w:w="1140" w:type="pct"/>
          </w:tcPr>
          <w:p w:rsidR="002955CC" w:rsidRPr="00AB7803" w:rsidRDefault="002955CC" w:rsidP="002955CC">
            <w:pPr>
              <w:pStyle w:val="ASFKTablenorm0"/>
            </w:pPr>
            <w:r w:rsidRPr="00AB7803">
              <w:t>Дата</w:t>
            </w:r>
          </w:p>
        </w:tc>
        <w:tc>
          <w:tcPr>
            <w:tcW w:w="3860" w:type="pct"/>
          </w:tcPr>
          <w:p w:rsidR="00EE7973" w:rsidRPr="00EE7973" w:rsidRDefault="00EE7973" w:rsidP="00EE7973">
            <w:pPr>
              <w:pStyle w:val="ASFKTablenorm0"/>
            </w:pPr>
            <w:r w:rsidRPr="00EE7973">
              <w:t>Значение вводится вручную или выбирается из системного календаря.</w:t>
            </w:r>
          </w:p>
          <w:p w:rsidR="00EE7973" w:rsidRPr="00EE7973" w:rsidRDefault="00EE7973" w:rsidP="00EE7973">
            <w:pPr>
              <w:pStyle w:val="ASFKTablenorm0"/>
            </w:pPr>
            <w:r w:rsidRPr="00EE7973">
              <w:t xml:space="preserve">Может не заполняться, в случае если реквизит «Вид» содержит значение «извещение об осуществлении закупки», в остальных случаях – обязательно к заполнению. </w:t>
            </w:r>
          </w:p>
          <w:p w:rsidR="002955CC" w:rsidRPr="00AB7803" w:rsidRDefault="00EE7973" w:rsidP="00EE7973">
            <w:pPr>
              <w:pStyle w:val="ASFKTablenorm0"/>
            </w:pPr>
            <w:r w:rsidRPr="00EE7973">
              <w:t>Может заполняться из родительского документа.</w:t>
            </w:r>
          </w:p>
        </w:tc>
      </w:tr>
      <w:tr w:rsidR="002955CC" w:rsidRPr="00AB7803">
        <w:tc>
          <w:tcPr>
            <w:tcW w:w="1140" w:type="pct"/>
          </w:tcPr>
          <w:p w:rsidR="002955CC" w:rsidRPr="00AA4557" w:rsidRDefault="002955CC" w:rsidP="002955CC">
            <w:pPr>
              <w:pStyle w:val="ASFKTablenorm0"/>
            </w:pPr>
            <w:r>
              <w:t>Наименование</w:t>
            </w:r>
          </w:p>
        </w:tc>
        <w:tc>
          <w:tcPr>
            <w:tcW w:w="3860" w:type="pct"/>
          </w:tcPr>
          <w:p w:rsidR="002955CC" w:rsidRPr="00AA4557" w:rsidRDefault="002955CC" w:rsidP="002955CC">
            <w:pPr>
              <w:pStyle w:val="ASFKTablenorm0"/>
            </w:pPr>
            <w:r w:rsidRPr="00AA4557">
              <w:t>Значение вводится вручную.</w:t>
            </w:r>
          </w:p>
          <w:p w:rsidR="002955CC" w:rsidRPr="00AA4557" w:rsidRDefault="002955CC" w:rsidP="002955CC">
            <w:pPr>
              <w:pStyle w:val="ASFKTablenorm0"/>
            </w:pPr>
            <w:r w:rsidRPr="00AA4557">
              <w:t>Может заполняться из родительского документа</w:t>
            </w:r>
            <w:r>
              <w:t>.</w:t>
            </w:r>
          </w:p>
        </w:tc>
      </w:tr>
      <w:tr w:rsidR="002955CC" w:rsidRPr="00AB7803">
        <w:tc>
          <w:tcPr>
            <w:tcW w:w="1140" w:type="pct"/>
          </w:tcPr>
          <w:p w:rsidR="002955CC" w:rsidRPr="00AA4557" w:rsidRDefault="002955CC" w:rsidP="002955CC">
            <w:pPr>
              <w:pStyle w:val="ASFKTablenorm0"/>
            </w:pPr>
            <w:r>
              <w:t>Предмет</w:t>
            </w:r>
          </w:p>
        </w:tc>
        <w:tc>
          <w:tcPr>
            <w:tcW w:w="3860" w:type="pct"/>
          </w:tcPr>
          <w:p w:rsidR="002955CC" w:rsidRPr="00AA4557" w:rsidRDefault="002955CC" w:rsidP="002955CC">
            <w:pPr>
              <w:pStyle w:val="ASFKTablenorm0"/>
            </w:pPr>
            <w:r w:rsidRPr="00AA4557">
              <w:t>Значение вводится вручную.</w:t>
            </w:r>
          </w:p>
          <w:p w:rsidR="002955CC" w:rsidRPr="00AA4557" w:rsidRDefault="002955CC" w:rsidP="002955CC">
            <w:pPr>
              <w:pStyle w:val="ASFKTablenorm0"/>
            </w:pPr>
            <w:r w:rsidRPr="00AA4557">
              <w:t>Может заполняться из родительского документа</w:t>
            </w:r>
            <w:r>
              <w:t>.</w:t>
            </w:r>
          </w:p>
        </w:tc>
      </w:tr>
      <w:tr w:rsidR="002955CC" w:rsidRPr="00AB7803">
        <w:tc>
          <w:tcPr>
            <w:tcW w:w="1140" w:type="pct"/>
          </w:tcPr>
          <w:p w:rsidR="002955CC" w:rsidRPr="00AB7803" w:rsidRDefault="00323EE3" w:rsidP="002955CC">
            <w:pPr>
              <w:pStyle w:val="ASFKTablenorm0"/>
            </w:pPr>
            <w:r w:rsidRPr="004237EE">
              <w:t>Основание для невключения в РК</w:t>
            </w:r>
          </w:p>
        </w:tc>
        <w:tc>
          <w:tcPr>
            <w:tcW w:w="3860" w:type="pct"/>
          </w:tcPr>
          <w:p w:rsidR="002955CC" w:rsidRDefault="002955CC" w:rsidP="002955CC">
            <w:pPr>
              <w:pStyle w:val="ASFKTablenorm0"/>
            </w:pPr>
            <w:r w:rsidRPr="00AA4557">
              <w:t>Основание для не</w:t>
            </w:r>
            <w:r w:rsidR="00E26D6A">
              <w:t xml:space="preserve"> </w:t>
            </w:r>
            <w:r w:rsidRPr="00AA4557">
              <w:t>включения</w:t>
            </w:r>
            <w:r>
              <w:t>.</w:t>
            </w:r>
          </w:p>
          <w:p w:rsidR="002955CC" w:rsidRPr="00AA4557" w:rsidRDefault="002955CC" w:rsidP="002955CC">
            <w:pPr>
              <w:pStyle w:val="ASFKTablenorm0"/>
            </w:pPr>
            <w:r w:rsidRPr="00AA4557">
              <w:t>Значение вводится вручную.</w:t>
            </w:r>
          </w:p>
          <w:p w:rsidR="002955CC" w:rsidRPr="00187D77" w:rsidRDefault="002955CC" w:rsidP="002955CC">
            <w:pPr>
              <w:pStyle w:val="ASFKTablenorm0"/>
            </w:pPr>
            <w:r w:rsidRPr="00AA4557">
              <w:t>Может заполняться из родительского документа</w:t>
            </w:r>
            <w:r>
              <w:t>.</w:t>
            </w:r>
          </w:p>
        </w:tc>
      </w:tr>
      <w:tr w:rsidR="002955CC" w:rsidRPr="00AB7803">
        <w:tc>
          <w:tcPr>
            <w:tcW w:w="1140" w:type="pct"/>
          </w:tcPr>
          <w:p w:rsidR="002955CC" w:rsidRPr="00AB7803" w:rsidRDefault="002955CC" w:rsidP="002955CC">
            <w:pPr>
              <w:pStyle w:val="ASFKTablenorm0"/>
            </w:pPr>
            <w:r>
              <w:t>Номер уведомления</w:t>
            </w:r>
          </w:p>
        </w:tc>
        <w:tc>
          <w:tcPr>
            <w:tcW w:w="3860" w:type="pct"/>
          </w:tcPr>
          <w:p w:rsidR="002955CC" w:rsidRDefault="002955CC" w:rsidP="002955CC">
            <w:pPr>
              <w:pStyle w:val="ASFKTablenorm0"/>
            </w:pPr>
            <w:r w:rsidRPr="00AA4557">
              <w:t>Номер уведомления о поступлении исполнительного документа / решения налогового органа</w:t>
            </w:r>
            <w:r>
              <w:t>.</w:t>
            </w:r>
          </w:p>
          <w:p w:rsidR="002955CC" w:rsidRPr="00AA4557" w:rsidRDefault="002955CC" w:rsidP="002955CC">
            <w:pPr>
              <w:pStyle w:val="ASFKTablenorm0"/>
            </w:pPr>
            <w:r w:rsidRPr="00AA4557">
              <w:t>Значение вводится вручную.</w:t>
            </w:r>
          </w:p>
          <w:p w:rsidR="002955CC" w:rsidRPr="00E62C83" w:rsidRDefault="002955CC" w:rsidP="002955CC">
            <w:pPr>
              <w:pStyle w:val="ASFKTablenorm0"/>
            </w:pPr>
            <w:r w:rsidRPr="00AA4557">
              <w:t>Может заполняться из родительского документа</w:t>
            </w:r>
            <w:r>
              <w:t>.</w:t>
            </w:r>
          </w:p>
        </w:tc>
      </w:tr>
      <w:tr w:rsidR="002955CC" w:rsidRPr="00AB7803">
        <w:tc>
          <w:tcPr>
            <w:tcW w:w="1140" w:type="pct"/>
          </w:tcPr>
          <w:p w:rsidR="002955CC" w:rsidRDefault="002955CC" w:rsidP="002955CC">
            <w:pPr>
              <w:pStyle w:val="ASFKTablenorm0"/>
            </w:pPr>
            <w:r>
              <w:t>Дата уведомления</w:t>
            </w:r>
          </w:p>
        </w:tc>
        <w:tc>
          <w:tcPr>
            <w:tcW w:w="3860" w:type="pct"/>
          </w:tcPr>
          <w:p w:rsidR="002955CC" w:rsidRDefault="002955CC" w:rsidP="002955CC">
            <w:pPr>
              <w:pStyle w:val="ASFKTablenorm0"/>
            </w:pPr>
            <w:r>
              <w:t xml:space="preserve">Дата </w:t>
            </w:r>
            <w:r w:rsidRPr="00AA4557">
              <w:t>уведомления о поступлении исполнительного документа / решения н</w:t>
            </w:r>
            <w:r w:rsidRPr="00053770">
              <w:t>а</w:t>
            </w:r>
            <w:r w:rsidRPr="00AA4557">
              <w:t>логового органа</w:t>
            </w:r>
            <w:r>
              <w:t>.</w:t>
            </w:r>
          </w:p>
          <w:p w:rsidR="002955CC" w:rsidRDefault="002955CC" w:rsidP="002955CC">
            <w:pPr>
              <w:pStyle w:val="ASFKTablenorm0"/>
            </w:pPr>
            <w:r w:rsidRPr="00AA4557">
              <w:t>Значение вводится вручную или выбирается из системного календаря</w:t>
            </w:r>
            <w:r>
              <w:t>.</w:t>
            </w:r>
          </w:p>
          <w:p w:rsidR="002955CC" w:rsidRPr="00E62C83" w:rsidRDefault="002955CC" w:rsidP="002955CC">
            <w:pPr>
              <w:pStyle w:val="ASFKTablenorm0"/>
            </w:pPr>
            <w:r w:rsidRPr="00AA4557">
              <w:t>Может заполняться из родительского документа</w:t>
            </w:r>
            <w:r>
              <w:t>.</w:t>
            </w:r>
          </w:p>
        </w:tc>
      </w:tr>
      <w:tr w:rsidR="002955CC" w:rsidRPr="00AB7803">
        <w:tc>
          <w:tcPr>
            <w:tcW w:w="1140" w:type="pct"/>
          </w:tcPr>
          <w:p w:rsidR="002955CC" w:rsidRPr="00AA4557" w:rsidRDefault="002955CC" w:rsidP="002955CC">
            <w:pPr>
              <w:pStyle w:val="ASFKTablenorm0"/>
            </w:pPr>
            <w:r w:rsidRPr="00AA4557">
              <w:t>Сумма в рублях</w:t>
            </w:r>
          </w:p>
        </w:tc>
        <w:tc>
          <w:tcPr>
            <w:tcW w:w="3860" w:type="pct"/>
          </w:tcPr>
          <w:p w:rsidR="002955CC" w:rsidRPr="00743665" w:rsidRDefault="002955CC" w:rsidP="002955CC">
            <w:pPr>
              <w:pStyle w:val="ASFKTablenorm0"/>
            </w:pPr>
            <w:r w:rsidRPr="00743665">
              <w:t>На АРМ УБП: автоматически заполняется значением, равным значению п</w:t>
            </w:r>
            <w:r w:rsidRPr="002955CC">
              <w:t>о</w:t>
            </w:r>
            <w:r w:rsidRPr="00743665">
              <w:t>ля «Сумма в валюте БО», если заполнены поля «Сумма в валюте БО» и «Валюта», и в поле «Валюта» указано значение «643» или «RUB».</w:t>
            </w:r>
          </w:p>
          <w:p w:rsidR="002955CC" w:rsidRPr="00743665" w:rsidRDefault="002955CC" w:rsidP="002955CC">
            <w:pPr>
              <w:pStyle w:val="ASFKTablenorm0"/>
            </w:pPr>
            <w:r w:rsidRPr="00743665">
              <w:t>Возможно заполнение значение вручную.</w:t>
            </w:r>
          </w:p>
          <w:p w:rsidR="002955CC" w:rsidRPr="00AA4557" w:rsidRDefault="002955CC" w:rsidP="002955CC">
            <w:pPr>
              <w:pStyle w:val="ASFKTablenorm0"/>
            </w:pPr>
            <w:r w:rsidRPr="00743665">
              <w:t>Может заполняться из родительского документа</w:t>
            </w:r>
            <w:r w:rsidRPr="00AA4557">
              <w:t>.</w:t>
            </w:r>
          </w:p>
        </w:tc>
      </w:tr>
      <w:tr w:rsidR="002955CC" w:rsidRPr="00AB7803">
        <w:tc>
          <w:tcPr>
            <w:tcW w:w="1140" w:type="pct"/>
          </w:tcPr>
          <w:p w:rsidR="002955CC" w:rsidRPr="00AA4557" w:rsidRDefault="002955CC" w:rsidP="002955CC">
            <w:pPr>
              <w:pStyle w:val="ASFKTablenorm0"/>
            </w:pPr>
            <w:r w:rsidRPr="00AA4557">
              <w:t>Сумма в валюте</w:t>
            </w:r>
            <w:r>
              <w:t xml:space="preserve"> БО</w:t>
            </w:r>
          </w:p>
        </w:tc>
        <w:tc>
          <w:tcPr>
            <w:tcW w:w="3860" w:type="pct"/>
          </w:tcPr>
          <w:p w:rsidR="002955CC" w:rsidRPr="00743665" w:rsidRDefault="002955CC" w:rsidP="002955CC">
            <w:pPr>
              <w:pStyle w:val="ASFKTablenorm0"/>
            </w:pPr>
            <w:r w:rsidRPr="00743665">
              <w:t>Значение вводится вручную.</w:t>
            </w:r>
          </w:p>
          <w:p w:rsidR="002955CC" w:rsidRPr="00AA4557" w:rsidRDefault="002955CC" w:rsidP="002955CC">
            <w:pPr>
              <w:pStyle w:val="ASFKTablenorm0"/>
            </w:pPr>
            <w:r w:rsidRPr="00743665">
              <w:t>Может заполняться из родительского документа</w:t>
            </w:r>
          </w:p>
        </w:tc>
      </w:tr>
      <w:tr w:rsidR="002955CC" w:rsidRPr="00AB7803">
        <w:tc>
          <w:tcPr>
            <w:tcW w:w="1140" w:type="pct"/>
          </w:tcPr>
          <w:p w:rsidR="002955CC" w:rsidRPr="00AA4557" w:rsidRDefault="002955CC" w:rsidP="002955CC">
            <w:pPr>
              <w:pStyle w:val="ASFKTablenorm0"/>
            </w:pPr>
            <w:r w:rsidRPr="00AA4557">
              <w:t>Валюта</w:t>
            </w:r>
          </w:p>
        </w:tc>
        <w:tc>
          <w:tcPr>
            <w:tcW w:w="3860" w:type="pct"/>
          </w:tcPr>
          <w:p w:rsidR="002955CC" w:rsidRPr="00743665" w:rsidRDefault="002955CC" w:rsidP="002955CC">
            <w:pPr>
              <w:pStyle w:val="ASFKTablenorm0"/>
            </w:pPr>
            <w:r w:rsidRPr="00743665">
              <w:t>Значение по умолчанию – RUB. Может быть изменено пользователем вручную или выбором из справочника валют (может указываться как бу</w:t>
            </w:r>
            <w:r w:rsidRPr="00650FD5">
              <w:t>к</w:t>
            </w:r>
            <w:r w:rsidRPr="00743665">
              <w:t>венный</w:t>
            </w:r>
            <w:r w:rsidR="00EE7973">
              <w:t>,</w:t>
            </w:r>
            <w:r w:rsidRPr="00743665">
              <w:t xml:space="preserve"> так и цифровой код).</w:t>
            </w:r>
          </w:p>
          <w:p w:rsidR="002955CC" w:rsidRPr="00AA4557" w:rsidRDefault="002955CC" w:rsidP="002955CC">
            <w:pPr>
              <w:pStyle w:val="ASFKTablenorm0"/>
            </w:pPr>
            <w:r w:rsidRPr="00743665">
              <w:t>Может заполняться из родительского документа</w:t>
            </w:r>
            <w:r w:rsidRPr="00AA4557">
              <w:t>.</w:t>
            </w:r>
          </w:p>
        </w:tc>
      </w:tr>
      <w:tr w:rsidR="00EE7973" w:rsidRPr="00AB7803">
        <w:tc>
          <w:tcPr>
            <w:tcW w:w="1140" w:type="pct"/>
          </w:tcPr>
          <w:p w:rsidR="00EE7973" w:rsidRPr="00EE7973" w:rsidRDefault="00323EE3" w:rsidP="008C0E2C">
            <w:pPr>
              <w:pStyle w:val="ASFKTablenorm0"/>
            </w:pPr>
            <w:r w:rsidRPr="004237EE">
              <w:t>%</w:t>
            </w:r>
            <w:r w:rsidR="009640BC">
              <w:t xml:space="preserve"> </w:t>
            </w:r>
            <w:r w:rsidRPr="004237EE">
              <w:t>платежа, требующего подтверждения, от общей суммы БО</w:t>
            </w:r>
          </w:p>
        </w:tc>
        <w:tc>
          <w:tcPr>
            <w:tcW w:w="3860" w:type="pct"/>
          </w:tcPr>
          <w:p w:rsidR="00323EE3" w:rsidRDefault="00323EE3" w:rsidP="00323EE3">
            <w:pPr>
              <w:pStyle w:val="ASFKTablenorm0"/>
            </w:pPr>
            <w:r>
              <w:t>Поле доступно для редактирования до подписания и отправки документа, если поле «Сумма платежа, требующего подтверждения» заполнено значением, отличным от «0,00».</w:t>
            </w:r>
          </w:p>
          <w:p w:rsidR="00323EE3" w:rsidRDefault="00323EE3" w:rsidP="00323EE3">
            <w:pPr>
              <w:pStyle w:val="ASFKTablenorm0"/>
            </w:pPr>
            <w:r>
              <w:t>Указывается процент авансового платежа.</w:t>
            </w:r>
          </w:p>
          <w:p w:rsidR="00323EE3" w:rsidRDefault="00323EE3" w:rsidP="00323EE3">
            <w:pPr>
              <w:pStyle w:val="ASFKTablenorm0"/>
            </w:pPr>
            <w:r>
              <w:t xml:space="preserve">Заполняется автоматически, если поле «Сумма платежа, требующего подтверждения» заполнено значением отличным от «0,00» и поле «Процент платежа, требующего подтверждения, от общей суммы обязательства» не заполнено. Поле заполняется автоматически по формуле при условии, что реквизит </w:t>
            </w:r>
            <w:r>
              <w:lastRenderedPageBreak/>
              <w:t xml:space="preserve">«Сумма платежа, требующего подтверждения» отлично от значения «0.00» или пусто: </w:t>
            </w:r>
            <w:r w:rsidRPr="00D0182F">
              <w:t>%</w:t>
            </w:r>
            <w:r w:rsidR="009640BC">
              <w:t xml:space="preserve"> </w:t>
            </w:r>
            <w:r w:rsidRPr="00D0182F">
              <w:t>платежа, требующего подтверждения, от суммы БО</w:t>
            </w:r>
            <w:r>
              <w:t xml:space="preserve"> = («Сумма платежа, требующего подтверждения» / «Сумма в рублях»)*100%. Может принимать значения от 0.01 до 100.00 включительно.</w:t>
            </w:r>
          </w:p>
          <w:p w:rsidR="00323EE3" w:rsidRDefault="00323EE3" w:rsidP="00323EE3">
            <w:pPr>
              <w:pStyle w:val="ASFKTablenorm0"/>
            </w:pPr>
            <w:r>
              <w:t>Если поле «Процент платежа, требующего подтверждения, от общей суммы обязательства» заполнено, то изменять его значение на значение, рассчитанное автоматически, не требуется.</w:t>
            </w:r>
          </w:p>
          <w:p w:rsidR="00EE7973" w:rsidRPr="00EE7973" w:rsidRDefault="00323EE3" w:rsidP="00323EE3">
            <w:pPr>
              <w:pStyle w:val="ASFKTablenorm0"/>
            </w:pPr>
            <w:r>
              <w:t>Поле не заполняется автоматически и не доступно для редактирования пользователем, если поле «Сумма платежа, требующего подтверждения» заполнено значением «0,00» или «пусто».</w:t>
            </w:r>
          </w:p>
        </w:tc>
      </w:tr>
      <w:tr w:rsidR="00EE7973" w:rsidRPr="00AB7803">
        <w:tc>
          <w:tcPr>
            <w:tcW w:w="1140" w:type="pct"/>
          </w:tcPr>
          <w:p w:rsidR="00EE7973" w:rsidRPr="00EE7973" w:rsidRDefault="00323EE3" w:rsidP="008C0E2C">
            <w:pPr>
              <w:pStyle w:val="ASFKTablenorm0"/>
            </w:pPr>
            <w:r w:rsidRPr="00627C6E">
              <w:lastRenderedPageBreak/>
              <w:t>Сумма платежа</w:t>
            </w:r>
            <w:r>
              <w:t>, требующего подтверждения</w:t>
            </w:r>
          </w:p>
        </w:tc>
        <w:tc>
          <w:tcPr>
            <w:tcW w:w="3860" w:type="pct"/>
          </w:tcPr>
          <w:p w:rsidR="00323EE3" w:rsidRPr="00627C6E" w:rsidRDefault="00323EE3" w:rsidP="00323EE3">
            <w:pPr>
              <w:pStyle w:val="ASFKTablenorm0"/>
            </w:pPr>
            <w:r w:rsidRPr="00627C6E">
              <w:t>Поле недоступно для редактирования.</w:t>
            </w:r>
          </w:p>
          <w:p w:rsidR="00323EE3" w:rsidRPr="00627C6E" w:rsidRDefault="00323EE3" w:rsidP="00323EE3">
            <w:pPr>
              <w:pStyle w:val="ASFKTablenorm0"/>
            </w:pPr>
            <w:r w:rsidRPr="00627C6E">
              <w:t>Указывается сумма авансового платежа, установленная документом-основанием или исчисленная от общей суммы бюджетного обязательства сумма авансового платежа в валюте бюджетного обязательства.</w:t>
            </w:r>
          </w:p>
          <w:p w:rsidR="00323EE3" w:rsidRPr="00627C6E" w:rsidRDefault="00323EE3" w:rsidP="00323EE3">
            <w:pPr>
              <w:pStyle w:val="ASFKTablenorm0"/>
            </w:pPr>
            <w:r w:rsidRPr="00627C6E">
              <w:t>Поле рассчитывается автоматически по формуле:</w:t>
            </w:r>
          </w:p>
          <w:p w:rsidR="00EE7973" w:rsidRPr="00EE7973" w:rsidRDefault="00323EE3" w:rsidP="00323EE3">
            <w:pPr>
              <w:pStyle w:val="ASFKTablenorm0"/>
            </w:pPr>
            <w:r w:rsidRPr="00627C6E">
              <w:t>Сумма платежа</w:t>
            </w:r>
            <w:r>
              <w:t>, требующего подтверждения</w:t>
            </w:r>
            <w:r w:rsidRPr="00627C6E">
              <w:t xml:space="preserve"> = (Сумма исполненного обязательства прошлых лет + Сумма на текущий финансовый год + Сумма в валюте обязательства на первый год планового периода + Сумма в валюте обязательства на второй год планового периода + Сумма в валюте обязательства на третий год планового периода + Сумма в валюте соглашения на последующие годы) в строке КБК с признаком «Безусловное».</w:t>
            </w:r>
          </w:p>
        </w:tc>
      </w:tr>
      <w:tr w:rsidR="002955CC" w:rsidRPr="00AB7803">
        <w:tc>
          <w:tcPr>
            <w:tcW w:w="1140" w:type="pct"/>
          </w:tcPr>
          <w:p w:rsidR="002955CC" w:rsidRPr="00AA4557" w:rsidRDefault="002955CC" w:rsidP="002955CC">
            <w:pPr>
              <w:pStyle w:val="ASFKTablenorm0"/>
            </w:pPr>
            <w:r>
              <w:t>Учетный номер</w:t>
            </w:r>
            <w:r w:rsidRPr="00AA4557">
              <w:t xml:space="preserve"> БО</w:t>
            </w:r>
          </w:p>
        </w:tc>
        <w:tc>
          <w:tcPr>
            <w:tcW w:w="3860" w:type="pct"/>
          </w:tcPr>
          <w:p w:rsidR="002955CC" w:rsidRPr="00E2404C" w:rsidRDefault="002955CC" w:rsidP="002955CC">
            <w:pPr>
              <w:pStyle w:val="ASFKTablenorm0"/>
            </w:pPr>
            <w:r w:rsidRPr="00E2404C">
              <w:t>Для сведений с типом «первичные» не заполняется, для сведений с типом «Изменение обязательно для заполнения».</w:t>
            </w:r>
          </w:p>
          <w:p w:rsidR="002955CC" w:rsidRPr="00AA4557" w:rsidRDefault="002955CC" w:rsidP="002955CC">
            <w:pPr>
              <w:pStyle w:val="ASFKTablenorm0"/>
            </w:pPr>
            <w:r w:rsidRPr="00E2404C">
              <w:t>Может заполняться из родительского документа</w:t>
            </w:r>
            <w:r w:rsidRPr="00AA4557">
              <w:t>.</w:t>
            </w:r>
          </w:p>
        </w:tc>
      </w:tr>
      <w:tr w:rsidR="002955CC" w:rsidRPr="00AB7803">
        <w:tc>
          <w:tcPr>
            <w:tcW w:w="1140" w:type="pct"/>
          </w:tcPr>
          <w:p w:rsidR="002955CC" w:rsidRPr="00AA4557" w:rsidRDefault="002955CC" w:rsidP="002955CC">
            <w:pPr>
              <w:pStyle w:val="ASFKTablenorm0"/>
            </w:pPr>
            <w:r>
              <w:t>Номер реестровой з</w:t>
            </w:r>
            <w:r w:rsidRPr="002955CC">
              <w:t>а</w:t>
            </w:r>
            <w:r>
              <w:t>п</w:t>
            </w:r>
            <w:r w:rsidRPr="00650FD5">
              <w:t>и</w:t>
            </w:r>
            <w:r>
              <w:t>си</w:t>
            </w:r>
          </w:p>
        </w:tc>
        <w:tc>
          <w:tcPr>
            <w:tcW w:w="3860" w:type="pct"/>
          </w:tcPr>
          <w:p w:rsidR="002955CC" w:rsidRPr="00E2404C" w:rsidRDefault="002955CC" w:rsidP="002955CC">
            <w:pPr>
              <w:pStyle w:val="ASFKTablenorm0"/>
            </w:pPr>
            <w:r w:rsidRPr="00E2404C">
              <w:t>Значение вводится вручную.</w:t>
            </w:r>
          </w:p>
          <w:p w:rsidR="002955CC" w:rsidRPr="00AA4557" w:rsidRDefault="002955CC" w:rsidP="002955CC">
            <w:pPr>
              <w:pStyle w:val="ASFKTablenorm0"/>
            </w:pPr>
            <w:r w:rsidRPr="00E2404C">
              <w:t>Может заполняться из родительского документа</w:t>
            </w:r>
            <w:r w:rsidRPr="00AA4557">
              <w:t>.</w:t>
            </w:r>
          </w:p>
        </w:tc>
      </w:tr>
      <w:tr w:rsidR="00323EE3" w:rsidRPr="00AB7803">
        <w:tc>
          <w:tcPr>
            <w:tcW w:w="1140" w:type="pct"/>
          </w:tcPr>
          <w:p w:rsidR="00323EE3" w:rsidRDefault="00323EE3" w:rsidP="002955CC">
            <w:pPr>
              <w:pStyle w:val="ASFKTablenorm0"/>
            </w:pPr>
            <w:r>
              <w:t>ИГК</w:t>
            </w:r>
          </w:p>
        </w:tc>
        <w:tc>
          <w:tcPr>
            <w:tcW w:w="3860" w:type="pct"/>
          </w:tcPr>
          <w:p w:rsidR="00323EE3" w:rsidRPr="0020799E" w:rsidRDefault="00323EE3" w:rsidP="00323EE3">
            <w:pPr>
              <w:pStyle w:val="ASFKTablenorm0"/>
            </w:pPr>
            <w:r w:rsidRPr="0020799E">
              <w:t>Указывается идентификатор государственного контракта, при наличии.</w:t>
            </w:r>
          </w:p>
          <w:p w:rsidR="00323EE3" w:rsidRPr="00E2404C" w:rsidRDefault="00323EE3" w:rsidP="00454660">
            <w:pPr>
              <w:pStyle w:val="ASFKTablenorm0"/>
            </w:pPr>
            <w:r>
              <w:t>З</w:t>
            </w:r>
            <w:r w:rsidRPr="0020799E">
              <w:t>аполня</w:t>
            </w:r>
            <w:r>
              <w:t>е</w:t>
            </w:r>
            <w:r w:rsidRPr="0020799E">
              <w:t>тся, если в реквизите «Вид» указаны значения «контракт», «договор»,</w:t>
            </w:r>
            <w:r w:rsidR="00454660">
              <w:t xml:space="preserve"> «соглашение», «нормативный правовой акт»</w:t>
            </w:r>
            <w:r w:rsidRPr="0020799E">
              <w:t>.</w:t>
            </w:r>
          </w:p>
        </w:tc>
      </w:tr>
      <w:tr w:rsidR="00323EE3" w:rsidRPr="00AB7803">
        <w:tc>
          <w:tcPr>
            <w:tcW w:w="1140" w:type="pct"/>
          </w:tcPr>
          <w:p w:rsidR="00323EE3" w:rsidRDefault="00323EE3" w:rsidP="002955CC">
            <w:pPr>
              <w:pStyle w:val="ASFKTablenorm0"/>
            </w:pPr>
            <w:r>
              <w:t>Признак казначейского сопровождения</w:t>
            </w:r>
          </w:p>
        </w:tc>
        <w:tc>
          <w:tcPr>
            <w:tcW w:w="3860" w:type="pct"/>
          </w:tcPr>
          <w:p w:rsidR="00323EE3" w:rsidRPr="0020799E" w:rsidRDefault="00323EE3" w:rsidP="00323EE3">
            <w:pPr>
              <w:pStyle w:val="ASFKTablenorm0"/>
            </w:pPr>
            <w:r w:rsidRPr="0020799E">
              <w:t>Указывается признак казначейского сопровождения государственного контракта (контракта, договора).</w:t>
            </w:r>
          </w:p>
          <w:p w:rsidR="00323EE3" w:rsidRPr="0020799E" w:rsidRDefault="00323EE3" w:rsidP="00323EE3">
            <w:pPr>
              <w:pStyle w:val="ASFKTablenorm0"/>
            </w:pPr>
            <w:r w:rsidRPr="0020799E">
              <w:t>Заполняется выбором из списка значений:</w:t>
            </w:r>
          </w:p>
          <w:p w:rsidR="00323EE3" w:rsidRPr="0020799E" w:rsidRDefault="00323EE3" w:rsidP="00323EE3">
            <w:pPr>
              <w:pStyle w:val="ASFKTableListMark"/>
            </w:pPr>
            <w:r>
              <w:t>п</w:t>
            </w:r>
            <w:r w:rsidRPr="0020799E">
              <w:t>устое;</w:t>
            </w:r>
          </w:p>
          <w:p w:rsidR="00323EE3" w:rsidRPr="0020799E" w:rsidRDefault="00454660" w:rsidP="00323EE3">
            <w:pPr>
              <w:pStyle w:val="ASFKTableListMark"/>
            </w:pPr>
            <w:r>
              <w:t>«Да».</w:t>
            </w:r>
          </w:p>
          <w:p w:rsidR="00323EE3" w:rsidRPr="0020799E" w:rsidRDefault="00323EE3" w:rsidP="00323EE3">
            <w:pPr>
              <w:pStyle w:val="ASFKTablenorm0"/>
            </w:pPr>
            <w:r w:rsidRPr="0020799E">
              <w:t>Значение по умолчанию – пусто.</w:t>
            </w:r>
          </w:p>
          <w:p w:rsidR="00323EE3" w:rsidRPr="0020799E" w:rsidRDefault="00323EE3" w:rsidP="00323EE3">
            <w:pPr>
              <w:pStyle w:val="ASFKTablenorm0"/>
            </w:pPr>
            <w:r w:rsidRPr="0020799E">
              <w:t>Заполняется, если по государственному контракту (контракту, договору) осуществляется казначейское сопровождение. В остальных случаях графа не заполняется.</w:t>
            </w:r>
          </w:p>
        </w:tc>
      </w:tr>
      <w:tr w:rsidR="00323EE3" w:rsidRPr="00AB7803">
        <w:tc>
          <w:tcPr>
            <w:tcW w:w="1140" w:type="pct"/>
          </w:tcPr>
          <w:p w:rsidR="00323EE3" w:rsidRDefault="00323EE3" w:rsidP="002955CC">
            <w:pPr>
              <w:pStyle w:val="ASFKTablenorm0"/>
            </w:pPr>
            <w:r>
              <w:t>Сумма казначейского обеспечения обязательств</w:t>
            </w:r>
          </w:p>
        </w:tc>
        <w:tc>
          <w:tcPr>
            <w:tcW w:w="3860" w:type="pct"/>
          </w:tcPr>
          <w:p w:rsidR="00323EE3" w:rsidRPr="0020799E" w:rsidRDefault="00323EE3" w:rsidP="00323EE3">
            <w:pPr>
              <w:pStyle w:val="ASFKTablenorm0"/>
            </w:pPr>
            <w:r w:rsidRPr="0020799E">
              <w:t>Указывается сумма казначейского обеспечения обязательств, если в реквизите «Признак казначейского, банковского сопровождения» указано значение «Да».</w:t>
            </w:r>
          </w:p>
          <w:p w:rsidR="00323EE3" w:rsidRPr="0020799E" w:rsidRDefault="00323EE3" w:rsidP="00323EE3">
            <w:pPr>
              <w:pStyle w:val="ASFKTablenorm0"/>
            </w:pPr>
            <w:r w:rsidRPr="0020799E">
              <w:t>В остальных случаях не заполняется.</w:t>
            </w:r>
          </w:p>
        </w:tc>
      </w:tr>
      <w:tr w:rsidR="002955CC" w:rsidRPr="00AB7803">
        <w:tc>
          <w:tcPr>
            <w:tcW w:w="5000" w:type="pct"/>
            <w:gridSpan w:val="2"/>
          </w:tcPr>
          <w:p w:rsidR="002955CC" w:rsidRPr="00AA4557" w:rsidRDefault="002955CC" w:rsidP="002955CC">
            <w:pPr>
              <w:pStyle w:val="ASFKTablenorm0"/>
            </w:pPr>
            <w:r w:rsidRPr="00AA4557">
              <w:t>Группа полей «Раз</w:t>
            </w:r>
            <w:r>
              <w:t>дел 2. Реквизиты контрагента» (т</w:t>
            </w:r>
            <w:r w:rsidRPr="00AA4557">
              <w:t>абличное поле)</w:t>
            </w:r>
          </w:p>
        </w:tc>
      </w:tr>
      <w:tr w:rsidR="002955CC" w:rsidRPr="00AB7803">
        <w:tc>
          <w:tcPr>
            <w:tcW w:w="1140" w:type="pct"/>
          </w:tcPr>
          <w:p w:rsidR="002955CC" w:rsidRPr="00AA4557" w:rsidRDefault="002955CC" w:rsidP="002955CC">
            <w:pPr>
              <w:pStyle w:val="ASFKTablenorm0"/>
            </w:pPr>
            <w:r w:rsidRPr="00AA4557">
              <w:t xml:space="preserve">Наименование </w:t>
            </w:r>
          </w:p>
        </w:tc>
        <w:tc>
          <w:tcPr>
            <w:tcW w:w="3860" w:type="pct"/>
          </w:tcPr>
          <w:p w:rsidR="002955CC" w:rsidRPr="00EC331E" w:rsidRDefault="002955CC" w:rsidP="002955CC">
            <w:pPr>
              <w:pStyle w:val="ASFKTablenorm0"/>
            </w:pPr>
            <w:r w:rsidRPr="00EC331E">
              <w:t xml:space="preserve">Значение вводится вручную или выбирается из справочника поставщиков. </w:t>
            </w:r>
          </w:p>
          <w:p w:rsidR="002955CC" w:rsidRPr="00EC331E" w:rsidRDefault="002955CC" w:rsidP="002955CC">
            <w:pPr>
              <w:pStyle w:val="ASFKTablenorm0"/>
            </w:pPr>
            <w:r w:rsidRPr="00EC331E">
              <w:t>Может заполняться автоматически из поля «Наименование (ФИО)» при выборе родительского документа с типом ОБЛ, ОБЕ для заполнения дет</w:t>
            </w:r>
            <w:r w:rsidRPr="00650FD5">
              <w:t>а</w:t>
            </w:r>
            <w:r w:rsidRPr="00EC331E">
              <w:t xml:space="preserve">лизации по исполнительному листу. </w:t>
            </w:r>
          </w:p>
          <w:p w:rsidR="002955CC" w:rsidRPr="00AA4557" w:rsidRDefault="002955CC" w:rsidP="002955CC">
            <w:pPr>
              <w:pStyle w:val="ASFKTablenorm0"/>
            </w:pPr>
            <w:r w:rsidRPr="00EC331E">
              <w:lastRenderedPageBreak/>
              <w:t>Может заполняться из родительского документа</w:t>
            </w:r>
            <w:r w:rsidRPr="00AA4557">
              <w:t>.</w:t>
            </w:r>
          </w:p>
        </w:tc>
      </w:tr>
      <w:tr w:rsidR="002D3B9B" w:rsidRPr="00AB7803">
        <w:tc>
          <w:tcPr>
            <w:tcW w:w="1140" w:type="pct"/>
          </w:tcPr>
          <w:p w:rsidR="002D3B9B" w:rsidRPr="00AA4557" w:rsidRDefault="002D3B9B" w:rsidP="002955CC">
            <w:pPr>
              <w:pStyle w:val="ASFKTablenorm0"/>
            </w:pPr>
            <w:r w:rsidRPr="002E2C33">
              <w:lastRenderedPageBreak/>
              <w:t>Наименование банка (иной организации), в котором (-ой) открыт счет контрагенту</w:t>
            </w:r>
          </w:p>
        </w:tc>
        <w:tc>
          <w:tcPr>
            <w:tcW w:w="3860" w:type="pct"/>
          </w:tcPr>
          <w:p w:rsidR="002D3B9B" w:rsidRPr="002E2C33" w:rsidRDefault="002D3B9B" w:rsidP="002D3B9B">
            <w:pPr>
              <w:pStyle w:val="ASFKTablenorm0"/>
            </w:pPr>
            <w:r w:rsidRPr="002E2C33">
              <w:t>Значение подтягивается автоматически после заполнения поля «БИК» из справочника Банков из поля «Платежное наименова</w:t>
            </w:r>
            <w:r>
              <w:t>ние (от ЦБ)» и вводится вручную.</w:t>
            </w:r>
          </w:p>
          <w:p w:rsidR="002D3B9B" w:rsidRPr="002E2C33" w:rsidRDefault="002D3B9B" w:rsidP="002D3B9B">
            <w:pPr>
              <w:pStyle w:val="ASFKTablenorm0"/>
            </w:pPr>
            <w:r w:rsidRPr="002E2C33">
              <w:t>По умолчанию – пустое значение.</w:t>
            </w:r>
          </w:p>
          <w:p w:rsidR="002D3B9B" w:rsidRPr="00EC331E" w:rsidRDefault="002D3B9B" w:rsidP="002D3B9B">
            <w:pPr>
              <w:pStyle w:val="ASFKTablenorm0"/>
            </w:pPr>
            <w:r w:rsidRPr="002E2C33">
              <w:t>Может заполняться из родительского документа.</w:t>
            </w:r>
          </w:p>
        </w:tc>
      </w:tr>
      <w:tr w:rsidR="002D3B9B" w:rsidRPr="00AB7803" w:rsidTr="007E52EC">
        <w:tc>
          <w:tcPr>
            <w:tcW w:w="1140" w:type="pct"/>
          </w:tcPr>
          <w:p w:rsidR="002D3B9B" w:rsidRPr="009A4280" w:rsidRDefault="002D3B9B" w:rsidP="007E52EC">
            <w:pPr>
              <w:pStyle w:val="ASFKTablenorm0"/>
            </w:pPr>
            <w:r>
              <w:t>Номер лицевого счета</w:t>
            </w:r>
          </w:p>
        </w:tc>
        <w:tc>
          <w:tcPr>
            <w:tcW w:w="3860" w:type="pct"/>
          </w:tcPr>
          <w:p w:rsidR="002D3B9B" w:rsidRPr="009A4280" w:rsidRDefault="002D3B9B" w:rsidP="007E52EC">
            <w:pPr>
              <w:pStyle w:val="ASFKTablenorm0"/>
            </w:pPr>
            <w:r w:rsidRPr="009A4280">
              <w:t xml:space="preserve">Значение может быть введено вручную или выбором из справочника </w:t>
            </w:r>
            <w:r>
              <w:t>«И</w:t>
            </w:r>
            <w:r w:rsidRPr="002D3B9B">
              <w:t>н</w:t>
            </w:r>
            <w:r>
              <w:t>формация о лицевых счетах»</w:t>
            </w:r>
            <w:r w:rsidRPr="009A4280">
              <w:t>.</w:t>
            </w:r>
          </w:p>
          <w:p w:rsidR="002D3B9B" w:rsidRPr="009A4280" w:rsidRDefault="002D3B9B" w:rsidP="007E52EC">
            <w:pPr>
              <w:pStyle w:val="ASFKTablenorm0"/>
            </w:pPr>
            <w:r w:rsidRPr="009A4280">
              <w:t>Может заполняться из родительского документа</w:t>
            </w:r>
            <w:r>
              <w:t>.</w:t>
            </w:r>
          </w:p>
        </w:tc>
      </w:tr>
      <w:tr w:rsidR="002D3B9B" w:rsidRPr="00AB7803" w:rsidTr="007E52EC">
        <w:tc>
          <w:tcPr>
            <w:tcW w:w="1140" w:type="pct"/>
          </w:tcPr>
          <w:p w:rsidR="002D3B9B" w:rsidRPr="001F24B7" w:rsidRDefault="002D3B9B" w:rsidP="007E52EC">
            <w:pPr>
              <w:pStyle w:val="ASFKTablenorm0"/>
            </w:pPr>
            <w:r w:rsidRPr="001F24B7">
              <w:t>Код по Сводному р</w:t>
            </w:r>
            <w:r w:rsidRPr="002D3B9B">
              <w:t>е</w:t>
            </w:r>
            <w:r w:rsidRPr="001F24B7">
              <w:t>естру</w:t>
            </w:r>
          </w:p>
        </w:tc>
        <w:tc>
          <w:tcPr>
            <w:tcW w:w="3860" w:type="pct"/>
          </w:tcPr>
          <w:p w:rsidR="002D3B9B" w:rsidRPr="001F24B7" w:rsidRDefault="002D3B9B" w:rsidP="007E52EC">
            <w:pPr>
              <w:pStyle w:val="ASFKTablenorm0"/>
            </w:pPr>
            <w:r w:rsidRPr="001F24B7">
              <w:t>Заполняется вручную.</w:t>
            </w:r>
            <w:r>
              <w:t xml:space="preserve"> </w:t>
            </w:r>
          </w:p>
          <w:p w:rsidR="002D3B9B" w:rsidRPr="001F24B7" w:rsidRDefault="002D3B9B" w:rsidP="007E52EC">
            <w:pPr>
              <w:pStyle w:val="ASFKTablenorm0"/>
            </w:pPr>
            <w:r w:rsidRPr="001F24B7">
              <w:t>Поле не обязательно для заполнения.</w:t>
            </w:r>
          </w:p>
          <w:p w:rsidR="002D3B9B" w:rsidRPr="001F24B7" w:rsidRDefault="002D3B9B" w:rsidP="007E52EC">
            <w:pPr>
              <w:pStyle w:val="ASFKTablenorm0"/>
            </w:pPr>
            <w:r w:rsidRPr="001F24B7">
              <w:t>Указывается код по Сводному реестру контрагента/взыскателя, в случае наличия информации о нем в Сводном реестре в соответствии с ИНН и КПП.</w:t>
            </w:r>
          </w:p>
        </w:tc>
      </w:tr>
    </w:tbl>
    <w:p w:rsidR="002955CC" w:rsidRPr="008A53DE" w:rsidRDefault="00AA7AC6" w:rsidP="002955CC">
      <w:pPr>
        <w:pStyle w:val="ASFKNormal"/>
      </w:pPr>
      <w:r w:rsidRPr="00AA7AC6">
        <w:t xml:space="preserve">ЭФ документа «Сведения об обязательстве», закладки «Раздел </w:t>
      </w:r>
      <w:r w:rsidR="002D3B9B">
        <w:t>3</w:t>
      </w:r>
      <w:r w:rsidRPr="00AA7AC6">
        <w:t xml:space="preserve"> (</w:t>
      </w:r>
      <w:r w:rsidR="002D3B9B">
        <w:t>2</w:t>
      </w:r>
      <w:r w:rsidRPr="00AA7AC6">
        <w:t>)»</w:t>
      </w:r>
      <w:r>
        <w:t xml:space="preserve"> представлена н</w:t>
      </w:r>
      <w:r w:rsidR="002955CC" w:rsidRPr="008A53DE">
        <w:t>а рисунке</w:t>
      </w:r>
      <w:r w:rsidR="00ED52CE" w:rsidRPr="00B73930">
        <w:t> </w:t>
      </w:r>
      <w:r w:rsidR="002955CC" w:rsidRPr="008A53DE">
        <w:fldChar w:fldCharType="begin"/>
      </w:r>
      <w:r w:rsidR="002955CC" w:rsidRPr="008A53DE">
        <w:instrText xml:space="preserve"> REF _Ref231048110 \h  \* MERGEFORMAT </w:instrText>
      </w:r>
      <w:r w:rsidR="002955CC" w:rsidRPr="008A53DE">
        <w:fldChar w:fldCharType="separate"/>
      </w:r>
      <w:r w:rsidR="00B77F80">
        <w:t>71</w:t>
      </w:r>
      <w:r w:rsidR="002955CC" w:rsidRPr="008A53DE">
        <w:fldChar w:fldCharType="end"/>
      </w:r>
      <w:r w:rsidR="002955CC" w:rsidRPr="008A53DE">
        <w:t>.</w:t>
      </w:r>
    </w:p>
    <w:p w:rsidR="002955CC" w:rsidRPr="00650FD5" w:rsidRDefault="00B77F80" w:rsidP="002955CC">
      <w:pPr>
        <w:pStyle w:val="ASFKFigure"/>
      </w:pPr>
      <w:r>
        <w:pict>
          <v:shape id="_x0000_i1167" type="#_x0000_t75" style="width:482.25pt;height:345.75pt">
            <v:imagedata r:id="rId131" o:title="1"/>
          </v:shape>
        </w:pict>
      </w:r>
    </w:p>
    <w:p w:rsidR="002955CC"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686" w:name="_Ref231048110"/>
      <w:bookmarkStart w:id="687" w:name="_Toc50371040"/>
      <w:r w:rsidR="00B77F80">
        <w:rPr>
          <w:noProof/>
        </w:rPr>
        <w:t>71</w:t>
      </w:r>
      <w:bookmarkEnd w:id="686"/>
      <w:r>
        <w:rPr>
          <w:noProof/>
        </w:rPr>
        <w:fldChar w:fldCharType="end"/>
      </w:r>
      <w:r w:rsidR="002955CC" w:rsidRPr="008A53DE">
        <w:t>. ЭФ документа «Сведения об обязательстве</w:t>
      </w:r>
      <w:r w:rsidR="00CF320C">
        <w:t>», закладки «</w:t>
      </w:r>
      <w:r w:rsidR="002955CC" w:rsidRPr="008A53DE">
        <w:t xml:space="preserve">Раздел </w:t>
      </w:r>
      <w:r w:rsidR="002D3B9B">
        <w:t>3</w:t>
      </w:r>
      <w:r w:rsidR="002955CC" w:rsidRPr="008A53DE">
        <w:t xml:space="preserve"> (</w:t>
      </w:r>
      <w:r w:rsidR="002D3B9B">
        <w:t>2</w:t>
      </w:r>
      <w:r w:rsidR="002955CC" w:rsidRPr="008A53DE">
        <w:t>)»</w:t>
      </w:r>
      <w:bookmarkEnd w:id="687"/>
    </w:p>
    <w:p w:rsidR="002955CC" w:rsidRPr="008A53DE" w:rsidRDefault="002955CC" w:rsidP="002955CC">
      <w:pPr>
        <w:pStyle w:val="ASFKNormal"/>
      </w:pPr>
      <w:r w:rsidRPr="008A53DE">
        <w:t>П</w:t>
      </w:r>
      <w:r w:rsidRPr="002955CC">
        <w:t>е</w:t>
      </w:r>
      <w:r w:rsidRPr="008A53DE">
        <w:t xml:space="preserve">речень полей </w:t>
      </w:r>
      <w:r w:rsidR="00AA7AC6" w:rsidRPr="00AA7AC6">
        <w:t xml:space="preserve">документа «Сведения об обязательстве», закладки «Раздел </w:t>
      </w:r>
      <w:r w:rsidR="002D3B9B">
        <w:t>3</w:t>
      </w:r>
      <w:r w:rsidR="00AA7AC6" w:rsidRPr="00AA7AC6">
        <w:t xml:space="preserve"> (</w:t>
      </w:r>
      <w:r w:rsidR="002D3B9B">
        <w:t>2</w:t>
      </w:r>
      <w:r w:rsidR="00AA7AC6" w:rsidRPr="00AA7AC6">
        <w:t>)»</w:t>
      </w:r>
      <w:r w:rsidR="00AA7AC6">
        <w:t xml:space="preserve"> </w:t>
      </w:r>
      <w:r w:rsidR="00CF320C">
        <w:t>приведен в таблице</w:t>
      </w:r>
      <w:r w:rsidR="00ED52CE" w:rsidRPr="00B73930">
        <w:t> </w:t>
      </w:r>
      <w:r w:rsidRPr="008A53DE">
        <w:fldChar w:fldCharType="begin"/>
      </w:r>
      <w:r w:rsidRPr="008A53DE">
        <w:instrText xml:space="preserve"> REF _Ref365465979 \h </w:instrText>
      </w:r>
      <w:r>
        <w:instrText xml:space="preserve"> \* MERGEFORMAT </w:instrText>
      </w:r>
      <w:r w:rsidRPr="008A53DE">
        <w:fldChar w:fldCharType="separate"/>
      </w:r>
      <w:r w:rsidR="00B77F80">
        <w:t>33</w:t>
      </w:r>
      <w:r w:rsidRPr="008A53DE">
        <w:fldChar w:fldCharType="end"/>
      </w:r>
      <w:r w:rsidRPr="008A53DE">
        <w:t>.</w:t>
      </w:r>
    </w:p>
    <w:p w:rsidR="002955CC" w:rsidRPr="008A53DE" w:rsidRDefault="005374C5" w:rsidP="002955CC">
      <w:pPr>
        <w:pStyle w:val="ASFKNameTable"/>
      </w:pPr>
      <w:r>
        <w:rPr>
          <w:noProof/>
        </w:rPr>
        <w:lastRenderedPageBreak/>
        <w:fldChar w:fldCharType="begin"/>
      </w:r>
      <w:r>
        <w:rPr>
          <w:noProof/>
        </w:rPr>
        <w:instrText xml:space="preserve"> SEQ Таблица \* ARABIC </w:instrText>
      </w:r>
      <w:r>
        <w:rPr>
          <w:noProof/>
        </w:rPr>
        <w:fldChar w:fldCharType="separate"/>
      </w:r>
      <w:bookmarkStart w:id="688" w:name="_Ref365465979"/>
      <w:bookmarkStart w:id="689" w:name="_Toc50370821"/>
      <w:r w:rsidR="00B77F80">
        <w:rPr>
          <w:noProof/>
        </w:rPr>
        <w:t>33</w:t>
      </w:r>
      <w:bookmarkEnd w:id="688"/>
      <w:r>
        <w:rPr>
          <w:noProof/>
        </w:rPr>
        <w:fldChar w:fldCharType="end"/>
      </w:r>
      <w:r w:rsidR="002955CC" w:rsidRPr="008A53DE">
        <w:t xml:space="preserve">. Описание полей </w:t>
      </w:r>
      <w:r w:rsidR="00AA7AC6" w:rsidRPr="00AA7AC6">
        <w:t xml:space="preserve">документа «Сведения об обязательстве», закладки «Раздел </w:t>
      </w:r>
      <w:r w:rsidR="002D3B9B">
        <w:t>3</w:t>
      </w:r>
      <w:r w:rsidR="00AA7AC6" w:rsidRPr="00AA7AC6">
        <w:t xml:space="preserve"> (</w:t>
      </w:r>
      <w:r w:rsidR="002D3B9B">
        <w:t>2</w:t>
      </w:r>
      <w:r w:rsidR="00AA7AC6" w:rsidRPr="00AA7AC6">
        <w:t>)»</w:t>
      </w:r>
      <w:bookmarkEnd w:id="68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80"/>
        <w:gridCol w:w="7472"/>
      </w:tblGrid>
      <w:tr w:rsidR="002955CC" w:rsidRPr="00AB7803">
        <w:trPr>
          <w:tblHeader/>
        </w:trPr>
        <w:tc>
          <w:tcPr>
            <w:tcW w:w="116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41148E" w:rsidRDefault="002955CC" w:rsidP="002955CC">
            <w:pPr>
              <w:pStyle w:val="ASFKTableHead"/>
            </w:pPr>
            <w:r w:rsidRPr="0041148E">
              <w:t>Наименование поля</w:t>
            </w:r>
          </w:p>
        </w:tc>
        <w:tc>
          <w:tcPr>
            <w:tcW w:w="383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41148E" w:rsidRDefault="002955CC" w:rsidP="002955CC">
            <w:pPr>
              <w:pStyle w:val="ASFKTableHead"/>
            </w:pPr>
            <w:r w:rsidRPr="0041148E">
              <w:t>Описание поля</w:t>
            </w:r>
          </w:p>
        </w:tc>
      </w:tr>
      <w:tr w:rsidR="002955CC" w:rsidRPr="00AB7803">
        <w:tc>
          <w:tcPr>
            <w:tcW w:w="5000" w:type="pct"/>
            <w:gridSpan w:val="2"/>
          </w:tcPr>
          <w:p w:rsidR="002955CC" w:rsidRPr="0041148E" w:rsidRDefault="002955CC" w:rsidP="002D3B9B">
            <w:pPr>
              <w:pStyle w:val="ASFKTablenorm0"/>
            </w:pPr>
            <w:r w:rsidRPr="0041148E">
              <w:t xml:space="preserve">Группа полей «Раздел </w:t>
            </w:r>
            <w:r w:rsidR="002D3B9B">
              <w:t>3. Расшифровка обязательства</w:t>
            </w:r>
            <w:r w:rsidRPr="0041148E">
              <w:t>»</w:t>
            </w:r>
          </w:p>
        </w:tc>
      </w:tr>
      <w:tr w:rsidR="002955CC" w:rsidRPr="00AB7803">
        <w:tc>
          <w:tcPr>
            <w:tcW w:w="1169" w:type="pct"/>
          </w:tcPr>
          <w:p w:rsidR="002955CC" w:rsidRPr="0041148E" w:rsidRDefault="002955CC" w:rsidP="002955CC">
            <w:pPr>
              <w:pStyle w:val="ASFKTablenorm0"/>
            </w:pPr>
            <w:r w:rsidRPr="0041148E">
              <w:t>В валюте</w:t>
            </w:r>
          </w:p>
        </w:tc>
        <w:tc>
          <w:tcPr>
            <w:tcW w:w="3831" w:type="pct"/>
          </w:tcPr>
          <w:p w:rsidR="002955CC" w:rsidRPr="0041148E" w:rsidRDefault="002955CC" w:rsidP="002955CC">
            <w:pPr>
              <w:pStyle w:val="ASFKTablenorm0"/>
            </w:pPr>
            <w:r w:rsidRPr="0041148E">
              <w:t>Код: Отражается значение, указанное в поле «Валюта» раздела «Реквиз</w:t>
            </w:r>
            <w:r w:rsidRPr="002955CC">
              <w:t>и</w:t>
            </w:r>
            <w:r w:rsidRPr="0041148E">
              <w:t>ты документа-основания».</w:t>
            </w:r>
          </w:p>
          <w:p w:rsidR="002955CC" w:rsidRPr="0041148E" w:rsidRDefault="002955CC" w:rsidP="002955CC">
            <w:pPr>
              <w:pStyle w:val="ASFKTablenorm0"/>
            </w:pPr>
            <w:r w:rsidRPr="0041148E">
              <w:t>Наименование: Заполняется автоматически из справочника валют.</w:t>
            </w:r>
          </w:p>
        </w:tc>
      </w:tr>
      <w:tr w:rsidR="002955CC" w:rsidRPr="00AB7803">
        <w:tc>
          <w:tcPr>
            <w:tcW w:w="5000" w:type="pct"/>
            <w:gridSpan w:val="2"/>
          </w:tcPr>
          <w:p w:rsidR="002955CC" w:rsidRPr="0041148E" w:rsidRDefault="002955CC" w:rsidP="002955CC">
            <w:pPr>
              <w:pStyle w:val="ASFKTablenorm0"/>
            </w:pPr>
            <w:r w:rsidRPr="0041148E">
              <w:t xml:space="preserve">Группа полей «Итоги в разрезе ФАИП» (табличное поле). </w:t>
            </w:r>
          </w:p>
          <w:p w:rsidR="002955CC" w:rsidRPr="0041148E" w:rsidRDefault="002955CC" w:rsidP="002955CC">
            <w:pPr>
              <w:pStyle w:val="ASFKTablenorm0"/>
            </w:pPr>
            <w:r w:rsidRPr="0041148E">
              <w:t>При создании документа в таблице автоматически создается строка с незаполненными реквизитами. При открытии закладки Раздела 5 пустая строка в таблице автоматически выделяется.</w:t>
            </w:r>
          </w:p>
        </w:tc>
      </w:tr>
      <w:tr w:rsidR="002955CC" w:rsidRPr="00AB7803">
        <w:tc>
          <w:tcPr>
            <w:tcW w:w="1169" w:type="pct"/>
          </w:tcPr>
          <w:p w:rsidR="002955CC" w:rsidRPr="0041148E" w:rsidRDefault="002955CC" w:rsidP="002955CC">
            <w:pPr>
              <w:pStyle w:val="ASFKTablenorm0"/>
            </w:pPr>
            <w:r w:rsidRPr="0041148E">
              <w:t>Код ФАИП</w:t>
            </w:r>
            <w:r w:rsidR="002D3B9B">
              <w:t xml:space="preserve"> (КМИ)</w:t>
            </w:r>
          </w:p>
        </w:tc>
        <w:tc>
          <w:tcPr>
            <w:tcW w:w="3831" w:type="pct"/>
          </w:tcPr>
          <w:p w:rsidR="002D3B9B" w:rsidRPr="003622C2" w:rsidRDefault="002D3B9B" w:rsidP="002D3B9B">
            <w:pPr>
              <w:pStyle w:val="ASFKTablenorm0"/>
            </w:pPr>
            <w:r w:rsidRPr="003622C2">
              <w:t xml:space="preserve">Значение заполняется вручную или выбором </w:t>
            </w:r>
            <w:r>
              <w:t xml:space="preserve">актуальной записи </w:t>
            </w:r>
            <w:r w:rsidRPr="003622C2">
              <w:t xml:space="preserve">из справочника </w:t>
            </w:r>
            <w:r>
              <w:t>«</w:t>
            </w:r>
            <w:r w:rsidRPr="003622C2">
              <w:t>ФАИП</w:t>
            </w:r>
            <w:r>
              <w:t>»</w:t>
            </w:r>
            <w:r w:rsidRPr="003622C2">
              <w:t>, выводятся только записи справочника, у кот</w:t>
            </w:r>
            <w:r w:rsidRPr="002D3B9B">
              <w:t>о</w:t>
            </w:r>
            <w:r w:rsidRPr="003622C2">
              <w:t xml:space="preserve">рых </w:t>
            </w:r>
            <w:r>
              <w:t>«</w:t>
            </w:r>
            <w:r w:rsidRPr="003622C2">
              <w:t>Код объекта ФАИП</w:t>
            </w:r>
            <w:r>
              <w:t>»</w:t>
            </w:r>
            <w:r w:rsidRPr="003622C2">
              <w:t xml:space="preserve"> заполнен, а поле </w:t>
            </w:r>
            <w:r>
              <w:t>«</w:t>
            </w:r>
            <w:r w:rsidRPr="003622C2">
              <w:t>Идентификатор этапа инвестир</w:t>
            </w:r>
            <w:r w:rsidRPr="002D3B9B">
              <w:t>о</w:t>
            </w:r>
            <w:r w:rsidRPr="003622C2">
              <w:t>вания по объекту ФАИП</w:t>
            </w:r>
            <w:r>
              <w:t>»</w:t>
            </w:r>
            <w:r w:rsidRPr="003622C2">
              <w:t xml:space="preserve"> пустое</w:t>
            </w:r>
            <w:r>
              <w:t xml:space="preserve">, или выбором актуальной записи из справочника </w:t>
            </w:r>
            <w:r w:rsidRPr="000560F6">
              <w:t>«</w:t>
            </w:r>
            <w:r>
              <w:t>Перечень мероприятий по информатизации</w:t>
            </w:r>
            <w:r w:rsidRPr="000560F6">
              <w:t>»</w:t>
            </w:r>
            <w:r w:rsidRPr="003622C2">
              <w:t>.</w:t>
            </w:r>
          </w:p>
          <w:p w:rsidR="002D3B9B" w:rsidRDefault="002D3B9B" w:rsidP="002D3B9B">
            <w:pPr>
              <w:pStyle w:val="ASFKTablenorm0"/>
            </w:pPr>
            <w:r w:rsidRPr="003622C2">
              <w:t>Для ОФК off-line заполняется вручную.</w:t>
            </w:r>
          </w:p>
          <w:p w:rsidR="002955CC" w:rsidRPr="0041148E" w:rsidRDefault="002D3B9B" w:rsidP="002D3B9B">
            <w:pPr>
              <w:pStyle w:val="ASFKTablenorm0"/>
            </w:pPr>
            <w:r>
              <w:t>Может заполняться из родительского документа</w:t>
            </w:r>
            <w:r w:rsidR="002955CC" w:rsidRPr="0041148E">
              <w:t>.</w:t>
            </w:r>
          </w:p>
        </w:tc>
      </w:tr>
      <w:tr w:rsidR="002955CC" w:rsidRPr="00AB7803">
        <w:tc>
          <w:tcPr>
            <w:tcW w:w="1169" w:type="pct"/>
          </w:tcPr>
          <w:p w:rsidR="002955CC" w:rsidRPr="0041148E" w:rsidRDefault="002955CC" w:rsidP="002955CC">
            <w:pPr>
              <w:pStyle w:val="ASFKTablenorm0"/>
            </w:pPr>
            <w:r w:rsidRPr="0041148E">
              <w:t>Наименование ФАИП</w:t>
            </w:r>
            <w:r w:rsidR="002D3B9B">
              <w:t xml:space="preserve"> (КМИ)</w:t>
            </w:r>
          </w:p>
        </w:tc>
        <w:tc>
          <w:tcPr>
            <w:tcW w:w="3831" w:type="pct"/>
          </w:tcPr>
          <w:p w:rsidR="002D3B9B" w:rsidRPr="003622C2" w:rsidRDefault="002D3B9B" w:rsidP="002D3B9B">
            <w:pPr>
              <w:pStyle w:val="ASFKTablenorm0"/>
            </w:pPr>
            <w:r w:rsidRPr="003622C2">
              <w:t xml:space="preserve">Заполняется автоматически по коду из справочника </w:t>
            </w:r>
            <w:r>
              <w:t>«</w:t>
            </w:r>
            <w:r w:rsidRPr="003622C2">
              <w:t>ФАИП</w:t>
            </w:r>
            <w:r>
              <w:t xml:space="preserve">», или из справочника </w:t>
            </w:r>
            <w:r w:rsidRPr="005C0DAC">
              <w:t>«</w:t>
            </w:r>
            <w:r>
              <w:t>Перечень мероприятий по информатизации</w:t>
            </w:r>
            <w:r w:rsidRPr="005C0DAC">
              <w:t>»</w:t>
            </w:r>
            <w:r w:rsidRPr="003622C2">
              <w:t>.</w:t>
            </w:r>
          </w:p>
          <w:p w:rsidR="002D3B9B" w:rsidRPr="003622C2" w:rsidRDefault="002D3B9B" w:rsidP="002D3B9B">
            <w:pPr>
              <w:pStyle w:val="ASFKTablenorm0"/>
            </w:pPr>
            <w:r w:rsidRPr="003622C2">
              <w:t>Может быть изменено пользователем вручную.</w:t>
            </w:r>
          </w:p>
          <w:p w:rsidR="002D3B9B" w:rsidRDefault="002D3B9B" w:rsidP="002D3B9B">
            <w:pPr>
              <w:pStyle w:val="ASFKTablenorm0"/>
            </w:pPr>
            <w:r w:rsidRPr="003622C2">
              <w:t>Для ОФК off-line заполняется вручную.</w:t>
            </w:r>
          </w:p>
          <w:p w:rsidR="002955CC" w:rsidRPr="0041148E" w:rsidRDefault="002D3B9B" w:rsidP="002D3B9B">
            <w:pPr>
              <w:pStyle w:val="ASFKTablenorm0"/>
            </w:pPr>
            <w:r>
              <w:t>Может заполняться из родительского документа.</w:t>
            </w:r>
          </w:p>
        </w:tc>
      </w:tr>
      <w:tr w:rsidR="002955CC" w:rsidRPr="00AB7803">
        <w:tc>
          <w:tcPr>
            <w:tcW w:w="1169" w:type="pct"/>
          </w:tcPr>
          <w:p w:rsidR="002955CC" w:rsidRPr="0041148E" w:rsidRDefault="002955CC" w:rsidP="002955CC">
            <w:pPr>
              <w:pStyle w:val="ASFKTablenorm0"/>
            </w:pPr>
            <w:r w:rsidRPr="0041148E">
              <w:t>Январь</w:t>
            </w:r>
          </w:p>
        </w:tc>
        <w:tc>
          <w:tcPr>
            <w:tcW w:w="3831" w:type="pct"/>
          </w:tcPr>
          <w:p w:rsidR="002955CC" w:rsidRPr="0041148E" w:rsidRDefault="002955CC" w:rsidP="002955CC">
            <w:pPr>
              <w:pStyle w:val="ASFKTablenorm0"/>
            </w:pPr>
            <w:r w:rsidRPr="0041148E">
              <w:t>Заполняется вручную. Может заполняться из родительского документа.</w:t>
            </w:r>
          </w:p>
        </w:tc>
      </w:tr>
      <w:tr w:rsidR="002955CC" w:rsidRPr="00AB7803">
        <w:tc>
          <w:tcPr>
            <w:tcW w:w="1169" w:type="pct"/>
          </w:tcPr>
          <w:p w:rsidR="002955CC" w:rsidRPr="0041148E" w:rsidRDefault="002955CC" w:rsidP="002955CC">
            <w:pPr>
              <w:pStyle w:val="ASFKTablenorm0"/>
            </w:pPr>
            <w:r w:rsidRPr="0041148E">
              <w:t>Февраль</w:t>
            </w:r>
          </w:p>
        </w:tc>
        <w:tc>
          <w:tcPr>
            <w:tcW w:w="3831" w:type="pct"/>
          </w:tcPr>
          <w:p w:rsidR="002955CC" w:rsidRPr="0041148E" w:rsidRDefault="002955CC" w:rsidP="002955CC">
            <w:pPr>
              <w:pStyle w:val="ASFKTablenorm0"/>
            </w:pPr>
            <w:r w:rsidRPr="0041148E">
              <w:t>Заполняется вручную. Может заполняться из родительского документа.</w:t>
            </w:r>
          </w:p>
        </w:tc>
      </w:tr>
      <w:tr w:rsidR="002955CC" w:rsidRPr="00AB7803">
        <w:tc>
          <w:tcPr>
            <w:tcW w:w="1169" w:type="pct"/>
          </w:tcPr>
          <w:p w:rsidR="002955CC" w:rsidRPr="0041148E" w:rsidRDefault="00AA7AC6" w:rsidP="002955CC">
            <w:pPr>
              <w:pStyle w:val="ASFKTablenorm0"/>
            </w:pPr>
            <w:r>
              <w:t>…</w:t>
            </w:r>
          </w:p>
        </w:tc>
        <w:tc>
          <w:tcPr>
            <w:tcW w:w="3831" w:type="pct"/>
          </w:tcPr>
          <w:p w:rsidR="002955CC" w:rsidRPr="0041148E" w:rsidRDefault="00966CDB" w:rsidP="002955CC">
            <w:pPr>
              <w:pStyle w:val="ASFKTablenorm0"/>
            </w:pPr>
            <w:r>
              <w:t>…</w:t>
            </w:r>
          </w:p>
        </w:tc>
      </w:tr>
      <w:tr w:rsidR="002955CC" w:rsidRPr="00AB7803">
        <w:tc>
          <w:tcPr>
            <w:tcW w:w="1169" w:type="pct"/>
          </w:tcPr>
          <w:p w:rsidR="002955CC" w:rsidRPr="0041148E" w:rsidRDefault="002955CC" w:rsidP="002955CC">
            <w:pPr>
              <w:pStyle w:val="ASFKTablenorm0"/>
            </w:pPr>
            <w:r w:rsidRPr="0041148E">
              <w:t>Декабрь</w:t>
            </w:r>
          </w:p>
        </w:tc>
        <w:tc>
          <w:tcPr>
            <w:tcW w:w="3831" w:type="pct"/>
          </w:tcPr>
          <w:p w:rsidR="002955CC" w:rsidRPr="0041148E" w:rsidRDefault="002955CC" w:rsidP="002955CC">
            <w:pPr>
              <w:pStyle w:val="ASFKTablenorm0"/>
            </w:pPr>
            <w:r w:rsidRPr="0041148E">
              <w:t>Заполняется вручную. Может заполняться из родительского документа.</w:t>
            </w:r>
          </w:p>
        </w:tc>
      </w:tr>
      <w:tr w:rsidR="002955CC" w:rsidRPr="00AB7803">
        <w:tc>
          <w:tcPr>
            <w:tcW w:w="1169" w:type="pct"/>
          </w:tcPr>
          <w:p w:rsidR="002955CC" w:rsidRPr="0041148E" w:rsidRDefault="002955CC" w:rsidP="002955CC">
            <w:pPr>
              <w:pStyle w:val="ASFKTablenorm0"/>
            </w:pPr>
            <w:r w:rsidRPr="0041148E">
              <w:t xml:space="preserve">Итого на текущий фин. </w:t>
            </w:r>
            <w:r w:rsidR="00966CDB" w:rsidRPr="0041148E">
              <w:t>Г</w:t>
            </w:r>
            <w:r w:rsidRPr="0041148E">
              <w:t>од</w:t>
            </w:r>
          </w:p>
        </w:tc>
        <w:tc>
          <w:tcPr>
            <w:tcW w:w="3831" w:type="pct"/>
          </w:tcPr>
          <w:p w:rsidR="002955CC" w:rsidRPr="0041148E" w:rsidRDefault="002955CC" w:rsidP="002955CC">
            <w:pPr>
              <w:pStyle w:val="ASFKTablenorm0"/>
            </w:pPr>
            <w:r w:rsidRPr="0041148E">
              <w:t>Заполняется вручную. Может заполняться из родительского документа.</w:t>
            </w:r>
          </w:p>
        </w:tc>
      </w:tr>
      <w:tr w:rsidR="002955CC" w:rsidRPr="00AB7803">
        <w:tc>
          <w:tcPr>
            <w:tcW w:w="1169" w:type="pct"/>
          </w:tcPr>
          <w:p w:rsidR="002955CC" w:rsidRPr="0041148E" w:rsidRDefault="002955CC" w:rsidP="002955CC">
            <w:pPr>
              <w:pStyle w:val="ASFKTablenorm0"/>
            </w:pPr>
            <w:r w:rsidRPr="0041148E">
              <w:t>1-й год плана</w:t>
            </w:r>
          </w:p>
        </w:tc>
        <w:tc>
          <w:tcPr>
            <w:tcW w:w="3831" w:type="pct"/>
          </w:tcPr>
          <w:p w:rsidR="002955CC" w:rsidRPr="0041148E" w:rsidRDefault="002955CC" w:rsidP="002955CC">
            <w:pPr>
              <w:pStyle w:val="ASFKTablenorm0"/>
            </w:pPr>
            <w:r w:rsidRPr="0041148E">
              <w:t>Заполняется вручную. Может заполняться из родительского документа.</w:t>
            </w:r>
          </w:p>
        </w:tc>
      </w:tr>
      <w:tr w:rsidR="002955CC" w:rsidRPr="00AB7803">
        <w:tc>
          <w:tcPr>
            <w:tcW w:w="1169" w:type="pct"/>
          </w:tcPr>
          <w:p w:rsidR="002955CC" w:rsidRPr="0041148E" w:rsidRDefault="002955CC" w:rsidP="002955CC">
            <w:pPr>
              <w:pStyle w:val="ASFKTablenorm0"/>
            </w:pPr>
            <w:r w:rsidRPr="0041148E">
              <w:t>2-й год плана</w:t>
            </w:r>
          </w:p>
        </w:tc>
        <w:tc>
          <w:tcPr>
            <w:tcW w:w="3831" w:type="pct"/>
          </w:tcPr>
          <w:p w:rsidR="002955CC" w:rsidRPr="0041148E" w:rsidRDefault="002955CC" w:rsidP="002955CC">
            <w:pPr>
              <w:pStyle w:val="ASFKTablenorm0"/>
            </w:pPr>
            <w:r w:rsidRPr="0041148E">
              <w:t>Заполняется вручную. Может заполняться из родительского документа.</w:t>
            </w:r>
          </w:p>
        </w:tc>
      </w:tr>
      <w:tr w:rsidR="002955CC" w:rsidRPr="00AB7803">
        <w:tc>
          <w:tcPr>
            <w:tcW w:w="1169" w:type="pct"/>
          </w:tcPr>
          <w:p w:rsidR="002955CC" w:rsidRPr="0041148E" w:rsidRDefault="002955CC" w:rsidP="002955CC">
            <w:pPr>
              <w:pStyle w:val="ASFKTablenorm0"/>
            </w:pPr>
            <w:r w:rsidRPr="0041148E">
              <w:t>3-й год</w:t>
            </w:r>
          </w:p>
        </w:tc>
        <w:tc>
          <w:tcPr>
            <w:tcW w:w="3831" w:type="pct"/>
          </w:tcPr>
          <w:p w:rsidR="002955CC" w:rsidRPr="0041148E" w:rsidRDefault="002955CC" w:rsidP="002955CC">
            <w:pPr>
              <w:pStyle w:val="ASFKTablenorm0"/>
            </w:pPr>
            <w:r w:rsidRPr="0041148E">
              <w:t>Заполняется вручную. Может заполняться из родительского документа.</w:t>
            </w:r>
          </w:p>
        </w:tc>
      </w:tr>
      <w:tr w:rsidR="002955CC" w:rsidRPr="00AB7803">
        <w:tc>
          <w:tcPr>
            <w:tcW w:w="1169" w:type="pct"/>
          </w:tcPr>
          <w:p w:rsidR="002955CC" w:rsidRPr="0041148E" w:rsidRDefault="002955CC" w:rsidP="002955CC">
            <w:pPr>
              <w:pStyle w:val="ASFKTablenorm0"/>
            </w:pPr>
            <w:r w:rsidRPr="0041148E">
              <w:t>Последующие годы</w:t>
            </w:r>
          </w:p>
        </w:tc>
        <w:tc>
          <w:tcPr>
            <w:tcW w:w="3831" w:type="pct"/>
          </w:tcPr>
          <w:p w:rsidR="002955CC" w:rsidRPr="0041148E" w:rsidRDefault="002955CC" w:rsidP="002955CC">
            <w:pPr>
              <w:pStyle w:val="ASFKTablenorm0"/>
            </w:pPr>
            <w:r w:rsidRPr="0041148E">
              <w:t>Заполняется вручную. Может заполняться из родительского документа.</w:t>
            </w:r>
          </w:p>
        </w:tc>
      </w:tr>
      <w:tr w:rsidR="00676494" w:rsidRPr="00AB7803">
        <w:tc>
          <w:tcPr>
            <w:tcW w:w="1169" w:type="pct"/>
          </w:tcPr>
          <w:p w:rsidR="00676494" w:rsidRPr="00676494" w:rsidRDefault="00676494" w:rsidP="008C0E2C">
            <w:pPr>
              <w:pStyle w:val="ASFKTablenorm0"/>
            </w:pPr>
            <w:r w:rsidRPr="00676494">
              <w:t>Дата выплаты по ИД</w:t>
            </w:r>
          </w:p>
        </w:tc>
        <w:tc>
          <w:tcPr>
            <w:tcW w:w="3831" w:type="pct"/>
          </w:tcPr>
          <w:p w:rsidR="00676494" w:rsidRPr="00676494" w:rsidRDefault="00676494" w:rsidP="008C0E2C">
            <w:pPr>
              <w:pStyle w:val="ASFKTablenorm0"/>
            </w:pPr>
            <w:r w:rsidRPr="00676494">
              <w:t xml:space="preserve">Указывается календарный день месяца (без указания месяца и года), до которого должник обязан осуществить выплату по исполнительному документу, предусматривающему периодические выплаты. </w:t>
            </w:r>
          </w:p>
          <w:p w:rsidR="00676494" w:rsidRPr="00676494" w:rsidRDefault="00676494" w:rsidP="008C0E2C">
            <w:pPr>
              <w:pStyle w:val="ASFKTablenorm0"/>
            </w:pPr>
            <w:r w:rsidRPr="00676494">
              <w:t>Допустимые значения от «01» до «31».</w:t>
            </w:r>
          </w:p>
        </w:tc>
      </w:tr>
      <w:tr w:rsidR="002955CC" w:rsidRPr="00AB7803">
        <w:tc>
          <w:tcPr>
            <w:tcW w:w="5000" w:type="pct"/>
            <w:gridSpan w:val="2"/>
          </w:tcPr>
          <w:p w:rsidR="002955CC" w:rsidRPr="0041148E" w:rsidRDefault="002955CC" w:rsidP="002955CC">
            <w:pPr>
              <w:pStyle w:val="ASFKTablenorm0"/>
            </w:pPr>
            <w:r w:rsidRPr="0041148E">
              <w:t>Группа полей «Расшифровка по КБК для текущих итогов (таблица является вложенной к итоговой строке по ФАИП)»</w:t>
            </w:r>
          </w:p>
        </w:tc>
      </w:tr>
      <w:tr w:rsidR="002955CC" w:rsidRPr="00AB7803">
        <w:tc>
          <w:tcPr>
            <w:tcW w:w="1169" w:type="pct"/>
          </w:tcPr>
          <w:p w:rsidR="002955CC" w:rsidRPr="0041148E" w:rsidRDefault="002955CC" w:rsidP="002955CC">
            <w:pPr>
              <w:pStyle w:val="ASFKTablenorm0"/>
            </w:pPr>
            <w:r w:rsidRPr="0041148E">
              <w:t>Код строки</w:t>
            </w:r>
          </w:p>
        </w:tc>
        <w:tc>
          <w:tcPr>
            <w:tcW w:w="3831" w:type="pct"/>
          </w:tcPr>
          <w:p w:rsidR="002955CC" w:rsidRPr="0041148E" w:rsidRDefault="002955CC" w:rsidP="002955CC">
            <w:pPr>
              <w:pStyle w:val="ASFKTablenorm0"/>
            </w:pPr>
            <w:r w:rsidRPr="0041148E">
              <w:t>Заполняется автоматически. Сквозная автонумерация.</w:t>
            </w:r>
          </w:p>
        </w:tc>
      </w:tr>
      <w:tr w:rsidR="002955CC" w:rsidRPr="00AB7803">
        <w:tc>
          <w:tcPr>
            <w:tcW w:w="1169" w:type="pct"/>
          </w:tcPr>
          <w:p w:rsidR="002955CC" w:rsidRPr="0041148E" w:rsidRDefault="002955CC" w:rsidP="002955CC">
            <w:pPr>
              <w:pStyle w:val="ASFKTablenorm0"/>
            </w:pPr>
            <w:r w:rsidRPr="0041148E">
              <w:t>Вид средств (код)</w:t>
            </w:r>
          </w:p>
        </w:tc>
        <w:tc>
          <w:tcPr>
            <w:tcW w:w="3831" w:type="pct"/>
          </w:tcPr>
          <w:p w:rsidR="002955CC" w:rsidRPr="0041148E" w:rsidRDefault="002955CC" w:rsidP="002955CC">
            <w:pPr>
              <w:pStyle w:val="ASFKTablenorm0"/>
            </w:pPr>
            <w:r w:rsidRPr="0041148E">
              <w:t xml:space="preserve">По умолчанию указывается значение – «10». Может быть изменено пользователем вручную или выбором из справочника «Источники финансирования». </w:t>
            </w:r>
          </w:p>
          <w:p w:rsidR="002955CC" w:rsidRPr="0041148E" w:rsidRDefault="002955CC" w:rsidP="002955CC">
            <w:pPr>
              <w:pStyle w:val="ASFKTablenorm0"/>
            </w:pPr>
            <w:r w:rsidRPr="0041148E">
              <w:t>Список значений, доступных для выбора пользователем ограничен следующими кодами: 10, 11.</w:t>
            </w:r>
          </w:p>
          <w:p w:rsidR="002955CC" w:rsidRPr="0041148E" w:rsidRDefault="002955CC" w:rsidP="002955CC">
            <w:pPr>
              <w:pStyle w:val="ASFKTablenorm0"/>
            </w:pPr>
            <w:r w:rsidRPr="0041148E">
              <w:lastRenderedPageBreak/>
              <w:t>Может заполняться из родительского документа.</w:t>
            </w:r>
          </w:p>
        </w:tc>
      </w:tr>
      <w:tr w:rsidR="002955CC" w:rsidRPr="00AB7803">
        <w:trPr>
          <w:trHeight w:val="604"/>
        </w:trPr>
        <w:tc>
          <w:tcPr>
            <w:tcW w:w="1169" w:type="pct"/>
          </w:tcPr>
          <w:p w:rsidR="002955CC" w:rsidRPr="0041148E" w:rsidRDefault="002955CC" w:rsidP="002955CC">
            <w:pPr>
              <w:pStyle w:val="ASFKTablenorm0"/>
            </w:pPr>
            <w:r w:rsidRPr="0041148E">
              <w:lastRenderedPageBreak/>
              <w:t>Вид средств (наименов</w:t>
            </w:r>
            <w:r w:rsidRPr="002955CC">
              <w:t>а</w:t>
            </w:r>
            <w:r w:rsidRPr="0041148E">
              <w:t>ние)</w:t>
            </w:r>
          </w:p>
          <w:p w:rsidR="002955CC" w:rsidRPr="0041148E" w:rsidRDefault="002955CC" w:rsidP="002955CC">
            <w:pPr>
              <w:pStyle w:val="ASFKTablenorm0"/>
            </w:pPr>
          </w:p>
        </w:tc>
        <w:tc>
          <w:tcPr>
            <w:tcW w:w="3831" w:type="pct"/>
          </w:tcPr>
          <w:p w:rsidR="002955CC" w:rsidRPr="0041148E" w:rsidRDefault="002955CC" w:rsidP="002955CC">
            <w:pPr>
              <w:pStyle w:val="ASFKTablenorm0"/>
            </w:pPr>
            <w:r w:rsidRPr="0041148E">
              <w:t>Заполняется автоматически по коду из справочника «Источники финансирования».</w:t>
            </w:r>
          </w:p>
          <w:p w:rsidR="002955CC" w:rsidRPr="0041148E" w:rsidRDefault="002955CC" w:rsidP="002955CC">
            <w:pPr>
              <w:pStyle w:val="ASFKTablenorm0"/>
            </w:pPr>
            <w:r w:rsidRPr="0041148E">
              <w:t>Может быть изменено пользователем вручную.</w:t>
            </w:r>
          </w:p>
          <w:p w:rsidR="002955CC" w:rsidRPr="0041148E" w:rsidRDefault="002955CC" w:rsidP="002955CC">
            <w:pPr>
              <w:pStyle w:val="ASFKTablenorm0"/>
            </w:pPr>
            <w:r w:rsidRPr="0041148E">
              <w:t>Может заполняться из родительского документа.</w:t>
            </w:r>
          </w:p>
        </w:tc>
      </w:tr>
      <w:tr w:rsidR="002955CC" w:rsidRPr="00AB7803">
        <w:tc>
          <w:tcPr>
            <w:tcW w:w="1169" w:type="pct"/>
          </w:tcPr>
          <w:p w:rsidR="002955CC" w:rsidRPr="0041148E" w:rsidRDefault="002955CC" w:rsidP="002955CC">
            <w:pPr>
              <w:pStyle w:val="ASFKTablenorm0"/>
            </w:pPr>
            <w:r w:rsidRPr="0041148E">
              <w:t>КБК</w:t>
            </w:r>
          </w:p>
        </w:tc>
        <w:tc>
          <w:tcPr>
            <w:tcW w:w="3831" w:type="pct"/>
          </w:tcPr>
          <w:p w:rsidR="002955CC" w:rsidRPr="00A14ACA" w:rsidRDefault="002955CC" w:rsidP="00344186">
            <w:pPr>
              <w:pStyle w:val="ASFKTableListNum"/>
              <w:numPr>
                <w:ilvl w:val="0"/>
                <w:numId w:val="55"/>
              </w:numPr>
            </w:pPr>
            <w:r w:rsidRPr="00A14ACA">
              <w:t>Значение вводится вручную или выбирается из справочника КБК.</w:t>
            </w:r>
          </w:p>
          <w:p w:rsidR="002955CC" w:rsidRPr="0041148E" w:rsidRDefault="00E26D6A" w:rsidP="002955CC">
            <w:pPr>
              <w:pStyle w:val="ASFKTablenorm0"/>
            </w:pPr>
            <w:r>
              <w:t>Д</w:t>
            </w:r>
            <w:r w:rsidR="002955CC" w:rsidRPr="0041148E">
              <w:t>оступны КБК</w:t>
            </w:r>
            <w:r>
              <w:t>,</w:t>
            </w:r>
            <w:r w:rsidR="002955CC" w:rsidRPr="0041148E">
              <w:t xml:space="preserve"> у которых значение типа – «10», «11», «12».</w:t>
            </w:r>
          </w:p>
          <w:p w:rsidR="002955CC" w:rsidRPr="0041148E" w:rsidRDefault="002955CC" w:rsidP="002955CC">
            <w:pPr>
              <w:pStyle w:val="ASFKTablenorm0"/>
            </w:pPr>
            <w:r w:rsidRPr="0041148E">
              <w:t>Может заполняться из родительского документа.</w:t>
            </w:r>
          </w:p>
          <w:p w:rsidR="002955CC" w:rsidRPr="00A14ACA" w:rsidRDefault="002955CC" w:rsidP="00E26D6A">
            <w:pPr>
              <w:pStyle w:val="ASFKTableListNum"/>
            </w:pPr>
            <w:r w:rsidRPr="00A14ACA">
              <w:t>Значение генерируется автоматически из заполненных значений по сегментам по алгоритм</w:t>
            </w:r>
            <w:r w:rsidR="00E26D6A" w:rsidRPr="00A14ACA">
              <w:t>у</w:t>
            </w:r>
            <w:r w:rsidRPr="00A14ACA">
              <w:t>: ППП + ФКР + КЦСР + КВР + КОСГУ.</w:t>
            </w:r>
          </w:p>
          <w:p w:rsidR="002955CC" w:rsidRPr="0041148E" w:rsidRDefault="002955CC" w:rsidP="002955CC">
            <w:pPr>
              <w:pStyle w:val="ASFKTablenorm0"/>
            </w:pPr>
            <w:r w:rsidRPr="0041148E">
              <w:t>Может заполняться из родительского документа.</w:t>
            </w:r>
          </w:p>
        </w:tc>
      </w:tr>
      <w:tr w:rsidR="002955CC" w:rsidRPr="00AB7803">
        <w:tc>
          <w:tcPr>
            <w:tcW w:w="1169" w:type="pct"/>
          </w:tcPr>
          <w:p w:rsidR="002955CC" w:rsidRPr="0041148E" w:rsidRDefault="002955CC" w:rsidP="002955CC">
            <w:pPr>
              <w:pStyle w:val="ASFKTablenorm0"/>
            </w:pPr>
            <w:r w:rsidRPr="0041148E">
              <w:t>ППП</w:t>
            </w:r>
          </w:p>
        </w:tc>
        <w:tc>
          <w:tcPr>
            <w:tcW w:w="3831" w:type="pct"/>
          </w:tcPr>
          <w:p w:rsidR="002955CC" w:rsidRPr="0041148E" w:rsidRDefault="002955CC" w:rsidP="002955CC">
            <w:pPr>
              <w:pStyle w:val="ASFKTablenorm0"/>
            </w:pPr>
            <w:r w:rsidRPr="0041148E">
              <w:t>Значение вводится вручную или выбирается из справочника «Ведомс</w:t>
            </w:r>
            <w:r w:rsidRPr="002955CC">
              <w:t>т</w:t>
            </w:r>
            <w:r w:rsidRPr="0041148E">
              <w:t>венная структура».</w:t>
            </w:r>
          </w:p>
          <w:p w:rsidR="002955CC" w:rsidRPr="0041148E" w:rsidRDefault="002955CC" w:rsidP="002955CC">
            <w:pPr>
              <w:pStyle w:val="ASFKTablenorm0"/>
            </w:pPr>
            <w:r w:rsidRPr="0041148E">
              <w:t>Может заполняться из родительского документа.</w:t>
            </w:r>
          </w:p>
        </w:tc>
      </w:tr>
      <w:tr w:rsidR="002955CC" w:rsidRPr="00AB7803">
        <w:tc>
          <w:tcPr>
            <w:tcW w:w="1169" w:type="pct"/>
          </w:tcPr>
          <w:p w:rsidR="002955CC" w:rsidRPr="0041148E" w:rsidRDefault="002955CC" w:rsidP="002955CC">
            <w:pPr>
              <w:pStyle w:val="ASFKTablenorm0"/>
            </w:pPr>
            <w:r w:rsidRPr="0041148E">
              <w:t>ФКР</w:t>
            </w:r>
          </w:p>
        </w:tc>
        <w:tc>
          <w:tcPr>
            <w:tcW w:w="3831" w:type="pct"/>
          </w:tcPr>
          <w:p w:rsidR="002955CC" w:rsidRPr="0041148E" w:rsidRDefault="002955CC" w:rsidP="002955CC">
            <w:pPr>
              <w:pStyle w:val="ASFKTablenorm0"/>
            </w:pPr>
            <w:r w:rsidRPr="0041148E">
              <w:t>Значение вводится вручную или выбирается из справочника разделов/подразделов.</w:t>
            </w:r>
          </w:p>
          <w:p w:rsidR="002955CC" w:rsidRPr="0041148E" w:rsidRDefault="002955CC" w:rsidP="002955CC">
            <w:pPr>
              <w:pStyle w:val="ASFKTablenorm0"/>
            </w:pPr>
            <w:r w:rsidRPr="0041148E">
              <w:t>Может заполняться из родительского документа.</w:t>
            </w:r>
          </w:p>
        </w:tc>
      </w:tr>
      <w:tr w:rsidR="002955CC" w:rsidRPr="00AB7803">
        <w:tc>
          <w:tcPr>
            <w:tcW w:w="1169" w:type="pct"/>
          </w:tcPr>
          <w:p w:rsidR="002955CC" w:rsidRPr="0041148E" w:rsidRDefault="002955CC" w:rsidP="002955CC">
            <w:pPr>
              <w:pStyle w:val="ASFKTablenorm0"/>
            </w:pPr>
            <w:r w:rsidRPr="0041148E">
              <w:t>КЦСР</w:t>
            </w:r>
          </w:p>
        </w:tc>
        <w:tc>
          <w:tcPr>
            <w:tcW w:w="3831" w:type="pct"/>
          </w:tcPr>
          <w:p w:rsidR="002955CC" w:rsidRPr="0041148E" w:rsidRDefault="002955CC" w:rsidP="002955CC">
            <w:pPr>
              <w:pStyle w:val="ASFKTablenorm0"/>
            </w:pPr>
            <w:r w:rsidRPr="0041148E">
              <w:t>Значение вводится вручную или выбирается из справочника целевых ст</w:t>
            </w:r>
            <w:r w:rsidRPr="002955CC">
              <w:t>а</w:t>
            </w:r>
            <w:r w:rsidRPr="0041148E">
              <w:t>тей.</w:t>
            </w:r>
          </w:p>
          <w:p w:rsidR="002955CC" w:rsidRPr="0041148E" w:rsidRDefault="002955CC" w:rsidP="002955CC">
            <w:pPr>
              <w:pStyle w:val="ASFKTablenorm0"/>
            </w:pPr>
            <w:r w:rsidRPr="0041148E">
              <w:t>Может заполняться из родительского документа.</w:t>
            </w:r>
          </w:p>
        </w:tc>
      </w:tr>
      <w:tr w:rsidR="002955CC" w:rsidRPr="00AB7803">
        <w:tc>
          <w:tcPr>
            <w:tcW w:w="1169" w:type="pct"/>
          </w:tcPr>
          <w:p w:rsidR="002955CC" w:rsidRPr="0041148E" w:rsidRDefault="002955CC" w:rsidP="002955CC">
            <w:pPr>
              <w:pStyle w:val="ASFKTablenorm0"/>
            </w:pPr>
            <w:r w:rsidRPr="0041148E">
              <w:t>КВР</w:t>
            </w:r>
          </w:p>
        </w:tc>
        <w:tc>
          <w:tcPr>
            <w:tcW w:w="3831" w:type="pct"/>
          </w:tcPr>
          <w:p w:rsidR="002955CC" w:rsidRPr="0041148E" w:rsidRDefault="002955CC" w:rsidP="002955CC">
            <w:pPr>
              <w:pStyle w:val="ASFKTablenorm0"/>
            </w:pPr>
            <w:r w:rsidRPr="0041148E">
              <w:t>Значение вводится вручную или выбирается из справочника видов расх</w:t>
            </w:r>
            <w:r w:rsidRPr="002955CC">
              <w:t>о</w:t>
            </w:r>
            <w:r w:rsidRPr="0041148E">
              <w:t>дов.</w:t>
            </w:r>
          </w:p>
          <w:p w:rsidR="002955CC" w:rsidRPr="0041148E" w:rsidRDefault="002955CC" w:rsidP="002955CC">
            <w:pPr>
              <w:pStyle w:val="ASFKTablenorm0"/>
            </w:pPr>
            <w:r w:rsidRPr="0041148E">
              <w:t>Может заполняться из родительского документа.</w:t>
            </w:r>
          </w:p>
        </w:tc>
      </w:tr>
      <w:tr w:rsidR="002955CC" w:rsidRPr="00AB7803">
        <w:tc>
          <w:tcPr>
            <w:tcW w:w="1169" w:type="pct"/>
          </w:tcPr>
          <w:p w:rsidR="002955CC" w:rsidRPr="0041148E" w:rsidRDefault="002955CC" w:rsidP="002955CC">
            <w:pPr>
              <w:pStyle w:val="ASFKTablenorm0"/>
            </w:pPr>
            <w:r w:rsidRPr="0041148E">
              <w:t>КОСГУ</w:t>
            </w:r>
          </w:p>
        </w:tc>
        <w:tc>
          <w:tcPr>
            <w:tcW w:w="3831" w:type="pct"/>
          </w:tcPr>
          <w:p w:rsidR="002955CC" w:rsidRPr="0041148E" w:rsidRDefault="002955CC" w:rsidP="002955CC">
            <w:pPr>
              <w:pStyle w:val="ASFKTablenorm0"/>
            </w:pPr>
            <w:r w:rsidRPr="0041148E">
              <w:t>Значение может вводиться вручную, выбираться пользователем из справочника «Экономическая классификация».</w:t>
            </w:r>
          </w:p>
          <w:p w:rsidR="002955CC" w:rsidRPr="0041148E" w:rsidRDefault="002955CC" w:rsidP="002955CC">
            <w:pPr>
              <w:pStyle w:val="ASFKTablenorm0"/>
            </w:pPr>
            <w:r w:rsidRPr="0041148E">
              <w:t>Может заполняться из родительского документа.</w:t>
            </w:r>
          </w:p>
        </w:tc>
      </w:tr>
      <w:tr w:rsidR="002955CC" w:rsidRPr="00AB7803">
        <w:tc>
          <w:tcPr>
            <w:tcW w:w="1169" w:type="pct"/>
          </w:tcPr>
          <w:p w:rsidR="002955CC" w:rsidRPr="0041148E" w:rsidRDefault="002955CC" w:rsidP="002955CC">
            <w:pPr>
              <w:pStyle w:val="ASFKTablenorm0"/>
            </w:pPr>
            <w:r w:rsidRPr="0041148E">
              <w:t>Аналитический код</w:t>
            </w:r>
          </w:p>
        </w:tc>
        <w:tc>
          <w:tcPr>
            <w:tcW w:w="3831" w:type="pct"/>
          </w:tcPr>
          <w:p w:rsidR="002955CC" w:rsidRPr="0041148E" w:rsidRDefault="002955CC" w:rsidP="002955CC">
            <w:pPr>
              <w:pStyle w:val="ASFKTablenorm0"/>
            </w:pPr>
            <w:r w:rsidRPr="0041148E">
              <w:t>Значение вводится вручную или выбирается из справочника кодов целей субсидий субвенций.</w:t>
            </w:r>
          </w:p>
          <w:p w:rsidR="002955CC" w:rsidRPr="0041148E" w:rsidRDefault="002955CC" w:rsidP="002955CC">
            <w:pPr>
              <w:pStyle w:val="ASFKTablenorm0"/>
            </w:pPr>
            <w:r w:rsidRPr="0041148E">
              <w:t>Может заполняться из родительского документа.</w:t>
            </w:r>
          </w:p>
        </w:tc>
      </w:tr>
      <w:tr w:rsidR="002955CC" w:rsidRPr="00AB7803">
        <w:tc>
          <w:tcPr>
            <w:tcW w:w="1169" w:type="pct"/>
          </w:tcPr>
          <w:p w:rsidR="002955CC" w:rsidRPr="0041148E" w:rsidRDefault="002955CC" w:rsidP="002955CC">
            <w:pPr>
              <w:pStyle w:val="ASFKTablenorm0"/>
            </w:pPr>
            <w:r w:rsidRPr="0041148E">
              <w:t>Доп. КБК2</w:t>
            </w:r>
          </w:p>
        </w:tc>
        <w:tc>
          <w:tcPr>
            <w:tcW w:w="3831" w:type="pct"/>
          </w:tcPr>
          <w:p w:rsidR="002955CC" w:rsidRPr="0041148E" w:rsidRDefault="002955CC" w:rsidP="002955CC">
            <w:pPr>
              <w:pStyle w:val="ASFKTablenorm0"/>
            </w:pPr>
            <w:r w:rsidRPr="0041148E">
              <w:t>Значение вводится вручную или выбирается из справочника «Дополн</w:t>
            </w:r>
            <w:r w:rsidRPr="002955CC">
              <w:t>е</w:t>
            </w:r>
            <w:r w:rsidRPr="0041148E">
              <w:t>ние БК2».</w:t>
            </w:r>
          </w:p>
          <w:p w:rsidR="002955CC" w:rsidRPr="0041148E" w:rsidRDefault="002955CC" w:rsidP="002955CC">
            <w:pPr>
              <w:pStyle w:val="ASFKTablenorm0"/>
            </w:pPr>
            <w:r w:rsidRPr="0041148E">
              <w:t>Может заполняться из родительского документа.</w:t>
            </w:r>
          </w:p>
        </w:tc>
      </w:tr>
      <w:tr w:rsidR="002955CC" w:rsidRPr="00AB7803">
        <w:tc>
          <w:tcPr>
            <w:tcW w:w="1169" w:type="pct"/>
          </w:tcPr>
          <w:p w:rsidR="002955CC" w:rsidRPr="0041148E" w:rsidRDefault="002955CC" w:rsidP="002955CC">
            <w:pPr>
              <w:pStyle w:val="ASFKTablenorm0"/>
            </w:pPr>
            <w:r w:rsidRPr="0041148E">
              <w:t>Доп. КБК3</w:t>
            </w:r>
          </w:p>
        </w:tc>
        <w:tc>
          <w:tcPr>
            <w:tcW w:w="3831" w:type="pct"/>
          </w:tcPr>
          <w:p w:rsidR="002955CC" w:rsidRPr="0041148E" w:rsidRDefault="002955CC" w:rsidP="002955CC">
            <w:pPr>
              <w:pStyle w:val="ASFKTablenorm0"/>
            </w:pPr>
            <w:r w:rsidRPr="0041148E">
              <w:t>Значение вводится вручную или выбирается из справочника «Дополн</w:t>
            </w:r>
            <w:r w:rsidRPr="002955CC">
              <w:t>е</w:t>
            </w:r>
            <w:r w:rsidRPr="0041148E">
              <w:t>ние БК3».</w:t>
            </w:r>
          </w:p>
          <w:p w:rsidR="002955CC" w:rsidRPr="0041148E" w:rsidRDefault="002955CC" w:rsidP="002955CC">
            <w:pPr>
              <w:pStyle w:val="ASFKTablenorm0"/>
            </w:pPr>
            <w:r w:rsidRPr="0041148E">
              <w:t>Может заполняться из родительского документа.</w:t>
            </w:r>
          </w:p>
        </w:tc>
      </w:tr>
      <w:tr w:rsidR="002955CC" w:rsidRPr="00AB7803">
        <w:tc>
          <w:tcPr>
            <w:tcW w:w="1169" w:type="pct"/>
          </w:tcPr>
          <w:p w:rsidR="002955CC" w:rsidRPr="0041148E" w:rsidRDefault="002955CC" w:rsidP="002955CC">
            <w:pPr>
              <w:pStyle w:val="ASFKTablenorm0"/>
            </w:pPr>
            <w:r w:rsidRPr="0041148E">
              <w:t>Доп</w:t>
            </w:r>
            <w:r w:rsidR="00E26D6A">
              <w:t>.</w:t>
            </w:r>
            <w:r w:rsidRPr="0041148E">
              <w:t xml:space="preserve"> КБК4</w:t>
            </w:r>
          </w:p>
        </w:tc>
        <w:tc>
          <w:tcPr>
            <w:tcW w:w="3831" w:type="pct"/>
          </w:tcPr>
          <w:p w:rsidR="002955CC" w:rsidRPr="0041148E" w:rsidRDefault="002955CC" w:rsidP="002955CC">
            <w:pPr>
              <w:pStyle w:val="ASFKTablenorm0"/>
            </w:pPr>
            <w:r w:rsidRPr="0041148E">
              <w:t>Значение вводится вручную или выбирается из справочника «Дополн</w:t>
            </w:r>
            <w:r w:rsidRPr="002955CC">
              <w:t>е</w:t>
            </w:r>
            <w:r w:rsidRPr="0041148E">
              <w:t>ние БК4».</w:t>
            </w:r>
          </w:p>
          <w:p w:rsidR="002955CC" w:rsidRPr="0041148E" w:rsidRDefault="002955CC" w:rsidP="002955CC">
            <w:pPr>
              <w:pStyle w:val="ASFKTablenorm0"/>
            </w:pPr>
            <w:r w:rsidRPr="0041148E">
              <w:t>Может заполняться из родительского документа.</w:t>
            </w:r>
          </w:p>
        </w:tc>
      </w:tr>
      <w:tr w:rsidR="002955CC" w:rsidRPr="00AB7803">
        <w:tc>
          <w:tcPr>
            <w:tcW w:w="1169" w:type="pct"/>
          </w:tcPr>
          <w:p w:rsidR="002955CC" w:rsidRPr="0041148E" w:rsidRDefault="002955CC" w:rsidP="002955CC">
            <w:pPr>
              <w:pStyle w:val="ASFKTablenorm0"/>
            </w:pPr>
            <w:r w:rsidRPr="0041148E">
              <w:t>Признак безусловности платежа</w:t>
            </w:r>
          </w:p>
        </w:tc>
        <w:tc>
          <w:tcPr>
            <w:tcW w:w="3831" w:type="pct"/>
          </w:tcPr>
          <w:p w:rsidR="002955CC" w:rsidRPr="0041148E" w:rsidRDefault="002955CC" w:rsidP="002955CC">
            <w:pPr>
              <w:pStyle w:val="ASFKTablenorm0"/>
            </w:pPr>
            <w:r w:rsidRPr="0041148E">
              <w:t xml:space="preserve">Указывается признак безусловности платежа выбором из списка. </w:t>
            </w:r>
          </w:p>
          <w:p w:rsidR="002955CC" w:rsidRPr="0041148E" w:rsidRDefault="002955CC" w:rsidP="002955CC">
            <w:pPr>
              <w:pStyle w:val="ASFKTablenorm0"/>
            </w:pPr>
            <w:r w:rsidRPr="0041148E">
              <w:t>Допустимые значения:</w:t>
            </w:r>
          </w:p>
          <w:p w:rsidR="002955CC" w:rsidRPr="0041148E" w:rsidRDefault="002955CC" w:rsidP="002955CC">
            <w:pPr>
              <w:pStyle w:val="ASFKTableListMark"/>
            </w:pPr>
            <w:r w:rsidRPr="0041148E">
              <w:t>0 – «безусловное»;</w:t>
            </w:r>
          </w:p>
          <w:p w:rsidR="002955CC" w:rsidRPr="0041148E" w:rsidRDefault="002955CC" w:rsidP="002955CC">
            <w:pPr>
              <w:pStyle w:val="ASFKTableListMark"/>
            </w:pPr>
            <w:r w:rsidRPr="0041148E">
              <w:t>1 – «условное».</w:t>
            </w:r>
          </w:p>
          <w:p w:rsidR="002955CC" w:rsidRPr="0041148E" w:rsidRDefault="002955CC" w:rsidP="002955CC">
            <w:pPr>
              <w:pStyle w:val="ASFKTablenorm0"/>
            </w:pPr>
            <w:r w:rsidRPr="0041148E">
              <w:t>Может заполняться из родительского документа.</w:t>
            </w:r>
          </w:p>
        </w:tc>
      </w:tr>
      <w:tr w:rsidR="002955CC" w:rsidRPr="00AB7803">
        <w:tc>
          <w:tcPr>
            <w:tcW w:w="1169" w:type="pct"/>
          </w:tcPr>
          <w:p w:rsidR="002955CC" w:rsidRPr="0041148E" w:rsidRDefault="002955CC" w:rsidP="002955CC">
            <w:pPr>
              <w:pStyle w:val="ASFKTablenorm0"/>
            </w:pPr>
            <w:r w:rsidRPr="0041148E">
              <w:t xml:space="preserve">Сумма исполненной части обязательства </w:t>
            </w:r>
            <w:r w:rsidRPr="0041148E">
              <w:lastRenderedPageBreak/>
              <w:t>пр</w:t>
            </w:r>
            <w:r w:rsidRPr="002955CC">
              <w:t>о</w:t>
            </w:r>
            <w:r w:rsidRPr="0041148E">
              <w:t>шлых лет</w:t>
            </w:r>
          </w:p>
        </w:tc>
        <w:tc>
          <w:tcPr>
            <w:tcW w:w="3831" w:type="pct"/>
          </w:tcPr>
          <w:p w:rsidR="002955CC" w:rsidRPr="0041148E" w:rsidRDefault="002955CC" w:rsidP="002955CC">
            <w:pPr>
              <w:pStyle w:val="ASFKTablenorm0"/>
            </w:pPr>
            <w:r w:rsidRPr="0041148E">
              <w:lastRenderedPageBreak/>
              <w:t>По умолчанию поле заполняется значением «0.00».</w:t>
            </w:r>
          </w:p>
          <w:p w:rsidR="002955CC" w:rsidRPr="0041148E" w:rsidRDefault="002955CC" w:rsidP="002955CC">
            <w:pPr>
              <w:pStyle w:val="ASFKTablenorm0"/>
            </w:pPr>
            <w:r w:rsidRPr="0041148E">
              <w:t>Может быть изменено пользователем вручную.</w:t>
            </w:r>
          </w:p>
          <w:p w:rsidR="002955CC" w:rsidRPr="0041148E" w:rsidRDefault="002955CC" w:rsidP="002955CC">
            <w:pPr>
              <w:pStyle w:val="ASFKTablenorm0"/>
            </w:pPr>
            <w:r w:rsidRPr="0041148E">
              <w:lastRenderedPageBreak/>
              <w:t>Может заполняться из родительского документа.</w:t>
            </w:r>
          </w:p>
        </w:tc>
      </w:tr>
      <w:tr w:rsidR="002955CC" w:rsidRPr="00AB7803">
        <w:tc>
          <w:tcPr>
            <w:tcW w:w="1169" w:type="pct"/>
          </w:tcPr>
          <w:p w:rsidR="002955CC" w:rsidRPr="0041148E" w:rsidRDefault="002955CC" w:rsidP="002955CC">
            <w:pPr>
              <w:pStyle w:val="ASFKTablenorm0"/>
            </w:pPr>
            <w:r w:rsidRPr="0041148E">
              <w:lastRenderedPageBreak/>
              <w:t>Сумма неисполненной части обязательства пр</w:t>
            </w:r>
            <w:r w:rsidRPr="002955CC">
              <w:t>о</w:t>
            </w:r>
            <w:r w:rsidRPr="0041148E">
              <w:t>шлых лет</w:t>
            </w:r>
          </w:p>
        </w:tc>
        <w:tc>
          <w:tcPr>
            <w:tcW w:w="3831" w:type="pct"/>
          </w:tcPr>
          <w:p w:rsidR="002955CC" w:rsidRPr="0041148E" w:rsidRDefault="002955CC" w:rsidP="002955CC">
            <w:pPr>
              <w:pStyle w:val="ASFKTablenorm0"/>
            </w:pPr>
            <w:r w:rsidRPr="0041148E">
              <w:t>По умолчанию поле заполняется значением «0.00».</w:t>
            </w:r>
          </w:p>
          <w:p w:rsidR="002955CC" w:rsidRPr="0041148E" w:rsidRDefault="002955CC" w:rsidP="002955CC">
            <w:pPr>
              <w:pStyle w:val="ASFKTablenorm0"/>
            </w:pPr>
            <w:r w:rsidRPr="0041148E">
              <w:t>Может быть изменено пользователем вручную.</w:t>
            </w:r>
          </w:p>
          <w:p w:rsidR="002955CC" w:rsidRPr="0041148E" w:rsidRDefault="002955CC" w:rsidP="002955CC">
            <w:pPr>
              <w:pStyle w:val="ASFKTablenorm0"/>
            </w:pPr>
            <w:r w:rsidRPr="0041148E">
              <w:t>Может заполняться из родительского документа.</w:t>
            </w:r>
          </w:p>
        </w:tc>
      </w:tr>
      <w:tr w:rsidR="002955CC" w:rsidRPr="00AB7803">
        <w:tc>
          <w:tcPr>
            <w:tcW w:w="1169" w:type="pct"/>
          </w:tcPr>
          <w:p w:rsidR="002955CC" w:rsidRPr="0041148E" w:rsidRDefault="002955CC" w:rsidP="002955CC">
            <w:pPr>
              <w:pStyle w:val="ASFKTablenorm0"/>
            </w:pPr>
            <w:r w:rsidRPr="0041148E">
              <w:t>Примечание</w:t>
            </w:r>
          </w:p>
        </w:tc>
        <w:tc>
          <w:tcPr>
            <w:tcW w:w="3831" w:type="pct"/>
          </w:tcPr>
          <w:p w:rsidR="002955CC" w:rsidRPr="0041148E" w:rsidRDefault="002955CC" w:rsidP="002955CC">
            <w:pPr>
              <w:pStyle w:val="ASFKTablenorm0"/>
            </w:pPr>
            <w:r w:rsidRPr="0041148E">
              <w:t>Значение вводится вручную.</w:t>
            </w:r>
          </w:p>
          <w:p w:rsidR="002955CC" w:rsidRPr="0041148E" w:rsidRDefault="002955CC" w:rsidP="002955CC">
            <w:pPr>
              <w:pStyle w:val="ASFKTablenorm0"/>
            </w:pPr>
            <w:r w:rsidRPr="0041148E">
              <w:t>Может заполняться из родительского документа.</w:t>
            </w:r>
          </w:p>
        </w:tc>
      </w:tr>
      <w:tr w:rsidR="002955CC" w:rsidRPr="00AB7803">
        <w:tc>
          <w:tcPr>
            <w:tcW w:w="1169" w:type="pct"/>
          </w:tcPr>
          <w:p w:rsidR="002955CC" w:rsidRPr="0041148E" w:rsidRDefault="002955CC" w:rsidP="002955CC">
            <w:pPr>
              <w:pStyle w:val="ASFKTablenorm0"/>
            </w:pPr>
            <w:r w:rsidRPr="0041148E">
              <w:t xml:space="preserve">Текущий фин. </w:t>
            </w:r>
            <w:r w:rsidR="00966CDB" w:rsidRPr="0041148E">
              <w:t>Г</w:t>
            </w:r>
            <w:r w:rsidRPr="0041148E">
              <w:t>од</w:t>
            </w:r>
          </w:p>
        </w:tc>
        <w:tc>
          <w:tcPr>
            <w:tcW w:w="3831" w:type="pct"/>
          </w:tcPr>
          <w:p w:rsidR="002955CC" w:rsidRPr="0041148E" w:rsidRDefault="002955CC" w:rsidP="002955CC">
            <w:pPr>
              <w:pStyle w:val="ASFKTablenorm0"/>
            </w:pPr>
            <w:r w:rsidRPr="0041148E">
              <w:t>По умолчанию поле заполняется значением «0.00».</w:t>
            </w:r>
          </w:p>
          <w:p w:rsidR="002955CC" w:rsidRPr="0041148E" w:rsidRDefault="002955CC" w:rsidP="002955CC">
            <w:pPr>
              <w:pStyle w:val="ASFKTablenorm0"/>
            </w:pPr>
            <w:r w:rsidRPr="0041148E">
              <w:t>Может быть изменено пользователем вручную.</w:t>
            </w:r>
          </w:p>
          <w:p w:rsidR="002955CC" w:rsidRPr="0041148E" w:rsidRDefault="002955CC" w:rsidP="002955CC">
            <w:pPr>
              <w:pStyle w:val="ASFKTablenorm0"/>
            </w:pPr>
            <w:r w:rsidRPr="0041148E">
              <w:t>Может заполняться из родительского документа.</w:t>
            </w:r>
          </w:p>
        </w:tc>
      </w:tr>
      <w:tr w:rsidR="002955CC" w:rsidRPr="00AB7803">
        <w:tc>
          <w:tcPr>
            <w:tcW w:w="1169" w:type="pct"/>
          </w:tcPr>
          <w:p w:rsidR="002955CC" w:rsidRPr="0041148E" w:rsidRDefault="002955CC" w:rsidP="002955CC">
            <w:pPr>
              <w:pStyle w:val="ASFKTablenorm0"/>
            </w:pPr>
            <w:r w:rsidRPr="0041148E">
              <w:t>1-й год плана</w:t>
            </w:r>
          </w:p>
        </w:tc>
        <w:tc>
          <w:tcPr>
            <w:tcW w:w="3831" w:type="pct"/>
          </w:tcPr>
          <w:p w:rsidR="002955CC" w:rsidRPr="0041148E" w:rsidRDefault="002955CC" w:rsidP="002955CC">
            <w:pPr>
              <w:pStyle w:val="ASFKTablenorm0"/>
            </w:pPr>
            <w:r w:rsidRPr="0041148E">
              <w:t>По умолчанию поле заполняется значением «0.00».</w:t>
            </w:r>
          </w:p>
          <w:p w:rsidR="002955CC" w:rsidRPr="0041148E" w:rsidRDefault="002955CC" w:rsidP="002955CC">
            <w:pPr>
              <w:pStyle w:val="ASFKTablenorm0"/>
            </w:pPr>
            <w:r w:rsidRPr="0041148E">
              <w:t>Может быть изменено пользователем вручную.</w:t>
            </w:r>
          </w:p>
          <w:p w:rsidR="002955CC" w:rsidRPr="0041148E" w:rsidRDefault="002955CC" w:rsidP="002955CC">
            <w:pPr>
              <w:pStyle w:val="ASFKTablenorm0"/>
            </w:pPr>
            <w:r w:rsidRPr="0041148E">
              <w:t>Может заполняться из родительского документа.</w:t>
            </w:r>
          </w:p>
        </w:tc>
      </w:tr>
      <w:tr w:rsidR="002955CC" w:rsidRPr="00AB7803">
        <w:tc>
          <w:tcPr>
            <w:tcW w:w="1169" w:type="pct"/>
          </w:tcPr>
          <w:p w:rsidR="002955CC" w:rsidRPr="0041148E" w:rsidRDefault="002955CC" w:rsidP="002955CC">
            <w:pPr>
              <w:pStyle w:val="ASFKTablenorm0"/>
            </w:pPr>
            <w:r w:rsidRPr="0041148E">
              <w:t>2-й год плана</w:t>
            </w:r>
          </w:p>
        </w:tc>
        <w:tc>
          <w:tcPr>
            <w:tcW w:w="3831" w:type="pct"/>
          </w:tcPr>
          <w:p w:rsidR="002955CC" w:rsidRPr="0041148E" w:rsidRDefault="002955CC" w:rsidP="002955CC">
            <w:pPr>
              <w:pStyle w:val="ASFKTablenorm0"/>
            </w:pPr>
            <w:r w:rsidRPr="0041148E">
              <w:t>По умолчанию поле заполняется значением «0.00».</w:t>
            </w:r>
          </w:p>
          <w:p w:rsidR="002955CC" w:rsidRPr="0041148E" w:rsidRDefault="002955CC" w:rsidP="002955CC">
            <w:pPr>
              <w:pStyle w:val="ASFKTablenorm0"/>
            </w:pPr>
            <w:r w:rsidRPr="0041148E">
              <w:t>Может быть изменено пользователем вручную.</w:t>
            </w:r>
          </w:p>
          <w:p w:rsidR="002955CC" w:rsidRPr="0041148E" w:rsidRDefault="002955CC" w:rsidP="002955CC">
            <w:pPr>
              <w:pStyle w:val="ASFKTablenorm0"/>
            </w:pPr>
            <w:r w:rsidRPr="0041148E">
              <w:t>Может заполняться из родительского документа.</w:t>
            </w:r>
          </w:p>
        </w:tc>
      </w:tr>
      <w:tr w:rsidR="002955CC" w:rsidRPr="00AB7803">
        <w:tc>
          <w:tcPr>
            <w:tcW w:w="1169" w:type="pct"/>
          </w:tcPr>
          <w:p w:rsidR="002955CC" w:rsidRPr="0041148E" w:rsidRDefault="002955CC" w:rsidP="002955CC">
            <w:pPr>
              <w:pStyle w:val="ASFKTablenorm0"/>
            </w:pPr>
            <w:r w:rsidRPr="0041148E">
              <w:t>3-й год</w:t>
            </w:r>
          </w:p>
        </w:tc>
        <w:tc>
          <w:tcPr>
            <w:tcW w:w="3831" w:type="pct"/>
          </w:tcPr>
          <w:p w:rsidR="002955CC" w:rsidRPr="0041148E" w:rsidRDefault="002955CC" w:rsidP="002955CC">
            <w:pPr>
              <w:pStyle w:val="ASFKTablenorm0"/>
            </w:pPr>
            <w:r w:rsidRPr="0041148E">
              <w:t>По умолчанию поле заполняется значением «0.00».</w:t>
            </w:r>
          </w:p>
          <w:p w:rsidR="002955CC" w:rsidRPr="0041148E" w:rsidRDefault="002955CC" w:rsidP="002955CC">
            <w:pPr>
              <w:pStyle w:val="ASFKTablenorm0"/>
            </w:pPr>
            <w:r w:rsidRPr="0041148E">
              <w:t>Может быть изменено пользователем вручную.</w:t>
            </w:r>
          </w:p>
          <w:p w:rsidR="002955CC" w:rsidRPr="0041148E" w:rsidRDefault="002955CC" w:rsidP="002955CC">
            <w:pPr>
              <w:pStyle w:val="ASFKTablenorm0"/>
            </w:pPr>
            <w:r w:rsidRPr="0041148E">
              <w:t>Может заполняться из родительского документа.</w:t>
            </w:r>
          </w:p>
        </w:tc>
      </w:tr>
      <w:tr w:rsidR="002955CC" w:rsidRPr="00AB7803">
        <w:trPr>
          <w:trHeight w:val="389"/>
        </w:trPr>
        <w:tc>
          <w:tcPr>
            <w:tcW w:w="1169" w:type="pct"/>
          </w:tcPr>
          <w:p w:rsidR="002955CC" w:rsidRPr="0041148E" w:rsidRDefault="002955CC" w:rsidP="002955CC">
            <w:pPr>
              <w:pStyle w:val="ASFKTablenorm0"/>
            </w:pPr>
            <w:r w:rsidRPr="0041148E">
              <w:t>Последующие годы</w:t>
            </w:r>
          </w:p>
        </w:tc>
        <w:tc>
          <w:tcPr>
            <w:tcW w:w="3831" w:type="pct"/>
          </w:tcPr>
          <w:p w:rsidR="002955CC" w:rsidRPr="0041148E" w:rsidRDefault="002955CC" w:rsidP="002955CC">
            <w:pPr>
              <w:pStyle w:val="ASFKTablenorm0"/>
            </w:pPr>
            <w:r w:rsidRPr="0041148E">
              <w:t>По умолчанию поле заполняется значением «0.00».</w:t>
            </w:r>
          </w:p>
          <w:p w:rsidR="002955CC" w:rsidRPr="0041148E" w:rsidRDefault="002955CC" w:rsidP="002955CC">
            <w:pPr>
              <w:pStyle w:val="ASFKTablenorm0"/>
            </w:pPr>
            <w:r w:rsidRPr="0041148E">
              <w:t>Может быть изменено пользователем вручную.</w:t>
            </w:r>
          </w:p>
          <w:p w:rsidR="002955CC" w:rsidRPr="0041148E" w:rsidRDefault="002955CC" w:rsidP="002955CC">
            <w:pPr>
              <w:pStyle w:val="ASFKTablenorm0"/>
            </w:pPr>
            <w:r w:rsidRPr="0041148E">
              <w:t>Может заполняться из родительского документа.</w:t>
            </w:r>
          </w:p>
        </w:tc>
      </w:tr>
      <w:tr w:rsidR="00676494" w:rsidRPr="00AB7803">
        <w:trPr>
          <w:trHeight w:val="389"/>
        </w:trPr>
        <w:tc>
          <w:tcPr>
            <w:tcW w:w="1169" w:type="pct"/>
          </w:tcPr>
          <w:p w:rsidR="00676494" w:rsidRPr="00676494" w:rsidRDefault="00676494" w:rsidP="008C0E2C">
            <w:pPr>
              <w:pStyle w:val="ASFKTablenorm0"/>
            </w:pPr>
            <w:r w:rsidRPr="00676494">
              <w:t>Дата выплаты по ИД</w:t>
            </w:r>
          </w:p>
        </w:tc>
        <w:tc>
          <w:tcPr>
            <w:tcW w:w="3831" w:type="pct"/>
          </w:tcPr>
          <w:p w:rsidR="00676494" w:rsidRPr="00676494" w:rsidRDefault="00676494" w:rsidP="008C0E2C">
            <w:pPr>
              <w:pStyle w:val="ASFKTablenorm0"/>
            </w:pPr>
            <w:r w:rsidRPr="00676494">
              <w:t xml:space="preserve">Указывается календарный день месяца (без указания месяца и года), до которого должник обязан осуществить выплату по исполнительному документу, предусматривающему периодические выплаты. </w:t>
            </w:r>
          </w:p>
          <w:p w:rsidR="00676494" w:rsidRPr="00676494" w:rsidRDefault="00676494" w:rsidP="008C0E2C">
            <w:pPr>
              <w:pStyle w:val="ASFKTablenorm0"/>
            </w:pPr>
            <w:r w:rsidRPr="00676494">
              <w:t>Допустимые значения от «01» до «31».</w:t>
            </w:r>
          </w:p>
        </w:tc>
      </w:tr>
      <w:tr w:rsidR="002955CC" w:rsidRPr="00AB7803">
        <w:tc>
          <w:tcPr>
            <w:tcW w:w="1169" w:type="pct"/>
          </w:tcPr>
          <w:p w:rsidR="002955CC" w:rsidRPr="0041148E" w:rsidRDefault="002955CC" w:rsidP="002955CC">
            <w:pPr>
              <w:pStyle w:val="ASFKTablenorm0"/>
            </w:pPr>
            <w:r w:rsidRPr="0041148E">
              <w:t>Январь</w:t>
            </w:r>
          </w:p>
        </w:tc>
        <w:tc>
          <w:tcPr>
            <w:tcW w:w="3831" w:type="pct"/>
          </w:tcPr>
          <w:p w:rsidR="002955CC" w:rsidRPr="0041148E" w:rsidRDefault="002955CC" w:rsidP="002955CC">
            <w:pPr>
              <w:pStyle w:val="ASFKTablenorm0"/>
            </w:pPr>
            <w:r w:rsidRPr="0041148E">
              <w:t>По умолчанию поле заполняется значением «0.00».</w:t>
            </w:r>
          </w:p>
          <w:p w:rsidR="002955CC" w:rsidRPr="0041148E" w:rsidRDefault="002955CC" w:rsidP="002955CC">
            <w:pPr>
              <w:pStyle w:val="ASFKTablenorm0"/>
            </w:pPr>
            <w:r w:rsidRPr="0041148E">
              <w:t>Может быть изменено пользователем вручную.</w:t>
            </w:r>
          </w:p>
          <w:p w:rsidR="002955CC" w:rsidRPr="0041148E" w:rsidRDefault="002955CC" w:rsidP="002955CC">
            <w:pPr>
              <w:pStyle w:val="ASFKTablenorm0"/>
            </w:pPr>
            <w:r w:rsidRPr="0041148E">
              <w:t>Может заполняться из родительского документа.</w:t>
            </w:r>
          </w:p>
        </w:tc>
      </w:tr>
      <w:tr w:rsidR="002955CC" w:rsidRPr="00AB7803">
        <w:tc>
          <w:tcPr>
            <w:tcW w:w="1169" w:type="pct"/>
          </w:tcPr>
          <w:p w:rsidR="002955CC" w:rsidRPr="0041148E" w:rsidRDefault="002955CC" w:rsidP="002955CC">
            <w:pPr>
              <w:pStyle w:val="ASFKTablenorm0"/>
            </w:pPr>
            <w:r w:rsidRPr="0041148E">
              <w:t>Февраль</w:t>
            </w:r>
          </w:p>
        </w:tc>
        <w:tc>
          <w:tcPr>
            <w:tcW w:w="3831" w:type="pct"/>
          </w:tcPr>
          <w:p w:rsidR="002955CC" w:rsidRPr="0041148E" w:rsidRDefault="002955CC" w:rsidP="002955CC">
            <w:pPr>
              <w:pStyle w:val="ASFKTablenorm0"/>
            </w:pPr>
            <w:r w:rsidRPr="0041148E">
              <w:t>По умолчанию поле заполняется значением «0.00».</w:t>
            </w:r>
          </w:p>
          <w:p w:rsidR="002955CC" w:rsidRPr="0041148E" w:rsidRDefault="002955CC" w:rsidP="002955CC">
            <w:pPr>
              <w:pStyle w:val="ASFKTablenorm0"/>
            </w:pPr>
            <w:r w:rsidRPr="0041148E">
              <w:t>Может быть изменено пользователем вручную.</w:t>
            </w:r>
          </w:p>
          <w:p w:rsidR="002955CC" w:rsidRPr="0041148E" w:rsidRDefault="002955CC" w:rsidP="002955CC">
            <w:pPr>
              <w:pStyle w:val="ASFKTablenorm0"/>
            </w:pPr>
            <w:r w:rsidRPr="0041148E">
              <w:t>Может заполняться из родительского документа.</w:t>
            </w:r>
          </w:p>
        </w:tc>
      </w:tr>
      <w:tr w:rsidR="002955CC" w:rsidRPr="00AB7803">
        <w:tc>
          <w:tcPr>
            <w:tcW w:w="1169" w:type="pct"/>
          </w:tcPr>
          <w:p w:rsidR="002955CC" w:rsidRPr="0041148E" w:rsidRDefault="002955CC" w:rsidP="002955CC">
            <w:pPr>
              <w:pStyle w:val="ASFKTablenorm0"/>
            </w:pPr>
            <w:r>
              <w:t>…</w:t>
            </w:r>
          </w:p>
        </w:tc>
        <w:tc>
          <w:tcPr>
            <w:tcW w:w="3831" w:type="pct"/>
          </w:tcPr>
          <w:p w:rsidR="002955CC" w:rsidRPr="0041148E" w:rsidRDefault="00966CDB" w:rsidP="002955CC">
            <w:pPr>
              <w:pStyle w:val="ASFKTablenorm0"/>
            </w:pPr>
            <w:r>
              <w:t>…</w:t>
            </w:r>
          </w:p>
        </w:tc>
      </w:tr>
      <w:tr w:rsidR="002955CC" w:rsidRPr="00AB7803">
        <w:tc>
          <w:tcPr>
            <w:tcW w:w="1169" w:type="pct"/>
          </w:tcPr>
          <w:p w:rsidR="002955CC" w:rsidRPr="0041148E" w:rsidRDefault="002955CC" w:rsidP="002955CC">
            <w:pPr>
              <w:pStyle w:val="ASFKTablenorm0"/>
            </w:pPr>
            <w:r w:rsidRPr="0041148E">
              <w:t>Декабрь</w:t>
            </w:r>
          </w:p>
        </w:tc>
        <w:tc>
          <w:tcPr>
            <w:tcW w:w="3831" w:type="pct"/>
          </w:tcPr>
          <w:p w:rsidR="002955CC" w:rsidRPr="0041148E" w:rsidRDefault="002955CC" w:rsidP="002955CC">
            <w:pPr>
              <w:pStyle w:val="ASFKTablenorm0"/>
            </w:pPr>
            <w:r w:rsidRPr="0041148E">
              <w:t>По умолчанию поле заполняется значением «0.00».</w:t>
            </w:r>
          </w:p>
          <w:p w:rsidR="002955CC" w:rsidRPr="0041148E" w:rsidRDefault="002955CC" w:rsidP="002955CC">
            <w:pPr>
              <w:pStyle w:val="ASFKTablenorm0"/>
            </w:pPr>
            <w:r w:rsidRPr="0041148E">
              <w:t>Может быть изменено пользователем вручную.</w:t>
            </w:r>
          </w:p>
          <w:p w:rsidR="002955CC" w:rsidRPr="0041148E" w:rsidRDefault="002955CC" w:rsidP="002955CC">
            <w:pPr>
              <w:pStyle w:val="ASFKTablenorm0"/>
            </w:pPr>
            <w:r w:rsidRPr="0041148E">
              <w:t>Может заполняться из родительского документа.</w:t>
            </w:r>
          </w:p>
        </w:tc>
      </w:tr>
      <w:tr w:rsidR="002955CC" w:rsidRPr="00AB7803">
        <w:tc>
          <w:tcPr>
            <w:tcW w:w="5000" w:type="pct"/>
            <w:gridSpan w:val="2"/>
          </w:tcPr>
          <w:p w:rsidR="002955CC" w:rsidRPr="0041148E" w:rsidRDefault="002955CC" w:rsidP="002955CC">
            <w:pPr>
              <w:pStyle w:val="ASFKTablenorm0"/>
            </w:pPr>
            <w:r w:rsidRPr="0041148E">
              <w:t>Группа полей «Контрольные суммы»</w:t>
            </w:r>
          </w:p>
        </w:tc>
      </w:tr>
      <w:tr w:rsidR="002955CC" w:rsidRPr="00AB7803">
        <w:tc>
          <w:tcPr>
            <w:tcW w:w="1169" w:type="pct"/>
          </w:tcPr>
          <w:p w:rsidR="002955CC" w:rsidRPr="0041148E" w:rsidRDefault="002955CC" w:rsidP="002955CC">
            <w:pPr>
              <w:pStyle w:val="ASFKTablenorm0"/>
            </w:pPr>
            <w:r w:rsidRPr="0041148E">
              <w:t>Сумма по документу-основанию</w:t>
            </w:r>
          </w:p>
        </w:tc>
        <w:tc>
          <w:tcPr>
            <w:tcW w:w="3831" w:type="pct"/>
          </w:tcPr>
          <w:p w:rsidR="002955CC" w:rsidRPr="0041148E" w:rsidRDefault="002955CC" w:rsidP="002955CC">
            <w:pPr>
              <w:pStyle w:val="ASFKTablenorm0"/>
            </w:pPr>
            <w:r w:rsidRPr="0041148E">
              <w:t>Значение заполняется автоматически и является равным полю «Сумма в валюте БО» (Раздел 1: Реквизиты документа-основания).</w:t>
            </w:r>
          </w:p>
        </w:tc>
      </w:tr>
      <w:tr w:rsidR="002955CC" w:rsidRPr="00AB7803">
        <w:tc>
          <w:tcPr>
            <w:tcW w:w="1169" w:type="pct"/>
          </w:tcPr>
          <w:p w:rsidR="002955CC" w:rsidRPr="0041148E" w:rsidRDefault="002955CC" w:rsidP="002955CC">
            <w:pPr>
              <w:pStyle w:val="ASFKTablenorm0"/>
            </w:pPr>
            <w:r w:rsidRPr="0041148E">
              <w:t xml:space="preserve">Сумма по расшифровке </w:t>
            </w:r>
          </w:p>
        </w:tc>
        <w:tc>
          <w:tcPr>
            <w:tcW w:w="3831" w:type="pct"/>
          </w:tcPr>
          <w:p w:rsidR="002955CC" w:rsidRPr="0041148E" w:rsidRDefault="002955CC" w:rsidP="002955CC">
            <w:pPr>
              <w:pStyle w:val="ASFKTablenorm0"/>
            </w:pPr>
            <w:r w:rsidRPr="0041148E">
              <w:t>Значение рассчитывается автоматически как сумма всех строк по всем г</w:t>
            </w:r>
            <w:r w:rsidRPr="002955CC">
              <w:t>о</w:t>
            </w:r>
            <w:r w:rsidRPr="0041148E">
              <w:t>дам всех подитогов по кодам ФАИП.</w:t>
            </w:r>
          </w:p>
        </w:tc>
      </w:tr>
      <w:tr w:rsidR="002955CC" w:rsidRPr="00AB7803">
        <w:tc>
          <w:tcPr>
            <w:tcW w:w="1169" w:type="pct"/>
          </w:tcPr>
          <w:p w:rsidR="002955CC" w:rsidRPr="0041148E" w:rsidRDefault="002955CC" w:rsidP="002955CC">
            <w:pPr>
              <w:pStyle w:val="ASFKTablenorm0"/>
            </w:pPr>
            <w:r w:rsidRPr="0041148E">
              <w:t xml:space="preserve">Отклонение </w:t>
            </w:r>
          </w:p>
        </w:tc>
        <w:tc>
          <w:tcPr>
            <w:tcW w:w="3831" w:type="pct"/>
          </w:tcPr>
          <w:p w:rsidR="002955CC" w:rsidRPr="0041148E" w:rsidRDefault="002955CC" w:rsidP="002955CC">
            <w:pPr>
              <w:pStyle w:val="ASFKTablenorm0"/>
            </w:pPr>
            <w:r w:rsidRPr="0041148E">
              <w:t xml:space="preserve">Значение рассчитывается автоматически. </w:t>
            </w:r>
          </w:p>
          <w:p w:rsidR="002955CC" w:rsidRPr="0041148E" w:rsidRDefault="002955CC" w:rsidP="002955CC">
            <w:pPr>
              <w:pStyle w:val="ASFKTablenorm0"/>
            </w:pPr>
            <w:r w:rsidRPr="0041148E">
              <w:lastRenderedPageBreak/>
              <w:t>Сравнивается значение, указанное в заголовке и сумма всех строк по всем годам. Значение выводится по модулю.</w:t>
            </w:r>
          </w:p>
        </w:tc>
      </w:tr>
    </w:tbl>
    <w:p w:rsidR="002955CC" w:rsidRPr="008A53DE" w:rsidRDefault="00ED52CE" w:rsidP="002955CC">
      <w:pPr>
        <w:pStyle w:val="ASFKNormal"/>
      </w:pPr>
      <w:r>
        <w:lastRenderedPageBreak/>
        <w:t xml:space="preserve">На закладке «Раздел </w:t>
      </w:r>
      <w:r w:rsidR="001A0B54">
        <w:t>3</w:t>
      </w:r>
      <w:r>
        <w:t xml:space="preserve"> (</w:t>
      </w:r>
      <w:r w:rsidR="001A0B54">
        <w:t>2</w:t>
      </w:r>
      <w:r>
        <w:t>)» (см.</w:t>
      </w:r>
      <w:r w:rsidRPr="00B73930">
        <w:t> </w:t>
      </w:r>
      <w:r w:rsidR="00AA7AC6" w:rsidRPr="00AA7AC6">
        <w:t>рис. </w:t>
      </w:r>
      <w:r w:rsidR="00AA7AC6" w:rsidRPr="00AA7AC6">
        <w:fldChar w:fldCharType="begin"/>
      </w:r>
      <w:r w:rsidR="00AA7AC6" w:rsidRPr="00AA7AC6">
        <w:instrText xml:space="preserve"> REF _Ref231048110 \h  \* MERGEFORMAT </w:instrText>
      </w:r>
      <w:r w:rsidR="00AA7AC6" w:rsidRPr="00AA7AC6">
        <w:fldChar w:fldCharType="separate"/>
      </w:r>
      <w:r w:rsidR="00B77F80">
        <w:t>71</w:t>
      </w:r>
      <w:r w:rsidR="00AA7AC6" w:rsidRPr="00AA7AC6">
        <w:fldChar w:fldCharType="end"/>
      </w:r>
      <w:r w:rsidR="00AA7AC6" w:rsidRPr="00AA7AC6">
        <w:t xml:space="preserve">) экранной формы документа «Сведения об обязательстве» содержится табличный блок «Раздел </w:t>
      </w:r>
      <w:r w:rsidR="001A0B54">
        <w:t>3</w:t>
      </w:r>
      <w:r w:rsidR="00AA7AC6" w:rsidRPr="00AA7AC6">
        <w:t>. Расшифровка обязательства в валюте БО».</w:t>
      </w:r>
      <w:r w:rsidR="00AA7AC6">
        <w:t xml:space="preserve"> </w:t>
      </w:r>
      <w:r w:rsidR="002955CC" w:rsidRPr="008A53DE">
        <w:t xml:space="preserve">Для добавления строки расшифровки в список следует нажать на кнопку </w:t>
      </w:r>
      <w:r w:rsidR="00B77F80">
        <w:pict>
          <v:shape id="_x0000_i1168" type="#_x0000_t75" style="width:14.25pt;height:14.25pt">
            <v:imagedata r:id="rId74" o:title="Snap7"/>
          </v:shape>
        </w:pict>
      </w:r>
      <w:r w:rsidR="002955CC" w:rsidRPr="008A53DE">
        <w:t> </w:t>
      </w:r>
      <w:r w:rsidR="002955CC">
        <w:t>(Добавить новую строку)</w:t>
      </w:r>
      <w:r w:rsidR="002955CC" w:rsidRPr="008A53DE">
        <w:t>. Открое</w:t>
      </w:r>
      <w:r w:rsidR="00CF320C">
        <w:t>тся форма «Добавление записи»</w:t>
      </w:r>
      <w:r w:rsidR="002955CC" w:rsidRPr="008A53DE">
        <w:t xml:space="preserve"> (рис. </w:t>
      </w:r>
      <w:r w:rsidR="002955CC" w:rsidRPr="008A53DE">
        <w:fldChar w:fldCharType="begin"/>
      </w:r>
      <w:r w:rsidR="002955CC" w:rsidRPr="008A53DE">
        <w:instrText xml:space="preserve"> REF _Ref231049117 \h  \* MERGEFORMAT </w:instrText>
      </w:r>
      <w:r w:rsidR="002955CC" w:rsidRPr="008A53DE">
        <w:fldChar w:fldCharType="separate"/>
      </w:r>
      <w:r w:rsidR="00B77F80">
        <w:t>72</w:t>
      </w:r>
      <w:r w:rsidR="002955CC" w:rsidRPr="008A53DE">
        <w:fldChar w:fldCharType="end"/>
      </w:r>
      <w:r w:rsidR="002955CC" w:rsidRPr="008A53DE">
        <w:t xml:space="preserve">). </w:t>
      </w:r>
    </w:p>
    <w:p w:rsidR="002955CC" w:rsidRPr="008A53DE" w:rsidRDefault="00B77F80" w:rsidP="002955CC">
      <w:pPr>
        <w:pStyle w:val="ASFKFigure"/>
      </w:pPr>
      <w:r>
        <w:pict>
          <v:shape id="_x0000_i1169" type="#_x0000_t75" style="width:482.25pt;height:540pt">
            <v:imagedata r:id="rId132" o:title="0"/>
          </v:shape>
        </w:pict>
      </w:r>
    </w:p>
    <w:p w:rsidR="002955CC"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690" w:name="_Ref231049117"/>
      <w:bookmarkStart w:id="691" w:name="_Toc50371041"/>
      <w:r w:rsidR="00B77F80">
        <w:rPr>
          <w:noProof/>
        </w:rPr>
        <w:t>72</w:t>
      </w:r>
      <w:bookmarkEnd w:id="690"/>
      <w:r>
        <w:rPr>
          <w:noProof/>
        </w:rPr>
        <w:fldChar w:fldCharType="end"/>
      </w:r>
      <w:r w:rsidR="002955CC" w:rsidRPr="008A53DE">
        <w:t xml:space="preserve">. </w:t>
      </w:r>
      <w:r w:rsidR="00CF320C">
        <w:t>Форма «Добавление записи»</w:t>
      </w:r>
      <w:bookmarkEnd w:id="691"/>
    </w:p>
    <w:p w:rsidR="002955CC" w:rsidRPr="008A53DE" w:rsidRDefault="002955CC" w:rsidP="002955CC">
      <w:pPr>
        <w:pStyle w:val="ASFKNormal"/>
      </w:pPr>
      <w:r w:rsidRPr="008A53DE">
        <w:t>На форме «Добавление записи» вручную вводятся следующие реквизиты:</w:t>
      </w:r>
    </w:p>
    <w:p w:rsidR="002955CC" w:rsidRPr="00A660EA" w:rsidRDefault="002955CC" w:rsidP="002955CC">
      <w:pPr>
        <w:pStyle w:val="ASFKListmark1"/>
      </w:pPr>
      <w:r w:rsidRPr="00A660EA">
        <w:lastRenderedPageBreak/>
        <w:t>«Вид средств» – код и наименование вида деятельности в соответствии со справоч</w:t>
      </w:r>
      <w:r>
        <w:t>ником видов деятельности;</w:t>
      </w:r>
    </w:p>
    <w:p w:rsidR="002955CC" w:rsidRPr="00A660EA" w:rsidRDefault="002955CC" w:rsidP="002955CC">
      <w:pPr>
        <w:pStyle w:val="ASFKListmark1"/>
      </w:pPr>
      <w:r>
        <w:t>г</w:t>
      </w:r>
      <w:r w:rsidRPr="00A660EA">
        <w:t>руппа полей «КБК»:</w:t>
      </w:r>
    </w:p>
    <w:p w:rsidR="002955CC" w:rsidRPr="00A660EA" w:rsidRDefault="002955CC" w:rsidP="002955CC">
      <w:pPr>
        <w:pStyle w:val="ASFKListmark2"/>
      </w:pPr>
      <w:r w:rsidRPr="00A660EA">
        <w:t>«КБК» – код бюджетной классификации плательщика («Код главы» + «ФКР» + «КЦСР» + «КВР» + «КОСГУ», либо</w:t>
      </w:r>
      <w:r>
        <w:t xml:space="preserve"> «Код главы» + «Вид источника»);</w:t>
      </w:r>
    </w:p>
    <w:p w:rsidR="002955CC" w:rsidRPr="00A660EA" w:rsidRDefault="002955CC" w:rsidP="002955CC">
      <w:pPr>
        <w:pStyle w:val="ASFKListmark2"/>
      </w:pPr>
      <w:r w:rsidRPr="00A660EA">
        <w:t>«ППП» – код ведомственной структуры;</w:t>
      </w:r>
    </w:p>
    <w:p w:rsidR="002955CC" w:rsidRPr="00A660EA" w:rsidRDefault="002955CC" w:rsidP="002955CC">
      <w:pPr>
        <w:pStyle w:val="ASFKListmark2"/>
      </w:pPr>
      <w:r>
        <w:t>б</w:t>
      </w:r>
      <w:r w:rsidRPr="00A660EA">
        <w:t xml:space="preserve">лок полей «Расходы» содержит следующие поля (Поля необязательны для заполнения, если введен код по БК): </w:t>
      </w:r>
    </w:p>
    <w:p w:rsidR="002955CC" w:rsidRPr="00A660EA" w:rsidRDefault="002955CC" w:rsidP="002955CC">
      <w:pPr>
        <w:pStyle w:val="ASFKListmark3"/>
      </w:pPr>
      <w:r w:rsidRPr="00A660EA">
        <w:t>«ФКР» – код функци</w:t>
      </w:r>
      <w:r>
        <w:t>ональной классификации расходов;</w:t>
      </w:r>
    </w:p>
    <w:p w:rsidR="002955CC" w:rsidRPr="00A660EA" w:rsidRDefault="002955CC" w:rsidP="002955CC">
      <w:pPr>
        <w:pStyle w:val="ASFKListmark3"/>
      </w:pPr>
      <w:r w:rsidRPr="00A660EA">
        <w:t xml:space="preserve">«КЦСР» – </w:t>
      </w:r>
      <w:r>
        <w:t>код целевой статьи расходов;</w:t>
      </w:r>
    </w:p>
    <w:p w:rsidR="002955CC" w:rsidRPr="00A660EA" w:rsidRDefault="002955CC" w:rsidP="002955CC">
      <w:pPr>
        <w:pStyle w:val="ASFKListmark3"/>
      </w:pPr>
      <w:r>
        <w:t>«КВР» – код вида расходов;</w:t>
      </w:r>
    </w:p>
    <w:p w:rsidR="002955CC" w:rsidRPr="00A660EA" w:rsidRDefault="002955CC" w:rsidP="002955CC">
      <w:pPr>
        <w:pStyle w:val="ASFKListmark3"/>
      </w:pPr>
      <w:r w:rsidRPr="00A660EA">
        <w:t xml:space="preserve">«КОСГУ» – </w:t>
      </w:r>
      <w:r>
        <w:t>код экономической классификации;</w:t>
      </w:r>
    </w:p>
    <w:p w:rsidR="002955CC" w:rsidRPr="00A660EA" w:rsidRDefault="002955CC" w:rsidP="002955CC">
      <w:pPr>
        <w:pStyle w:val="ASFKListmark1"/>
      </w:pPr>
      <w:r w:rsidRPr="00A660EA">
        <w:t>«Код цели» – код и наиме</w:t>
      </w:r>
      <w:r>
        <w:t>нование цели субсидий/субвенций;</w:t>
      </w:r>
    </w:p>
    <w:p w:rsidR="002955CC" w:rsidRPr="00A660EA" w:rsidRDefault="002955CC" w:rsidP="002955CC">
      <w:pPr>
        <w:pStyle w:val="ASFKListmark1"/>
      </w:pPr>
      <w:r w:rsidRPr="00A660EA">
        <w:t xml:space="preserve">«Доп. КБК2» – код </w:t>
      </w:r>
      <w:r>
        <w:t>по справочнику «Дополнение БК2»;</w:t>
      </w:r>
    </w:p>
    <w:p w:rsidR="002955CC" w:rsidRPr="00A660EA" w:rsidRDefault="002955CC" w:rsidP="002955CC">
      <w:pPr>
        <w:pStyle w:val="ASFKListmark1"/>
      </w:pPr>
      <w:r w:rsidRPr="00A660EA">
        <w:t>«Доп. КБК3» – код по справочнику «Дополнение БК3»</w:t>
      </w:r>
      <w:r>
        <w:t>;</w:t>
      </w:r>
    </w:p>
    <w:p w:rsidR="002955CC" w:rsidRPr="00A660EA" w:rsidRDefault="002955CC" w:rsidP="002955CC">
      <w:pPr>
        <w:pStyle w:val="ASFKListmark1"/>
      </w:pPr>
      <w:r w:rsidRPr="00A660EA">
        <w:t xml:space="preserve">«Доп. КБК4» – код </w:t>
      </w:r>
      <w:r>
        <w:t>по справочнику «Дополнение БК4»;</w:t>
      </w:r>
    </w:p>
    <w:p w:rsidR="002955CC" w:rsidRPr="00A660EA" w:rsidRDefault="002955CC" w:rsidP="002955CC">
      <w:pPr>
        <w:pStyle w:val="ASFKListmark1"/>
      </w:pPr>
      <w:r>
        <w:t>«Предмет документа основания»;</w:t>
      </w:r>
    </w:p>
    <w:p w:rsidR="002955CC" w:rsidRPr="00A660EA" w:rsidRDefault="002955CC" w:rsidP="002955CC">
      <w:pPr>
        <w:pStyle w:val="ASFKListmark1"/>
      </w:pPr>
      <w:r>
        <w:t>«Примечание»;</w:t>
      </w:r>
    </w:p>
    <w:p w:rsidR="002955CC" w:rsidRPr="00A660EA" w:rsidRDefault="002955CC" w:rsidP="002955CC">
      <w:pPr>
        <w:pStyle w:val="ASFKListmark1"/>
      </w:pPr>
      <w:r>
        <w:t>г</w:t>
      </w:r>
      <w:r w:rsidRPr="00A660EA">
        <w:t xml:space="preserve">руппа полей: «Текущий фин. </w:t>
      </w:r>
      <w:r w:rsidR="00966CDB" w:rsidRPr="00A660EA">
        <w:t>Г</w:t>
      </w:r>
      <w:r w:rsidRPr="00A660EA">
        <w:t>од», «1-й год плана», «2-й год плана», «3-й год», «Последующие годы»</w:t>
      </w:r>
      <w:r>
        <w:t xml:space="preserve"> </w:t>
      </w:r>
      <w:r w:rsidRPr="00A660EA">
        <w:t xml:space="preserve">– </w:t>
      </w:r>
      <w:r>
        <w:t>в</w:t>
      </w:r>
      <w:r w:rsidRPr="00A660EA">
        <w:t>водятся итоговые суммы БО по строке документа на 1-й – пос</w:t>
      </w:r>
      <w:r>
        <w:t>ледующие плановые года;</w:t>
      </w:r>
    </w:p>
    <w:p w:rsidR="002955CC" w:rsidRPr="00A660EA" w:rsidRDefault="002955CC" w:rsidP="002955CC">
      <w:pPr>
        <w:pStyle w:val="ASFKListmark1"/>
      </w:pPr>
      <w:r>
        <w:t>г</w:t>
      </w:r>
      <w:r w:rsidRPr="00A660EA">
        <w:t>руппа полей «График оплаты»</w:t>
      </w:r>
      <w:r>
        <w:t xml:space="preserve"> </w:t>
      </w:r>
      <w:r w:rsidRPr="00A660EA">
        <w:t>–</w:t>
      </w:r>
      <w:r>
        <w:t xml:space="preserve"> з</w:t>
      </w:r>
      <w:r w:rsidRPr="00A660EA">
        <w:t>аполняется расписание оплаты по месяцам для текущего года.</w:t>
      </w:r>
    </w:p>
    <w:p w:rsidR="002955CC" w:rsidRPr="008A53DE" w:rsidRDefault="00AA7AC6" w:rsidP="002955CC">
      <w:pPr>
        <w:pStyle w:val="ASFKNormal"/>
      </w:pPr>
      <w:r>
        <w:t xml:space="preserve">ЭФ </w:t>
      </w:r>
      <w:r w:rsidRPr="00AA7AC6">
        <w:t>документа «Сведения об обязательстве», закладки «Подписи (</w:t>
      </w:r>
      <w:r w:rsidR="001A0B54">
        <w:t>3</w:t>
      </w:r>
      <w:r w:rsidRPr="00AA7AC6">
        <w:t>)»</w:t>
      </w:r>
      <w:r>
        <w:t xml:space="preserve"> представлена н</w:t>
      </w:r>
      <w:r w:rsidR="002955CC" w:rsidRPr="008A53DE">
        <w:t>а рисунке</w:t>
      </w:r>
      <w:r w:rsidR="00ED52CE" w:rsidRPr="00B73930">
        <w:t> </w:t>
      </w:r>
      <w:r w:rsidR="002955CC" w:rsidRPr="008A53DE">
        <w:fldChar w:fldCharType="begin"/>
      </w:r>
      <w:r w:rsidR="002955CC" w:rsidRPr="008A53DE">
        <w:instrText xml:space="preserve"> REF _Ref355609384 \h  \* MERGEFORMAT </w:instrText>
      </w:r>
      <w:r w:rsidR="002955CC" w:rsidRPr="008A53DE">
        <w:fldChar w:fldCharType="separate"/>
      </w:r>
      <w:r w:rsidR="00B77F80">
        <w:t>73</w:t>
      </w:r>
      <w:r w:rsidR="002955CC" w:rsidRPr="008A53DE">
        <w:fldChar w:fldCharType="end"/>
      </w:r>
      <w:r w:rsidR="002955CC" w:rsidRPr="008A53DE">
        <w:t>.</w:t>
      </w:r>
    </w:p>
    <w:p w:rsidR="002955CC" w:rsidRPr="008A53DE" w:rsidRDefault="00B77F80" w:rsidP="002955CC">
      <w:pPr>
        <w:pStyle w:val="ASFKFigure"/>
      </w:pPr>
      <w:r>
        <w:pict>
          <v:shape id="_x0000_i1170" type="#_x0000_t75" style="width:482.25pt;height:93.75pt">
            <v:imagedata r:id="rId133" o:title="3"/>
          </v:shape>
        </w:pict>
      </w:r>
    </w:p>
    <w:p w:rsidR="002955CC"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692" w:name="_Ref355609384"/>
      <w:bookmarkStart w:id="693" w:name="_Toc50371042"/>
      <w:r w:rsidR="00B77F80">
        <w:rPr>
          <w:noProof/>
        </w:rPr>
        <w:t>73</w:t>
      </w:r>
      <w:bookmarkEnd w:id="692"/>
      <w:r>
        <w:rPr>
          <w:noProof/>
        </w:rPr>
        <w:fldChar w:fldCharType="end"/>
      </w:r>
      <w:r w:rsidR="002955CC" w:rsidRPr="008A53DE">
        <w:t>. ЭФ документа «Сведения об обязательстве</w:t>
      </w:r>
      <w:r w:rsidR="00CF320C">
        <w:t>», закладки «</w:t>
      </w:r>
      <w:r w:rsidR="002955CC" w:rsidRPr="008A53DE">
        <w:t>Подписи (</w:t>
      </w:r>
      <w:r w:rsidR="001A0B54">
        <w:t>3</w:t>
      </w:r>
      <w:r w:rsidR="002955CC" w:rsidRPr="008A53DE">
        <w:t>)»</w:t>
      </w:r>
      <w:bookmarkEnd w:id="693"/>
    </w:p>
    <w:p w:rsidR="002955CC" w:rsidRPr="008A53DE" w:rsidRDefault="002955CC" w:rsidP="002955CC">
      <w:pPr>
        <w:pStyle w:val="ASFKNormal"/>
      </w:pPr>
      <w:r w:rsidRPr="008A53DE">
        <w:t>П</w:t>
      </w:r>
      <w:r w:rsidRPr="002955CC">
        <w:t>е</w:t>
      </w:r>
      <w:r w:rsidRPr="008A53DE">
        <w:t xml:space="preserve">речень полей </w:t>
      </w:r>
      <w:r w:rsidR="00AA7AC6" w:rsidRPr="00AA7AC6">
        <w:t>документа «Сведения об обяз</w:t>
      </w:r>
      <w:r w:rsidR="001A0B54">
        <w:t>ательстве», закладки «Подписи (3</w:t>
      </w:r>
      <w:r w:rsidR="00AA7AC6" w:rsidRPr="00AA7AC6">
        <w:t>)»</w:t>
      </w:r>
      <w:r w:rsidR="00AA7AC6">
        <w:t xml:space="preserve"> </w:t>
      </w:r>
      <w:r w:rsidRPr="008A53DE">
        <w:t>приведен в таблице</w:t>
      </w:r>
      <w:r w:rsidR="00ED52CE" w:rsidRPr="00B73930">
        <w:t> </w:t>
      </w:r>
      <w:r w:rsidRPr="008A53DE">
        <w:fldChar w:fldCharType="begin"/>
      </w:r>
      <w:r w:rsidRPr="008A53DE">
        <w:instrText xml:space="preserve"> REF _Ref357177633 \h  \* MERGEFORMAT </w:instrText>
      </w:r>
      <w:r w:rsidRPr="008A53DE">
        <w:fldChar w:fldCharType="separate"/>
      </w:r>
      <w:r w:rsidR="00B77F80">
        <w:t>34</w:t>
      </w:r>
      <w:r w:rsidRPr="008A53DE">
        <w:fldChar w:fldCharType="end"/>
      </w:r>
      <w:r w:rsidRPr="008A53DE">
        <w:t>.</w:t>
      </w:r>
    </w:p>
    <w:p w:rsidR="002955CC" w:rsidRPr="008A53DE" w:rsidRDefault="003065E3" w:rsidP="002955CC">
      <w:pPr>
        <w:pStyle w:val="ASFKNameTable"/>
      </w:pPr>
      <w:r>
        <w:rPr>
          <w:noProof/>
        </w:rPr>
        <w:fldChar w:fldCharType="begin"/>
      </w:r>
      <w:r>
        <w:rPr>
          <w:noProof/>
        </w:rPr>
        <w:instrText xml:space="preserve"> SEQ Таблица \* ARABIC </w:instrText>
      </w:r>
      <w:r>
        <w:rPr>
          <w:noProof/>
        </w:rPr>
        <w:fldChar w:fldCharType="separate"/>
      </w:r>
      <w:bookmarkStart w:id="694" w:name="_Ref357177633"/>
      <w:bookmarkStart w:id="695" w:name="_Toc50370822"/>
      <w:r w:rsidR="00B77F80">
        <w:rPr>
          <w:noProof/>
        </w:rPr>
        <w:t>34</w:t>
      </w:r>
      <w:bookmarkEnd w:id="694"/>
      <w:r>
        <w:rPr>
          <w:noProof/>
        </w:rPr>
        <w:fldChar w:fldCharType="end"/>
      </w:r>
      <w:r w:rsidR="002955CC" w:rsidRPr="008A53DE">
        <w:t xml:space="preserve">. </w:t>
      </w:r>
      <w:r w:rsidR="00AA7AC6">
        <w:t>Описание</w:t>
      </w:r>
      <w:r w:rsidR="002955CC" w:rsidRPr="008A53DE">
        <w:t xml:space="preserve"> полей </w:t>
      </w:r>
      <w:r w:rsidR="00AA7AC6" w:rsidRPr="00AA7AC6">
        <w:t>документа «Сведения об обязательстве», закладки «Подписи (</w:t>
      </w:r>
      <w:r w:rsidR="001A0B54">
        <w:t>3</w:t>
      </w:r>
      <w:r w:rsidR="00AA7AC6" w:rsidRPr="00AA7AC6">
        <w:t>)»</w:t>
      </w:r>
      <w:bookmarkEnd w:id="69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1"/>
        <w:gridCol w:w="7131"/>
      </w:tblGrid>
      <w:tr w:rsidR="002955CC" w:rsidRPr="008A53DE">
        <w:trPr>
          <w:cantSplit/>
          <w:tblHeader/>
        </w:trPr>
        <w:tc>
          <w:tcPr>
            <w:tcW w:w="13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8A53DE" w:rsidRDefault="002955CC" w:rsidP="002955CC">
            <w:pPr>
              <w:pStyle w:val="ASFKTableHead"/>
            </w:pPr>
            <w:r w:rsidRPr="008A53DE">
              <w:t>На</w:t>
            </w:r>
            <w:r>
              <w:t>имено</w:t>
            </w:r>
            <w:r w:rsidRPr="008A53DE">
              <w:t>вание поля</w:t>
            </w:r>
          </w:p>
        </w:tc>
        <w:tc>
          <w:tcPr>
            <w:tcW w:w="36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8A53DE" w:rsidRDefault="002955CC" w:rsidP="002955CC">
            <w:pPr>
              <w:pStyle w:val="ASFKTableHead"/>
            </w:pPr>
            <w:r w:rsidRPr="008A53DE">
              <w:t>Описание</w:t>
            </w:r>
            <w:r>
              <w:t xml:space="preserve"> поля</w:t>
            </w:r>
          </w:p>
        </w:tc>
      </w:tr>
      <w:tr w:rsidR="002955CC" w:rsidRPr="002532B6">
        <w:tc>
          <w:tcPr>
            <w:tcW w:w="5000" w:type="pct"/>
            <w:gridSpan w:val="2"/>
          </w:tcPr>
          <w:p w:rsidR="002955CC" w:rsidRPr="00A660EA" w:rsidRDefault="002955CC" w:rsidP="002955CC">
            <w:pPr>
              <w:pStyle w:val="ASFKTablenorm0"/>
            </w:pPr>
            <w:r w:rsidRPr="00A660EA">
              <w:t>Группа полей «Руководитель (уполн.</w:t>
            </w:r>
            <w:r w:rsidR="001A08D5">
              <w:t xml:space="preserve"> </w:t>
            </w:r>
            <w:r w:rsidR="0013530F" w:rsidRPr="00A660EA">
              <w:t>Л</w:t>
            </w:r>
            <w:r w:rsidRPr="00A660EA">
              <w:t>ицо)»</w:t>
            </w:r>
          </w:p>
        </w:tc>
      </w:tr>
      <w:tr w:rsidR="002955CC" w:rsidRPr="002532B6">
        <w:tc>
          <w:tcPr>
            <w:tcW w:w="1344" w:type="pct"/>
          </w:tcPr>
          <w:p w:rsidR="002955CC" w:rsidRPr="00A660EA" w:rsidRDefault="002955CC" w:rsidP="002955CC">
            <w:pPr>
              <w:pStyle w:val="ASFKTablenorm0"/>
            </w:pPr>
            <w:r w:rsidRPr="00A660EA">
              <w:t>Должность</w:t>
            </w:r>
          </w:p>
        </w:tc>
        <w:tc>
          <w:tcPr>
            <w:tcW w:w="3656" w:type="pct"/>
          </w:tcPr>
          <w:p w:rsidR="002955CC" w:rsidRPr="00A660EA" w:rsidRDefault="002955CC" w:rsidP="002955CC">
            <w:pPr>
              <w:pStyle w:val="ASFKTablenorm0"/>
            </w:pPr>
            <w:r w:rsidRPr="00A660EA">
              <w:t xml:space="preserve">Для АРМ. Заполняется автоматически при подписании ЭП данными подписанта. </w:t>
            </w:r>
          </w:p>
        </w:tc>
      </w:tr>
      <w:tr w:rsidR="002955CC" w:rsidRPr="002532B6">
        <w:tc>
          <w:tcPr>
            <w:tcW w:w="1344" w:type="pct"/>
          </w:tcPr>
          <w:p w:rsidR="002955CC" w:rsidRPr="00A660EA" w:rsidRDefault="002955CC" w:rsidP="002955CC">
            <w:pPr>
              <w:pStyle w:val="ASFKTablenorm0"/>
            </w:pPr>
            <w:r w:rsidRPr="00A660EA">
              <w:t>Расшифровка подписи</w:t>
            </w:r>
          </w:p>
        </w:tc>
        <w:tc>
          <w:tcPr>
            <w:tcW w:w="3656" w:type="pct"/>
          </w:tcPr>
          <w:p w:rsidR="002955CC" w:rsidRPr="00A660EA" w:rsidRDefault="002955CC" w:rsidP="002955CC">
            <w:pPr>
              <w:pStyle w:val="ASFKTablenorm0"/>
            </w:pPr>
            <w:r w:rsidRPr="00A660EA">
              <w:t>Для АРМ. Заполняется автоматически при подписании ЭП данными подписанта.</w:t>
            </w:r>
          </w:p>
        </w:tc>
      </w:tr>
      <w:tr w:rsidR="002955CC" w:rsidRPr="002532B6">
        <w:tc>
          <w:tcPr>
            <w:tcW w:w="1344" w:type="pct"/>
          </w:tcPr>
          <w:p w:rsidR="002955CC" w:rsidRPr="00A660EA" w:rsidRDefault="002955CC" w:rsidP="002955CC">
            <w:pPr>
              <w:pStyle w:val="ASFKTablenorm0"/>
            </w:pPr>
            <w:r w:rsidRPr="00A660EA">
              <w:t>Дата подписания</w:t>
            </w:r>
          </w:p>
        </w:tc>
        <w:tc>
          <w:tcPr>
            <w:tcW w:w="3656" w:type="pct"/>
          </w:tcPr>
          <w:p w:rsidR="002955CC" w:rsidRPr="00A660EA" w:rsidRDefault="002955CC" w:rsidP="002955CC">
            <w:pPr>
              <w:pStyle w:val="ASFKTablenorm0"/>
            </w:pPr>
            <w:r w:rsidRPr="00A660EA">
              <w:t>Для АРМ. Заполняется автоматически при подписании ЭП данными подписанта.</w:t>
            </w:r>
          </w:p>
        </w:tc>
      </w:tr>
      <w:tr w:rsidR="001A0B54" w:rsidRPr="002532B6">
        <w:tc>
          <w:tcPr>
            <w:tcW w:w="1344" w:type="pct"/>
          </w:tcPr>
          <w:p w:rsidR="001A0B54" w:rsidRPr="00A660EA" w:rsidRDefault="001A0B54" w:rsidP="002955CC">
            <w:pPr>
              <w:pStyle w:val="ASFKTablenorm0"/>
            </w:pPr>
            <w:r>
              <w:t>Срок оплаты</w:t>
            </w:r>
          </w:p>
        </w:tc>
        <w:tc>
          <w:tcPr>
            <w:tcW w:w="3656" w:type="pct"/>
          </w:tcPr>
          <w:p w:rsidR="001A0B54" w:rsidRPr="00A660EA" w:rsidRDefault="001A0B54" w:rsidP="002955CC">
            <w:pPr>
              <w:pStyle w:val="ASFKTablenorm0"/>
            </w:pPr>
            <w:r>
              <w:t>Срок оплаты.</w:t>
            </w:r>
          </w:p>
        </w:tc>
      </w:tr>
    </w:tbl>
    <w:p w:rsidR="002955CC" w:rsidRPr="008A53DE" w:rsidRDefault="002955CC" w:rsidP="002955CC">
      <w:pPr>
        <w:pStyle w:val="32"/>
      </w:pPr>
      <w:bookmarkStart w:id="696" w:name="_Ref357697219"/>
      <w:bookmarkStart w:id="697" w:name="_Toc422496711"/>
      <w:bookmarkStart w:id="698" w:name="_Toc50370536"/>
      <w:r w:rsidRPr="008A53DE">
        <w:lastRenderedPageBreak/>
        <w:t>Заявка на внесение изменений в обязательство</w:t>
      </w:r>
      <w:bookmarkEnd w:id="669"/>
      <w:bookmarkEnd w:id="670"/>
      <w:bookmarkEnd w:id="671"/>
      <w:bookmarkEnd w:id="672"/>
      <w:bookmarkEnd w:id="673"/>
      <w:bookmarkEnd w:id="674"/>
      <w:bookmarkEnd w:id="675"/>
      <w:bookmarkEnd w:id="696"/>
      <w:bookmarkEnd w:id="697"/>
      <w:bookmarkEnd w:id="698"/>
    </w:p>
    <w:p w:rsidR="002955CC" w:rsidRPr="008A53DE" w:rsidRDefault="00A034D7" w:rsidP="002955CC">
      <w:pPr>
        <w:pStyle w:val="ASFKNormal"/>
      </w:pPr>
      <w:r w:rsidRPr="008A53DE">
        <w:t>Пользователь в случае необходимости может внести изменения в ранее зарегистрированное бюджетное обязательство</w:t>
      </w:r>
      <w:r>
        <w:t>,</w:t>
      </w:r>
      <w:r w:rsidRPr="008A53DE">
        <w:t xml:space="preserve"> оформив документ «Заявка на внесение изменений в обязательство (исходящие)». </w:t>
      </w:r>
      <w:r w:rsidR="002955CC" w:rsidRPr="008A53DE">
        <w:t xml:space="preserve">ЭД «Заявка на внесение изменений в бюджетное обязательство (исходящие)» создается на основании родительского документа «Сведения об обязательстве». При этом регистрационный номер у </w:t>
      </w:r>
      <w:r w:rsidR="002955CC">
        <w:t xml:space="preserve">ЭД </w:t>
      </w:r>
      <w:r w:rsidR="002955CC" w:rsidRPr="008A53DE">
        <w:t>«Заявк</w:t>
      </w:r>
      <w:r w:rsidR="002955CC">
        <w:t>а</w:t>
      </w:r>
      <w:r w:rsidR="002955CC" w:rsidRPr="008A53DE">
        <w:t xml:space="preserve"> на внесение изменений в бюджетное обязательство» б</w:t>
      </w:r>
      <w:r w:rsidR="002955CC" w:rsidRPr="002955CC">
        <w:t>у</w:t>
      </w:r>
      <w:r w:rsidR="002955CC" w:rsidRPr="008A53DE">
        <w:t>дет тот же, что и у родительского документа.</w:t>
      </w:r>
    </w:p>
    <w:p w:rsidR="002955CC" w:rsidRPr="008A53DE" w:rsidRDefault="002955CC" w:rsidP="002955CC">
      <w:pPr>
        <w:pStyle w:val="ASFKNormal"/>
      </w:pPr>
      <w:r w:rsidRPr="008A53DE">
        <w:t>Документ «Заявка на внесение изменений в бюджетное обязательство (входящие)», сформированный ОрФК на основании информации об исполнительном документе, представленной казенным учреждением, предоставляется ОрФК получателям бюджетных средств.</w:t>
      </w:r>
    </w:p>
    <w:p w:rsidR="002955CC" w:rsidRPr="008A53DE" w:rsidRDefault="002955CC" w:rsidP="002955CC">
      <w:pPr>
        <w:pStyle w:val="ASFKNormal"/>
      </w:pPr>
      <w:r w:rsidRPr="008A53DE">
        <w:t>Для визуализации связи между документом «Заявка на внесение изменений в обязательство» и документами «Заявка на кассовый расход», «Заявка на кассовый расход (сокращенная)», «Заявка на получение наличных денег», «</w:t>
      </w:r>
      <w:r>
        <w:t>Заявка на получение денежных средств, перечисляемых на карту</w:t>
      </w:r>
      <w:r w:rsidRPr="008A53DE">
        <w:t xml:space="preserve">», «Сведения о бюджетном обязательстве» и «Заявка на перерегистрацию бюджетного обязательства» в </w:t>
      </w:r>
      <w:r w:rsidR="002C74BD">
        <w:t>ППО СУФД АСФК</w:t>
      </w:r>
      <w:r w:rsidRPr="008A53DE">
        <w:t xml:space="preserve"> на ЭФ списка документов «Заявка на внесение изменений в о</w:t>
      </w:r>
      <w:r w:rsidR="00ED52CE">
        <w:t>бязательство (исходящие)» (рис.</w:t>
      </w:r>
      <w:r w:rsidR="00ED52CE" w:rsidRPr="00B73930">
        <w:t> </w:t>
      </w:r>
      <w:r w:rsidRPr="008A53DE">
        <w:fldChar w:fldCharType="begin"/>
      </w:r>
      <w:r w:rsidRPr="008A53DE">
        <w:instrText xml:space="preserve"> REF _Ref225593505 \h  \* MERGEFORMAT </w:instrText>
      </w:r>
      <w:r w:rsidRPr="008A53DE">
        <w:fldChar w:fldCharType="separate"/>
      </w:r>
      <w:r w:rsidR="00B77F80">
        <w:t>74</w:t>
      </w:r>
      <w:r w:rsidRPr="008A53DE">
        <w:fldChar w:fldCharType="end"/>
      </w:r>
      <w:r w:rsidRPr="008A53DE">
        <w:t>) расположена отдельная вкладка «Связанные документы», в которой отражен список связанных документов. Табличное поле, отображающее этот список, содержит следующие реквизиты связанных документов:</w:t>
      </w:r>
    </w:p>
    <w:p w:rsidR="002955CC" w:rsidRPr="008A53DE" w:rsidRDefault="002955CC" w:rsidP="002955CC">
      <w:pPr>
        <w:pStyle w:val="ASFKListmark1"/>
      </w:pPr>
      <w:r w:rsidRPr="008A53DE">
        <w:t>Тип документа;</w:t>
      </w:r>
    </w:p>
    <w:p w:rsidR="002955CC" w:rsidRPr="008A53DE" w:rsidRDefault="002955CC" w:rsidP="002955CC">
      <w:pPr>
        <w:pStyle w:val="ASFKListmark1"/>
      </w:pPr>
      <w:r w:rsidRPr="008A53DE">
        <w:t>Номер;</w:t>
      </w:r>
    </w:p>
    <w:p w:rsidR="002955CC" w:rsidRPr="008A53DE" w:rsidRDefault="002955CC" w:rsidP="002955CC">
      <w:pPr>
        <w:pStyle w:val="ASFKListmark1"/>
      </w:pPr>
      <w:r w:rsidRPr="008A53DE">
        <w:t>Дата;</w:t>
      </w:r>
    </w:p>
    <w:p w:rsidR="002955CC" w:rsidRPr="008A53DE" w:rsidRDefault="002955CC" w:rsidP="002955CC">
      <w:pPr>
        <w:pStyle w:val="ASFKListmark1"/>
      </w:pPr>
      <w:r w:rsidRPr="008A53DE">
        <w:t>Глава по БК;</w:t>
      </w:r>
    </w:p>
    <w:p w:rsidR="002955CC" w:rsidRPr="008A53DE" w:rsidRDefault="002955CC" w:rsidP="002955CC">
      <w:pPr>
        <w:pStyle w:val="ASFKListmark1"/>
      </w:pPr>
      <w:r w:rsidRPr="008A53DE">
        <w:t>Статус.</w:t>
      </w:r>
    </w:p>
    <w:p w:rsidR="002955CC" w:rsidRDefault="002955CC" w:rsidP="002955CC">
      <w:pPr>
        <w:pStyle w:val="ASFKNormal"/>
      </w:pPr>
      <w:r w:rsidRPr="008A53DE">
        <w:t> Пользователь может самостоятельно настраивать состав реквизитов связанных документов, отображаемых в списке. Также возможно выполнение операции перехода из ЭФ документа «Заявка на внесение изменений в обязательство» к ЭФ связанного документа.</w:t>
      </w:r>
    </w:p>
    <w:p w:rsidR="002955CC" w:rsidRPr="008A53DE" w:rsidRDefault="002955CC" w:rsidP="002955CC">
      <w:pPr>
        <w:pStyle w:val="ASFKNormal"/>
      </w:pPr>
      <w:r w:rsidRPr="0071508B">
        <w:t>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«Заявка на внесение изменений в обязательство». Операции «Санкционировать» и «Отказать» описаны в п.</w:t>
      </w:r>
      <w:r w:rsidR="00ED52CE" w:rsidRPr="00B73930">
        <w:t> </w:t>
      </w:r>
      <w:r>
        <w:fldChar w:fldCharType="begin"/>
      </w:r>
      <w:r>
        <w:instrText xml:space="preserve"> REF _Ref370314948 \r \h </w:instrText>
      </w:r>
      <w:r>
        <w:fldChar w:fldCharType="separate"/>
      </w:r>
      <w:r w:rsidR="00B77F80">
        <w:t>3.3.1</w:t>
      </w:r>
      <w:r>
        <w:fldChar w:fldCharType="end"/>
      </w:r>
      <w:r>
        <w:t>.</w:t>
      </w:r>
    </w:p>
    <w:p w:rsidR="002955CC" w:rsidRPr="008A53DE" w:rsidRDefault="002955CC" w:rsidP="002955CC">
      <w:pPr>
        <w:pStyle w:val="ASFKNormal"/>
      </w:pPr>
      <w:r w:rsidRPr="008A53DE">
        <w:t>Для работы с документами «Заявка на внесение изменений в обязательство» (исходящие) следует перейти в пункт меню «Документы – Регистрация и учет обязательств – Карточки учета БО – Заявка на внесение изменений в обязательство (исходящие)». Откроется ЭФ списка документов, представленная на рису</w:t>
      </w:r>
      <w:r w:rsidRPr="002955CC">
        <w:t>н</w:t>
      </w:r>
      <w:r w:rsidRPr="008A53DE">
        <w:t>ке </w:t>
      </w:r>
      <w:r w:rsidRPr="008A53DE">
        <w:fldChar w:fldCharType="begin"/>
      </w:r>
      <w:r w:rsidRPr="008A53DE">
        <w:instrText xml:space="preserve"> REF _Ref225593505 \h  \* MERGEFORMAT </w:instrText>
      </w:r>
      <w:r w:rsidRPr="008A53DE">
        <w:fldChar w:fldCharType="separate"/>
      </w:r>
      <w:r w:rsidR="00B77F80">
        <w:t>74</w:t>
      </w:r>
      <w:r w:rsidRPr="008A53DE">
        <w:fldChar w:fldCharType="end"/>
      </w:r>
      <w:r w:rsidRPr="008A53DE">
        <w:t>.</w:t>
      </w:r>
    </w:p>
    <w:p w:rsidR="002955CC" w:rsidRPr="008A53DE" w:rsidRDefault="002955CC" w:rsidP="002955CC">
      <w:pPr>
        <w:pStyle w:val="ASFKNormal"/>
      </w:pPr>
      <w:r w:rsidRPr="008A53DE">
        <w:t>Для работы с документами «Заявка на внесение изменений в обязательство (входящие)» следует перейти в пункт меню «Документы – Регистрация и учет обязательств – Карточки учета БО – Заявка на внесение изменений в</w:t>
      </w:r>
      <w:r>
        <w:t xml:space="preserve"> </w:t>
      </w:r>
      <w:r w:rsidRPr="008A53DE">
        <w:t>обязательство (входящие)».</w:t>
      </w:r>
    </w:p>
    <w:p w:rsidR="002955CC" w:rsidRPr="008A53DE" w:rsidRDefault="00B77F80" w:rsidP="002955CC">
      <w:pPr>
        <w:pStyle w:val="ASFKFigure"/>
      </w:pPr>
      <w:r>
        <w:lastRenderedPageBreak/>
        <w:pict>
          <v:shape id="_x0000_i1171" type="#_x0000_t75" style="width:482.25pt;height:237.75pt">
            <v:imagedata r:id="rId134" o:title="0"/>
          </v:shape>
        </w:pict>
      </w:r>
    </w:p>
    <w:p w:rsidR="002955CC" w:rsidRPr="004150B1"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699" w:name="_Ref225593505"/>
      <w:bookmarkStart w:id="700" w:name="_Toc50371043"/>
      <w:r w:rsidR="00B77F80">
        <w:rPr>
          <w:noProof/>
        </w:rPr>
        <w:t>74</w:t>
      </w:r>
      <w:bookmarkEnd w:id="699"/>
      <w:r>
        <w:rPr>
          <w:noProof/>
        </w:rPr>
        <w:fldChar w:fldCharType="end"/>
      </w:r>
      <w:r w:rsidR="002955CC" w:rsidRPr="004150B1">
        <w:t xml:space="preserve">. </w:t>
      </w:r>
      <w:r w:rsidR="002955CC">
        <w:t>ЭФ списка</w:t>
      </w:r>
      <w:r w:rsidR="002955CC" w:rsidRPr="004150B1">
        <w:t xml:space="preserve"> документов «Заявка на внесение изменений в обязательство (исходящие)»</w:t>
      </w:r>
      <w:bookmarkEnd w:id="700"/>
    </w:p>
    <w:p w:rsidR="002955CC" w:rsidRPr="008A53DE" w:rsidRDefault="002955CC" w:rsidP="00A475B2">
      <w:pPr>
        <w:pStyle w:val="41"/>
      </w:pPr>
      <w:bookmarkStart w:id="701" w:name="_Toc232827373"/>
      <w:r w:rsidRPr="008A53DE">
        <w:t>Доступные операции</w:t>
      </w:r>
      <w:bookmarkEnd w:id="701"/>
    </w:p>
    <w:p w:rsidR="002955CC" w:rsidRPr="008A53DE" w:rsidRDefault="002955CC" w:rsidP="002955CC">
      <w:pPr>
        <w:pStyle w:val="ASFKNormal"/>
      </w:pPr>
      <w:r w:rsidRPr="008A53DE">
        <w:t>На АРМ ФО доступны следующие операции над документом:</w:t>
      </w:r>
    </w:p>
    <w:p w:rsidR="002955CC" w:rsidRPr="008A53DE" w:rsidRDefault="002955CC" w:rsidP="002955CC">
      <w:pPr>
        <w:pStyle w:val="ASFKListmark1"/>
      </w:pPr>
      <w:bookmarkStart w:id="702" w:name="_Toc232827374"/>
      <w:r w:rsidRPr="008A53DE">
        <w:t>Для исходящих документов:</w:t>
      </w:r>
    </w:p>
    <w:p w:rsidR="002955CC" w:rsidRDefault="002955CC" w:rsidP="002955CC">
      <w:pPr>
        <w:pStyle w:val="ASFKListmark2"/>
      </w:pPr>
      <w:r w:rsidRPr="008A53DE">
        <w:t>просмотр</w:t>
      </w:r>
      <w:r>
        <w:t>;</w:t>
      </w:r>
    </w:p>
    <w:p w:rsidR="002955CC" w:rsidRPr="008A53DE" w:rsidRDefault="002955CC" w:rsidP="002955CC">
      <w:pPr>
        <w:pStyle w:val="ASFKListmark2"/>
      </w:pPr>
      <w:r w:rsidRPr="008A53DE">
        <w:t>удаление;</w:t>
      </w:r>
    </w:p>
    <w:p w:rsidR="002955CC" w:rsidRPr="00C37ABA" w:rsidRDefault="002955CC" w:rsidP="002955CC">
      <w:pPr>
        <w:pStyle w:val="ASFKListmark2"/>
      </w:pPr>
      <w:r w:rsidRPr="00C37ABA">
        <w:t xml:space="preserve">подписание, просмотр и удаление </w:t>
      </w:r>
      <w:r>
        <w:t>ЭП</w:t>
      </w:r>
      <w:r w:rsidRPr="00C37ABA">
        <w:t>;</w:t>
      </w:r>
    </w:p>
    <w:p w:rsidR="002955CC" w:rsidRPr="008A53DE" w:rsidRDefault="002955CC" w:rsidP="002955CC">
      <w:pPr>
        <w:pStyle w:val="ASFKListmark2"/>
      </w:pPr>
      <w:r w:rsidRPr="008A53DE">
        <w:t>печать;</w:t>
      </w:r>
    </w:p>
    <w:p w:rsidR="002955CC" w:rsidRPr="00D05FE2" w:rsidRDefault="002955CC" w:rsidP="002955CC">
      <w:pPr>
        <w:pStyle w:val="ASFKListmark2"/>
      </w:pPr>
      <w:r>
        <w:t>экспорт во внешнюю систему;</w:t>
      </w:r>
    </w:p>
    <w:p w:rsidR="002955CC" w:rsidRPr="00D05FE2" w:rsidRDefault="002955CC" w:rsidP="002955CC">
      <w:pPr>
        <w:pStyle w:val="ASFKListmark2"/>
      </w:pPr>
      <w:r w:rsidRPr="00D05FE2">
        <w:t>отправка в УФК;</w:t>
      </w:r>
    </w:p>
    <w:p w:rsidR="002955CC" w:rsidRPr="00D05FE2" w:rsidRDefault="002955CC" w:rsidP="002955CC">
      <w:pPr>
        <w:pStyle w:val="ASFKListmark2"/>
      </w:pPr>
      <w:r w:rsidRPr="00D05FE2">
        <w:t>статистика.</w:t>
      </w:r>
    </w:p>
    <w:p w:rsidR="002955CC" w:rsidRPr="00A61C35" w:rsidRDefault="002955CC" w:rsidP="002955CC">
      <w:pPr>
        <w:pStyle w:val="ASFKListmark1"/>
      </w:pPr>
      <w:r>
        <w:t>Для в</w:t>
      </w:r>
      <w:r w:rsidRPr="00A61C35">
        <w:t>ходящих документов:</w:t>
      </w:r>
    </w:p>
    <w:p w:rsidR="002955CC" w:rsidRPr="008A53DE" w:rsidRDefault="002955CC" w:rsidP="002955CC">
      <w:pPr>
        <w:pStyle w:val="ASFKListmark2"/>
      </w:pPr>
      <w:r w:rsidRPr="008A53DE">
        <w:t>просмотр;</w:t>
      </w:r>
    </w:p>
    <w:p w:rsidR="002955CC" w:rsidRPr="008A53DE" w:rsidRDefault="002955CC" w:rsidP="002955CC">
      <w:pPr>
        <w:pStyle w:val="ASFKListmark2"/>
      </w:pPr>
      <w:r w:rsidRPr="008A53DE">
        <w:t xml:space="preserve">проверка </w:t>
      </w:r>
      <w:r>
        <w:t>ЭП</w:t>
      </w:r>
      <w:r w:rsidRPr="008A53DE">
        <w:t>;</w:t>
      </w:r>
    </w:p>
    <w:p w:rsidR="002955CC" w:rsidRPr="008A53DE" w:rsidRDefault="002955CC" w:rsidP="002955CC">
      <w:pPr>
        <w:pStyle w:val="ASFKListmark2"/>
      </w:pPr>
      <w:r w:rsidRPr="008A53DE">
        <w:t>печать;</w:t>
      </w:r>
    </w:p>
    <w:p w:rsidR="002955CC" w:rsidRDefault="002955CC" w:rsidP="002955CC">
      <w:pPr>
        <w:pStyle w:val="ASFKListmark2"/>
      </w:pPr>
      <w:r w:rsidRPr="008A53DE">
        <w:t xml:space="preserve">экспорт в </w:t>
      </w:r>
      <w:r w:rsidRPr="00C37ABA">
        <w:t>OEBS</w:t>
      </w:r>
      <w:r w:rsidRPr="008A53DE">
        <w:t>.</w:t>
      </w:r>
    </w:p>
    <w:p w:rsidR="002955CC" w:rsidRPr="00CF0E8B" w:rsidRDefault="002955CC" w:rsidP="002955CC">
      <w:pPr>
        <w:pStyle w:val="ASFKListmark1"/>
      </w:pPr>
      <w:r w:rsidRPr="00CF0E8B">
        <w:t xml:space="preserve">Для </w:t>
      </w:r>
      <w:r>
        <w:t>транзитных</w:t>
      </w:r>
      <w:r w:rsidRPr="00CF0E8B">
        <w:t xml:space="preserve"> документов:</w:t>
      </w:r>
    </w:p>
    <w:p w:rsidR="002955CC" w:rsidRPr="00CF0E8B" w:rsidRDefault="002955CC" w:rsidP="002955CC">
      <w:pPr>
        <w:pStyle w:val="ASFKListmark2"/>
      </w:pPr>
      <w:r w:rsidRPr="00CF0E8B">
        <w:t>просмотр;</w:t>
      </w:r>
    </w:p>
    <w:p w:rsidR="002955CC" w:rsidRPr="00CF0E8B" w:rsidRDefault="002955CC" w:rsidP="002955CC">
      <w:pPr>
        <w:pStyle w:val="ASFKListmark2"/>
      </w:pPr>
      <w:r>
        <w:t xml:space="preserve">подписание и </w:t>
      </w:r>
      <w:r w:rsidRPr="00CF0E8B">
        <w:t>проверка ЭП;</w:t>
      </w:r>
    </w:p>
    <w:p w:rsidR="002955CC" w:rsidRPr="00CF0E8B" w:rsidRDefault="002955CC" w:rsidP="002955CC">
      <w:pPr>
        <w:pStyle w:val="ASFKListmark2"/>
      </w:pPr>
      <w:r w:rsidRPr="00CF0E8B">
        <w:t>печать;</w:t>
      </w:r>
    </w:p>
    <w:p w:rsidR="002955CC" w:rsidRPr="00CF0E8B" w:rsidRDefault="002955CC" w:rsidP="002955CC">
      <w:pPr>
        <w:pStyle w:val="ASFKListmark2"/>
      </w:pPr>
      <w:r w:rsidRPr="00CF0E8B">
        <w:t>экспорт в OEBS.</w:t>
      </w:r>
    </w:p>
    <w:p w:rsidR="002955CC" w:rsidRPr="008A53DE" w:rsidRDefault="002955CC" w:rsidP="00A475B2">
      <w:pPr>
        <w:pStyle w:val="41"/>
      </w:pPr>
      <w:r w:rsidRPr="008A53DE">
        <w:t>Экранная форма документа</w:t>
      </w:r>
      <w:bookmarkEnd w:id="702"/>
    </w:p>
    <w:p w:rsidR="002955CC" w:rsidRPr="008A53DE" w:rsidRDefault="002955CC" w:rsidP="002955CC">
      <w:pPr>
        <w:pStyle w:val="ASFKNormal"/>
      </w:pPr>
      <w:r w:rsidRPr="008A53DE">
        <w:t>ЭФ документа «Заявка на внес</w:t>
      </w:r>
      <w:r>
        <w:t>ение изменений в обязательство</w:t>
      </w:r>
      <w:r w:rsidRPr="008A53DE">
        <w:t>» представлена на рисунке </w:t>
      </w:r>
      <w:r w:rsidRPr="008A53DE">
        <w:fldChar w:fldCharType="begin"/>
      </w:r>
      <w:r w:rsidRPr="008A53DE">
        <w:instrText xml:space="preserve"> REF _Ref225593942 \h  \* MERGEFORMAT </w:instrText>
      </w:r>
      <w:r w:rsidRPr="008A53DE">
        <w:fldChar w:fldCharType="separate"/>
      </w:r>
      <w:r w:rsidR="00B77F80">
        <w:t>75</w:t>
      </w:r>
      <w:r w:rsidRPr="008A53DE">
        <w:fldChar w:fldCharType="end"/>
      </w:r>
      <w:r w:rsidRPr="008A53DE">
        <w:t>. По структуре и содержанию она аналогична форме документа «Сведения об обяза</w:t>
      </w:r>
      <w:r w:rsidR="00ED52CE">
        <w:t>тельстве (исходящие)» (см.</w:t>
      </w:r>
      <w:r w:rsidR="00ED52CE" w:rsidRPr="00B73930">
        <w:t> </w:t>
      </w:r>
      <w:r w:rsidRPr="008A53DE">
        <w:t>рис. </w:t>
      </w:r>
      <w:r w:rsidRPr="008A53DE">
        <w:fldChar w:fldCharType="begin"/>
      </w:r>
      <w:r w:rsidRPr="008A53DE">
        <w:instrText xml:space="preserve"> REF _Ref225587553 \h  \* MERGEFORMAT </w:instrText>
      </w:r>
      <w:r w:rsidRPr="008A53DE">
        <w:fldChar w:fldCharType="separate"/>
      </w:r>
      <w:r w:rsidR="00B77F80">
        <w:t>70</w:t>
      </w:r>
      <w:r w:rsidRPr="008A53DE">
        <w:fldChar w:fldCharType="end"/>
      </w:r>
      <w:r w:rsidRPr="008A53DE">
        <w:t>). Форма содержит следующие закладки:</w:t>
      </w:r>
    </w:p>
    <w:p w:rsidR="002955CC" w:rsidRPr="008A53DE" w:rsidRDefault="002955CC" w:rsidP="002955CC">
      <w:pPr>
        <w:pStyle w:val="ASFKListmark1"/>
      </w:pPr>
      <w:r w:rsidRPr="008A53DE">
        <w:t>«Заголовок, раздел 1,2 (1)»;</w:t>
      </w:r>
    </w:p>
    <w:p w:rsidR="002955CC" w:rsidRPr="008A53DE" w:rsidRDefault="002955CC" w:rsidP="002955CC">
      <w:pPr>
        <w:pStyle w:val="ASFKListmark1"/>
      </w:pPr>
      <w:r w:rsidRPr="008A53DE">
        <w:t>«Раздел 3,4 (2)»;</w:t>
      </w:r>
    </w:p>
    <w:p w:rsidR="002955CC" w:rsidRPr="008A53DE" w:rsidRDefault="002955CC" w:rsidP="002955CC">
      <w:pPr>
        <w:pStyle w:val="ASFKListmark1"/>
      </w:pPr>
      <w:r w:rsidRPr="008A53DE">
        <w:t>«Раздел 5 (3)»;</w:t>
      </w:r>
    </w:p>
    <w:p w:rsidR="002955CC" w:rsidRPr="008A53DE" w:rsidRDefault="002955CC" w:rsidP="002955CC">
      <w:pPr>
        <w:pStyle w:val="ASFKListmark1"/>
      </w:pPr>
      <w:r w:rsidRPr="008A53DE">
        <w:t>«Подписи (4)»;</w:t>
      </w:r>
    </w:p>
    <w:p w:rsidR="002955CC" w:rsidRPr="008A53DE" w:rsidRDefault="002955CC" w:rsidP="002955CC">
      <w:pPr>
        <w:pStyle w:val="ASFKListmark1"/>
      </w:pPr>
      <w:r w:rsidRPr="008A53DE">
        <w:lastRenderedPageBreak/>
        <w:t>«Системные атрибуты»;</w:t>
      </w:r>
    </w:p>
    <w:p w:rsidR="002955CC" w:rsidRPr="008A53DE" w:rsidRDefault="002955CC" w:rsidP="002955CC">
      <w:pPr>
        <w:pStyle w:val="ASFKListmark1"/>
      </w:pPr>
      <w:r w:rsidRPr="008A53DE">
        <w:t>«Протоколы».</w:t>
      </w:r>
    </w:p>
    <w:p w:rsidR="002955CC" w:rsidRPr="008A53DE" w:rsidRDefault="00B77F80" w:rsidP="002955CC">
      <w:pPr>
        <w:pStyle w:val="ASFKFigure"/>
      </w:pPr>
      <w:r>
        <w:pict>
          <v:shape id="_x0000_i1172" type="#_x0000_t75" style="width:482.25pt;height:338.25pt">
            <v:imagedata r:id="rId135" o:title="0"/>
          </v:shape>
        </w:pict>
      </w:r>
    </w:p>
    <w:p w:rsidR="002955CC"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703" w:name="_Ref225593942"/>
      <w:bookmarkStart w:id="704" w:name="_Toc50371044"/>
      <w:r w:rsidR="00B77F80">
        <w:rPr>
          <w:noProof/>
        </w:rPr>
        <w:t>75</w:t>
      </w:r>
      <w:bookmarkEnd w:id="703"/>
      <w:r>
        <w:rPr>
          <w:noProof/>
        </w:rPr>
        <w:fldChar w:fldCharType="end"/>
      </w:r>
      <w:r w:rsidR="002955CC" w:rsidRPr="008A53DE">
        <w:t>. ЭФ документа «Заявка на внесение изменений в обязательство</w:t>
      </w:r>
      <w:r w:rsidR="00CF320C">
        <w:t>», закладки «</w:t>
      </w:r>
      <w:r w:rsidR="002955CC" w:rsidRPr="008A53DE">
        <w:t>Заголовок, ра</w:t>
      </w:r>
      <w:r w:rsidR="002955CC" w:rsidRPr="002955CC">
        <w:t>з</w:t>
      </w:r>
      <w:r w:rsidR="002955CC" w:rsidRPr="008A53DE">
        <w:t>дел 1,2»</w:t>
      </w:r>
      <w:bookmarkEnd w:id="704"/>
    </w:p>
    <w:p w:rsidR="00AA7AC6" w:rsidRDefault="00AA7AC6" w:rsidP="002955CC">
      <w:pPr>
        <w:pStyle w:val="ASFKNormal"/>
      </w:pPr>
      <w:r w:rsidRPr="00AA7AC6">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2955CC" w:rsidRPr="008A53DE">
        <w:t xml:space="preserve">. </w:t>
      </w:r>
    </w:p>
    <w:p w:rsidR="002955CC" w:rsidRPr="008A53DE" w:rsidRDefault="002955CC" w:rsidP="002955CC">
      <w:pPr>
        <w:pStyle w:val="ASFKNormal"/>
      </w:pPr>
      <w:r w:rsidRPr="008A53DE">
        <w:t>Перечень п</w:t>
      </w:r>
      <w:r w:rsidRPr="002955CC">
        <w:t>о</w:t>
      </w:r>
      <w:r w:rsidRPr="008A53DE">
        <w:t xml:space="preserve">лей </w:t>
      </w:r>
      <w:r w:rsidR="00AA7AC6" w:rsidRPr="00AA7AC6">
        <w:t>документа «Заявка на внесение изменений в обязательство», закладки «Заголовок, раздел 1,2»</w:t>
      </w:r>
      <w:r w:rsidR="00AA7AC6">
        <w:t xml:space="preserve"> </w:t>
      </w:r>
      <w:r w:rsidRPr="008A53DE">
        <w:t>приведен в таблице</w:t>
      </w:r>
      <w:r w:rsidR="00ED52CE" w:rsidRPr="00B73930">
        <w:t> </w:t>
      </w:r>
      <w:r w:rsidRPr="008A53DE">
        <w:fldChar w:fldCharType="begin"/>
      </w:r>
      <w:r w:rsidRPr="008A53DE">
        <w:instrText xml:space="preserve"> REF _Ref365653566 \h </w:instrText>
      </w:r>
      <w:r>
        <w:instrText xml:space="preserve"> \* MERGEFORMAT </w:instrText>
      </w:r>
      <w:r w:rsidRPr="008A53DE">
        <w:fldChar w:fldCharType="separate"/>
      </w:r>
      <w:r w:rsidR="00B77F80">
        <w:t>35</w:t>
      </w:r>
      <w:r w:rsidRPr="008A53DE">
        <w:fldChar w:fldCharType="end"/>
      </w:r>
      <w:r w:rsidRPr="008A53DE">
        <w:t>.</w:t>
      </w:r>
    </w:p>
    <w:p w:rsidR="002955CC" w:rsidRPr="008A53DE" w:rsidRDefault="005374C5" w:rsidP="002955CC">
      <w:pPr>
        <w:pStyle w:val="ASFKNameTable"/>
      </w:pPr>
      <w:r>
        <w:rPr>
          <w:noProof/>
        </w:rPr>
        <w:fldChar w:fldCharType="begin"/>
      </w:r>
      <w:r>
        <w:rPr>
          <w:noProof/>
        </w:rPr>
        <w:instrText xml:space="preserve"> SEQ Таблица \* ARABIC </w:instrText>
      </w:r>
      <w:r>
        <w:rPr>
          <w:noProof/>
        </w:rPr>
        <w:fldChar w:fldCharType="separate"/>
      </w:r>
      <w:bookmarkStart w:id="705" w:name="_Ref365653566"/>
      <w:bookmarkStart w:id="706" w:name="_Toc50370823"/>
      <w:r w:rsidR="00B77F80">
        <w:rPr>
          <w:noProof/>
        </w:rPr>
        <w:t>35</w:t>
      </w:r>
      <w:bookmarkEnd w:id="705"/>
      <w:r>
        <w:rPr>
          <w:noProof/>
        </w:rPr>
        <w:fldChar w:fldCharType="end"/>
      </w:r>
      <w:r w:rsidR="002955CC" w:rsidRPr="008A53DE">
        <w:t>. Описание полей документа «Заявка на внесение изменений в обязательство</w:t>
      </w:r>
      <w:r w:rsidR="00CF320C">
        <w:t>», закладки «</w:t>
      </w:r>
      <w:r w:rsidR="002955CC" w:rsidRPr="008A53DE">
        <w:t>Заголовок, Ра</w:t>
      </w:r>
      <w:r w:rsidR="002955CC" w:rsidRPr="002955CC">
        <w:t>з</w:t>
      </w:r>
      <w:r w:rsidR="002955CC" w:rsidRPr="008A53DE">
        <w:t>дел 1,2 (1)»</w:t>
      </w:r>
      <w:bookmarkEnd w:id="70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80"/>
        <w:gridCol w:w="7472"/>
      </w:tblGrid>
      <w:tr w:rsidR="002955CC" w:rsidRPr="008A53DE">
        <w:trPr>
          <w:cantSplit/>
          <w:tblHeader/>
        </w:trPr>
        <w:tc>
          <w:tcPr>
            <w:tcW w:w="116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8A53DE" w:rsidRDefault="002955CC" w:rsidP="002955CC">
            <w:pPr>
              <w:pStyle w:val="ASFKTableHead"/>
            </w:pPr>
            <w:r>
              <w:t>Наименование поля</w:t>
            </w:r>
          </w:p>
        </w:tc>
        <w:tc>
          <w:tcPr>
            <w:tcW w:w="383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8A53DE" w:rsidRDefault="002955CC" w:rsidP="002955CC">
            <w:pPr>
              <w:pStyle w:val="ASFKTableHead"/>
            </w:pPr>
            <w:r w:rsidRPr="008A53DE">
              <w:t>Описание</w:t>
            </w:r>
            <w:r>
              <w:t xml:space="preserve"> поля</w:t>
            </w:r>
          </w:p>
        </w:tc>
      </w:tr>
      <w:tr w:rsidR="002955CC" w:rsidRPr="008A53DE">
        <w:trPr>
          <w:cantSplit/>
          <w:trHeight w:val="405"/>
        </w:trPr>
        <w:tc>
          <w:tcPr>
            <w:tcW w:w="1169" w:type="pct"/>
            <w:shd w:val="clear" w:color="auto" w:fill="auto"/>
          </w:tcPr>
          <w:p w:rsidR="002955CC" w:rsidRPr="008A53DE" w:rsidRDefault="002955CC" w:rsidP="002955CC">
            <w:pPr>
              <w:pStyle w:val="ASFKTablenorm0"/>
            </w:pPr>
            <w:r w:rsidRPr="008A53DE">
              <w:t>Заявка №</w:t>
            </w:r>
          </w:p>
        </w:tc>
        <w:tc>
          <w:tcPr>
            <w:tcW w:w="3831" w:type="pct"/>
            <w:shd w:val="clear" w:color="auto" w:fill="auto"/>
          </w:tcPr>
          <w:p w:rsidR="002955CC" w:rsidRPr="008A53DE" w:rsidRDefault="002955CC" w:rsidP="002955CC">
            <w:pPr>
              <w:pStyle w:val="ASFKTablenorm0"/>
            </w:pPr>
            <w:r w:rsidRPr="008A53DE">
              <w:t>Значение рассчитывается автоматически на основании настроек для тек</w:t>
            </w:r>
            <w:r w:rsidRPr="002955CC">
              <w:t>у</w:t>
            </w:r>
            <w:r w:rsidRPr="008A53DE">
              <w:t>щего типа документа в справочнике «Параметры автонумерации документов». Может быть заполнено вручную.</w:t>
            </w:r>
          </w:p>
          <w:p w:rsidR="002955CC" w:rsidRPr="008A53DE" w:rsidRDefault="002955CC" w:rsidP="002955CC">
            <w:pPr>
              <w:pStyle w:val="ASFKTablenorm0"/>
            </w:pPr>
            <w:r>
              <w:t xml:space="preserve">В случае если </w:t>
            </w:r>
            <w:r w:rsidRPr="008A53DE">
              <w:t>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2955CC" w:rsidRPr="008A53DE">
        <w:trPr>
          <w:cantSplit/>
          <w:trHeight w:val="405"/>
        </w:trPr>
        <w:tc>
          <w:tcPr>
            <w:tcW w:w="1169" w:type="pct"/>
            <w:shd w:val="clear" w:color="auto" w:fill="auto"/>
          </w:tcPr>
          <w:p w:rsidR="002955CC" w:rsidRPr="008A53DE" w:rsidRDefault="002955CC" w:rsidP="002955CC">
            <w:pPr>
              <w:pStyle w:val="ASFKTablenorm0"/>
            </w:pPr>
            <w:r w:rsidRPr="008A53DE">
              <w:t>От</w:t>
            </w:r>
          </w:p>
        </w:tc>
        <w:tc>
          <w:tcPr>
            <w:tcW w:w="3831" w:type="pct"/>
            <w:shd w:val="clear" w:color="auto" w:fill="auto"/>
          </w:tcPr>
          <w:p w:rsidR="002955CC" w:rsidRPr="008A53DE" w:rsidRDefault="002955CC" w:rsidP="002955CC">
            <w:pPr>
              <w:pStyle w:val="ASFKTablenorm0"/>
            </w:pPr>
            <w:r w:rsidRPr="008A53DE">
              <w:t xml:space="preserve">По умолчанию проставляется текущая дата. </w:t>
            </w:r>
          </w:p>
          <w:p w:rsidR="002955CC" w:rsidRPr="008A53DE" w:rsidRDefault="002955CC" w:rsidP="002955CC">
            <w:pPr>
              <w:pStyle w:val="ASFKTablenorm0"/>
            </w:pPr>
            <w:r w:rsidRPr="008A53DE">
              <w:t>Значение может быть изменено вручную или выбором из системного календаря.</w:t>
            </w:r>
          </w:p>
        </w:tc>
      </w:tr>
      <w:tr w:rsidR="002955CC" w:rsidRPr="008A53DE">
        <w:trPr>
          <w:cantSplit/>
          <w:trHeight w:val="405"/>
        </w:trPr>
        <w:tc>
          <w:tcPr>
            <w:tcW w:w="1169" w:type="pct"/>
            <w:shd w:val="clear" w:color="auto" w:fill="auto"/>
          </w:tcPr>
          <w:p w:rsidR="002955CC" w:rsidRPr="008A53DE" w:rsidRDefault="002955CC" w:rsidP="002955CC">
            <w:pPr>
              <w:pStyle w:val="ASFKTablenorm0"/>
            </w:pPr>
            <w:r w:rsidRPr="008A53DE">
              <w:lastRenderedPageBreak/>
              <w:t>БО №</w:t>
            </w:r>
          </w:p>
        </w:tc>
        <w:tc>
          <w:tcPr>
            <w:tcW w:w="3831" w:type="pct"/>
            <w:shd w:val="clear" w:color="auto" w:fill="auto"/>
          </w:tcPr>
          <w:p w:rsidR="002955CC" w:rsidRPr="008A53DE" w:rsidRDefault="002955CC" w:rsidP="002955CC">
            <w:pPr>
              <w:pStyle w:val="ASFKTablenorm0"/>
            </w:pPr>
            <w:r w:rsidRPr="008A53DE">
              <w:t>Значение может быть введено вручную или подтягиваются автоматически при выборе родительского документа из поля «Учетный н</w:t>
            </w:r>
            <w:r w:rsidRPr="002955CC">
              <w:t>о</w:t>
            </w:r>
            <w:r w:rsidRPr="008A53DE">
              <w:t>мер БО».</w:t>
            </w:r>
          </w:p>
        </w:tc>
      </w:tr>
      <w:tr w:rsidR="002955CC" w:rsidRPr="008A53DE">
        <w:trPr>
          <w:cantSplit/>
          <w:trHeight w:val="405"/>
        </w:trPr>
        <w:tc>
          <w:tcPr>
            <w:tcW w:w="1169" w:type="pct"/>
            <w:shd w:val="clear" w:color="auto" w:fill="auto"/>
          </w:tcPr>
          <w:p w:rsidR="002955CC" w:rsidRPr="008A53DE" w:rsidRDefault="002955CC" w:rsidP="002955CC">
            <w:pPr>
              <w:pStyle w:val="ASFKTablenorm0"/>
            </w:pPr>
            <w:r w:rsidRPr="008A53DE">
              <w:t>Статус</w:t>
            </w:r>
          </w:p>
        </w:tc>
        <w:tc>
          <w:tcPr>
            <w:tcW w:w="3831" w:type="pct"/>
            <w:shd w:val="clear" w:color="auto" w:fill="auto"/>
          </w:tcPr>
          <w:p w:rsidR="002955CC" w:rsidRPr="008A53DE" w:rsidRDefault="002955CC" w:rsidP="002955CC">
            <w:pPr>
              <w:pStyle w:val="ASFKTablenorm0"/>
            </w:pPr>
            <w:r w:rsidRPr="008A53DE">
              <w:t>Заполняется автоматически из OEBS.</w:t>
            </w:r>
          </w:p>
        </w:tc>
      </w:tr>
      <w:tr w:rsidR="002955CC" w:rsidRPr="008A53DE">
        <w:trPr>
          <w:cantSplit/>
          <w:trHeight w:val="165"/>
        </w:trPr>
        <w:tc>
          <w:tcPr>
            <w:tcW w:w="1169" w:type="pct"/>
            <w:shd w:val="clear" w:color="auto" w:fill="auto"/>
          </w:tcPr>
          <w:p w:rsidR="002955CC" w:rsidRPr="008A53DE" w:rsidRDefault="002955CC" w:rsidP="002955CC">
            <w:pPr>
              <w:pStyle w:val="ASFKTablenorm0"/>
            </w:pPr>
            <w:r w:rsidRPr="008A53DE">
              <w:t>Бюджет (наименование)</w:t>
            </w:r>
          </w:p>
        </w:tc>
        <w:tc>
          <w:tcPr>
            <w:tcW w:w="3831" w:type="pct"/>
            <w:shd w:val="clear" w:color="auto" w:fill="auto"/>
          </w:tcPr>
          <w:p w:rsidR="002955CC" w:rsidRPr="008A53DE" w:rsidRDefault="002955CC" w:rsidP="002955CC">
            <w:pPr>
              <w:pStyle w:val="ASFKTablenorm0"/>
            </w:pPr>
            <w:r w:rsidRPr="008A53DE">
              <w:t xml:space="preserve">Заполняется автоматически по коду бюджета полным наименованием из </w:t>
            </w:r>
            <w:r>
              <w:t>справочника «Бюджеты»</w:t>
            </w:r>
            <w:r w:rsidRPr="008A53DE">
              <w:t>.</w:t>
            </w:r>
          </w:p>
          <w:p w:rsidR="002955CC" w:rsidRPr="008A53DE" w:rsidRDefault="002955CC" w:rsidP="002955CC">
            <w:pPr>
              <w:pStyle w:val="ASFKTablenorm0"/>
            </w:pPr>
            <w:r w:rsidRPr="008A53DE">
              <w:t xml:space="preserve">Может быть отредактировано вручную/из </w:t>
            </w:r>
            <w:r>
              <w:t>справочника «Бюджеты»</w:t>
            </w:r>
            <w:r w:rsidRPr="008A53DE">
              <w:t xml:space="preserve"> или подтягивается автоматически при выборе родительского док</w:t>
            </w:r>
            <w:r w:rsidRPr="002955CC">
              <w:t>у</w:t>
            </w:r>
            <w:r w:rsidRPr="008A53DE">
              <w:t>мента.</w:t>
            </w:r>
          </w:p>
        </w:tc>
      </w:tr>
      <w:tr w:rsidR="002955CC" w:rsidRPr="008A53DE">
        <w:trPr>
          <w:cantSplit/>
          <w:trHeight w:val="298"/>
        </w:trPr>
        <w:tc>
          <w:tcPr>
            <w:tcW w:w="1169" w:type="pct"/>
            <w:shd w:val="clear" w:color="auto" w:fill="auto"/>
          </w:tcPr>
          <w:p w:rsidR="002955CC" w:rsidRPr="008A53DE" w:rsidRDefault="00966CDB" w:rsidP="002955CC">
            <w:pPr>
              <w:pStyle w:val="ASFKTablenorm0"/>
            </w:pPr>
            <w:r w:rsidRPr="008A53DE">
              <w:t>П</w:t>
            </w:r>
            <w:r w:rsidR="002955CC" w:rsidRPr="008A53DE">
              <w:t>о ОКПО</w:t>
            </w:r>
          </w:p>
        </w:tc>
        <w:tc>
          <w:tcPr>
            <w:tcW w:w="3831" w:type="pct"/>
            <w:shd w:val="clear" w:color="auto" w:fill="auto"/>
          </w:tcPr>
          <w:p w:rsidR="002955CC" w:rsidRPr="008A53DE" w:rsidRDefault="002955CC" w:rsidP="002955CC">
            <w:pPr>
              <w:pStyle w:val="ASFKTablenorm0"/>
            </w:pPr>
            <w:r w:rsidRPr="008A53DE">
              <w:t>Заполняется автоматически из справочника «Финансовые органы» по наименованию финансового органа.</w:t>
            </w:r>
          </w:p>
          <w:p w:rsidR="002955CC" w:rsidRPr="008A53DE" w:rsidRDefault="002955CC" w:rsidP="002955CC">
            <w:pPr>
              <w:pStyle w:val="ASFKTablenorm0"/>
            </w:pPr>
            <w:r w:rsidRPr="008A53DE">
              <w:t>Может быть отредактировано вручную.</w:t>
            </w:r>
          </w:p>
        </w:tc>
      </w:tr>
      <w:tr w:rsidR="002955CC" w:rsidRPr="008A53DE">
        <w:trPr>
          <w:cantSplit/>
          <w:trHeight w:val="897"/>
        </w:trPr>
        <w:tc>
          <w:tcPr>
            <w:tcW w:w="1169" w:type="pct"/>
            <w:shd w:val="clear" w:color="auto" w:fill="auto"/>
          </w:tcPr>
          <w:p w:rsidR="002955CC" w:rsidRPr="008A53DE" w:rsidRDefault="002955CC" w:rsidP="002955CC">
            <w:pPr>
              <w:pStyle w:val="ASFKTablenorm0"/>
            </w:pPr>
            <w:r w:rsidRPr="008A53DE">
              <w:t>Финорган (наименование)</w:t>
            </w:r>
          </w:p>
        </w:tc>
        <w:tc>
          <w:tcPr>
            <w:tcW w:w="3831" w:type="pct"/>
            <w:shd w:val="clear" w:color="auto" w:fill="auto"/>
          </w:tcPr>
          <w:p w:rsidR="002955CC" w:rsidRPr="008A53DE" w:rsidRDefault="002955CC" w:rsidP="002955CC">
            <w:pPr>
              <w:pStyle w:val="ASFKTablenorm0"/>
            </w:pPr>
            <w:r w:rsidRPr="008A53DE">
              <w:t xml:space="preserve">Заполняется автоматически по коду финоргана полным наименованием из </w:t>
            </w:r>
            <w:r>
              <w:t>справочника «Финансовые органы»</w:t>
            </w:r>
            <w:r w:rsidRPr="008A53DE">
              <w:t xml:space="preserve">. Может быть отредактировано вручную/из </w:t>
            </w:r>
            <w:r>
              <w:t>справочника «Финансовые органы»</w:t>
            </w:r>
            <w:r w:rsidRPr="008A53DE">
              <w:t xml:space="preserve"> или подтягивается автоматически при выборе род</w:t>
            </w:r>
            <w:r w:rsidRPr="002955CC">
              <w:t>и</w:t>
            </w:r>
            <w:r w:rsidRPr="008A53DE">
              <w:t>тельского документа.</w:t>
            </w:r>
          </w:p>
        </w:tc>
      </w:tr>
      <w:tr w:rsidR="002955CC" w:rsidRPr="008A53DE">
        <w:trPr>
          <w:cantSplit/>
          <w:trHeight w:val="165"/>
        </w:trPr>
        <w:tc>
          <w:tcPr>
            <w:tcW w:w="1169" w:type="pct"/>
            <w:shd w:val="clear" w:color="auto" w:fill="auto"/>
          </w:tcPr>
          <w:p w:rsidR="002955CC" w:rsidRPr="008A53DE" w:rsidRDefault="002955CC" w:rsidP="002955CC">
            <w:pPr>
              <w:pStyle w:val="ASFKTablenorm0"/>
            </w:pPr>
            <w:r w:rsidRPr="008A53DE">
              <w:t>ГРБС</w:t>
            </w:r>
          </w:p>
        </w:tc>
        <w:tc>
          <w:tcPr>
            <w:tcW w:w="3831" w:type="pct"/>
            <w:shd w:val="clear" w:color="auto" w:fill="auto"/>
          </w:tcPr>
          <w:p w:rsidR="002955CC" w:rsidRPr="008A53DE" w:rsidRDefault="002955CC" w:rsidP="002955CC">
            <w:pPr>
              <w:pStyle w:val="ASFKTablenorm0"/>
            </w:pPr>
            <w:r w:rsidRPr="008A53DE">
              <w:t xml:space="preserve">При заполнении на АРМ ФО значение поля подтягивается по «Глава по БК» из </w:t>
            </w:r>
            <w:r>
              <w:t>справочника «Ведомства»</w:t>
            </w:r>
            <w:r w:rsidRPr="008A53DE">
              <w:t xml:space="preserve"> из поля «Полное наименование» (в рамках указанного бюджета).</w:t>
            </w:r>
          </w:p>
          <w:p w:rsidR="002955CC" w:rsidRPr="008A53DE" w:rsidRDefault="002955CC" w:rsidP="002955CC">
            <w:pPr>
              <w:pStyle w:val="ASFKTablenorm0"/>
            </w:pPr>
            <w:r w:rsidRPr="008A53DE">
              <w:t>При выборе пользователем родительского документа значение заполняется автоматически из указанного бюдже</w:t>
            </w:r>
            <w:r w:rsidRPr="002955CC">
              <w:t>т</w:t>
            </w:r>
            <w:r w:rsidRPr="008A53DE">
              <w:t xml:space="preserve">ного обязательства. </w:t>
            </w:r>
          </w:p>
          <w:p w:rsidR="002955CC" w:rsidRPr="008A53DE" w:rsidRDefault="002955CC" w:rsidP="002955CC">
            <w:pPr>
              <w:pStyle w:val="ASFKTablenorm0"/>
            </w:pPr>
            <w:r w:rsidRPr="008A53DE">
              <w:t>Может быть изменено пользователем вручную.</w:t>
            </w:r>
          </w:p>
        </w:tc>
      </w:tr>
      <w:tr w:rsidR="002955CC" w:rsidRPr="008A53DE">
        <w:trPr>
          <w:cantSplit/>
          <w:trHeight w:val="165"/>
        </w:trPr>
        <w:tc>
          <w:tcPr>
            <w:tcW w:w="1169" w:type="pct"/>
            <w:shd w:val="clear" w:color="auto" w:fill="auto"/>
          </w:tcPr>
          <w:p w:rsidR="002955CC" w:rsidRPr="008A53DE" w:rsidRDefault="002955CC" w:rsidP="002955CC">
            <w:pPr>
              <w:pStyle w:val="ASFKTablenorm0"/>
            </w:pPr>
            <w:r w:rsidRPr="008A53DE">
              <w:t>Глава по БК</w:t>
            </w:r>
          </w:p>
        </w:tc>
        <w:tc>
          <w:tcPr>
            <w:tcW w:w="3831" w:type="pct"/>
            <w:shd w:val="clear" w:color="auto" w:fill="auto"/>
          </w:tcPr>
          <w:p w:rsidR="002955CC" w:rsidRPr="008A53DE" w:rsidRDefault="002955CC" w:rsidP="002955CC">
            <w:pPr>
              <w:pStyle w:val="ASFKTablenorm0"/>
            </w:pPr>
            <w:r w:rsidRPr="008A53DE">
              <w:t>Значение заполняется автоматически из системной ко</w:t>
            </w:r>
            <w:r w:rsidRPr="002955CC">
              <w:t>н</w:t>
            </w:r>
            <w:r w:rsidRPr="008A53DE">
              <w:t>станты.</w:t>
            </w:r>
          </w:p>
          <w:p w:rsidR="002955CC" w:rsidRPr="008A53DE" w:rsidRDefault="002955CC" w:rsidP="002955CC">
            <w:pPr>
              <w:pStyle w:val="ASFKTablenorm0"/>
            </w:pPr>
            <w:r w:rsidRPr="008A53DE">
              <w:t xml:space="preserve">Может быть отредактировано вручную, либо выбором из </w:t>
            </w:r>
            <w:r>
              <w:t>справочника «Ведомства»</w:t>
            </w:r>
            <w:r w:rsidRPr="008A53DE">
              <w:t xml:space="preserve"> (с учетом бюджета).</w:t>
            </w:r>
          </w:p>
          <w:p w:rsidR="002955CC" w:rsidRPr="008A53DE" w:rsidRDefault="002955CC" w:rsidP="002955CC">
            <w:pPr>
              <w:pStyle w:val="ASFKTablenorm0"/>
            </w:pPr>
            <w:r w:rsidRPr="008A53DE">
              <w:t>При выборе пользователем родительского документа значение заполняется автоматически из указанного бюдже</w:t>
            </w:r>
            <w:r w:rsidRPr="002955CC">
              <w:t>т</w:t>
            </w:r>
            <w:r w:rsidRPr="008A53DE">
              <w:t>ного обязательства.</w:t>
            </w:r>
          </w:p>
        </w:tc>
      </w:tr>
      <w:tr w:rsidR="002955CC" w:rsidRPr="008A53DE">
        <w:trPr>
          <w:cantSplit/>
          <w:trHeight w:val="165"/>
        </w:trPr>
        <w:tc>
          <w:tcPr>
            <w:tcW w:w="1169" w:type="pct"/>
            <w:shd w:val="clear" w:color="auto" w:fill="auto"/>
          </w:tcPr>
          <w:p w:rsidR="002955CC" w:rsidRPr="008A53DE" w:rsidRDefault="00966CDB" w:rsidP="002955CC">
            <w:pPr>
              <w:pStyle w:val="ASFKTablenorm0"/>
            </w:pPr>
            <w:r w:rsidRPr="008A53DE">
              <w:t>П</w:t>
            </w:r>
            <w:r w:rsidR="002955CC" w:rsidRPr="008A53DE">
              <w:t xml:space="preserve">о Свод. </w:t>
            </w:r>
            <w:r w:rsidRPr="008A53DE">
              <w:t>Р</w:t>
            </w:r>
            <w:r w:rsidR="002955CC" w:rsidRPr="008A53DE">
              <w:t>еестру</w:t>
            </w:r>
          </w:p>
          <w:p w:rsidR="002955CC" w:rsidRPr="008A53DE" w:rsidRDefault="002955CC" w:rsidP="002955CC">
            <w:pPr>
              <w:pStyle w:val="ASFKTablenorm0"/>
            </w:pPr>
          </w:p>
        </w:tc>
        <w:tc>
          <w:tcPr>
            <w:tcW w:w="3831" w:type="pct"/>
            <w:shd w:val="clear" w:color="auto" w:fill="auto"/>
          </w:tcPr>
          <w:p w:rsidR="002955CC" w:rsidRPr="008A53DE" w:rsidRDefault="002955CC" w:rsidP="002955CC">
            <w:pPr>
              <w:pStyle w:val="ASFKTablenorm0"/>
            </w:pPr>
            <w:r w:rsidRPr="008A53DE">
              <w:t>Может быть изменено пользователем вручную или выбором из справочн</w:t>
            </w:r>
            <w:r w:rsidRPr="002955CC">
              <w:t>и</w:t>
            </w:r>
            <w:r w:rsidRPr="008A53DE">
              <w:t>ка СРРПБС.</w:t>
            </w:r>
          </w:p>
          <w:p w:rsidR="002955CC" w:rsidRPr="008A53DE" w:rsidRDefault="002955CC" w:rsidP="002955CC">
            <w:pPr>
              <w:pStyle w:val="ASFKTablenorm0"/>
            </w:pPr>
            <w:r w:rsidRPr="008A53DE">
              <w:t>Для бюджета, отличного от Федерального – поле не заполняется.</w:t>
            </w:r>
          </w:p>
          <w:p w:rsidR="002955CC" w:rsidRPr="008A53DE" w:rsidRDefault="002955CC" w:rsidP="002955CC">
            <w:pPr>
              <w:pStyle w:val="ASFKTablenorm0"/>
            </w:pPr>
            <w:r w:rsidRPr="008A53DE">
              <w:t>Может заполняться автоматически из поля РУБП при выборе родительского документа с типом ОБЛ, ОБЕ для заполнения детализации по исполнительному листу из поля РУБП.</w:t>
            </w:r>
          </w:p>
        </w:tc>
      </w:tr>
      <w:tr w:rsidR="002955CC" w:rsidRPr="008A53DE">
        <w:trPr>
          <w:cantSplit/>
          <w:trHeight w:val="165"/>
        </w:trPr>
        <w:tc>
          <w:tcPr>
            <w:tcW w:w="1169" w:type="pct"/>
            <w:shd w:val="clear" w:color="auto" w:fill="auto"/>
          </w:tcPr>
          <w:p w:rsidR="002955CC" w:rsidRPr="008A53DE" w:rsidRDefault="002955CC" w:rsidP="002955CC">
            <w:pPr>
              <w:pStyle w:val="ASFKTablenorm0"/>
            </w:pPr>
            <w:r w:rsidRPr="008A53DE">
              <w:t>ПБС</w:t>
            </w:r>
          </w:p>
        </w:tc>
        <w:tc>
          <w:tcPr>
            <w:tcW w:w="3831" w:type="pct"/>
            <w:shd w:val="clear" w:color="auto" w:fill="auto"/>
          </w:tcPr>
          <w:p w:rsidR="002955CC" w:rsidRPr="008A53DE" w:rsidRDefault="002955CC" w:rsidP="002955CC">
            <w:pPr>
              <w:pStyle w:val="ASFKTablenorm0"/>
            </w:pPr>
            <w:r w:rsidRPr="008A53DE">
              <w:t>Для бюджета, отличного от Федерального:</w:t>
            </w:r>
          </w:p>
          <w:p w:rsidR="002955CC" w:rsidRPr="008A53DE" w:rsidRDefault="002955CC" w:rsidP="002955CC">
            <w:pPr>
              <w:pStyle w:val="ASFKTablenorm0"/>
            </w:pPr>
            <w:r w:rsidRPr="008A53DE">
              <w:t>Заполняется полным наименованием из справочника СРРПБС/ПУБП на основании кода из системной константы «Код собственного БУ» (с учетом Бюджета и кода Главы по БК).</w:t>
            </w:r>
          </w:p>
          <w:p w:rsidR="002955CC" w:rsidRPr="008A53DE" w:rsidRDefault="002955CC" w:rsidP="002955CC">
            <w:pPr>
              <w:pStyle w:val="ASFKTablenorm0"/>
            </w:pPr>
            <w:r w:rsidRPr="008A53DE">
              <w:t>Может быть отредактировано вручную.</w:t>
            </w:r>
          </w:p>
          <w:p w:rsidR="002955CC" w:rsidRPr="008A53DE" w:rsidRDefault="002955CC" w:rsidP="002955CC">
            <w:pPr>
              <w:pStyle w:val="ASFKTablenorm0"/>
            </w:pPr>
            <w:r w:rsidRPr="008A53DE">
              <w:t>Может заполняться автоматически из поля «Наименование в соответствии с исполнительным листом» при выборе родительского документа с типом ОБЛ, ОБЕ для заполнения детализации по исполнительному ли</w:t>
            </w:r>
            <w:r w:rsidRPr="002955CC">
              <w:t>с</w:t>
            </w:r>
            <w:r w:rsidRPr="008A53DE">
              <w:t>ту.</w:t>
            </w:r>
          </w:p>
        </w:tc>
      </w:tr>
      <w:tr w:rsidR="002955CC" w:rsidRPr="008A53DE">
        <w:trPr>
          <w:cantSplit/>
          <w:trHeight w:val="165"/>
        </w:trPr>
        <w:tc>
          <w:tcPr>
            <w:tcW w:w="1169" w:type="pct"/>
            <w:shd w:val="clear" w:color="auto" w:fill="auto"/>
          </w:tcPr>
          <w:p w:rsidR="002955CC" w:rsidRPr="008A53DE" w:rsidRDefault="002955CC" w:rsidP="002955CC">
            <w:pPr>
              <w:pStyle w:val="ASFKTablenorm0"/>
            </w:pPr>
            <w:r w:rsidRPr="008A53DE">
              <w:t>№ л/с получ.</w:t>
            </w:r>
          </w:p>
        </w:tc>
        <w:tc>
          <w:tcPr>
            <w:tcW w:w="3831" w:type="pct"/>
            <w:shd w:val="clear" w:color="auto" w:fill="auto"/>
          </w:tcPr>
          <w:p w:rsidR="002955CC" w:rsidRPr="008A53DE" w:rsidRDefault="002955CC" w:rsidP="002955CC">
            <w:pPr>
              <w:pStyle w:val="ASFKTablenorm0"/>
            </w:pPr>
            <w:r w:rsidRPr="008A53DE">
              <w:t>Н</w:t>
            </w:r>
            <w:r>
              <w:t>а</w:t>
            </w:r>
            <w:r w:rsidRPr="008A53DE">
              <w:t xml:space="preserve"> АРМ ФО: значение может быть введено пользователем вручную или выбором из </w:t>
            </w:r>
            <w:r>
              <w:t>справочника «Информация о ЛС»</w:t>
            </w:r>
            <w:r w:rsidRPr="008A53DE">
              <w:t xml:space="preserve"> (список ограничен кодом РУБП).</w:t>
            </w:r>
          </w:p>
        </w:tc>
      </w:tr>
      <w:tr w:rsidR="002955CC" w:rsidRPr="008A53DE">
        <w:trPr>
          <w:cantSplit/>
          <w:trHeight w:val="165"/>
        </w:trPr>
        <w:tc>
          <w:tcPr>
            <w:tcW w:w="1169" w:type="pct"/>
            <w:shd w:val="clear" w:color="auto" w:fill="auto"/>
          </w:tcPr>
          <w:p w:rsidR="002955CC" w:rsidRPr="008A53DE" w:rsidRDefault="00966CDB" w:rsidP="002955CC">
            <w:pPr>
              <w:pStyle w:val="ASFKTablenorm0"/>
            </w:pPr>
            <w:r w:rsidRPr="008A53DE">
              <w:lastRenderedPageBreak/>
              <w:t>П</w:t>
            </w:r>
            <w:r w:rsidR="002955CC" w:rsidRPr="008A53DE">
              <w:t>о КОФК</w:t>
            </w:r>
          </w:p>
        </w:tc>
        <w:tc>
          <w:tcPr>
            <w:tcW w:w="3831" w:type="pct"/>
            <w:shd w:val="clear" w:color="auto" w:fill="auto"/>
          </w:tcPr>
          <w:p w:rsidR="002955CC" w:rsidRPr="008A53DE" w:rsidRDefault="002955CC" w:rsidP="002955CC">
            <w:pPr>
              <w:pStyle w:val="ASFKTablenorm0"/>
            </w:pPr>
            <w:r w:rsidRPr="008A53DE">
              <w:t>Если значение вводится на АРМ ФО: проверяется значение константы код собственного ТОФК.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код собс</w:t>
            </w:r>
            <w:r w:rsidRPr="002955CC">
              <w:t>т</w:t>
            </w:r>
            <w:r w:rsidRPr="008A53DE">
              <w:t xml:space="preserve">венного ТОФК. </w:t>
            </w:r>
          </w:p>
          <w:p w:rsidR="002955CC" w:rsidRPr="008A53DE" w:rsidRDefault="002955CC" w:rsidP="002955CC">
            <w:pPr>
              <w:pStyle w:val="ASFKTablenorm0"/>
            </w:pPr>
            <w:r w:rsidRPr="008A53DE">
              <w:t>Может быть изменено пользователем вручную или выбором из справочн</w:t>
            </w:r>
            <w:r w:rsidRPr="002955CC">
              <w:t>и</w:t>
            </w:r>
            <w:r w:rsidRPr="008A53DE">
              <w:t>ка КОФК (Органы ФК).</w:t>
            </w:r>
          </w:p>
        </w:tc>
      </w:tr>
      <w:tr w:rsidR="002955CC" w:rsidRPr="008A53DE">
        <w:trPr>
          <w:cantSplit/>
          <w:trHeight w:val="165"/>
        </w:trPr>
        <w:tc>
          <w:tcPr>
            <w:tcW w:w="1169" w:type="pct"/>
            <w:shd w:val="clear" w:color="auto" w:fill="auto"/>
          </w:tcPr>
          <w:p w:rsidR="002955CC" w:rsidRPr="008A53DE" w:rsidRDefault="002955CC" w:rsidP="002955CC">
            <w:pPr>
              <w:pStyle w:val="ASFKTablenorm0"/>
            </w:pPr>
            <w:r w:rsidRPr="008A53DE">
              <w:t>Орган ФК</w:t>
            </w:r>
          </w:p>
        </w:tc>
        <w:tc>
          <w:tcPr>
            <w:tcW w:w="3831" w:type="pct"/>
            <w:shd w:val="clear" w:color="auto" w:fill="auto"/>
          </w:tcPr>
          <w:p w:rsidR="002955CC" w:rsidRPr="008A53DE" w:rsidRDefault="002955CC" w:rsidP="002955CC">
            <w:pPr>
              <w:pStyle w:val="ASFKTablenorm0"/>
            </w:pPr>
            <w:r w:rsidRPr="008A53DE">
              <w:t>Значение подтягивается автоматически из справочника Органов ФК по коду или подтягивается автоматически при выборе родительского документа. Может быть вв</w:t>
            </w:r>
            <w:r w:rsidRPr="002955CC">
              <w:t>е</w:t>
            </w:r>
            <w:r w:rsidRPr="008A53DE">
              <w:t>дено вручную.</w:t>
            </w:r>
          </w:p>
        </w:tc>
      </w:tr>
      <w:tr w:rsidR="002955CC" w:rsidRPr="008A53DE">
        <w:trPr>
          <w:cantSplit/>
          <w:trHeight w:val="165"/>
        </w:trPr>
        <w:tc>
          <w:tcPr>
            <w:tcW w:w="5000" w:type="pct"/>
            <w:gridSpan w:val="2"/>
            <w:shd w:val="clear" w:color="auto" w:fill="auto"/>
          </w:tcPr>
          <w:p w:rsidR="002955CC" w:rsidRPr="008A53DE" w:rsidRDefault="002955CC" w:rsidP="002955CC">
            <w:pPr>
              <w:pStyle w:val="ASFKTablenorm0"/>
            </w:pPr>
            <w:r w:rsidRPr="008A53DE">
              <w:t>Группа полей «Раздел 1. Реквизиты документа-основания»</w:t>
            </w:r>
          </w:p>
        </w:tc>
      </w:tr>
      <w:tr w:rsidR="002955CC" w:rsidRPr="008A53DE">
        <w:trPr>
          <w:cantSplit/>
        </w:trPr>
        <w:tc>
          <w:tcPr>
            <w:tcW w:w="1169" w:type="pct"/>
            <w:shd w:val="clear" w:color="auto" w:fill="auto"/>
          </w:tcPr>
          <w:p w:rsidR="002955CC" w:rsidRPr="008A53DE" w:rsidRDefault="002955CC" w:rsidP="002955CC">
            <w:pPr>
              <w:pStyle w:val="ASFKTablenorm0"/>
            </w:pPr>
            <w:r w:rsidRPr="008A53DE">
              <w:t>Вид</w:t>
            </w:r>
          </w:p>
        </w:tc>
        <w:tc>
          <w:tcPr>
            <w:tcW w:w="3831" w:type="pct"/>
            <w:shd w:val="clear" w:color="auto" w:fill="auto"/>
          </w:tcPr>
          <w:p w:rsidR="002955CC" w:rsidRPr="008A53DE" w:rsidRDefault="002955CC" w:rsidP="002955CC">
            <w:pPr>
              <w:pStyle w:val="ASFKTablenorm0"/>
            </w:pPr>
            <w:r w:rsidRPr="008A53DE">
              <w:t xml:space="preserve">Для исходящих документов значение выбирается из списка: </w:t>
            </w:r>
          </w:p>
          <w:p w:rsidR="002955CC" w:rsidRPr="008A53DE" w:rsidRDefault="002955CC" w:rsidP="002955CC">
            <w:pPr>
              <w:pStyle w:val="ASFKTableListMark"/>
            </w:pPr>
            <w:r w:rsidRPr="008A53DE">
              <w:t>«государственный контракт»;</w:t>
            </w:r>
          </w:p>
          <w:p w:rsidR="002955CC" w:rsidRPr="008A53DE" w:rsidRDefault="002955CC" w:rsidP="002955CC">
            <w:pPr>
              <w:pStyle w:val="ASFKTableListMark"/>
            </w:pPr>
            <w:r w:rsidRPr="008A53DE">
              <w:t>«договор»;</w:t>
            </w:r>
          </w:p>
          <w:p w:rsidR="002955CC" w:rsidRPr="008A53DE" w:rsidRDefault="002955CC" w:rsidP="002955CC">
            <w:pPr>
              <w:pStyle w:val="ASFKTableListMark"/>
            </w:pPr>
            <w:r w:rsidRPr="008A53DE">
              <w:t>«соглашение»;</w:t>
            </w:r>
          </w:p>
          <w:p w:rsidR="002955CC" w:rsidRPr="008A53DE" w:rsidRDefault="002955CC" w:rsidP="002955CC">
            <w:pPr>
              <w:pStyle w:val="ASFKTableListMark"/>
            </w:pPr>
            <w:r w:rsidRPr="008A53DE">
              <w:t xml:space="preserve"> «-».</w:t>
            </w:r>
          </w:p>
          <w:p w:rsidR="002955CC" w:rsidRPr="008A53DE" w:rsidRDefault="002955CC" w:rsidP="002955CC">
            <w:pPr>
              <w:pStyle w:val="ASFKTablenorm0"/>
            </w:pPr>
            <w:r w:rsidRPr="008A53DE">
              <w:t>При создании нового документа в поле стоит значение «пусто». Значение «пусто» доступно для выбора в выпадающем списке и расположено пе</w:t>
            </w:r>
            <w:r w:rsidRPr="002955CC">
              <w:t>р</w:t>
            </w:r>
            <w:r w:rsidRPr="008A53DE">
              <w:t>вым в выпадающем списке.</w:t>
            </w:r>
          </w:p>
        </w:tc>
      </w:tr>
      <w:tr w:rsidR="002955CC" w:rsidRPr="008A53DE">
        <w:trPr>
          <w:cantSplit/>
        </w:trPr>
        <w:tc>
          <w:tcPr>
            <w:tcW w:w="1169" w:type="pct"/>
            <w:shd w:val="clear" w:color="auto" w:fill="auto"/>
          </w:tcPr>
          <w:p w:rsidR="002955CC" w:rsidRPr="008A53DE" w:rsidRDefault="002955CC" w:rsidP="002955CC">
            <w:pPr>
              <w:pStyle w:val="ASFKTablenorm0"/>
            </w:pPr>
            <w:r w:rsidRPr="008A53DE">
              <w:t>Номер</w:t>
            </w:r>
          </w:p>
        </w:tc>
        <w:tc>
          <w:tcPr>
            <w:tcW w:w="3831" w:type="pct"/>
            <w:shd w:val="clear" w:color="auto" w:fill="auto"/>
          </w:tcPr>
          <w:p w:rsidR="002955CC" w:rsidRPr="008A53DE" w:rsidRDefault="002955CC" w:rsidP="002955CC">
            <w:pPr>
              <w:pStyle w:val="ASFKTablenorm0"/>
            </w:pPr>
            <w:r w:rsidRPr="008A53DE">
              <w:t>Значение может быть введено вручную.</w:t>
            </w:r>
          </w:p>
          <w:p w:rsidR="002955CC" w:rsidRPr="008A53DE" w:rsidRDefault="002955CC" w:rsidP="002955CC">
            <w:pPr>
              <w:pStyle w:val="ASFKTablenorm0"/>
            </w:pPr>
            <w:r w:rsidRPr="008A53DE">
              <w:t>Значение может подтягиваться автоматически при выборе родительского документа.</w:t>
            </w:r>
          </w:p>
        </w:tc>
      </w:tr>
      <w:tr w:rsidR="002955CC" w:rsidRPr="008A53DE">
        <w:trPr>
          <w:cantSplit/>
        </w:trPr>
        <w:tc>
          <w:tcPr>
            <w:tcW w:w="1169" w:type="pct"/>
            <w:shd w:val="clear" w:color="auto" w:fill="auto"/>
          </w:tcPr>
          <w:p w:rsidR="002955CC" w:rsidRPr="008A53DE" w:rsidRDefault="002955CC" w:rsidP="002955CC">
            <w:pPr>
              <w:pStyle w:val="ASFKTablenorm0"/>
            </w:pPr>
            <w:r w:rsidRPr="008A53DE">
              <w:t>Дата</w:t>
            </w:r>
          </w:p>
        </w:tc>
        <w:tc>
          <w:tcPr>
            <w:tcW w:w="3831" w:type="pct"/>
            <w:shd w:val="clear" w:color="auto" w:fill="auto"/>
          </w:tcPr>
          <w:p w:rsidR="002955CC" w:rsidRPr="008A53DE" w:rsidRDefault="002955CC" w:rsidP="002955CC">
            <w:pPr>
              <w:pStyle w:val="ASFKTablenorm0"/>
            </w:pPr>
            <w:r w:rsidRPr="008A53DE">
              <w:t>Значение подтягивается автоматически при выборе родительского документа.</w:t>
            </w:r>
          </w:p>
          <w:p w:rsidR="002955CC" w:rsidRPr="008A53DE" w:rsidRDefault="002955CC" w:rsidP="002955CC">
            <w:pPr>
              <w:pStyle w:val="ASFKTablenorm0"/>
            </w:pPr>
            <w:r w:rsidRPr="008A53DE">
              <w:t>Значение вводится вручную или выбирается из системного календ</w:t>
            </w:r>
            <w:r w:rsidRPr="002955CC">
              <w:t>а</w:t>
            </w:r>
            <w:r w:rsidRPr="008A53DE">
              <w:t>ря.</w:t>
            </w:r>
          </w:p>
        </w:tc>
      </w:tr>
      <w:tr w:rsidR="002955CC" w:rsidRPr="008A53DE">
        <w:trPr>
          <w:cantSplit/>
        </w:trPr>
        <w:tc>
          <w:tcPr>
            <w:tcW w:w="1169" w:type="pct"/>
            <w:shd w:val="clear" w:color="auto" w:fill="auto"/>
          </w:tcPr>
          <w:p w:rsidR="002955CC" w:rsidRPr="008A53DE" w:rsidRDefault="002955CC" w:rsidP="002955CC">
            <w:pPr>
              <w:pStyle w:val="ASFKTablenorm0"/>
            </w:pPr>
            <w:r w:rsidRPr="008A53DE">
              <w:t>Дата начала</w:t>
            </w:r>
          </w:p>
        </w:tc>
        <w:tc>
          <w:tcPr>
            <w:tcW w:w="3831" w:type="pct"/>
            <w:shd w:val="clear" w:color="auto" w:fill="auto"/>
          </w:tcPr>
          <w:p w:rsidR="002955CC" w:rsidRPr="008A53DE" w:rsidRDefault="002955CC" w:rsidP="002955CC">
            <w:pPr>
              <w:pStyle w:val="ASFKTablenorm0"/>
            </w:pPr>
            <w:r w:rsidRPr="008A53DE">
              <w:t>Значение по умолчанию – пустое значение.</w:t>
            </w:r>
          </w:p>
          <w:p w:rsidR="002955CC" w:rsidRPr="008A53DE" w:rsidRDefault="002955CC" w:rsidP="002955CC">
            <w:pPr>
              <w:pStyle w:val="ASFKTablenorm0"/>
            </w:pPr>
            <w:r w:rsidRPr="008A53DE">
              <w:t>Может быть изменено пользователем вручную.</w:t>
            </w:r>
          </w:p>
        </w:tc>
      </w:tr>
      <w:tr w:rsidR="002955CC" w:rsidRPr="008A53DE">
        <w:trPr>
          <w:cantSplit/>
        </w:trPr>
        <w:tc>
          <w:tcPr>
            <w:tcW w:w="1169" w:type="pct"/>
            <w:shd w:val="clear" w:color="auto" w:fill="auto"/>
          </w:tcPr>
          <w:p w:rsidR="002955CC" w:rsidRPr="008A53DE" w:rsidRDefault="002955CC" w:rsidP="002955CC">
            <w:pPr>
              <w:pStyle w:val="ASFKTablenorm0"/>
            </w:pPr>
            <w:r w:rsidRPr="008A53DE">
              <w:t>Дата окончания</w:t>
            </w:r>
          </w:p>
        </w:tc>
        <w:tc>
          <w:tcPr>
            <w:tcW w:w="3831" w:type="pct"/>
            <w:shd w:val="clear" w:color="auto" w:fill="auto"/>
          </w:tcPr>
          <w:p w:rsidR="002955CC" w:rsidRPr="008A53DE" w:rsidRDefault="002955CC" w:rsidP="002955CC">
            <w:pPr>
              <w:pStyle w:val="ASFKTablenorm0"/>
            </w:pPr>
            <w:r w:rsidRPr="008A53DE">
              <w:t>Значение по умолчанию – пустое значение.</w:t>
            </w:r>
          </w:p>
          <w:p w:rsidR="002955CC" w:rsidRPr="008A53DE" w:rsidRDefault="002955CC" w:rsidP="002955CC">
            <w:pPr>
              <w:pStyle w:val="ASFKTablenorm0"/>
            </w:pPr>
            <w:r w:rsidRPr="008A53DE">
              <w:t>Может быть изменено пользователем вручную.</w:t>
            </w:r>
          </w:p>
        </w:tc>
      </w:tr>
      <w:tr w:rsidR="002955CC" w:rsidRPr="008A53DE">
        <w:trPr>
          <w:cantSplit/>
        </w:trPr>
        <w:tc>
          <w:tcPr>
            <w:tcW w:w="1169" w:type="pct"/>
            <w:shd w:val="clear" w:color="auto" w:fill="auto"/>
          </w:tcPr>
          <w:p w:rsidR="002955CC" w:rsidRPr="008A53DE" w:rsidRDefault="002955CC" w:rsidP="002955CC">
            <w:pPr>
              <w:pStyle w:val="ASFKTablenorm0"/>
            </w:pPr>
            <w:r w:rsidRPr="008A53DE">
              <w:t>Сумма в валюте БО</w:t>
            </w:r>
          </w:p>
        </w:tc>
        <w:tc>
          <w:tcPr>
            <w:tcW w:w="3831" w:type="pct"/>
            <w:shd w:val="clear" w:color="auto" w:fill="auto"/>
          </w:tcPr>
          <w:p w:rsidR="002955CC" w:rsidRPr="008A53DE" w:rsidRDefault="002955CC" w:rsidP="002955CC">
            <w:pPr>
              <w:pStyle w:val="ASFKTablenorm0"/>
            </w:pPr>
            <w:r w:rsidRPr="008A53DE">
              <w:t>Значение подтягивается автоматически при выборе родительского документа. Значение можно изменить вручную.</w:t>
            </w:r>
          </w:p>
        </w:tc>
      </w:tr>
      <w:tr w:rsidR="002955CC" w:rsidRPr="008A53DE">
        <w:trPr>
          <w:cantSplit/>
        </w:trPr>
        <w:tc>
          <w:tcPr>
            <w:tcW w:w="1169" w:type="pct"/>
            <w:shd w:val="clear" w:color="auto" w:fill="auto"/>
          </w:tcPr>
          <w:p w:rsidR="002955CC" w:rsidRPr="008A53DE" w:rsidRDefault="002955CC" w:rsidP="002955CC">
            <w:pPr>
              <w:pStyle w:val="ASFKTablenorm0"/>
            </w:pPr>
            <w:r w:rsidRPr="008A53DE">
              <w:t>Валюта</w:t>
            </w:r>
          </w:p>
        </w:tc>
        <w:tc>
          <w:tcPr>
            <w:tcW w:w="3831" w:type="pct"/>
            <w:shd w:val="clear" w:color="auto" w:fill="auto"/>
          </w:tcPr>
          <w:p w:rsidR="002955CC" w:rsidRPr="008A53DE" w:rsidRDefault="002955CC" w:rsidP="002955CC">
            <w:pPr>
              <w:pStyle w:val="ASFKTablenorm0"/>
            </w:pPr>
            <w:r w:rsidRPr="008A53DE">
              <w:t>Значение подтягивается автоматически при выборе родительского документа. Может быть изменено пользователем вручную или выбором из справочника валют.</w:t>
            </w:r>
          </w:p>
        </w:tc>
      </w:tr>
      <w:tr w:rsidR="002955CC" w:rsidRPr="008A53DE">
        <w:trPr>
          <w:cantSplit/>
        </w:trPr>
        <w:tc>
          <w:tcPr>
            <w:tcW w:w="1169" w:type="pct"/>
            <w:shd w:val="clear" w:color="auto" w:fill="auto"/>
          </w:tcPr>
          <w:p w:rsidR="002955CC" w:rsidRPr="008A53DE" w:rsidRDefault="002955CC" w:rsidP="002955CC">
            <w:pPr>
              <w:pStyle w:val="ASFKTablenorm0"/>
            </w:pPr>
            <w:r w:rsidRPr="008A53DE">
              <w:t>Сумма в рублях</w:t>
            </w:r>
          </w:p>
        </w:tc>
        <w:tc>
          <w:tcPr>
            <w:tcW w:w="3831" w:type="pct"/>
            <w:shd w:val="clear" w:color="auto" w:fill="auto"/>
          </w:tcPr>
          <w:p w:rsidR="002955CC" w:rsidRPr="008A53DE" w:rsidRDefault="002955CC" w:rsidP="002955CC">
            <w:pPr>
              <w:pStyle w:val="ASFKTablenorm0"/>
            </w:pPr>
            <w:r w:rsidRPr="008A53DE">
              <w:t>Значение подтягивается автоматически при выборе родительского документа. Значение можно изменить вручную.</w:t>
            </w:r>
          </w:p>
          <w:p w:rsidR="002955CC" w:rsidRPr="008A53DE" w:rsidRDefault="002955CC" w:rsidP="002955CC">
            <w:pPr>
              <w:pStyle w:val="ASFKTablenorm0"/>
            </w:pPr>
            <w:r w:rsidRPr="008A53DE">
              <w:t>На всех АРМ УБП: автоматически заполняется значением, равным знач</w:t>
            </w:r>
            <w:r w:rsidRPr="002955CC">
              <w:t>е</w:t>
            </w:r>
            <w:r w:rsidRPr="008A53DE">
              <w:t>нию поля «Сумма в валюте БО», если заполнены поля «Сумма в валюте БО» и «Валюта», и в поле «Валюта» указано значение «643» или «RUB».</w:t>
            </w:r>
          </w:p>
          <w:p w:rsidR="002955CC" w:rsidRPr="008A53DE" w:rsidRDefault="002955CC" w:rsidP="002955CC">
            <w:pPr>
              <w:pStyle w:val="ASFKTablenorm0"/>
            </w:pPr>
            <w:r w:rsidRPr="008A53DE">
              <w:t>Возможно заполнение значение вручную.</w:t>
            </w:r>
          </w:p>
        </w:tc>
      </w:tr>
      <w:tr w:rsidR="002955CC" w:rsidRPr="008A53DE">
        <w:trPr>
          <w:cantSplit/>
        </w:trPr>
        <w:tc>
          <w:tcPr>
            <w:tcW w:w="1169" w:type="pct"/>
            <w:shd w:val="clear" w:color="auto" w:fill="auto"/>
          </w:tcPr>
          <w:p w:rsidR="002955CC" w:rsidRPr="008A53DE" w:rsidRDefault="002955CC" w:rsidP="002955CC">
            <w:pPr>
              <w:pStyle w:val="ASFKTablenorm0"/>
            </w:pPr>
            <w:r w:rsidRPr="008A53DE">
              <w:t>% аванса от суммы БО</w:t>
            </w:r>
          </w:p>
        </w:tc>
        <w:tc>
          <w:tcPr>
            <w:tcW w:w="3831" w:type="pct"/>
            <w:shd w:val="clear" w:color="auto" w:fill="auto"/>
          </w:tcPr>
          <w:p w:rsidR="002955CC" w:rsidRPr="008A53DE" w:rsidRDefault="002955CC" w:rsidP="002955CC">
            <w:pPr>
              <w:pStyle w:val="ASFKTablenorm0"/>
            </w:pPr>
            <w:r w:rsidRPr="008A53DE">
              <w:t>Значение подтягивается автоматически при выборе родительского документа. Значение можно изменить вручную.</w:t>
            </w:r>
          </w:p>
        </w:tc>
      </w:tr>
      <w:tr w:rsidR="002955CC" w:rsidRPr="008A53DE">
        <w:trPr>
          <w:cantSplit/>
        </w:trPr>
        <w:tc>
          <w:tcPr>
            <w:tcW w:w="1169" w:type="pct"/>
            <w:shd w:val="clear" w:color="auto" w:fill="auto"/>
          </w:tcPr>
          <w:p w:rsidR="002955CC" w:rsidRPr="008A53DE" w:rsidRDefault="002955CC" w:rsidP="002955CC">
            <w:pPr>
              <w:pStyle w:val="ASFKTablenorm0"/>
            </w:pPr>
            <w:r w:rsidRPr="008A53DE">
              <w:t>Сумма авансового платежа</w:t>
            </w:r>
          </w:p>
        </w:tc>
        <w:tc>
          <w:tcPr>
            <w:tcW w:w="3831" w:type="pct"/>
            <w:shd w:val="clear" w:color="auto" w:fill="auto"/>
          </w:tcPr>
          <w:p w:rsidR="002955CC" w:rsidRPr="008A53DE" w:rsidRDefault="002955CC" w:rsidP="002955CC">
            <w:pPr>
              <w:pStyle w:val="ASFKTablenorm0"/>
            </w:pPr>
            <w:r w:rsidRPr="008A53DE">
              <w:t>Значение подтягивается автоматически при выборе родительского документа. Значение можно изменить вручную.</w:t>
            </w:r>
          </w:p>
        </w:tc>
      </w:tr>
      <w:tr w:rsidR="002955CC" w:rsidRPr="008A53DE">
        <w:trPr>
          <w:cantSplit/>
        </w:trPr>
        <w:tc>
          <w:tcPr>
            <w:tcW w:w="1169" w:type="pct"/>
            <w:shd w:val="clear" w:color="auto" w:fill="auto"/>
          </w:tcPr>
          <w:p w:rsidR="002955CC" w:rsidRPr="008A53DE" w:rsidRDefault="002955CC" w:rsidP="002955CC">
            <w:pPr>
              <w:pStyle w:val="ASFKTablenorm0"/>
            </w:pPr>
            <w:r w:rsidRPr="008A53DE">
              <w:t>Код ФАИП</w:t>
            </w:r>
          </w:p>
        </w:tc>
        <w:tc>
          <w:tcPr>
            <w:tcW w:w="3831" w:type="pct"/>
            <w:shd w:val="clear" w:color="auto" w:fill="auto"/>
          </w:tcPr>
          <w:p w:rsidR="002955CC" w:rsidRPr="008A53DE" w:rsidRDefault="002955CC" w:rsidP="002955CC">
            <w:pPr>
              <w:pStyle w:val="ASFKTablenorm0"/>
            </w:pPr>
            <w:r w:rsidRPr="008A53DE">
              <w:t>Уникальный код объекта ФАИП.</w:t>
            </w:r>
          </w:p>
        </w:tc>
      </w:tr>
      <w:tr w:rsidR="002955CC" w:rsidRPr="008A53DE">
        <w:trPr>
          <w:cantSplit/>
        </w:trPr>
        <w:tc>
          <w:tcPr>
            <w:tcW w:w="5000" w:type="pct"/>
            <w:gridSpan w:val="2"/>
            <w:shd w:val="clear" w:color="auto" w:fill="auto"/>
          </w:tcPr>
          <w:p w:rsidR="002955CC" w:rsidRPr="008A53DE" w:rsidRDefault="002955CC" w:rsidP="002955CC">
            <w:pPr>
              <w:pStyle w:val="ASFKTablenorm0"/>
            </w:pPr>
            <w:r w:rsidRPr="008A53DE">
              <w:lastRenderedPageBreak/>
              <w:t>Группа полей «Раздел 2. Реквизиты контрагента» (Табличное поле)</w:t>
            </w:r>
          </w:p>
        </w:tc>
      </w:tr>
      <w:tr w:rsidR="002955CC" w:rsidRPr="008A53DE">
        <w:trPr>
          <w:cantSplit/>
        </w:trPr>
        <w:tc>
          <w:tcPr>
            <w:tcW w:w="1169" w:type="pct"/>
            <w:shd w:val="clear" w:color="auto" w:fill="auto"/>
          </w:tcPr>
          <w:p w:rsidR="002955CC" w:rsidRPr="008A53DE" w:rsidRDefault="002955CC" w:rsidP="002955CC">
            <w:pPr>
              <w:pStyle w:val="ASFKTablenorm0"/>
            </w:pPr>
            <w:r w:rsidRPr="008A53DE">
              <w:t xml:space="preserve">Наименование </w:t>
            </w:r>
          </w:p>
        </w:tc>
        <w:tc>
          <w:tcPr>
            <w:tcW w:w="3831" w:type="pct"/>
            <w:shd w:val="clear" w:color="auto" w:fill="auto"/>
          </w:tcPr>
          <w:p w:rsidR="002955CC" w:rsidRPr="008A53DE" w:rsidRDefault="002955CC" w:rsidP="002955CC">
            <w:pPr>
              <w:pStyle w:val="ASFKTablenorm0"/>
            </w:pPr>
            <w:r w:rsidRPr="008A53DE">
              <w:t>Значение вводится вручную или выбирается из справочника поставщ</w:t>
            </w:r>
            <w:r w:rsidRPr="002955CC">
              <w:t>и</w:t>
            </w:r>
            <w:r w:rsidRPr="008A53DE">
              <w:t xml:space="preserve">ков. </w:t>
            </w:r>
          </w:p>
          <w:p w:rsidR="002955CC" w:rsidRPr="008A53DE" w:rsidRDefault="002955CC" w:rsidP="002955CC">
            <w:pPr>
              <w:pStyle w:val="ASFKTablenorm0"/>
            </w:pPr>
            <w:r w:rsidRPr="008A53DE">
              <w:t>Может заполняться автоматически из поля «Наименование (ФИО)» при выборе родительского документа с типом ОБЛ, ОБЕ для заполнения детализации по исполнительному листу.</w:t>
            </w:r>
          </w:p>
        </w:tc>
      </w:tr>
      <w:tr w:rsidR="002955CC" w:rsidRPr="008A53DE">
        <w:trPr>
          <w:cantSplit/>
        </w:trPr>
        <w:tc>
          <w:tcPr>
            <w:tcW w:w="1169" w:type="pct"/>
            <w:shd w:val="clear" w:color="auto" w:fill="auto"/>
          </w:tcPr>
          <w:p w:rsidR="002955CC" w:rsidRPr="008A53DE" w:rsidRDefault="002955CC" w:rsidP="002955CC">
            <w:pPr>
              <w:pStyle w:val="ASFKTablenorm0"/>
            </w:pPr>
            <w:r w:rsidRPr="008A53DE">
              <w:t>ИНН</w:t>
            </w:r>
          </w:p>
        </w:tc>
        <w:tc>
          <w:tcPr>
            <w:tcW w:w="3831" w:type="pct"/>
            <w:shd w:val="clear" w:color="auto" w:fill="auto"/>
          </w:tcPr>
          <w:p w:rsidR="002955CC" w:rsidRPr="008A53DE" w:rsidRDefault="002955CC" w:rsidP="002955CC">
            <w:pPr>
              <w:pStyle w:val="ASFKTablenorm0"/>
            </w:pPr>
            <w:r w:rsidRPr="008A53DE">
              <w:t>Значение заполняется автоматически из родительского документа.</w:t>
            </w:r>
          </w:p>
          <w:p w:rsidR="002955CC" w:rsidRPr="008A53DE" w:rsidRDefault="002955CC" w:rsidP="002955CC">
            <w:pPr>
              <w:pStyle w:val="ASFKTablenorm0"/>
            </w:pPr>
            <w:r w:rsidRPr="008A53DE">
              <w:t>Значение может подтягиваться автоматически из справочника поставщ</w:t>
            </w:r>
            <w:r w:rsidRPr="002955CC">
              <w:t>и</w:t>
            </w:r>
            <w:r w:rsidRPr="008A53DE">
              <w:t xml:space="preserve">ков по наименованию контрагента. </w:t>
            </w:r>
          </w:p>
          <w:p w:rsidR="002955CC" w:rsidRPr="008A53DE" w:rsidRDefault="002955CC" w:rsidP="002955CC">
            <w:pPr>
              <w:pStyle w:val="ASFKTablenorm0"/>
            </w:pPr>
            <w:r w:rsidRPr="008A53DE">
              <w:t>Значение может быть введено вручную. Поле открыто для ввода и редактирования.</w:t>
            </w:r>
          </w:p>
        </w:tc>
      </w:tr>
      <w:tr w:rsidR="002955CC" w:rsidRPr="008A53DE">
        <w:trPr>
          <w:cantSplit/>
        </w:trPr>
        <w:tc>
          <w:tcPr>
            <w:tcW w:w="1169" w:type="pct"/>
            <w:shd w:val="clear" w:color="auto" w:fill="auto"/>
          </w:tcPr>
          <w:p w:rsidR="002955CC" w:rsidRPr="008A53DE" w:rsidRDefault="002955CC" w:rsidP="002955CC">
            <w:pPr>
              <w:pStyle w:val="ASFKTablenorm0"/>
            </w:pPr>
            <w:r w:rsidRPr="008A53DE">
              <w:t>КПП</w:t>
            </w:r>
          </w:p>
        </w:tc>
        <w:tc>
          <w:tcPr>
            <w:tcW w:w="3831" w:type="pct"/>
            <w:shd w:val="clear" w:color="auto" w:fill="auto"/>
          </w:tcPr>
          <w:p w:rsidR="002955CC" w:rsidRPr="008A53DE" w:rsidRDefault="002955CC" w:rsidP="002955CC">
            <w:pPr>
              <w:pStyle w:val="ASFKTablenorm0"/>
            </w:pPr>
            <w:r w:rsidRPr="008A53DE">
              <w:t>Значение заполняется автоматически из родительского документа.</w:t>
            </w:r>
          </w:p>
          <w:p w:rsidR="002955CC" w:rsidRPr="008A53DE" w:rsidRDefault="002955CC" w:rsidP="002955CC">
            <w:pPr>
              <w:pStyle w:val="ASFKTablenorm0"/>
            </w:pPr>
            <w:r w:rsidRPr="008A53DE">
              <w:t>Значение может подтягиваться автоматически из справочника поставщ</w:t>
            </w:r>
            <w:r w:rsidRPr="002955CC">
              <w:t>и</w:t>
            </w:r>
            <w:r w:rsidRPr="008A53DE">
              <w:t xml:space="preserve">ков по наименованию контрагента. </w:t>
            </w:r>
          </w:p>
          <w:p w:rsidR="002955CC" w:rsidRPr="008A53DE" w:rsidRDefault="002955CC" w:rsidP="002955CC">
            <w:pPr>
              <w:pStyle w:val="ASFKTablenorm0"/>
            </w:pPr>
            <w:r w:rsidRPr="008A53DE">
              <w:t>Значение может быть введено вручную. Поле открыто для ввода и редактирования.</w:t>
            </w:r>
          </w:p>
        </w:tc>
      </w:tr>
      <w:tr w:rsidR="002955CC" w:rsidRPr="008A53DE">
        <w:trPr>
          <w:cantSplit/>
        </w:trPr>
        <w:tc>
          <w:tcPr>
            <w:tcW w:w="1169" w:type="pct"/>
            <w:shd w:val="clear" w:color="auto" w:fill="auto"/>
          </w:tcPr>
          <w:p w:rsidR="002955CC" w:rsidRPr="008A53DE" w:rsidRDefault="002955CC" w:rsidP="002955CC">
            <w:pPr>
              <w:pStyle w:val="ASFKTablenorm0"/>
            </w:pPr>
            <w:r w:rsidRPr="008A53DE">
              <w:t>Код</w:t>
            </w:r>
          </w:p>
        </w:tc>
        <w:tc>
          <w:tcPr>
            <w:tcW w:w="3831" w:type="pct"/>
            <w:shd w:val="clear" w:color="auto" w:fill="auto"/>
          </w:tcPr>
          <w:p w:rsidR="002955CC" w:rsidRPr="008A53DE" w:rsidRDefault="002955CC" w:rsidP="002955CC">
            <w:pPr>
              <w:pStyle w:val="ASFKTablenorm0"/>
            </w:pPr>
            <w:r w:rsidRPr="008A53DE">
              <w:t>Значение заполняется автоматически после заполнения поля «Наименов</w:t>
            </w:r>
            <w:r w:rsidRPr="002955CC">
              <w:t>а</w:t>
            </w:r>
            <w:r w:rsidRPr="008A53DE">
              <w:t xml:space="preserve">ние (получателя платежа)». </w:t>
            </w:r>
          </w:p>
          <w:p w:rsidR="002955CC" w:rsidRPr="008A53DE" w:rsidRDefault="002955CC" w:rsidP="002955CC">
            <w:pPr>
              <w:pStyle w:val="ASFKTablenorm0"/>
            </w:pPr>
            <w:r w:rsidRPr="008A53DE">
              <w:t>Поле не обязательно для заполнения.</w:t>
            </w:r>
          </w:p>
          <w:p w:rsidR="002955CC" w:rsidRPr="008A53DE" w:rsidRDefault="002955CC" w:rsidP="002955CC">
            <w:pPr>
              <w:pStyle w:val="ASFKTablenorm0"/>
            </w:pPr>
            <w:r w:rsidRPr="008A53DE">
              <w:t>Поле скрыто для просмотра пользователям.</w:t>
            </w:r>
          </w:p>
        </w:tc>
      </w:tr>
      <w:tr w:rsidR="002955CC" w:rsidRPr="008A53DE">
        <w:trPr>
          <w:cantSplit/>
        </w:trPr>
        <w:tc>
          <w:tcPr>
            <w:tcW w:w="1169" w:type="pct"/>
            <w:shd w:val="clear" w:color="auto" w:fill="auto"/>
          </w:tcPr>
          <w:p w:rsidR="002955CC" w:rsidRPr="008A53DE" w:rsidRDefault="002955CC" w:rsidP="002955CC">
            <w:pPr>
              <w:pStyle w:val="ASFKTablenorm0"/>
            </w:pPr>
            <w:r w:rsidRPr="008A53DE">
              <w:t>Страна</w:t>
            </w:r>
          </w:p>
        </w:tc>
        <w:tc>
          <w:tcPr>
            <w:tcW w:w="3831" w:type="pct"/>
            <w:shd w:val="clear" w:color="auto" w:fill="auto"/>
          </w:tcPr>
          <w:p w:rsidR="002955CC" w:rsidRPr="008A53DE" w:rsidRDefault="002955CC" w:rsidP="002955CC">
            <w:pPr>
              <w:pStyle w:val="ASFKTablenorm0"/>
            </w:pPr>
            <w:r w:rsidRPr="008A53DE">
              <w:t>Значение вводится вручную.</w:t>
            </w:r>
          </w:p>
          <w:p w:rsidR="002955CC" w:rsidRPr="008A53DE" w:rsidRDefault="002955CC" w:rsidP="002955CC">
            <w:pPr>
              <w:pStyle w:val="ASFKTablenorm0"/>
            </w:pPr>
            <w:r w:rsidRPr="008A53DE">
              <w:t>По умолчанию – пустое значение.</w:t>
            </w:r>
          </w:p>
        </w:tc>
      </w:tr>
      <w:tr w:rsidR="002955CC" w:rsidRPr="008A53DE">
        <w:trPr>
          <w:cantSplit/>
        </w:trPr>
        <w:tc>
          <w:tcPr>
            <w:tcW w:w="1169" w:type="pct"/>
            <w:shd w:val="clear" w:color="auto" w:fill="auto"/>
          </w:tcPr>
          <w:p w:rsidR="002955CC" w:rsidRPr="008A53DE" w:rsidRDefault="002955CC" w:rsidP="002955CC">
            <w:pPr>
              <w:pStyle w:val="ASFKTablenorm0"/>
            </w:pPr>
            <w:r w:rsidRPr="008A53DE">
              <w:t>Код страны</w:t>
            </w:r>
          </w:p>
        </w:tc>
        <w:tc>
          <w:tcPr>
            <w:tcW w:w="3831" w:type="pct"/>
            <w:shd w:val="clear" w:color="auto" w:fill="auto"/>
          </w:tcPr>
          <w:p w:rsidR="002955CC" w:rsidRPr="008A53DE" w:rsidRDefault="002955CC" w:rsidP="002955CC">
            <w:pPr>
              <w:pStyle w:val="ASFKTablenorm0"/>
            </w:pPr>
            <w:r w:rsidRPr="008A53DE">
              <w:t>Значение вводится вручную.</w:t>
            </w:r>
          </w:p>
          <w:p w:rsidR="002955CC" w:rsidRPr="008A53DE" w:rsidRDefault="002955CC" w:rsidP="002955CC">
            <w:pPr>
              <w:pStyle w:val="ASFKTablenorm0"/>
            </w:pPr>
            <w:r w:rsidRPr="008A53DE">
              <w:t>По умолчанию – пустое значение.</w:t>
            </w:r>
          </w:p>
        </w:tc>
      </w:tr>
      <w:tr w:rsidR="002955CC" w:rsidRPr="008A53DE">
        <w:trPr>
          <w:cantSplit/>
        </w:trPr>
        <w:tc>
          <w:tcPr>
            <w:tcW w:w="1169" w:type="pct"/>
            <w:shd w:val="clear" w:color="auto" w:fill="auto"/>
          </w:tcPr>
          <w:p w:rsidR="002955CC" w:rsidRPr="008A53DE" w:rsidRDefault="002955CC" w:rsidP="002955CC">
            <w:pPr>
              <w:pStyle w:val="ASFKTablenorm0"/>
            </w:pPr>
            <w:r w:rsidRPr="008A53DE">
              <w:t>Адрес</w:t>
            </w:r>
          </w:p>
        </w:tc>
        <w:tc>
          <w:tcPr>
            <w:tcW w:w="3831" w:type="pct"/>
            <w:shd w:val="clear" w:color="auto" w:fill="auto"/>
          </w:tcPr>
          <w:p w:rsidR="002955CC" w:rsidRPr="008A53DE" w:rsidRDefault="002955CC" w:rsidP="002955CC">
            <w:pPr>
              <w:pStyle w:val="ASFKTablenorm0"/>
            </w:pPr>
            <w:r w:rsidRPr="008A53DE">
              <w:t>Значение вводится вручную.</w:t>
            </w:r>
          </w:p>
          <w:p w:rsidR="002955CC" w:rsidRPr="008A53DE" w:rsidRDefault="002955CC" w:rsidP="002955CC">
            <w:pPr>
              <w:pStyle w:val="ASFKTablenorm0"/>
            </w:pPr>
            <w:r w:rsidRPr="008A53DE">
              <w:t>По умолчанию – пустое значение.</w:t>
            </w:r>
          </w:p>
        </w:tc>
      </w:tr>
      <w:tr w:rsidR="002955CC" w:rsidRPr="008A53DE">
        <w:trPr>
          <w:cantSplit/>
        </w:trPr>
        <w:tc>
          <w:tcPr>
            <w:tcW w:w="1169" w:type="pct"/>
            <w:shd w:val="clear" w:color="auto" w:fill="auto"/>
          </w:tcPr>
          <w:p w:rsidR="002955CC" w:rsidRPr="008A53DE" w:rsidRDefault="002955CC" w:rsidP="002955CC">
            <w:pPr>
              <w:pStyle w:val="ASFKTablenorm0"/>
            </w:pPr>
            <w:r w:rsidRPr="008A53DE">
              <w:t>Тел.(факс)</w:t>
            </w:r>
          </w:p>
        </w:tc>
        <w:tc>
          <w:tcPr>
            <w:tcW w:w="3831" w:type="pct"/>
            <w:shd w:val="clear" w:color="auto" w:fill="auto"/>
          </w:tcPr>
          <w:p w:rsidR="002955CC" w:rsidRPr="008A53DE" w:rsidRDefault="002955CC" w:rsidP="002955CC">
            <w:pPr>
              <w:pStyle w:val="ASFKTablenorm0"/>
            </w:pPr>
            <w:r w:rsidRPr="008A53DE">
              <w:t>Значение вводится вручную.</w:t>
            </w:r>
          </w:p>
          <w:p w:rsidR="002955CC" w:rsidRPr="008A53DE" w:rsidRDefault="002955CC" w:rsidP="002955CC">
            <w:pPr>
              <w:pStyle w:val="ASFKTablenorm0"/>
            </w:pPr>
            <w:r w:rsidRPr="008A53DE">
              <w:t>По умолчанию – пустое значение.</w:t>
            </w:r>
          </w:p>
        </w:tc>
      </w:tr>
      <w:tr w:rsidR="002955CC" w:rsidRPr="008A53DE">
        <w:trPr>
          <w:cantSplit/>
        </w:trPr>
        <w:tc>
          <w:tcPr>
            <w:tcW w:w="1169" w:type="pct"/>
            <w:shd w:val="clear" w:color="auto" w:fill="auto"/>
          </w:tcPr>
          <w:p w:rsidR="002955CC" w:rsidRPr="008A53DE" w:rsidRDefault="002955CC" w:rsidP="002955CC">
            <w:pPr>
              <w:pStyle w:val="ASFKTablenorm0"/>
            </w:pPr>
            <w:r w:rsidRPr="008A53DE">
              <w:t>Статус</w:t>
            </w:r>
          </w:p>
        </w:tc>
        <w:tc>
          <w:tcPr>
            <w:tcW w:w="3831" w:type="pct"/>
            <w:shd w:val="clear" w:color="auto" w:fill="auto"/>
          </w:tcPr>
          <w:p w:rsidR="002955CC" w:rsidRPr="008A53DE" w:rsidRDefault="002955CC" w:rsidP="002955CC">
            <w:pPr>
              <w:pStyle w:val="ASFKTablenorm0"/>
            </w:pPr>
            <w:r w:rsidRPr="008A53DE">
              <w:t>Юридический статус предприятия (код).</w:t>
            </w:r>
          </w:p>
          <w:p w:rsidR="002955CC" w:rsidRPr="008A53DE" w:rsidRDefault="002955CC" w:rsidP="002955CC">
            <w:pPr>
              <w:pStyle w:val="ASFKTablenorm0"/>
            </w:pPr>
            <w:r w:rsidRPr="008A53DE">
              <w:t>Значение вводится вручную.</w:t>
            </w:r>
          </w:p>
          <w:p w:rsidR="002955CC" w:rsidRPr="008A53DE" w:rsidRDefault="002955CC" w:rsidP="002955CC">
            <w:pPr>
              <w:pStyle w:val="ASFKTablenorm0"/>
            </w:pPr>
            <w:r w:rsidRPr="008A53DE">
              <w:t>По умолчанию – пустое значение.</w:t>
            </w:r>
          </w:p>
        </w:tc>
      </w:tr>
      <w:tr w:rsidR="002955CC" w:rsidRPr="008A53DE">
        <w:trPr>
          <w:cantSplit/>
        </w:trPr>
        <w:tc>
          <w:tcPr>
            <w:tcW w:w="1169" w:type="pct"/>
            <w:shd w:val="clear" w:color="auto" w:fill="auto"/>
          </w:tcPr>
          <w:p w:rsidR="002955CC" w:rsidRPr="008A53DE" w:rsidRDefault="002955CC" w:rsidP="002955CC">
            <w:pPr>
              <w:pStyle w:val="ASFKTablenorm0"/>
            </w:pPr>
            <w:r w:rsidRPr="008A53DE">
              <w:t xml:space="preserve">Банк. </w:t>
            </w:r>
            <w:r w:rsidR="00966CDB" w:rsidRPr="008A53DE">
              <w:t>С</w:t>
            </w:r>
            <w:r w:rsidRPr="008A53DE">
              <w:t>чет</w:t>
            </w:r>
          </w:p>
        </w:tc>
        <w:tc>
          <w:tcPr>
            <w:tcW w:w="3831" w:type="pct"/>
            <w:shd w:val="clear" w:color="auto" w:fill="auto"/>
          </w:tcPr>
          <w:p w:rsidR="002955CC" w:rsidRPr="008A53DE" w:rsidRDefault="002955CC" w:rsidP="002955CC">
            <w:pPr>
              <w:pStyle w:val="ASFKTablenorm0"/>
            </w:pPr>
            <w:r w:rsidRPr="008A53DE">
              <w:t>Значение вводится вручную.</w:t>
            </w:r>
          </w:p>
          <w:p w:rsidR="002955CC" w:rsidRPr="008A53DE" w:rsidRDefault="002955CC" w:rsidP="002955CC">
            <w:pPr>
              <w:pStyle w:val="ASFKTablenorm0"/>
            </w:pPr>
            <w:r w:rsidRPr="008A53DE">
              <w:t>По умолчанию – пустое значение.</w:t>
            </w:r>
          </w:p>
        </w:tc>
      </w:tr>
      <w:tr w:rsidR="002955CC" w:rsidRPr="008A53DE">
        <w:trPr>
          <w:cantSplit/>
        </w:trPr>
        <w:tc>
          <w:tcPr>
            <w:tcW w:w="1169" w:type="pct"/>
            <w:shd w:val="clear" w:color="auto" w:fill="auto"/>
          </w:tcPr>
          <w:p w:rsidR="002955CC" w:rsidRPr="008A53DE" w:rsidRDefault="002955CC" w:rsidP="002955CC">
            <w:pPr>
              <w:pStyle w:val="ASFKTablenorm0"/>
            </w:pPr>
            <w:r w:rsidRPr="008A53DE">
              <w:t>Банк</w:t>
            </w:r>
          </w:p>
        </w:tc>
        <w:tc>
          <w:tcPr>
            <w:tcW w:w="3831" w:type="pct"/>
            <w:shd w:val="clear" w:color="auto" w:fill="auto"/>
          </w:tcPr>
          <w:p w:rsidR="002955CC" w:rsidRPr="008A53DE" w:rsidRDefault="002955CC" w:rsidP="002955CC">
            <w:pPr>
              <w:pStyle w:val="ASFKTablenorm0"/>
            </w:pPr>
            <w:r w:rsidRPr="008A53DE">
              <w:t>Значение вводится вручную.</w:t>
            </w:r>
          </w:p>
          <w:p w:rsidR="002955CC" w:rsidRPr="008A53DE" w:rsidRDefault="002955CC" w:rsidP="002955CC">
            <w:pPr>
              <w:pStyle w:val="ASFKTablenorm0"/>
            </w:pPr>
            <w:r w:rsidRPr="008A53DE">
              <w:t>По умолчанию – пустое значение.</w:t>
            </w:r>
          </w:p>
        </w:tc>
      </w:tr>
      <w:tr w:rsidR="002955CC" w:rsidRPr="008A53DE">
        <w:trPr>
          <w:cantSplit/>
        </w:trPr>
        <w:tc>
          <w:tcPr>
            <w:tcW w:w="1169" w:type="pct"/>
            <w:shd w:val="clear" w:color="auto" w:fill="auto"/>
          </w:tcPr>
          <w:p w:rsidR="002955CC" w:rsidRPr="008A53DE" w:rsidRDefault="002955CC" w:rsidP="002955CC">
            <w:pPr>
              <w:pStyle w:val="ASFKTablenorm0"/>
            </w:pPr>
            <w:r w:rsidRPr="008A53DE">
              <w:t>БИК</w:t>
            </w:r>
          </w:p>
        </w:tc>
        <w:tc>
          <w:tcPr>
            <w:tcW w:w="3831" w:type="pct"/>
            <w:shd w:val="clear" w:color="auto" w:fill="auto"/>
          </w:tcPr>
          <w:p w:rsidR="002955CC" w:rsidRPr="008A53DE" w:rsidRDefault="002955CC" w:rsidP="002955CC">
            <w:pPr>
              <w:pStyle w:val="ASFKTablenorm0"/>
            </w:pPr>
            <w:r w:rsidRPr="008A53DE">
              <w:t>Значение вводится вручную.</w:t>
            </w:r>
          </w:p>
          <w:p w:rsidR="002955CC" w:rsidRPr="008A53DE" w:rsidRDefault="002955CC" w:rsidP="002955CC">
            <w:pPr>
              <w:pStyle w:val="ASFKTablenorm0"/>
            </w:pPr>
            <w:r w:rsidRPr="008A53DE">
              <w:t>По умолчанию – пустое значение.</w:t>
            </w:r>
          </w:p>
        </w:tc>
      </w:tr>
      <w:tr w:rsidR="002955CC" w:rsidRPr="008A53DE">
        <w:trPr>
          <w:cantSplit/>
        </w:trPr>
        <w:tc>
          <w:tcPr>
            <w:tcW w:w="1169" w:type="pct"/>
            <w:shd w:val="clear" w:color="auto" w:fill="auto"/>
          </w:tcPr>
          <w:p w:rsidR="002955CC" w:rsidRPr="008A53DE" w:rsidRDefault="002955CC" w:rsidP="002955CC">
            <w:pPr>
              <w:pStyle w:val="ASFKTablenorm0"/>
            </w:pPr>
            <w:r w:rsidRPr="008A53DE">
              <w:t>Корсчет</w:t>
            </w:r>
          </w:p>
        </w:tc>
        <w:tc>
          <w:tcPr>
            <w:tcW w:w="3831" w:type="pct"/>
            <w:shd w:val="clear" w:color="auto" w:fill="auto"/>
          </w:tcPr>
          <w:p w:rsidR="002955CC" w:rsidRPr="008A53DE" w:rsidRDefault="002955CC" w:rsidP="002955CC">
            <w:pPr>
              <w:pStyle w:val="ASFKTablenorm0"/>
            </w:pPr>
            <w:r w:rsidRPr="008A53DE">
              <w:t>Значение вводится вручную.</w:t>
            </w:r>
          </w:p>
          <w:p w:rsidR="002955CC" w:rsidRPr="008A53DE" w:rsidRDefault="002955CC" w:rsidP="002955CC">
            <w:pPr>
              <w:pStyle w:val="ASFKTablenorm0"/>
            </w:pPr>
            <w:r w:rsidRPr="008A53DE">
              <w:t>По умолчанию – пустое значение.</w:t>
            </w:r>
          </w:p>
        </w:tc>
      </w:tr>
    </w:tbl>
    <w:p w:rsidR="002955CC" w:rsidRPr="008A53DE" w:rsidRDefault="00AA7AC6" w:rsidP="002955CC">
      <w:pPr>
        <w:pStyle w:val="ASFKNormal"/>
      </w:pPr>
      <w:r w:rsidRPr="00AA7AC6">
        <w:t>ЭФ документа «Заявка на внесение изменений в обязательство», закладки «Раздел 3,4 (2)»</w:t>
      </w:r>
      <w:r>
        <w:t xml:space="preserve"> представлена н</w:t>
      </w:r>
      <w:r w:rsidR="002955CC" w:rsidRPr="008A53DE">
        <w:t>а рисунке</w:t>
      </w:r>
      <w:r w:rsidR="00ED52CE" w:rsidRPr="00B73930">
        <w:t> </w:t>
      </w:r>
      <w:r w:rsidR="002955CC" w:rsidRPr="008A53DE">
        <w:fldChar w:fldCharType="begin"/>
      </w:r>
      <w:r w:rsidR="002955CC" w:rsidRPr="008A53DE">
        <w:instrText xml:space="preserve"> REF _Ref365653602 \h </w:instrText>
      </w:r>
      <w:r w:rsidR="002955CC">
        <w:instrText xml:space="preserve"> \* MERGEFORMAT </w:instrText>
      </w:r>
      <w:r w:rsidR="002955CC" w:rsidRPr="008A53DE">
        <w:fldChar w:fldCharType="separate"/>
      </w:r>
      <w:r w:rsidR="00B77F80">
        <w:t>76</w:t>
      </w:r>
      <w:r w:rsidR="002955CC" w:rsidRPr="008A53DE">
        <w:fldChar w:fldCharType="end"/>
      </w:r>
      <w:r w:rsidR="002955CC" w:rsidRPr="008A53DE">
        <w:t>.</w:t>
      </w:r>
    </w:p>
    <w:p w:rsidR="002955CC" w:rsidRPr="008A53DE" w:rsidRDefault="00B77F80" w:rsidP="002955CC">
      <w:pPr>
        <w:pStyle w:val="ASFKFigure"/>
      </w:pPr>
      <w:r>
        <w:lastRenderedPageBreak/>
        <w:pict>
          <v:shape id="_x0000_i1173" type="#_x0000_t75" style="width:482.25pt;height:180pt">
            <v:imagedata r:id="rId136" o:title="0"/>
          </v:shape>
        </w:pict>
      </w:r>
    </w:p>
    <w:p w:rsidR="002955CC"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707" w:name="_Ref365653602"/>
      <w:bookmarkStart w:id="708" w:name="_Toc50371045"/>
      <w:r w:rsidR="00B77F80">
        <w:rPr>
          <w:noProof/>
        </w:rPr>
        <w:t>76</w:t>
      </w:r>
      <w:bookmarkEnd w:id="707"/>
      <w:r>
        <w:rPr>
          <w:noProof/>
        </w:rPr>
        <w:fldChar w:fldCharType="end"/>
      </w:r>
      <w:r w:rsidR="002955CC" w:rsidRPr="008A53DE">
        <w:t xml:space="preserve">. ЭФ </w:t>
      </w:r>
      <w:r w:rsidR="00AA7AC6">
        <w:t xml:space="preserve">документа </w:t>
      </w:r>
      <w:r w:rsidR="002955CC" w:rsidRPr="008A53DE">
        <w:t>«Заявка на внесение изменений в обязательство</w:t>
      </w:r>
      <w:r w:rsidR="00CF320C">
        <w:t>», закладки «</w:t>
      </w:r>
      <w:r w:rsidR="002955CC" w:rsidRPr="008A53DE">
        <w:t>Раздел 3,4 (2)»</w:t>
      </w:r>
      <w:bookmarkEnd w:id="708"/>
    </w:p>
    <w:p w:rsidR="002955CC" w:rsidRPr="008A53DE" w:rsidRDefault="002955CC" w:rsidP="002955CC">
      <w:pPr>
        <w:pStyle w:val="ASFKNormal"/>
      </w:pPr>
      <w:r w:rsidRPr="008A53DE">
        <w:t xml:space="preserve">Перечень полей </w:t>
      </w:r>
      <w:r w:rsidR="00AA7AC6" w:rsidRPr="00AA7AC6">
        <w:t>документа «Заявка на внесение изменений в обязательство», закладки «Раздел 3,4 (2)»</w:t>
      </w:r>
      <w:r w:rsidRPr="008A53DE">
        <w:t xml:space="preserve"> </w:t>
      </w:r>
      <w:r w:rsidR="00CF320C">
        <w:t>приведен в таблице</w:t>
      </w:r>
      <w:r w:rsidR="00ED52CE" w:rsidRPr="00B73930">
        <w:t> </w:t>
      </w:r>
      <w:r w:rsidRPr="008A53DE">
        <w:fldChar w:fldCharType="begin"/>
      </w:r>
      <w:r w:rsidRPr="008A53DE">
        <w:instrText xml:space="preserve"> REF _Ref365653626 \h </w:instrText>
      </w:r>
      <w:r>
        <w:instrText xml:space="preserve"> \* MERGEFORMAT </w:instrText>
      </w:r>
      <w:r w:rsidRPr="008A53DE">
        <w:fldChar w:fldCharType="separate"/>
      </w:r>
      <w:r w:rsidR="00B77F80">
        <w:t>36</w:t>
      </w:r>
      <w:r w:rsidRPr="008A53DE">
        <w:fldChar w:fldCharType="end"/>
      </w:r>
      <w:r w:rsidRPr="008A53DE">
        <w:t>.</w:t>
      </w:r>
    </w:p>
    <w:p w:rsidR="002955CC" w:rsidRPr="008A53DE" w:rsidRDefault="005374C5" w:rsidP="002955CC">
      <w:pPr>
        <w:pStyle w:val="ASFKNameTable"/>
      </w:pPr>
      <w:r>
        <w:rPr>
          <w:noProof/>
        </w:rPr>
        <w:fldChar w:fldCharType="begin"/>
      </w:r>
      <w:r>
        <w:rPr>
          <w:noProof/>
        </w:rPr>
        <w:instrText xml:space="preserve"> SEQ Таблица \* ARABIC </w:instrText>
      </w:r>
      <w:r>
        <w:rPr>
          <w:noProof/>
        </w:rPr>
        <w:fldChar w:fldCharType="separate"/>
      </w:r>
      <w:bookmarkStart w:id="709" w:name="_Ref365653626"/>
      <w:bookmarkStart w:id="710" w:name="_Toc50370824"/>
      <w:r w:rsidR="00B77F80">
        <w:rPr>
          <w:noProof/>
        </w:rPr>
        <w:t>36</w:t>
      </w:r>
      <w:bookmarkEnd w:id="709"/>
      <w:r>
        <w:rPr>
          <w:noProof/>
        </w:rPr>
        <w:fldChar w:fldCharType="end"/>
      </w:r>
      <w:r w:rsidR="002955CC" w:rsidRPr="008A53DE">
        <w:t xml:space="preserve">. Описание полей </w:t>
      </w:r>
      <w:r w:rsidR="00AA7AC6" w:rsidRPr="00AA7AC6">
        <w:t>документа «Заявка на внесение изменений в обязательство», закладки «Раздел 3,4 (2)»</w:t>
      </w:r>
      <w:bookmarkEnd w:id="71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34"/>
        <w:gridCol w:w="7018"/>
      </w:tblGrid>
      <w:tr w:rsidR="002955CC" w:rsidRPr="008A53DE">
        <w:trPr>
          <w:cantSplit/>
          <w:tblHeader/>
        </w:trPr>
        <w:tc>
          <w:tcPr>
            <w:tcW w:w="14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8A53DE" w:rsidRDefault="002955CC" w:rsidP="002955CC">
            <w:pPr>
              <w:pStyle w:val="ASFKTableHead"/>
            </w:pPr>
            <w:r>
              <w:t>Наименование поля</w:t>
            </w:r>
          </w:p>
        </w:tc>
        <w:tc>
          <w:tcPr>
            <w:tcW w:w="359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8A53DE" w:rsidRDefault="002955CC" w:rsidP="002955CC">
            <w:pPr>
              <w:pStyle w:val="ASFKTableHead"/>
            </w:pPr>
            <w:r w:rsidRPr="008A53DE">
              <w:t>Описание</w:t>
            </w:r>
            <w:r>
              <w:t xml:space="preserve"> поля</w:t>
            </w:r>
          </w:p>
        </w:tc>
      </w:tr>
      <w:tr w:rsidR="002955CC" w:rsidRPr="008A53DE">
        <w:trPr>
          <w:cantSplit/>
        </w:trPr>
        <w:tc>
          <w:tcPr>
            <w:tcW w:w="5000" w:type="pct"/>
            <w:gridSpan w:val="2"/>
            <w:shd w:val="clear" w:color="auto" w:fill="auto"/>
          </w:tcPr>
          <w:p w:rsidR="002955CC" w:rsidRPr="008A53DE" w:rsidRDefault="002955CC" w:rsidP="002955CC">
            <w:pPr>
              <w:pStyle w:val="ASFKTablenorm0"/>
            </w:pPr>
            <w:r w:rsidRPr="008A53DE">
              <w:t>Группа полей «Раздел 3: Реквизиты исполнительного документа»</w:t>
            </w:r>
          </w:p>
        </w:tc>
      </w:tr>
      <w:tr w:rsidR="002955CC" w:rsidRPr="008A53DE">
        <w:trPr>
          <w:cantSplit/>
        </w:trPr>
        <w:tc>
          <w:tcPr>
            <w:tcW w:w="1402" w:type="pct"/>
            <w:shd w:val="clear" w:color="auto" w:fill="auto"/>
          </w:tcPr>
          <w:p w:rsidR="002955CC" w:rsidRPr="008A53DE" w:rsidRDefault="002955CC" w:rsidP="002955CC">
            <w:pPr>
              <w:pStyle w:val="ASFKTablenorm0"/>
            </w:pPr>
            <w:r w:rsidRPr="008A53DE">
              <w:t xml:space="preserve">Номер исп. </w:t>
            </w:r>
            <w:r w:rsidR="00966CDB" w:rsidRPr="008A53DE">
              <w:t>Д</w:t>
            </w:r>
            <w:r w:rsidRPr="008A53DE">
              <w:t>окумента</w:t>
            </w:r>
          </w:p>
        </w:tc>
        <w:tc>
          <w:tcPr>
            <w:tcW w:w="3598" w:type="pct"/>
            <w:shd w:val="clear" w:color="auto" w:fill="auto"/>
          </w:tcPr>
          <w:p w:rsidR="002955CC" w:rsidRPr="008A53DE" w:rsidRDefault="002955CC" w:rsidP="002955CC">
            <w:pPr>
              <w:pStyle w:val="ASFKTablenorm0"/>
            </w:pPr>
            <w:r w:rsidRPr="008A53DE">
              <w:t>Номер документа-основания.</w:t>
            </w:r>
          </w:p>
          <w:p w:rsidR="002955CC" w:rsidRPr="008A53DE" w:rsidRDefault="002955CC" w:rsidP="002955CC">
            <w:pPr>
              <w:pStyle w:val="ASFKTablenorm0"/>
            </w:pPr>
            <w:r>
              <w:t xml:space="preserve">Значение может вводиться </w:t>
            </w:r>
            <w:r w:rsidRPr="008A53DE">
              <w:t>вручную или заполняться автом</w:t>
            </w:r>
            <w:r w:rsidRPr="002955CC">
              <w:t>а</w:t>
            </w:r>
            <w:r w:rsidRPr="008A53DE">
              <w:t>тически из родительского документа.</w:t>
            </w:r>
          </w:p>
        </w:tc>
      </w:tr>
      <w:tr w:rsidR="002955CC" w:rsidRPr="008A53DE">
        <w:trPr>
          <w:cantSplit/>
        </w:trPr>
        <w:tc>
          <w:tcPr>
            <w:tcW w:w="1402" w:type="pct"/>
            <w:shd w:val="clear" w:color="auto" w:fill="auto"/>
          </w:tcPr>
          <w:p w:rsidR="002955CC" w:rsidRPr="008A53DE" w:rsidRDefault="002955CC" w:rsidP="002955CC">
            <w:pPr>
              <w:pStyle w:val="ASFKTablenorm0"/>
            </w:pPr>
            <w:r w:rsidRPr="008A53DE">
              <w:t>Дата выдачи</w:t>
            </w:r>
          </w:p>
        </w:tc>
        <w:tc>
          <w:tcPr>
            <w:tcW w:w="3598" w:type="pct"/>
            <w:shd w:val="clear" w:color="auto" w:fill="auto"/>
          </w:tcPr>
          <w:p w:rsidR="002955CC" w:rsidRPr="008A53DE" w:rsidRDefault="002955CC" w:rsidP="002955CC">
            <w:pPr>
              <w:pStyle w:val="ASFKTablenorm0"/>
            </w:pPr>
            <w:r>
              <w:t xml:space="preserve">Значение может вводиться </w:t>
            </w:r>
            <w:r w:rsidRPr="008A53DE">
              <w:t>вручную или заполняться автоматически из родительского документа.</w:t>
            </w:r>
          </w:p>
        </w:tc>
      </w:tr>
      <w:tr w:rsidR="002955CC" w:rsidRPr="008A53DE">
        <w:trPr>
          <w:cantSplit/>
        </w:trPr>
        <w:tc>
          <w:tcPr>
            <w:tcW w:w="1402" w:type="pct"/>
            <w:shd w:val="clear" w:color="auto" w:fill="auto"/>
          </w:tcPr>
          <w:p w:rsidR="002955CC" w:rsidRPr="008A53DE" w:rsidRDefault="002955CC" w:rsidP="002955CC">
            <w:pPr>
              <w:pStyle w:val="ASFKTablenorm0"/>
            </w:pPr>
            <w:r w:rsidRPr="008A53DE">
              <w:t>Срок оплаты</w:t>
            </w:r>
          </w:p>
        </w:tc>
        <w:tc>
          <w:tcPr>
            <w:tcW w:w="3598" w:type="pct"/>
            <w:shd w:val="clear" w:color="auto" w:fill="auto"/>
          </w:tcPr>
          <w:p w:rsidR="002955CC" w:rsidRPr="008A53DE" w:rsidRDefault="002955CC" w:rsidP="002955CC">
            <w:pPr>
              <w:pStyle w:val="ASFKTablenorm0"/>
            </w:pPr>
            <w:r>
              <w:t xml:space="preserve">Значение может вводиться </w:t>
            </w:r>
            <w:r w:rsidRPr="008A53DE">
              <w:t>вручную или заполняться автоматически из родительского документа.</w:t>
            </w:r>
          </w:p>
        </w:tc>
      </w:tr>
      <w:tr w:rsidR="002955CC" w:rsidRPr="008A53DE">
        <w:trPr>
          <w:cantSplit/>
        </w:trPr>
        <w:tc>
          <w:tcPr>
            <w:tcW w:w="1402" w:type="pct"/>
            <w:shd w:val="clear" w:color="auto" w:fill="auto"/>
          </w:tcPr>
          <w:p w:rsidR="002955CC" w:rsidRPr="008A53DE" w:rsidRDefault="002955CC" w:rsidP="002955CC">
            <w:pPr>
              <w:pStyle w:val="ASFKTablenorm0"/>
            </w:pPr>
            <w:r w:rsidRPr="008A53DE">
              <w:t>Наименование судебного органа</w:t>
            </w:r>
          </w:p>
        </w:tc>
        <w:tc>
          <w:tcPr>
            <w:tcW w:w="3598" w:type="pct"/>
            <w:shd w:val="clear" w:color="auto" w:fill="auto"/>
          </w:tcPr>
          <w:p w:rsidR="002955CC" w:rsidRPr="008A53DE" w:rsidRDefault="002955CC" w:rsidP="002955CC">
            <w:pPr>
              <w:pStyle w:val="ASFKTablenorm0"/>
            </w:pPr>
            <w:r>
              <w:t xml:space="preserve">Значение может вводиться </w:t>
            </w:r>
            <w:r w:rsidRPr="008A53DE">
              <w:t>вручную или заполняться автоматически из родительского документа.</w:t>
            </w:r>
          </w:p>
        </w:tc>
      </w:tr>
      <w:tr w:rsidR="002955CC" w:rsidRPr="008A53DE">
        <w:trPr>
          <w:cantSplit/>
        </w:trPr>
        <w:tc>
          <w:tcPr>
            <w:tcW w:w="1402" w:type="pct"/>
            <w:shd w:val="clear" w:color="auto" w:fill="auto"/>
          </w:tcPr>
          <w:p w:rsidR="002955CC" w:rsidRPr="008A53DE" w:rsidRDefault="002955CC" w:rsidP="002955CC">
            <w:pPr>
              <w:pStyle w:val="ASFKTablenorm0"/>
            </w:pPr>
            <w:r w:rsidRPr="008A53DE">
              <w:t xml:space="preserve">Сумма по исп. </w:t>
            </w:r>
            <w:r w:rsidR="00966CDB" w:rsidRPr="008A53DE">
              <w:t>Д</w:t>
            </w:r>
            <w:r w:rsidRPr="008A53DE">
              <w:t>окументу</w:t>
            </w:r>
          </w:p>
        </w:tc>
        <w:tc>
          <w:tcPr>
            <w:tcW w:w="3598" w:type="pct"/>
            <w:shd w:val="clear" w:color="auto" w:fill="auto"/>
          </w:tcPr>
          <w:p w:rsidR="002955CC" w:rsidRPr="008A53DE" w:rsidRDefault="002955CC" w:rsidP="002955CC">
            <w:pPr>
              <w:pStyle w:val="ASFKTablenorm0"/>
            </w:pPr>
            <w:r>
              <w:t xml:space="preserve">Значение может вводиться </w:t>
            </w:r>
            <w:r w:rsidRPr="008A53DE">
              <w:t>вручную или заполняться автоматически из родительского документа.</w:t>
            </w:r>
          </w:p>
        </w:tc>
      </w:tr>
      <w:tr w:rsidR="002955CC" w:rsidRPr="008A53DE">
        <w:trPr>
          <w:cantSplit/>
        </w:trPr>
        <w:tc>
          <w:tcPr>
            <w:tcW w:w="1402" w:type="pct"/>
            <w:shd w:val="clear" w:color="auto" w:fill="auto"/>
          </w:tcPr>
          <w:p w:rsidR="002955CC" w:rsidRPr="008A53DE" w:rsidRDefault="002955CC" w:rsidP="002955CC">
            <w:pPr>
              <w:pStyle w:val="ASFKTablenorm0"/>
            </w:pPr>
            <w:r w:rsidRPr="008A53DE">
              <w:t>№ уведомления</w:t>
            </w:r>
          </w:p>
        </w:tc>
        <w:tc>
          <w:tcPr>
            <w:tcW w:w="3598" w:type="pct"/>
            <w:shd w:val="clear" w:color="auto" w:fill="auto"/>
          </w:tcPr>
          <w:p w:rsidR="002955CC" w:rsidRPr="008A53DE" w:rsidRDefault="002955CC" w:rsidP="002955CC">
            <w:pPr>
              <w:pStyle w:val="ASFKTablenorm0"/>
            </w:pPr>
            <w:r w:rsidRPr="008A53DE">
              <w:t>Номер уведомления.</w:t>
            </w:r>
          </w:p>
          <w:p w:rsidR="002955CC" w:rsidRPr="008A53DE" w:rsidRDefault="002955CC" w:rsidP="002955CC">
            <w:pPr>
              <w:pStyle w:val="ASFKTablenorm0"/>
            </w:pPr>
            <w:r>
              <w:t xml:space="preserve">Значение может вводиться </w:t>
            </w:r>
            <w:r w:rsidRPr="008A53DE">
              <w:t>вручную или заполняться автоматически из родительского документа.</w:t>
            </w:r>
          </w:p>
        </w:tc>
      </w:tr>
      <w:tr w:rsidR="002955CC" w:rsidRPr="008A53DE">
        <w:trPr>
          <w:cantSplit/>
        </w:trPr>
        <w:tc>
          <w:tcPr>
            <w:tcW w:w="1402" w:type="pct"/>
            <w:shd w:val="clear" w:color="auto" w:fill="auto"/>
          </w:tcPr>
          <w:p w:rsidR="002955CC" w:rsidRPr="008A53DE" w:rsidRDefault="002955CC" w:rsidP="002955CC">
            <w:pPr>
              <w:pStyle w:val="ASFKTablenorm0"/>
            </w:pPr>
            <w:r w:rsidRPr="008A53DE">
              <w:t>Дата уведомления</w:t>
            </w:r>
          </w:p>
        </w:tc>
        <w:tc>
          <w:tcPr>
            <w:tcW w:w="3598" w:type="pct"/>
            <w:shd w:val="clear" w:color="auto" w:fill="auto"/>
          </w:tcPr>
          <w:p w:rsidR="002955CC" w:rsidRPr="008A53DE" w:rsidRDefault="002955CC" w:rsidP="002955CC">
            <w:pPr>
              <w:pStyle w:val="ASFKTablenorm0"/>
            </w:pPr>
            <w:r>
              <w:t xml:space="preserve">Значение может вводиться </w:t>
            </w:r>
            <w:r w:rsidRPr="008A53DE">
              <w:t>вручную или заполняться автоматически из родительского документа.</w:t>
            </w:r>
          </w:p>
        </w:tc>
      </w:tr>
      <w:tr w:rsidR="002955CC" w:rsidRPr="008A53DE">
        <w:trPr>
          <w:cantSplit/>
        </w:trPr>
        <w:tc>
          <w:tcPr>
            <w:tcW w:w="5000" w:type="pct"/>
            <w:gridSpan w:val="2"/>
            <w:shd w:val="clear" w:color="auto" w:fill="auto"/>
          </w:tcPr>
          <w:p w:rsidR="002955CC" w:rsidRPr="008A53DE" w:rsidRDefault="002955CC" w:rsidP="002955CC">
            <w:pPr>
              <w:pStyle w:val="ASFKTablenorm0"/>
            </w:pPr>
            <w:r w:rsidRPr="008A53DE">
              <w:t>Группа полей «Раздел 4. Дополнительные реквизиты обязательства, сформированного на основе контракта»</w:t>
            </w:r>
          </w:p>
        </w:tc>
      </w:tr>
      <w:tr w:rsidR="002955CC" w:rsidRPr="008A53DE">
        <w:trPr>
          <w:cantSplit/>
        </w:trPr>
        <w:tc>
          <w:tcPr>
            <w:tcW w:w="1402" w:type="pct"/>
            <w:shd w:val="clear" w:color="auto" w:fill="auto"/>
          </w:tcPr>
          <w:p w:rsidR="002955CC" w:rsidRPr="008A53DE" w:rsidRDefault="002955CC" w:rsidP="002955CC">
            <w:pPr>
              <w:pStyle w:val="ASFKTablenorm0"/>
            </w:pPr>
            <w:r w:rsidRPr="008A53DE">
              <w:lastRenderedPageBreak/>
              <w:t>Способ размещения</w:t>
            </w:r>
          </w:p>
        </w:tc>
        <w:tc>
          <w:tcPr>
            <w:tcW w:w="3598" w:type="pct"/>
            <w:shd w:val="clear" w:color="auto" w:fill="auto"/>
          </w:tcPr>
          <w:p w:rsidR="002955CC" w:rsidRPr="008A53DE" w:rsidRDefault="002955CC" w:rsidP="002955CC">
            <w:pPr>
              <w:pStyle w:val="ASFKTablenorm0"/>
            </w:pPr>
            <w:r w:rsidRPr="008A53DE">
              <w:t xml:space="preserve">Значение выбирается из списка с указанием наименования: </w:t>
            </w:r>
          </w:p>
          <w:p w:rsidR="002955CC" w:rsidRPr="008A53DE" w:rsidRDefault="002955CC" w:rsidP="002955CC">
            <w:pPr>
              <w:pStyle w:val="ASFKTableListMark"/>
            </w:pPr>
            <w:r w:rsidRPr="008A53DE">
              <w:t>1 – «открытый конкурс – 1»;</w:t>
            </w:r>
          </w:p>
          <w:p w:rsidR="002955CC" w:rsidRPr="008A53DE" w:rsidRDefault="002955CC" w:rsidP="002955CC">
            <w:pPr>
              <w:pStyle w:val="ASFKTableListMark"/>
            </w:pPr>
            <w:r w:rsidRPr="008A53DE">
              <w:t>2 – «открытый аукцион – 2»;</w:t>
            </w:r>
          </w:p>
          <w:p w:rsidR="002955CC" w:rsidRPr="008A53DE" w:rsidRDefault="002955CC" w:rsidP="002955CC">
            <w:pPr>
              <w:pStyle w:val="ASFKTableListMark"/>
            </w:pPr>
            <w:r w:rsidRPr="008A53DE">
              <w:t>3 – «открытый аукцион в электронной форме – 3»;</w:t>
            </w:r>
          </w:p>
          <w:p w:rsidR="002955CC" w:rsidRPr="008A53DE" w:rsidRDefault="002955CC" w:rsidP="002955CC">
            <w:pPr>
              <w:pStyle w:val="ASFKTableListMark"/>
            </w:pPr>
            <w:r w:rsidRPr="008A53DE">
              <w:t>4 – «запрос котировок</w:t>
            </w:r>
            <w:r>
              <w:t xml:space="preserve"> – </w:t>
            </w:r>
            <w:r w:rsidRPr="008A53DE">
              <w:t>4»;</w:t>
            </w:r>
          </w:p>
          <w:p w:rsidR="002955CC" w:rsidRPr="008A53DE" w:rsidRDefault="002955CC" w:rsidP="002955CC">
            <w:pPr>
              <w:pStyle w:val="ASFKTableListMark"/>
            </w:pPr>
            <w:r w:rsidRPr="008A53DE">
              <w:t>5 – «предварительный отбор и запрос котировок при чрезвычайных с</w:t>
            </w:r>
            <w:r w:rsidRPr="002955CC">
              <w:t>и</w:t>
            </w:r>
            <w:r w:rsidRPr="008A53DE">
              <w:t>туациях – 5»;</w:t>
            </w:r>
          </w:p>
          <w:p w:rsidR="002955CC" w:rsidRPr="008A53DE" w:rsidRDefault="002955CC" w:rsidP="002955CC">
            <w:pPr>
              <w:pStyle w:val="ASFKTableListMark"/>
            </w:pPr>
            <w:r w:rsidRPr="008A53DE">
              <w:t>6 – «единственный поставщик (исполнитель, подрядчик) – 6»;</w:t>
            </w:r>
          </w:p>
          <w:p w:rsidR="002955CC" w:rsidRPr="008A53DE" w:rsidRDefault="002955CC" w:rsidP="002955CC">
            <w:pPr>
              <w:pStyle w:val="ASFKTableListMark"/>
            </w:pPr>
            <w:r w:rsidRPr="008A53DE">
              <w:t>7 – «единственный поставщик (исполнитель, подрядчик) – 7»;</w:t>
            </w:r>
          </w:p>
          <w:p w:rsidR="002955CC" w:rsidRPr="008A53DE" w:rsidRDefault="002955CC" w:rsidP="002955CC">
            <w:pPr>
              <w:pStyle w:val="ASFKTableListMark"/>
            </w:pPr>
            <w:r w:rsidRPr="008A53DE">
              <w:t xml:space="preserve">8 – «изменение </w:t>
            </w:r>
            <w:r>
              <w:t>государственного контракта – 8»;</w:t>
            </w:r>
          </w:p>
          <w:p w:rsidR="002955CC" w:rsidRPr="008A53DE" w:rsidRDefault="002955CC" w:rsidP="002955CC">
            <w:pPr>
              <w:pStyle w:val="ASFKTableListMark"/>
            </w:pPr>
            <w:r w:rsidRPr="008A53DE">
              <w:t>9 – «закрытый конкурс</w:t>
            </w:r>
            <w:r>
              <w:t xml:space="preserve"> – </w:t>
            </w:r>
            <w:r w:rsidRPr="008A53DE">
              <w:t>9»;</w:t>
            </w:r>
          </w:p>
          <w:p w:rsidR="002955CC" w:rsidRPr="008A53DE" w:rsidRDefault="002955CC" w:rsidP="002955CC">
            <w:pPr>
              <w:pStyle w:val="ASFKTableListMark"/>
            </w:pPr>
            <w:r w:rsidRPr="008A53DE">
              <w:t>10 – «закрытый аукцион – 10».</w:t>
            </w:r>
          </w:p>
          <w:p w:rsidR="002955CC" w:rsidRPr="008A53DE" w:rsidRDefault="002955CC" w:rsidP="002955CC">
            <w:pPr>
              <w:pStyle w:val="ASFKTablenorm0"/>
            </w:pPr>
            <w:r w:rsidRPr="008A53DE">
              <w:t>Необходимо добавить пустое значение в список возможных значений поля. Пустое значение отображается первым в списке. При ручном вводе по умолчанию поле также заполняется пустым значением.</w:t>
            </w:r>
          </w:p>
        </w:tc>
      </w:tr>
      <w:tr w:rsidR="002955CC" w:rsidRPr="008A53DE">
        <w:trPr>
          <w:cantSplit/>
        </w:trPr>
        <w:tc>
          <w:tcPr>
            <w:tcW w:w="1402" w:type="pct"/>
            <w:shd w:val="clear" w:color="auto" w:fill="auto"/>
          </w:tcPr>
          <w:p w:rsidR="002955CC" w:rsidRPr="008A53DE" w:rsidRDefault="002955CC" w:rsidP="002955CC">
            <w:pPr>
              <w:pStyle w:val="ASFKTablenorm0"/>
            </w:pPr>
            <w:r w:rsidRPr="008A53DE">
              <w:t xml:space="preserve">Дата подведения итогов </w:t>
            </w:r>
          </w:p>
        </w:tc>
        <w:tc>
          <w:tcPr>
            <w:tcW w:w="3598" w:type="pct"/>
            <w:shd w:val="clear" w:color="auto" w:fill="auto"/>
          </w:tcPr>
          <w:p w:rsidR="002955CC" w:rsidRPr="008A53DE" w:rsidRDefault="002955CC" w:rsidP="002955CC">
            <w:pPr>
              <w:pStyle w:val="ASFKTablenorm0"/>
            </w:pPr>
            <w:r w:rsidRPr="008A53DE">
              <w:t>Значение вводится вручную.</w:t>
            </w:r>
          </w:p>
          <w:p w:rsidR="002955CC" w:rsidRPr="008A53DE" w:rsidRDefault="002955CC" w:rsidP="002955CC">
            <w:pPr>
              <w:pStyle w:val="ASFKTablenorm0"/>
            </w:pPr>
            <w:r w:rsidRPr="008A53DE">
              <w:t>По умолчанию – пустое значение.</w:t>
            </w:r>
          </w:p>
        </w:tc>
      </w:tr>
      <w:tr w:rsidR="002955CC" w:rsidRPr="008A53DE">
        <w:trPr>
          <w:cantSplit/>
        </w:trPr>
        <w:tc>
          <w:tcPr>
            <w:tcW w:w="1402" w:type="pct"/>
            <w:shd w:val="clear" w:color="auto" w:fill="auto"/>
          </w:tcPr>
          <w:p w:rsidR="002955CC" w:rsidRPr="008A53DE" w:rsidRDefault="002955CC" w:rsidP="002955CC">
            <w:pPr>
              <w:pStyle w:val="ASFKTablenorm0"/>
            </w:pPr>
            <w:r w:rsidRPr="008A53DE">
              <w:t>Вид документа</w:t>
            </w:r>
          </w:p>
        </w:tc>
        <w:tc>
          <w:tcPr>
            <w:tcW w:w="3598" w:type="pct"/>
            <w:shd w:val="clear" w:color="auto" w:fill="auto"/>
          </w:tcPr>
          <w:p w:rsidR="002955CC" w:rsidRPr="008A53DE" w:rsidRDefault="002955CC" w:rsidP="002955CC">
            <w:pPr>
              <w:pStyle w:val="ASFKTablenorm0"/>
            </w:pPr>
            <w:r w:rsidRPr="008A53DE">
              <w:t>Значение вводится вручную.</w:t>
            </w:r>
          </w:p>
          <w:p w:rsidR="002955CC" w:rsidRPr="008A53DE" w:rsidRDefault="002955CC" w:rsidP="002955CC">
            <w:pPr>
              <w:pStyle w:val="ASFKTablenorm0"/>
            </w:pPr>
            <w:r w:rsidRPr="008A53DE">
              <w:t>По умолчанию – пустое значение.</w:t>
            </w:r>
          </w:p>
        </w:tc>
      </w:tr>
      <w:tr w:rsidR="002955CC" w:rsidRPr="008A53DE">
        <w:trPr>
          <w:cantSplit/>
        </w:trPr>
        <w:tc>
          <w:tcPr>
            <w:tcW w:w="1402" w:type="pct"/>
            <w:shd w:val="clear" w:color="auto" w:fill="auto"/>
          </w:tcPr>
          <w:p w:rsidR="002955CC" w:rsidRPr="008A53DE" w:rsidRDefault="002955CC" w:rsidP="002955CC">
            <w:pPr>
              <w:pStyle w:val="ASFKTablenorm0"/>
            </w:pPr>
            <w:r w:rsidRPr="008A53DE">
              <w:t>Номер документа</w:t>
            </w:r>
          </w:p>
        </w:tc>
        <w:tc>
          <w:tcPr>
            <w:tcW w:w="3598" w:type="pct"/>
            <w:shd w:val="clear" w:color="auto" w:fill="auto"/>
          </w:tcPr>
          <w:p w:rsidR="002955CC" w:rsidRPr="008A53DE" w:rsidRDefault="002955CC" w:rsidP="002955CC">
            <w:pPr>
              <w:pStyle w:val="ASFKTablenorm0"/>
            </w:pPr>
            <w:r w:rsidRPr="008A53DE">
              <w:t>Значение вводится вручную.</w:t>
            </w:r>
          </w:p>
          <w:p w:rsidR="002955CC" w:rsidRPr="008A53DE" w:rsidRDefault="002955CC" w:rsidP="002955CC">
            <w:pPr>
              <w:pStyle w:val="ASFKTablenorm0"/>
            </w:pPr>
            <w:r>
              <w:t>По умолчанию – пустое значение.</w:t>
            </w:r>
          </w:p>
        </w:tc>
      </w:tr>
      <w:tr w:rsidR="002955CC" w:rsidRPr="008A53DE">
        <w:trPr>
          <w:cantSplit/>
        </w:trPr>
        <w:tc>
          <w:tcPr>
            <w:tcW w:w="1402" w:type="pct"/>
            <w:shd w:val="clear" w:color="auto" w:fill="auto"/>
          </w:tcPr>
          <w:p w:rsidR="002955CC" w:rsidRPr="008A53DE" w:rsidRDefault="002955CC" w:rsidP="002955CC">
            <w:pPr>
              <w:pStyle w:val="ASFKTablenorm0"/>
            </w:pPr>
            <w:r w:rsidRPr="008A53DE">
              <w:t>Дата документа</w:t>
            </w:r>
          </w:p>
        </w:tc>
        <w:tc>
          <w:tcPr>
            <w:tcW w:w="3598" w:type="pct"/>
            <w:shd w:val="clear" w:color="auto" w:fill="auto"/>
          </w:tcPr>
          <w:p w:rsidR="002955CC" w:rsidRPr="008A53DE" w:rsidRDefault="002955CC" w:rsidP="002955CC">
            <w:pPr>
              <w:pStyle w:val="ASFKTablenorm0"/>
            </w:pPr>
            <w:r w:rsidRPr="008A53DE">
              <w:t>Значение вводится вручную.</w:t>
            </w:r>
          </w:p>
          <w:p w:rsidR="002955CC" w:rsidRPr="008A53DE" w:rsidRDefault="002955CC" w:rsidP="002955CC">
            <w:pPr>
              <w:pStyle w:val="ASFKTablenorm0"/>
            </w:pPr>
            <w:r w:rsidRPr="008A53DE">
              <w:t>По умолчанию – пустое значение.</w:t>
            </w:r>
          </w:p>
        </w:tc>
      </w:tr>
      <w:tr w:rsidR="002955CC" w:rsidRPr="008A53DE">
        <w:trPr>
          <w:cantSplit/>
        </w:trPr>
        <w:tc>
          <w:tcPr>
            <w:tcW w:w="1402" w:type="pct"/>
            <w:shd w:val="clear" w:color="auto" w:fill="auto"/>
          </w:tcPr>
          <w:p w:rsidR="002955CC" w:rsidRPr="008A53DE" w:rsidRDefault="002955CC" w:rsidP="002955CC">
            <w:pPr>
              <w:pStyle w:val="ASFKTablenorm0"/>
            </w:pPr>
            <w:r w:rsidRPr="008A53DE">
              <w:t>Статус исполнения</w:t>
            </w:r>
          </w:p>
        </w:tc>
        <w:tc>
          <w:tcPr>
            <w:tcW w:w="3598" w:type="pct"/>
            <w:shd w:val="clear" w:color="auto" w:fill="auto"/>
          </w:tcPr>
          <w:p w:rsidR="002955CC" w:rsidRPr="008A53DE" w:rsidRDefault="002955CC" w:rsidP="002955CC">
            <w:pPr>
              <w:pStyle w:val="ASFKTablenorm0"/>
            </w:pPr>
            <w:r>
              <w:t xml:space="preserve">Значение может вводиться </w:t>
            </w:r>
            <w:r w:rsidRPr="008A53DE">
              <w:t xml:space="preserve">из списка с указанием наименования: </w:t>
            </w:r>
          </w:p>
          <w:p w:rsidR="002955CC" w:rsidRPr="008A53DE" w:rsidRDefault="002955CC" w:rsidP="002955CC">
            <w:pPr>
              <w:pStyle w:val="ASFKTableListMark"/>
            </w:pPr>
            <w:r w:rsidRPr="008A53DE">
              <w:t>«заве</w:t>
            </w:r>
            <w:r w:rsidRPr="002955CC">
              <w:t>р</w:t>
            </w:r>
            <w:r w:rsidRPr="008A53DE">
              <w:t xml:space="preserve">шён (исполнен)»; </w:t>
            </w:r>
          </w:p>
          <w:p w:rsidR="002955CC" w:rsidRPr="008A53DE" w:rsidRDefault="002955CC" w:rsidP="002955CC">
            <w:pPr>
              <w:pStyle w:val="ASFKTableListMark"/>
            </w:pPr>
            <w:r w:rsidRPr="008A53DE">
              <w:t>«аннулирован (расторгнут)».</w:t>
            </w:r>
          </w:p>
          <w:p w:rsidR="002955CC" w:rsidRPr="008A53DE" w:rsidRDefault="002955CC" w:rsidP="002955CC">
            <w:pPr>
              <w:pStyle w:val="ASFKTablenorm0"/>
            </w:pPr>
            <w:r w:rsidRPr="008A53DE">
              <w:t>Необходимо добавить пустое значение в список возможных значений поля. Пустое значение отображается первым в списке. При ручном вводе по умолчанию поле также заполняется пустым значением.</w:t>
            </w:r>
          </w:p>
        </w:tc>
      </w:tr>
      <w:tr w:rsidR="002955CC" w:rsidRPr="008A53DE">
        <w:trPr>
          <w:cantSplit/>
        </w:trPr>
        <w:tc>
          <w:tcPr>
            <w:tcW w:w="1402" w:type="pct"/>
            <w:shd w:val="clear" w:color="auto" w:fill="auto"/>
          </w:tcPr>
          <w:p w:rsidR="002955CC" w:rsidRPr="008A53DE" w:rsidRDefault="002955CC" w:rsidP="002955CC">
            <w:pPr>
              <w:pStyle w:val="ASFKTablenorm0"/>
            </w:pPr>
            <w:r w:rsidRPr="008A53DE">
              <w:t xml:space="preserve">Номер реестр. </w:t>
            </w:r>
            <w:r w:rsidR="00966CDB" w:rsidRPr="008A53DE">
              <w:t>З</w:t>
            </w:r>
            <w:r w:rsidRPr="008A53DE">
              <w:t>аписи</w:t>
            </w:r>
          </w:p>
        </w:tc>
        <w:tc>
          <w:tcPr>
            <w:tcW w:w="3598" w:type="pct"/>
            <w:shd w:val="clear" w:color="auto" w:fill="auto"/>
          </w:tcPr>
          <w:p w:rsidR="002955CC" w:rsidRPr="008A53DE" w:rsidRDefault="002955CC" w:rsidP="002955CC">
            <w:pPr>
              <w:pStyle w:val="ASFKTablenorm0"/>
            </w:pPr>
            <w:r>
              <w:t xml:space="preserve">Значение может вводиться </w:t>
            </w:r>
            <w:r w:rsidRPr="008A53DE">
              <w:t>вручную или заполняться автом</w:t>
            </w:r>
            <w:r w:rsidRPr="002955CC">
              <w:t>а</w:t>
            </w:r>
            <w:r w:rsidRPr="008A53DE">
              <w:t>тически из родительского документа.</w:t>
            </w:r>
          </w:p>
        </w:tc>
      </w:tr>
    </w:tbl>
    <w:p w:rsidR="002955CC" w:rsidRPr="008A53DE" w:rsidRDefault="00195121" w:rsidP="002955CC">
      <w:pPr>
        <w:pStyle w:val="ASFKNormal"/>
      </w:pPr>
      <w:r w:rsidRPr="00195121">
        <w:t>ЭФ документа «Заявка на внесение изменений в обязательство», закладки «Раздел 5 (3)»</w:t>
      </w:r>
      <w:r>
        <w:t xml:space="preserve"> представлена н</w:t>
      </w:r>
      <w:r w:rsidR="002955CC" w:rsidRPr="008A53DE">
        <w:t>а рисунке</w:t>
      </w:r>
      <w:r w:rsidR="00ED52CE" w:rsidRPr="00B73930">
        <w:t> </w:t>
      </w:r>
      <w:r w:rsidR="002955CC" w:rsidRPr="008A53DE">
        <w:fldChar w:fldCharType="begin"/>
      </w:r>
      <w:r w:rsidR="002955CC" w:rsidRPr="008A53DE">
        <w:instrText xml:space="preserve"> REF _Ref365653654 \h </w:instrText>
      </w:r>
      <w:r w:rsidR="002955CC">
        <w:instrText xml:space="preserve"> \* MERGEFORMAT </w:instrText>
      </w:r>
      <w:r w:rsidR="002955CC" w:rsidRPr="008A53DE">
        <w:fldChar w:fldCharType="separate"/>
      </w:r>
      <w:r w:rsidR="00B77F80">
        <w:t>77</w:t>
      </w:r>
      <w:r w:rsidR="002955CC" w:rsidRPr="008A53DE">
        <w:fldChar w:fldCharType="end"/>
      </w:r>
      <w:r w:rsidR="002955CC" w:rsidRPr="008A53DE">
        <w:t>.</w:t>
      </w:r>
    </w:p>
    <w:p w:rsidR="002955CC" w:rsidRPr="00330939" w:rsidRDefault="00B77F80" w:rsidP="002955CC">
      <w:pPr>
        <w:pStyle w:val="ASFKFigure"/>
      </w:pPr>
      <w:r>
        <w:lastRenderedPageBreak/>
        <w:pict>
          <v:shape id="_x0000_i1174" type="#_x0000_t75" style="width:482.25pt;height:316.5pt">
            <v:imagedata r:id="rId137" o:title="0"/>
          </v:shape>
        </w:pict>
      </w:r>
    </w:p>
    <w:p w:rsidR="002955CC"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711" w:name="_Ref365653654"/>
      <w:bookmarkStart w:id="712" w:name="_Toc50371046"/>
      <w:r w:rsidR="00B77F80">
        <w:rPr>
          <w:noProof/>
        </w:rPr>
        <w:t>77</w:t>
      </w:r>
      <w:bookmarkEnd w:id="711"/>
      <w:r>
        <w:rPr>
          <w:noProof/>
        </w:rPr>
        <w:fldChar w:fldCharType="end"/>
      </w:r>
      <w:r w:rsidR="002955CC" w:rsidRPr="008A53DE">
        <w:t>. ЭФ документа «Заявка на внесение изменений в обязательство</w:t>
      </w:r>
      <w:r w:rsidR="00CF320C">
        <w:t>», закладки «</w:t>
      </w:r>
      <w:r w:rsidR="002955CC" w:rsidRPr="008A53DE">
        <w:t>Раздел 5 (3)»</w:t>
      </w:r>
      <w:bookmarkEnd w:id="712"/>
    </w:p>
    <w:p w:rsidR="002955CC" w:rsidRPr="008A53DE" w:rsidRDefault="002955CC" w:rsidP="002955CC">
      <w:pPr>
        <w:pStyle w:val="ASFKNormal"/>
      </w:pPr>
      <w:r w:rsidRPr="008A53DE">
        <w:t xml:space="preserve">Перечень полей </w:t>
      </w:r>
      <w:r w:rsidR="00195121" w:rsidRPr="00195121">
        <w:t>документа «Заявка на внесение изменений в обязательство», закладки «Раздел 5 (3)»</w:t>
      </w:r>
      <w:r w:rsidR="00195121">
        <w:t xml:space="preserve"> </w:t>
      </w:r>
      <w:r w:rsidR="00CF320C">
        <w:t>приведен в таблице</w:t>
      </w:r>
      <w:r w:rsidR="00ED52CE" w:rsidRPr="00B73930">
        <w:t> </w:t>
      </w:r>
      <w:r w:rsidRPr="008A53DE">
        <w:fldChar w:fldCharType="begin"/>
      </w:r>
      <w:r w:rsidRPr="008A53DE">
        <w:instrText xml:space="preserve"> REF _Ref365653677 \h </w:instrText>
      </w:r>
      <w:r>
        <w:instrText xml:space="preserve"> \* MERGEFORMAT </w:instrText>
      </w:r>
      <w:r w:rsidRPr="008A53DE">
        <w:fldChar w:fldCharType="separate"/>
      </w:r>
      <w:r w:rsidR="00B77F80">
        <w:t>37</w:t>
      </w:r>
      <w:r w:rsidRPr="008A53DE">
        <w:fldChar w:fldCharType="end"/>
      </w:r>
      <w:r w:rsidRPr="008A53DE">
        <w:t>.</w:t>
      </w:r>
    </w:p>
    <w:p w:rsidR="002955CC" w:rsidRPr="008A53DE" w:rsidRDefault="005374C5" w:rsidP="002955CC">
      <w:pPr>
        <w:pStyle w:val="ASFKNameTable"/>
      </w:pPr>
      <w:r>
        <w:rPr>
          <w:noProof/>
        </w:rPr>
        <w:fldChar w:fldCharType="begin"/>
      </w:r>
      <w:r>
        <w:rPr>
          <w:noProof/>
        </w:rPr>
        <w:instrText xml:space="preserve"> SEQ Таблица \* ARABIC </w:instrText>
      </w:r>
      <w:r>
        <w:rPr>
          <w:noProof/>
        </w:rPr>
        <w:fldChar w:fldCharType="separate"/>
      </w:r>
      <w:bookmarkStart w:id="713" w:name="_Ref365653677"/>
      <w:bookmarkStart w:id="714" w:name="_Toc50370825"/>
      <w:r w:rsidR="00B77F80">
        <w:rPr>
          <w:noProof/>
        </w:rPr>
        <w:t>37</w:t>
      </w:r>
      <w:bookmarkEnd w:id="713"/>
      <w:r>
        <w:rPr>
          <w:noProof/>
        </w:rPr>
        <w:fldChar w:fldCharType="end"/>
      </w:r>
      <w:r w:rsidR="002955CC" w:rsidRPr="008A53DE">
        <w:t xml:space="preserve">. Описание полей </w:t>
      </w:r>
      <w:r w:rsidR="00AA7AC6" w:rsidRPr="00AA7AC6">
        <w:t>документа «Заявка на внесение изменений в обязательство», закладки «Раздел 5 (3)»</w:t>
      </w:r>
      <w:bookmarkEnd w:id="71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23"/>
        <w:gridCol w:w="7529"/>
      </w:tblGrid>
      <w:tr w:rsidR="002955CC" w:rsidRPr="008A53DE">
        <w:trPr>
          <w:cantSplit/>
          <w:tblHeader/>
        </w:trPr>
        <w:tc>
          <w:tcPr>
            <w:tcW w:w="114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8A53DE" w:rsidRDefault="002955CC" w:rsidP="002955CC">
            <w:pPr>
              <w:pStyle w:val="ASFKTableHead"/>
            </w:pPr>
            <w:r>
              <w:t>Наименование</w:t>
            </w:r>
            <w:r w:rsidRPr="008A53DE">
              <w:t xml:space="preserve"> поля</w:t>
            </w:r>
          </w:p>
        </w:tc>
        <w:tc>
          <w:tcPr>
            <w:tcW w:w="386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8A53DE" w:rsidRDefault="002955CC" w:rsidP="002955CC">
            <w:pPr>
              <w:pStyle w:val="ASFKTableHead"/>
            </w:pPr>
            <w:r w:rsidRPr="008A53DE">
              <w:t>Описание</w:t>
            </w:r>
            <w:r>
              <w:t xml:space="preserve"> поля</w:t>
            </w:r>
          </w:p>
        </w:tc>
      </w:tr>
      <w:tr w:rsidR="002955CC" w:rsidRPr="008A53DE">
        <w:trPr>
          <w:cantSplit/>
        </w:trPr>
        <w:tc>
          <w:tcPr>
            <w:tcW w:w="5000" w:type="pct"/>
            <w:gridSpan w:val="2"/>
            <w:shd w:val="clear" w:color="auto" w:fill="auto"/>
          </w:tcPr>
          <w:p w:rsidR="002955CC" w:rsidRPr="008A53DE" w:rsidRDefault="002955CC" w:rsidP="002955CC">
            <w:pPr>
              <w:pStyle w:val="ASFKTablenorm0"/>
            </w:pPr>
            <w:r w:rsidRPr="008A53DE">
              <w:t>Группа полей «Раздел 5. Расшифровка обязательства в валюте БО»</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В валюте (код)</w:t>
            </w:r>
          </w:p>
        </w:tc>
        <w:tc>
          <w:tcPr>
            <w:tcW w:w="3860" w:type="pct"/>
            <w:shd w:val="clear" w:color="auto" w:fill="auto"/>
          </w:tcPr>
          <w:p w:rsidR="002955CC" w:rsidRPr="008A53DE" w:rsidRDefault="002955CC" w:rsidP="002955CC">
            <w:pPr>
              <w:pStyle w:val="ASFKTablenorm0"/>
            </w:pPr>
            <w:r w:rsidRPr="008A53DE">
              <w:t>Отражается значение, указанное в поле «Валюта» раздела «Реквизиты документа-основания».</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В валюте (наименование)</w:t>
            </w:r>
          </w:p>
        </w:tc>
        <w:tc>
          <w:tcPr>
            <w:tcW w:w="3860" w:type="pct"/>
            <w:shd w:val="clear" w:color="auto" w:fill="auto"/>
          </w:tcPr>
          <w:p w:rsidR="002955CC" w:rsidRPr="008A53DE" w:rsidRDefault="002955CC" w:rsidP="002955CC">
            <w:pPr>
              <w:pStyle w:val="ASFKTablenorm0"/>
            </w:pPr>
            <w:r w:rsidRPr="008A53DE">
              <w:t>Значение заполняется автоматически из справочника в</w:t>
            </w:r>
            <w:r w:rsidRPr="002955CC">
              <w:t>а</w:t>
            </w:r>
            <w:r w:rsidRPr="008A53DE">
              <w:t>лют.</w:t>
            </w:r>
          </w:p>
        </w:tc>
      </w:tr>
      <w:tr w:rsidR="002955CC" w:rsidRPr="008A53DE">
        <w:trPr>
          <w:cantSplit/>
        </w:trPr>
        <w:tc>
          <w:tcPr>
            <w:tcW w:w="5000" w:type="pct"/>
            <w:gridSpan w:val="2"/>
            <w:shd w:val="clear" w:color="auto" w:fill="auto"/>
          </w:tcPr>
          <w:p w:rsidR="002955CC" w:rsidRPr="008A53DE" w:rsidRDefault="002955CC" w:rsidP="002955CC">
            <w:pPr>
              <w:pStyle w:val="ASFKTablenorm0"/>
            </w:pPr>
            <w:r w:rsidRPr="008A53DE">
              <w:t>Группа полей «Итоги в разрезе ФАИП» (табличное поле)</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Код ФАИП</w:t>
            </w:r>
          </w:p>
        </w:tc>
        <w:tc>
          <w:tcPr>
            <w:tcW w:w="3860" w:type="pct"/>
            <w:shd w:val="clear" w:color="auto" w:fill="auto"/>
          </w:tcPr>
          <w:p w:rsidR="002955CC" w:rsidRPr="008A53DE" w:rsidRDefault="002955CC" w:rsidP="002955CC">
            <w:pPr>
              <w:pStyle w:val="ASFKTablenorm0"/>
            </w:pPr>
            <w:r w:rsidRPr="008A53DE">
              <w:t>Значение заполняется вручную или выбором из справочника «ФАИП», выводить только записи справочника, у которых «Код объекта ФАИП» заполнен, а поле «Идентификатор этапа инвестирования по объекту ФАИП» пустое.</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Наименование ФАИП</w:t>
            </w:r>
          </w:p>
        </w:tc>
        <w:tc>
          <w:tcPr>
            <w:tcW w:w="3860" w:type="pct"/>
            <w:shd w:val="clear" w:color="auto" w:fill="auto"/>
          </w:tcPr>
          <w:p w:rsidR="002955CC" w:rsidRPr="008A53DE" w:rsidRDefault="002955CC" w:rsidP="002955CC">
            <w:pPr>
              <w:pStyle w:val="ASFKTablenorm0"/>
            </w:pPr>
            <w:r w:rsidRPr="008A53DE">
              <w:t>Заполняется автоматически по коду из справочника «ФАИП».</w:t>
            </w:r>
          </w:p>
          <w:p w:rsidR="002955CC" w:rsidRPr="008A53DE" w:rsidRDefault="002955CC" w:rsidP="002955CC">
            <w:pPr>
              <w:pStyle w:val="ASFKTablenorm0"/>
            </w:pPr>
            <w:r w:rsidRPr="008A53DE">
              <w:t>Может быть изменено пользователем вручную.</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Январь</w:t>
            </w:r>
          </w:p>
        </w:tc>
        <w:tc>
          <w:tcPr>
            <w:tcW w:w="3860" w:type="pct"/>
            <w:shd w:val="clear" w:color="auto" w:fill="auto"/>
          </w:tcPr>
          <w:p w:rsidR="002955CC" w:rsidRPr="008A53DE" w:rsidRDefault="002955CC" w:rsidP="002955CC">
            <w:pPr>
              <w:pStyle w:val="ASFKTablenorm0"/>
            </w:pPr>
            <w:r w:rsidRPr="008A53DE">
              <w:t>Заполняется вручную.</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Февраль</w:t>
            </w:r>
          </w:p>
        </w:tc>
        <w:tc>
          <w:tcPr>
            <w:tcW w:w="3860" w:type="pct"/>
            <w:shd w:val="clear" w:color="auto" w:fill="auto"/>
          </w:tcPr>
          <w:p w:rsidR="002955CC" w:rsidRPr="008A53DE" w:rsidRDefault="002955CC" w:rsidP="002955CC">
            <w:pPr>
              <w:pStyle w:val="ASFKTablenorm0"/>
            </w:pPr>
            <w:r w:rsidRPr="008A53DE">
              <w:t>Заполняется вручную.</w:t>
            </w:r>
          </w:p>
        </w:tc>
      </w:tr>
      <w:tr w:rsidR="002955CC" w:rsidRPr="008A53DE">
        <w:trPr>
          <w:cantSplit/>
        </w:trPr>
        <w:tc>
          <w:tcPr>
            <w:tcW w:w="1140" w:type="pct"/>
            <w:shd w:val="clear" w:color="auto" w:fill="auto"/>
          </w:tcPr>
          <w:p w:rsidR="002955CC" w:rsidRPr="008A53DE" w:rsidRDefault="002955CC" w:rsidP="002955CC">
            <w:pPr>
              <w:pStyle w:val="ASFKTablenorm0"/>
            </w:pPr>
            <w:r>
              <w:t>…</w:t>
            </w:r>
          </w:p>
        </w:tc>
        <w:tc>
          <w:tcPr>
            <w:tcW w:w="3860" w:type="pct"/>
            <w:shd w:val="clear" w:color="auto" w:fill="auto"/>
          </w:tcPr>
          <w:p w:rsidR="002955CC" w:rsidRPr="008A53DE" w:rsidRDefault="00966CDB" w:rsidP="002955CC">
            <w:pPr>
              <w:pStyle w:val="ASFKTablenorm0"/>
            </w:pPr>
            <w:r>
              <w:t>…</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Декабрь</w:t>
            </w:r>
          </w:p>
        </w:tc>
        <w:tc>
          <w:tcPr>
            <w:tcW w:w="3860" w:type="pct"/>
            <w:shd w:val="clear" w:color="auto" w:fill="auto"/>
          </w:tcPr>
          <w:p w:rsidR="002955CC" w:rsidRPr="008A53DE" w:rsidRDefault="002955CC" w:rsidP="002955CC">
            <w:pPr>
              <w:pStyle w:val="ASFKTablenorm0"/>
            </w:pPr>
            <w:r w:rsidRPr="008A53DE">
              <w:t>Заполняется вручную.</w:t>
            </w:r>
          </w:p>
        </w:tc>
      </w:tr>
      <w:tr w:rsidR="002955CC" w:rsidRPr="008A53DE">
        <w:trPr>
          <w:cantSplit/>
        </w:trPr>
        <w:tc>
          <w:tcPr>
            <w:tcW w:w="1140" w:type="pct"/>
            <w:shd w:val="clear" w:color="auto" w:fill="auto"/>
          </w:tcPr>
          <w:p w:rsidR="002955CC" w:rsidRPr="008A53DE" w:rsidRDefault="002955CC" w:rsidP="002955CC">
            <w:pPr>
              <w:pStyle w:val="ASFKTablenorm0"/>
            </w:pPr>
            <w:r w:rsidRPr="008A53DE">
              <w:lastRenderedPageBreak/>
              <w:t xml:space="preserve">Итого на текущий фин. </w:t>
            </w:r>
            <w:r w:rsidR="00966CDB" w:rsidRPr="008A53DE">
              <w:t>Г</w:t>
            </w:r>
            <w:r w:rsidRPr="008A53DE">
              <w:t>од</w:t>
            </w:r>
          </w:p>
        </w:tc>
        <w:tc>
          <w:tcPr>
            <w:tcW w:w="3860" w:type="pct"/>
            <w:shd w:val="clear" w:color="auto" w:fill="auto"/>
          </w:tcPr>
          <w:p w:rsidR="002955CC" w:rsidRPr="008A53DE" w:rsidRDefault="002955CC" w:rsidP="002955CC">
            <w:pPr>
              <w:pStyle w:val="ASFKTablenorm0"/>
            </w:pPr>
            <w:r w:rsidRPr="008A53DE">
              <w:t>Заполняется вручную.</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1-й год плана</w:t>
            </w:r>
          </w:p>
        </w:tc>
        <w:tc>
          <w:tcPr>
            <w:tcW w:w="3860" w:type="pct"/>
            <w:shd w:val="clear" w:color="auto" w:fill="auto"/>
          </w:tcPr>
          <w:p w:rsidR="002955CC" w:rsidRPr="008A53DE" w:rsidRDefault="002955CC" w:rsidP="002955CC">
            <w:pPr>
              <w:pStyle w:val="ASFKTablenorm0"/>
            </w:pPr>
            <w:r w:rsidRPr="008A53DE">
              <w:t>Заполняется вручную.</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2-й год плана</w:t>
            </w:r>
          </w:p>
        </w:tc>
        <w:tc>
          <w:tcPr>
            <w:tcW w:w="3860" w:type="pct"/>
            <w:shd w:val="clear" w:color="auto" w:fill="auto"/>
          </w:tcPr>
          <w:p w:rsidR="002955CC" w:rsidRPr="008A53DE" w:rsidRDefault="002955CC" w:rsidP="002955CC">
            <w:pPr>
              <w:pStyle w:val="ASFKTablenorm0"/>
            </w:pPr>
            <w:r w:rsidRPr="008A53DE">
              <w:t>Заполняется вручную.</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3-й год</w:t>
            </w:r>
          </w:p>
        </w:tc>
        <w:tc>
          <w:tcPr>
            <w:tcW w:w="3860" w:type="pct"/>
            <w:shd w:val="clear" w:color="auto" w:fill="auto"/>
          </w:tcPr>
          <w:p w:rsidR="002955CC" w:rsidRPr="008A53DE" w:rsidRDefault="002955CC" w:rsidP="002955CC">
            <w:pPr>
              <w:pStyle w:val="ASFKTablenorm0"/>
            </w:pPr>
            <w:r w:rsidRPr="008A53DE">
              <w:t>Заполняется вручную.</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4-й год</w:t>
            </w:r>
          </w:p>
        </w:tc>
        <w:tc>
          <w:tcPr>
            <w:tcW w:w="3860" w:type="pct"/>
            <w:shd w:val="clear" w:color="auto" w:fill="auto"/>
          </w:tcPr>
          <w:p w:rsidR="002955CC" w:rsidRPr="008A53DE" w:rsidRDefault="002955CC" w:rsidP="002955CC">
            <w:pPr>
              <w:pStyle w:val="ASFKTablenorm0"/>
            </w:pPr>
            <w:r w:rsidRPr="008A53DE">
              <w:t>Заполняется вручную.</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Последующие годы</w:t>
            </w:r>
          </w:p>
        </w:tc>
        <w:tc>
          <w:tcPr>
            <w:tcW w:w="3860" w:type="pct"/>
            <w:shd w:val="clear" w:color="auto" w:fill="auto"/>
          </w:tcPr>
          <w:p w:rsidR="002955CC" w:rsidRPr="008A53DE" w:rsidRDefault="002955CC" w:rsidP="002955CC">
            <w:pPr>
              <w:pStyle w:val="ASFKTablenorm0"/>
            </w:pPr>
            <w:r w:rsidRPr="008A53DE">
              <w:t>Заполняется вручную.</w:t>
            </w:r>
          </w:p>
        </w:tc>
      </w:tr>
      <w:tr w:rsidR="002955CC" w:rsidRPr="008A53DE">
        <w:trPr>
          <w:cantSplit/>
        </w:trPr>
        <w:tc>
          <w:tcPr>
            <w:tcW w:w="5000" w:type="pct"/>
            <w:gridSpan w:val="2"/>
            <w:shd w:val="clear" w:color="auto" w:fill="auto"/>
          </w:tcPr>
          <w:p w:rsidR="002955CC" w:rsidRPr="008A53DE" w:rsidRDefault="002955CC" w:rsidP="002955CC">
            <w:pPr>
              <w:pStyle w:val="ASFKTablenorm0"/>
            </w:pPr>
            <w:r w:rsidRPr="008A53DE">
              <w:t>Группа полей «Расшифровка по КБК для текущих итогов (таблица является вложенной к итоговой строке по ФАИП)»</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w:t>
            </w:r>
          </w:p>
        </w:tc>
        <w:tc>
          <w:tcPr>
            <w:tcW w:w="3860" w:type="pct"/>
            <w:shd w:val="clear" w:color="auto" w:fill="auto"/>
          </w:tcPr>
          <w:p w:rsidR="002955CC" w:rsidRPr="008A53DE" w:rsidRDefault="002955CC" w:rsidP="002955CC">
            <w:pPr>
              <w:pStyle w:val="ASFKTablenorm0"/>
            </w:pPr>
            <w:r w:rsidRPr="008A53DE">
              <w:t>Заполняется автоматически.</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Вид средств (код)</w:t>
            </w:r>
          </w:p>
        </w:tc>
        <w:tc>
          <w:tcPr>
            <w:tcW w:w="3860" w:type="pct"/>
            <w:shd w:val="clear" w:color="auto" w:fill="auto"/>
          </w:tcPr>
          <w:p w:rsidR="002955CC" w:rsidRPr="008A53DE" w:rsidRDefault="002955CC" w:rsidP="002955CC">
            <w:pPr>
              <w:pStyle w:val="ASFKTablenorm0"/>
            </w:pPr>
            <w:r w:rsidRPr="008A53DE">
              <w:t>Номер позиции.</w:t>
            </w:r>
          </w:p>
          <w:p w:rsidR="002955CC" w:rsidRPr="008A53DE" w:rsidRDefault="002955CC" w:rsidP="002955CC">
            <w:pPr>
              <w:pStyle w:val="ASFKTablenorm0"/>
            </w:pPr>
            <w:r w:rsidRPr="008A53DE">
              <w:t>По умолчанию указывается значение – «10». Может быть изменено пользователем вручную или выбором из справочника «Источники финансиров</w:t>
            </w:r>
            <w:r w:rsidRPr="002955CC">
              <w:t>а</w:t>
            </w:r>
            <w:r w:rsidRPr="008A53DE">
              <w:t xml:space="preserve">ния». </w:t>
            </w:r>
          </w:p>
          <w:p w:rsidR="002955CC" w:rsidRPr="008A53DE" w:rsidRDefault="002955CC" w:rsidP="002955CC">
            <w:pPr>
              <w:pStyle w:val="ASFKTablenorm0"/>
            </w:pPr>
            <w:r w:rsidRPr="008A53DE">
              <w:t>Список значений, доступных для выбора пользователем ограничен следующими кодами: 10, 11.</w:t>
            </w:r>
          </w:p>
        </w:tc>
      </w:tr>
      <w:tr w:rsidR="002955CC" w:rsidRPr="008A53DE">
        <w:trPr>
          <w:cantSplit/>
          <w:trHeight w:val="70"/>
        </w:trPr>
        <w:tc>
          <w:tcPr>
            <w:tcW w:w="1140" w:type="pct"/>
            <w:shd w:val="clear" w:color="auto" w:fill="auto"/>
          </w:tcPr>
          <w:p w:rsidR="002955CC" w:rsidRPr="008A53DE" w:rsidRDefault="002955CC" w:rsidP="002955CC">
            <w:pPr>
              <w:pStyle w:val="ASFKTablenorm0"/>
            </w:pPr>
            <w:r w:rsidRPr="008A53DE">
              <w:t>Вид средств (наименование)</w:t>
            </w:r>
          </w:p>
          <w:p w:rsidR="002955CC" w:rsidRPr="008A53DE" w:rsidRDefault="002955CC" w:rsidP="002955CC">
            <w:pPr>
              <w:pStyle w:val="ASFKTablenorm0"/>
            </w:pPr>
          </w:p>
        </w:tc>
        <w:tc>
          <w:tcPr>
            <w:tcW w:w="3860" w:type="pct"/>
            <w:shd w:val="clear" w:color="auto" w:fill="auto"/>
          </w:tcPr>
          <w:p w:rsidR="002955CC" w:rsidRPr="008A53DE" w:rsidRDefault="002955CC" w:rsidP="002955CC">
            <w:pPr>
              <w:pStyle w:val="ASFKTablenorm0"/>
            </w:pPr>
            <w:r w:rsidRPr="008A53DE">
              <w:t>Заполняется автоматически по коду из справочника «Источники финансирования».</w:t>
            </w:r>
          </w:p>
          <w:p w:rsidR="002955CC" w:rsidRPr="008A53DE" w:rsidRDefault="002955CC" w:rsidP="002955CC">
            <w:pPr>
              <w:pStyle w:val="ASFKTablenorm0"/>
            </w:pPr>
            <w:r w:rsidRPr="008A53DE">
              <w:t>Может быть изменено пользователем вручную.</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КБК</w:t>
            </w:r>
          </w:p>
        </w:tc>
        <w:tc>
          <w:tcPr>
            <w:tcW w:w="3860" w:type="pct"/>
            <w:shd w:val="clear" w:color="auto" w:fill="auto"/>
          </w:tcPr>
          <w:p w:rsidR="002955CC" w:rsidRPr="008A53DE" w:rsidRDefault="002955CC" w:rsidP="002955CC">
            <w:pPr>
              <w:pStyle w:val="ASFKTablenorm0"/>
            </w:pPr>
            <w:r w:rsidRPr="008A53DE">
              <w:t>Значение подтягивается автоматически при выборе родительского докуме</w:t>
            </w:r>
            <w:r w:rsidRPr="002955CC">
              <w:t>н</w:t>
            </w:r>
            <w:r w:rsidRPr="008A53DE">
              <w:t>та.</w:t>
            </w:r>
          </w:p>
          <w:p w:rsidR="002955CC" w:rsidRPr="008A53DE" w:rsidRDefault="002955CC" w:rsidP="002955CC">
            <w:pPr>
              <w:pStyle w:val="ASFKTablenorm0"/>
            </w:pPr>
            <w:r w:rsidRPr="008A53DE">
              <w:t>Значение вводится вручную или выбирается из справочн</w:t>
            </w:r>
            <w:r w:rsidRPr="002955CC">
              <w:t>и</w:t>
            </w:r>
            <w:r w:rsidRPr="008A53DE">
              <w:t>ка КБК.</w:t>
            </w:r>
          </w:p>
          <w:p w:rsidR="002955CC" w:rsidRPr="008A53DE" w:rsidRDefault="00E26D6A" w:rsidP="002955CC">
            <w:pPr>
              <w:pStyle w:val="ASFKTablenorm0"/>
            </w:pPr>
            <w:r>
              <w:t>Д</w:t>
            </w:r>
            <w:r w:rsidR="002955CC" w:rsidRPr="008A53DE">
              <w:t>оступны КБК</w:t>
            </w:r>
            <w:r>
              <w:t>,</w:t>
            </w:r>
            <w:r w:rsidR="002955CC" w:rsidRPr="008A53DE">
              <w:t xml:space="preserve"> у которых зн</w:t>
            </w:r>
            <w:r w:rsidR="002955CC" w:rsidRPr="002955CC">
              <w:t>а</w:t>
            </w:r>
            <w:r w:rsidR="002955CC" w:rsidRPr="008A53DE">
              <w:t>чение типа – «10», «11», «12».</w:t>
            </w:r>
          </w:p>
          <w:p w:rsidR="002955CC" w:rsidRPr="008A53DE" w:rsidRDefault="006007C7" w:rsidP="002955CC">
            <w:pPr>
              <w:pStyle w:val="ASFKTablenorm0"/>
            </w:pPr>
            <w:r>
              <w:t>Значение генерируется</w:t>
            </w:r>
            <w:r w:rsidR="002955CC" w:rsidRPr="008A53DE">
              <w:t xml:space="preserve"> автоматически из заполненных значений по сегментам по алг</w:t>
            </w:r>
            <w:r w:rsidR="002955CC" w:rsidRPr="002955CC">
              <w:t>о</w:t>
            </w:r>
            <w:r w:rsidR="002955CC" w:rsidRPr="008A53DE">
              <w:t>ритм</w:t>
            </w:r>
            <w:r w:rsidR="00E26D6A">
              <w:t>у</w:t>
            </w:r>
            <w:r w:rsidR="002955CC" w:rsidRPr="008A53DE">
              <w:t>: ППП + ФКР</w:t>
            </w:r>
            <w:r w:rsidR="00E26D6A">
              <w:t xml:space="preserve"> </w:t>
            </w:r>
            <w:r w:rsidR="002955CC" w:rsidRPr="008A53DE">
              <w:t>+</w:t>
            </w:r>
            <w:r w:rsidR="00E26D6A">
              <w:t xml:space="preserve"> </w:t>
            </w:r>
            <w:r w:rsidR="002955CC" w:rsidRPr="008A53DE">
              <w:t>КЦСР</w:t>
            </w:r>
            <w:r w:rsidR="00E26D6A">
              <w:t xml:space="preserve"> </w:t>
            </w:r>
            <w:r w:rsidR="002955CC" w:rsidRPr="008A53DE">
              <w:t>+</w:t>
            </w:r>
            <w:r w:rsidR="00E26D6A">
              <w:t xml:space="preserve"> </w:t>
            </w:r>
            <w:r w:rsidR="002955CC" w:rsidRPr="008A53DE">
              <w:t>КВР</w:t>
            </w:r>
            <w:r w:rsidR="00E26D6A">
              <w:t xml:space="preserve"> </w:t>
            </w:r>
            <w:r w:rsidR="002955CC" w:rsidRPr="008A53DE">
              <w:t>+</w:t>
            </w:r>
            <w:r w:rsidR="00E26D6A">
              <w:t xml:space="preserve"> </w:t>
            </w:r>
            <w:r w:rsidR="002955CC" w:rsidRPr="008A53DE">
              <w:t>КОСГУ.</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ППП</w:t>
            </w:r>
          </w:p>
        </w:tc>
        <w:tc>
          <w:tcPr>
            <w:tcW w:w="3860" w:type="pct"/>
            <w:shd w:val="clear" w:color="auto" w:fill="auto"/>
          </w:tcPr>
          <w:p w:rsidR="002955CC" w:rsidRPr="008A53DE" w:rsidRDefault="002955CC" w:rsidP="002955CC">
            <w:pPr>
              <w:pStyle w:val="ASFKTablenorm0"/>
            </w:pPr>
            <w:r w:rsidRPr="008A53DE">
              <w:t>Значение может вводиться вручную, выбираться пользователем из справочника «Ведомственная структура».</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ФКР</w:t>
            </w:r>
          </w:p>
        </w:tc>
        <w:tc>
          <w:tcPr>
            <w:tcW w:w="3860" w:type="pct"/>
            <w:shd w:val="clear" w:color="auto" w:fill="auto"/>
          </w:tcPr>
          <w:p w:rsidR="002955CC" w:rsidRPr="008A53DE" w:rsidRDefault="002955CC" w:rsidP="002955CC">
            <w:pPr>
              <w:pStyle w:val="ASFKTablenorm0"/>
            </w:pPr>
            <w:r w:rsidRPr="008A53DE">
              <w:t>Значение подтягивается автоматически при выборе родительского докуме</w:t>
            </w:r>
            <w:r w:rsidRPr="002955CC">
              <w:t>н</w:t>
            </w:r>
            <w:r w:rsidRPr="008A53DE">
              <w:t>та.</w:t>
            </w:r>
          </w:p>
          <w:p w:rsidR="002955CC" w:rsidRPr="008A53DE" w:rsidRDefault="002955CC" w:rsidP="002955CC">
            <w:pPr>
              <w:pStyle w:val="ASFKTablenorm0"/>
            </w:pPr>
            <w:r w:rsidRPr="008A53DE">
              <w:t>Значение заполняется вручную или выбирается из справочника разделов/подразделов.</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КЦСР</w:t>
            </w:r>
          </w:p>
        </w:tc>
        <w:tc>
          <w:tcPr>
            <w:tcW w:w="3860" w:type="pct"/>
            <w:shd w:val="clear" w:color="auto" w:fill="auto"/>
          </w:tcPr>
          <w:p w:rsidR="002955CC" w:rsidRPr="008A53DE" w:rsidRDefault="002955CC" w:rsidP="002955CC">
            <w:pPr>
              <w:pStyle w:val="ASFKTablenorm0"/>
            </w:pPr>
            <w:r w:rsidRPr="008A53DE">
              <w:t>Значение подтягивается автоматически при выборе родительского докуме</w:t>
            </w:r>
            <w:r w:rsidRPr="002955CC">
              <w:t>н</w:t>
            </w:r>
            <w:r w:rsidRPr="008A53DE">
              <w:t>та.</w:t>
            </w:r>
          </w:p>
          <w:p w:rsidR="002955CC" w:rsidRPr="008A53DE" w:rsidRDefault="002955CC" w:rsidP="002955CC">
            <w:pPr>
              <w:pStyle w:val="ASFKTablenorm0"/>
            </w:pPr>
            <w:r w:rsidRPr="008A53DE">
              <w:t>Значение заполняется вручную или выбирается из справочника целевых статей.</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КВР</w:t>
            </w:r>
          </w:p>
        </w:tc>
        <w:tc>
          <w:tcPr>
            <w:tcW w:w="3860" w:type="pct"/>
            <w:shd w:val="clear" w:color="auto" w:fill="auto"/>
          </w:tcPr>
          <w:p w:rsidR="002955CC" w:rsidRPr="008A53DE" w:rsidRDefault="002955CC" w:rsidP="002955CC">
            <w:pPr>
              <w:pStyle w:val="ASFKTablenorm0"/>
            </w:pPr>
            <w:r w:rsidRPr="008A53DE">
              <w:t>Значение подтягивается автоматически при выборе родительского докуме</w:t>
            </w:r>
            <w:r w:rsidRPr="002955CC">
              <w:t>н</w:t>
            </w:r>
            <w:r w:rsidRPr="008A53DE">
              <w:t>та.</w:t>
            </w:r>
          </w:p>
          <w:p w:rsidR="002955CC" w:rsidRPr="008A53DE" w:rsidRDefault="002955CC" w:rsidP="002955CC">
            <w:pPr>
              <w:pStyle w:val="ASFKTablenorm0"/>
            </w:pPr>
            <w:r w:rsidRPr="008A53DE">
              <w:t>Значение заполняется вручную или выбирается из справочника видов расходов.</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КОСГУ</w:t>
            </w:r>
          </w:p>
        </w:tc>
        <w:tc>
          <w:tcPr>
            <w:tcW w:w="3860" w:type="pct"/>
            <w:shd w:val="clear" w:color="auto" w:fill="auto"/>
          </w:tcPr>
          <w:p w:rsidR="002955CC" w:rsidRPr="008A53DE" w:rsidRDefault="002955CC" w:rsidP="002955CC">
            <w:pPr>
              <w:pStyle w:val="ASFKTablenorm0"/>
            </w:pPr>
            <w:r w:rsidRPr="008A53DE">
              <w:t>Код экономической классификации.</w:t>
            </w:r>
          </w:p>
          <w:p w:rsidR="002955CC" w:rsidRPr="008A53DE" w:rsidRDefault="002955CC" w:rsidP="002955CC">
            <w:pPr>
              <w:pStyle w:val="ASFKTablenorm0"/>
            </w:pPr>
            <w:r w:rsidRPr="008A53DE">
              <w:t>Значение подтягивается автоматически при выборе родительского докуме</w:t>
            </w:r>
            <w:r w:rsidRPr="002955CC">
              <w:t>н</w:t>
            </w:r>
            <w:r w:rsidRPr="008A53DE">
              <w:t>та.</w:t>
            </w:r>
          </w:p>
          <w:p w:rsidR="002955CC" w:rsidRPr="008A53DE" w:rsidRDefault="002955CC" w:rsidP="002955CC">
            <w:pPr>
              <w:pStyle w:val="ASFKTablenorm0"/>
            </w:pPr>
            <w:r w:rsidRPr="008A53DE">
              <w:t>Значение может вводиться вручную, выбираться пользователем из справочника «Экономическая классификация».</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Код цели</w:t>
            </w:r>
          </w:p>
        </w:tc>
        <w:tc>
          <w:tcPr>
            <w:tcW w:w="3860" w:type="pct"/>
            <w:shd w:val="clear" w:color="auto" w:fill="auto"/>
          </w:tcPr>
          <w:p w:rsidR="002955CC" w:rsidRPr="008A53DE" w:rsidRDefault="002955CC" w:rsidP="002955CC">
            <w:pPr>
              <w:pStyle w:val="ASFKTablenorm0"/>
            </w:pPr>
            <w:r w:rsidRPr="008A53DE">
              <w:t>Значение подтягивается автоматически при выборе родительского докуме</w:t>
            </w:r>
            <w:r w:rsidRPr="002955CC">
              <w:t>н</w:t>
            </w:r>
            <w:r w:rsidRPr="008A53DE">
              <w:t>та.</w:t>
            </w:r>
          </w:p>
          <w:p w:rsidR="002955CC" w:rsidRPr="008A53DE" w:rsidRDefault="002955CC" w:rsidP="002955CC">
            <w:pPr>
              <w:pStyle w:val="ASFKTablenorm0"/>
            </w:pPr>
            <w:r w:rsidRPr="008A53DE">
              <w:t>Значение вводится вручную или выбирается из справочника кодов целей субсидий, субвенций.</w:t>
            </w:r>
          </w:p>
        </w:tc>
      </w:tr>
      <w:tr w:rsidR="002955CC" w:rsidRPr="008A53DE">
        <w:trPr>
          <w:cantSplit/>
        </w:trPr>
        <w:tc>
          <w:tcPr>
            <w:tcW w:w="1140" w:type="pct"/>
            <w:shd w:val="clear" w:color="auto" w:fill="auto"/>
          </w:tcPr>
          <w:p w:rsidR="002955CC" w:rsidRPr="008A53DE" w:rsidRDefault="002955CC" w:rsidP="002955CC">
            <w:pPr>
              <w:pStyle w:val="ASFKTablenorm0"/>
            </w:pPr>
            <w:r w:rsidRPr="008A53DE">
              <w:lastRenderedPageBreak/>
              <w:t>Доп. КБК2</w:t>
            </w:r>
          </w:p>
        </w:tc>
        <w:tc>
          <w:tcPr>
            <w:tcW w:w="3860" w:type="pct"/>
            <w:shd w:val="clear" w:color="auto" w:fill="auto"/>
          </w:tcPr>
          <w:p w:rsidR="002955CC" w:rsidRPr="008A53DE" w:rsidRDefault="002955CC" w:rsidP="002955CC">
            <w:pPr>
              <w:pStyle w:val="ASFKTablenorm0"/>
            </w:pPr>
            <w:r w:rsidRPr="008A53DE">
              <w:t>Значение подтягивается автоматически при выборе родительского докуме</w:t>
            </w:r>
            <w:r w:rsidRPr="002955CC">
              <w:t>н</w:t>
            </w:r>
            <w:r w:rsidRPr="008A53DE">
              <w:t>та.</w:t>
            </w:r>
          </w:p>
          <w:p w:rsidR="002955CC" w:rsidRPr="008A53DE" w:rsidRDefault="002955CC" w:rsidP="002955CC">
            <w:pPr>
              <w:pStyle w:val="ASFKTablenorm0"/>
            </w:pPr>
            <w:r w:rsidRPr="008A53DE">
              <w:t>Значение вводится вручную или выбирается из справочника «Дополнение БК2».</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Доп. КБК3</w:t>
            </w:r>
          </w:p>
        </w:tc>
        <w:tc>
          <w:tcPr>
            <w:tcW w:w="3860" w:type="pct"/>
            <w:shd w:val="clear" w:color="auto" w:fill="auto"/>
          </w:tcPr>
          <w:p w:rsidR="002955CC" w:rsidRPr="008A53DE" w:rsidRDefault="002955CC" w:rsidP="002955CC">
            <w:pPr>
              <w:pStyle w:val="ASFKTablenorm0"/>
            </w:pPr>
            <w:r w:rsidRPr="008A53DE">
              <w:t>Значение подтягивается автоматически при выборе родительского докуме</w:t>
            </w:r>
            <w:r w:rsidRPr="002955CC">
              <w:t>н</w:t>
            </w:r>
            <w:r w:rsidRPr="008A53DE">
              <w:t>та.</w:t>
            </w:r>
          </w:p>
          <w:p w:rsidR="002955CC" w:rsidRPr="008A53DE" w:rsidRDefault="002955CC" w:rsidP="002955CC">
            <w:pPr>
              <w:pStyle w:val="ASFKTablenorm0"/>
            </w:pPr>
            <w:r w:rsidRPr="008A53DE">
              <w:t>Значение вводится вручную или выбирается из справочника «Дополнение БК3».</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Доп</w:t>
            </w:r>
            <w:r w:rsidR="00E26D6A">
              <w:t>.</w:t>
            </w:r>
            <w:r w:rsidRPr="008A53DE">
              <w:t xml:space="preserve"> КБК4</w:t>
            </w:r>
          </w:p>
        </w:tc>
        <w:tc>
          <w:tcPr>
            <w:tcW w:w="3860" w:type="pct"/>
            <w:shd w:val="clear" w:color="auto" w:fill="auto"/>
          </w:tcPr>
          <w:p w:rsidR="002955CC" w:rsidRPr="008A53DE" w:rsidRDefault="002955CC" w:rsidP="002955CC">
            <w:pPr>
              <w:pStyle w:val="ASFKTablenorm0"/>
            </w:pPr>
            <w:r w:rsidRPr="008A53DE">
              <w:t>Значение подтягивается автоматически при выборе родительского докуме</w:t>
            </w:r>
            <w:r w:rsidRPr="002955CC">
              <w:t>н</w:t>
            </w:r>
            <w:r w:rsidRPr="008A53DE">
              <w:t>та.</w:t>
            </w:r>
          </w:p>
          <w:p w:rsidR="002955CC" w:rsidRPr="008A53DE" w:rsidRDefault="002955CC" w:rsidP="002955CC">
            <w:pPr>
              <w:pStyle w:val="ASFKTablenorm0"/>
            </w:pPr>
            <w:r w:rsidRPr="008A53DE">
              <w:t>Значение вводится вручную или выбирается из справочника «Дополнение БК4».</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Предмет документа осн</w:t>
            </w:r>
            <w:r w:rsidRPr="002955CC">
              <w:t>о</w:t>
            </w:r>
            <w:r w:rsidRPr="008A53DE">
              <w:t>вания</w:t>
            </w:r>
          </w:p>
        </w:tc>
        <w:tc>
          <w:tcPr>
            <w:tcW w:w="3860" w:type="pct"/>
            <w:shd w:val="clear" w:color="auto" w:fill="auto"/>
          </w:tcPr>
          <w:p w:rsidR="002955CC" w:rsidRPr="008A53DE" w:rsidRDefault="002955CC" w:rsidP="002955CC">
            <w:pPr>
              <w:pStyle w:val="ASFKTablenorm0"/>
            </w:pPr>
            <w:r>
              <w:t xml:space="preserve">Значение может вводиться </w:t>
            </w:r>
            <w:r w:rsidRPr="008A53DE">
              <w:t>вручную или заполняться автоматически из родительского документа.</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Примечание</w:t>
            </w:r>
          </w:p>
        </w:tc>
        <w:tc>
          <w:tcPr>
            <w:tcW w:w="3860" w:type="pct"/>
            <w:shd w:val="clear" w:color="auto" w:fill="auto"/>
          </w:tcPr>
          <w:p w:rsidR="002955CC" w:rsidRPr="008A53DE" w:rsidRDefault="002955CC" w:rsidP="002955CC">
            <w:pPr>
              <w:pStyle w:val="ASFKTablenorm0"/>
            </w:pPr>
            <w:r>
              <w:t xml:space="preserve">Значение может вводиться </w:t>
            </w:r>
            <w:r w:rsidRPr="008A53DE">
              <w:t>вручную или заполняться автоматически из родительского документа.</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 xml:space="preserve">Итого на текущий фин. </w:t>
            </w:r>
            <w:r w:rsidR="00966CDB" w:rsidRPr="008A53DE">
              <w:t>Г</w:t>
            </w:r>
            <w:r w:rsidRPr="008A53DE">
              <w:t>од</w:t>
            </w:r>
          </w:p>
        </w:tc>
        <w:tc>
          <w:tcPr>
            <w:tcW w:w="3860" w:type="pct"/>
            <w:shd w:val="clear" w:color="auto" w:fill="auto"/>
          </w:tcPr>
          <w:p w:rsidR="002955CC" w:rsidRPr="008A53DE" w:rsidRDefault="002955CC" w:rsidP="002955CC">
            <w:pPr>
              <w:pStyle w:val="ASFKTablenorm0"/>
            </w:pPr>
            <w:r w:rsidRPr="008A53DE">
              <w:t>По умолчанию поле заполняется значением «0.00».</w:t>
            </w:r>
          </w:p>
          <w:p w:rsidR="002955CC" w:rsidRPr="008A53DE" w:rsidRDefault="002955CC" w:rsidP="002955CC">
            <w:pPr>
              <w:pStyle w:val="ASFKTablenorm0"/>
            </w:pPr>
            <w:r w:rsidRPr="008A53DE">
              <w:t>Может быть изменено пользователем вручную или заполняться автоматически из родительского док</w:t>
            </w:r>
            <w:r w:rsidRPr="002955CC">
              <w:t>у</w:t>
            </w:r>
            <w:r w:rsidRPr="008A53DE">
              <w:t>мента.</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1-й год плана</w:t>
            </w:r>
          </w:p>
        </w:tc>
        <w:tc>
          <w:tcPr>
            <w:tcW w:w="3860" w:type="pct"/>
            <w:shd w:val="clear" w:color="auto" w:fill="auto"/>
          </w:tcPr>
          <w:p w:rsidR="002955CC" w:rsidRPr="008A53DE" w:rsidRDefault="002955CC" w:rsidP="002955CC">
            <w:pPr>
              <w:pStyle w:val="ASFKTablenorm0"/>
            </w:pPr>
            <w:r w:rsidRPr="008A53DE">
              <w:t>По умолчанию поле заполняется значением «0.00».</w:t>
            </w:r>
          </w:p>
          <w:p w:rsidR="002955CC" w:rsidRPr="008A53DE" w:rsidRDefault="002955CC" w:rsidP="002955CC">
            <w:pPr>
              <w:pStyle w:val="ASFKTablenorm0"/>
            </w:pPr>
            <w:r w:rsidRPr="008A53DE">
              <w:t>Может быть изменено пользователем вручную или заполняться автоматически из родительского документа.</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2-й год плана</w:t>
            </w:r>
          </w:p>
        </w:tc>
        <w:tc>
          <w:tcPr>
            <w:tcW w:w="3860" w:type="pct"/>
            <w:shd w:val="clear" w:color="auto" w:fill="auto"/>
          </w:tcPr>
          <w:p w:rsidR="002955CC" w:rsidRPr="008A53DE" w:rsidRDefault="002955CC" w:rsidP="002955CC">
            <w:pPr>
              <w:pStyle w:val="ASFKTablenorm0"/>
            </w:pPr>
            <w:r w:rsidRPr="008A53DE">
              <w:t>По умолчанию поле заполняется значением «0.00».</w:t>
            </w:r>
          </w:p>
          <w:p w:rsidR="002955CC" w:rsidRPr="008A53DE" w:rsidRDefault="002955CC" w:rsidP="002955CC">
            <w:pPr>
              <w:pStyle w:val="ASFKTablenorm0"/>
            </w:pPr>
            <w:r w:rsidRPr="008A53DE">
              <w:t>Может быть изменено пользователем вручную или заполняться автоматически из родительского документа.</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3-й год</w:t>
            </w:r>
          </w:p>
        </w:tc>
        <w:tc>
          <w:tcPr>
            <w:tcW w:w="3860" w:type="pct"/>
            <w:shd w:val="clear" w:color="auto" w:fill="auto"/>
          </w:tcPr>
          <w:p w:rsidR="002955CC" w:rsidRPr="008A53DE" w:rsidRDefault="002955CC" w:rsidP="002955CC">
            <w:pPr>
              <w:pStyle w:val="ASFKTablenorm0"/>
            </w:pPr>
            <w:r w:rsidRPr="008A53DE">
              <w:t>По умолчанию поле заполняется значением «0.00».</w:t>
            </w:r>
          </w:p>
          <w:p w:rsidR="002955CC" w:rsidRPr="008A53DE" w:rsidRDefault="002955CC" w:rsidP="002955CC">
            <w:pPr>
              <w:pStyle w:val="ASFKTablenorm0"/>
            </w:pPr>
            <w:r w:rsidRPr="008A53DE">
              <w:t>Может быть изменено пользователем вручную или заполняться автоматически из родительского документа.</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4-й год</w:t>
            </w:r>
          </w:p>
        </w:tc>
        <w:tc>
          <w:tcPr>
            <w:tcW w:w="3860" w:type="pct"/>
            <w:shd w:val="clear" w:color="auto" w:fill="auto"/>
          </w:tcPr>
          <w:p w:rsidR="002955CC" w:rsidRPr="008A53DE" w:rsidRDefault="002955CC" w:rsidP="002955CC">
            <w:pPr>
              <w:pStyle w:val="ASFKTablenorm0"/>
            </w:pPr>
            <w:r w:rsidRPr="008A53DE">
              <w:t>По умолчанию поле заполняется значением «0.00».</w:t>
            </w:r>
          </w:p>
          <w:p w:rsidR="002955CC" w:rsidRPr="008A53DE" w:rsidRDefault="002955CC" w:rsidP="002955CC">
            <w:pPr>
              <w:pStyle w:val="ASFKTablenorm0"/>
            </w:pPr>
            <w:r w:rsidRPr="008A53DE">
              <w:t>Может быть изменено пользователем вручную или заполняться автоматически из родительского документа.</w:t>
            </w:r>
          </w:p>
        </w:tc>
      </w:tr>
      <w:tr w:rsidR="002955CC" w:rsidRPr="008A53DE">
        <w:trPr>
          <w:cantSplit/>
          <w:trHeight w:val="389"/>
        </w:trPr>
        <w:tc>
          <w:tcPr>
            <w:tcW w:w="1140" w:type="pct"/>
            <w:shd w:val="clear" w:color="auto" w:fill="auto"/>
          </w:tcPr>
          <w:p w:rsidR="002955CC" w:rsidRPr="008A53DE" w:rsidRDefault="002955CC" w:rsidP="002955CC">
            <w:pPr>
              <w:pStyle w:val="ASFKTablenorm0"/>
            </w:pPr>
            <w:r w:rsidRPr="008A53DE">
              <w:t>Последующие годы</w:t>
            </w:r>
          </w:p>
        </w:tc>
        <w:tc>
          <w:tcPr>
            <w:tcW w:w="3860" w:type="pct"/>
            <w:shd w:val="clear" w:color="auto" w:fill="auto"/>
          </w:tcPr>
          <w:p w:rsidR="002955CC" w:rsidRPr="008A53DE" w:rsidRDefault="002955CC" w:rsidP="002955CC">
            <w:pPr>
              <w:pStyle w:val="ASFKTablenorm0"/>
            </w:pPr>
            <w:r w:rsidRPr="008A53DE">
              <w:t>По умолчанию поле заполняется значением «0.00».</w:t>
            </w:r>
          </w:p>
          <w:p w:rsidR="002955CC" w:rsidRPr="008A53DE" w:rsidRDefault="002955CC" w:rsidP="002955CC">
            <w:pPr>
              <w:pStyle w:val="ASFKTablenorm0"/>
            </w:pPr>
            <w:r w:rsidRPr="008A53DE">
              <w:t>Может быть изменено пользователем вручную или заполняться автоматически из родительского документа.</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Январь</w:t>
            </w:r>
          </w:p>
        </w:tc>
        <w:tc>
          <w:tcPr>
            <w:tcW w:w="3860" w:type="pct"/>
            <w:shd w:val="clear" w:color="auto" w:fill="auto"/>
          </w:tcPr>
          <w:p w:rsidR="002955CC" w:rsidRPr="008A53DE" w:rsidRDefault="002955CC" w:rsidP="002955CC">
            <w:pPr>
              <w:pStyle w:val="ASFKTablenorm0"/>
            </w:pPr>
            <w:r w:rsidRPr="008A53DE">
              <w:t>Значение подтягивается автоматически при выборе родительского докуме</w:t>
            </w:r>
            <w:r w:rsidRPr="002955CC">
              <w:t>н</w:t>
            </w:r>
            <w:r w:rsidRPr="008A53DE">
              <w:t>та.</w:t>
            </w:r>
          </w:p>
          <w:p w:rsidR="002955CC" w:rsidRPr="008A53DE" w:rsidRDefault="002955CC" w:rsidP="002955CC">
            <w:pPr>
              <w:pStyle w:val="ASFKTablenorm0"/>
            </w:pPr>
            <w:r w:rsidRPr="008A53DE">
              <w:t>По умолчанию поле заполняется значением «0.00».</w:t>
            </w:r>
          </w:p>
          <w:p w:rsidR="002955CC" w:rsidRPr="008A53DE" w:rsidRDefault="002955CC" w:rsidP="002955CC">
            <w:pPr>
              <w:pStyle w:val="ASFKTablenorm0"/>
            </w:pPr>
            <w:r w:rsidRPr="008A53DE">
              <w:t>Может быть изменено пользователем.</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Февраль</w:t>
            </w:r>
          </w:p>
        </w:tc>
        <w:tc>
          <w:tcPr>
            <w:tcW w:w="3860" w:type="pct"/>
            <w:shd w:val="clear" w:color="auto" w:fill="auto"/>
          </w:tcPr>
          <w:p w:rsidR="002955CC" w:rsidRPr="008A53DE" w:rsidRDefault="002955CC" w:rsidP="002955CC">
            <w:pPr>
              <w:pStyle w:val="ASFKTablenorm0"/>
            </w:pPr>
            <w:r w:rsidRPr="008A53DE">
              <w:t>Значение подтягивается автоматически при выборе родительского докуме</w:t>
            </w:r>
            <w:r w:rsidRPr="002955CC">
              <w:t>н</w:t>
            </w:r>
            <w:r w:rsidRPr="008A53DE">
              <w:t>та.</w:t>
            </w:r>
          </w:p>
          <w:p w:rsidR="002955CC" w:rsidRPr="008A53DE" w:rsidRDefault="002955CC" w:rsidP="002955CC">
            <w:pPr>
              <w:pStyle w:val="ASFKTablenorm0"/>
            </w:pPr>
            <w:r w:rsidRPr="008A53DE">
              <w:t>По умолчанию поле заполняется значением «0.00».</w:t>
            </w:r>
          </w:p>
          <w:p w:rsidR="002955CC" w:rsidRPr="008A53DE" w:rsidRDefault="002955CC" w:rsidP="002955CC">
            <w:pPr>
              <w:pStyle w:val="ASFKTablenorm0"/>
            </w:pPr>
            <w:r w:rsidRPr="008A53DE">
              <w:t>Может быть изменено пользователем.</w:t>
            </w:r>
          </w:p>
        </w:tc>
      </w:tr>
      <w:tr w:rsidR="002955CC" w:rsidRPr="008A53DE">
        <w:trPr>
          <w:cantSplit/>
        </w:trPr>
        <w:tc>
          <w:tcPr>
            <w:tcW w:w="1140" w:type="pct"/>
            <w:shd w:val="clear" w:color="auto" w:fill="auto"/>
          </w:tcPr>
          <w:p w:rsidR="002955CC" w:rsidRPr="008A53DE" w:rsidRDefault="002955CC" w:rsidP="002955CC">
            <w:pPr>
              <w:pStyle w:val="ASFKTablenorm0"/>
            </w:pPr>
            <w:r>
              <w:t>…</w:t>
            </w:r>
          </w:p>
        </w:tc>
        <w:tc>
          <w:tcPr>
            <w:tcW w:w="3860" w:type="pct"/>
            <w:shd w:val="clear" w:color="auto" w:fill="auto"/>
          </w:tcPr>
          <w:p w:rsidR="002955CC" w:rsidRPr="008A53DE" w:rsidRDefault="00966CDB" w:rsidP="002955CC">
            <w:pPr>
              <w:pStyle w:val="ASFKTablenorm0"/>
            </w:pPr>
            <w:r>
              <w:t>…</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Декабрь</w:t>
            </w:r>
          </w:p>
        </w:tc>
        <w:tc>
          <w:tcPr>
            <w:tcW w:w="3860" w:type="pct"/>
            <w:shd w:val="clear" w:color="auto" w:fill="auto"/>
          </w:tcPr>
          <w:p w:rsidR="002955CC" w:rsidRPr="008A53DE" w:rsidRDefault="002955CC" w:rsidP="002955CC">
            <w:pPr>
              <w:pStyle w:val="ASFKTablenorm0"/>
            </w:pPr>
            <w:r w:rsidRPr="008A53DE">
              <w:t>Значение подтягивается автоматически при выборе родительского докуме</w:t>
            </w:r>
            <w:r w:rsidRPr="002955CC">
              <w:t>н</w:t>
            </w:r>
            <w:r w:rsidRPr="008A53DE">
              <w:t>та.</w:t>
            </w:r>
          </w:p>
          <w:p w:rsidR="002955CC" w:rsidRPr="008A53DE" w:rsidRDefault="002955CC" w:rsidP="002955CC">
            <w:pPr>
              <w:pStyle w:val="ASFKTablenorm0"/>
            </w:pPr>
            <w:r w:rsidRPr="008A53DE">
              <w:t>По умолчанию поле заполняется значением «0.00».</w:t>
            </w:r>
          </w:p>
          <w:p w:rsidR="002955CC" w:rsidRPr="008A53DE" w:rsidRDefault="002955CC" w:rsidP="002955CC">
            <w:pPr>
              <w:pStyle w:val="ASFKTablenorm0"/>
            </w:pPr>
            <w:r w:rsidRPr="008A53DE">
              <w:t>Может быть изменено пользователем.</w:t>
            </w:r>
          </w:p>
        </w:tc>
      </w:tr>
      <w:tr w:rsidR="002955CC" w:rsidRPr="008A53DE">
        <w:trPr>
          <w:cantSplit/>
        </w:trPr>
        <w:tc>
          <w:tcPr>
            <w:tcW w:w="5000" w:type="pct"/>
            <w:gridSpan w:val="2"/>
            <w:shd w:val="clear" w:color="auto" w:fill="auto"/>
          </w:tcPr>
          <w:p w:rsidR="002955CC" w:rsidRPr="008A53DE" w:rsidRDefault="002955CC" w:rsidP="002955CC">
            <w:pPr>
              <w:pStyle w:val="ASFKTablenorm0"/>
            </w:pPr>
            <w:r w:rsidRPr="008A53DE">
              <w:t>Группа полей «Контрольные суммы»</w:t>
            </w:r>
          </w:p>
        </w:tc>
      </w:tr>
      <w:tr w:rsidR="002955CC" w:rsidRPr="008A53DE">
        <w:trPr>
          <w:cantSplit/>
        </w:trPr>
        <w:tc>
          <w:tcPr>
            <w:tcW w:w="1140" w:type="pct"/>
            <w:shd w:val="clear" w:color="auto" w:fill="auto"/>
          </w:tcPr>
          <w:p w:rsidR="002955CC" w:rsidRPr="008A53DE" w:rsidRDefault="002955CC" w:rsidP="002955CC">
            <w:pPr>
              <w:pStyle w:val="ASFKTablenorm0"/>
            </w:pPr>
            <w:r w:rsidRPr="008A53DE">
              <w:lastRenderedPageBreak/>
              <w:t>Сумма по документу-основанию</w:t>
            </w:r>
          </w:p>
        </w:tc>
        <w:tc>
          <w:tcPr>
            <w:tcW w:w="3860" w:type="pct"/>
            <w:shd w:val="clear" w:color="auto" w:fill="auto"/>
          </w:tcPr>
          <w:p w:rsidR="002955CC" w:rsidRPr="008A53DE" w:rsidRDefault="002955CC" w:rsidP="002955CC">
            <w:pPr>
              <w:pStyle w:val="ASFKTablenorm0"/>
            </w:pPr>
            <w:r w:rsidRPr="008A53DE">
              <w:t>Значение заполняется автоматически и является равным полю «Сумма в валюте БО» (Раздел 1: Реквизиты докуме</w:t>
            </w:r>
            <w:r w:rsidRPr="002955CC">
              <w:t>н</w:t>
            </w:r>
            <w:r w:rsidRPr="008A53DE">
              <w:t>та-основания).</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 xml:space="preserve">Сумма по расшифровке </w:t>
            </w:r>
          </w:p>
        </w:tc>
        <w:tc>
          <w:tcPr>
            <w:tcW w:w="3860" w:type="pct"/>
            <w:shd w:val="clear" w:color="auto" w:fill="auto"/>
          </w:tcPr>
          <w:p w:rsidR="002955CC" w:rsidRPr="008A53DE" w:rsidRDefault="002955CC" w:rsidP="002955CC">
            <w:pPr>
              <w:pStyle w:val="ASFKTablenorm0"/>
            </w:pPr>
            <w:r w:rsidRPr="008A53DE">
              <w:t>Значение рассчитывается автоматически как сумма всех строк по всем годам всех подитогов по кодам ФАИП.</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 xml:space="preserve">Отклонение </w:t>
            </w:r>
          </w:p>
        </w:tc>
        <w:tc>
          <w:tcPr>
            <w:tcW w:w="3860" w:type="pct"/>
            <w:shd w:val="clear" w:color="auto" w:fill="auto"/>
          </w:tcPr>
          <w:p w:rsidR="002955CC" w:rsidRPr="008A53DE" w:rsidRDefault="002955CC" w:rsidP="002955CC">
            <w:pPr>
              <w:pStyle w:val="ASFKTablenorm0"/>
            </w:pPr>
            <w:r w:rsidRPr="008A53DE">
              <w:t xml:space="preserve">Значение рассчитывается автоматически. </w:t>
            </w:r>
          </w:p>
          <w:p w:rsidR="002955CC" w:rsidRPr="008A53DE" w:rsidRDefault="002955CC" w:rsidP="002955CC">
            <w:pPr>
              <w:pStyle w:val="ASFKTablenorm0"/>
            </w:pPr>
            <w:r w:rsidRPr="008A53DE">
              <w:t>Сравнивается значение, указанное в заголовке и сумма всех строк по всем годам. Значение выводится по модулю.</w:t>
            </w:r>
          </w:p>
        </w:tc>
      </w:tr>
    </w:tbl>
    <w:p w:rsidR="002955CC" w:rsidRPr="00424CF0" w:rsidRDefault="00ED52CE" w:rsidP="002955CC">
      <w:pPr>
        <w:pStyle w:val="ASFKNormal"/>
      </w:pPr>
      <w:r>
        <w:t>На закладке «Раздел 5 (3)» (см.</w:t>
      </w:r>
      <w:r w:rsidRPr="00B73930">
        <w:t> </w:t>
      </w:r>
      <w:r w:rsidR="00195121" w:rsidRPr="00195121">
        <w:t>рис. </w:t>
      </w:r>
      <w:r w:rsidR="00195121" w:rsidRPr="00195121">
        <w:fldChar w:fldCharType="begin"/>
      </w:r>
      <w:r w:rsidR="00195121" w:rsidRPr="00195121">
        <w:instrText xml:space="preserve"> REF _Ref231048110 \h  \* MERGEFORMAT </w:instrText>
      </w:r>
      <w:r w:rsidR="00195121" w:rsidRPr="00195121">
        <w:fldChar w:fldCharType="separate"/>
      </w:r>
      <w:r w:rsidR="00B77F80">
        <w:t>71</w:t>
      </w:r>
      <w:r w:rsidR="00195121" w:rsidRPr="00195121">
        <w:fldChar w:fldCharType="end"/>
      </w:r>
      <w:r w:rsidR="00195121" w:rsidRPr="00195121">
        <w:t xml:space="preserve">) содержится табличный блок «Раздел 5. Расшифровка обязательства в валюте БО». </w:t>
      </w:r>
      <w:r w:rsidR="002955CC" w:rsidRPr="00424CF0">
        <w:t xml:space="preserve">Для </w:t>
      </w:r>
      <w:r w:rsidR="002955CC">
        <w:t>просмотра</w:t>
      </w:r>
      <w:r w:rsidR="002955CC" w:rsidRPr="00424CF0">
        <w:t xml:space="preserve"> строки расшифровки в список следует нажать на кнопку</w:t>
      </w:r>
      <w:r w:rsidR="002955CC">
        <w:t xml:space="preserve"> </w:t>
      </w:r>
      <w:r w:rsidR="00B77F80">
        <w:pict>
          <v:shape id="_x0000_i1175" type="#_x0000_t75" style="width:21.75pt;height:21.75pt">
            <v:imagedata r:id="rId138" o:title="кнопка Открыть строку для просмотра"/>
          </v:shape>
        </w:pict>
      </w:r>
      <w:r w:rsidR="002955CC" w:rsidRPr="00424CF0">
        <w:t> </w:t>
      </w:r>
      <w:r w:rsidR="002955CC">
        <w:t>(</w:t>
      </w:r>
      <w:r w:rsidR="002955CC" w:rsidRPr="00B14785">
        <w:t>Открыть строку для просмотра</w:t>
      </w:r>
      <w:r w:rsidR="002955CC">
        <w:t>)</w:t>
      </w:r>
      <w:r w:rsidR="002955CC" w:rsidRPr="00424CF0">
        <w:t xml:space="preserve">. Откроется форма </w:t>
      </w:r>
      <w:r w:rsidR="002955CC">
        <w:t>«Просмотр</w:t>
      </w:r>
      <w:r w:rsidR="002955CC" w:rsidRPr="00424CF0">
        <w:t xml:space="preserve"> записи</w:t>
      </w:r>
      <w:r w:rsidR="002955CC">
        <w:t>»</w:t>
      </w:r>
      <w:r w:rsidR="002955CC" w:rsidRPr="00424CF0">
        <w:t xml:space="preserve"> </w:t>
      </w:r>
      <w:r w:rsidR="002955CC">
        <w:t>(рис. </w:t>
      </w:r>
      <w:r w:rsidR="002955CC" w:rsidRPr="00424CF0">
        <w:fldChar w:fldCharType="begin"/>
      </w:r>
      <w:r w:rsidR="002955CC" w:rsidRPr="00424CF0">
        <w:instrText xml:space="preserve"> REF _Ref365653710 \h </w:instrText>
      </w:r>
      <w:r w:rsidR="002955CC">
        <w:instrText xml:space="preserve"> \* MERGEFORMAT </w:instrText>
      </w:r>
      <w:r w:rsidR="002955CC" w:rsidRPr="00424CF0">
        <w:fldChar w:fldCharType="separate"/>
      </w:r>
      <w:r w:rsidR="00B77F80">
        <w:t>78</w:t>
      </w:r>
      <w:r w:rsidR="002955CC" w:rsidRPr="00424CF0">
        <w:fldChar w:fldCharType="end"/>
      </w:r>
      <w:r w:rsidR="002955CC" w:rsidRPr="00424CF0">
        <w:t xml:space="preserve">). </w:t>
      </w:r>
    </w:p>
    <w:p w:rsidR="002955CC" w:rsidRPr="00EB01E9" w:rsidRDefault="00B77F80" w:rsidP="002955CC">
      <w:pPr>
        <w:pStyle w:val="ASFKFigure"/>
      </w:pPr>
      <w:r>
        <w:lastRenderedPageBreak/>
        <w:pict>
          <v:shape id="_x0000_i1176" type="#_x0000_t75" style="width:482.25pt;height:510.75pt">
            <v:imagedata r:id="rId139" o:title="0"/>
          </v:shape>
        </w:pict>
      </w:r>
    </w:p>
    <w:p w:rsidR="002955CC" w:rsidRPr="00424CF0"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715" w:name="_Ref365653710"/>
      <w:bookmarkStart w:id="716" w:name="_Toc50371047"/>
      <w:r w:rsidR="00B77F80">
        <w:rPr>
          <w:noProof/>
        </w:rPr>
        <w:t>78</w:t>
      </w:r>
      <w:bookmarkEnd w:id="715"/>
      <w:r>
        <w:rPr>
          <w:noProof/>
        </w:rPr>
        <w:fldChar w:fldCharType="end"/>
      </w:r>
      <w:r w:rsidR="002955CC" w:rsidRPr="00424CF0">
        <w:t xml:space="preserve">. </w:t>
      </w:r>
      <w:r w:rsidR="00CF320C">
        <w:t>Форма «Просмотр записи»</w:t>
      </w:r>
      <w:bookmarkEnd w:id="716"/>
    </w:p>
    <w:p w:rsidR="002955CC" w:rsidRPr="00424CF0" w:rsidRDefault="002955CC" w:rsidP="002955CC">
      <w:pPr>
        <w:pStyle w:val="ASFKNormal"/>
      </w:pPr>
      <w:r w:rsidRPr="00424CF0">
        <w:t xml:space="preserve">На форме </w:t>
      </w:r>
      <w:r>
        <w:t>«Просмотр</w:t>
      </w:r>
      <w:r w:rsidRPr="00424CF0">
        <w:t xml:space="preserve"> записи</w:t>
      </w:r>
      <w:r>
        <w:t>»</w:t>
      </w:r>
      <w:r w:rsidRPr="00424CF0">
        <w:t xml:space="preserve"> </w:t>
      </w:r>
      <w:r>
        <w:t>присутствуют</w:t>
      </w:r>
      <w:r w:rsidRPr="00424CF0">
        <w:t xml:space="preserve"> следующие реквизиты:</w:t>
      </w:r>
    </w:p>
    <w:p w:rsidR="002955CC" w:rsidRPr="00330939" w:rsidRDefault="002955CC" w:rsidP="002955CC">
      <w:pPr>
        <w:pStyle w:val="ASFKListmark1"/>
      </w:pPr>
      <w:r>
        <w:t>«</w:t>
      </w:r>
      <w:r w:rsidRPr="00330939">
        <w:t>Вид средств» – код и наименование вида деятельности в соответствии со справочником видов деятельности;</w:t>
      </w:r>
    </w:p>
    <w:p w:rsidR="002955CC" w:rsidRPr="00330939" w:rsidRDefault="002955CC" w:rsidP="002955CC">
      <w:pPr>
        <w:pStyle w:val="ASFKListmark1"/>
      </w:pPr>
      <w:r>
        <w:t>г</w:t>
      </w:r>
      <w:r w:rsidRPr="00330939">
        <w:t>руппа полей «КБК»:</w:t>
      </w:r>
    </w:p>
    <w:p w:rsidR="002955CC" w:rsidRPr="00330939" w:rsidRDefault="002955CC" w:rsidP="002955CC">
      <w:pPr>
        <w:pStyle w:val="ASFKListmark2"/>
      </w:pPr>
      <w:r>
        <w:t>«</w:t>
      </w:r>
      <w:r w:rsidRPr="00330939">
        <w:t>КБК» – код бюджетной классификации плательщика («Код главы» + «ФКР» + «КЦСР» + «КВР» + «КОСГУ», либо «Код главы» + «Вид источника»);</w:t>
      </w:r>
    </w:p>
    <w:p w:rsidR="002955CC" w:rsidRPr="00330939" w:rsidRDefault="002955CC" w:rsidP="002955CC">
      <w:pPr>
        <w:pStyle w:val="ASFKListmark2"/>
      </w:pPr>
      <w:r>
        <w:t>«</w:t>
      </w:r>
      <w:r w:rsidRPr="00330939">
        <w:t>ППП» – код ведомства;</w:t>
      </w:r>
    </w:p>
    <w:p w:rsidR="002955CC" w:rsidRPr="00330939" w:rsidRDefault="002955CC" w:rsidP="002955CC">
      <w:pPr>
        <w:pStyle w:val="ASFKListmark2"/>
      </w:pPr>
      <w:r>
        <w:t>б</w:t>
      </w:r>
      <w:r w:rsidRPr="00330939">
        <w:t xml:space="preserve">лок полей «Расходы» содержит следующие поля (поля необязательны для заполнения, если введен код по БК): </w:t>
      </w:r>
    </w:p>
    <w:p w:rsidR="002955CC" w:rsidRPr="00330939" w:rsidRDefault="002955CC" w:rsidP="002955CC">
      <w:pPr>
        <w:pStyle w:val="ASFKListmark3"/>
      </w:pPr>
      <w:r>
        <w:t>«</w:t>
      </w:r>
      <w:r w:rsidRPr="00330939">
        <w:t>ФКР» – код функциональной классификации расходов;</w:t>
      </w:r>
    </w:p>
    <w:p w:rsidR="002955CC" w:rsidRPr="00330939" w:rsidRDefault="002955CC" w:rsidP="002955CC">
      <w:pPr>
        <w:pStyle w:val="ASFKListmark3"/>
      </w:pPr>
      <w:r>
        <w:t>«</w:t>
      </w:r>
      <w:r w:rsidRPr="00330939">
        <w:t>КЦСР» – код целевой статьи расходов;</w:t>
      </w:r>
    </w:p>
    <w:p w:rsidR="002955CC" w:rsidRPr="00330939" w:rsidRDefault="002955CC" w:rsidP="002955CC">
      <w:pPr>
        <w:pStyle w:val="ASFKListmark3"/>
      </w:pPr>
      <w:r>
        <w:t>«</w:t>
      </w:r>
      <w:r w:rsidRPr="00330939">
        <w:t>КВР» – код вида расходов;</w:t>
      </w:r>
    </w:p>
    <w:p w:rsidR="002955CC" w:rsidRPr="00330939" w:rsidRDefault="002955CC" w:rsidP="002955CC">
      <w:pPr>
        <w:pStyle w:val="ASFKListmark3"/>
      </w:pPr>
      <w:r>
        <w:lastRenderedPageBreak/>
        <w:t>«</w:t>
      </w:r>
      <w:r w:rsidRPr="00330939">
        <w:t>КОСГУ» – код экономической классификации.</w:t>
      </w:r>
    </w:p>
    <w:p w:rsidR="002955CC" w:rsidRPr="00330939" w:rsidRDefault="002955CC" w:rsidP="002955CC">
      <w:pPr>
        <w:pStyle w:val="ASFKListmark1"/>
      </w:pPr>
      <w:r>
        <w:t>«</w:t>
      </w:r>
      <w:r w:rsidRPr="00330939">
        <w:t>Код цели» – код и наименование цели субсидий/субвенций;</w:t>
      </w:r>
    </w:p>
    <w:p w:rsidR="002955CC" w:rsidRPr="00330939" w:rsidRDefault="002955CC" w:rsidP="002955CC">
      <w:pPr>
        <w:pStyle w:val="ASFKListmark1"/>
      </w:pPr>
      <w:r>
        <w:t>«</w:t>
      </w:r>
      <w:r w:rsidRPr="00330939">
        <w:t>Доп. КБК2» – код по справочнику «Дополнение БК2».</w:t>
      </w:r>
    </w:p>
    <w:p w:rsidR="002955CC" w:rsidRPr="00330939" w:rsidRDefault="002955CC" w:rsidP="002955CC">
      <w:pPr>
        <w:pStyle w:val="ASFKListmark1"/>
      </w:pPr>
      <w:r>
        <w:t>«</w:t>
      </w:r>
      <w:r w:rsidRPr="00330939">
        <w:t>Доп. КБК3» – код по справочнику «Дополнение БК3».</w:t>
      </w:r>
    </w:p>
    <w:p w:rsidR="002955CC" w:rsidRPr="00330939" w:rsidRDefault="002955CC" w:rsidP="002955CC">
      <w:pPr>
        <w:pStyle w:val="ASFKListmark1"/>
      </w:pPr>
      <w:r>
        <w:t>«</w:t>
      </w:r>
      <w:r w:rsidRPr="00330939">
        <w:t>Доп. КБК4» – код по справочнику «Дополнение БК4».</w:t>
      </w:r>
    </w:p>
    <w:p w:rsidR="002955CC" w:rsidRPr="00330939" w:rsidRDefault="002955CC" w:rsidP="002955CC">
      <w:pPr>
        <w:pStyle w:val="ASFKListmark1"/>
      </w:pPr>
      <w:r>
        <w:t>«</w:t>
      </w:r>
      <w:r w:rsidRPr="00330939">
        <w:t>Предмет документа основания».</w:t>
      </w:r>
    </w:p>
    <w:p w:rsidR="002955CC" w:rsidRPr="00330939" w:rsidRDefault="002955CC" w:rsidP="002955CC">
      <w:pPr>
        <w:pStyle w:val="ASFKListmark1"/>
      </w:pPr>
      <w:r>
        <w:t>«</w:t>
      </w:r>
      <w:r w:rsidRPr="00330939">
        <w:t>Примечание».</w:t>
      </w:r>
    </w:p>
    <w:p w:rsidR="002955CC" w:rsidRPr="00330939" w:rsidRDefault="002955CC" w:rsidP="002955CC">
      <w:pPr>
        <w:pStyle w:val="ASFKListmark1"/>
      </w:pPr>
      <w:r>
        <w:t>г</w:t>
      </w:r>
      <w:r w:rsidRPr="00330939">
        <w:t xml:space="preserve">руппа полей: «Текущий фин. </w:t>
      </w:r>
      <w:r w:rsidR="00966CDB" w:rsidRPr="00330939">
        <w:t>Г</w:t>
      </w:r>
      <w:r w:rsidRPr="00330939">
        <w:t>од», «1-й год плана», «2-й год плана», «3-й год», «4-й год», «5-й год и послед.» – вводятся итоговые суммы БО по строке документа на 1-й – 5-й плановые года.</w:t>
      </w:r>
    </w:p>
    <w:p w:rsidR="002955CC" w:rsidRPr="008A53DE" w:rsidRDefault="002955CC" w:rsidP="002955CC">
      <w:pPr>
        <w:pStyle w:val="ASFKListmark1"/>
      </w:pPr>
      <w:r>
        <w:t>г</w:t>
      </w:r>
      <w:r w:rsidRPr="00330939">
        <w:t>руппа полей «График оплаты» – заполняется расписание оплаты по месяцам для текущего года</w:t>
      </w:r>
      <w:r w:rsidRPr="008A53DE">
        <w:t>.</w:t>
      </w:r>
    </w:p>
    <w:p w:rsidR="002955CC" w:rsidRPr="008A53DE" w:rsidRDefault="00195121" w:rsidP="002955CC">
      <w:pPr>
        <w:pStyle w:val="ASFKNormal"/>
      </w:pPr>
      <w:r>
        <w:t xml:space="preserve">ЭФ </w:t>
      </w:r>
      <w:r w:rsidRPr="00195121">
        <w:t>документа «Заявка на внесение изменений в обязательство», закладки «Подписи (4)»</w:t>
      </w:r>
      <w:r>
        <w:t xml:space="preserve"> представлена н</w:t>
      </w:r>
      <w:r w:rsidR="002955CC" w:rsidRPr="008A53DE">
        <w:t>а рисунке</w:t>
      </w:r>
      <w:r w:rsidR="006007C7" w:rsidRPr="00B73930">
        <w:t> </w:t>
      </w:r>
      <w:r w:rsidR="002955CC" w:rsidRPr="008A53DE">
        <w:fldChar w:fldCharType="begin"/>
      </w:r>
      <w:r w:rsidR="002955CC" w:rsidRPr="008A53DE">
        <w:instrText xml:space="preserve"> REF _Ref365653737 \h </w:instrText>
      </w:r>
      <w:r w:rsidR="002955CC">
        <w:instrText xml:space="preserve"> \* MERGEFORMAT </w:instrText>
      </w:r>
      <w:r w:rsidR="002955CC" w:rsidRPr="008A53DE">
        <w:fldChar w:fldCharType="separate"/>
      </w:r>
      <w:r w:rsidR="00B77F80">
        <w:t>79</w:t>
      </w:r>
      <w:r w:rsidR="002955CC" w:rsidRPr="008A53DE">
        <w:fldChar w:fldCharType="end"/>
      </w:r>
      <w:r w:rsidR="002955CC" w:rsidRPr="008A53DE">
        <w:t>.</w:t>
      </w:r>
    </w:p>
    <w:p w:rsidR="002955CC" w:rsidRPr="008A53DE" w:rsidRDefault="00B77F80" w:rsidP="002955CC">
      <w:pPr>
        <w:pStyle w:val="ASFKFigure"/>
      </w:pPr>
      <w:r>
        <w:pict>
          <v:shape id="_x0000_i1177" type="#_x0000_t75" style="width:482.25pt;height:151.5pt">
            <v:imagedata r:id="rId140" o:title="0"/>
          </v:shape>
        </w:pict>
      </w:r>
    </w:p>
    <w:p w:rsidR="002955CC"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717" w:name="_Ref365653737"/>
      <w:bookmarkStart w:id="718" w:name="_Toc50371048"/>
      <w:r w:rsidR="00B77F80">
        <w:rPr>
          <w:noProof/>
        </w:rPr>
        <w:t>79</w:t>
      </w:r>
      <w:bookmarkEnd w:id="717"/>
      <w:r>
        <w:rPr>
          <w:noProof/>
        </w:rPr>
        <w:fldChar w:fldCharType="end"/>
      </w:r>
      <w:r w:rsidR="002955CC" w:rsidRPr="008A53DE">
        <w:t>. ЭФ документа «Заявка на внесение изменений в обязательство</w:t>
      </w:r>
      <w:r w:rsidR="00CF320C">
        <w:t>», закладки «</w:t>
      </w:r>
      <w:r w:rsidR="002955CC" w:rsidRPr="008A53DE">
        <w:t>Подписи (4)»</w:t>
      </w:r>
      <w:bookmarkEnd w:id="718"/>
    </w:p>
    <w:p w:rsidR="002955CC" w:rsidRPr="008A53DE" w:rsidRDefault="002955CC" w:rsidP="002955CC">
      <w:pPr>
        <w:pStyle w:val="ASFKNormal"/>
      </w:pPr>
      <w:r w:rsidRPr="008A53DE">
        <w:t xml:space="preserve">Перечень полей </w:t>
      </w:r>
      <w:r w:rsidR="00195121" w:rsidRPr="00195121">
        <w:t>документа «Заявка на внесение изменений в обязательство», закладки «Подписи (4)»</w:t>
      </w:r>
      <w:r w:rsidR="00195121">
        <w:t xml:space="preserve"> </w:t>
      </w:r>
      <w:r w:rsidRPr="008A53DE">
        <w:t>приведен в таблице</w:t>
      </w:r>
      <w:r w:rsidR="006007C7" w:rsidRPr="00B73930">
        <w:t> </w:t>
      </w:r>
      <w:r w:rsidRPr="008A53DE">
        <w:fldChar w:fldCharType="begin"/>
      </w:r>
      <w:r w:rsidRPr="008A53DE">
        <w:instrText xml:space="preserve"> REF _Ref365653761 \h </w:instrText>
      </w:r>
      <w:r>
        <w:instrText xml:space="preserve"> \* MERGEFORMAT </w:instrText>
      </w:r>
      <w:r w:rsidRPr="008A53DE">
        <w:fldChar w:fldCharType="separate"/>
      </w:r>
      <w:r w:rsidR="00B77F80">
        <w:t>38</w:t>
      </w:r>
      <w:r w:rsidRPr="008A53DE">
        <w:fldChar w:fldCharType="end"/>
      </w:r>
      <w:r w:rsidRPr="008A53DE">
        <w:t>.</w:t>
      </w:r>
    </w:p>
    <w:p w:rsidR="002955CC" w:rsidRPr="008A53DE" w:rsidRDefault="005374C5" w:rsidP="002955CC">
      <w:pPr>
        <w:pStyle w:val="ASFKNameTable"/>
      </w:pPr>
      <w:r>
        <w:rPr>
          <w:noProof/>
        </w:rPr>
        <w:fldChar w:fldCharType="begin"/>
      </w:r>
      <w:r>
        <w:rPr>
          <w:noProof/>
        </w:rPr>
        <w:instrText xml:space="preserve"> SEQ Таблица \* ARABIC </w:instrText>
      </w:r>
      <w:r>
        <w:rPr>
          <w:noProof/>
        </w:rPr>
        <w:fldChar w:fldCharType="separate"/>
      </w:r>
      <w:bookmarkStart w:id="719" w:name="_Ref365653761"/>
      <w:bookmarkStart w:id="720" w:name="_Toc50370826"/>
      <w:r w:rsidR="00B77F80">
        <w:rPr>
          <w:noProof/>
        </w:rPr>
        <w:t>38</w:t>
      </w:r>
      <w:bookmarkEnd w:id="719"/>
      <w:r>
        <w:rPr>
          <w:noProof/>
        </w:rPr>
        <w:fldChar w:fldCharType="end"/>
      </w:r>
      <w:r w:rsidR="002955CC" w:rsidRPr="008A53DE">
        <w:t xml:space="preserve">. </w:t>
      </w:r>
      <w:r w:rsidR="00195121">
        <w:t>Описание</w:t>
      </w:r>
      <w:r w:rsidR="002955CC" w:rsidRPr="008A53DE">
        <w:t xml:space="preserve"> полей </w:t>
      </w:r>
      <w:r w:rsidR="00195121" w:rsidRPr="00195121">
        <w:t>документа «Заявка на внесение изменений в обязательство», закладки «Подписи (4)»</w:t>
      </w:r>
      <w:bookmarkEnd w:id="7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2955CC" w:rsidRPr="008A53DE">
        <w:trPr>
          <w:cantSplit/>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8A53DE" w:rsidRDefault="002955CC" w:rsidP="002955CC">
            <w:pPr>
              <w:pStyle w:val="ASFKTableHead"/>
            </w:pPr>
            <w:r>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8A53DE" w:rsidRDefault="002955CC" w:rsidP="002955CC">
            <w:pPr>
              <w:pStyle w:val="ASFKTableHead"/>
            </w:pPr>
            <w:r w:rsidRPr="008A53DE">
              <w:t>Описание</w:t>
            </w:r>
            <w:r>
              <w:t xml:space="preserve"> поля</w:t>
            </w:r>
          </w:p>
        </w:tc>
      </w:tr>
      <w:tr w:rsidR="002955CC" w:rsidRPr="008A53DE">
        <w:trPr>
          <w:cantSplit/>
        </w:trPr>
        <w:tc>
          <w:tcPr>
            <w:tcW w:w="5000" w:type="pct"/>
            <w:gridSpan w:val="2"/>
            <w:shd w:val="clear" w:color="auto" w:fill="auto"/>
          </w:tcPr>
          <w:p w:rsidR="002955CC" w:rsidRPr="008A53DE" w:rsidRDefault="002955CC" w:rsidP="002955CC">
            <w:pPr>
              <w:pStyle w:val="ASFKTablenorm0"/>
            </w:pPr>
            <w:r w:rsidRPr="008A53DE">
              <w:t>Группа полей «Подписи»</w:t>
            </w:r>
          </w:p>
        </w:tc>
      </w:tr>
      <w:tr w:rsidR="002955CC" w:rsidRPr="008A53DE">
        <w:trPr>
          <w:cantSplit/>
        </w:trPr>
        <w:tc>
          <w:tcPr>
            <w:tcW w:w="1410" w:type="pct"/>
            <w:shd w:val="clear" w:color="auto" w:fill="auto"/>
          </w:tcPr>
          <w:p w:rsidR="002955CC" w:rsidRPr="008A53DE" w:rsidRDefault="002955CC" w:rsidP="002955CC">
            <w:pPr>
              <w:pStyle w:val="ASFKTablenorm0"/>
            </w:pPr>
            <w:r w:rsidRPr="008A53DE">
              <w:t>Руководитель (уполномоченное им лицо): должность</w:t>
            </w:r>
          </w:p>
        </w:tc>
        <w:tc>
          <w:tcPr>
            <w:tcW w:w="3590" w:type="pct"/>
            <w:shd w:val="clear" w:color="auto" w:fill="auto"/>
          </w:tcPr>
          <w:p w:rsidR="002955CC" w:rsidRPr="008A53DE" w:rsidRDefault="002955CC" w:rsidP="002955CC">
            <w:pPr>
              <w:pStyle w:val="ASFKTablenorm0"/>
            </w:pPr>
            <w:r w:rsidRPr="008A53DE">
              <w:t>Выбирается из списка сотрудников, либо вводится вру</w:t>
            </w:r>
            <w:r w:rsidRPr="002955CC">
              <w:t>ч</w:t>
            </w:r>
            <w:r w:rsidRPr="008A53DE">
              <w:t>ную.</w:t>
            </w:r>
          </w:p>
        </w:tc>
      </w:tr>
      <w:tr w:rsidR="002955CC" w:rsidRPr="008A53DE">
        <w:trPr>
          <w:cantSplit/>
        </w:trPr>
        <w:tc>
          <w:tcPr>
            <w:tcW w:w="1410" w:type="pct"/>
            <w:shd w:val="clear" w:color="auto" w:fill="auto"/>
          </w:tcPr>
          <w:p w:rsidR="002955CC" w:rsidRPr="008A53DE" w:rsidRDefault="002955CC" w:rsidP="002955CC">
            <w:pPr>
              <w:pStyle w:val="ASFKTablenorm0"/>
            </w:pPr>
            <w:r w:rsidRPr="008A53DE">
              <w:t>Расшифровка подписи</w:t>
            </w:r>
          </w:p>
        </w:tc>
        <w:tc>
          <w:tcPr>
            <w:tcW w:w="3590" w:type="pct"/>
            <w:shd w:val="clear" w:color="auto" w:fill="auto"/>
          </w:tcPr>
          <w:p w:rsidR="002955CC" w:rsidRPr="008A53DE" w:rsidRDefault="002955CC" w:rsidP="002955CC">
            <w:pPr>
              <w:pStyle w:val="ASFKTablenorm0"/>
            </w:pPr>
            <w:r w:rsidRPr="008A53DE">
              <w:t>Значение заполняется автоматически из списка сотрудников</w:t>
            </w:r>
            <w:r w:rsidRPr="008A53DE" w:rsidDel="008F6019">
              <w:t xml:space="preserve"> </w:t>
            </w:r>
            <w:r w:rsidRPr="008A53DE">
              <w:t>после заполнения поля «Руководитель (уполномоченное им лицо): должность».</w:t>
            </w:r>
          </w:p>
          <w:p w:rsidR="002955CC" w:rsidRPr="008A53DE" w:rsidRDefault="002955CC" w:rsidP="002955CC">
            <w:pPr>
              <w:pStyle w:val="ASFKTablenorm0"/>
            </w:pPr>
            <w:r w:rsidRPr="008A53DE">
              <w:t>Значение выбирается из списка сотрудников.</w:t>
            </w:r>
          </w:p>
          <w:p w:rsidR="002955CC" w:rsidRPr="008A53DE" w:rsidRDefault="002955CC" w:rsidP="002955CC">
            <w:pPr>
              <w:pStyle w:val="ASFKTablenorm0"/>
            </w:pPr>
            <w:r w:rsidRPr="008A53DE">
              <w:t>Значение вводится вручную.</w:t>
            </w:r>
          </w:p>
        </w:tc>
      </w:tr>
      <w:tr w:rsidR="002955CC" w:rsidRPr="008A53DE">
        <w:trPr>
          <w:cantSplit/>
        </w:trPr>
        <w:tc>
          <w:tcPr>
            <w:tcW w:w="1410" w:type="pct"/>
            <w:shd w:val="clear" w:color="auto" w:fill="auto"/>
          </w:tcPr>
          <w:p w:rsidR="002955CC" w:rsidRPr="008A53DE" w:rsidRDefault="002955CC" w:rsidP="002955CC">
            <w:pPr>
              <w:pStyle w:val="ASFKTablenorm0"/>
            </w:pPr>
            <w:r w:rsidRPr="008A53DE">
              <w:t>Дата подписания</w:t>
            </w:r>
          </w:p>
        </w:tc>
        <w:tc>
          <w:tcPr>
            <w:tcW w:w="3590" w:type="pct"/>
            <w:shd w:val="clear" w:color="auto" w:fill="auto"/>
          </w:tcPr>
          <w:p w:rsidR="002955CC" w:rsidRPr="008A53DE" w:rsidRDefault="002955CC" w:rsidP="002955CC">
            <w:pPr>
              <w:pStyle w:val="ASFKTablenorm0"/>
            </w:pPr>
            <w:r w:rsidRPr="008A53DE">
              <w:t>Значение вводится вручную или выбирается из системного календаря.</w:t>
            </w:r>
          </w:p>
        </w:tc>
      </w:tr>
      <w:tr w:rsidR="002955CC" w:rsidRPr="008A53DE">
        <w:trPr>
          <w:cantSplit/>
        </w:trPr>
        <w:tc>
          <w:tcPr>
            <w:tcW w:w="1410" w:type="pct"/>
            <w:shd w:val="clear" w:color="auto" w:fill="auto"/>
          </w:tcPr>
          <w:p w:rsidR="002955CC" w:rsidRPr="008A53DE" w:rsidRDefault="002955CC" w:rsidP="002955CC">
            <w:pPr>
              <w:pStyle w:val="ASFKTablenorm0"/>
            </w:pPr>
            <w:r w:rsidRPr="008A53DE">
              <w:t>Должность исполнителя</w:t>
            </w:r>
          </w:p>
        </w:tc>
        <w:tc>
          <w:tcPr>
            <w:tcW w:w="3590" w:type="pct"/>
            <w:shd w:val="clear" w:color="auto" w:fill="auto"/>
          </w:tcPr>
          <w:p w:rsidR="002955CC" w:rsidRPr="008A53DE" w:rsidRDefault="002955CC" w:rsidP="002955CC">
            <w:pPr>
              <w:pStyle w:val="ASFKTablenorm0"/>
            </w:pPr>
            <w:r w:rsidRPr="008A53DE">
              <w:t xml:space="preserve">Закрыто на редактирование. Значение передается из </w:t>
            </w:r>
            <w:r>
              <w:t>OEBS</w:t>
            </w:r>
            <w:r w:rsidRPr="008A53DE">
              <w:t>.</w:t>
            </w:r>
          </w:p>
        </w:tc>
      </w:tr>
      <w:tr w:rsidR="002955CC" w:rsidRPr="008A53DE">
        <w:trPr>
          <w:cantSplit/>
        </w:trPr>
        <w:tc>
          <w:tcPr>
            <w:tcW w:w="1410" w:type="pct"/>
            <w:shd w:val="clear" w:color="auto" w:fill="auto"/>
          </w:tcPr>
          <w:p w:rsidR="002955CC" w:rsidRPr="008A53DE" w:rsidRDefault="002955CC" w:rsidP="002955CC">
            <w:pPr>
              <w:pStyle w:val="ASFKTablenorm0"/>
            </w:pPr>
            <w:r w:rsidRPr="008A53DE">
              <w:t>Расшифровка подписи</w:t>
            </w:r>
          </w:p>
        </w:tc>
        <w:tc>
          <w:tcPr>
            <w:tcW w:w="3590" w:type="pct"/>
            <w:shd w:val="clear" w:color="auto" w:fill="auto"/>
          </w:tcPr>
          <w:p w:rsidR="002955CC" w:rsidRPr="008A53DE" w:rsidRDefault="002955CC" w:rsidP="002955CC">
            <w:pPr>
              <w:pStyle w:val="ASFKTablenorm0"/>
            </w:pPr>
            <w:r w:rsidRPr="008A53DE">
              <w:t xml:space="preserve">Закрыто на редактирование. Значение передается из </w:t>
            </w:r>
            <w:r>
              <w:t>OEBS</w:t>
            </w:r>
            <w:r w:rsidRPr="008A53DE">
              <w:t>.</w:t>
            </w:r>
          </w:p>
        </w:tc>
      </w:tr>
      <w:tr w:rsidR="002955CC" w:rsidRPr="008A53DE">
        <w:trPr>
          <w:cantSplit/>
        </w:trPr>
        <w:tc>
          <w:tcPr>
            <w:tcW w:w="1410" w:type="pct"/>
            <w:shd w:val="clear" w:color="auto" w:fill="auto"/>
          </w:tcPr>
          <w:p w:rsidR="002955CC" w:rsidRPr="008A53DE" w:rsidRDefault="002955CC" w:rsidP="002955CC">
            <w:pPr>
              <w:pStyle w:val="ASFKTablenorm0"/>
            </w:pPr>
            <w:r w:rsidRPr="008A53DE">
              <w:t>Телефон</w:t>
            </w:r>
          </w:p>
        </w:tc>
        <w:tc>
          <w:tcPr>
            <w:tcW w:w="3590" w:type="pct"/>
            <w:shd w:val="clear" w:color="auto" w:fill="auto"/>
          </w:tcPr>
          <w:p w:rsidR="002955CC" w:rsidRPr="008A53DE" w:rsidRDefault="002955CC" w:rsidP="002955CC">
            <w:pPr>
              <w:pStyle w:val="ASFKTablenorm0"/>
            </w:pPr>
            <w:r w:rsidRPr="008A53DE">
              <w:t xml:space="preserve">Закрыто на редактирование. Значение передается из </w:t>
            </w:r>
            <w:r>
              <w:t>OEBS</w:t>
            </w:r>
            <w:r w:rsidRPr="008A53DE">
              <w:t>.</w:t>
            </w:r>
          </w:p>
        </w:tc>
      </w:tr>
      <w:tr w:rsidR="002955CC" w:rsidRPr="008A53DE">
        <w:trPr>
          <w:cantSplit/>
        </w:trPr>
        <w:tc>
          <w:tcPr>
            <w:tcW w:w="1410" w:type="pct"/>
            <w:shd w:val="clear" w:color="auto" w:fill="auto"/>
          </w:tcPr>
          <w:p w:rsidR="002955CC" w:rsidRPr="008A53DE" w:rsidRDefault="002955CC" w:rsidP="002955CC">
            <w:pPr>
              <w:pStyle w:val="ASFKTablenorm0"/>
            </w:pPr>
            <w:r w:rsidRPr="008A53DE">
              <w:t xml:space="preserve">Дата постановки на учет </w:t>
            </w:r>
          </w:p>
        </w:tc>
        <w:tc>
          <w:tcPr>
            <w:tcW w:w="3590" w:type="pct"/>
            <w:shd w:val="clear" w:color="auto" w:fill="auto"/>
          </w:tcPr>
          <w:p w:rsidR="002955CC" w:rsidRPr="008A53DE" w:rsidRDefault="002955CC" w:rsidP="002955CC">
            <w:pPr>
              <w:pStyle w:val="ASFKTablenorm0"/>
            </w:pPr>
            <w:r w:rsidRPr="008A53DE">
              <w:t>Закрыто на редактирование. Значение передается из OEBS.</w:t>
            </w:r>
          </w:p>
        </w:tc>
      </w:tr>
      <w:tr w:rsidR="002955CC" w:rsidRPr="008A53DE">
        <w:trPr>
          <w:cantSplit/>
        </w:trPr>
        <w:tc>
          <w:tcPr>
            <w:tcW w:w="1410" w:type="pct"/>
            <w:shd w:val="clear" w:color="auto" w:fill="auto"/>
          </w:tcPr>
          <w:p w:rsidR="002955CC" w:rsidRPr="008A53DE" w:rsidRDefault="002955CC" w:rsidP="002955CC">
            <w:pPr>
              <w:pStyle w:val="ASFKTablenorm0"/>
            </w:pPr>
            <w:r w:rsidRPr="008A53DE">
              <w:lastRenderedPageBreak/>
              <w:t xml:space="preserve">Учетный номер БО </w:t>
            </w:r>
          </w:p>
        </w:tc>
        <w:tc>
          <w:tcPr>
            <w:tcW w:w="3590" w:type="pct"/>
            <w:shd w:val="clear" w:color="auto" w:fill="auto"/>
          </w:tcPr>
          <w:p w:rsidR="002955CC" w:rsidRPr="008A53DE" w:rsidRDefault="002955CC" w:rsidP="002955CC">
            <w:pPr>
              <w:pStyle w:val="ASFKTablenorm0"/>
            </w:pPr>
            <w:r w:rsidRPr="008A53DE">
              <w:t>Закрыто на редактирование. Значение передается из OEBS.</w:t>
            </w:r>
          </w:p>
        </w:tc>
      </w:tr>
      <w:tr w:rsidR="002955CC" w:rsidRPr="008A53DE">
        <w:trPr>
          <w:cantSplit/>
        </w:trPr>
        <w:tc>
          <w:tcPr>
            <w:tcW w:w="1410" w:type="pct"/>
            <w:shd w:val="clear" w:color="auto" w:fill="auto"/>
          </w:tcPr>
          <w:p w:rsidR="002955CC" w:rsidRPr="008A53DE" w:rsidRDefault="002955CC" w:rsidP="002955CC">
            <w:pPr>
              <w:pStyle w:val="ASFKTablenorm0"/>
            </w:pPr>
            <w:r w:rsidRPr="008A53DE">
              <w:t>Примечание</w:t>
            </w:r>
          </w:p>
        </w:tc>
        <w:tc>
          <w:tcPr>
            <w:tcW w:w="3590" w:type="pct"/>
            <w:shd w:val="clear" w:color="auto" w:fill="auto"/>
          </w:tcPr>
          <w:p w:rsidR="002955CC" w:rsidRPr="008A53DE" w:rsidRDefault="002955CC" w:rsidP="002955CC">
            <w:pPr>
              <w:pStyle w:val="ASFKTablenorm0"/>
            </w:pPr>
            <w:r w:rsidRPr="008A53DE">
              <w:t>Закрыто на редактирование. Значение передается из OEBS.</w:t>
            </w:r>
          </w:p>
        </w:tc>
      </w:tr>
    </w:tbl>
    <w:p w:rsidR="002955CC" w:rsidRPr="008A53DE" w:rsidRDefault="002955CC" w:rsidP="002955CC">
      <w:pPr>
        <w:pStyle w:val="32"/>
      </w:pPr>
      <w:bookmarkStart w:id="721" w:name="_Toc225934615"/>
      <w:bookmarkStart w:id="722" w:name="_Toc232827375"/>
      <w:bookmarkStart w:id="723" w:name="_Toc262126887"/>
      <w:bookmarkStart w:id="724" w:name="_Ref319675044"/>
      <w:bookmarkStart w:id="725" w:name="_Ref341799410"/>
      <w:bookmarkStart w:id="726" w:name="_Ref343179126"/>
      <w:bookmarkStart w:id="727" w:name="_Ref350255405"/>
      <w:bookmarkStart w:id="728" w:name="_Ref357693381"/>
      <w:bookmarkStart w:id="729" w:name="_Ref365478270"/>
      <w:bookmarkStart w:id="730" w:name="_Ref365628490"/>
      <w:bookmarkStart w:id="731" w:name="_Ref367475754"/>
      <w:bookmarkStart w:id="732" w:name="_Toc422496712"/>
      <w:bookmarkStart w:id="733" w:name="_Ref431565846"/>
      <w:bookmarkStart w:id="734" w:name="_Ref436062316"/>
      <w:bookmarkStart w:id="735" w:name="_Toc50370537"/>
      <w:r w:rsidRPr="008A53DE">
        <w:t xml:space="preserve">Заявка на перерегистрацию </w:t>
      </w:r>
      <w:bookmarkEnd w:id="721"/>
      <w:r w:rsidRPr="008A53DE">
        <w:t>бюджетного обязательства</w:t>
      </w:r>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p>
    <w:p w:rsidR="002955CC" w:rsidRPr="008A53DE" w:rsidRDefault="002955CC" w:rsidP="002955CC">
      <w:pPr>
        <w:pStyle w:val="ASFKNormal"/>
      </w:pPr>
      <w:r w:rsidRPr="008A53DE">
        <w:t>Для перерегистрации бюджетного обязательства на следующий год оформляется «Заявка на перерегистрацию бюджетного обязательства».</w:t>
      </w:r>
    </w:p>
    <w:p w:rsidR="002955CC" w:rsidRPr="008A53DE" w:rsidRDefault="002955CC" w:rsidP="002955CC">
      <w:pPr>
        <w:pStyle w:val="ASFKNormal"/>
      </w:pPr>
      <w:r w:rsidRPr="008A53DE">
        <w:t>Документ «Заявка на перерегистрацию бюджетного обязательства» формируется на АРМ ПБС, обслуживающихся в ОФК, а затем передается от клиента (ПБС) на АРМ ОФК, где документ проходит необходимые проверки и пересылается в учетную систему УФК. Если клиент передает документ в бумажном виде, то данные по нему вводятся в оперзале ОФК на АРМ ОФК.</w:t>
      </w:r>
    </w:p>
    <w:p w:rsidR="002955CC" w:rsidRPr="008A53DE" w:rsidRDefault="002955CC" w:rsidP="002955CC">
      <w:pPr>
        <w:pStyle w:val="ASFKNormal"/>
      </w:pPr>
      <w:r w:rsidRPr="008A53DE">
        <w:t>Для визуализации связи между документом «Заявка на перерегистрацию бюджетного обязательства» и документами «Заявка на кассовый расход», «Заявка на кассовый расход (сокращенная)», «Заявка на получение наличных денег», «</w:t>
      </w:r>
      <w:r>
        <w:t>Заявка на получение денежных средств, перечисляемых на карту</w:t>
      </w:r>
      <w:r w:rsidRPr="008A53DE">
        <w:t xml:space="preserve">», «Сведения о бюджетном обязательстве» и «Заявка на внесение изменений в обязательство» в </w:t>
      </w:r>
      <w:r w:rsidR="002C74BD">
        <w:t>ППО СУФД АСФК</w:t>
      </w:r>
      <w:r w:rsidRPr="008A53DE">
        <w:t xml:space="preserve"> на ЭФ списка докуме</w:t>
      </w:r>
      <w:r w:rsidRPr="002955CC">
        <w:t>н</w:t>
      </w:r>
      <w:r w:rsidRPr="008A53DE">
        <w:t xml:space="preserve">тов «Заявка на перерегистрацию бюджетного обязательства» (рис. </w:t>
      </w:r>
      <w:r w:rsidRPr="008A53DE">
        <w:fldChar w:fldCharType="begin"/>
      </w:r>
      <w:r w:rsidRPr="008A53DE">
        <w:instrText xml:space="preserve"> REF _Ref225759438 \h  \* MERGEFORMAT </w:instrText>
      </w:r>
      <w:r w:rsidRPr="008A53DE">
        <w:fldChar w:fldCharType="separate"/>
      </w:r>
      <w:r w:rsidR="00B77F80">
        <w:t>80</w:t>
      </w:r>
      <w:r w:rsidRPr="008A53DE">
        <w:fldChar w:fldCharType="end"/>
      </w:r>
      <w:r w:rsidRPr="008A53DE">
        <w:t>) расположена отдел</w:t>
      </w:r>
      <w:r w:rsidRPr="002955CC">
        <w:t>ь</w:t>
      </w:r>
      <w:r w:rsidRPr="008A53DE">
        <w:t>ная вкладка «Связанные документы», в которой отражен список связанных документов. Табличное поле, отображающее этот список, содержит следующие реквизиты связанных документов:</w:t>
      </w:r>
    </w:p>
    <w:p w:rsidR="002955CC" w:rsidRPr="008A53DE" w:rsidRDefault="002955CC" w:rsidP="002955CC">
      <w:pPr>
        <w:pStyle w:val="ASFKListmark1"/>
      </w:pPr>
      <w:r w:rsidRPr="008A53DE">
        <w:t>Тип документа;</w:t>
      </w:r>
    </w:p>
    <w:p w:rsidR="002955CC" w:rsidRPr="008A53DE" w:rsidRDefault="002955CC" w:rsidP="002955CC">
      <w:pPr>
        <w:pStyle w:val="ASFKListmark1"/>
      </w:pPr>
      <w:r w:rsidRPr="008A53DE">
        <w:t>Номер;</w:t>
      </w:r>
    </w:p>
    <w:p w:rsidR="002955CC" w:rsidRPr="008A53DE" w:rsidRDefault="002955CC" w:rsidP="002955CC">
      <w:pPr>
        <w:pStyle w:val="ASFKListmark1"/>
      </w:pPr>
      <w:r w:rsidRPr="008A53DE">
        <w:t>Дата;</w:t>
      </w:r>
    </w:p>
    <w:p w:rsidR="002955CC" w:rsidRPr="008A53DE" w:rsidRDefault="002955CC" w:rsidP="002955CC">
      <w:pPr>
        <w:pStyle w:val="ASFKListmark1"/>
      </w:pPr>
      <w:r w:rsidRPr="008A53DE">
        <w:t>Глава по БК;</w:t>
      </w:r>
    </w:p>
    <w:p w:rsidR="002955CC" w:rsidRPr="008A53DE" w:rsidRDefault="002955CC" w:rsidP="002955CC">
      <w:pPr>
        <w:pStyle w:val="ASFKListmark1"/>
      </w:pPr>
      <w:r w:rsidRPr="008A53DE">
        <w:t>Статус.</w:t>
      </w:r>
    </w:p>
    <w:p w:rsidR="002955CC" w:rsidRDefault="002955CC" w:rsidP="002955CC">
      <w:pPr>
        <w:pStyle w:val="ASFKNormal"/>
      </w:pPr>
      <w:r w:rsidRPr="008A53DE">
        <w:t> Пользователь может самостоятельно настраивать состав реквизитов связанных документов, отображаемых в списке. Также возможно выполнение операции перехода из ЭФ документа «Заявка на перерегистрацию бюджетного обязательства» к ЭФ связанного документа.</w:t>
      </w:r>
    </w:p>
    <w:p w:rsidR="002955CC" w:rsidRPr="0071508B" w:rsidRDefault="002955CC" w:rsidP="002955CC">
      <w:pPr>
        <w:pStyle w:val="ASFKNormal"/>
      </w:pPr>
      <w:r w:rsidRPr="0071508B">
        <w:t>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«Заявка на перерегистрацию бюджетного обязательства». Операции «Санкционировать» и «Отк</w:t>
      </w:r>
      <w:r w:rsidRPr="002955CC">
        <w:t>а</w:t>
      </w:r>
      <w:r w:rsidR="006007C7">
        <w:t>зать» описаны в п.</w:t>
      </w:r>
      <w:r w:rsidR="006007C7" w:rsidRPr="00B73930">
        <w:t> </w:t>
      </w:r>
      <w:r w:rsidRPr="0071508B">
        <w:fldChar w:fldCharType="begin"/>
      </w:r>
      <w:r w:rsidRPr="0071508B">
        <w:instrText xml:space="preserve"> REF _Ref370314948 \r \h </w:instrText>
      </w:r>
      <w:r w:rsidRPr="0071508B">
        <w:fldChar w:fldCharType="separate"/>
      </w:r>
      <w:r w:rsidR="00B77F80">
        <w:t>3.3.1</w:t>
      </w:r>
      <w:r w:rsidRPr="0071508B">
        <w:fldChar w:fldCharType="end"/>
      </w:r>
      <w:r w:rsidRPr="0071508B">
        <w:t>.</w:t>
      </w:r>
    </w:p>
    <w:p w:rsidR="002955CC" w:rsidRDefault="002955CC" w:rsidP="002955CC">
      <w:pPr>
        <w:pStyle w:val="ASFKNormal"/>
      </w:pPr>
      <w:r w:rsidRPr="00B11F4A">
        <w:t xml:space="preserve">Для работы с </w:t>
      </w:r>
      <w:r>
        <w:t xml:space="preserve">исходящими </w:t>
      </w:r>
      <w:r w:rsidRPr="00B11F4A">
        <w:t xml:space="preserve">документами </w:t>
      </w:r>
      <w:r>
        <w:t>«</w:t>
      </w:r>
      <w:r w:rsidRPr="00B11F4A">
        <w:t>Заявка на перерегистрацию бюджетного об</w:t>
      </w:r>
      <w:r w:rsidRPr="00B565A0">
        <w:t>я</w:t>
      </w:r>
      <w:r w:rsidRPr="00B11F4A">
        <w:t>зательства</w:t>
      </w:r>
      <w:r>
        <w:t>»</w:t>
      </w:r>
      <w:r w:rsidRPr="00B11F4A">
        <w:t xml:space="preserve"> следует перейти в </w:t>
      </w:r>
      <w:r w:rsidRPr="00CA6365">
        <w:t>пункт меню «Документы</w:t>
      </w:r>
      <w:r>
        <w:t xml:space="preserve"> – </w:t>
      </w:r>
      <w:r w:rsidRPr="00CA6365">
        <w:t>Регистрация и учет обязательств</w:t>
      </w:r>
      <w:r>
        <w:t xml:space="preserve"> – </w:t>
      </w:r>
      <w:r w:rsidRPr="00CA6365">
        <w:t>Карточки учета БО</w:t>
      </w:r>
      <w:r>
        <w:t xml:space="preserve"> – </w:t>
      </w:r>
      <w:r w:rsidRPr="00CA6365">
        <w:t>Заявка на перерегистрацию бюджетного обязательства</w:t>
      </w:r>
      <w:r>
        <w:t xml:space="preserve"> (исход</w:t>
      </w:r>
      <w:r w:rsidRPr="00B565A0">
        <w:t>я</w:t>
      </w:r>
      <w:r>
        <w:t>щие)»</w:t>
      </w:r>
      <w:r w:rsidRPr="00B11F4A">
        <w:t>. Откроется ЭФ списка документов, представленная на рису</w:t>
      </w:r>
      <w:r w:rsidRPr="009C7C97">
        <w:t>н</w:t>
      </w:r>
      <w:r w:rsidRPr="00B11F4A">
        <w:t>ке</w:t>
      </w:r>
      <w:r w:rsidR="006007C7" w:rsidRPr="00B73930">
        <w:t> </w:t>
      </w:r>
      <w:r w:rsidRPr="008A53DE">
        <w:fldChar w:fldCharType="begin"/>
      </w:r>
      <w:r w:rsidRPr="008A53DE">
        <w:instrText xml:space="preserve"> REF _Ref225759438 \h  \* MERGEFORMAT </w:instrText>
      </w:r>
      <w:r w:rsidRPr="008A53DE">
        <w:fldChar w:fldCharType="separate"/>
      </w:r>
      <w:r w:rsidR="00B77F80">
        <w:t>80</w:t>
      </w:r>
      <w:r w:rsidRPr="008A53DE">
        <w:fldChar w:fldCharType="end"/>
      </w:r>
      <w:r w:rsidRPr="008A53DE">
        <w:t>.</w:t>
      </w:r>
    </w:p>
    <w:p w:rsidR="002955CC" w:rsidRPr="008A53DE" w:rsidRDefault="002955CC" w:rsidP="002955CC">
      <w:pPr>
        <w:pStyle w:val="ASFKNormal"/>
      </w:pPr>
      <w:r w:rsidRPr="00B11F4A">
        <w:t xml:space="preserve">Для работы с </w:t>
      </w:r>
      <w:r>
        <w:t xml:space="preserve">входящими </w:t>
      </w:r>
      <w:r w:rsidRPr="00B11F4A">
        <w:t xml:space="preserve">документами </w:t>
      </w:r>
      <w:r>
        <w:t>«</w:t>
      </w:r>
      <w:r w:rsidRPr="00B11F4A">
        <w:t>Заявка на перерегистрацию бюджетного обязательства</w:t>
      </w:r>
      <w:r>
        <w:t>»</w:t>
      </w:r>
      <w:r w:rsidRPr="00B11F4A">
        <w:t xml:space="preserve"> следует перейти в </w:t>
      </w:r>
      <w:r w:rsidRPr="00CA6365">
        <w:t>пункт меню «Документы</w:t>
      </w:r>
      <w:r>
        <w:t xml:space="preserve"> – </w:t>
      </w:r>
      <w:r w:rsidRPr="00CA6365">
        <w:t>Регистрация и учет обязательств</w:t>
      </w:r>
      <w:r>
        <w:t xml:space="preserve"> – </w:t>
      </w:r>
      <w:r w:rsidRPr="00CA6365">
        <w:t>Карточки учета БО</w:t>
      </w:r>
      <w:r>
        <w:t xml:space="preserve"> – </w:t>
      </w:r>
      <w:r w:rsidRPr="00CA6365">
        <w:t>Заявка на перерегистрацию бюджетного обязательства</w:t>
      </w:r>
      <w:r>
        <w:t xml:space="preserve"> (входящие)»</w:t>
      </w:r>
      <w:r w:rsidRPr="00B11F4A">
        <w:t>.</w:t>
      </w:r>
    </w:p>
    <w:p w:rsidR="002955CC" w:rsidRPr="008A53DE" w:rsidRDefault="00B77F80" w:rsidP="002955CC">
      <w:pPr>
        <w:pStyle w:val="ASFKFigure"/>
      </w:pPr>
      <w:r>
        <w:lastRenderedPageBreak/>
        <w:pict>
          <v:shape id="_x0000_i1178" type="#_x0000_t75" style="width:482.25pt;height:279pt">
            <v:imagedata r:id="rId141" o:title="0"/>
          </v:shape>
        </w:pict>
      </w:r>
    </w:p>
    <w:p w:rsidR="002955CC" w:rsidRPr="004150B1"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736" w:name="_Ref225759438"/>
      <w:bookmarkStart w:id="737" w:name="_Toc50371049"/>
      <w:r w:rsidR="00B77F80">
        <w:rPr>
          <w:noProof/>
        </w:rPr>
        <w:t>80</w:t>
      </w:r>
      <w:bookmarkEnd w:id="736"/>
      <w:r>
        <w:rPr>
          <w:noProof/>
        </w:rPr>
        <w:fldChar w:fldCharType="end"/>
      </w:r>
      <w:r w:rsidR="002955CC" w:rsidRPr="004150B1">
        <w:t>. ЭФ списка документов «Заявка на перерегистрацию бюджетного обязательства</w:t>
      </w:r>
      <w:r w:rsidR="002955CC">
        <w:t xml:space="preserve"> (исходящие)</w:t>
      </w:r>
      <w:r w:rsidR="002955CC" w:rsidRPr="004150B1">
        <w:t>»</w:t>
      </w:r>
      <w:bookmarkEnd w:id="737"/>
    </w:p>
    <w:p w:rsidR="002955CC" w:rsidRPr="008A53DE" w:rsidRDefault="002955CC" w:rsidP="00A475B2">
      <w:pPr>
        <w:pStyle w:val="41"/>
      </w:pPr>
      <w:bookmarkStart w:id="738" w:name="_Toc232827376"/>
      <w:r w:rsidRPr="008A53DE">
        <w:t>Доступные операции</w:t>
      </w:r>
      <w:bookmarkEnd w:id="738"/>
    </w:p>
    <w:p w:rsidR="002955CC" w:rsidRPr="008A53DE" w:rsidRDefault="002955CC" w:rsidP="002955CC">
      <w:pPr>
        <w:pStyle w:val="ASFKNormal"/>
      </w:pPr>
      <w:r w:rsidRPr="008A53DE">
        <w:t>На АРМ ФО доступны следующие операции над документом:</w:t>
      </w:r>
    </w:p>
    <w:p w:rsidR="002955CC" w:rsidRPr="008A53DE" w:rsidRDefault="002955CC" w:rsidP="002955CC">
      <w:pPr>
        <w:pStyle w:val="ASFKListmark1"/>
      </w:pPr>
      <w:r w:rsidRPr="008A53DE">
        <w:t>Для исходящих документов:</w:t>
      </w:r>
    </w:p>
    <w:p w:rsidR="002955CC" w:rsidRDefault="002955CC" w:rsidP="002955CC">
      <w:pPr>
        <w:pStyle w:val="ASFKListmark2"/>
      </w:pPr>
      <w:r w:rsidRPr="008A53DE">
        <w:t>просмотр</w:t>
      </w:r>
      <w:r>
        <w:t>;</w:t>
      </w:r>
    </w:p>
    <w:p w:rsidR="002955CC" w:rsidRPr="00424CF0" w:rsidRDefault="002955CC" w:rsidP="002955CC">
      <w:pPr>
        <w:pStyle w:val="ASFKListmark2"/>
      </w:pPr>
      <w:r w:rsidRPr="00424CF0">
        <w:t>документарный контроль;</w:t>
      </w:r>
    </w:p>
    <w:p w:rsidR="002955CC" w:rsidRPr="008A53DE" w:rsidRDefault="002955CC" w:rsidP="002955CC">
      <w:pPr>
        <w:pStyle w:val="ASFKListmark2"/>
      </w:pPr>
      <w:r w:rsidRPr="008A53DE">
        <w:t>удаление;</w:t>
      </w:r>
    </w:p>
    <w:p w:rsidR="002955CC" w:rsidRPr="008A53DE" w:rsidRDefault="002955CC" w:rsidP="002955CC">
      <w:pPr>
        <w:pStyle w:val="ASFKListmark2"/>
      </w:pPr>
      <w:r w:rsidRPr="008A53DE">
        <w:t>подписание</w:t>
      </w:r>
      <w:r>
        <w:t>, просмотр и удаление</w:t>
      </w:r>
      <w:r w:rsidRPr="008A53DE">
        <w:t xml:space="preserve"> </w:t>
      </w:r>
      <w:r>
        <w:t>ЭП</w:t>
      </w:r>
      <w:r w:rsidRPr="008A53DE">
        <w:t>;</w:t>
      </w:r>
    </w:p>
    <w:p w:rsidR="002955CC" w:rsidRPr="008A53DE" w:rsidRDefault="002955CC" w:rsidP="002955CC">
      <w:pPr>
        <w:pStyle w:val="ASFKListmark2"/>
      </w:pPr>
      <w:r w:rsidRPr="008A53DE">
        <w:t>печать;</w:t>
      </w:r>
    </w:p>
    <w:p w:rsidR="002955CC" w:rsidRPr="00675A3E" w:rsidRDefault="002955CC" w:rsidP="002955CC">
      <w:pPr>
        <w:pStyle w:val="ASFKListmark2"/>
      </w:pPr>
      <w:r>
        <w:t>экспорт во внешнюю систему;</w:t>
      </w:r>
    </w:p>
    <w:p w:rsidR="002955CC" w:rsidRPr="00675A3E" w:rsidRDefault="002955CC" w:rsidP="002955CC">
      <w:pPr>
        <w:pStyle w:val="ASFKListmark2"/>
      </w:pPr>
      <w:r w:rsidRPr="00675A3E">
        <w:t>отправка в УФК;</w:t>
      </w:r>
    </w:p>
    <w:p w:rsidR="002955CC" w:rsidRPr="00675A3E" w:rsidRDefault="002955CC" w:rsidP="002955CC">
      <w:pPr>
        <w:pStyle w:val="ASFKListmark2"/>
      </w:pPr>
      <w:r w:rsidRPr="00675A3E">
        <w:t>статистика.</w:t>
      </w:r>
    </w:p>
    <w:p w:rsidR="002955CC" w:rsidRPr="008A53DE" w:rsidRDefault="002955CC" w:rsidP="002955CC">
      <w:pPr>
        <w:pStyle w:val="ASFKListmark1"/>
      </w:pPr>
      <w:r w:rsidRPr="008A53DE">
        <w:t>Для входящих документов:</w:t>
      </w:r>
    </w:p>
    <w:p w:rsidR="002955CC" w:rsidRPr="008A53DE" w:rsidRDefault="002955CC" w:rsidP="002955CC">
      <w:pPr>
        <w:pStyle w:val="ASFKListmark2"/>
      </w:pPr>
      <w:r w:rsidRPr="008A53DE">
        <w:t>импорт из OEBS;</w:t>
      </w:r>
    </w:p>
    <w:p w:rsidR="002955CC" w:rsidRPr="008A53DE" w:rsidRDefault="002955CC" w:rsidP="002955CC">
      <w:pPr>
        <w:pStyle w:val="ASFKListmark2"/>
      </w:pPr>
      <w:r w:rsidRPr="008A53DE">
        <w:t>просмотр;</w:t>
      </w:r>
    </w:p>
    <w:p w:rsidR="002955CC" w:rsidRPr="008A53DE" w:rsidRDefault="002955CC" w:rsidP="002955CC">
      <w:pPr>
        <w:pStyle w:val="ASFKListmark2"/>
      </w:pPr>
      <w:r w:rsidRPr="008A53DE">
        <w:t xml:space="preserve">проверка </w:t>
      </w:r>
      <w:r>
        <w:t>ЭП</w:t>
      </w:r>
      <w:r w:rsidRPr="008A53DE">
        <w:t>;</w:t>
      </w:r>
    </w:p>
    <w:p w:rsidR="002955CC" w:rsidRPr="008A53DE" w:rsidRDefault="002955CC" w:rsidP="002955CC">
      <w:pPr>
        <w:pStyle w:val="ASFKListmark2"/>
      </w:pPr>
      <w:r w:rsidRPr="008A53DE">
        <w:t>печать;</w:t>
      </w:r>
    </w:p>
    <w:p w:rsidR="002955CC" w:rsidRDefault="002955CC" w:rsidP="002955CC">
      <w:pPr>
        <w:pStyle w:val="ASFKListmark2"/>
      </w:pPr>
      <w:r w:rsidRPr="008A53DE">
        <w:t>экспорт в OEBS.</w:t>
      </w:r>
    </w:p>
    <w:p w:rsidR="002955CC" w:rsidRPr="00597433" w:rsidRDefault="002955CC" w:rsidP="002955CC">
      <w:pPr>
        <w:pStyle w:val="ASFKListmark1"/>
      </w:pPr>
      <w:bookmarkStart w:id="739" w:name="_Toc232827377"/>
      <w:r w:rsidRPr="00597433">
        <w:t xml:space="preserve">Для </w:t>
      </w:r>
      <w:r>
        <w:t>транзитных</w:t>
      </w:r>
      <w:r w:rsidRPr="00597433">
        <w:t xml:space="preserve"> документов:</w:t>
      </w:r>
    </w:p>
    <w:p w:rsidR="002955CC" w:rsidRPr="00597433" w:rsidRDefault="002955CC" w:rsidP="002955CC">
      <w:pPr>
        <w:pStyle w:val="ASFKListmark2"/>
      </w:pPr>
      <w:r w:rsidRPr="00597433">
        <w:t>просмотр;</w:t>
      </w:r>
    </w:p>
    <w:p w:rsidR="002955CC" w:rsidRPr="00597433" w:rsidRDefault="002955CC" w:rsidP="002955CC">
      <w:pPr>
        <w:pStyle w:val="ASFKListmark2"/>
      </w:pPr>
      <w:r>
        <w:t xml:space="preserve">подписание и </w:t>
      </w:r>
      <w:r w:rsidRPr="00597433">
        <w:t>проверка ЭП;</w:t>
      </w:r>
    </w:p>
    <w:p w:rsidR="002955CC" w:rsidRPr="00597433" w:rsidRDefault="002955CC" w:rsidP="002955CC">
      <w:pPr>
        <w:pStyle w:val="ASFKListmark2"/>
      </w:pPr>
      <w:r w:rsidRPr="00597433">
        <w:t>печать;</w:t>
      </w:r>
    </w:p>
    <w:p w:rsidR="002955CC" w:rsidRPr="00597433" w:rsidRDefault="002955CC" w:rsidP="002955CC">
      <w:pPr>
        <w:pStyle w:val="ASFKListmark2"/>
      </w:pPr>
      <w:r w:rsidRPr="00597433">
        <w:t>экспорт в OEBS.</w:t>
      </w:r>
    </w:p>
    <w:p w:rsidR="002955CC" w:rsidRPr="008A53DE" w:rsidRDefault="002955CC" w:rsidP="00A475B2">
      <w:pPr>
        <w:pStyle w:val="41"/>
      </w:pPr>
      <w:r w:rsidRPr="008A53DE">
        <w:lastRenderedPageBreak/>
        <w:t>Экранная форма документа</w:t>
      </w:r>
      <w:bookmarkEnd w:id="739"/>
    </w:p>
    <w:p w:rsidR="002955CC" w:rsidRPr="008A53DE" w:rsidRDefault="002955CC" w:rsidP="002955CC">
      <w:pPr>
        <w:pStyle w:val="ASFKNormal"/>
      </w:pPr>
      <w:r w:rsidRPr="008A53DE">
        <w:t>ЭФ документа «Заявка на перерегистрацию бюджетного обязательства» представлена на рисунке </w:t>
      </w:r>
      <w:r w:rsidRPr="008A53DE">
        <w:fldChar w:fldCharType="begin"/>
      </w:r>
      <w:r w:rsidRPr="008A53DE">
        <w:instrText xml:space="preserve"> REF _Ref231062531 \h  \* MERGEFORMAT </w:instrText>
      </w:r>
      <w:r w:rsidRPr="008A53DE">
        <w:fldChar w:fldCharType="separate"/>
      </w:r>
      <w:r w:rsidR="00B77F80">
        <w:t>81</w:t>
      </w:r>
      <w:r w:rsidRPr="008A53DE">
        <w:fldChar w:fldCharType="end"/>
      </w:r>
      <w:r w:rsidRPr="008A53DE">
        <w:t>. По структуре и содержанию она аналогична форме документа «</w:t>
      </w:r>
      <w:r w:rsidR="006007C7">
        <w:t>Сведения об обязательстве» (см.</w:t>
      </w:r>
      <w:r w:rsidR="006007C7" w:rsidRPr="00B73930">
        <w:t> </w:t>
      </w:r>
      <w:r w:rsidRPr="008A53DE">
        <w:t>рис. </w:t>
      </w:r>
      <w:r w:rsidRPr="008A53DE">
        <w:fldChar w:fldCharType="begin"/>
      </w:r>
      <w:r w:rsidRPr="008A53DE">
        <w:instrText xml:space="preserve"> REF _Ref225587553 \h  \* MERGEFORMAT </w:instrText>
      </w:r>
      <w:r w:rsidRPr="008A53DE">
        <w:fldChar w:fldCharType="separate"/>
      </w:r>
      <w:r w:rsidR="00B77F80">
        <w:t>70</w:t>
      </w:r>
      <w:r w:rsidRPr="008A53DE">
        <w:fldChar w:fldCharType="end"/>
      </w:r>
      <w:r w:rsidRPr="008A53DE">
        <w:t>). Форма содержит следующие закладки:</w:t>
      </w:r>
    </w:p>
    <w:p w:rsidR="002955CC" w:rsidRPr="008A53DE" w:rsidRDefault="002955CC" w:rsidP="002955CC">
      <w:pPr>
        <w:pStyle w:val="ASFKListmark1"/>
      </w:pPr>
      <w:r w:rsidRPr="008A53DE">
        <w:t>«Заголовок, раздел 1,2 (1)»;</w:t>
      </w:r>
    </w:p>
    <w:p w:rsidR="002955CC" w:rsidRPr="008A53DE" w:rsidRDefault="002955CC" w:rsidP="002955CC">
      <w:pPr>
        <w:pStyle w:val="ASFKListmark1"/>
      </w:pPr>
      <w:r w:rsidRPr="008A53DE">
        <w:t>«Раздел 3,4 (2)»;</w:t>
      </w:r>
    </w:p>
    <w:p w:rsidR="002955CC" w:rsidRPr="008A53DE" w:rsidRDefault="002955CC" w:rsidP="002955CC">
      <w:pPr>
        <w:pStyle w:val="ASFKListmark1"/>
      </w:pPr>
      <w:r w:rsidRPr="008A53DE">
        <w:t>«Раздел 5 (3)»;</w:t>
      </w:r>
    </w:p>
    <w:p w:rsidR="002955CC" w:rsidRPr="008A53DE" w:rsidRDefault="002955CC" w:rsidP="002955CC">
      <w:pPr>
        <w:pStyle w:val="ASFKListmark1"/>
      </w:pPr>
      <w:r w:rsidRPr="008A53DE">
        <w:t>«Подписи (4)»;</w:t>
      </w:r>
    </w:p>
    <w:p w:rsidR="002955CC" w:rsidRPr="008A53DE" w:rsidRDefault="002955CC" w:rsidP="002955CC">
      <w:pPr>
        <w:pStyle w:val="ASFKListmark1"/>
      </w:pPr>
      <w:r w:rsidRPr="008A53DE">
        <w:t>«Системные атрибуты»;</w:t>
      </w:r>
    </w:p>
    <w:p w:rsidR="002955CC" w:rsidRPr="008A53DE" w:rsidRDefault="002955CC" w:rsidP="002955CC">
      <w:pPr>
        <w:pStyle w:val="ASFKListmark1"/>
      </w:pPr>
      <w:r w:rsidRPr="008A53DE">
        <w:t>«Протоколы».</w:t>
      </w:r>
    </w:p>
    <w:p w:rsidR="002955CC" w:rsidRPr="008A53DE" w:rsidRDefault="00B77F80" w:rsidP="002955CC">
      <w:pPr>
        <w:pStyle w:val="ASFKFigure"/>
      </w:pPr>
      <w:r>
        <w:pict>
          <v:shape id="_x0000_i1179" type="#_x0000_t75" style="width:482.25pt;height:381.75pt">
            <v:imagedata r:id="rId142" o:title="0"/>
          </v:shape>
        </w:pict>
      </w:r>
    </w:p>
    <w:p w:rsidR="002955CC"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740" w:name="_Ref231062531"/>
      <w:bookmarkStart w:id="741" w:name="_Toc50371050"/>
      <w:r w:rsidR="00B77F80">
        <w:rPr>
          <w:noProof/>
        </w:rPr>
        <w:t>81</w:t>
      </w:r>
      <w:bookmarkEnd w:id="740"/>
      <w:r>
        <w:rPr>
          <w:noProof/>
        </w:rPr>
        <w:fldChar w:fldCharType="end"/>
      </w:r>
      <w:r w:rsidR="002955CC" w:rsidRPr="008A53DE">
        <w:t>. ЭФ документа «Заявка на перерегистрацию бюджетного обязательства</w:t>
      </w:r>
      <w:r w:rsidR="00CF320C">
        <w:t>», закладки «</w:t>
      </w:r>
      <w:r w:rsidR="002955CC" w:rsidRPr="008A53DE">
        <w:t>Заголовок, раздел 1,2 (1)»</w:t>
      </w:r>
      <w:bookmarkEnd w:id="741"/>
    </w:p>
    <w:p w:rsidR="00731F1F" w:rsidRDefault="00731F1F" w:rsidP="002955CC">
      <w:pPr>
        <w:pStyle w:val="ASFKNormal"/>
      </w:pPr>
      <w:r w:rsidRPr="00731F1F">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t xml:space="preserve">. </w:t>
      </w:r>
    </w:p>
    <w:p w:rsidR="002955CC" w:rsidRPr="008A53DE" w:rsidRDefault="002955CC" w:rsidP="002955CC">
      <w:pPr>
        <w:pStyle w:val="ASFKNormal"/>
      </w:pPr>
      <w:r w:rsidRPr="008A53DE">
        <w:t xml:space="preserve">Перечень </w:t>
      </w:r>
      <w:r w:rsidR="00731F1F" w:rsidRPr="00731F1F">
        <w:t>документа «Заявка на перерегистрацию бюджетного обязательства», закладки «Заголовок, раздел 1,2 (1)»</w:t>
      </w:r>
      <w:r w:rsidRPr="008A53DE">
        <w:t xml:space="preserve"> </w:t>
      </w:r>
      <w:r w:rsidR="00731F1F">
        <w:t>приведен в таблице</w:t>
      </w:r>
      <w:r w:rsidR="006007C7" w:rsidRPr="00B73930">
        <w:t> </w:t>
      </w:r>
      <w:r w:rsidRPr="008A53DE">
        <w:fldChar w:fldCharType="begin"/>
      </w:r>
      <w:r w:rsidRPr="008A53DE">
        <w:instrText xml:space="preserve"> REF _Ref319662776 \h  \* MERGEFORMAT </w:instrText>
      </w:r>
      <w:r w:rsidRPr="008A53DE">
        <w:fldChar w:fldCharType="separate"/>
      </w:r>
      <w:r w:rsidR="00B77F80">
        <w:t>39</w:t>
      </w:r>
      <w:r w:rsidRPr="008A53DE">
        <w:fldChar w:fldCharType="end"/>
      </w:r>
      <w:r w:rsidRPr="008A53DE">
        <w:t>.</w:t>
      </w:r>
    </w:p>
    <w:p w:rsidR="002955CC" w:rsidRPr="008A53DE" w:rsidRDefault="003065E3" w:rsidP="002955CC">
      <w:pPr>
        <w:pStyle w:val="ASFKNameTable"/>
      </w:pPr>
      <w:r>
        <w:rPr>
          <w:noProof/>
        </w:rPr>
        <w:lastRenderedPageBreak/>
        <w:fldChar w:fldCharType="begin"/>
      </w:r>
      <w:r>
        <w:rPr>
          <w:noProof/>
        </w:rPr>
        <w:instrText xml:space="preserve"> SEQ Таблица \* ARABIC </w:instrText>
      </w:r>
      <w:r>
        <w:rPr>
          <w:noProof/>
        </w:rPr>
        <w:fldChar w:fldCharType="separate"/>
      </w:r>
      <w:bookmarkStart w:id="742" w:name="_Ref319662776"/>
      <w:bookmarkStart w:id="743" w:name="_Toc50370827"/>
      <w:r w:rsidR="00B77F80">
        <w:rPr>
          <w:noProof/>
        </w:rPr>
        <w:t>39</w:t>
      </w:r>
      <w:bookmarkEnd w:id="742"/>
      <w:r>
        <w:rPr>
          <w:noProof/>
        </w:rPr>
        <w:fldChar w:fldCharType="end"/>
      </w:r>
      <w:r w:rsidR="002955CC" w:rsidRPr="008A53DE">
        <w:t>. Описание полей документа «Заявка на перерегистрацию бюджетн</w:t>
      </w:r>
      <w:r w:rsidR="002955CC" w:rsidRPr="002955CC">
        <w:t>о</w:t>
      </w:r>
      <w:r w:rsidR="002955CC" w:rsidRPr="008A53DE">
        <w:t>го обязательства</w:t>
      </w:r>
      <w:r w:rsidR="00CF320C">
        <w:t>», закладки «</w:t>
      </w:r>
      <w:r w:rsidR="002955CC" w:rsidRPr="008A53DE">
        <w:t>Заголовок, раздел 1,2 (1)»</w:t>
      </w:r>
      <w:bookmarkEnd w:id="74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4"/>
        <w:gridCol w:w="7568"/>
      </w:tblGrid>
      <w:tr w:rsidR="002955CC" w:rsidRPr="008A53DE">
        <w:trPr>
          <w:tblHeader/>
        </w:trPr>
        <w:tc>
          <w:tcPr>
            <w:tcW w:w="112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8A53DE" w:rsidRDefault="002955CC" w:rsidP="002955CC">
            <w:pPr>
              <w:pStyle w:val="ASFKTableHead"/>
            </w:pPr>
            <w:r>
              <w:t>Наименование поля</w:t>
            </w:r>
          </w:p>
        </w:tc>
        <w:tc>
          <w:tcPr>
            <w:tcW w:w="388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8A53DE" w:rsidRDefault="002955CC" w:rsidP="002955CC">
            <w:pPr>
              <w:pStyle w:val="ASFKTableHead"/>
            </w:pPr>
            <w:r w:rsidRPr="008A53DE">
              <w:t>Описание</w:t>
            </w:r>
            <w:r>
              <w:t xml:space="preserve"> поля</w:t>
            </w:r>
          </w:p>
        </w:tc>
      </w:tr>
      <w:tr w:rsidR="002955CC" w:rsidRPr="008A53DE">
        <w:trPr>
          <w:trHeight w:val="405"/>
        </w:trPr>
        <w:tc>
          <w:tcPr>
            <w:tcW w:w="1120" w:type="pct"/>
            <w:shd w:val="clear" w:color="auto" w:fill="auto"/>
          </w:tcPr>
          <w:p w:rsidR="002955CC" w:rsidRPr="008A53DE" w:rsidRDefault="002955CC" w:rsidP="002955CC">
            <w:pPr>
              <w:pStyle w:val="ASFKTablenorm0"/>
            </w:pPr>
            <w:r w:rsidRPr="008A53DE">
              <w:t>Заявка на перерег</w:t>
            </w:r>
            <w:r w:rsidRPr="002955CC">
              <w:t>и</w:t>
            </w:r>
            <w:r w:rsidRPr="008A53DE">
              <w:t xml:space="preserve">страцию </w:t>
            </w:r>
            <w:r w:rsidR="00731F1F">
              <w:t xml:space="preserve">БО </w:t>
            </w:r>
            <w:r w:rsidRPr="008A53DE">
              <w:t>№</w:t>
            </w:r>
          </w:p>
        </w:tc>
        <w:tc>
          <w:tcPr>
            <w:tcW w:w="3880" w:type="pct"/>
            <w:shd w:val="clear" w:color="auto" w:fill="auto"/>
          </w:tcPr>
          <w:p w:rsidR="002955CC" w:rsidRPr="008A53DE" w:rsidRDefault="002955CC" w:rsidP="002955CC">
            <w:pPr>
              <w:pStyle w:val="ASFKTablenorm0"/>
            </w:pPr>
            <w:r w:rsidRPr="008A53DE">
              <w:t>Значение может быть введено вручную или заполняется автоматически при выборе родительского документа из поля «Учетный н</w:t>
            </w:r>
            <w:r w:rsidRPr="002955CC">
              <w:t>о</w:t>
            </w:r>
            <w:r w:rsidRPr="008A53DE">
              <w:t>мер БО».</w:t>
            </w:r>
          </w:p>
        </w:tc>
      </w:tr>
      <w:tr w:rsidR="002955CC" w:rsidRPr="008A53DE">
        <w:trPr>
          <w:trHeight w:val="405"/>
        </w:trPr>
        <w:tc>
          <w:tcPr>
            <w:tcW w:w="1120" w:type="pct"/>
            <w:shd w:val="clear" w:color="auto" w:fill="auto"/>
          </w:tcPr>
          <w:p w:rsidR="002955CC" w:rsidRPr="008A53DE" w:rsidRDefault="002955CC" w:rsidP="002955CC">
            <w:pPr>
              <w:pStyle w:val="ASFKTablenorm0"/>
            </w:pPr>
            <w:r w:rsidRPr="008A53DE">
              <w:t>От</w:t>
            </w:r>
          </w:p>
        </w:tc>
        <w:tc>
          <w:tcPr>
            <w:tcW w:w="3880" w:type="pct"/>
            <w:shd w:val="clear" w:color="auto" w:fill="auto"/>
          </w:tcPr>
          <w:p w:rsidR="002955CC" w:rsidRPr="008A53DE" w:rsidRDefault="002955CC" w:rsidP="002955CC">
            <w:pPr>
              <w:pStyle w:val="ASFKTablenorm0"/>
            </w:pPr>
            <w:r w:rsidRPr="008A53DE">
              <w:t xml:space="preserve">Значение по умолчанию – текущая дата. </w:t>
            </w:r>
          </w:p>
          <w:p w:rsidR="002955CC" w:rsidRPr="008A53DE" w:rsidRDefault="002955CC" w:rsidP="002955CC">
            <w:pPr>
              <w:pStyle w:val="ASFKTablenorm0"/>
            </w:pPr>
            <w:r w:rsidRPr="008A53DE">
              <w:t>Может быть изменена пользователем выбором из системного кале</w:t>
            </w:r>
            <w:r w:rsidRPr="002955CC">
              <w:t>н</w:t>
            </w:r>
            <w:r w:rsidRPr="008A53DE">
              <w:t>даря.</w:t>
            </w:r>
          </w:p>
        </w:tc>
      </w:tr>
      <w:tr w:rsidR="002955CC" w:rsidRPr="008A53DE">
        <w:trPr>
          <w:trHeight w:val="405"/>
        </w:trPr>
        <w:tc>
          <w:tcPr>
            <w:tcW w:w="1120" w:type="pct"/>
            <w:shd w:val="clear" w:color="auto" w:fill="auto"/>
          </w:tcPr>
          <w:p w:rsidR="002955CC" w:rsidRPr="008A53DE" w:rsidRDefault="002955CC" w:rsidP="002955CC">
            <w:pPr>
              <w:pStyle w:val="ASFKTablenorm0"/>
            </w:pPr>
            <w:r w:rsidRPr="008A53DE">
              <w:t>Статус</w:t>
            </w:r>
          </w:p>
        </w:tc>
        <w:tc>
          <w:tcPr>
            <w:tcW w:w="3880" w:type="pct"/>
            <w:shd w:val="clear" w:color="auto" w:fill="auto"/>
          </w:tcPr>
          <w:p w:rsidR="002955CC" w:rsidRPr="008A53DE" w:rsidRDefault="002955CC" w:rsidP="002955CC">
            <w:pPr>
              <w:pStyle w:val="ASFKTablenorm0"/>
            </w:pPr>
            <w:r w:rsidRPr="008A53DE">
              <w:t>Заполняется автоматически из OEBS.</w:t>
            </w:r>
          </w:p>
        </w:tc>
      </w:tr>
      <w:tr w:rsidR="002955CC" w:rsidRPr="008A53DE">
        <w:trPr>
          <w:trHeight w:val="176"/>
        </w:trPr>
        <w:tc>
          <w:tcPr>
            <w:tcW w:w="1120" w:type="pct"/>
            <w:shd w:val="clear" w:color="auto" w:fill="auto"/>
          </w:tcPr>
          <w:p w:rsidR="002955CC" w:rsidRPr="008A53DE" w:rsidRDefault="002955CC" w:rsidP="002955CC">
            <w:pPr>
              <w:pStyle w:val="ASFKTablenorm0"/>
            </w:pPr>
            <w:r w:rsidRPr="008A53DE">
              <w:t>Бюджет (Наименование)</w:t>
            </w:r>
          </w:p>
        </w:tc>
        <w:tc>
          <w:tcPr>
            <w:tcW w:w="3880" w:type="pct"/>
            <w:shd w:val="clear" w:color="auto" w:fill="auto"/>
          </w:tcPr>
          <w:p w:rsidR="002955CC" w:rsidRPr="008A53DE" w:rsidRDefault="002955CC" w:rsidP="002955CC">
            <w:pPr>
              <w:pStyle w:val="ASFKTablenorm0"/>
            </w:pPr>
            <w:r w:rsidRPr="008A53DE">
              <w:t>Заполняется автоматически по коду бюджета.</w:t>
            </w:r>
          </w:p>
          <w:p w:rsidR="002955CC" w:rsidRPr="008A53DE" w:rsidRDefault="002955CC" w:rsidP="002955CC">
            <w:pPr>
              <w:pStyle w:val="ASFKTablenorm0"/>
            </w:pPr>
            <w:r w:rsidRPr="008A53DE">
              <w:t xml:space="preserve">Может быть отредактировано вручную из </w:t>
            </w:r>
            <w:r>
              <w:t>справочника «Бюджеты»</w:t>
            </w:r>
            <w:r w:rsidRPr="008A53DE">
              <w:t xml:space="preserve"> или заполняется автоматически при выборе родительского докуме</w:t>
            </w:r>
            <w:r w:rsidRPr="002955CC">
              <w:t>н</w:t>
            </w:r>
            <w:r w:rsidRPr="008A53DE">
              <w:t>та.</w:t>
            </w:r>
          </w:p>
        </w:tc>
      </w:tr>
      <w:tr w:rsidR="002955CC" w:rsidRPr="008A53DE">
        <w:trPr>
          <w:trHeight w:val="70"/>
        </w:trPr>
        <w:tc>
          <w:tcPr>
            <w:tcW w:w="1120" w:type="pct"/>
            <w:shd w:val="clear" w:color="auto" w:fill="auto"/>
          </w:tcPr>
          <w:p w:rsidR="002955CC" w:rsidRPr="008A53DE" w:rsidRDefault="00966CDB" w:rsidP="002955CC">
            <w:pPr>
              <w:pStyle w:val="ASFKTablenorm0"/>
            </w:pPr>
            <w:r w:rsidRPr="008A53DE">
              <w:t>П</w:t>
            </w:r>
            <w:r w:rsidR="002955CC" w:rsidRPr="008A53DE">
              <w:t>о ОКПО</w:t>
            </w:r>
          </w:p>
        </w:tc>
        <w:tc>
          <w:tcPr>
            <w:tcW w:w="3880" w:type="pct"/>
            <w:shd w:val="clear" w:color="auto" w:fill="auto"/>
          </w:tcPr>
          <w:p w:rsidR="002955CC" w:rsidRPr="008A53DE" w:rsidRDefault="002955CC" w:rsidP="002955CC">
            <w:pPr>
              <w:pStyle w:val="ASFKTablenorm0"/>
            </w:pPr>
            <w:r w:rsidRPr="008A53DE">
              <w:t>Заполняется автоматически из справочника «Финансовые органы» по наименованию финансового органа.</w:t>
            </w:r>
          </w:p>
          <w:p w:rsidR="002955CC" w:rsidRPr="008A53DE" w:rsidRDefault="002955CC" w:rsidP="002955CC">
            <w:pPr>
              <w:pStyle w:val="ASFKTablenorm0"/>
            </w:pPr>
            <w:r w:rsidRPr="008A53DE">
              <w:t>Може</w:t>
            </w:r>
            <w:r>
              <w:t>т быть отредактировано вручную.</w:t>
            </w:r>
          </w:p>
        </w:tc>
      </w:tr>
      <w:tr w:rsidR="002955CC" w:rsidRPr="008A53DE">
        <w:trPr>
          <w:trHeight w:val="70"/>
        </w:trPr>
        <w:tc>
          <w:tcPr>
            <w:tcW w:w="1120" w:type="pct"/>
            <w:shd w:val="clear" w:color="auto" w:fill="auto"/>
          </w:tcPr>
          <w:p w:rsidR="002955CC" w:rsidRPr="008A53DE" w:rsidRDefault="002955CC" w:rsidP="002955CC">
            <w:pPr>
              <w:pStyle w:val="ASFKTablenorm0"/>
            </w:pPr>
            <w:r w:rsidRPr="008A53DE">
              <w:t>Финорган (Наименование)</w:t>
            </w:r>
          </w:p>
        </w:tc>
        <w:tc>
          <w:tcPr>
            <w:tcW w:w="3880" w:type="pct"/>
            <w:shd w:val="clear" w:color="auto" w:fill="auto"/>
          </w:tcPr>
          <w:p w:rsidR="002955CC" w:rsidRPr="008A53DE" w:rsidRDefault="002955CC" w:rsidP="002955CC">
            <w:pPr>
              <w:pStyle w:val="ASFKTablenorm0"/>
            </w:pPr>
            <w:r w:rsidRPr="008A53DE">
              <w:t xml:space="preserve">Заполняется автоматически по коду финоргана. Может быть отредактировано вручную из </w:t>
            </w:r>
            <w:r>
              <w:t>справочника «Финансовые органы»</w:t>
            </w:r>
            <w:r w:rsidRPr="008A53DE">
              <w:t xml:space="preserve"> или заполняется автоматически при в</w:t>
            </w:r>
            <w:r w:rsidRPr="002955CC">
              <w:t>ы</w:t>
            </w:r>
            <w:r w:rsidRPr="008A53DE">
              <w:t>боре родительского документа.</w:t>
            </w:r>
          </w:p>
        </w:tc>
      </w:tr>
      <w:tr w:rsidR="002955CC" w:rsidRPr="008A53DE">
        <w:trPr>
          <w:trHeight w:val="165"/>
        </w:trPr>
        <w:tc>
          <w:tcPr>
            <w:tcW w:w="1120" w:type="pct"/>
            <w:shd w:val="clear" w:color="auto" w:fill="auto"/>
          </w:tcPr>
          <w:p w:rsidR="002955CC" w:rsidRPr="008A53DE" w:rsidRDefault="002955CC" w:rsidP="002955CC">
            <w:pPr>
              <w:pStyle w:val="ASFKTablenorm0"/>
            </w:pPr>
            <w:r w:rsidRPr="008A53DE">
              <w:t>ГРБС</w:t>
            </w:r>
          </w:p>
        </w:tc>
        <w:tc>
          <w:tcPr>
            <w:tcW w:w="3880" w:type="pct"/>
            <w:shd w:val="clear" w:color="auto" w:fill="auto"/>
          </w:tcPr>
          <w:p w:rsidR="002955CC" w:rsidRPr="008A53DE" w:rsidRDefault="002955CC" w:rsidP="002955CC">
            <w:pPr>
              <w:pStyle w:val="ASFKTablenorm0"/>
            </w:pPr>
            <w:r w:rsidRPr="008A53DE">
              <w:t>При выборе пользователем родительского документа значение заполн</w:t>
            </w:r>
            <w:r w:rsidRPr="002955CC">
              <w:t>я</w:t>
            </w:r>
            <w:r w:rsidRPr="008A53DE">
              <w:t xml:space="preserve">ется автоматически из указанного бюджетного обязательства. </w:t>
            </w:r>
          </w:p>
          <w:p w:rsidR="002955CC" w:rsidRPr="008A53DE" w:rsidRDefault="002955CC" w:rsidP="002955CC">
            <w:pPr>
              <w:pStyle w:val="ASFKTablenorm0"/>
            </w:pPr>
            <w:r w:rsidRPr="008A53DE">
              <w:t>Может быть изменено пользователем вручную.</w:t>
            </w:r>
          </w:p>
        </w:tc>
      </w:tr>
      <w:tr w:rsidR="002955CC" w:rsidRPr="008A53DE">
        <w:trPr>
          <w:trHeight w:val="165"/>
        </w:trPr>
        <w:tc>
          <w:tcPr>
            <w:tcW w:w="1120" w:type="pct"/>
            <w:shd w:val="clear" w:color="auto" w:fill="auto"/>
          </w:tcPr>
          <w:p w:rsidR="002955CC" w:rsidRPr="008A53DE" w:rsidRDefault="002955CC" w:rsidP="002955CC">
            <w:pPr>
              <w:pStyle w:val="ASFKTablenorm0"/>
            </w:pPr>
            <w:r w:rsidRPr="008A53DE">
              <w:t>Глава по БК</w:t>
            </w:r>
          </w:p>
        </w:tc>
        <w:tc>
          <w:tcPr>
            <w:tcW w:w="3880" w:type="pct"/>
            <w:shd w:val="clear" w:color="auto" w:fill="auto"/>
          </w:tcPr>
          <w:p w:rsidR="002955CC" w:rsidRPr="008A53DE" w:rsidRDefault="002955CC" w:rsidP="002955CC">
            <w:pPr>
              <w:pStyle w:val="ASFKTablenorm0"/>
            </w:pPr>
            <w:r w:rsidRPr="008A53DE">
              <w:t>При выборе пользователем родительского документа значение заполн</w:t>
            </w:r>
            <w:r w:rsidRPr="002955CC">
              <w:t>я</w:t>
            </w:r>
            <w:r w:rsidRPr="008A53DE">
              <w:t xml:space="preserve">ется автоматически из указанного бюджетного обязательства. </w:t>
            </w:r>
          </w:p>
          <w:p w:rsidR="002955CC" w:rsidRPr="008A53DE" w:rsidRDefault="002955CC" w:rsidP="002955CC">
            <w:pPr>
              <w:pStyle w:val="ASFKTablenorm0"/>
            </w:pPr>
            <w:r w:rsidRPr="008A53DE">
              <w:t xml:space="preserve">Может быть изменено пользователем вручную или выбором из </w:t>
            </w:r>
            <w:r>
              <w:t>справочника «Ведомства»</w:t>
            </w:r>
            <w:r w:rsidRPr="008A53DE">
              <w:t>.</w:t>
            </w:r>
          </w:p>
        </w:tc>
      </w:tr>
      <w:tr w:rsidR="002955CC" w:rsidRPr="008A53DE">
        <w:trPr>
          <w:trHeight w:val="165"/>
        </w:trPr>
        <w:tc>
          <w:tcPr>
            <w:tcW w:w="1120" w:type="pct"/>
            <w:shd w:val="clear" w:color="auto" w:fill="auto"/>
          </w:tcPr>
          <w:p w:rsidR="002955CC" w:rsidRPr="008A53DE" w:rsidRDefault="00966CDB" w:rsidP="002955CC">
            <w:pPr>
              <w:pStyle w:val="ASFKTablenorm0"/>
            </w:pPr>
            <w:r w:rsidRPr="008A53DE">
              <w:t>П</w:t>
            </w:r>
            <w:r w:rsidR="002955CC" w:rsidRPr="008A53DE">
              <w:t xml:space="preserve">о Свод. </w:t>
            </w:r>
            <w:r w:rsidRPr="008A53DE">
              <w:t>Р</w:t>
            </w:r>
            <w:r w:rsidR="002955CC" w:rsidRPr="008A53DE">
              <w:t>еестру</w:t>
            </w:r>
          </w:p>
          <w:p w:rsidR="002955CC" w:rsidRPr="008A53DE" w:rsidRDefault="002955CC" w:rsidP="002955CC">
            <w:pPr>
              <w:pStyle w:val="ASFKTablenorm0"/>
            </w:pPr>
          </w:p>
        </w:tc>
        <w:tc>
          <w:tcPr>
            <w:tcW w:w="3880" w:type="pct"/>
            <w:shd w:val="clear" w:color="auto" w:fill="auto"/>
          </w:tcPr>
          <w:p w:rsidR="002955CC" w:rsidRPr="008A53DE" w:rsidRDefault="002955CC" w:rsidP="002955CC">
            <w:pPr>
              <w:pStyle w:val="ASFKTablenorm0"/>
            </w:pPr>
            <w:r w:rsidRPr="008A53DE">
              <w:t>Может быть изменено пользователем вручную или выбором из справо</w:t>
            </w:r>
            <w:r w:rsidRPr="002955CC">
              <w:t>ч</w:t>
            </w:r>
            <w:r w:rsidRPr="008A53DE">
              <w:t>ника СРРПБС.</w:t>
            </w:r>
          </w:p>
          <w:p w:rsidR="002955CC" w:rsidRPr="008A53DE" w:rsidRDefault="002955CC" w:rsidP="002955CC">
            <w:pPr>
              <w:pStyle w:val="ASFKTablenorm0"/>
            </w:pPr>
            <w:r w:rsidRPr="008A53DE">
              <w:t>При выборе пользователем родительского документа значение заполн</w:t>
            </w:r>
            <w:r w:rsidRPr="002955CC">
              <w:t>я</w:t>
            </w:r>
            <w:r w:rsidRPr="008A53DE">
              <w:t xml:space="preserve">ется автоматически из указанного бюджетного обязательства. </w:t>
            </w:r>
          </w:p>
          <w:p w:rsidR="002955CC" w:rsidRPr="008A53DE" w:rsidRDefault="002955CC" w:rsidP="002955CC">
            <w:pPr>
              <w:pStyle w:val="ASFKTablenorm0"/>
            </w:pPr>
            <w:r w:rsidRPr="008A53DE">
              <w:t>Если значение вводится АРМ ФО, то значение вводится вручную или выбирается из справочника СРРПБС. При выборе пользователем родительского документа значение заполняется автоматически из указанного бюджетного обязательства.</w:t>
            </w:r>
          </w:p>
        </w:tc>
      </w:tr>
      <w:tr w:rsidR="002955CC" w:rsidRPr="008A53DE">
        <w:trPr>
          <w:trHeight w:val="165"/>
        </w:trPr>
        <w:tc>
          <w:tcPr>
            <w:tcW w:w="1120" w:type="pct"/>
            <w:shd w:val="clear" w:color="auto" w:fill="auto"/>
          </w:tcPr>
          <w:p w:rsidR="002955CC" w:rsidRPr="008A53DE" w:rsidRDefault="002955CC" w:rsidP="002955CC">
            <w:pPr>
              <w:pStyle w:val="ASFKTablenorm0"/>
            </w:pPr>
            <w:r w:rsidRPr="008A53DE">
              <w:t>ПБС</w:t>
            </w:r>
          </w:p>
        </w:tc>
        <w:tc>
          <w:tcPr>
            <w:tcW w:w="3880" w:type="pct"/>
            <w:shd w:val="clear" w:color="auto" w:fill="auto"/>
          </w:tcPr>
          <w:p w:rsidR="002955CC" w:rsidRPr="008A53DE" w:rsidRDefault="002955CC" w:rsidP="002955CC">
            <w:pPr>
              <w:pStyle w:val="ASFKTablenorm0"/>
            </w:pPr>
            <w:r w:rsidRPr="008A53DE">
              <w:t>Значение заполняется автоматически по коду РУБП. При выборе пользователем родительского документа значение заполняется автоматически из указанного бюджетного обязательства.</w:t>
            </w:r>
          </w:p>
        </w:tc>
      </w:tr>
      <w:tr w:rsidR="002955CC" w:rsidRPr="008A53DE">
        <w:trPr>
          <w:trHeight w:val="429"/>
        </w:trPr>
        <w:tc>
          <w:tcPr>
            <w:tcW w:w="1120" w:type="pct"/>
            <w:shd w:val="clear" w:color="auto" w:fill="auto"/>
          </w:tcPr>
          <w:p w:rsidR="002955CC" w:rsidRPr="008A53DE" w:rsidRDefault="002955CC" w:rsidP="002955CC">
            <w:pPr>
              <w:pStyle w:val="ASFKTablenorm0"/>
            </w:pPr>
            <w:r w:rsidRPr="008A53DE">
              <w:t>№ л/с получ.</w:t>
            </w:r>
          </w:p>
        </w:tc>
        <w:tc>
          <w:tcPr>
            <w:tcW w:w="3880" w:type="pct"/>
            <w:shd w:val="clear" w:color="auto" w:fill="auto"/>
          </w:tcPr>
          <w:p w:rsidR="002955CC" w:rsidRPr="008A53DE" w:rsidRDefault="002955CC" w:rsidP="002955CC">
            <w:pPr>
              <w:pStyle w:val="ASFKTablenorm0"/>
            </w:pPr>
            <w:r w:rsidRPr="008A53DE">
              <w:t>Значение заполняется автоматически при выборе родительского док</w:t>
            </w:r>
            <w:r w:rsidRPr="002955CC">
              <w:t>у</w:t>
            </w:r>
            <w:r w:rsidRPr="008A53DE">
              <w:t xml:space="preserve">мента. </w:t>
            </w:r>
          </w:p>
          <w:p w:rsidR="002955CC" w:rsidRPr="008A53DE" w:rsidRDefault="002955CC" w:rsidP="002955CC">
            <w:pPr>
              <w:pStyle w:val="ASFKTablenorm0"/>
            </w:pPr>
            <w:r w:rsidRPr="008A53DE">
              <w:t>Н</w:t>
            </w:r>
            <w:r>
              <w:t>а</w:t>
            </w:r>
            <w:r w:rsidRPr="008A53DE">
              <w:t xml:space="preserve"> АРМ ФО: значение может быть введено пользователем вручную или выбором из </w:t>
            </w:r>
            <w:r>
              <w:t>справочника «Информация о ЛС»</w:t>
            </w:r>
            <w:r w:rsidRPr="008A53DE">
              <w:t>.</w:t>
            </w:r>
          </w:p>
        </w:tc>
      </w:tr>
      <w:tr w:rsidR="002955CC" w:rsidRPr="008A53DE">
        <w:trPr>
          <w:trHeight w:val="165"/>
        </w:trPr>
        <w:tc>
          <w:tcPr>
            <w:tcW w:w="1120" w:type="pct"/>
            <w:shd w:val="clear" w:color="auto" w:fill="auto"/>
          </w:tcPr>
          <w:p w:rsidR="002955CC" w:rsidRPr="008A53DE" w:rsidRDefault="00966CDB" w:rsidP="002955CC">
            <w:pPr>
              <w:pStyle w:val="ASFKTablenorm0"/>
            </w:pPr>
            <w:r w:rsidRPr="008A53DE">
              <w:t>П</w:t>
            </w:r>
            <w:r w:rsidR="002955CC" w:rsidRPr="008A53DE">
              <w:t>о КОФК</w:t>
            </w:r>
          </w:p>
        </w:tc>
        <w:tc>
          <w:tcPr>
            <w:tcW w:w="3880" w:type="pct"/>
            <w:shd w:val="clear" w:color="auto" w:fill="auto"/>
          </w:tcPr>
          <w:p w:rsidR="002955CC" w:rsidRPr="008A53DE" w:rsidRDefault="002955CC" w:rsidP="002955CC">
            <w:pPr>
              <w:pStyle w:val="ASFKTablenorm0"/>
            </w:pPr>
            <w:r w:rsidRPr="008A53DE">
              <w:t>Если значение вводится на АРМ ФО: проверяется значение константы код собственного ТОФК. Если оно равно ххуу, то по умолчанию проставляется значение константы код в</w:t>
            </w:r>
            <w:r w:rsidRPr="002955CC">
              <w:t>ы</w:t>
            </w:r>
            <w:r w:rsidRPr="008A53DE">
              <w:t xml:space="preserve">шестоящего ТОФК равный хх00; если равна хх00, то по умолчанию проставляется значение код собственного ТОФК. </w:t>
            </w:r>
          </w:p>
          <w:p w:rsidR="002955CC" w:rsidRPr="008A53DE" w:rsidRDefault="002955CC" w:rsidP="002955CC">
            <w:pPr>
              <w:pStyle w:val="ASFKTablenorm0"/>
            </w:pPr>
            <w:r w:rsidRPr="008A53DE">
              <w:t>Может быть изменено пользователем выбором вручную или выбором из спр</w:t>
            </w:r>
            <w:r w:rsidRPr="002955CC">
              <w:t>а</w:t>
            </w:r>
            <w:r w:rsidRPr="008A53DE">
              <w:t>вочника КОФК (Органы ФК).</w:t>
            </w:r>
          </w:p>
          <w:p w:rsidR="002955CC" w:rsidRPr="008A53DE" w:rsidRDefault="002955CC" w:rsidP="002955CC">
            <w:pPr>
              <w:pStyle w:val="ASFKTablenorm0"/>
            </w:pPr>
            <w:r w:rsidRPr="008A53DE">
              <w:t>Значение может заполняться автоматически при выборе родительского док</w:t>
            </w:r>
            <w:r w:rsidRPr="002955CC">
              <w:t>у</w:t>
            </w:r>
            <w:r w:rsidRPr="008A53DE">
              <w:t>мента.</w:t>
            </w:r>
          </w:p>
        </w:tc>
      </w:tr>
      <w:tr w:rsidR="002955CC" w:rsidRPr="008A53DE">
        <w:trPr>
          <w:trHeight w:val="165"/>
        </w:trPr>
        <w:tc>
          <w:tcPr>
            <w:tcW w:w="1120" w:type="pct"/>
            <w:shd w:val="clear" w:color="auto" w:fill="auto"/>
          </w:tcPr>
          <w:p w:rsidR="002955CC" w:rsidRPr="008A53DE" w:rsidRDefault="002955CC" w:rsidP="002955CC">
            <w:pPr>
              <w:pStyle w:val="ASFKTablenorm0"/>
            </w:pPr>
            <w:r w:rsidRPr="008A53DE">
              <w:lastRenderedPageBreak/>
              <w:t>Орган ФК</w:t>
            </w:r>
          </w:p>
        </w:tc>
        <w:tc>
          <w:tcPr>
            <w:tcW w:w="3880" w:type="pct"/>
            <w:shd w:val="clear" w:color="auto" w:fill="auto"/>
          </w:tcPr>
          <w:p w:rsidR="002955CC" w:rsidRPr="008A53DE" w:rsidRDefault="002955CC" w:rsidP="002955CC">
            <w:pPr>
              <w:pStyle w:val="ASFKTablenorm0"/>
            </w:pPr>
            <w:r w:rsidRPr="008A53DE">
              <w:t>Значение заполняется автоматически из справочника Органов ФК по коду или при выборе родительского документа. Может быть введено вручную.</w:t>
            </w:r>
          </w:p>
        </w:tc>
      </w:tr>
      <w:tr w:rsidR="002955CC" w:rsidRPr="008A53DE">
        <w:trPr>
          <w:trHeight w:val="165"/>
        </w:trPr>
        <w:tc>
          <w:tcPr>
            <w:tcW w:w="5000" w:type="pct"/>
            <w:gridSpan w:val="2"/>
            <w:shd w:val="clear" w:color="auto" w:fill="auto"/>
          </w:tcPr>
          <w:p w:rsidR="002955CC" w:rsidRPr="008A53DE" w:rsidRDefault="002955CC" w:rsidP="002955CC">
            <w:pPr>
              <w:pStyle w:val="ASFKTablenorm0"/>
            </w:pPr>
            <w:r w:rsidRPr="008A53DE">
              <w:t>Группа полей «Раздел 1. Реквизиты документа-основания»</w:t>
            </w:r>
          </w:p>
        </w:tc>
      </w:tr>
      <w:tr w:rsidR="002955CC" w:rsidRPr="008A53DE">
        <w:tc>
          <w:tcPr>
            <w:tcW w:w="1120" w:type="pct"/>
            <w:shd w:val="clear" w:color="auto" w:fill="auto"/>
          </w:tcPr>
          <w:p w:rsidR="002955CC" w:rsidRPr="008A53DE" w:rsidRDefault="002955CC" w:rsidP="002955CC">
            <w:pPr>
              <w:pStyle w:val="ASFKTablenorm0"/>
            </w:pPr>
            <w:r w:rsidRPr="008A53DE">
              <w:t>Вид</w:t>
            </w:r>
          </w:p>
        </w:tc>
        <w:tc>
          <w:tcPr>
            <w:tcW w:w="3880" w:type="pct"/>
            <w:shd w:val="clear" w:color="auto" w:fill="auto"/>
          </w:tcPr>
          <w:p w:rsidR="002955CC" w:rsidRPr="008A53DE" w:rsidRDefault="002955CC" w:rsidP="002955CC">
            <w:pPr>
              <w:pStyle w:val="ASFKTablenorm0"/>
            </w:pPr>
            <w:r w:rsidRPr="008A53DE">
              <w:t xml:space="preserve">Для исходящих документов значение заполняется из списка: </w:t>
            </w:r>
          </w:p>
          <w:p w:rsidR="002955CC" w:rsidRPr="008A53DE" w:rsidRDefault="002955CC" w:rsidP="002955CC">
            <w:pPr>
              <w:pStyle w:val="ASFKTableListMark"/>
            </w:pPr>
            <w:r w:rsidRPr="008A53DE">
              <w:t>1</w:t>
            </w:r>
            <w:r>
              <w:t xml:space="preserve"> – </w:t>
            </w:r>
            <w:r w:rsidRPr="008A53DE">
              <w:t>«государственный контракт»;</w:t>
            </w:r>
          </w:p>
          <w:p w:rsidR="002955CC" w:rsidRPr="008A53DE" w:rsidRDefault="002955CC" w:rsidP="002955CC">
            <w:pPr>
              <w:pStyle w:val="ASFKTableListMark"/>
            </w:pPr>
            <w:r w:rsidRPr="008A53DE">
              <w:t>2</w:t>
            </w:r>
            <w:r>
              <w:t xml:space="preserve"> – </w:t>
            </w:r>
            <w:r w:rsidRPr="008A53DE">
              <w:t>«договор»;</w:t>
            </w:r>
          </w:p>
          <w:p w:rsidR="002955CC" w:rsidRPr="008A53DE" w:rsidRDefault="002955CC" w:rsidP="002955CC">
            <w:pPr>
              <w:pStyle w:val="ASFKTableListMark"/>
            </w:pPr>
            <w:r w:rsidRPr="008A53DE">
              <w:t>3 – «соглашение»;</w:t>
            </w:r>
          </w:p>
          <w:p w:rsidR="002955CC" w:rsidRPr="008A53DE" w:rsidRDefault="002955CC" w:rsidP="002955CC">
            <w:pPr>
              <w:pStyle w:val="ASFKTableListMark"/>
            </w:pPr>
            <w:r w:rsidRPr="008A53DE">
              <w:t>«-» (прочерк).</w:t>
            </w:r>
            <w:r w:rsidRPr="008A53DE" w:rsidDel="001C3085">
              <w:t xml:space="preserve"> </w:t>
            </w:r>
          </w:p>
          <w:p w:rsidR="002955CC" w:rsidRPr="008A53DE" w:rsidRDefault="002955CC" w:rsidP="002955CC">
            <w:pPr>
              <w:pStyle w:val="ASFKTablenorm0"/>
            </w:pPr>
            <w:r w:rsidRPr="008A53DE">
              <w:t>При создании нового документа в поле стоит значение «пусто». Значение «пусто» доступно для выбора в выпадающем списке и расположено первым в в</w:t>
            </w:r>
            <w:r w:rsidRPr="002955CC">
              <w:t>ы</w:t>
            </w:r>
            <w:r w:rsidRPr="008A53DE">
              <w:t>падающем списке.</w:t>
            </w:r>
          </w:p>
        </w:tc>
      </w:tr>
      <w:tr w:rsidR="002955CC" w:rsidRPr="008A53DE">
        <w:tc>
          <w:tcPr>
            <w:tcW w:w="1120" w:type="pct"/>
            <w:shd w:val="clear" w:color="auto" w:fill="auto"/>
          </w:tcPr>
          <w:p w:rsidR="002955CC" w:rsidRPr="008A53DE" w:rsidRDefault="002955CC" w:rsidP="002955CC">
            <w:pPr>
              <w:pStyle w:val="ASFKTablenorm0"/>
            </w:pPr>
            <w:r w:rsidRPr="008A53DE">
              <w:t>Номер</w:t>
            </w:r>
          </w:p>
        </w:tc>
        <w:tc>
          <w:tcPr>
            <w:tcW w:w="3880" w:type="pct"/>
            <w:shd w:val="clear" w:color="auto" w:fill="auto"/>
          </w:tcPr>
          <w:p w:rsidR="002955CC" w:rsidRPr="008A53DE" w:rsidRDefault="002955CC" w:rsidP="002955CC">
            <w:pPr>
              <w:pStyle w:val="ASFKTablenorm0"/>
            </w:pPr>
            <w:r w:rsidRPr="008A53DE">
              <w:t>Значение может быть введено вручную.</w:t>
            </w:r>
          </w:p>
          <w:p w:rsidR="002955CC" w:rsidRPr="008A53DE" w:rsidRDefault="002955CC" w:rsidP="002955CC">
            <w:pPr>
              <w:pStyle w:val="ASFKTablenorm0"/>
            </w:pPr>
            <w:r w:rsidRPr="008A53DE">
              <w:t>Значение может заполняться автоматически при выборе родительского документа.</w:t>
            </w:r>
          </w:p>
        </w:tc>
      </w:tr>
      <w:tr w:rsidR="002955CC" w:rsidRPr="008A53DE">
        <w:tc>
          <w:tcPr>
            <w:tcW w:w="1120" w:type="pct"/>
            <w:shd w:val="clear" w:color="auto" w:fill="auto"/>
          </w:tcPr>
          <w:p w:rsidR="002955CC" w:rsidRPr="008A53DE" w:rsidRDefault="002955CC" w:rsidP="002955CC">
            <w:pPr>
              <w:pStyle w:val="ASFKTablenorm0"/>
            </w:pPr>
            <w:r w:rsidRPr="008A53DE">
              <w:t>Дата</w:t>
            </w:r>
          </w:p>
        </w:tc>
        <w:tc>
          <w:tcPr>
            <w:tcW w:w="3880" w:type="pct"/>
            <w:shd w:val="clear" w:color="auto" w:fill="auto"/>
          </w:tcPr>
          <w:p w:rsidR="002955CC" w:rsidRPr="008A53DE" w:rsidRDefault="002955CC" w:rsidP="002955CC">
            <w:pPr>
              <w:pStyle w:val="ASFKTablenorm0"/>
            </w:pPr>
            <w:r w:rsidRPr="008A53DE">
              <w:t>Значение подтягивается автоматически при выборе родительского докуме</w:t>
            </w:r>
            <w:r w:rsidRPr="002955CC">
              <w:t>н</w:t>
            </w:r>
            <w:r w:rsidRPr="008A53DE">
              <w:t>та.</w:t>
            </w:r>
          </w:p>
          <w:p w:rsidR="002955CC" w:rsidRPr="008A53DE" w:rsidRDefault="002955CC" w:rsidP="002955CC">
            <w:pPr>
              <w:pStyle w:val="ASFKTablenorm0"/>
            </w:pPr>
            <w:r w:rsidRPr="008A53DE">
              <w:t>Значение вводится вручную или выбирается из системного календ</w:t>
            </w:r>
            <w:r w:rsidRPr="002955CC">
              <w:t>а</w:t>
            </w:r>
            <w:r w:rsidRPr="008A53DE">
              <w:t>ря.</w:t>
            </w:r>
          </w:p>
        </w:tc>
      </w:tr>
      <w:tr w:rsidR="002955CC" w:rsidRPr="008A53DE">
        <w:tc>
          <w:tcPr>
            <w:tcW w:w="1120" w:type="pct"/>
            <w:shd w:val="clear" w:color="auto" w:fill="auto"/>
          </w:tcPr>
          <w:p w:rsidR="002955CC" w:rsidRPr="008A53DE" w:rsidRDefault="002955CC" w:rsidP="002955CC">
            <w:pPr>
              <w:pStyle w:val="ASFKTablenorm0"/>
            </w:pPr>
            <w:r w:rsidRPr="008A53DE">
              <w:t>Дата начала</w:t>
            </w:r>
          </w:p>
        </w:tc>
        <w:tc>
          <w:tcPr>
            <w:tcW w:w="3880" w:type="pct"/>
            <w:shd w:val="clear" w:color="auto" w:fill="auto"/>
          </w:tcPr>
          <w:p w:rsidR="002955CC" w:rsidRPr="008A53DE" w:rsidRDefault="002955CC" w:rsidP="002955CC">
            <w:pPr>
              <w:pStyle w:val="ASFKTablenorm0"/>
            </w:pPr>
            <w:r w:rsidRPr="008A53DE">
              <w:t>Значение по умолчанию – пустое значение.</w:t>
            </w:r>
          </w:p>
          <w:p w:rsidR="002955CC" w:rsidRPr="008A53DE" w:rsidRDefault="002955CC" w:rsidP="002955CC">
            <w:pPr>
              <w:pStyle w:val="ASFKTablenorm0"/>
            </w:pPr>
            <w:r w:rsidRPr="008A53DE">
              <w:t>Может быть изменено пользователем вручную.</w:t>
            </w:r>
          </w:p>
        </w:tc>
      </w:tr>
      <w:tr w:rsidR="002955CC" w:rsidRPr="008A53DE">
        <w:tc>
          <w:tcPr>
            <w:tcW w:w="1120" w:type="pct"/>
            <w:shd w:val="clear" w:color="auto" w:fill="auto"/>
          </w:tcPr>
          <w:p w:rsidR="002955CC" w:rsidRPr="008A53DE" w:rsidRDefault="002955CC" w:rsidP="002955CC">
            <w:pPr>
              <w:pStyle w:val="ASFKTablenorm0"/>
            </w:pPr>
            <w:r w:rsidRPr="008A53DE">
              <w:t>Дата окончания</w:t>
            </w:r>
          </w:p>
        </w:tc>
        <w:tc>
          <w:tcPr>
            <w:tcW w:w="3880" w:type="pct"/>
            <w:shd w:val="clear" w:color="auto" w:fill="auto"/>
          </w:tcPr>
          <w:p w:rsidR="002955CC" w:rsidRPr="008A53DE" w:rsidRDefault="002955CC" w:rsidP="002955CC">
            <w:pPr>
              <w:pStyle w:val="ASFKTablenorm0"/>
            </w:pPr>
            <w:r w:rsidRPr="008A53DE">
              <w:t>Значение по умолчанию – пустое значение.</w:t>
            </w:r>
          </w:p>
          <w:p w:rsidR="002955CC" w:rsidRPr="008A53DE" w:rsidRDefault="002955CC" w:rsidP="002955CC">
            <w:pPr>
              <w:pStyle w:val="ASFKTablenorm0"/>
            </w:pPr>
            <w:r w:rsidRPr="008A53DE">
              <w:t>Может быть изменено пользователем вручную.</w:t>
            </w:r>
          </w:p>
        </w:tc>
      </w:tr>
      <w:tr w:rsidR="002955CC" w:rsidRPr="008A53DE">
        <w:tc>
          <w:tcPr>
            <w:tcW w:w="1120" w:type="pct"/>
            <w:shd w:val="clear" w:color="auto" w:fill="auto"/>
          </w:tcPr>
          <w:p w:rsidR="002955CC" w:rsidRPr="008A53DE" w:rsidRDefault="002955CC" w:rsidP="002955CC">
            <w:pPr>
              <w:pStyle w:val="ASFKTablenorm0"/>
            </w:pPr>
            <w:r w:rsidRPr="008A53DE">
              <w:t>Сумма в валюте БО</w:t>
            </w:r>
          </w:p>
        </w:tc>
        <w:tc>
          <w:tcPr>
            <w:tcW w:w="3880" w:type="pct"/>
            <w:shd w:val="clear" w:color="auto" w:fill="auto"/>
          </w:tcPr>
          <w:p w:rsidR="002955CC" w:rsidRPr="008A53DE" w:rsidRDefault="002955CC" w:rsidP="002955CC">
            <w:pPr>
              <w:pStyle w:val="ASFKTablenorm0"/>
            </w:pPr>
            <w:r w:rsidRPr="008A53DE">
              <w:t>Значение подтягивается автоматически при выборе родительского докуме</w:t>
            </w:r>
            <w:r w:rsidRPr="002955CC">
              <w:t>н</w:t>
            </w:r>
            <w:r w:rsidRPr="008A53DE">
              <w:t>та. Значение можно изменить вручную.</w:t>
            </w:r>
          </w:p>
          <w:p w:rsidR="002955CC" w:rsidRPr="008A53DE" w:rsidRDefault="002955CC" w:rsidP="002955CC">
            <w:pPr>
              <w:pStyle w:val="ASFKTablenorm0"/>
            </w:pPr>
            <w:r w:rsidRPr="008A53DE">
              <w:t>На всех АРМ УБП: автоматически заполняется значением, равным зн</w:t>
            </w:r>
            <w:r w:rsidRPr="002955CC">
              <w:t>а</w:t>
            </w:r>
            <w:r w:rsidRPr="008A53DE">
              <w:t>чению поля «Сумма в валюте БО», если заполнены поля «Сумма в валюте БО» и «Валюта», и в поле «Валюта» указано значение «643» или «RUB».</w:t>
            </w:r>
          </w:p>
          <w:p w:rsidR="002955CC" w:rsidRPr="008A53DE" w:rsidRDefault="002955CC" w:rsidP="002955CC">
            <w:pPr>
              <w:pStyle w:val="ASFKTablenorm0"/>
            </w:pPr>
            <w:r w:rsidRPr="008A53DE">
              <w:t>Возможно заполнение значение вручную.</w:t>
            </w:r>
          </w:p>
        </w:tc>
      </w:tr>
      <w:tr w:rsidR="002955CC" w:rsidRPr="008A53DE">
        <w:tc>
          <w:tcPr>
            <w:tcW w:w="1120" w:type="pct"/>
            <w:shd w:val="clear" w:color="auto" w:fill="auto"/>
          </w:tcPr>
          <w:p w:rsidR="002955CC" w:rsidRPr="008A53DE" w:rsidRDefault="002955CC" w:rsidP="002955CC">
            <w:pPr>
              <w:pStyle w:val="ASFKTablenorm0"/>
            </w:pPr>
            <w:r w:rsidRPr="008A53DE">
              <w:t>Валюта</w:t>
            </w:r>
          </w:p>
        </w:tc>
        <w:tc>
          <w:tcPr>
            <w:tcW w:w="3880" w:type="pct"/>
            <w:shd w:val="clear" w:color="auto" w:fill="auto"/>
          </w:tcPr>
          <w:p w:rsidR="002955CC" w:rsidRPr="008A53DE" w:rsidRDefault="002955CC" w:rsidP="002955CC">
            <w:pPr>
              <w:pStyle w:val="ASFKTablenorm0"/>
            </w:pPr>
            <w:r w:rsidRPr="008A53DE">
              <w:t>Значение заполняется автоматически при выборе родительского документа. Может быть изменено пользователем вручную или выб</w:t>
            </w:r>
            <w:r w:rsidRPr="002955CC">
              <w:t>о</w:t>
            </w:r>
            <w:r w:rsidRPr="008A53DE">
              <w:t>ром из справочника валют.</w:t>
            </w:r>
          </w:p>
        </w:tc>
      </w:tr>
      <w:tr w:rsidR="002955CC" w:rsidRPr="008A53DE">
        <w:tc>
          <w:tcPr>
            <w:tcW w:w="1120" w:type="pct"/>
            <w:shd w:val="clear" w:color="auto" w:fill="auto"/>
          </w:tcPr>
          <w:p w:rsidR="002955CC" w:rsidRPr="008A53DE" w:rsidRDefault="002955CC" w:rsidP="002955CC">
            <w:pPr>
              <w:pStyle w:val="ASFKTablenorm0"/>
            </w:pPr>
            <w:r w:rsidRPr="008A53DE">
              <w:t>Сумма в рублях</w:t>
            </w:r>
          </w:p>
        </w:tc>
        <w:tc>
          <w:tcPr>
            <w:tcW w:w="3880" w:type="pct"/>
            <w:shd w:val="clear" w:color="auto" w:fill="auto"/>
          </w:tcPr>
          <w:p w:rsidR="002955CC" w:rsidRPr="008A53DE" w:rsidRDefault="002955CC" w:rsidP="002955CC">
            <w:pPr>
              <w:pStyle w:val="ASFKTablenorm0"/>
            </w:pPr>
            <w:r w:rsidRPr="008A53DE">
              <w:t>Значение вводится вручную.</w:t>
            </w:r>
          </w:p>
        </w:tc>
      </w:tr>
      <w:tr w:rsidR="002955CC" w:rsidRPr="008A53DE">
        <w:tc>
          <w:tcPr>
            <w:tcW w:w="1120" w:type="pct"/>
            <w:shd w:val="clear" w:color="auto" w:fill="auto"/>
          </w:tcPr>
          <w:p w:rsidR="002955CC" w:rsidRPr="008A53DE" w:rsidRDefault="002955CC" w:rsidP="002955CC">
            <w:pPr>
              <w:pStyle w:val="ASFKTablenorm0"/>
            </w:pPr>
            <w:r w:rsidRPr="008A53DE">
              <w:t>% аванса от суммы БО</w:t>
            </w:r>
          </w:p>
        </w:tc>
        <w:tc>
          <w:tcPr>
            <w:tcW w:w="3880" w:type="pct"/>
            <w:shd w:val="clear" w:color="auto" w:fill="auto"/>
          </w:tcPr>
          <w:p w:rsidR="002955CC" w:rsidRPr="008A53DE" w:rsidRDefault="002955CC" w:rsidP="002955CC">
            <w:pPr>
              <w:pStyle w:val="ASFKTablenorm0"/>
            </w:pPr>
            <w:r w:rsidRPr="008A53DE">
              <w:t>Значение заполняется автоматически при выборе родительского док</w:t>
            </w:r>
            <w:r w:rsidRPr="002955CC">
              <w:t>у</w:t>
            </w:r>
            <w:r w:rsidRPr="008A53DE">
              <w:t>мента.</w:t>
            </w:r>
          </w:p>
          <w:p w:rsidR="002955CC" w:rsidRPr="008A53DE" w:rsidRDefault="002955CC" w:rsidP="002955CC">
            <w:pPr>
              <w:pStyle w:val="ASFKTablenorm0"/>
            </w:pPr>
            <w:r w:rsidRPr="008A53DE">
              <w:t>Значение рассчитывается автоматически, если водится значение в поле «Сумма авансового платежа».</w:t>
            </w:r>
          </w:p>
          <w:p w:rsidR="002955CC" w:rsidRPr="008A53DE" w:rsidRDefault="002955CC" w:rsidP="002955CC">
            <w:pPr>
              <w:pStyle w:val="ASFKTablenorm0"/>
            </w:pPr>
            <w:r w:rsidRPr="008A53DE">
              <w:t>Значение должно быть больше «0» и меньше «100». Процент аванса может быть как целым числом, так и дробным (xx.y, xx.yy).</w:t>
            </w:r>
          </w:p>
        </w:tc>
      </w:tr>
      <w:tr w:rsidR="002955CC" w:rsidRPr="008A53DE">
        <w:tc>
          <w:tcPr>
            <w:tcW w:w="1120" w:type="pct"/>
            <w:shd w:val="clear" w:color="auto" w:fill="auto"/>
          </w:tcPr>
          <w:p w:rsidR="002955CC" w:rsidRPr="008A53DE" w:rsidRDefault="002955CC" w:rsidP="002955CC">
            <w:pPr>
              <w:pStyle w:val="ASFKTablenorm0"/>
            </w:pPr>
            <w:r w:rsidRPr="008A53DE">
              <w:t>Сумма авансового пл</w:t>
            </w:r>
            <w:r w:rsidRPr="002955CC">
              <w:t>а</w:t>
            </w:r>
            <w:r w:rsidRPr="008A53DE">
              <w:t>тежа</w:t>
            </w:r>
          </w:p>
        </w:tc>
        <w:tc>
          <w:tcPr>
            <w:tcW w:w="3880" w:type="pct"/>
            <w:shd w:val="clear" w:color="auto" w:fill="auto"/>
          </w:tcPr>
          <w:p w:rsidR="002955CC" w:rsidRPr="008A53DE" w:rsidRDefault="002955CC" w:rsidP="002955CC">
            <w:pPr>
              <w:pStyle w:val="ASFKTablenorm0"/>
            </w:pPr>
            <w:r w:rsidRPr="008A53DE">
              <w:t>Значение заполняется автоматически при выборе родительского документа. Значение может быть изменено вручную или рассчитывается автоматически, если водится значение в поле «% аванса от су</w:t>
            </w:r>
            <w:r w:rsidRPr="002955CC">
              <w:t>м</w:t>
            </w:r>
            <w:r w:rsidRPr="008A53DE">
              <w:t>мы БО».</w:t>
            </w:r>
          </w:p>
        </w:tc>
      </w:tr>
      <w:tr w:rsidR="002955CC" w:rsidRPr="008A53DE">
        <w:tc>
          <w:tcPr>
            <w:tcW w:w="1120" w:type="pct"/>
            <w:shd w:val="clear" w:color="auto" w:fill="auto"/>
          </w:tcPr>
          <w:p w:rsidR="002955CC" w:rsidRPr="008A53DE" w:rsidRDefault="002955CC" w:rsidP="002955CC">
            <w:pPr>
              <w:pStyle w:val="ASFKTablenorm0"/>
            </w:pPr>
            <w:r w:rsidRPr="008A53DE">
              <w:t>Код ФАИП</w:t>
            </w:r>
          </w:p>
        </w:tc>
        <w:tc>
          <w:tcPr>
            <w:tcW w:w="3880" w:type="pct"/>
            <w:shd w:val="clear" w:color="auto" w:fill="auto"/>
          </w:tcPr>
          <w:p w:rsidR="002955CC" w:rsidRPr="008A53DE" w:rsidRDefault="002955CC" w:rsidP="002955CC">
            <w:pPr>
              <w:pStyle w:val="ASFKTablenorm0"/>
            </w:pPr>
            <w:r w:rsidRPr="008A53DE">
              <w:t>Уникальный код объекта ФАИП.</w:t>
            </w:r>
          </w:p>
        </w:tc>
      </w:tr>
      <w:tr w:rsidR="002955CC" w:rsidRPr="008A53DE">
        <w:tc>
          <w:tcPr>
            <w:tcW w:w="5000" w:type="pct"/>
            <w:gridSpan w:val="2"/>
            <w:shd w:val="clear" w:color="auto" w:fill="auto"/>
          </w:tcPr>
          <w:p w:rsidR="002955CC" w:rsidRPr="008A53DE" w:rsidRDefault="002955CC" w:rsidP="002955CC">
            <w:pPr>
              <w:pStyle w:val="ASFKTablenorm0"/>
            </w:pPr>
            <w:r w:rsidRPr="008A53DE">
              <w:t>Группа полей «Раздел 2. Реквизиты контрагента» (табличное поле)</w:t>
            </w:r>
          </w:p>
        </w:tc>
      </w:tr>
      <w:tr w:rsidR="002955CC" w:rsidRPr="008A53DE">
        <w:tc>
          <w:tcPr>
            <w:tcW w:w="1120" w:type="pct"/>
            <w:shd w:val="clear" w:color="auto" w:fill="auto"/>
          </w:tcPr>
          <w:p w:rsidR="002955CC" w:rsidRPr="008A53DE" w:rsidRDefault="002955CC" w:rsidP="002955CC">
            <w:pPr>
              <w:pStyle w:val="ASFKTablenorm0"/>
            </w:pPr>
            <w:r w:rsidRPr="008A53DE">
              <w:t xml:space="preserve">Наименование </w:t>
            </w:r>
          </w:p>
        </w:tc>
        <w:tc>
          <w:tcPr>
            <w:tcW w:w="3880" w:type="pct"/>
            <w:shd w:val="clear" w:color="auto" w:fill="auto"/>
          </w:tcPr>
          <w:p w:rsidR="002955CC" w:rsidRPr="008A53DE" w:rsidRDefault="002955CC" w:rsidP="002955CC">
            <w:pPr>
              <w:pStyle w:val="ASFKTablenorm0"/>
            </w:pPr>
            <w:r w:rsidRPr="008A53DE">
              <w:t>Значение заполняется автоматически из родительского документа.</w:t>
            </w:r>
          </w:p>
          <w:p w:rsidR="002955CC" w:rsidRPr="008A53DE" w:rsidRDefault="002955CC" w:rsidP="002955CC">
            <w:pPr>
              <w:pStyle w:val="ASFKTablenorm0"/>
            </w:pPr>
            <w:r w:rsidRPr="008A53DE">
              <w:t>Может быть изменено пользователем выбором из справочника поста</w:t>
            </w:r>
            <w:r w:rsidRPr="002955CC">
              <w:t>в</w:t>
            </w:r>
            <w:r w:rsidRPr="008A53DE">
              <w:t>щиков. Поле открыто для ввода и редактирования.</w:t>
            </w:r>
          </w:p>
        </w:tc>
      </w:tr>
      <w:tr w:rsidR="002955CC" w:rsidRPr="008A53DE">
        <w:tc>
          <w:tcPr>
            <w:tcW w:w="1120" w:type="pct"/>
            <w:shd w:val="clear" w:color="auto" w:fill="auto"/>
          </w:tcPr>
          <w:p w:rsidR="002955CC" w:rsidRPr="008A53DE" w:rsidRDefault="002955CC" w:rsidP="002955CC">
            <w:pPr>
              <w:pStyle w:val="ASFKTablenorm0"/>
            </w:pPr>
            <w:r w:rsidRPr="008A53DE">
              <w:lastRenderedPageBreak/>
              <w:t>ИНН</w:t>
            </w:r>
          </w:p>
        </w:tc>
        <w:tc>
          <w:tcPr>
            <w:tcW w:w="3880" w:type="pct"/>
            <w:shd w:val="clear" w:color="auto" w:fill="auto"/>
          </w:tcPr>
          <w:p w:rsidR="002955CC" w:rsidRPr="008A53DE" w:rsidRDefault="002955CC" w:rsidP="002955CC">
            <w:pPr>
              <w:pStyle w:val="ASFKTablenorm0"/>
            </w:pPr>
            <w:r w:rsidRPr="008A53DE">
              <w:t>Значение заполняется автоматически из родительского документа.</w:t>
            </w:r>
          </w:p>
          <w:p w:rsidR="002955CC" w:rsidRPr="008A53DE" w:rsidRDefault="002955CC" w:rsidP="002955CC">
            <w:pPr>
              <w:pStyle w:val="ASFKTablenorm0"/>
            </w:pPr>
            <w:r w:rsidRPr="008A53DE">
              <w:t>Значение может подтягиваться автоматически из справочника поста</w:t>
            </w:r>
            <w:r w:rsidRPr="002955CC">
              <w:t>в</w:t>
            </w:r>
            <w:r w:rsidRPr="008A53DE">
              <w:t xml:space="preserve">щиков по наименованию контрагента. </w:t>
            </w:r>
          </w:p>
          <w:p w:rsidR="002955CC" w:rsidRPr="008A53DE" w:rsidRDefault="002955CC" w:rsidP="002955CC">
            <w:pPr>
              <w:pStyle w:val="ASFKTablenorm0"/>
            </w:pPr>
            <w:r w:rsidRPr="008A53DE">
              <w:t>Значение может быть введено вручную. Поле открыто для ввода и редактирования.</w:t>
            </w:r>
          </w:p>
        </w:tc>
      </w:tr>
      <w:tr w:rsidR="002955CC" w:rsidRPr="008A53DE">
        <w:tc>
          <w:tcPr>
            <w:tcW w:w="1120" w:type="pct"/>
            <w:shd w:val="clear" w:color="auto" w:fill="auto"/>
          </w:tcPr>
          <w:p w:rsidR="002955CC" w:rsidRPr="008A53DE" w:rsidRDefault="002955CC" w:rsidP="002955CC">
            <w:pPr>
              <w:pStyle w:val="ASFKTablenorm0"/>
            </w:pPr>
            <w:r w:rsidRPr="008A53DE">
              <w:t>КПП</w:t>
            </w:r>
          </w:p>
        </w:tc>
        <w:tc>
          <w:tcPr>
            <w:tcW w:w="3880" w:type="pct"/>
            <w:shd w:val="clear" w:color="auto" w:fill="auto"/>
          </w:tcPr>
          <w:p w:rsidR="002955CC" w:rsidRPr="008A53DE" w:rsidRDefault="002955CC" w:rsidP="002955CC">
            <w:pPr>
              <w:pStyle w:val="ASFKTablenorm0"/>
            </w:pPr>
            <w:r w:rsidRPr="008A53DE">
              <w:t>Значение заполняется автоматически из родительского документа.</w:t>
            </w:r>
          </w:p>
          <w:p w:rsidR="002955CC" w:rsidRPr="008A53DE" w:rsidRDefault="002955CC" w:rsidP="002955CC">
            <w:pPr>
              <w:pStyle w:val="ASFKTablenorm0"/>
            </w:pPr>
            <w:r w:rsidRPr="008A53DE">
              <w:t>Значение может подтягиваться автоматически из справочника поста</w:t>
            </w:r>
            <w:r w:rsidRPr="002955CC">
              <w:t>в</w:t>
            </w:r>
            <w:r w:rsidRPr="008A53DE">
              <w:t xml:space="preserve">щиков по наименованию контрагента. </w:t>
            </w:r>
          </w:p>
          <w:p w:rsidR="002955CC" w:rsidRPr="008A53DE" w:rsidRDefault="002955CC" w:rsidP="002955CC">
            <w:pPr>
              <w:pStyle w:val="ASFKTablenorm0"/>
            </w:pPr>
            <w:r w:rsidRPr="008A53DE">
              <w:t>Значение может быть введено вручную. Поле открыто для ввода и редактирования.</w:t>
            </w:r>
          </w:p>
        </w:tc>
      </w:tr>
      <w:tr w:rsidR="002955CC" w:rsidRPr="008A53DE">
        <w:tc>
          <w:tcPr>
            <w:tcW w:w="1120" w:type="pct"/>
            <w:shd w:val="clear" w:color="auto" w:fill="auto"/>
          </w:tcPr>
          <w:p w:rsidR="002955CC" w:rsidRPr="008A53DE" w:rsidRDefault="002955CC" w:rsidP="002955CC">
            <w:pPr>
              <w:pStyle w:val="ASFKTablenorm0"/>
            </w:pPr>
            <w:r w:rsidRPr="008A53DE">
              <w:t>Код</w:t>
            </w:r>
          </w:p>
        </w:tc>
        <w:tc>
          <w:tcPr>
            <w:tcW w:w="3880" w:type="pct"/>
            <w:shd w:val="clear" w:color="auto" w:fill="auto"/>
          </w:tcPr>
          <w:p w:rsidR="002955CC" w:rsidRPr="008A53DE" w:rsidRDefault="002955CC" w:rsidP="002955CC">
            <w:pPr>
              <w:pStyle w:val="ASFKTablenorm0"/>
            </w:pPr>
            <w:r w:rsidRPr="008A53DE">
              <w:t>Значение заполняется автоматически из родительского документа. Не выводится на визуальную форму.</w:t>
            </w:r>
          </w:p>
        </w:tc>
      </w:tr>
      <w:tr w:rsidR="002955CC" w:rsidRPr="008A53DE">
        <w:tc>
          <w:tcPr>
            <w:tcW w:w="1120" w:type="pct"/>
            <w:shd w:val="clear" w:color="auto" w:fill="auto"/>
          </w:tcPr>
          <w:p w:rsidR="002955CC" w:rsidRPr="008A53DE" w:rsidRDefault="002955CC" w:rsidP="002955CC">
            <w:pPr>
              <w:pStyle w:val="ASFKTablenorm0"/>
            </w:pPr>
            <w:r w:rsidRPr="008A53DE">
              <w:t>Страна</w:t>
            </w:r>
          </w:p>
        </w:tc>
        <w:tc>
          <w:tcPr>
            <w:tcW w:w="3880" w:type="pct"/>
            <w:shd w:val="clear" w:color="auto" w:fill="auto"/>
          </w:tcPr>
          <w:p w:rsidR="002955CC" w:rsidRPr="008A53DE" w:rsidRDefault="002955CC" w:rsidP="002955CC">
            <w:pPr>
              <w:pStyle w:val="ASFKTablenorm0"/>
            </w:pPr>
            <w:r w:rsidRPr="008A53DE">
              <w:t>Значение по умолчанию – пустое значение.</w:t>
            </w:r>
          </w:p>
          <w:p w:rsidR="002955CC" w:rsidRPr="008A53DE" w:rsidRDefault="002955CC" w:rsidP="002955CC">
            <w:pPr>
              <w:pStyle w:val="ASFKTablenorm0"/>
            </w:pPr>
            <w:r w:rsidRPr="008A53DE">
              <w:t>Может быть изменено пользователем вручную.</w:t>
            </w:r>
          </w:p>
        </w:tc>
      </w:tr>
      <w:tr w:rsidR="002955CC" w:rsidRPr="008A53DE">
        <w:tc>
          <w:tcPr>
            <w:tcW w:w="1120" w:type="pct"/>
            <w:shd w:val="clear" w:color="auto" w:fill="auto"/>
          </w:tcPr>
          <w:p w:rsidR="002955CC" w:rsidRPr="008A53DE" w:rsidRDefault="002955CC" w:rsidP="002955CC">
            <w:pPr>
              <w:pStyle w:val="ASFKTablenorm0"/>
            </w:pPr>
            <w:r w:rsidRPr="008A53DE">
              <w:t>Код страны</w:t>
            </w:r>
          </w:p>
        </w:tc>
        <w:tc>
          <w:tcPr>
            <w:tcW w:w="3880" w:type="pct"/>
            <w:shd w:val="clear" w:color="auto" w:fill="auto"/>
          </w:tcPr>
          <w:p w:rsidR="002955CC" w:rsidRPr="008A53DE" w:rsidRDefault="002955CC" w:rsidP="002955CC">
            <w:pPr>
              <w:pStyle w:val="ASFKTablenorm0"/>
            </w:pPr>
            <w:r w:rsidRPr="008A53DE">
              <w:t>Значение по умолчанию – пустое значение.</w:t>
            </w:r>
          </w:p>
          <w:p w:rsidR="002955CC" w:rsidRPr="008A53DE" w:rsidRDefault="002955CC" w:rsidP="002955CC">
            <w:pPr>
              <w:pStyle w:val="ASFKTablenorm0"/>
            </w:pPr>
            <w:r w:rsidRPr="008A53DE">
              <w:t>Может быть изменено пользователем вручную.</w:t>
            </w:r>
          </w:p>
        </w:tc>
      </w:tr>
      <w:tr w:rsidR="002955CC" w:rsidRPr="008A53DE">
        <w:tc>
          <w:tcPr>
            <w:tcW w:w="1120" w:type="pct"/>
            <w:shd w:val="clear" w:color="auto" w:fill="auto"/>
          </w:tcPr>
          <w:p w:rsidR="002955CC" w:rsidRPr="008A53DE" w:rsidRDefault="002955CC" w:rsidP="002955CC">
            <w:pPr>
              <w:pStyle w:val="ASFKTablenorm0"/>
            </w:pPr>
            <w:r w:rsidRPr="008A53DE">
              <w:t>Адрес</w:t>
            </w:r>
          </w:p>
        </w:tc>
        <w:tc>
          <w:tcPr>
            <w:tcW w:w="3880" w:type="pct"/>
            <w:shd w:val="clear" w:color="auto" w:fill="auto"/>
          </w:tcPr>
          <w:p w:rsidR="002955CC" w:rsidRPr="008A53DE" w:rsidRDefault="002955CC" w:rsidP="002955CC">
            <w:pPr>
              <w:pStyle w:val="ASFKTablenorm0"/>
            </w:pPr>
            <w:r w:rsidRPr="008A53DE">
              <w:t>Значение по умолчанию – пустое значение.</w:t>
            </w:r>
          </w:p>
          <w:p w:rsidR="002955CC" w:rsidRPr="008A53DE" w:rsidRDefault="002955CC" w:rsidP="002955CC">
            <w:pPr>
              <w:pStyle w:val="ASFKTablenorm0"/>
            </w:pPr>
            <w:r w:rsidRPr="008A53DE">
              <w:t>Может быть изменено пользователем вручную.</w:t>
            </w:r>
          </w:p>
        </w:tc>
      </w:tr>
      <w:tr w:rsidR="002955CC" w:rsidRPr="008A53DE">
        <w:tc>
          <w:tcPr>
            <w:tcW w:w="1120" w:type="pct"/>
            <w:shd w:val="clear" w:color="auto" w:fill="auto"/>
          </w:tcPr>
          <w:p w:rsidR="002955CC" w:rsidRPr="008A53DE" w:rsidRDefault="002955CC" w:rsidP="002955CC">
            <w:pPr>
              <w:pStyle w:val="ASFKTablenorm0"/>
            </w:pPr>
            <w:r w:rsidRPr="008A53DE">
              <w:t>Телефон/факс</w:t>
            </w:r>
          </w:p>
        </w:tc>
        <w:tc>
          <w:tcPr>
            <w:tcW w:w="3880" w:type="pct"/>
            <w:shd w:val="clear" w:color="auto" w:fill="auto"/>
          </w:tcPr>
          <w:p w:rsidR="002955CC" w:rsidRPr="008A53DE" w:rsidRDefault="002955CC" w:rsidP="002955CC">
            <w:pPr>
              <w:pStyle w:val="ASFKTablenorm0"/>
            </w:pPr>
            <w:r w:rsidRPr="008A53DE">
              <w:t>Значение по умолчанию – пустое значение.</w:t>
            </w:r>
          </w:p>
          <w:p w:rsidR="002955CC" w:rsidRPr="008A53DE" w:rsidRDefault="002955CC" w:rsidP="002955CC">
            <w:pPr>
              <w:pStyle w:val="ASFKTablenorm0"/>
            </w:pPr>
            <w:r w:rsidRPr="008A53DE">
              <w:t>Может быть изменено пользователем вручную.</w:t>
            </w:r>
          </w:p>
        </w:tc>
      </w:tr>
      <w:tr w:rsidR="002955CC" w:rsidRPr="008A53DE">
        <w:tc>
          <w:tcPr>
            <w:tcW w:w="1120" w:type="pct"/>
            <w:shd w:val="clear" w:color="auto" w:fill="auto"/>
          </w:tcPr>
          <w:p w:rsidR="002955CC" w:rsidRPr="008A53DE" w:rsidRDefault="002955CC" w:rsidP="002955CC">
            <w:pPr>
              <w:pStyle w:val="ASFKTablenorm0"/>
            </w:pPr>
            <w:r w:rsidRPr="008A53DE">
              <w:t>Статус</w:t>
            </w:r>
          </w:p>
        </w:tc>
        <w:tc>
          <w:tcPr>
            <w:tcW w:w="3880" w:type="pct"/>
            <w:shd w:val="clear" w:color="auto" w:fill="auto"/>
          </w:tcPr>
          <w:p w:rsidR="002955CC" w:rsidRPr="008A53DE" w:rsidRDefault="002955CC" w:rsidP="002955CC">
            <w:pPr>
              <w:pStyle w:val="ASFKTablenorm0"/>
            </w:pPr>
            <w:r w:rsidRPr="008A53DE">
              <w:t>Значение по умолчанию – пустое значение.</w:t>
            </w:r>
          </w:p>
          <w:p w:rsidR="002955CC" w:rsidRPr="008A53DE" w:rsidRDefault="002955CC" w:rsidP="002955CC">
            <w:pPr>
              <w:pStyle w:val="ASFKTablenorm0"/>
            </w:pPr>
            <w:r w:rsidRPr="008A53DE">
              <w:t>Может быть изменено пользователем вручную.</w:t>
            </w:r>
          </w:p>
        </w:tc>
      </w:tr>
      <w:tr w:rsidR="002955CC" w:rsidRPr="008A53DE">
        <w:tc>
          <w:tcPr>
            <w:tcW w:w="1120" w:type="pct"/>
            <w:shd w:val="clear" w:color="auto" w:fill="auto"/>
          </w:tcPr>
          <w:p w:rsidR="002955CC" w:rsidRPr="008A53DE" w:rsidRDefault="002955CC" w:rsidP="002955CC">
            <w:pPr>
              <w:pStyle w:val="ASFKTablenorm0"/>
            </w:pPr>
            <w:r w:rsidRPr="008A53DE">
              <w:t xml:space="preserve">Банк. </w:t>
            </w:r>
            <w:r w:rsidR="00966CDB" w:rsidRPr="008A53DE">
              <w:t>С</w:t>
            </w:r>
            <w:r w:rsidRPr="008A53DE">
              <w:t>чет</w:t>
            </w:r>
          </w:p>
        </w:tc>
        <w:tc>
          <w:tcPr>
            <w:tcW w:w="3880" w:type="pct"/>
            <w:shd w:val="clear" w:color="auto" w:fill="auto"/>
          </w:tcPr>
          <w:p w:rsidR="002955CC" w:rsidRPr="008A53DE" w:rsidRDefault="002955CC" w:rsidP="002955CC">
            <w:pPr>
              <w:pStyle w:val="ASFKTablenorm0"/>
            </w:pPr>
            <w:r w:rsidRPr="008A53DE">
              <w:t>Значение по умолчанию – пустое значение.</w:t>
            </w:r>
          </w:p>
          <w:p w:rsidR="002955CC" w:rsidRPr="008A53DE" w:rsidRDefault="002955CC" w:rsidP="002955CC">
            <w:pPr>
              <w:pStyle w:val="ASFKTablenorm0"/>
            </w:pPr>
            <w:r w:rsidRPr="008A53DE">
              <w:t>Может быть изменено пользователем вручную.</w:t>
            </w:r>
          </w:p>
        </w:tc>
      </w:tr>
      <w:tr w:rsidR="002955CC" w:rsidRPr="008A53DE">
        <w:tc>
          <w:tcPr>
            <w:tcW w:w="1120" w:type="pct"/>
            <w:shd w:val="clear" w:color="auto" w:fill="auto"/>
          </w:tcPr>
          <w:p w:rsidR="002955CC" w:rsidRPr="008A53DE" w:rsidRDefault="002955CC" w:rsidP="002955CC">
            <w:pPr>
              <w:pStyle w:val="ASFKTablenorm0"/>
            </w:pPr>
            <w:r w:rsidRPr="008A53DE">
              <w:t>Банк</w:t>
            </w:r>
          </w:p>
        </w:tc>
        <w:tc>
          <w:tcPr>
            <w:tcW w:w="3880" w:type="pct"/>
            <w:shd w:val="clear" w:color="auto" w:fill="auto"/>
          </w:tcPr>
          <w:p w:rsidR="002955CC" w:rsidRPr="008A53DE" w:rsidRDefault="002955CC" w:rsidP="002955CC">
            <w:pPr>
              <w:pStyle w:val="ASFKTablenorm0"/>
            </w:pPr>
            <w:r w:rsidRPr="008A53DE">
              <w:t>Значение по умолчанию – пустое значение.</w:t>
            </w:r>
          </w:p>
          <w:p w:rsidR="002955CC" w:rsidRPr="008A53DE" w:rsidRDefault="002955CC" w:rsidP="002955CC">
            <w:pPr>
              <w:pStyle w:val="ASFKTablenorm0"/>
            </w:pPr>
            <w:r w:rsidRPr="008A53DE">
              <w:t>Может быть изменено пользователем вручную.</w:t>
            </w:r>
          </w:p>
        </w:tc>
      </w:tr>
      <w:tr w:rsidR="002955CC" w:rsidRPr="008A53DE">
        <w:tc>
          <w:tcPr>
            <w:tcW w:w="1120" w:type="pct"/>
            <w:shd w:val="clear" w:color="auto" w:fill="auto"/>
          </w:tcPr>
          <w:p w:rsidR="002955CC" w:rsidRPr="008A53DE" w:rsidRDefault="002955CC" w:rsidP="002955CC">
            <w:pPr>
              <w:pStyle w:val="ASFKTablenorm0"/>
            </w:pPr>
            <w:r w:rsidRPr="008A53DE">
              <w:t>БИК/SWIFT</w:t>
            </w:r>
          </w:p>
        </w:tc>
        <w:tc>
          <w:tcPr>
            <w:tcW w:w="3880" w:type="pct"/>
            <w:shd w:val="clear" w:color="auto" w:fill="auto"/>
          </w:tcPr>
          <w:p w:rsidR="002955CC" w:rsidRPr="008A53DE" w:rsidRDefault="002955CC" w:rsidP="002955CC">
            <w:pPr>
              <w:pStyle w:val="ASFKTablenorm0"/>
            </w:pPr>
            <w:r w:rsidRPr="008A53DE">
              <w:t>Значение по умолчанию – пустое значение.</w:t>
            </w:r>
          </w:p>
          <w:p w:rsidR="002955CC" w:rsidRPr="008A53DE" w:rsidRDefault="002955CC" w:rsidP="002955CC">
            <w:pPr>
              <w:pStyle w:val="ASFKTablenorm0"/>
            </w:pPr>
            <w:r w:rsidRPr="008A53DE">
              <w:t>Может быть изменено пользователем вручную.</w:t>
            </w:r>
          </w:p>
        </w:tc>
      </w:tr>
      <w:tr w:rsidR="002955CC" w:rsidRPr="008A53DE">
        <w:tc>
          <w:tcPr>
            <w:tcW w:w="1120" w:type="pct"/>
            <w:shd w:val="clear" w:color="auto" w:fill="auto"/>
          </w:tcPr>
          <w:p w:rsidR="002955CC" w:rsidRPr="008A53DE" w:rsidRDefault="002955CC" w:rsidP="002955CC">
            <w:pPr>
              <w:pStyle w:val="ASFKTablenorm0"/>
            </w:pPr>
            <w:r w:rsidRPr="008A53DE">
              <w:t>Корсчет</w:t>
            </w:r>
          </w:p>
        </w:tc>
        <w:tc>
          <w:tcPr>
            <w:tcW w:w="3880" w:type="pct"/>
            <w:shd w:val="clear" w:color="auto" w:fill="auto"/>
          </w:tcPr>
          <w:p w:rsidR="002955CC" w:rsidRPr="008A53DE" w:rsidRDefault="002955CC" w:rsidP="002955CC">
            <w:pPr>
              <w:pStyle w:val="ASFKTablenorm0"/>
            </w:pPr>
            <w:r w:rsidRPr="008A53DE">
              <w:t>Значение по умолчанию – пустое значение.</w:t>
            </w:r>
          </w:p>
          <w:p w:rsidR="002955CC" w:rsidRPr="008A53DE" w:rsidRDefault="002955CC" w:rsidP="002955CC">
            <w:pPr>
              <w:pStyle w:val="ASFKTablenorm0"/>
            </w:pPr>
            <w:r w:rsidRPr="008A53DE">
              <w:t>Может быть изменено пользователем вручную.</w:t>
            </w:r>
          </w:p>
        </w:tc>
      </w:tr>
    </w:tbl>
    <w:p w:rsidR="002955CC" w:rsidRPr="008A53DE" w:rsidRDefault="002955CC" w:rsidP="002955CC">
      <w:pPr>
        <w:pStyle w:val="ASFKNormal"/>
      </w:pPr>
      <w:r w:rsidRPr="008A53DE">
        <w:t>ЭФ документа «Заявка на перерегистрацию бюджетного обязательс</w:t>
      </w:r>
      <w:r w:rsidRPr="002955CC">
        <w:t>т</w:t>
      </w:r>
      <w:r w:rsidRPr="008A53DE">
        <w:t>ва</w:t>
      </w:r>
      <w:r w:rsidR="00CF320C">
        <w:t>», закладки «</w:t>
      </w:r>
      <w:r w:rsidRPr="008A53DE">
        <w:t>Раздел 3,4 (2)»</w:t>
      </w:r>
      <w:r w:rsidR="00B7137D">
        <w:t xml:space="preserve"> </w:t>
      </w:r>
      <w:r w:rsidR="00B7137D" w:rsidRPr="00B7137D">
        <w:t xml:space="preserve">представлена </w:t>
      </w:r>
      <w:r w:rsidR="00B7137D">
        <w:t>н</w:t>
      </w:r>
      <w:r w:rsidR="00B7137D" w:rsidRPr="00B7137D">
        <w:t>а рисунке</w:t>
      </w:r>
      <w:r w:rsidR="006007C7" w:rsidRPr="00B73930">
        <w:t> </w:t>
      </w:r>
      <w:r w:rsidR="00B7137D" w:rsidRPr="00B7137D">
        <w:fldChar w:fldCharType="begin"/>
      </w:r>
      <w:r w:rsidR="00B7137D" w:rsidRPr="00B7137D">
        <w:instrText xml:space="preserve"> REF _Ref365468583 \h  \* MERGEFORMAT </w:instrText>
      </w:r>
      <w:r w:rsidR="00B7137D" w:rsidRPr="00B7137D">
        <w:fldChar w:fldCharType="separate"/>
      </w:r>
      <w:r w:rsidR="00B77F80">
        <w:t>82</w:t>
      </w:r>
      <w:r w:rsidR="00B7137D" w:rsidRPr="00B7137D">
        <w:fldChar w:fldCharType="end"/>
      </w:r>
      <w:r w:rsidRPr="008A53DE">
        <w:t>.</w:t>
      </w:r>
    </w:p>
    <w:p w:rsidR="002955CC" w:rsidRPr="008A53DE" w:rsidRDefault="00B77F80" w:rsidP="002955CC">
      <w:pPr>
        <w:pStyle w:val="ASFKFigure"/>
      </w:pPr>
      <w:r>
        <w:lastRenderedPageBreak/>
        <w:pict>
          <v:shape id="_x0000_i1180" type="#_x0000_t75" style="width:482.25pt;height:201.75pt">
            <v:imagedata r:id="rId143" o:title="0"/>
          </v:shape>
        </w:pict>
      </w:r>
    </w:p>
    <w:p w:rsidR="002955CC"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744" w:name="_Ref365468583"/>
      <w:bookmarkStart w:id="745" w:name="_Toc50371051"/>
      <w:r w:rsidR="00B77F80">
        <w:rPr>
          <w:noProof/>
        </w:rPr>
        <w:t>82</w:t>
      </w:r>
      <w:bookmarkEnd w:id="744"/>
      <w:r>
        <w:rPr>
          <w:noProof/>
        </w:rPr>
        <w:fldChar w:fldCharType="end"/>
      </w:r>
      <w:r w:rsidR="002955CC" w:rsidRPr="008A53DE">
        <w:t>. ЭФ документа «Заявка на перерегистрацию бюджетного обязательства</w:t>
      </w:r>
      <w:r w:rsidR="00CF320C">
        <w:t>», закладки «</w:t>
      </w:r>
      <w:r w:rsidR="002955CC" w:rsidRPr="008A53DE">
        <w:t>Раздел 3,4 (2)»</w:t>
      </w:r>
      <w:bookmarkEnd w:id="745"/>
    </w:p>
    <w:p w:rsidR="002955CC" w:rsidRPr="008A53DE" w:rsidRDefault="002955CC" w:rsidP="002955CC">
      <w:pPr>
        <w:pStyle w:val="ASFKNormal"/>
      </w:pPr>
      <w:r w:rsidRPr="008A53DE">
        <w:t xml:space="preserve">Перечень </w:t>
      </w:r>
      <w:r w:rsidR="00B7137D">
        <w:t xml:space="preserve">полей </w:t>
      </w:r>
      <w:r w:rsidR="00B7137D" w:rsidRPr="00B7137D">
        <w:t>документа «Заявка на перерегистрацию бюджетного обязательства», закладки «Раздел 3,4 (2)»</w:t>
      </w:r>
      <w:r w:rsidR="00B7137D">
        <w:t xml:space="preserve"> </w:t>
      </w:r>
      <w:r w:rsidR="00731F1F">
        <w:t>приведен в таблице</w:t>
      </w:r>
      <w:r w:rsidR="006007C7" w:rsidRPr="00B73930">
        <w:t> </w:t>
      </w:r>
      <w:r w:rsidRPr="008A53DE">
        <w:fldChar w:fldCharType="begin"/>
      </w:r>
      <w:r w:rsidRPr="008A53DE">
        <w:instrText xml:space="preserve"> REF _Ref319665752 \h  \* MERGEFORMAT </w:instrText>
      </w:r>
      <w:r w:rsidRPr="008A53DE">
        <w:fldChar w:fldCharType="separate"/>
      </w:r>
      <w:r w:rsidR="00B77F80">
        <w:t>40</w:t>
      </w:r>
      <w:r w:rsidRPr="008A53DE">
        <w:fldChar w:fldCharType="end"/>
      </w:r>
      <w:r w:rsidRPr="008A53DE">
        <w:t>.</w:t>
      </w:r>
    </w:p>
    <w:p w:rsidR="002955CC" w:rsidRPr="008A53DE" w:rsidRDefault="003065E3" w:rsidP="002955CC">
      <w:pPr>
        <w:pStyle w:val="ASFKNameTable"/>
      </w:pPr>
      <w:r>
        <w:rPr>
          <w:noProof/>
        </w:rPr>
        <w:fldChar w:fldCharType="begin"/>
      </w:r>
      <w:r>
        <w:rPr>
          <w:noProof/>
        </w:rPr>
        <w:instrText xml:space="preserve"> SEQ Таблица \* ARABIC </w:instrText>
      </w:r>
      <w:r>
        <w:rPr>
          <w:noProof/>
        </w:rPr>
        <w:fldChar w:fldCharType="separate"/>
      </w:r>
      <w:bookmarkStart w:id="746" w:name="_Ref319665752"/>
      <w:bookmarkStart w:id="747" w:name="_Toc50370828"/>
      <w:r w:rsidR="00B77F80">
        <w:rPr>
          <w:noProof/>
        </w:rPr>
        <w:t>40</w:t>
      </w:r>
      <w:bookmarkEnd w:id="746"/>
      <w:r>
        <w:rPr>
          <w:noProof/>
        </w:rPr>
        <w:fldChar w:fldCharType="end"/>
      </w:r>
      <w:r w:rsidR="002955CC" w:rsidRPr="008A53DE">
        <w:t xml:space="preserve">. Описание полей </w:t>
      </w:r>
      <w:r w:rsidR="00B7137D" w:rsidRPr="00B7137D">
        <w:t>документа «Заявка на перерегистрацию бюджетного обязательства», закладки «Раздел 3,4 (2)»</w:t>
      </w:r>
      <w:bookmarkEnd w:id="74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93"/>
        <w:gridCol w:w="6959"/>
      </w:tblGrid>
      <w:tr w:rsidR="002955CC" w:rsidRPr="008A53DE">
        <w:trPr>
          <w:cantSplit/>
          <w:tblHeader/>
        </w:trPr>
        <w:tc>
          <w:tcPr>
            <w:tcW w:w="143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8A53DE" w:rsidRDefault="002955CC" w:rsidP="002955CC">
            <w:pPr>
              <w:pStyle w:val="ASFKTableHead"/>
            </w:pPr>
            <w:r>
              <w:t>Наименование поля</w:t>
            </w:r>
          </w:p>
        </w:tc>
        <w:tc>
          <w:tcPr>
            <w:tcW w:w="356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8A53DE" w:rsidRDefault="002955CC" w:rsidP="002955CC">
            <w:pPr>
              <w:pStyle w:val="ASFKTableHead"/>
            </w:pPr>
            <w:r w:rsidRPr="008A53DE">
              <w:t>Описание</w:t>
            </w:r>
            <w:r>
              <w:t xml:space="preserve"> поля</w:t>
            </w:r>
          </w:p>
        </w:tc>
      </w:tr>
      <w:tr w:rsidR="002955CC" w:rsidRPr="008A53DE">
        <w:trPr>
          <w:cantSplit/>
        </w:trPr>
        <w:tc>
          <w:tcPr>
            <w:tcW w:w="5000" w:type="pct"/>
            <w:gridSpan w:val="2"/>
            <w:shd w:val="clear" w:color="auto" w:fill="auto"/>
          </w:tcPr>
          <w:p w:rsidR="002955CC" w:rsidRPr="008A53DE" w:rsidRDefault="002955CC" w:rsidP="002955CC">
            <w:pPr>
              <w:pStyle w:val="ASFKTablenorm0"/>
            </w:pPr>
            <w:r w:rsidRPr="008A53DE">
              <w:t>Группа полей «Раздел 3. Реквизиты исполнительного листа»</w:t>
            </w:r>
          </w:p>
        </w:tc>
      </w:tr>
      <w:tr w:rsidR="002955CC" w:rsidRPr="008A53DE">
        <w:trPr>
          <w:cantSplit/>
        </w:trPr>
        <w:tc>
          <w:tcPr>
            <w:tcW w:w="1432" w:type="pct"/>
            <w:shd w:val="clear" w:color="auto" w:fill="auto"/>
          </w:tcPr>
          <w:p w:rsidR="002955CC" w:rsidRPr="008A53DE" w:rsidRDefault="002955CC" w:rsidP="002955CC">
            <w:pPr>
              <w:pStyle w:val="ASFKTablenorm0"/>
            </w:pPr>
            <w:r w:rsidRPr="008A53DE">
              <w:t xml:space="preserve">Номер исп. </w:t>
            </w:r>
            <w:r w:rsidR="00966CDB" w:rsidRPr="008A53DE">
              <w:t>Д</w:t>
            </w:r>
            <w:r w:rsidRPr="008A53DE">
              <w:t>окумента</w:t>
            </w:r>
          </w:p>
        </w:tc>
        <w:tc>
          <w:tcPr>
            <w:tcW w:w="3568" w:type="pct"/>
            <w:shd w:val="clear" w:color="auto" w:fill="auto"/>
          </w:tcPr>
          <w:p w:rsidR="002955CC" w:rsidRPr="008A53DE" w:rsidRDefault="002955CC" w:rsidP="002955CC">
            <w:pPr>
              <w:pStyle w:val="ASFKTablenorm0"/>
            </w:pPr>
            <w:r w:rsidRPr="008A53DE">
              <w:t>Номер документа-основания.</w:t>
            </w:r>
          </w:p>
          <w:p w:rsidR="002955CC" w:rsidRPr="008A53DE" w:rsidRDefault="002955CC" w:rsidP="002955CC">
            <w:pPr>
              <w:pStyle w:val="ASFKTablenorm0"/>
            </w:pPr>
            <w:r>
              <w:t xml:space="preserve">Значение может вводиться </w:t>
            </w:r>
            <w:r w:rsidRPr="008A53DE">
              <w:t>вручную или заполняться автоматич</w:t>
            </w:r>
            <w:r w:rsidRPr="002955CC">
              <w:t>е</w:t>
            </w:r>
            <w:r w:rsidRPr="008A53DE">
              <w:t>ски из родительского документа.</w:t>
            </w:r>
          </w:p>
        </w:tc>
      </w:tr>
      <w:tr w:rsidR="002955CC" w:rsidRPr="008A53DE">
        <w:trPr>
          <w:cantSplit/>
        </w:trPr>
        <w:tc>
          <w:tcPr>
            <w:tcW w:w="1432" w:type="pct"/>
            <w:shd w:val="clear" w:color="auto" w:fill="auto"/>
          </w:tcPr>
          <w:p w:rsidR="002955CC" w:rsidRPr="008A53DE" w:rsidRDefault="002955CC" w:rsidP="002955CC">
            <w:pPr>
              <w:pStyle w:val="ASFKTablenorm0"/>
            </w:pPr>
            <w:r w:rsidRPr="008A53DE">
              <w:t>Дата выдачи</w:t>
            </w:r>
          </w:p>
        </w:tc>
        <w:tc>
          <w:tcPr>
            <w:tcW w:w="3568" w:type="pct"/>
            <w:shd w:val="clear" w:color="auto" w:fill="auto"/>
          </w:tcPr>
          <w:p w:rsidR="002955CC" w:rsidRPr="008A53DE" w:rsidRDefault="002955CC" w:rsidP="002955CC">
            <w:pPr>
              <w:pStyle w:val="ASFKTablenorm0"/>
            </w:pPr>
            <w:r>
              <w:t xml:space="preserve">Значение может вводиться </w:t>
            </w:r>
            <w:r w:rsidRPr="008A53DE">
              <w:t>вручную или заполняться автоматич</w:t>
            </w:r>
            <w:r w:rsidRPr="002955CC">
              <w:t>е</w:t>
            </w:r>
            <w:r w:rsidRPr="008A53DE">
              <w:t>ски из родительского документа.</w:t>
            </w:r>
          </w:p>
        </w:tc>
      </w:tr>
      <w:tr w:rsidR="002955CC" w:rsidRPr="008A53DE">
        <w:trPr>
          <w:cantSplit/>
        </w:trPr>
        <w:tc>
          <w:tcPr>
            <w:tcW w:w="1432" w:type="pct"/>
            <w:shd w:val="clear" w:color="auto" w:fill="auto"/>
          </w:tcPr>
          <w:p w:rsidR="002955CC" w:rsidRPr="008A53DE" w:rsidRDefault="002955CC" w:rsidP="002955CC">
            <w:pPr>
              <w:pStyle w:val="ASFKTablenorm0"/>
            </w:pPr>
            <w:r w:rsidRPr="008A53DE">
              <w:t>Срок оплаты</w:t>
            </w:r>
          </w:p>
        </w:tc>
        <w:tc>
          <w:tcPr>
            <w:tcW w:w="3568" w:type="pct"/>
            <w:shd w:val="clear" w:color="auto" w:fill="auto"/>
          </w:tcPr>
          <w:p w:rsidR="002955CC" w:rsidRPr="008A53DE" w:rsidRDefault="002955CC" w:rsidP="002955CC">
            <w:pPr>
              <w:pStyle w:val="ASFKTablenorm0"/>
            </w:pPr>
            <w:r>
              <w:t xml:space="preserve">Значение может вводиться </w:t>
            </w:r>
            <w:r w:rsidRPr="008A53DE">
              <w:t>вручную или заполняться автоматич</w:t>
            </w:r>
            <w:r w:rsidRPr="002955CC">
              <w:t>е</w:t>
            </w:r>
            <w:r w:rsidRPr="008A53DE">
              <w:t>ски из родительского документа.</w:t>
            </w:r>
          </w:p>
        </w:tc>
      </w:tr>
      <w:tr w:rsidR="002955CC" w:rsidRPr="008A53DE">
        <w:trPr>
          <w:cantSplit/>
        </w:trPr>
        <w:tc>
          <w:tcPr>
            <w:tcW w:w="1432" w:type="pct"/>
            <w:shd w:val="clear" w:color="auto" w:fill="auto"/>
          </w:tcPr>
          <w:p w:rsidR="002955CC" w:rsidRPr="008A53DE" w:rsidRDefault="002955CC" w:rsidP="002955CC">
            <w:pPr>
              <w:pStyle w:val="ASFKTablenorm0"/>
            </w:pPr>
            <w:r w:rsidRPr="008A53DE">
              <w:t>Наименование судебного о</w:t>
            </w:r>
            <w:r w:rsidRPr="002955CC">
              <w:t>р</w:t>
            </w:r>
            <w:r w:rsidRPr="008A53DE">
              <w:t>гана</w:t>
            </w:r>
          </w:p>
        </w:tc>
        <w:tc>
          <w:tcPr>
            <w:tcW w:w="3568" w:type="pct"/>
            <w:shd w:val="clear" w:color="auto" w:fill="auto"/>
          </w:tcPr>
          <w:p w:rsidR="002955CC" w:rsidRPr="008A53DE" w:rsidRDefault="002955CC" w:rsidP="002955CC">
            <w:pPr>
              <w:pStyle w:val="ASFKTablenorm0"/>
            </w:pPr>
            <w:r>
              <w:t xml:space="preserve">Значение может вводиться </w:t>
            </w:r>
            <w:r w:rsidRPr="008A53DE">
              <w:t>вручную или заполняться автоматич</w:t>
            </w:r>
            <w:r w:rsidRPr="002955CC">
              <w:t>е</w:t>
            </w:r>
            <w:r w:rsidRPr="008A53DE">
              <w:t>ски из родительского документа.</w:t>
            </w:r>
          </w:p>
        </w:tc>
      </w:tr>
      <w:tr w:rsidR="002955CC" w:rsidRPr="008A53DE">
        <w:trPr>
          <w:cantSplit/>
        </w:trPr>
        <w:tc>
          <w:tcPr>
            <w:tcW w:w="1432" w:type="pct"/>
            <w:shd w:val="clear" w:color="auto" w:fill="auto"/>
          </w:tcPr>
          <w:p w:rsidR="002955CC" w:rsidRPr="008A53DE" w:rsidRDefault="002955CC" w:rsidP="002955CC">
            <w:pPr>
              <w:pStyle w:val="ASFKTablenorm0"/>
            </w:pPr>
            <w:r w:rsidRPr="008A53DE">
              <w:t xml:space="preserve">Сумма по исп. </w:t>
            </w:r>
            <w:r w:rsidR="00966CDB" w:rsidRPr="008A53DE">
              <w:t>Д</w:t>
            </w:r>
            <w:r w:rsidRPr="008A53DE">
              <w:t>окументу</w:t>
            </w:r>
          </w:p>
        </w:tc>
        <w:tc>
          <w:tcPr>
            <w:tcW w:w="3568" w:type="pct"/>
            <w:shd w:val="clear" w:color="auto" w:fill="auto"/>
          </w:tcPr>
          <w:p w:rsidR="002955CC" w:rsidRPr="008A53DE" w:rsidRDefault="002955CC" w:rsidP="002955CC">
            <w:pPr>
              <w:pStyle w:val="ASFKTablenorm0"/>
            </w:pPr>
            <w:r>
              <w:t xml:space="preserve">Значение может вводиться </w:t>
            </w:r>
            <w:r w:rsidRPr="008A53DE">
              <w:t>вручную или заполняться автоматич</w:t>
            </w:r>
            <w:r w:rsidRPr="002955CC">
              <w:t>е</w:t>
            </w:r>
            <w:r w:rsidRPr="008A53DE">
              <w:t>ски из родительского документа.</w:t>
            </w:r>
          </w:p>
        </w:tc>
      </w:tr>
      <w:tr w:rsidR="002955CC" w:rsidRPr="008A53DE">
        <w:trPr>
          <w:cantSplit/>
        </w:trPr>
        <w:tc>
          <w:tcPr>
            <w:tcW w:w="1432" w:type="pct"/>
            <w:shd w:val="clear" w:color="auto" w:fill="auto"/>
          </w:tcPr>
          <w:p w:rsidR="002955CC" w:rsidRPr="008A53DE" w:rsidRDefault="002955CC" w:rsidP="002955CC">
            <w:pPr>
              <w:pStyle w:val="ASFKTablenorm0"/>
            </w:pPr>
            <w:r w:rsidRPr="008A53DE">
              <w:t>Номер уведомления</w:t>
            </w:r>
          </w:p>
        </w:tc>
        <w:tc>
          <w:tcPr>
            <w:tcW w:w="3568" w:type="pct"/>
            <w:shd w:val="clear" w:color="auto" w:fill="auto"/>
          </w:tcPr>
          <w:p w:rsidR="002955CC" w:rsidRPr="008A53DE" w:rsidRDefault="002955CC" w:rsidP="002955CC">
            <w:pPr>
              <w:pStyle w:val="ASFKTablenorm0"/>
            </w:pPr>
            <w:r>
              <w:t xml:space="preserve">Значение может вводиться </w:t>
            </w:r>
            <w:r w:rsidRPr="008A53DE">
              <w:t>вручную или заполняться автоматич</w:t>
            </w:r>
            <w:r w:rsidRPr="002955CC">
              <w:t>е</w:t>
            </w:r>
            <w:r w:rsidRPr="008A53DE">
              <w:t>ски из родительского документа.</w:t>
            </w:r>
          </w:p>
        </w:tc>
      </w:tr>
      <w:tr w:rsidR="002955CC" w:rsidRPr="008A53DE">
        <w:trPr>
          <w:cantSplit/>
        </w:trPr>
        <w:tc>
          <w:tcPr>
            <w:tcW w:w="1432" w:type="pct"/>
            <w:shd w:val="clear" w:color="auto" w:fill="auto"/>
          </w:tcPr>
          <w:p w:rsidR="002955CC" w:rsidRPr="008A53DE" w:rsidRDefault="002955CC" w:rsidP="002955CC">
            <w:pPr>
              <w:pStyle w:val="ASFKTablenorm0"/>
            </w:pPr>
            <w:r w:rsidRPr="008A53DE">
              <w:t>Дата уведомления</w:t>
            </w:r>
          </w:p>
        </w:tc>
        <w:tc>
          <w:tcPr>
            <w:tcW w:w="3568" w:type="pct"/>
            <w:shd w:val="clear" w:color="auto" w:fill="auto"/>
          </w:tcPr>
          <w:p w:rsidR="002955CC" w:rsidRPr="008A53DE" w:rsidRDefault="002955CC" w:rsidP="002955CC">
            <w:pPr>
              <w:pStyle w:val="ASFKTablenorm0"/>
            </w:pPr>
            <w:r>
              <w:t xml:space="preserve">Значение может вводиться </w:t>
            </w:r>
            <w:r w:rsidRPr="008A53DE">
              <w:t>вручную или заполняться автоматич</w:t>
            </w:r>
            <w:r w:rsidRPr="002955CC">
              <w:t>е</w:t>
            </w:r>
            <w:r w:rsidRPr="008A53DE">
              <w:t>ски из родительского документа.</w:t>
            </w:r>
          </w:p>
        </w:tc>
      </w:tr>
      <w:tr w:rsidR="002955CC" w:rsidRPr="008A53DE">
        <w:trPr>
          <w:cantSplit/>
        </w:trPr>
        <w:tc>
          <w:tcPr>
            <w:tcW w:w="5000" w:type="pct"/>
            <w:gridSpan w:val="2"/>
            <w:shd w:val="clear" w:color="auto" w:fill="auto"/>
          </w:tcPr>
          <w:p w:rsidR="002955CC" w:rsidRPr="008A53DE" w:rsidRDefault="002955CC" w:rsidP="002955CC">
            <w:pPr>
              <w:pStyle w:val="ASFKTablenorm0"/>
            </w:pPr>
            <w:r w:rsidRPr="008A53DE">
              <w:t>Группа полей «Раздел 4. Дополнительные реквизиты обязательства, сформированного на основе контракта»</w:t>
            </w:r>
          </w:p>
        </w:tc>
      </w:tr>
      <w:tr w:rsidR="002955CC" w:rsidRPr="008A53DE">
        <w:trPr>
          <w:cantSplit/>
        </w:trPr>
        <w:tc>
          <w:tcPr>
            <w:tcW w:w="1432" w:type="pct"/>
            <w:shd w:val="clear" w:color="auto" w:fill="auto"/>
          </w:tcPr>
          <w:p w:rsidR="002955CC" w:rsidRPr="008A53DE" w:rsidRDefault="002955CC" w:rsidP="002955CC">
            <w:pPr>
              <w:pStyle w:val="ASFKTablenorm0"/>
            </w:pPr>
            <w:r w:rsidRPr="008A53DE">
              <w:lastRenderedPageBreak/>
              <w:t>Способ размещения</w:t>
            </w:r>
          </w:p>
        </w:tc>
        <w:tc>
          <w:tcPr>
            <w:tcW w:w="3568" w:type="pct"/>
            <w:shd w:val="clear" w:color="auto" w:fill="auto"/>
          </w:tcPr>
          <w:p w:rsidR="002955CC" w:rsidRPr="008A53DE" w:rsidRDefault="002955CC" w:rsidP="002955CC">
            <w:pPr>
              <w:pStyle w:val="ASFKTablenorm0"/>
            </w:pPr>
            <w:r>
              <w:t xml:space="preserve">Значение может вводиться </w:t>
            </w:r>
            <w:r w:rsidRPr="008A53DE">
              <w:t xml:space="preserve">из списка с указанием наименования: </w:t>
            </w:r>
          </w:p>
          <w:p w:rsidR="002955CC" w:rsidRPr="008A53DE" w:rsidRDefault="002955CC" w:rsidP="002955CC">
            <w:pPr>
              <w:pStyle w:val="ASFKTableListMark"/>
            </w:pPr>
            <w:r w:rsidRPr="008A53DE">
              <w:t>1</w:t>
            </w:r>
            <w:r>
              <w:t xml:space="preserve"> – </w:t>
            </w:r>
            <w:r w:rsidRPr="008A53DE">
              <w:t>«открытый конкурс</w:t>
            </w:r>
            <w:r>
              <w:t xml:space="preserve"> – </w:t>
            </w:r>
            <w:r w:rsidRPr="008A53DE">
              <w:t>1»;</w:t>
            </w:r>
          </w:p>
          <w:p w:rsidR="002955CC" w:rsidRPr="008A53DE" w:rsidRDefault="002955CC" w:rsidP="002955CC">
            <w:pPr>
              <w:pStyle w:val="ASFKTableListMark"/>
            </w:pPr>
            <w:r w:rsidRPr="008A53DE">
              <w:t>2</w:t>
            </w:r>
            <w:r>
              <w:t xml:space="preserve"> – </w:t>
            </w:r>
            <w:r w:rsidRPr="008A53DE">
              <w:t>«открытый аукцион</w:t>
            </w:r>
            <w:r>
              <w:t xml:space="preserve"> – </w:t>
            </w:r>
            <w:r w:rsidRPr="008A53DE">
              <w:t>2»;</w:t>
            </w:r>
          </w:p>
          <w:p w:rsidR="002955CC" w:rsidRPr="008A53DE" w:rsidRDefault="002955CC" w:rsidP="002955CC">
            <w:pPr>
              <w:pStyle w:val="ASFKTableListMark"/>
            </w:pPr>
            <w:r w:rsidRPr="008A53DE">
              <w:t>3</w:t>
            </w:r>
            <w:r>
              <w:t xml:space="preserve"> – </w:t>
            </w:r>
            <w:r w:rsidRPr="008A53DE">
              <w:t>«открытый аукцион в электронной форме</w:t>
            </w:r>
            <w:r>
              <w:t xml:space="preserve"> – </w:t>
            </w:r>
            <w:r w:rsidRPr="008A53DE">
              <w:t>3»;</w:t>
            </w:r>
          </w:p>
          <w:p w:rsidR="002955CC" w:rsidRPr="008A53DE" w:rsidRDefault="002955CC" w:rsidP="002955CC">
            <w:pPr>
              <w:pStyle w:val="ASFKTableListMark"/>
            </w:pPr>
            <w:r w:rsidRPr="008A53DE">
              <w:t>4</w:t>
            </w:r>
            <w:r>
              <w:t xml:space="preserve"> – </w:t>
            </w:r>
            <w:r w:rsidRPr="008A53DE">
              <w:t>«запрос котировок</w:t>
            </w:r>
            <w:r>
              <w:t xml:space="preserve"> – </w:t>
            </w:r>
            <w:r w:rsidRPr="008A53DE">
              <w:t>4»;</w:t>
            </w:r>
          </w:p>
          <w:p w:rsidR="002955CC" w:rsidRPr="008A53DE" w:rsidRDefault="002955CC" w:rsidP="002955CC">
            <w:pPr>
              <w:pStyle w:val="ASFKTableListMark"/>
            </w:pPr>
            <w:r w:rsidRPr="008A53DE">
              <w:t>5</w:t>
            </w:r>
            <w:r>
              <w:t xml:space="preserve"> – </w:t>
            </w:r>
            <w:r w:rsidRPr="008A53DE">
              <w:t>«предварительный отбор и запрос котировок при чрезвыча</w:t>
            </w:r>
            <w:r w:rsidRPr="002955CC">
              <w:t>й</w:t>
            </w:r>
            <w:r w:rsidRPr="008A53DE">
              <w:t>ных ситуациях</w:t>
            </w:r>
            <w:r>
              <w:t xml:space="preserve"> – </w:t>
            </w:r>
            <w:r w:rsidRPr="008A53DE">
              <w:t>5»;</w:t>
            </w:r>
          </w:p>
          <w:p w:rsidR="002955CC" w:rsidRPr="008A53DE" w:rsidRDefault="002955CC" w:rsidP="002955CC">
            <w:pPr>
              <w:pStyle w:val="ASFKTableListMark"/>
            </w:pPr>
            <w:r w:rsidRPr="008A53DE">
              <w:t>6</w:t>
            </w:r>
            <w:r>
              <w:t xml:space="preserve"> – </w:t>
            </w:r>
            <w:r w:rsidRPr="008A53DE">
              <w:t>«единственный поставщик (исполнитель, подрядчик)</w:t>
            </w:r>
            <w:r>
              <w:t xml:space="preserve"> – 6»;</w:t>
            </w:r>
          </w:p>
          <w:p w:rsidR="002955CC" w:rsidRPr="008A53DE" w:rsidRDefault="002955CC" w:rsidP="002955CC">
            <w:pPr>
              <w:pStyle w:val="ASFKTableListMark"/>
            </w:pPr>
            <w:r w:rsidRPr="008A53DE">
              <w:t>7</w:t>
            </w:r>
            <w:r>
              <w:t xml:space="preserve"> – </w:t>
            </w:r>
            <w:r w:rsidRPr="008A53DE">
              <w:t>«размещение заказа у единственного поставщика (исполнит</w:t>
            </w:r>
            <w:r w:rsidRPr="002955CC">
              <w:t>е</w:t>
            </w:r>
            <w:r w:rsidRPr="008A53DE">
              <w:t>ля, подрядчика)</w:t>
            </w:r>
            <w:r>
              <w:t xml:space="preserve"> – </w:t>
            </w:r>
            <w:r w:rsidRPr="008A53DE">
              <w:t>7»;</w:t>
            </w:r>
          </w:p>
          <w:p w:rsidR="002955CC" w:rsidRPr="008A53DE" w:rsidRDefault="002955CC" w:rsidP="002955CC">
            <w:pPr>
              <w:pStyle w:val="ASFKTableListMark"/>
            </w:pPr>
            <w:r w:rsidRPr="008A53DE">
              <w:t>8</w:t>
            </w:r>
            <w:r>
              <w:t xml:space="preserve"> – </w:t>
            </w:r>
            <w:r w:rsidRPr="008A53DE">
              <w:t>«изменение контракта</w:t>
            </w:r>
            <w:r>
              <w:t xml:space="preserve"> – </w:t>
            </w:r>
            <w:r w:rsidRPr="008A53DE">
              <w:t>8»;</w:t>
            </w:r>
          </w:p>
          <w:p w:rsidR="002955CC" w:rsidRPr="008A53DE" w:rsidRDefault="002955CC" w:rsidP="002955CC">
            <w:pPr>
              <w:pStyle w:val="ASFKTableListMark"/>
            </w:pPr>
            <w:r w:rsidRPr="008A53DE">
              <w:t>9</w:t>
            </w:r>
            <w:r>
              <w:t xml:space="preserve"> – </w:t>
            </w:r>
            <w:r w:rsidRPr="008A53DE">
              <w:t>«закрытый конкурс</w:t>
            </w:r>
            <w:r>
              <w:t xml:space="preserve"> – </w:t>
            </w:r>
            <w:r w:rsidRPr="008A53DE">
              <w:t>9»;</w:t>
            </w:r>
          </w:p>
          <w:p w:rsidR="002955CC" w:rsidRPr="008A53DE" w:rsidRDefault="002955CC" w:rsidP="002955CC">
            <w:pPr>
              <w:pStyle w:val="ASFKTableListMark"/>
            </w:pPr>
            <w:r w:rsidRPr="008A53DE">
              <w:t>10</w:t>
            </w:r>
            <w:r>
              <w:t xml:space="preserve"> – </w:t>
            </w:r>
            <w:r w:rsidRPr="008A53DE">
              <w:t>«закрытый аукцион</w:t>
            </w:r>
            <w:r>
              <w:t xml:space="preserve"> – </w:t>
            </w:r>
            <w:r w:rsidRPr="008A53DE">
              <w:t>10».</w:t>
            </w:r>
          </w:p>
          <w:p w:rsidR="002955CC" w:rsidRPr="008A53DE" w:rsidRDefault="002955CC" w:rsidP="002955CC">
            <w:pPr>
              <w:pStyle w:val="ASFKTablenorm0"/>
            </w:pPr>
            <w:r w:rsidRPr="008A53DE">
              <w:t>При создании нового документа в поле стоит значение «пусто». Значение «пусто» доступно для выбора в выпадающем списке и расположено первым в выпадающем списке.</w:t>
            </w:r>
          </w:p>
        </w:tc>
      </w:tr>
      <w:tr w:rsidR="002955CC" w:rsidRPr="008A53DE">
        <w:trPr>
          <w:cantSplit/>
        </w:trPr>
        <w:tc>
          <w:tcPr>
            <w:tcW w:w="1432" w:type="pct"/>
            <w:shd w:val="clear" w:color="auto" w:fill="auto"/>
          </w:tcPr>
          <w:p w:rsidR="002955CC" w:rsidRPr="008A53DE" w:rsidRDefault="002955CC" w:rsidP="002955CC">
            <w:pPr>
              <w:pStyle w:val="ASFKTablenorm0"/>
            </w:pPr>
            <w:r w:rsidRPr="008A53DE">
              <w:t xml:space="preserve">Дата подведения итогов </w:t>
            </w:r>
          </w:p>
        </w:tc>
        <w:tc>
          <w:tcPr>
            <w:tcW w:w="3568" w:type="pct"/>
            <w:shd w:val="clear" w:color="auto" w:fill="auto"/>
          </w:tcPr>
          <w:p w:rsidR="002955CC" w:rsidRPr="008A53DE" w:rsidRDefault="002955CC" w:rsidP="002955CC">
            <w:pPr>
              <w:pStyle w:val="ASFKTablenorm0"/>
            </w:pPr>
            <w:r w:rsidRPr="008A53DE">
              <w:t>Значение по умолчанию – пустое значение.</w:t>
            </w:r>
          </w:p>
          <w:p w:rsidR="002955CC" w:rsidRPr="008A53DE" w:rsidRDefault="002955CC" w:rsidP="002955CC">
            <w:pPr>
              <w:pStyle w:val="ASFKTablenorm0"/>
            </w:pPr>
            <w:r w:rsidRPr="008A53DE">
              <w:t>Может быть изменено пользователем вручную.</w:t>
            </w:r>
          </w:p>
        </w:tc>
      </w:tr>
      <w:tr w:rsidR="002955CC" w:rsidRPr="008A53DE">
        <w:trPr>
          <w:cantSplit/>
        </w:trPr>
        <w:tc>
          <w:tcPr>
            <w:tcW w:w="1432" w:type="pct"/>
            <w:shd w:val="clear" w:color="auto" w:fill="auto"/>
          </w:tcPr>
          <w:p w:rsidR="002955CC" w:rsidRPr="008A53DE" w:rsidRDefault="002955CC" w:rsidP="002955CC">
            <w:pPr>
              <w:pStyle w:val="ASFKTablenorm0"/>
            </w:pPr>
            <w:r w:rsidRPr="008A53DE">
              <w:t>Вид документа</w:t>
            </w:r>
          </w:p>
        </w:tc>
        <w:tc>
          <w:tcPr>
            <w:tcW w:w="3568" w:type="pct"/>
            <w:shd w:val="clear" w:color="auto" w:fill="auto"/>
          </w:tcPr>
          <w:p w:rsidR="002955CC" w:rsidRPr="008A53DE" w:rsidRDefault="002955CC" w:rsidP="002955CC">
            <w:pPr>
              <w:pStyle w:val="ASFKTablenorm0"/>
            </w:pPr>
            <w:r w:rsidRPr="008A53DE">
              <w:t>Значение по умолчанию – пустое значение.</w:t>
            </w:r>
          </w:p>
        </w:tc>
      </w:tr>
      <w:tr w:rsidR="002955CC" w:rsidRPr="008A53DE">
        <w:trPr>
          <w:cantSplit/>
        </w:trPr>
        <w:tc>
          <w:tcPr>
            <w:tcW w:w="1432" w:type="pct"/>
            <w:shd w:val="clear" w:color="auto" w:fill="auto"/>
          </w:tcPr>
          <w:p w:rsidR="002955CC" w:rsidRPr="008A53DE" w:rsidRDefault="002955CC" w:rsidP="002955CC">
            <w:pPr>
              <w:pStyle w:val="ASFKTablenorm0"/>
            </w:pPr>
            <w:r w:rsidRPr="008A53DE">
              <w:t>Номер документа</w:t>
            </w:r>
          </w:p>
        </w:tc>
        <w:tc>
          <w:tcPr>
            <w:tcW w:w="3568" w:type="pct"/>
            <w:shd w:val="clear" w:color="auto" w:fill="auto"/>
          </w:tcPr>
          <w:p w:rsidR="002955CC" w:rsidRPr="008A53DE" w:rsidRDefault="002955CC" w:rsidP="002955CC">
            <w:pPr>
              <w:pStyle w:val="ASFKTablenorm0"/>
            </w:pPr>
            <w:r w:rsidRPr="008A53DE">
              <w:t>Может быть изменено пользователем вручную.</w:t>
            </w:r>
          </w:p>
        </w:tc>
      </w:tr>
      <w:tr w:rsidR="002955CC" w:rsidRPr="008A53DE">
        <w:trPr>
          <w:cantSplit/>
        </w:trPr>
        <w:tc>
          <w:tcPr>
            <w:tcW w:w="1432" w:type="pct"/>
            <w:shd w:val="clear" w:color="auto" w:fill="auto"/>
          </w:tcPr>
          <w:p w:rsidR="002955CC" w:rsidRPr="008A53DE" w:rsidRDefault="002955CC" w:rsidP="002955CC">
            <w:pPr>
              <w:pStyle w:val="ASFKTablenorm0"/>
            </w:pPr>
            <w:r w:rsidRPr="008A53DE">
              <w:t>Дата документа</w:t>
            </w:r>
          </w:p>
        </w:tc>
        <w:tc>
          <w:tcPr>
            <w:tcW w:w="3568" w:type="pct"/>
            <w:shd w:val="clear" w:color="auto" w:fill="auto"/>
          </w:tcPr>
          <w:p w:rsidR="002955CC" w:rsidRPr="008A53DE" w:rsidRDefault="002955CC" w:rsidP="002955CC">
            <w:pPr>
              <w:pStyle w:val="ASFKTablenorm0"/>
            </w:pPr>
            <w:r w:rsidRPr="008A53DE">
              <w:t>Значение по умолчанию – пустое значение.</w:t>
            </w:r>
          </w:p>
          <w:p w:rsidR="002955CC" w:rsidRPr="008A53DE" w:rsidRDefault="002955CC" w:rsidP="002955CC">
            <w:pPr>
              <w:pStyle w:val="ASFKTablenorm0"/>
            </w:pPr>
            <w:r w:rsidRPr="008A53DE">
              <w:t>Может быть изменено пользователем вручную.</w:t>
            </w:r>
          </w:p>
        </w:tc>
      </w:tr>
      <w:tr w:rsidR="002955CC" w:rsidRPr="008A53DE">
        <w:trPr>
          <w:cantSplit/>
        </w:trPr>
        <w:tc>
          <w:tcPr>
            <w:tcW w:w="1432" w:type="pct"/>
            <w:shd w:val="clear" w:color="auto" w:fill="auto"/>
          </w:tcPr>
          <w:p w:rsidR="002955CC" w:rsidRPr="008A53DE" w:rsidRDefault="002955CC" w:rsidP="002955CC">
            <w:pPr>
              <w:pStyle w:val="ASFKTablenorm0"/>
            </w:pPr>
            <w:r w:rsidRPr="008A53DE">
              <w:t>Статус исполнения</w:t>
            </w:r>
          </w:p>
        </w:tc>
        <w:tc>
          <w:tcPr>
            <w:tcW w:w="3568" w:type="pct"/>
            <w:shd w:val="clear" w:color="auto" w:fill="auto"/>
          </w:tcPr>
          <w:p w:rsidR="002955CC" w:rsidRPr="008A53DE" w:rsidRDefault="002955CC" w:rsidP="002955CC">
            <w:pPr>
              <w:pStyle w:val="ASFKTablenorm0"/>
            </w:pPr>
            <w:r w:rsidRPr="008A53DE">
              <w:t>Значения поля заполняется вручную.</w:t>
            </w:r>
          </w:p>
          <w:p w:rsidR="002955CC" w:rsidRPr="008A53DE" w:rsidRDefault="002955CC" w:rsidP="002955CC">
            <w:pPr>
              <w:pStyle w:val="ASFKTablenorm0"/>
            </w:pPr>
            <w:r w:rsidRPr="008A53DE">
              <w:t>Поле предусмотрено только для ОБЗ.</w:t>
            </w:r>
          </w:p>
        </w:tc>
      </w:tr>
      <w:tr w:rsidR="002955CC" w:rsidRPr="008A53DE">
        <w:trPr>
          <w:cantSplit/>
        </w:trPr>
        <w:tc>
          <w:tcPr>
            <w:tcW w:w="1432" w:type="pct"/>
            <w:shd w:val="clear" w:color="auto" w:fill="auto"/>
          </w:tcPr>
          <w:p w:rsidR="002955CC" w:rsidRPr="008A53DE" w:rsidRDefault="002955CC" w:rsidP="002955CC">
            <w:pPr>
              <w:pStyle w:val="ASFKTablenorm0"/>
            </w:pPr>
            <w:r w:rsidRPr="008A53DE">
              <w:t>Номер записи в реестре</w:t>
            </w:r>
          </w:p>
        </w:tc>
        <w:tc>
          <w:tcPr>
            <w:tcW w:w="3568" w:type="pct"/>
            <w:shd w:val="clear" w:color="auto" w:fill="auto"/>
          </w:tcPr>
          <w:p w:rsidR="002955CC" w:rsidRPr="008A53DE" w:rsidRDefault="002955CC" w:rsidP="002955CC">
            <w:pPr>
              <w:pStyle w:val="ASFKTablenorm0"/>
            </w:pPr>
            <w:r>
              <w:t xml:space="preserve">Значение может вводиться </w:t>
            </w:r>
            <w:r w:rsidRPr="008A53DE">
              <w:t>вручную или заполняться автоматич</w:t>
            </w:r>
            <w:r w:rsidRPr="002955CC">
              <w:t>е</w:t>
            </w:r>
            <w:r w:rsidRPr="008A53DE">
              <w:t>ски из родительского документа.</w:t>
            </w:r>
          </w:p>
        </w:tc>
      </w:tr>
    </w:tbl>
    <w:p w:rsidR="00B7137D" w:rsidRPr="00B7137D" w:rsidRDefault="00B7137D" w:rsidP="00B7137D">
      <w:pPr>
        <w:pStyle w:val="ASFKNormal"/>
      </w:pPr>
      <w:r w:rsidRPr="00B7137D">
        <w:t>ЭФ документа «Заявка на перерегистрацию бюджетного обязательства», закладки «Раздел 5 (3)»</w:t>
      </w:r>
      <w:r>
        <w:t xml:space="preserve"> представлена на рисунке</w:t>
      </w:r>
      <w:r w:rsidR="006007C7" w:rsidRPr="00B73930">
        <w:t> </w:t>
      </w:r>
      <w:r>
        <w:fldChar w:fldCharType="begin"/>
      </w:r>
      <w:r>
        <w:instrText xml:space="preserve"> REF _Ref458585058 \h </w:instrText>
      </w:r>
      <w:r>
        <w:fldChar w:fldCharType="separate"/>
      </w:r>
      <w:r w:rsidR="00B77F80">
        <w:rPr>
          <w:noProof/>
        </w:rPr>
        <w:t>83</w:t>
      </w:r>
      <w:r>
        <w:fldChar w:fldCharType="end"/>
      </w:r>
      <w:r>
        <w:t>.</w:t>
      </w:r>
    </w:p>
    <w:p w:rsidR="002955CC" w:rsidRPr="00330939" w:rsidRDefault="00B77F80" w:rsidP="002955CC">
      <w:pPr>
        <w:pStyle w:val="ASFKFigure"/>
      </w:pPr>
      <w:r>
        <w:lastRenderedPageBreak/>
        <w:pict>
          <v:shape id="_x0000_i1181" type="#_x0000_t75" style="width:482.25pt;height:345.75pt">
            <v:imagedata r:id="rId144" o:title="0"/>
          </v:shape>
        </w:pict>
      </w:r>
    </w:p>
    <w:p w:rsidR="002955CC"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748" w:name="_Ref458585058"/>
      <w:bookmarkStart w:id="749" w:name="_Toc50371052"/>
      <w:r w:rsidR="00B77F80">
        <w:rPr>
          <w:noProof/>
        </w:rPr>
        <w:t>83</w:t>
      </w:r>
      <w:bookmarkEnd w:id="748"/>
      <w:r>
        <w:rPr>
          <w:noProof/>
        </w:rPr>
        <w:fldChar w:fldCharType="end"/>
      </w:r>
      <w:r w:rsidR="002955CC" w:rsidRPr="008A53DE">
        <w:t>. ЭФ документа «Заявка на перерегистрацию бюджетного обязательства</w:t>
      </w:r>
      <w:r w:rsidR="00CF320C">
        <w:t>», закладки «</w:t>
      </w:r>
      <w:r w:rsidR="002955CC" w:rsidRPr="008A53DE">
        <w:t>Раздел 5 (3)»</w:t>
      </w:r>
      <w:bookmarkEnd w:id="749"/>
    </w:p>
    <w:p w:rsidR="002955CC" w:rsidRPr="008A53DE" w:rsidRDefault="002955CC" w:rsidP="002955CC">
      <w:pPr>
        <w:pStyle w:val="ASFKNormal"/>
      </w:pPr>
      <w:r w:rsidRPr="008A53DE">
        <w:t xml:space="preserve">Перечень полей </w:t>
      </w:r>
      <w:r w:rsidR="00B7137D" w:rsidRPr="00B7137D">
        <w:t>документа «Заявка на перерегистрацию бюджетного обязательства», закладки «Раздел 5 (3)»</w:t>
      </w:r>
      <w:r w:rsidRPr="008A53DE">
        <w:t xml:space="preserve"> </w:t>
      </w:r>
      <w:r w:rsidR="00731F1F">
        <w:t>приведен в таблице</w:t>
      </w:r>
      <w:r w:rsidR="006007C7" w:rsidRPr="00B73930">
        <w:t> </w:t>
      </w:r>
      <w:r w:rsidRPr="008A53DE">
        <w:fldChar w:fldCharType="begin"/>
      </w:r>
      <w:r w:rsidRPr="008A53DE">
        <w:instrText xml:space="preserve"> REF _Ref319666482 \h  \* MERGEFORMAT </w:instrText>
      </w:r>
      <w:r w:rsidRPr="008A53DE">
        <w:fldChar w:fldCharType="separate"/>
      </w:r>
      <w:r w:rsidR="00B77F80">
        <w:t>41</w:t>
      </w:r>
      <w:r w:rsidRPr="008A53DE">
        <w:fldChar w:fldCharType="end"/>
      </w:r>
      <w:r w:rsidRPr="008A53DE">
        <w:t>.</w:t>
      </w:r>
    </w:p>
    <w:p w:rsidR="002955CC" w:rsidRPr="008A53DE" w:rsidRDefault="003065E3" w:rsidP="002955CC">
      <w:pPr>
        <w:pStyle w:val="ASFKNameTable"/>
      </w:pPr>
      <w:r>
        <w:rPr>
          <w:noProof/>
        </w:rPr>
        <w:fldChar w:fldCharType="begin"/>
      </w:r>
      <w:r>
        <w:rPr>
          <w:noProof/>
        </w:rPr>
        <w:instrText xml:space="preserve"> SEQ Таблица \* ARABIC </w:instrText>
      </w:r>
      <w:r>
        <w:rPr>
          <w:noProof/>
        </w:rPr>
        <w:fldChar w:fldCharType="separate"/>
      </w:r>
      <w:bookmarkStart w:id="750" w:name="_Ref319666482"/>
      <w:bookmarkStart w:id="751" w:name="_Toc50370829"/>
      <w:r w:rsidR="00B77F80">
        <w:rPr>
          <w:noProof/>
        </w:rPr>
        <w:t>41</w:t>
      </w:r>
      <w:bookmarkEnd w:id="750"/>
      <w:r>
        <w:rPr>
          <w:noProof/>
        </w:rPr>
        <w:fldChar w:fldCharType="end"/>
      </w:r>
      <w:r w:rsidR="002955CC" w:rsidRPr="008A53DE">
        <w:t xml:space="preserve">. Описание полей </w:t>
      </w:r>
      <w:r w:rsidR="00B7137D" w:rsidRPr="00B7137D">
        <w:t>документа «Заявка на перерегистрацию бюджетного обязательства», закладки «Раздел 5 (3)»</w:t>
      </w:r>
      <w:bookmarkEnd w:id="75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4"/>
        <w:gridCol w:w="7568"/>
      </w:tblGrid>
      <w:tr w:rsidR="002955CC" w:rsidRPr="008A53DE">
        <w:trPr>
          <w:cantSplit/>
          <w:tblHeader/>
        </w:trPr>
        <w:tc>
          <w:tcPr>
            <w:tcW w:w="112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8A53DE" w:rsidRDefault="002955CC" w:rsidP="002955CC">
            <w:pPr>
              <w:pStyle w:val="ASFKTableHead"/>
            </w:pPr>
            <w:r>
              <w:t>Наименование поля</w:t>
            </w:r>
          </w:p>
        </w:tc>
        <w:tc>
          <w:tcPr>
            <w:tcW w:w="388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8A53DE" w:rsidRDefault="002955CC" w:rsidP="002955CC">
            <w:pPr>
              <w:pStyle w:val="ASFKTableHead"/>
            </w:pPr>
            <w:r w:rsidRPr="008A53DE">
              <w:t>Описание</w:t>
            </w:r>
            <w:r>
              <w:t xml:space="preserve"> поля</w:t>
            </w:r>
          </w:p>
        </w:tc>
      </w:tr>
      <w:tr w:rsidR="002955CC" w:rsidRPr="008A53DE">
        <w:trPr>
          <w:cantSplit/>
        </w:trPr>
        <w:tc>
          <w:tcPr>
            <w:tcW w:w="5000" w:type="pct"/>
            <w:gridSpan w:val="2"/>
            <w:shd w:val="clear" w:color="auto" w:fill="auto"/>
          </w:tcPr>
          <w:p w:rsidR="002955CC" w:rsidRPr="008A53DE" w:rsidRDefault="002955CC" w:rsidP="002955CC">
            <w:pPr>
              <w:pStyle w:val="ASFKTablenorm0"/>
            </w:pPr>
            <w:r w:rsidRPr="008A53DE">
              <w:t>Группа полей «Раздел 5: Расшифровка обязательства в валюте БО»</w:t>
            </w:r>
          </w:p>
        </w:tc>
      </w:tr>
      <w:tr w:rsidR="002955CC" w:rsidRPr="008A53DE">
        <w:trPr>
          <w:cantSplit/>
        </w:trPr>
        <w:tc>
          <w:tcPr>
            <w:tcW w:w="1120" w:type="pct"/>
            <w:shd w:val="clear" w:color="auto" w:fill="auto"/>
          </w:tcPr>
          <w:p w:rsidR="002955CC" w:rsidRPr="008A53DE" w:rsidRDefault="002955CC" w:rsidP="002955CC">
            <w:pPr>
              <w:pStyle w:val="ASFKTablenorm0"/>
            </w:pPr>
            <w:r w:rsidRPr="008A53DE">
              <w:t>В валюте (код)</w:t>
            </w:r>
          </w:p>
        </w:tc>
        <w:tc>
          <w:tcPr>
            <w:tcW w:w="3880" w:type="pct"/>
            <w:shd w:val="clear" w:color="auto" w:fill="auto"/>
          </w:tcPr>
          <w:p w:rsidR="002955CC" w:rsidRPr="008A53DE" w:rsidRDefault="002955CC" w:rsidP="002955CC">
            <w:pPr>
              <w:pStyle w:val="ASFKTablenorm0"/>
            </w:pPr>
            <w:r w:rsidRPr="008A53DE">
              <w:t>Отражается значение, указанное в поле «Валюта» раздела «Реквизиты документа-основания».</w:t>
            </w:r>
          </w:p>
        </w:tc>
      </w:tr>
      <w:tr w:rsidR="002955CC" w:rsidRPr="008A53DE">
        <w:trPr>
          <w:cantSplit/>
        </w:trPr>
        <w:tc>
          <w:tcPr>
            <w:tcW w:w="1120" w:type="pct"/>
            <w:shd w:val="clear" w:color="auto" w:fill="auto"/>
          </w:tcPr>
          <w:p w:rsidR="002955CC" w:rsidRPr="008A53DE" w:rsidRDefault="002955CC" w:rsidP="002955CC">
            <w:pPr>
              <w:pStyle w:val="ASFKTablenorm0"/>
            </w:pPr>
            <w:r w:rsidRPr="008A53DE">
              <w:t>В валюте (наименование)</w:t>
            </w:r>
          </w:p>
        </w:tc>
        <w:tc>
          <w:tcPr>
            <w:tcW w:w="3880" w:type="pct"/>
            <w:shd w:val="clear" w:color="auto" w:fill="auto"/>
          </w:tcPr>
          <w:p w:rsidR="002955CC" w:rsidRPr="008A53DE" w:rsidRDefault="002955CC" w:rsidP="002955CC">
            <w:pPr>
              <w:pStyle w:val="ASFKTablenorm0"/>
            </w:pPr>
            <w:r w:rsidRPr="008A53DE">
              <w:t>Значение заполняется автоматически по коду из справочника в</w:t>
            </w:r>
            <w:r w:rsidRPr="002955CC">
              <w:t>а</w:t>
            </w:r>
            <w:r w:rsidRPr="008A53DE">
              <w:t>лют.</w:t>
            </w:r>
          </w:p>
        </w:tc>
      </w:tr>
      <w:tr w:rsidR="002955CC" w:rsidRPr="008A53DE">
        <w:trPr>
          <w:cantSplit/>
        </w:trPr>
        <w:tc>
          <w:tcPr>
            <w:tcW w:w="5000" w:type="pct"/>
            <w:gridSpan w:val="2"/>
            <w:shd w:val="clear" w:color="auto" w:fill="auto"/>
          </w:tcPr>
          <w:p w:rsidR="002955CC" w:rsidRPr="008A53DE" w:rsidRDefault="00B7137D" w:rsidP="002955CC">
            <w:pPr>
              <w:pStyle w:val="ASFKTablenorm0"/>
            </w:pPr>
            <w:r w:rsidRPr="00B7137D">
              <w:t xml:space="preserve">Группа полей </w:t>
            </w:r>
            <w:r w:rsidR="002955CC" w:rsidRPr="008A53DE">
              <w:t>«Итоги в разрезе ФАИП»</w:t>
            </w:r>
          </w:p>
        </w:tc>
      </w:tr>
      <w:tr w:rsidR="002955CC" w:rsidRPr="008A53DE">
        <w:trPr>
          <w:cantSplit/>
        </w:trPr>
        <w:tc>
          <w:tcPr>
            <w:tcW w:w="1120" w:type="pct"/>
            <w:shd w:val="clear" w:color="auto" w:fill="auto"/>
          </w:tcPr>
          <w:p w:rsidR="002955CC" w:rsidRPr="008A53DE" w:rsidRDefault="002955CC" w:rsidP="002955CC">
            <w:pPr>
              <w:pStyle w:val="ASFKTablenorm0"/>
            </w:pPr>
            <w:r w:rsidRPr="008A53DE">
              <w:t>Код ФАИП</w:t>
            </w:r>
          </w:p>
        </w:tc>
        <w:tc>
          <w:tcPr>
            <w:tcW w:w="3880" w:type="pct"/>
            <w:shd w:val="clear" w:color="auto" w:fill="auto"/>
          </w:tcPr>
          <w:p w:rsidR="002955CC" w:rsidRPr="008A53DE" w:rsidRDefault="002955CC" w:rsidP="002955CC">
            <w:pPr>
              <w:pStyle w:val="ASFKTablenorm0"/>
            </w:pPr>
            <w:r w:rsidRPr="008A53DE">
              <w:t>Значение заполняется вручную или выбором из справочника «ФАИП», выводить только записи справочника, у которых «Код объекта ФАИП» заполнен, а поле «Идентификатор этапа инвестирования по объекту ФАИП» пу</w:t>
            </w:r>
            <w:r w:rsidRPr="002955CC">
              <w:t>с</w:t>
            </w:r>
            <w:r w:rsidRPr="008A53DE">
              <w:t>тое.</w:t>
            </w:r>
          </w:p>
        </w:tc>
      </w:tr>
      <w:tr w:rsidR="002955CC" w:rsidRPr="008A53DE">
        <w:trPr>
          <w:cantSplit/>
        </w:trPr>
        <w:tc>
          <w:tcPr>
            <w:tcW w:w="1120" w:type="pct"/>
            <w:shd w:val="clear" w:color="auto" w:fill="auto"/>
          </w:tcPr>
          <w:p w:rsidR="002955CC" w:rsidRPr="008A53DE" w:rsidRDefault="002955CC" w:rsidP="002955CC">
            <w:pPr>
              <w:pStyle w:val="ASFKTablenorm0"/>
            </w:pPr>
            <w:r w:rsidRPr="008A53DE">
              <w:t>Наименование ФАИП</w:t>
            </w:r>
          </w:p>
        </w:tc>
        <w:tc>
          <w:tcPr>
            <w:tcW w:w="3880" w:type="pct"/>
            <w:shd w:val="clear" w:color="auto" w:fill="auto"/>
          </w:tcPr>
          <w:p w:rsidR="002955CC" w:rsidRPr="008A53DE" w:rsidRDefault="002955CC" w:rsidP="002955CC">
            <w:pPr>
              <w:pStyle w:val="ASFKTablenorm0"/>
            </w:pPr>
            <w:r w:rsidRPr="008A53DE">
              <w:t>Подтягивается автоматически по коду из справочника «ФАИП».</w:t>
            </w:r>
          </w:p>
          <w:p w:rsidR="002955CC" w:rsidRPr="008A53DE" w:rsidRDefault="002955CC" w:rsidP="002955CC">
            <w:pPr>
              <w:pStyle w:val="ASFKTablenorm0"/>
            </w:pPr>
            <w:r w:rsidRPr="008A53DE">
              <w:t>Может быть изменено пользователем вручную.</w:t>
            </w:r>
          </w:p>
        </w:tc>
      </w:tr>
      <w:tr w:rsidR="002955CC" w:rsidRPr="008A53DE">
        <w:trPr>
          <w:cantSplit/>
        </w:trPr>
        <w:tc>
          <w:tcPr>
            <w:tcW w:w="1120" w:type="pct"/>
            <w:shd w:val="clear" w:color="auto" w:fill="auto"/>
          </w:tcPr>
          <w:p w:rsidR="002955CC" w:rsidRPr="008A53DE" w:rsidRDefault="002955CC" w:rsidP="002955CC">
            <w:pPr>
              <w:pStyle w:val="ASFKTablenorm0"/>
            </w:pPr>
            <w:r w:rsidRPr="008A53DE">
              <w:t>Январь</w:t>
            </w:r>
          </w:p>
        </w:tc>
        <w:tc>
          <w:tcPr>
            <w:tcW w:w="3880" w:type="pct"/>
            <w:shd w:val="clear" w:color="auto" w:fill="auto"/>
          </w:tcPr>
          <w:p w:rsidR="002955CC" w:rsidRPr="008A53DE" w:rsidRDefault="002955CC" w:rsidP="002955CC">
            <w:pPr>
              <w:pStyle w:val="ASFKTablenorm0"/>
            </w:pPr>
            <w:r w:rsidRPr="008A53DE">
              <w:t>Значение вводится вручную.</w:t>
            </w:r>
          </w:p>
        </w:tc>
      </w:tr>
      <w:tr w:rsidR="002955CC" w:rsidRPr="008A53DE">
        <w:trPr>
          <w:cantSplit/>
        </w:trPr>
        <w:tc>
          <w:tcPr>
            <w:tcW w:w="1120" w:type="pct"/>
            <w:shd w:val="clear" w:color="auto" w:fill="auto"/>
          </w:tcPr>
          <w:p w:rsidR="002955CC" w:rsidRPr="008A53DE" w:rsidRDefault="002955CC" w:rsidP="002955CC">
            <w:pPr>
              <w:pStyle w:val="ASFKTablenorm0"/>
            </w:pPr>
            <w:r w:rsidRPr="008A53DE">
              <w:t>Февраль</w:t>
            </w:r>
          </w:p>
        </w:tc>
        <w:tc>
          <w:tcPr>
            <w:tcW w:w="3880" w:type="pct"/>
            <w:shd w:val="clear" w:color="auto" w:fill="auto"/>
          </w:tcPr>
          <w:p w:rsidR="002955CC" w:rsidRPr="008A53DE" w:rsidRDefault="002955CC" w:rsidP="002955CC">
            <w:pPr>
              <w:pStyle w:val="ASFKTablenorm0"/>
            </w:pPr>
            <w:r w:rsidRPr="008A53DE">
              <w:t>Значение вводится вручную.</w:t>
            </w:r>
          </w:p>
        </w:tc>
      </w:tr>
      <w:tr w:rsidR="002955CC" w:rsidRPr="008A53DE">
        <w:trPr>
          <w:cantSplit/>
        </w:trPr>
        <w:tc>
          <w:tcPr>
            <w:tcW w:w="1120" w:type="pct"/>
            <w:shd w:val="clear" w:color="auto" w:fill="auto"/>
          </w:tcPr>
          <w:p w:rsidR="002955CC" w:rsidRPr="008A53DE" w:rsidRDefault="00966CDB" w:rsidP="002955CC">
            <w:pPr>
              <w:pStyle w:val="ASFKTablenorm0"/>
            </w:pPr>
            <w:r>
              <w:lastRenderedPageBreak/>
              <w:t>…</w:t>
            </w:r>
          </w:p>
        </w:tc>
        <w:tc>
          <w:tcPr>
            <w:tcW w:w="3880" w:type="pct"/>
            <w:shd w:val="clear" w:color="auto" w:fill="auto"/>
          </w:tcPr>
          <w:p w:rsidR="002955CC" w:rsidRPr="008A53DE" w:rsidRDefault="00966CDB" w:rsidP="002955CC">
            <w:pPr>
              <w:pStyle w:val="ASFKTablenorm0"/>
            </w:pPr>
            <w:r>
              <w:t>…</w:t>
            </w:r>
          </w:p>
        </w:tc>
      </w:tr>
      <w:tr w:rsidR="002955CC" w:rsidRPr="008A53DE">
        <w:trPr>
          <w:cantSplit/>
        </w:trPr>
        <w:tc>
          <w:tcPr>
            <w:tcW w:w="1120" w:type="pct"/>
            <w:shd w:val="clear" w:color="auto" w:fill="auto"/>
          </w:tcPr>
          <w:p w:rsidR="002955CC" w:rsidRPr="008A53DE" w:rsidRDefault="002955CC" w:rsidP="002955CC">
            <w:pPr>
              <w:pStyle w:val="ASFKTablenorm0"/>
            </w:pPr>
            <w:r w:rsidRPr="008A53DE">
              <w:t>Декабрь</w:t>
            </w:r>
          </w:p>
        </w:tc>
        <w:tc>
          <w:tcPr>
            <w:tcW w:w="3880" w:type="pct"/>
            <w:shd w:val="clear" w:color="auto" w:fill="auto"/>
          </w:tcPr>
          <w:p w:rsidR="002955CC" w:rsidRPr="008A53DE" w:rsidRDefault="002955CC" w:rsidP="002955CC">
            <w:pPr>
              <w:pStyle w:val="ASFKTablenorm0"/>
            </w:pPr>
            <w:r w:rsidRPr="008A53DE">
              <w:t>Значение вводится вручную.</w:t>
            </w:r>
          </w:p>
        </w:tc>
      </w:tr>
      <w:tr w:rsidR="002955CC" w:rsidRPr="008A53DE">
        <w:trPr>
          <w:cantSplit/>
        </w:trPr>
        <w:tc>
          <w:tcPr>
            <w:tcW w:w="1120" w:type="pct"/>
            <w:shd w:val="clear" w:color="auto" w:fill="auto"/>
          </w:tcPr>
          <w:p w:rsidR="002955CC" w:rsidRPr="008A53DE" w:rsidRDefault="002955CC" w:rsidP="002955CC">
            <w:pPr>
              <w:pStyle w:val="ASFKTablenorm0"/>
            </w:pPr>
            <w:r w:rsidRPr="008A53DE">
              <w:t xml:space="preserve">Итого на текущий фин. </w:t>
            </w:r>
            <w:r w:rsidR="00966CDB" w:rsidRPr="008A53DE">
              <w:t>Г</w:t>
            </w:r>
            <w:r w:rsidRPr="008A53DE">
              <w:t>од</w:t>
            </w:r>
          </w:p>
        </w:tc>
        <w:tc>
          <w:tcPr>
            <w:tcW w:w="3880" w:type="pct"/>
            <w:shd w:val="clear" w:color="auto" w:fill="auto"/>
          </w:tcPr>
          <w:p w:rsidR="002955CC" w:rsidRPr="008A53DE" w:rsidRDefault="002955CC" w:rsidP="002955CC">
            <w:pPr>
              <w:pStyle w:val="ASFKTablenorm0"/>
            </w:pPr>
            <w:r w:rsidRPr="008A53DE">
              <w:t>Значение вводится вручную.</w:t>
            </w:r>
          </w:p>
        </w:tc>
      </w:tr>
      <w:tr w:rsidR="002955CC" w:rsidRPr="008A53DE">
        <w:trPr>
          <w:cantSplit/>
        </w:trPr>
        <w:tc>
          <w:tcPr>
            <w:tcW w:w="1120" w:type="pct"/>
            <w:shd w:val="clear" w:color="auto" w:fill="auto"/>
          </w:tcPr>
          <w:p w:rsidR="002955CC" w:rsidRPr="008A53DE" w:rsidRDefault="002955CC" w:rsidP="002955CC">
            <w:pPr>
              <w:pStyle w:val="ASFKTablenorm0"/>
            </w:pPr>
            <w:r w:rsidRPr="008A53DE">
              <w:t>1-й год плана</w:t>
            </w:r>
          </w:p>
        </w:tc>
        <w:tc>
          <w:tcPr>
            <w:tcW w:w="3880" w:type="pct"/>
            <w:shd w:val="clear" w:color="auto" w:fill="auto"/>
          </w:tcPr>
          <w:p w:rsidR="002955CC" w:rsidRPr="008A53DE" w:rsidRDefault="002955CC" w:rsidP="002955CC">
            <w:pPr>
              <w:pStyle w:val="ASFKTablenorm0"/>
            </w:pPr>
            <w:r w:rsidRPr="008A53DE">
              <w:t>Значение вводится вручную.</w:t>
            </w:r>
          </w:p>
        </w:tc>
      </w:tr>
      <w:tr w:rsidR="002955CC" w:rsidRPr="008A53DE">
        <w:trPr>
          <w:cantSplit/>
        </w:trPr>
        <w:tc>
          <w:tcPr>
            <w:tcW w:w="1120" w:type="pct"/>
            <w:shd w:val="clear" w:color="auto" w:fill="auto"/>
          </w:tcPr>
          <w:p w:rsidR="002955CC" w:rsidRPr="008A53DE" w:rsidRDefault="002955CC" w:rsidP="002955CC">
            <w:pPr>
              <w:pStyle w:val="ASFKTablenorm0"/>
            </w:pPr>
            <w:r w:rsidRPr="008A53DE">
              <w:t>2-й год плана</w:t>
            </w:r>
          </w:p>
        </w:tc>
        <w:tc>
          <w:tcPr>
            <w:tcW w:w="3880" w:type="pct"/>
            <w:shd w:val="clear" w:color="auto" w:fill="auto"/>
          </w:tcPr>
          <w:p w:rsidR="002955CC" w:rsidRPr="008A53DE" w:rsidRDefault="002955CC" w:rsidP="002955CC">
            <w:pPr>
              <w:pStyle w:val="ASFKTablenorm0"/>
            </w:pPr>
            <w:r w:rsidRPr="008A53DE">
              <w:t>Значение вводится вручную.</w:t>
            </w:r>
          </w:p>
        </w:tc>
      </w:tr>
      <w:tr w:rsidR="002955CC" w:rsidRPr="008A53DE">
        <w:trPr>
          <w:cantSplit/>
        </w:trPr>
        <w:tc>
          <w:tcPr>
            <w:tcW w:w="1120" w:type="pct"/>
            <w:shd w:val="clear" w:color="auto" w:fill="auto"/>
          </w:tcPr>
          <w:p w:rsidR="002955CC" w:rsidRPr="008A53DE" w:rsidRDefault="002955CC" w:rsidP="002955CC">
            <w:pPr>
              <w:pStyle w:val="ASFKTablenorm0"/>
            </w:pPr>
            <w:r w:rsidRPr="008A53DE">
              <w:t>3-й год</w:t>
            </w:r>
          </w:p>
        </w:tc>
        <w:tc>
          <w:tcPr>
            <w:tcW w:w="3880" w:type="pct"/>
            <w:shd w:val="clear" w:color="auto" w:fill="auto"/>
          </w:tcPr>
          <w:p w:rsidR="002955CC" w:rsidRPr="008A53DE" w:rsidRDefault="002955CC" w:rsidP="002955CC">
            <w:pPr>
              <w:pStyle w:val="ASFKTablenorm0"/>
            </w:pPr>
            <w:r w:rsidRPr="008A53DE">
              <w:t>Значение вводится вручную.</w:t>
            </w:r>
          </w:p>
        </w:tc>
      </w:tr>
      <w:tr w:rsidR="002955CC" w:rsidRPr="008A53DE">
        <w:trPr>
          <w:cantSplit/>
        </w:trPr>
        <w:tc>
          <w:tcPr>
            <w:tcW w:w="1120" w:type="pct"/>
            <w:shd w:val="clear" w:color="auto" w:fill="auto"/>
          </w:tcPr>
          <w:p w:rsidR="002955CC" w:rsidRPr="008A53DE" w:rsidRDefault="002955CC" w:rsidP="002955CC">
            <w:pPr>
              <w:pStyle w:val="ASFKTablenorm0"/>
            </w:pPr>
            <w:r w:rsidRPr="008A53DE">
              <w:t>4-й год</w:t>
            </w:r>
          </w:p>
        </w:tc>
        <w:tc>
          <w:tcPr>
            <w:tcW w:w="3880" w:type="pct"/>
            <w:shd w:val="clear" w:color="auto" w:fill="auto"/>
          </w:tcPr>
          <w:p w:rsidR="002955CC" w:rsidRPr="008A53DE" w:rsidRDefault="002955CC" w:rsidP="002955CC">
            <w:pPr>
              <w:pStyle w:val="ASFKTablenorm0"/>
            </w:pPr>
            <w:r w:rsidRPr="008A53DE">
              <w:t>Значение вводится вручную.</w:t>
            </w:r>
          </w:p>
        </w:tc>
      </w:tr>
      <w:tr w:rsidR="002955CC" w:rsidRPr="008A53DE">
        <w:trPr>
          <w:cantSplit/>
        </w:trPr>
        <w:tc>
          <w:tcPr>
            <w:tcW w:w="1120" w:type="pct"/>
            <w:shd w:val="clear" w:color="auto" w:fill="auto"/>
          </w:tcPr>
          <w:p w:rsidR="002955CC" w:rsidRPr="008A53DE" w:rsidRDefault="002955CC" w:rsidP="002955CC">
            <w:pPr>
              <w:pStyle w:val="ASFKTablenorm0"/>
            </w:pPr>
            <w:r w:rsidRPr="008A53DE">
              <w:t>Последующие годы</w:t>
            </w:r>
          </w:p>
        </w:tc>
        <w:tc>
          <w:tcPr>
            <w:tcW w:w="3880" w:type="pct"/>
            <w:shd w:val="clear" w:color="auto" w:fill="auto"/>
          </w:tcPr>
          <w:p w:rsidR="002955CC" w:rsidRPr="008A53DE" w:rsidRDefault="002955CC" w:rsidP="002955CC">
            <w:pPr>
              <w:pStyle w:val="ASFKTablenorm0"/>
            </w:pPr>
            <w:r w:rsidRPr="008A53DE">
              <w:t>Значение вводится вручную.</w:t>
            </w:r>
          </w:p>
        </w:tc>
      </w:tr>
      <w:tr w:rsidR="002955CC" w:rsidRPr="008A53DE">
        <w:trPr>
          <w:cantSplit/>
        </w:trPr>
        <w:tc>
          <w:tcPr>
            <w:tcW w:w="5000" w:type="pct"/>
            <w:gridSpan w:val="2"/>
            <w:shd w:val="clear" w:color="auto" w:fill="auto"/>
          </w:tcPr>
          <w:p w:rsidR="002955CC" w:rsidRPr="008A53DE" w:rsidRDefault="002955CC" w:rsidP="002955CC">
            <w:pPr>
              <w:pStyle w:val="ASFKTablenorm0"/>
            </w:pPr>
            <w:r w:rsidRPr="008A53DE">
              <w:t>Табличное поле «Расшифровка по КБК для текущих итогов» (таблица является вложенной к итоговой стр</w:t>
            </w:r>
            <w:r w:rsidRPr="002955CC">
              <w:t>о</w:t>
            </w:r>
            <w:r w:rsidRPr="008A53DE">
              <w:t>ке по ФАИП)</w:t>
            </w:r>
          </w:p>
        </w:tc>
      </w:tr>
      <w:tr w:rsidR="002955CC" w:rsidRPr="008A53DE">
        <w:trPr>
          <w:cantSplit/>
        </w:trPr>
        <w:tc>
          <w:tcPr>
            <w:tcW w:w="1120" w:type="pct"/>
            <w:shd w:val="clear" w:color="auto" w:fill="auto"/>
          </w:tcPr>
          <w:p w:rsidR="002955CC" w:rsidRPr="008A53DE" w:rsidRDefault="002955CC" w:rsidP="002955CC">
            <w:pPr>
              <w:pStyle w:val="ASFKTablenorm0"/>
            </w:pPr>
            <w:r w:rsidRPr="008A53DE">
              <w:t>№</w:t>
            </w:r>
          </w:p>
        </w:tc>
        <w:tc>
          <w:tcPr>
            <w:tcW w:w="3880" w:type="pct"/>
            <w:shd w:val="clear" w:color="auto" w:fill="auto"/>
          </w:tcPr>
          <w:p w:rsidR="002955CC" w:rsidRPr="008A53DE" w:rsidRDefault="002955CC" w:rsidP="002955CC">
            <w:pPr>
              <w:pStyle w:val="ASFKTablenorm0"/>
            </w:pPr>
            <w:r w:rsidRPr="008A53DE">
              <w:t>Номер позиции.</w:t>
            </w:r>
          </w:p>
          <w:p w:rsidR="002955CC" w:rsidRPr="008A53DE" w:rsidRDefault="002955CC" w:rsidP="002955CC">
            <w:pPr>
              <w:pStyle w:val="ASFKTablenorm0"/>
            </w:pPr>
            <w:r w:rsidRPr="008A53DE">
              <w:t>Заполняется автоматически.</w:t>
            </w:r>
          </w:p>
        </w:tc>
      </w:tr>
      <w:tr w:rsidR="002955CC" w:rsidRPr="008A53DE">
        <w:trPr>
          <w:cantSplit/>
          <w:trHeight w:val="433"/>
        </w:trPr>
        <w:tc>
          <w:tcPr>
            <w:tcW w:w="1120" w:type="pct"/>
            <w:shd w:val="clear" w:color="auto" w:fill="auto"/>
          </w:tcPr>
          <w:p w:rsidR="002955CC" w:rsidRPr="008A53DE" w:rsidRDefault="002955CC" w:rsidP="002955CC">
            <w:pPr>
              <w:pStyle w:val="ASFKTablenorm0"/>
            </w:pPr>
            <w:r w:rsidRPr="008A53DE">
              <w:t xml:space="preserve">Вид средств </w:t>
            </w:r>
          </w:p>
          <w:p w:rsidR="002955CC" w:rsidRPr="008A53DE" w:rsidRDefault="002955CC" w:rsidP="002955CC">
            <w:pPr>
              <w:pStyle w:val="ASFKTablenorm0"/>
            </w:pPr>
            <w:r w:rsidRPr="008A53DE">
              <w:t>(код)</w:t>
            </w:r>
          </w:p>
        </w:tc>
        <w:tc>
          <w:tcPr>
            <w:tcW w:w="3880" w:type="pct"/>
            <w:shd w:val="clear" w:color="auto" w:fill="auto"/>
          </w:tcPr>
          <w:p w:rsidR="002955CC" w:rsidRPr="008A53DE" w:rsidRDefault="002955CC" w:rsidP="002955CC">
            <w:pPr>
              <w:pStyle w:val="ASFKTablenorm0"/>
            </w:pPr>
            <w:r w:rsidRPr="008A53DE">
              <w:t>По умолчанию указывается значение – «10».</w:t>
            </w:r>
          </w:p>
          <w:p w:rsidR="002955CC" w:rsidRPr="008A53DE" w:rsidRDefault="002955CC" w:rsidP="002955CC">
            <w:pPr>
              <w:pStyle w:val="ASFKTablenorm0"/>
            </w:pPr>
            <w:r w:rsidRPr="008A53DE">
              <w:t>Значение заполняется автоматически из родительского д</w:t>
            </w:r>
            <w:r w:rsidRPr="002955CC">
              <w:t>о</w:t>
            </w:r>
            <w:r w:rsidRPr="008A53DE">
              <w:t>кумента.</w:t>
            </w:r>
          </w:p>
          <w:p w:rsidR="002955CC" w:rsidRPr="008A53DE" w:rsidRDefault="002955CC" w:rsidP="002955CC">
            <w:pPr>
              <w:pStyle w:val="ASFKTablenorm0"/>
            </w:pPr>
            <w:r w:rsidRPr="008A53DE">
              <w:t>Может быть изменено пользователем вручную или выбором из справочн</w:t>
            </w:r>
            <w:r w:rsidRPr="002955CC">
              <w:t>и</w:t>
            </w:r>
            <w:r w:rsidRPr="008A53DE">
              <w:t xml:space="preserve">ка «Источники финансирования». </w:t>
            </w:r>
          </w:p>
          <w:p w:rsidR="002955CC" w:rsidRPr="008A53DE" w:rsidRDefault="002955CC" w:rsidP="002955CC">
            <w:pPr>
              <w:pStyle w:val="ASFKTablenorm0"/>
            </w:pPr>
            <w:r w:rsidRPr="008A53DE">
              <w:t>Список значений, доступных для выбора пользователем ограничен следующими кодами: 10, 11.</w:t>
            </w:r>
          </w:p>
        </w:tc>
      </w:tr>
      <w:tr w:rsidR="002955CC" w:rsidRPr="008A53DE">
        <w:trPr>
          <w:cantSplit/>
          <w:trHeight w:val="70"/>
        </w:trPr>
        <w:tc>
          <w:tcPr>
            <w:tcW w:w="1120" w:type="pct"/>
            <w:shd w:val="clear" w:color="auto" w:fill="auto"/>
          </w:tcPr>
          <w:p w:rsidR="002955CC" w:rsidRPr="008A53DE" w:rsidRDefault="002955CC" w:rsidP="002955CC">
            <w:pPr>
              <w:pStyle w:val="ASFKTablenorm0"/>
            </w:pPr>
            <w:r w:rsidRPr="008A53DE">
              <w:t>Вид средств (наименование)</w:t>
            </w:r>
          </w:p>
        </w:tc>
        <w:tc>
          <w:tcPr>
            <w:tcW w:w="3880" w:type="pct"/>
            <w:shd w:val="clear" w:color="auto" w:fill="auto"/>
          </w:tcPr>
          <w:p w:rsidR="002955CC" w:rsidRPr="008A53DE" w:rsidRDefault="002955CC" w:rsidP="002955CC">
            <w:pPr>
              <w:pStyle w:val="ASFKTablenorm0"/>
            </w:pPr>
            <w:r w:rsidRPr="008A53DE">
              <w:t>Заполняется автоматически по коду из справочника «Источники финансирования».</w:t>
            </w:r>
          </w:p>
          <w:p w:rsidR="002955CC" w:rsidRPr="008A53DE" w:rsidRDefault="002955CC" w:rsidP="002955CC">
            <w:pPr>
              <w:pStyle w:val="ASFKTablenorm0"/>
            </w:pPr>
            <w:r w:rsidRPr="008A53DE">
              <w:t>Может быть изменено пользователем вручную.</w:t>
            </w:r>
          </w:p>
        </w:tc>
      </w:tr>
      <w:tr w:rsidR="002955CC" w:rsidRPr="008A53DE">
        <w:trPr>
          <w:cantSplit/>
        </w:trPr>
        <w:tc>
          <w:tcPr>
            <w:tcW w:w="1120" w:type="pct"/>
            <w:shd w:val="clear" w:color="auto" w:fill="auto"/>
          </w:tcPr>
          <w:p w:rsidR="002955CC" w:rsidRPr="008A53DE" w:rsidRDefault="002955CC" w:rsidP="002955CC">
            <w:pPr>
              <w:pStyle w:val="ASFKTablenorm0"/>
            </w:pPr>
            <w:r w:rsidRPr="008A53DE">
              <w:t>КБК</w:t>
            </w:r>
          </w:p>
        </w:tc>
        <w:tc>
          <w:tcPr>
            <w:tcW w:w="3880" w:type="pct"/>
            <w:shd w:val="clear" w:color="auto" w:fill="auto"/>
          </w:tcPr>
          <w:p w:rsidR="002955CC" w:rsidRPr="008A53DE" w:rsidRDefault="002955CC" w:rsidP="002955CC">
            <w:pPr>
              <w:pStyle w:val="ASFKTablenorm0"/>
            </w:pPr>
            <w:r w:rsidRPr="008A53DE">
              <w:t>Значение заполняется автоматически при выборе родительского докуме</w:t>
            </w:r>
            <w:r w:rsidRPr="002955CC">
              <w:t>н</w:t>
            </w:r>
            <w:r w:rsidRPr="008A53DE">
              <w:t>та.</w:t>
            </w:r>
          </w:p>
          <w:p w:rsidR="002955CC" w:rsidRPr="008A53DE" w:rsidRDefault="002955CC" w:rsidP="002955CC">
            <w:pPr>
              <w:pStyle w:val="ASFKTablenorm0"/>
            </w:pPr>
            <w:r w:rsidRPr="008A53DE">
              <w:t>Значение вводится вручную или выбирается из справо</w:t>
            </w:r>
            <w:r w:rsidRPr="002955CC">
              <w:t>ч</w:t>
            </w:r>
            <w:r w:rsidRPr="008A53DE">
              <w:t>ника КБК.</w:t>
            </w:r>
          </w:p>
          <w:p w:rsidR="002955CC" w:rsidRPr="008A53DE" w:rsidRDefault="002955CC" w:rsidP="002955CC">
            <w:pPr>
              <w:pStyle w:val="ASFKTablenorm0"/>
            </w:pPr>
            <w:r w:rsidRPr="008A53DE">
              <w:t>Пользователю доступны КБК</w:t>
            </w:r>
            <w:r w:rsidR="006007C7">
              <w:t>,</w:t>
            </w:r>
            <w:r w:rsidRPr="008A53DE">
              <w:t xml:space="preserve"> у которых значение типа – «10», «11», «12».</w:t>
            </w:r>
          </w:p>
          <w:p w:rsidR="002955CC" w:rsidRPr="008A53DE" w:rsidRDefault="006007C7" w:rsidP="002955CC">
            <w:pPr>
              <w:pStyle w:val="ASFKTablenorm0"/>
            </w:pPr>
            <w:r>
              <w:t>Значение генерируется</w:t>
            </w:r>
            <w:r w:rsidR="002955CC" w:rsidRPr="008A53DE">
              <w:t xml:space="preserve"> автоматически из заполненных значений по сегме</w:t>
            </w:r>
            <w:r w:rsidR="002955CC" w:rsidRPr="002955CC">
              <w:t>н</w:t>
            </w:r>
            <w:r w:rsidR="002955CC" w:rsidRPr="008A53DE">
              <w:t>там по следующим алгоритмам: ППП + ФКР</w:t>
            </w:r>
            <w:r w:rsidR="002955CC">
              <w:t xml:space="preserve"> </w:t>
            </w:r>
            <w:r w:rsidR="002955CC" w:rsidRPr="008A53DE">
              <w:t>+</w:t>
            </w:r>
            <w:r w:rsidR="002955CC">
              <w:t xml:space="preserve"> </w:t>
            </w:r>
            <w:r w:rsidR="002955CC" w:rsidRPr="008A53DE">
              <w:t>КЦСР</w:t>
            </w:r>
            <w:r w:rsidR="002955CC">
              <w:t xml:space="preserve"> </w:t>
            </w:r>
            <w:r w:rsidR="002955CC" w:rsidRPr="008A53DE">
              <w:t>+</w:t>
            </w:r>
            <w:r w:rsidR="002955CC">
              <w:t xml:space="preserve"> </w:t>
            </w:r>
            <w:r w:rsidR="002955CC" w:rsidRPr="008A53DE">
              <w:t>КВР</w:t>
            </w:r>
            <w:r w:rsidR="002955CC">
              <w:t xml:space="preserve"> </w:t>
            </w:r>
            <w:r w:rsidR="002955CC" w:rsidRPr="008A53DE">
              <w:t>+</w:t>
            </w:r>
            <w:r w:rsidR="002955CC">
              <w:t xml:space="preserve"> </w:t>
            </w:r>
            <w:r w:rsidR="002955CC" w:rsidRPr="008A53DE">
              <w:t>КОСГУ.</w:t>
            </w:r>
          </w:p>
        </w:tc>
      </w:tr>
      <w:tr w:rsidR="002955CC" w:rsidRPr="008A53DE">
        <w:trPr>
          <w:cantSplit/>
        </w:trPr>
        <w:tc>
          <w:tcPr>
            <w:tcW w:w="1120" w:type="pct"/>
            <w:shd w:val="clear" w:color="auto" w:fill="auto"/>
          </w:tcPr>
          <w:p w:rsidR="002955CC" w:rsidRPr="008A53DE" w:rsidRDefault="002955CC" w:rsidP="002955CC">
            <w:pPr>
              <w:pStyle w:val="ASFKTablenorm0"/>
            </w:pPr>
            <w:r w:rsidRPr="008A53DE">
              <w:t>ППП</w:t>
            </w:r>
          </w:p>
        </w:tc>
        <w:tc>
          <w:tcPr>
            <w:tcW w:w="3880" w:type="pct"/>
            <w:shd w:val="clear" w:color="auto" w:fill="auto"/>
          </w:tcPr>
          <w:p w:rsidR="002955CC" w:rsidRPr="008A53DE" w:rsidRDefault="002955CC" w:rsidP="002955CC">
            <w:pPr>
              <w:pStyle w:val="ASFKTablenorm0"/>
            </w:pPr>
            <w:r w:rsidRPr="008A53DE">
              <w:t>Код ведомственной структуры:</w:t>
            </w:r>
          </w:p>
          <w:p w:rsidR="002955CC" w:rsidRPr="008A53DE" w:rsidRDefault="002955CC" w:rsidP="002955CC">
            <w:pPr>
              <w:pStyle w:val="ASFKTablenorm0"/>
            </w:pPr>
            <w:r w:rsidRPr="008A53DE">
              <w:t>Значение заполняется автоматически при выборе родительского докуме</w:t>
            </w:r>
            <w:r w:rsidRPr="002955CC">
              <w:t>н</w:t>
            </w:r>
            <w:r w:rsidRPr="008A53DE">
              <w:t>та.</w:t>
            </w:r>
          </w:p>
          <w:p w:rsidR="002955CC" w:rsidRPr="008A53DE" w:rsidRDefault="002955CC" w:rsidP="002955CC">
            <w:pPr>
              <w:pStyle w:val="ASFKTablenorm0"/>
            </w:pPr>
            <w:r w:rsidRPr="008A53DE">
              <w:t xml:space="preserve">Значение может вводиться вручную, выбираться пользователем из </w:t>
            </w:r>
            <w:r>
              <w:t>справочника «Ведомства» подведомств</w:t>
            </w:r>
            <w:r w:rsidRPr="008A53DE">
              <w:t>енных структур.</w:t>
            </w:r>
          </w:p>
        </w:tc>
      </w:tr>
      <w:tr w:rsidR="002955CC" w:rsidRPr="008A53DE">
        <w:trPr>
          <w:cantSplit/>
        </w:trPr>
        <w:tc>
          <w:tcPr>
            <w:tcW w:w="1120" w:type="pct"/>
            <w:shd w:val="clear" w:color="auto" w:fill="auto"/>
          </w:tcPr>
          <w:p w:rsidR="002955CC" w:rsidRPr="008A53DE" w:rsidRDefault="002955CC" w:rsidP="002955CC">
            <w:pPr>
              <w:pStyle w:val="ASFKTablenorm0"/>
            </w:pPr>
            <w:r w:rsidRPr="008A53DE">
              <w:t>ФКР</w:t>
            </w:r>
          </w:p>
        </w:tc>
        <w:tc>
          <w:tcPr>
            <w:tcW w:w="3880" w:type="pct"/>
            <w:shd w:val="clear" w:color="auto" w:fill="auto"/>
          </w:tcPr>
          <w:p w:rsidR="002955CC" w:rsidRPr="008A53DE" w:rsidRDefault="002955CC" w:rsidP="002955CC">
            <w:pPr>
              <w:pStyle w:val="ASFKTablenorm0"/>
            </w:pPr>
            <w:r w:rsidRPr="008A53DE">
              <w:t>Код функциональной классификации расходов:</w:t>
            </w:r>
          </w:p>
          <w:p w:rsidR="002955CC" w:rsidRPr="008A53DE" w:rsidRDefault="002955CC" w:rsidP="002955CC">
            <w:pPr>
              <w:pStyle w:val="ASFKTablenorm0"/>
            </w:pPr>
            <w:r w:rsidRPr="008A53DE">
              <w:t>Значение заполняется автоматически при выборе родительского докуме</w:t>
            </w:r>
            <w:r w:rsidRPr="002955CC">
              <w:t>н</w:t>
            </w:r>
            <w:r w:rsidRPr="008A53DE">
              <w:t>та.</w:t>
            </w:r>
          </w:p>
          <w:p w:rsidR="002955CC" w:rsidRPr="008A53DE" w:rsidRDefault="002955CC" w:rsidP="002955CC">
            <w:pPr>
              <w:pStyle w:val="ASFKTablenorm0"/>
            </w:pPr>
            <w:r w:rsidRPr="008A53DE">
              <w:t>Значение заполняется вручную или выбирается из справочника разделов/подразделов.</w:t>
            </w:r>
          </w:p>
        </w:tc>
      </w:tr>
      <w:tr w:rsidR="002955CC" w:rsidRPr="008A53DE">
        <w:trPr>
          <w:cantSplit/>
        </w:trPr>
        <w:tc>
          <w:tcPr>
            <w:tcW w:w="1120" w:type="pct"/>
            <w:shd w:val="clear" w:color="auto" w:fill="auto"/>
          </w:tcPr>
          <w:p w:rsidR="002955CC" w:rsidRPr="008A53DE" w:rsidRDefault="002955CC" w:rsidP="002955CC">
            <w:pPr>
              <w:pStyle w:val="ASFKTablenorm0"/>
            </w:pPr>
            <w:r w:rsidRPr="008A53DE">
              <w:t>КЦСР</w:t>
            </w:r>
          </w:p>
        </w:tc>
        <w:tc>
          <w:tcPr>
            <w:tcW w:w="3880" w:type="pct"/>
            <w:shd w:val="clear" w:color="auto" w:fill="auto"/>
          </w:tcPr>
          <w:p w:rsidR="002955CC" w:rsidRPr="008A53DE" w:rsidRDefault="002955CC" w:rsidP="002955CC">
            <w:pPr>
              <w:pStyle w:val="ASFKTablenorm0"/>
            </w:pPr>
            <w:r w:rsidRPr="008A53DE">
              <w:t>Значение заполняется автоматически при выборе родительского докуме</w:t>
            </w:r>
            <w:r w:rsidRPr="002955CC">
              <w:t>н</w:t>
            </w:r>
            <w:r w:rsidRPr="008A53DE">
              <w:t>та.</w:t>
            </w:r>
          </w:p>
          <w:p w:rsidR="002955CC" w:rsidRPr="008A53DE" w:rsidRDefault="002955CC" w:rsidP="002955CC">
            <w:pPr>
              <w:pStyle w:val="ASFKTablenorm0"/>
            </w:pPr>
            <w:r w:rsidRPr="008A53DE">
              <w:t>Значение заполняется вручную или выбирается из справочника целевых статей.</w:t>
            </w:r>
          </w:p>
        </w:tc>
      </w:tr>
      <w:tr w:rsidR="002955CC" w:rsidRPr="008A53DE">
        <w:trPr>
          <w:cantSplit/>
        </w:trPr>
        <w:tc>
          <w:tcPr>
            <w:tcW w:w="1120" w:type="pct"/>
            <w:shd w:val="clear" w:color="auto" w:fill="auto"/>
          </w:tcPr>
          <w:p w:rsidR="002955CC" w:rsidRPr="008A53DE" w:rsidRDefault="002955CC" w:rsidP="002955CC">
            <w:pPr>
              <w:pStyle w:val="ASFKTablenorm0"/>
            </w:pPr>
            <w:r w:rsidRPr="008A53DE">
              <w:t>КВР</w:t>
            </w:r>
          </w:p>
        </w:tc>
        <w:tc>
          <w:tcPr>
            <w:tcW w:w="3880" w:type="pct"/>
            <w:shd w:val="clear" w:color="auto" w:fill="auto"/>
          </w:tcPr>
          <w:p w:rsidR="002955CC" w:rsidRPr="008A53DE" w:rsidRDefault="002955CC" w:rsidP="002955CC">
            <w:pPr>
              <w:pStyle w:val="ASFKTablenorm0"/>
            </w:pPr>
            <w:r w:rsidRPr="008A53DE">
              <w:t>Значение заполняется автоматически при выборе родительского докуме</w:t>
            </w:r>
            <w:r w:rsidRPr="002955CC">
              <w:t>н</w:t>
            </w:r>
            <w:r w:rsidRPr="008A53DE">
              <w:t>та.</w:t>
            </w:r>
          </w:p>
          <w:p w:rsidR="002955CC" w:rsidRPr="008A53DE" w:rsidRDefault="002955CC" w:rsidP="002955CC">
            <w:pPr>
              <w:pStyle w:val="ASFKTablenorm0"/>
            </w:pPr>
            <w:r w:rsidRPr="008A53DE">
              <w:t>Значение заполняется вручную или выбирается из справочника видов расходов.</w:t>
            </w:r>
          </w:p>
        </w:tc>
      </w:tr>
      <w:tr w:rsidR="002955CC" w:rsidRPr="008A53DE">
        <w:trPr>
          <w:cantSplit/>
        </w:trPr>
        <w:tc>
          <w:tcPr>
            <w:tcW w:w="1120" w:type="pct"/>
            <w:shd w:val="clear" w:color="auto" w:fill="auto"/>
          </w:tcPr>
          <w:p w:rsidR="002955CC" w:rsidRPr="008A53DE" w:rsidRDefault="002955CC" w:rsidP="002955CC">
            <w:pPr>
              <w:pStyle w:val="ASFKTablenorm0"/>
            </w:pPr>
            <w:r w:rsidRPr="008A53DE">
              <w:lastRenderedPageBreak/>
              <w:t>КОСГУ</w:t>
            </w:r>
          </w:p>
        </w:tc>
        <w:tc>
          <w:tcPr>
            <w:tcW w:w="3880" w:type="pct"/>
            <w:shd w:val="clear" w:color="auto" w:fill="auto"/>
          </w:tcPr>
          <w:p w:rsidR="002955CC" w:rsidRPr="008A53DE" w:rsidRDefault="002955CC" w:rsidP="002955CC">
            <w:pPr>
              <w:pStyle w:val="ASFKTablenorm0"/>
            </w:pPr>
            <w:r w:rsidRPr="008A53DE">
              <w:t>Код экономической классификации:</w:t>
            </w:r>
          </w:p>
          <w:p w:rsidR="002955CC" w:rsidRPr="008A53DE" w:rsidRDefault="002955CC" w:rsidP="002955CC">
            <w:pPr>
              <w:pStyle w:val="ASFKTablenorm0"/>
            </w:pPr>
            <w:r w:rsidRPr="008A53DE">
              <w:t>Значение заполняется автоматически при выборе родительского докуме</w:t>
            </w:r>
            <w:r w:rsidRPr="002955CC">
              <w:t>н</w:t>
            </w:r>
            <w:r w:rsidRPr="008A53DE">
              <w:t>та.</w:t>
            </w:r>
          </w:p>
          <w:p w:rsidR="002955CC" w:rsidRPr="008A53DE" w:rsidRDefault="002955CC" w:rsidP="002955CC">
            <w:pPr>
              <w:pStyle w:val="ASFKTablenorm0"/>
            </w:pPr>
            <w:r w:rsidRPr="008A53DE">
              <w:t>Значение может вводиться вручную, выбираться пользователем из справочника «Экономическая классифик</w:t>
            </w:r>
            <w:r w:rsidRPr="002955CC">
              <w:t>а</w:t>
            </w:r>
            <w:r w:rsidRPr="008A53DE">
              <w:t>ция».</w:t>
            </w:r>
          </w:p>
        </w:tc>
      </w:tr>
      <w:tr w:rsidR="002955CC" w:rsidRPr="008A53DE">
        <w:trPr>
          <w:cantSplit/>
        </w:trPr>
        <w:tc>
          <w:tcPr>
            <w:tcW w:w="1120" w:type="pct"/>
            <w:shd w:val="clear" w:color="auto" w:fill="auto"/>
          </w:tcPr>
          <w:p w:rsidR="002955CC" w:rsidRPr="008A53DE" w:rsidRDefault="002955CC" w:rsidP="002955CC">
            <w:pPr>
              <w:pStyle w:val="ASFKTablenorm0"/>
            </w:pPr>
            <w:r w:rsidRPr="008A53DE">
              <w:t>Код цели</w:t>
            </w:r>
          </w:p>
        </w:tc>
        <w:tc>
          <w:tcPr>
            <w:tcW w:w="3880" w:type="pct"/>
            <w:shd w:val="clear" w:color="auto" w:fill="auto"/>
          </w:tcPr>
          <w:p w:rsidR="002955CC" w:rsidRPr="008A53DE" w:rsidRDefault="002955CC" w:rsidP="002955CC">
            <w:pPr>
              <w:pStyle w:val="ASFKTablenorm0"/>
            </w:pPr>
            <w:r w:rsidRPr="008A53DE">
              <w:t>Значение заполняется автоматически при выборе родительского докуме</w:t>
            </w:r>
            <w:r w:rsidRPr="002955CC">
              <w:t>н</w:t>
            </w:r>
            <w:r w:rsidRPr="008A53DE">
              <w:t>та.</w:t>
            </w:r>
          </w:p>
          <w:p w:rsidR="002955CC" w:rsidRPr="008A53DE" w:rsidRDefault="002955CC" w:rsidP="002955CC">
            <w:pPr>
              <w:pStyle w:val="ASFKTablenorm0"/>
            </w:pPr>
            <w:r w:rsidRPr="008A53DE">
              <w:t>Значение вводится вручную или выбирается из справочника кодов целей субсидий, субвенций.</w:t>
            </w:r>
          </w:p>
        </w:tc>
      </w:tr>
      <w:tr w:rsidR="002955CC" w:rsidRPr="008A53DE">
        <w:trPr>
          <w:cantSplit/>
        </w:trPr>
        <w:tc>
          <w:tcPr>
            <w:tcW w:w="1120" w:type="pct"/>
            <w:shd w:val="clear" w:color="auto" w:fill="auto"/>
          </w:tcPr>
          <w:p w:rsidR="002955CC" w:rsidRPr="008A53DE" w:rsidRDefault="002955CC" w:rsidP="002955CC">
            <w:pPr>
              <w:pStyle w:val="ASFKTablenorm0"/>
            </w:pPr>
            <w:r w:rsidRPr="008A53DE">
              <w:t>Доп. КБК 2</w:t>
            </w:r>
          </w:p>
        </w:tc>
        <w:tc>
          <w:tcPr>
            <w:tcW w:w="3880" w:type="pct"/>
            <w:shd w:val="clear" w:color="auto" w:fill="auto"/>
          </w:tcPr>
          <w:p w:rsidR="002955CC" w:rsidRPr="008A53DE" w:rsidRDefault="002955CC" w:rsidP="002955CC">
            <w:pPr>
              <w:pStyle w:val="ASFKTablenorm0"/>
            </w:pPr>
            <w:r w:rsidRPr="008A53DE">
              <w:t>Значение заполняется автоматически при выборе родительского докуме</w:t>
            </w:r>
            <w:r w:rsidRPr="002955CC">
              <w:t>н</w:t>
            </w:r>
            <w:r w:rsidRPr="008A53DE">
              <w:t>та.</w:t>
            </w:r>
          </w:p>
          <w:p w:rsidR="002955CC" w:rsidRPr="008A53DE" w:rsidRDefault="002955CC" w:rsidP="002955CC">
            <w:pPr>
              <w:pStyle w:val="ASFKTablenorm0"/>
            </w:pPr>
            <w:r w:rsidRPr="008A53DE">
              <w:t>Значение вводится вручную или выбирается из справочника «Дополнение БК2».</w:t>
            </w:r>
          </w:p>
        </w:tc>
      </w:tr>
      <w:tr w:rsidR="002955CC" w:rsidRPr="008A53DE">
        <w:trPr>
          <w:cantSplit/>
        </w:trPr>
        <w:tc>
          <w:tcPr>
            <w:tcW w:w="1120" w:type="pct"/>
            <w:shd w:val="clear" w:color="auto" w:fill="auto"/>
          </w:tcPr>
          <w:p w:rsidR="002955CC" w:rsidRPr="008A53DE" w:rsidRDefault="002955CC" w:rsidP="002955CC">
            <w:pPr>
              <w:pStyle w:val="ASFKTablenorm0"/>
            </w:pPr>
            <w:r w:rsidRPr="008A53DE">
              <w:t>Доп. КБК 3</w:t>
            </w:r>
          </w:p>
        </w:tc>
        <w:tc>
          <w:tcPr>
            <w:tcW w:w="3880" w:type="pct"/>
            <w:shd w:val="clear" w:color="auto" w:fill="auto"/>
          </w:tcPr>
          <w:p w:rsidR="002955CC" w:rsidRPr="008A53DE" w:rsidRDefault="002955CC" w:rsidP="002955CC">
            <w:pPr>
              <w:pStyle w:val="ASFKTablenorm0"/>
            </w:pPr>
            <w:r w:rsidRPr="008A53DE">
              <w:t>Значение заполняется автоматически при выборе родительского докуме</w:t>
            </w:r>
            <w:r w:rsidRPr="002955CC">
              <w:t>н</w:t>
            </w:r>
            <w:r w:rsidRPr="008A53DE">
              <w:t>та.</w:t>
            </w:r>
          </w:p>
          <w:p w:rsidR="002955CC" w:rsidRPr="008A53DE" w:rsidRDefault="002955CC" w:rsidP="002955CC">
            <w:pPr>
              <w:pStyle w:val="ASFKTablenorm0"/>
            </w:pPr>
            <w:r w:rsidRPr="008A53DE">
              <w:t>Значение вводится вручную или выбирается из справочника «Дополнение БК3».</w:t>
            </w:r>
          </w:p>
        </w:tc>
      </w:tr>
      <w:tr w:rsidR="002955CC" w:rsidRPr="008A53DE">
        <w:trPr>
          <w:cantSplit/>
        </w:trPr>
        <w:tc>
          <w:tcPr>
            <w:tcW w:w="1120" w:type="pct"/>
            <w:shd w:val="clear" w:color="auto" w:fill="auto"/>
          </w:tcPr>
          <w:p w:rsidR="002955CC" w:rsidRPr="008A53DE" w:rsidRDefault="002955CC" w:rsidP="002955CC">
            <w:pPr>
              <w:pStyle w:val="ASFKTablenorm0"/>
            </w:pPr>
            <w:r w:rsidRPr="008A53DE">
              <w:t>Доп. КБК 4</w:t>
            </w:r>
          </w:p>
        </w:tc>
        <w:tc>
          <w:tcPr>
            <w:tcW w:w="3880" w:type="pct"/>
            <w:shd w:val="clear" w:color="auto" w:fill="auto"/>
          </w:tcPr>
          <w:p w:rsidR="002955CC" w:rsidRPr="008A53DE" w:rsidRDefault="002955CC" w:rsidP="002955CC">
            <w:pPr>
              <w:pStyle w:val="ASFKTablenorm0"/>
            </w:pPr>
            <w:r w:rsidRPr="008A53DE">
              <w:t>Значение заполняется автоматически при выборе родительского докуме</w:t>
            </w:r>
            <w:r w:rsidRPr="002955CC">
              <w:t>н</w:t>
            </w:r>
            <w:r w:rsidRPr="008A53DE">
              <w:t>та.</w:t>
            </w:r>
          </w:p>
          <w:p w:rsidR="002955CC" w:rsidRPr="008A53DE" w:rsidRDefault="002955CC" w:rsidP="002955CC">
            <w:pPr>
              <w:pStyle w:val="ASFKTablenorm0"/>
            </w:pPr>
            <w:r w:rsidRPr="008A53DE">
              <w:t>Значение вводится вручную или выбирается из справочника «Дополнение БК4».</w:t>
            </w:r>
          </w:p>
        </w:tc>
      </w:tr>
      <w:tr w:rsidR="002955CC" w:rsidRPr="008A53DE">
        <w:trPr>
          <w:cantSplit/>
        </w:trPr>
        <w:tc>
          <w:tcPr>
            <w:tcW w:w="1120" w:type="pct"/>
            <w:shd w:val="clear" w:color="auto" w:fill="auto"/>
          </w:tcPr>
          <w:p w:rsidR="002955CC" w:rsidRPr="008A53DE" w:rsidRDefault="002955CC" w:rsidP="002955CC">
            <w:pPr>
              <w:pStyle w:val="ASFKTablenorm0"/>
            </w:pPr>
            <w:r w:rsidRPr="008A53DE">
              <w:t>Предмет документа о</w:t>
            </w:r>
            <w:r w:rsidRPr="002955CC">
              <w:t>с</w:t>
            </w:r>
            <w:r w:rsidRPr="008A53DE">
              <w:t>нования</w:t>
            </w:r>
          </w:p>
        </w:tc>
        <w:tc>
          <w:tcPr>
            <w:tcW w:w="3880" w:type="pct"/>
            <w:shd w:val="clear" w:color="auto" w:fill="auto"/>
          </w:tcPr>
          <w:p w:rsidR="002955CC" w:rsidRPr="008A53DE" w:rsidRDefault="002955CC" w:rsidP="002955CC">
            <w:pPr>
              <w:pStyle w:val="ASFKTablenorm0"/>
            </w:pPr>
            <w:r>
              <w:t xml:space="preserve">Значение может вводиться </w:t>
            </w:r>
            <w:r w:rsidRPr="008A53DE">
              <w:t>вручную или заполняться автоматически из родительского документа.</w:t>
            </w:r>
          </w:p>
        </w:tc>
      </w:tr>
      <w:tr w:rsidR="002955CC" w:rsidRPr="008A53DE">
        <w:trPr>
          <w:cantSplit/>
        </w:trPr>
        <w:tc>
          <w:tcPr>
            <w:tcW w:w="1120" w:type="pct"/>
            <w:shd w:val="clear" w:color="auto" w:fill="auto"/>
          </w:tcPr>
          <w:p w:rsidR="002955CC" w:rsidRPr="008A53DE" w:rsidRDefault="002955CC" w:rsidP="002955CC">
            <w:pPr>
              <w:pStyle w:val="ASFKTablenorm0"/>
            </w:pPr>
            <w:r w:rsidRPr="008A53DE">
              <w:t>Примечание</w:t>
            </w:r>
          </w:p>
        </w:tc>
        <w:tc>
          <w:tcPr>
            <w:tcW w:w="3880" w:type="pct"/>
            <w:shd w:val="clear" w:color="auto" w:fill="auto"/>
          </w:tcPr>
          <w:p w:rsidR="002955CC" w:rsidRPr="008A53DE" w:rsidRDefault="002955CC" w:rsidP="002955CC">
            <w:pPr>
              <w:pStyle w:val="ASFKTablenorm0"/>
            </w:pPr>
            <w:r>
              <w:t xml:space="preserve">Значение может вводиться </w:t>
            </w:r>
            <w:r w:rsidRPr="008A53DE">
              <w:t>вручную или заполняться автоматически из родительского документа.</w:t>
            </w:r>
          </w:p>
        </w:tc>
      </w:tr>
      <w:tr w:rsidR="002955CC" w:rsidRPr="008A53DE">
        <w:trPr>
          <w:cantSplit/>
        </w:trPr>
        <w:tc>
          <w:tcPr>
            <w:tcW w:w="1120" w:type="pct"/>
            <w:shd w:val="clear" w:color="auto" w:fill="auto"/>
          </w:tcPr>
          <w:p w:rsidR="002955CC" w:rsidRPr="008A53DE" w:rsidRDefault="002955CC" w:rsidP="002955CC">
            <w:pPr>
              <w:pStyle w:val="ASFKTablenorm0"/>
            </w:pPr>
            <w:r w:rsidRPr="008A53DE">
              <w:t xml:space="preserve">Итого на текущий фин. </w:t>
            </w:r>
            <w:r w:rsidR="00966CDB" w:rsidRPr="008A53DE">
              <w:t>Г</w:t>
            </w:r>
            <w:r w:rsidRPr="008A53DE">
              <w:t>од</w:t>
            </w:r>
          </w:p>
        </w:tc>
        <w:tc>
          <w:tcPr>
            <w:tcW w:w="3880" w:type="pct"/>
            <w:shd w:val="clear" w:color="auto" w:fill="auto"/>
          </w:tcPr>
          <w:p w:rsidR="002955CC" w:rsidRPr="008A53DE" w:rsidRDefault="002955CC" w:rsidP="002955CC">
            <w:pPr>
              <w:pStyle w:val="ASFKTablenorm0"/>
            </w:pPr>
            <w:r w:rsidRPr="008A53DE">
              <w:t>По умолчанию поле заполняется значением «0.00».</w:t>
            </w:r>
          </w:p>
          <w:p w:rsidR="002955CC" w:rsidRPr="008A53DE" w:rsidRDefault="002955CC" w:rsidP="002955CC">
            <w:pPr>
              <w:pStyle w:val="ASFKTablenorm0"/>
            </w:pPr>
            <w:r w:rsidRPr="008A53DE">
              <w:t>Может быть изменено пользователем вручную или заполняться автоматически из родительского д</w:t>
            </w:r>
            <w:r w:rsidRPr="002955CC">
              <w:t>о</w:t>
            </w:r>
            <w:r w:rsidRPr="008A53DE">
              <w:t>кумента.</w:t>
            </w:r>
          </w:p>
        </w:tc>
      </w:tr>
      <w:tr w:rsidR="002955CC" w:rsidRPr="008A53DE">
        <w:trPr>
          <w:cantSplit/>
        </w:trPr>
        <w:tc>
          <w:tcPr>
            <w:tcW w:w="1120" w:type="pct"/>
            <w:shd w:val="clear" w:color="auto" w:fill="auto"/>
          </w:tcPr>
          <w:p w:rsidR="002955CC" w:rsidRPr="008A53DE" w:rsidRDefault="002955CC" w:rsidP="002955CC">
            <w:pPr>
              <w:pStyle w:val="ASFKTablenorm0"/>
            </w:pPr>
            <w:r w:rsidRPr="008A53DE">
              <w:t>1-й год плана</w:t>
            </w:r>
          </w:p>
        </w:tc>
        <w:tc>
          <w:tcPr>
            <w:tcW w:w="3880" w:type="pct"/>
            <w:shd w:val="clear" w:color="auto" w:fill="auto"/>
          </w:tcPr>
          <w:p w:rsidR="002955CC" w:rsidRPr="008A53DE" w:rsidRDefault="002955CC" w:rsidP="002955CC">
            <w:pPr>
              <w:pStyle w:val="ASFKTablenorm0"/>
            </w:pPr>
            <w:r w:rsidRPr="008A53DE">
              <w:t>По умолчанию поле заполняется значением «0.00».</w:t>
            </w:r>
          </w:p>
          <w:p w:rsidR="002955CC" w:rsidRPr="008A53DE" w:rsidRDefault="002955CC" w:rsidP="002955CC">
            <w:pPr>
              <w:pStyle w:val="ASFKTablenorm0"/>
            </w:pPr>
            <w:r w:rsidRPr="008A53DE">
              <w:t>Может быть изменено пользователем вручную или заполняться автоматич</w:t>
            </w:r>
            <w:r w:rsidRPr="002955CC">
              <w:t>е</w:t>
            </w:r>
            <w:r w:rsidRPr="008A53DE">
              <w:t>ски из родительского документа.</w:t>
            </w:r>
          </w:p>
        </w:tc>
      </w:tr>
      <w:tr w:rsidR="002955CC" w:rsidRPr="008A53DE">
        <w:trPr>
          <w:cantSplit/>
        </w:trPr>
        <w:tc>
          <w:tcPr>
            <w:tcW w:w="1120" w:type="pct"/>
            <w:shd w:val="clear" w:color="auto" w:fill="auto"/>
          </w:tcPr>
          <w:p w:rsidR="002955CC" w:rsidRPr="008A53DE" w:rsidRDefault="002955CC" w:rsidP="002955CC">
            <w:pPr>
              <w:pStyle w:val="ASFKTablenorm0"/>
            </w:pPr>
            <w:r w:rsidRPr="008A53DE">
              <w:t>2-й год плана</w:t>
            </w:r>
          </w:p>
        </w:tc>
        <w:tc>
          <w:tcPr>
            <w:tcW w:w="3880" w:type="pct"/>
            <w:shd w:val="clear" w:color="auto" w:fill="auto"/>
          </w:tcPr>
          <w:p w:rsidR="002955CC" w:rsidRPr="008A53DE" w:rsidRDefault="002955CC" w:rsidP="002955CC">
            <w:pPr>
              <w:pStyle w:val="ASFKTablenorm0"/>
            </w:pPr>
            <w:r w:rsidRPr="008A53DE">
              <w:t>По умолчанию поле заполняется значением «0.00».</w:t>
            </w:r>
          </w:p>
          <w:p w:rsidR="002955CC" w:rsidRPr="008A53DE" w:rsidRDefault="002955CC" w:rsidP="002955CC">
            <w:pPr>
              <w:pStyle w:val="ASFKTablenorm0"/>
            </w:pPr>
            <w:r w:rsidRPr="008A53DE">
              <w:t>Может быть изменено пользователем вручную или заполняться автоматич</w:t>
            </w:r>
            <w:r w:rsidRPr="002955CC">
              <w:t>е</w:t>
            </w:r>
            <w:r w:rsidRPr="008A53DE">
              <w:t>ски из родительского документа.</w:t>
            </w:r>
          </w:p>
        </w:tc>
      </w:tr>
      <w:tr w:rsidR="002955CC" w:rsidRPr="008A53DE">
        <w:trPr>
          <w:cantSplit/>
        </w:trPr>
        <w:tc>
          <w:tcPr>
            <w:tcW w:w="1120" w:type="pct"/>
            <w:shd w:val="clear" w:color="auto" w:fill="auto"/>
          </w:tcPr>
          <w:p w:rsidR="002955CC" w:rsidRPr="008A53DE" w:rsidRDefault="002955CC" w:rsidP="002955CC">
            <w:pPr>
              <w:pStyle w:val="ASFKTablenorm0"/>
            </w:pPr>
            <w:r w:rsidRPr="008A53DE">
              <w:t>3-й год</w:t>
            </w:r>
          </w:p>
        </w:tc>
        <w:tc>
          <w:tcPr>
            <w:tcW w:w="3880" w:type="pct"/>
            <w:shd w:val="clear" w:color="auto" w:fill="auto"/>
          </w:tcPr>
          <w:p w:rsidR="002955CC" w:rsidRPr="008A53DE" w:rsidRDefault="002955CC" w:rsidP="002955CC">
            <w:pPr>
              <w:pStyle w:val="ASFKTablenorm0"/>
            </w:pPr>
            <w:r w:rsidRPr="008A53DE">
              <w:t>По умолчанию поле заполняется значением «0.00».</w:t>
            </w:r>
          </w:p>
          <w:p w:rsidR="002955CC" w:rsidRPr="008A53DE" w:rsidRDefault="002955CC" w:rsidP="002955CC">
            <w:pPr>
              <w:pStyle w:val="ASFKTablenorm0"/>
            </w:pPr>
            <w:r w:rsidRPr="008A53DE">
              <w:t>Может быть изменено пользователем вручную или заполняться автоматич</w:t>
            </w:r>
            <w:r w:rsidRPr="002955CC">
              <w:t>е</w:t>
            </w:r>
            <w:r w:rsidRPr="008A53DE">
              <w:t>ски из родительского документа.</w:t>
            </w:r>
          </w:p>
        </w:tc>
      </w:tr>
      <w:tr w:rsidR="002955CC" w:rsidRPr="008A53DE">
        <w:trPr>
          <w:cantSplit/>
        </w:trPr>
        <w:tc>
          <w:tcPr>
            <w:tcW w:w="1120" w:type="pct"/>
            <w:shd w:val="clear" w:color="auto" w:fill="auto"/>
          </w:tcPr>
          <w:p w:rsidR="002955CC" w:rsidRPr="008A53DE" w:rsidRDefault="002955CC" w:rsidP="002955CC">
            <w:pPr>
              <w:pStyle w:val="ASFKTablenorm0"/>
            </w:pPr>
            <w:r w:rsidRPr="008A53DE">
              <w:t>4-й год</w:t>
            </w:r>
          </w:p>
        </w:tc>
        <w:tc>
          <w:tcPr>
            <w:tcW w:w="3880" w:type="pct"/>
            <w:shd w:val="clear" w:color="auto" w:fill="auto"/>
          </w:tcPr>
          <w:p w:rsidR="002955CC" w:rsidRPr="008A53DE" w:rsidRDefault="002955CC" w:rsidP="002955CC">
            <w:pPr>
              <w:pStyle w:val="ASFKTablenorm0"/>
            </w:pPr>
            <w:r w:rsidRPr="008A53DE">
              <w:t>По умолчанию поле заполняется значением «0.00».</w:t>
            </w:r>
          </w:p>
          <w:p w:rsidR="002955CC" w:rsidRPr="008A53DE" w:rsidRDefault="002955CC" w:rsidP="002955CC">
            <w:pPr>
              <w:pStyle w:val="ASFKTablenorm0"/>
            </w:pPr>
            <w:r w:rsidRPr="008A53DE">
              <w:t>Может быть изменено пользователем вручную или заполняться автоматич</w:t>
            </w:r>
            <w:r w:rsidRPr="002955CC">
              <w:t>е</w:t>
            </w:r>
            <w:r w:rsidRPr="008A53DE">
              <w:t>ски из родительского документа.</w:t>
            </w:r>
          </w:p>
        </w:tc>
      </w:tr>
      <w:tr w:rsidR="002955CC" w:rsidRPr="008A53DE">
        <w:trPr>
          <w:cantSplit/>
        </w:trPr>
        <w:tc>
          <w:tcPr>
            <w:tcW w:w="1120" w:type="pct"/>
            <w:shd w:val="clear" w:color="auto" w:fill="auto"/>
          </w:tcPr>
          <w:p w:rsidR="002955CC" w:rsidRPr="008A53DE" w:rsidRDefault="002955CC" w:rsidP="002955CC">
            <w:pPr>
              <w:pStyle w:val="ASFKTablenorm0"/>
            </w:pPr>
            <w:r w:rsidRPr="008A53DE">
              <w:t>Последующие годы</w:t>
            </w:r>
          </w:p>
        </w:tc>
        <w:tc>
          <w:tcPr>
            <w:tcW w:w="3880" w:type="pct"/>
            <w:shd w:val="clear" w:color="auto" w:fill="auto"/>
          </w:tcPr>
          <w:p w:rsidR="002955CC" w:rsidRPr="008A53DE" w:rsidRDefault="002955CC" w:rsidP="002955CC">
            <w:pPr>
              <w:pStyle w:val="ASFKTablenorm0"/>
            </w:pPr>
            <w:r w:rsidRPr="008A53DE">
              <w:t>По умолчанию поле заполняется значением «0.00».</w:t>
            </w:r>
          </w:p>
          <w:p w:rsidR="002955CC" w:rsidRPr="008A53DE" w:rsidRDefault="002955CC" w:rsidP="002955CC">
            <w:pPr>
              <w:pStyle w:val="ASFKTablenorm0"/>
            </w:pPr>
            <w:r w:rsidRPr="008A53DE">
              <w:t>Может быть изменено пользователем вручную или заполняться автоматич</w:t>
            </w:r>
            <w:r w:rsidRPr="002955CC">
              <w:t>е</w:t>
            </w:r>
            <w:r w:rsidRPr="008A53DE">
              <w:t>ски из родительского документа.</w:t>
            </w:r>
          </w:p>
        </w:tc>
      </w:tr>
      <w:tr w:rsidR="002955CC" w:rsidRPr="008A53DE">
        <w:trPr>
          <w:cantSplit/>
        </w:trPr>
        <w:tc>
          <w:tcPr>
            <w:tcW w:w="5000" w:type="pct"/>
            <w:gridSpan w:val="2"/>
            <w:shd w:val="clear" w:color="auto" w:fill="auto"/>
          </w:tcPr>
          <w:p w:rsidR="002955CC" w:rsidRPr="008A53DE" w:rsidRDefault="002955CC" w:rsidP="002955CC">
            <w:pPr>
              <w:pStyle w:val="ASFKTablenorm0"/>
            </w:pPr>
            <w:r w:rsidRPr="008A53DE">
              <w:t xml:space="preserve">Группа полей «График оплаты» </w:t>
            </w:r>
          </w:p>
        </w:tc>
      </w:tr>
      <w:tr w:rsidR="002955CC" w:rsidRPr="008A53DE">
        <w:trPr>
          <w:cantSplit/>
        </w:trPr>
        <w:tc>
          <w:tcPr>
            <w:tcW w:w="1120" w:type="pct"/>
            <w:shd w:val="clear" w:color="auto" w:fill="auto"/>
          </w:tcPr>
          <w:p w:rsidR="002955CC" w:rsidRPr="008A53DE" w:rsidRDefault="002955CC" w:rsidP="002955CC">
            <w:pPr>
              <w:pStyle w:val="ASFKTablenorm0"/>
            </w:pPr>
            <w:r w:rsidRPr="008A53DE">
              <w:t>Январь</w:t>
            </w:r>
          </w:p>
        </w:tc>
        <w:tc>
          <w:tcPr>
            <w:tcW w:w="3880" w:type="pct"/>
            <w:shd w:val="clear" w:color="auto" w:fill="auto"/>
          </w:tcPr>
          <w:p w:rsidR="002955CC" w:rsidRPr="008A53DE" w:rsidRDefault="002955CC" w:rsidP="002955CC">
            <w:pPr>
              <w:pStyle w:val="ASFKTablenorm0"/>
            </w:pPr>
            <w:r w:rsidRPr="008A53DE">
              <w:t>По умолчанию поле заполняется значением «0.00».</w:t>
            </w:r>
          </w:p>
          <w:p w:rsidR="002955CC" w:rsidRPr="008A53DE" w:rsidRDefault="002955CC" w:rsidP="002955CC">
            <w:pPr>
              <w:pStyle w:val="ASFKTablenorm0"/>
            </w:pPr>
            <w:r w:rsidRPr="008A53DE">
              <w:t>Значение заполняется автоматически при выборе родительского докуме</w:t>
            </w:r>
            <w:r w:rsidRPr="002955CC">
              <w:t>н</w:t>
            </w:r>
            <w:r w:rsidRPr="008A53DE">
              <w:t>та.</w:t>
            </w:r>
          </w:p>
          <w:p w:rsidR="002955CC" w:rsidRPr="008A53DE" w:rsidRDefault="002955CC" w:rsidP="002955CC">
            <w:pPr>
              <w:pStyle w:val="ASFKTablenorm0"/>
            </w:pPr>
            <w:r w:rsidRPr="008A53DE">
              <w:t>Значение вводится вручную.</w:t>
            </w:r>
          </w:p>
        </w:tc>
      </w:tr>
      <w:tr w:rsidR="002955CC" w:rsidRPr="008A53DE">
        <w:trPr>
          <w:cantSplit/>
        </w:trPr>
        <w:tc>
          <w:tcPr>
            <w:tcW w:w="1120" w:type="pct"/>
            <w:shd w:val="clear" w:color="auto" w:fill="auto"/>
          </w:tcPr>
          <w:p w:rsidR="002955CC" w:rsidRPr="008A53DE" w:rsidRDefault="002955CC" w:rsidP="002955CC">
            <w:pPr>
              <w:pStyle w:val="ASFKTablenorm0"/>
            </w:pPr>
            <w:r w:rsidRPr="008A53DE">
              <w:lastRenderedPageBreak/>
              <w:t>Февраль</w:t>
            </w:r>
          </w:p>
        </w:tc>
        <w:tc>
          <w:tcPr>
            <w:tcW w:w="3880" w:type="pct"/>
            <w:shd w:val="clear" w:color="auto" w:fill="auto"/>
          </w:tcPr>
          <w:p w:rsidR="002955CC" w:rsidRPr="008A53DE" w:rsidRDefault="002955CC" w:rsidP="002955CC">
            <w:pPr>
              <w:pStyle w:val="ASFKTablenorm0"/>
            </w:pPr>
            <w:r w:rsidRPr="008A53DE">
              <w:t>По умолчанию поле заполняется значением «0.00».</w:t>
            </w:r>
          </w:p>
          <w:p w:rsidR="002955CC" w:rsidRPr="008A53DE" w:rsidRDefault="002955CC" w:rsidP="002955CC">
            <w:pPr>
              <w:pStyle w:val="ASFKTablenorm0"/>
            </w:pPr>
            <w:r w:rsidRPr="008A53DE">
              <w:t>Значение заполняется автоматически при выборе родительского докуме</w:t>
            </w:r>
            <w:r w:rsidRPr="002955CC">
              <w:t>н</w:t>
            </w:r>
            <w:r w:rsidRPr="008A53DE">
              <w:t>та.</w:t>
            </w:r>
          </w:p>
          <w:p w:rsidR="002955CC" w:rsidRPr="008A53DE" w:rsidRDefault="002955CC" w:rsidP="002955CC">
            <w:pPr>
              <w:pStyle w:val="ASFKTablenorm0"/>
            </w:pPr>
            <w:r w:rsidRPr="008A53DE">
              <w:t>Значение вводится вручную.</w:t>
            </w:r>
          </w:p>
        </w:tc>
      </w:tr>
      <w:tr w:rsidR="002955CC" w:rsidRPr="008A53DE">
        <w:trPr>
          <w:cantSplit/>
        </w:trPr>
        <w:tc>
          <w:tcPr>
            <w:tcW w:w="1120" w:type="pct"/>
            <w:shd w:val="clear" w:color="auto" w:fill="auto"/>
          </w:tcPr>
          <w:p w:rsidR="002955CC" w:rsidRPr="008A53DE" w:rsidRDefault="002955CC" w:rsidP="002955CC">
            <w:pPr>
              <w:pStyle w:val="ASFKTablenorm0"/>
            </w:pPr>
            <w:r>
              <w:t>…</w:t>
            </w:r>
          </w:p>
        </w:tc>
        <w:tc>
          <w:tcPr>
            <w:tcW w:w="3880" w:type="pct"/>
            <w:shd w:val="clear" w:color="auto" w:fill="auto"/>
          </w:tcPr>
          <w:p w:rsidR="002955CC" w:rsidRPr="008A53DE" w:rsidRDefault="00966CDB" w:rsidP="002955CC">
            <w:pPr>
              <w:pStyle w:val="ASFKTablenorm0"/>
            </w:pPr>
            <w:r>
              <w:t>…</w:t>
            </w:r>
          </w:p>
        </w:tc>
      </w:tr>
      <w:tr w:rsidR="002955CC" w:rsidRPr="008A53DE">
        <w:trPr>
          <w:cantSplit/>
        </w:trPr>
        <w:tc>
          <w:tcPr>
            <w:tcW w:w="1120" w:type="pct"/>
            <w:shd w:val="clear" w:color="auto" w:fill="auto"/>
          </w:tcPr>
          <w:p w:rsidR="002955CC" w:rsidRPr="008A53DE" w:rsidRDefault="002955CC" w:rsidP="002955CC">
            <w:pPr>
              <w:pStyle w:val="ASFKTablenorm0"/>
            </w:pPr>
            <w:r w:rsidRPr="008A53DE">
              <w:t>Декабрь</w:t>
            </w:r>
          </w:p>
        </w:tc>
        <w:tc>
          <w:tcPr>
            <w:tcW w:w="3880" w:type="pct"/>
            <w:shd w:val="clear" w:color="auto" w:fill="auto"/>
          </w:tcPr>
          <w:p w:rsidR="002955CC" w:rsidRPr="008A53DE" w:rsidRDefault="002955CC" w:rsidP="002955CC">
            <w:pPr>
              <w:pStyle w:val="ASFKTablenorm0"/>
            </w:pPr>
            <w:r w:rsidRPr="008A53DE">
              <w:t>По умолчанию поле заполняется значением «0.00».</w:t>
            </w:r>
          </w:p>
          <w:p w:rsidR="002955CC" w:rsidRPr="008A53DE" w:rsidRDefault="002955CC" w:rsidP="002955CC">
            <w:pPr>
              <w:pStyle w:val="ASFKTablenorm0"/>
            </w:pPr>
            <w:r w:rsidRPr="008A53DE">
              <w:t>Значение заполняется автоматически при выборе родительского докуме</w:t>
            </w:r>
            <w:r w:rsidRPr="002955CC">
              <w:t>н</w:t>
            </w:r>
            <w:r w:rsidRPr="008A53DE">
              <w:t>та.</w:t>
            </w:r>
          </w:p>
          <w:p w:rsidR="002955CC" w:rsidRPr="008A53DE" w:rsidRDefault="002955CC" w:rsidP="002955CC">
            <w:pPr>
              <w:pStyle w:val="ASFKTablenorm0"/>
            </w:pPr>
            <w:r w:rsidRPr="008A53DE">
              <w:t>Значение вводится вручную.</w:t>
            </w:r>
          </w:p>
        </w:tc>
      </w:tr>
      <w:tr w:rsidR="002955CC" w:rsidRPr="008A53DE">
        <w:trPr>
          <w:cantSplit/>
        </w:trPr>
        <w:tc>
          <w:tcPr>
            <w:tcW w:w="1120" w:type="pct"/>
            <w:shd w:val="clear" w:color="auto" w:fill="auto"/>
          </w:tcPr>
          <w:p w:rsidR="002955CC" w:rsidRPr="008A53DE" w:rsidRDefault="002955CC" w:rsidP="002955CC">
            <w:pPr>
              <w:pStyle w:val="ASFKTablenorm0"/>
            </w:pPr>
            <w:r w:rsidRPr="008A53DE">
              <w:t xml:space="preserve">Сумма по расшифровке </w:t>
            </w:r>
          </w:p>
        </w:tc>
        <w:tc>
          <w:tcPr>
            <w:tcW w:w="3880" w:type="pct"/>
            <w:shd w:val="clear" w:color="auto" w:fill="auto"/>
          </w:tcPr>
          <w:p w:rsidR="002955CC" w:rsidRPr="008A53DE" w:rsidRDefault="002955CC" w:rsidP="002955CC">
            <w:pPr>
              <w:pStyle w:val="ASFKTablenorm0"/>
            </w:pPr>
            <w:r w:rsidRPr="008A53DE">
              <w:t>Значение рассчитывается автоматически как сумма всех строк по всем г</w:t>
            </w:r>
            <w:r w:rsidRPr="002955CC">
              <w:t>о</w:t>
            </w:r>
            <w:r w:rsidRPr="008A53DE">
              <w:t>дам.</w:t>
            </w:r>
          </w:p>
        </w:tc>
      </w:tr>
      <w:tr w:rsidR="002955CC" w:rsidRPr="008A53DE">
        <w:trPr>
          <w:cantSplit/>
        </w:trPr>
        <w:tc>
          <w:tcPr>
            <w:tcW w:w="1120" w:type="pct"/>
            <w:shd w:val="clear" w:color="auto" w:fill="auto"/>
          </w:tcPr>
          <w:p w:rsidR="002955CC" w:rsidRPr="008A53DE" w:rsidRDefault="002955CC" w:rsidP="002955CC">
            <w:pPr>
              <w:pStyle w:val="ASFKTablenorm0"/>
            </w:pPr>
            <w:r w:rsidRPr="008A53DE">
              <w:t>Отклонение</w:t>
            </w:r>
          </w:p>
        </w:tc>
        <w:tc>
          <w:tcPr>
            <w:tcW w:w="3880" w:type="pct"/>
            <w:shd w:val="clear" w:color="auto" w:fill="auto"/>
          </w:tcPr>
          <w:p w:rsidR="002955CC" w:rsidRPr="008A53DE" w:rsidRDefault="002955CC" w:rsidP="002955CC">
            <w:pPr>
              <w:pStyle w:val="ASFKTablenorm0"/>
            </w:pPr>
            <w:r w:rsidRPr="008A53DE">
              <w:t>Значение рассчитывается автоматически. Сравнивается значение, указанное в заголовке и сумма всех строк по всем годам. Значение выводится по мод</w:t>
            </w:r>
            <w:r w:rsidRPr="002955CC">
              <w:t>у</w:t>
            </w:r>
            <w:r w:rsidRPr="008A53DE">
              <w:t>лю.</w:t>
            </w:r>
          </w:p>
        </w:tc>
      </w:tr>
      <w:tr w:rsidR="002955CC" w:rsidRPr="008A53DE">
        <w:trPr>
          <w:cantSplit/>
        </w:trPr>
        <w:tc>
          <w:tcPr>
            <w:tcW w:w="5000" w:type="pct"/>
            <w:gridSpan w:val="2"/>
            <w:shd w:val="clear" w:color="auto" w:fill="auto"/>
          </w:tcPr>
          <w:p w:rsidR="002955CC" w:rsidRPr="008A53DE" w:rsidRDefault="002955CC" w:rsidP="002955CC">
            <w:pPr>
              <w:pStyle w:val="ASFKTablenorm0"/>
            </w:pPr>
            <w:r w:rsidRPr="008A53DE">
              <w:t>Группа полей «Контрольные суммы»</w:t>
            </w:r>
          </w:p>
        </w:tc>
      </w:tr>
      <w:tr w:rsidR="002955CC" w:rsidRPr="008A53DE">
        <w:trPr>
          <w:cantSplit/>
        </w:trPr>
        <w:tc>
          <w:tcPr>
            <w:tcW w:w="1120" w:type="pct"/>
            <w:shd w:val="clear" w:color="auto" w:fill="auto"/>
          </w:tcPr>
          <w:p w:rsidR="002955CC" w:rsidRPr="008A53DE" w:rsidRDefault="002955CC" w:rsidP="002955CC">
            <w:pPr>
              <w:pStyle w:val="ASFKTablenorm0"/>
            </w:pPr>
            <w:r w:rsidRPr="008A53DE">
              <w:t>Сумма по документу-основанию</w:t>
            </w:r>
          </w:p>
        </w:tc>
        <w:tc>
          <w:tcPr>
            <w:tcW w:w="3880" w:type="pct"/>
            <w:shd w:val="clear" w:color="auto" w:fill="auto"/>
          </w:tcPr>
          <w:p w:rsidR="002955CC" w:rsidRPr="008A53DE" w:rsidRDefault="002955CC" w:rsidP="002955CC">
            <w:pPr>
              <w:pStyle w:val="ASFKTablenorm0"/>
            </w:pPr>
            <w:r w:rsidRPr="008A53DE">
              <w:t>Значение заполняется автоматически и является равным полю «Сумма в валюте БО» (Раздел 1: Реквизиты док</w:t>
            </w:r>
            <w:r w:rsidRPr="002955CC">
              <w:t>у</w:t>
            </w:r>
            <w:r w:rsidRPr="008A53DE">
              <w:t>мента-основания).</w:t>
            </w:r>
          </w:p>
        </w:tc>
      </w:tr>
      <w:tr w:rsidR="002955CC" w:rsidRPr="008A53DE">
        <w:trPr>
          <w:cantSplit/>
        </w:trPr>
        <w:tc>
          <w:tcPr>
            <w:tcW w:w="1120" w:type="pct"/>
            <w:shd w:val="clear" w:color="auto" w:fill="auto"/>
          </w:tcPr>
          <w:p w:rsidR="002955CC" w:rsidRPr="008A53DE" w:rsidRDefault="002955CC" w:rsidP="002955CC">
            <w:pPr>
              <w:pStyle w:val="ASFKTablenorm0"/>
            </w:pPr>
            <w:r w:rsidRPr="008A53DE">
              <w:t xml:space="preserve">Сумма по расшифровке </w:t>
            </w:r>
          </w:p>
        </w:tc>
        <w:tc>
          <w:tcPr>
            <w:tcW w:w="3880" w:type="pct"/>
            <w:shd w:val="clear" w:color="auto" w:fill="auto"/>
          </w:tcPr>
          <w:p w:rsidR="002955CC" w:rsidRPr="008A53DE" w:rsidRDefault="002955CC" w:rsidP="002955CC">
            <w:pPr>
              <w:pStyle w:val="ASFKTablenorm0"/>
            </w:pPr>
            <w:r w:rsidRPr="008A53DE">
              <w:t>Значение рассчитывается автоматически как сумма всех строк по всем г</w:t>
            </w:r>
            <w:r w:rsidRPr="002955CC">
              <w:t>о</w:t>
            </w:r>
            <w:r w:rsidRPr="008A53DE">
              <w:t>дам всех подитогов по кодам ФАИП.</w:t>
            </w:r>
          </w:p>
        </w:tc>
      </w:tr>
      <w:tr w:rsidR="002955CC" w:rsidRPr="008A53DE">
        <w:trPr>
          <w:cantSplit/>
        </w:trPr>
        <w:tc>
          <w:tcPr>
            <w:tcW w:w="1120" w:type="pct"/>
            <w:shd w:val="clear" w:color="auto" w:fill="auto"/>
          </w:tcPr>
          <w:p w:rsidR="002955CC" w:rsidRPr="008A53DE" w:rsidRDefault="002955CC" w:rsidP="002955CC">
            <w:pPr>
              <w:pStyle w:val="ASFKTablenorm0"/>
            </w:pPr>
            <w:r w:rsidRPr="008A53DE">
              <w:t xml:space="preserve">Отклонение </w:t>
            </w:r>
          </w:p>
        </w:tc>
        <w:tc>
          <w:tcPr>
            <w:tcW w:w="3880" w:type="pct"/>
            <w:shd w:val="clear" w:color="auto" w:fill="auto"/>
          </w:tcPr>
          <w:p w:rsidR="002955CC" w:rsidRPr="008A53DE" w:rsidRDefault="002955CC" w:rsidP="002955CC">
            <w:pPr>
              <w:pStyle w:val="ASFKTablenorm0"/>
            </w:pPr>
            <w:r w:rsidRPr="008A53DE">
              <w:t>Значение рассчитывается автоматически. Сравнивается значение, указанное в заголовке и сумма всех строк по всем годам. Значение выводится по мод</w:t>
            </w:r>
            <w:r w:rsidRPr="002955CC">
              <w:t>у</w:t>
            </w:r>
            <w:r w:rsidRPr="008A53DE">
              <w:t>лю.</w:t>
            </w:r>
          </w:p>
        </w:tc>
      </w:tr>
    </w:tbl>
    <w:p w:rsidR="002955CC" w:rsidRPr="008A53DE" w:rsidRDefault="002955CC" w:rsidP="002955CC">
      <w:pPr>
        <w:pStyle w:val="ASFKNormal"/>
      </w:pPr>
      <w:r w:rsidRPr="008A53DE">
        <w:t>ЭФ документа «Заявка на перерегистрацию бюджетного обязательс</w:t>
      </w:r>
      <w:r w:rsidRPr="002955CC">
        <w:t>т</w:t>
      </w:r>
      <w:r w:rsidRPr="008A53DE">
        <w:t>ва», закладка «Подписи (4)»</w:t>
      </w:r>
      <w:r w:rsidR="00B7137D">
        <w:t xml:space="preserve"> </w:t>
      </w:r>
      <w:r w:rsidR="00B7137D" w:rsidRPr="00B7137D">
        <w:t xml:space="preserve">представлена </w:t>
      </w:r>
      <w:r w:rsidR="00B7137D">
        <w:t>н</w:t>
      </w:r>
      <w:r w:rsidR="00B7137D" w:rsidRPr="00B7137D">
        <w:t>а рисунке</w:t>
      </w:r>
      <w:r w:rsidR="006007C7" w:rsidRPr="00B73930">
        <w:t> </w:t>
      </w:r>
      <w:r w:rsidR="00B7137D" w:rsidRPr="00B7137D">
        <w:fldChar w:fldCharType="begin"/>
      </w:r>
      <w:r w:rsidR="00B7137D" w:rsidRPr="00B7137D">
        <w:instrText xml:space="preserve"> REF _Ref357521466 \h  \* MERGEFORMAT </w:instrText>
      </w:r>
      <w:r w:rsidR="00B7137D" w:rsidRPr="00B7137D">
        <w:fldChar w:fldCharType="separate"/>
      </w:r>
      <w:r w:rsidR="00B77F80">
        <w:t>84</w:t>
      </w:r>
      <w:r w:rsidR="00B7137D" w:rsidRPr="00B7137D">
        <w:fldChar w:fldCharType="end"/>
      </w:r>
      <w:r w:rsidRPr="008A53DE">
        <w:t>.</w:t>
      </w:r>
    </w:p>
    <w:p w:rsidR="002955CC" w:rsidRPr="008A53DE" w:rsidRDefault="00B77F80" w:rsidP="002955CC">
      <w:pPr>
        <w:pStyle w:val="ASFKFigure"/>
      </w:pPr>
      <w:r>
        <w:pict>
          <v:shape id="_x0000_i1182" type="#_x0000_t75" style="width:482.25pt;height:172.5pt">
            <v:imagedata r:id="rId145" o:title="0"/>
          </v:shape>
        </w:pict>
      </w:r>
    </w:p>
    <w:p w:rsidR="002955CC"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752" w:name="_Ref357521466"/>
      <w:bookmarkStart w:id="753" w:name="_Toc50371053"/>
      <w:r w:rsidR="00B77F80">
        <w:rPr>
          <w:noProof/>
        </w:rPr>
        <w:t>84</w:t>
      </w:r>
      <w:bookmarkEnd w:id="752"/>
      <w:r>
        <w:rPr>
          <w:noProof/>
        </w:rPr>
        <w:fldChar w:fldCharType="end"/>
      </w:r>
      <w:r w:rsidR="002955CC" w:rsidRPr="008A53DE">
        <w:t>. ЭФ документа «Заявка на перерегистрацию бюджетного обязательства</w:t>
      </w:r>
      <w:r w:rsidR="00CF320C">
        <w:t>», закладки «</w:t>
      </w:r>
      <w:r w:rsidR="002955CC" w:rsidRPr="008A53DE">
        <w:t>Подписи (4)»</w:t>
      </w:r>
      <w:bookmarkEnd w:id="753"/>
    </w:p>
    <w:p w:rsidR="002955CC" w:rsidRPr="008A53DE" w:rsidRDefault="002955CC" w:rsidP="002955CC">
      <w:pPr>
        <w:pStyle w:val="ASFKNormal"/>
      </w:pPr>
      <w:r w:rsidRPr="008A53DE">
        <w:t xml:space="preserve">Перечень полей </w:t>
      </w:r>
      <w:r w:rsidR="00B7137D" w:rsidRPr="00B7137D">
        <w:t>документа «Заявка на перерегистрацию бюджетного обязательства», закладки «Подписи (4)»</w:t>
      </w:r>
      <w:r w:rsidR="00B7137D">
        <w:t xml:space="preserve"> </w:t>
      </w:r>
      <w:r w:rsidR="00731F1F">
        <w:t>приведен в таблице</w:t>
      </w:r>
      <w:r w:rsidR="006007C7" w:rsidRPr="00B73930">
        <w:t> </w:t>
      </w:r>
      <w:r w:rsidRPr="008A53DE">
        <w:fldChar w:fldCharType="begin"/>
      </w:r>
      <w:r w:rsidRPr="008A53DE">
        <w:instrText xml:space="preserve"> REF _Ref365468255 \h </w:instrText>
      </w:r>
      <w:r>
        <w:instrText xml:space="preserve"> \* MERGEFORMAT </w:instrText>
      </w:r>
      <w:r w:rsidRPr="008A53DE">
        <w:fldChar w:fldCharType="separate"/>
      </w:r>
      <w:r w:rsidR="00B77F80">
        <w:t>42</w:t>
      </w:r>
      <w:r w:rsidRPr="008A53DE">
        <w:fldChar w:fldCharType="end"/>
      </w:r>
      <w:r w:rsidRPr="008A53DE">
        <w:t>.</w:t>
      </w:r>
    </w:p>
    <w:p w:rsidR="002955CC" w:rsidRPr="008A53DE" w:rsidRDefault="005374C5" w:rsidP="002955CC">
      <w:pPr>
        <w:pStyle w:val="ASFKNameTable"/>
      </w:pPr>
      <w:r>
        <w:rPr>
          <w:noProof/>
        </w:rPr>
        <w:fldChar w:fldCharType="begin"/>
      </w:r>
      <w:r>
        <w:rPr>
          <w:noProof/>
        </w:rPr>
        <w:instrText xml:space="preserve"> SEQ Таблица \* ARABIC </w:instrText>
      </w:r>
      <w:r>
        <w:rPr>
          <w:noProof/>
        </w:rPr>
        <w:fldChar w:fldCharType="separate"/>
      </w:r>
      <w:bookmarkStart w:id="754" w:name="_Ref365468255"/>
      <w:bookmarkStart w:id="755" w:name="_Toc50370830"/>
      <w:r w:rsidR="00B77F80">
        <w:rPr>
          <w:noProof/>
        </w:rPr>
        <w:t>42</w:t>
      </w:r>
      <w:bookmarkEnd w:id="754"/>
      <w:r>
        <w:rPr>
          <w:noProof/>
        </w:rPr>
        <w:fldChar w:fldCharType="end"/>
      </w:r>
      <w:r w:rsidR="002955CC" w:rsidRPr="008A53DE">
        <w:t xml:space="preserve">. Описание полей </w:t>
      </w:r>
      <w:r w:rsidR="00B7137D" w:rsidRPr="00B7137D">
        <w:t>документа «Заявка на перерегистрацию бюджетного обязательства», закладки «Подписи (4)»</w:t>
      </w:r>
      <w:bookmarkEnd w:id="75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92"/>
        <w:gridCol w:w="6860"/>
      </w:tblGrid>
      <w:tr w:rsidR="002955CC" w:rsidRPr="008A53DE">
        <w:trPr>
          <w:cantSplit/>
          <w:tblHeader/>
        </w:trPr>
        <w:tc>
          <w:tcPr>
            <w:tcW w:w="148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8A53DE" w:rsidRDefault="002955CC" w:rsidP="002955CC">
            <w:pPr>
              <w:pStyle w:val="ASFKTableHead"/>
            </w:pPr>
            <w:r>
              <w:t>Наименование поля</w:t>
            </w:r>
          </w:p>
        </w:tc>
        <w:tc>
          <w:tcPr>
            <w:tcW w:w="351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8A53DE" w:rsidRDefault="002955CC" w:rsidP="002955CC">
            <w:pPr>
              <w:pStyle w:val="ASFKTableHead"/>
            </w:pPr>
            <w:r w:rsidRPr="008A53DE">
              <w:t>Описание</w:t>
            </w:r>
            <w:r>
              <w:t xml:space="preserve"> поля</w:t>
            </w:r>
          </w:p>
        </w:tc>
      </w:tr>
      <w:tr w:rsidR="002955CC" w:rsidRPr="008A53DE">
        <w:trPr>
          <w:cantSplit/>
        </w:trPr>
        <w:tc>
          <w:tcPr>
            <w:tcW w:w="1483" w:type="pct"/>
            <w:shd w:val="clear" w:color="auto" w:fill="auto"/>
          </w:tcPr>
          <w:p w:rsidR="002955CC" w:rsidRPr="008A53DE" w:rsidRDefault="002955CC" w:rsidP="002955CC">
            <w:pPr>
              <w:pStyle w:val="ASFKTablenorm0"/>
            </w:pPr>
            <w:r w:rsidRPr="008A53DE">
              <w:t>Руководитель (уполномоченное им л</w:t>
            </w:r>
            <w:r w:rsidRPr="002955CC">
              <w:t>и</w:t>
            </w:r>
            <w:r w:rsidRPr="008A53DE">
              <w:t>цо): должность</w:t>
            </w:r>
          </w:p>
        </w:tc>
        <w:tc>
          <w:tcPr>
            <w:tcW w:w="3517" w:type="pct"/>
            <w:shd w:val="clear" w:color="auto" w:fill="auto"/>
          </w:tcPr>
          <w:p w:rsidR="002955CC" w:rsidRPr="008A53DE" w:rsidRDefault="002955CC" w:rsidP="002955CC">
            <w:pPr>
              <w:pStyle w:val="ASFKTablenorm0"/>
            </w:pPr>
            <w:r w:rsidRPr="008A53DE">
              <w:t>Выбирается из списка сотрудников, либо вводится вру</w:t>
            </w:r>
            <w:r w:rsidRPr="002955CC">
              <w:t>ч</w:t>
            </w:r>
            <w:r w:rsidRPr="008A53DE">
              <w:t>ную.</w:t>
            </w:r>
          </w:p>
        </w:tc>
      </w:tr>
      <w:tr w:rsidR="002955CC" w:rsidRPr="008A53DE">
        <w:trPr>
          <w:cantSplit/>
        </w:trPr>
        <w:tc>
          <w:tcPr>
            <w:tcW w:w="1483" w:type="pct"/>
            <w:shd w:val="clear" w:color="auto" w:fill="auto"/>
          </w:tcPr>
          <w:p w:rsidR="002955CC" w:rsidRPr="008A53DE" w:rsidRDefault="002955CC" w:rsidP="002955CC">
            <w:pPr>
              <w:pStyle w:val="ASFKTablenorm0"/>
            </w:pPr>
            <w:r w:rsidRPr="008A53DE">
              <w:lastRenderedPageBreak/>
              <w:t>Расшифровка подписи</w:t>
            </w:r>
          </w:p>
        </w:tc>
        <w:tc>
          <w:tcPr>
            <w:tcW w:w="3517" w:type="pct"/>
            <w:shd w:val="clear" w:color="auto" w:fill="auto"/>
          </w:tcPr>
          <w:p w:rsidR="002955CC" w:rsidRPr="008A53DE" w:rsidRDefault="002955CC" w:rsidP="002955CC">
            <w:pPr>
              <w:pStyle w:val="ASFKTablenorm0"/>
            </w:pPr>
            <w:r w:rsidRPr="008A53DE">
              <w:t>Значение заполняется автоматически из справочника сотрудников после заполнения поля Руководитель (уполномоченное им лицо): должность. Может быть изменено вручную.</w:t>
            </w:r>
          </w:p>
        </w:tc>
      </w:tr>
      <w:tr w:rsidR="002955CC" w:rsidRPr="008A53DE">
        <w:trPr>
          <w:cantSplit/>
        </w:trPr>
        <w:tc>
          <w:tcPr>
            <w:tcW w:w="1483" w:type="pct"/>
            <w:shd w:val="clear" w:color="auto" w:fill="auto"/>
          </w:tcPr>
          <w:p w:rsidR="002955CC" w:rsidRPr="008A53DE" w:rsidRDefault="002955CC" w:rsidP="002955CC">
            <w:pPr>
              <w:pStyle w:val="ASFKTablenorm0"/>
            </w:pPr>
            <w:r w:rsidRPr="008A53DE">
              <w:t>Дата подписания</w:t>
            </w:r>
          </w:p>
        </w:tc>
        <w:tc>
          <w:tcPr>
            <w:tcW w:w="3517" w:type="pct"/>
            <w:shd w:val="clear" w:color="auto" w:fill="auto"/>
          </w:tcPr>
          <w:p w:rsidR="002955CC" w:rsidRPr="008A53DE" w:rsidRDefault="002955CC" w:rsidP="002955CC">
            <w:pPr>
              <w:pStyle w:val="ASFKTablenorm0"/>
            </w:pPr>
            <w:r w:rsidRPr="008A53DE">
              <w:t>По умолчанию текущая дата. Значение вводится вручную или выбирается из системного календаря.</w:t>
            </w:r>
          </w:p>
        </w:tc>
      </w:tr>
      <w:tr w:rsidR="002955CC" w:rsidRPr="008A53DE">
        <w:trPr>
          <w:cantSplit/>
        </w:trPr>
        <w:tc>
          <w:tcPr>
            <w:tcW w:w="1483" w:type="pct"/>
            <w:shd w:val="clear" w:color="auto" w:fill="auto"/>
          </w:tcPr>
          <w:p w:rsidR="002955CC" w:rsidRPr="008A53DE" w:rsidRDefault="002955CC" w:rsidP="002955CC">
            <w:pPr>
              <w:pStyle w:val="ASFKTablenorm0"/>
            </w:pPr>
            <w:r w:rsidRPr="008A53DE">
              <w:t>Должность исполнителя</w:t>
            </w:r>
          </w:p>
        </w:tc>
        <w:tc>
          <w:tcPr>
            <w:tcW w:w="3517" w:type="pct"/>
            <w:shd w:val="clear" w:color="auto" w:fill="auto"/>
          </w:tcPr>
          <w:p w:rsidR="002955CC" w:rsidRPr="008A53DE" w:rsidRDefault="002955CC" w:rsidP="002955CC">
            <w:pPr>
              <w:pStyle w:val="ASFKTablenorm0"/>
            </w:pPr>
            <w:r w:rsidRPr="008A53DE">
              <w:t>Не заполняется. Закрыто на редактирование.</w:t>
            </w:r>
          </w:p>
        </w:tc>
      </w:tr>
      <w:tr w:rsidR="002955CC" w:rsidRPr="008A53DE">
        <w:trPr>
          <w:cantSplit/>
        </w:trPr>
        <w:tc>
          <w:tcPr>
            <w:tcW w:w="1483" w:type="pct"/>
            <w:shd w:val="clear" w:color="auto" w:fill="auto"/>
          </w:tcPr>
          <w:p w:rsidR="002955CC" w:rsidRPr="008A53DE" w:rsidRDefault="002955CC" w:rsidP="002955CC">
            <w:pPr>
              <w:pStyle w:val="ASFKTablenorm0"/>
            </w:pPr>
            <w:r w:rsidRPr="008A53DE">
              <w:t>Расшифровка подписи</w:t>
            </w:r>
          </w:p>
        </w:tc>
        <w:tc>
          <w:tcPr>
            <w:tcW w:w="3517" w:type="pct"/>
            <w:shd w:val="clear" w:color="auto" w:fill="auto"/>
          </w:tcPr>
          <w:p w:rsidR="002955CC" w:rsidRPr="008A53DE" w:rsidRDefault="002955CC" w:rsidP="002955CC">
            <w:pPr>
              <w:pStyle w:val="ASFKTablenorm0"/>
            </w:pPr>
            <w:r w:rsidRPr="008A53DE">
              <w:t>Не заполняется. Закрыто на редактирование.</w:t>
            </w:r>
          </w:p>
        </w:tc>
      </w:tr>
      <w:tr w:rsidR="002955CC" w:rsidRPr="008A53DE">
        <w:trPr>
          <w:cantSplit/>
        </w:trPr>
        <w:tc>
          <w:tcPr>
            <w:tcW w:w="1483" w:type="pct"/>
            <w:shd w:val="clear" w:color="auto" w:fill="auto"/>
          </w:tcPr>
          <w:p w:rsidR="002955CC" w:rsidRPr="008A53DE" w:rsidRDefault="002955CC" w:rsidP="002955CC">
            <w:pPr>
              <w:pStyle w:val="ASFKTablenorm0"/>
            </w:pPr>
            <w:r w:rsidRPr="008A53DE">
              <w:t>Телефон исполнителя</w:t>
            </w:r>
          </w:p>
        </w:tc>
        <w:tc>
          <w:tcPr>
            <w:tcW w:w="3517" w:type="pct"/>
            <w:shd w:val="clear" w:color="auto" w:fill="auto"/>
          </w:tcPr>
          <w:p w:rsidR="002955CC" w:rsidRPr="008A53DE" w:rsidRDefault="002955CC" w:rsidP="002955CC">
            <w:pPr>
              <w:pStyle w:val="ASFKTablenorm0"/>
            </w:pPr>
            <w:r w:rsidRPr="008A53DE">
              <w:t>Не заполняется. Закрыто на редактирование.</w:t>
            </w:r>
          </w:p>
        </w:tc>
      </w:tr>
      <w:tr w:rsidR="002955CC" w:rsidRPr="008A53DE">
        <w:trPr>
          <w:cantSplit/>
        </w:trPr>
        <w:tc>
          <w:tcPr>
            <w:tcW w:w="1483" w:type="pct"/>
            <w:shd w:val="clear" w:color="auto" w:fill="auto"/>
          </w:tcPr>
          <w:p w:rsidR="002955CC" w:rsidRPr="008A53DE" w:rsidRDefault="002955CC" w:rsidP="002955CC">
            <w:pPr>
              <w:pStyle w:val="ASFKTablenorm0"/>
            </w:pPr>
            <w:r w:rsidRPr="008A53DE">
              <w:t>Дата регистрации в ФК</w:t>
            </w:r>
          </w:p>
        </w:tc>
        <w:tc>
          <w:tcPr>
            <w:tcW w:w="3517" w:type="pct"/>
            <w:shd w:val="clear" w:color="auto" w:fill="auto"/>
          </w:tcPr>
          <w:p w:rsidR="002955CC" w:rsidRPr="008A53DE" w:rsidRDefault="002955CC" w:rsidP="002955CC">
            <w:pPr>
              <w:pStyle w:val="ASFKTablenorm0"/>
            </w:pPr>
            <w:r w:rsidRPr="008A53DE">
              <w:t>Не заполняется. Закрыто на редактирование.</w:t>
            </w:r>
          </w:p>
        </w:tc>
      </w:tr>
      <w:tr w:rsidR="002955CC" w:rsidRPr="008A53DE">
        <w:trPr>
          <w:cantSplit/>
        </w:trPr>
        <w:tc>
          <w:tcPr>
            <w:tcW w:w="1483" w:type="pct"/>
            <w:shd w:val="clear" w:color="auto" w:fill="auto"/>
          </w:tcPr>
          <w:p w:rsidR="002955CC" w:rsidRPr="008A53DE" w:rsidRDefault="002955CC" w:rsidP="002955CC">
            <w:pPr>
              <w:pStyle w:val="ASFKTablenorm0"/>
            </w:pPr>
            <w:r w:rsidRPr="008A53DE">
              <w:t>Примечание</w:t>
            </w:r>
          </w:p>
        </w:tc>
        <w:tc>
          <w:tcPr>
            <w:tcW w:w="3517" w:type="pct"/>
            <w:shd w:val="clear" w:color="auto" w:fill="auto"/>
          </w:tcPr>
          <w:p w:rsidR="002955CC" w:rsidRPr="008A53DE" w:rsidRDefault="002955CC" w:rsidP="002955CC">
            <w:pPr>
              <w:pStyle w:val="ASFKTablenorm0"/>
            </w:pPr>
            <w:r w:rsidRPr="008A53DE">
              <w:t>Не заполняется. Закрыто на редактирование.</w:t>
            </w:r>
          </w:p>
        </w:tc>
      </w:tr>
    </w:tbl>
    <w:p w:rsidR="002955CC" w:rsidRPr="00766A0A" w:rsidRDefault="002955CC" w:rsidP="002955CC">
      <w:pPr>
        <w:pStyle w:val="32"/>
      </w:pPr>
      <w:bookmarkStart w:id="756" w:name="_Ref435696975"/>
      <w:bookmarkStart w:id="757" w:name="_Toc50370538"/>
      <w:r w:rsidRPr="000D623E">
        <w:t>Извещение о постановке на учет (изменении) БО в ФК</w:t>
      </w:r>
      <w:bookmarkEnd w:id="756"/>
      <w:bookmarkEnd w:id="757"/>
    </w:p>
    <w:p w:rsidR="002955CC" w:rsidRPr="00766A0A" w:rsidRDefault="002955CC" w:rsidP="002955CC">
      <w:pPr>
        <w:pStyle w:val="ASFKNormal"/>
      </w:pPr>
      <w:r w:rsidRPr="000D623E">
        <w:t xml:space="preserve">Документ «Извещение о постановке на учет (изменении) БО в ФК» предназначен для обеспечения технологии ведения и обработки документов БО в </w:t>
      </w:r>
      <w:r w:rsidR="002C74BD">
        <w:t>ППО АСФК</w:t>
      </w:r>
      <w:r w:rsidRPr="000D623E">
        <w:t>.</w:t>
      </w:r>
    </w:p>
    <w:p w:rsidR="002955CC" w:rsidRPr="00766A0A" w:rsidRDefault="002955CC" w:rsidP="002955CC">
      <w:pPr>
        <w:pStyle w:val="ASFKNormal"/>
      </w:pPr>
      <w:r w:rsidRPr="000D623E">
        <w:t xml:space="preserve">Документ «Извещение о постановке на учет (изменении) БО в ФК» формируется в </w:t>
      </w:r>
      <w:r w:rsidR="002C74BD">
        <w:t>ППО OEBS АСФК</w:t>
      </w:r>
      <w:r w:rsidRPr="000D623E">
        <w:t xml:space="preserve"> при регистрации документов «Сведения о бюджетном обязательстве» и выгружается в </w:t>
      </w:r>
      <w:r w:rsidR="002C74BD">
        <w:t>ППО СУФД АСФК</w:t>
      </w:r>
      <w:r w:rsidRPr="000D623E">
        <w:t xml:space="preserve"> для до</w:t>
      </w:r>
      <w:r w:rsidRPr="00766A0A">
        <w:t>ставки в адрес УБП, принимающего на учет бюджетное обязательство.</w:t>
      </w:r>
    </w:p>
    <w:p w:rsidR="002955CC" w:rsidRPr="00821226" w:rsidRDefault="002955CC" w:rsidP="002955CC">
      <w:pPr>
        <w:pStyle w:val="ASFKNormal"/>
      </w:pPr>
      <w:r w:rsidRPr="00424CF0">
        <w:t>Для работы с документами «</w:t>
      </w:r>
      <w:r w:rsidRPr="000D623E">
        <w:t>Извещение о постановке на учет (изменении) БО в ФК</w:t>
      </w:r>
      <w:r w:rsidRPr="00424CF0">
        <w:t>» следует перейти в пункт меню «Документы</w:t>
      </w:r>
      <w:r>
        <w:t xml:space="preserve"> – </w:t>
      </w:r>
      <w:r w:rsidRPr="00424CF0">
        <w:t>Регистрация и учет обяз</w:t>
      </w:r>
      <w:r w:rsidRPr="00CA3543">
        <w:t>а</w:t>
      </w:r>
      <w:r w:rsidRPr="00424CF0">
        <w:t>тельств</w:t>
      </w:r>
      <w:r>
        <w:t xml:space="preserve"> – Карточки учета БО – </w:t>
      </w:r>
      <w:r w:rsidRPr="000D623E">
        <w:t>Извещение о постановке на учет (изменении) БО в ФК</w:t>
      </w:r>
      <w:r w:rsidRPr="00424CF0">
        <w:t>». Откроется ЭФ списка д</w:t>
      </w:r>
      <w:r w:rsidRPr="00766A0A">
        <w:t>о</w:t>
      </w:r>
      <w:r w:rsidRPr="00424CF0">
        <w:t xml:space="preserve">кументов, представленная на </w:t>
      </w:r>
      <w:r w:rsidRPr="00821226">
        <w:t>рису</w:t>
      </w:r>
      <w:r w:rsidRPr="00AE58D3">
        <w:t>н</w:t>
      </w:r>
      <w:r w:rsidRPr="00821226">
        <w:t>ке </w:t>
      </w:r>
      <w:r>
        <w:fldChar w:fldCharType="begin"/>
      </w:r>
      <w:r>
        <w:instrText xml:space="preserve"> REF _Ref435696976 \h </w:instrText>
      </w:r>
      <w:r>
        <w:fldChar w:fldCharType="separate"/>
      </w:r>
      <w:r w:rsidR="00B77F80">
        <w:rPr>
          <w:noProof/>
        </w:rPr>
        <w:t>85</w:t>
      </w:r>
      <w:r>
        <w:fldChar w:fldCharType="end"/>
      </w:r>
      <w:r w:rsidRPr="00821226">
        <w:t>.</w:t>
      </w:r>
    </w:p>
    <w:p w:rsidR="002955CC" w:rsidRPr="00795991" w:rsidRDefault="00B77F80" w:rsidP="002955CC">
      <w:pPr>
        <w:pStyle w:val="ASFKFigure"/>
      </w:pPr>
      <w:r>
        <w:lastRenderedPageBreak/>
        <w:pict>
          <v:shape id="_x0000_i1183" type="#_x0000_t75" style="width:482.25pt;height:396pt">
            <v:imagedata r:id="rId146" o:title="0"/>
          </v:shape>
        </w:pict>
      </w:r>
    </w:p>
    <w:p w:rsidR="002955CC" w:rsidRPr="00821226"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758" w:name="_Ref435696976"/>
      <w:bookmarkStart w:id="759" w:name="_Toc50371054"/>
      <w:r w:rsidR="00B77F80">
        <w:rPr>
          <w:noProof/>
        </w:rPr>
        <w:t>85</w:t>
      </w:r>
      <w:bookmarkEnd w:id="758"/>
      <w:r>
        <w:rPr>
          <w:noProof/>
        </w:rPr>
        <w:fldChar w:fldCharType="end"/>
      </w:r>
      <w:r w:rsidR="002955CC" w:rsidRPr="00821226">
        <w:t xml:space="preserve">. ЭФ списка документов </w:t>
      </w:r>
      <w:r w:rsidR="002955CC">
        <w:t>«</w:t>
      </w:r>
      <w:r w:rsidR="002955CC" w:rsidRPr="000D623E">
        <w:t>Извещение о постановке на учет (изменении) БО в ФК</w:t>
      </w:r>
      <w:r w:rsidR="002955CC">
        <w:t>»</w:t>
      </w:r>
      <w:bookmarkEnd w:id="759"/>
    </w:p>
    <w:p w:rsidR="002955CC" w:rsidRPr="00821226" w:rsidRDefault="002955CC" w:rsidP="00A475B2">
      <w:pPr>
        <w:pStyle w:val="41"/>
      </w:pPr>
      <w:r w:rsidRPr="00821226">
        <w:t>Доступные операции</w:t>
      </w:r>
    </w:p>
    <w:p w:rsidR="002955CC" w:rsidRPr="00821226" w:rsidRDefault="002955CC" w:rsidP="002955CC">
      <w:pPr>
        <w:pStyle w:val="ASFKNormal"/>
      </w:pPr>
      <w:r w:rsidRPr="00821226">
        <w:t xml:space="preserve">На АРМ </w:t>
      </w:r>
      <w:r>
        <w:t>ФО</w:t>
      </w:r>
      <w:r w:rsidRPr="00821226">
        <w:t xml:space="preserve"> доступны следующие операции над документом:</w:t>
      </w:r>
    </w:p>
    <w:p w:rsidR="002955CC" w:rsidRPr="00821226" w:rsidRDefault="002955CC" w:rsidP="002955CC">
      <w:pPr>
        <w:pStyle w:val="ASFKListmark1"/>
      </w:pPr>
      <w:r w:rsidRPr="00821226">
        <w:t>просмотр;</w:t>
      </w:r>
    </w:p>
    <w:p w:rsidR="002955CC" w:rsidRPr="00821226" w:rsidRDefault="002955CC" w:rsidP="002955CC">
      <w:pPr>
        <w:pStyle w:val="ASFKListmark1"/>
      </w:pPr>
      <w:r>
        <w:t>проверка</w:t>
      </w:r>
      <w:r w:rsidRPr="00821226">
        <w:t xml:space="preserve"> </w:t>
      </w:r>
      <w:r>
        <w:t>ЭП</w:t>
      </w:r>
      <w:r w:rsidRPr="00821226">
        <w:t>;</w:t>
      </w:r>
    </w:p>
    <w:p w:rsidR="002955CC" w:rsidRDefault="002955CC" w:rsidP="002955CC">
      <w:pPr>
        <w:pStyle w:val="ASFKListmark1"/>
      </w:pPr>
      <w:r w:rsidRPr="00821226">
        <w:t>печать;</w:t>
      </w:r>
    </w:p>
    <w:p w:rsidR="002955CC" w:rsidRDefault="002955CC" w:rsidP="002955CC">
      <w:pPr>
        <w:pStyle w:val="ASFKListmark1"/>
      </w:pPr>
      <w:r>
        <w:t xml:space="preserve">загрузка из </w:t>
      </w:r>
      <w:r w:rsidRPr="00E300A9">
        <w:t>OEBS</w:t>
      </w:r>
      <w:r>
        <w:t>;</w:t>
      </w:r>
    </w:p>
    <w:p w:rsidR="002955CC" w:rsidRDefault="002955CC" w:rsidP="002955CC">
      <w:pPr>
        <w:pStyle w:val="ASFKListmark1"/>
      </w:pPr>
      <w:r>
        <w:t>экспорт во внешнюю систему</w:t>
      </w:r>
      <w:r w:rsidRPr="00821226">
        <w:t>.</w:t>
      </w:r>
    </w:p>
    <w:p w:rsidR="002955CC" w:rsidRPr="00821226" w:rsidRDefault="002955CC" w:rsidP="00A475B2">
      <w:pPr>
        <w:pStyle w:val="41"/>
      </w:pPr>
      <w:r w:rsidRPr="00821226">
        <w:t>Экранная форма документа</w:t>
      </w:r>
    </w:p>
    <w:p w:rsidR="002955CC" w:rsidRPr="00821226" w:rsidRDefault="002955CC" w:rsidP="002955CC">
      <w:pPr>
        <w:pStyle w:val="ASFKNormal"/>
      </w:pPr>
      <w:r w:rsidRPr="00821226">
        <w:t xml:space="preserve">ЭФ </w:t>
      </w:r>
      <w:r>
        <w:t>документа «</w:t>
      </w:r>
      <w:r w:rsidRPr="000D623E">
        <w:t>Извещение о постановке на учет (изменении) БО в ФК</w:t>
      </w:r>
      <w:r>
        <w:t>»</w:t>
      </w:r>
      <w:r w:rsidRPr="00821226">
        <w:t xml:space="preserve"> представлена на рисунках</w:t>
      </w:r>
      <w:r w:rsidR="006007C7" w:rsidRPr="00B73930">
        <w:t> </w:t>
      </w:r>
      <w:r>
        <w:fldChar w:fldCharType="begin"/>
      </w:r>
      <w:r>
        <w:instrText xml:space="preserve"> REF _Ref435694864 \h </w:instrText>
      </w:r>
      <w:r>
        <w:fldChar w:fldCharType="separate"/>
      </w:r>
      <w:r w:rsidR="00B77F80">
        <w:rPr>
          <w:noProof/>
        </w:rPr>
        <w:t>86</w:t>
      </w:r>
      <w:r>
        <w:fldChar w:fldCharType="end"/>
      </w:r>
      <w:r>
        <w:t xml:space="preserve"> </w:t>
      </w:r>
      <w:r w:rsidRPr="00821226">
        <w:t>и</w:t>
      </w:r>
      <w:r>
        <w:t xml:space="preserve"> </w:t>
      </w:r>
      <w:r>
        <w:fldChar w:fldCharType="begin"/>
      </w:r>
      <w:r>
        <w:instrText xml:space="preserve"> REF _Ref435694865 \h </w:instrText>
      </w:r>
      <w:r>
        <w:fldChar w:fldCharType="separate"/>
      </w:r>
      <w:r w:rsidR="00B77F80">
        <w:rPr>
          <w:noProof/>
        </w:rPr>
        <w:t>87</w:t>
      </w:r>
      <w:r>
        <w:fldChar w:fldCharType="end"/>
      </w:r>
      <w:r w:rsidRPr="00821226">
        <w:t xml:space="preserve">. </w:t>
      </w:r>
      <w:r w:rsidR="00CF320C">
        <w:t>Форма содержит следующие закладки</w:t>
      </w:r>
      <w:r w:rsidRPr="00821226">
        <w:t>:</w:t>
      </w:r>
    </w:p>
    <w:p w:rsidR="002955CC" w:rsidRPr="00821226" w:rsidRDefault="002955CC" w:rsidP="002955CC">
      <w:pPr>
        <w:pStyle w:val="ASFKListmark1"/>
      </w:pPr>
      <w:r>
        <w:t>«</w:t>
      </w:r>
      <w:r w:rsidRPr="00821226">
        <w:t>Основные а</w:t>
      </w:r>
      <w:r w:rsidRPr="00AE58D3">
        <w:t>т</w:t>
      </w:r>
      <w:r w:rsidRPr="00821226">
        <w:t>рибуты</w:t>
      </w:r>
      <w:r>
        <w:t>»</w:t>
      </w:r>
      <w:r w:rsidRPr="00821226">
        <w:t>;</w:t>
      </w:r>
    </w:p>
    <w:p w:rsidR="002955CC" w:rsidRPr="00821226" w:rsidRDefault="002955CC" w:rsidP="002955CC">
      <w:pPr>
        <w:pStyle w:val="ASFKListmark1"/>
      </w:pPr>
      <w:r>
        <w:t>«Подписи»</w:t>
      </w:r>
      <w:r w:rsidRPr="00821226">
        <w:t>;</w:t>
      </w:r>
    </w:p>
    <w:p w:rsidR="002955CC" w:rsidRPr="00821226" w:rsidRDefault="002955CC" w:rsidP="002955CC">
      <w:pPr>
        <w:pStyle w:val="ASFKListmark1"/>
      </w:pPr>
      <w:r>
        <w:t>«</w:t>
      </w:r>
      <w:r w:rsidRPr="00821226">
        <w:t>Системные атр</w:t>
      </w:r>
      <w:r w:rsidRPr="00AE58D3">
        <w:t>и</w:t>
      </w:r>
      <w:r w:rsidRPr="00821226">
        <w:t>буты</w:t>
      </w:r>
      <w:r>
        <w:t>»</w:t>
      </w:r>
      <w:r w:rsidRPr="00821226">
        <w:t>;</w:t>
      </w:r>
    </w:p>
    <w:p w:rsidR="002955CC" w:rsidRPr="00821226" w:rsidRDefault="002955CC" w:rsidP="002955CC">
      <w:pPr>
        <w:pStyle w:val="ASFKListmark1"/>
      </w:pPr>
      <w:r>
        <w:t>«</w:t>
      </w:r>
      <w:r w:rsidRPr="00821226">
        <w:t>Протоколы</w:t>
      </w:r>
      <w:r>
        <w:t>»</w:t>
      </w:r>
      <w:r w:rsidRPr="00821226">
        <w:t>.</w:t>
      </w:r>
    </w:p>
    <w:p w:rsidR="002955CC" w:rsidRPr="00795991" w:rsidRDefault="00B77F80" w:rsidP="002955CC">
      <w:pPr>
        <w:pStyle w:val="ASFKFigure"/>
      </w:pPr>
      <w:r>
        <w:lastRenderedPageBreak/>
        <w:pict>
          <v:shape id="_x0000_i1184" type="#_x0000_t75" style="width:482.25pt;height:331.5pt">
            <v:imagedata r:id="rId147" o:title="Основн"/>
          </v:shape>
        </w:pict>
      </w:r>
    </w:p>
    <w:p w:rsidR="002955CC" w:rsidRPr="00821226"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760" w:name="_Ref435694864"/>
      <w:bookmarkStart w:id="761" w:name="_Toc50371055"/>
      <w:r w:rsidR="00B77F80">
        <w:rPr>
          <w:noProof/>
        </w:rPr>
        <w:t>86</w:t>
      </w:r>
      <w:bookmarkEnd w:id="760"/>
      <w:r>
        <w:rPr>
          <w:noProof/>
        </w:rPr>
        <w:fldChar w:fldCharType="end"/>
      </w:r>
      <w:r w:rsidR="002955CC" w:rsidRPr="00821226">
        <w:t xml:space="preserve">. ЭФ </w:t>
      </w:r>
      <w:r w:rsidR="002955CC">
        <w:t>документа «</w:t>
      </w:r>
      <w:r w:rsidR="002955CC" w:rsidRPr="000D623E">
        <w:t>Извещение о постановке на учет (изменении) БО в ФК</w:t>
      </w:r>
      <w:r w:rsidR="00CF320C">
        <w:t>», закладки «</w:t>
      </w:r>
      <w:r w:rsidR="002955CC" w:rsidRPr="00821226">
        <w:t>Основные атрибуты</w:t>
      </w:r>
      <w:r w:rsidR="002955CC">
        <w:t>»</w:t>
      </w:r>
      <w:bookmarkEnd w:id="761"/>
    </w:p>
    <w:p w:rsidR="002955CC" w:rsidRPr="00821226" w:rsidRDefault="002955CC" w:rsidP="002955CC">
      <w:pPr>
        <w:pStyle w:val="ASFKNormal"/>
      </w:pPr>
      <w:r w:rsidRPr="00795991">
        <w:t xml:space="preserve">Перечень полей </w:t>
      </w:r>
      <w:r w:rsidRPr="00175CA4">
        <w:t xml:space="preserve">документа </w:t>
      </w:r>
      <w:r>
        <w:t>«</w:t>
      </w:r>
      <w:r w:rsidRPr="00175CA4">
        <w:t>Извещение о постановке на учет (изменении) БО в ФК</w:t>
      </w:r>
      <w:r w:rsidR="00CF320C">
        <w:t>», закладки «</w:t>
      </w:r>
      <w:r w:rsidRPr="00204E68">
        <w:t>Основные атрибуты</w:t>
      </w:r>
      <w:r>
        <w:t>»</w:t>
      </w:r>
      <w:r w:rsidRPr="00175CA4">
        <w:t xml:space="preserve"> </w:t>
      </w:r>
      <w:r w:rsidRPr="00821226">
        <w:t>приведен в таблице</w:t>
      </w:r>
      <w:r w:rsidR="006007C7" w:rsidRPr="00B73930">
        <w:t> </w:t>
      </w:r>
      <w:r w:rsidRPr="00821226">
        <w:fldChar w:fldCharType="begin"/>
      </w:r>
      <w:r w:rsidRPr="00821226">
        <w:instrText xml:space="preserve"> REF _Ref246927274 \h </w:instrText>
      </w:r>
      <w:r>
        <w:instrText xml:space="preserve"> \* MERGEFORMAT </w:instrText>
      </w:r>
      <w:r w:rsidRPr="00821226">
        <w:fldChar w:fldCharType="separate"/>
      </w:r>
      <w:r w:rsidR="00B77F80">
        <w:t>43</w:t>
      </w:r>
      <w:r w:rsidRPr="00821226">
        <w:fldChar w:fldCharType="end"/>
      </w:r>
      <w:r w:rsidRPr="00821226">
        <w:t>.</w:t>
      </w:r>
    </w:p>
    <w:p w:rsidR="002955CC" w:rsidRPr="00821226" w:rsidRDefault="003065E3" w:rsidP="002955CC">
      <w:pPr>
        <w:pStyle w:val="ASFKNameTable"/>
      </w:pPr>
      <w:r>
        <w:rPr>
          <w:noProof/>
        </w:rPr>
        <w:fldChar w:fldCharType="begin"/>
      </w:r>
      <w:r>
        <w:rPr>
          <w:noProof/>
        </w:rPr>
        <w:instrText xml:space="preserve"> SEQ Таблица \* ARABIC </w:instrText>
      </w:r>
      <w:r>
        <w:rPr>
          <w:noProof/>
        </w:rPr>
        <w:fldChar w:fldCharType="separate"/>
      </w:r>
      <w:bookmarkStart w:id="762" w:name="_Ref246927274"/>
      <w:bookmarkStart w:id="763" w:name="_Toc50370831"/>
      <w:r w:rsidR="00B77F80">
        <w:rPr>
          <w:noProof/>
        </w:rPr>
        <w:t>43</w:t>
      </w:r>
      <w:bookmarkEnd w:id="762"/>
      <w:r>
        <w:rPr>
          <w:noProof/>
        </w:rPr>
        <w:fldChar w:fldCharType="end"/>
      </w:r>
      <w:r w:rsidR="002955CC" w:rsidRPr="00821226">
        <w:t xml:space="preserve">. Описание полей документа </w:t>
      </w:r>
      <w:r w:rsidR="002955CC">
        <w:t>«</w:t>
      </w:r>
      <w:r w:rsidR="002955CC" w:rsidRPr="000D623E">
        <w:t>Извещение о постановке на учет (изм</w:t>
      </w:r>
      <w:r w:rsidR="002955CC" w:rsidRPr="00605904">
        <w:t>е</w:t>
      </w:r>
      <w:r w:rsidR="002955CC" w:rsidRPr="000D623E">
        <w:t>нении) БО в ФК</w:t>
      </w:r>
      <w:r w:rsidR="00CF320C">
        <w:t>», закладки «</w:t>
      </w:r>
      <w:r w:rsidR="002955CC" w:rsidRPr="00821226">
        <w:t>О</w:t>
      </w:r>
      <w:r w:rsidR="002955CC" w:rsidRPr="00AE58D3">
        <w:t>с</w:t>
      </w:r>
      <w:r w:rsidR="002955CC" w:rsidRPr="00821226">
        <w:t>новные атриб</w:t>
      </w:r>
      <w:r w:rsidR="002955CC" w:rsidRPr="00795991">
        <w:t>у</w:t>
      </w:r>
      <w:r w:rsidR="002955CC" w:rsidRPr="00821226">
        <w:t>ты</w:t>
      </w:r>
      <w:r w:rsidR="002955CC">
        <w:t>»</w:t>
      </w:r>
      <w:bookmarkEnd w:id="76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5217"/>
        <w:gridCol w:w="4535"/>
      </w:tblGrid>
      <w:tr w:rsidR="002955CC" w:rsidRPr="00821226">
        <w:trPr>
          <w:cantSplit/>
          <w:trHeight w:val="305"/>
          <w:tblHeader/>
        </w:trPr>
        <w:tc>
          <w:tcPr>
            <w:tcW w:w="267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821226" w:rsidRDefault="002955CC" w:rsidP="002955CC">
            <w:pPr>
              <w:pStyle w:val="ASFKTableHead"/>
            </w:pPr>
            <w:r w:rsidRPr="00821226">
              <w:t>Наименование поля</w:t>
            </w:r>
          </w:p>
        </w:tc>
        <w:tc>
          <w:tcPr>
            <w:tcW w:w="232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821226" w:rsidRDefault="002955CC" w:rsidP="002955CC">
            <w:pPr>
              <w:pStyle w:val="ASFKTableHead"/>
            </w:pPr>
            <w:r w:rsidRPr="00821226">
              <w:t>Описание поля</w:t>
            </w:r>
          </w:p>
        </w:tc>
      </w:tr>
      <w:tr w:rsidR="002955CC" w:rsidRPr="00821226">
        <w:trPr>
          <w:cantSplit/>
        </w:trPr>
        <w:tc>
          <w:tcPr>
            <w:tcW w:w="5000" w:type="pct"/>
            <w:gridSpan w:val="2"/>
            <w:shd w:val="clear" w:color="auto" w:fill="auto"/>
          </w:tcPr>
          <w:p w:rsidR="002955CC" w:rsidRPr="00AE58D3" w:rsidRDefault="002955CC" w:rsidP="002955CC">
            <w:pPr>
              <w:pStyle w:val="ASFKTablenorm0"/>
            </w:pPr>
            <w:r w:rsidRPr="002C782C">
              <w:t xml:space="preserve">Закладка </w:t>
            </w:r>
            <w:r w:rsidRPr="00AE58D3">
              <w:t>«Основные атрибуты»</w:t>
            </w:r>
          </w:p>
        </w:tc>
      </w:tr>
      <w:tr w:rsidR="002955CC" w:rsidRPr="00821226">
        <w:trPr>
          <w:cantSplit/>
        </w:trPr>
        <w:tc>
          <w:tcPr>
            <w:tcW w:w="2675" w:type="pct"/>
            <w:shd w:val="clear" w:color="auto" w:fill="auto"/>
          </w:tcPr>
          <w:p w:rsidR="002955CC" w:rsidRPr="00C84C94" w:rsidRDefault="002955CC" w:rsidP="002955CC">
            <w:pPr>
              <w:pStyle w:val="ASFKTablenorm0"/>
            </w:pPr>
            <w:r w:rsidRPr="00C84C94">
              <w:t>Дата извещения</w:t>
            </w:r>
          </w:p>
        </w:tc>
        <w:tc>
          <w:tcPr>
            <w:tcW w:w="2325" w:type="pct"/>
            <w:shd w:val="clear" w:color="auto" w:fill="auto"/>
          </w:tcPr>
          <w:p w:rsidR="002955CC" w:rsidRDefault="002955CC" w:rsidP="002955CC">
            <w:pPr>
              <w:pStyle w:val="ASFKTablenorm0"/>
            </w:pPr>
            <w:r w:rsidRPr="00E24720">
              <w:t xml:space="preserve">Значение загружается из </w:t>
            </w:r>
            <w:r w:rsidRPr="00923646">
              <w:t>OEBS</w:t>
            </w:r>
            <w:r w:rsidRPr="00E24720">
              <w:t>.</w:t>
            </w:r>
          </w:p>
        </w:tc>
      </w:tr>
      <w:tr w:rsidR="002955CC" w:rsidRPr="00821226">
        <w:trPr>
          <w:cantSplit/>
        </w:trPr>
        <w:tc>
          <w:tcPr>
            <w:tcW w:w="2675" w:type="pct"/>
            <w:shd w:val="clear" w:color="auto" w:fill="auto"/>
          </w:tcPr>
          <w:p w:rsidR="002955CC" w:rsidRPr="00C84C94" w:rsidRDefault="002955CC" w:rsidP="002955CC">
            <w:pPr>
              <w:pStyle w:val="ASFKTablenorm0"/>
            </w:pPr>
            <w:r w:rsidRPr="00C84C94">
              <w:t>Наименование органа ФК</w:t>
            </w:r>
          </w:p>
        </w:tc>
        <w:tc>
          <w:tcPr>
            <w:tcW w:w="2325" w:type="pct"/>
            <w:shd w:val="clear" w:color="auto" w:fill="auto"/>
          </w:tcPr>
          <w:p w:rsidR="002955CC" w:rsidRDefault="002955CC" w:rsidP="002955CC">
            <w:pPr>
              <w:pStyle w:val="ASFKTablenorm0"/>
            </w:pPr>
            <w:r w:rsidRPr="00E24720">
              <w:t xml:space="preserve">Значение загружается из </w:t>
            </w:r>
            <w:r w:rsidRPr="00923646">
              <w:t>OEBS</w:t>
            </w:r>
            <w:r w:rsidRPr="00E24720">
              <w:t>.</w:t>
            </w:r>
          </w:p>
        </w:tc>
      </w:tr>
      <w:tr w:rsidR="002955CC" w:rsidRPr="00821226">
        <w:trPr>
          <w:cantSplit/>
        </w:trPr>
        <w:tc>
          <w:tcPr>
            <w:tcW w:w="2675" w:type="pct"/>
            <w:shd w:val="clear" w:color="auto" w:fill="auto"/>
          </w:tcPr>
          <w:p w:rsidR="002955CC" w:rsidRPr="00C84C94" w:rsidRDefault="002955CC" w:rsidP="002955CC">
            <w:pPr>
              <w:pStyle w:val="ASFKTablenorm0"/>
            </w:pPr>
            <w:r w:rsidRPr="00C84C94">
              <w:t>Код по КОФК</w:t>
            </w:r>
          </w:p>
        </w:tc>
        <w:tc>
          <w:tcPr>
            <w:tcW w:w="2325" w:type="pct"/>
            <w:shd w:val="clear" w:color="auto" w:fill="auto"/>
          </w:tcPr>
          <w:p w:rsidR="002955CC" w:rsidRDefault="002955CC" w:rsidP="002955CC">
            <w:pPr>
              <w:pStyle w:val="ASFKTablenorm0"/>
            </w:pPr>
            <w:r w:rsidRPr="00E24720">
              <w:t xml:space="preserve">Значение загружается из </w:t>
            </w:r>
            <w:r w:rsidRPr="00923646">
              <w:t>OEBS</w:t>
            </w:r>
            <w:r w:rsidRPr="00E24720">
              <w:t>.</w:t>
            </w:r>
          </w:p>
        </w:tc>
      </w:tr>
      <w:tr w:rsidR="002955CC" w:rsidRPr="00821226">
        <w:trPr>
          <w:cantSplit/>
        </w:trPr>
        <w:tc>
          <w:tcPr>
            <w:tcW w:w="2675" w:type="pct"/>
            <w:shd w:val="clear" w:color="auto" w:fill="auto"/>
          </w:tcPr>
          <w:p w:rsidR="002955CC" w:rsidRPr="00C84C94" w:rsidRDefault="002955CC" w:rsidP="002955CC">
            <w:pPr>
              <w:pStyle w:val="ASFKTablenorm0"/>
            </w:pPr>
            <w:r w:rsidRPr="00C84C94">
              <w:t>Наименование клиента</w:t>
            </w:r>
          </w:p>
        </w:tc>
        <w:tc>
          <w:tcPr>
            <w:tcW w:w="2325" w:type="pct"/>
            <w:shd w:val="clear" w:color="auto" w:fill="auto"/>
          </w:tcPr>
          <w:p w:rsidR="002955CC" w:rsidRDefault="002955CC" w:rsidP="002955CC">
            <w:pPr>
              <w:pStyle w:val="ASFKTablenorm0"/>
            </w:pPr>
            <w:r w:rsidRPr="00E24720">
              <w:t xml:space="preserve">Значение загружается из </w:t>
            </w:r>
            <w:r w:rsidRPr="00923646">
              <w:t>OEBS</w:t>
            </w:r>
            <w:r w:rsidRPr="00E24720">
              <w:t>.</w:t>
            </w:r>
          </w:p>
        </w:tc>
      </w:tr>
      <w:tr w:rsidR="002955CC" w:rsidRPr="00821226">
        <w:trPr>
          <w:cantSplit/>
        </w:trPr>
        <w:tc>
          <w:tcPr>
            <w:tcW w:w="2675" w:type="pct"/>
            <w:shd w:val="clear" w:color="auto" w:fill="auto"/>
          </w:tcPr>
          <w:p w:rsidR="002955CC" w:rsidRPr="00C84C94" w:rsidRDefault="002955CC" w:rsidP="002955CC">
            <w:pPr>
              <w:pStyle w:val="ASFKTablenorm0"/>
            </w:pPr>
            <w:r w:rsidRPr="00C84C94">
              <w:t>Код по сводному ре</w:t>
            </w:r>
            <w:r w:rsidRPr="00E300A9">
              <w:t>е</w:t>
            </w:r>
            <w:r w:rsidRPr="00C84C94">
              <w:t>стру</w:t>
            </w:r>
          </w:p>
        </w:tc>
        <w:tc>
          <w:tcPr>
            <w:tcW w:w="2325" w:type="pct"/>
            <w:shd w:val="clear" w:color="auto" w:fill="auto"/>
          </w:tcPr>
          <w:p w:rsidR="002955CC" w:rsidRDefault="002955CC" w:rsidP="002955CC">
            <w:pPr>
              <w:pStyle w:val="ASFKTablenorm0"/>
            </w:pPr>
            <w:r w:rsidRPr="00E24720">
              <w:t xml:space="preserve">Значение загружается из </w:t>
            </w:r>
            <w:r w:rsidRPr="00923646">
              <w:t>OEBS</w:t>
            </w:r>
            <w:r w:rsidRPr="00E24720">
              <w:t>.</w:t>
            </w:r>
          </w:p>
        </w:tc>
      </w:tr>
      <w:tr w:rsidR="002955CC" w:rsidRPr="00821226">
        <w:trPr>
          <w:cantSplit/>
        </w:trPr>
        <w:tc>
          <w:tcPr>
            <w:tcW w:w="2675" w:type="pct"/>
            <w:shd w:val="clear" w:color="auto" w:fill="auto"/>
          </w:tcPr>
          <w:p w:rsidR="002955CC" w:rsidRPr="00C84C94" w:rsidRDefault="002955CC" w:rsidP="002955CC">
            <w:pPr>
              <w:pStyle w:val="ASFKTablenorm0"/>
            </w:pPr>
            <w:r w:rsidRPr="00C84C94">
              <w:t>Наименование бюдж</w:t>
            </w:r>
            <w:r w:rsidRPr="00E300A9">
              <w:t>е</w:t>
            </w:r>
            <w:r w:rsidRPr="00C84C94">
              <w:t>та</w:t>
            </w:r>
          </w:p>
        </w:tc>
        <w:tc>
          <w:tcPr>
            <w:tcW w:w="2325" w:type="pct"/>
            <w:shd w:val="clear" w:color="auto" w:fill="auto"/>
          </w:tcPr>
          <w:p w:rsidR="002955CC" w:rsidRDefault="002955CC" w:rsidP="002955CC">
            <w:pPr>
              <w:pStyle w:val="ASFKTablenorm0"/>
            </w:pPr>
            <w:r w:rsidRPr="00E24720">
              <w:t xml:space="preserve">Значение загружается из </w:t>
            </w:r>
            <w:r w:rsidRPr="00923646">
              <w:t>OEBS</w:t>
            </w:r>
            <w:r w:rsidRPr="00E24720">
              <w:t>.</w:t>
            </w:r>
          </w:p>
        </w:tc>
      </w:tr>
      <w:tr w:rsidR="002955CC" w:rsidRPr="00821226">
        <w:trPr>
          <w:cantSplit/>
        </w:trPr>
        <w:tc>
          <w:tcPr>
            <w:tcW w:w="2675" w:type="pct"/>
            <w:shd w:val="clear" w:color="auto" w:fill="auto"/>
          </w:tcPr>
          <w:p w:rsidR="002955CC" w:rsidRPr="00C84C94" w:rsidRDefault="002955CC" w:rsidP="002955CC">
            <w:pPr>
              <w:pStyle w:val="ASFKTablenorm0"/>
            </w:pPr>
            <w:r w:rsidRPr="00C84C94">
              <w:t>Код по ОКТМО</w:t>
            </w:r>
          </w:p>
        </w:tc>
        <w:tc>
          <w:tcPr>
            <w:tcW w:w="2325" w:type="pct"/>
            <w:shd w:val="clear" w:color="auto" w:fill="auto"/>
          </w:tcPr>
          <w:p w:rsidR="002955CC" w:rsidRDefault="002955CC" w:rsidP="002955CC">
            <w:pPr>
              <w:pStyle w:val="ASFKTablenorm0"/>
            </w:pPr>
            <w:r w:rsidRPr="00E24720">
              <w:t xml:space="preserve">Значение загружается из </w:t>
            </w:r>
            <w:r w:rsidRPr="00923646">
              <w:t>OEBS</w:t>
            </w:r>
            <w:r w:rsidRPr="00E24720">
              <w:t>.</w:t>
            </w:r>
          </w:p>
        </w:tc>
      </w:tr>
      <w:tr w:rsidR="002955CC" w:rsidRPr="00821226">
        <w:trPr>
          <w:cantSplit/>
        </w:trPr>
        <w:tc>
          <w:tcPr>
            <w:tcW w:w="2675" w:type="pct"/>
            <w:shd w:val="clear" w:color="auto" w:fill="auto"/>
          </w:tcPr>
          <w:p w:rsidR="002955CC" w:rsidRPr="00C84C94" w:rsidRDefault="002955CC" w:rsidP="002955CC">
            <w:pPr>
              <w:pStyle w:val="ASFKTablenorm0"/>
            </w:pPr>
            <w:r w:rsidRPr="00C84C94">
              <w:t>Финансовый орган</w:t>
            </w:r>
          </w:p>
        </w:tc>
        <w:tc>
          <w:tcPr>
            <w:tcW w:w="2325" w:type="pct"/>
            <w:shd w:val="clear" w:color="auto" w:fill="auto"/>
          </w:tcPr>
          <w:p w:rsidR="002955CC" w:rsidRDefault="002955CC" w:rsidP="002955CC">
            <w:pPr>
              <w:pStyle w:val="ASFKTablenorm0"/>
            </w:pPr>
            <w:r w:rsidRPr="00E24720">
              <w:t xml:space="preserve">Значение загружается из </w:t>
            </w:r>
            <w:r w:rsidRPr="00923646">
              <w:t>OEBS</w:t>
            </w:r>
            <w:r w:rsidRPr="00E24720">
              <w:t>.</w:t>
            </w:r>
          </w:p>
        </w:tc>
      </w:tr>
      <w:tr w:rsidR="002955CC" w:rsidRPr="00821226">
        <w:trPr>
          <w:cantSplit/>
        </w:trPr>
        <w:tc>
          <w:tcPr>
            <w:tcW w:w="2675" w:type="pct"/>
            <w:shd w:val="clear" w:color="auto" w:fill="auto"/>
          </w:tcPr>
          <w:p w:rsidR="002955CC" w:rsidRDefault="002955CC" w:rsidP="002955CC">
            <w:pPr>
              <w:pStyle w:val="ASFKTablenorm0"/>
            </w:pPr>
            <w:r w:rsidRPr="00C84C94">
              <w:t>Код по ОКПО</w:t>
            </w:r>
          </w:p>
        </w:tc>
        <w:tc>
          <w:tcPr>
            <w:tcW w:w="2325" w:type="pct"/>
            <w:shd w:val="clear" w:color="auto" w:fill="auto"/>
          </w:tcPr>
          <w:p w:rsidR="002955CC" w:rsidRDefault="002955CC" w:rsidP="002955CC">
            <w:pPr>
              <w:pStyle w:val="ASFKTablenorm0"/>
            </w:pPr>
            <w:r w:rsidRPr="00E24720">
              <w:t xml:space="preserve">Значение загружается из </w:t>
            </w:r>
            <w:r w:rsidRPr="00923646">
              <w:t>OEBS</w:t>
            </w:r>
            <w:r w:rsidRPr="00E24720">
              <w:t>.</w:t>
            </w:r>
          </w:p>
        </w:tc>
      </w:tr>
      <w:tr w:rsidR="002955CC" w:rsidRPr="00821226">
        <w:trPr>
          <w:cantSplit/>
        </w:trPr>
        <w:tc>
          <w:tcPr>
            <w:tcW w:w="5000" w:type="pct"/>
            <w:gridSpan w:val="2"/>
            <w:shd w:val="clear" w:color="auto" w:fill="auto"/>
          </w:tcPr>
          <w:p w:rsidR="002955CC" w:rsidRPr="00AE58D3" w:rsidRDefault="002955CC" w:rsidP="002955CC">
            <w:pPr>
              <w:pStyle w:val="ASFKTablenorm0"/>
            </w:pPr>
            <w:r w:rsidRPr="002C782C">
              <w:t xml:space="preserve">Закладка </w:t>
            </w:r>
            <w:r w:rsidRPr="00AE58D3">
              <w:t>«Основные атрибуты</w:t>
            </w:r>
            <w:r w:rsidR="00D25878">
              <w:t>», группа полей «</w:t>
            </w:r>
            <w:r w:rsidRPr="00923646">
              <w:t>Информация о бюджетном обязательстве</w:t>
            </w:r>
            <w:r w:rsidRPr="00AE58D3">
              <w:t>»</w:t>
            </w:r>
          </w:p>
        </w:tc>
      </w:tr>
      <w:tr w:rsidR="002955CC" w:rsidRPr="00821226">
        <w:trPr>
          <w:cantSplit/>
        </w:trPr>
        <w:tc>
          <w:tcPr>
            <w:tcW w:w="2675" w:type="pct"/>
            <w:shd w:val="clear" w:color="auto" w:fill="auto"/>
          </w:tcPr>
          <w:p w:rsidR="002955CC" w:rsidRPr="00923646" w:rsidRDefault="002955CC" w:rsidP="002955CC">
            <w:pPr>
              <w:pStyle w:val="ASFKTablenorm0"/>
            </w:pPr>
            <w:r w:rsidRPr="00923646">
              <w:t>Номер документа-основания</w:t>
            </w:r>
          </w:p>
        </w:tc>
        <w:tc>
          <w:tcPr>
            <w:tcW w:w="2325" w:type="pct"/>
            <w:shd w:val="clear" w:color="auto" w:fill="auto"/>
          </w:tcPr>
          <w:p w:rsidR="002955CC" w:rsidRPr="00923646" w:rsidRDefault="002955CC" w:rsidP="002955CC">
            <w:pPr>
              <w:pStyle w:val="ASFKTablenorm0"/>
            </w:pPr>
            <w:r w:rsidRPr="00923646">
              <w:t>Значение загружается из OEBS.</w:t>
            </w:r>
          </w:p>
        </w:tc>
      </w:tr>
      <w:tr w:rsidR="002955CC" w:rsidRPr="00821226">
        <w:trPr>
          <w:cantSplit/>
        </w:trPr>
        <w:tc>
          <w:tcPr>
            <w:tcW w:w="2675" w:type="pct"/>
            <w:shd w:val="clear" w:color="auto" w:fill="auto"/>
          </w:tcPr>
          <w:p w:rsidR="002955CC" w:rsidRPr="00923646" w:rsidRDefault="002955CC" w:rsidP="002955CC">
            <w:pPr>
              <w:pStyle w:val="ASFKTablenorm0"/>
            </w:pPr>
            <w:r w:rsidRPr="00923646">
              <w:t>Дата заключения (принятия) документа-основания</w:t>
            </w:r>
          </w:p>
        </w:tc>
        <w:tc>
          <w:tcPr>
            <w:tcW w:w="2325" w:type="pct"/>
            <w:shd w:val="clear" w:color="auto" w:fill="auto"/>
          </w:tcPr>
          <w:p w:rsidR="002955CC" w:rsidRPr="00923646" w:rsidRDefault="002955CC" w:rsidP="002955CC">
            <w:pPr>
              <w:pStyle w:val="ASFKTablenorm0"/>
            </w:pPr>
            <w:r w:rsidRPr="00923646">
              <w:t>Значение загружается из OEBS.</w:t>
            </w:r>
          </w:p>
        </w:tc>
      </w:tr>
      <w:tr w:rsidR="002955CC" w:rsidRPr="00821226">
        <w:trPr>
          <w:cantSplit/>
        </w:trPr>
        <w:tc>
          <w:tcPr>
            <w:tcW w:w="2675" w:type="pct"/>
            <w:shd w:val="clear" w:color="auto" w:fill="auto"/>
          </w:tcPr>
          <w:p w:rsidR="002955CC" w:rsidRPr="00923646" w:rsidRDefault="002955CC" w:rsidP="002955CC">
            <w:pPr>
              <w:pStyle w:val="ASFKTablenorm0"/>
            </w:pPr>
            <w:r w:rsidRPr="00923646">
              <w:lastRenderedPageBreak/>
              <w:t>Сумма по документу-основанию</w:t>
            </w:r>
          </w:p>
        </w:tc>
        <w:tc>
          <w:tcPr>
            <w:tcW w:w="2325" w:type="pct"/>
            <w:shd w:val="clear" w:color="auto" w:fill="auto"/>
          </w:tcPr>
          <w:p w:rsidR="002955CC" w:rsidRPr="00923646" w:rsidRDefault="002955CC" w:rsidP="002955CC">
            <w:pPr>
              <w:pStyle w:val="ASFKTablenorm0"/>
            </w:pPr>
            <w:r w:rsidRPr="00923646">
              <w:t>Значение загружается из OEBS.</w:t>
            </w:r>
          </w:p>
        </w:tc>
      </w:tr>
      <w:tr w:rsidR="002955CC" w:rsidRPr="00821226">
        <w:trPr>
          <w:cantSplit/>
        </w:trPr>
        <w:tc>
          <w:tcPr>
            <w:tcW w:w="2675" w:type="pct"/>
            <w:shd w:val="clear" w:color="auto" w:fill="auto"/>
          </w:tcPr>
          <w:p w:rsidR="002955CC" w:rsidRPr="00923646" w:rsidRDefault="002955CC" w:rsidP="002955CC">
            <w:pPr>
              <w:pStyle w:val="ASFKTablenorm0"/>
            </w:pPr>
            <w:r w:rsidRPr="00923646">
              <w:t>Дата Сведений о БО</w:t>
            </w:r>
          </w:p>
        </w:tc>
        <w:tc>
          <w:tcPr>
            <w:tcW w:w="2325" w:type="pct"/>
            <w:shd w:val="clear" w:color="auto" w:fill="auto"/>
          </w:tcPr>
          <w:p w:rsidR="002955CC" w:rsidRPr="00923646" w:rsidRDefault="002955CC" w:rsidP="002955CC">
            <w:pPr>
              <w:pStyle w:val="ASFKTablenorm0"/>
            </w:pPr>
            <w:r w:rsidRPr="00923646">
              <w:t>Значение загружается из OEBS.</w:t>
            </w:r>
          </w:p>
        </w:tc>
      </w:tr>
      <w:tr w:rsidR="002955CC" w:rsidRPr="00821226">
        <w:trPr>
          <w:cantSplit/>
        </w:trPr>
        <w:tc>
          <w:tcPr>
            <w:tcW w:w="2675" w:type="pct"/>
            <w:shd w:val="clear" w:color="auto" w:fill="auto"/>
          </w:tcPr>
          <w:p w:rsidR="002955CC" w:rsidRPr="00923646" w:rsidRDefault="002955CC" w:rsidP="002955CC">
            <w:pPr>
              <w:pStyle w:val="ASFKTablenorm0"/>
            </w:pPr>
            <w:r w:rsidRPr="00923646">
              <w:t>Номер Сведений о БО</w:t>
            </w:r>
          </w:p>
        </w:tc>
        <w:tc>
          <w:tcPr>
            <w:tcW w:w="2325" w:type="pct"/>
            <w:shd w:val="clear" w:color="auto" w:fill="auto"/>
          </w:tcPr>
          <w:p w:rsidR="002955CC" w:rsidRPr="00923646" w:rsidRDefault="002955CC" w:rsidP="002955CC">
            <w:pPr>
              <w:pStyle w:val="ASFKTablenorm0"/>
            </w:pPr>
            <w:r w:rsidRPr="00923646">
              <w:t>Значение загружается из OEBS.</w:t>
            </w:r>
          </w:p>
        </w:tc>
      </w:tr>
      <w:tr w:rsidR="002955CC" w:rsidRPr="00821226">
        <w:trPr>
          <w:cantSplit/>
        </w:trPr>
        <w:tc>
          <w:tcPr>
            <w:tcW w:w="2675" w:type="pct"/>
            <w:shd w:val="clear" w:color="auto" w:fill="auto"/>
          </w:tcPr>
          <w:p w:rsidR="002955CC" w:rsidRPr="00923646" w:rsidRDefault="002955CC" w:rsidP="002955CC">
            <w:pPr>
              <w:pStyle w:val="ASFKTablenorm0"/>
            </w:pPr>
            <w:r w:rsidRPr="00923646">
              <w:t>Дата постановки на учет (изменения) БО</w:t>
            </w:r>
          </w:p>
        </w:tc>
        <w:tc>
          <w:tcPr>
            <w:tcW w:w="2325" w:type="pct"/>
            <w:shd w:val="clear" w:color="auto" w:fill="auto"/>
          </w:tcPr>
          <w:p w:rsidR="002955CC" w:rsidRPr="00923646" w:rsidRDefault="002955CC" w:rsidP="002955CC">
            <w:pPr>
              <w:pStyle w:val="ASFKTablenorm0"/>
            </w:pPr>
            <w:r w:rsidRPr="00923646">
              <w:t>Значение загружается из OEBS.</w:t>
            </w:r>
          </w:p>
        </w:tc>
      </w:tr>
      <w:tr w:rsidR="002955CC" w:rsidRPr="00821226">
        <w:trPr>
          <w:cantSplit/>
        </w:trPr>
        <w:tc>
          <w:tcPr>
            <w:tcW w:w="2675" w:type="pct"/>
            <w:shd w:val="clear" w:color="auto" w:fill="auto"/>
          </w:tcPr>
          <w:p w:rsidR="002955CC" w:rsidRPr="00923646" w:rsidRDefault="002955CC" w:rsidP="002955CC">
            <w:pPr>
              <w:pStyle w:val="ASFKTablenorm0"/>
            </w:pPr>
            <w:r w:rsidRPr="00923646">
              <w:t>Порядковый номер измен</w:t>
            </w:r>
            <w:r w:rsidRPr="00E300A9">
              <w:t>е</w:t>
            </w:r>
            <w:r w:rsidRPr="00923646">
              <w:t>ний в БО</w:t>
            </w:r>
          </w:p>
        </w:tc>
        <w:tc>
          <w:tcPr>
            <w:tcW w:w="2325" w:type="pct"/>
            <w:shd w:val="clear" w:color="auto" w:fill="auto"/>
          </w:tcPr>
          <w:p w:rsidR="002955CC" w:rsidRPr="00923646" w:rsidRDefault="002955CC" w:rsidP="002955CC">
            <w:pPr>
              <w:pStyle w:val="ASFKTablenorm0"/>
            </w:pPr>
            <w:r w:rsidRPr="00923646">
              <w:t>Значение загружается из OEBS.</w:t>
            </w:r>
          </w:p>
        </w:tc>
      </w:tr>
      <w:tr w:rsidR="002955CC" w:rsidRPr="00821226">
        <w:trPr>
          <w:cantSplit/>
        </w:trPr>
        <w:tc>
          <w:tcPr>
            <w:tcW w:w="2675" w:type="pct"/>
            <w:shd w:val="clear" w:color="auto" w:fill="auto"/>
          </w:tcPr>
          <w:p w:rsidR="002955CC" w:rsidRPr="00923646" w:rsidRDefault="002955CC" w:rsidP="002955CC">
            <w:pPr>
              <w:pStyle w:val="ASFKTablenorm0"/>
            </w:pPr>
            <w:r w:rsidRPr="00923646">
              <w:t>Учетный номер БО</w:t>
            </w:r>
          </w:p>
        </w:tc>
        <w:tc>
          <w:tcPr>
            <w:tcW w:w="2325" w:type="pct"/>
            <w:shd w:val="clear" w:color="auto" w:fill="auto"/>
          </w:tcPr>
          <w:p w:rsidR="002955CC" w:rsidRPr="00923646" w:rsidRDefault="002955CC" w:rsidP="002955CC">
            <w:pPr>
              <w:pStyle w:val="ASFKTablenorm0"/>
            </w:pPr>
            <w:r w:rsidRPr="00923646">
              <w:t>Значение загружается из OEBS.</w:t>
            </w:r>
          </w:p>
        </w:tc>
      </w:tr>
      <w:tr w:rsidR="002955CC" w:rsidRPr="00821226">
        <w:trPr>
          <w:cantSplit/>
        </w:trPr>
        <w:tc>
          <w:tcPr>
            <w:tcW w:w="2675" w:type="pct"/>
            <w:shd w:val="clear" w:color="auto" w:fill="auto"/>
          </w:tcPr>
          <w:p w:rsidR="002955CC" w:rsidRPr="00923646" w:rsidRDefault="002955CC" w:rsidP="002955CC">
            <w:pPr>
              <w:pStyle w:val="ASFKTablenorm0"/>
            </w:pPr>
            <w:r w:rsidRPr="00923646">
              <w:t>Номер реестровой записи в реестре контра</w:t>
            </w:r>
            <w:r w:rsidRPr="00605904">
              <w:t>к</w:t>
            </w:r>
            <w:r w:rsidRPr="00923646">
              <w:t>тов/реестре соглашений</w:t>
            </w:r>
          </w:p>
        </w:tc>
        <w:tc>
          <w:tcPr>
            <w:tcW w:w="2325" w:type="pct"/>
            <w:shd w:val="clear" w:color="auto" w:fill="auto"/>
          </w:tcPr>
          <w:p w:rsidR="002955CC" w:rsidRPr="00923646" w:rsidRDefault="002955CC" w:rsidP="002955CC">
            <w:pPr>
              <w:pStyle w:val="ASFKTablenorm0"/>
            </w:pPr>
            <w:r w:rsidRPr="00923646">
              <w:t>Значение загружается из OEBS.</w:t>
            </w:r>
          </w:p>
        </w:tc>
      </w:tr>
    </w:tbl>
    <w:p w:rsidR="002955CC" w:rsidRPr="00605904" w:rsidRDefault="002955CC" w:rsidP="002955CC">
      <w:pPr>
        <w:pStyle w:val="ASFKNormal"/>
      </w:pPr>
      <w:r w:rsidRPr="00605904">
        <w:t>ЭФ документа «Извещение о постановке на учет (изменении) БО в ФК</w:t>
      </w:r>
      <w:r w:rsidR="00CF320C">
        <w:t>», закладки «</w:t>
      </w:r>
      <w:r w:rsidRPr="00605904">
        <w:t>Подписи»</w:t>
      </w:r>
      <w:r w:rsidR="006805BF">
        <w:t xml:space="preserve"> </w:t>
      </w:r>
      <w:r w:rsidR="006805BF" w:rsidRPr="006805BF">
        <w:t xml:space="preserve">представлена </w:t>
      </w:r>
      <w:r w:rsidR="006805BF">
        <w:t>н</w:t>
      </w:r>
      <w:r w:rsidR="006805BF" w:rsidRPr="006805BF">
        <w:t>а рисунке</w:t>
      </w:r>
      <w:r w:rsidR="006007C7" w:rsidRPr="00B73930">
        <w:t> </w:t>
      </w:r>
      <w:r w:rsidR="006805BF" w:rsidRPr="006805BF">
        <w:fldChar w:fldCharType="begin"/>
      </w:r>
      <w:r w:rsidR="006805BF" w:rsidRPr="006805BF">
        <w:instrText xml:space="preserve"> REF _Ref435694865 \h </w:instrText>
      </w:r>
      <w:r w:rsidR="006805BF" w:rsidRPr="006805BF">
        <w:fldChar w:fldCharType="separate"/>
      </w:r>
      <w:r w:rsidR="00B77F80">
        <w:rPr>
          <w:noProof/>
        </w:rPr>
        <w:t>87</w:t>
      </w:r>
      <w:r w:rsidR="006805BF" w:rsidRPr="006805BF">
        <w:fldChar w:fldCharType="end"/>
      </w:r>
      <w:r w:rsidRPr="00605904">
        <w:t>.</w:t>
      </w:r>
    </w:p>
    <w:p w:rsidR="002955CC" w:rsidRPr="00795991" w:rsidRDefault="00B77F80" w:rsidP="002955CC">
      <w:pPr>
        <w:pStyle w:val="ASFKFigure"/>
      </w:pPr>
      <w:r>
        <w:pict>
          <v:shape id="_x0000_i1185" type="#_x0000_t75" style="width:482.25pt;height:223.5pt">
            <v:imagedata r:id="rId148" o:title="2а"/>
          </v:shape>
        </w:pict>
      </w:r>
    </w:p>
    <w:p w:rsidR="002955CC" w:rsidRPr="00821226"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764" w:name="_Ref435694865"/>
      <w:bookmarkStart w:id="765" w:name="_Toc50371056"/>
      <w:r w:rsidR="00B77F80">
        <w:rPr>
          <w:noProof/>
        </w:rPr>
        <w:t>87</w:t>
      </w:r>
      <w:bookmarkEnd w:id="764"/>
      <w:r>
        <w:rPr>
          <w:noProof/>
        </w:rPr>
        <w:fldChar w:fldCharType="end"/>
      </w:r>
      <w:r w:rsidR="002955CC" w:rsidRPr="00821226">
        <w:t xml:space="preserve">. ЭФ </w:t>
      </w:r>
      <w:r w:rsidR="002955CC">
        <w:t>документа «</w:t>
      </w:r>
      <w:r w:rsidR="002955CC" w:rsidRPr="000D623E">
        <w:t>Извещение о постановке на учет (изменении) БО в ФК</w:t>
      </w:r>
      <w:r w:rsidR="00CF320C">
        <w:t>», закладки «</w:t>
      </w:r>
      <w:r w:rsidR="002955CC" w:rsidRPr="00923646">
        <w:t>Подписи</w:t>
      </w:r>
      <w:r w:rsidR="002955CC">
        <w:t>»</w:t>
      </w:r>
      <w:bookmarkEnd w:id="765"/>
    </w:p>
    <w:p w:rsidR="002955CC" w:rsidRPr="00605904" w:rsidRDefault="002955CC" w:rsidP="002955CC">
      <w:pPr>
        <w:pStyle w:val="ASFKNormal"/>
      </w:pPr>
      <w:r w:rsidRPr="00795991">
        <w:t xml:space="preserve">Перечень полей </w:t>
      </w:r>
      <w:r w:rsidRPr="00605904">
        <w:t>документа «Извещение о постановке на учет (изменении) БО в ФК</w:t>
      </w:r>
      <w:r w:rsidR="00CF320C">
        <w:t>», закладки «</w:t>
      </w:r>
      <w:r w:rsidRPr="00605904">
        <w:t>Подписи» приведен в таблице</w:t>
      </w:r>
      <w:r w:rsidR="006007C7" w:rsidRPr="00B73930">
        <w:t> </w:t>
      </w:r>
      <w:r w:rsidRPr="00605904">
        <w:fldChar w:fldCharType="begin"/>
      </w:r>
      <w:r w:rsidRPr="00605904">
        <w:instrText xml:space="preserve"> REF _Ref384044217 \h </w:instrText>
      </w:r>
      <w:r w:rsidRPr="00605904">
        <w:fldChar w:fldCharType="separate"/>
      </w:r>
      <w:r w:rsidR="00B77F80">
        <w:rPr>
          <w:noProof/>
        </w:rPr>
        <w:t>44</w:t>
      </w:r>
      <w:r w:rsidRPr="00605904">
        <w:fldChar w:fldCharType="end"/>
      </w:r>
      <w:r w:rsidRPr="00605904">
        <w:t>.</w:t>
      </w:r>
    </w:p>
    <w:p w:rsidR="002955CC" w:rsidRPr="00605904" w:rsidRDefault="005374C5" w:rsidP="002955CC">
      <w:pPr>
        <w:pStyle w:val="ASFKNameTable"/>
      </w:pPr>
      <w:r>
        <w:rPr>
          <w:noProof/>
        </w:rPr>
        <w:fldChar w:fldCharType="begin"/>
      </w:r>
      <w:r>
        <w:rPr>
          <w:noProof/>
        </w:rPr>
        <w:instrText xml:space="preserve"> SEQ Таблица \* ARABIC </w:instrText>
      </w:r>
      <w:r>
        <w:rPr>
          <w:noProof/>
        </w:rPr>
        <w:fldChar w:fldCharType="separate"/>
      </w:r>
      <w:bookmarkStart w:id="766" w:name="_Ref384044217"/>
      <w:bookmarkStart w:id="767" w:name="_Toc50370832"/>
      <w:r w:rsidR="00B77F80">
        <w:rPr>
          <w:noProof/>
        </w:rPr>
        <w:t>44</w:t>
      </w:r>
      <w:bookmarkEnd w:id="766"/>
      <w:r>
        <w:rPr>
          <w:noProof/>
        </w:rPr>
        <w:fldChar w:fldCharType="end"/>
      </w:r>
      <w:r w:rsidR="002955CC" w:rsidRPr="00605904">
        <w:t>. Описание полей документа «Извещение о постановке на учет (изменении) БО в ФК</w:t>
      </w:r>
      <w:r w:rsidR="00CF320C">
        <w:t>», закладки «</w:t>
      </w:r>
      <w:r w:rsidR="002955CC" w:rsidRPr="00605904">
        <w:t>Подписи»</w:t>
      </w:r>
      <w:bookmarkEnd w:id="76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657"/>
        <w:gridCol w:w="6095"/>
      </w:tblGrid>
      <w:tr w:rsidR="002955CC" w:rsidRPr="00821226">
        <w:trPr>
          <w:cantSplit/>
          <w:trHeight w:val="305"/>
          <w:tblHeader/>
        </w:trPr>
        <w:tc>
          <w:tcPr>
            <w:tcW w:w="187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821226" w:rsidRDefault="002955CC" w:rsidP="002955CC">
            <w:pPr>
              <w:pStyle w:val="ASFKTableHead"/>
            </w:pPr>
            <w:r w:rsidRPr="00821226">
              <w:t>Наименование поля</w:t>
            </w:r>
          </w:p>
        </w:tc>
        <w:tc>
          <w:tcPr>
            <w:tcW w:w="312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821226" w:rsidRDefault="002955CC" w:rsidP="002955CC">
            <w:pPr>
              <w:pStyle w:val="ASFKTableHead"/>
            </w:pPr>
            <w:r w:rsidRPr="00821226">
              <w:t>Описание поля</w:t>
            </w:r>
          </w:p>
        </w:tc>
      </w:tr>
      <w:tr w:rsidR="002955CC" w:rsidRPr="00821226">
        <w:trPr>
          <w:cantSplit/>
          <w:trHeight w:val="77"/>
        </w:trPr>
        <w:tc>
          <w:tcPr>
            <w:tcW w:w="5000" w:type="pct"/>
            <w:gridSpan w:val="2"/>
            <w:shd w:val="clear" w:color="auto" w:fill="auto"/>
          </w:tcPr>
          <w:p w:rsidR="002955CC" w:rsidRPr="00AE58D3" w:rsidRDefault="002955CC" w:rsidP="006805BF">
            <w:pPr>
              <w:pStyle w:val="ASFKTablenorm0"/>
              <w:rPr>
                <w:highlight w:val="yellow"/>
              </w:rPr>
            </w:pPr>
            <w:r>
              <w:t>Г</w:t>
            </w:r>
            <w:r w:rsidRPr="00AE58D3">
              <w:t xml:space="preserve">руппа </w:t>
            </w:r>
            <w:r w:rsidR="00D25878">
              <w:t>полей «</w:t>
            </w:r>
            <w:r>
              <w:t>Ответственный исполнитель ТОФК</w:t>
            </w:r>
            <w:r w:rsidRPr="00923646">
              <w:t>»</w:t>
            </w:r>
          </w:p>
        </w:tc>
      </w:tr>
      <w:tr w:rsidR="002955CC" w:rsidRPr="00821226">
        <w:trPr>
          <w:cantSplit/>
          <w:trHeight w:val="77"/>
        </w:trPr>
        <w:tc>
          <w:tcPr>
            <w:tcW w:w="1875" w:type="pct"/>
            <w:shd w:val="clear" w:color="auto" w:fill="auto"/>
          </w:tcPr>
          <w:p w:rsidR="002955CC" w:rsidRPr="00923646" w:rsidRDefault="002955CC" w:rsidP="002955CC">
            <w:pPr>
              <w:pStyle w:val="ASFKTablenorm0"/>
            </w:pPr>
            <w:r w:rsidRPr="00923646">
              <w:t xml:space="preserve">Должность исполнителя </w:t>
            </w:r>
          </w:p>
        </w:tc>
        <w:tc>
          <w:tcPr>
            <w:tcW w:w="3125" w:type="pct"/>
            <w:shd w:val="clear" w:color="auto" w:fill="auto"/>
          </w:tcPr>
          <w:p w:rsidR="002955CC" w:rsidRPr="00923646" w:rsidRDefault="002955CC" w:rsidP="002955CC">
            <w:pPr>
              <w:pStyle w:val="ASFKTablenorm0"/>
            </w:pPr>
            <w:r w:rsidRPr="00923646">
              <w:t>Значение загружается из OEBS.</w:t>
            </w:r>
          </w:p>
        </w:tc>
      </w:tr>
      <w:tr w:rsidR="002955CC" w:rsidRPr="00821226">
        <w:trPr>
          <w:cantSplit/>
          <w:trHeight w:val="77"/>
        </w:trPr>
        <w:tc>
          <w:tcPr>
            <w:tcW w:w="1875" w:type="pct"/>
            <w:shd w:val="clear" w:color="auto" w:fill="auto"/>
          </w:tcPr>
          <w:p w:rsidR="002955CC" w:rsidRPr="00923646" w:rsidRDefault="002955CC" w:rsidP="002955CC">
            <w:pPr>
              <w:pStyle w:val="ASFKTablenorm0"/>
            </w:pPr>
            <w:r w:rsidRPr="00923646">
              <w:t xml:space="preserve">ФИО исполнителя </w:t>
            </w:r>
          </w:p>
        </w:tc>
        <w:tc>
          <w:tcPr>
            <w:tcW w:w="3125" w:type="pct"/>
            <w:shd w:val="clear" w:color="auto" w:fill="auto"/>
          </w:tcPr>
          <w:p w:rsidR="002955CC" w:rsidRPr="00923646" w:rsidRDefault="002955CC" w:rsidP="002955CC">
            <w:pPr>
              <w:pStyle w:val="ASFKTablenorm0"/>
            </w:pPr>
            <w:r w:rsidRPr="00923646">
              <w:t>Значение загружается из OEBS.</w:t>
            </w:r>
          </w:p>
        </w:tc>
      </w:tr>
      <w:tr w:rsidR="002955CC" w:rsidRPr="00821226">
        <w:trPr>
          <w:cantSplit/>
          <w:trHeight w:val="77"/>
        </w:trPr>
        <w:tc>
          <w:tcPr>
            <w:tcW w:w="1875" w:type="pct"/>
            <w:shd w:val="clear" w:color="auto" w:fill="auto"/>
          </w:tcPr>
          <w:p w:rsidR="002955CC" w:rsidRPr="00923646" w:rsidRDefault="002955CC" w:rsidP="002955CC">
            <w:pPr>
              <w:pStyle w:val="ASFKTablenorm0"/>
            </w:pPr>
            <w:r w:rsidRPr="00923646">
              <w:t xml:space="preserve">Телефон исполнителя </w:t>
            </w:r>
          </w:p>
        </w:tc>
        <w:tc>
          <w:tcPr>
            <w:tcW w:w="3125" w:type="pct"/>
            <w:shd w:val="clear" w:color="auto" w:fill="auto"/>
          </w:tcPr>
          <w:p w:rsidR="002955CC" w:rsidRPr="00923646" w:rsidRDefault="002955CC" w:rsidP="002955CC">
            <w:pPr>
              <w:pStyle w:val="ASFKTablenorm0"/>
            </w:pPr>
            <w:r w:rsidRPr="00923646">
              <w:t>Значение загружается из OEBS.</w:t>
            </w:r>
          </w:p>
        </w:tc>
      </w:tr>
      <w:tr w:rsidR="002955CC" w:rsidRPr="00821226">
        <w:trPr>
          <w:cantSplit/>
          <w:trHeight w:val="77"/>
        </w:trPr>
        <w:tc>
          <w:tcPr>
            <w:tcW w:w="1875" w:type="pct"/>
            <w:shd w:val="clear" w:color="auto" w:fill="auto"/>
          </w:tcPr>
          <w:p w:rsidR="002955CC" w:rsidRPr="00923646" w:rsidRDefault="002955CC" w:rsidP="002955CC">
            <w:pPr>
              <w:pStyle w:val="ASFKTablenorm0"/>
            </w:pPr>
            <w:r w:rsidRPr="00923646">
              <w:t xml:space="preserve">Дата подписания исполнителем </w:t>
            </w:r>
          </w:p>
        </w:tc>
        <w:tc>
          <w:tcPr>
            <w:tcW w:w="3125" w:type="pct"/>
            <w:shd w:val="clear" w:color="auto" w:fill="auto"/>
          </w:tcPr>
          <w:p w:rsidR="002955CC" w:rsidRPr="00923646" w:rsidRDefault="002955CC" w:rsidP="002955CC">
            <w:pPr>
              <w:pStyle w:val="ASFKTablenorm0"/>
            </w:pPr>
            <w:r w:rsidRPr="00923646">
              <w:t>Значение загружается из OEBS.</w:t>
            </w:r>
          </w:p>
        </w:tc>
      </w:tr>
    </w:tbl>
    <w:p w:rsidR="00EE3C55" w:rsidRPr="00EE3C55" w:rsidRDefault="00EE3C55" w:rsidP="00EE3C55">
      <w:pPr>
        <w:pStyle w:val="32"/>
      </w:pPr>
      <w:bookmarkStart w:id="768" w:name="_Ref490557310"/>
      <w:bookmarkStart w:id="769" w:name="_Ref472075999"/>
      <w:bookmarkStart w:id="770" w:name="_Toc422496713"/>
      <w:bookmarkStart w:id="771" w:name="_Toc50370539"/>
      <w:r w:rsidRPr="000D623E">
        <w:lastRenderedPageBreak/>
        <w:t xml:space="preserve">Извещение о постановке на учет (изменении) </w:t>
      </w:r>
      <w:r>
        <w:t>Д</w:t>
      </w:r>
      <w:r w:rsidRPr="000D623E">
        <w:t>О в ФК</w:t>
      </w:r>
      <w:bookmarkEnd w:id="768"/>
      <w:bookmarkEnd w:id="771"/>
    </w:p>
    <w:p w:rsidR="00EE3C55" w:rsidRPr="00EE3C55" w:rsidRDefault="00EE3C55" w:rsidP="00EE3C55">
      <w:pPr>
        <w:pStyle w:val="ASFKNormal"/>
      </w:pPr>
      <w:r w:rsidRPr="004F41FD">
        <w:t>Документ «</w:t>
      </w:r>
      <w:r w:rsidRPr="00EE3C55">
        <w:t>Извещение о постановке на учет (изменении) денежного обязательства в органе Федерального казначейства» (далее – Извещение о ДО) формируется ОрФК и предоставляется в адрес ПБС при постановке на учет документов «Сведения о денежном обязательстве».</w:t>
      </w:r>
    </w:p>
    <w:p w:rsidR="00EE3C55" w:rsidRPr="00821226" w:rsidRDefault="00EE3C55" w:rsidP="00EE3C55">
      <w:pPr>
        <w:pStyle w:val="ASFKNormal"/>
      </w:pPr>
      <w:r w:rsidRPr="00424CF0">
        <w:t xml:space="preserve">Для работы с документами </w:t>
      </w:r>
      <w:r>
        <w:t>«</w:t>
      </w:r>
      <w:r w:rsidRPr="000D623E">
        <w:t xml:space="preserve">Извещение о постановке на учет (изменении) </w:t>
      </w:r>
      <w:r>
        <w:t>Д</w:t>
      </w:r>
      <w:r w:rsidRPr="000D623E">
        <w:t>О в ФК</w:t>
      </w:r>
      <w:r>
        <w:t>»</w:t>
      </w:r>
      <w:r w:rsidRPr="00424CF0">
        <w:t xml:space="preserve"> следует перейти в пункт меню </w:t>
      </w:r>
      <w:r>
        <w:t>«</w:t>
      </w:r>
      <w:r w:rsidRPr="00424CF0">
        <w:t>Документы</w:t>
      </w:r>
      <w:r>
        <w:t xml:space="preserve"> – </w:t>
      </w:r>
      <w:r w:rsidRPr="00424CF0">
        <w:t>Регистрация и учет обяз</w:t>
      </w:r>
      <w:r w:rsidRPr="00EE3C55">
        <w:t>а</w:t>
      </w:r>
      <w:r w:rsidRPr="00424CF0">
        <w:t>тельств</w:t>
      </w:r>
      <w:r>
        <w:t xml:space="preserve"> – Карточки учета БО – </w:t>
      </w:r>
      <w:r w:rsidRPr="000D623E">
        <w:t xml:space="preserve">Извещение о постановке на учет (изменении) </w:t>
      </w:r>
      <w:r>
        <w:t>Д</w:t>
      </w:r>
      <w:r w:rsidRPr="000D623E">
        <w:t>О в ФК</w:t>
      </w:r>
      <w:r>
        <w:t>»</w:t>
      </w:r>
      <w:r w:rsidRPr="00424CF0">
        <w:t>. Откроется ЭФ списка д</w:t>
      </w:r>
      <w:r w:rsidRPr="00003154">
        <w:t>о</w:t>
      </w:r>
      <w:r w:rsidRPr="00424CF0">
        <w:t xml:space="preserve">кументов, представленная на </w:t>
      </w:r>
      <w:r w:rsidRPr="00821226">
        <w:t>рису</w:t>
      </w:r>
      <w:r w:rsidRPr="00EE3C55">
        <w:t>н</w:t>
      </w:r>
      <w:r w:rsidRPr="00821226">
        <w:t>ке </w:t>
      </w:r>
      <w:r w:rsidR="00C964F5">
        <w:fldChar w:fldCharType="begin"/>
      </w:r>
      <w:r w:rsidR="00C964F5">
        <w:instrText xml:space="preserve"> REF _Ref490557222 \h </w:instrText>
      </w:r>
      <w:r w:rsidR="00C964F5">
        <w:fldChar w:fldCharType="separate"/>
      </w:r>
      <w:r w:rsidR="00B77F80">
        <w:rPr>
          <w:noProof/>
        </w:rPr>
        <w:t>88</w:t>
      </w:r>
      <w:r w:rsidR="00C964F5">
        <w:fldChar w:fldCharType="end"/>
      </w:r>
      <w:r w:rsidRPr="00821226">
        <w:t>.</w:t>
      </w:r>
    </w:p>
    <w:p w:rsidR="00EE3C55" w:rsidRPr="00795991" w:rsidRDefault="00B77F80" w:rsidP="00EE3C55">
      <w:pPr>
        <w:pStyle w:val="ASFKFigure"/>
      </w:pPr>
      <w:r>
        <w:pict>
          <v:shape id="_x0000_i1186" type="#_x0000_t75" style="width:482.25pt;height:396pt">
            <v:imagedata r:id="rId146" o:title="0"/>
          </v:shape>
        </w:pict>
      </w:r>
    </w:p>
    <w:p w:rsidR="00EE3C55" w:rsidRPr="00821226"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772" w:name="_Ref490557222"/>
      <w:bookmarkStart w:id="773" w:name="_Toc50371057"/>
      <w:r w:rsidR="00B77F80">
        <w:rPr>
          <w:noProof/>
        </w:rPr>
        <w:t>88</w:t>
      </w:r>
      <w:bookmarkEnd w:id="772"/>
      <w:r>
        <w:rPr>
          <w:noProof/>
        </w:rPr>
        <w:fldChar w:fldCharType="end"/>
      </w:r>
      <w:r w:rsidR="00EE3C55" w:rsidRPr="00821226">
        <w:t xml:space="preserve">. ЭФ списка документов </w:t>
      </w:r>
      <w:r w:rsidR="00EE3C55">
        <w:t>«</w:t>
      </w:r>
      <w:r w:rsidR="00EE3C55" w:rsidRPr="000D623E">
        <w:t xml:space="preserve">Извещение о постановке на учет (изменении) </w:t>
      </w:r>
      <w:r w:rsidR="00EE3C55">
        <w:t>Д</w:t>
      </w:r>
      <w:r w:rsidR="00EE3C55" w:rsidRPr="000D623E">
        <w:t>О в ФК</w:t>
      </w:r>
      <w:r w:rsidR="00EE3C55">
        <w:t>»</w:t>
      </w:r>
      <w:bookmarkEnd w:id="773"/>
    </w:p>
    <w:p w:rsidR="00EE3C55" w:rsidRPr="00821226" w:rsidRDefault="00EE3C55" w:rsidP="00A475B2">
      <w:pPr>
        <w:pStyle w:val="41"/>
      </w:pPr>
      <w:r w:rsidRPr="00821226">
        <w:t>Доступные операции</w:t>
      </w:r>
    </w:p>
    <w:p w:rsidR="00EE3C55" w:rsidRPr="00821226" w:rsidRDefault="00EE3C55" w:rsidP="00EE3C55">
      <w:pPr>
        <w:pStyle w:val="ASFKNormal"/>
      </w:pPr>
      <w:r w:rsidRPr="00821226">
        <w:t xml:space="preserve">На АРМ </w:t>
      </w:r>
      <w:r>
        <w:t>ФО</w:t>
      </w:r>
      <w:r w:rsidRPr="00821226">
        <w:t xml:space="preserve"> доступны следующие операции над документом:</w:t>
      </w:r>
    </w:p>
    <w:p w:rsidR="00EE3C55" w:rsidRPr="00821226" w:rsidRDefault="00EE3C55" w:rsidP="00EE3C55">
      <w:pPr>
        <w:pStyle w:val="ASFKListmark1"/>
      </w:pPr>
      <w:r w:rsidRPr="00821226">
        <w:t>просмотр;</w:t>
      </w:r>
    </w:p>
    <w:p w:rsidR="00EE3C55" w:rsidRPr="00821226" w:rsidRDefault="00EE3C55" w:rsidP="00EE3C55">
      <w:pPr>
        <w:pStyle w:val="ASFKListmark1"/>
      </w:pPr>
      <w:r>
        <w:t>проверка ЭП</w:t>
      </w:r>
      <w:r w:rsidRPr="00821226">
        <w:t>;</w:t>
      </w:r>
    </w:p>
    <w:p w:rsidR="00EE3C55" w:rsidRDefault="00EE3C55" w:rsidP="00EE3C55">
      <w:pPr>
        <w:pStyle w:val="ASFKListmark1"/>
      </w:pPr>
      <w:r w:rsidRPr="00821226">
        <w:t>печать;</w:t>
      </w:r>
    </w:p>
    <w:p w:rsidR="00EE3C55" w:rsidRDefault="00EE3C55" w:rsidP="00EE3C55">
      <w:pPr>
        <w:pStyle w:val="ASFKListmark1"/>
      </w:pPr>
      <w:r>
        <w:t xml:space="preserve">загрузка из </w:t>
      </w:r>
      <w:r w:rsidRPr="00003154">
        <w:t>OEBS</w:t>
      </w:r>
      <w:r>
        <w:t>;</w:t>
      </w:r>
    </w:p>
    <w:p w:rsidR="00EE3C55" w:rsidRDefault="00EE3C55" w:rsidP="00EE3C55">
      <w:pPr>
        <w:pStyle w:val="ASFKListmark1"/>
      </w:pPr>
      <w:r>
        <w:t>экспорт во внешнюю систему</w:t>
      </w:r>
      <w:r w:rsidRPr="00821226">
        <w:t>.</w:t>
      </w:r>
    </w:p>
    <w:p w:rsidR="00EE3C55" w:rsidRPr="00821226" w:rsidRDefault="00EE3C55" w:rsidP="00A475B2">
      <w:pPr>
        <w:pStyle w:val="41"/>
      </w:pPr>
      <w:r w:rsidRPr="00821226">
        <w:lastRenderedPageBreak/>
        <w:t>Экранная форма документа</w:t>
      </w:r>
    </w:p>
    <w:p w:rsidR="00EE3C55" w:rsidRPr="00821226" w:rsidRDefault="00EE3C55" w:rsidP="00EE3C55">
      <w:pPr>
        <w:pStyle w:val="ASFKNormal"/>
      </w:pPr>
      <w:r w:rsidRPr="00821226">
        <w:t xml:space="preserve">ЭФ </w:t>
      </w:r>
      <w:r>
        <w:t>документа «</w:t>
      </w:r>
      <w:r w:rsidRPr="000D623E">
        <w:t xml:space="preserve">Извещение о постановке на учет (изменении) </w:t>
      </w:r>
      <w:r>
        <w:t>Д</w:t>
      </w:r>
      <w:r w:rsidRPr="000D623E">
        <w:t>О в ФК</w:t>
      </w:r>
      <w:r>
        <w:t>»</w:t>
      </w:r>
      <w:r w:rsidRPr="00821226">
        <w:t xml:space="preserve"> представлена на рисунках</w:t>
      </w:r>
      <w:r w:rsidRPr="00B73930">
        <w:t> </w:t>
      </w:r>
      <w:r w:rsidR="00C964F5">
        <w:fldChar w:fldCharType="begin"/>
      </w:r>
      <w:r w:rsidR="00C964F5">
        <w:instrText xml:space="preserve"> REF _Ref490557223 \h </w:instrText>
      </w:r>
      <w:r w:rsidR="00C964F5">
        <w:fldChar w:fldCharType="separate"/>
      </w:r>
      <w:r w:rsidR="00B77F80">
        <w:rPr>
          <w:noProof/>
        </w:rPr>
        <w:t>89</w:t>
      </w:r>
      <w:r w:rsidR="00C964F5">
        <w:fldChar w:fldCharType="end"/>
      </w:r>
      <w:r>
        <w:t xml:space="preserve"> </w:t>
      </w:r>
      <w:r w:rsidRPr="00821226">
        <w:t>и</w:t>
      </w:r>
      <w:r>
        <w:t xml:space="preserve"> </w:t>
      </w:r>
      <w:r w:rsidR="00C964F5">
        <w:fldChar w:fldCharType="begin"/>
      </w:r>
      <w:r w:rsidR="00C964F5">
        <w:instrText xml:space="preserve"> REF _Ref490557224 \h </w:instrText>
      </w:r>
      <w:r w:rsidR="00C964F5">
        <w:fldChar w:fldCharType="separate"/>
      </w:r>
      <w:r w:rsidR="00B77F80">
        <w:rPr>
          <w:noProof/>
        </w:rPr>
        <w:t>90</w:t>
      </w:r>
      <w:r w:rsidR="00C964F5">
        <w:fldChar w:fldCharType="end"/>
      </w:r>
      <w:r w:rsidRPr="00821226">
        <w:t xml:space="preserve">. </w:t>
      </w:r>
      <w:r>
        <w:t>Форма содержит следующие закладки</w:t>
      </w:r>
      <w:r w:rsidRPr="00821226">
        <w:t>:</w:t>
      </w:r>
    </w:p>
    <w:p w:rsidR="00EE3C55" w:rsidRPr="00821226" w:rsidRDefault="00EE3C55" w:rsidP="00EE3C55">
      <w:pPr>
        <w:pStyle w:val="ASFKListmark1"/>
      </w:pPr>
      <w:r>
        <w:t>«</w:t>
      </w:r>
      <w:r w:rsidRPr="00821226">
        <w:t>Основные а</w:t>
      </w:r>
      <w:r w:rsidRPr="00AE58D3">
        <w:t>т</w:t>
      </w:r>
      <w:r w:rsidRPr="00821226">
        <w:t>рибуты</w:t>
      </w:r>
      <w:r>
        <w:t>»</w:t>
      </w:r>
      <w:r w:rsidRPr="00821226">
        <w:t>;</w:t>
      </w:r>
    </w:p>
    <w:p w:rsidR="00EE3C55" w:rsidRPr="00821226" w:rsidRDefault="00EE3C55" w:rsidP="00EE3C55">
      <w:pPr>
        <w:pStyle w:val="ASFKListmark1"/>
      </w:pPr>
      <w:r>
        <w:t>«Подписи»</w:t>
      </w:r>
      <w:r w:rsidRPr="00821226">
        <w:t>;</w:t>
      </w:r>
    </w:p>
    <w:p w:rsidR="00EE3C55" w:rsidRPr="00821226" w:rsidRDefault="00EE3C55" w:rsidP="00EE3C55">
      <w:pPr>
        <w:pStyle w:val="ASFKListmark1"/>
      </w:pPr>
      <w:r>
        <w:t>«</w:t>
      </w:r>
      <w:r w:rsidRPr="00821226">
        <w:t>Системные атр</w:t>
      </w:r>
      <w:r w:rsidRPr="00AE58D3">
        <w:t>и</w:t>
      </w:r>
      <w:r w:rsidRPr="00821226">
        <w:t>буты</w:t>
      </w:r>
      <w:r>
        <w:t>»</w:t>
      </w:r>
      <w:r w:rsidRPr="00821226">
        <w:t>;</w:t>
      </w:r>
    </w:p>
    <w:p w:rsidR="00EE3C55" w:rsidRPr="00821226" w:rsidRDefault="00EE3C55" w:rsidP="00EE3C55">
      <w:pPr>
        <w:pStyle w:val="ASFKListmark1"/>
      </w:pPr>
      <w:r>
        <w:t>«</w:t>
      </w:r>
      <w:r w:rsidRPr="00821226">
        <w:t>Протоколы</w:t>
      </w:r>
      <w:r>
        <w:t>»</w:t>
      </w:r>
      <w:r w:rsidRPr="00821226">
        <w:t>.</w:t>
      </w:r>
    </w:p>
    <w:p w:rsidR="00EE3C55" w:rsidRPr="00795991" w:rsidRDefault="00B77F80" w:rsidP="00EE3C55">
      <w:pPr>
        <w:pStyle w:val="ASFKFigure"/>
      </w:pPr>
      <w:r>
        <w:pict>
          <v:shape id="_x0000_i1187" type="#_x0000_t75" style="width:482.25pt;height:331.5pt">
            <v:imagedata r:id="rId147" o:title="Основн"/>
          </v:shape>
        </w:pict>
      </w:r>
    </w:p>
    <w:p w:rsidR="00EE3C55" w:rsidRPr="00821226"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774" w:name="_Ref490557223"/>
      <w:bookmarkStart w:id="775" w:name="_Toc50371058"/>
      <w:r w:rsidR="00B77F80">
        <w:rPr>
          <w:noProof/>
        </w:rPr>
        <w:t>89</w:t>
      </w:r>
      <w:bookmarkEnd w:id="774"/>
      <w:r>
        <w:rPr>
          <w:noProof/>
        </w:rPr>
        <w:fldChar w:fldCharType="end"/>
      </w:r>
      <w:r w:rsidR="00EE3C55" w:rsidRPr="00821226">
        <w:t xml:space="preserve">. ЭФ </w:t>
      </w:r>
      <w:r w:rsidR="00EE3C55">
        <w:t>документа «</w:t>
      </w:r>
      <w:r w:rsidR="00EE3C55" w:rsidRPr="000D623E">
        <w:t xml:space="preserve">Извещение о постановке на учет (изменении) </w:t>
      </w:r>
      <w:r w:rsidR="00EE3C55">
        <w:t>Д</w:t>
      </w:r>
      <w:r w:rsidR="00EE3C55" w:rsidRPr="000D623E">
        <w:t>О в ФК</w:t>
      </w:r>
      <w:r w:rsidR="00EE3C55">
        <w:t>», закладки «</w:t>
      </w:r>
      <w:r w:rsidR="00EE3C55" w:rsidRPr="00821226">
        <w:t>Основные атрибуты</w:t>
      </w:r>
      <w:r w:rsidR="00EE3C55">
        <w:t>»</w:t>
      </w:r>
      <w:bookmarkEnd w:id="775"/>
    </w:p>
    <w:p w:rsidR="00EE3C55" w:rsidRPr="00821226" w:rsidRDefault="00EE3C55" w:rsidP="00EE3C55">
      <w:pPr>
        <w:pStyle w:val="ASFKNormal"/>
      </w:pPr>
      <w:r w:rsidRPr="00795991">
        <w:t xml:space="preserve">Перечень полей </w:t>
      </w:r>
      <w:r w:rsidRPr="00175CA4">
        <w:t xml:space="preserve">документа </w:t>
      </w:r>
      <w:r>
        <w:t>«</w:t>
      </w:r>
      <w:r w:rsidRPr="00175CA4">
        <w:t xml:space="preserve">Извещение о </w:t>
      </w:r>
      <w:r>
        <w:t>постановке на учет (изменении) Д</w:t>
      </w:r>
      <w:r w:rsidRPr="00175CA4">
        <w:t>О в ФК</w:t>
      </w:r>
      <w:r>
        <w:t>», закладки «</w:t>
      </w:r>
      <w:r w:rsidRPr="00204E68">
        <w:t>Основные атрибуты</w:t>
      </w:r>
      <w:r>
        <w:t>»</w:t>
      </w:r>
      <w:r w:rsidRPr="00175CA4">
        <w:t xml:space="preserve"> </w:t>
      </w:r>
      <w:r w:rsidRPr="00821226">
        <w:t>приведен в таблице</w:t>
      </w:r>
      <w:r w:rsidRPr="00B73930">
        <w:t> </w:t>
      </w:r>
      <w:r w:rsidR="00C964F5">
        <w:fldChar w:fldCharType="begin"/>
      </w:r>
      <w:r w:rsidR="00C964F5">
        <w:instrText xml:space="preserve"> REF _Ref490557261 \h </w:instrText>
      </w:r>
      <w:r w:rsidR="00C964F5">
        <w:fldChar w:fldCharType="separate"/>
      </w:r>
      <w:r w:rsidR="00B77F80">
        <w:rPr>
          <w:noProof/>
        </w:rPr>
        <w:t>45</w:t>
      </w:r>
      <w:r w:rsidR="00C964F5">
        <w:fldChar w:fldCharType="end"/>
      </w:r>
      <w:r w:rsidRPr="00821226">
        <w:t>.</w:t>
      </w:r>
    </w:p>
    <w:p w:rsidR="00EE3C55" w:rsidRPr="00821226" w:rsidRDefault="003065E3" w:rsidP="00EE3C55">
      <w:pPr>
        <w:pStyle w:val="ASFKNameTable"/>
      </w:pPr>
      <w:r>
        <w:rPr>
          <w:noProof/>
        </w:rPr>
        <w:fldChar w:fldCharType="begin"/>
      </w:r>
      <w:r>
        <w:rPr>
          <w:noProof/>
        </w:rPr>
        <w:instrText xml:space="preserve"> SEQ Таблица \* ARABIC </w:instrText>
      </w:r>
      <w:r>
        <w:rPr>
          <w:noProof/>
        </w:rPr>
        <w:fldChar w:fldCharType="separate"/>
      </w:r>
      <w:bookmarkStart w:id="776" w:name="_Ref490557261"/>
      <w:bookmarkStart w:id="777" w:name="_Toc50370833"/>
      <w:r w:rsidR="00B77F80">
        <w:rPr>
          <w:noProof/>
        </w:rPr>
        <w:t>45</w:t>
      </w:r>
      <w:bookmarkEnd w:id="776"/>
      <w:r>
        <w:rPr>
          <w:noProof/>
        </w:rPr>
        <w:fldChar w:fldCharType="end"/>
      </w:r>
      <w:r w:rsidR="00EE3C55" w:rsidRPr="00821226">
        <w:t xml:space="preserve">. Описание полей документа </w:t>
      </w:r>
      <w:r w:rsidR="00EE3C55">
        <w:t>«</w:t>
      </w:r>
      <w:r w:rsidR="00EE3C55" w:rsidRPr="000D623E">
        <w:t>Извещение о постановке на учет (изм</w:t>
      </w:r>
      <w:r w:rsidR="00EE3C55" w:rsidRPr="00605904">
        <w:t>е</w:t>
      </w:r>
      <w:r w:rsidR="00EE3C55" w:rsidRPr="000D623E">
        <w:t xml:space="preserve">нении) </w:t>
      </w:r>
      <w:r w:rsidR="00EE3C55">
        <w:t>Д</w:t>
      </w:r>
      <w:r w:rsidR="00EE3C55" w:rsidRPr="000D623E">
        <w:t>О в ФК</w:t>
      </w:r>
      <w:r w:rsidR="00EE3C55">
        <w:t>», закладки «</w:t>
      </w:r>
      <w:r w:rsidR="00EE3C55" w:rsidRPr="00821226">
        <w:t>О</w:t>
      </w:r>
      <w:r w:rsidR="00EE3C55" w:rsidRPr="00AE58D3">
        <w:t>с</w:t>
      </w:r>
      <w:r w:rsidR="00EE3C55" w:rsidRPr="00821226">
        <w:t>новные атриб</w:t>
      </w:r>
      <w:r w:rsidR="00EE3C55" w:rsidRPr="00795991">
        <w:t>у</w:t>
      </w:r>
      <w:r w:rsidR="00EE3C55" w:rsidRPr="00821226">
        <w:t>ты</w:t>
      </w:r>
      <w:r w:rsidR="00EE3C55">
        <w:t>»</w:t>
      </w:r>
      <w:bookmarkEnd w:id="77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5217"/>
        <w:gridCol w:w="4535"/>
      </w:tblGrid>
      <w:tr w:rsidR="00EE3C55" w:rsidRPr="00821226" w:rsidTr="00EE3C55">
        <w:trPr>
          <w:cantSplit/>
          <w:trHeight w:val="305"/>
          <w:tblHeader/>
        </w:trPr>
        <w:tc>
          <w:tcPr>
            <w:tcW w:w="267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E3C55" w:rsidRPr="00821226" w:rsidRDefault="00EE3C55" w:rsidP="00EE3C55">
            <w:pPr>
              <w:pStyle w:val="ASFKTableHead"/>
            </w:pPr>
            <w:r w:rsidRPr="00821226">
              <w:t>Наименование поля</w:t>
            </w:r>
          </w:p>
        </w:tc>
        <w:tc>
          <w:tcPr>
            <w:tcW w:w="232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E3C55" w:rsidRPr="00821226" w:rsidRDefault="00EE3C55" w:rsidP="00EE3C55">
            <w:pPr>
              <w:pStyle w:val="ASFKTableHead"/>
            </w:pPr>
            <w:r w:rsidRPr="00821226">
              <w:t>Описание поля</w:t>
            </w:r>
          </w:p>
        </w:tc>
      </w:tr>
      <w:tr w:rsidR="00EE3C55" w:rsidRPr="00821226" w:rsidTr="00EE3C55">
        <w:trPr>
          <w:cantSplit/>
        </w:trPr>
        <w:tc>
          <w:tcPr>
            <w:tcW w:w="5000" w:type="pct"/>
            <w:gridSpan w:val="2"/>
            <w:shd w:val="clear" w:color="auto" w:fill="auto"/>
          </w:tcPr>
          <w:p w:rsidR="00EE3C55" w:rsidRPr="00AE58D3" w:rsidRDefault="00EE3C55" w:rsidP="00EE3C55">
            <w:pPr>
              <w:pStyle w:val="ASFKTablenorm0"/>
            </w:pPr>
            <w:r w:rsidRPr="002C782C">
              <w:t xml:space="preserve">Закладка </w:t>
            </w:r>
            <w:r w:rsidRPr="00AE58D3">
              <w:t>«Основные атрибуты»</w:t>
            </w:r>
          </w:p>
        </w:tc>
      </w:tr>
      <w:tr w:rsidR="00EE3C55" w:rsidRPr="00821226" w:rsidTr="00EE3C55">
        <w:trPr>
          <w:cantSplit/>
        </w:trPr>
        <w:tc>
          <w:tcPr>
            <w:tcW w:w="2675" w:type="pct"/>
            <w:shd w:val="clear" w:color="auto" w:fill="auto"/>
          </w:tcPr>
          <w:p w:rsidR="00EE3C55" w:rsidRPr="00C84C94" w:rsidRDefault="00EE3C55" w:rsidP="00EE3C55">
            <w:pPr>
              <w:pStyle w:val="ASFKTablenorm0"/>
            </w:pPr>
            <w:r w:rsidRPr="00C84C94">
              <w:t>Дата извещения</w:t>
            </w:r>
          </w:p>
        </w:tc>
        <w:tc>
          <w:tcPr>
            <w:tcW w:w="2325" w:type="pct"/>
            <w:shd w:val="clear" w:color="auto" w:fill="auto"/>
          </w:tcPr>
          <w:p w:rsidR="00EE3C55" w:rsidRDefault="00EE3C55" w:rsidP="00EE3C55">
            <w:pPr>
              <w:pStyle w:val="ASFKTablenorm0"/>
            </w:pPr>
            <w:r w:rsidRPr="00E24720">
              <w:t xml:space="preserve">Значение загружается из </w:t>
            </w:r>
            <w:r w:rsidRPr="00923646">
              <w:t>OEBS</w:t>
            </w:r>
            <w:r w:rsidRPr="00E24720">
              <w:t>.</w:t>
            </w:r>
          </w:p>
        </w:tc>
      </w:tr>
      <w:tr w:rsidR="00EE3C55" w:rsidRPr="00821226" w:rsidTr="00EE3C55">
        <w:trPr>
          <w:cantSplit/>
        </w:trPr>
        <w:tc>
          <w:tcPr>
            <w:tcW w:w="2675" w:type="pct"/>
            <w:shd w:val="clear" w:color="auto" w:fill="auto"/>
          </w:tcPr>
          <w:p w:rsidR="00EE3C55" w:rsidRPr="00C84C94" w:rsidRDefault="00EE3C55" w:rsidP="00EE3C55">
            <w:pPr>
              <w:pStyle w:val="ASFKTablenorm0"/>
            </w:pPr>
            <w:r w:rsidRPr="00C84C94">
              <w:t>Наименование органа ФК</w:t>
            </w:r>
          </w:p>
        </w:tc>
        <w:tc>
          <w:tcPr>
            <w:tcW w:w="2325" w:type="pct"/>
            <w:shd w:val="clear" w:color="auto" w:fill="auto"/>
          </w:tcPr>
          <w:p w:rsidR="00EE3C55" w:rsidRDefault="00EE3C55" w:rsidP="00EE3C55">
            <w:pPr>
              <w:pStyle w:val="ASFKTablenorm0"/>
            </w:pPr>
            <w:r w:rsidRPr="00E24720">
              <w:t xml:space="preserve">Значение загружается из </w:t>
            </w:r>
            <w:r w:rsidRPr="00923646">
              <w:t>OEBS</w:t>
            </w:r>
            <w:r w:rsidRPr="00E24720">
              <w:t>.</w:t>
            </w:r>
          </w:p>
        </w:tc>
      </w:tr>
      <w:tr w:rsidR="00EE3C55" w:rsidRPr="00821226" w:rsidTr="00EE3C55">
        <w:trPr>
          <w:cantSplit/>
        </w:trPr>
        <w:tc>
          <w:tcPr>
            <w:tcW w:w="2675" w:type="pct"/>
            <w:shd w:val="clear" w:color="auto" w:fill="auto"/>
          </w:tcPr>
          <w:p w:rsidR="00EE3C55" w:rsidRPr="00C84C94" w:rsidRDefault="00EE3C55" w:rsidP="00EE3C55">
            <w:pPr>
              <w:pStyle w:val="ASFKTablenorm0"/>
            </w:pPr>
            <w:r w:rsidRPr="00C84C94">
              <w:t>Код по КОФК</w:t>
            </w:r>
          </w:p>
        </w:tc>
        <w:tc>
          <w:tcPr>
            <w:tcW w:w="2325" w:type="pct"/>
            <w:shd w:val="clear" w:color="auto" w:fill="auto"/>
          </w:tcPr>
          <w:p w:rsidR="00EE3C55" w:rsidRDefault="00EE3C55" w:rsidP="00EE3C55">
            <w:pPr>
              <w:pStyle w:val="ASFKTablenorm0"/>
            </w:pPr>
            <w:r w:rsidRPr="00E24720">
              <w:t xml:space="preserve">Значение загружается из </w:t>
            </w:r>
            <w:r w:rsidRPr="00923646">
              <w:t>OEBS</w:t>
            </w:r>
            <w:r w:rsidRPr="00E24720">
              <w:t>.</w:t>
            </w:r>
          </w:p>
        </w:tc>
      </w:tr>
      <w:tr w:rsidR="00EE3C55" w:rsidRPr="00821226" w:rsidTr="00EE3C55">
        <w:trPr>
          <w:cantSplit/>
        </w:trPr>
        <w:tc>
          <w:tcPr>
            <w:tcW w:w="2675" w:type="pct"/>
            <w:shd w:val="clear" w:color="auto" w:fill="auto"/>
          </w:tcPr>
          <w:p w:rsidR="00EE3C55" w:rsidRPr="00C84C94" w:rsidRDefault="00EE3C55" w:rsidP="00EE3C55">
            <w:pPr>
              <w:pStyle w:val="ASFKTablenorm0"/>
            </w:pPr>
            <w:r w:rsidRPr="00C84C94">
              <w:t>Наименование клиента</w:t>
            </w:r>
          </w:p>
        </w:tc>
        <w:tc>
          <w:tcPr>
            <w:tcW w:w="2325" w:type="pct"/>
            <w:shd w:val="clear" w:color="auto" w:fill="auto"/>
          </w:tcPr>
          <w:p w:rsidR="00EE3C55" w:rsidRDefault="00EE3C55" w:rsidP="00EE3C55">
            <w:pPr>
              <w:pStyle w:val="ASFKTablenorm0"/>
            </w:pPr>
            <w:r w:rsidRPr="00E24720">
              <w:t xml:space="preserve">Значение загружается из </w:t>
            </w:r>
            <w:r w:rsidRPr="00923646">
              <w:t>OEBS</w:t>
            </w:r>
            <w:r w:rsidRPr="00E24720">
              <w:t>.</w:t>
            </w:r>
          </w:p>
        </w:tc>
      </w:tr>
      <w:tr w:rsidR="00EE3C55" w:rsidRPr="00821226" w:rsidTr="00EE3C55">
        <w:trPr>
          <w:cantSplit/>
        </w:trPr>
        <w:tc>
          <w:tcPr>
            <w:tcW w:w="2675" w:type="pct"/>
            <w:shd w:val="clear" w:color="auto" w:fill="auto"/>
          </w:tcPr>
          <w:p w:rsidR="00EE3C55" w:rsidRPr="00C84C94" w:rsidRDefault="00EE3C55" w:rsidP="00EE3C55">
            <w:pPr>
              <w:pStyle w:val="ASFKTablenorm0"/>
            </w:pPr>
            <w:r w:rsidRPr="00C84C94">
              <w:t>Код по сводному ре</w:t>
            </w:r>
            <w:r w:rsidRPr="00E300A9">
              <w:t>е</w:t>
            </w:r>
            <w:r w:rsidRPr="00C84C94">
              <w:t>стру</w:t>
            </w:r>
          </w:p>
        </w:tc>
        <w:tc>
          <w:tcPr>
            <w:tcW w:w="2325" w:type="pct"/>
            <w:shd w:val="clear" w:color="auto" w:fill="auto"/>
          </w:tcPr>
          <w:p w:rsidR="00EE3C55" w:rsidRDefault="00EE3C55" w:rsidP="00EE3C55">
            <w:pPr>
              <w:pStyle w:val="ASFKTablenorm0"/>
            </w:pPr>
            <w:r w:rsidRPr="00E24720">
              <w:t xml:space="preserve">Значение загружается из </w:t>
            </w:r>
            <w:r w:rsidRPr="00923646">
              <w:t>OEBS</w:t>
            </w:r>
            <w:r w:rsidRPr="00E24720">
              <w:t>.</w:t>
            </w:r>
          </w:p>
        </w:tc>
      </w:tr>
      <w:tr w:rsidR="00EE3C55" w:rsidRPr="00821226" w:rsidTr="00EE3C55">
        <w:trPr>
          <w:cantSplit/>
        </w:trPr>
        <w:tc>
          <w:tcPr>
            <w:tcW w:w="2675" w:type="pct"/>
            <w:shd w:val="clear" w:color="auto" w:fill="auto"/>
          </w:tcPr>
          <w:p w:rsidR="00EE3C55" w:rsidRPr="00C84C94" w:rsidRDefault="00EE3C55" w:rsidP="00EE3C55">
            <w:pPr>
              <w:pStyle w:val="ASFKTablenorm0"/>
            </w:pPr>
            <w:r w:rsidRPr="00C84C94">
              <w:t>Наименование бюдж</w:t>
            </w:r>
            <w:r w:rsidRPr="00E300A9">
              <w:t>е</w:t>
            </w:r>
            <w:r w:rsidRPr="00C84C94">
              <w:t>та</w:t>
            </w:r>
          </w:p>
        </w:tc>
        <w:tc>
          <w:tcPr>
            <w:tcW w:w="2325" w:type="pct"/>
            <w:shd w:val="clear" w:color="auto" w:fill="auto"/>
          </w:tcPr>
          <w:p w:rsidR="00EE3C55" w:rsidRDefault="00EE3C55" w:rsidP="00EE3C55">
            <w:pPr>
              <w:pStyle w:val="ASFKTablenorm0"/>
            </w:pPr>
            <w:r w:rsidRPr="00E24720">
              <w:t xml:space="preserve">Значение загружается из </w:t>
            </w:r>
            <w:r w:rsidRPr="00923646">
              <w:t>OEBS</w:t>
            </w:r>
            <w:r w:rsidRPr="00E24720">
              <w:t>.</w:t>
            </w:r>
          </w:p>
        </w:tc>
      </w:tr>
      <w:tr w:rsidR="00EE3C55" w:rsidRPr="00821226" w:rsidTr="00EE3C55">
        <w:trPr>
          <w:cantSplit/>
        </w:trPr>
        <w:tc>
          <w:tcPr>
            <w:tcW w:w="2675" w:type="pct"/>
            <w:shd w:val="clear" w:color="auto" w:fill="auto"/>
          </w:tcPr>
          <w:p w:rsidR="00EE3C55" w:rsidRPr="00C84C94" w:rsidRDefault="00EE3C55" w:rsidP="00EE3C55">
            <w:pPr>
              <w:pStyle w:val="ASFKTablenorm0"/>
            </w:pPr>
            <w:r w:rsidRPr="00C84C94">
              <w:lastRenderedPageBreak/>
              <w:t>Код по ОКТМО</w:t>
            </w:r>
          </w:p>
        </w:tc>
        <w:tc>
          <w:tcPr>
            <w:tcW w:w="2325" w:type="pct"/>
            <w:shd w:val="clear" w:color="auto" w:fill="auto"/>
          </w:tcPr>
          <w:p w:rsidR="00EE3C55" w:rsidRDefault="00EE3C55" w:rsidP="00EE3C55">
            <w:pPr>
              <w:pStyle w:val="ASFKTablenorm0"/>
            </w:pPr>
            <w:r w:rsidRPr="00E24720">
              <w:t xml:space="preserve">Значение загружается из </w:t>
            </w:r>
            <w:r w:rsidRPr="00923646">
              <w:t>OEBS</w:t>
            </w:r>
            <w:r w:rsidRPr="00E24720">
              <w:t>.</w:t>
            </w:r>
          </w:p>
        </w:tc>
      </w:tr>
      <w:tr w:rsidR="00EE3C55" w:rsidRPr="00821226" w:rsidTr="00EE3C55">
        <w:trPr>
          <w:cantSplit/>
        </w:trPr>
        <w:tc>
          <w:tcPr>
            <w:tcW w:w="2675" w:type="pct"/>
            <w:shd w:val="clear" w:color="auto" w:fill="auto"/>
          </w:tcPr>
          <w:p w:rsidR="00EE3C55" w:rsidRPr="00C84C94" w:rsidRDefault="00EE3C55" w:rsidP="00EE3C55">
            <w:pPr>
              <w:pStyle w:val="ASFKTablenorm0"/>
            </w:pPr>
            <w:r w:rsidRPr="00C84C94">
              <w:t>Финансовый орган</w:t>
            </w:r>
          </w:p>
        </w:tc>
        <w:tc>
          <w:tcPr>
            <w:tcW w:w="2325" w:type="pct"/>
            <w:shd w:val="clear" w:color="auto" w:fill="auto"/>
          </w:tcPr>
          <w:p w:rsidR="00EE3C55" w:rsidRDefault="00EE3C55" w:rsidP="00EE3C55">
            <w:pPr>
              <w:pStyle w:val="ASFKTablenorm0"/>
            </w:pPr>
            <w:r w:rsidRPr="00E24720">
              <w:t xml:space="preserve">Значение загружается из </w:t>
            </w:r>
            <w:r w:rsidRPr="00923646">
              <w:t>OEBS</w:t>
            </w:r>
            <w:r w:rsidRPr="00E24720">
              <w:t>.</w:t>
            </w:r>
          </w:p>
        </w:tc>
      </w:tr>
      <w:tr w:rsidR="00EE3C55" w:rsidRPr="00821226" w:rsidTr="00EE3C55">
        <w:trPr>
          <w:cantSplit/>
        </w:trPr>
        <w:tc>
          <w:tcPr>
            <w:tcW w:w="2675" w:type="pct"/>
            <w:shd w:val="clear" w:color="auto" w:fill="auto"/>
          </w:tcPr>
          <w:p w:rsidR="00EE3C55" w:rsidRDefault="00EE3C55" w:rsidP="00EE3C55">
            <w:pPr>
              <w:pStyle w:val="ASFKTablenorm0"/>
            </w:pPr>
            <w:r w:rsidRPr="00C84C94">
              <w:t>Код по ОКПО</w:t>
            </w:r>
          </w:p>
        </w:tc>
        <w:tc>
          <w:tcPr>
            <w:tcW w:w="2325" w:type="pct"/>
            <w:shd w:val="clear" w:color="auto" w:fill="auto"/>
          </w:tcPr>
          <w:p w:rsidR="00EE3C55" w:rsidRDefault="00EE3C55" w:rsidP="00EE3C55">
            <w:pPr>
              <w:pStyle w:val="ASFKTablenorm0"/>
            </w:pPr>
            <w:r w:rsidRPr="00E24720">
              <w:t xml:space="preserve">Значение загружается из </w:t>
            </w:r>
            <w:r w:rsidRPr="00923646">
              <w:t>OEBS</w:t>
            </w:r>
            <w:r w:rsidRPr="00E24720">
              <w:t>.</w:t>
            </w:r>
          </w:p>
        </w:tc>
      </w:tr>
      <w:tr w:rsidR="00EE3C55" w:rsidRPr="00821226" w:rsidTr="00EE3C55">
        <w:trPr>
          <w:cantSplit/>
        </w:trPr>
        <w:tc>
          <w:tcPr>
            <w:tcW w:w="5000" w:type="pct"/>
            <w:gridSpan w:val="2"/>
            <w:shd w:val="clear" w:color="auto" w:fill="auto"/>
          </w:tcPr>
          <w:p w:rsidR="00EE3C55" w:rsidRPr="00AE58D3" w:rsidRDefault="00EE3C55" w:rsidP="00EE3C55">
            <w:pPr>
              <w:pStyle w:val="ASFKTablenorm0"/>
            </w:pPr>
            <w:r w:rsidRPr="002C782C">
              <w:t xml:space="preserve">Закладка </w:t>
            </w:r>
            <w:r w:rsidRPr="00AE58D3">
              <w:t>«Основные атрибуты</w:t>
            </w:r>
            <w:r>
              <w:t>», группа полей «</w:t>
            </w:r>
            <w:r w:rsidRPr="00923646">
              <w:t>Информация о бюджетном обязательстве</w:t>
            </w:r>
            <w:r w:rsidRPr="00AE58D3">
              <w:t>»</w:t>
            </w:r>
          </w:p>
        </w:tc>
      </w:tr>
      <w:tr w:rsidR="00EE3C55" w:rsidRPr="00821226" w:rsidTr="00EE3C55">
        <w:trPr>
          <w:cantSplit/>
        </w:trPr>
        <w:tc>
          <w:tcPr>
            <w:tcW w:w="2675" w:type="pct"/>
            <w:shd w:val="clear" w:color="auto" w:fill="auto"/>
          </w:tcPr>
          <w:p w:rsidR="00EE3C55" w:rsidRPr="00923646" w:rsidRDefault="00EE3C55" w:rsidP="00EE3C55">
            <w:pPr>
              <w:pStyle w:val="ASFKTablenorm0"/>
            </w:pPr>
            <w:r w:rsidRPr="00923646">
              <w:t>Номер документа-основания</w:t>
            </w:r>
          </w:p>
        </w:tc>
        <w:tc>
          <w:tcPr>
            <w:tcW w:w="2325" w:type="pct"/>
            <w:shd w:val="clear" w:color="auto" w:fill="auto"/>
          </w:tcPr>
          <w:p w:rsidR="00EE3C55" w:rsidRPr="00923646" w:rsidRDefault="00EE3C55" w:rsidP="00EE3C55">
            <w:pPr>
              <w:pStyle w:val="ASFKTablenorm0"/>
            </w:pPr>
            <w:r w:rsidRPr="00923646">
              <w:t>Значение загружается из OEBS.</w:t>
            </w:r>
          </w:p>
        </w:tc>
      </w:tr>
      <w:tr w:rsidR="00EE3C55" w:rsidRPr="00821226" w:rsidTr="00EE3C55">
        <w:trPr>
          <w:cantSplit/>
        </w:trPr>
        <w:tc>
          <w:tcPr>
            <w:tcW w:w="2675" w:type="pct"/>
            <w:shd w:val="clear" w:color="auto" w:fill="auto"/>
          </w:tcPr>
          <w:p w:rsidR="00EE3C55" w:rsidRPr="00923646" w:rsidRDefault="00EE3C55" w:rsidP="00EE3C55">
            <w:pPr>
              <w:pStyle w:val="ASFKTablenorm0"/>
            </w:pPr>
            <w:r w:rsidRPr="00923646">
              <w:t>Дата заключения (принятия) документа-основания</w:t>
            </w:r>
          </w:p>
        </w:tc>
        <w:tc>
          <w:tcPr>
            <w:tcW w:w="2325" w:type="pct"/>
            <w:shd w:val="clear" w:color="auto" w:fill="auto"/>
          </w:tcPr>
          <w:p w:rsidR="00EE3C55" w:rsidRPr="00923646" w:rsidRDefault="00EE3C55" w:rsidP="00EE3C55">
            <w:pPr>
              <w:pStyle w:val="ASFKTablenorm0"/>
            </w:pPr>
            <w:r w:rsidRPr="00923646">
              <w:t>Значение загружается из OEBS.</w:t>
            </w:r>
          </w:p>
        </w:tc>
      </w:tr>
      <w:tr w:rsidR="00EE3C55" w:rsidRPr="00821226" w:rsidTr="00EE3C55">
        <w:trPr>
          <w:cantSplit/>
        </w:trPr>
        <w:tc>
          <w:tcPr>
            <w:tcW w:w="2675" w:type="pct"/>
            <w:shd w:val="clear" w:color="auto" w:fill="auto"/>
          </w:tcPr>
          <w:p w:rsidR="00EE3C55" w:rsidRPr="00923646" w:rsidRDefault="00EE3C55" w:rsidP="00EE3C55">
            <w:pPr>
              <w:pStyle w:val="ASFKTablenorm0"/>
            </w:pPr>
            <w:r w:rsidRPr="00923646">
              <w:t>Сумма по документу-основанию</w:t>
            </w:r>
          </w:p>
        </w:tc>
        <w:tc>
          <w:tcPr>
            <w:tcW w:w="2325" w:type="pct"/>
            <w:shd w:val="clear" w:color="auto" w:fill="auto"/>
          </w:tcPr>
          <w:p w:rsidR="00EE3C55" w:rsidRPr="00923646" w:rsidRDefault="00EE3C55" w:rsidP="00EE3C55">
            <w:pPr>
              <w:pStyle w:val="ASFKTablenorm0"/>
            </w:pPr>
            <w:r w:rsidRPr="00923646">
              <w:t>Значение загружается из OEBS.</w:t>
            </w:r>
          </w:p>
        </w:tc>
      </w:tr>
      <w:tr w:rsidR="00EE3C55" w:rsidRPr="00821226" w:rsidTr="00EE3C55">
        <w:trPr>
          <w:cantSplit/>
        </w:trPr>
        <w:tc>
          <w:tcPr>
            <w:tcW w:w="2675" w:type="pct"/>
            <w:shd w:val="clear" w:color="auto" w:fill="auto"/>
          </w:tcPr>
          <w:p w:rsidR="00EE3C55" w:rsidRPr="00923646" w:rsidRDefault="00EE3C55" w:rsidP="00EE3C55">
            <w:pPr>
              <w:pStyle w:val="ASFKTablenorm0"/>
            </w:pPr>
            <w:r w:rsidRPr="00923646">
              <w:t>Дата Сведений о БО</w:t>
            </w:r>
          </w:p>
        </w:tc>
        <w:tc>
          <w:tcPr>
            <w:tcW w:w="2325" w:type="pct"/>
            <w:shd w:val="clear" w:color="auto" w:fill="auto"/>
          </w:tcPr>
          <w:p w:rsidR="00EE3C55" w:rsidRPr="00923646" w:rsidRDefault="00EE3C55" w:rsidP="00EE3C55">
            <w:pPr>
              <w:pStyle w:val="ASFKTablenorm0"/>
            </w:pPr>
            <w:r w:rsidRPr="00923646">
              <w:t>Значение загружается из OEBS.</w:t>
            </w:r>
          </w:p>
        </w:tc>
      </w:tr>
      <w:tr w:rsidR="00EE3C55" w:rsidRPr="00821226" w:rsidTr="00EE3C55">
        <w:trPr>
          <w:cantSplit/>
        </w:trPr>
        <w:tc>
          <w:tcPr>
            <w:tcW w:w="2675" w:type="pct"/>
            <w:shd w:val="clear" w:color="auto" w:fill="auto"/>
          </w:tcPr>
          <w:p w:rsidR="00EE3C55" w:rsidRPr="00923646" w:rsidRDefault="00EE3C55" w:rsidP="00EE3C55">
            <w:pPr>
              <w:pStyle w:val="ASFKTablenorm0"/>
            </w:pPr>
            <w:r w:rsidRPr="00923646">
              <w:t>Номер Сведений о БО</w:t>
            </w:r>
          </w:p>
        </w:tc>
        <w:tc>
          <w:tcPr>
            <w:tcW w:w="2325" w:type="pct"/>
            <w:shd w:val="clear" w:color="auto" w:fill="auto"/>
          </w:tcPr>
          <w:p w:rsidR="00EE3C55" w:rsidRPr="00923646" w:rsidRDefault="00EE3C55" w:rsidP="00EE3C55">
            <w:pPr>
              <w:pStyle w:val="ASFKTablenorm0"/>
            </w:pPr>
            <w:r w:rsidRPr="00923646">
              <w:t>Значение загружается из OEBS.</w:t>
            </w:r>
          </w:p>
        </w:tc>
      </w:tr>
      <w:tr w:rsidR="00EE3C55" w:rsidRPr="00821226" w:rsidTr="00EE3C55">
        <w:trPr>
          <w:cantSplit/>
        </w:trPr>
        <w:tc>
          <w:tcPr>
            <w:tcW w:w="2675" w:type="pct"/>
            <w:shd w:val="clear" w:color="auto" w:fill="auto"/>
          </w:tcPr>
          <w:p w:rsidR="00EE3C55" w:rsidRPr="00923646" w:rsidRDefault="00EE3C55" w:rsidP="00EE3C55">
            <w:pPr>
              <w:pStyle w:val="ASFKTablenorm0"/>
            </w:pPr>
            <w:r w:rsidRPr="00923646">
              <w:t>Дата постановки на учет (изменения) БО</w:t>
            </w:r>
          </w:p>
        </w:tc>
        <w:tc>
          <w:tcPr>
            <w:tcW w:w="2325" w:type="pct"/>
            <w:shd w:val="clear" w:color="auto" w:fill="auto"/>
          </w:tcPr>
          <w:p w:rsidR="00EE3C55" w:rsidRPr="00923646" w:rsidRDefault="00EE3C55" w:rsidP="00EE3C55">
            <w:pPr>
              <w:pStyle w:val="ASFKTablenorm0"/>
            </w:pPr>
            <w:r w:rsidRPr="00923646">
              <w:t>Значение загружается из OEBS.</w:t>
            </w:r>
          </w:p>
        </w:tc>
      </w:tr>
      <w:tr w:rsidR="00EE3C55" w:rsidRPr="00821226" w:rsidTr="00EE3C55">
        <w:trPr>
          <w:cantSplit/>
        </w:trPr>
        <w:tc>
          <w:tcPr>
            <w:tcW w:w="2675" w:type="pct"/>
            <w:shd w:val="clear" w:color="auto" w:fill="auto"/>
          </w:tcPr>
          <w:p w:rsidR="00EE3C55" w:rsidRPr="00923646" w:rsidRDefault="00EE3C55" w:rsidP="00EE3C55">
            <w:pPr>
              <w:pStyle w:val="ASFKTablenorm0"/>
            </w:pPr>
            <w:r w:rsidRPr="00923646">
              <w:t>Порядковый номер измен</w:t>
            </w:r>
            <w:r w:rsidRPr="00E300A9">
              <w:t>е</w:t>
            </w:r>
            <w:r w:rsidRPr="00923646">
              <w:t>ний в БО</w:t>
            </w:r>
          </w:p>
        </w:tc>
        <w:tc>
          <w:tcPr>
            <w:tcW w:w="2325" w:type="pct"/>
            <w:shd w:val="clear" w:color="auto" w:fill="auto"/>
          </w:tcPr>
          <w:p w:rsidR="00EE3C55" w:rsidRPr="00923646" w:rsidRDefault="00EE3C55" w:rsidP="00EE3C55">
            <w:pPr>
              <w:pStyle w:val="ASFKTablenorm0"/>
            </w:pPr>
            <w:r w:rsidRPr="00923646">
              <w:t>Значение загружается из OEBS.</w:t>
            </w:r>
          </w:p>
        </w:tc>
      </w:tr>
      <w:tr w:rsidR="00EE3C55" w:rsidRPr="00821226" w:rsidTr="00EE3C55">
        <w:trPr>
          <w:cantSplit/>
        </w:trPr>
        <w:tc>
          <w:tcPr>
            <w:tcW w:w="2675" w:type="pct"/>
            <w:shd w:val="clear" w:color="auto" w:fill="auto"/>
          </w:tcPr>
          <w:p w:rsidR="00EE3C55" w:rsidRPr="00923646" w:rsidRDefault="00EE3C55" w:rsidP="00EE3C55">
            <w:pPr>
              <w:pStyle w:val="ASFKTablenorm0"/>
            </w:pPr>
            <w:r w:rsidRPr="00923646">
              <w:t>Учетный номер БО</w:t>
            </w:r>
          </w:p>
        </w:tc>
        <w:tc>
          <w:tcPr>
            <w:tcW w:w="2325" w:type="pct"/>
            <w:shd w:val="clear" w:color="auto" w:fill="auto"/>
          </w:tcPr>
          <w:p w:rsidR="00EE3C55" w:rsidRPr="00923646" w:rsidRDefault="00EE3C55" w:rsidP="00EE3C55">
            <w:pPr>
              <w:pStyle w:val="ASFKTablenorm0"/>
            </w:pPr>
            <w:r w:rsidRPr="00923646">
              <w:t>Значение загружается из OEBS.</w:t>
            </w:r>
          </w:p>
        </w:tc>
      </w:tr>
      <w:tr w:rsidR="00EE3C55" w:rsidRPr="00821226" w:rsidTr="00EE3C55">
        <w:trPr>
          <w:cantSplit/>
        </w:trPr>
        <w:tc>
          <w:tcPr>
            <w:tcW w:w="2675" w:type="pct"/>
            <w:shd w:val="clear" w:color="auto" w:fill="auto"/>
          </w:tcPr>
          <w:p w:rsidR="00EE3C55" w:rsidRPr="00923646" w:rsidRDefault="00EE3C55" w:rsidP="00EE3C55">
            <w:pPr>
              <w:pStyle w:val="ASFKTablenorm0"/>
            </w:pPr>
            <w:r w:rsidRPr="00923646">
              <w:t>Номер реестровой записи в реестре контра</w:t>
            </w:r>
            <w:r w:rsidRPr="00EE3C55">
              <w:t>к</w:t>
            </w:r>
            <w:r w:rsidRPr="00923646">
              <w:t>тов/реестре соглашений</w:t>
            </w:r>
          </w:p>
        </w:tc>
        <w:tc>
          <w:tcPr>
            <w:tcW w:w="2325" w:type="pct"/>
            <w:shd w:val="clear" w:color="auto" w:fill="auto"/>
          </w:tcPr>
          <w:p w:rsidR="00EE3C55" w:rsidRPr="00923646" w:rsidRDefault="00EE3C55" w:rsidP="00EE3C55">
            <w:pPr>
              <w:pStyle w:val="ASFKTablenorm0"/>
            </w:pPr>
            <w:r w:rsidRPr="00923646">
              <w:t>Значение загружается из OEBS.</w:t>
            </w:r>
          </w:p>
        </w:tc>
      </w:tr>
    </w:tbl>
    <w:p w:rsidR="00EE3C55" w:rsidRPr="00EE3C55" w:rsidRDefault="00EE3C55" w:rsidP="00EE3C55">
      <w:pPr>
        <w:pStyle w:val="ASFKNormal"/>
      </w:pPr>
      <w:r w:rsidRPr="00605904">
        <w:t xml:space="preserve">ЭФ документа «Извещение о </w:t>
      </w:r>
      <w:r>
        <w:t>постановке на учет (изменении) Д</w:t>
      </w:r>
      <w:r w:rsidRPr="00605904">
        <w:t>О в ФК</w:t>
      </w:r>
      <w:r w:rsidRPr="00EE3C55">
        <w:t>», закладки «Подписи» представлена на рисунке </w:t>
      </w:r>
      <w:r w:rsidRPr="00EE3C55">
        <w:fldChar w:fldCharType="begin"/>
      </w:r>
      <w:r w:rsidRPr="00EE3C55">
        <w:instrText xml:space="preserve"> REF _Ref435694865 \h </w:instrText>
      </w:r>
      <w:r w:rsidRPr="00EE3C55">
        <w:fldChar w:fldCharType="separate"/>
      </w:r>
      <w:r w:rsidR="00B77F80">
        <w:rPr>
          <w:noProof/>
        </w:rPr>
        <w:t>87</w:t>
      </w:r>
      <w:r w:rsidRPr="00EE3C55">
        <w:fldChar w:fldCharType="end"/>
      </w:r>
      <w:r w:rsidRPr="00EE3C55">
        <w:t>.</w:t>
      </w:r>
    </w:p>
    <w:p w:rsidR="00EE3C55" w:rsidRPr="00795991" w:rsidRDefault="00B77F80" w:rsidP="00EE3C55">
      <w:pPr>
        <w:pStyle w:val="ASFKFigure"/>
      </w:pPr>
      <w:r>
        <w:pict>
          <v:shape id="_x0000_i1188" type="#_x0000_t75" style="width:482.25pt;height:238.5pt">
            <v:imagedata r:id="rId149" o:title="Подписи"/>
          </v:shape>
        </w:pict>
      </w:r>
    </w:p>
    <w:p w:rsidR="00EE3C55" w:rsidRPr="00821226"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778" w:name="_Ref490557224"/>
      <w:bookmarkStart w:id="779" w:name="_Toc50371059"/>
      <w:r w:rsidR="00B77F80">
        <w:rPr>
          <w:noProof/>
        </w:rPr>
        <w:t>90</w:t>
      </w:r>
      <w:bookmarkEnd w:id="778"/>
      <w:r>
        <w:rPr>
          <w:noProof/>
        </w:rPr>
        <w:fldChar w:fldCharType="end"/>
      </w:r>
      <w:r w:rsidR="00EE3C55" w:rsidRPr="00821226">
        <w:t xml:space="preserve">. ЭФ </w:t>
      </w:r>
      <w:r w:rsidR="00EE3C55">
        <w:t>документа «</w:t>
      </w:r>
      <w:r w:rsidR="00EE3C55" w:rsidRPr="000D623E">
        <w:t xml:space="preserve">Извещение о постановке на учет (изменении) </w:t>
      </w:r>
      <w:r w:rsidR="00EE3C55">
        <w:t>Д</w:t>
      </w:r>
      <w:r w:rsidR="00EE3C55" w:rsidRPr="000D623E">
        <w:t>О в ФК</w:t>
      </w:r>
      <w:r w:rsidR="00EE3C55">
        <w:t>», закладки «</w:t>
      </w:r>
      <w:r w:rsidR="00EE3C55" w:rsidRPr="00923646">
        <w:t>Подписи</w:t>
      </w:r>
      <w:r w:rsidR="00EE3C55">
        <w:t>»</w:t>
      </w:r>
      <w:bookmarkEnd w:id="779"/>
    </w:p>
    <w:p w:rsidR="00EE3C55" w:rsidRPr="00EE3C55" w:rsidRDefault="00EE3C55" w:rsidP="00EE3C55">
      <w:pPr>
        <w:pStyle w:val="ASFKNormal"/>
      </w:pPr>
      <w:r w:rsidRPr="00795991">
        <w:t xml:space="preserve">Перечень полей </w:t>
      </w:r>
      <w:r w:rsidRPr="00EE3C55">
        <w:t xml:space="preserve">документа «Извещение о </w:t>
      </w:r>
      <w:r>
        <w:t>постановке на учет (изменении) Д</w:t>
      </w:r>
      <w:r w:rsidRPr="00EE3C55">
        <w:t>О в ФК», закладки «Подписи» приведен в таблице </w:t>
      </w:r>
      <w:r w:rsidR="00C964F5">
        <w:fldChar w:fldCharType="begin"/>
      </w:r>
      <w:r w:rsidR="00C964F5">
        <w:instrText xml:space="preserve"> REF _Ref490557244 \h </w:instrText>
      </w:r>
      <w:r w:rsidR="00C964F5">
        <w:fldChar w:fldCharType="separate"/>
      </w:r>
      <w:r w:rsidR="00B77F80">
        <w:rPr>
          <w:noProof/>
        </w:rPr>
        <w:t>46</w:t>
      </w:r>
      <w:r w:rsidR="00C964F5">
        <w:fldChar w:fldCharType="end"/>
      </w:r>
      <w:r w:rsidRPr="00EE3C55">
        <w:t>.</w:t>
      </w:r>
    </w:p>
    <w:p w:rsidR="00EE3C55" w:rsidRPr="00EE3C55" w:rsidRDefault="005374C5" w:rsidP="00EE3C55">
      <w:pPr>
        <w:pStyle w:val="ASFKNameTable"/>
      </w:pPr>
      <w:r>
        <w:rPr>
          <w:noProof/>
        </w:rPr>
        <w:fldChar w:fldCharType="begin"/>
      </w:r>
      <w:r>
        <w:rPr>
          <w:noProof/>
        </w:rPr>
        <w:instrText xml:space="preserve"> SEQ Таблица \* ARABIC </w:instrText>
      </w:r>
      <w:r>
        <w:rPr>
          <w:noProof/>
        </w:rPr>
        <w:fldChar w:fldCharType="separate"/>
      </w:r>
      <w:bookmarkStart w:id="780" w:name="_Ref490557244"/>
      <w:bookmarkStart w:id="781" w:name="_Toc50370834"/>
      <w:r w:rsidR="00B77F80">
        <w:rPr>
          <w:noProof/>
        </w:rPr>
        <w:t>46</w:t>
      </w:r>
      <w:bookmarkEnd w:id="780"/>
      <w:r>
        <w:rPr>
          <w:noProof/>
        </w:rPr>
        <w:fldChar w:fldCharType="end"/>
      </w:r>
      <w:r w:rsidR="00EE3C55" w:rsidRPr="00EE3C55">
        <w:t xml:space="preserve">. Описание полей документа «Извещение о </w:t>
      </w:r>
      <w:r w:rsidR="00EE3C55">
        <w:t>постановке на учет (изменении) Д</w:t>
      </w:r>
      <w:r w:rsidR="00EE3C55" w:rsidRPr="00EE3C55">
        <w:t>О в ФК», закладки «Подписи»</w:t>
      </w:r>
      <w:bookmarkEnd w:id="78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657"/>
        <w:gridCol w:w="6095"/>
      </w:tblGrid>
      <w:tr w:rsidR="00EE3C55" w:rsidRPr="00821226" w:rsidTr="00EE3C55">
        <w:trPr>
          <w:cantSplit/>
          <w:trHeight w:val="305"/>
          <w:tblHeader/>
        </w:trPr>
        <w:tc>
          <w:tcPr>
            <w:tcW w:w="187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E3C55" w:rsidRPr="00821226" w:rsidRDefault="00EE3C55" w:rsidP="00EE3C55">
            <w:pPr>
              <w:pStyle w:val="ASFKTableHead"/>
            </w:pPr>
            <w:r w:rsidRPr="00821226">
              <w:t>Наименование поля</w:t>
            </w:r>
          </w:p>
        </w:tc>
        <w:tc>
          <w:tcPr>
            <w:tcW w:w="312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E3C55" w:rsidRPr="00821226" w:rsidRDefault="00EE3C55" w:rsidP="00EE3C55">
            <w:pPr>
              <w:pStyle w:val="ASFKTableHead"/>
            </w:pPr>
            <w:r w:rsidRPr="00821226">
              <w:t>Описание поля</w:t>
            </w:r>
          </w:p>
        </w:tc>
      </w:tr>
      <w:tr w:rsidR="00EE3C55" w:rsidRPr="00821226" w:rsidTr="00EE3C55">
        <w:trPr>
          <w:cantSplit/>
          <w:trHeight w:val="77"/>
        </w:trPr>
        <w:tc>
          <w:tcPr>
            <w:tcW w:w="5000" w:type="pct"/>
            <w:gridSpan w:val="2"/>
            <w:shd w:val="clear" w:color="auto" w:fill="auto"/>
          </w:tcPr>
          <w:p w:rsidR="00EE3C55" w:rsidRPr="00AE58D3" w:rsidRDefault="00EE3C55" w:rsidP="00EE3C55">
            <w:pPr>
              <w:pStyle w:val="ASFKTablenorm0"/>
              <w:rPr>
                <w:highlight w:val="yellow"/>
              </w:rPr>
            </w:pPr>
            <w:r>
              <w:t>Г</w:t>
            </w:r>
            <w:r w:rsidRPr="00AE58D3">
              <w:t xml:space="preserve">руппа </w:t>
            </w:r>
            <w:r>
              <w:t>полей «Ответственный исполнитель ТОФК</w:t>
            </w:r>
            <w:r w:rsidRPr="00923646">
              <w:t>»</w:t>
            </w:r>
          </w:p>
        </w:tc>
      </w:tr>
      <w:tr w:rsidR="00EE3C55" w:rsidRPr="00821226" w:rsidTr="00EE3C55">
        <w:trPr>
          <w:cantSplit/>
          <w:trHeight w:val="77"/>
        </w:trPr>
        <w:tc>
          <w:tcPr>
            <w:tcW w:w="1875" w:type="pct"/>
            <w:shd w:val="clear" w:color="auto" w:fill="auto"/>
          </w:tcPr>
          <w:p w:rsidR="00EE3C55" w:rsidRPr="00923646" w:rsidRDefault="00EE3C55" w:rsidP="00EE3C55">
            <w:pPr>
              <w:pStyle w:val="ASFKTablenorm0"/>
            </w:pPr>
            <w:r w:rsidRPr="00923646">
              <w:lastRenderedPageBreak/>
              <w:t xml:space="preserve">Должность исполнителя </w:t>
            </w:r>
          </w:p>
        </w:tc>
        <w:tc>
          <w:tcPr>
            <w:tcW w:w="3125" w:type="pct"/>
            <w:shd w:val="clear" w:color="auto" w:fill="auto"/>
          </w:tcPr>
          <w:p w:rsidR="00EE3C55" w:rsidRPr="00923646" w:rsidRDefault="00EE3C55" w:rsidP="00EE3C55">
            <w:pPr>
              <w:pStyle w:val="ASFKTablenorm0"/>
            </w:pPr>
            <w:r w:rsidRPr="00923646">
              <w:t>Значение загружается из OEBS.</w:t>
            </w:r>
          </w:p>
        </w:tc>
      </w:tr>
      <w:tr w:rsidR="00EE3C55" w:rsidRPr="00821226" w:rsidTr="00EE3C55">
        <w:trPr>
          <w:cantSplit/>
          <w:trHeight w:val="77"/>
        </w:trPr>
        <w:tc>
          <w:tcPr>
            <w:tcW w:w="1875" w:type="pct"/>
            <w:shd w:val="clear" w:color="auto" w:fill="auto"/>
          </w:tcPr>
          <w:p w:rsidR="00EE3C55" w:rsidRPr="00923646" w:rsidRDefault="00EE3C55" w:rsidP="00EE3C55">
            <w:pPr>
              <w:pStyle w:val="ASFKTablenorm0"/>
            </w:pPr>
            <w:r w:rsidRPr="00923646">
              <w:t xml:space="preserve">ФИО исполнителя </w:t>
            </w:r>
          </w:p>
        </w:tc>
        <w:tc>
          <w:tcPr>
            <w:tcW w:w="3125" w:type="pct"/>
            <w:shd w:val="clear" w:color="auto" w:fill="auto"/>
          </w:tcPr>
          <w:p w:rsidR="00EE3C55" w:rsidRPr="00923646" w:rsidRDefault="00EE3C55" w:rsidP="00EE3C55">
            <w:pPr>
              <w:pStyle w:val="ASFKTablenorm0"/>
            </w:pPr>
            <w:r w:rsidRPr="00923646">
              <w:t>Значение загружается из OEBS.</w:t>
            </w:r>
          </w:p>
        </w:tc>
      </w:tr>
      <w:tr w:rsidR="00EE3C55" w:rsidRPr="00821226" w:rsidTr="00EE3C55">
        <w:trPr>
          <w:cantSplit/>
          <w:trHeight w:val="77"/>
        </w:trPr>
        <w:tc>
          <w:tcPr>
            <w:tcW w:w="1875" w:type="pct"/>
            <w:shd w:val="clear" w:color="auto" w:fill="auto"/>
          </w:tcPr>
          <w:p w:rsidR="00EE3C55" w:rsidRPr="00923646" w:rsidRDefault="00EE3C55" w:rsidP="00EE3C55">
            <w:pPr>
              <w:pStyle w:val="ASFKTablenorm0"/>
            </w:pPr>
            <w:r w:rsidRPr="00923646">
              <w:t xml:space="preserve">Телефон исполнителя </w:t>
            </w:r>
          </w:p>
        </w:tc>
        <w:tc>
          <w:tcPr>
            <w:tcW w:w="3125" w:type="pct"/>
            <w:shd w:val="clear" w:color="auto" w:fill="auto"/>
          </w:tcPr>
          <w:p w:rsidR="00EE3C55" w:rsidRPr="00923646" w:rsidRDefault="00EE3C55" w:rsidP="00EE3C55">
            <w:pPr>
              <w:pStyle w:val="ASFKTablenorm0"/>
            </w:pPr>
            <w:r w:rsidRPr="00923646">
              <w:t>Значение загружается из OEBS.</w:t>
            </w:r>
          </w:p>
        </w:tc>
      </w:tr>
      <w:tr w:rsidR="00EE3C55" w:rsidRPr="00821226" w:rsidTr="00EE3C55">
        <w:trPr>
          <w:cantSplit/>
          <w:trHeight w:val="77"/>
        </w:trPr>
        <w:tc>
          <w:tcPr>
            <w:tcW w:w="1875" w:type="pct"/>
            <w:shd w:val="clear" w:color="auto" w:fill="auto"/>
          </w:tcPr>
          <w:p w:rsidR="00EE3C55" w:rsidRPr="00923646" w:rsidRDefault="00EE3C55" w:rsidP="00EE3C55">
            <w:pPr>
              <w:pStyle w:val="ASFKTablenorm0"/>
            </w:pPr>
            <w:r w:rsidRPr="00923646">
              <w:t xml:space="preserve">Дата подписания исполнителем </w:t>
            </w:r>
          </w:p>
        </w:tc>
        <w:tc>
          <w:tcPr>
            <w:tcW w:w="3125" w:type="pct"/>
            <w:shd w:val="clear" w:color="auto" w:fill="auto"/>
          </w:tcPr>
          <w:p w:rsidR="00EE3C55" w:rsidRPr="00923646" w:rsidRDefault="00EE3C55" w:rsidP="00EE3C55">
            <w:pPr>
              <w:pStyle w:val="ASFKTablenorm0"/>
            </w:pPr>
            <w:r w:rsidRPr="00923646">
              <w:t>Значение загружается из OEBS.</w:t>
            </w:r>
          </w:p>
        </w:tc>
      </w:tr>
    </w:tbl>
    <w:p w:rsidR="00E13F9A" w:rsidRPr="00E13F9A" w:rsidRDefault="00E13F9A" w:rsidP="00E13F9A">
      <w:pPr>
        <w:pStyle w:val="32"/>
      </w:pPr>
      <w:bookmarkStart w:id="782" w:name="_Ref524531412"/>
      <w:bookmarkStart w:id="783" w:name="_Toc50370540"/>
      <w:r w:rsidRPr="00E13F9A">
        <w:t>Сведения о денежном обязательстве</w:t>
      </w:r>
      <w:bookmarkEnd w:id="769"/>
      <w:bookmarkEnd w:id="782"/>
      <w:bookmarkEnd w:id="783"/>
    </w:p>
    <w:p w:rsidR="00E13F9A" w:rsidRPr="00E13F9A" w:rsidRDefault="00E13F9A" w:rsidP="00E13F9A">
      <w:pPr>
        <w:pStyle w:val="ASFKNormal"/>
      </w:pPr>
      <w:r w:rsidRPr="00E13F9A">
        <w:t>ЭД «Сведения о денежном обязательстве» предназначен для учета территориальными органами Федерального казначейства бюджетных и денежных обязательств получателей бюджетных средств. В частности, это обязательства, возникшие из госконтракта, соглашения о предоставлении целевого межбюджетного трансферта, договора о выделении субсидии учреждению, иному юр</w:t>
      </w:r>
      <w:r>
        <w:t>.</w:t>
      </w:r>
      <w:r w:rsidRPr="00E13F9A">
        <w:t>лицу, ИП или гражданину, в соответствии с исполнительным документом, из подтверждающего возникновение обязательства документа и др.</w:t>
      </w:r>
    </w:p>
    <w:p w:rsidR="00E13F9A" w:rsidRPr="00E13F9A" w:rsidRDefault="00E13F9A" w:rsidP="00E13F9A">
      <w:pPr>
        <w:pStyle w:val="ASFKNormal"/>
      </w:pPr>
      <w:r w:rsidRPr="00E13F9A">
        <w:t>Денежные обязательства – обязанность получателя бюджетных средств уплатить бюджету, физическому лицу и юридическому лицу за счет средств бюджета определенные денежные средства в соответствии с выполненными условиями гражданско-правовой сделки, заключенной в рамках его бюджетных полномочий, или в соответствии с положениями закона, иного правового акта, условиями договора или соглашения.</w:t>
      </w:r>
    </w:p>
    <w:p w:rsidR="00E13F9A" w:rsidRDefault="00E13F9A" w:rsidP="00E13F9A">
      <w:pPr>
        <w:pStyle w:val="ASFKNormal"/>
      </w:pPr>
      <w:r w:rsidRPr="00E13F9A">
        <w:t xml:space="preserve">Для работы с </w:t>
      </w:r>
      <w:r>
        <w:t xml:space="preserve">исходящими </w:t>
      </w:r>
      <w:r w:rsidRPr="00E13F9A">
        <w:t xml:space="preserve">документами «Сведения о денежном обязательстве» следует перейти в пункт меню «Документы – Регистрация и учет обязательств – Денежные обязательства – Сведения о денежном </w:t>
      </w:r>
      <w:r w:rsidR="00C23876" w:rsidRPr="00C23876">
        <w:t>обязательстве (</w:t>
      </w:r>
      <w:r w:rsidR="00C23876">
        <w:t>ис</w:t>
      </w:r>
      <w:r w:rsidR="00C23876" w:rsidRPr="00C23876">
        <w:t>ходящие)</w:t>
      </w:r>
      <w:r w:rsidRPr="00E13F9A">
        <w:t>». Откроется ЭФ списка документов, представленная на рисунке </w:t>
      </w:r>
      <w:r w:rsidR="00CA2170">
        <w:fldChar w:fldCharType="begin"/>
      </w:r>
      <w:r w:rsidR="00CA2170">
        <w:instrText xml:space="preserve"> REF _Ref466296941 \h </w:instrText>
      </w:r>
      <w:r w:rsidR="00CA2170">
        <w:fldChar w:fldCharType="separate"/>
      </w:r>
      <w:r w:rsidR="00B77F80">
        <w:rPr>
          <w:noProof/>
        </w:rPr>
        <w:t>91</w:t>
      </w:r>
      <w:r w:rsidR="00CA2170">
        <w:fldChar w:fldCharType="end"/>
      </w:r>
      <w:r w:rsidRPr="00E13F9A">
        <w:t>.</w:t>
      </w:r>
    </w:p>
    <w:p w:rsidR="00C23876" w:rsidRPr="00C23876" w:rsidRDefault="00C23876" w:rsidP="00C23876">
      <w:pPr>
        <w:pStyle w:val="ASFKNormal"/>
      </w:pPr>
      <w:r w:rsidRPr="00C23876">
        <w:t>Для работы с входящими документами «Сведения о денежном обязательстве» следует перейти в пункт меню «Документы – Регистрация и учет обязательств – Денежные обязательства – Сведения о денежном обязательстве (входящие)».</w:t>
      </w:r>
    </w:p>
    <w:p w:rsidR="00E13F9A" w:rsidRPr="00E13F9A" w:rsidRDefault="00B77F80" w:rsidP="00E13F9A">
      <w:pPr>
        <w:pStyle w:val="ASFKFigure"/>
      </w:pPr>
      <w:r>
        <w:pict>
          <v:shape id="_x0000_i1189" type="#_x0000_t75" style="width:483pt;height:294.75pt">
            <v:imagedata r:id="rId150" o:title="0"/>
          </v:shape>
        </w:pict>
      </w:r>
    </w:p>
    <w:p w:rsidR="00E13F9A" w:rsidRPr="00E13F9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784" w:name="_Ref466296941"/>
      <w:bookmarkStart w:id="785" w:name="_Toc50371060"/>
      <w:r w:rsidR="00B77F80">
        <w:rPr>
          <w:noProof/>
        </w:rPr>
        <w:t>91</w:t>
      </w:r>
      <w:bookmarkEnd w:id="784"/>
      <w:r>
        <w:rPr>
          <w:noProof/>
        </w:rPr>
        <w:fldChar w:fldCharType="end"/>
      </w:r>
      <w:r w:rsidR="00E13F9A" w:rsidRPr="00E13F9A">
        <w:t>. ЭФ списка документов «Сведения о денежном обязательстве</w:t>
      </w:r>
      <w:r w:rsidR="00C23876">
        <w:t xml:space="preserve"> (исходящие)</w:t>
      </w:r>
      <w:r w:rsidR="00E13F9A" w:rsidRPr="00E13F9A">
        <w:t>»</w:t>
      </w:r>
      <w:bookmarkEnd w:id="785"/>
    </w:p>
    <w:p w:rsidR="00E13F9A" w:rsidRPr="00E13F9A" w:rsidRDefault="00E13F9A" w:rsidP="00E13F9A">
      <w:pPr>
        <w:pStyle w:val="41"/>
      </w:pPr>
      <w:r w:rsidRPr="00E13F9A">
        <w:lastRenderedPageBreak/>
        <w:t>Доступные операции</w:t>
      </w:r>
    </w:p>
    <w:p w:rsidR="00E13F9A" w:rsidRPr="00E13F9A" w:rsidRDefault="00E13F9A" w:rsidP="00E13F9A">
      <w:pPr>
        <w:pStyle w:val="ASFKNormal"/>
      </w:pPr>
      <w:r w:rsidRPr="00E13F9A">
        <w:t>На АРМ ФО доступны следующие операции над документом:</w:t>
      </w:r>
    </w:p>
    <w:p w:rsidR="00E13F9A" w:rsidRDefault="00E13F9A" w:rsidP="00E13F9A">
      <w:pPr>
        <w:pStyle w:val="ASFKListmark1"/>
      </w:pPr>
      <w:r>
        <w:t>Для исходящих документов:</w:t>
      </w:r>
    </w:p>
    <w:p w:rsidR="00E13F9A" w:rsidRPr="00E13F9A" w:rsidRDefault="00E13F9A" w:rsidP="00E13F9A">
      <w:pPr>
        <w:pStyle w:val="ASFKListmark2"/>
      </w:pPr>
      <w:r w:rsidRPr="00E13F9A">
        <w:t>ручной ввод;</w:t>
      </w:r>
    </w:p>
    <w:p w:rsidR="00E13F9A" w:rsidRPr="00E13F9A" w:rsidRDefault="00E13F9A" w:rsidP="00E13F9A">
      <w:pPr>
        <w:pStyle w:val="ASFKListmark2"/>
      </w:pPr>
      <w:r w:rsidRPr="00E13F9A">
        <w:t>просмотр и редактирование;</w:t>
      </w:r>
    </w:p>
    <w:p w:rsidR="00E13F9A" w:rsidRPr="00E13F9A" w:rsidRDefault="00E13F9A" w:rsidP="00E13F9A">
      <w:pPr>
        <w:pStyle w:val="ASFKListmark2"/>
      </w:pPr>
      <w:r w:rsidRPr="00E13F9A">
        <w:t>копирование и удаление;</w:t>
      </w:r>
    </w:p>
    <w:p w:rsidR="00E13F9A" w:rsidRPr="00E13F9A" w:rsidRDefault="00E13F9A" w:rsidP="00E13F9A">
      <w:pPr>
        <w:pStyle w:val="ASFKListmark2"/>
      </w:pPr>
      <w:r w:rsidRPr="00E13F9A">
        <w:t>подписание, проверка и удаление ЭП;</w:t>
      </w:r>
    </w:p>
    <w:p w:rsidR="00E13F9A" w:rsidRDefault="00E13F9A" w:rsidP="00E13F9A">
      <w:pPr>
        <w:pStyle w:val="ASFKListmark2"/>
      </w:pPr>
      <w:r w:rsidRPr="00E13F9A">
        <w:t>печать</w:t>
      </w:r>
      <w:r>
        <w:t>;</w:t>
      </w:r>
    </w:p>
    <w:p w:rsidR="00E13F9A" w:rsidRPr="00E13F9A" w:rsidRDefault="00E13F9A" w:rsidP="00E13F9A">
      <w:pPr>
        <w:pStyle w:val="ASFKListmark2"/>
      </w:pPr>
      <w:r w:rsidRPr="00E13F9A">
        <w:t>импорт из внешней системы.</w:t>
      </w:r>
    </w:p>
    <w:p w:rsidR="00E13F9A" w:rsidRDefault="00E13F9A" w:rsidP="00E13F9A">
      <w:pPr>
        <w:pStyle w:val="ASFKListmark2"/>
      </w:pPr>
      <w:r>
        <w:t xml:space="preserve">экспорт во внешнюю систему и </w:t>
      </w:r>
      <w:r w:rsidRPr="00E13F9A">
        <w:t>OEBS</w:t>
      </w:r>
      <w:r>
        <w:t>.</w:t>
      </w:r>
    </w:p>
    <w:p w:rsidR="00E13F9A" w:rsidRDefault="00E13F9A" w:rsidP="00E13F9A">
      <w:pPr>
        <w:pStyle w:val="ASFKListmark1"/>
      </w:pPr>
      <w:r>
        <w:t>Для входящих документов:</w:t>
      </w:r>
    </w:p>
    <w:p w:rsidR="00E13F9A" w:rsidRPr="00E13F9A" w:rsidRDefault="00E13F9A" w:rsidP="00E13F9A">
      <w:pPr>
        <w:pStyle w:val="ASFKListmark2"/>
      </w:pPr>
      <w:r w:rsidRPr="00E13F9A">
        <w:t>просмотр;</w:t>
      </w:r>
    </w:p>
    <w:p w:rsidR="00E13F9A" w:rsidRPr="00E13F9A" w:rsidRDefault="00E13F9A" w:rsidP="00E13F9A">
      <w:pPr>
        <w:pStyle w:val="ASFKListmark2"/>
      </w:pPr>
      <w:r w:rsidRPr="00E13F9A">
        <w:t>проверка ЭП;</w:t>
      </w:r>
    </w:p>
    <w:p w:rsidR="00E13F9A" w:rsidRDefault="00E13F9A" w:rsidP="00E13F9A">
      <w:pPr>
        <w:pStyle w:val="ASFKListmark2"/>
      </w:pPr>
      <w:r w:rsidRPr="00E13F9A">
        <w:t>печать;</w:t>
      </w:r>
    </w:p>
    <w:p w:rsidR="00E13F9A" w:rsidRPr="00E13F9A" w:rsidRDefault="00E13F9A" w:rsidP="00E13F9A">
      <w:pPr>
        <w:pStyle w:val="ASFKListmark2"/>
      </w:pPr>
      <w:r w:rsidRPr="00E13F9A">
        <w:t xml:space="preserve">импорт </w:t>
      </w:r>
      <w:r>
        <w:t xml:space="preserve">из </w:t>
      </w:r>
      <w:r w:rsidRPr="00E13F9A">
        <w:t>OEBS;</w:t>
      </w:r>
    </w:p>
    <w:p w:rsidR="00E13F9A" w:rsidRDefault="00E13F9A" w:rsidP="00E13F9A">
      <w:pPr>
        <w:pStyle w:val="ASFKListmark2"/>
      </w:pPr>
      <w:r w:rsidRPr="00E13F9A">
        <w:t xml:space="preserve">экспорт </w:t>
      </w:r>
      <w:r>
        <w:t>во</w:t>
      </w:r>
      <w:r w:rsidRPr="00E13F9A">
        <w:t xml:space="preserve"> внешнюю систему.</w:t>
      </w:r>
    </w:p>
    <w:p w:rsidR="00301515" w:rsidRPr="00152909" w:rsidRDefault="00301515" w:rsidP="00A475B2">
      <w:pPr>
        <w:pStyle w:val="51"/>
      </w:pPr>
      <w:r w:rsidRPr="00152909">
        <w:t>Создание документа на основе родительского документа</w:t>
      </w:r>
    </w:p>
    <w:p w:rsidR="00301515" w:rsidRPr="00152909" w:rsidRDefault="00301515" w:rsidP="00301515">
      <w:pPr>
        <w:pStyle w:val="ASFKNormal"/>
      </w:pPr>
      <w:r w:rsidRPr="00152909">
        <w:t>Документ может создаваться на основе следующих ЭД:</w:t>
      </w:r>
    </w:p>
    <w:p w:rsidR="00301515" w:rsidRPr="00B81A43" w:rsidRDefault="00301515" w:rsidP="00301515">
      <w:pPr>
        <w:pStyle w:val="ASFKListmark1"/>
      </w:pPr>
      <w:r>
        <w:t>«</w:t>
      </w:r>
      <w:r w:rsidRPr="0066370E">
        <w:t>Сведения о денежном обязательстве</w:t>
      </w:r>
      <w:r>
        <w:t>»</w:t>
      </w:r>
      <w:r w:rsidRPr="00B81A43">
        <w:t>;</w:t>
      </w:r>
    </w:p>
    <w:p w:rsidR="00301515" w:rsidRPr="00420386" w:rsidRDefault="00301515" w:rsidP="00301515">
      <w:pPr>
        <w:pStyle w:val="ASFKListmark1"/>
      </w:pPr>
      <w:r>
        <w:t>«</w:t>
      </w:r>
      <w:r w:rsidRPr="0066370E">
        <w:t>Сведения о</w:t>
      </w:r>
      <w:r>
        <w:t>б</w:t>
      </w:r>
      <w:r w:rsidRPr="0066370E">
        <w:t xml:space="preserve"> обязательстве</w:t>
      </w:r>
      <w:r>
        <w:t>»</w:t>
      </w:r>
      <w:r w:rsidRPr="00420386">
        <w:t>.</w:t>
      </w:r>
    </w:p>
    <w:p w:rsidR="00301515" w:rsidRPr="008A53DE" w:rsidRDefault="00301515" w:rsidP="00301515">
      <w:pPr>
        <w:pStyle w:val="ASFKNormal"/>
      </w:pPr>
      <w:r w:rsidRPr="008A53DE">
        <w:t>Для выбора родительского документа следует на ЭФ «</w:t>
      </w:r>
      <w:r w:rsidRPr="0066370E">
        <w:t>Сведения о денежном обязательстве</w:t>
      </w:r>
      <w:r>
        <w:t>» (см.</w:t>
      </w:r>
      <w:r w:rsidRPr="00E13F9A">
        <w:t> </w:t>
      </w:r>
      <w:r>
        <w:t>р</w:t>
      </w:r>
      <w:r w:rsidRPr="008A53DE">
        <w:t>ис</w:t>
      </w:r>
      <w:r>
        <w:t>.</w:t>
      </w:r>
      <w:r w:rsidRPr="00E13F9A">
        <w:t> </w:t>
      </w:r>
      <w:r>
        <w:fldChar w:fldCharType="begin"/>
      </w:r>
      <w:r>
        <w:instrText xml:space="preserve"> REF _Ref466296197 \h </w:instrText>
      </w:r>
      <w:r>
        <w:fldChar w:fldCharType="separate"/>
      </w:r>
      <w:r w:rsidR="00B77F80">
        <w:rPr>
          <w:noProof/>
        </w:rPr>
        <w:t>94</w:t>
      </w:r>
      <w:r>
        <w:fldChar w:fldCharType="end"/>
      </w:r>
      <w:r w:rsidRPr="008A53DE">
        <w:t xml:space="preserve">) нажать на кнопку </w:t>
      </w:r>
      <w:r w:rsidR="00B77F80">
        <w:pict>
          <v:shape id="_x0000_i1190" type="#_x0000_t75" style="width:14.25pt;height:14.25pt">
            <v:imagedata r:id="rId70" o:title="Snap17"/>
          </v:shape>
        </w:pict>
      </w:r>
      <w:r w:rsidRPr="00152909">
        <w:t> </w:t>
      </w:r>
      <w:r>
        <w:t>(Выбрать родительский документ)</w:t>
      </w:r>
      <w:r w:rsidRPr="008A53DE">
        <w:t xml:space="preserve">. При этом откроется окно выбора типа документа «Поиск» </w:t>
      </w:r>
      <w:r>
        <w:t>(рис.</w:t>
      </w:r>
      <w:r w:rsidRPr="00E13F9A">
        <w:t> </w:t>
      </w:r>
      <w:r>
        <w:fldChar w:fldCharType="begin"/>
      </w:r>
      <w:r>
        <w:instrText xml:space="preserve"> REF _Ref471985100 \h </w:instrText>
      </w:r>
      <w:r>
        <w:fldChar w:fldCharType="separate"/>
      </w:r>
      <w:r w:rsidR="00B77F80">
        <w:rPr>
          <w:noProof/>
        </w:rPr>
        <w:t>92</w:t>
      </w:r>
      <w:r>
        <w:fldChar w:fldCharType="end"/>
      </w:r>
      <w:r w:rsidRPr="008A53DE">
        <w:t>).</w:t>
      </w:r>
    </w:p>
    <w:p w:rsidR="00301515" w:rsidRPr="006C5626" w:rsidRDefault="00B77F80" w:rsidP="00301515">
      <w:pPr>
        <w:pStyle w:val="ASFKFigure"/>
      </w:pPr>
      <w:r>
        <w:pict>
          <v:shape id="_x0000_i1191" type="#_x0000_t75" style="width:324pt;height:3in">
            <v:imagedata r:id="rId151" o:title="0"/>
          </v:shape>
        </w:pict>
      </w:r>
    </w:p>
    <w:p w:rsidR="00301515" w:rsidRPr="004150B1"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786" w:name="_Ref471985100"/>
      <w:bookmarkStart w:id="787" w:name="_Toc50371061"/>
      <w:r w:rsidR="00B77F80">
        <w:rPr>
          <w:noProof/>
        </w:rPr>
        <w:t>92</w:t>
      </w:r>
      <w:bookmarkEnd w:id="786"/>
      <w:r>
        <w:rPr>
          <w:noProof/>
        </w:rPr>
        <w:fldChar w:fldCharType="end"/>
      </w:r>
      <w:r w:rsidR="00301515" w:rsidRPr="004150B1">
        <w:t>. Окно «Поиск…»</w:t>
      </w:r>
      <w:bookmarkEnd w:id="787"/>
    </w:p>
    <w:p w:rsidR="00301515" w:rsidRPr="008A53DE" w:rsidRDefault="00301515" w:rsidP="00301515">
      <w:pPr>
        <w:pStyle w:val="ASFKNormal"/>
      </w:pPr>
      <w:r w:rsidRPr="008A53DE">
        <w:t xml:space="preserve">После выбора типа документа откроется окно «Выбор родительского документа» </w:t>
      </w:r>
      <w:r>
        <w:t>(рис.</w:t>
      </w:r>
      <w:r w:rsidRPr="00E13F9A">
        <w:t> </w:t>
      </w:r>
      <w:r>
        <w:fldChar w:fldCharType="begin"/>
      </w:r>
      <w:r>
        <w:instrText xml:space="preserve"> REF _Ref471985099 \h </w:instrText>
      </w:r>
      <w:r>
        <w:fldChar w:fldCharType="separate"/>
      </w:r>
      <w:r w:rsidR="00B77F80">
        <w:rPr>
          <w:noProof/>
        </w:rPr>
        <w:t>93</w:t>
      </w:r>
      <w:r>
        <w:fldChar w:fldCharType="end"/>
      </w:r>
      <w:r w:rsidRPr="008A53DE">
        <w:t>), в котором следует из перечня сформированных документов заданного типа выбрать нужный д</w:t>
      </w:r>
      <w:r w:rsidRPr="00515419">
        <w:t>о</w:t>
      </w:r>
      <w:r w:rsidRPr="008A53DE">
        <w:t>кумент.</w:t>
      </w:r>
    </w:p>
    <w:p w:rsidR="00301515" w:rsidRPr="006C5626" w:rsidRDefault="00B77F80" w:rsidP="00301515">
      <w:pPr>
        <w:pStyle w:val="ASFKFigure"/>
      </w:pPr>
      <w:r>
        <w:lastRenderedPageBreak/>
        <w:pict>
          <v:shape id="_x0000_i1192" type="#_x0000_t75" style="width:474pt;height:208.5pt">
            <v:imagedata r:id="rId152" o:title="000"/>
          </v:shape>
        </w:pict>
      </w:r>
    </w:p>
    <w:p w:rsidR="00301515"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788" w:name="_Ref471985099"/>
      <w:bookmarkStart w:id="789" w:name="_Toc50371062"/>
      <w:r w:rsidR="00B77F80">
        <w:rPr>
          <w:noProof/>
        </w:rPr>
        <w:t>93</w:t>
      </w:r>
      <w:bookmarkEnd w:id="788"/>
      <w:r>
        <w:rPr>
          <w:noProof/>
        </w:rPr>
        <w:fldChar w:fldCharType="end"/>
      </w:r>
      <w:r w:rsidR="00301515" w:rsidRPr="008A53DE">
        <w:t>. Окно «</w:t>
      </w:r>
      <w:r w:rsidR="00301515">
        <w:t>Выбор родительского документа</w:t>
      </w:r>
      <w:r w:rsidR="00301515" w:rsidRPr="008A53DE">
        <w:t>» для документов типа «</w:t>
      </w:r>
      <w:r w:rsidR="00301515" w:rsidRPr="0066370E">
        <w:t>Сведения о денежном обязательстве</w:t>
      </w:r>
      <w:r w:rsidR="00301515" w:rsidRPr="008A53DE">
        <w:t>»</w:t>
      </w:r>
      <w:bookmarkEnd w:id="789"/>
    </w:p>
    <w:p w:rsidR="00301515" w:rsidRDefault="00301515" w:rsidP="00301515">
      <w:pPr>
        <w:pStyle w:val="ASFKNormal"/>
      </w:pPr>
      <w:r w:rsidRPr="008A53DE">
        <w:t>В результате поля формы будут заполнены значениями соответствующих полей род</w:t>
      </w:r>
      <w:r w:rsidRPr="00515419">
        <w:t>и</w:t>
      </w:r>
      <w:r w:rsidRPr="008A53DE">
        <w:t xml:space="preserve">тельского документа. </w:t>
      </w:r>
    </w:p>
    <w:p w:rsidR="00E13F9A" w:rsidRPr="00E13F9A" w:rsidRDefault="00E13F9A" w:rsidP="00A475B2">
      <w:pPr>
        <w:pStyle w:val="41"/>
      </w:pPr>
      <w:r w:rsidRPr="00E13F9A">
        <w:t>Экранная форма документа</w:t>
      </w:r>
    </w:p>
    <w:p w:rsidR="00F628AD" w:rsidRPr="00F628AD" w:rsidRDefault="00F628AD" w:rsidP="00F628AD">
      <w:pPr>
        <w:pStyle w:val="ASFKNormal"/>
      </w:pPr>
      <w:r w:rsidRPr="00F628AD">
        <w:t>ЭФ документа «Сведения о денежном обязательстве» представлена на рисунке</w:t>
      </w:r>
      <w:r w:rsidR="006007C7" w:rsidRPr="00B73930">
        <w:t> </w:t>
      </w:r>
      <w:r w:rsidRPr="00F628AD">
        <w:fldChar w:fldCharType="begin"/>
      </w:r>
      <w:r w:rsidRPr="00F628AD">
        <w:instrText xml:space="preserve"> REF _Ref466296197 \h </w:instrText>
      </w:r>
      <w:r w:rsidRPr="00F628AD">
        <w:fldChar w:fldCharType="separate"/>
      </w:r>
      <w:r w:rsidR="00B77F80">
        <w:rPr>
          <w:noProof/>
        </w:rPr>
        <w:t>94</w:t>
      </w:r>
      <w:r w:rsidRPr="00F628AD">
        <w:fldChar w:fldCharType="end"/>
      </w:r>
      <w:r w:rsidRPr="00F628AD">
        <w:t>. Форма содержит следующие закладки:</w:t>
      </w:r>
    </w:p>
    <w:p w:rsidR="00F628AD" w:rsidRPr="00F628AD" w:rsidRDefault="00F628AD" w:rsidP="00F628AD">
      <w:pPr>
        <w:pStyle w:val="ASFKListmark1"/>
      </w:pPr>
      <w:r w:rsidRPr="00F628AD">
        <w:t>«Заголовок»;</w:t>
      </w:r>
    </w:p>
    <w:p w:rsidR="00F628AD" w:rsidRPr="00F628AD" w:rsidRDefault="00F628AD" w:rsidP="00F628AD">
      <w:pPr>
        <w:pStyle w:val="ASFKListmark1"/>
      </w:pPr>
      <w:r w:rsidRPr="00F628AD">
        <w:t>«Строки (2)»;</w:t>
      </w:r>
    </w:p>
    <w:p w:rsidR="00F628AD" w:rsidRPr="00F628AD" w:rsidRDefault="00F628AD" w:rsidP="00F628AD">
      <w:pPr>
        <w:pStyle w:val="ASFKListmark1"/>
      </w:pPr>
      <w:r w:rsidRPr="00F628AD">
        <w:t>«Подписи (3)»;</w:t>
      </w:r>
    </w:p>
    <w:p w:rsidR="00F628AD" w:rsidRPr="00F628AD" w:rsidRDefault="00F628AD" w:rsidP="00F628AD">
      <w:pPr>
        <w:pStyle w:val="ASFKListmark1"/>
      </w:pPr>
      <w:r w:rsidRPr="00F628AD">
        <w:t>«Системные атрибуты»;</w:t>
      </w:r>
    </w:p>
    <w:p w:rsidR="00F628AD" w:rsidRPr="00F628AD" w:rsidRDefault="00F628AD" w:rsidP="00F628AD">
      <w:pPr>
        <w:pStyle w:val="ASFKListmark1"/>
      </w:pPr>
      <w:r w:rsidRPr="00F628AD">
        <w:t>«Протоколы».</w:t>
      </w:r>
    </w:p>
    <w:p w:rsidR="00F628AD" w:rsidRPr="00F628AD" w:rsidRDefault="00B77F80" w:rsidP="00F628AD">
      <w:pPr>
        <w:pStyle w:val="ASFKFigure"/>
      </w:pPr>
      <w:r>
        <w:lastRenderedPageBreak/>
        <w:pict>
          <v:shape id="_x0000_i1193" type="#_x0000_t75" style="width:474.75pt;height:4in">
            <v:imagedata r:id="rId153" o:title="0"/>
          </v:shape>
        </w:pict>
      </w:r>
    </w:p>
    <w:p w:rsidR="00F628AD" w:rsidRPr="00F628AD"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790" w:name="_Ref466296197"/>
      <w:bookmarkStart w:id="791" w:name="_Toc50371063"/>
      <w:r w:rsidR="00B77F80">
        <w:rPr>
          <w:noProof/>
        </w:rPr>
        <w:t>94</w:t>
      </w:r>
      <w:bookmarkEnd w:id="790"/>
      <w:r>
        <w:rPr>
          <w:noProof/>
        </w:rPr>
        <w:fldChar w:fldCharType="end"/>
      </w:r>
      <w:r w:rsidR="00F628AD" w:rsidRPr="00F628AD">
        <w:t>. ЭФ документа «Сведения о денежном обязательстве», закладки «Заголовок»</w:t>
      </w:r>
      <w:bookmarkEnd w:id="791"/>
    </w:p>
    <w:p w:rsidR="00F628AD" w:rsidRPr="00F628AD" w:rsidRDefault="00F628AD" w:rsidP="00F628AD">
      <w:pPr>
        <w:pStyle w:val="ASFKNormal"/>
      </w:pPr>
      <w:r w:rsidRPr="00F628AD">
        <w:t>Перечень полей документа «Сведения о денежном обязательстве», закладки «Заголовок» приведен в таблице</w:t>
      </w:r>
      <w:r w:rsidR="006007C7" w:rsidRPr="00B73930">
        <w:t> </w:t>
      </w:r>
      <w:r w:rsidRPr="00F628AD">
        <w:fldChar w:fldCharType="begin"/>
      </w:r>
      <w:r w:rsidRPr="00F628AD">
        <w:instrText xml:space="preserve"> REF _Ref466296174 \h </w:instrText>
      </w:r>
      <w:r w:rsidRPr="00F628AD">
        <w:fldChar w:fldCharType="separate"/>
      </w:r>
      <w:r w:rsidR="00B77F80">
        <w:rPr>
          <w:noProof/>
        </w:rPr>
        <w:t>47</w:t>
      </w:r>
      <w:r w:rsidRPr="00F628AD">
        <w:fldChar w:fldCharType="end"/>
      </w:r>
      <w:r w:rsidRPr="00F628AD">
        <w:t>.</w:t>
      </w:r>
    </w:p>
    <w:p w:rsidR="00F628AD" w:rsidRPr="00F628AD" w:rsidRDefault="003065E3" w:rsidP="00F628AD">
      <w:pPr>
        <w:pStyle w:val="ASFKNameTable"/>
      </w:pPr>
      <w:r>
        <w:rPr>
          <w:noProof/>
        </w:rPr>
        <w:fldChar w:fldCharType="begin"/>
      </w:r>
      <w:r>
        <w:rPr>
          <w:noProof/>
        </w:rPr>
        <w:instrText xml:space="preserve"> SEQ Таблица \* ARABIC </w:instrText>
      </w:r>
      <w:r>
        <w:rPr>
          <w:noProof/>
        </w:rPr>
        <w:fldChar w:fldCharType="separate"/>
      </w:r>
      <w:bookmarkStart w:id="792" w:name="_Ref466296174"/>
      <w:bookmarkStart w:id="793" w:name="_Toc50370835"/>
      <w:r w:rsidR="00B77F80">
        <w:rPr>
          <w:noProof/>
        </w:rPr>
        <w:t>47</w:t>
      </w:r>
      <w:bookmarkEnd w:id="792"/>
      <w:r>
        <w:rPr>
          <w:noProof/>
        </w:rPr>
        <w:fldChar w:fldCharType="end"/>
      </w:r>
      <w:r w:rsidR="00F628AD" w:rsidRPr="00F628AD">
        <w:t>. Описание полей документа «Сведения о денежном обязательстве», закладки «Заголовок»</w:t>
      </w:r>
      <w:bookmarkEnd w:id="79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18"/>
        <w:gridCol w:w="7534"/>
      </w:tblGrid>
      <w:tr w:rsidR="00F628AD" w:rsidRPr="0000548F">
        <w:trPr>
          <w:cantSplit/>
          <w:trHeight w:val="305"/>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628AD" w:rsidRPr="00F628AD" w:rsidRDefault="00F628AD" w:rsidP="008A42C1">
            <w:pPr>
              <w:pStyle w:val="ASFKTableHead"/>
            </w:pPr>
            <w:r w:rsidRPr="00F628AD">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628AD" w:rsidRPr="00F628AD" w:rsidRDefault="00F628AD" w:rsidP="008A42C1">
            <w:pPr>
              <w:pStyle w:val="ASFKTableHead"/>
            </w:pPr>
            <w:r w:rsidRPr="00F628AD">
              <w:t>Описание поля</w:t>
            </w:r>
          </w:p>
        </w:tc>
      </w:tr>
      <w:tr w:rsidR="00F628AD" w:rsidRPr="0000548F">
        <w:trPr>
          <w:cantSplit/>
        </w:trPr>
        <w:tc>
          <w:tcPr>
            <w:tcW w:w="1137" w:type="pct"/>
            <w:shd w:val="clear" w:color="auto" w:fill="auto"/>
          </w:tcPr>
          <w:p w:rsidR="00F628AD" w:rsidRPr="00F628AD" w:rsidRDefault="00F628AD" w:rsidP="008A42C1">
            <w:pPr>
              <w:pStyle w:val="ASFKTablenorm0"/>
            </w:pPr>
            <w:r w:rsidRPr="00F628AD">
              <w:t>Документ №</w:t>
            </w:r>
          </w:p>
        </w:tc>
        <w:tc>
          <w:tcPr>
            <w:tcW w:w="3863" w:type="pct"/>
            <w:shd w:val="clear" w:color="auto" w:fill="auto"/>
          </w:tcPr>
          <w:p w:rsidR="00F628AD" w:rsidRPr="00F628AD" w:rsidRDefault="00F628AD" w:rsidP="008A42C1">
            <w:pPr>
              <w:pStyle w:val="ASFKTablenorm0"/>
            </w:pPr>
            <w:r w:rsidRPr="00F628AD">
              <w:t>Указывается порядковый номер Сведений о ДО, присвоенный клиентом.</w:t>
            </w:r>
          </w:p>
          <w:p w:rsidR="00F628AD" w:rsidRPr="00F628AD" w:rsidRDefault="00F628AD" w:rsidP="008A42C1">
            <w:pPr>
              <w:pStyle w:val="ASFKTablenorm0"/>
            </w:pPr>
            <w:r w:rsidRPr="00F628AD">
              <w:t>Значение рассчитывается автоматически на основании настроек для текущего типа документа в справочнике «Параметры автонумерации документов».</w:t>
            </w:r>
            <w:r w:rsidR="006429E4">
              <w:t xml:space="preserve"> </w:t>
            </w:r>
            <w:r w:rsidRPr="00F628AD">
              <w:t>Может быть заполнено вручную.</w:t>
            </w:r>
          </w:p>
          <w:p w:rsidR="00F628AD" w:rsidRPr="00F628AD" w:rsidRDefault="00F628AD" w:rsidP="008A42C1">
            <w:pPr>
              <w:pStyle w:val="ASFKTablenorm0"/>
            </w:pPr>
            <w:r w:rsidRPr="00F628AD">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F628AD" w:rsidRPr="0000548F">
        <w:trPr>
          <w:cantSplit/>
        </w:trPr>
        <w:tc>
          <w:tcPr>
            <w:tcW w:w="1137" w:type="pct"/>
            <w:shd w:val="clear" w:color="auto" w:fill="auto"/>
          </w:tcPr>
          <w:p w:rsidR="00F628AD" w:rsidRPr="00F628AD" w:rsidRDefault="00F628AD" w:rsidP="008A42C1">
            <w:pPr>
              <w:pStyle w:val="ASFKTablenorm0"/>
            </w:pPr>
            <w:r w:rsidRPr="00F628AD">
              <w:t>Номер изменения</w:t>
            </w:r>
          </w:p>
        </w:tc>
        <w:tc>
          <w:tcPr>
            <w:tcW w:w="3863" w:type="pct"/>
            <w:shd w:val="clear" w:color="auto" w:fill="auto"/>
          </w:tcPr>
          <w:p w:rsidR="00F628AD" w:rsidRPr="00F628AD" w:rsidRDefault="00F628AD" w:rsidP="008A42C1">
            <w:pPr>
              <w:pStyle w:val="ASFKTablenorm0"/>
            </w:pPr>
            <w:r w:rsidRPr="00F628AD">
              <w:t>Порядковый номер изменения в рамках денежного обязательства.</w:t>
            </w:r>
          </w:p>
          <w:p w:rsidR="00F628AD" w:rsidRPr="00F628AD" w:rsidRDefault="00F628AD" w:rsidP="008A42C1">
            <w:pPr>
              <w:pStyle w:val="ASFKTablenorm0"/>
            </w:pPr>
            <w:r w:rsidRPr="00F628AD">
              <w:t>Системный реквизит. Заполняется в ТОФК.</w:t>
            </w:r>
          </w:p>
        </w:tc>
      </w:tr>
      <w:tr w:rsidR="00F628AD" w:rsidRPr="0000548F">
        <w:trPr>
          <w:cantSplit/>
        </w:trPr>
        <w:tc>
          <w:tcPr>
            <w:tcW w:w="1137" w:type="pct"/>
            <w:shd w:val="clear" w:color="auto" w:fill="auto"/>
          </w:tcPr>
          <w:p w:rsidR="00F628AD" w:rsidRPr="00F628AD" w:rsidRDefault="00F628AD" w:rsidP="008A42C1">
            <w:pPr>
              <w:pStyle w:val="ASFKTablenorm0"/>
            </w:pPr>
            <w:r w:rsidRPr="00F628AD">
              <w:t xml:space="preserve">От </w:t>
            </w:r>
          </w:p>
        </w:tc>
        <w:tc>
          <w:tcPr>
            <w:tcW w:w="3863" w:type="pct"/>
            <w:shd w:val="clear" w:color="auto" w:fill="auto"/>
          </w:tcPr>
          <w:p w:rsidR="00F628AD" w:rsidRPr="00F628AD" w:rsidRDefault="00F628AD" w:rsidP="008A42C1">
            <w:pPr>
              <w:pStyle w:val="ASFKTablenorm0"/>
            </w:pPr>
            <w:r w:rsidRPr="00F628AD">
              <w:t>Дата подписания Сведений о ДО.</w:t>
            </w:r>
          </w:p>
          <w:p w:rsidR="00F628AD" w:rsidRPr="00F628AD" w:rsidRDefault="00F628AD" w:rsidP="008A42C1">
            <w:pPr>
              <w:pStyle w:val="ASFKTablenorm0"/>
            </w:pPr>
            <w:r w:rsidRPr="00F628AD">
              <w:t>Заполняется автоматически значением текущей системной даты; вручную; доступен выбор значения из календаря.</w:t>
            </w:r>
          </w:p>
        </w:tc>
      </w:tr>
      <w:tr w:rsidR="00F628AD" w:rsidRPr="0000548F">
        <w:trPr>
          <w:cantSplit/>
        </w:trPr>
        <w:tc>
          <w:tcPr>
            <w:tcW w:w="1137" w:type="pct"/>
            <w:shd w:val="clear" w:color="auto" w:fill="auto"/>
          </w:tcPr>
          <w:p w:rsidR="00F628AD" w:rsidRPr="00F628AD" w:rsidRDefault="00F628AD" w:rsidP="008A42C1">
            <w:pPr>
              <w:pStyle w:val="ASFKTablenorm0"/>
            </w:pPr>
            <w:r w:rsidRPr="00F628AD">
              <w:t xml:space="preserve">Статус </w:t>
            </w:r>
          </w:p>
        </w:tc>
        <w:tc>
          <w:tcPr>
            <w:tcW w:w="3863" w:type="pct"/>
            <w:shd w:val="clear" w:color="auto" w:fill="auto"/>
          </w:tcPr>
          <w:p w:rsidR="00F628AD" w:rsidRPr="00F628AD" w:rsidRDefault="00F628AD" w:rsidP="008A42C1">
            <w:pPr>
              <w:pStyle w:val="ASFKTablenorm0"/>
            </w:pPr>
            <w:r w:rsidRPr="00F628AD">
              <w:t>Заполняется автоматически при обработке документа или выгружается из OEBS.</w:t>
            </w:r>
          </w:p>
        </w:tc>
      </w:tr>
      <w:tr w:rsidR="00F628AD" w:rsidRPr="0000548F">
        <w:trPr>
          <w:cantSplit/>
        </w:trPr>
        <w:tc>
          <w:tcPr>
            <w:tcW w:w="1137" w:type="pct"/>
            <w:shd w:val="clear" w:color="auto" w:fill="auto"/>
          </w:tcPr>
          <w:p w:rsidR="00F628AD" w:rsidRPr="00F628AD" w:rsidRDefault="00F628AD" w:rsidP="008A42C1">
            <w:pPr>
              <w:pStyle w:val="ASFKTablenorm0"/>
            </w:pPr>
            <w:r w:rsidRPr="00F628AD">
              <w:t>Тип сведений</w:t>
            </w:r>
          </w:p>
        </w:tc>
        <w:tc>
          <w:tcPr>
            <w:tcW w:w="3863" w:type="pct"/>
            <w:shd w:val="clear" w:color="auto" w:fill="auto"/>
          </w:tcPr>
          <w:p w:rsidR="00F628AD" w:rsidRPr="00F628AD" w:rsidRDefault="00F628AD" w:rsidP="008A42C1">
            <w:pPr>
              <w:pStyle w:val="ASFKTablenorm0"/>
            </w:pPr>
            <w:r w:rsidRPr="00F628AD">
              <w:t>Указывается тип сведений. Допустимые значения:</w:t>
            </w:r>
          </w:p>
          <w:p w:rsidR="00F628AD" w:rsidRPr="00F628AD" w:rsidRDefault="00F628AD" w:rsidP="008A42C1">
            <w:pPr>
              <w:pStyle w:val="ASFKTableListMark"/>
            </w:pPr>
            <w:r w:rsidRPr="00F628AD">
              <w:t>0 – первичные;</w:t>
            </w:r>
          </w:p>
          <w:p w:rsidR="00F628AD" w:rsidRPr="00F628AD" w:rsidRDefault="00F628AD" w:rsidP="008A42C1">
            <w:pPr>
              <w:pStyle w:val="ASFKTableListMark"/>
            </w:pPr>
            <w:r w:rsidRPr="00F628AD">
              <w:t>1 – изменения.</w:t>
            </w:r>
          </w:p>
          <w:p w:rsidR="00F628AD" w:rsidRPr="00F628AD" w:rsidRDefault="00F628AD" w:rsidP="008A42C1">
            <w:pPr>
              <w:pStyle w:val="ASFKTablenorm0"/>
            </w:pPr>
            <w:r w:rsidRPr="00F628AD">
              <w:t>Для исходящих документов: значение выбирается из списка (на форму подтягивается и участвует в интеграции только код типа сведений).</w:t>
            </w:r>
          </w:p>
        </w:tc>
      </w:tr>
      <w:tr w:rsidR="00F628AD" w:rsidRPr="0000548F">
        <w:trPr>
          <w:cantSplit/>
        </w:trPr>
        <w:tc>
          <w:tcPr>
            <w:tcW w:w="1137" w:type="pct"/>
            <w:shd w:val="clear" w:color="auto" w:fill="auto"/>
          </w:tcPr>
          <w:p w:rsidR="00F628AD" w:rsidRPr="00F628AD" w:rsidRDefault="00F628AD" w:rsidP="008A42C1">
            <w:pPr>
              <w:pStyle w:val="ASFKTablenorm0"/>
            </w:pPr>
            <w:r w:rsidRPr="00F628AD">
              <w:lastRenderedPageBreak/>
              <w:t>№ л/с получ.</w:t>
            </w:r>
          </w:p>
        </w:tc>
        <w:tc>
          <w:tcPr>
            <w:tcW w:w="3863" w:type="pct"/>
            <w:shd w:val="clear" w:color="auto" w:fill="auto"/>
          </w:tcPr>
          <w:p w:rsidR="00F628AD" w:rsidRPr="00F628AD" w:rsidRDefault="00F628AD" w:rsidP="008A42C1">
            <w:pPr>
              <w:pStyle w:val="ASFKTablenorm0"/>
            </w:pPr>
            <w:r w:rsidRPr="00F628AD">
              <w:t>Номер л/с ПБС (или лицевой счет по переданным полномочиям ПБС), соответствующий корреспонденту из поля «Получатель бюджетных средств».</w:t>
            </w:r>
          </w:p>
          <w:p w:rsidR="00F628AD" w:rsidRPr="00F628AD" w:rsidRDefault="00F628AD" w:rsidP="008A42C1">
            <w:pPr>
              <w:pStyle w:val="ASFKTablenorm0"/>
            </w:pPr>
            <w:r w:rsidRPr="00F628AD">
              <w:t>На АРМ ФО: Значение может быть введено пользователем вручную или выбором из справочника лицевых счетов (список ограничен кодом РУБП).</w:t>
            </w:r>
          </w:p>
          <w:p w:rsidR="008A42C1" w:rsidRDefault="00F628AD" w:rsidP="008A42C1">
            <w:pPr>
              <w:pStyle w:val="ASFKTablenorm0"/>
            </w:pPr>
            <w:r w:rsidRPr="00F628AD">
              <w:t>Может заполняться из родительского документа.</w:t>
            </w:r>
            <w:r w:rsidR="008A42C1">
              <w:t xml:space="preserve"> </w:t>
            </w:r>
          </w:p>
          <w:p w:rsidR="00F628AD" w:rsidRPr="00F628AD" w:rsidRDefault="00F628AD" w:rsidP="008A42C1">
            <w:pPr>
              <w:pStyle w:val="ASFKTablenorm0"/>
            </w:pPr>
            <w:r w:rsidRPr="00F628AD">
              <w:t>Признак перехода на СР = 0, то перезаполняется только в случае указания федерального бюджета – из справочника</w:t>
            </w:r>
            <w:r w:rsidR="006429E4">
              <w:t xml:space="preserve"> </w:t>
            </w:r>
            <w:r w:rsidRPr="00F628AD">
              <w:t xml:space="preserve">ЛС значением Владельца ЛС. </w:t>
            </w:r>
          </w:p>
          <w:p w:rsidR="00F628AD" w:rsidRPr="00F628AD" w:rsidRDefault="00F628AD" w:rsidP="008A42C1">
            <w:pPr>
              <w:pStyle w:val="ASFKTablenorm0"/>
            </w:pPr>
            <w:r w:rsidRPr="00F628AD">
              <w:t>Если SystemDate =&gt; SUFD-80395_StartDate и Признак перехода на СР = 1, то перезаполняется значением кода по СР вычисленным по алгоритму: из справочника</w:t>
            </w:r>
            <w:r w:rsidR="006429E4">
              <w:t xml:space="preserve"> </w:t>
            </w:r>
            <w:r w:rsidRPr="00F628AD">
              <w:t>ЛС определяется значение Владельца ЛС (код УБП = 5 знаков), далее на основании значения кода УБП Владельца ЛС вычисляется код по СР (= 8 знаков) по справочнику СР</w:t>
            </w:r>
            <w:r w:rsidR="006429E4">
              <w:t xml:space="preserve"> </w:t>
            </w:r>
            <w:r w:rsidRPr="00F628AD">
              <w:t>с учётом кода бюджета из ЛС:</w:t>
            </w:r>
          </w:p>
          <w:p w:rsidR="00F628AD" w:rsidRPr="00F628AD" w:rsidRDefault="00F628AD" w:rsidP="008A42C1">
            <w:pPr>
              <w:pStyle w:val="ASFKTableListMark"/>
            </w:pPr>
            <w:r w:rsidRPr="00F628AD">
              <w:t>код главы (ведомство из справочника лицевых счетов);</w:t>
            </w:r>
          </w:p>
          <w:p w:rsidR="00F628AD" w:rsidRPr="00F628AD" w:rsidRDefault="00F628AD" w:rsidP="008A42C1">
            <w:pPr>
              <w:pStyle w:val="ASFKTableListMark"/>
            </w:pPr>
            <w:r w:rsidRPr="00F628AD">
              <w:t>ИНН (перезаполняется значением ИНН записи, найденной с учётом перезаполненных значений: код бюджета, код по сводному реестру и код главы, из соответствующего справочника СРРПБС/ПУБП/НУБП или СР);</w:t>
            </w:r>
          </w:p>
          <w:p w:rsidR="00F628AD" w:rsidRPr="00F628AD" w:rsidRDefault="00F628AD" w:rsidP="008A42C1">
            <w:pPr>
              <w:pStyle w:val="ASFKTableListMark"/>
            </w:pPr>
            <w:r w:rsidRPr="00F628AD">
              <w:t>КПП (перезаполняется значением ИНН записи, найденной с учётом перезаполненных значений: код бюджета, код по сводному реестру и код главы, из соответствующего справочника СРРПБС/ПУБП/НУБП или СР).</w:t>
            </w:r>
          </w:p>
        </w:tc>
      </w:tr>
      <w:tr w:rsidR="00F628AD" w:rsidRPr="0000548F">
        <w:trPr>
          <w:cantSplit/>
        </w:trPr>
        <w:tc>
          <w:tcPr>
            <w:tcW w:w="1137" w:type="pct"/>
            <w:shd w:val="clear" w:color="auto" w:fill="auto"/>
          </w:tcPr>
          <w:p w:rsidR="00F628AD" w:rsidRPr="00F628AD" w:rsidRDefault="00F628AD" w:rsidP="008A42C1">
            <w:pPr>
              <w:pStyle w:val="ASFKTablenorm0"/>
            </w:pPr>
            <w:r w:rsidRPr="00F628AD">
              <w:t>ПБС</w:t>
            </w:r>
          </w:p>
        </w:tc>
        <w:tc>
          <w:tcPr>
            <w:tcW w:w="3863" w:type="pct"/>
            <w:shd w:val="clear" w:color="auto" w:fill="auto"/>
          </w:tcPr>
          <w:p w:rsidR="00F628AD" w:rsidRPr="00F628AD" w:rsidRDefault="00F628AD" w:rsidP="008A42C1">
            <w:pPr>
              <w:pStyle w:val="ASFKTablenorm0"/>
            </w:pPr>
            <w:r w:rsidRPr="00F628AD">
              <w:t>Указывается полное или краткое наименование ПБС (УБП, который передал полномочия ПБС по учредительным документам) по Сводному реестру.</w:t>
            </w:r>
          </w:p>
          <w:p w:rsidR="00F628AD" w:rsidRPr="00F628AD" w:rsidRDefault="00F628AD" w:rsidP="008A42C1">
            <w:pPr>
              <w:pStyle w:val="ASFKTablenorm0"/>
            </w:pPr>
            <w:r w:rsidRPr="00F628AD">
              <w:t xml:space="preserve">Если SystemDate &lt; SUFD-89838_StartDate или если SystemDate =&gt; SUFD-89838_StartDate и Признак перехода на СР = 0, то: </w:t>
            </w:r>
          </w:p>
          <w:p w:rsidR="00F628AD" w:rsidRPr="00A14ACA" w:rsidRDefault="00F628AD" w:rsidP="00344186">
            <w:pPr>
              <w:pStyle w:val="ASFKTableListNum"/>
              <w:numPr>
                <w:ilvl w:val="0"/>
                <w:numId w:val="60"/>
              </w:numPr>
            </w:pPr>
            <w:r w:rsidRPr="00A14ACA">
              <w:t>При значении поля «Переход на СР» = 1.</w:t>
            </w:r>
          </w:p>
          <w:p w:rsidR="00F628AD" w:rsidRPr="00F628AD" w:rsidRDefault="00F628AD" w:rsidP="008A42C1">
            <w:pPr>
              <w:pStyle w:val="ASFKTablenorm0"/>
            </w:pPr>
            <w:r w:rsidRPr="00F628AD">
              <w:t>Заполняется значением полного наименования организации из справочника СР на основании констант SelfBUCode и SelfBudgetCode.</w:t>
            </w:r>
          </w:p>
          <w:p w:rsidR="00F628AD" w:rsidRPr="00A14ACA" w:rsidRDefault="00F628AD" w:rsidP="008A42C1">
            <w:pPr>
              <w:pStyle w:val="ASFKTableListNum"/>
            </w:pPr>
            <w:r w:rsidRPr="00A14ACA">
              <w:t>При значении поля «Переход на СР» = 0.</w:t>
            </w:r>
          </w:p>
          <w:p w:rsidR="00F628AD" w:rsidRPr="00F628AD" w:rsidRDefault="00F628AD" w:rsidP="008A42C1">
            <w:pPr>
              <w:pStyle w:val="ASFKTableListMark"/>
            </w:pPr>
            <w:r w:rsidRPr="00F628AD">
              <w:t>Для Федерального бюджета:</w:t>
            </w:r>
          </w:p>
          <w:p w:rsidR="00F628AD" w:rsidRPr="00F628AD" w:rsidRDefault="00F628AD" w:rsidP="008A42C1">
            <w:pPr>
              <w:pStyle w:val="ASFKTablenorm0"/>
            </w:pPr>
            <w:r w:rsidRPr="00F628AD">
              <w:t xml:space="preserve">Заполняется полным наименование из справочника СРРПБС на основании кода по Сводному реестру (с учетом Бюджета и кода Главы по БК). </w:t>
            </w:r>
          </w:p>
          <w:p w:rsidR="00F628AD" w:rsidRPr="00F628AD" w:rsidRDefault="00F628AD" w:rsidP="008A42C1">
            <w:pPr>
              <w:pStyle w:val="ASFKTableListMark"/>
            </w:pPr>
            <w:r w:rsidRPr="00F628AD">
              <w:t>Для бюджета, отличного от Федерального:</w:t>
            </w:r>
          </w:p>
          <w:p w:rsidR="00F628AD" w:rsidRPr="00F628AD" w:rsidRDefault="00F628AD" w:rsidP="008A42C1">
            <w:pPr>
              <w:pStyle w:val="ASFKTablenorm0"/>
            </w:pPr>
            <w:r w:rsidRPr="00F628AD">
              <w:t>Заполняется полным наименованием из справочника СРРПБС/ПУБП на основании кода из системной константы «Код собственного БУ» (с учетом Бюджета и кода Главы по БК).</w:t>
            </w:r>
          </w:p>
          <w:p w:rsidR="00F628AD" w:rsidRPr="00F628AD" w:rsidRDefault="00F628AD" w:rsidP="008A42C1">
            <w:pPr>
              <w:pStyle w:val="ASFKTablenorm0"/>
            </w:pPr>
            <w:r w:rsidRPr="00F628AD">
              <w:t xml:space="preserve">Если SystemDate =&gt; SUFD-89838_StartDate и Признак перехода на СР = 1, то: </w:t>
            </w:r>
          </w:p>
          <w:p w:rsidR="00F628AD" w:rsidRPr="00A14ACA" w:rsidRDefault="008A42C1" w:rsidP="00344186">
            <w:pPr>
              <w:pStyle w:val="ASFKTableListNum"/>
              <w:numPr>
                <w:ilvl w:val="0"/>
                <w:numId w:val="61"/>
              </w:numPr>
            </w:pPr>
            <w:r w:rsidRPr="00A14ACA">
              <w:t xml:space="preserve">На АРМ </w:t>
            </w:r>
            <w:r w:rsidR="00F628AD" w:rsidRPr="00A14ACA">
              <w:t>ФО: Заполняется по умолчанию и автоматически на основании значения, указанного в документе «по Сводному реестру» из справочника СР (значением поля «Полное наименование» из записи СР с учётом системной константы SelfBudgetCode и поле документа «по Сводному реестру» = «Код организации по СР»).</w:t>
            </w:r>
            <w:r w:rsidR="006429E4" w:rsidRPr="00A14ACA">
              <w:t xml:space="preserve"> </w:t>
            </w:r>
          </w:p>
          <w:p w:rsidR="00F628AD" w:rsidRPr="00A14ACA" w:rsidRDefault="00F628AD" w:rsidP="008A42C1">
            <w:pPr>
              <w:pStyle w:val="ASFKTableListNum"/>
            </w:pPr>
            <w:r w:rsidRPr="00A14ACA">
              <w:t>Может быть отредактировано вручную.</w:t>
            </w:r>
          </w:p>
          <w:p w:rsidR="00F628AD" w:rsidRPr="00F628AD" w:rsidRDefault="00F628AD" w:rsidP="008A42C1">
            <w:pPr>
              <w:pStyle w:val="ASFKTablenorm0"/>
            </w:pPr>
            <w:r w:rsidRPr="00F628AD">
              <w:t>Всегда:</w:t>
            </w:r>
          </w:p>
          <w:p w:rsidR="00F628AD" w:rsidRPr="00F628AD" w:rsidRDefault="00F628AD" w:rsidP="008A42C1">
            <w:pPr>
              <w:pStyle w:val="ASFKTablenorm0"/>
            </w:pPr>
            <w:r w:rsidRPr="00F628AD">
              <w:t>Может заполняться из родительского документа.</w:t>
            </w:r>
          </w:p>
        </w:tc>
      </w:tr>
      <w:tr w:rsidR="00F628AD" w:rsidRPr="0000548F">
        <w:trPr>
          <w:cantSplit/>
        </w:trPr>
        <w:tc>
          <w:tcPr>
            <w:tcW w:w="1137" w:type="pct"/>
            <w:shd w:val="clear" w:color="auto" w:fill="auto"/>
          </w:tcPr>
          <w:p w:rsidR="00F628AD" w:rsidRPr="00F628AD" w:rsidRDefault="00966CDB" w:rsidP="008A42C1">
            <w:pPr>
              <w:pStyle w:val="ASFKTablenorm0"/>
            </w:pPr>
            <w:r w:rsidRPr="00F628AD">
              <w:lastRenderedPageBreak/>
              <w:t>П</w:t>
            </w:r>
            <w:r w:rsidR="00F628AD" w:rsidRPr="00F628AD">
              <w:t xml:space="preserve">о Свод. </w:t>
            </w:r>
            <w:r w:rsidRPr="00F628AD">
              <w:t>Р</w:t>
            </w:r>
            <w:r w:rsidR="00F628AD" w:rsidRPr="00F628AD">
              <w:t>еестру</w:t>
            </w:r>
          </w:p>
        </w:tc>
        <w:tc>
          <w:tcPr>
            <w:tcW w:w="3863" w:type="pct"/>
            <w:shd w:val="clear" w:color="auto" w:fill="auto"/>
          </w:tcPr>
          <w:p w:rsidR="00F628AD" w:rsidRPr="00F628AD" w:rsidRDefault="00F628AD" w:rsidP="008A42C1">
            <w:pPr>
              <w:pStyle w:val="ASFKTablenorm0"/>
            </w:pPr>
            <w:r w:rsidRPr="00F628AD">
              <w:t>Код ПБС, соответствующий корреспонденту из поля «Получатель бюджетных средств», по Сводному реестру.</w:t>
            </w:r>
          </w:p>
          <w:p w:rsidR="00F628AD" w:rsidRPr="00F628AD" w:rsidRDefault="00F628AD" w:rsidP="008A42C1">
            <w:pPr>
              <w:pStyle w:val="ASFKTablenorm0"/>
            </w:pPr>
            <w:r w:rsidRPr="00F628AD">
              <w:t xml:space="preserve">Если SystemDate &lt; SUFD-89838_StartDate или если SystemDate =&gt; SUFD-89838 StartDate и Признак перехода на СР = 0, то: </w:t>
            </w:r>
          </w:p>
          <w:p w:rsidR="00F628AD" w:rsidRPr="00A14ACA" w:rsidRDefault="00F628AD" w:rsidP="00344186">
            <w:pPr>
              <w:pStyle w:val="ASFKTableListNum"/>
              <w:numPr>
                <w:ilvl w:val="0"/>
                <w:numId w:val="59"/>
              </w:numPr>
            </w:pPr>
            <w:r w:rsidRPr="00A14ACA">
              <w:t>Для Федерального бюджета:</w:t>
            </w:r>
          </w:p>
          <w:p w:rsidR="00F628AD" w:rsidRPr="00F628AD" w:rsidRDefault="00F628AD" w:rsidP="008A42C1">
            <w:pPr>
              <w:pStyle w:val="ASFKTablenorm0"/>
            </w:pPr>
            <w:r w:rsidRPr="00F628AD">
              <w:t>Заполняется значением системной константы «Код собственного БУ» (SelfBUCode, =5 знаков), если дата НПА не наступила, или дата НПА наступила и организация отсутствует в СР (SystemDate &lt; SUFD-80395_StartDate или SystemDate =&gt; SUFD-80395_StartDate и Признак перехода на СР = 0.</w:t>
            </w:r>
          </w:p>
          <w:p w:rsidR="00F628AD" w:rsidRPr="00F628AD" w:rsidRDefault="00F628AD" w:rsidP="008A42C1">
            <w:pPr>
              <w:pStyle w:val="ASFKTablenorm0"/>
            </w:pPr>
            <w:r w:rsidRPr="00F628AD">
              <w:t>Заполняется значением системной константы «Код по СР» (</w:t>
            </w:r>
            <w:r w:rsidR="00787AD5">
              <w:t>SelfSRCode (Код по СР)</w:t>
            </w:r>
            <w:r w:rsidRPr="00F628AD">
              <w:t>, =8 знаков), если дата НПА наступила и организация присутствует в СР (SystemDate =&gt; SUFD-80395_StartDate и Признак перехода на СР = 1.</w:t>
            </w:r>
          </w:p>
          <w:p w:rsidR="00F628AD" w:rsidRPr="00F628AD" w:rsidRDefault="00F628AD" w:rsidP="008A42C1">
            <w:pPr>
              <w:pStyle w:val="ASFKTablenorm0"/>
            </w:pPr>
            <w:r w:rsidRPr="00F628AD">
              <w:t>Может быть изменено пользователем вручную или выбором из справочника СРРПБС:</w:t>
            </w:r>
          </w:p>
          <w:p w:rsidR="00F628AD" w:rsidRPr="00F628AD" w:rsidRDefault="00F628AD" w:rsidP="008A42C1">
            <w:pPr>
              <w:pStyle w:val="ASFKTableListMark"/>
            </w:pPr>
            <w:r w:rsidRPr="00F628AD">
              <w:t>кнопка доступна, если значение поля «Признак перехода на СР» = 0;</w:t>
            </w:r>
          </w:p>
          <w:p w:rsidR="00F628AD" w:rsidRPr="00F628AD" w:rsidRDefault="00F628AD" w:rsidP="008A42C1">
            <w:pPr>
              <w:pStyle w:val="ASFKTableListMark"/>
            </w:pPr>
            <w:r w:rsidRPr="00F628AD">
              <w:t>кнопка доступна, если значение поля «Признак перехода на СР» = 1; при этом если дата НПА не наступила (SystemDate &lt; SUFD-80395_StartDate), то значение поля «по Сводному реестру» в документе заполняется из поля справочника = «Учетный номер клиента» =5 знаков; если дата НПА наступила (SystemDate =&gt;SUFD-80395_StartDate), то значение поля «по Сводному реестру» в документе заполняется из поля справочника = «Код организации по СР» =8 знаков.</w:t>
            </w:r>
          </w:p>
          <w:p w:rsidR="00F628AD" w:rsidRPr="00A14ACA" w:rsidRDefault="00F628AD" w:rsidP="008A42C1">
            <w:pPr>
              <w:pStyle w:val="ASFKTableListNum"/>
            </w:pPr>
            <w:r w:rsidRPr="00A14ACA">
              <w:t xml:space="preserve">Для бюджета, отличного от Федерального: </w:t>
            </w:r>
          </w:p>
          <w:p w:rsidR="00F628AD" w:rsidRPr="00F628AD" w:rsidRDefault="00F628AD" w:rsidP="008A42C1">
            <w:pPr>
              <w:pStyle w:val="ASFKTableListMark"/>
            </w:pPr>
            <w:r w:rsidRPr="00F628AD">
              <w:t>поле не заполняется, если дата НПА не наступила (SystemDate &lt; SUFD-80395_StartDate), или если дата НПА наступила (SystemDate =&gt;SUFD-80395_StartDate) и при этом значение поля «Признак перехода на СР» = 0.</w:t>
            </w:r>
          </w:p>
          <w:p w:rsidR="00F628AD" w:rsidRPr="00F628AD" w:rsidRDefault="00F628AD" w:rsidP="008A42C1">
            <w:pPr>
              <w:pStyle w:val="ASFKTableListMark"/>
            </w:pPr>
            <w:r w:rsidRPr="00F628AD">
              <w:t>иначе: заполняется значением системной константы «Код по СР» (</w:t>
            </w:r>
            <w:r w:rsidR="00787AD5">
              <w:t>SelfSRCode (Код по СР)</w:t>
            </w:r>
            <w:r w:rsidRPr="00F628AD">
              <w:t>, =8 знаков). Может быть изменено пользователем вручную или выбором из справочника СР (значение поля «по Сводному реестру» в документе заполняется из поля справочника = «Код организации по СР» =8 знаков).</w:t>
            </w:r>
          </w:p>
          <w:p w:rsidR="00F628AD" w:rsidRPr="00F628AD" w:rsidRDefault="00F628AD" w:rsidP="008A42C1">
            <w:pPr>
              <w:pStyle w:val="ASFKTablenorm0"/>
            </w:pPr>
            <w:r w:rsidRPr="00F628AD">
              <w:t>Всегда:</w:t>
            </w:r>
          </w:p>
          <w:p w:rsidR="00F628AD" w:rsidRPr="00F628AD" w:rsidRDefault="00F628AD" w:rsidP="008A42C1">
            <w:pPr>
              <w:pStyle w:val="ASFKTablenorm0"/>
            </w:pPr>
            <w:r w:rsidRPr="00F628AD">
              <w:t>Может заполняться из родительского документа.</w:t>
            </w:r>
          </w:p>
        </w:tc>
      </w:tr>
      <w:tr w:rsidR="00F628AD" w:rsidRPr="0000548F">
        <w:trPr>
          <w:cantSplit/>
        </w:trPr>
        <w:tc>
          <w:tcPr>
            <w:tcW w:w="1137" w:type="pct"/>
            <w:shd w:val="clear" w:color="auto" w:fill="auto"/>
          </w:tcPr>
          <w:p w:rsidR="00F628AD" w:rsidRPr="00F628AD" w:rsidRDefault="00966CDB" w:rsidP="008A42C1">
            <w:pPr>
              <w:pStyle w:val="ASFKTablenorm0"/>
            </w:pPr>
            <w:r w:rsidRPr="00F628AD">
              <w:t>П</w:t>
            </w:r>
            <w:r w:rsidR="00F628AD" w:rsidRPr="00F628AD">
              <w:t>о ОКПО</w:t>
            </w:r>
          </w:p>
        </w:tc>
        <w:tc>
          <w:tcPr>
            <w:tcW w:w="3863" w:type="pct"/>
            <w:shd w:val="clear" w:color="auto" w:fill="auto"/>
          </w:tcPr>
          <w:p w:rsidR="00F628AD" w:rsidRPr="00F628AD" w:rsidRDefault="00F628AD" w:rsidP="008A42C1">
            <w:pPr>
              <w:pStyle w:val="ASFKTablenorm0"/>
            </w:pPr>
            <w:r w:rsidRPr="00F628AD">
              <w:t>Указывается код по ОКПО финансового органа.</w:t>
            </w:r>
          </w:p>
          <w:p w:rsidR="00F628AD" w:rsidRPr="00F628AD" w:rsidRDefault="00F628AD" w:rsidP="008A42C1">
            <w:pPr>
              <w:pStyle w:val="ASFKTablenorm0"/>
            </w:pPr>
            <w:r w:rsidRPr="00F628AD">
              <w:t>Заполняется автоматически из справочника «Финансовые органы» по наименованию финансового органа.</w:t>
            </w:r>
          </w:p>
          <w:p w:rsidR="00F628AD" w:rsidRPr="00F628AD" w:rsidRDefault="00F628AD" w:rsidP="008A42C1">
            <w:pPr>
              <w:pStyle w:val="ASFKTablenorm0"/>
            </w:pPr>
            <w:r w:rsidRPr="00F628AD">
              <w:t>Может быть отредактировано вручную.</w:t>
            </w:r>
          </w:p>
          <w:p w:rsidR="00F628AD" w:rsidRPr="00F628AD" w:rsidRDefault="00F628AD" w:rsidP="008A42C1">
            <w:pPr>
              <w:pStyle w:val="ASFKTablenorm0"/>
            </w:pPr>
            <w:r w:rsidRPr="00F628AD">
              <w:t>Может заполняться из родительского документа.</w:t>
            </w:r>
          </w:p>
        </w:tc>
      </w:tr>
      <w:tr w:rsidR="00F628AD" w:rsidRPr="0000548F">
        <w:trPr>
          <w:cantSplit/>
        </w:trPr>
        <w:tc>
          <w:tcPr>
            <w:tcW w:w="1137" w:type="pct"/>
            <w:shd w:val="clear" w:color="auto" w:fill="auto"/>
          </w:tcPr>
          <w:p w:rsidR="00F628AD" w:rsidRPr="00F628AD" w:rsidRDefault="00F628AD" w:rsidP="008A42C1">
            <w:pPr>
              <w:pStyle w:val="ASFKTablenorm0"/>
            </w:pPr>
            <w:r w:rsidRPr="00F628AD">
              <w:t>ГРБС</w:t>
            </w:r>
          </w:p>
        </w:tc>
        <w:tc>
          <w:tcPr>
            <w:tcW w:w="3863" w:type="pct"/>
            <w:shd w:val="clear" w:color="auto" w:fill="auto"/>
          </w:tcPr>
          <w:p w:rsidR="00F628AD" w:rsidRPr="00F628AD" w:rsidRDefault="00F628AD" w:rsidP="008A42C1">
            <w:pPr>
              <w:pStyle w:val="ASFKTablenorm0"/>
            </w:pPr>
            <w:r w:rsidRPr="00F628AD">
              <w:t>Полное или краткое наименование вышестоящего ГРБС.</w:t>
            </w:r>
          </w:p>
          <w:p w:rsidR="00F628AD" w:rsidRPr="00F628AD" w:rsidRDefault="00F628AD" w:rsidP="008A42C1">
            <w:pPr>
              <w:pStyle w:val="ASFKTablenorm0"/>
            </w:pPr>
            <w:r w:rsidRPr="00F628AD">
              <w:t>Поле может не заполняться в соответствии с отдельными указаниями ФК в целях обеспечения режима секретности.</w:t>
            </w:r>
          </w:p>
          <w:p w:rsidR="00F628AD" w:rsidRPr="00F628AD" w:rsidRDefault="00F628AD" w:rsidP="008A42C1">
            <w:pPr>
              <w:pStyle w:val="ASFKTablenorm0"/>
            </w:pPr>
            <w:r w:rsidRPr="00F628AD">
              <w:t>Значение может быть отредактировано вручную.</w:t>
            </w:r>
          </w:p>
          <w:p w:rsidR="00F628AD" w:rsidRPr="00F628AD" w:rsidRDefault="00F628AD" w:rsidP="008A42C1">
            <w:pPr>
              <w:pStyle w:val="ASFKTablenorm0"/>
            </w:pPr>
            <w:r w:rsidRPr="00F628AD">
              <w:t>Может заполняться из родительского документа.</w:t>
            </w:r>
          </w:p>
        </w:tc>
      </w:tr>
      <w:tr w:rsidR="00F628AD" w:rsidRPr="0000548F">
        <w:trPr>
          <w:cantSplit/>
        </w:trPr>
        <w:tc>
          <w:tcPr>
            <w:tcW w:w="1137" w:type="pct"/>
            <w:shd w:val="clear" w:color="auto" w:fill="auto"/>
          </w:tcPr>
          <w:p w:rsidR="00F628AD" w:rsidRPr="00F628AD" w:rsidRDefault="00F628AD" w:rsidP="008A42C1">
            <w:pPr>
              <w:pStyle w:val="ASFKTablenorm0"/>
            </w:pPr>
            <w:r w:rsidRPr="00F628AD">
              <w:lastRenderedPageBreak/>
              <w:t>Глава по БК</w:t>
            </w:r>
          </w:p>
        </w:tc>
        <w:tc>
          <w:tcPr>
            <w:tcW w:w="3863" w:type="pct"/>
            <w:shd w:val="clear" w:color="auto" w:fill="auto"/>
          </w:tcPr>
          <w:p w:rsidR="00F628AD" w:rsidRPr="00F628AD" w:rsidRDefault="00F628AD" w:rsidP="008A42C1">
            <w:pPr>
              <w:pStyle w:val="ASFKTablenorm0"/>
            </w:pPr>
            <w:r w:rsidRPr="00F628AD">
              <w:t>Код главного распорядителя средств по бюджетной классификации.</w:t>
            </w:r>
          </w:p>
          <w:p w:rsidR="00F628AD" w:rsidRPr="00F628AD" w:rsidRDefault="00F628AD" w:rsidP="008A42C1">
            <w:pPr>
              <w:pStyle w:val="ASFKTablenorm0"/>
            </w:pPr>
            <w:r w:rsidRPr="00F628AD">
              <w:t>Поле может не заполняться в соответствии с отдельными указаниями ФК в целях обеспечения режима секретности.</w:t>
            </w:r>
          </w:p>
          <w:p w:rsidR="00F628AD" w:rsidRPr="00F628AD" w:rsidRDefault="00F628AD" w:rsidP="008A42C1">
            <w:pPr>
              <w:pStyle w:val="ASFKTablenorm0"/>
            </w:pPr>
            <w:r w:rsidRPr="00F628AD">
              <w:t>Значение заполняется автоматически из системной константы.</w:t>
            </w:r>
          </w:p>
          <w:p w:rsidR="00F628AD" w:rsidRPr="00F628AD" w:rsidRDefault="00F628AD" w:rsidP="008A42C1">
            <w:pPr>
              <w:pStyle w:val="ASFKTablenorm0"/>
            </w:pPr>
            <w:r w:rsidRPr="00F628AD">
              <w:t>Может быть отредактировано вручную, либо выбором из справочника «Ведомства» (с учетом бюджета).</w:t>
            </w:r>
          </w:p>
        </w:tc>
      </w:tr>
      <w:tr w:rsidR="00F628AD" w:rsidRPr="0000548F">
        <w:trPr>
          <w:cantSplit/>
        </w:trPr>
        <w:tc>
          <w:tcPr>
            <w:tcW w:w="1137" w:type="pct"/>
            <w:shd w:val="clear" w:color="auto" w:fill="auto"/>
          </w:tcPr>
          <w:p w:rsidR="00F628AD" w:rsidRPr="00F628AD" w:rsidRDefault="00F628AD" w:rsidP="008A42C1">
            <w:pPr>
              <w:pStyle w:val="ASFKTablenorm0"/>
            </w:pPr>
            <w:r w:rsidRPr="00F628AD">
              <w:t xml:space="preserve">Фин. </w:t>
            </w:r>
            <w:r w:rsidR="00966CDB" w:rsidRPr="00F628AD">
              <w:t>О</w:t>
            </w:r>
            <w:r w:rsidRPr="00F628AD">
              <w:t>рган</w:t>
            </w:r>
          </w:p>
        </w:tc>
        <w:tc>
          <w:tcPr>
            <w:tcW w:w="3863" w:type="pct"/>
            <w:shd w:val="clear" w:color="auto" w:fill="auto"/>
          </w:tcPr>
          <w:p w:rsidR="00F628AD" w:rsidRPr="00F628AD" w:rsidRDefault="00F628AD" w:rsidP="008A42C1">
            <w:pPr>
              <w:pStyle w:val="ASFKTablenorm0"/>
            </w:pPr>
            <w:r w:rsidRPr="00F628AD">
              <w:t>Для УБП федерального уровня указывается наименование ФО «Министерство финансов Российской Федерации», для УБП субъекта РФ (МО) указывается полное наименование ФО соответствующего бюджета.</w:t>
            </w:r>
          </w:p>
          <w:p w:rsidR="00F628AD" w:rsidRPr="00F628AD" w:rsidRDefault="00F628AD" w:rsidP="008A42C1">
            <w:pPr>
              <w:pStyle w:val="ASFKTablenorm0"/>
            </w:pPr>
            <w:r w:rsidRPr="00F628AD">
              <w:t>Заполняется автоматически по коду полным наименованием из справочника «Финансовые органы». Может быть отредактировано вручную или выбирается из справочника «Финансовые органы».</w:t>
            </w:r>
          </w:p>
          <w:p w:rsidR="00F628AD" w:rsidRPr="00F628AD" w:rsidRDefault="00F628AD" w:rsidP="008A42C1">
            <w:pPr>
              <w:pStyle w:val="ASFKTablenorm0"/>
            </w:pPr>
            <w:r w:rsidRPr="00F628AD">
              <w:t>Может заполняться из родительского документа.</w:t>
            </w:r>
          </w:p>
        </w:tc>
      </w:tr>
      <w:tr w:rsidR="00F628AD" w:rsidRPr="0000548F">
        <w:trPr>
          <w:cantSplit/>
        </w:trPr>
        <w:tc>
          <w:tcPr>
            <w:tcW w:w="1137" w:type="pct"/>
            <w:shd w:val="clear" w:color="auto" w:fill="auto"/>
          </w:tcPr>
          <w:p w:rsidR="00F628AD" w:rsidRPr="00F628AD" w:rsidRDefault="00F628AD" w:rsidP="008A42C1">
            <w:pPr>
              <w:pStyle w:val="ASFKTablenorm0"/>
            </w:pPr>
            <w:r w:rsidRPr="00F628AD">
              <w:t>Код по ОКТМО</w:t>
            </w:r>
          </w:p>
        </w:tc>
        <w:tc>
          <w:tcPr>
            <w:tcW w:w="3863" w:type="pct"/>
            <w:shd w:val="clear" w:color="auto" w:fill="auto"/>
          </w:tcPr>
          <w:p w:rsidR="00F628AD" w:rsidRPr="00F628AD" w:rsidRDefault="00F628AD" w:rsidP="008A42C1">
            <w:pPr>
              <w:pStyle w:val="ASFKTablenorm0"/>
            </w:pPr>
            <w:r w:rsidRPr="00F628AD">
              <w:t>Указывается код населенного пункта по ОКТМО.</w:t>
            </w:r>
          </w:p>
          <w:p w:rsidR="00F628AD" w:rsidRPr="00F628AD" w:rsidRDefault="00F628AD" w:rsidP="008A42C1">
            <w:pPr>
              <w:pStyle w:val="ASFKTablenorm0"/>
            </w:pPr>
            <w:r w:rsidRPr="00F628AD">
              <w:t>Длина поля строго ограничена количеством символов: или 8, или 11.</w:t>
            </w:r>
          </w:p>
          <w:p w:rsidR="00F628AD" w:rsidRPr="00F628AD" w:rsidRDefault="00F628AD" w:rsidP="008A42C1">
            <w:pPr>
              <w:pStyle w:val="ASFKTablenorm0"/>
            </w:pPr>
            <w:r w:rsidRPr="00F628AD">
              <w:t>Заполняется автоматически на основании значения поля «Бюджет (код)» и сведений справочника «Бюджеты»:</w:t>
            </w:r>
          </w:p>
          <w:p w:rsidR="00F628AD" w:rsidRPr="00F628AD" w:rsidRDefault="00F628AD" w:rsidP="008A42C1">
            <w:pPr>
              <w:pStyle w:val="ASFKTableListMark"/>
            </w:pPr>
            <w:r w:rsidRPr="00F628AD">
              <w:t>в справочнике «Бюджеты» определяется актуальная на момент заполнения запись по коду бюджета (признак актуальности = да, период действия включает дату заполнения), из найденной записи используется значение поля ОКТМО (код).</w:t>
            </w:r>
          </w:p>
          <w:p w:rsidR="00F628AD" w:rsidRPr="00F628AD" w:rsidRDefault="00F628AD" w:rsidP="008A42C1">
            <w:pPr>
              <w:pStyle w:val="ASFKTablenorm0"/>
            </w:pPr>
            <w:r w:rsidRPr="00F628AD">
              <w:t>Если признак СР = 1, то заполняется в соответствии:</w:t>
            </w:r>
          </w:p>
          <w:p w:rsidR="00F628AD" w:rsidRPr="00F628AD" w:rsidRDefault="00F628AD" w:rsidP="008A42C1">
            <w:pPr>
              <w:pStyle w:val="ASFKTablenorm0"/>
            </w:pPr>
            <w:r w:rsidRPr="00F628AD">
              <w:t>Справочник СР. Вкладка «Общая информация (1)». Подраздел «Информация по общероссийским классификаторам». Реквизит «ОКТМО».</w:t>
            </w:r>
          </w:p>
        </w:tc>
      </w:tr>
      <w:tr w:rsidR="00F628AD" w:rsidRPr="0000548F">
        <w:trPr>
          <w:cantSplit/>
        </w:trPr>
        <w:tc>
          <w:tcPr>
            <w:tcW w:w="1137" w:type="pct"/>
            <w:shd w:val="clear" w:color="auto" w:fill="auto"/>
          </w:tcPr>
          <w:p w:rsidR="00F628AD" w:rsidRPr="00F628AD" w:rsidRDefault="00F628AD" w:rsidP="008A42C1">
            <w:pPr>
              <w:pStyle w:val="ASFKTablenorm0"/>
            </w:pPr>
            <w:r w:rsidRPr="00F628AD">
              <w:t>Орган ФК</w:t>
            </w:r>
          </w:p>
        </w:tc>
        <w:tc>
          <w:tcPr>
            <w:tcW w:w="3863" w:type="pct"/>
            <w:shd w:val="clear" w:color="auto" w:fill="auto"/>
          </w:tcPr>
          <w:p w:rsidR="00F628AD" w:rsidRPr="00F628AD" w:rsidRDefault="00F628AD" w:rsidP="008A42C1">
            <w:pPr>
              <w:pStyle w:val="ASFKTablenorm0"/>
            </w:pPr>
            <w:r w:rsidRPr="00F628AD">
              <w:t xml:space="preserve">Полное или краткое наименование территориального органа Федерального казначейства, в котором открыт лицевой счет клиента. </w:t>
            </w:r>
          </w:p>
          <w:p w:rsidR="00F628AD" w:rsidRPr="00F628AD" w:rsidRDefault="00F628AD" w:rsidP="008A42C1">
            <w:pPr>
              <w:pStyle w:val="ASFKTablenorm0"/>
            </w:pPr>
            <w:r w:rsidRPr="00F628AD">
              <w:t xml:space="preserve">Поле заполняется в соответствии с централизованным справочником ФК. </w:t>
            </w:r>
          </w:p>
          <w:p w:rsidR="00F628AD" w:rsidRPr="00F628AD" w:rsidRDefault="00F628AD" w:rsidP="008A42C1">
            <w:pPr>
              <w:pStyle w:val="ASFKTablenorm0"/>
            </w:pPr>
            <w:r w:rsidRPr="00F628AD">
              <w:t xml:space="preserve">Значение поля подтягивается по полю «код ТОФК» из справочника органов ФК из поля «Полное наименование». </w:t>
            </w:r>
          </w:p>
          <w:p w:rsidR="00F628AD" w:rsidRPr="00F628AD" w:rsidRDefault="00F628AD" w:rsidP="008A42C1">
            <w:pPr>
              <w:pStyle w:val="ASFKTablenorm0"/>
            </w:pPr>
            <w:r w:rsidRPr="00F628AD">
              <w:t>Может быть изменено пользователем вручную.</w:t>
            </w:r>
          </w:p>
          <w:p w:rsidR="00F628AD" w:rsidRPr="00F628AD" w:rsidRDefault="00F628AD" w:rsidP="008A42C1">
            <w:pPr>
              <w:pStyle w:val="ASFKTablenorm0"/>
            </w:pPr>
            <w:r w:rsidRPr="00F628AD">
              <w:t>Значение подтягивается автоматически при выборе родительского документа.</w:t>
            </w:r>
          </w:p>
        </w:tc>
      </w:tr>
      <w:tr w:rsidR="00F628AD" w:rsidRPr="0000548F">
        <w:trPr>
          <w:cantSplit/>
        </w:trPr>
        <w:tc>
          <w:tcPr>
            <w:tcW w:w="1137" w:type="pct"/>
            <w:shd w:val="clear" w:color="auto" w:fill="auto"/>
          </w:tcPr>
          <w:p w:rsidR="00F628AD" w:rsidRPr="00F628AD" w:rsidRDefault="00F628AD" w:rsidP="008A42C1">
            <w:pPr>
              <w:pStyle w:val="ASFKTablenorm0"/>
            </w:pPr>
            <w:r w:rsidRPr="00F628AD">
              <w:t>Код ТОФК</w:t>
            </w:r>
          </w:p>
        </w:tc>
        <w:tc>
          <w:tcPr>
            <w:tcW w:w="3863" w:type="pct"/>
            <w:shd w:val="clear" w:color="auto" w:fill="auto"/>
          </w:tcPr>
          <w:p w:rsidR="00F628AD" w:rsidRPr="00F628AD" w:rsidRDefault="00F628AD" w:rsidP="008A42C1">
            <w:pPr>
              <w:pStyle w:val="ASFKTablenorm0"/>
            </w:pPr>
            <w:r w:rsidRPr="00F628AD">
              <w:t xml:space="preserve">Код территориального органа Федерального казначейства. </w:t>
            </w:r>
          </w:p>
          <w:p w:rsidR="00F628AD" w:rsidRPr="00F628AD" w:rsidRDefault="00F628AD" w:rsidP="008A42C1">
            <w:pPr>
              <w:pStyle w:val="ASFKTablenorm0"/>
            </w:pPr>
            <w:r w:rsidRPr="00F628AD">
              <w:t xml:space="preserve">Поле заполняется в соответствии с централизованным справочником ФК. </w:t>
            </w:r>
          </w:p>
          <w:p w:rsidR="00F628AD" w:rsidRPr="00F628AD" w:rsidRDefault="00F628AD" w:rsidP="008A42C1">
            <w:pPr>
              <w:pStyle w:val="ASFKTablenorm0"/>
            </w:pPr>
            <w:r w:rsidRPr="00F628AD">
              <w:t xml:space="preserve">На АРМ ФО: </w:t>
            </w:r>
            <w:r w:rsidR="008A42C1">
              <w:t>П</w:t>
            </w:r>
            <w:r w:rsidRPr="00F628AD">
              <w:t>роверяется значение константы</w:t>
            </w:r>
            <w:r w:rsidR="006429E4">
              <w:t xml:space="preserve"> </w:t>
            </w:r>
            <w:r w:rsidRPr="00F628AD">
              <w:t xml:space="preserve">«Код собственного ТОФК»: </w:t>
            </w:r>
          </w:p>
          <w:p w:rsidR="00F628AD" w:rsidRPr="00F628AD" w:rsidRDefault="00F628AD" w:rsidP="008A42C1">
            <w:pPr>
              <w:pStyle w:val="ASFKTableListMark"/>
            </w:pPr>
            <w:r w:rsidRPr="00F628AD">
              <w:t xml:space="preserve">если оно равно ххуу, то по умолчанию проставляется значение константы код вышестоящего ТОФК равный хх00; </w:t>
            </w:r>
          </w:p>
          <w:p w:rsidR="00F628AD" w:rsidRPr="00F628AD" w:rsidRDefault="00F628AD" w:rsidP="008A42C1">
            <w:pPr>
              <w:pStyle w:val="ASFKTableListMark"/>
            </w:pPr>
            <w:r w:rsidRPr="00F628AD">
              <w:t xml:space="preserve">если равна хх00, то по умолчанию проставляется значение код собственного ТОФК. </w:t>
            </w:r>
          </w:p>
          <w:p w:rsidR="00F628AD" w:rsidRPr="00F628AD" w:rsidRDefault="00F628AD" w:rsidP="008A42C1">
            <w:pPr>
              <w:pStyle w:val="ASFKTablenorm0"/>
            </w:pPr>
            <w:r w:rsidRPr="00F628AD">
              <w:t>Может быть изменено пользователем вручную или выбором из справочника КОФК (Органы ФК).</w:t>
            </w:r>
          </w:p>
          <w:p w:rsidR="00F628AD" w:rsidRPr="00F628AD" w:rsidRDefault="00F628AD" w:rsidP="008A42C1">
            <w:pPr>
              <w:pStyle w:val="ASFKTablenorm0"/>
            </w:pPr>
            <w:r w:rsidRPr="00F628AD">
              <w:t>Может заполняться из родительского документа</w:t>
            </w:r>
          </w:p>
        </w:tc>
      </w:tr>
      <w:tr w:rsidR="00F628AD" w:rsidRPr="0000548F">
        <w:trPr>
          <w:cantSplit/>
        </w:trPr>
        <w:tc>
          <w:tcPr>
            <w:tcW w:w="1137" w:type="pct"/>
            <w:shd w:val="clear" w:color="auto" w:fill="auto"/>
          </w:tcPr>
          <w:p w:rsidR="00F628AD" w:rsidRPr="00F628AD" w:rsidRDefault="00F628AD" w:rsidP="008A42C1">
            <w:pPr>
              <w:pStyle w:val="ASFKTablenorm0"/>
            </w:pPr>
            <w:r w:rsidRPr="00F628AD">
              <w:lastRenderedPageBreak/>
              <w:t>Наименование бюджета</w:t>
            </w:r>
          </w:p>
        </w:tc>
        <w:tc>
          <w:tcPr>
            <w:tcW w:w="3863" w:type="pct"/>
            <w:shd w:val="clear" w:color="auto" w:fill="auto"/>
          </w:tcPr>
          <w:p w:rsidR="00F628AD" w:rsidRPr="00F628AD" w:rsidRDefault="00F628AD" w:rsidP="008A42C1">
            <w:pPr>
              <w:pStyle w:val="ASFKTablenorm0"/>
            </w:pPr>
            <w:r w:rsidRPr="00F628AD">
              <w:t>Для УБП федерального уровня указывается наименование бюджета «Федеральный бюджет», для УБП субъекта РФ (МО) указывается полное наименование соответствующего бюджета.</w:t>
            </w:r>
          </w:p>
          <w:p w:rsidR="00F628AD" w:rsidRPr="00F628AD" w:rsidRDefault="00F628AD" w:rsidP="008A42C1">
            <w:pPr>
              <w:pStyle w:val="ASFKTablenorm0"/>
            </w:pPr>
            <w:r w:rsidRPr="00F628AD">
              <w:t>Заполняется автоматически по коду бюджета полным наименованием из справочника бюджетов. Может быть отредактировано вручную или выбирается из справочника бюджетов.</w:t>
            </w:r>
          </w:p>
        </w:tc>
      </w:tr>
      <w:tr w:rsidR="00F628AD" w:rsidRPr="0000548F">
        <w:trPr>
          <w:cantSplit/>
        </w:trPr>
        <w:tc>
          <w:tcPr>
            <w:tcW w:w="1137" w:type="pct"/>
            <w:shd w:val="clear" w:color="auto" w:fill="auto"/>
          </w:tcPr>
          <w:p w:rsidR="00F628AD" w:rsidRPr="00F628AD" w:rsidRDefault="004C2FA9" w:rsidP="008A42C1">
            <w:pPr>
              <w:pStyle w:val="ASFKTablenorm0"/>
            </w:pPr>
            <w:r w:rsidRPr="00F628AD">
              <w:t>П</w:t>
            </w:r>
            <w:r w:rsidR="00F628AD" w:rsidRPr="00F628AD">
              <w:t>о ОКВ</w:t>
            </w:r>
          </w:p>
        </w:tc>
        <w:tc>
          <w:tcPr>
            <w:tcW w:w="3863" w:type="pct"/>
            <w:shd w:val="clear" w:color="auto" w:fill="auto"/>
          </w:tcPr>
          <w:p w:rsidR="00F628AD" w:rsidRPr="00F628AD" w:rsidRDefault="00F628AD" w:rsidP="008A42C1">
            <w:pPr>
              <w:pStyle w:val="ASFKTablenorm0"/>
            </w:pPr>
            <w:r w:rsidRPr="00F628AD">
              <w:t>Указывается код валюты, в которой принято денежное обязательство, в соответствии с ОКВ.</w:t>
            </w:r>
          </w:p>
          <w:p w:rsidR="00F628AD" w:rsidRPr="00F628AD" w:rsidRDefault="00F628AD" w:rsidP="008A42C1">
            <w:pPr>
              <w:pStyle w:val="ASFKTablenorm0"/>
            </w:pPr>
            <w:r w:rsidRPr="00F628AD">
              <w:t>Автоматически подставляется код валюты из справочника, соответствующий полю «Код» (RUB или 643). Может быть изменен выбором значения из справочника валют (из поля цифровой код валюты).</w:t>
            </w:r>
          </w:p>
          <w:p w:rsidR="00F628AD" w:rsidRPr="00F628AD" w:rsidRDefault="00F628AD" w:rsidP="008A42C1">
            <w:pPr>
              <w:pStyle w:val="ASFKTablenorm0"/>
            </w:pPr>
            <w:r w:rsidRPr="00F628AD">
              <w:t>Значение подтягивается автоматически при выборе родительского документа.</w:t>
            </w:r>
          </w:p>
        </w:tc>
      </w:tr>
      <w:tr w:rsidR="00F628AD" w:rsidRPr="0000548F">
        <w:trPr>
          <w:cantSplit/>
        </w:trPr>
        <w:tc>
          <w:tcPr>
            <w:tcW w:w="1137" w:type="pct"/>
            <w:shd w:val="clear" w:color="auto" w:fill="auto"/>
          </w:tcPr>
          <w:p w:rsidR="00F628AD" w:rsidRPr="00F628AD" w:rsidRDefault="00F628AD" w:rsidP="008A42C1">
            <w:pPr>
              <w:pStyle w:val="ASFKTablenorm0"/>
            </w:pPr>
            <w:r w:rsidRPr="00F628AD">
              <w:t xml:space="preserve">Учет. </w:t>
            </w:r>
            <w:r w:rsidR="00966CDB" w:rsidRPr="00F628AD">
              <w:t>Н</w:t>
            </w:r>
            <w:r w:rsidRPr="00F628AD">
              <w:t>омер ДО</w:t>
            </w:r>
          </w:p>
        </w:tc>
        <w:tc>
          <w:tcPr>
            <w:tcW w:w="3863" w:type="pct"/>
            <w:shd w:val="clear" w:color="auto" w:fill="auto"/>
          </w:tcPr>
          <w:p w:rsidR="00F628AD" w:rsidRPr="00F628AD" w:rsidRDefault="00F628AD" w:rsidP="008A42C1">
            <w:pPr>
              <w:pStyle w:val="ASFKTablenorm0"/>
            </w:pPr>
            <w:r w:rsidRPr="00F628AD">
              <w:t>Указывается учетный номер денежного обязательства.</w:t>
            </w:r>
          </w:p>
          <w:p w:rsidR="00F628AD" w:rsidRPr="00F628AD" w:rsidRDefault="00F628AD" w:rsidP="008A42C1">
            <w:pPr>
              <w:pStyle w:val="ASFKTablenorm0"/>
            </w:pPr>
            <w:r w:rsidRPr="00F628AD">
              <w:t xml:space="preserve">Обязательно заполняется для документа с типом сведений «1 – изменения», в иных случаях не заполняется. </w:t>
            </w:r>
          </w:p>
        </w:tc>
      </w:tr>
      <w:tr w:rsidR="00F628AD" w:rsidRPr="0000548F">
        <w:trPr>
          <w:cantSplit/>
        </w:trPr>
        <w:tc>
          <w:tcPr>
            <w:tcW w:w="1137" w:type="pct"/>
            <w:shd w:val="clear" w:color="auto" w:fill="auto"/>
          </w:tcPr>
          <w:p w:rsidR="00F628AD" w:rsidRPr="00F628AD" w:rsidRDefault="00F628AD" w:rsidP="008A42C1">
            <w:pPr>
              <w:pStyle w:val="ASFKTablenorm0"/>
            </w:pPr>
            <w:r w:rsidRPr="00F628AD">
              <w:t xml:space="preserve">Учет. </w:t>
            </w:r>
            <w:r w:rsidR="00966CDB" w:rsidRPr="00F628AD">
              <w:t>Н</w:t>
            </w:r>
            <w:r w:rsidRPr="00F628AD">
              <w:t>омер БО</w:t>
            </w:r>
          </w:p>
        </w:tc>
        <w:tc>
          <w:tcPr>
            <w:tcW w:w="3863" w:type="pct"/>
            <w:shd w:val="clear" w:color="auto" w:fill="auto"/>
          </w:tcPr>
          <w:p w:rsidR="00F628AD" w:rsidRPr="00F628AD" w:rsidRDefault="00F628AD" w:rsidP="008A42C1">
            <w:pPr>
              <w:pStyle w:val="ASFKTablenorm0"/>
            </w:pPr>
            <w:r w:rsidRPr="00F628AD">
              <w:t>Указывается учетный номер бюджетного обязательства.</w:t>
            </w:r>
          </w:p>
        </w:tc>
      </w:tr>
      <w:tr w:rsidR="00F628AD" w:rsidRPr="0000548F">
        <w:trPr>
          <w:cantSplit/>
        </w:trPr>
        <w:tc>
          <w:tcPr>
            <w:tcW w:w="1137" w:type="pct"/>
            <w:shd w:val="clear" w:color="auto" w:fill="auto"/>
          </w:tcPr>
          <w:p w:rsidR="00F628AD" w:rsidRPr="00F628AD" w:rsidRDefault="007F6691" w:rsidP="008A42C1">
            <w:pPr>
              <w:pStyle w:val="ASFKTablenorm0"/>
            </w:pPr>
            <w:r>
              <w:t>Признак платежа, требующего подтверждения</w:t>
            </w:r>
          </w:p>
        </w:tc>
        <w:tc>
          <w:tcPr>
            <w:tcW w:w="3863" w:type="pct"/>
            <w:shd w:val="clear" w:color="auto" w:fill="auto"/>
          </w:tcPr>
          <w:p w:rsidR="00F628AD" w:rsidRPr="00F628AD" w:rsidRDefault="00F628AD" w:rsidP="008A42C1">
            <w:pPr>
              <w:pStyle w:val="ASFKTablenorm0"/>
            </w:pPr>
            <w:r w:rsidRPr="00F628AD">
              <w:t>Признак авансового платежа.</w:t>
            </w:r>
          </w:p>
          <w:p w:rsidR="00F628AD" w:rsidRPr="00F628AD" w:rsidRDefault="00F628AD" w:rsidP="008A42C1">
            <w:pPr>
              <w:pStyle w:val="ASFKTablenorm0"/>
            </w:pPr>
            <w:r w:rsidRPr="00F628AD">
              <w:t>Указывается значение «Да», если в реквизитах «Процент от общей суммы обязательства» или «Сумма авансового платежа» Сведений бюджетного обязательства указаны значения, отличные от «0.0000» и «0.00» соответственно.</w:t>
            </w:r>
          </w:p>
          <w:p w:rsidR="00F628AD" w:rsidRPr="00F628AD" w:rsidRDefault="00F628AD" w:rsidP="008A42C1">
            <w:pPr>
              <w:pStyle w:val="ASFKTablenorm0"/>
            </w:pPr>
            <w:r w:rsidRPr="00F628AD">
              <w:t>Указывается значение «Нет», если в реквизитах «Процент от общей суммы обязательства» или «Сумма авансового платежа» Сведений бюджетного обязательства» указаны значения «0.0000» и «0.00» соответственно.</w:t>
            </w:r>
          </w:p>
        </w:tc>
      </w:tr>
      <w:tr w:rsidR="00F628AD" w:rsidRPr="0000548F">
        <w:trPr>
          <w:cantSplit/>
        </w:trPr>
        <w:tc>
          <w:tcPr>
            <w:tcW w:w="1137" w:type="pct"/>
            <w:shd w:val="clear" w:color="auto" w:fill="auto"/>
          </w:tcPr>
          <w:p w:rsidR="00F628AD" w:rsidRPr="00F628AD" w:rsidRDefault="00E26456" w:rsidP="008A42C1">
            <w:pPr>
              <w:pStyle w:val="ASFKTablenorm0"/>
            </w:pPr>
            <w:r>
              <w:t>Итого всего (сумма выплаты в рублевом эквиваленте)</w:t>
            </w:r>
          </w:p>
        </w:tc>
        <w:tc>
          <w:tcPr>
            <w:tcW w:w="3863" w:type="pct"/>
            <w:shd w:val="clear" w:color="auto" w:fill="auto"/>
          </w:tcPr>
          <w:p w:rsidR="00F628AD" w:rsidRPr="00F628AD" w:rsidRDefault="00F628AD" w:rsidP="008A42C1">
            <w:pPr>
              <w:pStyle w:val="ASFKTablenorm0"/>
            </w:pPr>
            <w:r w:rsidRPr="00F628AD">
              <w:t>Итого общая сумма по графе «всего» (сумма выплаты в рублевом эквиваленте).</w:t>
            </w:r>
          </w:p>
        </w:tc>
      </w:tr>
      <w:tr w:rsidR="00F628AD" w:rsidRPr="0000548F">
        <w:trPr>
          <w:cantSplit/>
        </w:trPr>
        <w:tc>
          <w:tcPr>
            <w:tcW w:w="1137" w:type="pct"/>
            <w:shd w:val="clear" w:color="auto" w:fill="auto"/>
          </w:tcPr>
          <w:p w:rsidR="00F628AD" w:rsidRPr="00F628AD" w:rsidRDefault="007F6691" w:rsidP="008A42C1">
            <w:pPr>
              <w:pStyle w:val="ASFKTablenorm0"/>
            </w:pPr>
            <w:r w:rsidRPr="00102675">
              <w:t xml:space="preserve">Итого </w:t>
            </w:r>
            <w:r>
              <w:t>в том числе подтверждено сумм перечисленных платежей (сумма подтверждения в рублевом эквиваленте)</w:t>
            </w:r>
          </w:p>
        </w:tc>
        <w:tc>
          <w:tcPr>
            <w:tcW w:w="3863" w:type="pct"/>
            <w:shd w:val="clear" w:color="auto" w:fill="auto"/>
          </w:tcPr>
          <w:p w:rsidR="00F628AD" w:rsidRPr="00F628AD" w:rsidRDefault="00F628AD" w:rsidP="008A42C1">
            <w:pPr>
              <w:pStyle w:val="ASFKTablenorm0"/>
            </w:pPr>
            <w:r w:rsidRPr="00F628AD">
              <w:t>Итого общая сумма по графе «в том числе перечислено сумм аванса (сумма выплаты в рублевом эквиваленте).</w:t>
            </w:r>
          </w:p>
        </w:tc>
      </w:tr>
      <w:tr w:rsidR="00F628AD" w:rsidRPr="0026206F">
        <w:trPr>
          <w:cantSplit/>
        </w:trPr>
        <w:tc>
          <w:tcPr>
            <w:tcW w:w="5000" w:type="pct"/>
            <w:gridSpan w:val="2"/>
            <w:shd w:val="clear" w:color="auto" w:fill="auto"/>
          </w:tcPr>
          <w:p w:rsidR="00F628AD" w:rsidRPr="00F628AD" w:rsidRDefault="00F628AD" w:rsidP="008A42C1">
            <w:pPr>
              <w:pStyle w:val="ASFKTablenorm0"/>
            </w:pPr>
            <w:r w:rsidRPr="00F628AD">
              <w:t>Группа полей «Раздел 1: Реквизиты документа-основания»</w:t>
            </w:r>
          </w:p>
        </w:tc>
      </w:tr>
      <w:tr w:rsidR="00F628AD" w:rsidRPr="0026206F">
        <w:trPr>
          <w:cantSplit/>
        </w:trPr>
        <w:tc>
          <w:tcPr>
            <w:tcW w:w="1137" w:type="pct"/>
            <w:shd w:val="clear" w:color="auto" w:fill="auto"/>
          </w:tcPr>
          <w:p w:rsidR="00F628AD" w:rsidRPr="00F628AD" w:rsidRDefault="00F628AD" w:rsidP="008A42C1">
            <w:pPr>
              <w:pStyle w:val="ASFKTablenorm0"/>
            </w:pPr>
            <w:r w:rsidRPr="00F628AD">
              <w:t>Вид документа</w:t>
            </w:r>
          </w:p>
        </w:tc>
        <w:tc>
          <w:tcPr>
            <w:tcW w:w="3863" w:type="pct"/>
            <w:shd w:val="clear" w:color="auto" w:fill="auto"/>
          </w:tcPr>
          <w:p w:rsidR="00F628AD" w:rsidRPr="00F628AD" w:rsidRDefault="00F628AD" w:rsidP="008A42C1">
            <w:pPr>
              <w:pStyle w:val="ASFKTablenorm0"/>
            </w:pPr>
            <w:r w:rsidRPr="00F628AD">
              <w:t>Указывается наименование документа, являющегося основанием для возникновения денежного обязательства.</w:t>
            </w:r>
          </w:p>
        </w:tc>
      </w:tr>
      <w:tr w:rsidR="00F628AD" w:rsidRPr="0026206F">
        <w:trPr>
          <w:cantSplit/>
        </w:trPr>
        <w:tc>
          <w:tcPr>
            <w:tcW w:w="1137" w:type="pct"/>
            <w:shd w:val="clear" w:color="auto" w:fill="auto"/>
          </w:tcPr>
          <w:p w:rsidR="00F628AD" w:rsidRPr="00F628AD" w:rsidRDefault="00F628AD" w:rsidP="008A42C1">
            <w:pPr>
              <w:pStyle w:val="ASFKTablenorm0"/>
            </w:pPr>
            <w:r w:rsidRPr="00F628AD">
              <w:t>Номер документа</w:t>
            </w:r>
          </w:p>
        </w:tc>
        <w:tc>
          <w:tcPr>
            <w:tcW w:w="3863" w:type="pct"/>
            <w:shd w:val="clear" w:color="auto" w:fill="auto"/>
          </w:tcPr>
          <w:p w:rsidR="00F628AD" w:rsidRPr="00F628AD" w:rsidRDefault="00F628AD" w:rsidP="008A42C1">
            <w:pPr>
              <w:pStyle w:val="ASFKTablenorm0"/>
            </w:pPr>
            <w:r w:rsidRPr="00F628AD">
              <w:t>Указывается номер документа-основания (при наличии).</w:t>
            </w:r>
          </w:p>
        </w:tc>
      </w:tr>
      <w:tr w:rsidR="00F628AD" w:rsidRPr="0026206F">
        <w:trPr>
          <w:cantSplit/>
        </w:trPr>
        <w:tc>
          <w:tcPr>
            <w:tcW w:w="1137" w:type="pct"/>
            <w:shd w:val="clear" w:color="auto" w:fill="auto"/>
          </w:tcPr>
          <w:p w:rsidR="00F628AD" w:rsidRPr="00F628AD" w:rsidRDefault="00F628AD" w:rsidP="008A42C1">
            <w:pPr>
              <w:pStyle w:val="ASFKTablenorm0"/>
            </w:pPr>
            <w:r w:rsidRPr="00F628AD">
              <w:t>Дата документа</w:t>
            </w:r>
          </w:p>
        </w:tc>
        <w:tc>
          <w:tcPr>
            <w:tcW w:w="3863" w:type="pct"/>
            <w:shd w:val="clear" w:color="auto" w:fill="auto"/>
          </w:tcPr>
          <w:p w:rsidR="00F628AD" w:rsidRPr="00F628AD" w:rsidRDefault="00F628AD" w:rsidP="008A42C1">
            <w:pPr>
              <w:pStyle w:val="ASFKTablenorm0"/>
            </w:pPr>
            <w:r w:rsidRPr="00F628AD">
              <w:t>Указывается дата заключения (принятия) документа-основания.</w:t>
            </w:r>
          </w:p>
        </w:tc>
      </w:tr>
      <w:tr w:rsidR="00F628AD" w:rsidRPr="0026206F">
        <w:trPr>
          <w:cantSplit/>
        </w:trPr>
        <w:tc>
          <w:tcPr>
            <w:tcW w:w="1137" w:type="pct"/>
            <w:shd w:val="clear" w:color="auto" w:fill="auto"/>
          </w:tcPr>
          <w:p w:rsidR="00F628AD" w:rsidRPr="00F628AD" w:rsidRDefault="00F628AD" w:rsidP="008A42C1">
            <w:pPr>
              <w:pStyle w:val="ASFKTablenorm0"/>
            </w:pPr>
            <w:r w:rsidRPr="00F628AD">
              <w:t xml:space="preserve">Сумма </w:t>
            </w:r>
          </w:p>
        </w:tc>
        <w:tc>
          <w:tcPr>
            <w:tcW w:w="3863" w:type="pct"/>
            <w:shd w:val="clear" w:color="auto" w:fill="auto"/>
          </w:tcPr>
          <w:p w:rsidR="00F628AD" w:rsidRPr="00F628AD" w:rsidRDefault="00F628AD" w:rsidP="008A42C1">
            <w:pPr>
              <w:pStyle w:val="ASFKTablenorm0"/>
            </w:pPr>
            <w:r w:rsidRPr="00F628AD">
              <w:t>Сумма по документу-основанию.</w:t>
            </w:r>
          </w:p>
        </w:tc>
      </w:tr>
      <w:tr w:rsidR="00F628AD" w:rsidRPr="0026206F">
        <w:trPr>
          <w:cantSplit/>
        </w:trPr>
        <w:tc>
          <w:tcPr>
            <w:tcW w:w="1137" w:type="pct"/>
            <w:shd w:val="clear" w:color="auto" w:fill="auto"/>
          </w:tcPr>
          <w:p w:rsidR="00F628AD" w:rsidRPr="00F628AD" w:rsidRDefault="00F628AD" w:rsidP="008A42C1">
            <w:pPr>
              <w:pStyle w:val="ASFKTablenorm0"/>
            </w:pPr>
            <w:r w:rsidRPr="00F628AD">
              <w:t>Предмет по документу-основанию</w:t>
            </w:r>
          </w:p>
        </w:tc>
        <w:tc>
          <w:tcPr>
            <w:tcW w:w="3863" w:type="pct"/>
            <w:shd w:val="clear" w:color="auto" w:fill="auto"/>
          </w:tcPr>
          <w:p w:rsidR="00E6692F" w:rsidRPr="00F628AD" w:rsidRDefault="00F628AD" w:rsidP="008A42C1">
            <w:pPr>
              <w:pStyle w:val="ASFKTablenorm0"/>
            </w:pPr>
            <w:r w:rsidRPr="00F628AD">
              <w:t>Указывается наименование товаров (работ, услуг) в соответствии с документом, подтверждающим возникновение денежного обязательства.</w:t>
            </w:r>
          </w:p>
        </w:tc>
      </w:tr>
    </w:tbl>
    <w:p w:rsidR="00F628AD" w:rsidRPr="00F628AD" w:rsidRDefault="00F628AD" w:rsidP="00F628AD">
      <w:pPr>
        <w:pStyle w:val="ASFKNormal"/>
      </w:pPr>
      <w:r w:rsidRPr="00F628AD">
        <w:t>ЭФ документа «Сведения о денежном обязательстве», закладки «Строки (2)» представлена на рисунке</w:t>
      </w:r>
      <w:r w:rsidR="006007C7" w:rsidRPr="00B73930">
        <w:t> </w:t>
      </w:r>
      <w:r w:rsidRPr="00F628AD">
        <w:fldChar w:fldCharType="begin"/>
      </w:r>
      <w:r w:rsidRPr="00F628AD">
        <w:instrText xml:space="preserve"> REF _Ref472067371 \h </w:instrText>
      </w:r>
      <w:r w:rsidRPr="00F628AD">
        <w:fldChar w:fldCharType="separate"/>
      </w:r>
      <w:r w:rsidR="00B77F80">
        <w:rPr>
          <w:noProof/>
        </w:rPr>
        <w:t>95</w:t>
      </w:r>
      <w:r w:rsidRPr="00F628AD">
        <w:fldChar w:fldCharType="end"/>
      </w:r>
      <w:r w:rsidRPr="00F628AD">
        <w:t>.</w:t>
      </w:r>
    </w:p>
    <w:p w:rsidR="00F628AD" w:rsidRPr="00F628AD" w:rsidRDefault="00B77F80" w:rsidP="00F628AD">
      <w:pPr>
        <w:pStyle w:val="ASFKFigure"/>
      </w:pPr>
      <w:r>
        <w:lastRenderedPageBreak/>
        <w:pict>
          <v:shape id="_x0000_i1194" type="#_x0000_t75" style="width:482.25pt;height:180pt">
            <v:imagedata r:id="rId154" o:title="0"/>
          </v:shape>
        </w:pict>
      </w:r>
    </w:p>
    <w:p w:rsidR="00F628AD" w:rsidRPr="00F628AD"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794" w:name="_Ref472067371"/>
      <w:bookmarkStart w:id="795" w:name="_Toc50371064"/>
      <w:r w:rsidR="00B77F80">
        <w:rPr>
          <w:noProof/>
        </w:rPr>
        <w:t>95</w:t>
      </w:r>
      <w:bookmarkEnd w:id="794"/>
      <w:r>
        <w:rPr>
          <w:noProof/>
        </w:rPr>
        <w:fldChar w:fldCharType="end"/>
      </w:r>
      <w:r w:rsidR="00F628AD" w:rsidRPr="00F628AD">
        <w:t>. ЭФ документа «Сведения о денежном обязательстве», закладки «Строки (2)»</w:t>
      </w:r>
      <w:bookmarkEnd w:id="795"/>
    </w:p>
    <w:p w:rsidR="00F628AD" w:rsidRPr="00F628AD" w:rsidRDefault="00F628AD" w:rsidP="00F628AD">
      <w:pPr>
        <w:pStyle w:val="ASFKNormal"/>
      </w:pPr>
      <w:r w:rsidRPr="00F628AD">
        <w:t>Перечень полей документа «Сведения о денежном обязательстве», закладки «Строки (2)» приведен в таблице</w:t>
      </w:r>
      <w:r w:rsidR="006007C7" w:rsidRPr="00B73930">
        <w:t> </w:t>
      </w:r>
      <w:r w:rsidRPr="00F628AD">
        <w:fldChar w:fldCharType="begin"/>
      </w:r>
      <w:r w:rsidRPr="00F628AD">
        <w:instrText xml:space="preserve"> REF _Ref472067348 \h </w:instrText>
      </w:r>
      <w:r w:rsidRPr="00F628AD">
        <w:fldChar w:fldCharType="separate"/>
      </w:r>
      <w:r w:rsidR="00B77F80">
        <w:rPr>
          <w:noProof/>
        </w:rPr>
        <w:t>48</w:t>
      </w:r>
      <w:r w:rsidRPr="00F628AD">
        <w:fldChar w:fldCharType="end"/>
      </w:r>
      <w:r w:rsidRPr="00F628AD">
        <w:t>.</w:t>
      </w:r>
    </w:p>
    <w:p w:rsidR="00F628AD" w:rsidRPr="00F628AD" w:rsidRDefault="003065E3" w:rsidP="00F628AD">
      <w:pPr>
        <w:pStyle w:val="ASFKNameTable"/>
      </w:pPr>
      <w:r>
        <w:rPr>
          <w:noProof/>
        </w:rPr>
        <w:fldChar w:fldCharType="begin"/>
      </w:r>
      <w:r>
        <w:rPr>
          <w:noProof/>
        </w:rPr>
        <w:instrText xml:space="preserve"> SEQ Таблица \* ARABIC </w:instrText>
      </w:r>
      <w:r>
        <w:rPr>
          <w:noProof/>
        </w:rPr>
        <w:fldChar w:fldCharType="separate"/>
      </w:r>
      <w:bookmarkStart w:id="796" w:name="_Ref472067348"/>
      <w:bookmarkStart w:id="797" w:name="_Toc50370836"/>
      <w:r w:rsidR="00B77F80">
        <w:rPr>
          <w:noProof/>
        </w:rPr>
        <w:t>48</w:t>
      </w:r>
      <w:bookmarkEnd w:id="796"/>
      <w:r>
        <w:rPr>
          <w:noProof/>
        </w:rPr>
        <w:fldChar w:fldCharType="end"/>
      </w:r>
      <w:r w:rsidR="00F628AD" w:rsidRPr="00F628AD">
        <w:t>. Описание полей документа «Сведения о денежном обязательстве», закладки «Строки (2)»</w:t>
      </w:r>
      <w:bookmarkEnd w:id="79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18"/>
        <w:gridCol w:w="7534"/>
      </w:tblGrid>
      <w:tr w:rsidR="00F628AD" w:rsidRPr="0000548F">
        <w:trPr>
          <w:cantSplit/>
          <w:trHeight w:val="305"/>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628AD" w:rsidRPr="00F628AD" w:rsidRDefault="00F628AD" w:rsidP="008A42C1">
            <w:pPr>
              <w:pStyle w:val="ASFKTableHead"/>
            </w:pPr>
            <w:r w:rsidRPr="00F628AD">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628AD" w:rsidRPr="00F628AD" w:rsidRDefault="00F628AD" w:rsidP="008A42C1">
            <w:pPr>
              <w:pStyle w:val="ASFKTableHead"/>
            </w:pPr>
            <w:r w:rsidRPr="00F628AD">
              <w:t>Описание поля</w:t>
            </w:r>
          </w:p>
        </w:tc>
      </w:tr>
      <w:tr w:rsidR="00F628AD" w:rsidRPr="0000548F">
        <w:trPr>
          <w:cantSplit/>
        </w:trPr>
        <w:tc>
          <w:tcPr>
            <w:tcW w:w="5000" w:type="pct"/>
            <w:gridSpan w:val="2"/>
            <w:shd w:val="clear" w:color="auto" w:fill="auto"/>
          </w:tcPr>
          <w:p w:rsidR="00F628AD" w:rsidRPr="00F628AD" w:rsidRDefault="00F628AD" w:rsidP="008A42C1">
            <w:pPr>
              <w:pStyle w:val="ASFKTablenorm0"/>
            </w:pPr>
            <w:r w:rsidRPr="00F628AD">
              <w:t>Группа полей «Раздел 2: Расшифровка документа, подтверждающего возникновение ДО»</w:t>
            </w:r>
          </w:p>
        </w:tc>
      </w:tr>
      <w:tr w:rsidR="00F628AD" w:rsidRPr="0000548F">
        <w:trPr>
          <w:cantSplit/>
        </w:trPr>
        <w:tc>
          <w:tcPr>
            <w:tcW w:w="1137" w:type="pct"/>
            <w:shd w:val="clear" w:color="auto" w:fill="auto"/>
          </w:tcPr>
          <w:p w:rsidR="00F628AD" w:rsidRPr="00F628AD" w:rsidRDefault="00F628AD" w:rsidP="008A42C1">
            <w:pPr>
              <w:pStyle w:val="ASFKTablenorm0"/>
            </w:pPr>
            <w:r w:rsidRPr="00F628AD">
              <w:t>№</w:t>
            </w:r>
          </w:p>
        </w:tc>
        <w:tc>
          <w:tcPr>
            <w:tcW w:w="3863" w:type="pct"/>
            <w:shd w:val="clear" w:color="auto" w:fill="auto"/>
          </w:tcPr>
          <w:p w:rsidR="00F628AD" w:rsidRPr="00F628AD" w:rsidRDefault="00F628AD" w:rsidP="008A42C1">
            <w:pPr>
              <w:pStyle w:val="ASFKTablenorm0"/>
            </w:pPr>
            <w:r w:rsidRPr="00F628AD">
              <w:t>Номер позиции. Сквозная автонумерация.</w:t>
            </w:r>
          </w:p>
        </w:tc>
      </w:tr>
      <w:tr w:rsidR="00F628AD" w:rsidRPr="0000548F">
        <w:trPr>
          <w:cantSplit/>
        </w:trPr>
        <w:tc>
          <w:tcPr>
            <w:tcW w:w="1137" w:type="pct"/>
            <w:shd w:val="clear" w:color="auto" w:fill="auto"/>
          </w:tcPr>
          <w:p w:rsidR="00F628AD" w:rsidRPr="00F628AD" w:rsidRDefault="00F628AD" w:rsidP="008A42C1">
            <w:pPr>
              <w:pStyle w:val="ASFKTablenorm0"/>
            </w:pPr>
            <w:r w:rsidRPr="00F628AD">
              <w:t>ФАИП</w:t>
            </w:r>
          </w:p>
        </w:tc>
        <w:tc>
          <w:tcPr>
            <w:tcW w:w="3863" w:type="pct"/>
            <w:shd w:val="clear" w:color="auto" w:fill="auto"/>
          </w:tcPr>
          <w:p w:rsidR="00F628AD" w:rsidRPr="00F628AD" w:rsidRDefault="00F628AD" w:rsidP="008A42C1">
            <w:pPr>
              <w:pStyle w:val="ASFKTablenorm0"/>
            </w:pPr>
            <w:r w:rsidRPr="00F628AD">
              <w:t>Код объекта ФАИП в соответствии со справочником «ФАИП».</w:t>
            </w:r>
          </w:p>
          <w:p w:rsidR="00F628AD" w:rsidRPr="00F628AD" w:rsidRDefault="00F628AD" w:rsidP="008A42C1">
            <w:pPr>
              <w:pStyle w:val="ASFKTablenorm0"/>
            </w:pPr>
            <w:r w:rsidRPr="00F628AD">
              <w:t xml:space="preserve">Значение заполняется вручную или выбором из справочника «ФАИП». </w:t>
            </w:r>
          </w:p>
          <w:p w:rsidR="00F628AD" w:rsidRPr="00F628AD" w:rsidRDefault="00F628AD" w:rsidP="008A42C1">
            <w:pPr>
              <w:pStyle w:val="ASFKTablenorm0"/>
            </w:pPr>
            <w:r w:rsidRPr="00F628AD">
              <w:t xml:space="preserve">Выводятся только записи справочника, у которых «Код объекта ФАИП» заполнен, а поле «Идентификатор этапа инвестирования по объекту ФАИП» пустое. </w:t>
            </w:r>
          </w:p>
          <w:p w:rsidR="00F628AD" w:rsidRPr="00F628AD" w:rsidRDefault="00F628AD" w:rsidP="008A42C1">
            <w:pPr>
              <w:pStyle w:val="ASFKTablenorm0"/>
            </w:pPr>
            <w:r w:rsidRPr="00F628AD">
              <w:t>Может заполняться из родительского документа.</w:t>
            </w:r>
          </w:p>
        </w:tc>
      </w:tr>
      <w:tr w:rsidR="00F628AD" w:rsidRPr="0000548F">
        <w:trPr>
          <w:cantSplit/>
        </w:trPr>
        <w:tc>
          <w:tcPr>
            <w:tcW w:w="1137" w:type="pct"/>
            <w:shd w:val="clear" w:color="auto" w:fill="auto"/>
          </w:tcPr>
          <w:p w:rsidR="00F628AD" w:rsidRPr="00F628AD" w:rsidRDefault="00F628AD" w:rsidP="008A42C1">
            <w:pPr>
              <w:pStyle w:val="ASFKTablenorm0"/>
            </w:pPr>
            <w:r w:rsidRPr="00F628AD">
              <w:t>Вид средств (код)</w:t>
            </w:r>
          </w:p>
        </w:tc>
        <w:tc>
          <w:tcPr>
            <w:tcW w:w="3863" w:type="pct"/>
            <w:shd w:val="clear" w:color="auto" w:fill="auto"/>
          </w:tcPr>
          <w:p w:rsidR="00F628AD" w:rsidRPr="00F628AD" w:rsidRDefault="00F628AD" w:rsidP="008A42C1">
            <w:pPr>
              <w:pStyle w:val="ASFKTablenorm0"/>
            </w:pPr>
            <w:r w:rsidRPr="00F628AD">
              <w:t>Вид средств для исполнения ДО.</w:t>
            </w:r>
          </w:p>
          <w:p w:rsidR="00F628AD" w:rsidRPr="00F628AD" w:rsidRDefault="00F628AD" w:rsidP="008A42C1">
            <w:pPr>
              <w:pStyle w:val="ASFKTablenorm0"/>
            </w:pPr>
            <w:r w:rsidRPr="00F628AD">
              <w:t xml:space="preserve">По умолчанию указывается значение «10». Может быть изменено вручную или выбором из справочника «Источники финансирования». </w:t>
            </w:r>
          </w:p>
          <w:p w:rsidR="00F628AD" w:rsidRPr="00F628AD" w:rsidRDefault="00F628AD" w:rsidP="008A42C1">
            <w:pPr>
              <w:pStyle w:val="ASFKTablenorm0"/>
            </w:pPr>
            <w:r w:rsidRPr="00F628AD">
              <w:t>Список значений ограничен следующими кодами: 10, 11.</w:t>
            </w:r>
          </w:p>
          <w:p w:rsidR="00F628AD" w:rsidRPr="00F628AD" w:rsidRDefault="00F628AD" w:rsidP="008A42C1">
            <w:pPr>
              <w:pStyle w:val="ASFKTablenorm0"/>
            </w:pPr>
            <w:r w:rsidRPr="00F628AD">
              <w:t>Может заполняться из родительского документа.</w:t>
            </w:r>
          </w:p>
        </w:tc>
      </w:tr>
      <w:tr w:rsidR="00F628AD" w:rsidRPr="0000548F">
        <w:trPr>
          <w:cantSplit/>
        </w:trPr>
        <w:tc>
          <w:tcPr>
            <w:tcW w:w="1137" w:type="pct"/>
            <w:shd w:val="clear" w:color="auto" w:fill="auto"/>
          </w:tcPr>
          <w:p w:rsidR="00F628AD" w:rsidRPr="00F628AD" w:rsidRDefault="00F628AD" w:rsidP="008A42C1">
            <w:pPr>
              <w:pStyle w:val="ASFKTablenorm0"/>
            </w:pPr>
            <w:r w:rsidRPr="00F628AD">
              <w:t>Вид средств (наименование)</w:t>
            </w:r>
          </w:p>
        </w:tc>
        <w:tc>
          <w:tcPr>
            <w:tcW w:w="3863" w:type="pct"/>
            <w:shd w:val="clear" w:color="auto" w:fill="auto"/>
          </w:tcPr>
          <w:p w:rsidR="00F628AD" w:rsidRPr="00F628AD" w:rsidRDefault="00F628AD" w:rsidP="008A42C1">
            <w:pPr>
              <w:pStyle w:val="ASFKTablenorm0"/>
            </w:pPr>
            <w:r w:rsidRPr="00F628AD">
              <w:t>Заполняется автоматически в соответствии со справочником «Источники финансирования» при выборе реквизита «Вид средств (код)».</w:t>
            </w:r>
          </w:p>
        </w:tc>
      </w:tr>
      <w:tr w:rsidR="00F628AD" w:rsidRPr="0000548F">
        <w:trPr>
          <w:cantSplit/>
        </w:trPr>
        <w:tc>
          <w:tcPr>
            <w:tcW w:w="1137" w:type="pct"/>
            <w:shd w:val="clear" w:color="auto" w:fill="auto"/>
          </w:tcPr>
          <w:p w:rsidR="00F628AD" w:rsidRPr="00F628AD" w:rsidRDefault="00F628AD" w:rsidP="008A42C1">
            <w:pPr>
              <w:pStyle w:val="ASFKTablenorm0"/>
            </w:pPr>
            <w:r w:rsidRPr="00F628AD">
              <w:t>КБК</w:t>
            </w:r>
          </w:p>
        </w:tc>
        <w:tc>
          <w:tcPr>
            <w:tcW w:w="3863" w:type="pct"/>
            <w:shd w:val="clear" w:color="auto" w:fill="auto"/>
          </w:tcPr>
          <w:p w:rsidR="00F628AD" w:rsidRPr="00F628AD" w:rsidRDefault="00F628AD" w:rsidP="008A42C1">
            <w:pPr>
              <w:pStyle w:val="ASFKTablenorm0"/>
            </w:pPr>
            <w:r w:rsidRPr="00F628AD">
              <w:t>Указывается код бюджетной классификации в соответствии с действующими Указаниями по БК.</w:t>
            </w:r>
          </w:p>
          <w:p w:rsidR="00F628AD" w:rsidRPr="00F628AD" w:rsidRDefault="00F628AD" w:rsidP="008A42C1">
            <w:pPr>
              <w:pStyle w:val="ASFKTablenorm0"/>
            </w:pPr>
            <w:r w:rsidRPr="00F628AD">
              <w:t>Значение вводится</w:t>
            </w:r>
            <w:r w:rsidR="006429E4">
              <w:t xml:space="preserve"> </w:t>
            </w:r>
            <w:r w:rsidRPr="00F628AD">
              <w:t>вручную или выбирается из справочника КБК.</w:t>
            </w:r>
          </w:p>
          <w:p w:rsidR="00F628AD" w:rsidRPr="00F628AD" w:rsidRDefault="00F628AD" w:rsidP="008A42C1">
            <w:pPr>
              <w:pStyle w:val="ASFKTablenorm0"/>
            </w:pPr>
            <w:r w:rsidRPr="00F628AD">
              <w:t>Пользователю доступны КБК, у которых значение типа – «10», «11», «12».</w:t>
            </w:r>
          </w:p>
        </w:tc>
      </w:tr>
      <w:tr w:rsidR="00F628AD" w:rsidRPr="0000548F">
        <w:trPr>
          <w:cantSplit/>
        </w:trPr>
        <w:tc>
          <w:tcPr>
            <w:tcW w:w="1137" w:type="pct"/>
            <w:shd w:val="clear" w:color="auto" w:fill="auto"/>
          </w:tcPr>
          <w:p w:rsidR="00F628AD" w:rsidRPr="00F628AD" w:rsidRDefault="00F628AD" w:rsidP="008A42C1">
            <w:pPr>
              <w:pStyle w:val="ASFKTablenorm0"/>
            </w:pPr>
            <w:r w:rsidRPr="00F628AD">
              <w:lastRenderedPageBreak/>
              <w:t xml:space="preserve">Аналит. </w:t>
            </w:r>
            <w:r w:rsidR="00966CDB" w:rsidRPr="00F628AD">
              <w:t>К</w:t>
            </w:r>
            <w:r w:rsidRPr="00F628AD">
              <w:t>од</w:t>
            </w:r>
          </w:p>
        </w:tc>
        <w:tc>
          <w:tcPr>
            <w:tcW w:w="3863" w:type="pct"/>
            <w:shd w:val="clear" w:color="auto" w:fill="auto"/>
          </w:tcPr>
          <w:p w:rsidR="00F628AD" w:rsidRPr="00F628AD" w:rsidRDefault="00F628AD" w:rsidP="008A42C1">
            <w:pPr>
              <w:pStyle w:val="ASFKTablenorm0"/>
            </w:pPr>
            <w:r w:rsidRPr="00F628AD">
              <w:t>Указывается аналитический код (код цели), идентифицирующий операцию, связанную с субсидиями (субвенциями, иными межбюджетными трансфертами), полученными из федерального бюджета, в соответствии с кодами, установленными ФК.</w:t>
            </w:r>
          </w:p>
          <w:p w:rsidR="00F628AD" w:rsidRPr="00F628AD" w:rsidRDefault="00F628AD" w:rsidP="008A42C1">
            <w:pPr>
              <w:pStyle w:val="ASFKTablenorm0"/>
            </w:pPr>
            <w:r w:rsidRPr="00F628AD">
              <w:t xml:space="preserve">Значение вводится вручную или выбирается из справочника кодов целей субсидий субвенций. </w:t>
            </w:r>
          </w:p>
          <w:p w:rsidR="00F628AD" w:rsidRPr="00F628AD" w:rsidRDefault="00F628AD" w:rsidP="008A42C1">
            <w:pPr>
              <w:pStyle w:val="ASFKTablenorm0"/>
            </w:pPr>
            <w:r w:rsidRPr="00F628AD">
              <w:t>Может заполняться из родительского документа.</w:t>
            </w:r>
          </w:p>
        </w:tc>
      </w:tr>
      <w:tr w:rsidR="007F6691" w:rsidRPr="0000548F">
        <w:trPr>
          <w:cantSplit/>
        </w:trPr>
        <w:tc>
          <w:tcPr>
            <w:tcW w:w="1137" w:type="pct"/>
            <w:shd w:val="clear" w:color="auto" w:fill="auto"/>
          </w:tcPr>
          <w:p w:rsidR="007F6691" w:rsidRPr="00F628AD" w:rsidRDefault="007F6691" w:rsidP="008A42C1">
            <w:pPr>
              <w:pStyle w:val="ASFKTablenorm0"/>
            </w:pPr>
            <w:r>
              <w:t>Срок исполнения</w:t>
            </w:r>
          </w:p>
        </w:tc>
        <w:tc>
          <w:tcPr>
            <w:tcW w:w="3863" w:type="pct"/>
            <w:shd w:val="clear" w:color="auto" w:fill="auto"/>
          </w:tcPr>
          <w:p w:rsidR="007F6691" w:rsidRPr="00F628AD" w:rsidRDefault="007F6691" w:rsidP="008A42C1">
            <w:pPr>
              <w:pStyle w:val="ASFKTablenorm0"/>
            </w:pPr>
            <w:r w:rsidRPr="00C74C77">
              <w:t>Указывается планируемый срок исполнения денежного обязательства</w:t>
            </w:r>
            <w:r>
              <w:t>.</w:t>
            </w:r>
          </w:p>
        </w:tc>
      </w:tr>
      <w:tr w:rsidR="00F628AD" w:rsidRPr="0000548F">
        <w:trPr>
          <w:cantSplit/>
        </w:trPr>
        <w:tc>
          <w:tcPr>
            <w:tcW w:w="1137" w:type="pct"/>
            <w:shd w:val="clear" w:color="auto" w:fill="auto"/>
          </w:tcPr>
          <w:p w:rsidR="00F628AD" w:rsidRPr="00F628AD" w:rsidRDefault="00F628AD" w:rsidP="008A42C1">
            <w:pPr>
              <w:pStyle w:val="ASFKTablenorm0"/>
            </w:pPr>
            <w:r w:rsidRPr="00F628AD">
              <w:t xml:space="preserve">Сумма ДО в валюте </w:t>
            </w:r>
          </w:p>
        </w:tc>
        <w:tc>
          <w:tcPr>
            <w:tcW w:w="3863" w:type="pct"/>
            <w:shd w:val="clear" w:color="auto" w:fill="auto"/>
          </w:tcPr>
          <w:p w:rsidR="00F628AD" w:rsidRPr="00F628AD" w:rsidRDefault="00F628AD" w:rsidP="008A42C1">
            <w:pPr>
              <w:pStyle w:val="ASFKTablenorm0"/>
            </w:pPr>
            <w:r w:rsidRPr="00F628AD">
              <w:t>Сумма ДО в валюте Российской Федерации (рублях) по документу-основанию.</w:t>
            </w:r>
          </w:p>
        </w:tc>
      </w:tr>
      <w:tr w:rsidR="00F628AD" w:rsidRPr="0000548F">
        <w:trPr>
          <w:cantSplit/>
        </w:trPr>
        <w:tc>
          <w:tcPr>
            <w:tcW w:w="1137" w:type="pct"/>
            <w:shd w:val="clear" w:color="auto" w:fill="auto"/>
          </w:tcPr>
          <w:p w:rsidR="00F628AD" w:rsidRPr="00F628AD" w:rsidRDefault="00F628AD" w:rsidP="008A42C1">
            <w:pPr>
              <w:pStyle w:val="ASFKTablenorm0"/>
            </w:pPr>
            <w:r w:rsidRPr="00F628AD">
              <w:t>Сумма ДО в руб.</w:t>
            </w:r>
          </w:p>
        </w:tc>
        <w:tc>
          <w:tcPr>
            <w:tcW w:w="3863" w:type="pct"/>
            <w:shd w:val="clear" w:color="auto" w:fill="auto"/>
          </w:tcPr>
          <w:p w:rsidR="00F628AD" w:rsidRPr="00F628AD" w:rsidRDefault="00F628AD" w:rsidP="008A42C1">
            <w:pPr>
              <w:pStyle w:val="ASFKTablenorm0"/>
            </w:pPr>
            <w:r w:rsidRPr="00F628AD">
              <w:t>Сумма по документу-основанию в валюте Российской Федерации (рублях).</w:t>
            </w:r>
          </w:p>
        </w:tc>
      </w:tr>
      <w:tr w:rsidR="00F628AD" w:rsidRPr="0000548F">
        <w:trPr>
          <w:cantSplit/>
        </w:trPr>
        <w:tc>
          <w:tcPr>
            <w:tcW w:w="1137" w:type="pct"/>
            <w:shd w:val="clear" w:color="auto" w:fill="auto"/>
          </w:tcPr>
          <w:p w:rsidR="00F628AD" w:rsidRPr="00F628AD" w:rsidRDefault="00F628AD" w:rsidP="008A42C1">
            <w:pPr>
              <w:pStyle w:val="ASFKTablenorm0"/>
            </w:pPr>
            <w:r w:rsidRPr="00F628AD">
              <w:t>Код валюты</w:t>
            </w:r>
          </w:p>
        </w:tc>
        <w:tc>
          <w:tcPr>
            <w:tcW w:w="3863" w:type="pct"/>
            <w:shd w:val="clear" w:color="auto" w:fill="auto"/>
          </w:tcPr>
          <w:p w:rsidR="00F628AD" w:rsidRPr="00F628AD" w:rsidRDefault="00F628AD" w:rsidP="008A42C1">
            <w:pPr>
              <w:pStyle w:val="ASFKTablenorm0"/>
            </w:pPr>
            <w:r w:rsidRPr="00F628AD">
              <w:t>Цифровой код валюты по ОКВ.</w:t>
            </w:r>
          </w:p>
          <w:p w:rsidR="00F628AD" w:rsidRPr="00F628AD" w:rsidRDefault="00F628AD" w:rsidP="008A42C1">
            <w:pPr>
              <w:pStyle w:val="ASFKTablenorm0"/>
            </w:pPr>
            <w:r w:rsidRPr="00F628AD">
              <w:t>Значение по умолчанию – RUB. Может быть изменено пользователем вручную или выбором из справочника валют (может указываться как буквенный, так и цифровой код).</w:t>
            </w:r>
          </w:p>
          <w:p w:rsidR="00F628AD" w:rsidRPr="00F628AD" w:rsidRDefault="00F628AD" w:rsidP="008A42C1">
            <w:pPr>
              <w:pStyle w:val="ASFKTablenorm0"/>
            </w:pPr>
            <w:r w:rsidRPr="00F628AD">
              <w:t>Может заполняться из родительского документа</w:t>
            </w:r>
          </w:p>
        </w:tc>
      </w:tr>
      <w:tr w:rsidR="00F628AD" w:rsidRPr="0000548F">
        <w:trPr>
          <w:cantSplit/>
        </w:trPr>
        <w:tc>
          <w:tcPr>
            <w:tcW w:w="1137" w:type="pct"/>
            <w:shd w:val="clear" w:color="auto" w:fill="auto"/>
          </w:tcPr>
          <w:p w:rsidR="00F628AD" w:rsidRPr="00F628AD" w:rsidRDefault="007F6691" w:rsidP="008A42C1">
            <w:pPr>
              <w:pStyle w:val="ASFKTablenorm0"/>
            </w:pPr>
            <w:r w:rsidRPr="00D47C24">
              <w:t>В том числе подтверждено сумм перечисленных платежей</w:t>
            </w:r>
          </w:p>
        </w:tc>
        <w:tc>
          <w:tcPr>
            <w:tcW w:w="3863" w:type="pct"/>
            <w:shd w:val="clear" w:color="auto" w:fill="auto"/>
          </w:tcPr>
          <w:p w:rsidR="00F628AD" w:rsidRPr="00F628AD" w:rsidRDefault="00F628AD" w:rsidP="008A42C1">
            <w:pPr>
              <w:pStyle w:val="ASFKTablenorm0"/>
            </w:pPr>
            <w:r w:rsidRPr="00F628AD">
              <w:t>Общая сумма перечисленного аванса по документу-основанию в валюте Российской Федерации (рублях).</w:t>
            </w:r>
          </w:p>
          <w:p w:rsidR="00F628AD" w:rsidRPr="00F628AD" w:rsidRDefault="00F628AD" w:rsidP="008A42C1">
            <w:pPr>
              <w:pStyle w:val="ASFKTablenorm0"/>
            </w:pPr>
            <w:r w:rsidRPr="00F628AD">
              <w:t>При отсутствии значения указывается «0.00».</w:t>
            </w:r>
          </w:p>
        </w:tc>
      </w:tr>
    </w:tbl>
    <w:p w:rsidR="00F628AD" w:rsidRPr="00F628AD" w:rsidRDefault="00F628AD" w:rsidP="00F628AD">
      <w:pPr>
        <w:pStyle w:val="ASFKNormal"/>
      </w:pPr>
      <w:r w:rsidRPr="00F628AD">
        <w:t>ЭФ документа «Сведения о денежном обязательстве», закладки «Подписи (3)» представлена на рисунке</w:t>
      </w:r>
      <w:r w:rsidR="006007C7" w:rsidRPr="00B73930">
        <w:t> </w:t>
      </w:r>
      <w:r w:rsidRPr="00F628AD">
        <w:fldChar w:fldCharType="begin"/>
      </w:r>
      <w:r w:rsidRPr="00F628AD">
        <w:instrText xml:space="preserve"> REF _Ref472067386 \h </w:instrText>
      </w:r>
      <w:r w:rsidRPr="00F628AD">
        <w:fldChar w:fldCharType="separate"/>
      </w:r>
      <w:r w:rsidR="00B77F80">
        <w:rPr>
          <w:noProof/>
        </w:rPr>
        <w:t>96</w:t>
      </w:r>
      <w:r w:rsidRPr="00F628AD">
        <w:fldChar w:fldCharType="end"/>
      </w:r>
      <w:r w:rsidRPr="00F628AD">
        <w:t>.</w:t>
      </w:r>
    </w:p>
    <w:p w:rsidR="00F628AD" w:rsidRPr="00F628AD" w:rsidRDefault="00B77F80" w:rsidP="00F628AD">
      <w:pPr>
        <w:pStyle w:val="ASFKFigure"/>
      </w:pPr>
      <w:r>
        <w:pict>
          <v:shape id="_x0000_i1195" type="#_x0000_t75" style="width:482.25pt;height:2in">
            <v:imagedata r:id="rId155" o:title="00"/>
          </v:shape>
        </w:pict>
      </w:r>
    </w:p>
    <w:p w:rsidR="00F628AD" w:rsidRPr="00F628AD"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798" w:name="_Ref472067386"/>
      <w:bookmarkStart w:id="799" w:name="_Toc50371065"/>
      <w:r w:rsidR="00B77F80">
        <w:rPr>
          <w:noProof/>
        </w:rPr>
        <w:t>96</w:t>
      </w:r>
      <w:bookmarkEnd w:id="798"/>
      <w:r>
        <w:rPr>
          <w:noProof/>
        </w:rPr>
        <w:fldChar w:fldCharType="end"/>
      </w:r>
      <w:r w:rsidR="00F628AD" w:rsidRPr="00F628AD">
        <w:t>. ЭФ документа «Сведения о денежном обязательстве», закладки «Подписи (3)»</w:t>
      </w:r>
      <w:bookmarkEnd w:id="799"/>
    </w:p>
    <w:p w:rsidR="00F628AD" w:rsidRPr="00F628AD" w:rsidRDefault="00F628AD" w:rsidP="00F628AD">
      <w:pPr>
        <w:pStyle w:val="ASFKNormal"/>
      </w:pPr>
      <w:r w:rsidRPr="00F628AD">
        <w:t>Перечень полей документа «Сведения о денежном обязательстве», закладки «Подписи (3)» приведен в таблице</w:t>
      </w:r>
      <w:r w:rsidR="006007C7" w:rsidRPr="00B73930">
        <w:t> </w:t>
      </w:r>
      <w:r w:rsidRPr="00F628AD">
        <w:fldChar w:fldCharType="begin"/>
      </w:r>
      <w:r w:rsidRPr="00F628AD">
        <w:instrText xml:space="preserve"> REF _Ref472067324 \h </w:instrText>
      </w:r>
      <w:r w:rsidRPr="00F628AD">
        <w:fldChar w:fldCharType="separate"/>
      </w:r>
      <w:r w:rsidR="00B77F80">
        <w:rPr>
          <w:noProof/>
        </w:rPr>
        <w:t>49</w:t>
      </w:r>
      <w:r w:rsidRPr="00F628AD">
        <w:fldChar w:fldCharType="end"/>
      </w:r>
      <w:r w:rsidRPr="00F628AD">
        <w:t>.</w:t>
      </w:r>
    </w:p>
    <w:p w:rsidR="00F628AD" w:rsidRPr="00F628AD" w:rsidRDefault="003065E3" w:rsidP="00F628AD">
      <w:pPr>
        <w:pStyle w:val="ASFKNameTable"/>
      </w:pPr>
      <w:r>
        <w:rPr>
          <w:noProof/>
        </w:rPr>
        <w:fldChar w:fldCharType="begin"/>
      </w:r>
      <w:r>
        <w:rPr>
          <w:noProof/>
        </w:rPr>
        <w:instrText xml:space="preserve"> SEQ Таблица \* ARABIC </w:instrText>
      </w:r>
      <w:r>
        <w:rPr>
          <w:noProof/>
        </w:rPr>
        <w:fldChar w:fldCharType="separate"/>
      </w:r>
      <w:bookmarkStart w:id="800" w:name="_Ref472067324"/>
      <w:bookmarkStart w:id="801" w:name="_Toc50370837"/>
      <w:r w:rsidR="00B77F80">
        <w:rPr>
          <w:noProof/>
        </w:rPr>
        <w:t>49</w:t>
      </w:r>
      <w:bookmarkEnd w:id="800"/>
      <w:r>
        <w:rPr>
          <w:noProof/>
        </w:rPr>
        <w:fldChar w:fldCharType="end"/>
      </w:r>
      <w:r w:rsidR="00F628AD" w:rsidRPr="00F628AD">
        <w:t>. Описание полей документа «Сведения о денежном обязательстве», закладки «Подписи (3)»</w:t>
      </w:r>
      <w:bookmarkEnd w:id="80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937"/>
        <w:gridCol w:w="6815"/>
      </w:tblGrid>
      <w:tr w:rsidR="00F628AD" w:rsidRPr="0000548F">
        <w:trPr>
          <w:cantSplit/>
          <w:trHeight w:val="305"/>
          <w:tblHeader/>
        </w:trPr>
        <w:tc>
          <w:tcPr>
            <w:tcW w:w="150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628AD" w:rsidRPr="00F628AD" w:rsidRDefault="00F628AD" w:rsidP="008A42C1">
            <w:pPr>
              <w:pStyle w:val="ASFKTableHead"/>
            </w:pPr>
            <w:r w:rsidRPr="00F628AD">
              <w:t>Наименование поля</w:t>
            </w:r>
          </w:p>
        </w:tc>
        <w:tc>
          <w:tcPr>
            <w:tcW w:w="349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628AD" w:rsidRPr="00F628AD" w:rsidRDefault="00F628AD" w:rsidP="008A42C1">
            <w:pPr>
              <w:pStyle w:val="ASFKTableHead"/>
            </w:pPr>
            <w:r w:rsidRPr="00F628AD">
              <w:t>Описание поля</w:t>
            </w:r>
          </w:p>
        </w:tc>
      </w:tr>
      <w:tr w:rsidR="00F628AD" w:rsidRPr="0026206F">
        <w:trPr>
          <w:cantSplit/>
        </w:trPr>
        <w:tc>
          <w:tcPr>
            <w:tcW w:w="5000" w:type="pct"/>
            <w:gridSpan w:val="2"/>
            <w:shd w:val="clear" w:color="auto" w:fill="auto"/>
          </w:tcPr>
          <w:p w:rsidR="00F628AD" w:rsidRPr="00F628AD" w:rsidRDefault="00F628AD" w:rsidP="008A42C1">
            <w:pPr>
              <w:pStyle w:val="ASFKTablenorm0"/>
            </w:pPr>
            <w:r w:rsidRPr="00F628AD">
              <w:t>Группа полей «Подписи»</w:t>
            </w:r>
          </w:p>
        </w:tc>
      </w:tr>
      <w:tr w:rsidR="00F628AD" w:rsidRPr="0000548F">
        <w:trPr>
          <w:cantSplit/>
        </w:trPr>
        <w:tc>
          <w:tcPr>
            <w:tcW w:w="1506" w:type="pct"/>
            <w:shd w:val="clear" w:color="auto" w:fill="auto"/>
          </w:tcPr>
          <w:p w:rsidR="00F628AD" w:rsidRPr="00F628AD" w:rsidRDefault="00F628AD" w:rsidP="008A42C1">
            <w:pPr>
              <w:pStyle w:val="ASFKTablenorm0"/>
            </w:pPr>
            <w:r w:rsidRPr="00F628AD">
              <w:t>Руководитель (уполномоченное им лицо). Должность</w:t>
            </w:r>
          </w:p>
        </w:tc>
        <w:tc>
          <w:tcPr>
            <w:tcW w:w="3494" w:type="pct"/>
            <w:shd w:val="clear" w:color="auto" w:fill="auto"/>
          </w:tcPr>
          <w:p w:rsidR="00F628AD" w:rsidRPr="00F628AD" w:rsidRDefault="00F628AD" w:rsidP="008A42C1">
            <w:pPr>
              <w:pStyle w:val="ASFKTablenorm0"/>
            </w:pPr>
            <w:r w:rsidRPr="00F628AD">
              <w:t>Должность руководителя (уполномоченного им лица) клиента или ТОФК сформировавшего данный документ.</w:t>
            </w:r>
          </w:p>
        </w:tc>
      </w:tr>
      <w:tr w:rsidR="00F628AD" w:rsidRPr="0000548F">
        <w:trPr>
          <w:cantSplit/>
        </w:trPr>
        <w:tc>
          <w:tcPr>
            <w:tcW w:w="1506" w:type="pct"/>
            <w:shd w:val="clear" w:color="auto" w:fill="auto"/>
          </w:tcPr>
          <w:p w:rsidR="00F628AD" w:rsidRPr="00F628AD" w:rsidRDefault="00F628AD" w:rsidP="008A42C1">
            <w:pPr>
              <w:pStyle w:val="ASFKTablenorm0"/>
            </w:pPr>
            <w:r w:rsidRPr="00F628AD">
              <w:lastRenderedPageBreak/>
              <w:t>Руководитель (уполномоченное им лицо). Расшифровка подписи</w:t>
            </w:r>
          </w:p>
        </w:tc>
        <w:tc>
          <w:tcPr>
            <w:tcW w:w="3494" w:type="pct"/>
            <w:shd w:val="clear" w:color="auto" w:fill="auto"/>
          </w:tcPr>
          <w:p w:rsidR="00F628AD" w:rsidRPr="00F628AD" w:rsidRDefault="00F628AD" w:rsidP="008A42C1">
            <w:pPr>
              <w:pStyle w:val="ASFKTablenorm0"/>
            </w:pPr>
            <w:r w:rsidRPr="00F628AD">
              <w:t>Расшифровка подписи руководителя (уполномоченного им лица) клиента или ТОФК сформировавшего данный документ.</w:t>
            </w:r>
          </w:p>
        </w:tc>
      </w:tr>
      <w:tr w:rsidR="00F628AD" w:rsidRPr="0000548F">
        <w:trPr>
          <w:cantSplit/>
        </w:trPr>
        <w:tc>
          <w:tcPr>
            <w:tcW w:w="1506" w:type="pct"/>
            <w:shd w:val="clear" w:color="auto" w:fill="auto"/>
          </w:tcPr>
          <w:p w:rsidR="00F628AD" w:rsidRPr="00F628AD" w:rsidRDefault="00F628AD" w:rsidP="008A42C1">
            <w:pPr>
              <w:pStyle w:val="ASFKTablenorm0"/>
            </w:pPr>
            <w:r w:rsidRPr="00F628AD">
              <w:t>Гл. бухгалтер (уполномоченное лицо). Должность</w:t>
            </w:r>
          </w:p>
        </w:tc>
        <w:tc>
          <w:tcPr>
            <w:tcW w:w="3494" w:type="pct"/>
            <w:shd w:val="clear" w:color="auto" w:fill="auto"/>
          </w:tcPr>
          <w:p w:rsidR="00F628AD" w:rsidRPr="00F628AD" w:rsidRDefault="00F628AD" w:rsidP="008A42C1">
            <w:pPr>
              <w:pStyle w:val="ASFKTablenorm0"/>
            </w:pPr>
            <w:r w:rsidRPr="00F628AD">
              <w:t>Должность главного бухгалтера (уполномоченного им лица) клиента или ТОФК сформировавшего данный документ.</w:t>
            </w:r>
          </w:p>
        </w:tc>
      </w:tr>
      <w:tr w:rsidR="00F628AD" w:rsidRPr="0000548F">
        <w:trPr>
          <w:cantSplit/>
        </w:trPr>
        <w:tc>
          <w:tcPr>
            <w:tcW w:w="1506" w:type="pct"/>
            <w:shd w:val="clear" w:color="auto" w:fill="auto"/>
          </w:tcPr>
          <w:p w:rsidR="00F628AD" w:rsidRPr="00F628AD" w:rsidRDefault="00F628AD" w:rsidP="008A42C1">
            <w:pPr>
              <w:pStyle w:val="ASFKTablenorm0"/>
            </w:pPr>
            <w:r w:rsidRPr="00F628AD">
              <w:t>Гл. бухгалтер (уполномоченное лицо). Расшифровка подписи</w:t>
            </w:r>
          </w:p>
        </w:tc>
        <w:tc>
          <w:tcPr>
            <w:tcW w:w="3494" w:type="pct"/>
            <w:shd w:val="clear" w:color="auto" w:fill="auto"/>
          </w:tcPr>
          <w:p w:rsidR="00F628AD" w:rsidRPr="00F628AD" w:rsidRDefault="00F628AD" w:rsidP="008A42C1">
            <w:pPr>
              <w:pStyle w:val="ASFKTablenorm0"/>
            </w:pPr>
            <w:r w:rsidRPr="00F628AD">
              <w:t>Расшифровка подписи главного бухгалтера (уполномоченного им лица) клиента или ТОФК сформировавшего данный документ.</w:t>
            </w:r>
          </w:p>
        </w:tc>
      </w:tr>
      <w:tr w:rsidR="00F628AD" w:rsidRPr="0000548F">
        <w:trPr>
          <w:cantSplit/>
        </w:trPr>
        <w:tc>
          <w:tcPr>
            <w:tcW w:w="1506" w:type="pct"/>
            <w:shd w:val="clear" w:color="auto" w:fill="auto"/>
          </w:tcPr>
          <w:p w:rsidR="00F628AD" w:rsidRPr="00F628AD" w:rsidRDefault="00F628AD" w:rsidP="008A42C1">
            <w:pPr>
              <w:pStyle w:val="ASFKTablenorm0"/>
            </w:pPr>
            <w:r w:rsidRPr="00F628AD">
              <w:t>Дата подписания</w:t>
            </w:r>
          </w:p>
        </w:tc>
        <w:tc>
          <w:tcPr>
            <w:tcW w:w="3494" w:type="pct"/>
            <w:shd w:val="clear" w:color="auto" w:fill="auto"/>
          </w:tcPr>
          <w:p w:rsidR="00F628AD" w:rsidRPr="00F628AD" w:rsidRDefault="00F628AD" w:rsidP="008A42C1">
            <w:pPr>
              <w:pStyle w:val="ASFKTablenorm0"/>
            </w:pPr>
            <w:r w:rsidRPr="00F628AD">
              <w:t>Дата подписания документа руководителем (уполномоченным им лицом).</w:t>
            </w:r>
          </w:p>
        </w:tc>
      </w:tr>
      <w:tr w:rsidR="00F628AD" w:rsidRPr="0000548F">
        <w:trPr>
          <w:cantSplit/>
        </w:trPr>
        <w:tc>
          <w:tcPr>
            <w:tcW w:w="5000" w:type="pct"/>
            <w:gridSpan w:val="2"/>
            <w:shd w:val="clear" w:color="auto" w:fill="auto"/>
          </w:tcPr>
          <w:p w:rsidR="00F628AD" w:rsidRPr="00F628AD" w:rsidRDefault="00F628AD" w:rsidP="008A42C1">
            <w:pPr>
              <w:pStyle w:val="ASFKTablenorm0"/>
            </w:pPr>
            <w:r w:rsidRPr="00F628AD">
              <w:t>Группа полей «Отметка органа Федерального казначейства о регистрации Сведений о денежном обязательстве»</w:t>
            </w:r>
          </w:p>
        </w:tc>
      </w:tr>
      <w:tr w:rsidR="00F628AD" w:rsidRPr="0000548F">
        <w:trPr>
          <w:cantSplit/>
        </w:trPr>
        <w:tc>
          <w:tcPr>
            <w:tcW w:w="1506" w:type="pct"/>
            <w:shd w:val="clear" w:color="auto" w:fill="auto"/>
          </w:tcPr>
          <w:p w:rsidR="00F628AD" w:rsidRPr="00F628AD" w:rsidRDefault="00F628AD" w:rsidP="008A42C1">
            <w:pPr>
              <w:pStyle w:val="ASFKTablenorm0"/>
            </w:pPr>
            <w:r w:rsidRPr="00F628AD">
              <w:t xml:space="preserve">Номер сведений </w:t>
            </w:r>
          </w:p>
        </w:tc>
        <w:tc>
          <w:tcPr>
            <w:tcW w:w="3494" w:type="pct"/>
            <w:shd w:val="clear" w:color="auto" w:fill="auto"/>
          </w:tcPr>
          <w:p w:rsidR="00F628AD" w:rsidRPr="00F628AD" w:rsidRDefault="00F628AD" w:rsidP="008A42C1">
            <w:pPr>
              <w:pStyle w:val="ASFKTablenorm0"/>
            </w:pPr>
            <w:r w:rsidRPr="00F628AD">
              <w:t>Номер ДО. Заполняется ОрФК.</w:t>
            </w:r>
          </w:p>
        </w:tc>
      </w:tr>
      <w:tr w:rsidR="00F628AD" w:rsidRPr="0000548F">
        <w:trPr>
          <w:cantSplit/>
        </w:trPr>
        <w:tc>
          <w:tcPr>
            <w:tcW w:w="1506" w:type="pct"/>
            <w:shd w:val="clear" w:color="auto" w:fill="auto"/>
          </w:tcPr>
          <w:p w:rsidR="00F628AD" w:rsidRPr="00F628AD" w:rsidRDefault="00F628AD" w:rsidP="008A42C1">
            <w:pPr>
              <w:pStyle w:val="ASFKTablenorm0"/>
            </w:pPr>
            <w:r w:rsidRPr="00F628AD">
              <w:t xml:space="preserve">Дата </w:t>
            </w:r>
          </w:p>
        </w:tc>
        <w:tc>
          <w:tcPr>
            <w:tcW w:w="3494" w:type="pct"/>
            <w:shd w:val="clear" w:color="auto" w:fill="auto"/>
          </w:tcPr>
          <w:p w:rsidR="00F628AD" w:rsidRPr="00F628AD" w:rsidRDefault="00F628AD" w:rsidP="008A42C1">
            <w:pPr>
              <w:pStyle w:val="ASFKTablenorm0"/>
            </w:pPr>
            <w:r w:rsidRPr="00F628AD">
              <w:t>Дата подписания ответственным исполнителем ФК. Заполняется в ОрФК.</w:t>
            </w:r>
          </w:p>
        </w:tc>
      </w:tr>
      <w:tr w:rsidR="00F628AD" w:rsidRPr="0000548F">
        <w:trPr>
          <w:cantSplit/>
        </w:trPr>
        <w:tc>
          <w:tcPr>
            <w:tcW w:w="1506" w:type="pct"/>
            <w:shd w:val="clear" w:color="auto" w:fill="auto"/>
          </w:tcPr>
          <w:p w:rsidR="00F628AD" w:rsidRPr="00F628AD" w:rsidRDefault="00F628AD" w:rsidP="008A42C1">
            <w:pPr>
              <w:pStyle w:val="ASFKTablenorm0"/>
            </w:pPr>
            <w:r w:rsidRPr="00F628AD">
              <w:t>Ответственный исполнитель. Должность</w:t>
            </w:r>
          </w:p>
        </w:tc>
        <w:tc>
          <w:tcPr>
            <w:tcW w:w="3494" w:type="pct"/>
            <w:shd w:val="clear" w:color="auto" w:fill="auto"/>
          </w:tcPr>
          <w:p w:rsidR="00F628AD" w:rsidRPr="00F628AD" w:rsidRDefault="00F628AD" w:rsidP="008A42C1">
            <w:pPr>
              <w:pStyle w:val="ASFKTablenorm0"/>
            </w:pPr>
            <w:r w:rsidRPr="00F628AD">
              <w:t>Указывается должность исполнителя. Заполняется ОрФК.</w:t>
            </w:r>
          </w:p>
        </w:tc>
      </w:tr>
      <w:tr w:rsidR="00F628AD" w:rsidRPr="0000548F">
        <w:trPr>
          <w:cantSplit/>
        </w:trPr>
        <w:tc>
          <w:tcPr>
            <w:tcW w:w="1506" w:type="pct"/>
            <w:shd w:val="clear" w:color="auto" w:fill="auto"/>
          </w:tcPr>
          <w:p w:rsidR="00F628AD" w:rsidRPr="00F628AD" w:rsidRDefault="00F628AD" w:rsidP="008A42C1">
            <w:pPr>
              <w:pStyle w:val="ASFKTablenorm0"/>
            </w:pPr>
            <w:r w:rsidRPr="00F628AD">
              <w:t>Ответственный исполнитель. Расшифровка подписи</w:t>
            </w:r>
          </w:p>
        </w:tc>
        <w:tc>
          <w:tcPr>
            <w:tcW w:w="3494" w:type="pct"/>
            <w:shd w:val="clear" w:color="auto" w:fill="auto"/>
          </w:tcPr>
          <w:p w:rsidR="00F628AD" w:rsidRPr="00F628AD" w:rsidRDefault="00F628AD" w:rsidP="008A42C1">
            <w:pPr>
              <w:pStyle w:val="ASFKTablenorm0"/>
            </w:pPr>
            <w:r w:rsidRPr="00F628AD">
              <w:t>Указывается ФИО ответственного исполнителя.</w:t>
            </w:r>
          </w:p>
        </w:tc>
      </w:tr>
      <w:tr w:rsidR="00F628AD" w:rsidRPr="0000548F">
        <w:trPr>
          <w:cantSplit/>
        </w:trPr>
        <w:tc>
          <w:tcPr>
            <w:tcW w:w="1506" w:type="pct"/>
            <w:shd w:val="clear" w:color="auto" w:fill="auto"/>
          </w:tcPr>
          <w:p w:rsidR="00F628AD" w:rsidRPr="00F628AD" w:rsidRDefault="00F628AD" w:rsidP="008A42C1">
            <w:pPr>
              <w:pStyle w:val="ASFKTablenorm0"/>
            </w:pPr>
            <w:r w:rsidRPr="00F628AD">
              <w:t>Телефон</w:t>
            </w:r>
          </w:p>
        </w:tc>
        <w:tc>
          <w:tcPr>
            <w:tcW w:w="3494" w:type="pct"/>
            <w:shd w:val="clear" w:color="auto" w:fill="auto"/>
          </w:tcPr>
          <w:p w:rsidR="00F628AD" w:rsidRPr="00F628AD" w:rsidRDefault="00F628AD" w:rsidP="008A42C1">
            <w:pPr>
              <w:pStyle w:val="ASFKTablenorm0"/>
            </w:pPr>
            <w:r w:rsidRPr="00F628AD">
              <w:t>Телефон ответственного исполнителя. Заполняется в ОрФК.</w:t>
            </w:r>
          </w:p>
        </w:tc>
      </w:tr>
    </w:tbl>
    <w:p w:rsidR="00E13F9A" w:rsidRPr="00E13F9A" w:rsidRDefault="00E13F9A" w:rsidP="00E13F9A">
      <w:pPr>
        <w:pStyle w:val="21"/>
      </w:pPr>
      <w:bookmarkStart w:id="802" w:name="_Toc50370541"/>
      <w:r w:rsidRPr="00E13F9A">
        <w:t>Группа документов «Кассовое планирование»</w:t>
      </w:r>
      <w:bookmarkEnd w:id="770"/>
      <w:bookmarkEnd w:id="802"/>
    </w:p>
    <w:p w:rsidR="00E13F9A" w:rsidRPr="00E13F9A" w:rsidRDefault="00E13F9A" w:rsidP="00A475B2">
      <w:pPr>
        <w:pStyle w:val="32"/>
      </w:pPr>
      <w:bookmarkStart w:id="803" w:name="_Ref414952720"/>
      <w:bookmarkStart w:id="804" w:name="_Toc422496714"/>
      <w:bookmarkStart w:id="805" w:name="_Toc50370542"/>
      <w:r w:rsidRPr="00E13F9A">
        <w:t>Прогноз движения средств на счете бюджета</w:t>
      </w:r>
      <w:bookmarkEnd w:id="803"/>
      <w:bookmarkEnd w:id="804"/>
      <w:bookmarkEnd w:id="805"/>
    </w:p>
    <w:p w:rsidR="00E13F9A" w:rsidRPr="00E13F9A" w:rsidRDefault="00E13F9A" w:rsidP="00E13F9A">
      <w:pPr>
        <w:pStyle w:val="ASFKNormal"/>
      </w:pPr>
      <w:r w:rsidRPr="00E13F9A">
        <w:t xml:space="preserve">Документ «Прогноз движения средств на счете бюджета (ф. 05010Y3)» создается в </w:t>
      </w:r>
      <w:r w:rsidR="002C74BD">
        <w:t>ППО СУФД АСФК</w:t>
      </w:r>
      <w:r w:rsidRPr="00E13F9A">
        <w:t xml:space="preserve"> на АРМ ФО, в котором разделы с детализацией по месяцам заполняются вручную (итоговые поля заполняются автоматически), и далее направляется в ППО АСФК (Oracle Hyperion </w:t>
      </w:r>
      <w:r w:rsidRPr="001A08D5">
        <w:rPr>
          <w:lang w:val="en-US"/>
        </w:rPr>
        <w:t>Planning</w:t>
      </w:r>
      <w:r w:rsidRPr="00E13F9A">
        <w:t xml:space="preserve">). В </w:t>
      </w:r>
      <w:r w:rsidR="002C74BD">
        <w:t>ППО OEBS АСФК</w:t>
      </w:r>
      <w:r w:rsidRPr="00E13F9A">
        <w:t xml:space="preserve"> документ не поступает.</w:t>
      </w:r>
    </w:p>
    <w:p w:rsidR="007A5DC0" w:rsidRPr="00144875" w:rsidRDefault="007A5DC0" w:rsidP="007A5DC0">
      <w:pPr>
        <w:pStyle w:val="ASFKNormal"/>
      </w:pPr>
      <w:r w:rsidRPr="00144875">
        <w:t>Для работы с документами «Прогноз движения средств на счете бюджета (ф. 05010Y3)» следует перейти в пункт меню «Документы – Кассовое планирование – Прогноз движения средств на счете бюджета (ф. 05010Y3)». Откроется ЭФ списка документов, пре</w:t>
      </w:r>
      <w:r w:rsidRPr="007A5DC0">
        <w:t>д</w:t>
      </w:r>
      <w:r w:rsidRPr="00144875">
        <w:t>ставленная на рисунке </w:t>
      </w:r>
      <w:r w:rsidRPr="00144875">
        <w:fldChar w:fldCharType="begin"/>
      </w:r>
      <w:r w:rsidRPr="00144875">
        <w:instrText xml:space="preserve"> REF _Ref414369588 \h </w:instrText>
      </w:r>
      <w:r w:rsidRPr="00144875">
        <w:fldChar w:fldCharType="separate"/>
      </w:r>
      <w:r w:rsidR="00B77F80">
        <w:rPr>
          <w:noProof/>
        </w:rPr>
        <w:t>97</w:t>
      </w:r>
      <w:r w:rsidRPr="00144875">
        <w:fldChar w:fldCharType="end"/>
      </w:r>
      <w:r w:rsidRPr="00144875">
        <w:t>.</w:t>
      </w:r>
    </w:p>
    <w:p w:rsidR="007A5DC0" w:rsidRPr="00144875" w:rsidRDefault="00B77F80" w:rsidP="007A5DC0">
      <w:pPr>
        <w:pStyle w:val="ASFKFigure"/>
      </w:pPr>
      <w:r>
        <w:lastRenderedPageBreak/>
        <w:pict>
          <v:shape id="_x0000_i1196" type="#_x0000_t75" style="width:483pt;height:243pt">
            <v:imagedata r:id="rId156" o:title="2"/>
          </v:shape>
        </w:pict>
      </w:r>
    </w:p>
    <w:p w:rsidR="007A5DC0" w:rsidRPr="00144875"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806" w:name="_Ref414369588"/>
      <w:bookmarkStart w:id="807" w:name="_Toc50371066"/>
      <w:r w:rsidR="00B77F80">
        <w:rPr>
          <w:noProof/>
        </w:rPr>
        <w:t>97</w:t>
      </w:r>
      <w:bookmarkEnd w:id="806"/>
      <w:r>
        <w:rPr>
          <w:noProof/>
        </w:rPr>
        <w:fldChar w:fldCharType="end"/>
      </w:r>
      <w:r w:rsidR="007A5DC0" w:rsidRPr="00144875">
        <w:t>. ЭФ списка документов «Прогноз движения средств на счете бюджета (ф. 05010Y3)»</w:t>
      </w:r>
      <w:bookmarkEnd w:id="807"/>
    </w:p>
    <w:p w:rsidR="007A5DC0" w:rsidRPr="00144875" w:rsidRDefault="007A5DC0" w:rsidP="007A5DC0">
      <w:pPr>
        <w:pStyle w:val="41"/>
      </w:pPr>
      <w:r w:rsidRPr="00144875">
        <w:t>Доступные операции</w:t>
      </w:r>
    </w:p>
    <w:p w:rsidR="007A5DC0" w:rsidRPr="00144875" w:rsidRDefault="007A5DC0" w:rsidP="007A5DC0">
      <w:pPr>
        <w:pStyle w:val="ASFKNormal"/>
      </w:pPr>
      <w:r w:rsidRPr="00144875">
        <w:t>На АРМ ФО доступны следующие операции над документом:</w:t>
      </w:r>
    </w:p>
    <w:p w:rsidR="007A5DC0" w:rsidRPr="00144875" w:rsidRDefault="007A5DC0" w:rsidP="007A5DC0">
      <w:pPr>
        <w:pStyle w:val="ASFKListmark1"/>
      </w:pPr>
      <w:r w:rsidRPr="00144875">
        <w:t>ручной ввод;</w:t>
      </w:r>
    </w:p>
    <w:p w:rsidR="007A5DC0" w:rsidRPr="00144875" w:rsidRDefault="007A5DC0" w:rsidP="007A5DC0">
      <w:pPr>
        <w:pStyle w:val="ASFKListmark1"/>
      </w:pPr>
      <w:r w:rsidRPr="00144875">
        <w:t>просмотр и редактирование;</w:t>
      </w:r>
    </w:p>
    <w:p w:rsidR="007A5DC0" w:rsidRPr="00144875" w:rsidRDefault="007A5DC0" w:rsidP="007A5DC0">
      <w:pPr>
        <w:pStyle w:val="ASFKListmark1"/>
      </w:pPr>
      <w:r w:rsidRPr="00144875">
        <w:t>копирование и удаление;</w:t>
      </w:r>
    </w:p>
    <w:p w:rsidR="007A5DC0" w:rsidRPr="00144875" w:rsidRDefault="007A5DC0" w:rsidP="007A5DC0">
      <w:pPr>
        <w:pStyle w:val="ASFKListmark1"/>
      </w:pPr>
      <w:r w:rsidRPr="00144875">
        <w:t xml:space="preserve">подписание, проверка и удаление </w:t>
      </w:r>
      <w:r>
        <w:t>ЭП</w:t>
      </w:r>
      <w:r w:rsidRPr="00144875">
        <w:t>;</w:t>
      </w:r>
    </w:p>
    <w:p w:rsidR="007A5DC0" w:rsidRPr="00144875" w:rsidRDefault="007A5DC0" w:rsidP="007A5DC0">
      <w:pPr>
        <w:pStyle w:val="ASFKListmark1"/>
      </w:pPr>
      <w:r w:rsidRPr="00144875">
        <w:t>печать;</w:t>
      </w:r>
    </w:p>
    <w:p w:rsidR="007A5DC0" w:rsidRPr="006A71E2" w:rsidRDefault="007A5DC0" w:rsidP="007A5DC0">
      <w:pPr>
        <w:pStyle w:val="ASFKListmark1"/>
      </w:pPr>
      <w:r w:rsidRPr="00144875">
        <w:t>отправка</w:t>
      </w:r>
      <w:r w:rsidRPr="006A71E2">
        <w:t xml:space="preserve"> </w:t>
      </w:r>
      <w:r>
        <w:t xml:space="preserve">с проверкой в </w:t>
      </w:r>
      <w:r w:rsidRPr="00144875">
        <w:t>ППО</w:t>
      </w:r>
      <w:r w:rsidR="008E69C7">
        <w:t xml:space="preserve"> </w:t>
      </w:r>
      <w:r w:rsidRPr="00144875">
        <w:t>АСФК</w:t>
      </w:r>
      <w:r w:rsidRPr="006A71E2">
        <w:t xml:space="preserve"> (</w:t>
      </w:r>
      <w:r w:rsidRPr="007A5DC0">
        <w:t>Oracle</w:t>
      </w:r>
      <w:r w:rsidRPr="006A71E2">
        <w:t xml:space="preserve"> </w:t>
      </w:r>
      <w:r w:rsidRPr="007A5DC0">
        <w:t>Hyperion</w:t>
      </w:r>
      <w:r w:rsidRPr="006A71E2">
        <w:t xml:space="preserve"> </w:t>
      </w:r>
      <w:r w:rsidRPr="001A08D5">
        <w:rPr>
          <w:lang w:val="en-US"/>
        </w:rPr>
        <w:t>Planning</w:t>
      </w:r>
      <w:r w:rsidRPr="006A71E2">
        <w:t>).</w:t>
      </w:r>
    </w:p>
    <w:p w:rsidR="007A5DC0" w:rsidRPr="00144875" w:rsidRDefault="007A5DC0" w:rsidP="007A5DC0">
      <w:pPr>
        <w:pStyle w:val="41"/>
      </w:pPr>
      <w:r w:rsidRPr="00144875">
        <w:t>Экранная форма документа</w:t>
      </w:r>
    </w:p>
    <w:p w:rsidR="007A5DC0" w:rsidRPr="00144875" w:rsidRDefault="007A5DC0" w:rsidP="007A5DC0">
      <w:pPr>
        <w:pStyle w:val="ASFKNormal"/>
      </w:pPr>
      <w:r w:rsidRPr="00144875">
        <w:t>ЭФ документа «Прогноз движения средств на счете бюджета (ф.</w:t>
      </w:r>
      <w:r w:rsidR="006007C7" w:rsidRPr="00B73930">
        <w:t> </w:t>
      </w:r>
      <w:r w:rsidRPr="00144875">
        <w:t>05010Y3)» предста</w:t>
      </w:r>
      <w:r w:rsidRPr="007A5DC0">
        <w:t>в</w:t>
      </w:r>
      <w:r w:rsidRPr="00144875">
        <w:t>лена на рисунках </w:t>
      </w:r>
      <w:r w:rsidRPr="00144875">
        <w:fldChar w:fldCharType="begin"/>
      </w:r>
      <w:r w:rsidRPr="00144875">
        <w:instrText xml:space="preserve"> REF _Ref414369605 \h </w:instrText>
      </w:r>
      <w:r w:rsidRPr="00144875">
        <w:fldChar w:fldCharType="separate"/>
      </w:r>
      <w:r w:rsidR="00B77F80">
        <w:rPr>
          <w:noProof/>
        </w:rPr>
        <w:t>98</w:t>
      </w:r>
      <w:r w:rsidRPr="00144875">
        <w:fldChar w:fldCharType="end"/>
      </w:r>
      <w:r w:rsidRPr="00144875">
        <w:t xml:space="preserve">, </w:t>
      </w:r>
      <w:r w:rsidRPr="00144875">
        <w:fldChar w:fldCharType="begin"/>
      </w:r>
      <w:r w:rsidRPr="00144875">
        <w:instrText xml:space="preserve"> REF _Ref414369613 \h </w:instrText>
      </w:r>
      <w:r w:rsidRPr="00144875">
        <w:fldChar w:fldCharType="separate"/>
      </w:r>
      <w:r w:rsidR="00B77F80">
        <w:rPr>
          <w:noProof/>
        </w:rPr>
        <w:t>99</w:t>
      </w:r>
      <w:r w:rsidRPr="00144875">
        <w:fldChar w:fldCharType="end"/>
      </w:r>
      <w:r w:rsidRPr="00144875">
        <w:t>. Форма содержит следующие закладки:</w:t>
      </w:r>
    </w:p>
    <w:p w:rsidR="007A5DC0" w:rsidRPr="00144875" w:rsidRDefault="007A5DC0" w:rsidP="007A5DC0">
      <w:pPr>
        <w:pStyle w:val="ASFKListmark1"/>
      </w:pPr>
      <w:r w:rsidRPr="00144875">
        <w:t>«Основная информация»;</w:t>
      </w:r>
    </w:p>
    <w:p w:rsidR="007A5DC0" w:rsidRPr="00144875" w:rsidRDefault="007A5DC0" w:rsidP="007A5DC0">
      <w:pPr>
        <w:pStyle w:val="ASFKListmark1"/>
      </w:pPr>
      <w:r w:rsidRPr="00144875">
        <w:t>«Показатели».</w:t>
      </w:r>
    </w:p>
    <w:p w:rsidR="007A5DC0" w:rsidRPr="00144875" w:rsidRDefault="00B77F80" w:rsidP="007A5DC0">
      <w:pPr>
        <w:pStyle w:val="ASFKFigure"/>
      </w:pPr>
      <w:r>
        <w:lastRenderedPageBreak/>
        <w:pict>
          <v:shape id="_x0000_i1197" type="#_x0000_t75" style="width:482.25pt;height:330.75pt">
            <v:imagedata r:id="rId157" o:title="1"/>
          </v:shape>
        </w:pict>
      </w:r>
    </w:p>
    <w:p w:rsidR="007A5DC0" w:rsidRPr="00144875"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808" w:name="_Ref414369605"/>
      <w:bookmarkStart w:id="809" w:name="_Toc50371067"/>
      <w:r w:rsidR="00B77F80">
        <w:rPr>
          <w:noProof/>
        </w:rPr>
        <w:t>98</w:t>
      </w:r>
      <w:bookmarkEnd w:id="808"/>
      <w:r>
        <w:rPr>
          <w:noProof/>
        </w:rPr>
        <w:fldChar w:fldCharType="end"/>
      </w:r>
      <w:r w:rsidR="007A5DC0" w:rsidRPr="00144875">
        <w:t>. ЭФ документа «Прогноз движения средств на счете бюджета (ф. 05010Y3)</w:t>
      </w:r>
      <w:r w:rsidR="00CF320C">
        <w:t>», закладки «</w:t>
      </w:r>
      <w:r w:rsidR="007A5DC0" w:rsidRPr="00144875">
        <w:t>Основная информация»</w:t>
      </w:r>
      <w:bookmarkEnd w:id="809"/>
    </w:p>
    <w:p w:rsidR="007A5DC0" w:rsidRPr="00144875" w:rsidRDefault="007A5DC0" w:rsidP="007A5DC0">
      <w:pPr>
        <w:pStyle w:val="ASFKNormal"/>
      </w:pPr>
      <w:r w:rsidRPr="00144875">
        <w:t>Перечень полей документа «Прогноз движен</w:t>
      </w:r>
      <w:r w:rsidR="006007C7">
        <w:t>ия средств на счете бюджета (ф.</w:t>
      </w:r>
      <w:r w:rsidR="006007C7" w:rsidRPr="00B73930">
        <w:t> </w:t>
      </w:r>
      <w:r w:rsidRPr="00144875">
        <w:t>05010Y3)</w:t>
      </w:r>
      <w:r w:rsidR="00CF320C">
        <w:t>», закладки «</w:t>
      </w:r>
      <w:r w:rsidRPr="00144875">
        <w:t>Основная информация» приведен в таблице</w:t>
      </w:r>
      <w:r w:rsidR="006007C7" w:rsidRPr="00B73930">
        <w:t> </w:t>
      </w:r>
      <w:r w:rsidRPr="00144875">
        <w:fldChar w:fldCharType="begin"/>
      </w:r>
      <w:r w:rsidRPr="00144875">
        <w:instrText xml:space="preserve"> REF _Ref414369649 \h </w:instrText>
      </w:r>
      <w:r w:rsidRPr="00144875">
        <w:fldChar w:fldCharType="separate"/>
      </w:r>
      <w:r w:rsidR="00B77F80">
        <w:rPr>
          <w:noProof/>
        </w:rPr>
        <w:t>50</w:t>
      </w:r>
      <w:r w:rsidRPr="00144875">
        <w:fldChar w:fldCharType="end"/>
      </w:r>
      <w:r w:rsidRPr="00144875">
        <w:t>.</w:t>
      </w:r>
    </w:p>
    <w:p w:rsidR="007A5DC0" w:rsidRPr="00144875" w:rsidRDefault="003065E3" w:rsidP="007A5DC0">
      <w:pPr>
        <w:pStyle w:val="ASFKNameTable"/>
      </w:pPr>
      <w:r>
        <w:rPr>
          <w:noProof/>
        </w:rPr>
        <w:fldChar w:fldCharType="begin"/>
      </w:r>
      <w:r>
        <w:rPr>
          <w:noProof/>
        </w:rPr>
        <w:instrText xml:space="preserve"> SEQ Таблица \* ARABIC </w:instrText>
      </w:r>
      <w:r>
        <w:rPr>
          <w:noProof/>
        </w:rPr>
        <w:fldChar w:fldCharType="separate"/>
      </w:r>
      <w:bookmarkStart w:id="810" w:name="_Ref414369649"/>
      <w:bookmarkStart w:id="811" w:name="_Toc50370838"/>
      <w:r w:rsidR="00B77F80">
        <w:rPr>
          <w:noProof/>
        </w:rPr>
        <w:t>50</w:t>
      </w:r>
      <w:bookmarkEnd w:id="810"/>
      <w:r>
        <w:rPr>
          <w:noProof/>
        </w:rPr>
        <w:fldChar w:fldCharType="end"/>
      </w:r>
      <w:r w:rsidR="007A5DC0" w:rsidRPr="00144875">
        <w:t>. Описание полей документа «Прогноз движения средств на счете бюджета (ф. 05010Y3)</w:t>
      </w:r>
      <w:r w:rsidR="00CF320C">
        <w:t>», закладки «</w:t>
      </w:r>
      <w:r w:rsidR="007A5DC0" w:rsidRPr="00144875">
        <w:t>Основная информация»</w:t>
      </w:r>
      <w:bookmarkEnd w:id="81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3" w:type="dxa"/>
          <w:right w:w="113" w:type="dxa"/>
        </w:tblCellMar>
        <w:tblLook w:val="01E0" w:firstRow="1" w:lastRow="1" w:firstColumn="1" w:lastColumn="1" w:noHBand="0" w:noVBand="0"/>
      </w:tblPr>
      <w:tblGrid>
        <w:gridCol w:w="3190"/>
        <w:gridCol w:w="6674"/>
      </w:tblGrid>
      <w:tr w:rsidR="007A5DC0" w:rsidRPr="008A53DE">
        <w:trPr>
          <w:cantSplit/>
          <w:trHeight w:val="305"/>
          <w:tblHeader/>
        </w:trPr>
        <w:tc>
          <w:tcPr>
            <w:tcW w:w="1617" w:type="pct"/>
            <w:tcBorders>
              <w:top w:val="single" w:sz="4" w:space="0" w:color="auto"/>
              <w:left w:val="single" w:sz="4" w:space="0" w:color="auto"/>
              <w:bottom w:val="single" w:sz="4" w:space="0" w:color="auto"/>
              <w:right w:val="single" w:sz="4" w:space="0" w:color="auto"/>
            </w:tcBorders>
            <w:shd w:val="clear" w:color="auto" w:fill="E6E6E6"/>
            <w:vAlign w:val="center"/>
          </w:tcPr>
          <w:p w:rsidR="007A5DC0" w:rsidRPr="00144875" w:rsidRDefault="007A5DC0" w:rsidP="007A5DC0">
            <w:pPr>
              <w:pStyle w:val="ASFKTableHead"/>
            </w:pPr>
            <w:r w:rsidRPr="00144875">
              <w:t>Наименование поля</w:t>
            </w:r>
          </w:p>
        </w:tc>
        <w:tc>
          <w:tcPr>
            <w:tcW w:w="3383" w:type="pct"/>
            <w:tcBorders>
              <w:top w:val="single" w:sz="4" w:space="0" w:color="auto"/>
              <w:left w:val="single" w:sz="4" w:space="0" w:color="auto"/>
              <w:bottom w:val="single" w:sz="4" w:space="0" w:color="auto"/>
              <w:right w:val="single" w:sz="4" w:space="0" w:color="auto"/>
            </w:tcBorders>
            <w:shd w:val="clear" w:color="auto" w:fill="E6E6E6"/>
            <w:vAlign w:val="center"/>
          </w:tcPr>
          <w:p w:rsidR="007A5DC0" w:rsidRPr="00144875" w:rsidRDefault="007A5DC0" w:rsidP="007A5DC0">
            <w:pPr>
              <w:pStyle w:val="ASFKTableHead"/>
            </w:pPr>
            <w:r w:rsidRPr="00144875">
              <w:t>Описание поля</w:t>
            </w:r>
          </w:p>
        </w:tc>
      </w:tr>
      <w:tr w:rsidR="007A5DC0" w:rsidRPr="008A53DE">
        <w:trPr>
          <w:cantSplit/>
        </w:trPr>
        <w:tc>
          <w:tcPr>
            <w:tcW w:w="5000" w:type="pct"/>
            <w:gridSpan w:val="2"/>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Группа полей «Основные реквизиты»</w:t>
            </w:r>
          </w:p>
        </w:tc>
      </w:tr>
      <w:tr w:rsidR="007A5DC0" w:rsidRPr="008A53DE">
        <w:trPr>
          <w:cantSplit/>
        </w:trPr>
        <w:tc>
          <w:tcPr>
            <w:tcW w:w="1617"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Дата</w:t>
            </w:r>
          </w:p>
        </w:tc>
        <w:tc>
          <w:tcPr>
            <w:tcW w:w="3383"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t xml:space="preserve">На АРМ ФО: </w:t>
            </w:r>
            <w:r w:rsidRPr="00144875">
              <w:t>Заполняется автоматически датой по шаблону 01.MM.GGGG, где MM</w:t>
            </w:r>
            <w:r>
              <w:t xml:space="preserve"> – </w:t>
            </w:r>
            <w:r w:rsidRPr="00144875">
              <w:t>текущий месяц, GGGG</w:t>
            </w:r>
            <w:r>
              <w:t xml:space="preserve"> – </w:t>
            </w:r>
            <w:r w:rsidRPr="00144875">
              <w:t>текущий год.</w:t>
            </w:r>
          </w:p>
          <w:p w:rsidR="007A5DC0" w:rsidRPr="00144875" w:rsidRDefault="007A5DC0" w:rsidP="007A5DC0">
            <w:pPr>
              <w:pStyle w:val="ASFKTablenorm0"/>
            </w:pPr>
            <w:r w:rsidRPr="00144875">
              <w:t>Дата проставляется путем выбора из календаря или вручную, и я</w:t>
            </w:r>
            <w:r w:rsidRPr="007A5DC0">
              <w:t>в</w:t>
            </w:r>
            <w:r w:rsidRPr="00144875">
              <w:t>ляется всегда первым днем месяца.</w:t>
            </w:r>
          </w:p>
        </w:tc>
      </w:tr>
      <w:tr w:rsidR="007A5DC0" w:rsidRPr="008A53DE">
        <w:trPr>
          <w:cantSplit/>
        </w:trPr>
        <w:tc>
          <w:tcPr>
            <w:tcW w:w="1617"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Наименование субъекта Ро</w:t>
            </w:r>
            <w:r w:rsidRPr="007A5DC0">
              <w:t>с</w:t>
            </w:r>
            <w:r w:rsidRPr="00144875">
              <w:t>сийской Федерации</w:t>
            </w:r>
          </w:p>
        </w:tc>
        <w:tc>
          <w:tcPr>
            <w:tcW w:w="3383"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t xml:space="preserve">На АРМ ФО: </w:t>
            </w:r>
            <w:r w:rsidRPr="00144875">
              <w:t>Заполняется вручную. Присутствует выбор из спр</w:t>
            </w:r>
            <w:r w:rsidRPr="007A5DC0">
              <w:t>а</w:t>
            </w:r>
            <w:r w:rsidRPr="00144875">
              <w:t>вочника «Реги</w:t>
            </w:r>
            <w:r w:rsidRPr="007A5DC0">
              <w:t>о</w:t>
            </w:r>
            <w:r w:rsidRPr="00144875">
              <w:t>ны МФ».</w:t>
            </w:r>
          </w:p>
        </w:tc>
      </w:tr>
      <w:tr w:rsidR="007A5DC0" w:rsidRPr="008A53DE">
        <w:trPr>
          <w:cantSplit/>
        </w:trPr>
        <w:tc>
          <w:tcPr>
            <w:tcW w:w="1617"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Код субъекта Российской Ф</w:t>
            </w:r>
            <w:r w:rsidRPr="007A5DC0">
              <w:t>е</w:t>
            </w:r>
            <w:r w:rsidRPr="00144875">
              <w:t>дерации</w:t>
            </w:r>
          </w:p>
        </w:tc>
        <w:tc>
          <w:tcPr>
            <w:tcW w:w="3383"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t xml:space="preserve">На АРМ ФО: </w:t>
            </w:r>
            <w:r w:rsidRPr="00144875">
              <w:t>Доступно для ручного ввода. Заполняется автомат</w:t>
            </w:r>
            <w:r w:rsidRPr="007A5DC0">
              <w:t>и</w:t>
            </w:r>
            <w:r w:rsidRPr="00144875">
              <w:t>чески из справочника «Регионы МФ» после выбора наименования субъекта РФ кодом ФНС. Если код ФНС двузначный, то спереди д</w:t>
            </w:r>
            <w:r w:rsidRPr="007A5DC0">
              <w:t>о</w:t>
            </w:r>
            <w:r w:rsidRPr="00144875">
              <w:t>бавляется 0.</w:t>
            </w:r>
          </w:p>
        </w:tc>
      </w:tr>
      <w:tr w:rsidR="007A5DC0" w:rsidRPr="008A53DE">
        <w:trPr>
          <w:cantSplit/>
        </w:trPr>
        <w:tc>
          <w:tcPr>
            <w:tcW w:w="1617"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Наименование УФК по суб</w:t>
            </w:r>
            <w:r w:rsidRPr="007A5DC0">
              <w:t>ъ</w:t>
            </w:r>
            <w:r w:rsidRPr="00144875">
              <w:t>екту РФ</w:t>
            </w:r>
          </w:p>
        </w:tc>
        <w:tc>
          <w:tcPr>
            <w:tcW w:w="3383"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t xml:space="preserve">На АРМ ФО: </w:t>
            </w:r>
            <w:r w:rsidRPr="00144875">
              <w:t>Заполняется в соответствии с централизованным справочником «Справочник органов Федерального казначейства». Авт</w:t>
            </w:r>
            <w:r w:rsidRPr="007A5DC0">
              <w:t>о</w:t>
            </w:r>
            <w:r w:rsidRPr="00144875">
              <w:t>матически подтягивается значение после выбора КОФК.</w:t>
            </w:r>
          </w:p>
        </w:tc>
      </w:tr>
      <w:tr w:rsidR="007A5DC0" w:rsidRPr="008A53DE">
        <w:trPr>
          <w:cantSplit/>
        </w:trPr>
        <w:tc>
          <w:tcPr>
            <w:tcW w:w="1617"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По КОФК</w:t>
            </w:r>
          </w:p>
        </w:tc>
        <w:tc>
          <w:tcPr>
            <w:tcW w:w="3383"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t xml:space="preserve">На АРМ ФО: </w:t>
            </w:r>
            <w:r w:rsidRPr="00144875">
              <w:t>Заполняется вручную. Присутствует выбор из спр</w:t>
            </w:r>
            <w:r w:rsidRPr="007A5DC0">
              <w:t>а</w:t>
            </w:r>
            <w:r w:rsidRPr="00144875">
              <w:t>вочника «Спр</w:t>
            </w:r>
            <w:r w:rsidRPr="007A5DC0">
              <w:t>а</w:t>
            </w:r>
            <w:r w:rsidRPr="00144875">
              <w:t>вочник органов Федерального казначейства».</w:t>
            </w:r>
          </w:p>
        </w:tc>
      </w:tr>
      <w:tr w:rsidR="007A5DC0" w:rsidRPr="008A53DE">
        <w:trPr>
          <w:cantSplit/>
        </w:trPr>
        <w:tc>
          <w:tcPr>
            <w:tcW w:w="1617"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lastRenderedPageBreak/>
              <w:t>Наименование бюджета</w:t>
            </w:r>
          </w:p>
        </w:tc>
        <w:tc>
          <w:tcPr>
            <w:tcW w:w="3383" w:type="pct"/>
            <w:tcBorders>
              <w:top w:val="single" w:sz="4" w:space="0" w:color="auto"/>
              <w:left w:val="single" w:sz="4" w:space="0" w:color="auto"/>
              <w:bottom w:val="single" w:sz="4" w:space="0" w:color="auto"/>
              <w:right w:val="single" w:sz="4" w:space="0" w:color="auto"/>
            </w:tcBorders>
          </w:tcPr>
          <w:p w:rsidR="007A5DC0" w:rsidRPr="00313CEA" w:rsidRDefault="007A5DC0" w:rsidP="007A5DC0">
            <w:pPr>
              <w:pStyle w:val="ASFKTablenorm0"/>
            </w:pPr>
            <w:r w:rsidRPr="00313CEA">
              <w:t>На АРМ ФО: Заполняется по умолчанию соответствующим наим</w:t>
            </w:r>
            <w:r w:rsidRPr="007A5DC0">
              <w:t>е</w:t>
            </w:r>
            <w:r w:rsidRPr="00313CEA">
              <w:t>нованием из справочника «Бюджеты» на основании системной ко</w:t>
            </w:r>
            <w:r w:rsidRPr="007A5DC0">
              <w:t>н</w:t>
            </w:r>
            <w:r w:rsidRPr="00313CEA">
              <w:t xml:space="preserve">станты </w:t>
            </w:r>
            <w:r w:rsidR="006C4D82">
              <w:t>SelfBudgetCode (Код бюджета)</w:t>
            </w:r>
            <w:r w:rsidRPr="00313CEA">
              <w:t>.</w:t>
            </w:r>
          </w:p>
          <w:p w:rsidR="007A5DC0" w:rsidRDefault="007A5DC0" w:rsidP="007A5DC0">
            <w:pPr>
              <w:pStyle w:val="ASFKTablenorm0"/>
            </w:pPr>
            <w:r w:rsidRPr="00313CEA">
              <w:t>Доступен выбор из справочника «Бюджеты» и заполнение вру</w:t>
            </w:r>
            <w:r w:rsidRPr="007A5DC0">
              <w:t>ч</w:t>
            </w:r>
            <w:r w:rsidRPr="00313CEA">
              <w:t>ную.</w:t>
            </w:r>
          </w:p>
        </w:tc>
      </w:tr>
      <w:tr w:rsidR="007A5DC0" w:rsidRPr="008A53DE">
        <w:trPr>
          <w:cantSplit/>
        </w:trPr>
        <w:tc>
          <w:tcPr>
            <w:tcW w:w="1617"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Единица измерения</w:t>
            </w:r>
          </w:p>
        </w:tc>
        <w:tc>
          <w:tcPr>
            <w:tcW w:w="3383" w:type="pct"/>
            <w:tcBorders>
              <w:top w:val="single" w:sz="4" w:space="0" w:color="auto"/>
              <w:left w:val="single" w:sz="4" w:space="0" w:color="auto"/>
              <w:bottom w:val="single" w:sz="4" w:space="0" w:color="auto"/>
              <w:right w:val="single" w:sz="4" w:space="0" w:color="auto"/>
            </w:tcBorders>
          </w:tcPr>
          <w:p w:rsidR="007A5DC0" w:rsidRPr="006A71E2" w:rsidRDefault="007A5DC0" w:rsidP="007A5DC0">
            <w:pPr>
              <w:pStyle w:val="ASFKTablenorm0"/>
            </w:pPr>
            <w:r w:rsidRPr="006A71E2">
              <w:t>На АРМ ФО: Единица измерения. При создании заполняется знач</w:t>
            </w:r>
            <w:r w:rsidRPr="007A5DC0">
              <w:t>е</w:t>
            </w:r>
            <w:r w:rsidRPr="006A71E2">
              <w:t>нием «тыс. руб.».</w:t>
            </w:r>
            <w:r>
              <w:t xml:space="preserve"> </w:t>
            </w:r>
            <w:r w:rsidRPr="006A71E2">
              <w:t xml:space="preserve">Поле доступно для редактирования. </w:t>
            </w:r>
          </w:p>
          <w:p w:rsidR="007A5DC0" w:rsidRPr="00144875" w:rsidRDefault="007A5DC0" w:rsidP="007A5DC0">
            <w:pPr>
              <w:pStyle w:val="ASFKTablenorm0"/>
            </w:pPr>
            <w:r w:rsidRPr="006A71E2">
              <w:t>Автоматически подтягивается значение после выбора значения «Код по ОКЕИ» из справочника «ОКЕИ»</w:t>
            </w:r>
            <w:r w:rsidRPr="00144875">
              <w:t xml:space="preserve">. </w:t>
            </w:r>
          </w:p>
        </w:tc>
      </w:tr>
      <w:tr w:rsidR="007A5DC0" w:rsidRPr="008A53DE">
        <w:trPr>
          <w:cantSplit/>
        </w:trPr>
        <w:tc>
          <w:tcPr>
            <w:tcW w:w="1617"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Код по ОКЕИ</w:t>
            </w:r>
          </w:p>
        </w:tc>
        <w:tc>
          <w:tcPr>
            <w:tcW w:w="3383" w:type="pct"/>
            <w:tcBorders>
              <w:top w:val="single" w:sz="4" w:space="0" w:color="auto"/>
              <w:left w:val="single" w:sz="4" w:space="0" w:color="auto"/>
              <w:bottom w:val="single" w:sz="4" w:space="0" w:color="auto"/>
              <w:right w:val="single" w:sz="4" w:space="0" w:color="auto"/>
            </w:tcBorders>
          </w:tcPr>
          <w:p w:rsidR="007A5DC0" w:rsidRPr="00144875" w:rsidRDefault="007A5DC0" w:rsidP="000332DB">
            <w:pPr>
              <w:pStyle w:val="ASFKTablenorm0"/>
            </w:pPr>
            <w:r w:rsidRPr="006A71E2">
              <w:t>Код по ОКЕИ. На АРМ ФО:</w:t>
            </w:r>
            <w:r>
              <w:t xml:space="preserve"> </w:t>
            </w:r>
            <w:r w:rsidR="000332DB">
              <w:t>д</w:t>
            </w:r>
            <w:r w:rsidRPr="006A71E2">
              <w:t>оступен выбор из справочника «ОКЕИ».</w:t>
            </w:r>
            <w:r>
              <w:t xml:space="preserve"> </w:t>
            </w:r>
            <w:r w:rsidRPr="006A71E2">
              <w:t>Поле доступно для ручного ввода. По умолчанию 384</w:t>
            </w:r>
            <w:r w:rsidRPr="00144875">
              <w:t>.</w:t>
            </w:r>
          </w:p>
        </w:tc>
      </w:tr>
      <w:tr w:rsidR="007A5DC0" w:rsidRPr="008A53DE">
        <w:trPr>
          <w:cantSplit/>
        </w:trPr>
        <w:tc>
          <w:tcPr>
            <w:tcW w:w="5000" w:type="pct"/>
            <w:gridSpan w:val="2"/>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Группа полей «</w:t>
            </w:r>
            <w:r>
              <w:t>Финансовый орган субъекта РФ</w:t>
            </w:r>
            <w:r w:rsidRPr="00144875">
              <w:t>»</w:t>
            </w:r>
          </w:p>
        </w:tc>
      </w:tr>
      <w:tr w:rsidR="007A5DC0" w:rsidRPr="008A53DE">
        <w:trPr>
          <w:cantSplit/>
        </w:trPr>
        <w:tc>
          <w:tcPr>
            <w:tcW w:w="1617"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Руководитель (уполном</w:t>
            </w:r>
            <w:r w:rsidRPr="00193C6A">
              <w:t>о</w:t>
            </w:r>
            <w:r w:rsidRPr="00144875">
              <w:t>че</w:t>
            </w:r>
            <w:r w:rsidRPr="007A5DC0">
              <w:t>н</w:t>
            </w:r>
            <w:r w:rsidRPr="00144875">
              <w:t>ное лицо). Должность</w:t>
            </w:r>
          </w:p>
        </w:tc>
        <w:tc>
          <w:tcPr>
            <w:tcW w:w="3383"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t xml:space="preserve">На АРМ ФО: </w:t>
            </w:r>
            <w:r w:rsidRPr="00144875">
              <w:t>Заполняется вручную.</w:t>
            </w:r>
          </w:p>
        </w:tc>
      </w:tr>
      <w:tr w:rsidR="007A5DC0" w:rsidRPr="008A53DE">
        <w:trPr>
          <w:cantSplit/>
        </w:trPr>
        <w:tc>
          <w:tcPr>
            <w:tcW w:w="1617"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Руководитель (уполном</w:t>
            </w:r>
            <w:r w:rsidRPr="00193C6A">
              <w:t>о</w:t>
            </w:r>
            <w:r w:rsidRPr="00144875">
              <w:t>че</w:t>
            </w:r>
            <w:r w:rsidRPr="007A5DC0">
              <w:t>н</w:t>
            </w:r>
            <w:r w:rsidRPr="00144875">
              <w:t>ное лицо). Расшифровка</w:t>
            </w:r>
          </w:p>
        </w:tc>
        <w:tc>
          <w:tcPr>
            <w:tcW w:w="3383"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t xml:space="preserve">На АРМ ФО: </w:t>
            </w:r>
            <w:r w:rsidRPr="00144875">
              <w:t>Заполняется вручную.</w:t>
            </w:r>
          </w:p>
        </w:tc>
      </w:tr>
      <w:tr w:rsidR="007A5DC0" w:rsidRPr="008A53DE">
        <w:trPr>
          <w:cantSplit/>
        </w:trPr>
        <w:tc>
          <w:tcPr>
            <w:tcW w:w="1617"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Исполнитель. Должность</w:t>
            </w:r>
          </w:p>
        </w:tc>
        <w:tc>
          <w:tcPr>
            <w:tcW w:w="3383"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t xml:space="preserve">На АРМ ФО: </w:t>
            </w:r>
            <w:r w:rsidRPr="00144875">
              <w:t>Заполняется вручную.</w:t>
            </w:r>
          </w:p>
        </w:tc>
      </w:tr>
      <w:tr w:rsidR="007A5DC0" w:rsidRPr="008A53DE">
        <w:trPr>
          <w:cantSplit/>
        </w:trPr>
        <w:tc>
          <w:tcPr>
            <w:tcW w:w="1617"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Исполнитель. Расшифровка</w:t>
            </w:r>
          </w:p>
        </w:tc>
        <w:tc>
          <w:tcPr>
            <w:tcW w:w="3383"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t xml:space="preserve">На АРМ ФО: </w:t>
            </w:r>
            <w:r w:rsidRPr="00144875">
              <w:t>Заполняется вручную.</w:t>
            </w:r>
          </w:p>
        </w:tc>
      </w:tr>
      <w:tr w:rsidR="007A5DC0" w:rsidRPr="008A53DE">
        <w:trPr>
          <w:cantSplit/>
        </w:trPr>
        <w:tc>
          <w:tcPr>
            <w:tcW w:w="1617"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Исполнитель. Телефон</w:t>
            </w:r>
          </w:p>
        </w:tc>
        <w:tc>
          <w:tcPr>
            <w:tcW w:w="3383"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t xml:space="preserve">На АРМ ФО: </w:t>
            </w:r>
            <w:r w:rsidRPr="00144875">
              <w:t>Заполняется вручную.</w:t>
            </w:r>
          </w:p>
        </w:tc>
      </w:tr>
      <w:tr w:rsidR="007A5DC0" w:rsidRPr="008A53DE">
        <w:trPr>
          <w:cantSplit/>
        </w:trPr>
        <w:tc>
          <w:tcPr>
            <w:tcW w:w="1617"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t>Дата подписания</w:t>
            </w:r>
          </w:p>
        </w:tc>
        <w:tc>
          <w:tcPr>
            <w:tcW w:w="3383" w:type="pct"/>
            <w:tcBorders>
              <w:top w:val="single" w:sz="4" w:space="0" w:color="auto"/>
              <w:left w:val="single" w:sz="4" w:space="0" w:color="auto"/>
              <w:bottom w:val="single" w:sz="4" w:space="0" w:color="auto"/>
              <w:right w:val="single" w:sz="4" w:space="0" w:color="auto"/>
            </w:tcBorders>
          </w:tcPr>
          <w:p w:rsidR="007A5DC0" w:rsidRDefault="007A5DC0" w:rsidP="007A5DC0">
            <w:pPr>
              <w:pStyle w:val="ASFKTablenorm0"/>
            </w:pPr>
            <w:r>
              <w:t xml:space="preserve">На АРМ ФО: </w:t>
            </w:r>
            <w:r w:rsidRPr="00144875">
              <w:t>Заполняется вручную</w:t>
            </w:r>
            <w:r>
              <w:t xml:space="preserve"> или выбором из календаря.</w:t>
            </w:r>
          </w:p>
        </w:tc>
      </w:tr>
      <w:tr w:rsidR="007A5DC0" w:rsidRPr="008A53DE">
        <w:trPr>
          <w:cantSplit/>
        </w:trPr>
        <w:tc>
          <w:tcPr>
            <w:tcW w:w="5000" w:type="pct"/>
            <w:gridSpan w:val="2"/>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Группа полей «</w:t>
            </w:r>
            <w:r>
              <w:t>Орган Федерального казначейства</w:t>
            </w:r>
            <w:r w:rsidRPr="00144875">
              <w:t>»</w:t>
            </w:r>
          </w:p>
        </w:tc>
      </w:tr>
      <w:tr w:rsidR="007A5DC0" w:rsidRPr="008A53DE">
        <w:trPr>
          <w:cantSplit/>
        </w:trPr>
        <w:tc>
          <w:tcPr>
            <w:tcW w:w="1617"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Руководитель УФК (уполн</w:t>
            </w:r>
            <w:r w:rsidRPr="007A5DC0">
              <w:t>о</w:t>
            </w:r>
            <w:r w:rsidRPr="00144875">
              <w:t>моченное лицо). Должность</w:t>
            </w:r>
          </w:p>
        </w:tc>
        <w:tc>
          <w:tcPr>
            <w:tcW w:w="3383" w:type="pct"/>
            <w:tcBorders>
              <w:top w:val="single" w:sz="4" w:space="0" w:color="auto"/>
              <w:left w:val="single" w:sz="4" w:space="0" w:color="auto"/>
              <w:bottom w:val="single" w:sz="4" w:space="0" w:color="auto"/>
              <w:right w:val="single" w:sz="4" w:space="0" w:color="auto"/>
            </w:tcBorders>
          </w:tcPr>
          <w:p w:rsidR="007A5DC0" w:rsidRDefault="007A5DC0" w:rsidP="007A5DC0">
            <w:pPr>
              <w:pStyle w:val="ASFKTablenorm0"/>
            </w:pPr>
            <w:r>
              <w:t>На АРМ ФО: не</w:t>
            </w:r>
            <w:r w:rsidRPr="00193C6A">
              <w:t xml:space="preserve">доступно для редактирования. </w:t>
            </w:r>
          </w:p>
          <w:p w:rsidR="007A5DC0" w:rsidRPr="00144875" w:rsidRDefault="007A5DC0" w:rsidP="007A5DC0">
            <w:pPr>
              <w:pStyle w:val="ASFKTablenorm0"/>
            </w:pPr>
            <w:r w:rsidRPr="00193C6A">
              <w:t>Заполняется на о</w:t>
            </w:r>
            <w:r w:rsidRPr="007A5DC0">
              <w:t>с</w:t>
            </w:r>
            <w:r w:rsidRPr="00193C6A">
              <w:t>новании документа на изменение</w:t>
            </w:r>
            <w:r w:rsidRPr="00144875">
              <w:t>.</w:t>
            </w:r>
          </w:p>
        </w:tc>
      </w:tr>
      <w:tr w:rsidR="007A5DC0" w:rsidRPr="008A53DE">
        <w:trPr>
          <w:cantSplit/>
        </w:trPr>
        <w:tc>
          <w:tcPr>
            <w:tcW w:w="1617" w:type="pct"/>
            <w:tcBorders>
              <w:top w:val="single" w:sz="4" w:space="0" w:color="auto"/>
              <w:left w:val="single" w:sz="4" w:space="0" w:color="auto"/>
              <w:bottom w:val="single" w:sz="4" w:space="0" w:color="auto"/>
              <w:right w:val="single" w:sz="4" w:space="0" w:color="auto"/>
            </w:tcBorders>
          </w:tcPr>
          <w:p w:rsidR="007A5DC0" w:rsidRPr="00193C6A" w:rsidRDefault="007A5DC0" w:rsidP="007A5DC0">
            <w:pPr>
              <w:pStyle w:val="ASFKTablenorm0"/>
            </w:pPr>
            <w:r w:rsidRPr="00193C6A">
              <w:t>Руководитель УФК (уполн</w:t>
            </w:r>
            <w:r w:rsidRPr="007A5DC0">
              <w:t>о</w:t>
            </w:r>
            <w:r w:rsidRPr="00193C6A">
              <w:t>моченное лицо). Расшифро</w:t>
            </w:r>
            <w:r w:rsidRPr="007A5DC0">
              <w:t>в</w:t>
            </w:r>
            <w:r w:rsidRPr="00193C6A">
              <w:t>ка</w:t>
            </w:r>
          </w:p>
        </w:tc>
        <w:tc>
          <w:tcPr>
            <w:tcW w:w="3383" w:type="pct"/>
            <w:tcBorders>
              <w:top w:val="single" w:sz="4" w:space="0" w:color="auto"/>
              <w:left w:val="single" w:sz="4" w:space="0" w:color="auto"/>
              <w:bottom w:val="single" w:sz="4" w:space="0" w:color="auto"/>
              <w:right w:val="single" w:sz="4" w:space="0" w:color="auto"/>
            </w:tcBorders>
          </w:tcPr>
          <w:p w:rsidR="007A5DC0" w:rsidRPr="00193C6A" w:rsidRDefault="007A5DC0" w:rsidP="007A5DC0">
            <w:pPr>
              <w:pStyle w:val="ASFKTablenorm0"/>
            </w:pPr>
            <w:r w:rsidRPr="00193C6A">
              <w:t xml:space="preserve">На АРМ ФО: недоступно для редактирования. </w:t>
            </w:r>
          </w:p>
          <w:p w:rsidR="007A5DC0" w:rsidRPr="00193C6A" w:rsidRDefault="007A5DC0" w:rsidP="007A5DC0">
            <w:pPr>
              <w:pStyle w:val="ASFKTablenorm0"/>
            </w:pPr>
            <w:r w:rsidRPr="00193C6A">
              <w:t>Заполняется на основании документа на изменение.</w:t>
            </w:r>
          </w:p>
        </w:tc>
      </w:tr>
      <w:tr w:rsidR="007A5DC0" w:rsidRPr="008A53DE">
        <w:trPr>
          <w:cantSplit/>
        </w:trPr>
        <w:tc>
          <w:tcPr>
            <w:tcW w:w="1617" w:type="pct"/>
            <w:tcBorders>
              <w:top w:val="single" w:sz="4" w:space="0" w:color="auto"/>
              <w:left w:val="single" w:sz="4" w:space="0" w:color="auto"/>
              <w:bottom w:val="single" w:sz="4" w:space="0" w:color="auto"/>
              <w:right w:val="single" w:sz="4" w:space="0" w:color="auto"/>
            </w:tcBorders>
          </w:tcPr>
          <w:p w:rsidR="007A5DC0" w:rsidRPr="00193C6A" w:rsidRDefault="007A5DC0" w:rsidP="007A5DC0">
            <w:pPr>
              <w:pStyle w:val="ASFKTablenorm0"/>
            </w:pPr>
            <w:r w:rsidRPr="00193C6A">
              <w:t>Исполнитель. Должность</w:t>
            </w:r>
          </w:p>
        </w:tc>
        <w:tc>
          <w:tcPr>
            <w:tcW w:w="3383" w:type="pct"/>
            <w:tcBorders>
              <w:top w:val="single" w:sz="4" w:space="0" w:color="auto"/>
              <w:left w:val="single" w:sz="4" w:space="0" w:color="auto"/>
              <w:bottom w:val="single" w:sz="4" w:space="0" w:color="auto"/>
              <w:right w:val="single" w:sz="4" w:space="0" w:color="auto"/>
            </w:tcBorders>
          </w:tcPr>
          <w:p w:rsidR="007A5DC0" w:rsidRPr="00193C6A" w:rsidRDefault="007A5DC0" w:rsidP="007A5DC0">
            <w:pPr>
              <w:pStyle w:val="ASFKTablenorm0"/>
            </w:pPr>
            <w:r w:rsidRPr="00193C6A">
              <w:t xml:space="preserve">На АРМ ФО: недоступно для редактирования. </w:t>
            </w:r>
          </w:p>
          <w:p w:rsidR="007A5DC0" w:rsidRPr="00193C6A" w:rsidRDefault="007A5DC0" w:rsidP="007A5DC0">
            <w:pPr>
              <w:pStyle w:val="ASFKTablenorm0"/>
            </w:pPr>
            <w:r w:rsidRPr="00193C6A">
              <w:t>Заполняется на основании документа на изменение.</w:t>
            </w:r>
          </w:p>
        </w:tc>
      </w:tr>
      <w:tr w:rsidR="007A5DC0" w:rsidRPr="008A53DE">
        <w:trPr>
          <w:cantSplit/>
        </w:trPr>
        <w:tc>
          <w:tcPr>
            <w:tcW w:w="1617" w:type="pct"/>
            <w:tcBorders>
              <w:top w:val="single" w:sz="4" w:space="0" w:color="auto"/>
              <w:left w:val="single" w:sz="4" w:space="0" w:color="auto"/>
              <w:bottom w:val="single" w:sz="4" w:space="0" w:color="auto"/>
              <w:right w:val="single" w:sz="4" w:space="0" w:color="auto"/>
            </w:tcBorders>
          </w:tcPr>
          <w:p w:rsidR="007A5DC0" w:rsidRPr="00193C6A" w:rsidRDefault="007A5DC0" w:rsidP="007A5DC0">
            <w:pPr>
              <w:pStyle w:val="ASFKTablenorm0"/>
            </w:pPr>
            <w:r w:rsidRPr="00193C6A">
              <w:t>Исполнитель. Расшифровка</w:t>
            </w:r>
          </w:p>
        </w:tc>
        <w:tc>
          <w:tcPr>
            <w:tcW w:w="3383" w:type="pct"/>
            <w:tcBorders>
              <w:top w:val="single" w:sz="4" w:space="0" w:color="auto"/>
              <w:left w:val="single" w:sz="4" w:space="0" w:color="auto"/>
              <w:bottom w:val="single" w:sz="4" w:space="0" w:color="auto"/>
              <w:right w:val="single" w:sz="4" w:space="0" w:color="auto"/>
            </w:tcBorders>
          </w:tcPr>
          <w:p w:rsidR="007A5DC0" w:rsidRPr="00193C6A" w:rsidRDefault="007A5DC0" w:rsidP="007A5DC0">
            <w:pPr>
              <w:pStyle w:val="ASFKTablenorm0"/>
            </w:pPr>
            <w:r w:rsidRPr="00193C6A">
              <w:t xml:space="preserve">На АРМ ФО: недоступно для редактирования. </w:t>
            </w:r>
          </w:p>
          <w:p w:rsidR="007A5DC0" w:rsidRPr="00193C6A" w:rsidRDefault="007A5DC0" w:rsidP="007A5DC0">
            <w:pPr>
              <w:pStyle w:val="ASFKTablenorm0"/>
            </w:pPr>
            <w:r w:rsidRPr="00193C6A">
              <w:t>Заполняется на основании документа на изменение.</w:t>
            </w:r>
          </w:p>
        </w:tc>
      </w:tr>
      <w:tr w:rsidR="007A5DC0" w:rsidRPr="008A53DE">
        <w:trPr>
          <w:cantSplit/>
        </w:trPr>
        <w:tc>
          <w:tcPr>
            <w:tcW w:w="1617" w:type="pct"/>
            <w:tcBorders>
              <w:top w:val="single" w:sz="4" w:space="0" w:color="auto"/>
              <w:left w:val="single" w:sz="4" w:space="0" w:color="auto"/>
              <w:bottom w:val="single" w:sz="4" w:space="0" w:color="auto"/>
              <w:right w:val="single" w:sz="4" w:space="0" w:color="auto"/>
            </w:tcBorders>
          </w:tcPr>
          <w:p w:rsidR="007A5DC0" w:rsidRPr="00193C6A" w:rsidRDefault="007A5DC0" w:rsidP="007A5DC0">
            <w:pPr>
              <w:pStyle w:val="ASFKTablenorm0"/>
            </w:pPr>
            <w:r w:rsidRPr="00193C6A">
              <w:t>Исполнитель. Телефон</w:t>
            </w:r>
          </w:p>
        </w:tc>
        <w:tc>
          <w:tcPr>
            <w:tcW w:w="3383" w:type="pct"/>
            <w:tcBorders>
              <w:top w:val="single" w:sz="4" w:space="0" w:color="auto"/>
              <w:left w:val="single" w:sz="4" w:space="0" w:color="auto"/>
              <w:bottom w:val="single" w:sz="4" w:space="0" w:color="auto"/>
              <w:right w:val="single" w:sz="4" w:space="0" w:color="auto"/>
            </w:tcBorders>
          </w:tcPr>
          <w:p w:rsidR="007A5DC0" w:rsidRPr="00193C6A" w:rsidRDefault="007A5DC0" w:rsidP="007A5DC0">
            <w:pPr>
              <w:pStyle w:val="ASFKTablenorm0"/>
            </w:pPr>
            <w:r w:rsidRPr="00193C6A">
              <w:t xml:space="preserve">На АРМ ФО: недоступно для редактирования. </w:t>
            </w:r>
          </w:p>
          <w:p w:rsidR="007A5DC0" w:rsidRPr="00193C6A" w:rsidRDefault="007A5DC0" w:rsidP="007A5DC0">
            <w:pPr>
              <w:pStyle w:val="ASFKTablenorm0"/>
            </w:pPr>
            <w:r w:rsidRPr="00193C6A">
              <w:t>Заполняется на основании документа на изменение.</w:t>
            </w:r>
          </w:p>
        </w:tc>
      </w:tr>
      <w:tr w:rsidR="007A5DC0" w:rsidRPr="008A53DE">
        <w:trPr>
          <w:cantSplit/>
        </w:trPr>
        <w:tc>
          <w:tcPr>
            <w:tcW w:w="1617"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t>Дата подписания</w:t>
            </w:r>
          </w:p>
        </w:tc>
        <w:tc>
          <w:tcPr>
            <w:tcW w:w="3383" w:type="pct"/>
            <w:tcBorders>
              <w:top w:val="single" w:sz="4" w:space="0" w:color="auto"/>
              <w:left w:val="single" w:sz="4" w:space="0" w:color="auto"/>
              <w:bottom w:val="single" w:sz="4" w:space="0" w:color="auto"/>
              <w:right w:val="single" w:sz="4" w:space="0" w:color="auto"/>
            </w:tcBorders>
          </w:tcPr>
          <w:p w:rsidR="007A5DC0" w:rsidRPr="00193C6A" w:rsidRDefault="007A5DC0" w:rsidP="007A5DC0">
            <w:pPr>
              <w:pStyle w:val="ASFKTablenorm0"/>
            </w:pPr>
            <w:r w:rsidRPr="00193C6A">
              <w:t xml:space="preserve">На АРМ ФО: недоступно для редактирования. </w:t>
            </w:r>
          </w:p>
          <w:p w:rsidR="007A5DC0" w:rsidRPr="00193C6A" w:rsidRDefault="007A5DC0" w:rsidP="007A5DC0">
            <w:pPr>
              <w:pStyle w:val="ASFKTablenorm0"/>
            </w:pPr>
            <w:r w:rsidRPr="00193C6A">
              <w:t>Заполняется на основании документа на изменение.</w:t>
            </w:r>
          </w:p>
        </w:tc>
      </w:tr>
      <w:tr w:rsidR="007A5DC0" w:rsidRPr="008A53DE">
        <w:trPr>
          <w:cantSplit/>
        </w:trPr>
        <w:tc>
          <w:tcPr>
            <w:tcW w:w="1617" w:type="pct"/>
            <w:tcBorders>
              <w:top w:val="single" w:sz="4" w:space="0" w:color="auto"/>
              <w:left w:val="single" w:sz="4" w:space="0" w:color="auto"/>
              <w:bottom w:val="single" w:sz="4" w:space="0" w:color="auto"/>
              <w:right w:val="single" w:sz="4" w:space="0" w:color="auto"/>
            </w:tcBorders>
          </w:tcPr>
          <w:p w:rsidR="007A5DC0" w:rsidRPr="00193C6A" w:rsidRDefault="007A5DC0" w:rsidP="007A5DC0">
            <w:pPr>
              <w:pStyle w:val="ASFKTablenorm0"/>
            </w:pPr>
            <w:r>
              <w:t>Причина отклонения</w:t>
            </w:r>
          </w:p>
        </w:tc>
        <w:tc>
          <w:tcPr>
            <w:tcW w:w="3383" w:type="pct"/>
            <w:tcBorders>
              <w:top w:val="single" w:sz="4" w:space="0" w:color="auto"/>
              <w:left w:val="single" w:sz="4" w:space="0" w:color="auto"/>
              <w:bottom w:val="single" w:sz="4" w:space="0" w:color="auto"/>
              <w:right w:val="single" w:sz="4" w:space="0" w:color="auto"/>
            </w:tcBorders>
          </w:tcPr>
          <w:p w:rsidR="007A5DC0" w:rsidRDefault="007A5DC0" w:rsidP="007A5DC0">
            <w:pPr>
              <w:pStyle w:val="ASFKTablenorm0"/>
            </w:pPr>
            <w:r>
              <w:t>Не</w:t>
            </w:r>
            <w:r w:rsidRPr="00193C6A">
              <w:t>доступно</w:t>
            </w:r>
            <w:r>
              <w:t xml:space="preserve"> </w:t>
            </w:r>
            <w:r w:rsidRPr="00193C6A">
              <w:t xml:space="preserve">для редактирования. </w:t>
            </w:r>
          </w:p>
          <w:p w:rsidR="007A5DC0" w:rsidRPr="00193C6A" w:rsidRDefault="007A5DC0" w:rsidP="007A5DC0">
            <w:pPr>
              <w:pStyle w:val="ASFKTablenorm0"/>
            </w:pPr>
            <w:r w:rsidRPr="00193C6A">
              <w:t>Заполняется на основании документа на изменение</w:t>
            </w:r>
            <w:r>
              <w:t>.</w:t>
            </w:r>
          </w:p>
        </w:tc>
      </w:tr>
    </w:tbl>
    <w:p w:rsidR="007A5DC0" w:rsidRPr="00144875" w:rsidRDefault="007A5DC0" w:rsidP="007A5DC0">
      <w:pPr>
        <w:pStyle w:val="ASFKNormal"/>
      </w:pPr>
      <w:r w:rsidRPr="00144875">
        <w:t>ЭФ документа «Прогноз движен</w:t>
      </w:r>
      <w:r w:rsidR="006007C7">
        <w:t>ия средств на счете бюджета (ф.</w:t>
      </w:r>
      <w:r w:rsidR="006007C7" w:rsidRPr="00B73930">
        <w:t> </w:t>
      </w:r>
      <w:r w:rsidRPr="00144875">
        <w:t>05010Y3)</w:t>
      </w:r>
      <w:r w:rsidR="00CF320C">
        <w:t>», закладки «</w:t>
      </w:r>
      <w:r w:rsidRPr="00144875">
        <w:t>Показатели» представлена на рисунке</w:t>
      </w:r>
      <w:r w:rsidR="006007C7" w:rsidRPr="00B73930">
        <w:t> </w:t>
      </w:r>
      <w:r w:rsidRPr="00144875">
        <w:fldChar w:fldCharType="begin"/>
      </w:r>
      <w:r w:rsidRPr="00144875">
        <w:instrText xml:space="preserve"> REF _Ref414369613 \h </w:instrText>
      </w:r>
      <w:r w:rsidRPr="00144875">
        <w:fldChar w:fldCharType="separate"/>
      </w:r>
      <w:r w:rsidR="00B77F80">
        <w:rPr>
          <w:noProof/>
        </w:rPr>
        <w:t>99</w:t>
      </w:r>
      <w:r w:rsidRPr="00144875">
        <w:fldChar w:fldCharType="end"/>
      </w:r>
      <w:r w:rsidRPr="00144875">
        <w:t>.</w:t>
      </w:r>
    </w:p>
    <w:p w:rsidR="007A5DC0" w:rsidRPr="00144875" w:rsidRDefault="00B77F80" w:rsidP="007A5DC0">
      <w:pPr>
        <w:pStyle w:val="ASFKFigure"/>
      </w:pPr>
      <w:r>
        <w:lastRenderedPageBreak/>
        <w:pict>
          <v:shape id="_x0000_i1198" type="#_x0000_t75" style="width:482.25pt;height:260.25pt">
            <v:imagedata r:id="rId158" o:title="0"/>
          </v:shape>
        </w:pict>
      </w:r>
    </w:p>
    <w:p w:rsidR="007A5DC0" w:rsidRPr="00144875"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812" w:name="_Ref414369613"/>
      <w:bookmarkStart w:id="813" w:name="_Toc50371068"/>
      <w:r w:rsidR="00B77F80">
        <w:rPr>
          <w:noProof/>
        </w:rPr>
        <w:t>99</w:t>
      </w:r>
      <w:bookmarkEnd w:id="812"/>
      <w:r>
        <w:rPr>
          <w:noProof/>
        </w:rPr>
        <w:fldChar w:fldCharType="end"/>
      </w:r>
      <w:r w:rsidR="007A5DC0" w:rsidRPr="00144875">
        <w:t>. ЭФ документа «Прогноз движения средств на счете бюджета (ф. 05010Y3)</w:t>
      </w:r>
      <w:r w:rsidR="00CF320C">
        <w:t>», закладки «</w:t>
      </w:r>
      <w:r w:rsidR="007A5DC0" w:rsidRPr="00144875">
        <w:t>Показатели»</w:t>
      </w:r>
      <w:bookmarkEnd w:id="813"/>
    </w:p>
    <w:p w:rsidR="007A5DC0" w:rsidRPr="00144875" w:rsidRDefault="007A5DC0" w:rsidP="007A5DC0">
      <w:pPr>
        <w:pStyle w:val="ASFKNormal"/>
      </w:pPr>
      <w:r w:rsidRPr="00144875">
        <w:t>Перечень полей ЭФ документа «Прогноз движен</w:t>
      </w:r>
      <w:r w:rsidR="006007C7">
        <w:t>ия средств на счете бюджета (ф.</w:t>
      </w:r>
      <w:r w:rsidR="006007C7" w:rsidRPr="00B73930">
        <w:t> </w:t>
      </w:r>
      <w:r w:rsidRPr="00144875">
        <w:t>05010Y3)</w:t>
      </w:r>
      <w:r w:rsidR="00CF320C">
        <w:t>», закладки «</w:t>
      </w:r>
      <w:r w:rsidRPr="00144875">
        <w:t>Показатели» приведен в таблице</w:t>
      </w:r>
      <w:r w:rsidR="006007C7" w:rsidRPr="00B73930">
        <w:t> </w:t>
      </w:r>
      <w:r w:rsidRPr="00144875">
        <w:fldChar w:fldCharType="begin"/>
      </w:r>
      <w:r w:rsidRPr="00144875">
        <w:instrText xml:space="preserve"> REF _Ref414369662 \h </w:instrText>
      </w:r>
      <w:r w:rsidRPr="00144875">
        <w:fldChar w:fldCharType="separate"/>
      </w:r>
      <w:r w:rsidR="00B77F80">
        <w:rPr>
          <w:noProof/>
        </w:rPr>
        <w:t>51</w:t>
      </w:r>
      <w:r w:rsidRPr="00144875">
        <w:fldChar w:fldCharType="end"/>
      </w:r>
      <w:r w:rsidRPr="00144875">
        <w:t>.</w:t>
      </w:r>
    </w:p>
    <w:p w:rsidR="007A5DC0" w:rsidRPr="00144875" w:rsidRDefault="003065E3" w:rsidP="007A5DC0">
      <w:pPr>
        <w:pStyle w:val="ASFKNameTable"/>
      </w:pPr>
      <w:r>
        <w:rPr>
          <w:noProof/>
        </w:rPr>
        <w:fldChar w:fldCharType="begin"/>
      </w:r>
      <w:r>
        <w:rPr>
          <w:noProof/>
        </w:rPr>
        <w:instrText xml:space="preserve"> SEQ Таблица \* ARABIC </w:instrText>
      </w:r>
      <w:r>
        <w:rPr>
          <w:noProof/>
        </w:rPr>
        <w:fldChar w:fldCharType="separate"/>
      </w:r>
      <w:bookmarkStart w:id="814" w:name="_Ref414369662"/>
      <w:bookmarkStart w:id="815" w:name="_Toc50370839"/>
      <w:r w:rsidR="00B77F80">
        <w:rPr>
          <w:noProof/>
        </w:rPr>
        <w:t>51</w:t>
      </w:r>
      <w:bookmarkEnd w:id="814"/>
      <w:r>
        <w:rPr>
          <w:noProof/>
        </w:rPr>
        <w:fldChar w:fldCharType="end"/>
      </w:r>
      <w:r w:rsidR="007A5DC0" w:rsidRPr="00144875">
        <w:t>. Описание полей документа «Прогноз движения средств на счете бюджета (ф. 05010Y3)</w:t>
      </w:r>
      <w:r w:rsidR="00CF320C">
        <w:t>», закладки «</w:t>
      </w:r>
      <w:r w:rsidR="007A5DC0" w:rsidRPr="00144875">
        <w:t>Показатели»</w:t>
      </w:r>
      <w:bookmarkEnd w:id="81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3" w:type="dxa"/>
          <w:right w:w="113" w:type="dxa"/>
        </w:tblCellMar>
        <w:tblLook w:val="01E0" w:firstRow="1" w:lastRow="1" w:firstColumn="1" w:lastColumn="1" w:noHBand="0" w:noVBand="0"/>
      </w:tblPr>
      <w:tblGrid>
        <w:gridCol w:w="1531"/>
        <w:gridCol w:w="1416"/>
        <w:gridCol w:w="6917"/>
      </w:tblGrid>
      <w:tr w:rsidR="007A5DC0" w:rsidRPr="008A53DE">
        <w:trPr>
          <w:cantSplit/>
          <w:trHeight w:val="305"/>
          <w:tblHeader/>
        </w:trPr>
        <w:tc>
          <w:tcPr>
            <w:tcW w:w="1494" w:type="pct"/>
            <w:gridSpan w:val="2"/>
            <w:tcBorders>
              <w:top w:val="single" w:sz="4" w:space="0" w:color="auto"/>
              <w:left w:val="single" w:sz="4" w:space="0" w:color="auto"/>
              <w:bottom w:val="single" w:sz="4" w:space="0" w:color="auto"/>
              <w:right w:val="single" w:sz="4" w:space="0" w:color="auto"/>
            </w:tcBorders>
            <w:shd w:val="clear" w:color="auto" w:fill="E6E6E6"/>
            <w:vAlign w:val="center"/>
          </w:tcPr>
          <w:p w:rsidR="007A5DC0" w:rsidRPr="00144875" w:rsidRDefault="007A5DC0" w:rsidP="007A5DC0">
            <w:pPr>
              <w:pStyle w:val="ASFKTableHead"/>
            </w:pPr>
            <w:r w:rsidRPr="00144875">
              <w:t>Наименование поля</w:t>
            </w:r>
          </w:p>
        </w:tc>
        <w:tc>
          <w:tcPr>
            <w:tcW w:w="3506" w:type="pct"/>
            <w:tcBorders>
              <w:top w:val="single" w:sz="4" w:space="0" w:color="auto"/>
              <w:left w:val="single" w:sz="4" w:space="0" w:color="auto"/>
              <w:bottom w:val="single" w:sz="4" w:space="0" w:color="auto"/>
              <w:right w:val="single" w:sz="4" w:space="0" w:color="auto"/>
            </w:tcBorders>
            <w:shd w:val="clear" w:color="auto" w:fill="E6E6E6"/>
            <w:vAlign w:val="center"/>
          </w:tcPr>
          <w:p w:rsidR="007A5DC0" w:rsidRPr="00144875" w:rsidRDefault="007A5DC0" w:rsidP="007A5DC0">
            <w:pPr>
              <w:pStyle w:val="ASFKTableHead"/>
            </w:pPr>
            <w:r w:rsidRPr="00144875">
              <w:t>Описание поля</w:t>
            </w:r>
          </w:p>
        </w:tc>
      </w:tr>
      <w:tr w:rsidR="007A5DC0" w:rsidRPr="008A53DE">
        <w:trPr>
          <w:cantSplit/>
          <w:trHeight w:val="77"/>
        </w:trPr>
        <w:tc>
          <w:tcPr>
            <w:tcW w:w="1494" w:type="pct"/>
            <w:gridSpan w:val="2"/>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Показатели на</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Недоступно для редактирования. Заполняется</w:t>
            </w:r>
            <w:r w:rsidR="00E26D6A">
              <w:t xml:space="preserve"> и </w:t>
            </w:r>
            <w:r w:rsidRPr="00144875">
              <w:t>обновляется автомат</w:t>
            </w:r>
            <w:r w:rsidRPr="007A5DC0">
              <w:t>и</w:t>
            </w:r>
            <w:r w:rsidRPr="00144875">
              <w:t>чески на основании поля «Дата» (вытаскивается год).</w:t>
            </w:r>
          </w:p>
        </w:tc>
      </w:tr>
      <w:tr w:rsidR="007A5DC0" w:rsidRPr="008A53DE">
        <w:trPr>
          <w:cantSplit/>
          <w:trHeight w:val="77"/>
        </w:trPr>
        <w:tc>
          <w:tcPr>
            <w:tcW w:w="5000" w:type="pct"/>
            <w:gridSpan w:val="3"/>
            <w:tcBorders>
              <w:top w:val="single" w:sz="4" w:space="0" w:color="auto"/>
              <w:left w:val="single" w:sz="4" w:space="0" w:color="auto"/>
              <w:bottom w:val="single" w:sz="4" w:space="0" w:color="auto"/>
              <w:right w:val="single" w:sz="4" w:space="0" w:color="auto"/>
            </w:tcBorders>
          </w:tcPr>
          <w:p w:rsidR="007A5DC0" w:rsidRDefault="007A5DC0" w:rsidP="007A5DC0">
            <w:pPr>
              <w:pStyle w:val="ASFKTablenorm0"/>
            </w:pPr>
            <w:r w:rsidRPr="00144875">
              <w:t xml:space="preserve">Табличная часть «Показатели». Таблица представляет </w:t>
            </w:r>
            <w:r w:rsidR="00E26D6A">
              <w:t>собой</w:t>
            </w:r>
            <w:r w:rsidRPr="00144875">
              <w:t xml:space="preserve"> компоненты </w:t>
            </w:r>
            <w:r w:rsidRPr="001A08D5">
              <w:rPr>
                <w:lang w:val="en-US"/>
              </w:rPr>
              <w:t>field</w:t>
            </w:r>
            <w:r w:rsidRPr="00144875">
              <w:t xml:space="preserve">, </w:t>
            </w:r>
            <w:r w:rsidRPr="001A08D5">
              <w:rPr>
                <w:lang w:val="en-US"/>
              </w:rPr>
              <w:t>label</w:t>
            </w:r>
            <w:r w:rsidRPr="00144875">
              <w:t xml:space="preserve"> и другие, кот</w:t>
            </w:r>
            <w:r w:rsidRPr="007A5DC0">
              <w:t>о</w:t>
            </w:r>
            <w:r w:rsidRPr="00144875">
              <w:t>рые расположены в виде таблицы. Каждый компонент связан с ячейкой вложенной таблицы. Ссылка на эту ячейку производится по имени таблицы + Код строки в таблице + имени поля в таблице</w:t>
            </w:r>
            <w:r>
              <w:t>.</w:t>
            </w:r>
          </w:p>
          <w:p w:rsidR="007A5DC0" w:rsidRPr="00144875" w:rsidRDefault="007A5DC0" w:rsidP="007A5DC0">
            <w:pPr>
              <w:pStyle w:val="ASFKTablenorm0"/>
            </w:pPr>
            <w:r w:rsidRPr="007A1420">
              <w:t>Поля закладки «Показатели» доступны для редактирования только на АРМ ФО</w:t>
            </w:r>
          </w:p>
        </w:tc>
      </w:tr>
      <w:tr w:rsidR="007A5DC0" w:rsidRPr="008A53DE">
        <w:trPr>
          <w:cantSplit/>
          <w:trHeight w:val="77"/>
        </w:trPr>
        <w:tc>
          <w:tcPr>
            <w:tcW w:w="776" w:type="pct"/>
            <w:vMerge w:val="restart"/>
            <w:tcBorders>
              <w:top w:val="single" w:sz="4" w:space="0" w:color="auto"/>
              <w:left w:val="single" w:sz="4" w:space="0" w:color="auto"/>
              <w:right w:val="single" w:sz="4" w:space="0" w:color="auto"/>
            </w:tcBorders>
          </w:tcPr>
          <w:p w:rsidR="007A5DC0" w:rsidRPr="00144875" w:rsidRDefault="007A5DC0" w:rsidP="007A5DC0">
            <w:pPr>
              <w:pStyle w:val="ASFKTablenorm0"/>
            </w:pPr>
            <w:r w:rsidRPr="00144875">
              <w:t>КАССОВЫЕ ПОСТУПЛЕНИЯ ПО ДОХОДАМ – всего</w:t>
            </w: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Код строки</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Всегда указывается значение «0100». Недоступно для редактирования.</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Закон о бюджете</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0"/>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Январь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0"/>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Февраль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0"/>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Март</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1 квартал</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суммой полей «Январь», «Февраль», «Март» строки с кодом «0100».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Апрель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Май</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Июнь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1 полугодие</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суммой полей «ИТОГО за 1 квартал», «Апрель», «Май», «Июнь», строки с кодом «0100».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Июль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Август</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Сентябрь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9 месяцев</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суммой полей «ИТОГО за 1 полугодие», «Июль», «Август», «Сентябрь», строки с кодом «0100».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Октябрь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Ноябрь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Декабрь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год</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суммой полей «ИТОГО за 9 месяцев», «Октябрь», «Ноябрь», «Декабрь» строки с кодом «0100».</w:t>
            </w:r>
          </w:p>
        </w:tc>
      </w:tr>
      <w:tr w:rsidR="007A5DC0" w:rsidRPr="008A53DE">
        <w:trPr>
          <w:cantSplit/>
          <w:trHeight w:val="77"/>
        </w:trPr>
        <w:tc>
          <w:tcPr>
            <w:tcW w:w="776" w:type="pct"/>
            <w:vMerge w:val="restart"/>
            <w:tcBorders>
              <w:top w:val="single" w:sz="4" w:space="0" w:color="auto"/>
              <w:left w:val="single" w:sz="4" w:space="0" w:color="auto"/>
              <w:right w:val="single" w:sz="4" w:space="0" w:color="auto"/>
            </w:tcBorders>
          </w:tcPr>
          <w:p w:rsidR="007A5DC0" w:rsidRPr="00144875" w:rsidRDefault="00966CDB" w:rsidP="007A5DC0">
            <w:pPr>
              <w:pStyle w:val="ASFKTablenorm0"/>
            </w:pPr>
            <w:r w:rsidRPr="00144875">
              <w:t>В</w:t>
            </w:r>
            <w:r w:rsidR="007A5DC0" w:rsidRPr="00144875">
              <w:t xml:space="preserve"> </w:t>
            </w:r>
            <w:r w:rsidR="007A5DC0">
              <w:t>том числе: межбюдже</w:t>
            </w:r>
            <w:r w:rsidR="007A5DC0" w:rsidRPr="007A5DC0">
              <w:t>т</w:t>
            </w:r>
            <w:r w:rsidR="007A5DC0">
              <w:t>ные тран</w:t>
            </w:r>
            <w:r w:rsidR="007A5DC0" w:rsidRPr="007A5DC0">
              <w:t>с</w:t>
            </w:r>
            <w:r w:rsidR="007A5DC0">
              <w:t>ферты</w:t>
            </w: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Код строки</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Всегда указывается значение «0110». Недоступно для редактирования.</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Закон о бюджете</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0"/>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Январь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0"/>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Февраль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0"/>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Март</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1 квартал</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суммой полей «Январь», «Февраль», «Март» строки с кодом «0110».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Апрель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Май</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Июнь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1 полугодие</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суммой полей «ИТОГО за 1 квартал», «Апрель», «Май», «Июнь», строки с кодом «0110».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Июль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Август</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Сентябрь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9 месяцев</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суммой полей «ИТОГО за 1 полугодие», «Июль», «Август», «Сентябрь», строки с кодом «0110».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Октябрь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Ноябрь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Декабрь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год</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суммой полей «ИТОГО за 9 месяцев», «Октябрь», «Ноябрь», «Декабрь» строки с кодом «0110».</w:t>
            </w:r>
          </w:p>
        </w:tc>
      </w:tr>
      <w:tr w:rsidR="007A5DC0" w:rsidRPr="008A53DE">
        <w:trPr>
          <w:cantSplit/>
          <w:trHeight w:val="77"/>
        </w:trPr>
        <w:tc>
          <w:tcPr>
            <w:tcW w:w="776" w:type="pct"/>
            <w:vMerge w:val="restart"/>
            <w:tcBorders>
              <w:top w:val="single" w:sz="4" w:space="0" w:color="auto"/>
              <w:left w:val="single" w:sz="4" w:space="0" w:color="auto"/>
              <w:right w:val="single" w:sz="4" w:space="0" w:color="auto"/>
            </w:tcBorders>
          </w:tcPr>
          <w:p w:rsidR="007A5DC0" w:rsidRPr="00144875" w:rsidRDefault="007A5DC0" w:rsidP="007A5DC0">
            <w:pPr>
              <w:pStyle w:val="ASFKTablenorm0"/>
            </w:pPr>
            <w:r w:rsidRPr="00144875">
              <w:t>КАССОВЫЕ ВЫПЛАТЫ ПО РАСХОДАМ</w:t>
            </w:r>
            <w:r>
              <w:t xml:space="preserve"> – </w:t>
            </w:r>
            <w:r w:rsidRPr="00144875">
              <w:t>всего</w:t>
            </w: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Код строки</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Всегда указывается значение «0200». Недоступно для редактирования.</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Закон о бюджете</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0"/>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Январь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0"/>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Февраль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0"/>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Март</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1 квартал</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суммой полей «Январь», «Февраль», «Март» строки с кодом «0200».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Апрель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Май</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Июнь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1 полугодие</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суммой полей «ИТОГО за 1 квартал», «Апрель», «Май», «Июнь», строки с кодом «0200».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Июль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Август</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Сентябрь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9 месяцев</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суммой полей «ИТОГО за 1 полугодие», «Июль», «Август», «Сентябрь», строки с кодом «0200».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Октябрь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Ноябрь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Декабрь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год</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суммой полей «ИТОГО за 9 месяцев», «Октябрь», «Ноябрь», «Декабрь» строки с кодом «0200».</w:t>
            </w:r>
          </w:p>
        </w:tc>
      </w:tr>
      <w:tr w:rsidR="007A5DC0" w:rsidRPr="008A53DE">
        <w:trPr>
          <w:cantSplit/>
          <w:trHeight w:val="77"/>
        </w:trPr>
        <w:tc>
          <w:tcPr>
            <w:tcW w:w="776" w:type="pct"/>
            <w:vMerge w:val="restart"/>
            <w:tcBorders>
              <w:top w:val="single" w:sz="4" w:space="0" w:color="auto"/>
              <w:left w:val="single" w:sz="4" w:space="0" w:color="auto"/>
              <w:right w:val="single" w:sz="4" w:space="0" w:color="auto"/>
            </w:tcBorders>
          </w:tcPr>
          <w:p w:rsidR="007A5DC0" w:rsidRPr="000E116D" w:rsidRDefault="00966CDB" w:rsidP="007A5DC0">
            <w:pPr>
              <w:pStyle w:val="ASFKTablenorm0"/>
            </w:pPr>
            <w:r w:rsidRPr="000E116D">
              <w:t>В</w:t>
            </w:r>
            <w:r w:rsidR="007A5DC0" w:rsidRPr="000E116D">
              <w:t xml:space="preserve"> том числе: межбюдже</w:t>
            </w:r>
            <w:r w:rsidR="007A5DC0" w:rsidRPr="007A5DC0">
              <w:t>т</w:t>
            </w:r>
            <w:r w:rsidR="007A5DC0" w:rsidRPr="000E116D">
              <w:t>ные тран</w:t>
            </w:r>
            <w:r w:rsidR="007A5DC0" w:rsidRPr="007A5DC0">
              <w:t>с</w:t>
            </w:r>
            <w:r w:rsidR="007A5DC0" w:rsidRPr="000E116D">
              <w:t>ферты</w:t>
            </w:r>
          </w:p>
        </w:tc>
        <w:tc>
          <w:tcPr>
            <w:tcW w:w="718" w:type="pct"/>
            <w:tcBorders>
              <w:top w:val="single" w:sz="4" w:space="0" w:color="auto"/>
              <w:left w:val="single" w:sz="4" w:space="0" w:color="auto"/>
              <w:bottom w:val="single" w:sz="4" w:space="0" w:color="auto"/>
              <w:right w:val="single" w:sz="4" w:space="0" w:color="auto"/>
            </w:tcBorders>
          </w:tcPr>
          <w:p w:rsidR="007A5DC0" w:rsidRPr="000E116D" w:rsidRDefault="007A5DC0" w:rsidP="007A5DC0">
            <w:pPr>
              <w:pStyle w:val="ASFKTablenorm0"/>
            </w:pPr>
            <w:r w:rsidRPr="000E116D">
              <w:t>Код строки</w:t>
            </w:r>
          </w:p>
        </w:tc>
        <w:tc>
          <w:tcPr>
            <w:tcW w:w="3506" w:type="pct"/>
            <w:tcBorders>
              <w:top w:val="single" w:sz="4" w:space="0" w:color="auto"/>
              <w:left w:val="single" w:sz="4" w:space="0" w:color="auto"/>
              <w:bottom w:val="single" w:sz="4" w:space="0" w:color="auto"/>
              <w:right w:val="single" w:sz="4" w:space="0" w:color="auto"/>
            </w:tcBorders>
          </w:tcPr>
          <w:p w:rsidR="007A5DC0" w:rsidRPr="000E116D" w:rsidRDefault="007A5DC0" w:rsidP="007A5DC0">
            <w:pPr>
              <w:pStyle w:val="ASFKTablenorm0"/>
            </w:pPr>
            <w:r w:rsidRPr="000E116D">
              <w:t>Всегда указывается значение «0210». Недоступно для редактирования.</w:t>
            </w:r>
          </w:p>
        </w:tc>
      </w:tr>
      <w:tr w:rsidR="007A5DC0" w:rsidRPr="008A53DE">
        <w:trPr>
          <w:cantSplit/>
          <w:trHeight w:val="77"/>
        </w:trPr>
        <w:tc>
          <w:tcPr>
            <w:tcW w:w="776" w:type="pct"/>
            <w:vMerge/>
            <w:tcBorders>
              <w:left w:val="single" w:sz="4" w:space="0" w:color="auto"/>
              <w:right w:val="single" w:sz="4" w:space="0" w:color="auto"/>
            </w:tcBorders>
          </w:tcPr>
          <w:p w:rsidR="007A5DC0" w:rsidRPr="000E116D"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0E116D" w:rsidRDefault="007A5DC0" w:rsidP="007A5DC0">
            <w:pPr>
              <w:pStyle w:val="ASFKTablenorm0"/>
            </w:pPr>
            <w:r w:rsidRPr="000E116D">
              <w:t>Закон о бюджете</w:t>
            </w:r>
          </w:p>
        </w:tc>
        <w:tc>
          <w:tcPr>
            <w:tcW w:w="3506" w:type="pct"/>
            <w:tcBorders>
              <w:top w:val="single" w:sz="4" w:space="0" w:color="auto"/>
              <w:left w:val="single" w:sz="4" w:space="0" w:color="auto"/>
              <w:bottom w:val="single" w:sz="4" w:space="0" w:color="auto"/>
              <w:right w:val="single" w:sz="4" w:space="0" w:color="auto"/>
            </w:tcBorders>
          </w:tcPr>
          <w:p w:rsidR="007A5DC0" w:rsidRPr="000E116D" w:rsidRDefault="007A5DC0" w:rsidP="007A5DC0">
            <w:pPr>
              <w:pStyle w:val="ASFKTablenorm0"/>
            </w:pPr>
            <w:r w:rsidRPr="000E116D">
              <w:t>Заполняется вручную.</w:t>
            </w:r>
          </w:p>
        </w:tc>
      </w:tr>
      <w:tr w:rsidR="007A5DC0" w:rsidRPr="008A53DE">
        <w:trPr>
          <w:cantSplit/>
          <w:trHeight w:val="70"/>
        </w:trPr>
        <w:tc>
          <w:tcPr>
            <w:tcW w:w="776" w:type="pct"/>
            <w:vMerge/>
            <w:tcBorders>
              <w:left w:val="single" w:sz="4" w:space="0" w:color="auto"/>
              <w:right w:val="single" w:sz="4" w:space="0" w:color="auto"/>
            </w:tcBorders>
          </w:tcPr>
          <w:p w:rsidR="007A5DC0" w:rsidRPr="000E116D"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0E116D" w:rsidRDefault="007A5DC0" w:rsidP="007A5DC0">
            <w:pPr>
              <w:pStyle w:val="ASFKTablenorm0"/>
            </w:pPr>
            <w:r w:rsidRPr="000E116D">
              <w:t>Январь</w:t>
            </w:r>
          </w:p>
        </w:tc>
        <w:tc>
          <w:tcPr>
            <w:tcW w:w="3506" w:type="pct"/>
            <w:tcBorders>
              <w:top w:val="single" w:sz="4" w:space="0" w:color="auto"/>
              <w:left w:val="single" w:sz="4" w:space="0" w:color="auto"/>
              <w:bottom w:val="single" w:sz="4" w:space="0" w:color="auto"/>
              <w:right w:val="single" w:sz="4" w:space="0" w:color="auto"/>
            </w:tcBorders>
          </w:tcPr>
          <w:p w:rsidR="007A5DC0" w:rsidRPr="000E116D" w:rsidRDefault="007A5DC0" w:rsidP="007A5DC0">
            <w:pPr>
              <w:pStyle w:val="ASFKTablenorm0"/>
            </w:pPr>
            <w:r w:rsidRPr="000E116D">
              <w:t>Заполняется вручную.</w:t>
            </w:r>
          </w:p>
        </w:tc>
      </w:tr>
      <w:tr w:rsidR="007A5DC0" w:rsidRPr="008A53DE">
        <w:trPr>
          <w:cantSplit/>
          <w:trHeight w:val="70"/>
        </w:trPr>
        <w:tc>
          <w:tcPr>
            <w:tcW w:w="776" w:type="pct"/>
            <w:vMerge/>
            <w:tcBorders>
              <w:left w:val="single" w:sz="4" w:space="0" w:color="auto"/>
              <w:right w:val="single" w:sz="4" w:space="0" w:color="auto"/>
            </w:tcBorders>
          </w:tcPr>
          <w:p w:rsidR="007A5DC0" w:rsidRPr="000E116D"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0E116D" w:rsidRDefault="007A5DC0" w:rsidP="007A5DC0">
            <w:pPr>
              <w:pStyle w:val="ASFKTablenorm0"/>
            </w:pPr>
            <w:r w:rsidRPr="000E116D">
              <w:t>Февраль</w:t>
            </w:r>
          </w:p>
        </w:tc>
        <w:tc>
          <w:tcPr>
            <w:tcW w:w="3506" w:type="pct"/>
            <w:tcBorders>
              <w:top w:val="single" w:sz="4" w:space="0" w:color="auto"/>
              <w:left w:val="single" w:sz="4" w:space="0" w:color="auto"/>
              <w:bottom w:val="single" w:sz="4" w:space="0" w:color="auto"/>
              <w:right w:val="single" w:sz="4" w:space="0" w:color="auto"/>
            </w:tcBorders>
          </w:tcPr>
          <w:p w:rsidR="007A5DC0" w:rsidRPr="000E116D" w:rsidRDefault="007A5DC0" w:rsidP="007A5DC0">
            <w:pPr>
              <w:pStyle w:val="ASFKTablenorm0"/>
            </w:pPr>
            <w:r w:rsidRPr="000E116D">
              <w:t>Заполняется вручную.</w:t>
            </w:r>
          </w:p>
        </w:tc>
      </w:tr>
      <w:tr w:rsidR="007A5DC0" w:rsidRPr="008A53DE">
        <w:trPr>
          <w:cantSplit/>
          <w:trHeight w:val="70"/>
        </w:trPr>
        <w:tc>
          <w:tcPr>
            <w:tcW w:w="776" w:type="pct"/>
            <w:vMerge/>
            <w:tcBorders>
              <w:left w:val="single" w:sz="4" w:space="0" w:color="auto"/>
              <w:right w:val="single" w:sz="4" w:space="0" w:color="auto"/>
            </w:tcBorders>
          </w:tcPr>
          <w:p w:rsidR="007A5DC0" w:rsidRPr="000E116D"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0E116D" w:rsidRDefault="007A5DC0" w:rsidP="007A5DC0">
            <w:pPr>
              <w:pStyle w:val="ASFKTablenorm0"/>
            </w:pPr>
            <w:r w:rsidRPr="000E116D">
              <w:t>Март</w:t>
            </w:r>
          </w:p>
        </w:tc>
        <w:tc>
          <w:tcPr>
            <w:tcW w:w="3506" w:type="pct"/>
            <w:tcBorders>
              <w:top w:val="single" w:sz="4" w:space="0" w:color="auto"/>
              <w:left w:val="single" w:sz="4" w:space="0" w:color="auto"/>
              <w:bottom w:val="single" w:sz="4" w:space="0" w:color="auto"/>
              <w:right w:val="single" w:sz="4" w:space="0" w:color="auto"/>
            </w:tcBorders>
          </w:tcPr>
          <w:p w:rsidR="007A5DC0" w:rsidRPr="000E116D" w:rsidRDefault="007A5DC0" w:rsidP="007A5DC0">
            <w:pPr>
              <w:pStyle w:val="ASFKTablenorm0"/>
            </w:pPr>
            <w:r w:rsidRPr="000E116D">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0E116D"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0E116D" w:rsidRDefault="007A5DC0" w:rsidP="007A5DC0">
            <w:pPr>
              <w:pStyle w:val="ASFKTablenorm0"/>
            </w:pPr>
            <w:r w:rsidRPr="000E116D">
              <w:t>Итого за 1 квартал</w:t>
            </w:r>
          </w:p>
        </w:tc>
        <w:tc>
          <w:tcPr>
            <w:tcW w:w="3506" w:type="pct"/>
            <w:tcBorders>
              <w:top w:val="single" w:sz="4" w:space="0" w:color="auto"/>
              <w:left w:val="single" w:sz="4" w:space="0" w:color="auto"/>
              <w:bottom w:val="single" w:sz="4" w:space="0" w:color="auto"/>
              <w:right w:val="single" w:sz="4" w:space="0" w:color="auto"/>
            </w:tcBorders>
          </w:tcPr>
          <w:p w:rsidR="007A5DC0" w:rsidRPr="000E116D" w:rsidRDefault="007A5DC0" w:rsidP="007A5DC0">
            <w:pPr>
              <w:pStyle w:val="ASFKTablenorm0"/>
            </w:pPr>
            <w:r w:rsidRPr="000E116D">
              <w:t>Заполняется автоматически суммой полей «Январь», «Февраль», «Март» строки с кодом «02</w:t>
            </w:r>
            <w:r>
              <w:t>1</w:t>
            </w:r>
            <w:r w:rsidRPr="000E116D">
              <w:t>0».</w:t>
            </w:r>
          </w:p>
        </w:tc>
      </w:tr>
      <w:tr w:rsidR="007A5DC0" w:rsidRPr="008A53DE">
        <w:trPr>
          <w:cantSplit/>
          <w:trHeight w:val="77"/>
        </w:trPr>
        <w:tc>
          <w:tcPr>
            <w:tcW w:w="776" w:type="pct"/>
            <w:vMerge/>
            <w:tcBorders>
              <w:left w:val="single" w:sz="4" w:space="0" w:color="auto"/>
              <w:right w:val="single" w:sz="4" w:space="0" w:color="auto"/>
            </w:tcBorders>
          </w:tcPr>
          <w:p w:rsidR="007A5DC0" w:rsidRPr="000E116D"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0E116D" w:rsidRDefault="007A5DC0" w:rsidP="007A5DC0">
            <w:pPr>
              <w:pStyle w:val="ASFKTablenorm0"/>
            </w:pPr>
            <w:r w:rsidRPr="000E116D">
              <w:t>Апрель</w:t>
            </w:r>
          </w:p>
        </w:tc>
        <w:tc>
          <w:tcPr>
            <w:tcW w:w="3506" w:type="pct"/>
            <w:tcBorders>
              <w:top w:val="single" w:sz="4" w:space="0" w:color="auto"/>
              <w:left w:val="single" w:sz="4" w:space="0" w:color="auto"/>
              <w:bottom w:val="single" w:sz="4" w:space="0" w:color="auto"/>
              <w:right w:val="single" w:sz="4" w:space="0" w:color="auto"/>
            </w:tcBorders>
          </w:tcPr>
          <w:p w:rsidR="007A5DC0" w:rsidRPr="000E116D" w:rsidRDefault="007A5DC0" w:rsidP="007A5DC0">
            <w:pPr>
              <w:pStyle w:val="ASFKTablenorm0"/>
            </w:pPr>
            <w:r w:rsidRPr="000E116D">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0E116D"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0E116D" w:rsidRDefault="007A5DC0" w:rsidP="007A5DC0">
            <w:pPr>
              <w:pStyle w:val="ASFKTablenorm0"/>
            </w:pPr>
            <w:r w:rsidRPr="000E116D">
              <w:t>Май</w:t>
            </w:r>
          </w:p>
        </w:tc>
        <w:tc>
          <w:tcPr>
            <w:tcW w:w="3506" w:type="pct"/>
            <w:tcBorders>
              <w:top w:val="single" w:sz="4" w:space="0" w:color="auto"/>
              <w:left w:val="single" w:sz="4" w:space="0" w:color="auto"/>
              <w:bottom w:val="single" w:sz="4" w:space="0" w:color="auto"/>
              <w:right w:val="single" w:sz="4" w:space="0" w:color="auto"/>
            </w:tcBorders>
          </w:tcPr>
          <w:p w:rsidR="007A5DC0" w:rsidRPr="000E116D" w:rsidRDefault="007A5DC0" w:rsidP="007A5DC0">
            <w:pPr>
              <w:pStyle w:val="ASFKTablenorm0"/>
            </w:pPr>
            <w:r w:rsidRPr="000E116D">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0E116D"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0E116D" w:rsidRDefault="007A5DC0" w:rsidP="007A5DC0">
            <w:pPr>
              <w:pStyle w:val="ASFKTablenorm0"/>
            </w:pPr>
            <w:r w:rsidRPr="000E116D">
              <w:t>Июнь</w:t>
            </w:r>
          </w:p>
        </w:tc>
        <w:tc>
          <w:tcPr>
            <w:tcW w:w="3506" w:type="pct"/>
            <w:tcBorders>
              <w:top w:val="single" w:sz="4" w:space="0" w:color="auto"/>
              <w:left w:val="single" w:sz="4" w:space="0" w:color="auto"/>
              <w:bottom w:val="single" w:sz="4" w:space="0" w:color="auto"/>
              <w:right w:val="single" w:sz="4" w:space="0" w:color="auto"/>
            </w:tcBorders>
          </w:tcPr>
          <w:p w:rsidR="007A5DC0" w:rsidRPr="000E116D" w:rsidRDefault="007A5DC0" w:rsidP="007A5DC0">
            <w:pPr>
              <w:pStyle w:val="ASFKTablenorm0"/>
            </w:pPr>
            <w:r w:rsidRPr="000E116D">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0E116D"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0E116D" w:rsidRDefault="007A5DC0" w:rsidP="007A5DC0">
            <w:pPr>
              <w:pStyle w:val="ASFKTablenorm0"/>
            </w:pPr>
            <w:r w:rsidRPr="000E116D">
              <w:t>Итого за 1 полугодие</w:t>
            </w:r>
          </w:p>
        </w:tc>
        <w:tc>
          <w:tcPr>
            <w:tcW w:w="3506" w:type="pct"/>
            <w:tcBorders>
              <w:top w:val="single" w:sz="4" w:space="0" w:color="auto"/>
              <w:left w:val="single" w:sz="4" w:space="0" w:color="auto"/>
              <w:bottom w:val="single" w:sz="4" w:space="0" w:color="auto"/>
              <w:right w:val="single" w:sz="4" w:space="0" w:color="auto"/>
            </w:tcBorders>
          </w:tcPr>
          <w:p w:rsidR="007A5DC0" w:rsidRPr="000E116D" w:rsidRDefault="007A5DC0" w:rsidP="007A5DC0">
            <w:pPr>
              <w:pStyle w:val="ASFKTablenorm0"/>
            </w:pPr>
            <w:r w:rsidRPr="000E116D">
              <w:t>Заполняется автоматически суммой полей «ИТОГО за 1 квартал», «Апрель», «Май», «Июнь», строки с кодом «02</w:t>
            </w:r>
            <w:r>
              <w:t>1</w:t>
            </w:r>
            <w:r w:rsidRPr="000E116D">
              <w:t>0».</w:t>
            </w:r>
          </w:p>
        </w:tc>
      </w:tr>
      <w:tr w:rsidR="007A5DC0" w:rsidRPr="008A53DE">
        <w:trPr>
          <w:cantSplit/>
          <w:trHeight w:val="77"/>
        </w:trPr>
        <w:tc>
          <w:tcPr>
            <w:tcW w:w="776" w:type="pct"/>
            <w:vMerge/>
            <w:tcBorders>
              <w:left w:val="single" w:sz="4" w:space="0" w:color="auto"/>
              <w:right w:val="single" w:sz="4" w:space="0" w:color="auto"/>
            </w:tcBorders>
          </w:tcPr>
          <w:p w:rsidR="007A5DC0" w:rsidRPr="000E116D"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0E116D" w:rsidRDefault="007A5DC0" w:rsidP="007A5DC0">
            <w:pPr>
              <w:pStyle w:val="ASFKTablenorm0"/>
            </w:pPr>
            <w:r w:rsidRPr="000E116D">
              <w:t>Июль</w:t>
            </w:r>
          </w:p>
        </w:tc>
        <w:tc>
          <w:tcPr>
            <w:tcW w:w="3506" w:type="pct"/>
            <w:tcBorders>
              <w:top w:val="single" w:sz="4" w:space="0" w:color="auto"/>
              <w:left w:val="single" w:sz="4" w:space="0" w:color="auto"/>
              <w:bottom w:val="single" w:sz="4" w:space="0" w:color="auto"/>
              <w:right w:val="single" w:sz="4" w:space="0" w:color="auto"/>
            </w:tcBorders>
          </w:tcPr>
          <w:p w:rsidR="007A5DC0" w:rsidRPr="000E116D" w:rsidRDefault="007A5DC0" w:rsidP="007A5DC0">
            <w:pPr>
              <w:pStyle w:val="ASFKTablenorm0"/>
            </w:pPr>
            <w:r w:rsidRPr="000E116D">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0E116D"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0E116D" w:rsidRDefault="007A5DC0" w:rsidP="007A5DC0">
            <w:pPr>
              <w:pStyle w:val="ASFKTablenorm0"/>
            </w:pPr>
            <w:r w:rsidRPr="000E116D">
              <w:t>Август</w:t>
            </w:r>
          </w:p>
        </w:tc>
        <w:tc>
          <w:tcPr>
            <w:tcW w:w="3506" w:type="pct"/>
            <w:tcBorders>
              <w:top w:val="single" w:sz="4" w:space="0" w:color="auto"/>
              <w:left w:val="single" w:sz="4" w:space="0" w:color="auto"/>
              <w:bottom w:val="single" w:sz="4" w:space="0" w:color="auto"/>
              <w:right w:val="single" w:sz="4" w:space="0" w:color="auto"/>
            </w:tcBorders>
          </w:tcPr>
          <w:p w:rsidR="007A5DC0" w:rsidRPr="000E116D" w:rsidRDefault="007A5DC0" w:rsidP="007A5DC0">
            <w:pPr>
              <w:pStyle w:val="ASFKTablenorm0"/>
            </w:pPr>
            <w:r w:rsidRPr="000E116D">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0E116D"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0E116D" w:rsidRDefault="007A5DC0" w:rsidP="007A5DC0">
            <w:pPr>
              <w:pStyle w:val="ASFKTablenorm0"/>
            </w:pPr>
            <w:r w:rsidRPr="000E116D">
              <w:t>Сентябрь</w:t>
            </w:r>
          </w:p>
        </w:tc>
        <w:tc>
          <w:tcPr>
            <w:tcW w:w="3506" w:type="pct"/>
            <w:tcBorders>
              <w:top w:val="single" w:sz="4" w:space="0" w:color="auto"/>
              <w:left w:val="single" w:sz="4" w:space="0" w:color="auto"/>
              <w:bottom w:val="single" w:sz="4" w:space="0" w:color="auto"/>
              <w:right w:val="single" w:sz="4" w:space="0" w:color="auto"/>
            </w:tcBorders>
          </w:tcPr>
          <w:p w:rsidR="007A5DC0" w:rsidRPr="000E116D" w:rsidRDefault="007A5DC0" w:rsidP="007A5DC0">
            <w:pPr>
              <w:pStyle w:val="ASFKTablenorm0"/>
            </w:pPr>
            <w:r w:rsidRPr="000E116D">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0E116D"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0E116D" w:rsidRDefault="007A5DC0" w:rsidP="007A5DC0">
            <w:pPr>
              <w:pStyle w:val="ASFKTablenorm0"/>
            </w:pPr>
            <w:r w:rsidRPr="000E116D">
              <w:t>ИТОГО за 9 месяцев</w:t>
            </w:r>
          </w:p>
        </w:tc>
        <w:tc>
          <w:tcPr>
            <w:tcW w:w="3506" w:type="pct"/>
            <w:tcBorders>
              <w:top w:val="single" w:sz="4" w:space="0" w:color="auto"/>
              <w:left w:val="single" w:sz="4" w:space="0" w:color="auto"/>
              <w:bottom w:val="single" w:sz="4" w:space="0" w:color="auto"/>
              <w:right w:val="single" w:sz="4" w:space="0" w:color="auto"/>
            </w:tcBorders>
          </w:tcPr>
          <w:p w:rsidR="007A5DC0" w:rsidRPr="000E116D" w:rsidRDefault="007A5DC0" w:rsidP="007A5DC0">
            <w:pPr>
              <w:pStyle w:val="ASFKTablenorm0"/>
            </w:pPr>
            <w:r w:rsidRPr="000E116D">
              <w:t>Заполняется автоматически суммой полей «ИТОГО за 1 полугодие», «Июль», «Август», «Сентябрь», строки с кодом «02</w:t>
            </w:r>
            <w:r>
              <w:t>1</w:t>
            </w:r>
            <w:r w:rsidRPr="000E116D">
              <w:t>0».</w:t>
            </w:r>
          </w:p>
        </w:tc>
      </w:tr>
      <w:tr w:rsidR="007A5DC0" w:rsidRPr="008A53DE">
        <w:trPr>
          <w:cantSplit/>
          <w:trHeight w:val="77"/>
        </w:trPr>
        <w:tc>
          <w:tcPr>
            <w:tcW w:w="776" w:type="pct"/>
            <w:vMerge/>
            <w:tcBorders>
              <w:left w:val="single" w:sz="4" w:space="0" w:color="auto"/>
              <w:right w:val="single" w:sz="4" w:space="0" w:color="auto"/>
            </w:tcBorders>
          </w:tcPr>
          <w:p w:rsidR="007A5DC0" w:rsidRPr="000E116D"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0E116D" w:rsidRDefault="007A5DC0" w:rsidP="007A5DC0">
            <w:pPr>
              <w:pStyle w:val="ASFKTablenorm0"/>
            </w:pPr>
            <w:r w:rsidRPr="000E116D">
              <w:t>Октябрь</w:t>
            </w:r>
          </w:p>
        </w:tc>
        <w:tc>
          <w:tcPr>
            <w:tcW w:w="3506" w:type="pct"/>
            <w:tcBorders>
              <w:top w:val="single" w:sz="4" w:space="0" w:color="auto"/>
              <w:left w:val="single" w:sz="4" w:space="0" w:color="auto"/>
              <w:bottom w:val="single" w:sz="4" w:space="0" w:color="auto"/>
              <w:right w:val="single" w:sz="4" w:space="0" w:color="auto"/>
            </w:tcBorders>
          </w:tcPr>
          <w:p w:rsidR="007A5DC0" w:rsidRPr="000E116D" w:rsidRDefault="007A5DC0" w:rsidP="007A5DC0">
            <w:pPr>
              <w:pStyle w:val="ASFKTablenorm0"/>
            </w:pPr>
            <w:r w:rsidRPr="000E116D">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0E116D"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0E116D" w:rsidRDefault="007A5DC0" w:rsidP="007A5DC0">
            <w:pPr>
              <w:pStyle w:val="ASFKTablenorm0"/>
            </w:pPr>
            <w:r w:rsidRPr="000E116D">
              <w:t>Ноябрь</w:t>
            </w:r>
          </w:p>
        </w:tc>
        <w:tc>
          <w:tcPr>
            <w:tcW w:w="3506" w:type="pct"/>
            <w:tcBorders>
              <w:top w:val="single" w:sz="4" w:space="0" w:color="auto"/>
              <w:left w:val="single" w:sz="4" w:space="0" w:color="auto"/>
              <w:bottom w:val="single" w:sz="4" w:space="0" w:color="auto"/>
              <w:right w:val="single" w:sz="4" w:space="0" w:color="auto"/>
            </w:tcBorders>
          </w:tcPr>
          <w:p w:rsidR="007A5DC0" w:rsidRPr="000E116D" w:rsidRDefault="007A5DC0" w:rsidP="007A5DC0">
            <w:pPr>
              <w:pStyle w:val="ASFKTablenorm0"/>
            </w:pPr>
            <w:r w:rsidRPr="000E116D">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0E116D"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0E116D" w:rsidRDefault="007A5DC0" w:rsidP="007A5DC0">
            <w:pPr>
              <w:pStyle w:val="ASFKTablenorm0"/>
            </w:pPr>
            <w:r w:rsidRPr="000E116D">
              <w:t>Декабрь</w:t>
            </w:r>
          </w:p>
        </w:tc>
        <w:tc>
          <w:tcPr>
            <w:tcW w:w="3506" w:type="pct"/>
            <w:tcBorders>
              <w:top w:val="single" w:sz="4" w:space="0" w:color="auto"/>
              <w:left w:val="single" w:sz="4" w:space="0" w:color="auto"/>
              <w:bottom w:val="single" w:sz="4" w:space="0" w:color="auto"/>
              <w:right w:val="single" w:sz="4" w:space="0" w:color="auto"/>
            </w:tcBorders>
          </w:tcPr>
          <w:p w:rsidR="007A5DC0" w:rsidRPr="000E116D" w:rsidRDefault="007A5DC0" w:rsidP="007A5DC0">
            <w:pPr>
              <w:pStyle w:val="ASFKTablenorm0"/>
            </w:pPr>
            <w:r w:rsidRPr="000E116D">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0E116D"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0E116D" w:rsidRDefault="007A5DC0" w:rsidP="007A5DC0">
            <w:pPr>
              <w:pStyle w:val="ASFKTablenorm0"/>
            </w:pPr>
            <w:r w:rsidRPr="000E116D">
              <w:t>ИТОГО за год</w:t>
            </w:r>
          </w:p>
        </w:tc>
        <w:tc>
          <w:tcPr>
            <w:tcW w:w="3506" w:type="pct"/>
            <w:tcBorders>
              <w:top w:val="single" w:sz="4" w:space="0" w:color="auto"/>
              <w:left w:val="single" w:sz="4" w:space="0" w:color="auto"/>
              <w:bottom w:val="single" w:sz="4" w:space="0" w:color="auto"/>
              <w:right w:val="single" w:sz="4" w:space="0" w:color="auto"/>
            </w:tcBorders>
          </w:tcPr>
          <w:p w:rsidR="007A5DC0" w:rsidRPr="000E116D" w:rsidRDefault="007A5DC0" w:rsidP="007A5DC0">
            <w:pPr>
              <w:pStyle w:val="ASFKTablenorm0"/>
            </w:pPr>
            <w:r w:rsidRPr="000E116D">
              <w:t>Заполняется автоматически суммой полей «ИТОГО за 9 месяцев», «Октябрь», «Ноябрь», «Декабрь» строки с кодом «02</w:t>
            </w:r>
            <w:r>
              <w:t>1</w:t>
            </w:r>
            <w:r w:rsidRPr="000E116D">
              <w:t>0».</w:t>
            </w:r>
          </w:p>
        </w:tc>
      </w:tr>
      <w:tr w:rsidR="007A5DC0" w:rsidRPr="008A53DE">
        <w:trPr>
          <w:cantSplit/>
          <w:trHeight w:val="77"/>
        </w:trPr>
        <w:tc>
          <w:tcPr>
            <w:tcW w:w="776" w:type="pct"/>
            <w:vMerge w:val="restart"/>
            <w:tcBorders>
              <w:top w:val="single" w:sz="4" w:space="0" w:color="auto"/>
              <w:left w:val="single" w:sz="4" w:space="0" w:color="auto"/>
              <w:right w:val="single" w:sz="4" w:space="0" w:color="auto"/>
            </w:tcBorders>
          </w:tcPr>
          <w:p w:rsidR="007A5DC0" w:rsidRPr="00144875" w:rsidRDefault="007A5DC0" w:rsidP="007A5DC0">
            <w:pPr>
              <w:pStyle w:val="ASFKTablenorm0"/>
            </w:pPr>
            <w:r w:rsidRPr="00144875">
              <w:t>ДЕФИЦИТ (-), ПРОФИЦИТ (+)</w:t>
            </w: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Код строки</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Всегда указывается значение «0300». Недоступно для редактирования.</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Закон о бюджете</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разности полей «Закон о бю</w:t>
            </w:r>
            <w:r w:rsidRPr="007A5DC0">
              <w:t>д</w:t>
            </w:r>
            <w:r w:rsidRPr="00144875">
              <w:t>жете» строк «0100» и «0200». Недоступно для редактирования. При подсчете, если в полях не заполнены значения – считать как 0.0.</w:t>
            </w:r>
          </w:p>
        </w:tc>
      </w:tr>
      <w:tr w:rsidR="007A5DC0" w:rsidRPr="008A53DE">
        <w:trPr>
          <w:cantSplit/>
          <w:trHeight w:val="70"/>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Январь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разности полей «Январь» строк «0100» и «0200». Не доступно для редактирования. При подсчете, е</w:t>
            </w:r>
            <w:r w:rsidRPr="007A5DC0">
              <w:t>с</w:t>
            </w:r>
            <w:r w:rsidRPr="00144875">
              <w:t>ли в полях не заполнены значения – считать как 0.0.</w:t>
            </w:r>
          </w:p>
        </w:tc>
      </w:tr>
      <w:tr w:rsidR="007A5DC0" w:rsidRPr="008A53DE">
        <w:trPr>
          <w:cantSplit/>
          <w:trHeight w:val="70"/>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Февраль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разности полей «Февраль» строк «0100» и «0200». Не доступно для редактирования. При подсч</w:t>
            </w:r>
            <w:r w:rsidRPr="007A5DC0">
              <w:t>е</w:t>
            </w:r>
            <w:r w:rsidRPr="00144875">
              <w:t>те, если в полях не заполнены значения – считать как 0.0.</w:t>
            </w:r>
          </w:p>
        </w:tc>
      </w:tr>
      <w:tr w:rsidR="007A5DC0" w:rsidRPr="008A53DE">
        <w:trPr>
          <w:cantSplit/>
          <w:trHeight w:val="70"/>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Март</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разности полей «Март» строк «0100» и «0200». Не доступно для редактирования. При подсчете, е</w:t>
            </w:r>
            <w:r w:rsidRPr="007A5DC0">
              <w:t>с</w:t>
            </w:r>
            <w:r w:rsidRPr="00144875">
              <w:t>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1 квартал</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суммой полей «Январь», «Февраль», «Март» строки с кодом «0300».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Апрель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разности полей «Апрель» строк «0100» и «0200». Не доступно для редактирования. При подсчете, е</w:t>
            </w:r>
            <w:r w:rsidRPr="007A5DC0">
              <w:t>с</w:t>
            </w:r>
            <w:r w:rsidRPr="00144875">
              <w:t>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Май</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разности полей «Май» строк «0100» и «0200». Не доступно для редактирования. При подсчете, е</w:t>
            </w:r>
            <w:r w:rsidRPr="007A5DC0">
              <w:t>с</w:t>
            </w:r>
            <w:r w:rsidRPr="00144875">
              <w:t>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Июнь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разности полей «Июнь» строк «0100» и «0200». Не доступно для редактирования. При подсчете, е</w:t>
            </w:r>
            <w:r w:rsidRPr="007A5DC0">
              <w:t>с</w:t>
            </w:r>
            <w:r w:rsidRPr="00144875">
              <w:t>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1 полугодие</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суммой полей ««ИТОГО за 1 квартал», «Апрель», «Май», «Июнь», строки с кодом «0300».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Июль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разности полей «Июль» строк «0100» и «0200». Не доступно для редактирования. При подсчете, е</w:t>
            </w:r>
            <w:r w:rsidRPr="007A5DC0">
              <w:t>с</w:t>
            </w:r>
            <w:r w:rsidRPr="00144875">
              <w:t>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Август</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разности полей «Август» строк «0100» и «0200». Не доступно для редактирования. При подсчете, е</w:t>
            </w:r>
            <w:r w:rsidRPr="007A5DC0">
              <w:t>с</w:t>
            </w:r>
            <w:r w:rsidRPr="00144875">
              <w:t>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Сентябрь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разности полей «Сентябрь» строк «0100» и «0200». Не доступно для редактирования. При подсч</w:t>
            </w:r>
            <w:r w:rsidRPr="007A5DC0">
              <w:t>е</w:t>
            </w:r>
            <w:r w:rsidRPr="00144875">
              <w:t>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9 месяцев</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суммой полей «ИТОГО за 1 полугодие», «Июль», «Август», «Сентябрь», строки с кодом «0300».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Октябрь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разности полей «Октябрь» строк «0100» и «0200». Не доступно для редактирования. При подсч</w:t>
            </w:r>
            <w:r w:rsidRPr="007A5DC0">
              <w:t>е</w:t>
            </w:r>
            <w:r w:rsidRPr="00144875">
              <w:t>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Ноябрь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разности полей «Ноябрь» строк «0100» и «0200». Не доступно для редактирования. При подсчете, е</w:t>
            </w:r>
            <w:r w:rsidRPr="007A5DC0">
              <w:t>с</w:t>
            </w:r>
            <w:r w:rsidRPr="00144875">
              <w:t>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Декабрь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разности полей «Декабрь» строк «0100» и «0200». Не доступно для редактирования. При подсч</w:t>
            </w:r>
            <w:r w:rsidRPr="007A5DC0">
              <w:t>е</w:t>
            </w:r>
            <w:r w:rsidRPr="00144875">
              <w:t>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год</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суммой полей «ИТОГО за 9 месяцев», «Октябрь», «Ноябрь», «Декабрь» строки с кодом «0300».</w:t>
            </w:r>
          </w:p>
        </w:tc>
      </w:tr>
      <w:tr w:rsidR="007A5DC0" w:rsidRPr="008A53DE">
        <w:trPr>
          <w:cantSplit/>
          <w:trHeight w:val="77"/>
        </w:trPr>
        <w:tc>
          <w:tcPr>
            <w:tcW w:w="776" w:type="pct"/>
            <w:vMerge w:val="restart"/>
            <w:tcBorders>
              <w:top w:val="single" w:sz="4" w:space="0" w:color="auto"/>
              <w:left w:val="single" w:sz="4" w:space="0" w:color="auto"/>
              <w:right w:val="single" w:sz="4" w:space="0" w:color="auto"/>
            </w:tcBorders>
          </w:tcPr>
          <w:p w:rsidR="007A5DC0" w:rsidRPr="00144875" w:rsidRDefault="007A5DC0" w:rsidP="007A5DC0">
            <w:pPr>
              <w:pStyle w:val="ASFKTablenorm0"/>
            </w:pPr>
            <w:r w:rsidRPr="00144875">
              <w:t>ИСТОЧНИКИ ФИНАНСИРОВАНИЯ ДЕФИЦИТА</w:t>
            </w: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Код строки</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Всегда указывается значение «0400». Не доступно для редактиров</w:t>
            </w:r>
            <w:r w:rsidRPr="007A5DC0">
              <w:t>а</w:t>
            </w:r>
            <w:r w:rsidRPr="00144875">
              <w:t>ния.</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Закон о бюджете</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«Закон о бюджете»: строка «0500» минус строка «0600» плюс строка «0700». Не доступно для редактирования. При подсчете, если в полях не з</w:t>
            </w:r>
            <w:r w:rsidRPr="007A5DC0">
              <w:t>а</w:t>
            </w:r>
            <w:r w:rsidRPr="00144875">
              <w:t>полнены значения – считать как 0.0.</w:t>
            </w:r>
          </w:p>
        </w:tc>
      </w:tr>
      <w:tr w:rsidR="007A5DC0" w:rsidRPr="008A53DE">
        <w:trPr>
          <w:cantSplit/>
          <w:trHeight w:val="70"/>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Январь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«Январь»: строка «0500» минус строка «0600» плюс строка «0700». Не доступно для редактирования. При подсчете, если в полях не заполнены знач</w:t>
            </w:r>
            <w:r w:rsidRPr="007A5DC0">
              <w:t>е</w:t>
            </w:r>
            <w:r w:rsidRPr="00144875">
              <w:t>ния – считать как 0.0.</w:t>
            </w:r>
          </w:p>
        </w:tc>
      </w:tr>
      <w:tr w:rsidR="007A5DC0" w:rsidRPr="008A53DE">
        <w:trPr>
          <w:cantSplit/>
          <w:trHeight w:val="70"/>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Февраль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«Февраль»: строка «0500» минус строка «0600» плюс строка «0700». Не доступно для редактирования. При подсчете, если в полях не заполнены знач</w:t>
            </w:r>
            <w:r w:rsidRPr="007A5DC0">
              <w:t>е</w:t>
            </w:r>
            <w:r w:rsidRPr="00144875">
              <w:t>ния – считать как 0.0.</w:t>
            </w:r>
          </w:p>
        </w:tc>
      </w:tr>
      <w:tr w:rsidR="007A5DC0" w:rsidRPr="008A53DE">
        <w:trPr>
          <w:cantSplit/>
          <w:trHeight w:val="70"/>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Март</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«Март»: строка «0500» минус строка «0600» плюс строка «0700». Не доступно для редактирования. При подсчете, если в полях не заполнены знач</w:t>
            </w:r>
            <w:r w:rsidRPr="007A5DC0">
              <w:t>е</w:t>
            </w:r>
            <w:r w:rsidRPr="00144875">
              <w:t>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1 квартал</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суммой полей «Январь», «Февраль», «Март» строки с кодом «0400».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Апрель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«Апрель»: строка «0500» минус строка «0600» плюс строка «0700». Не доступно для редактирования. При подсчете, если в полях не заполнены знач</w:t>
            </w:r>
            <w:r w:rsidRPr="007A5DC0">
              <w:t>е</w:t>
            </w:r>
            <w:r w:rsidRPr="00144875">
              <w:t>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Май</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«Май»: стр</w:t>
            </w:r>
            <w:r w:rsidRPr="007A5DC0">
              <w:t>о</w:t>
            </w:r>
            <w:r w:rsidRPr="00144875">
              <w:t>ка «0500» минус строка «0600» плюс строка «0700».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Июнь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«Июнь»: строка «0500» минус строка «0600» плюс строка «0700». Не доступно для редактирования. При подсчете, если в полях не заполнены знач</w:t>
            </w:r>
            <w:r w:rsidRPr="007A5DC0">
              <w:t>е</w:t>
            </w:r>
            <w:r w:rsidRPr="00144875">
              <w:t>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1 полугодие</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суммой полей ««ИТОГО за 1 квартал», «Апрель», «Май», «Июнь», строки с кодом «0400».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Июль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«Июль»: строка «0500» минус строка «0600» плюс строка «0700». Не доступно для редактирования. При подсчете, если в полях не заполнены знач</w:t>
            </w:r>
            <w:r w:rsidRPr="007A5DC0">
              <w:t>е</w:t>
            </w:r>
            <w:r w:rsidRPr="00144875">
              <w:t>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Август</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«Август»: строка «0500» минус строка «0600» плюс строка «0700». Не доступно для редактирования. При подсчете, если в полях не заполнены знач</w:t>
            </w:r>
            <w:r w:rsidRPr="007A5DC0">
              <w:t>е</w:t>
            </w:r>
            <w:r w:rsidRPr="00144875">
              <w:t>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Сентябрь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«Сентябрь»: строка «0500» минус строка «0600» плюс строка «0700». Не доступно для редактирования. При подсчете, если в полях не заполнены знач</w:t>
            </w:r>
            <w:r w:rsidRPr="007A5DC0">
              <w:t>е</w:t>
            </w:r>
            <w:r w:rsidRPr="00144875">
              <w:t>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9 месяцев</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суммой полей «ИТОГО за 1 полугодие», «Июль», «Август», «Сентябрь», строки с кодом «0400».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Октябрь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«Октябрь»: строка «0500» минус строка «0600» плюс строка «0700». Не доступно для редактирования. При подсчете, если в полях не заполнены знач</w:t>
            </w:r>
            <w:r w:rsidRPr="007A5DC0">
              <w:t>е</w:t>
            </w:r>
            <w:r w:rsidRPr="00144875">
              <w:t>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Ноябрь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«Ноябрь»: строка «0500» минус строка «0600» плюс строка «0700». Не доступно для редактирования. При подсчете, если в полях не заполнены знач</w:t>
            </w:r>
            <w:r w:rsidRPr="007A5DC0">
              <w:t>е</w:t>
            </w:r>
            <w:r w:rsidRPr="00144875">
              <w:t>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Декабрь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«Декабрь»: строка «0500» минус строка «0600» плюс строка «0700». Не доступно для редактирования. При подсчете, если в полях не заполнены знач</w:t>
            </w:r>
            <w:r w:rsidRPr="007A5DC0">
              <w:t>е</w:t>
            </w:r>
            <w:r w:rsidRPr="00144875">
              <w:t>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год</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суммой полей «ИТОГО за 9 месяцев», «Октябрь», «Ноябрь», «Декабрь» строки с кодом «0400».</w:t>
            </w:r>
          </w:p>
        </w:tc>
      </w:tr>
      <w:tr w:rsidR="007A5DC0" w:rsidRPr="008A53DE">
        <w:trPr>
          <w:cantSplit/>
          <w:trHeight w:val="77"/>
        </w:trPr>
        <w:tc>
          <w:tcPr>
            <w:tcW w:w="776" w:type="pct"/>
            <w:vMerge w:val="restart"/>
            <w:tcBorders>
              <w:top w:val="single" w:sz="4" w:space="0" w:color="auto"/>
              <w:left w:val="single" w:sz="4" w:space="0" w:color="auto"/>
              <w:right w:val="single" w:sz="4" w:space="0" w:color="auto"/>
            </w:tcBorders>
          </w:tcPr>
          <w:p w:rsidR="007A5DC0" w:rsidRPr="00144875" w:rsidRDefault="007A5DC0" w:rsidP="007A5DC0">
            <w:pPr>
              <w:pStyle w:val="ASFKTablenorm0"/>
            </w:pPr>
            <w:r w:rsidRPr="00144875">
              <w:t>Кассовые поступления по источн</w:t>
            </w:r>
            <w:r w:rsidRPr="007A5DC0">
              <w:t>и</w:t>
            </w:r>
            <w:r w:rsidRPr="00144875">
              <w:t>кам фина</w:t>
            </w:r>
            <w:r w:rsidRPr="007A5DC0">
              <w:t>н</w:t>
            </w:r>
            <w:r w:rsidRPr="00144875">
              <w:t>сирования дефицита – всего</w:t>
            </w: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Код строки</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Всегда указывается значение «0500». Не доступно для редактиров</w:t>
            </w:r>
            <w:r w:rsidRPr="007A5DC0">
              <w:t>а</w:t>
            </w:r>
            <w:r w:rsidRPr="00144875">
              <w:t>ния.</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Закон о бюджете</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«Закон о бюджете»: строка «0510» плюс строка «0520». Не доступно для реда</w:t>
            </w:r>
            <w:r w:rsidRPr="007A5DC0">
              <w:t>к</w:t>
            </w:r>
            <w:r w:rsidRPr="00144875">
              <w:t>тирования. При подсчете, если в полях не заполнены значения – сч</w:t>
            </w:r>
            <w:r w:rsidRPr="007A5DC0">
              <w:t>и</w:t>
            </w:r>
            <w:r w:rsidRPr="00144875">
              <w:t>тать как 0.0.</w:t>
            </w:r>
          </w:p>
        </w:tc>
      </w:tr>
      <w:tr w:rsidR="007A5DC0" w:rsidRPr="008A53DE">
        <w:trPr>
          <w:cantSplit/>
          <w:trHeight w:val="70"/>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Январь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«Январь»: строка «0510» плюс строка «0520». Не доступно для редактирования. При подсчете, если в полях не заполнены значения – считать как 0.0.</w:t>
            </w:r>
          </w:p>
        </w:tc>
      </w:tr>
      <w:tr w:rsidR="007A5DC0" w:rsidRPr="008A53DE">
        <w:trPr>
          <w:cantSplit/>
          <w:trHeight w:val="70"/>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Февраль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«Февраль»: строка «0510» плюс строка «0520». Не доступно для редактирования. При подсчете, если в полях не заполнены значения – считать как 0.0.</w:t>
            </w:r>
          </w:p>
        </w:tc>
      </w:tr>
      <w:tr w:rsidR="007A5DC0" w:rsidRPr="008A53DE">
        <w:trPr>
          <w:cantSplit/>
          <w:trHeight w:val="70"/>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Март</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«Март»: строка «0510» плюс строка «0520».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1 квартал</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суммой полей «Январь», «Февраль», «Март» строки с кодом «0500».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Апрель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«Апрель»: строка «0510» плюс строка «0520».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Май</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«Май»: стр</w:t>
            </w:r>
            <w:r w:rsidRPr="007A5DC0">
              <w:t>о</w:t>
            </w:r>
            <w:r w:rsidRPr="00144875">
              <w:t>ка «0510» плюс строка «0520».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Июнь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«Июнь»: строка «0510» плюс строка «0520».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1 полугодие</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суммой полей ««ИТОГО за 1 квартал», «Апрель», «Май», «Июнь», строки с кодом «0500».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Июль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«Июль»: строка «0510» плюс строка «0520».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Август</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«Август»: строка «0510» плюс строка «0520».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Сентябрь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«Сентябрь»: строка «0510» плюс строка «0520».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9 месяцев</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суммой полей «ИТОГО за 1 полугодие», «Июль», «Август», «Сентябрь», строки с кодом «0500».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Октябрь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«Октябрь»: строка «0510» плюс строка «0520».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Ноябрь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«Ноябрь»: строка «0510» плюс строка «0520».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Декабрь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«Декабрь»: строка «0510» плюс строка «0520».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год</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суммой полей «ИТОГО за 9 месяцев», «Октябрь», «Ноябрь», «Декабрь» строки с кодом «0500».</w:t>
            </w:r>
          </w:p>
        </w:tc>
      </w:tr>
      <w:tr w:rsidR="007A5DC0" w:rsidRPr="008A53DE">
        <w:trPr>
          <w:cantSplit/>
          <w:trHeight w:val="77"/>
        </w:trPr>
        <w:tc>
          <w:tcPr>
            <w:tcW w:w="776" w:type="pct"/>
            <w:vMerge w:val="restart"/>
            <w:tcBorders>
              <w:top w:val="single" w:sz="4" w:space="0" w:color="auto"/>
              <w:left w:val="single" w:sz="4" w:space="0" w:color="auto"/>
              <w:right w:val="single" w:sz="4" w:space="0" w:color="auto"/>
            </w:tcBorders>
          </w:tcPr>
          <w:p w:rsidR="007A5DC0" w:rsidRPr="00144875" w:rsidRDefault="007A5DC0" w:rsidP="007A5DC0">
            <w:pPr>
              <w:pStyle w:val="ASFKTablenorm0"/>
            </w:pPr>
            <w:r w:rsidRPr="00144875">
              <w:t>Внутренние</w:t>
            </w: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Код строки</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Всегда указывается значение «0510». Не доступно для редактиров</w:t>
            </w:r>
            <w:r w:rsidRPr="007A5DC0">
              <w:t>а</w:t>
            </w:r>
            <w:r w:rsidRPr="00144875">
              <w:t>ния.</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Закон о бюджете</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0"/>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Январь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0"/>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Февраль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0"/>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Март</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1 квартал</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суммой полей «Январь», «Февраль», «Март» строки с кодом «0510».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Апрель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Май</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Июнь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1 полугодие</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суммой полей ««ИТОГО за 1 квартал», «Апрель», «Май», «Июнь», строки с кодом «0510».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Июль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Август</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Сентябрь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9 месяцев</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суммой полей «ИТОГО за 1 полугодие», «Июль», «Август», «Сентябрь», строки с кодом «0510».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Октябрь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Ноябрь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Декабрь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год</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суммой полей «ИТОГО за 9 месяцев», «Октябрь», «Ноябрь», «Декабрь» строки с кодом «0510».</w:t>
            </w:r>
          </w:p>
        </w:tc>
      </w:tr>
      <w:tr w:rsidR="007A5DC0" w:rsidRPr="008A53DE">
        <w:trPr>
          <w:cantSplit/>
          <w:trHeight w:val="77"/>
        </w:trPr>
        <w:tc>
          <w:tcPr>
            <w:tcW w:w="776" w:type="pct"/>
            <w:vMerge w:val="restart"/>
            <w:tcBorders>
              <w:top w:val="single" w:sz="4" w:space="0" w:color="auto"/>
              <w:left w:val="single" w:sz="4" w:space="0" w:color="auto"/>
              <w:right w:val="single" w:sz="4" w:space="0" w:color="auto"/>
            </w:tcBorders>
          </w:tcPr>
          <w:p w:rsidR="007A5DC0" w:rsidRPr="00144875" w:rsidRDefault="00966CDB" w:rsidP="007A5DC0">
            <w:pPr>
              <w:pStyle w:val="ASFKTablenorm0"/>
            </w:pPr>
            <w:r w:rsidRPr="00144875">
              <w:t>В</w:t>
            </w:r>
            <w:r w:rsidR="007A5DC0" w:rsidRPr="00144875">
              <w:t xml:space="preserve"> том числе: получение бюджетных кредитов на пополнение остатков средств на </w:t>
            </w:r>
            <w:r w:rsidR="007A5DC0" w:rsidRPr="00313CEA">
              <w:t>счете бюдж</w:t>
            </w:r>
            <w:r w:rsidR="007A5DC0" w:rsidRPr="007A5DC0">
              <w:t>е</w:t>
            </w:r>
            <w:r w:rsidR="007A5DC0" w:rsidRPr="00313CEA">
              <w:t>та</w:t>
            </w: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Код строки</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Всегда указывается значение «0511». Не доступно для редактиров</w:t>
            </w:r>
            <w:r w:rsidRPr="007A5DC0">
              <w:t>а</w:t>
            </w:r>
            <w:r w:rsidRPr="00144875">
              <w:t>ния.</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Закон о бюджете</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0"/>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Январь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0"/>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Февраль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0"/>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Март</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1 квартал</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суммой полей «Январь», «Февраль», «Март» строки с кодом «0511».</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Апрель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Май</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Июнь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1 полугодие</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 xml:space="preserve">Заполняется автоматически суммой полей </w:t>
            </w:r>
            <w:r>
              <w:t>«</w:t>
            </w:r>
            <w:r w:rsidRPr="00144875">
              <w:t>ИТОГО за 1 квартал», «Апрель», «Май», «Июнь», строки с кодом «0511».</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Июль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Август</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Сентябрь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9 месяцев</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суммой полей «ИТОГО за 1 полугодие», «Июль», «Август», «Сентябрь», строки с кодом «0511».</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Октябрь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Ноябрь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Декабрь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год</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суммой полей «ИТОГО за 9 месяцев», «Октябрь», «Ноябрь», «Декабрь» строки с кодом «0511».</w:t>
            </w:r>
          </w:p>
        </w:tc>
      </w:tr>
      <w:tr w:rsidR="007A5DC0" w:rsidRPr="008A53DE">
        <w:trPr>
          <w:cantSplit/>
          <w:trHeight w:val="77"/>
        </w:trPr>
        <w:tc>
          <w:tcPr>
            <w:tcW w:w="776" w:type="pct"/>
            <w:vMerge w:val="restart"/>
            <w:tcBorders>
              <w:top w:val="single" w:sz="4" w:space="0" w:color="auto"/>
              <w:left w:val="single" w:sz="4" w:space="0" w:color="auto"/>
              <w:right w:val="single" w:sz="4" w:space="0" w:color="auto"/>
            </w:tcBorders>
          </w:tcPr>
          <w:p w:rsidR="007A5DC0" w:rsidRPr="00144875" w:rsidRDefault="007A5DC0" w:rsidP="007A5DC0">
            <w:pPr>
              <w:pStyle w:val="ASFKTablenorm0"/>
            </w:pPr>
            <w:r w:rsidRPr="00144875">
              <w:t>Внешние</w:t>
            </w: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Код строки</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Всегда указывается значение «0520». Не доступно для редактиров</w:t>
            </w:r>
            <w:r w:rsidRPr="007A5DC0">
              <w:t>а</w:t>
            </w:r>
            <w:r w:rsidRPr="00144875">
              <w:t>ния.</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Закон о бюджете</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0"/>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Январь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0"/>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Февраль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0"/>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Март</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1 квартал</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суммой полей «Январь», «Февраль», «Март» строки с кодом «0520».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Апрель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Май</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Июнь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1 полугодие</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w:t>
            </w:r>
            <w:r>
              <w:t>ся автоматически суммой полей «</w:t>
            </w:r>
            <w:r w:rsidRPr="00144875">
              <w:t>ИТОГО за 1 квартал», «Апрель», «Май», «Июнь», строки с кодом «0520».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Июль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Август</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Сентябрь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9 месяцев</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суммой полей «ИТОГО за 1 полугодие», «Июль», «Август», «Сентябрь», строки с кодом «0520».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Октябрь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Ноябрь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Декабрь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год</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суммой полей «ИТОГО за 9 месяцев», «Октябрь», «Ноябрь», «Декабрь» строки с кодом «0520».</w:t>
            </w:r>
          </w:p>
        </w:tc>
      </w:tr>
      <w:tr w:rsidR="007A5DC0" w:rsidRPr="008A53DE">
        <w:trPr>
          <w:cantSplit/>
          <w:trHeight w:val="77"/>
        </w:trPr>
        <w:tc>
          <w:tcPr>
            <w:tcW w:w="776" w:type="pct"/>
            <w:vMerge w:val="restart"/>
            <w:tcBorders>
              <w:top w:val="single" w:sz="4" w:space="0" w:color="auto"/>
              <w:left w:val="single" w:sz="4" w:space="0" w:color="auto"/>
              <w:right w:val="single" w:sz="4" w:space="0" w:color="auto"/>
            </w:tcBorders>
          </w:tcPr>
          <w:p w:rsidR="007A5DC0" w:rsidRPr="00144875" w:rsidRDefault="007A5DC0" w:rsidP="007A5DC0">
            <w:pPr>
              <w:pStyle w:val="ASFKTablenorm0"/>
            </w:pPr>
            <w:r w:rsidRPr="00144875">
              <w:t>Кассовые выплаты по источникам финансир</w:t>
            </w:r>
            <w:r w:rsidRPr="007A5DC0">
              <w:t>о</w:t>
            </w:r>
            <w:r w:rsidRPr="00144875">
              <w:t>вания деф</w:t>
            </w:r>
            <w:r w:rsidRPr="007A5DC0">
              <w:t>и</w:t>
            </w:r>
            <w:r w:rsidRPr="00144875">
              <w:t>цита – всего</w:t>
            </w: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Код строки</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Всегда указывается значение «0600». Не доступно для редактиров</w:t>
            </w:r>
            <w:r w:rsidRPr="007A5DC0">
              <w:t>а</w:t>
            </w:r>
            <w:r w:rsidRPr="00144875">
              <w:t>ния.</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Закон о бюджете</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«Закон о бюджете»: строка «0610» плюс строка «0620». Не доступно для реда</w:t>
            </w:r>
            <w:r w:rsidRPr="007A5DC0">
              <w:t>к</w:t>
            </w:r>
            <w:r w:rsidRPr="00144875">
              <w:t>тирования. При подсчете, если в полях не заполнены значения – сч</w:t>
            </w:r>
            <w:r w:rsidRPr="007A5DC0">
              <w:t>и</w:t>
            </w:r>
            <w:r w:rsidRPr="00144875">
              <w:t>тать как 0.0.</w:t>
            </w:r>
          </w:p>
        </w:tc>
      </w:tr>
      <w:tr w:rsidR="007A5DC0" w:rsidRPr="008A53DE">
        <w:trPr>
          <w:cantSplit/>
          <w:trHeight w:val="70"/>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Январь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«Январь»: строка «0610» плюс строка «0620». Не доступно для редактирования. При подсчете, если в полях не заполнены значения – считать как 0.0.</w:t>
            </w:r>
          </w:p>
        </w:tc>
      </w:tr>
      <w:tr w:rsidR="007A5DC0" w:rsidRPr="008A53DE">
        <w:trPr>
          <w:cantSplit/>
          <w:trHeight w:val="70"/>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Февраль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«Февраль»: строка «0610» плюс строка «0620». Не доступно для редактирования. При подсчете, если в полях не заполнены значения – считать как 0.0.</w:t>
            </w:r>
          </w:p>
        </w:tc>
      </w:tr>
      <w:tr w:rsidR="007A5DC0" w:rsidRPr="008A53DE">
        <w:trPr>
          <w:cantSplit/>
          <w:trHeight w:val="70"/>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Март</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«Март»: строка «0610» плюс строка «0620».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1 квартал</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суммой полей «Январь», «Февраль», «Март» строки с кодом «0600».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Апрель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«Апрель»: строка «0610» плюс строка «0620».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Май</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«Май»: стр</w:t>
            </w:r>
            <w:r w:rsidRPr="007A5DC0">
              <w:t>о</w:t>
            </w:r>
            <w:r w:rsidRPr="00144875">
              <w:t>ка «0610» плюс строка «0620».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Июнь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«Июнь»: строка «0610» плюс строка «0620».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1 полугодие</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суммой полей «ИТОГО за 1 квартал», «Апрель», «Май», «Июнь», строки с кодом «0600».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Июль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«Июль»: строка «0610» плюс строка «0620».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Август</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«Август»: строка «0610» плюс строка «0620».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Сентябрь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«Сентябрь»: строка «0610» плюс строка «0620».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9 месяцев</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суммой полей «ИТОГО за 1 полугодие», «Июль», «Август», «Сентябрь», строки с кодом «0600».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Октябрь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«Октябрь»: строка «0610» плюс строка «0620».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Ноябрь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«Ноябрь»: строка «0610» плюс строка «0620».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Декабрь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«Декабрь»: строка «0610» плюс строка «0620».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год</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суммой полей «ИТОГО за 9 месяцев», «Октябрь», «Ноябрь», «Декабрь» строки с кодом «0600».</w:t>
            </w:r>
          </w:p>
        </w:tc>
      </w:tr>
      <w:tr w:rsidR="007A5DC0" w:rsidRPr="008A53DE">
        <w:trPr>
          <w:cantSplit/>
          <w:trHeight w:val="77"/>
        </w:trPr>
        <w:tc>
          <w:tcPr>
            <w:tcW w:w="776" w:type="pct"/>
            <w:vMerge w:val="restart"/>
            <w:tcBorders>
              <w:top w:val="single" w:sz="4" w:space="0" w:color="auto"/>
              <w:left w:val="single" w:sz="4" w:space="0" w:color="auto"/>
              <w:right w:val="single" w:sz="4" w:space="0" w:color="auto"/>
            </w:tcBorders>
          </w:tcPr>
          <w:p w:rsidR="007A5DC0" w:rsidRPr="00144875" w:rsidRDefault="007A5DC0" w:rsidP="007A5DC0">
            <w:pPr>
              <w:pStyle w:val="ASFKTablenorm0"/>
            </w:pPr>
            <w:r w:rsidRPr="00144875">
              <w:t>Внутренние</w:t>
            </w: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Код строки</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Всегда указывается значение «0610». Не доступно для редактиров</w:t>
            </w:r>
            <w:r w:rsidRPr="007A5DC0">
              <w:t>а</w:t>
            </w:r>
            <w:r w:rsidRPr="00144875">
              <w:t>ния.</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Закон о бюджете</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0"/>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Январь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0"/>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Февраль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0"/>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Март</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1 квартал</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суммой полей «Январь», «Февраль», «Март» строки с кодом «0610».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Апрель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Май</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Июнь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1 полугодие</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w:t>
            </w:r>
            <w:r>
              <w:t>ся автоматически суммой полей «</w:t>
            </w:r>
            <w:r w:rsidRPr="00144875">
              <w:t>ИТОГО за 1 квартал», «Апрель», «Май», «Июнь», строки с кодом «0610».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Июль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Август</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Сентябрь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9 месяцев</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суммой полей «ИТОГО за 1 полугодие», «Июль», «Август», «Сентябрь», строки с кодом «0610».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Октябрь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Ноябрь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Декабрь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год</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суммой полей «ИТОГО за 9 месяцев», «Октябрь», «Ноябрь», «Декабрь» строки с кодом «0610».</w:t>
            </w:r>
          </w:p>
        </w:tc>
      </w:tr>
      <w:tr w:rsidR="007A5DC0" w:rsidRPr="008A53DE">
        <w:trPr>
          <w:cantSplit/>
          <w:trHeight w:val="77"/>
        </w:trPr>
        <w:tc>
          <w:tcPr>
            <w:tcW w:w="776" w:type="pct"/>
            <w:vMerge w:val="restart"/>
            <w:tcBorders>
              <w:top w:val="single" w:sz="4" w:space="0" w:color="auto"/>
              <w:left w:val="single" w:sz="4" w:space="0" w:color="auto"/>
              <w:right w:val="single" w:sz="4" w:space="0" w:color="auto"/>
            </w:tcBorders>
          </w:tcPr>
          <w:p w:rsidR="007A5DC0" w:rsidRPr="00144875" w:rsidRDefault="00966CDB" w:rsidP="007A5DC0">
            <w:pPr>
              <w:pStyle w:val="ASFKTablenorm0"/>
            </w:pPr>
            <w:r w:rsidRPr="00144875">
              <w:t>В</w:t>
            </w:r>
            <w:r w:rsidR="007A5DC0" w:rsidRPr="00144875">
              <w:t xml:space="preserve"> том числе: возврат бю</w:t>
            </w:r>
            <w:r w:rsidR="007A5DC0" w:rsidRPr="007A5DC0">
              <w:t>д</w:t>
            </w:r>
            <w:r w:rsidR="007A5DC0" w:rsidRPr="00144875">
              <w:t>жетных кр</w:t>
            </w:r>
            <w:r w:rsidR="007A5DC0" w:rsidRPr="007A5DC0">
              <w:t>е</w:t>
            </w:r>
            <w:r w:rsidR="007A5DC0" w:rsidRPr="00144875">
              <w:t>дитов на п</w:t>
            </w:r>
            <w:r w:rsidR="007A5DC0" w:rsidRPr="007A5DC0">
              <w:t>о</w:t>
            </w:r>
            <w:r w:rsidR="007A5DC0" w:rsidRPr="00144875">
              <w:t>полнение о</w:t>
            </w:r>
            <w:r w:rsidR="007A5DC0" w:rsidRPr="007A5DC0">
              <w:t>с</w:t>
            </w:r>
            <w:r w:rsidR="007A5DC0" w:rsidRPr="00144875">
              <w:t xml:space="preserve">татков </w:t>
            </w:r>
            <w:r w:rsidR="007A5DC0">
              <w:t>средств на счете</w:t>
            </w:r>
            <w:r w:rsidR="007A5DC0" w:rsidRPr="00144875">
              <w:t xml:space="preserve"> бюдж</w:t>
            </w:r>
            <w:r w:rsidR="007A5DC0" w:rsidRPr="007A5DC0">
              <w:t>е</w:t>
            </w:r>
            <w:r w:rsidR="007A5DC0" w:rsidRPr="00144875">
              <w:t>та</w:t>
            </w: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Код строки</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Всегда указывается значение «0611». Не доступно для редактиров</w:t>
            </w:r>
            <w:r w:rsidRPr="007A5DC0">
              <w:t>а</w:t>
            </w:r>
            <w:r w:rsidRPr="00144875">
              <w:t>ния.</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Закон о бюджете</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0"/>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Январь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0"/>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Февраль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0"/>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Март</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1 квартал</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суммой полей «Январь», «Февраль», «Март» строки с кодом «0611».</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Апрель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Май</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Июнь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1 полугодие</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w:t>
            </w:r>
            <w:r>
              <w:t>ся автоматически суммой полей «</w:t>
            </w:r>
            <w:r w:rsidRPr="00144875">
              <w:t>ИТОГО за 1 квартал», «Апрель», «Май», «Июнь», строки с кодом «0611».</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Июль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Август</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Сентябрь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9 месяцев</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суммой полей «ИТОГО за 1 полугодие», «Июль», «Август», «Сентябрь», строки с кодом «0611».</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Октябрь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Ноябрь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Декабрь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год</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суммой полей «ИТОГО за 9 месяцев», «Октябрь», «Ноябрь», «Декабрь» строки с кодом «0611».</w:t>
            </w:r>
          </w:p>
        </w:tc>
      </w:tr>
      <w:tr w:rsidR="007A5DC0" w:rsidRPr="008A53DE">
        <w:trPr>
          <w:cantSplit/>
          <w:trHeight w:val="77"/>
        </w:trPr>
        <w:tc>
          <w:tcPr>
            <w:tcW w:w="776" w:type="pct"/>
            <w:vMerge w:val="restart"/>
            <w:tcBorders>
              <w:top w:val="single" w:sz="4" w:space="0" w:color="auto"/>
              <w:left w:val="single" w:sz="4" w:space="0" w:color="auto"/>
              <w:right w:val="single" w:sz="4" w:space="0" w:color="auto"/>
            </w:tcBorders>
          </w:tcPr>
          <w:p w:rsidR="007A5DC0" w:rsidRPr="00144875" w:rsidRDefault="007A5DC0" w:rsidP="007A5DC0">
            <w:pPr>
              <w:pStyle w:val="ASFKTablenorm0"/>
            </w:pPr>
            <w:r w:rsidRPr="00144875">
              <w:t>Внешние</w:t>
            </w: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Код строки</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Всегда указывается значение «0620». Не доступно для редактиров</w:t>
            </w:r>
            <w:r w:rsidRPr="007A5DC0">
              <w:t>а</w:t>
            </w:r>
            <w:r w:rsidRPr="00144875">
              <w:t>ния.</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Закон о бюджете</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0"/>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Январь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0"/>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Февраль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0"/>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Март</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1 квартал</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суммой полей «Январь», «Февраль», «Март» строки с кодом «0620».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Апрель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Май</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Июнь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1 полугодие</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w:t>
            </w:r>
            <w:r>
              <w:t>ся автоматически суммой полей «</w:t>
            </w:r>
            <w:r w:rsidRPr="00144875">
              <w:t>ИТОГО за 1 квартал», «Апрель», «Май», «Июнь», строки с кодом «0620».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Июль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Август</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Сентябрь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9 месяцев</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суммой полей «ИТОГО за 1 полугодие», «Июль», «Август», «Сентябрь», строки с кодом «0620».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Октябрь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Ноябрь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Декабрь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год</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суммой полей «ИТОГО за 9 месяцев», «Октябрь», «Ноябрь», «Декабрь» строки с кодом «0620».</w:t>
            </w:r>
          </w:p>
        </w:tc>
      </w:tr>
      <w:tr w:rsidR="007A5DC0" w:rsidRPr="008A53DE">
        <w:trPr>
          <w:cantSplit/>
          <w:trHeight w:val="77"/>
        </w:trPr>
        <w:tc>
          <w:tcPr>
            <w:tcW w:w="776" w:type="pct"/>
            <w:vMerge w:val="restart"/>
            <w:tcBorders>
              <w:top w:val="single" w:sz="4" w:space="0" w:color="auto"/>
              <w:left w:val="single" w:sz="4" w:space="0" w:color="auto"/>
              <w:right w:val="single" w:sz="4" w:space="0" w:color="auto"/>
            </w:tcBorders>
          </w:tcPr>
          <w:p w:rsidR="007A5DC0" w:rsidRPr="00144875" w:rsidRDefault="007A5DC0" w:rsidP="007A5DC0">
            <w:pPr>
              <w:pStyle w:val="ASFKTablenorm0"/>
            </w:pPr>
            <w:r w:rsidRPr="00144875">
              <w:t>Изменение остатков</w:t>
            </w: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Код строки</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Всегда указывается значение «0700». Не доступно для редактиров</w:t>
            </w:r>
            <w:r w:rsidRPr="007A5DC0">
              <w:t>а</w:t>
            </w:r>
            <w:r w:rsidRPr="00144875">
              <w:t>ния.</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Закон о бюджете</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«Закон о бюджете»: строка «0200» плюс строка «0600» минус строка «0100» плюс строка «0500». Не доступно для редактирования. При подсчете, если в полях не заполнены значения – считать как 0.0.</w:t>
            </w:r>
          </w:p>
        </w:tc>
      </w:tr>
      <w:tr w:rsidR="007A5DC0" w:rsidRPr="008A53DE">
        <w:trPr>
          <w:cantSplit/>
          <w:trHeight w:val="70"/>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Январь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«Январь»: строка «0200» плюс строка «0600» минус строка «0100» плюс строка «0500». Не доступно для редактирования. При подсчете, если в полях не заполнены значения – считать как 0.0.</w:t>
            </w:r>
          </w:p>
        </w:tc>
      </w:tr>
      <w:tr w:rsidR="007A5DC0" w:rsidRPr="008A53DE">
        <w:trPr>
          <w:cantSplit/>
          <w:trHeight w:val="70"/>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Февраль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«Февраль»: строка «0200» плюс строка «0600» минус строка «0100» плюс строка «0500». Не доступно для редактирования. При подсчете, если в полях не заполнены значения – считать как 0.0.</w:t>
            </w:r>
          </w:p>
        </w:tc>
      </w:tr>
      <w:tr w:rsidR="007A5DC0" w:rsidRPr="008A53DE">
        <w:trPr>
          <w:cantSplit/>
          <w:trHeight w:val="70"/>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Март</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«Март»: строка «0200» плюс строка «0600» минус строка «0100» плюс строка «0500».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1 квартал</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суммой полей «Январь», «Февраль», «Март» строки с кодом «0700».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Апрель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«Апрель»: строка «0200» плюс строка «0600» минус строка «0100» плюс строка «0500».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Май</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«Май»: стр</w:t>
            </w:r>
            <w:r w:rsidRPr="007A5DC0">
              <w:t>о</w:t>
            </w:r>
            <w:r w:rsidRPr="00144875">
              <w:t>ка «0200» плюс строка «0600» минус строка «0100» плюс строка «0500».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Июнь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«Июнь»: строка «0200» плюс строка «0600» минус строка «0100» плюс строка «0500».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1 полугодие</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суммой полей «ИТОГО за 1 квартал», «Апрель», «Май», «Июнь», строки с кодом «0700».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Июль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«Июль»: строка «0200» плюс строка «0600» минус строка «0100» плюс строка «0500».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Август</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«Август»: строка «0200» плюс строка «0600» минус строка «0100» плюс строка «0500».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Сентябрь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«Сентябрь»: строка «0200» плюс строка «0600» минус строка «0100» плюс строка «0500».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9 месяцев</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суммой полей «ИТОГО за 1 полугодие», «Июль», «Август», «Сентябрь», строки с кодом «0700».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Октябрь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«Октябрь»: строка «0200» плюс строка «0600» минус строка «0100» плюс строка «0500».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Ноябрь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«Ноябрь»: строка «0200» плюс строка «0600» минус строка «0100» плюс строка «0500».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Декабрь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«Декабрь»: строка «0200» плюс строка «0600» минус строка «0100» плюс строка «0500».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год</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суммой полей «ИТОГО за 9 месяцев», «Октябрь», «Ноябрь», «Декабрь» строки с кодом «0700».</w:t>
            </w:r>
          </w:p>
        </w:tc>
      </w:tr>
      <w:tr w:rsidR="007A5DC0" w:rsidRPr="008A53DE">
        <w:trPr>
          <w:cantSplit/>
          <w:trHeight w:val="77"/>
        </w:trPr>
        <w:tc>
          <w:tcPr>
            <w:tcW w:w="776" w:type="pct"/>
            <w:vMerge w:val="restart"/>
            <w:tcBorders>
              <w:top w:val="single" w:sz="4" w:space="0" w:color="auto"/>
              <w:left w:val="single" w:sz="4" w:space="0" w:color="auto"/>
              <w:right w:val="single" w:sz="4" w:space="0" w:color="auto"/>
            </w:tcBorders>
          </w:tcPr>
          <w:p w:rsidR="007A5DC0" w:rsidRPr="00144875" w:rsidRDefault="007A5DC0" w:rsidP="007A5DC0">
            <w:pPr>
              <w:pStyle w:val="ASFKTablenorm0"/>
            </w:pPr>
            <w:r w:rsidRPr="00144875">
              <w:t>Остатки на счетах на н</w:t>
            </w:r>
            <w:r w:rsidRPr="007A5DC0">
              <w:t>а</w:t>
            </w:r>
            <w:r w:rsidRPr="00144875">
              <w:t>чало периода</w:t>
            </w: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Код строки</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Всегда указывается значение «0800». Не доступно для редактиров</w:t>
            </w:r>
            <w:r w:rsidRPr="007A5DC0">
              <w:t>а</w:t>
            </w:r>
            <w:r w:rsidRPr="00144875">
              <w:t>ния.</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Закон о бюджете</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0.0.</w:t>
            </w:r>
          </w:p>
        </w:tc>
      </w:tr>
      <w:tr w:rsidR="007A5DC0" w:rsidRPr="008A53DE">
        <w:trPr>
          <w:cantSplit/>
          <w:trHeight w:val="70"/>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Январь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0.0.</w:t>
            </w:r>
          </w:p>
        </w:tc>
      </w:tr>
      <w:tr w:rsidR="007A5DC0" w:rsidRPr="008A53DE">
        <w:trPr>
          <w:cantSplit/>
          <w:trHeight w:val="70"/>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Февраль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поля «Январь» строки с кодом «0900». Не доступно для редактирования. При подсчете, если в полях не заполнены значения – считать как 0.0.</w:t>
            </w:r>
          </w:p>
        </w:tc>
      </w:tr>
      <w:tr w:rsidR="007A5DC0" w:rsidRPr="008A53DE">
        <w:trPr>
          <w:cantSplit/>
          <w:trHeight w:val="70"/>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Март</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поля «Февраль» строки с кодом «0900».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1 квартал</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поля «Январь», строки с кодом «0800».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Апрель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поля «Март» строки с кодом «0900».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Май</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поля «Апрель» строки с кодом «0900».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Июнь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поля «Май» строки с кодом «0900».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1 полугодие</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поля «Январь» строки с кодом «0800».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Июль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поля «Июнь» строки с кодом «0900».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Август</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поля «Июль» строки с кодом «0900».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Сентябрь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поля «Август» строки с кодом «0900».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9 месяцев</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суммой значением поля «Январь» строки с кодом «0800».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Октябрь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поля «Сентябрь» строки с к</w:t>
            </w:r>
            <w:r w:rsidRPr="007A5DC0">
              <w:t>о</w:t>
            </w:r>
            <w:r w:rsidRPr="00144875">
              <w:t>дом «0900».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Ноябрь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поля «Октябрь» строки с кодом «0900».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Декабрь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поля «Ноябрь» строки с кодом «0900».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год</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суммой значением поля «Январь» строки с кодом «0800».</w:t>
            </w:r>
          </w:p>
        </w:tc>
      </w:tr>
      <w:tr w:rsidR="007A5DC0" w:rsidRPr="008A53DE">
        <w:trPr>
          <w:cantSplit/>
          <w:trHeight w:val="77"/>
        </w:trPr>
        <w:tc>
          <w:tcPr>
            <w:tcW w:w="776" w:type="pct"/>
            <w:vMerge w:val="restart"/>
            <w:tcBorders>
              <w:top w:val="single" w:sz="4" w:space="0" w:color="auto"/>
              <w:left w:val="single" w:sz="4" w:space="0" w:color="auto"/>
              <w:right w:val="single" w:sz="4" w:space="0" w:color="auto"/>
            </w:tcBorders>
          </w:tcPr>
          <w:p w:rsidR="007A5DC0" w:rsidRPr="00144875" w:rsidRDefault="007A5DC0" w:rsidP="007A5DC0">
            <w:pPr>
              <w:pStyle w:val="ASFKTablenorm0"/>
            </w:pPr>
            <w:r w:rsidRPr="00144875">
              <w:t>Остатки на счетах на к</w:t>
            </w:r>
            <w:r w:rsidRPr="007A5DC0">
              <w:t>о</w:t>
            </w:r>
            <w:r w:rsidRPr="00144875">
              <w:t>нец периода</w:t>
            </w: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Код строки</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Всегда указывается значение «0900». Не доступно для редактиров</w:t>
            </w:r>
            <w:r w:rsidRPr="007A5DC0">
              <w:t>а</w:t>
            </w:r>
            <w:r w:rsidRPr="00144875">
              <w:t>ния.</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Закон о бюджете</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«Закон о бюджете»: строка «0300» плюс строка «0400» плюс строка «0800» м</w:t>
            </w:r>
            <w:r w:rsidRPr="007A5DC0">
              <w:t>и</w:t>
            </w:r>
            <w:r>
              <w:t>нус строка «0700».</w:t>
            </w:r>
            <w:r w:rsidRPr="00144875">
              <w:t xml:space="preserve"> Не доступно для редактирования. При подсчете, если в полях не заполнены значения – считать как 0.0.</w:t>
            </w:r>
          </w:p>
        </w:tc>
      </w:tr>
      <w:tr w:rsidR="007A5DC0" w:rsidRPr="008A53DE">
        <w:trPr>
          <w:cantSplit/>
          <w:trHeight w:val="70"/>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Январь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«Январь»: строка «0300» плюс строка «0400» плюс ст</w:t>
            </w:r>
            <w:r>
              <w:t>рока «0800» минус строка «0700»</w:t>
            </w:r>
            <w:r w:rsidRPr="00144875">
              <w:t>. Не доступно для редактирования. При подсчете, если в полях не заполнены значения – считать как 0.0.</w:t>
            </w:r>
          </w:p>
        </w:tc>
      </w:tr>
      <w:tr w:rsidR="007A5DC0" w:rsidRPr="008A53DE">
        <w:trPr>
          <w:cantSplit/>
          <w:trHeight w:val="70"/>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Февраль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«Февраль»: строка «0300» плюс строка «0400» плюс ст</w:t>
            </w:r>
            <w:r>
              <w:t>рока «0800» минус строка «0700»</w:t>
            </w:r>
            <w:r w:rsidRPr="00144875">
              <w:t>. Не доступно для редактирования. При подсчете, если в полях не заполнены значения – считать как 0.0.</w:t>
            </w:r>
          </w:p>
        </w:tc>
      </w:tr>
      <w:tr w:rsidR="007A5DC0" w:rsidRPr="008A53DE">
        <w:trPr>
          <w:cantSplit/>
          <w:trHeight w:val="70"/>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Март</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«Март»: строка «0300» плюс строка «0400» плюс ст</w:t>
            </w:r>
            <w:r>
              <w:t>рока «0800» минус строка «0700»</w:t>
            </w:r>
            <w:r w:rsidRPr="00144875">
              <w:t>.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1 квартал</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поля «Март» строки с кодом «0900».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Апрель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«Апрель»: строка «0300» плюс строка «0400» плюс ст</w:t>
            </w:r>
            <w:r>
              <w:t>рока «0800» минус строка «0700»</w:t>
            </w:r>
            <w:r w:rsidRPr="00144875">
              <w:t>.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Май</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«Май»: стр</w:t>
            </w:r>
            <w:r w:rsidRPr="007A5DC0">
              <w:t>о</w:t>
            </w:r>
            <w:r w:rsidRPr="00144875">
              <w:t>ка «0300» плюс строка «0400» плюс строка «0800» мину</w:t>
            </w:r>
            <w:r>
              <w:t>с строка «0700»</w:t>
            </w:r>
            <w:r w:rsidRPr="00144875">
              <w:t>.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Июнь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«Июнь»: строка «0300» плюс строка «0400» плюс строка «0800» минус строка «0700».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1 полугодие</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поля «Июнь» строки с кодом «0900».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Июль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«Июль»: строка «0300» плюс строка «0400» плюс строка «0800» минус строка «0700».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Август</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«Август»: строка «0300» плюс строка «0400» плюс ст</w:t>
            </w:r>
            <w:r>
              <w:t>рока «0800» минус строка «0700»</w:t>
            </w:r>
            <w:r w:rsidRPr="00144875">
              <w:t>.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Сентябрь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«Сентябрь»: строка «0300» плюс строка «0400» плюс ст</w:t>
            </w:r>
            <w:r>
              <w:t>рока «0800» минус строка «0700»</w:t>
            </w:r>
            <w:r w:rsidRPr="00144875">
              <w:t>.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9 месяцев</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поля «Сентябрь» строки с к</w:t>
            </w:r>
            <w:r w:rsidRPr="007A5DC0">
              <w:t>о</w:t>
            </w:r>
            <w:r w:rsidRPr="00144875">
              <w:t>дом «0900».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Октябрь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«Октябрь»: строка «0300» плюс строка «0400» плюс ст</w:t>
            </w:r>
            <w:r>
              <w:t>рока «0800» минус строка «0700»</w:t>
            </w:r>
            <w:r w:rsidRPr="00144875">
              <w:t>.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Ноябрь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«Ноябрь»: строка «0300» плюс строка «0400» плюс ст</w:t>
            </w:r>
            <w:r>
              <w:t>рока «0800» минус строка «0700»</w:t>
            </w:r>
            <w:r w:rsidRPr="00144875">
              <w:t>.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Декабрь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«Декабрь»: строка «0300» плюс строка «0400» плюс ст</w:t>
            </w:r>
            <w:r>
              <w:t>рока «0800» минус строка «0700»</w:t>
            </w:r>
            <w:r w:rsidRPr="00144875">
              <w:t>.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год</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поля «Декабрь» строки с кодом «0900».</w:t>
            </w:r>
          </w:p>
        </w:tc>
      </w:tr>
      <w:tr w:rsidR="007A5DC0" w:rsidRPr="008A53DE">
        <w:trPr>
          <w:cantSplit/>
          <w:trHeight w:val="77"/>
        </w:trPr>
        <w:tc>
          <w:tcPr>
            <w:tcW w:w="776" w:type="pct"/>
            <w:vMerge w:val="restart"/>
            <w:tcBorders>
              <w:top w:val="single" w:sz="4" w:space="0" w:color="auto"/>
              <w:left w:val="single" w:sz="4" w:space="0" w:color="auto"/>
              <w:right w:val="single" w:sz="4" w:space="0" w:color="auto"/>
            </w:tcBorders>
          </w:tcPr>
          <w:p w:rsidR="007A5DC0" w:rsidRPr="00144875" w:rsidRDefault="007A5DC0" w:rsidP="007A5DC0">
            <w:pPr>
              <w:pStyle w:val="ASFKTablenorm0"/>
            </w:pPr>
            <w:r w:rsidRPr="00144875">
              <w:t>Объем бю</w:t>
            </w:r>
            <w:r w:rsidRPr="007A5DC0">
              <w:t>д</w:t>
            </w:r>
            <w:r w:rsidRPr="00144875">
              <w:t>жетных кр</w:t>
            </w:r>
            <w:r w:rsidRPr="007A5DC0">
              <w:t>е</w:t>
            </w:r>
            <w:r w:rsidRPr="00144875">
              <w:t>дитов на п</w:t>
            </w:r>
            <w:r w:rsidRPr="007A5DC0">
              <w:t>о</w:t>
            </w:r>
            <w:r w:rsidRPr="00144875">
              <w:t>полнение о</w:t>
            </w:r>
            <w:r w:rsidRPr="007A5DC0">
              <w:t>с</w:t>
            </w:r>
            <w:r w:rsidRPr="00144875">
              <w:t xml:space="preserve">татков средств на </w:t>
            </w:r>
            <w:r w:rsidRPr="00313CEA">
              <w:t>счете бюдж</w:t>
            </w:r>
            <w:r w:rsidRPr="007A5DC0">
              <w:t>е</w:t>
            </w:r>
            <w:r w:rsidRPr="00313CEA">
              <w:t xml:space="preserve">та </w:t>
            </w:r>
            <w:r w:rsidRPr="00144875">
              <w:t>на начало периода</w:t>
            </w: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Код строки</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Всегда указывается значение «1000». Не доступно для редактиров</w:t>
            </w:r>
            <w:r w:rsidRPr="007A5DC0">
              <w:t>а</w:t>
            </w:r>
            <w:r w:rsidRPr="00144875">
              <w:t>ния.</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Закон о бюджете</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0.0.</w:t>
            </w:r>
          </w:p>
        </w:tc>
      </w:tr>
      <w:tr w:rsidR="007A5DC0" w:rsidRPr="008A53DE">
        <w:trPr>
          <w:cantSplit/>
          <w:trHeight w:val="70"/>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Январь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 xml:space="preserve">Заполняется автоматически значением 0.0. </w:t>
            </w:r>
          </w:p>
        </w:tc>
      </w:tr>
      <w:tr w:rsidR="007A5DC0" w:rsidRPr="008A53DE">
        <w:trPr>
          <w:cantSplit/>
          <w:trHeight w:val="70"/>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Февраль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поля «Январь» строки с кодом «1100». Не доступно для редактирования. При подсчете, если в полях не заполнены значения – считать как 0.0.</w:t>
            </w:r>
          </w:p>
        </w:tc>
      </w:tr>
      <w:tr w:rsidR="007A5DC0" w:rsidRPr="008A53DE">
        <w:trPr>
          <w:cantSplit/>
          <w:trHeight w:val="70"/>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Март</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поля «Февраль» строки с кодом «1100».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1 квартал</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поля «Январь», строки с кодом «1000».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Апрель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поля «Март» строки с кодом «1100».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Май</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поля «Апрель» строки с кодом «1100».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Июнь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поля «Май» строки с кодом «1100».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1 полугодие</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поля «Январь» строки с кодом «1000».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Июль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поля «Июнь» строки с кодом «1100».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Август</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поля «Июль» строки с кодом «1100».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Сентябрь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поля «Август» строки с кодом «1100».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9 месяцев</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суммой значением поля «Январь» строки с кодом «1000».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Октябрь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поля «Сентябрь» строки с к</w:t>
            </w:r>
            <w:r w:rsidRPr="007A5DC0">
              <w:t>о</w:t>
            </w:r>
            <w:r w:rsidRPr="00144875">
              <w:t>дом «1100».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Ноябрь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поля «Октябрь» строки с кодом «1100».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Декабрь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поля «Ноябрь» строки с кодом «1100».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год</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суммой значением поля «Январь» строки с кодом «1000».</w:t>
            </w:r>
          </w:p>
        </w:tc>
      </w:tr>
      <w:tr w:rsidR="007A5DC0" w:rsidRPr="008A53DE">
        <w:trPr>
          <w:cantSplit/>
          <w:trHeight w:val="77"/>
        </w:trPr>
        <w:tc>
          <w:tcPr>
            <w:tcW w:w="776" w:type="pct"/>
            <w:vMerge w:val="restart"/>
            <w:tcBorders>
              <w:top w:val="single" w:sz="4" w:space="0" w:color="auto"/>
              <w:left w:val="single" w:sz="4" w:space="0" w:color="auto"/>
              <w:right w:val="single" w:sz="4" w:space="0" w:color="auto"/>
            </w:tcBorders>
          </w:tcPr>
          <w:p w:rsidR="007A5DC0" w:rsidRPr="00144875" w:rsidRDefault="007A5DC0" w:rsidP="007A5DC0">
            <w:pPr>
              <w:pStyle w:val="ASFKTablenorm0"/>
            </w:pPr>
            <w:r w:rsidRPr="00144875">
              <w:t>Объем бю</w:t>
            </w:r>
            <w:r w:rsidRPr="007A5DC0">
              <w:t>д</w:t>
            </w:r>
            <w:r w:rsidRPr="00144875">
              <w:t>жетных кр</w:t>
            </w:r>
            <w:r w:rsidRPr="007A5DC0">
              <w:t>е</w:t>
            </w:r>
            <w:r w:rsidRPr="00144875">
              <w:t>дитов на п</w:t>
            </w:r>
            <w:r w:rsidRPr="007A5DC0">
              <w:t>о</w:t>
            </w:r>
            <w:r w:rsidRPr="00144875">
              <w:t>полнение о</w:t>
            </w:r>
            <w:r w:rsidRPr="007A5DC0">
              <w:t>с</w:t>
            </w:r>
            <w:r w:rsidRPr="00144875">
              <w:t xml:space="preserve">татков средств на </w:t>
            </w:r>
            <w:r w:rsidRPr="00313CEA">
              <w:t>счете бюдж</w:t>
            </w:r>
            <w:r w:rsidRPr="007A5DC0">
              <w:t>е</w:t>
            </w:r>
            <w:r w:rsidRPr="00313CEA">
              <w:t xml:space="preserve">та </w:t>
            </w:r>
            <w:r w:rsidRPr="00144875">
              <w:t>на конец периода</w:t>
            </w: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Код строки</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Всегда указывается значение «1100». Не доступно для редактиров</w:t>
            </w:r>
            <w:r w:rsidRPr="007A5DC0">
              <w:t>а</w:t>
            </w:r>
            <w:r w:rsidRPr="00144875">
              <w:t>ния.</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Закон о бюджете</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«Закон о бюджете»: строка «1000» плюс строка «0511» минус строка «0611». Не доступно для редактирования. При подсчете, если в полях не з</w:t>
            </w:r>
            <w:r w:rsidRPr="007A5DC0">
              <w:t>а</w:t>
            </w:r>
            <w:r w:rsidRPr="00144875">
              <w:t>полнены значения – считать как 0.0.</w:t>
            </w:r>
          </w:p>
        </w:tc>
      </w:tr>
      <w:tr w:rsidR="007A5DC0" w:rsidRPr="008A53DE">
        <w:trPr>
          <w:cantSplit/>
          <w:trHeight w:val="70"/>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Январь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«Январь»: строка «1000» плюс строка «0511» минус строка «0611». Не доступно для редактирования. При подсчете, если в полях не заполнены знач</w:t>
            </w:r>
            <w:r w:rsidRPr="007A5DC0">
              <w:t>е</w:t>
            </w:r>
            <w:r w:rsidRPr="00144875">
              <w:t>ния – считать как 0.0.</w:t>
            </w:r>
          </w:p>
        </w:tc>
      </w:tr>
      <w:tr w:rsidR="007A5DC0" w:rsidRPr="008A53DE">
        <w:trPr>
          <w:cantSplit/>
          <w:trHeight w:val="70"/>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Февраль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«Февраль»: строка «1000» плюс строка «0511» минус строка «0611». Не доступно для редактирования. При подсчете, если в полях не заполнены знач</w:t>
            </w:r>
            <w:r w:rsidRPr="007A5DC0">
              <w:t>е</w:t>
            </w:r>
            <w:r w:rsidRPr="00144875">
              <w:t>ния – считать как 0.0.</w:t>
            </w:r>
          </w:p>
        </w:tc>
      </w:tr>
      <w:tr w:rsidR="007A5DC0" w:rsidRPr="008A53DE">
        <w:trPr>
          <w:cantSplit/>
          <w:trHeight w:val="70"/>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Март</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«Март»: строка «1000» плюс строка «0511» минус строка «0611». Не доступно для редактирования. При подсчете, если в полях не заполнены знач</w:t>
            </w:r>
            <w:r w:rsidRPr="007A5DC0">
              <w:t>е</w:t>
            </w:r>
            <w:r w:rsidRPr="00144875">
              <w:t>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1 квартал</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поля «Март» строки с кодом «1100».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Апрель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«Апрель»: строка «1000» плюс строка «0511» минус строка «0611». Не доступно для редактирования. При подсчете, если в полях не заполнены знач</w:t>
            </w:r>
            <w:r w:rsidRPr="007A5DC0">
              <w:t>е</w:t>
            </w:r>
            <w:r w:rsidRPr="00144875">
              <w:t>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Май</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«Май»: стр</w:t>
            </w:r>
            <w:r w:rsidRPr="007A5DC0">
              <w:t>о</w:t>
            </w:r>
            <w:r w:rsidRPr="00144875">
              <w:t>ка «1000» плюс строка «0511» минус строка «0611».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Июнь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«Июнь»: строка «1000» плюс строка «0511» минус строка «0611». Не доступно для редактирования. При подсчете, если в полях не заполнены знач</w:t>
            </w:r>
            <w:r w:rsidRPr="007A5DC0">
              <w:t>е</w:t>
            </w:r>
            <w:r w:rsidRPr="00144875">
              <w:t>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1 полугодие</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поля «Июнь» строки с кодом «1100».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Июль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«Июль»: строка «1000» плюс строка «0511» минус строка «0611». Не доступно для редактирования. При подсчете, если в полях не заполнены знач</w:t>
            </w:r>
            <w:r w:rsidRPr="007A5DC0">
              <w:t>е</w:t>
            </w:r>
            <w:r w:rsidRPr="00144875">
              <w:t>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Август</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«Август»: строка «1000» плюс строка «0511» минус строка «0611». Не доступно для редактирования. При подсчете, если в полях не заполнены знач</w:t>
            </w:r>
            <w:r w:rsidRPr="007A5DC0">
              <w:t>е</w:t>
            </w:r>
            <w:r w:rsidRPr="00144875">
              <w:t>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Сентябрь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«Сентябрь»: строка «1000» плюс строка «0511» минус строка «0611». Не доступно для редактирования. При подсчете, если в полях не заполнены знач</w:t>
            </w:r>
            <w:r w:rsidRPr="007A5DC0">
              <w:t>е</w:t>
            </w:r>
            <w:r w:rsidRPr="00144875">
              <w:t>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9 месяцев</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поля «Сентябрь» строки с к</w:t>
            </w:r>
            <w:r w:rsidRPr="007A5DC0">
              <w:t>о</w:t>
            </w:r>
            <w:r w:rsidRPr="00144875">
              <w:t>дом «1100».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Октябрь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«Октябрь»: строка «1000» плюс строка «0511» минус строка «0611». Не доступно для редактирования. При подсчете, если в полях не заполнены знач</w:t>
            </w:r>
            <w:r w:rsidRPr="007A5DC0">
              <w:t>е</w:t>
            </w:r>
            <w:r w:rsidRPr="00144875">
              <w:t>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Ноябрь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«Ноябрь»: строка «1000» плюс строка «0511» минус строка «0611». Не доступно для редактирования. При подсчете, если в полях не заполнены знач</w:t>
            </w:r>
            <w:r w:rsidRPr="007A5DC0">
              <w:t>е</w:t>
            </w:r>
            <w:r w:rsidRPr="00144875">
              <w:t>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Декабрь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«Декабрь»: строка «1000» плюс строка «0511» минус строка «0611». Не доступно для редактирования. При подсчете, если в полях не заполнены знач</w:t>
            </w:r>
            <w:r w:rsidRPr="007A5DC0">
              <w:t>е</w:t>
            </w:r>
            <w:r w:rsidRPr="00144875">
              <w:t>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год</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поля «Декабрь» строки с кодом «1100».</w:t>
            </w:r>
          </w:p>
        </w:tc>
      </w:tr>
    </w:tbl>
    <w:p w:rsidR="007A5DC0" w:rsidRPr="008A53DE" w:rsidRDefault="007A5DC0" w:rsidP="007A5DC0">
      <w:pPr>
        <w:pStyle w:val="32"/>
      </w:pPr>
      <w:bookmarkStart w:id="816" w:name="_Ref414952713"/>
      <w:bookmarkStart w:id="817" w:name="_Toc422496715"/>
      <w:bookmarkStart w:id="818" w:name="_Toc50370543"/>
      <w:r>
        <w:t>Прогноз движения средств на счете бюджета с детализацией по дням</w:t>
      </w:r>
      <w:bookmarkEnd w:id="816"/>
      <w:bookmarkEnd w:id="817"/>
      <w:bookmarkEnd w:id="818"/>
    </w:p>
    <w:p w:rsidR="007A5DC0" w:rsidRPr="005864B7" w:rsidRDefault="007A5DC0" w:rsidP="007A5DC0">
      <w:pPr>
        <w:pStyle w:val="ASFKNormal"/>
      </w:pPr>
      <w:r w:rsidRPr="005864B7">
        <w:t>Документ «</w:t>
      </w:r>
      <w:r w:rsidRPr="000E4D03">
        <w:t>Прогноз движения средств на счете бюджета с детализацией по дням (ф. 05010X4)</w:t>
      </w:r>
      <w:r w:rsidRPr="005864B7">
        <w:t>»</w:t>
      </w:r>
      <w:r>
        <w:t xml:space="preserve"> </w:t>
      </w:r>
      <w:r w:rsidRPr="005864B7">
        <w:t>создается</w:t>
      </w:r>
      <w:r>
        <w:t xml:space="preserve"> </w:t>
      </w:r>
      <w:r w:rsidRPr="005864B7">
        <w:t xml:space="preserve">в </w:t>
      </w:r>
      <w:r w:rsidR="002C74BD">
        <w:t>ППО СУФД АСФК</w:t>
      </w:r>
      <w:r w:rsidRPr="005864B7">
        <w:t xml:space="preserve"> на АРМ ФО</w:t>
      </w:r>
      <w:r>
        <w:t>,</w:t>
      </w:r>
      <w:r w:rsidRPr="005864B7">
        <w:t xml:space="preserve"> в котором разделы </w:t>
      </w:r>
      <w:r w:rsidRPr="000E4D03">
        <w:t>с детализац</w:t>
      </w:r>
      <w:r w:rsidRPr="007A5DC0">
        <w:t>и</w:t>
      </w:r>
      <w:r w:rsidRPr="000E4D03">
        <w:t xml:space="preserve">ей по рабочим дням месяца </w:t>
      </w:r>
      <w:r w:rsidRPr="005864B7">
        <w:t>заполняются вручную (итоговые поля заполняются автоматич</w:t>
      </w:r>
      <w:r w:rsidRPr="007A5DC0">
        <w:t>е</w:t>
      </w:r>
      <w:r w:rsidRPr="005864B7">
        <w:t>ски</w:t>
      </w:r>
      <w:r>
        <w:t>),</w:t>
      </w:r>
      <w:r w:rsidR="008E69C7">
        <w:t xml:space="preserve"> и далее направляется в ППО </w:t>
      </w:r>
      <w:r w:rsidRPr="005864B7">
        <w:t xml:space="preserve">АСФК (Oracle Hyperion </w:t>
      </w:r>
      <w:r w:rsidRPr="001A08D5">
        <w:rPr>
          <w:lang w:val="en-US"/>
        </w:rPr>
        <w:t>Planning</w:t>
      </w:r>
      <w:r w:rsidRPr="005864B7">
        <w:t xml:space="preserve">). В </w:t>
      </w:r>
      <w:r w:rsidR="002C74BD">
        <w:t>ППО OEBS АСФК</w:t>
      </w:r>
      <w:r w:rsidRPr="005864B7">
        <w:t xml:space="preserve"> документ не пост</w:t>
      </w:r>
      <w:r w:rsidRPr="007A5DC0">
        <w:t>у</w:t>
      </w:r>
      <w:r w:rsidRPr="005864B7">
        <w:t>пает.</w:t>
      </w:r>
    </w:p>
    <w:p w:rsidR="007A5DC0" w:rsidRPr="008A53DE" w:rsidRDefault="007A5DC0" w:rsidP="007A5DC0">
      <w:pPr>
        <w:pStyle w:val="ASFKNormal"/>
      </w:pPr>
      <w:r w:rsidRPr="005864B7">
        <w:t>Для работы с документами «</w:t>
      </w:r>
      <w:r>
        <w:t>Прогноз движения средств на счете бюджета с детализац</w:t>
      </w:r>
      <w:r w:rsidRPr="007A5DC0">
        <w:t>и</w:t>
      </w:r>
      <w:r>
        <w:t>ей по дням (ф. 05010X4)</w:t>
      </w:r>
      <w:r w:rsidRPr="005864B7">
        <w:t>»</w:t>
      </w:r>
      <w:r w:rsidRPr="008A53DE">
        <w:t xml:space="preserve"> следует перейти в пункт меню «Д</w:t>
      </w:r>
      <w:r w:rsidRPr="00216430">
        <w:t>о</w:t>
      </w:r>
      <w:r w:rsidRPr="008A53DE">
        <w:t xml:space="preserve">кументы – </w:t>
      </w:r>
      <w:r>
        <w:t>Кассовое планиров</w:t>
      </w:r>
      <w:r w:rsidRPr="007A5DC0">
        <w:t>а</w:t>
      </w:r>
      <w:r>
        <w:t>ние</w:t>
      </w:r>
      <w:r w:rsidRPr="008A53DE">
        <w:t xml:space="preserve"> – </w:t>
      </w:r>
      <w:r>
        <w:t>Прогноз движения средств на счете бюджета с детализацией по дням (ф. 05010X4)</w:t>
      </w:r>
      <w:r w:rsidRPr="008A53DE">
        <w:t>». Откроется ЭФ списка д</w:t>
      </w:r>
      <w:r w:rsidRPr="00216430">
        <w:t>о</w:t>
      </w:r>
      <w:r w:rsidRPr="008A53DE">
        <w:t>кументов, представленная на рису</w:t>
      </w:r>
      <w:r w:rsidRPr="007A5DC0">
        <w:t>н</w:t>
      </w:r>
      <w:r w:rsidRPr="008A53DE">
        <w:t>ке </w:t>
      </w:r>
      <w:r>
        <w:fldChar w:fldCharType="begin"/>
      </w:r>
      <w:r>
        <w:instrText xml:space="preserve"> REF _Ref414369567 \h </w:instrText>
      </w:r>
      <w:r>
        <w:fldChar w:fldCharType="separate"/>
      </w:r>
      <w:r w:rsidR="00B77F80">
        <w:rPr>
          <w:noProof/>
        </w:rPr>
        <w:t>100</w:t>
      </w:r>
      <w:r>
        <w:fldChar w:fldCharType="end"/>
      </w:r>
      <w:r>
        <w:t>.</w:t>
      </w:r>
    </w:p>
    <w:p w:rsidR="007A5DC0" w:rsidRPr="008A53DE" w:rsidRDefault="00B77F80" w:rsidP="007A5DC0">
      <w:pPr>
        <w:pStyle w:val="ASFKFigure"/>
      </w:pPr>
      <w:r>
        <w:lastRenderedPageBreak/>
        <w:pict>
          <v:shape id="_x0000_i1199" type="#_x0000_t75" style="width:483pt;height:259.5pt">
            <v:imagedata r:id="rId159" o:title="1"/>
          </v:shape>
        </w:pict>
      </w:r>
    </w:p>
    <w:p w:rsidR="007A5DC0"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819" w:name="_Ref414369567"/>
      <w:bookmarkStart w:id="820" w:name="_Toc50371069"/>
      <w:r w:rsidR="00B77F80">
        <w:rPr>
          <w:noProof/>
        </w:rPr>
        <w:t>100</w:t>
      </w:r>
      <w:bookmarkEnd w:id="819"/>
      <w:r>
        <w:rPr>
          <w:noProof/>
        </w:rPr>
        <w:fldChar w:fldCharType="end"/>
      </w:r>
      <w:r w:rsidR="007A5DC0" w:rsidRPr="008A53DE">
        <w:t>. ЭФ списка документов «</w:t>
      </w:r>
      <w:r w:rsidR="007A5DC0">
        <w:t>Прогноз движения средств на счете бюджета с детализацией по дням (ф. 05010X4)</w:t>
      </w:r>
      <w:r w:rsidR="007A5DC0" w:rsidRPr="008A53DE">
        <w:t>»</w:t>
      </w:r>
      <w:bookmarkEnd w:id="820"/>
    </w:p>
    <w:p w:rsidR="007A5DC0" w:rsidRPr="008A53DE" w:rsidRDefault="007A5DC0" w:rsidP="007A5DC0">
      <w:pPr>
        <w:pStyle w:val="41"/>
      </w:pPr>
      <w:r w:rsidRPr="008A53DE">
        <w:t>Доступные операции</w:t>
      </w:r>
    </w:p>
    <w:p w:rsidR="007A5DC0" w:rsidRPr="008A53DE" w:rsidRDefault="007A5DC0" w:rsidP="007A5DC0">
      <w:pPr>
        <w:pStyle w:val="ASFKNormal"/>
      </w:pPr>
      <w:r w:rsidRPr="008A53DE">
        <w:t>На АРМ ФО доступны сле</w:t>
      </w:r>
      <w:r>
        <w:t>дующие операции над документом</w:t>
      </w:r>
      <w:r w:rsidRPr="008A53DE">
        <w:t>:</w:t>
      </w:r>
    </w:p>
    <w:p w:rsidR="007A5DC0" w:rsidRDefault="007A5DC0" w:rsidP="007A5DC0">
      <w:pPr>
        <w:pStyle w:val="ASFKListmark1"/>
      </w:pPr>
      <w:r>
        <w:t>ручной ввод;</w:t>
      </w:r>
    </w:p>
    <w:p w:rsidR="007A5DC0" w:rsidRDefault="007A5DC0" w:rsidP="007A5DC0">
      <w:pPr>
        <w:pStyle w:val="ASFKListmark1"/>
      </w:pPr>
      <w:r w:rsidRPr="008A53DE">
        <w:t>просмотр</w:t>
      </w:r>
      <w:r>
        <w:t xml:space="preserve"> и редактирование</w:t>
      </w:r>
      <w:r w:rsidRPr="008A53DE">
        <w:t>;</w:t>
      </w:r>
    </w:p>
    <w:p w:rsidR="007A5DC0" w:rsidRDefault="007A5DC0" w:rsidP="007A5DC0">
      <w:pPr>
        <w:pStyle w:val="ASFKListmark1"/>
      </w:pPr>
      <w:r>
        <w:t>копирование и удаление;</w:t>
      </w:r>
    </w:p>
    <w:p w:rsidR="007A5DC0" w:rsidRPr="008A53DE" w:rsidRDefault="007A5DC0" w:rsidP="007A5DC0">
      <w:pPr>
        <w:pStyle w:val="ASFKListmark1"/>
      </w:pPr>
      <w:r>
        <w:t>подписание, проверка и удаление ЭП;</w:t>
      </w:r>
    </w:p>
    <w:p w:rsidR="007A5DC0" w:rsidRDefault="007A5DC0" w:rsidP="007A5DC0">
      <w:pPr>
        <w:pStyle w:val="ASFKListmark1"/>
      </w:pPr>
      <w:r w:rsidRPr="008A53DE">
        <w:t>печать</w:t>
      </w:r>
      <w:r>
        <w:t>;</w:t>
      </w:r>
    </w:p>
    <w:p w:rsidR="007A5DC0" w:rsidRPr="00263388" w:rsidRDefault="007A5DC0" w:rsidP="007A5DC0">
      <w:pPr>
        <w:pStyle w:val="ASFKListmark1"/>
      </w:pPr>
      <w:r w:rsidRPr="00263388">
        <w:t xml:space="preserve">отправка с проверкой в </w:t>
      </w:r>
      <w:r w:rsidRPr="005864B7">
        <w:t>ППО</w:t>
      </w:r>
      <w:r w:rsidR="008E69C7">
        <w:t xml:space="preserve"> </w:t>
      </w:r>
      <w:r w:rsidRPr="005864B7">
        <w:t>АСФК</w:t>
      </w:r>
      <w:r w:rsidRPr="00263388">
        <w:t xml:space="preserve"> (</w:t>
      </w:r>
      <w:r w:rsidRPr="007A5DC0">
        <w:t>Oracle</w:t>
      </w:r>
      <w:r w:rsidRPr="00263388">
        <w:t xml:space="preserve"> </w:t>
      </w:r>
      <w:r w:rsidRPr="007A5DC0">
        <w:t>Hyperion</w:t>
      </w:r>
      <w:r w:rsidRPr="00263388">
        <w:t xml:space="preserve"> </w:t>
      </w:r>
      <w:r w:rsidRPr="001A08D5">
        <w:rPr>
          <w:lang w:val="en-US"/>
        </w:rPr>
        <w:t>Planning</w:t>
      </w:r>
      <w:r w:rsidRPr="00263388">
        <w:t>).</w:t>
      </w:r>
    </w:p>
    <w:p w:rsidR="007A5DC0" w:rsidRPr="008A53DE" w:rsidRDefault="007A5DC0" w:rsidP="007A5DC0">
      <w:pPr>
        <w:pStyle w:val="41"/>
      </w:pPr>
      <w:r w:rsidRPr="008A53DE">
        <w:t>Экранная форма документа</w:t>
      </w:r>
    </w:p>
    <w:p w:rsidR="007A5DC0" w:rsidRPr="008A53DE" w:rsidRDefault="007A5DC0" w:rsidP="007A5DC0">
      <w:pPr>
        <w:pStyle w:val="ASFKNormal"/>
      </w:pPr>
      <w:r w:rsidRPr="008A53DE">
        <w:t>ЭФ документа «</w:t>
      </w:r>
      <w:r>
        <w:t>Прогноз движения средств на счете бюд</w:t>
      </w:r>
      <w:r w:rsidR="006007C7">
        <w:t>жета с детализацией по дням (ф.</w:t>
      </w:r>
      <w:r w:rsidR="006007C7" w:rsidRPr="00B73930">
        <w:t> </w:t>
      </w:r>
      <w:r>
        <w:t>05010X4)</w:t>
      </w:r>
      <w:r w:rsidRPr="008A53DE">
        <w:t>» представлена на рисунках </w:t>
      </w:r>
      <w:r>
        <w:fldChar w:fldCharType="begin"/>
      </w:r>
      <w:r>
        <w:instrText xml:space="preserve"> REF _Ref414369419 \h </w:instrText>
      </w:r>
      <w:r>
        <w:fldChar w:fldCharType="separate"/>
      </w:r>
      <w:r w:rsidR="00B77F80">
        <w:rPr>
          <w:noProof/>
        </w:rPr>
        <w:t>101</w:t>
      </w:r>
      <w:r>
        <w:fldChar w:fldCharType="end"/>
      </w:r>
      <w:r>
        <w:t xml:space="preserve">, </w:t>
      </w:r>
      <w:r>
        <w:fldChar w:fldCharType="begin"/>
      </w:r>
      <w:r>
        <w:instrText xml:space="preserve"> REF _Ref414369425 \h </w:instrText>
      </w:r>
      <w:r>
        <w:fldChar w:fldCharType="separate"/>
      </w:r>
      <w:r w:rsidR="00B77F80">
        <w:rPr>
          <w:noProof/>
        </w:rPr>
        <w:t>102</w:t>
      </w:r>
      <w:r>
        <w:fldChar w:fldCharType="end"/>
      </w:r>
      <w:r w:rsidRPr="008A53DE">
        <w:t>. Форма соде</w:t>
      </w:r>
      <w:r w:rsidRPr="007A5DC0">
        <w:t>р</w:t>
      </w:r>
      <w:r w:rsidRPr="008A53DE">
        <w:t>жит сл</w:t>
      </w:r>
      <w:r w:rsidRPr="00216430">
        <w:t>е</w:t>
      </w:r>
      <w:r w:rsidRPr="008A53DE">
        <w:t>дующие закладки:</w:t>
      </w:r>
    </w:p>
    <w:p w:rsidR="007A5DC0" w:rsidRPr="008A53DE" w:rsidRDefault="007A5DC0" w:rsidP="007A5DC0">
      <w:pPr>
        <w:pStyle w:val="ASFKListmark1"/>
      </w:pPr>
      <w:r w:rsidRPr="008A53DE">
        <w:t>«</w:t>
      </w:r>
      <w:r>
        <w:t>Общая информация</w:t>
      </w:r>
      <w:r w:rsidRPr="008A53DE">
        <w:t>»;</w:t>
      </w:r>
    </w:p>
    <w:p w:rsidR="007A5DC0" w:rsidRPr="008A53DE" w:rsidRDefault="007A5DC0" w:rsidP="007A5DC0">
      <w:pPr>
        <w:pStyle w:val="ASFKListmark1"/>
      </w:pPr>
      <w:r w:rsidRPr="008A53DE">
        <w:t>«</w:t>
      </w:r>
      <w:r>
        <w:t>Показатели</w:t>
      </w:r>
      <w:r w:rsidRPr="008A53DE">
        <w:t>».</w:t>
      </w:r>
    </w:p>
    <w:p w:rsidR="007A5DC0" w:rsidRPr="008A53DE" w:rsidRDefault="00B77F80" w:rsidP="007A5DC0">
      <w:pPr>
        <w:pStyle w:val="ASFKFigure"/>
      </w:pPr>
      <w:r>
        <w:lastRenderedPageBreak/>
        <w:pict>
          <v:shape id="_x0000_i1200" type="#_x0000_t75" style="width:483pt;height:273.75pt">
            <v:imagedata r:id="rId160" o:title="2"/>
          </v:shape>
        </w:pict>
      </w:r>
    </w:p>
    <w:p w:rsidR="007A5DC0" w:rsidRPr="00357E8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821" w:name="_Ref414369419"/>
      <w:bookmarkStart w:id="822" w:name="_Toc50371070"/>
      <w:r w:rsidR="00B77F80">
        <w:rPr>
          <w:noProof/>
        </w:rPr>
        <w:t>101</w:t>
      </w:r>
      <w:bookmarkEnd w:id="821"/>
      <w:r>
        <w:rPr>
          <w:noProof/>
        </w:rPr>
        <w:fldChar w:fldCharType="end"/>
      </w:r>
      <w:r w:rsidR="007A5DC0" w:rsidRPr="00357E80">
        <w:t>. ЭФ документа «</w:t>
      </w:r>
      <w:r w:rsidR="007A5DC0">
        <w:t>Прогноз движения средств на счете бюджета с детализацией по дням (ф. 05010X4)</w:t>
      </w:r>
      <w:r w:rsidR="00CF320C">
        <w:t>», закладки «</w:t>
      </w:r>
      <w:r w:rsidR="007A5DC0">
        <w:t>Общая информация</w:t>
      </w:r>
      <w:r w:rsidR="007A5DC0" w:rsidRPr="00357E80">
        <w:t>»</w:t>
      </w:r>
      <w:bookmarkEnd w:id="822"/>
    </w:p>
    <w:p w:rsidR="007A5DC0" w:rsidRPr="008A53DE" w:rsidRDefault="007A5DC0" w:rsidP="007A5DC0">
      <w:pPr>
        <w:pStyle w:val="ASFKNormal"/>
      </w:pPr>
      <w:r w:rsidRPr="008A53DE">
        <w:t>Перечень полей документа «</w:t>
      </w:r>
      <w:r>
        <w:t>Прогноз движения средств на счете бюджета с детализац</w:t>
      </w:r>
      <w:r w:rsidRPr="007A5DC0">
        <w:t>и</w:t>
      </w:r>
      <w:r w:rsidR="006007C7">
        <w:t>ей по дням (ф.</w:t>
      </w:r>
      <w:r w:rsidR="006007C7" w:rsidRPr="00B73930">
        <w:t> </w:t>
      </w:r>
      <w:r>
        <w:t>05010X4)</w:t>
      </w:r>
      <w:r w:rsidR="00CF320C">
        <w:t>», закладки «</w:t>
      </w:r>
      <w:r>
        <w:t>Общая информация</w:t>
      </w:r>
      <w:r w:rsidRPr="008A53DE">
        <w:t>» приведен в таблице</w:t>
      </w:r>
      <w:r w:rsidR="006007C7" w:rsidRPr="00B73930">
        <w:t> </w:t>
      </w:r>
      <w:r>
        <w:fldChar w:fldCharType="begin"/>
      </w:r>
      <w:r>
        <w:instrText xml:space="preserve"> REF _Ref414369457 \h </w:instrText>
      </w:r>
      <w:r>
        <w:fldChar w:fldCharType="separate"/>
      </w:r>
      <w:r w:rsidR="00B77F80">
        <w:rPr>
          <w:noProof/>
        </w:rPr>
        <w:t>52</w:t>
      </w:r>
      <w:r>
        <w:fldChar w:fldCharType="end"/>
      </w:r>
      <w:r>
        <w:t>.</w:t>
      </w:r>
    </w:p>
    <w:p w:rsidR="007A5DC0" w:rsidRPr="008A53DE" w:rsidRDefault="003065E3" w:rsidP="007A5DC0">
      <w:pPr>
        <w:pStyle w:val="ASFKNameTable"/>
      </w:pPr>
      <w:r>
        <w:rPr>
          <w:noProof/>
        </w:rPr>
        <w:fldChar w:fldCharType="begin"/>
      </w:r>
      <w:r>
        <w:rPr>
          <w:noProof/>
        </w:rPr>
        <w:instrText xml:space="preserve"> SEQ Таблица \* ARABIC </w:instrText>
      </w:r>
      <w:r>
        <w:rPr>
          <w:noProof/>
        </w:rPr>
        <w:fldChar w:fldCharType="separate"/>
      </w:r>
      <w:bookmarkStart w:id="823" w:name="_Ref414369457"/>
      <w:bookmarkStart w:id="824" w:name="_Toc50370840"/>
      <w:r w:rsidR="00B77F80">
        <w:rPr>
          <w:noProof/>
        </w:rPr>
        <w:t>52</w:t>
      </w:r>
      <w:bookmarkEnd w:id="823"/>
      <w:r>
        <w:rPr>
          <w:noProof/>
        </w:rPr>
        <w:fldChar w:fldCharType="end"/>
      </w:r>
      <w:r w:rsidR="007A5DC0" w:rsidRPr="008A53DE">
        <w:t>. Описание полей документа «</w:t>
      </w:r>
      <w:r w:rsidR="007A5DC0">
        <w:t>Прогноз движения средств на счете бюджета с детализацией по дням (ф. 05010X4)</w:t>
      </w:r>
      <w:r w:rsidR="00CF320C">
        <w:t>», закладки «</w:t>
      </w:r>
      <w:r w:rsidR="007A5DC0">
        <w:t>Общая информация</w:t>
      </w:r>
      <w:r w:rsidR="007A5DC0" w:rsidRPr="008A53DE">
        <w:t>»</w:t>
      </w:r>
      <w:bookmarkEnd w:id="8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3" w:type="dxa"/>
          <w:right w:w="113" w:type="dxa"/>
        </w:tblCellMar>
        <w:tblLook w:val="01E0" w:firstRow="1" w:lastRow="1" w:firstColumn="1" w:lastColumn="1" w:noHBand="0" w:noVBand="0"/>
      </w:tblPr>
      <w:tblGrid>
        <w:gridCol w:w="3190"/>
        <w:gridCol w:w="6674"/>
      </w:tblGrid>
      <w:tr w:rsidR="007A5DC0" w:rsidRPr="008A53DE">
        <w:trPr>
          <w:cantSplit/>
          <w:trHeight w:val="305"/>
          <w:tblHeader/>
        </w:trPr>
        <w:tc>
          <w:tcPr>
            <w:tcW w:w="1617" w:type="pct"/>
            <w:tcBorders>
              <w:top w:val="single" w:sz="4" w:space="0" w:color="auto"/>
              <w:left w:val="single" w:sz="4" w:space="0" w:color="auto"/>
              <w:bottom w:val="single" w:sz="4" w:space="0" w:color="auto"/>
              <w:right w:val="single" w:sz="4" w:space="0" w:color="auto"/>
            </w:tcBorders>
            <w:shd w:val="clear" w:color="auto" w:fill="E6E6E6"/>
            <w:vAlign w:val="center"/>
          </w:tcPr>
          <w:p w:rsidR="007A5DC0" w:rsidRPr="008A53DE" w:rsidRDefault="007A5DC0" w:rsidP="007A5DC0">
            <w:pPr>
              <w:pStyle w:val="ASFKTableHead"/>
            </w:pPr>
            <w:r w:rsidRPr="008A53DE">
              <w:t>Наименование поля</w:t>
            </w:r>
          </w:p>
        </w:tc>
        <w:tc>
          <w:tcPr>
            <w:tcW w:w="3383" w:type="pct"/>
            <w:tcBorders>
              <w:top w:val="single" w:sz="4" w:space="0" w:color="auto"/>
              <w:left w:val="single" w:sz="4" w:space="0" w:color="auto"/>
              <w:bottom w:val="single" w:sz="4" w:space="0" w:color="auto"/>
              <w:right w:val="single" w:sz="4" w:space="0" w:color="auto"/>
            </w:tcBorders>
            <w:shd w:val="clear" w:color="auto" w:fill="E6E6E6"/>
            <w:vAlign w:val="center"/>
          </w:tcPr>
          <w:p w:rsidR="007A5DC0" w:rsidRPr="008A53DE" w:rsidRDefault="007A5DC0" w:rsidP="007A5DC0">
            <w:pPr>
              <w:pStyle w:val="ASFKTableHead"/>
            </w:pPr>
            <w:r w:rsidRPr="008A53DE">
              <w:t>Описание поля</w:t>
            </w:r>
          </w:p>
        </w:tc>
      </w:tr>
      <w:tr w:rsidR="007A5DC0" w:rsidRPr="008A53DE">
        <w:trPr>
          <w:cantSplit/>
        </w:trPr>
        <w:tc>
          <w:tcPr>
            <w:tcW w:w="5000" w:type="pct"/>
            <w:gridSpan w:val="2"/>
            <w:tcBorders>
              <w:top w:val="single" w:sz="4" w:space="0" w:color="auto"/>
              <w:left w:val="single" w:sz="4" w:space="0" w:color="auto"/>
              <w:bottom w:val="single" w:sz="4" w:space="0" w:color="auto"/>
              <w:right w:val="single" w:sz="4" w:space="0" w:color="auto"/>
            </w:tcBorders>
          </w:tcPr>
          <w:p w:rsidR="007A5DC0" w:rsidRPr="008A53DE" w:rsidRDefault="007A5DC0" w:rsidP="007A5DC0">
            <w:pPr>
              <w:pStyle w:val="ASFKTablenorm0"/>
            </w:pPr>
            <w:r w:rsidRPr="008A53DE">
              <w:t>Группа полей «</w:t>
            </w:r>
            <w:r>
              <w:t>Основные реквизиты</w:t>
            </w:r>
            <w:r w:rsidRPr="008A53DE">
              <w:t>»</w:t>
            </w:r>
          </w:p>
        </w:tc>
      </w:tr>
      <w:tr w:rsidR="007A5DC0" w:rsidRPr="008A53DE">
        <w:trPr>
          <w:cantSplit/>
        </w:trPr>
        <w:tc>
          <w:tcPr>
            <w:tcW w:w="1617" w:type="pct"/>
            <w:tcBorders>
              <w:top w:val="single" w:sz="4" w:space="0" w:color="auto"/>
              <w:left w:val="single" w:sz="4" w:space="0" w:color="auto"/>
              <w:bottom w:val="single" w:sz="4" w:space="0" w:color="auto"/>
              <w:right w:val="single" w:sz="4" w:space="0" w:color="auto"/>
            </w:tcBorders>
          </w:tcPr>
          <w:p w:rsidR="007A5DC0" w:rsidRPr="008A53DE" w:rsidRDefault="007A5DC0" w:rsidP="007A5DC0">
            <w:pPr>
              <w:pStyle w:val="ASFKTablenorm0"/>
            </w:pPr>
            <w:r w:rsidRPr="008A53DE">
              <w:t>Дата</w:t>
            </w:r>
          </w:p>
        </w:tc>
        <w:tc>
          <w:tcPr>
            <w:tcW w:w="3383" w:type="pct"/>
            <w:tcBorders>
              <w:top w:val="single" w:sz="4" w:space="0" w:color="auto"/>
              <w:left w:val="single" w:sz="4" w:space="0" w:color="auto"/>
              <w:bottom w:val="single" w:sz="4" w:space="0" w:color="auto"/>
              <w:right w:val="single" w:sz="4" w:space="0" w:color="auto"/>
            </w:tcBorders>
          </w:tcPr>
          <w:p w:rsidR="007A5DC0" w:rsidRPr="002D10E2" w:rsidRDefault="007A5DC0" w:rsidP="007A5DC0">
            <w:pPr>
              <w:pStyle w:val="ASFKTablenorm0"/>
            </w:pPr>
            <w:r>
              <w:t>На АРМ ФО: Заполняется автоматически датой</w:t>
            </w:r>
            <w:r w:rsidRPr="002D10E2">
              <w:t xml:space="preserve"> </w:t>
            </w:r>
            <w:r w:rsidRPr="00CC0B0C">
              <w:t>по шаблону 01.MM.GGGG, где MM</w:t>
            </w:r>
            <w:r>
              <w:t xml:space="preserve"> – </w:t>
            </w:r>
            <w:r w:rsidRPr="00CC0B0C">
              <w:t>текущий месяц, GGGG</w:t>
            </w:r>
            <w:r>
              <w:t xml:space="preserve"> – </w:t>
            </w:r>
            <w:r w:rsidRPr="00CC0B0C">
              <w:t>текущий год</w:t>
            </w:r>
            <w:r w:rsidRPr="002D10E2">
              <w:t>.</w:t>
            </w:r>
          </w:p>
          <w:p w:rsidR="007A5DC0" w:rsidRPr="008A53DE" w:rsidRDefault="007A5DC0" w:rsidP="007A5DC0">
            <w:pPr>
              <w:pStyle w:val="ASFKTablenorm0"/>
            </w:pPr>
            <w:r w:rsidRPr="00BC4E1E">
              <w:t>Дата проставляется путем выбора из календаря или вручную</w:t>
            </w:r>
            <w:r>
              <w:t>,</w:t>
            </w:r>
            <w:r w:rsidRPr="00BC4E1E">
              <w:t xml:space="preserve"> и </w:t>
            </w:r>
            <w:r>
              <w:t>я</w:t>
            </w:r>
            <w:r w:rsidRPr="007A5DC0">
              <w:t>в</w:t>
            </w:r>
            <w:r>
              <w:t>ляется</w:t>
            </w:r>
            <w:r w:rsidRPr="00BC4E1E">
              <w:t xml:space="preserve"> всегда первым днем месяца</w:t>
            </w:r>
            <w:r w:rsidRPr="002D10E2">
              <w:t>.</w:t>
            </w:r>
          </w:p>
        </w:tc>
      </w:tr>
      <w:tr w:rsidR="007A5DC0" w:rsidRPr="008A53DE">
        <w:trPr>
          <w:cantSplit/>
        </w:trPr>
        <w:tc>
          <w:tcPr>
            <w:tcW w:w="1617" w:type="pct"/>
            <w:tcBorders>
              <w:top w:val="single" w:sz="4" w:space="0" w:color="auto"/>
              <w:left w:val="single" w:sz="4" w:space="0" w:color="auto"/>
              <w:bottom w:val="single" w:sz="4" w:space="0" w:color="auto"/>
              <w:right w:val="single" w:sz="4" w:space="0" w:color="auto"/>
            </w:tcBorders>
          </w:tcPr>
          <w:p w:rsidR="007A5DC0" w:rsidRPr="008A53DE" w:rsidRDefault="007A5DC0" w:rsidP="007A5DC0">
            <w:pPr>
              <w:pStyle w:val="ASFKTablenorm0"/>
            </w:pPr>
            <w:r>
              <w:t>Наименование субъекта Ро</w:t>
            </w:r>
            <w:r w:rsidRPr="007A5DC0">
              <w:t>с</w:t>
            </w:r>
            <w:r>
              <w:t>сийской Ф</w:t>
            </w:r>
            <w:r w:rsidRPr="00252F32">
              <w:t>е</w:t>
            </w:r>
            <w:r>
              <w:t>дерации</w:t>
            </w:r>
          </w:p>
        </w:tc>
        <w:tc>
          <w:tcPr>
            <w:tcW w:w="3383" w:type="pct"/>
            <w:tcBorders>
              <w:top w:val="single" w:sz="4" w:space="0" w:color="auto"/>
              <w:left w:val="single" w:sz="4" w:space="0" w:color="auto"/>
              <w:bottom w:val="single" w:sz="4" w:space="0" w:color="auto"/>
              <w:right w:val="single" w:sz="4" w:space="0" w:color="auto"/>
            </w:tcBorders>
          </w:tcPr>
          <w:p w:rsidR="007A5DC0" w:rsidRPr="008A53DE" w:rsidRDefault="007A5DC0" w:rsidP="007A5DC0">
            <w:pPr>
              <w:pStyle w:val="ASFKTablenorm0"/>
            </w:pPr>
            <w:r>
              <w:t xml:space="preserve">На АРМ ФО: </w:t>
            </w:r>
            <w:r w:rsidRPr="002D10E2">
              <w:t>Заполняется вручную. Присутствует выбор из спр</w:t>
            </w:r>
            <w:r w:rsidRPr="007A5DC0">
              <w:t>а</w:t>
            </w:r>
            <w:r w:rsidRPr="002D10E2">
              <w:t>вочн</w:t>
            </w:r>
            <w:r w:rsidRPr="00252F32">
              <w:t>и</w:t>
            </w:r>
            <w:r w:rsidRPr="002D10E2">
              <w:t>ка «Регионы МФ».</w:t>
            </w:r>
          </w:p>
        </w:tc>
      </w:tr>
      <w:tr w:rsidR="007A5DC0" w:rsidRPr="008A53DE">
        <w:trPr>
          <w:cantSplit/>
        </w:trPr>
        <w:tc>
          <w:tcPr>
            <w:tcW w:w="1617" w:type="pct"/>
            <w:tcBorders>
              <w:top w:val="single" w:sz="4" w:space="0" w:color="auto"/>
              <w:left w:val="single" w:sz="4" w:space="0" w:color="auto"/>
              <w:bottom w:val="single" w:sz="4" w:space="0" w:color="auto"/>
              <w:right w:val="single" w:sz="4" w:space="0" w:color="auto"/>
            </w:tcBorders>
          </w:tcPr>
          <w:p w:rsidR="007A5DC0" w:rsidRPr="008A53DE" w:rsidRDefault="007A5DC0" w:rsidP="007A5DC0">
            <w:pPr>
              <w:pStyle w:val="ASFKTablenorm0"/>
            </w:pPr>
            <w:r>
              <w:t>Код субъекта Российской Ф</w:t>
            </w:r>
            <w:r w:rsidRPr="007A5DC0">
              <w:t>е</w:t>
            </w:r>
            <w:r>
              <w:t>дерации</w:t>
            </w:r>
          </w:p>
        </w:tc>
        <w:tc>
          <w:tcPr>
            <w:tcW w:w="3383" w:type="pct"/>
            <w:tcBorders>
              <w:top w:val="single" w:sz="4" w:space="0" w:color="auto"/>
              <w:left w:val="single" w:sz="4" w:space="0" w:color="auto"/>
              <w:bottom w:val="single" w:sz="4" w:space="0" w:color="auto"/>
              <w:right w:val="single" w:sz="4" w:space="0" w:color="auto"/>
            </w:tcBorders>
          </w:tcPr>
          <w:p w:rsidR="007A5DC0" w:rsidRDefault="007A5DC0" w:rsidP="007A5DC0">
            <w:pPr>
              <w:pStyle w:val="ASFKTablenorm0"/>
            </w:pPr>
            <w:r>
              <w:t xml:space="preserve">На АРМ ФО: </w:t>
            </w:r>
            <w:r w:rsidRPr="00252F32">
              <w:t xml:space="preserve">Доступно для ручного ввода. </w:t>
            </w:r>
          </w:p>
          <w:p w:rsidR="007A5DC0" w:rsidRPr="008A53DE" w:rsidRDefault="007A5DC0" w:rsidP="007A5DC0">
            <w:pPr>
              <w:pStyle w:val="ASFKTablenorm0"/>
            </w:pPr>
            <w:r w:rsidRPr="00252F32">
              <w:t>Заполняется автоматически из справочника «Регионы МФ» после выбора наименования субъекта РФ кодом ФНС. Если код ФНС дв</w:t>
            </w:r>
            <w:r w:rsidRPr="007A5DC0">
              <w:t>у</w:t>
            </w:r>
            <w:r w:rsidRPr="00252F32">
              <w:t>значный, то сп</w:t>
            </w:r>
            <w:r w:rsidRPr="007A5DC0">
              <w:t>е</w:t>
            </w:r>
            <w:r w:rsidRPr="00252F32">
              <w:t>реди добавляется 0</w:t>
            </w:r>
            <w:r>
              <w:t>.</w:t>
            </w:r>
          </w:p>
        </w:tc>
      </w:tr>
      <w:tr w:rsidR="007A5DC0" w:rsidRPr="008A53DE">
        <w:trPr>
          <w:cantSplit/>
        </w:trPr>
        <w:tc>
          <w:tcPr>
            <w:tcW w:w="1617" w:type="pct"/>
            <w:tcBorders>
              <w:top w:val="single" w:sz="4" w:space="0" w:color="auto"/>
              <w:left w:val="single" w:sz="4" w:space="0" w:color="auto"/>
              <w:bottom w:val="single" w:sz="4" w:space="0" w:color="auto"/>
              <w:right w:val="single" w:sz="4" w:space="0" w:color="auto"/>
            </w:tcBorders>
          </w:tcPr>
          <w:p w:rsidR="007A5DC0" w:rsidRPr="008A53DE" w:rsidRDefault="007A5DC0" w:rsidP="007A5DC0">
            <w:pPr>
              <w:pStyle w:val="ASFKTablenorm0"/>
            </w:pPr>
            <w:r>
              <w:t>Наименование УФК по суб</w:t>
            </w:r>
            <w:r w:rsidRPr="007A5DC0">
              <w:t>ъ</w:t>
            </w:r>
            <w:r>
              <w:t>екту РФ</w:t>
            </w:r>
          </w:p>
        </w:tc>
        <w:tc>
          <w:tcPr>
            <w:tcW w:w="3383" w:type="pct"/>
            <w:tcBorders>
              <w:top w:val="single" w:sz="4" w:space="0" w:color="auto"/>
              <w:left w:val="single" w:sz="4" w:space="0" w:color="auto"/>
              <w:bottom w:val="single" w:sz="4" w:space="0" w:color="auto"/>
              <w:right w:val="single" w:sz="4" w:space="0" w:color="auto"/>
            </w:tcBorders>
          </w:tcPr>
          <w:p w:rsidR="007A5DC0" w:rsidRPr="008A53DE" w:rsidRDefault="007A5DC0" w:rsidP="007A5DC0">
            <w:pPr>
              <w:pStyle w:val="ASFKTablenorm0"/>
            </w:pPr>
            <w:r>
              <w:t xml:space="preserve">На АРМ ФО: </w:t>
            </w:r>
            <w:r w:rsidRPr="002D10E2">
              <w:t>Заполняется в соответствии с централизованным справочником «Справочник органов Федерального к</w:t>
            </w:r>
            <w:r w:rsidRPr="007A5DC0">
              <w:t>а</w:t>
            </w:r>
            <w:r w:rsidRPr="002D10E2">
              <w:t>значейства». А</w:t>
            </w:r>
            <w:r w:rsidRPr="007A5DC0">
              <w:t>в</w:t>
            </w:r>
            <w:r w:rsidRPr="002D10E2">
              <w:t>томатически подтягивается значение после выбора КОФК.</w:t>
            </w:r>
          </w:p>
        </w:tc>
      </w:tr>
      <w:tr w:rsidR="007A5DC0" w:rsidRPr="008A53DE">
        <w:trPr>
          <w:cantSplit/>
        </w:trPr>
        <w:tc>
          <w:tcPr>
            <w:tcW w:w="1617" w:type="pct"/>
            <w:tcBorders>
              <w:top w:val="single" w:sz="4" w:space="0" w:color="auto"/>
              <w:left w:val="single" w:sz="4" w:space="0" w:color="auto"/>
              <w:bottom w:val="single" w:sz="4" w:space="0" w:color="auto"/>
              <w:right w:val="single" w:sz="4" w:space="0" w:color="auto"/>
            </w:tcBorders>
          </w:tcPr>
          <w:p w:rsidR="007A5DC0" w:rsidRPr="008A53DE" w:rsidRDefault="00966CDB" w:rsidP="007A5DC0">
            <w:pPr>
              <w:pStyle w:val="ASFKTablenorm0"/>
            </w:pPr>
            <w:r>
              <w:t>П</w:t>
            </w:r>
            <w:r w:rsidR="007A5DC0">
              <w:t>о КОФК</w:t>
            </w:r>
          </w:p>
        </w:tc>
        <w:tc>
          <w:tcPr>
            <w:tcW w:w="3383" w:type="pct"/>
            <w:tcBorders>
              <w:top w:val="single" w:sz="4" w:space="0" w:color="auto"/>
              <w:left w:val="single" w:sz="4" w:space="0" w:color="auto"/>
              <w:bottom w:val="single" w:sz="4" w:space="0" w:color="auto"/>
              <w:right w:val="single" w:sz="4" w:space="0" w:color="auto"/>
            </w:tcBorders>
          </w:tcPr>
          <w:p w:rsidR="007A5DC0" w:rsidRPr="008A53DE" w:rsidRDefault="007A5DC0" w:rsidP="007A5DC0">
            <w:pPr>
              <w:pStyle w:val="ASFKTablenorm0"/>
            </w:pPr>
            <w:r>
              <w:t xml:space="preserve">На АРМ ФО: </w:t>
            </w:r>
            <w:r w:rsidRPr="002D10E2">
              <w:t>Заполняется вручную. Присутствует выбор из спр</w:t>
            </w:r>
            <w:r w:rsidRPr="007A5DC0">
              <w:t>а</w:t>
            </w:r>
            <w:r w:rsidRPr="002D10E2">
              <w:t>вочника «Справочник органов Федерального казначе</w:t>
            </w:r>
            <w:r w:rsidRPr="007A5DC0">
              <w:t>й</w:t>
            </w:r>
            <w:r w:rsidRPr="002D10E2">
              <w:t>ства».</w:t>
            </w:r>
          </w:p>
        </w:tc>
      </w:tr>
      <w:tr w:rsidR="007A5DC0" w:rsidRPr="008A53DE">
        <w:trPr>
          <w:cantSplit/>
        </w:trPr>
        <w:tc>
          <w:tcPr>
            <w:tcW w:w="1617" w:type="pct"/>
            <w:tcBorders>
              <w:top w:val="single" w:sz="4" w:space="0" w:color="auto"/>
              <w:left w:val="single" w:sz="4" w:space="0" w:color="auto"/>
              <w:bottom w:val="single" w:sz="4" w:space="0" w:color="auto"/>
              <w:right w:val="single" w:sz="4" w:space="0" w:color="auto"/>
            </w:tcBorders>
          </w:tcPr>
          <w:p w:rsidR="007A5DC0" w:rsidRPr="00A26201" w:rsidRDefault="007A5DC0" w:rsidP="007A5DC0">
            <w:pPr>
              <w:pStyle w:val="ASFKTablenorm0"/>
            </w:pPr>
            <w:r w:rsidRPr="00A26201">
              <w:t>Наименование бюджета</w:t>
            </w:r>
          </w:p>
        </w:tc>
        <w:tc>
          <w:tcPr>
            <w:tcW w:w="3383" w:type="pct"/>
            <w:tcBorders>
              <w:top w:val="single" w:sz="4" w:space="0" w:color="auto"/>
              <w:left w:val="single" w:sz="4" w:space="0" w:color="auto"/>
              <w:bottom w:val="single" w:sz="4" w:space="0" w:color="auto"/>
              <w:right w:val="single" w:sz="4" w:space="0" w:color="auto"/>
            </w:tcBorders>
          </w:tcPr>
          <w:p w:rsidR="007A5DC0" w:rsidRPr="00BB4DA1" w:rsidRDefault="007A5DC0" w:rsidP="007A5DC0">
            <w:pPr>
              <w:pStyle w:val="ASFKTablenorm0"/>
            </w:pPr>
            <w:r w:rsidRPr="00BB4DA1">
              <w:t>На АРМ ФО: Заполняется по умолчанию соответствующим наим</w:t>
            </w:r>
            <w:r w:rsidRPr="007A5DC0">
              <w:t>е</w:t>
            </w:r>
            <w:r w:rsidRPr="00BB4DA1">
              <w:t>нованием из справочника «Бюджеты» на основании системной ко</w:t>
            </w:r>
            <w:r w:rsidRPr="007A5DC0">
              <w:t>н</w:t>
            </w:r>
            <w:r w:rsidRPr="00BB4DA1">
              <w:t xml:space="preserve">станты </w:t>
            </w:r>
            <w:r w:rsidR="006C4D82">
              <w:t>SelfBudgetCode (Код бюджета)</w:t>
            </w:r>
            <w:r w:rsidRPr="00BB4DA1">
              <w:t>.</w:t>
            </w:r>
          </w:p>
          <w:p w:rsidR="007A5DC0" w:rsidRPr="00A26201" w:rsidRDefault="007A5DC0" w:rsidP="007A5DC0">
            <w:pPr>
              <w:pStyle w:val="ASFKTablenorm0"/>
            </w:pPr>
            <w:r w:rsidRPr="00BB4DA1">
              <w:t>Доступен выбор из справочника «Бюджеты» и заполнение вру</w:t>
            </w:r>
            <w:r w:rsidRPr="007A5DC0">
              <w:t>ч</w:t>
            </w:r>
            <w:r w:rsidRPr="00BB4DA1">
              <w:t>ную.</w:t>
            </w:r>
          </w:p>
        </w:tc>
      </w:tr>
      <w:tr w:rsidR="007A5DC0" w:rsidRPr="008A53DE">
        <w:trPr>
          <w:cantSplit/>
        </w:trPr>
        <w:tc>
          <w:tcPr>
            <w:tcW w:w="1617" w:type="pct"/>
            <w:tcBorders>
              <w:top w:val="single" w:sz="4" w:space="0" w:color="auto"/>
              <w:left w:val="single" w:sz="4" w:space="0" w:color="auto"/>
              <w:bottom w:val="single" w:sz="4" w:space="0" w:color="auto"/>
              <w:right w:val="single" w:sz="4" w:space="0" w:color="auto"/>
            </w:tcBorders>
          </w:tcPr>
          <w:p w:rsidR="007A5DC0" w:rsidRDefault="007A5DC0" w:rsidP="007A5DC0">
            <w:pPr>
              <w:pStyle w:val="ASFKTablenorm0"/>
            </w:pPr>
            <w:r>
              <w:lastRenderedPageBreak/>
              <w:t>Код по ОКЕИ</w:t>
            </w:r>
          </w:p>
        </w:tc>
        <w:tc>
          <w:tcPr>
            <w:tcW w:w="3383" w:type="pct"/>
            <w:tcBorders>
              <w:top w:val="single" w:sz="4" w:space="0" w:color="auto"/>
              <w:left w:val="single" w:sz="4" w:space="0" w:color="auto"/>
              <w:bottom w:val="single" w:sz="4" w:space="0" w:color="auto"/>
              <w:right w:val="single" w:sz="4" w:space="0" w:color="auto"/>
            </w:tcBorders>
          </w:tcPr>
          <w:p w:rsidR="007A5DC0" w:rsidRPr="008A53DE" w:rsidRDefault="007A5DC0" w:rsidP="007A5DC0">
            <w:pPr>
              <w:pStyle w:val="ASFKTablenorm0"/>
            </w:pPr>
            <w:r w:rsidRPr="00826379">
              <w:t>На АРМ ФО:</w:t>
            </w:r>
            <w:r>
              <w:t xml:space="preserve"> </w:t>
            </w:r>
            <w:r w:rsidRPr="00826379">
              <w:t>Доступен выбор из справочника «ОКЕИ».</w:t>
            </w:r>
            <w:r>
              <w:t xml:space="preserve"> </w:t>
            </w:r>
            <w:r w:rsidRPr="00826379">
              <w:t>Поле до</w:t>
            </w:r>
            <w:r w:rsidRPr="007A5DC0">
              <w:t>с</w:t>
            </w:r>
            <w:r w:rsidRPr="00826379">
              <w:t>тупно для ручного ввода. По умолчанию 384</w:t>
            </w:r>
            <w:r w:rsidRPr="002D10E2">
              <w:t>.</w:t>
            </w:r>
          </w:p>
        </w:tc>
      </w:tr>
      <w:tr w:rsidR="007A5DC0" w:rsidRPr="008A53DE">
        <w:trPr>
          <w:cantSplit/>
        </w:trPr>
        <w:tc>
          <w:tcPr>
            <w:tcW w:w="1617" w:type="pct"/>
            <w:tcBorders>
              <w:top w:val="single" w:sz="4" w:space="0" w:color="auto"/>
              <w:left w:val="single" w:sz="4" w:space="0" w:color="auto"/>
              <w:bottom w:val="single" w:sz="4" w:space="0" w:color="auto"/>
              <w:right w:val="single" w:sz="4" w:space="0" w:color="auto"/>
            </w:tcBorders>
          </w:tcPr>
          <w:p w:rsidR="007A5DC0" w:rsidRDefault="007A5DC0" w:rsidP="007A5DC0">
            <w:pPr>
              <w:pStyle w:val="ASFKTablenorm0"/>
            </w:pPr>
            <w:r>
              <w:t>Единица измерения</w:t>
            </w:r>
          </w:p>
        </w:tc>
        <w:tc>
          <w:tcPr>
            <w:tcW w:w="3383" w:type="pct"/>
            <w:tcBorders>
              <w:top w:val="single" w:sz="4" w:space="0" w:color="auto"/>
              <w:left w:val="single" w:sz="4" w:space="0" w:color="auto"/>
              <w:bottom w:val="single" w:sz="4" w:space="0" w:color="auto"/>
              <w:right w:val="single" w:sz="4" w:space="0" w:color="auto"/>
            </w:tcBorders>
          </w:tcPr>
          <w:p w:rsidR="007A5DC0" w:rsidRPr="002D10E2" w:rsidRDefault="007A5DC0" w:rsidP="007A5DC0">
            <w:pPr>
              <w:pStyle w:val="ASFKTablenorm0"/>
            </w:pPr>
            <w:r>
              <w:t xml:space="preserve">На АРМ ФО: </w:t>
            </w:r>
            <w:r w:rsidRPr="002D10E2">
              <w:t>При создании заполняется значением «</w:t>
            </w:r>
            <w:r>
              <w:t>тыс</w:t>
            </w:r>
            <w:r w:rsidRPr="002D10E2">
              <w:t>. руб.».</w:t>
            </w:r>
            <w:r>
              <w:t xml:space="preserve"> </w:t>
            </w:r>
            <w:r w:rsidRPr="002D10E2">
              <w:t>П</w:t>
            </w:r>
            <w:r w:rsidRPr="007A5DC0">
              <w:t>о</w:t>
            </w:r>
            <w:r w:rsidRPr="002D10E2">
              <w:t>ле доступно для реда</w:t>
            </w:r>
            <w:r w:rsidRPr="007A5DC0">
              <w:t>к</w:t>
            </w:r>
            <w:r w:rsidRPr="002D10E2">
              <w:t xml:space="preserve">тирования. </w:t>
            </w:r>
          </w:p>
          <w:p w:rsidR="007A5DC0" w:rsidRPr="002D10E2" w:rsidRDefault="007A5DC0" w:rsidP="007A5DC0">
            <w:pPr>
              <w:pStyle w:val="ASFKTablenorm0"/>
            </w:pPr>
            <w:r w:rsidRPr="002D10E2">
              <w:t>Автоматически подтягивается значение после выбора значения «Код по ОКЕИ» из справочника «ОКЕИ».</w:t>
            </w:r>
          </w:p>
        </w:tc>
      </w:tr>
      <w:tr w:rsidR="007A5DC0" w:rsidRPr="00144875">
        <w:trPr>
          <w:cantSplit/>
        </w:trPr>
        <w:tc>
          <w:tcPr>
            <w:tcW w:w="5000" w:type="pct"/>
            <w:gridSpan w:val="2"/>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Группа полей «</w:t>
            </w:r>
            <w:r>
              <w:t>Финансовый орган субъекта РФ</w:t>
            </w:r>
            <w:r w:rsidRPr="00144875">
              <w:t>»</w:t>
            </w:r>
          </w:p>
        </w:tc>
      </w:tr>
      <w:tr w:rsidR="007A5DC0" w:rsidRPr="00144875">
        <w:trPr>
          <w:cantSplit/>
        </w:trPr>
        <w:tc>
          <w:tcPr>
            <w:tcW w:w="1617"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Руководитель (уполном</w:t>
            </w:r>
            <w:r w:rsidRPr="00CA39E9">
              <w:t>о</w:t>
            </w:r>
            <w:r w:rsidRPr="00144875">
              <w:t>че</w:t>
            </w:r>
            <w:r w:rsidRPr="007A5DC0">
              <w:t>н</w:t>
            </w:r>
            <w:r w:rsidRPr="00144875">
              <w:t>ное лицо). Должность</w:t>
            </w:r>
          </w:p>
        </w:tc>
        <w:tc>
          <w:tcPr>
            <w:tcW w:w="3383"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t xml:space="preserve">На АРМ ФО: </w:t>
            </w:r>
            <w:r w:rsidRPr="00144875">
              <w:t>Заполняется вручную.</w:t>
            </w:r>
          </w:p>
        </w:tc>
      </w:tr>
      <w:tr w:rsidR="007A5DC0" w:rsidRPr="00144875">
        <w:trPr>
          <w:cantSplit/>
        </w:trPr>
        <w:tc>
          <w:tcPr>
            <w:tcW w:w="1617"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Руководитель (уполном</w:t>
            </w:r>
            <w:r w:rsidRPr="00CA39E9">
              <w:t>о</w:t>
            </w:r>
            <w:r w:rsidRPr="00144875">
              <w:t>че</w:t>
            </w:r>
            <w:r w:rsidRPr="007A5DC0">
              <w:t>н</w:t>
            </w:r>
            <w:r w:rsidRPr="00144875">
              <w:t>ное лицо). Расшифровка</w:t>
            </w:r>
          </w:p>
        </w:tc>
        <w:tc>
          <w:tcPr>
            <w:tcW w:w="3383"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t xml:space="preserve">На АРМ ФО: </w:t>
            </w:r>
            <w:r w:rsidRPr="00144875">
              <w:t>Заполняется вручную.</w:t>
            </w:r>
          </w:p>
        </w:tc>
      </w:tr>
      <w:tr w:rsidR="007A5DC0" w:rsidRPr="00144875">
        <w:trPr>
          <w:cantSplit/>
        </w:trPr>
        <w:tc>
          <w:tcPr>
            <w:tcW w:w="1617"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Исполнитель. Должность</w:t>
            </w:r>
          </w:p>
        </w:tc>
        <w:tc>
          <w:tcPr>
            <w:tcW w:w="3383"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t xml:space="preserve">На АРМ ФО: </w:t>
            </w:r>
            <w:r w:rsidRPr="00144875">
              <w:t>Заполняется вручную.</w:t>
            </w:r>
          </w:p>
        </w:tc>
      </w:tr>
      <w:tr w:rsidR="007A5DC0" w:rsidRPr="00144875">
        <w:trPr>
          <w:cantSplit/>
        </w:trPr>
        <w:tc>
          <w:tcPr>
            <w:tcW w:w="1617"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Исполнитель. Расшифровка</w:t>
            </w:r>
          </w:p>
        </w:tc>
        <w:tc>
          <w:tcPr>
            <w:tcW w:w="3383"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t xml:space="preserve">На АРМ ФО: </w:t>
            </w:r>
            <w:r w:rsidRPr="00144875">
              <w:t>Заполняется вручную.</w:t>
            </w:r>
          </w:p>
        </w:tc>
      </w:tr>
      <w:tr w:rsidR="007A5DC0" w:rsidRPr="00144875">
        <w:trPr>
          <w:cantSplit/>
        </w:trPr>
        <w:tc>
          <w:tcPr>
            <w:tcW w:w="1617"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Исполнитель. Телефон</w:t>
            </w:r>
          </w:p>
        </w:tc>
        <w:tc>
          <w:tcPr>
            <w:tcW w:w="3383"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t xml:space="preserve">На АРМ ФО: </w:t>
            </w:r>
            <w:r w:rsidRPr="00144875">
              <w:t>Заполняется вручную.</w:t>
            </w:r>
          </w:p>
        </w:tc>
      </w:tr>
      <w:tr w:rsidR="007A5DC0">
        <w:trPr>
          <w:cantSplit/>
        </w:trPr>
        <w:tc>
          <w:tcPr>
            <w:tcW w:w="1617"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t>Дата подписания</w:t>
            </w:r>
          </w:p>
        </w:tc>
        <w:tc>
          <w:tcPr>
            <w:tcW w:w="3383" w:type="pct"/>
            <w:tcBorders>
              <w:top w:val="single" w:sz="4" w:space="0" w:color="auto"/>
              <w:left w:val="single" w:sz="4" w:space="0" w:color="auto"/>
              <w:bottom w:val="single" w:sz="4" w:space="0" w:color="auto"/>
              <w:right w:val="single" w:sz="4" w:space="0" w:color="auto"/>
            </w:tcBorders>
          </w:tcPr>
          <w:p w:rsidR="007A5DC0" w:rsidRDefault="007A5DC0" w:rsidP="007A5DC0">
            <w:pPr>
              <w:pStyle w:val="ASFKTablenorm0"/>
            </w:pPr>
            <w:r>
              <w:t xml:space="preserve">На АРМ ФО: </w:t>
            </w:r>
            <w:r w:rsidRPr="00144875">
              <w:t>Заполняется вручную</w:t>
            </w:r>
            <w:r>
              <w:t xml:space="preserve"> или выбором из календаря.</w:t>
            </w:r>
          </w:p>
        </w:tc>
      </w:tr>
      <w:tr w:rsidR="007A5DC0" w:rsidRPr="00144875">
        <w:trPr>
          <w:cantSplit/>
        </w:trPr>
        <w:tc>
          <w:tcPr>
            <w:tcW w:w="5000" w:type="pct"/>
            <w:gridSpan w:val="2"/>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Группа полей «</w:t>
            </w:r>
            <w:r>
              <w:t>Орган Федерального казначейства</w:t>
            </w:r>
            <w:r w:rsidRPr="00144875">
              <w:t>»</w:t>
            </w:r>
          </w:p>
        </w:tc>
      </w:tr>
      <w:tr w:rsidR="007A5DC0" w:rsidRPr="00144875">
        <w:trPr>
          <w:cantSplit/>
        </w:trPr>
        <w:tc>
          <w:tcPr>
            <w:tcW w:w="1617"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Руководитель УФК (уполн</w:t>
            </w:r>
            <w:r w:rsidRPr="007A5DC0">
              <w:t>о</w:t>
            </w:r>
            <w:r w:rsidRPr="00144875">
              <w:t>м</w:t>
            </w:r>
            <w:r w:rsidRPr="00CA39E9">
              <w:t>о</w:t>
            </w:r>
            <w:r w:rsidRPr="00144875">
              <w:t>ченное лицо). Должность</w:t>
            </w:r>
          </w:p>
        </w:tc>
        <w:tc>
          <w:tcPr>
            <w:tcW w:w="3383" w:type="pct"/>
            <w:tcBorders>
              <w:top w:val="single" w:sz="4" w:space="0" w:color="auto"/>
              <w:left w:val="single" w:sz="4" w:space="0" w:color="auto"/>
              <w:bottom w:val="single" w:sz="4" w:space="0" w:color="auto"/>
              <w:right w:val="single" w:sz="4" w:space="0" w:color="auto"/>
            </w:tcBorders>
          </w:tcPr>
          <w:p w:rsidR="007A5DC0" w:rsidRDefault="007A5DC0" w:rsidP="007A5DC0">
            <w:pPr>
              <w:pStyle w:val="ASFKTablenorm0"/>
            </w:pPr>
            <w:r>
              <w:t>На АРМ ФО: не</w:t>
            </w:r>
            <w:r w:rsidRPr="00193C6A">
              <w:t xml:space="preserve">доступно для редактирования. </w:t>
            </w:r>
          </w:p>
          <w:p w:rsidR="007A5DC0" w:rsidRPr="00144875" w:rsidRDefault="007A5DC0" w:rsidP="007A5DC0">
            <w:pPr>
              <w:pStyle w:val="ASFKTablenorm0"/>
            </w:pPr>
            <w:r w:rsidRPr="00193C6A">
              <w:t>Заполняется на о</w:t>
            </w:r>
            <w:r w:rsidRPr="00CA39E9">
              <w:t>с</w:t>
            </w:r>
            <w:r w:rsidRPr="00193C6A">
              <w:t>новании документа на изменение</w:t>
            </w:r>
            <w:r w:rsidRPr="00144875">
              <w:t>.</w:t>
            </w:r>
          </w:p>
        </w:tc>
      </w:tr>
      <w:tr w:rsidR="007A5DC0" w:rsidRPr="00193C6A">
        <w:trPr>
          <w:cantSplit/>
        </w:trPr>
        <w:tc>
          <w:tcPr>
            <w:tcW w:w="1617" w:type="pct"/>
            <w:tcBorders>
              <w:top w:val="single" w:sz="4" w:space="0" w:color="auto"/>
              <w:left w:val="single" w:sz="4" w:space="0" w:color="auto"/>
              <w:bottom w:val="single" w:sz="4" w:space="0" w:color="auto"/>
              <w:right w:val="single" w:sz="4" w:space="0" w:color="auto"/>
            </w:tcBorders>
          </w:tcPr>
          <w:p w:rsidR="007A5DC0" w:rsidRPr="00193C6A" w:rsidRDefault="007A5DC0" w:rsidP="007A5DC0">
            <w:pPr>
              <w:pStyle w:val="ASFKTablenorm0"/>
            </w:pPr>
            <w:r w:rsidRPr="00193C6A">
              <w:t>Руководитель УФК (уполн</w:t>
            </w:r>
            <w:r w:rsidRPr="007A5DC0">
              <w:t>о</w:t>
            </w:r>
            <w:r w:rsidRPr="00193C6A">
              <w:t>м</w:t>
            </w:r>
            <w:r w:rsidRPr="00CA39E9">
              <w:t>о</w:t>
            </w:r>
            <w:r w:rsidRPr="00193C6A">
              <w:t>ченное лицо). Расшифровка</w:t>
            </w:r>
          </w:p>
        </w:tc>
        <w:tc>
          <w:tcPr>
            <w:tcW w:w="3383" w:type="pct"/>
            <w:tcBorders>
              <w:top w:val="single" w:sz="4" w:space="0" w:color="auto"/>
              <w:left w:val="single" w:sz="4" w:space="0" w:color="auto"/>
              <w:bottom w:val="single" w:sz="4" w:space="0" w:color="auto"/>
              <w:right w:val="single" w:sz="4" w:space="0" w:color="auto"/>
            </w:tcBorders>
          </w:tcPr>
          <w:p w:rsidR="007A5DC0" w:rsidRPr="00193C6A" w:rsidRDefault="007A5DC0" w:rsidP="007A5DC0">
            <w:pPr>
              <w:pStyle w:val="ASFKTablenorm0"/>
            </w:pPr>
            <w:r w:rsidRPr="00193C6A">
              <w:t xml:space="preserve">На АРМ ФО: недоступно для редактирования. </w:t>
            </w:r>
          </w:p>
          <w:p w:rsidR="007A5DC0" w:rsidRPr="00193C6A" w:rsidRDefault="007A5DC0" w:rsidP="007A5DC0">
            <w:pPr>
              <w:pStyle w:val="ASFKTablenorm0"/>
            </w:pPr>
            <w:r w:rsidRPr="00193C6A">
              <w:t>Заполняется на основании документа на изменение.</w:t>
            </w:r>
          </w:p>
        </w:tc>
      </w:tr>
      <w:tr w:rsidR="007A5DC0" w:rsidRPr="00193C6A">
        <w:trPr>
          <w:cantSplit/>
        </w:trPr>
        <w:tc>
          <w:tcPr>
            <w:tcW w:w="1617" w:type="pct"/>
            <w:tcBorders>
              <w:top w:val="single" w:sz="4" w:space="0" w:color="auto"/>
              <w:left w:val="single" w:sz="4" w:space="0" w:color="auto"/>
              <w:bottom w:val="single" w:sz="4" w:space="0" w:color="auto"/>
              <w:right w:val="single" w:sz="4" w:space="0" w:color="auto"/>
            </w:tcBorders>
          </w:tcPr>
          <w:p w:rsidR="007A5DC0" w:rsidRPr="00193C6A" w:rsidRDefault="007A5DC0" w:rsidP="007A5DC0">
            <w:pPr>
              <w:pStyle w:val="ASFKTablenorm0"/>
            </w:pPr>
            <w:r w:rsidRPr="00193C6A">
              <w:t>Исполнитель. Должность</w:t>
            </w:r>
          </w:p>
        </w:tc>
        <w:tc>
          <w:tcPr>
            <w:tcW w:w="3383" w:type="pct"/>
            <w:tcBorders>
              <w:top w:val="single" w:sz="4" w:space="0" w:color="auto"/>
              <w:left w:val="single" w:sz="4" w:space="0" w:color="auto"/>
              <w:bottom w:val="single" w:sz="4" w:space="0" w:color="auto"/>
              <w:right w:val="single" w:sz="4" w:space="0" w:color="auto"/>
            </w:tcBorders>
          </w:tcPr>
          <w:p w:rsidR="007A5DC0" w:rsidRPr="00193C6A" w:rsidRDefault="007A5DC0" w:rsidP="007A5DC0">
            <w:pPr>
              <w:pStyle w:val="ASFKTablenorm0"/>
            </w:pPr>
            <w:r w:rsidRPr="00193C6A">
              <w:t xml:space="preserve">На АРМ ФО: недоступно для редактирования. </w:t>
            </w:r>
          </w:p>
          <w:p w:rsidR="007A5DC0" w:rsidRPr="00193C6A" w:rsidRDefault="007A5DC0" w:rsidP="007A5DC0">
            <w:pPr>
              <w:pStyle w:val="ASFKTablenorm0"/>
            </w:pPr>
            <w:r w:rsidRPr="00193C6A">
              <w:t>Заполняется на основании документа на изменение.</w:t>
            </w:r>
          </w:p>
        </w:tc>
      </w:tr>
      <w:tr w:rsidR="007A5DC0" w:rsidRPr="00193C6A">
        <w:trPr>
          <w:cantSplit/>
        </w:trPr>
        <w:tc>
          <w:tcPr>
            <w:tcW w:w="1617" w:type="pct"/>
            <w:tcBorders>
              <w:top w:val="single" w:sz="4" w:space="0" w:color="auto"/>
              <w:left w:val="single" w:sz="4" w:space="0" w:color="auto"/>
              <w:bottom w:val="single" w:sz="4" w:space="0" w:color="auto"/>
              <w:right w:val="single" w:sz="4" w:space="0" w:color="auto"/>
            </w:tcBorders>
          </w:tcPr>
          <w:p w:rsidR="007A5DC0" w:rsidRPr="00193C6A" w:rsidRDefault="007A5DC0" w:rsidP="007A5DC0">
            <w:pPr>
              <w:pStyle w:val="ASFKTablenorm0"/>
            </w:pPr>
            <w:r w:rsidRPr="00193C6A">
              <w:t>Исполнитель. Расшифровка</w:t>
            </w:r>
          </w:p>
        </w:tc>
        <w:tc>
          <w:tcPr>
            <w:tcW w:w="3383" w:type="pct"/>
            <w:tcBorders>
              <w:top w:val="single" w:sz="4" w:space="0" w:color="auto"/>
              <w:left w:val="single" w:sz="4" w:space="0" w:color="auto"/>
              <w:bottom w:val="single" w:sz="4" w:space="0" w:color="auto"/>
              <w:right w:val="single" w:sz="4" w:space="0" w:color="auto"/>
            </w:tcBorders>
          </w:tcPr>
          <w:p w:rsidR="007A5DC0" w:rsidRPr="00193C6A" w:rsidRDefault="007A5DC0" w:rsidP="007A5DC0">
            <w:pPr>
              <w:pStyle w:val="ASFKTablenorm0"/>
            </w:pPr>
            <w:r w:rsidRPr="00193C6A">
              <w:t xml:space="preserve">На АРМ ФО: недоступно для редактирования. </w:t>
            </w:r>
          </w:p>
          <w:p w:rsidR="007A5DC0" w:rsidRPr="00193C6A" w:rsidRDefault="007A5DC0" w:rsidP="007A5DC0">
            <w:pPr>
              <w:pStyle w:val="ASFKTablenorm0"/>
            </w:pPr>
            <w:r w:rsidRPr="00193C6A">
              <w:t>Заполняется на основании документа на изменение.</w:t>
            </w:r>
          </w:p>
        </w:tc>
      </w:tr>
      <w:tr w:rsidR="007A5DC0" w:rsidRPr="00193C6A">
        <w:trPr>
          <w:cantSplit/>
        </w:trPr>
        <w:tc>
          <w:tcPr>
            <w:tcW w:w="1617" w:type="pct"/>
            <w:tcBorders>
              <w:top w:val="single" w:sz="4" w:space="0" w:color="auto"/>
              <w:left w:val="single" w:sz="4" w:space="0" w:color="auto"/>
              <w:bottom w:val="single" w:sz="4" w:space="0" w:color="auto"/>
              <w:right w:val="single" w:sz="4" w:space="0" w:color="auto"/>
            </w:tcBorders>
          </w:tcPr>
          <w:p w:rsidR="007A5DC0" w:rsidRPr="00193C6A" w:rsidRDefault="007A5DC0" w:rsidP="007A5DC0">
            <w:pPr>
              <w:pStyle w:val="ASFKTablenorm0"/>
            </w:pPr>
            <w:r w:rsidRPr="00193C6A">
              <w:t>Исполнитель. Телефон</w:t>
            </w:r>
          </w:p>
        </w:tc>
        <w:tc>
          <w:tcPr>
            <w:tcW w:w="3383" w:type="pct"/>
            <w:tcBorders>
              <w:top w:val="single" w:sz="4" w:space="0" w:color="auto"/>
              <w:left w:val="single" w:sz="4" w:space="0" w:color="auto"/>
              <w:bottom w:val="single" w:sz="4" w:space="0" w:color="auto"/>
              <w:right w:val="single" w:sz="4" w:space="0" w:color="auto"/>
            </w:tcBorders>
          </w:tcPr>
          <w:p w:rsidR="007A5DC0" w:rsidRPr="00193C6A" w:rsidRDefault="007A5DC0" w:rsidP="007A5DC0">
            <w:pPr>
              <w:pStyle w:val="ASFKTablenorm0"/>
            </w:pPr>
            <w:r w:rsidRPr="00193C6A">
              <w:t xml:space="preserve">На АРМ ФО: недоступно для редактирования. </w:t>
            </w:r>
          </w:p>
          <w:p w:rsidR="007A5DC0" w:rsidRPr="00193C6A" w:rsidRDefault="007A5DC0" w:rsidP="007A5DC0">
            <w:pPr>
              <w:pStyle w:val="ASFKTablenorm0"/>
            </w:pPr>
            <w:r w:rsidRPr="00193C6A">
              <w:t>Заполняется на основании документа на изменение.</w:t>
            </w:r>
          </w:p>
        </w:tc>
      </w:tr>
      <w:tr w:rsidR="007A5DC0" w:rsidRPr="00193C6A">
        <w:trPr>
          <w:cantSplit/>
        </w:trPr>
        <w:tc>
          <w:tcPr>
            <w:tcW w:w="1617" w:type="pct"/>
            <w:tcBorders>
              <w:top w:val="single" w:sz="4" w:space="0" w:color="auto"/>
              <w:left w:val="single" w:sz="4" w:space="0" w:color="auto"/>
              <w:bottom w:val="single" w:sz="4" w:space="0" w:color="auto"/>
              <w:right w:val="single" w:sz="4" w:space="0" w:color="auto"/>
            </w:tcBorders>
          </w:tcPr>
          <w:p w:rsidR="007A5DC0" w:rsidRPr="00193C6A" w:rsidRDefault="007A5DC0" w:rsidP="007A5DC0">
            <w:pPr>
              <w:pStyle w:val="ASFKTablenorm0"/>
            </w:pPr>
            <w:r>
              <w:t>Дата подписания</w:t>
            </w:r>
          </w:p>
        </w:tc>
        <w:tc>
          <w:tcPr>
            <w:tcW w:w="3383" w:type="pct"/>
            <w:tcBorders>
              <w:top w:val="single" w:sz="4" w:space="0" w:color="auto"/>
              <w:left w:val="single" w:sz="4" w:space="0" w:color="auto"/>
              <w:bottom w:val="single" w:sz="4" w:space="0" w:color="auto"/>
              <w:right w:val="single" w:sz="4" w:space="0" w:color="auto"/>
            </w:tcBorders>
          </w:tcPr>
          <w:p w:rsidR="007A5DC0" w:rsidRPr="00193C6A" w:rsidRDefault="007A5DC0" w:rsidP="007A5DC0">
            <w:pPr>
              <w:pStyle w:val="ASFKTablenorm0"/>
            </w:pPr>
            <w:r w:rsidRPr="00193C6A">
              <w:t xml:space="preserve">На АРМ ФО: недоступно для редактирования. </w:t>
            </w:r>
          </w:p>
          <w:p w:rsidR="007A5DC0" w:rsidRPr="00193C6A" w:rsidRDefault="007A5DC0" w:rsidP="007A5DC0">
            <w:pPr>
              <w:pStyle w:val="ASFKTablenorm0"/>
            </w:pPr>
            <w:r w:rsidRPr="00193C6A">
              <w:t>Заполняется на основании документа на изменение.</w:t>
            </w:r>
          </w:p>
        </w:tc>
      </w:tr>
      <w:tr w:rsidR="007A5DC0" w:rsidRPr="00193C6A">
        <w:trPr>
          <w:cantSplit/>
        </w:trPr>
        <w:tc>
          <w:tcPr>
            <w:tcW w:w="1617" w:type="pct"/>
            <w:tcBorders>
              <w:top w:val="single" w:sz="4" w:space="0" w:color="auto"/>
              <w:left w:val="single" w:sz="4" w:space="0" w:color="auto"/>
              <w:bottom w:val="single" w:sz="4" w:space="0" w:color="auto"/>
              <w:right w:val="single" w:sz="4" w:space="0" w:color="auto"/>
            </w:tcBorders>
          </w:tcPr>
          <w:p w:rsidR="007A5DC0" w:rsidRPr="00193C6A" w:rsidRDefault="007A5DC0" w:rsidP="007A5DC0">
            <w:pPr>
              <w:pStyle w:val="ASFKTablenorm0"/>
            </w:pPr>
            <w:r>
              <w:t>Причина отклонения</w:t>
            </w:r>
          </w:p>
        </w:tc>
        <w:tc>
          <w:tcPr>
            <w:tcW w:w="3383" w:type="pct"/>
            <w:tcBorders>
              <w:top w:val="single" w:sz="4" w:space="0" w:color="auto"/>
              <w:left w:val="single" w:sz="4" w:space="0" w:color="auto"/>
              <w:bottom w:val="single" w:sz="4" w:space="0" w:color="auto"/>
              <w:right w:val="single" w:sz="4" w:space="0" w:color="auto"/>
            </w:tcBorders>
          </w:tcPr>
          <w:p w:rsidR="007A5DC0" w:rsidRDefault="007A5DC0" w:rsidP="007A5DC0">
            <w:pPr>
              <w:pStyle w:val="ASFKTablenorm0"/>
            </w:pPr>
            <w:r>
              <w:t>Не</w:t>
            </w:r>
            <w:r w:rsidRPr="00193C6A">
              <w:t>доступно</w:t>
            </w:r>
            <w:r>
              <w:t xml:space="preserve"> </w:t>
            </w:r>
            <w:r w:rsidRPr="00193C6A">
              <w:t xml:space="preserve">для редактирования. </w:t>
            </w:r>
          </w:p>
          <w:p w:rsidR="007A5DC0" w:rsidRPr="00193C6A" w:rsidRDefault="007A5DC0" w:rsidP="007A5DC0">
            <w:pPr>
              <w:pStyle w:val="ASFKTablenorm0"/>
            </w:pPr>
            <w:r w:rsidRPr="00193C6A">
              <w:t>Заполняется на основании документа на изменение</w:t>
            </w:r>
            <w:r>
              <w:t>.</w:t>
            </w:r>
          </w:p>
        </w:tc>
      </w:tr>
    </w:tbl>
    <w:p w:rsidR="007A5DC0" w:rsidRPr="008A53DE" w:rsidRDefault="007A5DC0" w:rsidP="007A5DC0">
      <w:pPr>
        <w:pStyle w:val="ASFKNormal"/>
      </w:pPr>
      <w:r w:rsidRPr="008A53DE">
        <w:t>ЭФ документа «</w:t>
      </w:r>
      <w:r>
        <w:t>Прогноз движения средств на счете бюд</w:t>
      </w:r>
      <w:r w:rsidR="006007C7">
        <w:t>жета с детализацией по дням (ф.</w:t>
      </w:r>
      <w:r w:rsidR="006007C7" w:rsidRPr="00B73930">
        <w:t> </w:t>
      </w:r>
      <w:r>
        <w:t>05010X4)</w:t>
      </w:r>
      <w:r w:rsidR="00CF320C">
        <w:t>», закладки «</w:t>
      </w:r>
      <w:r>
        <w:t>Показатели</w:t>
      </w:r>
      <w:r w:rsidRPr="008A53DE">
        <w:t>» пре</w:t>
      </w:r>
      <w:r w:rsidRPr="007A5DC0">
        <w:t>д</w:t>
      </w:r>
      <w:r w:rsidRPr="008A53DE">
        <w:t>ставлена на рисунке</w:t>
      </w:r>
      <w:r w:rsidR="006007C7" w:rsidRPr="00B73930">
        <w:t> </w:t>
      </w:r>
      <w:r>
        <w:fldChar w:fldCharType="begin"/>
      </w:r>
      <w:r>
        <w:instrText xml:space="preserve"> REF _Ref414369425 \h </w:instrText>
      </w:r>
      <w:r>
        <w:fldChar w:fldCharType="separate"/>
      </w:r>
      <w:r w:rsidR="00B77F80">
        <w:rPr>
          <w:noProof/>
        </w:rPr>
        <w:t>102</w:t>
      </w:r>
      <w:r>
        <w:fldChar w:fldCharType="end"/>
      </w:r>
      <w:r>
        <w:t>.</w:t>
      </w:r>
    </w:p>
    <w:p w:rsidR="007A5DC0" w:rsidRPr="008A53DE" w:rsidRDefault="00B77F80" w:rsidP="007A5DC0">
      <w:pPr>
        <w:pStyle w:val="ASFKFigure"/>
      </w:pPr>
      <w:r>
        <w:lastRenderedPageBreak/>
        <w:pict>
          <v:shape id="_x0000_i1201" type="#_x0000_t75" style="width:483pt;height:273.75pt">
            <v:imagedata r:id="rId161" o:title="1"/>
          </v:shape>
        </w:pict>
      </w:r>
    </w:p>
    <w:p w:rsidR="007A5DC0"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825" w:name="_Ref414369425"/>
      <w:bookmarkStart w:id="826" w:name="_Toc50371071"/>
      <w:r w:rsidR="00B77F80">
        <w:rPr>
          <w:noProof/>
        </w:rPr>
        <w:t>102</w:t>
      </w:r>
      <w:bookmarkEnd w:id="825"/>
      <w:r>
        <w:rPr>
          <w:noProof/>
        </w:rPr>
        <w:fldChar w:fldCharType="end"/>
      </w:r>
      <w:r w:rsidR="007A5DC0" w:rsidRPr="008A53DE">
        <w:t>. ЭФ документа «</w:t>
      </w:r>
      <w:r w:rsidR="007A5DC0">
        <w:t>Прогноз движения средств на счете бюджета с детализацией по дням (ф. 05010X4)</w:t>
      </w:r>
      <w:r w:rsidR="00CF320C">
        <w:t>», закладки «</w:t>
      </w:r>
      <w:r w:rsidR="007A5DC0">
        <w:t>Показатели</w:t>
      </w:r>
      <w:r w:rsidR="007A5DC0" w:rsidRPr="008A53DE">
        <w:t>»</w:t>
      </w:r>
      <w:bookmarkEnd w:id="826"/>
    </w:p>
    <w:p w:rsidR="007A5DC0" w:rsidRPr="008A53DE" w:rsidRDefault="007A5DC0" w:rsidP="007A5DC0">
      <w:pPr>
        <w:pStyle w:val="ASFKNormal"/>
      </w:pPr>
      <w:r w:rsidRPr="008A53DE">
        <w:t>Перечень полей ЭФ документа «</w:t>
      </w:r>
      <w:r>
        <w:t>Прогноз движения средств на счете бюджета с детал</w:t>
      </w:r>
      <w:r w:rsidRPr="007A5DC0">
        <w:t>и</w:t>
      </w:r>
      <w:r w:rsidR="006007C7">
        <w:t>зацией по дням (ф.</w:t>
      </w:r>
      <w:r w:rsidR="006007C7" w:rsidRPr="00B73930">
        <w:t> </w:t>
      </w:r>
      <w:r>
        <w:t>05010X4)</w:t>
      </w:r>
      <w:r w:rsidR="00CF320C">
        <w:t>», закладки «</w:t>
      </w:r>
      <w:r>
        <w:t>Показатели</w:t>
      </w:r>
      <w:r w:rsidRPr="008A53DE">
        <w:t>» приведен в таблице</w:t>
      </w:r>
      <w:r w:rsidR="006007C7" w:rsidRPr="00B73930">
        <w:t> </w:t>
      </w:r>
      <w:r>
        <w:fldChar w:fldCharType="begin"/>
      </w:r>
      <w:r>
        <w:instrText xml:space="preserve"> REF _Ref414369468 \h </w:instrText>
      </w:r>
      <w:r>
        <w:fldChar w:fldCharType="separate"/>
      </w:r>
      <w:r w:rsidR="00B77F80">
        <w:rPr>
          <w:noProof/>
        </w:rPr>
        <w:t>53</w:t>
      </w:r>
      <w:r>
        <w:fldChar w:fldCharType="end"/>
      </w:r>
      <w:r>
        <w:t>.</w:t>
      </w:r>
    </w:p>
    <w:p w:rsidR="007A5DC0" w:rsidRPr="008A53DE" w:rsidRDefault="003065E3" w:rsidP="007A5DC0">
      <w:pPr>
        <w:pStyle w:val="ASFKNameTable"/>
      </w:pPr>
      <w:r>
        <w:rPr>
          <w:noProof/>
        </w:rPr>
        <w:fldChar w:fldCharType="begin"/>
      </w:r>
      <w:r>
        <w:rPr>
          <w:noProof/>
        </w:rPr>
        <w:instrText xml:space="preserve"> SEQ Таблица \* ARABIC </w:instrText>
      </w:r>
      <w:r>
        <w:rPr>
          <w:noProof/>
        </w:rPr>
        <w:fldChar w:fldCharType="separate"/>
      </w:r>
      <w:bookmarkStart w:id="827" w:name="_Ref414369468"/>
      <w:bookmarkStart w:id="828" w:name="_Toc50370841"/>
      <w:r w:rsidR="00B77F80">
        <w:rPr>
          <w:noProof/>
        </w:rPr>
        <w:t>53</w:t>
      </w:r>
      <w:bookmarkEnd w:id="827"/>
      <w:r>
        <w:rPr>
          <w:noProof/>
        </w:rPr>
        <w:fldChar w:fldCharType="end"/>
      </w:r>
      <w:r w:rsidR="007A5DC0" w:rsidRPr="008A53DE">
        <w:t>. Описание полей документа «</w:t>
      </w:r>
      <w:r w:rsidR="007A5DC0">
        <w:t>Прогноз движения средств на счете бюджета с детализацией по дням (ф. 05010X4)</w:t>
      </w:r>
      <w:r w:rsidR="00CF320C">
        <w:t>», закладки «</w:t>
      </w:r>
      <w:r w:rsidR="007A5DC0">
        <w:t>Показатели</w:t>
      </w:r>
      <w:r w:rsidR="007A5DC0" w:rsidRPr="008A53DE">
        <w:t>»</w:t>
      </w:r>
      <w:bookmarkEnd w:id="82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3" w:type="dxa"/>
          <w:right w:w="113" w:type="dxa"/>
        </w:tblCellMar>
        <w:tblLook w:val="01E0" w:firstRow="1" w:lastRow="1" w:firstColumn="1" w:lastColumn="1" w:noHBand="0" w:noVBand="0"/>
      </w:tblPr>
      <w:tblGrid>
        <w:gridCol w:w="1955"/>
        <w:gridCol w:w="1418"/>
        <w:gridCol w:w="6491"/>
      </w:tblGrid>
      <w:tr w:rsidR="007A5DC0" w:rsidRPr="008A53DE">
        <w:trPr>
          <w:cantSplit/>
          <w:trHeight w:val="305"/>
          <w:tblHeader/>
        </w:trPr>
        <w:tc>
          <w:tcPr>
            <w:tcW w:w="1710" w:type="pct"/>
            <w:gridSpan w:val="2"/>
            <w:tcBorders>
              <w:top w:val="single" w:sz="4" w:space="0" w:color="auto"/>
              <w:left w:val="single" w:sz="4" w:space="0" w:color="auto"/>
              <w:bottom w:val="single" w:sz="4" w:space="0" w:color="auto"/>
              <w:right w:val="single" w:sz="4" w:space="0" w:color="auto"/>
            </w:tcBorders>
            <w:shd w:val="clear" w:color="auto" w:fill="E6E6E6"/>
            <w:vAlign w:val="center"/>
          </w:tcPr>
          <w:p w:rsidR="007A5DC0" w:rsidRPr="00843ABB" w:rsidRDefault="007A5DC0" w:rsidP="007A5DC0">
            <w:pPr>
              <w:pStyle w:val="ASFKTableHead"/>
            </w:pPr>
            <w:r w:rsidRPr="00843ABB">
              <w:t>Наименование поля</w:t>
            </w:r>
          </w:p>
        </w:tc>
        <w:tc>
          <w:tcPr>
            <w:tcW w:w="3290" w:type="pct"/>
            <w:tcBorders>
              <w:top w:val="single" w:sz="4" w:space="0" w:color="auto"/>
              <w:left w:val="single" w:sz="4" w:space="0" w:color="auto"/>
              <w:bottom w:val="single" w:sz="4" w:space="0" w:color="auto"/>
              <w:right w:val="single" w:sz="4" w:space="0" w:color="auto"/>
            </w:tcBorders>
            <w:shd w:val="clear" w:color="auto" w:fill="E6E6E6"/>
            <w:vAlign w:val="center"/>
          </w:tcPr>
          <w:p w:rsidR="007A5DC0" w:rsidRPr="00843ABB" w:rsidRDefault="007A5DC0" w:rsidP="007A5DC0">
            <w:pPr>
              <w:pStyle w:val="ASFKTableHead"/>
            </w:pPr>
            <w:r w:rsidRPr="00843ABB">
              <w:t>Описание поля</w:t>
            </w:r>
          </w:p>
        </w:tc>
      </w:tr>
      <w:tr w:rsidR="007A5DC0" w:rsidRPr="008A53DE">
        <w:trPr>
          <w:cantSplit/>
          <w:trHeight w:val="77"/>
        </w:trPr>
        <w:tc>
          <w:tcPr>
            <w:tcW w:w="5000" w:type="pct"/>
            <w:gridSpan w:val="3"/>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 xml:space="preserve">Флаги «Рабочие дни». </w:t>
            </w:r>
            <w:r w:rsidRPr="00536AC7">
              <w:t>Галки проставляются автоматически с учетом текущего месяца. Если галка активна, то все поля столбца, в которых возможен ручной ввод, становятся доступными для ручного ввода. Если галка не активна, все поля столбца, в которых возможен ручной ввод, становятся недо</w:t>
            </w:r>
            <w:r w:rsidRPr="007A5DC0">
              <w:t>с</w:t>
            </w:r>
            <w:r w:rsidRPr="00536AC7">
              <w:t>тупными для ручного ввода и обнуляются</w:t>
            </w:r>
          </w:p>
        </w:tc>
      </w:tr>
      <w:tr w:rsidR="007A5DC0" w:rsidRPr="008A53DE">
        <w:trPr>
          <w:cantSplit/>
          <w:trHeight w:val="77"/>
        </w:trPr>
        <w:tc>
          <w:tcPr>
            <w:tcW w:w="1710" w:type="pct"/>
            <w:gridSpan w:val="2"/>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Показатели на</w:t>
            </w:r>
          </w:p>
        </w:tc>
        <w:tc>
          <w:tcPr>
            <w:tcW w:w="3290"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Поле информационное и недоступно для редактирования. Запо</w:t>
            </w:r>
            <w:r w:rsidRPr="007A5DC0">
              <w:t>л</w:t>
            </w:r>
            <w:r w:rsidRPr="00A37253">
              <w:t>няется значениями полей «Месяц» + «Год» в формате ММ.ГГГГ.</w:t>
            </w:r>
          </w:p>
          <w:p w:rsidR="007A5DC0" w:rsidRPr="00A37253" w:rsidRDefault="007A5DC0" w:rsidP="007A5DC0">
            <w:pPr>
              <w:pStyle w:val="ASFKTablenorm0"/>
            </w:pPr>
            <w:r w:rsidRPr="00A37253">
              <w:t>При обновлении полей «Месяц» и «Год» автоматически обновл</w:t>
            </w:r>
            <w:r w:rsidRPr="007A5DC0">
              <w:t>я</w:t>
            </w:r>
            <w:r w:rsidRPr="00A37253">
              <w:t>ется.</w:t>
            </w:r>
          </w:p>
        </w:tc>
      </w:tr>
      <w:tr w:rsidR="007A5DC0" w:rsidRPr="008A53DE">
        <w:trPr>
          <w:cantSplit/>
          <w:trHeight w:val="77"/>
        </w:trPr>
        <w:tc>
          <w:tcPr>
            <w:tcW w:w="1710" w:type="pct"/>
            <w:gridSpan w:val="2"/>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Флаг 01-31</w:t>
            </w:r>
          </w:p>
        </w:tc>
        <w:tc>
          <w:tcPr>
            <w:tcW w:w="3290" w:type="pct"/>
            <w:tcBorders>
              <w:top w:val="single" w:sz="4" w:space="0" w:color="auto"/>
              <w:left w:val="single" w:sz="4" w:space="0" w:color="auto"/>
              <w:bottom w:val="single" w:sz="4" w:space="0" w:color="auto"/>
              <w:right w:val="single" w:sz="4" w:space="0" w:color="auto"/>
            </w:tcBorders>
          </w:tcPr>
          <w:p w:rsidR="007A5DC0" w:rsidRDefault="007A5DC0" w:rsidP="007A5DC0">
            <w:pPr>
              <w:pStyle w:val="ASFKTablenorm0"/>
            </w:pPr>
            <w:r w:rsidRPr="00A37253">
              <w:t>Отмеченный флаг означает, что день является рабочим (делает доступным для ввода поля столбца).</w:t>
            </w:r>
          </w:p>
          <w:p w:rsidR="007A5DC0" w:rsidRPr="00680919" w:rsidRDefault="007A5DC0" w:rsidP="007A5DC0">
            <w:pPr>
              <w:pStyle w:val="ASFKTablenorm0"/>
            </w:pPr>
            <w:r w:rsidRPr="00536AC7">
              <w:t>В поле «Флаг 01-31» должно проставляться автоматически знач</w:t>
            </w:r>
            <w:r w:rsidRPr="007A5DC0">
              <w:t>е</w:t>
            </w:r>
            <w:r w:rsidRPr="00536AC7">
              <w:t>ние = «1» (флаг установлен) для всех дат/чисел, определённых, как рабочий день в соответствии со справочником «Федеральный календарь» указанного месяца в значении поля «Дата»</w:t>
            </w:r>
            <w:r w:rsidRPr="00680919">
              <w:t xml:space="preserve">. </w:t>
            </w:r>
          </w:p>
          <w:p w:rsidR="007A5DC0" w:rsidRPr="00A37253" w:rsidRDefault="007A5DC0" w:rsidP="007A5DC0">
            <w:pPr>
              <w:pStyle w:val="ASFKTablenorm0"/>
            </w:pPr>
            <w:r w:rsidRPr="00536AC7">
              <w:t>Иные, даты/числа (Флаг 01-31) не помечаются флагом автомат</w:t>
            </w:r>
            <w:r w:rsidRPr="007A5DC0">
              <w:t>и</w:t>
            </w:r>
            <w:r w:rsidRPr="00536AC7">
              <w:t>чески и не должно быть возможности ручного изменения</w:t>
            </w:r>
            <w:r w:rsidRPr="00680919">
              <w:t>.</w:t>
            </w:r>
          </w:p>
        </w:tc>
      </w:tr>
      <w:tr w:rsidR="007A5DC0" w:rsidRPr="008A53DE">
        <w:trPr>
          <w:cantSplit/>
          <w:trHeight w:val="77"/>
        </w:trPr>
        <w:tc>
          <w:tcPr>
            <w:tcW w:w="5000" w:type="pct"/>
            <w:gridSpan w:val="3"/>
            <w:tcBorders>
              <w:top w:val="single" w:sz="4" w:space="0" w:color="auto"/>
              <w:left w:val="single" w:sz="4" w:space="0" w:color="auto"/>
              <w:bottom w:val="single" w:sz="4" w:space="0" w:color="auto"/>
              <w:right w:val="single" w:sz="4" w:space="0" w:color="auto"/>
            </w:tcBorders>
          </w:tcPr>
          <w:p w:rsidR="007A5DC0" w:rsidRDefault="007A5DC0" w:rsidP="007A5DC0">
            <w:pPr>
              <w:pStyle w:val="ASFKTablenorm0"/>
            </w:pPr>
            <w:r w:rsidRPr="00A37253">
              <w:t xml:space="preserve">Табличная часть «Показатели». Таблица представляет </w:t>
            </w:r>
            <w:r w:rsidR="00E26D6A">
              <w:t>собой</w:t>
            </w:r>
            <w:r w:rsidRPr="00A37253">
              <w:t xml:space="preserve"> компоненты </w:t>
            </w:r>
            <w:r w:rsidRPr="00A034D7">
              <w:rPr>
                <w:lang w:val="en-US"/>
              </w:rPr>
              <w:t>field</w:t>
            </w:r>
            <w:r w:rsidRPr="00A37253">
              <w:t xml:space="preserve">, </w:t>
            </w:r>
            <w:r w:rsidRPr="00A034D7">
              <w:rPr>
                <w:lang w:val="en-US"/>
              </w:rPr>
              <w:t>label</w:t>
            </w:r>
            <w:r w:rsidRPr="00A37253">
              <w:t xml:space="preserve"> и другие, кот</w:t>
            </w:r>
            <w:r w:rsidRPr="007A5DC0">
              <w:t>о</w:t>
            </w:r>
            <w:r w:rsidRPr="00A37253">
              <w:t>рые расположены в виде таблицы. Каждый компонент связан с ячейкой вложенной таблицы. Ссылка на эту ячейку производится по имени таблицы + Код строки в таблице + имени поля в таблице</w:t>
            </w:r>
            <w:r>
              <w:t>.</w:t>
            </w:r>
          </w:p>
          <w:p w:rsidR="007A5DC0" w:rsidRPr="00A37253" w:rsidRDefault="007A5DC0" w:rsidP="007A5DC0">
            <w:pPr>
              <w:pStyle w:val="ASFKTablenorm0"/>
            </w:pPr>
            <w:r w:rsidRPr="007A1420">
              <w:t xml:space="preserve">Поля </w:t>
            </w:r>
            <w:r>
              <w:t>закладки</w:t>
            </w:r>
            <w:r w:rsidRPr="007A1420">
              <w:t xml:space="preserve"> «Показатели» доступны для редактирования только на АРМ ФО</w:t>
            </w:r>
          </w:p>
        </w:tc>
      </w:tr>
      <w:tr w:rsidR="007A5DC0" w:rsidRPr="008A53DE">
        <w:trPr>
          <w:cantSplit/>
          <w:trHeight w:val="77"/>
        </w:trPr>
        <w:tc>
          <w:tcPr>
            <w:tcW w:w="991" w:type="pct"/>
            <w:vMerge w:val="restart"/>
            <w:tcBorders>
              <w:top w:val="single" w:sz="4" w:space="0" w:color="auto"/>
              <w:left w:val="single" w:sz="4" w:space="0" w:color="auto"/>
              <w:right w:val="single" w:sz="4" w:space="0" w:color="auto"/>
            </w:tcBorders>
          </w:tcPr>
          <w:p w:rsidR="007A5DC0" w:rsidRPr="00A37253" w:rsidRDefault="007A5DC0" w:rsidP="007A5DC0">
            <w:pPr>
              <w:pStyle w:val="ASFKTablenorm0"/>
            </w:pPr>
            <w:r w:rsidRPr="00A37253">
              <w:lastRenderedPageBreak/>
              <w:t>КАССОВЫЕ ПОСТУПЛЕНИЯ ПО ДОХОДАМ – всего</w:t>
            </w:r>
          </w:p>
        </w:tc>
        <w:tc>
          <w:tcPr>
            <w:tcW w:w="719"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Код стр</w:t>
            </w:r>
            <w:r w:rsidRPr="007A5DC0">
              <w:t>о</w:t>
            </w:r>
            <w:r w:rsidRPr="00A37253">
              <w:t>ки</w:t>
            </w:r>
          </w:p>
        </w:tc>
        <w:tc>
          <w:tcPr>
            <w:tcW w:w="3290"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Всегда указывается значение «0100». Недоступно для редактир</w:t>
            </w:r>
            <w:r w:rsidRPr="007A5DC0">
              <w:t>о</w:t>
            </w:r>
            <w:r w:rsidRPr="00A37253">
              <w:t>вания.</w:t>
            </w:r>
          </w:p>
        </w:tc>
      </w:tr>
      <w:tr w:rsidR="007A5DC0" w:rsidRPr="008A53DE">
        <w:trPr>
          <w:cantSplit/>
          <w:trHeight w:val="77"/>
        </w:trPr>
        <w:tc>
          <w:tcPr>
            <w:tcW w:w="991" w:type="pct"/>
            <w:vMerge/>
            <w:tcBorders>
              <w:left w:val="single" w:sz="4" w:space="0" w:color="auto"/>
              <w:right w:val="single" w:sz="4" w:space="0" w:color="auto"/>
            </w:tcBorders>
          </w:tcPr>
          <w:p w:rsidR="007A5DC0" w:rsidRPr="00A37253" w:rsidRDefault="007A5DC0" w:rsidP="007A5DC0">
            <w:pPr>
              <w:pStyle w:val="ASFKTablenorm0"/>
            </w:pPr>
          </w:p>
        </w:tc>
        <w:tc>
          <w:tcPr>
            <w:tcW w:w="719"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Сумма на м</w:t>
            </w:r>
            <w:r w:rsidRPr="007A5DC0">
              <w:t>е</w:t>
            </w:r>
            <w:r w:rsidRPr="00A37253">
              <w:t>сяц, всего</w:t>
            </w:r>
          </w:p>
        </w:tc>
        <w:tc>
          <w:tcPr>
            <w:tcW w:w="3290"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Заполняется автоматически суммой полей 01-31 стр</w:t>
            </w:r>
            <w:r w:rsidRPr="007A5DC0">
              <w:t>о</w:t>
            </w:r>
            <w:r w:rsidRPr="00A37253">
              <w:t xml:space="preserve">ки с кодом «0100» (при подсчете, если поля 01-31 не заполнены, то считать как 0.0). </w:t>
            </w:r>
          </w:p>
          <w:p w:rsidR="007A5DC0" w:rsidRPr="00A37253" w:rsidRDefault="007A5DC0" w:rsidP="007A5DC0">
            <w:pPr>
              <w:pStyle w:val="ASFKTablenorm0"/>
            </w:pPr>
            <w:r w:rsidRPr="00A37253">
              <w:t>По умолчанию указывается 0.0.</w:t>
            </w:r>
          </w:p>
        </w:tc>
      </w:tr>
      <w:tr w:rsidR="007A5DC0" w:rsidRPr="008A53DE">
        <w:trPr>
          <w:cantSplit/>
          <w:trHeight w:val="77"/>
        </w:trPr>
        <w:tc>
          <w:tcPr>
            <w:tcW w:w="991" w:type="pct"/>
            <w:vMerge/>
            <w:tcBorders>
              <w:left w:val="single" w:sz="4" w:space="0" w:color="auto"/>
              <w:bottom w:val="single" w:sz="4" w:space="0" w:color="auto"/>
              <w:right w:val="single" w:sz="4" w:space="0" w:color="auto"/>
            </w:tcBorders>
          </w:tcPr>
          <w:p w:rsidR="007A5DC0" w:rsidRPr="00A37253" w:rsidRDefault="007A5DC0" w:rsidP="007A5DC0">
            <w:pPr>
              <w:pStyle w:val="ASFKTablenorm0"/>
            </w:pPr>
          </w:p>
        </w:tc>
        <w:tc>
          <w:tcPr>
            <w:tcW w:w="719"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Поля 01-31</w:t>
            </w:r>
          </w:p>
        </w:tc>
        <w:tc>
          <w:tcPr>
            <w:tcW w:w="3290"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Заполняются вручную. Могут указываться отрицательные знач</w:t>
            </w:r>
            <w:r w:rsidRPr="007A5DC0">
              <w:t>е</w:t>
            </w:r>
            <w:r w:rsidRPr="00A37253">
              <w:t>ния. Доступны для редактирования и обязательны для заполн</w:t>
            </w:r>
            <w:r w:rsidRPr="007A5DC0">
              <w:t>е</w:t>
            </w:r>
            <w:r w:rsidRPr="00A37253">
              <w:t>ния, если отмечена соответс</w:t>
            </w:r>
            <w:r w:rsidRPr="007A5DC0">
              <w:t>т</w:t>
            </w:r>
            <w:r w:rsidRPr="00A37253">
              <w:t>вующая галка над столбцом.</w:t>
            </w:r>
          </w:p>
          <w:p w:rsidR="007A5DC0" w:rsidRPr="00A37253" w:rsidRDefault="007A5DC0" w:rsidP="007A5DC0">
            <w:pPr>
              <w:pStyle w:val="ASFKTablenorm0"/>
            </w:pPr>
            <w:r w:rsidRPr="00A37253">
              <w:t>Если галка не отмечена – недоступны для редактир</w:t>
            </w:r>
            <w:r w:rsidRPr="007A5DC0">
              <w:t>о</w:t>
            </w:r>
            <w:r w:rsidRPr="00A37253">
              <w:t>вания.</w:t>
            </w:r>
          </w:p>
        </w:tc>
      </w:tr>
      <w:tr w:rsidR="007A5DC0" w:rsidRPr="008A53DE">
        <w:trPr>
          <w:cantSplit/>
          <w:trHeight w:val="77"/>
        </w:trPr>
        <w:tc>
          <w:tcPr>
            <w:tcW w:w="991" w:type="pct"/>
            <w:vMerge w:val="restart"/>
            <w:tcBorders>
              <w:top w:val="single" w:sz="4" w:space="0" w:color="auto"/>
              <w:left w:val="single" w:sz="4" w:space="0" w:color="auto"/>
              <w:right w:val="single" w:sz="4" w:space="0" w:color="auto"/>
            </w:tcBorders>
          </w:tcPr>
          <w:p w:rsidR="007A5DC0" w:rsidRPr="00A37253" w:rsidRDefault="00966CDB" w:rsidP="007A5DC0">
            <w:pPr>
              <w:pStyle w:val="ASFKTablenorm0"/>
            </w:pPr>
            <w:r w:rsidRPr="00A37253">
              <w:t>В</w:t>
            </w:r>
            <w:r w:rsidR="007A5DC0" w:rsidRPr="00A37253">
              <w:t xml:space="preserve"> </w:t>
            </w:r>
            <w:r w:rsidR="007A5DC0">
              <w:t>том числе: ме</w:t>
            </w:r>
            <w:r w:rsidR="007A5DC0" w:rsidRPr="007A5DC0">
              <w:t>ж</w:t>
            </w:r>
            <w:r w:rsidR="007A5DC0">
              <w:t>бюджетные трансферты</w:t>
            </w:r>
          </w:p>
        </w:tc>
        <w:tc>
          <w:tcPr>
            <w:tcW w:w="719"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Код стр</w:t>
            </w:r>
            <w:r w:rsidRPr="007A5DC0">
              <w:t>о</w:t>
            </w:r>
            <w:r w:rsidRPr="00A37253">
              <w:t>ки</w:t>
            </w:r>
          </w:p>
        </w:tc>
        <w:tc>
          <w:tcPr>
            <w:tcW w:w="3290"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Всегда указывается значение «0110». Недоступно для редактир</w:t>
            </w:r>
            <w:r w:rsidRPr="007A5DC0">
              <w:t>о</w:t>
            </w:r>
            <w:r w:rsidRPr="00A37253">
              <w:t>вания.</w:t>
            </w:r>
          </w:p>
        </w:tc>
      </w:tr>
      <w:tr w:rsidR="007A5DC0" w:rsidRPr="008A53DE">
        <w:trPr>
          <w:cantSplit/>
          <w:trHeight w:val="77"/>
        </w:trPr>
        <w:tc>
          <w:tcPr>
            <w:tcW w:w="991" w:type="pct"/>
            <w:vMerge/>
            <w:tcBorders>
              <w:left w:val="single" w:sz="4" w:space="0" w:color="auto"/>
              <w:right w:val="single" w:sz="4" w:space="0" w:color="auto"/>
            </w:tcBorders>
          </w:tcPr>
          <w:p w:rsidR="007A5DC0" w:rsidRPr="00A37253" w:rsidRDefault="007A5DC0" w:rsidP="007A5DC0">
            <w:pPr>
              <w:pStyle w:val="ASFKTablenorm0"/>
            </w:pPr>
          </w:p>
        </w:tc>
        <w:tc>
          <w:tcPr>
            <w:tcW w:w="719"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Сумма на м</w:t>
            </w:r>
            <w:r w:rsidRPr="007A5DC0">
              <w:t>е</w:t>
            </w:r>
            <w:r w:rsidRPr="00A37253">
              <w:t>сяц, всего</w:t>
            </w:r>
          </w:p>
        </w:tc>
        <w:tc>
          <w:tcPr>
            <w:tcW w:w="3290"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Заполняется автоматически суммой полей 01-31 стр</w:t>
            </w:r>
            <w:r w:rsidRPr="007A5DC0">
              <w:t>о</w:t>
            </w:r>
            <w:r w:rsidRPr="00A37253">
              <w:t xml:space="preserve">ки с кодом «0110» (при подсчете, если поля 01-31 не заполнены, то считать как 0.0). </w:t>
            </w:r>
          </w:p>
          <w:p w:rsidR="007A5DC0" w:rsidRPr="00A37253" w:rsidRDefault="007A5DC0" w:rsidP="007A5DC0">
            <w:pPr>
              <w:pStyle w:val="ASFKTablenorm0"/>
            </w:pPr>
            <w:r w:rsidRPr="00A37253">
              <w:t>По умолчанию указывается 0.0.</w:t>
            </w:r>
          </w:p>
        </w:tc>
      </w:tr>
      <w:tr w:rsidR="007A5DC0" w:rsidRPr="008A53DE">
        <w:trPr>
          <w:cantSplit/>
          <w:trHeight w:val="77"/>
        </w:trPr>
        <w:tc>
          <w:tcPr>
            <w:tcW w:w="991" w:type="pct"/>
            <w:vMerge/>
            <w:tcBorders>
              <w:left w:val="single" w:sz="4" w:space="0" w:color="auto"/>
              <w:bottom w:val="single" w:sz="4" w:space="0" w:color="auto"/>
              <w:right w:val="single" w:sz="4" w:space="0" w:color="auto"/>
            </w:tcBorders>
          </w:tcPr>
          <w:p w:rsidR="007A5DC0" w:rsidRPr="00A37253" w:rsidRDefault="007A5DC0" w:rsidP="007A5DC0">
            <w:pPr>
              <w:pStyle w:val="ASFKTablenorm0"/>
            </w:pPr>
          </w:p>
        </w:tc>
        <w:tc>
          <w:tcPr>
            <w:tcW w:w="719"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Поля 01-31</w:t>
            </w:r>
          </w:p>
        </w:tc>
        <w:tc>
          <w:tcPr>
            <w:tcW w:w="3290"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Заполняются вручную. Могут указываться отрицательные знач</w:t>
            </w:r>
            <w:r w:rsidRPr="007A5DC0">
              <w:t>е</w:t>
            </w:r>
            <w:r w:rsidRPr="00A37253">
              <w:t>ния. Доступны для редактирования и обязательны для заполн</w:t>
            </w:r>
            <w:r w:rsidRPr="007A5DC0">
              <w:t>е</w:t>
            </w:r>
            <w:r w:rsidRPr="00A37253">
              <w:t>ния, если отмечена соответс</w:t>
            </w:r>
            <w:r w:rsidRPr="007A5DC0">
              <w:t>т</w:t>
            </w:r>
            <w:r w:rsidRPr="00A37253">
              <w:t xml:space="preserve">вующая галка над столбцом. </w:t>
            </w:r>
          </w:p>
          <w:p w:rsidR="007A5DC0" w:rsidRPr="00A37253" w:rsidRDefault="007A5DC0" w:rsidP="007A5DC0">
            <w:pPr>
              <w:pStyle w:val="ASFKTablenorm0"/>
            </w:pPr>
            <w:r w:rsidRPr="00A37253">
              <w:t>Если галка не отмечена – недоступны для редактир</w:t>
            </w:r>
            <w:r w:rsidRPr="007A5DC0">
              <w:t>о</w:t>
            </w:r>
            <w:r w:rsidRPr="00A37253">
              <w:t>вания.</w:t>
            </w:r>
          </w:p>
        </w:tc>
      </w:tr>
      <w:tr w:rsidR="007A5DC0" w:rsidRPr="008A53DE">
        <w:trPr>
          <w:cantSplit/>
          <w:trHeight w:val="77"/>
        </w:trPr>
        <w:tc>
          <w:tcPr>
            <w:tcW w:w="991" w:type="pct"/>
            <w:vMerge w:val="restart"/>
            <w:tcBorders>
              <w:top w:val="single" w:sz="4" w:space="0" w:color="auto"/>
              <w:left w:val="single" w:sz="4" w:space="0" w:color="auto"/>
              <w:right w:val="single" w:sz="4" w:space="0" w:color="auto"/>
            </w:tcBorders>
          </w:tcPr>
          <w:p w:rsidR="007A5DC0" w:rsidRPr="00A37253" w:rsidRDefault="007A5DC0" w:rsidP="007A5DC0">
            <w:pPr>
              <w:pStyle w:val="ASFKTablenorm0"/>
            </w:pPr>
            <w:r w:rsidRPr="00A37253">
              <w:t>КАССОВЫЕ ВЫПЛАТЫ ПО РАСХОДАМ</w:t>
            </w:r>
            <w:r>
              <w:t xml:space="preserve"> – </w:t>
            </w:r>
            <w:r w:rsidRPr="00A37253">
              <w:t>всего</w:t>
            </w:r>
          </w:p>
        </w:tc>
        <w:tc>
          <w:tcPr>
            <w:tcW w:w="719"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Код стр</w:t>
            </w:r>
            <w:r w:rsidRPr="007A5DC0">
              <w:t>о</w:t>
            </w:r>
            <w:r w:rsidRPr="00A37253">
              <w:t>ки</w:t>
            </w:r>
          </w:p>
        </w:tc>
        <w:tc>
          <w:tcPr>
            <w:tcW w:w="3290"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Всегда указывается значение «0200». Недоступно для редактир</w:t>
            </w:r>
            <w:r w:rsidRPr="007A5DC0">
              <w:t>о</w:t>
            </w:r>
            <w:r w:rsidRPr="00A37253">
              <w:t>вания.</w:t>
            </w:r>
          </w:p>
        </w:tc>
      </w:tr>
      <w:tr w:rsidR="007A5DC0" w:rsidRPr="008A53DE">
        <w:trPr>
          <w:cantSplit/>
          <w:trHeight w:val="77"/>
        </w:trPr>
        <w:tc>
          <w:tcPr>
            <w:tcW w:w="991" w:type="pct"/>
            <w:vMerge/>
            <w:tcBorders>
              <w:left w:val="single" w:sz="4" w:space="0" w:color="auto"/>
              <w:right w:val="single" w:sz="4" w:space="0" w:color="auto"/>
            </w:tcBorders>
          </w:tcPr>
          <w:p w:rsidR="007A5DC0" w:rsidRPr="00A37253" w:rsidRDefault="007A5DC0" w:rsidP="007A5DC0">
            <w:pPr>
              <w:pStyle w:val="ASFKTablenorm0"/>
            </w:pPr>
          </w:p>
        </w:tc>
        <w:tc>
          <w:tcPr>
            <w:tcW w:w="719"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Сумма на м</w:t>
            </w:r>
            <w:r w:rsidRPr="007A5DC0">
              <w:t>е</w:t>
            </w:r>
            <w:r w:rsidRPr="00A37253">
              <w:t>сяц, всего</w:t>
            </w:r>
          </w:p>
        </w:tc>
        <w:tc>
          <w:tcPr>
            <w:tcW w:w="3290"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Заполняется автоматически суммой полей 01-31 стр</w:t>
            </w:r>
            <w:r w:rsidRPr="007A5DC0">
              <w:t>о</w:t>
            </w:r>
            <w:r w:rsidRPr="00A37253">
              <w:t xml:space="preserve">ки с кодом «0200» (при подсчете, если поля 01-31 не заполнены, то считать как 0.0). </w:t>
            </w:r>
          </w:p>
          <w:p w:rsidR="007A5DC0" w:rsidRPr="00A37253" w:rsidRDefault="007A5DC0" w:rsidP="007A5DC0">
            <w:pPr>
              <w:pStyle w:val="ASFKTablenorm0"/>
            </w:pPr>
            <w:r w:rsidRPr="00A37253">
              <w:t>По умолчанию указывается 0.0.</w:t>
            </w:r>
          </w:p>
        </w:tc>
      </w:tr>
      <w:tr w:rsidR="007A5DC0" w:rsidRPr="008A53DE">
        <w:trPr>
          <w:cantSplit/>
          <w:trHeight w:val="77"/>
        </w:trPr>
        <w:tc>
          <w:tcPr>
            <w:tcW w:w="991" w:type="pct"/>
            <w:vMerge/>
            <w:tcBorders>
              <w:left w:val="single" w:sz="4" w:space="0" w:color="auto"/>
              <w:bottom w:val="single" w:sz="4" w:space="0" w:color="auto"/>
              <w:right w:val="single" w:sz="4" w:space="0" w:color="auto"/>
            </w:tcBorders>
          </w:tcPr>
          <w:p w:rsidR="007A5DC0" w:rsidRPr="00A37253" w:rsidRDefault="007A5DC0" w:rsidP="007A5DC0">
            <w:pPr>
              <w:pStyle w:val="ASFKTablenorm0"/>
            </w:pPr>
          </w:p>
        </w:tc>
        <w:tc>
          <w:tcPr>
            <w:tcW w:w="719"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Поля 01-31</w:t>
            </w:r>
          </w:p>
        </w:tc>
        <w:tc>
          <w:tcPr>
            <w:tcW w:w="3290"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Заполняются вручную. Могут указываться отрицательные знач</w:t>
            </w:r>
            <w:r w:rsidRPr="007A5DC0">
              <w:t>е</w:t>
            </w:r>
            <w:r w:rsidRPr="00A37253">
              <w:t>ния. Доступны для редактирования и обязательны для заполн</w:t>
            </w:r>
            <w:r w:rsidRPr="007A5DC0">
              <w:t>е</w:t>
            </w:r>
            <w:r w:rsidRPr="00A37253">
              <w:t>ния, если отмечена соответс</w:t>
            </w:r>
            <w:r w:rsidRPr="007A5DC0">
              <w:t>т</w:t>
            </w:r>
            <w:r w:rsidRPr="00A37253">
              <w:t xml:space="preserve">вующая галка над столбцом. </w:t>
            </w:r>
          </w:p>
          <w:p w:rsidR="007A5DC0" w:rsidRPr="00A37253" w:rsidRDefault="007A5DC0" w:rsidP="007A5DC0">
            <w:pPr>
              <w:pStyle w:val="ASFKTablenorm0"/>
            </w:pPr>
            <w:r w:rsidRPr="00A37253">
              <w:t>Если галка не отмечена – недоступны для редактир</w:t>
            </w:r>
            <w:r w:rsidRPr="007A5DC0">
              <w:t>о</w:t>
            </w:r>
            <w:r w:rsidRPr="00A37253">
              <w:t>вания.</w:t>
            </w:r>
          </w:p>
        </w:tc>
      </w:tr>
      <w:tr w:rsidR="007A5DC0" w:rsidRPr="008A53DE">
        <w:trPr>
          <w:cantSplit/>
          <w:trHeight w:val="77"/>
        </w:trPr>
        <w:tc>
          <w:tcPr>
            <w:tcW w:w="991" w:type="pct"/>
            <w:vMerge w:val="restart"/>
            <w:tcBorders>
              <w:top w:val="single" w:sz="4" w:space="0" w:color="auto"/>
              <w:left w:val="single" w:sz="4" w:space="0" w:color="auto"/>
              <w:right w:val="single" w:sz="4" w:space="0" w:color="auto"/>
            </w:tcBorders>
          </w:tcPr>
          <w:p w:rsidR="007A5DC0" w:rsidRPr="00A37253" w:rsidRDefault="00966CDB" w:rsidP="007A5DC0">
            <w:pPr>
              <w:pStyle w:val="ASFKTablenorm0"/>
            </w:pPr>
            <w:r w:rsidRPr="00A37253">
              <w:t>В</w:t>
            </w:r>
            <w:r w:rsidR="007A5DC0" w:rsidRPr="00A37253">
              <w:t xml:space="preserve"> </w:t>
            </w:r>
            <w:r w:rsidR="007A5DC0">
              <w:t>том числе: ме</w:t>
            </w:r>
            <w:r w:rsidR="007A5DC0" w:rsidRPr="007A5DC0">
              <w:t>ж</w:t>
            </w:r>
            <w:r w:rsidR="007A5DC0">
              <w:t>бюджетные трансферты</w:t>
            </w:r>
          </w:p>
        </w:tc>
        <w:tc>
          <w:tcPr>
            <w:tcW w:w="719"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Код стр</w:t>
            </w:r>
            <w:r w:rsidRPr="006B13F5">
              <w:t>о</w:t>
            </w:r>
            <w:r w:rsidRPr="00A37253">
              <w:t>ки</w:t>
            </w:r>
          </w:p>
        </w:tc>
        <w:tc>
          <w:tcPr>
            <w:tcW w:w="3290"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 xml:space="preserve">Всегда указывается значение </w:t>
            </w:r>
            <w:r>
              <w:t>«</w:t>
            </w:r>
            <w:r w:rsidRPr="00A37253">
              <w:t>02</w:t>
            </w:r>
            <w:r>
              <w:t>1</w:t>
            </w:r>
            <w:r w:rsidRPr="00A37253">
              <w:t>0</w:t>
            </w:r>
            <w:r>
              <w:t>»</w:t>
            </w:r>
            <w:r w:rsidRPr="00A37253">
              <w:t>. Недоступно для редактир</w:t>
            </w:r>
            <w:r w:rsidRPr="007A5DC0">
              <w:t>о</w:t>
            </w:r>
            <w:r w:rsidRPr="00A37253">
              <w:t>вания.</w:t>
            </w:r>
          </w:p>
        </w:tc>
      </w:tr>
      <w:tr w:rsidR="007A5DC0" w:rsidRPr="008A53DE">
        <w:trPr>
          <w:cantSplit/>
          <w:trHeight w:val="77"/>
        </w:trPr>
        <w:tc>
          <w:tcPr>
            <w:tcW w:w="991" w:type="pct"/>
            <w:vMerge/>
            <w:tcBorders>
              <w:left w:val="single" w:sz="4" w:space="0" w:color="auto"/>
              <w:right w:val="single" w:sz="4" w:space="0" w:color="auto"/>
            </w:tcBorders>
          </w:tcPr>
          <w:p w:rsidR="007A5DC0" w:rsidRPr="00A37253" w:rsidRDefault="007A5DC0" w:rsidP="007A5DC0">
            <w:pPr>
              <w:pStyle w:val="ASFKTablenorm0"/>
            </w:pPr>
          </w:p>
        </w:tc>
        <w:tc>
          <w:tcPr>
            <w:tcW w:w="719"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Сумма на м</w:t>
            </w:r>
            <w:r w:rsidRPr="006B13F5">
              <w:t>е</w:t>
            </w:r>
            <w:r w:rsidRPr="00A37253">
              <w:t>сяц, всего</w:t>
            </w:r>
          </w:p>
        </w:tc>
        <w:tc>
          <w:tcPr>
            <w:tcW w:w="3290" w:type="pct"/>
            <w:tcBorders>
              <w:top w:val="single" w:sz="4" w:space="0" w:color="auto"/>
              <w:left w:val="single" w:sz="4" w:space="0" w:color="auto"/>
              <w:bottom w:val="single" w:sz="4" w:space="0" w:color="auto"/>
              <w:right w:val="single" w:sz="4" w:space="0" w:color="auto"/>
            </w:tcBorders>
          </w:tcPr>
          <w:p w:rsidR="007A5DC0" w:rsidRPr="00390439" w:rsidRDefault="007A5DC0" w:rsidP="007A5DC0">
            <w:pPr>
              <w:pStyle w:val="ASFKTablenorm0"/>
            </w:pPr>
            <w:r w:rsidRPr="00390439">
              <w:t>Заполняется автоматически суммой полей 01-31 строки с кодом «0210» (при подсчете, если поля 01-31 не заполнены, то считать как 0.0). Могут быть отрицательные значения.</w:t>
            </w:r>
          </w:p>
          <w:p w:rsidR="007A5DC0" w:rsidRPr="00A37253" w:rsidRDefault="007A5DC0" w:rsidP="007A5DC0">
            <w:pPr>
              <w:pStyle w:val="ASFKTablenorm0"/>
            </w:pPr>
            <w:r w:rsidRPr="00390439">
              <w:t>По умолчанию указывается 0.0.</w:t>
            </w:r>
          </w:p>
        </w:tc>
      </w:tr>
      <w:tr w:rsidR="007A5DC0" w:rsidRPr="008A53DE">
        <w:trPr>
          <w:cantSplit/>
          <w:trHeight w:val="77"/>
        </w:trPr>
        <w:tc>
          <w:tcPr>
            <w:tcW w:w="991" w:type="pct"/>
            <w:vMerge/>
            <w:tcBorders>
              <w:left w:val="single" w:sz="4" w:space="0" w:color="auto"/>
              <w:bottom w:val="single" w:sz="4" w:space="0" w:color="auto"/>
              <w:right w:val="single" w:sz="4" w:space="0" w:color="auto"/>
            </w:tcBorders>
          </w:tcPr>
          <w:p w:rsidR="007A5DC0" w:rsidRPr="00A37253" w:rsidRDefault="007A5DC0" w:rsidP="007A5DC0">
            <w:pPr>
              <w:pStyle w:val="ASFKTablenorm0"/>
            </w:pPr>
          </w:p>
        </w:tc>
        <w:tc>
          <w:tcPr>
            <w:tcW w:w="719"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Поля 01-31</w:t>
            </w:r>
          </w:p>
        </w:tc>
        <w:tc>
          <w:tcPr>
            <w:tcW w:w="3290" w:type="pct"/>
            <w:tcBorders>
              <w:top w:val="single" w:sz="4" w:space="0" w:color="auto"/>
              <w:left w:val="single" w:sz="4" w:space="0" w:color="auto"/>
              <w:bottom w:val="single" w:sz="4" w:space="0" w:color="auto"/>
              <w:right w:val="single" w:sz="4" w:space="0" w:color="auto"/>
            </w:tcBorders>
          </w:tcPr>
          <w:p w:rsidR="007A5DC0" w:rsidRPr="00AA6ECD" w:rsidRDefault="007A5DC0" w:rsidP="007A5DC0">
            <w:pPr>
              <w:pStyle w:val="ASFKTablenorm0"/>
            </w:pPr>
            <w:r w:rsidRPr="00AA6ECD">
              <w:t>Заполняются вручную. Могут указываться отрицательные знач</w:t>
            </w:r>
            <w:r w:rsidRPr="007A5DC0">
              <w:t>е</w:t>
            </w:r>
            <w:r w:rsidRPr="00AA6ECD">
              <w:t>ния. Доступны для редактирования и обязательны для заполн</w:t>
            </w:r>
            <w:r w:rsidRPr="007A5DC0">
              <w:t>е</w:t>
            </w:r>
            <w:r w:rsidRPr="00AA6ECD">
              <w:t xml:space="preserve">ния, если отмечена соответствующая галка над столбцом. </w:t>
            </w:r>
          </w:p>
          <w:p w:rsidR="007A5DC0" w:rsidRPr="00A37253" w:rsidRDefault="007A5DC0" w:rsidP="007A5DC0">
            <w:pPr>
              <w:pStyle w:val="ASFKTablenorm0"/>
            </w:pPr>
            <w:r w:rsidRPr="00AA6ECD">
              <w:t>Если галка не отмечена – не доступны для редактирования.</w:t>
            </w:r>
          </w:p>
        </w:tc>
      </w:tr>
      <w:tr w:rsidR="007A5DC0" w:rsidRPr="008A53DE">
        <w:trPr>
          <w:cantSplit/>
          <w:trHeight w:val="77"/>
        </w:trPr>
        <w:tc>
          <w:tcPr>
            <w:tcW w:w="991" w:type="pct"/>
            <w:vMerge w:val="restart"/>
            <w:tcBorders>
              <w:top w:val="single" w:sz="4" w:space="0" w:color="auto"/>
              <w:left w:val="single" w:sz="4" w:space="0" w:color="auto"/>
              <w:right w:val="single" w:sz="4" w:space="0" w:color="auto"/>
            </w:tcBorders>
          </w:tcPr>
          <w:p w:rsidR="007A5DC0" w:rsidRPr="00A37253" w:rsidRDefault="007A5DC0" w:rsidP="007A5DC0">
            <w:pPr>
              <w:pStyle w:val="ASFKTablenorm0"/>
            </w:pPr>
            <w:r w:rsidRPr="00A37253">
              <w:t>ДЕФИЦИТ (-), ПРОФИЦИТ (+)</w:t>
            </w:r>
          </w:p>
        </w:tc>
        <w:tc>
          <w:tcPr>
            <w:tcW w:w="719"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Код стр</w:t>
            </w:r>
            <w:r w:rsidRPr="007A5DC0">
              <w:t>о</w:t>
            </w:r>
            <w:r w:rsidRPr="00A37253">
              <w:t>ки</w:t>
            </w:r>
          </w:p>
        </w:tc>
        <w:tc>
          <w:tcPr>
            <w:tcW w:w="3290"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Всегда указывается значение «0300». Недоступно для редактир</w:t>
            </w:r>
            <w:r w:rsidRPr="007A5DC0">
              <w:t>о</w:t>
            </w:r>
            <w:r w:rsidRPr="00A37253">
              <w:t>вания.</w:t>
            </w:r>
          </w:p>
        </w:tc>
      </w:tr>
      <w:tr w:rsidR="007A5DC0" w:rsidRPr="008A53DE">
        <w:trPr>
          <w:cantSplit/>
          <w:trHeight w:val="77"/>
        </w:trPr>
        <w:tc>
          <w:tcPr>
            <w:tcW w:w="991" w:type="pct"/>
            <w:vMerge/>
            <w:tcBorders>
              <w:left w:val="single" w:sz="4" w:space="0" w:color="auto"/>
              <w:right w:val="single" w:sz="4" w:space="0" w:color="auto"/>
            </w:tcBorders>
          </w:tcPr>
          <w:p w:rsidR="007A5DC0" w:rsidRPr="00A37253" w:rsidRDefault="007A5DC0" w:rsidP="007A5DC0">
            <w:pPr>
              <w:pStyle w:val="ASFKTablenorm0"/>
            </w:pPr>
          </w:p>
        </w:tc>
        <w:tc>
          <w:tcPr>
            <w:tcW w:w="719"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Сумма на м</w:t>
            </w:r>
            <w:r w:rsidRPr="007A5DC0">
              <w:t>е</w:t>
            </w:r>
            <w:r w:rsidRPr="00A37253">
              <w:t>сяц, всего</w:t>
            </w:r>
          </w:p>
        </w:tc>
        <w:tc>
          <w:tcPr>
            <w:tcW w:w="3290"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Заполняются автоматически значением разности строк «0100» и «0200» соответствующего столбца</w:t>
            </w:r>
            <w:r>
              <w:t xml:space="preserve"> </w:t>
            </w:r>
            <w:r w:rsidRPr="00A37253">
              <w:t>(при по</w:t>
            </w:r>
            <w:r w:rsidRPr="007A5DC0">
              <w:t>д</w:t>
            </w:r>
            <w:r w:rsidRPr="00A37253">
              <w:t xml:space="preserve">счете, если поля не заполнены, то их считать как 0.0). </w:t>
            </w:r>
          </w:p>
          <w:p w:rsidR="007A5DC0" w:rsidRPr="00A37253" w:rsidRDefault="007A5DC0" w:rsidP="007A5DC0">
            <w:pPr>
              <w:pStyle w:val="ASFKTablenorm0"/>
            </w:pPr>
            <w:r w:rsidRPr="00A37253">
              <w:t>По умолчанию указывается 0.0.</w:t>
            </w:r>
          </w:p>
        </w:tc>
      </w:tr>
      <w:tr w:rsidR="007A5DC0" w:rsidRPr="008A53DE">
        <w:trPr>
          <w:cantSplit/>
          <w:trHeight w:val="77"/>
        </w:trPr>
        <w:tc>
          <w:tcPr>
            <w:tcW w:w="991" w:type="pct"/>
            <w:vMerge/>
            <w:tcBorders>
              <w:left w:val="single" w:sz="4" w:space="0" w:color="auto"/>
              <w:bottom w:val="single" w:sz="4" w:space="0" w:color="auto"/>
              <w:right w:val="single" w:sz="4" w:space="0" w:color="auto"/>
            </w:tcBorders>
          </w:tcPr>
          <w:p w:rsidR="007A5DC0" w:rsidRPr="00A37253" w:rsidRDefault="007A5DC0" w:rsidP="007A5DC0">
            <w:pPr>
              <w:pStyle w:val="ASFKTablenorm0"/>
            </w:pPr>
          </w:p>
        </w:tc>
        <w:tc>
          <w:tcPr>
            <w:tcW w:w="719"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Поля 01-31</w:t>
            </w:r>
          </w:p>
        </w:tc>
        <w:tc>
          <w:tcPr>
            <w:tcW w:w="3290"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Заполняются автоматически значением разности строк «0100» и «0200» соответствующего столбца (при по</w:t>
            </w:r>
            <w:r w:rsidRPr="007A5DC0">
              <w:t>д</w:t>
            </w:r>
            <w:r w:rsidRPr="00A37253">
              <w:t xml:space="preserve">счете, если поля не заполнены, то их считать как 0.0). </w:t>
            </w:r>
          </w:p>
          <w:p w:rsidR="007A5DC0" w:rsidRPr="00A37253" w:rsidRDefault="007A5DC0" w:rsidP="007A5DC0">
            <w:pPr>
              <w:pStyle w:val="ASFKTablenorm0"/>
            </w:pPr>
            <w:r w:rsidRPr="00A37253">
              <w:t>По умолчанию указывается 0.0.</w:t>
            </w:r>
          </w:p>
        </w:tc>
      </w:tr>
      <w:tr w:rsidR="007A5DC0" w:rsidRPr="008A53DE">
        <w:trPr>
          <w:cantSplit/>
          <w:trHeight w:val="77"/>
        </w:trPr>
        <w:tc>
          <w:tcPr>
            <w:tcW w:w="991" w:type="pct"/>
            <w:vMerge w:val="restart"/>
            <w:tcBorders>
              <w:top w:val="single" w:sz="4" w:space="0" w:color="auto"/>
              <w:left w:val="single" w:sz="4" w:space="0" w:color="auto"/>
              <w:right w:val="single" w:sz="4" w:space="0" w:color="auto"/>
            </w:tcBorders>
          </w:tcPr>
          <w:p w:rsidR="007A5DC0" w:rsidRPr="00A37253" w:rsidRDefault="007A5DC0" w:rsidP="007A5DC0">
            <w:pPr>
              <w:pStyle w:val="ASFKTablenorm0"/>
            </w:pPr>
            <w:r w:rsidRPr="00A37253">
              <w:t>ИСТОЧНИКИ ФИНАНСИРОВАНИЯ ДЕФИЦИТА</w:t>
            </w:r>
          </w:p>
        </w:tc>
        <w:tc>
          <w:tcPr>
            <w:tcW w:w="719"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Код стр</w:t>
            </w:r>
            <w:r w:rsidRPr="007A5DC0">
              <w:t>о</w:t>
            </w:r>
            <w:r w:rsidRPr="00A37253">
              <w:t>ки</w:t>
            </w:r>
          </w:p>
        </w:tc>
        <w:tc>
          <w:tcPr>
            <w:tcW w:w="3290"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Всегда указывается значение «0400». Недоступно для редактир</w:t>
            </w:r>
            <w:r w:rsidRPr="007A5DC0">
              <w:t>о</w:t>
            </w:r>
            <w:r w:rsidRPr="00A37253">
              <w:t>вания.</w:t>
            </w:r>
          </w:p>
        </w:tc>
      </w:tr>
      <w:tr w:rsidR="007A5DC0" w:rsidRPr="008A53DE">
        <w:trPr>
          <w:cantSplit/>
          <w:trHeight w:val="77"/>
        </w:trPr>
        <w:tc>
          <w:tcPr>
            <w:tcW w:w="991" w:type="pct"/>
            <w:vMerge/>
            <w:tcBorders>
              <w:left w:val="single" w:sz="4" w:space="0" w:color="auto"/>
              <w:right w:val="single" w:sz="4" w:space="0" w:color="auto"/>
            </w:tcBorders>
          </w:tcPr>
          <w:p w:rsidR="007A5DC0" w:rsidRPr="00A37253" w:rsidRDefault="007A5DC0" w:rsidP="007A5DC0">
            <w:pPr>
              <w:pStyle w:val="ASFKTablenorm0"/>
            </w:pPr>
          </w:p>
        </w:tc>
        <w:tc>
          <w:tcPr>
            <w:tcW w:w="719"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Сумма на м</w:t>
            </w:r>
            <w:r w:rsidRPr="007A5DC0">
              <w:t>е</w:t>
            </w:r>
            <w:r w:rsidRPr="00A37253">
              <w:t>сяц, всего</w:t>
            </w:r>
          </w:p>
        </w:tc>
        <w:tc>
          <w:tcPr>
            <w:tcW w:w="3290"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Заполняются автоматически значением: строка «0500» минус строка «0600» плюс строка «0700» соответс</w:t>
            </w:r>
            <w:r w:rsidRPr="007A5DC0">
              <w:t>т</w:t>
            </w:r>
            <w:r w:rsidRPr="00A37253">
              <w:t>вующего столбца (при подсчете, если поля не заполн</w:t>
            </w:r>
            <w:r w:rsidRPr="007A5DC0">
              <w:t>е</w:t>
            </w:r>
            <w:r w:rsidRPr="00A37253">
              <w:t xml:space="preserve">ны, то их считать как 0.0). </w:t>
            </w:r>
          </w:p>
          <w:p w:rsidR="007A5DC0" w:rsidRPr="00A37253" w:rsidRDefault="007A5DC0" w:rsidP="007A5DC0">
            <w:pPr>
              <w:pStyle w:val="ASFKTablenorm0"/>
            </w:pPr>
            <w:r w:rsidRPr="00A37253">
              <w:t>По умолчанию указывается 0.0</w:t>
            </w:r>
          </w:p>
        </w:tc>
      </w:tr>
      <w:tr w:rsidR="007A5DC0" w:rsidRPr="008A53DE">
        <w:trPr>
          <w:cantSplit/>
          <w:trHeight w:val="77"/>
        </w:trPr>
        <w:tc>
          <w:tcPr>
            <w:tcW w:w="991" w:type="pct"/>
            <w:vMerge/>
            <w:tcBorders>
              <w:left w:val="single" w:sz="4" w:space="0" w:color="auto"/>
              <w:bottom w:val="single" w:sz="4" w:space="0" w:color="auto"/>
              <w:right w:val="single" w:sz="4" w:space="0" w:color="auto"/>
            </w:tcBorders>
          </w:tcPr>
          <w:p w:rsidR="007A5DC0" w:rsidRPr="00A37253" w:rsidRDefault="007A5DC0" w:rsidP="007A5DC0">
            <w:pPr>
              <w:pStyle w:val="ASFKTablenorm0"/>
            </w:pPr>
          </w:p>
        </w:tc>
        <w:tc>
          <w:tcPr>
            <w:tcW w:w="719"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Поля 01-31</w:t>
            </w:r>
          </w:p>
        </w:tc>
        <w:tc>
          <w:tcPr>
            <w:tcW w:w="3290"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Заполняются автоматически значением: строка «0500» минус строка «0600» плюс строка «0700» соответс</w:t>
            </w:r>
            <w:r w:rsidRPr="007A5DC0">
              <w:t>т</w:t>
            </w:r>
            <w:r w:rsidRPr="00A37253">
              <w:t>вующего столбца (при подсчете, если поля не заполн</w:t>
            </w:r>
            <w:r w:rsidRPr="007A5DC0">
              <w:t>е</w:t>
            </w:r>
            <w:r w:rsidRPr="00A37253">
              <w:t xml:space="preserve">ны, то их считать как 0.0). </w:t>
            </w:r>
          </w:p>
          <w:p w:rsidR="007A5DC0" w:rsidRPr="00A37253" w:rsidRDefault="007A5DC0" w:rsidP="007A5DC0">
            <w:pPr>
              <w:pStyle w:val="ASFKTablenorm0"/>
            </w:pPr>
            <w:r w:rsidRPr="00A37253">
              <w:t>По умолчанию указывается 0.0. По умолчанию указ</w:t>
            </w:r>
            <w:r w:rsidRPr="007A5DC0">
              <w:t>ы</w:t>
            </w:r>
            <w:r w:rsidRPr="00A37253">
              <w:t>вается 0.0.</w:t>
            </w:r>
          </w:p>
        </w:tc>
      </w:tr>
      <w:tr w:rsidR="007A5DC0" w:rsidRPr="008A53DE">
        <w:trPr>
          <w:cantSplit/>
          <w:trHeight w:val="77"/>
        </w:trPr>
        <w:tc>
          <w:tcPr>
            <w:tcW w:w="991" w:type="pct"/>
            <w:vMerge w:val="restart"/>
            <w:tcBorders>
              <w:top w:val="single" w:sz="4" w:space="0" w:color="auto"/>
              <w:left w:val="single" w:sz="4" w:space="0" w:color="auto"/>
              <w:right w:val="single" w:sz="4" w:space="0" w:color="auto"/>
            </w:tcBorders>
          </w:tcPr>
          <w:p w:rsidR="007A5DC0" w:rsidRPr="00A37253" w:rsidRDefault="007A5DC0" w:rsidP="007A5DC0">
            <w:pPr>
              <w:pStyle w:val="ASFKTablenorm0"/>
            </w:pPr>
            <w:r w:rsidRPr="00A37253">
              <w:t>Кассовые посту</w:t>
            </w:r>
            <w:r w:rsidRPr="007A5DC0">
              <w:t>п</w:t>
            </w:r>
            <w:r w:rsidRPr="00A37253">
              <w:t>ления по исто</w:t>
            </w:r>
            <w:r w:rsidRPr="007A5DC0">
              <w:t>ч</w:t>
            </w:r>
            <w:r w:rsidRPr="00A37253">
              <w:t>никам финанс</w:t>
            </w:r>
            <w:r w:rsidRPr="007A5DC0">
              <w:t>и</w:t>
            </w:r>
            <w:r w:rsidRPr="00A37253">
              <w:t>рования дефицита – всего</w:t>
            </w:r>
          </w:p>
        </w:tc>
        <w:tc>
          <w:tcPr>
            <w:tcW w:w="719"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Код стр</w:t>
            </w:r>
            <w:r w:rsidRPr="007A5DC0">
              <w:t>о</w:t>
            </w:r>
            <w:r w:rsidRPr="00A37253">
              <w:t>ки</w:t>
            </w:r>
          </w:p>
        </w:tc>
        <w:tc>
          <w:tcPr>
            <w:tcW w:w="3290"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Всегда указывается значение «0500». Недоступно для редактир</w:t>
            </w:r>
            <w:r w:rsidRPr="007A5DC0">
              <w:t>о</w:t>
            </w:r>
            <w:r w:rsidRPr="00A37253">
              <w:t>вания.</w:t>
            </w:r>
          </w:p>
        </w:tc>
      </w:tr>
      <w:tr w:rsidR="007A5DC0" w:rsidRPr="008A53DE">
        <w:trPr>
          <w:cantSplit/>
          <w:trHeight w:val="77"/>
        </w:trPr>
        <w:tc>
          <w:tcPr>
            <w:tcW w:w="991" w:type="pct"/>
            <w:vMerge/>
            <w:tcBorders>
              <w:left w:val="single" w:sz="4" w:space="0" w:color="auto"/>
              <w:right w:val="single" w:sz="4" w:space="0" w:color="auto"/>
            </w:tcBorders>
          </w:tcPr>
          <w:p w:rsidR="007A5DC0" w:rsidRPr="00A37253" w:rsidRDefault="007A5DC0" w:rsidP="007A5DC0">
            <w:pPr>
              <w:pStyle w:val="ASFKTablenorm0"/>
            </w:pPr>
          </w:p>
        </w:tc>
        <w:tc>
          <w:tcPr>
            <w:tcW w:w="719"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Сумма на м</w:t>
            </w:r>
            <w:r w:rsidRPr="007A5DC0">
              <w:t>е</w:t>
            </w:r>
            <w:r w:rsidRPr="00A37253">
              <w:t>сяц, всего</w:t>
            </w:r>
          </w:p>
        </w:tc>
        <w:tc>
          <w:tcPr>
            <w:tcW w:w="3290"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Заполняются автоматически значением: строка «0510» плюс строка «0520» соответствующего столбца (при подсчете, если п</w:t>
            </w:r>
            <w:r w:rsidRPr="007A5DC0">
              <w:t>о</w:t>
            </w:r>
            <w:r w:rsidRPr="00A37253">
              <w:t xml:space="preserve">ля не заполнены, то их считать как 0.0). </w:t>
            </w:r>
          </w:p>
          <w:p w:rsidR="007A5DC0" w:rsidRPr="00A37253" w:rsidRDefault="007A5DC0" w:rsidP="007A5DC0">
            <w:pPr>
              <w:pStyle w:val="ASFKTablenorm0"/>
            </w:pPr>
            <w:r w:rsidRPr="00A37253">
              <w:t>По умолчанию указывается 0.0</w:t>
            </w:r>
          </w:p>
        </w:tc>
      </w:tr>
      <w:tr w:rsidR="007A5DC0" w:rsidRPr="008A53DE">
        <w:trPr>
          <w:cantSplit/>
          <w:trHeight w:val="77"/>
        </w:trPr>
        <w:tc>
          <w:tcPr>
            <w:tcW w:w="991" w:type="pct"/>
            <w:vMerge/>
            <w:tcBorders>
              <w:left w:val="single" w:sz="4" w:space="0" w:color="auto"/>
              <w:bottom w:val="single" w:sz="4" w:space="0" w:color="auto"/>
              <w:right w:val="single" w:sz="4" w:space="0" w:color="auto"/>
            </w:tcBorders>
          </w:tcPr>
          <w:p w:rsidR="007A5DC0" w:rsidRPr="00A37253" w:rsidRDefault="007A5DC0" w:rsidP="007A5DC0">
            <w:pPr>
              <w:pStyle w:val="ASFKTablenorm0"/>
            </w:pPr>
          </w:p>
        </w:tc>
        <w:tc>
          <w:tcPr>
            <w:tcW w:w="719"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Поля 01-31</w:t>
            </w:r>
          </w:p>
        </w:tc>
        <w:tc>
          <w:tcPr>
            <w:tcW w:w="3290"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Заполняются автоматически значением: строка «0510» плюс строка «0520» соответствующего столбца (при подсчете, если п</w:t>
            </w:r>
            <w:r w:rsidRPr="007A5DC0">
              <w:t>о</w:t>
            </w:r>
            <w:r w:rsidRPr="00A37253">
              <w:t xml:space="preserve">ля не заполнены, то их считать как 0.0). </w:t>
            </w:r>
          </w:p>
          <w:p w:rsidR="007A5DC0" w:rsidRPr="00A37253" w:rsidRDefault="007A5DC0" w:rsidP="007A5DC0">
            <w:pPr>
              <w:pStyle w:val="ASFKTablenorm0"/>
            </w:pPr>
            <w:r w:rsidRPr="00A37253">
              <w:t>По умолчанию указывается 0.0.</w:t>
            </w:r>
          </w:p>
        </w:tc>
      </w:tr>
      <w:tr w:rsidR="007A5DC0" w:rsidRPr="008A53DE">
        <w:trPr>
          <w:cantSplit/>
          <w:trHeight w:val="77"/>
        </w:trPr>
        <w:tc>
          <w:tcPr>
            <w:tcW w:w="991" w:type="pct"/>
            <w:vMerge w:val="restart"/>
            <w:tcBorders>
              <w:top w:val="single" w:sz="4" w:space="0" w:color="auto"/>
              <w:left w:val="single" w:sz="4" w:space="0" w:color="auto"/>
              <w:right w:val="single" w:sz="4" w:space="0" w:color="auto"/>
            </w:tcBorders>
          </w:tcPr>
          <w:p w:rsidR="007A5DC0" w:rsidRPr="00A37253" w:rsidRDefault="007A5DC0" w:rsidP="007A5DC0">
            <w:pPr>
              <w:pStyle w:val="ASFKTablenorm0"/>
            </w:pPr>
            <w:r w:rsidRPr="00A37253">
              <w:t>Внутре</w:t>
            </w:r>
            <w:r w:rsidRPr="007A5DC0">
              <w:t>н</w:t>
            </w:r>
            <w:r w:rsidRPr="00A37253">
              <w:t>ние</w:t>
            </w:r>
          </w:p>
        </w:tc>
        <w:tc>
          <w:tcPr>
            <w:tcW w:w="719"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Код стр</w:t>
            </w:r>
            <w:r w:rsidRPr="007A5DC0">
              <w:t>о</w:t>
            </w:r>
            <w:r w:rsidRPr="00A37253">
              <w:t>ки</w:t>
            </w:r>
          </w:p>
        </w:tc>
        <w:tc>
          <w:tcPr>
            <w:tcW w:w="3290"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Всегда указывается значение «0510». Недоступно для редактир</w:t>
            </w:r>
            <w:r w:rsidRPr="007A5DC0">
              <w:t>о</w:t>
            </w:r>
            <w:r w:rsidRPr="00A37253">
              <w:t>вания.</w:t>
            </w:r>
          </w:p>
        </w:tc>
      </w:tr>
      <w:tr w:rsidR="007A5DC0" w:rsidRPr="008A53DE">
        <w:trPr>
          <w:cantSplit/>
          <w:trHeight w:val="77"/>
        </w:trPr>
        <w:tc>
          <w:tcPr>
            <w:tcW w:w="991" w:type="pct"/>
            <w:vMerge/>
            <w:tcBorders>
              <w:left w:val="single" w:sz="4" w:space="0" w:color="auto"/>
              <w:right w:val="single" w:sz="4" w:space="0" w:color="auto"/>
            </w:tcBorders>
          </w:tcPr>
          <w:p w:rsidR="007A5DC0" w:rsidRPr="00A37253" w:rsidRDefault="007A5DC0" w:rsidP="007A5DC0">
            <w:pPr>
              <w:pStyle w:val="ASFKTablenorm0"/>
            </w:pPr>
          </w:p>
        </w:tc>
        <w:tc>
          <w:tcPr>
            <w:tcW w:w="719"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Сумма на м</w:t>
            </w:r>
            <w:r w:rsidRPr="007A5DC0">
              <w:t>е</w:t>
            </w:r>
            <w:r w:rsidRPr="00A37253">
              <w:t>сяц, всего</w:t>
            </w:r>
          </w:p>
        </w:tc>
        <w:tc>
          <w:tcPr>
            <w:tcW w:w="3290"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Заполняется автоматически суммой полей 01-31 стр</w:t>
            </w:r>
            <w:r w:rsidRPr="007A5DC0">
              <w:t>о</w:t>
            </w:r>
            <w:r w:rsidRPr="00A37253">
              <w:t xml:space="preserve">ки с кодом «0510» (при подсчете, если поля 01-31 не заполнены, то считать как 0.0). </w:t>
            </w:r>
          </w:p>
          <w:p w:rsidR="007A5DC0" w:rsidRPr="00A37253" w:rsidRDefault="007A5DC0" w:rsidP="007A5DC0">
            <w:pPr>
              <w:pStyle w:val="ASFKTablenorm0"/>
            </w:pPr>
            <w:r w:rsidRPr="00A37253">
              <w:t>По умолчанию указывается 0.0.</w:t>
            </w:r>
          </w:p>
        </w:tc>
      </w:tr>
      <w:tr w:rsidR="007A5DC0" w:rsidRPr="008A53DE">
        <w:trPr>
          <w:cantSplit/>
          <w:trHeight w:val="77"/>
        </w:trPr>
        <w:tc>
          <w:tcPr>
            <w:tcW w:w="991" w:type="pct"/>
            <w:vMerge/>
            <w:tcBorders>
              <w:left w:val="single" w:sz="4" w:space="0" w:color="auto"/>
              <w:bottom w:val="single" w:sz="4" w:space="0" w:color="auto"/>
              <w:right w:val="single" w:sz="4" w:space="0" w:color="auto"/>
            </w:tcBorders>
          </w:tcPr>
          <w:p w:rsidR="007A5DC0" w:rsidRPr="00A37253" w:rsidRDefault="007A5DC0" w:rsidP="007A5DC0">
            <w:pPr>
              <w:pStyle w:val="ASFKTablenorm0"/>
            </w:pPr>
          </w:p>
        </w:tc>
        <w:tc>
          <w:tcPr>
            <w:tcW w:w="719"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Поля 01-31</w:t>
            </w:r>
          </w:p>
        </w:tc>
        <w:tc>
          <w:tcPr>
            <w:tcW w:w="3290"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Заполняются вручную. Могут указываться отрицательные знач</w:t>
            </w:r>
            <w:r w:rsidRPr="007A5DC0">
              <w:t>е</w:t>
            </w:r>
            <w:r w:rsidRPr="00A37253">
              <w:t>ния. Доступны для редактирования и обязательны для заполн</w:t>
            </w:r>
            <w:r w:rsidRPr="007A5DC0">
              <w:t>е</w:t>
            </w:r>
            <w:r w:rsidRPr="00A37253">
              <w:t>ния, если отмечена соответс</w:t>
            </w:r>
            <w:r w:rsidRPr="007A5DC0">
              <w:t>т</w:t>
            </w:r>
            <w:r w:rsidRPr="00A37253">
              <w:t xml:space="preserve">вующая галка над столбцом. </w:t>
            </w:r>
          </w:p>
          <w:p w:rsidR="007A5DC0" w:rsidRPr="00A37253" w:rsidRDefault="007A5DC0" w:rsidP="007A5DC0">
            <w:pPr>
              <w:pStyle w:val="ASFKTablenorm0"/>
            </w:pPr>
            <w:r w:rsidRPr="00A37253">
              <w:t>Если галка не отмечена – недоступны для редактир</w:t>
            </w:r>
            <w:r w:rsidRPr="007A5DC0">
              <w:t>о</w:t>
            </w:r>
            <w:r w:rsidRPr="00A37253">
              <w:t>вания и не обязательны.</w:t>
            </w:r>
          </w:p>
        </w:tc>
      </w:tr>
      <w:tr w:rsidR="007A5DC0" w:rsidRPr="008A53DE">
        <w:trPr>
          <w:cantSplit/>
          <w:trHeight w:val="77"/>
        </w:trPr>
        <w:tc>
          <w:tcPr>
            <w:tcW w:w="991" w:type="pct"/>
            <w:vMerge w:val="restart"/>
            <w:tcBorders>
              <w:top w:val="single" w:sz="4" w:space="0" w:color="auto"/>
              <w:left w:val="single" w:sz="4" w:space="0" w:color="auto"/>
              <w:right w:val="single" w:sz="4" w:space="0" w:color="auto"/>
            </w:tcBorders>
          </w:tcPr>
          <w:p w:rsidR="007A5DC0" w:rsidRPr="00A37253" w:rsidRDefault="00966CDB" w:rsidP="007A5DC0">
            <w:pPr>
              <w:pStyle w:val="ASFKTablenorm0"/>
            </w:pPr>
            <w:r w:rsidRPr="00A37253">
              <w:t>В</w:t>
            </w:r>
            <w:r w:rsidR="007A5DC0" w:rsidRPr="00A37253">
              <w:t xml:space="preserve"> том числе: п</w:t>
            </w:r>
            <w:r w:rsidR="007A5DC0" w:rsidRPr="007A5DC0">
              <w:t>о</w:t>
            </w:r>
            <w:r w:rsidR="007A5DC0" w:rsidRPr="00A37253">
              <w:t>лучение бюдже</w:t>
            </w:r>
            <w:r w:rsidR="007A5DC0" w:rsidRPr="007A5DC0">
              <w:t>т</w:t>
            </w:r>
            <w:r w:rsidR="007A5DC0" w:rsidRPr="00A37253">
              <w:t>ных кредитов на пополнение о</w:t>
            </w:r>
            <w:r w:rsidR="007A5DC0" w:rsidRPr="007A5DC0">
              <w:t>с</w:t>
            </w:r>
            <w:r w:rsidR="007A5DC0" w:rsidRPr="00A37253">
              <w:t>татков средств на счет</w:t>
            </w:r>
            <w:r w:rsidR="007A5DC0">
              <w:t>е</w:t>
            </w:r>
            <w:r w:rsidR="007A5DC0" w:rsidRPr="00A37253">
              <w:t xml:space="preserve"> бюджета</w:t>
            </w:r>
          </w:p>
        </w:tc>
        <w:tc>
          <w:tcPr>
            <w:tcW w:w="719"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Код стр</w:t>
            </w:r>
            <w:r w:rsidRPr="007A5DC0">
              <w:t>о</w:t>
            </w:r>
            <w:r w:rsidRPr="00A37253">
              <w:t>ки</w:t>
            </w:r>
          </w:p>
        </w:tc>
        <w:tc>
          <w:tcPr>
            <w:tcW w:w="3290"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Всегда указывается значение «0511». Недоступно для редактир</w:t>
            </w:r>
            <w:r w:rsidRPr="007A5DC0">
              <w:t>о</w:t>
            </w:r>
            <w:r w:rsidRPr="00A37253">
              <w:t>вания.</w:t>
            </w:r>
          </w:p>
        </w:tc>
      </w:tr>
      <w:tr w:rsidR="007A5DC0" w:rsidRPr="008A53DE">
        <w:trPr>
          <w:cantSplit/>
          <w:trHeight w:val="77"/>
        </w:trPr>
        <w:tc>
          <w:tcPr>
            <w:tcW w:w="991" w:type="pct"/>
            <w:vMerge/>
            <w:tcBorders>
              <w:left w:val="single" w:sz="4" w:space="0" w:color="auto"/>
              <w:right w:val="single" w:sz="4" w:space="0" w:color="auto"/>
            </w:tcBorders>
          </w:tcPr>
          <w:p w:rsidR="007A5DC0" w:rsidRPr="00A37253" w:rsidRDefault="007A5DC0" w:rsidP="007A5DC0">
            <w:pPr>
              <w:pStyle w:val="ASFKTablenorm0"/>
            </w:pPr>
          </w:p>
        </w:tc>
        <w:tc>
          <w:tcPr>
            <w:tcW w:w="719"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Сумма на м</w:t>
            </w:r>
            <w:r w:rsidRPr="007A5DC0">
              <w:t>е</w:t>
            </w:r>
            <w:r w:rsidRPr="00A37253">
              <w:t>сяц, всего</w:t>
            </w:r>
          </w:p>
        </w:tc>
        <w:tc>
          <w:tcPr>
            <w:tcW w:w="3290"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Заполняется автоматически суммой полей 01-31 стр</w:t>
            </w:r>
            <w:r w:rsidRPr="007A5DC0">
              <w:t>о</w:t>
            </w:r>
            <w:r w:rsidRPr="00A37253">
              <w:t xml:space="preserve">ки с кодом «0511» (при подсчете, если поля 01-31 не заполнены, то считать как 0.0). </w:t>
            </w:r>
          </w:p>
          <w:p w:rsidR="007A5DC0" w:rsidRPr="00A37253" w:rsidRDefault="007A5DC0" w:rsidP="007A5DC0">
            <w:pPr>
              <w:pStyle w:val="ASFKTablenorm0"/>
            </w:pPr>
            <w:r w:rsidRPr="00A37253">
              <w:t>По умолчанию указывается 0.0.</w:t>
            </w:r>
          </w:p>
        </w:tc>
      </w:tr>
      <w:tr w:rsidR="007A5DC0" w:rsidRPr="008A53DE">
        <w:trPr>
          <w:cantSplit/>
          <w:trHeight w:val="77"/>
        </w:trPr>
        <w:tc>
          <w:tcPr>
            <w:tcW w:w="991" w:type="pct"/>
            <w:vMerge/>
            <w:tcBorders>
              <w:left w:val="single" w:sz="4" w:space="0" w:color="auto"/>
              <w:bottom w:val="single" w:sz="4" w:space="0" w:color="auto"/>
              <w:right w:val="single" w:sz="4" w:space="0" w:color="auto"/>
            </w:tcBorders>
          </w:tcPr>
          <w:p w:rsidR="007A5DC0" w:rsidRPr="00A37253" w:rsidRDefault="007A5DC0" w:rsidP="007A5DC0">
            <w:pPr>
              <w:pStyle w:val="ASFKTablenorm0"/>
            </w:pPr>
          </w:p>
        </w:tc>
        <w:tc>
          <w:tcPr>
            <w:tcW w:w="719"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Поля 01-31</w:t>
            </w:r>
          </w:p>
        </w:tc>
        <w:tc>
          <w:tcPr>
            <w:tcW w:w="3290"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Заполняются вручную. Могут указываться отрицательные знач</w:t>
            </w:r>
            <w:r w:rsidRPr="007A5DC0">
              <w:t>е</w:t>
            </w:r>
            <w:r w:rsidRPr="00A37253">
              <w:t>ния. Доступны для редактирования и обязательны для заполн</w:t>
            </w:r>
            <w:r w:rsidRPr="007A5DC0">
              <w:t>е</w:t>
            </w:r>
            <w:r w:rsidRPr="00A37253">
              <w:t>ния, если отмечена соответс</w:t>
            </w:r>
            <w:r w:rsidRPr="007A5DC0">
              <w:t>т</w:t>
            </w:r>
            <w:r w:rsidRPr="00A37253">
              <w:t xml:space="preserve">вующая галка над столбцом. </w:t>
            </w:r>
          </w:p>
          <w:p w:rsidR="007A5DC0" w:rsidRPr="00A37253" w:rsidRDefault="007A5DC0" w:rsidP="007A5DC0">
            <w:pPr>
              <w:pStyle w:val="ASFKTablenorm0"/>
            </w:pPr>
            <w:r w:rsidRPr="00A37253">
              <w:t>Если галка не отмечена – недоступны для редактир</w:t>
            </w:r>
            <w:r w:rsidRPr="007A5DC0">
              <w:t>о</w:t>
            </w:r>
            <w:r w:rsidRPr="00A37253">
              <w:t>вания и не обязательны.</w:t>
            </w:r>
          </w:p>
        </w:tc>
      </w:tr>
      <w:tr w:rsidR="007A5DC0" w:rsidRPr="008A53DE">
        <w:trPr>
          <w:cantSplit/>
          <w:trHeight w:val="77"/>
        </w:trPr>
        <w:tc>
          <w:tcPr>
            <w:tcW w:w="991" w:type="pct"/>
            <w:vMerge w:val="restart"/>
            <w:tcBorders>
              <w:top w:val="single" w:sz="4" w:space="0" w:color="auto"/>
              <w:left w:val="single" w:sz="4" w:space="0" w:color="auto"/>
              <w:right w:val="single" w:sz="4" w:space="0" w:color="auto"/>
            </w:tcBorders>
          </w:tcPr>
          <w:p w:rsidR="007A5DC0" w:rsidRPr="00A37253" w:rsidRDefault="007A5DC0" w:rsidP="007A5DC0">
            <w:pPr>
              <w:pStyle w:val="ASFKTablenorm0"/>
            </w:pPr>
            <w:r w:rsidRPr="00A37253">
              <w:t>Внешние</w:t>
            </w:r>
          </w:p>
        </w:tc>
        <w:tc>
          <w:tcPr>
            <w:tcW w:w="719"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Код стр</w:t>
            </w:r>
            <w:r w:rsidRPr="007A5DC0">
              <w:t>о</w:t>
            </w:r>
            <w:r w:rsidRPr="00A37253">
              <w:t>ки</w:t>
            </w:r>
          </w:p>
        </w:tc>
        <w:tc>
          <w:tcPr>
            <w:tcW w:w="3290"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Всегда указывается значение «0520». Недоступно для редактир</w:t>
            </w:r>
            <w:r w:rsidRPr="007A5DC0">
              <w:t>о</w:t>
            </w:r>
            <w:r w:rsidRPr="00A37253">
              <w:t>вания.</w:t>
            </w:r>
          </w:p>
        </w:tc>
      </w:tr>
      <w:tr w:rsidR="007A5DC0" w:rsidRPr="008A53DE">
        <w:trPr>
          <w:cantSplit/>
          <w:trHeight w:val="77"/>
        </w:trPr>
        <w:tc>
          <w:tcPr>
            <w:tcW w:w="991" w:type="pct"/>
            <w:vMerge/>
            <w:tcBorders>
              <w:left w:val="single" w:sz="4" w:space="0" w:color="auto"/>
              <w:right w:val="single" w:sz="4" w:space="0" w:color="auto"/>
            </w:tcBorders>
          </w:tcPr>
          <w:p w:rsidR="007A5DC0" w:rsidRPr="00A37253" w:rsidRDefault="007A5DC0" w:rsidP="007A5DC0">
            <w:pPr>
              <w:pStyle w:val="ASFKTablenorm0"/>
            </w:pPr>
          </w:p>
        </w:tc>
        <w:tc>
          <w:tcPr>
            <w:tcW w:w="719"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Сумма на м</w:t>
            </w:r>
            <w:r w:rsidRPr="007A5DC0">
              <w:t>е</w:t>
            </w:r>
            <w:r w:rsidRPr="00A37253">
              <w:t>сяц, всего</w:t>
            </w:r>
          </w:p>
        </w:tc>
        <w:tc>
          <w:tcPr>
            <w:tcW w:w="3290"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Заполняется автоматически суммой полей 01-31 стр</w:t>
            </w:r>
            <w:r w:rsidRPr="007A5DC0">
              <w:t>о</w:t>
            </w:r>
            <w:r w:rsidRPr="00A37253">
              <w:t xml:space="preserve">ки с кодом «0520» (при подсчете, если поля 01-31 не заполнены, то считать как 0.0). </w:t>
            </w:r>
          </w:p>
          <w:p w:rsidR="007A5DC0" w:rsidRPr="00A37253" w:rsidRDefault="007A5DC0" w:rsidP="007A5DC0">
            <w:pPr>
              <w:pStyle w:val="ASFKTablenorm0"/>
            </w:pPr>
            <w:r w:rsidRPr="00A37253">
              <w:t>По умолчанию указывается 0.0.</w:t>
            </w:r>
          </w:p>
        </w:tc>
      </w:tr>
      <w:tr w:rsidR="007A5DC0" w:rsidRPr="008A53DE">
        <w:trPr>
          <w:cantSplit/>
          <w:trHeight w:val="77"/>
        </w:trPr>
        <w:tc>
          <w:tcPr>
            <w:tcW w:w="991" w:type="pct"/>
            <w:vMerge/>
            <w:tcBorders>
              <w:left w:val="single" w:sz="4" w:space="0" w:color="auto"/>
              <w:bottom w:val="single" w:sz="4" w:space="0" w:color="auto"/>
              <w:right w:val="single" w:sz="4" w:space="0" w:color="auto"/>
            </w:tcBorders>
          </w:tcPr>
          <w:p w:rsidR="007A5DC0" w:rsidRPr="00A37253" w:rsidRDefault="007A5DC0" w:rsidP="007A5DC0">
            <w:pPr>
              <w:pStyle w:val="ASFKTablenorm0"/>
            </w:pPr>
          </w:p>
        </w:tc>
        <w:tc>
          <w:tcPr>
            <w:tcW w:w="719"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Поля 01-31</w:t>
            </w:r>
          </w:p>
        </w:tc>
        <w:tc>
          <w:tcPr>
            <w:tcW w:w="3290"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Заполняются вручную. Могут указываться отрицательные знач</w:t>
            </w:r>
            <w:r w:rsidRPr="007A5DC0">
              <w:t>е</w:t>
            </w:r>
            <w:r w:rsidRPr="00A37253">
              <w:t>ния. Доступны для редактирования и обязательны для заполн</w:t>
            </w:r>
            <w:r w:rsidRPr="007A5DC0">
              <w:t>е</w:t>
            </w:r>
            <w:r w:rsidRPr="00A37253">
              <w:t>ния, если отмечена соответс</w:t>
            </w:r>
            <w:r w:rsidRPr="007A5DC0">
              <w:t>т</w:t>
            </w:r>
            <w:r w:rsidRPr="00A37253">
              <w:t xml:space="preserve">вующая галка над столбцом. </w:t>
            </w:r>
          </w:p>
          <w:p w:rsidR="007A5DC0" w:rsidRPr="00A37253" w:rsidRDefault="007A5DC0" w:rsidP="007A5DC0">
            <w:pPr>
              <w:pStyle w:val="ASFKTablenorm0"/>
            </w:pPr>
            <w:r w:rsidRPr="00A37253">
              <w:t>Если галка не отмечена – недоступны для редактир</w:t>
            </w:r>
            <w:r w:rsidRPr="007A5DC0">
              <w:t>о</w:t>
            </w:r>
            <w:r w:rsidRPr="00A37253">
              <w:t>вания и не обязательны.</w:t>
            </w:r>
          </w:p>
        </w:tc>
      </w:tr>
      <w:tr w:rsidR="007A5DC0" w:rsidRPr="008A53DE">
        <w:trPr>
          <w:cantSplit/>
          <w:trHeight w:val="77"/>
        </w:trPr>
        <w:tc>
          <w:tcPr>
            <w:tcW w:w="991" w:type="pct"/>
            <w:vMerge w:val="restart"/>
            <w:tcBorders>
              <w:top w:val="single" w:sz="4" w:space="0" w:color="auto"/>
              <w:left w:val="single" w:sz="4" w:space="0" w:color="auto"/>
              <w:right w:val="single" w:sz="4" w:space="0" w:color="auto"/>
            </w:tcBorders>
          </w:tcPr>
          <w:p w:rsidR="007A5DC0" w:rsidRPr="00A37253" w:rsidRDefault="007A5DC0" w:rsidP="007A5DC0">
            <w:pPr>
              <w:pStyle w:val="ASFKTablenorm0"/>
            </w:pPr>
            <w:r w:rsidRPr="00A37253">
              <w:t>Кассовые выпл</w:t>
            </w:r>
            <w:r w:rsidRPr="007A5DC0">
              <w:t>а</w:t>
            </w:r>
            <w:r w:rsidRPr="00A37253">
              <w:t>ты по источникам финансир</w:t>
            </w:r>
            <w:r w:rsidRPr="007A5DC0">
              <w:t>о</w:t>
            </w:r>
            <w:r w:rsidRPr="00A37253">
              <w:t>вания д</w:t>
            </w:r>
            <w:r w:rsidRPr="007A5DC0">
              <w:t>е</w:t>
            </w:r>
            <w:r w:rsidRPr="00A37253">
              <w:t>фицита – всего</w:t>
            </w:r>
          </w:p>
        </w:tc>
        <w:tc>
          <w:tcPr>
            <w:tcW w:w="719"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Код стр</w:t>
            </w:r>
            <w:r w:rsidRPr="007A5DC0">
              <w:t>о</w:t>
            </w:r>
            <w:r w:rsidRPr="00A37253">
              <w:t>ки</w:t>
            </w:r>
          </w:p>
        </w:tc>
        <w:tc>
          <w:tcPr>
            <w:tcW w:w="3290"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Всегда указывается значение «0600». Недоступно для редактир</w:t>
            </w:r>
            <w:r w:rsidRPr="007A5DC0">
              <w:t>о</w:t>
            </w:r>
            <w:r w:rsidRPr="00A37253">
              <w:t>вания.</w:t>
            </w:r>
          </w:p>
        </w:tc>
      </w:tr>
      <w:tr w:rsidR="007A5DC0" w:rsidRPr="008A53DE">
        <w:trPr>
          <w:cantSplit/>
          <w:trHeight w:val="77"/>
        </w:trPr>
        <w:tc>
          <w:tcPr>
            <w:tcW w:w="991" w:type="pct"/>
            <w:vMerge/>
            <w:tcBorders>
              <w:left w:val="single" w:sz="4" w:space="0" w:color="auto"/>
              <w:right w:val="single" w:sz="4" w:space="0" w:color="auto"/>
            </w:tcBorders>
          </w:tcPr>
          <w:p w:rsidR="007A5DC0" w:rsidRPr="00A37253" w:rsidRDefault="007A5DC0" w:rsidP="007A5DC0">
            <w:pPr>
              <w:pStyle w:val="ASFKTablenorm0"/>
            </w:pPr>
          </w:p>
        </w:tc>
        <w:tc>
          <w:tcPr>
            <w:tcW w:w="719"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Сумма на м</w:t>
            </w:r>
            <w:r w:rsidRPr="007A5DC0">
              <w:t>е</w:t>
            </w:r>
            <w:r w:rsidRPr="00A37253">
              <w:t>сяц, всего</w:t>
            </w:r>
          </w:p>
        </w:tc>
        <w:tc>
          <w:tcPr>
            <w:tcW w:w="3290"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Заполняются автоматически значением: строка «0610» плюс строка «0620» соответствующего столбца (при подсчете, если п</w:t>
            </w:r>
            <w:r w:rsidRPr="007A5DC0">
              <w:t>о</w:t>
            </w:r>
            <w:r w:rsidRPr="00A37253">
              <w:t xml:space="preserve">ля не заполнены, то их считать как 0.0). </w:t>
            </w:r>
          </w:p>
          <w:p w:rsidR="007A5DC0" w:rsidRPr="00A37253" w:rsidRDefault="007A5DC0" w:rsidP="007A5DC0">
            <w:pPr>
              <w:pStyle w:val="ASFKTablenorm0"/>
            </w:pPr>
            <w:r w:rsidRPr="00A37253">
              <w:t>По умолчанию указывается 0.0.</w:t>
            </w:r>
          </w:p>
        </w:tc>
      </w:tr>
      <w:tr w:rsidR="007A5DC0" w:rsidRPr="008A53DE">
        <w:trPr>
          <w:cantSplit/>
          <w:trHeight w:val="77"/>
        </w:trPr>
        <w:tc>
          <w:tcPr>
            <w:tcW w:w="991" w:type="pct"/>
            <w:vMerge/>
            <w:tcBorders>
              <w:left w:val="single" w:sz="4" w:space="0" w:color="auto"/>
              <w:bottom w:val="single" w:sz="4" w:space="0" w:color="auto"/>
              <w:right w:val="single" w:sz="4" w:space="0" w:color="auto"/>
            </w:tcBorders>
          </w:tcPr>
          <w:p w:rsidR="007A5DC0" w:rsidRPr="00A37253" w:rsidRDefault="007A5DC0" w:rsidP="007A5DC0">
            <w:pPr>
              <w:pStyle w:val="ASFKTablenorm0"/>
            </w:pPr>
          </w:p>
        </w:tc>
        <w:tc>
          <w:tcPr>
            <w:tcW w:w="719"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Поля 01-31</w:t>
            </w:r>
          </w:p>
        </w:tc>
        <w:tc>
          <w:tcPr>
            <w:tcW w:w="3290"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Заполняются автоматически значением: строка «0610» плюс строка «0620» соответствующего столбца (при подсчете, если п</w:t>
            </w:r>
            <w:r w:rsidRPr="007A5DC0">
              <w:t>о</w:t>
            </w:r>
            <w:r w:rsidRPr="00A37253">
              <w:t xml:space="preserve">ля не заполнены, то их считать как 0.0). </w:t>
            </w:r>
          </w:p>
          <w:p w:rsidR="007A5DC0" w:rsidRPr="00A37253" w:rsidRDefault="007A5DC0" w:rsidP="007A5DC0">
            <w:pPr>
              <w:pStyle w:val="ASFKTablenorm0"/>
            </w:pPr>
            <w:r w:rsidRPr="00A37253">
              <w:t>По умолчанию указывается 0.0.</w:t>
            </w:r>
          </w:p>
        </w:tc>
      </w:tr>
      <w:tr w:rsidR="007A5DC0" w:rsidRPr="008A53DE">
        <w:trPr>
          <w:cantSplit/>
          <w:trHeight w:val="77"/>
        </w:trPr>
        <w:tc>
          <w:tcPr>
            <w:tcW w:w="991" w:type="pct"/>
            <w:vMerge w:val="restart"/>
            <w:tcBorders>
              <w:top w:val="single" w:sz="4" w:space="0" w:color="auto"/>
              <w:left w:val="single" w:sz="4" w:space="0" w:color="auto"/>
              <w:right w:val="single" w:sz="4" w:space="0" w:color="auto"/>
            </w:tcBorders>
          </w:tcPr>
          <w:p w:rsidR="007A5DC0" w:rsidRPr="00A37253" w:rsidRDefault="007A5DC0" w:rsidP="007A5DC0">
            <w:pPr>
              <w:pStyle w:val="ASFKTablenorm0"/>
            </w:pPr>
            <w:r w:rsidRPr="00A37253">
              <w:t>Внутре</w:t>
            </w:r>
            <w:r w:rsidRPr="007A5DC0">
              <w:t>н</w:t>
            </w:r>
            <w:r w:rsidRPr="00A37253">
              <w:t>ние</w:t>
            </w:r>
          </w:p>
        </w:tc>
        <w:tc>
          <w:tcPr>
            <w:tcW w:w="719"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Код стр</w:t>
            </w:r>
            <w:r w:rsidRPr="007A5DC0">
              <w:t>о</w:t>
            </w:r>
            <w:r w:rsidRPr="00A37253">
              <w:t>ки</w:t>
            </w:r>
          </w:p>
        </w:tc>
        <w:tc>
          <w:tcPr>
            <w:tcW w:w="3290"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Всегда указывается значение «0610». Недоступно для редактир</w:t>
            </w:r>
            <w:r w:rsidRPr="007A5DC0">
              <w:t>о</w:t>
            </w:r>
            <w:r w:rsidRPr="00A37253">
              <w:t>вания.</w:t>
            </w:r>
          </w:p>
        </w:tc>
      </w:tr>
      <w:tr w:rsidR="007A5DC0" w:rsidRPr="008A53DE">
        <w:trPr>
          <w:cantSplit/>
          <w:trHeight w:val="77"/>
        </w:trPr>
        <w:tc>
          <w:tcPr>
            <w:tcW w:w="991" w:type="pct"/>
            <w:vMerge/>
            <w:tcBorders>
              <w:left w:val="single" w:sz="4" w:space="0" w:color="auto"/>
              <w:right w:val="single" w:sz="4" w:space="0" w:color="auto"/>
            </w:tcBorders>
          </w:tcPr>
          <w:p w:rsidR="007A5DC0" w:rsidRPr="00A37253" w:rsidRDefault="007A5DC0" w:rsidP="007A5DC0">
            <w:pPr>
              <w:pStyle w:val="ASFKTablenorm0"/>
            </w:pPr>
          </w:p>
        </w:tc>
        <w:tc>
          <w:tcPr>
            <w:tcW w:w="719"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Сумма на м</w:t>
            </w:r>
            <w:r w:rsidRPr="007A5DC0">
              <w:t>е</w:t>
            </w:r>
            <w:r w:rsidRPr="00A37253">
              <w:t>сяц, всего</w:t>
            </w:r>
          </w:p>
        </w:tc>
        <w:tc>
          <w:tcPr>
            <w:tcW w:w="3290"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Заполняется автоматически суммой полей 01-31 стр</w:t>
            </w:r>
            <w:r w:rsidRPr="007A5DC0">
              <w:t>о</w:t>
            </w:r>
            <w:r w:rsidRPr="00A37253">
              <w:t xml:space="preserve">ки с кодом «0610» (при подсчете, если поля 01-31 не заполнены, то считать как 0.0). </w:t>
            </w:r>
          </w:p>
          <w:p w:rsidR="007A5DC0" w:rsidRPr="00A37253" w:rsidRDefault="007A5DC0" w:rsidP="007A5DC0">
            <w:pPr>
              <w:pStyle w:val="ASFKTablenorm0"/>
            </w:pPr>
            <w:r w:rsidRPr="00A37253">
              <w:t>По умолчанию указывается 0.0.</w:t>
            </w:r>
          </w:p>
        </w:tc>
      </w:tr>
      <w:tr w:rsidR="007A5DC0" w:rsidRPr="008A53DE">
        <w:trPr>
          <w:cantSplit/>
          <w:trHeight w:val="77"/>
        </w:trPr>
        <w:tc>
          <w:tcPr>
            <w:tcW w:w="991" w:type="pct"/>
            <w:vMerge/>
            <w:tcBorders>
              <w:left w:val="single" w:sz="4" w:space="0" w:color="auto"/>
              <w:bottom w:val="single" w:sz="4" w:space="0" w:color="auto"/>
              <w:right w:val="single" w:sz="4" w:space="0" w:color="auto"/>
            </w:tcBorders>
          </w:tcPr>
          <w:p w:rsidR="007A5DC0" w:rsidRPr="00A37253" w:rsidRDefault="007A5DC0" w:rsidP="007A5DC0">
            <w:pPr>
              <w:pStyle w:val="ASFKTablenorm0"/>
            </w:pPr>
          </w:p>
        </w:tc>
        <w:tc>
          <w:tcPr>
            <w:tcW w:w="719"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Поля 01-31</w:t>
            </w:r>
          </w:p>
        </w:tc>
        <w:tc>
          <w:tcPr>
            <w:tcW w:w="3290"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Заполняются вручную. Могут указываться отрицательные знач</w:t>
            </w:r>
            <w:r w:rsidRPr="007A5DC0">
              <w:t>е</w:t>
            </w:r>
            <w:r w:rsidRPr="00A37253">
              <w:t>ния. Доступны для редактирования и обязательны для заполн</w:t>
            </w:r>
            <w:r w:rsidRPr="007A5DC0">
              <w:t>е</w:t>
            </w:r>
            <w:r w:rsidRPr="00A37253">
              <w:t>ния, если отмечена соответс</w:t>
            </w:r>
            <w:r w:rsidRPr="007A5DC0">
              <w:t>т</w:t>
            </w:r>
            <w:r w:rsidRPr="00A37253">
              <w:t xml:space="preserve">вующая галка над столбцом. </w:t>
            </w:r>
          </w:p>
          <w:p w:rsidR="007A5DC0" w:rsidRPr="00A37253" w:rsidRDefault="007A5DC0" w:rsidP="007A5DC0">
            <w:pPr>
              <w:pStyle w:val="ASFKTablenorm0"/>
            </w:pPr>
            <w:r w:rsidRPr="00A37253">
              <w:t xml:space="preserve">Если галка не отмечена – </w:t>
            </w:r>
            <w:r>
              <w:t>недоступны для редактирования</w:t>
            </w:r>
            <w:r w:rsidRPr="00A37253">
              <w:t xml:space="preserve"> и не обязательны.</w:t>
            </w:r>
          </w:p>
        </w:tc>
      </w:tr>
      <w:tr w:rsidR="007A5DC0" w:rsidRPr="008A53DE">
        <w:trPr>
          <w:cantSplit/>
          <w:trHeight w:val="77"/>
        </w:trPr>
        <w:tc>
          <w:tcPr>
            <w:tcW w:w="991" w:type="pct"/>
            <w:vMerge w:val="restart"/>
            <w:tcBorders>
              <w:top w:val="single" w:sz="4" w:space="0" w:color="auto"/>
              <w:left w:val="single" w:sz="4" w:space="0" w:color="auto"/>
              <w:right w:val="single" w:sz="4" w:space="0" w:color="auto"/>
            </w:tcBorders>
          </w:tcPr>
          <w:p w:rsidR="007A5DC0" w:rsidRPr="00A37253" w:rsidRDefault="00966CDB" w:rsidP="007A5DC0">
            <w:pPr>
              <w:pStyle w:val="ASFKTablenorm0"/>
            </w:pPr>
            <w:r w:rsidRPr="00A37253">
              <w:t>В</w:t>
            </w:r>
            <w:r w:rsidR="007A5DC0" w:rsidRPr="00A37253">
              <w:t xml:space="preserve"> том числе: во</w:t>
            </w:r>
            <w:r w:rsidR="007A5DC0" w:rsidRPr="007A5DC0">
              <w:t>з</w:t>
            </w:r>
            <w:r w:rsidR="007A5DC0" w:rsidRPr="00A37253">
              <w:t>врат бюджетных кредитов на п</w:t>
            </w:r>
            <w:r w:rsidR="007A5DC0" w:rsidRPr="007A5DC0">
              <w:t>о</w:t>
            </w:r>
            <w:r w:rsidR="007A5DC0" w:rsidRPr="00A37253">
              <w:t>полнение оста</w:t>
            </w:r>
            <w:r w:rsidR="007A5DC0" w:rsidRPr="007A5DC0">
              <w:t>т</w:t>
            </w:r>
            <w:r w:rsidR="007A5DC0" w:rsidRPr="00A37253">
              <w:t>ков средств на счет</w:t>
            </w:r>
            <w:r w:rsidR="007A5DC0">
              <w:t>е</w:t>
            </w:r>
            <w:r w:rsidR="007A5DC0" w:rsidRPr="00A37253">
              <w:t xml:space="preserve"> бюджета</w:t>
            </w:r>
          </w:p>
        </w:tc>
        <w:tc>
          <w:tcPr>
            <w:tcW w:w="719"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Код стр</w:t>
            </w:r>
            <w:r w:rsidRPr="007A5DC0">
              <w:t>о</w:t>
            </w:r>
            <w:r w:rsidRPr="00A37253">
              <w:t>ки</w:t>
            </w:r>
          </w:p>
        </w:tc>
        <w:tc>
          <w:tcPr>
            <w:tcW w:w="3290"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 xml:space="preserve">Всегда указывается значение «0611». </w:t>
            </w:r>
            <w:r>
              <w:t>Недоступно для редактир</w:t>
            </w:r>
            <w:r w:rsidRPr="007A5DC0">
              <w:t>о</w:t>
            </w:r>
            <w:r>
              <w:t>вания</w:t>
            </w:r>
            <w:r w:rsidRPr="00A37253">
              <w:t>.</w:t>
            </w:r>
          </w:p>
        </w:tc>
      </w:tr>
      <w:tr w:rsidR="007A5DC0" w:rsidRPr="008A53DE">
        <w:trPr>
          <w:cantSplit/>
          <w:trHeight w:val="77"/>
        </w:trPr>
        <w:tc>
          <w:tcPr>
            <w:tcW w:w="991" w:type="pct"/>
            <w:vMerge/>
            <w:tcBorders>
              <w:left w:val="single" w:sz="4" w:space="0" w:color="auto"/>
              <w:right w:val="single" w:sz="4" w:space="0" w:color="auto"/>
            </w:tcBorders>
          </w:tcPr>
          <w:p w:rsidR="007A5DC0" w:rsidRPr="00A37253" w:rsidRDefault="007A5DC0" w:rsidP="007A5DC0">
            <w:pPr>
              <w:pStyle w:val="ASFKTablenorm0"/>
            </w:pPr>
          </w:p>
        </w:tc>
        <w:tc>
          <w:tcPr>
            <w:tcW w:w="719"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Сумма на м</w:t>
            </w:r>
            <w:r w:rsidRPr="007A5DC0">
              <w:t>е</w:t>
            </w:r>
            <w:r w:rsidRPr="00A37253">
              <w:t>сяц, всего</w:t>
            </w:r>
          </w:p>
        </w:tc>
        <w:tc>
          <w:tcPr>
            <w:tcW w:w="3290"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Заполняется автоматически суммой полей 01-31 стр</w:t>
            </w:r>
            <w:r w:rsidRPr="007A5DC0">
              <w:t>о</w:t>
            </w:r>
            <w:r w:rsidRPr="00A37253">
              <w:t xml:space="preserve">ки с кодом «0611» (при подсчете, если поля 01-31 не заполнены, то считать как 0.0). </w:t>
            </w:r>
          </w:p>
          <w:p w:rsidR="007A5DC0" w:rsidRPr="00A37253" w:rsidRDefault="007A5DC0" w:rsidP="007A5DC0">
            <w:pPr>
              <w:pStyle w:val="ASFKTablenorm0"/>
            </w:pPr>
            <w:r w:rsidRPr="00A37253">
              <w:t>По умолчанию указывается 0.0.</w:t>
            </w:r>
          </w:p>
        </w:tc>
      </w:tr>
      <w:tr w:rsidR="007A5DC0" w:rsidRPr="008A53DE">
        <w:trPr>
          <w:cantSplit/>
          <w:trHeight w:val="77"/>
        </w:trPr>
        <w:tc>
          <w:tcPr>
            <w:tcW w:w="991" w:type="pct"/>
            <w:vMerge/>
            <w:tcBorders>
              <w:left w:val="single" w:sz="4" w:space="0" w:color="auto"/>
              <w:bottom w:val="single" w:sz="4" w:space="0" w:color="auto"/>
              <w:right w:val="single" w:sz="4" w:space="0" w:color="auto"/>
            </w:tcBorders>
          </w:tcPr>
          <w:p w:rsidR="007A5DC0" w:rsidRPr="00A37253" w:rsidRDefault="007A5DC0" w:rsidP="007A5DC0">
            <w:pPr>
              <w:pStyle w:val="ASFKTablenorm0"/>
            </w:pPr>
          </w:p>
        </w:tc>
        <w:tc>
          <w:tcPr>
            <w:tcW w:w="719"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Поля 01-31</w:t>
            </w:r>
          </w:p>
        </w:tc>
        <w:tc>
          <w:tcPr>
            <w:tcW w:w="3290"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Заполняются вручную. Могут указываться отрицательные знач</w:t>
            </w:r>
            <w:r w:rsidRPr="007A5DC0">
              <w:t>е</w:t>
            </w:r>
            <w:r w:rsidRPr="00A37253">
              <w:t>ния. Доступны для редактирования и обязательны для заполн</w:t>
            </w:r>
            <w:r w:rsidRPr="007A5DC0">
              <w:t>е</w:t>
            </w:r>
            <w:r w:rsidRPr="00A37253">
              <w:t>ния, если отмечена соответс</w:t>
            </w:r>
            <w:r w:rsidRPr="007A5DC0">
              <w:t>т</w:t>
            </w:r>
            <w:r w:rsidRPr="00A37253">
              <w:t xml:space="preserve">вующая галка над столбцом. </w:t>
            </w:r>
          </w:p>
          <w:p w:rsidR="007A5DC0" w:rsidRPr="00A37253" w:rsidRDefault="007A5DC0" w:rsidP="007A5DC0">
            <w:pPr>
              <w:pStyle w:val="ASFKTablenorm0"/>
            </w:pPr>
            <w:r w:rsidRPr="00A37253">
              <w:t xml:space="preserve">Если галка не отмечена – </w:t>
            </w:r>
            <w:r>
              <w:t>недоступны для редактирования</w:t>
            </w:r>
            <w:r w:rsidRPr="00A37253">
              <w:t xml:space="preserve"> и не обязательны.</w:t>
            </w:r>
          </w:p>
        </w:tc>
      </w:tr>
      <w:tr w:rsidR="007A5DC0" w:rsidRPr="008A53DE">
        <w:trPr>
          <w:cantSplit/>
          <w:trHeight w:val="77"/>
        </w:trPr>
        <w:tc>
          <w:tcPr>
            <w:tcW w:w="991" w:type="pct"/>
            <w:vMerge w:val="restart"/>
            <w:tcBorders>
              <w:top w:val="single" w:sz="4" w:space="0" w:color="auto"/>
              <w:left w:val="single" w:sz="4" w:space="0" w:color="auto"/>
              <w:right w:val="single" w:sz="4" w:space="0" w:color="auto"/>
            </w:tcBorders>
          </w:tcPr>
          <w:p w:rsidR="007A5DC0" w:rsidRPr="00A37253" w:rsidRDefault="007A5DC0" w:rsidP="007A5DC0">
            <w:pPr>
              <w:pStyle w:val="ASFKTablenorm0"/>
            </w:pPr>
            <w:r w:rsidRPr="00A37253">
              <w:t>Внешние</w:t>
            </w:r>
          </w:p>
        </w:tc>
        <w:tc>
          <w:tcPr>
            <w:tcW w:w="719"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Код стр</w:t>
            </w:r>
            <w:r w:rsidRPr="007A5DC0">
              <w:t>о</w:t>
            </w:r>
            <w:r w:rsidRPr="00A37253">
              <w:t>ки</w:t>
            </w:r>
          </w:p>
        </w:tc>
        <w:tc>
          <w:tcPr>
            <w:tcW w:w="3290"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 xml:space="preserve">Всегда указывается значение «0620». </w:t>
            </w:r>
            <w:r>
              <w:t>Недоступно для редактир</w:t>
            </w:r>
            <w:r w:rsidRPr="007A5DC0">
              <w:t>о</w:t>
            </w:r>
            <w:r>
              <w:t>вания</w:t>
            </w:r>
            <w:r w:rsidRPr="00A37253">
              <w:t>.</w:t>
            </w:r>
          </w:p>
        </w:tc>
      </w:tr>
      <w:tr w:rsidR="007A5DC0" w:rsidRPr="008A53DE">
        <w:trPr>
          <w:cantSplit/>
          <w:trHeight w:val="77"/>
        </w:trPr>
        <w:tc>
          <w:tcPr>
            <w:tcW w:w="991" w:type="pct"/>
            <w:vMerge/>
            <w:tcBorders>
              <w:left w:val="single" w:sz="4" w:space="0" w:color="auto"/>
              <w:right w:val="single" w:sz="4" w:space="0" w:color="auto"/>
            </w:tcBorders>
          </w:tcPr>
          <w:p w:rsidR="007A5DC0" w:rsidRPr="00A37253" w:rsidRDefault="007A5DC0" w:rsidP="007A5DC0">
            <w:pPr>
              <w:pStyle w:val="ASFKTablenorm0"/>
            </w:pPr>
          </w:p>
        </w:tc>
        <w:tc>
          <w:tcPr>
            <w:tcW w:w="719"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Сумма на м</w:t>
            </w:r>
            <w:r w:rsidRPr="007A5DC0">
              <w:t>е</w:t>
            </w:r>
            <w:r w:rsidRPr="00A37253">
              <w:t>сяц, всего</w:t>
            </w:r>
          </w:p>
        </w:tc>
        <w:tc>
          <w:tcPr>
            <w:tcW w:w="3290"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Заполняется автоматически суммой полей 01-31 стр</w:t>
            </w:r>
            <w:r w:rsidRPr="007A5DC0">
              <w:t>о</w:t>
            </w:r>
            <w:r w:rsidRPr="00A37253">
              <w:t xml:space="preserve">ки с кодом «0620» (при подсчете, если поля 01-31 не заполнены, то считать как 0.0). </w:t>
            </w:r>
          </w:p>
          <w:p w:rsidR="007A5DC0" w:rsidRPr="00A37253" w:rsidRDefault="007A5DC0" w:rsidP="007A5DC0">
            <w:pPr>
              <w:pStyle w:val="ASFKTablenorm0"/>
            </w:pPr>
            <w:r w:rsidRPr="00A37253">
              <w:t>По умолчанию указывается 0.0.</w:t>
            </w:r>
          </w:p>
        </w:tc>
      </w:tr>
      <w:tr w:rsidR="007A5DC0" w:rsidRPr="008A53DE">
        <w:trPr>
          <w:cantSplit/>
          <w:trHeight w:val="77"/>
        </w:trPr>
        <w:tc>
          <w:tcPr>
            <w:tcW w:w="991" w:type="pct"/>
            <w:vMerge/>
            <w:tcBorders>
              <w:left w:val="single" w:sz="4" w:space="0" w:color="auto"/>
              <w:bottom w:val="single" w:sz="4" w:space="0" w:color="auto"/>
              <w:right w:val="single" w:sz="4" w:space="0" w:color="auto"/>
            </w:tcBorders>
          </w:tcPr>
          <w:p w:rsidR="007A5DC0" w:rsidRPr="00A37253" w:rsidRDefault="007A5DC0" w:rsidP="007A5DC0">
            <w:pPr>
              <w:pStyle w:val="ASFKTablenorm0"/>
            </w:pPr>
          </w:p>
        </w:tc>
        <w:tc>
          <w:tcPr>
            <w:tcW w:w="719"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Поля 01-31</w:t>
            </w:r>
          </w:p>
        </w:tc>
        <w:tc>
          <w:tcPr>
            <w:tcW w:w="3290"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Заполняются вручную. Могут указываться отрицательные знач</w:t>
            </w:r>
            <w:r w:rsidRPr="007A5DC0">
              <w:t>е</w:t>
            </w:r>
            <w:r w:rsidRPr="00A37253">
              <w:t>ния. Доступны для редактирования и обязательны для заполн</w:t>
            </w:r>
            <w:r w:rsidRPr="007A5DC0">
              <w:t>е</w:t>
            </w:r>
            <w:r w:rsidRPr="00A37253">
              <w:t>ния, если отмечена соответс</w:t>
            </w:r>
            <w:r w:rsidRPr="007A5DC0">
              <w:t>т</w:t>
            </w:r>
            <w:r w:rsidRPr="00A37253">
              <w:t xml:space="preserve">вующая галка над столбцом. </w:t>
            </w:r>
          </w:p>
          <w:p w:rsidR="007A5DC0" w:rsidRPr="00A37253" w:rsidRDefault="007A5DC0" w:rsidP="007A5DC0">
            <w:pPr>
              <w:pStyle w:val="ASFKTablenorm0"/>
            </w:pPr>
            <w:r w:rsidRPr="00A37253">
              <w:t xml:space="preserve">Если галка не отмечена – </w:t>
            </w:r>
            <w:r>
              <w:t>недоступны для редактирования</w:t>
            </w:r>
            <w:r w:rsidRPr="00A37253">
              <w:t xml:space="preserve"> и не обязательны.</w:t>
            </w:r>
          </w:p>
        </w:tc>
      </w:tr>
      <w:tr w:rsidR="007A5DC0" w:rsidRPr="008A53DE">
        <w:trPr>
          <w:cantSplit/>
          <w:trHeight w:val="77"/>
        </w:trPr>
        <w:tc>
          <w:tcPr>
            <w:tcW w:w="991" w:type="pct"/>
            <w:vMerge w:val="restart"/>
            <w:tcBorders>
              <w:top w:val="single" w:sz="4" w:space="0" w:color="auto"/>
              <w:left w:val="single" w:sz="4" w:space="0" w:color="auto"/>
              <w:right w:val="single" w:sz="4" w:space="0" w:color="auto"/>
            </w:tcBorders>
          </w:tcPr>
          <w:p w:rsidR="007A5DC0" w:rsidRPr="00A37253" w:rsidRDefault="007A5DC0" w:rsidP="007A5DC0">
            <w:pPr>
              <w:pStyle w:val="ASFKTablenorm0"/>
            </w:pPr>
            <w:r w:rsidRPr="00A37253">
              <w:t>Изменение оста</w:t>
            </w:r>
            <w:r w:rsidRPr="007A5DC0">
              <w:t>т</w:t>
            </w:r>
            <w:r w:rsidRPr="00A37253">
              <w:t>ков</w:t>
            </w:r>
          </w:p>
        </w:tc>
        <w:tc>
          <w:tcPr>
            <w:tcW w:w="719"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Код стр</w:t>
            </w:r>
            <w:r w:rsidRPr="007A5DC0">
              <w:t>о</w:t>
            </w:r>
            <w:r w:rsidRPr="00A37253">
              <w:t>ки</w:t>
            </w:r>
          </w:p>
        </w:tc>
        <w:tc>
          <w:tcPr>
            <w:tcW w:w="3290"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 xml:space="preserve">Всегда указывается значение «0700». </w:t>
            </w:r>
            <w:r>
              <w:t>Недоступно для редактир</w:t>
            </w:r>
            <w:r w:rsidRPr="007A5DC0">
              <w:t>о</w:t>
            </w:r>
            <w:r>
              <w:t>вания</w:t>
            </w:r>
            <w:r w:rsidRPr="00A37253">
              <w:t>.</w:t>
            </w:r>
          </w:p>
        </w:tc>
      </w:tr>
      <w:tr w:rsidR="007A5DC0" w:rsidRPr="008A53DE">
        <w:trPr>
          <w:cantSplit/>
          <w:trHeight w:val="77"/>
        </w:trPr>
        <w:tc>
          <w:tcPr>
            <w:tcW w:w="991" w:type="pct"/>
            <w:vMerge/>
            <w:tcBorders>
              <w:left w:val="single" w:sz="4" w:space="0" w:color="auto"/>
              <w:right w:val="single" w:sz="4" w:space="0" w:color="auto"/>
            </w:tcBorders>
          </w:tcPr>
          <w:p w:rsidR="007A5DC0" w:rsidRPr="00A37253" w:rsidRDefault="007A5DC0" w:rsidP="007A5DC0">
            <w:pPr>
              <w:pStyle w:val="ASFKTablenorm0"/>
            </w:pPr>
          </w:p>
        </w:tc>
        <w:tc>
          <w:tcPr>
            <w:tcW w:w="719"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Сумма на м</w:t>
            </w:r>
            <w:r w:rsidRPr="007A5DC0">
              <w:t>е</w:t>
            </w:r>
            <w:r w:rsidRPr="00A37253">
              <w:t>сяц, всего</w:t>
            </w:r>
          </w:p>
        </w:tc>
        <w:tc>
          <w:tcPr>
            <w:tcW w:w="3290"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 xml:space="preserve">Заполняются автоматически значением: строка «0200» плюс строка «0600» минус строка «0100» </w:t>
            </w:r>
            <w:r>
              <w:t>минус</w:t>
            </w:r>
            <w:r w:rsidRPr="00A37253">
              <w:t xml:space="preserve"> строка «0500»</w:t>
            </w:r>
            <w:r>
              <w:t xml:space="preserve"> </w:t>
            </w:r>
            <w:r w:rsidRPr="00A37253">
              <w:t>соотве</w:t>
            </w:r>
            <w:r w:rsidRPr="007A5DC0">
              <w:t>т</w:t>
            </w:r>
            <w:r w:rsidRPr="00A37253">
              <w:t xml:space="preserve">ствующего столбца (при подсчете, если поля не заполнены, то их считать как 0.0). </w:t>
            </w:r>
          </w:p>
          <w:p w:rsidR="007A5DC0" w:rsidRPr="00A37253" w:rsidRDefault="007A5DC0" w:rsidP="007A5DC0">
            <w:pPr>
              <w:pStyle w:val="ASFKTablenorm0"/>
            </w:pPr>
            <w:r w:rsidRPr="00A37253">
              <w:t xml:space="preserve">По умолчанию указывается 0.0. </w:t>
            </w:r>
          </w:p>
        </w:tc>
      </w:tr>
      <w:tr w:rsidR="007A5DC0" w:rsidRPr="008A53DE">
        <w:trPr>
          <w:cantSplit/>
          <w:trHeight w:val="77"/>
        </w:trPr>
        <w:tc>
          <w:tcPr>
            <w:tcW w:w="991" w:type="pct"/>
            <w:vMerge/>
            <w:tcBorders>
              <w:left w:val="single" w:sz="4" w:space="0" w:color="auto"/>
              <w:bottom w:val="single" w:sz="4" w:space="0" w:color="auto"/>
              <w:right w:val="single" w:sz="4" w:space="0" w:color="auto"/>
            </w:tcBorders>
          </w:tcPr>
          <w:p w:rsidR="007A5DC0" w:rsidRPr="00A37253" w:rsidRDefault="007A5DC0" w:rsidP="007A5DC0">
            <w:pPr>
              <w:pStyle w:val="ASFKTablenorm0"/>
            </w:pPr>
          </w:p>
        </w:tc>
        <w:tc>
          <w:tcPr>
            <w:tcW w:w="719"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Поля 01-31</w:t>
            </w:r>
          </w:p>
        </w:tc>
        <w:tc>
          <w:tcPr>
            <w:tcW w:w="3290"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 xml:space="preserve">Заполняются автоматически значением: строка «0200» плюс строка «0600» минус строка «0100» </w:t>
            </w:r>
            <w:r>
              <w:t>минус</w:t>
            </w:r>
            <w:r w:rsidRPr="00A37253">
              <w:t xml:space="preserve"> строка «0500» соотве</w:t>
            </w:r>
            <w:r w:rsidRPr="007A5DC0">
              <w:t>т</w:t>
            </w:r>
            <w:r w:rsidRPr="00A37253">
              <w:t xml:space="preserve">ствующего столбца (при подсчете, если поля не заполнены, то их считать как 0.0). </w:t>
            </w:r>
          </w:p>
          <w:p w:rsidR="007A5DC0" w:rsidRPr="00A37253" w:rsidRDefault="007A5DC0" w:rsidP="007A5DC0">
            <w:pPr>
              <w:pStyle w:val="ASFKTablenorm0"/>
            </w:pPr>
            <w:r w:rsidRPr="00A37253">
              <w:t>По умолчанию указывается 0.0.</w:t>
            </w:r>
          </w:p>
        </w:tc>
      </w:tr>
      <w:tr w:rsidR="007A5DC0" w:rsidRPr="008A53DE">
        <w:trPr>
          <w:cantSplit/>
          <w:trHeight w:val="77"/>
        </w:trPr>
        <w:tc>
          <w:tcPr>
            <w:tcW w:w="991" w:type="pct"/>
            <w:vMerge w:val="restart"/>
            <w:tcBorders>
              <w:top w:val="single" w:sz="4" w:space="0" w:color="auto"/>
              <w:left w:val="single" w:sz="4" w:space="0" w:color="auto"/>
              <w:right w:val="single" w:sz="4" w:space="0" w:color="auto"/>
            </w:tcBorders>
          </w:tcPr>
          <w:p w:rsidR="007A5DC0" w:rsidRPr="00A37253" w:rsidRDefault="007A5DC0" w:rsidP="007A5DC0">
            <w:pPr>
              <w:pStyle w:val="ASFKTablenorm0"/>
            </w:pPr>
            <w:r w:rsidRPr="00A37253">
              <w:t>Остатки на счетах на начало пери</w:t>
            </w:r>
            <w:r w:rsidRPr="007A5DC0">
              <w:t>о</w:t>
            </w:r>
            <w:r w:rsidRPr="00A37253">
              <w:t>да</w:t>
            </w:r>
          </w:p>
        </w:tc>
        <w:tc>
          <w:tcPr>
            <w:tcW w:w="719"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Код стр</w:t>
            </w:r>
            <w:r w:rsidRPr="007A5DC0">
              <w:t>о</w:t>
            </w:r>
            <w:r w:rsidRPr="00A37253">
              <w:t>ки</w:t>
            </w:r>
          </w:p>
        </w:tc>
        <w:tc>
          <w:tcPr>
            <w:tcW w:w="3290"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 xml:space="preserve">Всегда указывается значение «0800». </w:t>
            </w:r>
            <w:r>
              <w:t>Недоступно для редактир</w:t>
            </w:r>
            <w:r w:rsidRPr="007A5DC0">
              <w:t>о</w:t>
            </w:r>
            <w:r>
              <w:t>вания</w:t>
            </w:r>
            <w:r w:rsidRPr="00A37253">
              <w:t>.</w:t>
            </w:r>
          </w:p>
        </w:tc>
      </w:tr>
      <w:tr w:rsidR="007A5DC0" w:rsidRPr="008A53DE">
        <w:trPr>
          <w:cantSplit/>
          <w:trHeight w:val="77"/>
        </w:trPr>
        <w:tc>
          <w:tcPr>
            <w:tcW w:w="991" w:type="pct"/>
            <w:vMerge/>
            <w:tcBorders>
              <w:left w:val="single" w:sz="4" w:space="0" w:color="auto"/>
              <w:right w:val="single" w:sz="4" w:space="0" w:color="auto"/>
            </w:tcBorders>
          </w:tcPr>
          <w:p w:rsidR="007A5DC0" w:rsidRPr="00A37253" w:rsidRDefault="007A5DC0" w:rsidP="007A5DC0">
            <w:pPr>
              <w:pStyle w:val="ASFKTablenorm0"/>
            </w:pPr>
          </w:p>
        </w:tc>
        <w:tc>
          <w:tcPr>
            <w:tcW w:w="719"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Сумма на м</w:t>
            </w:r>
            <w:r w:rsidRPr="007A5DC0">
              <w:t>е</w:t>
            </w:r>
            <w:r w:rsidRPr="00A37253">
              <w:t>сяц, всего</w:t>
            </w:r>
          </w:p>
        </w:tc>
        <w:tc>
          <w:tcPr>
            <w:tcW w:w="3290" w:type="pct"/>
            <w:tcBorders>
              <w:top w:val="single" w:sz="4" w:space="0" w:color="auto"/>
              <w:left w:val="single" w:sz="4" w:space="0" w:color="auto"/>
              <w:bottom w:val="single" w:sz="4" w:space="0" w:color="auto"/>
              <w:right w:val="single" w:sz="4" w:space="0" w:color="auto"/>
            </w:tcBorders>
          </w:tcPr>
          <w:p w:rsidR="007A5DC0" w:rsidRDefault="007A5DC0" w:rsidP="007A5DC0">
            <w:pPr>
              <w:pStyle w:val="ASFKTablenorm0"/>
            </w:pPr>
            <w:r w:rsidRPr="00680919">
              <w:t xml:space="preserve">Поле доступно для редактирования. </w:t>
            </w:r>
          </w:p>
          <w:p w:rsidR="007A5DC0" w:rsidRPr="00A37253" w:rsidRDefault="007A5DC0" w:rsidP="007A5DC0">
            <w:pPr>
              <w:pStyle w:val="ASFKTablenorm0"/>
            </w:pPr>
            <w:r w:rsidRPr="00680919">
              <w:t>По умолчанию указывается 0.0</w:t>
            </w:r>
            <w:r w:rsidRPr="00A37253">
              <w:t>.</w:t>
            </w:r>
          </w:p>
        </w:tc>
      </w:tr>
      <w:tr w:rsidR="007A5DC0" w:rsidRPr="008A53DE">
        <w:trPr>
          <w:cantSplit/>
          <w:trHeight w:val="77"/>
        </w:trPr>
        <w:tc>
          <w:tcPr>
            <w:tcW w:w="991" w:type="pct"/>
            <w:vMerge/>
            <w:tcBorders>
              <w:left w:val="single" w:sz="4" w:space="0" w:color="auto"/>
              <w:bottom w:val="single" w:sz="4" w:space="0" w:color="auto"/>
              <w:right w:val="single" w:sz="4" w:space="0" w:color="auto"/>
            </w:tcBorders>
          </w:tcPr>
          <w:p w:rsidR="007A5DC0" w:rsidRPr="00A37253" w:rsidRDefault="007A5DC0" w:rsidP="007A5DC0">
            <w:pPr>
              <w:pStyle w:val="ASFKTablenorm0"/>
            </w:pPr>
          </w:p>
        </w:tc>
        <w:tc>
          <w:tcPr>
            <w:tcW w:w="719"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Поля 01-31</w:t>
            </w:r>
          </w:p>
        </w:tc>
        <w:tc>
          <w:tcPr>
            <w:tcW w:w="3290"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В поле 01 указывается значение</w:t>
            </w:r>
            <w:r>
              <w:t xml:space="preserve">, </w:t>
            </w:r>
            <w:r w:rsidRPr="00680919">
              <w:t>указанное в поле «Сумма на м</w:t>
            </w:r>
            <w:r w:rsidRPr="007A5DC0">
              <w:t>е</w:t>
            </w:r>
            <w:r w:rsidRPr="00680919">
              <w:t>сяц, всего» текущей строки</w:t>
            </w:r>
            <w:r w:rsidRPr="00A37253">
              <w:t>. В полях 02-31 заполняется автомат</w:t>
            </w:r>
            <w:r w:rsidRPr="007A5DC0">
              <w:t>и</w:t>
            </w:r>
            <w:r w:rsidRPr="00A37253">
              <w:t xml:space="preserve">чески значением строки с кодом «0900» предыдущего столбца (при подсчете, если поля не заполнены, то их считать как 0.0). </w:t>
            </w:r>
          </w:p>
          <w:p w:rsidR="007A5DC0" w:rsidRPr="00A37253" w:rsidRDefault="007A5DC0" w:rsidP="007A5DC0">
            <w:pPr>
              <w:pStyle w:val="ASFKTablenorm0"/>
            </w:pPr>
            <w:r w:rsidRPr="00A37253">
              <w:t>По умолчанию указывается 0.0.</w:t>
            </w:r>
          </w:p>
        </w:tc>
      </w:tr>
      <w:tr w:rsidR="007A5DC0" w:rsidRPr="008A53DE">
        <w:trPr>
          <w:cantSplit/>
          <w:trHeight w:val="77"/>
        </w:trPr>
        <w:tc>
          <w:tcPr>
            <w:tcW w:w="991" w:type="pct"/>
            <w:vMerge w:val="restart"/>
            <w:tcBorders>
              <w:top w:val="single" w:sz="4" w:space="0" w:color="auto"/>
              <w:left w:val="single" w:sz="4" w:space="0" w:color="auto"/>
              <w:right w:val="single" w:sz="4" w:space="0" w:color="auto"/>
            </w:tcBorders>
          </w:tcPr>
          <w:p w:rsidR="007A5DC0" w:rsidRPr="00A37253" w:rsidRDefault="007A5DC0" w:rsidP="007A5DC0">
            <w:pPr>
              <w:pStyle w:val="ASFKTablenorm0"/>
            </w:pPr>
            <w:r w:rsidRPr="00A37253">
              <w:t>Остатки на счетах на конец п</w:t>
            </w:r>
            <w:r w:rsidRPr="007A5DC0">
              <w:t>е</w:t>
            </w:r>
            <w:r w:rsidRPr="00A37253">
              <w:t>риода</w:t>
            </w:r>
          </w:p>
        </w:tc>
        <w:tc>
          <w:tcPr>
            <w:tcW w:w="719"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Код стр</w:t>
            </w:r>
            <w:r w:rsidRPr="007A5DC0">
              <w:t>о</w:t>
            </w:r>
            <w:r w:rsidRPr="00A37253">
              <w:t>ки</w:t>
            </w:r>
          </w:p>
        </w:tc>
        <w:tc>
          <w:tcPr>
            <w:tcW w:w="3290"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 xml:space="preserve">Всегда указывается значение «0900». </w:t>
            </w:r>
            <w:r>
              <w:t>Недоступно для редактир</w:t>
            </w:r>
            <w:r w:rsidRPr="007A5DC0">
              <w:t>о</w:t>
            </w:r>
            <w:r>
              <w:t>вания</w:t>
            </w:r>
            <w:r w:rsidRPr="00A37253">
              <w:t>.</w:t>
            </w:r>
          </w:p>
        </w:tc>
      </w:tr>
      <w:tr w:rsidR="007A5DC0" w:rsidRPr="008A53DE">
        <w:trPr>
          <w:cantSplit/>
          <w:trHeight w:val="77"/>
        </w:trPr>
        <w:tc>
          <w:tcPr>
            <w:tcW w:w="991" w:type="pct"/>
            <w:vMerge/>
            <w:tcBorders>
              <w:left w:val="single" w:sz="4" w:space="0" w:color="auto"/>
              <w:right w:val="single" w:sz="4" w:space="0" w:color="auto"/>
            </w:tcBorders>
          </w:tcPr>
          <w:p w:rsidR="007A5DC0" w:rsidRPr="00A37253" w:rsidRDefault="007A5DC0" w:rsidP="007A5DC0">
            <w:pPr>
              <w:pStyle w:val="ASFKTablenorm0"/>
            </w:pPr>
          </w:p>
        </w:tc>
        <w:tc>
          <w:tcPr>
            <w:tcW w:w="719"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Сумма на м</w:t>
            </w:r>
            <w:r w:rsidRPr="007A5DC0">
              <w:t>е</w:t>
            </w:r>
            <w:r w:rsidRPr="00A37253">
              <w:t>сяц, всего</w:t>
            </w:r>
          </w:p>
        </w:tc>
        <w:tc>
          <w:tcPr>
            <w:tcW w:w="3290"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Заполняются автоматически значением: строка «0300» плюс строка «0400» плюс строка «0800» минус строка «0700»</w:t>
            </w:r>
            <w:r>
              <w:t xml:space="preserve"> </w:t>
            </w:r>
            <w:r w:rsidRPr="00A37253">
              <w:t>соотве</w:t>
            </w:r>
            <w:r w:rsidRPr="007A5DC0">
              <w:t>т</w:t>
            </w:r>
            <w:r w:rsidRPr="00A37253">
              <w:t xml:space="preserve">ствующего столбца (при подсчете, если поля не заполнены, то их считать как 0.0). </w:t>
            </w:r>
          </w:p>
          <w:p w:rsidR="007A5DC0" w:rsidRPr="00A37253" w:rsidRDefault="007A5DC0" w:rsidP="007A5DC0">
            <w:pPr>
              <w:pStyle w:val="ASFKTablenorm0"/>
            </w:pPr>
            <w:r w:rsidRPr="00A37253">
              <w:t xml:space="preserve">По умолчанию указывается 0.0. </w:t>
            </w:r>
          </w:p>
        </w:tc>
      </w:tr>
      <w:tr w:rsidR="007A5DC0" w:rsidRPr="008A53DE">
        <w:trPr>
          <w:cantSplit/>
          <w:trHeight w:val="77"/>
        </w:trPr>
        <w:tc>
          <w:tcPr>
            <w:tcW w:w="991" w:type="pct"/>
            <w:vMerge/>
            <w:tcBorders>
              <w:left w:val="single" w:sz="4" w:space="0" w:color="auto"/>
              <w:bottom w:val="single" w:sz="4" w:space="0" w:color="auto"/>
              <w:right w:val="single" w:sz="4" w:space="0" w:color="auto"/>
            </w:tcBorders>
          </w:tcPr>
          <w:p w:rsidR="007A5DC0" w:rsidRPr="00A37253" w:rsidRDefault="007A5DC0" w:rsidP="007A5DC0">
            <w:pPr>
              <w:pStyle w:val="ASFKTablenorm0"/>
            </w:pPr>
          </w:p>
        </w:tc>
        <w:tc>
          <w:tcPr>
            <w:tcW w:w="719"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Поля 01-31</w:t>
            </w:r>
          </w:p>
        </w:tc>
        <w:tc>
          <w:tcPr>
            <w:tcW w:w="3290"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Заполняются автоматически значением: строка «0300» плюс строка «0400» плюс строка «0800» минус строка «0700»</w:t>
            </w:r>
            <w:r>
              <w:t xml:space="preserve"> </w:t>
            </w:r>
            <w:r w:rsidRPr="00A37253">
              <w:t>соотве</w:t>
            </w:r>
            <w:r w:rsidRPr="007A5DC0">
              <w:t>т</w:t>
            </w:r>
            <w:r w:rsidRPr="00A37253">
              <w:t xml:space="preserve">ствующего столбца (при подсчете, если поля не заполнены, то их считать как 0.0). </w:t>
            </w:r>
          </w:p>
          <w:p w:rsidR="007A5DC0" w:rsidRPr="00A37253" w:rsidRDefault="007A5DC0" w:rsidP="007A5DC0">
            <w:pPr>
              <w:pStyle w:val="ASFKTablenorm0"/>
            </w:pPr>
            <w:r w:rsidRPr="00A37253">
              <w:t>По умолчанию указывается 0.0.</w:t>
            </w:r>
          </w:p>
        </w:tc>
      </w:tr>
      <w:tr w:rsidR="007A5DC0" w:rsidRPr="008A53DE">
        <w:trPr>
          <w:cantSplit/>
          <w:trHeight w:val="77"/>
        </w:trPr>
        <w:tc>
          <w:tcPr>
            <w:tcW w:w="991" w:type="pct"/>
            <w:vMerge w:val="restart"/>
            <w:tcBorders>
              <w:top w:val="single" w:sz="4" w:space="0" w:color="auto"/>
              <w:left w:val="single" w:sz="4" w:space="0" w:color="auto"/>
              <w:right w:val="single" w:sz="4" w:space="0" w:color="auto"/>
            </w:tcBorders>
          </w:tcPr>
          <w:p w:rsidR="007A5DC0" w:rsidRPr="00A37253" w:rsidRDefault="007A5DC0" w:rsidP="007A5DC0">
            <w:pPr>
              <w:pStyle w:val="ASFKTablenorm0"/>
            </w:pPr>
            <w:r w:rsidRPr="00A37253">
              <w:t>Объем бюдже</w:t>
            </w:r>
            <w:r w:rsidRPr="007A5DC0">
              <w:t>т</w:t>
            </w:r>
            <w:r w:rsidRPr="00A37253">
              <w:t>ных кредитов на пополнение о</w:t>
            </w:r>
            <w:r w:rsidRPr="007A5DC0">
              <w:t>с</w:t>
            </w:r>
            <w:r w:rsidRPr="00A37253">
              <w:t>татков средств на счет</w:t>
            </w:r>
            <w:r>
              <w:t>е</w:t>
            </w:r>
            <w:r w:rsidRPr="00A37253">
              <w:t xml:space="preserve"> бюджета на начало периода</w:t>
            </w:r>
          </w:p>
        </w:tc>
        <w:tc>
          <w:tcPr>
            <w:tcW w:w="719"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Код стр</w:t>
            </w:r>
            <w:r w:rsidRPr="007A5DC0">
              <w:t>о</w:t>
            </w:r>
            <w:r w:rsidRPr="00A37253">
              <w:t>ки</w:t>
            </w:r>
          </w:p>
        </w:tc>
        <w:tc>
          <w:tcPr>
            <w:tcW w:w="3290"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 xml:space="preserve">Всегда указывается значение «1000». </w:t>
            </w:r>
            <w:r>
              <w:t>Недоступно для редактир</w:t>
            </w:r>
            <w:r w:rsidRPr="007A5DC0">
              <w:t>о</w:t>
            </w:r>
            <w:r>
              <w:t>вания</w:t>
            </w:r>
            <w:r w:rsidRPr="00A37253">
              <w:t>.</w:t>
            </w:r>
          </w:p>
        </w:tc>
      </w:tr>
      <w:tr w:rsidR="007A5DC0" w:rsidRPr="008A53DE">
        <w:trPr>
          <w:cantSplit/>
          <w:trHeight w:val="77"/>
        </w:trPr>
        <w:tc>
          <w:tcPr>
            <w:tcW w:w="991" w:type="pct"/>
            <w:vMerge/>
            <w:tcBorders>
              <w:left w:val="single" w:sz="4" w:space="0" w:color="auto"/>
              <w:right w:val="single" w:sz="4" w:space="0" w:color="auto"/>
            </w:tcBorders>
          </w:tcPr>
          <w:p w:rsidR="007A5DC0" w:rsidRPr="00A37253" w:rsidRDefault="007A5DC0" w:rsidP="007A5DC0">
            <w:pPr>
              <w:pStyle w:val="ASFKTablenorm0"/>
            </w:pPr>
          </w:p>
        </w:tc>
        <w:tc>
          <w:tcPr>
            <w:tcW w:w="719"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Сумма на м</w:t>
            </w:r>
            <w:r w:rsidRPr="007A5DC0">
              <w:t>е</w:t>
            </w:r>
            <w:r w:rsidRPr="00A37253">
              <w:t>сяц, всего</w:t>
            </w:r>
          </w:p>
        </w:tc>
        <w:tc>
          <w:tcPr>
            <w:tcW w:w="3290" w:type="pct"/>
            <w:tcBorders>
              <w:top w:val="single" w:sz="4" w:space="0" w:color="auto"/>
              <w:left w:val="single" w:sz="4" w:space="0" w:color="auto"/>
              <w:bottom w:val="single" w:sz="4" w:space="0" w:color="auto"/>
              <w:right w:val="single" w:sz="4" w:space="0" w:color="auto"/>
            </w:tcBorders>
          </w:tcPr>
          <w:p w:rsidR="007A5DC0" w:rsidRDefault="007A5DC0" w:rsidP="007A5DC0">
            <w:pPr>
              <w:pStyle w:val="ASFKTablenorm0"/>
            </w:pPr>
            <w:r w:rsidRPr="00680919">
              <w:t xml:space="preserve">Поле доступно для редактирования. </w:t>
            </w:r>
          </w:p>
          <w:p w:rsidR="007A5DC0" w:rsidRPr="00A37253" w:rsidRDefault="007A5DC0" w:rsidP="007A5DC0">
            <w:pPr>
              <w:pStyle w:val="ASFKTablenorm0"/>
            </w:pPr>
            <w:r w:rsidRPr="00680919">
              <w:t>По умолчанию указывается 0.0</w:t>
            </w:r>
            <w:r w:rsidRPr="00A37253">
              <w:t>.</w:t>
            </w:r>
          </w:p>
        </w:tc>
      </w:tr>
      <w:tr w:rsidR="007A5DC0" w:rsidRPr="008A53DE">
        <w:trPr>
          <w:cantSplit/>
          <w:trHeight w:val="77"/>
        </w:trPr>
        <w:tc>
          <w:tcPr>
            <w:tcW w:w="991" w:type="pct"/>
            <w:vMerge/>
            <w:tcBorders>
              <w:left w:val="single" w:sz="4" w:space="0" w:color="auto"/>
              <w:bottom w:val="single" w:sz="4" w:space="0" w:color="auto"/>
              <w:right w:val="single" w:sz="4" w:space="0" w:color="auto"/>
            </w:tcBorders>
          </w:tcPr>
          <w:p w:rsidR="007A5DC0" w:rsidRPr="00A37253" w:rsidRDefault="007A5DC0" w:rsidP="007A5DC0">
            <w:pPr>
              <w:pStyle w:val="ASFKTablenorm0"/>
            </w:pPr>
          </w:p>
        </w:tc>
        <w:tc>
          <w:tcPr>
            <w:tcW w:w="719"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Поля 01-31</w:t>
            </w:r>
          </w:p>
        </w:tc>
        <w:tc>
          <w:tcPr>
            <w:tcW w:w="3290"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В поле 01 указывается значение</w:t>
            </w:r>
            <w:r>
              <w:t xml:space="preserve">, </w:t>
            </w:r>
            <w:r w:rsidRPr="00680919">
              <w:t>указанное в поле «Сумма на м</w:t>
            </w:r>
            <w:r w:rsidRPr="007A5DC0">
              <w:t>е</w:t>
            </w:r>
            <w:r w:rsidRPr="00680919">
              <w:t>сяц, всего» текущей строки</w:t>
            </w:r>
            <w:r w:rsidRPr="00A37253">
              <w:t>. В полях 02-31 заполняется автомат</w:t>
            </w:r>
            <w:r w:rsidRPr="007A5DC0">
              <w:t>и</w:t>
            </w:r>
            <w:r w:rsidRPr="00A37253">
              <w:t xml:space="preserve">чески значением строки с кодом «1100» предыдущего столбца (при подсчете, если поля не заполнены, то их считать как 0.0). </w:t>
            </w:r>
          </w:p>
          <w:p w:rsidR="007A5DC0" w:rsidRPr="00A37253" w:rsidRDefault="007A5DC0" w:rsidP="007A5DC0">
            <w:pPr>
              <w:pStyle w:val="ASFKTablenorm0"/>
            </w:pPr>
            <w:r w:rsidRPr="00A37253">
              <w:t>По умолчанию указывается 0.0.</w:t>
            </w:r>
          </w:p>
        </w:tc>
      </w:tr>
      <w:tr w:rsidR="007A5DC0" w:rsidRPr="008A53DE">
        <w:trPr>
          <w:cantSplit/>
          <w:trHeight w:val="77"/>
        </w:trPr>
        <w:tc>
          <w:tcPr>
            <w:tcW w:w="991" w:type="pct"/>
            <w:vMerge w:val="restart"/>
            <w:tcBorders>
              <w:top w:val="single" w:sz="4" w:space="0" w:color="auto"/>
              <w:left w:val="single" w:sz="4" w:space="0" w:color="auto"/>
              <w:right w:val="single" w:sz="4" w:space="0" w:color="auto"/>
            </w:tcBorders>
          </w:tcPr>
          <w:p w:rsidR="007A5DC0" w:rsidRPr="00A37253" w:rsidRDefault="007A5DC0" w:rsidP="007A5DC0">
            <w:pPr>
              <w:pStyle w:val="ASFKTablenorm0"/>
            </w:pPr>
            <w:r w:rsidRPr="00A37253">
              <w:t>Объем бюдже</w:t>
            </w:r>
            <w:r w:rsidRPr="007A5DC0">
              <w:t>т</w:t>
            </w:r>
            <w:r w:rsidRPr="00A37253">
              <w:t>ных кредитов на пополнение о</w:t>
            </w:r>
            <w:r w:rsidRPr="007A5DC0">
              <w:t>с</w:t>
            </w:r>
            <w:r w:rsidRPr="00A37253">
              <w:t>татков средств на счет</w:t>
            </w:r>
            <w:r>
              <w:t>е</w:t>
            </w:r>
            <w:r w:rsidRPr="00A37253">
              <w:t xml:space="preserve"> бюджета на конец пери</w:t>
            </w:r>
            <w:r w:rsidRPr="007A5DC0">
              <w:t>о</w:t>
            </w:r>
            <w:r w:rsidRPr="00A37253">
              <w:t>да</w:t>
            </w:r>
          </w:p>
        </w:tc>
        <w:tc>
          <w:tcPr>
            <w:tcW w:w="719"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Код стр</w:t>
            </w:r>
            <w:r w:rsidRPr="007A5DC0">
              <w:t>о</w:t>
            </w:r>
            <w:r w:rsidRPr="00A37253">
              <w:t>ки</w:t>
            </w:r>
          </w:p>
        </w:tc>
        <w:tc>
          <w:tcPr>
            <w:tcW w:w="3290"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 xml:space="preserve">Всегда указывается значение «1100». </w:t>
            </w:r>
            <w:r>
              <w:t>Недоступно для редактир</w:t>
            </w:r>
            <w:r w:rsidRPr="007A5DC0">
              <w:t>о</w:t>
            </w:r>
            <w:r>
              <w:t>вания</w:t>
            </w:r>
            <w:r w:rsidRPr="00A37253">
              <w:t>.</w:t>
            </w:r>
          </w:p>
        </w:tc>
      </w:tr>
      <w:tr w:rsidR="007A5DC0" w:rsidRPr="008A53DE">
        <w:trPr>
          <w:cantSplit/>
          <w:trHeight w:val="77"/>
        </w:trPr>
        <w:tc>
          <w:tcPr>
            <w:tcW w:w="991" w:type="pct"/>
            <w:vMerge/>
            <w:tcBorders>
              <w:left w:val="single" w:sz="4" w:space="0" w:color="auto"/>
              <w:right w:val="single" w:sz="4" w:space="0" w:color="auto"/>
            </w:tcBorders>
          </w:tcPr>
          <w:p w:rsidR="007A5DC0" w:rsidRPr="00A37253" w:rsidRDefault="007A5DC0" w:rsidP="007A5DC0">
            <w:pPr>
              <w:pStyle w:val="ASFKTablenorm0"/>
            </w:pPr>
          </w:p>
        </w:tc>
        <w:tc>
          <w:tcPr>
            <w:tcW w:w="719"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Сумма на м</w:t>
            </w:r>
            <w:r w:rsidRPr="007A5DC0">
              <w:t>е</w:t>
            </w:r>
            <w:r w:rsidRPr="00A37253">
              <w:t>сяц, всего</w:t>
            </w:r>
          </w:p>
        </w:tc>
        <w:tc>
          <w:tcPr>
            <w:tcW w:w="3290"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Заполняются автоматически значением: строка «1000» плюс строка «0511» минус строка «0611» соответс</w:t>
            </w:r>
            <w:r w:rsidRPr="007A5DC0">
              <w:t>т</w:t>
            </w:r>
            <w:r w:rsidRPr="00A37253">
              <w:t>вующего столбца (при подсчете, если поля не заполн</w:t>
            </w:r>
            <w:r w:rsidRPr="007A5DC0">
              <w:t>е</w:t>
            </w:r>
            <w:r w:rsidRPr="00A37253">
              <w:t xml:space="preserve">ны, то их считать как 0.0). </w:t>
            </w:r>
          </w:p>
          <w:p w:rsidR="007A5DC0" w:rsidRPr="00A37253" w:rsidRDefault="007A5DC0" w:rsidP="007A5DC0">
            <w:pPr>
              <w:pStyle w:val="ASFKTablenorm0"/>
            </w:pPr>
            <w:r w:rsidRPr="00A37253">
              <w:t xml:space="preserve">По умолчанию указывается 0.0. </w:t>
            </w:r>
          </w:p>
        </w:tc>
      </w:tr>
      <w:tr w:rsidR="007A5DC0" w:rsidRPr="008A53DE">
        <w:trPr>
          <w:cantSplit/>
          <w:trHeight w:val="77"/>
        </w:trPr>
        <w:tc>
          <w:tcPr>
            <w:tcW w:w="991" w:type="pct"/>
            <w:vMerge/>
            <w:tcBorders>
              <w:left w:val="single" w:sz="4" w:space="0" w:color="auto"/>
              <w:bottom w:val="single" w:sz="4" w:space="0" w:color="auto"/>
              <w:right w:val="single" w:sz="4" w:space="0" w:color="auto"/>
            </w:tcBorders>
          </w:tcPr>
          <w:p w:rsidR="007A5DC0" w:rsidRPr="00A37253" w:rsidRDefault="007A5DC0" w:rsidP="007A5DC0">
            <w:pPr>
              <w:pStyle w:val="ASFKTablenorm0"/>
            </w:pPr>
          </w:p>
        </w:tc>
        <w:tc>
          <w:tcPr>
            <w:tcW w:w="719"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Поля 01-31</w:t>
            </w:r>
          </w:p>
        </w:tc>
        <w:tc>
          <w:tcPr>
            <w:tcW w:w="3290"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Заполняются автоматически значением: строка «1000» плюс строка «0511» минус строка «0611» соответс</w:t>
            </w:r>
            <w:r w:rsidRPr="007A5DC0">
              <w:t>т</w:t>
            </w:r>
            <w:r w:rsidRPr="00A37253">
              <w:t>вующего столбца (при подсчете, если поля не заполн</w:t>
            </w:r>
            <w:r w:rsidRPr="007A5DC0">
              <w:t>е</w:t>
            </w:r>
            <w:r w:rsidRPr="00A37253">
              <w:t xml:space="preserve">ны, то их считать как 0.0). </w:t>
            </w:r>
          </w:p>
          <w:p w:rsidR="007A5DC0" w:rsidRPr="00A37253" w:rsidRDefault="007A5DC0" w:rsidP="007A5DC0">
            <w:pPr>
              <w:pStyle w:val="ASFKTablenorm0"/>
            </w:pPr>
            <w:r w:rsidRPr="00A37253">
              <w:t>По умолчанию указывается 0.0.</w:t>
            </w:r>
          </w:p>
        </w:tc>
      </w:tr>
    </w:tbl>
    <w:p w:rsidR="003359F8" w:rsidRPr="008A53DE" w:rsidRDefault="003359F8" w:rsidP="003359F8">
      <w:pPr>
        <w:pStyle w:val="21"/>
      </w:pPr>
      <w:bookmarkStart w:id="829" w:name="_Toc50370544"/>
      <w:r w:rsidRPr="008A53DE">
        <w:t>Группа документов «Обработка и учет поступлений»</w:t>
      </w:r>
      <w:bookmarkEnd w:id="253"/>
      <w:bookmarkEnd w:id="254"/>
      <w:bookmarkEnd w:id="255"/>
      <w:bookmarkEnd w:id="256"/>
      <w:bookmarkEnd w:id="257"/>
      <w:bookmarkEnd w:id="829"/>
    </w:p>
    <w:p w:rsidR="003359F8" w:rsidRPr="008A53DE" w:rsidRDefault="003359F8" w:rsidP="00A475B2">
      <w:pPr>
        <w:pStyle w:val="32"/>
      </w:pPr>
      <w:bookmarkStart w:id="830" w:name="_Toc221011496"/>
      <w:bookmarkStart w:id="831" w:name="_Toc221012197"/>
      <w:bookmarkStart w:id="832" w:name="_Toc225934588"/>
      <w:bookmarkStart w:id="833" w:name="_Toc232827304"/>
      <w:bookmarkStart w:id="834" w:name="_Ref247440863"/>
      <w:bookmarkStart w:id="835" w:name="_Ref294102481"/>
      <w:bookmarkStart w:id="836" w:name="_Ref304908565"/>
      <w:bookmarkStart w:id="837" w:name="_Ref311734347"/>
      <w:bookmarkStart w:id="838" w:name="_Ref314476250"/>
      <w:bookmarkStart w:id="839" w:name="_Ref317679765"/>
      <w:bookmarkStart w:id="840" w:name="_Ref317685479"/>
      <w:bookmarkStart w:id="841" w:name="_Ref319321274"/>
      <w:bookmarkStart w:id="842" w:name="_Ref319413570"/>
      <w:bookmarkStart w:id="843" w:name="_Ref322091760"/>
      <w:bookmarkStart w:id="844" w:name="_Ref325618374"/>
      <w:bookmarkStart w:id="845" w:name="_Ref328403302"/>
      <w:bookmarkStart w:id="846" w:name="_Ref328575222"/>
      <w:bookmarkStart w:id="847" w:name="_Ref341441063"/>
      <w:bookmarkStart w:id="848" w:name="_Ref342997175"/>
      <w:bookmarkStart w:id="849" w:name="_Ref364778716"/>
      <w:bookmarkStart w:id="850" w:name="_Ref368586144"/>
      <w:bookmarkStart w:id="851" w:name="_Ref370141601"/>
      <w:bookmarkStart w:id="852" w:name="_Ref370315715"/>
      <w:bookmarkStart w:id="853" w:name="_Ref388006316"/>
      <w:bookmarkStart w:id="854" w:name="_Ref416433062"/>
      <w:bookmarkStart w:id="855" w:name="_Ref419282140"/>
      <w:bookmarkStart w:id="856" w:name="_Toc422496685"/>
      <w:bookmarkStart w:id="857" w:name="_Toc221011487"/>
      <w:bookmarkStart w:id="858" w:name="_Toc221012188"/>
      <w:bookmarkStart w:id="859" w:name="_Toc225934579"/>
      <w:bookmarkStart w:id="860" w:name="_Toc50370545"/>
      <w:r w:rsidRPr="008A53DE">
        <w:t>Уведомление об уточнении вида и принадлежности платежа</w:t>
      </w:r>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r>
        <w:t xml:space="preserve"> (расходы)</w:t>
      </w:r>
      <w:bookmarkEnd w:id="855"/>
      <w:bookmarkEnd w:id="856"/>
      <w:bookmarkEnd w:id="860"/>
    </w:p>
    <w:p w:rsidR="003359F8" w:rsidRPr="008A53DE" w:rsidRDefault="003359F8" w:rsidP="003359F8">
      <w:pPr>
        <w:pStyle w:val="ASFKNormal"/>
      </w:pPr>
      <w:r w:rsidRPr="008A53DE">
        <w:t>Документы «Уведомление об уточнении вида и принадлежности платежа</w:t>
      </w:r>
      <w:r>
        <w:t xml:space="preserve"> </w:t>
      </w:r>
      <w:r w:rsidRPr="00B27982">
        <w:t>(расходы)</w:t>
      </w:r>
      <w:r w:rsidRPr="008A53DE">
        <w:t xml:space="preserve">» формируются </w:t>
      </w:r>
      <w:r>
        <w:t>ФО</w:t>
      </w:r>
      <w:r w:rsidRPr="008A53DE">
        <w:t xml:space="preserve"> для уточнения вида и принадлежности платежа, уточнения операций по кассовым выплатам, а также для исправления ошибок при зачислении и отражении средств на лицевых счетах, после чего направляются для санкционирования в ФО, а затем в орган ФК.</w:t>
      </w:r>
    </w:p>
    <w:p w:rsidR="003359F8" w:rsidRDefault="003359F8" w:rsidP="003359F8">
      <w:pPr>
        <w:pStyle w:val="ASFKNormal"/>
      </w:pPr>
      <w:r w:rsidRPr="008A53DE">
        <w:t>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«Уведомление об уточнении вида и принадлежности платежа</w:t>
      </w:r>
      <w:r>
        <w:t xml:space="preserve"> </w:t>
      </w:r>
      <w:r w:rsidRPr="00B27982">
        <w:t>(расходы)</w:t>
      </w:r>
      <w:r w:rsidRPr="008A53DE">
        <w:t>». Операции «Санкциониро</w:t>
      </w:r>
      <w:r w:rsidR="006007C7">
        <w:t>вать» и «Отказать» описаны в п.</w:t>
      </w:r>
      <w:r w:rsidR="006007C7" w:rsidRPr="00B73930">
        <w:t> </w:t>
      </w:r>
      <w:r w:rsidRPr="008A53DE">
        <w:fldChar w:fldCharType="begin"/>
      </w:r>
      <w:r w:rsidRPr="008A53DE">
        <w:instrText xml:space="preserve"> REF _Ref370315297 \r \h  \* MERGEFORMAT </w:instrText>
      </w:r>
      <w:r w:rsidRPr="008A53DE">
        <w:fldChar w:fldCharType="separate"/>
      </w:r>
      <w:r w:rsidR="00B77F80">
        <w:t>3.3.1</w:t>
      </w:r>
      <w:r w:rsidRPr="008A53DE">
        <w:fldChar w:fldCharType="end"/>
      </w:r>
      <w:r w:rsidRPr="008A53DE">
        <w:t>.</w:t>
      </w:r>
    </w:p>
    <w:p w:rsidR="00C82D1F" w:rsidRPr="00821226" w:rsidRDefault="00C82D1F" w:rsidP="00C82D1F">
      <w:pPr>
        <w:pStyle w:val="ASFKNote"/>
      </w:pPr>
      <w:r w:rsidRPr="00821226">
        <w:rPr>
          <w:rStyle w:val="ASFKSymBold"/>
        </w:rPr>
        <w:t>Примечание.</w:t>
      </w:r>
      <w:r w:rsidRPr="00821226">
        <w:tab/>
      </w:r>
      <w:r>
        <w:t>Документ «</w:t>
      </w:r>
      <w:r w:rsidRPr="00210C46">
        <w:t>Уведомление об уточнении вида и принадлежности платежа</w:t>
      </w:r>
      <w:r>
        <w:t>»</w:t>
      </w:r>
      <w:r w:rsidRPr="00210C46">
        <w:t xml:space="preserve"> имеет одну структуру и один тип ПДУ при импорте и ручном вводе. Технический подтип УУК (расходы) или ПДУ (доходы) определяется после анализа содержимого и распределяется в соответствующую фильтр-папку для визуального разделения по АРМ ПБС и АРМ АП</w:t>
      </w:r>
      <w:r w:rsidRPr="00821226">
        <w:t>.</w:t>
      </w:r>
    </w:p>
    <w:p w:rsidR="003359F8" w:rsidRPr="008A53DE" w:rsidRDefault="003359F8" w:rsidP="003359F8">
      <w:pPr>
        <w:pStyle w:val="ASFKNormal"/>
      </w:pPr>
      <w:r w:rsidRPr="008A53DE">
        <w:t>Для работы с документами «Уведомление об уточнении вида и принадлежности платежа</w:t>
      </w:r>
      <w:r>
        <w:t xml:space="preserve"> </w:t>
      </w:r>
      <w:r w:rsidRPr="00B27982">
        <w:t>(расходы)</w:t>
      </w:r>
      <w:r w:rsidRPr="008A53DE">
        <w:t>» следует перейти в пункт меню «Документы – Обработка и учет поступлений – Внебанковские документы – Уведомление об уточнении вида и принадлежности платежа</w:t>
      </w:r>
      <w:r>
        <w:t xml:space="preserve"> </w:t>
      </w:r>
      <w:r w:rsidRPr="00B27982">
        <w:t>(расходы)</w:t>
      </w:r>
      <w:r w:rsidRPr="008A53DE">
        <w:t>». Откроется ЭФ списка документов, представленная на рисунке </w:t>
      </w:r>
      <w:r w:rsidRPr="008A53DE">
        <w:fldChar w:fldCharType="begin"/>
      </w:r>
      <w:r w:rsidRPr="008A53DE">
        <w:instrText xml:space="preserve"> REF _Ref221001007 \h  \* MERGEFORMAT </w:instrText>
      </w:r>
      <w:r w:rsidRPr="008A53DE">
        <w:fldChar w:fldCharType="separate"/>
      </w:r>
      <w:r w:rsidR="00B77F80">
        <w:t>103</w:t>
      </w:r>
      <w:r w:rsidRPr="008A53DE">
        <w:fldChar w:fldCharType="end"/>
      </w:r>
      <w:r w:rsidRPr="008A53DE">
        <w:t>.</w:t>
      </w:r>
    </w:p>
    <w:p w:rsidR="003359F8" w:rsidRPr="008A53DE" w:rsidRDefault="00B77F80" w:rsidP="003359F8">
      <w:pPr>
        <w:pStyle w:val="ASFKFigure"/>
      </w:pPr>
      <w:r>
        <w:lastRenderedPageBreak/>
        <w:pict>
          <v:shape id="_x0000_i1202" type="#_x0000_t75" style="width:476.25pt;height:198pt">
            <v:imagedata r:id="rId162" o:title="ФО"/>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861" w:name="_Ref221001007"/>
      <w:bookmarkStart w:id="862" w:name="_Toc50371072"/>
      <w:r w:rsidR="00B77F80">
        <w:rPr>
          <w:noProof/>
        </w:rPr>
        <w:t>103</w:t>
      </w:r>
      <w:bookmarkEnd w:id="861"/>
      <w:r>
        <w:rPr>
          <w:noProof/>
        </w:rPr>
        <w:fldChar w:fldCharType="end"/>
      </w:r>
      <w:r w:rsidR="003359F8" w:rsidRPr="008A53DE">
        <w:t>. ЭФ списка документов «Уведомление об уточнении вида и принадлежности платежа</w:t>
      </w:r>
      <w:r w:rsidR="003359F8">
        <w:t xml:space="preserve"> </w:t>
      </w:r>
      <w:r w:rsidR="003359F8" w:rsidRPr="00B27982">
        <w:t>(расходы)</w:t>
      </w:r>
      <w:r w:rsidR="003359F8" w:rsidRPr="008A53DE">
        <w:t>»</w:t>
      </w:r>
      <w:bookmarkEnd w:id="862"/>
    </w:p>
    <w:p w:rsidR="003359F8" w:rsidRPr="008A53DE" w:rsidRDefault="003359F8" w:rsidP="003359F8">
      <w:pPr>
        <w:pStyle w:val="41"/>
      </w:pPr>
      <w:bookmarkStart w:id="863" w:name="_Toc232827305"/>
      <w:r w:rsidRPr="008A53DE">
        <w:t>Доступные операции</w:t>
      </w:r>
      <w:bookmarkEnd w:id="863"/>
    </w:p>
    <w:p w:rsidR="003359F8" w:rsidRPr="008A53DE" w:rsidRDefault="003359F8" w:rsidP="003359F8">
      <w:pPr>
        <w:pStyle w:val="ASFKNormal"/>
      </w:pPr>
      <w:r w:rsidRPr="008A53DE">
        <w:t xml:space="preserve">На АРМ ФО </w:t>
      </w:r>
      <w:r w:rsidR="005905B5" w:rsidRPr="008A53DE">
        <w:t>доступны следующие операции</w:t>
      </w:r>
      <w:r w:rsidR="004E4D76">
        <w:t xml:space="preserve"> </w:t>
      </w:r>
      <w:r w:rsidRPr="008A53DE">
        <w:t>над</w:t>
      </w:r>
      <w:r w:rsidR="005905B5">
        <w:t xml:space="preserve"> документом</w:t>
      </w:r>
      <w:r w:rsidRPr="008A53DE">
        <w:t xml:space="preserve">: </w:t>
      </w:r>
    </w:p>
    <w:p w:rsidR="003359F8" w:rsidRPr="008A53DE" w:rsidRDefault="003359F8" w:rsidP="00A64A86">
      <w:pPr>
        <w:pStyle w:val="ASFKListmark1"/>
      </w:pPr>
      <w:r w:rsidRPr="008A53DE">
        <w:t>ввод вручную;</w:t>
      </w:r>
    </w:p>
    <w:p w:rsidR="003359F8" w:rsidRPr="008A53DE" w:rsidRDefault="003359F8" w:rsidP="00A64A86">
      <w:pPr>
        <w:pStyle w:val="ASFKListmark1"/>
      </w:pPr>
      <w:r w:rsidRPr="008A53DE">
        <w:t>импорт из внешней системы;</w:t>
      </w:r>
    </w:p>
    <w:p w:rsidR="003359F8" w:rsidRPr="008A53DE" w:rsidRDefault="003359F8" w:rsidP="00A64A86">
      <w:pPr>
        <w:pStyle w:val="ASFKListmark1"/>
      </w:pPr>
      <w:r w:rsidRPr="008A53DE">
        <w:t>документарный контроль;</w:t>
      </w:r>
    </w:p>
    <w:p w:rsidR="003359F8" w:rsidRPr="008A53DE" w:rsidRDefault="003359F8" w:rsidP="00A64A86">
      <w:pPr>
        <w:pStyle w:val="ASFKListmark1"/>
      </w:pPr>
      <w:r w:rsidRPr="008A53DE">
        <w:t>просмотр и редактирование;</w:t>
      </w:r>
    </w:p>
    <w:p w:rsidR="003359F8" w:rsidRPr="008A53DE" w:rsidRDefault="003359F8" w:rsidP="00A64A86">
      <w:pPr>
        <w:pStyle w:val="ASFKListmark1"/>
      </w:pPr>
      <w:r w:rsidRPr="008A53DE">
        <w:t>удаление;</w:t>
      </w:r>
    </w:p>
    <w:p w:rsidR="003359F8" w:rsidRPr="008A53DE" w:rsidRDefault="003359F8" w:rsidP="00A64A86">
      <w:pPr>
        <w:pStyle w:val="ASFKListmark1"/>
      </w:pPr>
      <w:r w:rsidRPr="008A53DE">
        <w:t xml:space="preserve">подписание </w:t>
      </w:r>
      <w:r w:rsidR="005941B7">
        <w:t>ЭП</w:t>
      </w:r>
      <w:r w:rsidRPr="008A53DE">
        <w:t>;</w:t>
      </w:r>
    </w:p>
    <w:p w:rsidR="003359F8" w:rsidRPr="008A53DE" w:rsidRDefault="003359F8" w:rsidP="00A64A86">
      <w:pPr>
        <w:pStyle w:val="ASFKListmark1"/>
      </w:pPr>
      <w:r w:rsidRPr="008A53DE">
        <w:t>печать;</w:t>
      </w:r>
    </w:p>
    <w:p w:rsidR="003359F8" w:rsidRPr="008A53DE" w:rsidRDefault="003359F8" w:rsidP="00A64A86">
      <w:pPr>
        <w:pStyle w:val="ASFKListmark1"/>
      </w:pPr>
      <w:r w:rsidRPr="008A53DE">
        <w:t>отправка в УФК;</w:t>
      </w:r>
    </w:p>
    <w:p w:rsidR="003359F8" w:rsidRDefault="003359F8" w:rsidP="00A64A86">
      <w:pPr>
        <w:pStyle w:val="ASFKListmark1"/>
      </w:pPr>
      <w:r w:rsidRPr="008A53DE">
        <w:t>экспорт во внешние системы.</w:t>
      </w:r>
    </w:p>
    <w:p w:rsidR="006805BF" w:rsidRPr="006805BF" w:rsidRDefault="006805BF" w:rsidP="00A475B2">
      <w:pPr>
        <w:pStyle w:val="51"/>
      </w:pPr>
      <w:r w:rsidRPr="006805BF">
        <w:t>Создание документа на основе родительского документа</w:t>
      </w:r>
    </w:p>
    <w:p w:rsidR="006805BF" w:rsidRPr="006805BF" w:rsidRDefault="006805BF" w:rsidP="006805BF">
      <w:pPr>
        <w:pStyle w:val="ASFKNormal"/>
      </w:pPr>
      <w:r w:rsidRPr="006805BF">
        <w:t>Документ может создаваться на основе следующих ЭД:</w:t>
      </w:r>
    </w:p>
    <w:p w:rsidR="005D01E6" w:rsidRPr="006805BF" w:rsidRDefault="005D01E6" w:rsidP="005D01E6">
      <w:pPr>
        <w:pStyle w:val="ASFKListmark1"/>
      </w:pPr>
      <w:r w:rsidRPr="006805BF">
        <w:t>«Уведомление об уточнении вида и при</w:t>
      </w:r>
      <w:r>
        <w:t>надлежности платежа» (ПДУ, УУК);</w:t>
      </w:r>
    </w:p>
    <w:p w:rsidR="005D01E6" w:rsidRPr="006805BF" w:rsidRDefault="005D01E6" w:rsidP="005D01E6">
      <w:pPr>
        <w:pStyle w:val="ASFKListmark1"/>
      </w:pPr>
      <w:r w:rsidRPr="006805BF">
        <w:t>«Заявка на получение наличных денег» (ЗНП);</w:t>
      </w:r>
    </w:p>
    <w:p w:rsidR="005D01E6" w:rsidRDefault="005D01E6" w:rsidP="006805BF">
      <w:pPr>
        <w:pStyle w:val="ASFKListmark1"/>
      </w:pPr>
      <w:r w:rsidRPr="006805BF">
        <w:t>«</w:t>
      </w:r>
      <w:r>
        <w:t>Платёжное поручение</w:t>
      </w:r>
      <w:r w:rsidRPr="006805BF">
        <w:t>»</w:t>
      </w:r>
      <w:r>
        <w:t>;</w:t>
      </w:r>
    </w:p>
    <w:p w:rsidR="005D01E6" w:rsidRDefault="005D01E6" w:rsidP="006805BF">
      <w:pPr>
        <w:pStyle w:val="ASFKListmark1"/>
      </w:pPr>
      <w:r w:rsidRPr="006805BF">
        <w:t>«</w:t>
      </w:r>
      <w:r>
        <w:t>Заявление на проведение операций с иностранной валютой</w:t>
      </w:r>
      <w:r w:rsidRPr="006805BF">
        <w:t>»</w:t>
      </w:r>
      <w:r w:rsidR="00306990">
        <w:t xml:space="preserve"> (ЗПО)</w:t>
      </w:r>
      <w:r>
        <w:t>;</w:t>
      </w:r>
    </w:p>
    <w:p w:rsidR="005D01E6" w:rsidRPr="006805BF" w:rsidRDefault="005D01E6" w:rsidP="005D01E6">
      <w:pPr>
        <w:pStyle w:val="ASFKListmark1"/>
      </w:pPr>
      <w:r w:rsidRPr="006805BF">
        <w:t>«Заявка на получение денежных средств, перечисляемых на карту» (далее – ЗНБ);</w:t>
      </w:r>
    </w:p>
    <w:p w:rsidR="006805BF" w:rsidRPr="006805BF" w:rsidRDefault="006805BF" w:rsidP="006805BF">
      <w:pPr>
        <w:pStyle w:val="ASFKListmark1"/>
      </w:pPr>
      <w:r w:rsidRPr="006805BF">
        <w:t>«Заявка на кассовый расход» (ЗКР);</w:t>
      </w:r>
    </w:p>
    <w:p w:rsidR="006805BF" w:rsidRDefault="006805BF" w:rsidP="006805BF">
      <w:pPr>
        <w:pStyle w:val="ASFKListmark1"/>
      </w:pPr>
      <w:r w:rsidRPr="006805BF">
        <w:t>«Заявка на возврат» (ПЗВ);</w:t>
      </w:r>
    </w:p>
    <w:p w:rsidR="005D01E6" w:rsidRDefault="005D01E6" w:rsidP="005D01E6">
      <w:pPr>
        <w:pStyle w:val="ASFKListmark1"/>
      </w:pPr>
      <w:r w:rsidRPr="006805BF">
        <w:t>«Запрос на выяснение принадлежности платежа» (ПЗУ);</w:t>
      </w:r>
    </w:p>
    <w:p w:rsidR="00CB1B22" w:rsidRPr="006805BF" w:rsidRDefault="00CB1B22" w:rsidP="005D01E6">
      <w:pPr>
        <w:pStyle w:val="ASFKListmark1"/>
      </w:pPr>
      <w:r>
        <w:t>«Справка органов ФК».</w:t>
      </w:r>
    </w:p>
    <w:p w:rsidR="00E670B7" w:rsidRDefault="00655DF3" w:rsidP="006805BF">
      <w:pPr>
        <w:pStyle w:val="ASFKNormal"/>
      </w:pPr>
      <w:r w:rsidRPr="00655DF3">
        <w:t xml:space="preserve">Для создания документа на основе родительского документа необходимо в ЭФ доку-мента нажать на кнопку </w:t>
      </w:r>
      <w:r w:rsidR="00B77F80">
        <w:pict>
          <v:shape id="_x0000_i1203" type="#_x0000_t75" style="width:14.25pt;height:14.25pt">
            <v:imagedata r:id="rId70" o:title="Snap17"/>
          </v:shape>
        </w:pict>
      </w:r>
      <w:r>
        <w:t xml:space="preserve"> </w:t>
      </w:r>
      <w:r w:rsidRPr="00655DF3">
        <w:t xml:space="preserve">(Выбрать родительский документ), выбрать тип родительского документа. </w:t>
      </w:r>
    </w:p>
    <w:p w:rsidR="006805BF" w:rsidRPr="006805BF" w:rsidRDefault="006805BF" w:rsidP="006805BF">
      <w:pPr>
        <w:pStyle w:val="ASFKNormal"/>
      </w:pPr>
      <w:r w:rsidRPr="006805BF">
        <w:t>После выбора типа документа откроется окно «Выб</w:t>
      </w:r>
      <w:r w:rsidR="006007C7">
        <w:t>ор записи из справочника» (рис.</w:t>
      </w:r>
      <w:r w:rsidR="006007C7" w:rsidRPr="00B73930">
        <w:t> </w:t>
      </w:r>
      <w:r w:rsidRPr="006805BF">
        <w:fldChar w:fldCharType="begin"/>
      </w:r>
      <w:r w:rsidRPr="006805BF">
        <w:instrText xml:space="preserve"> REF _Ref328402177 \h  \* MERGEFORMAT </w:instrText>
      </w:r>
      <w:r w:rsidRPr="006805BF">
        <w:fldChar w:fldCharType="separate"/>
      </w:r>
      <w:r w:rsidR="00B77F80">
        <w:t>104</w:t>
      </w:r>
      <w:r w:rsidRPr="006805BF">
        <w:fldChar w:fldCharType="end"/>
      </w:r>
      <w:r w:rsidRPr="006805BF">
        <w:t>), в котором следует из перечня сформированных документов заданного типа выбрать нужный документ.</w:t>
      </w:r>
    </w:p>
    <w:p w:rsidR="006805BF" w:rsidRPr="006805BF" w:rsidRDefault="00B77F80" w:rsidP="006805BF">
      <w:pPr>
        <w:pStyle w:val="ASFKFigure"/>
      </w:pPr>
      <w:r>
        <w:lastRenderedPageBreak/>
        <w:pict>
          <v:shape id="_x0000_i1204" type="#_x0000_t75" style="width:468pt;height:281.25pt">
            <v:imagedata r:id="rId163" o:title="1"/>
          </v:shape>
        </w:pict>
      </w:r>
    </w:p>
    <w:p w:rsidR="006805BF" w:rsidRPr="006805BF"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864" w:name="_Ref328402177"/>
      <w:bookmarkStart w:id="865" w:name="_Toc50371073"/>
      <w:r w:rsidR="00B77F80">
        <w:rPr>
          <w:noProof/>
        </w:rPr>
        <w:t>104</w:t>
      </w:r>
      <w:bookmarkEnd w:id="864"/>
      <w:r>
        <w:rPr>
          <w:noProof/>
        </w:rPr>
        <w:fldChar w:fldCharType="end"/>
      </w:r>
      <w:r w:rsidR="006805BF" w:rsidRPr="006805BF">
        <w:t xml:space="preserve">. Окно «Выбор записи из справочника» для документов типа «Заявка на </w:t>
      </w:r>
      <w:r w:rsidR="00E670B7">
        <w:t>возврат</w:t>
      </w:r>
      <w:r w:rsidR="006805BF" w:rsidRPr="006805BF">
        <w:t>»</w:t>
      </w:r>
      <w:bookmarkEnd w:id="865"/>
    </w:p>
    <w:p w:rsidR="006805BF" w:rsidRPr="006805BF" w:rsidRDefault="006805BF" w:rsidP="006805BF">
      <w:pPr>
        <w:pStyle w:val="ASFKNormal"/>
      </w:pPr>
      <w:r w:rsidRPr="006805BF">
        <w:t>В результате поля формы будут заполнены значениями соответствующих полей родительского документа.</w:t>
      </w:r>
    </w:p>
    <w:p w:rsidR="003359F8" w:rsidRPr="008A53DE" w:rsidRDefault="003359F8" w:rsidP="003359F8">
      <w:pPr>
        <w:pStyle w:val="41"/>
      </w:pPr>
      <w:bookmarkStart w:id="866" w:name="_Экранная_форма_документа_3"/>
      <w:bookmarkStart w:id="867" w:name="_Toc232827306"/>
      <w:bookmarkStart w:id="868" w:name="_Ref319321700"/>
      <w:bookmarkStart w:id="869" w:name="_Ref319421251"/>
      <w:bookmarkStart w:id="870" w:name="_Ref322090439"/>
      <w:bookmarkStart w:id="871" w:name="_Ref325621517"/>
      <w:bookmarkStart w:id="872" w:name="_Ref328402447"/>
      <w:bookmarkStart w:id="873" w:name="_Ref328583333"/>
      <w:bookmarkEnd w:id="866"/>
      <w:r w:rsidRPr="008A53DE">
        <w:t>Экранная форма документа</w:t>
      </w:r>
      <w:bookmarkEnd w:id="867"/>
      <w:bookmarkEnd w:id="868"/>
      <w:bookmarkEnd w:id="869"/>
      <w:bookmarkEnd w:id="870"/>
      <w:bookmarkEnd w:id="871"/>
      <w:bookmarkEnd w:id="872"/>
      <w:bookmarkEnd w:id="873"/>
    </w:p>
    <w:p w:rsidR="003359F8" w:rsidRPr="008A53DE" w:rsidRDefault="003359F8" w:rsidP="003359F8">
      <w:pPr>
        <w:pStyle w:val="ASFKNormal"/>
      </w:pPr>
      <w:r w:rsidRPr="008A53DE">
        <w:t>ЭФ документа «Уведомление об уточнении вида и принадлежности платежа</w:t>
      </w:r>
      <w:r>
        <w:t xml:space="preserve"> </w:t>
      </w:r>
      <w:r w:rsidRPr="00B27982">
        <w:t>(расходы)</w:t>
      </w:r>
      <w:r w:rsidRPr="008A53DE">
        <w:t>» представлена на рисунке</w:t>
      </w:r>
      <w:r w:rsidR="006007C7" w:rsidRPr="00B73930">
        <w:t> </w:t>
      </w:r>
      <w:r w:rsidRPr="008A53DE">
        <w:fldChar w:fldCharType="begin"/>
      </w:r>
      <w:r w:rsidRPr="008A53DE">
        <w:instrText xml:space="preserve"> REF _Ref205102344 \h  \* MERGEFORMAT </w:instrText>
      </w:r>
      <w:r w:rsidRPr="008A53DE">
        <w:fldChar w:fldCharType="separate"/>
      </w:r>
      <w:r w:rsidR="00B77F80">
        <w:t>105</w:t>
      </w:r>
      <w:r w:rsidRPr="008A53DE">
        <w:fldChar w:fldCharType="end"/>
      </w:r>
      <w:r w:rsidRPr="008A53DE">
        <w:t xml:space="preserve">. </w:t>
      </w:r>
      <w:r w:rsidR="006805BF">
        <w:t>Форма содержит следующие закладки</w:t>
      </w:r>
      <w:r w:rsidRPr="008A53DE">
        <w:t>:</w:t>
      </w:r>
    </w:p>
    <w:p w:rsidR="003359F8" w:rsidRPr="008A53DE" w:rsidRDefault="003359F8" w:rsidP="003359F8">
      <w:pPr>
        <w:pStyle w:val="ASFKListmark1"/>
      </w:pPr>
      <w:r w:rsidRPr="008A53DE">
        <w:t>«Документ»:</w:t>
      </w:r>
    </w:p>
    <w:p w:rsidR="003359F8" w:rsidRPr="008A53DE" w:rsidRDefault="003359F8" w:rsidP="003359F8">
      <w:pPr>
        <w:pStyle w:val="ASFKListmark2"/>
      </w:pPr>
      <w:r w:rsidRPr="008A53DE">
        <w:t>«Основные атрибуты (1)»;</w:t>
      </w:r>
    </w:p>
    <w:p w:rsidR="003359F8" w:rsidRPr="008A53DE" w:rsidRDefault="003359F8" w:rsidP="003359F8">
      <w:pPr>
        <w:pStyle w:val="ASFKListmark2"/>
      </w:pPr>
      <w:r w:rsidRPr="008A53DE">
        <w:t>«Платежные документы (2)»;</w:t>
      </w:r>
    </w:p>
    <w:p w:rsidR="003359F8" w:rsidRPr="008A53DE" w:rsidRDefault="006805BF" w:rsidP="003359F8">
      <w:pPr>
        <w:pStyle w:val="ASFKListmark2"/>
      </w:pPr>
      <w:r>
        <w:t>«Дополнительные атрибуты (3)»;</w:t>
      </w:r>
    </w:p>
    <w:p w:rsidR="003359F8" w:rsidRPr="008A53DE" w:rsidRDefault="003359F8" w:rsidP="003359F8">
      <w:pPr>
        <w:pStyle w:val="ASFKListmark1"/>
      </w:pPr>
      <w:r w:rsidRPr="008A53DE">
        <w:t>«Системные атрибуты»;</w:t>
      </w:r>
    </w:p>
    <w:p w:rsidR="003359F8" w:rsidRPr="008A53DE" w:rsidRDefault="003359F8" w:rsidP="003359F8">
      <w:pPr>
        <w:pStyle w:val="ASFKListmark1"/>
      </w:pPr>
      <w:r w:rsidRPr="008A53DE">
        <w:t>«Протоколы».</w:t>
      </w:r>
    </w:p>
    <w:p w:rsidR="003359F8" w:rsidRPr="008A53DE" w:rsidRDefault="00B77F80" w:rsidP="003359F8">
      <w:pPr>
        <w:pStyle w:val="ASFKFigure"/>
      </w:pPr>
      <w:r>
        <w:lastRenderedPageBreak/>
        <w:pict>
          <v:shape id="_x0000_i1205" type="#_x0000_t75" style="width:475.5pt;height:280.5pt">
            <v:imagedata r:id="rId164" o:title="2"/>
          </v:shape>
        </w:pict>
      </w:r>
    </w:p>
    <w:bookmarkStart w:id="874" w:name="_Ref225930414"/>
    <w:p w:rsidR="003359F8" w:rsidRPr="008A53DE" w:rsidRDefault="003359F8" w:rsidP="00917352">
      <w:pPr>
        <w:pStyle w:val="ASFKFigName"/>
      </w:pPr>
      <w:r w:rsidRPr="008A53DE">
        <w:fldChar w:fldCharType="begin"/>
      </w:r>
      <w:r w:rsidRPr="008A53DE">
        <w:instrText xml:space="preserve"> SEQ Рисунок \* ARABIC </w:instrText>
      </w:r>
      <w:r w:rsidRPr="008A53DE">
        <w:fldChar w:fldCharType="separate"/>
      </w:r>
      <w:bookmarkStart w:id="875" w:name="_Ref205102344"/>
      <w:bookmarkStart w:id="876" w:name="_Toc50371074"/>
      <w:r w:rsidR="00B77F80">
        <w:rPr>
          <w:noProof/>
        </w:rPr>
        <w:t>105</w:t>
      </w:r>
      <w:bookmarkEnd w:id="875"/>
      <w:r w:rsidRPr="008A53DE">
        <w:fldChar w:fldCharType="end"/>
      </w:r>
      <w:bookmarkEnd w:id="874"/>
      <w:r w:rsidRPr="008A53DE">
        <w:t>. ЭФ документа «Уведомление об уточнении вида и принадлежности платежа</w:t>
      </w:r>
      <w:r w:rsidR="00CF320C">
        <w:t>», закладки «</w:t>
      </w:r>
      <w:r w:rsidRPr="008A53DE">
        <w:t>Документ</w:t>
      </w:r>
      <w:r w:rsidR="00CF320C">
        <w:t>», вкладки «</w:t>
      </w:r>
      <w:r w:rsidRPr="008A53DE">
        <w:t>Основные атрибуты (1)»</w:t>
      </w:r>
      <w:bookmarkEnd w:id="876"/>
    </w:p>
    <w:p w:rsidR="006805BF" w:rsidRDefault="006805BF" w:rsidP="003359F8">
      <w:pPr>
        <w:pStyle w:val="ASFKNormal"/>
      </w:pPr>
      <w:r w:rsidRPr="006805BF">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3359F8" w:rsidRPr="008A53DE">
        <w:t xml:space="preserve">. </w:t>
      </w:r>
    </w:p>
    <w:p w:rsidR="003359F8" w:rsidRPr="008A53DE" w:rsidRDefault="003359F8" w:rsidP="003359F8">
      <w:pPr>
        <w:pStyle w:val="ASFKNormal"/>
      </w:pPr>
      <w:r w:rsidRPr="008A53DE">
        <w:t xml:space="preserve">Перечень полей </w:t>
      </w:r>
      <w:r w:rsidR="006805BF" w:rsidRPr="006805BF">
        <w:t>документа «Уведомление об уточнении вида и принадлежности платежа (расходы)», закладки «Документ», вкладки «Основные атрибуты (1)»</w:t>
      </w:r>
      <w:r w:rsidR="006805BF">
        <w:t xml:space="preserve"> </w:t>
      </w:r>
      <w:r w:rsidRPr="008A53DE">
        <w:t>приведен в таблице</w:t>
      </w:r>
      <w:r w:rsidR="006007C7" w:rsidRPr="00B73930">
        <w:t> </w:t>
      </w:r>
      <w:r w:rsidRPr="008A53DE">
        <w:fldChar w:fldCharType="begin"/>
      </w:r>
      <w:r w:rsidRPr="008A53DE">
        <w:instrText xml:space="preserve"> REF _Ref317609376 \h  \* MERGEFORMAT </w:instrText>
      </w:r>
      <w:r w:rsidRPr="008A53DE">
        <w:fldChar w:fldCharType="separate"/>
      </w:r>
      <w:r w:rsidR="00B77F80">
        <w:t>54</w:t>
      </w:r>
      <w:r w:rsidRPr="008A53DE">
        <w:fldChar w:fldCharType="end"/>
      </w:r>
      <w:r w:rsidRPr="008A53DE">
        <w:t>.</w:t>
      </w:r>
    </w:p>
    <w:p w:rsidR="003359F8"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877" w:name="_Ref317609376"/>
      <w:bookmarkStart w:id="878" w:name="_Toc50370842"/>
      <w:r w:rsidR="00B77F80">
        <w:rPr>
          <w:noProof/>
        </w:rPr>
        <w:t>54</w:t>
      </w:r>
      <w:bookmarkEnd w:id="877"/>
      <w:r>
        <w:rPr>
          <w:noProof/>
        </w:rPr>
        <w:fldChar w:fldCharType="end"/>
      </w:r>
      <w:r w:rsidR="003359F8" w:rsidRPr="008A53DE">
        <w:t>. Описание полей документа «Уведомление об уточнении вида и принадлежности платежа</w:t>
      </w:r>
      <w:r w:rsidR="003359F8">
        <w:t xml:space="preserve"> </w:t>
      </w:r>
      <w:r w:rsidR="003359F8" w:rsidRPr="00B27982">
        <w:t>(расходы)</w:t>
      </w:r>
      <w:r w:rsidR="00CF320C">
        <w:t>», закладки «</w:t>
      </w:r>
      <w:r w:rsidR="003359F8" w:rsidRPr="008A53DE">
        <w:t>Документ</w:t>
      </w:r>
      <w:r w:rsidR="00CF320C">
        <w:t>», вкладки «</w:t>
      </w:r>
      <w:r w:rsidR="003359F8" w:rsidRPr="008A53DE">
        <w:t>Основные атрибуты (1)»</w:t>
      </w:r>
      <w:bookmarkEnd w:id="87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23"/>
        <w:gridCol w:w="7529"/>
      </w:tblGrid>
      <w:tr w:rsidR="006174F0" w:rsidRPr="003859F0">
        <w:trPr>
          <w:trHeight w:val="313"/>
          <w:tblHeader/>
        </w:trPr>
        <w:tc>
          <w:tcPr>
            <w:tcW w:w="114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174F0" w:rsidRPr="003859F0" w:rsidRDefault="006174F0" w:rsidP="00E74591">
            <w:pPr>
              <w:pStyle w:val="ASFKTableHead"/>
            </w:pPr>
            <w:r w:rsidRPr="003859F0">
              <w:t>Наименование поля</w:t>
            </w:r>
          </w:p>
        </w:tc>
        <w:tc>
          <w:tcPr>
            <w:tcW w:w="386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174F0" w:rsidRPr="003859F0" w:rsidRDefault="006174F0" w:rsidP="00E74591">
            <w:pPr>
              <w:pStyle w:val="ASFKTableHead"/>
            </w:pPr>
            <w:r w:rsidRPr="003859F0">
              <w:t>Описание</w:t>
            </w:r>
            <w:r>
              <w:t xml:space="preserve"> поля</w:t>
            </w:r>
          </w:p>
        </w:tc>
      </w:tr>
      <w:tr w:rsidR="006174F0" w:rsidRPr="003859F0">
        <w:tc>
          <w:tcPr>
            <w:tcW w:w="1140" w:type="pct"/>
          </w:tcPr>
          <w:p w:rsidR="006174F0" w:rsidRPr="003859F0" w:rsidRDefault="006174F0" w:rsidP="00E74591">
            <w:pPr>
              <w:pStyle w:val="ASFKTablenorm0"/>
            </w:pPr>
            <w:r w:rsidRPr="003859F0">
              <w:t>Номер документа</w:t>
            </w:r>
          </w:p>
        </w:tc>
        <w:tc>
          <w:tcPr>
            <w:tcW w:w="3860" w:type="pct"/>
          </w:tcPr>
          <w:p w:rsidR="006174F0" w:rsidRPr="0099366D" w:rsidRDefault="006174F0" w:rsidP="00E74591">
            <w:pPr>
              <w:pStyle w:val="ASFKTablenorm0"/>
            </w:pPr>
            <w:r w:rsidRPr="0099366D">
              <w:t>Значение рассчитывается автоматически на основании настроек для тек</w:t>
            </w:r>
            <w:r w:rsidRPr="006A18CA">
              <w:t>у</w:t>
            </w:r>
            <w:r w:rsidRPr="0099366D">
              <w:t>щ</w:t>
            </w:r>
            <w:r w:rsidRPr="006174F0">
              <w:t>е</w:t>
            </w:r>
            <w:r w:rsidRPr="0099366D">
              <w:t>го типа документа в справочнике «Параметры автонумерации докуме</w:t>
            </w:r>
            <w:r w:rsidRPr="006174F0">
              <w:t>н</w:t>
            </w:r>
            <w:r w:rsidRPr="0099366D">
              <w:t>тов».</w:t>
            </w:r>
            <w:r w:rsidR="00392D77">
              <w:t xml:space="preserve"> </w:t>
            </w:r>
            <w:r w:rsidRPr="0099366D">
              <w:t>Может быть заполнено вручную.</w:t>
            </w:r>
          </w:p>
          <w:p w:rsidR="006174F0" w:rsidRPr="004B7D36" w:rsidRDefault="006174F0" w:rsidP="00E74591">
            <w:pPr>
              <w:pStyle w:val="ASFKTablenorm0"/>
            </w:pPr>
            <w:r w:rsidRPr="0099366D">
              <w:t>В случае если значение было изменено вручную и не соответствует автом</w:t>
            </w:r>
            <w:r w:rsidRPr="006174F0">
              <w:t>а</w:t>
            </w:r>
            <w:r w:rsidRPr="0099366D">
              <w:t>тически вычисленному значению, правильный порядковый номер может быть проставлен по нажатию кнопки.</w:t>
            </w:r>
          </w:p>
        </w:tc>
      </w:tr>
      <w:tr w:rsidR="006174F0" w:rsidRPr="003859F0">
        <w:tc>
          <w:tcPr>
            <w:tcW w:w="1140" w:type="pct"/>
          </w:tcPr>
          <w:p w:rsidR="006174F0" w:rsidRPr="003859F0" w:rsidRDefault="006174F0" w:rsidP="00E74591">
            <w:pPr>
              <w:pStyle w:val="ASFKTablenorm0"/>
            </w:pPr>
            <w:r w:rsidRPr="003859F0">
              <w:t xml:space="preserve">Дата документа </w:t>
            </w:r>
          </w:p>
        </w:tc>
        <w:tc>
          <w:tcPr>
            <w:tcW w:w="3860" w:type="pct"/>
          </w:tcPr>
          <w:p w:rsidR="006174F0" w:rsidRPr="003A239A" w:rsidRDefault="006174F0" w:rsidP="00E74591">
            <w:pPr>
              <w:pStyle w:val="ASFKTablenorm0"/>
            </w:pPr>
            <w:r w:rsidRPr="004B7D36">
              <w:t>По умолчанию – текущая дата. Привязан системный кале</w:t>
            </w:r>
            <w:r w:rsidRPr="003A239A">
              <w:t>ндарь. Маска вв</w:t>
            </w:r>
            <w:r w:rsidRPr="006174F0">
              <w:t>о</w:t>
            </w:r>
            <w:r w:rsidRPr="003A239A">
              <w:t>да «DD.MM.YYYY».</w:t>
            </w:r>
          </w:p>
        </w:tc>
      </w:tr>
      <w:tr w:rsidR="006174F0" w:rsidRPr="003859F0">
        <w:tc>
          <w:tcPr>
            <w:tcW w:w="1140" w:type="pct"/>
          </w:tcPr>
          <w:p w:rsidR="006174F0" w:rsidRPr="003859F0" w:rsidRDefault="006174F0" w:rsidP="00E74591">
            <w:pPr>
              <w:pStyle w:val="ASFKTablenorm0"/>
            </w:pPr>
            <w:r w:rsidRPr="003859F0">
              <w:t>Единица измерения</w:t>
            </w:r>
          </w:p>
        </w:tc>
        <w:tc>
          <w:tcPr>
            <w:tcW w:w="3860" w:type="pct"/>
          </w:tcPr>
          <w:p w:rsidR="006174F0" w:rsidRPr="004B7D36" w:rsidRDefault="006174F0" w:rsidP="00E74591">
            <w:pPr>
              <w:pStyle w:val="ASFKTablenorm0"/>
            </w:pPr>
            <w:r w:rsidRPr="004B7D36">
              <w:t>По умолчанию «Руб».</w:t>
            </w:r>
          </w:p>
        </w:tc>
      </w:tr>
      <w:tr w:rsidR="006174F0" w:rsidRPr="003859F0">
        <w:tc>
          <w:tcPr>
            <w:tcW w:w="1140" w:type="pct"/>
          </w:tcPr>
          <w:p w:rsidR="006174F0" w:rsidRPr="003859F0" w:rsidRDefault="006174F0" w:rsidP="00E74591">
            <w:pPr>
              <w:pStyle w:val="ASFKTablenorm0"/>
            </w:pPr>
            <w:r w:rsidRPr="003859F0">
              <w:t>Статус</w:t>
            </w:r>
          </w:p>
        </w:tc>
        <w:tc>
          <w:tcPr>
            <w:tcW w:w="3860" w:type="pct"/>
          </w:tcPr>
          <w:p w:rsidR="006174F0" w:rsidRPr="004B7D36" w:rsidRDefault="006174F0" w:rsidP="00E74591">
            <w:pPr>
              <w:pStyle w:val="ASFKTablenorm0"/>
            </w:pPr>
            <w:r>
              <w:t>Код бизнес-с</w:t>
            </w:r>
            <w:r w:rsidRPr="004B7D36">
              <w:t>татус</w:t>
            </w:r>
            <w:r>
              <w:t>а документа</w:t>
            </w:r>
            <w:r w:rsidRPr="004B7D36">
              <w:t>.</w:t>
            </w:r>
          </w:p>
        </w:tc>
      </w:tr>
      <w:tr w:rsidR="009A47A7" w:rsidRPr="003859F0">
        <w:tc>
          <w:tcPr>
            <w:tcW w:w="1140" w:type="pct"/>
          </w:tcPr>
          <w:p w:rsidR="009A47A7" w:rsidRPr="003859F0" w:rsidRDefault="009A47A7" w:rsidP="00116B90">
            <w:pPr>
              <w:pStyle w:val="ASFKTablenorm0"/>
            </w:pPr>
            <w:r>
              <w:t>Уровень конфиденциальности</w:t>
            </w:r>
          </w:p>
        </w:tc>
        <w:tc>
          <w:tcPr>
            <w:tcW w:w="3860" w:type="pct"/>
          </w:tcPr>
          <w:p w:rsidR="009A47A7" w:rsidRDefault="009A47A7" w:rsidP="00116B90">
            <w:pPr>
              <w:pStyle w:val="ASFKTablenorm0"/>
            </w:pPr>
            <w:r w:rsidRPr="00A76805">
              <w:t>Поле заполняется</w:t>
            </w:r>
            <w:r>
              <w:t xml:space="preserve"> пользователем</w:t>
            </w:r>
            <w:r w:rsidRPr="00A76805">
              <w:t xml:space="preserve"> вручную</w:t>
            </w:r>
            <w:r>
              <w:t xml:space="preserve"> значением «0» или пусто</w:t>
            </w:r>
            <w:r w:rsidRPr="00A76805">
              <w:t xml:space="preserve">. </w:t>
            </w:r>
            <w:r>
              <w:t xml:space="preserve">Передается только до АРМ ОРФК. </w:t>
            </w:r>
            <w:r w:rsidRPr="00A76805">
              <w:t>По умолчанию пустое значение.</w:t>
            </w:r>
          </w:p>
        </w:tc>
      </w:tr>
      <w:tr w:rsidR="006174F0" w:rsidRPr="003859F0">
        <w:tc>
          <w:tcPr>
            <w:tcW w:w="5000" w:type="pct"/>
            <w:gridSpan w:val="2"/>
          </w:tcPr>
          <w:p w:rsidR="006174F0" w:rsidRPr="003859F0" w:rsidRDefault="006805BF" w:rsidP="006805BF">
            <w:pPr>
              <w:pStyle w:val="ASFKTablenorm0"/>
            </w:pPr>
            <w:r>
              <w:t>В</w:t>
            </w:r>
            <w:r w:rsidR="006174F0" w:rsidRPr="003859F0">
              <w:t>кладка «Основные атрибуты (1)</w:t>
            </w:r>
            <w:r w:rsidR="00D25878">
              <w:t>»</w:t>
            </w:r>
          </w:p>
        </w:tc>
      </w:tr>
      <w:tr w:rsidR="006174F0" w:rsidRPr="003859F0">
        <w:tc>
          <w:tcPr>
            <w:tcW w:w="1140" w:type="pct"/>
          </w:tcPr>
          <w:p w:rsidR="006174F0" w:rsidRPr="003859F0" w:rsidRDefault="006174F0" w:rsidP="00E74591">
            <w:pPr>
              <w:pStyle w:val="ASFKTablenorm0"/>
            </w:pPr>
            <w:r w:rsidRPr="003859F0">
              <w:lastRenderedPageBreak/>
              <w:t>Дата</w:t>
            </w:r>
          </w:p>
        </w:tc>
        <w:tc>
          <w:tcPr>
            <w:tcW w:w="3860" w:type="pct"/>
          </w:tcPr>
          <w:p w:rsidR="006174F0" w:rsidRPr="003A239A" w:rsidRDefault="006174F0" w:rsidP="00E74591">
            <w:pPr>
              <w:pStyle w:val="ASFKTablenorm0"/>
            </w:pPr>
            <w:r w:rsidRPr="004B7D36">
              <w:t>Автоматически подставляется значение из поля «Дата д</w:t>
            </w:r>
            <w:r w:rsidRPr="003A239A">
              <w:t>окумента».</w:t>
            </w:r>
          </w:p>
        </w:tc>
      </w:tr>
      <w:tr w:rsidR="00B23DDE" w:rsidRPr="003859F0">
        <w:tc>
          <w:tcPr>
            <w:tcW w:w="1140" w:type="pct"/>
          </w:tcPr>
          <w:p w:rsidR="00B23DDE" w:rsidRPr="00B23DDE" w:rsidRDefault="00B23DDE" w:rsidP="00E74591">
            <w:pPr>
              <w:pStyle w:val="ASFKTablenorm0"/>
            </w:pPr>
            <w:r w:rsidRPr="00B23DDE">
              <w:t>ПБС/АД/АИФ</w:t>
            </w:r>
          </w:p>
        </w:tc>
        <w:tc>
          <w:tcPr>
            <w:tcW w:w="3860" w:type="pct"/>
          </w:tcPr>
          <w:p w:rsidR="00B23DDE" w:rsidRPr="00B23DDE" w:rsidRDefault="00B23DDE" w:rsidP="00EB0024">
            <w:pPr>
              <w:pStyle w:val="ASFKTablenorm0"/>
            </w:pPr>
            <w:r w:rsidRPr="00B23DDE">
              <w:t>Если SelfSRCode (Код по СР) заполнено и Переход на СР = 1, то поле заполняется значением актуальной записи справочника СР, найденной по коду = SelfSRCode (Код по СР).</w:t>
            </w:r>
          </w:p>
          <w:p w:rsidR="00B23DDE" w:rsidRPr="00B23DDE" w:rsidRDefault="00B23DDE" w:rsidP="00EB0024">
            <w:pPr>
              <w:pStyle w:val="ASFKTablenorm0"/>
            </w:pPr>
            <w:r w:rsidRPr="00B23DDE">
              <w:t>Иначе поле заполняется по-старому: полным наименованием актуальной записи РУБП/ПУБП/НУБП/УП, найденной по SelfBUCode (Код собственного БУ) и SelfBudgetCode (Код бюджета).</w:t>
            </w:r>
          </w:p>
          <w:p w:rsidR="00B23DDE" w:rsidRPr="00B23DDE" w:rsidRDefault="00B23DDE" w:rsidP="00EB0024">
            <w:pPr>
              <w:pStyle w:val="ASFKTablenorm0"/>
            </w:pPr>
            <w:r w:rsidRPr="00B23DDE">
              <w:t>Варианты заполнения значения поля:</w:t>
            </w:r>
          </w:p>
          <w:p w:rsidR="00B23DDE" w:rsidRPr="00A14ACA" w:rsidRDefault="00B23DDE" w:rsidP="00344186">
            <w:pPr>
              <w:pStyle w:val="ASFKTableListNum"/>
              <w:numPr>
                <w:ilvl w:val="0"/>
                <w:numId w:val="84"/>
              </w:numPr>
            </w:pPr>
            <w:r w:rsidRPr="00A14ACA">
              <w:t>Из родительского документа, если соответствующее значение в РД заполнено.</w:t>
            </w:r>
          </w:p>
          <w:p w:rsidR="00B23DDE" w:rsidRPr="00A14ACA" w:rsidRDefault="00B23DDE" w:rsidP="00EB0024">
            <w:pPr>
              <w:pStyle w:val="ASFKTableListNum"/>
            </w:pPr>
            <w:r w:rsidRPr="00A14ACA">
              <w:t>По системной константе «Код собственного БУ» или «Код по СР» или значения поля «по Сводному реестру».</w:t>
            </w:r>
          </w:p>
          <w:p w:rsidR="00B23DDE" w:rsidRPr="00A14ACA" w:rsidRDefault="00B23DDE" w:rsidP="00EB0024">
            <w:pPr>
              <w:pStyle w:val="ASFKTableListNum"/>
            </w:pPr>
            <w:r w:rsidRPr="00A14ACA">
              <w:t>Вручную.</w:t>
            </w:r>
          </w:p>
        </w:tc>
      </w:tr>
      <w:tr w:rsidR="00B23DDE" w:rsidRPr="003859F0">
        <w:tc>
          <w:tcPr>
            <w:tcW w:w="1140" w:type="pct"/>
          </w:tcPr>
          <w:p w:rsidR="00B23DDE" w:rsidRPr="00B23DDE" w:rsidRDefault="00B23DDE" w:rsidP="00E74591">
            <w:pPr>
              <w:pStyle w:val="ASFKTablenorm0"/>
            </w:pPr>
            <w:r w:rsidRPr="00B23DDE">
              <w:t>По Сводному реестру</w:t>
            </w:r>
          </w:p>
        </w:tc>
        <w:tc>
          <w:tcPr>
            <w:tcW w:w="3860" w:type="pct"/>
          </w:tcPr>
          <w:p w:rsidR="00B23DDE" w:rsidRPr="00B23DDE" w:rsidRDefault="00B23DDE" w:rsidP="00EB0024">
            <w:pPr>
              <w:pStyle w:val="ASFKTablenorm0"/>
            </w:pPr>
            <w:r w:rsidRPr="00B23DDE">
              <w:t>Если SelfSRCode (Код по СР) заполнено, то</w:t>
            </w:r>
            <w:r w:rsidR="00673E7E">
              <w:t xml:space="preserve"> </w:t>
            </w:r>
            <w:r w:rsidRPr="00B23DDE">
              <w:t xml:space="preserve">поле заполняется значением константы SelfSRCode (Код по СР), иначе поле заполняется по-старому: </w:t>
            </w:r>
          </w:p>
          <w:p w:rsidR="00B23DDE" w:rsidRPr="00B23DDE" w:rsidRDefault="00B23DDE" w:rsidP="00EB0024">
            <w:pPr>
              <w:pStyle w:val="ASFKTableListMark"/>
            </w:pPr>
            <w:r w:rsidRPr="00B23DDE">
              <w:t xml:space="preserve">на АРМ ФО </w:t>
            </w:r>
            <w:r w:rsidR="004C2FA9">
              <w:t>–</w:t>
            </w:r>
            <w:r w:rsidRPr="00B23DDE">
              <w:t xml:space="preserve"> не заполняется.</w:t>
            </w:r>
          </w:p>
          <w:p w:rsidR="00B23DDE" w:rsidRPr="00B23DDE" w:rsidRDefault="00B23DDE" w:rsidP="00EB0024">
            <w:pPr>
              <w:pStyle w:val="ASFKTablenorm0"/>
            </w:pPr>
            <w:r w:rsidRPr="00B23DDE">
              <w:t>Варианты заполнения значения поля:</w:t>
            </w:r>
          </w:p>
          <w:p w:rsidR="00B23DDE" w:rsidRPr="00A14ACA" w:rsidRDefault="00B23DDE" w:rsidP="00344186">
            <w:pPr>
              <w:pStyle w:val="ASFKTableListNum"/>
              <w:numPr>
                <w:ilvl w:val="0"/>
                <w:numId w:val="85"/>
              </w:numPr>
            </w:pPr>
            <w:r w:rsidRPr="00A14ACA">
              <w:t>Из родительского документа, если соответствующее значение в РД заполнено.</w:t>
            </w:r>
          </w:p>
          <w:p w:rsidR="00B23DDE" w:rsidRPr="00A14ACA" w:rsidRDefault="00B23DDE" w:rsidP="00EB0024">
            <w:pPr>
              <w:pStyle w:val="ASFKTableListNum"/>
            </w:pPr>
            <w:r w:rsidRPr="00A14ACA">
              <w:t xml:space="preserve">По системной константе «Код собственного БУ» (SelfBUCode, =5 знаков) или «Код по СР» (SelfSRCode, =8 знаков). </w:t>
            </w:r>
          </w:p>
          <w:p w:rsidR="00B23DDE" w:rsidRPr="00A14ACA" w:rsidRDefault="00B23DDE" w:rsidP="00EB0024">
            <w:pPr>
              <w:pStyle w:val="ASFKTableListNum"/>
            </w:pPr>
            <w:r w:rsidRPr="00A14ACA">
              <w:t>Из справочников СРРПБС/ПУБП или СР.</w:t>
            </w:r>
          </w:p>
          <w:p w:rsidR="00B23DDE" w:rsidRPr="00A14ACA" w:rsidRDefault="00B23DDE" w:rsidP="00EB0024">
            <w:pPr>
              <w:pStyle w:val="ASFKTableListNum"/>
            </w:pPr>
            <w:r w:rsidRPr="00A14ACA">
              <w:t>Вручную.</w:t>
            </w:r>
          </w:p>
        </w:tc>
      </w:tr>
      <w:tr w:rsidR="006174F0" w:rsidRPr="003859F0">
        <w:tc>
          <w:tcPr>
            <w:tcW w:w="1140" w:type="pct"/>
          </w:tcPr>
          <w:p w:rsidR="006174F0" w:rsidRPr="0099366D" w:rsidRDefault="006174F0" w:rsidP="00E74591">
            <w:pPr>
              <w:pStyle w:val="ASFKTablenorm0"/>
            </w:pPr>
            <w:r w:rsidRPr="0099366D">
              <w:t>ГРБС/ГАДБ/ГАИФ</w:t>
            </w:r>
          </w:p>
        </w:tc>
        <w:tc>
          <w:tcPr>
            <w:tcW w:w="3860" w:type="pct"/>
          </w:tcPr>
          <w:p w:rsidR="006174F0" w:rsidRPr="0099366D" w:rsidRDefault="006174F0" w:rsidP="00E74591">
            <w:pPr>
              <w:pStyle w:val="ASFKTablenorm0"/>
            </w:pPr>
            <w:r>
              <w:t>Заполняется и</w:t>
            </w:r>
            <w:r w:rsidRPr="0099366D">
              <w:t>з родительского документа (если есть).</w:t>
            </w:r>
          </w:p>
          <w:p w:rsidR="006174F0" w:rsidRPr="0099366D" w:rsidRDefault="006174F0" w:rsidP="00E74591">
            <w:pPr>
              <w:pStyle w:val="ASFKTablenorm0"/>
            </w:pPr>
            <w:r w:rsidRPr="0099366D">
              <w:t xml:space="preserve">На </w:t>
            </w:r>
            <w:r w:rsidR="00E26D6A">
              <w:t>АРМ ФО</w:t>
            </w:r>
            <w:r w:rsidRPr="0099366D">
              <w:t xml:space="preserve"> (если тип указанного лицевого счета - «04»): а</w:t>
            </w:r>
            <w:r w:rsidRPr="006A18CA">
              <w:t>в</w:t>
            </w:r>
            <w:r w:rsidRPr="0099366D">
              <w:t>т</w:t>
            </w:r>
            <w:r w:rsidRPr="006174F0">
              <w:t>о</w:t>
            </w:r>
            <w:r w:rsidRPr="0099366D">
              <w:t xml:space="preserve">матически в соответствии с кодом «Глава по БК» </w:t>
            </w:r>
            <w:r w:rsidR="00B23DDE">
              <w:t xml:space="preserve">и бюджетом </w:t>
            </w:r>
            <w:r w:rsidRPr="0099366D">
              <w:t>из справочника «В</w:t>
            </w:r>
            <w:r w:rsidRPr="006A18CA">
              <w:t>е</w:t>
            </w:r>
            <w:r w:rsidRPr="0099366D">
              <w:t>домс</w:t>
            </w:r>
            <w:r w:rsidRPr="006174F0">
              <w:t>т</w:t>
            </w:r>
            <w:r w:rsidRPr="0099366D">
              <w:t>ва» из поля «Полное наименование», может быть отредактировано вручную.</w:t>
            </w:r>
          </w:p>
          <w:p w:rsidR="006174F0" w:rsidRPr="0099366D" w:rsidRDefault="006174F0" w:rsidP="006174F0">
            <w:pPr>
              <w:pStyle w:val="ASFKTablenorm0"/>
            </w:pPr>
            <w:r w:rsidRPr="0099366D">
              <w:t>На АРМ ФО не з</w:t>
            </w:r>
            <w:r>
              <w:t>аполняется, в</w:t>
            </w:r>
            <w:r w:rsidRPr="0099366D">
              <w:t xml:space="preserve"> случае если тип указанного лицевого счета - «02» или «12».</w:t>
            </w:r>
          </w:p>
        </w:tc>
      </w:tr>
      <w:tr w:rsidR="006174F0" w:rsidRPr="003859F0">
        <w:tc>
          <w:tcPr>
            <w:tcW w:w="1140" w:type="pct"/>
          </w:tcPr>
          <w:p w:rsidR="006174F0" w:rsidRPr="003859F0" w:rsidRDefault="006174F0" w:rsidP="00E74591">
            <w:pPr>
              <w:pStyle w:val="ASFKTablenorm0"/>
            </w:pPr>
            <w:r w:rsidRPr="003859F0">
              <w:t>Глава по БК</w:t>
            </w:r>
          </w:p>
        </w:tc>
        <w:tc>
          <w:tcPr>
            <w:tcW w:w="3860" w:type="pct"/>
          </w:tcPr>
          <w:p w:rsidR="006174F0" w:rsidRPr="004B7D36" w:rsidRDefault="006174F0" w:rsidP="00E74591">
            <w:pPr>
              <w:pStyle w:val="ASFKTablenorm0"/>
            </w:pPr>
            <w:r>
              <w:t>Заполняется и</w:t>
            </w:r>
            <w:r w:rsidRPr="0099366D">
              <w:t xml:space="preserve">з </w:t>
            </w:r>
            <w:r w:rsidRPr="004B7D36">
              <w:t>родительского документа (если есть).</w:t>
            </w:r>
          </w:p>
          <w:p w:rsidR="006174F0" w:rsidRPr="004B7D36" w:rsidRDefault="006174F0" w:rsidP="00E74591">
            <w:pPr>
              <w:pStyle w:val="ASFKTablenorm0"/>
            </w:pPr>
            <w:r w:rsidRPr="004B7D36">
              <w:t>Привязан справочник Ведомств.</w:t>
            </w:r>
          </w:p>
          <w:p w:rsidR="006174F0" w:rsidRPr="004B7D36" w:rsidRDefault="006174F0" w:rsidP="00E74591">
            <w:pPr>
              <w:pStyle w:val="ASFKTablenorm0"/>
            </w:pPr>
            <w:r w:rsidRPr="004B7D36">
              <w:t>Для АРМ ФО заполняется автоматически.</w:t>
            </w:r>
          </w:p>
          <w:p w:rsidR="006174F0" w:rsidRPr="003A239A" w:rsidRDefault="006174F0" w:rsidP="00E74591">
            <w:pPr>
              <w:pStyle w:val="ASFKTablenorm0"/>
            </w:pPr>
            <w:r w:rsidRPr="004B7D36">
              <w:t>Может быть изменено выбором из справочника «Ведомс</w:t>
            </w:r>
            <w:r w:rsidRPr="003A239A">
              <w:t>тва», отфильтр</w:t>
            </w:r>
            <w:r w:rsidRPr="006174F0">
              <w:t>о</w:t>
            </w:r>
            <w:r w:rsidRPr="003A239A">
              <w:t>ванного по коду бюджета или вручную.</w:t>
            </w:r>
          </w:p>
          <w:p w:rsidR="006174F0" w:rsidRPr="003A239A" w:rsidRDefault="006174F0" w:rsidP="006174F0">
            <w:pPr>
              <w:pStyle w:val="ASFKTablenorm0"/>
            </w:pPr>
            <w:r w:rsidRPr="004B7D36">
              <w:t xml:space="preserve">На АРМ ФО не заполняется, </w:t>
            </w:r>
            <w:r>
              <w:t>в</w:t>
            </w:r>
            <w:r w:rsidRPr="003A239A">
              <w:t xml:space="preserve"> случае если тип указанного лицевого счета - «02» или «12».</w:t>
            </w:r>
          </w:p>
        </w:tc>
      </w:tr>
      <w:tr w:rsidR="006174F0" w:rsidRPr="003859F0">
        <w:tc>
          <w:tcPr>
            <w:tcW w:w="1140" w:type="pct"/>
          </w:tcPr>
          <w:p w:rsidR="006174F0" w:rsidRPr="003A239A" w:rsidRDefault="006174F0" w:rsidP="00E74591">
            <w:pPr>
              <w:pStyle w:val="ASFKTablenorm0"/>
            </w:pPr>
            <w:r w:rsidRPr="003859F0">
              <w:t>Наименование бюдж</w:t>
            </w:r>
            <w:r w:rsidRPr="006174F0">
              <w:t>е</w:t>
            </w:r>
            <w:r w:rsidRPr="003A239A">
              <w:t>та</w:t>
            </w:r>
          </w:p>
        </w:tc>
        <w:tc>
          <w:tcPr>
            <w:tcW w:w="3860" w:type="pct"/>
          </w:tcPr>
          <w:p w:rsidR="006174F0" w:rsidRPr="004B7D36" w:rsidRDefault="006174F0" w:rsidP="00E74591">
            <w:pPr>
              <w:pStyle w:val="ASFKTablenorm0"/>
            </w:pPr>
            <w:r w:rsidRPr="004B7D36">
              <w:t>Автоматически по коду бюджета.</w:t>
            </w:r>
          </w:p>
          <w:p w:rsidR="006174F0" w:rsidRPr="003A239A" w:rsidRDefault="006174F0" w:rsidP="00E74591">
            <w:pPr>
              <w:pStyle w:val="ASFKTablenorm0"/>
            </w:pPr>
            <w:r w:rsidRPr="004B7D36">
              <w:t>Привязан справочник Бюджетов</w:t>
            </w:r>
            <w:r w:rsidRPr="003A239A">
              <w:t>.</w:t>
            </w:r>
          </w:p>
        </w:tc>
      </w:tr>
      <w:tr w:rsidR="006174F0" w:rsidRPr="003859F0">
        <w:tc>
          <w:tcPr>
            <w:tcW w:w="1140" w:type="pct"/>
          </w:tcPr>
          <w:p w:rsidR="006174F0" w:rsidRPr="003A239A" w:rsidRDefault="006174F0" w:rsidP="00E74591">
            <w:pPr>
              <w:pStyle w:val="ASFKTablenorm0"/>
            </w:pPr>
            <w:r w:rsidRPr="003859F0">
              <w:t>Финансовый орган</w:t>
            </w:r>
          </w:p>
        </w:tc>
        <w:tc>
          <w:tcPr>
            <w:tcW w:w="3860" w:type="pct"/>
          </w:tcPr>
          <w:p w:rsidR="006174F0" w:rsidRDefault="006174F0" w:rsidP="00E74591">
            <w:pPr>
              <w:pStyle w:val="ASFKTablenorm0"/>
            </w:pPr>
            <w:r>
              <w:t>Наименование финансового органа.</w:t>
            </w:r>
          </w:p>
          <w:p w:rsidR="006174F0" w:rsidRPr="004B7D36" w:rsidRDefault="006174F0" w:rsidP="00E74591">
            <w:pPr>
              <w:pStyle w:val="ASFKTablenorm0"/>
            </w:pPr>
            <w:r w:rsidRPr="004B7D36">
              <w:t>Привязан справочник Финорганов.</w:t>
            </w:r>
          </w:p>
          <w:p w:rsidR="006174F0" w:rsidRPr="003A239A" w:rsidRDefault="006174F0" w:rsidP="00E74591">
            <w:pPr>
              <w:pStyle w:val="ASFKTablenorm0"/>
            </w:pPr>
            <w:r w:rsidRPr="004B7D36">
              <w:t>На АРМ ФО</w:t>
            </w:r>
            <w:r>
              <w:t>:</w:t>
            </w:r>
            <w:r w:rsidRPr="004B7D36">
              <w:t xml:space="preserve"> </w:t>
            </w:r>
            <w:r>
              <w:t>А</w:t>
            </w:r>
            <w:r w:rsidRPr="004B7D36">
              <w:t>втоматически подтягивается «Наименование» из справо</w:t>
            </w:r>
            <w:r w:rsidRPr="006174F0">
              <w:t>ч</w:t>
            </w:r>
            <w:r w:rsidRPr="003A239A">
              <w:t>ника «Финорганов», соответствующее коду собственного ФО (из систе</w:t>
            </w:r>
            <w:r w:rsidRPr="006A18CA">
              <w:t>м</w:t>
            </w:r>
            <w:r w:rsidRPr="003A239A">
              <w:t>ной ко</w:t>
            </w:r>
            <w:r w:rsidRPr="006174F0">
              <w:t>н</w:t>
            </w:r>
            <w:r w:rsidRPr="003A239A">
              <w:t>станты).</w:t>
            </w:r>
          </w:p>
          <w:p w:rsidR="006174F0" w:rsidRPr="004B7D36" w:rsidRDefault="006174F0" w:rsidP="00E74591">
            <w:pPr>
              <w:pStyle w:val="ASFKTablenorm0"/>
            </w:pPr>
            <w:r w:rsidRPr="004B7D36">
              <w:t>Не заполняется при вводе ГТВБФ и ГВБФ.</w:t>
            </w:r>
          </w:p>
        </w:tc>
      </w:tr>
      <w:tr w:rsidR="006174F0" w:rsidRPr="003859F0">
        <w:tc>
          <w:tcPr>
            <w:tcW w:w="1140" w:type="pct"/>
          </w:tcPr>
          <w:p w:rsidR="006174F0" w:rsidRPr="0099366D" w:rsidRDefault="006174F0" w:rsidP="00E74591">
            <w:pPr>
              <w:pStyle w:val="ASFKTablenorm0"/>
            </w:pPr>
            <w:r w:rsidRPr="0099366D">
              <w:lastRenderedPageBreak/>
              <w:t xml:space="preserve">Номер </w:t>
            </w:r>
            <w:r>
              <w:t>лицевого сч</w:t>
            </w:r>
            <w:r w:rsidRPr="006A18CA">
              <w:t>е</w:t>
            </w:r>
            <w:r>
              <w:t>та</w:t>
            </w:r>
          </w:p>
        </w:tc>
        <w:tc>
          <w:tcPr>
            <w:tcW w:w="3860" w:type="pct"/>
          </w:tcPr>
          <w:p w:rsidR="006174F0" w:rsidRPr="0099366D" w:rsidRDefault="006174F0" w:rsidP="00E74591">
            <w:pPr>
              <w:pStyle w:val="ASFKTablenorm0"/>
            </w:pPr>
            <w:r>
              <w:t>Заполняется и</w:t>
            </w:r>
            <w:r w:rsidRPr="0099366D">
              <w:t>з родительского документа (если есть).</w:t>
            </w:r>
          </w:p>
          <w:p w:rsidR="006174F0" w:rsidRPr="0099366D" w:rsidRDefault="006174F0" w:rsidP="00E74591">
            <w:pPr>
              <w:pStyle w:val="ASFKTablenorm0"/>
            </w:pPr>
            <w:r w:rsidRPr="0099366D">
              <w:t>Привязан справочник «Информация о ЛС».</w:t>
            </w:r>
          </w:p>
          <w:p w:rsidR="006174F0" w:rsidRDefault="009E0A39" w:rsidP="006174F0">
            <w:pPr>
              <w:pStyle w:val="ASFKTablenorm0"/>
            </w:pPr>
            <w:r w:rsidRPr="0099366D">
              <w:t>Для АРМ ФО</w:t>
            </w:r>
            <w:r>
              <w:t>:</w:t>
            </w:r>
            <w:r w:rsidRPr="0099366D">
              <w:t xml:space="preserve"> </w:t>
            </w:r>
            <w:r w:rsidRPr="00CD3547">
              <w:t>указывается ЛС типа 02</w:t>
            </w:r>
            <w:r w:rsidR="006174F0" w:rsidRPr="0099366D">
              <w:t>.</w:t>
            </w:r>
          </w:p>
          <w:p w:rsidR="009E0A39" w:rsidRPr="00AC46CF" w:rsidRDefault="009E0A39" w:rsidP="009E0A39">
            <w:pPr>
              <w:pStyle w:val="ASFKTablenorm0"/>
            </w:pPr>
            <w:r w:rsidRPr="00AC46CF">
              <w:t>Ва</w:t>
            </w:r>
            <w:r>
              <w:t>рианты заполнения значения поля</w:t>
            </w:r>
            <w:r w:rsidRPr="00AC46CF">
              <w:t>:</w:t>
            </w:r>
          </w:p>
          <w:p w:rsidR="009E0A39" w:rsidRPr="00A14ACA" w:rsidRDefault="009E0A39" w:rsidP="00344186">
            <w:pPr>
              <w:pStyle w:val="ASFKTableListNum"/>
              <w:numPr>
                <w:ilvl w:val="0"/>
                <w:numId w:val="101"/>
              </w:numPr>
            </w:pPr>
            <w:r w:rsidRPr="00A14ACA">
              <w:t>Из родительского документа, если соответствующее значение в РД заполнено.</w:t>
            </w:r>
          </w:p>
          <w:p w:rsidR="009E0A39" w:rsidRPr="00A14ACA" w:rsidRDefault="009E0A39" w:rsidP="009E0A39">
            <w:pPr>
              <w:pStyle w:val="ASFKTableListNum"/>
            </w:pPr>
            <w:r w:rsidRPr="00A14ACA">
              <w:t xml:space="preserve">Автоматически или выбором из справочника. </w:t>
            </w:r>
          </w:p>
          <w:p w:rsidR="009E0A39" w:rsidRPr="00A14ACA" w:rsidRDefault="009E0A39" w:rsidP="009E0A39">
            <w:pPr>
              <w:pStyle w:val="ASFKTableListNum"/>
            </w:pPr>
            <w:r w:rsidRPr="00A14ACA">
              <w:t>Вручную.</w:t>
            </w:r>
          </w:p>
        </w:tc>
      </w:tr>
      <w:tr w:rsidR="006174F0" w:rsidRPr="003859F0">
        <w:tc>
          <w:tcPr>
            <w:tcW w:w="1140" w:type="pct"/>
          </w:tcPr>
          <w:p w:rsidR="006174F0" w:rsidRPr="003859F0" w:rsidRDefault="00966CDB" w:rsidP="00E74591">
            <w:pPr>
              <w:pStyle w:val="ASFKTablenorm0"/>
            </w:pPr>
            <w:r w:rsidRPr="003859F0">
              <w:t>П</w:t>
            </w:r>
            <w:r w:rsidR="006174F0" w:rsidRPr="003859F0">
              <w:t>о ОКПО</w:t>
            </w:r>
          </w:p>
        </w:tc>
        <w:tc>
          <w:tcPr>
            <w:tcW w:w="3860" w:type="pct"/>
          </w:tcPr>
          <w:p w:rsidR="006174F0" w:rsidRPr="004B7D36" w:rsidRDefault="006174F0" w:rsidP="00E74591">
            <w:pPr>
              <w:pStyle w:val="ASFKTablenorm0"/>
            </w:pPr>
            <w:r w:rsidRPr="004B7D36">
              <w:t>Привязан справочник Финорганов.</w:t>
            </w:r>
          </w:p>
          <w:p w:rsidR="006174F0" w:rsidRPr="00A14ACA" w:rsidRDefault="006174F0" w:rsidP="00344186">
            <w:pPr>
              <w:pStyle w:val="ASFKTableListNum"/>
              <w:numPr>
                <w:ilvl w:val="0"/>
                <w:numId w:val="43"/>
              </w:numPr>
            </w:pPr>
            <w:r w:rsidRPr="00A14ACA">
              <w:t>Заполняется из родительского документа (если есть).</w:t>
            </w:r>
          </w:p>
          <w:p w:rsidR="006174F0" w:rsidRPr="00A14ACA" w:rsidRDefault="006174F0" w:rsidP="00E74591">
            <w:pPr>
              <w:pStyle w:val="ASFKTableListNum"/>
            </w:pPr>
            <w:r w:rsidRPr="00A14ACA">
              <w:t>Заполняется автоматически кодом ОКПО соответствующего актуального ФО (поиск по коду ФО) из справочника «Финансовые органы».</w:t>
            </w:r>
          </w:p>
          <w:p w:rsidR="006174F0" w:rsidRPr="00A14ACA" w:rsidRDefault="006174F0" w:rsidP="00E74591">
            <w:pPr>
              <w:pStyle w:val="ASFKTableListNum"/>
            </w:pPr>
            <w:r w:rsidRPr="00A14ACA">
              <w:t>Может быть отредактировано вручную или выбором из справочника</w:t>
            </w:r>
            <w:r w:rsidR="00392D77" w:rsidRPr="00A14ACA">
              <w:t xml:space="preserve"> </w:t>
            </w:r>
            <w:r w:rsidRPr="00A14ACA">
              <w:t>«Финансовые органы».</w:t>
            </w:r>
          </w:p>
        </w:tc>
      </w:tr>
      <w:tr w:rsidR="006174F0" w:rsidRPr="003859F0">
        <w:tc>
          <w:tcPr>
            <w:tcW w:w="1140" w:type="pct"/>
          </w:tcPr>
          <w:p w:rsidR="006174F0" w:rsidRPr="0099366D" w:rsidRDefault="006174F0" w:rsidP="00E74591">
            <w:pPr>
              <w:pStyle w:val="ASFKTablenorm0"/>
            </w:pPr>
            <w:r w:rsidRPr="0099366D">
              <w:t>Кому: Федеральное к</w:t>
            </w:r>
            <w:r w:rsidRPr="006174F0">
              <w:t>а</w:t>
            </w:r>
            <w:r w:rsidRPr="0099366D">
              <w:t>значейство, орган Фед</w:t>
            </w:r>
            <w:r w:rsidRPr="006A18CA">
              <w:t>е</w:t>
            </w:r>
            <w:r w:rsidRPr="0099366D">
              <w:t>рального казн</w:t>
            </w:r>
            <w:r w:rsidRPr="006174F0">
              <w:t>а</w:t>
            </w:r>
            <w:r w:rsidRPr="0099366D">
              <w:t>чейства</w:t>
            </w:r>
          </w:p>
        </w:tc>
        <w:tc>
          <w:tcPr>
            <w:tcW w:w="3860" w:type="pct"/>
          </w:tcPr>
          <w:p w:rsidR="006174F0" w:rsidRPr="0099366D" w:rsidRDefault="006174F0" w:rsidP="00E74591">
            <w:pPr>
              <w:pStyle w:val="ASFKTablenorm0"/>
            </w:pPr>
            <w:r w:rsidRPr="0020410B">
              <w:t xml:space="preserve">Заполняется </w:t>
            </w:r>
            <w:r>
              <w:t>а</w:t>
            </w:r>
            <w:r w:rsidRPr="0099366D">
              <w:t>втоматически из справочника «Органы казначейства» на о</w:t>
            </w:r>
            <w:r w:rsidRPr="006A18CA">
              <w:t>с</w:t>
            </w:r>
            <w:r w:rsidRPr="0099366D">
              <w:t>н</w:t>
            </w:r>
            <w:r w:rsidRPr="006174F0">
              <w:t>о</w:t>
            </w:r>
            <w:r w:rsidRPr="0099366D">
              <w:t>вании поля «Код получателя по КОФК».</w:t>
            </w:r>
          </w:p>
        </w:tc>
      </w:tr>
      <w:tr w:rsidR="006174F0" w:rsidRPr="003859F0">
        <w:tc>
          <w:tcPr>
            <w:tcW w:w="1140" w:type="pct"/>
          </w:tcPr>
          <w:p w:rsidR="006174F0" w:rsidRPr="003859F0" w:rsidRDefault="00966CDB" w:rsidP="00E74591">
            <w:pPr>
              <w:pStyle w:val="ASFKTablenorm0"/>
            </w:pPr>
            <w:r w:rsidRPr="003859F0">
              <w:t>П</w:t>
            </w:r>
            <w:r w:rsidR="006174F0" w:rsidRPr="003859F0">
              <w:t>о КОФК</w:t>
            </w:r>
          </w:p>
        </w:tc>
        <w:tc>
          <w:tcPr>
            <w:tcW w:w="3860" w:type="pct"/>
          </w:tcPr>
          <w:p w:rsidR="006174F0" w:rsidRDefault="006174F0" w:rsidP="00E74591">
            <w:pPr>
              <w:pStyle w:val="ASFKTablenorm0"/>
            </w:pPr>
            <w:r w:rsidRPr="0099366D">
              <w:t>Код получателя по КОФК</w:t>
            </w:r>
            <w:r>
              <w:t>.</w:t>
            </w:r>
            <w:r w:rsidRPr="0099366D">
              <w:t xml:space="preserve"> </w:t>
            </w:r>
          </w:p>
          <w:p w:rsidR="006174F0" w:rsidRDefault="006174F0" w:rsidP="00E74591">
            <w:pPr>
              <w:pStyle w:val="ASFKTablenorm0"/>
            </w:pPr>
            <w:r w:rsidRPr="0020410B">
              <w:t>Проверяется значение константы</w:t>
            </w:r>
            <w:r w:rsidR="00392D77">
              <w:t xml:space="preserve"> </w:t>
            </w:r>
            <w:r w:rsidRPr="0020410B">
              <w:t>«</w:t>
            </w:r>
            <w:r w:rsidR="00B20BB9">
              <w:t>SelfTOFKcode (Код собственного ТОФК)</w:t>
            </w:r>
            <w:r>
              <w:t>»:</w:t>
            </w:r>
            <w:r w:rsidRPr="0020410B">
              <w:t xml:space="preserve"> </w:t>
            </w:r>
          </w:p>
          <w:p w:rsidR="006174F0" w:rsidRDefault="006174F0" w:rsidP="00E74591">
            <w:pPr>
              <w:pStyle w:val="ASFKTableListMark"/>
            </w:pPr>
            <w:r>
              <w:t>е</w:t>
            </w:r>
            <w:r w:rsidRPr="0020410B">
              <w:t>сли оно равно ххуу, то по умолчанию проставляется значение ко</w:t>
            </w:r>
            <w:r w:rsidRPr="006A18CA">
              <w:t>н</w:t>
            </w:r>
            <w:r w:rsidRPr="0020410B">
              <w:t>ста</w:t>
            </w:r>
            <w:r w:rsidRPr="006174F0">
              <w:t>н</w:t>
            </w:r>
            <w:r w:rsidRPr="0020410B">
              <w:t>ты «</w:t>
            </w:r>
            <w:r w:rsidR="00B20BB9">
              <w:t>HigherTOFKcode (Код вышестоящего ТОФК)</w:t>
            </w:r>
            <w:r w:rsidRPr="0020410B">
              <w:t xml:space="preserve">», равный хх00; </w:t>
            </w:r>
          </w:p>
          <w:p w:rsidR="006174F0" w:rsidRPr="004B7D36" w:rsidRDefault="006174F0" w:rsidP="00E74591">
            <w:pPr>
              <w:pStyle w:val="ASFKTableListMark"/>
            </w:pPr>
            <w:r w:rsidRPr="0020410B">
              <w:t>если равн</w:t>
            </w:r>
            <w:r>
              <w:t>о</w:t>
            </w:r>
            <w:r w:rsidRPr="0020410B">
              <w:t xml:space="preserve"> хх00, то по умолчанию проставляется значение «</w:t>
            </w:r>
            <w:r w:rsidR="00B20BB9">
              <w:t>SelfTOFKcode (Код собственного ТОФК)</w:t>
            </w:r>
            <w:r w:rsidRPr="0020410B">
              <w:t>».</w:t>
            </w:r>
          </w:p>
        </w:tc>
      </w:tr>
      <w:tr w:rsidR="006174F0" w:rsidRPr="003859F0">
        <w:tc>
          <w:tcPr>
            <w:tcW w:w="1140" w:type="pct"/>
          </w:tcPr>
          <w:p w:rsidR="006174F0" w:rsidRPr="003859F0" w:rsidRDefault="006174F0" w:rsidP="00E74591">
            <w:pPr>
              <w:pStyle w:val="ASFKTablenorm0"/>
            </w:pPr>
            <w:r w:rsidRPr="003859F0">
              <w:t>Плательщик</w:t>
            </w:r>
          </w:p>
        </w:tc>
        <w:tc>
          <w:tcPr>
            <w:tcW w:w="3860" w:type="pct"/>
          </w:tcPr>
          <w:p w:rsidR="006174F0" w:rsidRDefault="006174F0" w:rsidP="00E74591">
            <w:pPr>
              <w:pStyle w:val="ASFKTablenorm0"/>
            </w:pPr>
            <w:r>
              <w:t>Заполняется и</w:t>
            </w:r>
            <w:r w:rsidRPr="004B7D36">
              <w:t>з родительского документа, если указано в пере</w:t>
            </w:r>
            <w:r w:rsidRPr="006A18CA">
              <w:t>ч</w:t>
            </w:r>
            <w:r w:rsidRPr="004B7D36">
              <w:t>не</w:t>
            </w:r>
            <w:r>
              <w:t>.</w:t>
            </w:r>
          </w:p>
          <w:p w:rsidR="006174F0" w:rsidRPr="004B7D36" w:rsidRDefault="006174F0" w:rsidP="00E74591">
            <w:pPr>
              <w:pStyle w:val="ASFKTablenorm0"/>
            </w:pPr>
            <w:r>
              <w:t>И</w:t>
            </w:r>
            <w:r w:rsidRPr="004B7D36">
              <w:t xml:space="preserve">наче </w:t>
            </w:r>
            <w:r w:rsidR="004C2FA9">
              <w:t>–</w:t>
            </w:r>
            <w:r>
              <w:t xml:space="preserve"> вручную</w:t>
            </w:r>
            <w:r w:rsidR="002E32F3">
              <w:t xml:space="preserve"> (до 500 знаков)</w:t>
            </w:r>
            <w:r>
              <w:t xml:space="preserve">. </w:t>
            </w:r>
            <w:r w:rsidRPr="004B7D36">
              <w:t>Прикреплен справочник поставщиков.</w:t>
            </w:r>
          </w:p>
        </w:tc>
      </w:tr>
      <w:tr w:rsidR="006174F0" w:rsidRPr="003859F0">
        <w:tc>
          <w:tcPr>
            <w:tcW w:w="1140" w:type="pct"/>
          </w:tcPr>
          <w:p w:rsidR="006174F0" w:rsidRPr="003A239A" w:rsidRDefault="006174F0" w:rsidP="00E74591">
            <w:pPr>
              <w:pStyle w:val="ASFKTablenorm0"/>
            </w:pPr>
            <w:r w:rsidRPr="003859F0">
              <w:t>Паспортные данные плател</w:t>
            </w:r>
            <w:r w:rsidRPr="003A239A">
              <w:t>ьщика</w:t>
            </w:r>
          </w:p>
        </w:tc>
        <w:tc>
          <w:tcPr>
            <w:tcW w:w="3860" w:type="pct"/>
          </w:tcPr>
          <w:p w:rsidR="006174F0" w:rsidRPr="004B7D36" w:rsidRDefault="006174F0" w:rsidP="00E74591">
            <w:pPr>
              <w:pStyle w:val="ASFKTablenorm0"/>
            </w:pPr>
            <w:r>
              <w:t>Заполняется в</w:t>
            </w:r>
            <w:r w:rsidRPr="004B7D36">
              <w:t>ручную.</w:t>
            </w:r>
          </w:p>
        </w:tc>
      </w:tr>
      <w:tr w:rsidR="006174F0" w:rsidRPr="003859F0">
        <w:tc>
          <w:tcPr>
            <w:tcW w:w="1140" w:type="pct"/>
          </w:tcPr>
          <w:p w:rsidR="006174F0" w:rsidRPr="003859F0" w:rsidRDefault="006174F0" w:rsidP="00E74591">
            <w:pPr>
              <w:pStyle w:val="ASFKTablenorm0"/>
            </w:pPr>
            <w:r w:rsidRPr="003859F0">
              <w:t>ИНН</w:t>
            </w:r>
          </w:p>
        </w:tc>
        <w:tc>
          <w:tcPr>
            <w:tcW w:w="3860" w:type="pct"/>
          </w:tcPr>
          <w:p w:rsidR="006174F0" w:rsidRDefault="006174F0" w:rsidP="00E74591">
            <w:pPr>
              <w:pStyle w:val="ASFKTablenorm0"/>
            </w:pPr>
            <w:r w:rsidRPr="0099366D">
              <w:t>ИНН плательщика</w:t>
            </w:r>
            <w:r>
              <w:t>.</w:t>
            </w:r>
          </w:p>
          <w:p w:rsidR="006174F0" w:rsidRPr="003A239A" w:rsidRDefault="006174F0" w:rsidP="00E74591">
            <w:pPr>
              <w:pStyle w:val="ASFKTablenorm0"/>
            </w:pPr>
            <w:r w:rsidRPr="004B7D36">
              <w:t>Из родительского до</w:t>
            </w:r>
            <w:r w:rsidRPr="003A239A">
              <w:t>кумента, если указано в перечне.</w:t>
            </w:r>
          </w:p>
          <w:p w:rsidR="006174F0" w:rsidRPr="003A239A" w:rsidRDefault="006174F0" w:rsidP="00E74591">
            <w:pPr>
              <w:pStyle w:val="ASFKTablenorm0"/>
            </w:pPr>
            <w:r w:rsidRPr="004B7D36">
              <w:t>Может подтягива</w:t>
            </w:r>
            <w:r w:rsidRPr="003A239A">
              <w:t>ться из справочника поставщиков.</w:t>
            </w:r>
          </w:p>
          <w:p w:rsidR="006174F0" w:rsidRPr="004B7D36" w:rsidRDefault="006174F0" w:rsidP="00E74591">
            <w:pPr>
              <w:pStyle w:val="ASFKTablenorm0"/>
            </w:pPr>
            <w:r w:rsidRPr="004B7D36">
              <w:t xml:space="preserve">Иначе </w:t>
            </w:r>
            <w:r w:rsidR="004C2FA9">
              <w:t>–</w:t>
            </w:r>
            <w:r>
              <w:t xml:space="preserve"> </w:t>
            </w:r>
            <w:r w:rsidRPr="004B7D36">
              <w:t>вручную.</w:t>
            </w:r>
          </w:p>
        </w:tc>
      </w:tr>
      <w:tr w:rsidR="006174F0" w:rsidRPr="003859F0">
        <w:tc>
          <w:tcPr>
            <w:tcW w:w="1140" w:type="pct"/>
          </w:tcPr>
          <w:p w:rsidR="006174F0" w:rsidRPr="003859F0" w:rsidRDefault="006174F0" w:rsidP="00E74591">
            <w:pPr>
              <w:pStyle w:val="ASFKTablenorm0"/>
            </w:pPr>
            <w:r w:rsidRPr="003859F0">
              <w:t>КПП</w:t>
            </w:r>
          </w:p>
        </w:tc>
        <w:tc>
          <w:tcPr>
            <w:tcW w:w="3860" w:type="pct"/>
          </w:tcPr>
          <w:p w:rsidR="006174F0" w:rsidRDefault="006174F0" w:rsidP="00E74591">
            <w:pPr>
              <w:pStyle w:val="ASFKTablenorm0"/>
            </w:pPr>
            <w:r w:rsidRPr="0099366D">
              <w:t>КПП плательщика</w:t>
            </w:r>
            <w:r>
              <w:t>.</w:t>
            </w:r>
          </w:p>
          <w:p w:rsidR="006174F0" w:rsidRPr="003A239A" w:rsidRDefault="006174F0" w:rsidP="00E74591">
            <w:pPr>
              <w:pStyle w:val="ASFKTablenorm0"/>
            </w:pPr>
            <w:r w:rsidRPr="004B7D36">
              <w:t>Из родительского документа, если указано в перечне</w:t>
            </w:r>
            <w:r w:rsidRPr="003A239A">
              <w:t>.</w:t>
            </w:r>
          </w:p>
          <w:p w:rsidR="006174F0" w:rsidRPr="003A239A" w:rsidRDefault="006174F0" w:rsidP="00E74591">
            <w:pPr>
              <w:pStyle w:val="ASFKTablenorm0"/>
            </w:pPr>
            <w:r w:rsidRPr="004B7D36">
              <w:t>Может подтягиваться из справочника поставщиков</w:t>
            </w:r>
            <w:r w:rsidRPr="003A239A">
              <w:t>.</w:t>
            </w:r>
          </w:p>
          <w:p w:rsidR="006174F0" w:rsidRPr="004B7D36" w:rsidRDefault="006174F0" w:rsidP="00E74591">
            <w:pPr>
              <w:pStyle w:val="ASFKTablenorm0"/>
            </w:pPr>
            <w:r w:rsidRPr="004B7D36">
              <w:t xml:space="preserve">Иначе </w:t>
            </w:r>
            <w:r w:rsidR="004C2FA9">
              <w:t>–</w:t>
            </w:r>
            <w:r>
              <w:t xml:space="preserve"> </w:t>
            </w:r>
            <w:r w:rsidRPr="004B7D36">
              <w:t>вручную.</w:t>
            </w:r>
          </w:p>
        </w:tc>
      </w:tr>
      <w:tr w:rsidR="006174F0" w:rsidRPr="003859F0">
        <w:tc>
          <w:tcPr>
            <w:tcW w:w="1140" w:type="pct"/>
          </w:tcPr>
          <w:p w:rsidR="006174F0" w:rsidRPr="003A239A" w:rsidRDefault="006174F0" w:rsidP="00E74591">
            <w:pPr>
              <w:pStyle w:val="ASFKTablenorm0"/>
            </w:pPr>
            <w:r w:rsidRPr="003859F0">
              <w:t>Номер банковского сч</w:t>
            </w:r>
            <w:r w:rsidRPr="006174F0">
              <w:t>е</w:t>
            </w:r>
            <w:r w:rsidRPr="003859F0">
              <w:t>та плательщ</w:t>
            </w:r>
            <w:r w:rsidRPr="003A239A">
              <w:t>ика</w:t>
            </w:r>
          </w:p>
        </w:tc>
        <w:tc>
          <w:tcPr>
            <w:tcW w:w="3860" w:type="pct"/>
          </w:tcPr>
          <w:p w:rsidR="006174F0" w:rsidRPr="003A239A" w:rsidRDefault="006174F0" w:rsidP="00E74591">
            <w:pPr>
              <w:pStyle w:val="ASFKTablenorm0"/>
            </w:pPr>
            <w:r w:rsidRPr="004B7D36">
              <w:t>Из родительского документа, если указано в перечне</w:t>
            </w:r>
            <w:r w:rsidRPr="003A239A">
              <w:t>.</w:t>
            </w:r>
          </w:p>
          <w:p w:rsidR="006174F0" w:rsidRPr="004B7D36" w:rsidRDefault="006174F0" w:rsidP="00E74591">
            <w:pPr>
              <w:pStyle w:val="ASFKTablenorm0"/>
            </w:pPr>
            <w:r w:rsidRPr="004B7D36">
              <w:t xml:space="preserve">Может подтягиваться из справочника </w:t>
            </w:r>
            <w:r w:rsidRPr="0099366D">
              <w:t>«</w:t>
            </w:r>
            <w:r w:rsidRPr="004B7D36">
              <w:t>Банковские счета п</w:t>
            </w:r>
            <w:r w:rsidRPr="003A239A">
              <w:t>оставщиков</w:t>
            </w:r>
            <w:r w:rsidRPr="0099366D">
              <w:t>»</w:t>
            </w:r>
            <w:r w:rsidR="009E0A39">
              <w:t>, и</w:t>
            </w:r>
            <w:r w:rsidRPr="004B7D36">
              <w:t xml:space="preserve">наче </w:t>
            </w:r>
            <w:r w:rsidR="004C2FA9">
              <w:t>–</w:t>
            </w:r>
            <w:r>
              <w:t xml:space="preserve"> </w:t>
            </w:r>
            <w:r w:rsidRPr="004B7D36">
              <w:t>вручную.</w:t>
            </w:r>
          </w:p>
        </w:tc>
      </w:tr>
      <w:tr w:rsidR="006174F0" w:rsidRPr="003859F0">
        <w:tc>
          <w:tcPr>
            <w:tcW w:w="1140" w:type="pct"/>
          </w:tcPr>
          <w:p w:rsidR="006174F0" w:rsidRPr="003859F0" w:rsidRDefault="006174F0" w:rsidP="00E74591">
            <w:pPr>
              <w:pStyle w:val="ASFKTablenorm0"/>
            </w:pPr>
            <w:r w:rsidRPr="003859F0">
              <w:t>Номер запроса</w:t>
            </w:r>
          </w:p>
        </w:tc>
        <w:tc>
          <w:tcPr>
            <w:tcW w:w="3860" w:type="pct"/>
          </w:tcPr>
          <w:p w:rsidR="006174F0" w:rsidRPr="004B7D36" w:rsidRDefault="006174F0" w:rsidP="00E74591">
            <w:pPr>
              <w:pStyle w:val="ASFKTablenorm0"/>
            </w:pPr>
            <w:r>
              <w:t>Заполняется и</w:t>
            </w:r>
            <w:r w:rsidRPr="004B7D36">
              <w:t>з родительского документа, если указано в перечне</w:t>
            </w:r>
            <w:r>
              <w:t xml:space="preserve">, </w:t>
            </w:r>
            <w:r w:rsidRPr="004B7D36">
              <w:t>или вру</w:t>
            </w:r>
            <w:r w:rsidRPr="006174F0">
              <w:t>ч</w:t>
            </w:r>
            <w:r w:rsidRPr="004B7D36">
              <w:t>ную.</w:t>
            </w:r>
          </w:p>
        </w:tc>
      </w:tr>
      <w:tr w:rsidR="006174F0" w:rsidRPr="003859F0">
        <w:tc>
          <w:tcPr>
            <w:tcW w:w="1140" w:type="pct"/>
          </w:tcPr>
          <w:p w:rsidR="006174F0" w:rsidRPr="003859F0" w:rsidRDefault="006174F0" w:rsidP="00E74591">
            <w:pPr>
              <w:pStyle w:val="ASFKTablenorm0"/>
            </w:pPr>
            <w:r w:rsidRPr="003859F0">
              <w:t>Дата запроса</w:t>
            </w:r>
          </w:p>
        </w:tc>
        <w:tc>
          <w:tcPr>
            <w:tcW w:w="3860" w:type="pct"/>
          </w:tcPr>
          <w:p w:rsidR="006174F0" w:rsidRPr="004B7D36" w:rsidRDefault="006174F0" w:rsidP="00E74591">
            <w:pPr>
              <w:pStyle w:val="ASFKTablenorm0"/>
            </w:pPr>
            <w:r>
              <w:t>Заполняется и</w:t>
            </w:r>
            <w:r w:rsidRPr="004B7D36">
              <w:t>з родительского документа, если указано в перечне</w:t>
            </w:r>
            <w:r>
              <w:t xml:space="preserve">, </w:t>
            </w:r>
            <w:r w:rsidRPr="004B7D36">
              <w:t>или вру</w:t>
            </w:r>
            <w:r w:rsidRPr="006174F0">
              <w:t>ч</w:t>
            </w:r>
            <w:r w:rsidRPr="004B7D36">
              <w:t>ную.</w:t>
            </w:r>
          </w:p>
        </w:tc>
      </w:tr>
      <w:tr w:rsidR="006174F0" w:rsidRPr="003859F0">
        <w:tc>
          <w:tcPr>
            <w:tcW w:w="1140" w:type="pct"/>
          </w:tcPr>
          <w:p w:rsidR="006174F0" w:rsidRPr="0099366D" w:rsidRDefault="006174F0" w:rsidP="00E74591">
            <w:pPr>
              <w:pStyle w:val="ASFKTablenorm0"/>
            </w:pPr>
            <w:r w:rsidRPr="0099366D">
              <w:t>Вид средств</w:t>
            </w:r>
          </w:p>
        </w:tc>
        <w:tc>
          <w:tcPr>
            <w:tcW w:w="3860" w:type="pct"/>
          </w:tcPr>
          <w:p w:rsidR="006174F0" w:rsidRPr="0099366D" w:rsidRDefault="006174F0" w:rsidP="00E74591">
            <w:pPr>
              <w:pStyle w:val="ASFKTablenorm0"/>
            </w:pPr>
            <w:r w:rsidRPr="0099366D">
              <w:t>Если значение поля «Технический тип документа» = «ПДУ», то поле не до</w:t>
            </w:r>
            <w:r w:rsidRPr="006174F0">
              <w:lastRenderedPageBreak/>
              <w:t>с</w:t>
            </w:r>
            <w:r w:rsidRPr="0099366D">
              <w:t>тупно для заполнения.</w:t>
            </w:r>
          </w:p>
          <w:p w:rsidR="006174F0" w:rsidRPr="0099366D" w:rsidRDefault="006174F0" w:rsidP="00E74591">
            <w:pPr>
              <w:pStyle w:val="ASFKTablenorm0"/>
            </w:pPr>
            <w:r w:rsidRPr="0099366D">
              <w:t>Иначе может быть изменено пользователем вручную или выбором из спр</w:t>
            </w:r>
            <w:r w:rsidRPr="006174F0">
              <w:t>а</w:t>
            </w:r>
            <w:r w:rsidRPr="0099366D">
              <w:t>вочника «Источники финансирования». Список значений, доступных для выбора пользователем ограничен следующими кодами: 10, 11, 14, 30.</w:t>
            </w:r>
          </w:p>
        </w:tc>
      </w:tr>
    </w:tbl>
    <w:p w:rsidR="003359F8" w:rsidRPr="00F873DA" w:rsidRDefault="006805BF" w:rsidP="003359F8">
      <w:pPr>
        <w:pStyle w:val="ASFKNormal"/>
      </w:pPr>
      <w:r>
        <w:lastRenderedPageBreak/>
        <w:t>В</w:t>
      </w:r>
      <w:r w:rsidR="003359F8" w:rsidRPr="008A53DE">
        <w:t>кладка «Платежные документы (2)» (рис. </w:t>
      </w:r>
      <w:r w:rsidR="003359F8" w:rsidRPr="008A53DE">
        <w:fldChar w:fldCharType="begin"/>
      </w:r>
      <w:r w:rsidR="003359F8" w:rsidRPr="008A53DE">
        <w:instrText xml:space="preserve"> REF _Ref205267673 \h  \* MERGEFORMAT </w:instrText>
      </w:r>
      <w:r w:rsidR="003359F8" w:rsidRPr="008A53DE">
        <w:fldChar w:fldCharType="separate"/>
      </w:r>
      <w:r w:rsidR="00B77F80">
        <w:t>106</w:t>
      </w:r>
      <w:r w:rsidR="003359F8" w:rsidRPr="008A53DE">
        <w:fldChar w:fldCharType="end"/>
      </w:r>
      <w:r w:rsidR="003359F8" w:rsidRPr="008A53DE">
        <w:t>), расположенная на закладке «Доку</w:t>
      </w:r>
      <w:r w:rsidR="006007C7">
        <w:t>мент» (см.</w:t>
      </w:r>
      <w:r w:rsidR="006007C7" w:rsidRPr="00B73930">
        <w:t> </w:t>
      </w:r>
      <w:r w:rsidR="003359F8" w:rsidRPr="008A53DE">
        <w:t>рис. </w:t>
      </w:r>
      <w:r w:rsidR="003359F8" w:rsidRPr="008A53DE">
        <w:fldChar w:fldCharType="begin"/>
      </w:r>
      <w:r w:rsidR="003359F8" w:rsidRPr="008A53DE">
        <w:instrText xml:space="preserve"> REF _Ref205102344 \h  \* MERGEFORMAT </w:instrText>
      </w:r>
      <w:r w:rsidR="003359F8" w:rsidRPr="008A53DE">
        <w:fldChar w:fldCharType="separate"/>
      </w:r>
      <w:r w:rsidR="00B77F80">
        <w:t>105</w:t>
      </w:r>
      <w:r w:rsidR="003359F8" w:rsidRPr="008A53DE">
        <w:fldChar w:fldCharType="end"/>
      </w:r>
      <w:r w:rsidR="003359F8" w:rsidRPr="008A53DE">
        <w:t xml:space="preserve">) </w:t>
      </w:r>
      <w:r w:rsidR="003359F8" w:rsidRPr="00F873DA">
        <w:t>содержит:</w:t>
      </w:r>
    </w:p>
    <w:p w:rsidR="003359F8" w:rsidRPr="00F873DA" w:rsidRDefault="00B307E2" w:rsidP="003359F8">
      <w:pPr>
        <w:pStyle w:val="ASFKListmark1"/>
      </w:pPr>
      <w:r>
        <w:t>Т</w:t>
      </w:r>
      <w:r w:rsidR="003359F8" w:rsidRPr="00F873DA">
        <w:t xml:space="preserve">абличный блок «Реквизиты платежного документа». </w:t>
      </w:r>
    </w:p>
    <w:p w:rsidR="003359F8" w:rsidRPr="00F873DA" w:rsidRDefault="003359F8" w:rsidP="003359F8">
      <w:pPr>
        <w:pStyle w:val="ASFKListnormal1"/>
      </w:pPr>
      <w:r w:rsidRPr="00F873DA">
        <w:t>Содержит строки с реквизитами платежных документов, по которым требуется уточнение. В полях «Назначение платежа», «Примечание» отображаются значения соответствующих полей текущей строки.</w:t>
      </w:r>
    </w:p>
    <w:p w:rsidR="003359F8" w:rsidRPr="00F873DA" w:rsidRDefault="00B307E2" w:rsidP="003359F8">
      <w:pPr>
        <w:pStyle w:val="ASFKListmark1"/>
      </w:pPr>
      <w:r>
        <w:t>П</w:t>
      </w:r>
      <w:r w:rsidR="003359F8" w:rsidRPr="00F873DA">
        <w:t xml:space="preserve">оле «Уточняемая сумма» к табличному блоку «Реквизиты платежного документа». </w:t>
      </w:r>
    </w:p>
    <w:p w:rsidR="003359F8" w:rsidRPr="00F873DA" w:rsidRDefault="003359F8" w:rsidP="003359F8">
      <w:pPr>
        <w:pStyle w:val="ASFKListnormal1"/>
      </w:pPr>
      <w:r w:rsidRPr="00F873DA">
        <w:t>Значение общей суммы рассчитывается автоматически</w:t>
      </w:r>
      <w:r>
        <w:t>,</w:t>
      </w:r>
      <w:r w:rsidRPr="00F873DA">
        <w:t xml:space="preserve"> суммируя поля реквизитов</w:t>
      </w:r>
      <w:r>
        <w:t xml:space="preserve"> </w:t>
      </w:r>
      <w:r w:rsidRPr="00F873DA">
        <w:t>«Сумма» по всем строкам раздела «Реквизиты платежного документа».</w:t>
      </w:r>
    </w:p>
    <w:p w:rsidR="003359F8" w:rsidRPr="00F873DA" w:rsidRDefault="00B307E2" w:rsidP="003359F8">
      <w:pPr>
        <w:pStyle w:val="ASFKListmark1"/>
      </w:pPr>
      <w:r>
        <w:t>Т</w:t>
      </w:r>
      <w:r w:rsidR="003359F8" w:rsidRPr="00F873DA">
        <w:t xml:space="preserve">абличный блок «Изменить на реквизиты». </w:t>
      </w:r>
    </w:p>
    <w:p w:rsidR="003359F8" w:rsidRPr="00F873DA" w:rsidRDefault="003359F8" w:rsidP="003359F8">
      <w:pPr>
        <w:pStyle w:val="ASFKListnormal1"/>
      </w:pPr>
      <w:r w:rsidRPr="00F873DA">
        <w:t>Содержит строки с уточненными реквизитами платежного документа, выбранного в блоке «Реквизиты платежного документа». В поле «Назначение платежа» отображается соответствующее значение уточненного реквизита.</w:t>
      </w:r>
    </w:p>
    <w:p w:rsidR="003359F8" w:rsidRPr="00F873DA" w:rsidRDefault="00B307E2" w:rsidP="003359F8">
      <w:pPr>
        <w:pStyle w:val="ASFKListmark1"/>
      </w:pPr>
      <w:r>
        <w:t>П</w:t>
      </w:r>
      <w:r w:rsidR="003359F8" w:rsidRPr="00F873DA">
        <w:t xml:space="preserve">оле «Уточненная сумма» к табличному блоку «Изменить на реквизиты». </w:t>
      </w:r>
    </w:p>
    <w:p w:rsidR="003359F8" w:rsidRDefault="003359F8" w:rsidP="003359F8">
      <w:pPr>
        <w:pStyle w:val="ASFKListnormal1"/>
      </w:pPr>
      <w:r w:rsidRPr="00F873DA">
        <w:t>Значение общей суммы рассчитывается автоматически</w:t>
      </w:r>
      <w:r>
        <w:t>,</w:t>
      </w:r>
      <w:r w:rsidRPr="00F873DA">
        <w:t xml:space="preserve"> суммируя поля реквизитов</w:t>
      </w:r>
      <w:r>
        <w:t xml:space="preserve"> </w:t>
      </w:r>
      <w:r w:rsidRPr="00F873DA">
        <w:t>«Сумма» по всем строкам раздела «Изменить на реквизиты».</w:t>
      </w:r>
    </w:p>
    <w:p w:rsidR="006805BF" w:rsidRPr="00F873DA" w:rsidRDefault="006805BF" w:rsidP="006805BF">
      <w:pPr>
        <w:pStyle w:val="ASFKNormal"/>
      </w:pPr>
      <w:r w:rsidRPr="006805BF">
        <w:t>ЭФ документа «Уведомление об уточнении вида и принадлежности платежа (расходы)», закладки «Документ», вкладки «Платежные документы (2)»</w:t>
      </w:r>
      <w:r>
        <w:t xml:space="preserve"> представлена на рисунке</w:t>
      </w:r>
      <w:r w:rsidR="006007C7" w:rsidRPr="00B73930">
        <w:t> </w:t>
      </w:r>
      <w:r w:rsidRPr="006805BF">
        <w:fldChar w:fldCharType="begin"/>
      </w:r>
      <w:r w:rsidRPr="006805BF">
        <w:instrText xml:space="preserve"> REF _Ref205267673 \h  \* MERGEFORMAT </w:instrText>
      </w:r>
      <w:r w:rsidRPr="006805BF">
        <w:fldChar w:fldCharType="separate"/>
      </w:r>
      <w:r w:rsidR="00B77F80">
        <w:t>106</w:t>
      </w:r>
      <w:r w:rsidRPr="006805BF">
        <w:fldChar w:fldCharType="end"/>
      </w:r>
      <w:r>
        <w:t>.</w:t>
      </w:r>
    </w:p>
    <w:p w:rsidR="003359F8" w:rsidRPr="008A53DE" w:rsidRDefault="00B77F80" w:rsidP="003359F8">
      <w:pPr>
        <w:pStyle w:val="ASFKFigure"/>
      </w:pPr>
      <w:r>
        <w:pict>
          <v:shape id="_x0000_i1206" type="#_x0000_t75" style="width:482.25pt;height:280.5pt">
            <v:imagedata r:id="rId165" o:title="2"/>
          </v:shape>
        </w:pict>
      </w:r>
    </w:p>
    <w:p w:rsidR="003359F8"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879" w:name="_Ref205267673"/>
      <w:bookmarkStart w:id="880" w:name="_Toc50371075"/>
      <w:r w:rsidR="00B77F80">
        <w:rPr>
          <w:noProof/>
        </w:rPr>
        <w:t>106</w:t>
      </w:r>
      <w:bookmarkEnd w:id="879"/>
      <w:r>
        <w:rPr>
          <w:noProof/>
        </w:rPr>
        <w:fldChar w:fldCharType="end"/>
      </w:r>
      <w:r w:rsidR="003359F8" w:rsidRPr="008A53DE">
        <w:t>. ЭФ документа «</w:t>
      </w:r>
      <w:r w:rsidR="00D02B41">
        <w:t>Уведомление об уточнении вида и принадлежности платежа</w:t>
      </w:r>
      <w:r w:rsidR="003359F8">
        <w:t xml:space="preserve"> </w:t>
      </w:r>
      <w:r w:rsidR="003359F8" w:rsidRPr="00B27982">
        <w:t>(расходы)</w:t>
      </w:r>
      <w:r w:rsidR="00CF320C">
        <w:t>», закладки «</w:t>
      </w:r>
      <w:r w:rsidR="003359F8" w:rsidRPr="008A53DE">
        <w:t>Документ</w:t>
      </w:r>
      <w:r w:rsidR="00CF320C">
        <w:t>», вкладки «</w:t>
      </w:r>
      <w:r w:rsidR="003359F8" w:rsidRPr="008A53DE">
        <w:t>Платежные документы (2)»</w:t>
      </w:r>
      <w:bookmarkEnd w:id="880"/>
    </w:p>
    <w:p w:rsidR="00B71207" w:rsidRPr="00B11F4A" w:rsidRDefault="00B71207" w:rsidP="00B71207">
      <w:pPr>
        <w:pStyle w:val="ASFKNormal"/>
      </w:pPr>
      <w:r>
        <w:lastRenderedPageBreak/>
        <w:t xml:space="preserve">Перечень полей </w:t>
      </w:r>
      <w:r w:rsidR="006805BF" w:rsidRPr="006805BF">
        <w:t>документа «Уведомление об уточнении вида и принадлежности платежа (расходы)», закладки «Документ», вкладки «Платежные документы (2)»</w:t>
      </w:r>
      <w:r w:rsidRPr="00B11F4A">
        <w:t xml:space="preserve"> приведен в </w:t>
      </w:r>
      <w:r w:rsidRPr="00AF3B76">
        <w:t>таблице</w:t>
      </w:r>
      <w:r w:rsidR="006007C7" w:rsidRPr="00B73930">
        <w:t> </w:t>
      </w:r>
      <w:r>
        <w:fldChar w:fldCharType="begin"/>
      </w:r>
      <w:r>
        <w:instrText xml:space="preserve"> REF _Ref373686695 \h </w:instrText>
      </w:r>
      <w:r>
        <w:fldChar w:fldCharType="separate"/>
      </w:r>
      <w:r w:rsidR="00B77F80">
        <w:rPr>
          <w:noProof/>
        </w:rPr>
        <w:t>55</w:t>
      </w:r>
      <w:r>
        <w:fldChar w:fldCharType="end"/>
      </w:r>
      <w:r w:rsidRPr="00B11F4A">
        <w:t>.</w:t>
      </w:r>
    </w:p>
    <w:p w:rsidR="00B71207" w:rsidRPr="00B11F4A" w:rsidRDefault="003065E3" w:rsidP="00B71207">
      <w:pPr>
        <w:pStyle w:val="ASFKNameTable"/>
      </w:pPr>
      <w:r>
        <w:rPr>
          <w:noProof/>
        </w:rPr>
        <w:fldChar w:fldCharType="begin"/>
      </w:r>
      <w:r>
        <w:rPr>
          <w:noProof/>
        </w:rPr>
        <w:instrText xml:space="preserve"> SEQ Таблица \* ARABIC </w:instrText>
      </w:r>
      <w:r>
        <w:rPr>
          <w:noProof/>
        </w:rPr>
        <w:fldChar w:fldCharType="separate"/>
      </w:r>
      <w:bookmarkStart w:id="881" w:name="_Ref373686695"/>
      <w:bookmarkStart w:id="882" w:name="_Toc50370843"/>
      <w:r w:rsidR="00B77F80">
        <w:rPr>
          <w:noProof/>
        </w:rPr>
        <w:t>55</w:t>
      </w:r>
      <w:bookmarkEnd w:id="881"/>
      <w:r>
        <w:rPr>
          <w:noProof/>
        </w:rPr>
        <w:fldChar w:fldCharType="end"/>
      </w:r>
      <w:r w:rsidR="00B71207" w:rsidRPr="00B11F4A">
        <w:t xml:space="preserve">. Описание полей документа </w:t>
      </w:r>
      <w:r w:rsidR="00D02B41">
        <w:t>«Уведомление об уточнении вида и принадлежности платежа</w:t>
      </w:r>
      <w:r w:rsidR="00CF320C">
        <w:t>», закладки «</w:t>
      </w:r>
      <w:r w:rsidR="00B71207" w:rsidRPr="00B11F4A">
        <w:t>Д</w:t>
      </w:r>
      <w:r w:rsidR="00B71207" w:rsidRPr="00877624">
        <w:t>о</w:t>
      </w:r>
      <w:r w:rsidR="00B71207">
        <w:t>кумент</w:t>
      </w:r>
      <w:r w:rsidR="006805BF">
        <w:t>», в</w:t>
      </w:r>
      <w:r w:rsidR="00CF320C">
        <w:t>кладки «</w:t>
      </w:r>
      <w:r w:rsidR="00B71207" w:rsidRPr="00B11F4A">
        <w:t>Платежные документы (2)»</w:t>
      </w:r>
      <w:bookmarkEnd w:id="88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5"/>
      </w:tblGrid>
      <w:tr w:rsidR="00B71207" w:rsidRPr="00754FED">
        <w:trPr>
          <w:cantSplit/>
          <w:trHeight w:val="305"/>
          <w:tblHeader/>
        </w:trPr>
        <w:tc>
          <w:tcPr>
            <w:tcW w:w="119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71207" w:rsidRPr="00B11F4A" w:rsidRDefault="00B71207" w:rsidP="00E74591">
            <w:pPr>
              <w:pStyle w:val="ASFKTableHead"/>
            </w:pPr>
            <w:r w:rsidRPr="00B11F4A">
              <w:t>Наименование поля</w:t>
            </w:r>
          </w:p>
        </w:tc>
        <w:tc>
          <w:tcPr>
            <w:tcW w:w="38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71207" w:rsidRPr="00B11F4A" w:rsidRDefault="00B71207" w:rsidP="00E74591">
            <w:pPr>
              <w:pStyle w:val="ASFKTableHead"/>
            </w:pPr>
            <w:r w:rsidRPr="00B11F4A">
              <w:t>Описание поля</w:t>
            </w:r>
          </w:p>
        </w:tc>
      </w:tr>
      <w:tr w:rsidR="00B71207" w:rsidRPr="00754FED">
        <w:trPr>
          <w:cantSplit/>
        </w:trPr>
        <w:tc>
          <w:tcPr>
            <w:tcW w:w="5000" w:type="pct"/>
            <w:gridSpan w:val="2"/>
            <w:shd w:val="clear" w:color="auto" w:fill="auto"/>
          </w:tcPr>
          <w:p w:rsidR="00B71207" w:rsidRPr="003736EF" w:rsidRDefault="006805BF" w:rsidP="00E74591">
            <w:pPr>
              <w:pStyle w:val="ASFKTablenorm0"/>
            </w:pPr>
            <w:r>
              <w:t>Г</w:t>
            </w:r>
            <w:r w:rsidR="00B71207" w:rsidRPr="0007070E">
              <w:t>руппа полей «</w:t>
            </w:r>
            <w:r w:rsidR="00B71207" w:rsidRPr="00B11F4A">
              <w:t>Реквизиты платежного документа</w:t>
            </w:r>
            <w:r w:rsidR="00B71207" w:rsidRPr="0007070E">
              <w:t>»</w:t>
            </w:r>
          </w:p>
        </w:tc>
      </w:tr>
      <w:tr w:rsidR="00B71207" w:rsidRPr="00754FED">
        <w:trPr>
          <w:cantSplit/>
        </w:trPr>
        <w:tc>
          <w:tcPr>
            <w:tcW w:w="1198" w:type="pct"/>
            <w:shd w:val="clear" w:color="auto" w:fill="auto"/>
          </w:tcPr>
          <w:p w:rsidR="00B71207" w:rsidRPr="0007070E" w:rsidRDefault="00B71207" w:rsidP="00E74591">
            <w:pPr>
              <w:pStyle w:val="ASFKTablenorm0"/>
            </w:pPr>
            <w:r w:rsidRPr="0007070E">
              <w:t>Номер п/п</w:t>
            </w:r>
          </w:p>
        </w:tc>
        <w:tc>
          <w:tcPr>
            <w:tcW w:w="3802" w:type="pct"/>
            <w:shd w:val="clear" w:color="auto" w:fill="auto"/>
          </w:tcPr>
          <w:p w:rsidR="00B71207" w:rsidRPr="0007070E" w:rsidRDefault="00B71207" w:rsidP="00E74591">
            <w:pPr>
              <w:pStyle w:val="ASFKTablenorm0"/>
            </w:pPr>
            <w:r w:rsidRPr="0007070E">
              <w:t>Автонумерация строк с «1».</w:t>
            </w:r>
          </w:p>
        </w:tc>
      </w:tr>
      <w:tr w:rsidR="00B71207" w:rsidRPr="00754FED">
        <w:trPr>
          <w:cantSplit/>
        </w:trPr>
        <w:tc>
          <w:tcPr>
            <w:tcW w:w="1198" w:type="pct"/>
            <w:shd w:val="clear" w:color="auto" w:fill="auto"/>
          </w:tcPr>
          <w:p w:rsidR="00B71207" w:rsidRPr="0007070E" w:rsidRDefault="001A7EF8" w:rsidP="00E74591">
            <w:pPr>
              <w:pStyle w:val="ASFKTablenorm0"/>
            </w:pPr>
            <w:r>
              <w:t>Наименование</w:t>
            </w:r>
          </w:p>
        </w:tc>
        <w:tc>
          <w:tcPr>
            <w:tcW w:w="3802" w:type="pct"/>
            <w:shd w:val="clear" w:color="auto" w:fill="auto"/>
          </w:tcPr>
          <w:p w:rsidR="001A7EF8" w:rsidRDefault="001A7EF8" w:rsidP="00E74591">
            <w:pPr>
              <w:pStyle w:val="ASFKTablenorm0"/>
            </w:pPr>
            <w:r>
              <w:t>Наименование документа.</w:t>
            </w:r>
          </w:p>
          <w:p w:rsidR="00B71207" w:rsidRPr="0007070E" w:rsidRDefault="00B71207" w:rsidP="00E74591">
            <w:pPr>
              <w:pStyle w:val="ASFKTablenorm0"/>
            </w:pPr>
            <w:r w:rsidRPr="0007070E">
              <w:t>По умолчанию – пустое значение.</w:t>
            </w:r>
            <w:r>
              <w:t xml:space="preserve"> </w:t>
            </w:r>
            <w:r w:rsidRPr="0007070E">
              <w:t>Выбирается из списка:</w:t>
            </w:r>
          </w:p>
          <w:p w:rsidR="00B71207" w:rsidRPr="0007070E" w:rsidRDefault="00B71207" w:rsidP="00E74591">
            <w:pPr>
              <w:pStyle w:val="ASFKTableListMark"/>
            </w:pPr>
            <w:r w:rsidRPr="0007070E">
              <w:t>Платежное поручение;</w:t>
            </w:r>
          </w:p>
          <w:p w:rsidR="00B71207" w:rsidRPr="0007070E" w:rsidRDefault="00B71207" w:rsidP="00E74591">
            <w:pPr>
              <w:pStyle w:val="ASFKTableListMark"/>
            </w:pPr>
            <w:r w:rsidRPr="0007070E">
              <w:t>Заявка на получение наличных денег;</w:t>
            </w:r>
          </w:p>
          <w:p w:rsidR="00B71207" w:rsidRPr="0007070E" w:rsidRDefault="00B71207" w:rsidP="00E74591">
            <w:pPr>
              <w:pStyle w:val="ASFKTableListMark"/>
            </w:pPr>
            <w:r w:rsidRPr="0007070E">
              <w:t>Заявка на получение денежных средств, перечисляемых на ка</w:t>
            </w:r>
            <w:r w:rsidRPr="00220FC5">
              <w:t>р</w:t>
            </w:r>
            <w:r w:rsidRPr="0007070E">
              <w:t>ту</w:t>
            </w:r>
            <w:r w:rsidR="00287ABD">
              <w:t>;</w:t>
            </w:r>
          </w:p>
          <w:p w:rsidR="00B71207" w:rsidRPr="0007070E" w:rsidRDefault="00B71207" w:rsidP="00E74591">
            <w:pPr>
              <w:pStyle w:val="ASFKTableListMark"/>
            </w:pPr>
            <w:r w:rsidRPr="0007070E">
              <w:t>Заявка на кассовый расход;</w:t>
            </w:r>
          </w:p>
          <w:p w:rsidR="00B71207" w:rsidRPr="0007070E" w:rsidRDefault="00B71207" w:rsidP="00E74591">
            <w:pPr>
              <w:pStyle w:val="ASFKTableListMark"/>
            </w:pPr>
            <w:r w:rsidRPr="0007070E">
              <w:t>Сводная заявка на кассовый расход (для уплаты налогов);</w:t>
            </w:r>
          </w:p>
          <w:p w:rsidR="00B71207" w:rsidRPr="0007070E" w:rsidRDefault="00B71207" w:rsidP="00E74591">
            <w:pPr>
              <w:pStyle w:val="ASFKTableListMark"/>
            </w:pPr>
            <w:r w:rsidRPr="0007070E">
              <w:t>Уведомление об уточнении вида и принадлежности платежа;</w:t>
            </w:r>
          </w:p>
          <w:p w:rsidR="00B71207" w:rsidRPr="0007070E" w:rsidRDefault="00B71207" w:rsidP="00E74591">
            <w:pPr>
              <w:pStyle w:val="ASFKTableListMark"/>
            </w:pPr>
            <w:r w:rsidRPr="0007070E">
              <w:t>Заявка на возврат;</w:t>
            </w:r>
          </w:p>
          <w:p w:rsidR="00B71207" w:rsidRPr="0007070E" w:rsidRDefault="00B71207" w:rsidP="00E74591">
            <w:pPr>
              <w:pStyle w:val="ASFKTableListMark"/>
            </w:pPr>
            <w:r w:rsidRPr="0007070E">
              <w:t>Акт приемки</w:t>
            </w:r>
            <w:r>
              <w:t>-</w:t>
            </w:r>
            <w:r w:rsidRPr="0007070E">
              <w:t>передачи;</w:t>
            </w:r>
          </w:p>
          <w:p w:rsidR="00B71207" w:rsidRPr="0007070E" w:rsidRDefault="00B71207" w:rsidP="00E74591">
            <w:pPr>
              <w:pStyle w:val="ASFKTableListMark"/>
            </w:pPr>
            <w:r w:rsidRPr="0007070E">
              <w:t xml:space="preserve">Бухгалтерская справка ф. 0504833; </w:t>
            </w:r>
          </w:p>
          <w:p w:rsidR="00B71207" w:rsidRDefault="00B71207" w:rsidP="00B71207">
            <w:pPr>
              <w:pStyle w:val="ASFKTableListMark"/>
            </w:pPr>
            <w:r w:rsidRPr="0007070E">
              <w:t>Справка о</w:t>
            </w:r>
            <w:r w:rsidR="002E32F3">
              <w:t>ргана Федерального казначейства;</w:t>
            </w:r>
          </w:p>
          <w:p w:rsidR="002E32F3" w:rsidRDefault="002E32F3" w:rsidP="00B71207">
            <w:pPr>
              <w:pStyle w:val="ASFKTableListMark"/>
            </w:pPr>
            <w:r>
              <w:t>Заявление на проведение операций с иностранной валютой;</w:t>
            </w:r>
          </w:p>
          <w:p w:rsidR="002E32F3" w:rsidRDefault="002E32F3" w:rsidP="00B71207">
            <w:pPr>
              <w:pStyle w:val="ASFKTableListMark"/>
            </w:pPr>
            <w:r>
              <w:t>Извещение о п</w:t>
            </w:r>
            <w:r w:rsidR="00120A8A">
              <w:t>оступлении в иностранной валюте;</w:t>
            </w:r>
          </w:p>
          <w:p w:rsidR="004102EF" w:rsidRPr="0007070E" w:rsidRDefault="004102EF" w:rsidP="00120A8A">
            <w:pPr>
              <w:pStyle w:val="ASFKTableListMark"/>
            </w:pPr>
            <w:r>
              <w:t>Распоряжение о перечислении денежных средств на банковские карты «Мир» физических лиц.</w:t>
            </w:r>
          </w:p>
        </w:tc>
      </w:tr>
      <w:tr w:rsidR="00B71207" w:rsidRPr="00754FED">
        <w:trPr>
          <w:cantSplit/>
        </w:trPr>
        <w:tc>
          <w:tcPr>
            <w:tcW w:w="1198" w:type="pct"/>
            <w:shd w:val="clear" w:color="auto" w:fill="auto"/>
          </w:tcPr>
          <w:p w:rsidR="00B71207" w:rsidRPr="0007070E" w:rsidRDefault="00B71207" w:rsidP="00E74591">
            <w:pPr>
              <w:pStyle w:val="ASFKTablenorm0"/>
            </w:pPr>
            <w:r w:rsidRPr="0007070E">
              <w:t>Номер док</w:t>
            </w:r>
            <w:r w:rsidRPr="00220FC5">
              <w:t>у</w:t>
            </w:r>
            <w:r w:rsidRPr="0007070E">
              <w:t>мента</w:t>
            </w:r>
          </w:p>
        </w:tc>
        <w:tc>
          <w:tcPr>
            <w:tcW w:w="3802" w:type="pct"/>
            <w:shd w:val="clear" w:color="auto" w:fill="auto"/>
          </w:tcPr>
          <w:p w:rsidR="00B71207" w:rsidRDefault="00B71207" w:rsidP="00E74591">
            <w:pPr>
              <w:pStyle w:val="ASFKTablenorm0"/>
            </w:pPr>
            <w:r w:rsidRPr="0031294D">
              <w:t>Значение подтягивается автоматически из родительского док</w:t>
            </w:r>
            <w:r w:rsidRPr="00220FC5">
              <w:t>у</w:t>
            </w:r>
            <w:r w:rsidRPr="0031294D">
              <w:t>мента из поля «Номер» группы полей «Платежный документ» Запроса на выяснение пл</w:t>
            </w:r>
            <w:r w:rsidRPr="00B71207">
              <w:t>а</w:t>
            </w:r>
            <w:r w:rsidRPr="0031294D">
              <w:t>тежа из поля «Номер платежного документа» Заявки на касс</w:t>
            </w:r>
            <w:r w:rsidRPr="00220FC5">
              <w:t>о</w:t>
            </w:r>
            <w:r w:rsidRPr="0031294D">
              <w:t>вый расход.</w:t>
            </w:r>
          </w:p>
          <w:p w:rsidR="00B71207" w:rsidRPr="0007070E" w:rsidRDefault="00B71207" w:rsidP="00E74591">
            <w:pPr>
              <w:pStyle w:val="ASFKTablenorm0"/>
            </w:pPr>
            <w:r w:rsidRPr="0031294D">
              <w:t>Значение</w:t>
            </w:r>
            <w:r>
              <w:t xml:space="preserve"> вводится в</w:t>
            </w:r>
            <w:r w:rsidRPr="0007070E">
              <w:t>ручную</w:t>
            </w:r>
            <w:r w:rsidR="002E32F3">
              <w:t xml:space="preserve"> (до 20 символов)</w:t>
            </w:r>
            <w:r>
              <w:t>.</w:t>
            </w:r>
          </w:p>
        </w:tc>
      </w:tr>
      <w:tr w:rsidR="00B71207" w:rsidRPr="00754FED">
        <w:trPr>
          <w:cantSplit/>
        </w:trPr>
        <w:tc>
          <w:tcPr>
            <w:tcW w:w="1198" w:type="pct"/>
            <w:shd w:val="clear" w:color="auto" w:fill="auto"/>
          </w:tcPr>
          <w:p w:rsidR="00B71207" w:rsidRPr="0007070E" w:rsidRDefault="00B71207" w:rsidP="00E74591">
            <w:pPr>
              <w:pStyle w:val="ASFKTablenorm0"/>
            </w:pPr>
            <w:r w:rsidRPr="0007070E">
              <w:t>Дата документа</w:t>
            </w:r>
          </w:p>
        </w:tc>
        <w:tc>
          <w:tcPr>
            <w:tcW w:w="3802" w:type="pct"/>
            <w:shd w:val="clear" w:color="auto" w:fill="auto"/>
          </w:tcPr>
          <w:p w:rsidR="00B71207" w:rsidRPr="0007070E" w:rsidRDefault="00B71207" w:rsidP="00E74591">
            <w:pPr>
              <w:pStyle w:val="ASFKTablenorm0"/>
            </w:pPr>
            <w:r w:rsidRPr="0007070E">
              <w:t>Значение подтягивается автоматически из родительского документа из поля «Дата» группы полей «Платежный документ» Запроса на выясн</w:t>
            </w:r>
            <w:r w:rsidRPr="00220FC5">
              <w:t>е</w:t>
            </w:r>
            <w:r w:rsidRPr="0007070E">
              <w:t>ние платежа из поля «Дата платежного документа» Заявки на кассовый ра</w:t>
            </w:r>
            <w:r w:rsidRPr="00220FC5">
              <w:t>с</w:t>
            </w:r>
            <w:r w:rsidRPr="0007070E">
              <w:t>ход.</w:t>
            </w:r>
          </w:p>
          <w:p w:rsidR="00B71207" w:rsidRPr="0007070E" w:rsidRDefault="00B71207" w:rsidP="00E74591">
            <w:pPr>
              <w:pStyle w:val="ASFKTablenorm0"/>
            </w:pPr>
            <w:r>
              <w:t>Значение вводится в</w:t>
            </w:r>
            <w:r w:rsidRPr="0007070E">
              <w:t>ручную</w:t>
            </w:r>
            <w:r>
              <w:t>.</w:t>
            </w:r>
          </w:p>
        </w:tc>
      </w:tr>
      <w:tr w:rsidR="00B71207" w:rsidRPr="00754FED">
        <w:trPr>
          <w:cantSplit/>
        </w:trPr>
        <w:tc>
          <w:tcPr>
            <w:tcW w:w="1198" w:type="pct"/>
            <w:shd w:val="clear" w:color="auto" w:fill="auto"/>
          </w:tcPr>
          <w:p w:rsidR="00B71207" w:rsidRPr="0007070E" w:rsidRDefault="00B71207" w:rsidP="00E74591">
            <w:pPr>
              <w:pStyle w:val="ASFKTablenorm0"/>
            </w:pPr>
            <w:r w:rsidRPr="0007070E">
              <w:t>Наименование получ</w:t>
            </w:r>
            <w:r w:rsidRPr="00B71207">
              <w:t>а</w:t>
            </w:r>
            <w:r w:rsidRPr="0007070E">
              <w:t>теля</w:t>
            </w:r>
          </w:p>
        </w:tc>
        <w:tc>
          <w:tcPr>
            <w:tcW w:w="3802" w:type="pct"/>
            <w:shd w:val="clear" w:color="auto" w:fill="auto"/>
          </w:tcPr>
          <w:p w:rsidR="00B71207" w:rsidRPr="0007070E" w:rsidRDefault="00B71207" w:rsidP="00E74591">
            <w:pPr>
              <w:pStyle w:val="ASFKTablenorm0"/>
            </w:pPr>
            <w:r w:rsidRPr="0007070E">
              <w:t>Значение вводится вручную</w:t>
            </w:r>
            <w:r w:rsidR="002E32F3">
              <w:t xml:space="preserve"> (до 500 символов)</w:t>
            </w:r>
            <w:r>
              <w:t>.</w:t>
            </w:r>
          </w:p>
          <w:p w:rsidR="00B71207" w:rsidRPr="0007070E" w:rsidRDefault="00B71207" w:rsidP="002E32F3">
            <w:pPr>
              <w:pStyle w:val="ASFKTablenorm0"/>
            </w:pPr>
            <w:r w:rsidRPr="002E32F3">
              <w:t>Из справочников</w:t>
            </w:r>
            <w:r w:rsidR="002E32F3" w:rsidRPr="002E32F3">
              <w:t xml:space="preserve"> СРРПБС и СР</w:t>
            </w:r>
            <w:r w:rsidR="002E32F3">
              <w:t>.</w:t>
            </w:r>
          </w:p>
          <w:p w:rsidR="002E32F3" w:rsidRPr="002E32F3" w:rsidRDefault="002E32F3" w:rsidP="002E32F3">
            <w:pPr>
              <w:pStyle w:val="ASFKTablenorm0"/>
            </w:pPr>
            <w:r w:rsidRPr="002E32F3">
              <w:t>Правила доступности кнопок:</w:t>
            </w:r>
          </w:p>
          <w:p w:rsidR="002E32F3" w:rsidRPr="002E32F3" w:rsidRDefault="002E32F3" w:rsidP="002E32F3">
            <w:pPr>
              <w:pStyle w:val="ASFKTableListMark"/>
            </w:pPr>
            <w:r w:rsidRPr="002E32F3">
              <w:t>выбор только из СРРПБС, если текущая системная дата &lt; значения настройки «Дата начала перехода на СР».</w:t>
            </w:r>
          </w:p>
          <w:p w:rsidR="002E32F3" w:rsidRPr="002E32F3" w:rsidRDefault="002E32F3" w:rsidP="002E32F3">
            <w:pPr>
              <w:pStyle w:val="ASFKTableListMark"/>
            </w:pPr>
            <w:r w:rsidRPr="002E32F3">
              <w:t>выбор из СРРПБС и СР, если текущая системная дата =&gt; значения «Дата начала перехода на СР».</w:t>
            </w:r>
          </w:p>
          <w:p w:rsidR="00B71207" w:rsidRPr="0007070E" w:rsidRDefault="002E32F3" w:rsidP="002E32F3">
            <w:pPr>
              <w:pStyle w:val="ASFKTableListMark"/>
            </w:pPr>
            <w:r w:rsidRPr="002E32F3">
              <w:t>выбор только из СР, если текущая системная дата =&gt; значения «Дата завершения перехода на СР».</w:t>
            </w:r>
          </w:p>
        </w:tc>
      </w:tr>
      <w:tr w:rsidR="00B71207" w:rsidRPr="00754FED">
        <w:trPr>
          <w:cantSplit/>
        </w:trPr>
        <w:tc>
          <w:tcPr>
            <w:tcW w:w="1198" w:type="pct"/>
            <w:shd w:val="clear" w:color="auto" w:fill="auto"/>
          </w:tcPr>
          <w:p w:rsidR="00B71207" w:rsidRPr="0007070E" w:rsidRDefault="00B71207" w:rsidP="00E74591">
            <w:pPr>
              <w:pStyle w:val="ASFKTablenorm0"/>
            </w:pPr>
            <w:r w:rsidRPr="0007070E">
              <w:lastRenderedPageBreak/>
              <w:t>ИНН получат</w:t>
            </w:r>
            <w:r w:rsidRPr="00220FC5">
              <w:t>е</w:t>
            </w:r>
            <w:r w:rsidRPr="0007070E">
              <w:t>ля</w:t>
            </w:r>
          </w:p>
        </w:tc>
        <w:tc>
          <w:tcPr>
            <w:tcW w:w="3802" w:type="pct"/>
            <w:shd w:val="clear" w:color="auto" w:fill="auto"/>
          </w:tcPr>
          <w:p w:rsidR="00B71207" w:rsidRPr="0007070E" w:rsidRDefault="00B71207" w:rsidP="00E74591">
            <w:pPr>
              <w:pStyle w:val="ASFKTablenorm0"/>
            </w:pPr>
            <w:r w:rsidRPr="0007070E">
              <w:t>Значение подтягивается при выборе родительского документа из поля «ИНН получателя» Запроса на выяснение платежа.</w:t>
            </w:r>
          </w:p>
          <w:p w:rsidR="00B71207" w:rsidRPr="0007070E" w:rsidRDefault="00B71207" w:rsidP="00E74591">
            <w:pPr>
              <w:pStyle w:val="ASFKTablenorm0"/>
            </w:pPr>
            <w:r w:rsidRPr="0007070E">
              <w:t>Подтягивается автоматически при выборе значения в поле «Н</w:t>
            </w:r>
            <w:r w:rsidRPr="00220FC5">
              <w:t>а</w:t>
            </w:r>
            <w:r w:rsidRPr="0007070E">
              <w:t>именование получателя» из справочника СРРПБС или из спр</w:t>
            </w:r>
            <w:r w:rsidRPr="00220FC5">
              <w:t>а</w:t>
            </w:r>
            <w:r w:rsidRPr="0007070E">
              <w:t>вочника СР.</w:t>
            </w:r>
          </w:p>
          <w:p w:rsidR="00B71207" w:rsidRPr="0007070E" w:rsidRDefault="00B71207" w:rsidP="00E74591">
            <w:pPr>
              <w:pStyle w:val="ASFKTablenorm0"/>
            </w:pPr>
            <w:r>
              <w:t>Значение вводится в</w:t>
            </w:r>
            <w:r w:rsidRPr="0007070E">
              <w:t xml:space="preserve">ручную. </w:t>
            </w:r>
          </w:p>
        </w:tc>
      </w:tr>
      <w:tr w:rsidR="00B71207" w:rsidRPr="00754FED">
        <w:trPr>
          <w:cantSplit/>
        </w:trPr>
        <w:tc>
          <w:tcPr>
            <w:tcW w:w="1198" w:type="pct"/>
            <w:shd w:val="clear" w:color="auto" w:fill="auto"/>
          </w:tcPr>
          <w:p w:rsidR="00B71207" w:rsidRPr="0007070E" w:rsidRDefault="00B71207" w:rsidP="00E74591">
            <w:pPr>
              <w:pStyle w:val="ASFKTablenorm0"/>
            </w:pPr>
            <w:r w:rsidRPr="0007070E">
              <w:t>КПП получат</w:t>
            </w:r>
            <w:r w:rsidRPr="00220FC5">
              <w:t>е</w:t>
            </w:r>
            <w:r w:rsidRPr="0007070E">
              <w:t>ля</w:t>
            </w:r>
          </w:p>
        </w:tc>
        <w:tc>
          <w:tcPr>
            <w:tcW w:w="3802" w:type="pct"/>
            <w:shd w:val="clear" w:color="auto" w:fill="auto"/>
          </w:tcPr>
          <w:p w:rsidR="00B71207" w:rsidRPr="0007070E" w:rsidRDefault="00B71207" w:rsidP="00E74591">
            <w:pPr>
              <w:pStyle w:val="ASFKTablenorm0"/>
            </w:pPr>
            <w:r w:rsidRPr="0007070E">
              <w:t>Значение подтягивается при выборе родительского документа из поля «КПП получателя» Запроса на выяснение платежа.</w:t>
            </w:r>
          </w:p>
          <w:p w:rsidR="00B71207" w:rsidRPr="0007070E" w:rsidRDefault="00B71207" w:rsidP="00E74591">
            <w:pPr>
              <w:pStyle w:val="ASFKTablenorm0"/>
            </w:pPr>
            <w:r w:rsidRPr="0007070E">
              <w:t>Подтягивается автоматически при выборе значения в поле «Н</w:t>
            </w:r>
            <w:r w:rsidRPr="00220FC5">
              <w:t>а</w:t>
            </w:r>
            <w:r w:rsidRPr="0007070E">
              <w:t>именование получателя» из справочника СРРПБС или из спр</w:t>
            </w:r>
            <w:r w:rsidRPr="00220FC5">
              <w:t>а</w:t>
            </w:r>
            <w:r w:rsidRPr="0007070E">
              <w:t>вочника СР.</w:t>
            </w:r>
          </w:p>
          <w:p w:rsidR="00B71207" w:rsidRPr="0007070E" w:rsidRDefault="00B71207" w:rsidP="00E74591">
            <w:pPr>
              <w:pStyle w:val="ASFKTablenorm0"/>
            </w:pPr>
            <w:r>
              <w:t>Значение вводится в</w:t>
            </w:r>
            <w:r w:rsidRPr="0007070E">
              <w:t xml:space="preserve">ручную. </w:t>
            </w:r>
          </w:p>
        </w:tc>
      </w:tr>
      <w:tr w:rsidR="00B71207" w:rsidRPr="00754FED">
        <w:trPr>
          <w:cantSplit/>
        </w:trPr>
        <w:tc>
          <w:tcPr>
            <w:tcW w:w="1198" w:type="pct"/>
            <w:shd w:val="clear" w:color="auto" w:fill="auto"/>
          </w:tcPr>
          <w:p w:rsidR="00B71207" w:rsidRPr="0007070E" w:rsidRDefault="00B71207" w:rsidP="00E74591">
            <w:pPr>
              <w:pStyle w:val="ASFKTablenorm0"/>
            </w:pPr>
            <w:r w:rsidRPr="0007070E">
              <w:t>Код по БК</w:t>
            </w:r>
          </w:p>
        </w:tc>
        <w:tc>
          <w:tcPr>
            <w:tcW w:w="3802" w:type="pct"/>
            <w:shd w:val="clear" w:color="auto" w:fill="auto"/>
          </w:tcPr>
          <w:p w:rsidR="00B71207" w:rsidRPr="0007070E" w:rsidRDefault="00B71207" w:rsidP="00E74591">
            <w:pPr>
              <w:pStyle w:val="ASFKTablenorm0"/>
            </w:pPr>
            <w:r w:rsidRPr="0007070E">
              <w:t xml:space="preserve">Значение подтягивается автоматически из поля «КБК» </w:t>
            </w:r>
            <w:r w:rsidR="00A64982" w:rsidRPr="0007070E">
              <w:t>«</w:t>
            </w:r>
            <w:r w:rsidRPr="0007070E">
              <w:t xml:space="preserve">Запроса на выяснение платежа», из поля «Код по БК получателя» </w:t>
            </w:r>
            <w:r w:rsidR="00A64982" w:rsidRPr="0007070E">
              <w:t>«</w:t>
            </w:r>
            <w:r w:rsidRPr="0007070E">
              <w:t>Заявки на кассовый расход</w:t>
            </w:r>
            <w:r w:rsidR="00A64982" w:rsidRPr="0007070E">
              <w:t>»</w:t>
            </w:r>
            <w:r w:rsidRPr="0007070E">
              <w:t>.</w:t>
            </w:r>
          </w:p>
          <w:p w:rsidR="00B71207" w:rsidRPr="0007070E" w:rsidRDefault="00B71207" w:rsidP="00E74591">
            <w:pPr>
              <w:pStyle w:val="ASFKTablenorm0"/>
            </w:pPr>
            <w:r w:rsidRPr="0007070E">
              <w:t>Привязан справочник КБК.</w:t>
            </w:r>
          </w:p>
          <w:p w:rsidR="00B71207" w:rsidRPr="0007070E" w:rsidRDefault="00B71207" w:rsidP="00E74591">
            <w:pPr>
              <w:pStyle w:val="ASFKTablenorm0"/>
            </w:pPr>
            <w:r w:rsidRPr="0007070E">
              <w:t>На АРМ ФО с типом 20, 21, 10, 11, 30, 31, 32.</w:t>
            </w:r>
          </w:p>
        </w:tc>
      </w:tr>
      <w:tr w:rsidR="00B71207" w:rsidRPr="00754FED">
        <w:trPr>
          <w:cantSplit/>
        </w:trPr>
        <w:tc>
          <w:tcPr>
            <w:tcW w:w="1198" w:type="pct"/>
            <w:shd w:val="clear" w:color="auto" w:fill="auto"/>
          </w:tcPr>
          <w:p w:rsidR="00B71207" w:rsidRPr="0007070E" w:rsidRDefault="00B71207" w:rsidP="00E74591">
            <w:pPr>
              <w:pStyle w:val="ASFKTablenorm0"/>
            </w:pPr>
            <w:r w:rsidRPr="0007070E">
              <w:t>Код цели су</w:t>
            </w:r>
            <w:r w:rsidRPr="00220FC5">
              <w:t>б</w:t>
            </w:r>
            <w:r w:rsidRPr="0007070E">
              <w:t>сидий / субве</w:t>
            </w:r>
            <w:r w:rsidRPr="00220FC5">
              <w:t>н</w:t>
            </w:r>
            <w:r w:rsidRPr="0007070E">
              <w:t>ций</w:t>
            </w:r>
          </w:p>
        </w:tc>
        <w:tc>
          <w:tcPr>
            <w:tcW w:w="3802" w:type="pct"/>
            <w:shd w:val="clear" w:color="auto" w:fill="auto"/>
          </w:tcPr>
          <w:p w:rsidR="00B71207" w:rsidRPr="0007070E" w:rsidRDefault="00B71207" w:rsidP="00E74591">
            <w:pPr>
              <w:pStyle w:val="ASFKTablenorm0"/>
            </w:pPr>
            <w:r>
              <w:t>Значение заполняется из</w:t>
            </w:r>
            <w:r w:rsidRPr="0007070E">
              <w:t xml:space="preserve"> родите</w:t>
            </w:r>
            <w:r>
              <w:t>льского документа, и</w:t>
            </w:r>
            <w:r w:rsidRPr="0007070E">
              <w:t>наче</w:t>
            </w:r>
            <w:r>
              <w:t xml:space="preserve"> </w:t>
            </w:r>
            <w:r w:rsidR="004C2FA9">
              <w:t>–</w:t>
            </w:r>
            <w:r w:rsidRPr="0007070E">
              <w:t xml:space="preserve"> вручную.</w:t>
            </w:r>
          </w:p>
          <w:p w:rsidR="00B71207" w:rsidRPr="0007070E" w:rsidRDefault="00B71207" w:rsidP="00E74591">
            <w:pPr>
              <w:pStyle w:val="ASFKTablenorm0"/>
            </w:pPr>
            <w:r w:rsidRPr="0007070E">
              <w:t>Привязан справочник Кодов целей субсидий/субвенций.</w:t>
            </w:r>
          </w:p>
        </w:tc>
      </w:tr>
      <w:tr w:rsidR="00B71207" w:rsidRPr="00754FED">
        <w:trPr>
          <w:cantSplit/>
        </w:trPr>
        <w:tc>
          <w:tcPr>
            <w:tcW w:w="1198" w:type="pct"/>
            <w:shd w:val="clear" w:color="auto" w:fill="auto"/>
          </w:tcPr>
          <w:p w:rsidR="00B71207" w:rsidRPr="0007070E" w:rsidRDefault="00B71207" w:rsidP="00E74591">
            <w:pPr>
              <w:pStyle w:val="ASFKTablenorm0"/>
            </w:pPr>
            <w:r w:rsidRPr="0007070E">
              <w:t>Код по ОКТМО</w:t>
            </w:r>
          </w:p>
        </w:tc>
        <w:tc>
          <w:tcPr>
            <w:tcW w:w="3802" w:type="pct"/>
            <w:shd w:val="clear" w:color="auto" w:fill="auto"/>
          </w:tcPr>
          <w:p w:rsidR="00B71207" w:rsidRPr="0007070E" w:rsidRDefault="00B71207" w:rsidP="00E74591">
            <w:pPr>
              <w:pStyle w:val="ASFKTablenorm0"/>
            </w:pPr>
            <w:r w:rsidRPr="0007070E">
              <w:t>Значение вводится вручную или из справочника ОКТМО (ОКАТО).</w:t>
            </w:r>
            <w:r>
              <w:t xml:space="preserve"> </w:t>
            </w:r>
            <w:r w:rsidRPr="0007070E">
              <w:t>Для в</w:t>
            </w:r>
            <w:r w:rsidRPr="00B71207">
              <w:t>ы</w:t>
            </w:r>
            <w:r w:rsidRPr="0007070E">
              <w:t>бора предлагаются все записи справочника, в период действия которых п</w:t>
            </w:r>
            <w:r w:rsidRPr="00B71207">
              <w:t>о</w:t>
            </w:r>
            <w:r w:rsidRPr="0007070E">
              <w:t>падает дата, указанная в поле DocDate.</w:t>
            </w:r>
          </w:p>
        </w:tc>
      </w:tr>
      <w:tr w:rsidR="00B71207" w:rsidRPr="00754FED">
        <w:trPr>
          <w:cantSplit/>
        </w:trPr>
        <w:tc>
          <w:tcPr>
            <w:tcW w:w="1198" w:type="pct"/>
            <w:shd w:val="clear" w:color="auto" w:fill="auto"/>
          </w:tcPr>
          <w:p w:rsidR="00B71207" w:rsidRPr="0007070E" w:rsidRDefault="00B71207" w:rsidP="00E74591">
            <w:pPr>
              <w:pStyle w:val="ASFKTablenorm0"/>
            </w:pPr>
            <w:r w:rsidRPr="0007070E">
              <w:t>Сумма в рублях</w:t>
            </w:r>
          </w:p>
        </w:tc>
        <w:tc>
          <w:tcPr>
            <w:tcW w:w="3802" w:type="pct"/>
            <w:shd w:val="clear" w:color="auto" w:fill="auto"/>
          </w:tcPr>
          <w:p w:rsidR="00B71207" w:rsidRPr="0007070E" w:rsidRDefault="00B71207" w:rsidP="00E74591">
            <w:pPr>
              <w:pStyle w:val="ASFKTablenorm0"/>
            </w:pPr>
            <w:r w:rsidRPr="0007070E">
              <w:t>Значение подтягивается автоматически из поля «Сумма» Запроса на выясн</w:t>
            </w:r>
            <w:r w:rsidRPr="00B71207">
              <w:t>е</w:t>
            </w:r>
            <w:r w:rsidRPr="0007070E">
              <w:t>ние платежа или из поля «Сумма в руб</w:t>
            </w:r>
            <w:r w:rsidR="00A64982">
              <w:t>лях» Заявки на кассовый расход.</w:t>
            </w:r>
          </w:p>
        </w:tc>
      </w:tr>
      <w:tr w:rsidR="00B71207" w:rsidRPr="00754FED">
        <w:trPr>
          <w:cantSplit/>
        </w:trPr>
        <w:tc>
          <w:tcPr>
            <w:tcW w:w="1198" w:type="pct"/>
            <w:shd w:val="clear" w:color="auto" w:fill="auto"/>
          </w:tcPr>
          <w:p w:rsidR="00B71207" w:rsidRPr="0007070E" w:rsidRDefault="00B71207" w:rsidP="00E74591">
            <w:pPr>
              <w:pStyle w:val="ASFKTablenorm0"/>
            </w:pPr>
            <w:r w:rsidRPr="0007070E">
              <w:t>Примечание</w:t>
            </w:r>
          </w:p>
        </w:tc>
        <w:tc>
          <w:tcPr>
            <w:tcW w:w="3802" w:type="pct"/>
            <w:shd w:val="clear" w:color="auto" w:fill="auto"/>
          </w:tcPr>
          <w:p w:rsidR="00B71207" w:rsidRDefault="00B71207" w:rsidP="00E74591">
            <w:pPr>
              <w:pStyle w:val="ASFKTablenorm0"/>
            </w:pPr>
            <w:r>
              <w:t>Значение вводится в</w:t>
            </w:r>
            <w:r w:rsidRPr="0007070E">
              <w:t>ручную.</w:t>
            </w:r>
          </w:p>
          <w:p w:rsidR="00D02B41" w:rsidRPr="0007070E" w:rsidRDefault="00D02B41" w:rsidP="00E74591">
            <w:pPr>
              <w:pStyle w:val="ASFKTablenorm0"/>
            </w:pPr>
            <w:r w:rsidRPr="00D02B41">
              <w:t>При формировании доходного УВВиПП из родительского документа «Запрос на выяснение платежа» (ПЗУ) заполняется автоматически значениями расчётного счёта и БИК, если невыясненный платеж зачислен на счет УФК, отличный от УФК, в который направляется УУВПП.</w:t>
            </w:r>
          </w:p>
        </w:tc>
      </w:tr>
      <w:tr w:rsidR="00B71207" w:rsidRPr="00754FED">
        <w:trPr>
          <w:cantSplit/>
        </w:trPr>
        <w:tc>
          <w:tcPr>
            <w:tcW w:w="1198" w:type="pct"/>
            <w:shd w:val="clear" w:color="auto" w:fill="auto"/>
          </w:tcPr>
          <w:p w:rsidR="00B71207" w:rsidRPr="0007070E" w:rsidRDefault="00B71207" w:rsidP="00E74591">
            <w:pPr>
              <w:pStyle w:val="ASFKTablenorm0"/>
            </w:pPr>
            <w:r w:rsidRPr="0007070E">
              <w:t>Назначение платежа</w:t>
            </w:r>
          </w:p>
        </w:tc>
        <w:tc>
          <w:tcPr>
            <w:tcW w:w="3802" w:type="pct"/>
            <w:shd w:val="clear" w:color="auto" w:fill="auto"/>
          </w:tcPr>
          <w:p w:rsidR="00B71207" w:rsidRPr="0007070E" w:rsidRDefault="00B71207" w:rsidP="00E74591">
            <w:pPr>
              <w:pStyle w:val="ASFKTablenorm0"/>
            </w:pPr>
            <w:r>
              <w:t>Значение заполняется из</w:t>
            </w:r>
            <w:r w:rsidRPr="0007070E">
              <w:t xml:space="preserve"> родите</w:t>
            </w:r>
            <w:r>
              <w:t>льского документа, и</w:t>
            </w:r>
            <w:r w:rsidRPr="0007070E">
              <w:t>наче</w:t>
            </w:r>
            <w:r>
              <w:t xml:space="preserve"> </w:t>
            </w:r>
            <w:r w:rsidR="004C2FA9">
              <w:t>–</w:t>
            </w:r>
            <w:r w:rsidRPr="0007070E">
              <w:t xml:space="preserve"> вручную</w:t>
            </w:r>
            <w:r w:rsidR="002E32F3">
              <w:t xml:space="preserve"> (до 500 символов)</w:t>
            </w:r>
            <w:r w:rsidRPr="0007070E">
              <w:t>.</w:t>
            </w:r>
          </w:p>
        </w:tc>
      </w:tr>
      <w:tr w:rsidR="00B71207" w:rsidRPr="00754FED">
        <w:trPr>
          <w:cantSplit/>
        </w:trPr>
        <w:tc>
          <w:tcPr>
            <w:tcW w:w="1198" w:type="pct"/>
            <w:shd w:val="clear" w:color="auto" w:fill="auto"/>
          </w:tcPr>
          <w:p w:rsidR="00B71207" w:rsidRPr="0007070E" w:rsidRDefault="00B71207" w:rsidP="00E74591">
            <w:pPr>
              <w:pStyle w:val="ASFKTablenorm0"/>
            </w:pPr>
            <w:r w:rsidRPr="005B6B76">
              <w:t>Уточняемая сумма</w:t>
            </w:r>
          </w:p>
        </w:tc>
        <w:tc>
          <w:tcPr>
            <w:tcW w:w="3802" w:type="pct"/>
            <w:shd w:val="clear" w:color="auto" w:fill="auto"/>
          </w:tcPr>
          <w:p w:rsidR="00B71207" w:rsidRPr="0007070E" w:rsidRDefault="00B71207" w:rsidP="00E74591">
            <w:pPr>
              <w:pStyle w:val="ASFKTablenorm0"/>
            </w:pPr>
            <w:r w:rsidRPr="005B6B76">
              <w:t>Значение общей суммы рассчитывается автоматически</w:t>
            </w:r>
            <w:r>
              <w:t>,</w:t>
            </w:r>
            <w:r w:rsidRPr="005B6B76">
              <w:t xml:space="preserve"> суммируя поля ре</w:t>
            </w:r>
            <w:r w:rsidRPr="00B71207">
              <w:t>к</w:t>
            </w:r>
            <w:r w:rsidRPr="005B6B76">
              <w:t>визитов</w:t>
            </w:r>
            <w:r w:rsidRPr="002D2D87">
              <w:t xml:space="preserve"> «Сумма» по всем строкам раздела «Реквизиты платежного докуме</w:t>
            </w:r>
            <w:r w:rsidRPr="00B71207">
              <w:t>н</w:t>
            </w:r>
            <w:r w:rsidRPr="002D2D87">
              <w:t>та»</w:t>
            </w:r>
            <w:r>
              <w:t>.</w:t>
            </w:r>
          </w:p>
        </w:tc>
      </w:tr>
      <w:tr w:rsidR="00B71207" w:rsidRPr="00754FED">
        <w:trPr>
          <w:cantSplit/>
        </w:trPr>
        <w:tc>
          <w:tcPr>
            <w:tcW w:w="5000" w:type="pct"/>
            <w:gridSpan w:val="2"/>
            <w:shd w:val="clear" w:color="auto" w:fill="auto"/>
          </w:tcPr>
          <w:p w:rsidR="00B71207" w:rsidRPr="003736EF" w:rsidRDefault="006805BF" w:rsidP="00E74591">
            <w:pPr>
              <w:pStyle w:val="ASFKTablenorm0"/>
            </w:pPr>
            <w:r>
              <w:t>Г</w:t>
            </w:r>
            <w:r w:rsidR="00B71207" w:rsidRPr="0007070E">
              <w:t>руппа полей «</w:t>
            </w:r>
            <w:r w:rsidR="00B71207" w:rsidRPr="00B11F4A">
              <w:t>Изменить на реквизиты</w:t>
            </w:r>
            <w:r w:rsidR="00B71207" w:rsidRPr="0007070E">
              <w:t>»</w:t>
            </w:r>
          </w:p>
        </w:tc>
      </w:tr>
      <w:tr w:rsidR="00B71207" w:rsidRPr="00754FED">
        <w:trPr>
          <w:cantSplit/>
        </w:trPr>
        <w:tc>
          <w:tcPr>
            <w:tcW w:w="1198" w:type="pct"/>
            <w:shd w:val="clear" w:color="auto" w:fill="auto"/>
          </w:tcPr>
          <w:p w:rsidR="00B71207" w:rsidRPr="00C94CF2" w:rsidRDefault="00B71207" w:rsidP="00E74591">
            <w:pPr>
              <w:pStyle w:val="ASFKTablenorm0"/>
            </w:pPr>
            <w:r w:rsidRPr="00C94CF2">
              <w:t xml:space="preserve">Номер п/п </w:t>
            </w:r>
          </w:p>
        </w:tc>
        <w:tc>
          <w:tcPr>
            <w:tcW w:w="3802" w:type="pct"/>
            <w:shd w:val="clear" w:color="auto" w:fill="auto"/>
          </w:tcPr>
          <w:p w:rsidR="00B71207" w:rsidRPr="00C94CF2" w:rsidRDefault="00B71207" w:rsidP="00E74591">
            <w:pPr>
              <w:pStyle w:val="ASFKTablenorm0"/>
            </w:pPr>
            <w:r w:rsidRPr="00C94CF2">
              <w:t>Автонумерация строк с «1».</w:t>
            </w:r>
          </w:p>
        </w:tc>
      </w:tr>
      <w:tr w:rsidR="00B71207" w:rsidRPr="00754FED">
        <w:trPr>
          <w:cantSplit/>
        </w:trPr>
        <w:tc>
          <w:tcPr>
            <w:tcW w:w="1198" w:type="pct"/>
            <w:shd w:val="clear" w:color="auto" w:fill="auto"/>
          </w:tcPr>
          <w:p w:rsidR="00B71207" w:rsidRPr="00C94CF2" w:rsidRDefault="00B71207" w:rsidP="00E74591">
            <w:pPr>
              <w:pStyle w:val="ASFKTablenorm0"/>
            </w:pPr>
            <w:r w:rsidRPr="00C94CF2">
              <w:t>Наименование получ</w:t>
            </w:r>
            <w:r w:rsidRPr="00B71207">
              <w:t>а</w:t>
            </w:r>
            <w:r w:rsidRPr="00C94CF2">
              <w:t>теля</w:t>
            </w:r>
          </w:p>
        </w:tc>
        <w:tc>
          <w:tcPr>
            <w:tcW w:w="3802" w:type="pct"/>
            <w:shd w:val="clear" w:color="auto" w:fill="auto"/>
          </w:tcPr>
          <w:p w:rsidR="00B71207" w:rsidRPr="00C94CF2" w:rsidRDefault="00B71207" w:rsidP="00E74591">
            <w:pPr>
              <w:pStyle w:val="ASFKTablenorm0"/>
            </w:pPr>
            <w:r w:rsidRPr="00C94CF2">
              <w:t>Значение вводится вручную</w:t>
            </w:r>
          </w:p>
          <w:p w:rsidR="00B71207" w:rsidRPr="00C94CF2" w:rsidRDefault="00B71207" w:rsidP="00E74591">
            <w:pPr>
              <w:pStyle w:val="ASFKTablenorm0"/>
            </w:pPr>
            <w:r w:rsidRPr="0007070E">
              <w:t>Из справочник</w:t>
            </w:r>
            <w:r>
              <w:t>ов</w:t>
            </w:r>
            <w:r w:rsidRPr="0007070E">
              <w:t xml:space="preserve"> СРРПБС и СР</w:t>
            </w:r>
            <w:r w:rsidRPr="00C94CF2">
              <w:t>:</w:t>
            </w:r>
          </w:p>
          <w:p w:rsidR="00B71207" w:rsidRDefault="00B71207" w:rsidP="00E74591">
            <w:pPr>
              <w:pStyle w:val="ASFKTableListMark"/>
            </w:pPr>
            <w:r w:rsidRPr="0007070E">
              <w:t>если длина полного наименования &lt;</w:t>
            </w:r>
            <w:r>
              <w:t xml:space="preserve"> </w:t>
            </w:r>
            <w:r w:rsidRPr="0007070E">
              <w:t>160 символов, то в документ подт</w:t>
            </w:r>
            <w:r w:rsidRPr="00B71207">
              <w:t>я</w:t>
            </w:r>
            <w:r w:rsidRPr="0007070E">
              <w:t>гивается полное наименование</w:t>
            </w:r>
            <w:r>
              <w:t>;</w:t>
            </w:r>
          </w:p>
          <w:p w:rsidR="00B71207" w:rsidRPr="00C94CF2" w:rsidRDefault="00B71207" w:rsidP="00E74591">
            <w:pPr>
              <w:pStyle w:val="ASFKTableListMark"/>
            </w:pPr>
            <w:r w:rsidRPr="0007070E">
              <w:t>если длина полного наименования &gt;</w:t>
            </w:r>
            <w:r>
              <w:t xml:space="preserve"> </w:t>
            </w:r>
            <w:r w:rsidRPr="0007070E">
              <w:t>160 символов, то в документ подт</w:t>
            </w:r>
            <w:r w:rsidRPr="00B71207">
              <w:t>я</w:t>
            </w:r>
            <w:r w:rsidRPr="0007070E">
              <w:t>гивается краткое наименование</w:t>
            </w:r>
            <w:r w:rsidRPr="00C94CF2">
              <w:t>.</w:t>
            </w:r>
          </w:p>
        </w:tc>
      </w:tr>
      <w:tr w:rsidR="00B71207" w:rsidRPr="00754FED">
        <w:trPr>
          <w:cantSplit/>
        </w:trPr>
        <w:tc>
          <w:tcPr>
            <w:tcW w:w="1198" w:type="pct"/>
            <w:shd w:val="clear" w:color="auto" w:fill="auto"/>
          </w:tcPr>
          <w:p w:rsidR="00B71207" w:rsidRPr="00C94CF2" w:rsidRDefault="00B71207" w:rsidP="00E74591">
            <w:pPr>
              <w:pStyle w:val="ASFKTablenorm0"/>
            </w:pPr>
            <w:r w:rsidRPr="00C94CF2">
              <w:t>ИНН получат</w:t>
            </w:r>
            <w:r w:rsidRPr="00220FC5">
              <w:t>е</w:t>
            </w:r>
            <w:r w:rsidRPr="00C94CF2">
              <w:t>ля</w:t>
            </w:r>
          </w:p>
        </w:tc>
        <w:tc>
          <w:tcPr>
            <w:tcW w:w="3802" w:type="pct"/>
            <w:shd w:val="clear" w:color="auto" w:fill="auto"/>
          </w:tcPr>
          <w:p w:rsidR="00B71207" w:rsidRPr="00C94CF2" w:rsidRDefault="00B71207" w:rsidP="00E74591">
            <w:pPr>
              <w:pStyle w:val="ASFKTablenorm0"/>
            </w:pPr>
            <w:r w:rsidRPr="00C94CF2">
              <w:t>Подтягивается автоматически при выборе значения в поле «Н</w:t>
            </w:r>
            <w:r w:rsidRPr="00220FC5">
              <w:t>а</w:t>
            </w:r>
            <w:r w:rsidRPr="00C94CF2">
              <w:t>именование получателя» из справочника СРРПБС или из спр</w:t>
            </w:r>
            <w:r w:rsidRPr="00220FC5">
              <w:t>а</w:t>
            </w:r>
            <w:r w:rsidRPr="00C94CF2">
              <w:t>вочника СР.</w:t>
            </w:r>
          </w:p>
          <w:p w:rsidR="00B71207" w:rsidRPr="00C94CF2" w:rsidRDefault="00B71207" w:rsidP="00E74591">
            <w:pPr>
              <w:pStyle w:val="ASFKTablenorm0"/>
            </w:pPr>
            <w:r>
              <w:t>Значение вводится в</w:t>
            </w:r>
            <w:r w:rsidRPr="0007070E">
              <w:t>ручную</w:t>
            </w:r>
            <w:r w:rsidRPr="00C94CF2">
              <w:t xml:space="preserve">. </w:t>
            </w:r>
          </w:p>
          <w:p w:rsidR="00B71207" w:rsidRPr="00C94CF2" w:rsidRDefault="00B71207" w:rsidP="00E74591">
            <w:pPr>
              <w:pStyle w:val="ASFKTablenorm0"/>
            </w:pPr>
            <w:r>
              <w:t>Значение заполняется и</w:t>
            </w:r>
            <w:r w:rsidRPr="00C94CF2">
              <w:t>з родительского документа Запрос на выяснение пл</w:t>
            </w:r>
            <w:r w:rsidRPr="00B71207">
              <w:t>а</w:t>
            </w:r>
            <w:r w:rsidRPr="00C94CF2">
              <w:t>тежа из п</w:t>
            </w:r>
            <w:r w:rsidRPr="00220FC5">
              <w:t>о</w:t>
            </w:r>
            <w:r w:rsidRPr="00C94CF2">
              <w:t>ля «ИНН получателя»</w:t>
            </w:r>
            <w:r w:rsidR="00287ABD">
              <w:t>.</w:t>
            </w:r>
          </w:p>
        </w:tc>
      </w:tr>
      <w:tr w:rsidR="00B71207" w:rsidRPr="00754FED">
        <w:trPr>
          <w:cantSplit/>
        </w:trPr>
        <w:tc>
          <w:tcPr>
            <w:tcW w:w="1198" w:type="pct"/>
            <w:shd w:val="clear" w:color="auto" w:fill="auto"/>
          </w:tcPr>
          <w:p w:rsidR="00B71207" w:rsidRPr="00C94CF2" w:rsidRDefault="00B71207" w:rsidP="00E74591">
            <w:pPr>
              <w:pStyle w:val="ASFKTablenorm0"/>
            </w:pPr>
            <w:r w:rsidRPr="00C94CF2">
              <w:lastRenderedPageBreak/>
              <w:t>КПП получат</w:t>
            </w:r>
            <w:r w:rsidRPr="00220FC5">
              <w:t>е</w:t>
            </w:r>
            <w:r w:rsidRPr="00C94CF2">
              <w:t xml:space="preserve">ля </w:t>
            </w:r>
          </w:p>
        </w:tc>
        <w:tc>
          <w:tcPr>
            <w:tcW w:w="3802" w:type="pct"/>
            <w:shd w:val="clear" w:color="auto" w:fill="auto"/>
          </w:tcPr>
          <w:p w:rsidR="00B71207" w:rsidRPr="00C94CF2" w:rsidRDefault="00B71207" w:rsidP="00E74591">
            <w:pPr>
              <w:pStyle w:val="ASFKTablenorm0"/>
            </w:pPr>
            <w:r w:rsidRPr="00C94CF2">
              <w:t>Подтягивается автоматически при выборе значения в поле «Н</w:t>
            </w:r>
            <w:r w:rsidRPr="00220FC5">
              <w:t>а</w:t>
            </w:r>
            <w:r w:rsidRPr="00C94CF2">
              <w:t>именование получателя» из справочника СРРПБС или из спр</w:t>
            </w:r>
            <w:r w:rsidRPr="00220FC5">
              <w:t>а</w:t>
            </w:r>
            <w:r w:rsidRPr="00C94CF2">
              <w:t>вочника СР.</w:t>
            </w:r>
          </w:p>
          <w:p w:rsidR="00B71207" w:rsidRPr="00C94CF2" w:rsidRDefault="00B71207" w:rsidP="00E74591">
            <w:pPr>
              <w:pStyle w:val="ASFKTablenorm0"/>
            </w:pPr>
            <w:r>
              <w:t>Значение вводится в</w:t>
            </w:r>
            <w:r w:rsidRPr="0007070E">
              <w:t>ручную</w:t>
            </w:r>
            <w:r w:rsidRPr="00C94CF2">
              <w:t xml:space="preserve">. </w:t>
            </w:r>
          </w:p>
          <w:p w:rsidR="00B71207" w:rsidRPr="00C94CF2" w:rsidRDefault="00B71207" w:rsidP="00E74591">
            <w:pPr>
              <w:pStyle w:val="ASFKTablenorm0"/>
            </w:pPr>
            <w:r>
              <w:t>Значение заполняется и</w:t>
            </w:r>
            <w:r w:rsidRPr="00C94CF2">
              <w:t>з родительского документа Запрос на выяснение пл</w:t>
            </w:r>
            <w:r w:rsidRPr="00B71207">
              <w:t>а</w:t>
            </w:r>
            <w:r w:rsidRPr="00C94CF2">
              <w:t>тежа из поля «КПП получателя»</w:t>
            </w:r>
            <w:r w:rsidR="00287ABD">
              <w:t>.</w:t>
            </w:r>
          </w:p>
        </w:tc>
      </w:tr>
      <w:tr w:rsidR="00B71207" w:rsidRPr="00754FED">
        <w:trPr>
          <w:cantSplit/>
        </w:trPr>
        <w:tc>
          <w:tcPr>
            <w:tcW w:w="1198" w:type="pct"/>
            <w:shd w:val="clear" w:color="auto" w:fill="auto"/>
          </w:tcPr>
          <w:p w:rsidR="00B71207" w:rsidRPr="00C94CF2" w:rsidRDefault="00B71207" w:rsidP="00E74591">
            <w:pPr>
              <w:pStyle w:val="ASFKTablenorm0"/>
            </w:pPr>
            <w:r w:rsidRPr="00C94CF2">
              <w:t>Код по ОКТМО</w:t>
            </w:r>
          </w:p>
        </w:tc>
        <w:tc>
          <w:tcPr>
            <w:tcW w:w="3802" w:type="pct"/>
            <w:shd w:val="clear" w:color="auto" w:fill="auto"/>
          </w:tcPr>
          <w:p w:rsidR="00B71207" w:rsidRPr="00C94CF2" w:rsidRDefault="00B71207" w:rsidP="00E74591">
            <w:pPr>
              <w:pStyle w:val="ASFKTablenorm0"/>
            </w:pPr>
            <w:r>
              <w:t>Значение вводится в</w:t>
            </w:r>
            <w:r w:rsidRPr="0007070E">
              <w:t>ручную</w:t>
            </w:r>
            <w:r w:rsidRPr="00C94CF2">
              <w:t>. Привязан справочник ОКТМО (ОКАТО). Для выбора предлагаю</w:t>
            </w:r>
            <w:r w:rsidRPr="00220FC5">
              <w:t>т</w:t>
            </w:r>
            <w:r w:rsidRPr="00C94CF2">
              <w:t>ся все записи справочника, в период действия которых попадает дата, ук</w:t>
            </w:r>
            <w:r w:rsidRPr="00220FC5">
              <w:t>а</w:t>
            </w:r>
            <w:r w:rsidRPr="00C94CF2">
              <w:t>занная в поле DocDate.</w:t>
            </w:r>
          </w:p>
        </w:tc>
      </w:tr>
      <w:tr w:rsidR="00B71207" w:rsidRPr="00754FED">
        <w:trPr>
          <w:cantSplit/>
        </w:trPr>
        <w:tc>
          <w:tcPr>
            <w:tcW w:w="1198" w:type="pct"/>
            <w:shd w:val="clear" w:color="auto" w:fill="auto"/>
          </w:tcPr>
          <w:p w:rsidR="00B71207" w:rsidRPr="00C94CF2" w:rsidRDefault="00B71207" w:rsidP="00E74591">
            <w:pPr>
              <w:pStyle w:val="ASFKTablenorm0"/>
            </w:pPr>
            <w:r w:rsidRPr="00C94CF2">
              <w:t>Лицевой счет</w:t>
            </w:r>
          </w:p>
        </w:tc>
        <w:tc>
          <w:tcPr>
            <w:tcW w:w="3802" w:type="pct"/>
            <w:shd w:val="clear" w:color="auto" w:fill="auto"/>
          </w:tcPr>
          <w:p w:rsidR="00B71207" w:rsidRPr="00C94CF2" w:rsidRDefault="00B71207" w:rsidP="00E74591">
            <w:pPr>
              <w:pStyle w:val="ASFKTablenorm0"/>
            </w:pPr>
            <w:r w:rsidRPr="00C94CF2">
              <w:t>Привязан справочник «Информация о ЛС».</w:t>
            </w:r>
          </w:p>
          <w:p w:rsidR="00B71207" w:rsidRPr="00C94CF2" w:rsidRDefault="00B71207" w:rsidP="00E74591">
            <w:pPr>
              <w:pStyle w:val="ASFKTablenorm0"/>
            </w:pPr>
            <w:r w:rsidRPr="00C94CF2">
              <w:t>Для АРМ ФО, выбирается из справочника «Информация о ЛС», отфильтр</w:t>
            </w:r>
            <w:r w:rsidRPr="00B71207">
              <w:t>о</w:t>
            </w:r>
            <w:r w:rsidRPr="00C94CF2">
              <w:t>ванного по «Типу лицевого счета» = 02.</w:t>
            </w:r>
          </w:p>
        </w:tc>
      </w:tr>
      <w:tr w:rsidR="00B71207" w:rsidRPr="00754FED">
        <w:trPr>
          <w:cantSplit/>
        </w:trPr>
        <w:tc>
          <w:tcPr>
            <w:tcW w:w="1198" w:type="pct"/>
            <w:shd w:val="clear" w:color="auto" w:fill="auto"/>
          </w:tcPr>
          <w:p w:rsidR="00B71207" w:rsidRPr="00C94CF2" w:rsidRDefault="00B71207" w:rsidP="00E74591">
            <w:pPr>
              <w:pStyle w:val="ASFKTablenorm0"/>
            </w:pPr>
            <w:r w:rsidRPr="00C94CF2">
              <w:t>Код по БК</w:t>
            </w:r>
          </w:p>
        </w:tc>
        <w:tc>
          <w:tcPr>
            <w:tcW w:w="3802" w:type="pct"/>
            <w:shd w:val="clear" w:color="auto" w:fill="auto"/>
          </w:tcPr>
          <w:p w:rsidR="00B71207" w:rsidRPr="0007070E" w:rsidRDefault="00B71207" w:rsidP="00E74591">
            <w:pPr>
              <w:pStyle w:val="ASFKTablenorm0"/>
            </w:pPr>
            <w:r w:rsidRPr="0007070E">
              <w:t>Значение подтягивается автоматически из поля «КБК» Запроса на выяснение платежа», из поля «Код по БК получателя» Заявки на кассовый расход.</w:t>
            </w:r>
          </w:p>
          <w:p w:rsidR="00B71207" w:rsidRPr="0007070E" w:rsidRDefault="00B71207" w:rsidP="00E74591">
            <w:pPr>
              <w:pStyle w:val="ASFKTablenorm0"/>
            </w:pPr>
            <w:r w:rsidRPr="0007070E">
              <w:t>Привязан справочник КБК.</w:t>
            </w:r>
          </w:p>
          <w:p w:rsidR="00B71207" w:rsidRPr="0007070E" w:rsidRDefault="00B71207" w:rsidP="00E74591">
            <w:pPr>
              <w:pStyle w:val="ASFKTablenorm0"/>
            </w:pPr>
            <w:r w:rsidRPr="0007070E">
              <w:t>На АРМ ФО с типом 20, 21, 10, 11, 30, 31, 32.</w:t>
            </w:r>
          </w:p>
        </w:tc>
      </w:tr>
      <w:tr w:rsidR="00B71207" w:rsidRPr="00754FED">
        <w:trPr>
          <w:cantSplit/>
        </w:trPr>
        <w:tc>
          <w:tcPr>
            <w:tcW w:w="1198" w:type="pct"/>
            <w:shd w:val="clear" w:color="auto" w:fill="auto"/>
          </w:tcPr>
          <w:p w:rsidR="00B71207" w:rsidRPr="00C94CF2" w:rsidRDefault="00B71207" w:rsidP="00E74591">
            <w:pPr>
              <w:pStyle w:val="ASFKTablenorm0"/>
            </w:pPr>
            <w:r w:rsidRPr="00C94CF2">
              <w:t>Код цели су</w:t>
            </w:r>
            <w:r w:rsidRPr="00220FC5">
              <w:t>б</w:t>
            </w:r>
            <w:r w:rsidRPr="00C94CF2">
              <w:t>сидий / субве</w:t>
            </w:r>
            <w:r w:rsidRPr="00220FC5">
              <w:t>н</w:t>
            </w:r>
            <w:r w:rsidRPr="00C94CF2">
              <w:t>ций</w:t>
            </w:r>
          </w:p>
        </w:tc>
        <w:tc>
          <w:tcPr>
            <w:tcW w:w="3802" w:type="pct"/>
            <w:shd w:val="clear" w:color="auto" w:fill="auto"/>
          </w:tcPr>
          <w:p w:rsidR="00B71207" w:rsidRPr="00C94CF2" w:rsidRDefault="00B71207" w:rsidP="00E74591">
            <w:pPr>
              <w:pStyle w:val="ASFKTablenorm0"/>
            </w:pPr>
            <w:r>
              <w:t>Значение вводится в</w:t>
            </w:r>
            <w:r w:rsidRPr="0007070E">
              <w:t>ручную</w:t>
            </w:r>
            <w:r w:rsidRPr="00C94CF2">
              <w:t xml:space="preserve">. </w:t>
            </w:r>
          </w:p>
          <w:p w:rsidR="00B71207" w:rsidRPr="00C94CF2" w:rsidRDefault="00B71207" w:rsidP="00E74591">
            <w:pPr>
              <w:pStyle w:val="ASFKTablenorm0"/>
            </w:pPr>
            <w:r w:rsidRPr="00C94CF2">
              <w:t>Привязан справочник Целей субвенций/субсидий.</w:t>
            </w:r>
          </w:p>
        </w:tc>
      </w:tr>
      <w:tr w:rsidR="00B71207" w:rsidRPr="00754FED">
        <w:trPr>
          <w:cantSplit/>
        </w:trPr>
        <w:tc>
          <w:tcPr>
            <w:tcW w:w="1198" w:type="pct"/>
            <w:shd w:val="clear" w:color="auto" w:fill="auto"/>
          </w:tcPr>
          <w:p w:rsidR="00B71207" w:rsidRPr="00C94CF2" w:rsidRDefault="00B71207" w:rsidP="00E74591">
            <w:pPr>
              <w:pStyle w:val="ASFKTablenorm0"/>
            </w:pPr>
            <w:r w:rsidRPr="00C94CF2">
              <w:t>Сумма в рублях</w:t>
            </w:r>
          </w:p>
        </w:tc>
        <w:tc>
          <w:tcPr>
            <w:tcW w:w="3802" w:type="pct"/>
            <w:shd w:val="clear" w:color="auto" w:fill="auto"/>
          </w:tcPr>
          <w:p w:rsidR="00B71207" w:rsidRPr="00C94CF2" w:rsidRDefault="00B71207" w:rsidP="00E74591">
            <w:pPr>
              <w:pStyle w:val="ASFKTablenorm0"/>
            </w:pPr>
            <w:r>
              <w:t>Значение вводится в</w:t>
            </w:r>
            <w:r w:rsidRPr="0007070E">
              <w:t>ручную</w:t>
            </w:r>
            <w:r w:rsidRPr="00C94CF2">
              <w:t>.</w:t>
            </w:r>
          </w:p>
        </w:tc>
      </w:tr>
      <w:tr w:rsidR="00B71207" w:rsidRPr="00754FED">
        <w:trPr>
          <w:cantSplit/>
        </w:trPr>
        <w:tc>
          <w:tcPr>
            <w:tcW w:w="1198" w:type="pct"/>
            <w:shd w:val="clear" w:color="auto" w:fill="auto"/>
          </w:tcPr>
          <w:p w:rsidR="00B71207" w:rsidRPr="00C94CF2" w:rsidRDefault="00B71207" w:rsidP="00E74591">
            <w:pPr>
              <w:pStyle w:val="ASFKTablenorm0"/>
            </w:pPr>
            <w:r w:rsidRPr="00C94CF2">
              <w:t>Назначение платежа</w:t>
            </w:r>
          </w:p>
        </w:tc>
        <w:tc>
          <w:tcPr>
            <w:tcW w:w="3802" w:type="pct"/>
            <w:shd w:val="clear" w:color="auto" w:fill="auto"/>
          </w:tcPr>
          <w:p w:rsidR="00B71207" w:rsidRPr="00C94CF2" w:rsidRDefault="00B71207" w:rsidP="00E74591">
            <w:pPr>
              <w:pStyle w:val="ASFKTablenorm0"/>
            </w:pPr>
            <w:r>
              <w:t>Значение вводится в</w:t>
            </w:r>
            <w:r w:rsidRPr="0007070E">
              <w:t>ручную</w:t>
            </w:r>
            <w:r w:rsidRPr="00C94CF2">
              <w:t xml:space="preserve"> или из шаблона назначений платежа.</w:t>
            </w:r>
          </w:p>
        </w:tc>
      </w:tr>
      <w:tr w:rsidR="00B71207" w:rsidRPr="00754FED">
        <w:trPr>
          <w:cantSplit/>
        </w:trPr>
        <w:tc>
          <w:tcPr>
            <w:tcW w:w="1198" w:type="pct"/>
            <w:shd w:val="clear" w:color="auto" w:fill="auto"/>
          </w:tcPr>
          <w:p w:rsidR="00B71207" w:rsidRPr="00C94CF2" w:rsidRDefault="00B71207" w:rsidP="00E74591">
            <w:pPr>
              <w:pStyle w:val="ASFKTablenorm0"/>
            </w:pPr>
            <w:r w:rsidRPr="00C94CF2">
              <w:t>Вид средств</w:t>
            </w:r>
          </w:p>
        </w:tc>
        <w:tc>
          <w:tcPr>
            <w:tcW w:w="3802" w:type="pct"/>
            <w:shd w:val="clear" w:color="auto" w:fill="auto"/>
          </w:tcPr>
          <w:p w:rsidR="00B71207" w:rsidRPr="00C94CF2" w:rsidRDefault="00B71207" w:rsidP="00E74591">
            <w:pPr>
              <w:pStyle w:val="ASFKTablenorm0"/>
            </w:pPr>
            <w:r w:rsidRPr="00C94CF2">
              <w:t>Может быть изменено пользователем вручную или выбором из справочника «Источники финансирования». Список значений, доступных для выбора пользователем ограничен следующими кодами: 10, 11, 14.</w:t>
            </w:r>
          </w:p>
        </w:tc>
      </w:tr>
      <w:tr w:rsidR="00B71207" w:rsidRPr="00754FED">
        <w:trPr>
          <w:cantSplit/>
        </w:trPr>
        <w:tc>
          <w:tcPr>
            <w:tcW w:w="1198" w:type="pct"/>
            <w:shd w:val="clear" w:color="auto" w:fill="auto"/>
          </w:tcPr>
          <w:p w:rsidR="00B71207" w:rsidRPr="00C94CF2" w:rsidRDefault="00B71207" w:rsidP="00E74591">
            <w:pPr>
              <w:pStyle w:val="ASFKTablenorm0"/>
            </w:pPr>
            <w:r>
              <w:t>Уточненная сумма</w:t>
            </w:r>
          </w:p>
        </w:tc>
        <w:tc>
          <w:tcPr>
            <w:tcW w:w="3802" w:type="pct"/>
            <w:shd w:val="clear" w:color="auto" w:fill="auto"/>
          </w:tcPr>
          <w:p w:rsidR="00B71207" w:rsidRPr="00C94CF2" w:rsidRDefault="00B71207" w:rsidP="00E74591">
            <w:pPr>
              <w:pStyle w:val="ASFKTablenorm0"/>
            </w:pPr>
            <w:r w:rsidRPr="005B6B76">
              <w:t>Значение общей суммы рассчитывается автоматически</w:t>
            </w:r>
            <w:r>
              <w:t>,</w:t>
            </w:r>
            <w:r w:rsidRPr="005B6B76">
              <w:t xml:space="preserve"> суммируя поля ре</w:t>
            </w:r>
            <w:r w:rsidRPr="00B71207">
              <w:t>к</w:t>
            </w:r>
            <w:r w:rsidRPr="005B6B76">
              <w:t>визитов</w:t>
            </w:r>
            <w:r w:rsidRPr="002D2D87">
              <w:t xml:space="preserve"> «Сумма» по всем строкам раздела «Изменить на реквизиты».</w:t>
            </w:r>
          </w:p>
        </w:tc>
      </w:tr>
    </w:tbl>
    <w:p w:rsidR="003359F8" w:rsidRPr="008A53DE" w:rsidRDefault="003359F8" w:rsidP="003359F8">
      <w:pPr>
        <w:pStyle w:val="ASFKNormal"/>
      </w:pPr>
      <w:r w:rsidRPr="008A53DE">
        <w:t>Для добавления записи в блок «Реквизиты платежного док</w:t>
      </w:r>
      <w:r w:rsidR="006007C7">
        <w:t>умента» (см.</w:t>
      </w:r>
      <w:r w:rsidR="006007C7" w:rsidRPr="00B73930">
        <w:t> </w:t>
      </w:r>
      <w:r w:rsidR="006007C7">
        <w:t>рис.</w:t>
      </w:r>
      <w:r w:rsidR="006007C7" w:rsidRPr="00B73930">
        <w:t> </w:t>
      </w:r>
      <w:r w:rsidRPr="008A53DE">
        <w:fldChar w:fldCharType="begin"/>
      </w:r>
      <w:r w:rsidRPr="008A53DE">
        <w:instrText xml:space="preserve"> REF _Ref205267673 \h  \* MERGEFORMAT </w:instrText>
      </w:r>
      <w:r w:rsidRPr="008A53DE">
        <w:fldChar w:fldCharType="separate"/>
      </w:r>
      <w:r w:rsidR="00B77F80">
        <w:t>106</w:t>
      </w:r>
      <w:r w:rsidRPr="008A53DE">
        <w:fldChar w:fldCharType="end"/>
      </w:r>
      <w:r w:rsidRPr="008A53DE">
        <w:t xml:space="preserve">) следует нажать на кнопку </w:t>
      </w:r>
      <w:r w:rsidR="00B77F80">
        <w:pict>
          <v:shape id="_x0000_i1207" type="#_x0000_t75" style="width:14.25pt;height:14.25pt">
            <v:imagedata r:id="rId74" o:title="Snap7" croptop="-9527f"/>
          </v:shape>
        </w:pict>
      </w:r>
      <w:r w:rsidRPr="008A53DE">
        <w:t> </w:t>
      </w:r>
      <w:r w:rsidR="008E39D5">
        <w:t>(Добавить новую строку)</w:t>
      </w:r>
      <w:r w:rsidRPr="008A53DE">
        <w:t>. Открое</w:t>
      </w:r>
      <w:r w:rsidR="00CF320C">
        <w:t>тся форма «Добавление записи»</w:t>
      </w:r>
      <w:r w:rsidR="006007C7">
        <w:t xml:space="preserve"> (рис.</w:t>
      </w:r>
      <w:r w:rsidR="006007C7" w:rsidRPr="00B73930">
        <w:t> </w:t>
      </w:r>
      <w:r w:rsidRPr="008A53DE">
        <w:fldChar w:fldCharType="begin"/>
      </w:r>
      <w:r w:rsidRPr="008A53DE">
        <w:instrText xml:space="preserve"> REF _Ref205267692 \h  \* MERGEFORMAT </w:instrText>
      </w:r>
      <w:r w:rsidRPr="008A53DE">
        <w:fldChar w:fldCharType="separate"/>
      </w:r>
      <w:r w:rsidR="00B77F80">
        <w:t>107</w:t>
      </w:r>
      <w:r w:rsidRPr="008A53DE">
        <w:fldChar w:fldCharType="end"/>
      </w:r>
      <w:r w:rsidRPr="008A53DE">
        <w:t>).</w:t>
      </w:r>
    </w:p>
    <w:p w:rsidR="003359F8" w:rsidRPr="008A53DE" w:rsidRDefault="00B77F80" w:rsidP="003359F8">
      <w:pPr>
        <w:pStyle w:val="ASFKFigure"/>
      </w:pPr>
      <w:r>
        <w:lastRenderedPageBreak/>
        <w:pict>
          <v:shape id="_x0000_i1208" type="#_x0000_t75" style="width:482.25pt;height:281.25pt">
            <v:imagedata r:id="rId166" o:title="а"/>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883" w:name="_Ref205267692"/>
      <w:bookmarkStart w:id="884" w:name="_Toc50371076"/>
      <w:r w:rsidR="00B77F80">
        <w:rPr>
          <w:noProof/>
        </w:rPr>
        <w:t>107</w:t>
      </w:r>
      <w:bookmarkEnd w:id="883"/>
      <w:r>
        <w:rPr>
          <w:noProof/>
        </w:rPr>
        <w:fldChar w:fldCharType="end"/>
      </w:r>
      <w:r w:rsidR="003359F8" w:rsidRPr="008A53DE">
        <w:t>. Форма «Добавление записи» (в блок «Реквизиты платежного документа»)</w:t>
      </w:r>
      <w:bookmarkEnd w:id="884"/>
    </w:p>
    <w:p w:rsidR="003359F8" w:rsidRPr="008A53DE" w:rsidRDefault="00C35C24" w:rsidP="003359F8">
      <w:pPr>
        <w:pStyle w:val="ASFKNormal"/>
      </w:pPr>
      <w:r w:rsidRPr="004B7D36">
        <w:t xml:space="preserve">На форме </w:t>
      </w:r>
      <w:r>
        <w:t>«</w:t>
      </w:r>
      <w:r w:rsidRPr="004B7D36">
        <w:t>Добавление записи</w:t>
      </w:r>
      <w:r>
        <w:t>»</w:t>
      </w:r>
      <w:r w:rsidRPr="004B7D36">
        <w:t xml:space="preserve"> заполн</w:t>
      </w:r>
      <w:r>
        <w:t>ить</w:t>
      </w:r>
      <w:r w:rsidRPr="004B7D36">
        <w:t xml:space="preserve"> </w:t>
      </w:r>
      <w:r>
        <w:t xml:space="preserve">вышеуказанные </w:t>
      </w:r>
      <w:r w:rsidRPr="004B7D36">
        <w:t>поля</w:t>
      </w:r>
      <w:r w:rsidRPr="00C94CF2">
        <w:t xml:space="preserve"> блок</w:t>
      </w:r>
      <w:r>
        <w:t>а</w:t>
      </w:r>
      <w:r w:rsidRPr="00C94CF2">
        <w:t xml:space="preserve"> </w:t>
      </w:r>
      <w:r>
        <w:t>«</w:t>
      </w:r>
      <w:r w:rsidRPr="00C94CF2">
        <w:t>Реквизиты пл</w:t>
      </w:r>
      <w:r w:rsidRPr="00C35C24">
        <w:t>а</w:t>
      </w:r>
      <w:r w:rsidRPr="00C94CF2">
        <w:t>тежного документа</w:t>
      </w:r>
      <w:r>
        <w:t xml:space="preserve">». </w:t>
      </w:r>
      <w:r w:rsidRPr="004B7D36">
        <w:t xml:space="preserve">Нажать на </w:t>
      </w:r>
      <w:r>
        <w:t>кнопку «Ok»</w:t>
      </w:r>
      <w:r w:rsidRPr="004B7D36">
        <w:t xml:space="preserve"> для сохранения строки и выхода из формы. В таблице </w:t>
      </w:r>
      <w:r>
        <w:t>«</w:t>
      </w:r>
      <w:r w:rsidRPr="004B7D36">
        <w:t>Рекв</w:t>
      </w:r>
      <w:r w:rsidRPr="00DF042B">
        <w:t>и</w:t>
      </w:r>
      <w:r w:rsidRPr="004B7D36">
        <w:t>зиты платежных документов</w:t>
      </w:r>
      <w:r>
        <w:t>»</w:t>
      </w:r>
      <w:r w:rsidRPr="004B7D36">
        <w:t xml:space="preserve"> появится добавленная запись</w:t>
      </w:r>
      <w:r w:rsidRPr="00424CF0">
        <w:t>.</w:t>
      </w:r>
      <w:r>
        <w:t xml:space="preserve"> </w:t>
      </w:r>
      <w:r w:rsidRPr="00424CF0">
        <w:t>Для потокового ввода строк наж</w:t>
      </w:r>
      <w:r>
        <w:t>а</w:t>
      </w:r>
      <w:r w:rsidRPr="00424CF0">
        <w:t xml:space="preserve">ть кнопку </w:t>
      </w:r>
      <w:r>
        <w:t>«</w:t>
      </w:r>
      <w:r w:rsidRPr="00424CF0">
        <w:t>Сохранить и создать</w:t>
      </w:r>
      <w:r>
        <w:t>»</w:t>
      </w:r>
      <w:r w:rsidR="003359F8" w:rsidRPr="008A53DE">
        <w:t>.</w:t>
      </w:r>
    </w:p>
    <w:p w:rsidR="003359F8" w:rsidRPr="008A53DE" w:rsidRDefault="003359F8" w:rsidP="003359F8">
      <w:pPr>
        <w:pStyle w:val="ASFKNormal"/>
      </w:pPr>
      <w:r w:rsidRPr="008A53DE">
        <w:t xml:space="preserve">Для добавления записи в блок «Изменить на реквизиты» следует нажать на кнопку </w:t>
      </w:r>
      <w:r w:rsidR="00B77F80">
        <w:pict>
          <v:shape id="_x0000_i1209" type="#_x0000_t75" style="width:14.25pt;height:14.25pt">
            <v:imagedata r:id="rId74" o:title="Snap7" croptop="-9527f"/>
          </v:shape>
        </w:pict>
      </w:r>
      <w:r w:rsidRPr="008A53DE">
        <w:t> </w:t>
      </w:r>
      <w:r w:rsidR="008E39D5">
        <w:t>(Добавить новую строку)</w:t>
      </w:r>
      <w:r w:rsidRPr="008A53DE">
        <w:t>. Открое</w:t>
      </w:r>
      <w:r w:rsidR="00CF320C">
        <w:t>тся форма «Добавление записи»</w:t>
      </w:r>
      <w:r w:rsidR="006007C7">
        <w:t xml:space="preserve"> (рис.</w:t>
      </w:r>
      <w:r w:rsidR="006007C7" w:rsidRPr="00B73930">
        <w:t> </w:t>
      </w:r>
      <w:r w:rsidRPr="008A53DE">
        <w:fldChar w:fldCharType="begin"/>
      </w:r>
      <w:r w:rsidRPr="008A53DE">
        <w:instrText xml:space="preserve"> REF _Ref205267709 \h  \* MERGEFORMAT </w:instrText>
      </w:r>
      <w:r w:rsidRPr="008A53DE">
        <w:fldChar w:fldCharType="separate"/>
      </w:r>
      <w:r w:rsidR="00B77F80">
        <w:t>108</w:t>
      </w:r>
      <w:r w:rsidRPr="008A53DE">
        <w:fldChar w:fldCharType="end"/>
      </w:r>
      <w:r w:rsidRPr="008A53DE">
        <w:t>).</w:t>
      </w:r>
    </w:p>
    <w:p w:rsidR="003359F8" w:rsidRPr="008A53DE" w:rsidRDefault="00B77F80" w:rsidP="003359F8">
      <w:pPr>
        <w:pStyle w:val="ASFKFigure"/>
      </w:pPr>
      <w:r>
        <w:pict>
          <v:shape id="_x0000_i1210" type="#_x0000_t75" style="width:475.5pt;height:259.5pt">
            <v:imagedata r:id="rId167" o:title="б"/>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885" w:name="_Ref205267709"/>
      <w:bookmarkStart w:id="886" w:name="_Toc50371077"/>
      <w:r w:rsidR="00B77F80">
        <w:rPr>
          <w:noProof/>
        </w:rPr>
        <w:t>108</w:t>
      </w:r>
      <w:bookmarkEnd w:id="885"/>
      <w:r>
        <w:rPr>
          <w:noProof/>
        </w:rPr>
        <w:fldChar w:fldCharType="end"/>
      </w:r>
      <w:r w:rsidR="003359F8" w:rsidRPr="008A53DE">
        <w:t xml:space="preserve">. </w:t>
      </w:r>
      <w:r w:rsidR="00CF320C">
        <w:t>Форма «Добавление записи»</w:t>
      </w:r>
      <w:r w:rsidR="003359F8" w:rsidRPr="008A53DE">
        <w:t xml:space="preserve"> (в блок «Изменить на реквизиты»)</w:t>
      </w:r>
      <w:bookmarkEnd w:id="886"/>
    </w:p>
    <w:p w:rsidR="003359F8" w:rsidRPr="008A53DE" w:rsidRDefault="00F71F73" w:rsidP="003359F8">
      <w:pPr>
        <w:pStyle w:val="ASFKNormal"/>
      </w:pPr>
      <w:r w:rsidRPr="006C2070">
        <w:lastRenderedPageBreak/>
        <w:t xml:space="preserve">На форме «Добавление записи» </w:t>
      </w:r>
      <w:r w:rsidRPr="004B7D36">
        <w:t>заполн</w:t>
      </w:r>
      <w:r w:rsidRPr="00220FC5">
        <w:t>ить вышеуказанные поля блока</w:t>
      </w:r>
      <w:r>
        <w:t xml:space="preserve"> </w:t>
      </w:r>
      <w:r w:rsidRPr="006C2070">
        <w:t>«Изменить на реквизиты»</w:t>
      </w:r>
      <w:r>
        <w:t xml:space="preserve">. </w:t>
      </w:r>
      <w:r w:rsidRPr="006C2070">
        <w:t xml:space="preserve">Нажать на </w:t>
      </w:r>
      <w:r w:rsidR="00353BDC">
        <w:t>кнопку «Ok»</w:t>
      </w:r>
      <w:r w:rsidRPr="006C2070">
        <w:t xml:space="preserve"> для сохранения строки и выхода из формы. В таблице «Изм</w:t>
      </w:r>
      <w:r w:rsidRPr="00220FC5">
        <w:t>енить на реквизиты» появится добавленная запись</w:t>
      </w:r>
      <w:r w:rsidR="003359F8" w:rsidRPr="008A53DE">
        <w:t>.</w:t>
      </w:r>
    </w:p>
    <w:p w:rsidR="003359F8" w:rsidRPr="008A53DE" w:rsidRDefault="006805BF" w:rsidP="003359F8">
      <w:pPr>
        <w:pStyle w:val="ASFKNormal"/>
      </w:pPr>
      <w:r w:rsidRPr="006805BF">
        <w:t>ЭФ документа «Уведомление об уточнении вида и принадлежности платежа (расходы)», закладки «Документ», вкладки «Дополнительные атрибуты (3)»</w:t>
      </w:r>
      <w:r>
        <w:t xml:space="preserve"> представлена н</w:t>
      </w:r>
      <w:r w:rsidR="003359F8" w:rsidRPr="008A53DE">
        <w:t>а рисунке</w:t>
      </w:r>
      <w:r w:rsidR="006007C7" w:rsidRPr="00B73930">
        <w:t> </w:t>
      </w:r>
      <w:r w:rsidR="003359F8" w:rsidRPr="008A53DE">
        <w:fldChar w:fldCharType="begin"/>
      </w:r>
      <w:r w:rsidR="003359F8" w:rsidRPr="008A53DE">
        <w:instrText xml:space="preserve"> REF _Ref205267725 \h  \* MERGEFORMAT </w:instrText>
      </w:r>
      <w:r w:rsidR="003359F8" w:rsidRPr="008A53DE">
        <w:fldChar w:fldCharType="separate"/>
      </w:r>
      <w:r w:rsidR="00B77F80">
        <w:t>109</w:t>
      </w:r>
      <w:r w:rsidR="003359F8" w:rsidRPr="008A53DE">
        <w:fldChar w:fldCharType="end"/>
      </w:r>
      <w:r w:rsidR="003359F8" w:rsidRPr="008A53DE">
        <w:t>.</w:t>
      </w:r>
    </w:p>
    <w:p w:rsidR="003359F8" w:rsidRPr="008A53DE" w:rsidRDefault="00B77F80" w:rsidP="003359F8">
      <w:pPr>
        <w:pStyle w:val="ASFKFigure"/>
      </w:pPr>
      <w:r>
        <w:pict>
          <v:shape id="_x0000_i1211" type="#_x0000_t75" style="width:483pt;height:259.5pt">
            <v:imagedata r:id="rId168" o:title="3"/>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887" w:name="_Ref205267725"/>
      <w:bookmarkStart w:id="888" w:name="_Toc50371078"/>
      <w:r w:rsidR="00B77F80">
        <w:rPr>
          <w:noProof/>
        </w:rPr>
        <w:t>109</w:t>
      </w:r>
      <w:bookmarkEnd w:id="887"/>
      <w:r>
        <w:rPr>
          <w:noProof/>
        </w:rPr>
        <w:fldChar w:fldCharType="end"/>
      </w:r>
      <w:r w:rsidR="003359F8" w:rsidRPr="008A53DE">
        <w:t>. ЭФ документа «</w:t>
      </w:r>
      <w:r w:rsidR="00D02B41">
        <w:t>Уведомление об уточнении вида и принадлежности платежа</w:t>
      </w:r>
      <w:r w:rsidR="003359F8">
        <w:t xml:space="preserve"> </w:t>
      </w:r>
      <w:r w:rsidR="003359F8" w:rsidRPr="00B27982">
        <w:t>(расходы)</w:t>
      </w:r>
      <w:r w:rsidR="00CF320C">
        <w:t>», закладки «</w:t>
      </w:r>
      <w:r w:rsidR="003359F8" w:rsidRPr="008A53DE">
        <w:t>Документ</w:t>
      </w:r>
      <w:r w:rsidR="00CF320C">
        <w:t>», вкладки «</w:t>
      </w:r>
      <w:r w:rsidR="003359F8" w:rsidRPr="008A53DE">
        <w:t>Дополнительные атрибуты (3)»</w:t>
      </w:r>
      <w:bookmarkEnd w:id="888"/>
    </w:p>
    <w:p w:rsidR="003359F8" w:rsidRPr="008A53DE" w:rsidRDefault="003359F8" w:rsidP="003359F8">
      <w:pPr>
        <w:pStyle w:val="ASFKNormal"/>
      </w:pPr>
      <w:r w:rsidRPr="008A53DE">
        <w:t xml:space="preserve">Перечень полей </w:t>
      </w:r>
      <w:r w:rsidR="006805BF" w:rsidRPr="006805BF">
        <w:t>документа «Уведомление об уточнении вида и принадлежности платежа (расходы)», закладки «Документ», вкладки «Дополнительные атрибуты (3)»</w:t>
      </w:r>
      <w:r w:rsidR="006805BF">
        <w:t xml:space="preserve"> </w:t>
      </w:r>
      <w:r w:rsidRPr="008A53DE">
        <w:t>приведен в таблице</w:t>
      </w:r>
      <w:r w:rsidR="006007C7" w:rsidRPr="00B73930">
        <w:t> </w:t>
      </w:r>
      <w:r w:rsidRPr="008A53DE">
        <w:fldChar w:fldCharType="begin"/>
      </w:r>
      <w:r w:rsidRPr="008A53DE">
        <w:instrText xml:space="preserve"> REF _Ref341438197 \h  \* MERGEFORMAT </w:instrText>
      </w:r>
      <w:r w:rsidRPr="008A53DE">
        <w:fldChar w:fldCharType="separate"/>
      </w:r>
      <w:r w:rsidR="00B77F80">
        <w:t>56</w:t>
      </w:r>
      <w:r w:rsidRPr="008A53DE">
        <w:fldChar w:fldCharType="end"/>
      </w:r>
      <w:r w:rsidRPr="008A53DE">
        <w:t>.</w:t>
      </w:r>
    </w:p>
    <w:p w:rsidR="003359F8"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889" w:name="_Ref341438197"/>
      <w:bookmarkStart w:id="890" w:name="_Toc50370844"/>
      <w:r w:rsidR="00B77F80">
        <w:rPr>
          <w:noProof/>
        </w:rPr>
        <w:t>56</w:t>
      </w:r>
      <w:bookmarkEnd w:id="889"/>
      <w:r>
        <w:rPr>
          <w:noProof/>
        </w:rPr>
        <w:fldChar w:fldCharType="end"/>
      </w:r>
      <w:r w:rsidR="003359F8" w:rsidRPr="008A53DE">
        <w:t>. Описание полей документа «Уведомление об уточнении вида и принадлежности платежа</w:t>
      </w:r>
      <w:r w:rsidR="003359F8">
        <w:t xml:space="preserve"> </w:t>
      </w:r>
      <w:r w:rsidR="003359F8" w:rsidRPr="00B27982">
        <w:t>(расходы)</w:t>
      </w:r>
      <w:r w:rsidR="00CF320C">
        <w:t>», закладки «</w:t>
      </w:r>
      <w:r w:rsidR="003359F8" w:rsidRPr="008A53DE">
        <w:t>Документ</w:t>
      </w:r>
      <w:r w:rsidR="00CF320C">
        <w:t>», вкладки «</w:t>
      </w:r>
      <w:r w:rsidR="003359F8" w:rsidRPr="008A53DE">
        <w:t>Дополнительные атрибуты (3)»</w:t>
      </w:r>
      <w:bookmarkEnd w:id="89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17"/>
        <w:gridCol w:w="6335"/>
      </w:tblGrid>
      <w:tr w:rsidR="00375E31" w:rsidRPr="00B11F4A">
        <w:trPr>
          <w:tblHeader/>
        </w:trPr>
        <w:tc>
          <w:tcPr>
            <w:tcW w:w="175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75E31" w:rsidRPr="006C2070" w:rsidRDefault="00375E31" w:rsidP="00E74591">
            <w:pPr>
              <w:pStyle w:val="ASFKTableHead"/>
            </w:pPr>
            <w:r w:rsidRPr="006C2070">
              <w:t>Наименование поля</w:t>
            </w:r>
          </w:p>
        </w:tc>
        <w:tc>
          <w:tcPr>
            <w:tcW w:w="324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75E31" w:rsidRPr="006C2070" w:rsidRDefault="00375E31" w:rsidP="00E74591">
            <w:pPr>
              <w:pStyle w:val="ASFKTableHead"/>
            </w:pPr>
            <w:r w:rsidRPr="006C2070">
              <w:t>Описание</w:t>
            </w:r>
            <w:r>
              <w:t xml:space="preserve"> поля</w:t>
            </w:r>
          </w:p>
        </w:tc>
      </w:tr>
      <w:tr w:rsidR="00375E31" w:rsidRPr="00B11F4A">
        <w:trPr>
          <w:cantSplit/>
        </w:trPr>
        <w:tc>
          <w:tcPr>
            <w:tcW w:w="5000" w:type="pct"/>
            <w:gridSpan w:val="2"/>
            <w:shd w:val="clear" w:color="auto" w:fill="auto"/>
          </w:tcPr>
          <w:p w:rsidR="00375E31" w:rsidRPr="00AE58D3" w:rsidRDefault="00375E31" w:rsidP="00E74591">
            <w:pPr>
              <w:pStyle w:val="ASFKTablenorm0"/>
            </w:pPr>
            <w:r w:rsidRPr="006C2070">
              <w:t>Группа полей «Сведения о регистр</w:t>
            </w:r>
            <w:r w:rsidRPr="00AE58D3">
              <w:t>ации документа»</w:t>
            </w:r>
          </w:p>
        </w:tc>
      </w:tr>
      <w:tr w:rsidR="00375E31" w:rsidRPr="00B11F4A">
        <w:trPr>
          <w:cantSplit/>
        </w:trPr>
        <w:tc>
          <w:tcPr>
            <w:tcW w:w="1752" w:type="pct"/>
            <w:shd w:val="clear" w:color="auto" w:fill="auto"/>
          </w:tcPr>
          <w:p w:rsidR="00375E31" w:rsidRPr="006C2070" w:rsidRDefault="00375E31" w:rsidP="00E74591">
            <w:pPr>
              <w:pStyle w:val="ASFKTablenorm0"/>
            </w:pPr>
            <w:r w:rsidRPr="006C2070">
              <w:t>Регистрационный номер</w:t>
            </w:r>
          </w:p>
        </w:tc>
        <w:tc>
          <w:tcPr>
            <w:tcW w:w="3248" w:type="pct"/>
            <w:shd w:val="clear" w:color="auto" w:fill="auto"/>
          </w:tcPr>
          <w:p w:rsidR="00375E31" w:rsidRPr="006C2070" w:rsidRDefault="00375E31" w:rsidP="00E74591">
            <w:pPr>
              <w:pStyle w:val="ASFKTablenorm0"/>
            </w:pPr>
            <w:r w:rsidRPr="004B7D36">
              <w:t>Доставляется из OEBS</w:t>
            </w:r>
            <w:r w:rsidRPr="006C2070">
              <w:t>.</w:t>
            </w:r>
          </w:p>
        </w:tc>
      </w:tr>
      <w:tr w:rsidR="00375E31" w:rsidRPr="00B11F4A">
        <w:trPr>
          <w:cantSplit/>
        </w:trPr>
        <w:tc>
          <w:tcPr>
            <w:tcW w:w="1752" w:type="pct"/>
            <w:shd w:val="clear" w:color="auto" w:fill="auto"/>
          </w:tcPr>
          <w:p w:rsidR="00375E31" w:rsidRPr="00AE58D3" w:rsidRDefault="00375E31" w:rsidP="00E74591">
            <w:pPr>
              <w:pStyle w:val="ASFKTablenorm0"/>
            </w:pPr>
            <w:r w:rsidRPr="006C2070">
              <w:t>Дата регистр</w:t>
            </w:r>
            <w:r w:rsidRPr="00AE58D3">
              <w:t>ации</w:t>
            </w:r>
          </w:p>
        </w:tc>
        <w:tc>
          <w:tcPr>
            <w:tcW w:w="3248" w:type="pct"/>
            <w:shd w:val="clear" w:color="auto" w:fill="auto"/>
          </w:tcPr>
          <w:p w:rsidR="00375E31" w:rsidRPr="006C2070" w:rsidRDefault="00375E31" w:rsidP="00E74591">
            <w:pPr>
              <w:pStyle w:val="ASFKTablenorm0"/>
            </w:pPr>
            <w:r w:rsidRPr="004B7D36">
              <w:t>Доставляется из OEBS</w:t>
            </w:r>
            <w:r w:rsidRPr="006C2070">
              <w:t>.</w:t>
            </w:r>
          </w:p>
        </w:tc>
      </w:tr>
      <w:tr w:rsidR="00375E31" w:rsidRPr="00B11F4A">
        <w:trPr>
          <w:cantSplit/>
        </w:trPr>
        <w:tc>
          <w:tcPr>
            <w:tcW w:w="5000" w:type="pct"/>
            <w:gridSpan w:val="2"/>
            <w:shd w:val="clear" w:color="auto" w:fill="auto"/>
          </w:tcPr>
          <w:p w:rsidR="00375E31" w:rsidRPr="006C2070" w:rsidRDefault="00375E31" w:rsidP="00E74591">
            <w:pPr>
              <w:pStyle w:val="ASFKTablenorm0"/>
            </w:pPr>
            <w:r w:rsidRPr="006C2070">
              <w:t>Группа полей «Статусы документа»</w:t>
            </w:r>
          </w:p>
        </w:tc>
      </w:tr>
      <w:tr w:rsidR="00375E31" w:rsidRPr="00B11F4A">
        <w:trPr>
          <w:cantSplit/>
        </w:trPr>
        <w:tc>
          <w:tcPr>
            <w:tcW w:w="1752" w:type="pct"/>
            <w:shd w:val="clear" w:color="auto" w:fill="auto"/>
          </w:tcPr>
          <w:p w:rsidR="00375E31" w:rsidRPr="006C2070" w:rsidRDefault="00375E31" w:rsidP="00E74591">
            <w:pPr>
              <w:pStyle w:val="ASFKTablenorm0"/>
            </w:pPr>
            <w:r w:rsidRPr="006C2070">
              <w:t>Бизнес-статус</w:t>
            </w:r>
          </w:p>
        </w:tc>
        <w:tc>
          <w:tcPr>
            <w:tcW w:w="3248" w:type="pct"/>
            <w:shd w:val="clear" w:color="auto" w:fill="auto"/>
          </w:tcPr>
          <w:p w:rsidR="00375E31" w:rsidRPr="00AE58D3" w:rsidRDefault="00375E31" w:rsidP="00E74591">
            <w:pPr>
              <w:pStyle w:val="ASFKTablenorm0"/>
            </w:pPr>
            <w:r w:rsidRPr="004B7D36">
              <w:t>Код и наименование</w:t>
            </w:r>
            <w:r w:rsidRPr="00AF3B76">
              <w:t xml:space="preserve"> </w:t>
            </w:r>
            <w:r>
              <w:t>б</w:t>
            </w:r>
            <w:r w:rsidRPr="004B7D36">
              <w:t>изнес-статус</w:t>
            </w:r>
            <w:r>
              <w:t>а документа</w:t>
            </w:r>
            <w:r w:rsidRPr="00AE58D3">
              <w:t>.</w:t>
            </w:r>
          </w:p>
        </w:tc>
      </w:tr>
      <w:tr w:rsidR="00375E31" w:rsidRPr="00B11F4A">
        <w:trPr>
          <w:cantSplit/>
        </w:trPr>
        <w:tc>
          <w:tcPr>
            <w:tcW w:w="1752" w:type="pct"/>
            <w:shd w:val="clear" w:color="auto" w:fill="auto"/>
          </w:tcPr>
          <w:p w:rsidR="00375E31" w:rsidRPr="006C2070" w:rsidRDefault="00375E31" w:rsidP="00E74591">
            <w:pPr>
              <w:pStyle w:val="ASFKTablenorm0"/>
            </w:pPr>
            <w:r w:rsidRPr="006C2070">
              <w:t>Статус передачи</w:t>
            </w:r>
          </w:p>
        </w:tc>
        <w:tc>
          <w:tcPr>
            <w:tcW w:w="3248" w:type="pct"/>
            <w:shd w:val="clear" w:color="auto" w:fill="auto"/>
          </w:tcPr>
          <w:p w:rsidR="00375E31" w:rsidRPr="00AE58D3" w:rsidRDefault="00375E31" w:rsidP="00E74591">
            <w:pPr>
              <w:pStyle w:val="ASFKTablenorm0"/>
            </w:pPr>
            <w:r w:rsidRPr="004B7D36">
              <w:t>Код и наименование</w:t>
            </w:r>
            <w:r w:rsidRPr="00AF3B76">
              <w:t xml:space="preserve"> </w:t>
            </w:r>
            <w:r>
              <w:t>с</w:t>
            </w:r>
            <w:r w:rsidRPr="004B7D36">
              <w:t>татус</w:t>
            </w:r>
            <w:r>
              <w:t>а</w:t>
            </w:r>
            <w:r w:rsidRPr="004B7D36">
              <w:t xml:space="preserve"> передачи</w:t>
            </w:r>
            <w:r w:rsidRPr="00AE58D3">
              <w:t>.</w:t>
            </w:r>
          </w:p>
        </w:tc>
      </w:tr>
      <w:tr w:rsidR="00375E31" w:rsidRPr="00B11F4A">
        <w:trPr>
          <w:cantSplit/>
        </w:trPr>
        <w:tc>
          <w:tcPr>
            <w:tcW w:w="1752" w:type="pct"/>
            <w:shd w:val="clear" w:color="auto" w:fill="auto"/>
          </w:tcPr>
          <w:p w:rsidR="00375E31" w:rsidRPr="00AE58D3" w:rsidRDefault="00375E31" w:rsidP="00E74591">
            <w:pPr>
              <w:pStyle w:val="ASFKTablenorm0"/>
            </w:pPr>
            <w:r w:rsidRPr="006C2070">
              <w:t>Статус утве</w:t>
            </w:r>
            <w:r w:rsidRPr="00AE58D3">
              <w:t>рждения</w:t>
            </w:r>
          </w:p>
        </w:tc>
        <w:tc>
          <w:tcPr>
            <w:tcW w:w="3248" w:type="pct"/>
            <w:shd w:val="clear" w:color="auto" w:fill="auto"/>
          </w:tcPr>
          <w:p w:rsidR="00375E31" w:rsidRPr="00AE58D3" w:rsidRDefault="00375E31" w:rsidP="00E74591">
            <w:pPr>
              <w:pStyle w:val="ASFKTablenorm0"/>
            </w:pPr>
            <w:r w:rsidRPr="004B7D36">
              <w:t>Код и наименование</w:t>
            </w:r>
            <w:r w:rsidRPr="00C758AD">
              <w:t xml:space="preserve"> </w:t>
            </w:r>
            <w:r>
              <w:t>с</w:t>
            </w:r>
            <w:r w:rsidRPr="004B7D36">
              <w:t>татус</w:t>
            </w:r>
            <w:r>
              <w:t>а</w:t>
            </w:r>
            <w:r w:rsidRPr="004B7D36">
              <w:t xml:space="preserve"> утверждения</w:t>
            </w:r>
            <w:r w:rsidRPr="00AE58D3">
              <w:t>.</w:t>
            </w:r>
          </w:p>
        </w:tc>
      </w:tr>
      <w:tr w:rsidR="00375E31" w:rsidRPr="00B11F4A">
        <w:trPr>
          <w:cantSplit/>
        </w:trPr>
        <w:tc>
          <w:tcPr>
            <w:tcW w:w="5000" w:type="pct"/>
            <w:gridSpan w:val="2"/>
            <w:shd w:val="clear" w:color="auto" w:fill="auto"/>
          </w:tcPr>
          <w:p w:rsidR="00375E31" w:rsidRPr="006C2070" w:rsidRDefault="00375E31" w:rsidP="00E74591">
            <w:pPr>
              <w:pStyle w:val="ASFKTablenorm0"/>
            </w:pPr>
            <w:r w:rsidRPr="006C2070">
              <w:t>Группа полей «Подписи»</w:t>
            </w:r>
          </w:p>
        </w:tc>
      </w:tr>
      <w:tr w:rsidR="00375E31" w:rsidRPr="00B11F4A">
        <w:trPr>
          <w:cantSplit/>
        </w:trPr>
        <w:tc>
          <w:tcPr>
            <w:tcW w:w="1752" w:type="pct"/>
            <w:shd w:val="clear" w:color="auto" w:fill="auto"/>
          </w:tcPr>
          <w:p w:rsidR="00375E31" w:rsidRPr="00AE58D3" w:rsidRDefault="00375E31" w:rsidP="00E74591">
            <w:pPr>
              <w:pStyle w:val="ASFKTablenorm0"/>
            </w:pPr>
            <w:r w:rsidRPr="006C2070">
              <w:t>Руководитель (уполномоченное лицо): Дол</w:t>
            </w:r>
            <w:r w:rsidRPr="00AE58D3">
              <w:t>жность</w:t>
            </w:r>
          </w:p>
        </w:tc>
        <w:tc>
          <w:tcPr>
            <w:tcW w:w="3248" w:type="pct"/>
            <w:shd w:val="clear" w:color="auto" w:fill="auto"/>
          </w:tcPr>
          <w:p w:rsidR="00375E31" w:rsidRPr="00AE58D3" w:rsidRDefault="00375E31" w:rsidP="00E74591">
            <w:pPr>
              <w:pStyle w:val="ASFKTablenorm0"/>
            </w:pPr>
            <w:r w:rsidRPr="00C758AD">
              <w:t>Заполняется автоматически при подписании ЭП данными подп</w:t>
            </w:r>
            <w:r w:rsidRPr="00375E31">
              <w:t>и</w:t>
            </w:r>
            <w:r w:rsidRPr="00C758AD">
              <w:t>санта</w:t>
            </w:r>
            <w:r w:rsidRPr="00AE58D3">
              <w:t>.</w:t>
            </w:r>
          </w:p>
        </w:tc>
      </w:tr>
      <w:tr w:rsidR="00375E31" w:rsidRPr="00B11F4A">
        <w:trPr>
          <w:cantSplit/>
        </w:trPr>
        <w:tc>
          <w:tcPr>
            <w:tcW w:w="1752" w:type="pct"/>
            <w:shd w:val="clear" w:color="auto" w:fill="auto"/>
          </w:tcPr>
          <w:p w:rsidR="00375E31" w:rsidRPr="00AE58D3" w:rsidRDefault="00375E31" w:rsidP="00E74591">
            <w:pPr>
              <w:pStyle w:val="ASFKTablenorm0"/>
            </w:pPr>
            <w:r w:rsidRPr="006C2070">
              <w:lastRenderedPageBreak/>
              <w:t>Руководитель (уполномоченное лицо): Расшифровка по</w:t>
            </w:r>
            <w:r w:rsidRPr="00AE58D3">
              <w:t>дписи</w:t>
            </w:r>
          </w:p>
        </w:tc>
        <w:tc>
          <w:tcPr>
            <w:tcW w:w="3248" w:type="pct"/>
            <w:shd w:val="clear" w:color="auto" w:fill="auto"/>
          </w:tcPr>
          <w:p w:rsidR="00375E31" w:rsidRPr="00AE58D3" w:rsidRDefault="00375E31" w:rsidP="00E74591">
            <w:pPr>
              <w:pStyle w:val="ASFKTablenorm0"/>
            </w:pPr>
            <w:r w:rsidRPr="00C758AD">
              <w:t>Заполняется автоматически при подписании ЭП данными подп</w:t>
            </w:r>
            <w:r w:rsidRPr="00375E31">
              <w:t>и</w:t>
            </w:r>
            <w:r w:rsidRPr="00C758AD">
              <w:t>санта</w:t>
            </w:r>
            <w:r w:rsidRPr="004B7D36">
              <w:t>. Привязан справочник Сотрудников</w:t>
            </w:r>
            <w:r w:rsidRPr="00AE58D3">
              <w:t>.</w:t>
            </w:r>
          </w:p>
        </w:tc>
      </w:tr>
      <w:tr w:rsidR="00375E31" w:rsidRPr="00B11F4A">
        <w:trPr>
          <w:cantSplit/>
        </w:trPr>
        <w:tc>
          <w:tcPr>
            <w:tcW w:w="1752" w:type="pct"/>
            <w:shd w:val="clear" w:color="auto" w:fill="auto"/>
          </w:tcPr>
          <w:p w:rsidR="00375E31" w:rsidRPr="006C2070" w:rsidRDefault="00375E31" w:rsidP="00E74591">
            <w:pPr>
              <w:pStyle w:val="ASFKTablenorm0"/>
            </w:pPr>
            <w:r>
              <w:t>Ответственный и</w:t>
            </w:r>
            <w:r w:rsidRPr="002D2D87">
              <w:t>сполнитель: Должность</w:t>
            </w:r>
          </w:p>
        </w:tc>
        <w:tc>
          <w:tcPr>
            <w:tcW w:w="3248" w:type="pct"/>
            <w:shd w:val="clear" w:color="auto" w:fill="auto"/>
          </w:tcPr>
          <w:p w:rsidR="00375E31" w:rsidRPr="00AE58D3" w:rsidRDefault="00375E31" w:rsidP="00E74591">
            <w:pPr>
              <w:pStyle w:val="ASFKTablenorm0"/>
            </w:pPr>
            <w:r w:rsidRPr="004B7D36">
              <w:t>Автоматически из справочника Сотрудников, соответс</w:t>
            </w:r>
            <w:r w:rsidRPr="00220FC5">
              <w:t>т</w:t>
            </w:r>
            <w:r w:rsidRPr="002D2D87">
              <w:t>венно п</w:t>
            </w:r>
            <w:r w:rsidRPr="002C6D59">
              <w:t>о</w:t>
            </w:r>
            <w:r w:rsidRPr="002D2D87">
              <w:t>лю «Расшифровка подписи исполнителя»</w:t>
            </w:r>
            <w:r w:rsidRPr="00AE58D3">
              <w:t>.</w:t>
            </w:r>
          </w:p>
        </w:tc>
      </w:tr>
      <w:tr w:rsidR="00375E31" w:rsidRPr="00B11F4A">
        <w:trPr>
          <w:cantSplit/>
        </w:trPr>
        <w:tc>
          <w:tcPr>
            <w:tcW w:w="1752" w:type="pct"/>
            <w:shd w:val="clear" w:color="auto" w:fill="auto"/>
          </w:tcPr>
          <w:p w:rsidR="00375E31" w:rsidRPr="006C2070" w:rsidRDefault="00375E31" w:rsidP="00E74591">
            <w:pPr>
              <w:pStyle w:val="ASFKTablenorm0"/>
            </w:pPr>
            <w:r>
              <w:t>Ответственный и</w:t>
            </w:r>
            <w:r w:rsidRPr="002D2D87">
              <w:t>сполнитель: Должность</w:t>
            </w:r>
            <w:r w:rsidRPr="006C2070">
              <w:t>: Расшифровка подп</w:t>
            </w:r>
            <w:r w:rsidRPr="002C6D59">
              <w:t>и</w:t>
            </w:r>
            <w:r w:rsidRPr="006C2070">
              <w:t>си</w:t>
            </w:r>
          </w:p>
        </w:tc>
        <w:tc>
          <w:tcPr>
            <w:tcW w:w="3248" w:type="pct"/>
            <w:shd w:val="clear" w:color="auto" w:fill="auto"/>
          </w:tcPr>
          <w:p w:rsidR="00375E31" w:rsidRPr="00AE58D3" w:rsidRDefault="00375E31" w:rsidP="00E74591">
            <w:pPr>
              <w:pStyle w:val="ASFKTablenorm0"/>
            </w:pPr>
            <w:r w:rsidRPr="00C758AD">
              <w:t xml:space="preserve">Заполняется </w:t>
            </w:r>
            <w:r>
              <w:t>в</w:t>
            </w:r>
            <w:r w:rsidRPr="004B7D36">
              <w:t>ручную. Привязан справочник Сотрудн</w:t>
            </w:r>
            <w:r w:rsidRPr="00220FC5">
              <w:t>и</w:t>
            </w:r>
            <w:r w:rsidRPr="004B7D36">
              <w:t>ков</w:t>
            </w:r>
            <w:r w:rsidRPr="00AE58D3">
              <w:t>.</w:t>
            </w:r>
          </w:p>
        </w:tc>
      </w:tr>
      <w:tr w:rsidR="00375E31" w:rsidRPr="00B11F4A">
        <w:trPr>
          <w:cantSplit/>
        </w:trPr>
        <w:tc>
          <w:tcPr>
            <w:tcW w:w="1752" w:type="pct"/>
            <w:shd w:val="clear" w:color="auto" w:fill="auto"/>
          </w:tcPr>
          <w:p w:rsidR="00375E31" w:rsidRPr="006C2070" w:rsidRDefault="00375E31" w:rsidP="00E74591">
            <w:pPr>
              <w:pStyle w:val="ASFKTablenorm0"/>
            </w:pPr>
            <w:r>
              <w:t>Ответственный и</w:t>
            </w:r>
            <w:r w:rsidRPr="002D2D87">
              <w:t>сполнитель</w:t>
            </w:r>
            <w:r w:rsidRPr="006C2070">
              <w:t>: Т</w:t>
            </w:r>
            <w:r w:rsidRPr="00375E31">
              <w:t>е</w:t>
            </w:r>
            <w:r w:rsidRPr="006C2070">
              <w:t>лефон</w:t>
            </w:r>
          </w:p>
        </w:tc>
        <w:tc>
          <w:tcPr>
            <w:tcW w:w="3248" w:type="pct"/>
            <w:shd w:val="clear" w:color="auto" w:fill="auto"/>
          </w:tcPr>
          <w:p w:rsidR="00375E31" w:rsidRPr="00AE58D3" w:rsidRDefault="00375E31" w:rsidP="00E74591">
            <w:pPr>
              <w:pStyle w:val="ASFKTablenorm0"/>
            </w:pPr>
            <w:r w:rsidRPr="004B7D36">
              <w:t>Автоматически из справочника Сотрудников, соответс</w:t>
            </w:r>
            <w:r w:rsidRPr="00220FC5">
              <w:t>т</w:t>
            </w:r>
            <w:r w:rsidRPr="002D2D87">
              <w:t>венно п</w:t>
            </w:r>
            <w:r w:rsidRPr="002C6D59">
              <w:t>о</w:t>
            </w:r>
            <w:r w:rsidRPr="002D2D87">
              <w:t>лю «Расшифровка подписи руководителя»</w:t>
            </w:r>
            <w:r w:rsidRPr="00AE58D3">
              <w:t>.</w:t>
            </w:r>
          </w:p>
        </w:tc>
      </w:tr>
      <w:tr w:rsidR="00375E31" w:rsidRPr="00B11F4A">
        <w:trPr>
          <w:cantSplit/>
        </w:trPr>
        <w:tc>
          <w:tcPr>
            <w:tcW w:w="1752" w:type="pct"/>
            <w:shd w:val="clear" w:color="auto" w:fill="auto"/>
          </w:tcPr>
          <w:p w:rsidR="00375E31" w:rsidRPr="00AE58D3" w:rsidRDefault="00375E31" w:rsidP="00E74591">
            <w:pPr>
              <w:pStyle w:val="ASFKTablenorm0"/>
            </w:pPr>
            <w:r w:rsidRPr="006C2070">
              <w:t>Д</w:t>
            </w:r>
            <w:r w:rsidRPr="00AE58D3">
              <w:t>ата</w:t>
            </w:r>
          </w:p>
        </w:tc>
        <w:tc>
          <w:tcPr>
            <w:tcW w:w="3248" w:type="pct"/>
            <w:shd w:val="clear" w:color="auto" w:fill="auto"/>
          </w:tcPr>
          <w:p w:rsidR="00375E31" w:rsidRDefault="00375E31" w:rsidP="00E74591">
            <w:pPr>
              <w:pStyle w:val="ASFKTablenorm0"/>
            </w:pPr>
            <w:r>
              <w:t>Дата подписания документа.</w:t>
            </w:r>
          </w:p>
          <w:p w:rsidR="00375E31" w:rsidRPr="006C2070" w:rsidRDefault="00375E31" w:rsidP="00E74591">
            <w:pPr>
              <w:pStyle w:val="ASFKTablenorm0"/>
            </w:pPr>
            <w:r w:rsidRPr="00C758AD">
              <w:t>Заполняется автоматически при подписании ЭП данными подп</w:t>
            </w:r>
            <w:r w:rsidRPr="00375E31">
              <w:t>и</w:t>
            </w:r>
            <w:r w:rsidRPr="00C758AD">
              <w:t>санта</w:t>
            </w:r>
            <w:r w:rsidRPr="004B7D36">
              <w:t>.</w:t>
            </w:r>
            <w:r>
              <w:t xml:space="preserve"> </w:t>
            </w:r>
            <w:r w:rsidRPr="004B7D36">
              <w:t>Привязан системный кале</w:t>
            </w:r>
            <w:r w:rsidRPr="002D2D87">
              <w:t>ндарь</w:t>
            </w:r>
            <w:r w:rsidRPr="006C2070">
              <w:t>.</w:t>
            </w:r>
          </w:p>
        </w:tc>
      </w:tr>
      <w:tr w:rsidR="009A47A7" w:rsidRPr="00B11F4A">
        <w:trPr>
          <w:cantSplit/>
        </w:trPr>
        <w:tc>
          <w:tcPr>
            <w:tcW w:w="1752" w:type="pct"/>
            <w:shd w:val="clear" w:color="auto" w:fill="auto"/>
          </w:tcPr>
          <w:p w:rsidR="009A47A7" w:rsidRPr="006C2070" w:rsidRDefault="009A47A7" w:rsidP="00116B90">
            <w:pPr>
              <w:pStyle w:val="ASFKTablenorm0"/>
            </w:pPr>
            <w:r w:rsidRPr="00FF7003">
              <w:t>ФИО ответственного за конфиденциальность данных</w:t>
            </w:r>
          </w:p>
        </w:tc>
        <w:tc>
          <w:tcPr>
            <w:tcW w:w="3248" w:type="pct"/>
            <w:shd w:val="clear" w:color="auto" w:fill="auto"/>
          </w:tcPr>
          <w:p w:rsidR="009A47A7" w:rsidRDefault="009A47A7" w:rsidP="00116B90">
            <w:pPr>
              <w:pStyle w:val="ASFKTablenorm0"/>
            </w:pPr>
            <w:r w:rsidRPr="00FF7003">
              <w:t xml:space="preserve">Заполняется автоматически при подписании ЭП данными расшифровки подписи подписанта с должностью «Руководитель», если «Уровень конфиденциальности» </w:t>
            </w:r>
            <w:r>
              <w:t>равен</w:t>
            </w:r>
            <w:r w:rsidRPr="00FF7003">
              <w:t xml:space="preserve"> «0». </w:t>
            </w:r>
          </w:p>
        </w:tc>
      </w:tr>
      <w:tr w:rsidR="00375E31" w:rsidRPr="00B11F4A">
        <w:trPr>
          <w:cantSplit/>
        </w:trPr>
        <w:tc>
          <w:tcPr>
            <w:tcW w:w="5000" w:type="pct"/>
            <w:gridSpan w:val="2"/>
            <w:shd w:val="clear" w:color="auto" w:fill="auto"/>
          </w:tcPr>
          <w:p w:rsidR="00375E31" w:rsidRPr="00AE58D3" w:rsidRDefault="00375E31" w:rsidP="00E74591">
            <w:pPr>
              <w:pStyle w:val="ASFKTablenorm0"/>
            </w:pPr>
            <w:r w:rsidRPr="006C2070">
              <w:t>Группа полей «Отметка ФК, органа ФК о принятии Уведомления об уточнении вида и принадле</w:t>
            </w:r>
            <w:r w:rsidRPr="00AE58D3">
              <w:t>жн</w:t>
            </w:r>
            <w:r w:rsidRPr="00375E31">
              <w:t>о</w:t>
            </w:r>
            <w:r w:rsidRPr="00AE58D3">
              <w:t>сти платежа»</w:t>
            </w:r>
          </w:p>
        </w:tc>
      </w:tr>
      <w:tr w:rsidR="00375E31" w:rsidRPr="00B11F4A">
        <w:trPr>
          <w:cantSplit/>
        </w:trPr>
        <w:tc>
          <w:tcPr>
            <w:tcW w:w="1752" w:type="pct"/>
            <w:shd w:val="clear" w:color="auto" w:fill="auto"/>
          </w:tcPr>
          <w:p w:rsidR="00375E31" w:rsidRPr="00AE58D3" w:rsidRDefault="00375E31" w:rsidP="00E74591">
            <w:pPr>
              <w:pStyle w:val="ASFKTablenorm0"/>
            </w:pPr>
            <w:r w:rsidRPr="006C2070">
              <w:t>Руководитель (уполномоченное лицо): Дол</w:t>
            </w:r>
            <w:r w:rsidRPr="00AE58D3">
              <w:t>жность</w:t>
            </w:r>
          </w:p>
        </w:tc>
        <w:tc>
          <w:tcPr>
            <w:tcW w:w="3248" w:type="pct"/>
            <w:shd w:val="clear" w:color="auto" w:fill="auto"/>
          </w:tcPr>
          <w:p w:rsidR="00375E31" w:rsidRPr="006C2070" w:rsidRDefault="00375E31" w:rsidP="00E74591">
            <w:pPr>
              <w:pStyle w:val="ASFKTablenorm0"/>
            </w:pPr>
            <w:r w:rsidRPr="006C2070">
              <w:t>Доставляется из OEBS.</w:t>
            </w:r>
          </w:p>
        </w:tc>
      </w:tr>
      <w:tr w:rsidR="00375E31" w:rsidRPr="00B11F4A">
        <w:trPr>
          <w:cantSplit/>
        </w:trPr>
        <w:tc>
          <w:tcPr>
            <w:tcW w:w="1752" w:type="pct"/>
            <w:shd w:val="clear" w:color="auto" w:fill="auto"/>
          </w:tcPr>
          <w:p w:rsidR="00375E31" w:rsidRPr="00AE58D3" w:rsidRDefault="00375E31" w:rsidP="00E74591">
            <w:pPr>
              <w:pStyle w:val="ASFKTablenorm0"/>
            </w:pPr>
            <w:r w:rsidRPr="006C2070">
              <w:t>Руководитель (уполномоченное лицо): Расшифровка по</w:t>
            </w:r>
            <w:r w:rsidRPr="00AE58D3">
              <w:t>дписи</w:t>
            </w:r>
          </w:p>
        </w:tc>
        <w:tc>
          <w:tcPr>
            <w:tcW w:w="3248" w:type="pct"/>
            <w:shd w:val="clear" w:color="auto" w:fill="auto"/>
          </w:tcPr>
          <w:p w:rsidR="00375E31" w:rsidRPr="006C2070" w:rsidRDefault="00375E31" w:rsidP="00E74591">
            <w:pPr>
              <w:pStyle w:val="ASFKTablenorm0"/>
            </w:pPr>
            <w:r w:rsidRPr="006C2070">
              <w:t>Доставляется из OEBS.</w:t>
            </w:r>
          </w:p>
        </w:tc>
      </w:tr>
      <w:tr w:rsidR="00375E31" w:rsidRPr="00B11F4A">
        <w:trPr>
          <w:cantSplit/>
        </w:trPr>
        <w:tc>
          <w:tcPr>
            <w:tcW w:w="1752" w:type="pct"/>
            <w:shd w:val="clear" w:color="auto" w:fill="auto"/>
          </w:tcPr>
          <w:p w:rsidR="00375E31" w:rsidRPr="006C2070" w:rsidRDefault="00375E31" w:rsidP="00E74591">
            <w:pPr>
              <w:pStyle w:val="ASFKTablenorm0"/>
            </w:pPr>
            <w:r w:rsidRPr="006C2070">
              <w:t>Ответственный исполн</w:t>
            </w:r>
            <w:r w:rsidRPr="00AE58D3">
              <w:t xml:space="preserve">итель: </w:t>
            </w:r>
            <w:r w:rsidRPr="006C2070">
              <w:t>Должность</w:t>
            </w:r>
          </w:p>
        </w:tc>
        <w:tc>
          <w:tcPr>
            <w:tcW w:w="3248" w:type="pct"/>
            <w:shd w:val="clear" w:color="auto" w:fill="auto"/>
          </w:tcPr>
          <w:p w:rsidR="00375E31" w:rsidRPr="006C2070" w:rsidRDefault="00375E31" w:rsidP="00E74591">
            <w:pPr>
              <w:pStyle w:val="ASFKTablenorm0"/>
            </w:pPr>
            <w:r w:rsidRPr="006C2070">
              <w:t>Доставляется из OEBS.</w:t>
            </w:r>
          </w:p>
        </w:tc>
      </w:tr>
      <w:tr w:rsidR="00375E31" w:rsidRPr="00B11F4A">
        <w:trPr>
          <w:cantSplit/>
        </w:trPr>
        <w:tc>
          <w:tcPr>
            <w:tcW w:w="1752" w:type="pct"/>
            <w:shd w:val="clear" w:color="auto" w:fill="auto"/>
          </w:tcPr>
          <w:p w:rsidR="00375E31" w:rsidRPr="006C2070" w:rsidRDefault="00375E31" w:rsidP="00E74591">
            <w:pPr>
              <w:pStyle w:val="ASFKTablenorm0"/>
            </w:pPr>
            <w:r w:rsidRPr="006C2070">
              <w:t>Ответственный исполн</w:t>
            </w:r>
            <w:r w:rsidRPr="00AE58D3">
              <w:t xml:space="preserve">итель: </w:t>
            </w:r>
            <w:r w:rsidRPr="006C2070">
              <w:t>Ра</w:t>
            </w:r>
            <w:r w:rsidRPr="00375E31">
              <w:t>с</w:t>
            </w:r>
            <w:r w:rsidRPr="006C2070">
              <w:t>шифровка подписи</w:t>
            </w:r>
          </w:p>
        </w:tc>
        <w:tc>
          <w:tcPr>
            <w:tcW w:w="3248" w:type="pct"/>
            <w:shd w:val="clear" w:color="auto" w:fill="auto"/>
          </w:tcPr>
          <w:p w:rsidR="00375E31" w:rsidRPr="006C2070" w:rsidRDefault="00375E31" w:rsidP="00E74591">
            <w:pPr>
              <w:pStyle w:val="ASFKTablenorm0"/>
            </w:pPr>
            <w:r w:rsidRPr="006C2070">
              <w:t>Доставляется из OEBS.</w:t>
            </w:r>
          </w:p>
        </w:tc>
      </w:tr>
      <w:tr w:rsidR="00375E31" w:rsidRPr="00B11F4A">
        <w:trPr>
          <w:cantSplit/>
        </w:trPr>
        <w:tc>
          <w:tcPr>
            <w:tcW w:w="1752" w:type="pct"/>
            <w:shd w:val="clear" w:color="auto" w:fill="auto"/>
          </w:tcPr>
          <w:p w:rsidR="00375E31" w:rsidRPr="006C2070" w:rsidRDefault="00375E31" w:rsidP="00E74591">
            <w:pPr>
              <w:pStyle w:val="ASFKTablenorm0"/>
            </w:pPr>
            <w:r w:rsidRPr="006C2070">
              <w:t>Ответственный исполн</w:t>
            </w:r>
            <w:r w:rsidRPr="00AE58D3">
              <w:t xml:space="preserve">итель: </w:t>
            </w:r>
            <w:r w:rsidRPr="006C2070">
              <w:t>Т</w:t>
            </w:r>
            <w:r w:rsidRPr="00375E31">
              <w:t>е</w:t>
            </w:r>
            <w:r w:rsidRPr="006C2070">
              <w:t>лефон</w:t>
            </w:r>
          </w:p>
        </w:tc>
        <w:tc>
          <w:tcPr>
            <w:tcW w:w="3248" w:type="pct"/>
            <w:shd w:val="clear" w:color="auto" w:fill="auto"/>
          </w:tcPr>
          <w:p w:rsidR="00375E31" w:rsidRPr="006C2070" w:rsidRDefault="00375E31" w:rsidP="00E74591">
            <w:pPr>
              <w:pStyle w:val="ASFKTablenorm0"/>
            </w:pPr>
            <w:r w:rsidRPr="006C2070">
              <w:t>Доставляется из OEBS.</w:t>
            </w:r>
          </w:p>
        </w:tc>
      </w:tr>
    </w:tbl>
    <w:p w:rsidR="003359F8" w:rsidRPr="008A53DE" w:rsidRDefault="003359F8" w:rsidP="003359F8">
      <w:pPr>
        <w:pStyle w:val="32"/>
      </w:pPr>
      <w:bookmarkStart w:id="891" w:name="_Ref272416333"/>
      <w:bookmarkStart w:id="892" w:name="_Toc368331352"/>
      <w:bookmarkStart w:id="893" w:name="_Toc422496686"/>
      <w:bookmarkStart w:id="894" w:name="_Toc50370546"/>
      <w:r w:rsidRPr="008A53DE">
        <w:t>Уведомление об уточнении операций клиента</w:t>
      </w:r>
      <w:bookmarkEnd w:id="891"/>
      <w:bookmarkEnd w:id="892"/>
      <w:bookmarkEnd w:id="893"/>
      <w:bookmarkEnd w:id="894"/>
    </w:p>
    <w:p w:rsidR="003359F8" w:rsidRPr="008A53DE" w:rsidRDefault="003359F8" w:rsidP="003359F8">
      <w:pPr>
        <w:pStyle w:val="ASFKNormal"/>
      </w:pPr>
      <w:r w:rsidRPr="008A53DE">
        <w:t>Документ «Уведомление об уточнении операций клиента» формируется для возможности уточнения невыясненных поступлений и произведенных кассовых операций на лицевых счетах НУБП.</w:t>
      </w:r>
    </w:p>
    <w:p w:rsidR="003359F8" w:rsidRPr="008A53DE" w:rsidRDefault="003359F8" w:rsidP="003359F8">
      <w:pPr>
        <w:pStyle w:val="ASFKNormal"/>
      </w:pPr>
      <w:r w:rsidRPr="008A53DE">
        <w:t>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«Уведомление об уточнении операций клиента». Операции «Санкциониро</w:t>
      </w:r>
      <w:r w:rsidR="006007C7">
        <w:t>вать» и «Отказать» описаны в п.</w:t>
      </w:r>
      <w:r w:rsidR="006007C7" w:rsidRPr="00B73930">
        <w:t> </w:t>
      </w:r>
      <w:r w:rsidRPr="008A53DE">
        <w:fldChar w:fldCharType="begin"/>
      </w:r>
      <w:r w:rsidRPr="008A53DE">
        <w:instrText xml:space="preserve"> REF _Ref370315339 \r \h  \* MERGEFORMAT </w:instrText>
      </w:r>
      <w:r w:rsidRPr="008A53DE">
        <w:fldChar w:fldCharType="separate"/>
      </w:r>
      <w:r w:rsidR="00B77F80">
        <w:t>3.3.1</w:t>
      </w:r>
      <w:r w:rsidRPr="008A53DE">
        <w:fldChar w:fldCharType="end"/>
      </w:r>
      <w:r w:rsidRPr="008A53DE">
        <w:t>.</w:t>
      </w:r>
    </w:p>
    <w:p w:rsidR="003359F8" w:rsidRPr="008A53DE" w:rsidRDefault="003359F8" w:rsidP="003359F8">
      <w:pPr>
        <w:pStyle w:val="ASFKNormal"/>
      </w:pPr>
      <w:r w:rsidRPr="008A53DE">
        <w:t>Для работы с документами «Уведомление об уточнении операций клиента» следует перейти в пункт меню «Документы – Обработка и учет поступлений – Внебанковские документы – Уведомление об уточнении операций клиента». Откроется ЭФ списка документов, представленная на рисунке </w:t>
      </w:r>
      <w:r w:rsidRPr="008A53DE">
        <w:fldChar w:fldCharType="begin"/>
      </w:r>
      <w:r w:rsidRPr="008A53DE">
        <w:instrText xml:space="preserve"> REF _Ref272408331 \h  \* MERGEFORMAT </w:instrText>
      </w:r>
      <w:r w:rsidRPr="008A53DE">
        <w:fldChar w:fldCharType="separate"/>
      </w:r>
      <w:r w:rsidR="00B77F80">
        <w:t>110</w:t>
      </w:r>
      <w:r w:rsidRPr="008A53DE">
        <w:fldChar w:fldCharType="end"/>
      </w:r>
      <w:r w:rsidRPr="008A53DE">
        <w:t>.</w:t>
      </w:r>
    </w:p>
    <w:p w:rsidR="003359F8" w:rsidRPr="00B307E2" w:rsidRDefault="00B77F80" w:rsidP="003359F8">
      <w:pPr>
        <w:pStyle w:val="ASFKFigure"/>
      </w:pPr>
      <w:r>
        <w:lastRenderedPageBreak/>
        <w:pict>
          <v:shape id="_x0000_i1212" type="#_x0000_t75" style="width:476.25pt;height:176.25pt">
            <v:imagedata r:id="rId169" o:title="ФО"/>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895" w:name="_Ref272408331"/>
      <w:bookmarkStart w:id="896" w:name="_Toc50371079"/>
      <w:r w:rsidR="00B77F80">
        <w:rPr>
          <w:noProof/>
        </w:rPr>
        <w:t>110</w:t>
      </w:r>
      <w:bookmarkEnd w:id="895"/>
      <w:r>
        <w:rPr>
          <w:noProof/>
        </w:rPr>
        <w:fldChar w:fldCharType="end"/>
      </w:r>
      <w:r w:rsidR="003359F8" w:rsidRPr="008A53DE">
        <w:t>. ЭФ списка документов «Уведомление об уточнении операций клиента»</w:t>
      </w:r>
      <w:bookmarkEnd w:id="896"/>
    </w:p>
    <w:p w:rsidR="003359F8" w:rsidRPr="008A53DE" w:rsidRDefault="003359F8" w:rsidP="003359F8">
      <w:pPr>
        <w:pStyle w:val="41"/>
      </w:pPr>
      <w:r w:rsidRPr="008A53DE">
        <w:t>Доступные операции</w:t>
      </w:r>
    </w:p>
    <w:p w:rsidR="003359F8" w:rsidRPr="008A53DE" w:rsidRDefault="003359F8" w:rsidP="003359F8">
      <w:pPr>
        <w:pStyle w:val="ASFKNormal"/>
      </w:pPr>
      <w:r w:rsidRPr="008A53DE">
        <w:t>На АРМ ФО доступны следу</w:t>
      </w:r>
      <w:r w:rsidR="008E39D5">
        <w:t>ющие операции над документо</w:t>
      </w:r>
      <w:r w:rsidRPr="008A53DE">
        <w:t>м:</w:t>
      </w:r>
    </w:p>
    <w:p w:rsidR="003359F8" w:rsidRPr="008A53DE" w:rsidRDefault="003359F8" w:rsidP="003359F8">
      <w:pPr>
        <w:pStyle w:val="ASFKListmark1"/>
      </w:pPr>
      <w:r w:rsidRPr="008A53DE">
        <w:t>просмотр;</w:t>
      </w:r>
    </w:p>
    <w:p w:rsidR="003359F8" w:rsidRPr="008A53DE" w:rsidRDefault="003359F8" w:rsidP="003359F8">
      <w:pPr>
        <w:pStyle w:val="ASFKListmark1"/>
      </w:pPr>
      <w:r w:rsidRPr="008A53DE">
        <w:t>печать;</w:t>
      </w:r>
    </w:p>
    <w:p w:rsidR="003359F8" w:rsidRPr="008A53DE" w:rsidRDefault="003359F8" w:rsidP="003359F8">
      <w:pPr>
        <w:pStyle w:val="ASFKListmark1"/>
      </w:pPr>
      <w:r w:rsidRPr="008A53DE">
        <w:t>формирование и проверка ЭП;</w:t>
      </w:r>
    </w:p>
    <w:p w:rsidR="003359F8" w:rsidRPr="008A53DE" w:rsidRDefault="003359F8" w:rsidP="003359F8">
      <w:pPr>
        <w:pStyle w:val="ASFKListmark1"/>
      </w:pPr>
      <w:r w:rsidRPr="008A53DE">
        <w:t>документарный контроль;</w:t>
      </w:r>
    </w:p>
    <w:p w:rsidR="003359F8" w:rsidRPr="008A53DE" w:rsidRDefault="003359F8" w:rsidP="003359F8">
      <w:pPr>
        <w:pStyle w:val="ASFKListmark1"/>
      </w:pPr>
      <w:r w:rsidRPr="008A53DE">
        <w:t>отказ;</w:t>
      </w:r>
    </w:p>
    <w:p w:rsidR="003359F8" w:rsidRPr="008A53DE" w:rsidRDefault="003359F8" w:rsidP="003359F8">
      <w:pPr>
        <w:pStyle w:val="ASFKListmark1"/>
      </w:pPr>
      <w:r w:rsidRPr="008A53DE">
        <w:t>отправка в УФК.</w:t>
      </w:r>
    </w:p>
    <w:p w:rsidR="003359F8" w:rsidRPr="008A53DE" w:rsidRDefault="003359F8" w:rsidP="003359F8">
      <w:pPr>
        <w:pStyle w:val="41"/>
      </w:pPr>
      <w:bookmarkStart w:id="897" w:name="_Экранная_форма_документа_2"/>
      <w:bookmarkEnd w:id="897"/>
      <w:r w:rsidRPr="008A53DE">
        <w:t>Экранная форма документа</w:t>
      </w:r>
    </w:p>
    <w:p w:rsidR="003359F8" w:rsidRPr="008A53DE" w:rsidRDefault="003359F8" w:rsidP="003359F8">
      <w:pPr>
        <w:pStyle w:val="ASFKNormal"/>
      </w:pPr>
      <w:r w:rsidRPr="008A53DE">
        <w:t>ЭФ документа «Уведомление об уточнении операций клиента» представлена на рисунках</w:t>
      </w:r>
      <w:r w:rsidR="006007C7" w:rsidRPr="00B73930">
        <w:t> </w:t>
      </w:r>
      <w:r w:rsidRPr="008A53DE">
        <w:fldChar w:fldCharType="begin"/>
      </w:r>
      <w:r w:rsidRPr="008A53DE">
        <w:instrText xml:space="preserve"> REF _Ref272408334 \h  \* MERGEFORMAT </w:instrText>
      </w:r>
      <w:r w:rsidRPr="008A53DE">
        <w:fldChar w:fldCharType="separate"/>
      </w:r>
      <w:r w:rsidR="00B77F80">
        <w:t>111</w:t>
      </w:r>
      <w:r w:rsidRPr="008A53DE">
        <w:fldChar w:fldCharType="end"/>
      </w:r>
      <w:r w:rsidRPr="008A53DE">
        <w:t xml:space="preserve">, </w:t>
      </w:r>
      <w:r w:rsidRPr="008A53DE">
        <w:fldChar w:fldCharType="begin"/>
      </w:r>
      <w:r w:rsidRPr="008A53DE">
        <w:instrText xml:space="preserve"> REF _Ref272408338 \h  \* MERGEFORMAT </w:instrText>
      </w:r>
      <w:r w:rsidRPr="008A53DE">
        <w:fldChar w:fldCharType="separate"/>
      </w:r>
      <w:r w:rsidR="00B77F80">
        <w:t>112</w:t>
      </w:r>
      <w:r w:rsidRPr="008A53DE">
        <w:fldChar w:fldCharType="end"/>
      </w:r>
      <w:r w:rsidRPr="008A53DE">
        <w:t xml:space="preserve"> и </w:t>
      </w:r>
      <w:r w:rsidRPr="008A53DE">
        <w:fldChar w:fldCharType="begin"/>
      </w:r>
      <w:r w:rsidRPr="008A53DE">
        <w:instrText xml:space="preserve"> REF _Ref272408343 \h  \* MERGEFORMAT </w:instrText>
      </w:r>
      <w:r w:rsidRPr="008A53DE">
        <w:fldChar w:fldCharType="separate"/>
      </w:r>
      <w:r w:rsidR="00B77F80">
        <w:t>115</w:t>
      </w:r>
      <w:r w:rsidRPr="008A53DE">
        <w:fldChar w:fldCharType="end"/>
      </w:r>
      <w:r w:rsidRPr="008A53DE">
        <w:t>. Форма содержит следующие закладки:</w:t>
      </w:r>
    </w:p>
    <w:p w:rsidR="003359F8" w:rsidRPr="008A53DE" w:rsidRDefault="003359F8" w:rsidP="003359F8">
      <w:pPr>
        <w:pStyle w:val="ASFKListmark1"/>
      </w:pPr>
      <w:r w:rsidRPr="008A53DE">
        <w:t>«Документ (1)»</w:t>
      </w:r>
      <w:r w:rsidR="00B81B7C" w:rsidRPr="008A53DE">
        <w:t>;</w:t>
      </w:r>
    </w:p>
    <w:p w:rsidR="003359F8" w:rsidRPr="008A53DE" w:rsidRDefault="003359F8" w:rsidP="003359F8">
      <w:pPr>
        <w:pStyle w:val="ASFKListmark1"/>
      </w:pPr>
      <w:r w:rsidRPr="008A53DE">
        <w:t>«Платежные документы (2)»;</w:t>
      </w:r>
    </w:p>
    <w:p w:rsidR="003359F8" w:rsidRPr="008A53DE" w:rsidRDefault="003359F8" w:rsidP="003359F8">
      <w:pPr>
        <w:pStyle w:val="ASFKListmark1"/>
      </w:pPr>
      <w:r w:rsidRPr="008A53DE">
        <w:t>«Дополнительные атрибуты (3)»</w:t>
      </w:r>
      <w:r w:rsidR="00B81B7C" w:rsidRPr="008A53DE">
        <w:t>;</w:t>
      </w:r>
    </w:p>
    <w:p w:rsidR="003359F8" w:rsidRPr="008A53DE" w:rsidRDefault="003359F8" w:rsidP="003359F8">
      <w:pPr>
        <w:pStyle w:val="ASFKListmark1"/>
      </w:pPr>
      <w:r w:rsidRPr="008A53DE">
        <w:t>«Системные атрибуты»</w:t>
      </w:r>
      <w:r w:rsidR="00B81B7C" w:rsidRPr="008A53DE">
        <w:t>;</w:t>
      </w:r>
    </w:p>
    <w:p w:rsidR="003359F8" w:rsidRPr="0085568B" w:rsidRDefault="003359F8" w:rsidP="003359F8">
      <w:pPr>
        <w:pStyle w:val="ASFKListmark1"/>
      </w:pPr>
      <w:r w:rsidRPr="0085568B">
        <w:t>«Протоколы».</w:t>
      </w:r>
    </w:p>
    <w:p w:rsidR="003359F8" w:rsidRPr="00424CF0" w:rsidRDefault="00B77F80" w:rsidP="003359F8">
      <w:pPr>
        <w:pStyle w:val="ASFKFigure"/>
        <w:rPr>
          <w:rStyle w:val="ASFKSymBold"/>
        </w:rPr>
      </w:pPr>
      <w:bookmarkStart w:id="898" w:name="_Toc221011492"/>
      <w:bookmarkStart w:id="899" w:name="_Toc221012193"/>
      <w:bookmarkStart w:id="900" w:name="_Toc225934584"/>
      <w:bookmarkStart w:id="901" w:name="_Toc232827316"/>
      <w:bookmarkStart w:id="902" w:name="_Ref247440876"/>
      <w:bookmarkStart w:id="903" w:name="_Ref295392554"/>
      <w:bookmarkStart w:id="904" w:name="_Ref304906525"/>
      <w:bookmarkStart w:id="905" w:name="_Ref312915766"/>
      <w:bookmarkStart w:id="906" w:name="_Ref314149242"/>
      <w:bookmarkStart w:id="907" w:name="_Ref315360334"/>
      <w:bookmarkStart w:id="908" w:name="_Ref318381000"/>
      <w:bookmarkStart w:id="909" w:name="_Ref359500251"/>
      <w:bookmarkStart w:id="910" w:name="_Ref368676686"/>
      <w:bookmarkStart w:id="911" w:name="_Ref369868516"/>
      <w:bookmarkStart w:id="912" w:name="_Ref370315806"/>
      <w:bookmarkStart w:id="913" w:name="_Ref370323772"/>
      <w:bookmarkStart w:id="914" w:name="_Ref377484762"/>
      <w:bookmarkStart w:id="915" w:name="_Ref378599883"/>
      <w:bookmarkStart w:id="916" w:name="_Ref378785043"/>
      <w:bookmarkStart w:id="917" w:name="_Ref383800389"/>
      <w:bookmarkStart w:id="918" w:name="_Toc221011489"/>
      <w:bookmarkStart w:id="919" w:name="_Toc221012190"/>
      <w:bookmarkStart w:id="920" w:name="_Toc225934581"/>
      <w:bookmarkEnd w:id="857"/>
      <w:bookmarkEnd w:id="858"/>
      <w:bookmarkEnd w:id="859"/>
      <w:r>
        <w:pict>
          <v:shape id="_x0000_i1213" type="#_x0000_t75" style="width:479.25pt;height:147pt">
            <v:imagedata r:id="rId170" o:title="0"/>
          </v:shape>
        </w:pict>
      </w:r>
    </w:p>
    <w:p w:rsidR="003359F8" w:rsidRPr="00424CF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921" w:name="_Ref272408334"/>
      <w:bookmarkStart w:id="922" w:name="_Toc50371080"/>
      <w:r w:rsidR="00B77F80">
        <w:rPr>
          <w:noProof/>
        </w:rPr>
        <w:t>111</w:t>
      </w:r>
      <w:bookmarkEnd w:id="921"/>
      <w:r>
        <w:rPr>
          <w:noProof/>
        </w:rPr>
        <w:fldChar w:fldCharType="end"/>
      </w:r>
      <w:r w:rsidR="003359F8" w:rsidRPr="00424CF0">
        <w:t>. ЭФ документа «Уведомление об уточнении операций клиента</w:t>
      </w:r>
      <w:r w:rsidR="00CF320C">
        <w:t>», закладки «</w:t>
      </w:r>
      <w:r w:rsidR="003359F8" w:rsidRPr="00424CF0">
        <w:t>Документ (1)»</w:t>
      </w:r>
      <w:bookmarkEnd w:id="922"/>
    </w:p>
    <w:p w:rsidR="00C02834" w:rsidRDefault="00C02834" w:rsidP="003359F8">
      <w:pPr>
        <w:pStyle w:val="ASFKNormal"/>
      </w:pPr>
      <w:r w:rsidRPr="00C02834">
        <w:t>Для ручного ввода документа следует на ЭФ документа заполнить поля, доступные для редактирования</w:t>
      </w:r>
      <w:r w:rsidR="003359F8" w:rsidRPr="00424CF0">
        <w:t xml:space="preserve">. </w:t>
      </w:r>
    </w:p>
    <w:p w:rsidR="003359F8" w:rsidRPr="00424CF0" w:rsidRDefault="003359F8" w:rsidP="003359F8">
      <w:pPr>
        <w:pStyle w:val="ASFKNormal"/>
      </w:pPr>
      <w:r w:rsidRPr="00424CF0">
        <w:lastRenderedPageBreak/>
        <w:t xml:space="preserve">Перечень полей </w:t>
      </w:r>
      <w:r w:rsidR="00C02834" w:rsidRPr="00C02834">
        <w:t>документа «Уведомление об уточнении операций клиента», закладки «Документ (1)»</w:t>
      </w:r>
      <w:r w:rsidR="00C02834">
        <w:t xml:space="preserve"> </w:t>
      </w:r>
      <w:r w:rsidRPr="00424CF0">
        <w:t xml:space="preserve">приведен в </w:t>
      </w:r>
      <w:r>
        <w:t>таблице </w:t>
      </w:r>
      <w:r w:rsidRPr="00424CF0">
        <w:fldChar w:fldCharType="begin"/>
      </w:r>
      <w:r w:rsidRPr="00424CF0">
        <w:instrText xml:space="preserve"> REF _Ref317609462 \h  \* MERGEFORMAT </w:instrText>
      </w:r>
      <w:r w:rsidRPr="00424CF0">
        <w:fldChar w:fldCharType="separate"/>
      </w:r>
      <w:r w:rsidR="00B77F80">
        <w:t>57</w:t>
      </w:r>
      <w:r w:rsidRPr="00424CF0">
        <w:fldChar w:fldCharType="end"/>
      </w:r>
      <w:r w:rsidRPr="00424CF0">
        <w:t>.</w:t>
      </w:r>
    </w:p>
    <w:p w:rsidR="003359F8" w:rsidRPr="00424CF0"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923" w:name="_Ref317609462"/>
      <w:bookmarkStart w:id="924" w:name="_Toc50370845"/>
      <w:r w:rsidR="00B77F80">
        <w:rPr>
          <w:noProof/>
        </w:rPr>
        <w:t>57</w:t>
      </w:r>
      <w:bookmarkEnd w:id="923"/>
      <w:r>
        <w:rPr>
          <w:noProof/>
        </w:rPr>
        <w:fldChar w:fldCharType="end"/>
      </w:r>
      <w:r w:rsidR="003359F8" w:rsidRPr="00424CF0">
        <w:t>. Описание полей документа «Уведомление об уточнении операций клиента</w:t>
      </w:r>
      <w:r w:rsidR="00CF320C">
        <w:t>», закладки «</w:t>
      </w:r>
      <w:r w:rsidR="003359F8" w:rsidRPr="00424CF0">
        <w:t>Док</w:t>
      </w:r>
      <w:r w:rsidR="003359F8" w:rsidRPr="0065403D">
        <w:t>у</w:t>
      </w:r>
      <w:r w:rsidR="003359F8" w:rsidRPr="00424CF0">
        <w:t>мент (1)»</w:t>
      </w:r>
      <w:bookmarkEnd w:id="9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93"/>
        <w:gridCol w:w="7359"/>
      </w:tblGrid>
      <w:tr w:rsidR="003359F8" w:rsidRPr="00403894">
        <w:trPr>
          <w:trHeight w:val="20"/>
          <w:tblHeader/>
        </w:trPr>
        <w:tc>
          <w:tcPr>
            <w:tcW w:w="122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403894" w:rsidRDefault="003359F8" w:rsidP="003359F8">
            <w:pPr>
              <w:pStyle w:val="ASFKTableHead"/>
            </w:pPr>
            <w:r w:rsidRPr="00403894">
              <w:t>Наименование поля</w:t>
            </w:r>
          </w:p>
        </w:tc>
        <w:tc>
          <w:tcPr>
            <w:tcW w:w="377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403894" w:rsidRDefault="003359F8" w:rsidP="003359F8">
            <w:pPr>
              <w:pStyle w:val="ASFKTableHead"/>
            </w:pPr>
            <w:r w:rsidRPr="00403894">
              <w:t>Описание</w:t>
            </w:r>
            <w:r w:rsidR="008E39D5">
              <w:t xml:space="preserve"> поля</w:t>
            </w:r>
          </w:p>
        </w:tc>
      </w:tr>
      <w:tr w:rsidR="003359F8" w:rsidRPr="00403894">
        <w:trPr>
          <w:trHeight w:val="20"/>
        </w:trPr>
        <w:tc>
          <w:tcPr>
            <w:tcW w:w="1227" w:type="pct"/>
          </w:tcPr>
          <w:p w:rsidR="003359F8" w:rsidRPr="00403894" w:rsidRDefault="003359F8" w:rsidP="003359F8">
            <w:pPr>
              <w:pStyle w:val="ASFKTablenorm0"/>
            </w:pPr>
            <w:r w:rsidRPr="00403894">
              <w:t>Номер документа</w:t>
            </w:r>
          </w:p>
        </w:tc>
        <w:tc>
          <w:tcPr>
            <w:tcW w:w="3773" w:type="pct"/>
          </w:tcPr>
          <w:p w:rsidR="003359F8" w:rsidRPr="0065403D" w:rsidRDefault="003359F8" w:rsidP="003359F8">
            <w:pPr>
              <w:pStyle w:val="ASFKTablenorm0"/>
            </w:pPr>
            <w:r w:rsidRPr="00403894">
              <w:t>Вручную.</w:t>
            </w:r>
          </w:p>
        </w:tc>
      </w:tr>
      <w:tr w:rsidR="003359F8" w:rsidRPr="00403894">
        <w:trPr>
          <w:trHeight w:val="20"/>
        </w:trPr>
        <w:tc>
          <w:tcPr>
            <w:tcW w:w="1227" w:type="pct"/>
          </w:tcPr>
          <w:p w:rsidR="003359F8" w:rsidRPr="00403894" w:rsidRDefault="003359F8" w:rsidP="003359F8">
            <w:pPr>
              <w:pStyle w:val="ASFKTablenorm0"/>
            </w:pPr>
            <w:r w:rsidRPr="00403894">
              <w:t>Дата документа</w:t>
            </w:r>
          </w:p>
        </w:tc>
        <w:tc>
          <w:tcPr>
            <w:tcW w:w="3773" w:type="pct"/>
          </w:tcPr>
          <w:p w:rsidR="003359F8" w:rsidRPr="0065403D" w:rsidRDefault="003359F8" w:rsidP="003359F8">
            <w:pPr>
              <w:pStyle w:val="ASFKTablenorm0"/>
            </w:pPr>
            <w:r w:rsidRPr="00403894">
              <w:t xml:space="preserve">По умолчанию – текущая дата. </w:t>
            </w:r>
          </w:p>
          <w:p w:rsidR="003359F8" w:rsidRPr="0065403D" w:rsidRDefault="003359F8" w:rsidP="003359F8">
            <w:pPr>
              <w:pStyle w:val="ASFKTablenorm0"/>
            </w:pPr>
            <w:r w:rsidRPr="00403894">
              <w:t xml:space="preserve">Привязан системный календарь. </w:t>
            </w:r>
          </w:p>
          <w:p w:rsidR="003359F8" w:rsidRPr="0065403D" w:rsidRDefault="003359F8" w:rsidP="003359F8">
            <w:pPr>
              <w:pStyle w:val="ASFKTablenorm0"/>
            </w:pPr>
            <w:r w:rsidRPr="00403894">
              <w:t xml:space="preserve">Маска ввода </w:t>
            </w:r>
            <w:r w:rsidRPr="0065403D">
              <w:t>«DD.MM.YYYY».</w:t>
            </w:r>
          </w:p>
          <w:p w:rsidR="003359F8" w:rsidRPr="0065403D" w:rsidRDefault="003359F8" w:rsidP="003359F8">
            <w:pPr>
              <w:pStyle w:val="ASFKTablenorm0"/>
            </w:pPr>
            <w:r w:rsidRPr="00403894">
              <w:t>Используется для выбора шаблона печати</w:t>
            </w:r>
            <w:r w:rsidRPr="0065403D">
              <w:t>.</w:t>
            </w:r>
          </w:p>
        </w:tc>
      </w:tr>
      <w:tr w:rsidR="003359F8" w:rsidRPr="00403894">
        <w:trPr>
          <w:trHeight w:val="20"/>
        </w:trPr>
        <w:tc>
          <w:tcPr>
            <w:tcW w:w="1227" w:type="pct"/>
          </w:tcPr>
          <w:p w:rsidR="003359F8" w:rsidRPr="00403894" w:rsidRDefault="003359F8" w:rsidP="003359F8">
            <w:pPr>
              <w:pStyle w:val="ASFKTablenorm0"/>
            </w:pPr>
            <w:r w:rsidRPr="00403894">
              <w:t>Единица измерения</w:t>
            </w:r>
          </w:p>
        </w:tc>
        <w:tc>
          <w:tcPr>
            <w:tcW w:w="3773" w:type="pct"/>
          </w:tcPr>
          <w:p w:rsidR="003359F8" w:rsidRPr="0065403D" w:rsidRDefault="003359F8" w:rsidP="003359F8">
            <w:pPr>
              <w:pStyle w:val="ASFKTablenorm0"/>
            </w:pPr>
            <w:r w:rsidRPr="00403894">
              <w:t xml:space="preserve">По умолчанию </w:t>
            </w:r>
            <w:r w:rsidRPr="0065403D">
              <w:t>«Руб».</w:t>
            </w:r>
          </w:p>
        </w:tc>
      </w:tr>
      <w:tr w:rsidR="003359F8" w:rsidRPr="00403894">
        <w:trPr>
          <w:trHeight w:val="20"/>
        </w:trPr>
        <w:tc>
          <w:tcPr>
            <w:tcW w:w="1227" w:type="pct"/>
          </w:tcPr>
          <w:p w:rsidR="003359F8" w:rsidRPr="00403894" w:rsidRDefault="003359F8" w:rsidP="003359F8">
            <w:pPr>
              <w:pStyle w:val="ASFKTablenorm0"/>
            </w:pPr>
            <w:r w:rsidRPr="00403894">
              <w:t>Статус</w:t>
            </w:r>
          </w:p>
        </w:tc>
        <w:tc>
          <w:tcPr>
            <w:tcW w:w="3773" w:type="pct"/>
          </w:tcPr>
          <w:p w:rsidR="003359F8" w:rsidRPr="0065403D" w:rsidRDefault="003359F8" w:rsidP="003359F8">
            <w:pPr>
              <w:pStyle w:val="ASFKTablenorm0"/>
            </w:pPr>
            <w:r>
              <w:t>Статус документа.</w:t>
            </w:r>
          </w:p>
        </w:tc>
      </w:tr>
      <w:tr w:rsidR="00E85864" w:rsidRPr="00403894">
        <w:trPr>
          <w:trHeight w:val="20"/>
        </w:trPr>
        <w:tc>
          <w:tcPr>
            <w:tcW w:w="1227" w:type="pct"/>
          </w:tcPr>
          <w:p w:rsidR="00E85864" w:rsidRDefault="00E85864" w:rsidP="00E85864">
            <w:pPr>
              <w:pStyle w:val="ASFKTablenorm0"/>
            </w:pPr>
            <w:r>
              <w:t>Номер ПЗУ</w:t>
            </w:r>
          </w:p>
        </w:tc>
        <w:tc>
          <w:tcPr>
            <w:tcW w:w="3773" w:type="pct"/>
          </w:tcPr>
          <w:p w:rsidR="00E85864" w:rsidRDefault="00E85864" w:rsidP="00E85864">
            <w:pPr>
              <w:pStyle w:val="ASFKTablenorm0"/>
            </w:pPr>
            <w:r>
              <w:t>Указывается номер документа «Запрос на выяснение принадлежности платежа» (ф. 0531808). Поле заполняется вручную или при импорте файла ТФФ. Поле доступно для редактирования. Не включается в ЭП.</w:t>
            </w:r>
          </w:p>
        </w:tc>
      </w:tr>
      <w:tr w:rsidR="00E85864" w:rsidRPr="00403894">
        <w:trPr>
          <w:trHeight w:val="20"/>
        </w:trPr>
        <w:tc>
          <w:tcPr>
            <w:tcW w:w="1227" w:type="pct"/>
          </w:tcPr>
          <w:p w:rsidR="00E85864" w:rsidRDefault="00E85864" w:rsidP="00E85864">
            <w:pPr>
              <w:pStyle w:val="ASFKTablenorm0"/>
            </w:pPr>
            <w:r>
              <w:t>Дата ПЗУ</w:t>
            </w:r>
          </w:p>
        </w:tc>
        <w:tc>
          <w:tcPr>
            <w:tcW w:w="3773" w:type="pct"/>
          </w:tcPr>
          <w:p w:rsidR="00E85864" w:rsidRDefault="00E85864" w:rsidP="00E85864">
            <w:pPr>
              <w:pStyle w:val="ASFKTablenorm0"/>
            </w:pPr>
            <w:r>
              <w:t>Указывается дата, на которую сформирован документ «Запрос на выяснение принадлежности платежа» (ф. 0531808). Дата отражается в формате «ДД.ММ.ГГГГ» в кодовой зоне. Поле заполняется вручную или при импорте файла ТФФ. Поле доступно для редактирования. Не включается в ЭП.</w:t>
            </w:r>
          </w:p>
        </w:tc>
      </w:tr>
      <w:tr w:rsidR="003359F8" w:rsidRPr="00403894">
        <w:trPr>
          <w:trHeight w:val="20"/>
        </w:trPr>
        <w:tc>
          <w:tcPr>
            <w:tcW w:w="5000" w:type="pct"/>
            <w:gridSpan w:val="2"/>
          </w:tcPr>
          <w:p w:rsidR="003359F8" w:rsidRPr="0065403D" w:rsidRDefault="003359F8" w:rsidP="003359F8">
            <w:pPr>
              <w:pStyle w:val="ASFKTablenorm0"/>
            </w:pPr>
            <w:r w:rsidRPr="00403894">
              <w:t xml:space="preserve">Закладка </w:t>
            </w:r>
            <w:r w:rsidRPr="0065403D">
              <w:t>«Документ (1)»</w:t>
            </w:r>
          </w:p>
        </w:tc>
      </w:tr>
      <w:tr w:rsidR="00B23DDE" w:rsidRPr="00403894">
        <w:trPr>
          <w:trHeight w:val="20"/>
        </w:trPr>
        <w:tc>
          <w:tcPr>
            <w:tcW w:w="1227" w:type="pct"/>
          </w:tcPr>
          <w:p w:rsidR="00B23DDE" w:rsidRPr="00B23DDE" w:rsidRDefault="00B23DDE" w:rsidP="003359F8">
            <w:pPr>
              <w:pStyle w:val="ASFKTablenorm0"/>
            </w:pPr>
            <w:r w:rsidRPr="00B23DDE">
              <w:t>Клиент</w:t>
            </w:r>
          </w:p>
        </w:tc>
        <w:tc>
          <w:tcPr>
            <w:tcW w:w="3773" w:type="pct"/>
          </w:tcPr>
          <w:p w:rsidR="00CF3293" w:rsidRPr="00B97C10" w:rsidRDefault="00CF3293" w:rsidP="00CF3293">
            <w:pPr>
              <w:pStyle w:val="ASFKTablenorm0"/>
            </w:pPr>
            <w:r w:rsidRPr="00B97C10">
              <w:t>Зап</w:t>
            </w:r>
            <w:r>
              <w:t>олняется</w:t>
            </w:r>
            <w:r w:rsidRPr="00B97C10">
              <w:t xml:space="preserve"> автоматически н</w:t>
            </w:r>
            <w:r>
              <w:t>а основании системной константы.</w:t>
            </w:r>
          </w:p>
          <w:p w:rsidR="00CF3293" w:rsidRPr="00B97C10" w:rsidRDefault="00CF3293" w:rsidP="00CF3293">
            <w:pPr>
              <w:pStyle w:val="ASFKTablenorm0"/>
            </w:pPr>
            <w:r w:rsidRPr="00B97C10">
              <w:t>Прикреплен справочник:</w:t>
            </w:r>
          </w:p>
          <w:p w:rsidR="00CF3293" w:rsidRPr="004A16FA" w:rsidRDefault="00CF3293" w:rsidP="00CF3293">
            <w:pPr>
              <w:pStyle w:val="ASFKTableListNum"/>
              <w:numPr>
                <w:ilvl w:val="0"/>
                <w:numId w:val="139"/>
              </w:numPr>
            </w:pPr>
            <w:r w:rsidRPr="004A16FA">
              <w:t xml:space="preserve">НУБП, если Признак перехода на СР = 0. </w:t>
            </w:r>
          </w:p>
          <w:p w:rsidR="00CF3293" w:rsidRPr="004A16FA" w:rsidRDefault="00CF3293" w:rsidP="00CF3293">
            <w:pPr>
              <w:pStyle w:val="ASFKTableListNum"/>
            </w:pPr>
            <w:r w:rsidRPr="004A16FA">
              <w:t>СР, если Признак перехода на СР = 1.</w:t>
            </w:r>
          </w:p>
          <w:p w:rsidR="00CF3293" w:rsidRPr="00B97C10" w:rsidRDefault="00CF3293" w:rsidP="00CF3293">
            <w:pPr>
              <w:pStyle w:val="ASFKTablenorm0"/>
            </w:pPr>
            <w:r w:rsidRPr="00B97C10">
              <w:t>Список записей для выбора из справочника СР</w:t>
            </w:r>
            <w:r>
              <w:t xml:space="preserve"> </w:t>
            </w:r>
            <w:r w:rsidRPr="00B97C10">
              <w:t>ограничен по параметрам:</w:t>
            </w:r>
          </w:p>
          <w:p w:rsidR="00CF3293" w:rsidRPr="00B97C10" w:rsidRDefault="00CF3293" w:rsidP="00CF3293">
            <w:pPr>
              <w:pStyle w:val="ASFKTableListMark"/>
            </w:pPr>
            <w:r w:rsidRPr="00B97C10">
              <w:t>Код типа организации = 05, 20, 09;</w:t>
            </w:r>
          </w:p>
          <w:p w:rsidR="00B23DDE" w:rsidRPr="00B23DDE" w:rsidRDefault="00CF3293" w:rsidP="00CF3293">
            <w:pPr>
              <w:pStyle w:val="ASFKTableListMark"/>
              <w:numPr>
                <w:ilvl w:val="0"/>
                <w:numId w:val="0"/>
              </w:numPr>
            </w:pPr>
            <w:r w:rsidRPr="00B97C10">
              <w:t>Код типа организации = 03 с Кодом типа учреждения = 2 или 3.</w:t>
            </w:r>
          </w:p>
        </w:tc>
      </w:tr>
      <w:tr w:rsidR="00B23DDE" w:rsidRPr="00403894">
        <w:trPr>
          <w:trHeight w:val="20"/>
        </w:trPr>
        <w:tc>
          <w:tcPr>
            <w:tcW w:w="1227" w:type="pct"/>
          </w:tcPr>
          <w:p w:rsidR="00B23DDE" w:rsidRPr="00B23DDE" w:rsidRDefault="00B23DDE" w:rsidP="003359F8">
            <w:pPr>
              <w:pStyle w:val="ASFKTablenorm0"/>
            </w:pPr>
            <w:r w:rsidRPr="00B23DDE">
              <w:t>По ОКПО</w:t>
            </w:r>
          </w:p>
        </w:tc>
        <w:tc>
          <w:tcPr>
            <w:tcW w:w="3773" w:type="pct"/>
          </w:tcPr>
          <w:p w:rsidR="00CF3293" w:rsidRPr="00B97C10" w:rsidRDefault="00CF3293" w:rsidP="00CF3293">
            <w:pPr>
              <w:pStyle w:val="ASFKTablenorm0"/>
            </w:pPr>
            <w:r w:rsidRPr="00B97C10">
              <w:t>Заполняется автоматически по умолчанию значением поля «ОКПО» на основании системной константы.</w:t>
            </w:r>
          </w:p>
          <w:p w:rsidR="00CF3293" w:rsidRPr="00B97C10" w:rsidRDefault="00CF3293" w:rsidP="00CF3293">
            <w:pPr>
              <w:pStyle w:val="ASFKTablenorm0"/>
            </w:pPr>
            <w:r w:rsidRPr="00B97C10">
              <w:t>Доступно заполнение из справочников НУБП или СР значением поля «ОКПО» из соответствующей записи справочника с учётом:</w:t>
            </w:r>
          </w:p>
          <w:p w:rsidR="00CF3293" w:rsidRPr="004A16FA" w:rsidRDefault="00CF3293" w:rsidP="00CF3293">
            <w:pPr>
              <w:pStyle w:val="ASFKTableListNum"/>
              <w:numPr>
                <w:ilvl w:val="0"/>
                <w:numId w:val="140"/>
              </w:numPr>
            </w:pPr>
            <w:r w:rsidRPr="004A16FA">
              <w:t xml:space="preserve"> НУБП, если Признак перехода на СР = 0. </w:t>
            </w:r>
          </w:p>
          <w:p w:rsidR="00CF3293" w:rsidRPr="004A16FA" w:rsidRDefault="00CF3293" w:rsidP="00CF3293">
            <w:pPr>
              <w:pStyle w:val="ASFKTableListNum"/>
            </w:pPr>
            <w:r w:rsidRPr="004A16FA">
              <w:t>СР, если Признак перехода на СР = 1.</w:t>
            </w:r>
          </w:p>
          <w:p w:rsidR="00CF3293" w:rsidRPr="00B97C10" w:rsidRDefault="00CF3293" w:rsidP="00CF3293">
            <w:pPr>
              <w:pStyle w:val="ASFKTablenorm0"/>
            </w:pPr>
            <w:r w:rsidRPr="00B97C10">
              <w:t>Список записей для выбора из справочника СР</w:t>
            </w:r>
            <w:r>
              <w:t xml:space="preserve"> </w:t>
            </w:r>
            <w:r w:rsidRPr="00B97C10">
              <w:t>ограничен по параметрам:</w:t>
            </w:r>
          </w:p>
          <w:p w:rsidR="00CF3293" w:rsidRPr="00B97C10" w:rsidRDefault="00CF3293" w:rsidP="00CF3293">
            <w:pPr>
              <w:pStyle w:val="ASFKTableListMark"/>
            </w:pPr>
            <w:r w:rsidRPr="00B97C10">
              <w:t>Код типа организации = 05, 20, 09;</w:t>
            </w:r>
          </w:p>
          <w:p w:rsidR="00B23DDE" w:rsidRPr="00B23DDE" w:rsidRDefault="00CF3293" w:rsidP="00CF3293">
            <w:pPr>
              <w:pStyle w:val="ASFKTableListMark"/>
            </w:pPr>
            <w:r w:rsidRPr="00B97C10">
              <w:t>Код типа организации = 03 с Кодом типа учреждения = 2 или 3</w:t>
            </w:r>
            <w:r w:rsidR="00B23DDE" w:rsidRPr="00B23DDE">
              <w:t>.</w:t>
            </w:r>
          </w:p>
        </w:tc>
      </w:tr>
      <w:tr w:rsidR="003359F8" w:rsidRPr="00403894">
        <w:trPr>
          <w:trHeight w:val="20"/>
        </w:trPr>
        <w:tc>
          <w:tcPr>
            <w:tcW w:w="1227" w:type="pct"/>
          </w:tcPr>
          <w:p w:rsidR="003359F8" w:rsidRPr="0065403D" w:rsidRDefault="003359F8" w:rsidP="003359F8">
            <w:pPr>
              <w:pStyle w:val="ASFKTablenorm0"/>
            </w:pPr>
            <w:r w:rsidRPr="00403894">
              <w:t>Орган Федерального к</w:t>
            </w:r>
            <w:r w:rsidRPr="0065403D">
              <w:t>азначейства</w:t>
            </w:r>
          </w:p>
        </w:tc>
        <w:tc>
          <w:tcPr>
            <w:tcW w:w="3773" w:type="pct"/>
          </w:tcPr>
          <w:p w:rsidR="003359F8" w:rsidRPr="0065403D" w:rsidRDefault="003359F8" w:rsidP="003359F8">
            <w:pPr>
              <w:pStyle w:val="ASFKTablenorm0"/>
            </w:pPr>
            <w:r w:rsidRPr="00403894">
              <w:t>Привязан справочник Органов Федерального к</w:t>
            </w:r>
            <w:r w:rsidRPr="0065403D">
              <w:t>азначейства.</w:t>
            </w:r>
          </w:p>
          <w:p w:rsidR="003359F8" w:rsidRPr="0065403D" w:rsidRDefault="003359F8" w:rsidP="003359F8">
            <w:pPr>
              <w:pStyle w:val="ASFKTablenorm0"/>
            </w:pPr>
            <w:r w:rsidRPr="00403894">
              <w:t xml:space="preserve">Автоматически подтягивается </w:t>
            </w:r>
            <w:r w:rsidRPr="0065403D">
              <w:t xml:space="preserve">«Наименование» из справочника «Органов Федерального казначейства», в соответствии с кодом ОрФК, указанным в поле «КОФК». </w:t>
            </w:r>
          </w:p>
        </w:tc>
      </w:tr>
      <w:tr w:rsidR="003359F8" w:rsidRPr="00403894">
        <w:trPr>
          <w:trHeight w:val="20"/>
        </w:trPr>
        <w:tc>
          <w:tcPr>
            <w:tcW w:w="1227" w:type="pct"/>
          </w:tcPr>
          <w:p w:rsidR="003359F8" w:rsidRPr="00403894" w:rsidRDefault="003359F8" w:rsidP="003359F8">
            <w:pPr>
              <w:pStyle w:val="ASFKTablenorm0"/>
            </w:pPr>
            <w:r w:rsidRPr="00403894">
              <w:t>По КОФК</w:t>
            </w:r>
          </w:p>
        </w:tc>
        <w:tc>
          <w:tcPr>
            <w:tcW w:w="3773" w:type="pct"/>
          </w:tcPr>
          <w:p w:rsidR="00CF3293" w:rsidRPr="00D0193D" w:rsidRDefault="00CF3293" w:rsidP="00CF3293">
            <w:pPr>
              <w:pStyle w:val="ASFKTablenorm0"/>
            </w:pPr>
            <w:r w:rsidRPr="00403894">
              <w:t>Проверяется значение константы</w:t>
            </w:r>
            <w:r w:rsidRPr="00D0193D">
              <w:t xml:space="preserve"> </w:t>
            </w:r>
            <w:r>
              <w:t>«Код собственного ТОФК»</w:t>
            </w:r>
            <w:r w:rsidRPr="00D0193D">
              <w:t xml:space="preserve">. </w:t>
            </w:r>
          </w:p>
          <w:p w:rsidR="003359F8" w:rsidRPr="0065403D" w:rsidRDefault="00CF3293" w:rsidP="00CF3293">
            <w:pPr>
              <w:pStyle w:val="ASFKTablenorm0"/>
            </w:pPr>
            <w:r w:rsidRPr="00403894">
              <w:t>Если оно равно ххуу, то по умолчанию проставляется значение конста</w:t>
            </w:r>
            <w:r w:rsidRPr="00D0193D">
              <w:t xml:space="preserve">нты </w:t>
            </w:r>
            <w:r>
              <w:t>«Код вышестоящего ТОФК»</w:t>
            </w:r>
            <w:r w:rsidRPr="00D0193D">
              <w:t>, равный хх00; если равна хх00, то по умолчанию пр</w:t>
            </w:r>
            <w:r w:rsidRPr="00CA3543">
              <w:t>о</w:t>
            </w:r>
            <w:r w:rsidRPr="00D0193D">
              <w:t xml:space="preserve">ставляется значение </w:t>
            </w:r>
            <w:r>
              <w:t>«Код собственного ТОФК»</w:t>
            </w:r>
            <w:r w:rsidRPr="00D0193D">
              <w:t>.</w:t>
            </w:r>
          </w:p>
        </w:tc>
      </w:tr>
      <w:tr w:rsidR="003359F8" w:rsidRPr="00403894">
        <w:trPr>
          <w:trHeight w:val="20"/>
        </w:trPr>
        <w:tc>
          <w:tcPr>
            <w:tcW w:w="1227" w:type="pct"/>
          </w:tcPr>
          <w:p w:rsidR="003359F8" w:rsidRPr="00403894" w:rsidRDefault="003359F8" w:rsidP="003359F8">
            <w:pPr>
              <w:pStyle w:val="ASFKTablenorm0"/>
            </w:pPr>
            <w:r w:rsidRPr="00403894">
              <w:lastRenderedPageBreak/>
              <w:t>Дата</w:t>
            </w:r>
          </w:p>
        </w:tc>
        <w:tc>
          <w:tcPr>
            <w:tcW w:w="3773" w:type="pct"/>
          </w:tcPr>
          <w:p w:rsidR="003359F8" w:rsidRPr="0065403D" w:rsidRDefault="003359F8" w:rsidP="003359F8">
            <w:pPr>
              <w:pStyle w:val="ASFKTablenorm0"/>
            </w:pPr>
            <w:r w:rsidRPr="00403894">
              <w:t xml:space="preserve">Автоматически подставляется значение из поля </w:t>
            </w:r>
            <w:r w:rsidRPr="0065403D">
              <w:t>«Дата документа».</w:t>
            </w:r>
          </w:p>
          <w:p w:rsidR="003359F8" w:rsidRPr="0065403D" w:rsidRDefault="003359F8" w:rsidP="003359F8">
            <w:pPr>
              <w:pStyle w:val="ASFKTablenorm0"/>
            </w:pPr>
            <w:r w:rsidRPr="00403894">
              <w:t xml:space="preserve">Привязан системный календарь. Маска ввода </w:t>
            </w:r>
            <w:r w:rsidRPr="0065403D">
              <w:t>«DD.MM.YYYY».</w:t>
            </w:r>
          </w:p>
        </w:tc>
      </w:tr>
      <w:tr w:rsidR="003359F8" w:rsidRPr="00403894">
        <w:trPr>
          <w:trHeight w:val="20"/>
        </w:trPr>
        <w:tc>
          <w:tcPr>
            <w:tcW w:w="1227" w:type="pct"/>
          </w:tcPr>
          <w:p w:rsidR="003359F8" w:rsidRPr="00403894" w:rsidRDefault="003359F8" w:rsidP="003359F8">
            <w:pPr>
              <w:pStyle w:val="ASFKTablenorm0"/>
            </w:pPr>
            <w:r w:rsidRPr="00403894">
              <w:t>Номер ЛС</w:t>
            </w:r>
          </w:p>
        </w:tc>
        <w:tc>
          <w:tcPr>
            <w:tcW w:w="3773" w:type="pct"/>
          </w:tcPr>
          <w:p w:rsidR="003359F8" w:rsidRPr="0065403D" w:rsidRDefault="003359F8" w:rsidP="003359F8">
            <w:pPr>
              <w:pStyle w:val="ASFKTablenorm0"/>
            </w:pPr>
            <w:r w:rsidRPr="00403894">
              <w:t xml:space="preserve">Привязан справочник </w:t>
            </w:r>
            <w:r w:rsidRPr="0065403D">
              <w:t>«Информация о ЛС».</w:t>
            </w:r>
          </w:p>
          <w:p w:rsidR="003359F8" w:rsidRPr="0065403D" w:rsidRDefault="003359F8" w:rsidP="00CF3293">
            <w:pPr>
              <w:pStyle w:val="ASFKTablenorm0"/>
            </w:pPr>
            <w:r w:rsidRPr="00403894">
              <w:t>Автоматически соответственно системной константе</w:t>
            </w:r>
            <w:r w:rsidR="00CF3293">
              <w:t xml:space="preserve"> «</w:t>
            </w:r>
            <w:r w:rsidR="00B20BB9">
              <w:t>Код собственного БУ</w:t>
            </w:r>
            <w:r w:rsidR="00CF3293">
              <w:t>»</w:t>
            </w:r>
            <w:r w:rsidRPr="00403894">
              <w:t xml:space="preserve"> и с</w:t>
            </w:r>
            <w:r w:rsidRPr="0065403D">
              <w:t>оответствующему ему типу лицевого счета с кодами «41», «20», «21», «22», «30», «31», «32» может быть отредактирован вручную или выбором из справочника «Информация о ЛС» (выбор значений справочника ограничен указанным кодом клиента и кодом типа ЛС = «41», «20», «21», «22», «30», «31», «32»). При наличии нескольких счетов у клиентов поле «Номер ЛС» оставлять пустым.</w:t>
            </w:r>
          </w:p>
        </w:tc>
      </w:tr>
    </w:tbl>
    <w:p w:rsidR="003359F8" w:rsidRPr="0065403D" w:rsidRDefault="003359F8" w:rsidP="003359F8">
      <w:pPr>
        <w:pStyle w:val="ASFKNormal"/>
      </w:pPr>
      <w:r w:rsidRPr="00424CF0">
        <w:t xml:space="preserve">Закладка </w:t>
      </w:r>
      <w:r w:rsidRPr="0065403D">
        <w:t>«Платежные документы» (рис. </w:t>
      </w:r>
      <w:r w:rsidRPr="0065403D">
        <w:fldChar w:fldCharType="begin"/>
      </w:r>
      <w:r w:rsidRPr="0065403D">
        <w:instrText xml:space="preserve"> REF _Ref272408338 \h  \* MERGEFORMAT </w:instrText>
      </w:r>
      <w:r w:rsidRPr="0065403D">
        <w:fldChar w:fldCharType="separate"/>
      </w:r>
      <w:r w:rsidR="00B77F80">
        <w:t>112</w:t>
      </w:r>
      <w:r w:rsidRPr="0065403D">
        <w:fldChar w:fldCharType="end"/>
      </w:r>
      <w:r w:rsidRPr="0065403D">
        <w:t>) содержит два табличных блока:</w:t>
      </w:r>
    </w:p>
    <w:p w:rsidR="003359F8" w:rsidRPr="0065403D" w:rsidRDefault="003359F8" w:rsidP="00DB7ACD">
      <w:pPr>
        <w:pStyle w:val="ASFKListnum"/>
      </w:pPr>
      <w:r w:rsidRPr="00424CF0">
        <w:t>«</w:t>
      </w:r>
      <w:r w:rsidRPr="0065403D">
        <w:t xml:space="preserve">Реквизиты платежного документа». </w:t>
      </w:r>
    </w:p>
    <w:p w:rsidR="003359F8" w:rsidRPr="0065403D" w:rsidRDefault="003359F8" w:rsidP="003359F8">
      <w:pPr>
        <w:pStyle w:val="ASFKListnormal18"/>
      </w:pPr>
      <w:r w:rsidRPr="00424CF0">
        <w:t>Блок содержит строки с реквизитами платежных документов, по которым требуе</w:t>
      </w:r>
      <w:r w:rsidRPr="0065403D">
        <w:t>тся уточнение. В полях «Назначение платежа», «Примечание» отображаются значения соответствующих полей текущей строки.</w:t>
      </w:r>
    </w:p>
    <w:p w:rsidR="003359F8" w:rsidRPr="0065403D" w:rsidRDefault="003359F8" w:rsidP="00DB7ACD">
      <w:pPr>
        <w:pStyle w:val="ASFKListnum"/>
      </w:pPr>
      <w:r w:rsidRPr="00424CF0">
        <w:t>«</w:t>
      </w:r>
      <w:r w:rsidRPr="0065403D">
        <w:t>Изменить на реквизиты».</w:t>
      </w:r>
    </w:p>
    <w:p w:rsidR="003359F8" w:rsidRPr="0065403D" w:rsidRDefault="003359F8" w:rsidP="003359F8">
      <w:pPr>
        <w:pStyle w:val="ASFKListnormal18"/>
      </w:pPr>
      <w:r w:rsidRPr="00424CF0">
        <w:t>Блок содержит строки с уточненными реквизитами платежного документа, в</w:t>
      </w:r>
      <w:r w:rsidRPr="0065403D">
        <w:t>ыбранного в блоке «Реквизиты платежного документа». В поле «Назначение платежа» отображается соответствующее значение уточненного реквизита.</w:t>
      </w:r>
    </w:p>
    <w:p w:rsidR="003359F8" w:rsidRPr="0065403D" w:rsidRDefault="00C02834" w:rsidP="003359F8">
      <w:pPr>
        <w:pStyle w:val="ASFKNormal"/>
      </w:pPr>
      <w:r w:rsidRPr="00C02834">
        <w:t>ЭФ документа «Уведомление об уточнении операций клиента», закладки «Платежные документы (2)»</w:t>
      </w:r>
      <w:r>
        <w:t xml:space="preserve"> представлена на рисунке </w:t>
      </w:r>
      <w:r w:rsidRPr="00C02834">
        <w:fldChar w:fldCharType="begin"/>
      </w:r>
      <w:r w:rsidRPr="00C02834">
        <w:instrText xml:space="preserve"> REF _Ref272408338 \h  \* MERGEFORMAT </w:instrText>
      </w:r>
      <w:r w:rsidRPr="00C02834">
        <w:fldChar w:fldCharType="separate"/>
      </w:r>
      <w:r w:rsidR="00B77F80">
        <w:t>112</w:t>
      </w:r>
      <w:r w:rsidRPr="00C02834">
        <w:fldChar w:fldCharType="end"/>
      </w:r>
      <w:r w:rsidR="003359F8" w:rsidRPr="0065403D">
        <w:t>.</w:t>
      </w:r>
    </w:p>
    <w:p w:rsidR="003359F8" w:rsidRPr="00424CF0" w:rsidRDefault="00B77F80" w:rsidP="003359F8">
      <w:pPr>
        <w:pStyle w:val="ASFKFigure"/>
      </w:pPr>
      <w:r>
        <w:pict>
          <v:shape id="_x0000_i1214" type="#_x0000_t75" style="width:475.5pt;height:290.25pt">
            <v:imagedata r:id="rId171" o:title="0"/>
          </v:shape>
        </w:pict>
      </w:r>
    </w:p>
    <w:p w:rsidR="003359F8" w:rsidRPr="00424CF0"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925" w:name="_Ref272408338"/>
      <w:bookmarkStart w:id="926" w:name="_Toc50371081"/>
      <w:r w:rsidR="00B77F80">
        <w:rPr>
          <w:noProof/>
        </w:rPr>
        <w:t>112</w:t>
      </w:r>
      <w:bookmarkEnd w:id="925"/>
      <w:r>
        <w:rPr>
          <w:noProof/>
        </w:rPr>
        <w:fldChar w:fldCharType="end"/>
      </w:r>
      <w:r w:rsidR="003359F8" w:rsidRPr="00424CF0">
        <w:t>. ЭФ документа «Уведомление об уточнении операций клиента</w:t>
      </w:r>
      <w:r w:rsidR="00CF320C">
        <w:t>», закладки «</w:t>
      </w:r>
      <w:r w:rsidR="003359F8" w:rsidRPr="00424CF0">
        <w:t>Платежные документы (2)»</w:t>
      </w:r>
      <w:bookmarkEnd w:id="926"/>
    </w:p>
    <w:p w:rsidR="003359F8" w:rsidRPr="00424CF0" w:rsidRDefault="00C02834" w:rsidP="003359F8">
      <w:pPr>
        <w:pStyle w:val="ASFKNormal"/>
      </w:pPr>
      <w:r>
        <w:t xml:space="preserve">Перечень </w:t>
      </w:r>
      <w:r w:rsidR="003359F8" w:rsidRPr="00424CF0">
        <w:t>полей документа «Уведомление об уточнении операций клиента</w:t>
      </w:r>
      <w:r w:rsidR="00CF320C">
        <w:t>», закладки «</w:t>
      </w:r>
      <w:r w:rsidR="003359F8" w:rsidRPr="00424CF0">
        <w:t xml:space="preserve">Платежные документы (2)» </w:t>
      </w:r>
      <w:r>
        <w:t>приведен в таблице</w:t>
      </w:r>
      <w:r w:rsidR="006007C7" w:rsidRPr="00B73930">
        <w:t> </w:t>
      </w:r>
      <w:r w:rsidR="003359F8" w:rsidRPr="00424CF0">
        <w:fldChar w:fldCharType="begin"/>
      </w:r>
      <w:r w:rsidR="003359F8" w:rsidRPr="00424CF0">
        <w:instrText xml:space="preserve"> REF _Ref314824088 \h </w:instrText>
      </w:r>
      <w:r w:rsidR="003359F8">
        <w:instrText xml:space="preserve"> \* MERGEFORMAT </w:instrText>
      </w:r>
      <w:r w:rsidR="003359F8" w:rsidRPr="00424CF0">
        <w:fldChar w:fldCharType="separate"/>
      </w:r>
      <w:r w:rsidR="00B77F80">
        <w:t>58</w:t>
      </w:r>
      <w:r w:rsidR="003359F8" w:rsidRPr="00424CF0">
        <w:fldChar w:fldCharType="end"/>
      </w:r>
      <w:r w:rsidR="003359F8" w:rsidRPr="00424CF0">
        <w:t>.</w:t>
      </w:r>
    </w:p>
    <w:p w:rsidR="003359F8" w:rsidRPr="00424CF0" w:rsidRDefault="005374C5" w:rsidP="003359F8">
      <w:pPr>
        <w:pStyle w:val="ASFKNameTable"/>
      </w:pPr>
      <w:r>
        <w:rPr>
          <w:noProof/>
        </w:rPr>
        <w:lastRenderedPageBreak/>
        <w:fldChar w:fldCharType="begin"/>
      </w:r>
      <w:r>
        <w:rPr>
          <w:noProof/>
        </w:rPr>
        <w:instrText xml:space="preserve"> SEQ Таблица \* ARABIC </w:instrText>
      </w:r>
      <w:r>
        <w:rPr>
          <w:noProof/>
        </w:rPr>
        <w:fldChar w:fldCharType="separate"/>
      </w:r>
      <w:bookmarkStart w:id="927" w:name="_Ref314824088"/>
      <w:bookmarkStart w:id="928" w:name="_Toc50370846"/>
      <w:r w:rsidR="00B77F80">
        <w:rPr>
          <w:noProof/>
        </w:rPr>
        <w:t>58</w:t>
      </w:r>
      <w:bookmarkEnd w:id="927"/>
      <w:r>
        <w:rPr>
          <w:noProof/>
        </w:rPr>
        <w:fldChar w:fldCharType="end"/>
      </w:r>
      <w:r w:rsidR="003359F8" w:rsidRPr="00424CF0">
        <w:t>. Описание полей документа «Уведомление об уточнении операций клиента</w:t>
      </w:r>
      <w:r w:rsidR="00CF320C">
        <w:t>», закладки «</w:t>
      </w:r>
      <w:r w:rsidR="003359F8" w:rsidRPr="00424CF0">
        <w:t>Пл</w:t>
      </w:r>
      <w:r w:rsidR="003359F8" w:rsidRPr="0065403D">
        <w:t>а</w:t>
      </w:r>
      <w:r w:rsidR="003359F8" w:rsidRPr="00424CF0">
        <w:t>тежные документы (2)»</w:t>
      </w:r>
      <w:bookmarkEnd w:id="92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67"/>
        <w:gridCol w:w="7285"/>
      </w:tblGrid>
      <w:tr w:rsidR="003359F8" w:rsidRPr="00403894">
        <w:trPr>
          <w:tblHeader/>
        </w:trPr>
        <w:tc>
          <w:tcPr>
            <w:tcW w:w="126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403894" w:rsidRDefault="003359F8" w:rsidP="003359F8">
            <w:pPr>
              <w:pStyle w:val="ASFKTableHead"/>
            </w:pPr>
            <w:r w:rsidRPr="00403894">
              <w:t>Наименование поля</w:t>
            </w:r>
          </w:p>
        </w:tc>
        <w:tc>
          <w:tcPr>
            <w:tcW w:w="373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403894" w:rsidRDefault="003359F8" w:rsidP="003359F8">
            <w:pPr>
              <w:pStyle w:val="ASFKTableHead"/>
            </w:pPr>
            <w:r w:rsidRPr="00403894">
              <w:t>Описание</w:t>
            </w:r>
            <w:r w:rsidR="008E39D5">
              <w:t xml:space="preserve"> поля</w:t>
            </w:r>
          </w:p>
        </w:tc>
      </w:tr>
      <w:tr w:rsidR="003359F8" w:rsidRPr="00403894">
        <w:tc>
          <w:tcPr>
            <w:tcW w:w="5000" w:type="pct"/>
            <w:gridSpan w:val="2"/>
          </w:tcPr>
          <w:p w:rsidR="003359F8" w:rsidRPr="0065403D" w:rsidRDefault="00C02834" w:rsidP="003359F8">
            <w:pPr>
              <w:pStyle w:val="ASFKTablenorm0"/>
            </w:pPr>
            <w:r>
              <w:t>Группа полей</w:t>
            </w:r>
            <w:r w:rsidR="003359F8" w:rsidRPr="0065403D">
              <w:t xml:space="preserve"> «Реквизиты платежного документа»</w:t>
            </w:r>
          </w:p>
        </w:tc>
      </w:tr>
      <w:tr w:rsidR="003359F8" w:rsidRPr="00403894">
        <w:tc>
          <w:tcPr>
            <w:tcW w:w="1265" w:type="pct"/>
          </w:tcPr>
          <w:p w:rsidR="003359F8" w:rsidRPr="00403894" w:rsidRDefault="003359F8" w:rsidP="003359F8">
            <w:pPr>
              <w:pStyle w:val="ASFKTablenorm0"/>
            </w:pPr>
            <w:r w:rsidRPr="00403894">
              <w:t>№ п/п</w:t>
            </w:r>
          </w:p>
        </w:tc>
        <w:tc>
          <w:tcPr>
            <w:tcW w:w="3735" w:type="pct"/>
          </w:tcPr>
          <w:p w:rsidR="003359F8" w:rsidRPr="0065403D" w:rsidRDefault="003359F8" w:rsidP="003359F8">
            <w:pPr>
              <w:pStyle w:val="ASFKTablenorm0"/>
            </w:pPr>
            <w:r w:rsidRPr="00403894">
              <w:t xml:space="preserve">Автонумерация строк с </w:t>
            </w:r>
            <w:r w:rsidRPr="0065403D">
              <w:t>«1».</w:t>
            </w:r>
          </w:p>
        </w:tc>
      </w:tr>
      <w:tr w:rsidR="003359F8" w:rsidRPr="00403894">
        <w:tc>
          <w:tcPr>
            <w:tcW w:w="1265" w:type="pct"/>
          </w:tcPr>
          <w:p w:rsidR="003359F8" w:rsidRPr="00403894" w:rsidRDefault="003359F8" w:rsidP="003359F8">
            <w:pPr>
              <w:pStyle w:val="ASFKTablenorm0"/>
            </w:pPr>
            <w:r w:rsidRPr="00403894">
              <w:t>Наименование</w:t>
            </w:r>
          </w:p>
        </w:tc>
        <w:tc>
          <w:tcPr>
            <w:tcW w:w="3735" w:type="pct"/>
          </w:tcPr>
          <w:p w:rsidR="003359F8" w:rsidRPr="00403894" w:rsidRDefault="003359F8" w:rsidP="003359F8">
            <w:pPr>
              <w:pStyle w:val="ASFKTablenorm0"/>
            </w:pPr>
            <w:r w:rsidRPr="00403894">
              <w:t>Выбирается из списка:</w:t>
            </w:r>
          </w:p>
          <w:p w:rsidR="00EA4D72" w:rsidRPr="00EA4D72" w:rsidRDefault="00EA4D72" w:rsidP="00EA4D72">
            <w:pPr>
              <w:pStyle w:val="ASFKTableListMark"/>
            </w:pPr>
            <w:r w:rsidRPr="00EA4D72">
              <w:t>«Заявка на возврат»;</w:t>
            </w:r>
          </w:p>
          <w:p w:rsidR="00EA4D72" w:rsidRPr="00EA4D72" w:rsidRDefault="00EA4D72" w:rsidP="00EA4D72">
            <w:pPr>
              <w:pStyle w:val="ASFKTableListMark"/>
            </w:pPr>
            <w:r w:rsidRPr="00EA4D72">
              <w:t>«Заявка на кассовый расход»;</w:t>
            </w:r>
          </w:p>
          <w:p w:rsidR="00EA4D72" w:rsidRPr="00EA4D72" w:rsidRDefault="00EA4D72" w:rsidP="00EA4D72">
            <w:pPr>
              <w:pStyle w:val="ASFKTableListMark"/>
            </w:pPr>
            <w:r w:rsidRPr="00EA4D72">
              <w:t>«Заявка на получение наличных денег»;</w:t>
            </w:r>
          </w:p>
          <w:p w:rsidR="00EA4D72" w:rsidRPr="00EA4D72" w:rsidRDefault="00EA4D72" w:rsidP="00EA4D72">
            <w:pPr>
              <w:pStyle w:val="ASFKTableListMark"/>
            </w:pPr>
            <w:r w:rsidRPr="00EA4D72">
              <w:t>«Заявка на получение денежных средств, перечисляемых на карту»;</w:t>
            </w:r>
          </w:p>
          <w:p w:rsidR="00EA4D72" w:rsidRPr="00EA4D72" w:rsidRDefault="00EA4D72" w:rsidP="00EA4D72">
            <w:pPr>
              <w:pStyle w:val="ASFKTableListMark"/>
            </w:pPr>
            <w:r w:rsidRPr="00EA4D72">
              <w:t>«Платежное поручение»;</w:t>
            </w:r>
          </w:p>
          <w:p w:rsidR="00EA4D72" w:rsidRPr="00EA4D72" w:rsidRDefault="00EA4D72" w:rsidP="00EA4D72">
            <w:pPr>
              <w:pStyle w:val="ASFKTableListMark"/>
            </w:pPr>
            <w:r w:rsidRPr="00EA4D72">
              <w:t>«Бухгалтерская справка ф. 0504833»; (новое значение должно быть в списке начиная с системной даты 01.10.2015, ранее должно быть в списке старое значение – «Справка ф. 0504833»)</w:t>
            </w:r>
            <w:r w:rsidR="006E4EA0">
              <w:t>;</w:t>
            </w:r>
          </w:p>
          <w:p w:rsidR="00EA4D72" w:rsidRPr="00EA4D72" w:rsidRDefault="00EA4D72" w:rsidP="00EA4D72">
            <w:pPr>
              <w:pStyle w:val="ASFKTableListMark"/>
            </w:pPr>
            <w:r w:rsidRPr="00EA4D72">
              <w:t>«Уведомление об уточнении операций клиента»;</w:t>
            </w:r>
          </w:p>
          <w:p w:rsidR="00EA4D72" w:rsidRPr="00EA4D72" w:rsidRDefault="00EA4D72" w:rsidP="00EA4D72">
            <w:pPr>
              <w:pStyle w:val="ASFKTableListMark"/>
            </w:pPr>
            <w:r w:rsidRPr="00EA4D72">
              <w:t>«Сводная заявка на кассовый расход (для уплаты налогов)»;</w:t>
            </w:r>
          </w:p>
          <w:p w:rsidR="00EA4D72" w:rsidRPr="00EA4D72" w:rsidRDefault="006E4EA0" w:rsidP="00EA4D72">
            <w:pPr>
              <w:pStyle w:val="ASFKTableListMark"/>
            </w:pPr>
            <w:r w:rsidRPr="006E4EA0">
              <w:t>«</w:t>
            </w:r>
            <w:r w:rsidR="00EA4D72" w:rsidRPr="00EA4D72">
              <w:t>Заявка для обеспечения наличными денежными средствами</w:t>
            </w:r>
            <w:r w:rsidRPr="006E4EA0">
              <w:t>»</w:t>
            </w:r>
            <w:r>
              <w:t>.</w:t>
            </w:r>
          </w:p>
          <w:p w:rsidR="003359F8" w:rsidRPr="0065403D" w:rsidRDefault="00EA4D72" w:rsidP="00EA4D72">
            <w:pPr>
              <w:pStyle w:val="ASFKTablenorm0"/>
            </w:pPr>
            <w:r w:rsidRPr="00EA4D72">
              <w:t>По умолчанию – пустое значение.</w:t>
            </w:r>
          </w:p>
        </w:tc>
      </w:tr>
      <w:tr w:rsidR="003359F8" w:rsidRPr="00403894">
        <w:tc>
          <w:tcPr>
            <w:tcW w:w="1265" w:type="pct"/>
          </w:tcPr>
          <w:p w:rsidR="003359F8" w:rsidRPr="00403894" w:rsidRDefault="003359F8" w:rsidP="003359F8">
            <w:pPr>
              <w:pStyle w:val="ASFKTablenorm0"/>
            </w:pPr>
            <w:r w:rsidRPr="00403894">
              <w:t>Номер</w:t>
            </w:r>
          </w:p>
        </w:tc>
        <w:tc>
          <w:tcPr>
            <w:tcW w:w="3735" w:type="pct"/>
          </w:tcPr>
          <w:p w:rsidR="003359F8" w:rsidRPr="0065403D" w:rsidRDefault="003359F8" w:rsidP="003359F8">
            <w:pPr>
              <w:pStyle w:val="ASFKTablenorm0"/>
            </w:pPr>
            <w:r w:rsidRPr="00403894">
              <w:t>Вручную.</w:t>
            </w:r>
          </w:p>
        </w:tc>
      </w:tr>
      <w:tr w:rsidR="003359F8" w:rsidRPr="00403894">
        <w:tc>
          <w:tcPr>
            <w:tcW w:w="1265" w:type="pct"/>
          </w:tcPr>
          <w:p w:rsidR="003359F8" w:rsidRPr="00403894" w:rsidRDefault="003359F8" w:rsidP="003359F8">
            <w:pPr>
              <w:pStyle w:val="ASFKTablenorm0"/>
            </w:pPr>
            <w:r w:rsidRPr="00403894">
              <w:t>Дата</w:t>
            </w:r>
          </w:p>
        </w:tc>
        <w:tc>
          <w:tcPr>
            <w:tcW w:w="3735" w:type="pct"/>
          </w:tcPr>
          <w:p w:rsidR="003359F8" w:rsidRPr="0065403D" w:rsidRDefault="003359F8" w:rsidP="003359F8">
            <w:pPr>
              <w:pStyle w:val="ASFKTablenorm0"/>
            </w:pPr>
            <w:r w:rsidRPr="00403894">
              <w:t>Вручную</w:t>
            </w:r>
            <w:r w:rsidRPr="0065403D">
              <w:t>.</w:t>
            </w:r>
          </w:p>
          <w:p w:rsidR="003359F8" w:rsidRPr="0065403D" w:rsidRDefault="003359F8" w:rsidP="003359F8">
            <w:pPr>
              <w:pStyle w:val="ASFKTablenorm0"/>
            </w:pPr>
            <w:r w:rsidRPr="00403894">
              <w:t xml:space="preserve">Привязан системный календарь. </w:t>
            </w:r>
          </w:p>
          <w:p w:rsidR="003359F8" w:rsidRPr="0065403D" w:rsidRDefault="003359F8" w:rsidP="003359F8">
            <w:pPr>
              <w:pStyle w:val="ASFKTablenorm0"/>
            </w:pPr>
            <w:r w:rsidRPr="00403894">
              <w:t xml:space="preserve">Маска ввода </w:t>
            </w:r>
            <w:r w:rsidRPr="0065403D">
              <w:t>«DD.MM.YYYY».</w:t>
            </w:r>
          </w:p>
        </w:tc>
      </w:tr>
      <w:tr w:rsidR="003359F8" w:rsidRPr="00403894">
        <w:tc>
          <w:tcPr>
            <w:tcW w:w="1265" w:type="pct"/>
          </w:tcPr>
          <w:p w:rsidR="003359F8" w:rsidRPr="0065403D" w:rsidRDefault="003359F8" w:rsidP="003359F8">
            <w:pPr>
              <w:pStyle w:val="ASFKTablenorm0"/>
            </w:pPr>
            <w:r w:rsidRPr="00403894">
              <w:t>Наименование получ</w:t>
            </w:r>
            <w:r w:rsidRPr="0065403D">
              <w:t>ателя</w:t>
            </w:r>
          </w:p>
        </w:tc>
        <w:tc>
          <w:tcPr>
            <w:tcW w:w="3735" w:type="pct"/>
          </w:tcPr>
          <w:p w:rsidR="003359F8" w:rsidRPr="0065403D" w:rsidRDefault="003359F8" w:rsidP="003359F8">
            <w:pPr>
              <w:pStyle w:val="ASFKTablenorm0"/>
            </w:pPr>
            <w:r w:rsidRPr="00403894">
              <w:t xml:space="preserve">Значение заполняется автоматически значением поля </w:t>
            </w:r>
            <w:r w:rsidRPr="0065403D">
              <w:t>«Наименование получателя» таблицы «Платежные документы».</w:t>
            </w:r>
          </w:p>
        </w:tc>
      </w:tr>
      <w:tr w:rsidR="003359F8" w:rsidRPr="00403894">
        <w:tc>
          <w:tcPr>
            <w:tcW w:w="1265" w:type="pct"/>
          </w:tcPr>
          <w:p w:rsidR="003359F8" w:rsidRPr="00403894" w:rsidRDefault="003359F8" w:rsidP="003359F8">
            <w:pPr>
              <w:pStyle w:val="ASFKTablenorm0"/>
            </w:pPr>
            <w:r w:rsidRPr="00403894">
              <w:t>ИНН</w:t>
            </w:r>
          </w:p>
        </w:tc>
        <w:tc>
          <w:tcPr>
            <w:tcW w:w="3735" w:type="pct"/>
          </w:tcPr>
          <w:p w:rsidR="003359F8" w:rsidRPr="0065403D" w:rsidRDefault="003359F8" w:rsidP="003359F8">
            <w:pPr>
              <w:pStyle w:val="ASFKTablenorm0"/>
            </w:pPr>
            <w:r w:rsidRPr="00403894">
              <w:t>Вручную.</w:t>
            </w:r>
          </w:p>
        </w:tc>
      </w:tr>
      <w:tr w:rsidR="003359F8" w:rsidRPr="00403894">
        <w:tc>
          <w:tcPr>
            <w:tcW w:w="1265" w:type="pct"/>
          </w:tcPr>
          <w:p w:rsidR="003359F8" w:rsidRPr="00403894" w:rsidRDefault="003359F8" w:rsidP="003359F8">
            <w:pPr>
              <w:pStyle w:val="ASFKTablenorm0"/>
            </w:pPr>
            <w:r w:rsidRPr="00403894">
              <w:t>КПП</w:t>
            </w:r>
          </w:p>
        </w:tc>
        <w:tc>
          <w:tcPr>
            <w:tcW w:w="3735" w:type="pct"/>
          </w:tcPr>
          <w:p w:rsidR="003359F8" w:rsidRPr="0065403D" w:rsidRDefault="003359F8" w:rsidP="003359F8">
            <w:pPr>
              <w:pStyle w:val="ASFKTablenorm0"/>
            </w:pPr>
            <w:r w:rsidRPr="00403894">
              <w:t>Вручную.</w:t>
            </w:r>
          </w:p>
        </w:tc>
      </w:tr>
      <w:tr w:rsidR="00E2547E" w:rsidRPr="00403894">
        <w:tc>
          <w:tcPr>
            <w:tcW w:w="1265" w:type="pct"/>
          </w:tcPr>
          <w:p w:rsidR="00E2547E" w:rsidRPr="00403894" w:rsidRDefault="00E2547E" w:rsidP="00E2547E">
            <w:pPr>
              <w:pStyle w:val="ASFKTablenorm0"/>
            </w:pPr>
            <w:r>
              <w:t>ФАИП</w:t>
            </w:r>
          </w:p>
        </w:tc>
        <w:tc>
          <w:tcPr>
            <w:tcW w:w="3735" w:type="pct"/>
          </w:tcPr>
          <w:p w:rsidR="00E2547E" w:rsidRPr="00403894" w:rsidRDefault="00E2547E" w:rsidP="00E2547E">
            <w:pPr>
              <w:pStyle w:val="ASFKTablenorm0"/>
            </w:pPr>
            <w:r>
              <w:t>Поле заполняется вручную или при импорте файла ТФФ. Поле доступно для редактирования.</w:t>
            </w:r>
          </w:p>
        </w:tc>
      </w:tr>
      <w:tr w:rsidR="00E2547E" w:rsidRPr="00403894">
        <w:tc>
          <w:tcPr>
            <w:tcW w:w="1265" w:type="pct"/>
          </w:tcPr>
          <w:p w:rsidR="00E2547E" w:rsidRPr="00403894" w:rsidRDefault="00E2547E" w:rsidP="00E2547E">
            <w:pPr>
              <w:pStyle w:val="ASFKTablenorm0"/>
            </w:pPr>
            <w:r>
              <w:t>Номер КОО</w:t>
            </w:r>
          </w:p>
        </w:tc>
        <w:tc>
          <w:tcPr>
            <w:tcW w:w="3735" w:type="pct"/>
          </w:tcPr>
          <w:p w:rsidR="00E2547E" w:rsidRPr="00403894" w:rsidRDefault="00E2547E" w:rsidP="00E2547E">
            <w:pPr>
              <w:pStyle w:val="ASFKTablenorm0"/>
            </w:pPr>
            <w:r w:rsidRPr="008534F5">
              <w:t xml:space="preserve">Поле заполняется вручную или при импорте файла ТФФ. Поле доступно для редактирования. </w:t>
            </w:r>
          </w:p>
        </w:tc>
      </w:tr>
      <w:tr w:rsidR="00E2547E" w:rsidRPr="00403894">
        <w:tc>
          <w:tcPr>
            <w:tcW w:w="1265" w:type="pct"/>
          </w:tcPr>
          <w:p w:rsidR="00E2547E" w:rsidRDefault="00E2547E" w:rsidP="00E2547E">
            <w:pPr>
              <w:pStyle w:val="ASFKTablenorm0"/>
            </w:pPr>
            <w:r>
              <w:t>ИГК</w:t>
            </w:r>
          </w:p>
        </w:tc>
        <w:tc>
          <w:tcPr>
            <w:tcW w:w="3735" w:type="pct"/>
          </w:tcPr>
          <w:p w:rsidR="00E2547E" w:rsidRDefault="00E2547E" w:rsidP="00E2547E">
            <w:pPr>
              <w:pStyle w:val="ASFKTablenorm0"/>
            </w:pPr>
            <w:r>
              <w:t>Указывается идентификатор документа, обосновывающего обязательство.</w:t>
            </w:r>
          </w:p>
          <w:p w:rsidR="00E2547E" w:rsidRPr="00403894" w:rsidRDefault="00E2547E" w:rsidP="00E2547E">
            <w:pPr>
              <w:pStyle w:val="ASFKTablenorm0"/>
            </w:pPr>
            <w:r>
              <w:t>Поле заполняется вручную или при импорте файла ТФФ. Поле доступно для редактирования.</w:t>
            </w:r>
          </w:p>
        </w:tc>
      </w:tr>
      <w:tr w:rsidR="00E2547E" w:rsidRPr="00403894">
        <w:tc>
          <w:tcPr>
            <w:tcW w:w="1265" w:type="pct"/>
          </w:tcPr>
          <w:p w:rsidR="00E2547E" w:rsidRDefault="00E2547E" w:rsidP="00E2547E">
            <w:pPr>
              <w:pStyle w:val="ASFKTablenorm0"/>
            </w:pPr>
            <w:r>
              <w:t>Аналитический код раздела</w:t>
            </w:r>
          </w:p>
        </w:tc>
        <w:tc>
          <w:tcPr>
            <w:tcW w:w="3735" w:type="pct"/>
          </w:tcPr>
          <w:p w:rsidR="00E2547E" w:rsidRPr="00403894" w:rsidRDefault="00E2547E" w:rsidP="00E2547E">
            <w:pPr>
              <w:pStyle w:val="ASFKTablenorm0"/>
            </w:pPr>
            <w:r>
              <w:t>Указывается аналитический код раздела для л/с с кодом 71. Поле для л/с с кодом 41 не заполняется.</w:t>
            </w:r>
          </w:p>
        </w:tc>
      </w:tr>
      <w:tr w:rsidR="0048547F" w:rsidRPr="00403894">
        <w:tc>
          <w:tcPr>
            <w:tcW w:w="1265" w:type="pct"/>
          </w:tcPr>
          <w:p w:rsidR="0048547F" w:rsidRPr="00403894" w:rsidRDefault="0048547F" w:rsidP="003359F8">
            <w:pPr>
              <w:pStyle w:val="ASFKTablenorm0"/>
            </w:pPr>
            <w:r>
              <w:t>Вид уточняемой операции (код)</w:t>
            </w:r>
          </w:p>
        </w:tc>
        <w:tc>
          <w:tcPr>
            <w:tcW w:w="3735" w:type="pct"/>
            <w:vMerge w:val="restart"/>
          </w:tcPr>
          <w:p w:rsidR="0048547F" w:rsidRDefault="0048547F" w:rsidP="003359F8">
            <w:pPr>
              <w:pStyle w:val="ASFKTablenorm0"/>
            </w:pPr>
            <w:r>
              <w:t>Выбор из списка возможных значений:</w:t>
            </w:r>
          </w:p>
          <w:p w:rsidR="0048547F" w:rsidRPr="0048547F" w:rsidRDefault="0048547F" w:rsidP="0048547F">
            <w:pPr>
              <w:pStyle w:val="ASFKTableListMark"/>
            </w:pPr>
            <w:r w:rsidRPr="0048547F">
              <w:t>1 – поступление;</w:t>
            </w:r>
          </w:p>
          <w:p w:rsidR="0048547F" w:rsidRPr="0048547F" w:rsidRDefault="0048547F" w:rsidP="0048547F">
            <w:pPr>
              <w:pStyle w:val="ASFKTableListMark"/>
            </w:pPr>
            <w:r w:rsidRPr="0048547F">
              <w:t>2 – возврат поступлений;</w:t>
            </w:r>
          </w:p>
          <w:p w:rsidR="0048547F" w:rsidRPr="0048547F" w:rsidRDefault="0048547F" w:rsidP="0048547F">
            <w:pPr>
              <w:pStyle w:val="ASFKTableListMark"/>
            </w:pPr>
            <w:r w:rsidRPr="0048547F">
              <w:t>3 – кассовый расход;</w:t>
            </w:r>
          </w:p>
          <w:p w:rsidR="0048547F" w:rsidRPr="0048547F" w:rsidRDefault="0048547F" w:rsidP="0048547F">
            <w:pPr>
              <w:pStyle w:val="ASFKTableListMark"/>
            </w:pPr>
            <w:r w:rsidRPr="0048547F">
              <w:t>4 – восстановление кассового расхода.</w:t>
            </w:r>
          </w:p>
          <w:p w:rsidR="0048547F" w:rsidRPr="00403894" w:rsidRDefault="0048547F" w:rsidP="0048547F">
            <w:pPr>
              <w:pStyle w:val="ASFKTablenorm0"/>
            </w:pPr>
            <w:r>
              <w:t>П</w:t>
            </w:r>
            <w:r w:rsidRPr="0048547F">
              <w:t>о умолчанию пустая строка, есть возможность вернутся к значению – «пуст</w:t>
            </w:r>
            <w:r>
              <w:t>о» считать поле не заполненным.</w:t>
            </w:r>
          </w:p>
        </w:tc>
      </w:tr>
      <w:tr w:rsidR="0048547F" w:rsidRPr="00403894">
        <w:tc>
          <w:tcPr>
            <w:tcW w:w="1265" w:type="pct"/>
          </w:tcPr>
          <w:p w:rsidR="0048547F" w:rsidRPr="00403894" w:rsidRDefault="00AA33D3" w:rsidP="003359F8">
            <w:pPr>
              <w:pStyle w:val="ASFKTablenorm0"/>
            </w:pPr>
            <w:r>
              <w:t>Вид уточняемый о</w:t>
            </w:r>
            <w:r w:rsidR="0048547F">
              <w:t>перации (наименование)</w:t>
            </w:r>
          </w:p>
        </w:tc>
        <w:tc>
          <w:tcPr>
            <w:tcW w:w="3735" w:type="pct"/>
            <w:vMerge/>
          </w:tcPr>
          <w:p w:rsidR="0048547F" w:rsidRPr="00403894" w:rsidRDefault="0048547F" w:rsidP="003359F8">
            <w:pPr>
              <w:pStyle w:val="ASFKTablenorm0"/>
            </w:pPr>
          </w:p>
        </w:tc>
      </w:tr>
      <w:tr w:rsidR="003359F8" w:rsidRPr="00403894">
        <w:tc>
          <w:tcPr>
            <w:tcW w:w="1265" w:type="pct"/>
          </w:tcPr>
          <w:p w:rsidR="003359F8" w:rsidRPr="0065403D" w:rsidRDefault="003359F8" w:rsidP="003359F8">
            <w:pPr>
              <w:pStyle w:val="ASFKTablenorm0"/>
            </w:pPr>
            <w:r w:rsidRPr="00403894">
              <w:t xml:space="preserve">Код классификации </w:t>
            </w:r>
            <w:r w:rsidRPr="00403894">
              <w:lastRenderedPageBreak/>
              <w:t>опер</w:t>
            </w:r>
            <w:r w:rsidRPr="0065403D">
              <w:t>ации</w:t>
            </w:r>
          </w:p>
        </w:tc>
        <w:tc>
          <w:tcPr>
            <w:tcW w:w="3735" w:type="pct"/>
          </w:tcPr>
          <w:p w:rsidR="003359F8" w:rsidRPr="0065403D" w:rsidRDefault="003359F8" w:rsidP="003359F8">
            <w:pPr>
              <w:pStyle w:val="ASFKTablenorm0"/>
            </w:pPr>
            <w:r w:rsidRPr="00403894">
              <w:lastRenderedPageBreak/>
              <w:t>Заполняется вручную двадцатизначный код: 1-17 – знач</w:t>
            </w:r>
            <w:r w:rsidRPr="0065403D">
              <w:t xml:space="preserve">ением «0», 18-20 – </w:t>
            </w:r>
            <w:r w:rsidRPr="0065403D">
              <w:lastRenderedPageBreak/>
              <w:t>кодом КОСГУ.</w:t>
            </w:r>
          </w:p>
          <w:p w:rsidR="003359F8" w:rsidRPr="0065403D" w:rsidRDefault="003359F8" w:rsidP="003359F8">
            <w:pPr>
              <w:pStyle w:val="ASFKTablenorm0"/>
            </w:pPr>
            <w:r w:rsidRPr="00403894">
              <w:t>Для АУ не заполняется</w:t>
            </w:r>
            <w:r w:rsidRPr="0065403D">
              <w:t>.</w:t>
            </w:r>
          </w:p>
        </w:tc>
      </w:tr>
      <w:tr w:rsidR="003359F8" w:rsidRPr="00403894">
        <w:tc>
          <w:tcPr>
            <w:tcW w:w="1265" w:type="pct"/>
          </w:tcPr>
          <w:p w:rsidR="003359F8" w:rsidRPr="00403894" w:rsidRDefault="003359F8" w:rsidP="003359F8">
            <w:pPr>
              <w:pStyle w:val="ASFKTablenorm0"/>
            </w:pPr>
            <w:r w:rsidRPr="00403894">
              <w:lastRenderedPageBreak/>
              <w:t>Код цели</w:t>
            </w:r>
          </w:p>
        </w:tc>
        <w:tc>
          <w:tcPr>
            <w:tcW w:w="3735" w:type="pct"/>
          </w:tcPr>
          <w:p w:rsidR="001A041E" w:rsidRPr="001A041E" w:rsidRDefault="001A041E" w:rsidP="001A041E">
            <w:pPr>
              <w:pStyle w:val="ASFKTablenorm0"/>
            </w:pPr>
            <w:r w:rsidRPr="001A041E">
              <w:t>Вручную.</w:t>
            </w:r>
          </w:p>
          <w:p w:rsidR="001A041E" w:rsidRPr="001A041E" w:rsidRDefault="001A041E" w:rsidP="001A041E">
            <w:pPr>
              <w:pStyle w:val="ASFKTablenorm0"/>
            </w:pPr>
            <w:r w:rsidRPr="001A041E">
              <w:t>При указании в документе 21 ЛС или 31 ЛС значение может вводиться вручную или пользователю предоставлен выбор значения из списка справочников: «Коды целей субсидий/субвенций», «Коды субсидий НУБП».</w:t>
            </w:r>
          </w:p>
          <w:p w:rsidR="001A041E" w:rsidRPr="001A041E" w:rsidRDefault="001A041E" w:rsidP="001A041E">
            <w:pPr>
              <w:pStyle w:val="ASFKTablenorm0"/>
            </w:pPr>
            <w:r w:rsidRPr="001A041E">
              <w:t>При указании в документе 41 ЛС значение может вводиться вручную или пользователю предоставлен выбор значения из списка справочника «Коды субсидий НУБП».</w:t>
            </w:r>
          </w:p>
          <w:p w:rsidR="00FF5EE5" w:rsidRPr="0065403D" w:rsidRDefault="001A041E" w:rsidP="001A041E">
            <w:pPr>
              <w:pStyle w:val="ASFKTablenorm0"/>
            </w:pPr>
            <w:r w:rsidRPr="001A041E">
              <w:t>На ОФК-</w:t>
            </w:r>
            <w:r w:rsidRPr="00AA33D3">
              <w:rPr>
                <w:lang w:val="en-US"/>
              </w:rPr>
              <w:t>offline</w:t>
            </w:r>
            <w:r w:rsidRPr="001A041E">
              <w:t xml:space="preserve"> значение вводится вручную.</w:t>
            </w:r>
          </w:p>
        </w:tc>
      </w:tr>
      <w:tr w:rsidR="003359F8" w:rsidRPr="00403894">
        <w:tc>
          <w:tcPr>
            <w:tcW w:w="1265" w:type="pct"/>
          </w:tcPr>
          <w:p w:rsidR="003359F8" w:rsidRPr="00403894" w:rsidRDefault="003359F8" w:rsidP="003359F8">
            <w:pPr>
              <w:pStyle w:val="ASFKTablenorm0"/>
            </w:pPr>
            <w:r w:rsidRPr="00403894">
              <w:t>Сумма</w:t>
            </w:r>
          </w:p>
        </w:tc>
        <w:tc>
          <w:tcPr>
            <w:tcW w:w="3735" w:type="pct"/>
          </w:tcPr>
          <w:p w:rsidR="003359F8" w:rsidRPr="0065403D" w:rsidRDefault="003359F8" w:rsidP="003359F8">
            <w:pPr>
              <w:pStyle w:val="ASFKTablenorm0"/>
            </w:pPr>
            <w:r w:rsidRPr="00403894">
              <w:t>Вручную.</w:t>
            </w:r>
          </w:p>
        </w:tc>
      </w:tr>
      <w:tr w:rsidR="003359F8" w:rsidRPr="00403894">
        <w:tc>
          <w:tcPr>
            <w:tcW w:w="1265" w:type="pct"/>
          </w:tcPr>
          <w:p w:rsidR="003359F8" w:rsidRPr="00403894" w:rsidRDefault="003359F8" w:rsidP="003359F8">
            <w:pPr>
              <w:pStyle w:val="ASFKTablenorm0"/>
            </w:pPr>
            <w:r w:rsidRPr="00403894">
              <w:t>Назначение платежа</w:t>
            </w:r>
          </w:p>
        </w:tc>
        <w:tc>
          <w:tcPr>
            <w:tcW w:w="3735" w:type="pct"/>
          </w:tcPr>
          <w:p w:rsidR="003359F8" w:rsidRPr="0065403D" w:rsidRDefault="003359F8" w:rsidP="003359F8">
            <w:pPr>
              <w:pStyle w:val="ASFKTablenorm0"/>
            </w:pPr>
            <w:r w:rsidRPr="00403894">
              <w:t>Вручную.</w:t>
            </w:r>
          </w:p>
        </w:tc>
      </w:tr>
      <w:tr w:rsidR="003359F8" w:rsidRPr="00403894">
        <w:tc>
          <w:tcPr>
            <w:tcW w:w="1265" w:type="pct"/>
          </w:tcPr>
          <w:p w:rsidR="003359F8" w:rsidRPr="00403894" w:rsidRDefault="003359F8" w:rsidP="003359F8">
            <w:pPr>
              <w:pStyle w:val="ASFKTablenorm0"/>
            </w:pPr>
            <w:r w:rsidRPr="00403894">
              <w:t>Примечание</w:t>
            </w:r>
          </w:p>
        </w:tc>
        <w:tc>
          <w:tcPr>
            <w:tcW w:w="3735" w:type="pct"/>
          </w:tcPr>
          <w:p w:rsidR="003359F8" w:rsidRPr="0065403D" w:rsidRDefault="003359F8" w:rsidP="003359F8">
            <w:pPr>
              <w:pStyle w:val="ASFKTablenorm0"/>
            </w:pPr>
            <w:r w:rsidRPr="00403894">
              <w:t>Вручную.</w:t>
            </w:r>
          </w:p>
        </w:tc>
      </w:tr>
      <w:tr w:rsidR="003359F8" w:rsidRPr="00403894">
        <w:tc>
          <w:tcPr>
            <w:tcW w:w="1265" w:type="pct"/>
          </w:tcPr>
          <w:p w:rsidR="003359F8" w:rsidRPr="00AD389A" w:rsidRDefault="003359F8" w:rsidP="003359F8">
            <w:pPr>
              <w:pStyle w:val="ASFKTablenorm0"/>
            </w:pPr>
            <w:r w:rsidRPr="00AD389A">
              <w:t>Уточняемая сумма</w:t>
            </w:r>
          </w:p>
        </w:tc>
        <w:tc>
          <w:tcPr>
            <w:tcW w:w="3735" w:type="pct"/>
          </w:tcPr>
          <w:p w:rsidR="003359F8" w:rsidRPr="00AD389A" w:rsidRDefault="003359F8" w:rsidP="003359F8">
            <w:pPr>
              <w:pStyle w:val="ASFKTablenorm0"/>
            </w:pPr>
            <w:r w:rsidRPr="00AD389A">
              <w:t>Значение общей суммы рассчитывается автоматически, суммируя поля р</w:t>
            </w:r>
            <w:r w:rsidRPr="0065403D">
              <w:t>е</w:t>
            </w:r>
            <w:r w:rsidRPr="00AD389A">
              <w:t>квизитов</w:t>
            </w:r>
            <w:r>
              <w:t xml:space="preserve"> </w:t>
            </w:r>
            <w:r w:rsidRPr="00AD389A">
              <w:t>«Сумма» по всем строкам раздела «Реквизиты платежного док</w:t>
            </w:r>
            <w:r w:rsidRPr="0065403D">
              <w:t>у</w:t>
            </w:r>
            <w:r w:rsidRPr="00AD389A">
              <w:t>мента».</w:t>
            </w:r>
          </w:p>
        </w:tc>
      </w:tr>
      <w:tr w:rsidR="003359F8" w:rsidRPr="00403894">
        <w:tc>
          <w:tcPr>
            <w:tcW w:w="5000" w:type="pct"/>
            <w:gridSpan w:val="2"/>
          </w:tcPr>
          <w:p w:rsidR="003359F8" w:rsidRPr="0065403D" w:rsidRDefault="00C02834" w:rsidP="003359F8">
            <w:pPr>
              <w:pStyle w:val="ASFKTablenorm0"/>
            </w:pPr>
            <w:r w:rsidRPr="00C02834">
              <w:t xml:space="preserve">Группа полей </w:t>
            </w:r>
            <w:r w:rsidR="003359F8" w:rsidRPr="0065403D">
              <w:t>«Изменить на реквизиты»</w:t>
            </w:r>
          </w:p>
        </w:tc>
      </w:tr>
      <w:tr w:rsidR="003359F8" w:rsidRPr="00403894">
        <w:tc>
          <w:tcPr>
            <w:tcW w:w="1265" w:type="pct"/>
          </w:tcPr>
          <w:p w:rsidR="003359F8" w:rsidRPr="00403894" w:rsidRDefault="003359F8" w:rsidP="003359F8">
            <w:pPr>
              <w:pStyle w:val="ASFKTablenorm0"/>
            </w:pPr>
            <w:r w:rsidRPr="00403894">
              <w:t>№ п/п</w:t>
            </w:r>
          </w:p>
        </w:tc>
        <w:tc>
          <w:tcPr>
            <w:tcW w:w="3735" w:type="pct"/>
          </w:tcPr>
          <w:p w:rsidR="003359F8" w:rsidRPr="0065403D" w:rsidRDefault="003359F8" w:rsidP="003359F8">
            <w:pPr>
              <w:pStyle w:val="ASFKTablenorm0"/>
            </w:pPr>
            <w:r w:rsidRPr="00403894">
              <w:t xml:space="preserve">Автонумерация строк с </w:t>
            </w:r>
            <w:r w:rsidRPr="0065403D">
              <w:t>«1».</w:t>
            </w:r>
          </w:p>
        </w:tc>
      </w:tr>
      <w:tr w:rsidR="003359F8" w:rsidRPr="00403894">
        <w:tc>
          <w:tcPr>
            <w:tcW w:w="1265" w:type="pct"/>
          </w:tcPr>
          <w:p w:rsidR="003359F8" w:rsidRPr="0065403D" w:rsidRDefault="003359F8" w:rsidP="003359F8">
            <w:pPr>
              <w:pStyle w:val="ASFKTablenorm0"/>
            </w:pPr>
            <w:r w:rsidRPr="00403894">
              <w:t>Наименование получ</w:t>
            </w:r>
            <w:r w:rsidRPr="0065403D">
              <w:t>ателя</w:t>
            </w:r>
          </w:p>
        </w:tc>
        <w:tc>
          <w:tcPr>
            <w:tcW w:w="3735" w:type="pct"/>
          </w:tcPr>
          <w:p w:rsidR="003359F8" w:rsidRPr="0065403D" w:rsidRDefault="003359F8" w:rsidP="003359F8">
            <w:pPr>
              <w:pStyle w:val="ASFKTablenorm0"/>
            </w:pPr>
            <w:r w:rsidRPr="00403894">
              <w:t>Значение вводится вручную</w:t>
            </w:r>
            <w:r w:rsidRPr="0065403D">
              <w:t>.</w:t>
            </w:r>
          </w:p>
        </w:tc>
      </w:tr>
      <w:tr w:rsidR="003359F8" w:rsidRPr="00403894">
        <w:tc>
          <w:tcPr>
            <w:tcW w:w="1265" w:type="pct"/>
          </w:tcPr>
          <w:p w:rsidR="003359F8" w:rsidRPr="00403894" w:rsidRDefault="003359F8" w:rsidP="003359F8">
            <w:pPr>
              <w:pStyle w:val="ASFKTablenorm0"/>
            </w:pPr>
            <w:r w:rsidRPr="00403894">
              <w:t>ИНН</w:t>
            </w:r>
          </w:p>
        </w:tc>
        <w:tc>
          <w:tcPr>
            <w:tcW w:w="3735" w:type="pct"/>
          </w:tcPr>
          <w:p w:rsidR="003359F8" w:rsidRPr="0065403D" w:rsidRDefault="003359F8" w:rsidP="003359F8">
            <w:pPr>
              <w:pStyle w:val="ASFKTablenorm0"/>
            </w:pPr>
            <w:r w:rsidRPr="00403894">
              <w:t>Вручную.</w:t>
            </w:r>
          </w:p>
        </w:tc>
      </w:tr>
      <w:tr w:rsidR="003359F8" w:rsidRPr="00403894">
        <w:tc>
          <w:tcPr>
            <w:tcW w:w="1265" w:type="pct"/>
          </w:tcPr>
          <w:p w:rsidR="003359F8" w:rsidRPr="00403894" w:rsidRDefault="003359F8" w:rsidP="003359F8">
            <w:pPr>
              <w:pStyle w:val="ASFKTablenorm0"/>
            </w:pPr>
            <w:r w:rsidRPr="00403894">
              <w:t>КПП</w:t>
            </w:r>
          </w:p>
        </w:tc>
        <w:tc>
          <w:tcPr>
            <w:tcW w:w="3735" w:type="pct"/>
          </w:tcPr>
          <w:p w:rsidR="003359F8" w:rsidRPr="0065403D" w:rsidRDefault="003359F8" w:rsidP="003359F8">
            <w:pPr>
              <w:pStyle w:val="ASFKTablenorm0"/>
            </w:pPr>
            <w:r w:rsidRPr="00403894">
              <w:t>Вручную.</w:t>
            </w:r>
          </w:p>
        </w:tc>
      </w:tr>
      <w:tr w:rsidR="00E2547E" w:rsidRPr="00403894">
        <w:tc>
          <w:tcPr>
            <w:tcW w:w="1265" w:type="pct"/>
          </w:tcPr>
          <w:p w:rsidR="00E2547E" w:rsidRPr="00403894" w:rsidRDefault="00E2547E" w:rsidP="00E2547E">
            <w:pPr>
              <w:pStyle w:val="ASFKTablenorm0"/>
            </w:pPr>
            <w:r>
              <w:t>ФАИП</w:t>
            </w:r>
          </w:p>
        </w:tc>
        <w:tc>
          <w:tcPr>
            <w:tcW w:w="3735" w:type="pct"/>
          </w:tcPr>
          <w:p w:rsidR="00E2547E" w:rsidRPr="00403894" w:rsidRDefault="00E2547E" w:rsidP="00E2547E">
            <w:pPr>
              <w:pStyle w:val="ASFKTablenorm0"/>
            </w:pPr>
            <w:r>
              <w:t>Поле заполняется вручную или при импорте файла ТФФ. Поле доступно для редактирования.</w:t>
            </w:r>
          </w:p>
        </w:tc>
      </w:tr>
      <w:tr w:rsidR="00E2547E" w:rsidRPr="00403894">
        <w:tc>
          <w:tcPr>
            <w:tcW w:w="1265" w:type="pct"/>
          </w:tcPr>
          <w:p w:rsidR="00E2547E" w:rsidRPr="00403894" w:rsidRDefault="00E2547E" w:rsidP="00E2547E">
            <w:pPr>
              <w:pStyle w:val="ASFKTablenorm0"/>
            </w:pPr>
            <w:r>
              <w:t>Номер КОО</w:t>
            </w:r>
          </w:p>
        </w:tc>
        <w:tc>
          <w:tcPr>
            <w:tcW w:w="3735" w:type="pct"/>
          </w:tcPr>
          <w:p w:rsidR="00E2547E" w:rsidRPr="00403894" w:rsidRDefault="00E2547E" w:rsidP="00E2547E">
            <w:pPr>
              <w:pStyle w:val="ASFKTablenorm0"/>
            </w:pPr>
            <w:r w:rsidRPr="008534F5">
              <w:t xml:space="preserve">Поле заполняется вручную или при импорте файла ТФФ. Поле доступно для редактирования. </w:t>
            </w:r>
          </w:p>
        </w:tc>
      </w:tr>
      <w:tr w:rsidR="00E2547E" w:rsidRPr="00403894">
        <w:tc>
          <w:tcPr>
            <w:tcW w:w="1265" w:type="pct"/>
          </w:tcPr>
          <w:p w:rsidR="00E2547E" w:rsidRDefault="00E2547E" w:rsidP="00E2547E">
            <w:pPr>
              <w:pStyle w:val="ASFKTablenorm0"/>
            </w:pPr>
            <w:r>
              <w:t>ИГК</w:t>
            </w:r>
          </w:p>
        </w:tc>
        <w:tc>
          <w:tcPr>
            <w:tcW w:w="3735" w:type="pct"/>
          </w:tcPr>
          <w:p w:rsidR="00E2547E" w:rsidRDefault="00E2547E" w:rsidP="00E2547E">
            <w:pPr>
              <w:pStyle w:val="ASFKTablenorm0"/>
            </w:pPr>
            <w:r>
              <w:t>Указывается идентификатор документа, обосновывающего обязательство.</w:t>
            </w:r>
          </w:p>
          <w:p w:rsidR="00E2547E" w:rsidRPr="00403894" w:rsidRDefault="00E2547E" w:rsidP="00E2547E">
            <w:pPr>
              <w:pStyle w:val="ASFKTablenorm0"/>
            </w:pPr>
            <w:r>
              <w:t>Поле заполняется вручную или при импорте файла ТФФ. Поле доступно для редактирования.</w:t>
            </w:r>
          </w:p>
        </w:tc>
      </w:tr>
      <w:tr w:rsidR="00E2547E" w:rsidRPr="00403894">
        <w:tc>
          <w:tcPr>
            <w:tcW w:w="1265" w:type="pct"/>
          </w:tcPr>
          <w:p w:rsidR="00E2547E" w:rsidRDefault="00E2547E" w:rsidP="00E2547E">
            <w:pPr>
              <w:pStyle w:val="ASFKTablenorm0"/>
            </w:pPr>
            <w:r>
              <w:t>Аналитический код раздела</w:t>
            </w:r>
          </w:p>
        </w:tc>
        <w:tc>
          <w:tcPr>
            <w:tcW w:w="3735" w:type="pct"/>
          </w:tcPr>
          <w:p w:rsidR="00E2547E" w:rsidRPr="00403894" w:rsidRDefault="00E2547E" w:rsidP="00E2547E">
            <w:pPr>
              <w:pStyle w:val="ASFKTablenorm0"/>
            </w:pPr>
            <w:r>
              <w:t>Указывается аналитический код раздела для л/с с кодом 71. Поле для л/с с кодом 41 не заполняется.</w:t>
            </w:r>
          </w:p>
        </w:tc>
      </w:tr>
      <w:tr w:rsidR="003359F8" w:rsidRPr="00403894">
        <w:tc>
          <w:tcPr>
            <w:tcW w:w="1265" w:type="pct"/>
          </w:tcPr>
          <w:p w:rsidR="003359F8" w:rsidRPr="0065403D" w:rsidRDefault="003359F8" w:rsidP="003359F8">
            <w:pPr>
              <w:pStyle w:val="ASFKTablenorm0"/>
            </w:pPr>
            <w:r w:rsidRPr="00403894">
              <w:t>Код классификации опер</w:t>
            </w:r>
            <w:r w:rsidRPr="0065403D">
              <w:t>ации</w:t>
            </w:r>
          </w:p>
        </w:tc>
        <w:tc>
          <w:tcPr>
            <w:tcW w:w="3735" w:type="pct"/>
          </w:tcPr>
          <w:p w:rsidR="003359F8" w:rsidRPr="0065403D" w:rsidRDefault="003359F8" w:rsidP="003359F8">
            <w:pPr>
              <w:pStyle w:val="ASFKTablenorm0"/>
            </w:pPr>
            <w:r w:rsidRPr="00403894">
              <w:t>Заполняется вручную двадцатизначный код: 1-17 – знач</w:t>
            </w:r>
            <w:r w:rsidRPr="0065403D">
              <w:t>ением «0», 18-20 – кодом КОСГУ.</w:t>
            </w:r>
          </w:p>
          <w:p w:rsidR="003359F8" w:rsidRPr="0065403D" w:rsidRDefault="003359F8" w:rsidP="003359F8">
            <w:pPr>
              <w:pStyle w:val="ASFKTablenorm0"/>
            </w:pPr>
            <w:r w:rsidRPr="00403894">
              <w:t>Для АУ не заполняется</w:t>
            </w:r>
            <w:r w:rsidRPr="0065403D">
              <w:t>.</w:t>
            </w:r>
          </w:p>
        </w:tc>
      </w:tr>
      <w:tr w:rsidR="003359F8" w:rsidRPr="00403894">
        <w:tc>
          <w:tcPr>
            <w:tcW w:w="1265" w:type="pct"/>
          </w:tcPr>
          <w:p w:rsidR="003359F8" w:rsidRPr="00403894" w:rsidRDefault="003359F8" w:rsidP="003359F8">
            <w:pPr>
              <w:pStyle w:val="ASFKTablenorm0"/>
            </w:pPr>
            <w:r w:rsidRPr="00403894">
              <w:t>Код цели</w:t>
            </w:r>
          </w:p>
        </w:tc>
        <w:tc>
          <w:tcPr>
            <w:tcW w:w="3735" w:type="pct"/>
          </w:tcPr>
          <w:p w:rsidR="001A041E" w:rsidRPr="001A041E" w:rsidRDefault="001A041E" w:rsidP="001A041E">
            <w:pPr>
              <w:pStyle w:val="ASFKTablenorm0"/>
            </w:pPr>
            <w:r w:rsidRPr="001A041E">
              <w:t>Вручную или выбором из справочника кодов целей субсидий/субвенций.</w:t>
            </w:r>
          </w:p>
          <w:p w:rsidR="001A041E" w:rsidRPr="001A041E" w:rsidRDefault="001A041E" w:rsidP="001A041E">
            <w:pPr>
              <w:pStyle w:val="ASFKTablenorm0"/>
            </w:pPr>
            <w:r w:rsidRPr="001A041E">
              <w:t>При указании в документе 21 ЛС или 31 ЛС значение может вводиться вручную или пользователю предоставлен выбор значения из списка справочников: «Коды целей субсидий/субвенций», «Коды субсидий НУБП».</w:t>
            </w:r>
          </w:p>
          <w:p w:rsidR="001A041E" w:rsidRPr="001A041E" w:rsidRDefault="001A041E" w:rsidP="001A041E">
            <w:pPr>
              <w:pStyle w:val="ASFKTablenorm0"/>
            </w:pPr>
            <w:r w:rsidRPr="001A041E">
              <w:t>При типе ЛС = 20, 22 и 30, 32 – поле не заполняется (может быть указано значение «-»).</w:t>
            </w:r>
          </w:p>
          <w:p w:rsidR="001A041E" w:rsidRPr="001A041E" w:rsidRDefault="001A041E" w:rsidP="001A041E">
            <w:pPr>
              <w:pStyle w:val="ASFKTablenorm0"/>
            </w:pPr>
            <w:r w:rsidRPr="001A041E">
              <w:t>При указании в документе 41 ЛС значение может вводиться вручную или пользователю предоставлен выбор значения из списка справочника «Коды субсидий НУБП».</w:t>
            </w:r>
          </w:p>
          <w:p w:rsidR="003359F8" w:rsidRPr="0065403D" w:rsidRDefault="001A041E" w:rsidP="001A041E">
            <w:pPr>
              <w:pStyle w:val="ASFKTablenorm0"/>
            </w:pPr>
            <w:r w:rsidRPr="001A041E">
              <w:t>На ОФК-</w:t>
            </w:r>
            <w:r w:rsidRPr="00AA33D3">
              <w:rPr>
                <w:lang w:val="en-US"/>
              </w:rPr>
              <w:t>offline</w:t>
            </w:r>
            <w:r w:rsidRPr="001A041E">
              <w:t xml:space="preserve"> значение вводится вручную.</w:t>
            </w:r>
            <w:r>
              <w:t xml:space="preserve"> </w:t>
            </w:r>
          </w:p>
        </w:tc>
      </w:tr>
      <w:tr w:rsidR="003359F8" w:rsidRPr="00403894">
        <w:tc>
          <w:tcPr>
            <w:tcW w:w="1265" w:type="pct"/>
          </w:tcPr>
          <w:p w:rsidR="003359F8" w:rsidRPr="00403894" w:rsidRDefault="003359F8" w:rsidP="003359F8">
            <w:pPr>
              <w:pStyle w:val="ASFKTablenorm0"/>
            </w:pPr>
            <w:r w:rsidRPr="00403894">
              <w:lastRenderedPageBreak/>
              <w:t>Сумма</w:t>
            </w:r>
          </w:p>
        </w:tc>
        <w:tc>
          <w:tcPr>
            <w:tcW w:w="3735" w:type="pct"/>
          </w:tcPr>
          <w:p w:rsidR="003359F8" w:rsidRPr="0065403D" w:rsidRDefault="003359F8" w:rsidP="003359F8">
            <w:pPr>
              <w:pStyle w:val="ASFKTablenorm0"/>
            </w:pPr>
            <w:r w:rsidRPr="00403894">
              <w:t>Вручную.</w:t>
            </w:r>
          </w:p>
        </w:tc>
      </w:tr>
      <w:tr w:rsidR="003359F8" w:rsidRPr="00403894">
        <w:tc>
          <w:tcPr>
            <w:tcW w:w="1265" w:type="pct"/>
          </w:tcPr>
          <w:p w:rsidR="003359F8" w:rsidRPr="00403894" w:rsidRDefault="003359F8" w:rsidP="003359F8">
            <w:pPr>
              <w:pStyle w:val="ASFKTablenorm0"/>
            </w:pPr>
            <w:r w:rsidRPr="00403894">
              <w:t>Назначение платежа</w:t>
            </w:r>
          </w:p>
        </w:tc>
        <w:tc>
          <w:tcPr>
            <w:tcW w:w="3735" w:type="pct"/>
          </w:tcPr>
          <w:p w:rsidR="003359F8" w:rsidRPr="0065403D" w:rsidRDefault="003359F8" w:rsidP="003359F8">
            <w:pPr>
              <w:pStyle w:val="ASFKTablenorm0"/>
            </w:pPr>
            <w:r w:rsidRPr="00403894">
              <w:t>Вручную.</w:t>
            </w:r>
          </w:p>
        </w:tc>
      </w:tr>
      <w:tr w:rsidR="003359F8" w:rsidRPr="00403894">
        <w:tc>
          <w:tcPr>
            <w:tcW w:w="1265" w:type="pct"/>
          </w:tcPr>
          <w:p w:rsidR="003359F8" w:rsidRPr="00403894" w:rsidRDefault="003359F8" w:rsidP="003359F8">
            <w:pPr>
              <w:pStyle w:val="ASFKTablenorm0"/>
            </w:pPr>
            <w:r w:rsidRPr="00403894">
              <w:t>Примечание</w:t>
            </w:r>
          </w:p>
        </w:tc>
        <w:tc>
          <w:tcPr>
            <w:tcW w:w="3735" w:type="pct"/>
          </w:tcPr>
          <w:p w:rsidR="003359F8" w:rsidRPr="0065403D" w:rsidRDefault="003359F8" w:rsidP="003359F8">
            <w:pPr>
              <w:pStyle w:val="ASFKTablenorm0"/>
            </w:pPr>
            <w:r w:rsidRPr="00403894">
              <w:t>Вручную.</w:t>
            </w:r>
          </w:p>
        </w:tc>
      </w:tr>
      <w:tr w:rsidR="003359F8" w:rsidRPr="00403894">
        <w:tc>
          <w:tcPr>
            <w:tcW w:w="1265" w:type="pct"/>
          </w:tcPr>
          <w:p w:rsidR="003359F8" w:rsidRPr="00AD389A" w:rsidRDefault="003359F8" w:rsidP="003359F8">
            <w:pPr>
              <w:pStyle w:val="ASFKTablenorm0"/>
            </w:pPr>
            <w:r w:rsidRPr="00AD389A">
              <w:t>Уточнённая сумма</w:t>
            </w:r>
          </w:p>
        </w:tc>
        <w:tc>
          <w:tcPr>
            <w:tcW w:w="3735" w:type="pct"/>
          </w:tcPr>
          <w:p w:rsidR="003359F8" w:rsidRPr="00AD389A" w:rsidRDefault="003359F8" w:rsidP="003359F8">
            <w:pPr>
              <w:pStyle w:val="ASFKTablenorm0"/>
            </w:pPr>
            <w:r w:rsidRPr="00AD389A">
              <w:t>Значение общей суммы рассчитывается автоматически, суммируя поля р</w:t>
            </w:r>
            <w:r w:rsidRPr="0065403D">
              <w:t>е</w:t>
            </w:r>
            <w:r w:rsidRPr="00AD389A">
              <w:t>квизитов</w:t>
            </w:r>
            <w:r>
              <w:t xml:space="preserve"> </w:t>
            </w:r>
            <w:r w:rsidRPr="00AD389A">
              <w:t>«Сумма» по всем строкам раздела «Изменить на реквизиты».</w:t>
            </w:r>
          </w:p>
        </w:tc>
      </w:tr>
    </w:tbl>
    <w:p w:rsidR="003359F8" w:rsidRPr="00424CF0" w:rsidRDefault="003359F8" w:rsidP="003359F8">
      <w:pPr>
        <w:pStyle w:val="ASFKNormal"/>
      </w:pPr>
      <w:r w:rsidRPr="00424CF0">
        <w:t xml:space="preserve">Для добавления записи в блок «Реквизиты </w:t>
      </w:r>
      <w:r w:rsidR="006007C7">
        <w:t>платежного документа» (см.</w:t>
      </w:r>
      <w:r w:rsidR="006007C7" w:rsidRPr="00B73930">
        <w:t> </w:t>
      </w:r>
      <w:r w:rsidR="006007C7">
        <w:t>рис.</w:t>
      </w:r>
      <w:r w:rsidR="006007C7" w:rsidRPr="00B73930">
        <w:t> </w:t>
      </w:r>
      <w:r w:rsidRPr="00424CF0">
        <w:fldChar w:fldCharType="begin"/>
      </w:r>
      <w:r w:rsidRPr="00424CF0">
        <w:instrText xml:space="preserve"> REF _Ref272408338 \h  \* MERGEFORMAT </w:instrText>
      </w:r>
      <w:r w:rsidRPr="00424CF0">
        <w:fldChar w:fldCharType="separate"/>
      </w:r>
      <w:r w:rsidR="00B77F80">
        <w:t>112</w:t>
      </w:r>
      <w:r w:rsidRPr="00424CF0">
        <w:fldChar w:fldCharType="end"/>
      </w:r>
      <w:r w:rsidRPr="00424CF0">
        <w:t>) след</w:t>
      </w:r>
      <w:r w:rsidRPr="0065403D">
        <w:t>у</w:t>
      </w:r>
      <w:r w:rsidRPr="00424CF0">
        <w:t xml:space="preserve">ет нажать на кнопку </w:t>
      </w:r>
      <w:r w:rsidR="00B77F80">
        <w:pict>
          <v:shape id="_x0000_i1215" type="#_x0000_t75" style="width:14.25pt;height:14.25pt">
            <v:imagedata r:id="rId74" o:title="Snap7"/>
          </v:shape>
        </w:pict>
      </w:r>
      <w:r w:rsidRPr="00424CF0">
        <w:t> </w:t>
      </w:r>
      <w:r w:rsidR="008E39D5">
        <w:t>(Добавить новую строку)</w:t>
      </w:r>
      <w:r w:rsidRPr="00424CF0">
        <w:t>. Открое</w:t>
      </w:r>
      <w:r w:rsidR="00CF320C">
        <w:t>тся форма «Добавление записи»</w:t>
      </w:r>
      <w:r w:rsidRPr="00424CF0">
        <w:t xml:space="preserve"> </w:t>
      </w:r>
      <w:r>
        <w:t>(рис. </w:t>
      </w:r>
      <w:r w:rsidRPr="00424CF0">
        <w:fldChar w:fldCharType="begin"/>
      </w:r>
      <w:r w:rsidRPr="00424CF0">
        <w:instrText xml:space="preserve"> REF _Ref272408339 \h  \* MERGEFORMAT </w:instrText>
      </w:r>
      <w:r w:rsidRPr="00424CF0">
        <w:fldChar w:fldCharType="separate"/>
      </w:r>
      <w:r w:rsidR="00B77F80">
        <w:t>113</w:t>
      </w:r>
      <w:r w:rsidRPr="00424CF0">
        <w:fldChar w:fldCharType="end"/>
      </w:r>
      <w:r w:rsidRPr="00424CF0">
        <w:t>).</w:t>
      </w:r>
    </w:p>
    <w:p w:rsidR="003359F8" w:rsidRPr="00424CF0" w:rsidRDefault="00B77F80" w:rsidP="003359F8">
      <w:pPr>
        <w:pStyle w:val="ASFKFigure"/>
      </w:pPr>
      <w:r>
        <w:pict>
          <v:shape id="_x0000_i1216" type="#_x0000_t75" style="width:474pt;height:381pt">
            <v:imagedata r:id="rId172" o:title="1"/>
          </v:shape>
        </w:pict>
      </w:r>
    </w:p>
    <w:p w:rsidR="003359F8" w:rsidRPr="00424CF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929" w:name="_Ref272408339"/>
      <w:bookmarkStart w:id="930" w:name="_Toc50371082"/>
      <w:r w:rsidR="00B77F80">
        <w:rPr>
          <w:noProof/>
        </w:rPr>
        <w:t>113</w:t>
      </w:r>
      <w:bookmarkEnd w:id="929"/>
      <w:r>
        <w:rPr>
          <w:noProof/>
        </w:rPr>
        <w:fldChar w:fldCharType="end"/>
      </w:r>
      <w:r w:rsidR="003359F8" w:rsidRPr="00424CF0">
        <w:t>. Форма «Добавление записи» (в блок «Реквизиты платежного документа»)</w:t>
      </w:r>
      <w:bookmarkEnd w:id="930"/>
    </w:p>
    <w:p w:rsidR="003359F8" w:rsidRPr="00424CF0" w:rsidRDefault="003359F8" w:rsidP="003359F8">
      <w:pPr>
        <w:pStyle w:val="ASFKNormal"/>
      </w:pPr>
      <w:r w:rsidRPr="00424CF0">
        <w:t>Поля заполняются в соответствии с таблицей</w:t>
      </w:r>
      <w:r w:rsidR="006007C7" w:rsidRPr="00B73930">
        <w:t> </w:t>
      </w:r>
      <w:r w:rsidRPr="00424CF0">
        <w:fldChar w:fldCharType="begin"/>
      </w:r>
      <w:r w:rsidRPr="00424CF0">
        <w:instrText xml:space="preserve"> REF _Ref314824088 \h  \* MERGEFORMAT </w:instrText>
      </w:r>
      <w:r w:rsidRPr="00424CF0">
        <w:fldChar w:fldCharType="separate"/>
      </w:r>
      <w:r w:rsidR="00B77F80">
        <w:t>58</w:t>
      </w:r>
      <w:r w:rsidRPr="00424CF0">
        <w:fldChar w:fldCharType="end"/>
      </w:r>
      <w:r w:rsidRPr="00424CF0">
        <w:t>.</w:t>
      </w:r>
      <w:r w:rsidR="00C02834">
        <w:t xml:space="preserve"> </w:t>
      </w:r>
      <w:r w:rsidRPr="00424CF0">
        <w:t xml:space="preserve">Нажать на </w:t>
      </w:r>
      <w:r w:rsidR="00431529">
        <w:t>кнопку «Ok»</w:t>
      </w:r>
      <w:r w:rsidRPr="00424CF0">
        <w:t xml:space="preserve"> для сохранения строки и выхода из формы. В </w:t>
      </w:r>
      <w:r>
        <w:t>табл</w:t>
      </w:r>
      <w:r w:rsidRPr="0065403D">
        <w:t>и</w:t>
      </w:r>
      <w:r>
        <w:t>це </w:t>
      </w:r>
      <w:r w:rsidRPr="00424CF0">
        <w:t>«Реквизиты платежных документов» появится добавленная запись.</w:t>
      </w:r>
    </w:p>
    <w:p w:rsidR="003359F8" w:rsidRPr="00424CF0" w:rsidRDefault="003359F8" w:rsidP="003359F8">
      <w:pPr>
        <w:pStyle w:val="ASFKNote"/>
      </w:pPr>
      <w:r w:rsidRPr="00424CF0">
        <w:rPr>
          <w:rStyle w:val="ASFKSymBold"/>
        </w:rPr>
        <w:t>Примечание</w:t>
      </w:r>
      <w:r w:rsidRPr="00424CF0">
        <w:t>.</w:t>
      </w:r>
      <w:r w:rsidRPr="00424CF0">
        <w:tab/>
        <w:t xml:space="preserve">Для потокового ввода строк рекомендуется нажимать кнопку «Сохранить и создать» вместо </w:t>
      </w:r>
      <w:r w:rsidR="002C70B0">
        <w:t>«Ok»</w:t>
      </w:r>
      <w:r w:rsidRPr="00424CF0">
        <w:t>.</w:t>
      </w:r>
    </w:p>
    <w:p w:rsidR="003359F8" w:rsidRPr="00424CF0" w:rsidRDefault="003359F8" w:rsidP="003359F8">
      <w:pPr>
        <w:pStyle w:val="ASFKNormal"/>
      </w:pPr>
      <w:r w:rsidRPr="00424CF0">
        <w:t xml:space="preserve">Для добавления записи в блок «Изменить на реквизиты» </w:t>
      </w:r>
      <w:r>
        <w:t>(рис. </w:t>
      </w:r>
      <w:r w:rsidRPr="00424CF0">
        <w:fldChar w:fldCharType="begin"/>
      </w:r>
      <w:r w:rsidRPr="00424CF0">
        <w:instrText xml:space="preserve"> REF _Ref272408338 \h  \* MERGEFORMAT </w:instrText>
      </w:r>
      <w:r w:rsidRPr="00424CF0">
        <w:fldChar w:fldCharType="separate"/>
      </w:r>
      <w:r w:rsidR="00B77F80">
        <w:t>112</w:t>
      </w:r>
      <w:r w:rsidRPr="00424CF0">
        <w:fldChar w:fldCharType="end"/>
      </w:r>
      <w:r w:rsidRPr="00424CF0">
        <w:t xml:space="preserve">) следует нажать на кнопку </w:t>
      </w:r>
      <w:r w:rsidR="00B77F80">
        <w:pict>
          <v:shape id="_x0000_i1217" type="#_x0000_t75" style="width:14.25pt;height:14.25pt">
            <v:imagedata r:id="rId74" o:title="Snap7"/>
          </v:shape>
        </w:pict>
      </w:r>
      <w:r w:rsidRPr="00424CF0">
        <w:t> </w:t>
      </w:r>
      <w:r w:rsidR="008E39D5">
        <w:t>(Добавить новую строку)</w:t>
      </w:r>
      <w:r w:rsidRPr="00424CF0">
        <w:t>. Открое</w:t>
      </w:r>
      <w:r w:rsidR="00CF320C">
        <w:t>тся форма «Добавление записи»</w:t>
      </w:r>
      <w:r w:rsidRPr="00424CF0">
        <w:t xml:space="preserve"> </w:t>
      </w:r>
      <w:r>
        <w:t>(рис. </w:t>
      </w:r>
      <w:r w:rsidRPr="00424CF0">
        <w:fldChar w:fldCharType="begin"/>
      </w:r>
      <w:r w:rsidRPr="00424CF0">
        <w:instrText xml:space="preserve"> REF _Ref272408342 \h  \* MERGEFORMAT </w:instrText>
      </w:r>
      <w:r w:rsidRPr="00424CF0">
        <w:fldChar w:fldCharType="separate"/>
      </w:r>
      <w:r w:rsidR="00B77F80">
        <w:t>114</w:t>
      </w:r>
      <w:r w:rsidRPr="00424CF0">
        <w:fldChar w:fldCharType="end"/>
      </w:r>
      <w:r w:rsidRPr="00424CF0">
        <w:t>).</w:t>
      </w:r>
    </w:p>
    <w:p w:rsidR="003359F8" w:rsidRPr="00424CF0" w:rsidRDefault="00B77F80" w:rsidP="003359F8">
      <w:pPr>
        <w:pStyle w:val="ASFKFigure"/>
      </w:pPr>
      <w:r>
        <w:lastRenderedPageBreak/>
        <w:pict>
          <v:shape id="_x0000_i1218" type="#_x0000_t75" style="width:475.5pt;height:223.5pt">
            <v:imagedata r:id="rId173" o:title="1"/>
          </v:shape>
        </w:pict>
      </w:r>
    </w:p>
    <w:p w:rsidR="003359F8" w:rsidRPr="00424CF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931" w:name="_Ref272408342"/>
      <w:bookmarkStart w:id="932" w:name="_Toc50371083"/>
      <w:r w:rsidR="00B77F80">
        <w:rPr>
          <w:noProof/>
        </w:rPr>
        <w:t>114</w:t>
      </w:r>
      <w:bookmarkEnd w:id="931"/>
      <w:r>
        <w:rPr>
          <w:noProof/>
        </w:rPr>
        <w:fldChar w:fldCharType="end"/>
      </w:r>
      <w:r w:rsidR="003359F8" w:rsidRPr="00424CF0">
        <w:t xml:space="preserve">. </w:t>
      </w:r>
      <w:r w:rsidR="00CF320C">
        <w:t>Форма «Добавление записи»</w:t>
      </w:r>
      <w:r w:rsidR="003359F8" w:rsidRPr="00424CF0">
        <w:t xml:space="preserve"> (в блок «Изменить на реквизиты»)</w:t>
      </w:r>
      <w:bookmarkEnd w:id="932"/>
    </w:p>
    <w:p w:rsidR="003359F8" w:rsidRPr="00424CF0" w:rsidRDefault="003359F8" w:rsidP="003359F8">
      <w:pPr>
        <w:pStyle w:val="ASFKNormal"/>
      </w:pPr>
      <w:r w:rsidRPr="00424CF0">
        <w:t>Поля заполняются в соответствии с таблицей</w:t>
      </w:r>
      <w:r w:rsidR="006007C7" w:rsidRPr="00B73930">
        <w:t> </w:t>
      </w:r>
      <w:r w:rsidRPr="00424CF0">
        <w:fldChar w:fldCharType="begin"/>
      </w:r>
      <w:r w:rsidRPr="00424CF0">
        <w:instrText xml:space="preserve"> REF _Ref314824088 \h  \* MERGEFORMAT </w:instrText>
      </w:r>
      <w:r w:rsidRPr="00424CF0">
        <w:fldChar w:fldCharType="separate"/>
      </w:r>
      <w:r w:rsidR="00B77F80">
        <w:t>58</w:t>
      </w:r>
      <w:r w:rsidRPr="00424CF0">
        <w:fldChar w:fldCharType="end"/>
      </w:r>
      <w:r w:rsidRPr="00424CF0">
        <w:t>.</w:t>
      </w:r>
      <w:r w:rsidR="00C02834">
        <w:t xml:space="preserve"> </w:t>
      </w:r>
      <w:r w:rsidRPr="00424CF0">
        <w:t xml:space="preserve">Нажать на </w:t>
      </w:r>
      <w:r w:rsidR="00431529">
        <w:t>кнопку «Ok»</w:t>
      </w:r>
      <w:r w:rsidRPr="00424CF0">
        <w:t xml:space="preserve"> для сохранения строки и выхода из формы. В </w:t>
      </w:r>
      <w:r>
        <w:t>табл</w:t>
      </w:r>
      <w:r w:rsidRPr="0065403D">
        <w:t>и</w:t>
      </w:r>
      <w:r>
        <w:t>це </w:t>
      </w:r>
      <w:r w:rsidRPr="00424CF0">
        <w:t>«Изменить на реквизиты» появится добавленная запись.</w:t>
      </w:r>
    </w:p>
    <w:p w:rsidR="003359F8" w:rsidRPr="00424CF0" w:rsidRDefault="003359F8" w:rsidP="003359F8">
      <w:pPr>
        <w:pStyle w:val="ASFKNormal"/>
      </w:pPr>
      <w:r w:rsidRPr="00424CF0">
        <w:t xml:space="preserve">ЭФ </w:t>
      </w:r>
      <w:r w:rsidR="00C02834" w:rsidRPr="00C02834">
        <w:t>документа «Уведомление об уточнении операций клиента», закладки «Дополнительные атрибуты (3)»</w:t>
      </w:r>
      <w:r w:rsidR="00C02834">
        <w:t xml:space="preserve"> </w:t>
      </w:r>
      <w:r w:rsidR="00C02834" w:rsidRPr="00C02834">
        <w:t xml:space="preserve">представлена </w:t>
      </w:r>
      <w:r w:rsidR="00C02834">
        <w:t>н</w:t>
      </w:r>
      <w:r w:rsidR="00C02834" w:rsidRPr="00C02834">
        <w:t>а рисунке </w:t>
      </w:r>
      <w:r w:rsidR="00C02834" w:rsidRPr="00C02834">
        <w:fldChar w:fldCharType="begin"/>
      </w:r>
      <w:r w:rsidR="00C02834" w:rsidRPr="00C02834">
        <w:instrText xml:space="preserve"> REF _Ref272408343 \h  \* MERGEFORMAT </w:instrText>
      </w:r>
      <w:r w:rsidR="00C02834" w:rsidRPr="00C02834">
        <w:fldChar w:fldCharType="separate"/>
      </w:r>
      <w:r w:rsidR="00B77F80">
        <w:t>115</w:t>
      </w:r>
      <w:r w:rsidR="00C02834" w:rsidRPr="00C02834">
        <w:fldChar w:fldCharType="end"/>
      </w:r>
      <w:r w:rsidRPr="00424CF0">
        <w:t xml:space="preserve">. </w:t>
      </w:r>
    </w:p>
    <w:p w:rsidR="003359F8" w:rsidRPr="00424CF0" w:rsidRDefault="00B77F80" w:rsidP="003359F8">
      <w:pPr>
        <w:pStyle w:val="ASFKFigure"/>
      </w:pPr>
      <w:r>
        <w:pict>
          <v:shape id="_x0000_i1219" type="#_x0000_t75" style="width:482.25pt;height:180pt">
            <v:imagedata r:id="rId174" o:title="3"/>
          </v:shape>
        </w:pict>
      </w:r>
    </w:p>
    <w:p w:rsidR="003359F8" w:rsidRPr="00424CF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933" w:name="_Ref272408343"/>
      <w:bookmarkStart w:id="934" w:name="_Toc50371084"/>
      <w:r w:rsidR="00B77F80">
        <w:rPr>
          <w:noProof/>
        </w:rPr>
        <w:t>115</w:t>
      </w:r>
      <w:bookmarkEnd w:id="933"/>
      <w:r>
        <w:rPr>
          <w:noProof/>
        </w:rPr>
        <w:fldChar w:fldCharType="end"/>
      </w:r>
      <w:r w:rsidR="003359F8" w:rsidRPr="00424CF0">
        <w:t>. ЭФ документа «Уведомление об уточнении операций клиента</w:t>
      </w:r>
      <w:r w:rsidR="00CF320C">
        <w:t>», закладки «</w:t>
      </w:r>
      <w:r w:rsidR="003359F8" w:rsidRPr="00424CF0">
        <w:t>Дополнительные атрибуты (3)»</w:t>
      </w:r>
      <w:bookmarkEnd w:id="934"/>
    </w:p>
    <w:p w:rsidR="003359F8" w:rsidRPr="00424CF0" w:rsidRDefault="003359F8" w:rsidP="003359F8">
      <w:pPr>
        <w:pStyle w:val="ASFKNormal"/>
      </w:pPr>
      <w:r w:rsidRPr="00424CF0">
        <w:t>Перечень полей документа «Уведомление об уточнении операций клиента</w:t>
      </w:r>
      <w:r w:rsidR="00CF320C">
        <w:t>», закладки «</w:t>
      </w:r>
      <w:r w:rsidRPr="00424CF0">
        <w:t xml:space="preserve">Дополнительные атрибуты (3)» </w:t>
      </w:r>
      <w:r w:rsidR="00CF320C">
        <w:t>приведен в таблице</w:t>
      </w:r>
      <w:r w:rsidR="006007C7" w:rsidRPr="00B73930">
        <w:t> </w:t>
      </w:r>
      <w:r w:rsidRPr="00424CF0">
        <w:fldChar w:fldCharType="begin"/>
      </w:r>
      <w:r w:rsidRPr="00424CF0">
        <w:instrText xml:space="preserve"> REF _Ref314825984 \h  \* MERGEFORMAT </w:instrText>
      </w:r>
      <w:r w:rsidRPr="00424CF0">
        <w:fldChar w:fldCharType="separate"/>
      </w:r>
      <w:r w:rsidR="00B77F80">
        <w:t>59</w:t>
      </w:r>
      <w:r w:rsidRPr="00424CF0">
        <w:fldChar w:fldCharType="end"/>
      </w:r>
      <w:r w:rsidRPr="00424CF0">
        <w:t>.</w:t>
      </w:r>
    </w:p>
    <w:p w:rsidR="003359F8" w:rsidRPr="00424CF0"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935" w:name="_Ref314825984"/>
      <w:bookmarkStart w:id="936" w:name="_Toc50370847"/>
      <w:r w:rsidR="00B77F80">
        <w:rPr>
          <w:noProof/>
        </w:rPr>
        <w:t>59</w:t>
      </w:r>
      <w:bookmarkEnd w:id="935"/>
      <w:r>
        <w:rPr>
          <w:noProof/>
        </w:rPr>
        <w:fldChar w:fldCharType="end"/>
      </w:r>
      <w:r w:rsidR="003359F8" w:rsidRPr="00424CF0">
        <w:t>. Описание полей документа «Уведомление об уточнении операций клиента</w:t>
      </w:r>
      <w:r w:rsidR="00CF320C">
        <w:t>», закладки «</w:t>
      </w:r>
      <w:r w:rsidR="003359F8" w:rsidRPr="00424CF0">
        <w:t>Д</w:t>
      </w:r>
      <w:r w:rsidR="003359F8" w:rsidRPr="0065403D">
        <w:t>о</w:t>
      </w:r>
      <w:r w:rsidR="003359F8" w:rsidRPr="00424CF0">
        <w:t>полнительные атрибуты (3)»</w:t>
      </w:r>
      <w:bookmarkEnd w:id="93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168"/>
        <w:gridCol w:w="5584"/>
      </w:tblGrid>
      <w:tr w:rsidR="003359F8" w:rsidRPr="00403894">
        <w:trPr>
          <w:tblHeader/>
        </w:trPr>
        <w:tc>
          <w:tcPr>
            <w:tcW w:w="2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403894" w:rsidRDefault="003359F8" w:rsidP="003359F8">
            <w:pPr>
              <w:pStyle w:val="ASFKTableHead"/>
            </w:pPr>
            <w:r w:rsidRPr="00403894">
              <w:t>Наименование поля</w:t>
            </w:r>
          </w:p>
        </w:tc>
        <w:tc>
          <w:tcPr>
            <w:tcW w:w="2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403894" w:rsidRDefault="003359F8" w:rsidP="003359F8">
            <w:pPr>
              <w:pStyle w:val="ASFKTableHead"/>
            </w:pPr>
            <w:r w:rsidRPr="00403894">
              <w:t>Описание</w:t>
            </w:r>
            <w:r w:rsidR="008E39D5">
              <w:t xml:space="preserve"> поля</w:t>
            </w:r>
          </w:p>
        </w:tc>
      </w:tr>
      <w:tr w:rsidR="003359F8" w:rsidRPr="00403894">
        <w:tc>
          <w:tcPr>
            <w:tcW w:w="5000" w:type="pct"/>
            <w:gridSpan w:val="2"/>
          </w:tcPr>
          <w:p w:rsidR="003359F8" w:rsidRPr="0065403D" w:rsidRDefault="003359F8" w:rsidP="003359F8">
            <w:pPr>
              <w:pStyle w:val="ASFKTablenorm0"/>
            </w:pPr>
            <w:r w:rsidRPr="00403894">
              <w:t xml:space="preserve">Группа полей </w:t>
            </w:r>
            <w:r w:rsidRPr="0065403D">
              <w:t>«Сведения о регистрации»</w:t>
            </w:r>
          </w:p>
        </w:tc>
      </w:tr>
      <w:tr w:rsidR="003359F8" w:rsidRPr="00403894">
        <w:tc>
          <w:tcPr>
            <w:tcW w:w="2137" w:type="pct"/>
          </w:tcPr>
          <w:p w:rsidR="003359F8" w:rsidRPr="00403894" w:rsidRDefault="003359F8" w:rsidP="003359F8">
            <w:pPr>
              <w:pStyle w:val="ASFKTablenorm0"/>
            </w:pPr>
            <w:r w:rsidRPr="00403894">
              <w:t>Регистрационный номер</w:t>
            </w:r>
          </w:p>
        </w:tc>
        <w:tc>
          <w:tcPr>
            <w:tcW w:w="2863" w:type="pct"/>
          </w:tcPr>
          <w:p w:rsidR="003359F8" w:rsidRPr="0065403D" w:rsidRDefault="003359F8" w:rsidP="003359F8">
            <w:pPr>
              <w:pStyle w:val="ASFKTablenorm0"/>
            </w:pPr>
            <w:r w:rsidRPr="00403894">
              <w:t>Доставляется из OEBS</w:t>
            </w:r>
            <w:r w:rsidRPr="0065403D">
              <w:t>.</w:t>
            </w:r>
          </w:p>
        </w:tc>
      </w:tr>
      <w:tr w:rsidR="003359F8" w:rsidRPr="00403894">
        <w:tc>
          <w:tcPr>
            <w:tcW w:w="2137" w:type="pct"/>
          </w:tcPr>
          <w:p w:rsidR="003359F8" w:rsidRPr="00403894" w:rsidRDefault="003359F8" w:rsidP="003359F8">
            <w:pPr>
              <w:pStyle w:val="ASFKTablenorm0"/>
            </w:pPr>
            <w:r w:rsidRPr="00403894">
              <w:t>Дата регистрации</w:t>
            </w:r>
          </w:p>
        </w:tc>
        <w:tc>
          <w:tcPr>
            <w:tcW w:w="2863" w:type="pct"/>
          </w:tcPr>
          <w:p w:rsidR="003359F8" w:rsidRPr="0065403D" w:rsidRDefault="003359F8" w:rsidP="003359F8">
            <w:pPr>
              <w:pStyle w:val="ASFKTablenorm0"/>
            </w:pPr>
            <w:r w:rsidRPr="00403894">
              <w:t>Доставляется из OEBS</w:t>
            </w:r>
            <w:r w:rsidRPr="0065403D">
              <w:t>.</w:t>
            </w:r>
          </w:p>
        </w:tc>
      </w:tr>
      <w:tr w:rsidR="003359F8" w:rsidRPr="00403894">
        <w:tc>
          <w:tcPr>
            <w:tcW w:w="5000" w:type="pct"/>
            <w:gridSpan w:val="2"/>
          </w:tcPr>
          <w:p w:rsidR="003359F8" w:rsidRPr="0065403D" w:rsidRDefault="003359F8" w:rsidP="003359F8">
            <w:pPr>
              <w:pStyle w:val="ASFKTablenorm0"/>
            </w:pPr>
            <w:r w:rsidRPr="00403894">
              <w:t xml:space="preserve">Группа полей </w:t>
            </w:r>
            <w:r w:rsidRPr="0065403D">
              <w:t>«Статус»</w:t>
            </w:r>
          </w:p>
        </w:tc>
      </w:tr>
      <w:tr w:rsidR="003359F8" w:rsidRPr="00403894">
        <w:tc>
          <w:tcPr>
            <w:tcW w:w="2137" w:type="pct"/>
          </w:tcPr>
          <w:p w:rsidR="003359F8" w:rsidRPr="00403894" w:rsidRDefault="003359F8" w:rsidP="003359F8">
            <w:pPr>
              <w:pStyle w:val="ASFKTablenorm0"/>
            </w:pPr>
            <w:r w:rsidRPr="00403894">
              <w:lastRenderedPageBreak/>
              <w:t>Бизнес-статус</w:t>
            </w:r>
          </w:p>
        </w:tc>
        <w:tc>
          <w:tcPr>
            <w:tcW w:w="2863" w:type="pct"/>
          </w:tcPr>
          <w:p w:rsidR="003359F8" w:rsidRPr="00403894" w:rsidRDefault="003359F8" w:rsidP="003359F8">
            <w:pPr>
              <w:pStyle w:val="ASFKTablenorm0"/>
            </w:pPr>
            <w:r w:rsidRPr="00403894">
              <w:t>Бизнес-статус. Код и наименование.</w:t>
            </w:r>
          </w:p>
        </w:tc>
      </w:tr>
      <w:tr w:rsidR="003359F8" w:rsidRPr="00403894">
        <w:tc>
          <w:tcPr>
            <w:tcW w:w="2137" w:type="pct"/>
          </w:tcPr>
          <w:p w:rsidR="003359F8" w:rsidRPr="00403894" w:rsidRDefault="003359F8" w:rsidP="003359F8">
            <w:pPr>
              <w:pStyle w:val="ASFKTablenorm0"/>
            </w:pPr>
            <w:r w:rsidRPr="00403894">
              <w:t>Статус утверждения</w:t>
            </w:r>
          </w:p>
        </w:tc>
        <w:tc>
          <w:tcPr>
            <w:tcW w:w="2863" w:type="pct"/>
          </w:tcPr>
          <w:p w:rsidR="003359F8" w:rsidRPr="00403894" w:rsidRDefault="003359F8" w:rsidP="003359F8">
            <w:pPr>
              <w:pStyle w:val="ASFKTablenorm0"/>
            </w:pPr>
            <w:r w:rsidRPr="00403894">
              <w:t>Статус утверждения. Код и наименование.</w:t>
            </w:r>
          </w:p>
        </w:tc>
      </w:tr>
      <w:tr w:rsidR="003359F8" w:rsidRPr="00403894">
        <w:tc>
          <w:tcPr>
            <w:tcW w:w="2137" w:type="pct"/>
          </w:tcPr>
          <w:p w:rsidR="003359F8" w:rsidRPr="00403894" w:rsidRDefault="003359F8" w:rsidP="003359F8">
            <w:pPr>
              <w:pStyle w:val="ASFKTablenorm0"/>
            </w:pPr>
            <w:r w:rsidRPr="00403894">
              <w:t>Статус передачи</w:t>
            </w:r>
          </w:p>
        </w:tc>
        <w:tc>
          <w:tcPr>
            <w:tcW w:w="2863" w:type="pct"/>
          </w:tcPr>
          <w:p w:rsidR="003359F8" w:rsidRPr="00403894" w:rsidRDefault="003359F8" w:rsidP="003359F8">
            <w:pPr>
              <w:pStyle w:val="ASFKTablenorm0"/>
            </w:pPr>
            <w:r w:rsidRPr="00403894">
              <w:t>Статус передачи. Код и наименование.</w:t>
            </w:r>
          </w:p>
        </w:tc>
      </w:tr>
      <w:tr w:rsidR="003359F8" w:rsidRPr="00403894">
        <w:tc>
          <w:tcPr>
            <w:tcW w:w="5000" w:type="pct"/>
            <w:gridSpan w:val="2"/>
          </w:tcPr>
          <w:p w:rsidR="003359F8" w:rsidRPr="0065403D" w:rsidRDefault="003359F8" w:rsidP="003359F8">
            <w:pPr>
              <w:pStyle w:val="ASFKTablenorm0"/>
            </w:pPr>
            <w:r w:rsidRPr="00403894">
              <w:t xml:space="preserve">Группа полей </w:t>
            </w:r>
            <w:r w:rsidRPr="0065403D">
              <w:t>«Подписи»</w:t>
            </w:r>
          </w:p>
        </w:tc>
      </w:tr>
      <w:tr w:rsidR="003359F8" w:rsidRPr="00403894">
        <w:tc>
          <w:tcPr>
            <w:tcW w:w="2137" w:type="pct"/>
          </w:tcPr>
          <w:p w:rsidR="003359F8" w:rsidRPr="00403894" w:rsidRDefault="003359F8" w:rsidP="003359F8">
            <w:pPr>
              <w:pStyle w:val="ASFKTablenorm0"/>
            </w:pPr>
            <w:r w:rsidRPr="00403894">
              <w:t>Руководитель (уполномоченное лицо): Должность</w:t>
            </w:r>
          </w:p>
        </w:tc>
        <w:tc>
          <w:tcPr>
            <w:tcW w:w="2863" w:type="pct"/>
          </w:tcPr>
          <w:p w:rsidR="003359F8" w:rsidRPr="0065403D" w:rsidRDefault="003359F8" w:rsidP="003359F8">
            <w:pPr>
              <w:pStyle w:val="ASFKTablenorm0"/>
            </w:pPr>
            <w:r w:rsidRPr="00403894">
              <w:t>Автоматически из справочника Сотрудников, соотве</w:t>
            </w:r>
            <w:r w:rsidRPr="0065403D">
              <w:t>тственно полю «Расшифровка подписи руководителя».</w:t>
            </w:r>
          </w:p>
        </w:tc>
      </w:tr>
      <w:tr w:rsidR="003359F8" w:rsidRPr="00403894">
        <w:tc>
          <w:tcPr>
            <w:tcW w:w="2137" w:type="pct"/>
          </w:tcPr>
          <w:p w:rsidR="003359F8" w:rsidRPr="0065403D" w:rsidRDefault="003359F8" w:rsidP="003359F8">
            <w:pPr>
              <w:pStyle w:val="ASFKTablenorm0"/>
            </w:pPr>
            <w:r w:rsidRPr="00403894">
              <w:t>Руководитель (уполномоченное лицо): Расшифровка по</w:t>
            </w:r>
            <w:r w:rsidRPr="0065403D">
              <w:t>дписи</w:t>
            </w:r>
          </w:p>
        </w:tc>
        <w:tc>
          <w:tcPr>
            <w:tcW w:w="2863" w:type="pct"/>
          </w:tcPr>
          <w:p w:rsidR="003359F8" w:rsidRPr="0065403D" w:rsidRDefault="003359F8" w:rsidP="003359F8">
            <w:pPr>
              <w:pStyle w:val="ASFKTablenorm0"/>
            </w:pPr>
            <w:r w:rsidRPr="00403894">
              <w:t xml:space="preserve">Вручную. </w:t>
            </w:r>
          </w:p>
          <w:p w:rsidR="003359F8" w:rsidRPr="0065403D" w:rsidRDefault="003359F8" w:rsidP="003359F8">
            <w:pPr>
              <w:pStyle w:val="ASFKTablenorm0"/>
            </w:pPr>
            <w:r w:rsidRPr="00403894">
              <w:t>Привязан справочник Сотрудников.</w:t>
            </w:r>
          </w:p>
        </w:tc>
      </w:tr>
      <w:tr w:rsidR="003359F8" w:rsidRPr="00403894">
        <w:tc>
          <w:tcPr>
            <w:tcW w:w="2137" w:type="pct"/>
          </w:tcPr>
          <w:p w:rsidR="003359F8" w:rsidRPr="0065403D" w:rsidRDefault="003359F8" w:rsidP="003359F8">
            <w:pPr>
              <w:pStyle w:val="ASFKTablenorm0"/>
            </w:pPr>
            <w:r w:rsidRPr="00403894">
              <w:t>Ответственный исполнитель: Дол</w:t>
            </w:r>
            <w:r w:rsidRPr="0065403D">
              <w:t>жность</w:t>
            </w:r>
          </w:p>
        </w:tc>
        <w:tc>
          <w:tcPr>
            <w:tcW w:w="2863" w:type="pct"/>
          </w:tcPr>
          <w:p w:rsidR="003359F8" w:rsidRPr="0065403D" w:rsidRDefault="003359F8" w:rsidP="003359F8">
            <w:pPr>
              <w:pStyle w:val="ASFKTablenorm0"/>
            </w:pPr>
            <w:r w:rsidRPr="00403894">
              <w:t>Автоматически из справочника Сотрудников, соотве</w:t>
            </w:r>
            <w:r w:rsidRPr="0065403D">
              <w:t>тственно полю «Расшифровка подписи исполнителя».</w:t>
            </w:r>
          </w:p>
        </w:tc>
      </w:tr>
      <w:tr w:rsidR="003359F8" w:rsidRPr="00403894">
        <w:tc>
          <w:tcPr>
            <w:tcW w:w="2137" w:type="pct"/>
          </w:tcPr>
          <w:p w:rsidR="003359F8" w:rsidRPr="0065403D" w:rsidRDefault="003359F8" w:rsidP="003359F8">
            <w:pPr>
              <w:pStyle w:val="ASFKTablenorm0"/>
            </w:pPr>
            <w:r w:rsidRPr="00403894">
              <w:t>Ответственный исполнитель: Расши</w:t>
            </w:r>
            <w:r w:rsidRPr="0065403D">
              <w:t>фровка подписи</w:t>
            </w:r>
          </w:p>
        </w:tc>
        <w:tc>
          <w:tcPr>
            <w:tcW w:w="2863" w:type="pct"/>
          </w:tcPr>
          <w:p w:rsidR="003359F8" w:rsidRPr="0065403D" w:rsidRDefault="003359F8" w:rsidP="003359F8">
            <w:pPr>
              <w:pStyle w:val="ASFKTablenorm0"/>
            </w:pPr>
            <w:r w:rsidRPr="00403894">
              <w:t xml:space="preserve">Вручную. </w:t>
            </w:r>
          </w:p>
          <w:p w:rsidR="003359F8" w:rsidRPr="0065403D" w:rsidRDefault="003359F8" w:rsidP="003359F8">
            <w:pPr>
              <w:pStyle w:val="ASFKTablenorm0"/>
            </w:pPr>
            <w:r w:rsidRPr="00403894">
              <w:t>Привязан справочник Сотрудников.</w:t>
            </w:r>
          </w:p>
        </w:tc>
      </w:tr>
      <w:tr w:rsidR="003359F8" w:rsidRPr="00403894">
        <w:tc>
          <w:tcPr>
            <w:tcW w:w="2137" w:type="pct"/>
          </w:tcPr>
          <w:p w:rsidR="003359F8" w:rsidRPr="0065403D" w:rsidRDefault="003359F8" w:rsidP="003359F8">
            <w:pPr>
              <w:pStyle w:val="ASFKTablenorm0"/>
            </w:pPr>
            <w:r w:rsidRPr="00403894">
              <w:t>Ответственный исполн</w:t>
            </w:r>
            <w:r w:rsidRPr="0065403D">
              <w:t>итель: Телефон</w:t>
            </w:r>
          </w:p>
        </w:tc>
        <w:tc>
          <w:tcPr>
            <w:tcW w:w="2863" w:type="pct"/>
          </w:tcPr>
          <w:p w:rsidR="003359F8" w:rsidRPr="0065403D" w:rsidRDefault="003359F8" w:rsidP="003359F8">
            <w:pPr>
              <w:pStyle w:val="ASFKTablenorm0"/>
            </w:pPr>
            <w:r w:rsidRPr="00403894">
              <w:t>Автоматически из справочника Сотрудников, соотве</w:t>
            </w:r>
            <w:r w:rsidRPr="0065403D">
              <w:t>тственно полю «Расшифровка подписи руководителя».</w:t>
            </w:r>
          </w:p>
        </w:tc>
      </w:tr>
      <w:tr w:rsidR="003359F8" w:rsidRPr="00403894">
        <w:tc>
          <w:tcPr>
            <w:tcW w:w="2137" w:type="pct"/>
          </w:tcPr>
          <w:p w:rsidR="003359F8" w:rsidRPr="00403894" w:rsidRDefault="003359F8" w:rsidP="003359F8">
            <w:pPr>
              <w:pStyle w:val="ASFKTablenorm0"/>
            </w:pPr>
            <w:r w:rsidRPr="00403894">
              <w:t>Дата</w:t>
            </w:r>
          </w:p>
        </w:tc>
        <w:tc>
          <w:tcPr>
            <w:tcW w:w="2863" w:type="pct"/>
          </w:tcPr>
          <w:p w:rsidR="003359F8" w:rsidRPr="0065403D" w:rsidRDefault="003359F8" w:rsidP="003359F8">
            <w:pPr>
              <w:pStyle w:val="ASFKTablenorm0"/>
            </w:pPr>
            <w:r w:rsidRPr="00403894">
              <w:t xml:space="preserve">По умолчанию текущая дата. </w:t>
            </w:r>
          </w:p>
          <w:p w:rsidR="003359F8" w:rsidRPr="00403894" w:rsidRDefault="003359F8" w:rsidP="003359F8">
            <w:pPr>
              <w:pStyle w:val="ASFKTablenorm0"/>
            </w:pPr>
            <w:r w:rsidRPr="00403894">
              <w:t xml:space="preserve">Привязан системный календарь. </w:t>
            </w:r>
          </w:p>
          <w:p w:rsidR="003359F8" w:rsidRPr="0065403D" w:rsidRDefault="003359F8" w:rsidP="003359F8">
            <w:pPr>
              <w:pStyle w:val="ASFKTablenorm0"/>
            </w:pPr>
            <w:r w:rsidRPr="00403894">
              <w:t xml:space="preserve">Маска ввода </w:t>
            </w:r>
            <w:r w:rsidR="00722C9B" w:rsidRPr="0065403D">
              <w:t>«</w:t>
            </w:r>
            <w:r w:rsidRPr="00403894">
              <w:t>DD.MM.YYYY</w:t>
            </w:r>
            <w:r w:rsidR="00722C9B" w:rsidRPr="0065403D">
              <w:t>»</w:t>
            </w:r>
            <w:r w:rsidRPr="0065403D">
              <w:t>.</w:t>
            </w:r>
          </w:p>
        </w:tc>
      </w:tr>
      <w:tr w:rsidR="003359F8" w:rsidRPr="00403894">
        <w:tc>
          <w:tcPr>
            <w:tcW w:w="5000" w:type="pct"/>
            <w:gridSpan w:val="2"/>
          </w:tcPr>
          <w:p w:rsidR="003359F8" w:rsidRPr="0065403D" w:rsidRDefault="003359F8" w:rsidP="003359F8">
            <w:pPr>
              <w:pStyle w:val="ASFKTablenorm0"/>
            </w:pPr>
            <w:r w:rsidRPr="00403894">
              <w:t xml:space="preserve">Группа полей </w:t>
            </w:r>
            <w:r w:rsidRPr="0065403D">
              <w:t>«Отметка органа ФК»</w:t>
            </w:r>
          </w:p>
        </w:tc>
      </w:tr>
      <w:tr w:rsidR="003359F8" w:rsidRPr="00403894">
        <w:tc>
          <w:tcPr>
            <w:tcW w:w="2137" w:type="pct"/>
          </w:tcPr>
          <w:p w:rsidR="003359F8" w:rsidRPr="00403894" w:rsidRDefault="003359F8" w:rsidP="003359F8">
            <w:pPr>
              <w:pStyle w:val="ASFKTablenorm0"/>
            </w:pPr>
            <w:r w:rsidRPr="00403894">
              <w:t>Руководитель (уполномоченное лицо): должность</w:t>
            </w:r>
          </w:p>
        </w:tc>
        <w:tc>
          <w:tcPr>
            <w:tcW w:w="2863" w:type="pct"/>
          </w:tcPr>
          <w:p w:rsidR="003359F8" w:rsidRPr="0065403D" w:rsidRDefault="003359F8" w:rsidP="003359F8">
            <w:pPr>
              <w:pStyle w:val="ASFKTablenorm0"/>
            </w:pPr>
            <w:r w:rsidRPr="00403894">
              <w:t>Доставляется из OEBS</w:t>
            </w:r>
            <w:r w:rsidRPr="0065403D">
              <w:t>.</w:t>
            </w:r>
          </w:p>
        </w:tc>
      </w:tr>
      <w:tr w:rsidR="003359F8" w:rsidRPr="00403894">
        <w:tc>
          <w:tcPr>
            <w:tcW w:w="2137" w:type="pct"/>
          </w:tcPr>
          <w:p w:rsidR="003359F8" w:rsidRPr="0065403D" w:rsidRDefault="003359F8" w:rsidP="003359F8">
            <w:pPr>
              <w:pStyle w:val="ASFKTablenorm0"/>
            </w:pPr>
            <w:r w:rsidRPr="00403894">
              <w:t>Руководитель (уполномоченное лицо): Расшифровка по</w:t>
            </w:r>
            <w:r w:rsidRPr="0065403D">
              <w:t>дписи</w:t>
            </w:r>
          </w:p>
        </w:tc>
        <w:tc>
          <w:tcPr>
            <w:tcW w:w="2863" w:type="pct"/>
          </w:tcPr>
          <w:p w:rsidR="003359F8" w:rsidRPr="0065403D" w:rsidRDefault="003359F8" w:rsidP="003359F8">
            <w:pPr>
              <w:pStyle w:val="ASFKTablenorm0"/>
            </w:pPr>
            <w:r w:rsidRPr="00403894">
              <w:t>Доставляется из OEBS</w:t>
            </w:r>
            <w:r w:rsidRPr="0065403D">
              <w:t>.</w:t>
            </w:r>
          </w:p>
        </w:tc>
      </w:tr>
      <w:tr w:rsidR="003359F8" w:rsidRPr="00403894">
        <w:tc>
          <w:tcPr>
            <w:tcW w:w="2137" w:type="pct"/>
          </w:tcPr>
          <w:p w:rsidR="003359F8" w:rsidRPr="0065403D" w:rsidRDefault="003359F8" w:rsidP="003359F8">
            <w:pPr>
              <w:pStyle w:val="ASFKTablenorm0"/>
            </w:pPr>
            <w:r w:rsidRPr="00403894">
              <w:t>Ответственный исполнитель: дол</w:t>
            </w:r>
            <w:r w:rsidRPr="0065403D">
              <w:t>жность</w:t>
            </w:r>
          </w:p>
        </w:tc>
        <w:tc>
          <w:tcPr>
            <w:tcW w:w="2863" w:type="pct"/>
          </w:tcPr>
          <w:p w:rsidR="003359F8" w:rsidRPr="0065403D" w:rsidRDefault="003359F8" w:rsidP="003359F8">
            <w:pPr>
              <w:pStyle w:val="ASFKTablenorm0"/>
            </w:pPr>
            <w:r w:rsidRPr="00403894">
              <w:t>Доставляется из OEBS</w:t>
            </w:r>
            <w:r w:rsidRPr="0065403D">
              <w:t>.</w:t>
            </w:r>
          </w:p>
        </w:tc>
      </w:tr>
      <w:tr w:rsidR="003359F8" w:rsidRPr="00403894">
        <w:tc>
          <w:tcPr>
            <w:tcW w:w="2137" w:type="pct"/>
          </w:tcPr>
          <w:p w:rsidR="003359F8" w:rsidRPr="0065403D" w:rsidRDefault="003359F8" w:rsidP="003359F8">
            <w:pPr>
              <w:pStyle w:val="ASFKTablenorm0"/>
            </w:pPr>
            <w:r w:rsidRPr="00403894">
              <w:t>Ответственный исполнитель: расши</w:t>
            </w:r>
            <w:r w:rsidRPr="0065403D">
              <w:t>фровка подписи</w:t>
            </w:r>
          </w:p>
        </w:tc>
        <w:tc>
          <w:tcPr>
            <w:tcW w:w="2863" w:type="pct"/>
          </w:tcPr>
          <w:p w:rsidR="003359F8" w:rsidRPr="0065403D" w:rsidRDefault="003359F8" w:rsidP="003359F8">
            <w:pPr>
              <w:pStyle w:val="ASFKTablenorm0"/>
            </w:pPr>
            <w:r w:rsidRPr="00403894">
              <w:t>Доставляется из OEBS</w:t>
            </w:r>
            <w:r w:rsidRPr="0065403D">
              <w:t>.</w:t>
            </w:r>
          </w:p>
        </w:tc>
      </w:tr>
      <w:tr w:rsidR="003359F8" w:rsidRPr="00403894">
        <w:tc>
          <w:tcPr>
            <w:tcW w:w="2137" w:type="pct"/>
          </w:tcPr>
          <w:p w:rsidR="003359F8" w:rsidRPr="0065403D" w:rsidRDefault="003359F8" w:rsidP="003359F8">
            <w:pPr>
              <w:pStyle w:val="ASFKTablenorm0"/>
            </w:pPr>
            <w:r w:rsidRPr="00403894">
              <w:t>Ответственный исполн</w:t>
            </w:r>
            <w:r w:rsidRPr="0065403D">
              <w:t>итель: Телефон</w:t>
            </w:r>
          </w:p>
        </w:tc>
        <w:tc>
          <w:tcPr>
            <w:tcW w:w="2863" w:type="pct"/>
          </w:tcPr>
          <w:p w:rsidR="003359F8" w:rsidRPr="0065403D" w:rsidRDefault="003359F8" w:rsidP="003359F8">
            <w:pPr>
              <w:pStyle w:val="ASFKTablenorm0"/>
            </w:pPr>
            <w:r w:rsidRPr="00403894">
              <w:t>Доставляется из OEBS</w:t>
            </w:r>
            <w:r w:rsidRPr="0065403D">
              <w:t>.</w:t>
            </w:r>
          </w:p>
        </w:tc>
      </w:tr>
    </w:tbl>
    <w:p w:rsidR="003359F8" w:rsidRPr="008A53DE" w:rsidRDefault="003359F8" w:rsidP="003359F8">
      <w:pPr>
        <w:pStyle w:val="32"/>
      </w:pPr>
      <w:bookmarkStart w:id="937" w:name="_Ref420320397"/>
      <w:bookmarkStart w:id="938" w:name="_Ref420330470"/>
      <w:bookmarkStart w:id="939" w:name="_Ref420330620"/>
      <w:bookmarkStart w:id="940" w:name="_Ref420330662"/>
      <w:bookmarkStart w:id="941" w:name="_Ref420330728"/>
      <w:bookmarkStart w:id="942" w:name="_Ref420330845"/>
      <w:bookmarkStart w:id="943" w:name="_Ref420330895"/>
      <w:bookmarkStart w:id="944" w:name="_Ref420330963"/>
      <w:bookmarkStart w:id="945" w:name="_Ref420331057"/>
      <w:bookmarkStart w:id="946" w:name="_Toc422496687"/>
      <w:bookmarkStart w:id="947" w:name="_Toc50370547"/>
      <w:r w:rsidRPr="008A53DE">
        <w:t>Заявка на возврат</w:t>
      </w:r>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37"/>
      <w:bookmarkEnd w:id="938"/>
      <w:bookmarkEnd w:id="939"/>
      <w:bookmarkEnd w:id="940"/>
      <w:bookmarkEnd w:id="941"/>
      <w:bookmarkEnd w:id="942"/>
      <w:bookmarkEnd w:id="943"/>
      <w:bookmarkEnd w:id="944"/>
      <w:bookmarkEnd w:id="945"/>
      <w:bookmarkEnd w:id="946"/>
      <w:bookmarkEnd w:id="947"/>
    </w:p>
    <w:p w:rsidR="003359F8" w:rsidRPr="008A53DE" w:rsidRDefault="003359F8" w:rsidP="003359F8">
      <w:pPr>
        <w:pStyle w:val="ASFKNormal"/>
      </w:pPr>
      <w:r w:rsidRPr="008A53DE">
        <w:t>В случае необходимости возврата излишне уплаченных средств плательщику ЭД «Заявка на возврат» поступает в ФО от клиентов (ПБС, АИФДБ, АУ, БУ) проходит санкционирование и направляется в ОрФК, где открыт лицевой счет клиента ФО. В случае отказа ФО документ не проходит процедуру санкционирования. Документ может быть отправлен и без санкционирования в зависимости от принятой схемы обслуживания бюджета.</w:t>
      </w:r>
    </w:p>
    <w:p w:rsidR="003359F8" w:rsidRPr="008A53DE" w:rsidRDefault="003359F8" w:rsidP="003359F8">
      <w:pPr>
        <w:pStyle w:val="ASFKNormal"/>
      </w:pPr>
      <w:r w:rsidRPr="008A53DE">
        <w:t>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«Заявка на возврат». Операции «Санкциониро</w:t>
      </w:r>
      <w:r w:rsidR="006007C7">
        <w:t>вать» и «Отказать» описаны в п.</w:t>
      </w:r>
      <w:r w:rsidR="006007C7" w:rsidRPr="00B73930">
        <w:t> </w:t>
      </w:r>
      <w:r w:rsidRPr="008A53DE">
        <w:fldChar w:fldCharType="begin"/>
      </w:r>
      <w:r w:rsidRPr="008A53DE">
        <w:instrText xml:space="preserve"> REF _Ref370315261 \r \h  \* MERGEFORMAT </w:instrText>
      </w:r>
      <w:r w:rsidRPr="008A53DE">
        <w:fldChar w:fldCharType="separate"/>
      </w:r>
      <w:r w:rsidR="00B77F80">
        <w:t>3.3.1</w:t>
      </w:r>
      <w:r w:rsidRPr="008A53DE">
        <w:fldChar w:fldCharType="end"/>
      </w:r>
      <w:r w:rsidRPr="008A53DE">
        <w:t>.</w:t>
      </w:r>
    </w:p>
    <w:p w:rsidR="003359F8" w:rsidRPr="008A53DE" w:rsidRDefault="003359F8" w:rsidP="003359F8">
      <w:pPr>
        <w:pStyle w:val="ASFKNormal"/>
      </w:pPr>
      <w:r w:rsidRPr="008A53DE">
        <w:t>Для работы с документами «Заявка на возврат» следует перейти в пункт меню «Документы – Обработка и учет поступлений – Документы на возврат – Заявка на возврат». Откроется ЭФ списка документов, представленная на рисунке </w:t>
      </w:r>
      <w:r w:rsidRPr="008A53DE">
        <w:fldChar w:fldCharType="begin"/>
      </w:r>
      <w:r w:rsidRPr="008A53DE">
        <w:instrText xml:space="preserve"> REF _Ref220997960 \h  \* MERGEFORMAT </w:instrText>
      </w:r>
      <w:r w:rsidRPr="008A53DE">
        <w:fldChar w:fldCharType="separate"/>
      </w:r>
      <w:r w:rsidR="00B77F80">
        <w:t>116</w:t>
      </w:r>
      <w:r w:rsidRPr="008A53DE">
        <w:fldChar w:fldCharType="end"/>
      </w:r>
      <w:r w:rsidRPr="008A53DE">
        <w:t>.</w:t>
      </w:r>
    </w:p>
    <w:p w:rsidR="003359F8" w:rsidRPr="00321B52" w:rsidRDefault="00B77F80" w:rsidP="003359F8">
      <w:pPr>
        <w:pStyle w:val="ASFKFigure"/>
      </w:pPr>
      <w:r>
        <w:lastRenderedPageBreak/>
        <w:pict>
          <v:shape id="_x0000_i1220" type="#_x0000_t75" style="width:482.25pt;height:273.75pt">
            <v:imagedata r:id="rId175" o:title="0"/>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948" w:name="_Ref220997960"/>
      <w:bookmarkStart w:id="949" w:name="_Toc50371085"/>
      <w:r w:rsidR="00B77F80">
        <w:rPr>
          <w:noProof/>
        </w:rPr>
        <w:t>116</w:t>
      </w:r>
      <w:bookmarkEnd w:id="948"/>
      <w:r>
        <w:rPr>
          <w:noProof/>
        </w:rPr>
        <w:fldChar w:fldCharType="end"/>
      </w:r>
      <w:r w:rsidR="003359F8" w:rsidRPr="008A53DE">
        <w:t>. ЭФ списка документов «Заявка на возврат»</w:t>
      </w:r>
      <w:bookmarkEnd w:id="949"/>
    </w:p>
    <w:p w:rsidR="003359F8" w:rsidRPr="008A53DE" w:rsidRDefault="003359F8" w:rsidP="003359F8">
      <w:pPr>
        <w:pStyle w:val="41"/>
      </w:pPr>
      <w:bookmarkStart w:id="950" w:name="_Toc232827317"/>
      <w:r w:rsidRPr="008A53DE">
        <w:t>Доступные операции</w:t>
      </w:r>
      <w:bookmarkEnd w:id="950"/>
    </w:p>
    <w:p w:rsidR="003359F8" w:rsidRPr="008A53DE" w:rsidRDefault="003359F8" w:rsidP="003359F8">
      <w:pPr>
        <w:pStyle w:val="ASFKNormal"/>
      </w:pPr>
      <w:r w:rsidRPr="008A53DE">
        <w:t xml:space="preserve">На АРМ ФО </w:t>
      </w:r>
      <w:r w:rsidR="008E39D5" w:rsidRPr="008A53DE">
        <w:t>доступны следу</w:t>
      </w:r>
      <w:r w:rsidR="008E39D5">
        <w:t>ющие операции над документо</w:t>
      </w:r>
      <w:r w:rsidR="008E39D5" w:rsidRPr="008A53DE">
        <w:t>м</w:t>
      </w:r>
      <w:r w:rsidRPr="008A53DE">
        <w:t>:</w:t>
      </w:r>
    </w:p>
    <w:p w:rsidR="002D70C5" w:rsidRPr="002D70C5" w:rsidRDefault="002D70C5" w:rsidP="002D70C5">
      <w:pPr>
        <w:pStyle w:val="ASFKListmark1"/>
      </w:pPr>
      <w:bookmarkStart w:id="951" w:name="_Toc232827318"/>
      <w:bookmarkStart w:id="952" w:name="_Ref403134119"/>
      <w:r w:rsidRPr="002D70C5">
        <w:t>ввод вручную;</w:t>
      </w:r>
    </w:p>
    <w:p w:rsidR="002D70C5" w:rsidRPr="002D70C5" w:rsidRDefault="002D70C5" w:rsidP="002D70C5">
      <w:pPr>
        <w:pStyle w:val="ASFKListmark1"/>
      </w:pPr>
      <w:r w:rsidRPr="002D70C5">
        <w:t>создание путем копирования документа;</w:t>
      </w:r>
    </w:p>
    <w:p w:rsidR="002D70C5" w:rsidRPr="002D70C5" w:rsidRDefault="002D70C5" w:rsidP="002D70C5">
      <w:pPr>
        <w:pStyle w:val="ASFKListmark1"/>
      </w:pPr>
      <w:r w:rsidRPr="002D70C5">
        <w:t>импорт из внешней системы;</w:t>
      </w:r>
    </w:p>
    <w:p w:rsidR="002D70C5" w:rsidRPr="002D70C5" w:rsidRDefault="002D70C5" w:rsidP="002D70C5">
      <w:pPr>
        <w:pStyle w:val="ASFKListmark1"/>
      </w:pPr>
      <w:r w:rsidRPr="002D70C5">
        <w:t>просмотр и редактирование;</w:t>
      </w:r>
    </w:p>
    <w:p w:rsidR="002D70C5" w:rsidRPr="002D70C5" w:rsidRDefault="002D70C5" w:rsidP="002D70C5">
      <w:pPr>
        <w:pStyle w:val="ASFKListmark1"/>
      </w:pPr>
      <w:r w:rsidRPr="002D70C5">
        <w:t>удаление;</w:t>
      </w:r>
    </w:p>
    <w:p w:rsidR="002D70C5" w:rsidRPr="002D70C5" w:rsidRDefault="002D70C5" w:rsidP="002D70C5">
      <w:pPr>
        <w:pStyle w:val="ASFKListmark1"/>
      </w:pPr>
      <w:r w:rsidRPr="002D70C5">
        <w:t>подписание, просмотр и снятие ЭП;</w:t>
      </w:r>
    </w:p>
    <w:p w:rsidR="002D70C5" w:rsidRPr="002D70C5" w:rsidRDefault="002D70C5" w:rsidP="002D70C5">
      <w:pPr>
        <w:pStyle w:val="ASFKListmark1"/>
      </w:pPr>
      <w:r w:rsidRPr="002D70C5">
        <w:t>печать;</w:t>
      </w:r>
    </w:p>
    <w:p w:rsidR="002D70C5" w:rsidRPr="002D70C5" w:rsidRDefault="002D70C5" w:rsidP="002D70C5">
      <w:pPr>
        <w:pStyle w:val="ASFKListmark1"/>
      </w:pPr>
      <w:r w:rsidRPr="002D70C5">
        <w:t>экспорт во внешнюю систему;</w:t>
      </w:r>
    </w:p>
    <w:p w:rsidR="009877BC" w:rsidRDefault="002D70C5" w:rsidP="002D70C5">
      <w:pPr>
        <w:pStyle w:val="ASFKListmark1"/>
      </w:pPr>
      <w:r w:rsidRPr="002D70C5">
        <w:t>отправка в УФК</w:t>
      </w:r>
      <w:r w:rsidR="009877BC">
        <w:t>;</w:t>
      </w:r>
    </w:p>
    <w:p w:rsidR="002D70C5" w:rsidRPr="002D70C5" w:rsidRDefault="009877BC" w:rsidP="002D70C5">
      <w:pPr>
        <w:pStyle w:val="ASFKListmark1"/>
      </w:pPr>
      <w:r>
        <w:t>санкционирование</w:t>
      </w:r>
      <w:r w:rsidR="002D70C5" w:rsidRPr="002D70C5">
        <w:t>.</w:t>
      </w:r>
    </w:p>
    <w:p w:rsidR="003359F8" w:rsidRPr="008A53DE" w:rsidRDefault="003359F8" w:rsidP="003359F8">
      <w:pPr>
        <w:pStyle w:val="41"/>
      </w:pPr>
      <w:r w:rsidRPr="008A53DE">
        <w:t>Экранная форма документа</w:t>
      </w:r>
      <w:bookmarkEnd w:id="951"/>
      <w:bookmarkEnd w:id="952"/>
    </w:p>
    <w:p w:rsidR="003359F8" w:rsidRPr="008A53DE" w:rsidRDefault="003359F8" w:rsidP="003359F8">
      <w:pPr>
        <w:pStyle w:val="ASFKNormal"/>
      </w:pPr>
      <w:bookmarkStart w:id="953" w:name="_Toc232827331"/>
      <w:bookmarkStart w:id="954" w:name="_Ref247440901"/>
      <w:bookmarkStart w:id="955" w:name="_Toc249273680"/>
      <w:bookmarkStart w:id="956" w:name="_Ref249339041"/>
      <w:bookmarkStart w:id="957" w:name="_Ref309948593"/>
      <w:r w:rsidRPr="008A53DE">
        <w:t>ЭФ документа «Заявка на возврат» представлена на рисунках </w:t>
      </w:r>
      <w:r w:rsidRPr="008A53DE">
        <w:fldChar w:fldCharType="begin"/>
      </w:r>
      <w:r w:rsidRPr="008A53DE">
        <w:instrText xml:space="preserve"> REF _Ref205102224 \h  \* MERGEFORMAT </w:instrText>
      </w:r>
      <w:r w:rsidRPr="008A53DE">
        <w:fldChar w:fldCharType="separate"/>
      </w:r>
      <w:r w:rsidR="00B77F80">
        <w:t>117</w:t>
      </w:r>
      <w:r w:rsidRPr="008A53DE">
        <w:fldChar w:fldCharType="end"/>
      </w:r>
      <w:r w:rsidRPr="008A53DE">
        <w:t xml:space="preserve"> и </w:t>
      </w:r>
      <w:r w:rsidRPr="008A53DE">
        <w:fldChar w:fldCharType="begin"/>
      </w:r>
      <w:r w:rsidRPr="008A53DE">
        <w:instrText xml:space="preserve"> REF _Ref205257943 \h  \* MERGEFORMAT </w:instrText>
      </w:r>
      <w:r w:rsidRPr="008A53DE">
        <w:fldChar w:fldCharType="separate"/>
      </w:r>
      <w:r w:rsidR="00B77F80">
        <w:t>118</w:t>
      </w:r>
      <w:r w:rsidRPr="008A53DE">
        <w:fldChar w:fldCharType="end"/>
      </w:r>
      <w:r w:rsidRPr="008A53DE">
        <w:t xml:space="preserve">. </w:t>
      </w:r>
      <w:r w:rsidR="00C02834">
        <w:t>Форма содержит следующие закладки</w:t>
      </w:r>
      <w:r w:rsidRPr="008A53DE">
        <w:t>:</w:t>
      </w:r>
    </w:p>
    <w:p w:rsidR="003359F8" w:rsidRPr="008A53DE" w:rsidRDefault="003359F8" w:rsidP="003359F8">
      <w:pPr>
        <w:pStyle w:val="ASFKListmark1"/>
      </w:pPr>
      <w:r w:rsidRPr="008A53DE">
        <w:t>«Раздел 1, 2 (1)»;</w:t>
      </w:r>
    </w:p>
    <w:p w:rsidR="003359F8" w:rsidRPr="008A53DE" w:rsidRDefault="003359F8" w:rsidP="003359F8">
      <w:pPr>
        <w:pStyle w:val="ASFKListmark1"/>
      </w:pPr>
      <w:r w:rsidRPr="008A53DE">
        <w:t>«Раздел 3 (2)»;</w:t>
      </w:r>
    </w:p>
    <w:p w:rsidR="003359F8" w:rsidRPr="008A53DE" w:rsidRDefault="003359F8" w:rsidP="003359F8">
      <w:pPr>
        <w:pStyle w:val="ASFKListmark1"/>
      </w:pPr>
      <w:r w:rsidRPr="008A53DE">
        <w:t>«Системные атрибуты»;</w:t>
      </w:r>
    </w:p>
    <w:p w:rsidR="003359F8" w:rsidRPr="008A53DE" w:rsidRDefault="003359F8" w:rsidP="003359F8">
      <w:pPr>
        <w:pStyle w:val="ASFKListmark1"/>
      </w:pPr>
      <w:r w:rsidRPr="008A53DE">
        <w:t>«Протоколы».</w:t>
      </w:r>
    </w:p>
    <w:p w:rsidR="003359F8" w:rsidRPr="0033514F" w:rsidRDefault="00B77F80" w:rsidP="0033514F">
      <w:pPr>
        <w:pStyle w:val="ASFKFigure"/>
      </w:pPr>
      <w:r>
        <w:lastRenderedPageBreak/>
        <w:pict>
          <v:shape id="_x0000_i1221" type="#_x0000_t75" style="width:475.5pt;height:410.25pt">
            <v:imagedata r:id="rId176" o:title="0"/>
          </v:shape>
        </w:pict>
      </w:r>
    </w:p>
    <w:p w:rsidR="003359F8"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958" w:name="_Ref205102224"/>
      <w:bookmarkStart w:id="959" w:name="_Toc50371086"/>
      <w:r w:rsidR="00B77F80">
        <w:rPr>
          <w:noProof/>
        </w:rPr>
        <w:t>117</w:t>
      </w:r>
      <w:bookmarkEnd w:id="958"/>
      <w:r>
        <w:rPr>
          <w:noProof/>
        </w:rPr>
        <w:fldChar w:fldCharType="end"/>
      </w:r>
      <w:r w:rsidR="003359F8" w:rsidRPr="008A53DE">
        <w:t>. ЭФ документа «Заявка на возврат</w:t>
      </w:r>
      <w:r w:rsidR="00CF320C">
        <w:t>», закладки «</w:t>
      </w:r>
      <w:r w:rsidR="003359F8" w:rsidRPr="008A53DE">
        <w:t>Раздел 1, 2 (1)»</w:t>
      </w:r>
      <w:bookmarkEnd w:id="959"/>
    </w:p>
    <w:p w:rsidR="00C02834" w:rsidRDefault="00C02834" w:rsidP="003359F8">
      <w:pPr>
        <w:pStyle w:val="ASFKNormal"/>
      </w:pPr>
      <w:r w:rsidRPr="00C02834">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3359F8" w:rsidRPr="008A53DE">
        <w:t xml:space="preserve"> </w:t>
      </w:r>
    </w:p>
    <w:p w:rsidR="003359F8" w:rsidRPr="008A53DE" w:rsidRDefault="003359F8" w:rsidP="003359F8">
      <w:pPr>
        <w:pStyle w:val="ASFKNormal"/>
      </w:pPr>
      <w:r w:rsidRPr="008A53DE">
        <w:t xml:space="preserve">Перечень полей </w:t>
      </w:r>
      <w:r w:rsidR="00C02834" w:rsidRPr="00C02834">
        <w:t>документа «Заявка на возврат», закладки «Раздел 1, 2 (1)»</w:t>
      </w:r>
      <w:r w:rsidRPr="008A53DE">
        <w:t xml:space="preserve"> приведен в таблице</w:t>
      </w:r>
      <w:r w:rsidR="006007C7" w:rsidRPr="00B73930">
        <w:t> </w:t>
      </w:r>
      <w:r w:rsidRPr="008A53DE">
        <w:fldChar w:fldCharType="begin"/>
      </w:r>
      <w:r w:rsidRPr="008A53DE">
        <w:instrText xml:space="preserve"> REF _Ref317609795 \h  \* MERGEFORMAT </w:instrText>
      </w:r>
      <w:r w:rsidRPr="008A53DE">
        <w:fldChar w:fldCharType="separate"/>
      </w:r>
      <w:r w:rsidR="00B77F80">
        <w:t>60</w:t>
      </w:r>
      <w:r w:rsidRPr="008A53DE">
        <w:fldChar w:fldCharType="end"/>
      </w:r>
      <w:r w:rsidRPr="008A53DE">
        <w:t>.</w:t>
      </w:r>
    </w:p>
    <w:bookmarkStart w:id="960" w:name="_Ref246921635"/>
    <w:p w:rsidR="003359F8" w:rsidRPr="008A53DE" w:rsidRDefault="003359F8" w:rsidP="003359F8">
      <w:pPr>
        <w:pStyle w:val="ASFKNameTable"/>
      </w:pPr>
      <w:r w:rsidRPr="008A53DE">
        <w:fldChar w:fldCharType="begin"/>
      </w:r>
      <w:r w:rsidRPr="008A53DE">
        <w:instrText xml:space="preserve"> SEQ Таблица \* ARABIC </w:instrText>
      </w:r>
      <w:r w:rsidRPr="008A53DE">
        <w:fldChar w:fldCharType="separate"/>
      </w:r>
      <w:bookmarkStart w:id="961" w:name="_Ref317609795"/>
      <w:bookmarkStart w:id="962" w:name="_Toc50370848"/>
      <w:r w:rsidR="00B77F80">
        <w:rPr>
          <w:noProof/>
        </w:rPr>
        <w:t>60</w:t>
      </w:r>
      <w:bookmarkEnd w:id="961"/>
      <w:r w:rsidRPr="008A53DE">
        <w:fldChar w:fldCharType="end"/>
      </w:r>
      <w:r w:rsidRPr="008A53DE">
        <w:t xml:space="preserve">. Описание полей </w:t>
      </w:r>
      <w:bookmarkEnd w:id="960"/>
      <w:r w:rsidR="00C02834" w:rsidRPr="00C02834">
        <w:t>документа «Заявка на возврат», закладки «Раздел 1, 2 (1)»</w:t>
      </w:r>
      <w:bookmarkEnd w:id="96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67"/>
        <w:gridCol w:w="7585"/>
      </w:tblGrid>
      <w:tr w:rsidR="003359F8" w:rsidRPr="008A53DE" w:rsidTr="009877BC">
        <w:trPr>
          <w:cantSplit/>
          <w:trHeight w:val="305"/>
          <w:tblHeader/>
        </w:trPr>
        <w:tc>
          <w:tcPr>
            <w:tcW w:w="111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88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rsidTr="009877BC">
        <w:trPr>
          <w:cantSplit/>
        </w:trPr>
        <w:tc>
          <w:tcPr>
            <w:tcW w:w="1111" w:type="pct"/>
            <w:shd w:val="clear" w:color="auto" w:fill="auto"/>
          </w:tcPr>
          <w:p w:rsidR="003359F8" w:rsidRPr="008A53DE" w:rsidRDefault="003359F8" w:rsidP="003359F8">
            <w:pPr>
              <w:pStyle w:val="ASFKTablenorm0"/>
            </w:pPr>
            <w:r w:rsidRPr="008A53DE">
              <w:t>Номер заявки</w:t>
            </w:r>
          </w:p>
        </w:tc>
        <w:tc>
          <w:tcPr>
            <w:tcW w:w="3889" w:type="pct"/>
            <w:shd w:val="clear" w:color="auto" w:fill="auto"/>
          </w:tcPr>
          <w:p w:rsidR="003359F8" w:rsidRPr="008A53DE" w:rsidRDefault="003359F8" w:rsidP="003359F8">
            <w:pPr>
              <w:pStyle w:val="ASFKTablenorm0"/>
            </w:pPr>
            <w:r w:rsidRPr="008A53DE">
              <w:t>Номер заявки.</w:t>
            </w:r>
          </w:p>
          <w:p w:rsidR="003359F8" w:rsidRPr="008A53DE" w:rsidRDefault="003359F8" w:rsidP="003359F8">
            <w:pPr>
              <w:pStyle w:val="ASFKTablenorm0"/>
            </w:pPr>
            <w:r w:rsidRPr="008A53DE">
              <w:t>Вводится вручную.</w:t>
            </w:r>
          </w:p>
        </w:tc>
      </w:tr>
      <w:tr w:rsidR="003359F8" w:rsidRPr="008A53DE" w:rsidTr="009877BC">
        <w:trPr>
          <w:cantSplit/>
        </w:trPr>
        <w:tc>
          <w:tcPr>
            <w:tcW w:w="1111" w:type="pct"/>
            <w:shd w:val="clear" w:color="auto" w:fill="auto"/>
          </w:tcPr>
          <w:p w:rsidR="003359F8" w:rsidRPr="008A53DE" w:rsidRDefault="003359F8" w:rsidP="003359F8">
            <w:pPr>
              <w:pStyle w:val="ASFKTablenorm0"/>
            </w:pPr>
            <w:r w:rsidRPr="008A53DE">
              <w:t>Дата заявки</w:t>
            </w:r>
          </w:p>
        </w:tc>
        <w:tc>
          <w:tcPr>
            <w:tcW w:w="3889" w:type="pct"/>
            <w:shd w:val="clear" w:color="auto" w:fill="auto"/>
          </w:tcPr>
          <w:p w:rsidR="003359F8" w:rsidRPr="008A53DE" w:rsidRDefault="003359F8" w:rsidP="003359F8">
            <w:pPr>
              <w:pStyle w:val="ASFKTablenorm0"/>
            </w:pPr>
            <w:r w:rsidRPr="008A53DE">
              <w:t xml:space="preserve">Дата заявки. </w:t>
            </w:r>
          </w:p>
          <w:p w:rsidR="003359F8" w:rsidRPr="008A53DE" w:rsidRDefault="003359F8" w:rsidP="003359F8">
            <w:pPr>
              <w:pStyle w:val="ASFKTablenorm0"/>
            </w:pPr>
            <w:r w:rsidRPr="008A53DE">
              <w:t>Автоматически устанавливается текущая дата.</w:t>
            </w:r>
          </w:p>
          <w:p w:rsidR="003359F8" w:rsidRPr="008A53DE" w:rsidRDefault="003359F8" w:rsidP="003359F8">
            <w:pPr>
              <w:pStyle w:val="ASFKTablenorm0"/>
            </w:pPr>
            <w:r w:rsidRPr="008A53DE">
              <w:t>Значение даты может быть выбрано с помощью системного календаря.</w:t>
            </w:r>
          </w:p>
        </w:tc>
      </w:tr>
      <w:tr w:rsidR="003359F8" w:rsidRPr="008A53DE" w:rsidTr="009877BC">
        <w:trPr>
          <w:cantSplit/>
        </w:trPr>
        <w:tc>
          <w:tcPr>
            <w:tcW w:w="1111" w:type="pct"/>
            <w:shd w:val="clear" w:color="auto" w:fill="auto"/>
          </w:tcPr>
          <w:p w:rsidR="003359F8" w:rsidRPr="008A53DE" w:rsidRDefault="00E26D6A" w:rsidP="003359F8">
            <w:pPr>
              <w:pStyle w:val="ASFKTablenorm0"/>
            </w:pPr>
            <w:r>
              <w:lastRenderedPageBreak/>
              <w:t>Ед.</w:t>
            </w:r>
            <w:r w:rsidR="003359F8" w:rsidRPr="008A53DE">
              <w:t>Изм.</w:t>
            </w:r>
          </w:p>
        </w:tc>
        <w:tc>
          <w:tcPr>
            <w:tcW w:w="3889" w:type="pct"/>
            <w:shd w:val="clear" w:color="auto" w:fill="auto"/>
          </w:tcPr>
          <w:p w:rsidR="003359F8" w:rsidRPr="008A53DE" w:rsidRDefault="003359F8" w:rsidP="003359F8">
            <w:pPr>
              <w:pStyle w:val="ASFKTablenorm0"/>
            </w:pPr>
            <w:r w:rsidRPr="008A53DE">
              <w:t>Единица измерения.</w:t>
            </w:r>
          </w:p>
          <w:p w:rsidR="003359F8" w:rsidRPr="008A53DE" w:rsidRDefault="003359F8" w:rsidP="003359F8">
            <w:pPr>
              <w:pStyle w:val="ASFKTablenorm0"/>
            </w:pPr>
            <w:r w:rsidRPr="008A53DE">
              <w:t xml:space="preserve">По умолчанию установлено «Руб». </w:t>
            </w:r>
          </w:p>
          <w:p w:rsidR="003359F8" w:rsidRPr="008A53DE" w:rsidRDefault="003359F8" w:rsidP="003359F8">
            <w:pPr>
              <w:pStyle w:val="ASFKTablenorm0"/>
            </w:pPr>
            <w:r w:rsidRPr="008A53DE">
              <w:t>Поле закрыто на редактирование.</w:t>
            </w:r>
          </w:p>
        </w:tc>
      </w:tr>
      <w:tr w:rsidR="003359F8" w:rsidRPr="008A53DE" w:rsidTr="009877BC">
        <w:trPr>
          <w:cantSplit/>
        </w:trPr>
        <w:tc>
          <w:tcPr>
            <w:tcW w:w="1111" w:type="pct"/>
            <w:shd w:val="clear" w:color="auto" w:fill="auto"/>
          </w:tcPr>
          <w:p w:rsidR="003359F8" w:rsidRPr="008A53DE" w:rsidRDefault="003359F8" w:rsidP="003359F8">
            <w:pPr>
              <w:pStyle w:val="ASFKTablenorm0"/>
            </w:pPr>
            <w:r w:rsidRPr="008A53DE">
              <w:t>Статус</w:t>
            </w:r>
          </w:p>
        </w:tc>
        <w:tc>
          <w:tcPr>
            <w:tcW w:w="3889" w:type="pct"/>
            <w:shd w:val="clear" w:color="auto" w:fill="auto"/>
          </w:tcPr>
          <w:p w:rsidR="003359F8" w:rsidRPr="008A53DE" w:rsidRDefault="003359F8" w:rsidP="003359F8">
            <w:pPr>
              <w:pStyle w:val="ASFKTablenorm0"/>
            </w:pPr>
            <w:r w:rsidRPr="008A53DE">
              <w:t xml:space="preserve">Код статуса документа. </w:t>
            </w:r>
          </w:p>
          <w:p w:rsidR="003359F8" w:rsidRPr="008A53DE" w:rsidRDefault="003359F8" w:rsidP="003359F8">
            <w:pPr>
              <w:pStyle w:val="ASFKTablenorm0"/>
            </w:pPr>
            <w:r w:rsidRPr="008A53DE">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3359F8" w:rsidRPr="008A53DE" w:rsidTr="009877BC">
        <w:trPr>
          <w:cantSplit/>
        </w:trPr>
        <w:tc>
          <w:tcPr>
            <w:tcW w:w="5000" w:type="pct"/>
            <w:gridSpan w:val="2"/>
            <w:shd w:val="clear" w:color="auto" w:fill="auto"/>
          </w:tcPr>
          <w:p w:rsidR="003359F8" w:rsidRPr="008A53DE" w:rsidRDefault="003359F8" w:rsidP="00C02834">
            <w:pPr>
              <w:pStyle w:val="ASFKTablenorm0"/>
            </w:pPr>
            <w:r w:rsidRPr="008A53DE">
              <w:t>Закладка «Раздел 1, 2 (1)</w:t>
            </w:r>
            <w:r w:rsidR="00D25878">
              <w:t>»</w:t>
            </w:r>
          </w:p>
        </w:tc>
      </w:tr>
      <w:tr w:rsidR="003359F8" w:rsidRPr="008A53DE" w:rsidTr="009877BC">
        <w:trPr>
          <w:cantSplit/>
        </w:trPr>
        <w:tc>
          <w:tcPr>
            <w:tcW w:w="1111" w:type="pct"/>
            <w:shd w:val="clear" w:color="auto" w:fill="auto"/>
          </w:tcPr>
          <w:p w:rsidR="003359F8" w:rsidRPr="008A53DE" w:rsidRDefault="003359F8" w:rsidP="003359F8">
            <w:pPr>
              <w:pStyle w:val="ASFKTablenorm0"/>
            </w:pPr>
            <w:r w:rsidRPr="008A53DE">
              <w:t>ПБС/АД/АИФ</w:t>
            </w:r>
          </w:p>
        </w:tc>
        <w:tc>
          <w:tcPr>
            <w:tcW w:w="3889" w:type="pct"/>
            <w:shd w:val="clear" w:color="auto" w:fill="auto"/>
          </w:tcPr>
          <w:p w:rsidR="003359F8" w:rsidRPr="008A53DE" w:rsidRDefault="003359F8" w:rsidP="003359F8">
            <w:pPr>
              <w:pStyle w:val="ASFKTablenorm0"/>
            </w:pPr>
            <w:r w:rsidRPr="008A53DE">
              <w:t>Наименование ПБС (АД, АИФ).</w:t>
            </w:r>
          </w:p>
          <w:p w:rsidR="00EC2F47" w:rsidRPr="00EC2F47" w:rsidRDefault="00EC2F47" w:rsidP="00EC2F47">
            <w:pPr>
              <w:pStyle w:val="ASFKTablenorm0"/>
            </w:pPr>
            <w:r w:rsidRPr="00EC2F47">
              <w:t xml:space="preserve">Если SelfSRCode (Код по СР) заполнена, то поле заполняется из полного наименования записи СР, найденной по коду = SelfSRCode (Код по СР). </w:t>
            </w:r>
          </w:p>
          <w:p w:rsidR="003359F8" w:rsidRPr="008A53DE" w:rsidRDefault="00EC2F47" w:rsidP="00EC2F47">
            <w:pPr>
              <w:pStyle w:val="ASFKTablenorm0"/>
            </w:pPr>
            <w:r w:rsidRPr="00EC2F47">
              <w:t>Иначе поле заполняется полным</w:t>
            </w:r>
            <w:r w:rsidR="00673E7E">
              <w:t xml:space="preserve"> </w:t>
            </w:r>
            <w:r w:rsidRPr="00EC2F47">
              <w:t>наименованием из справочника РУБП/ПУБП/НУБП по константам SelfBUCode (Код собственного БУ) и SelfBudgetCode (Код бюджета)</w:t>
            </w:r>
            <w:r w:rsidR="0033514F" w:rsidRPr="0033514F">
              <w:t>.</w:t>
            </w:r>
          </w:p>
        </w:tc>
      </w:tr>
      <w:tr w:rsidR="00EC2F47" w:rsidRPr="008A53DE" w:rsidTr="009877BC">
        <w:trPr>
          <w:cantSplit/>
        </w:trPr>
        <w:tc>
          <w:tcPr>
            <w:tcW w:w="1111" w:type="pct"/>
            <w:shd w:val="clear" w:color="auto" w:fill="auto"/>
          </w:tcPr>
          <w:p w:rsidR="00EC2F47" w:rsidRPr="00EC2F47" w:rsidRDefault="00EC2F47" w:rsidP="003359F8">
            <w:pPr>
              <w:pStyle w:val="ASFKTablenorm0"/>
            </w:pPr>
            <w:r w:rsidRPr="00EC2F47">
              <w:t>ГРБС/ГАДБ/ГАИФ</w:t>
            </w:r>
          </w:p>
        </w:tc>
        <w:tc>
          <w:tcPr>
            <w:tcW w:w="3889" w:type="pct"/>
            <w:shd w:val="clear" w:color="auto" w:fill="auto"/>
          </w:tcPr>
          <w:p w:rsidR="00EC2F47" w:rsidRPr="00EC2F47" w:rsidRDefault="00EC2F47" w:rsidP="00A255C3">
            <w:pPr>
              <w:pStyle w:val="ASFKTablenorm0"/>
            </w:pPr>
            <w:r w:rsidRPr="00EC2F47">
              <w:t xml:space="preserve">Наименование ГРБС (ГАДБ, ГАИФ) по справочнику ведомств. </w:t>
            </w:r>
          </w:p>
          <w:p w:rsidR="00EC2F47" w:rsidRPr="00EC2F47" w:rsidRDefault="00EC2F47" w:rsidP="00A255C3">
            <w:pPr>
              <w:pStyle w:val="ASFKTablenorm0"/>
            </w:pPr>
            <w:r w:rsidRPr="00EC2F47">
              <w:t>Подтягивается по коду главы и бюджету из справочника Ведомств, из поля «Полное наименование». Может быть изменено вручную.</w:t>
            </w:r>
          </w:p>
          <w:p w:rsidR="00EC2F47" w:rsidRPr="00A14ACA" w:rsidRDefault="00EC2F47" w:rsidP="00344186">
            <w:pPr>
              <w:pStyle w:val="ASFKTableListNum"/>
              <w:numPr>
                <w:ilvl w:val="0"/>
                <w:numId w:val="89"/>
              </w:numPr>
            </w:pPr>
            <w:r w:rsidRPr="00A14ACA">
              <w:t>При значении поля «Переход на СР» = 1.</w:t>
            </w:r>
          </w:p>
          <w:p w:rsidR="00EC2F47" w:rsidRPr="00EC2F47" w:rsidRDefault="00EC2F47" w:rsidP="00A255C3">
            <w:pPr>
              <w:pStyle w:val="ASFKTablenorm0"/>
            </w:pPr>
            <w:r w:rsidRPr="00EC2F47">
              <w:t>Указывается значение поля «Полное наименование» актуальной записи СР, в которой код по сводному реестру равен значению поля, найденного в зависимости от типа организации в СР.</w:t>
            </w:r>
          </w:p>
          <w:p w:rsidR="00EC2F47" w:rsidRPr="00EC2F47" w:rsidRDefault="00EC2F47" w:rsidP="00A255C3">
            <w:pPr>
              <w:pStyle w:val="ASFKTablenorm0"/>
            </w:pPr>
            <w:r w:rsidRPr="00EC2F47">
              <w:t>В СР находится актуальная запись по SelfBUCode (Код собственного БУ) и SelfBudgetCode (Код бюджета).</w:t>
            </w:r>
          </w:p>
          <w:p w:rsidR="00EC2F47" w:rsidRPr="00EC2F47" w:rsidRDefault="00EC2F47" w:rsidP="00A255C3">
            <w:pPr>
              <w:pStyle w:val="ASFKTablenorm0"/>
            </w:pPr>
            <w:r w:rsidRPr="00EC2F47">
              <w:t>Для определения учредителя проверяются тип организации и тип учреждения в СР:</w:t>
            </w:r>
          </w:p>
          <w:p w:rsidR="00EC2F47" w:rsidRPr="00EC2F47" w:rsidRDefault="00EC2F47" w:rsidP="00A255C3">
            <w:pPr>
              <w:pStyle w:val="ASFKTableListMark"/>
            </w:pPr>
            <w:r w:rsidRPr="00EC2F47">
              <w:t>если тип = 03 и тип учреждения = 1 (КУ), то код учредителя находится в RespКU / FounderCode;</w:t>
            </w:r>
          </w:p>
          <w:p w:rsidR="00EC2F47" w:rsidRPr="00EC2F47" w:rsidRDefault="00EC2F47" w:rsidP="00A255C3">
            <w:pPr>
              <w:pStyle w:val="ASFKTableListMark"/>
            </w:pPr>
            <w:r w:rsidRPr="00EC2F47">
              <w:t>если тип = 03 и тип учреждения = 2 (БУ), то код учредителя находится в RespBU / FounderCode;</w:t>
            </w:r>
          </w:p>
          <w:p w:rsidR="00EC2F47" w:rsidRPr="00EC2F47" w:rsidRDefault="00EC2F47" w:rsidP="00A255C3">
            <w:pPr>
              <w:pStyle w:val="ASFKTableListMark"/>
            </w:pPr>
            <w:r w:rsidRPr="00EC2F47">
              <w:t>если тип = 03 и тип учреждения = 3 (АУ), то код учредителя находится в RespАU / FounderCode;</w:t>
            </w:r>
          </w:p>
          <w:p w:rsidR="00EC2F47" w:rsidRPr="00EC2F47" w:rsidRDefault="00EC2F47" w:rsidP="00A255C3">
            <w:pPr>
              <w:pStyle w:val="ASFKTableListMark"/>
            </w:pPr>
            <w:r w:rsidRPr="00EC2F47">
              <w:t>если тип = 05, то код учредителя находится в RespUPSuCode.</w:t>
            </w:r>
          </w:p>
          <w:p w:rsidR="00EC2F47" w:rsidRPr="00A14ACA" w:rsidRDefault="00EC2F47" w:rsidP="00A255C3">
            <w:pPr>
              <w:pStyle w:val="ASFKTableListNum"/>
            </w:pPr>
            <w:r w:rsidRPr="00A14ACA">
              <w:t>При значении поля «Переход на СР» = 0.</w:t>
            </w:r>
          </w:p>
          <w:p w:rsidR="00EC2F47" w:rsidRPr="00EC2F47" w:rsidRDefault="00EC2F47" w:rsidP="00A255C3">
            <w:pPr>
              <w:pStyle w:val="ASFKTablenorm0"/>
            </w:pPr>
            <w:r w:rsidRPr="00EC2F47">
              <w:t>Заполняется</w:t>
            </w:r>
            <w:r w:rsidR="00673E7E">
              <w:t xml:space="preserve"> </w:t>
            </w:r>
            <w:r w:rsidRPr="00EC2F47">
              <w:t xml:space="preserve">автоматически из справочника НУБП (из поля «Учредитель (наименование)») на основании кода из системной константы «Код собственного БУ» (с учетом бюджета из системной константы), а также выбором значения из справочника НУБП (поле «Учредитель (наименование)») (записи справочника ограничены кодом собственного БУ и бюджета из системных констант). </w:t>
            </w:r>
          </w:p>
          <w:p w:rsidR="00EC2F47" w:rsidRPr="00EC2F47" w:rsidRDefault="00EC2F47" w:rsidP="00A255C3">
            <w:pPr>
              <w:pStyle w:val="ASFKTablenorm0"/>
            </w:pPr>
            <w:r w:rsidRPr="00EC2F47">
              <w:t>Для ТГВБФ – вручную указывается наименование органа управления территориальным государственным внебюджетным фондом, в ведении которого находится клиент, формирующий платежный документ.</w:t>
            </w:r>
          </w:p>
          <w:p w:rsidR="00EC2F47" w:rsidRPr="00EC2F47" w:rsidRDefault="00EC2F47" w:rsidP="00A255C3">
            <w:pPr>
              <w:pStyle w:val="ASFKTablenorm0"/>
            </w:pPr>
            <w:r w:rsidRPr="00EC2F47">
              <w:t>Для ГВБФ – вручную указывается наименование органа управления государственным внебюджетным фондом, в ведении которого находится клиент, формирующий платежный документ.</w:t>
            </w:r>
          </w:p>
          <w:p w:rsidR="00EC2F47" w:rsidRPr="00EC2F47" w:rsidRDefault="00EC2F47" w:rsidP="00A255C3">
            <w:pPr>
              <w:pStyle w:val="ASFKTablenorm0"/>
            </w:pPr>
            <w:r w:rsidRPr="00EC2F47">
              <w:t>Поле может не заполняться в соответствии с отдельными указаниями ФК в целях обеспечения режима секретности.</w:t>
            </w:r>
          </w:p>
        </w:tc>
      </w:tr>
      <w:tr w:rsidR="003359F8" w:rsidRPr="008A53DE" w:rsidTr="009877BC">
        <w:trPr>
          <w:cantSplit/>
        </w:trPr>
        <w:tc>
          <w:tcPr>
            <w:tcW w:w="1111" w:type="pct"/>
            <w:shd w:val="clear" w:color="auto" w:fill="auto"/>
          </w:tcPr>
          <w:p w:rsidR="003359F8" w:rsidRPr="008A53DE" w:rsidRDefault="003359F8" w:rsidP="003359F8">
            <w:pPr>
              <w:pStyle w:val="ASFKTablenorm0"/>
            </w:pPr>
            <w:r w:rsidRPr="008A53DE">
              <w:lastRenderedPageBreak/>
              <w:t>Наименование бюджета</w:t>
            </w:r>
          </w:p>
        </w:tc>
        <w:tc>
          <w:tcPr>
            <w:tcW w:w="3889" w:type="pct"/>
            <w:shd w:val="clear" w:color="auto" w:fill="auto"/>
          </w:tcPr>
          <w:p w:rsidR="009E0A39" w:rsidRPr="00B11F4A" w:rsidRDefault="009E0A39" w:rsidP="009E0A39">
            <w:pPr>
              <w:pStyle w:val="ASFKTablenorm0"/>
            </w:pPr>
            <w:r w:rsidRPr="00DA1B58">
              <w:t xml:space="preserve">Значение поля подтягивается автоматически из </w:t>
            </w:r>
            <w:r>
              <w:t xml:space="preserve">справочника «Бюджеты» </w:t>
            </w:r>
            <w:r w:rsidRPr="00DA1B58">
              <w:t xml:space="preserve">на основании значения </w:t>
            </w:r>
            <w:r w:rsidRPr="00567D5F">
              <w:t>SelfBudgetCode (Код бюджета)</w:t>
            </w:r>
            <w:r w:rsidRPr="00DA1B58">
              <w:t xml:space="preserve"> из системной константы</w:t>
            </w:r>
            <w:r w:rsidRPr="00B11F4A">
              <w:t>.</w:t>
            </w:r>
          </w:p>
          <w:p w:rsidR="009E0A39" w:rsidRPr="003A239A" w:rsidRDefault="009E0A39" w:rsidP="009E0A39">
            <w:pPr>
              <w:pStyle w:val="ASFKTablenorm0"/>
            </w:pPr>
            <w:r w:rsidRPr="00B11F4A">
              <w:t xml:space="preserve">Значение может быть введено вручную или из </w:t>
            </w:r>
            <w:r>
              <w:t>справочника «Бюджеты»</w:t>
            </w:r>
            <w:r w:rsidRPr="003A239A">
              <w:t>.</w:t>
            </w:r>
          </w:p>
          <w:p w:rsidR="003359F8" w:rsidRPr="008A53DE" w:rsidRDefault="009E0A39" w:rsidP="009E0A39">
            <w:pPr>
              <w:pStyle w:val="ASFKTablenorm0"/>
            </w:pPr>
            <w:r w:rsidRPr="00B11F4A">
              <w:t>При вводе Заявки от АУ/БУ – не заполняется</w:t>
            </w:r>
            <w:r w:rsidR="003359F8" w:rsidRPr="008A53DE">
              <w:t>.</w:t>
            </w:r>
          </w:p>
        </w:tc>
      </w:tr>
      <w:tr w:rsidR="009E0A39" w:rsidRPr="008A53DE" w:rsidTr="009877BC">
        <w:trPr>
          <w:cantSplit/>
        </w:trPr>
        <w:tc>
          <w:tcPr>
            <w:tcW w:w="1111" w:type="pct"/>
            <w:shd w:val="clear" w:color="auto" w:fill="auto"/>
          </w:tcPr>
          <w:p w:rsidR="009E0A39" w:rsidRPr="008A53DE" w:rsidRDefault="009E0A39" w:rsidP="003359F8">
            <w:pPr>
              <w:pStyle w:val="ASFKTablenorm0"/>
            </w:pPr>
            <w:r w:rsidRPr="008A53DE">
              <w:t>Финансовый орган</w:t>
            </w:r>
          </w:p>
        </w:tc>
        <w:tc>
          <w:tcPr>
            <w:tcW w:w="3889" w:type="pct"/>
            <w:shd w:val="clear" w:color="auto" w:fill="auto"/>
          </w:tcPr>
          <w:p w:rsidR="009E0A39" w:rsidRPr="00B11F4A" w:rsidRDefault="009E0A39" w:rsidP="009E0A39">
            <w:pPr>
              <w:pStyle w:val="ASFKTablenorm0"/>
            </w:pPr>
            <w:r w:rsidRPr="00B11F4A">
              <w:t xml:space="preserve">Наименование ФО по справочнику </w:t>
            </w:r>
            <w:r>
              <w:t>«Финансовые органы»</w:t>
            </w:r>
            <w:r w:rsidRPr="008A53DE">
              <w:t>.</w:t>
            </w:r>
          </w:p>
          <w:p w:rsidR="009E0A39" w:rsidRPr="003A239A" w:rsidRDefault="009E0A39" w:rsidP="009E0A39">
            <w:pPr>
              <w:pStyle w:val="ASFKTablenorm0"/>
            </w:pPr>
            <w:r w:rsidRPr="00B11F4A">
              <w:t>Значение поля заполняется автоматически по бюджету из спр</w:t>
            </w:r>
            <w:r w:rsidRPr="003A239A">
              <w:t>авочника</w:t>
            </w:r>
            <w:r>
              <w:t xml:space="preserve"> «Финансовые органы»</w:t>
            </w:r>
            <w:r w:rsidRPr="008A53DE">
              <w:t>.</w:t>
            </w:r>
          </w:p>
          <w:p w:rsidR="009E0A39" w:rsidRPr="003A239A" w:rsidRDefault="009E0A39" w:rsidP="009E0A39">
            <w:pPr>
              <w:pStyle w:val="ASFKTablenorm0"/>
            </w:pPr>
            <w:r>
              <w:t xml:space="preserve">Может быть </w:t>
            </w:r>
            <w:r w:rsidRPr="00B11F4A">
              <w:t xml:space="preserve">введено вручную или из справочника </w:t>
            </w:r>
            <w:r>
              <w:t>«Финансовые о</w:t>
            </w:r>
            <w:r w:rsidRPr="009E0A39">
              <w:t>р</w:t>
            </w:r>
            <w:r>
              <w:t>ганы»</w:t>
            </w:r>
            <w:r w:rsidRPr="008A53DE">
              <w:t>.</w:t>
            </w:r>
          </w:p>
          <w:p w:rsidR="009E0A39" w:rsidRPr="003A239A" w:rsidRDefault="009E0A39" w:rsidP="009E0A39">
            <w:pPr>
              <w:pStyle w:val="ASFKTablenorm0"/>
            </w:pPr>
            <w:r w:rsidRPr="00B11F4A">
              <w:t>При вводе Заявки от АУ/БУ – не заполняется</w:t>
            </w:r>
            <w:r w:rsidRPr="003A239A">
              <w:t>.</w:t>
            </w:r>
          </w:p>
          <w:p w:rsidR="009E0A39" w:rsidRPr="003A239A" w:rsidRDefault="009E0A39" w:rsidP="009E0A39">
            <w:pPr>
              <w:pStyle w:val="ASFKTablenorm0"/>
            </w:pPr>
            <w:r>
              <w:t>Поле не заполняется для ТГВБВ и ГВБФ.</w:t>
            </w:r>
          </w:p>
        </w:tc>
      </w:tr>
      <w:tr w:rsidR="003359F8" w:rsidRPr="008A53DE" w:rsidTr="009877BC">
        <w:trPr>
          <w:cantSplit/>
        </w:trPr>
        <w:tc>
          <w:tcPr>
            <w:tcW w:w="1111" w:type="pct"/>
            <w:shd w:val="clear" w:color="auto" w:fill="auto"/>
          </w:tcPr>
          <w:p w:rsidR="003359F8" w:rsidRPr="008A53DE" w:rsidRDefault="00966CDB" w:rsidP="003359F8">
            <w:pPr>
              <w:pStyle w:val="ASFKTablenorm0"/>
            </w:pPr>
            <w:r w:rsidRPr="008A53DE">
              <w:t>П</w:t>
            </w:r>
            <w:r w:rsidR="003359F8" w:rsidRPr="008A53DE">
              <w:t>о ОКПО</w:t>
            </w:r>
          </w:p>
        </w:tc>
        <w:tc>
          <w:tcPr>
            <w:tcW w:w="3889" w:type="pct"/>
            <w:shd w:val="clear" w:color="auto" w:fill="auto"/>
          </w:tcPr>
          <w:p w:rsidR="003359F8" w:rsidRPr="008A53DE" w:rsidRDefault="003359F8" w:rsidP="003359F8">
            <w:pPr>
              <w:pStyle w:val="ASFKTablenorm0"/>
            </w:pPr>
            <w:r w:rsidRPr="008A53DE">
              <w:t xml:space="preserve">Заполняется автоматически ОКПО соответствующего актуального ФО (поиск по коду ФО) из </w:t>
            </w:r>
            <w:r w:rsidR="007D5822" w:rsidRPr="00B11F4A">
              <w:t xml:space="preserve">справочника </w:t>
            </w:r>
            <w:r w:rsidR="007D5822">
              <w:t>«Финансовые о</w:t>
            </w:r>
            <w:r w:rsidR="007D5822" w:rsidRPr="007D5822">
              <w:t>р</w:t>
            </w:r>
            <w:r w:rsidR="007D5822">
              <w:t>ганы»</w:t>
            </w:r>
            <w:r w:rsidR="007D5822" w:rsidRPr="008A53DE">
              <w:t>.</w:t>
            </w:r>
          </w:p>
          <w:p w:rsidR="003359F8" w:rsidRPr="008A53DE" w:rsidRDefault="003359F8" w:rsidP="003359F8">
            <w:pPr>
              <w:pStyle w:val="ASFKTablenorm0"/>
            </w:pPr>
            <w:r w:rsidRPr="008A53DE">
              <w:t xml:space="preserve">Может быть отредактировано вручную/из </w:t>
            </w:r>
            <w:r w:rsidR="002C64A1">
              <w:t>справочника «Финансовые органы»</w:t>
            </w:r>
            <w:r w:rsidRPr="008A53DE">
              <w:t>.</w:t>
            </w:r>
          </w:p>
        </w:tc>
      </w:tr>
      <w:tr w:rsidR="003359F8" w:rsidRPr="008A53DE" w:rsidTr="009877BC">
        <w:trPr>
          <w:cantSplit/>
        </w:trPr>
        <w:tc>
          <w:tcPr>
            <w:tcW w:w="1111" w:type="pct"/>
            <w:shd w:val="clear" w:color="auto" w:fill="auto"/>
          </w:tcPr>
          <w:p w:rsidR="003359F8" w:rsidRPr="008A53DE" w:rsidRDefault="003359F8" w:rsidP="003359F8">
            <w:pPr>
              <w:pStyle w:val="ASFKTablenorm0"/>
            </w:pPr>
            <w:r w:rsidRPr="008A53DE">
              <w:t>Наименование органа Федерального казначейства</w:t>
            </w:r>
          </w:p>
        </w:tc>
        <w:tc>
          <w:tcPr>
            <w:tcW w:w="3889" w:type="pct"/>
            <w:shd w:val="clear" w:color="auto" w:fill="auto"/>
          </w:tcPr>
          <w:p w:rsidR="003359F8" w:rsidRPr="008A53DE" w:rsidRDefault="003359F8" w:rsidP="003359F8">
            <w:pPr>
              <w:pStyle w:val="ASFKTablenorm0"/>
            </w:pPr>
            <w:r w:rsidRPr="008A53DE">
              <w:t>Наименование ТОФК по КОФК.</w:t>
            </w:r>
          </w:p>
          <w:p w:rsidR="003359F8" w:rsidRPr="008A53DE" w:rsidRDefault="003359F8" w:rsidP="003359F8">
            <w:pPr>
              <w:pStyle w:val="ASFKTablenorm0"/>
            </w:pPr>
            <w:r w:rsidRPr="008A53DE">
              <w:t xml:space="preserve">Заполняется автоматически по коду КОФК из справочника Органов ФК. </w:t>
            </w:r>
          </w:p>
          <w:p w:rsidR="003359F8" w:rsidRPr="008A53DE" w:rsidRDefault="003359F8" w:rsidP="003359F8">
            <w:pPr>
              <w:pStyle w:val="ASFKTablenorm0"/>
            </w:pPr>
            <w:r w:rsidRPr="008A53DE">
              <w:t>Может быть изменено вручную.</w:t>
            </w:r>
          </w:p>
        </w:tc>
      </w:tr>
      <w:tr w:rsidR="003359F8" w:rsidRPr="008A53DE" w:rsidTr="009877BC">
        <w:trPr>
          <w:cantSplit/>
        </w:trPr>
        <w:tc>
          <w:tcPr>
            <w:tcW w:w="1111" w:type="pct"/>
            <w:shd w:val="clear" w:color="auto" w:fill="auto"/>
          </w:tcPr>
          <w:p w:rsidR="003359F8" w:rsidRPr="008A53DE" w:rsidRDefault="003359F8" w:rsidP="003359F8">
            <w:pPr>
              <w:pStyle w:val="ASFKTablenorm0"/>
            </w:pPr>
            <w:r w:rsidRPr="008A53DE">
              <w:t>Дата</w:t>
            </w:r>
          </w:p>
        </w:tc>
        <w:tc>
          <w:tcPr>
            <w:tcW w:w="3889" w:type="pct"/>
            <w:shd w:val="clear" w:color="auto" w:fill="auto"/>
          </w:tcPr>
          <w:p w:rsidR="003359F8" w:rsidRPr="008A53DE" w:rsidRDefault="003359F8" w:rsidP="003359F8">
            <w:pPr>
              <w:pStyle w:val="ASFKTablenorm0"/>
            </w:pPr>
            <w:r w:rsidRPr="008A53DE">
              <w:t>Текущая операционная дата.</w:t>
            </w:r>
          </w:p>
          <w:p w:rsidR="003359F8" w:rsidRPr="008A53DE" w:rsidRDefault="003359F8" w:rsidP="003359F8">
            <w:pPr>
              <w:pStyle w:val="ASFKTablenorm0"/>
            </w:pPr>
            <w:r w:rsidRPr="008A53DE">
              <w:t xml:space="preserve">Заполняется автоматически по дате заголовка документа. </w:t>
            </w:r>
          </w:p>
          <w:p w:rsidR="003359F8" w:rsidRPr="008A53DE" w:rsidRDefault="003359F8" w:rsidP="003359F8">
            <w:pPr>
              <w:pStyle w:val="ASFKTablenorm0"/>
            </w:pPr>
            <w:r w:rsidRPr="008A53DE">
              <w:t>Закрыто на редактирование.</w:t>
            </w:r>
          </w:p>
        </w:tc>
      </w:tr>
      <w:tr w:rsidR="00EC2F47" w:rsidRPr="008A53DE" w:rsidTr="009877BC">
        <w:trPr>
          <w:cantSplit/>
        </w:trPr>
        <w:tc>
          <w:tcPr>
            <w:tcW w:w="1111" w:type="pct"/>
            <w:shd w:val="clear" w:color="auto" w:fill="auto"/>
          </w:tcPr>
          <w:p w:rsidR="00EC2F47" w:rsidRPr="00EC2F47" w:rsidRDefault="00EC2F47" w:rsidP="003359F8">
            <w:pPr>
              <w:pStyle w:val="ASFKTablenorm0"/>
            </w:pPr>
            <w:r w:rsidRPr="00EC2F47">
              <w:t>Код по Сводному реестру</w:t>
            </w:r>
          </w:p>
        </w:tc>
        <w:tc>
          <w:tcPr>
            <w:tcW w:w="3889" w:type="pct"/>
            <w:shd w:val="clear" w:color="auto" w:fill="auto"/>
          </w:tcPr>
          <w:p w:rsidR="00EC2F47" w:rsidRPr="00EC2F47" w:rsidRDefault="00EC2F47" w:rsidP="00A255C3">
            <w:pPr>
              <w:pStyle w:val="ASFKTablenorm0"/>
            </w:pPr>
            <w:r w:rsidRPr="00EC2F47">
              <w:t xml:space="preserve">Код ПБС (АД, АИФ) по Сводному реестру. </w:t>
            </w:r>
          </w:p>
          <w:p w:rsidR="00EC2F47" w:rsidRPr="00EC2F47" w:rsidRDefault="00EC2F47" w:rsidP="00A255C3">
            <w:pPr>
              <w:pStyle w:val="ASFKTablenorm0"/>
            </w:pPr>
            <w:r w:rsidRPr="00EC2F47">
              <w:t>Если SelfSRCode (Код по СР) заполнено, то поле заполняется значением константы SelfSRCode (Код по СР), иначе – поле заполняется по-старому:</w:t>
            </w:r>
          </w:p>
          <w:p w:rsidR="00EC2F47" w:rsidRPr="00EC2F47" w:rsidRDefault="00EC2F47" w:rsidP="00A255C3">
            <w:pPr>
              <w:pStyle w:val="ASFKTablenorm0"/>
            </w:pPr>
            <w:r w:rsidRPr="00EC2F47">
              <w:t xml:space="preserve">Если Бюджет = «Федеральный бюджет», то автоматически заполняется из системной константы, поле «SelfBUCode», иначе не заполняется. </w:t>
            </w:r>
          </w:p>
          <w:p w:rsidR="00EC2F47" w:rsidRPr="00EC2F47" w:rsidRDefault="00EC2F47" w:rsidP="00A255C3">
            <w:pPr>
              <w:pStyle w:val="ASFKTablenorm0"/>
            </w:pPr>
            <w:r w:rsidRPr="00EC2F47">
              <w:t>При смене лицевого счета перезаполняется из справочника Лицевых счетов (только для ФБ).</w:t>
            </w:r>
          </w:p>
          <w:p w:rsidR="00EC2F47" w:rsidRPr="00EC2F47" w:rsidRDefault="00EC2F47" w:rsidP="00A255C3">
            <w:pPr>
              <w:pStyle w:val="ASFKTablenorm0"/>
            </w:pPr>
            <w:r w:rsidRPr="00EC2F47">
              <w:t xml:space="preserve">При выборе значения кода клиента автоматически заполняется/перезаполняется поле «Наименование клиента» и наоборот. </w:t>
            </w:r>
          </w:p>
          <w:p w:rsidR="00EC2F47" w:rsidRPr="00EC2F47" w:rsidRDefault="00EC2F47" w:rsidP="00A255C3">
            <w:pPr>
              <w:pStyle w:val="ASFKTablenorm0"/>
            </w:pPr>
            <w:r w:rsidRPr="00EC2F47">
              <w:t>Выбор осуществляется:</w:t>
            </w:r>
          </w:p>
          <w:p w:rsidR="00EC2F47" w:rsidRPr="00A14ACA" w:rsidRDefault="00EC2F47" w:rsidP="00344186">
            <w:pPr>
              <w:pStyle w:val="ASFKTableListNum"/>
              <w:numPr>
                <w:ilvl w:val="0"/>
                <w:numId w:val="90"/>
              </w:numPr>
            </w:pPr>
            <w:r w:rsidRPr="00A14ACA">
              <w:t xml:space="preserve">До даты завершения перехода на СР: </w:t>
            </w:r>
          </w:p>
          <w:p w:rsidR="00EC2F47" w:rsidRPr="00EC2F47" w:rsidRDefault="00EC2F47" w:rsidP="00A255C3">
            <w:pPr>
              <w:pStyle w:val="ASFKTablenorm0"/>
            </w:pPr>
            <w:r w:rsidRPr="00EC2F47">
              <w:t>Из справочника СРРПБС (поле «РУБП»), отфильтрованного по бюджету и Коду главы.</w:t>
            </w:r>
          </w:p>
          <w:p w:rsidR="00EC2F47" w:rsidRPr="00A14ACA" w:rsidRDefault="00EC2F47" w:rsidP="00A255C3">
            <w:pPr>
              <w:pStyle w:val="ASFKTableListNum"/>
            </w:pPr>
            <w:r w:rsidRPr="00A14ACA">
              <w:t xml:space="preserve">После даты завершения перехода на СР: </w:t>
            </w:r>
          </w:p>
          <w:p w:rsidR="00EC2F47" w:rsidRPr="00EC2F47" w:rsidRDefault="00EC2F47" w:rsidP="00A255C3">
            <w:pPr>
              <w:pStyle w:val="ASFKTablenorm0"/>
            </w:pPr>
            <w:r w:rsidRPr="00EC2F47">
              <w:t>Из справочника СР (поле «Код»), отфильтрованного по бюджету и Коду главы.</w:t>
            </w:r>
          </w:p>
          <w:p w:rsidR="00EC2F47" w:rsidRPr="00A14ACA" w:rsidRDefault="00EC2F47" w:rsidP="00A255C3">
            <w:pPr>
              <w:pStyle w:val="ASFKTableListNum"/>
            </w:pPr>
            <w:r w:rsidRPr="00A14ACA">
              <w:t>Если бюджет не ФБ и Дата НПА наступила независимо от перехода на СР (поле не очищается).</w:t>
            </w:r>
          </w:p>
          <w:p w:rsidR="00EC2F47" w:rsidRPr="00EC2F47" w:rsidRDefault="00EC2F47" w:rsidP="00A255C3">
            <w:pPr>
              <w:pStyle w:val="ASFKTablenorm0"/>
            </w:pPr>
            <w:r w:rsidRPr="00EC2F47">
              <w:t>Доступ к справочникам:</w:t>
            </w:r>
          </w:p>
          <w:p w:rsidR="00EC2F47" w:rsidRPr="00A14ACA" w:rsidRDefault="00EC2F47" w:rsidP="00344186">
            <w:pPr>
              <w:pStyle w:val="ASFKTableListNum"/>
              <w:numPr>
                <w:ilvl w:val="0"/>
                <w:numId w:val="91"/>
              </w:numPr>
            </w:pPr>
            <w:r w:rsidRPr="00A14ACA">
              <w:t>СРРПБС: если поле переход на СР = 0.</w:t>
            </w:r>
          </w:p>
          <w:p w:rsidR="00EC2F47" w:rsidRPr="00A14ACA" w:rsidRDefault="00EC2F47" w:rsidP="00A255C3">
            <w:pPr>
              <w:pStyle w:val="ASFKTableListNum"/>
            </w:pPr>
            <w:r w:rsidRPr="00A14ACA">
              <w:t>СР, если поле Переход на СР = 1.</w:t>
            </w:r>
          </w:p>
          <w:p w:rsidR="00EC2F47" w:rsidRPr="00EC2F47" w:rsidRDefault="00EC2F47" w:rsidP="00A255C3">
            <w:pPr>
              <w:pStyle w:val="ASFKTablenorm0"/>
            </w:pPr>
            <w:r w:rsidRPr="00EC2F47">
              <w:t>Может быть изменено вручную.</w:t>
            </w:r>
          </w:p>
          <w:p w:rsidR="00EC2F47" w:rsidRPr="00EC2F47" w:rsidRDefault="00EC2F47" w:rsidP="00A255C3">
            <w:pPr>
              <w:pStyle w:val="ASFKTablenorm0"/>
            </w:pPr>
            <w:r w:rsidRPr="00EC2F47">
              <w:t>До даты завершения перехода на СР: Для АУ/БУ не заполняется, при выборе значения из справочника НУБП заполняется только поле «Наименование клиента», поле «Код по Сводному реестру» не заполняется.</w:t>
            </w:r>
          </w:p>
          <w:p w:rsidR="00EC2F47" w:rsidRPr="00EC2F47" w:rsidRDefault="00EC2F47" w:rsidP="00A255C3">
            <w:pPr>
              <w:pStyle w:val="ASFKTablenorm0"/>
            </w:pPr>
            <w:r w:rsidRPr="00EC2F47">
              <w:t>Не заполняется при вводе ТГВБФ и ГВБФ.</w:t>
            </w:r>
          </w:p>
        </w:tc>
      </w:tr>
      <w:tr w:rsidR="003359F8" w:rsidRPr="008A53DE" w:rsidTr="009877BC">
        <w:trPr>
          <w:cantSplit/>
          <w:trHeight w:val="1693"/>
        </w:trPr>
        <w:tc>
          <w:tcPr>
            <w:tcW w:w="1111" w:type="pct"/>
            <w:shd w:val="clear" w:color="auto" w:fill="auto"/>
          </w:tcPr>
          <w:p w:rsidR="003359F8" w:rsidRPr="008A53DE" w:rsidRDefault="003359F8" w:rsidP="003359F8">
            <w:pPr>
              <w:pStyle w:val="ASFKTablenorm0"/>
            </w:pPr>
            <w:r w:rsidRPr="008A53DE">
              <w:lastRenderedPageBreak/>
              <w:t>ИНН</w:t>
            </w:r>
          </w:p>
        </w:tc>
        <w:tc>
          <w:tcPr>
            <w:tcW w:w="3889" w:type="pct"/>
            <w:shd w:val="clear" w:color="auto" w:fill="auto"/>
          </w:tcPr>
          <w:p w:rsidR="003359F8" w:rsidRPr="008A53DE" w:rsidRDefault="003359F8" w:rsidP="003359F8">
            <w:pPr>
              <w:pStyle w:val="ASFKTablenorm0"/>
            </w:pPr>
            <w:r w:rsidRPr="008A53DE">
              <w:t>ИНН ПБС (АД, АИФ).</w:t>
            </w:r>
          </w:p>
          <w:p w:rsidR="003359F8" w:rsidRDefault="003359F8" w:rsidP="003359F8">
            <w:pPr>
              <w:pStyle w:val="ASFKTablenorm0"/>
            </w:pPr>
            <w:r w:rsidRPr="008A53DE">
              <w:t>Поле заполняется автоматически после заполнения поля «По сводному реестру» из справочника СРРПБС.</w:t>
            </w:r>
          </w:p>
          <w:p w:rsidR="007D5822" w:rsidRPr="008A53DE" w:rsidRDefault="007D5822" w:rsidP="003359F8">
            <w:pPr>
              <w:pStyle w:val="ASFKTablenorm0"/>
            </w:pPr>
            <w:r w:rsidRPr="00B11F4A">
              <w:t>Может быть изменено вру</w:t>
            </w:r>
            <w:r w:rsidRPr="003A239A">
              <w:t>чную.</w:t>
            </w:r>
          </w:p>
          <w:p w:rsidR="003359F8" w:rsidRPr="008A53DE" w:rsidRDefault="004F1252" w:rsidP="003359F8">
            <w:pPr>
              <w:pStyle w:val="ASFKTablenorm0"/>
            </w:pPr>
            <w:r w:rsidRPr="004F1252">
              <w:t>Если значение поля «Переход на СР» = 1, то автозаполнение необходимо осуществлять по справочнику «Реестр участников бюджетного процесса, а также юридических лиц, не являющихся участниками бюджетного процесса».</w:t>
            </w:r>
          </w:p>
        </w:tc>
      </w:tr>
      <w:tr w:rsidR="003359F8" w:rsidRPr="008A53DE" w:rsidTr="009877BC">
        <w:trPr>
          <w:cantSplit/>
        </w:trPr>
        <w:tc>
          <w:tcPr>
            <w:tcW w:w="1111" w:type="pct"/>
            <w:shd w:val="clear" w:color="auto" w:fill="auto"/>
          </w:tcPr>
          <w:p w:rsidR="003359F8" w:rsidRPr="008A53DE" w:rsidRDefault="003359F8" w:rsidP="003359F8">
            <w:pPr>
              <w:pStyle w:val="ASFKTablenorm0"/>
            </w:pPr>
            <w:r w:rsidRPr="008A53DE">
              <w:t>КПП</w:t>
            </w:r>
          </w:p>
        </w:tc>
        <w:tc>
          <w:tcPr>
            <w:tcW w:w="3889" w:type="pct"/>
            <w:shd w:val="clear" w:color="auto" w:fill="auto"/>
          </w:tcPr>
          <w:p w:rsidR="003359F8" w:rsidRPr="008A53DE" w:rsidRDefault="003359F8" w:rsidP="003359F8">
            <w:pPr>
              <w:pStyle w:val="ASFKTablenorm0"/>
            </w:pPr>
            <w:r w:rsidRPr="008A53DE">
              <w:t>КПП ПБС (АД, АИФ).</w:t>
            </w:r>
          </w:p>
          <w:p w:rsidR="003359F8" w:rsidRPr="008A53DE" w:rsidRDefault="003359F8" w:rsidP="003359F8">
            <w:pPr>
              <w:pStyle w:val="ASFKTablenorm0"/>
            </w:pPr>
            <w:r w:rsidRPr="008A53DE">
              <w:t>Заполняется автоматически после заполнения поля «ИНН» из справочника СРРПБС.</w:t>
            </w:r>
          </w:p>
          <w:p w:rsidR="003359F8" w:rsidRPr="008A53DE" w:rsidRDefault="003359F8" w:rsidP="003359F8">
            <w:pPr>
              <w:pStyle w:val="ASFKTablenorm0"/>
            </w:pPr>
            <w:r w:rsidRPr="008A53DE">
              <w:t>Может быть изменено вручную.</w:t>
            </w:r>
          </w:p>
          <w:p w:rsidR="003359F8" w:rsidRPr="008A53DE" w:rsidRDefault="004F1252" w:rsidP="003359F8">
            <w:pPr>
              <w:pStyle w:val="ASFKTablenorm0"/>
            </w:pPr>
            <w:r w:rsidRPr="004F1252">
              <w:t>Если значение поля «Переход на СР» = 1, то автозаполнение необходимо осуществлять по справочнику «Реестр участников бюджетного процесса, а также юридических лиц, не являющихся участниками бюджетного процесса».</w:t>
            </w:r>
          </w:p>
        </w:tc>
      </w:tr>
      <w:tr w:rsidR="003359F8" w:rsidRPr="008A53DE" w:rsidTr="009877BC">
        <w:trPr>
          <w:cantSplit/>
        </w:trPr>
        <w:tc>
          <w:tcPr>
            <w:tcW w:w="1111" w:type="pct"/>
            <w:shd w:val="clear" w:color="auto" w:fill="auto"/>
          </w:tcPr>
          <w:p w:rsidR="003359F8" w:rsidRPr="008A53DE" w:rsidRDefault="003359F8" w:rsidP="003359F8">
            <w:pPr>
              <w:pStyle w:val="ASFKTablenorm0"/>
            </w:pPr>
            <w:r w:rsidRPr="008A53DE">
              <w:t>Номер лицевого счета</w:t>
            </w:r>
          </w:p>
        </w:tc>
        <w:tc>
          <w:tcPr>
            <w:tcW w:w="3889" w:type="pct"/>
            <w:shd w:val="clear" w:color="auto" w:fill="auto"/>
          </w:tcPr>
          <w:p w:rsidR="007D5822" w:rsidRPr="00317D5B" w:rsidRDefault="007D5822" w:rsidP="007D5822">
            <w:pPr>
              <w:pStyle w:val="ASFKTablenorm0"/>
            </w:pPr>
            <w:r w:rsidRPr="00317D5B">
              <w:t>Номер лицевого счета ПБС (АД, АИФ).</w:t>
            </w:r>
          </w:p>
          <w:p w:rsidR="007D5822" w:rsidRPr="003A239A" w:rsidRDefault="007D5822" w:rsidP="007D5822">
            <w:pPr>
              <w:pStyle w:val="ASFKTablenorm0"/>
            </w:pPr>
            <w:r w:rsidRPr="00B11F4A">
              <w:t>Заполняется</w:t>
            </w:r>
            <w:r w:rsidRPr="003A239A">
              <w:t xml:space="preserve"> автоматически по системной константе </w:t>
            </w:r>
            <w:r>
              <w:t>SelfBUCode (Код собс</w:t>
            </w:r>
            <w:r w:rsidRPr="007D5822">
              <w:t>т</w:t>
            </w:r>
            <w:r>
              <w:t>венного БУ)</w:t>
            </w:r>
            <w:r w:rsidRPr="003A239A">
              <w:t xml:space="preserve"> и соо</w:t>
            </w:r>
            <w:r w:rsidRPr="0042767E">
              <w:t>т</w:t>
            </w:r>
            <w:r w:rsidRPr="003A239A">
              <w:t>ветствующему типу лицевого счета: для ФО</w:t>
            </w:r>
            <w:r>
              <w:t xml:space="preserve"> – «</w:t>
            </w:r>
            <w:r w:rsidRPr="003A239A">
              <w:t>02</w:t>
            </w:r>
            <w:r>
              <w:t>»</w:t>
            </w:r>
            <w:r w:rsidRPr="003A239A">
              <w:t xml:space="preserve">. Если счетов найдено несколько, то на экран </w:t>
            </w:r>
            <w:r>
              <w:t xml:space="preserve">выдается </w:t>
            </w:r>
            <w:r w:rsidRPr="003A239A">
              <w:t>окно выбор</w:t>
            </w:r>
            <w:r>
              <w:t>а</w:t>
            </w:r>
            <w:r w:rsidRPr="003A239A">
              <w:t xml:space="preserve"> из справочника со всеми на</w:t>
            </w:r>
            <w:r w:rsidRPr="0042767E">
              <w:t>й</w:t>
            </w:r>
            <w:r w:rsidRPr="003A239A">
              <w:t>денными счетами.</w:t>
            </w:r>
          </w:p>
          <w:p w:rsidR="003359F8" w:rsidRPr="008A53DE" w:rsidRDefault="007D5822" w:rsidP="007D5822">
            <w:pPr>
              <w:pStyle w:val="ASFKTablenorm0"/>
            </w:pPr>
            <w:r w:rsidRPr="00317D5B">
              <w:t>Может быть отредактирован вручную или выбором из справо</w:t>
            </w:r>
            <w:r w:rsidRPr="003A239A">
              <w:t xml:space="preserve">чника </w:t>
            </w:r>
            <w:r>
              <w:t>«</w:t>
            </w:r>
            <w:r w:rsidRPr="003A239A">
              <w:t>И</w:t>
            </w:r>
            <w:r w:rsidRPr="0042767E">
              <w:t>н</w:t>
            </w:r>
            <w:r w:rsidRPr="003A239A">
              <w:t>фо</w:t>
            </w:r>
            <w:r w:rsidRPr="007D5822">
              <w:t>р</w:t>
            </w:r>
            <w:r w:rsidRPr="003A239A">
              <w:t>мация о ЛС</w:t>
            </w:r>
            <w:r>
              <w:t>»</w:t>
            </w:r>
            <w:r w:rsidRPr="003A239A">
              <w:t>.</w:t>
            </w:r>
          </w:p>
        </w:tc>
      </w:tr>
      <w:tr w:rsidR="003359F8" w:rsidRPr="008A53DE" w:rsidTr="009877BC">
        <w:trPr>
          <w:cantSplit/>
        </w:trPr>
        <w:tc>
          <w:tcPr>
            <w:tcW w:w="1111" w:type="pct"/>
            <w:shd w:val="clear" w:color="auto" w:fill="auto"/>
          </w:tcPr>
          <w:p w:rsidR="003359F8" w:rsidRPr="008A53DE" w:rsidRDefault="003359F8" w:rsidP="003359F8">
            <w:pPr>
              <w:pStyle w:val="ASFKTablenorm0"/>
            </w:pPr>
            <w:r w:rsidRPr="008A53DE">
              <w:t>Глава по БК</w:t>
            </w:r>
          </w:p>
        </w:tc>
        <w:tc>
          <w:tcPr>
            <w:tcW w:w="3889" w:type="pct"/>
            <w:shd w:val="clear" w:color="auto" w:fill="auto"/>
          </w:tcPr>
          <w:p w:rsidR="003359F8" w:rsidRPr="008A53DE" w:rsidRDefault="003359F8" w:rsidP="003359F8">
            <w:pPr>
              <w:pStyle w:val="ASFKTablenorm0"/>
            </w:pPr>
            <w:r w:rsidRPr="008A53DE">
              <w:t>По умолчанию – «</w:t>
            </w:r>
            <w:r w:rsidR="00B20BB9">
              <w:t>SelfPPPCode (Собственный код ведомства)</w:t>
            </w:r>
            <w:r w:rsidRPr="008A53DE">
              <w:t>» из системной константы.</w:t>
            </w:r>
          </w:p>
          <w:p w:rsidR="003359F8" w:rsidRDefault="003359F8" w:rsidP="003359F8">
            <w:pPr>
              <w:pStyle w:val="ASFKTablenorm0"/>
            </w:pPr>
            <w:r w:rsidRPr="008A53DE">
              <w:t>Привязан справочник Ведомств.</w:t>
            </w:r>
          </w:p>
          <w:p w:rsidR="007D5822" w:rsidRPr="008A53DE" w:rsidRDefault="007D5822" w:rsidP="003359F8">
            <w:pPr>
              <w:pStyle w:val="ASFKTablenorm0"/>
            </w:pPr>
            <w:r w:rsidRPr="009175A5">
              <w:t>При вводе Заявки от АУ/БУ Глава по БК не заполн</w:t>
            </w:r>
            <w:r w:rsidRPr="003A239A">
              <w:t>яется.</w:t>
            </w:r>
          </w:p>
          <w:p w:rsidR="003359F8" w:rsidRPr="008A53DE" w:rsidRDefault="003359F8" w:rsidP="003359F8">
            <w:pPr>
              <w:pStyle w:val="ASFKTablenorm0"/>
            </w:pPr>
            <w:r w:rsidRPr="008A53DE">
              <w:t>Поле может не заполняться в соответствии с отдельными указаниями ФК в целях обеспечения режима секретности.</w:t>
            </w:r>
          </w:p>
        </w:tc>
      </w:tr>
      <w:tr w:rsidR="003359F8" w:rsidRPr="008A53DE" w:rsidTr="009877BC">
        <w:trPr>
          <w:cantSplit/>
        </w:trPr>
        <w:tc>
          <w:tcPr>
            <w:tcW w:w="1111" w:type="pct"/>
            <w:shd w:val="clear" w:color="auto" w:fill="auto"/>
          </w:tcPr>
          <w:p w:rsidR="003359F8" w:rsidRPr="008A53DE" w:rsidRDefault="00966CDB" w:rsidP="003359F8">
            <w:pPr>
              <w:pStyle w:val="ASFKTablenorm0"/>
            </w:pPr>
            <w:r w:rsidRPr="008A53DE">
              <w:t>П</w:t>
            </w:r>
            <w:r w:rsidR="003359F8" w:rsidRPr="008A53DE">
              <w:t>о КОФК</w:t>
            </w:r>
          </w:p>
        </w:tc>
        <w:tc>
          <w:tcPr>
            <w:tcW w:w="3889" w:type="pct"/>
            <w:shd w:val="clear" w:color="auto" w:fill="auto"/>
          </w:tcPr>
          <w:p w:rsidR="003359F8" w:rsidRPr="008A53DE" w:rsidRDefault="003359F8" w:rsidP="003359F8">
            <w:pPr>
              <w:pStyle w:val="ASFKTablenorm0"/>
            </w:pPr>
            <w:r w:rsidRPr="008A53DE">
              <w:t>Код ТОФК по КОФК.</w:t>
            </w:r>
          </w:p>
          <w:p w:rsidR="007D5822" w:rsidRDefault="003359F8" w:rsidP="003359F8">
            <w:pPr>
              <w:pStyle w:val="ASFKTablenorm0"/>
            </w:pPr>
            <w:r w:rsidRPr="008A53DE">
              <w:t>Проверяется уровень значения константы «</w:t>
            </w:r>
            <w:r w:rsidR="00B20BB9">
              <w:t>SelfTOFKcode (Код собственного ТОФК)</w:t>
            </w:r>
            <w:r w:rsidRPr="008A53DE">
              <w:t>». Если уровень = ОФК, то по умолчанию проставляется значение константы «</w:t>
            </w:r>
            <w:r w:rsidR="00B20BB9">
              <w:t>HigherTOFKcode (Код вышестоящего ТОФК)</w:t>
            </w:r>
            <w:r w:rsidRPr="008A53DE">
              <w:t>», равный уровню УФК; если уровень константы равен УФК и выше, то по умолчанию проставляется значение «</w:t>
            </w:r>
            <w:r w:rsidR="00B20BB9">
              <w:t>SelfTOFKcode (Код собственного ТОФК)</w:t>
            </w:r>
            <w:r w:rsidRPr="008A53DE">
              <w:t>».</w:t>
            </w:r>
          </w:p>
          <w:p w:rsidR="003359F8" w:rsidRPr="008A53DE" w:rsidRDefault="003359F8" w:rsidP="003359F8">
            <w:pPr>
              <w:pStyle w:val="ASFKTablenorm0"/>
            </w:pPr>
            <w:r w:rsidRPr="008A53DE">
              <w:t>Привязан справочник органов ФК.</w:t>
            </w:r>
          </w:p>
        </w:tc>
      </w:tr>
      <w:tr w:rsidR="003359F8" w:rsidRPr="008A53DE" w:rsidTr="009877BC">
        <w:trPr>
          <w:cantSplit/>
        </w:trPr>
        <w:tc>
          <w:tcPr>
            <w:tcW w:w="1111" w:type="pct"/>
            <w:shd w:val="clear" w:color="auto" w:fill="auto"/>
          </w:tcPr>
          <w:p w:rsidR="003359F8" w:rsidRPr="008A53DE" w:rsidRDefault="003359F8" w:rsidP="003359F8">
            <w:pPr>
              <w:pStyle w:val="ASFKTablenorm0"/>
            </w:pPr>
            <w:r w:rsidRPr="008A53DE">
              <w:t>Причина отказа</w:t>
            </w:r>
          </w:p>
        </w:tc>
        <w:tc>
          <w:tcPr>
            <w:tcW w:w="3889" w:type="pct"/>
            <w:shd w:val="clear" w:color="auto" w:fill="auto"/>
          </w:tcPr>
          <w:p w:rsidR="003359F8" w:rsidRPr="008A53DE" w:rsidRDefault="003359F8" w:rsidP="003359F8">
            <w:pPr>
              <w:pStyle w:val="ASFKTablenorm0"/>
            </w:pPr>
            <w:r w:rsidRPr="008A53DE">
              <w:t>Причина отказа ФО.</w:t>
            </w:r>
          </w:p>
        </w:tc>
      </w:tr>
      <w:tr w:rsidR="003359F8" w:rsidRPr="008A53DE" w:rsidTr="009877BC">
        <w:trPr>
          <w:cantSplit/>
        </w:trPr>
        <w:tc>
          <w:tcPr>
            <w:tcW w:w="1111" w:type="pct"/>
            <w:shd w:val="clear" w:color="auto" w:fill="auto"/>
          </w:tcPr>
          <w:p w:rsidR="003359F8" w:rsidRPr="008A53DE" w:rsidRDefault="003359F8" w:rsidP="003359F8">
            <w:pPr>
              <w:pStyle w:val="ASFKTablenorm0"/>
            </w:pPr>
            <w:r w:rsidRPr="008A53DE">
              <w:t>Код объекта по ФАИП</w:t>
            </w:r>
          </w:p>
        </w:tc>
        <w:tc>
          <w:tcPr>
            <w:tcW w:w="3889" w:type="pct"/>
            <w:shd w:val="clear" w:color="auto" w:fill="auto"/>
          </w:tcPr>
          <w:p w:rsidR="003359F8" w:rsidRDefault="003359F8" w:rsidP="003359F8">
            <w:pPr>
              <w:pStyle w:val="ASFKTablenorm0"/>
            </w:pPr>
            <w:r w:rsidRPr="008A53DE">
              <w:t>Заполняется вручную/из справочника ФАИП.</w:t>
            </w:r>
          </w:p>
          <w:p w:rsidR="006F5FB9" w:rsidRPr="006F5FB9" w:rsidRDefault="006F5FB9" w:rsidP="006F5FB9">
            <w:pPr>
              <w:pStyle w:val="ASFKTablenorm0"/>
            </w:pPr>
            <w:r w:rsidRPr="006F5FB9">
              <w:t>Для выбора из справочника доступны все записи, у которых признак актуальности указан «Да» и значение поля «Дата с» &lt;= дате документа, если указан ЛС с кодом 21, 31 или 41.</w:t>
            </w:r>
          </w:p>
          <w:p w:rsidR="006F5FB9" w:rsidRPr="006F5FB9" w:rsidRDefault="006F5FB9" w:rsidP="006F5FB9">
            <w:pPr>
              <w:pStyle w:val="ASFKTablenorm0"/>
            </w:pPr>
            <w:r w:rsidRPr="006F5FB9">
              <w:t>Иначе, для выбора из справочника доступны только актуальные записи на дату документа.</w:t>
            </w:r>
          </w:p>
          <w:p w:rsidR="006F5FB9" w:rsidRPr="008A53DE" w:rsidRDefault="006F5FB9" w:rsidP="003359F8">
            <w:pPr>
              <w:pStyle w:val="ASFKTablenorm0"/>
            </w:pPr>
            <w:r w:rsidRPr="006F5FB9">
              <w:t>Для всех документов, за исключением документов по л/с с кодом 20, 21, 22, 30, 31, 32, 41, добавлен</w:t>
            </w:r>
            <w:r w:rsidR="009640BC">
              <w:t xml:space="preserve"> </w:t>
            </w:r>
            <w:r w:rsidRPr="006F5FB9">
              <w:t>выбор значений из справочника «Перечень кодов мероприятий по информатизации».</w:t>
            </w:r>
          </w:p>
        </w:tc>
      </w:tr>
      <w:tr w:rsidR="003359F8" w:rsidRPr="008A53DE" w:rsidTr="009877BC">
        <w:trPr>
          <w:cantSplit/>
          <w:trHeight w:val="305"/>
        </w:trPr>
        <w:tc>
          <w:tcPr>
            <w:tcW w:w="5000" w:type="pct"/>
            <w:gridSpan w:val="2"/>
            <w:shd w:val="clear" w:color="auto" w:fill="auto"/>
          </w:tcPr>
          <w:p w:rsidR="003359F8" w:rsidRPr="008A53DE" w:rsidRDefault="003359F8" w:rsidP="003359F8">
            <w:pPr>
              <w:pStyle w:val="ASFKTablenorm0"/>
            </w:pPr>
            <w:r w:rsidRPr="008A53DE">
              <w:t>Закладка «Раздел 1, 2 (1)</w:t>
            </w:r>
            <w:r w:rsidR="00D25878">
              <w:t>», группа полей «</w:t>
            </w:r>
            <w:r w:rsidRPr="008A53DE">
              <w:t>Раздел 1. Реквизиты документа»</w:t>
            </w:r>
          </w:p>
        </w:tc>
      </w:tr>
      <w:tr w:rsidR="003359F8" w:rsidRPr="008A53DE" w:rsidTr="009877BC">
        <w:trPr>
          <w:cantSplit/>
        </w:trPr>
        <w:tc>
          <w:tcPr>
            <w:tcW w:w="1111" w:type="pct"/>
            <w:shd w:val="clear" w:color="auto" w:fill="auto"/>
          </w:tcPr>
          <w:p w:rsidR="003359F8" w:rsidRPr="008A53DE" w:rsidRDefault="003359F8" w:rsidP="003359F8">
            <w:pPr>
              <w:pStyle w:val="ASFKTablenorm0"/>
            </w:pPr>
            <w:r w:rsidRPr="008A53DE">
              <w:lastRenderedPageBreak/>
              <w:t>Код по БК</w:t>
            </w:r>
          </w:p>
        </w:tc>
        <w:tc>
          <w:tcPr>
            <w:tcW w:w="3889" w:type="pct"/>
            <w:shd w:val="clear" w:color="auto" w:fill="auto"/>
          </w:tcPr>
          <w:p w:rsidR="003359F8" w:rsidRPr="008A53DE" w:rsidRDefault="003359F8" w:rsidP="003359F8">
            <w:pPr>
              <w:pStyle w:val="ASFKTablenorm0"/>
            </w:pPr>
            <w:r w:rsidRPr="008A53DE">
              <w:t>Вручную из справочника КБК.</w:t>
            </w:r>
          </w:p>
          <w:p w:rsidR="003359F8" w:rsidRPr="008A53DE" w:rsidRDefault="003359F8" w:rsidP="003359F8">
            <w:pPr>
              <w:pStyle w:val="ASFKTablenorm0"/>
            </w:pPr>
            <w:r w:rsidRPr="008A53DE">
              <w:t>Доступны значения с типом: «10», «20», «21», «31», «32».</w:t>
            </w:r>
          </w:p>
          <w:p w:rsidR="003359F8" w:rsidRPr="008A53DE" w:rsidRDefault="003359F8" w:rsidP="006C52FC">
            <w:pPr>
              <w:pStyle w:val="ASFKTablenorm0"/>
            </w:pPr>
            <w:r w:rsidRPr="008A53DE">
              <w:t>При вводе заявки от АУ/БУ в поле «КБК» указывается: с 1 по 17 знаки – «0», с 18 по 20 – К</w:t>
            </w:r>
            <w:r w:rsidR="006C52FC">
              <w:t>од поступлений/источников</w:t>
            </w:r>
            <w:r w:rsidRPr="008A53DE">
              <w:t xml:space="preserve"> (К</w:t>
            </w:r>
            <w:r w:rsidR="006C52FC">
              <w:t>од поступлений/источников</w:t>
            </w:r>
            <w:r w:rsidRPr="008A53DE">
              <w:t xml:space="preserve"> – значение</w:t>
            </w:r>
            <w:r w:rsidR="00E26D6A">
              <w:t>,</w:t>
            </w:r>
            <w:r w:rsidRPr="008A53DE">
              <w:t xml:space="preserve"> соответствующее справочнику «Экономическая классификация»).</w:t>
            </w:r>
          </w:p>
        </w:tc>
      </w:tr>
      <w:tr w:rsidR="003359F8" w:rsidRPr="008A53DE" w:rsidTr="009877BC">
        <w:trPr>
          <w:cantSplit/>
        </w:trPr>
        <w:tc>
          <w:tcPr>
            <w:tcW w:w="1111" w:type="pct"/>
            <w:shd w:val="clear" w:color="auto" w:fill="auto"/>
          </w:tcPr>
          <w:p w:rsidR="003359F8" w:rsidRPr="008A53DE" w:rsidRDefault="003359F8" w:rsidP="003359F8">
            <w:pPr>
              <w:pStyle w:val="ASFKTablenorm0"/>
            </w:pPr>
            <w:r w:rsidRPr="008A53DE">
              <w:t>Вид средств для осуществления возврата</w:t>
            </w:r>
          </w:p>
        </w:tc>
        <w:tc>
          <w:tcPr>
            <w:tcW w:w="3889" w:type="pct"/>
            <w:shd w:val="clear" w:color="auto" w:fill="auto"/>
          </w:tcPr>
          <w:p w:rsidR="003359F8" w:rsidRPr="008A53DE" w:rsidRDefault="003359F8" w:rsidP="00A53130">
            <w:pPr>
              <w:pStyle w:val="ASFKTablenorm0"/>
            </w:pPr>
            <w:r w:rsidRPr="008A53DE">
              <w:t>Может быть изменено пользователем вручную или выбором из справочника «Источники финансирования». Список значений, доступных для выбора пользователем ограничен следующими кодами: 10, 11, 20, 21, 30, 40, 70, 80, 90.</w:t>
            </w:r>
          </w:p>
        </w:tc>
      </w:tr>
      <w:tr w:rsidR="003359F8" w:rsidRPr="008A53DE" w:rsidTr="009877BC">
        <w:trPr>
          <w:cantSplit/>
        </w:trPr>
        <w:tc>
          <w:tcPr>
            <w:tcW w:w="1111" w:type="pct"/>
            <w:shd w:val="clear" w:color="auto" w:fill="auto"/>
          </w:tcPr>
          <w:p w:rsidR="003359F8" w:rsidRPr="008A53DE" w:rsidRDefault="003359F8" w:rsidP="003359F8">
            <w:pPr>
              <w:pStyle w:val="ASFKTablenorm0"/>
            </w:pPr>
            <w:r w:rsidRPr="008A53DE">
              <w:t>Код по ОКТМО</w:t>
            </w:r>
          </w:p>
        </w:tc>
        <w:tc>
          <w:tcPr>
            <w:tcW w:w="3889" w:type="pct"/>
            <w:shd w:val="clear" w:color="auto" w:fill="auto"/>
          </w:tcPr>
          <w:p w:rsidR="003359F8" w:rsidRPr="008A53DE" w:rsidRDefault="003359F8" w:rsidP="003359F8">
            <w:pPr>
              <w:pStyle w:val="ASFKTablenorm0"/>
            </w:pPr>
            <w:r w:rsidRPr="008A53DE">
              <w:t xml:space="preserve">Заполняется вручную. </w:t>
            </w:r>
          </w:p>
          <w:p w:rsidR="003359F8" w:rsidRPr="008A53DE" w:rsidRDefault="003359F8" w:rsidP="003359F8">
            <w:pPr>
              <w:pStyle w:val="ASFKTablenorm0"/>
            </w:pPr>
            <w:r w:rsidRPr="008A53DE">
              <w:t>Привязан справочник ОКТМО.</w:t>
            </w:r>
          </w:p>
          <w:p w:rsidR="003359F8" w:rsidRPr="008A53DE" w:rsidRDefault="003359F8" w:rsidP="003359F8">
            <w:pPr>
              <w:pStyle w:val="ASFKTablenorm0"/>
            </w:pPr>
            <w:r w:rsidRPr="008A53DE">
              <w:t>Поле заполняется только при формировании АД.</w:t>
            </w:r>
          </w:p>
        </w:tc>
      </w:tr>
      <w:tr w:rsidR="003359F8" w:rsidRPr="008A53DE" w:rsidTr="009877BC">
        <w:trPr>
          <w:cantSplit/>
        </w:trPr>
        <w:tc>
          <w:tcPr>
            <w:tcW w:w="1111" w:type="pct"/>
            <w:shd w:val="clear" w:color="auto" w:fill="auto"/>
          </w:tcPr>
          <w:p w:rsidR="003359F8" w:rsidRPr="008A53DE" w:rsidRDefault="003359F8" w:rsidP="003359F8">
            <w:pPr>
              <w:pStyle w:val="ASFKTablenorm0"/>
            </w:pPr>
            <w:r w:rsidRPr="008A53DE">
              <w:t>Сумма в валюте, в которой должен быть произведен возврат</w:t>
            </w:r>
          </w:p>
        </w:tc>
        <w:tc>
          <w:tcPr>
            <w:tcW w:w="3889" w:type="pct"/>
            <w:shd w:val="clear" w:color="auto" w:fill="auto"/>
          </w:tcPr>
          <w:p w:rsidR="003359F8" w:rsidRPr="008A53DE" w:rsidRDefault="003359F8" w:rsidP="003359F8">
            <w:pPr>
              <w:pStyle w:val="ASFKTablenorm0"/>
            </w:pPr>
            <w:r w:rsidRPr="008A53DE">
              <w:t>Значение атрибута «Сумма» документа, на основании которого создан документ «Заявка на возврат».</w:t>
            </w:r>
          </w:p>
          <w:p w:rsidR="003359F8" w:rsidRPr="008A53DE" w:rsidRDefault="003359F8" w:rsidP="003359F8">
            <w:pPr>
              <w:pStyle w:val="ASFKTablenorm0"/>
            </w:pPr>
            <w:r w:rsidRPr="008A53DE">
              <w:t>Сумма в валюте, необходимая для осуществления возврата.</w:t>
            </w:r>
          </w:p>
          <w:p w:rsidR="003359F8" w:rsidRPr="008A53DE" w:rsidRDefault="003359F8" w:rsidP="003359F8">
            <w:pPr>
              <w:pStyle w:val="ASFKTablenorm0"/>
            </w:pPr>
            <w:r w:rsidRPr="008A53DE">
              <w:t>Заполняется вручную.</w:t>
            </w:r>
          </w:p>
        </w:tc>
      </w:tr>
      <w:tr w:rsidR="003359F8" w:rsidRPr="008A53DE" w:rsidTr="009877BC">
        <w:trPr>
          <w:cantSplit/>
        </w:trPr>
        <w:tc>
          <w:tcPr>
            <w:tcW w:w="1111" w:type="pct"/>
            <w:shd w:val="clear" w:color="auto" w:fill="auto"/>
          </w:tcPr>
          <w:p w:rsidR="003359F8" w:rsidRPr="008A53DE" w:rsidRDefault="003359F8" w:rsidP="003359F8">
            <w:pPr>
              <w:pStyle w:val="ASFKTablenorm0"/>
            </w:pPr>
            <w:r w:rsidRPr="008A53DE">
              <w:t>Код валюты по ОКВ</w:t>
            </w:r>
          </w:p>
        </w:tc>
        <w:tc>
          <w:tcPr>
            <w:tcW w:w="3889" w:type="pct"/>
            <w:shd w:val="clear" w:color="auto" w:fill="auto"/>
          </w:tcPr>
          <w:p w:rsidR="003359F8" w:rsidRPr="008A53DE" w:rsidRDefault="003359F8" w:rsidP="003359F8">
            <w:pPr>
              <w:pStyle w:val="ASFKTablenorm0"/>
            </w:pPr>
            <w:r w:rsidRPr="008A53DE">
              <w:t>Код валюты по общероссийскому классификатору валют.</w:t>
            </w:r>
          </w:p>
          <w:p w:rsidR="003359F8" w:rsidRPr="008A53DE" w:rsidRDefault="003359F8" w:rsidP="003359F8">
            <w:pPr>
              <w:pStyle w:val="ASFKTablenorm0"/>
            </w:pPr>
            <w:r w:rsidRPr="008A53DE">
              <w:t>По умолчанию – «643».</w:t>
            </w:r>
          </w:p>
          <w:p w:rsidR="003359F8" w:rsidRPr="008A53DE" w:rsidRDefault="003359F8" w:rsidP="003359F8">
            <w:pPr>
              <w:pStyle w:val="ASFKTablenorm0"/>
            </w:pPr>
            <w:r w:rsidRPr="008A53DE">
              <w:t>Привязан справочник валют (подтягивается цифровой код валюты).</w:t>
            </w:r>
          </w:p>
        </w:tc>
      </w:tr>
      <w:tr w:rsidR="003359F8" w:rsidRPr="008A53DE" w:rsidTr="009877BC">
        <w:trPr>
          <w:cantSplit/>
        </w:trPr>
        <w:tc>
          <w:tcPr>
            <w:tcW w:w="1111" w:type="pct"/>
            <w:shd w:val="clear" w:color="auto" w:fill="auto"/>
          </w:tcPr>
          <w:p w:rsidR="003359F8" w:rsidRPr="008A53DE" w:rsidRDefault="003359F8" w:rsidP="003359F8">
            <w:pPr>
              <w:pStyle w:val="ASFKTablenorm0"/>
            </w:pPr>
            <w:r w:rsidRPr="008A53DE">
              <w:t>Сумма в рублях</w:t>
            </w:r>
          </w:p>
        </w:tc>
        <w:tc>
          <w:tcPr>
            <w:tcW w:w="3889" w:type="pct"/>
            <w:shd w:val="clear" w:color="auto" w:fill="auto"/>
          </w:tcPr>
          <w:p w:rsidR="003359F8" w:rsidRPr="008A53DE" w:rsidRDefault="003359F8" w:rsidP="003359F8">
            <w:pPr>
              <w:pStyle w:val="ASFKTablenorm0"/>
            </w:pPr>
            <w:r w:rsidRPr="008A53DE">
              <w:t>Сумма в рублях.</w:t>
            </w:r>
          </w:p>
          <w:p w:rsidR="003359F8" w:rsidRPr="008A53DE" w:rsidRDefault="003359F8" w:rsidP="003359F8">
            <w:pPr>
              <w:pStyle w:val="ASFKTablenorm0"/>
            </w:pPr>
            <w:r w:rsidRPr="008A53DE">
              <w:t>Заполняется вручную.</w:t>
            </w:r>
          </w:p>
        </w:tc>
      </w:tr>
      <w:tr w:rsidR="003359F8" w:rsidRPr="008A53DE" w:rsidTr="009877BC">
        <w:trPr>
          <w:cantSplit/>
        </w:trPr>
        <w:tc>
          <w:tcPr>
            <w:tcW w:w="1111" w:type="pct"/>
            <w:shd w:val="clear" w:color="auto" w:fill="auto"/>
          </w:tcPr>
          <w:p w:rsidR="003359F8" w:rsidRPr="00A27D85" w:rsidRDefault="003359F8" w:rsidP="003359F8">
            <w:pPr>
              <w:pStyle w:val="ASFKTablenorm0"/>
            </w:pPr>
            <w:r w:rsidRPr="00A27D85">
              <w:t>Очередность платежа</w:t>
            </w:r>
          </w:p>
        </w:tc>
        <w:tc>
          <w:tcPr>
            <w:tcW w:w="3889" w:type="pct"/>
            <w:shd w:val="clear" w:color="auto" w:fill="auto"/>
          </w:tcPr>
          <w:p w:rsidR="003359F8" w:rsidRPr="00A27D85" w:rsidRDefault="003359F8" w:rsidP="003359F8">
            <w:pPr>
              <w:pStyle w:val="ASFKTablenorm0"/>
            </w:pPr>
            <w:r w:rsidRPr="00A27D85">
              <w:t>Очередность платежа.</w:t>
            </w:r>
          </w:p>
          <w:p w:rsidR="003359F8" w:rsidRPr="00A27D85" w:rsidRDefault="003359F8" w:rsidP="003359F8">
            <w:pPr>
              <w:pStyle w:val="ASFKTablenorm0"/>
            </w:pPr>
            <w:r w:rsidRPr="00A27D85">
              <w:t xml:space="preserve">Значение по умолчанию «5». </w:t>
            </w:r>
          </w:p>
          <w:p w:rsidR="003359F8" w:rsidRPr="00A27D85" w:rsidRDefault="003359F8" w:rsidP="003359F8">
            <w:pPr>
              <w:pStyle w:val="ASFKTablenorm0"/>
            </w:pPr>
            <w:r w:rsidRPr="00A27D85">
              <w:t>Может быть изменено пользователем выбором из выпадающего списка: 1, 2, 3, 4, 5.</w:t>
            </w:r>
          </w:p>
        </w:tc>
      </w:tr>
      <w:tr w:rsidR="003359F8" w:rsidRPr="008A53DE" w:rsidTr="009877BC">
        <w:trPr>
          <w:cantSplit/>
        </w:trPr>
        <w:tc>
          <w:tcPr>
            <w:tcW w:w="1111" w:type="pct"/>
            <w:shd w:val="clear" w:color="auto" w:fill="auto"/>
          </w:tcPr>
          <w:p w:rsidR="003359F8" w:rsidRPr="00A27D85" w:rsidRDefault="003359F8" w:rsidP="003359F8">
            <w:pPr>
              <w:pStyle w:val="ASFKTablenorm0"/>
            </w:pPr>
            <w:r w:rsidRPr="00A27D85">
              <w:t>Вид платежа</w:t>
            </w:r>
          </w:p>
        </w:tc>
        <w:tc>
          <w:tcPr>
            <w:tcW w:w="3889" w:type="pct"/>
            <w:shd w:val="clear" w:color="auto" w:fill="auto"/>
          </w:tcPr>
          <w:p w:rsidR="003359F8" w:rsidRPr="00A27D85" w:rsidRDefault="003359F8" w:rsidP="003359F8">
            <w:pPr>
              <w:pStyle w:val="ASFKTablenorm0"/>
            </w:pPr>
            <w:r w:rsidRPr="00A27D85">
              <w:t xml:space="preserve">Вид платежа. </w:t>
            </w:r>
          </w:p>
          <w:p w:rsidR="003359F8" w:rsidRPr="00A27D85" w:rsidRDefault="003359F8" w:rsidP="003359F8">
            <w:pPr>
              <w:pStyle w:val="ASFKTablenorm0"/>
            </w:pPr>
            <w:r w:rsidRPr="00A27D85">
              <w:t>Для пользователя на статусе «Черновик» доступны значения «»,</w:t>
            </w:r>
          </w:p>
          <w:p w:rsidR="003359F8" w:rsidRPr="00A27D85" w:rsidRDefault="003359F8" w:rsidP="003359F8">
            <w:pPr>
              <w:pStyle w:val="ASFKTablenorm0"/>
            </w:pPr>
            <w:r w:rsidRPr="00A27D85">
              <w:t>«срочно».</w:t>
            </w:r>
          </w:p>
          <w:p w:rsidR="003359F8" w:rsidRPr="00A27D85" w:rsidRDefault="003359F8" w:rsidP="003359F8">
            <w:pPr>
              <w:pStyle w:val="ASFKTablenorm0"/>
            </w:pPr>
            <w:r w:rsidRPr="00A27D85">
              <w:t>По умолчанию проставляется пустое значение «».</w:t>
            </w:r>
          </w:p>
        </w:tc>
      </w:tr>
      <w:tr w:rsidR="003359F8" w:rsidRPr="008A53DE" w:rsidTr="009877BC">
        <w:trPr>
          <w:cantSplit/>
        </w:trPr>
        <w:tc>
          <w:tcPr>
            <w:tcW w:w="1111" w:type="pct"/>
            <w:shd w:val="clear" w:color="auto" w:fill="auto"/>
          </w:tcPr>
          <w:p w:rsidR="003359F8" w:rsidRPr="00A27D85" w:rsidRDefault="003359F8" w:rsidP="003359F8">
            <w:pPr>
              <w:pStyle w:val="ASFKTablenorm0"/>
            </w:pPr>
            <w:r w:rsidRPr="00A27D85">
              <w:t>Назначение платежа (примечание)</w:t>
            </w:r>
          </w:p>
        </w:tc>
        <w:tc>
          <w:tcPr>
            <w:tcW w:w="3889" w:type="pct"/>
            <w:shd w:val="clear" w:color="auto" w:fill="auto"/>
          </w:tcPr>
          <w:p w:rsidR="003359F8" w:rsidRPr="00A27D85" w:rsidRDefault="003359F8" w:rsidP="003359F8">
            <w:pPr>
              <w:pStyle w:val="ASFKTablenorm0"/>
            </w:pPr>
            <w:r w:rsidRPr="00A27D85">
              <w:t>Назначение платежа (примечание).</w:t>
            </w:r>
          </w:p>
          <w:p w:rsidR="003359F8" w:rsidRPr="00A27D85" w:rsidRDefault="003359F8" w:rsidP="003359F8">
            <w:pPr>
              <w:pStyle w:val="ASFKTablenorm0"/>
            </w:pPr>
            <w:r w:rsidRPr="00A27D85">
              <w:t>Вручную или из шаблона назначений платежа.</w:t>
            </w:r>
          </w:p>
        </w:tc>
      </w:tr>
      <w:tr w:rsidR="003359F8" w:rsidRPr="008A53DE" w:rsidTr="009877BC">
        <w:trPr>
          <w:cantSplit/>
        </w:trPr>
        <w:tc>
          <w:tcPr>
            <w:tcW w:w="1111" w:type="pct"/>
            <w:shd w:val="clear" w:color="auto" w:fill="auto"/>
          </w:tcPr>
          <w:p w:rsidR="003359F8" w:rsidRPr="00A27D85" w:rsidRDefault="003359F8" w:rsidP="003359F8">
            <w:pPr>
              <w:pStyle w:val="ASFKTablenorm0"/>
            </w:pPr>
            <w:r w:rsidRPr="00A27D85">
              <w:t>КЦ (аналитический код)</w:t>
            </w:r>
          </w:p>
        </w:tc>
        <w:tc>
          <w:tcPr>
            <w:tcW w:w="3889" w:type="pct"/>
            <w:shd w:val="clear" w:color="auto" w:fill="auto"/>
          </w:tcPr>
          <w:p w:rsidR="003359F8" w:rsidRPr="00A27D85" w:rsidRDefault="003359F8" w:rsidP="003359F8">
            <w:pPr>
              <w:pStyle w:val="ASFKTablenorm0"/>
            </w:pPr>
            <w:r w:rsidRPr="00A27D85">
              <w:t>Код цели.</w:t>
            </w:r>
          </w:p>
          <w:p w:rsidR="003359F8" w:rsidRPr="00A27D85" w:rsidRDefault="003359F8" w:rsidP="003359F8">
            <w:pPr>
              <w:pStyle w:val="ASFKTablenorm0"/>
            </w:pPr>
            <w:r w:rsidRPr="00A27D85">
              <w:t>Может быть изменено пользователем вручную или выбором из справочника «Цели субсидий/субвенций».</w:t>
            </w:r>
          </w:p>
          <w:p w:rsidR="003359F8" w:rsidRPr="00A27D85" w:rsidRDefault="003359F8" w:rsidP="003359F8">
            <w:pPr>
              <w:pStyle w:val="ASFKTablenorm0"/>
            </w:pPr>
            <w:r w:rsidRPr="00A27D85">
              <w:t xml:space="preserve">При указании в документе 21 или 31 типа ЛС значение может вводиться вручную или пользователю должен быть предоставлен выбор значения из списка справочников: «Коды целей субсидий/субвенций», «Коды субсидий НУБП». </w:t>
            </w:r>
          </w:p>
          <w:p w:rsidR="003359F8" w:rsidRPr="00A27D85" w:rsidRDefault="003359F8" w:rsidP="003359F8">
            <w:pPr>
              <w:pStyle w:val="ASFKTablenorm0"/>
            </w:pPr>
            <w:r w:rsidRPr="00A27D85">
              <w:t>При указании в документе</w:t>
            </w:r>
            <w:r>
              <w:t xml:space="preserve"> </w:t>
            </w:r>
            <w:r w:rsidRPr="00A27D85">
              <w:t>41 типа ЛС значение может вводиться вручную или пользователю должен быть предоставлен выбор значения из списка справочника</w:t>
            </w:r>
            <w:r>
              <w:t xml:space="preserve"> </w:t>
            </w:r>
            <w:r w:rsidRPr="00A27D85">
              <w:t>«Коды субсидий НУБП».</w:t>
            </w:r>
          </w:p>
        </w:tc>
      </w:tr>
      <w:tr w:rsidR="003359F8" w:rsidRPr="008A53DE" w:rsidTr="009877BC">
        <w:trPr>
          <w:cantSplit/>
        </w:trPr>
        <w:tc>
          <w:tcPr>
            <w:tcW w:w="5000" w:type="pct"/>
            <w:gridSpan w:val="2"/>
            <w:shd w:val="clear" w:color="auto" w:fill="auto"/>
          </w:tcPr>
          <w:p w:rsidR="003359F8" w:rsidRPr="008A53DE" w:rsidRDefault="003359F8" w:rsidP="003359F8">
            <w:pPr>
              <w:pStyle w:val="ASFKTablenorm0"/>
            </w:pPr>
            <w:r w:rsidRPr="008A53DE">
              <w:t>Закладка «Раздел 1, 2 (1)</w:t>
            </w:r>
            <w:r w:rsidR="00D25878">
              <w:t>», группа полей «</w:t>
            </w:r>
            <w:r w:rsidRPr="008A53DE">
              <w:t>Раздел 2. Реквизиты документа-основания»</w:t>
            </w:r>
          </w:p>
        </w:tc>
      </w:tr>
      <w:tr w:rsidR="003359F8" w:rsidRPr="008A53DE" w:rsidTr="009877BC">
        <w:trPr>
          <w:cantSplit/>
        </w:trPr>
        <w:tc>
          <w:tcPr>
            <w:tcW w:w="1111" w:type="pct"/>
            <w:shd w:val="clear" w:color="auto" w:fill="auto"/>
          </w:tcPr>
          <w:p w:rsidR="003359F8" w:rsidRPr="008A53DE" w:rsidRDefault="003359F8" w:rsidP="003359F8">
            <w:pPr>
              <w:pStyle w:val="ASFKTablenorm0"/>
            </w:pPr>
            <w:r w:rsidRPr="008A53DE">
              <w:t>Вид</w:t>
            </w:r>
          </w:p>
        </w:tc>
        <w:tc>
          <w:tcPr>
            <w:tcW w:w="3889" w:type="pct"/>
            <w:shd w:val="clear" w:color="auto" w:fill="auto"/>
          </w:tcPr>
          <w:p w:rsidR="003359F8" w:rsidRPr="008A53DE" w:rsidRDefault="003359F8" w:rsidP="003359F8">
            <w:pPr>
              <w:pStyle w:val="ASFKTablenorm0"/>
            </w:pPr>
            <w:r w:rsidRPr="008A53DE">
              <w:t>Вид документа-основания.</w:t>
            </w:r>
          </w:p>
          <w:p w:rsidR="003359F8" w:rsidRPr="008A53DE" w:rsidRDefault="004F0CD6" w:rsidP="004F0CD6">
            <w:pPr>
              <w:pStyle w:val="ASFKTablenorm0"/>
            </w:pPr>
            <w:r>
              <w:t>Заполняется в</w:t>
            </w:r>
            <w:r w:rsidR="003359F8" w:rsidRPr="008A53DE">
              <w:t>ручную.</w:t>
            </w:r>
          </w:p>
        </w:tc>
      </w:tr>
      <w:tr w:rsidR="003359F8" w:rsidRPr="008A53DE" w:rsidTr="009877BC">
        <w:trPr>
          <w:cantSplit/>
        </w:trPr>
        <w:tc>
          <w:tcPr>
            <w:tcW w:w="1111" w:type="pct"/>
            <w:shd w:val="clear" w:color="auto" w:fill="auto"/>
          </w:tcPr>
          <w:p w:rsidR="003359F8" w:rsidRPr="008A53DE" w:rsidRDefault="003359F8" w:rsidP="003359F8">
            <w:pPr>
              <w:pStyle w:val="ASFKTablenorm0"/>
            </w:pPr>
            <w:r w:rsidRPr="008A53DE">
              <w:lastRenderedPageBreak/>
              <w:t>Номер</w:t>
            </w:r>
          </w:p>
        </w:tc>
        <w:tc>
          <w:tcPr>
            <w:tcW w:w="3889" w:type="pct"/>
            <w:shd w:val="clear" w:color="auto" w:fill="auto"/>
          </w:tcPr>
          <w:p w:rsidR="003359F8" w:rsidRPr="008A53DE" w:rsidRDefault="003359F8" w:rsidP="003359F8">
            <w:pPr>
              <w:pStyle w:val="ASFKTablenorm0"/>
            </w:pPr>
            <w:r w:rsidRPr="008A53DE">
              <w:t>Номер документа-основания.</w:t>
            </w:r>
          </w:p>
          <w:p w:rsidR="003359F8" w:rsidRPr="008A53DE" w:rsidRDefault="004F0CD6" w:rsidP="004F0CD6">
            <w:pPr>
              <w:pStyle w:val="ASFKTablenorm0"/>
            </w:pPr>
            <w:r>
              <w:t>Заполняется в</w:t>
            </w:r>
            <w:r w:rsidR="003359F8" w:rsidRPr="008A53DE">
              <w:t>ручную.</w:t>
            </w:r>
          </w:p>
        </w:tc>
      </w:tr>
      <w:tr w:rsidR="003359F8" w:rsidRPr="008A53DE" w:rsidTr="009877BC">
        <w:trPr>
          <w:cantSplit/>
        </w:trPr>
        <w:tc>
          <w:tcPr>
            <w:tcW w:w="1111" w:type="pct"/>
            <w:shd w:val="clear" w:color="auto" w:fill="auto"/>
          </w:tcPr>
          <w:p w:rsidR="003359F8" w:rsidRPr="008A53DE" w:rsidRDefault="003359F8" w:rsidP="003359F8">
            <w:pPr>
              <w:pStyle w:val="ASFKTablenorm0"/>
            </w:pPr>
            <w:r w:rsidRPr="008A53DE">
              <w:t>Дата</w:t>
            </w:r>
          </w:p>
        </w:tc>
        <w:tc>
          <w:tcPr>
            <w:tcW w:w="3889" w:type="pct"/>
            <w:shd w:val="clear" w:color="auto" w:fill="auto"/>
          </w:tcPr>
          <w:p w:rsidR="003359F8" w:rsidRPr="008A53DE" w:rsidRDefault="003359F8" w:rsidP="003359F8">
            <w:pPr>
              <w:pStyle w:val="ASFKTablenorm0"/>
            </w:pPr>
            <w:r w:rsidRPr="008A53DE">
              <w:t>Дата документа-основания. Возможен выбор значения из системного календаря.</w:t>
            </w:r>
          </w:p>
          <w:p w:rsidR="003359F8" w:rsidRPr="008A53DE" w:rsidRDefault="004F0CD6" w:rsidP="004F0CD6">
            <w:pPr>
              <w:pStyle w:val="ASFKTablenorm0"/>
            </w:pPr>
            <w:r>
              <w:t>Заполняется в</w:t>
            </w:r>
            <w:r w:rsidR="003359F8" w:rsidRPr="008A53DE">
              <w:t>ручную.</w:t>
            </w:r>
          </w:p>
        </w:tc>
      </w:tr>
      <w:tr w:rsidR="00320564" w:rsidTr="00690911">
        <w:tc>
          <w:tcPr>
            <w:tcW w:w="1111" w:type="pct"/>
            <w:tcBorders>
              <w:top w:val="single" w:sz="4" w:space="0" w:color="auto"/>
              <w:left w:val="single" w:sz="4" w:space="0" w:color="auto"/>
              <w:bottom w:val="single" w:sz="4" w:space="0" w:color="auto"/>
              <w:right w:val="single" w:sz="4" w:space="0" w:color="auto"/>
            </w:tcBorders>
            <w:hideMark/>
          </w:tcPr>
          <w:p w:rsidR="00320564" w:rsidRPr="009877BC" w:rsidRDefault="00320564" w:rsidP="00690911">
            <w:pPr>
              <w:pStyle w:val="ASFKTablenorm0"/>
            </w:pPr>
            <w:r>
              <w:t>ГУИД ПД</w:t>
            </w:r>
          </w:p>
        </w:tc>
        <w:tc>
          <w:tcPr>
            <w:tcW w:w="3889" w:type="pct"/>
            <w:tcBorders>
              <w:top w:val="single" w:sz="4" w:space="0" w:color="auto"/>
              <w:left w:val="single" w:sz="4" w:space="0" w:color="auto"/>
              <w:bottom w:val="single" w:sz="4" w:space="0" w:color="auto"/>
              <w:right w:val="single" w:sz="4" w:space="0" w:color="auto"/>
            </w:tcBorders>
            <w:hideMark/>
          </w:tcPr>
          <w:p w:rsidR="00320564" w:rsidRDefault="00320564" w:rsidP="00690911">
            <w:pPr>
              <w:pStyle w:val="ASFKTablenorm0"/>
            </w:pPr>
            <w:r w:rsidRPr="009877BC">
              <w:t>ГУИД возвращаем</w:t>
            </w:r>
            <w:r w:rsidRPr="00320564">
              <w:t>о</w:t>
            </w:r>
            <w:r w:rsidRPr="009877BC">
              <w:t>го расчетного док</w:t>
            </w:r>
            <w:r w:rsidRPr="00320564">
              <w:t>у</w:t>
            </w:r>
            <w:r w:rsidRPr="009877BC">
              <w:t>мента</w:t>
            </w:r>
            <w:r>
              <w:t>.</w:t>
            </w:r>
          </w:p>
          <w:p w:rsidR="00320564" w:rsidRPr="009877BC" w:rsidRDefault="00D8582A" w:rsidP="00690911">
            <w:pPr>
              <w:pStyle w:val="ASFKTablenorm0"/>
            </w:pPr>
            <w:r w:rsidRPr="002F5DD6">
              <w:t>Заполняется при импорте, доступно на визуальной форме для ручного ввода</w:t>
            </w:r>
            <w:r w:rsidR="00320564" w:rsidRPr="009877BC">
              <w:t>.</w:t>
            </w:r>
          </w:p>
        </w:tc>
      </w:tr>
      <w:tr w:rsidR="00D8582A" w:rsidRPr="00B11F4A" w:rsidTr="004F626A">
        <w:trPr>
          <w:cantSplit/>
        </w:trPr>
        <w:tc>
          <w:tcPr>
            <w:tcW w:w="5000" w:type="pct"/>
            <w:gridSpan w:val="2"/>
            <w:shd w:val="clear" w:color="auto" w:fill="auto"/>
          </w:tcPr>
          <w:p w:rsidR="00D8582A" w:rsidRPr="00AE58D3" w:rsidRDefault="00D8582A" w:rsidP="004F626A">
            <w:pPr>
              <w:pStyle w:val="ASFKTablenorm0"/>
            </w:pPr>
            <w:r w:rsidRPr="00B11F4A">
              <w:t xml:space="preserve">Закладка </w:t>
            </w:r>
            <w:r>
              <w:t>«</w:t>
            </w:r>
            <w:r w:rsidRPr="00AE58D3">
              <w:t>Раздел 1, 2 (1)</w:t>
            </w:r>
            <w:r>
              <w:t>»</w:t>
            </w:r>
            <w:r w:rsidRPr="00AE58D3">
              <w:t xml:space="preserve">. Группа полей </w:t>
            </w:r>
            <w:r>
              <w:t>«</w:t>
            </w:r>
            <w:r w:rsidRPr="00AE58D3">
              <w:t>Раздел 2. Реквизиты документа-основания</w:t>
            </w:r>
            <w:r>
              <w:t xml:space="preserve"> (список)»</w:t>
            </w:r>
          </w:p>
        </w:tc>
      </w:tr>
      <w:tr w:rsidR="00D8582A" w:rsidRPr="00B11F4A" w:rsidTr="00D8582A">
        <w:trPr>
          <w:cantSplit/>
        </w:trPr>
        <w:tc>
          <w:tcPr>
            <w:tcW w:w="1111" w:type="pct"/>
            <w:shd w:val="clear" w:color="auto" w:fill="auto"/>
          </w:tcPr>
          <w:p w:rsidR="00D8582A" w:rsidRPr="00B11F4A" w:rsidRDefault="00D8582A" w:rsidP="004F626A">
            <w:pPr>
              <w:pStyle w:val="ASFKTablenorm0"/>
            </w:pPr>
            <w:r w:rsidRPr="00B11F4A">
              <w:t>Вид</w:t>
            </w:r>
          </w:p>
        </w:tc>
        <w:tc>
          <w:tcPr>
            <w:tcW w:w="3889" w:type="pct"/>
            <w:shd w:val="clear" w:color="auto" w:fill="auto"/>
          </w:tcPr>
          <w:p w:rsidR="00D8582A" w:rsidRPr="00AE58D3" w:rsidRDefault="004F0CD6" w:rsidP="004F626A">
            <w:pPr>
              <w:pStyle w:val="ASFKTablenorm0"/>
            </w:pPr>
            <w:r w:rsidRPr="004F0CD6">
              <w:t xml:space="preserve">Заполняется только </w:t>
            </w:r>
            <w:r>
              <w:t xml:space="preserve">на АРМ </w:t>
            </w:r>
            <w:r w:rsidRPr="004F0CD6">
              <w:t>АДБ при импорте или путем ручного ввода.</w:t>
            </w:r>
          </w:p>
        </w:tc>
      </w:tr>
      <w:tr w:rsidR="00D8582A" w:rsidRPr="00B11F4A" w:rsidTr="00D8582A">
        <w:trPr>
          <w:cantSplit/>
        </w:trPr>
        <w:tc>
          <w:tcPr>
            <w:tcW w:w="1111" w:type="pct"/>
            <w:shd w:val="clear" w:color="auto" w:fill="auto"/>
          </w:tcPr>
          <w:p w:rsidR="00D8582A" w:rsidRPr="00B11F4A" w:rsidRDefault="00D8582A" w:rsidP="004F626A">
            <w:pPr>
              <w:pStyle w:val="ASFKTablenorm0"/>
            </w:pPr>
            <w:r w:rsidRPr="00B11F4A">
              <w:t>Номер</w:t>
            </w:r>
          </w:p>
        </w:tc>
        <w:tc>
          <w:tcPr>
            <w:tcW w:w="3889" w:type="pct"/>
            <w:shd w:val="clear" w:color="auto" w:fill="auto"/>
          </w:tcPr>
          <w:p w:rsidR="00D8582A" w:rsidRPr="00AE58D3" w:rsidRDefault="004F0CD6" w:rsidP="004F626A">
            <w:pPr>
              <w:pStyle w:val="ASFKTablenorm0"/>
            </w:pPr>
            <w:r w:rsidRPr="004F0CD6">
              <w:t xml:space="preserve">Заполняется только </w:t>
            </w:r>
            <w:r>
              <w:t xml:space="preserve">на АРМ </w:t>
            </w:r>
            <w:r w:rsidRPr="004F0CD6">
              <w:t>АДБ при импорте или путем ручного ввода.</w:t>
            </w:r>
          </w:p>
        </w:tc>
      </w:tr>
      <w:tr w:rsidR="00D8582A" w:rsidRPr="00B11F4A" w:rsidTr="00D8582A">
        <w:trPr>
          <w:cantSplit/>
        </w:trPr>
        <w:tc>
          <w:tcPr>
            <w:tcW w:w="1111" w:type="pct"/>
            <w:shd w:val="clear" w:color="auto" w:fill="auto"/>
          </w:tcPr>
          <w:p w:rsidR="00D8582A" w:rsidRPr="00B11F4A" w:rsidRDefault="00D8582A" w:rsidP="004F626A">
            <w:pPr>
              <w:pStyle w:val="ASFKTablenorm0"/>
            </w:pPr>
            <w:r w:rsidRPr="00B11F4A">
              <w:t>Дата</w:t>
            </w:r>
          </w:p>
        </w:tc>
        <w:tc>
          <w:tcPr>
            <w:tcW w:w="3889" w:type="pct"/>
            <w:shd w:val="clear" w:color="auto" w:fill="auto"/>
          </w:tcPr>
          <w:p w:rsidR="00D8582A" w:rsidRPr="00AE58D3" w:rsidRDefault="00ED1E4F" w:rsidP="004F626A">
            <w:pPr>
              <w:pStyle w:val="ASFKTablenorm0"/>
            </w:pPr>
            <w:r w:rsidRPr="004F0CD6">
              <w:t xml:space="preserve">Заполняется только </w:t>
            </w:r>
            <w:r>
              <w:t xml:space="preserve">на АРМ </w:t>
            </w:r>
            <w:r w:rsidRPr="004F0CD6">
              <w:t>АДБ при импорте или путем ручного ввода.</w:t>
            </w:r>
          </w:p>
        </w:tc>
      </w:tr>
      <w:tr w:rsidR="00D8582A" w:rsidRPr="00B11F4A" w:rsidTr="00D8582A">
        <w:trPr>
          <w:cantSplit/>
        </w:trPr>
        <w:tc>
          <w:tcPr>
            <w:tcW w:w="1111" w:type="pct"/>
            <w:shd w:val="clear" w:color="auto" w:fill="auto"/>
          </w:tcPr>
          <w:p w:rsidR="00D8582A" w:rsidRPr="00B11F4A" w:rsidRDefault="00D8582A" w:rsidP="004F626A">
            <w:pPr>
              <w:pStyle w:val="ASFKTablenorm0"/>
            </w:pPr>
            <w:r>
              <w:t>Сумма</w:t>
            </w:r>
          </w:p>
        </w:tc>
        <w:tc>
          <w:tcPr>
            <w:tcW w:w="3889" w:type="pct"/>
            <w:shd w:val="clear" w:color="auto" w:fill="auto"/>
          </w:tcPr>
          <w:p w:rsidR="00D8582A" w:rsidRPr="00B11F4A" w:rsidRDefault="00ED1E4F" w:rsidP="004F626A">
            <w:pPr>
              <w:pStyle w:val="ASFKTablenorm0"/>
            </w:pPr>
            <w:r w:rsidRPr="004F0CD6">
              <w:t xml:space="preserve">Заполняется только </w:t>
            </w:r>
            <w:r>
              <w:t xml:space="preserve">на АРМ </w:t>
            </w:r>
            <w:r w:rsidRPr="004F0CD6">
              <w:t>АДБ при импорте или путем ручного ввода.</w:t>
            </w:r>
          </w:p>
        </w:tc>
      </w:tr>
      <w:tr w:rsidR="00D8582A" w:rsidTr="00D8582A">
        <w:tc>
          <w:tcPr>
            <w:tcW w:w="1111" w:type="pct"/>
            <w:tcBorders>
              <w:top w:val="single" w:sz="4" w:space="0" w:color="auto"/>
              <w:left w:val="single" w:sz="4" w:space="0" w:color="auto"/>
              <w:bottom w:val="single" w:sz="4" w:space="0" w:color="auto"/>
              <w:right w:val="single" w:sz="4" w:space="0" w:color="auto"/>
            </w:tcBorders>
            <w:hideMark/>
          </w:tcPr>
          <w:p w:rsidR="00D8582A" w:rsidRDefault="00D8582A" w:rsidP="004F626A">
            <w:pPr>
              <w:pStyle w:val="ASFKTablenorm0"/>
              <w:ind w:left="57" w:right="57"/>
            </w:pPr>
            <w:r>
              <w:t>ГУИД ПД</w:t>
            </w:r>
          </w:p>
        </w:tc>
        <w:tc>
          <w:tcPr>
            <w:tcW w:w="3889" w:type="pct"/>
            <w:tcBorders>
              <w:top w:val="single" w:sz="4" w:space="0" w:color="auto"/>
              <w:left w:val="single" w:sz="4" w:space="0" w:color="auto"/>
              <w:bottom w:val="single" w:sz="4" w:space="0" w:color="auto"/>
              <w:right w:val="single" w:sz="4" w:space="0" w:color="auto"/>
            </w:tcBorders>
            <w:hideMark/>
          </w:tcPr>
          <w:p w:rsidR="00D8582A" w:rsidRDefault="00ED1E4F" w:rsidP="00ED1E4F">
            <w:pPr>
              <w:pStyle w:val="ASFKTablenorm0"/>
              <w:ind w:right="57"/>
            </w:pPr>
            <w:r w:rsidRPr="004F0CD6">
              <w:t xml:space="preserve">Заполняется только </w:t>
            </w:r>
            <w:r>
              <w:t xml:space="preserve">на АРМ </w:t>
            </w:r>
            <w:r w:rsidRPr="004F0CD6">
              <w:t>АДБ при импорте или путем ручного ввода.</w:t>
            </w:r>
          </w:p>
        </w:tc>
      </w:tr>
    </w:tbl>
    <w:p w:rsidR="003359F8" w:rsidRPr="008A53DE" w:rsidRDefault="00C02834" w:rsidP="003359F8">
      <w:pPr>
        <w:pStyle w:val="ASFKNormal"/>
      </w:pPr>
      <w:r w:rsidRPr="00C02834">
        <w:t>ЭФ документа «Заявка на возврат», закладки «Раздел 3 (2)»</w:t>
      </w:r>
      <w:r>
        <w:t xml:space="preserve"> представлена н</w:t>
      </w:r>
      <w:r w:rsidR="003359F8" w:rsidRPr="008A53DE">
        <w:t>а рисунке</w:t>
      </w:r>
      <w:r w:rsidR="006007C7" w:rsidRPr="00B73930">
        <w:t> </w:t>
      </w:r>
      <w:r w:rsidR="003359F8" w:rsidRPr="008A53DE">
        <w:fldChar w:fldCharType="begin"/>
      </w:r>
      <w:r w:rsidR="003359F8" w:rsidRPr="008A53DE">
        <w:instrText xml:space="preserve"> REF _Ref205257943 \h  \* MERGEFORMAT </w:instrText>
      </w:r>
      <w:r w:rsidR="003359F8" w:rsidRPr="008A53DE">
        <w:fldChar w:fldCharType="separate"/>
      </w:r>
      <w:r w:rsidR="00B77F80">
        <w:t>118</w:t>
      </w:r>
      <w:r w:rsidR="003359F8" w:rsidRPr="008A53DE">
        <w:fldChar w:fldCharType="end"/>
      </w:r>
      <w:r w:rsidR="003359F8" w:rsidRPr="008A53DE">
        <w:t xml:space="preserve">. </w:t>
      </w:r>
    </w:p>
    <w:p w:rsidR="003359F8" w:rsidRPr="008A53DE" w:rsidRDefault="00B77F80" w:rsidP="003359F8">
      <w:pPr>
        <w:pStyle w:val="ASFKFigure"/>
      </w:pPr>
      <w:r>
        <w:pict>
          <v:shape id="_x0000_i1222" type="#_x0000_t75" style="width:483pt;height:201.75pt">
            <v:imagedata r:id="rId177" o:title="2"/>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963" w:name="_Ref205257943"/>
      <w:bookmarkStart w:id="964" w:name="_Toc50371087"/>
      <w:r w:rsidR="00B77F80">
        <w:rPr>
          <w:noProof/>
        </w:rPr>
        <w:t>118</w:t>
      </w:r>
      <w:bookmarkEnd w:id="963"/>
      <w:r>
        <w:rPr>
          <w:noProof/>
        </w:rPr>
        <w:fldChar w:fldCharType="end"/>
      </w:r>
      <w:r w:rsidR="003359F8" w:rsidRPr="008A53DE">
        <w:t>. ЭФ документа «Заявка на возврат</w:t>
      </w:r>
      <w:r w:rsidR="00CF320C">
        <w:t>», закладки «</w:t>
      </w:r>
      <w:r w:rsidR="003359F8" w:rsidRPr="008A53DE">
        <w:t>Раздел 3 (2)»</w:t>
      </w:r>
      <w:bookmarkEnd w:id="964"/>
    </w:p>
    <w:p w:rsidR="003359F8" w:rsidRPr="008A53DE" w:rsidRDefault="00C02834" w:rsidP="003359F8">
      <w:pPr>
        <w:pStyle w:val="ASFKNormal"/>
      </w:pPr>
      <w:r>
        <w:t xml:space="preserve">Перечень </w:t>
      </w:r>
      <w:r w:rsidR="003359F8" w:rsidRPr="008A53DE">
        <w:t>полей документа «Заявка на возврат</w:t>
      </w:r>
      <w:r w:rsidR="00CF320C">
        <w:t>», закладки «</w:t>
      </w:r>
      <w:r w:rsidR="003359F8" w:rsidRPr="008A53DE">
        <w:t>Раздел 3 (2)»</w:t>
      </w:r>
      <w:r>
        <w:t xml:space="preserve"> приведен в</w:t>
      </w:r>
      <w:r w:rsidRPr="00C02834">
        <w:t xml:space="preserve"> таблице</w:t>
      </w:r>
      <w:r w:rsidR="006007C7" w:rsidRPr="00B73930">
        <w:t> </w:t>
      </w:r>
      <w:r w:rsidRPr="00C02834">
        <w:fldChar w:fldCharType="begin"/>
      </w:r>
      <w:r w:rsidRPr="00C02834">
        <w:instrText xml:space="preserve"> REF _Ref317609911 \h  \* MERGEFORMAT </w:instrText>
      </w:r>
      <w:r w:rsidRPr="00C02834">
        <w:fldChar w:fldCharType="separate"/>
      </w:r>
      <w:r w:rsidR="00B77F80">
        <w:t>61</w:t>
      </w:r>
      <w:r w:rsidRPr="00C02834">
        <w:fldChar w:fldCharType="end"/>
      </w:r>
      <w:r w:rsidR="003359F8" w:rsidRPr="008A53DE">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965" w:name="_Ref317609911"/>
      <w:bookmarkStart w:id="966" w:name="_Toc50370849"/>
      <w:r w:rsidR="00B77F80">
        <w:rPr>
          <w:noProof/>
        </w:rPr>
        <w:t>61</w:t>
      </w:r>
      <w:bookmarkEnd w:id="965"/>
      <w:r>
        <w:rPr>
          <w:noProof/>
        </w:rPr>
        <w:fldChar w:fldCharType="end"/>
      </w:r>
      <w:r w:rsidR="003359F8" w:rsidRPr="008A53DE">
        <w:t>. Описание полей документа «Заявка на возврат</w:t>
      </w:r>
      <w:r w:rsidR="00CF320C">
        <w:t>», закладки «</w:t>
      </w:r>
      <w:r w:rsidR="003359F8" w:rsidRPr="008A53DE">
        <w:t>Раздел 3 (2)»</w:t>
      </w:r>
      <w:bookmarkEnd w:id="96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21"/>
        <w:gridCol w:w="6731"/>
      </w:tblGrid>
      <w:tr w:rsidR="003359F8" w:rsidRPr="008A53DE">
        <w:trPr>
          <w:cantSplit/>
          <w:tblHeader/>
        </w:trPr>
        <w:tc>
          <w:tcPr>
            <w:tcW w:w="154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45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trPr>
          <w:cantSplit/>
        </w:trPr>
        <w:tc>
          <w:tcPr>
            <w:tcW w:w="5000" w:type="pct"/>
            <w:gridSpan w:val="2"/>
            <w:shd w:val="clear" w:color="auto" w:fill="auto"/>
          </w:tcPr>
          <w:p w:rsidR="003359F8" w:rsidRPr="008A53DE" w:rsidRDefault="003359F8" w:rsidP="003359F8">
            <w:pPr>
              <w:pStyle w:val="ASFKTablenorm0"/>
            </w:pPr>
            <w:r w:rsidRPr="008A53DE">
              <w:t>Группа полей «Раздел 3. Реквизиты получателя»</w:t>
            </w:r>
          </w:p>
        </w:tc>
      </w:tr>
      <w:tr w:rsidR="003359F8" w:rsidRPr="008A53DE">
        <w:trPr>
          <w:cantSplit/>
        </w:trPr>
        <w:tc>
          <w:tcPr>
            <w:tcW w:w="1549" w:type="pct"/>
            <w:shd w:val="clear" w:color="auto" w:fill="auto"/>
          </w:tcPr>
          <w:p w:rsidR="003359F8" w:rsidRPr="008A53DE" w:rsidRDefault="003359F8" w:rsidP="003359F8">
            <w:pPr>
              <w:pStyle w:val="ASFKTablenorm0"/>
            </w:pPr>
            <w:r w:rsidRPr="008A53DE">
              <w:t>Наименование получателя</w:t>
            </w:r>
          </w:p>
        </w:tc>
        <w:tc>
          <w:tcPr>
            <w:tcW w:w="3451" w:type="pct"/>
            <w:shd w:val="clear" w:color="auto" w:fill="auto"/>
          </w:tcPr>
          <w:p w:rsidR="003359F8" w:rsidRPr="008A53DE" w:rsidRDefault="003359F8" w:rsidP="003359F8">
            <w:pPr>
              <w:pStyle w:val="ASFKTablenorm0"/>
            </w:pPr>
            <w:r w:rsidRPr="008A53DE">
              <w:t>Наименование получателя (ФИО – для физического лица).</w:t>
            </w:r>
          </w:p>
          <w:p w:rsidR="003359F8" w:rsidRPr="008A53DE" w:rsidRDefault="003359F8" w:rsidP="003359F8">
            <w:pPr>
              <w:pStyle w:val="ASFKTablenorm0"/>
            </w:pPr>
            <w:r w:rsidRPr="008A53DE">
              <w:t>Вручную из справочника Поставщиков.</w:t>
            </w:r>
          </w:p>
        </w:tc>
      </w:tr>
      <w:tr w:rsidR="003359F8" w:rsidRPr="008A53DE">
        <w:trPr>
          <w:cantSplit/>
        </w:trPr>
        <w:tc>
          <w:tcPr>
            <w:tcW w:w="1549" w:type="pct"/>
            <w:shd w:val="clear" w:color="auto" w:fill="auto"/>
          </w:tcPr>
          <w:p w:rsidR="003359F8" w:rsidRPr="008A53DE" w:rsidRDefault="003359F8" w:rsidP="003359F8">
            <w:pPr>
              <w:pStyle w:val="ASFKTablenorm0"/>
            </w:pPr>
            <w:r w:rsidRPr="008A53DE">
              <w:t>ИНН</w:t>
            </w:r>
          </w:p>
        </w:tc>
        <w:tc>
          <w:tcPr>
            <w:tcW w:w="3451" w:type="pct"/>
            <w:shd w:val="clear" w:color="auto" w:fill="auto"/>
          </w:tcPr>
          <w:p w:rsidR="003359F8" w:rsidRPr="008A53DE" w:rsidRDefault="003359F8" w:rsidP="003359F8">
            <w:pPr>
              <w:pStyle w:val="ASFKTablenorm0"/>
            </w:pPr>
            <w:r w:rsidRPr="008A53DE">
              <w:t>ИНН получателя.</w:t>
            </w:r>
          </w:p>
          <w:p w:rsidR="003359F8" w:rsidRPr="008A53DE" w:rsidRDefault="003359F8" w:rsidP="003359F8">
            <w:pPr>
              <w:pStyle w:val="ASFKTablenorm0"/>
            </w:pPr>
            <w:r w:rsidRPr="008A53DE">
              <w:t>Автоматически при выборе наименования получателя из справочника Поставщиков. Может быть изменено вручную.</w:t>
            </w:r>
          </w:p>
        </w:tc>
      </w:tr>
      <w:tr w:rsidR="003359F8" w:rsidRPr="008A53DE">
        <w:trPr>
          <w:cantSplit/>
        </w:trPr>
        <w:tc>
          <w:tcPr>
            <w:tcW w:w="1549" w:type="pct"/>
            <w:shd w:val="clear" w:color="auto" w:fill="auto"/>
          </w:tcPr>
          <w:p w:rsidR="003359F8" w:rsidRPr="008A53DE" w:rsidRDefault="003359F8" w:rsidP="003359F8">
            <w:pPr>
              <w:pStyle w:val="ASFKTablenorm0"/>
            </w:pPr>
            <w:r w:rsidRPr="008A53DE">
              <w:lastRenderedPageBreak/>
              <w:t>КПП</w:t>
            </w:r>
          </w:p>
        </w:tc>
        <w:tc>
          <w:tcPr>
            <w:tcW w:w="3451" w:type="pct"/>
            <w:shd w:val="clear" w:color="auto" w:fill="auto"/>
          </w:tcPr>
          <w:p w:rsidR="003359F8" w:rsidRPr="008A53DE" w:rsidRDefault="003359F8" w:rsidP="003359F8">
            <w:pPr>
              <w:pStyle w:val="ASFKTablenorm0"/>
            </w:pPr>
            <w:r w:rsidRPr="008A53DE">
              <w:t>КПП получателя.</w:t>
            </w:r>
          </w:p>
          <w:p w:rsidR="003359F8" w:rsidRPr="008A53DE" w:rsidRDefault="003359F8" w:rsidP="003359F8">
            <w:pPr>
              <w:pStyle w:val="ASFKTablenorm0"/>
            </w:pPr>
            <w:r w:rsidRPr="008A53DE">
              <w:t>Автоматически при выборе наименования получателя из справочника Поставщиков. Может быть изменено вручную.</w:t>
            </w:r>
          </w:p>
        </w:tc>
      </w:tr>
      <w:tr w:rsidR="003359F8" w:rsidRPr="008A53DE">
        <w:trPr>
          <w:cantSplit/>
        </w:trPr>
        <w:tc>
          <w:tcPr>
            <w:tcW w:w="1549" w:type="pct"/>
            <w:shd w:val="clear" w:color="auto" w:fill="auto"/>
          </w:tcPr>
          <w:p w:rsidR="003359F8" w:rsidRPr="008A53DE" w:rsidRDefault="003359F8" w:rsidP="003359F8">
            <w:pPr>
              <w:pStyle w:val="ASFKTablenorm0"/>
            </w:pPr>
            <w:r w:rsidRPr="008A53DE">
              <w:t xml:space="preserve">Лиц. </w:t>
            </w:r>
            <w:r w:rsidR="00966CDB" w:rsidRPr="008A53DE">
              <w:t>С</w:t>
            </w:r>
            <w:r w:rsidRPr="008A53DE">
              <w:t>ч.</w:t>
            </w:r>
          </w:p>
        </w:tc>
        <w:tc>
          <w:tcPr>
            <w:tcW w:w="3451" w:type="pct"/>
            <w:shd w:val="clear" w:color="auto" w:fill="auto"/>
          </w:tcPr>
          <w:p w:rsidR="003359F8" w:rsidRPr="008A53DE" w:rsidRDefault="003359F8" w:rsidP="003359F8">
            <w:pPr>
              <w:pStyle w:val="ASFKTablenorm0"/>
            </w:pPr>
            <w:r w:rsidRPr="008A53DE">
              <w:t>Номер лицевого счета получателя.</w:t>
            </w:r>
          </w:p>
          <w:p w:rsidR="003359F8" w:rsidRPr="008A53DE" w:rsidRDefault="003359F8" w:rsidP="003359F8">
            <w:pPr>
              <w:pStyle w:val="ASFKTablenorm0"/>
            </w:pPr>
            <w:r w:rsidRPr="008A53DE">
              <w:t xml:space="preserve">Значение вводится вручную или из </w:t>
            </w:r>
            <w:r w:rsidR="002C64A1">
              <w:t>справочника «Информация о ЛС»</w:t>
            </w:r>
            <w:r w:rsidRPr="008A53DE">
              <w:t>.</w:t>
            </w:r>
          </w:p>
        </w:tc>
      </w:tr>
      <w:tr w:rsidR="003359F8" w:rsidRPr="008A53DE">
        <w:trPr>
          <w:cantSplit/>
        </w:trPr>
        <w:tc>
          <w:tcPr>
            <w:tcW w:w="1549" w:type="pct"/>
            <w:shd w:val="clear" w:color="auto" w:fill="auto"/>
          </w:tcPr>
          <w:p w:rsidR="003359F8" w:rsidRPr="008A53DE" w:rsidRDefault="003359F8" w:rsidP="003359F8">
            <w:pPr>
              <w:pStyle w:val="ASFKTablenorm0"/>
            </w:pPr>
            <w:r w:rsidRPr="008A53DE">
              <w:t>Банковский счет</w:t>
            </w:r>
          </w:p>
        </w:tc>
        <w:tc>
          <w:tcPr>
            <w:tcW w:w="3451" w:type="pct"/>
            <w:shd w:val="clear" w:color="auto" w:fill="auto"/>
          </w:tcPr>
          <w:p w:rsidR="003359F8" w:rsidRPr="008A53DE" w:rsidRDefault="003359F8" w:rsidP="003359F8">
            <w:pPr>
              <w:pStyle w:val="ASFKTablenorm0"/>
            </w:pPr>
            <w:r w:rsidRPr="008A53DE">
              <w:t>Номер банковского счета получателя.</w:t>
            </w:r>
          </w:p>
          <w:p w:rsidR="003359F8" w:rsidRPr="008A53DE" w:rsidRDefault="003359F8" w:rsidP="003359F8">
            <w:pPr>
              <w:pStyle w:val="ASFKTablenorm0"/>
            </w:pPr>
            <w:r w:rsidRPr="008A53DE">
              <w:t>Значение вводится вручную или выбирается из банковских счетов поставщиков.</w:t>
            </w:r>
          </w:p>
        </w:tc>
      </w:tr>
      <w:tr w:rsidR="003359F8" w:rsidRPr="008A53DE">
        <w:trPr>
          <w:cantSplit/>
        </w:trPr>
        <w:tc>
          <w:tcPr>
            <w:tcW w:w="1549" w:type="pct"/>
            <w:shd w:val="clear" w:color="auto" w:fill="auto"/>
          </w:tcPr>
          <w:p w:rsidR="003359F8" w:rsidRPr="008A53DE" w:rsidRDefault="003359F8" w:rsidP="003359F8">
            <w:pPr>
              <w:pStyle w:val="ASFKTablenorm0"/>
            </w:pPr>
            <w:r w:rsidRPr="008A53DE">
              <w:t>БИК/SWIFT</w:t>
            </w:r>
          </w:p>
        </w:tc>
        <w:tc>
          <w:tcPr>
            <w:tcW w:w="3451" w:type="pct"/>
            <w:shd w:val="clear" w:color="auto" w:fill="auto"/>
          </w:tcPr>
          <w:p w:rsidR="003359F8" w:rsidRPr="008A53DE" w:rsidRDefault="003359F8" w:rsidP="003359F8">
            <w:pPr>
              <w:pStyle w:val="ASFKTablenorm0"/>
            </w:pPr>
            <w:r w:rsidRPr="008A53DE">
              <w:t>Значение подтягивается автоматически после заполнения поля «Банковский счет» из справочника банковских счетов поставщиков из поля «Где открыт», соответствующее выбранному банковскому счету.</w:t>
            </w:r>
          </w:p>
          <w:p w:rsidR="003359F8" w:rsidRPr="008A53DE" w:rsidRDefault="003359F8" w:rsidP="003359F8">
            <w:pPr>
              <w:pStyle w:val="ASFKTablenorm0"/>
            </w:pPr>
            <w:r w:rsidRPr="008A53DE">
              <w:t>Вручную.</w:t>
            </w:r>
          </w:p>
          <w:p w:rsidR="003359F8" w:rsidRPr="008A53DE" w:rsidRDefault="003359F8" w:rsidP="003359F8">
            <w:pPr>
              <w:pStyle w:val="ASFKTablenorm0"/>
            </w:pPr>
            <w:r w:rsidRPr="008A53DE">
              <w:t>Привязан справочник Банки.</w:t>
            </w:r>
          </w:p>
        </w:tc>
      </w:tr>
      <w:tr w:rsidR="003359F8" w:rsidRPr="008A53DE">
        <w:trPr>
          <w:cantSplit/>
        </w:trPr>
        <w:tc>
          <w:tcPr>
            <w:tcW w:w="1549" w:type="pct"/>
            <w:shd w:val="clear" w:color="auto" w:fill="auto"/>
          </w:tcPr>
          <w:p w:rsidR="003359F8" w:rsidRPr="008A53DE" w:rsidRDefault="003359F8" w:rsidP="003359F8">
            <w:pPr>
              <w:pStyle w:val="ASFKTablenorm0"/>
            </w:pPr>
            <w:r w:rsidRPr="008A53DE">
              <w:t>Корр.счет</w:t>
            </w:r>
          </w:p>
        </w:tc>
        <w:tc>
          <w:tcPr>
            <w:tcW w:w="3451" w:type="pct"/>
            <w:shd w:val="clear" w:color="auto" w:fill="auto"/>
          </w:tcPr>
          <w:p w:rsidR="003359F8" w:rsidRPr="008A53DE" w:rsidRDefault="003359F8" w:rsidP="003359F8">
            <w:pPr>
              <w:pStyle w:val="ASFKTablenorm0"/>
            </w:pPr>
            <w:r w:rsidRPr="008A53DE">
              <w:t>Номер корреспондентского счета банка получателя.</w:t>
            </w:r>
          </w:p>
          <w:p w:rsidR="003359F8" w:rsidRPr="008A53DE" w:rsidRDefault="003359F8" w:rsidP="003359F8">
            <w:pPr>
              <w:pStyle w:val="ASFKTablenorm0"/>
            </w:pPr>
            <w:r w:rsidRPr="008A53DE">
              <w:t xml:space="preserve">Заполняется автоматически по коду БИК из справочника Кредитных организаций. </w:t>
            </w:r>
          </w:p>
          <w:p w:rsidR="003359F8" w:rsidRPr="008A53DE" w:rsidRDefault="003359F8" w:rsidP="003359F8">
            <w:pPr>
              <w:pStyle w:val="ASFKTablenorm0"/>
            </w:pPr>
            <w:r w:rsidRPr="008A53DE">
              <w:t>Может быть изменено вручную.</w:t>
            </w:r>
          </w:p>
        </w:tc>
      </w:tr>
      <w:tr w:rsidR="003359F8" w:rsidRPr="008A53DE">
        <w:trPr>
          <w:cantSplit/>
        </w:trPr>
        <w:tc>
          <w:tcPr>
            <w:tcW w:w="1549" w:type="pct"/>
            <w:shd w:val="clear" w:color="auto" w:fill="auto"/>
          </w:tcPr>
          <w:p w:rsidR="003359F8" w:rsidRPr="008A53DE" w:rsidRDefault="003359F8" w:rsidP="003359F8">
            <w:pPr>
              <w:pStyle w:val="ASFKTablenorm0"/>
            </w:pPr>
            <w:r w:rsidRPr="008A53DE">
              <w:t xml:space="preserve">Наим. </w:t>
            </w:r>
            <w:r w:rsidR="00966CDB" w:rsidRPr="008A53DE">
              <w:t>Б</w:t>
            </w:r>
            <w:r w:rsidRPr="008A53DE">
              <w:t>анка</w:t>
            </w:r>
          </w:p>
        </w:tc>
        <w:tc>
          <w:tcPr>
            <w:tcW w:w="3451" w:type="pct"/>
            <w:shd w:val="clear" w:color="auto" w:fill="auto"/>
          </w:tcPr>
          <w:p w:rsidR="003359F8" w:rsidRPr="008A53DE" w:rsidRDefault="003359F8" w:rsidP="003359F8">
            <w:pPr>
              <w:pStyle w:val="ASFKTablenorm0"/>
            </w:pPr>
            <w:r w:rsidRPr="008A53DE">
              <w:t>Наименование банка получателя.</w:t>
            </w:r>
          </w:p>
          <w:p w:rsidR="003359F8" w:rsidRPr="008A53DE" w:rsidRDefault="003359F8" w:rsidP="003359F8">
            <w:pPr>
              <w:pStyle w:val="ASFKTablenorm0"/>
            </w:pPr>
            <w:r w:rsidRPr="008A53DE">
              <w:t>Автоматически после заполнения поля «БИК /SWIFT» из справочника Банков из поля «Платежное наименование банка (от ЦБ)». Может быть изменено вручную.</w:t>
            </w:r>
          </w:p>
        </w:tc>
      </w:tr>
      <w:tr w:rsidR="003359F8" w:rsidRPr="008A53DE">
        <w:trPr>
          <w:cantSplit/>
        </w:trPr>
        <w:tc>
          <w:tcPr>
            <w:tcW w:w="1549" w:type="pct"/>
            <w:shd w:val="clear" w:color="auto" w:fill="auto"/>
          </w:tcPr>
          <w:p w:rsidR="003359F8" w:rsidRPr="008A53DE" w:rsidRDefault="003359F8" w:rsidP="003359F8">
            <w:pPr>
              <w:pStyle w:val="ASFKTablenorm0"/>
            </w:pPr>
            <w:r w:rsidRPr="008A53DE">
              <w:t>Код по БК</w:t>
            </w:r>
          </w:p>
        </w:tc>
        <w:tc>
          <w:tcPr>
            <w:tcW w:w="3451" w:type="pct"/>
            <w:shd w:val="clear" w:color="auto" w:fill="auto"/>
          </w:tcPr>
          <w:p w:rsidR="003359F8" w:rsidRPr="008A53DE" w:rsidRDefault="003359F8" w:rsidP="003359F8">
            <w:pPr>
              <w:pStyle w:val="ASFKTablenorm0"/>
            </w:pPr>
            <w:r w:rsidRPr="008A53DE">
              <w:t>Вручную. Привязан справочник КБК.</w:t>
            </w:r>
          </w:p>
        </w:tc>
      </w:tr>
      <w:tr w:rsidR="003359F8" w:rsidRPr="008A53DE">
        <w:trPr>
          <w:cantSplit/>
        </w:trPr>
        <w:tc>
          <w:tcPr>
            <w:tcW w:w="1549" w:type="pct"/>
            <w:shd w:val="clear" w:color="auto" w:fill="auto"/>
          </w:tcPr>
          <w:p w:rsidR="003359F8" w:rsidRPr="008A53DE" w:rsidRDefault="003359F8" w:rsidP="003359F8">
            <w:pPr>
              <w:pStyle w:val="ASFKTablenorm0"/>
            </w:pPr>
            <w:r w:rsidRPr="008A53DE">
              <w:t>Код по ОКТМО</w:t>
            </w:r>
          </w:p>
        </w:tc>
        <w:tc>
          <w:tcPr>
            <w:tcW w:w="3451" w:type="pct"/>
            <w:shd w:val="clear" w:color="auto" w:fill="auto"/>
          </w:tcPr>
          <w:p w:rsidR="003359F8" w:rsidRPr="008A53DE" w:rsidRDefault="003359F8" w:rsidP="003359F8">
            <w:pPr>
              <w:pStyle w:val="ASFKTablenorm0"/>
            </w:pPr>
            <w:r w:rsidRPr="008A53DE">
              <w:t>Вручную. Привязан справочник ОКТМО.</w:t>
            </w:r>
          </w:p>
        </w:tc>
      </w:tr>
      <w:tr w:rsidR="003359F8" w:rsidRPr="008A53DE">
        <w:trPr>
          <w:cantSplit/>
          <w:trHeight w:val="77"/>
        </w:trPr>
        <w:tc>
          <w:tcPr>
            <w:tcW w:w="5000" w:type="pct"/>
            <w:gridSpan w:val="2"/>
            <w:shd w:val="clear" w:color="auto" w:fill="auto"/>
          </w:tcPr>
          <w:p w:rsidR="003359F8" w:rsidRPr="008A53DE" w:rsidRDefault="003359F8" w:rsidP="003359F8">
            <w:pPr>
              <w:pStyle w:val="ASFKTablenorm0"/>
            </w:pPr>
            <w:r w:rsidRPr="008A53DE">
              <w:t>Группа полей «Подписи»</w:t>
            </w:r>
          </w:p>
        </w:tc>
      </w:tr>
      <w:tr w:rsidR="00D52498" w:rsidRPr="008A53DE">
        <w:trPr>
          <w:cantSplit/>
          <w:trHeight w:val="77"/>
        </w:trPr>
        <w:tc>
          <w:tcPr>
            <w:tcW w:w="1549" w:type="pct"/>
            <w:shd w:val="clear" w:color="auto" w:fill="auto"/>
          </w:tcPr>
          <w:p w:rsidR="00D52498" w:rsidRPr="00D52498" w:rsidRDefault="00D52498" w:rsidP="003359F8">
            <w:pPr>
              <w:pStyle w:val="ASFKTablenorm0"/>
            </w:pPr>
            <w:r w:rsidRPr="00D52498">
              <w:t>Руководитель (уполномоченное им лицо). Должность</w:t>
            </w:r>
          </w:p>
        </w:tc>
        <w:tc>
          <w:tcPr>
            <w:tcW w:w="3451" w:type="pct"/>
            <w:shd w:val="clear" w:color="auto" w:fill="auto"/>
          </w:tcPr>
          <w:p w:rsidR="00D52498" w:rsidRPr="00D52498" w:rsidRDefault="00D52498" w:rsidP="00D52498">
            <w:pPr>
              <w:pStyle w:val="ASFKTablenorm0"/>
            </w:pPr>
            <w:r w:rsidRPr="00D52498">
              <w:t>Наименование должности руководителя.</w:t>
            </w:r>
          </w:p>
          <w:p w:rsidR="00D52498" w:rsidRPr="00D52498" w:rsidRDefault="00D52498" w:rsidP="00D52498">
            <w:pPr>
              <w:pStyle w:val="ASFKTablenorm0"/>
            </w:pPr>
            <w:r w:rsidRPr="00D52498">
              <w:t>Для АРМ. Заполняется автоматически при подписании ЭП данными подписанта.</w:t>
            </w:r>
          </w:p>
        </w:tc>
      </w:tr>
      <w:tr w:rsidR="00D52498" w:rsidRPr="008A53DE">
        <w:trPr>
          <w:cantSplit/>
          <w:trHeight w:val="77"/>
        </w:trPr>
        <w:tc>
          <w:tcPr>
            <w:tcW w:w="1549" w:type="pct"/>
            <w:shd w:val="clear" w:color="auto" w:fill="auto"/>
          </w:tcPr>
          <w:p w:rsidR="00D52498" w:rsidRPr="00D52498" w:rsidRDefault="00D52498" w:rsidP="003359F8">
            <w:pPr>
              <w:pStyle w:val="ASFKTablenorm0"/>
            </w:pPr>
            <w:r w:rsidRPr="00D52498">
              <w:t>Руководитель (уполномоченное им лицо). Расшифровка подписи</w:t>
            </w:r>
          </w:p>
        </w:tc>
        <w:tc>
          <w:tcPr>
            <w:tcW w:w="3451" w:type="pct"/>
            <w:shd w:val="clear" w:color="auto" w:fill="auto"/>
          </w:tcPr>
          <w:p w:rsidR="00D52498" w:rsidRPr="00D52498" w:rsidRDefault="00D52498" w:rsidP="00D52498">
            <w:pPr>
              <w:pStyle w:val="ASFKTablenorm0"/>
            </w:pPr>
            <w:r w:rsidRPr="00D52498">
              <w:t>ФИО руководителя.</w:t>
            </w:r>
          </w:p>
          <w:p w:rsidR="00D52498" w:rsidRPr="00D52498" w:rsidRDefault="00D52498" w:rsidP="00D52498">
            <w:pPr>
              <w:pStyle w:val="ASFKTablenorm0"/>
            </w:pPr>
            <w:r w:rsidRPr="00D52498">
              <w:t>Для АРМ. Заполняется автоматически при подписании ЭП данными подписанта.</w:t>
            </w:r>
          </w:p>
        </w:tc>
      </w:tr>
      <w:tr w:rsidR="00D52498" w:rsidRPr="008A53DE">
        <w:trPr>
          <w:cantSplit/>
          <w:trHeight w:val="77"/>
        </w:trPr>
        <w:tc>
          <w:tcPr>
            <w:tcW w:w="1549" w:type="pct"/>
            <w:shd w:val="clear" w:color="auto" w:fill="auto"/>
          </w:tcPr>
          <w:p w:rsidR="00D52498" w:rsidRPr="00D52498" w:rsidRDefault="00D52498" w:rsidP="003359F8">
            <w:pPr>
              <w:pStyle w:val="ASFKTablenorm0"/>
            </w:pPr>
            <w:r w:rsidRPr="00D52498">
              <w:t>Главный бухгалтер (уполномоченное им лицо). Должность</w:t>
            </w:r>
          </w:p>
        </w:tc>
        <w:tc>
          <w:tcPr>
            <w:tcW w:w="3451" w:type="pct"/>
            <w:shd w:val="clear" w:color="auto" w:fill="auto"/>
          </w:tcPr>
          <w:p w:rsidR="00D52498" w:rsidRPr="00D52498" w:rsidRDefault="00D52498" w:rsidP="00D52498">
            <w:pPr>
              <w:pStyle w:val="ASFKTablenorm0"/>
            </w:pPr>
            <w:r w:rsidRPr="00D52498">
              <w:t>Наименование должности ответственного исполнителя.</w:t>
            </w:r>
          </w:p>
          <w:p w:rsidR="00D52498" w:rsidRPr="00D52498" w:rsidRDefault="00D52498" w:rsidP="00D52498">
            <w:pPr>
              <w:pStyle w:val="ASFKTablenorm0"/>
            </w:pPr>
            <w:r w:rsidRPr="00D52498">
              <w:t>Для АРМ. Заполняется автоматически при подписании ЭП данными подписанта.</w:t>
            </w:r>
          </w:p>
        </w:tc>
      </w:tr>
      <w:tr w:rsidR="00D52498" w:rsidRPr="008A53DE">
        <w:trPr>
          <w:cantSplit/>
          <w:trHeight w:val="77"/>
        </w:trPr>
        <w:tc>
          <w:tcPr>
            <w:tcW w:w="1549" w:type="pct"/>
            <w:shd w:val="clear" w:color="auto" w:fill="auto"/>
          </w:tcPr>
          <w:p w:rsidR="00D52498" w:rsidRPr="00D52498" w:rsidRDefault="00D52498" w:rsidP="003359F8">
            <w:pPr>
              <w:pStyle w:val="ASFKTablenorm0"/>
            </w:pPr>
            <w:r w:rsidRPr="00D52498">
              <w:t>Главный бухгалтер (уполномоченное им лицо). Расшифровка подписи</w:t>
            </w:r>
          </w:p>
        </w:tc>
        <w:tc>
          <w:tcPr>
            <w:tcW w:w="3451" w:type="pct"/>
            <w:shd w:val="clear" w:color="auto" w:fill="auto"/>
          </w:tcPr>
          <w:p w:rsidR="00D52498" w:rsidRPr="00D52498" w:rsidRDefault="00D52498" w:rsidP="00D52498">
            <w:pPr>
              <w:pStyle w:val="ASFKTablenorm0"/>
            </w:pPr>
            <w:r w:rsidRPr="00D52498">
              <w:t>ФИО ответственного исполнителя.</w:t>
            </w:r>
          </w:p>
          <w:p w:rsidR="00D52498" w:rsidRPr="00D52498" w:rsidRDefault="00D52498" w:rsidP="00D52498">
            <w:pPr>
              <w:pStyle w:val="ASFKTablenorm0"/>
            </w:pPr>
            <w:r w:rsidRPr="00D52498">
              <w:t>Для АРМ. Заполняется автоматически при подписании ЭП данными подписанта.</w:t>
            </w:r>
          </w:p>
        </w:tc>
      </w:tr>
      <w:tr w:rsidR="00D52498" w:rsidRPr="008A53DE">
        <w:trPr>
          <w:cantSplit/>
          <w:trHeight w:val="77"/>
        </w:trPr>
        <w:tc>
          <w:tcPr>
            <w:tcW w:w="1549" w:type="pct"/>
            <w:shd w:val="clear" w:color="auto" w:fill="auto"/>
          </w:tcPr>
          <w:p w:rsidR="00D52498" w:rsidRPr="00D52498" w:rsidRDefault="00D52498" w:rsidP="003359F8">
            <w:pPr>
              <w:pStyle w:val="ASFKTablenorm0"/>
            </w:pPr>
            <w:r w:rsidRPr="00D52498">
              <w:t>Дата</w:t>
            </w:r>
          </w:p>
        </w:tc>
        <w:tc>
          <w:tcPr>
            <w:tcW w:w="3451" w:type="pct"/>
            <w:shd w:val="clear" w:color="auto" w:fill="auto"/>
          </w:tcPr>
          <w:p w:rsidR="00D52498" w:rsidRPr="00D52498" w:rsidRDefault="00D52498" w:rsidP="00D52498">
            <w:pPr>
              <w:pStyle w:val="ASFKTablenorm0"/>
            </w:pPr>
            <w:r w:rsidRPr="00D52498">
              <w:t>Дата подписания документа главным бухгалтером.</w:t>
            </w:r>
          </w:p>
          <w:p w:rsidR="00D52498" w:rsidRPr="00D52498" w:rsidRDefault="00D52498" w:rsidP="00D52498">
            <w:pPr>
              <w:pStyle w:val="ASFKTablenorm0"/>
            </w:pPr>
            <w:r w:rsidRPr="00D52498">
              <w:t>Для АРМ. Заполняется автоматически при подписании ЭП данными подписанта. Привязан системный календарь</w:t>
            </w:r>
            <w:r>
              <w:t>.</w:t>
            </w:r>
          </w:p>
        </w:tc>
      </w:tr>
      <w:tr w:rsidR="003359F8" w:rsidRPr="008A53DE">
        <w:trPr>
          <w:cantSplit/>
          <w:trHeight w:val="77"/>
        </w:trPr>
        <w:tc>
          <w:tcPr>
            <w:tcW w:w="5000" w:type="pct"/>
            <w:gridSpan w:val="2"/>
            <w:shd w:val="clear" w:color="auto" w:fill="auto"/>
          </w:tcPr>
          <w:p w:rsidR="003359F8" w:rsidRPr="008A53DE" w:rsidRDefault="003359F8" w:rsidP="003359F8">
            <w:pPr>
              <w:pStyle w:val="ASFKTablenorm0"/>
            </w:pPr>
            <w:r w:rsidRPr="008A53DE">
              <w:t>Группа полей «Отметка территориального органа Федерального казначейства о постановке на учет заявки на возврат»</w:t>
            </w:r>
          </w:p>
        </w:tc>
      </w:tr>
      <w:tr w:rsidR="003359F8" w:rsidRPr="008A53DE">
        <w:trPr>
          <w:cantSplit/>
          <w:trHeight w:val="77"/>
        </w:trPr>
        <w:tc>
          <w:tcPr>
            <w:tcW w:w="1549" w:type="pct"/>
            <w:shd w:val="clear" w:color="auto" w:fill="auto"/>
          </w:tcPr>
          <w:p w:rsidR="003359F8" w:rsidRPr="008A53DE" w:rsidRDefault="003359F8" w:rsidP="003359F8">
            <w:pPr>
              <w:pStyle w:val="ASFKTablenorm0"/>
            </w:pPr>
            <w:r w:rsidRPr="008A53DE">
              <w:t>Номер заявки</w:t>
            </w:r>
          </w:p>
        </w:tc>
        <w:tc>
          <w:tcPr>
            <w:tcW w:w="3451" w:type="pct"/>
            <w:shd w:val="clear" w:color="auto" w:fill="auto"/>
          </w:tcPr>
          <w:p w:rsidR="003359F8" w:rsidRPr="008A53DE" w:rsidRDefault="003359F8" w:rsidP="003359F8">
            <w:pPr>
              <w:pStyle w:val="ASFKTablenorm0"/>
            </w:pPr>
            <w:r w:rsidRPr="008A53DE">
              <w:t>Регистрационный номер заявки в ТОФК.</w:t>
            </w:r>
          </w:p>
          <w:p w:rsidR="003359F8" w:rsidRPr="008A53DE" w:rsidRDefault="003359F8" w:rsidP="003359F8">
            <w:pPr>
              <w:pStyle w:val="ASFKTablenorm0"/>
            </w:pPr>
            <w:r w:rsidRPr="008A53DE">
              <w:t>Значение доставляется из OEBS</w:t>
            </w:r>
            <w:r w:rsidR="00476E93">
              <w:t>.</w:t>
            </w:r>
          </w:p>
        </w:tc>
      </w:tr>
      <w:tr w:rsidR="003359F8" w:rsidRPr="008A53DE">
        <w:trPr>
          <w:cantSplit/>
          <w:trHeight w:val="77"/>
        </w:trPr>
        <w:tc>
          <w:tcPr>
            <w:tcW w:w="1549" w:type="pct"/>
            <w:shd w:val="clear" w:color="auto" w:fill="auto"/>
          </w:tcPr>
          <w:p w:rsidR="003359F8" w:rsidRPr="008A53DE" w:rsidRDefault="003359F8" w:rsidP="003359F8">
            <w:pPr>
              <w:pStyle w:val="ASFKTablenorm0"/>
            </w:pPr>
            <w:r w:rsidRPr="008A53DE">
              <w:lastRenderedPageBreak/>
              <w:t>Дата регистрации</w:t>
            </w:r>
          </w:p>
        </w:tc>
        <w:tc>
          <w:tcPr>
            <w:tcW w:w="3451" w:type="pct"/>
            <w:shd w:val="clear" w:color="auto" w:fill="auto"/>
          </w:tcPr>
          <w:p w:rsidR="003359F8" w:rsidRPr="008A53DE" w:rsidRDefault="003359F8" w:rsidP="003359F8">
            <w:pPr>
              <w:pStyle w:val="ASFKTablenorm0"/>
            </w:pPr>
            <w:r w:rsidRPr="008A53DE">
              <w:t>Дата регистрации документа в ТОФК.</w:t>
            </w:r>
          </w:p>
          <w:p w:rsidR="003359F8" w:rsidRPr="008A53DE" w:rsidRDefault="003359F8" w:rsidP="003359F8">
            <w:pPr>
              <w:pStyle w:val="ASFKTablenorm0"/>
            </w:pPr>
            <w:r w:rsidRPr="008A53DE">
              <w:t>Значение доставляется из OEBS</w:t>
            </w:r>
            <w:r w:rsidR="00476E93">
              <w:t>.</w:t>
            </w:r>
          </w:p>
        </w:tc>
      </w:tr>
      <w:tr w:rsidR="003359F8" w:rsidRPr="008A53DE">
        <w:trPr>
          <w:cantSplit/>
          <w:trHeight w:val="77"/>
        </w:trPr>
        <w:tc>
          <w:tcPr>
            <w:tcW w:w="1549" w:type="pct"/>
            <w:shd w:val="clear" w:color="auto" w:fill="auto"/>
          </w:tcPr>
          <w:p w:rsidR="003359F8" w:rsidRPr="008A53DE" w:rsidRDefault="003359F8" w:rsidP="003359F8">
            <w:pPr>
              <w:pStyle w:val="ASFKTablenorm0"/>
            </w:pPr>
            <w:r w:rsidRPr="008A53DE">
              <w:t>Ответственный исполнитель. Должность</w:t>
            </w:r>
          </w:p>
        </w:tc>
        <w:tc>
          <w:tcPr>
            <w:tcW w:w="3451" w:type="pct"/>
            <w:shd w:val="clear" w:color="auto" w:fill="auto"/>
          </w:tcPr>
          <w:p w:rsidR="003359F8" w:rsidRPr="008A53DE" w:rsidRDefault="003359F8" w:rsidP="003359F8">
            <w:pPr>
              <w:pStyle w:val="ASFKTablenorm0"/>
            </w:pPr>
            <w:r w:rsidRPr="008A53DE">
              <w:t xml:space="preserve">Наименование должности ответственного исполнителя в ТОФК. </w:t>
            </w:r>
          </w:p>
          <w:p w:rsidR="003359F8" w:rsidRPr="008A53DE" w:rsidRDefault="003359F8" w:rsidP="003359F8">
            <w:pPr>
              <w:pStyle w:val="ASFKTablenorm0"/>
            </w:pPr>
            <w:r w:rsidRPr="008A53DE">
              <w:t>Значение доставляется из OEBS</w:t>
            </w:r>
            <w:r w:rsidR="00476E93">
              <w:t>.</w:t>
            </w:r>
          </w:p>
        </w:tc>
      </w:tr>
      <w:tr w:rsidR="003359F8" w:rsidRPr="008A53DE">
        <w:trPr>
          <w:cantSplit/>
          <w:trHeight w:val="77"/>
        </w:trPr>
        <w:tc>
          <w:tcPr>
            <w:tcW w:w="1549" w:type="pct"/>
            <w:shd w:val="clear" w:color="auto" w:fill="auto"/>
          </w:tcPr>
          <w:p w:rsidR="003359F8" w:rsidRPr="008A53DE" w:rsidRDefault="003359F8" w:rsidP="003359F8">
            <w:pPr>
              <w:pStyle w:val="ASFKTablenorm0"/>
            </w:pPr>
            <w:r w:rsidRPr="008A53DE">
              <w:t>Ответственный исполнитель. Расшифровка подписи</w:t>
            </w:r>
          </w:p>
        </w:tc>
        <w:tc>
          <w:tcPr>
            <w:tcW w:w="3451" w:type="pct"/>
            <w:shd w:val="clear" w:color="auto" w:fill="auto"/>
          </w:tcPr>
          <w:p w:rsidR="003359F8" w:rsidRPr="008A53DE" w:rsidRDefault="003359F8" w:rsidP="003359F8">
            <w:pPr>
              <w:pStyle w:val="ASFKTablenorm0"/>
            </w:pPr>
            <w:r w:rsidRPr="008A53DE">
              <w:t>ФИО ответственного исполнителя в ТОФК. Значение доставляется из OEBS</w:t>
            </w:r>
            <w:r w:rsidR="00476E93">
              <w:t>.</w:t>
            </w:r>
          </w:p>
        </w:tc>
      </w:tr>
      <w:tr w:rsidR="003359F8" w:rsidRPr="008A53DE">
        <w:trPr>
          <w:cantSplit/>
          <w:trHeight w:val="77"/>
        </w:trPr>
        <w:tc>
          <w:tcPr>
            <w:tcW w:w="1549" w:type="pct"/>
            <w:shd w:val="clear" w:color="auto" w:fill="auto"/>
          </w:tcPr>
          <w:p w:rsidR="003359F8" w:rsidRPr="008A53DE" w:rsidRDefault="003359F8" w:rsidP="003359F8">
            <w:pPr>
              <w:pStyle w:val="ASFKTablenorm0"/>
            </w:pPr>
            <w:r w:rsidRPr="008A53DE">
              <w:t>Телефон</w:t>
            </w:r>
          </w:p>
        </w:tc>
        <w:tc>
          <w:tcPr>
            <w:tcW w:w="3451" w:type="pct"/>
            <w:shd w:val="clear" w:color="auto" w:fill="auto"/>
          </w:tcPr>
          <w:p w:rsidR="003359F8" w:rsidRPr="008A53DE" w:rsidRDefault="003359F8" w:rsidP="003359F8">
            <w:pPr>
              <w:pStyle w:val="ASFKTablenorm0"/>
            </w:pPr>
            <w:r w:rsidRPr="008A53DE">
              <w:t>Номер телефона ответственного исполнителя в ТОФК. Значение доставляется из OEBS</w:t>
            </w:r>
            <w:r w:rsidR="00476E93">
              <w:t>.</w:t>
            </w:r>
          </w:p>
        </w:tc>
      </w:tr>
    </w:tbl>
    <w:p w:rsidR="003359F8" w:rsidRPr="008A53DE" w:rsidRDefault="003359F8" w:rsidP="003359F8">
      <w:pPr>
        <w:pStyle w:val="32"/>
      </w:pPr>
      <w:bookmarkStart w:id="967" w:name="_Ref404870225"/>
      <w:bookmarkStart w:id="968" w:name="_Ref404870282"/>
      <w:bookmarkStart w:id="969" w:name="_Ref404870310"/>
      <w:bookmarkStart w:id="970" w:name="_Toc422496688"/>
      <w:bookmarkStart w:id="971" w:name="_Toc50370548"/>
      <w:r>
        <w:t>Реестр платежей минуя счет 40101</w:t>
      </w:r>
      <w:bookmarkEnd w:id="953"/>
      <w:bookmarkEnd w:id="954"/>
      <w:bookmarkEnd w:id="955"/>
      <w:bookmarkEnd w:id="956"/>
      <w:bookmarkEnd w:id="957"/>
      <w:bookmarkEnd w:id="967"/>
      <w:bookmarkEnd w:id="968"/>
      <w:bookmarkEnd w:id="969"/>
      <w:bookmarkEnd w:id="970"/>
      <w:bookmarkEnd w:id="971"/>
    </w:p>
    <w:p w:rsidR="003359F8" w:rsidRPr="008A53DE" w:rsidRDefault="003359F8" w:rsidP="003359F8">
      <w:pPr>
        <w:pStyle w:val="ASFKNormal"/>
      </w:pPr>
      <w:r w:rsidRPr="008A53DE">
        <w:t>Документ «</w:t>
      </w:r>
      <w:r>
        <w:t>Реестр платежей минуя счет 40101</w:t>
      </w:r>
      <w:r w:rsidRPr="008A53DE">
        <w:t>» предназначен для передачи информации о зачислении платежей, поступивших в бюджет, минуя счет ФК для учета поступлений и их распределения между бюджетами.</w:t>
      </w:r>
    </w:p>
    <w:p w:rsidR="003359F8" w:rsidRPr="008A53DE" w:rsidRDefault="003359F8" w:rsidP="003359F8">
      <w:pPr>
        <w:pStyle w:val="ASFKNormal"/>
      </w:pPr>
      <w:r w:rsidRPr="008A53DE">
        <w:t>Если кассовое обслуживание бюджета осуществляет УФК, то реестр формируется автоматически при обработке банковской выписки, регистрируется и отправляется в ФО.</w:t>
      </w:r>
    </w:p>
    <w:p w:rsidR="003359F8" w:rsidRPr="008A53DE" w:rsidRDefault="003359F8" w:rsidP="003359F8">
      <w:pPr>
        <w:pStyle w:val="ASFKNormal"/>
      </w:pPr>
      <w:r w:rsidRPr="008A53DE">
        <w:t>Если кассовое обслуживание бюджета осуществляет ФО, реестр формируется в ФО, а затем ФО направляет его в ОрФК.</w:t>
      </w:r>
    </w:p>
    <w:p w:rsidR="003359F8" w:rsidRPr="008A53DE" w:rsidRDefault="003359F8" w:rsidP="003359F8">
      <w:pPr>
        <w:pStyle w:val="ASFKNormal"/>
      </w:pPr>
      <w:r w:rsidRPr="008A53DE">
        <w:t>Для работы с документами «</w:t>
      </w:r>
      <w:r>
        <w:t>Реестр платежей минуя счет 40101</w:t>
      </w:r>
      <w:r w:rsidRPr="008A53DE">
        <w:t>» следует перейти в пункт меню «Документы – Обработка и учет поступлений – Реестры платежей минуя счет 40101 – Реестр платежей минуя счет 40101». Откроется ЭФ списка документов, представленная на рисунке </w:t>
      </w:r>
      <w:r w:rsidRPr="008A53DE">
        <w:fldChar w:fldCharType="begin"/>
      </w:r>
      <w:r w:rsidRPr="008A53DE">
        <w:instrText xml:space="preserve"> REF _Ref230431002 \h  \* MERGEFORMAT </w:instrText>
      </w:r>
      <w:r w:rsidRPr="008A53DE">
        <w:fldChar w:fldCharType="separate"/>
      </w:r>
      <w:r w:rsidR="00B77F80">
        <w:t>119</w:t>
      </w:r>
      <w:r w:rsidRPr="008A53DE">
        <w:fldChar w:fldCharType="end"/>
      </w:r>
      <w:r w:rsidRPr="008A53DE">
        <w:t>.</w:t>
      </w:r>
    </w:p>
    <w:p w:rsidR="003359F8" w:rsidRPr="00CF70B4" w:rsidRDefault="00B77F80" w:rsidP="003359F8">
      <w:pPr>
        <w:pStyle w:val="ASFKFigure"/>
      </w:pPr>
      <w:r>
        <w:pict>
          <v:shape id="_x0000_i1223" type="#_x0000_t75" style="width:482.25pt;height:273.75pt">
            <v:imagedata r:id="rId178" o:title="0"/>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972" w:name="_Ref230431002"/>
      <w:bookmarkStart w:id="973" w:name="_Toc50371088"/>
      <w:r w:rsidR="00B77F80">
        <w:rPr>
          <w:noProof/>
        </w:rPr>
        <w:t>119</w:t>
      </w:r>
      <w:bookmarkEnd w:id="972"/>
      <w:r>
        <w:rPr>
          <w:noProof/>
        </w:rPr>
        <w:fldChar w:fldCharType="end"/>
      </w:r>
      <w:r w:rsidR="003359F8" w:rsidRPr="008A53DE">
        <w:t>. ЭФ списка документов «Реестр платежей минуя счет 40101»</w:t>
      </w:r>
      <w:bookmarkEnd w:id="973"/>
    </w:p>
    <w:p w:rsidR="003359F8" w:rsidRPr="008A53DE" w:rsidRDefault="003359F8" w:rsidP="003359F8">
      <w:pPr>
        <w:pStyle w:val="41"/>
      </w:pPr>
      <w:r w:rsidRPr="008A53DE">
        <w:t>Доступные операции</w:t>
      </w:r>
    </w:p>
    <w:p w:rsidR="003359F8" w:rsidRPr="008A53DE" w:rsidRDefault="003359F8" w:rsidP="003359F8">
      <w:pPr>
        <w:pStyle w:val="ASFKNormal"/>
      </w:pPr>
      <w:r w:rsidRPr="008A53DE">
        <w:t>На АРМ ФО доступны следующие операции над документом:</w:t>
      </w:r>
    </w:p>
    <w:p w:rsidR="003359F8" w:rsidRPr="008A53DE" w:rsidRDefault="003359F8" w:rsidP="003359F8">
      <w:pPr>
        <w:pStyle w:val="ASFKListmark1"/>
      </w:pPr>
      <w:r w:rsidRPr="008A53DE">
        <w:t>Для исходящих документов:</w:t>
      </w:r>
    </w:p>
    <w:p w:rsidR="003359F8" w:rsidRPr="008A53DE" w:rsidRDefault="003359F8" w:rsidP="003359F8">
      <w:pPr>
        <w:pStyle w:val="ASFKListmark2"/>
      </w:pPr>
      <w:r w:rsidRPr="008A53DE">
        <w:lastRenderedPageBreak/>
        <w:t>ввод вручную;</w:t>
      </w:r>
    </w:p>
    <w:p w:rsidR="003359F8" w:rsidRPr="008A53DE" w:rsidRDefault="003359F8" w:rsidP="003359F8">
      <w:pPr>
        <w:pStyle w:val="ASFKListmark2"/>
      </w:pPr>
      <w:r w:rsidRPr="008A53DE">
        <w:t>импорт из внешней системы;</w:t>
      </w:r>
    </w:p>
    <w:p w:rsidR="003359F8" w:rsidRPr="008A53DE" w:rsidRDefault="003359F8" w:rsidP="003359F8">
      <w:pPr>
        <w:pStyle w:val="ASFKListmark2"/>
      </w:pPr>
      <w:r w:rsidRPr="008A53DE">
        <w:t>документарный контроль;</w:t>
      </w:r>
    </w:p>
    <w:p w:rsidR="003359F8" w:rsidRPr="008A53DE" w:rsidRDefault="003359F8" w:rsidP="003359F8">
      <w:pPr>
        <w:pStyle w:val="ASFKListmark2"/>
      </w:pPr>
      <w:r w:rsidRPr="008A53DE">
        <w:t>просмотр и редактирование;</w:t>
      </w:r>
    </w:p>
    <w:p w:rsidR="003359F8" w:rsidRPr="008A53DE" w:rsidRDefault="003359F8" w:rsidP="003359F8">
      <w:pPr>
        <w:pStyle w:val="ASFKListmark2"/>
      </w:pPr>
      <w:r w:rsidRPr="008A53DE">
        <w:t>удаление;</w:t>
      </w:r>
    </w:p>
    <w:p w:rsidR="003359F8" w:rsidRPr="008A53DE" w:rsidRDefault="003359F8" w:rsidP="003359F8">
      <w:pPr>
        <w:pStyle w:val="ASFKListmark2"/>
      </w:pPr>
      <w:r w:rsidRPr="008A53DE">
        <w:t xml:space="preserve">подписание </w:t>
      </w:r>
      <w:r w:rsidR="005941B7">
        <w:t>ЭП</w:t>
      </w:r>
      <w:r w:rsidRPr="008A53DE">
        <w:t>;</w:t>
      </w:r>
    </w:p>
    <w:p w:rsidR="003359F8" w:rsidRPr="008A53DE" w:rsidRDefault="003359F8" w:rsidP="003359F8">
      <w:pPr>
        <w:pStyle w:val="ASFKListmark2"/>
      </w:pPr>
      <w:r w:rsidRPr="008A53DE">
        <w:t>печать;</w:t>
      </w:r>
    </w:p>
    <w:p w:rsidR="003359F8" w:rsidRPr="008A53DE" w:rsidRDefault="003359F8" w:rsidP="003359F8">
      <w:pPr>
        <w:pStyle w:val="ASFKListmark2"/>
      </w:pPr>
      <w:r w:rsidRPr="008A53DE">
        <w:t>отправка в УФК.</w:t>
      </w:r>
    </w:p>
    <w:p w:rsidR="003359F8" w:rsidRPr="008A53DE" w:rsidRDefault="003359F8" w:rsidP="003359F8">
      <w:pPr>
        <w:pStyle w:val="ASFKListmark1"/>
      </w:pPr>
      <w:r w:rsidRPr="008A53DE">
        <w:t>Для входящих документов:</w:t>
      </w:r>
    </w:p>
    <w:p w:rsidR="003359F8" w:rsidRPr="008A53DE" w:rsidRDefault="003359F8" w:rsidP="003359F8">
      <w:pPr>
        <w:pStyle w:val="ASFKListmark2"/>
      </w:pPr>
      <w:r w:rsidRPr="008A53DE">
        <w:t>просмотр;</w:t>
      </w:r>
    </w:p>
    <w:p w:rsidR="003359F8" w:rsidRPr="008A53DE" w:rsidRDefault="003359F8" w:rsidP="003359F8">
      <w:pPr>
        <w:pStyle w:val="ASFKListmark2"/>
      </w:pPr>
      <w:r w:rsidRPr="008A53DE">
        <w:t>печать;</w:t>
      </w:r>
    </w:p>
    <w:p w:rsidR="003359F8" w:rsidRPr="008A53DE" w:rsidRDefault="003359F8" w:rsidP="003359F8">
      <w:pPr>
        <w:pStyle w:val="ASFKListmark2"/>
      </w:pPr>
      <w:r w:rsidRPr="008A53DE">
        <w:t>экспорт во внешние системы (документ выгружается вместе с документом «Информация из расчетных документов, прилагаемых к реестру платежей, поступивших в бюджет, минуя счет органа Федерального казначейства»).</w:t>
      </w:r>
    </w:p>
    <w:p w:rsidR="003359F8" w:rsidRPr="008A53DE" w:rsidRDefault="003359F8" w:rsidP="003359F8">
      <w:pPr>
        <w:pStyle w:val="41"/>
      </w:pPr>
      <w:r w:rsidRPr="008A53DE">
        <w:t>Экранная форма документа</w:t>
      </w:r>
    </w:p>
    <w:p w:rsidR="003359F8" w:rsidRPr="008A53DE" w:rsidRDefault="003359F8" w:rsidP="003359F8">
      <w:pPr>
        <w:pStyle w:val="ASFKNormal"/>
      </w:pPr>
      <w:r w:rsidRPr="008A53DE">
        <w:t>ЭФ документа «Реестр платежей минуя счет 40101» представлена на рисунках </w:t>
      </w:r>
      <w:r w:rsidRPr="008A53DE">
        <w:fldChar w:fldCharType="begin"/>
      </w:r>
      <w:r w:rsidRPr="008A53DE">
        <w:instrText xml:space="preserve"> REF _Ref230431472 \h  \* MERGEFORMAT </w:instrText>
      </w:r>
      <w:r w:rsidRPr="008A53DE">
        <w:fldChar w:fldCharType="separate"/>
      </w:r>
      <w:r w:rsidR="00B77F80">
        <w:t>120</w:t>
      </w:r>
      <w:r w:rsidRPr="008A53DE">
        <w:fldChar w:fldCharType="end"/>
      </w:r>
      <w:r w:rsidRPr="008A53DE">
        <w:t xml:space="preserve"> и </w:t>
      </w:r>
      <w:r w:rsidRPr="008A53DE">
        <w:fldChar w:fldCharType="begin"/>
      </w:r>
      <w:r w:rsidRPr="008A53DE">
        <w:instrText xml:space="preserve"> REF _Ref230434907 \h  \* MERGEFORMAT </w:instrText>
      </w:r>
      <w:r w:rsidRPr="008A53DE">
        <w:fldChar w:fldCharType="separate"/>
      </w:r>
      <w:r w:rsidR="00B77F80">
        <w:t>122</w:t>
      </w:r>
      <w:r w:rsidRPr="008A53DE">
        <w:fldChar w:fldCharType="end"/>
      </w:r>
      <w:r w:rsidRPr="008A53DE">
        <w:t xml:space="preserve">. </w:t>
      </w:r>
      <w:r w:rsidR="00CF320C">
        <w:t>Форма содержит следующие закладки</w:t>
      </w:r>
      <w:r w:rsidRPr="008A53DE">
        <w:t>:</w:t>
      </w:r>
    </w:p>
    <w:p w:rsidR="003359F8" w:rsidRPr="008A53DE" w:rsidRDefault="003359F8" w:rsidP="003359F8">
      <w:pPr>
        <w:pStyle w:val="ASFKListmark1"/>
      </w:pPr>
      <w:r w:rsidRPr="008A53DE">
        <w:t>«Основные атрибуты (1)»;</w:t>
      </w:r>
    </w:p>
    <w:p w:rsidR="003359F8" w:rsidRPr="008A53DE" w:rsidRDefault="003359F8" w:rsidP="003359F8">
      <w:pPr>
        <w:pStyle w:val="ASFKListmark1"/>
      </w:pPr>
      <w:r w:rsidRPr="008A53DE">
        <w:t>«Дополнительные атрибуты (2)»;</w:t>
      </w:r>
    </w:p>
    <w:p w:rsidR="003359F8" w:rsidRPr="008A53DE" w:rsidRDefault="003359F8" w:rsidP="003359F8">
      <w:pPr>
        <w:pStyle w:val="ASFKListmark1"/>
      </w:pPr>
      <w:r w:rsidRPr="008A53DE">
        <w:t>«Системные атрибуты»;</w:t>
      </w:r>
    </w:p>
    <w:p w:rsidR="003359F8" w:rsidRPr="008A53DE" w:rsidRDefault="003359F8" w:rsidP="003359F8">
      <w:pPr>
        <w:pStyle w:val="ASFKListmark1"/>
      </w:pPr>
      <w:r w:rsidRPr="008A53DE">
        <w:t>«Протоколы».</w:t>
      </w:r>
    </w:p>
    <w:p w:rsidR="003359F8" w:rsidRPr="008A53DE" w:rsidRDefault="00B77F80" w:rsidP="003359F8">
      <w:pPr>
        <w:pStyle w:val="ASFKFigure"/>
      </w:pPr>
      <w:r>
        <w:pict>
          <v:shape id="_x0000_i1224" type="#_x0000_t75" style="width:482.25pt;height:324pt">
            <v:imagedata r:id="rId179" o:title="0"/>
          </v:shape>
        </w:pict>
      </w:r>
    </w:p>
    <w:p w:rsidR="003359F8"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974" w:name="_Ref230431472"/>
      <w:bookmarkStart w:id="975" w:name="_Toc50371089"/>
      <w:r w:rsidR="00B77F80">
        <w:rPr>
          <w:noProof/>
        </w:rPr>
        <w:t>120</w:t>
      </w:r>
      <w:bookmarkEnd w:id="974"/>
      <w:r>
        <w:rPr>
          <w:noProof/>
        </w:rPr>
        <w:fldChar w:fldCharType="end"/>
      </w:r>
      <w:r w:rsidR="003359F8" w:rsidRPr="008A53DE">
        <w:t>. ЭФ документа «Реестр платежей минуя счет 40101</w:t>
      </w:r>
      <w:r w:rsidR="00CF320C">
        <w:t>», закладки «</w:t>
      </w:r>
      <w:r w:rsidR="003359F8" w:rsidRPr="008A53DE">
        <w:t>Основные атрибуты (1)»</w:t>
      </w:r>
      <w:bookmarkEnd w:id="975"/>
    </w:p>
    <w:p w:rsidR="00C02834" w:rsidRDefault="00C02834" w:rsidP="003359F8">
      <w:pPr>
        <w:pStyle w:val="ASFKNormal"/>
      </w:pPr>
      <w:r w:rsidRPr="00C02834">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w:t>
      </w:r>
      <w:r w:rsidRPr="00C02834">
        <w:lastRenderedPageBreak/>
        <w:t>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3359F8" w:rsidRPr="008A53DE">
        <w:t xml:space="preserve"> </w:t>
      </w:r>
    </w:p>
    <w:p w:rsidR="003359F8" w:rsidRPr="008A53DE" w:rsidRDefault="003359F8" w:rsidP="003359F8">
      <w:pPr>
        <w:pStyle w:val="ASFKNormal"/>
      </w:pPr>
      <w:r w:rsidRPr="008A53DE">
        <w:t xml:space="preserve">Перечень полей </w:t>
      </w:r>
      <w:r w:rsidR="00C02834" w:rsidRPr="00C02834">
        <w:t>документа «Реестр платежей минуя счет 40101», закладки «Основные атрибуты (1)»</w:t>
      </w:r>
      <w:r w:rsidR="00C02834">
        <w:t xml:space="preserve"> </w:t>
      </w:r>
      <w:r w:rsidRPr="008A53DE">
        <w:t>приведен в таблице</w:t>
      </w:r>
      <w:r w:rsidR="006007C7" w:rsidRPr="00B73930">
        <w:t> </w:t>
      </w:r>
      <w:r w:rsidRPr="008A53DE">
        <w:fldChar w:fldCharType="begin"/>
      </w:r>
      <w:r w:rsidRPr="008A53DE">
        <w:instrText xml:space="preserve"> REF _Ref317610221 \h  \* MERGEFORMAT </w:instrText>
      </w:r>
      <w:r w:rsidRPr="008A53DE">
        <w:fldChar w:fldCharType="separate"/>
      </w:r>
      <w:r w:rsidR="00B77F80">
        <w:t>62</w:t>
      </w:r>
      <w:r w:rsidRPr="008A53DE">
        <w:fldChar w:fldCharType="end"/>
      </w:r>
      <w:r w:rsidRPr="008A53DE">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976" w:name="_Ref317610221"/>
      <w:bookmarkStart w:id="977" w:name="_Toc50370850"/>
      <w:r w:rsidR="00B77F80">
        <w:rPr>
          <w:noProof/>
        </w:rPr>
        <w:t>62</w:t>
      </w:r>
      <w:bookmarkEnd w:id="976"/>
      <w:r>
        <w:rPr>
          <w:noProof/>
        </w:rPr>
        <w:fldChar w:fldCharType="end"/>
      </w:r>
      <w:r w:rsidR="003359F8" w:rsidRPr="008A53DE">
        <w:t xml:space="preserve">. Описание полей </w:t>
      </w:r>
      <w:r w:rsidR="00C02834" w:rsidRPr="00C02834">
        <w:t>документа «Реестр платежей минуя счет 40101», закладки «Основные атрибуты (1)»</w:t>
      </w:r>
      <w:bookmarkEnd w:id="97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93"/>
        <w:gridCol w:w="7359"/>
      </w:tblGrid>
      <w:tr w:rsidR="003359F8" w:rsidRPr="008A53DE">
        <w:trPr>
          <w:cantSplit/>
          <w:trHeight w:val="305"/>
          <w:tblHeader/>
        </w:trPr>
        <w:tc>
          <w:tcPr>
            <w:tcW w:w="122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77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trPr>
          <w:cantSplit/>
        </w:trPr>
        <w:tc>
          <w:tcPr>
            <w:tcW w:w="1227" w:type="pct"/>
            <w:shd w:val="clear" w:color="auto" w:fill="auto"/>
          </w:tcPr>
          <w:p w:rsidR="003359F8" w:rsidRPr="008A53DE" w:rsidRDefault="003359F8" w:rsidP="003359F8">
            <w:pPr>
              <w:pStyle w:val="ASFKTablenorm0"/>
            </w:pPr>
            <w:r w:rsidRPr="008A53DE">
              <w:t>Номер документа</w:t>
            </w:r>
          </w:p>
        </w:tc>
        <w:tc>
          <w:tcPr>
            <w:tcW w:w="3773" w:type="pct"/>
            <w:shd w:val="clear" w:color="auto" w:fill="auto"/>
          </w:tcPr>
          <w:p w:rsidR="003359F8" w:rsidRPr="008A53DE" w:rsidRDefault="003359F8" w:rsidP="003359F8">
            <w:pPr>
              <w:pStyle w:val="ASFKTablenorm0"/>
            </w:pPr>
            <w:r w:rsidRPr="008A53DE">
              <w:t>Номер документа.</w:t>
            </w:r>
          </w:p>
        </w:tc>
      </w:tr>
      <w:tr w:rsidR="003359F8" w:rsidRPr="008A53DE">
        <w:trPr>
          <w:cantSplit/>
        </w:trPr>
        <w:tc>
          <w:tcPr>
            <w:tcW w:w="1227" w:type="pct"/>
            <w:shd w:val="clear" w:color="auto" w:fill="auto"/>
          </w:tcPr>
          <w:p w:rsidR="003359F8" w:rsidRPr="008A53DE" w:rsidRDefault="003359F8" w:rsidP="003359F8">
            <w:pPr>
              <w:pStyle w:val="ASFKTablenorm0"/>
            </w:pPr>
            <w:r w:rsidRPr="008A53DE">
              <w:t>Дата документа</w:t>
            </w:r>
          </w:p>
        </w:tc>
        <w:tc>
          <w:tcPr>
            <w:tcW w:w="3773" w:type="pct"/>
            <w:shd w:val="clear" w:color="auto" w:fill="auto"/>
          </w:tcPr>
          <w:p w:rsidR="003359F8" w:rsidRPr="008A53DE" w:rsidRDefault="003359F8" w:rsidP="003359F8">
            <w:pPr>
              <w:pStyle w:val="ASFKTablenorm0"/>
            </w:pPr>
            <w:r w:rsidRPr="008A53DE">
              <w:t>Дата документа. Значение даты может быть выбрано с помощью системного календаря.</w:t>
            </w:r>
          </w:p>
        </w:tc>
      </w:tr>
      <w:tr w:rsidR="003359F8" w:rsidRPr="008A53DE">
        <w:trPr>
          <w:cantSplit/>
        </w:trPr>
        <w:tc>
          <w:tcPr>
            <w:tcW w:w="1227" w:type="pct"/>
            <w:shd w:val="clear" w:color="auto" w:fill="auto"/>
          </w:tcPr>
          <w:p w:rsidR="003359F8" w:rsidRPr="008A53DE" w:rsidRDefault="003359F8" w:rsidP="003359F8">
            <w:pPr>
              <w:pStyle w:val="ASFKTablenorm0"/>
            </w:pPr>
            <w:r w:rsidRPr="008A53DE">
              <w:t>Ед. изм.</w:t>
            </w:r>
          </w:p>
        </w:tc>
        <w:tc>
          <w:tcPr>
            <w:tcW w:w="3773" w:type="pct"/>
            <w:shd w:val="clear" w:color="auto" w:fill="auto"/>
          </w:tcPr>
          <w:p w:rsidR="003359F8" w:rsidRPr="008A53DE" w:rsidRDefault="003359F8" w:rsidP="003359F8">
            <w:pPr>
              <w:pStyle w:val="ASFKTablenorm0"/>
            </w:pPr>
            <w:r w:rsidRPr="008A53DE">
              <w:t>Единица измерения.</w:t>
            </w:r>
          </w:p>
        </w:tc>
      </w:tr>
      <w:tr w:rsidR="003359F8" w:rsidRPr="008A53DE">
        <w:trPr>
          <w:cantSplit/>
        </w:trPr>
        <w:tc>
          <w:tcPr>
            <w:tcW w:w="1227" w:type="pct"/>
            <w:shd w:val="clear" w:color="auto" w:fill="auto"/>
          </w:tcPr>
          <w:p w:rsidR="003359F8" w:rsidRPr="008A53DE" w:rsidRDefault="003359F8" w:rsidP="003359F8">
            <w:pPr>
              <w:pStyle w:val="ASFKTablenorm0"/>
            </w:pPr>
            <w:r w:rsidRPr="008A53DE">
              <w:t>Бизнес-статус</w:t>
            </w:r>
          </w:p>
        </w:tc>
        <w:tc>
          <w:tcPr>
            <w:tcW w:w="3773" w:type="pct"/>
            <w:shd w:val="clear" w:color="auto" w:fill="auto"/>
          </w:tcPr>
          <w:p w:rsidR="003359F8" w:rsidRPr="008A53DE" w:rsidRDefault="003359F8" w:rsidP="003359F8">
            <w:pPr>
              <w:pStyle w:val="ASFKTablenorm0"/>
            </w:pPr>
            <w:r w:rsidRPr="008A53DE">
              <w:t xml:space="preserve">Код статуса документа. </w:t>
            </w:r>
          </w:p>
          <w:p w:rsidR="003359F8" w:rsidRPr="008A53DE" w:rsidRDefault="003359F8" w:rsidP="003359F8">
            <w:pPr>
              <w:pStyle w:val="ASFKTablenorm0"/>
            </w:pPr>
            <w:r w:rsidRPr="008A53DE">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3359F8" w:rsidRPr="008A53DE">
        <w:trPr>
          <w:cantSplit/>
        </w:trPr>
        <w:tc>
          <w:tcPr>
            <w:tcW w:w="5000" w:type="pct"/>
            <w:gridSpan w:val="2"/>
            <w:shd w:val="clear" w:color="auto" w:fill="auto"/>
          </w:tcPr>
          <w:p w:rsidR="003359F8" w:rsidRPr="008A53DE" w:rsidRDefault="003359F8" w:rsidP="00C02834">
            <w:pPr>
              <w:pStyle w:val="ASFKTablenorm0"/>
            </w:pPr>
            <w:r w:rsidRPr="008A53DE">
              <w:t>Закладка «Основные атрибуты (1)</w:t>
            </w:r>
            <w:r w:rsidR="00D25878">
              <w:t>»</w:t>
            </w:r>
          </w:p>
        </w:tc>
      </w:tr>
      <w:tr w:rsidR="003359F8" w:rsidRPr="008A53DE">
        <w:trPr>
          <w:cantSplit/>
        </w:trPr>
        <w:tc>
          <w:tcPr>
            <w:tcW w:w="1227" w:type="pct"/>
            <w:shd w:val="clear" w:color="auto" w:fill="auto"/>
          </w:tcPr>
          <w:p w:rsidR="003359F8" w:rsidRPr="008A53DE" w:rsidRDefault="003359F8" w:rsidP="003359F8">
            <w:pPr>
              <w:pStyle w:val="ASFKTablenorm0"/>
            </w:pPr>
            <w:r w:rsidRPr="008A53DE">
              <w:t>Дата</w:t>
            </w:r>
          </w:p>
        </w:tc>
        <w:tc>
          <w:tcPr>
            <w:tcW w:w="3773" w:type="pct"/>
            <w:shd w:val="clear" w:color="auto" w:fill="auto"/>
          </w:tcPr>
          <w:p w:rsidR="003359F8" w:rsidRPr="008A53DE" w:rsidRDefault="003359F8" w:rsidP="003359F8">
            <w:pPr>
              <w:pStyle w:val="ASFKTablenorm0"/>
            </w:pPr>
            <w:r w:rsidRPr="008A53DE">
              <w:t>Текущая операционная дата.</w:t>
            </w:r>
          </w:p>
        </w:tc>
      </w:tr>
      <w:tr w:rsidR="003359F8" w:rsidRPr="008A53DE">
        <w:trPr>
          <w:cantSplit/>
        </w:trPr>
        <w:tc>
          <w:tcPr>
            <w:tcW w:w="1227" w:type="pct"/>
            <w:shd w:val="clear" w:color="auto" w:fill="auto"/>
          </w:tcPr>
          <w:p w:rsidR="003359F8" w:rsidRPr="008A53DE" w:rsidRDefault="003359F8" w:rsidP="003359F8">
            <w:pPr>
              <w:pStyle w:val="ASFKTablenorm0"/>
            </w:pPr>
            <w:r w:rsidRPr="008A53DE">
              <w:t>Наименование бюджета</w:t>
            </w:r>
          </w:p>
        </w:tc>
        <w:tc>
          <w:tcPr>
            <w:tcW w:w="3773" w:type="pct"/>
            <w:shd w:val="clear" w:color="auto" w:fill="auto"/>
          </w:tcPr>
          <w:p w:rsidR="003359F8" w:rsidRPr="008A53DE" w:rsidRDefault="003359F8" w:rsidP="003359F8">
            <w:pPr>
              <w:pStyle w:val="ASFKTablenorm0"/>
            </w:pPr>
            <w:r w:rsidRPr="008A53DE">
              <w:t>Наименование бюджета, в который поступили платежи.</w:t>
            </w:r>
          </w:p>
          <w:p w:rsidR="003359F8" w:rsidRPr="008A53DE" w:rsidRDefault="003359F8" w:rsidP="003359F8">
            <w:pPr>
              <w:pStyle w:val="ASFKTablenorm0"/>
            </w:pPr>
            <w:r w:rsidRPr="008A53DE">
              <w:t xml:space="preserve">Может быть изменено пользователем выбором из </w:t>
            </w:r>
            <w:r w:rsidR="002C64A1">
              <w:t>справочника «Бюджеты»</w:t>
            </w:r>
            <w:r w:rsidRPr="008A53DE">
              <w:t>.</w:t>
            </w:r>
          </w:p>
        </w:tc>
      </w:tr>
      <w:tr w:rsidR="003359F8" w:rsidRPr="008A53DE">
        <w:trPr>
          <w:cantSplit/>
        </w:trPr>
        <w:tc>
          <w:tcPr>
            <w:tcW w:w="1227" w:type="pct"/>
            <w:shd w:val="clear" w:color="auto" w:fill="auto"/>
          </w:tcPr>
          <w:p w:rsidR="003359F8" w:rsidRPr="008A53DE" w:rsidRDefault="003359F8" w:rsidP="003359F8">
            <w:pPr>
              <w:pStyle w:val="ASFKTablenorm0"/>
            </w:pPr>
            <w:r w:rsidRPr="008A53DE">
              <w:t>Номер счёта</w:t>
            </w:r>
          </w:p>
        </w:tc>
        <w:tc>
          <w:tcPr>
            <w:tcW w:w="3773" w:type="pct"/>
            <w:shd w:val="clear" w:color="auto" w:fill="auto"/>
          </w:tcPr>
          <w:p w:rsidR="003359F8" w:rsidRPr="008A53DE" w:rsidRDefault="003359F8" w:rsidP="003359F8">
            <w:pPr>
              <w:pStyle w:val="ASFKTablenorm0"/>
            </w:pPr>
            <w:r w:rsidRPr="008A53DE">
              <w:t>Банковский счет, на который были зачислены платежи.</w:t>
            </w:r>
          </w:p>
          <w:p w:rsidR="003359F8" w:rsidRPr="008A53DE" w:rsidRDefault="003359F8" w:rsidP="003359F8">
            <w:pPr>
              <w:pStyle w:val="ASFKTablenorm0"/>
            </w:pPr>
            <w:r w:rsidRPr="008A53DE">
              <w:t>Значение поля заполняется вручную из справочника «Банковских счетов бюджетополучателей</w:t>
            </w:r>
            <w:r w:rsidR="00390471" w:rsidRPr="008A53DE">
              <w:t>»</w:t>
            </w:r>
            <w:r w:rsidRPr="008A53DE">
              <w:t>.</w:t>
            </w:r>
          </w:p>
          <w:p w:rsidR="003359F8" w:rsidRPr="008A53DE" w:rsidRDefault="003359F8" w:rsidP="003359F8">
            <w:pPr>
              <w:pStyle w:val="ASFKTablenorm0"/>
            </w:pPr>
            <w:r w:rsidRPr="008A53DE">
              <w:t>Может быть отредактировано вручную.</w:t>
            </w:r>
          </w:p>
        </w:tc>
      </w:tr>
      <w:tr w:rsidR="003359F8" w:rsidRPr="008A53DE">
        <w:trPr>
          <w:cantSplit/>
        </w:trPr>
        <w:tc>
          <w:tcPr>
            <w:tcW w:w="1227" w:type="pct"/>
            <w:shd w:val="clear" w:color="auto" w:fill="auto"/>
          </w:tcPr>
          <w:p w:rsidR="003359F8" w:rsidRPr="008A53DE" w:rsidRDefault="003359F8" w:rsidP="003359F8">
            <w:pPr>
              <w:pStyle w:val="ASFKTablenorm0"/>
            </w:pPr>
            <w:r w:rsidRPr="008A53DE">
              <w:t>ОКТМО бюджета</w:t>
            </w:r>
          </w:p>
        </w:tc>
        <w:tc>
          <w:tcPr>
            <w:tcW w:w="3773" w:type="pct"/>
            <w:shd w:val="clear" w:color="auto" w:fill="auto"/>
          </w:tcPr>
          <w:p w:rsidR="003359F8" w:rsidRPr="008A53DE" w:rsidRDefault="003359F8" w:rsidP="003359F8">
            <w:pPr>
              <w:pStyle w:val="ASFKTablenorm0"/>
            </w:pPr>
            <w:r w:rsidRPr="008A53DE">
              <w:t>Значение заполняется вручную.</w:t>
            </w:r>
          </w:p>
        </w:tc>
      </w:tr>
      <w:tr w:rsidR="003359F8" w:rsidRPr="008A53DE">
        <w:trPr>
          <w:cantSplit/>
        </w:trPr>
        <w:tc>
          <w:tcPr>
            <w:tcW w:w="1227" w:type="pct"/>
            <w:shd w:val="clear" w:color="auto" w:fill="auto"/>
          </w:tcPr>
          <w:p w:rsidR="003359F8" w:rsidRPr="008A53DE" w:rsidRDefault="003359F8" w:rsidP="003359F8">
            <w:pPr>
              <w:pStyle w:val="ASFKTablenorm0"/>
            </w:pPr>
            <w:r w:rsidRPr="008A53DE">
              <w:t>Наименование органа ФК</w:t>
            </w:r>
          </w:p>
        </w:tc>
        <w:tc>
          <w:tcPr>
            <w:tcW w:w="3773" w:type="pct"/>
            <w:shd w:val="clear" w:color="auto" w:fill="auto"/>
          </w:tcPr>
          <w:p w:rsidR="003359F8" w:rsidRPr="008A53DE" w:rsidRDefault="003359F8" w:rsidP="003359F8">
            <w:pPr>
              <w:pStyle w:val="ASFKTablenorm0"/>
            </w:pPr>
            <w:r w:rsidRPr="008A53DE">
              <w:t>Наименование ТОФК.</w:t>
            </w:r>
          </w:p>
        </w:tc>
      </w:tr>
      <w:tr w:rsidR="003359F8" w:rsidRPr="008A53DE">
        <w:trPr>
          <w:cantSplit/>
        </w:trPr>
        <w:tc>
          <w:tcPr>
            <w:tcW w:w="1227" w:type="pct"/>
            <w:shd w:val="clear" w:color="auto" w:fill="auto"/>
          </w:tcPr>
          <w:p w:rsidR="003359F8" w:rsidRPr="008A53DE" w:rsidRDefault="00966CDB" w:rsidP="003359F8">
            <w:pPr>
              <w:pStyle w:val="ASFKTablenorm0"/>
            </w:pPr>
            <w:r w:rsidRPr="008A53DE">
              <w:t>П</w:t>
            </w:r>
            <w:r w:rsidR="003359F8" w:rsidRPr="008A53DE">
              <w:t>о КОФК</w:t>
            </w:r>
          </w:p>
        </w:tc>
        <w:tc>
          <w:tcPr>
            <w:tcW w:w="3773" w:type="pct"/>
            <w:shd w:val="clear" w:color="auto" w:fill="auto"/>
          </w:tcPr>
          <w:p w:rsidR="003359F8" w:rsidRPr="008A53DE" w:rsidRDefault="003359F8" w:rsidP="003359F8">
            <w:pPr>
              <w:pStyle w:val="ASFKTablenorm0"/>
            </w:pPr>
            <w:r w:rsidRPr="008A53DE">
              <w:t>Код ТОФК по КОФК.</w:t>
            </w:r>
          </w:p>
          <w:p w:rsidR="003359F8" w:rsidRPr="008A53DE" w:rsidRDefault="003359F8" w:rsidP="003359F8">
            <w:pPr>
              <w:pStyle w:val="ASFKTablenorm0"/>
            </w:pPr>
            <w:r w:rsidRPr="008A53DE">
              <w:t>Поле может быть отредактировано вручную, или путём выбора из справочника Органов ФК.</w:t>
            </w:r>
          </w:p>
        </w:tc>
      </w:tr>
      <w:tr w:rsidR="003359F8" w:rsidRPr="008A53DE">
        <w:trPr>
          <w:cantSplit/>
        </w:trPr>
        <w:tc>
          <w:tcPr>
            <w:tcW w:w="5000" w:type="pct"/>
            <w:gridSpan w:val="2"/>
            <w:shd w:val="clear" w:color="auto" w:fill="auto"/>
          </w:tcPr>
          <w:p w:rsidR="003359F8" w:rsidRPr="008A53DE" w:rsidRDefault="003359F8" w:rsidP="00C02834">
            <w:pPr>
              <w:pStyle w:val="ASFKTablenorm0"/>
            </w:pPr>
            <w:r w:rsidRPr="008A53DE">
              <w:t>За</w:t>
            </w:r>
            <w:r w:rsidR="00C02834">
              <w:t xml:space="preserve">кладка «Основные атрибуты (1)», группа полей </w:t>
            </w:r>
            <w:r w:rsidRPr="008A53DE">
              <w:t>«Основные атрибуты»</w:t>
            </w:r>
          </w:p>
        </w:tc>
      </w:tr>
      <w:tr w:rsidR="003359F8" w:rsidRPr="008A53DE">
        <w:trPr>
          <w:cantSplit/>
        </w:trPr>
        <w:tc>
          <w:tcPr>
            <w:tcW w:w="1227" w:type="pct"/>
            <w:shd w:val="clear" w:color="auto" w:fill="auto"/>
          </w:tcPr>
          <w:p w:rsidR="003359F8" w:rsidRPr="008A53DE" w:rsidRDefault="003359F8" w:rsidP="003359F8">
            <w:pPr>
              <w:pStyle w:val="ASFKTablenorm0"/>
            </w:pPr>
            <w:r w:rsidRPr="008A53DE">
              <w:t>Дата выписки</w:t>
            </w:r>
          </w:p>
        </w:tc>
        <w:tc>
          <w:tcPr>
            <w:tcW w:w="3773" w:type="pct"/>
            <w:shd w:val="clear" w:color="auto" w:fill="auto"/>
          </w:tcPr>
          <w:p w:rsidR="003359F8" w:rsidRPr="008A53DE" w:rsidRDefault="003359F8" w:rsidP="003359F8">
            <w:pPr>
              <w:pStyle w:val="ASFKTablenorm0"/>
            </w:pPr>
            <w:r w:rsidRPr="008A53DE">
              <w:t>Дата выписки.</w:t>
            </w:r>
          </w:p>
          <w:p w:rsidR="003359F8" w:rsidRPr="008A53DE" w:rsidRDefault="003359F8" w:rsidP="003359F8">
            <w:pPr>
              <w:pStyle w:val="ASFKTablenorm0"/>
            </w:pPr>
            <w:r w:rsidRPr="008A53DE">
              <w:t>По умолчанию – текущая дата.</w:t>
            </w:r>
          </w:p>
          <w:p w:rsidR="003359F8" w:rsidRPr="008A53DE" w:rsidRDefault="003359F8" w:rsidP="003359F8">
            <w:pPr>
              <w:pStyle w:val="ASFKTablenorm0"/>
            </w:pPr>
            <w:r w:rsidRPr="008A53DE">
              <w:t>Привязан системный календарь.</w:t>
            </w:r>
          </w:p>
          <w:p w:rsidR="003359F8" w:rsidRPr="008A53DE" w:rsidRDefault="003359F8" w:rsidP="003359F8">
            <w:pPr>
              <w:pStyle w:val="ASFKTablenorm0"/>
            </w:pPr>
            <w:r w:rsidRPr="008A53DE">
              <w:t>Маска «DD.MM.YYYY».</w:t>
            </w:r>
          </w:p>
        </w:tc>
      </w:tr>
      <w:tr w:rsidR="003359F8" w:rsidRPr="008A53DE">
        <w:trPr>
          <w:cantSplit/>
        </w:trPr>
        <w:tc>
          <w:tcPr>
            <w:tcW w:w="1227" w:type="pct"/>
            <w:shd w:val="clear" w:color="auto" w:fill="auto"/>
          </w:tcPr>
          <w:p w:rsidR="003359F8" w:rsidRPr="008A53DE" w:rsidRDefault="003359F8" w:rsidP="003359F8">
            <w:pPr>
              <w:pStyle w:val="ASFKTablenorm0"/>
            </w:pPr>
            <w:r w:rsidRPr="008A53DE">
              <w:t>Номер расчетного документа</w:t>
            </w:r>
          </w:p>
        </w:tc>
        <w:tc>
          <w:tcPr>
            <w:tcW w:w="3773" w:type="pct"/>
            <w:shd w:val="clear" w:color="auto" w:fill="auto"/>
          </w:tcPr>
          <w:p w:rsidR="003359F8" w:rsidRPr="008A53DE" w:rsidRDefault="003359F8" w:rsidP="003359F8">
            <w:pPr>
              <w:pStyle w:val="ASFKTablenorm0"/>
            </w:pPr>
            <w:r w:rsidRPr="008A53DE">
              <w:t>Номер расчетного документа.</w:t>
            </w:r>
          </w:p>
        </w:tc>
      </w:tr>
      <w:tr w:rsidR="003359F8" w:rsidRPr="008A53DE">
        <w:trPr>
          <w:cantSplit/>
        </w:trPr>
        <w:tc>
          <w:tcPr>
            <w:tcW w:w="1227" w:type="pct"/>
            <w:shd w:val="clear" w:color="auto" w:fill="auto"/>
          </w:tcPr>
          <w:p w:rsidR="003359F8" w:rsidRPr="008A53DE" w:rsidRDefault="003359F8" w:rsidP="003359F8">
            <w:pPr>
              <w:pStyle w:val="ASFKTablenorm0"/>
            </w:pPr>
            <w:r w:rsidRPr="008A53DE">
              <w:t>Дата расчетного документа</w:t>
            </w:r>
          </w:p>
        </w:tc>
        <w:tc>
          <w:tcPr>
            <w:tcW w:w="3773" w:type="pct"/>
            <w:shd w:val="clear" w:color="auto" w:fill="auto"/>
          </w:tcPr>
          <w:p w:rsidR="003359F8" w:rsidRPr="008A53DE" w:rsidRDefault="003359F8" w:rsidP="003359F8">
            <w:pPr>
              <w:pStyle w:val="ASFKTablenorm0"/>
            </w:pPr>
            <w:r w:rsidRPr="008A53DE">
              <w:t>Дата расчетного документа.</w:t>
            </w:r>
          </w:p>
          <w:p w:rsidR="003359F8" w:rsidRPr="008A53DE" w:rsidRDefault="003359F8" w:rsidP="003359F8">
            <w:pPr>
              <w:pStyle w:val="ASFKTablenorm0"/>
            </w:pPr>
            <w:r w:rsidRPr="008A53DE">
              <w:t xml:space="preserve">По умолчанию – текущая дата. </w:t>
            </w:r>
          </w:p>
          <w:p w:rsidR="003359F8" w:rsidRPr="008A53DE" w:rsidRDefault="003359F8" w:rsidP="003359F8">
            <w:pPr>
              <w:pStyle w:val="ASFKTablenorm0"/>
            </w:pPr>
            <w:r w:rsidRPr="008A53DE">
              <w:t>Привязан системный календарь.</w:t>
            </w:r>
          </w:p>
          <w:p w:rsidR="003359F8" w:rsidRPr="008A53DE" w:rsidRDefault="003359F8" w:rsidP="003359F8">
            <w:pPr>
              <w:pStyle w:val="ASFKTablenorm0"/>
            </w:pPr>
            <w:r w:rsidRPr="008A53DE">
              <w:t>Маска «DD.MM.YYYY».</w:t>
            </w:r>
          </w:p>
        </w:tc>
      </w:tr>
      <w:tr w:rsidR="003359F8" w:rsidRPr="008A53DE">
        <w:trPr>
          <w:cantSplit/>
        </w:trPr>
        <w:tc>
          <w:tcPr>
            <w:tcW w:w="1227" w:type="pct"/>
            <w:shd w:val="clear" w:color="auto" w:fill="auto"/>
          </w:tcPr>
          <w:p w:rsidR="003359F8" w:rsidRPr="008A53DE" w:rsidRDefault="003359F8" w:rsidP="003359F8">
            <w:pPr>
              <w:pStyle w:val="ASFKTablenorm0"/>
            </w:pPr>
            <w:r w:rsidRPr="008A53DE">
              <w:t>ИНН плательщика</w:t>
            </w:r>
          </w:p>
        </w:tc>
        <w:tc>
          <w:tcPr>
            <w:tcW w:w="3773" w:type="pct"/>
            <w:shd w:val="clear" w:color="auto" w:fill="auto"/>
          </w:tcPr>
          <w:p w:rsidR="003359F8" w:rsidRPr="008A53DE" w:rsidRDefault="003359F8" w:rsidP="003359F8">
            <w:pPr>
              <w:pStyle w:val="ASFKTablenorm0"/>
            </w:pPr>
            <w:r w:rsidRPr="008A53DE">
              <w:t>ИНН плательщика.</w:t>
            </w:r>
          </w:p>
          <w:p w:rsidR="003359F8" w:rsidRPr="008A53DE" w:rsidRDefault="003359F8" w:rsidP="003359F8">
            <w:pPr>
              <w:pStyle w:val="ASFKTablenorm0"/>
            </w:pPr>
            <w:r w:rsidRPr="008A53DE">
              <w:t>Значение поля заполняется вручную, либо выбирается из справочника «Поставщиков».</w:t>
            </w:r>
          </w:p>
        </w:tc>
      </w:tr>
      <w:tr w:rsidR="003359F8" w:rsidRPr="008A53DE">
        <w:trPr>
          <w:cantSplit/>
        </w:trPr>
        <w:tc>
          <w:tcPr>
            <w:tcW w:w="1227" w:type="pct"/>
            <w:shd w:val="clear" w:color="auto" w:fill="auto"/>
          </w:tcPr>
          <w:p w:rsidR="003359F8" w:rsidRPr="008A53DE" w:rsidRDefault="003359F8" w:rsidP="003359F8">
            <w:pPr>
              <w:pStyle w:val="ASFKTablenorm0"/>
            </w:pPr>
            <w:r w:rsidRPr="008A53DE">
              <w:lastRenderedPageBreak/>
              <w:t>КПП плательщика</w:t>
            </w:r>
          </w:p>
        </w:tc>
        <w:tc>
          <w:tcPr>
            <w:tcW w:w="3773" w:type="pct"/>
            <w:shd w:val="clear" w:color="auto" w:fill="auto"/>
          </w:tcPr>
          <w:p w:rsidR="003359F8" w:rsidRPr="008A53DE" w:rsidRDefault="003359F8" w:rsidP="003359F8">
            <w:pPr>
              <w:pStyle w:val="ASFKTablenorm0"/>
            </w:pPr>
            <w:r w:rsidRPr="008A53DE">
              <w:t>КПП плательщика.</w:t>
            </w:r>
          </w:p>
          <w:p w:rsidR="003359F8" w:rsidRPr="008A53DE" w:rsidRDefault="003359F8" w:rsidP="003359F8">
            <w:pPr>
              <w:pStyle w:val="ASFKTablenorm0"/>
            </w:pPr>
            <w:r w:rsidRPr="008A53DE">
              <w:t xml:space="preserve">Значение поля заполняется автоматически по ИНН плательщика из справочника поставщиков. </w:t>
            </w:r>
          </w:p>
          <w:p w:rsidR="003359F8" w:rsidRPr="008A53DE" w:rsidRDefault="003359F8" w:rsidP="003359F8">
            <w:pPr>
              <w:pStyle w:val="ASFKTablenorm0"/>
            </w:pPr>
            <w:r w:rsidRPr="008A53DE">
              <w:t>Может быть отредактировано вручную.</w:t>
            </w:r>
          </w:p>
        </w:tc>
      </w:tr>
      <w:tr w:rsidR="003359F8" w:rsidRPr="008A53DE">
        <w:trPr>
          <w:cantSplit/>
        </w:trPr>
        <w:tc>
          <w:tcPr>
            <w:tcW w:w="1227" w:type="pct"/>
            <w:shd w:val="clear" w:color="auto" w:fill="auto"/>
          </w:tcPr>
          <w:p w:rsidR="003359F8" w:rsidRPr="008A53DE" w:rsidRDefault="003359F8" w:rsidP="003359F8">
            <w:pPr>
              <w:pStyle w:val="ASFKTablenorm0"/>
            </w:pPr>
            <w:r w:rsidRPr="008A53DE">
              <w:t>ИНН получателя</w:t>
            </w:r>
          </w:p>
        </w:tc>
        <w:tc>
          <w:tcPr>
            <w:tcW w:w="3773" w:type="pct"/>
            <w:shd w:val="clear" w:color="auto" w:fill="auto"/>
          </w:tcPr>
          <w:p w:rsidR="003359F8" w:rsidRPr="008A53DE" w:rsidRDefault="003359F8" w:rsidP="003359F8">
            <w:pPr>
              <w:pStyle w:val="ASFKTablenorm0"/>
            </w:pPr>
            <w:r w:rsidRPr="008A53DE">
              <w:t>ИНН получателя.</w:t>
            </w:r>
          </w:p>
          <w:p w:rsidR="003359F8" w:rsidRPr="008A53DE" w:rsidRDefault="003359F8" w:rsidP="003359F8">
            <w:pPr>
              <w:pStyle w:val="ASFKTablenorm0"/>
            </w:pPr>
            <w:r w:rsidRPr="008A53DE">
              <w:t xml:space="preserve">По умолчанию – ИНН из </w:t>
            </w:r>
            <w:r w:rsidR="002C64A1">
              <w:t>справочника «Финансовые органы»</w:t>
            </w:r>
            <w:r w:rsidRPr="008A53DE">
              <w:t xml:space="preserve"> в соответствии в Кодом собственного БУ из системной константы. </w:t>
            </w:r>
          </w:p>
          <w:p w:rsidR="003359F8" w:rsidRPr="008A53DE" w:rsidRDefault="003359F8" w:rsidP="003359F8">
            <w:pPr>
              <w:pStyle w:val="ASFKTablenorm0"/>
            </w:pPr>
            <w:r w:rsidRPr="008A53DE">
              <w:t xml:space="preserve">Привязан справочник Финорганов. </w:t>
            </w:r>
          </w:p>
          <w:p w:rsidR="003359F8" w:rsidRPr="008A53DE" w:rsidRDefault="003359F8" w:rsidP="003359F8">
            <w:pPr>
              <w:pStyle w:val="ASFKTablenorm0"/>
            </w:pPr>
            <w:r w:rsidRPr="008A53DE">
              <w:t>Может быть отредактировано вручную.</w:t>
            </w:r>
          </w:p>
        </w:tc>
      </w:tr>
      <w:tr w:rsidR="003359F8" w:rsidRPr="008A53DE">
        <w:trPr>
          <w:cantSplit/>
        </w:trPr>
        <w:tc>
          <w:tcPr>
            <w:tcW w:w="1227" w:type="pct"/>
            <w:shd w:val="clear" w:color="auto" w:fill="auto"/>
          </w:tcPr>
          <w:p w:rsidR="003359F8" w:rsidRPr="008A53DE" w:rsidRDefault="003359F8" w:rsidP="003359F8">
            <w:pPr>
              <w:pStyle w:val="ASFKTablenorm0"/>
            </w:pPr>
            <w:r w:rsidRPr="008A53DE">
              <w:t>КПП получателя</w:t>
            </w:r>
          </w:p>
        </w:tc>
        <w:tc>
          <w:tcPr>
            <w:tcW w:w="3773" w:type="pct"/>
            <w:shd w:val="clear" w:color="auto" w:fill="auto"/>
          </w:tcPr>
          <w:p w:rsidR="003359F8" w:rsidRPr="008A53DE" w:rsidRDefault="003359F8" w:rsidP="003359F8">
            <w:pPr>
              <w:pStyle w:val="ASFKTablenorm0"/>
            </w:pPr>
            <w:r w:rsidRPr="008A53DE">
              <w:t>КПП получателя.</w:t>
            </w:r>
          </w:p>
          <w:p w:rsidR="003359F8" w:rsidRPr="008A53DE" w:rsidRDefault="003359F8" w:rsidP="003359F8">
            <w:pPr>
              <w:pStyle w:val="ASFKTablenorm0"/>
            </w:pPr>
            <w:r w:rsidRPr="008A53DE">
              <w:t xml:space="preserve">По умолчанию – КПП из </w:t>
            </w:r>
            <w:r w:rsidR="002C64A1">
              <w:t>справочника «Финансовые органы»</w:t>
            </w:r>
            <w:r w:rsidRPr="008A53DE">
              <w:t>, соответствующее ИНН получателя.</w:t>
            </w:r>
          </w:p>
          <w:p w:rsidR="003359F8" w:rsidRPr="008A53DE" w:rsidRDefault="003359F8" w:rsidP="003359F8">
            <w:pPr>
              <w:pStyle w:val="ASFKTablenorm0"/>
            </w:pPr>
            <w:r w:rsidRPr="008A53DE">
              <w:t>Может быть отредактировано вручную.</w:t>
            </w:r>
          </w:p>
        </w:tc>
      </w:tr>
      <w:tr w:rsidR="003359F8" w:rsidRPr="008A53DE">
        <w:trPr>
          <w:cantSplit/>
        </w:trPr>
        <w:tc>
          <w:tcPr>
            <w:tcW w:w="1227" w:type="pct"/>
            <w:shd w:val="clear" w:color="auto" w:fill="auto"/>
          </w:tcPr>
          <w:p w:rsidR="003359F8" w:rsidRPr="008A53DE" w:rsidRDefault="003359F8" w:rsidP="003359F8">
            <w:pPr>
              <w:pStyle w:val="ASFKTablenorm0"/>
            </w:pPr>
            <w:r w:rsidRPr="008A53DE">
              <w:t>Код по БК</w:t>
            </w:r>
          </w:p>
        </w:tc>
        <w:tc>
          <w:tcPr>
            <w:tcW w:w="3773" w:type="pct"/>
            <w:shd w:val="clear" w:color="auto" w:fill="auto"/>
          </w:tcPr>
          <w:p w:rsidR="003359F8" w:rsidRPr="008A53DE" w:rsidRDefault="003359F8" w:rsidP="003359F8">
            <w:pPr>
              <w:pStyle w:val="ASFKTablenorm0"/>
            </w:pPr>
            <w:r w:rsidRPr="008A53DE">
              <w:t>Код бюджетной классификации.</w:t>
            </w:r>
          </w:p>
          <w:p w:rsidR="003359F8" w:rsidRPr="008A53DE" w:rsidRDefault="003359F8" w:rsidP="003359F8">
            <w:pPr>
              <w:pStyle w:val="ASFKTablenorm0"/>
            </w:pPr>
            <w:r w:rsidRPr="008A53DE">
              <w:t>Значение поля выбирается из справочника «КБК», отфильтрованного по типу КБК</w:t>
            </w:r>
            <w:r w:rsidR="00983321">
              <w:t xml:space="preserve"> </w:t>
            </w:r>
            <w:r w:rsidRPr="008A53DE">
              <w:t>=</w:t>
            </w:r>
            <w:r w:rsidR="00983321">
              <w:t xml:space="preserve"> </w:t>
            </w:r>
            <w:r w:rsidRPr="008A53DE">
              <w:t xml:space="preserve">20. </w:t>
            </w:r>
          </w:p>
          <w:p w:rsidR="003359F8" w:rsidRPr="008A53DE" w:rsidRDefault="003359F8" w:rsidP="003359F8">
            <w:pPr>
              <w:pStyle w:val="ASFKTablenorm0"/>
            </w:pPr>
            <w:r w:rsidRPr="008A53DE">
              <w:t>Может быть отредактировано вручную.</w:t>
            </w:r>
          </w:p>
        </w:tc>
      </w:tr>
      <w:tr w:rsidR="003359F8" w:rsidRPr="008A53DE">
        <w:trPr>
          <w:cantSplit/>
        </w:trPr>
        <w:tc>
          <w:tcPr>
            <w:tcW w:w="1227" w:type="pct"/>
            <w:shd w:val="clear" w:color="auto" w:fill="auto"/>
          </w:tcPr>
          <w:p w:rsidR="003359F8" w:rsidRPr="008A53DE" w:rsidRDefault="003359F8" w:rsidP="003359F8">
            <w:pPr>
              <w:pStyle w:val="ASFKTablenorm0"/>
            </w:pPr>
            <w:r w:rsidRPr="008A53DE">
              <w:t>Код по ОКТМО</w:t>
            </w:r>
          </w:p>
        </w:tc>
        <w:tc>
          <w:tcPr>
            <w:tcW w:w="3773" w:type="pct"/>
            <w:shd w:val="clear" w:color="auto" w:fill="auto"/>
          </w:tcPr>
          <w:p w:rsidR="003359F8" w:rsidRPr="008A53DE" w:rsidRDefault="003359F8" w:rsidP="003359F8">
            <w:pPr>
              <w:pStyle w:val="ASFKTablenorm0"/>
            </w:pPr>
            <w:r w:rsidRPr="008A53DE">
              <w:t xml:space="preserve">Значение поля выбирается из справочника «ОКАТО/ОКТМО». </w:t>
            </w:r>
          </w:p>
          <w:p w:rsidR="003359F8" w:rsidRPr="008A53DE" w:rsidRDefault="003359F8" w:rsidP="003359F8">
            <w:pPr>
              <w:pStyle w:val="ASFKTablenorm0"/>
            </w:pPr>
            <w:r w:rsidRPr="008A53DE">
              <w:t>Может быть отредактировано вручную.</w:t>
            </w:r>
          </w:p>
        </w:tc>
      </w:tr>
      <w:tr w:rsidR="003359F8" w:rsidRPr="008A53DE">
        <w:trPr>
          <w:cantSplit/>
        </w:trPr>
        <w:tc>
          <w:tcPr>
            <w:tcW w:w="1227" w:type="pct"/>
            <w:shd w:val="clear" w:color="auto" w:fill="auto"/>
          </w:tcPr>
          <w:p w:rsidR="003359F8" w:rsidRPr="008A53DE" w:rsidRDefault="003359F8" w:rsidP="003359F8">
            <w:pPr>
              <w:pStyle w:val="ASFKTablenorm0"/>
            </w:pPr>
            <w:r w:rsidRPr="008A53DE">
              <w:t>Сумма</w:t>
            </w:r>
          </w:p>
        </w:tc>
        <w:tc>
          <w:tcPr>
            <w:tcW w:w="3773" w:type="pct"/>
            <w:shd w:val="clear" w:color="auto" w:fill="auto"/>
          </w:tcPr>
          <w:p w:rsidR="003359F8" w:rsidRPr="008A53DE" w:rsidRDefault="003359F8" w:rsidP="003359F8">
            <w:pPr>
              <w:pStyle w:val="ASFKTablenorm0"/>
            </w:pPr>
            <w:r w:rsidRPr="008A53DE">
              <w:t>Сумма поступления, минуя счет 40101.</w:t>
            </w:r>
          </w:p>
          <w:p w:rsidR="003359F8" w:rsidRPr="008A53DE" w:rsidRDefault="003359F8" w:rsidP="003359F8">
            <w:pPr>
              <w:pStyle w:val="ASFKTablenorm0"/>
            </w:pPr>
            <w:r w:rsidRPr="008A53DE">
              <w:t>Значение поля заполняется вручную.</w:t>
            </w:r>
          </w:p>
        </w:tc>
      </w:tr>
      <w:tr w:rsidR="003359F8" w:rsidRPr="008A53DE">
        <w:trPr>
          <w:cantSplit/>
        </w:trPr>
        <w:tc>
          <w:tcPr>
            <w:tcW w:w="1227" w:type="pct"/>
            <w:shd w:val="clear" w:color="auto" w:fill="auto"/>
          </w:tcPr>
          <w:p w:rsidR="003359F8" w:rsidRPr="008A53DE" w:rsidRDefault="003359F8" w:rsidP="003359F8">
            <w:pPr>
              <w:pStyle w:val="ASFKTablenorm0"/>
            </w:pPr>
            <w:r w:rsidRPr="008A53DE">
              <w:t>Итого</w:t>
            </w:r>
          </w:p>
        </w:tc>
        <w:tc>
          <w:tcPr>
            <w:tcW w:w="3773" w:type="pct"/>
            <w:shd w:val="clear" w:color="auto" w:fill="auto"/>
          </w:tcPr>
          <w:p w:rsidR="003359F8" w:rsidRPr="008A53DE" w:rsidRDefault="003359F8" w:rsidP="003359F8">
            <w:pPr>
              <w:pStyle w:val="ASFKTablenorm0"/>
            </w:pPr>
            <w:r w:rsidRPr="008A53DE">
              <w:t>Расчетное поле. Общая сумма по всем строкам таблицы по полю «Сумма».</w:t>
            </w:r>
          </w:p>
        </w:tc>
      </w:tr>
    </w:tbl>
    <w:p w:rsidR="003359F8" w:rsidRPr="008A53DE" w:rsidRDefault="003359F8" w:rsidP="003359F8">
      <w:pPr>
        <w:pStyle w:val="ASFKNormal"/>
      </w:pPr>
      <w:r w:rsidRPr="008A53DE">
        <w:t xml:space="preserve">В поле табличного блока «Основные атрибуты» формируется список платежей, включенных в реестр. Описание полей блока «Основные атрибуты» </w:t>
      </w:r>
      <w:r w:rsidR="00CF320C">
        <w:t>приведен в таблице</w:t>
      </w:r>
      <w:r w:rsidR="006007C7" w:rsidRPr="00B73930">
        <w:t> </w:t>
      </w:r>
      <w:r w:rsidRPr="008A53DE">
        <w:fldChar w:fldCharType="begin"/>
      </w:r>
      <w:r w:rsidRPr="008A53DE">
        <w:instrText xml:space="preserve"> REF _Ref317610221 \h  \* MERGEFORMAT </w:instrText>
      </w:r>
      <w:r w:rsidRPr="008A53DE">
        <w:fldChar w:fldCharType="separate"/>
      </w:r>
      <w:r w:rsidR="00B77F80">
        <w:t>62</w:t>
      </w:r>
      <w:r w:rsidRPr="008A53DE">
        <w:fldChar w:fldCharType="end"/>
      </w:r>
      <w:r w:rsidRPr="008A53DE">
        <w:t>.</w:t>
      </w:r>
    </w:p>
    <w:p w:rsidR="003359F8" w:rsidRPr="008A53DE" w:rsidRDefault="003359F8" w:rsidP="003359F8">
      <w:pPr>
        <w:pStyle w:val="ASFKNormal"/>
      </w:pPr>
      <w:r w:rsidRPr="008A53DE">
        <w:t xml:space="preserve">Для добавления записи, содержащей реквизиты платежа, в список следует нажать на кнопку </w:t>
      </w:r>
      <w:r w:rsidR="00B77F80">
        <w:pict>
          <v:shape id="_x0000_i1225" type="#_x0000_t75" style="width:14.25pt;height:14.25pt">
            <v:imagedata r:id="rId74" o:title="Snap7"/>
          </v:shape>
        </w:pict>
      </w:r>
      <w:r w:rsidRPr="008A53DE">
        <w:t> </w:t>
      </w:r>
      <w:r w:rsidR="008E39D5">
        <w:t>(Добавить новую строку)</w:t>
      </w:r>
      <w:r w:rsidRPr="008A53DE">
        <w:t>. Открое</w:t>
      </w:r>
      <w:r w:rsidR="00CF320C">
        <w:t>тся форма «Добавление записи»</w:t>
      </w:r>
      <w:r w:rsidRPr="008A53DE">
        <w:t xml:space="preserve"> (рис. </w:t>
      </w:r>
      <w:r w:rsidRPr="008A53DE">
        <w:fldChar w:fldCharType="begin"/>
      </w:r>
      <w:r w:rsidRPr="008A53DE">
        <w:instrText xml:space="preserve"> REF _Ref230433840 \h  \* MERGEFORMAT </w:instrText>
      </w:r>
      <w:r w:rsidRPr="008A53DE">
        <w:fldChar w:fldCharType="separate"/>
      </w:r>
      <w:r w:rsidR="00B77F80">
        <w:t>121</w:t>
      </w:r>
      <w:r w:rsidRPr="008A53DE">
        <w:fldChar w:fldCharType="end"/>
      </w:r>
      <w:r w:rsidRPr="008A53DE">
        <w:t>).</w:t>
      </w:r>
    </w:p>
    <w:p w:rsidR="003359F8" w:rsidRPr="008A53DE" w:rsidRDefault="00B77F80" w:rsidP="003359F8">
      <w:pPr>
        <w:pStyle w:val="ASFKFigure"/>
      </w:pPr>
      <w:r>
        <w:lastRenderedPageBreak/>
        <w:pict>
          <v:shape id="_x0000_i1226" type="#_x0000_t75" style="width:475.5pt;height:273.75pt">
            <v:imagedata r:id="rId180" o:title="0"/>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978" w:name="_Ref230433840"/>
      <w:bookmarkStart w:id="979" w:name="_Toc50371090"/>
      <w:r w:rsidR="00B77F80">
        <w:rPr>
          <w:noProof/>
        </w:rPr>
        <w:t>121</w:t>
      </w:r>
      <w:bookmarkEnd w:id="978"/>
      <w:r>
        <w:rPr>
          <w:noProof/>
        </w:rPr>
        <w:fldChar w:fldCharType="end"/>
      </w:r>
      <w:r w:rsidR="003359F8" w:rsidRPr="008A53DE">
        <w:t xml:space="preserve">. </w:t>
      </w:r>
      <w:r w:rsidR="00CF320C">
        <w:t>Форма «Добавление записи»</w:t>
      </w:r>
      <w:bookmarkEnd w:id="979"/>
    </w:p>
    <w:p w:rsidR="003359F8" w:rsidRPr="008A53DE" w:rsidRDefault="003359F8" w:rsidP="003359F8">
      <w:pPr>
        <w:pStyle w:val="ASFKNormal"/>
      </w:pPr>
      <w:r w:rsidRPr="008A53DE">
        <w:t>На форме «Добавление записи» вручную заполняются поля:</w:t>
      </w:r>
    </w:p>
    <w:p w:rsidR="003359F8" w:rsidRPr="008A53DE" w:rsidRDefault="003359F8" w:rsidP="003359F8">
      <w:pPr>
        <w:pStyle w:val="ASFKListmark1"/>
      </w:pPr>
      <w:r w:rsidRPr="008A53DE">
        <w:t>«Дата вып</w:t>
      </w:r>
      <w:r w:rsidR="008E39D5">
        <w:t>иски» – дата банковской выписки;</w:t>
      </w:r>
    </w:p>
    <w:p w:rsidR="003359F8" w:rsidRPr="008A53DE" w:rsidRDefault="008E39D5" w:rsidP="003359F8">
      <w:pPr>
        <w:pStyle w:val="ASFKListmark1"/>
      </w:pPr>
      <w:r>
        <w:t>«Номер расчетного документа»;</w:t>
      </w:r>
    </w:p>
    <w:p w:rsidR="003359F8" w:rsidRPr="008A53DE" w:rsidRDefault="008E39D5" w:rsidP="003359F8">
      <w:pPr>
        <w:pStyle w:val="ASFKListmark1"/>
      </w:pPr>
      <w:r>
        <w:t>«Дата расчетного документа»;</w:t>
      </w:r>
    </w:p>
    <w:p w:rsidR="003359F8" w:rsidRPr="008A53DE" w:rsidRDefault="008E39D5" w:rsidP="003359F8">
      <w:pPr>
        <w:pStyle w:val="ASFKListmark1"/>
      </w:pPr>
      <w:r>
        <w:t>г</w:t>
      </w:r>
      <w:r w:rsidR="003359F8" w:rsidRPr="008A53DE">
        <w:t>руппа полей «Плательщик»:</w:t>
      </w:r>
    </w:p>
    <w:p w:rsidR="003359F8" w:rsidRPr="008A53DE" w:rsidRDefault="008E39D5" w:rsidP="003359F8">
      <w:pPr>
        <w:pStyle w:val="ASFKListmark2"/>
      </w:pPr>
      <w:r>
        <w:t>«ИНН» – ИНН плательщика;</w:t>
      </w:r>
    </w:p>
    <w:p w:rsidR="003359F8" w:rsidRPr="008A53DE" w:rsidRDefault="008E39D5" w:rsidP="003359F8">
      <w:pPr>
        <w:pStyle w:val="ASFKListmark2"/>
      </w:pPr>
      <w:r>
        <w:t>«КПП» – КПП плательщика;</w:t>
      </w:r>
    </w:p>
    <w:p w:rsidR="003359F8" w:rsidRPr="008A53DE" w:rsidRDefault="008E39D5" w:rsidP="003359F8">
      <w:pPr>
        <w:pStyle w:val="ASFKListmark1"/>
      </w:pPr>
      <w:r>
        <w:t>г</w:t>
      </w:r>
      <w:r w:rsidR="003359F8" w:rsidRPr="008A53DE">
        <w:t>руппа полей «Получатель»:</w:t>
      </w:r>
    </w:p>
    <w:p w:rsidR="003359F8" w:rsidRPr="008A53DE" w:rsidRDefault="008E39D5" w:rsidP="003359F8">
      <w:pPr>
        <w:pStyle w:val="ASFKListmark2"/>
      </w:pPr>
      <w:r>
        <w:t>«ИНН» – ИНН получателя;</w:t>
      </w:r>
    </w:p>
    <w:p w:rsidR="003359F8" w:rsidRPr="008A53DE" w:rsidRDefault="008E39D5" w:rsidP="003359F8">
      <w:pPr>
        <w:pStyle w:val="ASFKListmark2"/>
      </w:pPr>
      <w:r>
        <w:t>«КПП» – КПП получателя;</w:t>
      </w:r>
    </w:p>
    <w:p w:rsidR="003359F8" w:rsidRPr="008A53DE" w:rsidRDefault="003359F8" w:rsidP="003359F8">
      <w:pPr>
        <w:pStyle w:val="ASFKListmark1"/>
      </w:pPr>
      <w:r w:rsidRPr="008A53DE">
        <w:t>«Код по Б</w:t>
      </w:r>
      <w:r w:rsidR="008E39D5">
        <w:t>К»;</w:t>
      </w:r>
    </w:p>
    <w:p w:rsidR="003359F8" w:rsidRPr="008A53DE" w:rsidRDefault="008E39D5" w:rsidP="003359F8">
      <w:pPr>
        <w:pStyle w:val="ASFKListmark1"/>
      </w:pPr>
      <w:r>
        <w:t>«Код по ОКТМО»;</w:t>
      </w:r>
    </w:p>
    <w:p w:rsidR="003359F8" w:rsidRPr="008A53DE" w:rsidRDefault="003359F8" w:rsidP="003359F8">
      <w:pPr>
        <w:pStyle w:val="ASFKListmark1"/>
      </w:pPr>
      <w:r w:rsidRPr="008A53DE">
        <w:t>«Сумма» – сумма платежа в рублях.</w:t>
      </w:r>
    </w:p>
    <w:p w:rsidR="003359F8" w:rsidRPr="008A53DE" w:rsidRDefault="003359F8" w:rsidP="003359F8">
      <w:pPr>
        <w:pStyle w:val="ASFKNormal"/>
      </w:pPr>
      <w:r w:rsidRPr="008A53DE">
        <w:t xml:space="preserve">Нажать на </w:t>
      </w:r>
      <w:r w:rsidR="00353BDC">
        <w:t>кнопку «Ok»</w:t>
      </w:r>
      <w:r w:rsidRPr="008A53DE">
        <w:t xml:space="preserve"> для сохранения строки и выхода из формы. В списке платежей появится добавленная запись.</w:t>
      </w:r>
    </w:p>
    <w:p w:rsidR="003359F8" w:rsidRPr="008A53DE" w:rsidRDefault="003359F8" w:rsidP="003359F8">
      <w:pPr>
        <w:pStyle w:val="ASFKNormal"/>
      </w:pPr>
      <w:r w:rsidRPr="008A53DE">
        <w:t>ЭФ документа «Реестр платежей минуя счет 40101</w:t>
      </w:r>
      <w:r w:rsidR="00CF320C">
        <w:t>», закладки «</w:t>
      </w:r>
      <w:r w:rsidRPr="008A53DE">
        <w:t>Дополнительные атрибуты (2)» представлена на рисунке</w:t>
      </w:r>
      <w:r w:rsidR="006007C7" w:rsidRPr="00B73930">
        <w:t> </w:t>
      </w:r>
      <w:r w:rsidRPr="008A53DE">
        <w:fldChar w:fldCharType="begin"/>
      </w:r>
      <w:r w:rsidRPr="008A53DE">
        <w:instrText xml:space="preserve"> REF _Ref230434907 \h  \* MERGEFORMAT </w:instrText>
      </w:r>
      <w:r w:rsidRPr="008A53DE">
        <w:fldChar w:fldCharType="separate"/>
      </w:r>
      <w:r w:rsidR="00B77F80">
        <w:rPr>
          <w:noProof/>
        </w:rPr>
        <w:t>122</w:t>
      </w:r>
      <w:r w:rsidRPr="008A53DE">
        <w:fldChar w:fldCharType="end"/>
      </w:r>
      <w:r w:rsidRPr="008A53DE">
        <w:t>. </w:t>
      </w:r>
    </w:p>
    <w:p w:rsidR="003359F8" w:rsidRPr="008A53DE" w:rsidRDefault="00B77F80" w:rsidP="003359F8">
      <w:pPr>
        <w:pStyle w:val="ASFKFigure"/>
      </w:pPr>
      <w:r>
        <w:lastRenderedPageBreak/>
        <w:pict>
          <v:shape id="_x0000_i1227" type="#_x0000_t75" style="width:482.25pt;height:195pt">
            <v:imagedata r:id="rId181" o:title="0"/>
          </v:shape>
        </w:pict>
      </w:r>
    </w:p>
    <w:p w:rsidR="003359F8"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980" w:name="_Ref230434907"/>
      <w:bookmarkStart w:id="981" w:name="_Toc50371091"/>
      <w:r w:rsidR="00B77F80">
        <w:rPr>
          <w:noProof/>
        </w:rPr>
        <w:t>122</w:t>
      </w:r>
      <w:bookmarkEnd w:id="980"/>
      <w:r>
        <w:rPr>
          <w:noProof/>
        </w:rPr>
        <w:fldChar w:fldCharType="end"/>
      </w:r>
      <w:r w:rsidR="003359F8" w:rsidRPr="008A53DE">
        <w:t>. ЭФ документа «Реестр платежей минуя счет 40101</w:t>
      </w:r>
      <w:r w:rsidR="00CF320C">
        <w:t>», закладки «</w:t>
      </w:r>
      <w:r w:rsidR="003359F8" w:rsidRPr="008A53DE">
        <w:t>Дополнительные атрибуты (2)»</w:t>
      </w:r>
      <w:bookmarkEnd w:id="981"/>
    </w:p>
    <w:p w:rsidR="003359F8" w:rsidRPr="008A53DE" w:rsidRDefault="003359F8" w:rsidP="003359F8">
      <w:pPr>
        <w:pStyle w:val="ASFKNormal"/>
      </w:pPr>
      <w:r w:rsidRPr="008A53DE">
        <w:t>Перечень полей документа «Реестр платежей минуя счет 40101</w:t>
      </w:r>
      <w:r w:rsidR="00CF320C">
        <w:t>», закладки «</w:t>
      </w:r>
      <w:r w:rsidRPr="008A53DE">
        <w:t>Дополнительные атрибуты (2)» приведен в таблице</w:t>
      </w:r>
      <w:r w:rsidR="006007C7" w:rsidRPr="00B73930">
        <w:t> </w:t>
      </w:r>
      <w:r w:rsidRPr="008A53DE">
        <w:fldChar w:fldCharType="begin"/>
      </w:r>
      <w:r w:rsidRPr="008A53DE">
        <w:instrText xml:space="preserve"> REF _Ref370826307 \h  \* MERGEFORMAT </w:instrText>
      </w:r>
      <w:r w:rsidRPr="008A53DE">
        <w:fldChar w:fldCharType="separate"/>
      </w:r>
      <w:r w:rsidR="00B77F80">
        <w:rPr>
          <w:noProof/>
        </w:rPr>
        <w:t>63</w:t>
      </w:r>
      <w:r w:rsidRPr="008A53DE">
        <w:fldChar w:fldCharType="end"/>
      </w:r>
      <w:r w:rsidRPr="008A53DE">
        <w:t xml:space="preserve">. </w:t>
      </w:r>
    </w:p>
    <w:p w:rsidR="003359F8" w:rsidRPr="008A53DE" w:rsidRDefault="005374C5" w:rsidP="003359F8">
      <w:pPr>
        <w:pStyle w:val="ASFKNameTable"/>
      </w:pPr>
      <w:r>
        <w:rPr>
          <w:noProof/>
        </w:rPr>
        <w:fldChar w:fldCharType="begin"/>
      </w:r>
      <w:r>
        <w:rPr>
          <w:noProof/>
        </w:rPr>
        <w:instrText xml:space="preserve"> SEQ Таблица \* ARABIC </w:instrText>
      </w:r>
      <w:r>
        <w:rPr>
          <w:noProof/>
        </w:rPr>
        <w:fldChar w:fldCharType="separate"/>
      </w:r>
      <w:bookmarkStart w:id="982" w:name="_Ref370826307"/>
      <w:bookmarkStart w:id="983" w:name="_Toc50370851"/>
      <w:r w:rsidR="00B77F80">
        <w:rPr>
          <w:noProof/>
        </w:rPr>
        <w:t>63</w:t>
      </w:r>
      <w:bookmarkEnd w:id="982"/>
      <w:r>
        <w:rPr>
          <w:noProof/>
        </w:rPr>
        <w:fldChar w:fldCharType="end"/>
      </w:r>
      <w:r w:rsidR="003359F8" w:rsidRPr="008A53DE">
        <w:t>. Описание полей документа «Реестр платежей минуя счет 40101</w:t>
      </w:r>
      <w:r w:rsidR="00CF320C">
        <w:t>», закладки «</w:t>
      </w:r>
      <w:r w:rsidR="003359F8" w:rsidRPr="008A53DE">
        <w:t>Дополнительные атрибуты (2)»</w:t>
      </w:r>
      <w:bookmarkEnd w:id="98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91"/>
        <w:gridCol w:w="5761"/>
      </w:tblGrid>
      <w:tr w:rsidR="003359F8" w:rsidRPr="008A53DE">
        <w:trPr>
          <w:cantSplit/>
          <w:trHeight w:val="305"/>
          <w:tblHeader/>
        </w:trPr>
        <w:tc>
          <w:tcPr>
            <w:tcW w:w="204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295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trPr>
          <w:cantSplit/>
          <w:trHeight w:val="77"/>
        </w:trPr>
        <w:tc>
          <w:tcPr>
            <w:tcW w:w="5000" w:type="pct"/>
            <w:gridSpan w:val="2"/>
            <w:shd w:val="clear" w:color="auto" w:fill="auto"/>
          </w:tcPr>
          <w:p w:rsidR="003359F8" w:rsidRPr="008A53DE" w:rsidRDefault="003359F8" w:rsidP="003359F8">
            <w:pPr>
              <w:pStyle w:val="ASFKTablenorm0"/>
            </w:pPr>
            <w:r w:rsidRPr="008A53DE">
              <w:t xml:space="preserve">Группа полей «Сведения о регистрации документа» </w:t>
            </w:r>
          </w:p>
        </w:tc>
      </w:tr>
      <w:tr w:rsidR="003359F8" w:rsidRPr="008A53DE">
        <w:trPr>
          <w:cantSplit/>
          <w:trHeight w:val="77"/>
        </w:trPr>
        <w:tc>
          <w:tcPr>
            <w:tcW w:w="2046" w:type="pct"/>
            <w:shd w:val="clear" w:color="auto" w:fill="auto"/>
          </w:tcPr>
          <w:p w:rsidR="003359F8" w:rsidRPr="008A53DE" w:rsidRDefault="003359F8" w:rsidP="003359F8">
            <w:pPr>
              <w:pStyle w:val="ASFKTablenorm0"/>
            </w:pPr>
            <w:r w:rsidRPr="008A53DE">
              <w:t>Регистрационный номер</w:t>
            </w:r>
          </w:p>
        </w:tc>
        <w:tc>
          <w:tcPr>
            <w:tcW w:w="2954" w:type="pct"/>
            <w:shd w:val="clear" w:color="auto" w:fill="auto"/>
          </w:tcPr>
          <w:p w:rsidR="003359F8" w:rsidRPr="008A53DE" w:rsidRDefault="003359F8" w:rsidP="003359F8">
            <w:pPr>
              <w:pStyle w:val="ASFKTablenorm0"/>
            </w:pPr>
            <w:r w:rsidRPr="008A53DE">
              <w:t xml:space="preserve">Регистрационный номер документа. </w:t>
            </w:r>
          </w:p>
          <w:p w:rsidR="003359F8" w:rsidRPr="008A53DE" w:rsidRDefault="003359F8" w:rsidP="003359F8">
            <w:pPr>
              <w:pStyle w:val="ASFKTablenorm0"/>
            </w:pPr>
            <w:r w:rsidRPr="008A53DE">
              <w:t>Значение доставляется из OEBS.</w:t>
            </w:r>
          </w:p>
        </w:tc>
      </w:tr>
      <w:tr w:rsidR="003359F8" w:rsidRPr="008A53DE">
        <w:trPr>
          <w:cantSplit/>
          <w:trHeight w:val="77"/>
        </w:trPr>
        <w:tc>
          <w:tcPr>
            <w:tcW w:w="2046" w:type="pct"/>
            <w:shd w:val="clear" w:color="auto" w:fill="auto"/>
          </w:tcPr>
          <w:p w:rsidR="003359F8" w:rsidRPr="008A53DE" w:rsidRDefault="003359F8" w:rsidP="003359F8">
            <w:pPr>
              <w:pStyle w:val="ASFKTablenorm0"/>
            </w:pPr>
            <w:r w:rsidRPr="008A53DE">
              <w:t>Дата регистрации</w:t>
            </w:r>
          </w:p>
        </w:tc>
        <w:tc>
          <w:tcPr>
            <w:tcW w:w="2954" w:type="pct"/>
            <w:shd w:val="clear" w:color="auto" w:fill="auto"/>
          </w:tcPr>
          <w:p w:rsidR="003359F8" w:rsidRPr="008A53DE" w:rsidRDefault="003359F8" w:rsidP="003359F8">
            <w:pPr>
              <w:pStyle w:val="ASFKTablenorm0"/>
            </w:pPr>
            <w:r w:rsidRPr="008A53DE">
              <w:t xml:space="preserve">Дата регистрации документа. </w:t>
            </w:r>
          </w:p>
          <w:p w:rsidR="003359F8" w:rsidRPr="008A53DE" w:rsidRDefault="003359F8" w:rsidP="003359F8">
            <w:pPr>
              <w:pStyle w:val="ASFKTablenorm0"/>
            </w:pPr>
            <w:r w:rsidRPr="008A53DE">
              <w:t>Значение доставляется из OEBS.</w:t>
            </w:r>
          </w:p>
        </w:tc>
      </w:tr>
      <w:tr w:rsidR="003359F8" w:rsidRPr="008A53DE">
        <w:trPr>
          <w:cantSplit/>
          <w:trHeight w:val="77"/>
        </w:trPr>
        <w:tc>
          <w:tcPr>
            <w:tcW w:w="5000" w:type="pct"/>
            <w:gridSpan w:val="2"/>
            <w:shd w:val="clear" w:color="auto" w:fill="auto"/>
          </w:tcPr>
          <w:p w:rsidR="003359F8" w:rsidRPr="008A53DE" w:rsidRDefault="003359F8" w:rsidP="003359F8">
            <w:pPr>
              <w:pStyle w:val="ASFKTablenorm0"/>
            </w:pPr>
            <w:r w:rsidRPr="008A53DE">
              <w:t>Группа полей «Статусы документа»</w:t>
            </w:r>
          </w:p>
        </w:tc>
      </w:tr>
      <w:tr w:rsidR="003359F8" w:rsidRPr="008A53DE">
        <w:trPr>
          <w:cantSplit/>
          <w:trHeight w:val="584"/>
        </w:trPr>
        <w:tc>
          <w:tcPr>
            <w:tcW w:w="2046" w:type="pct"/>
            <w:shd w:val="clear" w:color="auto" w:fill="auto"/>
          </w:tcPr>
          <w:p w:rsidR="003359F8" w:rsidRPr="008A53DE" w:rsidRDefault="003359F8" w:rsidP="003359F8">
            <w:pPr>
              <w:pStyle w:val="ASFKTablenorm0"/>
            </w:pPr>
            <w:r w:rsidRPr="008A53DE">
              <w:t>Бизнес-cтатус</w:t>
            </w:r>
          </w:p>
        </w:tc>
        <w:tc>
          <w:tcPr>
            <w:tcW w:w="2954" w:type="pct"/>
            <w:shd w:val="clear" w:color="auto" w:fill="auto"/>
          </w:tcPr>
          <w:p w:rsidR="003359F8" w:rsidRPr="008A53DE" w:rsidRDefault="003359F8" w:rsidP="003359F8">
            <w:pPr>
              <w:pStyle w:val="ASFKTablenorm0"/>
            </w:pPr>
            <w:r w:rsidRPr="008A53DE">
              <w:t xml:space="preserve">Код и наименование бизнес-статуса документа. </w:t>
            </w:r>
          </w:p>
          <w:p w:rsidR="003359F8" w:rsidRPr="008A53DE" w:rsidRDefault="003359F8" w:rsidP="003359F8">
            <w:pPr>
              <w:pStyle w:val="ASFKTablenorm0"/>
            </w:pPr>
            <w:r w:rsidRPr="008A53DE">
              <w:t>Заполняется автоматически при обработке документа.</w:t>
            </w:r>
          </w:p>
        </w:tc>
      </w:tr>
      <w:tr w:rsidR="003359F8" w:rsidRPr="008A53DE">
        <w:trPr>
          <w:cantSplit/>
          <w:trHeight w:val="77"/>
        </w:trPr>
        <w:tc>
          <w:tcPr>
            <w:tcW w:w="2046" w:type="pct"/>
            <w:shd w:val="clear" w:color="auto" w:fill="auto"/>
          </w:tcPr>
          <w:p w:rsidR="003359F8" w:rsidRPr="008A53DE" w:rsidRDefault="003359F8" w:rsidP="003359F8">
            <w:pPr>
              <w:pStyle w:val="ASFKTablenorm0"/>
            </w:pPr>
            <w:r w:rsidRPr="008A53DE">
              <w:t>Статус передачи</w:t>
            </w:r>
          </w:p>
        </w:tc>
        <w:tc>
          <w:tcPr>
            <w:tcW w:w="2954" w:type="pct"/>
            <w:shd w:val="clear" w:color="auto" w:fill="auto"/>
          </w:tcPr>
          <w:p w:rsidR="003359F8" w:rsidRPr="008A53DE" w:rsidRDefault="003359F8" w:rsidP="003359F8">
            <w:pPr>
              <w:pStyle w:val="ASFKTablenorm0"/>
            </w:pPr>
            <w:r w:rsidRPr="008A53DE">
              <w:t xml:space="preserve">Код и наименование статуса передачи документа. </w:t>
            </w:r>
          </w:p>
          <w:p w:rsidR="003359F8" w:rsidRPr="008A53DE" w:rsidRDefault="003359F8" w:rsidP="003359F8">
            <w:pPr>
              <w:pStyle w:val="ASFKTablenorm0"/>
            </w:pPr>
            <w:r w:rsidRPr="008A53DE">
              <w:t>Заполняется автоматически при обработке документа.</w:t>
            </w:r>
          </w:p>
        </w:tc>
      </w:tr>
      <w:tr w:rsidR="003359F8" w:rsidRPr="008A53DE">
        <w:trPr>
          <w:cantSplit/>
          <w:trHeight w:val="77"/>
        </w:trPr>
        <w:tc>
          <w:tcPr>
            <w:tcW w:w="2046" w:type="pct"/>
            <w:shd w:val="clear" w:color="auto" w:fill="auto"/>
          </w:tcPr>
          <w:p w:rsidR="003359F8" w:rsidRPr="008A53DE" w:rsidRDefault="003359F8" w:rsidP="003359F8">
            <w:pPr>
              <w:pStyle w:val="ASFKTablenorm0"/>
            </w:pPr>
            <w:r w:rsidRPr="008A53DE">
              <w:t>Статус утверждения</w:t>
            </w:r>
          </w:p>
        </w:tc>
        <w:tc>
          <w:tcPr>
            <w:tcW w:w="2954" w:type="pct"/>
            <w:shd w:val="clear" w:color="auto" w:fill="auto"/>
          </w:tcPr>
          <w:p w:rsidR="003359F8" w:rsidRPr="008A53DE" w:rsidRDefault="003359F8" w:rsidP="003359F8">
            <w:pPr>
              <w:pStyle w:val="ASFKTablenorm0"/>
            </w:pPr>
            <w:r w:rsidRPr="008A53DE">
              <w:t xml:space="preserve">Код и наименование статуса утверждения документа. </w:t>
            </w:r>
          </w:p>
          <w:p w:rsidR="003359F8" w:rsidRPr="008A53DE" w:rsidRDefault="003359F8" w:rsidP="003359F8">
            <w:pPr>
              <w:pStyle w:val="ASFKTablenorm0"/>
            </w:pPr>
            <w:r w:rsidRPr="008A53DE">
              <w:t>Заполняется автоматически при обработке документа.</w:t>
            </w:r>
          </w:p>
        </w:tc>
      </w:tr>
      <w:tr w:rsidR="003359F8" w:rsidRPr="008A53DE">
        <w:trPr>
          <w:cantSplit/>
          <w:trHeight w:val="77"/>
        </w:trPr>
        <w:tc>
          <w:tcPr>
            <w:tcW w:w="5000" w:type="pct"/>
            <w:gridSpan w:val="2"/>
            <w:shd w:val="clear" w:color="auto" w:fill="auto"/>
          </w:tcPr>
          <w:p w:rsidR="003359F8" w:rsidRPr="008A53DE" w:rsidRDefault="003359F8" w:rsidP="003359F8">
            <w:pPr>
              <w:pStyle w:val="ASFKTablenorm0"/>
            </w:pPr>
            <w:r w:rsidRPr="008A53DE">
              <w:t>Группа полей «Подписи»</w:t>
            </w:r>
          </w:p>
        </w:tc>
      </w:tr>
      <w:tr w:rsidR="00983321" w:rsidRPr="008A53DE">
        <w:trPr>
          <w:cantSplit/>
          <w:trHeight w:val="77"/>
        </w:trPr>
        <w:tc>
          <w:tcPr>
            <w:tcW w:w="2046" w:type="pct"/>
            <w:shd w:val="clear" w:color="auto" w:fill="auto"/>
          </w:tcPr>
          <w:p w:rsidR="00983321" w:rsidRPr="00983321" w:rsidRDefault="00983321" w:rsidP="003359F8">
            <w:pPr>
              <w:pStyle w:val="ASFKTablenorm0"/>
            </w:pPr>
            <w:r w:rsidRPr="00983321">
              <w:t>Руководитель (уполномоченное лицо). Должность</w:t>
            </w:r>
          </w:p>
        </w:tc>
        <w:tc>
          <w:tcPr>
            <w:tcW w:w="2954" w:type="pct"/>
            <w:shd w:val="clear" w:color="auto" w:fill="auto"/>
          </w:tcPr>
          <w:p w:rsidR="00983321" w:rsidRPr="00983321" w:rsidRDefault="00983321" w:rsidP="00983321">
            <w:pPr>
              <w:pStyle w:val="ASFKTablenorm0"/>
            </w:pPr>
            <w:r w:rsidRPr="00983321">
              <w:t>Для АРМ. Заполняется автоматически при подписании ЭП данными подписанта.</w:t>
            </w:r>
          </w:p>
        </w:tc>
      </w:tr>
      <w:tr w:rsidR="00983321" w:rsidRPr="008A53DE">
        <w:trPr>
          <w:cantSplit/>
          <w:trHeight w:val="77"/>
        </w:trPr>
        <w:tc>
          <w:tcPr>
            <w:tcW w:w="2046" w:type="pct"/>
            <w:shd w:val="clear" w:color="auto" w:fill="auto"/>
          </w:tcPr>
          <w:p w:rsidR="00983321" w:rsidRPr="00983321" w:rsidRDefault="00983321" w:rsidP="003359F8">
            <w:pPr>
              <w:pStyle w:val="ASFKTablenorm0"/>
            </w:pPr>
            <w:r w:rsidRPr="00983321">
              <w:t>Руководитель (уполномоченное лицо). Расшифровка подписи</w:t>
            </w:r>
          </w:p>
        </w:tc>
        <w:tc>
          <w:tcPr>
            <w:tcW w:w="2954" w:type="pct"/>
            <w:shd w:val="clear" w:color="auto" w:fill="auto"/>
          </w:tcPr>
          <w:p w:rsidR="00983321" w:rsidRPr="00983321" w:rsidRDefault="00983321" w:rsidP="00983321">
            <w:pPr>
              <w:pStyle w:val="ASFKTablenorm0"/>
            </w:pPr>
            <w:r w:rsidRPr="00983321">
              <w:t>Для АРМ. Заполняется автоматически при подписании ЭП данными подписанта.</w:t>
            </w:r>
          </w:p>
        </w:tc>
      </w:tr>
      <w:tr w:rsidR="00983321" w:rsidRPr="008A53DE">
        <w:trPr>
          <w:cantSplit/>
          <w:trHeight w:val="77"/>
        </w:trPr>
        <w:tc>
          <w:tcPr>
            <w:tcW w:w="2046" w:type="pct"/>
            <w:shd w:val="clear" w:color="auto" w:fill="auto"/>
          </w:tcPr>
          <w:p w:rsidR="00983321" w:rsidRPr="00983321" w:rsidRDefault="00983321" w:rsidP="003359F8">
            <w:pPr>
              <w:pStyle w:val="ASFKTablenorm0"/>
            </w:pPr>
            <w:r w:rsidRPr="00983321">
              <w:t>Ответственный исполнитель. Должность</w:t>
            </w:r>
          </w:p>
        </w:tc>
        <w:tc>
          <w:tcPr>
            <w:tcW w:w="2954" w:type="pct"/>
            <w:shd w:val="clear" w:color="auto" w:fill="auto"/>
          </w:tcPr>
          <w:p w:rsidR="00983321" w:rsidRPr="00983321" w:rsidRDefault="00983321" w:rsidP="00A255C3">
            <w:pPr>
              <w:pStyle w:val="ASFKTablenorm0"/>
            </w:pPr>
            <w:r w:rsidRPr="00983321">
              <w:t>Значение поля подтягивается по ФИО из справочника «Список сотрудников».</w:t>
            </w:r>
          </w:p>
          <w:p w:rsidR="00983321" w:rsidRPr="00983321" w:rsidRDefault="00983321" w:rsidP="00A255C3">
            <w:pPr>
              <w:pStyle w:val="ASFKTablenorm0"/>
            </w:pPr>
            <w:r w:rsidRPr="00983321">
              <w:t>Может быть отредактировано вручную.</w:t>
            </w:r>
          </w:p>
        </w:tc>
      </w:tr>
      <w:tr w:rsidR="00983321" w:rsidRPr="008A53DE">
        <w:trPr>
          <w:cantSplit/>
          <w:trHeight w:val="77"/>
        </w:trPr>
        <w:tc>
          <w:tcPr>
            <w:tcW w:w="2046" w:type="pct"/>
            <w:shd w:val="clear" w:color="auto" w:fill="auto"/>
          </w:tcPr>
          <w:p w:rsidR="00983321" w:rsidRPr="00983321" w:rsidRDefault="00983321" w:rsidP="003359F8">
            <w:pPr>
              <w:pStyle w:val="ASFKTablenorm0"/>
            </w:pPr>
            <w:r w:rsidRPr="00983321">
              <w:lastRenderedPageBreak/>
              <w:t>Ответственный исполнитель. Расшифровка подписи</w:t>
            </w:r>
          </w:p>
        </w:tc>
        <w:tc>
          <w:tcPr>
            <w:tcW w:w="2954" w:type="pct"/>
            <w:shd w:val="clear" w:color="auto" w:fill="auto"/>
          </w:tcPr>
          <w:p w:rsidR="00983321" w:rsidRPr="00983321" w:rsidRDefault="00983321" w:rsidP="00A255C3">
            <w:pPr>
              <w:pStyle w:val="ASFKTablenorm0"/>
            </w:pPr>
            <w:r w:rsidRPr="00983321">
              <w:t xml:space="preserve">Значение поля автоматически заполняется при открытии формы по ФИО пользователя, который вошёл в систему. </w:t>
            </w:r>
          </w:p>
          <w:p w:rsidR="00983321" w:rsidRPr="00983321" w:rsidRDefault="00983321" w:rsidP="00A255C3">
            <w:pPr>
              <w:pStyle w:val="ASFKTablenorm0"/>
            </w:pPr>
            <w:r w:rsidRPr="00983321">
              <w:t>Может быть отредактировано вручную, либо выбором из справочника «Список сотрудников».</w:t>
            </w:r>
          </w:p>
        </w:tc>
      </w:tr>
      <w:tr w:rsidR="00983321" w:rsidRPr="008A53DE">
        <w:trPr>
          <w:cantSplit/>
          <w:trHeight w:val="77"/>
        </w:trPr>
        <w:tc>
          <w:tcPr>
            <w:tcW w:w="2046" w:type="pct"/>
            <w:shd w:val="clear" w:color="auto" w:fill="auto"/>
          </w:tcPr>
          <w:p w:rsidR="00983321" w:rsidRPr="00983321" w:rsidRDefault="00983321" w:rsidP="003359F8">
            <w:pPr>
              <w:pStyle w:val="ASFKTablenorm0"/>
            </w:pPr>
            <w:r w:rsidRPr="00983321">
              <w:t>Дата</w:t>
            </w:r>
          </w:p>
        </w:tc>
        <w:tc>
          <w:tcPr>
            <w:tcW w:w="2954" w:type="pct"/>
            <w:shd w:val="clear" w:color="auto" w:fill="auto"/>
          </w:tcPr>
          <w:p w:rsidR="00983321" w:rsidRPr="00983321" w:rsidRDefault="00983321" w:rsidP="00A255C3">
            <w:pPr>
              <w:pStyle w:val="ASFKTablenorm0"/>
            </w:pPr>
            <w:r w:rsidRPr="00983321">
              <w:t xml:space="preserve">Дата подписания документа ответственным исполнителем. </w:t>
            </w:r>
          </w:p>
          <w:p w:rsidR="00983321" w:rsidRPr="00983321" w:rsidRDefault="00983321" w:rsidP="00A255C3">
            <w:pPr>
              <w:pStyle w:val="ASFKTablenorm0"/>
            </w:pPr>
            <w:r w:rsidRPr="00983321">
              <w:t>По умолчанию текущая дата, может быть изменена путём выбора из системного календаря дат.</w:t>
            </w:r>
          </w:p>
        </w:tc>
      </w:tr>
      <w:tr w:rsidR="00983321" w:rsidRPr="008A53DE">
        <w:trPr>
          <w:cantSplit/>
          <w:trHeight w:val="77"/>
        </w:trPr>
        <w:tc>
          <w:tcPr>
            <w:tcW w:w="2046" w:type="pct"/>
            <w:shd w:val="clear" w:color="auto" w:fill="auto"/>
          </w:tcPr>
          <w:p w:rsidR="00983321" w:rsidRPr="00983321" w:rsidRDefault="00983321" w:rsidP="003359F8">
            <w:pPr>
              <w:pStyle w:val="ASFKTablenorm0"/>
            </w:pPr>
            <w:r w:rsidRPr="00983321">
              <w:t>Ответственный исполнитель. Телефон</w:t>
            </w:r>
          </w:p>
        </w:tc>
        <w:tc>
          <w:tcPr>
            <w:tcW w:w="2954" w:type="pct"/>
            <w:shd w:val="clear" w:color="auto" w:fill="auto"/>
          </w:tcPr>
          <w:p w:rsidR="00983321" w:rsidRPr="00983321" w:rsidRDefault="00983321" w:rsidP="00A255C3">
            <w:pPr>
              <w:pStyle w:val="ASFKTablenorm0"/>
            </w:pPr>
            <w:r w:rsidRPr="00983321">
              <w:t>Значение поля подтягивается по ФИО из справочника «Список сотрудников».</w:t>
            </w:r>
          </w:p>
          <w:p w:rsidR="00983321" w:rsidRPr="00983321" w:rsidRDefault="00983321" w:rsidP="00A255C3">
            <w:pPr>
              <w:pStyle w:val="ASFKTablenorm0"/>
            </w:pPr>
            <w:r w:rsidRPr="00983321">
              <w:t>Может быть отредактировано вручную.</w:t>
            </w:r>
          </w:p>
        </w:tc>
      </w:tr>
    </w:tbl>
    <w:p w:rsidR="003359F8" w:rsidRPr="008A53DE" w:rsidRDefault="003359F8" w:rsidP="003359F8">
      <w:pPr>
        <w:pStyle w:val="32"/>
      </w:pPr>
      <w:bookmarkStart w:id="984" w:name="_Toc277841449"/>
      <w:bookmarkStart w:id="985" w:name="_Ref277844736"/>
      <w:bookmarkStart w:id="986" w:name="_Ref359428236"/>
      <w:bookmarkStart w:id="987" w:name="_Ref371425555"/>
      <w:bookmarkStart w:id="988" w:name="_Ref371425556"/>
      <w:bookmarkStart w:id="989" w:name="_Ref372131282"/>
      <w:bookmarkStart w:id="990" w:name="_Ref374633447"/>
      <w:bookmarkStart w:id="991" w:name="_Ref383798720"/>
      <w:bookmarkStart w:id="992" w:name="_Toc422496689"/>
      <w:bookmarkStart w:id="993" w:name="_Ref2641950"/>
      <w:bookmarkStart w:id="994" w:name="_Toc232827334"/>
      <w:bookmarkStart w:id="995" w:name="_Ref247440906"/>
      <w:bookmarkStart w:id="996" w:name="_Toc249273681"/>
      <w:bookmarkStart w:id="997" w:name="_Ref249339044"/>
      <w:bookmarkStart w:id="998" w:name="_Toc50370549"/>
      <w:r w:rsidRPr="008A53DE">
        <w:t>Информация из расчетных документов</w:t>
      </w:r>
      <w:bookmarkEnd w:id="984"/>
      <w:bookmarkEnd w:id="985"/>
      <w:bookmarkEnd w:id="986"/>
      <w:bookmarkEnd w:id="987"/>
      <w:bookmarkEnd w:id="988"/>
      <w:bookmarkEnd w:id="989"/>
      <w:bookmarkEnd w:id="990"/>
      <w:bookmarkEnd w:id="991"/>
      <w:bookmarkEnd w:id="992"/>
      <w:bookmarkEnd w:id="993"/>
      <w:bookmarkEnd w:id="998"/>
    </w:p>
    <w:p w:rsidR="003359F8" w:rsidRPr="008A53DE" w:rsidRDefault="003359F8" w:rsidP="003359F8">
      <w:pPr>
        <w:pStyle w:val="ASFKNormal"/>
      </w:pPr>
      <w:r w:rsidRPr="008A53DE">
        <w:t>Документ «Информация из расчетных документов, прилагаемых к реестру платежей, поступивших в бюджет, минуя счет органа Федерального казначейства» (далее – Информация из расчетных документов) предоставляется ФО в качестве копии документа, служащего основанием для отражения операций на лицевом счете.</w:t>
      </w:r>
    </w:p>
    <w:p w:rsidR="003359F8" w:rsidRPr="008A53DE" w:rsidRDefault="003359F8" w:rsidP="003359F8">
      <w:pPr>
        <w:pStyle w:val="ASFKNormal"/>
      </w:pPr>
      <w:r w:rsidRPr="008A53DE">
        <w:t>Ввод документа может осуществляться на АРМ ФО и доставляться на АРМ ОФК и в оперзале ОФК (на АРМ ОФК вручную с бумажного документа).</w:t>
      </w:r>
    </w:p>
    <w:p w:rsidR="003359F8" w:rsidRPr="008A53DE" w:rsidRDefault="003359F8" w:rsidP="003359F8">
      <w:pPr>
        <w:pStyle w:val="ASFKNormal"/>
      </w:pPr>
      <w:r w:rsidRPr="008A53DE">
        <w:t>Для работы с документами «Информация из расчетных документов» следует перейти в пункт меню «Документы – Обработка и учет поступлений – Информация из расчетных документов – Информация из расчетных документов, прилагаемых к реестру платежей минуя счет 40101». Откроется ЭФ списка документов, представленная на рисунке </w:t>
      </w:r>
      <w:r w:rsidRPr="008A53DE">
        <w:fldChar w:fldCharType="begin"/>
      </w:r>
      <w:r w:rsidRPr="008A53DE">
        <w:instrText xml:space="preserve"> REF _Ref277780611 \h  \* MERGEFORMAT </w:instrText>
      </w:r>
      <w:r w:rsidRPr="008A53DE">
        <w:fldChar w:fldCharType="separate"/>
      </w:r>
      <w:r w:rsidR="00B77F80">
        <w:t>123</w:t>
      </w:r>
      <w:r w:rsidRPr="008A53DE">
        <w:fldChar w:fldCharType="end"/>
      </w:r>
      <w:r w:rsidRPr="008A53DE">
        <w:t>.</w:t>
      </w:r>
    </w:p>
    <w:p w:rsidR="003359F8" w:rsidRPr="008A53DE" w:rsidRDefault="00B77F80" w:rsidP="003359F8">
      <w:pPr>
        <w:pStyle w:val="ASFKFigure"/>
      </w:pPr>
      <w:r>
        <w:pict>
          <v:shape id="_x0000_i1228" type="#_x0000_t75" style="width:482.25pt;height:338.25pt">
            <v:imagedata r:id="rId182" o:title="0"/>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999" w:name="_Ref277780611"/>
      <w:bookmarkStart w:id="1000" w:name="_Toc50371092"/>
      <w:r w:rsidR="00B77F80">
        <w:rPr>
          <w:noProof/>
        </w:rPr>
        <w:t>123</w:t>
      </w:r>
      <w:bookmarkEnd w:id="999"/>
      <w:r>
        <w:rPr>
          <w:noProof/>
        </w:rPr>
        <w:fldChar w:fldCharType="end"/>
      </w:r>
      <w:r w:rsidR="003359F8" w:rsidRPr="008A53DE">
        <w:t>. ЭФ списка документов «Информация из расчетных документов»</w:t>
      </w:r>
      <w:bookmarkEnd w:id="1000"/>
    </w:p>
    <w:p w:rsidR="003359F8" w:rsidRPr="008A53DE" w:rsidRDefault="003359F8" w:rsidP="003359F8">
      <w:pPr>
        <w:pStyle w:val="41"/>
      </w:pPr>
      <w:r w:rsidRPr="008A53DE">
        <w:lastRenderedPageBreak/>
        <w:t>Доступные операции</w:t>
      </w:r>
    </w:p>
    <w:p w:rsidR="003359F8" w:rsidRPr="008A53DE" w:rsidRDefault="003359F8" w:rsidP="003359F8">
      <w:pPr>
        <w:pStyle w:val="ASFKNormal"/>
      </w:pPr>
      <w:r w:rsidRPr="008A53DE">
        <w:t>На АРМ ФО доступны следующие операции над документом:</w:t>
      </w:r>
    </w:p>
    <w:p w:rsidR="003359F8" w:rsidRDefault="003359F8" w:rsidP="003359F8">
      <w:pPr>
        <w:pStyle w:val="ASFKListmark1"/>
      </w:pPr>
      <w:r w:rsidRPr="008A53DE">
        <w:t>ввод вручную;</w:t>
      </w:r>
    </w:p>
    <w:p w:rsidR="003359F8" w:rsidRDefault="00DB7345" w:rsidP="003359F8">
      <w:pPr>
        <w:pStyle w:val="ASFKListmark1"/>
      </w:pPr>
      <w:r>
        <w:t>создание</w:t>
      </w:r>
      <w:r w:rsidR="003359F8" w:rsidRPr="008A53DE">
        <w:t xml:space="preserve"> из родительского документа;</w:t>
      </w:r>
    </w:p>
    <w:p w:rsidR="00DB7345" w:rsidRPr="008A53DE" w:rsidRDefault="00DB7345" w:rsidP="00DB7345">
      <w:pPr>
        <w:pStyle w:val="ASFKListmark1"/>
      </w:pPr>
      <w:r w:rsidRPr="008A53DE">
        <w:t>просмотр и редактирование;</w:t>
      </w:r>
    </w:p>
    <w:p w:rsidR="003359F8" w:rsidRPr="008A53DE" w:rsidRDefault="003359F8" w:rsidP="003359F8">
      <w:pPr>
        <w:pStyle w:val="ASFKListmark1"/>
      </w:pPr>
      <w:r w:rsidRPr="008A53DE">
        <w:t>импорт из внешней системы;</w:t>
      </w:r>
    </w:p>
    <w:p w:rsidR="003359F8" w:rsidRPr="008A53DE" w:rsidRDefault="003359F8" w:rsidP="003359F8">
      <w:pPr>
        <w:pStyle w:val="ASFKListmark1"/>
      </w:pPr>
      <w:r w:rsidRPr="008A53DE">
        <w:t>документарный контроль;</w:t>
      </w:r>
    </w:p>
    <w:p w:rsidR="003359F8" w:rsidRPr="008A53DE" w:rsidRDefault="00DB7345" w:rsidP="003359F8">
      <w:pPr>
        <w:pStyle w:val="ASFKListmark1"/>
      </w:pPr>
      <w:r>
        <w:t xml:space="preserve">копирование и </w:t>
      </w:r>
      <w:r w:rsidR="003359F8" w:rsidRPr="008A53DE">
        <w:t>удаление;</w:t>
      </w:r>
    </w:p>
    <w:p w:rsidR="003359F8" w:rsidRPr="008A53DE" w:rsidRDefault="00DB7345" w:rsidP="003359F8">
      <w:pPr>
        <w:pStyle w:val="ASFKListmark1"/>
      </w:pPr>
      <w:r>
        <w:t>подписание, проверка и удаление</w:t>
      </w:r>
      <w:r w:rsidR="003359F8" w:rsidRPr="008A53DE">
        <w:t xml:space="preserve"> </w:t>
      </w:r>
      <w:r w:rsidR="005941B7">
        <w:t>ЭП</w:t>
      </w:r>
      <w:r w:rsidR="003359F8" w:rsidRPr="008A53DE">
        <w:t>;</w:t>
      </w:r>
    </w:p>
    <w:p w:rsidR="003359F8" w:rsidRPr="008A53DE" w:rsidRDefault="003359F8" w:rsidP="003359F8">
      <w:pPr>
        <w:pStyle w:val="ASFKListmark1"/>
      </w:pPr>
      <w:r w:rsidRPr="008A53DE">
        <w:t>печать;</w:t>
      </w:r>
    </w:p>
    <w:p w:rsidR="003359F8" w:rsidRPr="008A53DE" w:rsidRDefault="003359F8" w:rsidP="003359F8">
      <w:pPr>
        <w:pStyle w:val="ASFKListmark1"/>
      </w:pPr>
      <w:r w:rsidRPr="008A53DE">
        <w:t>отправка в УФК.</w:t>
      </w:r>
    </w:p>
    <w:p w:rsidR="003359F8" w:rsidRPr="008A53DE" w:rsidRDefault="003359F8" w:rsidP="003359F8">
      <w:pPr>
        <w:pStyle w:val="41"/>
      </w:pPr>
      <w:r w:rsidRPr="008A53DE">
        <w:t>Экранная форма документа</w:t>
      </w:r>
    </w:p>
    <w:p w:rsidR="003359F8" w:rsidRPr="008A53DE" w:rsidRDefault="003359F8" w:rsidP="003359F8">
      <w:pPr>
        <w:pStyle w:val="ASFKNormal"/>
      </w:pPr>
      <w:r w:rsidRPr="008A53DE">
        <w:t>ЭФ документа «Информация из расчетных документов, прилагаемых к реестру платежей минуя счет 40101» представлена на рисунках </w:t>
      </w:r>
      <w:r w:rsidRPr="008A53DE">
        <w:fldChar w:fldCharType="begin"/>
      </w:r>
      <w:r w:rsidRPr="008A53DE">
        <w:instrText xml:space="preserve"> REF _Ref277780613 \h  \* MERGEFORMAT </w:instrText>
      </w:r>
      <w:r w:rsidRPr="008A53DE">
        <w:fldChar w:fldCharType="separate"/>
      </w:r>
      <w:r w:rsidR="00B77F80">
        <w:t>124</w:t>
      </w:r>
      <w:r w:rsidRPr="008A53DE">
        <w:fldChar w:fldCharType="end"/>
      </w:r>
      <w:r w:rsidRPr="008A53DE">
        <w:t xml:space="preserve"> и </w:t>
      </w:r>
      <w:r w:rsidRPr="008A53DE">
        <w:fldChar w:fldCharType="begin"/>
      </w:r>
      <w:r w:rsidRPr="008A53DE">
        <w:instrText xml:space="preserve"> REF _Ref277780614 \h  \* MERGEFORMAT </w:instrText>
      </w:r>
      <w:r w:rsidRPr="008A53DE">
        <w:fldChar w:fldCharType="separate"/>
      </w:r>
      <w:r w:rsidR="00B77F80">
        <w:rPr>
          <w:noProof/>
        </w:rPr>
        <w:t>125</w:t>
      </w:r>
      <w:r w:rsidRPr="008A53DE">
        <w:fldChar w:fldCharType="end"/>
      </w:r>
      <w:r w:rsidRPr="008A53DE">
        <w:t>. Форма содержит следующие закладки:</w:t>
      </w:r>
    </w:p>
    <w:p w:rsidR="003359F8" w:rsidRPr="008A53DE" w:rsidRDefault="00274F4F" w:rsidP="003359F8">
      <w:pPr>
        <w:pStyle w:val="ASFKListmark1"/>
      </w:pPr>
      <w:r>
        <w:t>«Документ»:</w:t>
      </w:r>
    </w:p>
    <w:p w:rsidR="003359F8" w:rsidRPr="008A53DE" w:rsidRDefault="003359F8" w:rsidP="003359F8">
      <w:pPr>
        <w:pStyle w:val="ASFKListmark2"/>
      </w:pPr>
      <w:r w:rsidRPr="008A53DE">
        <w:t>«Основные атрибуты»;</w:t>
      </w:r>
    </w:p>
    <w:p w:rsidR="003359F8" w:rsidRPr="008A53DE" w:rsidRDefault="003359F8" w:rsidP="003359F8">
      <w:pPr>
        <w:pStyle w:val="ASFKListmark2"/>
      </w:pPr>
      <w:r w:rsidRPr="008A53DE">
        <w:t>«БК и налоговые показатели»;</w:t>
      </w:r>
    </w:p>
    <w:p w:rsidR="003359F8" w:rsidRPr="008A53DE" w:rsidRDefault="003359F8" w:rsidP="003359F8">
      <w:pPr>
        <w:pStyle w:val="ASFKListmark1"/>
      </w:pPr>
      <w:r w:rsidRPr="008A53DE">
        <w:t>«Дополнительные атрибуты»;</w:t>
      </w:r>
    </w:p>
    <w:p w:rsidR="003359F8" w:rsidRPr="008A53DE" w:rsidRDefault="003359F8" w:rsidP="003359F8">
      <w:pPr>
        <w:pStyle w:val="ASFKListmark1"/>
      </w:pPr>
      <w:r w:rsidRPr="008A53DE">
        <w:t>«Системные атрибуты»;</w:t>
      </w:r>
    </w:p>
    <w:p w:rsidR="003359F8" w:rsidRPr="008A53DE" w:rsidRDefault="003359F8" w:rsidP="003359F8">
      <w:pPr>
        <w:pStyle w:val="ASFKListmark1"/>
      </w:pPr>
      <w:r w:rsidRPr="008A53DE">
        <w:t>«Протоколы».</w:t>
      </w:r>
    </w:p>
    <w:p w:rsidR="003359F8" w:rsidRPr="00CB371A" w:rsidRDefault="00B77F80" w:rsidP="00CB371A">
      <w:pPr>
        <w:pStyle w:val="ASFKFigure"/>
      </w:pPr>
      <w:r>
        <w:lastRenderedPageBreak/>
        <w:pict>
          <v:shape id="_x0000_i1229" type="#_x0000_t75" style="width:483pt;height:453pt">
            <v:imagedata r:id="rId183" o:title="0"/>
          </v:shape>
        </w:pict>
      </w:r>
    </w:p>
    <w:p w:rsidR="003359F8"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001" w:name="_Ref277780613"/>
      <w:bookmarkStart w:id="1002" w:name="_Toc50371093"/>
      <w:r w:rsidR="00B77F80">
        <w:rPr>
          <w:noProof/>
        </w:rPr>
        <w:t>124</w:t>
      </w:r>
      <w:bookmarkEnd w:id="1001"/>
      <w:r>
        <w:rPr>
          <w:noProof/>
        </w:rPr>
        <w:fldChar w:fldCharType="end"/>
      </w:r>
      <w:r w:rsidR="003359F8" w:rsidRPr="008A53DE">
        <w:t>. ЭФ документа «Информация из расчетных документов, прилагаемых к реестру платежей минуя счет 40101</w:t>
      </w:r>
      <w:r w:rsidR="00CF320C">
        <w:t>», закладки</w:t>
      </w:r>
      <w:r w:rsidR="00274F4F">
        <w:t xml:space="preserve"> </w:t>
      </w:r>
      <w:r w:rsidR="00CF320C">
        <w:t>«</w:t>
      </w:r>
      <w:r w:rsidR="003359F8" w:rsidRPr="008A53DE">
        <w:t>Основные атрибуты»</w:t>
      </w:r>
      <w:bookmarkEnd w:id="1002"/>
    </w:p>
    <w:p w:rsidR="00274F4F" w:rsidRDefault="00274F4F" w:rsidP="003359F8">
      <w:pPr>
        <w:pStyle w:val="ASFKNormal"/>
      </w:pPr>
      <w:r w:rsidRPr="00274F4F">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3359F8" w:rsidRPr="008A53DE">
        <w:t xml:space="preserve">. </w:t>
      </w:r>
    </w:p>
    <w:p w:rsidR="003359F8" w:rsidRPr="008A53DE" w:rsidRDefault="003359F8" w:rsidP="003359F8">
      <w:pPr>
        <w:pStyle w:val="ASFKNormal"/>
      </w:pPr>
      <w:r w:rsidRPr="008A53DE">
        <w:t xml:space="preserve">Перечень полей </w:t>
      </w:r>
      <w:r w:rsidR="00274F4F" w:rsidRPr="00274F4F">
        <w:t>документа «Информация из расчетных документов», закладки «Основные атрибуты»</w:t>
      </w:r>
      <w:r w:rsidR="00274F4F">
        <w:t xml:space="preserve"> </w:t>
      </w:r>
      <w:r w:rsidRPr="008A53DE">
        <w:t>приведен в таблице</w:t>
      </w:r>
      <w:r w:rsidR="00585951" w:rsidRPr="00B73930">
        <w:t> </w:t>
      </w:r>
      <w:r w:rsidRPr="008A53DE">
        <w:fldChar w:fldCharType="begin"/>
      </w:r>
      <w:r w:rsidRPr="008A53DE">
        <w:instrText xml:space="preserve"> REF _Ref317610320 \h  \* MERGEFORMAT </w:instrText>
      </w:r>
      <w:r w:rsidRPr="008A53DE">
        <w:fldChar w:fldCharType="separate"/>
      </w:r>
      <w:r w:rsidR="00B77F80">
        <w:t>64</w:t>
      </w:r>
      <w:r w:rsidRPr="008A53DE">
        <w:fldChar w:fldCharType="end"/>
      </w:r>
      <w:r w:rsidRPr="008A53DE">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003" w:name="_Ref317610320"/>
      <w:bookmarkStart w:id="1004" w:name="_Toc50370852"/>
      <w:r w:rsidR="00B77F80">
        <w:rPr>
          <w:noProof/>
        </w:rPr>
        <w:t>64</w:t>
      </w:r>
      <w:bookmarkEnd w:id="1003"/>
      <w:r>
        <w:rPr>
          <w:noProof/>
        </w:rPr>
        <w:fldChar w:fldCharType="end"/>
      </w:r>
      <w:r w:rsidR="003359F8" w:rsidRPr="008A53DE">
        <w:t>. Описание полей документа «Информация из расчетных документов</w:t>
      </w:r>
      <w:r w:rsidR="00CF320C">
        <w:t>», закладки «</w:t>
      </w:r>
      <w:r w:rsidR="003359F8" w:rsidRPr="008A53DE">
        <w:t>Основные атрибуты»</w:t>
      </w:r>
      <w:bookmarkEnd w:id="100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93"/>
        <w:gridCol w:w="7359"/>
      </w:tblGrid>
      <w:tr w:rsidR="003359F8" w:rsidRPr="008A53DE">
        <w:trPr>
          <w:cantSplit/>
          <w:trHeight w:val="305"/>
          <w:tblHeader/>
        </w:trPr>
        <w:tc>
          <w:tcPr>
            <w:tcW w:w="122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77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trPr>
          <w:cantSplit/>
        </w:trPr>
        <w:tc>
          <w:tcPr>
            <w:tcW w:w="1227" w:type="pct"/>
            <w:shd w:val="clear" w:color="auto" w:fill="auto"/>
          </w:tcPr>
          <w:p w:rsidR="003359F8" w:rsidRPr="008A53DE" w:rsidRDefault="003359F8" w:rsidP="003359F8">
            <w:pPr>
              <w:pStyle w:val="ASFKTablenorm0"/>
            </w:pPr>
            <w:r w:rsidRPr="008A53DE">
              <w:t>Номер реестра</w:t>
            </w:r>
          </w:p>
        </w:tc>
        <w:tc>
          <w:tcPr>
            <w:tcW w:w="3773" w:type="pct"/>
            <w:shd w:val="clear" w:color="auto" w:fill="auto"/>
          </w:tcPr>
          <w:p w:rsidR="003359F8" w:rsidRPr="008A53DE" w:rsidRDefault="003359F8" w:rsidP="003359F8">
            <w:pPr>
              <w:pStyle w:val="ASFKTablenorm0"/>
            </w:pPr>
            <w:r w:rsidRPr="008A53DE">
              <w:t>Номер реестра платежей, минуя счет 40101.</w:t>
            </w:r>
          </w:p>
        </w:tc>
      </w:tr>
      <w:tr w:rsidR="003359F8" w:rsidRPr="008A53DE">
        <w:trPr>
          <w:cantSplit/>
        </w:trPr>
        <w:tc>
          <w:tcPr>
            <w:tcW w:w="1227" w:type="pct"/>
            <w:shd w:val="clear" w:color="auto" w:fill="auto"/>
          </w:tcPr>
          <w:p w:rsidR="003359F8" w:rsidRPr="008A53DE" w:rsidRDefault="003359F8" w:rsidP="003359F8">
            <w:pPr>
              <w:pStyle w:val="ASFKTablenorm0"/>
            </w:pPr>
            <w:r w:rsidRPr="008A53DE">
              <w:t>Дата реестра</w:t>
            </w:r>
          </w:p>
        </w:tc>
        <w:tc>
          <w:tcPr>
            <w:tcW w:w="3773" w:type="pct"/>
            <w:shd w:val="clear" w:color="auto" w:fill="auto"/>
          </w:tcPr>
          <w:p w:rsidR="003359F8" w:rsidRPr="008A53DE" w:rsidRDefault="003359F8" w:rsidP="003359F8">
            <w:pPr>
              <w:pStyle w:val="ASFKTablenorm0"/>
            </w:pPr>
            <w:r w:rsidRPr="008A53DE">
              <w:t xml:space="preserve">Дата реестра платежей, минуя счет 40101. </w:t>
            </w:r>
          </w:p>
          <w:p w:rsidR="003359F8" w:rsidRPr="008A53DE" w:rsidRDefault="003359F8" w:rsidP="003359F8">
            <w:pPr>
              <w:pStyle w:val="ASFKTablenorm0"/>
            </w:pPr>
            <w:r w:rsidRPr="008A53DE">
              <w:t>Значение даты может быть выбрано вручную или с помощью системного календаря.</w:t>
            </w:r>
          </w:p>
        </w:tc>
      </w:tr>
      <w:tr w:rsidR="003359F8" w:rsidRPr="008A53DE">
        <w:trPr>
          <w:cantSplit/>
        </w:trPr>
        <w:tc>
          <w:tcPr>
            <w:tcW w:w="1227" w:type="pct"/>
            <w:shd w:val="clear" w:color="auto" w:fill="auto"/>
          </w:tcPr>
          <w:p w:rsidR="003359F8" w:rsidRPr="008A53DE" w:rsidRDefault="003359F8" w:rsidP="003359F8">
            <w:pPr>
              <w:pStyle w:val="ASFKTablenorm0"/>
            </w:pPr>
            <w:r w:rsidRPr="008A53DE">
              <w:lastRenderedPageBreak/>
              <w:t>Кол-во документов</w:t>
            </w:r>
          </w:p>
        </w:tc>
        <w:tc>
          <w:tcPr>
            <w:tcW w:w="3773" w:type="pct"/>
            <w:shd w:val="clear" w:color="auto" w:fill="auto"/>
          </w:tcPr>
          <w:p w:rsidR="003359F8" w:rsidRPr="008A53DE" w:rsidRDefault="003359F8" w:rsidP="003359F8">
            <w:pPr>
              <w:pStyle w:val="ASFKTablenorm0"/>
            </w:pPr>
            <w:r w:rsidRPr="008A53DE">
              <w:t xml:space="preserve">Количество документов по числу строк в таблице «Платежные документы». </w:t>
            </w:r>
          </w:p>
          <w:p w:rsidR="003359F8" w:rsidRPr="008A53DE" w:rsidRDefault="003359F8" w:rsidP="003359F8">
            <w:pPr>
              <w:pStyle w:val="ASFKTablenorm0"/>
            </w:pPr>
            <w:r w:rsidRPr="008A53DE">
              <w:t>Поле заполняется автоматически.</w:t>
            </w:r>
          </w:p>
        </w:tc>
      </w:tr>
      <w:tr w:rsidR="003359F8" w:rsidRPr="008A53DE">
        <w:trPr>
          <w:cantSplit/>
        </w:trPr>
        <w:tc>
          <w:tcPr>
            <w:tcW w:w="1227" w:type="pct"/>
            <w:shd w:val="clear" w:color="auto" w:fill="auto"/>
          </w:tcPr>
          <w:p w:rsidR="003359F8" w:rsidRPr="008A53DE" w:rsidRDefault="003359F8" w:rsidP="003359F8">
            <w:pPr>
              <w:pStyle w:val="ASFKTablenorm0"/>
            </w:pPr>
            <w:r w:rsidRPr="008A53DE">
              <w:t>Сумма</w:t>
            </w:r>
          </w:p>
        </w:tc>
        <w:tc>
          <w:tcPr>
            <w:tcW w:w="3773" w:type="pct"/>
            <w:shd w:val="clear" w:color="auto" w:fill="auto"/>
          </w:tcPr>
          <w:p w:rsidR="003359F8" w:rsidRPr="008A53DE" w:rsidRDefault="003359F8" w:rsidP="003359F8">
            <w:pPr>
              <w:pStyle w:val="ASFKTablenorm0"/>
            </w:pPr>
            <w:r w:rsidRPr="008A53DE">
              <w:t>Суммарное значение по платежным документам.</w:t>
            </w:r>
          </w:p>
        </w:tc>
      </w:tr>
      <w:tr w:rsidR="003359F8" w:rsidRPr="008A53DE">
        <w:trPr>
          <w:cantSplit/>
        </w:trPr>
        <w:tc>
          <w:tcPr>
            <w:tcW w:w="1227" w:type="pct"/>
            <w:shd w:val="clear" w:color="auto" w:fill="auto"/>
          </w:tcPr>
          <w:p w:rsidR="003359F8" w:rsidRPr="008A53DE" w:rsidRDefault="003359F8" w:rsidP="003359F8">
            <w:pPr>
              <w:pStyle w:val="ASFKTablenorm0"/>
            </w:pPr>
            <w:r w:rsidRPr="008A53DE">
              <w:t>Статус</w:t>
            </w:r>
          </w:p>
        </w:tc>
        <w:tc>
          <w:tcPr>
            <w:tcW w:w="3773" w:type="pct"/>
            <w:shd w:val="clear" w:color="auto" w:fill="auto"/>
          </w:tcPr>
          <w:p w:rsidR="003359F8" w:rsidRPr="008A53DE" w:rsidRDefault="003359F8" w:rsidP="003359F8">
            <w:pPr>
              <w:pStyle w:val="ASFKTablenorm0"/>
            </w:pPr>
            <w:r w:rsidRPr="008A53DE">
              <w:t xml:space="preserve">Код статуса документа. </w:t>
            </w:r>
          </w:p>
          <w:p w:rsidR="003359F8" w:rsidRPr="008A53DE" w:rsidRDefault="003359F8" w:rsidP="003359F8">
            <w:pPr>
              <w:pStyle w:val="ASFKTablenorm0"/>
            </w:pPr>
            <w:r w:rsidRPr="008A53DE">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3359F8" w:rsidRPr="008A53DE">
        <w:trPr>
          <w:cantSplit/>
        </w:trPr>
        <w:tc>
          <w:tcPr>
            <w:tcW w:w="1227" w:type="pct"/>
            <w:shd w:val="clear" w:color="auto" w:fill="auto"/>
          </w:tcPr>
          <w:p w:rsidR="003359F8" w:rsidRPr="008A53DE" w:rsidRDefault="003359F8" w:rsidP="003359F8">
            <w:pPr>
              <w:pStyle w:val="ASFKTablenorm0"/>
            </w:pPr>
            <w:r w:rsidRPr="008A53DE">
              <w:t>Бюджет</w:t>
            </w:r>
          </w:p>
        </w:tc>
        <w:tc>
          <w:tcPr>
            <w:tcW w:w="3773" w:type="pct"/>
            <w:shd w:val="clear" w:color="auto" w:fill="auto"/>
          </w:tcPr>
          <w:p w:rsidR="003359F8" w:rsidRPr="008A53DE" w:rsidRDefault="003359F8" w:rsidP="003359F8">
            <w:pPr>
              <w:pStyle w:val="ASFKTablenorm0"/>
            </w:pPr>
            <w:r w:rsidRPr="008A53DE">
              <w:t>Наименование бюджета.</w:t>
            </w:r>
          </w:p>
        </w:tc>
      </w:tr>
      <w:tr w:rsidR="003359F8" w:rsidRPr="008A53DE">
        <w:trPr>
          <w:cantSplit/>
        </w:trPr>
        <w:tc>
          <w:tcPr>
            <w:tcW w:w="1227" w:type="pct"/>
            <w:shd w:val="clear" w:color="auto" w:fill="auto"/>
          </w:tcPr>
          <w:p w:rsidR="003359F8" w:rsidRPr="008A53DE" w:rsidRDefault="003359F8" w:rsidP="003359F8">
            <w:pPr>
              <w:pStyle w:val="ASFKTablenorm0"/>
            </w:pPr>
            <w:r w:rsidRPr="008A53DE">
              <w:t>Клиент</w:t>
            </w:r>
          </w:p>
        </w:tc>
        <w:tc>
          <w:tcPr>
            <w:tcW w:w="3773" w:type="pct"/>
            <w:shd w:val="clear" w:color="auto" w:fill="auto"/>
          </w:tcPr>
          <w:p w:rsidR="003359F8" w:rsidRPr="008A53DE" w:rsidRDefault="003359F8" w:rsidP="003359F8">
            <w:pPr>
              <w:pStyle w:val="ASFKTablenorm0"/>
            </w:pPr>
            <w:r w:rsidRPr="008A53DE">
              <w:t>Наименование клиента.</w:t>
            </w:r>
          </w:p>
          <w:p w:rsidR="00FC623B" w:rsidRDefault="00FC623B" w:rsidP="00FC623B">
            <w:pPr>
              <w:pStyle w:val="ASFKTablenorm0"/>
            </w:pPr>
            <w:r>
              <w:t xml:space="preserve">Если SelfSRcode заполнена и Переход на СР = 1, то поле заполняется из полного наименования записи СР, найденной по коду = SelfSRcode. </w:t>
            </w:r>
          </w:p>
          <w:p w:rsidR="003359F8" w:rsidRPr="008A53DE" w:rsidRDefault="00FC623B" w:rsidP="00FC623B">
            <w:pPr>
              <w:pStyle w:val="ASFKTablenorm0"/>
            </w:pPr>
            <w:r>
              <w:t xml:space="preserve">Иначе поле заполняется полным  наименованием из справочника РУБП/ПУБП/НУБП по константам </w:t>
            </w:r>
            <w:r w:rsidRPr="006B6ED4">
              <w:rPr>
                <w:rStyle w:val="ASFKReporterror"/>
                <w:noProof/>
                <w:lang w:val="ru-RU"/>
              </w:rPr>
              <w:t>SelfBUcode</w:t>
            </w:r>
            <w:r>
              <w:t xml:space="preserve"> и SelfBudgetCode</w:t>
            </w:r>
            <w:r w:rsidR="003359F8" w:rsidRPr="008A53DE">
              <w:t>.</w:t>
            </w:r>
          </w:p>
        </w:tc>
      </w:tr>
      <w:tr w:rsidR="003359F8" w:rsidRPr="008A53DE">
        <w:trPr>
          <w:cantSplit/>
        </w:trPr>
        <w:tc>
          <w:tcPr>
            <w:tcW w:w="1227" w:type="pct"/>
            <w:shd w:val="clear" w:color="auto" w:fill="auto"/>
          </w:tcPr>
          <w:p w:rsidR="003359F8" w:rsidRPr="008A53DE" w:rsidRDefault="00966CDB" w:rsidP="003359F8">
            <w:pPr>
              <w:pStyle w:val="ASFKTablenorm0"/>
            </w:pPr>
            <w:r w:rsidRPr="008A53DE">
              <w:t>П</w:t>
            </w:r>
            <w:r w:rsidR="003359F8" w:rsidRPr="008A53DE">
              <w:t>о ПУБП</w:t>
            </w:r>
          </w:p>
        </w:tc>
        <w:tc>
          <w:tcPr>
            <w:tcW w:w="3773" w:type="pct"/>
            <w:shd w:val="clear" w:color="auto" w:fill="auto"/>
          </w:tcPr>
          <w:p w:rsidR="003359F8" w:rsidRPr="008A53DE" w:rsidRDefault="003359F8" w:rsidP="003359F8">
            <w:pPr>
              <w:pStyle w:val="ASFKTablenorm0"/>
            </w:pPr>
            <w:r w:rsidRPr="008A53DE">
              <w:t>Код клиента по ПУБП.</w:t>
            </w:r>
          </w:p>
          <w:p w:rsidR="00FC623B" w:rsidRDefault="00FC623B" w:rsidP="00FC623B">
            <w:pPr>
              <w:pStyle w:val="ASFKTablenorm0"/>
            </w:pPr>
            <w:r>
              <w:t xml:space="preserve">Если SelfSRcode заполнена и Переход на СР = 1, то поле заполняется значением константы SelfSRcode. </w:t>
            </w:r>
          </w:p>
          <w:p w:rsidR="003359F8" w:rsidRPr="008A53DE" w:rsidRDefault="00FC623B" w:rsidP="00FC623B">
            <w:pPr>
              <w:pStyle w:val="ASFKTablenorm0"/>
            </w:pPr>
            <w:r>
              <w:t>Иначе – поле заполняется из системной константы, поле «SelfBUCode».</w:t>
            </w:r>
          </w:p>
          <w:p w:rsidR="003359F8" w:rsidRPr="008A53DE" w:rsidRDefault="003359F8" w:rsidP="003359F8">
            <w:pPr>
              <w:pStyle w:val="ASFKTablenorm0"/>
            </w:pPr>
            <w:r w:rsidRPr="008A53DE">
              <w:t>Может быть изменено пользователем вручную или выбором из справочника ПУБП.</w:t>
            </w:r>
          </w:p>
        </w:tc>
      </w:tr>
      <w:tr w:rsidR="003359F8" w:rsidRPr="008A53DE">
        <w:trPr>
          <w:cantSplit/>
        </w:trPr>
        <w:tc>
          <w:tcPr>
            <w:tcW w:w="1227" w:type="pct"/>
            <w:shd w:val="clear" w:color="auto" w:fill="auto"/>
          </w:tcPr>
          <w:p w:rsidR="003359F8" w:rsidRPr="008A53DE" w:rsidRDefault="003359F8" w:rsidP="003359F8">
            <w:pPr>
              <w:pStyle w:val="ASFKTablenorm0"/>
            </w:pPr>
            <w:r w:rsidRPr="008A53DE">
              <w:t>Орган ФК</w:t>
            </w:r>
          </w:p>
        </w:tc>
        <w:tc>
          <w:tcPr>
            <w:tcW w:w="3773" w:type="pct"/>
            <w:shd w:val="clear" w:color="auto" w:fill="auto"/>
          </w:tcPr>
          <w:p w:rsidR="003359F8" w:rsidRPr="008A53DE" w:rsidRDefault="003359F8" w:rsidP="003359F8">
            <w:pPr>
              <w:pStyle w:val="ASFKTablenorm0"/>
            </w:pPr>
            <w:r w:rsidRPr="008A53DE">
              <w:t>Наименование ТОФК, в котором обслуживается ФО.</w:t>
            </w:r>
          </w:p>
          <w:p w:rsidR="003359F8" w:rsidRPr="008A53DE" w:rsidRDefault="003359F8" w:rsidP="003359F8">
            <w:pPr>
              <w:pStyle w:val="ASFKTablenorm0"/>
            </w:pPr>
            <w:r w:rsidRPr="008A53DE">
              <w:t>Заполняется из родительского документа.</w:t>
            </w:r>
          </w:p>
          <w:p w:rsidR="003359F8" w:rsidRPr="008A53DE" w:rsidRDefault="003359F8" w:rsidP="003359F8">
            <w:pPr>
              <w:pStyle w:val="ASFKTablenorm0"/>
            </w:pPr>
            <w:r w:rsidRPr="008A53DE">
              <w:t>Значение поля подтягивается по полю «по КОФК» из справочника органов ФК из поля «Полное наименование».</w:t>
            </w:r>
          </w:p>
          <w:p w:rsidR="003359F8" w:rsidRPr="008A53DE" w:rsidRDefault="003359F8" w:rsidP="003359F8">
            <w:pPr>
              <w:pStyle w:val="ASFKTablenorm0"/>
            </w:pPr>
            <w:r w:rsidRPr="008A53DE">
              <w:t>Может быть изменено пользователем вручную.</w:t>
            </w:r>
          </w:p>
        </w:tc>
      </w:tr>
      <w:tr w:rsidR="003359F8" w:rsidRPr="008A53DE">
        <w:trPr>
          <w:cantSplit/>
        </w:trPr>
        <w:tc>
          <w:tcPr>
            <w:tcW w:w="1227" w:type="pct"/>
            <w:shd w:val="clear" w:color="auto" w:fill="auto"/>
          </w:tcPr>
          <w:p w:rsidR="003359F8" w:rsidRPr="008A53DE" w:rsidRDefault="00966CDB" w:rsidP="003359F8">
            <w:pPr>
              <w:pStyle w:val="ASFKTablenorm0"/>
            </w:pPr>
            <w:r w:rsidRPr="008A53DE">
              <w:t>П</w:t>
            </w:r>
            <w:r w:rsidR="003359F8" w:rsidRPr="008A53DE">
              <w:t>о КОФК</w:t>
            </w:r>
          </w:p>
        </w:tc>
        <w:tc>
          <w:tcPr>
            <w:tcW w:w="3773" w:type="pct"/>
            <w:shd w:val="clear" w:color="auto" w:fill="auto"/>
          </w:tcPr>
          <w:p w:rsidR="003359F8" w:rsidRPr="008A53DE" w:rsidRDefault="003359F8" w:rsidP="003359F8">
            <w:pPr>
              <w:pStyle w:val="ASFKTablenorm0"/>
            </w:pPr>
            <w:r w:rsidRPr="008A53DE">
              <w:t>Код ТОФК, в котором обслуживается ФО, по КОФК.</w:t>
            </w:r>
          </w:p>
          <w:p w:rsidR="003359F8" w:rsidRPr="008A53DE" w:rsidRDefault="003359F8" w:rsidP="003359F8">
            <w:pPr>
              <w:pStyle w:val="ASFKTablenorm0"/>
            </w:pPr>
            <w:r w:rsidRPr="008A53DE">
              <w:t>Заполняется из родительского документа.</w:t>
            </w:r>
          </w:p>
          <w:p w:rsidR="003359F8" w:rsidRPr="008A53DE" w:rsidRDefault="003359F8" w:rsidP="003359F8">
            <w:pPr>
              <w:pStyle w:val="ASFKTablenorm0"/>
            </w:pPr>
            <w:r w:rsidRPr="008A53DE">
              <w:t xml:space="preserve">Если значение вводится на АРМ ФО: проверяется значение константы код </w:t>
            </w:r>
            <w:r w:rsidR="008E39D5" w:rsidRPr="008A53DE">
              <w:t xml:space="preserve">собственного </w:t>
            </w:r>
            <w:r w:rsidRPr="008A53DE">
              <w:t xml:space="preserve">ТОФК.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код собственного ТОФК. </w:t>
            </w:r>
          </w:p>
          <w:p w:rsidR="003359F8" w:rsidRPr="008A53DE" w:rsidRDefault="003359F8" w:rsidP="003359F8">
            <w:pPr>
              <w:pStyle w:val="ASFKTablenorm0"/>
            </w:pPr>
            <w:r w:rsidRPr="008A53DE">
              <w:t>Может быть изменено пользователем вручную или выбором из справочника «Органы ФК».</w:t>
            </w:r>
          </w:p>
        </w:tc>
      </w:tr>
      <w:tr w:rsidR="003359F8" w:rsidRPr="008A53DE">
        <w:trPr>
          <w:cantSplit/>
        </w:trPr>
        <w:tc>
          <w:tcPr>
            <w:tcW w:w="5000" w:type="pct"/>
            <w:gridSpan w:val="2"/>
            <w:shd w:val="clear" w:color="auto" w:fill="auto"/>
          </w:tcPr>
          <w:p w:rsidR="003359F8" w:rsidRPr="008A53DE" w:rsidRDefault="00274F4F" w:rsidP="003359F8">
            <w:pPr>
              <w:pStyle w:val="ASFKTablenorm0"/>
            </w:pPr>
            <w:r>
              <w:t>Группа полей</w:t>
            </w:r>
            <w:r w:rsidR="003359F8" w:rsidRPr="008A53DE">
              <w:t xml:space="preserve"> «Платежные документы» (заполняется после сохранения значений, введенных в поля на вкладке «Основные атрибуты»)</w:t>
            </w:r>
          </w:p>
        </w:tc>
      </w:tr>
      <w:tr w:rsidR="003359F8" w:rsidRPr="008A53DE">
        <w:trPr>
          <w:cantSplit/>
        </w:trPr>
        <w:tc>
          <w:tcPr>
            <w:tcW w:w="1227" w:type="pct"/>
            <w:shd w:val="clear" w:color="auto" w:fill="auto"/>
          </w:tcPr>
          <w:p w:rsidR="003359F8" w:rsidRPr="008A53DE" w:rsidRDefault="003359F8" w:rsidP="003359F8">
            <w:pPr>
              <w:pStyle w:val="ASFKTablenorm0"/>
            </w:pPr>
            <w:r w:rsidRPr="008A53DE">
              <w:t>№ п/п</w:t>
            </w:r>
          </w:p>
        </w:tc>
        <w:tc>
          <w:tcPr>
            <w:tcW w:w="3773" w:type="pct"/>
            <w:shd w:val="clear" w:color="auto" w:fill="auto"/>
          </w:tcPr>
          <w:p w:rsidR="003359F8" w:rsidRPr="008A53DE" w:rsidRDefault="003359F8" w:rsidP="003359F8">
            <w:pPr>
              <w:pStyle w:val="ASFKTablenorm0"/>
            </w:pPr>
            <w:r w:rsidRPr="008A53DE">
              <w:t>Номер по порядку.</w:t>
            </w:r>
          </w:p>
          <w:p w:rsidR="003359F8" w:rsidRPr="008A53DE" w:rsidRDefault="003359F8" w:rsidP="003359F8">
            <w:pPr>
              <w:pStyle w:val="ASFKTablenorm0"/>
            </w:pPr>
            <w:r w:rsidRPr="008A53DE">
              <w:t>Автозаполнение.</w:t>
            </w:r>
          </w:p>
        </w:tc>
      </w:tr>
      <w:tr w:rsidR="003359F8" w:rsidRPr="008A53DE">
        <w:trPr>
          <w:cantSplit/>
        </w:trPr>
        <w:tc>
          <w:tcPr>
            <w:tcW w:w="1227" w:type="pct"/>
            <w:shd w:val="clear" w:color="auto" w:fill="auto"/>
          </w:tcPr>
          <w:p w:rsidR="003359F8" w:rsidRPr="008A53DE" w:rsidRDefault="003359F8" w:rsidP="003359F8">
            <w:pPr>
              <w:pStyle w:val="ASFKTablenorm0"/>
            </w:pPr>
            <w:r w:rsidRPr="008A53DE">
              <w:t>Номер</w:t>
            </w:r>
          </w:p>
        </w:tc>
        <w:tc>
          <w:tcPr>
            <w:tcW w:w="3773" w:type="pct"/>
            <w:shd w:val="clear" w:color="auto" w:fill="auto"/>
          </w:tcPr>
          <w:p w:rsidR="003359F8" w:rsidRPr="008A53DE" w:rsidRDefault="003359F8" w:rsidP="003359F8">
            <w:pPr>
              <w:pStyle w:val="ASFKTablenorm0"/>
            </w:pPr>
            <w:r w:rsidRPr="008A53DE">
              <w:t>Номер платежного поручения.</w:t>
            </w:r>
          </w:p>
          <w:p w:rsidR="003359F8" w:rsidRPr="008A53DE" w:rsidRDefault="003359F8" w:rsidP="003359F8">
            <w:pPr>
              <w:pStyle w:val="ASFKTablenorm0"/>
            </w:pPr>
            <w:r w:rsidRPr="008A53DE">
              <w:t>Соответствует значению поля «Номер» закладки «Основные атрибуты».</w:t>
            </w:r>
          </w:p>
        </w:tc>
      </w:tr>
      <w:tr w:rsidR="003359F8" w:rsidRPr="008A53DE">
        <w:trPr>
          <w:cantSplit/>
        </w:trPr>
        <w:tc>
          <w:tcPr>
            <w:tcW w:w="1227" w:type="pct"/>
            <w:shd w:val="clear" w:color="auto" w:fill="auto"/>
          </w:tcPr>
          <w:p w:rsidR="003359F8" w:rsidRPr="008A53DE" w:rsidRDefault="003359F8" w:rsidP="003359F8">
            <w:pPr>
              <w:pStyle w:val="ASFKTablenorm0"/>
            </w:pPr>
            <w:r w:rsidRPr="008A53DE">
              <w:t>Дата</w:t>
            </w:r>
          </w:p>
        </w:tc>
        <w:tc>
          <w:tcPr>
            <w:tcW w:w="3773" w:type="pct"/>
            <w:shd w:val="clear" w:color="auto" w:fill="auto"/>
          </w:tcPr>
          <w:p w:rsidR="003359F8" w:rsidRPr="008A53DE" w:rsidRDefault="003359F8" w:rsidP="003359F8">
            <w:pPr>
              <w:pStyle w:val="ASFKTablenorm0"/>
            </w:pPr>
            <w:r w:rsidRPr="008A53DE">
              <w:t>Дата платежного поручения.</w:t>
            </w:r>
          </w:p>
          <w:p w:rsidR="003359F8" w:rsidRPr="008A53DE" w:rsidRDefault="003359F8" w:rsidP="003359F8">
            <w:pPr>
              <w:pStyle w:val="ASFKTablenorm0"/>
            </w:pPr>
            <w:r w:rsidRPr="008A53DE">
              <w:t>Соответствует значению поля «Дата» закладки «Основные атрибуты».</w:t>
            </w:r>
          </w:p>
        </w:tc>
      </w:tr>
      <w:tr w:rsidR="003359F8" w:rsidRPr="008A53DE">
        <w:trPr>
          <w:cantSplit/>
        </w:trPr>
        <w:tc>
          <w:tcPr>
            <w:tcW w:w="1227" w:type="pct"/>
            <w:shd w:val="clear" w:color="auto" w:fill="auto"/>
          </w:tcPr>
          <w:p w:rsidR="003359F8" w:rsidRPr="008A53DE" w:rsidRDefault="003359F8" w:rsidP="003359F8">
            <w:pPr>
              <w:pStyle w:val="ASFKTablenorm0"/>
            </w:pPr>
            <w:r w:rsidRPr="008A53DE">
              <w:t>Сумма</w:t>
            </w:r>
          </w:p>
        </w:tc>
        <w:tc>
          <w:tcPr>
            <w:tcW w:w="3773" w:type="pct"/>
            <w:shd w:val="clear" w:color="auto" w:fill="auto"/>
          </w:tcPr>
          <w:p w:rsidR="003359F8" w:rsidRPr="008A53DE" w:rsidRDefault="003359F8" w:rsidP="003359F8">
            <w:pPr>
              <w:pStyle w:val="ASFKTablenorm0"/>
            </w:pPr>
            <w:r w:rsidRPr="008A53DE">
              <w:t>Сумма по платежному поручению.</w:t>
            </w:r>
          </w:p>
          <w:p w:rsidR="003359F8" w:rsidRPr="008A53DE" w:rsidRDefault="003359F8" w:rsidP="003359F8">
            <w:pPr>
              <w:pStyle w:val="ASFKTablenorm0"/>
            </w:pPr>
            <w:r w:rsidRPr="008A53DE">
              <w:t>Соответствует значению поля «Сумма» закладки «Основные атрибуты».</w:t>
            </w:r>
          </w:p>
        </w:tc>
      </w:tr>
      <w:tr w:rsidR="003359F8" w:rsidRPr="008A53DE">
        <w:trPr>
          <w:cantSplit/>
        </w:trPr>
        <w:tc>
          <w:tcPr>
            <w:tcW w:w="1227" w:type="pct"/>
            <w:shd w:val="clear" w:color="auto" w:fill="auto"/>
          </w:tcPr>
          <w:p w:rsidR="003359F8" w:rsidRPr="008A53DE" w:rsidRDefault="003359F8" w:rsidP="003359F8">
            <w:pPr>
              <w:pStyle w:val="ASFKTablenorm0"/>
            </w:pPr>
            <w:r w:rsidRPr="008A53DE">
              <w:lastRenderedPageBreak/>
              <w:t>ИНН плательщика</w:t>
            </w:r>
          </w:p>
        </w:tc>
        <w:tc>
          <w:tcPr>
            <w:tcW w:w="3773" w:type="pct"/>
            <w:shd w:val="clear" w:color="auto" w:fill="auto"/>
          </w:tcPr>
          <w:p w:rsidR="003359F8" w:rsidRPr="008A53DE" w:rsidRDefault="003359F8" w:rsidP="003359F8">
            <w:pPr>
              <w:pStyle w:val="ASFKTablenorm0"/>
            </w:pPr>
            <w:r w:rsidRPr="008A53DE">
              <w:t>ИНН плательщика.</w:t>
            </w:r>
          </w:p>
          <w:p w:rsidR="003359F8" w:rsidRPr="008A53DE" w:rsidRDefault="003359F8" w:rsidP="003359F8">
            <w:pPr>
              <w:pStyle w:val="ASFKTablenorm0"/>
            </w:pPr>
            <w:r w:rsidRPr="008A53DE">
              <w:t>Соответствует значению поля «ИНН» группы полей «Реквизиты плательщика» закладки «Основные атрибуты».</w:t>
            </w:r>
          </w:p>
        </w:tc>
      </w:tr>
      <w:tr w:rsidR="003359F8" w:rsidRPr="008A53DE">
        <w:trPr>
          <w:cantSplit/>
        </w:trPr>
        <w:tc>
          <w:tcPr>
            <w:tcW w:w="1227" w:type="pct"/>
            <w:shd w:val="clear" w:color="auto" w:fill="auto"/>
          </w:tcPr>
          <w:p w:rsidR="003359F8" w:rsidRPr="008A53DE" w:rsidRDefault="003359F8" w:rsidP="003359F8">
            <w:pPr>
              <w:pStyle w:val="ASFKTablenorm0"/>
            </w:pPr>
            <w:r w:rsidRPr="008A53DE">
              <w:t>КПП плательщика</w:t>
            </w:r>
          </w:p>
        </w:tc>
        <w:tc>
          <w:tcPr>
            <w:tcW w:w="3773" w:type="pct"/>
            <w:shd w:val="clear" w:color="auto" w:fill="auto"/>
          </w:tcPr>
          <w:p w:rsidR="003359F8" w:rsidRPr="008A53DE" w:rsidRDefault="003359F8" w:rsidP="003359F8">
            <w:pPr>
              <w:pStyle w:val="ASFKTablenorm0"/>
            </w:pPr>
            <w:r w:rsidRPr="008A53DE">
              <w:t>КПП плательщика.</w:t>
            </w:r>
          </w:p>
          <w:p w:rsidR="003359F8" w:rsidRPr="008A53DE" w:rsidRDefault="003359F8" w:rsidP="003359F8">
            <w:pPr>
              <w:pStyle w:val="ASFKTablenorm0"/>
            </w:pPr>
            <w:r w:rsidRPr="008A53DE">
              <w:t>Соответствует значению поля «КПП» группы полей «Реквизиты плательщика» закладки «Основные атрибуты».</w:t>
            </w:r>
          </w:p>
        </w:tc>
      </w:tr>
      <w:tr w:rsidR="003359F8" w:rsidRPr="008A53DE">
        <w:trPr>
          <w:cantSplit/>
        </w:trPr>
        <w:tc>
          <w:tcPr>
            <w:tcW w:w="1227" w:type="pct"/>
            <w:shd w:val="clear" w:color="auto" w:fill="auto"/>
          </w:tcPr>
          <w:p w:rsidR="003359F8" w:rsidRPr="008A53DE" w:rsidRDefault="003359F8" w:rsidP="003359F8">
            <w:pPr>
              <w:pStyle w:val="ASFKTablenorm0"/>
            </w:pPr>
            <w:r w:rsidRPr="008A53DE">
              <w:t>ИНН получателя</w:t>
            </w:r>
          </w:p>
        </w:tc>
        <w:tc>
          <w:tcPr>
            <w:tcW w:w="3773" w:type="pct"/>
            <w:shd w:val="clear" w:color="auto" w:fill="auto"/>
          </w:tcPr>
          <w:p w:rsidR="003359F8" w:rsidRPr="008A53DE" w:rsidRDefault="003359F8" w:rsidP="003359F8">
            <w:pPr>
              <w:pStyle w:val="ASFKTablenorm0"/>
            </w:pPr>
            <w:r w:rsidRPr="008A53DE">
              <w:t>Наименование получателя.</w:t>
            </w:r>
          </w:p>
          <w:p w:rsidR="003359F8" w:rsidRPr="008A53DE" w:rsidRDefault="003359F8" w:rsidP="003359F8">
            <w:pPr>
              <w:pStyle w:val="ASFKTablenorm0"/>
            </w:pPr>
            <w:r w:rsidRPr="008A53DE">
              <w:t>Соответствует значению поля «ИНН» группы полей «Реквизиты получателя» закладки «Основные атрибуты».</w:t>
            </w:r>
          </w:p>
        </w:tc>
      </w:tr>
      <w:tr w:rsidR="003359F8" w:rsidRPr="008A53DE">
        <w:trPr>
          <w:cantSplit/>
        </w:trPr>
        <w:tc>
          <w:tcPr>
            <w:tcW w:w="1227" w:type="pct"/>
            <w:shd w:val="clear" w:color="auto" w:fill="auto"/>
          </w:tcPr>
          <w:p w:rsidR="003359F8" w:rsidRPr="008A53DE" w:rsidRDefault="003359F8" w:rsidP="003359F8">
            <w:pPr>
              <w:pStyle w:val="ASFKTablenorm0"/>
            </w:pPr>
            <w:r w:rsidRPr="008A53DE">
              <w:t>ИНН получателя</w:t>
            </w:r>
          </w:p>
        </w:tc>
        <w:tc>
          <w:tcPr>
            <w:tcW w:w="3773" w:type="pct"/>
            <w:shd w:val="clear" w:color="auto" w:fill="auto"/>
          </w:tcPr>
          <w:p w:rsidR="003359F8" w:rsidRPr="008A53DE" w:rsidRDefault="003359F8" w:rsidP="003359F8">
            <w:pPr>
              <w:pStyle w:val="ASFKTablenorm0"/>
            </w:pPr>
            <w:r w:rsidRPr="008A53DE">
              <w:t>ИНН получателя.</w:t>
            </w:r>
          </w:p>
          <w:p w:rsidR="003359F8" w:rsidRPr="008A53DE" w:rsidRDefault="003359F8" w:rsidP="003359F8">
            <w:pPr>
              <w:pStyle w:val="ASFKTablenorm0"/>
            </w:pPr>
            <w:r w:rsidRPr="008A53DE">
              <w:t>Соответствует значению поля «КПП» группы полей «Реквизиты получателя» закладки «Основные атрибуты».</w:t>
            </w:r>
          </w:p>
        </w:tc>
      </w:tr>
      <w:tr w:rsidR="003359F8" w:rsidRPr="008A53DE">
        <w:trPr>
          <w:cantSplit/>
        </w:trPr>
        <w:tc>
          <w:tcPr>
            <w:tcW w:w="5000" w:type="pct"/>
            <w:gridSpan w:val="2"/>
            <w:shd w:val="clear" w:color="auto" w:fill="auto"/>
          </w:tcPr>
          <w:p w:rsidR="003359F8" w:rsidRPr="008A53DE" w:rsidRDefault="00274F4F" w:rsidP="00274F4F">
            <w:pPr>
              <w:pStyle w:val="ASFKTablenorm0"/>
            </w:pPr>
            <w:r>
              <w:t>За</w:t>
            </w:r>
            <w:r w:rsidR="003359F8" w:rsidRPr="008A53DE">
              <w:t>кладка «Основные атрибуты</w:t>
            </w:r>
            <w:r w:rsidR="00D25878">
              <w:t>»</w:t>
            </w:r>
          </w:p>
        </w:tc>
      </w:tr>
      <w:tr w:rsidR="003359F8" w:rsidRPr="008A53DE">
        <w:trPr>
          <w:cantSplit/>
        </w:trPr>
        <w:tc>
          <w:tcPr>
            <w:tcW w:w="1227" w:type="pct"/>
            <w:shd w:val="clear" w:color="auto" w:fill="auto"/>
          </w:tcPr>
          <w:p w:rsidR="003359F8" w:rsidRPr="008A53DE" w:rsidRDefault="003359F8" w:rsidP="003359F8">
            <w:pPr>
              <w:pStyle w:val="ASFKTablenorm0"/>
            </w:pPr>
            <w:r w:rsidRPr="008A53DE">
              <w:t>Номер</w:t>
            </w:r>
          </w:p>
        </w:tc>
        <w:tc>
          <w:tcPr>
            <w:tcW w:w="3773" w:type="pct"/>
            <w:shd w:val="clear" w:color="auto" w:fill="auto"/>
          </w:tcPr>
          <w:p w:rsidR="003359F8" w:rsidRPr="008A53DE" w:rsidRDefault="003359F8" w:rsidP="003359F8">
            <w:pPr>
              <w:pStyle w:val="ASFKTablenorm0"/>
            </w:pPr>
            <w:r w:rsidRPr="008A53DE">
              <w:t>Номер платежного документа.</w:t>
            </w:r>
          </w:p>
          <w:p w:rsidR="003359F8" w:rsidRPr="008A53DE" w:rsidRDefault="003359F8" w:rsidP="003359F8">
            <w:pPr>
              <w:pStyle w:val="ASFKTablenorm0"/>
            </w:pPr>
            <w:r w:rsidRPr="008A53DE">
              <w:t>Из родительского документа либо заполняется вручную.</w:t>
            </w:r>
          </w:p>
        </w:tc>
      </w:tr>
      <w:tr w:rsidR="003359F8" w:rsidRPr="008A53DE">
        <w:trPr>
          <w:cantSplit/>
        </w:trPr>
        <w:tc>
          <w:tcPr>
            <w:tcW w:w="1227" w:type="pct"/>
            <w:shd w:val="clear" w:color="auto" w:fill="auto"/>
          </w:tcPr>
          <w:p w:rsidR="003359F8" w:rsidRPr="008A53DE" w:rsidRDefault="003359F8" w:rsidP="003359F8">
            <w:pPr>
              <w:pStyle w:val="ASFKTablenorm0"/>
            </w:pPr>
            <w:r w:rsidRPr="008A53DE">
              <w:t>Дата</w:t>
            </w:r>
          </w:p>
        </w:tc>
        <w:tc>
          <w:tcPr>
            <w:tcW w:w="3773" w:type="pct"/>
            <w:shd w:val="clear" w:color="auto" w:fill="auto"/>
          </w:tcPr>
          <w:p w:rsidR="003359F8" w:rsidRPr="008A53DE" w:rsidRDefault="003359F8" w:rsidP="003359F8">
            <w:pPr>
              <w:pStyle w:val="ASFKTablenorm0"/>
            </w:pPr>
            <w:r w:rsidRPr="008A53DE">
              <w:t xml:space="preserve">Дата платежного документа. </w:t>
            </w:r>
          </w:p>
          <w:p w:rsidR="003359F8" w:rsidRPr="008A53DE" w:rsidRDefault="003359F8" w:rsidP="003359F8">
            <w:pPr>
              <w:pStyle w:val="ASFKTablenorm0"/>
            </w:pPr>
            <w:r w:rsidRPr="008A53DE">
              <w:t>Значение даты может быть введено вручную или выбрано с помощью системного календаря.</w:t>
            </w:r>
          </w:p>
        </w:tc>
      </w:tr>
      <w:tr w:rsidR="003359F8" w:rsidRPr="008A53DE">
        <w:trPr>
          <w:cantSplit/>
        </w:trPr>
        <w:tc>
          <w:tcPr>
            <w:tcW w:w="1227" w:type="pct"/>
            <w:shd w:val="clear" w:color="auto" w:fill="auto"/>
          </w:tcPr>
          <w:p w:rsidR="003359F8" w:rsidRPr="008A53DE" w:rsidRDefault="003359F8" w:rsidP="003359F8">
            <w:pPr>
              <w:pStyle w:val="ASFKTablenorm0"/>
            </w:pPr>
            <w:r w:rsidRPr="008A53DE">
              <w:t>Сумма</w:t>
            </w:r>
          </w:p>
        </w:tc>
        <w:tc>
          <w:tcPr>
            <w:tcW w:w="3773" w:type="pct"/>
            <w:shd w:val="clear" w:color="auto" w:fill="auto"/>
          </w:tcPr>
          <w:p w:rsidR="003359F8" w:rsidRPr="008A53DE" w:rsidRDefault="003359F8" w:rsidP="003359F8">
            <w:pPr>
              <w:pStyle w:val="ASFKTablenorm0"/>
            </w:pPr>
            <w:r w:rsidRPr="008A53DE">
              <w:t>Общая сумма платежного документа.</w:t>
            </w:r>
          </w:p>
          <w:p w:rsidR="003359F8" w:rsidRPr="008A53DE" w:rsidRDefault="003359F8" w:rsidP="003359F8">
            <w:pPr>
              <w:pStyle w:val="ASFKTablenorm0"/>
            </w:pPr>
            <w:r w:rsidRPr="008A53DE">
              <w:t>Из родительского документа или заполняется вручную.</w:t>
            </w:r>
          </w:p>
        </w:tc>
      </w:tr>
      <w:tr w:rsidR="003359F8" w:rsidRPr="008A53DE">
        <w:trPr>
          <w:cantSplit/>
        </w:trPr>
        <w:tc>
          <w:tcPr>
            <w:tcW w:w="1227" w:type="pct"/>
            <w:shd w:val="clear" w:color="auto" w:fill="auto"/>
          </w:tcPr>
          <w:p w:rsidR="003359F8" w:rsidRPr="008A53DE" w:rsidRDefault="003359F8" w:rsidP="003359F8">
            <w:pPr>
              <w:pStyle w:val="ASFKTablenorm0"/>
            </w:pPr>
            <w:r w:rsidRPr="008A53DE">
              <w:t>Поступило в банк плат.</w:t>
            </w:r>
          </w:p>
        </w:tc>
        <w:tc>
          <w:tcPr>
            <w:tcW w:w="3773" w:type="pct"/>
            <w:shd w:val="clear" w:color="auto" w:fill="auto"/>
          </w:tcPr>
          <w:p w:rsidR="003359F8" w:rsidRPr="008A53DE" w:rsidRDefault="003359F8" w:rsidP="003359F8">
            <w:pPr>
              <w:pStyle w:val="ASFKTablenorm0"/>
            </w:pPr>
            <w:r w:rsidRPr="008A53DE">
              <w:t xml:space="preserve">Дата поступления суммы в банк плательщика. </w:t>
            </w:r>
          </w:p>
          <w:p w:rsidR="003359F8" w:rsidRPr="008A53DE" w:rsidRDefault="003359F8" w:rsidP="003359F8">
            <w:pPr>
              <w:pStyle w:val="ASFKTablenorm0"/>
            </w:pPr>
            <w:r w:rsidRPr="008A53DE">
              <w:t>Значение даты может быть введено вручную или выбрано с помощью системного календаря.</w:t>
            </w:r>
          </w:p>
        </w:tc>
      </w:tr>
      <w:tr w:rsidR="003359F8" w:rsidRPr="008A53DE">
        <w:trPr>
          <w:cantSplit/>
        </w:trPr>
        <w:tc>
          <w:tcPr>
            <w:tcW w:w="1227" w:type="pct"/>
            <w:shd w:val="clear" w:color="auto" w:fill="auto"/>
          </w:tcPr>
          <w:p w:rsidR="003359F8" w:rsidRPr="008A53DE" w:rsidRDefault="003359F8" w:rsidP="003359F8">
            <w:pPr>
              <w:pStyle w:val="ASFKTablenorm0"/>
            </w:pPr>
            <w:r w:rsidRPr="008A53DE">
              <w:t>Списано со счета плат.</w:t>
            </w:r>
          </w:p>
        </w:tc>
        <w:tc>
          <w:tcPr>
            <w:tcW w:w="3773" w:type="pct"/>
            <w:shd w:val="clear" w:color="auto" w:fill="auto"/>
          </w:tcPr>
          <w:p w:rsidR="003359F8" w:rsidRPr="008A53DE" w:rsidRDefault="003359F8" w:rsidP="003359F8">
            <w:pPr>
              <w:pStyle w:val="ASFKTablenorm0"/>
            </w:pPr>
            <w:r w:rsidRPr="008A53DE">
              <w:t xml:space="preserve">Дата списания суммы со счета плательщика. </w:t>
            </w:r>
          </w:p>
          <w:p w:rsidR="003359F8" w:rsidRPr="008A53DE" w:rsidRDefault="003359F8" w:rsidP="003359F8">
            <w:pPr>
              <w:pStyle w:val="ASFKTablenorm0"/>
            </w:pPr>
            <w:r w:rsidRPr="008A53DE">
              <w:t>Значение даты может быть введено вручную или выбрано с помощью системного календаря.</w:t>
            </w:r>
          </w:p>
        </w:tc>
      </w:tr>
      <w:tr w:rsidR="003359F8" w:rsidRPr="008A53DE">
        <w:trPr>
          <w:cantSplit/>
        </w:trPr>
        <w:tc>
          <w:tcPr>
            <w:tcW w:w="1227" w:type="pct"/>
            <w:shd w:val="clear" w:color="auto" w:fill="auto"/>
          </w:tcPr>
          <w:p w:rsidR="003359F8" w:rsidRPr="008A53DE" w:rsidRDefault="003359F8" w:rsidP="003359F8">
            <w:pPr>
              <w:pStyle w:val="ASFKTablenorm0"/>
            </w:pPr>
            <w:r w:rsidRPr="008A53DE">
              <w:t>Вид платежа</w:t>
            </w:r>
          </w:p>
        </w:tc>
        <w:tc>
          <w:tcPr>
            <w:tcW w:w="3773" w:type="pct"/>
            <w:shd w:val="clear" w:color="auto" w:fill="auto"/>
          </w:tcPr>
          <w:p w:rsidR="003359F8" w:rsidRPr="008A53DE" w:rsidRDefault="003359F8" w:rsidP="003359F8">
            <w:pPr>
              <w:pStyle w:val="ASFKTablenorm0"/>
            </w:pPr>
            <w:r w:rsidRPr="008A53DE">
              <w:t xml:space="preserve">По умолчанию проставляется значение «3». </w:t>
            </w:r>
          </w:p>
          <w:p w:rsidR="003359F8" w:rsidRPr="008A53DE" w:rsidRDefault="003359F8" w:rsidP="003359F8">
            <w:pPr>
              <w:pStyle w:val="ASFKTablenorm0"/>
            </w:pPr>
            <w:r w:rsidRPr="008A53DE">
              <w:t xml:space="preserve">Может быть изменено пользователем выбором из списка: </w:t>
            </w:r>
          </w:p>
          <w:p w:rsidR="003359F8" w:rsidRPr="008A53DE" w:rsidRDefault="003359F8" w:rsidP="003359F8">
            <w:pPr>
              <w:pStyle w:val="ASFKTableListMark"/>
            </w:pPr>
            <w:r w:rsidRPr="008A53DE">
              <w:t>«0 – пусто»;</w:t>
            </w:r>
          </w:p>
          <w:p w:rsidR="003359F8" w:rsidRPr="008A53DE" w:rsidRDefault="003359F8" w:rsidP="003359F8">
            <w:pPr>
              <w:pStyle w:val="ASFKTableListMark"/>
            </w:pPr>
            <w:r w:rsidRPr="008A53DE">
              <w:t xml:space="preserve">«1 – почтой»; </w:t>
            </w:r>
          </w:p>
          <w:p w:rsidR="003359F8" w:rsidRPr="008A53DE" w:rsidRDefault="003359F8" w:rsidP="003359F8">
            <w:pPr>
              <w:pStyle w:val="ASFKTableListMark"/>
            </w:pPr>
            <w:r w:rsidRPr="008A53DE">
              <w:t xml:space="preserve">«2 – телеграфом»; </w:t>
            </w:r>
          </w:p>
          <w:p w:rsidR="003359F8" w:rsidRPr="008A53DE" w:rsidRDefault="003359F8" w:rsidP="003359F8">
            <w:pPr>
              <w:pStyle w:val="ASFKTableListMark"/>
            </w:pPr>
            <w:r w:rsidRPr="008A53DE">
              <w:t>«</w:t>
            </w:r>
            <w:r w:rsidRPr="006B6ED4">
              <w:rPr>
                <w:rStyle w:val="ASFKReporterror"/>
              </w:rPr>
              <w:t xml:space="preserve">3 – </w:t>
            </w:r>
            <w:r w:rsidRPr="006B6ED4">
              <w:rPr>
                <w:rStyle w:val="ASFKReporterror"/>
                <w:noProof/>
                <w:lang w:val="ru-RU"/>
              </w:rPr>
              <w:t>электронно</w:t>
            </w:r>
            <w:r w:rsidRPr="008A53DE">
              <w:t>»;</w:t>
            </w:r>
          </w:p>
          <w:p w:rsidR="003359F8" w:rsidRPr="008A53DE" w:rsidRDefault="003359F8" w:rsidP="003359F8">
            <w:pPr>
              <w:pStyle w:val="ASFKTableListMark"/>
            </w:pPr>
            <w:r w:rsidRPr="008A53DE">
              <w:t>«4 – срочно».</w:t>
            </w:r>
          </w:p>
          <w:p w:rsidR="003359F8" w:rsidRPr="008A53DE" w:rsidRDefault="003359F8" w:rsidP="003359F8">
            <w:pPr>
              <w:pStyle w:val="ASFKTablenorm0"/>
            </w:pPr>
            <w:r w:rsidRPr="008A53DE">
              <w:t>На визуальную форму подтягивается код значения.</w:t>
            </w:r>
          </w:p>
        </w:tc>
      </w:tr>
      <w:tr w:rsidR="003359F8" w:rsidRPr="008A53DE">
        <w:trPr>
          <w:cantSplit/>
        </w:trPr>
        <w:tc>
          <w:tcPr>
            <w:tcW w:w="1227" w:type="pct"/>
            <w:shd w:val="clear" w:color="auto" w:fill="auto"/>
          </w:tcPr>
          <w:p w:rsidR="003359F8" w:rsidRPr="008A53DE" w:rsidRDefault="003359F8" w:rsidP="003359F8">
            <w:pPr>
              <w:pStyle w:val="ASFKTablenorm0"/>
            </w:pPr>
            <w:r w:rsidRPr="008A53DE">
              <w:t>Очередность платежа</w:t>
            </w:r>
          </w:p>
        </w:tc>
        <w:tc>
          <w:tcPr>
            <w:tcW w:w="3773" w:type="pct"/>
            <w:shd w:val="clear" w:color="auto" w:fill="auto"/>
          </w:tcPr>
          <w:p w:rsidR="003359F8" w:rsidRPr="008A53DE" w:rsidRDefault="003359F8" w:rsidP="003359F8">
            <w:pPr>
              <w:pStyle w:val="ASFKTablenorm0"/>
            </w:pPr>
            <w:r w:rsidRPr="008A53DE">
              <w:t xml:space="preserve">Очередность платежа. </w:t>
            </w:r>
          </w:p>
          <w:p w:rsidR="003359F8" w:rsidRPr="008A53DE" w:rsidRDefault="003359F8" w:rsidP="003359F8">
            <w:pPr>
              <w:pStyle w:val="ASFKTablenorm0"/>
            </w:pPr>
            <w:r w:rsidRPr="008A53DE">
              <w:t>Значение по умолчанию «5». Может быть изменено выбором из списка: «1», «2», «3», «4», «5».</w:t>
            </w:r>
          </w:p>
        </w:tc>
      </w:tr>
      <w:tr w:rsidR="003359F8" w:rsidRPr="008A53DE">
        <w:trPr>
          <w:cantSplit/>
        </w:trPr>
        <w:tc>
          <w:tcPr>
            <w:tcW w:w="1227" w:type="pct"/>
            <w:shd w:val="clear" w:color="auto" w:fill="auto"/>
          </w:tcPr>
          <w:p w:rsidR="003359F8" w:rsidRPr="008A53DE" w:rsidRDefault="003359F8" w:rsidP="003359F8">
            <w:pPr>
              <w:pStyle w:val="ASFKTablenorm0"/>
            </w:pPr>
            <w:r w:rsidRPr="008A53DE">
              <w:t>Назначение платежа</w:t>
            </w:r>
          </w:p>
        </w:tc>
        <w:tc>
          <w:tcPr>
            <w:tcW w:w="3773" w:type="pct"/>
            <w:shd w:val="clear" w:color="auto" w:fill="auto"/>
          </w:tcPr>
          <w:p w:rsidR="003359F8" w:rsidRPr="008A53DE" w:rsidRDefault="003359F8" w:rsidP="003359F8">
            <w:pPr>
              <w:pStyle w:val="ASFKTablenorm0"/>
            </w:pPr>
            <w:r w:rsidRPr="008A53DE">
              <w:t xml:space="preserve">Назначение платежа. </w:t>
            </w:r>
          </w:p>
          <w:p w:rsidR="003359F8" w:rsidRPr="008A53DE" w:rsidRDefault="003359F8" w:rsidP="003359F8">
            <w:pPr>
              <w:pStyle w:val="ASFKTablenorm0"/>
            </w:pPr>
            <w:r w:rsidRPr="008A53DE">
              <w:t>Значение вводится вручную.</w:t>
            </w:r>
          </w:p>
        </w:tc>
      </w:tr>
      <w:tr w:rsidR="003359F8" w:rsidRPr="008A53DE">
        <w:trPr>
          <w:cantSplit/>
        </w:trPr>
        <w:tc>
          <w:tcPr>
            <w:tcW w:w="1227" w:type="pct"/>
            <w:shd w:val="clear" w:color="auto" w:fill="auto"/>
          </w:tcPr>
          <w:p w:rsidR="003359F8" w:rsidRPr="008A53DE" w:rsidRDefault="003359F8" w:rsidP="003359F8">
            <w:pPr>
              <w:pStyle w:val="ASFKTablenorm0"/>
            </w:pPr>
            <w:r w:rsidRPr="008A53DE">
              <w:t xml:space="preserve">Номер част. </w:t>
            </w:r>
            <w:r w:rsidR="00966CDB" w:rsidRPr="008A53DE">
              <w:t>П</w:t>
            </w:r>
            <w:r w:rsidRPr="008A53DE">
              <w:t>латежа</w:t>
            </w:r>
          </w:p>
        </w:tc>
        <w:tc>
          <w:tcPr>
            <w:tcW w:w="3773" w:type="pct"/>
            <w:shd w:val="clear" w:color="auto" w:fill="auto"/>
          </w:tcPr>
          <w:p w:rsidR="003359F8" w:rsidRPr="008A53DE" w:rsidRDefault="003359F8" w:rsidP="003359F8">
            <w:pPr>
              <w:pStyle w:val="ASFKTablenorm0"/>
            </w:pPr>
            <w:r w:rsidRPr="008A53DE">
              <w:t xml:space="preserve">Номер част. </w:t>
            </w:r>
            <w:r w:rsidR="00966CDB" w:rsidRPr="008A53DE">
              <w:t>П</w:t>
            </w:r>
            <w:r w:rsidRPr="008A53DE">
              <w:t>латежа.</w:t>
            </w:r>
          </w:p>
          <w:p w:rsidR="003359F8" w:rsidRPr="008A53DE" w:rsidRDefault="003359F8" w:rsidP="003359F8">
            <w:pPr>
              <w:pStyle w:val="ASFKTablenorm0"/>
            </w:pPr>
            <w:r w:rsidRPr="008A53DE">
              <w:t>Значение вводится вручную.</w:t>
            </w:r>
          </w:p>
        </w:tc>
      </w:tr>
      <w:tr w:rsidR="003359F8" w:rsidRPr="008A53DE">
        <w:trPr>
          <w:cantSplit/>
        </w:trPr>
        <w:tc>
          <w:tcPr>
            <w:tcW w:w="1227" w:type="pct"/>
            <w:shd w:val="clear" w:color="auto" w:fill="auto"/>
          </w:tcPr>
          <w:p w:rsidR="003359F8" w:rsidRPr="008A53DE" w:rsidRDefault="003359F8" w:rsidP="003359F8">
            <w:pPr>
              <w:pStyle w:val="ASFKTablenorm0"/>
            </w:pPr>
            <w:r w:rsidRPr="008A53DE">
              <w:lastRenderedPageBreak/>
              <w:t>Срок платежа</w:t>
            </w:r>
          </w:p>
        </w:tc>
        <w:tc>
          <w:tcPr>
            <w:tcW w:w="3773" w:type="pct"/>
            <w:shd w:val="clear" w:color="auto" w:fill="auto"/>
          </w:tcPr>
          <w:p w:rsidR="003359F8" w:rsidRPr="008A53DE" w:rsidRDefault="003359F8" w:rsidP="003359F8">
            <w:pPr>
              <w:pStyle w:val="ASFKTablenorm0"/>
            </w:pPr>
            <w:r w:rsidRPr="008A53DE">
              <w:t xml:space="preserve">Срок платежа. </w:t>
            </w:r>
          </w:p>
          <w:p w:rsidR="003359F8" w:rsidRPr="008A53DE" w:rsidRDefault="003359F8" w:rsidP="003359F8">
            <w:pPr>
              <w:pStyle w:val="ASFKTablenorm0"/>
            </w:pPr>
            <w:r w:rsidRPr="008A53DE">
              <w:t>Значение даты может быть введено вручную или выбрано с помощью системного календаря.</w:t>
            </w:r>
          </w:p>
        </w:tc>
      </w:tr>
      <w:tr w:rsidR="003359F8" w:rsidRPr="008A53DE">
        <w:trPr>
          <w:cantSplit/>
        </w:trPr>
        <w:tc>
          <w:tcPr>
            <w:tcW w:w="1227" w:type="pct"/>
            <w:shd w:val="clear" w:color="auto" w:fill="auto"/>
          </w:tcPr>
          <w:p w:rsidR="003359F8" w:rsidRPr="008A53DE" w:rsidRDefault="003359F8" w:rsidP="003359F8">
            <w:pPr>
              <w:pStyle w:val="ASFKTablenorm0"/>
            </w:pPr>
            <w:r w:rsidRPr="008A53DE">
              <w:t xml:space="preserve">Шифр </w:t>
            </w:r>
            <w:r w:rsidRPr="00DF7CE6">
              <w:rPr>
                <w:rStyle w:val="ASFKReporterror"/>
              </w:rPr>
              <w:t>п.д.</w:t>
            </w:r>
          </w:p>
        </w:tc>
        <w:tc>
          <w:tcPr>
            <w:tcW w:w="3773" w:type="pct"/>
            <w:shd w:val="clear" w:color="auto" w:fill="auto"/>
          </w:tcPr>
          <w:p w:rsidR="003359F8" w:rsidRPr="008A53DE" w:rsidRDefault="003359F8" w:rsidP="003359F8">
            <w:pPr>
              <w:pStyle w:val="ASFKTablenorm0"/>
            </w:pPr>
            <w:r w:rsidRPr="008A53DE">
              <w:t>Шифр платежного документа.</w:t>
            </w:r>
          </w:p>
          <w:p w:rsidR="003359F8" w:rsidRPr="008A53DE" w:rsidRDefault="003359F8" w:rsidP="003359F8">
            <w:pPr>
              <w:pStyle w:val="ASFKTablenorm0"/>
            </w:pPr>
            <w:r w:rsidRPr="008A53DE">
              <w:t>Значение вводится вручную.</w:t>
            </w:r>
          </w:p>
        </w:tc>
      </w:tr>
      <w:tr w:rsidR="003359F8" w:rsidRPr="008A53DE">
        <w:trPr>
          <w:cantSplit/>
        </w:trPr>
        <w:tc>
          <w:tcPr>
            <w:tcW w:w="1227" w:type="pct"/>
            <w:shd w:val="clear" w:color="auto" w:fill="auto"/>
          </w:tcPr>
          <w:p w:rsidR="003359F8" w:rsidRPr="008A53DE" w:rsidRDefault="003359F8" w:rsidP="003359F8">
            <w:pPr>
              <w:pStyle w:val="ASFKTablenorm0"/>
            </w:pPr>
            <w:r w:rsidRPr="008A53DE">
              <w:t>Номер п.д.</w:t>
            </w:r>
          </w:p>
        </w:tc>
        <w:tc>
          <w:tcPr>
            <w:tcW w:w="3773" w:type="pct"/>
            <w:shd w:val="clear" w:color="auto" w:fill="auto"/>
          </w:tcPr>
          <w:p w:rsidR="003359F8" w:rsidRPr="008A53DE" w:rsidRDefault="003359F8" w:rsidP="003359F8">
            <w:pPr>
              <w:pStyle w:val="ASFKTablenorm0"/>
            </w:pPr>
            <w:r w:rsidRPr="008A53DE">
              <w:t>Номер платежного документа.</w:t>
            </w:r>
          </w:p>
          <w:p w:rsidR="003359F8" w:rsidRPr="008A53DE" w:rsidRDefault="003359F8" w:rsidP="003359F8">
            <w:pPr>
              <w:pStyle w:val="ASFKTablenorm0"/>
            </w:pPr>
            <w:r w:rsidRPr="008A53DE">
              <w:t>Значение вводится вручную.</w:t>
            </w:r>
          </w:p>
        </w:tc>
      </w:tr>
      <w:tr w:rsidR="003359F8" w:rsidRPr="008A53DE">
        <w:trPr>
          <w:cantSplit/>
        </w:trPr>
        <w:tc>
          <w:tcPr>
            <w:tcW w:w="1227" w:type="pct"/>
            <w:shd w:val="clear" w:color="auto" w:fill="auto"/>
          </w:tcPr>
          <w:p w:rsidR="003359F8" w:rsidRPr="008A53DE" w:rsidRDefault="003359F8" w:rsidP="003359F8">
            <w:pPr>
              <w:pStyle w:val="ASFKTablenorm0"/>
            </w:pPr>
            <w:r w:rsidRPr="008A53DE">
              <w:t>Дата п.д.</w:t>
            </w:r>
          </w:p>
        </w:tc>
        <w:tc>
          <w:tcPr>
            <w:tcW w:w="3773" w:type="pct"/>
            <w:shd w:val="clear" w:color="auto" w:fill="auto"/>
          </w:tcPr>
          <w:p w:rsidR="003359F8" w:rsidRPr="008A53DE" w:rsidRDefault="003359F8" w:rsidP="003359F8">
            <w:pPr>
              <w:pStyle w:val="ASFKTablenorm0"/>
            </w:pPr>
            <w:r w:rsidRPr="008A53DE">
              <w:t xml:space="preserve">Дата платежного документа. </w:t>
            </w:r>
          </w:p>
          <w:p w:rsidR="003359F8" w:rsidRPr="008A53DE" w:rsidRDefault="003359F8" w:rsidP="003359F8">
            <w:pPr>
              <w:pStyle w:val="ASFKTablenorm0"/>
            </w:pPr>
            <w:r w:rsidRPr="008A53DE">
              <w:t>Значение вводится вручную или выбирается из системного календаря.</w:t>
            </w:r>
          </w:p>
        </w:tc>
      </w:tr>
      <w:tr w:rsidR="003359F8" w:rsidRPr="008A53DE">
        <w:trPr>
          <w:cantSplit/>
        </w:trPr>
        <w:tc>
          <w:tcPr>
            <w:tcW w:w="1227" w:type="pct"/>
            <w:shd w:val="clear" w:color="auto" w:fill="auto"/>
          </w:tcPr>
          <w:p w:rsidR="003359F8" w:rsidRPr="008A53DE" w:rsidRDefault="003359F8" w:rsidP="003359F8">
            <w:pPr>
              <w:pStyle w:val="ASFKTablenorm0"/>
            </w:pPr>
            <w:r w:rsidRPr="008A53DE">
              <w:t>Вид операции</w:t>
            </w:r>
          </w:p>
        </w:tc>
        <w:tc>
          <w:tcPr>
            <w:tcW w:w="3773" w:type="pct"/>
            <w:shd w:val="clear" w:color="auto" w:fill="auto"/>
          </w:tcPr>
          <w:p w:rsidR="003359F8" w:rsidRPr="008A53DE" w:rsidRDefault="003359F8" w:rsidP="003359F8">
            <w:pPr>
              <w:pStyle w:val="ASFKTablenorm0"/>
            </w:pPr>
            <w:r w:rsidRPr="008A53DE">
              <w:t>Вид операции.</w:t>
            </w:r>
          </w:p>
          <w:p w:rsidR="003359F8" w:rsidRPr="008A53DE" w:rsidRDefault="003359F8" w:rsidP="003359F8">
            <w:pPr>
              <w:pStyle w:val="ASFKTablenorm0"/>
            </w:pPr>
            <w:r w:rsidRPr="008A53DE">
              <w:t>Значение вводится вручную.</w:t>
            </w:r>
          </w:p>
        </w:tc>
      </w:tr>
      <w:tr w:rsidR="003359F8" w:rsidRPr="008A53DE">
        <w:trPr>
          <w:cantSplit/>
        </w:trPr>
        <w:tc>
          <w:tcPr>
            <w:tcW w:w="1227" w:type="pct"/>
            <w:shd w:val="clear" w:color="auto" w:fill="auto"/>
          </w:tcPr>
          <w:p w:rsidR="003359F8" w:rsidRPr="008A53DE" w:rsidRDefault="003359F8" w:rsidP="003359F8">
            <w:pPr>
              <w:pStyle w:val="ASFKTablenorm0"/>
            </w:pPr>
            <w:r w:rsidRPr="008A53DE">
              <w:t>Содержание операции</w:t>
            </w:r>
          </w:p>
        </w:tc>
        <w:tc>
          <w:tcPr>
            <w:tcW w:w="3773" w:type="pct"/>
            <w:shd w:val="clear" w:color="auto" w:fill="auto"/>
          </w:tcPr>
          <w:p w:rsidR="003359F8" w:rsidRPr="008A53DE" w:rsidRDefault="003359F8" w:rsidP="003359F8">
            <w:pPr>
              <w:pStyle w:val="ASFKTablenorm0"/>
            </w:pPr>
            <w:r w:rsidRPr="008A53DE">
              <w:t>Содержание операции.</w:t>
            </w:r>
          </w:p>
          <w:p w:rsidR="003359F8" w:rsidRPr="008A53DE" w:rsidRDefault="003359F8" w:rsidP="003359F8">
            <w:pPr>
              <w:pStyle w:val="ASFKTablenorm0"/>
            </w:pPr>
            <w:r w:rsidRPr="008A53DE">
              <w:t>Значение вводится вручную.</w:t>
            </w:r>
          </w:p>
        </w:tc>
      </w:tr>
      <w:tr w:rsidR="003359F8" w:rsidRPr="008A53DE">
        <w:trPr>
          <w:cantSplit/>
        </w:trPr>
        <w:tc>
          <w:tcPr>
            <w:tcW w:w="1227" w:type="pct"/>
            <w:shd w:val="clear" w:color="auto" w:fill="auto"/>
          </w:tcPr>
          <w:p w:rsidR="003359F8" w:rsidRPr="008A53DE" w:rsidRDefault="003359F8" w:rsidP="003359F8">
            <w:pPr>
              <w:pStyle w:val="ASFKTablenorm0"/>
            </w:pPr>
            <w:r w:rsidRPr="008A53DE">
              <w:t>Сумма остатка</w:t>
            </w:r>
          </w:p>
        </w:tc>
        <w:tc>
          <w:tcPr>
            <w:tcW w:w="3773" w:type="pct"/>
            <w:shd w:val="clear" w:color="auto" w:fill="auto"/>
          </w:tcPr>
          <w:p w:rsidR="003359F8" w:rsidRPr="008A53DE" w:rsidRDefault="003359F8" w:rsidP="003359F8">
            <w:pPr>
              <w:pStyle w:val="ASFKTablenorm0"/>
            </w:pPr>
            <w:r w:rsidRPr="008A53DE">
              <w:t>Сумма остатка.</w:t>
            </w:r>
          </w:p>
          <w:p w:rsidR="003359F8" w:rsidRPr="008A53DE" w:rsidRDefault="003359F8" w:rsidP="003359F8">
            <w:pPr>
              <w:pStyle w:val="ASFKTablenorm0"/>
            </w:pPr>
            <w:r w:rsidRPr="008A53DE">
              <w:t>Значение вводится вручную.</w:t>
            </w:r>
          </w:p>
        </w:tc>
      </w:tr>
      <w:tr w:rsidR="003359F8" w:rsidRPr="008A53DE">
        <w:trPr>
          <w:cantSplit/>
        </w:trPr>
        <w:tc>
          <w:tcPr>
            <w:tcW w:w="1227" w:type="pct"/>
            <w:shd w:val="clear" w:color="auto" w:fill="auto"/>
          </w:tcPr>
          <w:p w:rsidR="003359F8" w:rsidRPr="008A53DE" w:rsidRDefault="003359F8" w:rsidP="003359F8">
            <w:pPr>
              <w:pStyle w:val="ASFKTablenorm0"/>
            </w:pPr>
            <w:r w:rsidRPr="008A53DE">
              <w:t>Дата выписки</w:t>
            </w:r>
          </w:p>
        </w:tc>
        <w:tc>
          <w:tcPr>
            <w:tcW w:w="3773" w:type="pct"/>
            <w:shd w:val="clear" w:color="auto" w:fill="auto"/>
          </w:tcPr>
          <w:p w:rsidR="003359F8" w:rsidRPr="008A53DE" w:rsidRDefault="003359F8" w:rsidP="003359F8">
            <w:pPr>
              <w:pStyle w:val="ASFKTablenorm0"/>
            </w:pPr>
            <w:r w:rsidRPr="008A53DE">
              <w:t xml:space="preserve">Дата выписки. </w:t>
            </w:r>
          </w:p>
          <w:p w:rsidR="003359F8" w:rsidRPr="008A53DE" w:rsidRDefault="003359F8" w:rsidP="003359F8">
            <w:pPr>
              <w:pStyle w:val="ASFKTablenorm0"/>
            </w:pPr>
            <w:r w:rsidRPr="008A53DE">
              <w:t>Значение даты вводится из родительского документа</w:t>
            </w:r>
            <w:r w:rsidR="00E26D6A">
              <w:t>,</w:t>
            </w:r>
            <w:r w:rsidRPr="008A53DE">
              <w:t xml:space="preserve"> либо вручную или выб</w:t>
            </w:r>
            <w:r w:rsidR="00E26D6A">
              <w:t>ирается</w:t>
            </w:r>
            <w:r w:rsidRPr="008A53DE">
              <w:t xml:space="preserve"> с помощью системного календаря. </w:t>
            </w:r>
          </w:p>
        </w:tc>
      </w:tr>
      <w:tr w:rsidR="003359F8" w:rsidRPr="008A53DE">
        <w:trPr>
          <w:cantSplit/>
        </w:trPr>
        <w:tc>
          <w:tcPr>
            <w:tcW w:w="5000" w:type="pct"/>
            <w:gridSpan w:val="2"/>
            <w:shd w:val="clear" w:color="auto" w:fill="auto"/>
          </w:tcPr>
          <w:p w:rsidR="003359F8" w:rsidRPr="008A53DE" w:rsidRDefault="00274F4F" w:rsidP="003359F8">
            <w:pPr>
              <w:pStyle w:val="ASFKTablenorm0"/>
            </w:pPr>
            <w:r>
              <w:t>За</w:t>
            </w:r>
            <w:r w:rsidR="003359F8" w:rsidRPr="008A53DE">
              <w:t>кладка «Основные атрибуты</w:t>
            </w:r>
            <w:r w:rsidR="00D25878">
              <w:t>», группа полей «</w:t>
            </w:r>
            <w:r w:rsidR="003359F8" w:rsidRPr="008A53DE">
              <w:t>Реквизиты плательщика»</w:t>
            </w:r>
          </w:p>
        </w:tc>
      </w:tr>
      <w:tr w:rsidR="003359F8" w:rsidRPr="008A53DE">
        <w:trPr>
          <w:cantSplit/>
          <w:trHeight w:val="329"/>
        </w:trPr>
        <w:tc>
          <w:tcPr>
            <w:tcW w:w="1227" w:type="pct"/>
            <w:shd w:val="clear" w:color="auto" w:fill="auto"/>
          </w:tcPr>
          <w:p w:rsidR="003359F8" w:rsidRPr="008A53DE" w:rsidRDefault="003359F8" w:rsidP="003359F8">
            <w:pPr>
              <w:pStyle w:val="ASFKTablenorm0"/>
            </w:pPr>
            <w:r w:rsidRPr="008A53DE">
              <w:t>ИНН</w:t>
            </w:r>
          </w:p>
        </w:tc>
        <w:tc>
          <w:tcPr>
            <w:tcW w:w="3773" w:type="pct"/>
            <w:shd w:val="clear" w:color="auto" w:fill="auto"/>
          </w:tcPr>
          <w:p w:rsidR="003359F8" w:rsidRPr="008A53DE" w:rsidRDefault="003359F8" w:rsidP="003359F8">
            <w:pPr>
              <w:pStyle w:val="ASFKTablenorm0"/>
            </w:pPr>
            <w:r w:rsidRPr="008A53DE">
              <w:t>ИНН плательщика.</w:t>
            </w:r>
          </w:p>
          <w:p w:rsidR="003359F8" w:rsidRPr="008A53DE" w:rsidRDefault="003359F8" w:rsidP="003359F8">
            <w:pPr>
              <w:pStyle w:val="ASFKTablenorm0"/>
            </w:pPr>
            <w:r w:rsidRPr="008A53DE">
              <w:t>Из родительского документа либо значение вводится вручную.</w:t>
            </w:r>
          </w:p>
        </w:tc>
      </w:tr>
      <w:tr w:rsidR="003359F8" w:rsidRPr="008A53DE">
        <w:trPr>
          <w:cantSplit/>
        </w:trPr>
        <w:tc>
          <w:tcPr>
            <w:tcW w:w="1227" w:type="pct"/>
            <w:shd w:val="clear" w:color="auto" w:fill="auto"/>
          </w:tcPr>
          <w:p w:rsidR="003359F8" w:rsidRPr="008A53DE" w:rsidRDefault="003359F8" w:rsidP="003359F8">
            <w:pPr>
              <w:pStyle w:val="ASFKTablenorm0"/>
            </w:pPr>
            <w:r w:rsidRPr="008A53DE">
              <w:t>КПП</w:t>
            </w:r>
          </w:p>
        </w:tc>
        <w:tc>
          <w:tcPr>
            <w:tcW w:w="3773" w:type="pct"/>
            <w:shd w:val="clear" w:color="auto" w:fill="auto"/>
          </w:tcPr>
          <w:p w:rsidR="003359F8" w:rsidRPr="008A53DE" w:rsidRDefault="003359F8" w:rsidP="003359F8">
            <w:pPr>
              <w:pStyle w:val="ASFKTablenorm0"/>
            </w:pPr>
            <w:r w:rsidRPr="008A53DE">
              <w:t>КПП плательщика.</w:t>
            </w:r>
          </w:p>
          <w:p w:rsidR="003359F8" w:rsidRPr="008A53DE" w:rsidRDefault="003359F8" w:rsidP="003359F8">
            <w:pPr>
              <w:pStyle w:val="ASFKTablenorm0"/>
            </w:pPr>
            <w:r w:rsidRPr="008A53DE">
              <w:t>Из родительского документа либо значение вводится вручную.</w:t>
            </w:r>
          </w:p>
        </w:tc>
      </w:tr>
      <w:tr w:rsidR="003359F8" w:rsidRPr="008A53DE">
        <w:trPr>
          <w:cantSplit/>
        </w:trPr>
        <w:tc>
          <w:tcPr>
            <w:tcW w:w="1227" w:type="pct"/>
            <w:shd w:val="clear" w:color="auto" w:fill="auto"/>
          </w:tcPr>
          <w:p w:rsidR="003359F8" w:rsidRPr="008A53DE" w:rsidRDefault="003359F8" w:rsidP="003359F8">
            <w:pPr>
              <w:pStyle w:val="ASFKTablenorm0"/>
            </w:pPr>
            <w:r w:rsidRPr="008A53DE">
              <w:t>Банк.счет</w:t>
            </w:r>
          </w:p>
        </w:tc>
        <w:tc>
          <w:tcPr>
            <w:tcW w:w="3773" w:type="pct"/>
            <w:shd w:val="clear" w:color="auto" w:fill="auto"/>
          </w:tcPr>
          <w:p w:rsidR="003359F8" w:rsidRPr="008A53DE" w:rsidRDefault="003359F8" w:rsidP="003359F8">
            <w:pPr>
              <w:pStyle w:val="ASFKTablenorm0"/>
            </w:pPr>
            <w:r w:rsidRPr="008A53DE">
              <w:t>Номер банковского счета.</w:t>
            </w:r>
          </w:p>
          <w:p w:rsidR="003359F8" w:rsidRPr="008A53DE" w:rsidRDefault="003359F8" w:rsidP="003359F8">
            <w:pPr>
              <w:pStyle w:val="ASFKTablenorm0"/>
            </w:pPr>
            <w:r w:rsidRPr="008A53DE">
              <w:t>Значение вводится вручную.</w:t>
            </w:r>
          </w:p>
        </w:tc>
      </w:tr>
      <w:tr w:rsidR="003359F8" w:rsidRPr="008A53DE">
        <w:trPr>
          <w:cantSplit/>
        </w:trPr>
        <w:tc>
          <w:tcPr>
            <w:tcW w:w="1227" w:type="pct"/>
            <w:shd w:val="clear" w:color="auto" w:fill="auto"/>
          </w:tcPr>
          <w:p w:rsidR="003359F8" w:rsidRPr="008A53DE" w:rsidRDefault="003359F8" w:rsidP="003359F8">
            <w:pPr>
              <w:pStyle w:val="ASFKTablenorm0"/>
            </w:pPr>
            <w:r w:rsidRPr="008A53DE">
              <w:t>БИК</w:t>
            </w:r>
          </w:p>
        </w:tc>
        <w:tc>
          <w:tcPr>
            <w:tcW w:w="3773" w:type="pct"/>
            <w:shd w:val="clear" w:color="auto" w:fill="auto"/>
          </w:tcPr>
          <w:p w:rsidR="003359F8" w:rsidRPr="008A53DE" w:rsidRDefault="003359F8" w:rsidP="003359F8">
            <w:pPr>
              <w:pStyle w:val="ASFKTablenorm0"/>
            </w:pPr>
            <w:r w:rsidRPr="008A53DE">
              <w:t>БИК банка, где открыт счет ОрФК.</w:t>
            </w:r>
          </w:p>
          <w:p w:rsidR="003359F8" w:rsidRPr="008A53DE" w:rsidRDefault="003359F8" w:rsidP="003359F8">
            <w:pPr>
              <w:pStyle w:val="ASFKTablenorm0"/>
            </w:pPr>
            <w:r w:rsidRPr="008A53DE">
              <w:t>Значение вводится вручную.</w:t>
            </w:r>
          </w:p>
        </w:tc>
      </w:tr>
      <w:tr w:rsidR="003359F8" w:rsidRPr="008A53DE">
        <w:trPr>
          <w:cantSplit/>
        </w:trPr>
        <w:tc>
          <w:tcPr>
            <w:tcW w:w="1227" w:type="pct"/>
            <w:shd w:val="clear" w:color="auto" w:fill="auto"/>
          </w:tcPr>
          <w:p w:rsidR="003359F8" w:rsidRPr="008A53DE" w:rsidRDefault="003359F8" w:rsidP="003359F8">
            <w:pPr>
              <w:pStyle w:val="ASFKTablenorm0"/>
            </w:pPr>
            <w:r w:rsidRPr="008A53DE">
              <w:t xml:space="preserve">Кор. </w:t>
            </w:r>
            <w:r w:rsidR="00966CDB" w:rsidRPr="008A53DE">
              <w:t>С</w:t>
            </w:r>
            <w:r w:rsidRPr="008A53DE">
              <w:t>чет</w:t>
            </w:r>
          </w:p>
        </w:tc>
        <w:tc>
          <w:tcPr>
            <w:tcW w:w="3773" w:type="pct"/>
            <w:shd w:val="clear" w:color="auto" w:fill="auto"/>
          </w:tcPr>
          <w:p w:rsidR="003359F8" w:rsidRPr="008A53DE" w:rsidRDefault="003359F8" w:rsidP="003359F8">
            <w:pPr>
              <w:pStyle w:val="ASFKTablenorm0"/>
            </w:pPr>
            <w:r w:rsidRPr="008A53DE">
              <w:t>Номер корреспондирующего счета банка.</w:t>
            </w:r>
          </w:p>
          <w:p w:rsidR="003359F8" w:rsidRPr="008A53DE" w:rsidRDefault="003359F8" w:rsidP="003359F8">
            <w:pPr>
              <w:pStyle w:val="ASFKTablenorm0"/>
            </w:pPr>
            <w:r w:rsidRPr="008A53DE">
              <w:t>Значение вводится вручную.</w:t>
            </w:r>
          </w:p>
        </w:tc>
      </w:tr>
      <w:tr w:rsidR="003359F8" w:rsidRPr="008A53DE">
        <w:trPr>
          <w:cantSplit/>
          <w:trHeight w:val="585"/>
        </w:trPr>
        <w:tc>
          <w:tcPr>
            <w:tcW w:w="1227" w:type="pct"/>
            <w:shd w:val="clear" w:color="auto" w:fill="auto"/>
          </w:tcPr>
          <w:p w:rsidR="003359F8" w:rsidRPr="008A53DE" w:rsidRDefault="003359F8" w:rsidP="003359F8">
            <w:pPr>
              <w:pStyle w:val="ASFKTablenorm0"/>
            </w:pPr>
            <w:r w:rsidRPr="008A53DE">
              <w:t>Банк</w:t>
            </w:r>
          </w:p>
        </w:tc>
        <w:tc>
          <w:tcPr>
            <w:tcW w:w="3773" w:type="pct"/>
            <w:shd w:val="clear" w:color="auto" w:fill="auto"/>
          </w:tcPr>
          <w:p w:rsidR="003359F8" w:rsidRPr="008A53DE" w:rsidRDefault="003359F8" w:rsidP="003359F8">
            <w:pPr>
              <w:pStyle w:val="ASFKTablenorm0"/>
            </w:pPr>
            <w:r w:rsidRPr="008A53DE">
              <w:t>Наименование банка плательщика.</w:t>
            </w:r>
          </w:p>
          <w:p w:rsidR="003359F8" w:rsidRPr="008A53DE" w:rsidRDefault="003359F8" w:rsidP="003359F8">
            <w:pPr>
              <w:pStyle w:val="ASFKTablenorm0"/>
            </w:pPr>
            <w:r w:rsidRPr="008A53DE">
              <w:t>Значение вводится вручную.</w:t>
            </w:r>
          </w:p>
        </w:tc>
      </w:tr>
      <w:tr w:rsidR="003359F8" w:rsidRPr="008A53DE">
        <w:trPr>
          <w:cantSplit/>
          <w:trHeight w:val="315"/>
        </w:trPr>
        <w:tc>
          <w:tcPr>
            <w:tcW w:w="1227" w:type="pct"/>
            <w:shd w:val="clear" w:color="auto" w:fill="auto"/>
          </w:tcPr>
          <w:p w:rsidR="003359F8" w:rsidRPr="008A53DE" w:rsidRDefault="003359F8" w:rsidP="003359F8">
            <w:pPr>
              <w:pStyle w:val="ASFKTablenorm0"/>
            </w:pPr>
            <w:r w:rsidRPr="008A53DE">
              <w:t>Наименование</w:t>
            </w:r>
          </w:p>
        </w:tc>
        <w:tc>
          <w:tcPr>
            <w:tcW w:w="3773" w:type="pct"/>
            <w:shd w:val="clear" w:color="auto" w:fill="auto"/>
          </w:tcPr>
          <w:p w:rsidR="003359F8" w:rsidRPr="008A53DE" w:rsidRDefault="003359F8" w:rsidP="003359F8">
            <w:pPr>
              <w:pStyle w:val="ASFKTablenorm0"/>
            </w:pPr>
            <w:r w:rsidRPr="008A53DE">
              <w:t>Наименование плательщика.</w:t>
            </w:r>
          </w:p>
          <w:p w:rsidR="003359F8" w:rsidRPr="008A53DE" w:rsidRDefault="003359F8" w:rsidP="003359F8">
            <w:pPr>
              <w:pStyle w:val="ASFKTablenorm0"/>
            </w:pPr>
            <w:r w:rsidRPr="008A53DE">
              <w:t>Значение вводится вручную.</w:t>
            </w:r>
          </w:p>
        </w:tc>
      </w:tr>
      <w:tr w:rsidR="003359F8" w:rsidRPr="008A53DE">
        <w:trPr>
          <w:cantSplit/>
        </w:trPr>
        <w:tc>
          <w:tcPr>
            <w:tcW w:w="5000" w:type="pct"/>
            <w:gridSpan w:val="2"/>
            <w:shd w:val="clear" w:color="auto" w:fill="auto"/>
          </w:tcPr>
          <w:p w:rsidR="003359F8" w:rsidRPr="008A53DE" w:rsidRDefault="00274F4F" w:rsidP="003359F8">
            <w:pPr>
              <w:pStyle w:val="ASFKTablenorm0"/>
            </w:pPr>
            <w:r w:rsidRPr="00274F4F">
              <w:t xml:space="preserve">Закладка </w:t>
            </w:r>
            <w:r w:rsidR="003359F8" w:rsidRPr="008A53DE">
              <w:t>«Основные атрибуты</w:t>
            </w:r>
            <w:r w:rsidR="00D25878">
              <w:t>», группа полей «</w:t>
            </w:r>
            <w:r w:rsidR="003359F8" w:rsidRPr="008A53DE">
              <w:t>Реквизиты получателя»</w:t>
            </w:r>
          </w:p>
        </w:tc>
      </w:tr>
      <w:tr w:rsidR="003359F8" w:rsidRPr="008A53DE">
        <w:trPr>
          <w:cantSplit/>
          <w:trHeight w:val="201"/>
        </w:trPr>
        <w:tc>
          <w:tcPr>
            <w:tcW w:w="1227" w:type="pct"/>
            <w:shd w:val="clear" w:color="auto" w:fill="auto"/>
          </w:tcPr>
          <w:p w:rsidR="003359F8" w:rsidRPr="008A53DE" w:rsidRDefault="003359F8" w:rsidP="003359F8">
            <w:pPr>
              <w:pStyle w:val="ASFKTablenorm0"/>
            </w:pPr>
            <w:r w:rsidRPr="008A53DE">
              <w:t>ИНН</w:t>
            </w:r>
          </w:p>
        </w:tc>
        <w:tc>
          <w:tcPr>
            <w:tcW w:w="3773" w:type="pct"/>
            <w:shd w:val="clear" w:color="auto" w:fill="auto"/>
          </w:tcPr>
          <w:p w:rsidR="003359F8" w:rsidRPr="008A53DE" w:rsidRDefault="003359F8" w:rsidP="003359F8">
            <w:pPr>
              <w:pStyle w:val="ASFKTablenorm0"/>
            </w:pPr>
            <w:r w:rsidRPr="008A53DE">
              <w:t>ИНН получателя.</w:t>
            </w:r>
          </w:p>
          <w:p w:rsidR="003359F8" w:rsidRPr="008A53DE" w:rsidRDefault="003359F8" w:rsidP="003359F8">
            <w:pPr>
              <w:pStyle w:val="ASFKTablenorm0"/>
            </w:pPr>
            <w:r w:rsidRPr="008A53DE">
              <w:t>Из родительского документа либо значение вводится вручную.</w:t>
            </w:r>
          </w:p>
        </w:tc>
      </w:tr>
      <w:tr w:rsidR="003359F8" w:rsidRPr="008A53DE">
        <w:trPr>
          <w:cantSplit/>
        </w:trPr>
        <w:tc>
          <w:tcPr>
            <w:tcW w:w="1227" w:type="pct"/>
            <w:shd w:val="clear" w:color="auto" w:fill="auto"/>
          </w:tcPr>
          <w:p w:rsidR="003359F8" w:rsidRPr="008A53DE" w:rsidRDefault="003359F8" w:rsidP="003359F8">
            <w:pPr>
              <w:pStyle w:val="ASFKTablenorm0"/>
            </w:pPr>
            <w:r w:rsidRPr="008A53DE">
              <w:t>КПП</w:t>
            </w:r>
          </w:p>
        </w:tc>
        <w:tc>
          <w:tcPr>
            <w:tcW w:w="3773" w:type="pct"/>
            <w:shd w:val="clear" w:color="auto" w:fill="auto"/>
          </w:tcPr>
          <w:p w:rsidR="003359F8" w:rsidRPr="008A53DE" w:rsidRDefault="003359F8" w:rsidP="003359F8">
            <w:pPr>
              <w:pStyle w:val="ASFKTablenorm0"/>
            </w:pPr>
            <w:r w:rsidRPr="008A53DE">
              <w:t>КПП получателя.</w:t>
            </w:r>
          </w:p>
          <w:p w:rsidR="003359F8" w:rsidRPr="008A53DE" w:rsidRDefault="003359F8" w:rsidP="003359F8">
            <w:pPr>
              <w:pStyle w:val="ASFKTablenorm0"/>
            </w:pPr>
            <w:r w:rsidRPr="008A53DE">
              <w:t>Из родительского документа либо значение вводится вручную.</w:t>
            </w:r>
          </w:p>
        </w:tc>
      </w:tr>
      <w:tr w:rsidR="003359F8" w:rsidRPr="008A53DE">
        <w:trPr>
          <w:cantSplit/>
        </w:trPr>
        <w:tc>
          <w:tcPr>
            <w:tcW w:w="1227" w:type="pct"/>
            <w:shd w:val="clear" w:color="auto" w:fill="auto"/>
          </w:tcPr>
          <w:p w:rsidR="003359F8" w:rsidRPr="008A53DE" w:rsidRDefault="003359F8" w:rsidP="003359F8">
            <w:pPr>
              <w:pStyle w:val="ASFKTablenorm0"/>
            </w:pPr>
            <w:r w:rsidRPr="008A53DE">
              <w:t>Банк.счет</w:t>
            </w:r>
          </w:p>
        </w:tc>
        <w:tc>
          <w:tcPr>
            <w:tcW w:w="3773" w:type="pct"/>
            <w:shd w:val="clear" w:color="auto" w:fill="auto"/>
          </w:tcPr>
          <w:p w:rsidR="003359F8" w:rsidRPr="008A53DE" w:rsidRDefault="003359F8" w:rsidP="003359F8">
            <w:pPr>
              <w:pStyle w:val="ASFKTablenorm0"/>
            </w:pPr>
            <w:r w:rsidRPr="008A53DE">
              <w:t>Номер банковского счета получателя.</w:t>
            </w:r>
          </w:p>
          <w:p w:rsidR="003359F8" w:rsidRPr="008A53DE" w:rsidRDefault="003359F8" w:rsidP="003359F8">
            <w:pPr>
              <w:pStyle w:val="ASFKTablenorm0"/>
            </w:pPr>
            <w:r w:rsidRPr="008A53DE">
              <w:t>Значение вводится вручную.</w:t>
            </w:r>
          </w:p>
        </w:tc>
      </w:tr>
      <w:tr w:rsidR="003359F8" w:rsidRPr="008A53DE">
        <w:trPr>
          <w:cantSplit/>
        </w:trPr>
        <w:tc>
          <w:tcPr>
            <w:tcW w:w="1227" w:type="pct"/>
            <w:shd w:val="clear" w:color="auto" w:fill="auto"/>
          </w:tcPr>
          <w:p w:rsidR="003359F8" w:rsidRPr="008A53DE" w:rsidRDefault="003359F8" w:rsidP="003359F8">
            <w:pPr>
              <w:pStyle w:val="ASFKTablenorm0"/>
            </w:pPr>
            <w:r w:rsidRPr="008A53DE">
              <w:lastRenderedPageBreak/>
              <w:t>БИК</w:t>
            </w:r>
          </w:p>
        </w:tc>
        <w:tc>
          <w:tcPr>
            <w:tcW w:w="3773" w:type="pct"/>
            <w:shd w:val="clear" w:color="auto" w:fill="auto"/>
          </w:tcPr>
          <w:p w:rsidR="003359F8" w:rsidRPr="008A53DE" w:rsidRDefault="003359F8" w:rsidP="003359F8">
            <w:pPr>
              <w:pStyle w:val="ASFKTablenorm0"/>
            </w:pPr>
            <w:r w:rsidRPr="008A53DE">
              <w:t>БИК банка, где открыт счет ОрФК.</w:t>
            </w:r>
          </w:p>
          <w:p w:rsidR="003359F8" w:rsidRPr="008A53DE" w:rsidRDefault="003359F8" w:rsidP="003359F8">
            <w:pPr>
              <w:pStyle w:val="ASFKTablenorm0"/>
            </w:pPr>
            <w:r w:rsidRPr="008A53DE">
              <w:t>Значение вводится вручную.</w:t>
            </w:r>
          </w:p>
        </w:tc>
      </w:tr>
      <w:tr w:rsidR="003359F8" w:rsidRPr="008A53DE">
        <w:trPr>
          <w:cantSplit/>
        </w:trPr>
        <w:tc>
          <w:tcPr>
            <w:tcW w:w="1227" w:type="pct"/>
            <w:shd w:val="clear" w:color="auto" w:fill="auto"/>
          </w:tcPr>
          <w:p w:rsidR="003359F8" w:rsidRPr="008A53DE" w:rsidRDefault="003359F8" w:rsidP="003359F8">
            <w:pPr>
              <w:pStyle w:val="ASFKTablenorm0"/>
            </w:pPr>
            <w:r w:rsidRPr="008A53DE">
              <w:t xml:space="preserve">Кор. </w:t>
            </w:r>
            <w:r w:rsidR="00966CDB" w:rsidRPr="008A53DE">
              <w:t>С</w:t>
            </w:r>
            <w:r w:rsidRPr="008A53DE">
              <w:t>чет</w:t>
            </w:r>
          </w:p>
        </w:tc>
        <w:tc>
          <w:tcPr>
            <w:tcW w:w="3773" w:type="pct"/>
            <w:shd w:val="clear" w:color="auto" w:fill="auto"/>
          </w:tcPr>
          <w:p w:rsidR="003359F8" w:rsidRPr="008A53DE" w:rsidRDefault="003359F8" w:rsidP="003359F8">
            <w:pPr>
              <w:pStyle w:val="ASFKTablenorm0"/>
            </w:pPr>
            <w:r w:rsidRPr="008A53DE">
              <w:t>Номер корреспондирующего счета банка.</w:t>
            </w:r>
          </w:p>
          <w:p w:rsidR="003359F8" w:rsidRPr="008A53DE" w:rsidRDefault="003359F8" w:rsidP="003359F8">
            <w:pPr>
              <w:pStyle w:val="ASFKTablenorm0"/>
            </w:pPr>
            <w:r w:rsidRPr="008A53DE">
              <w:t>Значение вводится вручную.</w:t>
            </w:r>
          </w:p>
        </w:tc>
      </w:tr>
      <w:tr w:rsidR="003359F8" w:rsidRPr="008A53DE">
        <w:trPr>
          <w:cantSplit/>
          <w:trHeight w:val="440"/>
        </w:trPr>
        <w:tc>
          <w:tcPr>
            <w:tcW w:w="1227" w:type="pct"/>
            <w:shd w:val="clear" w:color="auto" w:fill="auto"/>
          </w:tcPr>
          <w:p w:rsidR="003359F8" w:rsidRPr="008A53DE" w:rsidRDefault="003359F8" w:rsidP="003359F8">
            <w:pPr>
              <w:pStyle w:val="ASFKTablenorm0"/>
            </w:pPr>
            <w:r w:rsidRPr="008A53DE">
              <w:t>Банк</w:t>
            </w:r>
          </w:p>
        </w:tc>
        <w:tc>
          <w:tcPr>
            <w:tcW w:w="3773" w:type="pct"/>
            <w:shd w:val="clear" w:color="auto" w:fill="auto"/>
          </w:tcPr>
          <w:p w:rsidR="003359F8" w:rsidRPr="008A53DE" w:rsidRDefault="003359F8" w:rsidP="003359F8">
            <w:pPr>
              <w:pStyle w:val="ASFKTablenorm0"/>
            </w:pPr>
            <w:r w:rsidRPr="008A53DE">
              <w:t>Наименование банка получателя.</w:t>
            </w:r>
          </w:p>
          <w:p w:rsidR="003359F8" w:rsidRPr="008A53DE" w:rsidRDefault="003359F8" w:rsidP="003359F8">
            <w:pPr>
              <w:pStyle w:val="ASFKTablenorm0"/>
            </w:pPr>
            <w:r w:rsidRPr="008A53DE">
              <w:t>Значение вводится вручную.</w:t>
            </w:r>
          </w:p>
        </w:tc>
      </w:tr>
      <w:tr w:rsidR="003359F8" w:rsidRPr="008A53DE">
        <w:trPr>
          <w:cantSplit/>
          <w:trHeight w:val="338"/>
        </w:trPr>
        <w:tc>
          <w:tcPr>
            <w:tcW w:w="1227" w:type="pct"/>
            <w:shd w:val="clear" w:color="auto" w:fill="auto"/>
          </w:tcPr>
          <w:p w:rsidR="003359F8" w:rsidRPr="008A53DE" w:rsidRDefault="003359F8" w:rsidP="003359F8">
            <w:pPr>
              <w:pStyle w:val="ASFKTablenorm0"/>
            </w:pPr>
            <w:r w:rsidRPr="008A53DE">
              <w:t>Наименование</w:t>
            </w:r>
          </w:p>
        </w:tc>
        <w:tc>
          <w:tcPr>
            <w:tcW w:w="3773" w:type="pct"/>
            <w:shd w:val="clear" w:color="auto" w:fill="auto"/>
          </w:tcPr>
          <w:p w:rsidR="003359F8" w:rsidRPr="008A53DE" w:rsidRDefault="003359F8" w:rsidP="003359F8">
            <w:pPr>
              <w:pStyle w:val="ASFKTablenorm0"/>
            </w:pPr>
            <w:r w:rsidRPr="008A53DE">
              <w:t>Наименование получателя.</w:t>
            </w:r>
          </w:p>
          <w:p w:rsidR="003359F8" w:rsidRPr="008A53DE" w:rsidRDefault="003359F8" w:rsidP="003359F8">
            <w:pPr>
              <w:pStyle w:val="ASFKTablenorm0"/>
            </w:pPr>
            <w:r w:rsidRPr="008A53DE">
              <w:t>Значение вводится вручную.</w:t>
            </w:r>
          </w:p>
        </w:tc>
      </w:tr>
    </w:tbl>
    <w:p w:rsidR="003359F8" w:rsidRPr="008A53DE" w:rsidRDefault="003359F8" w:rsidP="003359F8">
      <w:pPr>
        <w:pStyle w:val="ASFKNormal"/>
      </w:pPr>
      <w:r w:rsidRPr="008A53DE">
        <w:t>В табличное поле «Платежные докум</w:t>
      </w:r>
      <w:r w:rsidR="00585951">
        <w:t>енты» (см.</w:t>
      </w:r>
      <w:r w:rsidR="00585951" w:rsidRPr="00B73930">
        <w:t> </w:t>
      </w:r>
      <w:r w:rsidRPr="008A53DE">
        <w:t>рис. </w:t>
      </w:r>
      <w:r w:rsidRPr="008A53DE">
        <w:fldChar w:fldCharType="begin"/>
      </w:r>
      <w:r w:rsidRPr="008A53DE">
        <w:instrText xml:space="preserve"> REF _Ref277780613 \h  \* MERGEFORMAT </w:instrText>
      </w:r>
      <w:r w:rsidRPr="008A53DE">
        <w:fldChar w:fldCharType="separate"/>
      </w:r>
      <w:r w:rsidR="00B77F80">
        <w:t>124</w:t>
      </w:r>
      <w:r w:rsidRPr="008A53DE">
        <w:fldChar w:fldCharType="end"/>
      </w:r>
      <w:r w:rsidRPr="008A53DE">
        <w:t xml:space="preserve">) добавляются строки с данными платежных поручений, включенных в пакет. Поля таблицы «Платежные документы» </w:t>
      </w:r>
      <w:r w:rsidR="00CF320C">
        <w:t>приведен в таблице</w:t>
      </w:r>
      <w:r w:rsidR="00585951" w:rsidRPr="00B73930">
        <w:t> </w:t>
      </w:r>
      <w:r w:rsidRPr="008A53DE">
        <w:fldChar w:fldCharType="begin"/>
      </w:r>
      <w:r w:rsidRPr="008A53DE">
        <w:instrText xml:space="preserve"> REF _Ref317610320 \h  \* MERGEFORMAT </w:instrText>
      </w:r>
      <w:r w:rsidRPr="008A53DE">
        <w:fldChar w:fldCharType="separate"/>
      </w:r>
      <w:r w:rsidR="00B77F80">
        <w:t>64</w:t>
      </w:r>
      <w:r w:rsidRPr="008A53DE">
        <w:fldChar w:fldCharType="end"/>
      </w:r>
      <w:r w:rsidRPr="008A53DE">
        <w:t xml:space="preserve">. После нажатия на кнопку </w:t>
      </w:r>
      <w:r w:rsidR="00B77F80">
        <w:pict>
          <v:shape id="_x0000_i1230" type="#_x0000_t75" style="width:14.25pt;height:14.25pt">
            <v:imagedata r:id="rId74" o:title="Snap7"/>
          </v:shape>
        </w:pict>
      </w:r>
      <w:r w:rsidRPr="008A53DE">
        <w:t> </w:t>
      </w:r>
      <w:r w:rsidR="008E39D5">
        <w:t>(Добавить новую строку)</w:t>
      </w:r>
      <w:r w:rsidRPr="008A53DE">
        <w:t xml:space="preserve"> становятся активными закладки «Основные атрибуты» и «БК и налоговые показателя» для ввода данных платежного поручения.</w:t>
      </w:r>
    </w:p>
    <w:p w:rsidR="003359F8" w:rsidRPr="008A53DE" w:rsidRDefault="003359F8" w:rsidP="003359F8">
      <w:pPr>
        <w:pStyle w:val="ASFKNormal"/>
      </w:pPr>
      <w:r w:rsidRPr="008A53DE">
        <w:t xml:space="preserve">Для ввода платежного поручения необходимо нажать на кнопку </w:t>
      </w:r>
      <w:r w:rsidR="00B77F80">
        <w:pict>
          <v:shape id="_x0000_i1231" type="#_x0000_t75" style="width:14.25pt;height:14.25pt">
            <v:imagedata r:id="rId74" o:title="Snap7"/>
          </v:shape>
        </w:pict>
      </w:r>
      <w:r w:rsidRPr="008A53DE">
        <w:t> </w:t>
      </w:r>
      <w:r w:rsidR="008E39D5">
        <w:t>(Добавить новую строку)</w:t>
      </w:r>
      <w:r w:rsidRPr="008A53DE">
        <w:t xml:space="preserve"> и заполнить поля закладок «Основные атрибуты» и «БК и налоговые показателя».</w:t>
      </w:r>
    </w:p>
    <w:p w:rsidR="003359F8" w:rsidRPr="008A53DE" w:rsidRDefault="003359F8" w:rsidP="003359F8">
      <w:pPr>
        <w:pStyle w:val="ASFKNormal"/>
      </w:pPr>
      <w:r w:rsidRPr="008A53DE">
        <w:t>ЭФ документа «Информация из расчетных документов, прилагаемых к реестру платежей минуя счет 40101</w:t>
      </w:r>
      <w:r w:rsidR="00CF320C">
        <w:t>», закладки «</w:t>
      </w:r>
      <w:r w:rsidRPr="008A53DE">
        <w:t>БК и налоговые показатели»</w:t>
      </w:r>
      <w:r w:rsidR="00274F4F">
        <w:t xml:space="preserve"> </w:t>
      </w:r>
      <w:r w:rsidR="00274F4F" w:rsidRPr="00274F4F">
        <w:t xml:space="preserve">представлена </w:t>
      </w:r>
      <w:r w:rsidR="00274F4F">
        <w:t>н</w:t>
      </w:r>
      <w:r w:rsidR="00274F4F" w:rsidRPr="00274F4F">
        <w:t>а рисунке</w:t>
      </w:r>
      <w:r w:rsidR="00585951" w:rsidRPr="00B73930">
        <w:t> </w:t>
      </w:r>
      <w:r w:rsidR="00274F4F" w:rsidRPr="00274F4F">
        <w:fldChar w:fldCharType="begin"/>
      </w:r>
      <w:r w:rsidR="00274F4F" w:rsidRPr="00274F4F">
        <w:instrText xml:space="preserve"> REF _Ref277780614 \h  \* MERGEFORMAT </w:instrText>
      </w:r>
      <w:r w:rsidR="00274F4F" w:rsidRPr="00274F4F">
        <w:fldChar w:fldCharType="separate"/>
      </w:r>
      <w:r w:rsidR="00B77F80">
        <w:t>125</w:t>
      </w:r>
      <w:r w:rsidR="00274F4F" w:rsidRPr="00274F4F">
        <w:fldChar w:fldCharType="end"/>
      </w:r>
      <w:r w:rsidRPr="008A53DE">
        <w:t>.</w:t>
      </w:r>
    </w:p>
    <w:p w:rsidR="003359F8" w:rsidRPr="00CB371A" w:rsidRDefault="00B77F80" w:rsidP="00CB371A">
      <w:pPr>
        <w:pStyle w:val="ASFKFigure"/>
      </w:pPr>
      <w:r>
        <w:pict>
          <v:shape id="_x0000_i1232" type="#_x0000_t75" style="width:482.25pt;height:244.5pt">
            <v:imagedata r:id="rId184" o:title="0"/>
          </v:shape>
        </w:pict>
      </w:r>
    </w:p>
    <w:p w:rsidR="003359F8"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005" w:name="_Ref277780614"/>
      <w:bookmarkStart w:id="1006" w:name="_Toc50371094"/>
      <w:r w:rsidR="00B77F80">
        <w:rPr>
          <w:noProof/>
        </w:rPr>
        <w:t>125</w:t>
      </w:r>
      <w:bookmarkEnd w:id="1005"/>
      <w:r>
        <w:rPr>
          <w:noProof/>
        </w:rPr>
        <w:fldChar w:fldCharType="end"/>
      </w:r>
      <w:r w:rsidR="003359F8" w:rsidRPr="008A53DE">
        <w:t>. ЭФ документа «Информация из расчетных документов, прилагаемых к реестру платежей минуя счет 40101</w:t>
      </w:r>
      <w:r w:rsidR="00CF320C">
        <w:t>», закладки</w:t>
      </w:r>
      <w:r w:rsidR="00DE6478">
        <w:t xml:space="preserve"> </w:t>
      </w:r>
      <w:r w:rsidR="00CF320C">
        <w:t>«</w:t>
      </w:r>
      <w:r w:rsidR="003359F8" w:rsidRPr="008A53DE">
        <w:t>БК и налоговые показатели»</w:t>
      </w:r>
      <w:bookmarkEnd w:id="1006"/>
    </w:p>
    <w:p w:rsidR="003359F8" w:rsidRPr="008A53DE" w:rsidRDefault="003359F8" w:rsidP="003359F8">
      <w:pPr>
        <w:pStyle w:val="ASFKNormal"/>
      </w:pPr>
      <w:r w:rsidRPr="008A53DE">
        <w:t>Перечень полей документа «Информация из расчетных документов, прилагаемых к реестру платежей минуя счет 40101</w:t>
      </w:r>
      <w:r w:rsidR="00CF320C">
        <w:t>», закладки «</w:t>
      </w:r>
      <w:r w:rsidRPr="008A53DE">
        <w:t>БК и налоговые показатели» приведен в таблице</w:t>
      </w:r>
      <w:r w:rsidR="00585951" w:rsidRPr="00B73930">
        <w:t> </w:t>
      </w:r>
      <w:r w:rsidRPr="008A53DE">
        <w:fldChar w:fldCharType="begin"/>
      </w:r>
      <w:r w:rsidRPr="008A53DE">
        <w:instrText xml:space="preserve"> REF _Ref371098498 \h  \* MERGEFORMAT </w:instrText>
      </w:r>
      <w:r w:rsidRPr="008A53DE">
        <w:fldChar w:fldCharType="separate"/>
      </w:r>
      <w:r w:rsidR="00B77F80">
        <w:rPr>
          <w:noProof/>
        </w:rPr>
        <w:t>65</w:t>
      </w:r>
      <w:r w:rsidRPr="008A53DE">
        <w:fldChar w:fldCharType="end"/>
      </w:r>
      <w:r w:rsidRPr="008A53DE">
        <w:t>.</w:t>
      </w:r>
    </w:p>
    <w:p w:rsidR="003359F8" w:rsidRPr="008A53DE" w:rsidRDefault="003065E3" w:rsidP="003359F8">
      <w:pPr>
        <w:pStyle w:val="ASFKNameTable"/>
      </w:pPr>
      <w:r>
        <w:rPr>
          <w:noProof/>
        </w:rPr>
        <w:lastRenderedPageBreak/>
        <w:fldChar w:fldCharType="begin"/>
      </w:r>
      <w:r>
        <w:rPr>
          <w:noProof/>
        </w:rPr>
        <w:instrText xml:space="preserve"> SEQ Таблица \* ARABIC </w:instrText>
      </w:r>
      <w:r>
        <w:rPr>
          <w:noProof/>
        </w:rPr>
        <w:fldChar w:fldCharType="separate"/>
      </w:r>
      <w:bookmarkStart w:id="1007" w:name="_Ref371098498"/>
      <w:bookmarkStart w:id="1008" w:name="_Toc50370853"/>
      <w:r w:rsidR="00B77F80">
        <w:rPr>
          <w:noProof/>
        </w:rPr>
        <w:t>65</w:t>
      </w:r>
      <w:bookmarkEnd w:id="1007"/>
      <w:r>
        <w:rPr>
          <w:noProof/>
        </w:rPr>
        <w:fldChar w:fldCharType="end"/>
      </w:r>
      <w:r w:rsidR="003359F8" w:rsidRPr="008A53DE">
        <w:t xml:space="preserve">. </w:t>
      </w:r>
      <w:r w:rsidR="00274F4F">
        <w:t>О</w:t>
      </w:r>
      <w:r w:rsidR="003359F8" w:rsidRPr="008A53DE">
        <w:t>писание полей документа «</w:t>
      </w:r>
      <w:r w:rsidR="00274F4F" w:rsidRPr="00274F4F">
        <w:t>Информация из расчетных документов, прилагаемых к реестру платежей минуя счет 40101», закладки</w:t>
      </w:r>
      <w:r w:rsidR="00274F4F">
        <w:t xml:space="preserve"> </w:t>
      </w:r>
      <w:r w:rsidR="00274F4F" w:rsidRPr="00274F4F">
        <w:t>«БК и налоговые показатели»</w:t>
      </w:r>
      <w:bookmarkEnd w:id="100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2"/>
        <w:gridCol w:w="7300"/>
      </w:tblGrid>
      <w:tr w:rsidR="003359F8" w:rsidRPr="008A53DE">
        <w:trPr>
          <w:cantSplit/>
          <w:trHeight w:val="305"/>
          <w:tblHeader/>
        </w:trPr>
        <w:tc>
          <w:tcPr>
            <w:tcW w:w="125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74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trPr>
          <w:cantSplit/>
        </w:trPr>
        <w:tc>
          <w:tcPr>
            <w:tcW w:w="1257" w:type="pct"/>
            <w:shd w:val="clear" w:color="auto" w:fill="auto"/>
          </w:tcPr>
          <w:p w:rsidR="003359F8" w:rsidRPr="008A53DE" w:rsidRDefault="003359F8" w:rsidP="003359F8">
            <w:pPr>
              <w:pStyle w:val="ASFKTablenorm0"/>
            </w:pPr>
            <w:r w:rsidRPr="008A53DE">
              <w:t>Статус</w:t>
            </w:r>
          </w:p>
        </w:tc>
        <w:tc>
          <w:tcPr>
            <w:tcW w:w="3743" w:type="pct"/>
            <w:shd w:val="clear" w:color="auto" w:fill="auto"/>
          </w:tcPr>
          <w:p w:rsidR="003359F8" w:rsidRPr="008A53DE" w:rsidRDefault="003359F8" w:rsidP="003359F8">
            <w:pPr>
              <w:pStyle w:val="ASFKTablenorm0"/>
            </w:pPr>
            <w:r w:rsidRPr="008A53DE">
              <w:t xml:space="preserve">Статус налогоплательщика. </w:t>
            </w:r>
          </w:p>
          <w:p w:rsidR="003359F8" w:rsidRPr="008A53DE" w:rsidRDefault="00563522" w:rsidP="003359F8">
            <w:pPr>
              <w:pStyle w:val="ASFKTablenorm0"/>
            </w:pPr>
            <w:r w:rsidRPr="008A53DE">
              <w:t>Указывается информация согласно п</w:t>
            </w:r>
            <w:r>
              <w:t>.</w:t>
            </w:r>
            <w:r w:rsidRPr="008A53DE">
              <w:t xml:space="preserve"> 2.10 положения 2-П ЦБ. </w:t>
            </w:r>
            <w:r w:rsidR="003359F8" w:rsidRPr="008A53DE">
              <w:t>Возможные значения: «01», «02»,.., «20»</w:t>
            </w:r>
            <w:r w:rsidR="00B6572F" w:rsidRPr="008A53DE">
              <w:t>.</w:t>
            </w:r>
          </w:p>
        </w:tc>
      </w:tr>
      <w:tr w:rsidR="003359F8" w:rsidRPr="008A53DE">
        <w:trPr>
          <w:cantSplit/>
        </w:trPr>
        <w:tc>
          <w:tcPr>
            <w:tcW w:w="1257" w:type="pct"/>
            <w:shd w:val="clear" w:color="auto" w:fill="auto"/>
          </w:tcPr>
          <w:p w:rsidR="003359F8" w:rsidRPr="008A53DE" w:rsidRDefault="003359F8" w:rsidP="003359F8">
            <w:pPr>
              <w:pStyle w:val="ASFKTablenorm0"/>
            </w:pPr>
            <w:r w:rsidRPr="008A53DE">
              <w:t>КБК</w:t>
            </w:r>
          </w:p>
        </w:tc>
        <w:tc>
          <w:tcPr>
            <w:tcW w:w="3743" w:type="pct"/>
            <w:shd w:val="clear" w:color="auto" w:fill="auto"/>
          </w:tcPr>
          <w:p w:rsidR="003359F8" w:rsidRPr="008A53DE" w:rsidRDefault="003359F8" w:rsidP="003359F8">
            <w:pPr>
              <w:pStyle w:val="ASFKTablenorm0"/>
            </w:pPr>
            <w:r w:rsidRPr="008A53DE">
              <w:t>Код бюджетной классификации доходов (20 символов)</w:t>
            </w:r>
            <w:r w:rsidR="00B6572F" w:rsidRPr="008A53DE">
              <w:t>.</w:t>
            </w:r>
          </w:p>
        </w:tc>
      </w:tr>
      <w:tr w:rsidR="003359F8" w:rsidRPr="008A53DE">
        <w:trPr>
          <w:cantSplit/>
        </w:trPr>
        <w:tc>
          <w:tcPr>
            <w:tcW w:w="1257" w:type="pct"/>
            <w:shd w:val="clear" w:color="auto" w:fill="auto"/>
          </w:tcPr>
          <w:p w:rsidR="003359F8" w:rsidRPr="008A53DE" w:rsidRDefault="003359F8" w:rsidP="003359F8">
            <w:pPr>
              <w:pStyle w:val="ASFKTablenorm0"/>
            </w:pPr>
            <w:r w:rsidRPr="008A53DE">
              <w:t>Код по ОКТМО</w:t>
            </w:r>
          </w:p>
        </w:tc>
        <w:tc>
          <w:tcPr>
            <w:tcW w:w="3743" w:type="pct"/>
            <w:shd w:val="clear" w:color="auto" w:fill="auto"/>
          </w:tcPr>
          <w:p w:rsidR="003359F8" w:rsidRPr="008A53DE" w:rsidRDefault="003359F8" w:rsidP="003359F8">
            <w:pPr>
              <w:pStyle w:val="ASFKTablenorm0"/>
            </w:pPr>
            <w:r w:rsidRPr="008A53DE">
              <w:t>Значение вводится вручную.</w:t>
            </w:r>
          </w:p>
        </w:tc>
      </w:tr>
      <w:tr w:rsidR="003359F8" w:rsidRPr="008A53DE">
        <w:trPr>
          <w:cantSplit/>
        </w:trPr>
        <w:tc>
          <w:tcPr>
            <w:tcW w:w="1257" w:type="pct"/>
            <w:shd w:val="clear" w:color="auto" w:fill="auto"/>
          </w:tcPr>
          <w:p w:rsidR="003359F8" w:rsidRPr="008A53DE" w:rsidRDefault="003359F8" w:rsidP="003359F8">
            <w:pPr>
              <w:pStyle w:val="ASFKTablenorm0"/>
            </w:pPr>
            <w:r w:rsidRPr="008A53DE">
              <w:t xml:space="preserve">Основан. </w:t>
            </w:r>
            <w:r w:rsidR="00966CDB" w:rsidRPr="008A53DE">
              <w:t>П</w:t>
            </w:r>
            <w:r w:rsidRPr="008A53DE">
              <w:t>лат.</w:t>
            </w:r>
          </w:p>
        </w:tc>
        <w:tc>
          <w:tcPr>
            <w:tcW w:w="3743" w:type="pct"/>
            <w:shd w:val="clear" w:color="auto" w:fill="auto"/>
          </w:tcPr>
          <w:p w:rsidR="003359F8" w:rsidRPr="008A53DE" w:rsidRDefault="003359F8" w:rsidP="003359F8">
            <w:pPr>
              <w:pStyle w:val="ASFKTablenorm0"/>
            </w:pPr>
            <w:r w:rsidRPr="008A53DE">
              <w:t>Значение вводится вручную.</w:t>
            </w:r>
          </w:p>
        </w:tc>
      </w:tr>
      <w:tr w:rsidR="003359F8" w:rsidRPr="008A53DE">
        <w:trPr>
          <w:cantSplit/>
        </w:trPr>
        <w:tc>
          <w:tcPr>
            <w:tcW w:w="1257" w:type="pct"/>
            <w:shd w:val="clear" w:color="auto" w:fill="auto"/>
          </w:tcPr>
          <w:p w:rsidR="003359F8" w:rsidRPr="008A53DE" w:rsidRDefault="003359F8" w:rsidP="003359F8">
            <w:pPr>
              <w:pStyle w:val="ASFKTablenorm0"/>
            </w:pPr>
            <w:r w:rsidRPr="008A53DE">
              <w:t>Налоговый период</w:t>
            </w:r>
          </w:p>
        </w:tc>
        <w:tc>
          <w:tcPr>
            <w:tcW w:w="3743" w:type="pct"/>
            <w:shd w:val="clear" w:color="auto" w:fill="auto"/>
          </w:tcPr>
          <w:p w:rsidR="003359F8" w:rsidRPr="008A53DE" w:rsidRDefault="003359F8" w:rsidP="003359F8">
            <w:pPr>
              <w:pStyle w:val="ASFKTablenorm0"/>
            </w:pPr>
            <w:r w:rsidRPr="008A53DE">
              <w:t>Значение вводится вручную.</w:t>
            </w:r>
          </w:p>
        </w:tc>
      </w:tr>
      <w:tr w:rsidR="003359F8" w:rsidRPr="008A53DE">
        <w:trPr>
          <w:cantSplit/>
        </w:trPr>
        <w:tc>
          <w:tcPr>
            <w:tcW w:w="1257" w:type="pct"/>
            <w:shd w:val="clear" w:color="auto" w:fill="auto"/>
          </w:tcPr>
          <w:p w:rsidR="003359F8" w:rsidRPr="008A53DE" w:rsidRDefault="003359F8" w:rsidP="003359F8">
            <w:pPr>
              <w:pStyle w:val="ASFKTablenorm0"/>
            </w:pPr>
            <w:r w:rsidRPr="008A53DE">
              <w:t>Номер док.</w:t>
            </w:r>
          </w:p>
        </w:tc>
        <w:tc>
          <w:tcPr>
            <w:tcW w:w="3743" w:type="pct"/>
            <w:shd w:val="clear" w:color="auto" w:fill="auto"/>
          </w:tcPr>
          <w:p w:rsidR="003359F8" w:rsidRPr="008A53DE" w:rsidRDefault="003359F8" w:rsidP="003359F8">
            <w:pPr>
              <w:pStyle w:val="ASFKTablenorm0"/>
            </w:pPr>
            <w:r w:rsidRPr="008A53DE">
              <w:t>Номер документа.</w:t>
            </w:r>
          </w:p>
          <w:p w:rsidR="003359F8" w:rsidRPr="008A53DE" w:rsidRDefault="003359F8" w:rsidP="003359F8">
            <w:pPr>
              <w:pStyle w:val="ASFKTablenorm0"/>
            </w:pPr>
            <w:r w:rsidRPr="008A53DE">
              <w:t>Значение вводится вручную.</w:t>
            </w:r>
          </w:p>
        </w:tc>
      </w:tr>
      <w:tr w:rsidR="003359F8" w:rsidRPr="008A53DE">
        <w:trPr>
          <w:cantSplit/>
        </w:trPr>
        <w:tc>
          <w:tcPr>
            <w:tcW w:w="1257" w:type="pct"/>
            <w:shd w:val="clear" w:color="auto" w:fill="auto"/>
          </w:tcPr>
          <w:p w:rsidR="003359F8" w:rsidRPr="008A53DE" w:rsidRDefault="003359F8" w:rsidP="003359F8">
            <w:pPr>
              <w:pStyle w:val="ASFKTablenorm0"/>
            </w:pPr>
            <w:r w:rsidRPr="008A53DE">
              <w:t>Дата док.</w:t>
            </w:r>
          </w:p>
        </w:tc>
        <w:tc>
          <w:tcPr>
            <w:tcW w:w="3743" w:type="pct"/>
            <w:shd w:val="clear" w:color="auto" w:fill="auto"/>
          </w:tcPr>
          <w:p w:rsidR="003359F8" w:rsidRPr="008A53DE" w:rsidRDefault="003359F8" w:rsidP="003359F8">
            <w:pPr>
              <w:pStyle w:val="ASFKTablenorm0"/>
            </w:pPr>
            <w:r w:rsidRPr="008A53DE">
              <w:t xml:space="preserve">Дата документа. </w:t>
            </w:r>
          </w:p>
          <w:p w:rsidR="003359F8" w:rsidRPr="008A53DE" w:rsidRDefault="003359F8" w:rsidP="003359F8">
            <w:pPr>
              <w:pStyle w:val="ASFKTablenorm0"/>
            </w:pPr>
            <w:r w:rsidRPr="008A53DE">
              <w:t>Значение вводится вручную.</w:t>
            </w:r>
          </w:p>
        </w:tc>
      </w:tr>
      <w:tr w:rsidR="003359F8" w:rsidRPr="008A53DE">
        <w:trPr>
          <w:cantSplit/>
        </w:trPr>
        <w:tc>
          <w:tcPr>
            <w:tcW w:w="1257" w:type="pct"/>
            <w:shd w:val="clear" w:color="auto" w:fill="auto"/>
          </w:tcPr>
          <w:p w:rsidR="003359F8" w:rsidRPr="008A53DE" w:rsidRDefault="003359F8" w:rsidP="003359F8">
            <w:pPr>
              <w:pStyle w:val="ASFKTablenorm0"/>
            </w:pPr>
            <w:r w:rsidRPr="008A53DE">
              <w:t>Тип платежа</w:t>
            </w:r>
          </w:p>
        </w:tc>
        <w:tc>
          <w:tcPr>
            <w:tcW w:w="3743" w:type="pct"/>
            <w:shd w:val="clear" w:color="auto" w:fill="auto"/>
          </w:tcPr>
          <w:p w:rsidR="003359F8" w:rsidRPr="008A53DE" w:rsidRDefault="003359F8" w:rsidP="003359F8">
            <w:pPr>
              <w:pStyle w:val="ASFKTablenorm0"/>
            </w:pPr>
            <w:r w:rsidRPr="008A53DE">
              <w:t>Значение вводится вручную.</w:t>
            </w:r>
          </w:p>
        </w:tc>
      </w:tr>
      <w:tr w:rsidR="003359F8" w:rsidRPr="008A53DE">
        <w:trPr>
          <w:cantSplit/>
        </w:trPr>
        <w:tc>
          <w:tcPr>
            <w:tcW w:w="5000" w:type="pct"/>
            <w:gridSpan w:val="2"/>
            <w:shd w:val="clear" w:color="auto" w:fill="auto"/>
          </w:tcPr>
          <w:p w:rsidR="003359F8" w:rsidRPr="008A53DE" w:rsidRDefault="00274F4F" w:rsidP="00274F4F">
            <w:pPr>
              <w:pStyle w:val="ASFKTablenorm0"/>
            </w:pPr>
            <w:r>
              <w:t xml:space="preserve">Группа полей </w:t>
            </w:r>
            <w:r w:rsidRPr="00274F4F">
              <w:t>«</w:t>
            </w:r>
            <w:r>
              <w:t>Расшифровка платежного документа</w:t>
            </w:r>
            <w:r w:rsidRPr="00274F4F">
              <w:t>»</w:t>
            </w:r>
          </w:p>
        </w:tc>
      </w:tr>
      <w:tr w:rsidR="003359F8" w:rsidRPr="008A53DE">
        <w:trPr>
          <w:cantSplit/>
        </w:trPr>
        <w:tc>
          <w:tcPr>
            <w:tcW w:w="1257" w:type="pct"/>
            <w:shd w:val="clear" w:color="auto" w:fill="auto"/>
          </w:tcPr>
          <w:p w:rsidR="003359F8" w:rsidRPr="008A53DE" w:rsidRDefault="003359F8" w:rsidP="003359F8">
            <w:pPr>
              <w:pStyle w:val="ASFKTablenorm0"/>
            </w:pPr>
            <w:r w:rsidRPr="008A53DE">
              <w:t>№ п/п</w:t>
            </w:r>
          </w:p>
        </w:tc>
        <w:tc>
          <w:tcPr>
            <w:tcW w:w="3743" w:type="pct"/>
            <w:shd w:val="clear" w:color="auto" w:fill="auto"/>
          </w:tcPr>
          <w:p w:rsidR="003359F8" w:rsidRPr="008A53DE" w:rsidRDefault="003359F8" w:rsidP="003359F8">
            <w:pPr>
              <w:pStyle w:val="ASFKTablenorm0"/>
            </w:pPr>
            <w:r w:rsidRPr="008A53DE">
              <w:t>Номер по порядку.</w:t>
            </w:r>
          </w:p>
          <w:p w:rsidR="003359F8" w:rsidRPr="008A53DE" w:rsidRDefault="003359F8" w:rsidP="003359F8">
            <w:pPr>
              <w:pStyle w:val="ASFKTablenorm0"/>
            </w:pPr>
            <w:r w:rsidRPr="008A53DE">
              <w:t>Заполняется автоматически.</w:t>
            </w:r>
          </w:p>
        </w:tc>
      </w:tr>
      <w:tr w:rsidR="003359F8" w:rsidRPr="008A53DE">
        <w:trPr>
          <w:cantSplit/>
        </w:trPr>
        <w:tc>
          <w:tcPr>
            <w:tcW w:w="1257" w:type="pct"/>
            <w:shd w:val="clear" w:color="auto" w:fill="auto"/>
          </w:tcPr>
          <w:p w:rsidR="003359F8" w:rsidRPr="008A53DE" w:rsidRDefault="003359F8" w:rsidP="003359F8">
            <w:pPr>
              <w:pStyle w:val="ASFKTablenorm0"/>
            </w:pPr>
            <w:r w:rsidRPr="008A53DE">
              <w:t>КБК</w:t>
            </w:r>
          </w:p>
        </w:tc>
        <w:tc>
          <w:tcPr>
            <w:tcW w:w="3743" w:type="pct"/>
            <w:shd w:val="clear" w:color="auto" w:fill="auto"/>
          </w:tcPr>
          <w:p w:rsidR="003359F8" w:rsidRPr="008A53DE" w:rsidRDefault="003359F8" w:rsidP="003359F8">
            <w:pPr>
              <w:pStyle w:val="ASFKTablenorm0"/>
            </w:pPr>
            <w:r w:rsidRPr="008A53DE">
              <w:t>Код бюджетной классификации плательщика.</w:t>
            </w:r>
          </w:p>
          <w:p w:rsidR="003359F8" w:rsidRPr="008A53DE" w:rsidRDefault="003359F8" w:rsidP="003359F8">
            <w:pPr>
              <w:pStyle w:val="ASFKTablenorm0"/>
            </w:pPr>
            <w:r w:rsidRPr="008A53DE">
              <w:t>Из родительского документа либо значение вводится вручную.</w:t>
            </w:r>
          </w:p>
        </w:tc>
      </w:tr>
      <w:tr w:rsidR="003359F8" w:rsidRPr="008A53DE">
        <w:trPr>
          <w:cantSplit/>
        </w:trPr>
        <w:tc>
          <w:tcPr>
            <w:tcW w:w="1257" w:type="pct"/>
            <w:shd w:val="clear" w:color="auto" w:fill="auto"/>
          </w:tcPr>
          <w:p w:rsidR="003359F8" w:rsidRPr="008A53DE" w:rsidRDefault="003359F8" w:rsidP="003359F8">
            <w:pPr>
              <w:pStyle w:val="ASFKTablenorm0"/>
            </w:pPr>
            <w:r w:rsidRPr="008A53DE">
              <w:t>Сумма</w:t>
            </w:r>
          </w:p>
        </w:tc>
        <w:tc>
          <w:tcPr>
            <w:tcW w:w="3743" w:type="pct"/>
            <w:shd w:val="clear" w:color="auto" w:fill="auto"/>
          </w:tcPr>
          <w:p w:rsidR="003359F8" w:rsidRPr="008A53DE" w:rsidRDefault="003359F8" w:rsidP="003359F8">
            <w:pPr>
              <w:pStyle w:val="ASFKTablenorm0"/>
            </w:pPr>
            <w:r w:rsidRPr="008A53DE">
              <w:t>Сумма по строке платежного поручения.</w:t>
            </w:r>
          </w:p>
        </w:tc>
      </w:tr>
      <w:tr w:rsidR="003359F8" w:rsidRPr="008A53DE">
        <w:trPr>
          <w:cantSplit/>
        </w:trPr>
        <w:tc>
          <w:tcPr>
            <w:tcW w:w="1257" w:type="pct"/>
            <w:shd w:val="clear" w:color="auto" w:fill="auto"/>
          </w:tcPr>
          <w:p w:rsidR="003359F8" w:rsidRPr="008A53DE" w:rsidRDefault="003359F8" w:rsidP="003359F8">
            <w:pPr>
              <w:pStyle w:val="ASFKTablenorm0"/>
            </w:pPr>
            <w:r w:rsidRPr="008A53DE">
              <w:t>Код цели</w:t>
            </w:r>
          </w:p>
        </w:tc>
        <w:tc>
          <w:tcPr>
            <w:tcW w:w="3743" w:type="pct"/>
            <w:shd w:val="clear" w:color="auto" w:fill="auto"/>
          </w:tcPr>
          <w:p w:rsidR="003359F8" w:rsidRPr="008A53DE" w:rsidRDefault="003359F8" w:rsidP="003359F8">
            <w:pPr>
              <w:pStyle w:val="ASFKTablenorm0"/>
            </w:pPr>
            <w:r w:rsidRPr="008A53DE">
              <w:t>Код цели субсидий/субвенций.</w:t>
            </w:r>
          </w:p>
        </w:tc>
      </w:tr>
      <w:tr w:rsidR="003359F8" w:rsidRPr="008A53DE">
        <w:trPr>
          <w:cantSplit/>
        </w:trPr>
        <w:tc>
          <w:tcPr>
            <w:tcW w:w="1257" w:type="pct"/>
            <w:shd w:val="clear" w:color="auto" w:fill="auto"/>
          </w:tcPr>
          <w:p w:rsidR="003359F8" w:rsidRPr="008A53DE" w:rsidRDefault="003359F8" w:rsidP="003359F8">
            <w:pPr>
              <w:pStyle w:val="ASFKTablenorm0"/>
            </w:pPr>
            <w:r w:rsidRPr="008A53DE">
              <w:t>Код по ОКТМО</w:t>
            </w:r>
          </w:p>
        </w:tc>
        <w:tc>
          <w:tcPr>
            <w:tcW w:w="3743" w:type="pct"/>
            <w:shd w:val="clear" w:color="auto" w:fill="auto"/>
          </w:tcPr>
          <w:p w:rsidR="003359F8" w:rsidRPr="008A53DE" w:rsidRDefault="003359F8" w:rsidP="003359F8">
            <w:pPr>
              <w:pStyle w:val="ASFKTablenorm0"/>
            </w:pPr>
            <w:r w:rsidRPr="008A53DE">
              <w:t xml:space="preserve">Из родительского документа. </w:t>
            </w:r>
          </w:p>
          <w:p w:rsidR="003359F8" w:rsidRPr="008A53DE" w:rsidRDefault="003359F8" w:rsidP="00274F4F">
            <w:pPr>
              <w:pStyle w:val="ASFKTablenorm0"/>
            </w:pPr>
            <w:r w:rsidRPr="008A53DE">
              <w:t>Значение заполняется вручную, либо выбирается из справочника «ОКАТО/ОКТМО».</w:t>
            </w:r>
          </w:p>
        </w:tc>
      </w:tr>
      <w:tr w:rsidR="003359F8" w:rsidRPr="008A53DE">
        <w:trPr>
          <w:cantSplit/>
        </w:trPr>
        <w:tc>
          <w:tcPr>
            <w:tcW w:w="1257" w:type="pct"/>
            <w:shd w:val="clear" w:color="auto" w:fill="auto"/>
          </w:tcPr>
          <w:p w:rsidR="003359F8" w:rsidRPr="008A53DE" w:rsidRDefault="003359F8" w:rsidP="003359F8">
            <w:pPr>
              <w:pStyle w:val="ASFKTablenorm0"/>
            </w:pPr>
            <w:r w:rsidRPr="008A53DE">
              <w:t>Сумма</w:t>
            </w:r>
          </w:p>
        </w:tc>
        <w:tc>
          <w:tcPr>
            <w:tcW w:w="3743" w:type="pct"/>
            <w:shd w:val="clear" w:color="auto" w:fill="auto"/>
          </w:tcPr>
          <w:p w:rsidR="003359F8" w:rsidRPr="008A53DE" w:rsidRDefault="003359F8" w:rsidP="003359F8">
            <w:pPr>
              <w:pStyle w:val="ASFKTablenorm0"/>
            </w:pPr>
            <w:r w:rsidRPr="008A53DE">
              <w:t>Из родительского документа либо значение вводится вручную.</w:t>
            </w:r>
          </w:p>
        </w:tc>
      </w:tr>
      <w:tr w:rsidR="003359F8" w:rsidRPr="008A53DE">
        <w:trPr>
          <w:cantSplit/>
        </w:trPr>
        <w:tc>
          <w:tcPr>
            <w:tcW w:w="1257" w:type="pct"/>
            <w:shd w:val="clear" w:color="auto" w:fill="auto"/>
          </w:tcPr>
          <w:p w:rsidR="003359F8" w:rsidRPr="008A53DE" w:rsidRDefault="003359F8" w:rsidP="003359F8">
            <w:pPr>
              <w:pStyle w:val="ASFKTablenorm0"/>
            </w:pPr>
            <w:r w:rsidRPr="008A53DE">
              <w:t>Направление платежа</w:t>
            </w:r>
            <w:r w:rsidRPr="008A53DE">
              <w:tab/>
            </w:r>
          </w:p>
        </w:tc>
        <w:tc>
          <w:tcPr>
            <w:tcW w:w="3743" w:type="pct"/>
            <w:shd w:val="clear" w:color="auto" w:fill="auto"/>
          </w:tcPr>
          <w:p w:rsidR="003359F8" w:rsidRPr="008A53DE" w:rsidRDefault="003359F8" w:rsidP="003359F8">
            <w:pPr>
              <w:pStyle w:val="ASFKTablenorm0"/>
            </w:pPr>
            <w:r w:rsidRPr="008A53DE">
              <w:t>Значение выбирается из списка:</w:t>
            </w:r>
          </w:p>
          <w:p w:rsidR="003359F8" w:rsidRPr="008A53DE" w:rsidRDefault="003359F8" w:rsidP="003359F8">
            <w:pPr>
              <w:pStyle w:val="ASFKTableListMark"/>
            </w:pPr>
            <w:r w:rsidRPr="008A53DE">
              <w:t>0 – зачисление;</w:t>
            </w:r>
          </w:p>
          <w:p w:rsidR="003359F8" w:rsidRPr="008A53DE" w:rsidRDefault="003359F8" w:rsidP="003359F8">
            <w:pPr>
              <w:pStyle w:val="ASFKTableListMark"/>
            </w:pPr>
            <w:r w:rsidRPr="008A53DE">
              <w:t>1 – списание.</w:t>
            </w:r>
          </w:p>
          <w:p w:rsidR="003359F8" w:rsidRPr="008A53DE" w:rsidRDefault="003359F8" w:rsidP="003359F8">
            <w:pPr>
              <w:pStyle w:val="ASFKTablenorm0"/>
            </w:pPr>
            <w:r w:rsidRPr="008A53DE">
              <w:t>На визуальную форму подтягивается код значения.</w:t>
            </w:r>
          </w:p>
        </w:tc>
      </w:tr>
    </w:tbl>
    <w:p w:rsidR="003359F8" w:rsidRPr="008A53DE" w:rsidRDefault="00585951" w:rsidP="003359F8">
      <w:pPr>
        <w:pStyle w:val="ASFKNormal"/>
      </w:pPr>
      <w:r>
        <w:t>В поле табличного блока (см.</w:t>
      </w:r>
      <w:r w:rsidRPr="00B73930">
        <w:t> </w:t>
      </w:r>
      <w:r w:rsidR="003359F8" w:rsidRPr="008A53DE">
        <w:t>рис. </w:t>
      </w:r>
      <w:r w:rsidR="003359F8" w:rsidRPr="008A53DE">
        <w:fldChar w:fldCharType="begin"/>
      </w:r>
      <w:r w:rsidR="003359F8" w:rsidRPr="008A53DE">
        <w:instrText xml:space="preserve"> REF _Ref277780614 \h  \* MERGEFORMAT </w:instrText>
      </w:r>
      <w:r w:rsidR="003359F8" w:rsidRPr="008A53DE">
        <w:fldChar w:fldCharType="separate"/>
      </w:r>
      <w:r w:rsidR="00B77F80">
        <w:t>125</w:t>
      </w:r>
      <w:r w:rsidR="003359F8" w:rsidRPr="008A53DE">
        <w:fldChar w:fldCharType="end"/>
      </w:r>
      <w:r w:rsidR="003359F8" w:rsidRPr="008A53DE">
        <w:t xml:space="preserve">) на закладке «БК и налоговые показатели» вводятся строки расшифровки суммы платежного документа по БК. </w:t>
      </w:r>
      <w:r w:rsidR="00B0400F">
        <w:t>Поля табличного блока приведены в таблице</w:t>
      </w:r>
      <w:r w:rsidRPr="00B73930">
        <w:t> </w:t>
      </w:r>
      <w:r w:rsidR="003359F8" w:rsidRPr="008A53DE">
        <w:fldChar w:fldCharType="begin"/>
      </w:r>
      <w:r w:rsidR="003359F8" w:rsidRPr="008A53DE">
        <w:instrText xml:space="preserve"> REF _Ref371098498 \h  \* MERGEFORMAT </w:instrText>
      </w:r>
      <w:r w:rsidR="003359F8" w:rsidRPr="008A53DE">
        <w:fldChar w:fldCharType="separate"/>
      </w:r>
      <w:r w:rsidR="00B77F80">
        <w:rPr>
          <w:noProof/>
        </w:rPr>
        <w:t>65</w:t>
      </w:r>
      <w:r w:rsidR="003359F8" w:rsidRPr="008A53DE">
        <w:fldChar w:fldCharType="end"/>
      </w:r>
      <w:r w:rsidR="003359F8" w:rsidRPr="008A53DE">
        <w:t>.</w:t>
      </w:r>
    </w:p>
    <w:p w:rsidR="003359F8" w:rsidRPr="008A53DE" w:rsidRDefault="00B77F80" w:rsidP="003359F8">
      <w:pPr>
        <w:pStyle w:val="ASFKFigure"/>
      </w:pPr>
      <w:r>
        <w:lastRenderedPageBreak/>
        <w:pict>
          <v:shape id="_x0000_i1233" type="#_x0000_t75" style="width:476.25pt;height:187.5pt">
            <v:imagedata r:id="rId185" o:title="0"/>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009" w:name="_Ref277780615"/>
      <w:bookmarkStart w:id="1010" w:name="_Toc50371095"/>
      <w:r w:rsidR="00B77F80">
        <w:rPr>
          <w:noProof/>
        </w:rPr>
        <w:t>126</w:t>
      </w:r>
      <w:bookmarkEnd w:id="1009"/>
      <w:r>
        <w:rPr>
          <w:noProof/>
        </w:rPr>
        <w:fldChar w:fldCharType="end"/>
      </w:r>
      <w:r w:rsidR="003359F8" w:rsidRPr="008A53DE">
        <w:t xml:space="preserve">. </w:t>
      </w:r>
      <w:r w:rsidR="00CF320C">
        <w:t>Форма «Добавление записи»</w:t>
      </w:r>
      <w:bookmarkEnd w:id="1010"/>
    </w:p>
    <w:p w:rsidR="003359F8" w:rsidRPr="008A53DE" w:rsidRDefault="003359F8" w:rsidP="003359F8">
      <w:pPr>
        <w:pStyle w:val="ASFKNormal"/>
      </w:pPr>
      <w:r w:rsidRPr="008A53DE">
        <w:t xml:space="preserve">Для добавления строки расшифровки по БК следует нажать на кнопку </w:t>
      </w:r>
      <w:r w:rsidR="00B77F80">
        <w:pict>
          <v:shape id="_x0000_i1234" type="#_x0000_t75" style="width:14.25pt;height:14.25pt">
            <v:imagedata r:id="rId74" o:title="Snap7"/>
          </v:shape>
        </w:pict>
      </w:r>
      <w:r w:rsidRPr="008A53DE">
        <w:t> </w:t>
      </w:r>
      <w:r w:rsidR="008E39D5">
        <w:t>(Добавить новую строку)</w:t>
      </w:r>
      <w:r w:rsidRPr="008A53DE">
        <w:t>. Открое</w:t>
      </w:r>
      <w:r w:rsidR="00CF320C">
        <w:t>тся форма «Добавление записи»</w:t>
      </w:r>
      <w:r w:rsidR="00585951">
        <w:t xml:space="preserve"> (см.</w:t>
      </w:r>
      <w:r w:rsidR="00585951" w:rsidRPr="00B73930">
        <w:t> </w:t>
      </w:r>
      <w:r w:rsidRPr="008A53DE">
        <w:t>рис. </w:t>
      </w:r>
      <w:r w:rsidRPr="008A53DE">
        <w:fldChar w:fldCharType="begin"/>
      </w:r>
      <w:r w:rsidRPr="008A53DE">
        <w:instrText xml:space="preserve"> REF _Ref277780615 \h  \* MERGEFORMAT </w:instrText>
      </w:r>
      <w:r w:rsidRPr="008A53DE">
        <w:fldChar w:fldCharType="separate"/>
      </w:r>
      <w:r w:rsidR="00B77F80">
        <w:t>126</w:t>
      </w:r>
      <w:r w:rsidRPr="008A53DE">
        <w:fldChar w:fldCharType="end"/>
      </w:r>
      <w:r w:rsidRPr="008A53DE">
        <w:t>), в которой вручную вводятся следующие реквизиты:</w:t>
      </w:r>
    </w:p>
    <w:p w:rsidR="006E167D" w:rsidRPr="006E167D" w:rsidRDefault="006E167D" w:rsidP="006E167D">
      <w:pPr>
        <w:pStyle w:val="ASFKListmark1"/>
      </w:pPr>
      <w:r w:rsidRPr="006E167D">
        <w:t>«КБК» – КБК плательщика; поле обязательно для заполнения;</w:t>
      </w:r>
    </w:p>
    <w:p w:rsidR="006E167D" w:rsidRPr="006E167D" w:rsidRDefault="006E167D" w:rsidP="006E167D">
      <w:pPr>
        <w:pStyle w:val="ASFKListmark1"/>
      </w:pPr>
      <w:r w:rsidRPr="006E167D">
        <w:t>«Код цели» – код цели субсидий/субвенций;</w:t>
      </w:r>
    </w:p>
    <w:p w:rsidR="006E167D" w:rsidRPr="006E167D" w:rsidRDefault="006E167D" w:rsidP="006E167D">
      <w:pPr>
        <w:pStyle w:val="ASFKListmark1"/>
      </w:pPr>
      <w:r w:rsidRPr="006E167D">
        <w:t>«Код по ОКТМО» – код по ОКТМО; поле обязательно для заполнения;</w:t>
      </w:r>
    </w:p>
    <w:p w:rsidR="006E167D" w:rsidRPr="006E167D" w:rsidRDefault="006E167D" w:rsidP="006E167D">
      <w:pPr>
        <w:pStyle w:val="ASFKListmark1"/>
      </w:pPr>
      <w:r w:rsidRPr="006E167D">
        <w:t>«Сумма»;</w:t>
      </w:r>
    </w:p>
    <w:p w:rsidR="003359F8" w:rsidRPr="008A53DE" w:rsidRDefault="006E167D" w:rsidP="006E167D">
      <w:pPr>
        <w:pStyle w:val="ASFKListmark1"/>
      </w:pPr>
      <w:r w:rsidRPr="006E167D">
        <w:t>«Направление платежа» – код направления платежа; возможные значения: «0» (зачисление), «1» (списание</w:t>
      </w:r>
      <w:r w:rsidR="003359F8" w:rsidRPr="008A53DE">
        <w:t>).</w:t>
      </w:r>
    </w:p>
    <w:p w:rsidR="003359F8" w:rsidRPr="008A53DE" w:rsidRDefault="00D91B7C" w:rsidP="003359F8">
      <w:pPr>
        <w:pStyle w:val="ASFKNormal"/>
      </w:pPr>
      <w:r w:rsidRPr="00D91B7C">
        <w:t xml:space="preserve">Для сохранения заполненной строки следует нажать на </w:t>
      </w:r>
      <w:r w:rsidR="00431529">
        <w:t>кнопку «Ok»</w:t>
      </w:r>
      <w:r w:rsidRPr="00D91B7C">
        <w:t xml:space="preserve"> – в списке появится созданная запись. При потоковом вводе строк нажимается кнопка «Сохранить и создать</w:t>
      </w:r>
      <w:r w:rsidR="003359F8" w:rsidRPr="008A53DE">
        <w:t>».</w:t>
      </w:r>
    </w:p>
    <w:p w:rsidR="003359F8" w:rsidRPr="008A53DE" w:rsidRDefault="003359F8" w:rsidP="003359F8">
      <w:pPr>
        <w:pStyle w:val="ASFKNormal"/>
      </w:pPr>
      <w:r w:rsidRPr="008A53DE">
        <w:t xml:space="preserve">Для сохранения введенных данных платежных поручений следует нажать на кнопку </w:t>
      </w:r>
      <w:r w:rsidR="00B77F80">
        <w:pict>
          <v:shape id="_x0000_i1235" type="#_x0000_t75" style="width:21.75pt;height:21.75pt">
            <v:imagedata r:id="rId10" o:title="button_save"/>
          </v:shape>
        </w:pict>
      </w:r>
      <w:r w:rsidR="00585951" w:rsidRPr="00B73930">
        <w:t> </w:t>
      </w:r>
      <w:r w:rsidR="00A451D3">
        <w:t>(Сохранить)</w:t>
      </w:r>
      <w:r w:rsidRPr="008A53DE">
        <w:t xml:space="preserve"> на панели инструментов таблицы «Платежные </w:t>
      </w:r>
      <w:r w:rsidR="00585951">
        <w:t>поручения» (см.</w:t>
      </w:r>
      <w:r w:rsidR="00585951" w:rsidRPr="00B73930">
        <w:t> </w:t>
      </w:r>
      <w:r w:rsidRPr="008A53DE">
        <w:t>рис. </w:t>
      </w:r>
      <w:r w:rsidRPr="008A53DE">
        <w:fldChar w:fldCharType="begin"/>
      </w:r>
      <w:r w:rsidRPr="008A53DE">
        <w:instrText xml:space="preserve"> REF _Ref277780613 \h  \* MERGEFORMAT </w:instrText>
      </w:r>
      <w:r w:rsidRPr="008A53DE">
        <w:fldChar w:fldCharType="separate"/>
      </w:r>
      <w:r w:rsidR="00B77F80">
        <w:t>124</w:t>
      </w:r>
      <w:r w:rsidRPr="008A53DE">
        <w:fldChar w:fldCharType="end"/>
      </w:r>
      <w:r w:rsidRPr="008A53DE">
        <w:t>).</w:t>
      </w:r>
    </w:p>
    <w:p w:rsidR="003359F8" w:rsidRPr="008A53DE" w:rsidRDefault="003359F8" w:rsidP="003359F8">
      <w:pPr>
        <w:pStyle w:val="32"/>
      </w:pPr>
      <w:bookmarkStart w:id="1011" w:name="_Ref370835955"/>
      <w:bookmarkStart w:id="1012" w:name="_Toc422496690"/>
      <w:bookmarkStart w:id="1013" w:name="_Toc50370550"/>
      <w:r w:rsidRPr="008A53DE">
        <w:t>Справка органов ФК</w:t>
      </w:r>
      <w:bookmarkEnd w:id="994"/>
      <w:bookmarkEnd w:id="995"/>
      <w:bookmarkEnd w:id="996"/>
      <w:bookmarkEnd w:id="997"/>
      <w:bookmarkEnd w:id="1011"/>
      <w:bookmarkEnd w:id="1012"/>
      <w:bookmarkEnd w:id="1013"/>
    </w:p>
    <w:p w:rsidR="003359F8" w:rsidRPr="008A53DE" w:rsidRDefault="003359F8" w:rsidP="003359F8">
      <w:pPr>
        <w:pStyle w:val="ASFKNormal"/>
      </w:pPr>
      <w:r w:rsidRPr="008A53DE">
        <w:t>Документ «Справка органов ФК», прилагаемый к выписке из лицевого счета бюджета, предоставляется органами ФК в качестве документа, служащего основанием для отражения операций на ЛС бюджета при частичном исполнении документов «Уведомление об уточнении вида и принадлежности платежа» и «Уведомление об уточнении вида и принадлежности платежа, решениях о зачете излишне уплаченных (взысканных) сумм налогов и сборов, пеней, штрафов, а также подлежащих возмещению сумм налогов и сборов», а так же в случае осуществления внебанковской операции без документа ФО.</w:t>
      </w:r>
    </w:p>
    <w:p w:rsidR="003359F8" w:rsidRPr="008A53DE" w:rsidRDefault="003359F8" w:rsidP="003359F8">
      <w:pPr>
        <w:pStyle w:val="ASFKNormal"/>
      </w:pPr>
      <w:r w:rsidRPr="008A53DE">
        <w:t>Справка органов ФК формируется в учетной системе УФК и рассылается через ОФК в ФО.</w:t>
      </w:r>
    </w:p>
    <w:p w:rsidR="003359F8" w:rsidRPr="008A53DE" w:rsidRDefault="003359F8" w:rsidP="003359F8">
      <w:pPr>
        <w:pStyle w:val="ASFKNormal"/>
      </w:pPr>
      <w:r w:rsidRPr="008A53DE">
        <w:t>Для работы с документами «Справка органов ФК» следует перейти в пункт меню «Документы – Обработка и учет поступлений – Справка органов ФК». Откроется ЭФ списка документов, представленная на рисунке </w:t>
      </w:r>
      <w:r w:rsidRPr="008A53DE">
        <w:fldChar w:fldCharType="begin"/>
      </w:r>
      <w:r w:rsidRPr="008A53DE">
        <w:instrText xml:space="preserve"> REF _Ref230438211 \h  \* MERGEFORMAT </w:instrText>
      </w:r>
      <w:r w:rsidRPr="008A53DE">
        <w:fldChar w:fldCharType="separate"/>
      </w:r>
      <w:r w:rsidR="00B77F80">
        <w:t>127</w:t>
      </w:r>
      <w:r w:rsidRPr="008A53DE">
        <w:fldChar w:fldCharType="end"/>
      </w:r>
      <w:r w:rsidRPr="008A53DE">
        <w:t>.</w:t>
      </w:r>
    </w:p>
    <w:p w:rsidR="003359F8" w:rsidRPr="00D91B7C" w:rsidRDefault="00B77F80" w:rsidP="003359F8">
      <w:pPr>
        <w:pStyle w:val="ASFKFigure"/>
      </w:pPr>
      <w:r>
        <w:lastRenderedPageBreak/>
        <w:pict>
          <v:shape id="_x0000_i1236" type="#_x0000_t75" style="width:482.25pt;height:273.75pt">
            <v:imagedata r:id="rId186" o:title="0"/>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014" w:name="_Ref230438211"/>
      <w:bookmarkStart w:id="1015" w:name="_Toc50371096"/>
      <w:r w:rsidR="00B77F80">
        <w:rPr>
          <w:noProof/>
        </w:rPr>
        <w:t>127</w:t>
      </w:r>
      <w:bookmarkEnd w:id="1014"/>
      <w:r>
        <w:rPr>
          <w:noProof/>
        </w:rPr>
        <w:fldChar w:fldCharType="end"/>
      </w:r>
      <w:r w:rsidR="003359F8" w:rsidRPr="008A53DE">
        <w:t>. ЭФ списка документов «Справка органов ФК»</w:t>
      </w:r>
      <w:bookmarkEnd w:id="1015"/>
    </w:p>
    <w:p w:rsidR="003359F8" w:rsidRPr="008A53DE" w:rsidRDefault="003359F8" w:rsidP="003359F8">
      <w:pPr>
        <w:pStyle w:val="41"/>
      </w:pPr>
      <w:r w:rsidRPr="008A53DE">
        <w:t>Доступные операции</w:t>
      </w:r>
    </w:p>
    <w:p w:rsidR="003359F8" w:rsidRPr="008A53DE" w:rsidRDefault="003359F8" w:rsidP="003359F8">
      <w:pPr>
        <w:pStyle w:val="ASFKNormal"/>
      </w:pPr>
      <w:r w:rsidRPr="008A53DE">
        <w:t>На АРМ ФО доступны сл</w:t>
      </w:r>
      <w:r w:rsidR="00D91B7C">
        <w:t>едующие операции над документом</w:t>
      </w:r>
      <w:r w:rsidRPr="008A53DE">
        <w:t>:</w:t>
      </w:r>
    </w:p>
    <w:p w:rsidR="003359F8" w:rsidRPr="008A53DE" w:rsidRDefault="003359F8" w:rsidP="003359F8">
      <w:pPr>
        <w:pStyle w:val="ASFKListmark1"/>
      </w:pPr>
      <w:r w:rsidRPr="008A53DE">
        <w:t>просмотр;</w:t>
      </w:r>
    </w:p>
    <w:p w:rsidR="003359F8" w:rsidRPr="008A53DE" w:rsidRDefault="003359F8" w:rsidP="003359F8">
      <w:pPr>
        <w:pStyle w:val="ASFKListmark1"/>
      </w:pPr>
      <w:r w:rsidRPr="008A53DE">
        <w:t>печать.</w:t>
      </w:r>
    </w:p>
    <w:p w:rsidR="003359F8" w:rsidRPr="008A53DE" w:rsidRDefault="003359F8" w:rsidP="003359F8">
      <w:pPr>
        <w:pStyle w:val="41"/>
      </w:pPr>
      <w:bookmarkStart w:id="1016" w:name="_Toc232827336"/>
      <w:r w:rsidRPr="008A53DE">
        <w:t>Экранная форма документа</w:t>
      </w:r>
    </w:p>
    <w:p w:rsidR="003359F8" w:rsidRPr="008A53DE" w:rsidRDefault="003359F8" w:rsidP="003359F8">
      <w:pPr>
        <w:pStyle w:val="ASFKNormal"/>
      </w:pPr>
      <w:r w:rsidRPr="008A53DE">
        <w:t>ЭФ документа «Справка органов ФК» представлена на рисунках </w:t>
      </w:r>
      <w:r w:rsidRPr="008A53DE">
        <w:fldChar w:fldCharType="begin"/>
      </w:r>
      <w:r w:rsidRPr="008A53DE">
        <w:instrText xml:space="preserve"> REF _Ref246997695 \h  \* MERGEFORMAT </w:instrText>
      </w:r>
      <w:r w:rsidRPr="008A53DE">
        <w:fldChar w:fldCharType="separate"/>
      </w:r>
      <w:r w:rsidR="00B77F80">
        <w:t>128</w:t>
      </w:r>
      <w:r w:rsidRPr="008A53DE">
        <w:fldChar w:fldCharType="end"/>
      </w:r>
      <w:r w:rsidRPr="008A53DE">
        <w:t xml:space="preserve"> и </w:t>
      </w:r>
      <w:r w:rsidRPr="008A53DE">
        <w:fldChar w:fldCharType="begin"/>
      </w:r>
      <w:r w:rsidRPr="008A53DE">
        <w:instrText xml:space="preserve"> REF _Ref230439291 \h  \* MERGEFORMAT </w:instrText>
      </w:r>
      <w:r w:rsidRPr="008A53DE">
        <w:fldChar w:fldCharType="separate"/>
      </w:r>
      <w:r w:rsidR="00B77F80">
        <w:t>129</w:t>
      </w:r>
      <w:r w:rsidRPr="008A53DE">
        <w:fldChar w:fldCharType="end"/>
      </w:r>
      <w:r w:rsidRPr="008A53DE">
        <w:t>. Форма содержит следующие закладки:</w:t>
      </w:r>
    </w:p>
    <w:p w:rsidR="003359F8" w:rsidRPr="008A53DE" w:rsidRDefault="003359F8" w:rsidP="003359F8">
      <w:pPr>
        <w:pStyle w:val="ASFKListmark1"/>
      </w:pPr>
      <w:r w:rsidRPr="008A53DE">
        <w:t>«Документ»;</w:t>
      </w:r>
    </w:p>
    <w:p w:rsidR="003359F8" w:rsidRPr="008A53DE" w:rsidRDefault="003359F8" w:rsidP="003359F8">
      <w:pPr>
        <w:pStyle w:val="ASFKListmark1"/>
      </w:pPr>
      <w:r w:rsidRPr="008A53DE">
        <w:t>«Дополнительные атрибуты»;</w:t>
      </w:r>
    </w:p>
    <w:p w:rsidR="003359F8" w:rsidRPr="008A53DE" w:rsidRDefault="003359F8" w:rsidP="003359F8">
      <w:pPr>
        <w:pStyle w:val="ASFKListmark1"/>
      </w:pPr>
      <w:r w:rsidRPr="008A53DE">
        <w:t>«Системные атрибуты»;</w:t>
      </w:r>
    </w:p>
    <w:p w:rsidR="003359F8" w:rsidRPr="008A53DE" w:rsidRDefault="003359F8" w:rsidP="003359F8">
      <w:pPr>
        <w:pStyle w:val="ASFKListmark1"/>
      </w:pPr>
      <w:r w:rsidRPr="008A53DE">
        <w:t>«Протоколы».</w:t>
      </w:r>
    </w:p>
    <w:bookmarkEnd w:id="1016"/>
    <w:p w:rsidR="003359F8" w:rsidRPr="008A53DE" w:rsidRDefault="00B77F80" w:rsidP="003359F8">
      <w:pPr>
        <w:pStyle w:val="ASFKFigure"/>
      </w:pPr>
      <w:r>
        <w:lastRenderedPageBreak/>
        <w:pict>
          <v:shape id="_x0000_i1237" type="#_x0000_t75" style="width:482.25pt;height:229.5pt">
            <v:imagedata r:id="rId187" o:title="0"/>
          </v:shape>
        </w:pict>
      </w:r>
    </w:p>
    <w:p w:rsidR="003359F8" w:rsidRPr="00357E8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017" w:name="_Ref246997695"/>
      <w:bookmarkStart w:id="1018" w:name="_Toc50371097"/>
      <w:r w:rsidR="00B77F80">
        <w:rPr>
          <w:noProof/>
        </w:rPr>
        <w:t>128</w:t>
      </w:r>
      <w:bookmarkEnd w:id="1017"/>
      <w:r>
        <w:rPr>
          <w:noProof/>
        </w:rPr>
        <w:fldChar w:fldCharType="end"/>
      </w:r>
      <w:r w:rsidR="003359F8" w:rsidRPr="00357E80">
        <w:t>. ЭФ документа «Справка органов ФК</w:t>
      </w:r>
      <w:r w:rsidR="00CF320C">
        <w:t>», закладки «</w:t>
      </w:r>
      <w:r w:rsidR="003359F8" w:rsidRPr="00357E80">
        <w:t>Документ»</w:t>
      </w:r>
      <w:bookmarkEnd w:id="1018"/>
    </w:p>
    <w:p w:rsidR="003359F8" w:rsidRDefault="003359F8" w:rsidP="003359F8">
      <w:pPr>
        <w:pStyle w:val="ASFKNormal"/>
      </w:pPr>
      <w:r w:rsidRPr="008A53DE">
        <w:t>Перечень полей документа «Справка органов ФК</w:t>
      </w:r>
      <w:r w:rsidR="00CF320C">
        <w:t>», закладки «</w:t>
      </w:r>
      <w:r w:rsidRPr="008A53DE">
        <w:t>Документ» приведен в таблице</w:t>
      </w:r>
      <w:r w:rsidR="00585951" w:rsidRPr="00B73930">
        <w:t> </w:t>
      </w:r>
      <w:r w:rsidRPr="008A53DE">
        <w:fldChar w:fldCharType="begin"/>
      </w:r>
      <w:r w:rsidRPr="008A53DE">
        <w:instrText xml:space="preserve"> REF _Ref370835709 \h  \* MERGEFORMAT </w:instrText>
      </w:r>
      <w:r w:rsidRPr="008A53DE">
        <w:fldChar w:fldCharType="separate"/>
      </w:r>
      <w:r w:rsidR="00B77F80">
        <w:rPr>
          <w:noProof/>
        </w:rPr>
        <w:t>66</w:t>
      </w:r>
      <w:r w:rsidRPr="008A53DE">
        <w:fldChar w:fldCharType="end"/>
      </w:r>
      <w:r w:rsidRPr="008A53DE">
        <w:t>.</w:t>
      </w:r>
    </w:p>
    <w:p w:rsidR="003359F8" w:rsidRPr="008A53DE" w:rsidRDefault="005374C5" w:rsidP="003359F8">
      <w:pPr>
        <w:pStyle w:val="ASFKNameTable"/>
      </w:pPr>
      <w:r>
        <w:rPr>
          <w:noProof/>
        </w:rPr>
        <w:fldChar w:fldCharType="begin"/>
      </w:r>
      <w:r>
        <w:rPr>
          <w:noProof/>
        </w:rPr>
        <w:instrText xml:space="preserve"> SEQ Таблица \* ARABIC </w:instrText>
      </w:r>
      <w:r>
        <w:rPr>
          <w:noProof/>
        </w:rPr>
        <w:fldChar w:fldCharType="separate"/>
      </w:r>
      <w:bookmarkStart w:id="1019" w:name="_Ref370835709"/>
      <w:bookmarkStart w:id="1020" w:name="_Toc50370854"/>
      <w:r w:rsidR="00B77F80">
        <w:rPr>
          <w:noProof/>
        </w:rPr>
        <w:t>66</w:t>
      </w:r>
      <w:bookmarkEnd w:id="1019"/>
      <w:r>
        <w:rPr>
          <w:noProof/>
        </w:rPr>
        <w:fldChar w:fldCharType="end"/>
      </w:r>
      <w:r w:rsidR="003359F8" w:rsidRPr="008A53DE">
        <w:t>. Описание полей документа «Справка органов ФК</w:t>
      </w:r>
      <w:r w:rsidR="00CF320C">
        <w:t>», закладки «</w:t>
      </w:r>
      <w:r w:rsidR="003359F8" w:rsidRPr="008A53DE">
        <w:t>Документ»</w:t>
      </w:r>
      <w:bookmarkEnd w:id="10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77"/>
        <w:gridCol w:w="6575"/>
      </w:tblGrid>
      <w:tr w:rsidR="00A451D3" w:rsidRPr="00834AF4">
        <w:trPr>
          <w:trHeight w:val="305"/>
          <w:tblHeader/>
        </w:trPr>
        <w:tc>
          <w:tcPr>
            <w:tcW w:w="162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A451D3" w:rsidRPr="00424CF0" w:rsidRDefault="00A451D3" w:rsidP="00E821CC">
            <w:pPr>
              <w:pStyle w:val="ASFKTableHead"/>
            </w:pPr>
            <w:r w:rsidRPr="00424CF0">
              <w:t>Наименование поля</w:t>
            </w:r>
          </w:p>
        </w:tc>
        <w:tc>
          <w:tcPr>
            <w:tcW w:w="337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A451D3" w:rsidRPr="00424CF0" w:rsidRDefault="00A451D3" w:rsidP="00E821CC">
            <w:pPr>
              <w:pStyle w:val="ASFKTableHead"/>
            </w:pPr>
            <w:r w:rsidRPr="00424CF0">
              <w:t>Описание поля</w:t>
            </w:r>
          </w:p>
        </w:tc>
      </w:tr>
      <w:tr w:rsidR="00A451D3" w:rsidRPr="00834AF4">
        <w:tc>
          <w:tcPr>
            <w:tcW w:w="1629" w:type="pct"/>
          </w:tcPr>
          <w:p w:rsidR="00A451D3" w:rsidRPr="00424CF0" w:rsidRDefault="00A451D3" w:rsidP="00E821CC">
            <w:pPr>
              <w:pStyle w:val="ASFKTablenorm0"/>
            </w:pPr>
            <w:r w:rsidRPr="00424CF0">
              <w:t>Номер</w:t>
            </w:r>
          </w:p>
        </w:tc>
        <w:tc>
          <w:tcPr>
            <w:tcW w:w="3371" w:type="pct"/>
          </w:tcPr>
          <w:p w:rsidR="00A451D3" w:rsidRPr="00D0193D" w:rsidRDefault="00A451D3" w:rsidP="00E821CC">
            <w:pPr>
              <w:pStyle w:val="ASFKTablenorm0"/>
            </w:pPr>
            <w:r w:rsidRPr="00424CF0">
              <w:t>Номер документа, присвоенный в ОрФК</w:t>
            </w:r>
            <w:r w:rsidRPr="00D0193D">
              <w:t>.</w:t>
            </w:r>
          </w:p>
        </w:tc>
      </w:tr>
      <w:tr w:rsidR="00A451D3" w:rsidRPr="00834AF4">
        <w:tc>
          <w:tcPr>
            <w:tcW w:w="1629" w:type="pct"/>
          </w:tcPr>
          <w:p w:rsidR="00A451D3" w:rsidRPr="00424CF0" w:rsidRDefault="00A451D3" w:rsidP="00E821CC">
            <w:pPr>
              <w:pStyle w:val="ASFKTablenorm0"/>
            </w:pPr>
            <w:r w:rsidRPr="00424CF0">
              <w:t>Дата</w:t>
            </w:r>
          </w:p>
        </w:tc>
        <w:tc>
          <w:tcPr>
            <w:tcW w:w="3371" w:type="pct"/>
          </w:tcPr>
          <w:p w:rsidR="00A451D3" w:rsidRPr="00D0193D" w:rsidRDefault="00A451D3" w:rsidP="00E821CC">
            <w:pPr>
              <w:pStyle w:val="ASFKTablenorm0"/>
            </w:pPr>
            <w:r w:rsidRPr="00424CF0">
              <w:t>Дата формирования документа</w:t>
            </w:r>
            <w:r w:rsidRPr="00D0193D">
              <w:t>.</w:t>
            </w:r>
          </w:p>
        </w:tc>
      </w:tr>
      <w:tr w:rsidR="00A451D3" w:rsidRPr="00834AF4">
        <w:tc>
          <w:tcPr>
            <w:tcW w:w="1629" w:type="pct"/>
          </w:tcPr>
          <w:p w:rsidR="00A451D3" w:rsidRPr="00424CF0" w:rsidRDefault="00A451D3" w:rsidP="00E821CC">
            <w:pPr>
              <w:pStyle w:val="ASFKTablenorm0"/>
            </w:pPr>
            <w:r w:rsidRPr="00424CF0">
              <w:t>Ед. изм.</w:t>
            </w:r>
          </w:p>
        </w:tc>
        <w:tc>
          <w:tcPr>
            <w:tcW w:w="3371" w:type="pct"/>
          </w:tcPr>
          <w:p w:rsidR="00A451D3" w:rsidRPr="00D0193D" w:rsidRDefault="00A451D3" w:rsidP="00E821CC">
            <w:pPr>
              <w:pStyle w:val="ASFKTablenorm0"/>
            </w:pPr>
            <w:r w:rsidRPr="00424CF0">
              <w:t>Единица измерения</w:t>
            </w:r>
            <w:r w:rsidRPr="00D0193D">
              <w:t>.</w:t>
            </w:r>
          </w:p>
        </w:tc>
      </w:tr>
      <w:tr w:rsidR="00A451D3" w:rsidRPr="00834AF4">
        <w:tc>
          <w:tcPr>
            <w:tcW w:w="1629" w:type="pct"/>
          </w:tcPr>
          <w:p w:rsidR="00A451D3" w:rsidRPr="00424CF0" w:rsidRDefault="00A451D3" w:rsidP="00E821CC">
            <w:pPr>
              <w:pStyle w:val="ASFKTablenorm0"/>
            </w:pPr>
            <w:r w:rsidRPr="00424CF0">
              <w:t>Статус</w:t>
            </w:r>
          </w:p>
        </w:tc>
        <w:tc>
          <w:tcPr>
            <w:tcW w:w="3371" w:type="pct"/>
          </w:tcPr>
          <w:p w:rsidR="00A451D3" w:rsidRPr="00D0193D" w:rsidRDefault="00A451D3" w:rsidP="00E821CC">
            <w:pPr>
              <w:pStyle w:val="ASFKTablenorm0"/>
            </w:pPr>
            <w:r w:rsidRPr="00424CF0">
              <w:t>Код статуса документа</w:t>
            </w:r>
            <w:r w:rsidRPr="00D0193D">
              <w:t>.</w:t>
            </w:r>
          </w:p>
        </w:tc>
      </w:tr>
      <w:tr w:rsidR="00A451D3" w:rsidRPr="00834AF4">
        <w:tc>
          <w:tcPr>
            <w:tcW w:w="1629" w:type="pct"/>
          </w:tcPr>
          <w:p w:rsidR="00A451D3" w:rsidRPr="00424CF0" w:rsidRDefault="00A451D3" w:rsidP="00E821CC">
            <w:pPr>
              <w:pStyle w:val="ASFKTablenorm0"/>
            </w:pPr>
            <w:r w:rsidRPr="00424CF0">
              <w:t>Дата</w:t>
            </w:r>
          </w:p>
        </w:tc>
        <w:tc>
          <w:tcPr>
            <w:tcW w:w="3371" w:type="pct"/>
          </w:tcPr>
          <w:p w:rsidR="00A451D3" w:rsidRPr="00D0193D" w:rsidRDefault="00A451D3" w:rsidP="00E821CC">
            <w:pPr>
              <w:pStyle w:val="ASFKTablenorm0"/>
            </w:pPr>
            <w:r w:rsidRPr="00424CF0">
              <w:t>Текущая операционная дата</w:t>
            </w:r>
            <w:r w:rsidRPr="00D0193D">
              <w:t>.</w:t>
            </w:r>
          </w:p>
        </w:tc>
      </w:tr>
      <w:tr w:rsidR="00A451D3" w:rsidRPr="00834AF4">
        <w:tc>
          <w:tcPr>
            <w:tcW w:w="1629" w:type="pct"/>
          </w:tcPr>
          <w:p w:rsidR="00A451D3" w:rsidRPr="00424CF0" w:rsidRDefault="00A451D3" w:rsidP="00E821CC">
            <w:pPr>
              <w:pStyle w:val="ASFKTablenorm0"/>
            </w:pPr>
            <w:r w:rsidRPr="00424CF0">
              <w:t>Орган ФК</w:t>
            </w:r>
          </w:p>
        </w:tc>
        <w:tc>
          <w:tcPr>
            <w:tcW w:w="3371" w:type="pct"/>
          </w:tcPr>
          <w:p w:rsidR="00A451D3" w:rsidRPr="00D0193D" w:rsidRDefault="00A451D3" w:rsidP="00E821CC">
            <w:pPr>
              <w:pStyle w:val="ASFKTablenorm0"/>
            </w:pPr>
            <w:r w:rsidRPr="00424CF0">
              <w:t>Наименование ОрФК</w:t>
            </w:r>
            <w:r w:rsidRPr="00D0193D">
              <w:t>.</w:t>
            </w:r>
          </w:p>
        </w:tc>
      </w:tr>
      <w:tr w:rsidR="00A451D3" w:rsidRPr="00834AF4">
        <w:tc>
          <w:tcPr>
            <w:tcW w:w="1629" w:type="pct"/>
          </w:tcPr>
          <w:p w:rsidR="00A451D3" w:rsidRPr="00424CF0" w:rsidRDefault="00A451D3" w:rsidP="00E821CC">
            <w:pPr>
              <w:pStyle w:val="ASFKTablenorm0"/>
            </w:pPr>
            <w:r w:rsidRPr="00424CF0">
              <w:t>По КОФК</w:t>
            </w:r>
          </w:p>
        </w:tc>
        <w:tc>
          <w:tcPr>
            <w:tcW w:w="3371" w:type="pct"/>
          </w:tcPr>
          <w:p w:rsidR="00A451D3" w:rsidRPr="00D0193D" w:rsidRDefault="00A451D3" w:rsidP="00E821CC">
            <w:pPr>
              <w:pStyle w:val="ASFKTablenorm0"/>
            </w:pPr>
            <w:r w:rsidRPr="00424CF0">
              <w:t>Код ОрФК по КОФК</w:t>
            </w:r>
            <w:r w:rsidRPr="00D0193D">
              <w:t>.</w:t>
            </w:r>
          </w:p>
        </w:tc>
      </w:tr>
      <w:tr w:rsidR="00A451D3" w:rsidRPr="00834AF4">
        <w:tc>
          <w:tcPr>
            <w:tcW w:w="1629" w:type="pct"/>
          </w:tcPr>
          <w:p w:rsidR="00A451D3" w:rsidRPr="00D0193D" w:rsidRDefault="00A451D3" w:rsidP="00E821CC">
            <w:pPr>
              <w:pStyle w:val="ASFKTablenorm0"/>
            </w:pPr>
            <w:r w:rsidRPr="00424CF0">
              <w:t>Структурное подраздел</w:t>
            </w:r>
            <w:r w:rsidRPr="00A451D3">
              <w:t>е</w:t>
            </w:r>
            <w:r w:rsidRPr="00D0193D">
              <w:t>ние</w:t>
            </w:r>
          </w:p>
        </w:tc>
        <w:tc>
          <w:tcPr>
            <w:tcW w:w="3371" w:type="pct"/>
          </w:tcPr>
          <w:p w:rsidR="00A451D3" w:rsidRPr="00D0193D" w:rsidRDefault="00A451D3" w:rsidP="00E821CC">
            <w:pPr>
              <w:pStyle w:val="ASFKTablenorm0"/>
            </w:pPr>
            <w:r w:rsidRPr="00424CF0">
              <w:t>Структурное подразделение ОрФК, к которому принадлежит с</w:t>
            </w:r>
            <w:r w:rsidRPr="00A451D3">
              <w:t>о</w:t>
            </w:r>
            <w:r w:rsidRPr="00424CF0">
              <w:t>тру</w:t>
            </w:r>
            <w:r w:rsidRPr="00D0193D">
              <w:t>дник, оформляющий документ.</w:t>
            </w:r>
          </w:p>
        </w:tc>
      </w:tr>
      <w:tr w:rsidR="00A451D3" w:rsidRPr="00834AF4">
        <w:tc>
          <w:tcPr>
            <w:tcW w:w="5000" w:type="pct"/>
            <w:gridSpan w:val="2"/>
          </w:tcPr>
          <w:p w:rsidR="00A451D3" w:rsidRPr="00D0193D" w:rsidRDefault="00274F4F" w:rsidP="00274F4F">
            <w:pPr>
              <w:pStyle w:val="ASFKTablenorm0"/>
            </w:pPr>
            <w:r>
              <w:t>Т</w:t>
            </w:r>
            <w:r w:rsidR="00A451D3" w:rsidRPr="00D0193D">
              <w:t>абличный блок, содержащий данные платежных документов</w:t>
            </w:r>
          </w:p>
        </w:tc>
      </w:tr>
      <w:tr w:rsidR="00A451D3" w:rsidRPr="00834AF4">
        <w:tc>
          <w:tcPr>
            <w:tcW w:w="1629" w:type="pct"/>
          </w:tcPr>
          <w:p w:rsidR="00A451D3" w:rsidRPr="00424CF0" w:rsidRDefault="00A451D3" w:rsidP="00E821CC">
            <w:pPr>
              <w:pStyle w:val="ASFKTablenorm0"/>
            </w:pPr>
            <w:r w:rsidRPr="00424CF0">
              <w:t>ИНН плательщика</w:t>
            </w:r>
          </w:p>
        </w:tc>
        <w:tc>
          <w:tcPr>
            <w:tcW w:w="3371" w:type="pct"/>
          </w:tcPr>
          <w:p w:rsidR="00A451D3" w:rsidRPr="00D0193D" w:rsidRDefault="00A451D3" w:rsidP="00E821CC">
            <w:pPr>
              <w:pStyle w:val="ASFKTablenorm0"/>
            </w:pPr>
            <w:r w:rsidRPr="00424CF0">
              <w:t>ИНН плательщика</w:t>
            </w:r>
            <w:r w:rsidRPr="00D0193D">
              <w:t>.</w:t>
            </w:r>
          </w:p>
        </w:tc>
      </w:tr>
      <w:tr w:rsidR="00A451D3" w:rsidRPr="00834AF4">
        <w:tc>
          <w:tcPr>
            <w:tcW w:w="1629" w:type="pct"/>
          </w:tcPr>
          <w:p w:rsidR="00A451D3" w:rsidRPr="00424CF0" w:rsidRDefault="00A451D3" w:rsidP="00E821CC">
            <w:pPr>
              <w:pStyle w:val="ASFKTablenorm0"/>
            </w:pPr>
            <w:r w:rsidRPr="00424CF0">
              <w:t>КПП плательщика</w:t>
            </w:r>
          </w:p>
        </w:tc>
        <w:tc>
          <w:tcPr>
            <w:tcW w:w="3371" w:type="pct"/>
          </w:tcPr>
          <w:p w:rsidR="00A451D3" w:rsidRPr="00D0193D" w:rsidRDefault="00A451D3" w:rsidP="00E821CC">
            <w:pPr>
              <w:pStyle w:val="ASFKTablenorm0"/>
            </w:pPr>
            <w:r w:rsidRPr="00424CF0">
              <w:t>КПП плательщика</w:t>
            </w:r>
            <w:r w:rsidRPr="00D0193D">
              <w:t>.</w:t>
            </w:r>
          </w:p>
        </w:tc>
      </w:tr>
      <w:tr w:rsidR="00A451D3" w:rsidRPr="00834AF4">
        <w:tc>
          <w:tcPr>
            <w:tcW w:w="1629" w:type="pct"/>
          </w:tcPr>
          <w:p w:rsidR="00A451D3" w:rsidRPr="00424CF0" w:rsidRDefault="00A451D3" w:rsidP="00E821CC">
            <w:pPr>
              <w:pStyle w:val="ASFKTablenorm0"/>
            </w:pPr>
            <w:r w:rsidRPr="00424CF0">
              <w:t>Содержание операции</w:t>
            </w:r>
          </w:p>
        </w:tc>
        <w:tc>
          <w:tcPr>
            <w:tcW w:w="3371" w:type="pct"/>
          </w:tcPr>
          <w:p w:rsidR="00A451D3" w:rsidRPr="00D0193D" w:rsidRDefault="00A451D3" w:rsidP="00E821CC">
            <w:pPr>
              <w:pStyle w:val="ASFKTablenorm0"/>
            </w:pPr>
            <w:r w:rsidRPr="00424CF0">
              <w:t xml:space="preserve">Содержание операции. </w:t>
            </w:r>
          </w:p>
          <w:p w:rsidR="00A451D3" w:rsidRPr="00D0193D" w:rsidRDefault="00A451D3" w:rsidP="00E821CC">
            <w:pPr>
              <w:pStyle w:val="ASFKTablenorm0"/>
            </w:pPr>
            <w:r w:rsidRPr="00424CF0">
              <w:t xml:space="preserve">Возможные значения: </w:t>
            </w:r>
          </w:p>
          <w:p w:rsidR="00A451D3" w:rsidRPr="00424CF0" w:rsidRDefault="00A451D3" w:rsidP="00E821CC">
            <w:pPr>
              <w:pStyle w:val="ASFKTableListMark"/>
            </w:pPr>
            <w:r>
              <w:t>«</w:t>
            </w:r>
            <w:r w:rsidRPr="00424CF0">
              <w:t>Исправление ошибочных записей</w:t>
            </w:r>
            <w:r>
              <w:t>»</w:t>
            </w:r>
            <w:r w:rsidRPr="00424CF0">
              <w:t xml:space="preserve">; </w:t>
            </w:r>
          </w:p>
          <w:p w:rsidR="00A451D3" w:rsidRPr="00424CF0" w:rsidRDefault="00A451D3" w:rsidP="00E821CC">
            <w:pPr>
              <w:pStyle w:val="ASFKTableListMark"/>
            </w:pPr>
            <w:r>
              <w:t>«</w:t>
            </w:r>
            <w:r w:rsidRPr="00424CF0">
              <w:t>Корректировка записей</w:t>
            </w:r>
            <w:r>
              <w:t>»</w:t>
            </w:r>
            <w:r w:rsidRPr="00424CF0">
              <w:t xml:space="preserve">; </w:t>
            </w:r>
          </w:p>
          <w:p w:rsidR="00A451D3" w:rsidRPr="00424CF0" w:rsidRDefault="00A451D3" w:rsidP="00E821CC">
            <w:pPr>
              <w:pStyle w:val="ASFKTableListMark"/>
            </w:pPr>
            <w:r>
              <w:t>«</w:t>
            </w:r>
            <w:r w:rsidRPr="00424CF0">
              <w:t>Уточнение платежа</w:t>
            </w:r>
            <w:r>
              <w:t>»</w:t>
            </w:r>
            <w:r w:rsidRPr="00424CF0">
              <w:t xml:space="preserve">; </w:t>
            </w:r>
          </w:p>
          <w:p w:rsidR="00A451D3" w:rsidRPr="00424CF0" w:rsidRDefault="00A451D3" w:rsidP="00E821CC">
            <w:pPr>
              <w:pStyle w:val="ASFKTableListMark"/>
            </w:pPr>
            <w:r>
              <w:t>«</w:t>
            </w:r>
            <w:r w:rsidRPr="00424CF0">
              <w:t>Аннулирование уведомления в иностранной вал</w:t>
            </w:r>
            <w:r w:rsidRPr="00D0193D">
              <w:t>ю</w:t>
            </w:r>
            <w:r w:rsidRPr="00424CF0">
              <w:t>те</w:t>
            </w:r>
            <w:r>
              <w:t>»</w:t>
            </w:r>
            <w:r w:rsidRPr="00424CF0">
              <w:t>.</w:t>
            </w:r>
          </w:p>
        </w:tc>
      </w:tr>
      <w:tr w:rsidR="00A451D3" w:rsidRPr="00834AF4">
        <w:tc>
          <w:tcPr>
            <w:tcW w:w="1629" w:type="pct"/>
          </w:tcPr>
          <w:p w:rsidR="00A451D3" w:rsidRPr="00D0193D" w:rsidRDefault="00A451D3" w:rsidP="00E821CC">
            <w:pPr>
              <w:pStyle w:val="ASFKTablenorm0"/>
            </w:pPr>
            <w:r w:rsidRPr="00424CF0">
              <w:t>Наименование докуме</w:t>
            </w:r>
            <w:r w:rsidRPr="00D0193D">
              <w:t>нта</w:t>
            </w:r>
          </w:p>
        </w:tc>
        <w:tc>
          <w:tcPr>
            <w:tcW w:w="3371" w:type="pct"/>
          </w:tcPr>
          <w:p w:rsidR="00A451D3" w:rsidRPr="00D0193D" w:rsidRDefault="00A451D3" w:rsidP="00E821CC">
            <w:pPr>
              <w:pStyle w:val="ASFKTablenorm0"/>
            </w:pPr>
            <w:r w:rsidRPr="00424CF0">
              <w:t>Наименование документа, на основании которого формируется д</w:t>
            </w:r>
            <w:r w:rsidRPr="00A451D3">
              <w:t>о</w:t>
            </w:r>
            <w:r w:rsidRPr="00424CF0">
              <w:t>к</w:t>
            </w:r>
            <w:r w:rsidRPr="00CA3543">
              <w:t>у</w:t>
            </w:r>
            <w:r w:rsidRPr="00D0193D">
              <w:t xml:space="preserve">мент </w:t>
            </w:r>
            <w:r>
              <w:t>«</w:t>
            </w:r>
            <w:r w:rsidRPr="00D0193D">
              <w:t>Справка органа ФК</w:t>
            </w:r>
            <w:r>
              <w:t>»</w:t>
            </w:r>
            <w:r w:rsidRPr="00D0193D">
              <w:t xml:space="preserve">. </w:t>
            </w:r>
          </w:p>
          <w:p w:rsidR="00A451D3" w:rsidRPr="00D0193D" w:rsidRDefault="00A451D3" w:rsidP="00E821CC">
            <w:pPr>
              <w:pStyle w:val="ASFKTablenorm0"/>
            </w:pPr>
            <w:r w:rsidRPr="00424CF0">
              <w:lastRenderedPageBreak/>
              <w:t xml:space="preserve">Возможные значения: </w:t>
            </w:r>
          </w:p>
          <w:p w:rsidR="00A451D3" w:rsidRPr="00424CF0" w:rsidRDefault="00A451D3" w:rsidP="00E821CC">
            <w:pPr>
              <w:pStyle w:val="ASFKTableListMark"/>
            </w:pPr>
            <w:r>
              <w:t>«</w:t>
            </w:r>
            <w:r w:rsidRPr="00424CF0">
              <w:t>Ув</w:t>
            </w:r>
            <w:r w:rsidRPr="00D0193D">
              <w:t>е</w:t>
            </w:r>
            <w:r w:rsidRPr="00424CF0">
              <w:t>домление о зачете</w:t>
            </w:r>
            <w:r>
              <w:t>»</w:t>
            </w:r>
            <w:r w:rsidRPr="00424CF0">
              <w:t xml:space="preserve">; </w:t>
            </w:r>
          </w:p>
          <w:p w:rsidR="00A451D3" w:rsidRPr="00424CF0" w:rsidRDefault="00A451D3" w:rsidP="00E821CC">
            <w:pPr>
              <w:pStyle w:val="ASFKTableListMark"/>
            </w:pPr>
            <w:r>
              <w:t>«</w:t>
            </w:r>
            <w:r w:rsidRPr="00424CF0">
              <w:t>Уведомление об уточнении вида и принадлежности плат</w:t>
            </w:r>
            <w:r w:rsidRPr="00D0193D">
              <w:t>е</w:t>
            </w:r>
            <w:r w:rsidRPr="00424CF0">
              <w:t>жа</w:t>
            </w:r>
            <w:r>
              <w:t>»</w:t>
            </w:r>
            <w:r w:rsidRPr="00424CF0">
              <w:t xml:space="preserve">; </w:t>
            </w:r>
          </w:p>
          <w:p w:rsidR="00A451D3" w:rsidRPr="00424CF0" w:rsidRDefault="00A451D3" w:rsidP="00E821CC">
            <w:pPr>
              <w:pStyle w:val="ASFKTableListMark"/>
            </w:pPr>
            <w:r>
              <w:t>«</w:t>
            </w:r>
            <w:r w:rsidRPr="00424CF0">
              <w:t>Справка органа Федерального казначейства</w:t>
            </w:r>
            <w:r>
              <w:t>»</w:t>
            </w:r>
            <w:r w:rsidRPr="00424CF0">
              <w:t xml:space="preserve">; </w:t>
            </w:r>
          </w:p>
          <w:p w:rsidR="00A451D3" w:rsidRPr="00424CF0" w:rsidRDefault="00A451D3" w:rsidP="00E821CC">
            <w:pPr>
              <w:pStyle w:val="ASFKTableListMark"/>
            </w:pPr>
            <w:r>
              <w:t>«</w:t>
            </w:r>
            <w:r w:rsidRPr="00424CF0">
              <w:t>Служебная з</w:t>
            </w:r>
            <w:r w:rsidRPr="00D0193D">
              <w:t>а</w:t>
            </w:r>
            <w:r w:rsidRPr="00424CF0">
              <w:t>писка</w:t>
            </w:r>
            <w:r>
              <w:t>»</w:t>
            </w:r>
            <w:r w:rsidRPr="00424CF0">
              <w:t xml:space="preserve">; </w:t>
            </w:r>
          </w:p>
          <w:p w:rsidR="00A451D3" w:rsidRPr="00424CF0" w:rsidRDefault="00A451D3" w:rsidP="00E821CC">
            <w:pPr>
              <w:pStyle w:val="ASFKTableListMark"/>
            </w:pPr>
            <w:r>
              <w:t>«</w:t>
            </w:r>
            <w:r w:rsidRPr="00424CF0">
              <w:t>Приказ</w:t>
            </w:r>
            <w:r>
              <w:t>»</w:t>
            </w:r>
            <w:r w:rsidRPr="00424CF0">
              <w:t>.</w:t>
            </w:r>
          </w:p>
        </w:tc>
      </w:tr>
      <w:tr w:rsidR="00A451D3" w:rsidRPr="00834AF4">
        <w:tc>
          <w:tcPr>
            <w:tcW w:w="1629" w:type="pct"/>
          </w:tcPr>
          <w:p w:rsidR="00A451D3" w:rsidRPr="00424CF0" w:rsidRDefault="00A451D3" w:rsidP="00E821CC">
            <w:pPr>
              <w:pStyle w:val="ASFKTablenorm0"/>
            </w:pPr>
            <w:r w:rsidRPr="00424CF0">
              <w:lastRenderedPageBreak/>
              <w:t>Номер документа</w:t>
            </w:r>
          </w:p>
        </w:tc>
        <w:tc>
          <w:tcPr>
            <w:tcW w:w="3371" w:type="pct"/>
          </w:tcPr>
          <w:p w:rsidR="00A451D3" w:rsidRPr="00D0193D" w:rsidRDefault="00A451D3" w:rsidP="00E821CC">
            <w:pPr>
              <w:pStyle w:val="ASFKTablenorm0"/>
            </w:pPr>
            <w:r w:rsidRPr="00424CF0">
              <w:t xml:space="preserve">Номер документа, на основании которого формируется документ </w:t>
            </w:r>
            <w:r>
              <w:t>«</w:t>
            </w:r>
            <w:r w:rsidRPr="00D0193D">
              <w:t>Справка органа ФК</w:t>
            </w:r>
            <w:r>
              <w:t>»</w:t>
            </w:r>
            <w:r w:rsidRPr="00D0193D">
              <w:t>.</w:t>
            </w:r>
          </w:p>
        </w:tc>
      </w:tr>
      <w:tr w:rsidR="00A451D3" w:rsidRPr="00834AF4">
        <w:tc>
          <w:tcPr>
            <w:tcW w:w="1629" w:type="pct"/>
          </w:tcPr>
          <w:p w:rsidR="00A451D3" w:rsidRPr="00424CF0" w:rsidRDefault="00A451D3" w:rsidP="00E821CC">
            <w:pPr>
              <w:pStyle w:val="ASFKTablenorm0"/>
            </w:pPr>
            <w:r w:rsidRPr="00424CF0">
              <w:t>Дата документа</w:t>
            </w:r>
          </w:p>
        </w:tc>
        <w:tc>
          <w:tcPr>
            <w:tcW w:w="3371" w:type="pct"/>
          </w:tcPr>
          <w:p w:rsidR="00A451D3" w:rsidRPr="00D0193D" w:rsidRDefault="00A451D3" w:rsidP="00E821CC">
            <w:pPr>
              <w:pStyle w:val="ASFKTablenorm0"/>
            </w:pPr>
            <w:r w:rsidRPr="00424CF0">
              <w:t xml:space="preserve">Дата документа, на основании которого формируется документ </w:t>
            </w:r>
            <w:r>
              <w:t>«</w:t>
            </w:r>
            <w:r w:rsidRPr="00D0193D">
              <w:t>Спра</w:t>
            </w:r>
            <w:r w:rsidRPr="00CA3543">
              <w:t>в</w:t>
            </w:r>
            <w:r w:rsidRPr="00D0193D">
              <w:t>ка органа ФК</w:t>
            </w:r>
            <w:r>
              <w:t>»</w:t>
            </w:r>
            <w:r w:rsidRPr="00D0193D">
              <w:t>.</w:t>
            </w:r>
          </w:p>
        </w:tc>
      </w:tr>
      <w:tr w:rsidR="00A451D3" w:rsidRPr="00834AF4">
        <w:tc>
          <w:tcPr>
            <w:tcW w:w="1629" w:type="pct"/>
          </w:tcPr>
          <w:p w:rsidR="00A451D3" w:rsidRPr="00424CF0" w:rsidRDefault="00A451D3" w:rsidP="00E821CC">
            <w:pPr>
              <w:pStyle w:val="ASFKTablenorm0"/>
            </w:pPr>
            <w:r w:rsidRPr="00424CF0">
              <w:t>Номер расчетного счета</w:t>
            </w:r>
          </w:p>
        </w:tc>
        <w:tc>
          <w:tcPr>
            <w:tcW w:w="3371" w:type="pct"/>
          </w:tcPr>
          <w:p w:rsidR="00A451D3" w:rsidRPr="00D0193D" w:rsidRDefault="00A451D3" w:rsidP="00E821CC">
            <w:pPr>
              <w:pStyle w:val="ASFKTablenorm0"/>
            </w:pPr>
            <w:r w:rsidRPr="00424CF0">
              <w:t>Номер расчетного счета пл</w:t>
            </w:r>
            <w:r w:rsidRPr="00D0193D">
              <w:t>ательщика.</w:t>
            </w:r>
          </w:p>
        </w:tc>
      </w:tr>
      <w:tr w:rsidR="00A451D3" w:rsidRPr="00834AF4">
        <w:tc>
          <w:tcPr>
            <w:tcW w:w="1629" w:type="pct"/>
          </w:tcPr>
          <w:p w:rsidR="00A451D3" w:rsidRPr="00424CF0" w:rsidRDefault="00A451D3" w:rsidP="00E821CC">
            <w:pPr>
              <w:pStyle w:val="ASFKTablenorm0"/>
            </w:pPr>
            <w:r w:rsidRPr="00424CF0">
              <w:t>ИНН администратора</w:t>
            </w:r>
          </w:p>
        </w:tc>
        <w:tc>
          <w:tcPr>
            <w:tcW w:w="3371" w:type="pct"/>
          </w:tcPr>
          <w:p w:rsidR="00A451D3" w:rsidRPr="00D0193D" w:rsidRDefault="00A451D3" w:rsidP="00E821CC">
            <w:pPr>
              <w:pStyle w:val="ASFKTablenorm0"/>
            </w:pPr>
            <w:r w:rsidRPr="00424CF0">
              <w:t>ИНН АДБ</w:t>
            </w:r>
            <w:r w:rsidRPr="00D0193D">
              <w:t>.</w:t>
            </w:r>
          </w:p>
        </w:tc>
      </w:tr>
      <w:tr w:rsidR="00A451D3" w:rsidRPr="00834AF4">
        <w:tc>
          <w:tcPr>
            <w:tcW w:w="1629" w:type="pct"/>
          </w:tcPr>
          <w:p w:rsidR="00A451D3" w:rsidRPr="00424CF0" w:rsidRDefault="00A451D3" w:rsidP="00E821CC">
            <w:pPr>
              <w:pStyle w:val="ASFKTablenorm0"/>
            </w:pPr>
            <w:r w:rsidRPr="00424CF0">
              <w:t>КПП администратора</w:t>
            </w:r>
          </w:p>
        </w:tc>
        <w:tc>
          <w:tcPr>
            <w:tcW w:w="3371" w:type="pct"/>
          </w:tcPr>
          <w:p w:rsidR="00A451D3" w:rsidRPr="00D0193D" w:rsidRDefault="00A451D3" w:rsidP="00E821CC">
            <w:pPr>
              <w:pStyle w:val="ASFKTablenorm0"/>
            </w:pPr>
            <w:r w:rsidRPr="00424CF0">
              <w:t>КПП АДБ</w:t>
            </w:r>
            <w:r w:rsidRPr="00D0193D">
              <w:t>.</w:t>
            </w:r>
          </w:p>
        </w:tc>
      </w:tr>
      <w:tr w:rsidR="00A451D3" w:rsidRPr="00834AF4">
        <w:tc>
          <w:tcPr>
            <w:tcW w:w="1629" w:type="pct"/>
          </w:tcPr>
          <w:p w:rsidR="00A451D3" w:rsidRPr="00424CF0" w:rsidRDefault="00A451D3" w:rsidP="00E821CC">
            <w:pPr>
              <w:pStyle w:val="ASFKTablenorm0"/>
            </w:pPr>
            <w:r w:rsidRPr="00424CF0">
              <w:t>ОКАТО</w:t>
            </w:r>
          </w:p>
        </w:tc>
        <w:tc>
          <w:tcPr>
            <w:tcW w:w="3371" w:type="pct"/>
          </w:tcPr>
          <w:p w:rsidR="00A451D3" w:rsidRPr="00D0193D" w:rsidRDefault="00A451D3" w:rsidP="00E821CC">
            <w:pPr>
              <w:pStyle w:val="ASFKTablenorm0"/>
            </w:pPr>
            <w:r w:rsidRPr="00424CF0">
              <w:t>Код ОКАТО строки документа</w:t>
            </w:r>
            <w:r w:rsidRPr="00D0193D">
              <w:t>.</w:t>
            </w:r>
          </w:p>
        </w:tc>
      </w:tr>
      <w:tr w:rsidR="00A451D3" w:rsidRPr="00834AF4">
        <w:tc>
          <w:tcPr>
            <w:tcW w:w="1629" w:type="pct"/>
          </w:tcPr>
          <w:p w:rsidR="00A451D3" w:rsidRPr="00424CF0" w:rsidRDefault="00A451D3" w:rsidP="00E821CC">
            <w:pPr>
              <w:pStyle w:val="ASFKTablenorm0"/>
            </w:pPr>
            <w:r w:rsidRPr="00424CF0">
              <w:t>КБК</w:t>
            </w:r>
          </w:p>
        </w:tc>
        <w:tc>
          <w:tcPr>
            <w:tcW w:w="3371" w:type="pct"/>
          </w:tcPr>
          <w:p w:rsidR="00A451D3" w:rsidRPr="00D0193D" w:rsidRDefault="00A451D3" w:rsidP="00E821CC">
            <w:pPr>
              <w:pStyle w:val="ASFKTablenorm0"/>
            </w:pPr>
            <w:r w:rsidRPr="00424CF0">
              <w:t>Код КБК строки документа</w:t>
            </w:r>
            <w:r w:rsidRPr="00D0193D">
              <w:t>.</w:t>
            </w:r>
          </w:p>
        </w:tc>
      </w:tr>
      <w:tr w:rsidR="00A451D3" w:rsidRPr="00834AF4">
        <w:tc>
          <w:tcPr>
            <w:tcW w:w="1629" w:type="pct"/>
          </w:tcPr>
          <w:p w:rsidR="00A451D3" w:rsidRPr="00424CF0" w:rsidRDefault="00A451D3" w:rsidP="00E821CC">
            <w:pPr>
              <w:pStyle w:val="ASFKTablenorm0"/>
            </w:pPr>
            <w:r w:rsidRPr="00424CF0">
              <w:t>Сумма</w:t>
            </w:r>
          </w:p>
        </w:tc>
        <w:tc>
          <w:tcPr>
            <w:tcW w:w="3371" w:type="pct"/>
          </w:tcPr>
          <w:p w:rsidR="00A451D3" w:rsidRPr="00D0193D" w:rsidRDefault="00A451D3" w:rsidP="00E821CC">
            <w:pPr>
              <w:pStyle w:val="ASFKTablenorm0"/>
            </w:pPr>
            <w:r w:rsidRPr="00424CF0">
              <w:t>Сумма</w:t>
            </w:r>
            <w:r w:rsidRPr="00D0193D">
              <w:t>.</w:t>
            </w:r>
          </w:p>
        </w:tc>
      </w:tr>
    </w:tbl>
    <w:p w:rsidR="003359F8" w:rsidRPr="008A53DE" w:rsidRDefault="003359F8" w:rsidP="003359F8">
      <w:pPr>
        <w:pStyle w:val="ASFKNormal"/>
      </w:pPr>
      <w:r w:rsidRPr="008A53DE">
        <w:t>ЭФ документа «Справка органов ФК</w:t>
      </w:r>
      <w:r w:rsidR="00CF320C">
        <w:t>», закладки «</w:t>
      </w:r>
      <w:r w:rsidRPr="008A53DE">
        <w:t>Дополнительные атрибуты» представлена на рисунке</w:t>
      </w:r>
      <w:r w:rsidR="00585951" w:rsidRPr="00B73930">
        <w:t> </w:t>
      </w:r>
      <w:r w:rsidRPr="008A53DE">
        <w:fldChar w:fldCharType="begin"/>
      </w:r>
      <w:r w:rsidRPr="008A53DE">
        <w:instrText xml:space="preserve"> REF _Ref230439291 \h  \* MERGEFORMAT </w:instrText>
      </w:r>
      <w:r w:rsidRPr="008A53DE">
        <w:fldChar w:fldCharType="separate"/>
      </w:r>
      <w:r w:rsidR="00B77F80">
        <w:rPr>
          <w:noProof/>
        </w:rPr>
        <w:t>129</w:t>
      </w:r>
      <w:r w:rsidRPr="008A53DE">
        <w:fldChar w:fldCharType="end"/>
      </w:r>
      <w:r w:rsidRPr="008A53DE">
        <w:t>.</w:t>
      </w:r>
    </w:p>
    <w:p w:rsidR="003359F8" w:rsidRPr="008A53DE" w:rsidRDefault="00B77F80" w:rsidP="003359F8">
      <w:pPr>
        <w:pStyle w:val="ASFKFigure"/>
      </w:pPr>
      <w:r>
        <w:pict>
          <v:shape id="_x0000_i1238" type="#_x0000_t75" style="width:482.25pt;height:187.5pt">
            <v:imagedata r:id="rId188" o:title="0"/>
          </v:shape>
        </w:pict>
      </w:r>
    </w:p>
    <w:p w:rsidR="003359F8"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021" w:name="_Ref230439291"/>
      <w:bookmarkStart w:id="1022" w:name="_Toc50371098"/>
      <w:r w:rsidR="00B77F80">
        <w:rPr>
          <w:noProof/>
        </w:rPr>
        <w:t>129</w:t>
      </w:r>
      <w:bookmarkEnd w:id="1021"/>
      <w:r>
        <w:rPr>
          <w:noProof/>
        </w:rPr>
        <w:fldChar w:fldCharType="end"/>
      </w:r>
      <w:r w:rsidR="003359F8" w:rsidRPr="008A53DE">
        <w:t>. ЭФ документа «Справка органов ФК</w:t>
      </w:r>
      <w:r w:rsidR="00CF320C">
        <w:t>», закладки «</w:t>
      </w:r>
      <w:r w:rsidR="003359F8" w:rsidRPr="008A53DE">
        <w:t>Дополнительные атрибуты»</w:t>
      </w:r>
      <w:bookmarkEnd w:id="1022"/>
    </w:p>
    <w:p w:rsidR="003359F8" w:rsidRPr="008A53DE" w:rsidRDefault="003359F8" w:rsidP="003359F8">
      <w:pPr>
        <w:pStyle w:val="ASFKNormal"/>
      </w:pPr>
      <w:r w:rsidRPr="008A53DE">
        <w:t>Перечень полей документа «Справка органов ФК</w:t>
      </w:r>
      <w:r w:rsidR="00CF320C">
        <w:t>», закладки «</w:t>
      </w:r>
      <w:r w:rsidRPr="008A53DE">
        <w:t>Дополнительные атрибуты» приведен в таблице</w:t>
      </w:r>
      <w:r w:rsidR="00585951" w:rsidRPr="00B73930">
        <w:t> </w:t>
      </w:r>
      <w:r w:rsidRPr="008A53DE">
        <w:fldChar w:fldCharType="begin"/>
      </w:r>
      <w:r w:rsidRPr="008A53DE">
        <w:instrText xml:space="preserve"> REF _Ref246997710 \h  \* MERGEFORMAT </w:instrText>
      </w:r>
      <w:r w:rsidRPr="008A53DE">
        <w:fldChar w:fldCharType="separate"/>
      </w:r>
      <w:r w:rsidR="00B77F80">
        <w:t>67</w:t>
      </w:r>
      <w:r w:rsidRPr="008A53DE">
        <w:fldChar w:fldCharType="end"/>
      </w:r>
      <w:r w:rsidRPr="008A53DE">
        <w:t>.</w:t>
      </w:r>
    </w:p>
    <w:p w:rsidR="003359F8" w:rsidRPr="008A53DE" w:rsidRDefault="005374C5" w:rsidP="003359F8">
      <w:pPr>
        <w:pStyle w:val="ASFKNameTable"/>
      </w:pPr>
      <w:r>
        <w:rPr>
          <w:noProof/>
        </w:rPr>
        <w:fldChar w:fldCharType="begin"/>
      </w:r>
      <w:r>
        <w:rPr>
          <w:noProof/>
        </w:rPr>
        <w:instrText xml:space="preserve"> SEQ Таблица \* ARABIC </w:instrText>
      </w:r>
      <w:r>
        <w:rPr>
          <w:noProof/>
        </w:rPr>
        <w:fldChar w:fldCharType="separate"/>
      </w:r>
      <w:bookmarkStart w:id="1023" w:name="_Ref246997710"/>
      <w:bookmarkStart w:id="1024" w:name="_Toc50370855"/>
      <w:r w:rsidR="00B77F80">
        <w:rPr>
          <w:noProof/>
        </w:rPr>
        <w:t>67</w:t>
      </w:r>
      <w:bookmarkEnd w:id="1023"/>
      <w:r>
        <w:rPr>
          <w:noProof/>
        </w:rPr>
        <w:fldChar w:fldCharType="end"/>
      </w:r>
      <w:r w:rsidR="003359F8" w:rsidRPr="008A53DE">
        <w:t>. Описание полей документа «Справка органов ФК</w:t>
      </w:r>
      <w:r w:rsidR="00CF320C">
        <w:t>», закладки «</w:t>
      </w:r>
      <w:r w:rsidR="003359F8" w:rsidRPr="008A53DE">
        <w:t>Дополнительные атрибуты»</w:t>
      </w:r>
      <w:bookmarkEnd w:id="10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3" w:type="dxa"/>
          <w:right w:w="113" w:type="dxa"/>
        </w:tblCellMar>
        <w:tblLook w:val="01E0" w:firstRow="1" w:lastRow="1" w:firstColumn="1" w:lastColumn="1" w:noHBand="0" w:noVBand="0"/>
      </w:tblPr>
      <w:tblGrid>
        <w:gridCol w:w="4366"/>
        <w:gridCol w:w="5498"/>
      </w:tblGrid>
      <w:tr w:rsidR="003359F8" w:rsidRPr="008A53DE">
        <w:trPr>
          <w:cantSplit/>
          <w:trHeight w:val="305"/>
          <w:tblHeader/>
        </w:trPr>
        <w:tc>
          <w:tcPr>
            <w:tcW w:w="2213" w:type="pct"/>
            <w:tcBorders>
              <w:top w:val="single" w:sz="4" w:space="0" w:color="auto"/>
              <w:left w:val="single" w:sz="4" w:space="0" w:color="auto"/>
              <w:bottom w:val="single" w:sz="4" w:space="0" w:color="auto"/>
              <w:right w:val="single" w:sz="4" w:space="0" w:color="auto"/>
            </w:tcBorders>
            <w:shd w:val="clear" w:color="auto" w:fill="E6E6E6"/>
            <w:vAlign w:val="center"/>
          </w:tcPr>
          <w:p w:rsidR="003359F8" w:rsidRPr="008A53DE" w:rsidRDefault="003359F8" w:rsidP="003359F8">
            <w:pPr>
              <w:pStyle w:val="ASFKTableHead"/>
            </w:pPr>
            <w:r w:rsidRPr="008A53DE">
              <w:t>Наименование поля</w:t>
            </w:r>
          </w:p>
        </w:tc>
        <w:tc>
          <w:tcPr>
            <w:tcW w:w="2787" w:type="pct"/>
            <w:tcBorders>
              <w:top w:val="single" w:sz="4" w:space="0" w:color="auto"/>
              <w:left w:val="single" w:sz="4" w:space="0" w:color="auto"/>
              <w:bottom w:val="single" w:sz="4" w:space="0" w:color="auto"/>
              <w:right w:val="single" w:sz="4" w:space="0" w:color="auto"/>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trPr>
          <w:cantSplit/>
          <w:trHeight w:val="77"/>
        </w:trPr>
        <w:tc>
          <w:tcPr>
            <w:tcW w:w="5000" w:type="pct"/>
            <w:gridSpan w:val="2"/>
            <w:tcBorders>
              <w:top w:val="single" w:sz="4" w:space="0" w:color="auto"/>
              <w:left w:val="single" w:sz="4" w:space="0" w:color="auto"/>
              <w:bottom w:val="single" w:sz="4" w:space="0" w:color="auto"/>
              <w:right w:val="single" w:sz="4" w:space="0" w:color="auto"/>
            </w:tcBorders>
          </w:tcPr>
          <w:p w:rsidR="003359F8" w:rsidRPr="008A53DE" w:rsidRDefault="003359F8" w:rsidP="003359F8">
            <w:pPr>
              <w:pStyle w:val="ASFKTablenorm0"/>
            </w:pPr>
            <w:r w:rsidRPr="008A53DE">
              <w:t>Группа полей «Статусы документа»</w:t>
            </w:r>
          </w:p>
        </w:tc>
      </w:tr>
      <w:tr w:rsidR="003359F8" w:rsidRPr="008A53DE">
        <w:trPr>
          <w:cantSplit/>
          <w:trHeight w:val="77"/>
        </w:trPr>
        <w:tc>
          <w:tcPr>
            <w:tcW w:w="2213" w:type="pct"/>
            <w:tcBorders>
              <w:top w:val="single" w:sz="4" w:space="0" w:color="auto"/>
              <w:left w:val="single" w:sz="4" w:space="0" w:color="auto"/>
              <w:bottom w:val="single" w:sz="4" w:space="0" w:color="auto"/>
              <w:right w:val="single" w:sz="4" w:space="0" w:color="auto"/>
            </w:tcBorders>
          </w:tcPr>
          <w:p w:rsidR="003359F8" w:rsidRPr="008A53DE" w:rsidRDefault="003359F8" w:rsidP="003359F8">
            <w:pPr>
              <w:pStyle w:val="ASFKTablenorm0"/>
            </w:pPr>
            <w:r w:rsidRPr="008A53DE">
              <w:t>Бизнес-cтатус</w:t>
            </w:r>
          </w:p>
        </w:tc>
        <w:tc>
          <w:tcPr>
            <w:tcW w:w="2787" w:type="pct"/>
            <w:tcBorders>
              <w:top w:val="single" w:sz="4" w:space="0" w:color="auto"/>
              <w:left w:val="single" w:sz="4" w:space="0" w:color="auto"/>
              <w:bottom w:val="single" w:sz="4" w:space="0" w:color="auto"/>
              <w:right w:val="single" w:sz="4" w:space="0" w:color="auto"/>
            </w:tcBorders>
          </w:tcPr>
          <w:p w:rsidR="003359F8" w:rsidRPr="008A53DE" w:rsidRDefault="003359F8" w:rsidP="003359F8">
            <w:pPr>
              <w:pStyle w:val="ASFKTablenorm0"/>
            </w:pPr>
            <w:r w:rsidRPr="008A53DE">
              <w:t xml:space="preserve">Код и наименование бизнес-статуса документа. </w:t>
            </w:r>
          </w:p>
          <w:p w:rsidR="003359F8" w:rsidRPr="008A53DE" w:rsidRDefault="003359F8" w:rsidP="003359F8">
            <w:pPr>
              <w:pStyle w:val="ASFKTablenorm0"/>
            </w:pPr>
            <w:r w:rsidRPr="008A53DE">
              <w:t>Заполняется автоматически при обработке документа.</w:t>
            </w:r>
          </w:p>
        </w:tc>
      </w:tr>
      <w:tr w:rsidR="003359F8" w:rsidRPr="008A53DE">
        <w:trPr>
          <w:cantSplit/>
          <w:trHeight w:val="77"/>
        </w:trPr>
        <w:tc>
          <w:tcPr>
            <w:tcW w:w="2213" w:type="pct"/>
            <w:tcBorders>
              <w:top w:val="single" w:sz="4" w:space="0" w:color="auto"/>
              <w:left w:val="single" w:sz="4" w:space="0" w:color="auto"/>
              <w:bottom w:val="single" w:sz="4" w:space="0" w:color="auto"/>
              <w:right w:val="single" w:sz="4" w:space="0" w:color="auto"/>
            </w:tcBorders>
          </w:tcPr>
          <w:p w:rsidR="003359F8" w:rsidRPr="008A53DE" w:rsidRDefault="003359F8" w:rsidP="003359F8">
            <w:pPr>
              <w:pStyle w:val="ASFKTablenorm0"/>
            </w:pPr>
            <w:r w:rsidRPr="008A53DE">
              <w:lastRenderedPageBreak/>
              <w:t>Статус передачи</w:t>
            </w:r>
          </w:p>
        </w:tc>
        <w:tc>
          <w:tcPr>
            <w:tcW w:w="2787" w:type="pct"/>
            <w:tcBorders>
              <w:top w:val="single" w:sz="4" w:space="0" w:color="auto"/>
              <w:left w:val="single" w:sz="4" w:space="0" w:color="auto"/>
              <w:bottom w:val="single" w:sz="4" w:space="0" w:color="auto"/>
              <w:right w:val="single" w:sz="4" w:space="0" w:color="auto"/>
            </w:tcBorders>
          </w:tcPr>
          <w:p w:rsidR="003359F8" w:rsidRPr="008A53DE" w:rsidRDefault="003359F8" w:rsidP="003359F8">
            <w:pPr>
              <w:pStyle w:val="ASFKTablenorm0"/>
            </w:pPr>
            <w:r w:rsidRPr="008A53DE">
              <w:t xml:space="preserve">Код и наименование статуса передачи документа. </w:t>
            </w:r>
          </w:p>
          <w:p w:rsidR="003359F8" w:rsidRPr="008A53DE" w:rsidRDefault="003359F8" w:rsidP="003359F8">
            <w:pPr>
              <w:pStyle w:val="ASFKTablenorm0"/>
            </w:pPr>
            <w:r w:rsidRPr="008A53DE">
              <w:t>Заполняется автоматически при обработке документа.</w:t>
            </w:r>
          </w:p>
        </w:tc>
      </w:tr>
      <w:tr w:rsidR="003359F8" w:rsidRPr="008A53DE">
        <w:trPr>
          <w:cantSplit/>
          <w:trHeight w:val="77"/>
        </w:trPr>
        <w:tc>
          <w:tcPr>
            <w:tcW w:w="2213" w:type="pct"/>
            <w:tcBorders>
              <w:top w:val="single" w:sz="4" w:space="0" w:color="auto"/>
              <w:left w:val="single" w:sz="4" w:space="0" w:color="auto"/>
              <w:bottom w:val="single" w:sz="4" w:space="0" w:color="auto"/>
              <w:right w:val="single" w:sz="4" w:space="0" w:color="auto"/>
            </w:tcBorders>
          </w:tcPr>
          <w:p w:rsidR="003359F8" w:rsidRPr="008A53DE" w:rsidRDefault="003359F8" w:rsidP="003359F8">
            <w:pPr>
              <w:pStyle w:val="ASFKTablenorm0"/>
            </w:pPr>
            <w:r w:rsidRPr="008A53DE">
              <w:t>Статус утверждения</w:t>
            </w:r>
          </w:p>
        </w:tc>
        <w:tc>
          <w:tcPr>
            <w:tcW w:w="2787" w:type="pct"/>
            <w:tcBorders>
              <w:top w:val="single" w:sz="4" w:space="0" w:color="auto"/>
              <w:left w:val="single" w:sz="4" w:space="0" w:color="auto"/>
              <w:bottom w:val="single" w:sz="4" w:space="0" w:color="auto"/>
              <w:right w:val="single" w:sz="4" w:space="0" w:color="auto"/>
            </w:tcBorders>
          </w:tcPr>
          <w:p w:rsidR="003359F8" w:rsidRPr="008A53DE" w:rsidRDefault="003359F8" w:rsidP="003359F8">
            <w:pPr>
              <w:pStyle w:val="ASFKTablenorm0"/>
            </w:pPr>
            <w:r w:rsidRPr="008A53DE">
              <w:t xml:space="preserve">Код и наименование статуса утверждения документа. </w:t>
            </w:r>
          </w:p>
          <w:p w:rsidR="003359F8" w:rsidRPr="008A53DE" w:rsidRDefault="003359F8" w:rsidP="003359F8">
            <w:pPr>
              <w:pStyle w:val="ASFKTablenorm0"/>
            </w:pPr>
            <w:r w:rsidRPr="008A53DE">
              <w:t>Заполняется автоматически при обработке документа.</w:t>
            </w:r>
          </w:p>
        </w:tc>
      </w:tr>
      <w:tr w:rsidR="003359F8" w:rsidRPr="008A53DE">
        <w:trPr>
          <w:cantSplit/>
          <w:trHeight w:val="77"/>
        </w:trPr>
        <w:tc>
          <w:tcPr>
            <w:tcW w:w="5000" w:type="pct"/>
            <w:gridSpan w:val="2"/>
            <w:tcBorders>
              <w:top w:val="single" w:sz="4" w:space="0" w:color="auto"/>
              <w:left w:val="single" w:sz="4" w:space="0" w:color="auto"/>
              <w:bottom w:val="single" w:sz="4" w:space="0" w:color="auto"/>
              <w:right w:val="single" w:sz="4" w:space="0" w:color="auto"/>
            </w:tcBorders>
          </w:tcPr>
          <w:p w:rsidR="003359F8" w:rsidRPr="008A53DE" w:rsidRDefault="003359F8" w:rsidP="003359F8">
            <w:pPr>
              <w:pStyle w:val="ASFKTablenorm0"/>
            </w:pPr>
            <w:r w:rsidRPr="008A53DE">
              <w:t>Группа полей «Подписи»</w:t>
            </w:r>
          </w:p>
        </w:tc>
      </w:tr>
      <w:tr w:rsidR="003359F8" w:rsidRPr="008A53DE">
        <w:trPr>
          <w:cantSplit/>
          <w:trHeight w:val="77"/>
        </w:trPr>
        <w:tc>
          <w:tcPr>
            <w:tcW w:w="2213" w:type="pct"/>
            <w:tcBorders>
              <w:top w:val="single" w:sz="4" w:space="0" w:color="auto"/>
              <w:left w:val="single" w:sz="4" w:space="0" w:color="auto"/>
              <w:bottom w:val="single" w:sz="4" w:space="0" w:color="auto"/>
              <w:right w:val="single" w:sz="4" w:space="0" w:color="auto"/>
            </w:tcBorders>
          </w:tcPr>
          <w:p w:rsidR="003359F8" w:rsidRPr="008A53DE" w:rsidRDefault="003359F8" w:rsidP="003359F8">
            <w:pPr>
              <w:pStyle w:val="ASFKTablenorm0"/>
            </w:pPr>
            <w:r w:rsidRPr="008A53DE">
              <w:t>Руководитель. Должность</w:t>
            </w:r>
          </w:p>
        </w:tc>
        <w:tc>
          <w:tcPr>
            <w:tcW w:w="2787" w:type="pct"/>
            <w:tcBorders>
              <w:top w:val="single" w:sz="4" w:space="0" w:color="auto"/>
              <w:left w:val="single" w:sz="4" w:space="0" w:color="auto"/>
              <w:bottom w:val="single" w:sz="4" w:space="0" w:color="auto"/>
              <w:right w:val="single" w:sz="4" w:space="0" w:color="auto"/>
            </w:tcBorders>
          </w:tcPr>
          <w:p w:rsidR="003359F8" w:rsidRPr="008A53DE" w:rsidRDefault="003359F8" w:rsidP="003359F8">
            <w:pPr>
              <w:pStyle w:val="ASFKTablenorm0"/>
            </w:pPr>
            <w:r w:rsidRPr="008A53DE">
              <w:t>Должность руководителя.</w:t>
            </w:r>
          </w:p>
        </w:tc>
      </w:tr>
      <w:tr w:rsidR="003359F8" w:rsidRPr="008A53DE">
        <w:trPr>
          <w:cantSplit/>
          <w:trHeight w:val="77"/>
        </w:trPr>
        <w:tc>
          <w:tcPr>
            <w:tcW w:w="2213" w:type="pct"/>
            <w:tcBorders>
              <w:top w:val="single" w:sz="4" w:space="0" w:color="auto"/>
              <w:left w:val="single" w:sz="4" w:space="0" w:color="auto"/>
              <w:bottom w:val="single" w:sz="4" w:space="0" w:color="auto"/>
              <w:right w:val="single" w:sz="4" w:space="0" w:color="auto"/>
            </w:tcBorders>
          </w:tcPr>
          <w:p w:rsidR="003359F8" w:rsidRPr="008A53DE" w:rsidRDefault="003359F8" w:rsidP="003359F8">
            <w:pPr>
              <w:pStyle w:val="ASFKTablenorm0"/>
            </w:pPr>
            <w:r w:rsidRPr="008A53DE">
              <w:t>Руководитель. Расшифровка подписи</w:t>
            </w:r>
          </w:p>
        </w:tc>
        <w:tc>
          <w:tcPr>
            <w:tcW w:w="2787" w:type="pct"/>
            <w:tcBorders>
              <w:top w:val="single" w:sz="4" w:space="0" w:color="auto"/>
              <w:left w:val="single" w:sz="4" w:space="0" w:color="auto"/>
              <w:bottom w:val="single" w:sz="4" w:space="0" w:color="auto"/>
              <w:right w:val="single" w:sz="4" w:space="0" w:color="auto"/>
            </w:tcBorders>
          </w:tcPr>
          <w:p w:rsidR="003359F8" w:rsidRPr="008A53DE" w:rsidRDefault="003359F8" w:rsidP="003359F8">
            <w:pPr>
              <w:pStyle w:val="ASFKTablenorm0"/>
            </w:pPr>
            <w:r w:rsidRPr="008A53DE">
              <w:t>ФИО руководителя.</w:t>
            </w:r>
          </w:p>
        </w:tc>
      </w:tr>
      <w:tr w:rsidR="003359F8" w:rsidRPr="008A53DE">
        <w:trPr>
          <w:cantSplit/>
          <w:trHeight w:val="77"/>
        </w:trPr>
        <w:tc>
          <w:tcPr>
            <w:tcW w:w="2213" w:type="pct"/>
            <w:tcBorders>
              <w:top w:val="single" w:sz="4" w:space="0" w:color="auto"/>
              <w:left w:val="single" w:sz="4" w:space="0" w:color="auto"/>
              <w:bottom w:val="single" w:sz="4" w:space="0" w:color="auto"/>
              <w:right w:val="single" w:sz="4" w:space="0" w:color="auto"/>
            </w:tcBorders>
          </w:tcPr>
          <w:p w:rsidR="003359F8" w:rsidRPr="008A53DE" w:rsidRDefault="003359F8" w:rsidP="003359F8">
            <w:pPr>
              <w:pStyle w:val="ASFKTablenorm0"/>
            </w:pPr>
            <w:r w:rsidRPr="008A53DE">
              <w:t>Главный бухгалтер. Должность</w:t>
            </w:r>
          </w:p>
        </w:tc>
        <w:tc>
          <w:tcPr>
            <w:tcW w:w="2787" w:type="pct"/>
            <w:tcBorders>
              <w:top w:val="single" w:sz="4" w:space="0" w:color="auto"/>
              <w:left w:val="single" w:sz="4" w:space="0" w:color="auto"/>
              <w:bottom w:val="single" w:sz="4" w:space="0" w:color="auto"/>
              <w:right w:val="single" w:sz="4" w:space="0" w:color="auto"/>
            </w:tcBorders>
          </w:tcPr>
          <w:p w:rsidR="003359F8" w:rsidRPr="008A53DE" w:rsidRDefault="003359F8" w:rsidP="003359F8">
            <w:pPr>
              <w:pStyle w:val="ASFKTablenorm0"/>
            </w:pPr>
            <w:r w:rsidRPr="008A53DE">
              <w:t>Должность главного бухгалтера.</w:t>
            </w:r>
          </w:p>
        </w:tc>
      </w:tr>
      <w:tr w:rsidR="003359F8" w:rsidRPr="008A53DE">
        <w:trPr>
          <w:cantSplit/>
          <w:trHeight w:val="77"/>
        </w:trPr>
        <w:tc>
          <w:tcPr>
            <w:tcW w:w="2213" w:type="pct"/>
            <w:tcBorders>
              <w:top w:val="single" w:sz="4" w:space="0" w:color="auto"/>
              <w:left w:val="single" w:sz="4" w:space="0" w:color="auto"/>
              <w:bottom w:val="single" w:sz="4" w:space="0" w:color="auto"/>
              <w:right w:val="single" w:sz="4" w:space="0" w:color="auto"/>
            </w:tcBorders>
          </w:tcPr>
          <w:p w:rsidR="003359F8" w:rsidRPr="008A53DE" w:rsidRDefault="003359F8" w:rsidP="003359F8">
            <w:pPr>
              <w:pStyle w:val="ASFKTablenorm0"/>
            </w:pPr>
            <w:r w:rsidRPr="008A53DE">
              <w:t>Главный бухгалтер. Расшифровка подписи</w:t>
            </w:r>
          </w:p>
        </w:tc>
        <w:tc>
          <w:tcPr>
            <w:tcW w:w="2787" w:type="pct"/>
            <w:tcBorders>
              <w:top w:val="single" w:sz="4" w:space="0" w:color="auto"/>
              <w:left w:val="single" w:sz="4" w:space="0" w:color="auto"/>
              <w:bottom w:val="single" w:sz="4" w:space="0" w:color="auto"/>
              <w:right w:val="single" w:sz="4" w:space="0" w:color="auto"/>
            </w:tcBorders>
          </w:tcPr>
          <w:p w:rsidR="003359F8" w:rsidRPr="008A53DE" w:rsidRDefault="003359F8" w:rsidP="003359F8">
            <w:pPr>
              <w:pStyle w:val="ASFKTablenorm0"/>
            </w:pPr>
            <w:r w:rsidRPr="008A53DE">
              <w:t>ФИО главного бухгалтера.</w:t>
            </w:r>
          </w:p>
        </w:tc>
      </w:tr>
      <w:tr w:rsidR="003359F8" w:rsidRPr="008A53DE">
        <w:trPr>
          <w:cantSplit/>
          <w:trHeight w:val="77"/>
        </w:trPr>
        <w:tc>
          <w:tcPr>
            <w:tcW w:w="2213" w:type="pct"/>
            <w:tcBorders>
              <w:top w:val="single" w:sz="4" w:space="0" w:color="auto"/>
              <w:left w:val="single" w:sz="4" w:space="0" w:color="auto"/>
              <w:bottom w:val="single" w:sz="4" w:space="0" w:color="auto"/>
              <w:right w:val="single" w:sz="4" w:space="0" w:color="auto"/>
            </w:tcBorders>
          </w:tcPr>
          <w:p w:rsidR="003359F8" w:rsidRPr="008A53DE" w:rsidRDefault="003359F8" w:rsidP="003359F8">
            <w:pPr>
              <w:pStyle w:val="ASFKTablenorm0"/>
            </w:pPr>
            <w:r w:rsidRPr="008A53DE">
              <w:t>Ответственный исполнитель. Должность</w:t>
            </w:r>
          </w:p>
        </w:tc>
        <w:tc>
          <w:tcPr>
            <w:tcW w:w="2787" w:type="pct"/>
            <w:tcBorders>
              <w:top w:val="single" w:sz="4" w:space="0" w:color="auto"/>
              <w:left w:val="single" w:sz="4" w:space="0" w:color="auto"/>
              <w:bottom w:val="single" w:sz="4" w:space="0" w:color="auto"/>
              <w:right w:val="single" w:sz="4" w:space="0" w:color="auto"/>
            </w:tcBorders>
          </w:tcPr>
          <w:p w:rsidR="003359F8" w:rsidRPr="008A53DE" w:rsidRDefault="003359F8" w:rsidP="003359F8">
            <w:pPr>
              <w:pStyle w:val="ASFKTablenorm0"/>
            </w:pPr>
            <w:r w:rsidRPr="008A53DE">
              <w:t>Должность ответственного исполнителя.</w:t>
            </w:r>
          </w:p>
        </w:tc>
      </w:tr>
      <w:tr w:rsidR="003359F8" w:rsidRPr="008A53DE">
        <w:trPr>
          <w:cantSplit/>
          <w:trHeight w:val="77"/>
        </w:trPr>
        <w:tc>
          <w:tcPr>
            <w:tcW w:w="2213" w:type="pct"/>
            <w:tcBorders>
              <w:top w:val="single" w:sz="4" w:space="0" w:color="auto"/>
              <w:left w:val="single" w:sz="4" w:space="0" w:color="auto"/>
              <w:bottom w:val="single" w:sz="4" w:space="0" w:color="auto"/>
              <w:right w:val="single" w:sz="4" w:space="0" w:color="auto"/>
            </w:tcBorders>
          </w:tcPr>
          <w:p w:rsidR="003359F8" w:rsidRPr="008A53DE" w:rsidRDefault="003359F8" w:rsidP="003359F8">
            <w:pPr>
              <w:pStyle w:val="ASFKTablenorm0"/>
            </w:pPr>
            <w:r w:rsidRPr="008A53DE">
              <w:t>Ответственный исполнитель. Расшифровка подписи</w:t>
            </w:r>
          </w:p>
        </w:tc>
        <w:tc>
          <w:tcPr>
            <w:tcW w:w="2787" w:type="pct"/>
            <w:tcBorders>
              <w:top w:val="single" w:sz="4" w:space="0" w:color="auto"/>
              <w:left w:val="single" w:sz="4" w:space="0" w:color="auto"/>
              <w:bottom w:val="single" w:sz="4" w:space="0" w:color="auto"/>
              <w:right w:val="single" w:sz="4" w:space="0" w:color="auto"/>
            </w:tcBorders>
          </w:tcPr>
          <w:p w:rsidR="003359F8" w:rsidRPr="008A53DE" w:rsidRDefault="003359F8" w:rsidP="003359F8">
            <w:pPr>
              <w:pStyle w:val="ASFKTablenorm0"/>
            </w:pPr>
            <w:r w:rsidRPr="008A53DE">
              <w:t>ФИО ответственного исполнителя.</w:t>
            </w:r>
          </w:p>
        </w:tc>
      </w:tr>
      <w:tr w:rsidR="003359F8" w:rsidRPr="008A53DE">
        <w:trPr>
          <w:cantSplit/>
          <w:trHeight w:val="77"/>
        </w:trPr>
        <w:tc>
          <w:tcPr>
            <w:tcW w:w="2213" w:type="pct"/>
            <w:tcBorders>
              <w:top w:val="single" w:sz="4" w:space="0" w:color="auto"/>
              <w:left w:val="single" w:sz="4" w:space="0" w:color="auto"/>
              <w:bottom w:val="single" w:sz="4" w:space="0" w:color="auto"/>
              <w:right w:val="single" w:sz="4" w:space="0" w:color="auto"/>
            </w:tcBorders>
          </w:tcPr>
          <w:p w:rsidR="003359F8" w:rsidRPr="008A53DE" w:rsidRDefault="003359F8" w:rsidP="003359F8">
            <w:pPr>
              <w:pStyle w:val="ASFKTablenorm0"/>
            </w:pPr>
            <w:r w:rsidRPr="008A53DE">
              <w:t>Ответственный исполнитель. Телефон</w:t>
            </w:r>
          </w:p>
        </w:tc>
        <w:tc>
          <w:tcPr>
            <w:tcW w:w="2787" w:type="pct"/>
            <w:tcBorders>
              <w:top w:val="single" w:sz="4" w:space="0" w:color="auto"/>
              <w:left w:val="single" w:sz="4" w:space="0" w:color="auto"/>
              <w:bottom w:val="single" w:sz="4" w:space="0" w:color="auto"/>
              <w:right w:val="single" w:sz="4" w:space="0" w:color="auto"/>
            </w:tcBorders>
          </w:tcPr>
          <w:p w:rsidR="003359F8" w:rsidRPr="008A53DE" w:rsidRDefault="003359F8" w:rsidP="003359F8">
            <w:pPr>
              <w:pStyle w:val="ASFKTablenorm0"/>
            </w:pPr>
            <w:r w:rsidRPr="008A53DE">
              <w:t>Номер телефона исполнителя.</w:t>
            </w:r>
          </w:p>
        </w:tc>
      </w:tr>
    </w:tbl>
    <w:p w:rsidR="003359F8" w:rsidRPr="008A53DE" w:rsidRDefault="003359F8" w:rsidP="003359F8">
      <w:pPr>
        <w:pStyle w:val="21"/>
      </w:pPr>
      <w:bookmarkStart w:id="1025" w:name="_Toc221011504"/>
      <w:bookmarkStart w:id="1026" w:name="_Toc221012205"/>
      <w:bookmarkStart w:id="1027" w:name="_Toc225934596"/>
      <w:bookmarkStart w:id="1028" w:name="_Toc232827337"/>
      <w:bookmarkStart w:id="1029" w:name="_Toc422496691"/>
      <w:bookmarkStart w:id="1030" w:name="_Toc50370551"/>
      <w:bookmarkEnd w:id="918"/>
      <w:bookmarkEnd w:id="919"/>
      <w:bookmarkEnd w:id="920"/>
      <w:r w:rsidRPr="008A53DE">
        <w:t>Группа документов «Отзыв документа»</w:t>
      </w:r>
      <w:bookmarkEnd w:id="1025"/>
      <w:bookmarkEnd w:id="1026"/>
      <w:bookmarkEnd w:id="1027"/>
      <w:bookmarkEnd w:id="1028"/>
      <w:bookmarkEnd w:id="1029"/>
      <w:bookmarkEnd w:id="1030"/>
    </w:p>
    <w:p w:rsidR="003359F8" w:rsidRPr="008A53DE" w:rsidRDefault="003359F8" w:rsidP="00A475B2">
      <w:pPr>
        <w:pStyle w:val="32"/>
      </w:pPr>
      <w:bookmarkStart w:id="1031" w:name="_Toc221011505"/>
      <w:bookmarkStart w:id="1032" w:name="_Toc221012206"/>
      <w:bookmarkStart w:id="1033" w:name="_Toc225934597"/>
      <w:bookmarkStart w:id="1034" w:name="_Toc232827338"/>
      <w:bookmarkStart w:id="1035" w:name="_Toc247608876"/>
      <w:bookmarkStart w:id="1036" w:name="_Toc248062660"/>
      <w:bookmarkStart w:id="1037" w:name="_Toc248648052"/>
      <w:bookmarkStart w:id="1038" w:name="_Ref306286903"/>
      <w:bookmarkStart w:id="1039" w:name="_Ref314137516"/>
      <w:bookmarkStart w:id="1040" w:name="_Ref325452841"/>
      <w:bookmarkStart w:id="1041" w:name="_Ref341967577"/>
      <w:bookmarkStart w:id="1042" w:name="_Ref399749484"/>
      <w:bookmarkStart w:id="1043" w:name="_Ref410212787"/>
      <w:bookmarkStart w:id="1044" w:name="_Toc422496692"/>
      <w:bookmarkStart w:id="1045" w:name="_Ref430679487"/>
      <w:bookmarkStart w:id="1046" w:name="_Ref437549511"/>
      <w:bookmarkStart w:id="1047" w:name="_Ref475088318"/>
      <w:bookmarkStart w:id="1048" w:name="_Ref489952707"/>
      <w:bookmarkStart w:id="1049" w:name="_Ref496685752"/>
      <w:bookmarkStart w:id="1050" w:name="_Ref4406943"/>
      <w:bookmarkStart w:id="1051" w:name="_Toc221011508"/>
      <w:bookmarkStart w:id="1052" w:name="_Toc221012208"/>
      <w:bookmarkStart w:id="1053" w:name="_Toc50370552"/>
      <w:r w:rsidRPr="008A53DE">
        <w:t>Запрос на аннулирование заявки</w:t>
      </w:r>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3"/>
    </w:p>
    <w:p w:rsidR="003359F8" w:rsidRPr="00821226" w:rsidRDefault="003359F8" w:rsidP="003359F8">
      <w:pPr>
        <w:pStyle w:val="ASFKNormal"/>
      </w:pPr>
      <w:r w:rsidRPr="00821226">
        <w:t xml:space="preserve">Документ </w:t>
      </w:r>
      <w:r>
        <w:t>«</w:t>
      </w:r>
      <w:r w:rsidRPr="00821226">
        <w:t>Запрос на аннулирование заявки</w:t>
      </w:r>
      <w:r>
        <w:t>»</w:t>
      </w:r>
      <w:r w:rsidRPr="00821226">
        <w:t xml:space="preserve"> служит для доведения до ОрФК информации о необходимости аннулирования ранее переданного от АДБ документа </w:t>
      </w:r>
      <w:r>
        <w:t>«</w:t>
      </w:r>
      <w:r w:rsidRPr="00821226">
        <w:t>Заявка на платеж</w:t>
      </w:r>
      <w:r>
        <w:t>»</w:t>
      </w:r>
      <w:r w:rsidRPr="00821226">
        <w:t xml:space="preserve"> (на возврат).</w:t>
      </w:r>
    </w:p>
    <w:p w:rsidR="003359F8" w:rsidRPr="00821226" w:rsidRDefault="003359F8" w:rsidP="003359F8">
      <w:pPr>
        <w:pStyle w:val="ASFKNormal"/>
      </w:pPr>
      <w:r w:rsidRPr="00821226">
        <w:t xml:space="preserve">Документ, находящийся в СУФД, может быть отменен </w:t>
      </w:r>
      <w:r>
        <w:t>с помощью Заявки на отмену документа</w:t>
      </w:r>
      <w:r w:rsidRPr="00821226">
        <w:t xml:space="preserve"> в следующих случаях:</w:t>
      </w:r>
    </w:p>
    <w:p w:rsidR="003359F8" w:rsidRPr="00821226" w:rsidRDefault="003359F8" w:rsidP="00344186">
      <w:pPr>
        <w:pStyle w:val="ASFKListnum"/>
      </w:pPr>
      <w:r>
        <w:t xml:space="preserve">Документ создан на АРМ СУФД/оперзале ОФК, передан на транзитный или конечный узел СУФД и еще не выгружен в </w:t>
      </w:r>
      <w:r w:rsidRPr="005C28CD">
        <w:rPr>
          <w:lang w:val="en-US"/>
        </w:rPr>
        <w:t>OEBS</w:t>
      </w:r>
      <w:r w:rsidRPr="00821226">
        <w:t>.</w:t>
      </w:r>
    </w:p>
    <w:p w:rsidR="003359F8" w:rsidRPr="00821226" w:rsidRDefault="003359F8" w:rsidP="003359F8">
      <w:pPr>
        <w:pStyle w:val="ASFKListnum"/>
      </w:pPr>
      <w:r>
        <w:t xml:space="preserve">Документ создан на АРМ СУФД/оперзале ОФК, доставлен до транзитного/конечного узла СУФД и выгружен в </w:t>
      </w:r>
      <w:r>
        <w:rPr>
          <w:lang w:val="en-US"/>
        </w:rPr>
        <w:t>OEBS</w:t>
      </w:r>
      <w:r w:rsidRPr="00821226">
        <w:t>.</w:t>
      </w:r>
    </w:p>
    <w:p w:rsidR="003359F8" w:rsidRDefault="003359F8" w:rsidP="003359F8">
      <w:pPr>
        <w:pStyle w:val="ASFKNormal"/>
      </w:pPr>
      <w:r>
        <w:t>В случае если отзываемый документ был создан в СУФД, запрос на аннулирование заявки и</w:t>
      </w:r>
      <w:r w:rsidRPr="00D75E2B">
        <w:t>меет право создать или БУ</w:t>
      </w:r>
      <w:r>
        <w:t>, которое создало документ в АС</w:t>
      </w:r>
      <w:r w:rsidRPr="00D75E2B">
        <w:t>ФК</w:t>
      </w:r>
      <w:r>
        <w:t>,</w:t>
      </w:r>
      <w:r w:rsidRPr="00D75E2B">
        <w:t xml:space="preserve"> или </w:t>
      </w:r>
      <w:r>
        <w:t>О</w:t>
      </w:r>
      <w:r w:rsidRPr="00D75E2B">
        <w:t>ФК</w:t>
      </w:r>
      <w:r>
        <w:t>,</w:t>
      </w:r>
      <w:r w:rsidRPr="00D75E2B">
        <w:t xml:space="preserve"> в котором обслуживается БУ</w:t>
      </w:r>
      <w:r>
        <w:t>.</w:t>
      </w:r>
    </w:p>
    <w:p w:rsidR="003359F8" w:rsidRPr="00821226" w:rsidRDefault="003359F8" w:rsidP="003359F8">
      <w:pPr>
        <w:pStyle w:val="ASFKNormal"/>
      </w:pPr>
      <w:r w:rsidRPr="00821226">
        <w:t>Документ</w:t>
      </w:r>
      <w:r>
        <w:t xml:space="preserve"> «</w:t>
      </w:r>
      <w:r w:rsidRPr="00821226">
        <w:t>Запрос на аннулирование заявки</w:t>
      </w:r>
      <w:r>
        <w:t>»</w:t>
      </w:r>
      <w:r w:rsidRPr="00821226">
        <w:t xml:space="preserve"> повторяет маршрут отзываемого документа.</w:t>
      </w:r>
      <w:r>
        <w:t xml:space="preserve"> </w:t>
      </w:r>
      <w:r w:rsidRPr="00BF6EC1">
        <w:t>Для каждой группы (при необходимости типа) отменяемых документов создается отдельный тип заявки на отмену</w:t>
      </w:r>
      <w:r w:rsidRPr="00821226">
        <w:t>.</w:t>
      </w:r>
    </w:p>
    <w:p w:rsidR="003359F8" w:rsidRPr="00821226" w:rsidRDefault="003359F8" w:rsidP="003359F8">
      <w:pPr>
        <w:pStyle w:val="ASFKNormal"/>
      </w:pPr>
      <w:r w:rsidRPr="00821226">
        <w:t>Документ</w:t>
      </w:r>
      <w:r>
        <w:t xml:space="preserve"> «</w:t>
      </w:r>
      <w:r w:rsidRPr="00821226">
        <w:t>Запрос на аннулирование заявки</w:t>
      </w:r>
      <w:r>
        <w:t>»</w:t>
      </w:r>
      <w:r w:rsidRPr="00821226">
        <w:t xml:space="preserve"> может быть создан в СУФД для отмены следующих типов заявок</w:t>
      </w:r>
      <w:r>
        <w:t>, до момента отправки их в банк (все статусы, кроме 000, 450, 880, 888, 999)</w:t>
      </w:r>
      <w:r w:rsidRPr="00821226">
        <w:t xml:space="preserve">: </w:t>
      </w:r>
    </w:p>
    <w:p w:rsidR="003359F8" w:rsidRPr="00CE2E09" w:rsidRDefault="003359F8" w:rsidP="003359F8">
      <w:pPr>
        <w:pStyle w:val="ASFKListmark1"/>
      </w:pPr>
      <w:r>
        <w:t>ЗКР (</w:t>
      </w:r>
      <w:r w:rsidRPr="00CE2E09">
        <w:t>Заявк</w:t>
      </w:r>
      <w:r>
        <w:t>а</w:t>
      </w:r>
      <w:r w:rsidRPr="00CE2E09">
        <w:t xml:space="preserve"> на кассовый расход);</w:t>
      </w:r>
    </w:p>
    <w:p w:rsidR="003359F8" w:rsidRPr="00CE2E09" w:rsidRDefault="003359F8" w:rsidP="003359F8">
      <w:pPr>
        <w:pStyle w:val="ASFKListmark1"/>
      </w:pPr>
      <w:r w:rsidRPr="00CE2E09">
        <w:t>ЗКР, уточняющий тип ЗКС</w:t>
      </w:r>
      <w:r>
        <w:t xml:space="preserve"> (</w:t>
      </w:r>
      <w:r w:rsidRPr="00CE2E09">
        <w:t>Заявк</w:t>
      </w:r>
      <w:r>
        <w:t>а</w:t>
      </w:r>
      <w:r w:rsidRPr="00CE2E09">
        <w:t xml:space="preserve"> на кассовый расход (сокращенн</w:t>
      </w:r>
      <w:r>
        <w:t>ая</w:t>
      </w:r>
      <w:r w:rsidRPr="00CE2E09">
        <w:t>)</w:t>
      </w:r>
      <w:r>
        <w:t>)</w:t>
      </w:r>
      <w:r w:rsidRPr="00CE2E09">
        <w:t>;</w:t>
      </w:r>
    </w:p>
    <w:p w:rsidR="003359F8" w:rsidRPr="00CE2E09" w:rsidRDefault="003359F8" w:rsidP="003359F8">
      <w:pPr>
        <w:pStyle w:val="ASFKListmark1"/>
      </w:pPr>
      <w:r>
        <w:t>ЗНП (</w:t>
      </w:r>
      <w:r w:rsidRPr="00CE2E09">
        <w:t>Заявк</w:t>
      </w:r>
      <w:r>
        <w:t>а</w:t>
      </w:r>
      <w:r w:rsidRPr="00CE2E09">
        <w:t xml:space="preserve"> на получение наличных денег);</w:t>
      </w:r>
    </w:p>
    <w:p w:rsidR="003359F8" w:rsidRPr="00821226" w:rsidRDefault="003359F8" w:rsidP="003359F8">
      <w:pPr>
        <w:pStyle w:val="ASFKListmark1"/>
      </w:pPr>
      <w:r>
        <w:t>ПЗВ (</w:t>
      </w:r>
      <w:r w:rsidRPr="00821226">
        <w:t>Заявк</w:t>
      </w:r>
      <w:r>
        <w:t>а</w:t>
      </w:r>
      <w:r w:rsidRPr="00821226">
        <w:t xml:space="preserve"> на возврат);</w:t>
      </w:r>
    </w:p>
    <w:p w:rsidR="003359F8" w:rsidRPr="00821226" w:rsidRDefault="003359F8" w:rsidP="003359F8">
      <w:pPr>
        <w:pStyle w:val="ASFKListmark1"/>
      </w:pPr>
      <w:r>
        <w:t>ЗПП (</w:t>
      </w:r>
      <w:r w:rsidRPr="00821226">
        <w:t>Платежно</w:t>
      </w:r>
      <w:r>
        <w:t>е поручение</w:t>
      </w:r>
      <w:r w:rsidRPr="00821226">
        <w:t>);</w:t>
      </w:r>
    </w:p>
    <w:p w:rsidR="003359F8" w:rsidRDefault="003359F8" w:rsidP="003359F8">
      <w:pPr>
        <w:pStyle w:val="ASFKListmark1"/>
      </w:pPr>
      <w:r w:rsidRPr="00CE2E09">
        <w:t xml:space="preserve">ЗНБ </w:t>
      </w:r>
      <w:r>
        <w:t xml:space="preserve">(Заявка на получение денежных средств, перечисляемых на карту); </w:t>
      </w:r>
    </w:p>
    <w:p w:rsidR="003359F8" w:rsidRDefault="003359F8" w:rsidP="003359F8">
      <w:pPr>
        <w:pStyle w:val="ASFKListmark1"/>
      </w:pPr>
      <w:r>
        <w:t>ЗСВ (Сводная заявка на кассовый расход (для уплаты налогов));</w:t>
      </w:r>
    </w:p>
    <w:p w:rsidR="003359F8" w:rsidRDefault="003359F8" w:rsidP="003359F8">
      <w:pPr>
        <w:pStyle w:val="ASFKListmark1"/>
      </w:pPr>
      <w:r>
        <w:t>РКД (</w:t>
      </w:r>
      <w:r w:rsidRPr="00E3216F">
        <w:t>Расшифровка сумм неиспользованных (внесенных через банкомат или пункт выдачи наличных денежных средств)</w:t>
      </w:r>
      <w:r>
        <w:t xml:space="preserve"> средств)).</w:t>
      </w:r>
    </w:p>
    <w:p w:rsidR="003359F8" w:rsidRPr="00821226" w:rsidRDefault="003359F8" w:rsidP="003359F8">
      <w:pPr>
        <w:pStyle w:val="ASFKNote"/>
      </w:pPr>
      <w:r w:rsidRPr="00821226">
        <w:rPr>
          <w:rStyle w:val="ASFKSymBold"/>
        </w:rPr>
        <w:lastRenderedPageBreak/>
        <w:t>Примечание.</w:t>
      </w:r>
      <w:r w:rsidRPr="00821226">
        <w:tab/>
        <w:t xml:space="preserve">Если исходная заявка на платеж еще не отправлена с АРМ, где ее создали, то эту заявку можно отменить без запроса на аннулирование, путем возврата на статус </w:t>
      </w:r>
      <w:r>
        <w:t>«</w:t>
      </w:r>
      <w:r w:rsidRPr="00821226">
        <w:t>Черновик</w:t>
      </w:r>
      <w:r>
        <w:t>»</w:t>
      </w:r>
      <w:r w:rsidRPr="00821226">
        <w:t xml:space="preserve"> и удаления.</w:t>
      </w:r>
    </w:p>
    <w:p w:rsidR="003359F8" w:rsidRPr="008A53DE" w:rsidRDefault="003359F8" w:rsidP="003359F8">
      <w:pPr>
        <w:pStyle w:val="ASFKNormal"/>
      </w:pPr>
      <w:r w:rsidRPr="008A53DE">
        <w:t>Для работы с документами «Запрос на аннулирование заявки» следует перейти в пункт меню «Документы – Отзыв документа – Запрос на аннулирование заявки». Откроется ЭФ списка документов, представленная на рисунке </w:t>
      </w:r>
      <w:r w:rsidRPr="008A53DE">
        <w:fldChar w:fldCharType="begin"/>
      </w:r>
      <w:r w:rsidRPr="008A53DE">
        <w:instrText xml:space="preserve"> REF _Ref221011602 \h  \* MERGEFORMAT </w:instrText>
      </w:r>
      <w:r w:rsidRPr="008A53DE">
        <w:fldChar w:fldCharType="separate"/>
      </w:r>
      <w:r w:rsidR="00B77F80">
        <w:t>130</w:t>
      </w:r>
      <w:r w:rsidRPr="008A53DE">
        <w:fldChar w:fldCharType="end"/>
      </w:r>
      <w:r w:rsidRPr="008A53DE">
        <w:t>.</w:t>
      </w:r>
    </w:p>
    <w:p w:rsidR="003359F8" w:rsidRPr="00B00ACC" w:rsidRDefault="00B77F80" w:rsidP="003359F8">
      <w:pPr>
        <w:pStyle w:val="ASFKFigure"/>
      </w:pPr>
      <w:r>
        <w:pict>
          <v:shape id="_x0000_i1239" type="#_x0000_t75" style="width:474.75pt;height:4in">
            <v:imagedata r:id="rId189" o:title="0"/>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054" w:name="_Ref221011602"/>
      <w:bookmarkStart w:id="1055" w:name="_Toc50371099"/>
      <w:r w:rsidR="00B77F80">
        <w:rPr>
          <w:noProof/>
        </w:rPr>
        <w:t>130</w:t>
      </w:r>
      <w:bookmarkEnd w:id="1054"/>
      <w:r>
        <w:rPr>
          <w:noProof/>
        </w:rPr>
        <w:fldChar w:fldCharType="end"/>
      </w:r>
      <w:r w:rsidR="003359F8" w:rsidRPr="008A53DE">
        <w:t>. ЭФ списка документов «Запрос на аннулирование заявки»</w:t>
      </w:r>
      <w:bookmarkEnd w:id="1055"/>
    </w:p>
    <w:p w:rsidR="003359F8" w:rsidRPr="008A53DE" w:rsidRDefault="003359F8" w:rsidP="003359F8">
      <w:pPr>
        <w:pStyle w:val="41"/>
      </w:pPr>
      <w:r w:rsidRPr="008A53DE">
        <w:t>Доступные операции</w:t>
      </w:r>
    </w:p>
    <w:p w:rsidR="003359F8" w:rsidRPr="008A53DE" w:rsidRDefault="003359F8" w:rsidP="003359F8">
      <w:pPr>
        <w:pStyle w:val="ASFKNormal"/>
      </w:pPr>
      <w:r w:rsidRPr="008A53DE">
        <w:t xml:space="preserve">На АРМ ФО </w:t>
      </w:r>
      <w:r w:rsidR="008E39D5" w:rsidRPr="008A53DE">
        <w:t>доступны следу</w:t>
      </w:r>
      <w:r w:rsidR="008E39D5">
        <w:t>ющие операции над документо</w:t>
      </w:r>
      <w:r w:rsidR="008E39D5" w:rsidRPr="008A53DE">
        <w:t>м</w:t>
      </w:r>
      <w:r w:rsidRPr="008A53DE">
        <w:t>:</w:t>
      </w:r>
    </w:p>
    <w:p w:rsidR="003359F8" w:rsidRDefault="003359F8" w:rsidP="003359F8">
      <w:pPr>
        <w:pStyle w:val="ASFKListmark1"/>
      </w:pPr>
      <w:r w:rsidRPr="008A53DE">
        <w:t>ввод вручную;</w:t>
      </w:r>
    </w:p>
    <w:p w:rsidR="005B700D" w:rsidRPr="008A53DE" w:rsidRDefault="005B700D" w:rsidP="003359F8">
      <w:pPr>
        <w:pStyle w:val="ASFKListmark1"/>
      </w:pPr>
      <w:r>
        <w:t>создание на основе родительского документа;</w:t>
      </w:r>
    </w:p>
    <w:p w:rsidR="003359F8" w:rsidRPr="008A53DE" w:rsidRDefault="003359F8" w:rsidP="003359F8">
      <w:pPr>
        <w:pStyle w:val="ASFKListmark1"/>
      </w:pPr>
      <w:r w:rsidRPr="008A53DE">
        <w:t>импорт из внешней системы;</w:t>
      </w:r>
    </w:p>
    <w:p w:rsidR="003359F8" w:rsidRPr="008A53DE" w:rsidRDefault="003359F8" w:rsidP="003359F8">
      <w:pPr>
        <w:pStyle w:val="ASFKListmark1"/>
      </w:pPr>
      <w:r w:rsidRPr="008A53DE">
        <w:t>просмотр и редактирование;</w:t>
      </w:r>
    </w:p>
    <w:p w:rsidR="003359F8" w:rsidRPr="008A53DE" w:rsidRDefault="003359F8" w:rsidP="003359F8">
      <w:pPr>
        <w:pStyle w:val="ASFKListmark1"/>
      </w:pPr>
      <w:r w:rsidRPr="008A53DE">
        <w:t>удаление;</w:t>
      </w:r>
    </w:p>
    <w:p w:rsidR="003359F8" w:rsidRPr="00AB7803" w:rsidRDefault="003359F8" w:rsidP="003359F8">
      <w:pPr>
        <w:pStyle w:val="ASFKListmark1"/>
      </w:pPr>
      <w:r w:rsidRPr="00AB7803">
        <w:t xml:space="preserve">подписание, проверка и удаление </w:t>
      </w:r>
      <w:r w:rsidR="005941B7">
        <w:t>ЭП</w:t>
      </w:r>
      <w:r w:rsidRPr="00AB7803">
        <w:t>;</w:t>
      </w:r>
    </w:p>
    <w:p w:rsidR="003359F8" w:rsidRPr="008A53DE" w:rsidRDefault="003359F8" w:rsidP="003359F8">
      <w:pPr>
        <w:pStyle w:val="ASFKListmark1"/>
      </w:pPr>
      <w:r w:rsidRPr="008A53DE">
        <w:t>печать;</w:t>
      </w:r>
    </w:p>
    <w:p w:rsidR="003359F8" w:rsidRPr="008A53DE" w:rsidRDefault="002C64A1" w:rsidP="003359F8">
      <w:pPr>
        <w:pStyle w:val="ASFKListmark1"/>
      </w:pPr>
      <w:r w:rsidRPr="002C64A1">
        <w:t>экспорт во внешнюю систему</w:t>
      </w:r>
      <w:r w:rsidR="003359F8" w:rsidRPr="008A53DE">
        <w:t>;</w:t>
      </w:r>
    </w:p>
    <w:p w:rsidR="003359F8" w:rsidRDefault="003359F8" w:rsidP="003359F8">
      <w:pPr>
        <w:pStyle w:val="ASFKListmark1"/>
      </w:pPr>
      <w:r w:rsidRPr="008A53DE">
        <w:t>отправка в ОФК (УФК).</w:t>
      </w:r>
    </w:p>
    <w:p w:rsidR="005B700D" w:rsidRPr="00152909" w:rsidRDefault="005B700D" w:rsidP="00A475B2">
      <w:pPr>
        <w:pStyle w:val="51"/>
      </w:pPr>
      <w:r w:rsidRPr="00152909">
        <w:t>Создание документа на основе родительского документа</w:t>
      </w:r>
    </w:p>
    <w:p w:rsidR="005B700D" w:rsidRPr="00152909" w:rsidRDefault="005B700D" w:rsidP="005B700D">
      <w:pPr>
        <w:pStyle w:val="ASFKNormal"/>
      </w:pPr>
      <w:r w:rsidRPr="00152909">
        <w:t>Документ может создаваться на основе следующих ЭД:</w:t>
      </w:r>
    </w:p>
    <w:p w:rsidR="005B700D" w:rsidRDefault="005B700D" w:rsidP="005B700D">
      <w:pPr>
        <w:pStyle w:val="ASFKListmark1"/>
      </w:pPr>
      <w:r>
        <w:t>«Заявка на кассовый расход (сокращенная)»</w:t>
      </w:r>
      <w:r w:rsidRPr="00AB7803">
        <w:t>;</w:t>
      </w:r>
    </w:p>
    <w:p w:rsidR="005B700D" w:rsidRDefault="005B700D" w:rsidP="005B700D">
      <w:pPr>
        <w:pStyle w:val="ASFKListmark1"/>
      </w:pPr>
      <w:r>
        <w:t>«Заявка на получение наличных денег»</w:t>
      </w:r>
      <w:r w:rsidRPr="00AB7803">
        <w:t>;</w:t>
      </w:r>
    </w:p>
    <w:p w:rsidR="00352BBC" w:rsidRDefault="00352BBC" w:rsidP="005B700D">
      <w:pPr>
        <w:pStyle w:val="ASFKListmark1"/>
      </w:pPr>
      <w:r w:rsidRPr="00352BBC">
        <w:t>«</w:t>
      </w:r>
      <w:r>
        <w:t>Объявление на взнос наличных</w:t>
      </w:r>
      <w:r w:rsidRPr="00352BBC">
        <w:t>»</w:t>
      </w:r>
      <w:r>
        <w:t>;</w:t>
      </w:r>
    </w:p>
    <w:p w:rsidR="005B700D" w:rsidRDefault="005B700D" w:rsidP="005B700D">
      <w:pPr>
        <w:pStyle w:val="ASFKListmark1"/>
      </w:pPr>
      <w:r>
        <w:t>«Расшифровка сумм неиспользованных средств»</w:t>
      </w:r>
      <w:r w:rsidRPr="00AB7803">
        <w:t>;</w:t>
      </w:r>
    </w:p>
    <w:p w:rsidR="005B700D" w:rsidRDefault="005B700D" w:rsidP="005B700D">
      <w:pPr>
        <w:pStyle w:val="ASFKListmark1"/>
      </w:pPr>
      <w:r>
        <w:t>«Платежное поручение»</w:t>
      </w:r>
      <w:r w:rsidRPr="00AB7803">
        <w:t>;</w:t>
      </w:r>
    </w:p>
    <w:p w:rsidR="005B700D" w:rsidRDefault="005B700D" w:rsidP="005B700D">
      <w:pPr>
        <w:pStyle w:val="ASFKListmark1"/>
      </w:pPr>
      <w:r>
        <w:t>«Заявка на получение денежных средств, перечисляемых на карту»</w:t>
      </w:r>
      <w:r w:rsidRPr="00AB7803">
        <w:t>;</w:t>
      </w:r>
    </w:p>
    <w:p w:rsidR="005B700D" w:rsidRDefault="005B700D" w:rsidP="005B700D">
      <w:pPr>
        <w:pStyle w:val="ASFKListmark1"/>
      </w:pPr>
      <w:r>
        <w:lastRenderedPageBreak/>
        <w:t>«Распоряжение на получение денежных средств на карты «Мир» физических лиц»</w:t>
      </w:r>
      <w:r w:rsidRPr="00AB7803">
        <w:t>;</w:t>
      </w:r>
    </w:p>
    <w:p w:rsidR="005B700D" w:rsidRDefault="005B700D" w:rsidP="005B700D">
      <w:pPr>
        <w:pStyle w:val="ASFKListmark1"/>
      </w:pPr>
      <w:r>
        <w:t>«Заявка на кассовый расход»</w:t>
      </w:r>
      <w:r w:rsidRPr="00AB7803">
        <w:t>;</w:t>
      </w:r>
    </w:p>
    <w:p w:rsidR="005B700D" w:rsidRDefault="005B700D" w:rsidP="005B700D">
      <w:pPr>
        <w:pStyle w:val="ASFKListmark1"/>
      </w:pPr>
      <w:r>
        <w:t>«Заявка на возврат»</w:t>
      </w:r>
      <w:r w:rsidRPr="00AB7803">
        <w:t>;</w:t>
      </w:r>
    </w:p>
    <w:p w:rsidR="005B700D" w:rsidRDefault="005B700D" w:rsidP="005B700D">
      <w:pPr>
        <w:pStyle w:val="ASFKListmark1"/>
      </w:pPr>
      <w:r>
        <w:t>«Сводная заявка на кассов</w:t>
      </w:r>
      <w:r w:rsidR="00352BBC">
        <w:t>ый расход (для уплаты налогов)»;</w:t>
      </w:r>
    </w:p>
    <w:p w:rsidR="00352BBC" w:rsidRDefault="00352BBC" w:rsidP="005B700D">
      <w:pPr>
        <w:pStyle w:val="ASFKListmark1"/>
      </w:pPr>
      <w:r w:rsidRPr="00352BBC">
        <w:t>«</w:t>
      </w:r>
      <w:r>
        <w:t>Обеспечение наличными денежными средствами</w:t>
      </w:r>
      <w:r w:rsidRPr="00352BBC">
        <w:t>»</w:t>
      </w:r>
      <w:r>
        <w:t>.</w:t>
      </w:r>
    </w:p>
    <w:p w:rsidR="005B700D" w:rsidRPr="008A53DE" w:rsidRDefault="005B700D" w:rsidP="005B700D">
      <w:pPr>
        <w:pStyle w:val="ASFKNormal"/>
      </w:pPr>
      <w:r w:rsidRPr="00634080">
        <w:t>Для создания документа на основе родительского документа необходимо в ЭФ док</w:t>
      </w:r>
      <w:r w:rsidRPr="005B700D">
        <w:t>у</w:t>
      </w:r>
      <w:r w:rsidRPr="00634080">
        <w:t xml:space="preserve">мента нажать на кнопку </w:t>
      </w:r>
      <w:r w:rsidR="00B77F80">
        <w:pict>
          <v:shape id="_x0000_i1240" type="#_x0000_t75" style="width:14.25pt;height:14.25pt">
            <v:imagedata r:id="rId70" o:title="Snap17"/>
          </v:shape>
        </w:pict>
      </w:r>
      <w:r w:rsidRPr="00634080">
        <w:t> (Выбрать родительский документ), выбрать тип родительского документа, а затем сам родительский док</w:t>
      </w:r>
      <w:r w:rsidRPr="00A5160D">
        <w:t>у</w:t>
      </w:r>
      <w:r w:rsidRPr="00634080">
        <w:t xml:space="preserve">мент. </w:t>
      </w:r>
      <w:r w:rsidRPr="007B2273">
        <w:t>Поля формы заполн</w:t>
      </w:r>
      <w:r>
        <w:t>ятся</w:t>
      </w:r>
      <w:r w:rsidRPr="007B2273">
        <w:t xml:space="preserve"> значениями соо</w:t>
      </w:r>
      <w:r w:rsidRPr="005B700D">
        <w:t>т</w:t>
      </w:r>
      <w:r w:rsidRPr="007B2273">
        <w:t>ветствующих полей род</w:t>
      </w:r>
      <w:r w:rsidRPr="00C57FA4">
        <w:t>и</w:t>
      </w:r>
      <w:r w:rsidRPr="007B2273">
        <w:t>тельского документа</w:t>
      </w:r>
      <w:r>
        <w:t>.</w:t>
      </w:r>
    </w:p>
    <w:p w:rsidR="003359F8" w:rsidRPr="008A53DE" w:rsidRDefault="003359F8" w:rsidP="003359F8">
      <w:pPr>
        <w:pStyle w:val="41"/>
      </w:pPr>
      <w:r w:rsidRPr="008A53DE">
        <w:t>Экранная форма документа</w:t>
      </w:r>
    </w:p>
    <w:p w:rsidR="003359F8" w:rsidRPr="008A53DE" w:rsidRDefault="003359F8" w:rsidP="003359F8">
      <w:pPr>
        <w:pStyle w:val="ASFKNormal"/>
      </w:pPr>
      <w:r w:rsidRPr="008A53DE">
        <w:t>ЭФ документа «Запрос на аннулирование заявки» представлена на рисунке </w:t>
      </w:r>
      <w:r w:rsidRPr="008A53DE">
        <w:fldChar w:fldCharType="begin"/>
      </w:r>
      <w:r w:rsidRPr="008A53DE">
        <w:instrText xml:space="preserve"> REF _Ref205102580 \h  \* MERGEFORMAT </w:instrText>
      </w:r>
      <w:r w:rsidRPr="008A53DE">
        <w:fldChar w:fldCharType="separate"/>
      </w:r>
      <w:r w:rsidR="00B77F80">
        <w:t>131</w:t>
      </w:r>
      <w:r w:rsidRPr="008A53DE">
        <w:fldChar w:fldCharType="end"/>
      </w:r>
      <w:r w:rsidRPr="008A53DE">
        <w:t>. Форма содержит следующие закладки:</w:t>
      </w:r>
    </w:p>
    <w:p w:rsidR="003359F8" w:rsidRPr="008A53DE" w:rsidRDefault="003359F8" w:rsidP="003359F8">
      <w:pPr>
        <w:pStyle w:val="ASFKListmark1"/>
      </w:pPr>
      <w:r w:rsidRPr="008A53DE">
        <w:t>«Основные»;</w:t>
      </w:r>
    </w:p>
    <w:p w:rsidR="003359F8" w:rsidRPr="008A53DE" w:rsidRDefault="003359F8" w:rsidP="003359F8">
      <w:pPr>
        <w:pStyle w:val="ASFKListmark1"/>
      </w:pPr>
      <w:r w:rsidRPr="008A53DE">
        <w:t>«Протоколы»;</w:t>
      </w:r>
    </w:p>
    <w:p w:rsidR="003359F8" w:rsidRPr="008A53DE" w:rsidRDefault="003359F8" w:rsidP="003359F8">
      <w:pPr>
        <w:pStyle w:val="ASFKListmark1"/>
      </w:pPr>
      <w:r w:rsidRPr="008A53DE">
        <w:t>«Системные атрибуты».</w:t>
      </w:r>
    </w:p>
    <w:p w:rsidR="003359F8" w:rsidRPr="008A53DE" w:rsidRDefault="00B77F80" w:rsidP="003359F8">
      <w:pPr>
        <w:pStyle w:val="ASFKFigure"/>
      </w:pPr>
      <w:r>
        <w:pict>
          <v:shape id="_x0000_i1241" type="#_x0000_t75" style="width:474.75pt;height:4in">
            <v:imagedata r:id="rId190" o:title="0"/>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056" w:name="_Ref205102580"/>
      <w:bookmarkStart w:id="1057" w:name="_Toc50371100"/>
      <w:r w:rsidR="00B77F80">
        <w:rPr>
          <w:noProof/>
        </w:rPr>
        <w:t>131</w:t>
      </w:r>
      <w:bookmarkEnd w:id="1056"/>
      <w:r>
        <w:rPr>
          <w:noProof/>
        </w:rPr>
        <w:fldChar w:fldCharType="end"/>
      </w:r>
      <w:r w:rsidR="003359F8" w:rsidRPr="008A53DE">
        <w:t>. ЭФ документа «Запрос на аннулирование заявки</w:t>
      </w:r>
      <w:r w:rsidR="00F77952">
        <w:t>»</w:t>
      </w:r>
      <w:bookmarkEnd w:id="1057"/>
    </w:p>
    <w:p w:rsidR="00F77952" w:rsidRDefault="00F77952" w:rsidP="003359F8">
      <w:pPr>
        <w:pStyle w:val="ASFKNormal"/>
      </w:pPr>
      <w:r w:rsidRPr="00F77952">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3359F8" w:rsidRPr="008A53DE">
        <w:t xml:space="preserve">. </w:t>
      </w:r>
    </w:p>
    <w:p w:rsidR="003359F8" w:rsidRPr="008A53DE" w:rsidRDefault="003359F8" w:rsidP="003359F8">
      <w:pPr>
        <w:pStyle w:val="ASFKNormal"/>
      </w:pPr>
      <w:r w:rsidRPr="008A53DE">
        <w:t xml:space="preserve">Перечень полей </w:t>
      </w:r>
      <w:r w:rsidR="00F77952" w:rsidRPr="00F77952">
        <w:t>документа «Запрос на аннулирование заявки»</w:t>
      </w:r>
      <w:r w:rsidR="00F77952">
        <w:t xml:space="preserve"> </w:t>
      </w:r>
      <w:r w:rsidRPr="008A53DE">
        <w:t>приведен в таблице</w:t>
      </w:r>
      <w:r w:rsidR="00585951" w:rsidRPr="00B73930">
        <w:t> </w:t>
      </w:r>
      <w:r w:rsidRPr="008A53DE">
        <w:fldChar w:fldCharType="begin"/>
      </w:r>
      <w:r w:rsidRPr="008A53DE">
        <w:instrText xml:space="preserve"> REF _Ref247001092 \h  \* MERGEFORMAT </w:instrText>
      </w:r>
      <w:r w:rsidRPr="008A53DE">
        <w:fldChar w:fldCharType="separate"/>
      </w:r>
      <w:r w:rsidR="00B77F80">
        <w:t>68</w:t>
      </w:r>
      <w:r w:rsidRPr="008A53DE">
        <w:fldChar w:fldCharType="end"/>
      </w:r>
      <w:r w:rsidRPr="008A53DE">
        <w:t>.</w:t>
      </w:r>
    </w:p>
    <w:p w:rsidR="003359F8" w:rsidRPr="008A53DE" w:rsidRDefault="003065E3" w:rsidP="003359F8">
      <w:pPr>
        <w:pStyle w:val="ASFKNameTable"/>
      </w:pPr>
      <w:r>
        <w:rPr>
          <w:noProof/>
        </w:rPr>
        <w:lastRenderedPageBreak/>
        <w:fldChar w:fldCharType="begin"/>
      </w:r>
      <w:r>
        <w:rPr>
          <w:noProof/>
        </w:rPr>
        <w:instrText xml:space="preserve"> SEQ Таблица \* ARABIC </w:instrText>
      </w:r>
      <w:r>
        <w:rPr>
          <w:noProof/>
        </w:rPr>
        <w:fldChar w:fldCharType="separate"/>
      </w:r>
      <w:bookmarkStart w:id="1058" w:name="_Ref247001092"/>
      <w:bookmarkStart w:id="1059" w:name="_Toc50370856"/>
      <w:r w:rsidR="00B77F80">
        <w:rPr>
          <w:noProof/>
        </w:rPr>
        <w:t>68</w:t>
      </w:r>
      <w:bookmarkEnd w:id="1058"/>
      <w:r>
        <w:rPr>
          <w:noProof/>
        </w:rPr>
        <w:fldChar w:fldCharType="end"/>
      </w:r>
      <w:r w:rsidR="003359F8" w:rsidRPr="008A53DE">
        <w:t>. Описание полей документа «Запрос на аннулирование заявки»</w:t>
      </w:r>
      <w:bookmarkEnd w:id="105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4"/>
        <w:gridCol w:w="7568"/>
      </w:tblGrid>
      <w:tr w:rsidR="003359F8" w:rsidRPr="008A53DE">
        <w:trPr>
          <w:cantSplit/>
          <w:trHeight w:val="70"/>
          <w:tblHeader/>
        </w:trPr>
        <w:tc>
          <w:tcPr>
            <w:tcW w:w="112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88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2C64A1" w:rsidRPr="008A53DE">
        <w:trPr>
          <w:cantSplit/>
        </w:trPr>
        <w:tc>
          <w:tcPr>
            <w:tcW w:w="1120" w:type="pct"/>
            <w:shd w:val="clear" w:color="auto" w:fill="auto"/>
          </w:tcPr>
          <w:p w:rsidR="002C64A1" w:rsidRPr="002C64A1" w:rsidRDefault="002C64A1" w:rsidP="003359F8">
            <w:pPr>
              <w:pStyle w:val="ASFKTablenorm0"/>
            </w:pPr>
            <w:r w:rsidRPr="002C64A1">
              <w:t>Номер</w:t>
            </w:r>
          </w:p>
        </w:tc>
        <w:tc>
          <w:tcPr>
            <w:tcW w:w="3880" w:type="pct"/>
            <w:shd w:val="clear" w:color="auto" w:fill="auto"/>
          </w:tcPr>
          <w:p w:rsidR="002C64A1" w:rsidRPr="002C64A1" w:rsidRDefault="002C64A1" w:rsidP="002C64A1">
            <w:pPr>
              <w:pStyle w:val="ASFKTablenorm0"/>
            </w:pPr>
            <w:r w:rsidRPr="002C64A1">
              <w:t>Значение рассчитывается автоматически на основании настроек для текущего типа документа в справочнике «Параметры автонумерации документов».</w:t>
            </w:r>
            <w:r w:rsidR="00C9503F">
              <w:t xml:space="preserve"> </w:t>
            </w:r>
          </w:p>
          <w:p w:rsidR="002C64A1" w:rsidRPr="002C64A1" w:rsidRDefault="002C64A1" w:rsidP="002C64A1">
            <w:pPr>
              <w:pStyle w:val="ASFKTablenorm0"/>
            </w:pPr>
            <w:r w:rsidRPr="002C64A1">
              <w:t>Может быть заполнено вручную.</w:t>
            </w:r>
          </w:p>
          <w:p w:rsidR="002C64A1" w:rsidRPr="002C64A1" w:rsidRDefault="002C64A1" w:rsidP="002C64A1">
            <w:pPr>
              <w:pStyle w:val="ASFKTablenorm0"/>
            </w:pPr>
            <w:r w:rsidRPr="002C64A1">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2C64A1" w:rsidRPr="008A53DE">
        <w:trPr>
          <w:cantSplit/>
        </w:trPr>
        <w:tc>
          <w:tcPr>
            <w:tcW w:w="1120" w:type="pct"/>
            <w:shd w:val="clear" w:color="auto" w:fill="auto"/>
          </w:tcPr>
          <w:p w:rsidR="002C64A1" w:rsidRPr="002C64A1" w:rsidRDefault="002C64A1" w:rsidP="003359F8">
            <w:pPr>
              <w:pStyle w:val="ASFKTablenorm0"/>
            </w:pPr>
            <w:r w:rsidRPr="002C64A1">
              <w:t>Дата</w:t>
            </w:r>
          </w:p>
        </w:tc>
        <w:tc>
          <w:tcPr>
            <w:tcW w:w="3880" w:type="pct"/>
            <w:shd w:val="clear" w:color="auto" w:fill="auto"/>
          </w:tcPr>
          <w:p w:rsidR="002C64A1" w:rsidRPr="002C64A1" w:rsidRDefault="002C64A1" w:rsidP="002C64A1">
            <w:pPr>
              <w:pStyle w:val="ASFKTablenorm0"/>
            </w:pPr>
            <w:r w:rsidRPr="002C64A1">
              <w:t xml:space="preserve">Значение по умолчанию – текущая дата. </w:t>
            </w:r>
          </w:p>
          <w:p w:rsidR="002C64A1" w:rsidRPr="002C64A1" w:rsidRDefault="002C64A1" w:rsidP="002C64A1">
            <w:pPr>
              <w:pStyle w:val="ASFKTablenorm0"/>
            </w:pPr>
            <w:r w:rsidRPr="002C64A1">
              <w:t>Значение может быть выбрано из системного календаря.</w:t>
            </w:r>
          </w:p>
        </w:tc>
      </w:tr>
      <w:tr w:rsidR="003359F8" w:rsidRPr="008A53DE">
        <w:trPr>
          <w:cantSplit/>
        </w:trPr>
        <w:tc>
          <w:tcPr>
            <w:tcW w:w="1120" w:type="pct"/>
            <w:shd w:val="clear" w:color="auto" w:fill="auto"/>
          </w:tcPr>
          <w:p w:rsidR="003359F8" w:rsidRPr="008A53DE" w:rsidRDefault="003359F8" w:rsidP="003359F8">
            <w:pPr>
              <w:pStyle w:val="ASFKTablenorm0"/>
            </w:pPr>
            <w:r w:rsidRPr="008A53DE">
              <w:t>Статус</w:t>
            </w:r>
          </w:p>
        </w:tc>
        <w:tc>
          <w:tcPr>
            <w:tcW w:w="3880" w:type="pct"/>
            <w:shd w:val="clear" w:color="auto" w:fill="auto"/>
          </w:tcPr>
          <w:p w:rsidR="003359F8" w:rsidRPr="008A53DE" w:rsidRDefault="003359F8" w:rsidP="003359F8">
            <w:pPr>
              <w:pStyle w:val="ASFKTablenorm0"/>
            </w:pPr>
            <w:r w:rsidRPr="008A53DE">
              <w:t xml:space="preserve">Значение заполняется автоматически или передается из </w:t>
            </w:r>
            <w:r w:rsidRPr="008A53DE">
              <w:rPr>
                <w:lang w:val="en-US"/>
              </w:rPr>
              <w:t>OEBS</w:t>
            </w:r>
            <w:r w:rsidRPr="008A53DE">
              <w:t>.</w:t>
            </w:r>
          </w:p>
        </w:tc>
      </w:tr>
      <w:tr w:rsidR="00B339C1" w:rsidRPr="00346AAE" w:rsidTr="00B339C1">
        <w:trPr>
          <w:cantSplit/>
        </w:trPr>
        <w:tc>
          <w:tcPr>
            <w:tcW w:w="1120" w:type="pct"/>
            <w:shd w:val="clear" w:color="auto" w:fill="auto"/>
          </w:tcPr>
          <w:p w:rsidR="00B339C1" w:rsidRPr="00821226" w:rsidRDefault="00B339C1" w:rsidP="00CF1D3F">
            <w:pPr>
              <w:pStyle w:val="ASFKTablenorm0"/>
            </w:pPr>
            <w:r>
              <w:t>Уровень конфиденциальности</w:t>
            </w:r>
          </w:p>
        </w:tc>
        <w:tc>
          <w:tcPr>
            <w:tcW w:w="3880" w:type="pct"/>
            <w:shd w:val="clear" w:color="auto" w:fill="auto"/>
          </w:tcPr>
          <w:p w:rsidR="00B339C1" w:rsidRDefault="00B339C1" w:rsidP="00CF1D3F">
            <w:pPr>
              <w:pStyle w:val="ASFKTablenorm0"/>
            </w:pPr>
            <w:r>
              <w:t xml:space="preserve">Значение не заполняется по </w:t>
            </w:r>
            <w:r w:rsidRPr="00EB5759">
              <w:t>умолчанию</w:t>
            </w:r>
            <w:r>
              <w:t>.</w:t>
            </w:r>
            <w:r w:rsidRPr="00EB5759">
              <w:t xml:space="preserve"> </w:t>
            </w:r>
            <w:r>
              <w:t>З</w:t>
            </w:r>
            <w:r w:rsidRPr="00EB5759">
              <w:t>аполняется вручную пользователем</w:t>
            </w:r>
            <w:r>
              <w:t>.</w:t>
            </w:r>
          </w:p>
          <w:p w:rsidR="00B339C1" w:rsidRPr="00821226" w:rsidRDefault="00B339C1" w:rsidP="00CF1D3F">
            <w:pPr>
              <w:pStyle w:val="ASFKTablenorm0"/>
            </w:pPr>
            <w:r w:rsidRPr="004A41B7">
              <w:t xml:space="preserve">Поле заполняется </w:t>
            </w:r>
            <w:r>
              <w:t xml:space="preserve">значением </w:t>
            </w:r>
            <w:r w:rsidRPr="004A41B7">
              <w:t>«0» или пусто, передается только до АРМ ОРФК</w:t>
            </w:r>
            <w:r>
              <w:t>.</w:t>
            </w:r>
          </w:p>
        </w:tc>
      </w:tr>
      <w:tr w:rsidR="00E17CC5" w:rsidRPr="008A53DE">
        <w:trPr>
          <w:cantSplit/>
        </w:trPr>
        <w:tc>
          <w:tcPr>
            <w:tcW w:w="1120" w:type="pct"/>
            <w:shd w:val="clear" w:color="auto" w:fill="auto"/>
          </w:tcPr>
          <w:p w:rsidR="00E17CC5" w:rsidRPr="00E17CC5" w:rsidRDefault="00E17CC5" w:rsidP="00B339C1">
            <w:pPr>
              <w:pStyle w:val="ASFKTablenorm0"/>
            </w:pPr>
            <w:r w:rsidRPr="00E17CC5">
              <w:t>Наименование</w:t>
            </w:r>
          </w:p>
        </w:tc>
        <w:tc>
          <w:tcPr>
            <w:tcW w:w="3880" w:type="pct"/>
            <w:shd w:val="clear" w:color="auto" w:fill="auto"/>
          </w:tcPr>
          <w:p w:rsidR="00B339C1" w:rsidRDefault="00B339C1" w:rsidP="00BE7E82">
            <w:pPr>
              <w:pStyle w:val="ASFKTablenorm0"/>
            </w:pPr>
            <w:r w:rsidRPr="00E17CC5">
              <w:t>Наименование</w:t>
            </w:r>
            <w:r>
              <w:t xml:space="preserve"> клиента.</w:t>
            </w:r>
          </w:p>
          <w:p w:rsidR="00E17CC5" w:rsidRPr="00E17CC5" w:rsidRDefault="00E17CC5" w:rsidP="00BE7E82">
            <w:pPr>
              <w:pStyle w:val="ASFKTablenorm0"/>
            </w:pPr>
            <w:r w:rsidRPr="00E17CC5">
              <w:t>Если SelfSRCode (Код по СР) заполнено и Переход на СР = 1, то поле заполняется значением актуальной записи справочника СР, найденной по коду = SelfSRCode (Код по СР).</w:t>
            </w:r>
          </w:p>
          <w:p w:rsidR="00E17CC5" w:rsidRPr="00E17CC5" w:rsidRDefault="00E17CC5" w:rsidP="00BE7E82">
            <w:pPr>
              <w:pStyle w:val="ASFKTablenorm0"/>
            </w:pPr>
            <w:r w:rsidRPr="00E17CC5">
              <w:t xml:space="preserve">Иначе поле заполняется по-старому: полным наименованием актуальной записи РУБП/ПУБП/НУБП/УП, найденной по SelfBUCode (Код собственного БУ) и SelfBudgetCode (Код бюджета). </w:t>
            </w:r>
          </w:p>
          <w:p w:rsidR="00E17CC5" w:rsidRPr="00E17CC5" w:rsidRDefault="00E17CC5" w:rsidP="00BE7E82">
            <w:pPr>
              <w:pStyle w:val="ASFKTablenorm0"/>
            </w:pPr>
            <w:r w:rsidRPr="00E17CC5">
              <w:t xml:space="preserve">При выборе </w:t>
            </w:r>
            <w:r w:rsidR="009B34EC">
              <w:t xml:space="preserve">пользователем </w:t>
            </w:r>
            <w:r w:rsidRPr="00E17CC5">
              <w:t>родительского (отменяемого) документа значение заполняется автоматически из указанного родительского документа.</w:t>
            </w:r>
          </w:p>
          <w:p w:rsidR="00E17CC5" w:rsidRPr="00E17CC5" w:rsidRDefault="00E17CC5" w:rsidP="00BE7E82">
            <w:pPr>
              <w:pStyle w:val="ASFKTablenorm0"/>
            </w:pPr>
            <w:r w:rsidRPr="00E17CC5">
              <w:t>Может быть изменено вручную.</w:t>
            </w:r>
          </w:p>
        </w:tc>
      </w:tr>
      <w:tr w:rsidR="00E17CC5" w:rsidRPr="008A53DE">
        <w:trPr>
          <w:cantSplit/>
        </w:trPr>
        <w:tc>
          <w:tcPr>
            <w:tcW w:w="1120" w:type="pct"/>
            <w:shd w:val="clear" w:color="auto" w:fill="auto"/>
          </w:tcPr>
          <w:p w:rsidR="00E17CC5" w:rsidRPr="00E17CC5" w:rsidRDefault="00E17CC5" w:rsidP="002C64A1">
            <w:pPr>
              <w:pStyle w:val="ASFKTablenorm0"/>
            </w:pPr>
            <w:r w:rsidRPr="00E17CC5">
              <w:t>По сводному реестру</w:t>
            </w:r>
          </w:p>
        </w:tc>
        <w:tc>
          <w:tcPr>
            <w:tcW w:w="3880" w:type="pct"/>
            <w:shd w:val="clear" w:color="auto" w:fill="auto"/>
          </w:tcPr>
          <w:p w:rsidR="00E17CC5" w:rsidRPr="00E17CC5" w:rsidRDefault="00E17CC5" w:rsidP="009B34EC">
            <w:pPr>
              <w:pStyle w:val="ASFKTablenorm0"/>
            </w:pPr>
            <w:r w:rsidRPr="00E17CC5">
              <w:t>Если SelfSRCode (Код по СР) заполнена, то поле заполняется значением константы SelfSRCode (Код по СР), иначе поле заполняется по-старому</w:t>
            </w:r>
            <w:r w:rsidR="009B34EC">
              <w:t xml:space="preserve">. На АРМ ФО </w:t>
            </w:r>
            <w:r w:rsidRPr="00E17CC5">
              <w:t>не заполняется.</w:t>
            </w:r>
          </w:p>
        </w:tc>
      </w:tr>
      <w:tr w:rsidR="00E17CC5" w:rsidRPr="008A53DE">
        <w:trPr>
          <w:cantSplit/>
        </w:trPr>
        <w:tc>
          <w:tcPr>
            <w:tcW w:w="1120" w:type="pct"/>
            <w:shd w:val="clear" w:color="auto" w:fill="auto"/>
          </w:tcPr>
          <w:p w:rsidR="00E17CC5" w:rsidRPr="00E17CC5" w:rsidRDefault="00E17CC5" w:rsidP="003359F8">
            <w:pPr>
              <w:pStyle w:val="ASFKTablenorm0"/>
            </w:pPr>
            <w:r w:rsidRPr="00E17CC5">
              <w:t>Номер лицевого счета</w:t>
            </w:r>
          </w:p>
        </w:tc>
        <w:tc>
          <w:tcPr>
            <w:tcW w:w="3880" w:type="pct"/>
            <w:shd w:val="clear" w:color="auto" w:fill="auto"/>
          </w:tcPr>
          <w:p w:rsidR="00E17CC5" w:rsidRPr="00E17CC5" w:rsidRDefault="00E17CC5" w:rsidP="00BE7E82">
            <w:pPr>
              <w:pStyle w:val="ASFKTablenorm0"/>
            </w:pPr>
            <w:r w:rsidRPr="00E17CC5">
              <w:t xml:space="preserve">На АРМ ФО: выбирается из справочника «Информация о ЛС». </w:t>
            </w:r>
          </w:p>
          <w:p w:rsidR="00E17CC5" w:rsidRPr="00E17CC5" w:rsidRDefault="00E17CC5" w:rsidP="00BE7E82">
            <w:pPr>
              <w:pStyle w:val="ASFKTablenorm0"/>
            </w:pPr>
            <w:r w:rsidRPr="00E17CC5">
              <w:t xml:space="preserve">При выборе </w:t>
            </w:r>
            <w:r w:rsidR="00556BF2">
              <w:t xml:space="preserve">пользователем </w:t>
            </w:r>
            <w:r w:rsidRPr="00E17CC5">
              <w:t>родительского (отменяемого) документа значение заполняется автоматически из указанного родительского документа.</w:t>
            </w:r>
          </w:p>
          <w:p w:rsidR="00E17CC5" w:rsidRPr="00E17CC5" w:rsidRDefault="00E17CC5" w:rsidP="00BE7E82">
            <w:pPr>
              <w:pStyle w:val="ASFKTablenorm0"/>
            </w:pPr>
            <w:r w:rsidRPr="00E17CC5">
              <w:t>При указании в поле «Лицевой счет» 05 и 14 типа ЛС (для 05 ЛС в записи справочника ЛС должны быть заполнены поля раздела «Дополнительные реквизиты ЛС по переданным полномочиям», и отмечен чекбокс НУБП на вкладке «Дополнительные реквизиты (5)») перезаполн</w:t>
            </w:r>
            <w:r>
              <w:t>яются</w:t>
            </w:r>
            <w:r w:rsidRPr="00E17CC5">
              <w:t xml:space="preserve"> следующие поля:</w:t>
            </w:r>
          </w:p>
          <w:p w:rsidR="00E17CC5" w:rsidRPr="00E17CC5" w:rsidRDefault="00E17CC5" w:rsidP="00BE7E82">
            <w:pPr>
              <w:pStyle w:val="ASFKTableListMark"/>
            </w:pPr>
            <w:r w:rsidRPr="00E17CC5">
              <w:t>бюджет (код бюджета из справочника «Информация о ЛС», затем наименование бюджета из справочника «Бюджеты»);</w:t>
            </w:r>
          </w:p>
          <w:p w:rsidR="00E17CC5" w:rsidRPr="00E17CC5" w:rsidRDefault="00E17CC5" w:rsidP="00BE7E82">
            <w:pPr>
              <w:pStyle w:val="ASFKTableListMark"/>
            </w:pPr>
            <w:r w:rsidRPr="00E17CC5">
              <w:t>финорган (код по коду бюджета из справочника финорганов);</w:t>
            </w:r>
          </w:p>
          <w:p w:rsidR="00E17CC5" w:rsidRPr="00E17CC5" w:rsidRDefault="00E17CC5" w:rsidP="00BE7E82">
            <w:pPr>
              <w:pStyle w:val="ASFKTableListMark"/>
            </w:pPr>
            <w:r w:rsidRPr="00E17CC5">
              <w:t>финорган (наименование из справочника финорганов);</w:t>
            </w:r>
          </w:p>
          <w:p w:rsidR="00E17CC5" w:rsidRPr="00E17CC5" w:rsidRDefault="00E17CC5" w:rsidP="00BE7E82">
            <w:pPr>
              <w:pStyle w:val="ASFKTableListMark"/>
            </w:pPr>
            <w:r w:rsidRPr="00E17CC5">
              <w:t>наименование клиента (полное наименование владельца ЛС из справочника «Информация о ЛС»);</w:t>
            </w:r>
          </w:p>
          <w:p w:rsidR="00E17CC5" w:rsidRPr="00E17CC5" w:rsidRDefault="00E17CC5" w:rsidP="00BE7E82">
            <w:pPr>
              <w:pStyle w:val="ASFKTableListMark"/>
            </w:pPr>
            <w:r w:rsidRPr="00E17CC5">
              <w:t xml:space="preserve">код по сводному реестру (До даты завершения перехода на СР </w:t>
            </w:r>
            <w:r w:rsidR="004C2FA9">
              <w:t>–</w:t>
            </w:r>
            <w:r w:rsidRPr="00E17CC5">
              <w:t xml:space="preserve"> заполняется только в случае указания федерального бюджета – из справочника «Информация о ЛС»);</w:t>
            </w:r>
          </w:p>
          <w:p w:rsidR="00E17CC5" w:rsidRPr="00E17CC5" w:rsidRDefault="00E17CC5" w:rsidP="00BE7E82">
            <w:pPr>
              <w:pStyle w:val="ASFKTableListMark"/>
            </w:pPr>
            <w:r w:rsidRPr="00E17CC5">
              <w:t>глава по БК (ведомство из справочника «Информация о ЛС»);</w:t>
            </w:r>
          </w:p>
          <w:p w:rsidR="00E17CC5" w:rsidRPr="00E17CC5" w:rsidRDefault="00E17CC5" w:rsidP="00BE7E82">
            <w:pPr>
              <w:pStyle w:val="ASFKTableListMark"/>
            </w:pPr>
            <w:r w:rsidRPr="00E17CC5">
              <w:t>ГРБС/ГАДБ/ГАИФ (наименование из справочника «Ведомства»).</w:t>
            </w:r>
          </w:p>
          <w:p w:rsidR="00E17CC5" w:rsidRPr="00E17CC5" w:rsidRDefault="00E17CC5" w:rsidP="00E17CC5">
            <w:pPr>
              <w:pStyle w:val="ASFKTablenorm0"/>
            </w:pPr>
            <w:r w:rsidRPr="00E17CC5">
              <w:t>При указании в поле «Лицевой счет» 02 типа ЛС затираются значения в полях документа: «Глава по БК», «ГРБС/ГАДБ/ГАИФ».</w:t>
            </w:r>
          </w:p>
        </w:tc>
      </w:tr>
      <w:tr w:rsidR="00E17CC5" w:rsidRPr="008A53DE">
        <w:trPr>
          <w:cantSplit/>
        </w:trPr>
        <w:tc>
          <w:tcPr>
            <w:tcW w:w="1120" w:type="pct"/>
            <w:shd w:val="clear" w:color="auto" w:fill="auto"/>
          </w:tcPr>
          <w:p w:rsidR="00E17CC5" w:rsidRPr="00E17CC5" w:rsidRDefault="00E17CC5" w:rsidP="003359F8">
            <w:pPr>
              <w:pStyle w:val="ASFKTablenorm0"/>
            </w:pPr>
            <w:r w:rsidRPr="00E17CC5">
              <w:lastRenderedPageBreak/>
              <w:t>Глава по БК</w:t>
            </w:r>
          </w:p>
        </w:tc>
        <w:tc>
          <w:tcPr>
            <w:tcW w:w="3880" w:type="pct"/>
            <w:shd w:val="clear" w:color="auto" w:fill="auto"/>
          </w:tcPr>
          <w:p w:rsidR="00E17CC5" w:rsidRPr="00E17CC5" w:rsidRDefault="00E17CC5" w:rsidP="00BE7E82">
            <w:pPr>
              <w:pStyle w:val="ASFKTablenorm0"/>
            </w:pPr>
            <w:r w:rsidRPr="00E17CC5">
              <w:t>Может быть изменено выбо</w:t>
            </w:r>
            <w:r w:rsidR="00556BF2">
              <w:t>ром из справочника «Ведомства».</w:t>
            </w:r>
          </w:p>
          <w:p w:rsidR="00E17CC5" w:rsidRPr="00E17CC5" w:rsidRDefault="00E17CC5" w:rsidP="00BE7E82">
            <w:pPr>
              <w:pStyle w:val="ASFKTablenorm0"/>
            </w:pPr>
            <w:r w:rsidRPr="00E17CC5">
              <w:t>При выборе родительского (отменяемого) документа значение заполняется автоматически из указанного родительского документа.</w:t>
            </w:r>
          </w:p>
          <w:p w:rsidR="00E17CC5" w:rsidRPr="00E17CC5" w:rsidRDefault="00E17CC5" w:rsidP="00BE7E82">
            <w:pPr>
              <w:pStyle w:val="ASFKTablenorm0"/>
            </w:pPr>
            <w:r w:rsidRPr="00E17CC5">
              <w:t>Может быть отредактировано вручную.</w:t>
            </w:r>
          </w:p>
          <w:p w:rsidR="00E17CC5" w:rsidRPr="00E17CC5" w:rsidRDefault="00E17CC5" w:rsidP="00E17CC5">
            <w:pPr>
              <w:pStyle w:val="ASFKTablenorm0"/>
            </w:pPr>
            <w:r w:rsidRPr="00E17CC5">
              <w:t>Не заполняется при предоставлении документа по 02 счету.</w:t>
            </w:r>
          </w:p>
        </w:tc>
      </w:tr>
      <w:tr w:rsidR="002C64A1" w:rsidRPr="008A53DE">
        <w:trPr>
          <w:cantSplit/>
        </w:trPr>
        <w:tc>
          <w:tcPr>
            <w:tcW w:w="1120" w:type="pct"/>
            <w:shd w:val="clear" w:color="auto" w:fill="auto"/>
          </w:tcPr>
          <w:p w:rsidR="002C64A1" w:rsidRPr="002C64A1" w:rsidRDefault="002C64A1" w:rsidP="003359F8">
            <w:pPr>
              <w:pStyle w:val="ASFKTablenorm0"/>
            </w:pPr>
            <w:r w:rsidRPr="002C64A1">
              <w:t>ГРБС/ГАДБ/ГАИФ</w:t>
            </w:r>
          </w:p>
        </w:tc>
        <w:tc>
          <w:tcPr>
            <w:tcW w:w="3880" w:type="pct"/>
            <w:shd w:val="clear" w:color="auto" w:fill="auto"/>
          </w:tcPr>
          <w:p w:rsidR="002C64A1" w:rsidRPr="002C64A1" w:rsidRDefault="002C64A1" w:rsidP="003359F8">
            <w:pPr>
              <w:pStyle w:val="ASFKTablenorm0"/>
            </w:pPr>
            <w:r>
              <w:t>Н</w:t>
            </w:r>
            <w:r w:rsidRPr="002C64A1">
              <w:t xml:space="preserve">а АРМ ФО значение поля подтягивается по «Глава по БК» из </w:t>
            </w:r>
            <w:r>
              <w:t>справочника «Ведомства»</w:t>
            </w:r>
            <w:r w:rsidRPr="002C64A1">
              <w:t xml:space="preserve"> из поля «Полное наименование» (с учетом бюджета).</w:t>
            </w:r>
          </w:p>
          <w:p w:rsidR="002C64A1" w:rsidRPr="002C64A1" w:rsidRDefault="002C64A1" w:rsidP="003359F8">
            <w:pPr>
              <w:pStyle w:val="ASFKTablenorm0"/>
            </w:pPr>
            <w:r w:rsidRPr="002C64A1">
              <w:t xml:space="preserve">При выборе родительского (отменяемого) документа значение заполняется автоматически из указанного родительского документа. </w:t>
            </w:r>
          </w:p>
          <w:p w:rsidR="002C64A1" w:rsidRPr="002C64A1" w:rsidRDefault="002C64A1" w:rsidP="003359F8">
            <w:pPr>
              <w:pStyle w:val="ASFKTablenorm0"/>
            </w:pPr>
            <w:r w:rsidRPr="002C64A1">
              <w:t>Может быть отредактировано вручную.</w:t>
            </w:r>
          </w:p>
          <w:p w:rsidR="002C64A1" w:rsidRPr="002C64A1" w:rsidRDefault="002C64A1" w:rsidP="003359F8">
            <w:pPr>
              <w:pStyle w:val="ASFKTablenorm0"/>
            </w:pPr>
            <w:r w:rsidRPr="002C64A1">
              <w:t>Не заполняется при предоставлении документа по 02 счету.</w:t>
            </w:r>
          </w:p>
        </w:tc>
      </w:tr>
      <w:tr w:rsidR="00E17CC5" w:rsidRPr="008A53DE">
        <w:trPr>
          <w:cantSplit/>
        </w:trPr>
        <w:tc>
          <w:tcPr>
            <w:tcW w:w="1120" w:type="pct"/>
            <w:shd w:val="clear" w:color="auto" w:fill="auto"/>
          </w:tcPr>
          <w:p w:rsidR="00E17CC5" w:rsidRPr="00E17CC5" w:rsidRDefault="00E17CC5" w:rsidP="00BE7E82">
            <w:pPr>
              <w:pStyle w:val="ASFKTablenorm0"/>
            </w:pPr>
            <w:r w:rsidRPr="00E17CC5">
              <w:t>Бюджет</w:t>
            </w:r>
            <w:r w:rsidR="00556BF2">
              <w:t xml:space="preserve"> (наименование)</w:t>
            </w:r>
          </w:p>
        </w:tc>
        <w:tc>
          <w:tcPr>
            <w:tcW w:w="3880" w:type="pct"/>
            <w:shd w:val="clear" w:color="auto" w:fill="auto"/>
          </w:tcPr>
          <w:p w:rsidR="00E17CC5" w:rsidRPr="00E17CC5" w:rsidRDefault="00E17CC5" w:rsidP="00BE7E82">
            <w:pPr>
              <w:pStyle w:val="ASFKTablenorm0"/>
            </w:pPr>
            <w:r w:rsidRPr="00E17CC5">
              <w:t>Значение подтягивается автоматически по полю «Номер лицевого счета» или из родительского документа.</w:t>
            </w:r>
          </w:p>
          <w:p w:rsidR="00E17CC5" w:rsidRPr="00E17CC5" w:rsidRDefault="00E17CC5" w:rsidP="00BE7E82">
            <w:pPr>
              <w:pStyle w:val="ASFKTablenorm0"/>
            </w:pPr>
            <w:r w:rsidRPr="00E17CC5">
              <w:t>Может быть отредактировано вручную или выбором из справочника «Бюджеты».</w:t>
            </w:r>
          </w:p>
          <w:p w:rsidR="00E17CC5" w:rsidRPr="00E17CC5" w:rsidRDefault="00E17CC5" w:rsidP="00BE7E82">
            <w:pPr>
              <w:pStyle w:val="ASFKTablenorm0"/>
            </w:pPr>
            <w:r w:rsidRPr="00E17CC5">
              <w:t>Для АУ/БУ, 41 ЛС не заполняется.</w:t>
            </w:r>
          </w:p>
        </w:tc>
      </w:tr>
      <w:tr w:rsidR="00E17CC5" w:rsidRPr="008A53DE">
        <w:trPr>
          <w:cantSplit/>
        </w:trPr>
        <w:tc>
          <w:tcPr>
            <w:tcW w:w="1120" w:type="pct"/>
            <w:shd w:val="clear" w:color="auto" w:fill="auto"/>
          </w:tcPr>
          <w:p w:rsidR="00E17CC5" w:rsidRPr="00E17CC5" w:rsidRDefault="00E17CC5" w:rsidP="00BE7E82">
            <w:pPr>
              <w:pStyle w:val="ASFKTablenorm0"/>
            </w:pPr>
            <w:r w:rsidRPr="00E17CC5">
              <w:t>Финансовый орган</w:t>
            </w:r>
            <w:r w:rsidR="00556BF2">
              <w:t xml:space="preserve"> (наименование)</w:t>
            </w:r>
          </w:p>
        </w:tc>
        <w:tc>
          <w:tcPr>
            <w:tcW w:w="3880" w:type="pct"/>
            <w:shd w:val="clear" w:color="auto" w:fill="auto"/>
          </w:tcPr>
          <w:p w:rsidR="00E17CC5" w:rsidRPr="00E17CC5" w:rsidRDefault="00E17CC5" w:rsidP="00BE7E82">
            <w:pPr>
              <w:pStyle w:val="ASFKTablenorm0"/>
            </w:pPr>
            <w:r w:rsidRPr="00E17CC5">
              <w:t xml:space="preserve">Заполняется автоматически по коду финоргана. Может быть отредактировано вручную или выбором из справочника «Финансовые органы», или подтягивается автоматически при выборе родительского документа. </w:t>
            </w:r>
          </w:p>
          <w:p w:rsidR="00E17CC5" w:rsidRPr="00E17CC5" w:rsidRDefault="00E17CC5" w:rsidP="00BE7E82">
            <w:pPr>
              <w:pStyle w:val="ASFKTablenorm0"/>
            </w:pPr>
            <w:r w:rsidRPr="00E17CC5">
              <w:t>Не заполняется для УБП ТГВБФ.</w:t>
            </w:r>
          </w:p>
          <w:p w:rsidR="00E17CC5" w:rsidRPr="00E17CC5" w:rsidRDefault="00E17CC5" w:rsidP="00BE7E82">
            <w:pPr>
              <w:pStyle w:val="ASFKTablenorm0"/>
            </w:pPr>
            <w:r w:rsidRPr="00E17CC5">
              <w:t>Для</w:t>
            </w:r>
            <w:r w:rsidR="00673E7E">
              <w:t xml:space="preserve"> </w:t>
            </w:r>
            <w:r w:rsidRPr="00E17CC5">
              <w:t>документа по бюджету ГВБФ автоматически не заполняется, может быть изменено вручную или выбором из справочника «Финансовые органы».</w:t>
            </w:r>
          </w:p>
        </w:tc>
      </w:tr>
      <w:tr w:rsidR="00B83300" w:rsidRPr="008A53DE">
        <w:trPr>
          <w:cantSplit/>
        </w:trPr>
        <w:tc>
          <w:tcPr>
            <w:tcW w:w="1120" w:type="pct"/>
            <w:shd w:val="clear" w:color="auto" w:fill="auto"/>
          </w:tcPr>
          <w:p w:rsidR="00B83300" w:rsidRPr="002C64A1" w:rsidRDefault="00B83300" w:rsidP="003359F8">
            <w:pPr>
              <w:pStyle w:val="ASFKTablenorm0"/>
            </w:pPr>
            <w:r w:rsidRPr="002C64A1">
              <w:t>По КОФК</w:t>
            </w:r>
          </w:p>
        </w:tc>
        <w:tc>
          <w:tcPr>
            <w:tcW w:w="3880" w:type="pct"/>
            <w:shd w:val="clear" w:color="auto" w:fill="auto"/>
          </w:tcPr>
          <w:p w:rsidR="00B83300" w:rsidRPr="004E0C36" w:rsidRDefault="00B83300" w:rsidP="00F856DF">
            <w:pPr>
              <w:pStyle w:val="ASFKTablenorm0"/>
            </w:pPr>
            <w:r w:rsidRPr="004E0C36">
              <w:t xml:space="preserve">На АРМ </w:t>
            </w:r>
            <w:r>
              <w:t>ФО</w:t>
            </w:r>
            <w:r w:rsidRPr="004E0C36">
              <w:t>: проверяется значение константы</w:t>
            </w:r>
            <w:r>
              <w:t xml:space="preserve"> «Код собственного ТОФК»</w:t>
            </w:r>
            <w:r w:rsidRPr="004E0C36">
              <w:t>:</w:t>
            </w:r>
          </w:p>
          <w:p w:rsidR="00B83300" w:rsidRPr="004E0C36" w:rsidRDefault="00B83300" w:rsidP="00F856DF">
            <w:pPr>
              <w:pStyle w:val="ASFKTableListMark"/>
            </w:pPr>
            <w:r w:rsidRPr="004E0C36">
              <w:t>если оно равно ххуу, то по умолчанию проставляется значение конста</w:t>
            </w:r>
            <w:r w:rsidRPr="00B83300">
              <w:t>н</w:t>
            </w:r>
            <w:r w:rsidRPr="004E0C36">
              <w:t xml:space="preserve">ты код вышестоящего ТОФК равный хх00; </w:t>
            </w:r>
          </w:p>
          <w:p w:rsidR="00B83300" w:rsidRPr="004E0C36" w:rsidRDefault="00B83300" w:rsidP="00F856DF">
            <w:pPr>
              <w:pStyle w:val="ASFKTableListMark"/>
            </w:pPr>
            <w:r w:rsidRPr="004E0C36">
              <w:t xml:space="preserve">если равна хх00, то по умолчанию проставляется значение </w:t>
            </w:r>
            <w:r>
              <w:t>«Код собственного ТОФК»</w:t>
            </w:r>
            <w:r w:rsidRPr="004E0C36">
              <w:t xml:space="preserve">. </w:t>
            </w:r>
          </w:p>
          <w:p w:rsidR="00B83300" w:rsidRPr="004E0C36" w:rsidRDefault="00B83300" w:rsidP="00F856DF">
            <w:pPr>
              <w:pStyle w:val="ASFKTablenorm0"/>
            </w:pPr>
            <w:r w:rsidRPr="004E0C36">
              <w:t>Может быть изменено вручную или выбором из справочника КОФК (Органы ФК).</w:t>
            </w:r>
          </w:p>
          <w:p w:rsidR="00B83300" w:rsidRPr="00655AB0" w:rsidRDefault="00B83300" w:rsidP="00F856DF">
            <w:pPr>
              <w:pStyle w:val="ASFKTablenorm0"/>
            </w:pPr>
            <w:r w:rsidRPr="004E0C36">
              <w:t xml:space="preserve">Значение подтягивается автоматически при выборе родительского (отменяемого) документа. </w:t>
            </w:r>
          </w:p>
        </w:tc>
      </w:tr>
      <w:tr w:rsidR="002C64A1" w:rsidRPr="008A53DE">
        <w:trPr>
          <w:cantSplit/>
        </w:trPr>
        <w:tc>
          <w:tcPr>
            <w:tcW w:w="1120" w:type="pct"/>
            <w:shd w:val="clear" w:color="auto" w:fill="auto"/>
          </w:tcPr>
          <w:p w:rsidR="002C64A1" w:rsidRPr="002C64A1" w:rsidRDefault="002C64A1" w:rsidP="003359F8">
            <w:pPr>
              <w:pStyle w:val="ASFKTablenorm0"/>
            </w:pPr>
            <w:r w:rsidRPr="002C64A1">
              <w:t>ФК, орган ФК</w:t>
            </w:r>
          </w:p>
        </w:tc>
        <w:tc>
          <w:tcPr>
            <w:tcW w:w="3880" w:type="pct"/>
            <w:shd w:val="clear" w:color="auto" w:fill="auto"/>
          </w:tcPr>
          <w:p w:rsidR="002C64A1" w:rsidRPr="002C64A1" w:rsidRDefault="002C64A1" w:rsidP="003359F8">
            <w:pPr>
              <w:pStyle w:val="ASFKTablenorm0"/>
            </w:pPr>
            <w:r w:rsidRPr="002C64A1">
              <w:t xml:space="preserve">Значение подтягивается автоматически после заполнения поля «по КОФК». Может быть изменено пользователем вручную. </w:t>
            </w:r>
          </w:p>
          <w:p w:rsidR="002C64A1" w:rsidRPr="002C64A1" w:rsidRDefault="002C64A1" w:rsidP="003359F8">
            <w:pPr>
              <w:pStyle w:val="ASFKTablenorm0"/>
            </w:pPr>
            <w:r w:rsidRPr="002C64A1">
              <w:t>Значение подтягивается автоматически при выборе родительского (отменяемого) документа.</w:t>
            </w:r>
          </w:p>
        </w:tc>
      </w:tr>
      <w:tr w:rsidR="002C64A1" w:rsidRPr="008A53DE">
        <w:trPr>
          <w:cantSplit/>
        </w:trPr>
        <w:tc>
          <w:tcPr>
            <w:tcW w:w="1120" w:type="pct"/>
            <w:shd w:val="clear" w:color="auto" w:fill="auto"/>
          </w:tcPr>
          <w:p w:rsidR="002C64A1" w:rsidRPr="002C64A1" w:rsidRDefault="002C64A1" w:rsidP="002C64A1">
            <w:pPr>
              <w:pStyle w:val="ASFKTablenorm0"/>
            </w:pPr>
            <w:r w:rsidRPr="002C64A1">
              <w:lastRenderedPageBreak/>
              <w:t>Тип аннулируемого документа</w:t>
            </w:r>
          </w:p>
        </w:tc>
        <w:tc>
          <w:tcPr>
            <w:tcW w:w="3880" w:type="pct"/>
            <w:shd w:val="clear" w:color="auto" w:fill="auto"/>
          </w:tcPr>
          <w:p w:rsidR="002C64A1" w:rsidRPr="002C64A1" w:rsidRDefault="002C64A1" w:rsidP="002C64A1">
            <w:pPr>
              <w:pStyle w:val="ASFKTablenorm0"/>
            </w:pPr>
            <w:r w:rsidRPr="002C64A1">
              <w:t>Значение выбирается из списка значений:</w:t>
            </w:r>
          </w:p>
          <w:p w:rsidR="002C64A1" w:rsidRPr="002C64A1" w:rsidRDefault="00352BBC" w:rsidP="003359F8">
            <w:pPr>
              <w:pStyle w:val="ASFKTableListMark"/>
            </w:pPr>
            <w:r w:rsidRPr="00352BBC">
              <w:t>«</w:t>
            </w:r>
            <w:r w:rsidR="002C64A1" w:rsidRPr="002C64A1">
              <w:t>Заявка на получение денежных средств, перечисляемых на карту</w:t>
            </w:r>
            <w:r w:rsidRPr="00352BBC">
              <w:t>»</w:t>
            </w:r>
            <w:r w:rsidR="002C64A1" w:rsidRPr="002C64A1">
              <w:t>;</w:t>
            </w:r>
          </w:p>
          <w:p w:rsidR="002C64A1" w:rsidRPr="002C64A1" w:rsidRDefault="00352BBC" w:rsidP="003359F8">
            <w:pPr>
              <w:pStyle w:val="ASFKTableListMark"/>
            </w:pPr>
            <w:r w:rsidRPr="00352BBC">
              <w:t>«</w:t>
            </w:r>
            <w:r w:rsidR="002C64A1" w:rsidRPr="002C64A1">
              <w:t>Заявка на кассовый расход (ЗКР)</w:t>
            </w:r>
            <w:r w:rsidRPr="00352BBC">
              <w:t>»</w:t>
            </w:r>
            <w:r w:rsidR="002C64A1" w:rsidRPr="002C64A1">
              <w:t>;</w:t>
            </w:r>
          </w:p>
          <w:p w:rsidR="002C64A1" w:rsidRPr="002C64A1" w:rsidRDefault="00352BBC" w:rsidP="003359F8">
            <w:pPr>
              <w:pStyle w:val="ASFKTableListMark"/>
            </w:pPr>
            <w:r w:rsidRPr="00352BBC">
              <w:t>«</w:t>
            </w:r>
            <w:r w:rsidR="002C64A1" w:rsidRPr="002C64A1">
              <w:t>Заявка на кассовый расход (сокращенная) (ЗКС)</w:t>
            </w:r>
            <w:r w:rsidRPr="00352BBC">
              <w:t>»</w:t>
            </w:r>
            <w:r w:rsidR="002C64A1" w:rsidRPr="002C64A1">
              <w:t>;</w:t>
            </w:r>
          </w:p>
          <w:p w:rsidR="002C64A1" w:rsidRPr="002C64A1" w:rsidRDefault="00352BBC" w:rsidP="003359F8">
            <w:pPr>
              <w:pStyle w:val="ASFKTableListMark"/>
            </w:pPr>
            <w:r w:rsidRPr="00352BBC">
              <w:t>«</w:t>
            </w:r>
            <w:r w:rsidR="002C64A1" w:rsidRPr="002C64A1">
              <w:t>Заявка на получение наличных денег</w:t>
            </w:r>
            <w:r w:rsidRPr="00352BBC">
              <w:t>»</w:t>
            </w:r>
            <w:r w:rsidR="002C64A1" w:rsidRPr="002C64A1">
              <w:t>;</w:t>
            </w:r>
          </w:p>
          <w:p w:rsidR="002C64A1" w:rsidRPr="002C64A1" w:rsidRDefault="00352BBC" w:rsidP="003359F8">
            <w:pPr>
              <w:pStyle w:val="ASFKTableListMark"/>
            </w:pPr>
            <w:r w:rsidRPr="00352BBC">
              <w:t>«</w:t>
            </w:r>
            <w:r w:rsidR="002C64A1" w:rsidRPr="002C64A1">
              <w:t>Заявка на возврат</w:t>
            </w:r>
            <w:r w:rsidRPr="00352BBC">
              <w:t>»</w:t>
            </w:r>
            <w:r w:rsidR="002C64A1" w:rsidRPr="002C64A1">
              <w:t>;</w:t>
            </w:r>
          </w:p>
          <w:p w:rsidR="002C64A1" w:rsidRDefault="00352BBC" w:rsidP="003359F8">
            <w:pPr>
              <w:pStyle w:val="ASFKTableListMark"/>
            </w:pPr>
            <w:r w:rsidRPr="00352BBC">
              <w:t>«</w:t>
            </w:r>
            <w:r w:rsidR="002C64A1" w:rsidRPr="002C64A1">
              <w:t xml:space="preserve">Платежное </w:t>
            </w:r>
            <w:r w:rsidR="00556BF2">
              <w:t>поручение</w:t>
            </w:r>
            <w:r w:rsidRPr="00352BBC">
              <w:t>»</w:t>
            </w:r>
            <w:r w:rsidR="00556BF2">
              <w:t>;</w:t>
            </w:r>
          </w:p>
          <w:p w:rsidR="00556BF2" w:rsidRPr="00556BF2" w:rsidRDefault="00352BBC" w:rsidP="00556BF2">
            <w:pPr>
              <w:pStyle w:val="ASFKTableListMark"/>
            </w:pPr>
            <w:r w:rsidRPr="00352BBC">
              <w:t>«</w:t>
            </w:r>
            <w:r w:rsidR="00556BF2" w:rsidRPr="00556BF2">
              <w:t>Сводная заявка на кассовый расход (для уплаты налогов)</w:t>
            </w:r>
            <w:r w:rsidRPr="00352BBC">
              <w:t>»</w:t>
            </w:r>
            <w:r w:rsidR="00556BF2" w:rsidRPr="00556BF2">
              <w:t>;</w:t>
            </w:r>
          </w:p>
          <w:p w:rsidR="00556BF2" w:rsidRDefault="00352BBC" w:rsidP="00556BF2">
            <w:pPr>
              <w:pStyle w:val="ASFKTableListMark"/>
            </w:pPr>
            <w:r w:rsidRPr="00352BBC">
              <w:t>«</w:t>
            </w:r>
            <w:r w:rsidR="00556BF2" w:rsidRPr="00556BF2">
              <w:t>Расшифровка сумм неиспользованных (внесенных через банкомат или пункт выдачи нал</w:t>
            </w:r>
            <w:r w:rsidR="00556BF2">
              <w:t>ичных денежных ср</w:t>
            </w:r>
            <w:r w:rsidR="009D52B1">
              <w:t>едств) средств</w:t>
            </w:r>
            <w:r w:rsidRPr="00352BBC">
              <w:t>»</w:t>
            </w:r>
            <w:r>
              <w:t>;</w:t>
            </w:r>
          </w:p>
          <w:p w:rsidR="00556BF2" w:rsidRDefault="009D52B1" w:rsidP="00352BBC">
            <w:pPr>
              <w:pStyle w:val="ASFKTableListMark"/>
            </w:pPr>
            <w:r w:rsidRPr="002C64A1">
              <w:t>«</w:t>
            </w:r>
            <w:r w:rsidR="00556BF2" w:rsidRPr="00556BF2">
              <w:t>Распоряжение о перечислении денежных средств на банков</w:t>
            </w:r>
            <w:r w:rsidR="00556BF2">
              <w:t>ские карты «Мир» физических лиц</w:t>
            </w:r>
            <w:r>
              <w:t>»</w:t>
            </w:r>
            <w:r w:rsidR="00352BBC">
              <w:t>;</w:t>
            </w:r>
          </w:p>
          <w:p w:rsidR="00352BBC" w:rsidRDefault="00352BBC" w:rsidP="00352BBC">
            <w:pPr>
              <w:pStyle w:val="ASFKTableListMark"/>
            </w:pPr>
            <w:r w:rsidRPr="00352BBC">
              <w:t>«</w:t>
            </w:r>
            <w:r>
              <w:t>Заявка для обеспечения наличными средствами</w:t>
            </w:r>
            <w:r w:rsidRPr="00352BBC">
              <w:t>»</w:t>
            </w:r>
            <w:r>
              <w:t>;</w:t>
            </w:r>
          </w:p>
          <w:p w:rsidR="00352BBC" w:rsidRPr="002C64A1" w:rsidRDefault="00352BBC" w:rsidP="00352BBC">
            <w:pPr>
              <w:pStyle w:val="ASFKTableListMark"/>
            </w:pPr>
            <w:r w:rsidRPr="00352BBC">
              <w:t>«</w:t>
            </w:r>
            <w:r>
              <w:t>Обеспечение на взнос наличных</w:t>
            </w:r>
            <w:r w:rsidRPr="00352BBC">
              <w:t>»</w:t>
            </w:r>
            <w:r>
              <w:t>.</w:t>
            </w:r>
          </w:p>
          <w:p w:rsidR="002C64A1" w:rsidRDefault="002C64A1" w:rsidP="002C64A1">
            <w:pPr>
              <w:pStyle w:val="ASFKTablenorm0"/>
            </w:pPr>
            <w:r w:rsidRPr="002C64A1">
              <w:t>При выборе пользователем родительского (отменяемого) документа значение подтягивается из указанного родительского документа.</w:t>
            </w:r>
          </w:p>
          <w:p w:rsidR="00CD77CA" w:rsidRPr="002C64A1" w:rsidRDefault="00CD77CA" w:rsidP="002C64A1">
            <w:pPr>
              <w:pStyle w:val="ASFKTablenorm0"/>
            </w:pPr>
            <w:r>
              <w:t>Если заполнено при родительском заполнении-нередактируемо.</w:t>
            </w:r>
          </w:p>
        </w:tc>
      </w:tr>
      <w:tr w:rsidR="002C64A1" w:rsidRPr="008A53DE">
        <w:trPr>
          <w:cantSplit/>
        </w:trPr>
        <w:tc>
          <w:tcPr>
            <w:tcW w:w="1120" w:type="pct"/>
            <w:shd w:val="clear" w:color="auto" w:fill="auto"/>
          </w:tcPr>
          <w:p w:rsidR="002C64A1" w:rsidRPr="002C64A1" w:rsidRDefault="002C64A1" w:rsidP="003359F8">
            <w:pPr>
              <w:pStyle w:val="ASFKTablenorm0"/>
            </w:pPr>
            <w:r w:rsidRPr="002C64A1">
              <w:t>Внутренний номер аннулируемого документа</w:t>
            </w:r>
          </w:p>
        </w:tc>
        <w:tc>
          <w:tcPr>
            <w:tcW w:w="3880" w:type="pct"/>
            <w:shd w:val="clear" w:color="auto" w:fill="auto"/>
          </w:tcPr>
          <w:p w:rsidR="002C64A1" w:rsidRPr="002C64A1" w:rsidRDefault="002C64A1" w:rsidP="003359F8">
            <w:pPr>
              <w:pStyle w:val="ASFKTablenorm0"/>
            </w:pPr>
            <w:r w:rsidRPr="002C64A1">
              <w:t>Значение подтягивается автоматически из родительского (отменяемого) документа из поля «Н</w:t>
            </w:r>
            <w:r w:rsidR="00CD77CA">
              <w:t xml:space="preserve">омер заявки» (клиентский номер), для </w:t>
            </w:r>
            <w:r w:rsidR="00CD77CA" w:rsidRPr="00CD77CA">
              <w:t>«</w:t>
            </w:r>
            <w:r w:rsidR="00CD77CA">
              <w:t>Распоряжения</w:t>
            </w:r>
            <w:r w:rsidR="00CD77CA" w:rsidRPr="00CD77CA">
              <w:t>»</w:t>
            </w:r>
            <w:r w:rsidR="00CD77CA">
              <w:t xml:space="preserve"> из поля </w:t>
            </w:r>
            <w:r w:rsidR="00CD77CA" w:rsidRPr="00CD77CA">
              <w:t>«</w:t>
            </w:r>
            <w:r w:rsidR="00CD77CA">
              <w:t>Номер</w:t>
            </w:r>
            <w:r w:rsidR="00CD77CA" w:rsidRPr="00CD77CA">
              <w:t>»</w:t>
            </w:r>
            <w:r w:rsidR="00CD77CA">
              <w:t>.</w:t>
            </w:r>
          </w:p>
          <w:p w:rsidR="002C64A1" w:rsidRDefault="002C64A1" w:rsidP="003359F8">
            <w:pPr>
              <w:pStyle w:val="ASFKTablenorm0"/>
            </w:pPr>
            <w:r w:rsidRPr="002C64A1">
              <w:t>Может быть отредактировано вручную.</w:t>
            </w:r>
          </w:p>
          <w:p w:rsidR="00CD77CA" w:rsidRPr="002C64A1" w:rsidRDefault="00CD77CA" w:rsidP="003359F8">
            <w:pPr>
              <w:pStyle w:val="ASFKTablenorm0"/>
            </w:pPr>
            <w:r w:rsidRPr="00CD77CA">
              <w:t>Если заполнено при родительском заполнении-нередактируемо.</w:t>
            </w:r>
          </w:p>
        </w:tc>
      </w:tr>
      <w:tr w:rsidR="002C64A1" w:rsidRPr="008A53DE">
        <w:trPr>
          <w:cantSplit/>
        </w:trPr>
        <w:tc>
          <w:tcPr>
            <w:tcW w:w="1120" w:type="pct"/>
            <w:shd w:val="clear" w:color="auto" w:fill="auto"/>
          </w:tcPr>
          <w:p w:rsidR="002C64A1" w:rsidRPr="002C64A1" w:rsidRDefault="002C64A1" w:rsidP="003359F8">
            <w:pPr>
              <w:pStyle w:val="ASFKTablenorm0"/>
            </w:pPr>
            <w:r w:rsidRPr="002C64A1">
              <w:t>Дата регистрации аннулируемого документа</w:t>
            </w:r>
          </w:p>
        </w:tc>
        <w:tc>
          <w:tcPr>
            <w:tcW w:w="3880" w:type="pct"/>
            <w:shd w:val="clear" w:color="auto" w:fill="auto"/>
          </w:tcPr>
          <w:p w:rsidR="002C64A1" w:rsidRPr="002C64A1" w:rsidRDefault="002C64A1" w:rsidP="003359F8">
            <w:pPr>
              <w:pStyle w:val="ASFKTablenorm0"/>
            </w:pPr>
            <w:r w:rsidRPr="002C64A1">
              <w:t>Значени</w:t>
            </w:r>
            <w:r w:rsidR="00E26D6A">
              <w:t>е</w:t>
            </w:r>
            <w:r w:rsidRPr="002C64A1">
              <w:t xml:space="preserve"> подтягивается автоматически из родительского (отменяемого) документа</w:t>
            </w:r>
            <w:r w:rsidR="00E26D6A">
              <w:t>,</w:t>
            </w:r>
            <w:r w:rsidRPr="002C64A1">
              <w:t xml:space="preserve"> из поля «Дата».</w:t>
            </w:r>
          </w:p>
          <w:p w:rsidR="002C64A1" w:rsidRDefault="002C64A1" w:rsidP="003359F8">
            <w:pPr>
              <w:pStyle w:val="ASFKTablenorm0"/>
            </w:pPr>
            <w:r w:rsidRPr="002C64A1">
              <w:t>Может быть отредактировано вручную, либо выбором из системного календаря.</w:t>
            </w:r>
          </w:p>
          <w:p w:rsidR="00CD77CA" w:rsidRPr="002C64A1" w:rsidRDefault="00CD77CA" w:rsidP="003359F8">
            <w:pPr>
              <w:pStyle w:val="ASFKTablenorm0"/>
            </w:pPr>
            <w:r w:rsidRPr="00CD77CA">
              <w:t>Если заполнено при родительском заполнении-нередактируемо.</w:t>
            </w:r>
          </w:p>
        </w:tc>
      </w:tr>
      <w:tr w:rsidR="002C64A1" w:rsidRPr="008A53DE">
        <w:trPr>
          <w:cantSplit/>
        </w:trPr>
        <w:tc>
          <w:tcPr>
            <w:tcW w:w="1120" w:type="pct"/>
            <w:shd w:val="clear" w:color="auto" w:fill="auto"/>
          </w:tcPr>
          <w:p w:rsidR="002C64A1" w:rsidRPr="002C64A1" w:rsidRDefault="002C64A1" w:rsidP="003359F8">
            <w:pPr>
              <w:pStyle w:val="ASFKTablenorm0"/>
            </w:pPr>
            <w:r w:rsidRPr="002C64A1">
              <w:t>Примечание</w:t>
            </w:r>
          </w:p>
        </w:tc>
        <w:tc>
          <w:tcPr>
            <w:tcW w:w="3880" w:type="pct"/>
            <w:shd w:val="clear" w:color="auto" w:fill="auto"/>
          </w:tcPr>
          <w:p w:rsidR="002C64A1" w:rsidRPr="002C64A1" w:rsidRDefault="002C64A1" w:rsidP="00607884">
            <w:pPr>
              <w:pStyle w:val="ASFKTablenorm0"/>
            </w:pPr>
            <w:r w:rsidRPr="002C64A1">
              <w:t>Заполняется вручную.</w:t>
            </w:r>
          </w:p>
          <w:p w:rsidR="002C64A1" w:rsidRPr="002C64A1" w:rsidRDefault="00352BBC" w:rsidP="00607884">
            <w:pPr>
              <w:pStyle w:val="ASFKTablenorm0"/>
            </w:pPr>
            <w:r w:rsidRPr="00352BBC">
              <w:t>При указании (или автоматическом заполнении) в документе</w:t>
            </w:r>
            <w:r>
              <w:t>,</w:t>
            </w:r>
            <w:r w:rsidRPr="00352BBC">
              <w:t xml:space="preserve"> в поле «Тип аннулируемого документа» значения «Заявка для обеспечения наличными денежными средствами» или</w:t>
            </w:r>
            <w:r w:rsidR="009640BC">
              <w:t xml:space="preserve"> </w:t>
            </w:r>
            <w:r w:rsidRPr="00352BBC">
              <w:t>«Объявление на взнос наличных денег» требуется добавлять в поле «Примечание»</w:t>
            </w:r>
            <w:r>
              <w:t>,</w:t>
            </w:r>
            <w:r w:rsidRPr="00352BBC">
              <w:t xml:space="preserve"> в скобках перед текстом значение «(Заявка для обеспечения наличными денежными средствами)» или</w:t>
            </w:r>
            <w:r w:rsidR="009640BC">
              <w:t xml:space="preserve"> </w:t>
            </w:r>
            <w:r w:rsidRPr="00352BBC">
              <w:t>«(Объявление на взнос наличных денег)», соответственно.</w:t>
            </w:r>
          </w:p>
        </w:tc>
      </w:tr>
      <w:tr w:rsidR="002C64A1" w:rsidRPr="008A53DE">
        <w:trPr>
          <w:cantSplit/>
        </w:trPr>
        <w:tc>
          <w:tcPr>
            <w:tcW w:w="5000" w:type="pct"/>
            <w:gridSpan w:val="2"/>
            <w:shd w:val="clear" w:color="auto" w:fill="auto"/>
          </w:tcPr>
          <w:p w:rsidR="002C64A1" w:rsidRPr="002C64A1" w:rsidRDefault="002C64A1" w:rsidP="003359F8">
            <w:pPr>
              <w:pStyle w:val="ASFKTablenorm0"/>
            </w:pPr>
            <w:r w:rsidRPr="002C64A1">
              <w:t>Группа полей «Подписи»</w:t>
            </w:r>
          </w:p>
        </w:tc>
      </w:tr>
      <w:tr w:rsidR="002C64A1" w:rsidRPr="008A53DE">
        <w:trPr>
          <w:cantSplit/>
        </w:trPr>
        <w:tc>
          <w:tcPr>
            <w:tcW w:w="1120" w:type="pct"/>
            <w:shd w:val="clear" w:color="auto" w:fill="auto"/>
          </w:tcPr>
          <w:p w:rsidR="002C64A1" w:rsidRPr="002C64A1" w:rsidRDefault="002C64A1" w:rsidP="003359F8">
            <w:pPr>
              <w:pStyle w:val="ASFKTablenorm0"/>
            </w:pPr>
            <w:r w:rsidRPr="002C64A1">
              <w:t>Руководитель (уполномоченное им лицо). Должность</w:t>
            </w:r>
          </w:p>
        </w:tc>
        <w:tc>
          <w:tcPr>
            <w:tcW w:w="3880" w:type="pct"/>
            <w:shd w:val="clear" w:color="auto" w:fill="auto"/>
          </w:tcPr>
          <w:p w:rsidR="002C64A1" w:rsidRPr="002C64A1" w:rsidRDefault="002C64A1" w:rsidP="003359F8">
            <w:pPr>
              <w:pStyle w:val="ASFKTablenorm0"/>
            </w:pPr>
            <w:r w:rsidRPr="002C64A1">
              <w:t>Выбирается из списка сотрудников, либо вводится вручную.</w:t>
            </w:r>
          </w:p>
          <w:p w:rsidR="002C64A1" w:rsidRPr="002C64A1" w:rsidRDefault="002C64A1" w:rsidP="003359F8">
            <w:pPr>
              <w:pStyle w:val="ASFKTablenorm0"/>
            </w:pPr>
            <w:r w:rsidRPr="002C64A1">
              <w:t>Характер контроля предупредительный.</w:t>
            </w:r>
          </w:p>
        </w:tc>
      </w:tr>
      <w:tr w:rsidR="002C64A1" w:rsidRPr="008A53DE">
        <w:trPr>
          <w:cantSplit/>
        </w:trPr>
        <w:tc>
          <w:tcPr>
            <w:tcW w:w="1120" w:type="pct"/>
            <w:shd w:val="clear" w:color="auto" w:fill="auto"/>
          </w:tcPr>
          <w:p w:rsidR="002C64A1" w:rsidRPr="002C64A1" w:rsidRDefault="002C64A1" w:rsidP="003359F8">
            <w:pPr>
              <w:pStyle w:val="ASFKTablenorm0"/>
            </w:pPr>
            <w:r w:rsidRPr="002C64A1">
              <w:t>Руководитель (уполномоченное им лицо). Расшифровка подписи</w:t>
            </w:r>
          </w:p>
        </w:tc>
        <w:tc>
          <w:tcPr>
            <w:tcW w:w="3880" w:type="pct"/>
            <w:shd w:val="clear" w:color="auto" w:fill="auto"/>
          </w:tcPr>
          <w:p w:rsidR="002C64A1" w:rsidRPr="002C64A1" w:rsidRDefault="002C64A1" w:rsidP="003359F8">
            <w:pPr>
              <w:pStyle w:val="ASFKTablenorm0"/>
            </w:pPr>
            <w:r w:rsidRPr="002C64A1">
              <w:t>Выбирается из списка сотрудников, либо вводится вручную.</w:t>
            </w:r>
          </w:p>
        </w:tc>
      </w:tr>
      <w:tr w:rsidR="002C64A1" w:rsidRPr="008A53DE">
        <w:trPr>
          <w:cantSplit/>
        </w:trPr>
        <w:tc>
          <w:tcPr>
            <w:tcW w:w="1120" w:type="pct"/>
            <w:shd w:val="clear" w:color="auto" w:fill="auto"/>
          </w:tcPr>
          <w:p w:rsidR="002C64A1" w:rsidRPr="002C64A1" w:rsidRDefault="002C64A1" w:rsidP="003359F8">
            <w:pPr>
              <w:pStyle w:val="ASFKTablenorm0"/>
            </w:pPr>
            <w:r w:rsidRPr="002C64A1">
              <w:t>Главный бухгалтер (уполномоченное лицо). Должность</w:t>
            </w:r>
          </w:p>
        </w:tc>
        <w:tc>
          <w:tcPr>
            <w:tcW w:w="3880" w:type="pct"/>
            <w:shd w:val="clear" w:color="auto" w:fill="auto"/>
          </w:tcPr>
          <w:p w:rsidR="002C64A1" w:rsidRPr="002C64A1" w:rsidRDefault="002C64A1" w:rsidP="003359F8">
            <w:pPr>
              <w:pStyle w:val="ASFKTablenorm0"/>
            </w:pPr>
            <w:r w:rsidRPr="002C64A1">
              <w:t>Выбирается из списка сотрудников, либо вводится вручную.</w:t>
            </w:r>
          </w:p>
        </w:tc>
      </w:tr>
      <w:tr w:rsidR="002C64A1" w:rsidRPr="008A53DE">
        <w:trPr>
          <w:cantSplit/>
        </w:trPr>
        <w:tc>
          <w:tcPr>
            <w:tcW w:w="1120" w:type="pct"/>
            <w:shd w:val="clear" w:color="auto" w:fill="auto"/>
          </w:tcPr>
          <w:p w:rsidR="002C64A1" w:rsidRPr="002C64A1" w:rsidRDefault="002C64A1" w:rsidP="003359F8">
            <w:pPr>
              <w:pStyle w:val="ASFKTablenorm0"/>
            </w:pPr>
            <w:r w:rsidRPr="002C64A1">
              <w:lastRenderedPageBreak/>
              <w:t>Главный бухгалтер (уполномоченное лицо). Расшифровка подписи</w:t>
            </w:r>
          </w:p>
        </w:tc>
        <w:tc>
          <w:tcPr>
            <w:tcW w:w="3880" w:type="pct"/>
            <w:shd w:val="clear" w:color="auto" w:fill="auto"/>
          </w:tcPr>
          <w:p w:rsidR="002C64A1" w:rsidRPr="002C64A1" w:rsidRDefault="002C64A1" w:rsidP="003359F8">
            <w:pPr>
              <w:pStyle w:val="ASFKTablenorm0"/>
            </w:pPr>
            <w:r w:rsidRPr="002C64A1">
              <w:t>Выбирается из списка сотрудников, либо вводится вручную.</w:t>
            </w:r>
          </w:p>
        </w:tc>
      </w:tr>
      <w:tr w:rsidR="002C64A1" w:rsidRPr="008A53DE">
        <w:trPr>
          <w:cantSplit/>
        </w:trPr>
        <w:tc>
          <w:tcPr>
            <w:tcW w:w="1120" w:type="pct"/>
            <w:shd w:val="clear" w:color="auto" w:fill="auto"/>
          </w:tcPr>
          <w:p w:rsidR="002C64A1" w:rsidRPr="002C64A1" w:rsidRDefault="002C64A1" w:rsidP="003359F8">
            <w:pPr>
              <w:pStyle w:val="ASFKTablenorm0"/>
            </w:pPr>
            <w:r w:rsidRPr="002C64A1">
              <w:t xml:space="preserve">Главный бухгалтер (уполномоченное лицо). </w:t>
            </w:r>
            <w:r w:rsidR="00B00ACC">
              <w:t>Дата подписания</w:t>
            </w:r>
          </w:p>
        </w:tc>
        <w:tc>
          <w:tcPr>
            <w:tcW w:w="3880" w:type="pct"/>
            <w:shd w:val="clear" w:color="auto" w:fill="auto"/>
          </w:tcPr>
          <w:p w:rsidR="002C64A1" w:rsidRPr="002C64A1" w:rsidRDefault="002C64A1" w:rsidP="003359F8">
            <w:pPr>
              <w:pStyle w:val="ASFKTablenorm0"/>
            </w:pPr>
            <w:r w:rsidRPr="002C64A1">
              <w:t>Значение вводится вручную или выбирается из системного календаря.</w:t>
            </w:r>
          </w:p>
        </w:tc>
      </w:tr>
      <w:tr w:rsidR="00B339C1" w:rsidRPr="00821226" w:rsidTr="00B339C1">
        <w:trPr>
          <w:cantSplit/>
        </w:trPr>
        <w:tc>
          <w:tcPr>
            <w:tcW w:w="1120" w:type="pct"/>
            <w:shd w:val="clear" w:color="auto" w:fill="auto"/>
          </w:tcPr>
          <w:p w:rsidR="00B339C1" w:rsidRPr="00E76108" w:rsidRDefault="00B339C1" w:rsidP="00CF1D3F">
            <w:pPr>
              <w:pStyle w:val="ASFKTablenorm0"/>
            </w:pPr>
            <w:r>
              <w:t>ФИО ответственного за конфиденциальность данных</w:t>
            </w:r>
          </w:p>
        </w:tc>
        <w:tc>
          <w:tcPr>
            <w:tcW w:w="3880" w:type="pct"/>
            <w:shd w:val="clear" w:color="auto" w:fill="auto"/>
          </w:tcPr>
          <w:p w:rsidR="00B339C1" w:rsidRPr="00E76108" w:rsidRDefault="00B339C1" w:rsidP="000B7264">
            <w:pPr>
              <w:pStyle w:val="ASFKTablenorm0"/>
            </w:pPr>
            <w:r w:rsidRPr="00081A46">
              <w:t xml:space="preserve">Заполняется автоматически при подписании ЭП данными расшифровки подписи подписанта с должностью «Руководитель», если «Уровень конфиденциальности» = «0». </w:t>
            </w:r>
          </w:p>
        </w:tc>
      </w:tr>
      <w:tr w:rsidR="002C64A1" w:rsidRPr="008A53DE">
        <w:trPr>
          <w:cantSplit/>
        </w:trPr>
        <w:tc>
          <w:tcPr>
            <w:tcW w:w="5000" w:type="pct"/>
            <w:gridSpan w:val="2"/>
            <w:shd w:val="clear" w:color="auto" w:fill="auto"/>
          </w:tcPr>
          <w:p w:rsidR="002C64A1" w:rsidRPr="002C64A1" w:rsidRDefault="002C64A1" w:rsidP="003359F8">
            <w:pPr>
              <w:pStyle w:val="ASFKTablenorm0"/>
            </w:pPr>
            <w:r w:rsidRPr="002C64A1">
              <w:t>Группа полей «Отметка органа ФК о регистрации Запроса на аннулирование заявки (консолидированной заявки)»</w:t>
            </w:r>
          </w:p>
        </w:tc>
      </w:tr>
      <w:tr w:rsidR="002C64A1" w:rsidRPr="008A53DE">
        <w:trPr>
          <w:cantSplit/>
        </w:trPr>
        <w:tc>
          <w:tcPr>
            <w:tcW w:w="1120" w:type="pct"/>
            <w:shd w:val="clear" w:color="auto" w:fill="auto"/>
          </w:tcPr>
          <w:p w:rsidR="002C64A1" w:rsidRPr="002C64A1" w:rsidRDefault="002C64A1" w:rsidP="003359F8">
            <w:pPr>
              <w:pStyle w:val="ASFKTablenorm0"/>
            </w:pPr>
            <w:r w:rsidRPr="002C64A1">
              <w:t>Номер запроса</w:t>
            </w:r>
          </w:p>
        </w:tc>
        <w:tc>
          <w:tcPr>
            <w:tcW w:w="3880" w:type="pct"/>
            <w:shd w:val="clear" w:color="auto" w:fill="auto"/>
          </w:tcPr>
          <w:p w:rsidR="002C64A1" w:rsidRPr="002C64A1" w:rsidRDefault="002C64A1" w:rsidP="003359F8">
            <w:pPr>
              <w:pStyle w:val="ASFKTablenorm0"/>
            </w:pPr>
            <w:r w:rsidRPr="002C64A1">
              <w:t>Поле закрыто на редактирование.</w:t>
            </w:r>
          </w:p>
          <w:p w:rsidR="002C64A1" w:rsidRPr="002C64A1" w:rsidRDefault="002C64A1" w:rsidP="00CD77CA">
            <w:pPr>
              <w:pStyle w:val="ASFKTablenorm0"/>
            </w:pPr>
            <w:r w:rsidRPr="002C64A1">
              <w:t>Значение заполняется в OEBS.</w:t>
            </w:r>
          </w:p>
        </w:tc>
      </w:tr>
      <w:tr w:rsidR="002C64A1" w:rsidRPr="008A53DE">
        <w:trPr>
          <w:cantSplit/>
        </w:trPr>
        <w:tc>
          <w:tcPr>
            <w:tcW w:w="1120" w:type="pct"/>
            <w:shd w:val="clear" w:color="auto" w:fill="auto"/>
          </w:tcPr>
          <w:p w:rsidR="002C64A1" w:rsidRPr="002C64A1" w:rsidRDefault="002C64A1" w:rsidP="003359F8">
            <w:pPr>
              <w:pStyle w:val="ASFKTablenorm0"/>
            </w:pPr>
            <w:r w:rsidRPr="002C64A1">
              <w:t>Дата регистрации</w:t>
            </w:r>
          </w:p>
        </w:tc>
        <w:tc>
          <w:tcPr>
            <w:tcW w:w="3880" w:type="pct"/>
            <w:shd w:val="clear" w:color="auto" w:fill="auto"/>
          </w:tcPr>
          <w:p w:rsidR="002C64A1" w:rsidRPr="002C64A1" w:rsidRDefault="002C64A1" w:rsidP="003359F8">
            <w:pPr>
              <w:pStyle w:val="ASFKTablenorm0"/>
            </w:pPr>
            <w:r w:rsidRPr="002C64A1">
              <w:t>Поле закрыто на редактирование.</w:t>
            </w:r>
          </w:p>
          <w:p w:rsidR="002C64A1" w:rsidRPr="002C64A1" w:rsidRDefault="002C64A1" w:rsidP="00CD77CA">
            <w:pPr>
              <w:pStyle w:val="ASFKTablenorm0"/>
            </w:pPr>
            <w:r w:rsidRPr="002C64A1">
              <w:t>Значение заполняется в OEBS.</w:t>
            </w:r>
          </w:p>
        </w:tc>
      </w:tr>
      <w:tr w:rsidR="002C64A1" w:rsidRPr="008A53DE">
        <w:trPr>
          <w:cantSplit/>
        </w:trPr>
        <w:tc>
          <w:tcPr>
            <w:tcW w:w="1120" w:type="pct"/>
            <w:shd w:val="clear" w:color="auto" w:fill="auto"/>
          </w:tcPr>
          <w:p w:rsidR="002C64A1" w:rsidRPr="002C64A1" w:rsidRDefault="002C64A1" w:rsidP="003359F8">
            <w:pPr>
              <w:pStyle w:val="ASFKTablenorm0"/>
            </w:pPr>
            <w:r w:rsidRPr="002C64A1">
              <w:t>Ответственный исполнитель. Должность</w:t>
            </w:r>
          </w:p>
        </w:tc>
        <w:tc>
          <w:tcPr>
            <w:tcW w:w="3880" w:type="pct"/>
            <w:shd w:val="clear" w:color="auto" w:fill="auto"/>
          </w:tcPr>
          <w:p w:rsidR="002C64A1" w:rsidRPr="002C64A1" w:rsidRDefault="002C64A1" w:rsidP="003359F8">
            <w:pPr>
              <w:pStyle w:val="ASFKTablenorm0"/>
            </w:pPr>
            <w:r w:rsidRPr="002C64A1">
              <w:t>Поле закрыто на редактирование.</w:t>
            </w:r>
          </w:p>
          <w:p w:rsidR="002C64A1" w:rsidRPr="002C64A1" w:rsidRDefault="002C64A1" w:rsidP="00CD77CA">
            <w:pPr>
              <w:pStyle w:val="ASFKTablenorm0"/>
            </w:pPr>
            <w:r w:rsidRPr="002C64A1">
              <w:t>Значение заполняется в OEBS.</w:t>
            </w:r>
          </w:p>
        </w:tc>
      </w:tr>
      <w:tr w:rsidR="002C64A1" w:rsidRPr="008A53DE">
        <w:trPr>
          <w:cantSplit/>
        </w:trPr>
        <w:tc>
          <w:tcPr>
            <w:tcW w:w="1120" w:type="pct"/>
            <w:shd w:val="clear" w:color="auto" w:fill="auto"/>
          </w:tcPr>
          <w:p w:rsidR="002C64A1" w:rsidRPr="002C64A1" w:rsidRDefault="002C64A1" w:rsidP="003359F8">
            <w:pPr>
              <w:pStyle w:val="ASFKTablenorm0"/>
            </w:pPr>
            <w:r w:rsidRPr="002C64A1">
              <w:t>Ответственный исполнитель. Расшифровка подписи</w:t>
            </w:r>
          </w:p>
        </w:tc>
        <w:tc>
          <w:tcPr>
            <w:tcW w:w="3880" w:type="pct"/>
            <w:shd w:val="clear" w:color="auto" w:fill="auto"/>
          </w:tcPr>
          <w:p w:rsidR="002C64A1" w:rsidRPr="002C64A1" w:rsidRDefault="002C64A1" w:rsidP="003359F8">
            <w:pPr>
              <w:pStyle w:val="ASFKTablenorm0"/>
            </w:pPr>
            <w:r w:rsidRPr="002C64A1">
              <w:t>Поле закрыто на редактирование.</w:t>
            </w:r>
          </w:p>
          <w:p w:rsidR="002C64A1" w:rsidRPr="002C64A1" w:rsidRDefault="002C64A1" w:rsidP="00CD77CA">
            <w:pPr>
              <w:pStyle w:val="ASFKTablenorm0"/>
            </w:pPr>
            <w:r w:rsidRPr="002C64A1">
              <w:t>Значение заполняется в OEBS.</w:t>
            </w:r>
          </w:p>
        </w:tc>
      </w:tr>
      <w:tr w:rsidR="002C64A1" w:rsidRPr="008A53DE">
        <w:trPr>
          <w:cantSplit/>
        </w:trPr>
        <w:tc>
          <w:tcPr>
            <w:tcW w:w="1120" w:type="pct"/>
            <w:shd w:val="clear" w:color="auto" w:fill="auto"/>
          </w:tcPr>
          <w:p w:rsidR="002C64A1" w:rsidRPr="002C64A1" w:rsidRDefault="002C64A1" w:rsidP="003359F8">
            <w:pPr>
              <w:pStyle w:val="ASFKTablenorm0"/>
            </w:pPr>
            <w:r w:rsidRPr="002C64A1">
              <w:t>Ответственный исполнитель. Телефон</w:t>
            </w:r>
          </w:p>
        </w:tc>
        <w:tc>
          <w:tcPr>
            <w:tcW w:w="3880" w:type="pct"/>
            <w:shd w:val="clear" w:color="auto" w:fill="auto"/>
          </w:tcPr>
          <w:p w:rsidR="002C64A1" w:rsidRPr="002C64A1" w:rsidRDefault="002C64A1" w:rsidP="003359F8">
            <w:pPr>
              <w:pStyle w:val="ASFKTablenorm0"/>
            </w:pPr>
            <w:r w:rsidRPr="002C64A1">
              <w:t>Поле закрыто на редактирование.</w:t>
            </w:r>
          </w:p>
          <w:p w:rsidR="002C64A1" w:rsidRPr="002C64A1" w:rsidRDefault="002C64A1" w:rsidP="00CD77CA">
            <w:pPr>
              <w:pStyle w:val="ASFKTablenorm0"/>
            </w:pPr>
            <w:r w:rsidRPr="002C64A1">
              <w:t>Значение заполняется в OEBS.</w:t>
            </w:r>
          </w:p>
        </w:tc>
      </w:tr>
      <w:tr w:rsidR="002C64A1" w:rsidRPr="008A53DE">
        <w:trPr>
          <w:cantSplit/>
        </w:trPr>
        <w:tc>
          <w:tcPr>
            <w:tcW w:w="1120" w:type="pct"/>
            <w:shd w:val="clear" w:color="auto" w:fill="auto"/>
          </w:tcPr>
          <w:p w:rsidR="002C64A1" w:rsidRPr="002C64A1" w:rsidRDefault="002C64A1" w:rsidP="003359F8">
            <w:pPr>
              <w:pStyle w:val="ASFKTablenorm0"/>
            </w:pPr>
            <w:r w:rsidRPr="002C64A1">
              <w:t>Идентификатор отменяемого документа</w:t>
            </w:r>
          </w:p>
        </w:tc>
        <w:tc>
          <w:tcPr>
            <w:tcW w:w="3880" w:type="pct"/>
            <w:shd w:val="clear" w:color="auto" w:fill="auto"/>
          </w:tcPr>
          <w:p w:rsidR="002C64A1" w:rsidRPr="002C64A1" w:rsidRDefault="002C64A1" w:rsidP="003359F8">
            <w:pPr>
              <w:pStyle w:val="ASFKTablenorm0"/>
            </w:pPr>
            <w:r w:rsidRPr="002C64A1">
              <w:t>При выборе пользователем родительского (отменяемого) документа значение заполняется автоматически из указанного родительского документа.</w:t>
            </w:r>
          </w:p>
          <w:p w:rsidR="002C64A1" w:rsidRPr="002C64A1" w:rsidRDefault="002C64A1" w:rsidP="003359F8">
            <w:pPr>
              <w:pStyle w:val="ASFKTablenorm0"/>
            </w:pPr>
            <w:r w:rsidRPr="002C64A1">
              <w:t>В случае ввода документа не на основании родительского – не заполняется в СУФД.</w:t>
            </w:r>
          </w:p>
        </w:tc>
      </w:tr>
    </w:tbl>
    <w:p w:rsidR="003359F8" w:rsidRPr="008A53DE" w:rsidRDefault="003359F8" w:rsidP="003359F8">
      <w:pPr>
        <w:pStyle w:val="21"/>
      </w:pPr>
      <w:bookmarkStart w:id="1060" w:name="_Toc225934601"/>
      <w:bookmarkStart w:id="1061" w:name="_Toc232827349"/>
      <w:bookmarkStart w:id="1062" w:name="_Ref382923366"/>
      <w:bookmarkStart w:id="1063" w:name="_Toc422496695"/>
      <w:bookmarkStart w:id="1064" w:name="_Toc50370553"/>
      <w:r w:rsidRPr="008A53DE">
        <w:t>Группа документов «Реорганизация»</w:t>
      </w:r>
      <w:bookmarkEnd w:id="1051"/>
      <w:bookmarkEnd w:id="1052"/>
      <w:bookmarkEnd w:id="1060"/>
      <w:bookmarkEnd w:id="1061"/>
      <w:bookmarkEnd w:id="1062"/>
      <w:bookmarkEnd w:id="1063"/>
      <w:bookmarkEnd w:id="1064"/>
    </w:p>
    <w:p w:rsidR="003359F8" w:rsidRPr="00AB7803" w:rsidRDefault="003359F8" w:rsidP="00A475B2">
      <w:pPr>
        <w:pStyle w:val="32"/>
      </w:pPr>
      <w:bookmarkStart w:id="1065" w:name="_Ref357699450"/>
      <w:bookmarkStart w:id="1066" w:name="_Ref357699451"/>
      <w:bookmarkStart w:id="1067" w:name="_Toc403040544"/>
      <w:bookmarkStart w:id="1068" w:name="_Toc422496696"/>
      <w:bookmarkStart w:id="1069" w:name="_Toc249273702"/>
      <w:bookmarkStart w:id="1070" w:name="_Toc50370554"/>
      <w:r w:rsidRPr="00AB7803">
        <w:t>Акт приемки-передачи принятых на учет обязательств при реорганизации участников бюджетного процесса</w:t>
      </w:r>
      <w:bookmarkEnd w:id="1065"/>
      <w:bookmarkEnd w:id="1066"/>
      <w:bookmarkEnd w:id="1067"/>
      <w:bookmarkEnd w:id="1068"/>
      <w:bookmarkEnd w:id="1070"/>
    </w:p>
    <w:p w:rsidR="003359F8" w:rsidRPr="00AB7803" w:rsidRDefault="003359F8" w:rsidP="003359F8">
      <w:pPr>
        <w:pStyle w:val="ASFKNormal"/>
      </w:pPr>
      <w:r w:rsidRPr="00AB7803">
        <w:t>Документ «Акт приемки-передачи принятых на учет обязательств при реорганизации участников бюджетного процесса» предназначен для передачи полномочий одного ПБС другому ПБС по принятым ранее обязательствам при реорганизации участников бюджетного процесса.</w:t>
      </w:r>
    </w:p>
    <w:p w:rsidR="003359F8" w:rsidRPr="00AB7803" w:rsidRDefault="003359F8" w:rsidP="003359F8">
      <w:pPr>
        <w:pStyle w:val="ASFKNormal"/>
      </w:pPr>
      <w:r w:rsidRPr="00AB7803">
        <w:t>На АРМ ПБС документ «Акт приемки-передачи принятых на учет обязательств при реорганизации участников бюджетного процесса» может быть исходящим и входящим.</w:t>
      </w:r>
    </w:p>
    <w:p w:rsidR="003359F8" w:rsidRDefault="003359F8" w:rsidP="003359F8">
      <w:pPr>
        <w:pStyle w:val="ASFKNormal"/>
      </w:pPr>
      <w:r w:rsidRPr="00AB7803">
        <w:t>Для работы с документами «Акт приемки-передачи принятых на учет обязательств при реорганизации участников бюджетного процесса» следует перейти в пункт меню «Документы – Реорганизация – Акт приемки-передачи принятых на учет обязательств при реорганизации участников бюджетного процесса». Откроется ЭФ списка документов, представленная на рисунке </w:t>
      </w:r>
      <w:r w:rsidRPr="00AB7803">
        <w:fldChar w:fldCharType="begin"/>
      </w:r>
      <w:r w:rsidRPr="00AB7803">
        <w:instrText xml:space="preserve"> REF _Ref221012897 \h  \* MERGEFORMAT </w:instrText>
      </w:r>
      <w:r w:rsidRPr="00AB7803">
        <w:fldChar w:fldCharType="separate"/>
      </w:r>
      <w:r w:rsidR="00B77F80">
        <w:t>132</w:t>
      </w:r>
      <w:r w:rsidRPr="00AB7803">
        <w:fldChar w:fldCharType="end"/>
      </w:r>
      <w:r w:rsidRPr="00AB7803">
        <w:t>.</w:t>
      </w:r>
    </w:p>
    <w:p w:rsidR="009022B1" w:rsidRPr="009022B1" w:rsidRDefault="009022B1" w:rsidP="009022B1">
      <w:pPr>
        <w:pStyle w:val="ASFKNote"/>
      </w:pPr>
      <w:r w:rsidRPr="009022B1">
        <w:rPr>
          <w:rStyle w:val="ASFKSymBold"/>
        </w:rPr>
        <w:lastRenderedPageBreak/>
        <w:t>Внимание!</w:t>
      </w:r>
      <w:r w:rsidRPr="009022B1">
        <w:tab/>
        <w:t>Документ доступен только под полномочиями Администратора (на всех АРМ доступных согласно реализации со всеми операциями и функциями). Для полномочий отличных от Администратора, документ скрыт из навигатора ПО.</w:t>
      </w:r>
    </w:p>
    <w:p w:rsidR="009022B1" w:rsidRPr="00AB7803" w:rsidRDefault="009022B1" w:rsidP="003359F8">
      <w:pPr>
        <w:pStyle w:val="ASFKNormal"/>
      </w:pPr>
    </w:p>
    <w:p w:rsidR="003359F8" w:rsidRPr="00AB7803" w:rsidRDefault="00B77F80" w:rsidP="003359F8">
      <w:pPr>
        <w:pStyle w:val="ASFKFigure"/>
      </w:pPr>
      <w:r>
        <w:pict>
          <v:shape id="_x0000_i1242" type="#_x0000_t75" style="width:483pt;height:281.25pt">
            <v:imagedata r:id="rId191" o:title="2"/>
          </v:shape>
        </w:pict>
      </w:r>
    </w:p>
    <w:p w:rsidR="003359F8" w:rsidRPr="00AB7803"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071" w:name="_Ref221012897"/>
      <w:bookmarkStart w:id="1072" w:name="_Toc50371101"/>
      <w:r w:rsidR="00B77F80">
        <w:rPr>
          <w:noProof/>
        </w:rPr>
        <w:t>132</w:t>
      </w:r>
      <w:bookmarkEnd w:id="1071"/>
      <w:r>
        <w:rPr>
          <w:noProof/>
        </w:rPr>
        <w:fldChar w:fldCharType="end"/>
      </w:r>
      <w:r w:rsidR="003359F8" w:rsidRPr="00AB7803">
        <w:t>. ЭФ списка документов «Акт приемки-передачи принятых на учет обязательств при реорганизации участников бюджетного процесса»</w:t>
      </w:r>
      <w:bookmarkEnd w:id="1072"/>
    </w:p>
    <w:p w:rsidR="003359F8" w:rsidRPr="00AB7803" w:rsidRDefault="003359F8" w:rsidP="003359F8">
      <w:pPr>
        <w:pStyle w:val="41"/>
      </w:pPr>
      <w:bookmarkStart w:id="1073" w:name="_Toc232827351"/>
      <w:r w:rsidRPr="00AB7803">
        <w:t>Доступные операции</w:t>
      </w:r>
      <w:bookmarkEnd w:id="1073"/>
    </w:p>
    <w:p w:rsidR="003359F8" w:rsidRPr="00AB7803" w:rsidRDefault="003359F8" w:rsidP="003359F8">
      <w:pPr>
        <w:pStyle w:val="ASFKNormal"/>
      </w:pPr>
      <w:r w:rsidRPr="00AB7803">
        <w:t xml:space="preserve">На АРМ </w:t>
      </w:r>
      <w:r>
        <w:t>ФО</w:t>
      </w:r>
      <w:r w:rsidRPr="00AB7803">
        <w:t xml:space="preserve"> доступны следующие операции над документом:</w:t>
      </w:r>
    </w:p>
    <w:p w:rsidR="003359F8" w:rsidRPr="00AB7803" w:rsidRDefault="003359F8" w:rsidP="003359F8">
      <w:pPr>
        <w:pStyle w:val="ASFKListmark1"/>
      </w:pPr>
      <w:r w:rsidRPr="00AB7803">
        <w:t>Для исходящих документов:</w:t>
      </w:r>
    </w:p>
    <w:p w:rsidR="003359F8" w:rsidRPr="00AB7803" w:rsidRDefault="003359F8" w:rsidP="003359F8">
      <w:pPr>
        <w:pStyle w:val="ASFKListmark2"/>
      </w:pPr>
      <w:r w:rsidRPr="00AB7803">
        <w:t>ввод вручную;</w:t>
      </w:r>
    </w:p>
    <w:p w:rsidR="003359F8" w:rsidRPr="00AB7803" w:rsidRDefault="003359F8" w:rsidP="003359F8">
      <w:pPr>
        <w:pStyle w:val="ASFKListmark2"/>
      </w:pPr>
      <w:r w:rsidRPr="00AB7803">
        <w:t>импорт из внешней системы;</w:t>
      </w:r>
    </w:p>
    <w:p w:rsidR="003359F8" w:rsidRPr="00AB7803" w:rsidRDefault="003359F8" w:rsidP="003359F8">
      <w:pPr>
        <w:pStyle w:val="ASFKListmark2"/>
      </w:pPr>
      <w:r w:rsidRPr="00AB7803">
        <w:t>просмотр и редактирование;</w:t>
      </w:r>
    </w:p>
    <w:p w:rsidR="003359F8" w:rsidRPr="00AB7803" w:rsidRDefault="003359F8" w:rsidP="003359F8">
      <w:pPr>
        <w:pStyle w:val="ASFKListmark2"/>
      </w:pPr>
      <w:r w:rsidRPr="00AB7803">
        <w:t>удаление;</w:t>
      </w:r>
    </w:p>
    <w:p w:rsidR="003359F8" w:rsidRPr="00AB7803" w:rsidRDefault="00156DB1" w:rsidP="003359F8">
      <w:pPr>
        <w:pStyle w:val="ASFKListmark2"/>
      </w:pPr>
      <w:r w:rsidRPr="007B2273">
        <w:t xml:space="preserve">подписание, просмотр и удаление </w:t>
      </w:r>
      <w:r>
        <w:t>ЭП</w:t>
      </w:r>
      <w:r w:rsidR="003359F8" w:rsidRPr="00AB7803">
        <w:t>;</w:t>
      </w:r>
    </w:p>
    <w:p w:rsidR="003359F8" w:rsidRPr="00AB7803" w:rsidRDefault="003359F8" w:rsidP="003359F8">
      <w:pPr>
        <w:pStyle w:val="ASFKListmark2"/>
      </w:pPr>
      <w:r w:rsidRPr="00AB7803">
        <w:t>печать;</w:t>
      </w:r>
    </w:p>
    <w:p w:rsidR="00482CDA" w:rsidRDefault="003359F8" w:rsidP="003359F8">
      <w:pPr>
        <w:pStyle w:val="ASFKListmark2"/>
      </w:pPr>
      <w:r w:rsidRPr="00AB7803">
        <w:t>отправка в учетную систему УФК</w:t>
      </w:r>
      <w:r w:rsidR="00482CDA">
        <w:t>;</w:t>
      </w:r>
    </w:p>
    <w:p w:rsidR="003359F8" w:rsidRPr="00AB7803" w:rsidRDefault="00482CDA" w:rsidP="003359F8">
      <w:pPr>
        <w:pStyle w:val="ASFKListmark2"/>
      </w:pPr>
      <w:r>
        <w:t>откат статуса передачи</w:t>
      </w:r>
      <w:r w:rsidR="003359F8" w:rsidRPr="00AB7803">
        <w:t>.</w:t>
      </w:r>
    </w:p>
    <w:p w:rsidR="003359F8" w:rsidRPr="00AB7803" w:rsidRDefault="003359F8" w:rsidP="003359F8">
      <w:pPr>
        <w:pStyle w:val="ASFKListmark1"/>
      </w:pPr>
      <w:r w:rsidRPr="00AB7803">
        <w:t>Для входящих документов:</w:t>
      </w:r>
    </w:p>
    <w:p w:rsidR="003359F8" w:rsidRPr="00AB7803" w:rsidRDefault="003359F8" w:rsidP="003359F8">
      <w:pPr>
        <w:pStyle w:val="ASFKListmark2"/>
      </w:pPr>
      <w:r w:rsidRPr="00AB7803">
        <w:t>просмотр;</w:t>
      </w:r>
    </w:p>
    <w:p w:rsidR="003359F8" w:rsidRPr="00AB7803" w:rsidRDefault="003359F8" w:rsidP="003359F8">
      <w:pPr>
        <w:pStyle w:val="ASFKListmark2"/>
      </w:pPr>
      <w:r w:rsidRPr="00AB7803">
        <w:t xml:space="preserve">проверка </w:t>
      </w:r>
      <w:r w:rsidR="005941B7">
        <w:t>ЭП</w:t>
      </w:r>
      <w:r w:rsidRPr="00AB7803">
        <w:t xml:space="preserve">; </w:t>
      </w:r>
    </w:p>
    <w:p w:rsidR="003359F8" w:rsidRPr="00AB7803" w:rsidRDefault="003359F8" w:rsidP="003359F8">
      <w:pPr>
        <w:pStyle w:val="ASFKListmark2"/>
      </w:pPr>
      <w:r w:rsidRPr="00AB7803">
        <w:t>печать.</w:t>
      </w:r>
    </w:p>
    <w:p w:rsidR="003359F8" w:rsidRPr="00AB7803" w:rsidRDefault="003359F8" w:rsidP="003359F8">
      <w:pPr>
        <w:pStyle w:val="41"/>
      </w:pPr>
      <w:bookmarkStart w:id="1074" w:name="_Toc232827352"/>
      <w:bookmarkStart w:id="1075" w:name="_Ref239875597"/>
      <w:r w:rsidRPr="00AB7803">
        <w:t>Экранная форма документа</w:t>
      </w:r>
      <w:bookmarkEnd w:id="1074"/>
      <w:bookmarkEnd w:id="1075"/>
    </w:p>
    <w:p w:rsidR="003359F8" w:rsidRPr="00AB7803" w:rsidRDefault="003359F8" w:rsidP="003359F8">
      <w:pPr>
        <w:pStyle w:val="ASFKNormal"/>
      </w:pPr>
      <w:r w:rsidRPr="00AB7803">
        <w:t>ЭФ документа «Акт приемки-передачи принятых на учет обязательств при реорганизации участников бюджетного процесса» представлена на рисунках </w:t>
      </w:r>
      <w:r w:rsidRPr="00AB7803">
        <w:fldChar w:fldCharType="begin"/>
      </w:r>
      <w:r w:rsidRPr="00AB7803">
        <w:instrText xml:space="preserve"> REF _Ref230612069 \h  \* MERGEFORMAT </w:instrText>
      </w:r>
      <w:r w:rsidRPr="00AB7803">
        <w:fldChar w:fldCharType="separate"/>
      </w:r>
      <w:r w:rsidR="00B77F80">
        <w:t>133</w:t>
      </w:r>
      <w:r w:rsidRPr="00AB7803">
        <w:fldChar w:fldCharType="end"/>
      </w:r>
      <w:r w:rsidRPr="00AB7803">
        <w:t xml:space="preserve"> и </w:t>
      </w:r>
      <w:r w:rsidRPr="00AB7803">
        <w:fldChar w:fldCharType="begin"/>
      </w:r>
      <w:r w:rsidRPr="00AB7803">
        <w:instrText xml:space="preserve"> REF _Ref230616754 \h  \* MERGEFORMAT </w:instrText>
      </w:r>
      <w:r w:rsidRPr="00AB7803">
        <w:fldChar w:fldCharType="separate"/>
      </w:r>
      <w:r w:rsidR="00B77F80">
        <w:t>136</w:t>
      </w:r>
      <w:r w:rsidRPr="00AB7803">
        <w:fldChar w:fldCharType="end"/>
      </w:r>
      <w:r w:rsidRPr="00AB7803">
        <w:t>. Форма содержит следующие закладки:</w:t>
      </w:r>
    </w:p>
    <w:p w:rsidR="003359F8" w:rsidRPr="00AB7803" w:rsidRDefault="003359F8" w:rsidP="003359F8">
      <w:pPr>
        <w:pStyle w:val="ASFKListmark1"/>
      </w:pPr>
      <w:r w:rsidRPr="00AB7803">
        <w:lastRenderedPageBreak/>
        <w:t>«Документ»;</w:t>
      </w:r>
    </w:p>
    <w:p w:rsidR="003359F8" w:rsidRPr="00AB7803" w:rsidRDefault="003359F8" w:rsidP="003359F8">
      <w:pPr>
        <w:pStyle w:val="ASFKListmark1"/>
      </w:pPr>
      <w:r w:rsidRPr="00AB7803">
        <w:t>«Подписи/</w:t>
      </w:r>
      <w:r w:rsidRPr="00DF7CE6">
        <w:rPr>
          <w:rStyle w:val="ASFKReporterror"/>
        </w:rPr>
        <w:t>Доп.</w:t>
      </w:r>
      <w:r w:rsidR="00DF7CE6">
        <w:rPr>
          <w:rStyle w:val="ASFKReporterror"/>
        </w:rPr>
        <w:t xml:space="preserve"> </w:t>
      </w:r>
      <w:r w:rsidR="004C2FA9" w:rsidRPr="00DF7CE6">
        <w:rPr>
          <w:rStyle w:val="ASFKReporterror"/>
        </w:rPr>
        <w:t>А</w:t>
      </w:r>
      <w:r w:rsidRPr="00DF7CE6">
        <w:rPr>
          <w:rStyle w:val="ASFKReporterror"/>
        </w:rPr>
        <w:t>трибуты</w:t>
      </w:r>
      <w:r w:rsidRPr="00AB7803">
        <w:t>»;</w:t>
      </w:r>
    </w:p>
    <w:p w:rsidR="003359F8" w:rsidRPr="00AB7803" w:rsidRDefault="003359F8" w:rsidP="003359F8">
      <w:pPr>
        <w:pStyle w:val="ASFKListmark1"/>
      </w:pPr>
      <w:r w:rsidRPr="00AB7803">
        <w:t>«Системные атрибуты»;</w:t>
      </w:r>
    </w:p>
    <w:p w:rsidR="003359F8" w:rsidRPr="00AB7803" w:rsidRDefault="003359F8" w:rsidP="003359F8">
      <w:pPr>
        <w:pStyle w:val="ASFKListmark1"/>
      </w:pPr>
      <w:r w:rsidRPr="00AB7803">
        <w:t>«Протоколы».</w:t>
      </w:r>
    </w:p>
    <w:p w:rsidR="003359F8" w:rsidRPr="00AB7803" w:rsidRDefault="00B77F80" w:rsidP="003359F8">
      <w:pPr>
        <w:pStyle w:val="ASFKFigure"/>
      </w:pPr>
      <w:r>
        <w:pict>
          <v:shape id="_x0000_i1243" type="#_x0000_t75" style="width:483pt;height:5in">
            <v:imagedata r:id="rId192" o:title="0"/>
          </v:shape>
        </w:pict>
      </w:r>
    </w:p>
    <w:p w:rsidR="003359F8" w:rsidRPr="00AB7803"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076" w:name="_Ref230612069"/>
      <w:bookmarkStart w:id="1077" w:name="_Toc50371102"/>
      <w:r w:rsidR="00B77F80">
        <w:rPr>
          <w:noProof/>
        </w:rPr>
        <w:t>133</w:t>
      </w:r>
      <w:bookmarkEnd w:id="1076"/>
      <w:r>
        <w:rPr>
          <w:noProof/>
        </w:rPr>
        <w:fldChar w:fldCharType="end"/>
      </w:r>
      <w:r w:rsidR="003359F8" w:rsidRPr="00AB7803">
        <w:t>. ЭФ документа «Акт приемки-передачи принятых на учет обязательств при реорганизации участников бюджетного процесса</w:t>
      </w:r>
      <w:r w:rsidR="00CF320C">
        <w:t>», закладки «</w:t>
      </w:r>
      <w:r w:rsidR="003359F8" w:rsidRPr="00AB7803">
        <w:t>Документ»</w:t>
      </w:r>
      <w:bookmarkEnd w:id="1077"/>
    </w:p>
    <w:p w:rsidR="003359F8" w:rsidRPr="00AB7803" w:rsidRDefault="00F77952" w:rsidP="003359F8">
      <w:pPr>
        <w:pStyle w:val="ASFKNormal"/>
      </w:pPr>
      <w:r w:rsidRPr="00F77952">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3359F8" w:rsidRPr="00AB7803">
        <w:t>.</w:t>
      </w:r>
    </w:p>
    <w:p w:rsidR="003359F8" w:rsidRPr="00AB7803" w:rsidRDefault="003359F8" w:rsidP="003359F8">
      <w:pPr>
        <w:pStyle w:val="ASFKNormal"/>
      </w:pPr>
      <w:r w:rsidRPr="00AB7803">
        <w:t xml:space="preserve"> Перечень полей</w:t>
      </w:r>
      <w:r w:rsidR="00F77952">
        <w:t xml:space="preserve"> </w:t>
      </w:r>
      <w:r w:rsidR="00F77952" w:rsidRPr="00F77952">
        <w:t>документа «Акт приемки-передачи принятых на учет обязательств при реорганизации участников бюджетного процесса», закладки «Документ»</w:t>
      </w:r>
      <w:r w:rsidR="00F77952">
        <w:t xml:space="preserve"> </w:t>
      </w:r>
      <w:r w:rsidRPr="00AB7803">
        <w:t>приведен в таблице </w:t>
      </w:r>
      <w:r w:rsidRPr="00AB7803">
        <w:fldChar w:fldCharType="begin"/>
      </w:r>
      <w:r w:rsidRPr="00AB7803">
        <w:instrText xml:space="preserve"> REF _Ref317610771 \h  \* MERGEFORMAT </w:instrText>
      </w:r>
      <w:r w:rsidRPr="00AB7803">
        <w:fldChar w:fldCharType="separate"/>
      </w:r>
      <w:r w:rsidR="00B77F80">
        <w:t>69</w:t>
      </w:r>
      <w:r w:rsidRPr="00AB7803">
        <w:fldChar w:fldCharType="end"/>
      </w:r>
      <w:r w:rsidRPr="00AB7803">
        <w:t>.</w:t>
      </w:r>
    </w:p>
    <w:p w:rsidR="003359F8" w:rsidRPr="00AB7803"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078" w:name="_Ref317610771"/>
      <w:bookmarkStart w:id="1079" w:name="_Toc50370857"/>
      <w:r w:rsidR="00B77F80">
        <w:rPr>
          <w:noProof/>
        </w:rPr>
        <w:t>69</w:t>
      </w:r>
      <w:bookmarkEnd w:id="1078"/>
      <w:r>
        <w:rPr>
          <w:noProof/>
        </w:rPr>
        <w:fldChar w:fldCharType="end"/>
      </w:r>
      <w:r w:rsidR="003359F8" w:rsidRPr="00AB7803">
        <w:t xml:space="preserve">. Описание полей документа «Акт приемки-передачи принятых на учет обязательств при реорганизации участников бюджетного </w:t>
      </w:r>
      <w:r w:rsidR="00F77952" w:rsidRPr="00F77952">
        <w:t>процесса», закладки «Документ»</w:t>
      </w:r>
      <w:bookmarkEnd w:id="107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5"/>
      </w:tblGrid>
      <w:tr w:rsidR="00577D62" w:rsidRPr="00424CF0">
        <w:trPr>
          <w:tblHeader/>
        </w:trPr>
        <w:tc>
          <w:tcPr>
            <w:tcW w:w="233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77D62" w:rsidRPr="00577D62" w:rsidRDefault="00577D62" w:rsidP="002A6E90">
            <w:pPr>
              <w:pStyle w:val="ASFKTableHead"/>
            </w:pPr>
            <w:r w:rsidRPr="00577D62">
              <w:t>Наименование поля</w:t>
            </w:r>
          </w:p>
        </w:tc>
        <w:tc>
          <w:tcPr>
            <w:tcW w:w="741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77D62" w:rsidRPr="00577D62" w:rsidRDefault="00577D62" w:rsidP="002A6E90">
            <w:pPr>
              <w:pStyle w:val="ASFKTableHead"/>
            </w:pPr>
            <w:r w:rsidRPr="00577D62">
              <w:t>Описание поля</w:t>
            </w:r>
          </w:p>
        </w:tc>
      </w:tr>
      <w:tr w:rsidR="00577D62" w:rsidRPr="00424CF0">
        <w:tc>
          <w:tcPr>
            <w:tcW w:w="2337" w:type="dxa"/>
          </w:tcPr>
          <w:p w:rsidR="00577D62" w:rsidRPr="00577D62" w:rsidRDefault="00577D62" w:rsidP="002A6E90">
            <w:pPr>
              <w:pStyle w:val="ASFKTablenorm0"/>
            </w:pPr>
            <w:r w:rsidRPr="00577D62">
              <w:t>Дата акта</w:t>
            </w:r>
          </w:p>
        </w:tc>
        <w:tc>
          <w:tcPr>
            <w:tcW w:w="7415" w:type="dxa"/>
          </w:tcPr>
          <w:p w:rsidR="00577D62" w:rsidRPr="00577D62" w:rsidRDefault="00577D62" w:rsidP="002A6E90">
            <w:pPr>
              <w:pStyle w:val="ASFKTablenorm0"/>
            </w:pPr>
            <w:r w:rsidRPr="00577D62">
              <w:t xml:space="preserve">Дата формирования акта. </w:t>
            </w:r>
          </w:p>
          <w:p w:rsidR="00577D62" w:rsidRPr="00577D62" w:rsidRDefault="00577D62" w:rsidP="002A6E90">
            <w:pPr>
              <w:pStyle w:val="ASFKTablenorm0"/>
            </w:pPr>
            <w:r w:rsidRPr="00577D62">
              <w:t>Может быть изменено вручную или с помощью календаря.</w:t>
            </w:r>
          </w:p>
        </w:tc>
      </w:tr>
      <w:tr w:rsidR="00577D62" w:rsidRPr="00424CF0">
        <w:tc>
          <w:tcPr>
            <w:tcW w:w="2337" w:type="dxa"/>
          </w:tcPr>
          <w:p w:rsidR="00577D62" w:rsidRPr="00577D62" w:rsidRDefault="00577D62" w:rsidP="002A6E90">
            <w:pPr>
              <w:pStyle w:val="ASFKTablenorm0"/>
            </w:pPr>
            <w:r w:rsidRPr="00577D62">
              <w:t>Статус</w:t>
            </w:r>
          </w:p>
        </w:tc>
        <w:tc>
          <w:tcPr>
            <w:tcW w:w="7415" w:type="dxa"/>
          </w:tcPr>
          <w:p w:rsidR="00577D62" w:rsidRPr="00577D62" w:rsidRDefault="00577D62" w:rsidP="002A6E90">
            <w:pPr>
              <w:pStyle w:val="ASFKTablenorm0"/>
            </w:pPr>
            <w:r w:rsidRPr="00577D62">
              <w:t>Код бизнес-статуса документа.</w:t>
            </w:r>
          </w:p>
        </w:tc>
      </w:tr>
      <w:tr w:rsidR="00577D62" w:rsidRPr="00424CF0">
        <w:tc>
          <w:tcPr>
            <w:tcW w:w="9752" w:type="dxa"/>
            <w:gridSpan w:val="2"/>
          </w:tcPr>
          <w:p w:rsidR="00577D62" w:rsidRPr="00577D62" w:rsidRDefault="00577D62" w:rsidP="002A6E90">
            <w:pPr>
              <w:pStyle w:val="ASFKTablenorm0"/>
            </w:pPr>
            <w:r w:rsidRPr="00577D62">
              <w:t>Группа полей «Наименования»</w:t>
            </w:r>
          </w:p>
        </w:tc>
      </w:tr>
      <w:tr w:rsidR="00577D62" w:rsidRPr="00424CF0">
        <w:tc>
          <w:tcPr>
            <w:tcW w:w="2337" w:type="dxa"/>
          </w:tcPr>
          <w:p w:rsidR="00577D62" w:rsidRPr="00577D62" w:rsidRDefault="00577D62" w:rsidP="002A6E90">
            <w:pPr>
              <w:pStyle w:val="ASFKTablenorm0"/>
            </w:pPr>
            <w:r w:rsidRPr="00577D62">
              <w:lastRenderedPageBreak/>
              <w:t>УБП, передающий обязательства</w:t>
            </w:r>
          </w:p>
        </w:tc>
        <w:tc>
          <w:tcPr>
            <w:tcW w:w="7415" w:type="dxa"/>
          </w:tcPr>
          <w:p w:rsidR="00577D62" w:rsidRPr="00577D62" w:rsidRDefault="00577D62" w:rsidP="002A6E90">
            <w:pPr>
              <w:pStyle w:val="ASFKTablenorm0"/>
            </w:pPr>
            <w:r w:rsidRPr="00577D62">
              <w:t>Наименование учреждения отправителя.</w:t>
            </w:r>
          </w:p>
          <w:p w:rsidR="00577D62" w:rsidRPr="00A14ACA" w:rsidRDefault="00577D62" w:rsidP="00344186">
            <w:pPr>
              <w:pStyle w:val="ASFKTableListNum"/>
              <w:numPr>
                <w:ilvl w:val="0"/>
                <w:numId w:val="62"/>
              </w:numPr>
            </w:pPr>
            <w:r w:rsidRPr="00A14ACA">
              <w:t xml:space="preserve">Значение поля подтягивается автоматически по коду РУБП отправителя из справочника «СРРПБС» («Переход на СР» = 0) / СР* («Переход на СР» = 1), если поле «Наименование бюджета» не заполнено. </w:t>
            </w:r>
          </w:p>
          <w:p w:rsidR="00577D62" w:rsidRPr="00A14ACA" w:rsidRDefault="00577D62" w:rsidP="002A6E90">
            <w:pPr>
              <w:pStyle w:val="ASFKTableListNum"/>
            </w:pPr>
            <w:r w:rsidRPr="00A14ACA">
              <w:t xml:space="preserve">Значение поля подтягивается автоматически по коду РУБП отправителя и Наименованию бюджета из справочника «ПУБП» («Переход на СР» = 0) / СР* («Переход на СР» = 1), если поле «Наименование бюджета» заполнено и отлично от значения «Федеральный бюджет». </w:t>
            </w:r>
          </w:p>
          <w:p w:rsidR="00577D62" w:rsidRPr="00577D62" w:rsidRDefault="00577D62" w:rsidP="002A6E90">
            <w:pPr>
              <w:pStyle w:val="ASFKTablenorm0"/>
            </w:pPr>
            <w:r w:rsidRPr="00577D62">
              <w:t xml:space="preserve">*До даты НПА поиск в СР по значению «Учетный номер клиента» = Код РУБП отправителя; после даты НПА – по значению «Код организации по СР» = Код РУБП отправителя. </w:t>
            </w:r>
          </w:p>
        </w:tc>
      </w:tr>
      <w:tr w:rsidR="00577D62" w:rsidRPr="00424CF0">
        <w:tc>
          <w:tcPr>
            <w:tcW w:w="2337" w:type="dxa"/>
          </w:tcPr>
          <w:p w:rsidR="00577D62" w:rsidRPr="00577D62" w:rsidRDefault="00577D62" w:rsidP="002A6E90">
            <w:pPr>
              <w:pStyle w:val="ASFKTablenorm0"/>
            </w:pPr>
            <w:r w:rsidRPr="00577D62">
              <w:t>УБП, принимающий обязательства</w:t>
            </w:r>
          </w:p>
        </w:tc>
        <w:tc>
          <w:tcPr>
            <w:tcW w:w="7415" w:type="dxa"/>
          </w:tcPr>
          <w:p w:rsidR="00577D62" w:rsidRPr="00577D62" w:rsidRDefault="00577D62" w:rsidP="002A6E90">
            <w:pPr>
              <w:pStyle w:val="ASFKTablenorm0"/>
            </w:pPr>
            <w:r w:rsidRPr="00577D62">
              <w:t>Наименование учреждения получателя.</w:t>
            </w:r>
          </w:p>
          <w:p w:rsidR="00577D62" w:rsidRPr="00A14ACA" w:rsidRDefault="00577D62" w:rsidP="00344186">
            <w:pPr>
              <w:pStyle w:val="ASFKTableListNum"/>
              <w:numPr>
                <w:ilvl w:val="0"/>
                <w:numId w:val="63"/>
              </w:numPr>
            </w:pPr>
            <w:r w:rsidRPr="00A14ACA">
              <w:t xml:space="preserve">Значение поля подтягивается автоматически по коду РУБП получателя из справочника «СРРПБС» / СР*, если поле «Наименование бюджета» не заполнено или заполнено и указан ФБ. </w:t>
            </w:r>
          </w:p>
          <w:p w:rsidR="00577D62" w:rsidRPr="00A14ACA" w:rsidRDefault="00577D62" w:rsidP="002A6E90">
            <w:pPr>
              <w:pStyle w:val="ASFKTableListNum"/>
            </w:pPr>
            <w:r w:rsidRPr="00A14ACA">
              <w:t xml:space="preserve">Значение поля подтягивается автоматически по коду РУБП получателя и Наименованию бюджета из справочника «ПУБП», если поле «Наименование бюджета» заполнено и отлично от значения «Федеральный бюджет». </w:t>
            </w:r>
          </w:p>
          <w:p w:rsidR="00577D62" w:rsidRPr="00577D62" w:rsidRDefault="00577D62" w:rsidP="002A6E90">
            <w:pPr>
              <w:pStyle w:val="ASFKTablenorm0"/>
            </w:pPr>
            <w:r w:rsidRPr="00577D62">
              <w:t>*До даты НПА поиск в СР по значению «Учетный номер клиента» = Код РУБП получателя; после даты НПА – по значению «Код организации по СР» = Код РУБП получателя.</w:t>
            </w:r>
          </w:p>
        </w:tc>
      </w:tr>
      <w:tr w:rsidR="00577D62" w:rsidRPr="00424CF0">
        <w:tc>
          <w:tcPr>
            <w:tcW w:w="2337" w:type="dxa"/>
          </w:tcPr>
          <w:p w:rsidR="00577D62" w:rsidRPr="00577D62" w:rsidRDefault="00577D62" w:rsidP="002A6E90">
            <w:pPr>
              <w:pStyle w:val="ASFKTablenorm0"/>
            </w:pPr>
            <w:r w:rsidRPr="00577D62">
              <w:t>Орган ФК УБП, передающего обязательства</w:t>
            </w:r>
          </w:p>
        </w:tc>
        <w:tc>
          <w:tcPr>
            <w:tcW w:w="7415" w:type="dxa"/>
          </w:tcPr>
          <w:p w:rsidR="00577D62" w:rsidRPr="00577D62" w:rsidRDefault="00577D62" w:rsidP="002A6E90">
            <w:pPr>
              <w:pStyle w:val="ASFKTablenorm0"/>
            </w:pPr>
            <w:r w:rsidRPr="00577D62">
              <w:t>Наименование органа ФК отправителя.</w:t>
            </w:r>
          </w:p>
          <w:p w:rsidR="00577D62" w:rsidRPr="00577D62" w:rsidRDefault="00577D62" w:rsidP="002A6E90">
            <w:pPr>
              <w:pStyle w:val="ASFKTablenorm0"/>
            </w:pPr>
            <w:r w:rsidRPr="00577D62">
              <w:t>Подтягивается автоматически из Справочника органов Федерального казначейства на основании поля «КОФК отправителя». Может быть изменено вручную или из Справочника органов Федерального казначейства.</w:t>
            </w:r>
          </w:p>
        </w:tc>
      </w:tr>
      <w:tr w:rsidR="00577D62" w:rsidRPr="00424CF0">
        <w:tc>
          <w:tcPr>
            <w:tcW w:w="2337" w:type="dxa"/>
          </w:tcPr>
          <w:p w:rsidR="00577D62" w:rsidRPr="00577D62" w:rsidRDefault="00577D62" w:rsidP="002A6E90">
            <w:pPr>
              <w:pStyle w:val="ASFKTablenorm0"/>
            </w:pPr>
            <w:r w:rsidRPr="00577D62">
              <w:t>Орган ФК УБП, принимающего обязательства</w:t>
            </w:r>
          </w:p>
        </w:tc>
        <w:tc>
          <w:tcPr>
            <w:tcW w:w="7415" w:type="dxa"/>
          </w:tcPr>
          <w:p w:rsidR="00577D62" w:rsidRPr="00577D62" w:rsidRDefault="00577D62" w:rsidP="002A6E90">
            <w:pPr>
              <w:pStyle w:val="ASFKTablenorm0"/>
            </w:pPr>
            <w:r w:rsidRPr="00577D62">
              <w:t>Наименование органа ФК получателя.</w:t>
            </w:r>
          </w:p>
          <w:p w:rsidR="00577D62" w:rsidRPr="00577D62" w:rsidRDefault="00577D62" w:rsidP="002A6E90">
            <w:pPr>
              <w:pStyle w:val="ASFKTablenorm0"/>
            </w:pPr>
            <w:r w:rsidRPr="00577D62">
              <w:t>Подтягивается автоматически из Справочника органов Федерального казначейства на основании поля «КОФК получателя». Может быть изменено вручную или из Справочника органов Федерального казначейства.</w:t>
            </w:r>
          </w:p>
        </w:tc>
      </w:tr>
      <w:tr w:rsidR="00577D62" w:rsidRPr="00424CF0">
        <w:tc>
          <w:tcPr>
            <w:tcW w:w="2337" w:type="dxa"/>
          </w:tcPr>
          <w:p w:rsidR="00577D62" w:rsidRPr="00577D62" w:rsidRDefault="00577D62" w:rsidP="002A6E90">
            <w:pPr>
              <w:pStyle w:val="ASFKTablenorm0"/>
            </w:pPr>
            <w:r w:rsidRPr="00577D62">
              <w:t>Основания для передачи</w:t>
            </w:r>
          </w:p>
        </w:tc>
        <w:tc>
          <w:tcPr>
            <w:tcW w:w="7415" w:type="dxa"/>
          </w:tcPr>
          <w:p w:rsidR="00577D62" w:rsidRPr="00577D62" w:rsidRDefault="00577D62" w:rsidP="002A6E90">
            <w:pPr>
              <w:pStyle w:val="ASFKTablenorm0"/>
            </w:pPr>
            <w:r w:rsidRPr="00577D62">
              <w:t>Наименование документа-основания для передачи БО.</w:t>
            </w:r>
          </w:p>
          <w:p w:rsidR="00577D62" w:rsidRPr="00577D62" w:rsidRDefault="00577D62" w:rsidP="002A6E90">
            <w:pPr>
              <w:pStyle w:val="ASFKTablenorm0"/>
            </w:pPr>
            <w:r w:rsidRPr="00577D62">
              <w:t>Поле заполняется вручную.</w:t>
            </w:r>
          </w:p>
        </w:tc>
      </w:tr>
      <w:tr w:rsidR="00577D62" w:rsidRPr="00424CF0">
        <w:tc>
          <w:tcPr>
            <w:tcW w:w="2337" w:type="dxa"/>
          </w:tcPr>
          <w:p w:rsidR="00577D62" w:rsidRPr="00577D62" w:rsidRDefault="00577D62" w:rsidP="002A6E90">
            <w:pPr>
              <w:pStyle w:val="ASFKTablenorm0"/>
            </w:pPr>
            <w:r w:rsidRPr="00577D62">
              <w:t>Наименование бюджета (заполняется для БС/МБ)</w:t>
            </w:r>
          </w:p>
        </w:tc>
        <w:tc>
          <w:tcPr>
            <w:tcW w:w="7415" w:type="dxa"/>
          </w:tcPr>
          <w:p w:rsidR="00577D62" w:rsidRPr="00577D62" w:rsidRDefault="00577D62" w:rsidP="002A6E90">
            <w:pPr>
              <w:pStyle w:val="ASFKTablenorm0"/>
            </w:pPr>
            <w:r w:rsidRPr="00577D62">
              <w:t xml:space="preserve">Значение вводится вручную или выбирается из справочника «Бюджеты», заполняется для бюджетов субъектов и местных бюджетов. </w:t>
            </w:r>
          </w:p>
          <w:p w:rsidR="00577D62" w:rsidRPr="00577D62" w:rsidRDefault="00577D62" w:rsidP="002A6E90">
            <w:pPr>
              <w:pStyle w:val="ASFKTablenorm0"/>
            </w:pPr>
            <w:r w:rsidRPr="00577D62">
              <w:t xml:space="preserve">При очистке поля «Наименование бюджета» заполняется код бюджета документа из константы </w:t>
            </w:r>
            <w:r w:rsidR="006C4D82">
              <w:t>SelfBudgetCode (Код бюджета)</w:t>
            </w:r>
            <w:r w:rsidRPr="00577D62">
              <w:t>.</w:t>
            </w:r>
          </w:p>
        </w:tc>
      </w:tr>
      <w:tr w:rsidR="00577D62" w:rsidRPr="00424CF0">
        <w:tc>
          <w:tcPr>
            <w:tcW w:w="9752" w:type="dxa"/>
            <w:gridSpan w:val="2"/>
          </w:tcPr>
          <w:p w:rsidR="00577D62" w:rsidRPr="00577D62" w:rsidRDefault="00577D62" w:rsidP="002A6E90">
            <w:pPr>
              <w:pStyle w:val="ASFKTablenorm0"/>
            </w:pPr>
            <w:r w:rsidRPr="00577D62">
              <w:t>Группа полей «Коды»</w:t>
            </w:r>
          </w:p>
        </w:tc>
      </w:tr>
      <w:tr w:rsidR="00577D62" w:rsidRPr="00424CF0">
        <w:tc>
          <w:tcPr>
            <w:tcW w:w="2337" w:type="dxa"/>
          </w:tcPr>
          <w:p w:rsidR="00577D62" w:rsidRPr="00577D62" w:rsidRDefault="00577D62" w:rsidP="002A6E90">
            <w:pPr>
              <w:pStyle w:val="ASFKTablenorm0"/>
            </w:pPr>
            <w:r w:rsidRPr="00577D62">
              <w:t>по Сводному реестру</w:t>
            </w:r>
          </w:p>
        </w:tc>
        <w:tc>
          <w:tcPr>
            <w:tcW w:w="7415" w:type="dxa"/>
          </w:tcPr>
          <w:p w:rsidR="00577D62" w:rsidRPr="00577D62" w:rsidRDefault="00577D62" w:rsidP="002A6E90">
            <w:pPr>
              <w:pStyle w:val="ASFKTablenorm0"/>
            </w:pPr>
            <w:r w:rsidRPr="00577D62">
              <w:t>Код УБП-отправителя.</w:t>
            </w:r>
          </w:p>
          <w:p w:rsidR="00577D62" w:rsidRPr="00A14ACA" w:rsidRDefault="00577D62" w:rsidP="00344186">
            <w:pPr>
              <w:pStyle w:val="ASFKTableListNum"/>
              <w:numPr>
                <w:ilvl w:val="0"/>
                <w:numId w:val="64"/>
              </w:numPr>
            </w:pPr>
            <w:r w:rsidRPr="00A14ACA">
              <w:t xml:space="preserve">«Код собственного БУ» (SelfBUCode) системной таблицы system_const, если «Признак перехода на СР» = 0 и бюджет = ФБ. </w:t>
            </w:r>
          </w:p>
          <w:p w:rsidR="00577D62" w:rsidRPr="00A14ACA" w:rsidRDefault="00577D62" w:rsidP="002A6E90">
            <w:pPr>
              <w:pStyle w:val="ASFKTableListNum"/>
            </w:pPr>
            <w:r w:rsidRPr="00A14ACA">
              <w:t xml:space="preserve">«Код собственного БУ» (SelfBUCode) системной таблицы system_const, если Дата НПА не наступила и «Признак перехода на СР» = 1 и бюджет = ФБ. </w:t>
            </w:r>
          </w:p>
          <w:p w:rsidR="00577D62" w:rsidRPr="00A14ACA" w:rsidRDefault="00577D62" w:rsidP="002A6E90">
            <w:pPr>
              <w:pStyle w:val="ASFKTableListNum"/>
            </w:pPr>
            <w:r w:rsidRPr="00A14ACA">
              <w:t>«Код собственного СР» (</w:t>
            </w:r>
            <w:r w:rsidR="00787AD5" w:rsidRPr="00A14ACA">
              <w:t>SelfSRCode (Код по СР)</w:t>
            </w:r>
            <w:r w:rsidRPr="00A14ACA">
              <w:t xml:space="preserve">) системной таблицы system_const, если Дата НПА наступила и «Признак перехода на СР» = 1. </w:t>
            </w:r>
          </w:p>
          <w:p w:rsidR="00577D62" w:rsidRPr="00577D62" w:rsidRDefault="00577D62" w:rsidP="002A6E90">
            <w:pPr>
              <w:pStyle w:val="ASFKTablenorm0"/>
            </w:pPr>
            <w:r w:rsidRPr="00577D62">
              <w:t>Может быть заполнено вручную. Поле ограничено на ввод (5 или 8 символов).</w:t>
            </w:r>
          </w:p>
          <w:p w:rsidR="00577D62" w:rsidRPr="00A14ACA" w:rsidRDefault="00577D62" w:rsidP="00344186">
            <w:pPr>
              <w:pStyle w:val="ASFKTableListNum"/>
              <w:numPr>
                <w:ilvl w:val="0"/>
                <w:numId w:val="65"/>
              </w:numPr>
            </w:pPr>
            <w:r w:rsidRPr="00A14ACA">
              <w:lastRenderedPageBreak/>
              <w:t>До даты начала перехода на СР: доступны кнопки выбора из справочников:</w:t>
            </w:r>
          </w:p>
          <w:p w:rsidR="00577D62" w:rsidRPr="00577D62" w:rsidRDefault="00577D62" w:rsidP="002A6E90">
            <w:pPr>
              <w:pStyle w:val="ASFKTableListMark"/>
            </w:pPr>
            <w:r w:rsidRPr="00577D62">
              <w:t xml:space="preserve">СРРПБС (если бюджет пустой или = ФБ); </w:t>
            </w:r>
          </w:p>
          <w:p w:rsidR="00577D62" w:rsidRPr="00577D62" w:rsidRDefault="00577D62" w:rsidP="002A6E90">
            <w:pPr>
              <w:pStyle w:val="ASFKTableListMark"/>
            </w:pPr>
            <w:r w:rsidRPr="00577D62">
              <w:t>ПУБП (если бюджет указан и отличен от ФБ).</w:t>
            </w:r>
          </w:p>
          <w:p w:rsidR="00577D62" w:rsidRPr="00A14ACA" w:rsidRDefault="00577D62" w:rsidP="002A6E90">
            <w:pPr>
              <w:pStyle w:val="ASFKTableListNum"/>
            </w:pPr>
            <w:r w:rsidRPr="00A14ACA">
              <w:t>До даты окончания перехода на СР: доступны кнопки выбора из справочников:</w:t>
            </w:r>
          </w:p>
          <w:p w:rsidR="00577D62" w:rsidRPr="00577D62" w:rsidRDefault="00577D62" w:rsidP="002A6E90">
            <w:pPr>
              <w:pStyle w:val="ASFKTableListMark"/>
            </w:pPr>
            <w:r w:rsidRPr="00577D62">
              <w:t xml:space="preserve">СРРПБС (если бюджет пустой или = ФБ и Переход = 0); </w:t>
            </w:r>
          </w:p>
          <w:p w:rsidR="00577D62" w:rsidRPr="00577D62" w:rsidRDefault="00577D62" w:rsidP="002A6E90">
            <w:pPr>
              <w:pStyle w:val="ASFKTableListMark"/>
            </w:pPr>
            <w:r w:rsidRPr="00577D62">
              <w:t>ПУБП (если бюджет указан и отличен от ФБ и Переход = 0);</w:t>
            </w:r>
          </w:p>
          <w:p w:rsidR="00577D62" w:rsidRPr="00577D62" w:rsidRDefault="00577D62" w:rsidP="002A6E90">
            <w:pPr>
              <w:pStyle w:val="ASFKTableListMark"/>
            </w:pPr>
            <w:r w:rsidRPr="00577D62">
              <w:t>СР (Переход = 1).</w:t>
            </w:r>
          </w:p>
          <w:p w:rsidR="00577D62" w:rsidRPr="00A14ACA" w:rsidRDefault="00577D62" w:rsidP="002A6E90">
            <w:pPr>
              <w:pStyle w:val="ASFKTableListNum"/>
            </w:pPr>
            <w:r w:rsidRPr="00A14ACA">
              <w:t>После даты окончания перехода на СР: доступна только кнопка выбора из СР.</w:t>
            </w:r>
          </w:p>
          <w:p w:rsidR="00577D62" w:rsidRPr="00577D62" w:rsidRDefault="00577D62" w:rsidP="002A6E90">
            <w:pPr>
              <w:pStyle w:val="ASFKTablenorm0"/>
            </w:pPr>
            <w:r w:rsidRPr="00577D62">
              <w:t>До даты НПА:</w:t>
            </w:r>
          </w:p>
          <w:p w:rsidR="00577D62" w:rsidRPr="00A14ACA" w:rsidRDefault="00577D62" w:rsidP="00344186">
            <w:pPr>
              <w:pStyle w:val="ASFKTableListNum"/>
              <w:numPr>
                <w:ilvl w:val="0"/>
                <w:numId w:val="66"/>
              </w:numPr>
            </w:pPr>
            <w:r w:rsidRPr="00A14ACA">
              <w:t xml:space="preserve">Может быть заполнено выбором из справочника «СРРПБС» («Переход на СР» = 0) / СР, значением поля «Учетный номер клиента» («Переход на СР» = 1), если поле «Наименование бюджета» не заполнено или заполнено и указан ФБ. </w:t>
            </w:r>
          </w:p>
          <w:p w:rsidR="00577D62" w:rsidRPr="00A14ACA" w:rsidRDefault="00577D62" w:rsidP="002A6E90">
            <w:pPr>
              <w:pStyle w:val="ASFKTableListNum"/>
            </w:pPr>
            <w:r w:rsidRPr="00A14ACA">
              <w:t>Если поле «Наименование бюджета» заполнено и отлично от значения «Федеральный бюджет», то для выбора из справочника необходимо привязать справочник «ПУБП» («Переход на СР» = 0) / СР («Переход на СР» = 1), при этом в поле «Код по сводному реестру (передающий обязательства)» не выводится значение на ВФ. По коду по сводному реестру выбранной записи заполняется только наименование УБП поле «УБП, передающий выплаты».</w:t>
            </w:r>
          </w:p>
          <w:p w:rsidR="00577D62" w:rsidRPr="00577D62" w:rsidRDefault="00577D62" w:rsidP="002A6E90">
            <w:pPr>
              <w:pStyle w:val="ASFKTablenorm0"/>
            </w:pPr>
            <w:r w:rsidRPr="00577D62">
              <w:t>После даты НПА:</w:t>
            </w:r>
          </w:p>
          <w:p w:rsidR="00577D62" w:rsidRPr="00A14ACA" w:rsidRDefault="00577D62" w:rsidP="00344186">
            <w:pPr>
              <w:pStyle w:val="ASFKTableListNum"/>
              <w:numPr>
                <w:ilvl w:val="0"/>
                <w:numId w:val="67"/>
              </w:numPr>
            </w:pPr>
            <w:r w:rsidRPr="00A14ACA">
              <w:t xml:space="preserve">Может быть заполнено выбором из справочника: </w:t>
            </w:r>
          </w:p>
          <w:p w:rsidR="00577D62" w:rsidRPr="00577D62" w:rsidRDefault="00577D62" w:rsidP="002A6E90">
            <w:pPr>
              <w:pStyle w:val="ASFKTableListMark"/>
            </w:pPr>
            <w:r w:rsidRPr="00577D62">
              <w:t>«СРРПБС» («Переход на СР» = 0) , если поле «Наименование бюджета» не заполнено или заполнено и указан ФБ;</w:t>
            </w:r>
          </w:p>
          <w:p w:rsidR="00577D62" w:rsidRPr="00577D62" w:rsidRDefault="00577D62" w:rsidP="002A6E90">
            <w:pPr>
              <w:pStyle w:val="ASFKTableListMark"/>
            </w:pPr>
            <w:r w:rsidRPr="00577D62">
              <w:t xml:space="preserve">если поле «Наименование бюджета» заполнено и отлично от значения «Федеральный бюджет», то для выбора из справочника необходимо привязать справочник «ПУБП» («Переход на СР» = 0); </w:t>
            </w:r>
          </w:p>
          <w:p w:rsidR="00577D62" w:rsidRPr="00577D62" w:rsidRDefault="00577D62" w:rsidP="002A6E90">
            <w:pPr>
              <w:pStyle w:val="ASFKTableListMark"/>
            </w:pPr>
            <w:r w:rsidRPr="00577D62">
              <w:t>СР, значением поля «Код организации по СР» («Переход на СР» = 1).</w:t>
            </w:r>
          </w:p>
        </w:tc>
      </w:tr>
      <w:tr w:rsidR="00577D62" w:rsidRPr="00424CF0">
        <w:tc>
          <w:tcPr>
            <w:tcW w:w="2337" w:type="dxa"/>
          </w:tcPr>
          <w:p w:rsidR="00577D62" w:rsidRPr="00577D62" w:rsidRDefault="00966CDB" w:rsidP="002A6E90">
            <w:pPr>
              <w:pStyle w:val="ASFKTablenorm0"/>
            </w:pPr>
            <w:r w:rsidRPr="00577D62">
              <w:lastRenderedPageBreak/>
              <w:t>П</w:t>
            </w:r>
            <w:r w:rsidR="00577D62" w:rsidRPr="00577D62">
              <w:t>о Сводному реестру</w:t>
            </w:r>
          </w:p>
        </w:tc>
        <w:tc>
          <w:tcPr>
            <w:tcW w:w="7415" w:type="dxa"/>
          </w:tcPr>
          <w:p w:rsidR="00577D62" w:rsidRPr="00577D62" w:rsidRDefault="00577D62" w:rsidP="002A6E90">
            <w:pPr>
              <w:pStyle w:val="ASFKTablenorm0"/>
            </w:pPr>
            <w:r w:rsidRPr="00577D62">
              <w:t>Код УБП-получателя.</w:t>
            </w:r>
          </w:p>
          <w:p w:rsidR="00577D62" w:rsidRPr="00577D62" w:rsidRDefault="00577D62" w:rsidP="002A6E90">
            <w:pPr>
              <w:pStyle w:val="ASFKTablenorm0"/>
            </w:pPr>
            <w:r w:rsidRPr="00577D62">
              <w:t>Может быть заполнен вручную. Поле ограничено на ввод (5 или 8 символов).</w:t>
            </w:r>
          </w:p>
          <w:p w:rsidR="00577D62" w:rsidRPr="00A14ACA" w:rsidRDefault="00577D62" w:rsidP="00344186">
            <w:pPr>
              <w:pStyle w:val="ASFKTableListNum"/>
              <w:numPr>
                <w:ilvl w:val="0"/>
                <w:numId w:val="68"/>
              </w:numPr>
            </w:pPr>
            <w:r w:rsidRPr="00A14ACA">
              <w:t>До даты начала перехода на СР: доступны кнопки выбора из справочников:</w:t>
            </w:r>
          </w:p>
          <w:p w:rsidR="00577D62" w:rsidRPr="00577D62" w:rsidRDefault="00577D62" w:rsidP="002A6E90">
            <w:pPr>
              <w:pStyle w:val="ASFKTableListMark"/>
            </w:pPr>
            <w:r w:rsidRPr="00577D62">
              <w:t xml:space="preserve">СРРПБС (если бюджет пустой или = ФБ); </w:t>
            </w:r>
          </w:p>
          <w:p w:rsidR="00577D62" w:rsidRPr="00577D62" w:rsidRDefault="00577D62" w:rsidP="002A6E90">
            <w:pPr>
              <w:pStyle w:val="ASFKTableListMark"/>
            </w:pPr>
            <w:r w:rsidRPr="00577D62">
              <w:t>ПУБП (если бюджет указан и отличен от ФБ).</w:t>
            </w:r>
          </w:p>
          <w:p w:rsidR="00577D62" w:rsidRPr="00A14ACA" w:rsidRDefault="00577D62" w:rsidP="002A6E90">
            <w:pPr>
              <w:pStyle w:val="ASFKTableListNum"/>
            </w:pPr>
            <w:r w:rsidRPr="00A14ACA">
              <w:t>До даты окончания перехода на СР: доступны одновременно 2 кнопки выбора из справочников:</w:t>
            </w:r>
          </w:p>
          <w:p w:rsidR="00577D62" w:rsidRPr="00577D62" w:rsidRDefault="00577D62" w:rsidP="002A6E90">
            <w:pPr>
              <w:pStyle w:val="ASFKTableListMark"/>
            </w:pPr>
            <w:r w:rsidRPr="00577D62">
              <w:t xml:space="preserve">СРРПБС (если бюджет пустой или = ФБ) и СР; </w:t>
            </w:r>
          </w:p>
          <w:p w:rsidR="00577D62" w:rsidRPr="00577D62" w:rsidRDefault="00577D62" w:rsidP="002A6E90">
            <w:pPr>
              <w:pStyle w:val="ASFKTableListMark"/>
            </w:pPr>
            <w:r w:rsidRPr="00577D62">
              <w:t>ПУБП (если бюджет указан и отличен от ФБ) и СР.</w:t>
            </w:r>
          </w:p>
          <w:p w:rsidR="00577D62" w:rsidRPr="00A14ACA" w:rsidRDefault="00577D62" w:rsidP="002A6E90">
            <w:pPr>
              <w:pStyle w:val="ASFKTableListNum"/>
            </w:pPr>
            <w:r w:rsidRPr="00A14ACA">
              <w:t>После даты окончания перехода на СР: доступна только кнопка выбора из СР.</w:t>
            </w:r>
          </w:p>
          <w:p w:rsidR="00577D62" w:rsidRPr="00577D62" w:rsidRDefault="00577D62" w:rsidP="002A6E90">
            <w:pPr>
              <w:pStyle w:val="ASFKTablenorm0"/>
            </w:pPr>
            <w:r w:rsidRPr="00577D62">
              <w:t>До даты НПА:</w:t>
            </w:r>
          </w:p>
          <w:p w:rsidR="00577D62" w:rsidRPr="00A14ACA" w:rsidRDefault="00577D62" w:rsidP="00344186">
            <w:pPr>
              <w:pStyle w:val="ASFKTableListNum"/>
              <w:numPr>
                <w:ilvl w:val="0"/>
                <w:numId w:val="69"/>
              </w:numPr>
            </w:pPr>
            <w:r w:rsidRPr="00A14ACA">
              <w:t xml:space="preserve">Может быть заполнено выбором из справочника «СРРПБС» / СР (значением поля «Учетный номер клиента»), если поле «Наименование </w:t>
            </w:r>
            <w:r w:rsidRPr="00A14ACA">
              <w:lastRenderedPageBreak/>
              <w:t xml:space="preserve">бюджета» не заполнено или заполнено и указан ФБ. </w:t>
            </w:r>
          </w:p>
          <w:p w:rsidR="00577D62" w:rsidRPr="00A14ACA" w:rsidRDefault="00577D62" w:rsidP="002A6E90">
            <w:pPr>
              <w:pStyle w:val="ASFKTableListNum"/>
            </w:pPr>
            <w:r w:rsidRPr="00A14ACA">
              <w:t>Если поле «Наименование бюджета» заполнено и отлично от значения «Федеральный бюджет», то для выбора из справочника необходимо привязать справочник «ПУБП», при этом в поле «Код по сводному реестру (принимающий обязательства)» не выводится значение на ВФ. По коду по сводному реестру выбранной записи заполняется только наименование УБП поле «УБП, принимающий выплаты».</w:t>
            </w:r>
          </w:p>
          <w:p w:rsidR="00577D62" w:rsidRPr="00577D62" w:rsidRDefault="00577D62" w:rsidP="002A6E90">
            <w:pPr>
              <w:pStyle w:val="ASFKTablenorm0"/>
            </w:pPr>
            <w:r w:rsidRPr="00577D62">
              <w:t>После даты НПА:</w:t>
            </w:r>
          </w:p>
          <w:p w:rsidR="00577D62" w:rsidRPr="00A14ACA" w:rsidRDefault="00577D62" w:rsidP="00344186">
            <w:pPr>
              <w:pStyle w:val="ASFKTableListNum"/>
              <w:numPr>
                <w:ilvl w:val="0"/>
                <w:numId w:val="70"/>
              </w:numPr>
            </w:pPr>
            <w:r w:rsidRPr="00A14ACA">
              <w:t xml:space="preserve">Может быть заполнено выбором из справочника: </w:t>
            </w:r>
          </w:p>
          <w:p w:rsidR="00577D62" w:rsidRPr="00577D62" w:rsidRDefault="00577D62" w:rsidP="002A6E90">
            <w:pPr>
              <w:pStyle w:val="ASFKTableListMark"/>
            </w:pPr>
            <w:r w:rsidRPr="00577D62">
              <w:t>«СРРПБС», если поле «Наименование бюджета» не заполнено или заполнено и указан ФБ;</w:t>
            </w:r>
          </w:p>
          <w:p w:rsidR="00577D62" w:rsidRPr="00577D62" w:rsidRDefault="00577D62" w:rsidP="002A6E90">
            <w:pPr>
              <w:pStyle w:val="ASFKTableListMark"/>
            </w:pPr>
            <w:r w:rsidRPr="00577D62">
              <w:t xml:space="preserve">если поле «Наименование бюджета» заполнено и отлично от значения «Федеральный бюджет», то для выбора из справочника необходимо привязать справочник «ПУБП», при этом в поле «Код по сводному реестру (принимающий обязательства)» не выводить значение на ВФ. По коду по сводному реестру выбранной записи заполнять только наименование УБП поле «УБП, принимающий выплаты»; </w:t>
            </w:r>
          </w:p>
          <w:p w:rsidR="00577D62" w:rsidRPr="00577D62" w:rsidRDefault="00577D62" w:rsidP="002A6E90">
            <w:pPr>
              <w:pStyle w:val="ASFKTableListMark"/>
            </w:pPr>
            <w:r w:rsidRPr="00577D62">
              <w:t>СР, значением поля «Код организации по СР».</w:t>
            </w:r>
          </w:p>
        </w:tc>
      </w:tr>
      <w:tr w:rsidR="00577D62" w:rsidRPr="00424CF0">
        <w:tc>
          <w:tcPr>
            <w:tcW w:w="2337" w:type="dxa"/>
          </w:tcPr>
          <w:p w:rsidR="00577D62" w:rsidRPr="00577D62" w:rsidRDefault="00577D62" w:rsidP="002A6E90">
            <w:pPr>
              <w:pStyle w:val="ASFKTablenorm0"/>
            </w:pPr>
            <w:r w:rsidRPr="00577D62">
              <w:lastRenderedPageBreak/>
              <w:t>по КОФК</w:t>
            </w:r>
          </w:p>
        </w:tc>
        <w:tc>
          <w:tcPr>
            <w:tcW w:w="7415" w:type="dxa"/>
          </w:tcPr>
          <w:p w:rsidR="00577D62" w:rsidRPr="00577D62" w:rsidRDefault="00577D62" w:rsidP="002A6E90">
            <w:pPr>
              <w:pStyle w:val="ASFKTablenorm0"/>
            </w:pPr>
            <w:r w:rsidRPr="00577D62">
              <w:t>КОФК отправителя.</w:t>
            </w:r>
          </w:p>
          <w:p w:rsidR="00577D62" w:rsidRPr="00577D62" w:rsidRDefault="00577D62" w:rsidP="002A6E90">
            <w:pPr>
              <w:pStyle w:val="ASFKTablenorm0"/>
            </w:pPr>
            <w:r w:rsidRPr="00577D62">
              <w:t>На АРМ ФО: проверяется значение константы</w:t>
            </w:r>
            <w:r>
              <w:t xml:space="preserve"> </w:t>
            </w:r>
            <w:r w:rsidRPr="00577D62">
              <w:t>код собственного ТОФК:</w:t>
            </w:r>
          </w:p>
          <w:p w:rsidR="00577D62" w:rsidRPr="00577D62" w:rsidRDefault="00577D62" w:rsidP="002A6E90">
            <w:pPr>
              <w:pStyle w:val="ASFKTableListMark"/>
            </w:pPr>
            <w:r w:rsidRPr="00577D62">
              <w:t xml:space="preserve">если оно равно ххуу, то по умолчанию проставляется значение константы код вышестоящего ТОФК равный хх00; </w:t>
            </w:r>
          </w:p>
          <w:p w:rsidR="00577D62" w:rsidRPr="00577D62" w:rsidRDefault="00577D62" w:rsidP="002A6E90">
            <w:pPr>
              <w:pStyle w:val="ASFKTableListMark"/>
            </w:pPr>
            <w:r w:rsidRPr="00577D62">
              <w:t xml:space="preserve">если равна хх00, то по умолчанию проставляется значение код собственного ТОФК. </w:t>
            </w:r>
          </w:p>
          <w:p w:rsidR="00577D62" w:rsidRPr="00577D62" w:rsidRDefault="00577D62" w:rsidP="002A6E90">
            <w:pPr>
              <w:pStyle w:val="ASFKTablenorm0"/>
            </w:pPr>
            <w:r w:rsidRPr="00577D62">
              <w:t>Может быть отредактировано вручную или из Справочника органов Федерального казначейства. Поле ограничено на ввод (4 символов).</w:t>
            </w:r>
          </w:p>
        </w:tc>
      </w:tr>
      <w:tr w:rsidR="00577D62" w:rsidRPr="00424CF0">
        <w:tc>
          <w:tcPr>
            <w:tcW w:w="2337" w:type="dxa"/>
          </w:tcPr>
          <w:p w:rsidR="00577D62" w:rsidRPr="00577D62" w:rsidRDefault="00966CDB" w:rsidP="002A6E90">
            <w:pPr>
              <w:pStyle w:val="ASFKTablenorm0"/>
            </w:pPr>
            <w:r w:rsidRPr="00577D62">
              <w:t>П</w:t>
            </w:r>
            <w:r w:rsidR="00577D62" w:rsidRPr="00577D62">
              <w:t>о КОФК</w:t>
            </w:r>
          </w:p>
        </w:tc>
        <w:tc>
          <w:tcPr>
            <w:tcW w:w="7415" w:type="dxa"/>
          </w:tcPr>
          <w:p w:rsidR="00577D62" w:rsidRPr="00577D62" w:rsidRDefault="00577D62" w:rsidP="002A6E90">
            <w:pPr>
              <w:pStyle w:val="ASFKTablenorm0"/>
            </w:pPr>
            <w:r w:rsidRPr="00577D62">
              <w:t>КОФК получателя.</w:t>
            </w:r>
          </w:p>
          <w:p w:rsidR="00577D62" w:rsidRPr="00577D62" w:rsidRDefault="00577D62" w:rsidP="002A6E90">
            <w:pPr>
              <w:pStyle w:val="ASFKTablenorm0"/>
            </w:pPr>
            <w:r w:rsidRPr="00577D62">
              <w:t>Заполняется вручную или из Справочника органов Федерального казначейства. Поле ограничено на ввод (4 символов).</w:t>
            </w:r>
          </w:p>
        </w:tc>
      </w:tr>
      <w:tr w:rsidR="00577D62" w:rsidRPr="00424CF0">
        <w:tc>
          <w:tcPr>
            <w:tcW w:w="2337" w:type="dxa"/>
          </w:tcPr>
          <w:p w:rsidR="00577D62" w:rsidRPr="00577D62" w:rsidRDefault="00577D62" w:rsidP="002A6E90">
            <w:pPr>
              <w:pStyle w:val="ASFKTablenorm0"/>
            </w:pPr>
            <w:r w:rsidRPr="00577D62">
              <w:t xml:space="preserve">Номер ЛС </w:t>
            </w:r>
            <w:r w:rsidRPr="00DF7CE6">
              <w:rPr>
                <w:rStyle w:val="ASFKReporterror"/>
              </w:rPr>
              <w:t>принимающ.</w:t>
            </w:r>
          </w:p>
        </w:tc>
        <w:tc>
          <w:tcPr>
            <w:tcW w:w="7415" w:type="dxa"/>
          </w:tcPr>
          <w:p w:rsidR="00577D62" w:rsidRPr="00577D62" w:rsidRDefault="00577D62" w:rsidP="002A6E90">
            <w:pPr>
              <w:pStyle w:val="ASFKTablenorm0"/>
            </w:pPr>
            <w:r w:rsidRPr="00577D62">
              <w:t>Выбор из справочника «Информация из л/с»</w:t>
            </w:r>
            <w:r w:rsidR="00A034D7">
              <w:t>.</w:t>
            </w:r>
          </w:p>
          <w:p w:rsidR="00577D62" w:rsidRPr="00577D62" w:rsidRDefault="00577D62" w:rsidP="002A6E90">
            <w:pPr>
              <w:pStyle w:val="ASFKTablenorm0"/>
            </w:pPr>
            <w:r w:rsidRPr="00577D62">
              <w:t xml:space="preserve">По значению поля определяется сегмент секретности получателя. Если поле заполнено, </w:t>
            </w:r>
            <w:r w:rsidR="00E26D6A" w:rsidRPr="00577D62">
              <w:t xml:space="preserve">есть </w:t>
            </w:r>
            <w:r w:rsidRPr="00577D62">
              <w:t>номер л/с в справочнике и у него контур = 2, то в маску получателя пишется = S.E, иначе – N.E.</w:t>
            </w:r>
          </w:p>
        </w:tc>
      </w:tr>
      <w:tr w:rsidR="00577D62" w:rsidRPr="00424CF0">
        <w:tc>
          <w:tcPr>
            <w:tcW w:w="9752" w:type="dxa"/>
            <w:gridSpan w:val="2"/>
          </w:tcPr>
          <w:p w:rsidR="00577D62" w:rsidRPr="00577D62" w:rsidRDefault="00577D62" w:rsidP="002A6E90">
            <w:pPr>
              <w:pStyle w:val="ASFKTablenorm0"/>
            </w:pPr>
            <w:r w:rsidRPr="00577D62">
              <w:t>Группа полей «Реквизиты документа-основания»</w:t>
            </w:r>
          </w:p>
        </w:tc>
      </w:tr>
      <w:tr w:rsidR="00577D62" w:rsidRPr="00424CF0">
        <w:tc>
          <w:tcPr>
            <w:tcW w:w="2337" w:type="dxa"/>
          </w:tcPr>
          <w:p w:rsidR="00577D62" w:rsidRPr="00577D62" w:rsidRDefault="00577D62" w:rsidP="002A6E90">
            <w:pPr>
              <w:pStyle w:val="ASFKTablenorm0"/>
            </w:pPr>
            <w:r w:rsidRPr="00577D62">
              <w:t>Учетный номер БО</w:t>
            </w:r>
          </w:p>
        </w:tc>
        <w:tc>
          <w:tcPr>
            <w:tcW w:w="7415" w:type="dxa"/>
          </w:tcPr>
          <w:p w:rsidR="00577D62" w:rsidRPr="00577D62" w:rsidRDefault="00577D62" w:rsidP="002A6E90">
            <w:pPr>
              <w:pStyle w:val="ASFKTablenorm0"/>
            </w:pPr>
            <w:r w:rsidRPr="00577D62">
              <w:t>Учетный номер БО.</w:t>
            </w:r>
          </w:p>
          <w:p w:rsidR="00577D62" w:rsidRPr="00577D62" w:rsidRDefault="00577D62" w:rsidP="002A6E90">
            <w:pPr>
              <w:pStyle w:val="ASFKTablenorm0"/>
            </w:pPr>
            <w:r w:rsidRPr="00577D62">
              <w:t>Поле заполняется вручную.</w:t>
            </w:r>
          </w:p>
        </w:tc>
      </w:tr>
      <w:tr w:rsidR="00577D62" w:rsidRPr="00424CF0">
        <w:tc>
          <w:tcPr>
            <w:tcW w:w="2337" w:type="dxa"/>
          </w:tcPr>
          <w:p w:rsidR="00577D62" w:rsidRPr="00577D62" w:rsidRDefault="00577D62" w:rsidP="002A6E90">
            <w:pPr>
              <w:pStyle w:val="ASFKTablenorm0"/>
            </w:pPr>
            <w:r w:rsidRPr="00577D62">
              <w:t>Вид</w:t>
            </w:r>
          </w:p>
        </w:tc>
        <w:tc>
          <w:tcPr>
            <w:tcW w:w="7415" w:type="dxa"/>
          </w:tcPr>
          <w:p w:rsidR="00577D62" w:rsidRPr="00577D62" w:rsidRDefault="00577D62" w:rsidP="002A6E90">
            <w:pPr>
              <w:pStyle w:val="ASFKTablenorm0"/>
            </w:pPr>
            <w:r w:rsidRPr="00577D62">
              <w:t>Тип документа-основания.</w:t>
            </w:r>
          </w:p>
          <w:p w:rsidR="00577D62" w:rsidRPr="00577D62" w:rsidRDefault="00577D62" w:rsidP="002A6E90">
            <w:pPr>
              <w:pStyle w:val="ASFKTablenorm0"/>
            </w:pPr>
            <w:r w:rsidRPr="00577D62">
              <w:t xml:space="preserve">По умолчанию – пустое значение. </w:t>
            </w:r>
          </w:p>
          <w:p w:rsidR="00577D62" w:rsidRPr="00577D62" w:rsidRDefault="00577D62" w:rsidP="002A6E90">
            <w:pPr>
              <w:pStyle w:val="ASFKTablenorm0"/>
            </w:pPr>
            <w:r w:rsidRPr="00577D62">
              <w:t>Поле недоступно для ручного ввода и редактирования.</w:t>
            </w:r>
          </w:p>
        </w:tc>
      </w:tr>
      <w:tr w:rsidR="00577D62" w:rsidRPr="00424CF0">
        <w:tc>
          <w:tcPr>
            <w:tcW w:w="2337" w:type="dxa"/>
          </w:tcPr>
          <w:p w:rsidR="00577D62" w:rsidRPr="00577D62" w:rsidRDefault="00577D62" w:rsidP="002A6E90">
            <w:pPr>
              <w:pStyle w:val="ASFKTablenorm0"/>
            </w:pPr>
            <w:r w:rsidRPr="00577D62">
              <w:t>Номер</w:t>
            </w:r>
          </w:p>
        </w:tc>
        <w:tc>
          <w:tcPr>
            <w:tcW w:w="7415" w:type="dxa"/>
          </w:tcPr>
          <w:p w:rsidR="00577D62" w:rsidRPr="00577D62" w:rsidRDefault="00577D62" w:rsidP="002A6E90">
            <w:pPr>
              <w:pStyle w:val="ASFKTablenorm0"/>
            </w:pPr>
            <w:r w:rsidRPr="00577D62">
              <w:t>Номер документа-основания.</w:t>
            </w:r>
          </w:p>
          <w:p w:rsidR="00577D62" w:rsidRPr="00577D62" w:rsidRDefault="00577D62" w:rsidP="002A6E90">
            <w:pPr>
              <w:pStyle w:val="ASFKTablenorm0"/>
            </w:pPr>
            <w:r w:rsidRPr="00577D62">
              <w:t>Поле заполняется вручную.</w:t>
            </w:r>
          </w:p>
        </w:tc>
      </w:tr>
      <w:tr w:rsidR="00577D62" w:rsidRPr="00424CF0">
        <w:tc>
          <w:tcPr>
            <w:tcW w:w="2337" w:type="dxa"/>
          </w:tcPr>
          <w:p w:rsidR="00577D62" w:rsidRPr="00577D62" w:rsidRDefault="00577D62" w:rsidP="002A6E90">
            <w:pPr>
              <w:pStyle w:val="ASFKTablenorm0"/>
            </w:pPr>
            <w:r w:rsidRPr="00577D62">
              <w:t>Дата</w:t>
            </w:r>
          </w:p>
        </w:tc>
        <w:tc>
          <w:tcPr>
            <w:tcW w:w="7415" w:type="dxa"/>
          </w:tcPr>
          <w:p w:rsidR="00577D62" w:rsidRPr="00577D62" w:rsidRDefault="00577D62" w:rsidP="002A6E90">
            <w:pPr>
              <w:pStyle w:val="ASFKTablenorm0"/>
            </w:pPr>
            <w:r w:rsidRPr="00577D62">
              <w:t>Дата документа-основания.</w:t>
            </w:r>
          </w:p>
          <w:p w:rsidR="00577D62" w:rsidRPr="00577D62" w:rsidRDefault="00577D62" w:rsidP="002A6E90">
            <w:pPr>
              <w:pStyle w:val="ASFKTablenorm0"/>
            </w:pPr>
            <w:r w:rsidRPr="00577D62">
              <w:t>Поле заполняется вручную или выбирается из системного календаря.</w:t>
            </w:r>
          </w:p>
        </w:tc>
      </w:tr>
      <w:tr w:rsidR="00577D62" w:rsidRPr="00424CF0">
        <w:tc>
          <w:tcPr>
            <w:tcW w:w="2337" w:type="dxa"/>
          </w:tcPr>
          <w:p w:rsidR="00577D62" w:rsidRPr="00577D62" w:rsidRDefault="00577D62" w:rsidP="002A6E90">
            <w:pPr>
              <w:pStyle w:val="ASFKTablenorm0"/>
            </w:pPr>
            <w:r w:rsidRPr="00577D62">
              <w:t>Дата начала действия</w:t>
            </w:r>
          </w:p>
        </w:tc>
        <w:tc>
          <w:tcPr>
            <w:tcW w:w="7415" w:type="dxa"/>
          </w:tcPr>
          <w:p w:rsidR="00577D62" w:rsidRPr="00577D62" w:rsidRDefault="00577D62" w:rsidP="002A6E90">
            <w:pPr>
              <w:pStyle w:val="ASFKTablenorm0"/>
            </w:pPr>
            <w:r w:rsidRPr="00577D62">
              <w:t>Дата начала действия БО.</w:t>
            </w:r>
          </w:p>
          <w:p w:rsidR="00577D62" w:rsidRPr="00577D62" w:rsidRDefault="00577D62" w:rsidP="002A6E90">
            <w:pPr>
              <w:pStyle w:val="ASFKTablenorm0"/>
            </w:pPr>
            <w:r w:rsidRPr="00577D62">
              <w:t>По умолчанию – пустое значение. Поле недоступно для ручного ввода и ре</w:t>
            </w:r>
            <w:r w:rsidRPr="00577D62">
              <w:lastRenderedPageBreak/>
              <w:t>дактирования.</w:t>
            </w:r>
          </w:p>
        </w:tc>
      </w:tr>
      <w:tr w:rsidR="00577D62" w:rsidRPr="00424CF0">
        <w:tc>
          <w:tcPr>
            <w:tcW w:w="2337" w:type="dxa"/>
          </w:tcPr>
          <w:p w:rsidR="00577D62" w:rsidRPr="00577D62" w:rsidRDefault="00577D62" w:rsidP="002A6E90">
            <w:pPr>
              <w:pStyle w:val="ASFKTablenorm0"/>
            </w:pPr>
            <w:r w:rsidRPr="00577D62">
              <w:lastRenderedPageBreak/>
              <w:t>Дата окончания действия</w:t>
            </w:r>
          </w:p>
        </w:tc>
        <w:tc>
          <w:tcPr>
            <w:tcW w:w="7415" w:type="dxa"/>
          </w:tcPr>
          <w:p w:rsidR="00577D62" w:rsidRPr="00577D62" w:rsidRDefault="00577D62" w:rsidP="002A6E90">
            <w:pPr>
              <w:pStyle w:val="ASFKTablenorm0"/>
            </w:pPr>
            <w:r w:rsidRPr="00577D62">
              <w:t>Дата окончания действия БО.</w:t>
            </w:r>
          </w:p>
          <w:p w:rsidR="00577D62" w:rsidRPr="00577D62" w:rsidRDefault="00577D62" w:rsidP="002A6E90">
            <w:pPr>
              <w:pStyle w:val="ASFKTablenorm0"/>
            </w:pPr>
            <w:r w:rsidRPr="00577D62">
              <w:t>По умолчанию – пустое значение. Поле недоступно для ручного ввода и редактирования.</w:t>
            </w:r>
          </w:p>
        </w:tc>
      </w:tr>
      <w:tr w:rsidR="00577D62" w:rsidRPr="00424CF0">
        <w:tc>
          <w:tcPr>
            <w:tcW w:w="2337" w:type="dxa"/>
          </w:tcPr>
          <w:p w:rsidR="00577D62" w:rsidRPr="00577D62" w:rsidRDefault="00577D62" w:rsidP="002A6E90">
            <w:pPr>
              <w:pStyle w:val="ASFKTablenorm0"/>
            </w:pPr>
            <w:r w:rsidRPr="00577D62">
              <w:t>Сумма</w:t>
            </w:r>
          </w:p>
        </w:tc>
        <w:tc>
          <w:tcPr>
            <w:tcW w:w="7415" w:type="dxa"/>
          </w:tcPr>
          <w:p w:rsidR="00577D62" w:rsidRPr="00577D62" w:rsidRDefault="00577D62" w:rsidP="002A6E90">
            <w:pPr>
              <w:pStyle w:val="ASFKTablenorm0"/>
            </w:pPr>
            <w:r w:rsidRPr="00577D62">
              <w:t>Поле заполняется вручную.</w:t>
            </w:r>
          </w:p>
        </w:tc>
      </w:tr>
      <w:tr w:rsidR="00577D62" w:rsidRPr="00424CF0">
        <w:tc>
          <w:tcPr>
            <w:tcW w:w="9752" w:type="dxa"/>
            <w:gridSpan w:val="2"/>
          </w:tcPr>
          <w:p w:rsidR="00577D62" w:rsidRPr="00577D62" w:rsidRDefault="00577D62" w:rsidP="002A6E90">
            <w:pPr>
              <w:pStyle w:val="ASFKTablenorm0"/>
            </w:pPr>
            <w:r w:rsidRPr="00577D62">
              <w:t>Группа полей «Бюджетные обязательства» (является вложенной таблицей для строки табличного блока «Реквизиты документа-основания»)</w:t>
            </w:r>
          </w:p>
        </w:tc>
      </w:tr>
      <w:tr w:rsidR="00577D62" w:rsidRPr="00424CF0">
        <w:tc>
          <w:tcPr>
            <w:tcW w:w="2337" w:type="dxa"/>
          </w:tcPr>
          <w:p w:rsidR="00577D62" w:rsidRPr="00577D62" w:rsidRDefault="00577D62" w:rsidP="002A6E90">
            <w:pPr>
              <w:pStyle w:val="ASFKTablenorm0"/>
            </w:pPr>
            <w:r w:rsidRPr="00577D62">
              <w:t>Порядковый номер строки</w:t>
            </w:r>
          </w:p>
        </w:tc>
        <w:tc>
          <w:tcPr>
            <w:tcW w:w="7415" w:type="dxa"/>
          </w:tcPr>
          <w:p w:rsidR="00577D62" w:rsidRPr="00577D62" w:rsidRDefault="00577D62" w:rsidP="002A6E90">
            <w:pPr>
              <w:pStyle w:val="ASFKTablenorm0"/>
            </w:pPr>
            <w:r w:rsidRPr="00577D62">
              <w:t>Автозаполнение.</w:t>
            </w:r>
          </w:p>
        </w:tc>
      </w:tr>
      <w:tr w:rsidR="00577D62" w:rsidRPr="00424CF0">
        <w:tc>
          <w:tcPr>
            <w:tcW w:w="2337" w:type="dxa"/>
          </w:tcPr>
          <w:p w:rsidR="00577D62" w:rsidRPr="00577D62" w:rsidRDefault="00577D62" w:rsidP="002A6E90">
            <w:pPr>
              <w:pStyle w:val="ASFKTablenorm0"/>
            </w:pPr>
            <w:r w:rsidRPr="00577D62">
              <w:t>Наименование объекта ФАИП</w:t>
            </w:r>
          </w:p>
        </w:tc>
        <w:tc>
          <w:tcPr>
            <w:tcW w:w="7415" w:type="dxa"/>
          </w:tcPr>
          <w:p w:rsidR="00577D62" w:rsidRPr="00577D62" w:rsidRDefault="00577D62" w:rsidP="002A6E90">
            <w:pPr>
              <w:pStyle w:val="ASFKTablenorm0"/>
            </w:pPr>
            <w:r w:rsidRPr="00577D62">
              <w:t>Наименование объекта ФАИП.</w:t>
            </w:r>
          </w:p>
          <w:p w:rsidR="00577D62" w:rsidRPr="00577D62" w:rsidRDefault="00577D62" w:rsidP="002A6E90">
            <w:pPr>
              <w:pStyle w:val="ASFKTablenorm0"/>
            </w:pPr>
            <w:r w:rsidRPr="00577D62">
              <w:t>Заполняется автоматически из справочника «Федеральная адресная инвестиционная программа» на основании поля «Код объекта ФАИП». Может быть изменено вручную.</w:t>
            </w:r>
          </w:p>
        </w:tc>
      </w:tr>
      <w:tr w:rsidR="00577D62" w:rsidRPr="00424CF0">
        <w:tc>
          <w:tcPr>
            <w:tcW w:w="2337" w:type="dxa"/>
          </w:tcPr>
          <w:p w:rsidR="00577D62" w:rsidRPr="00577D62" w:rsidRDefault="00577D62" w:rsidP="002A6E90">
            <w:pPr>
              <w:pStyle w:val="ASFKTablenorm0"/>
            </w:pPr>
            <w:r w:rsidRPr="00577D62">
              <w:t>Код объекта ФАИП</w:t>
            </w:r>
          </w:p>
        </w:tc>
        <w:tc>
          <w:tcPr>
            <w:tcW w:w="7415" w:type="dxa"/>
          </w:tcPr>
          <w:p w:rsidR="00577D62" w:rsidRPr="00577D62" w:rsidRDefault="00577D62" w:rsidP="002A6E90">
            <w:pPr>
              <w:pStyle w:val="ASFKTablenorm0"/>
            </w:pPr>
            <w:r w:rsidRPr="00577D62">
              <w:t xml:space="preserve">Значение поля заполняется вручную или из справочника «Федеральная адресная инвестиционная программа». </w:t>
            </w:r>
          </w:p>
        </w:tc>
      </w:tr>
      <w:tr w:rsidR="00577D62" w:rsidRPr="00424CF0">
        <w:tc>
          <w:tcPr>
            <w:tcW w:w="2337" w:type="dxa"/>
          </w:tcPr>
          <w:p w:rsidR="00577D62" w:rsidRPr="00577D62" w:rsidRDefault="00577D62" w:rsidP="002A6E90">
            <w:pPr>
              <w:pStyle w:val="ASFKTablenorm0"/>
            </w:pPr>
            <w:r w:rsidRPr="00577D62">
              <w:t>КБК передающего</w:t>
            </w:r>
          </w:p>
        </w:tc>
        <w:tc>
          <w:tcPr>
            <w:tcW w:w="7415" w:type="dxa"/>
          </w:tcPr>
          <w:p w:rsidR="00577D62" w:rsidRPr="00577D62" w:rsidRDefault="00577D62" w:rsidP="002A6E90">
            <w:pPr>
              <w:pStyle w:val="ASFKTablenorm0"/>
            </w:pPr>
            <w:r w:rsidRPr="00577D62">
              <w:t>КБК УБП-отправителя.</w:t>
            </w:r>
          </w:p>
          <w:p w:rsidR="00E26D6A" w:rsidRDefault="00577D62" w:rsidP="002A6E90">
            <w:pPr>
              <w:pStyle w:val="ASFKTablenorm0"/>
            </w:pPr>
            <w:r w:rsidRPr="00577D62">
              <w:t xml:space="preserve">Значение вводится вручную или выбирается из справочника КБК. </w:t>
            </w:r>
          </w:p>
          <w:p w:rsidR="00577D62" w:rsidRPr="00577D62" w:rsidRDefault="00E26D6A" w:rsidP="002A6E90">
            <w:pPr>
              <w:pStyle w:val="ASFKTablenorm0"/>
            </w:pPr>
            <w:r>
              <w:t>Д</w:t>
            </w:r>
            <w:r w:rsidR="00577D62" w:rsidRPr="00577D62">
              <w:t>оступны КБК</w:t>
            </w:r>
            <w:r>
              <w:t>,</w:t>
            </w:r>
            <w:r w:rsidR="00577D62" w:rsidRPr="00577D62">
              <w:t xml:space="preserve"> у которых значение типа – «10», «11», «12».</w:t>
            </w:r>
          </w:p>
        </w:tc>
      </w:tr>
      <w:tr w:rsidR="00577D62" w:rsidRPr="00424CF0">
        <w:tc>
          <w:tcPr>
            <w:tcW w:w="2337" w:type="dxa"/>
          </w:tcPr>
          <w:p w:rsidR="00577D62" w:rsidRPr="00577D62" w:rsidRDefault="00577D62" w:rsidP="002A6E90">
            <w:pPr>
              <w:pStyle w:val="ASFKTablenorm0"/>
            </w:pPr>
            <w:r w:rsidRPr="00577D62">
              <w:t>КБК принимающего</w:t>
            </w:r>
          </w:p>
        </w:tc>
        <w:tc>
          <w:tcPr>
            <w:tcW w:w="7415" w:type="dxa"/>
          </w:tcPr>
          <w:p w:rsidR="00577D62" w:rsidRPr="00577D62" w:rsidRDefault="00577D62" w:rsidP="002A6E90">
            <w:pPr>
              <w:pStyle w:val="ASFKTablenorm0"/>
            </w:pPr>
            <w:r w:rsidRPr="00577D62">
              <w:t>КБК УБП-получателя.</w:t>
            </w:r>
          </w:p>
          <w:p w:rsidR="00E26D6A" w:rsidRDefault="00577D62" w:rsidP="002A6E90">
            <w:pPr>
              <w:pStyle w:val="ASFKTablenorm0"/>
            </w:pPr>
            <w:r w:rsidRPr="00577D62">
              <w:t xml:space="preserve">Значение вводится вручную или выбирается из справочника КБК. </w:t>
            </w:r>
          </w:p>
          <w:p w:rsidR="00577D62" w:rsidRPr="00577D62" w:rsidRDefault="00E26D6A" w:rsidP="002A6E90">
            <w:pPr>
              <w:pStyle w:val="ASFKTablenorm0"/>
            </w:pPr>
            <w:r>
              <w:t>Д</w:t>
            </w:r>
            <w:r w:rsidR="00577D62" w:rsidRPr="00577D62">
              <w:t>оступны КБК</w:t>
            </w:r>
            <w:r>
              <w:t>,</w:t>
            </w:r>
            <w:r w:rsidR="00577D62" w:rsidRPr="00577D62">
              <w:t xml:space="preserve"> у которых значение типа – «10», «11», «12».</w:t>
            </w:r>
          </w:p>
        </w:tc>
      </w:tr>
      <w:tr w:rsidR="00577D62" w:rsidRPr="00424CF0">
        <w:tc>
          <w:tcPr>
            <w:tcW w:w="2337" w:type="dxa"/>
          </w:tcPr>
          <w:p w:rsidR="00577D62" w:rsidRPr="00577D62" w:rsidRDefault="00577D62" w:rsidP="002A6E90">
            <w:pPr>
              <w:pStyle w:val="ASFKTablenorm0"/>
            </w:pPr>
            <w:r w:rsidRPr="00577D62">
              <w:t>Вид средств</w:t>
            </w:r>
          </w:p>
        </w:tc>
        <w:tc>
          <w:tcPr>
            <w:tcW w:w="7415" w:type="dxa"/>
          </w:tcPr>
          <w:p w:rsidR="00577D62" w:rsidRPr="00577D62" w:rsidRDefault="00577D62" w:rsidP="002A6E90">
            <w:pPr>
              <w:pStyle w:val="ASFKTablenorm0"/>
            </w:pPr>
            <w:r w:rsidRPr="00577D62">
              <w:t>Поле заполняется вручную или выбирается из справочника «Источники финансирования» (наименование).</w:t>
            </w:r>
          </w:p>
        </w:tc>
      </w:tr>
      <w:tr w:rsidR="00577D62" w:rsidRPr="00424CF0">
        <w:tc>
          <w:tcPr>
            <w:tcW w:w="2337" w:type="dxa"/>
          </w:tcPr>
          <w:p w:rsidR="00577D62" w:rsidRPr="00577D62" w:rsidRDefault="00577D62" w:rsidP="002A6E90">
            <w:pPr>
              <w:pStyle w:val="ASFKTablenorm0"/>
            </w:pPr>
            <w:r w:rsidRPr="00577D62">
              <w:t>Учтено</w:t>
            </w:r>
          </w:p>
        </w:tc>
        <w:tc>
          <w:tcPr>
            <w:tcW w:w="7415" w:type="dxa"/>
          </w:tcPr>
          <w:p w:rsidR="00577D62" w:rsidRPr="00577D62" w:rsidRDefault="00577D62" w:rsidP="002A6E90">
            <w:pPr>
              <w:pStyle w:val="ASFKTablenorm0"/>
            </w:pPr>
            <w:r w:rsidRPr="00577D62">
              <w:t>Сумма учтенных средств по принятым на учет БО.</w:t>
            </w:r>
          </w:p>
          <w:p w:rsidR="00577D62" w:rsidRPr="00577D62" w:rsidRDefault="00577D62" w:rsidP="002A6E90">
            <w:pPr>
              <w:pStyle w:val="ASFKTablenorm0"/>
            </w:pPr>
            <w:r w:rsidRPr="00577D62">
              <w:t>По умолчанию поле заполняется значением «0.00».</w:t>
            </w:r>
          </w:p>
          <w:p w:rsidR="00577D62" w:rsidRPr="00577D62" w:rsidRDefault="00577D62" w:rsidP="002A6E90">
            <w:pPr>
              <w:pStyle w:val="ASFKTablenorm0"/>
            </w:pPr>
            <w:r w:rsidRPr="00577D62">
              <w:t>Может быть изменено пользователем.</w:t>
            </w:r>
          </w:p>
        </w:tc>
      </w:tr>
      <w:tr w:rsidR="00577D62" w:rsidRPr="00424CF0">
        <w:tc>
          <w:tcPr>
            <w:tcW w:w="2337" w:type="dxa"/>
          </w:tcPr>
          <w:p w:rsidR="00577D62" w:rsidRPr="00577D62" w:rsidRDefault="00577D62" w:rsidP="002A6E90">
            <w:pPr>
              <w:pStyle w:val="ASFKTablenorm0"/>
            </w:pPr>
            <w:r w:rsidRPr="00577D62">
              <w:t>Исполн.</w:t>
            </w:r>
          </w:p>
        </w:tc>
        <w:tc>
          <w:tcPr>
            <w:tcW w:w="7415" w:type="dxa"/>
          </w:tcPr>
          <w:p w:rsidR="00577D62" w:rsidRPr="00577D62" w:rsidRDefault="00577D62" w:rsidP="002A6E90">
            <w:pPr>
              <w:pStyle w:val="ASFKTablenorm0"/>
            </w:pPr>
            <w:r w:rsidRPr="00577D62">
              <w:t>Сумма исполненных БО.</w:t>
            </w:r>
          </w:p>
          <w:p w:rsidR="00577D62" w:rsidRPr="00577D62" w:rsidRDefault="00577D62" w:rsidP="002A6E90">
            <w:pPr>
              <w:pStyle w:val="ASFKTablenorm0"/>
            </w:pPr>
            <w:r w:rsidRPr="00577D62">
              <w:t>По умолчанию поле заполняется значением «0.00».</w:t>
            </w:r>
          </w:p>
          <w:p w:rsidR="00577D62" w:rsidRPr="00577D62" w:rsidRDefault="00577D62" w:rsidP="002A6E90">
            <w:pPr>
              <w:pStyle w:val="ASFKTablenorm0"/>
            </w:pPr>
            <w:r w:rsidRPr="00577D62">
              <w:t>Может быть изменено пользователем.</w:t>
            </w:r>
          </w:p>
        </w:tc>
      </w:tr>
      <w:tr w:rsidR="00577D62" w:rsidRPr="00424CF0">
        <w:tc>
          <w:tcPr>
            <w:tcW w:w="2337" w:type="dxa"/>
          </w:tcPr>
          <w:p w:rsidR="00577D62" w:rsidRPr="00577D62" w:rsidRDefault="00577D62" w:rsidP="002A6E90">
            <w:pPr>
              <w:pStyle w:val="ASFKTablenorm0"/>
            </w:pPr>
            <w:r w:rsidRPr="00577D62">
              <w:t>Сумма 1 год</w:t>
            </w:r>
          </w:p>
        </w:tc>
        <w:tc>
          <w:tcPr>
            <w:tcW w:w="7415" w:type="dxa"/>
          </w:tcPr>
          <w:p w:rsidR="00577D62" w:rsidRPr="00577D62" w:rsidRDefault="00577D62" w:rsidP="002A6E90">
            <w:pPr>
              <w:pStyle w:val="ASFKTablenorm0"/>
            </w:pPr>
            <w:r w:rsidRPr="00577D62">
              <w:t>Сумма БО на 1 год планового периода.</w:t>
            </w:r>
          </w:p>
          <w:p w:rsidR="00577D62" w:rsidRPr="00577D62" w:rsidRDefault="00577D62" w:rsidP="002A6E90">
            <w:pPr>
              <w:pStyle w:val="ASFKTablenorm0"/>
            </w:pPr>
            <w:r w:rsidRPr="00577D62">
              <w:t>По умолчанию поле заполняется значением «0.00».</w:t>
            </w:r>
          </w:p>
          <w:p w:rsidR="00577D62" w:rsidRPr="00577D62" w:rsidRDefault="00577D62" w:rsidP="002A6E90">
            <w:pPr>
              <w:pStyle w:val="ASFKTablenorm0"/>
            </w:pPr>
            <w:r w:rsidRPr="00577D62">
              <w:t>Может быть изменено пользователем.</w:t>
            </w:r>
          </w:p>
        </w:tc>
      </w:tr>
      <w:tr w:rsidR="00577D62" w:rsidRPr="00424CF0">
        <w:tc>
          <w:tcPr>
            <w:tcW w:w="2337" w:type="dxa"/>
          </w:tcPr>
          <w:p w:rsidR="00577D62" w:rsidRPr="00577D62" w:rsidRDefault="00577D62" w:rsidP="002A6E90">
            <w:pPr>
              <w:pStyle w:val="ASFKTablenorm0"/>
            </w:pPr>
            <w:r w:rsidRPr="00577D62">
              <w:t>Сумма 2 год</w:t>
            </w:r>
          </w:p>
        </w:tc>
        <w:tc>
          <w:tcPr>
            <w:tcW w:w="7415" w:type="dxa"/>
          </w:tcPr>
          <w:p w:rsidR="00577D62" w:rsidRPr="00577D62" w:rsidRDefault="00577D62" w:rsidP="002A6E90">
            <w:pPr>
              <w:pStyle w:val="ASFKTablenorm0"/>
            </w:pPr>
            <w:r w:rsidRPr="00577D62">
              <w:t>Сумма БО на 2 год планового периода.</w:t>
            </w:r>
          </w:p>
          <w:p w:rsidR="00577D62" w:rsidRPr="00577D62" w:rsidRDefault="00577D62" w:rsidP="002A6E90">
            <w:pPr>
              <w:pStyle w:val="ASFKTablenorm0"/>
            </w:pPr>
            <w:r w:rsidRPr="00577D62">
              <w:t>По умолчанию поле заполняется значением «0.00».</w:t>
            </w:r>
          </w:p>
          <w:p w:rsidR="00577D62" w:rsidRPr="00577D62" w:rsidRDefault="00577D62" w:rsidP="002A6E90">
            <w:pPr>
              <w:pStyle w:val="ASFKTablenorm0"/>
            </w:pPr>
            <w:r w:rsidRPr="00577D62">
              <w:t>Может быть изменено пользователем.</w:t>
            </w:r>
          </w:p>
        </w:tc>
      </w:tr>
      <w:tr w:rsidR="00577D62" w:rsidRPr="00424CF0">
        <w:tc>
          <w:tcPr>
            <w:tcW w:w="2337" w:type="dxa"/>
          </w:tcPr>
          <w:p w:rsidR="00577D62" w:rsidRPr="00577D62" w:rsidRDefault="00577D62" w:rsidP="002A6E90">
            <w:pPr>
              <w:pStyle w:val="ASFKTablenorm0"/>
            </w:pPr>
            <w:r w:rsidRPr="00577D62">
              <w:t>Сумма 3 год</w:t>
            </w:r>
          </w:p>
        </w:tc>
        <w:tc>
          <w:tcPr>
            <w:tcW w:w="7415" w:type="dxa"/>
          </w:tcPr>
          <w:p w:rsidR="00577D62" w:rsidRPr="00577D62" w:rsidRDefault="00577D62" w:rsidP="002A6E90">
            <w:pPr>
              <w:pStyle w:val="ASFKTablenorm0"/>
            </w:pPr>
            <w:r w:rsidRPr="00577D62">
              <w:t>Сумма БО на 3 год планового периода.</w:t>
            </w:r>
          </w:p>
          <w:p w:rsidR="00577D62" w:rsidRPr="00577D62" w:rsidRDefault="00577D62" w:rsidP="002A6E90">
            <w:pPr>
              <w:pStyle w:val="ASFKTablenorm0"/>
            </w:pPr>
            <w:r w:rsidRPr="00577D62">
              <w:t>По умолчанию поле заполняется значением «0.00».</w:t>
            </w:r>
          </w:p>
          <w:p w:rsidR="00577D62" w:rsidRPr="00577D62" w:rsidRDefault="00577D62" w:rsidP="002A6E90">
            <w:pPr>
              <w:pStyle w:val="ASFKTablenorm0"/>
            </w:pPr>
            <w:r w:rsidRPr="00577D62">
              <w:t>Может быть изменено пользователем.</w:t>
            </w:r>
          </w:p>
        </w:tc>
      </w:tr>
      <w:tr w:rsidR="00577D62" w:rsidRPr="00424CF0">
        <w:tc>
          <w:tcPr>
            <w:tcW w:w="2337" w:type="dxa"/>
          </w:tcPr>
          <w:p w:rsidR="00577D62" w:rsidRPr="00577D62" w:rsidRDefault="00577D62" w:rsidP="002A6E90">
            <w:pPr>
              <w:pStyle w:val="ASFKTablenorm0"/>
            </w:pPr>
            <w:r w:rsidRPr="00577D62">
              <w:t>Сумма 4 год</w:t>
            </w:r>
          </w:p>
        </w:tc>
        <w:tc>
          <w:tcPr>
            <w:tcW w:w="7415" w:type="dxa"/>
          </w:tcPr>
          <w:p w:rsidR="00577D62" w:rsidRPr="00577D62" w:rsidRDefault="00577D62" w:rsidP="002A6E90">
            <w:pPr>
              <w:pStyle w:val="ASFKTablenorm0"/>
            </w:pPr>
            <w:r w:rsidRPr="00577D62">
              <w:t>Сумма БО на 4 год планового периода.</w:t>
            </w:r>
          </w:p>
          <w:p w:rsidR="00577D62" w:rsidRPr="00577D62" w:rsidRDefault="00577D62" w:rsidP="002A6E90">
            <w:pPr>
              <w:pStyle w:val="ASFKTablenorm0"/>
            </w:pPr>
            <w:r w:rsidRPr="00577D62">
              <w:t>По умолчанию поле заполняется значением «0.00».</w:t>
            </w:r>
          </w:p>
          <w:p w:rsidR="00577D62" w:rsidRPr="00577D62" w:rsidRDefault="00577D62" w:rsidP="002A6E90">
            <w:pPr>
              <w:pStyle w:val="ASFKTablenorm0"/>
            </w:pPr>
            <w:r w:rsidRPr="00577D62">
              <w:t>Может быть изменено пользователем.</w:t>
            </w:r>
          </w:p>
        </w:tc>
      </w:tr>
      <w:tr w:rsidR="00577D62" w:rsidRPr="00424CF0">
        <w:tc>
          <w:tcPr>
            <w:tcW w:w="2337" w:type="dxa"/>
          </w:tcPr>
          <w:p w:rsidR="00577D62" w:rsidRPr="00577D62" w:rsidRDefault="00577D62" w:rsidP="002A6E90">
            <w:pPr>
              <w:pStyle w:val="ASFKTablenorm0"/>
            </w:pPr>
            <w:r w:rsidRPr="00577D62">
              <w:t>Последующие годы</w:t>
            </w:r>
          </w:p>
        </w:tc>
        <w:tc>
          <w:tcPr>
            <w:tcW w:w="7415" w:type="dxa"/>
          </w:tcPr>
          <w:p w:rsidR="00577D62" w:rsidRPr="00577D62" w:rsidRDefault="00577D62" w:rsidP="002A6E90">
            <w:pPr>
              <w:pStyle w:val="ASFKTablenorm0"/>
            </w:pPr>
            <w:r w:rsidRPr="00577D62">
              <w:t>Поле заполняется вручную.</w:t>
            </w:r>
          </w:p>
          <w:p w:rsidR="00577D62" w:rsidRPr="00577D62" w:rsidRDefault="00577D62" w:rsidP="002A6E90">
            <w:pPr>
              <w:pStyle w:val="ASFKTablenorm0"/>
            </w:pPr>
            <w:r w:rsidRPr="00577D62">
              <w:lastRenderedPageBreak/>
              <w:t>По умолчанию поле заполняется значением «0.00».</w:t>
            </w:r>
          </w:p>
          <w:p w:rsidR="00577D62" w:rsidRPr="00577D62" w:rsidRDefault="00577D62" w:rsidP="002A6E90">
            <w:pPr>
              <w:pStyle w:val="ASFKTablenorm0"/>
            </w:pPr>
            <w:r w:rsidRPr="00577D62">
              <w:t>Может быть изменено пользователем.</w:t>
            </w:r>
          </w:p>
        </w:tc>
      </w:tr>
      <w:tr w:rsidR="00577D62" w:rsidRPr="00424CF0">
        <w:tc>
          <w:tcPr>
            <w:tcW w:w="2337" w:type="dxa"/>
          </w:tcPr>
          <w:p w:rsidR="00577D62" w:rsidRPr="00577D62" w:rsidRDefault="00577D62" w:rsidP="002A6E90">
            <w:pPr>
              <w:pStyle w:val="ASFKTablenorm0"/>
            </w:pPr>
            <w:r w:rsidRPr="00577D62">
              <w:lastRenderedPageBreak/>
              <w:t>Порядковый номер строки, генерируемый автоматически.</w:t>
            </w:r>
          </w:p>
        </w:tc>
        <w:tc>
          <w:tcPr>
            <w:tcW w:w="7415" w:type="dxa"/>
          </w:tcPr>
          <w:p w:rsidR="00577D62" w:rsidRPr="00577D62" w:rsidRDefault="00577D62" w:rsidP="002A6E90">
            <w:pPr>
              <w:pStyle w:val="ASFKTablenorm0"/>
            </w:pPr>
            <w:r w:rsidRPr="00577D62">
              <w:t>Автозаполнение.</w:t>
            </w:r>
          </w:p>
        </w:tc>
      </w:tr>
      <w:tr w:rsidR="00577D62" w:rsidRPr="00424CF0">
        <w:tc>
          <w:tcPr>
            <w:tcW w:w="9752" w:type="dxa"/>
            <w:gridSpan w:val="2"/>
          </w:tcPr>
          <w:p w:rsidR="00577D62" w:rsidRPr="00577D62" w:rsidRDefault="00577D62" w:rsidP="002A6E90">
            <w:pPr>
              <w:pStyle w:val="ASFKTablenorm0"/>
            </w:pPr>
            <w:r w:rsidRPr="00577D62">
              <w:t>Группа полей «Итого» (выводится суммарное значение всех полей «ИТОГО» таблицы КБК, относящихся к выбранному (конкретному) обязательству)</w:t>
            </w:r>
          </w:p>
        </w:tc>
      </w:tr>
      <w:tr w:rsidR="00577D62" w:rsidRPr="00424CF0">
        <w:tc>
          <w:tcPr>
            <w:tcW w:w="2337" w:type="dxa"/>
          </w:tcPr>
          <w:p w:rsidR="00577D62" w:rsidRPr="00577D62" w:rsidRDefault="00577D62" w:rsidP="002A6E90">
            <w:pPr>
              <w:pStyle w:val="ASFKTablenorm0"/>
            </w:pPr>
            <w:r w:rsidRPr="00577D62">
              <w:t>Учтено</w:t>
            </w:r>
          </w:p>
        </w:tc>
        <w:tc>
          <w:tcPr>
            <w:tcW w:w="7415" w:type="dxa"/>
          </w:tcPr>
          <w:p w:rsidR="00577D62" w:rsidRPr="00577D62" w:rsidRDefault="00577D62" w:rsidP="002A6E90">
            <w:pPr>
              <w:pStyle w:val="ASFKTablenorm0"/>
            </w:pPr>
            <w:r w:rsidRPr="00577D62">
              <w:t>Выводится суммарное значение всех полей «УЧТЕНО» таблице КБК, относящихся к выбранному (конкретному) обязательству.</w:t>
            </w:r>
          </w:p>
        </w:tc>
      </w:tr>
      <w:tr w:rsidR="00577D62" w:rsidRPr="00424CF0">
        <w:tc>
          <w:tcPr>
            <w:tcW w:w="2337" w:type="dxa"/>
          </w:tcPr>
          <w:p w:rsidR="00577D62" w:rsidRPr="00577D62" w:rsidRDefault="00577D62" w:rsidP="002A6E90">
            <w:pPr>
              <w:pStyle w:val="ASFKTablenorm0"/>
            </w:pPr>
            <w:r w:rsidRPr="00DF7CE6">
              <w:rPr>
                <w:rStyle w:val="ASFKReporterror"/>
              </w:rPr>
              <w:t>Исполн</w:t>
            </w:r>
            <w:r w:rsidRPr="00577D62">
              <w:t>.</w:t>
            </w:r>
          </w:p>
        </w:tc>
        <w:tc>
          <w:tcPr>
            <w:tcW w:w="7415" w:type="dxa"/>
          </w:tcPr>
          <w:p w:rsidR="00577D62" w:rsidRPr="00577D62" w:rsidRDefault="00577D62" w:rsidP="002A6E90">
            <w:pPr>
              <w:pStyle w:val="ASFKTablenorm0"/>
            </w:pPr>
            <w:r w:rsidRPr="00577D62">
              <w:t>Выводится суммарное значение всех полей «</w:t>
            </w:r>
            <w:r w:rsidRPr="00996DD4">
              <w:rPr>
                <w:rStyle w:val="ASFKReporterror"/>
                <w:lang w:val="ru-RU"/>
              </w:rPr>
              <w:t>Исполн</w:t>
            </w:r>
            <w:r w:rsidRPr="00577D62">
              <w:t>.» таблице КБК, относящихся к выбранному (конкретному) обязательству.</w:t>
            </w:r>
          </w:p>
        </w:tc>
      </w:tr>
      <w:tr w:rsidR="00577D62" w:rsidRPr="00424CF0">
        <w:tc>
          <w:tcPr>
            <w:tcW w:w="2337" w:type="dxa"/>
          </w:tcPr>
          <w:p w:rsidR="00577D62" w:rsidRPr="00577D62" w:rsidRDefault="00577D62" w:rsidP="002A6E90">
            <w:pPr>
              <w:pStyle w:val="ASFKTablenorm0"/>
            </w:pPr>
            <w:r w:rsidRPr="00577D62">
              <w:t>Сумма 1 год</w:t>
            </w:r>
          </w:p>
        </w:tc>
        <w:tc>
          <w:tcPr>
            <w:tcW w:w="7415" w:type="dxa"/>
          </w:tcPr>
          <w:p w:rsidR="00577D62" w:rsidRPr="00577D62" w:rsidRDefault="00577D62" w:rsidP="002A6E90">
            <w:pPr>
              <w:pStyle w:val="ASFKTablenorm0"/>
            </w:pPr>
            <w:r w:rsidRPr="00577D62">
              <w:t>Выводится суммарное значение всех строк «Сумма 1 год» таблице КБК, относящихся к выбранному (конкретному) обязательству.</w:t>
            </w:r>
          </w:p>
        </w:tc>
      </w:tr>
      <w:tr w:rsidR="00577D62" w:rsidRPr="00424CF0">
        <w:tc>
          <w:tcPr>
            <w:tcW w:w="2337" w:type="dxa"/>
          </w:tcPr>
          <w:p w:rsidR="00577D62" w:rsidRPr="00577D62" w:rsidRDefault="00577D62" w:rsidP="002A6E90">
            <w:pPr>
              <w:pStyle w:val="ASFKTablenorm0"/>
            </w:pPr>
            <w:r w:rsidRPr="00577D62">
              <w:t>Сумма 2 год</w:t>
            </w:r>
          </w:p>
        </w:tc>
        <w:tc>
          <w:tcPr>
            <w:tcW w:w="7415" w:type="dxa"/>
          </w:tcPr>
          <w:p w:rsidR="00577D62" w:rsidRPr="00577D62" w:rsidRDefault="00577D62" w:rsidP="002A6E90">
            <w:pPr>
              <w:pStyle w:val="ASFKTablenorm0"/>
            </w:pPr>
            <w:r w:rsidRPr="00577D62">
              <w:t>Выводится суммарное значение всех строк «Сумма 2 год» таблице КБК, относящихся к выбранному (конкретному) обязательству.</w:t>
            </w:r>
          </w:p>
        </w:tc>
      </w:tr>
      <w:tr w:rsidR="00577D62" w:rsidRPr="00424CF0">
        <w:tc>
          <w:tcPr>
            <w:tcW w:w="2337" w:type="dxa"/>
          </w:tcPr>
          <w:p w:rsidR="00577D62" w:rsidRPr="00577D62" w:rsidRDefault="00577D62" w:rsidP="002A6E90">
            <w:pPr>
              <w:pStyle w:val="ASFKTablenorm0"/>
            </w:pPr>
            <w:r w:rsidRPr="00577D62">
              <w:t>Сумма 3 год</w:t>
            </w:r>
          </w:p>
        </w:tc>
        <w:tc>
          <w:tcPr>
            <w:tcW w:w="7415" w:type="dxa"/>
          </w:tcPr>
          <w:p w:rsidR="00577D62" w:rsidRPr="00577D62" w:rsidRDefault="00577D62" w:rsidP="002A6E90">
            <w:pPr>
              <w:pStyle w:val="ASFKTablenorm0"/>
            </w:pPr>
            <w:r w:rsidRPr="00577D62">
              <w:t>Выводится суммарное значение всех строк «Сумма 3 год» таблице КБК, относящихся к выбранному (конкретному) обязательству.</w:t>
            </w:r>
          </w:p>
        </w:tc>
      </w:tr>
      <w:tr w:rsidR="00577D62" w:rsidRPr="00424CF0">
        <w:tc>
          <w:tcPr>
            <w:tcW w:w="2337" w:type="dxa"/>
          </w:tcPr>
          <w:p w:rsidR="00577D62" w:rsidRPr="00577D62" w:rsidRDefault="00577D62" w:rsidP="002A6E90">
            <w:pPr>
              <w:pStyle w:val="ASFKTablenorm0"/>
            </w:pPr>
            <w:r w:rsidRPr="00577D62">
              <w:t>Сумма 4 год</w:t>
            </w:r>
          </w:p>
        </w:tc>
        <w:tc>
          <w:tcPr>
            <w:tcW w:w="7415" w:type="dxa"/>
          </w:tcPr>
          <w:p w:rsidR="00577D62" w:rsidRPr="00577D62" w:rsidRDefault="00577D62" w:rsidP="002A6E90">
            <w:pPr>
              <w:pStyle w:val="ASFKTablenorm0"/>
            </w:pPr>
            <w:r w:rsidRPr="00577D62">
              <w:t>Выводится суммарное значение всех строк «Сумма 4 год» таблице КБК, относящихся к выбранному (конкретному) обязательству.</w:t>
            </w:r>
          </w:p>
        </w:tc>
      </w:tr>
      <w:tr w:rsidR="00577D62" w:rsidRPr="00424CF0">
        <w:tc>
          <w:tcPr>
            <w:tcW w:w="2337" w:type="dxa"/>
          </w:tcPr>
          <w:p w:rsidR="00577D62" w:rsidRPr="00577D62" w:rsidRDefault="00577D62" w:rsidP="002A6E90">
            <w:pPr>
              <w:pStyle w:val="ASFKTablenorm0"/>
            </w:pPr>
            <w:r w:rsidRPr="00577D62">
              <w:t>Последующие годы</w:t>
            </w:r>
            <w:r w:rsidRPr="00577D62" w:rsidDel="00ED7FFA">
              <w:t xml:space="preserve"> </w:t>
            </w:r>
          </w:p>
        </w:tc>
        <w:tc>
          <w:tcPr>
            <w:tcW w:w="7415" w:type="dxa"/>
          </w:tcPr>
          <w:p w:rsidR="00577D62" w:rsidRPr="00577D62" w:rsidRDefault="00577D62" w:rsidP="002A6E90">
            <w:pPr>
              <w:pStyle w:val="ASFKTablenorm0"/>
            </w:pPr>
            <w:r w:rsidRPr="00577D62">
              <w:t>Выводится суммарное значение всех строк «Последующие годы» таблице КБК, относящихся к выбранному (конкретному) обязательству.</w:t>
            </w:r>
          </w:p>
        </w:tc>
      </w:tr>
    </w:tbl>
    <w:p w:rsidR="003359F8" w:rsidRPr="00AB7803" w:rsidRDefault="003359F8" w:rsidP="003359F8">
      <w:pPr>
        <w:pStyle w:val="ASFKNormal"/>
      </w:pPr>
      <w:r w:rsidRPr="00AB7803">
        <w:t xml:space="preserve">В первом табличном блоке закладки «Документ» содержится таблица с информацией по БО, поля которой </w:t>
      </w:r>
      <w:r w:rsidR="00CF320C">
        <w:t>приведен в таблице</w:t>
      </w:r>
      <w:r w:rsidR="00585951" w:rsidRPr="00B73930">
        <w:t> </w:t>
      </w:r>
      <w:r w:rsidRPr="00AB7803">
        <w:fldChar w:fldCharType="begin"/>
      </w:r>
      <w:r w:rsidRPr="00AB7803">
        <w:instrText xml:space="preserve"> REF _Ref317610771 \h  \* MERGEFORMAT </w:instrText>
      </w:r>
      <w:r w:rsidRPr="00AB7803">
        <w:fldChar w:fldCharType="separate"/>
      </w:r>
      <w:r w:rsidR="00B77F80">
        <w:t>69</w:t>
      </w:r>
      <w:r w:rsidRPr="00AB7803">
        <w:fldChar w:fldCharType="end"/>
      </w:r>
      <w:r w:rsidRPr="00AB7803">
        <w:t xml:space="preserve">. Для добавления записи в таблицу следует нажать на кнопку </w:t>
      </w:r>
      <w:r w:rsidR="00B77F80">
        <w:pict>
          <v:shape id="_x0000_i1244" type="#_x0000_t75" style="width:14.25pt;height:14.25pt">
            <v:imagedata r:id="rId74" o:title="Snap7"/>
          </v:shape>
        </w:pict>
      </w:r>
      <w:r w:rsidRPr="00AB7803">
        <w:t> </w:t>
      </w:r>
      <w:r w:rsidR="008E39D5">
        <w:t>(Добавить новую строку)</w:t>
      </w:r>
      <w:r w:rsidRPr="00AB7803">
        <w:t>. Открое</w:t>
      </w:r>
      <w:r w:rsidR="00CF320C">
        <w:t>тся форма «Добавление записи»</w:t>
      </w:r>
      <w:r w:rsidRPr="00AB7803">
        <w:t xml:space="preserve"> (рис. </w:t>
      </w:r>
      <w:r w:rsidRPr="00AB7803">
        <w:fldChar w:fldCharType="begin"/>
      </w:r>
      <w:r w:rsidRPr="00AB7803">
        <w:instrText xml:space="preserve"> REF _Ref230615355 \h  \* MERGEFORMAT </w:instrText>
      </w:r>
      <w:r w:rsidRPr="00AB7803">
        <w:fldChar w:fldCharType="separate"/>
      </w:r>
      <w:r w:rsidR="00B77F80">
        <w:t>134</w:t>
      </w:r>
      <w:r w:rsidRPr="00AB7803">
        <w:fldChar w:fldCharType="end"/>
      </w:r>
      <w:r w:rsidRPr="00AB7803">
        <w:t>).</w:t>
      </w:r>
    </w:p>
    <w:p w:rsidR="003359F8" w:rsidRPr="00AB7803" w:rsidRDefault="00B77F80" w:rsidP="003359F8">
      <w:pPr>
        <w:pStyle w:val="ASFKFigure"/>
      </w:pPr>
      <w:r>
        <w:pict>
          <v:shape id="_x0000_i1245" type="#_x0000_t75" style="width:482.25pt;height:158.25pt">
            <v:imagedata r:id="rId193" o:title="0"/>
          </v:shape>
        </w:pict>
      </w:r>
    </w:p>
    <w:p w:rsidR="003359F8" w:rsidRPr="00AB7803"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080" w:name="_Ref230615355"/>
      <w:bookmarkStart w:id="1081" w:name="_Toc50371103"/>
      <w:r w:rsidR="00B77F80">
        <w:rPr>
          <w:noProof/>
        </w:rPr>
        <w:t>134</w:t>
      </w:r>
      <w:bookmarkEnd w:id="1080"/>
      <w:r>
        <w:rPr>
          <w:noProof/>
        </w:rPr>
        <w:fldChar w:fldCharType="end"/>
      </w:r>
      <w:r w:rsidR="003359F8" w:rsidRPr="00AB7803">
        <w:t xml:space="preserve">. </w:t>
      </w:r>
      <w:r w:rsidR="00CF320C">
        <w:t>Форма «Добавление записи»</w:t>
      </w:r>
      <w:r w:rsidR="003359F8" w:rsidRPr="00AB7803">
        <w:t xml:space="preserve"> </w:t>
      </w:r>
      <w:r w:rsidR="004F380B">
        <w:t>(Реквизиты документа-основания)</w:t>
      </w:r>
      <w:bookmarkEnd w:id="1081"/>
    </w:p>
    <w:p w:rsidR="003359F8" w:rsidRPr="00AB7803" w:rsidRDefault="003359F8" w:rsidP="003359F8">
      <w:pPr>
        <w:pStyle w:val="ASFKNormal"/>
      </w:pPr>
      <w:r w:rsidRPr="00AB7803">
        <w:t>На форме «Добавление записи» вручную заполняются следующие поля:</w:t>
      </w:r>
    </w:p>
    <w:p w:rsidR="003359F8" w:rsidRPr="00AB7803" w:rsidRDefault="00B00ACC" w:rsidP="003359F8">
      <w:pPr>
        <w:pStyle w:val="ASFKListmark1"/>
      </w:pPr>
      <w:r>
        <w:t>«Учетный номер обязательства»;</w:t>
      </w:r>
    </w:p>
    <w:p w:rsidR="003359F8" w:rsidRPr="00AB7803" w:rsidRDefault="00B00ACC" w:rsidP="003359F8">
      <w:pPr>
        <w:pStyle w:val="ASFKListmark1"/>
      </w:pPr>
      <w:r>
        <w:t>«Вид» – вид БО;</w:t>
      </w:r>
    </w:p>
    <w:p w:rsidR="003359F8" w:rsidRPr="00AB7803" w:rsidRDefault="003359F8" w:rsidP="003359F8">
      <w:pPr>
        <w:pStyle w:val="ASFKListmark1"/>
      </w:pPr>
      <w:r w:rsidRPr="00AB7803">
        <w:t>«Ном</w:t>
      </w:r>
      <w:r w:rsidR="00B00ACC">
        <w:t>ер» – номер документа-основания;</w:t>
      </w:r>
    </w:p>
    <w:p w:rsidR="003359F8" w:rsidRPr="00AB7803" w:rsidRDefault="003359F8" w:rsidP="003359F8">
      <w:pPr>
        <w:pStyle w:val="ASFKListmark1"/>
      </w:pPr>
      <w:r w:rsidRPr="00AB7803">
        <w:t>«Д</w:t>
      </w:r>
      <w:r w:rsidR="00B00ACC">
        <w:t>ата» – дата документа-основания;</w:t>
      </w:r>
    </w:p>
    <w:p w:rsidR="003359F8" w:rsidRPr="00AB7803" w:rsidRDefault="003359F8" w:rsidP="003359F8">
      <w:pPr>
        <w:pStyle w:val="ASFKListmark1"/>
      </w:pPr>
      <w:r w:rsidRPr="00AB7803">
        <w:t>«Дата начала дейс</w:t>
      </w:r>
      <w:r w:rsidR="00B00ACC">
        <w:t>твия» – дата начала действия БО;</w:t>
      </w:r>
    </w:p>
    <w:p w:rsidR="003359F8" w:rsidRPr="00AB7803" w:rsidRDefault="003359F8" w:rsidP="003359F8">
      <w:pPr>
        <w:pStyle w:val="ASFKListmark1"/>
      </w:pPr>
      <w:r w:rsidRPr="00AB7803">
        <w:t>«Дата окончания действи</w:t>
      </w:r>
      <w:r w:rsidR="00B00ACC">
        <w:t>я» – дата окончания действия БО;</w:t>
      </w:r>
    </w:p>
    <w:p w:rsidR="003359F8" w:rsidRPr="00AB7803" w:rsidRDefault="003359F8" w:rsidP="003359F8">
      <w:pPr>
        <w:pStyle w:val="ASFKListmark1"/>
      </w:pPr>
      <w:r w:rsidRPr="00AB7803">
        <w:lastRenderedPageBreak/>
        <w:t>«Сумма» – сумма по БО.</w:t>
      </w:r>
    </w:p>
    <w:p w:rsidR="003359F8" w:rsidRPr="00AB7803" w:rsidRDefault="003359F8" w:rsidP="003359F8">
      <w:pPr>
        <w:pStyle w:val="ASFKNormal"/>
      </w:pPr>
      <w:r w:rsidRPr="00AB7803">
        <w:t xml:space="preserve">Для сохранения записи и выхода из формы нажать на </w:t>
      </w:r>
      <w:r w:rsidR="00431529">
        <w:t>кнопку «Ok»</w:t>
      </w:r>
      <w:r w:rsidR="00B00ACC" w:rsidRPr="00B00ACC">
        <w:t xml:space="preserve">. </w:t>
      </w:r>
      <w:r w:rsidR="00585951">
        <w:t xml:space="preserve">В таблице </w:t>
      </w:r>
      <w:r w:rsidRPr="00AB7803">
        <w:t>БО появится добавленная запись.</w:t>
      </w:r>
    </w:p>
    <w:p w:rsidR="003359F8" w:rsidRPr="00AB7803" w:rsidRDefault="003359F8" w:rsidP="003359F8">
      <w:pPr>
        <w:pStyle w:val="ASFKNormal"/>
      </w:pPr>
      <w:r w:rsidRPr="00AB7803">
        <w:t xml:space="preserve">Во втором табличном блоке закладки «Документ» содержится таблица с информацией по КБК, которая является вложенной для строки таблицы по БО. Описание полей табличного блока </w:t>
      </w:r>
      <w:r w:rsidR="00CF320C">
        <w:t>приведен в таблице</w:t>
      </w:r>
      <w:r w:rsidR="00585951" w:rsidRPr="00B73930">
        <w:t> </w:t>
      </w:r>
      <w:r w:rsidRPr="00AB7803">
        <w:fldChar w:fldCharType="begin"/>
      </w:r>
      <w:r w:rsidRPr="00AB7803">
        <w:instrText xml:space="preserve"> REF _Ref317610771 \h  \* MERGEFORMAT </w:instrText>
      </w:r>
      <w:r w:rsidRPr="00AB7803">
        <w:fldChar w:fldCharType="separate"/>
      </w:r>
      <w:r w:rsidR="00B77F80">
        <w:t>69</w:t>
      </w:r>
      <w:r w:rsidRPr="00AB7803">
        <w:fldChar w:fldCharType="end"/>
      </w:r>
      <w:r w:rsidRPr="00AB7803">
        <w:t>. В таблице</w:t>
      </w:r>
      <w:r w:rsidR="00585951">
        <w:t xml:space="preserve"> </w:t>
      </w:r>
      <w:r w:rsidRPr="00AB7803">
        <w:t>отражаю</w:t>
      </w:r>
      <w:r w:rsidR="00585951">
        <w:t xml:space="preserve">тся данные выделенной в таблице </w:t>
      </w:r>
      <w:r w:rsidRPr="00AB7803">
        <w:t xml:space="preserve">БО строки с информацией по БО. Для добавления записи в таблицу по КБК следует нажать на кнопку </w:t>
      </w:r>
      <w:r w:rsidR="00B77F80">
        <w:pict>
          <v:shape id="_x0000_i1246" type="#_x0000_t75" style="width:21.75pt;height:21.75pt">
            <v:imagedata r:id="rId74" o:title="Snap7"/>
          </v:shape>
        </w:pict>
      </w:r>
      <w:r w:rsidRPr="00AB7803">
        <w:t> </w:t>
      </w:r>
      <w:r w:rsidR="008E39D5">
        <w:t>(Добавить новую строку)</w:t>
      </w:r>
      <w:r w:rsidRPr="00AB7803">
        <w:t>. Открое</w:t>
      </w:r>
      <w:r w:rsidR="00CF320C">
        <w:t>тся форма «Добавление записи»</w:t>
      </w:r>
      <w:r w:rsidRPr="00AB7803">
        <w:t xml:space="preserve"> показанная на рисунке </w:t>
      </w:r>
      <w:r w:rsidRPr="00AB7803">
        <w:fldChar w:fldCharType="begin"/>
      </w:r>
      <w:r w:rsidRPr="00AB7803">
        <w:instrText xml:space="preserve"> REF _Ref230616190 \h  \* MERGEFORMAT </w:instrText>
      </w:r>
      <w:r w:rsidRPr="00AB7803">
        <w:fldChar w:fldCharType="separate"/>
      </w:r>
      <w:r w:rsidR="00B77F80">
        <w:t>135</w:t>
      </w:r>
      <w:r w:rsidRPr="00AB7803">
        <w:fldChar w:fldCharType="end"/>
      </w:r>
      <w:r w:rsidRPr="00AB7803">
        <w:t xml:space="preserve">. Для сохранения записи и выхода из формы нажать на </w:t>
      </w:r>
      <w:r w:rsidR="00353BDC">
        <w:t>кнопку «Ok»</w:t>
      </w:r>
      <w:r w:rsidRPr="00AB7803">
        <w:t>. В табли</w:t>
      </w:r>
      <w:r w:rsidR="00585951">
        <w:t xml:space="preserve">це </w:t>
      </w:r>
      <w:r w:rsidRPr="00AB7803">
        <w:t>КБК появится добавленная запись.</w:t>
      </w:r>
    </w:p>
    <w:p w:rsidR="003359F8" w:rsidRPr="00AB7803" w:rsidRDefault="00B77F80" w:rsidP="003359F8">
      <w:pPr>
        <w:pStyle w:val="ASFKFigure"/>
      </w:pPr>
      <w:r>
        <w:pict>
          <v:shape id="_x0000_i1247" type="#_x0000_t75" style="width:482.25pt;height:243.75pt">
            <v:imagedata r:id="rId194" o:title="0"/>
          </v:shape>
        </w:pict>
      </w:r>
    </w:p>
    <w:p w:rsidR="003359F8" w:rsidRPr="00AB7803"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082" w:name="_Ref230616190"/>
      <w:bookmarkStart w:id="1083" w:name="_Toc50371104"/>
      <w:r w:rsidR="00B77F80">
        <w:rPr>
          <w:noProof/>
        </w:rPr>
        <w:t>135</w:t>
      </w:r>
      <w:bookmarkEnd w:id="1082"/>
      <w:r>
        <w:rPr>
          <w:noProof/>
        </w:rPr>
        <w:fldChar w:fldCharType="end"/>
      </w:r>
      <w:r w:rsidR="003359F8" w:rsidRPr="00AB7803">
        <w:t xml:space="preserve">. </w:t>
      </w:r>
      <w:r w:rsidR="00CF320C">
        <w:t>Форма «Добавление записи»</w:t>
      </w:r>
      <w:r w:rsidR="003359F8" w:rsidRPr="00AB7803">
        <w:t xml:space="preserve"> </w:t>
      </w:r>
      <w:r w:rsidR="004F380B">
        <w:t>(</w:t>
      </w:r>
      <w:r w:rsidR="003359F8" w:rsidRPr="00AB7803">
        <w:t>Бюджетные обязательства</w:t>
      </w:r>
      <w:r w:rsidR="004F380B">
        <w:t>)</w:t>
      </w:r>
      <w:bookmarkEnd w:id="1083"/>
    </w:p>
    <w:p w:rsidR="003359F8" w:rsidRPr="00AB7803" w:rsidRDefault="003359F8" w:rsidP="003359F8">
      <w:pPr>
        <w:pStyle w:val="ASFKNormal"/>
      </w:pPr>
      <w:r w:rsidRPr="00AB7803">
        <w:t>В группе полей «Итого» в нижней части закладки «Документ» выводится суммарное значение соответствующих полей таблицы КБК.</w:t>
      </w:r>
    </w:p>
    <w:p w:rsidR="003359F8" w:rsidRPr="00AB7803" w:rsidRDefault="00F77952" w:rsidP="003359F8">
      <w:pPr>
        <w:pStyle w:val="ASFKNormal"/>
      </w:pPr>
      <w:r>
        <w:t xml:space="preserve">ЭФ </w:t>
      </w:r>
      <w:r w:rsidRPr="00F77952">
        <w:t>документа «Акт приемки-передачи принятых на учет обязательств при реорганизации участников бюджетного процесса», закладки «Подписи/Доп.атрибуты»</w:t>
      </w:r>
      <w:r>
        <w:t xml:space="preserve"> </w:t>
      </w:r>
      <w:r w:rsidRPr="00F77952">
        <w:t xml:space="preserve">представлена </w:t>
      </w:r>
      <w:r>
        <w:t>н</w:t>
      </w:r>
      <w:r w:rsidR="003359F8" w:rsidRPr="00AB7803">
        <w:t>а рисунке</w:t>
      </w:r>
      <w:r w:rsidR="00585951" w:rsidRPr="00B73930">
        <w:t> </w:t>
      </w:r>
      <w:r w:rsidR="003359F8" w:rsidRPr="00AB7803">
        <w:fldChar w:fldCharType="begin"/>
      </w:r>
      <w:r w:rsidR="003359F8" w:rsidRPr="00AB7803">
        <w:instrText xml:space="preserve"> REF _Ref230616754 \h  \* MERGEFORMAT </w:instrText>
      </w:r>
      <w:r w:rsidR="003359F8" w:rsidRPr="00AB7803">
        <w:fldChar w:fldCharType="separate"/>
      </w:r>
      <w:r w:rsidR="00B77F80">
        <w:t>136</w:t>
      </w:r>
      <w:r w:rsidR="003359F8" w:rsidRPr="00AB7803">
        <w:fldChar w:fldCharType="end"/>
      </w:r>
      <w:r w:rsidR="003359F8" w:rsidRPr="00AB7803">
        <w:t>.</w:t>
      </w:r>
    </w:p>
    <w:p w:rsidR="003359F8" w:rsidRPr="00AB7803" w:rsidRDefault="00B77F80" w:rsidP="003359F8">
      <w:pPr>
        <w:pStyle w:val="ASFKFigure"/>
      </w:pPr>
      <w:r>
        <w:lastRenderedPageBreak/>
        <w:pict>
          <v:shape id="_x0000_i1248" type="#_x0000_t75" style="width:475.5pt;height:201pt">
            <v:imagedata r:id="rId195" o:title="0"/>
          </v:shape>
        </w:pict>
      </w:r>
    </w:p>
    <w:p w:rsidR="003359F8" w:rsidRPr="00AB7803"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084" w:name="_Ref230616754"/>
      <w:bookmarkStart w:id="1085" w:name="_Toc50371105"/>
      <w:r w:rsidR="00B77F80">
        <w:rPr>
          <w:noProof/>
        </w:rPr>
        <w:t>136</w:t>
      </w:r>
      <w:bookmarkEnd w:id="1084"/>
      <w:r>
        <w:rPr>
          <w:noProof/>
        </w:rPr>
        <w:fldChar w:fldCharType="end"/>
      </w:r>
      <w:r w:rsidR="003359F8" w:rsidRPr="00AB7803">
        <w:t>. ЭФ документа «Акт приемки-передачи принятых на учет обязательств при реорганизации участников бюджетного процесса</w:t>
      </w:r>
      <w:r w:rsidR="00CF320C">
        <w:t>», закладки «</w:t>
      </w:r>
      <w:r w:rsidR="003359F8" w:rsidRPr="00AB7803">
        <w:t>Подписи/Доп.</w:t>
      </w:r>
      <w:r w:rsidR="00DF7CE6">
        <w:t xml:space="preserve"> </w:t>
      </w:r>
      <w:r w:rsidR="003359F8" w:rsidRPr="00AB7803">
        <w:t>атрибуты»</w:t>
      </w:r>
      <w:bookmarkEnd w:id="1085"/>
    </w:p>
    <w:p w:rsidR="003359F8" w:rsidRPr="00AB7803" w:rsidRDefault="003359F8" w:rsidP="003359F8">
      <w:pPr>
        <w:pStyle w:val="ASFKNormal"/>
      </w:pPr>
      <w:r w:rsidRPr="00AB7803">
        <w:t>Перечень полей</w:t>
      </w:r>
      <w:r w:rsidR="00F77952">
        <w:t xml:space="preserve"> </w:t>
      </w:r>
      <w:r w:rsidR="00F77952" w:rsidRPr="00F77952">
        <w:t>документа «Акт приемки-передачи принятых на учет обязательств при реорганизации участников бюджетного процесса», закладки «Подписи/Доп.</w:t>
      </w:r>
      <w:r w:rsidR="00DF7CE6">
        <w:t xml:space="preserve"> </w:t>
      </w:r>
      <w:r w:rsidR="00F77952" w:rsidRPr="00F77952">
        <w:t>атрибуты»</w:t>
      </w:r>
      <w:r w:rsidRPr="00AB7803">
        <w:t xml:space="preserve"> приведен в таблице </w:t>
      </w:r>
      <w:r w:rsidRPr="00AB7803">
        <w:fldChar w:fldCharType="begin"/>
      </w:r>
      <w:r w:rsidRPr="00AB7803">
        <w:instrText xml:space="preserve"> REF _Ref357520240 \h  \* MERGEFORMAT </w:instrText>
      </w:r>
      <w:r w:rsidRPr="00AB7803">
        <w:fldChar w:fldCharType="separate"/>
      </w:r>
      <w:r w:rsidR="00B77F80">
        <w:t>70</w:t>
      </w:r>
      <w:r w:rsidRPr="00AB7803">
        <w:fldChar w:fldCharType="end"/>
      </w:r>
      <w:r w:rsidRPr="00AB7803">
        <w:t>.</w:t>
      </w:r>
    </w:p>
    <w:p w:rsidR="003359F8"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086" w:name="_Ref357520240"/>
      <w:bookmarkStart w:id="1087" w:name="_Toc50370858"/>
      <w:r w:rsidR="00B77F80">
        <w:rPr>
          <w:noProof/>
        </w:rPr>
        <w:t>70</w:t>
      </w:r>
      <w:bookmarkEnd w:id="1086"/>
      <w:r>
        <w:rPr>
          <w:noProof/>
        </w:rPr>
        <w:fldChar w:fldCharType="end"/>
      </w:r>
      <w:r w:rsidR="003359F8" w:rsidRPr="00AB7803">
        <w:t xml:space="preserve">. Описание полей </w:t>
      </w:r>
      <w:r w:rsidR="00F77952" w:rsidRPr="00F77952">
        <w:t>документа «Акт приемки-передачи принятых на учет обязательств при реорганизации участников бюджетного процесса», закладки «Подписи/Доп.</w:t>
      </w:r>
      <w:r w:rsidR="00DF7CE6">
        <w:t xml:space="preserve"> </w:t>
      </w:r>
      <w:r w:rsidR="00F77952" w:rsidRPr="00F77952">
        <w:t>атрибуты»</w:t>
      </w:r>
      <w:bookmarkEnd w:id="108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06"/>
        <w:gridCol w:w="6846"/>
      </w:tblGrid>
      <w:tr w:rsidR="00577D62" w:rsidRPr="00424CF0">
        <w:trPr>
          <w:tblHeader/>
        </w:trPr>
        <w:tc>
          <w:tcPr>
            <w:tcW w:w="290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77D62" w:rsidRPr="00577D62" w:rsidRDefault="00577D62" w:rsidP="002A6E90">
            <w:pPr>
              <w:pStyle w:val="ASFKTableHead"/>
            </w:pPr>
            <w:bookmarkStart w:id="1088" w:name="_Toc422496697"/>
            <w:bookmarkStart w:id="1089" w:name="_Ref437874469"/>
            <w:bookmarkStart w:id="1090" w:name="_Ref468721632"/>
            <w:r w:rsidRPr="00577D62">
              <w:t>Наименование поля</w:t>
            </w:r>
          </w:p>
        </w:tc>
        <w:tc>
          <w:tcPr>
            <w:tcW w:w="6848"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77D62" w:rsidRPr="00577D62" w:rsidRDefault="00577D62" w:rsidP="002A6E90">
            <w:pPr>
              <w:pStyle w:val="ASFKTableHead"/>
            </w:pPr>
            <w:r w:rsidRPr="00577D62">
              <w:t>Описание поля</w:t>
            </w:r>
          </w:p>
        </w:tc>
      </w:tr>
      <w:tr w:rsidR="00577D62" w:rsidRPr="00424CF0">
        <w:tc>
          <w:tcPr>
            <w:tcW w:w="9755" w:type="dxa"/>
            <w:gridSpan w:val="2"/>
          </w:tcPr>
          <w:p w:rsidR="00577D62" w:rsidRPr="00577D62" w:rsidRDefault="00577D62" w:rsidP="002A6E90">
            <w:pPr>
              <w:pStyle w:val="ASFKTablenorm0"/>
            </w:pPr>
            <w:r w:rsidRPr="00577D62">
              <w:t>Группа полей «Статусы документа»</w:t>
            </w:r>
          </w:p>
        </w:tc>
      </w:tr>
      <w:tr w:rsidR="00577D62" w:rsidRPr="00424CF0">
        <w:tc>
          <w:tcPr>
            <w:tcW w:w="2907" w:type="dxa"/>
          </w:tcPr>
          <w:p w:rsidR="00577D62" w:rsidRPr="00577D62" w:rsidRDefault="00577D62" w:rsidP="002A6E90">
            <w:pPr>
              <w:pStyle w:val="ASFKTablenorm0"/>
            </w:pPr>
            <w:r w:rsidRPr="00577D62">
              <w:t>Бизнес-cтатус</w:t>
            </w:r>
          </w:p>
        </w:tc>
        <w:tc>
          <w:tcPr>
            <w:tcW w:w="6848" w:type="dxa"/>
          </w:tcPr>
          <w:p w:rsidR="00577D62" w:rsidRPr="00577D62" w:rsidRDefault="00577D62" w:rsidP="002A6E90">
            <w:pPr>
              <w:pStyle w:val="ASFKTablenorm0"/>
            </w:pPr>
            <w:r w:rsidRPr="00577D62">
              <w:t xml:space="preserve">Код и наименование бизнес-статуса документа. </w:t>
            </w:r>
          </w:p>
          <w:p w:rsidR="00577D62" w:rsidRPr="00577D62" w:rsidRDefault="00577D62" w:rsidP="002A6E90">
            <w:pPr>
              <w:pStyle w:val="ASFKTablenorm0"/>
            </w:pPr>
            <w:r w:rsidRPr="00577D62">
              <w:t>Закрыто для редактирования.</w:t>
            </w:r>
          </w:p>
          <w:p w:rsidR="00577D62" w:rsidRPr="00577D62" w:rsidRDefault="00577D62" w:rsidP="002A6E90">
            <w:pPr>
              <w:pStyle w:val="ASFKTablenorm0"/>
            </w:pPr>
            <w:r w:rsidRPr="00577D62">
              <w:t>Код заполняется автоматически при обработке документа или присылается из OEBS. Равен значению поля «Статус» закладки «Документ».</w:t>
            </w:r>
          </w:p>
          <w:p w:rsidR="00577D62" w:rsidRPr="00577D62" w:rsidRDefault="00577D62" w:rsidP="002A6E90">
            <w:pPr>
              <w:pStyle w:val="ASFKTablenorm0"/>
            </w:pPr>
            <w:r w:rsidRPr="00577D62">
              <w:t>Наименование поля заполняется по коду из справочника.</w:t>
            </w:r>
          </w:p>
        </w:tc>
      </w:tr>
      <w:tr w:rsidR="00577D62" w:rsidRPr="00424CF0">
        <w:tc>
          <w:tcPr>
            <w:tcW w:w="2907" w:type="dxa"/>
          </w:tcPr>
          <w:p w:rsidR="00577D62" w:rsidRPr="00577D62" w:rsidRDefault="00577D62" w:rsidP="002A6E90">
            <w:pPr>
              <w:pStyle w:val="ASFKTablenorm0"/>
            </w:pPr>
            <w:r w:rsidRPr="00577D62">
              <w:t>Статус передачи</w:t>
            </w:r>
          </w:p>
        </w:tc>
        <w:tc>
          <w:tcPr>
            <w:tcW w:w="6848" w:type="dxa"/>
          </w:tcPr>
          <w:p w:rsidR="00577D62" w:rsidRPr="00577D62" w:rsidRDefault="00577D62" w:rsidP="002A6E90">
            <w:pPr>
              <w:pStyle w:val="ASFKTablenorm0"/>
            </w:pPr>
            <w:r w:rsidRPr="00577D62">
              <w:t>Код и наименование статуса передачи документа.</w:t>
            </w:r>
          </w:p>
          <w:p w:rsidR="00577D62" w:rsidRPr="00577D62" w:rsidRDefault="00577D62" w:rsidP="002A6E90">
            <w:pPr>
              <w:pStyle w:val="ASFKTablenorm0"/>
            </w:pPr>
            <w:r w:rsidRPr="00577D62">
              <w:t>Заполняется автоматически при обработке документа. Закрыто для редактирования.</w:t>
            </w:r>
          </w:p>
        </w:tc>
      </w:tr>
      <w:tr w:rsidR="00577D62" w:rsidRPr="00424CF0">
        <w:tc>
          <w:tcPr>
            <w:tcW w:w="2907" w:type="dxa"/>
          </w:tcPr>
          <w:p w:rsidR="00577D62" w:rsidRPr="00577D62" w:rsidRDefault="00577D62" w:rsidP="002A6E90">
            <w:pPr>
              <w:pStyle w:val="ASFKTablenorm0"/>
            </w:pPr>
            <w:r w:rsidRPr="00577D62">
              <w:t>Статус утверждения</w:t>
            </w:r>
          </w:p>
        </w:tc>
        <w:tc>
          <w:tcPr>
            <w:tcW w:w="6848" w:type="dxa"/>
          </w:tcPr>
          <w:p w:rsidR="00577D62" w:rsidRPr="00577D62" w:rsidRDefault="00577D62" w:rsidP="002A6E90">
            <w:pPr>
              <w:pStyle w:val="ASFKTablenorm0"/>
            </w:pPr>
            <w:r w:rsidRPr="00577D62">
              <w:t xml:space="preserve">Код и наименование статуса утверждения документа. </w:t>
            </w:r>
          </w:p>
          <w:p w:rsidR="00577D62" w:rsidRPr="00577D62" w:rsidRDefault="00577D62" w:rsidP="002A6E90">
            <w:pPr>
              <w:pStyle w:val="ASFKTablenorm0"/>
            </w:pPr>
            <w:r w:rsidRPr="00577D62">
              <w:t>Заполняется автоматически при утверждении документа. Закрыто для редактирования.</w:t>
            </w:r>
          </w:p>
        </w:tc>
      </w:tr>
      <w:tr w:rsidR="00577D62" w:rsidRPr="00424CF0">
        <w:tc>
          <w:tcPr>
            <w:tcW w:w="9755" w:type="dxa"/>
            <w:gridSpan w:val="2"/>
          </w:tcPr>
          <w:p w:rsidR="00577D62" w:rsidRPr="00577D62" w:rsidRDefault="00577D62" w:rsidP="002A6E90">
            <w:pPr>
              <w:pStyle w:val="ASFKTablenorm0"/>
            </w:pPr>
            <w:r w:rsidRPr="00577D62">
              <w:t>Группа полей «Передающая сторона»</w:t>
            </w:r>
          </w:p>
        </w:tc>
      </w:tr>
      <w:tr w:rsidR="00577D62" w:rsidRPr="00424CF0">
        <w:tc>
          <w:tcPr>
            <w:tcW w:w="2907" w:type="dxa"/>
          </w:tcPr>
          <w:p w:rsidR="00577D62" w:rsidRPr="00577D62" w:rsidRDefault="00577D62" w:rsidP="002A6E90">
            <w:pPr>
              <w:pStyle w:val="ASFKTablenorm0"/>
            </w:pPr>
            <w:r w:rsidRPr="00577D62">
              <w:t>Руководитель (уполномоченное лицо). Должность</w:t>
            </w:r>
          </w:p>
        </w:tc>
        <w:tc>
          <w:tcPr>
            <w:tcW w:w="6848" w:type="dxa"/>
          </w:tcPr>
          <w:p w:rsidR="00577D62" w:rsidRPr="00577D62" w:rsidRDefault="00577D62" w:rsidP="002A6E90">
            <w:pPr>
              <w:pStyle w:val="ASFKTablenorm0"/>
            </w:pPr>
            <w:r w:rsidRPr="00577D62">
              <w:t>Наименование должности руководителя УБП, передающего акт.</w:t>
            </w:r>
          </w:p>
          <w:p w:rsidR="00577D62" w:rsidRPr="00577D62" w:rsidRDefault="00577D62" w:rsidP="002A6E90">
            <w:pPr>
              <w:pStyle w:val="ASFKTablenorm0"/>
            </w:pPr>
            <w:r w:rsidRPr="00577D62">
              <w:t>Заполняется вручную или выбирается</w:t>
            </w:r>
            <w:r>
              <w:t xml:space="preserve"> </w:t>
            </w:r>
            <w:r w:rsidRPr="00577D62">
              <w:t>из справочника «Сотрудники».</w:t>
            </w:r>
          </w:p>
        </w:tc>
      </w:tr>
      <w:tr w:rsidR="00577D62" w:rsidRPr="00424CF0">
        <w:tc>
          <w:tcPr>
            <w:tcW w:w="2907" w:type="dxa"/>
          </w:tcPr>
          <w:p w:rsidR="00577D62" w:rsidRPr="00577D62" w:rsidRDefault="00577D62" w:rsidP="002A6E90">
            <w:pPr>
              <w:pStyle w:val="ASFKTablenorm0"/>
            </w:pPr>
            <w:r w:rsidRPr="00577D62">
              <w:t>Руководитель (уполномоченное лицо). Расшифровка подписи</w:t>
            </w:r>
          </w:p>
        </w:tc>
        <w:tc>
          <w:tcPr>
            <w:tcW w:w="6848" w:type="dxa"/>
          </w:tcPr>
          <w:p w:rsidR="00577D62" w:rsidRPr="00577D62" w:rsidRDefault="00577D62" w:rsidP="002A6E90">
            <w:pPr>
              <w:pStyle w:val="ASFKTablenorm0"/>
            </w:pPr>
            <w:r w:rsidRPr="00577D62">
              <w:t xml:space="preserve">ФИО руководителя УБП, передающего акт. </w:t>
            </w:r>
          </w:p>
          <w:p w:rsidR="00577D62" w:rsidRPr="00577D62" w:rsidRDefault="00577D62" w:rsidP="002A6E90">
            <w:pPr>
              <w:pStyle w:val="ASFKTablenorm0"/>
            </w:pPr>
            <w:r w:rsidRPr="00577D62">
              <w:t>Заполняется вручную или выбирается</w:t>
            </w:r>
            <w:r>
              <w:t xml:space="preserve"> </w:t>
            </w:r>
            <w:r w:rsidRPr="00577D62">
              <w:t>из справочника «Сотрудники».</w:t>
            </w:r>
          </w:p>
        </w:tc>
      </w:tr>
      <w:tr w:rsidR="00577D62" w:rsidRPr="00424CF0">
        <w:tc>
          <w:tcPr>
            <w:tcW w:w="2907" w:type="dxa"/>
          </w:tcPr>
          <w:p w:rsidR="00577D62" w:rsidRPr="00577D62" w:rsidRDefault="00577D62" w:rsidP="002A6E90">
            <w:pPr>
              <w:pStyle w:val="ASFKTablenorm0"/>
            </w:pPr>
            <w:r w:rsidRPr="00577D62">
              <w:t>Главный бухгалтер (уполномоченное лицо). Должность</w:t>
            </w:r>
          </w:p>
        </w:tc>
        <w:tc>
          <w:tcPr>
            <w:tcW w:w="6848" w:type="dxa"/>
          </w:tcPr>
          <w:p w:rsidR="00577D62" w:rsidRPr="00577D62" w:rsidRDefault="00577D62" w:rsidP="002A6E90">
            <w:pPr>
              <w:pStyle w:val="ASFKTablenorm0"/>
            </w:pPr>
            <w:r w:rsidRPr="00577D62">
              <w:t xml:space="preserve">Наименование должности главного бухгалтера УБП, передающего акт. </w:t>
            </w:r>
          </w:p>
          <w:p w:rsidR="00577D62" w:rsidRPr="00577D62" w:rsidRDefault="00577D62" w:rsidP="002A6E90">
            <w:pPr>
              <w:pStyle w:val="ASFKTablenorm0"/>
            </w:pPr>
            <w:r w:rsidRPr="00577D62">
              <w:t>Заполняется вручную или выбирается</w:t>
            </w:r>
            <w:r>
              <w:t xml:space="preserve"> </w:t>
            </w:r>
            <w:r w:rsidRPr="00577D62">
              <w:t>из справочника «Сотрудники».</w:t>
            </w:r>
          </w:p>
        </w:tc>
      </w:tr>
      <w:tr w:rsidR="00577D62" w:rsidRPr="00424CF0">
        <w:tc>
          <w:tcPr>
            <w:tcW w:w="2907" w:type="dxa"/>
          </w:tcPr>
          <w:p w:rsidR="00577D62" w:rsidRPr="00577D62" w:rsidRDefault="00577D62" w:rsidP="002A6E90">
            <w:pPr>
              <w:pStyle w:val="ASFKTablenorm0"/>
            </w:pPr>
            <w:r w:rsidRPr="00577D62">
              <w:lastRenderedPageBreak/>
              <w:t>Главный бухгалтер (уполномоченное лицо). Расшифровка подписи</w:t>
            </w:r>
          </w:p>
        </w:tc>
        <w:tc>
          <w:tcPr>
            <w:tcW w:w="6848" w:type="dxa"/>
          </w:tcPr>
          <w:p w:rsidR="00577D62" w:rsidRPr="00577D62" w:rsidRDefault="00577D62" w:rsidP="002A6E90">
            <w:pPr>
              <w:pStyle w:val="ASFKTablenorm0"/>
            </w:pPr>
            <w:r w:rsidRPr="00577D62">
              <w:t xml:space="preserve">ФИО главного бухгалтера УБП, передающего акт. </w:t>
            </w:r>
          </w:p>
          <w:p w:rsidR="00577D62" w:rsidRPr="00577D62" w:rsidRDefault="00577D62" w:rsidP="002A6E90">
            <w:pPr>
              <w:pStyle w:val="ASFKTablenorm0"/>
            </w:pPr>
            <w:r w:rsidRPr="00577D62">
              <w:t>Заполняется вручную или выбирается</w:t>
            </w:r>
            <w:r>
              <w:t xml:space="preserve"> </w:t>
            </w:r>
            <w:r w:rsidRPr="00577D62">
              <w:t>из справочника «Сотрудники».</w:t>
            </w:r>
          </w:p>
        </w:tc>
      </w:tr>
      <w:tr w:rsidR="00577D62" w:rsidRPr="00424CF0">
        <w:tc>
          <w:tcPr>
            <w:tcW w:w="2907" w:type="dxa"/>
          </w:tcPr>
          <w:p w:rsidR="00577D62" w:rsidRPr="00577D62" w:rsidRDefault="00577D62" w:rsidP="002A6E90">
            <w:pPr>
              <w:pStyle w:val="ASFKTablenorm0"/>
            </w:pPr>
            <w:r w:rsidRPr="00577D62">
              <w:t>Дата подписания</w:t>
            </w:r>
          </w:p>
        </w:tc>
        <w:tc>
          <w:tcPr>
            <w:tcW w:w="6848" w:type="dxa"/>
          </w:tcPr>
          <w:p w:rsidR="00577D62" w:rsidRPr="00577D62" w:rsidRDefault="00577D62" w:rsidP="002A6E90">
            <w:pPr>
              <w:pStyle w:val="ASFKTablenorm0"/>
            </w:pPr>
            <w:r w:rsidRPr="00577D62">
              <w:t>Дата отправления.</w:t>
            </w:r>
          </w:p>
          <w:p w:rsidR="00577D62" w:rsidRPr="00577D62" w:rsidRDefault="00577D62" w:rsidP="002A6E90">
            <w:pPr>
              <w:pStyle w:val="ASFKTablenorm0"/>
            </w:pPr>
            <w:r w:rsidRPr="00577D62">
              <w:t>По умолчанию текущая дата. Значение может быть отредактировано пользователем вручную или путем выбора новой даты из календаря.</w:t>
            </w:r>
          </w:p>
        </w:tc>
      </w:tr>
      <w:tr w:rsidR="00577D62" w:rsidRPr="00424CF0">
        <w:tc>
          <w:tcPr>
            <w:tcW w:w="9755" w:type="dxa"/>
            <w:gridSpan w:val="2"/>
          </w:tcPr>
          <w:p w:rsidR="00577D62" w:rsidRPr="00577D62" w:rsidRDefault="00577D62" w:rsidP="002A6E90">
            <w:pPr>
              <w:pStyle w:val="ASFKTablenorm0"/>
            </w:pPr>
            <w:r w:rsidRPr="00577D62">
              <w:t>Группа полей «Принимающая сторона»</w:t>
            </w:r>
          </w:p>
        </w:tc>
      </w:tr>
      <w:tr w:rsidR="00577D62" w:rsidRPr="00424CF0">
        <w:tc>
          <w:tcPr>
            <w:tcW w:w="2907" w:type="dxa"/>
          </w:tcPr>
          <w:p w:rsidR="00577D62" w:rsidRPr="00577D62" w:rsidRDefault="00577D62" w:rsidP="002A6E90">
            <w:pPr>
              <w:pStyle w:val="ASFKTablenorm0"/>
            </w:pPr>
            <w:r w:rsidRPr="00577D62">
              <w:t>Руководитель (уполномоченное лицо). Должность</w:t>
            </w:r>
          </w:p>
        </w:tc>
        <w:tc>
          <w:tcPr>
            <w:tcW w:w="6848" w:type="dxa"/>
          </w:tcPr>
          <w:p w:rsidR="00577D62" w:rsidRPr="00577D62" w:rsidRDefault="00577D62" w:rsidP="002A6E90">
            <w:pPr>
              <w:pStyle w:val="ASFKTablenorm0"/>
            </w:pPr>
            <w:r w:rsidRPr="00577D62">
              <w:t xml:space="preserve">Наименование должности руководителя УБП, принимающего акт. </w:t>
            </w:r>
          </w:p>
          <w:p w:rsidR="00577D62" w:rsidRPr="00577D62" w:rsidRDefault="00577D62" w:rsidP="002A6E90">
            <w:pPr>
              <w:pStyle w:val="ASFKTablenorm0"/>
            </w:pPr>
            <w:r w:rsidRPr="00577D62">
              <w:t xml:space="preserve">Заполняется вручную. </w:t>
            </w:r>
          </w:p>
        </w:tc>
      </w:tr>
      <w:tr w:rsidR="00577D62" w:rsidRPr="00424CF0">
        <w:tc>
          <w:tcPr>
            <w:tcW w:w="2907" w:type="dxa"/>
          </w:tcPr>
          <w:p w:rsidR="00577D62" w:rsidRPr="00577D62" w:rsidRDefault="00577D62" w:rsidP="002A6E90">
            <w:pPr>
              <w:pStyle w:val="ASFKTablenorm0"/>
            </w:pPr>
            <w:r w:rsidRPr="00577D62">
              <w:t>Руководитель (уполномоченное лицо). Расшифровка подписи</w:t>
            </w:r>
          </w:p>
        </w:tc>
        <w:tc>
          <w:tcPr>
            <w:tcW w:w="6848" w:type="dxa"/>
          </w:tcPr>
          <w:p w:rsidR="00577D62" w:rsidRPr="00577D62" w:rsidRDefault="00577D62" w:rsidP="002A6E90">
            <w:pPr>
              <w:pStyle w:val="ASFKTablenorm0"/>
            </w:pPr>
            <w:r w:rsidRPr="00577D62">
              <w:t>ФИО руководителя УБП, принимающего акт.</w:t>
            </w:r>
          </w:p>
          <w:p w:rsidR="00577D62" w:rsidRPr="00577D62" w:rsidRDefault="00577D62" w:rsidP="002A6E90">
            <w:pPr>
              <w:pStyle w:val="ASFKTablenorm0"/>
            </w:pPr>
            <w:r w:rsidRPr="00577D62">
              <w:t>Заполняется вручную.</w:t>
            </w:r>
          </w:p>
        </w:tc>
      </w:tr>
      <w:tr w:rsidR="00577D62" w:rsidRPr="00424CF0">
        <w:tc>
          <w:tcPr>
            <w:tcW w:w="2907" w:type="dxa"/>
          </w:tcPr>
          <w:p w:rsidR="00577D62" w:rsidRPr="00577D62" w:rsidRDefault="00577D62" w:rsidP="002A6E90">
            <w:pPr>
              <w:pStyle w:val="ASFKTablenorm0"/>
            </w:pPr>
            <w:r w:rsidRPr="00577D62">
              <w:t>Главный бухгалтер (уполномоченное лицо). Должность</w:t>
            </w:r>
          </w:p>
        </w:tc>
        <w:tc>
          <w:tcPr>
            <w:tcW w:w="6848" w:type="dxa"/>
          </w:tcPr>
          <w:p w:rsidR="00577D62" w:rsidRPr="00577D62" w:rsidRDefault="00577D62" w:rsidP="002A6E90">
            <w:pPr>
              <w:pStyle w:val="ASFKTablenorm0"/>
            </w:pPr>
            <w:r w:rsidRPr="00577D62">
              <w:t>Наименование должности главного бухгалтера УБП, принимающего акт.</w:t>
            </w:r>
          </w:p>
          <w:p w:rsidR="00577D62" w:rsidRPr="00577D62" w:rsidRDefault="00577D62" w:rsidP="002A6E90">
            <w:pPr>
              <w:pStyle w:val="ASFKTablenorm0"/>
            </w:pPr>
            <w:r w:rsidRPr="00577D62">
              <w:t>Заполняется вручную.</w:t>
            </w:r>
          </w:p>
        </w:tc>
      </w:tr>
      <w:tr w:rsidR="00577D62" w:rsidRPr="00424CF0">
        <w:tc>
          <w:tcPr>
            <w:tcW w:w="2907" w:type="dxa"/>
          </w:tcPr>
          <w:p w:rsidR="00577D62" w:rsidRPr="00577D62" w:rsidRDefault="00577D62" w:rsidP="002A6E90">
            <w:pPr>
              <w:pStyle w:val="ASFKTablenorm0"/>
            </w:pPr>
            <w:r w:rsidRPr="00577D62">
              <w:t>Главный бухгалтер (уполномоченное лицо). Расшифровка подписи</w:t>
            </w:r>
          </w:p>
        </w:tc>
        <w:tc>
          <w:tcPr>
            <w:tcW w:w="6848" w:type="dxa"/>
          </w:tcPr>
          <w:p w:rsidR="00577D62" w:rsidRPr="00577D62" w:rsidRDefault="00577D62" w:rsidP="002A6E90">
            <w:pPr>
              <w:pStyle w:val="ASFKTablenorm0"/>
            </w:pPr>
            <w:r w:rsidRPr="00577D62">
              <w:t>ФИО главного бухгалтера УБП, принимающего акт.</w:t>
            </w:r>
          </w:p>
          <w:p w:rsidR="00577D62" w:rsidRPr="00577D62" w:rsidRDefault="00577D62" w:rsidP="002A6E90">
            <w:pPr>
              <w:pStyle w:val="ASFKTablenorm0"/>
            </w:pPr>
            <w:r w:rsidRPr="00577D62">
              <w:t>Заполняется вручную.</w:t>
            </w:r>
          </w:p>
        </w:tc>
      </w:tr>
      <w:tr w:rsidR="00577D62" w:rsidRPr="00424CF0">
        <w:tc>
          <w:tcPr>
            <w:tcW w:w="2907" w:type="dxa"/>
          </w:tcPr>
          <w:p w:rsidR="00577D62" w:rsidRPr="00577D62" w:rsidRDefault="00577D62" w:rsidP="002A6E90">
            <w:pPr>
              <w:pStyle w:val="ASFKTablenorm0"/>
            </w:pPr>
            <w:r w:rsidRPr="00577D62">
              <w:t>Дата подписания</w:t>
            </w:r>
          </w:p>
        </w:tc>
        <w:tc>
          <w:tcPr>
            <w:tcW w:w="6848" w:type="dxa"/>
          </w:tcPr>
          <w:p w:rsidR="00577D62" w:rsidRPr="00577D62" w:rsidRDefault="00577D62" w:rsidP="002A6E90">
            <w:pPr>
              <w:pStyle w:val="ASFKTablenorm0"/>
            </w:pPr>
            <w:r w:rsidRPr="00577D62">
              <w:t>Дата получения.</w:t>
            </w:r>
          </w:p>
          <w:p w:rsidR="00577D62" w:rsidRPr="00577D62" w:rsidRDefault="00577D62" w:rsidP="002A6E90">
            <w:pPr>
              <w:pStyle w:val="ASFKTablenorm0"/>
            </w:pPr>
            <w:r w:rsidRPr="00577D62">
              <w:t>Заполняется вручную или путем выбора из календаря.</w:t>
            </w:r>
          </w:p>
        </w:tc>
      </w:tr>
      <w:tr w:rsidR="00577D62" w:rsidRPr="00424CF0">
        <w:tc>
          <w:tcPr>
            <w:tcW w:w="2907" w:type="dxa"/>
          </w:tcPr>
          <w:p w:rsidR="00577D62" w:rsidRPr="00577D62" w:rsidRDefault="00577D62" w:rsidP="002A6E90">
            <w:pPr>
              <w:pStyle w:val="ASFKTablenorm0"/>
            </w:pPr>
            <w:r w:rsidRPr="00577D62">
              <w:t>Дата регистрации в органе ФК отправителя</w:t>
            </w:r>
          </w:p>
        </w:tc>
        <w:tc>
          <w:tcPr>
            <w:tcW w:w="6848" w:type="dxa"/>
          </w:tcPr>
          <w:p w:rsidR="00577D62" w:rsidRPr="00577D62" w:rsidRDefault="00577D62" w:rsidP="002A6E90">
            <w:pPr>
              <w:pStyle w:val="ASFKTablenorm0"/>
            </w:pPr>
            <w:r w:rsidRPr="00577D62">
              <w:t xml:space="preserve">Дата регистрации в органе ФК отправителя. </w:t>
            </w:r>
          </w:p>
          <w:p w:rsidR="00577D62" w:rsidRPr="00577D62" w:rsidRDefault="00577D62" w:rsidP="002A6E90">
            <w:pPr>
              <w:pStyle w:val="ASFKTablenorm0"/>
            </w:pPr>
            <w:r w:rsidRPr="00577D62">
              <w:t>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r w:rsidR="00577D62" w:rsidRPr="00424CF0">
        <w:tc>
          <w:tcPr>
            <w:tcW w:w="2907" w:type="dxa"/>
          </w:tcPr>
          <w:p w:rsidR="00577D62" w:rsidRPr="00577D62" w:rsidRDefault="00577D62" w:rsidP="002A6E90">
            <w:pPr>
              <w:pStyle w:val="ASFKTablenorm0"/>
            </w:pPr>
            <w:r w:rsidRPr="00577D62">
              <w:t>Дата регистрации в органе ФК получателя</w:t>
            </w:r>
          </w:p>
        </w:tc>
        <w:tc>
          <w:tcPr>
            <w:tcW w:w="6848" w:type="dxa"/>
          </w:tcPr>
          <w:p w:rsidR="00577D62" w:rsidRPr="00577D62" w:rsidRDefault="00577D62" w:rsidP="002A6E90">
            <w:pPr>
              <w:pStyle w:val="ASFKTablenorm0"/>
            </w:pPr>
            <w:r w:rsidRPr="00577D62">
              <w:t xml:space="preserve">Дата регистрации в органе ФК получателя. </w:t>
            </w:r>
          </w:p>
          <w:p w:rsidR="00577D62" w:rsidRPr="00577D62" w:rsidRDefault="00577D62" w:rsidP="002A6E90">
            <w:pPr>
              <w:pStyle w:val="ASFKTablenorm0"/>
            </w:pPr>
            <w:r w:rsidRPr="00577D62">
              <w:t>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bl>
    <w:p w:rsidR="003359F8" w:rsidRPr="008A53DE" w:rsidRDefault="003359F8" w:rsidP="003359F8">
      <w:pPr>
        <w:pStyle w:val="32"/>
      </w:pPr>
      <w:bookmarkStart w:id="1091" w:name="_Ref468884232"/>
      <w:bookmarkStart w:id="1092" w:name="_Toc50370555"/>
      <w:r w:rsidRPr="008A53DE">
        <w:t>Акт приемки-передачи показателей лицевого счета бюджета</w:t>
      </w:r>
      <w:bookmarkEnd w:id="1088"/>
      <w:bookmarkEnd w:id="1089"/>
      <w:bookmarkEnd w:id="1090"/>
      <w:bookmarkEnd w:id="1091"/>
      <w:bookmarkEnd w:id="1092"/>
    </w:p>
    <w:p w:rsidR="003359F8" w:rsidRPr="008A53DE" w:rsidRDefault="003359F8" w:rsidP="003359F8">
      <w:pPr>
        <w:pStyle w:val="ASFKNormal"/>
      </w:pPr>
      <w:r w:rsidRPr="008A53DE">
        <w:t>Документ «Акт приемки-передачи показателей лицевого счета бюджета» предназначен для передачи показателей лицевого счета бюджета в случае образования нового ФО.</w:t>
      </w:r>
    </w:p>
    <w:p w:rsidR="003359F8" w:rsidRPr="008A53DE" w:rsidRDefault="003359F8" w:rsidP="003359F8">
      <w:pPr>
        <w:pStyle w:val="ASFKNormal"/>
      </w:pPr>
      <w:r w:rsidRPr="008A53DE">
        <w:t>Документ создается ФО, передающим показатели ЛС, согласовывается с ФО, принимающим показатели ЛС, и в согласованном виде направляется в ОрФК, который передает документ.</w:t>
      </w:r>
    </w:p>
    <w:p w:rsidR="003359F8" w:rsidRPr="008A53DE" w:rsidRDefault="003359F8" w:rsidP="003359F8">
      <w:pPr>
        <w:pStyle w:val="ASFKNormal"/>
      </w:pPr>
      <w:r w:rsidRPr="008A53DE">
        <w:t>Для работы с документами «Акт приемки-передачи показателей лицевого счета бюджета» следует перейти в пункт меню «Документы – Реорганизация – Акт приемки-передачи показателей ЛС бюджета». Откроется ЭФ списка документов, представленная на рисунке </w:t>
      </w:r>
      <w:r w:rsidRPr="008A53DE">
        <w:fldChar w:fldCharType="begin"/>
      </w:r>
      <w:r w:rsidRPr="008A53DE">
        <w:instrText xml:space="preserve"> REF _Ref388365570 \h </w:instrText>
      </w:r>
      <w:r>
        <w:instrText xml:space="preserve"> \* MERGEFORMAT </w:instrText>
      </w:r>
      <w:r w:rsidRPr="008A53DE">
        <w:fldChar w:fldCharType="separate"/>
      </w:r>
      <w:r w:rsidR="00B77F80">
        <w:rPr>
          <w:noProof/>
        </w:rPr>
        <w:t>137</w:t>
      </w:r>
      <w:r w:rsidRPr="008A53DE">
        <w:fldChar w:fldCharType="end"/>
      </w:r>
      <w:r w:rsidRPr="008A53DE">
        <w:t>.</w:t>
      </w:r>
    </w:p>
    <w:p w:rsidR="003359F8" w:rsidRPr="00582637" w:rsidRDefault="00B77F80" w:rsidP="003359F8">
      <w:pPr>
        <w:pStyle w:val="ASFKFigure"/>
      </w:pPr>
      <w:r>
        <w:lastRenderedPageBreak/>
        <w:pict>
          <v:shape id="_x0000_i1249" type="#_x0000_t75" style="width:475.5pt;height:295.5pt">
            <v:imagedata r:id="rId196" o:title="0"/>
          </v:shape>
        </w:pict>
      </w:r>
    </w:p>
    <w:p w:rsidR="003359F8"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093" w:name="_Ref388365570"/>
      <w:bookmarkStart w:id="1094" w:name="_Toc50371106"/>
      <w:r w:rsidR="00B77F80">
        <w:rPr>
          <w:noProof/>
        </w:rPr>
        <w:t>137</w:t>
      </w:r>
      <w:bookmarkEnd w:id="1093"/>
      <w:r>
        <w:rPr>
          <w:noProof/>
        </w:rPr>
        <w:fldChar w:fldCharType="end"/>
      </w:r>
      <w:r w:rsidR="003359F8" w:rsidRPr="008A53DE">
        <w:t>. ЭФ списка документов «Акт приемки-передачи показателей лицевого счета бюджета»</w:t>
      </w:r>
      <w:bookmarkEnd w:id="1094"/>
    </w:p>
    <w:p w:rsidR="003359F8" w:rsidRPr="008A53DE" w:rsidRDefault="003359F8" w:rsidP="003359F8">
      <w:pPr>
        <w:pStyle w:val="41"/>
      </w:pPr>
      <w:r w:rsidRPr="008A53DE">
        <w:t>Доступные операции</w:t>
      </w:r>
    </w:p>
    <w:p w:rsidR="003359F8" w:rsidRPr="008A53DE" w:rsidRDefault="003359F8" w:rsidP="003359F8">
      <w:pPr>
        <w:pStyle w:val="ASFKNormal"/>
      </w:pPr>
      <w:r w:rsidRPr="008A53DE">
        <w:t>На АРМ ФО доступны следующие операции над документом:</w:t>
      </w:r>
    </w:p>
    <w:p w:rsidR="003359F8" w:rsidRDefault="003359F8" w:rsidP="003359F8">
      <w:pPr>
        <w:pStyle w:val="ASFKListmark1"/>
      </w:pPr>
      <w:r>
        <w:t>Для входящих документов:</w:t>
      </w:r>
    </w:p>
    <w:p w:rsidR="003359F8" w:rsidRPr="008A53DE" w:rsidRDefault="003359F8" w:rsidP="003359F8">
      <w:pPr>
        <w:pStyle w:val="ASFKListmark2"/>
      </w:pPr>
      <w:r w:rsidRPr="008A53DE">
        <w:t>просмотр;</w:t>
      </w:r>
    </w:p>
    <w:p w:rsidR="003359F8" w:rsidRPr="008A53DE" w:rsidRDefault="003359F8" w:rsidP="003359F8">
      <w:pPr>
        <w:pStyle w:val="ASFKListmark2"/>
      </w:pPr>
      <w:r>
        <w:t>печать</w:t>
      </w:r>
      <w:r w:rsidRPr="008A53DE">
        <w:t>;</w:t>
      </w:r>
    </w:p>
    <w:p w:rsidR="003359F8" w:rsidRDefault="003359F8" w:rsidP="003359F8">
      <w:pPr>
        <w:pStyle w:val="ASFKListmark2"/>
      </w:pPr>
      <w:r>
        <w:t>загрузка из OEBS</w:t>
      </w:r>
      <w:r w:rsidRPr="008A53DE">
        <w:t>.</w:t>
      </w:r>
    </w:p>
    <w:p w:rsidR="003359F8" w:rsidRDefault="003359F8" w:rsidP="003359F8">
      <w:pPr>
        <w:pStyle w:val="ASFKListmark1"/>
      </w:pPr>
      <w:r>
        <w:t>Для исходящих документов:</w:t>
      </w:r>
    </w:p>
    <w:p w:rsidR="003359F8" w:rsidRPr="008A53DE" w:rsidRDefault="003359F8" w:rsidP="003359F8">
      <w:pPr>
        <w:pStyle w:val="ASFKListmark2"/>
      </w:pPr>
      <w:r>
        <w:t>создание вручную</w:t>
      </w:r>
      <w:r w:rsidRPr="008A53DE">
        <w:t>;</w:t>
      </w:r>
    </w:p>
    <w:p w:rsidR="003359F8" w:rsidRPr="008A53DE" w:rsidRDefault="003359F8" w:rsidP="003359F8">
      <w:pPr>
        <w:pStyle w:val="ASFKListmark2"/>
      </w:pPr>
      <w:r w:rsidRPr="008A53DE">
        <w:t>просмотр и редактирование;</w:t>
      </w:r>
    </w:p>
    <w:p w:rsidR="003359F8" w:rsidRDefault="003359F8" w:rsidP="003359F8">
      <w:pPr>
        <w:pStyle w:val="ASFKListmark2"/>
      </w:pPr>
      <w:r>
        <w:t xml:space="preserve">копирование и </w:t>
      </w:r>
      <w:r w:rsidRPr="008A53DE">
        <w:t>удаление;</w:t>
      </w:r>
    </w:p>
    <w:p w:rsidR="00406810" w:rsidRPr="008A53DE" w:rsidRDefault="00406810" w:rsidP="00406810">
      <w:pPr>
        <w:pStyle w:val="ASFKListmark2"/>
      </w:pPr>
      <w:r w:rsidRPr="008A53DE">
        <w:t>импорт</w:t>
      </w:r>
      <w:r>
        <w:t xml:space="preserve"> из внешней системы</w:t>
      </w:r>
      <w:r w:rsidRPr="008A53DE">
        <w:t>;</w:t>
      </w:r>
    </w:p>
    <w:p w:rsidR="003359F8" w:rsidRDefault="003359F8" w:rsidP="003359F8">
      <w:pPr>
        <w:pStyle w:val="ASFKListmark2"/>
      </w:pPr>
      <w:r w:rsidRPr="008A53DE">
        <w:t>подписание</w:t>
      </w:r>
      <w:r>
        <w:t>, проверка и удаление</w:t>
      </w:r>
      <w:r w:rsidRPr="008A53DE">
        <w:t xml:space="preserve"> </w:t>
      </w:r>
      <w:r w:rsidR="005941B7">
        <w:t>ЭП</w:t>
      </w:r>
      <w:r w:rsidRPr="008A53DE">
        <w:t>;</w:t>
      </w:r>
    </w:p>
    <w:p w:rsidR="003359F8" w:rsidRDefault="003359F8" w:rsidP="003359F8">
      <w:pPr>
        <w:pStyle w:val="ASFKListmark2"/>
      </w:pPr>
      <w:r>
        <w:t>печать</w:t>
      </w:r>
      <w:r w:rsidRPr="008A53DE">
        <w:t>;</w:t>
      </w:r>
    </w:p>
    <w:p w:rsidR="003359F8" w:rsidRDefault="003359F8" w:rsidP="003359F8">
      <w:pPr>
        <w:pStyle w:val="ASFKListmark2"/>
      </w:pPr>
      <w:r>
        <w:t>откат статуса;</w:t>
      </w:r>
    </w:p>
    <w:p w:rsidR="003359F8" w:rsidRPr="008A53DE" w:rsidRDefault="003359F8" w:rsidP="003359F8">
      <w:pPr>
        <w:pStyle w:val="ASFKListmark2"/>
      </w:pPr>
      <w:r>
        <w:t>выгрузка в OEBS;</w:t>
      </w:r>
    </w:p>
    <w:p w:rsidR="003359F8" w:rsidRPr="008A53DE" w:rsidRDefault="003359F8" w:rsidP="003359F8">
      <w:pPr>
        <w:pStyle w:val="ASFKListmark2"/>
      </w:pPr>
      <w:r w:rsidRPr="008A53DE">
        <w:t>отправка в ОрФК.</w:t>
      </w:r>
    </w:p>
    <w:p w:rsidR="003359F8" w:rsidRPr="008A53DE" w:rsidRDefault="003359F8" w:rsidP="003359F8">
      <w:pPr>
        <w:pStyle w:val="41"/>
      </w:pPr>
      <w:r w:rsidRPr="008A53DE">
        <w:t>Экранная форма документа</w:t>
      </w:r>
    </w:p>
    <w:p w:rsidR="003359F8" w:rsidRPr="008A53DE" w:rsidRDefault="003359F8" w:rsidP="003359F8">
      <w:pPr>
        <w:pStyle w:val="ASFKNormal"/>
      </w:pPr>
      <w:r w:rsidRPr="008A53DE">
        <w:t>ЭФ документа «Акт приемки-передачи показателей ЛС бюджета» представлена на рисунках </w:t>
      </w:r>
      <w:r w:rsidRPr="008A53DE">
        <w:fldChar w:fldCharType="begin"/>
      </w:r>
      <w:r w:rsidRPr="008A53DE">
        <w:instrText xml:space="preserve"> REF _Ref388365493 \h </w:instrText>
      </w:r>
      <w:r>
        <w:instrText xml:space="preserve"> \* MERGEFORMAT </w:instrText>
      </w:r>
      <w:r w:rsidRPr="008A53DE">
        <w:fldChar w:fldCharType="separate"/>
      </w:r>
      <w:r w:rsidR="00B77F80">
        <w:rPr>
          <w:noProof/>
        </w:rPr>
        <w:t>138</w:t>
      </w:r>
      <w:r w:rsidRPr="008A53DE">
        <w:fldChar w:fldCharType="end"/>
      </w:r>
      <w:r w:rsidRPr="008A53DE">
        <w:t xml:space="preserve"> и </w:t>
      </w:r>
      <w:r w:rsidRPr="008A53DE">
        <w:fldChar w:fldCharType="begin"/>
      </w:r>
      <w:r w:rsidRPr="008A53DE">
        <w:instrText xml:space="preserve"> REF _Ref388365109 \h </w:instrText>
      </w:r>
      <w:r>
        <w:instrText xml:space="preserve"> \* MERGEFORMAT </w:instrText>
      </w:r>
      <w:r w:rsidRPr="008A53DE">
        <w:fldChar w:fldCharType="separate"/>
      </w:r>
      <w:r w:rsidR="00B77F80">
        <w:rPr>
          <w:noProof/>
        </w:rPr>
        <w:t>143</w:t>
      </w:r>
      <w:r w:rsidRPr="008A53DE">
        <w:fldChar w:fldCharType="end"/>
      </w:r>
      <w:r w:rsidRPr="008A53DE">
        <w:t>. Форма содержит следующие закладки:</w:t>
      </w:r>
    </w:p>
    <w:p w:rsidR="003359F8" w:rsidRPr="008A53DE" w:rsidRDefault="003359F8" w:rsidP="003359F8">
      <w:pPr>
        <w:pStyle w:val="ASFKListmark1"/>
      </w:pPr>
      <w:r w:rsidRPr="008A53DE">
        <w:t>«Документ»:</w:t>
      </w:r>
    </w:p>
    <w:p w:rsidR="003359F8" w:rsidRPr="008A53DE" w:rsidRDefault="003359F8" w:rsidP="003359F8">
      <w:pPr>
        <w:pStyle w:val="ASFKListmark2"/>
      </w:pPr>
      <w:r w:rsidRPr="008A53DE">
        <w:t>«Раздел 1.1. Остатки на лицевом счете»;</w:t>
      </w:r>
    </w:p>
    <w:p w:rsidR="003359F8" w:rsidRPr="008A53DE" w:rsidRDefault="003359F8" w:rsidP="003359F8">
      <w:pPr>
        <w:pStyle w:val="ASFKListmark2"/>
      </w:pPr>
      <w:r w:rsidRPr="008A53DE">
        <w:t>«Раздел 1.2. Операции с бюджетными средствами»;</w:t>
      </w:r>
    </w:p>
    <w:p w:rsidR="003359F8" w:rsidRPr="008A53DE" w:rsidRDefault="003359F8" w:rsidP="003359F8">
      <w:pPr>
        <w:pStyle w:val="ASFKListmark2"/>
      </w:pPr>
      <w:r w:rsidRPr="008A53DE">
        <w:t>«Раздел 1.3. Предельные объемы финансирования»;</w:t>
      </w:r>
    </w:p>
    <w:p w:rsidR="003359F8" w:rsidRPr="008A53DE" w:rsidRDefault="003359F8" w:rsidP="003359F8">
      <w:pPr>
        <w:pStyle w:val="ASFKListmark1"/>
      </w:pPr>
      <w:r w:rsidRPr="008A53DE">
        <w:t>«Дополнительные атрибут</w:t>
      </w:r>
      <w:r w:rsidR="00F77952">
        <w:t>ы»;</w:t>
      </w:r>
    </w:p>
    <w:p w:rsidR="003359F8" w:rsidRPr="008A53DE" w:rsidRDefault="00F77952" w:rsidP="003359F8">
      <w:pPr>
        <w:pStyle w:val="ASFKListmark1"/>
      </w:pPr>
      <w:r>
        <w:lastRenderedPageBreak/>
        <w:t>«Системные атрибуты»;</w:t>
      </w:r>
    </w:p>
    <w:p w:rsidR="003359F8" w:rsidRPr="008A53DE" w:rsidRDefault="003359F8" w:rsidP="003359F8">
      <w:pPr>
        <w:pStyle w:val="ASFKListmark1"/>
      </w:pPr>
      <w:r w:rsidRPr="008A53DE">
        <w:t>«Протоколы».</w:t>
      </w:r>
    </w:p>
    <w:p w:rsidR="003359F8" w:rsidRPr="008A53DE" w:rsidRDefault="00B77F80" w:rsidP="003359F8">
      <w:pPr>
        <w:pStyle w:val="ASFKFigure"/>
      </w:pPr>
      <w:r>
        <w:pict>
          <v:shape id="_x0000_i1250" type="#_x0000_t75" style="width:482.25pt;height:237.75pt">
            <v:imagedata r:id="rId197" o:title="0"/>
          </v:shape>
        </w:pict>
      </w:r>
    </w:p>
    <w:p w:rsidR="003359F8" w:rsidRPr="00357E80"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095" w:name="_Ref388365493"/>
      <w:bookmarkStart w:id="1096" w:name="_Toc50371107"/>
      <w:r w:rsidR="00B77F80">
        <w:rPr>
          <w:noProof/>
        </w:rPr>
        <w:t>138</w:t>
      </w:r>
      <w:bookmarkEnd w:id="1095"/>
      <w:r>
        <w:rPr>
          <w:noProof/>
        </w:rPr>
        <w:fldChar w:fldCharType="end"/>
      </w:r>
      <w:r w:rsidR="003359F8" w:rsidRPr="00357E80">
        <w:t>. ЭФ документа «Акт приемки-передачи показателей лицевого счета бюджета</w:t>
      </w:r>
      <w:r w:rsidR="00CF320C">
        <w:t>», закладки «</w:t>
      </w:r>
      <w:r w:rsidR="003359F8" w:rsidRPr="00357E80">
        <w:t>Документ</w:t>
      </w:r>
      <w:r w:rsidR="00F77952">
        <w:t>», в</w:t>
      </w:r>
      <w:r w:rsidR="00CF320C">
        <w:t>кладки «</w:t>
      </w:r>
      <w:r w:rsidR="003359F8" w:rsidRPr="00357E80">
        <w:t>Раздел 1.1. Остатки на лицевом счете»</w:t>
      </w:r>
      <w:bookmarkEnd w:id="1096"/>
    </w:p>
    <w:p w:rsidR="00F77952" w:rsidRDefault="003359F8" w:rsidP="003359F8">
      <w:pPr>
        <w:pStyle w:val="ASFKNormal"/>
      </w:pPr>
      <w:r w:rsidRPr="008A53DE">
        <w:t xml:space="preserve">Для ручного ввода документа следует на ЭФ документа заполнить поля, доступные для редактирования. </w:t>
      </w:r>
    </w:p>
    <w:p w:rsidR="003359F8" w:rsidRPr="008A53DE" w:rsidRDefault="003359F8" w:rsidP="003359F8">
      <w:pPr>
        <w:pStyle w:val="ASFKNormal"/>
      </w:pPr>
      <w:r w:rsidRPr="008A53DE">
        <w:t xml:space="preserve">Перечень полей </w:t>
      </w:r>
      <w:r w:rsidR="00F77952" w:rsidRPr="00F77952">
        <w:t>документа «Акт приемки-передачи показателей лицевого счета бюджета», закладки «Документ», вкладки «Раздел 1.1. Остатки на лицевом счете»</w:t>
      </w:r>
      <w:r w:rsidR="00F77952">
        <w:t xml:space="preserve"> </w:t>
      </w:r>
      <w:r w:rsidRPr="008A53DE">
        <w:t>приведен в таблице</w:t>
      </w:r>
      <w:r w:rsidR="00585951" w:rsidRPr="00B73930">
        <w:t> </w:t>
      </w:r>
      <w:r w:rsidRPr="008A53DE">
        <w:fldChar w:fldCharType="begin"/>
      </w:r>
      <w:r w:rsidRPr="008A53DE">
        <w:instrText xml:space="preserve"> REF _Ref388365452 \h </w:instrText>
      </w:r>
      <w:r>
        <w:instrText xml:space="preserve"> \* MERGEFORMAT </w:instrText>
      </w:r>
      <w:r w:rsidRPr="008A53DE">
        <w:fldChar w:fldCharType="separate"/>
      </w:r>
      <w:r w:rsidR="00B77F80">
        <w:rPr>
          <w:noProof/>
        </w:rPr>
        <w:t>71</w:t>
      </w:r>
      <w:r w:rsidRPr="008A53DE">
        <w:fldChar w:fldCharType="end"/>
      </w:r>
      <w:r w:rsidRPr="008A53DE">
        <w:t>.</w:t>
      </w:r>
    </w:p>
    <w:p w:rsidR="003359F8" w:rsidRPr="008A53DE" w:rsidRDefault="005374C5" w:rsidP="003359F8">
      <w:pPr>
        <w:pStyle w:val="ASFKNameTable"/>
      </w:pPr>
      <w:r>
        <w:rPr>
          <w:noProof/>
        </w:rPr>
        <w:fldChar w:fldCharType="begin"/>
      </w:r>
      <w:r>
        <w:rPr>
          <w:noProof/>
        </w:rPr>
        <w:instrText xml:space="preserve"> SEQ Таблица \* ARABIC </w:instrText>
      </w:r>
      <w:r>
        <w:rPr>
          <w:noProof/>
        </w:rPr>
        <w:fldChar w:fldCharType="separate"/>
      </w:r>
      <w:bookmarkStart w:id="1097" w:name="_Ref388365452"/>
      <w:bookmarkStart w:id="1098" w:name="_Toc50370859"/>
      <w:r w:rsidR="00B77F80">
        <w:rPr>
          <w:noProof/>
        </w:rPr>
        <w:t>71</w:t>
      </w:r>
      <w:bookmarkEnd w:id="1097"/>
      <w:r>
        <w:rPr>
          <w:noProof/>
        </w:rPr>
        <w:fldChar w:fldCharType="end"/>
      </w:r>
      <w:r w:rsidR="003359F8" w:rsidRPr="008A53DE">
        <w:t>. Описание полей документа «Акт приемки-передачи показателей лицевого счета бюджета</w:t>
      </w:r>
      <w:r w:rsidR="00CF320C">
        <w:t>», закладки «</w:t>
      </w:r>
      <w:r w:rsidR="003359F8" w:rsidRPr="008A53DE">
        <w:t>Документ</w:t>
      </w:r>
      <w:r w:rsidR="00F77952">
        <w:t>», в</w:t>
      </w:r>
      <w:r w:rsidR="00CF320C">
        <w:t>кладки «</w:t>
      </w:r>
      <w:r w:rsidR="003359F8" w:rsidRPr="008A53DE">
        <w:t>Раздел 1.1. Остатки на лицевом счете»</w:t>
      </w:r>
      <w:bookmarkEnd w:id="1098"/>
    </w:p>
    <w:tbl>
      <w:tblPr>
        <w:tblW w:w="5056" w:type="pct"/>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94"/>
        <w:gridCol w:w="7467"/>
      </w:tblGrid>
      <w:tr w:rsidR="003359F8" w:rsidRPr="008A53DE">
        <w:trPr>
          <w:cantSplit/>
          <w:trHeight w:val="305"/>
          <w:tblHeader/>
        </w:trPr>
        <w:tc>
          <w:tcPr>
            <w:tcW w:w="121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78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trPr>
          <w:cantSplit/>
        </w:trPr>
        <w:tc>
          <w:tcPr>
            <w:tcW w:w="1214" w:type="pct"/>
            <w:shd w:val="clear" w:color="auto" w:fill="auto"/>
          </w:tcPr>
          <w:p w:rsidR="003359F8" w:rsidRPr="008A53DE" w:rsidRDefault="003359F8" w:rsidP="003359F8">
            <w:pPr>
              <w:pStyle w:val="ASFKTablenorm0"/>
            </w:pPr>
            <w:r w:rsidRPr="008A53DE">
              <w:t>Номер</w:t>
            </w:r>
          </w:p>
        </w:tc>
        <w:tc>
          <w:tcPr>
            <w:tcW w:w="3786" w:type="pct"/>
            <w:shd w:val="clear" w:color="auto" w:fill="auto"/>
          </w:tcPr>
          <w:p w:rsidR="00B6415E" w:rsidRPr="00B6415E" w:rsidRDefault="00B6415E" w:rsidP="00B6415E">
            <w:pPr>
              <w:pStyle w:val="ASFKTablenorm0"/>
            </w:pPr>
            <w:r w:rsidRPr="00B6415E">
              <w:t xml:space="preserve">Номер ЛС реорганизуемого Финансового органа. </w:t>
            </w:r>
          </w:p>
          <w:p w:rsidR="003359F8" w:rsidRPr="008A53DE" w:rsidRDefault="00B6415E" w:rsidP="00B6415E">
            <w:pPr>
              <w:pStyle w:val="ASFKTablenorm0"/>
            </w:pPr>
            <w:r w:rsidRPr="00B6415E">
              <w:t>Заполняется вручную или выбором из справочника ЛС</w:t>
            </w:r>
            <w:r w:rsidR="003359F8" w:rsidRPr="008A53DE">
              <w:t>.</w:t>
            </w:r>
          </w:p>
        </w:tc>
      </w:tr>
      <w:tr w:rsidR="003359F8" w:rsidRPr="008A53DE">
        <w:trPr>
          <w:cantSplit/>
        </w:trPr>
        <w:tc>
          <w:tcPr>
            <w:tcW w:w="1214" w:type="pct"/>
            <w:shd w:val="clear" w:color="auto" w:fill="auto"/>
          </w:tcPr>
          <w:p w:rsidR="003359F8" w:rsidRPr="008A53DE" w:rsidRDefault="003359F8" w:rsidP="003359F8">
            <w:pPr>
              <w:pStyle w:val="ASFKTablenorm0"/>
            </w:pPr>
            <w:r w:rsidRPr="008A53DE">
              <w:t>Дата акта</w:t>
            </w:r>
          </w:p>
        </w:tc>
        <w:tc>
          <w:tcPr>
            <w:tcW w:w="3786" w:type="pct"/>
            <w:shd w:val="clear" w:color="auto" w:fill="auto"/>
          </w:tcPr>
          <w:p w:rsidR="003359F8" w:rsidRPr="008A53DE" w:rsidRDefault="003359F8" w:rsidP="003359F8">
            <w:pPr>
              <w:pStyle w:val="ASFKTablenorm0"/>
            </w:pPr>
            <w:r w:rsidRPr="008A53DE">
              <w:t xml:space="preserve">Дата формирования акта. </w:t>
            </w:r>
          </w:p>
          <w:p w:rsidR="003359F8" w:rsidRPr="008A53DE" w:rsidRDefault="00B6415E" w:rsidP="003359F8">
            <w:pPr>
              <w:pStyle w:val="ASFKTablenorm0"/>
            </w:pPr>
            <w:r w:rsidRPr="00B6415E">
              <w:t>По умолчанию текущая дата, значение может быть отредактировано пользователем вручную или путем выбора новой даты из календаря дат</w:t>
            </w:r>
            <w:r w:rsidR="003359F8" w:rsidRPr="008A53DE">
              <w:t>.</w:t>
            </w:r>
          </w:p>
        </w:tc>
      </w:tr>
      <w:tr w:rsidR="003359F8" w:rsidRPr="008A53DE">
        <w:trPr>
          <w:cantSplit/>
        </w:trPr>
        <w:tc>
          <w:tcPr>
            <w:tcW w:w="1214" w:type="pct"/>
            <w:shd w:val="clear" w:color="auto" w:fill="auto"/>
          </w:tcPr>
          <w:p w:rsidR="003359F8" w:rsidRPr="008A53DE" w:rsidRDefault="003359F8" w:rsidP="003359F8">
            <w:pPr>
              <w:pStyle w:val="ASFKTablenorm0"/>
            </w:pPr>
            <w:r w:rsidRPr="008A53DE">
              <w:t>Статус</w:t>
            </w:r>
          </w:p>
        </w:tc>
        <w:tc>
          <w:tcPr>
            <w:tcW w:w="3786" w:type="pct"/>
            <w:shd w:val="clear" w:color="auto" w:fill="auto"/>
          </w:tcPr>
          <w:p w:rsidR="003359F8" w:rsidRDefault="003359F8" w:rsidP="003359F8">
            <w:pPr>
              <w:pStyle w:val="ASFKTablenorm0"/>
            </w:pPr>
            <w:r w:rsidRPr="008A53DE">
              <w:t>Код бизнес-статуса документа.</w:t>
            </w:r>
          </w:p>
          <w:p w:rsidR="00B6415E" w:rsidRPr="008A53DE" w:rsidRDefault="00B6415E" w:rsidP="003359F8">
            <w:pPr>
              <w:pStyle w:val="ASFKTablenorm0"/>
            </w:pPr>
            <w:r w:rsidRPr="00B6415E">
              <w:t>Значение заполняется автоматически при обработке или передается из OEBS</w:t>
            </w:r>
            <w:r>
              <w:t>.</w:t>
            </w:r>
          </w:p>
        </w:tc>
      </w:tr>
      <w:tr w:rsidR="003359F8" w:rsidRPr="008A53DE">
        <w:trPr>
          <w:cantSplit/>
        </w:trPr>
        <w:tc>
          <w:tcPr>
            <w:tcW w:w="5000" w:type="pct"/>
            <w:gridSpan w:val="2"/>
            <w:shd w:val="clear" w:color="auto" w:fill="auto"/>
          </w:tcPr>
          <w:p w:rsidR="003359F8" w:rsidRPr="008A53DE" w:rsidRDefault="004F380B" w:rsidP="003359F8">
            <w:pPr>
              <w:pStyle w:val="ASFKTablenorm0"/>
            </w:pPr>
            <w:r>
              <w:t>Г</w:t>
            </w:r>
            <w:r w:rsidR="00D25878">
              <w:t>руппа полей «</w:t>
            </w:r>
            <w:r w:rsidR="003359F8" w:rsidRPr="008A53DE">
              <w:t>Наименования»</w:t>
            </w:r>
          </w:p>
        </w:tc>
      </w:tr>
      <w:tr w:rsidR="003359F8" w:rsidRPr="008A53DE">
        <w:trPr>
          <w:cantSplit/>
        </w:trPr>
        <w:tc>
          <w:tcPr>
            <w:tcW w:w="1214" w:type="pct"/>
            <w:shd w:val="clear" w:color="auto" w:fill="auto"/>
          </w:tcPr>
          <w:p w:rsidR="003359F8" w:rsidRPr="008A53DE" w:rsidRDefault="003359F8" w:rsidP="003359F8">
            <w:pPr>
              <w:pStyle w:val="ASFKTablenorm0"/>
            </w:pPr>
            <w:r w:rsidRPr="008A53DE">
              <w:t>Бюджет передающий</w:t>
            </w:r>
          </w:p>
        </w:tc>
        <w:tc>
          <w:tcPr>
            <w:tcW w:w="3786" w:type="pct"/>
            <w:shd w:val="clear" w:color="auto" w:fill="auto"/>
          </w:tcPr>
          <w:p w:rsidR="003359F8" w:rsidRPr="008A53DE" w:rsidRDefault="003359F8" w:rsidP="003359F8">
            <w:pPr>
              <w:pStyle w:val="ASFKTablenorm0"/>
            </w:pPr>
            <w:r w:rsidRPr="008A53DE">
              <w:t xml:space="preserve">Наименование бюджета ФО, передающего акт. </w:t>
            </w:r>
          </w:p>
          <w:p w:rsidR="003359F8" w:rsidRPr="008A53DE" w:rsidRDefault="00B6415E" w:rsidP="008101E0">
            <w:pPr>
              <w:pStyle w:val="ASFKTablenorm0"/>
            </w:pPr>
            <w:r w:rsidRPr="00B6415E">
              <w:t xml:space="preserve">Заполняется автоматически из справочника «Бюджеты» на основании кода, указанного в системной константе </w:t>
            </w:r>
            <w:r w:rsidR="006C4D82">
              <w:t>SelfBudgetCode (Код бюджета)</w:t>
            </w:r>
            <w:r w:rsidRPr="00B6415E">
              <w:t xml:space="preserve">, </w:t>
            </w:r>
            <w:r w:rsidR="008101E0">
              <w:t>м</w:t>
            </w:r>
            <w:r w:rsidRPr="00B6415E">
              <w:t>ожет быть изменено вручную или выбором из справочника Бюджетов</w:t>
            </w:r>
            <w:r w:rsidR="003359F8" w:rsidRPr="008A53DE">
              <w:t>.</w:t>
            </w:r>
          </w:p>
        </w:tc>
      </w:tr>
      <w:tr w:rsidR="003359F8" w:rsidRPr="008A53DE">
        <w:trPr>
          <w:cantSplit/>
        </w:trPr>
        <w:tc>
          <w:tcPr>
            <w:tcW w:w="1214" w:type="pct"/>
            <w:shd w:val="clear" w:color="auto" w:fill="auto"/>
          </w:tcPr>
          <w:p w:rsidR="003359F8" w:rsidRPr="008A53DE" w:rsidRDefault="003359F8" w:rsidP="003359F8">
            <w:pPr>
              <w:pStyle w:val="ASFKTablenorm0"/>
            </w:pPr>
            <w:r w:rsidRPr="008A53DE">
              <w:t>Финансовый орган передающий</w:t>
            </w:r>
          </w:p>
        </w:tc>
        <w:tc>
          <w:tcPr>
            <w:tcW w:w="3786" w:type="pct"/>
            <w:shd w:val="clear" w:color="auto" w:fill="auto"/>
          </w:tcPr>
          <w:p w:rsidR="003359F8" w:rsidRPr="008A53DE" w:rsidRDefault="003359F8" w:rsidP="003359F8">
            <w:pPr>
              <w:pStyle w:val="ASFKTablenorm0"/>
            </w:pPr>
            <w:r w:rsidRPr="008A53DE">
              <w:t xml:space="preserve">Наименование ФО, передающего акт. </w:t>
            </w:r>
          </w:p>
          <w:p w:rsidR="003359F8" w:rsidRPr="008A53DE" w:rsidRDefault="005B387C" w:rsidP="005B387C">
            <w:pPr>
              <w:pStyle w:val="ASFKTablenorm0"/>
            </w:pPr>
            <w:r w:rsidRPr="005B387C">
              <w:t>Заполняется автоматически наименованием с актуальным кодом ФО, соответствующим бюджету в справочнике «Финансовые органы». Может быть изменено вручную или выбрано из справочника «Финансовые органы»</w:t>
            </w:r>
            <w:r w:rsidR="003359F8" w:rsidRPr="008A53DE">
              <w:t>.</w:t>
            </w:r>
          </w:p>
        </w:tc>
      </w:tr>
      <w:tr w:rsidR="00AD3568" w:rsidRPr="008A53DE">
        <w:trPr>
          <w:cantSplit/>
        </w:trPr>
        <w:tc>
          <w:tcPr>
            <w:tcW w:w="1214" w:type="pct"/>
            <w:shd w:val="clear" w:color="auto" w:fill="auto"/>
          </w:tcPr>
          <w:p w:rsidR="00AD3568" w:rsidRPr="00AD3568" w:rsidRDefault="00AD3568" w:rsidP="00AD3568">
            <w:pPr>
              <w:pStyle w:val="ASFKTablenorm0"/>
            </w:pPr>
            <w:r w:rsidRPr="00AD3568">
              <w:lastRenderedPageBreak/>
              <w:t>Орган ФК-передающий</w:t>
            </w:r>
          </w:p>
        </w:tc>
        <w:tc>
          <w:tcPr>
            <w:tcW w:w="3786" w:type="pct"/>
            <w:shd w:val="clear" w:color="auto" w:fill="auto"/>
          </w:tcPr>
          <w:p w:rsidR="00AD3568" w:rsidRPr="00AD3568" w:rsidRDefault="00AD3568" w:rsidP="003359F8">
            <w:pPr>
              <w:pStyle w:val="ASFKTablenorm0"/>
            </w:pPr>
            <w:r w:rsidRPr="00AD3568">
              <w:t xml:space="preserve">Наименование органа ФК для ФО, передающего акт. </w:t>
            </w:r>
          </w:p>
          <w:p w:rsidR="00AD3568" w:rsidRPr="00AD3568" w:rsidRDefault="00AD3568" w:rsidP="003359F8">
            <w:pPr>
              <w:pStyle w:val="ASFKTablenorm0"/>
            </w:pPr>
            <w:r w:rsidRPr="00AD3568">
              <w:t>Заполняется автоматически после выбора значения из справочника для поля «по КОФК» для органа ФК, передающего акт.</w:t>
            </w:r>
          </w:p>
        </w:tc>
      </w:tr>
      <w:tr w:rsidR="00AD3568" w:rsidRPr="008A53DE">
        <w:trPr>
          <w:cantSplit/>
        </w:trPr>
        <w:tc>
          <w:tcPr>
            <w:tcW w:w="1214" w:type="pct"/>
            <w:shd w:val="clear" w:color="auto" w:fill="auto"/>
          </w:tcPr>
          <w:p w:rsidR="00AD3568" w:rsidRPr="00AD3568" w:rsidRDefault="00AD3568" w:rsidP="00AD3568">
            <w:pPr>
              <w:pStyle w:val="ASFKTablenorm0"/>
            </w:pPr>
            <w:r w:rsidRPr="00AD3568">
              <w:t>Бюджет принимающий</w:t>
            </w:r>
          </w:p>
        </w:tc>
        <w:tc>
          <w:tcPr>
            <w:tcW w:w="3786" w:type="pct"/>
            <w:shd w:val="clear" w:color="auto" w:fill="auto"/>
          </w:tcPr>
          <w:p w:rsidR="00AD3568" w:rsidRPr="00AD3568" w:rsidRDefault="00AD3568" w:rsidP="003359F8">
            <w:pPr>
              <w:pStyle w:val="ASFKTablenorm0"/>
            </w:pPr>
            <w:r w:rsidRPr="00AD3568">
              <w:t xml:space="preserve">Наименование бюджета ФО, принимающего акт. </w:t>
            </w:r>
          </w:p>
          <w:p w:rsidR="00AD3568" w:rsidRPr="00AD3568" w:rsidRDefault="00AD3568" w:rsidP="003359F8">
            <w:pPr>
              <w:pStyle w:val="ASFKTablenorm0"/>
            </w:pPr>
            <w:r w:rsidRPr="00AD3568">
              <w:t>Поле выбирается из справочника «Бюджеты», может быть отредактировано вручную.</w:t>
            </w:r>
          </w:p>
        </w:tc>
      </w:tr>
      <w:tr w:rsidR="00AD3568" w:rsidRPr="008A53DE">
        <w:trPr>
          <w:cantSplit/>
        </w:trPr>
        <w:tc>
          <w:tcPr>
            <w:tcW w:w="1214" w:type="pct"/>
            <w:shd w:val="clear" w:color="auto" w:fill="auto"/>
          </w:tcPr>
          <w:p w:rsidR="00AD3568" w:rsidRPr="00AD3568" w:rsidRDefault="00AD3568" w:rsidP="00AD3568">
            <w:pPr>
              <w:pStyle w:val="ASFKTablenorm0"/>
            </w:pPr>
            <w:r w:rsidRPr="00AD3568">
              <w:t>Финансовый орган принимающий</w:t>
            </w:r>
          </w:p>
        </w:tc>
        <w:tc>
          <w:tcPr>
            <w:tcW w:w="3786" w:type="pct"/>
            <w:shd w:val="clear" w:color="auto" w:fill="auto"/>
          </w:tcPr>
          <w:p w:rsidR="00AD3568" w:rsidRPr="00AD3568" w:rsidRDefault="00AD3568" w:rsidP="003359F8">
            <w:pPr>
              <w:pStyle w:val="ASFKTablenorm0"/>
            </w:pPr>
            <w:r w:rsidRPr="00AD3568">
              <w:t xml:space="preserve">Наименование ФО, принимающего акт. </w:t>
            </w:r>
          </w:p>
          <w:p w:rsidR="00AD3568" w:rsidRPr="00AD3568" w:rsidRDefault="00AD3568" w:rsidP="003359F8">
            <w:pPr>
              <w:pStyle w:val="ASFKTablenorm0"/>
            </w:pPr>
            <w:r w:rsidRPr="00AD3568">
              <w:t>Поле выбирается из справочника «Финансовые органы», может быть отредактировано вручную.</w:t>
            </w:r>
          </w:p>
        </w:tc>
      </w:tr>
      <w:tr w:rsidR="00AD3568" w:rsidRPr="008A53DE">
        <w:trPr>
          <w:cantSplit/>
        </w:trPr>
        <w:tc>
          <w:tcPr>
            <w:tcW w:w="1214" w:type="pct"/>
            <w:shd w:val="clear" w:color="auto" w:fill="auto"/>
          </w:tcPr>
          <w:p w:rsidR="00AD3568" w:rsidRPr="00AD3568" w:rsidRDefault="00AD3568" w:rsidP="00AD3568">
            <w:pPr>
              <w:pStyle w:val="ASFKTablenorm0"/>
            </w:pPr>
            <w:r w:rsidRPr="00AD3568">
              <w:t>Орган ФК-принимающий</w:t>
            </w:r>
          </w:p>
        </w:tc>
        <w:tc>
          <w:tcPr>
            <w:tcW w:w="3786" w:type="pct"/>
            <w:shd w:val="clear" w:color="auto" w:fill="auto"/>
          </w:tcPr>
          <w:p w:rsidR="00AD3568" w:rsidRPr="00AD3568" w:rsidRDefault="00406810" w:rsidP="003359F8">
            <w:pPr>
              <w:pStyle w:val="ASFKTablenorm0"/>
            </w:pPr>
            <w:r w:rsidRPr="00406810">
              <w:t>Наименование ор</w:t>
            </w:r>
            <w:r w:rsidR="00DE6478">
              <w:t>г</w:t>
            </w:r>
            <w:r w:rsidRPr="00406810">
              <w:t>ана ФК получателя</w:t>
            </w:r>
            <w:r w:rsidR="00AD3568" w:rsidRPr="00AD3568">
              <w:t xml:space="preserve">, принимающего акт. </w:t>
            </w:r>
          </w:p>
          <w:p w:rsidR="00AD3568" w:rsidRPr="00AD3568" w:rsidRDefault="00AD3568" w:rsidP="003359F8">
            <w:pPr>
              <w:pStyle w:val="ASFKTablenorm0"/>
            </w:pPr>
            <w:r w:rsidRPr="00AD3568">
              <w:t>Подтягивается автоматически из справочника «</w:t>
            </w:r>
            <w:r w:rsidR="00F96B2D" w:rsidRPr="00F96B2D">
              <w:t>Справочник органов Федерального казначейства</w:t>
            </w:r>
            <w:r w:rsidRPr="00AD3568">
              <w:t>» на основании поля «КОФК».</w:t>
            </w:r>
          </w:p>
        </w:tc>
      </w:tr>
      <w:tr w:rsidR="003359F8" w:rsidRPr="008A53DE">
        <w:trPr>
          <w:cantSplit/>
        </w:trPr>
        <w:tc>
          <w:tcPr>
            <w:tcW w:w="1214" w:type="pct"/>
            <w:shd w:val="clear" w:color="auto" w:fill="auto"/>
          </w:tcPr>
          <w:p w:rsidR="003359F8" w:rsidRPr="008A53DE" w:rsidRDefault="003359F8" w:rsidP="003359F8">
            <w:pPr>
              <w:pStyle w:val="ASFKTablenorm0"/>
            </w:pPr>
            <w:r w:rsidRPr="008A53DE">
              <w:t>Основания для передачи</w:t>
            </w:r>
          </w:p>
        </w:tc>
        <w:tc>
          <w:tcPr>
            <w:tcW w:w="3786" w:type="pct"/>
            <w:shd w:val="clear" w:color="auto" w:fill="auto"/>
          </w:tcPr>
          <w:p w:rsidR="003359F8" w:rsidRPr="008A53DE" w:rsidRDefault="00AD3568" w:rsidP="003359F8">
            <w:pPr>
              <w:pStyle w:val="ASFKTablenorm0"/>
            </w:pPr>
            <w:r w:rsidRPr="00AD3568">
              <w:t>Поле заполняется вручную</w:t>
            </w:r>
            <w:r w:rsidR="003359F8" w:rsidRPr="008A53DE">
              <w:t>.</w:t>
            </w:r>
          </w:p>
        </w:tc>
      </w:tr>
      <w:tr w:rsidR="003359F8" w:rsidRPr="008A53DE">
        <w:trPr>
          <w:cantSplit/>
        </w:trPr>
        <w:tc>
          <w:tcPr>
            <w:tcW w:w="5000" w:type="pct"/>
            <w:gridSpan w:val="2"/>
            <w:shd w:val="clear" w:color="auto" w:fill="auto"/>
          </w:tcPr>
          <w:p w:rsidR="003359F8" w:rsidRPr="008A53DE" w:rsidRDefault="004F380B" w:rsidP="003359F8">
            <w:pPr>
              <w:pStyle w:val="ASFKTablenorm0"/>
            </w:pPr>
            <w:r>
              <w:t>Г</w:t>
            </w:r>
            <w:r w:rsidR="00D25878">
              <w:t>руппа полей «</w:t>
            </w:r>
            <w:r w:rsidR="003359F8" w:rsidRPr="008A53DE">
              <w:t>Коды»</w:t>
            </w:r>
          </w:p>
        </w:tc>
      </w:tr>
      <w:tr w:rsidR="00406810" w:rsidRPr="008A53DE">
        <w:trPr>
          <w:cantSplit/>
        </w:trPr>
        <w:tc>
          <w:tcPr>
            <w:tcW w:w="1214" w:type="pct"/>
            <w:shd w:val="clear" w:color="auto" w:fill="auto"/>
          </w:tcPr>
          <w:p w:rsidR="00406810" w:rsidRPr="00406810" w:rsidRDefault="00406810" w:rsidP="00FA18E5">
            <w:pPr>
              <w:pStyle w:val="ASFKTablenorm0"/>
            </w:pPr>
            <w:r w:rsidRPr="00406810">
              <w:t>по ОКТМО</w:t>
            </w:r>
          </w:p>
        </w:tc>
        <w:tc>
          <w:tcPr>
            <w:tcW w:w="3786" w:type="pct"/>
            <w:shd w:val="clear" w:color="auto" w:fill="auto"/>
          </w:tcPr>
          <w:p w:rsidR="00406810" w:rsidRPr="00406810" w:rsidRDefault="00F96B2D" w:rsidP="00FA18E5">
            <w:pPr>
              <w:pStyle w:val="ASFKTablenorm0"/>
            </w:pPr>
            <w:r w:rsidRPr="00F96B2D">
              <w:t>Код бюджета по ОКТМО отправителя</w:t>
            </w:r>
            <w:r w:rsidR="00406810" w:rsidRPr="00406810">
              <w:t>.</w:t>
            </w:r>
          </w:p>
          <w:p w:rsidR="00406810" w:rsidRPr="00406810" w:rsidRDefault="00406810" w:rsidP="00FA18E5">
            <w:pPr>
              <w:pStyle w:val="ASFKTablenorm0"/>
            </w:pPr>
            <w:r w:rsidRPr="00406810">
              <w:t xml:space="preserve">Заполняется автоматически из справочника «Бюджеты» на основании кода, указанного в системной константе </w:t>
            </w:r>
            <w:r w:rsidR="006C4D82">
              <w:t>SelfBudgetCode (Код бюджета)</w:t>
            </w:r>
            <w:r w:rsidRPr="00406810">
              <w:t xml:space="preserve">. Может быть изменено вручную или выбором из </w:t>
            </w:r>
            <w:r w:rsidR="00F96B2D" w:rsidRPr="00F96B2D">
              <w:t>справочника «Бюджеты»</w:t>
            </w:r>
            <w:r w:rsidRPr="00406810">
              <w:t>.</w:t>
            </w:r>
          </w:p>
        </w:tc>
      </w:tr>
      <w:tr w:rsidR="00406810" w:rsidRPr="008A53DE">
        <w:trPr>
          <w:cantSplit/>
        </w:trPr>
        <w:tc>
          <w:tcPr>
            <w:tcW w:w="1214" w:type="pct"/>
            <w:shd w:val="clear" w:color="auto" w:fill="auto"/>
          </w:tcPr>
          <w:p w:rsidR="00406810" w:rsidRPr="00406810" w:rsidRDefault="00966CDB" w:rsidP="00FA18E5">
            <w:pPr>
              <w:pStyle w:val="ASFKTablenorm0"/>
            </w:pPr>
            <w:r w:rsidRPr="00406810">
              <w:t>П</w:t>
            </w:r>
            <w:r w:rsidR="00406810" w:rsidRPr="00406810">
              <w:t>о ОКПО</w:t>
            </w:r>
          </w:p>
        </w:tc>
        <w:tc>
          <w:tcPr>
            <w:tcW w:w="3786" w:type="pct"/>
            <w:shd w:val="clear" w:color="auto" w:fill="auto"/>
          </w:tcPr>
          <w:p w:rsidR="00406810" w:rsidRPr="00406810" w:rsidRDefault="00406810" w:rsidP="00FA18E5">
            <w:pPr>
              <w:pStyle w:val="ASFKTablenorm0"/>
            </w:pPr>
            <w:r w:rsidRPr="00406810">
              <w:t>Заполняется автоматически из справочника «Финансовые органы», из поля «ОКПО» по соответствующему значению поля «Финансовый орган передающий» текущего документа. Может быть изменено вручную или выбрано из справочника «Финансовые органы».</w:t>
            </w:r>
          </w:p>
        </w:tc>
      </w:tr>
      <w:tr w:rsidR="00406810" w:rsidRPr="008A53DE">
        <w:trPr>
          <w:cantSplit/>
        </w:trPr>
        <w:tc>
          <w:tcPr>
            <w:tcW w:w="1214" w:type="pct"/>
            <w:shd w:val="clear" w:color="auto" w:fill="auto"/>
          </w:tcPr>
          <w:p w:rsidR="00406810" w:rsidRPr="00406810" w:rsidRDefault="00966CDB" w:rsidP="00AD3568">
            <w:pPr>
              <w:pStyle w:val="ASFKTablenorm0"/>
            </w:pPr>
            <w:r w:rsidRPr="00406810">
              <w:t>П</w:t>
            </w:r>
            <w:r w:rsidR="00406810" w:rsidRPr="00406810">
              <w:t>о КОФК</w:t>
            </w:r>
          </w:p>
        </w:tc>
        <w:tc>
          <w:tcPr>
            <w:tcW w:w="3786" w:type="pct"/>
            <w:shd w:val="clear" w:color="auto" w:fill="auto"/>
          </w:tcPr>
          <w:p w:rsidR="00406810" w:rsidRPr="00406810" w:rsidRDefault="00F96B2D" w:rsidP="00AD3568">
            <w:pPr>
              <w:pStyle w:val="ASFKTablenorm0"/>
            </w:pPr>
            <w:r>
              <w:t>КО</w:t>
            </w:r>
            <w:r w:rsidR="00406810" w:rsidRPr="00406810">
              <w:t xml:space="preserve">ФК отправителя. </w:t>
            </w:r>
          </w:p>
          <w:p w:rsidR="00406810" w:rsidRPr="00406810" w:rsidRDefault="00406810" w:rsidP="00AD3568">
            <w:pPr>
              <w:pStyle w:val="ASFKTablenorm0"/>
            </w:pPr>
            <w:r w:rsidRPr="00406810">
              <w:t>Проверяется значение константы код собственного ТОФК:</w:t>
            </w:r>
          </w:p>
          <w:p w:rsidR="00406810" w:rsidRPr="00406810" w:rsidRDefault="00406810" w:rsidP="00AD3568">
            <w:pPr>
              <w:pStyle w:val="ASFKTableListMark"/>
            </w:pPr>
            <w:r w:rsidRPr="00406810">
              <w:t xml:space="preserve">если оно равно ххуу, то по умолчанию проставляется значение константы код вышестоящего ТОФК равный хх00; </w:t>
            </w:r>
          </w:p>
          <w:p w:rsidR="00406810" w:rsidRPr="00406810" w:rsidRDefault="00406810" w:rsidP="00AD3568">
            <w:pPr>
              <w:pStyle w:val="ASFKTableListMark"/>
            </w:pPr>
            <w:r w:rsidRPr="00406810">
              <w:t xml:space="preserve">если равна хх00, то по умолчанию проставляется значение код собственного ТОФК. </w:t>
            </w:r>
          </w:p>
          <w:p w:rsidR="00406810" w:rsidRPr="00406810" w:rsidRDefault="00406810" w:rsidP="00406810">
            <w:pPr>
              <w:pStyle w:val="ASFKTablenorm0"/>
            </w:pPr>
            <w:r w:rsidRPr="00406810">
              <w:t>Может быть отредактировано вручную или из справочника «Справочник органов Федерального Казначейства».</w:t>
            </w:r>
          </w:p>
        </w:tc>
      </w:tr>
      <w:tr w:rsidR="00F96B2D" w:rsidRPr="008A53DE">
        <w:trPr>
          <w:cantSplit/>
        </w:trPr>
        <w:tc>
          <w:tcPr>
            <w:tcW w:w="1214" w:type="pct"/>
            <w:shd w:val="clear" w:color="auto" w:fill="auto"/>
          </w:tcPr>
          <w:p w:rsidR="00F96B2D" w:rsidRPr="00406810" w:rsidRDefault="00966CDB" w:rsidP="00AD3568">
            <w:pPr>
              <w:pStyle w:val="ASFKTablenorm0"/>
            </w:pPr>
            <w:r w:rsidRPr="00F96B2D">
              <w:t>П</w:t>
            </w:r>
            <w:r w:rsidR="00F96B2D" w:rsidRPr="00F96B2D">
              <w:t>о ОКТМО</w:t>
            </w:r>
          </w:p>
        </w:tc>
        <w:tc>
          <w:tcPr>
            <w:tcW w:w="3786" w:type="pct"/>
            <w:shd w:val="clear" w:color="auto" w:fill="auto"/>
          </w:tcPr>
          <w:p w:rsidR="00F96B2D" w:rsidRDefault="00F96B2D" w:rsidP="00F96B2D">
            <w:pPr>
              <w:pStyle w:val="ASFKTablenorm0"/>
            </w:pPr>
            <w:r w:rsidRPr="00F96B2D">
              <w:t xml:space="preserve">Код бюджета по ОКТМО </w:t>
            </w:r>
            <w:r>
              <w:t>получателя.</w:t>
            </w:r>
          </w:p>
          <w:p w:rsidR="00F96B2D" w:rsidRDefault="00F96B2D" w:rsidP="00F96B2D">
            <w:pPr>
              <w:pStyle w:val="ASFKTablenorm0"/>
            </w:pPr>
            <w:r w:rsidRPr="00F96B2D">
              <w:t>Поле выбирается из справочника «Бюджеты», может быть отредактировано вручную.</w:t>
            </w:r>
          </w:p>
        </w:tc>
      </w:tr>
      <w:tr w:rsidR="00406810" w:rsidRPr="008A53DE">
        <w:trPr>
          <w:cantSplit/>
        </w:trPr>
        <w:tc>
          <w:tcPr>
            <w:tcW w:w="1214" w:type="pct"/>
            <w:shd w:val="clear" w:color="auto" w:fill="auto"/>
          </w:tcPr>
          <w:p w:rsidR="00406810" w:rsidRPr="00406810" w:rsidRDefault="00966CDB" w:rsidP="00AD3568">
            <w:pPr>
              <w:pStyle w:val="ASFKTablenorm0"/>
            </w:pPr>
            <w:r w:rsidRPr="00406810">
              <w:t>П</w:t>
            </w:r>
            <w:r w:rsidR="00406810" w:rsidRPr="00406810">
              <w:t>о ОКПО</w:t>
            </w:r>
          </w:p>
        </w:tc>
        <w:tc>
          <w:tcPr>
            <w:tcW w:w="3786" w:type="pct"/>
            <w:shd w:val="clear" w:color="auto" w:fill="auto"/>
          </w:tcPr>
          <w:p w:rsidR="00406810" w:rsidRPr="00406810" w:rsidRDefault="00406810" w:rsidP="001434B4">
            <w:pPr>
              <w:pStyle w:val="ASFKTablenorm0"/>
            </w:pPr>
            <w:r w:rsidRPr="00406810">
              <w:t>Заполняется автоматически из справочника «Финансовые органы», из поля «ОКПО» по соответствующему значению поля «Финансовый орган принимающий» текущего документа. Может быть изменено вручную или выбрано из справочника «Финансовые органы».</w:t>
            </w:r>
          </w:p>
        </w:tc>
      </w:tr>
      <w:tr w:rsidR="00406810" w:rsidRPr="008A53DE">
        <w:trPr>
          <w:cantSplit/>
        </w:trPr>
        <w:tc>
          <w:tcPr>
            <w:tcW w:w="1214" w:type="pct"/>
            <w:shd w:val="clear" w:color="auto" w:fill="auto"/>
          </w:tcPr>
          <w:p w:rsidR="00406810" w:rsidRPr="00406810" w:rsidRDefault="00966CDB" w:rsidP="003359F8">
            <w:pPr>
              <w:pStyle w:val="ASFKTablenorm0"/>
            </w:pPr>
            <w:r w:rsidRPr="00406810">
              <w:t>П</w:t>
            </w:r>
            <w:r w:rsidR="00406810" w:rsidRPr="00406810">
              <w:t>о КОФК</w:t>
            </w:r>
          </w:p>
        </w:tc>
        <w:tc>
          <w:tcPr>
            <w:tcW w:w="3786" w:type="pct"/>
            <w:shd w:val="clear" w:color="auto" w:fill="auto"/>
          </w:tcPr>
          <w:p w:rsidR="00406810" w:rsidRPr="00406810" w:rsidRDefault="00F96B2D" w:rsidP="003359F8">
            <w:pPr>
              <w:pStyle w:val="ASFKTablenorm0"/>
            </w:pPr>
            <w:r>
              <w:t>КОФК получателя</w:t>
            </w:r>
            <w:r w:rsidR="00406810" w:rsidRPr="00406810">
              <w:t xml:space="preserve">. </w:t>
            </w:r>
          </w:p>
          <w:p w:rsidR="00406810" w:rsidRPr="00406810" w:rsidRDefault="00406810" w:rsidP="003359F8">
            <w:pPr>
              <w:pStyle w:val="ASFKTablenorm0"/>
            </w:pPr>
            <w:r w:rsidRPr="00406810">
              <w:t>Заполняется вручную или из справочника «</w:t>
            </w:r>
            <w:r w:rsidR="00F96B2D" w:rsidRPr="00F96B2D">
              <w:t>Справочник органов Федерального казначейства</w:t>
            </w:r>
            <w:r w:rsidRPr="00406810">
              <w:t>».</w:t>
            </w:r>
          </w:p>
        </w:tc>
      </w:tr>
      <w:tr w:rsidR="00406810" w:rsidRPr="008A53DE">
        <w:trPr>
          <w:cantSplit/>
        </w:trPr>
        <w:tc>
          <w:tcPr>
            <w:tcW w:w="5000" w:type="pct"/>
            <w:gridSpan w:val="2"/>
            <w:shd w:val="clear" w:color="auto" w:fill="auto"/>
          </w:tcPr>
          <w:p w:rsidR="00406810" w:rsidRPr="00406810" w:rsidRDefault="004F380B" w:rsidP="00F77952">
            <w:pPr>
              <w:pStyle w:val="ASFKTablenorm0"/>
            </w:pPr>
            <w:r>
              <w:t>В</w:t>
            </w:r>
            <w:r w:rsidR="00406810" w:rsidRPr="00406810">
              <w:t>кладка «Раздел 1.1. Остатки на лицевом счете»</w:t>
            </w:r>
          </w:p>
        </w:tc>
      </w:tr>
      <w:tr w:rsidR="00406810" w:rsidRPr="008A53DE">
        <w:trPr>
          <w:cantSplit/>
        </w:trPr>
        <w:tc>
          <w:tcPr>
            <w:tcW w:w="1214" w:type="pct"/>
            <w:shd w:val="clear" w:color="auto" w:fill="auto"/>
          </w:tcPr>
          <w:p w:rsidR="00406810" w:rsidRPr="00406810" w:rsidRDefault="00406810" w:rsidP="002326B2">
            <w:pPr>
              <w:pStyle w:val="ASFKTablenorm0"/>
            </w:pPr>
            <w:r w:rsidRPr="00406810">
              <w:t>Остаток на начало года</w:t>
            </w:r>
          </w:p>
        </w:tc>
        <w:tc>
          <w:tcPr>
            <w:tcW w:w="3786" w:type="pct"/>
            <w:shd w:val="clear" w:color="auto" w:fill="auto"/>
          </w:tcPr>
          <w:p w:rsidR="00406810" w:rsidRPr="00406810" w:rsidRDefault="00406810" w:rsidP="002326B2">
            <w:pPr>
              <w:pStyle w:val="ASFKTablenorm0"/>
            </w:pPr>
            <w:r w:rsidRPr="00406810">
              <w:t xml:space="preserve">Сумма остатков денежных средств на ЛС бюджета на начало года. </w:t>
            </w:r>
          </w:p>
          <w:p w:rsidR="00406810" w:rsidRPr="00406810" w:rsidRDefault="00406810" w:rsidP="002326B2">
            <w:pPr>
              <w:pStyle w:val="ASFKTablenorm0"/>
            </w:pPr>
            <w:r w:rsidRPr="00406810">
              <w:t>Поле заполняется вручную.</w:t>
            </w:r>
          </w:p>
        </w:tc>
      </w:tr>
      <w:tr w:rsidR="00406810" w:rsidRPr="008A53DE">
        <w:trPr>
          <w:cantSplit/>
        </w:trPr>
        <w:tc>
          <w:tcPr>
            <w:tcW w:w="1214" w:type="pct"/>
            <w:shd w:val="clear" w:color="auto" w:fill="auto"/>
          </w:tcPr>
          <w:p w:rsidR="00406810" w:rsidRPr="00406810" w:rsidRDefault="00406810" w:rsidP="002326B2">
            <w:pPr>
              <w:pStyle w:val="ASFKTablenorm0"/>
            </w:pPr>
            <w:r w:rsidRPr="00406810">
              <w:lastRenderedPageBreak/>
              <w:t>Остаток на отчетную дату</w:t>
            </w:r>
          </w:p>
        </w:tc>
        <w:tc>
          <w:tcPr>
            <w:tcW w:w="3786" w:type="pct"/>
            <w:shd w:val="clear" w:color="auto" w:fill="auto"/>
          </w:tcPr>
          <w:p w:rsidR="00406810" w:rsidRPr="00406810" w:rsidRDefault="00406810" w:rsidP="00A101F9">
            <w:pPr>
              <w:pStyle w:val="ASFKTablenorm0"/>
            </w:pPr>
            <w:r w:rsidRPr="00406810">
              <w:t xml:space="preserve">Сумма остатков денежных средств на ЛС бюджета на отчетную дату. </w:t>
            </w:r>
          </w:p>
          <w:p w:rsidR="00406810" w:rsidRPr="00406810" w:rsidRDefault="00406810" w:rsidP="00A101F9">
            <w:pPr>
              <w:pStyle w:val="ASFKTablenorm0"/>
            </w:pPr>
            <w:r w:rsidRPr="00406810">
              <w:t>Поле заполняется вручную.</w:t>
            </w:r>
          </w:p>
        </w:tc>
      </w:tr>
    </w:tbl>
    <w:p w:rsidR="00B2511A" w:rsidRPr="00B2511A" w:rsidRDefault="00B2511A" w:rsidP="00B2511A">
      <w:pPr>
        <w:pStyle w:val="ASFKNormal"/>
      </w:pPr>
      <w:r w:rsidRPr="00B2511A">
        <w:t>На вложенной закладке «Раздел 1.2. Операции с бюджетными средствами» (рис. </w:t>
      </w:r>
      <w:r w:rsidRPr="00B2511A">
        <w:fldChar w:fldCharType="begin"/>
      </w:r>
      <w:r w:rsidRPr="00B2511A">
        <w:instrText xml:space="preserve"> REF _Ref388365382 \h  \* MERGEFORMAT </w:instrText>
      </w:r>
      <w:r w:rsidRPr="00B2511A">
        <w:fldChar w:fldCharType="separate"/>
      </w:r>
      <w:r w:rsidR="00B77F80">
        <w:t>139</w:t>
      </w:r>
      <w:r w:rsidRPr="00B2511A">
        <w:fldChar w:fldCharType="end"/>
      </w:r>
      <w:r w:rsidRPr="00B2511A">
        <w:t>) вводятся суммы по операциям с бюджетными средствами с информацией по КБК.</w:t>
      </w:r>
    </w:p>
    <w:p w:rsidR="003359F8" w:rsidRPr="008A53DE" w:rsidRDefault="00B77F80" w:rsidP="003359F8">
      <w:pPr>
        <w:pStyle w:val="ASFKFigure"/>
      </w:pPr>
      <w:r>
        <w:pict>
          <v:shape id="_x0000_i1251" type="#_x0000_t75" style="width:482.25pt;height:159pt">
            <v:imagedata r:id="rId198" o:title="0"/>
          </v:shape>
        </w:pict>
      </w:r>
    </w:p>
    <w:p w:rsidR="003359F8" w:rsidRPr="00357E8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099" w:name="_Ref388365382"/>
      <w:bookmarkStart w:id="1100" w:name="_Toc50371108"/>
      <w:r w:rsidR="00B77F80">
        <w:rPr>
          <w:noProof/>
        </w:rPr>
        <w:t>139</w:t>
      </w:r>
      <w:bookmarkEnd w:id="1099"/>
      <w:r>
        <w:rPr>
          <w:noProof/>
        </w:rPr>
        <w:fldChar w:fldCharType="end"/>
      </w:r>
      <w:r w:rsidR="003359F8" w:rsidRPr="00357E80">
        <w:t>. ЭФ документа «Акт приемки-передачи показателей лицевого счета бюджета</w:t>
      </w:r>
      <w:r w:rsidR="00CF320C">
        <w:t>», закладки «</w:t>
      </w:r>
      <w:r w:rsidR="003359F8" w:rsidRPr="00357E80">
        <w:t>Документ</w:t>
      </w:r>
      <w:r w:rsidR="00CF320C">
        <w:t xml:space="preserve">», </w:t>
      </w:r>
      <w:r w:rsidR="00F77952">
        <w:t>в</w:t>
      </w:r>
      <w:r w:rsidR="00CF320C">
        <w:t>кладки «</w:t>
      </w:r>
      <w:r w:rsidR="003359F8" w:rsidRPr="00357E80">
        <w:t>Раздел 1.2. Операции с бюджетными средствами»</w:t>
      </w:r>
      <w:bookmarkEnd w:id="1100"/>
    </w:p>
    <w:p w:rsidR="003359F8" w:rsidRPr="008A53DE" w:rsidRDefault="003359F8" w:rsidP="003359F8">
      <w:pPr>
        <w:pStyle w:val="ASFKNormal"/>
      </w:pPr>
      <w:r w:rsidRPr="008A53DE">
        <w:t>Перечень полей документа «Акт приемки-передачи показателей лицевого счета бюджета</w:t>
      </w:r>
      <w:r w:rsidR="00CF320C">
        <w:t>», закладки «</w:t>
      </w:r>
      <w:r w:rsidRPr="008A53DE">
        <w:t>Документ</w:t>
      </w:r>
      <w:r w:rsidR="00F77952">
        <w:t>», в</w:t>
      </w:r>
      <w:r w:rsidR="00CF320C">
        <w:t>кладки «</w:t>
      </w:r>
      <w:r w:rsidRPr="008A53DE">
        <w:t>Раздел 1.2. Операции с бюджетными средствами» приведен в таблице</w:t>
      </w:r>
      <w:r w:rsidR="00585951" w:rsidRPr="00B73930">
        <w:t> </w:t>
      </w:r>
      <w:r w:rsidRPr="008A53DE">
        <w:fldChar w:fldCharType="begin"/>
      </w:r>
      <w:r w:rsidRPr="008A53DE">
        <w:instrText xml:space="preserve"> REF _Ref388355249 \h </w:instrText>
      </w:r>
      <w:r>
        <w:instrText xml:space="preserve"> \* MERGEFORMAT </w:instrText>
      </w:r>
      <w:r w:rsidRPr="008A53DE">
        <w:fldChar w:fldCharType="separate"/>
      </w:r>
      <w:r w:rsidR="00B77F80">
        <w:rPr>
          <w:noProof/>
        </w:rPr>
        <w:t>72</w:t>
      </w:r>
      <w:r w:rsidRPr="008A53DE">
        <w:fldChar w:fldCharType="end"/>
      </w:r>
      <w:r w:rsidRPr="008A53DE">
        <w:t>.</w:t>
      </w:r>
    </w:p>
    <w:p w:rsidR="003359F8" w:rsidRPr="008A53DE" w:rsidRDefault="005374C5" w:rsidP="003359F8">
      <w:pPr>
        <w:pStyle w:val="ASFKNameTable"/>
      </w:pPr>
      <w:r>
        <w:rPr>
          <w:noProof/>
        </w:rPr>
        <w:fldChar w:fldCharType="begin"/>
      </w:r>
      <w:r>
        <w:rPr>
          <w:noProof/>
        </w:rPr>
        <w:instrText xml:space="preserve"> SEQ Таблица \* ARABIC </w:instrText>
      </w:r>
      <w:r>
        <w:rPr>
          <w:noProof/>
        </w:rPr>
        <w:fldChar w:fldCharType="separate"/>
      </w:r>
      <w:bookmarkStart w:id="1101" w:name="_Ref388355249"/>
      <w:bookmarkStart w:id="1102" w:name="_Toc50370860"/>
      <w:r w:rsidR="00B77F80">
        <w:rPr>
          <w:noProof/>
        </w:rPr>
        <w:t>72</w:t>
      </w:r>
      <w:bookmarkEnd w:id="1101"/>
      <w:r>
        <w:rPr>
          <w:noProof/>
        </w:rPr>
        <w:fldChar w:fldCharType="end"/>
      </w:r>
      <w:r w:rsidR="003359F8" w:rsidRPr="008A53DE">
        <w:t>. Описание полей документа «Акт приемки-передачи показателей лицевого счета бюджета</w:t>
      </w:r>
      <w:r w:rsidR="00CF320C">
        <w:t>», закладки «</w:t>
      </w:r>
      <w:r w:rsidR="003359F8" w:rsidRPr="008A53DE">
        <w:t>Документ</w:t>
      </w:r>
      <w:r w:rsidR="00CF320C">
        <w:t xml:space="preserve">», </w:t>
      </w:r>
      <w:r w:rsidR="00F77952">
        <w:t>в</w:t>
      </w:r>
      <w:r w:rsidR="00CF320C">
        <w:t>кладки «</w:t>
      </w:r>
      <w:r w:rsidR="003359F8" w:rsidRPr="008A53DE">
        <w:t>Раздел 1.2. Операции с бюджетными средствами»</w:t>
      </w:r>
      <w:bookmarkEnd w:id="1102"/>
    </w:p>
    <w:tbl>
      <w:tblPr>
        <w:tblW w:w="5058" w:type="pct"/>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666"/>
        <w:gridCol w:w="7199"/>
      </w:tblGrid>
      <w:tr w:rsidR="003359F8" w:rsidRPr="008A53DE">
        <w:trPr>
          <w:cantSplit/>
          <w:trHeight w:val="305"/>
          <w:tblHeader/>
        </w:trPr>
        <w:tc>
          <w:tcPr>
            <w:tcW w:w="135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64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tblPrEx>
          <w:tblCellMar>
            <w:left w:w="113" w:type="dxa"/>
            <w:right w:w="113" w:type="dxa"/>
          </w:tblCellMar>
        </w:tblPrEx>
        <w:tc>
          <w:tcPr>
            <w:tcW w:w="1351" w:type="pct"/>
            <w:tcBorders>
              <w:top w:val="single" w:sz="4" w:space="0" w:color="auto"/>
              <w:left w:val="single" w:sz="4" w:space="0" w:color="auto"/>
              <w:bottom w:val="single" w:sz="4" w:space="0" w:color="auto"/>
              <w:right w:val="single" w:sz="4" w:space="0" w:color="auto"/>
            </w:tcBorders>
          </w:tcPr>
          <w:p w:rsidR="003359F8" w:rsidRPr="008A53DE" w:rsidRDefault="003359F8" w:rsidP="003359F8">
            <w:pPr>
              <w:pStyle w:val="ASFKTablenorm0"/>
            </w:pPr>
            <w:r w:rsidRPr="008A53DE">
              <w:t>Код по БК</w:t>
            </w:r>
          </w:p>
        </w:tc>
        <w:tc>
          <w:tcPr>
            <w:tcW w:w="3649" w:type="pct"/>
            <w:tcBorders>
              <w:top w:val="single" w:sz="4" w:space="0" w:color="auto"/>
              <w:left w:val="single" w:sz="4" w:space="0" w:color="auto"/>
              <w:bottom w:val="single" w:sz="4" w:space="0" w:color="auto"/>
              <w:right w:val="single" w:sz="4" w:space="0" w:color="auto"/>
            </w:tcBorders>
          </w:tcPr>
          <w:p w:rsidR="003359F8" w:rsidRDefault="003359F8" w:rsidP="003359F8">
            <w:pPr>
              <w:pStyle w:val="ASFKTablenorm0"/>
            </w:pPr>
            <w:r w:rsidRPr="008A53DE">
              <w:t>Код по бюджетной классификации платежного документа.</w:t>
            </w:r>
          </w:p>
          <w:p w:rsidR="00F505F1" w:rsidRPr="008A53DE" w:rsidRDefault="00F505F1" w:rsidP="00F505F1">
            <w:pPr>
              <w:pStyle w:val="ASFKTablenorm0"/>
            </w:pPr>
            <w:r w:rsidRPr="00F505F1">
              <w:t>Значение вводится</w:t>
            </w:r>
            <w:r w:rsidR="00392D77">
              <w:t xml:space="preserve"> </w:t>
            </w:r>
            <w:r w:rsidRPr="00F505F1">
              <w:t xml:space="preserve">вручную или выбирается из справочника </w:t>
            </w:r>
            <w:r w:rsidRPr="008A53DE">
              <w:t>«Коды бюджетной классификации»</w:t>
            </w:r>
            <w:r>
              <w:t>.</w:t>
            </w:r>
          </w:p>
        </w:tc>
      </w:tr>
      <w:tr w:rsidR="00F505F1" w:rsidRPr="008A53DE">
        <w:tblPrEx>
          <w:tblCellMar>
            <w:left w:w="113" w:type="dxa"/>
            <w:right w:w="113" w:type="dxa"/>
          </w:tblCellMar>
        </w:tblPrEx>
        <w:tc>
          <w:tcPr>
            <w:tcW w:w="1351" w:type="pct"/>
            <w:tcBorders>
              <w:top w:val="single" w:sz="4" w:space="0" w:color="auto"/>
              <w:left w:val="single" w:sz="4" w:space="0" w:color="auto"/>
              <w:bottom w:val="single" w:sz="4" w:space="0" w:color="auto"/>
              <w:right w:val="single" w:sz="4" w:space="0" w:color="auto"/>
            </w:tcBorders>
          </w:tcPr>
          <w:p w:rsidR="00F505F1" w:rsidRPr="008A53DE" w:rsidRDefault="00F505F1" w:rsidP="003359F8">
            <w:pPr>
              <w:pStyle w:val="ASFKTablenorm0"/>
            </w:pPr>
            <w:r>
              <w:t>Поступления: Всего</w:t>
            </w:r>
          </w:p>
        </w:tc>
        <w:tc>
          <w:tcPr>
            <w:tcW w:w="3649" w:type="pct"/>
            <w:tcBorders>
              <w:top w:val="single" w:sz="4" w:space="0" w:color="auto"/>
              <w:left w:val="single" w:sz="4" w:space="0" w:color="auto"/>
              <w:bottom w:val="single" w:sz="4" w:space="0" w:color="auto"/>
              <w:right w:val="single" w:sz="4" w:space="0" w:color="auto"/>
            </w:tcBorders>
          </w:tcPr>
          <w:p w:rsidR="00F505F1" w:rsidRPr="008A53DE" w:rsidRDefault="00F505F1" w:rsidP="003359F8">
            <w:pPr>
              <w:pStyle w:val="ASFKTablenorm0"/>
            </w:pPr>
            <w:r w:rsidRPr="00F505F1">
              <w:t>Поле заполняется вручную</w:t>
            </w:r>
            <w:r>
              <w:t>.</w:t>
            </w:r>
          </w:p>
        </w:tc>
      </w:tr>
      <w:tr w:rsidR="00F505F1" w:rsidRPr="008A53DE">
        <w:tblPrEx>
          <w:tblCellMar>
            <w:left w:w="113" w:type="dxa"/>
            <w:right w:w="113" w:type="dxa"/>
          </w:tblCellMar>
        </w:tblPrEx>
        <w:tc>
          <w:tcPr>
            <w:tcW w:w="1351" w:type="pct"/>
            <w:tcBorders>
              <w:top w:val="single" w:sz="4" w:space="0" w:color="auto"/>
              <w:left w:val="single" w:sz="4" w:space="0" w:color="auto"/>
              <w:bottom w:val="single" w:sz="4" w:space="0" w:color="auto"/>
              <w:right w:val="single" w:sz="4" w:space="0" w:color="auto"/>
            </w:tcBorders>
          </w:tcPr>
          <w:p w:rsidR="00F505F1" w:rsidRDefault="00F505F1" w:rsidP="003359F8">
            <w:pPr>
              <w:pStyle w:val="ASFKTablenorm0"/>
            </w:pPr>
            <w:r>
              <w:t>Поступления: из них субсидии, субвенции</w:t>
            </w:r>
          </w:p>
        </w:tc>
        <w:tc>
          <w:tcPr>
            <w:tcW w:w="3649" w:type="pct"/>
            <w:tcBorders>
              <w:top w:val="single" w:sz="4" w:space="0" w:color="auto"/>
              <w:left w:val="single" w:sz="4" w:space="0" w:color="auto"/>
              <w:bottom w:val="single" w:sz="4" w:space="0" w:color="auto"/>
              <w:right w:val="single" w:sz="4" w:space="0" w:color="auto"/>
            </w:tcBorders>
          </w:tcPr>
          <w:p w:rsidR="00F505F1" w:rsidRPr="008A53DE" w:rsidRDefault="00F505F1" w:rsidP="003359F8">
            <w:pPr>
              <w:pStyle w:val="ASFKTablenorm0"/>
            </w:pPr>
            <w:r w:rsidRPr="00F505F1">
              <w:t>Поле заполняется вручную</w:t>
            </w:r>
            <w:r>
              <w:t>.</w:t>
            </w:r>
          </w:p>
        </w:tc>
      </w:tr>
      <w:tr w:rsidR="003359F8" w:rsidRPr="008A53DE">
        <w:tblPrEx>
          <w:tblCellMar>
            <w:left w:w="113" w:type="dxa"/>
            <w:right w:w="113" w:type="dxa"/>
          </w:tblCellMar>
        </w:tblPrEx>
        <w:tc>
          <w:tcPr>
            <w:tcW w:w="1351" w:type="pct"/>
            <w:tcBorders>
              <w:top w:val="single" w:sz="4" w:space="0" w:color="auto"/>
              <w:left w:val="single" w:sz="4" w:space="0" w:color="auto"/>
              <w:bottom w:val="single" w:sz="4" w:space="0" w:color="auto"/>
              <w:right w:val="single" w:sz="4" w:space="0" w:color="auto"/>
            </w:tcBorders>
          </w:tcPr>
          <w:p w:rsidR="003359F8" w:rsidRPr="008A53DE" w:rsidRDefault="003359F8" w:rsidP="003359F8">
            <w:pPr>
              <w:pStyle w:val="ASFKTablenorm0"/>
            </w:pPr>
            <w:r w:rsidRPr="008A53DE">
              <w:t>Выплаты: всего</w:t>
            </w:r>
          </w:p>
        </w:tc>
        <w:tc>
          <w:tcPr>
            <w:tcW w:w="3649" w:type="pct"/>
            <w:tcBorders>
              <w:top w:val="single" w:sz="4" w:space="0" w:color="auto"/>
              <w:left w:val="single" w:sz="4" w:space="0" w:color="auto"/>
              <w:bottom w:val="single" w:sz="4" w:space="0" w:color="auto"/>
              <w:right w:val="single" w:sz="4" w:space="0" w:color="auto"/>
            </w:tcBorders>
          </w:tcPr>
          <w:p w:rsidR="003359F8" w:rsidRDefault="003359F8" w:rsidP="003359F8">
            <w:pPr>
              <w:pStyle w:val="ASFKTablenorm0"/>
            </w:pPr>
            <w:r w:rsidRPr="008A53DE">
              <w:t>Общая сумма выплат бюджетных средств с лицевого счета бюджета по данной операции с бюджетными средствами.</w:t>
            </w:r>
          </w:p>
          <w:p w:rsidR="00F505F1" w:rsidRPr="008A53DE" w:rsidRDefault="00F505F1" w:rsidP="003359F8">
            <w:pPr>
              <w:pStyle w:val="ASFKTablenorm0"/>
            </w:pPr>
            <w:r w:rsidRPr="00F505F1">
              <w:t>Поле заполняется вручную</w:t>
            </w:r>
            <w:r>
              <w:t>.</w:t>
            </w:r>
          </w:p>
        </w:tc>
      </w:tr>
      <w:tr w:rsidR="003359F8" w:rsidRPr="008A53DE">
        <w:tblPrEx>
          <w:tblCellMar>
            <w:left w:w="113" w:type="dxa"/>
            <w:right w:w="113" w:type="dxa"/>
          </w:tblCellMar>
        </w:tblPrEx>
        <w:tc>
          <w:tcPr>
            <w:tcW w:w="1351" w:type="pct"/>
            <w:tcBorders>
              <w:top w:val="single" w:sz="4" w:space="0" w:color="auto"/>
              <w:left w:val="single" w:sz="4" w:space="0" w:color="auto"/>
              <w:bottom w:val="single" w:sz="4" w:space="0" w:color="auto"/>
              <w:right w:val="single" w:sz="4" w:space="0" w:color="auto"/>
            </w:tcBorders>
          </w:tcPr>
          <w:p w:rsidR="003359F8" w:rsidRPr="008A53DE" w:rsidRDefault="003359F8" w:rsidP="003359F8">
            <w:pPr>
              <w:pStyle w:val="ASFKTablenorm0"/>
            </w:pPr>
            <w:r w:rsidRPr="008A53DE">
              <w:t>Выплаты: из них субсидии</w:t>
            </w:r>
          </w:p>
        </w:tc>
        <w:tc>
          <w:tcPr>
            <w:tcW w:w="3649" w:type="pct"/>
            <w:tcBorders>
              <w:top w:val="single" w:sz="4" w:space="0" w:color="auto"/>
              <w:left w:val="single" w:sz="4" w:space="0" w:color="auto"/>
              <w:bottom w:val="single" w:sz="4" w:space="0" w:color="auto"/>
              <w:right w:val="single" w:sz="4" w:space="0" w:color="auto"/>
            </w:tcBorders>
          </w:tcPr>
          <w:p w:rsidR="003359F8" w:rsidRDefault="003359F8" w:rsidP="003359F8">
            <w:pPr>
              <w:pStyle w:val="ASFKTablenorm0"/>
            </w:pPr>
            <w:r w:rsidRPr="008A53DE">
              <w:t>Сумма выплат бюджетных средств с лицевого счета бюджета по данной операции с бюджетными средствами, из них субсидии, субвенции.</w:t>
            </w:r>
          </w:p>
          <w:p w:rsidR="00F505F1" w:rsidRPr="008A53DE" w:rsidRDefault="00F505F1" w:rsidP="003359F8">
            <w:pPr>
              <w:pStyle w:val="ASFKTablenorm0"/>
            </w:pPr>
            <w:r w:rsidRPr="00F505F1">
              <w:t>Поле заполняется вручную</w:t>
            </w:r>
            <w:r>
              <w:t>.</w:t>
            </w:r>
          </w:p>
        </w:tc>
      </w:tr>
      <w:tr w:rsidR="00F505F1" w:rsidRPr="008A53DE">
        <w:tblPrEx>
          <w:tblCellMar>
            <w:left w:w="113" w:type="dxa"/>
            <w:right w:w="113" w:type="dxa"/>
          </w:tblCellMar>
        </w:tblPrEx>
        <w:tc>
          <w:tcPr>
            <w:tcW w:w="1351" w:type="pct"/>
            <w:tcBorders>
              <w:top w:val="single" w:sz="4" w:space="0" w:color="auto"/>
              <w:left w:val="single" w:sz="4" w:space="0" w:color="auto"/>
              <w:bottom w:val="single" w:sz="4" w:space="0" w:color="auto"/>
              <w:right w:val="single" w:sz="4" w:space="0" w:color="auto"/>
            </w:tcBorders>
          </w:tcPr>
          <w:p w:rsidR="00F505F1" w:rsidRPr="008A53DE" w:rsidRDefault="00F505F1" w:rsidP="003359F8">
            <w:pPr>
              <w:pStyle w:val="ASFKTablenorm0"/>
            </w:pPr>
            <w:r>
              <w:t>Итого доходов</w:t>
            </w:r>
          </w:p>
        </w:tc>
        <w:tc>
          <w:tcPr>
            <w:tcW w:w="3649" w:type="pct"/>
            <w:tcBorders>
              <w:top w:val="single" w:sz="4" w:space="0" w:color="auto"/>
              <w:left w:val="single" w:sz="4" w:space="0" w:color="auto"/>
              <w:bottom w:val="single" w:sz="4" w:space="0" w:color="auto"/>
              <w:right w:val="single" w:sz="4" w:space="0" w:color="auto"/>
            </w:tcBorders>
          </w:tcPr>
          <w:p w:rsidR="00F505F1" w:rsidRPr="008A53DE" w:rsidRDefault="00F505F1" w:rsidP="003359F8">
            <w:pPr>
              <w:pStyle w:val="ASFKTablenorm0"/>
            </w:pPr>
            <w:r w:rsidRPr="00F505F1">
              <w:t>Поле заполняется вручную</w:t>
            </w:r>
            <w:r>
              <w:t>.</w:t>
            </w:r>
          </w:p>
        </w:tc>
      </w:tr>
      <w:tr w:rsidR="00F505F1" w:rsidRPr="008A53DE">
        <w:tblPrEx>
          <w:tblCellMar>
            <w:left w:w="113" w:type="dxa"/>
            <w:right w:w="113" w:type="dxa"/>
          </w:tblCellMar>
        </w:tblPrEx>
        <w:tc>
          <w:tcPr>
            <w:tcW w:w="1351" w:type="pct"/>
            <w:tcBorders>
              <w:top w:val="single" w:sz="4" w:space="0" w:color="auto"/>
              <w:left w:val="single" w:sz="4" w:space="0" w:color="auto"/>
              <w:bottom w:val="single" w:sz="4" w:space="0" w:color="auto"/>
              <w:right w:val="single" w:sz="4" w:space="0" w:color="auto"/>
            </w:tcBorders>
          </w:tcPr>
          <w:p w:rsidR="00F505F1" w:rsidRDefault="00F505F1" w:rsidP="003359F8">
            <w:pPr>
              <w:pStyle w:val="ASFKTablenorm0"/>
            </w:pPr>
            <w:r>
              <w:t>Итого расходов</w:t>
            </w:r>
          </w:p>
        </w:tc>
        <w:tc>
          <w:tcPr>
            <w:tcW w:w="3649" w:type="pct"/>
            <w:tcBorders>
              <w:top w:val="single" w:sz="4" w:space="0" w:color="auto"/>
              <w:left w:val="single" w:sz="4" w:space="0" w:color="auto"/>
              <w:bottom w:val="single" w:sz="4" w:space="0" w:color="auto"/>
              <w:right w:val="single" w:sz="4" w:space="0" w:color="auto"/>
            </w:tcBorders>
          </w:tcPr>
          <w:p w:rsidR="00F505F1" w:rsidRPr="008A53DE" w:rsidRDefault="00F505F1" w:rsidP="003359F8">
            <w:pPr>
              <w:pStyle w:val="ASFKTablenorm0"/>
            </w:pPr>
            <w:r w:rsidRPr="00F505F1">
              <w:t>Поле заполняется вручную</w:t>
            </w:r>
            <w:r>
              <w:t>.</w:t>
            </w:r>
          </w:p>
        </w:tc>
      </w:tr>
      <w:tr w:rsidR="00F505F1" w:rsidRPr="008A53DE">
        <w:tblPrEx>
          <w:tblCellMar>
            <w:left w:w="113" w:type="dxa"/>
            <w:right w:w="113" w:type="dxa"/>
          </w:tblCellMar>
        </w:tblPrEx>
        <w:tc>
          <w:tcPr>
            <w:tcW w:w="1351" w:type="pct"/>
            <w:tcBorders>
              <w:top w:val="single" w:sz="4" w:space="0" w:color="auto"/>
              <w:left w:val="single" w:sz="4" w:space="0" w:color="auto"/>
              <w:bottom w:val="single" w:sz="4" w:space="0" w:color="auto"/>
              <w:right w:val="single" w:sz="4" w:space="0" w:color="auto"/>
            </w:tcBorders>
          </w:tcPr>
          <w:p w:rsidR="00F505F1" w:rsidRDefault="00F505F1" w:rsidP="003359F8">
            <w:pPr>
              <w:pStyle w:val="ASFKTablenorm0"/>
            </w:pPr>
            <w:r>
              <w:t xml:space="preserve">Итого ист. </w:t>
            </w:r>
            <w:r w:rsidR="00966CDB">
              <w:t>Ф</w:t>
            </w:r>
            <w:r>
              <w:t xml:space="preserve">ин. </w:t>
            </w:r>
            <w:r w:rsidR="00966CDB">
              <w:t>Д</w:t>
            </w:r>
            <w:r>
              <w:t>ефицита</w:t>
            </w:r>
          </w:p>
        </w:tc>
        <w:tc>
          <w:tcPr>
            <w:tcW w:w="3649" w:type="pct"/>
            <w:tcBorders>
              <w:top w:val="single" w:sz="4" w:space="0" w:color="auto"/>
              <w:left w:val="single" w:sz="4" w:space="0" w:color="auto"/>
              <w:bottom w:val="single" w:sz="4" w:space="0" w:color="auto"/>
              <w:right w:val="single" w:sz="4" w:space="0" w:color="auto"/>
            </w:tcBorders>
          </w:tcPr>
          <w:p w:rsidR="00F505F1" w:rsidRPr="008A53DE" w:rsidRDefault="00F505F1" w:rsidP="003359F8">
            <w:pPr>
              <w:pStyle w:val="ASFKTablenorm0"/>
            </w:pPr>
            <w:r w:rsidRPr="00F505F1">
              <w:t>Поле заполняется вручную</w:t>
            </w:r>
            <w:r>
              <w:t>.</w:t>
            </w:r>
          </w:p>
        </w:tc>
      </w:tr>
      <w:tr w:rsidR="003359F8" w:rsidRPr="008A53DE">
        <w:tblPrEx>
          <w:tblCellMar>
            <w:left w:w="113" w:type="dxa"/>
            <w:right w:w="113" w:type="dxa"/>
          </w:tblCellMar>
        </w:tblPrEx>
        <w:tc>
          <w:tcPr>
            <w:tcW w:w="1351" w:type="pct"/>
            <w:tcBorders>
              <w:top w:val="single" w:sz="4" w:space="0" w:color="auto"/>
              <w:left w:val="single" w:sz="4" w:space="0" w:color="auto"/>
              <w:bottom w:val="single" w:sz="4" w:space="0" w:color="auto"/>
              <w:right w:val="single" w:sz="4" w:space="0" w:color="auto"/>
            </w:tcBorders>
          </w:tcPr>
          <w:p w:rsidR="003359F8" w:rsidRPr="008A53DE" w:rsidRDefault="003359F8" w:rsidP="003359F8">
            <w:pPr>
              <w:pStyle w:val="ASFKTablenorm0"/>
            </w:pPr>
            <w:r w:rsidRPr="008A53DE">
              <w:t>Примечание</w:t>
            </w:r>
          </w:p>
        </w:tc>
        <w:tc>
          <w:tcPr>
            <w:tcW w:w="3649" w:type="pct"/>
            <w:tcBorders>
              <w:top w:val="single" w:sz="4" w:space="0" w:color="auto"/>
              <w:left w:val="single" w:sz="4" w:space="0" w:color="auto"/>
              <w:bottom w:val="single" w:sz="4" w:space="0" w:color="auto"/>
              <w:right w:val="single" w:sz="4" w:space="0" w:color="auto"/>
            </w:tcBorders>
          </w:tcPr>
          <w:p w:rsidR="003359F8" w:rsidRDefault="003359F8" w:rsidP="003359F8">
            <w:pPr>
              <w:pStyle w:val="ASFKTablenorm0"/>
            </w:pPr>
            <w:r w:rsidRPr="008A53DE">
              <w:t>Следует указывать только код целей субсидий или не указывать ничего.</w:t>
            </w:r>
          </w:p>
          <w:p w:rsidR="00F505F1" w:rsidRPr="008A53DE" w:rsidRDefault="00F505F1" w:rsidP="003359F8">
            <w:pPr>
              <w:pStyle w:val="ASFKTablenorm0"/>
            </w:pPr>
            <w:r w:rsidRPr="00F505F1">
              <w:lastRenderedPageBreak/>
              <w:t>Поле заполняется вручную</w:t>
            </w:r>
            <w:r>
              <w:t>.</w:t>
            </w:r>
          </w:p>
        </w:tc>
      </w:tr>
      <w:tr w:rsidR="003359F8" w:rsidRPr="008A53DE">
        <w:tblPrEx>
          <w:tblCellMar>
            <w:left w:w="113" w:type="dxa"/>
            <w:right w:w="113" w:type="dxa"/>
          </w:tblCellMar>
        </w:tblPrEx>
        <w:tc>
          <w:tcPr>
            <w:tcW w:w="1351" w:type="pct"/>
            <w:tcBorders>
              <w:top w:val="single" w:sz="4" w:space="0" w:color="auto"/>
              <w:left w:val="single" w:sz="4" w:space="0" w:color="auto"/>
              <w:bottom w:val="single" w:sz="4" w:space="0" w:color="auto"/>
              <w:right w:val="single" w:sz="4" w:space="0" w:color="auto"/>
            </w:tcBorders>
          </w:tcPr>
          <w:p w:rsidR="003359F8" w:rsidRPr="008A53DE" w:rsidRDefault="003359F8" w:rsidP="003359F8">
            <w:pPr>
              <w:pStyle w:val="ASFKTablenorm0"/>
            </w:pPr>
            <w:r w:rsidRPr="008A53DE">
              <w:lastRenderedPageBreak/>
              <w:t>Выплаты: всего. Итого</w:t>
            </w:r>
          </w:p>
        </w:tc>
        <w:tc>
          <w:tcPr>
            <w:tcW w:w="3649" w:type="pct"/>
            <w:tcBorders>
              <w:top w:val="single" w:sz="4" w:space="0" w:color="auto"/>
              <w:left w:val="single" w:sz="4" w:space="0" w:color="auto"/>
              <w:bottom w:val="single" w:sz="4" w:space="0" w:color="auto"/>
              <w:right w:val="single" w:sz="4" w:space="0" w:color="auto"/>
            </w:tcBorders>
          </w:tcPr>
          <w:p w:rsidR="003359F8" w:rsidRDefault="003359F8" w:rsidP="003359F8">
            <w:pPr>
              <w:pStyle w:val="ASFKTablenorm0"/>
            </w:pPr>
            <w:r w:rsidRPr="008A53DE">
              <w:t>Итоговая сумма выплат бюджетных средств с лицевого счета бюджета всем операциям с бюджетными средствами.</w:t>
            </w:r>
          </w:p>
          <w:p w:rsidR="00F505F1" w:rsidRPr="008A53DE" w:rsidRDefault="00F505F1" w:rsidP="003359F8">
            <w:pPr>
              <w:pStyle w:val="ASFKTablenorm0"/>
            </w:pPr>
            <w:r w:rsidRPr="00F505F1">
              <w:t>Поле заполняется вручную</w:t>
            </w:r>
            <w:r>
              <w:t>.</w:t>
            </w:r>
          </w:p>
        </w:tc>
      </w:tr>
      <w:tr w:rsidR="003359F8" w:rsidRPr="008A53DE">
        <w:tblPrEx>
          <w:tblCellMar>
            <w:left w:w="113" w:type="dxa"/>
            <w:right w:w="113" w:type="dxa"/>
          </w:tblCellMar>
        </w:tblPrEx>
        <w:tc>
          <w:tcPr>
            <w:tcW w:w="1351" w:type="pct"/>
            <w:tcBorders>
              <w:top w:val="single" w:sz="4" w:space="0" w:color="auto"/>
              <w:left w:val="single" w:sz="4" w:space="0" w:color="auto"/>
              <w:bottom w:val="single" w:sz="4" w:space="0" w:color="auto"/>
              <w:right w:val="single" w:sz="4" w:space="0" w:color="auto"/>
            </w:tcBorders>
          </w:tcPr>
          <w:p w:rsidR="003359F8" w:rsidRPr="008A53DE" w:rsidRDefault="003359F8" w:rsidP="003359F8">
            <w:pPr>
              <w:pStyle w:val="ASFKTablenorm0"/>
            </w:pPr>
            <w:r w:rsidRPr="008A53DE">
              <w:t>Выплаты: из них субсидии. Итого</w:t>
            </w:r>
          </w:p>
        </w:tc>
        <w:tc>
          <w:tcPr>
            <w:tcW w:w="3649" w:type="pct"/>
            <w:tcBorders>
              <w:top w:val="single" w:sz="4" w:space="0" w:color="auto"/>
              <w:left w:val="single" w:sz="4" w:space="0" w:color="auto"/>
              <w:bottom w:val="single" w:sz="4" w:space="0" w:color="auto"/>
              <w:right w:val="single" w:sz="4" w:space="0" w:color="auto"/>
            </w:tcBorders>
          </w:tcPr>
          <w:p w:rsidR="003359F8" w:rsidRDefault="003359F8" w:rsidP="003359F8">
            <w:pPr>
              <w:pStyle w:val="ASFKTablenorm0"/>
            </w:pPr>
            <w:r w:rsidRPr="008A53DE">
              <w:t>Итоговая сумма выплат бюджетных средств с лицевого счета бюджета всем операциям с бюджетными средствами, из них субсидии, субвенции.</w:t>
            </w:r>
          </w:p>
          <w:p w:rsidR="00F505F1" w:rsidRPr="008A53DE" w:rsidRDefault="00F505F1" w:rsidP="003359F8">
            <w:pPr>
              <w:pStyle w:val="ASFKTablenorm0"/>
            </w:pPr>
            <w:r w:rsidRPr="00F505F1">
              <w:t>Поле заполняется вручную</w:t>
            </w:r>
            <w:r>
              <w:t>.</w:t>
            </w:r>
          </w:p>
        </w:tc>
      </w:tr>
      <w:tr w:rsidR="00AD572A" w:rsidRPr="008A53DE">
        <w:tblPrEx>
          <w:tblCellMar>
            <w:left w:w="113" w:type="dxa"/>
            <w:right w:w="113" w:type="dxa"/>
          </w:tblCellMar>
        </w:tblPrEx>
        <w:tc>
          <w:tcPr>
            <w:tcW w:w="5000" w:type="pct"/>
            <w:gridSpan w:val="2"/>
            <w:tcBorders>
              <w:top w:val="single" w:sz="4" w:space="0" w:color="auto"/>
              <w:left w:val="single" w:sz="4" w:space="0" w:color="auto"/>
              <w:bottom w:val="single" w:sz="4" w:space="0" w:color="auto"/>
              <w:right w:val="single" w:sz="4" w:space="0" w:color="auto"/>
            </w:tcBorders>
          </w:tcPr>
          <w:p w:rsidR="00AD572A" w:rsidRPr="00AD572A" w:rsidRDefault="00F77952" w:rsidP="00F77952">
            <w:pPr>
              <w:pStyle w:val="ASFKTablenorm0"/>
            </w:pPr>
            <w:r>
              <w:t>Г</w:t>
            </w:r>
            <w:r w:rsidR="00D25878">
              <w:t>руппа полей «</w:t>
            </w:r>
            <w:r w:rsidR="00AD572A" w:rsidRPr="00AD572A">
              <w:t>Итого»</w:t>
            </w:r>
          </w:p>
        </w:tc>
      </w:tr>
      <w:tr w:rsidR="00AD572A" w:rsidRPr="008A53DE">
        <w:tblPrEx>
          <w:tblCellMar>
            <w:left w:w="113" w:type="dxa"/>
            <w:right w:w="113" w:type="dxa"/>
          </w:tblCellMar>
        </w:tblPrEx>
        <w:tc>
          <w:tcPr>
            <w:tcW w:w="1351" w:type="pct"/>
            <w:tcBorders>
              <w:top w:val="single" w:sz="4" w:space="0" w:color="auto"/>
              <w:left w:val="single" w:sz="4" w:space="0" w:color="auto"/>
              <w:bottom w:val="single" w:sz="4" w:space="0" w:color="auto"/>
              <w:right w:val="single" w:sz="4" w:space="0" w:color="auto"/>
            </w:tcBorders>
          </w:tcPr>
          <w:p w:rsidR="00AD572A" w:rsidRPr="00AD572A" w:rsidRDefault="00AD572A" w:rsidP="00AD572A">
            <w:pPr>
              <w:pStyle w:val="ASFKTablenorm0"/>
            </w:pPr>
            <w:r w:rsidRPr="00AD572A">
              <w:t>Поступления: Всего</w:t>
            </w:r>
          </w:p>
        </w:tc>
        <w:tc>
          <w:tcPr>
            <w:tcW w:w="3649" w:type="pct"/>
            <w:tcBorders>
              <w:top w:val="single" w:sz="4" w:space="0" w:color="auto"/>
              <w:left w:val="single" w:sz="4" w:space="0" w:color="auto"/>
              <w:bottom w:val="single" w:sz="4" w:space="0" w:color="auto"/>
              <w:right w:val="single" w:sz="4" w:space="0" w:color="auto"/>
            </w:tcBorders>
          </w:tcPr>
          <w:p w:rsidR="00AD572A" w:rsidRPr="00AD572A" w:rsidRDefault="00AD572A" w:rsidP="00AD572A">
            <w:pPr>
              <w:pStyle w:val="ASFKTablenorm0"/>
            </w:pPr>
            <w:r w:rsidRPr="00AD572A">
              <w:t>Поле заполняется вручную.</w:t>
            </w:r>
          </w:p>
        </w:tc>
      </w:tr>
      <w:tr w:rsidR="00AD572A" w:rsidRPr="008A53DE">
        <w:tblPrEx>
          <w:tblCellMar>
            <w:left w:w="113" w:type="dxa"/>
            <w:right w:w="113" w:type="dxa"/>
          </w:tblCellMar>
        </w:tblPrEx>
        <w:tc>
          <w:tcPr>
            <w:tcW w:w="1351" w:type="pct"/>
            <w:tcBorders>
              <w:top w:val="single" w:sz="4" w:space="0" w:color="auto"/>
              <w:left w:val="single" w:sz="4" w:space="0" w:color="auto"/>
              <w:bottom w:val="single" w:sz="4" w:space="0" w:color="auto"/>
              <w:right w:val="single" w:sz="4" w:space="0" w:color="auto"/>
            </w:tcBorders>
          </w:tcPr>
          <w:p w:rsidR="00AD572A" w:rsidRPr="00AD572A" w:rsidRDefault="00AD572A" w:rsidP="00AD572A">
            <w:pPr>
              <w:pStyle w:val="ASFKTablenorm0"/>
            </w:pPr>
            <w:r w:rsidRPr="00AD572A">
              <w:t>Поступления: из них субсидии, субвенции</w:t>
            </w:r>
          </w:p>
        </w:tc>
        <w:tc>
          <w:tcPr>
            <w:tcW w:w="3649" w:type="pct"/>
            <w:tcBorders>
              <w:top w:val="single" w:sz="4" w:space="0" w:color="auto"/>
              <w:left w:val="single" w:sz="4" w:space="0" w:color="auto"/>
              <w:bottom w:val="single" w:sz="4" w:space="0" w:color="auto"/>
              <w:right w:val="single" w:sz="4" w:space="0" w:color="auto"/>
            </w:tcBorders>
          </w:tcPr>
          <w:p w:rsidR="00AD572A" w:rsidRPr="00AD572A" w:rsidRDefault="00AD572A" w:rsidP="00AD572A">
            <w:pPr>
              <w:pStyle w:val="ASFKTablenorm0"/>
            </w:pPr>
            <w:r w:rsidRPr="00AD572A">
              <w:t>Поле заполняется вручную.</w:t>
            </w:r>
          </w:p>
        </w:tc>
      </w:tr>
      <w:tr w:rsidR="00AD572A" w:rsidRPr="008A53DE">
        <w:tblPrEx>
          <w:tblCellMar>
            <w:left w:w="113" w:type="dxa"/>
            <w:right w:w="113" w:type="dxa"/>
          </w:tblCellMar>
        </w:tblPrEx>
        <w:tc>
          <w:tcPr>
            <w:tcW w:w="1351" w:type="pct"/>
            <w:tcBorders>
              <w:top w:val="single" w:sz="4" w:space="0" w:color="auto"/>
              <w:left w:val="single" w:sz="4" w:space="0" w:color="auto"/>
              <w:bottom w:val="single" w:sz="4" w:space="0" w:color="auto"/>
              <w:right w:val="single" w:sz="4" w:space="0" w:color="auto"/>
            </w:tcBorders>
          </w:tcPr>
          <w:p w:rsidR="00AD572A" w:rsidRPr="00AD572A" w:rsidRDefault="00AD572A" w:rsidP="00AD572A">
            <w:pPr>
              <w:pStyle w:val="ASFKTablenorm0"/>
            </w:pPr>
            <w:r w:rsidRPr="00AD572A">
              <w:t>Выплаты: Всего</w:t>
            </w:r>
          </w:p>
        </w:tc>
        <w:tc>
          <w:tcPr>
            <w:tcW w:w="3649" w:type="pct"/>
            <w:tcBorders>
              <w:top w:val="single" w:sz="4" w:space="0" w:color="auto"/>
              <w:left w:val="single" w:sz="4" w:space="0" w:color="auto"/>
              <w:bottom w:val="single" w:sz="4" w:space="0" w:color="auto"/>
              <w:right w:val="single" w:sz="4" w:space="0" w:color="auto"/>
            </w:tcBorders>
          </w:tcPr>
          <w:p w:rsidR="00AD572A" w:rsidRPr="00AD572A" w:rsidRDefault="00AD572A" w:rsidP="00AD572A">
            <w:pPr>
              <w:pStyle w:val="ASFKTablenorm0"/>
            </w:pPr>
            <w:r w:rsidRPr="00AD572A">
              <w:t>Поле заполняется вручную.</w:t>
            </w:r>
          </w:p>
        </w:tc>
      </w:tr>
      <w:tr w:rsidR="00AD572A" w:rsidRPr="008A53DE">
        <w:tblPrEx>
          <w:tblCellMar>
            <w:left w:w="113" w:type="dxa"/>
            <w:right w:w="113" w:type="dxa"/>
          </w:tblCellMar>
        </w:tblPrEx>
        <w:tc>
          <w:tcPr>
            <w:tcW w:w="1351" w:type="pct"/>
            <w:tcBorders>
              <w:top w:val="single" w:sz="4" w:space="0" w:color="auto"/>
              <w:left w:val="single" w:sz="4" w:space="0" w:color="auto"/>
              <w:bottom w:val="single" w:sz="4" w:space="0" w:color="auto"/>
              <w:right w:val="single" w:sz="4" w:space="0" w:color="auto"/>
            </w:tcBorders>
          </w:tcPr>
          <w:p w:rsidR="00AD572A" w:rsidRPr="00AD572A" w:rsidRDefault="00AD572A" w:rsidP="00AD572A">
            <w:pPr>
              <w:pStyle w:val="ASFKTablenorm0"/>
            </w:pPr>
            <w:r w:rsidRPr="00AD572A">
              <w:t>Выплаты: из них субсидии, субвенции</w:t>
            </w:r>
          </w:p>
        </w:tc>
        <w:tc>
          <w:tcPr>
            <w:tcW w:w="3649" w:type="pct"/>
            <w:tcBorders>
              <w:top w:val="single" w:sz="4" w:space="0" w:color="auto"/>
              <w:left w:val="single" w:sz="4" w:space="0" w:color="auto"/>
              <w:bottom w:val="single" w:sz="4" w:space="0" w:color="auto"/>
              <w:right w:val="single" w:sz="4" w:space="0" w:color="auto"/>
            </w:tcBorders>
          </w:tcPr>
          <w:p w:rsidR="00AD572A" w:rsidRPr="00AD572A" w:rsidRDefault="00AD572A" w:rsidP="00AD572A">
            <w:pPr>
              <w:pStyle w:val="ASFKTablenorm0"/>
            </w:pPr>
            <w:r w:rsidRPr="00AD572A">
              <w:t>Поле заполняется вручную.</w:t>
            </w:r>
          </w:p>
        </w:tc>
      </w:tr>
      <w:tr w:rsidR="00AD572A" w:rsidRPr="008A53DE">
        <w:tblPrEx>
          <w:tblCellMar>
            <w:left w:w="113" w:type="dxa"/>
            <w:right w:w="113" w:type="dxa"/>
          </w:tblCellMar>
        </w:tblPrEx>
        <w:tc>
          <w:tcPr>
            <w:tcW w:w="1351" w:type="pct"/>
            <w:tcBorders>
              <w:top w:val="single" w:sz="4" w:space="0" w:color="auto"/>
              <w:left w:val="single" w:sz="4" w:space="0" w:color="auto"/>
              <w:bottom w:val="single" w:sz="4" w:space="0" w:color="auto"/>
              <w:right w:val="single" w:sz="4" w:space="0" w:color="auto"/>
            </w:tcBorders>
          </w:tcPr>
          <w:p w:rsidR="00AD572A" w:rsidRPr="00AD572A" w:rsidRDefault="00AD572A" w:rsidP="00AD572A">
            <w:pPr>
              <w:pStyle w:val="ASFKTablenorm0"/>
            </w:pPr>
            <w:r w:rsidRPr="00AD572A">
              <w:t>Итого доходов</w:t>
            </w:r>
          </w:p>
        </w:tc>
        <w:tc>
          <w:tcPr>
            <w:tcW w:w="3649" w:type="pct"/>
            <w:tcBorders>
              <w:top w:val="single" w:sz="4" w:space="0" w:color="auto"/>
              <w:left w:val="single" w:sz="4" w:space="0" w:color="auto"/>
              <w:bottom w:val="single" w:sz="4" w:space="0" w:color="auto"/>
              <w:right w:val="single" w:sz="4" w:space="0" w:color="auto"/>
            </w:tcBorders>
          </w:tcPr>
          <w:p w:rsidR="00AD572A" w:rsidRPr="00AD572A" w:rsidRDefault="00AD572A" w:rsidP="00AD572A">
            <w:pPr>
              <w:pStyle w:val="ASFKTablenorm0"/>
            </w:pPr>
            <w:r w:rsidRPr="00AD572A">
              <w:t>Поле заполняется вручную.</w:t>
            </w:r>
          </w:p>
        </w:tc>
      </w:tr>
      <w:tr w:rsidR="00AD572A" w:rsidRPr="008A53DE">
        <w:tblPrEx>
          <w:tblCellMar>
            <w:left w:w="113" w:type="dxa"/>
            <w:right w:w="113" w:type="dxa"/>
          </w:tblCellMar>
        </w:tblPrEx>
        <w:tc>
          <w:tcPr>
            <w:tcW w:w="1351" w:type="pct"/>
            <w:tcBorders>
              <w:top w:val="single" w:sz="4" w:space="0" w:color="auto"/>
              <w:left w:val="single" w:sz="4" w:space="0" w:color="auto"/>
              <w:bottom w:val="single" w:sz="4" w:space="0" w:color="auto"/>
              <w:right w:val="single" w:sz="4" w:space="0" w:color="auto"/>
            </w:tcBorders>
          </w:tcPr>
          <w:p w:rsidR="00AD572A" w:rsidRPr="00AD572A" w:rsidRDefault="00AD572A" w:rsidP="00AD572A">
            <w:pPr>
              <w:pStyle w:val="ASFKTablenorm0"/>
            </w:pPr>
            <w:r w:rsidRPr="00AD572A">
              <w:t>Итого расходов</w:t>
            </w:r>
          </w:p>
        </w:tc>
        <w:tc>
          <w:tcPr>
            <w:tcW w:w="3649" w:type="pct"/>
            <w:tcBorders>
              <w:top w:val="single" w:sz="4" w:space="0" w:color="auto"/>
              <w:left w:val="single" w:sz="4" w:space="0" w:color="auto"/>
              <w:bottom w:val="single" w:sz="4" w:space="0" w:color="auto"/>
              <w:right w:val="single" w:sz="4" w:space="0" w:color="auto"/>
            </w:tcBorders>
          </w:tcPr>
          <w:p w:rsidR="00AD572A" w:rsidRPr="00AD572A" w:rsidRDefault="00AD572A" w:rsidP="00AD572A">
            <w:pPr>
              <w:pStyle w:val="ASFKTablenorm0"/>
            </w:pPr>
            <w:r w:rsidRPr="00AD572A">
              <w:t>Поле заполняется вручную.</w:t>
            </w:r>
          </w:p>
        </w:tc>
      </w:tr>
      <w:tr w:rsidR="00AD572A" w:rsidRPr="008A53DE">
        <w:tblPrEx>
          <w:tblCellMar>
            <w:left w:w="113" w:type="dxa"/>
            <w:right w:w="113" w:type="dxa"/>
          </w:tblCellMar>
        </w:tblPrEx>
        <w:tc>
          <w:tcPr>
            <w:tcW w:w="1351" w:type="pct"/>
            <w:tcBorders>
              <w:top w:val="single" w:sz="4" w:space="0" w:color="auto"/>
              <w:left w:val="single" w:sz="4" w:space="0" w:color="auto"/>
              <w:bottom w:val="single" w:sz="4" w:space="0" w:color="auto"/>
              <w:right w:val="single" w:sz="4" w:space="0" w:color="auto"/>
            </w:tcBorders>
          </w:tcPr>
          <w:p w:rsidR="00AD572A" w:rsidRPr="00AD572A" w:rsidRDefault="00AD572A" w:rsidP="00AD572A">
            <w:pPr>
              <w:pStyle w:val="ASFKTablenorm0"/>
            </w:pPr>
            <w:r w:rsidRPr="00AD572A">
              <w:t xml:space="preserve">Итого ист. </w:t>
            </w:r>
            <w:r w:rsidR="00966CDB" w:rsidRPr="00AD572A">
              <w:t>Ф</w:t>
            </w:r>
            <w:r w:rsidRPr="00AD572A">
              <w:t xml:space="preserve">ин. </w:t>
            </w:r>
            <w:r w:rsidR="00966CDB" w:rsidRPr="00AD572A">
              <w:t>Д</w:t>
            </w:r>
            <w:r w:rsidRPr="00AD572A">
              <w:t>ефицита</w:t>
            </w:r>
          </w:p>
        </w:tc>
        <w:tc>
          <w:tcPr>
            <w:tcW w:w="3649" w:type="pct"/>
            <w:tcBorders>
              <w:top w:val="single" w:sz="4" w:space="0" w:color="auto"/>
              <w:left w:val="single" w:sz="4" w:space="0" w:color="auto"/>
              <w:bottom w:val="single" w:sz="4" w:space="0" w:color="auto"/>
              <w:right w:val="single" w:sz="4" w:space="0" w:color="auto"/>
            </w:tcBorders>
          </w:tcPr>
          <w:p w:rsidR="00AD572A" w:rsidRPr="00AD572A" w:rsidRDefault="00AD572A" w:rsidP="00AD572A">
            <w:pPr>
              <w:pStyle w:val="ASFKTablenorm0"/>
            </w:pPr>
            <w:r w:rsidRPr="00AD572A">
              <w:t>Поле заполняется вручную.</w:t>
            </w:r>
          </w:p>
        </w:tc>
      </w:tr>
    </w:tbl>
    <w:p w:rsidR="003359F8" w:rsidRPr="008A53DE" w:rsidRDefault="003359F8" w:rsidP="003359F8">
      <w:pPr>
        <w:pStyle w:val="ASFKNormal"/>
      </w:pPr>
      <w:r w:rsidRPr="008A53DE">
        <w:t xml:space="preserve">Для добавления записи в табличное поле ЭФ следует нажать на кнопку </w:t>
      </w:r>
      <w:r w:rsidR="00B77F80">
        <w:pict>
          <v:shape id="_x0000_i1252" type="#_x0000_t75" style="width:14.25pt;height:14.25pt">
            <v:imagedata r:id="rId74" o:title="Snap7"/>
          </v:shape>
        </w:pict>
      </w:r>
      <w:r w:rsidRPr="008A53DE">
        <w:t> </w:t>
      </w:r>
      <w:r w:rsidR="008E39D5">
        <w:t>(Добавить новую строку)</w:t>
      </w:r>
      <w:r w:rsidRPr="008A53DE">
        <w:t>. Открое</w:t>
      </w:r>
      <w:r w:rsidR="00CF320C">
        <w:t>тся форма «Добавление записи»</w:t>
      </w:r>
      <w:r w:rsidR="00585951">
        <w:t xml:space="preserve"> (рис.</w:t>
      </w:r>
      <w:r w:rsidR="00585951" w:rsidRPr="00B73930">
        <w:t> </w:t>
      </w:r>
      <w:r w:rsidRPr="008A53DE">
        <w:fldChar w:fldCharType="begin"/>
      </w:r>
      <w:r w:rsidRPr="008A53DE">
        <w:instrText xml:space="preserve"> REF _Ref388365359 \h </w:instrText>
      </w:r>
      <w:r>
        <w:instrText xml:space="preserve"> \* MERGEFORMAT </w:instrText>
      </w:r>
      <w:r w:rsidRPr="008A53DE">
        <w:fldChar w:fldCharType="separate"/>
      </w:r>
      <w:r w:rsidR="00B77F80">
        <w:rPr>
          <w:noProof/>
        </w:rPr>
        <w:t>140</w:t>
      </w:r>
      <w:r w:rsidRPr="008A53DE">
        <w:fldChar w:fldCharType="end"/>
      </w:r>
      <w:r w:rsidRPr="008A53DE">
        <w:t xml:space="preserve">), в которой следует заполнить </w:t>
      </w:r>
      <w:r w:rsidR="00F505F1">
        <w:t>вышеуказанные поля.</w:t>
      </w:r>
    </w:p>
    <w:p w:rsidR="003359F8" w:rsidRPr="008A53DE" w:rsidRDefault="00B77F80" w:rsidP="003359F8">
      <w:pPr>
        <w:pStyle w:val="ASFKFigure"/>
      </w:pPr>
      <w:r>
        <w:pict>
          <v:shape id="_x0000_i1253" type="#_x0000_t75" style="width:481.5pt;height:3in">
            <v:imagedata r:id="rId199" o:title="0"/>
          </v:shape>
        </w:pict>
      </w:r>
    </w:p>
    <w:p w:rsidR="003359F8" w:rsidRPr="00357E8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103" w:name="_Ref388365359"/>
      <w:bookmarkStart w:id="1104" w:name="_Toc50371109"/>
      <w:r w:rsidR="00B77F80">
        <w:rPr>
          <w:noProof/>
        </w:rPr>
        <w:t>140</w:t>
      </w:r>
      <w:bookmarkEnd w:id="1103"/>
      <w:r>
        <w:rPr>
          <w:noProof/>
        </w:rPr>
        <w:fldChar w:fldCharType="end"/>
      </w:r>
      <w:r w:rsidR="003359F8" w:rsidRPr="00357E80">
        <w:t xml:space="preserve">. </w:t>
      </w:r>
      <w:r w:rsidR="00CF320C">
        <w:t>Форма «Добавление записи»</w:t>
      </w:r>
      <w:bookmarkEnd w:id="1104"/>
    </w:p>
    <w:p w:rsidR="003359F8" w:rsidRPr="008A53DE" w:rsidRDefault="003359F8" w:rsidP="003359F8">
      <w:pPr>
        <w:pStyle w:val="ASFKNormal"/>
      </w:pPr>
      <w:r w:rsidRPr="008A53DE">
        <w:t xml:space="preserve">Нажать на </w:t>
      </w:r>
      <w:r w:rsidR="00431529">
        <w:t>кнопку «Ok»</w:t>
      </w:r>
      <w:r w:rsidRPr="008A53DE">
        <w:t xml:space="preserve"> для сохранения данных строки.</w:t>
      </w:r>
    </w:p>
    <w:p w:rsidR="00B2511A" w:rsidRPr="00B2511A" w:rsidRDefault="00B2511A" w:rsidP="00B2511A">
      <w:pPr>
        <w:pStyle w:val="ASFKNormal"/>
      </w:pPr>
      <w:r w:rsidRPr="00B2511A">
        <w:t>На вложенной закладке «Раздел 1.3. Предельные объемы финансирования» (рис. </w:t>
      </w:r>
      <w:r w:rsidRPr="00B2511A">
        <w:fldChar w:fldCharType="begin"/>
      </w:r>
      <w:r w:rsidRPr="00B2511A">
        <w:instrText xml:space="preserve"> REF _Ref388365327 \h  \* MERGEFORMAT </w:instrText>
      </w:r>
      <w:r w:rsidRPr="00B2511A">
        <w:fldChar w:fldCharType="separate"/>
      </w:r>
      <w:r w:rsidR="00B77F80">
        <w:t>141</w:t>
      </w:r>
      <w:r w:rsidRPr="00B2511A">
        <w:fldChar w:fldCharType="end"/>
      </w:r>
      <w:r w:rsidRPr="00B2511A">
        <w:t>) вводятся суммы по ПОФР в разрезе УБП и КБК.</w:t>
      </w:r>
    </w:p>
    <w:p w:rsidR="003359F8" w:rsidRPr="008A53DE" w:rsidRDefault="00B77F80" w:rsidP="003359F8">
      <w:pPr>
        <w:pStyle w:val="ASFKFigure"/>
      </w:pPr>
      <w:r>
        <w:lastRenderedPageBreak/>
        <w:pict>
          <v:shape id="_x0000_i1254" type="#_x0000_t75" style="width:482.25pt;height:159pt">
            <v:imagedata r:id="rId200" o:title="0"/>
          </v:shape>
        </w:pict>
      </w:r>
    </w:p>
    <w:p w:rsidR="003359F8" w:rsidRPr="00357E8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105" w:name="_Ref388365327"/>
      <w:bookmarkStart w:id="1106" w:name="_Toc50371110"/>
      <w:r w:rsidR="00B77F80">
        <w:rPr>
          <w:noProof/>
        </w:rPr>
        <w:t>141</w:t>
      </w:r>
      <w:bookmarkEnd w:id="1105"/>
      <w:r>
        <w:rPr>
          <w:noProof/>
        </w:rPr>
        <w:fldChar w:fldCharType="end"/>
      </w:r>
      <w:r w:rsidR="003359F8" w:rsidRPr="00357E80">
        <w:t>. ЭФ документа «Акт приемки-передачи показателей лицевого счета бюджета</w:t>
      </w:r>
      <w:r w:rsidR="00CF320C">
        <w:t>», закладки «</w:t>
      </w:r>
      <w:r w:rsidR="003359F8" w:rsidRPr="00357E80">
        <w:t>Документ</w:t>
      </w:r>
      <w:r w:rsidR="00B2511A">
        <w:t>», в</w:t>
      </w:r>
      <w:r w:rsidR="00CF320C">
        <w:t>кладки «</w:t>
      </w:r>
      <w:r w:rsidR="003359F8" w:rsidRPr="00357E80">
        <w:t>Раздел 1.3. Предельные объемы финансирования»</w:t>
      </w:r>
      <w:bookmarkEnd w:id="1106"/>
    </w:p>
    <w:p w:rsidR="003359F8" w:rsidRPr="008A53DE" w:rsidRDefault="003359F8" w:rsidP="003359F8">
      <w:pPr>
        <w:pStyle w:val="ASFKNormal"/>
      </w:pPr>
      <w:r w:rsidRPr="008A53DE">
        <w:t>Перечень полей документа «Акт приемки-передачи показателей лицевого счета бюджета</w:t>
      </w:r>
      <w:r w:rsidR="00CF320C">
        <w:t>», закладки «</w:t>
      </w:r>
      <w:r w:rsidRPr="008A53DE">
        <w:t>Документ</w:t>
      </w:r>
      <w:r w:rsidR="00B2511A">
        <w:t>», в</w:t>
      </w:r>
      <w:r w:rsidR="00CF320C">
        <w:t>кладки «</w:t>
      </w:r>
      <w:r w:rsidRPr="008A53DE">
        <w:t>Раздел 1.3. Предельные объемы финансирования» приведен в таблице</w:t>
      </w:r>
      <w:r w:rsidR="00585951" w:rsidRPr="00B73930">
        <w:t> </w:t>
      </w:r>
      <w:r w:rsidRPr="008A53DE">
        <w:fldChar w:fldCharType="begin"/>
      </w:r>
      <w:r w:rsidRPr="008A53DE">
        <w:instrText xml:space="preserve"> REF _Ref388355044 \h </w:instrText>
      </w:r>
      <w:r>
        <w:instrText xml:space="preserve"> \* MERGEFORMAT </w:instrText>
      </w:r>
      <w:r w:rsidRPr="008A53DE">
        <w:fldChar w:fldCharType="separate"/>
      </w:r>
      <w:r w:rsidR="00B77F80">
        <w:rPr>
          <w:noProof/>
        </w:rPr>
        <w:t>73</w:t>
      </w:r>
      <w:r w:rsidRPr="008A53DE">
        <w:fldChar w:fldCharType="end"/>
      </w:r>
      <w:r w:rsidRPr="008A53DE">
        <w:t>.</w:t>
      </w:r>
    </w:p>
    <w:p w:rsidR="003359F8" w:rsidRPr="008A53DE" w:rsidRDefault="005374C5" w:rsidP="003359F8">
      <w:pPr>
        <w:pStyle w:val="ASFKNameTable"/>
      </w:pPr>
      <w:r>
        <w:rPr>
          <w:noProof/>
        </w:rPr>
        <w:fldChar w:fldCharType="begin"/>
      </w:r>
      <w:r>
        <w:rPr>
          <w:noProof/>
        </w:rPr>
        <w:instrText xml:space="preserve"> SEQ Таблица \* ARABIC </w:instrText>
      </w:r>
      <w:r>
        <w:rPr>
          <w:noProof/>
        </w:rPr>
        <w:fldChar w:fldCharType="separate"/>
      </w:r>
      <w:bookmarkStart w:id="1107" w:name="_Ref388355044"/>
      <w:bookmarkStart w:id="1108" w:name="_Toc50370861"/>
      <w:r w:rsidR="00B77F80">
        <w:rPr>
          <w:noProof/>
        </w:rPr>
        <w:t>73</w:t>
      </w:r>
      <w:bookmarkEnd w:id="1107"/>
      <w:r>
        <w:rPr>
          <w:noProof/>
        </w:rPr>
        <w:fldChar w:fldCharType="end"/>
      </w:r>
      <w:r w:rsidR="003359F8" w:rsidRPr="008A53DE">
        <w:t>. Описание полей документа «Акт приемки-передачи показателей лицевого счета бюджета</w:t>
      </w:r>
      <w:r w:rsidR="00CF320C">
        <w:t>», закладки «</w:t>
      </w:r>
      <w:r w:rsidR="003359F8" w:rsidRPr="008A53DE">
        <w:t>Документ</w:t>
      </w:r>
      <w:r w:rsidR="00B2511A">
        <w:t>», в</w:t>
      </w:r>
      <w:r w:rsidR="00CF320C">
        <w:t>кладки «</w:t>
      </w:r>
      <w:r w:rsidR="003359F8" w:rsidRPr="008A53DE">
        <w:t>Раздел 1.3. Предельные объемы финансирования»</w:t>
      </w:r>
      <w:bookmarkEnd w:id="1108"/>
    </w:p>
    <w:tbl>
      <w:tblPr>
        <w:tblW w:w="5058" w:type="pct"/>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963"/>
        <w:gridCol w:w="6902"/>
      </w:tblGrid>
      <w:tr w:rsidR="00A1308E" w:rsidRPr="008A53DE">
        <w:trPr>
          <w:cantSplit/>
          <w:trHeight w:val="305"/>
          <w:tblHeader/>
        </w:trPr>
        <w:tc>
          <w:tcPr>
            <w:tcW w:w="15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A1308E" w:rsidRPr="00A1308E" w:rsidRDefault="00A1308E" w:rsidP="00FD7DF0">
            <w:pPr>
              <w:pStyle w:val="ASFKTableHead"/>
            </w:pPr>
            <w:r w:rsidRPr="00A1308E">
              <w:t>Наименование поля</w:t>
            </w:r>
          </w:p>
        </w:tc>
        <w:tc>
          <w:tcPr>
            <w:tcW w:w="349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A1308E" w:rsidRPr="00A1308E" w:rsidRDefault="00A1308E" w:rsidP="00FD7DF0">
            <w:pPr>
              <w:pStyle w:val="ASFKTableHead"/>
            </w:pPr>
            <w:r w:rsidRPr="00A1308E">
              <w:t>Описание поля</w:t>
            </w:r>
          </w:p>
        </w:tc>
      </w:tr>
      <w:tr w:rsidR="00A1308E" w:rsidRPr="008A53DE">
        <w:tblPrEx>
          <w:tblCellMar>
            <w:left w:w="113" w:type="dxa"/>
            <w:right w:w="113" w:type="dxa"/>
          </w:tblCellMar>
        </w:tblPrEx>
        <w:tc>
          <w:tcPr>
            <w:tcW w:w="1502" w:type="pct"/>
            <w:tcBorders>
              <w:top w:val="single" w:sz="4" w:space="0" w:color="auto"/>
              <w:left w:val="single" w:sz="4" w:space="0" w:color="auto"/>
              <w:bottom w:val="single" w:sz="4" w:space="0" w:color="auto"/>
              <w:right w:val="single" w:sz="4" w:space="0" w:color="auto"/>
            </w:tcBorders>
          </w:tcPr>
          <w:p w:rsidR="00A1308E" w:rsidRPr="00A1308E" w:rsidRDefault="00A1308E" w:rsidP="00FD7DF0">
            <w:pPr>
              <w:pStyle w:val="ASFKTablenorm0"/>
            </w:pPr>
            <w:r w:rsidRPr="00A1308E">
              <w:t>Наименование УБП</w:t>
            </w:r>
          </w:p>
        </w:tc>
        <w:tc>
          <w:tcPr>
            <w:tcW w:w="3498" w:type="pct"/>
            <w:tcBorders>
              <w:top w:val="single" w:sz="4" w:space="0" w:color="auto"/>
              <w:left w:val="single" w:sz="4" w:space="0" w:color="auto"/>
              <w:bottom w:val="single" w:sz="4" w:space="0" w:color="auto"/>
              <w:right w:val="single" w:sz="4" w:space="0" w:color="auto"/>
            </w:tcBorders>
          </w:tcPr>
          <w:p w:rsidR="00A1308E" w:rsidRPr="00A1308E" w:rsidRDefault="00A1308E" w:rsidP="00FD7DF0">
            <w:pPr>
              <w:pStyle w:val="ASFKTablenorm0"/>
            </w:pPr>
            <w:r w:rsidRPr="00A1308E">
              <w:t>Поле заполняется вручную или заполняется значением краткого наименования организации при выборе из справочника:</w:t>
            </w:r>
          </w:p>
          <w:p w:rsidR="00A1308E" w:rsidRPr="00A1308E" w:rsidRDefault="00A1308E" w:rsidP="00FD7DF0">
            <w:pPr>
              <w:pStyle w:val="ASFKTableListMark"/>
            </w:pPr>
            <w:r w:rsidRPr="00A1308E">
              <w:t>если «Переход на СР» = 0, то из справочника Участников бюджетного процесса бюджета субъекта;</w:t>
            </w:r>
          </w:p>
          <w:p w:rsidR="00A1308E" w:rsidRPr="00A1308E" w:rsidRDefault="00A1308E" w:rsidP="00E87F90">
            <w:pPr>
              <w:pStyle w:val="ASFKTableListMark"/>
            </w:pPr>
            <w:r w:rsidRPr="00A1308E">
              <w:t>если «Переход на СР» = 1, то из справочника СР, поле</w:t>
            </w:r>
            <w:r w:rsidR="00392D77">
              <w:t xml:space="preserve"> </w:t>
            </w:r>
            <w:r w:rsidRPr="00DF7CE6">
              <w:rPr>
                <w:rStyle w:val="ASFKReporterror"/>
              </w:rPr>
              <w:t>ShortName</w:t>
            </w:r>
            <w:r w:rsidRPr="00A1308E">
              <w:t>.</w:t>
            </w:r>
          </w:p>
        </w:tc>
      </w:tr>
      <w:tr w:rsidR="00A1308E" w:rsidRPr="008A53DE">
        <w:tblPrEx>
          <w:tblCellMar>
            <w:left w:w="113" w:type="dxa"/>
            <w:right w:w="113" w:type="dxa"/>
          </w:tblCellMar>
        </w:tblPrEx>
        <w:tc>
          <w:tcPr>
            <w:tcW w:w="1502" w:type="pct"/>
            <w:tcBorders>
              <w:top w:val="single" w:sz="4" w:space="0" w:color="auto"/>
              <w:left w:val="single" w:sz="4" w:space="0" w:color="auto"/>
              <w:bottom w:val="single" w:sz="4" w:space="0" w:color="auto"/>
              <w:right w:val="single" w:sz="4" w:space="0" w:color="auto"/>
            </w:tcBorders>
          </w:tcPr>
          <w:p w:rsidR="00A1308E" w:rsidRPr="00A1308E" w:rsidRDefault="00A1308E" w:rsidP="00FD7DF0">
            <w:pPr>
              <w:pStyle w:val="ASFKTablenorm0"/>
            </w:pPr>
            <w:r w:rsidRPr="00A1308E">
              <w:t>Код по БК</w:t>
            </w:r>
          </w:p>
        </w:tc>
        <w:tc>
          <w:tcPr>
            <w:tcW w:w="3498" w:type="pct"/>
            <w:tcBorders>
              <w:top w:val="single" w:sz="4" w:space="0" w:color="auto"/>
              <w:left w:val="single" w:sz="4" w:space="0" w:color="auto"/>
              <w:bottom w:val="single" w:sz="4" w:space="0" w:color="auto"/>
              <w:right w:val="single" w:sz="4" w:space="0" w:color="auto"/>
            </w:tcBorders>
          </w:tcPr>
          <w:p w:rsidR="00A1308E" w:rsidRPr="00A1308E" w:rsidRDefault="00A1308E" w:rsidP="00FD7DF0">
            <w:pPr>
              <w:pStyle w:val="ASFKTablenorm0"/>
            </w:pPr>
            <w:r w:rsidRPr="00A1308E">
              <w:t>Код по бюджетной классификации платежного документа.</w:t>
            </w:r>
          </w:p>
          <w:p w:rsidR="00A1308E" w:rsidRPr="00A1308E" w:rsidRDefault="00A1308E" w:rsidP="00E87F90">
            <w:pPr>
              <w:pStyle w:val="ASFKTablenorm0"/>
            </w:pPr>
            <w:r w:rsidRPr="00A1308E">
              <w:t>Значение вводится</w:t>
            </w:r>
            <w:r w:rsidR="00392D77">
              <w:t xml:space="preserve"> </w:t>
            </w:r>
            <w:r w:rsidRPr="00A1308E">
              <w:t>вручную или выбирается из справочника КБК.</w:t>
            </w:r>
          </w:p>
        </w:tc>
      </w:tr>
      <w:tr w:rsidR="00A1308E" w:rsidRPr="008A53DE">
        <w:tblPrEx>
          <w:tblCellMar>
            <w:left w:w="113" w:type="dxa"/>
            <w:right w:w="113" w:type="dxa"/>
          </w:tblCellMar>
        </w:tblPrEx>
        <w:tc>
          <w:tcPr>
            <w:tcW w:w="1502" w:type="pct"/>
            <w:tcBorders>
              <w:top w:val="single" w:sz="4" w:space="0" w:color="auto"/>
              <w:left w:val="single" w:sz="4" w:space="0" w:color="auto"/>
              <w:bottom w:val="single" w:sz="4" w:space="0" w:color="auto"/>
              <w:right w:val="single" w:sz="4" w:space="0" w:color="auto"/>
            </w:tcBorders>
          </w:tcPr>
          <w:p w:rsidR="00A1308E" w:rsidRPr="00A1308E" w:rsidRDefault="00A1308E" w:rsidP="00FD7DF0">
            <w:pPr>
              <w:pStyle w:val="ASFKTablenorm0"/>
            </w:pPr>
            <w:r w:rsidRPr="00A1308E">
              <w:t>Сумма за счет субсидий\субвенций: Всего</w:t>
            </w:r>
          </w:p>
        </w:tc>
        <w:tc>
          <w:tcPr>
            <w:tcW w:w="3498" w:type="pct"/>
            <w:tcBorders>
              <w:top w:val="single" w:sz="4" w:space="0" w:color="auto"/>
              <w:left w:val="single" w:sz="4" w:space="0" w:color="auto"/>
              <w:bottom w:val="single" w:sz="4" w:space="0" w:color="auto"/>
              <w:right w:val="single" w:sz="4" w:space="0" w:color="auto"/>
            </w:tcBorders>
          </w:tcPr>
          <w:p w:rsidR="00A1308E" w:rsidRPr="00A1308E" w:rsidRDefault="00A1308E" w:rsidP="00FD7DF0">
            <w:pPr>
              <w:pStyle w:val="ASFKTablenorm0"/>
            </w:pPr>
            <w:r w:rsidRPr="00A1308E">
              <w:t>Общая сумма ПОФР бюджета за счет субсидий, субвенций.</w:t>
            </w:r>
          </w:p>
          <w:p w:rsidR="00A1308E" w:rsidRPr="00A1308E" w:rsidRDefault="00A1308E" w:rsidP="00FD7DF0">
            <w:pPr>
              <w:pStyle w:val="ASFKTablenorm0"/>
            </w:pPr>
            <w:r w:rsidRPr="00A1308E">
              <w:t>Поле заполняется вручную.</w:t>
            </w:r>
          </w:p>
        </w:tc>
      </w:tr>
      <w:tr w:rsidR="00A1308E" w:rsidRPr="008A53DE">
        <w:tblPrEx>
          <w:tblCellMar>
            <w:left w:w="113" w:type="dxa"/>
            <w:right w:w="113" w:type="dxa"/>
          </w:tblCellMar>
        </w:tblPrEx>
        <w:tc>
          <w:tcPr>
            <w:tcW w:w="1502" w:type="pct"/>
            <w:tcBorders>
              <w:top w:val="single" w:sz="4" w:space="0" w:color="auto"/>
              <w:left w:val="single" w:sz="4" w:space="0" w:color="auto"/>
              <w:bottom w:val="single" w:sz="4" w:space="0" w:color="auto"/>
              <w:right w:val="single" w:sz="4" w:space="0" w:color="auto"/>
            </w:tcBorders>
          </w:tcPr>
          <w:p w:rsidR="00A1308E" w:rsidRPr="00A1308E" w:rsidRDefault="00A1308E" w:rsidP="00FD7DF0">
            <w:pPr>
              <w:pStyle w:val="ASFKTablenorm0"/>
            </w:pPr>
            <w:r w:rsidRPr="00A1308E">
              <w:t>Сумма за счет субсидий\субвенций: Из них переведено</w:t>
            </w:r>
          </w:p>
        </w:tc>
        <w:tc>
          <w:tcPr>
            <w:tcW w:w="3498" w:type="pct"/>
            <w:tcBorders>
              <w:top w:val="single" w:sz="4" w:space="0" w:color="auto"/>
              <w:left w:val="single" w:sz="4" w:space="0" w:color="auto"/>
              <w:bottom w:val="single" w:sz="4" w:space="0" w:color="auto"/>
              <w:right w:val="single" w:sz="4" w:space="0" w:color="auto"/>
            </w:tcBorders>
          </w:tcPr>
          <w:p w:rsidR="00A1308E" w:rsidRPr="00A1308E" w:rsidRDefault="00A1308E" w:rsidP="00FD7DF0">
            <w:pPr>
              <w:pStyle w:val="ASFKTablenorm0"/>
            </w:pPr>
            <w:r w:rsidRPr="00A1308E">
              <w:t>Сумма ПОФР бюджета за счет переведенных субсидий, субвенций.</w:t>
            </w:r>
          </w:p>
          <w:p w:rsidR="00A1308E" w:rsidRPr="00A1308E" w:rsidRDefault="00A1308E" w:rsidP="00FD7DF0">
            <w:pPr>
              <w:pStyle w:val="ASFKTablenorm0"/>
            </w:pPr>
            <w:r w:rsidRPr="00A1308E">
              <w:t>Поле заполняется вручную.</w:t>
            </w:r>
          </w:p>
        </w:tc>
      </w:tr>
      <w:tr w:rsidR="00A1308E" w:rsidRPr="008A53DE">
        <w:tblPrEx>
          <w:tblCellMar>
            <w:left w:w="113" w:type="dxa"/>
            <w:right w:w="113" w:type="dxa"/>
          </w:tblCellMar>
        </w:tblPrEx>
        <w:tc>
          <w:tcPr>
            <w:tcW w:w="1502" w:type="pct"/>
            <w:tcBorders>
              <w:top w:val="single" w:sz="4" w:space="0" w:color="auto"/>
              <w:left w:val="single" w:sz="4" w:space="0" w:color="auto"/>
              <w:bottom w:val="single" w:sz="4" w:space="0" w:color="auto"/>
              <w:right w:val="single" w:sz="4" w:space="0" w:color="auto"/>
            </w:tcBorders>
          </w:tcPr>
          <w:p w:rsidR="00A1308E" w:rsidRPr="00A1308E" w:rsidRDefault="00A1308E" w:rsidP="00FD7DF0">
            <w:pPr>
              <w:pStyle w:val="ASFKTablenorm0"/>
            </w:pPr>
            <w:r w:rsidRPr="00A1308E">
              <w:t>Сумма за счет субсидий\субвенций: Из них отозвано</w:t>
            </w:r>
          </w:p>
        </w:tc>
        <w:tc>
          <w:tcPr>
            <w:tcW w:w="3498" w:type="pct"/>
            <w:tcBorders>
              <w:top w:val="single" w:sz="4" w:space="0" w:color="auto"/>
              <w:left w:val="single" w:sz="4" w:space="0" w:color="auto"/>
              <w:bottom w:val="single" w:sz="4" w:space="0" w:color="auto"/>
              <w:right w:val="single" w:sz="4" w:space="0" w:color="auto"/>
            </w:tcBorders>
          </w:tcPr>
          <w:p w:rsidR="00A1308E" w:rsidRPr="00A1308E" w:rsidRDefault="00A1308E" w:rsidP="00FD7DF0">
            <w:pPr>
              <w:pStyle w:val="ASFKTablenorm0"/>
            </w:pPr>
            <w:r w:rsidRPr="00A1308E">
              <w:t>Сумма ПОФР бюджета за счет отозванных субсидий, субвенций.</w:t>
            </w:r>
          </w:p>
          <w:p w:rsidR="00A1308E" w:rsidRPr="00A1308E" w:rsidRDefault="00A1308E" w:rsidP="00FD7DF0">
            <w:pPr>
              <w:pStyle w:val="ASFKTablenorm0"/>
            </w:pPr>
            <w:r w:rsidRPr="00A1308E">
              <w:t>Поле заполняется вручную.</w:t>
            </w:r>
          </w:p>
        </w:tc>
      </w:tr>
      <w:tr w:rsidR="00A1308E" w:rsidRPr="008A53DE">
        <w:tblPrEx>
          <w:tblCellMar>
            <w:left w:w="113" w:type="dxa"/>
            <w:right w:w="113" w:type="dxa"/>
          </w:tblCellMar>
        </w:tblPrEx>
        <w:tc>
          <w:tcPr>
            <w:tcW w:w="1502" w:type="pct"/>
            <w:tcBorders>
              <w:top w:val="single" w:sz="4" w:space="0" w:color="auto"/>
              <w:left w:val="single" w:sz="4" w:space="0" w:color="auto"/>
              <w:bottom w:val="single" w:sz="4" w:space="0" w:color="auto"/>
              <w:right w:val="single" w:sz="4" w:space="0" w:color="auto"/>
            </w:tcBorders>
          </w:tcPr>
          <w:p w:rsidR="00A1308E" w:rsidRPr="00A1308E" w:rsidRDefault="00A1308E" w:rsidP="00FD7DF0">
            <w:pPr>
              <w:pStyle w:val="ASFKTablenorm0"/>
            </w:pPr>
            <w:r w:rsidRPr="00A1308E">
              <w:t>Сумма за счет иных доходов бюджетов: Всего</w:t>
            </w:r>
          </w:p>
        </w:tc>
        <w:tc>
          <w:tcPr>
            <w:tcW w:w="3498" w:type="pct"/>
            <w:tcBorders>
              <w:top w:val="single" w:sz="4" w:space="0" w:color="auto"/>
              <w:left w:val="single" w:sz="4" w:space="0" w:color="auto"/>
              <w:bottom w:val="single" w:sz="4" w:space="0" w:color="auto"/>
              <w:right w:val="single" w:sz="4" w:space="0" w:color="auto"/>
            </w:tcBorders>
          </w:tcPr>
          <w:p w:rsidR="00A1308E" w:rsidRPr="00A1308E" w:rsidRDefault="00A1308E" w:rsidP="00FD7DF0">
            <w:pPr>
              <w:pStyle w:val="ASFKTablenorm0"/>
            </w:pPr>
            <w:r w:rsidRPr="00A1308E">
              <w:t>Общая сумма ПОФР бюджета за счет иных доходов бюджета.</w:t>
            </w:r>
          </w:p>
          <w:p w:rsidR="00A1308E" w:rsidRPr="00A1308E" w:rsidRDefault="00A1308E" w:rsidP="00FD7DF0">
            <w:pPr>
              <w:pStyle w:val="ASFKTablenorm0"/>
            </w:pPr>
            <w:r w:rsidRPr="00A1308E">
              <w:t>Поле заполняется вручную.</w:t>
            </w:r>
          </w:p>
        </w:tc>
      </w:tr>
      <w:tr w:rsidR="00A1308E" w:rsidRPr="008A53DE">
        <w:tblPrEx>
          <w:tblCellMar>
            <w:left w:w="113" w:type="dxa"/>
            <w:right w:w="113" w:type="dxa"/>
          </w:tblCellMar>
        </w:tblPrEx>
        <w:tc>
          <w:tcPr>
            <w:tcW w:w="1502" w:type="pct"/>
            <w:tcBorders>
              <w:top w:val="single" w:sz="4" w:space="0" w:color="auto"/>
              <w:left w:val="single" w:sz="4" w:space="0" w:color="auto"/>
              <w:bottom w:val="single" w:sz="4" w:space="0" w:color="auto"/>
              <w:right w:val="single" w:sz="4" w:space="0" w:color="auto"/>
            </w:tcBorders>
          </w:tcPr>
          <w:p w:rsidR="00A1308E" w:rsidRPr="00A1308E" w:rsidRDefault="00A1308E" w:rsidP="00FD7DF0">
            <w:pPr>
              <w:pStyle w:val="ASFKTablenorm0"/>
            </w:pPr>
            <w:r w:rsidRPr="00A1308E">
              <w:t>Сумма за счет иных доходов бюджетов: Из них переведено</w:t>
            </w:r>
          </w:p>
        </w:tc>
        <w:tc>
          <w:tcPr>
            <w:tcW w:w="3498" w:type="pct"/>
            <w:tcBorders>
              <w:top w:val="single" w:sz="4" w:space="0" w:color="auto"/>
              <w:left w:val="single" w:sz="4" w:space="0" w:color="auto"/>
              <w:bottom w:val="single" w:sz="4" w:space="0" w:color="auto"/>
              <w:right w:val="single" w:sz="4" w:space="0" w:color="auto"/>
            </w:tcBorders>
          </w:tcPr>
          <w:p w:rsidR="00A1308E" w:rsidRPr="00A1308E" w:rsidRDefault="00A1308E" w:rsidP="00FD7DF0">
            <w:pPr>
              <w:pStyle w:val="ASFKTablenorm0"/>
            </w:pPr>
            <w:r w:rsidRPr="00A1308E">
              <w:t>Сумма ПОФР бюджета за счет переведенных иных доходов бюджета.</w:t>
            </w:r>
          </w:p>
          <w:p w:rsidR="00A1308E" w:rsidRPr="00A1308E" w:rsidRDefault="00A1308E" w:rsidP="00FD7DF0">
            <w:pPr>
              <w:pStyle w:val="ASFKTablenorm0"/>
            </w:pPr>
            <w:r w:rsidRPr="00A1308E">
              <w:t>Поле заполняется вручную.</w:t>
            </w:r>
          </w:p>
        </w:tc>
      </w:tr>
      <w:tr w:rsidR="00A1308E" w:rsidRPr="008A53DE">
        <w:tblPrEx>
          <w:tblCellMar>
            <w:left w:w="113" w:type="dxa"/>
            <w:right w:w="113" w:type="dxa"/>
          </w:tblCellMar>
        </w:tblPrEx>
        <w:tc>
          <w:tcPr>
            <w:tcW w:w="1502" w:type="pct"/>
            <w:tcBorders>
              <w:top w:val="single" w:sz="4" w:space="0" w:color="auto"/>
              <w:left w:val="single" w:sz="4" w:space="0" w:color="auto"/>
              <w:bottom w:val="single" w:sz="4" w:space="0" w:color="auto"/>
              <w:right w:val="single" w:sz="4" w:space="0" w:color="auto"/>
            </w:tcBorders>
          </w:tcPr>
          <w:p w:rsidR="00A1308E" w:rsidRPr="00A1308E" w:rsidRDefault="00A1308E" w:rsidP="00FD7DF0">
            <w:pPr>
              <w:pStyle w:val="ASFKTablenorm0"/>
            </w:pPr>
            <w:r w:rsidRPr="00A1308E">
              <w:t>Сумма за счет иных доходов бюджетов: Из них отозвано</w:t>
            </w:r>
          </w:p>
        </w:tc>
        <w:tc>
          <w:tcPr>
            <w:tcW w:w="3498" w:type="pct"/>
            <w:tcBorders>
              <w:top w:val="single" w:sz="4" w:space="0" w:color="auto"/>
              <w:left w:val="single" w:sz="4" w:space="0" w:color="auto"/>
              <w:bottom w:val="single" w:sz="4" w:space="0" w:color="auto"/>
              <w:right w:val="single" w:sz="4" w:space="0" w:color="auto"/>
            </w:tcBorders>
          </w:tcPr>
          <w:p w:rsidR="00A1308E" w:rsidRPr="00A1308E" w:rsidRDefault="00A1308E" w:rsidP="00FD7DF0">
            <w:pPr>
              <w:pStyle w:val="ASFKTablenorm0"/>
            </w:pPr>
            <w:r w:rsidRPr="00A1308E">
              <w:t>Сумма ПОФР бюджета за счет отозванных иных доходов бюджета.</w:t>
            </w:r>
          </w:p>
          <w:p w:rsidR="00A1308E" w:rsidRPr="00A1308E" w:rsidRDefault="00A1308E" w:rsidP="00FD7DF0">
            <w:pPr>
              <w:pStyle w:val="ASFKTablenorm0"/>
            </w:pPr>
            <w:r w:rsidRPr="00A1308E">
              <w:t>Поле заполняется вручную.</w:t>
            </w:r>
          </w:p>
        </w:tc>
      </w:tr>
      <w:tr w:rsidR="00A1308E" w:rsidRPr="008A53DE">
        <w:tblPrEx>
          <w:tblCellMar>
            <w:left w:w="113" w:type="dxa"/>
            <w:right w:w="113" w:type="dxa"/>
          </w:tblCellMar>
        </w:tblPrEx>
        <w:tc>
          <w:tcPr>
            <w:tcW w:w="1502" w:type="pct"/>
            <w:tcBorders>
              <w:top w:val="single" w:sz="4" w:space="0" w:color="auto"/>
              <w:left w:val="single" w:sz="4" w:space="0" w:color="auto"/>
              <w:bottom w:val="single" w:sz="4" w:space="0" w:color="auto"/>
              <w:right w:val="single" w:sz="4" w:space="0" w:color="auto"/>
            </w:tcBorders>
          </w:tcPr>
          <w:p w:rsidR="00A1308E" w:rsidRPr="00A1308E" w:rsidRDefault="00A1308E" w:rsidP="00FD7DF0">
            <w:pPr>
              <w:pStyle w:val="ASFKTablenorm0"/>
            </w:pPr>
            <w:r w:rsidRPr="00A1308E">
              <w:t>Примечание</w:t>
            </w:r>
          </w:p>
        </w:tc>
        <w:tc>
          <w:tcPr>
            <w:tcW w:w="3498" w:type="pct"/>
            <w:tcBorders>
              <w:top w:val="single" w:sz="4" w:space="0" w:color="auto"/>
              <w:left w:val="single" w:sz="4" w:space="0" w:color="auto"/>
              <w:bottom w:val="single" w:sz="4" w:space="0" w:color="auto"/>
              <w:right w:val="single" w:sz="4" w:space="0" w:color="auto"/>
            </w:tcBorders>
          </w:tcPr>
          <w:p w:rsidR="00A1308E" w:rsidRPr="00A1308E" w:rsidRDefault="00A1308E" w:rsidP="00FD7DF0">
            <w:pPr>
              <w:pStyle w:val="ASFKTablenorm0"/>
            </w:pPr>
            <w:r w:rsidRPr="00A1308E">
              <w:t>Следует указывать только код целей субсидий или не указывать ничего.</w:t>
            </w:r>
          </w:p>
          <w:p w:rsidR="00A1308E" w:rsidRPr="00A1308E" w:rsidRDefault="00A1308E" w:rsidP="00FD7DF0">
            <w:pPr>
              <w:pStyle w:val="ASFKTablenorm0"/>
            </w:pPr>
            <w:r w:rsidRPr="00A1308E">
              <w:lastRenderedPageBreak/>
              <w:t>Поле заполняется вручную.</w:t>
            </w:r>
          </w:p>
        </w:tc>
      </w:tr>
      <w:tr w:rsidR="00A1308E" w:rsidRPr="008A53DE">
        <w:tblPrEx>
          <w:tblCellMar>
            <w:left w:w="113" w:type="dxa"/>
            <w:right w:w="113" w:type="dxa"/>
          </w:tblCellMar>
        </w:tblPrEx>
        <w:tc>
          <w:tcPr>
            <w:tcW w:w="5000" w:type="pct"/>
            <w:gridSpan w:val="2"/>
            <w:tcBorders>
              <w:top w:val="single" w:sz="4" w:space="0" w:color="auto"/>
              <w:left w:val="single" w:sz="4" w:space="0" w:color="auto"/>
              <w:bottom w:val="single" w:sz="4" w:space="0" w:color="auto"/>
              <w:right w:val="single" w:sz="4" w:space="0" w:color="auto"/>
            </w:tcBorders>
          </w:tcPr>
          <w:p w:rsidR="00A1308E" w:rsidRPr="00A1308E" w:rsidRDefault="00B2511A" w:rsidP="00FD7DF0">
            <w:pPr>
              <w:pStyle w:val="ASFKTablenorm0"/>
            </w:pPr>
            <w:r>
              <w:lastRenderedPageBreak/>
              <w:t>Г</w:t>
            </w:r>
            <w:r w:rsidR="00D25878">
              <w:t>руппа полей «</w:t>
            </w:r>
            <w:r w:rsidR="00A1308E" w:rsidRPr="00A1308E">
              <w:t>Итого»</w:t>
            </w:r>
          </w:p>
        </w:tc>
      </w:tr>
      <w:tr w:rsidR="00A1308E" w:rsidRPr="008A53DE">
        <w:tblPrEx>
          <w:tblCellMar>
            <w:left w:w="113" w:type="dxa"/>
            <w:right w:w="113" w:type="dxa"/>
          </w:tblCellMar>
        </w:tblPrEx>
        <w:tc>
          <w:tcPr>
            <w:tcW w:w="1502" w:type="pct"/>
            <w:tcBorders>
              <w:top w:val="single" w:sz="4" w:space="0" w:color="auto"/>
              <w:left w:val="single" w:sz="4" w:space="0" w:color="auto"/>
              <w:bottom w:val="single" w:sz="4" w:space="0" w:color="auto"/>
              <w:right w:val="single" w:sz="4" w:space="0" w:color="auto"/>
            </w:tcBorders>
          </w:tcPr>
          <w:p w:rsidR="00A1308E" w:rsidRPr="00A1308E" w:rsidRDefault="00A1308E" w:rsidP="00FD7DF0">
            <w:pPr>
              <w:pStyle w:val="ASFKTablenorm0"/>
            </w:pPr>
            <w:r w:rsidRPr="00A1308E">
              <w:t>Сумма за счет субсидий\субвенций: Всего</w:t>
            </w:r>
          </w:p>
        </w:tc>
        <w:tc>
          <w:tcPr>
            <w:tcW w:w="3498" w:type="pct"/>
            <w:tcBorders>
              <w:top w:val="single" w:sz="4" w:space="0" w:color="auto"/>
              <w:left w:val="single" w:sz="4" w:space="0" w:color="auto"/>
              <w:bottom w:val="single" w:sz="4" w:space="0" w:color="auto"/>
              <w:right w:val="single" w:sz="4" w:space="0" w:color="auto"/>
            </w:tcBorders>
          </w:tcPr>
          <w:p w:rsidR="00A1308E" w:rsidRPr="00A1308E" w:rsidRDefault="00A1308E" w:rsidP="00FD7DF0">
            <w:pPr>
              <w:pStyle w:val="ASFKTablenorm0"/>
            </w:pPr>
            <w:r w:rsidRPr="00A1308E">
              <w:t>Итоговая сумма ПОФР бюджета за счет субсидий, субвенций.</w:t>
            </w:r>
          </w:p>
          <w:p w:rsidR="00A1308E" w:rsidRPr="00A1308E" w:rsidRDefault="00A1308E" w:rsidP="00FD7DF0">
            <w:pPr>
              <w:pStyle w:val="ASFKTablenorm0"/>
            </w:pPr>
            <w:r w:rsidRPr="00A1308E">
              <w:t>Поле заполняется вручную.</w:t>
            </w:r>
          </w:p>
        </w:tc>
      </w:tr>
      <w:tr w:rsidR="00A1308E" w:rsidRPr="008A53DE">
        <w:tblPrEx>
          <w:tblCellMar>
            <w:left w:w="113" w:type="dxa"/>
            <w:right w:w="113" w:type="dxa"/>
          </w:tblCellMar>
        </w:tblPrEx>
        <w:tc>
          <w:tcPr>
            <w:tcW w:w="1502" w:type="pct"/>
            <w:tcBorders>
              <w:top w:val="single" w:sz="4" w:space="0" w:color="auto"/>
              <w:left w:val="single" w:sz="4" w:space="0" w:color="auto"/>
              <w:bottom w:val="single" w:sz="4" w:space="0" w:color="auto"/>
              <w:right w:val="single" w:sz="4" w:space="0" w:color="auto"/>
            </w:tcBorders>
          </w:tcPr>
          <w:p w:rsidR="00A1308E" w:rsidRPr="00A1308E" w:rsidRDefault="00A1308E" w:rsidP="00FD7DF0">
            <w:pPr>
              <w:pStyle w:val="ASFKTablenorm0"/>
            </w:pPr>
            <w:r w:rsidRPr="00A1308E">
              <w:t>Сумма за счет субсидий\субвенций: Из них переведено</w:t>
            </w:r>
          </w:p>
        </w:tc>
        <w:tc>
          <w:tcPr>
            <w:tcW w:w="3498" w:type="pct"/>
            <w:tcBorders>
              <w:top w:val="single" w:sz="4" w:space="0" w:color="auto"/>
              <w:left w:val="single" w:sz="4" w:space="0" w:color="auto"/>
              <w:bottom w:val="single" w:sz="4" w:space="0" w:color="auto"/>
              <w:right w:val="single" w:sz="4" w:space="0" w:color="auto"/>
            </w:tcBorders>
          </w:tcPr>
          <w:p w:rsidR="00A1308E" w:rsidRPr="00A1308E" w:rsidRDefault="00A1308E" w:rsidP="00FD7DF0">
            <w:pPr>
              <w:pStyle w:val="ASFKTablenorm0"/>
            </w:pPr>
            <w:r w:rsidRPr="00A1308E">
              <w:t>Итоговая сумма ПОФР бюджета за счет переведенных субсидий, субвенций.</w:t>
            </w:r>
          </w:p>
          <w:p w:rsidR="00A1308E" w:rsidRPr="00A1308E" w:rsidRDefault="00A1308E" w:rsidP="00FD7DF0">
            <w:pPr>
              <w:pStyle w:val="ASFKTablenorm0"/>
            </w:pPr>
            <w:r w:rsidRPr="00A1308E">
              <w:t>Поле заполняется вручную.</w:t>
            </w:r>
          </w:p>
        </w:tc>
      </w:tr>
      <w:tr w:rsidR="00A1308E" w:rsidRPr="008A53DE">
        <w:tblPrEx>
          <w:tblCellMar>
            <w:left w:w="113" w:type="dxa"/>
            <w:right w:w="113" w:type="dxa"/>
          </w:tblCellMar>
        </w:tblPrEx>
        <w:tc>
          <w:tcPr>
            <w:tcW w:w="1502" w:type="pct"/>
            <w:tcBorders>
              <w:top w:val="single" w:sz="4" w:space="0" w:color="auto"/>
              <w:left w:val="single" w:sz="4" w:space="0" w:color="auto"/>
              <w:bottom w:val="single" w:sz="4" w:space="0" w:color="auto"/>
              <w:right w:val="single" w:sz="4" w:space="0" w:color="auto"/>
            </w:tcBorders>
          </w:tcPr>
          <w:p w:rsidR="00A1308E" w:rsidRPr="00A1308E" w:rsidRDefault="00A1308E" w:rsidP="00FD7DF0">
            <w:pPr>
              <w:pStyle w:val="ASFKTablenorm0"/>
            </w:pPr>
            <w:r w:rsidRPr="00A1308E">
              <w:t>Сумма за счет субсидий\субвенций: Из них отозвано</w:t>
            </w:r>
          </w:p>
        </w:tc>
        <w:tc>
          <w:tcPr>
            <w:tcW w:w="3498" w:type="pct"/>
            <w:tcBorders>
              <w:top w:val="single" w:sz="4" w:space="0" w:color="auto"/>
              <w:left w:val="single" w:sz="4" w:space="0" w:color="auto"/>
              <w:bottom w:val="single" w:sz="4" w:space="0" w:color="auto"/>
              <w:right w:val="single" w:sz="4" w:space="0" w:color="auto"/>
            </w:tcBorders>
          </w:tcPr>
          <w:p w:rsidR="00A1308E" w:rsidRPr="00A1308E" w:rsidRDefault="00A1308E" w:rsidP="00FD7DF0">
            <w:pPr>
              <w:pStyle w:val="ASFKTablenorm0"/>
            </w:pPr>
            <w:r w:rsidRPr="00A1308E">
              <w:t>Итоговая сумма ПОФР бюджета за счет переведенных субсидий, субвенций.</w:t>
            </w:r>
          </w:p>
          <w:p w:rsidR="00A1308E" w:rsidRPr="00A1308E" w:rsidRDefault="00A1308E" w:rsidP="00FD7DF0">
            <w:pPr>
              <w:pStyle w:val="ASFKTablenorm0"/>
            </w:pPr>
            <w:r w:rsidRPr="00A1308E">
              <w:t>Поле заполняется вручную.</w:t>
            </w:r>
          </w:p>
        </w:tc>
      </w:tr>
      <w:tr w:rsidR="00A1308E" w:rsidRPr="008A53DE">
        <w:tblPrEx>
          <w:tblCellMar>
            <w:left w:w="113" w:type="dxa"/>
            <w:right w:w="113" w:type="dxa"/>
          </w:tblCellMar>
        </w:tblPrEx>
        <w:tc>
          <w:tcPr>
            <w:tcW w:w="1502" w:type="pct"/>
            <w:tcBorders>
              <w:top w:val="single" w:sz="4" w:space="0" w:color="auto"/>
              <w:left w:val="single" w:sz="4" w:space="0" w:color="auto"/>
              <w:bottom w:val="single" w:sz="4" w:space="0" w:color="auto"/>
              <w:right w:val="single" w:sz="4" w:space="0" w:color="auto"/>
            </w:tcBorders>
          </w:tcPr>
          <w:p w:rsidR="00A1308E" w:rsidRPr="00A1308E" w:rsidRDefault="00A1308E" w:rsidP="00FD7DF0">
            <w:pPr>
              <w:pStyle w:val="ASFKTablenorm0"/>
            </w:pPr>
            <w:r w:rsidRPr="00A1308E">
              <w:t>Сумма за счет иных доходов бюджетов: Всего</w:t>
            </w:r>
          </w:p>
        </w:tc>
        <w:tc>
          <w:tcPr>
            <w:tcW w:w="3498" w:type="pct"/>
            <w:tcBorders>
              <w:top w:val="single" w:sz="4" w:space="0" w:color="auto"/>
              <w:left w:val="single" w:sz="4" w:space="0" w:color="auto"/>
              <w:bottom w:val="single" w:sz="4" w:space="0" w:color="auto"/>
              <w:right w:val="single" w:sz="4" w:space="0" w:color="auto"/>
            </w:tcBorders>
          </w:tcPr>
          <w:p w:rsidR="00A1308E" w:rsidRPr="00A1308E" w:rsidRDefault="00A1308E" w:rsidP="00FD7DF0">
            <w:pPr>
              <w:pStyle w:val="ASFKTablenorm0"/>
            </w:pPr>
            <w:r w:rsidRPr="00A1308E">
              <w:t>Итоговая сумма ПОФР бюджета за счет иных доходов бюджета.</w:t>
            </w:r>
          </w:p>
          <w:p w:rsidR="00A1308E" w:rsidRPr="00A1308E" w:rsidRDefault="00A1308E" w:rsidP="00FD7DF0">
            <w:pPr>
              <w:pStyle w:val="ASFKTablenorm0"/>
            </w:pPr>
            <w:r w:rsidRPr="00A1308E">
              <w:t>Поле заполняется вручную.</w:t>
            </w:r>
          </w:p>
        </w:tc>
      </w:tr>
      <w:tr w:rsidR="00A1308E" w:rsidRPr="008A53DE">
        <w:tblPrEx>
          <w:tblCellMar>
            <w:left w:w="113" w:type="dxa"/>
            <w:right w:w="113" w:type="dxa"/>
          </w:tblCellMar>
        </w:tblPrEx>
        <w:tc>
          <w:tcPr>
            <w:tcW w:w="1502" w:type="pct"/>
            <w:tcBorders>
              <w:top w:val="single" w:sz="4" w:space="0" w:color="auto"/>
              <w:left w:val="single" w:sz="4" w:space="0" w:color="auto"/>
              <w:bottom w:val="single" w:sz="4" w:space="0" w:color="auto"/>
              <w:right w:val="single" w:sz="4" w:space="0" w:color="auto"/>
            </w:tcBorders>
          </w:tcPr>
          <w:p w:rsidR="00A1308E" w:rsidRPr="00A1308E" w:rsidRDefault="00A1308E" w:rsidP="00FD7DF0">
            <w:pPr>
              <w:pStyle w:val="ASFKTablenorm0"/>
            </w:pPr>
            <w:r w:rsidRPr="00A1308E">
              <w:t>Сумма за счет иных доходов. Итого бюджетов: Из них переведено</w:t>
            </w:r>
          </w:p>
        </w:tc>
        <w:tc>
          <w:tcPr>
            <w:tcW w:w="3498" w:type="pct"/>
            <w:tcBorders>
              <w:top w:val="single" w:sz="4" w:space="0" w:color="auto"/>
              <w:left w:val="single" w:sz="4" w:space="0" w:color="auto"/>
              <w:bottom w:val="single" w:sz="4" w:space="0" w:color="auto"/>
              <w:right w:val="single" w:sz="4" w:space="0" w:color="auto"/>
            </w:tcBorders>
          </w:tcPr>
          <w:p w:rsidR="00A1308E" w:rsidRPr="00A1308E" w:rsidRDefault="00A1308E" w:rsidP="00FD7DF0">
            <w:pPr>
              <w:pStyle w:val="ASFKTablenorm0"/>
            </w:pPr>
            <w:r w:rsidRPr="00A1308E">
              <w:t>Итоговая сумма ПОФР бюджета за счет переведенных иных доходов бюджета.</w:t>
            </w:r>
          </w:p>
          <w:p w:rsidR="00A1308E" w:rsidRPr="00A1308E" w:rsidRDefault="00A1308E" w:rsidP="00FD7DF0">
            <w:pPr>
              <w:pStyle w:val="ASFKTablenorm0"/>
            </w:pPr>
            <w:r w:rsidRPr="00A1308E">
              <w:t>Поле заполняется вручную.</w:t>
            </w:r>
          </w:p>
        </w:tc>
      </w:tr>
      <w:tr w:rsidR="00A1308E" w:rsidRPr="008A53DE">
        <w:tblPrEx>
          <w:tblCellMar>
            <w:left w:w="113" w:type="dxa"/>
            <w:right w:w="113" w:type="dxa"/>
          </w:tblCellMar>
        </w:tblPrEx>
        <w:tc>
          <w:tcPr>
            <w:tcW w:w="1502" w:type="pct"/>
            <w:tcBorders>
              <w:top w:val="single" w:sz="4" w:space="0" w:color="auto"/>
              <w:left w:val="single" w:sz="4" w:space="0" w:color="auto"/>
              <w:bottom w:val="single" w:sz="4" w:space="0" w:color="auto"/>
              <w:right w:val="single" w:sz="4" w:space="0" w:color="auto"/>
            </w:tcBorders>
          </w:tcPr>
          <w:p w:rsidR="00A1308E" w:rsidRPr="00A1308E" w:rsidRDefault="00A1308E" w:rsidP="00FD7DF0">
            <w:pPr>
              <w:pStyle w:val="ASFKTablenorm0"/>
            </w:pPr>
            <w:r w:rsidRPr="00A1308E">
              <w:t>Сумма за счет иных доходов бюджетов: Из них отозвано</w:t>
            </w:r>
          </w:p>
        </w:tc>
        <w:tc>
          <w:tcPr>
            <w:tcW w:w="3498" w:type="pct"/>
            <w:tcBorders>
              <w:top w:val="single" w:sz="4" w:space="0" w:color="auto"/>
              <w:left w:val="single" w:sz="4" w:space="0" w:color="auto"/>
              <w:bottom w:val="single" w:sz="4" w:space="0" w:color="auto"/>
              <w:right w:val="single" w:sz="4" w:space="0" w:color="auto"/>
            </w:tcBorders>
          </w:tcPr>
          <w:p w:rsidR="00A1308E" w:rsidRPr="00A1308E" w:rsidRDefault="00A1308E" w:rsidP="00FD7DF0">
            <w:pPr>
              <w:pStyle w:val="ASFKTablenorm0"/>
            </w:pPr>
            <w:r w:rsidRPr="00A1308E">
              <w:t>Итоговая сумма ПОФР бюджета за счет отозванных иных доходов.</w:t>
            </w:r>
          </w:p>
          <w:p w:rsidR="00A1308E" w:rsidRPr="00A1308E" w:rsidRDefault="00A1308E" w:rsidP="00FD7DF0">
            <w:pPr>
              <w:pStyle w:val="ASFKTablenorm0"/>
            </w:pPr>
            <w:r w:rsidRPr="00A1308E">
              <w:t>Поле заполняется вручную.</w:t>
            </w:r>
          </w:p>
        </w:tc>
      </w:tr>
    </w:tbl>
    <w:p w:rsidR="003359F8" w:rsidRPr="008A53DE" w:rsidRDefault="003359F8" w:rsidP="003359F8">
      <w:pPr>
        <w:pStyle w:val="ASFKNormal"/>
      </w:pPr>
      <w:r w:rsidRPr="008A53DE">
        <w:t xml:space="preserve">Для добавления записи в табличное поле ЭФ следует нажать на кнопку </w:t>
      </w:r>
      <w:r w:rsidR="00B77F80">
        <w:pict>
          <v:shape id="_x0000_i1255" type="#_x0000_t75" style="width:14.25pt;height:14.25pt">
            <v:imagedata r:id="rId74" o:title="Snap7"/>
          </v:shape>
        </w:pict>
      </w:r>
      <w:r w:rsidRPr="008A53DE">
        <w:t> </w:t>
      </w:r>
      <w:r w:rsidR="008E39D5">
        <w:t>(Добавить новую строку)</w:t>
      </w:r>
      <w:r w:rsidRPr="008A53DE">
        <w:t>. Открое</w:t>
      </w:r>
      <w:r w:rsidR="00CF320C">
        <w:t>тся форма «Добавление записи»</w:t>
      </w:r>
      <w:r w:rsidR="00585951">
        <w:t xml:space="preserve"> (рис.</w:t>
      </w:r>
      <w:r w:rsidR="00585951" w:rsidRPr="00B73930">
        <w:t> </w:t>
      </w:r>
      <w:r w:rsidRPr="008A53DE">
        <w:fldChar w:fldCharType="begin"/>
      </w:r>
      <w:r w:rsidRPr="008A53DE">
        <w:instrText xml:space="preserve"> REF _Ref388365235 \h </w:instrText>
      </w:r>
      <w:r>
        <w:instrText xml:space="preserve"> \* MERGEFORMAT </w:instrText>
      </w:r>
      <w:r w:rsidRPr="008A53DE">
        <w:fldChar w:fldCharType="separate"/>
      </w:r>
      <w:r w:rsidR="00B77F80">
        <w:rPr>
          <w:noProof/>
        </w:rPr>
        <w:t>142</w:t>
      </w:r>
      <w:r w:rsidRPr="008A53DE">
        <w:fldChar w:fldCharType="end"/>
      </w:r>
      <w:r w:rsidRPr="008A53DE">
        <w:t xml:space="preserve">), в которой следует заполнить </w:t>
      </w:r>
      <w:r w:rsidR="00E87F90">
        <w:t>вышеуказанные поля.</w:t>
      </w:r>
    </w:p>
    <w:p w:rsidR="003359F8" w:rsidRPr="008A53DE" w:rsidRDefault="00B77F80" w:rsidP="003359F8">
      <w:pPr>
        <w:pStyle w:val="ASFKFigure"/>
      </w:pPr>
      <w:r>
        <w:pict>
          <v:shape id="_x0000_i1256" type="#_x0000_t75" style="width:475.5pt;height:230.25pt">
            <v:imagedata r:id="rId201" o:title="0"/>
          </v:shape>
        </w:pict>
      </w:r>
    </w:p>
    <w:p w:rsidR="003359F8" w:rsidRPr="00357E80"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109" w:name="_Ref388365235"/>
      <w:bookmarkStart w:id="1110" w:name="_Toc50371111"/>
      <w:r w:rsidR="00B77F80">
        <w:rPr>
          <w:noProof/>
        </w:rPr>
        <w:t>142</w:t>
      </w:r>
      <w:bookmarkEnd w:id="1109"/>
      <w:r>
        <w:rPr>
          <w:noProof/>
        </w:rPr>
        <w:fldChar w:fldCharType="end"/>
      </w:r>
      <w:r w:rsidR="003359F8" w:rsidRPr="00357E80">
        <w:t xml:space="preserve">. </w:t>
      </w:r>
      <w:r w:rsidR="00CF320C">
        <w:t>Форма «Добавление записи»</w:t>
      </w:r>
      <w:bookmarkEnd w:id="1110"/>
    </w:p>
    <w:p w:rsidR="003359F8" w:rsidRPr="008A53DE" w:rsidRDefault="003359F8" w:rsidP="003359F8">
      <w:pPr>
        <w:pStyle w:val="ASFKNormal"/>
      </w:pPr>
      <w:r w:rsidRPr="008A53DE">
        <w:t xml:space="preserve">Нажать на </w:t>
      </w:r>
      <w:r w:rsidR="00431529">
        <w:t>кнопку «Ok»</w:t>
      </w:r>
      <w:r w:rsidRPr="008A53DE">
        <w:t xml:space="preserve"> для сохранения данных строки.</w:t>
      </w:r>
    </w:p>
    <w:p w:rsidR="003359F8" w:rsidRPr="008A53DE" w:rsidRDefault="00B2511A" w:rsidP="003359F8">
      <w:pPr>
        <w:pStyle w:val="ASFKNormal"/>
      </w:pPr>
      <w:r w:rsidRPr="00B2511A">
        <w:t>ЭФ документа «Акт приемки-передачи показателей лицевого счета бюджета», закладки «Дополнительные атрибуты»</w:t>
      </w:r>
      <w:r>
        <w:t xml:space="preserve"> </w:t>
      </w:r>
      <w:r w:rsidRPr="00B2511A">
        <w:t xml:space="preserve">представлена </w:t>
      </w:r>
      <w:r>
        <w:t>н</w:t>
      </w:r>
      <w:r w:rsidR="003359F8" w:rsidRPr="008A53DE">
        <w:t>а рисунке</w:t>
      </w:r>
      <w:r w:rsidR="00585951" w:rsidRPr="00B73930">
        <w:t> </w:t>
      </w:r>
      <w:r w:rsidR="003359F8" w:rsidRPr="008A53DE">
        <w:fldChar w:fldCharType="begin"/>
      </w:r>
      <w:r w:rsidR="003359F8" w:rsidRPr="008A53DE">
        <w:instrText xml:space="preserve"> REF _Ref388365109 \h </w:instrText>
      </w:r>
      <w:r w:rsidR="003359F8">
        <w:instrText xml:space="preserve"> \* MERGEFORMAT </w:instrText>
      </w:r>
      <w:r w:rsidR="003359F8" w:rsidRPr="008A53DE">
        <w:fldChar w:fldCharType="separate"/>
      </w:r>
      <w:r w:rsidR="00B77F80">
        <w:rPr>
          <w:noProof/>
        </w:rPr>
        <w:t>143</w:t>
      </w:r>
      <w:r w:rsidR="003359F8" w:rsidRPr="008A53DE">
        <w:fldChar w:fldCharType="end"/>
      </w:r>
      <w:r>
        <w:t>.</w:t>
      </w:r>
    </w:p>
    <w:p w:rsidR="003359F8" w:rsidRPr="008A53DE" w:rsidRDefault="00B77F80" w:rsidP="003359F8">
      <w:pPr>
        <w:pStyle w:val="ASFKFigure"/>
      </w:pPr>
      <w:r>
        <w:lastRenderedPageBreak/>
        <w:pict>
          <v:shape id="_x0000_i1257" type="#_x0000_t75" style="width:482.25pt;height:230.25pt">
            <v:imagedata r:id="rId202" o:title="0"/>
          </v:shape>
        </w:pict>
      </w:r>
    </w:p>
    <w:p w:rsidR="003359F8" w:rsidRPr="00357E80"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111" w:name="_Ref388365109"/>
      <w:bookmarkStart w:id="1112" w:name="_Toc50371112"/>
      <w:r w:rsidR="00B77F80">
        <w:rPr>
          <w:noProof/>
        </w:rPr>
        <w:t>143</w:t>
      </w:r>
      <w:bookmarkEnd w:id="1111"/>
      <w:r>
        <w:rPr>
          <w:noProof/>
        </w:rPr>
        <w:fldChar w:fldCharType="end"/>
      </w:r>
      <w:r w:rsidR="003359F8" w:rsidRPr="00357E80">
        <w:t>. ЭФ документа «Акт приемки-передачи показателей лицевого счета бюджета</w:t>
      </w:r>
      <w:r w:rsidR="00CF320C">
        <w:t>», закладки «</w:t>
      </w:r>
      <w:r w:rsidR="003359F8" w:rsidRPr="00357E80">
        <w:t>Дополнительные атрибуты»</w:t>
      </w:r>
      <w:bookmarkEnd w:id="1112"/>
    </w:p>
    <w:p w:rsidR="003359F8" w:rsidRPr="008A53DE" w:rsidRDefault="003359F8" w:rsidP="003359F8">
      <w:pPr>
        <w:pStyle w:val="ASFKNormal"/>
      </w:pPr>
      <w:r w:rsidRPr="008A53DE">
        <w:t>Перечень полей документа «Акт приемки-передачи показателей лицевого счета бюджета</w:t>
      </w:r>
      <w:r w:rsidR="00CF320C">
        <w:t>», закладки «</w:t>
      </w:r>
      <w:r w:rsidRPr="008A53DE">
        <w:t>Дополнительные атрибуты» приведен в таблице</w:t>
      </w:r>
      <w:r w:rsidR="00585951" w:rsidRPr="00B73930">
        <w:t> </w:t>
      </w:r>
      <w:r w:rsidRPr="008A53DE">
        <w:fldChar w:fldCharType="begin"/>
      </w:r>
      <w:r w:rsidRPr="008A53DE">
        <w:instrText xml:space="preserve"> REF _Ref388354853 \h </w:instrText>
      </w:r>
      <w:r>
        <w:instrText xml:space="preserve"> \* MERGEFORMAT </w:instrText>
      </w:r>
      <w:r w:rsidRPr="008A53DE">
        <w:fldChar w:fldCharType="separate"/>
      </w:r>
      <w:r w:rsidR="00B77F80">
        <w:rPr>
          <w:noProof/>
        </w:rPr>
        <w:t>74</w:t>
      </w:r>
      <w:r w:rsidRPr="008A53DE">
        <w:fldChar w:fldCharType="end"/>
      </w:r>
      <w:r w:rsidRPr="008A53DE">
        <w:t>.</w:t>
      </w:r>
    </w:p>
    <w:p w:rsidR="003359F8" w:rsidRPr="008A53DE" w:rsidRDefault="005374C5" w:rsidP="003359F8">
      <w:pPr>
        <w:pStyle w:val="ASFKNameTable"/>
      </w:pPr>
      <w:r>
        <w:rPr>
          <w:noProof/>
        </w:rPr>
        <w:fldChar w:fldCharType="begin"/>
      </w:r>
      <w:r>
        <w:rPr>
          <w:noProof/>
        </w:rPr>
        <w:instrText xml:space="preserve"> SEQ Таблица \* ARABIC </w:instrText>
      </w:r>
      <w:r>
        <w:rPr>
          <w:noProof/>
        </w:rPr>
        <w:fldChar w:fldCharType="separate"/>
      </w:r>
      <w:bookmarkStart w:id="1113" w:name="_Ref388354853"/>
      <w:bookmarkStart w:id="1114" w:name="_Toc50370862"/>
      <w:r w:rsidR="00B77F80">
        <w:rPr>
          <w:noProof/>
        </w:rPr>
        <w:t>74</w:t>
      </w:r>
      <w:bookmarkEnd w:id="1113"/>
      <w:r>
        <w:rPr>
          <w:noProof/>
        </w:rPr>
        <w:fldChar w:fldCharType="end"/>
      </w:r>
      <w:r w:rsidR="003359F8" w:rsidRPr="008A53DE">
        <w:t>. Описание полей документа «Акт приемки-передачи показателей лицевого счета бюджета</w:t>
      </w:r>
      <w:r w:rsidR="00CF320C">
        <w:t>», закладки «</w:t>
      </w:r>
      <w:r w:rsidR="003359F8" w:rsidRPr="008A53DE">
        <w:t>Дополнительные атрибуты»</w:t>
      </w:r>
      <w:bookmarkEnd w:id="1114"/>
    </w:p>
    <w:tbl>
      <w:tblPr>
        <w:tblW w:w="5058" w:type="pct"/>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963"/>
        <w:gridCol w:w="6902"/>
      </w:tblGrid>
      <w:tr w:rsidR="003359F8" w:rsidRPr="008A53DE">
        <w:trPr>
          <w:cantSplit/>
          <w:trHeight w:val="305"/>
          <w:tblHeader/>
        </w:trPr>
        <w:tc>
          <w:tcPr>
            <w:tcW w:w="15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49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tblPrEx>
          <w:tblCellMar>
            <w:left w:w="113" w:type="dxa"/>
            <w:right w:w="113" w:type="dxa"/>
          </w:tblCellMar>
        </w:tblPrEx>
        <w:trPr>
          <w:cantSplit/>
          <w:trHeight w:val="77"/>
        </w:trPr>
        <w:tc>
          <w:tcPr>
            <w:tcW w:w="5000" w:type="pct"/>
            <w:gridSpan w:val="2"/>
            <w:tcBorders>
              <w:top w:val="single" w:sz="4" w:space="0" w:color="auto"/>
              <w:left w:val="single" w:sz="4" w:space="0" w:color="auto"/>
              <w:bottom w:val="single" w:sz="4" w:space="0" w:color="auto"/>
              <w:right w:val="single" w:sz="4" w:space="0" w:color="auto"/>
            </w:tcBorders>
          </w:tcPr>
          <w:p w:rsidR="003359F8" w:rsidRPr="008A53DE" w:rsidRDefault="003359F8" w:rsidP="003359F8">
            <w:pPr>
              <w:pStyle w:val="ASFKTablenorm0"/>
            </w:pPr>
            <w:r w:rsidRPr="008A53DE">
              <w:t>Группа полей «Статусы документа»</w:t>
            </w:r>
          </w:p>
        </w:tc>
      </w:tr>
      <w:tr w:rsidR="004314D9" w:rsidRPr="008A53DE">
        <w:tblPrEx>
          <w:tblCellMar>
            <w:left w:w="113" w:type="dxa"/>
            <w:right w:w="113" w:type="dxa"/>
          </w:tblCellMar>
        </w:tblPrEx>
        <w:trPr>
          <w:cantSplit/>
          <w:trHeight w:val="77"/>
        </w:trPr>
        <w:tc>
          <w:tcPr>
            <w:tcW w:w="1502" w:type="pct"/>
            <w:tcBorders>
              <w:top w:val="single" w:sz="4" w:space="0" w:color="auto"/>
              <w:left w:val="single" w:sz="4" w:space="0" w:color="auto"/>
              <w:bottom w:val="single" w:sz="4" w:space="0" w:color="auto"/>
              <w:right w:val="single" w:sz="4" w:space="0" w:color="auto"/>
            </w:tcBorders>
          </w:tcPr>
          <w:p w:rsidR="004314D9" w:rsidRPr="004314D9" w:rsidRDefault="004314D9" w:rsidP="003359F8">
            <w:pPr>
              <w:pStyle w:val="ASFKTablenorm0"/>
            </w:pPr>
            <w:r w:rsidRPr="004314D9">
              <w:t>Бизнес-cтатус</w:t>
            </w:r>
          </w:p>
        </w:tc>
        <w:tc>
          <w:tcPr>
            <w:tcW w:w="3498" w:type="pct"/>
            <w:tcBorders>
              <w:top w:val="single" w:sz="4" w:space="0" w:color="auto"/>
              <w:left w:val="single" w:sz="4" w:space="0" w:color="auto"/>
              <w:bottom w:val="single" w:sz="4" w:space="0" w:color="auto"/>
              <w:right w:val="single" w:sz="4" w:space="0" w:color="auto"/>
            </w:tcBorders>
          </w:tcPr>
          <w:p w:rsidR="004314D9" w:rsidRPr="004314D9" w:rsidRDefault="004314D9" w:rsidP="00FA18E5">
            <w:pPr>
              <w:pStyle w:val="ASFKTablenorm0"/>
            </w:pPr>
            <w:r w:rsidRPr="004314D9">
              <w:t xml:space="preserve">Код и наименование бизнес-статуса документа. </w:t>
            </w:r>
          </w:p>
          <w:p w:rsidR="004314D9" w:rsidRPr="004314D9" w:rsidRDefault="004314D9" w:rsidP="00FA18E5">
            <w:pPr>
              <w:pStyle w:val="ASFKTablenorm0"/>
            </w:pPr>
            <w:r w:rsidRPr="004314D9">
              <w:t>Закрыто для редактирования.</w:t>
            </w:r>
          </w:p>
          <w:p w:rsidR="004314D9" w:rsidRPr="004314D9" w:rsidRDefault="004314D9" w:rsidP="00FA18E5">
            <w:pPr>
              <w:pStyle w:val="ASFKTablenorm0"/>
            </w:pPr>
            <w:r w:rsidRPr="004314D9">
              <w:t>Код заполняется автоматически при обработке документа или присылается из OEBS. Равен значению поля «Статус» закладки «Документ».</w:t>
            </w:r>
          </w:p>
          <w:p w:rsidR="004314D9" w:rsidRPr="004314D9" w:rsidRDefault="004314D9" w:rsidP="00FA18E5">
            <w:pPr>
              <w:pStyle w:val="ASFKTablenorm0"/>
            </w:pPr>
            <w:r w:rsidRPr="004314D9">
              <w:t>Наименование поля заполняется по коду из справочника.</w:t>
            </w:r>
          </w:p>
        </w:tc>
      </w:tr>
      <w:tr w:rsidR="004314D9" w:rsidRPr="008A53DE">
        <w:tblPrEx>
          <w:tblCellMar>
            <w:left w:w="113" w:type="dxa"/>
            <w:right w:w="113" w:type="dxa"/>
          </w:tblCellMar>
        </w:tblPrEx>
        <w:trPr>
          <w:cantSplit/>
          <w:trHeight w:val="77"/>
        </w:trPr>
        <w:tc>
          <w:tcPr>
            <w:tcW w:w="1502" w:type="pct"/>
            <w:tcBorders>
              <w:top w:val="single" w:sz="4" w:space="0" w:color="auto"/>
              <w:left w:val="single" w:sz="4" w:space="0" w:color="auto"/>
              <w:bottom w:val="single" w:sz="4" w:space="0" w:color="auto"/>
              <w:right w:val="single" w:sz="4" w:space="0" w:color="auto"/>
            </w:tcBorders>
          </w:tcPr>
          <w:p w:rsidR="004314D9" w:rsidRPr="004314D9" w:rsidRDefault="004314D9" w:rsidP="003359F8">
            <w:pPr>
              <w:pStyle w:val="ASFKTablenorm0"/>
            </w:pPr>
            <w:r w:rsidRPr="004314D9">
              <w:t>Статус передачи</w:t>
            </w:r>
          </w:p>
        </w:tc>
        <w:tc>
          <w:tcPr>
            <w:tcW w:w="3498" w:type="pct"/>
            <w:tcBorders>
              <w:top w:val="single" w:sz="4" w:space="0" w:color="auto"/>
              <w:left w:val="single" w:sz="4" w:space="0" w:color="auto"/>
              <w:bottom w:val="single" w:sz="4" w:space="0" w:color="auto"/>
              <w:right w:val="single" w:sz="4" w:space="0" w:color="auto"/>
            </w:tcBorders>
          </w:tcPr>
          <w:p w:rsidR="004314D9" w:rsidRPr="004314D9" w:rsidRDefault="004314D9" w:rsidP="00FA18E5">
            <w:pPr>
              <w:pStyle w:val="ASFKTablenorm0"/>
            </w:pPr>
            <w:r w:rsidRPr="004314D9">
              <w:t>Код и наименование статуса передачи документа.</w:t>
            </w:r>
          </w:p>
          <w:p w:rsidR="004314D9" w:rsidRPr="004314D9" w:rsidRDefault="004314D9" w:rsidP="00FA18E5">
            <w:pPr>
              <w:pStyle w:val="ASFKTablenorm0"/>
            </w:pPr>
            <w:r w:rsidRPr="004314D9">
              <w:t>Заполняется автоматически при обработке документа. Закрыто для редактирования.</w:t>
            </w:r>
          </w:p>
        </w:tc>
      </w:tr>
      <w:tr w:rsidR="004314D9" w:rsidRPr="008A53DE">
        <w:tblPrEx>
          <w:tblCellMar>
            <w:left w:w="113" w:type="dxa"/>
            <w:right w:w="113" w:type="dxa"/>
          </w:tblCellMar>
        </w:tblPrEx>
        <w:trPr>
          <w:cantSplit/>
          <w:trHeight w:val="77"/>
        </w:trPr>
        <w:tc>
          <w:tcPr>
            <w:tcW w:w="1502" w:type="pct"/>
            <w:tcBorders>
              <w:top w:val="single" w:sz="4" w:space="0" w:color="auto"/>
              <w:left w:val="single" w:sz="4" w:space="0" w:color="auto"/>
              <w:bottom w:val="single" w:sz="4" w:space="0" w:color="auto"/>
              <w:right w:val="single" w:sz="4" w:space="0" w:color="auto"/>
            </w:tcBorders>
          </w:tcPr>
          <w:p w:rsidR="004314D9" w:rsidRPr="004314D9" w:rsidRDefault="004314D9" w:rsidP="003359F8">
            <w:pPr>
              <w:pStyle w:val="ASFKTablenorm0"/>
            </w:pPr>
            <w:r w:rsidRPr="004314D9">
              <w:t>Статус утверждения</w:t>
            </w:r>
          </w:p>
        </w:tc>
        <w:tc>
          <w:tcPr>
            <w:tcW w:w="3498" w:type="pct"/>
            <w:tcBorders>
              <w:top w:val="single" w:sz="4" w:space="0" w:color="auto"/>
              <w:left w:val="single" w:sz="4" w:space="0" w:color="auto"/>
              <w:bottom w:val="single" w:sz="4" w:space="0" w:color="auto"/>
              <w:right w:val="single" w:sz="4" w:space="0" w:color="auto"/>
            </w:tcBorders>
          </w:tcPr>
          <w:p w:rsidR="004314D9" w:rsidRPr="004314D9" w:rsidRDefault="004314D9" w:rsidP="00FA18E5">
            <w:pPr>
              <w:pStyle w:val="ASFKTablenorm0"/>
            </w:pPr>
            <w:r w:rsidRPr="004314D9">
              <w:t xml:space="preserve">Код и наименование статуса утверждения документа. </w:t>
            </w:r>
          </w:p>
          <w:p w:rsidR="004314D9" w:rsidRPr="004314D9" w:rsidRDefault="004314D9" w:rsidP="00FA18E5">
            <w:pPr>
              <w:pStyle w:val="ASFKTablenorm0"/>
            </w:pPr>
            <w:r w:rsidRPr="004314D9">
              <w:t>Заполняется автоматически при утверждении документа. Закрыто для редактирования.</w:t>
            </w:r>
          </w:p>
        </w:tc>
      </w:tr>
      <w:tr w:rsidR="003359F8" w:rsidRPr="008A53DE">
        <w:tblPrEx>
          <w:tblCellMar>
            <w:left w:w="113" w:type="dxa"/>
            <w:right w:w="113" w:type="dxa"/>
          </w:tblCellMar>
        </w:tblPrEx>
        <w:trPr>
          <w:cantSplit/>
          <w:trHeight w:val="77"/>
        </w:trPr>
        <w:tc>
          <w:tcPr>
            <w:tcW w:w="5000" w:type="pct"/>
            <w:gridSpan w:val="2"/>
            <w:tcBorders>
              <w:top w:val="single" w:sz="4" w:space="0" w:color="auto"/>
              <w:left w:val="single" w:sz="4" w:space="0" w:color="auto"/>
              <w:bottom w:val="single" w:sz="4" w:space="0" w:color="auto"/>
              <w:right w:val="single" w:sz="4" w:space="0" w:color="auto"/>
            </w:tcBorders>
          </w:tcPr>
          <w:p w:rsidR="003359F8" w:rsidRPr="008A53DE" w:rsidRDefault="003359F8" w:rsidP="003359F8">
            <w:pPr>
              <w:pStyle w:val="ASFKTablenorm0"/>
            </w:pPr>
            <w:r w:rsidRPr="008A53DE">
              <w:t>Группа полей «Передающая сторона»</w:t>
            </w:r>
          </w:p>
        </w:tc>
      </w:tr>
      <w:tr w:rsidR="003359F8" w:rsidRPr="008A53DE">
        <w:tblPrEx>
          <w:tblCellMar>
            <w:left w:w="113" w:type="dxa"/>
            <w:right w:w="113" w:type="dxa"/>
          </w:tblCellMar>
        </w:tblPrEx>
        <w:trPr>
          <w:cantSplit/>
          <w:trHeight w:val="77"/>
        </w:trPr>
        <w:tc>
          <w:tcPr>
            <w:tcW w:w="1502" w:type="pct"/>
            <w:tcBorders>
              <w:top w:val="single" w:sz="4" w:space="0" w:color="auto"/>
              <w:left w:val="single" w:sz="4" w:space="0" w:color="auto"/>
              <w:bottom w:val="single" w:sz="4" w:space="0" w:color="auto"/>
              <w:right w:val="single" w:sz="4" w:space="0" w:color="auto"/>
            </w:tcBorders>
          </w:tcPr>
          <w:p w:rsidR="003359F8" w:rsidRPr="008A53DE" w:rsidRDefault="003359F8" w:rsidP="003359F8">
            <w:pPr>
              <w:pStyle w:val="ASFKTablenorm0"/>
            </w:pPr>
            <w:r w:rsidRPr="008A53DE">
              <w:t xml:space="preserve">Руководитель фин. </w:t>
            </w:r>
            <w:r w:rsidR="00966CDB" w:rsidRPr="008A53DE">
              <w:t>О</w:t>
            </w:r>
            <w:r w:rsidRPr="008A53DE">
              <w:t>ргана (уполномоченное лицо). Должность</w:t>
            </w:r>
          </w:p>
        </w:tc>
        <w:tc>
          <w:tcPr>
            <w:tcW w:w="3498" w:type="pct"/>
            <w:tcBorders>
              <w:top w:val="single" w:sz="4" w:space="0" w:color="auto"/>
              <w:left w:val="single" w:sz="4" w:space="0" w:color="auto"/>
              <w:bottom w:val="single" w:sz="4" w:space="0" w:color="auto"/>
              <w:right w:val="single" w:sz="4" w:space="0" w:color="auto"/>
            </w:tcBorders>
          </w:tcPr>
          <w:p w:rsidR="003359F8" w:rsidRPr="008A53DE" w:rsidRDefault="003359F8" w:rsidP="003359F8">
            <w:pPr>
              <w:pStyle w:val="ASFKTablenorm0"/>
            </w:pPr>
            <w:r w:rsidRPr="008A53DE">
              <w:t xml:space="preserve">Наименование должности Руководителя ФО, передающего акт. </w:t>
            </w:r>
          </w:p>
          <w:p w:rsidR="003359F8" w:rsidRPr="008A53DE" w:rsidRDefault="004314D9" w:rsidP="004314D9">
            <w:pPr>
              <w:pStyle w:val="ASFKTablenorm0"/>
            </w:pPr>
            <w:r w:rsidRPr="004314D9">
              <w:t>Заполняется вручную или выбирается</w:t>
            </w:r>
            <w:r w:rsidR="00577D62">
              <w:t xml:space="preserve"> </w:t>
            </w:r>
            <w:r w:rsidRPr="004314D9">
              <w:t>из справочника «Список сотрудников».</w:t>
            </w:r>
          </w:p>
        </w:tc>
      </w:tr>
      <w:tr w:rsidR="003359F8" w:rsidRPr="008A53DE">
        <w:tblPrEx>
          <w:tblCellMar>
            <w:left w:w="113" w:type="dxa"/>
            <w:right w:w="113" w:type="dxa"/>
          </w:tblCellMar>
        </w:tblPrEx>
        <w:trPr>
          <w:cantSplit/>
          <w:trHeight w:val="77"/>
        </w:trPr>
        <w:tc>
          <w:tcPr>
            <w:tcW w:w="1502" w:type="pct"/>
            <w:tcBorders>
              <w:top w:val="single" w:sz="4" w:space="0" w:color="auto"/>
              <w:left w:val="single" w:sz="4" w:space="0" w:color="auto"/>
              <w:bottom w:val="single" w:sz="4" w:space="0" w:color="auto"/>
              <w:right w:val="single" w:sz="4" w:space="0" w:color="auto"/>
            </w:tcBorders>
          </w:tcPr>
          <w:p w:rsidR="003359F8" w:rsidRPr="008A53DE" w:rsidRDefault="003359F8" w:rsidP="003359F8">
            <w:pPr>
              <w:pStyle w:val="ASFKTablenorm0"/>
            </w:pPr>
            <w:r w:rsidRPr="008A53DE">
              <w:t xml:space="preserve">Руководитель фин. </w:t>
            </w:r>
            <w:r w:rsidR="00966CDB" w:rsidRPr="008A53DE">
              <w:t>О</w:t>
            </w:r>
            <w:r w:rsidRPr="008A53DE">
              <w:t>ргана (уполномоченное лицо). Расшифровка подписи</w:t>
            </w:r>
          </w:p>
        </w:tc>
        <w:tc>
          <w:tcPr>
            <w:tcW w:w="3498" w:type="pct"/>
            <w:tcBorders>
              <w:top w:val="single" w:sz="4" w:space="0" w:color="auto"/>
              <w:left w:val="single" w:sz="4" w:space="0" w:color="auto"/>
              <w:bottom w:val="single" w:sz="4" w:space="0" w:color="auto"/>
              <w:right w:val="single" w:sz="4" w:space="0" w:color="auto"/>
            </w:tcBorders>
          </w:tcPr>
          <w:p w:rsidR="003359F8" w:rsidRPr="008A53DE" w:rsidRDefault="003359F8" w:rsidP="003359F8">
            <w:pPr>
              <w:pStyle w:val="ASFKTablenorm0"/>
            </w:pPr>
            <w:r w:rsidRPr="008A53DE">
              <w:t xml:space="preserve">ФИО Руководителя ФО, передающего акт. </w:t>
            </w:r>
          </w:p>
          <w:p w:rsidR="003359F8" w:rsidRPr="008A53DE" w:rsidRDefault="004314D9" w:rsidP="004314D9">
            <w:pPr>
              <w:pStyle w:val="ASFKTablenorm0"/>
            </w:pPr>
            <w:r w:rsidRPr="004314D9">
              <w:t>Заполняется вручную или выбирается</w:t>
            </w:r>
            <w:r w:rsidR="00577D62">
              <w:t xml:space="preserve"> </w:t>
            </w:r>
            <w:r w:rsidRPr="004314D9">
              <w:t>из справочника «Список сотрудников».</w:t>
            </w:r>
          </w:p>
        </w:tc>
      </w:tr>
      <w:tr w:rsidR="003359F8" w:rsidRPr="008A53DE">
        <w:tblPrEx>
          <w:tblCellMar>
            <w:left w:w="113" w:type="dxa"/>
            <w:right w:w="113" w:type="dxa"/>
          </w:tblCellMar>
        </w:tblPrEx>
        <w:trPr>
          <w:cantSplit/>
          <w:trHeight w:val="77"/>
        </w:trPr>
        <w:tc>
          <w:tcPr>
            <w:tcW w:w="1502" w:type="pct"/>
            <w:tcBorders>
              <w:top w:val="single" w:sz="4" w:space="0" w:color="auto"/>
              <w:left w:val="single" w:sz="4" w:space="0" w:color="auto"/>
              <w:bottom w:val="single" w:sz="4" w:space="0" w:color="auto"/>
              <w:right w:val="single" w:sz="4" w:space="0" w:color="auto"/>
            </w:tcBorders>
          </w:tcPr>
          <w:p w:rsidR="003359F8" w:rsidRPr="008A53DE" w:rsidRDefault="003359F8" w:rsidP="003359F8">
            <w:pPr>
              <w:pStyle w:val="ASFKTablenorm0"/>
            </w:pPr>
            <w:r w:rsidRPr="008A53DE">
              <w:lastRenderedPageBreak/>
              <w:t xml:space="preserve">Главный бухгалтер фин. </w:t>
            </w:r>
            <w:r w:rsidR="00966CDB" w:rsidRPr="008A53DE">
              <w:t>О</w:t>
            </w:r>
            <w:r w:rsidRPr="008A53DE">
              <w:t>ргана (уполномоченное лицо). Должность</w:t>
            </w:r>
          </w:p>
        </w:tc>
        <w:tc>
          <w:tcPr>
            <w:tcW w:w="3498" w:type="pct"/>
            <w:tcBorders>
              <w:top w:val="single" w:sz="4" w:space="0" w:color="auto"/>
              <w:left w:val="single" w:sz="4" w:space="0" w:color="auto"/>
              <w:bottom w:val="single" w:sz="4" w:space="0" w:color="auto"/>
              <w:right w:val="single" w:sz="4" w:space="0" w:color="auto"/>
            </w:tcBorders>
          </w:tcPr>
          <w:p w:rsidR="003359F8" w:rsidRPr="008A53DE" w:rsidRDefault="003359F8" w:rsidP="003359F8">
            <w:pPr>
              <w:pStyle w:val="ASFKTablenorm0"/>
            </w:pPr>
            <w:r w:rsidRPr="008A53DE">
              <w:t xml:space="preserve">Наименование должности главного бухгалтера ФО, передающего акт. </w:t>
            </w:r>
          </w:p>
          <w:p w:rsidR="003359F8" w:rsidRPr="008A53DE" w:rsidRDefault="004314D9" w:rsidP="004314D9">
            <w:pPr>
              <w:pStyle w:val="ASFKTablenorm0"/>
            </w:pPr>
            <w:r w:rsidRPr="004314D9">
              <w:t>Заполняется вручную или выбирается</w:t>
            </w:r>
            <w:r w:rsidR="00577D62">
              <w:t xml:space="preserve"> </w:t>
            </w:r>
            <w:r w:rsidRPr="004314D9">
              <w:t>из справочника «Список сотрудников».</w:t>
            </w:r>
          </w:p>
        </w:tc>
      </w:tr>
      <w:tr w:rsidR="003359F8" w:rsidRPr="008A53DE">
        <w:tblPrEx>
          <w:tblCellMar>
            <w:left w:w="113" w:type="dxa"/>
            <w:right w:w="113" w:type="dxa"/>
          </w:tblCellMar>
        </w:tblPrEx>
        <w:trPr>
          <w:cantSplit/>
          <w:trHeight w:val="77"/>
        </w:trPr>
        <w:tc>
          <w:tcPr>
            <w:tcW w:w="1502" w:type="pct"/>
            <w:tcBorders>
              <w:top w:val="single" w:sz="4" w:space="0" w:color="auto"/>
              <w:left w:val="single" w:sz="4" w:space="0" w:color="auto"/>
              <w:bottom w:val="single" w:sz="4" w:space="0" w:color="auto"/>
              <w:right w:val="single" w:sz="4" w:space="0" w:color="auto"/>
            </w:tcBorders>
          </w:tcPr>
          <w:p w:rsidR="003359F8" w:rsidRPr="008A53DE" w:rsidRDefault="003359F8" w:rsidP="003359F8">
            <w:pPr>
              <w:pStyle w:val="ASFKTablenorm0"/>
            </w:pPr>
            <w:r w:rsidRPr="008A53DE">
              <w:t xml:space="preserve">Главный бухгалтер фин. </w:t>
            </w:r>
            <w:r w:rsidR="00966CDB" w:rsidRPr="008A53DE">
              <w:t>О</w:t>
            </w:r>
            <w:r w:rsidRPr="008A53DE">
              <w:t>ргана (уполномоченное лицо). Расшифровка подписи</w:t>
            </w:r>
          </w:p>
        </w:tc>
        <w:tc>
          <w:tcPr>
            <w:tcW w:w="3498" w:type="pct"/>
            <w:tcBorders>
              <w:top w:val="single" w:sz="4" w:space="0" w:color="auto"/>
              <w:left w:val="single" w:sz="4" w:space="0" w:color="auto"/>
              <w:bottom w:val="single" w:sz="4" w:space="0" w:color="auto"/>
              <w:right w:val="single" w:sz="4" w:space="0" w:color="auto"/>
            </w:tcBorders>
          </w:tcPr>
          <w:p w:rsidR="003359F8" w:rsidRPr="008A53DE" w:rsidRDefault="003359F8" w:rsidP="003359F8">
            <w:pPr>
              <w:pStyle w:val="ASFKTablenorm0"/>
            </w:pPr>
            <w:r w:rsidRPr="008A53DE">
              <w:t xml:space="preserve">ФИО главного бухгалтера ФО, передающего акт. </w:t>
            </w:r>
          </w:p>
          <w:p w:rsidR="003359F8" w:rsidRPr="008A53DE" w:rsidRDefault="004314D9" w:rsidP="004314D9">
            <w:pPr>
              <w:pStyle w:val="ASFKTablenorm0"/>
            </w:pPr>
            <w:r w:rsidRPr="004314D9">
              <w:t>Заполняется вручную или выбирается</w:t>
            </w:r>
            <w:r w:rsidR="00577D62">
              <w:t xml:space="preserve"> </w:t>
            </w:r>
            <w:r w:rsidRPr="004314D9">
              <w:t>из справочника «Список сотрудников».</w:t>
            </w:r>
          </w:p>
        </w:tc>
      </w:tr>
      <w:tr w:rsidR="003359F8" w:rsidRPr="008A53DE">
        <w:tblPrEx>
          <w:tblCellMar>
            <w:left w:w="113" w:type="dxa"/>
            <w:right w:w="113" w:type="dxa"/>
          </w:tblCellMar>
        </w:tblPrEx>
        <w:trPr>
          <w:cantSplit/>
          <w:trHeight w:val="77"/>
        </w:trPr>
        <w:tc>
          <w:tcPr>
            <w:tcW w:w="1502" w:type="pct"/>
            <w:tcBorders>
              <w:top w:val="single" w:sz="4" w:space="0" w:color="auto"/>
              <w:left w:val="single" w:sz="4" w:space="0" w:color="auto"/>
              <w:bottom w:val="single" w:sz="4" w:space="0" w:color="auto"/>
              <w:right w:val="single" w:sz="4" w:space="0" w:color="auto"/>
            </w:tcBorders>
          </w:tcPr>
          <w:p w:rsidR="003359F8" w:rsidRPr="008A53DE" w:rsidRDefault="003359F8" w:rsidP="003359F8">
            <w:pPr>
              <w:pStyle w:val="ASFKTablenorm0"/>
            </w:pPr>
            <w:r w:rsidRPr="008A53DE">
              <w:t>Дата</w:t>
            </w:r>
          </w:p>
        </w:tc>
        <w:tc>
          <w:tcPr>
            <w:tcW w:w="3498" w:type="pct"/>
            <w:tcBorders>
              <w:top w:val="single" w:sz="4" w:space="0" w:color="auto"/>
              <w:left w:val="single" w:sz="4" w:space="0" w:color="auto"/>
              <w:bottom w:val="single" w:sz="4" w:space="0" w:color="auto"/>
              <w:right w:val="single" w:sz="4" w:space="0" w:color="auto"/>
            </w:tcBorders>
          </w:tcPr>
          <w:p w:rsidR="003359F8" w:rsidRPr="008A53DE" w:rsidRDefault="003359F8" w:rsidP="003359F8">
            <w:pPr>
              <w:pStyle w:val="ASFKTablenorm0"/>
            </w:pPr>
            <w:r w:rsidRPr="008A53DE">
              <w:t xml:space="preserve">Дата подписи акта главным бухгалтером ФО. </w:t>
            </w:r>
          </w:p>
          <w:p w:rsidR="003359F8" w:rsidRPr="008A53DE" w:rsidRDefault="004314D9" w:rsidP="003359F8">
            <w:pPr>
              <w:pStyle w:val="ASFKTablenorm0"/>
            </w:pPr>
            <w:r w:rsidRPr="004314D9">
              <w:t>По умолчанию текущая дата. Значение может быть отредактировано пользователем вручную или путем выбора новой даты из календаря</w:t>
            </w:r>
            <w:r w:rsidR="003359F8" w:rsidRPr="008A53DE">
              <w:t>.</w:t>
            </w:r>
          </w:p>
        </w:tc>
      </w:tr>
      <w:tr w:rsidR="00E87F90" w:rsidRPr="008A53DE">
        <w:tblPrEx>
          <w:tblCellMar>
            <w:left w:w="113" w:type="dxa"/>
            <w:right w:w="113" w:type="dxa"/>
          </w:tblCellMar>
        </w:tblPrEx>
        <w:trPr>
          <w:cantSplit/>
          <w:trHeight w:val="77"/>
        </w:trPr>
        <w:tc>
          <w:tcPr>
            <w:tcW w:w="1502" w:type="pct"/>
            <w:tcBorders>
              <w:top w:val="single" w:sz="4" w:space="0" w:color="auto"/>
              <w:left w:val="single" w:sz="4" w:space="0" w:color="auto"/>
              <w:bottom w:val="single" w:sz="4" w:space="0" w:color="auto"/>
              <w:right w:val="single" w:sz="4" w:space="0" w:color="auto"/>
            </w:tcBorders>
          </w:tcPr>
          <w:p w:rsidR="00E87F90" w:rsidRPr="00E87F90" w:rsidRDefault="00E87F90" w:rsidP="003359F8">
            <w:pPr>
              <w:pStyle w:val="ASFKTablenorm0"/>
            </w:pPr>
            <w:r w:rsidRPr="00E87F90">
              <w:t>Руководитель органа ФК (уполномоченное лицо). Должность</w:t>
            </w:r>
          </w:p>
        </w:tc>
        <w:tc>
          <w:tcPr>
            <w:tcW w:w="3498" w:type="pct"/>
            <w:tcBorders>
              <w:top w:val="single" w:sz="4" w:space="0" w:color="auto"/>
              <w:left w:val="single" w:sz="4" w:space="0" w:color="auto"/>
              <w:bottom w:val="single" w:sz="4" w:space="0" w:color="auto"/>
              <w:right w:val="single" w:sz="4" w:space="0" w:color="auto"/>
            </w:tcBorders>
          </w:tcPr>
          <w:p w:rsidR="00E87F90" w:rsidRPr="00E87F90" w:rsidRDefault="00E87F90" w:rsidP="00FD7DF0">
            <w:pPr>
              <w:pStyle w:val="ASFKTablenorm0"/>
            </w:pPr>
            <w:r w:rsidRPr="00E87F90">
              <w:t>Наименование должности Руководителя органа ФК, принимающего акт.</w:t>
            </w:r>
          </w:p>
          <w:p w:rsidR="00E87F90" w:rsidRPr="00E87F90" w:rsidRDefault="00E87F90" w:rsidP="00FD7DF0">
            <w:pPr>
              <w:pStyle w:val="ASFKTablenorm0"/>
            </w:pPr>
            <w:r w:rsidRPr="00E87F90">
              <w:t>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r w:rsidR="00E87F90" w:rsidRPr="008A53DE">
        <w:tblPrEx>
          <w:tblCellMar>
            <w:left w:w="113" w:type="dxa"/>
            <w:right w:w="113" w:type="dxa"/>
          </w:tblCellMar>
        </w:tblPrEx>
        <w:trPr>
          <w:cantSplit/>
          <w:trHeight w:val="77"/>
        </w:trPr>
        <w:tc>
          <w:tcPr>
            <w:tcW w:w="1502" w:type="pct"/>
            <w:tcBorders>
              <w:top w:val="single" w:sz="4" w:space="0" w:color="auto"/>
              <w:left w:val="single" w:sz="4" w:space="0" w:color="auto"/>
              <w:bottom w:val="single" w:sz="4" w:space="0" w:color="auto"/>
              <w:right w:val="single" w:sz="4" w:space="0" w:color="auto"/>
            </w:tcBorders>
          </w:tcPr>
          <w:p w:rsidR="00E87F90" w:rsidRPr="00E87F90" w:rsidRDefault="00E87F90" w:rsidP="003359F8">
            <w:pPr>
              <w:pStyle w:val="ASFKTablenorm0"/>
            </w:pPr>
            <w:r w:rsidRPr="00E87F90">
              <w:t>Руководитель органа ФК (уполномоченное лицо). Расшифровка подписи</w:t>
            </w:r>
          </w:p>
        </w:tc>
        <w:tc>
          <w:tcPr>
            <w:tcW w:w="3498" w:type="pct"/>
            <w:tcBorders>
              <w:top w:val="single" w:sz="4" w:space="0" w:color="auto"/>
              <w:left w:val="single" w:sz="4" w:space="0" w:color="auto"/>
              <w:bottom w:val="single" w:sz="4" w:space="0" w:color="auto"/>
              <w:right w:val="single" w:sz="4" w:space="0" w:color="auto"/>
            </w:tcBorders>
          </w:tcPr>
          <w:p w:rsidR="00E87F90" w:rsidRPr="00E87F90" w:rsidRDefault="00E87F90" w:rsidP="00FD7DF0">
            <w:pPr>
              <w:pStyle w:val="ASFKTablenorm0"/>
            </w:pPr>
            <w:r w:rsidRPr="00E87F90">
              <w:t xml:space="preserve">ФИО Руководителя органа ФК, принимающего акт. </w:t>
            </w:r>
          </w:p>
          <w:p w:rsidR="00E87F90" w:rsidRPr="00E87F90" w:rsidRDefault="00E87F90" w:rsidP="00FD7DF0">
            <w:pPr>
              <w:pStyle w:val="ASFKTablenorm0"/>
            </w:pPr>
            <w:r w:rsidRPr="00E87F90">
              <w:t>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r w:rsidR="00E87F90" w:rsidRPr="008A53DE">
        <w:tblPrEx>
          <w:tblCellMar>
            <w:left w:w="113" w:type="dxa"/>
            <w:right w:w="113" w:type="dxa"/>
          </w:tblCellMar>
        </w:tblPrEx>
        <w:trPr>
          <w:cantSplit/>
          <w:trHeight w:val="77"/>
        </w:trPr>
        <w:tc>
          <w:tcPr>
            <w:tcW w:w="1502" w:type="pct"/>
            <w:tcBorders>
              <w:top w:val="single" w:sz="4" w:space="0" w:color="auto"/>
              <w:left w:val="single" w:sz="4" w:space="0" w:color="auto"/>
              <w:bottom w:val="single" w:sz="4" w:space="0" w:color="auto"/>
              <w:right w:val="single" w:sz="4" w:space="0" w:color="auto"/>
            </w:tcBorders>
          </w:tcPr>
          <w:p w:rsidR="00E87F90" w:rsidRPr="00E87F90" w:rsidRDefault="00E87F90" w:rsidP="003359F8">
            <w:pPr>
              <w:pStyle w:val="ASFKTablenorm0"/>
            </w:pPr>
            <w:r w:rsidRPr="00E87F90">
              <w:t>Главный бухгалтер органа ФК (уполномоченное лицо). Должность</w:t>
            </w:r>
          </w:p>
        </w:tc>
        <w:tc>
          <w:tcPr>
            <w:tcW w:w="3498" w:type="pct"/>
            <w:tcBorders>
              <w:top w:val="single" w:sz="4" w:space="0" w:color="auto"/>
              <w:left w:val="single" w:sz="4" w:space="0" w:color="auto"/>
              <w:bottom w:val="single" w:sz="4" w:space="0" w:color="auto"/>
              <w:right w:val="single" w:sz="4" w:space="0" w:color="auto"/>
            </w:tcBorders>
          </w:tcPr>
          <w:p w:rsidR="00E87F90" w:rsidRPr="00E87F90" w:rsidRDefault="00E87F90" w:rsidP="00FD7DF0">
            <w:pPr>
              <w:pStyle w:val="ASFKTablenorm0"/>
            </w:pPr>
            <w:r w:rsidRPr="00E87F90">
              <w:t>Наименование должности главного бухгалтера органа ФК, принимающего акт.</w:t>
            </w:r>
          </w:p>
          <w:p w:rsidR="00E87F90" w:rsidRPr="00E87F90" w:rsidRDefault="00E87F90" w:rsidP="00FD7DF0">
            <w:pPr>
              <w:pStyle w:val="ASFKTablenorm0"/>
            </w:pPr>
            <w:r w:rsidRPr="00E87F90">
              <w:t>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r w:rsidR="00E87F90" w:rsidRPr="008A53DE">
        <w:tblPrEx>
          <w:tblCellMar>
            <w:left w:w="113" w:type="dxa"/>
            <w:right w:w="113" w:type="dxa"/>
          </w:tblCellMar>
        </w:tblPrEx>
        <w:trPr>
          <w:cantSplit/>
          <w:trHeight w:val="77"/>
        </w:trPr>
        <w:tc>
          <w:tcPr>
            <w:tcW w:w="1502" w:type="pct"/>
            <w:tcBorders>
              <w:top w:val="single" w:sz="4" w:space="0" w:color="auto"/>
              <w:left w:val="single" w:sz="4" w:space="0" w:color="auto"/>
              <w:bottom w:val="single" w:sz="4" w:space="0" w:color="auto"/>
              <w:right w:val="single" w:sz="4" w:space="0" w:color="auto"/>
            </w:tcBorders>
          </w:tcPr>
          <w:p w:rsidR="00E87F90" w:rsidRPr="00E87F90" w:rsidRDefault="00E87F90" w:rsidP="003359F8">
            <w:pPr>
              <w:pStyle w:val="ASFKTablenorm0"/>
            </w:pPr>
            <w:r w:rsidRPr="00E87F90">
              <w:t>Главный бухгалтер органа ФК (уполномоченное лицо). Расшифровка подписи</w:t>
            </w:r>
          </w:p>
        </w:tc>
        <w:tc>
          <w:tcPr>
            <w:tcW w:w="3498" w:type="pct"/>
            <w:tcBorders>
              <w:top w:val="single" w:sz="4" w:space="0" w:color="auto"/>
              <w:left w:val="single" w:sz="4" w:space="0" w:color="auto"/>
              <w:bottom w:val="single" w:sz="4" w:space="0" w:color="auto"/>
              <w:right w:val="single" w:sz="4" w:space="0" w:color="auto"/>
            </w:tcBorders>
          </w:tcPr>
          <w:p w:rsidR="00E87F90" w:rsidRPr="00E87F90" w:rsidRDefault="00E87F90" w:rsidP="00FD7DF0">
            <w:pPr>
              <w:pStyle w:val="ASFKTablenorm0"/>
            </w:pPr>
            <w:r w:rsidRPr="00E87F90">
              <w:t>ФИО главного бухгалтера органа ФК, принимающего акт.</w:t>
            </w:r>
          </w:p>
          <w:p w:rsidR="00E87F90" w:rsidRPr="00E87F90" w:rsidRDefault="00E87F90" w:rsidP="00FD7DF0">
            <w:pPr>
              <w:pStyle w:val="ASFKTablenorm0"/>
            </w:pPr>
            <w:r w:rsidRPr="00E87F90">
              <w:t>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r w:rsidR="00E87F90" w:rsidRPr="008A53DE">
        <w:tblPrEx>
          <w:tblCellMar>
            <w:left w:w="113" w:type="dxa"/>
            <w:right w:w="113" w:type="dxa"/>
          </w:tblCellMar>
        </w:tblPrEx>
        <w:trPr>
          <w:cantSplit/>
          <w:trHeight w:val="77"/>
        </w:trPr>
        <w:tc>
          <w:tcPr>
            <w:tcW w:w="1502" w:type="pct"/>
            <w:tcBorders>
              <w:top w:val="single" w:sz="4" w:space="0" w:color="auto"/>
              <w:left w:val="single" w:sz="4" w:space="0" w:color="auto"/>
              <w:bottom w:val="single" w:sz="4" w:space="0" w:color="auto"/>
              <w:right w:val="single" w:sz="4" w:space="0" w:color="auto"/>
            </w:tcBorders>
          </w:tcPr>
          <w:p w:rsidR="00E87F90" w:rsidRPr="00E87F90" w:rsidRDefault="00E87F90" w:rsidP="003359F8">
            <w:pPr>
              <w:pStyle w:val="ASFKTablenorm0"/>
            </w:pPr>
            <w:r w:rsidRPr="00E87F90">
              <w:t>Дата</w:t>
            </w:r>
          </w:p>
        </w:tc>
        <w:tc>
          <w:tcPr>
            <w:tcW w:w="3498" w:type="pct"/>
            <w:tcBorders>
              <w:top w:val="single" w:sz="4" w:space="0" w:color="auto"/>
              <w:left w:val="single" w:sz="4" w:space="0" w:color="auto"/>
              <w:bottom w:val="single" w:sz="4" w:space="0" w:color="auto"/>
              <w:right w:val="single" w:sz="4" w:space="0" w:color="auto"/>
            </w:tcBorders>
          </w:tcPr>
          <w:p w:rsidR="00E87F90" w:rsidRPr="00E87F90" w:rsidRDefault="00E87F90" w:rsidP="00FD7DF0">
            <w:pPr>
              <w:pStyle w:val="ASFKTablenorm0"/>
            </w:pPr>
            <w:r w:rsidRPr="00E87F90">
              <w:t>Дата подписи акта главным бухгалтером органа ФК.</w:t>
            </w:r>
          </w:p>
          <w:p w:rsidR="00E87F90" w:rsidRPr="00E87F90" w:rsidRDefault="00E87F90" w:rsidP="00FD7DF0">
            <w:pPr>
              <w:pStyle w:val="ASFKTablenorm0"/>
            </w:pPr>
            <w:r w:rsidRPr="00E87F90">
              <w:t>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r w:rsidR="003359F8" w:rsidRPr="008A53DE">
        <w:tblPrEx>
          <w:tblCellMar>
            <w:left w:w="113" w:type="dxa"/>
            <w:right w:w="113" w:type="dxa"/>
          </w:tblCellMar>
        </w:tblPrEx>
        <w:trPr>
          <w:cantSplit/>
          <w:trHeight w:val="77"/>
        </w:trPr>
        <w:tc>
          <w:tcPr>
            <w:tcW w:w="5000" w:type="pct"/>
            <w:gridSpan w:val="2"/>
            <w:tcBorders>
              <w:top w:val="single" w:sz="4" w:space="0" w:color="auto"/>
              <w:left w:val="single" w:sz="4" w:space="0" w:color="auto"/>
              <w:bottom w:val="single" w:sz="4" w:space="0" w:color="auto"/>
              <w:right w:val="single" w:sz="4" w:space="0" w:color="auto"/>
            </w:tcBorders>
          </w:tcPr>
          <w:p w:rsidR="003359F8" w:rsidRPr="008A53DE" w:rsidRDefault="003359F8" w:rsidP="003359F8">
            <w:pPr>
              <w:pStyle w:val="ASFKTablenorm0"/>
            </w:pPr>
            <w:r w:rsidRPr="008A53DE">
              <w:t>Группа полей «Принимающая сторона»</w:t>
            </w:r>
          </w:p>
        </w:tc>
      </w:tr>
      <w:tr w:rsidR="00E87F90" w:rsidRPr="008A53DE">
        <w:tblPrEx>
          <w:tblCellMar>
            <w:left w:w="113" w:type="dxa"/>
            <w:right w:w="113" w:type="dxa"/>
          </w:tblCellMar>
        </w:tblPrEx>
        <w:trPr>
          <w:cantSplit/>
          <w:trHeight w:val="77"/>
        </w:trPr>
        <w:tc>
          <w:tcPr>
            <w:tcW w:w="1502" w:type="pct"/>
            <w:tcBorders>
              <w:top w:val="single" w:sz="4" w:space="0" w:color="auto"/>
              <w:left w:val="single" w:sz="4" w:space="0" w:color="auto"/>
              <w:bottom w:val="single" w:sz="4" w:space="0" w:color="auto"/>
              <w:right w:val="single" w:sz="4" w:space="0" w:color="auto"/>
            </w:tcBorders>
          </w:tcPr>
          <w:p w:rsidR="00E87F90" w:rsidRPr="00E87F90" w:rsidRDefault="00E87F90" w:rsidP="003359F8">
            <w:pPr>
              <w:pStyle w:val="ASFKTablenorm0"/>
            </w:pPr>
            <w:r w:rsidRPr="00E87F90">
              <w:t xml:space="preserve">Руководитель фин. </w:t>
            </w:r>
            <w:r w:rsidR="00966CDB" w:rsidRPr="00E87F90">
              <w:t>О</w:t>
            </w:r>
            <w:r w:rsidRPr="00E87F90">
              <w:t>ргана (уполномоченное лицо). Должность</w:t>
            </w:r>
          </w:p>
        </w:tc>
        <w:tc>
          <w:tcPr>
            <w:tcW w:w="3498" w:type="pct"/>
            <w:tcBorders>
              <w:top w:val="single" w:sz="4" w:space="0" w:color="auto"/>
              <w:left w:val="single" w:sz="4" w:space="0" w:color="auto"/>
              <w:bottom w:val="single" w:sz="4" w:space="0" w:color="auto"/>
              <w:right w:val="single" w:sz="4" w:space="0" w:color="auto"/>
            </w:tcBorders>
          </w:tcPr>
          <w:p w:rsidR="00E87F90" w:rsidRPr="00E87F90" w:rsidRDefault="00E87F90" w:rsidP="00FD7DF0">
            <w:pPr>
              <w:pStyle w:val="ASFKTablenorm0"/>
            </w:pPr>
            <w:r w:rsidRPr="00E87F90">
              <w:t>Наименование должности Руководителя ФО, принимающего акт.</w:t>
            </w:r>
          </w:p>
          <w:p w:rsidR="00E87F90" w:rsidRPr="00E87F90" w:rsidRDefault="00E87F90" w:rsidP="00FD7DF0">
            <w:pPr>
              <w:pStyle w:val="ASFKTablenorm0"/>
            </w:pPr>
            <w:r w:rsidRPr="00E87F90">
              <w:t>Поле заполняется вручную.</w:t>
            </w:r>
          </w:p>
        </w:tc>
      </w:tr>
      <w:tr w:rsidR="00E87F90" w:rsidRPr="008A53DE">
        <w:tblPrEx>
          <w:tblCellMar>
            <w:left w:w="113" w:type="dxa"/>
            <w:right w:w="113" w:type="dxa"/>
          </w:tblCellMar>
        </w:tblPrEx>
        <w:trPr>
          <w:cantSplit/>
          <w:trHeight w:val="77"/>
        </w:trPr>
        <w:tc>
          <w:tcPr>
            <w:tcW w:w="1502" w:type="pct"/>
            <w:tcBorders>
              <w:top w:val="single" w:sz="4" w:space="0" w:color="auto"/>
              <w:left w:val="single" w:sz="4" w:space="0" w:color="auto"/>
              <w:bottom w:val="single" w:sz="4" w:space="0" w:color="auto"/>
              <w:right w:val="single" w:sz="4" w:space="0" w:color="auto"/>
            </w:tcBorders>
          </w:tcPr>
          <w:p w:rsidR="00E87F90" w:rsidRPr="00E87F90" w:rsidRDefault="00E87F90" w:rsidP="003359F8">
            <w:pPr>
              <w:pStyle w:val="ASFKTablenorm0"/>
            </w:pPr>
            <w:r w:rsidRPr="00E87F90">
              <w:t xml:space="preserve">Руководитель фин. </w:t>
            </w:r>
            <w:r w:rsidR="00966CDB" w:rsidRPr="00E87F90">
              <w:t>О</w:t>
            </w:r>
            <w:r w:rsidRPr="00E87F90">
              <w:t>ргана (уполномоченное лицо). Расшифровка подписи</w:t>
            </w:r>
          </w:p>
        </w:tc>
        <w:tc>
          <w:tcPr>
            <w:tcW w:w="3498" w:type="pct"/>
            <w:tcBorders>
              <w:top w:val="single" w:sz="4" w:space="0" w:color="auto"/>
              <w:left w:val="single" w:sz="4" w:space="0" w:color="auto"/>
              <w:bottom w:val="single" w:sz="4" w:space="0" w:color="auto"/>
              <w:right w:val="single" w:sz="4" w:space="0" w:color="auto"/>
            </w:tcBorders>
          </w:tcPr>
          <w:p w:rsidR="00E87F90" w:rsidRPr="00E87F90" w:rsidRDefault="00E87F90" w:rsidP="00FD7DF0">
            <w:pPr>
              <w:pStyle w:val="ASFKTablenorm0"/>
            </w:pPr>
            <w:r w:rsidRPr="00E87F90">
              <w:t xml:space="preserve">ФИО Руководителя ФО, принимающего акт. </w:t>
            </w:r>
          </w:p>
          <w:p w:rsidR="00E87F90" w:rsidRPr="00E87F90" w:rsidRDefault="00E87F90" w:rsidP="00FD7DF0">
            <w:pPr>
              <w:pStyle w:val="ASFKTablenorm0"/>
            </w:pPr>
            <w:r w:rsidRPr="00E87F90">
              <w:t>Поле заполняется вручную.</w:t>
            </w:r>
          </w:p>
        </w:tc>
      </w:tr>
      <w:tr w:rsidR="00E87F90" w:rsidRPr="008A53DE">
        <w:tblPrEx>
          <w:tblCellMar>
            <w:left w:w="113" w:type="dxa"/>
            <w:right w:w="113" w:type="dxa"/>
          </w:tblCellMar>
        </w:tblPrEx>
        <w:trPr>
          <w:cantSplit/>
          <w:trHeight w:val="77"/>
        </w:trPr>
        <w:tc>
          <w:tcPr>
            <w:tcW w:w="1502" w:type="pct"/>
            <w:tcBorders>
              <w:top w:val="single" w:sz="4" w:space="0" w:color="auto"/>
              <w:left w:val="single" w:sz="4" w:space="0" w:color="auto"/>
              <w:bottom w:val="single" w:sz="4" w:space="0" w:color="auto"/>
              <w:right w:val="single" w:sz="4" w:space="0" w:color="auto"/>
            </w:tcBorders>
          </w:tcPr>
          <w:p w:rsidR="00E87F90" w:rsidRPr="00E87F90" w:rsidRDefault="00E87F90" w:rsidP="003359F8">
            <w:pPr>
              <w:pStyle w:val="ASFKTablenorm0"/>
            </w:pPr>
            <w:r w:rsidRPr="00E87F90">
              <w:t xml:space="preserve">Главный бухгалтер фин. </w:t>
            </w:r>
            <w:r w:rsidR="00966CDB" w:rsidRPr="00E87F90">
              <w:t>О</w:t>
            </w:r>
            <w:r w:rsidRPr="00E87F90">
              <w:t>ргана (уполномоченное лицо). Должность</w:t>
            </w:r>
          </w:p>
        </w:tc>
        <w:tc>
          <w:tcPr>
            <w:tcW w:w="3498" w:type="pct"/>
            <w:tcBorders>
              <w:top w:val="single" w:sz="4" w:space="0" w:color="auto"/>
              <w:left w:val="single" w:sz="4" w:space="0" w:color="auto"/>
              <w:bottom w:val="single" w:sz="4" w:space="0" w:color="auto"/>
              <w:right w:val="single" w:sz="4" w:space="0" w:color="auto"/>
            </w:tcBorders>
          </w:tcPr>
          <w:p w:rsidR="00E87F90" w:rsidRPr="00E87F90" w:rsidRDefault="00E87F90" w:rsidP="00FD7DF0">
            <w:pPr>
              <w:pStyle w:val="ASFKTablenorm0"/>
            </w:pPr>
            <w:r w:rsidRPr="00E87F90">
              <w:t>Наименование должности главного бухгалтера ФО, принимающего акт.</w:t>
            </w:r>
          </w:p>
          <w:p w:rsidR="00E87F90" w:rsidRPr="00E87F90" w:rsidRDefault="00E87F90" w:rsidP="00FD7DF0">
            <w:pPr>
              <w:pStyle w:val="ASFKTablenorm0"/>
            </w:pPr>
            <w:r w:rsidRPr="00E87F90">
              <w:t>Поле заполняется вручную.</w:t>
            </w:r>
          </w:p>
        </w:tc>
      </w:tr>
      <w:tr w:rsidR="00E87F90" w:rsidRPr="008A53DE">
        <w:tblPrEx>
          <w:tblCellMar>
            <w:left w:w="113" w:type="dxa"/>
            <w:right w:w="113" w:type="dxa"/>
          </w:tblCellMar>
        </w:tblPrEx>
        <w:trPr>
          <w:cantSplit/>
          <w:trHeight w:val="77"/>
        </w:trPr>
        <w:tc>
          <w:tcPr>
            <w:tcW w:w="1502" w:type="pct"/>
            <w:tcBorders>
              <w:top w:val="single" w:sz="4" w:space="0" w:color="auto"/>
              <w:left w:val="single" w:sz="4" w:space="0" w:color="auto"/>
              <w:bottom w:val="single" w:sz="4" w:space="0" w:color="auto"/>
              <w:right w:val="single" w:sz="4" w:space="0" w:color="auto"/>
            </w:tcBorders>
          </w:tcPr>
          <w:p w:rsidR="00E87F90" w:rsidRPr="00E87F90" w:rsidRDefault="00E87F90" w:rsidP="003359F8">
            <w:pPr>
              <w:pStyle w:val="ASFKTablenorm0"/>
            </w:pPr>
            <w:r w:rsidRPr="00E87F90">
              <w:t xml:space="preserve">Главный бухгалтер фин. </w:t>
            </w:r>
            <w:r w:rsidR="00966CDB" w:rsidRPr="00E87F90">
              <w:t>О</w:t>
            </w:r>
            <w:r w:rsidRPr="00E87F90">
              <w:t>ргана (уполномоченное лицо). Расшифровка подписи</w:t>
            </w:r>
          </w:p>
        </w:tc>
        <w:tc>
          <w:tcPr>
            <w:tcW w:w="3498" w:type="pct"/>
            <w:tcBorders>
              <w:top w:val="single" w:sz="4" w:space="0" w:color="auto"/>
              <w:left w:val="single" w:sz="4" w:space="0" w:color="auto"/>
              <w:bottom w:val="single" w:sz="4" w:space="0" w:color="auto"/>
              <w:right w:val="single" w:sz="4" w:space="0" w:color="auto"/>
            </w:tcBorders>
          </w:tcPr>
          <w:p w:rsidR="00E87F90" w:rsidRPr="00E87F90" w:rsidRDefault="00E87F90" w:rsidP="00FD7DF0">
            <w:pPr>
              <w:pStyle w:val="ASFKTablenorm0"/>
            </w:pPr>
            <w:r w:rsidRPr="00E87F90">
              <w:t>ФИО главного бухгалтера ФО, принимающего акт.</w:t>
            </w:r>
          </w:p>
          <w:p w:rsidR="00E87F90" w:rsidRPr="00E87F90" w:rsidRDefault="00E87F90" w:rsidP="00FD7DF0">
            <w:pPr>
              <w:pStyle w:val="ASFKTablenorm0"/>
            </w:pPr>
            <w:r w:rsidRPr="00E87F90">
              <w:t>Поле заполняется вручную.</w:t>
            </w:r>
          </w:p>
        </w:tc>
      </w:tr>
      <w:tr w:rsidR="00E87F90" w:rsidRPr="008A53DE">
        <w:tblPrEx>
          <w:tblCellMar>
            <w:left w:w="113" w:type="dxa"/>
            <w:right w:w="113" w:type="dxa"/>
          </w:tblCellMar>
        </w:tblPrEx>
        <w:trPr>
          <w:cantSplit/>
          <w:trHeight w:val="77"/>
        </w:trPr>
        <w:tc>
          <w:tcPr>
            <w:tcW w:w="1502" w:type="pct"/>
            <w:tcBorders>
              <w:top w:val="single" w:sz="4" w:space="0" w:color="auto"/>
              <w:left w:val="single" w:sz="4" w:space="0" w:color="auto"/>
              <w:bottom w:val="single" w:sz="4" w:space="0" w:color="auto"/>
              <w:right w:val="single" w:sz="4" w:space="0" w:color="auto"/>
            </w:tcBorders>
          </w:tcPr>
          <w:p w:rsidR="00E87F90" w:rsidRPr="00E87F90" w:rsidRDefault="00E87F90" w:rsidP="003359F8">
            <w:pPr>
              <w:pStyle w:val="ASFKTablenorm0"/>
            </w:pPr>
            <w:r w:rsidRPr="00E87F90">
              <w:lastRenderedPageBreak/>
              <w:t>Дата</w:t>
            </w:r>
          </w:p>
        </w:tc>
        <w:tc>
          <w:tcPr>
            <w:tcW w:w="3498" w:type="pct"/>
            <w:tcBorders>
              <w:top w:val="single" w:sz="4" w:space="0" w:color="auto"/>
              <w:left w:val="single" w:sz="4" w:space="0" w:color="auto"/>
              <w:bottom w:val="single" w:sz="4" w:space="0" w:color="auto"/>
              <w:right w:val="single" w:sz="4" w:space="0" w:color="auto"/>
            </w:tcBorders>
          </w:tcPr>
          <w:p w:rsidR="00E87F90" w:rsidRPr="00E87F90" w:rsidRDefault="00E87F90" w:rsidP="00FD7DF0">
            <w:pPr>
              <w:pStyle w:val="ASFKTablenorm0"/>
            </w:pPr>
            <w:r w:rsidRPr="00E87F90">
              <w:t xml:space="preserve">Дата подписи акта главным бухгалтером ФО. </w:t>
            </w:r>
          </w:p>
          <w:p w:rsidR="00E87F90" w:rsidRPr="00E87F90" w:rsidRDefault="004314D9" w:rsidP="00FD7DF0">
            <w:pPr>
              <w:pStyle w:val="ASFKTablenorm0"/>
            </w:pPr>
            <w:r w:rsidRPr="0046485B">
              <w:t>Заполняется вручную или путем выбора из календаря</w:t>
            </w:r>
            <w:r w:rsidR="00E87F90" w:rsidRPr="00E87F90">
              <w:t>.</w:t>
            </w:r>
          </w:p>
        </w:tc>
      </w:tr>
      <w:tr w:rsidR="00E87F90" w:rsidRPr="008A53DE">
        <w:tblPrEx>
          <w:tblCellMar>
            <w:left w:w="113" w:type="dxa"/>
            <w:right w:w="113" w:type="dxa"/>
          </w:tblCellMar>
        </w:tblPrEx>
        <w:trPr>
          <w:cantSplit/>
          <w:trHeight w:val="77"/>
        </w:trPr>
        <w:tc>
          <w:tcPr>
            <w:tcW w:w="1502" w:type="pct"/>
            <w:tcBorders>
              <w:top w:val="single" w:sz="4" w:space="0" w:color="auto"/>
              <w:left w:val="single" w:sz="4" w:space="0" w:color="auto"/>
              <w:bottom w:val="single" w:sz="4" w:space="0" w:color="auto"/>
              <w:right w:val="single" w:sz="4" w:space="0" w:color="auto"/>
            </w:tcBorders>
          </w:tcPr>
          <w:p w:rsidR="00E87F90" w:rsidRPr="00E87F90" w:rsidRDefault="00E87F90" w:rsidP="003359F8">
            <w:pPr>
              <w:pStyle w:val="ASFKTablenorm0"/>
            </w:pPr>
            <w:r w:rsidRPr="00E87F90">
              <w:t>Руководитель органа ФК (уполномоченное лицо). Должность</w:t>
            </w:r>
          </w:p>
        </w:tc>
        <w:tc>
          <w:tcPr>
            <w:tcW w:w="3498" w:type="pct"/>
            <w:tcBorders>
              <w:top w:val="single" w:sz="4" w:space="0" w:color="auto"/>
              <w:left w:val="single" w:sz="4" w:space="0" w:color="auto"/>
              <w:bottom w:val="single" w:sz="4" w:space="0" w:color="auto"/>
              <w:right w:val="single" w:sz="4" w:space="0" w:color="auto"/>
            </w:tcBorders>
          </w:tcPr>
          <w:p w:rsidR="00E87F90" w:rsidRPr="00E87F90" w:rsidRDefault="00E87F90" w:rsidP="00FD7DF0">
            <w:pPr>
              <w:pStyle w:val="ASFKTablenorm0"/>
            </w:pPr>
            <w:r w:rsidRPr="00E87F90">
              <w:t>Наименование должности Руководителя органа ФК, передающего акт.</w:t>
            </w:r>
          </w:p>
          <w:p w:rsidR="00E87F90" w:rsidRPr="00E87F90" w:rsidRDefault="00E87F90" w:rsidP="00FD7DF0">
            <w:pPr>
              <w:pStyle w:val="ASFKTablenorm0"/>
            </w:pPr>
            <w:r w:rsidRPr="00E87F90">
              <w:t>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r w:rsidR="00E87F90" w:rsidRPr="008A53DE">
        <w:tblPrEx>
          <w:tblCellMar>
            <w:left w:w="113" w:type="dxa"/>
            <w:right w:w="113" w:type="dxa"/>
          </w:tblCellMar>
        </w:tblPrEx>
        <w:trPr>
          <w:cantSplit/>
          <w:trHeight w:val="77"/>
        </w:trPr>
        <w:tc>
          <w:tcPr>
            <w:tcW w:w="1502" w:type="pct"/>
            <w:tcBorders>
              <w:top w:val="single" w:sz="4" w:space="0" w:color="auto"/>
              <w:left w:val="single" w:sz="4" w:space="0" w:color="auto"/>
              <w:bottom w:val="single" w:sz="4" w:space="0" w:color="auto"/>
              <w:right w:val="single" w:sz="4" w:space="0" w:color="auto"/>
            </w:tcBorders>
          </w:tcPr>
          <w:p w:rsidR="00E87F90" w:rsidRPr="00E87F90" w:rsidRDefault="00E87F90" w:rsidP="003359F8">
            <w:pPr>
              <w:pStyle w:val="ASFKTablenorm0"/>
            </w:pPr>
            <w:r w:rsidRPr="00E87F90">
              <w:t>Руководитель органа ФК (уполномоченное лицо). Расшифровка подписи</w:t>
            </w:r>
          </w:p>
        </w:tc>
        <w:tc>
          <w:tcPr>
            <w:tcW w:w="3498" w:type="pct"/>
            <w:tcBorders>
              <w:top w:val="single" w:sz="4" w:space="0" w:color="auto"/>
              <w:left w:val="single" w:sz="4" w:space="0" w:color="auto"/>
              <w:bottom w:val="single" w:sz="4" w:space="0" w:color="auto"/>
              <w:right w:val="single" w:sz="4" w:space="0" w:color="auto"/>
            </w:tcBorders>
          </w:tcPr>
          <w:p w:rsidR="00E87F90" w:rsidRPr="00E87F90" w:rsidRDefault="00E87F90" w:rsidP="00FD7DF0">
            <w:pPr>
              <w:pStyle w:val="ASFKTablenorm0"/>
            </w:pPr>
            <w:r w:rsidRPr="00E87F90">
              <w:t xml:space="preserve">ФИО Руководителя органа ФК, передающего акт. </w:t>
            </w:r>
          </w:p>
          <w:p w:rsidR="00E87F90" w:rsidRPr="00E87F90" w:rsidRDefault="00E87F90" w:rsidP="00FD7DF0">
            <w:pPr>
              <w:pStyle w:val="ASFKTablenorm0"/>
            </w:pPr>
            <w:r w:rsidRPr="00E87F90">
              <w:t>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r w:rsidR="00E87F90" w:rsidRPr="008A53DE">
        <w:tblPrEx>
          <w:tblCellMar>
            <w:left w:w="113" w:type="dxa"/>
            <w:right w:w="113" w:type="dxa"/>
          </w:tblCellMar>
        </w:tblPrEx>
        <w:trPr>
          <w:cantSplit/>
          <w:trHeight w:val="77"/>
        </w:trPr>
        <w:tc>
          <w:tcPr>
            <w:tcW w:w="1502" w:type="pct"/>
            <w:tcBorders>
              <w:top w:val="single" w:sz="4" w:space="0" w:color="auto"/>
              <w:left w:val="single" w:sz="4" w:space="0" w:color="auto"/>
              <w:bottom w:val="single" w:sz="4" w:space="0" w:color="auto"/>
              <w:right w:val="single" w:sz="4" w:space="0" w:color="auto"/>
            </w:tcBorders>
          </w:tcPr>
          <w:p w:rsidR="00E87F90" w:rsidRPr="00E87F90" w:rsidRDefault="00E87F90" w:rsidP="003359F8">
            <w:pPr>
              <w:pStyle w:val="ASFKTablenorm0"/>
            </w:pPr>
            <w:r w:rsidRPr="00E87F90">
              <w:t>Главный бухгалтер органа ФК (уполномоченное лицо). Должность</w:t>
            </w:r>
          </w:p>
        </w:tc>
        <w:tc>
          <w:tcPr>
            <w:tcW w:w="3498" w:type="pct"/>
            <w:tcBorders>
              <w:top w:val="single" w:sz="4" w:space="0" w:color="auto"/>
              <w:left w:val="single" w:sz="4" w:space="0" w:color="auto"/>
              <w:bottom w:val="single" w:sz="4" w:space="0" w:color="auto"/>
              <w:right w:val="single" w:sz="4" w:space="0" w:color="auto"/>
            </w:tcBorders>
          </w:tcPr>
          <w:p w:rsidR="00E87F90" w:rsidRPr="00E87F90" w:rsidRDefault="00E87F90" w:rsidP="00FD7DF0">
            <w:pPr>
              <w:pStyle w:val="ASFKTablenorm0"/>
            </w:pPr>
            <w:r w:rsidRPr="00E87F90">
              <w:t>Наименование должности главного бухгалтера органа ФК, передающего акт.</w:t>
            </w:r>
          </w:p>
          <w:p w:rsidR="00E87F90" w:rsidRPr="00E87F90" w:rsidRDefault="00E87F90" w:rsidP="00FD7DF0">
            <w:pPr>
              <w:pStyle w:val="ASFKTablenorm0"/>
            </w:pPr>
            <w:r w:rsidRPr="00E87F90">
              <w:t>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r w:rsidR="00E87F90" w:rsidRPr="008A53DE">
        <w:tblPrEx>
          <w:tblCellMar>
            <w:left w:w="113" w:type="dxa"/>
            <w:right w:w="113" w:type="dxa"/>
          </w:tblCellMar>
        </w:tblPrEx>
        <w:trPr>
          <w:cantSplit/>
          <w:trHeight w:val="77"/>
        </w:trPr>
        <w:tc>
          <w:tcPr>
            <w:tcW w:w="1502" w:type="pct"/>
            <w:tcBorders>
              <w:top w:val="single" w:sz="4" w:space="0" w:color="auto"/>
              <w:left w:val="single" w:sz="4" w:space="0" w:color="auto"/>
              <w:bottom w:val="single" w:sz="4" w:space="0" w:color="auto"/>
              <w:right w:val="single" w:sz="4" w:space="0" w:color="auto"/>
            </w:tcBorders>
          </w:tcPr>
          <w:p w:rsidR="00E87F90" w:rsidRPr="00E87F90" w:rsidRDefault="00E87F90" w:rsidP="003359F8">
            <w:pPr>
              <w:pStyle w:val="ASFKTablenorm0"/>
            </w:pPr>
            <w:r w:rsidRPr="00E87F90">
              <w:t>Главный бухгалтер органа ФК (уполномоченное лицо). Расшифровка подписи</w:t>
            </w:r>
          </w:p>
        </w:tc>
        <w:tc>
          <w:tcPr>
            <w:tcW w:w="3498" w:type="pct"/>
            <w:tcBorders>
              <w:top w:val="single" w:sz="4" w:space="0" w:color="auto"/>
              <w:left w:val="single" w:sz="4" w:space="0" w:color="auto"/>
              <w:bottom w:val="single" w:sz="4" w:space="0" w:color="auto"/>
              <w:right w:val="single" w:sz="4" w:space="0" w:color="auto"/>
            </w:tcBorders>
          </w:tcPr>
          <w:p w:rsidR="00E87F90" w:rsidRPr="00E87F90" w:rsidRDefault="00E87F90" w:rsidP="00FD7DF0">
            <w:pPr>
              <w:pStyle w:val="ASFKTablenorm0"/>
            </w:pPr>
            <w:r w:rsidRPr="00E87F90">
              <w:t>ФИО главного бухгалтера органа ФК, передающего акт.</w:t>
            </w:r>
          </w:p>
          <w:p w:rsidR="00E87F90" w:rsidRPr="00E87F90" w:rsidRDefault="00E87F90" w:rsidP="00FD7DF0">
            <w:pPr>
              <w:pStyle w:val="ASFKTablenorm0"/>
            </w:pPr>
            <w:r w:rsidRPr="00E87F90">
              <w:t>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r w:rsidR="00E87F90" w:rsidRPr="008A53DE">
        <w:tblPrEx>
          <w:tblCellMar>
            <w:left w:w="113" w:type="dxa"/>
            <w:right w:w="113" w:type="dxa"/>
          </w:tblCellMar>
        </w:tblPrEx>
        <w:trPr>
          <w:cantSplit/>
          <w:trHeight w:val="77"/>
        </w:trPr>
        <w:tc>
          <w:tcPr>
            <w:tcW w:w="1502" w:type="pct"/>
            <w:tcBorders>
              <w:top w:val="single" w:sz="4" w:space="0" w:color="auto"/>
              <w:left w:val="single" w:sz="4" w:space="0" w:color="auto"/>
              <w:bottom w:val="single" w:sz="4" w:space="0" w:color="auto"/>
              <w:right w:val="single" w:sz="4" w:space="0" w:color="auto"/>
            </w:tcBorders>
          </w:tcPr>
          <w:p w:rsidR="00E87F90" w:rsidRPr="00E87F90" w:rsidRDefault="00E87F90" w:rsidP="003359F8">
            <w:pPr>
              <w:pStyle w:val="ASFKTablenorm0"/>
            </w:pPr>
            <w:r w:rsidRPr="00E87F90">
              <w:t>Дата</w:t>
            </w:r>
          </w:p>
        </w:tc>
        <w:tc>
          <w:tcPr>
            <w:tcW w:w="3498" w:type="pct"/>
            <w:tcBorders>
              <w:top w:val="single" w:sz="4" w:space="0" w:color="auto"/>
              <w:left w:val="single" w:sz="4" w:space="0" w:color="auto"/>
              <w:bottom w:val="single" w:sz="4" w:space="0" w:color="auto"/>
              <w:right w:val="single" w:sz="4" w:space="0" w:color="auto"/>
            </w:tcBorders>
          </w:tcPr>
          <w:p w:rsidR="00E87F90" w:rsidRPr="00E87F90" w:rsidRDefault="00E87F90" w:rsidP="00FD7DF0">
            <w:pPr>
              <w:pStyle w:val="ASFKTablenorm0"/>
            </w:pPr>
            <w:r w:rsidRPr="00E87F90">
              <w:t>Дата подписи акта главным бухгалтером органа ФК.</w:t>
            </w:r>
          </w:p>
          <w:p w:rsidR="00E87F90" w:rsidRPr="00E87F90" w:rsidRDefault="00E87F90" w:rsidP="00FD7DF0">
            <w:pPr>
              <w:pStyle w:val="ASFKTablenorm0"/>
            </w:pPr>
            <w:r w:rsidRPr="00E87F90">
              <w:t>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r w:rsidR="00E87F90" w:rsidRPr="008A53DE">
        <w:tblPrEx>
          <w:tblCellMar>
            <w:left w:w="113" w:type="dxa"/>
            <w:right w:w="113" w:type="dxa"/>
          </w:tblCellMar>
        </w:tblPrEx>
        <w:trPr>
          <w:cantSplit/>
          <w:trHeight w:val="77"/>
        </w:trPr>
        <w:tc>
          <w:tcPr>
            <w:tcW w:w="1502" w:type="pct"/>
            <w:tcBorders>
              <w:top w:val="single" w:sz="4" w:space="0" w:color="auto"/>
              <w:left w:val="single" w:sz="4" w:space="0" w:color="auto"/>
              <w:bottom w:val="single" w:sz="4" w:space="0" w:color="auto"/>
              <w:right w:val="single" w:sz="4" w:space="0" w:color="auto"/>
            </w:tcBorders>
          </w:tcPr>
          <w:p w:rsidR="00E87F90" w:rsidRPr="00E87F90" w:rsidRDefault="00E87F90" w:rsidP="003359F8">
            <w:pPr>
              <w:pStyle w:val="ASFKTablenorm0"/>
            </w:pPr>
            <w:r w:rsidRPr="00E87F90">
              <w:t>Дата регистрации в ФК, органе ФК отправителя</w:t>
            </w:r>
          </w:p>
        </w:tc>
        <w:tc>
          <w:tcPr>
            <w:tcW w:w="3498" w:type="pct"/>
            <w:tcBorders>
              <w:top w:val="single" w:sz="4" w:space="0" w:color="auto"/>
              <w:left w:val="single" w:sz="4" w:space="0" w:color="auto"/>
              <w:bottom w:val="single" w:sz="4" w:space="0" w:color="auto"/>
              <w:right w:val="single" w:sz="4" w:space="0" w:color="auto"/>
            </w:tcBorders>
          </w:tcPr>
          <w:p w:rsidR="00E87F90" w:rsidRPr="00E87F90" w:rsidRDefault="00E87F90" w:rsidP="00FD7DF0">
            <w:pPr>
              <w:pStyle w:val="ASFKTablenorm0"/>
            </w:pPr>
            <w:r w:rsidRPr="00E87F90">
              <w:t xml:space="preserve">Дата регистрации в органе ФК отправителя. </w:t>
            </w:r>
          </w:p>
          <w:p w:rsidR="00E87F90" w:rsidRPr="00E87F90" w:rsidRDefault="00E87F90" w:rsidP="00FD7DF0">
            <w:pPr>
              <w:pStyle w:val="ASFKTablenorm0"/>
            </w:pPr>
            <w:r w:rsidRPr="00E87F90">
              <w:t>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r w:rsidR="00E87F90" w:rsidRPr="008A53DE">
        <w:tblPrEx>
          <w:tblCellMar>
            <w:left w:w="113" w:type="dxa"/>
            <w:right w:w="113" w:type="dxa"/>
          </w:tblCellMar>
        </w:tblPrEx>
        <w:trPr>
          <w:cantSplit/>
          <w:trHeight w:val="77"/>
        </w:trPr>
        <w:tc>
          <w:tcPr>
            <w:tcW w:w="1502" w:type="pct"/>
            <w:tcBorders>
              <w:top w:val="single" w:sz="4" w:space="0" w:color="auto"/>
              <w:left w:val="single" w:sz="4" w:space="0" w:color="auto"/>
              <w:bottom w:val="single" w:sz="4" w:space="0" w:color="auto"/>
              <w:right w:val="single" w:sz="4" w:space="0" w:color="auto"/>
            </w:tcBorders>
          </w:tcPr>
          <w:p w:rsidR="00E87F90" w:rsidRPr="00E87F90" w:rsidRDefault="00E87F90" w:rsidP="003359F8">
            <w:pPr>
              <w:pStyle w:val="ASFKTablenorm0"/>
            </w:pPr>
            <w:r w:rsidRPr="00E87F90">
              <w:t>Дата регистрации в ФК, органе ФК получателя</w:t>
            </w:r>
          </w:p>
        </w:tc>
        <w:tc>
          <w:tcPr>
            <w:tcW w:w="3498" w:type="pct"/>
            <w:tcBorders>
              <w:top w:val="single" w:sz="4" w:space="0" w:color="auto"/>
              <w:left w:val="single" w:sz="4" w:space="0" w:color="auto"/>
              <w:bottom w:val="single" w:sz="4" w:space="0" w:color="auto"/>
              <w:right w:val="single" w:sz="4" w:space="0" w:color="auto"/>
            </w:tcBorders>
          </w:tcPr>
          <w:p w:rsidR="00E87F90" w:rsidRPr="00E87F90" w:rsidRDefault="00E87F90" w:rsidP="00FD7DF0">
            <w:pPr>
              <w:pStyle w:val="ASFKTablenorm0"/>
            </w:pPr>
            <w:r w:rsidRPr="00E87F90">
              <w:t xml:space="preserve">Дата регистрации в органе ФК получателя. </w:t>
            </w:r>
          </w:p>
          <w:p w:rsidR="00E87F90" w:rsidRPr="00E87F90" w:rsidRDefault="00E87F90" w:rsidP="00FD7DF0">
            <w:pPr>
              <w:pStyle w:val="ASFKTablenorm0"/>
            </w:pPr>
            <w:r w:rsidRPr="00E87F90">
              <w:t>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bl>
    <w:p w:rsidR="003359F8" w:rsidRPr="008A53DE" w:rsidRDefault="003359F8" w:rsidP="003359F8">
      <w:pPr>
        <w:pStyle w:val="32"/>
      </w:pPr>
      <w:bookmarkStart w:id="1115" w:name="_Ref394926125"/>
      <w:bookmarkStart w:id="1116" w:name="_Toc422496698"/>
      <w:bookmarkStart w:id="1117" w:name="_Toc50370556"/>
      <w:r w:rsidRPr="008A53DE">
        <w:t>Акт приемки-передачи показателей лицевого счета ТГВФ</w:t>
      </w:r>
      <w:bookmarkEnd w:id="1115"/>
      <w:bookmarkEnd w:id="1116"/>
      <w:bookmarkEnd w:id="1117"/>
    </w:p>
    <w:p w:rsidR="003359F8" w:rsidRPr="008A53DE" w:rsidRDefault="003359F8" w:rsidP="003359F8">
      <w:pPr>
        <w:pStyle w:val="ASFKNormal"/>
      </w:pPr>
      <w:r w:rsidRPr="008A53DE">
        <w:t xml:space="preserve">Документ «Акт приемки-передачи показателей лицевого счета ТГВФ» формируется в </w:t>
      </w:r>
      <w:r w:rsidR="002C74BD">
        <w:t>ППО OEBS АСФК</w:t>
      </w:r>
      <w:r w:rsidRPr="008A53DE">
        <w:t xml:space="preserve"> с использованием функции автозаполнения при переводе л/с в системе ОрФК и направляется на утверждение клиенту в </w:t>
      </w:r>
      <w:r w:rsidR="002C74BD">
        <w:t>ППО СУФД АСФК</w:t>
      </w:r>
      <w:r w:rsidRPr="008A53DE">
        <w:t>:</w:t>
      </w:r>
    </w:p>
    <w:p w:rsidR="003359F8" w:rsidRPr="008A53DE" w:rsidRDefault="003359F8" w:rsidP="003359F8">
      <w:pPr>
        <w:pStyle w:val="ASFKListmark1"/>
      </w:pPr>
      <w:r w:rsidRPr="008A53DE">
        <w:t>клиенту передающей стороне;</w:t>
      </w:r>
    </w:p>
    <w:p w:rsidR="003359F8" w:rsidRPr="008A53DE" w:rsidRDefault="003359F8" w:rsidP="003359F8">
      <w:pPr>
        <w:pStyle w:val="ASFKListmark1"/>
      </w:pPr>
      <w:r w:rsidRPr="008A53DE">
        <w:t>в другой ТОФК – принимающей стороне.</w:t>
      </w:r>
    </w:p>
    <w:p w:rsidR="003359F8" w:rsidRPr="008A53DE" w:rsidRDefault="003359F8" w:rsidP="003359F8">
      <w:pPr>
        <w:pStyle w:val="ASFKNormal"/>
      </w:pPr>
      <w:r w:rsidRPr="008A53DE">
        <w:t xml:space="preserve">Документ создается в </w:t>
      </w:r>
      <w:r w:rsidR="002C74BD">
        <w:t>ППО OEBS АСФК</w:t>
      </w:r>
      <w:r>
        <w:t xml:space="preserve"> в передающем ОрФ</w:t>
      </w:r>
      <w:r w:rsidRPr="008A53DE">
        <w:t xml:space="preserve">К, в котором разделы табличной части заполняются автоматически и направляется на утверждение передающему клиенту в </w:t>
      </w:r>
      <w:r w:rsidR="002C74BD">
        <w:t>ППО СУФД АСФК</w:t>
      </w:r>
      <w:r w:rsidRPr="008A53DE">
        <w:t xml:space="preserve">. После утверждения передающим клиентом (заполнения полей блока подписей передающим клиентом), документ из передающего ОрФК направляется в принимающий ОрФК, в котором заполняются реквизиты заголовочной части, подписи принимающего ОрФК и документ направляется на утверждение принимающему клиенту (заполнение полей блока подписей принимающим клиентом). После утверждения документа принимающим клиентом, направляется в принимающий ОрФК, в котором происходит его </w:t>
      </w:r>
      <w:r w:rsidRPr="008A53DE">
        <w:lastRenderedPageBreak/>
        <w:t>регистрация и направляется информация в передающий ОрФК. В ОрФК передающем осуществляется окончательная регистрация документа и доводится информация до передающего клиента.</w:t>
      </w:r>
    </w:p>
    <w:p w:rsidR="003359F8" w:rsidRPr="008A53DE" w:rsidRDefault="003359F8" w:rsidP="003359F8">
      <w:pPr>
        <w:pStyle w:val="ASFKNormal"/>
      </w:pPr>
      <w:r w:rsidRPr="008A53DE">
        <w:t>Для работы с документами «Акт приемки-передачи показателей лицевого счета ТГВФ» следует перейти в пункт меню «Документы – Реорганизация – Акт приемки-передачи показателей ЛС бюджета». Откроется ЭФ списка документов, представленная на рисунке </w:t>
      </w:r>
      <w:r w:rsidRPr="008A53DE">
        <w:fldChar w:fldCharType="begin"/>
      </w:r>
      <w:r w:rsidRPr="008A53DE">
        <w:instrText xml:space="preserve"> REF _Ref394591785 \h </w:instrText>
      </w:r>
      <w:r>
        <w:instrText xml:space="preserve"> \* MERGEFORMAT </w:instrText>
      </w:r>
      <w:r w:rsidRPr="008A53DE">
        <w:fldChar w:fldCharType="separate"/>
      </w:r>
      <w:r w:rsidR="00B77F80">
        <w:rPr>
          <w:noProof/>
        </w:rPr>
        <w:t>144</w:t>
      </w:r>
      <w:r w:rsidRPr="008A53DE">
        <w:fldChar w:fldCharType="end"/>
      </w:r>
      <w:r w:rsidRPr="008A53DE">
        <w:t>.</w:t>
      </w:r>
    </w:p>
    <w:p w:rsidR="003359F8" w:rsidRPr="008A53DE" w:rsidRDefault="00B77F80" w:rsidP="003359F8">
      <w:pPr>
        <w:pStyle w:val="ASFKFigure"/>
      </w:pPr>
      <w:r>
        <w:pict>
          <v:shape id="_x0000_i1258" type="#_x0000_t75" style="width:489pt;height:261pt">
            <v:imagedata r:id="rId203" o:title="акт-приемки передачи показателей ЛС ТГВФ- СФ"/>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118" w:name="_Ref394591785"/>
      <w:bookmarkStart w:id="1119" w:name="_Toc50371113"/>
      <w:r w:rsidR="00B77F80">
        <w:rPr>
          <w:noProof/>
        </w:rPr>
        <w:t>144</w:t>
      </w:r>
      <w:bookmarkEnd w:id="1118"/>
      <w:r>
        <w:rPr>
          <w:noProof/>
        </w:rPr>
        <w:fldChar w:fldCharType="end"/>
      </w:r>
      <w:r w:rsidR="003359F8" w:rsidRPr="008A53DE">
        <w:t>. ЭФ списка документов «Акт приемки-передачи показателей лицевого счета ТГВФ»</w:t>
      </w:r>
      <w:bookmarkEnd w:id="1119"/>
    </w:p>
    <w:p w:rsidR="003359F8" w:rsidRPr="008A53DE" w:rsidRDefault="003359F8" w:rsidP="003359F8">
      <w:pPr>
        <w:pStyle w:val="41"/>
      </w:pPr>
      <w:r w:rsidRPr="008A53DE">
        <w:t>Доступные операции</w:t>
      </w:r>
    </w:p>
    <w:p w:rsidR="003359F8" w:rsidRPr="008A53DE" w:rsidRDefault="003359F8" w:rsidP="003359F8">
      <w:pPr>
        <w:pStyle w:val="ASFKNormal"/>
      </w:pPr>
      <w:r w:rsidRPr="008A53DE">
        <w:t>На АРМ ФО доступны следующие операции над документом:</w:t>
      </w:r>
    </w:p>
    <w:p w:rsidR="00D6520C" w:rsidRPr="008B4849" w:rsidRDefault="00D6520C" w:rsidP="00D6520C">
      <w:pPr>
        <w:pStyle w:val="ASFKListmark1"/>
      </w:pPr>
      <w:r w:rsidRPr="008B4849">
        <w:t>просмотр и редактирование;</w:t>
      </w:r>
    </w:p>
    <w:p w:rsidR="00D6520C" w:rsidRPr="008B4849" w:rsidRDefault="00D6520C" w:rsidP="00D6520C">
      <w:pPr>
        <w:pStyle w:val="ASFKListmark1"/>
      </w:pPr>
      <w:r w:rsidRPr="008B4849">
        <w:t>подписание</w:t>
      </w:r>
      <w:r>
        <w:t>, проверка и удаление</w:t>
      </w:r>
      <w:r w:rsidRPr="008B4849">
        <w:t xml:space="preserve"> </w:t>
      </w:r>
      <w:r>
        <w:t>ЭП</w:t>
      </w:r>
      <w:r w:rsidRPr="008B4849">
        <w:t>;</w:t>
      </w:r>
    </w:p>
    <w:p w:rsidR="00D6520C" w:rsidRPr="008B4849" w:rsidRDefault="00D6520C" w:rsidP="00D6520C">
      <w:pPr>
        <w:pStyle w:val="ASFKListmark1"/>
      </w:pPr>
      <w:r w:rsidRPr="008B4849">
        <w:t>печать;</w:t>
      </w:r>
    </w:p>
    <w:p w:rsidR="003359F8" w:rsidRPr="008A53DE" w:rsidRDefault="00D6520C" w:rsidP="00D6520C">
      <w:pPr>
        <w:pStyle w:val="ASFKListmark1"/>
      </w:pPr>
      <w:r w:rsidRPr="008B4849">
        <w:t>отправка в ОрФК</w:t>
      </w:r>
      <w:r w:rsidR="003359F8" w:rsidRPr="008A53DE">
        <w:t>.</w:t>
      </w:r>
    </w:p>
    <w:p w:rsidR="003359F8" w:rsidRPr="008A53DE" w:rsidRDefault="003359F8" w:rsidP="003359F8">
      <w:pPr>
        <w:pStyle w:val="41"/>
      </w:pPr>
      <w:r w:rsidRPr="008A53DE">
        <w:t>Экранная форма документа</w:t>
      </w:r>
    </w:p>
    <w:p w:rsidR="003359F8" w:rsidRPr="008A53DE" w:rsidRDefault="003359F8" w:rsidP="003359F8">
      <w:pPr>
        <w:pStyle w:val="ASFKNormal"/>
      </w:pPr>
      <w:r w:rsidRPr="008A53DE">
        <w:t>ЭФ документа «Акт приемки-передачи показателей лицевого счета ТГВФ» представлена на рисунках </w:t>
      </w:r>
      <w:r w:rsidRPr="008A53DE">
        <w:fldChar w:fldCharType="begin"/>
      </w:r>
      <w:r w:rsidRPr="008A53DE">
        <w:instrText xml:space="preserve"> REF _Ref394591783 \h </w:instrText>
      </w:r>
      <w:r>
        <w:instrText xml:space="preserve"> \* MERGEFORMAT </w:instrText>
      </w:r>
      <w:r w:rsidRPr="008A53DE">
        <w:fldChar w:fldCharType="separate"/>
      </w:r>
      <w:r w:rsidR="00B77F80">
        <w:rPr>
          <w:noProof/>
        </w:rPr>
        <w:t>145</w:t>
      </w:r>
      <w:r w:rsidRPr="008A53DE">
        <w:fldChar w:fldCharType="end"/>
      </w:r>
      <w:r w:rsidR="00B2511A">
        <w:t>-</w:t>
      </w:r>
      <w:r w:rsidRPr="008A53DE">
        <w:fldChar w:fldCharType="begin"/>
      </w:r>
      <w:r w:rsidRPr="008A53DE">
        <w:instrText xml:space="preserve"> REF _Ref394591787 \h </w:instrText>
      </w:r>
      <w:r>
        <w:instrText xml:space="preserve"> \* MERGEFORMAT </w:instrText>
      </w:r>
      <w:r w:rsidRPr="008A53DE">
        <w:fldChar w:fldCharType="separate"/>
      </w:r>
      <w:r w:rsidR="00B77F80">
        <w:rPr>
          <w:noProof/>
        </w:rPr>
        <w:t>148</w:t>
      </w:r>
      <w:r w:rsidRPr="008A53DE">
        <w:fldChar w:fldCharType="end"/>
      </w:r>
      <w:r w:rsidRPr="008A53DE">
        <w:t>. Форма содержит следующие закладки:</w:t>
      </w:r>
    </w:p>
    <w:p w:rsidR="003359F8" w:rsidRPr="008A53DE" w:rsidRDefault="003359F8" w:rsidP="003359F8">
      <w:pPr>
        <w:pStyle w:val="ASFKListmark1"/>
      </w:pPr>
      <w:r w:rsidRPr="008A53DE">
        <w:t>«Документ»:</w:t>
      </w:r>
    </w:p>
    <w:p w:rsidR="003359F8" w:rsidRPr="008A53DE" w:rsidRDefault="003359F8" w:rsidP="003359F8">
      <w:pPr>
        <w:pStyle w:val="ASFKListmark2"/>
      </w:pPr>
      <w:r w:rsidRPr="008A53DE">
        <w:t>«Раздел 1.1. Остатки на лицевом счете»;</w:t>
      </w:r>
    </w:p>
    <w:p w:rsidR="003359F8" w:rsidRPr="008A53DE" w:rsidRDefault="003359F8" w:rsidP="003359F8">
      <w:pPr>
        <w:pStyle w:val="ASFKListmark2"/>
      </w:pPr>
      <w:r w:rsidRPr="008A53DE">
        <w:t>«Раздел 1.2. Операции с бюджетными средствами»;</w:t>
      </w:r>
    </w:p>
    <w:p w:rsidR="003359F8" w:rsidRPr="008A53DE" w:rsidRDefault="003359F8" w:rsidP="003359F8">
      <w:pPr>
        <w:pStyle w:val="ASFKListmark2"/>
      </w:pPr>
      <w:r w:rsidRPr="008A53DE">
        <w:t>«Раздел 1.3. Пр</w:t>
      </w:r>
      <w:r w:rsidR="00C13BB7">
        <w:t>едельные объемы финансирования»;</w:t>
      </w:r>
    </w:p>
    <w:p w:rsidR="003359F8" w:rsidRPr="008A53DE" w:rsidRDefault="00C13BB7" w:rsidP="003359F8">
      <w:pPr>
        <w:pStyle w:val="ASFKListmark1"/>
      </w:pPr>
      <w:r>
        <w:t>«Дополнительные атрибуты»;</w:t>
      </w:r>
    </w:p>
    <w:p w:rsidR="003359F8" w:rsidRPr="008A53DE" w:rsidRDefault="00C13BB7" w:rsidP="003359F8">
      <w:pPr>
        <w:pStyle w:val="ASFKListmark1"/>
      </w:pPr>
      <w:r>
        <w:t>«Системные атрибуты»;</w:t>
      </w:r>
    </w:p>
    <w:p w:rsidR="003359F8" w:rsidRPr="008A53DE" w:rsidRDefault="003359F8" w:rsidP="003359F8">
      <w:pPr>
        <w:pStyle w:val="ASFKListmark1"/>
      </w:pPr>
      <w:r w:rsidRPr="008A53DE">
        <w:t>«Протоколы».</w:t>
      </w:r>
    </w:p>
    <w:p w:rsidR="003359F8" w:rsidRPr="008A53DE" w:rsidRDefault="00B77F80" w:rsidP="003359F8">
      <w:pPr>
        <w:pStyle w:val="ASFKFigure"/>
        <w:rPr>
          <w:lang w:val="en-US"/>
        </w:rPr>
      </w:pPr>
      <w:bookmarkStart w:id="1120" w:name="_Toc225934605"/>
      <w:bookmarkStart w:id="1121" w:name="_Toc232827353"/>
      <w:bookmarkStart w:id="1122" w:name="_Toc221011512"/>
      <w:bookmarkStart w:id="1123" w:name="_Toc221012212"/>
      <w:bookmarkEnd w:id="1069"/>
      <w:r>
        <w:lastRenderedPageBreak/>
        <w:pict>
          <v:shape id="_x0000_i1259" type="#_x0000_t75" style="width:482.25pt;height:265.5pt">
            <v:imagedata r:id="rId204" o:title="0"/>
          </v:shape>
        </w:pict>
      </w:r>
    </w:p>
    <w:p w:rsidR="003359F8" w:rsidRPr="00357E8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124" w:name="_Ref394591783"/>
      <w:bookmarkStart w:id="1125" w:name="_Toc50371114"/>
      <w:r w:rsidR="00B77F80">
        <w:rPr>
          <w:noProof/>
        </w:rPr>
        <w:t>145</w:t>
      </w:r>
      <w:bookmarkEnd w:id="1124"/>
      <w:r>
        <w:rPr>
          <w:noProof/>
        </w:rPr>
        <w:fldChar w:fldCharType="end"/>
      </w:r>
      <w:r w:rsidR="003359F8" w:rsidRPr="00357E80">
        <w:t>. ЭФ документа «Акт приемки-передачи показателей лицевого счета ТГВФ</w:t>
      </w:r>
      <w:r w:rsidR="00CF320C">
        <w:t>», закладки «</w:t>
      </w:r>
      <w:r w:rsidR="003359F8" w:rsidRPr="00357E80">
        <w:t>Документ</w:t>
      </w:r>
      <w:r w:rsidR="00CF320C">
        <w:t>», вкладки «</w:t>
      </w:r>
      <w:r w:rsidR="003359F8" w:rsidRPr="00357E80">
        <w:t>Раздел 1.1. Остатки на лицевом счете»</w:t>
      </w:r>
      <w:bookmarkEnd w:id="1125"/>
    </w:p>
    <w:p w:rsidR="003359F8" w:rsidRPr="008A53DE" w:rsidRDefault="003359F8" w:rsidP="003359F8">
      <w:pPr>
        <w:pStyle w:val="ASFKNormal"/>
      </w:pPr>
      <w:r w:rsidRPr="008A53DE">
        <w:t>Перечень полей документа «Акт приемки-передачи показателей лицевого счета ТГВФ</w:t>
      </w:r>
      <w:r w:rsidR="00CF320C">
        <w:t>», закладки «</w:t>
      </w:r>
      <w:r w:rsidRPr="008A53DE">
        <w:t>Документ</w:t>
      </w:r>
      <w:r w:rsidR="00CF320C">
        <w:t>», вкладки «</w:t>
      </w:r>
      <w:r w:rsidRPr="008A53DE">
        <w:t>Раздел 1.1. Остатки на лицевом счете» приведен в таблице</w:t>
      </w:r>
      <w:r w:rsidR="00585951" w:rsidRPr="00B73930">
        <w:t> </w:t>
      </w:r>
      <w:r w:rsidRPr="008A53DE">
        <w:fldChar w:fldCharType="begin"/>
      </w:r>
      <w:r w:rsidRPr="008A53DE">
        <w:instrText xml:space="preserve"> REF _Ref394591788 \h </w:instrText>
      </w:r>
      <w:r>
        <w:instrText xml:space="preserve"> \* MERGEFORMAT </w:instrText>
      </w:r>
      <w:r w:rsidRPr="008A53DE">
        <w:fldChar w:fldCharType="separate"/>
      </w:r>
      <w:r w:rsidR="00B77F80">
        <w:rPr>
          <w:noProof/>
        </w:rPr>
        <w:t>75</w:t>
      </w:r>
      <w:r w:rsidRPr="008A53DE">
        <w:fldChar w:fldCharType="end"/>
      </w:r>
      <w:r w:rsidRPr="008A53DE">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126" w:name="_Ref394591788"/>
      <w:bookmarkStart w:id="1127" w:name="_Toc50370863"/>
      <w:r w:rsidR="00B77F80">
        <w:rPr>
          <w:noProof/>
        </w:rPr>
        <w:t>75</w:t>
      </w:r>
      <w:bookmarkEnd w:id="1126"/>
      <w:r>
        <w:rPr>
          <w:noProof/>
        </w:rPr>
        <w:fldChar w:fldCharType="end"/>
      </w:r>
      <w:r w:rsidR="003359F8" w:rsidRPr="008A53DE">
        <w:t>. Описание полей документа «Акт приемки-передачи показателей лицевого счета ТГВФ</w:t>
      </w:r>
      <w:r w:rsidR="00CF320C">
        <w:t>», закладки «</w:t>
      </w:r>
      <w:r w:rsidR="003359F8" w:rsidRPr="008A53DE">
        <w:t>Документ</w:t>
      </w:r>
      <w:r w:rsidR="00CF320C">
        <w:t>», вкладки «</w:t>
      </w:r>
      <w:r w:rsidR="003359F8" w:rsidRPr="008A53DE">
        <w:t>Раздел 1.1. Остатки на лицевом счете»</w:t>
      </w:r>
      <w:bookmarkEnd w:id="1127"/>
    </w:p>
    <w:tbl>
      <w:tblPr>
        <w:tblW w:w="5056" w:type="pct"/>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731"/>
        <w:gridCol w:w="5130"/>
      </w:tblGrid>
      <w:tr w:rsidR="003359F8" w:rsidRPr="008A53DE">
        <w:trPr>
          <w:cantSplit/>
          <w:trHeight w:val="305"/>
          <w:tblHeader/>
        </w:trPr>
        <w:tc>
          <w:tcPr>
            <w:tcW w:w="239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260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D6520C" w:rsidRPr="008A53DE">
        <w:trPr>
          <w:cantSplit/>
        </w:trPr>
        <w:tc>
          <w:tcPr>
            <w:tcW w:w="2399" w:type="pct"/>
            <w:shd w:val="clear" w:color="auto" w:fill="auto"/>
          </w:tcPr>
          <w:p w:rsidR="00D6520C" w:rsidRPr="00D6520C" w:rsidRDefault="00D6520C" w:rsidP="00C60201">
            <w:pPr>
              <w:pStyle w:val="ASFKTablenorm0"/>
            </w:pPr>
            <w:r w:rsidRPr="00D6520C">
              <w:t>Дата акта</w:t>
            </w:r>
          </w:p>
        </w:tc>
        <w:tc>
          <w:tcPr>
            <w:tcW w:w="2601" w:type="pct"/>
            <w:shd w:val="clear" w:color="auto" w:fill="auto"/>
          </w:tcPr>
          <w:p w:rsidR="00D6520C" w:rsidRPr="00D6520C" w:rsidRDefault="00D6520C" w:rsidP="00C60201">
            <w:pPr>
              <w:pStyle w:val="ASFKTablenorm0"/>
            </w:pPr>
            <w:r w:rsidRPr="00D6520C">
              <w:t>Импорт значения из OEBS.</w:t>
            </w:r>
          </w:p>
        </w:tc>
      </w:tr>
      <w:tr w:rsidR="00D6520C" w:rsidRPr="008A53DE">
        <w:trPr>
          <w:cantSplit/>
        </w:trPr>
        <w:tc>
          <w:tcPr>
            <w:tcW w:w="5000" w:type="pct"/>
            <w:gridSpan w:val="2"/>
            <w:shd w:val="clear" w:color="auto" w:fill="auto"/>
          </w:tcPr>
          <w:p w:rsidR="00D6520C" w:rsidRPr="00D6520C" w:rsidRDefault="00184191" w:rsidP="00184191">
            <w:pPr>
              <w:pStyle w:val="ASFKTablenorm0"/>
            </w:pPr>
            <w:r>
              <w:t>Группа</w:t>
            </w:r>
            <w:r w:rsidR="00D6520C" w:rsidRPr="00D6520C">
              <w:t xml:space="preserve"> полей «Передающая сторона</w:t>
            </w:r>
            <w:r>
              <w:t xml:space="preserve">. </w:t>
            </w:r>
            <w:r w:rsidR="00D6520C" w:rsidRPr="00D6520C">
              <w:t>Наименования»</w:t>
            </w:r>
          </w:p>
        </w:tc>
      </w:tr>
      <w:tr w:rsidR="00D6520C" w:rsidRPr="008A53DE">
        <w:trPr>
          <w:cantSplit/>
        </w:trPr>
        <w:tc>
          <w:tcPr>
            <w:tcW w:w="2399" w:type="pct"/>
            <w:shd w:val="clear" w:color="auto" w:fill="auto"/>
          </w:tcPr>
          <w:p w:rsidR="00D6520C" w:rsidRPr="00D6520C" w:rsidRDefault="00D6520C" w:rsidP="00C60201">
            <w:pPr>
              <w:pStyle w:val="ASFKTablenorm0"/>
            </w:pPr>
            <w:r w:rsidRPr="00D6520C">
              <w:t>Орган ФК</w:t>
            </w:r>
          </w:p>
        </w:tc>
        <w:tc>
          <w:tcPr>
            <w:tcW w:w="2601" w:type="pct"/>
            <w:shd w:val="clear" w:color="auto" w:fill="auto"/>
          </w:tcPr>
          <w:p w:rsidR="00D6520C" w:rsidRPr="00D6520C" w:rsidRDefault="00D6520C" w:rsidP="00C60201">
            <w:pPr>
              <w:pStyle w:val="ASFKTablenorm0"/>
            </w:pPr>
            <w:r w:rsidRPr="00D6520C">
              <w:t>Импорт значения из OEBS.</w:t>
            </w:r>
          </w:p>
        </w:tc>
      </w:tr>
      <w:tr w:rsidR="00D6520C" w:rsidRPr="008A53DE">
        <w:trPr>
          <w:cantSplit/>
        </w:trPr>
        <w:tc>
          <w:tcPr>
            <w:tcW w:w="2399" w:type="pct"/>
            <w:shd w:val="clear" w:color="auto" w:fill="auto"/>
          </w:tcPr>
          <w:p w:rsidR="00D6520C" w:rsidRPr="00D6520C" w:rsidRDefault="00D6520C" w:rsidP="00C60201">
            <w:pPr>
              <w:pStyle w:val="ASFKTablenorm0"/>
            </w:pPr>
            <w:r w:rsidRPr="00D6520C">
              <w:t>ТО ГВФ РФ</w:t>
            </w:r>
          </w:p>
        </w:tc>
        <w:tc>
          <w:tcPr>
            <w:tcW w:w="2601" w:type="pct"/>
            <w:shd w:val="clear" w:color="auto" w:fill="auto"/>
          </w:tcPr>
          <w:p w:rsidR="00D6520C" w:rsidRPr="00D6520C" w:rsidRDefault="00D6520C" w:rsidP="00C60201">
            <w:pPr>
              <w:pStyle w:val="ASFKTablenorm0"/>
            </w:pPr>
            <w:r w:rsidRPr="00D6520C">
              <w:t>Импорт значения из OEBS.</w:t>
            </w:r>
          </w:p>
        </w:tc>
      </w:tr>
      <w:tr w:rsidR="00D6520C" w:rsidRPr="008A53DE">
        <w:trPr>
          <w:cantSplit/>
        </w:trPr>
        <w:tc>
          <w:tcPr>
            <w:tcW w:w="2399" w:type="pct"/>
            <w:shd w:val="clear" w:color="auto" w:fill="auto"/>
          </w:tcPr>
          <w:p w:rsidR="00D6520C" w:rsidRPr="00D6520C" w:rsidRDefault="00D6520C" w:rsidP="00C60201">
            <w:pPr>
              <w:pStyle w:val="ASFKTablenorm0"/>
            </w:pPr>
            <w:r w:rsidRPr="00D6520C">
              <w:t>Бюджет</w:t>
            </w:r>
          </w:p>
        </w:tc>
        <w:tc>
          <w:tcPr>
            <w:tcW w:w="2601" w:type="pct"/>
            <w:shd w:val="clear" w:color="auto" w:fill="auto"/>
          </w:tcPr>
          <w:p w:rsidR="00D6520C" w:rsidRPr="00D6520C" w:rsidRDefault="00D6520C" w:rsidP="00C60201">
            <w:pPr>
              <w:pStyle w:val="ASFKTablenorm0"/>
            </w:pPr>
            <w:r w:rsidRPr="00D6520C">
              <w:t>Импорт значения из OEBS.</w:t>
            </w:r>
          </w:p>
        </w:tc>
      </w:tr>
      <w:tr w:rsidR="00D6520C" w:rsidRPr="008A53DE">
        <w:trPr>
          <w:cantSplit/>
        </w:trPr>
        <w:tc>
          <w:tcPr>
            <w:tcW w:w="2399" w:type="pct"/>
            <w:shd w:val="clear" w:color="auto" w:fill="auto"/>
          </w:tcPr>
          <w:p w:rsidR="00D6520C" w:rsidRPr="00D6520C" w:rsidRDefault="00D6520C" w:rsidP="00C60201">
            <w:pPr>
              <w:pStyle w:val="ASFKTablenorm0"/>
            </w:pPr>
            <w:r w:rsidRPr="00D6520C">
              <w:t>Основание для передачи</w:t>
            </w:r>
          </w:p>
        </w:tc>
        <w:tc>
          <w:tcPr>
            <w:tcW w:w="2601" w:type="pct"/>
            <w:shd w:val="clear" w:color="auto" w:fill="auto"/>
          </w:tcPr>
          <w:p w:rsidR="00D6520C" w:rsidRPr="00D6520C" w:rsidRDefault="00D6520C" w:rsidP="00C60201">
            <w:pPr>
              <w:pStyle w:val="ASFKTablenorm0"/>
            </w:pPr>
            <w:r w:rsidRPr="00D6520C">
              <w:t>Импорт значения из OEBS.</w:t>
            </w:r>
          </w:p>
        </w:tc>
      </w:tr>
      <w:tr w:rsidR="00D6520C" w:rsidRPr="008A53DE">
        <w:trPr>
          <w:cantSplit/>
        </w:trPr>
        <w:tc>
          <w:tcPr>
            <w:tcW w:w="5000" w:type="pct"/>
            <w:gridSpan w:val="2"/>
            <w:shd w:val="clear" w:color="auto" w:fill="auto"/>
          </w:tcPr>
          <w:p w:rsidR="00D6520C" w:rsidRPr="00D6520C" w:rsidRDefault="00184191" w:rsidP="00C60201">
            <w:pPr>
              <w:pStyle w:val="ASFKTablenorm0"/>
            </w:pPr>
            <w:r>
              <w:t>Группа</w:t>
            </w:r>
            <w:r w:rsidRPr="00D6520C">
              <w:t xml:space="preserve"> полей «Передающая сторона</w:t>
            </w:r>
            <w:r>
              <w:t xml:space="preserve">. </w:t>
            </w:r>
            <w:r w:rsidR="00D6520C" w:rsidRPr="00D6520C">
              <w:t>Коды»</w:t>
            </w:r>
          </w:p>
        </w:tc>
      </w:tr>
      <w:tr w:rsidR="00D6520C" w:rsidRPr="008A53DE">
        <w:trPr>
          <w:cantSplit/>
        </w:trPr>
        <w:tc>
          <w:tcPr>
            <w:tcW w:w="2399" w:type="pct"/>
            <w:shd w:val="clear" w:color="auto" w:fill="auto"/>
          </w:tcPr>
          <w:p w:rsidR="00D6520C" w:rsidRPr="00D6520C" w:rsidRDefault="00D6520C" w:rsidP="00C60201">
            <w:pPr>
              <w:pStyle w:val="ASFKTablenorm0"/>
            </w:pPr>
            <w:r w:rsidRPr="00D6520C">
              <w:t>По КОФК</w:t>
            </w:r>
          </w:p>
        </w:tc>
        <w:tc>
          <w:tcPr>
            <w:tcW w:w="2601" w:type="pct"/>
            <w:shd w:val="clear" w:color="auto" w:fill="auto"/>
          </w:tcPr>
          <w:p w:rsidR="00D6520C" w:rsidRPr="00D6520C" w:rsidRDefault="00D6520C" w:rsidP="00C60201">
            <w:pPr>
              <w:pStyle w:val="ASFKTablenorm0"/>
            </w:pPr>
            <w:r w:rsidRPr="00D6520C">
              <w:t>Импорт значения из OEBS.</w:t>
            </w:r>
          </w:p>
        </w:tc>
      </w:tr>
      <w:tr w:rsidR="00D6520C" w:rsidRPr="008A53DE">
        <w:trPr>
          <w:cantSplit/>
        </w:trPr>
        <w:tc>
          <w:tcPr>
            <w:tcW w:w="2399" w:type="pct"/>
            <w:shd w:val="clear" w:color="auto" w:fill="auto"/>
          </w:tcPr>
          <w:p w:rsidR="00D6520C" w:rsidRPr="00D6520C" w:rsidRDefault="00D6520C" w:rsidP="00C60201">
            <w:pPr>
              <w:pStyle w:val="ASFKTablenorm0"/>
            </w:pPr>
            <w:r w:rsidRPr="00D6520C">
              <w:t>Номер лицевого счета передающего ТО ГВФ РФ</w:t>
            </w:r>
          </w:p>
        </w:tc>
        <w:tc>
          <w:tcPr>
            <w:tcW w:w="2601" w:type="pct"/>
            <w:shd w:val="clear" w:color="auto" w:fill="auto"/>
          </w:tcPr>
          <w:p w:rsidR="00D6520C" w:rsidRPr="00D6520C" w:rsidRDefault="00D6520C" w:rsidP="00C60201">
            <w:pPr>
              <w:pStyle w:val="ASFKTablenorm0"/>
            </w:pPr>
            <w:r w:rsidRPr="00D6520C">
              <w:t>Импорт значения из OEBS.</w:t>
            </w:r>
          </w:p>
        </w:tc>
      </w:tr>
      <w:tr w:rsidR="00D6520C" w:rsidRPr="008A53DE">
        <w:trPr>
          <w:cantSplit/>
        </w:trPr>
        <w:tc>
          <w:tcPr>
            <w:tcW w:w="2399" w:type="pct"/>
            <w:shd w:val="clear" w:color="auto" w:fill="auto"/>
          </w:tcPr>
          <w:p w:rsidR="00D6520C" w:rsidRPr="00D6520C" w:rsidRDefault="00966CDB" w:rsidP="00C60201">
            <w:pPr>
              <w:pStyle w:val="ASFKTablenorm0"/>
            </w:pPr>
            <w:r w:rsidRPr="00D6520C">
              <w:t>П</w:t>
            </w:r>
            <w:r w:rsidR="00D6520C" w:rsidRPr="00D6520C">
              <w:t>о ОКТМО</w:t>
            </w:r>
          </w:p>
        </w:tc>
        <w:tc>
          <w:tcPr>
            <w:tcW w:w="2601" w:type="pct"/>
            <w:shd w:val="clear" w:color="auto" w:fill="auto"/>
          </w:tcPr>
          <w:p w:rsidR="00D6520C" w:rsidRPr="00D6520C" w:rsidRDefault="00D6520C" w:rsidP="00C60201">
            <w:pPr>
              <w:pStyle w:val="ASFKTablenorm0"/>
            </w:pPr>
            <w:r w:rsidRPr="00D6520C">
              <w:t>Импорт значения из OEBS.</w:t>
            </w:r>
          </w:p>
        </w:tc>
      </w:tr>
      <w:tr w:rsidR="00D6520C" w:rsidRPr="008A53DE">
        <w:trPr>
          <w:cantSplit/>
        </w:trPr>
        <w:tc>
          <w:tcPr>
            <w:tcW w:w="2399" w:type="pct"/>
            <w:shd w:val="clear" w:color="auto" w:fill="auto"/>
          </w:tcPr>
          <w:p w:rsidR="00D6520C" w:rsidRPr="00D6520C" w:rsidRDefault="00D6520C" w:rsidP="00C60201">
            <w:pPr>
              <w:pStyle w:val="ASFKTablenorm0"/>
            </w:pPr>
            <w:r w:rsidRPr="00D6520C">
              <w:t>По ОКПО</w:t>
            </w:r>
          </w:p>
        </w:tc>
        <w:tc>
          <w:tcPr>
            <w:tcW w:w="2601" w:type="pct"/>
            <w:shd w:val="clear" w:color="auto" w:fill="auto"/>
          </w:tcPr>
          <w:p w:rsidR="00D6520C" w:rsidRPr="00D6520C" w:rsidRDefault="00D6520C" w:rsidP="00C60201">
            <w:pPr>
              <w:pStyle w:val="ASFKTablenorm0"/>
            </w:pPr>
            <w:r w:rsidRPr="00D6520C">
              <w:t>Импорт значения из OEBS.</w:t>
            </w:r>
          </w:p>
        </w:tc>
      </w:tr>
      <w:tr w:rsidR="00D6520C" w:rsidRPr="008A53DE">
        <w:trPr>
          <w:cantSplit/>
        </w:trPr>
        <w:tc>
          <w:tcPr>
            <w:tcW w:w="5000" w:type="pct"/>
            <w:gridSpan w:val="2"/>
            <w:shd w:val="clear" w:color="auto" w:fill="auto"/>
          </w:tcPr>
          <w:p w:rsidR="00D6520C" w:rsidRPr="00D6520C" w:rsidRDefault="00184191" w:rsidP="00184191">
            <w:pPr>
              <w:pStyle w:val="ASFKTablenorm0"/>
            </w:pPr>
            <w:r>
              <w:t>Группа</w:t>
            </w:r>
            <w:r w:rsidRPr="00D6520C">
              <w:t xml:space="preserve"> </w:t>
            </w:r>
            <w:r w:rsidR="00D6520C" w:rsidRPr="00D6520C">
              <w:t>полей «Принимающая сторона</w:t>
            </w:r>
            <w:r>
              <w:t xml:space="preserve">. </w:t>
            </w:r>
            <w:r w:rsidR="00D6520C" w:rsidRPr="00D6520C">
              <w:t>Наименования»</w:t>
            </w:r>
          </w:p>
        </w:tc>
      </w:tr>
      <w:tr w:rsidR="00D6520C" w:rsidRPr="008A53DE">
        <w:trPr>
          <w:cantSplit/>
        </w:trPr>
        <w:tc>
          <w:tcPr>
            <w:tcW w:w="2399" w:type="pct"/>
            <w:shd w:val="clear" w:color="auto" w:fill="auto"/>
          </w:tcPr>
          <w:p w:rsidR="00D6520C" w:rsidRPr="00D6520C" w:rsidRDefault="00D6520C" w:rsidP="00C60201">
            <w:pPr>
              <w:pStyle w:val="ASFKTablenorm0"/>
            </w:pPr>
            <w:r w:rsidRPr="00D6520C">
              <w:t>Орган ФК</w:t>
            </w:r>
          </w:p>
        </w:tc>
        <w:tc>
          <w:tcPr>
            <w:tcW w:w="2601" w:type="pct"/>
            <w:shd w:val="clear" w:color="auto" w:fill="auto"/>
          </w:tcPr>
          <w:p w:rsidR="00D6520C" w:rsidRPr="00D6520C" w:rsidRDefault="00D6520C" w:rsidP="00C60201">
            <w:pPr>
              <w:pStyle w:val="ASFKTablenorm0"/>
            </w:pPr>
            <w:r w:rsidRPr="00D6520C">
              <w:t>Импорт значения из OEBS.</w:t>
            </w:r>
          </w:p>
        </w:tc>
      </w:tr>
      <w:tr w:rsidR="00D6520C" w:rsidRPr="008A53DE">
        <w:trPr>
          <w:cantSplit/>
        </w:trPr>
        <w:tc>
          <w:tcPr>
            <w:tcW w:w="2399" w:type="pct"/>
            <w:shd w:val="clear" w:color="auto" w:fill="auto"/>
          </w:tcPr>
          <w:p w:rsidR="00D6520C" w:rsidRPr="00D6520C" w:rsidRDefault="00D6520C" w:rsidP="00C60201">
            <w:pPr>
              <w:pStyle w:val="ASFKTablenorm0"/>
            </w:pPr>
            <w:r w:rsidRPr="00D6520C">
              <w:t>ТГВФ РФ</w:t>
            </w:r>
          </w:p>
        </w:tc>
        <w:tc>
          <w:tcPr>
            <w:tcW w:w="2601" w:type="pct"/>
            <w:shd w:val="clear" w:color="auto" w:fill="auto"/>
          </w:tcPr>
          <w:p w:rsidR="00D6520C" w:rsidRPr="00D6520C" w:rsidRDefault="00D6520C" w:rsidP="00C60201">
            <w:pPr>
              <w:pStyle w:val="ASFKTablenorm0"/>
            </w:pPr>
            <w:r w:rsidRPr="00D6520C">
              <w:t>Импорт значения из OEBS.</w:t>
            </w:r>
          </w:p>
        </w:tc>
      </w:tr>
      <w:tr w:rsidR="00D6520C" w:rsidRPr="008A53DE">
        <w:trPr>
          <w:cantSplit/>
        </w:trPr>
        <w:tc>
          <w:tcPr>
            <w:tcW w:w="2399" w:type="pct"/>
            <w:shd w:val="clear" w:color="auto" w:fill="auto"/>
          </w:tcPr>
          <w:p w:rsidR="00D6520C" w:rsidRPr="00D6520C" w:rsidRDefault="00D6520C" w:rsidP="00C60201">
            <w:pPr>
              <w:pStyle w:val="ASFKTablenorm0"/>
            </w:pPr>
            <w:r w:rsidRPr="00D6520C">
              <w:t>Бюджет</w:t>
            </w:r>
          </w:p>
        </w:tc>
        <w:tc>
          <w:tcPr>
            <w:tcW w:w="2601" w:type="pct"/>
            <w:shd w:val="clear" w:color="auto" w:fill="auto"/>
          </w:tcPr>
          <w:p w:rsidR="00D6520C" w:rsidRPr="00D6520C" w:rsidRDefault="00D6520C" w:rsidP="00C60201">
            <w:pPr>
              <w:pStyle w:val="ASFKTablenorm0"/>
            </w:pPr>
            <w:r w:rsidRPr="00D6520C">
              <w:t>Импорт значения из OEBS.</w:t>
            </w:r>
          </w:p>
        </w:tc>
      </w:tr>
      <w:tr w:rsidR="00D6520C" w:rsidRPr="008A53DE">
        <w:trPr>
          <w:cantSplit/>
        </w:trPr>
        <w:tc>
          <w:tcPr>
            <w:tcW w:w="5000" w:type="pct"/>
            <w:gridSpan w:val="2"/>
            <w:shd w:val="clear" w:color="auto" w:fill="auto"/>
          </w:tcPr>
          <w:p w:rsidR="00D6520C" w:rsidRPr="00D6520C" w:rsidRDefault="00184191" w:rsidP="00C60201">
            <w:pPr>
              <w:pStyle w:val="ASFKTablenorm0"/>
            </w:pPr>
            <w:r>
              <w:lastRenderedPageBreak/>
              <w:t>Группа</w:t>
            </w:r>
            <w:r w:rsidRPr="00D6520C">
              <w:t xml:space="preserve"> полей «Принимающая сторона</w:t>
            </w:r>
            <w:r>
              <w:t xml:space="preserve">. </w:t>
            </w:r>
            <w:r w:rsidR="00D6520C" w:rsidRPr="00D6520C">
              <w:t>Коды»</w:t>
            </w:r>
          </w:p>
        </w:tc>
      </w:tr>
      <w:tr w:rsidR="00D6520C" w:rsidRPr="008A53DE">
        <w:trPr>
          <w:cantSplit/>
        </w:trPr>
        <w:tc>
          <w:tcPr>
            <w:tcW w:w="2399" w:type="pct"/>
            <w:shd w:val="clear" w:color="auto" w:fill="auto"/>
          </w:tcPr>
          <w:p w:rsidR="00D6520C" w:rsidRPr="00D6520C" w:rsidRDefault="00D6520C" w:rsidP="00C60201">
            <w:pPr>
              <w:pStyle w:val="ASFKTablenorm0"/>
            </w:pPr>
            <w:r w:rsidRPr="00D6520C">
              <w:t>По КОФК</w:t>
            </w:r>
          </w:p>
        </w:tc>
        <w:tc>
          <w:tcPr>
            <w:tcW w:w="2601" w:type="pct"/>
            <w:shd w:val="clear" w:color="auto" w:fill="auto"/>
          </w:tcPr>
          <w:p w:rsidR="00D6520C" w:rsidRPr="00D6520C" w:rsidRDefault="00D6520C" w:rsidP="00C60201">
            <w:pPr>
              <w:pStyle w:val="ASFKTablenorm0"/>
            </w:pPr>
            <w:r w:rsidRPr="00D6520C">
              <w:t>Импорт значения из OEBS.</w:t>
            </w:r>
          </w:p>
        </w:tc>
      </w:tr>
      <w:tr w:rsidR="00D6520C" w:rsidRPr="008A53DE">
        <w:trPr>
          <w:cantSplit/>
        </w:trPr>
        <w:tc>
          <w:tcPr>
            <w:tcW w:w="2399" w:type="pct"/>
            <w:shd w:val="clear" w:color="auto" w:fill="auto"/>
          </w:tcPr>
          <w:p w:rsidR="00D6520C" w:rsidRPr="00D6520C" w:rsidRDefault="00D6520C" w:rsidP="00C60201">
            <w:pPr>
              <w:pStyle w:val="ASFKTablenorm0"/>
            </w:pPr>
            <w:r w:rsidRPr="00D6520C">
              <w:t>Номер счета</w:t>
            </w:r>
          </w:p>
        </w:tc>
        <w:tc>
          <w:tcPr>
            <w:tcW w:w="2601" w:type="pct"/>
            <w:shd w:val="clear" w:color="auto" w:fill="auto"/>
          </w:tcPr>
          <w:p w:rsidR="00D6520C" w:rsidRPr="00D6520C" w:rsidRDefault="00D6520C" w:rsidP="00C60201">
            <w:pPr>
              <w:pStyle w:val="ASFKTablenorm0"/>
            </w:pPr>
            <w:r w:rsidRPr="00D6520C">
              <w:t>Импорт значения из OEBS.</w:t>
            </w:r>
          </w:p>
        </w:tc>
      </w:tr>
      <w:tr w:rsidR="00D6520C" w:rsidRPr="008A53DE">
        <w:trPr>
          <w:cantSplit/>
        </w:trPr>
        <w:tc>
          <w:tcPr>
            <w:tcW w:w="2399" w:type="pct"/>
            <w:shd w:val="clear" w:color="auto" w:fill="auto"/>
          </w:tcPr>
          <w:p w:rsidR="00D6520C" w:rsidRPr="00D6520C" w:rsidRDefault="00D6520C" w:rsidP="00C60201">
            <w:pPr>
              <w:pStyle w:val="ASFKTablenorm0"/>
            </w:pPr>
            <w:r w:rsidRPr="00D6520C">
              <w:t>По ОКПО</w:t>
            </w:r>
          </w:p>
        </w:tc>
        <w:tc>
          <w:tcPr>
            <w:tcW w:w="2601" w:type="pct"/>
            <w:shd w:val="clear" w:color="auto" w:fill="auto"/>
          </w:tcPr>
          <w:p w:rsidR="00D6520C" w:rsidRPr="00D6520C" w:rsidRDefault="00D6520C" w:rsidP="00C60201">
            <w:pPr>
              <w:pStyle w:val="ASFKTablenorm0"/>
            </w:pPr>
            <w:r w:rsidRPr="00D6520C">
              <w:t>Импорт значения из OEBS.</w:t>
            </w:r>
          </w:p>
        </w:tc>
      </w:tr>
      <w:tr w:rsidR="00D6520C" w:rsidRPr="008A53DE">
        <w:trPr>
          <w:cantSplit/>
        </w:trPr>
        <w:tc>
          <w:tcPr>
            <w:tcW w:w="5000" w:type="pct"/>
            <w:gridSpan w:val="2"/>
            <w:shd w:val="clear" w:color="auto" w:fill="auto"/>
          </w:tcPr>
          <w:p w:rsidR="00D6520C" w:rsidRPr="00D6520C" w:rsidRDefault="00D6520C" w:rsidP="00C60201">
            <w:pPr>
              <w:pStyle w:val="ASFKTablenorm0"/>
            </w:pPr>
            <w:r w:rsidRPr="00D6520C">
              <w:t xml:space="preserve">Вкладка «Раздел 1.1. Остатки на лицевом счёте» </w:t>
            </w:r>
          </w:p>
        </w:tc>
      </w:tr>
      <w:tr w:rsidR="00D6520C" w:rsidRPr="008A53DE">
        <w:trPr>
          <w:cantSplit/>
        </w:trPr>
        <w:tc>
          <w:tcPr>
            <w:tcW w:w="2399" w:type="pct"/>
            <w:shd w:val="clear" w:color="auto" w:fill="auto"/>
          </w:tcPr>
          <w:p w:rsidR="00D6520C" w:rsidRPr="00D6520C" w:rsidRDefault="00D6520C" w:rsidP="00C60201">
            <w:pPr>
              <w:pStyle w:val="ASFKTablenorm0"/>
            </w:pPr>
            <w:r w:rsidRPr="00D6520C">
              <w:t>Остаток на начало года</w:t>
            </w:r>
          </w:p>
        </w:tc>
        <w:tc>
          <w:tcPr>
            <w:tcW w:w="2601" w:type="pct"/>
            <w:shd w:val="clear" w:color="auto" w:fill="auto"/>
          </w:tcPr>
          <w:p w:rsidR="00D6520C" w:rsidRPr="00D6520C" w:rsidRDefault="00D6520C" w:rsidP="00C60201">
            <w:pPr>
              <w:pStyle w:val="ASFKTablenorm0"/>
            </w:pPr>
            <w:r w:rsidRPr="00D6520C">
              <w:t>Импорт значения из OEBS.</w:t>
            </w:r>
          </w:p>
        </w:tc>
      </w:tr>
      <w:tr w:rsidR="00D6520C" w:rsidRPr="008A53DE">
        <w:trPr>
          <w:cantSplit/>
        </w:trPr>
        <w:tc>
          <w:tcPr>
            <w:tcW w:w="2399" w:type="pct"/>
            <w:shd w:val="clear" w:color="auto" w:fill="auto"/>
          </w:tcPr>
          <w:p w:rsidR="00D6520C" w:rsidRPr="00D6520C" w:rsidRDefault="00D6520C" w:rsidP="00C60201">
            <w:pPr>
              <w:pStyle w:val="ASFKTablenorm0"/>
            </w:pPr>
            <w:r w:rsidRPr="00D6520C">
              <w:t>Остаток на отчетную дату</w:t>
            </w:r>
          </w:p>
        </w:tc>
        <w:tc>
          <w:tcPr>
            <w:tcW w:w="2601" w:type="pct"/>
            <w:shd w:val="clear" w:color="auto" w:fill="auto"/>
          </w:tcPr>
          <w:p w:rsidR="00D6520C" w:rsidRPr="00D6520C" w:rsidRDefault="00D6520C" w:rsidP="00C60201">
            <w:pPr>
              <w:pStyle w:val="ASFKTablenorm0"/>
            </w:pPr>
            <w:r w:rsidRPr="00D6520C">
              <w:t>Импорт значения из OEBS.</w:t>
            </w:r>
          </w:p>
        </w:tc>
      </w:tr>
    </w:tbl>
    <w:p w:rsidR="003359F8" w:rsidRPr="008A53DE" w:rsidRDefault="003359F8" w:rsidP="003359F8">
      <w:pPr>
        <w:pStyle w:val="ASFKNormal"/>
      </w:pPr>
      <w:r w:rsidRPr="008A53DE">
        <w:t>На вложенной закладке «Раздел 1.2. Операции с бюджетными средствами» (рис. </w:t>
      </w:r>
      <w:r w:rsidRPr="008A53DE">
        <w:fldChar w:fldCharType="begin"/>
      </w:r>
      <w:r w:rsidRPr="008A53DE">
        <w:instrText xml:space="preserve"> REF _Ref394591784 \h </w:instrText>
      </w:r>
      <w:r>
        <w:instrText xml:space="preserve"> \* MERGEFORMAT </w:instrText>
      </w:r>
      <w:r w:rsidRPr="008A53DE">
        <w:fldChar w:fldCharType="separate"/>
      </w:r>
      <w:r w:rsidR="00B77F80">
        <w:rPr>
          <w:noProof/>
        </w:rPr>
        <w:t>146</w:t>
      </w:r>
      <w:r w:rsidRPr="008A53DE">
        <w:fldChar w:fldCharType="end"/>
      </w:r>
      <w:r w:rsidRPr="008A53DE">
        <w:t>) вводятся суммы по операциям с бюджетными средствами с информацией по КБК.</w:t>
      </w:r>
    </w:p>
    <w:p w:rsidR="003359F8" w:rsidRPr="008A53DE" w:rsidRDefault="00B77F80" w:rsidP="003359F8">
      <w:pPr>
        <w:pStyle w:val="ASFKFigure"/>
      </w:pPr>
      <w:r>
        <w:pict>
          <v:shape id="_x0000_i1260" type="#_x0000_t75" style="width:489.75pt;height:165.75pt">
            <v:imagedata r:id="rId205" o:title="акт-приемки передачи показателей ЛС ТГВФ- ЭФ, раздел 1"/>
          </v:shape>
        </w:pict>
      </w:r>
    </w:p>
    <w:p w:rsidR="003359F8" w:rsidRPr="00357E8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128" w:name="_Ref394591784"/>
      <w:bookmarkStart w:id="1129" w:name="_Toc50371115"/>
      <w:r w:rsidR="00B77F80">
        <w:rPr>
          <w:noProof/>
        </w:rPr>
        <w:t>146</w:t>
      </w:r>
      <w:bookmarkEnd w:id="1128"/>
      <w:r>
        <w:rPr>
          <w:noProof/>
        </w:rPr>
        <w:fldChar w:fldCharType="end"/>
      </w:r>
      <w:r w:rsidR="003359F8" w:rsidRPr="00357E80">
        <w:t>. ЭФ документа «Акт приемки-передачи показателей лицевого счета ТГВФ</w:t>
      </w:r>
      <w:r w:rsidR="00CF320C">
        <w:t>», закладки «</w:t>
      </w:r>
      <w:r w:rsidR="003359F8" w:rsidRPr="00357E80">
        <w:t>Документ</w:t>
      </w:r>
      <w:r w:rsidR="00CF320C">
        <w:t>», вкладки «</w:t>
      </w:r>
      <w:r w:rsidR="003359F8" w:rsidRPr="00357E80">
        <w:t>Раздел 1.2. Операции с бюджетными средствами»</w:t>
      </w:r>
      <w:bookmarkEnd w:id="1129"/>
    </w:p>
    <w:p w:rsidR="003359F8" w:rsidRPr="008A53DE" w:rsidRDefault="003359F8" w:rsidP="003359F8">
      <w:pPr>
        <w:pStyle w:val="ASFKNormal"/>
      </w:pPr>
      <w:r w:rsidRPr="008A53DE">
        <w:t>Перечень полей документа «Акт приемки-передачи показателей лицевого счета ТГВФ</w:t>
      </w:r>
      <w:r w:rsidR="00CF320C">
        <w:t>», закладки «</w:t>
      </w:r>
      <w:r w:rsidRPr="008A53DE">
        <w:t>Документ</w:t>
      </w:r>
      <w:r w:rsidR="00CF320C">
        <w:t>», вкладки «</w:t>
      </w:r>
      <w:r w:rsidRPr="008A53DE">
        <w:t>Раздел 1.2. Операции с бюджетными средствами» приведен в таблице</w:t>
      </w:r>
      <w:r w:rsidR="00585951" w:rsidRPr="00B73930">
        <w:t> </w:t>
      </w:r>
      <w:r w:rsidRPr="008A53DE">
        <w:fldChar w:fldCharType="begin"/>
      </w:r>
      <w:r w:rsidRPr="008A53DE">
        <w:instrText xml:space="preserve"> REF _Ref394591873 \h </w:instrText>
      </w:r>
      <w:r>
        <w:instrText xml:space="preserve"> \* MERGEFORMAT </w:instrText>
      </w:r>
      <w:r w:rsidRPr="008A53DE">
        <w:fldChar w:fldCharType="separate"/>
      </w:r>
      <w:r w:rsidR="00B77F80">
        <w:rPr>
          <w:noProof/>
        </w:rPr>
        <w:t>76</w:t>
      </w:r>
      <w:r w:rsidRPr="008A53DE">
        <w:fldChar w:fldCharType="end"/>
      </w:r>
      <w:r w:rsidRPr="008A53DE">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130" w:name="_Ref394591873"/>
      <w:bookmarkStart w:id="1131" w:name="_Toc50370864"/>
      <w:r w:rsidR="00B77F80">
        <w:rPr>
          <w:noProof/>
        </w:rPr>
        <w:t>76</w:t>
      </w:r>
      <w:bookmarkEnd w:id="1130"/>
      <w:r>
        <w:rPr>
          <w:noProof/>
        </w:rPr>
        <w:fldChar w:fldCharType="end"/>
      </w:r>
      <w:r w:rsidR="003359F8" w:rsidRPr="008A53DE">
        <w:t>. Описание полей документа «Акт приемки-передачи показателей лицевого счета ТГВФ</w:t>
      </w:r>
      <w:r w:rsidR="00CF320C">
        <w:t>», закладки «</w:t>
      </w:r>
      <w:r w:rsidR="003359F8" w:rsidRPr="008A53DE">
        <w:t>Документ</w:t>
      </w:r>
      <w:r w:rsidR="00CF320C">
        <w:t>», вкладки «</w:t>
      </w:r>
      <w:r w:rsidR="003359F8" w:rsidRPr="008A53DE">
        <w:t>Раздел 1.2. Операции с бюджетными средствами»</w:t>
      </w:r>
      <w:bookmarkEnd w:id="1131"/>
    </w:p>
    <w:tbl>
      <w:tblPr>
        <w:tblW w:w="5056" w:type="pct"/>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499"/>
        <w:gridCol w:w="6362"/>
      </w:tblGrid>
      <w:tr w:rsidR="003359F8" w:rsidRPr="008A53DE">
        <w:trPr>
          <w:cantSplit/>
          <w:trHeight w:val="305"/>
          <w:tblHeader/>
        </w:trPr>
        <w:tc>
          <w:tcPr>
            <w:tcW w:w="177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22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trPr>
          <w:cantSplit/>
        </w:trPr>
        <w:tc>
          <w:tcPr>
            <w:tcW w:w="1774" w:type="pct"/>
            <w:shd w:val="clear" w:color="auto" w:fill="auto"/>
          </w:tcPr>
          <w:p w:rsidR="003359F8" w:rsidRPr="008A53DE" w:rsidRDefault="003359F8" w:rsidP="003359F8">
            <w:pPr>
              <w:pStyle w:val="ASFKTablenorm0"/>
            </w:pPr>
            <w:r w:rsidRPr="008A53DE">
              <w:t>Код по БК</w:t>
            </w:r>
          </w:p>
        </w:tc>
        <w:tc>
          <w:tcPr>
            <w:tcW w:w="3226" w:type="pct"/>
            <w:shd w:val="clear" w:color="auto" w:fill="auto"/>
          </w:tcPr>
          <w:p w:rsidR="003359F8" w:rsidRPr="008A53DE" w:rsidRDefault="003359F8" w:rsidP="003359F8">
            <w:pPr>
              <w:pStyle w:val="ASFKTablenorm0"/>
            </w:pPr>
            <w:r w:rsidRPr="008A53DE">
              <w:t xml:space="preserve">Импорт значения из </w:t>
            </w:r>
            <w:r w:rsidRPr="008A53DE">
              <w:rPr>
                <w:lang w:val="en-US"/>
              </w:rPr>
              <w:t>OEBS</w:t>
            </w:r>
            <w:r w:rsidRPr="008A53DE">
              <w:t>.</w:t>
            </w:r>
          </w:p>
        </w:tc>
      </w:tr>
      <w:tr w:rsidR="003359F8" w:rsidRPr="008A53DE">
        <w:trPr>
          <w:cantSplit/>
        </w:trPr>
        <w:tc>
          <w:tcPr>
            <w:tcW w:w="1774" w:type="pct"/>
            <w:shd w:val="clear" w:color="auto" w:fill="auto"/>
          </w:tcPr>
          <w:p w:rsidR="003359F8" w:rsidRPr="008A53DE" w:rsidRDefault="003359F8" w:rsidP="003359F8">
            <w:pPr>
              <w:pStyle w:val="ASFKTablenorm0"/>
            </w:pPr>
            <w:r w:rsidRPr="008A53DE">
              <w:t>Поступления</w:t>
            </w:r>
          </w:p>
        </w:tc>
        <w:tc>
          <w:tcPr>
            <w:tcW w:w="3226" w:type="pct"/>
            <w:shd w:val="clear" w:color="auto" w:fill="auto"/>
          </w:tcPr>
          <w:p w:rsidR="003359F8" w:rsidRPr="008A53DE" w:rsidRDefault="003359F8" w:rsidP="003359F8">
            <w:pPr>
              <w:pStyle w:val="ASFKTablenorm0"/>
            </w:pPr>
            <w:r w:rsidRPr="008A53DE">
              <w:t xml:space="preserve">Импорт значения из </w:t>
            </w:r>
            <w:r w:rsidRPr="008A53DE">
              <w:rPr>
                <w:lang w:val="en-US"/>
              </w:rPr>
              <w:t>OEBS</w:t>
            </w:r>
            <w:r w:rsidRPr="008A53DE">
              <w:t>.</w:t>
            </w:r>
          </w:p>
        </w:tc>
      </w:tr>
      <w:tr w:rsidR="003359F8" w:rsidRPr="008A53DE">
        <w:trPr>
          <w:cantSplit/>
        </w:trPr>
        <w:tc>
          <w:tcPr>
            <w:tcW w:w="1774" w:type="pct"/>
            <w:shd w:val="clear" w:color="auto" w:fill="auto"/>
          </w:tcPr>
          <w:p w:rsidR="003359F8" w:rsidRPr="008A53DE" w:rsidRDefault="003359F8" w:rsidP="003359F8">
            <w:pPr>
              <w:pStyle w:val="ASFKTablenorm0"/>
            </w:pPr>
            <w:r w:rsidRPr="008A53DE">
              <w:t>Выплаты</w:t>
            </w:r>
          </w:p>
        </w:tc>
        <w:tc>
          <w:tcPr>
            <w:tcW w:w="3226" w:type="pct"/>
            <w:shd w:val="clear" w:color="auto" w:fill="auto"/>
          </w:tcPr>
          <w:p w:rsidR="003359F8" w:rsidRPr="008A53DE" w:rsidRDefault="003359F8" w:rsidP="003359F8">
            <w:pPr>
              <w:pStyle w:val="ASFKTablenorm0"/>
            </w:pPr>
            <w:r w:rsidRPr="008A53DE">
              <w:t xml:space="preserve">Импорт значения из </w:t>
            </w:r>
            <w:r w:rsidRPr="008A53DE">
              <w:rPr>
                <w:lang w:val="en-US"/>
              </w:rPr>
              <w:t>OEBS</w:t>
            </w:r>
            <w:r w:rsidRPr="008A53DE">
              <w:t>.</w:t>
            </w:r>
          </w:p>
        </w:tc>
      </w:tr>
      <w:tr w:rsidR="003359F8" w:rsidRPr="008A53DE">
        <w:trPr>
          <w:cantSplit/>
        </w:trPr>
        <w:tc>
          <w:tcPr>
            <w:tcW w:w="1774" w:type="pct"/>
            <w:shd w:val="clear" w:color="auto" w:fill="auto"/>
          </w:tcPr>
          <w:p w:rsidR="003359F8" w:rsidRPr="008A53DE" w:rsidRDefault="003359F8" w:rsidP="003359F8">
            <w:pPr>
              <w:pStyle w:val="ASFKTablenorm0"/>
            </w:pPr>
            <w:r w:rsidRPr="008A53DE">
              <w:t>Итого доходов</w:t>
            </w:r>
          </w:p>
        </w:tc>
        <w:tc>
          <w:tcPr>
            <w:tcW w:w="3226" w:type="pct"/>
            <w:shd w:val="clear" w:color="auto" w:fill="auto"/>
          </w:tcPr>
          <w:p w:rsidR="003359F8" w:rsidRPr="008A53DE" w:rsidRDefault="003359F8" w:rsidP="003359F8">
            <w:pPr>
              <w:pStyle w:val="ASFKTablenorm0"/>
            </w:pPr>
            <w:r w:rsidRPr="008A53DE">
              <w:t xml:space="preserve">Импорт значения из </w:t>
            </w:r>
            <w:r w:rsidRPr="008A53DE">
              <w:rPr>
                <w:lang w:val="en-US"/>
              </w:rPr>
              <w:t>OEBS</w:t>
            </w:r>
            <w:r w:rsidRPr="008A53DE">
              <w:t>.</w:t>
            </w:r>
          </w:p>
        </w:tc>
      </w:tr>
      <w:tr w:rsidR="003359F8" w:rsidRPr="008A53DE">
        <w:trPr>
          <w:cantSplit/>
        </w:trPr>
        <w:tc>
          <w:tcPr>
            <w:tcW w:w="1774" w:type="pct"/>
            <w:shd w:val="clear" w:color="auto" w:fill="auto"/>
          </w:tcPr>
          <w:p w:rsidR="003359F8" w:rsidRPr="008A53DE" w:rsidRDefault="003359F8" w:rsidP="003359F8">
            <w:pPr>
              <w:pStyle w:val="ASFKTablenorm0"/>
            </w:pPr>
            <w:r w:rsidRPr="008A53DE">
              <w:t>Итого расходов</w:t>
            </w:r>
          </w:p>
        </w:tc>
        <w:tc>
          <w:tcPr>
            <w:tcW w:w="3226" w:type="pct"/>
            <w:shd w:val="clear" w:color="auto" w:fill="auto"/>
          </w:tcPr>
          <w:p w:rsidR="003359F8" w:rsidRPr="008A53DE" w:rsidRDefault="003359F8" w:rsidP="003359F8">
            <w:pPr>
              <w:pStyle w:val="ASFKTablenorm0"/>
            </w:pPr>
            <w:r w:rsidRPr="008A53DE">
              <w:t xml:space="preserve">Импорт значения из </w:t>
            </w:r>
            <w:r w:rsidRPr="008A53DE">
              <w:rPr>
                <w:lang w:val="en-US"/>
              </w:rPr>
              <w:t>OEBS</w:t>
            </w:r>
            <w:r w:rsidRPr="008A53DE">
              <w:t>.</w:t>
            </w:r>
          </w:p>
        </w:tc>
      </w:tr>
      <w:tr w:rsidR="003359F8" w:rsidRPr="008A53DE">
        <w:trPr>
          <w:cantSplit/>
        </w:trPr>
        <w:tc>
          <w:tcPr>
            <w:tcW w:w="1774" w:type="pct"/>
            <w:shd w:val="clear" w:color="auto" w:fill="auto"/>
          </w:tcPr>
          <w:p w:rsidR="003359F8" w:rsidRPr="008A53DE" w:rsidRDefault="003359F8" w:rsidP="003359F8">
            <w:pPr>
              <w:pStyle w:val="ASFKTablenorm0"/>
            </w:pPr>
            <w:r w:rsidRPr="008A53DE">
              <w:t xml:space="preserve">Итого ист. </w:t>
            </w:r>
            <w:r w:rsidR="00966CDB" w:rsidRPr="008A53DE">
              <w:t>Ф</w:t>
            </w:r>
            <w:r w:rsidRPr="008A53DE">
              <w:t xml:space="preserve">ин. </w:t>
            </w:r>
            <w:r w:rsidR="00966CDB" w:rsidRPr="008A53DE">
              <w:t>Д</w:t>
            </w:r>
            <w:r w:rsidRPr="008A53DE">
              <w:t>ефицита</w:t>
            </w:r>
          </w:p>
        </w:tc>
        <w:tc>
          <w:tcPr>
            <w:tcW w:w="3226" w:type="pct"/>
            <w:shd w:val="clear" w:color="auto" w:fill="auto"/>
          </w:tcPr>
          <w:p w:rsidR="003359F8" w:rsidRPr="008A53DE" w:rsidRDefault="003359F8" w:rsidP="003359F8">
            <w:pPr>
              <w:pStyle w:val="ASFKTablenorm0"/>
            </w:pPr>
            <w:r w:rsidRPr="008A53DE">
              <w:t xml:space="preserve">Импорт значения из </w:t>
            </w:r>
            <w:r w:rsidRPr="008A53DE">
              <w:rPr>
                <w:lang w:val="en-US"/>
              </w:rPr>
              <w:t>OEBS</w:t>
            </w:r>
            <w:r w:rsidRPr="008A53DE">
              <w:t>.</w:t>
            </w:r>
          </w:p>
        </w:tc>
      </w:tr>
      <w:tr w:rsidR="003359F8" w:rsidRPr="008A53DE">
        <w:trPr>
          <w:cantSplit/>
        </w:trPr>
        <w:tc>
          <w:tcPr>
            <w:tcW w:w="1774" w:type="pct"/>
            <w:shd w:val="clear" w:color="auto" w:fill="auto"/>
          </w:tcPr>
          <w:p w:rsidR="003359F8" w:rsidRPr="008A53DE" w:rsidRDefault="003359F8" w:rsidP="003359F8">
            <w:pPr>
              <w:pStyle w:val="ASFKTablenorm0"/>
            </w:pPr>
            <w:r w:rsidRPr="008A53DE">
              <w:t>Примечание</w:t>
            </w:r>
          </w:p>
        </w:tc>
        <w:tc>
          <w:tcPr>
            <w:tcW w:w="3226" w:type="pct"/>
            <w:shd w:val="clear" w:color="auto" w:fill="auto"/>
          </w:tcPr>
          <w:p w:rsidR="003359F8" w:rsidRPr="008A53DE" w:rsidRDefault="003359F8" w:rsidP="003359F8">
            <w:pPr>
              <w:pStyle w:val="ASFKTablenorm0"/>
            </w:pPr>
            <w:r w:rsidRPr="008A53DE">
              <w:t xml:space="preserve">Импорт значения из </w:t>
            </w:r>
            <w:r w:rsidRPr="008A53DE">
              <w:rPr>
                <w:lang w:val="en-US"/>
              </w:rPr>
              <w:t>OEBS</w:t>
            </w:r>
            <w:r w:rsidRPr="008A53DE">
              <w:t>.</w:t>
            </w:r>
          </w:p>
        </w:tc>
      </w:tr>
      <w:tr w:rsidR="003359F8" w:rsidRPr="008A53DE">
        <w:trPr>
          <w:cantSplit/>
        </w:trPr>
        <w:tc>
          <w:tcPr>
            <w:tcW w:w="1774" w:type="pct"/>
            <w:shd w:val="clear" w:color="auto" w:fill="auto"/>
          </w:tcPr>
          <w:p w:rsidR="003359F8" w:rsidRPr="008A53DE" w:rsidRDefault="003359F8" w:rsidP="003359F8">
            <w:pPr>
              <w:pStyle w:val="ASFKTablenorm0"/>
            </w:pPr>
            <w:r w:rsidRPr="008A53DE">
              <w:t>Итого: Поступления</w:t>
            </w:r>
          </w:p>
        </w:tc>
        <w:tc>
          <w:tcPr>
            <w:tcW w:w="3226" w:type="pct"/>
            <w:shd w:val="clear" w:color="auto" w:fill="auto"/>
          </w:tcPr>
          <w:p w:rsidR="003359F8" w:rsidRPr="008A53DE" w:rsidRDefault="003359F8" w:rsidP="003359F8">
            <w:pPr>
              <w:pStyle w:val="ASFKTablenorm0"/>
            </w:pPr>
            <w:r w:rsidRPr="008A53DE">
              <w:t xml:space="preserve">Импорт значения из </w:t>
            </w:r>
            <w:r w:rsidRPr="008A53DE">
              <w:rPr>
                <w:lang w:val="en-US"/>
              </w:rPr>
              <w:t>OEBS</w:t>
            </w:r>
            <w:r w:rsidRPr="008A53DE">
              <w:t>.</w:t>
            </w:r>
          </w:p>
        </w:tc>
      </w:tr>
      <w:tr w:rsidR="003359F8" w:rsidRPr="008A53DE">
        <w:trPr>
          <w:cantSplit/>
        </w:trPr>
        <w:tc>
          <w:tcPr>
            <w:tcW w:w="1774" w:type="pct"/>
            <w:shd w:val="clear" w:color="auto" w:fill="auto"/>
          </w:tcPr>
          <w:p w:rsidR="003359F8" w:rsidRPr="008A53DE" w:rsidRDefault="003359F8" w:rsidP="003359F8">
            <w:pPr>
              <w:pStyle w:val="ASFKTablenorm0"/>
            </w:pPr>
            <w:r w:rsidRPr="008A53DE">
              <w:t>Итого: Выплаты</w:t>
            </w:r>
          </w:p>
        </w:tc>
        <w:tc>
          <w:tcPr>
            <w:tcW w:w="3226" w:type="pct"/>
            <w:shd w:val="clear" w:color="auto" w:fill="auto"/>
          </w:tcPr>
          <w:p w:rsidR="003359F8" w:rsidRPr="008A53DE" w:rsidRDefault="003359F8" w:rsidP="003359F8">
            <w:pPr>
              <w:pStyle w:val="ASFKTablenorm0"/>
            </w:pPr>
            <w:r w:rsidRPr="008A53DE">
              <w:t xml:space="preserve">Импорт значения из </w:t>
            </w:r>
            <w:r w:rsidRPr="008A53DE">
              <w:rPr>
                <w:lang w:val="en-US"/>
              </w:rPr>
              <w:t>OEBS</w:t>
            </w:r>
            <w:r w:rsidRPr="008A53DE">
              <w:t>.</w:t>
            </w:r>
          </w:p>
        </w:tc>
      </w:tr>
      <w:tr w:rsidR="003359F8" w:rsidRPr="008A53DE">
        <w:trPr>
          <w:cantSplit/>
        </w:trPr>
        <w:tc>
          <w:tcPr>
            <w:tcW w:w="1774" w:type="pct"/>
            <w:shd w:val="clear" w:color="auto" w:fill="auto"/>
          </w:tcPr>
          <w:p w:rsidR="003359F8" w:rsidRPr="008A53DE" w:rsidRDefault="003359F8" w:rsidP="003359F8">
            <w:pPr>
              <w:pStyle w:val="ASFKTablenorm0"/>
            </w:pPr>
            <w:r w:rsidRPr="008A53DE">
              <w:lastRenderedPageBreak/>
              <w:t>Итого: Итого доходов</w:t>
            </w:r>
          </w:p>
        </w:tc>
        <w:tc>
          <w:tcPr>
            <w:tcW w:w="3226" w:type="pct"/>
            <w:shd w:val="clear" w:color="auto" w:fill="auto"/>
          </w:tcPr>
          <w:p w:rsidR="003359F8" w:rsidRPr="008A53DE" w:rsidRDefault="003359F8" w:rsidP="003359F8">
            <w:pPr>
              <w:pStyle w:val="ASFKTablenorm0"/>
            </w:pPr>
            <w:r w:rsidRPr="008A53DE">
              <w:t xml:space="preserve">Импорт значения из </w:t>
            </w:r>
            <w:r w:rsidRPr="008A53DE">
              <w:rPr>
                <w:lang w:val="en-US"/>
              </w:rPr>
              <w:t>OEBS</w:t>
            </w:r>
            <w:r w:rsidRPr="008A53DE">
              <w:t>.</w:t>
            </w:r>
          </w:p>
        </w:tc>
      </w:tr>
      <w:tr w:rsidR="003359F8" w:rsidRPr="008A53DE">
        <w:trPr>
          <w:cantSplit/>
        </w:trPr>
        <w:tc>
          <w:tcPr>
            <w:tcW w:w="1774" w:type="pct"/>
            <w:shd w:val="clear" w:color="auto" w:fill="auto"/>
          </w:tcPr>
          <w:p w:rsidR="003359F8" w:rsidRPr="008A53DE" w:rsidRDefault="003359F8" w:rsidP="003359F8">
            <w:pPr>
              <w:pStyle w:val="ASFKTablenorm0"/>
            </w:pPr>
            <w:r w:rsidRPr="008A53DE">
              <w:t>Итого: Итого расходов</w:t>
            </w:r>
          </w:p>
        </w:tc>
        <w:tc>
          <w:tcPr>
            <w:tcW w:w="3226" w:type="pct"/>
            <w:shd w:val="clear" w:color="auto" w:fill="auto"/>
          </w:tcPr>
          <w:p w:rsidR="003359F8" w:rsidRPr="008A53DE" w:rsidRDefault="003359F8" w:rsidP="003359F8">
            <w:pPr>
              <w:pStyle w:val="ASFKTablenorm0"/>
            </w:pPr>
            <w:r w:rsidRPr="008A53DE">
              <w:t xml:space="preserve">Импорт значения из </w:t>
            </w:r>
            <w:r w:rsidRPr="008A53DE">
              <w:rPr>
                <w:lang w:val="en-US"/>
              </w:rPr>
              <w:t>OEBS</w:t>
            </w:r>
            <w:r w:rsidRPr="008A53DE">
              <w:t>.</w:t>
            </w:r>
          </w:p>
        </w:tc>
      </w:tr>
      <w:tr w:rsidR="003359F8" w:rsidRPr="008A53DE">
        <w:trPr>
          <w:cantSplit/>
        </w:trPr>
        <w:tc>
          <w:tcPr>
            <w:tcW w:w="1774" w:type="pct"/>
            <w:shd w:val="clear" w:color="auto" w:fill="auto"/>
          </w:tcPr>
          <w:p w:rsidR="003359F8" w:rsidRPr="008A53DE" w:rsidRDefault="003359F8" w:rsidP="003359F8">
            <w:pPr>
              <w:pStyle w:val="ASFKTablenorm0"/>
            </w:pPr>
            <w:r w:rsidRPr="008A53DE">
              <w:t xml:space="preserve">Итого: Итого ист. </w:t>
            </w:r>
            <w:r w:rsidR="00966CDB" w:rsidRPr="008A53DE">
              <w:t>Ф</w:t>
            </w:r>
            <w:r w:rsidRPr="008A53DE">
              <w:t xml:space="preserve">ин. </w:t>
            </w:r>
            <w:r w:rsidR="00966CDB" w:rsidRPr="008A53DE">
              <w:t>Д</w:t>
            </w:r>
            <w:r w:rsidRPr="008A53DE">
              <w:t>ефицита</w:t>
            </w:r>
          </w:p>
        </w:tc>
        <w:tc>
          <w:tcPr>
            <w:tcW w:w="3226" w:type="pct"/>
            <w:shd w:val="clear" w:color="auto" w:fill="auto"/>
          </w:tcPr>
          <w:p w:rsidR="003359F8" w:rsidRPr="008A53DE" w:rsidRDefault="003359F8" w:rsidP="003359F8">
            <w:pPr>
              <w:pStyle w:val="ASFKTablenorm0"/>
            </w:pPr>
            <w:r w:rsidRPr="008A53DE">
              <w:t xml:space="preserve">Импорт значения из </w:t>
            </w:r>
            <w:r w:rsidRPr="008A53DE">
              <w:rPr>
                <w:lang w:val="en-US"/>
              </w:rPr>
              <w:t>OEBS</w:t>
            </w:r>
            <w:r w:rsidRPr="008A53DE">
              <w:t>.</w:t>
            </w:r>
          </w:p>
        </w:tc>
      </w:tr>
    </w:tbl>
    <w:p w:rsidR="003359F8" w:rsidRPr="008A53DE" w:rsidRDefault="003359F8" w:rsidP="003359F8">
      <w:pPr>
        <w:pStyle w:val="ASFKNormal"/>
      </w:pPr>
      <w:r w:rsidRPr="008A53DE">
        <w:t>На вложенной закладке «Раздел 1.3. Предельные объемы финансирования» (рис. </w:t>
      </w:r>
      <w:r w:rsidRPr="008A53DE">
        <w:fldChar w:fldCharType="begin"/>
      </w:r>
      <w:r w:rsidRPr="008A53DE">
        <w:instrText xml:space="preserve"> REF _Ref394591786 \h </w:instrText>
      </w:r>
      <w:r>
        <w:instrText xml:space="preserve"> \* MERGEFORMAT </w:instrText>
      </w:r>
      <w:r w:rsidRPr="008A53DE">
        <w:fldChar w:fldCharType="separate"/>
      </w:r>
      <w:r w:rsidR="00B77F80">
        <w:rPr>
          <w:noProof/>
        </w:rPr>
        <w:t>147</w:t>
      </w:r>
      <w:r w:rsidRPr="008A53DE">
        <w:fldChar w:fldCharType="end"/>
      </w:r>
      <w:r w:rsidRPr="008A53DE">
        <w:t>) выводятся суммы по ПОФР в разрезе УБП и КБК.</w:t>
      </w:r>
    </w:p>
    <w:p w:rsidR="003359F8" w:rsidRPr="008A53DE" w:rsidRDefault="00B77F80" w:rsidP="003359F8">
      <w:pPr>
        <w:pStyle w:val="ASFKFigure"/>
      </w:pPr>
      <w:r>
        <w:pict>
          <v:shape id="_x0000_i1261" type="#_x0000_t75" style="width:489.75pt;height:180pt">
            <v:imagedata r:id="rId206" o:title="акт-приемки передачи показателей ЛС ТГВФ- ЭФ, раздел 1"/>
          </v:shape>
        </w:pict>
      </w:r>
    </w:p>
    <w:p w:rsidR="003359F8" w:rsidRPr="00357E8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132" w:name="_Ref394591786"/>
      <w:bookmarkStart w:id="1133" w:name="_Toc50371116"/>
      <w:r w:rsidR="00B77F80">
        <w:rPr>
          <w:noProof/>
        </w:rPr>
        <w:t>147</w:t>
      </w:r>
      <w:bookmarkEnd w:id="1132"/>
      <w:r>
        <w:rPr>
          <w:noProof/>
        </w:rPr>
        <w:fldChar w:fldCharType="end"/>
      </w:r>
      <w:r w:rsidR="003359F8" w:rsidRPr="00357E80">
        <w:t>. ЭФ документа «Акт приемки-передачи показателей лицевого счета ТГВФ</w:t>
      </w:r>
      <w:r w:rsidR="00CF320C">
        <w:t>», закладки «</w:t>
      </w:r>
      <w:r w:rsidR="003359F8" w:rsidRPr="00357E80">
        <w:t>Документ</w:t>
      </w:r>
      <w:r w:rsidR="00CF320C">
        <w:t>», вкладки «</w:t>
      </w:r>
      <w:r w:rsidR="003359F8" w:rsidRPr="00357E80">
        <w:t>Раздел 1.3. Предельные объёмы финансирования»</w:t>
      </w:r>
      <w:bookmarkEnd w:id="1133"/>
    </w:p>
    <w:p w:rsidR="003359F8" w:rsidRPr="008A53DE" w:rsidRDefault="003359F8" w:rsidP="003359F8">
      <w:pPr>
        <w:pStyle w:val="ASFKNormal"/>
      </w:pPr>
      <w:r w:rsidRPr="008A53DE">
        <w:t>Перечень полей документа «Акт приемки-передачи показателей лицевого счета ТГВФ</w:t>
      </w:r>
      <w:r w:rsidR="00CF320C">
        <w:t>», закладки «</w:t>
      </w:r>
      <w:r w:rsidRPr="008A53DE">
        <w:t>Документ</w:t>
      </w:r>
      <w:r w:rsidR="00CF320C">
        <w:t>», вкладки «</w:t>
      </w:r>
      <w:r w:rsidRPr="008A53DE">
        <w:t>Раздел 1.3. Предельные объёмы финансирования» приведен в таблице</w:t>
      </w:r>
      <w:r w:rsidR="00585951" w:rsidRPr="00B73930">
        <w:t> </w:t>
      </w:r>
      <w:r w:rsidRPr="008A53DE">
        <w:fldChar w:fldCharType="begin"/>
      </w:r>
      <w:r w:rsidRPr="008A53DE">
        <w:instrText xml:space="preserve"> REF _Ref394591888 \h </w:instrText>
      </w:r>
      <w:r>
        <w:instrText xml:space="preserve"> \* MERGEFORMAT </w:instrText>
      </w:r>
      <w:r w:rsidRPr="008A53DE">
        <w:fldChar w:fldCharType="separate"/>
      </w:r>
      <w:r w:rsidR="00B77F80">
        <w:rPr>
          <w:noProof/>
        </w:rPr>
        <w:t>77</w:t>
      </w:r>
      <w:r w:rsidRPr="008A53DE">
        <w:fldChar w:fldCharType="end"/>
      </w:r>
      <w:r w:rsidRPr="008A53DE">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134" w:name="_Ref394591888"/>
      <w:bookmarkStart w:id="1135" w:name="_Toc50370865"/>
      <w:r w:rsidR="00B77F80">
        <w:rPr>
          <w:noProof/>
        </w:rPr>
        <w:t>77</w:t>
      </w:r>
      <w:bookmarkEnd w:id="1134"/>
      <w:r>
        <w:rPr>
          <w:noProof/>
        </w:rPr>
        <w:fldChar w:fldCharType="end"/>
      </w:r>
      <w:r w:rsidR="003359F8" w:rsidRPr="008A53DE">
        <w:t>. Описание полей документа «Акт приемки-передачи показателей лицевого счета ТГВФ</w:t>
      </w:r>
      <w:r w:rsidR="00CF320C">
        <w:t>», закладки «</w:t>
      </w:r>
      <w:r w:rsidR="003359F8" w:rsidRPr="008A53DE">
        <w:t>Документ</w:t>
      </w:r>
      <w:r w:rsidR="00CF320C">
        <w:t>», вкладки «</w:t>
      </w:r>
      <w:r w:rsidR="003359F8" w:rsidRPr="008A53DE">
        <w:t>Раздел 1.3. Предельные объёмы финансирования»</w:t>
      </w:r>
      <w:bookmarkEnd w:id="1135"/>
    </w:p>
    <w:tbl>
      <w:tblPr>
        <w:tblW w:w="5001" w:type="pct"/>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3" w:type="dxa"/>
          <w:right w:w="113" w:type="dxa"/>
        </w:tblCellMar>
        <w:tblLook w:val="01E0" w:firstRow="1" w:lastRow="1" w:firstColumn="1" w:lastColumn="1" w:noHBand="0" w:noVBand="0"/>
      </w:tblPr>
      <w:tblGrid>
        <w:gridCol w:w="3482"/>
        <w:gridCol w:w="16"/>
        <w:gridCol w:w="6368"/>
      </w:tblGrid>
      <w:tr w:rsidR="003359F8" w:rsidRPr="008A53DE">
        <w:tc>
          <w:tcPr>
            <w:tcW w:w="1765" w:type="pct"/>
            <w:tcBorders>
              <w:top w:val="single" w:sz="4" w:space="0" w:color="auto"/>
              <w:left w:val="single" w:sz="4" w:space="0" w:color="auto"/>
              <w:bottom w:val="single" w:sz="4" w:space="0" w:color="auto"/>
              <w:right w:val="single" w:sz="4" w:space="0" w:color="auto"/>
            </w:tcBorders>
            <w:shd w:val="clear" w:color="auto" w:fill="E6E6E6"/>
          </w:tcPr>
          <w:p w:rsidR="003359F8" w:rsidRPr="008A53DE" w:rsidRDefault="003359F8" w:rsidP="003359F8">
            <w:pPr>
              <w:pStyle w:val="ASFKTableHead"/>
            </w:pPr>
            <w:r w:rsidRPr="008A53DE">
              <w:t>Наименование поля</w:t>
            </w:r>
          </w:p>
        </w:tc>
        <w:tc>
          <w:tcPr>
            <w:tcW w:w="3235" w:type="pct"/>
            <w:gridSpan w:val="2"/>
            <w:tcBorders>
              <w:top w:val="single" w:sz="4" w:space="0" w:color="auto"/>
              <w:left w:val="single" w:sz="4" w:space="0" w:color="auto"/>
              <w:bottom w:val="single" w:sz="4" w:space="0" w:color="auto"/>
              <w:right w:val="single" w:sz="4" w:space="0" w:color="auto"/>
            </w:tcBorders>
            <w:shd w:val="clear" w:color="auto" w:fill="E6E6E6"/>
          </w:tcPr>
          <w:p w:rsidR="003359F8" w:rsidRPr="008A53DE" w:rsidRDefault="003359F8" w:rsidP="003359F8">
            <w:pPr>
              <w:pStyle w:val="ASFKTableHead"/>
              <w:rPr>
                <w:szCs w:val="22"/>
              </w:rPr>
            </w:pPr>
            <w:r w:rsidRPr="008A53DE">
              <w:rPr>
                <w:szCs w:val="22"/>
              </w:rPr>
              <w:t>Описание поля</w:t>
            </w:r>
          </w:p>
        </w:tc>
      </w:tr>
      <w:tr w:rsidR="003359F8" w:rsidRPr="008A53DE">
        <w:tblPrEx>
          <w:tblCellMar>
            <w:left w:w="57" w:type="dxa"/>
            <w:right w:w="57" w:type="dxa"/>
          </w:tblCellMar>
        </w:tblPrEx>
        <w:trPr>
          <w:cantSplit/>
        </w:trPr>
        <w:tc>
          <w:tcPr>
            <w:tcW w:w="1773" w:type="pct"/>
            <w:gridSpan w:val="2"/>
            <w:shd w:val="clear" w:color="auto" w:fill="auto"/>
          </w:tcPr>
          <w:p w:rsidR="003359F8" w:rsidRPr="008A53DE" w:rsidRDefault="003359F8" w:rsidP="003359F8">
            <w:pPr>
              <w:pStyle w:val="ASFKTablenorm0"/>
            </w:pPr>
            <w:r w:rsidRPr="008A53DE">
              <w:t>Наименование УБП</w:t>
            </w:r>
          </w:p>
        </w:tc>
        <w:tc>
          <w:tcPr>
            <w:tcW w:w="3227" w:type="pct"/>
            <w:shd w:val="clear" w:color="auto" w:fill="auto"/>
          </w:tcPr>
          <w:p w:rsidR="003359F8" w:rsidRPr="008A53DE" w:rsidRDefault="003359F8" w:rsidP="003359F8">
            <w:pPr>
              <w:pStyle w:val="ASFKTablenorm0"/>
              <w:rPr>
                <w:szCs w:val="22"/>
              </w:rPr>
            </w:pPr>
            <w:r w:rsidRPr="008A53DE">
              <w:rPr>
                <w:szCs w:val="22"/>
              </w:rPr>
              <w:t>Импорт значения из OEBS.</w:t>
            </w:r>
          </w:p>
        </w:tc>
      </w:tr>
      <w:tr w:rsidR="003359F8" w:rsidRPr="008A53DE">
        <w:tblPrEx>
          <w:tblCellMar>
            <w:left w:w="57" w:type="dxa"/>
            <w:right w:w="57" w:type="dxa"/>
          </w:tblCellMar>
        </w:tblPrEx>
        <w:trPr>
          <w:cantSplit/>
        </w:trPr>
        <w:tc>
          <w:tcPr>
            <w:tcW w:w="1773" w:type="pct"/>
            <w:gridSpan w:val="2"/>
            <w:shd w:val="clear" w:color="auto" w:fill="auto"/>
          </w:tcPr>
          <w:p w:rsidR="003359F8" w:rsidRPr="008A53DE" w:rsidRDefault="003359F8" w:rsidP="003359F8">
            <w:pPr>
              <w:pStyle w:val="ASFKTablenorm0"/>
            </w:pPr>
            <w:r w:rsidRPr="008A53DE">
              <w:t>КБК</w:t>
            </w:r>
          </w:p>
        </w:tc>
        <w:tc>
          <w:tcPr>
            <w:tcW w:w="3227" w:type="pct"/>
            <w:shd w:val="clear" w:color="auto" w:fill="auto"/>
          </w:tcPr>
          <w:p w:rsidR="003359F8" w:rsidRPr="008A53DE" w:rsidRDefault="003359F8" w:rsidP="003359F8">
            <w:pPr>
              <w:pStyle w:val="ASFKTablenorm0"/>
              <w:rPr>
                <w:szCs w:val="22"/>
              </w:rPr>
            </w:pPr>
            <w:r w:rsidRPr="008A53DE">
              <w:rPr>
                <w:szCs w:val="22"/>
              </w:rPr>
              <w:t>Импорт значения из OEBS.</w:t>
            </w:r>
          </w:p>
        </w:tc>
      </w:tr>
      <w:tr w:rsidR="003359F8" w:rsidRPr="008A53DE">
        <w:tblPrEx>
          <w:tblCellMar>
            <w:left w:w="57" w:type="dxa"/>
            <w:right w:w="57" w:type="dxa"/>
          </w:tblCellMar>
        </w:tblPrEx>
        <w:trPr>
          <w:cantSplit/>
        </w:trPr>
        <w:tc>
          <w:tcPr>
            <w:tcW w:w="1773" w:type="pct"/>
            <w:gridSpan w:val="2"/>
            <w:shd w:val="clear" w:color="auto" w:fill="auto"/>
          </w:tcPr>
          <w:p w:rsidR="003359F8" w:rsidRPr="008A53DE" w:rsidRDefault="003359F8" w:rsidP="003359F8">
            <w:pPr>
              <w:pStyle w:val="ASFKTablenorm0"/>
            </w:pPr>
            <w:r w:rsidRPr="008A53DE">
              <w:t>Сумма: Всего</w:t>
            </w:r>
          </w:p>
        </w:tc>
        <w:tc>
          <w:tcPr>
            <w:tcW w:w="3227" w:type="pct"/>
            <w:shd w:val="clear" w:color="auto" w:fill="auto"/>
          </w:tcPr>
          <w:p w:rsidR="003359F8" w:rsidRPr="008A53DE" w:rsidRDefault="003359F8" w:rsidP="003359F8">
            <w:pPr>
              <w:pStyle w:val="ASFKTablenorm0"/>
              <w:rPr>
                <w:szCs w:val="22"/>
              </w:rPr>
            </w:pPr>
            <w:r w:rsidRPr="008A53DE">
              <w:rPr>
                <w:szCs w:val="22"/>
              </w:rPr>
              <w:t>Импорт значения из OEBS.</w:t>
            </w:r>
          </w:p>
        </w:tc>
      </w:tr>
      <w:tr w:rsidR="003359F8" w:rsidRPr="008A53DE">
        <w:tblPrEx>
          <w:tblCellMar>
            <w:left w:w="57" w:type="dxa"/>
            <w:right w:w="57" w:type="dxa"/>
          </w:tblCellMar>
        </w:tblPrEx>
        <w:trPr>
          <w:cantSplit/>
        </w:trPr>
        <w:tc>
          <w:tcPr>
            <w:tcW w:w="1773" w:type="pct"/>
            <w:gridSpan w:val="2"/>
            <w:shd w:val="clear" w:color="auto" w:fill="auto"/>
          </w:tcPr>
          <w:p w:rsidR="003359F8" w:rsidRPr="008A53DE" w:rsidRDefault="003359F8" w:rsidP="003359F8">
            <w:pPr>
              <w:pStyle w:val="ASFKTablenorm0"/>
            </w:pPr>
            <w:r w:rsidRPr="008A53DE">
              <w:t>Сумма: Переведено</w:t>
            </w:r>
          </w:p>
        </w:tc>
        <w:tc>
          <w:tcPr>
            <w:tcW w:w="3227" w:type="pct"/>
            <w:shd w:val="clear" w:color="auto" w:fill="auto"/>
          </w:tcPr>
          <w:p w:rsidR="003359F8" w:rsidRPr="008A53DE" w:rsidRDefault="003359F8" w:rsidP="003359F8">
            <w:pPr>
              <w:pStyle w:val="ASFKTablenorm0"/>
              <w:rPr>
                <w:szCs w:val="22"/>
              </w:rPr>
            </w:pPr>
            <w:r w:rsidRPr="008A53DE">
              <w:rPr>
                <w:szCs w:val="22"/>
              </w:rPr>
              <w:t>Импорт значения из OEBS.</w:t>
            </w:r>
          </w:p>
        </w:tc>
      </w:tr>
      <w:tr w:rsidR="003359F8" w:rsidRPr="008A53DE">
        <w:tblPrEx>
          <w:tblCellMar>
            <w:left w:w="57" w:type="dxa"/>
            <w:right w:w="57" w:type="dxa"/>
          </w:tblCellMar>
        </w:tblPrEx>
        <w:trPr>
          <w:cantSplit/>
        </w:trPr>
        <w:tc>
          <w:tcPr>
            <w:tcW w:w="1773" w:type="pct"/>
            <w:gridSpan w:val="2"/>
            <w:shd w:val="clear" w:color="auto" w:fill="auto"/>
          </w:tcPr>
          <w:p w:rsidR="003359F8" w:rsidRPr="008A53DE" w:rsidRDefault="003359F8" w:rsidP="003359F8">
            <w:pPr>
              <w:pStyle w:val="ASFKTablenorm0"/>
            </w:pPr>
            <w:r w:rsidRPr="008A53DE">
              <w:t>Сумма: Отозвано</w:t>
            </w:r>
          </w:p>
        </w:tc>
        <w:tc>
          <w:tcPr>
            <w:tcW w:w="3227" w:type="pct"/>
            <w:shd w:val="clear" w:color="auto" w:fill="auto"/>
          </w:tcPr>
          <w:p w:rsidR="003359F8" w:rsidRPr="008A53DE" w:rsidRDefault="003359F8" w:rsidP="003359F8">
            <w:pPr>
              <w:pStyle w:val="ASFKTablenorm0"/>
              <w:rPr>
                <w:szCs w:val="22"/>
              </w:rPr>
            </w:pPr>
            <w:r w:rsidRPr="008A53DE">
              <w:rPr>
                <w:szCs w:val="22"/>
              </w:rPr>
              <w:t>Импорт значения из OEBS.</w:t>
            </w:r>
          </w:p>
        </w:tc>
      </w:tr>
      <w:tr w:rsidR="003359F8" w:rsidRPr="008A53DE">
        <w:tblPrEx>
          <w:tblCellMar>
            <w:left w:w="57" w:type="dxa"/>
            <w:right w:w="57" w:type="dxa"/>
          </w:tblCellMar>
        </w:tblPrEx>
        <w:trPr>
          <w:cantSplit/>
        </w:trPr>
        <w:tc>
          <w:tcPr>
            <w:tcW w:w="1773" w:type="pct"/>
            <w:gridSpan w:val="2"/>
            <w:shd w:val="clear" w:color="auto" w:fill="auto"/>
          </w:tcPr>
          <w:p w:rsidR="003359F8" w:rsidRPr="008A53DE" w:rsidRDefault="003359F8" w:rsidP="003359F8">
            <w:pPr>
              <w:pStyle w:val="ASFKTablenorm0"/>
            </w:pPr>
            <w:r w:rsidRPr="008A53DE">
              <w:t>Примечание</w:t>
            </w:r>
          </w:p>
        </w:tc>
        <w:tc>
          <w:tcPr>
            <w:tcW w:w="3227" w:type="pct"/>
            <w:shd w:val="clear" w:color="auto" w:fill="auto"/>
          </w:tcPr>
          <w:p w:rsidR="003359F8" w:rsidRPr="008A53DE" w:rsidRDefault="003359F8" w:rsidP="003359F8">
            <w:pPr>
              <w:pStyle w:val="ASFKTablenorm0"/>
              <w:rPr>
                <w:szCs w:val="22"/>
              </w:rPr>
            </w:pPr>
            <w:r w:rsidRPr="008A53DE">
              <w:rPr>
                <w:szCs w:val="22"/>
              </w:rPr>
              <w:t>Импорт значения из OEBS.</w:t>
            </w:r>
          </w:p>
        </w:tc>
      </w:tr>
      <w:tr w:rsidR="003359F8" w:rsidRPr="008A53DE">
        <w:tblPrEx>
          <w:tblCellMar>
            <w:left w:w="57" w:type="dxa"/>
            <w:right w:w="57" w:type="dxa"/>
          </w:tblCellMar>
        </w:tblPrEx>
        <w:trPr>
          <w:cantSplit/>
        </w:trPr>
        <w:tc>
          <w:tcPr>
            <w:tcW w:w="1773" w:type="pct"/>
            <w:gridSpan w:val="2"/>
            <w:shd w:val="clear" w:color="auto" w:fill="auto"/>
          </w:tcPr>
          <w:p w:rsidR="003359F8" w:rsidRPr="008A53DE" w:rsidRDefault="003359F8" w:rsidP="003359F8">
            <w:pPr>
              <w:pStyle w:val="ASFKTablenorm0"/>
            </w:pPr>
            <w:r w:rsidRPr="008A53DE">
              <w:t>Сумма: Всего</w:t>
            </w:r>
          </w:p>
        </w:tc>
        <w:tc>
          <w:tcPr>
            <w:tcW w:w="3227" w:type="pct"/>
            <w:shd w:val="clear" w:color="auto" w:fill="auto"/>
          </w:tcPr>
          <w:p w:rsidR="003359F8" w:rsidRPr="008A53DE" w:rsidRDefault="003359F8" w:rsidP="003359F8">
            <w:pPr>
              <w:pStyle w:val="ASFKTablenorm0"/>
              <w:rPr>
                <w:szCs w:val="22"/>
              </w:rPr>
            </w:pPr>
            <w:r w:rsidRPr="008A53DE">
              <w:rPr>
                <w:szCs w:val="22"/>
              </w:rPr>
              <w:t>Импорт значения из OEBS.</w:t>
            </w:r>
          </w:p>
        </w:tc>
      </w:tr>
      <w:tr w:rsidR="003359F8" w:rsidRPr="008A53DE">
        <w:tblPrEx>
          <w:tblCellMar>
            <w:left w:w="57" w:type="dxa"/>
            <w:right w:w="57" w:type="dxa"/>
          </w:tblCellMar>
        </w:tblPrEx>
        <w:trPr>
          <w:cantSplit/>
        </w:trPr>
        <w:tc>
          <w:tcPr>
            <w:tcW w:w="1773" w:type="pct"/>
            <w:gridSpan w:val="2"/>
            <w:shd w:val="clear" w:color="auto" w:fill="auto"/>
          </w:tcPr>
          <w:p w:rsidR="003359F8" w:rsidRPr="008A53DE" w:rsidRDefault="003359F8" w:rsidP="003359F8">
            <w:pPr>
              <w:pStyle w:val="ASFKTablenorm0"/>
            </w:pPr>
            <w:r w:rsidRPr="008A53DE">
              <w:t>Сумма: Переведено</w:t>
            </w:r>
          </w:p>
        </w:tc>
        <w:tc>
          <w:tcPr>
            <w:tcW w:w="3227" w:type="pct"/>
            <w:shd w:val="clear" w:color="auto" w:fill="auto"/>
          </w:tcPr>
          <w:p w:rsidR="003359F8" w:rsidRPr="008A53DE" w:rsidRDefault="003359F8" w:rsidP="003359F8">
            <w:pPr>
              <w:pStyle w:val="ASFKTablenorm0"/>
              <w:rPr>
                <w:szCs w:val="22"/>
              </w:rPr>
            </w:pPr>
            <w:r w:rsidRPr="008A53DE">
              <w:rPr>
                <w:szCs w:val="22"/>
              </w:rPr>
              <w:t>Импорт значения из OEBS.</w:t>
            </w:r>
          </w:p>
        </w:tc>
      </w:tr>
      <w:tr w:rsidR="003359F8" w:rsidRPr="008A53DE">
        <w:tblPrEx>
          <w:tblCellMar>
            <w:left w:w="57" w:type="dxa"/>
            <w:right w:w="57" w:type="dxa"/>
          </w:tblCellMar>
        </w:tblPrEx>
        <w:trPr>
          <w:cantSplit/>
        </w:trPr>
        <w:tc>
          <w:tcPr>
            <w:tcW w:w="1773" w:type="pct"/>
            <w:gridSpan w:val="2"/>
            <w:shd w:val="clear" w:color="auto" w:fill="auto"/>
          </w:tcPr>
          <w:p w:rsidR="003359F8" w:rsidRPr="008A53DE" w:rsidRDefault="003359F8" w:rsidP="003359F8">
            <w:pPr>
              <w:pStyle w:val="ASFKTablenorm0"/>
            </w:pPr>
            <w:r w:rsidRPr="008A53DE">
              <w:t>Сумма: Отозвано</w:t>
            </w:r>
          </w:p>
        </w:tc>
        <w:tc>
          <w:tcPr>
            <w:tcW w:w="3227" w:type="pct"/>
            <w:shd w:val="clear" w:color="auto" w:fill="auto"/>
          </w:tcPr>
          <w:p w:rsidR="003359F8" w:rsidRPr="008A53DE" w:rsidRDefault="003359F8" w:rsidP="003359F8">
            <w:pPr>
              <w:pStyle w:val="ASFKTablenorm0"/>
              <w:rPr>
                <w:szCs w:val="22"/>
              </w:rPr>
            </w:pPr>
            <w:r w:rsidRPr="008A53DE">
              <w:rPr>
                <w:szCs w:val="22"/>
              </w:rPr>
              <w:t>Импорт значения из OEBS.</w:t>
            </w:r>
          </w:p>
        </w:tc>
      </w:tr>
    </w:tbl>
    <w:p w:rsidR="003359F8" w:rsidRPr="008A53DE" w:rsidRDefault="003359F8" w:rsidP="003359F8">
      <w:pPr>
        <w:pStyle w:val="ASFKNormal"/>
      </w:pPr>
      <w:r w:rsidRPr="008A53DE">
        <w:t>ЭФ документа «Акт приемки-передачи показателей лицевого счета ТГВФ</w:t>
      </w:r>
      <w:r w:rsidR="00CF320C">
        <w:t>», закладки «</w:t>
      </w:r>
      <w:r w:rsidRPr="008A53DE">
        <w:t>Дополнительные атрибуты»</w:t>
      </w:r>
      <w:r w:rsidR="00B2511A">
        <w:t xml:space="preserve"> </w:t>
      </w:r>
      <w:r w:rsidR="00B2511A" w:rsidRPr="00B2511A">
        <w:t xml:space="preserve">представлена </w:t>
      </w:r>
      <w:r w:rsidR="00B2511A">
        <w:t>н</w:t>
      </w:r>
      <w:r w:rsidR="00B2511A" w:rsidRPr="00B2511A">
        <w:t>а рисунке</w:t>
      </w:r>
      <w:r w:rsidR="00585951" w:rsidRPr="00B73930">
        <w:t> </w:t>
      </w:r>
      <w:r w:rsidR="00B2511A" w:rsidRPr="00B2511A">
        <w:fldChar w:fldCharType="begin"/>
      </w:r>
      <w:r w:rsidR="00B2511A" w:rsidRPr="00B2511A">
        <w:instrText xml:space="preserve"> REF _Ref394591787 \h  \* MERGEFORMAT </w:instrText>
      </w:r>
      <w:r w:rsidR="00B2511A" w:rsidRPr="00B2511A">
        <w:fldChar w:fldCharType="separate"/>
      </w:r>
      <w:r w:rsidR="00B77F80">
        <w:t>148</w:t>
      </w:r>
      <w:r w:rsidR="00B2511A" w:rsidRPr="00B2511A">
        <w:fldChar w:fldCharType="end"/>
      </w:r>
      <w:r w:rsidR="00B2511A">
        <w:t>.</w:t>
      </w:r>
    </w:p>
    <w:p w:rsidR="003359F8" w:rsidRPr="008A53DE" w:rsidRDefault="00B77F80" w:rsidP="003359F8">
      <w:pPr>
        <w:pStyle w:val="ASFKFigure"/>
      </w:pPr>
      <w:r>
        <w:lastRenderedPageBreak/>
        <w:pict>
          <v:shape id="_x0000_i1262" type="#_x0000_t75" style="width:483pt;height:231pt">
            <v:imagedata r:id="rId207" o:title="0"/>
          </v:shape>
        </w:pict>
      </w:r>
    </w:p>
    <w:p w:rsidR="003359F8" w:rsidRPr="00357E8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136" w:name="_Ref394591787"/>
      <w:bookmarkStart w:id="1137" w:name="_Toc50371117"/>
      <w:r w:rsidR="00B77F80">
        <w:rPr>
          <w:noProof/>
        </w:rPr>
        <w:t>148</w:t>
      </w:r>
      <w:bookmarkEnd w:id="1136"/>
      <w:r>
        <w:rPr>
          <w:noProof/>
        </w:rPr>
        <w:fldChar w:fldCharType="end"/>
      </w:r>
      <w:r w:rsidR="003359F8" w:rsidRPr="00357E80">
        <w:t>. ЭФ документа «Акт приемки-передачи показателей лицевого счета ТГВФ</w:t>
      </w:r>
      <w:r w:rsidR="00CF320C">
        <w:t>», закладки «</w:t>
      </w:r>
      <w:r w:rsidR="003359F8" w:rsidRPr="00357E80">
        <w:t>Дополнительные атрибуты»</w:t>
      </w:r>
      <w:bookmarkEnd w:id="1137"/>
    </w:p>
    <w:p w:rsidR="003359F8" w:rsidRPr="008A53DE" w:rsidRDefault="00B2511A" w:rsidP="003359F8">
      <w:pPr>
        <w:pStyle w:val="ASFKNormal"/>
      </w:pPr>
      <w:r>
        <w:t>Перечень полей документа «</w:t>
      </w:r>
      <w:r w:rsidR="003359F8" w:rsidRPr="008A53DE">
        <w:t>Акт приемки-передачи показателей лицевого счета ТГВФ</w:t>
      </w:r>
      <w:r w:rsidR="00CF320C">
        <w:t>», закладки «</w:t>
      </w:r>
      <w:r w:rsidR="003359F8" w:rsidRPr="008A53DE">
        <w:t>Дополнительные атрибуты» приведен в таблице</w:t>
      </w:r>
      <w:r w:rsidR="00585951" w:rsidRPr="00B73930">
        <w:t> </w:t>
      </w:r>
      <w:r w:rsidR="003359F8" w:rsidRPr="008A53DE">
        <w:fldChar w:fldCharType="begin"/>
      </w:r>
      <w:r w:rsidR="003359F8" w:rsidRPr="008A53DE">
        <w:instrText xml:space="preserve"> REF _Ref394591900 \h </w:instrText>
      </w:r>
      <w:r w:rsidR="003359F8">
        <w:instrText xml:space="preserve"> \* MERGEFORMAT </w:instrText>
      </w:r>
      <w:r w:rsidR="003359F8" w:rsidRPr="008A53DE">
        <w:fldChar w:fldCharType="separate"/>
      </w:r>
      <w:r w:rsidR="00B77F80">
        <w:rPr>
          <w:noProof/>
        </w:rPr>
        <w:t>78</w:t>
      </w:r>
      <w:r w:rsidR="003359F8" w:rsidRPr="008A53DE">
        <w:fldChar w:fldCharType="end"/>
      </w:r>
      <w:r w:rsidR="003359F8" w:rsidRPr="008A53DE">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138" w:name="_Ref394591900"/>
      <w:bookmarkStart w:id="1139" w:name="_Toc50370866"/>
      <w:r w:rsidR="00B77F80">
        <w:rPr>
          <w:noProof/>
        </w:rPr>
        <w:t>78</w:t>
      </w:r>
      <w:bookmarkEnd w:id="1138"/>
      <w:r>
        <w:rPr>
          <w:noProof/>
        </w:rPr>
        <w:fldChar w:fldCharType="end"/>
      </w:r>
      <w:r w:rsidR="003359F8" w:rsidRPr="008A53DE">
        <w:t>. Описание полей документа «Акт приемки-передачи показателей лицевого счета ТГВФ</w:t>
      </w:r>
      <w:r w:rsidR="00CF320C">
        <w:t>», закладки «</w:t>
      </w:r>
      <w:r w:rsidR="003359F8" w:rsidRPr="008A53DE">
        <w:t>Дополнительные атрибуты»</w:t>
      </w:r>
      <w:bookmarkEnd w:id="1139"/>
    </w:p>
    <w:tbl>
      <w:tblPr>
        <w:tblW w:w="5001" w:type="pct"/>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3" w:type="dxa"/>
          <w:right w:w="113" w:type="dxa"/>
        </w:tblCellMar>
        <w:tblLook w:val="01E0" w:firstRow="1" w:lastRow="1" w:firstColumn="1" w:lastColumn="1" w:noHBand="0" w:noVBand="0"/>
      </w:tblPr>
      <w:tblGrid>
        <w:gridCol w:w="3486"/>
        <w:gridCol w:w="12"/>
        <w:gridCol w:w="6368"/>
      </w:tblGrid>
      <w:tr w:rsidR="003359F8" w:rsidRPr="008A53DE">
        <w:trPr>
          <w:cantSplit/>
          <w:trHeight w:val="77"/>
        </w:trPr>
        <w:tc>
          <w:tcPr>
            <w:tcW w:w="1767" w:type="pct"/>
            <w:tcBorders>
              <w:top w:val="single" w:sz="4" w:space="0" w:color="auto"/>
              <w:left w:val="single" w:sz="4" w:space="0" w:color="auto"/>
              <w:bottom w:val="single" w:sz="4" w:space="0" w:color="auto"/>
              <w:right w:val="single" w:sz="4" w:space="0" w:color="auto"/>
            </w:tcBorders>
            <w:shd w:val="clear" w:color="auto" w:fill="E6E6E6"/>
          </w:tcPr>
          <w:p w:rsidR="003359F8" w:rsidRPr="008A53DE" w:rsidRDefault="003359F8" w:rsidP="003359F8">
            <w:pPr>
              <w:pStyle w:val="ASFKTableHead"/>
            </w:pPr>
            <w:r w:rsidRPr="008A53DE">
              <w:t>Наименование поля</w:t>
            </w:r>
          </w:p>
        </w:tc>
        <w:tc>
          <w:tcPr>
            <w:tcW w:w="3233" w:type="pct"/>
            <w:gridSpan w:val="2"/>
            <w:tcBorders>
              <w:top w:val="single" w:sz="4" w:space="0" w:color="auto"/>
              <w:left w:val="single" w:sz="4" w:space="0" w:color="auto"/>
              <w:bottom w:val="single" w:sz="4" w:space="0" w:color="auto"/>
              <w:right w:val="single" w:sz="4" w:space="0" w:color="auto"/>
            </w:tcBorders>
            <w:shd w:val="clear" w:color="auto" w:fill="E6E6E6"/>
          </w:tcPr>
          <w:p w:rsidR="003359F8" w:rsidRPr="008A53DE" w:rsidRDefault="003359F8" w:rsidP="003359F8">
            <w:pPr>
              <w:pStyle w:val="ASFKTableHead"/>
            </w:pPr>
            <w:r w:rsidRPr="008A53DE">
              <w:t>Описание поля</w:t>
            </w:r>
          </w:p>
        </w:tc>
      </w:tr>
      <w:tr w:rsidR="003359F8" w:rsidRPr="008A53DE">
        <w:tblPrEx>
          <w:tblCellMar>
            <w:left w:w="57" w:type="dxa"/>
            <w:right w:w="57" w:type="dxa"/>
          </w:tblCellMar>
        </w:tblPrEx>
        <w:trPr>
          <w:cantSplit/>
        </w:trPr>
        <w:tc>
          <w:tcPr>
            <w:tcW w:w="5000" w:type="pct"/>
            <w:gridSpan w:val="3"/>
            <w:shd w:val="clear" w:color="auto" w:fill="auto"/>
          </w:tcPr>
          <w:p w:rsidR="003359F8" w:rsidRPr="008A53DE" w:rsidRDefault="00B2511A" w:rsidP="00B2511A">
            <w:pPr>
              <w:pStyle w:val="ASFKTablenorm0"/>
            </w:pPr>
            <w:r>
              <w:t xml:space="preserve">Группа </w:t>
            </w:r>
            <w:r w:rsidR="003359F8" w:rsidRPr="008A53DE">
              <w:t>полей «Передающая сторона»</w:t>
            </w:r>
          </w:p>
        </w:tc>
      </w:tr>
      <w:tr w:rsidR="003359F8" w:rsidRPr="008A53DE">
        <w:tblPrEx>
          <w:tblCellMar>
            <w:left w:w="57" w:type="dxa"/>
            <w:right w:w="57" w:type="dxa"/>
          </w:tblCellMar>
        </w:tblPrEx>
        <w:trPr>
          <w:cantSplit/>
        </w:trPr>
        <w:tc>
          <w:tcPr>
            <w:tcW w:w="1773" w:type="pct"/>
            <w:gridSpan w:val="2"/>
            <w:shd w:val="clear" w:color="auto" w:fill="auto"/>
          </w:tcPr>
          <w:p w:rsidR="003359F8" w:rsidRPr="008A53DE" w:rsidRDefault="003359F8" w:rsidP="003359F8">
            <w:pPr>
              <w:pStyle w:val="ASFKTablenorm0"/>
            </w:pPr>
            <w:r w:rsidRPr="008A53DE">
              <w:t>Руководитель (уполномоченное лицо). Должность</w:t>
            </w:r>
          </w:p>
        </w:tc>
        <w:tc>
          <w:tcPr>
            <w:tcW w:w="3227" w:type="pct"/>
            <w:shd w:val="clear" w:color="auto" w:fill="auto"/>
          </w:tcPr>
          <w:p w:rsidR="003359F8" w:rsidRPr="008A53DE" w:rsidRDefault="003359F8" w:rsidP="003359F8">
            <w:pPr>
              <w:pStyle w:val="ASFKTablenorm0"/>
            </w:pPr>
            <w:r w:rsidRPr="008A53DE">
              <w:t xml:space="preserve">ФО: Заполняется автоматически значением из справочника «Список сотрудников» на основании ФИО. </w:t>
            </w:r>
          </w:p>
          <w:p w:rsidR="003359F8" w:rsidRPr="008A53DE" w:rsidRDefault="003359F8" w:rsidP="003359F8">
            <w:pPr>
              <w:pStyle w:val="ASFKTablenorm0"/>
            </w:pPr>
            <w:r w:rsidRPr="008A53DE">
              <w:t>Заполнение поля вручную.</w:t>
            </w:r>
          </w:p>
        </w:tc>
      </w:tr>
      <w:tr w:rsidR="003359F8" w:rsidRPr="008A53DE">
        <w:tblPrEx>
          <w:tblCellMar>
            <w:left w:w="57" w:type="dxa"/>
            <w:right w:w="57" w:type="dxa"/>
          </w:tblCellMar>
        </w:tblPrEx>
        <w:trPr>
          <w:cantSplit/>
        </w:trPr>
        <w:tc>
          <w:tcPr>
            <w:tcW w:w="1773" w:type="pct"/>
            <w:gridSpan w:val="2"/>
            <w:shd w:val="clear" w:color="auto" w:fill="auto"/>
          </w:tcPr>
          <w:p w:rsidR="003359F8" w:rsidRPr="008A53DE" w:rsidRDefault="003359F8" w:rsidP="003359F8">
            <w:pPr>
              <w:pStyle w:val="ASFKTablenorm0"/>
            </w:pPr>
            <w:r w:rsidRPr="008A53DE">
              <w:t>Руководитель (уполномоченное лицо). ФИО</w:t>
            </w:r>
          </w:p>
        </w:tc>
        <w:tc>
          <w:tcPr>
            <w:tcW w:w="3227" w:type="pct"/>
            <w:shd w:val="clear" w:color="auto" w:fill="auto"/>
          </w:tcPr>
          <w:p w:rsidR="003359F8" w:rsidRPr="008A53DE" w:rsidRDefault="003359F8" w:rsidP="003359F8">
            <w:pPr>
              <w:pStyle w:val="ASFKTablenorm0"/>
            </w:pPr>
            <w:r w:rsidRPr="008A53DE">
              <w:t xml:space="preserve">ФО: Выбор значения из справочника «Список сотрудников». </w:t>
            </w:r>
          </w:p>
          <w:p w:rsidR="003359F8" w:rsidRPr="008A53DE" w:rsidRDefault="003359F8" w:rsidP="003359F8">
            <w:pPr>
              <w:pStyle w:val="ASFKTablenorm0"/>
            </w:pPr>
            <w:r w:rsidRPr="008A53DE">
              <w:t>Заполнение поля вручную.</w:t>
            </w:r>
          </w:p>
        </w:tc>
      </w:tr>
      <w:tr w:rsidR="003359F8" w:rsidRPr="008A53DE">
        <w:tblPrEx>
          <w:tblCellMar>
            <w:left w:w="57" w:type="dxa"/>
            <w:right w:w="57" w:type="dxa"/>
          </w:tblCellMar>
        </w:tblPrEx>
        <w:trPr>
          <w:cantSplit/>
        </w:trPr>
        <w:tc>
          <w:tcPr>
            <w:tcW w:w="1773" w:type="pct"/>
            <w:gridSpan w:val="2"/>
            <w:shd w:val="clear" w:color="auto" w:fill="auto"/>
          </w:tcPr>
          <w:p w:rsidR="003359F8" w:rsidRPr="008A53DE" w:rsidRDefault="003359F8" w:rsidP="003359F8">
            <w:pPr>
              <w:pStyle w:val="ASFKTablenorm0"/>
            </w:pPr>
            <w:r w:rsidRPr="008A53DE">
              <w:t>Главный бухгалтер (уполномоченное лицо). Должность</w:t>
            </w:r>
          </w:p>
        </w:tc>
        <w:tc>
          <w:tcPr>
            <w:tcW w:w="3227" w:type="pct"/>
            <w:shd w:val="clear" w:color="auto" w:fill="auto"/>
          </w:tcPr>
          <w:p w:rsidR="003359F8" w:rsidRPr="008A53DE" w:rsidRDefault="003359F8" w:rsidP="003359F8">
            <w:pPr>
              <w:pStyle w:val="ASFKTablenorm0"/>
            </w:pPr>
            <w:r w:rsidRPr="008A53DE">
              <w:t xml:space="preserve">ФО: Заполняется автоматически значением из справочника «Список сотрудников» на основании ФИО. </w:t>
            </w:r>
          </w:p>
          <w:p w:rsidR="003359F8" w:rsidRPr="008A53DE" w:rsidRDefault="003359F8" w:rsidP="003359F8">
            <w:pPr>
              <w:pStyle w:val="ASFKTablenorm0"/>
            </w:pPr>
            <w:r w:rsidRPr="008A53DE">
              <w:t>Заполнение поля вручную.</w:t>
            </w:r>
          </w:p>
        </w:tc>
      </w:tr>
      <w:tr w:rsidR="003359F8" w:rsidRPr="008A53DE">
        <w:tblPrEx>
          <w:tblCellMar>
            <w:left w:w="57" w:type="dxa"/>
            <w:right w:w="57" w:type="dxa"/>
          </w:tblCellMar>
        </w:tblPrEx>
        <w:trPr>
          <w:cantSplit/>
        </w:trPr>
        <w:tc>
          <w:tcPr>
            <w:tcW w:w="1773" w:type="pct"/>
            <w:gridSpan w:val="2"/>
            <w:shd w:val="clear" w:color="auto" w:fill="auto"/>
          </w:tcPr>
          <w:p w:rsidR="003359F8" w:rsidRPr="008A53DE" w:rsidRDefault="003359F8" w:rsidP="003359F8">
            <w:pPr>
              <w:pStyle w:val="ASFKTablenorm0"/>
            </w:pPr>
            <w:r w:rsidRPr="008A53DE">
              <w:t>Главный бухгалтер (уполномоченное лицо). ФИО</w:t>
            </w:r>
          </w:p>
        </w:tc>
        <w:tc>
          <w:tcPr>
            <w:tcW w:w="3227" w:type="pct"/>
            <w:shd w:val="clear" w:color="auto" w:fill="auto"/>
          </w:tcPr>
          <w:p w:rsidR="003359F8" w:rsidRPr="008A53DE" w:rsidRDefault="003359F8" w:rsidP="003359F8">
            <w:pPr>
              <w:pStyle w:val="ASFKTablenorm0"/>
            </w:pPr>
            <w:r w:rsidRPr="008A53DE">
              <w:t xml:space="preserve">ФО: Выбор значения из справочника «Список сотрудников». </w:t>
            </w:r>
          </w:p>
          <w:p w:rsidR="003359F8" w:rsidRPr="008A53DE" w:rsidRDefault="003359F8" w:rsidP="003359F8">
            <w:pPr>
              <w:pStyle w:val="ASFKTablenorm0"/>
            </w:pPr>
            <w:r w:rsidRPr="008A53DE">
              <w:t>Заполнение поля вручную.</w:t>
            </w:r>
          </w:p>
        </w:tc>
      </w:tr>
      <w:tr w:rsidR="003359F8" w:rsidRPr="008A53DE">
        <w:tblPrEx>
          <w:tblCellMar>
            <w:left w:w="57" w:type="dxa"/>
            <w:right w:w="57" w:type="dxa"/>
          </w:tblCellMar>
        </w:tblPrEx>
        <w:trPr>
          <w:cantSplit/>
        </w:trPr>
        <w:tc>
          <w:tcPr>
            <w:tcW w:w="1773" w:type="pct"/>
            <w:gridSpan w:val="2"/>
            <w:shd w:val="clear" w:color="auto" w:fill="auto"/>
          </w:tcPr>
          <w:p w:rsidR="003359F8" w:rsidRPr="008A53DE" w:rsidRDefault="003359F8" w:rsidP="003359F8">
            <w:pPr>
              <w:pStyle w:val="ASFKTablenorm0"/>
            </w:pPr>
            <w:r w:rsidRPr="008A53DE">
              <w:t>Дата клиента</w:t>
            </w:r>
          </w:p>
        </w:tc>
        <w:tc>
          <w:tcPr>
            <w:tcW w:w="3227" w:type="pct"/>
            <w:shd w:val="clear" w:color="auto" w:fill="auto"/>
          </w:tcPr>
          <w:p w:rsidR="003359F8" w:rsidRPr="008A53DE" w:rsidRDefault="003359F8" w:rsidP="003359F8">
            <w:pPr>
              <w:pStyle w:val="ASFKTablenorm0"/>
            </w:pPr>
            <w:r w:rsidRPr="008A53DE">
              <w:t>ФО: Выбор значения из календаря.</w:t>
            </w:r>
          </w:p>
          <w:p w:rsidR="003359F8" w:rsidRPr="008A53DE" w:rsidRDefault="003359F8" w:rsidP="003359F8">
            <w:pPr>
              <w:pStyle w:val="ASFKTablenorm0"/>
            </w:pPr>
            <w:r w:rsidRPr="008A53DE">
              <w:t>Заполнение поля вручную.</w:t>
            </w:r>
          </w:p>
        </w:tc>
      </w:tr>
      <w:tr w:rsidR="003359F8" w:rsidRPr="008A53DE">
        <w:tblPrEx>
          <w:tblCellMar>
            <w:left w:w="57" w:type="dxa"/>
            <w:right w:w="57" w:type="dxa"/>
          </w:tblCellMar>
        </w:tblPrEx>
        <w:trPr>
          <w:cantSplit/>
        </w:trPr>
        <w:tc>
          <w:tcPr>
            <w:tcW w:w="1773" w:type="pct"/>
            <w:gridSpan w:val="2"/>
            <w:shd w:val="clear" w:color="auto" w:fill="auto"/>
          </w:tcPr>
          <w:p w:rsidR="003359F8" w:rsidRPr="008A53DE" w:rsidRDefault="003359F8" w:rsidP="003359F8">
            <w:pPr>
              <w:pStyle w:val="ASFKTablenorm0"/>
            </w:pPr>
            <w:r w:rsidRPr="008A53DE">
              <w:t>Руководитель ОрФК (уполномоченное лицо). Должность</w:t>
            </w:r>
          </w:p>
        </w:tc>
        <w:tc>
          <w:tcPr>
            <w:tcW w:w="3227" w:type="pct"/>
            <w:shd w:val="clear" w:color="auto" w:fill="auto"/>
          </w:tcPr>
          <w:p w:rsidR="003359F8" w:rsidRPr="008A53DE" w:rsidRDefault="003359F8" w:rsidP="003359F8">
            <w:pPr>
              <w:pStyle w:val="ASFKTablenorm0"/>
            </w:pPr>
            <w:r w:rsidRPr="008A53DE">
              <w:t>Импорт значения из OEBS.</w:t>
            </w:r>
          </w:p>
        </w:tc>
      </w:tr>
      <w:tr w:rsidR="003359F8" w:rsidRPr="008A53DE">
        <w:tblPrEx>
          <w:tblCellMar>
            <w:left w:w="57" w:type="dxa"/>
            <w:right w:w="57" w:type="dxa"/>
          </w:tblCellMar>
        </w:tblPrEx>
        <w:trPr>
          <w:cantSplit/>
        </w:trPr>
        <w:tc>
          <w:tcPr>
            <w:tcW w:w="1773" w:type="pct"/>
            <w:gridSpan w:val="2"/>
            <w:shd w:val="clear" w:color="auto" w:fill="auto"/>
          </w:tcPr>
          <w:p w:rsidR="003359F8" w:rsidRPr="008A53DE" w:rsidRDefault="003359F8" w:rsidP="003359F8">
            <w:pPr>
              <w:pStyle w:val="ASFKTablenorm0"/>
            </w:pPr>
            <w:r w:rsidRPr="008A53DE">
              <w:t>Руководитель ОрФК (уполномоченное лицо). ФИО</w:t>
            </w:r>
          </w:p>
        </w:tc>
        <w:tc>
          <w:tcPr>
            <w:tcW w:w="3227" w:type="pct"/>
            <w:shd w:val="clear" w:color="auto" w:fill="auto"/>
          </w:tcPr>
          <w:p w:rsidR="003359F8" w:rsidRPr="008A53DE" w:rsidRDefault="003359F8" w:rsidP="003359F8">
            <w:pPr>
              <w:pStyle w:val="ASFKTablenorm0"/>
            </w:pPr>
            <w:r w:rsidRPr="008A53DE">
              <w:t>Импорт значения из OEBS.</w:t>
            </w:r>
          </w:p>
        </w:tc>
      </w:tr>
      <w:tr w:rsidR="003359F8" w:rsidRPr="008A53DE">
        <w:tblPrEx>
          <w:tblCellMar>
            <w:left w:w="57" w:type="dxa"/>
            <w:right w:w="57" w:type="dxa"/>
          </w:tblCellMar>
        </w:tblPrEx>
        <w:trPr>
          <w:cantSplit/>
        </w:trPr>
        <w:tc>
          <w:tcPr>
            <w:tcW w:w="1773" w:type="pct"/>
            <w:gridSpan w:val="2"/>
            <w:shd w:val="clear" w:color="auto" w:fill="auto"/>
          </w:tcPr>
          <w:p w:rsidR="003359F8" w:rsidRPr="008A53DE" w:rsidRDefault="003359F8" w:rsidP="003359F8">
            <w:pPr>
              <w:pStyle w:val="ASFKTablenorm0"/>
            </w:pPr>
            <w:r w:rsidRPr="008A53DE">
              <w:t>Главный бухгалтер ОрФК (уполномоченное лицо). Должность</w:t>
            </w:r>
          </w:p>
        </w:tc>
        <w:tc>
          <w:tcPr>
            <w:tcW w:w="3227" w:type="pct"/>
            <w:shd w:val="clear" w:color="auto" w:fill="auto"/>
          </w:tcPr>
          <w:p w:rsidR="003359F8" w:rsidRPr="008A53DE" w:rsidRDefault="003359F8" w:rsidP="003359F8">
            <w:pPr>
              <w:pStyle w:val="ASFKTablenorm0"/>
            </w:pPr>
            <w:r w:rsidRPr="008A53DE">
              <w:t>Импорт значения из OEBS.</w:t>
            </w:r>
          </w:p>
        </w:tc>
      </w:tr>
      <w:tr w:rsidR="003359F8" w:rsidRPr="008A53DE">
        <w:tblPrEx>
          <w:tblCellMar>
            <w:left w:w="57" w:type="dxa"/>
            <w:right w:w="57" w:type="dxa"/>
          </w:tblCellMar>
        </w:tblPrEx>
        <w:trPr>
          <w:cantSplit/>
        </w:trPr>
        <w:tc>
          <w:tcPr>
            <w:tcW w:w="1773" w:type="pct"/>
            <w:gridSpan w:val="2"/>
            <w:shd w:val="clear" w:color="auto" w:fill="auto"/>
          </w:tcPr>
          <w:p w:rsidR="003359F8" w:rsidRPr="008A53DE" w:rsidRDefault="003359F8" w:rsidP="003359F8">
            <w:pPr>
              <w:pStyle w:val="ASFKTablenorm0"/>
            </w:pPr>
            <w:r w:rsidRPr="008A53DE">
              <w:t>Главный бухгалтер ОрФК (уполномоченное лицо). ФИО</w:t>
            </w:r>
          </w:p>
        </w:tc>
        <w:tc>
          <w:tcPr>
            <w:tcW w:w="3227" w:type="pct"/>
            <w:shd w:val="clear" w:color="auto" w:fill="auto"/>
          </w:tcPr>
          <w:p w:rsidR="003359F8" w:rsidRPr="008A53DE" w:rsidRDefault="003359F8" w:rsidP="003359F8">
            <w:pPr>
              <w:pStyle w:val="ASFKTablenorm0"/>
            </w:pPr>
            <w:r w:rsidRPr="008A53DE">
              <w:t>Импорт значения из OEBS.</w:t>
            </w:r>
          </w:p>
        </w:tc>
      </w:tr>
      <w:tr w:rsidR="003359F8" w:rsidRPr="008A53DE">
        <w:tblPrEx>
          <w:tblCellMar>
            <w:left w:w="57" w:type="dxa"/>
            <w:right w:w="57" w:type="dxa"/>
          </w:tblCellMar>
        </w:tblPrEx>
        <w:trPr>
          <w:cantSplit/>
        </w:trPr>
        <w:tc>
          <w:tcPr>
            <w:tcW w:w="1773" w:type="pct"/>
            <w:gridSpan w:val="2"/>
            <w:shd w:val="clear" w:color="auto" w:fill="auto"/>
          </w:tcPr>
          <w:p w:rsidR="003359F8" w:rsidRPr="008A53DE" w:rsidRDefault="003359F8" w:rsidP="003359F8">
            <w:pPr>
              <w:pStyle w:val="ASFKTablenorm0"/>
            </w:pPr>
            <w:r w:rsidRPr="008A53DE">
              <w:lastRenderedPageBreak/>
              <w:t>Дата</w:t>
            </w:r>
          </w:p>
        </w:tc>
        <w:tc>
          <w:tcPr>
            <w:tcW w:w="3227" w:type="pct"/>
            <w:shd w:val="clear" w:color="auto" w:fill="auto"/>
          </w:tcPr>
          <w:p w:rsidR="003359F8" w:rsidRPr="008A53DE" w:rsidRDefault="003359F8" w:rsidP="003359F8">
            <w:pPr>
              <w:pStyle w:val="ASFKTablenorm0"/>
            </w:pPr>
            <w:r w:rsidRPr="008A53DE">
              <w:t>Импорт значения из OEBS.</w:t>
            </w:r>
          </w:p>
        </w:tc>
      </w:tr>
      <w:tr w:rsidR="003359F8" w:rsidRPr="008A53DE">
        <w:tblPrEx>
          <w:tblCellMar>
            <w:left w:w="57" w:type="dxa"/>
            <w:right w:w="57" w:type="dxa"/>
          </w:tblCellMar>
        </w:tblPrEx>
        <w:trPr>
          <w:cantSplit/>
        </w:trPr>
        <w:tc>
          <w:tcPr>
            <w:tcW w:w="5000" w:type="pct"/>
            <w:gridSpan w:val="3"/>
            <w:shd w:val="clear" w:color="auto" w:fill="auto"/>
          </w:tcPr>
          <w:p w:rsidR="003359F8" w:rsidRPr="008A53DE" w:rsidRDefault="00B2511A" w:rsidP="003359F8">
            <w:pPr>
              <w:pStyle w:val="ASFKTablenorm0"/>
            </w:pPr>
            <w:r w:rsidRPr="00B2511A">
              <w:t xml:space="preserve">Группа полей </w:t>
            </w:r>
            <w:r w:rsidR="003359F8" w:rsidRPr="008A53DE">
              <w:t>«Принимающая сторона»</w:t>
            </w:r>
          </w:p>
        </w:tc>
      </w:tr>
      <w:tr w:rsidR="003359F8" w:rsidRPr="008A53DE">
        <w:tblPrEx>
          <w:tblCellMar>
            <w:left w:w="57" w:type="dxa"/>
            <w:right w:w="57" w:type="dxa"/>
          </w:tblCellMar>
        </w:tblPrEx>
        <w:trPr>
          <w:cantSplit/>
        </w:trPr>
        <w:tc>
          <w:tcPr>
            <w:tcW w:w="1773" w:type="pct"/>
            <w:gridSpan w:val="2"/>
            <w:shd w:val="clear" w:color="auto" w:fill="auto"/>
          </w:tcPr>
          <w:p w:rsidR="003359F8" w:rsidRPr="008A53DE" w:rsidRDefault="003359F8" w:rsidP="003359F8">
            <w:pPr>
              <w:pStyle w:val="ASFKTablenorm0"/>
            </w:pPr>
            <w:r w:rsidRPr="008A53DE">
              <w:t>Руководитель (уполномоченное лицо). Должность</w:t>
            </w:r>
          </w:p>
        </w:tc>
        <w:tc>
          <w:tcPr>
            <w:tcW w:w="3227" w:type="pct"/>
            <w:shd w:val="clear" w:color="auto" w:fill="auto"/>
          </w:tcPr>
          <w:p w:rsidR="003359F8" w:rsidRPr="008A53DE" w:rsidRDefault="003359F8" w:rsidP="003359F8">
            <w:pPr>
              <w:pStyle w:val="ASFKTablenorm0"/>
            </w:pPr>
            <w:r w:rsidRPr="008A53DE">
              <w:t xml:space="preserve">ФО: Заполняется автоматически значением из справочника «Список сотрудников» на основании ФИО. </w:t>
            </w:r>
          </w:p>
          <w:p w:rsidR="003359F8" w:rsidRPr="008A53DE" w:rsidRDefault="003359F8" w:rsidP="003359F8">
            <w:pPr>
              <w:pStyle w:val="ASFKTablenorm0"/>
            </w:pPr>
            <w:r w:rsidRPr="008A53DE">
              <w:t>Заполнение поля вручную.</w:t>
            </w:r>
          </w:p>
        </w:tc>
      </w:tr>
      <w:tr w:rsidR="003359F8" w:rsidRPr="008A53DE">
        <w:tblPrEx>
          <w:tblCellMar>
            <w:left w:w="57" w:type="dxa"/>
            <w:right w:w="57" w:type="dxa"/>
          </w:tblCellMar>
        </w:tblPrEx>
        <w:trPr>
          <w:cantSplit/>
        </w:trPr>
        <w:tc>
          <w:tcPr>
            <w:tcW w:w="1773" w:type="pct"/>
            <w:gridSpan w:val="2"/>
            <w:shd w:val="clear" w:color="auto" w:fill="auto"/>
          </w:tcPr>
          <w:p w:rsidR="003359F8" w:rsidRPr="008A53DE" w:rsidRDefault="003359F8" w:rsidP="003359F8">
            <w:pPr>
              <w:pStyle w:val="ASFKTablenorm0"/>
            </w:pPr>
            <w:r w:rsidRPr="008A53DE">
              <w:t>Руководитель (уполномоченное лицо). ФИО</w:t>
            </w:r>
          </w:p>
        </w:tc>
        <w:tc>
          <w:tcPr>
            <w:tcW w:w="3227" w:type="pct"/>
            <w:shd w:val="clear" w:color="auto" w:fill="auto"/>
          </w:tcPr>
          <w:p w:rsidR="003359F8" w:rsidRPr="008A53DE" w:rsidRDefault="003359F8" w:rsidP="003359F8">
            <w:pPr>
              <w:pStyle w:val="ASFKTablenorm0"/>
            </w:pPr>
            <w:r w:rsidRPr="008A53DE">
              <w:t xml:space="preserve">ФО: Выбор значения из справочника «Список сотрудников». </w:t>
            </w:r>
          </w:p>
          <w:p w:rsidR="003359F8" w:rsidRPr="008A53DE" w:rsidRDefault="003359F8" w:rsidP="003359F8">
            <w:pPr>
              <w:pStyle w:val="ASFKTablenorm0"/>
            </w:pPr>
            <w:r w:rsidRPr="008A53DE">
              <w:t>Заполнение поля вручную.</w:t>
            </w:r>
          </w:p>
        </w:tc>
      </w:tr>
      <w:tr w:rsidR="003359F8" w:rsidRPr="008A53DE">
        <w:tblPrEx>
          <w:tblCellMar>
            <w:left w:w="57" w:type="dxa"/>
            <w:right w:w="57" w:type="dxa"/>
          </w:tblCellMar>
        </w:tblPrEx>
        <w:trPr>
          <w:cantSplit/>
        </w:trPr>
        <w:tc>
          <w:tcPr>
            <w:tcW w:w="1773" w:type="pct"/>
            <w:gridSpan w:val="2"/>
            <w:shd w:val="clear" w:color="auto" w:fill="auto"/>
          </w:tcPr>
          <w:p w:rsidR="003359F8" w:rsidRPr="008A53DE" w:rsidRDefault="003359F8" w:rsidP="003359F8">
            <w:pPr>
              <w:pStyle w:val="ASFKTablenorm0"/>
            </w:pPr>
            <w:r w:rsidRPr="008A53DE">
              <w:t>Главный бухгалтер (уполномоченное лицо). Должность</w:t>
            </w:r>
          </w:p>
        </w:tc>
        <w:tc>
          <w:tcPr>
            <w:tcW w:w="3227" w:type="pct"/>
            <w:shd w:val="clear" w:color="auto" w:fill="auto"/>
          </w:tcPr>
          <w:p w:rsidR="003359F8" w:rsidRPr="008A53DE" w:rsidRDefault="003359F8" w:rsidP="003359F8">
            <w:pPr>
              <w:pStyle w:val="ASFKTablenorm0"/>
            </w:pPr>
            <w:r w:rsidRPr="008A53DE">
              <w:t xml:space="preserve">ФО: Заполняется автоматически значением из справочника «Список сотрудников» на основании ФИО. </w:t>
            </w:r>
          </w:p>
          <w:p w:rsidR="003359F8" w:rsidRPr="008A53DE" w:rsidRDefault="003359F8" w:rsidP="003359F8">
            <w:pPr>
              <w:pStyle w:val="ASFKTablenorm0"/>
            </w:pPr>
            <w:r w:rsidRPr="008A53DE">
              <w:t>Заполнение поля вручную.</w:t>
            </w:r>
          </w:p>
        </w:tc>
      </w:tr>
      <w:tr w:rsidR="003359F8" w:rsidRPr="008A53DE">
        <w:tblPrEx>
          <w:tblCellMar>
            <w:left w:w="57" w:type="dxa"/>
            <w:right w:w="57" w:type="dxa"/>
          </w:tblCellMar>
        </w:tblPrEx>
        <w:trPr>
          <w:cantSplit/>
        </w:trPr>
        <w:tc>
          <w:tcPr>
            <w:tcW w:w="1773" w:type="pct"/>
            <w:gridSpan w:val="2"/>
            <w:shd w:val="clear" w:color="auto" w:fill="auto"/>
          </w:tcPr>
          <w:p w:rsidR="003359F8" w:rsidRPr="008A53DE" w:rsidRDefault="003359F8" w:rsidP="003359F8">
            <w:pPr>
              <w:pStyle w:val="ASFKTablenorm0"/>
            </w:pPr>
            <w:r w:rsidRPr="008A53DE">
              <w:t>Главный бухгалтер (уполномоченное лицо). ФИО</w:t>
            </w:r>
          </w:p>
        </w:tc>
        <w:tc>
          <w:tcPr>
            <w:tcW w:w="3227" w:type="pct"/>
            <w:shd w:val="clear" w:color="auto" w:fill="auto"/>
          </w:tcPr>
          <w:p w:rsidR="003359F8" w:rsidRPr="008A53DE" w:rsidRDefault="003359F8" w:rsidP="003359F8">
            <w:pPr>
              <w:pStyle w:val="ASFKTablenorm0"/>
            </w:pPr>
            <w:r w:rsidRPr="008A53DE">
              <w:t xml:space="preserve">ФО: Выбор значения из справочника «Список сотрудников». </w:t>
            </w:r>
          </w:p>
          <w:p w:rsidR="003359F8" w:rsidRPr="008A53DE" w:rsidRDefault="003359F8" w:rsidP="003359F8">
            <w:pPr>
              <w:pStyle w:val="ASFKTablenorm0"/>
            </w:pPr>
            <w:r w:rsidRPr="008A53DE">
              <w:t>Заполнение поля вручную.</w:t>
            </w:r>
          </w:p>
        </w:tc>
      </w:tr>
      <w:tr w:rsidR="003359F8" w:rsidRPr="008A53DE">
        <w:tblPrEx>
          <w:tblCellMar>
            <w:left w:w="57" w:type="dxa"/>
            <w:right w:w="57" w:type="dxa"/>
          </w:tblCellMar>
        </w:tblPrEx>
        <w:trPr>
          <w:cantSplit/>
        </w:trPr>
        <w:tc>
          <w:tcPr>
            <w:tcW w:w="1773" w:type="pct"/>
            <w:gridSpan w:val="2"/>
            <w:shd w:val="clear" w:color="auto" w:fill="auto"/>
          </w:tcPr>
          <w:p w:rsidR="003359F8" w:rsidRPr="008A53DE" w:rsidRDefault="003359F8" w:rsidP="003359F8">
            <w:pPr>
              <w:pStyle w:val="ASFKTablenorm0"/>
            </w:pPr>
            <w:r w:rsidRPr="008A53DE">
              <w:t>Дата клиента</w:t>
            </w:r>
          </w:p>
        </w:tc>
        <w:tc>
          <w:tcPr>
            <w:tcW w:w="3227" w:type="pct"/>
            <w:shd w:val="clear" w:color="auto" w:fill="auto"/>
          </w:tcPr>
          <w:p w:rsidR="003359F8" w:rsidRPr="008A53DE" w:rsidRDefault="003359F8" w:rsidP="003359F8">
            <w:pPr>
              <w:pStyle w:val="ASFKTablenorm0"/>
            </w:pPr>
            <w:r w:rsidRPr="008A53DE">
              <w:t>ФО: Выбор значения из календаря.</w:t>
            </w:r>
          </w:p>
          <w:p w:rsidR="003359F8" w:rsidRPr="008A53DE" w:rsidRDefault="003359F8" w:rsidP="003359F8">
            <w:pPr>
              <w:pStyle w:val="ASFKTablenorm0"/>
            </w:pPr>
            <w:r w:rsidRPr="008A53DE">
              <w:t>Заполнение поля вручную.</w:t>
            </w:r>
          </w:p>
        </w:tc>
      </w:tr>
      <w:tr w:rsidR="003359F8" w:rsidRPr="008A53DE">
        <w:tblPrEx>
          <w:tblCellMar>
            <w:left w:w="57" w:type="dxa"/>
            <w:right w:w="57" w:type="dxa"/>
          </w:tblCellMar>
        </w:tblPrEx>
        <w:trPr>
          <w:cantSplit/>
        </w:trPr>
        <w:tc>
          <w:tcPr>
            <w:tcW w:w="1773" w:type="pct"/>
            <w:gridSpan w:val="2"/>
            <w:shd w:val="clear" w:color="auto" w:fill="auto"/>
          </w:tcPr>
          <w:p w:rsidR="003359F8" w:rsidRPr="008A53DE" w:rsidRDefault="003359F8" w:rsidP="003359F8">
            <w:pPr>
              <w:pStyle w:val="ASFKTablenorm0"/>
            </w:pPr>
            <w:r w:rsidRPr="008A53DE">
              <w:t>Руководитель ОрФК (уполномоченное лицо). Должность</w:t>
            </w:r>
          </w:p>
        </w:tc>
        <w:tc>
          <w:tcPr>
            <w:tcW w:w="3227" w:type="pct"/>
            <w:shd w:val="clear" w:color="auto" w:fill="auto"/>
          </w:tcPr>
          <w:p w:rsidR="003359F8" w:rsidRPr="008A53DE" w:rsidRDefault="003359F8" w:rsidP="003359F8">
            <w:pPr>
              <w:pStyle w:val="ASFKTablenorm0"/>
            </w:pPr>
            <w:r w:rsidRPr="008A53DE">
              <w:t>Импорт значения из OEBS.</w:t>
            </w:r>
          </w:p>
        </w:tc>
      </w:tr>
      <w:tr w:rsidR="003359F8" w:rsidRPr="008A53DE">
        <w:tblPrEx>
          <w:tblCellMar>
            <w:left w:w="57" w:type="dxa"/>
            <w:right w:w="57" w:type="dxa"/>
          </w:tblCellMar>
        </w:tblPrEx>
        <w:trPr>
          <w:cantSplit/>
        </w:trPr>
        <w:tc>
          <w:tcPr>
            <w:tcW w:w="1773" w:type="pct"/>
            <w:gridSpan w:val="2"/>
            <w:shd w:val="clear" w:color="auto" w:fill="auto"/>
          </w:tcPr>
          <w:p w:rsidR="003359F8" w:rsidRPr="008A53DE" w:rsidRDefault="003359F8" w:rsidP="003359F8">
            <w:pPr>
              <w:pStyle w:val="ASFKTablenorm0"/>
            </w:pPr>
            <w:r w:rsidRPr="008A53DE">
              <w:t>Руководитель ОрФК (уполномоченное лицо). ФИО</w:t>
            </w:r>
          </w:p>
        </w:tc>
        <w:tc>
          <w:tcPr>
            <w:tcW w:w="3227" w:type="pct"/>
            <w:shd w:val="clear" w:color="auto" w:fill="auto"/>
          </w:tcPr>
          <w:p w:rsidR="003359F8" w:rsidRPr="008A53DE" w:rsidRDefault="003359F8" w:rsidP="003359F8">
            <w:pPr>
              <w:pStyle w:val="ASFKTablenorm0"/>
            </w:pPr>
            <w:r w:rsidRPr="008A53DE">
              <w:t>Импорт значения из OEBS.</w:t>
            </w:r>
          </w:p>
        </w:tc>
      </w:tr>
      <w:tr w:rsidR="003359F8" w:rsidRPr="008A53DE">
        <w:tblPrEx>
          <w:tblCellMar>
            <w:left w:w="57" w:type="dxa"/>
            <w:right w:w="57" w:type="dxa"/>
          </w:tblCellMar>
        </w:tblPrEx>
        <w:trPr>
          <w:cantSplit/>
        </w:trPr>
        <w:tc>
          <w:tcPr>
            <w:tcW w:w="1773" w:type="pct"/>
            <w:gridSpan w:val="2"/>
            <w:shd w:val="clear" w:color="auto" w:fill="auto"/>
          </w:tcPr>
          <w:p w:rsidR="003359F8" w:rsidRPr="008A53DE" w:rsidRDefault="003359F8" w:rsidP="003359F8">
            <w:pPr>
              <w:pStyle w:val="ASFKTablenorm0"/>
            </w:pPr>
            <w:r w:rsidRPr="008A53DE">
              <w:t>Главный бухгалтер ОрФК (уполномоченное лицо). Должность</w:t>
            </w:r>
          </w:p>
        </w:tc>
        <w:tc>
          <w:tcPr>
            <w:tcW w:w="3227" w:type="pct"/>
            <w:shd w:val="clear" w:color="auto" w:fill="auto"/>
          </w:tcPr>
          <w:p w:rsidR="003359F8" w:rsidRPr="008A53DE" w:rsidRDefault="003359F8" w:rsidP="003359F8">
            <w:pPr>
              <w:pStyle w:val="ASFKTablenorm0"/>
            </w:pPr>
            <w:r w:rsidRPr="008A53DE">
              <w:t>Импорт значения из OEBS.</w:t>
            </w:r>
          </w:p>
        </w:tc>
      </w:tr>
      <w:tr w:rsidR="003359F8" w:rsidRPr="008A53DE">
        <w:tblPrEx>
          <w:tblCellMar>
            <w:left w:w="57" w:type="dxa"/>
            <w:right w:w="57" w:type="dxa"/>
          </w:tblCellMar>
        </w:tblPrEx>
        <w:trPr>
          <w:cantSplit/>
        </w:trPr>
        <w:tc>
          <w:tcPr>
            <w:tcW w:w="1773" w:type="pct"/>
            <w:gridSpan w:val="2"/>
            <w:shd w:val="clear" w:color="auto" w:fill="auto"/>
          </w:tcPr>
          <w:p w:rsidR="003359F8" w:rsidRPr="008A53DE" w:rsidRDefault="003359F8" w:rsidP="003359F8">
            <w:pPr>
              <w:pStyle w:val="ASFKTablenorm0"/>
            </w:pPr>
            <w:r w:rsidRPr="008A53DE">
              <w:t>Главный бухгалтер ОрФК (уполномоченное лицо). ФИО</w:t>
            </w:r>
          </w:p>
        </w:tc>
        <w:tc>
          <w:tcPr>
            <w:tcW w:w="3227" w:type="pct"/>
            <w:shd w:val="clear" w:color="auto" w:fill="auto"/>
          </w:tcPr>
          <w:p w:rsidR="003359F8" w:rsidRPr="008A53DE" w:rsidRDefault="003359F8" w:rsidP="003359F8">
            <w:pPr>
              <w:pStyle w:val="ASFKTablenorm0"/>
            </w:pPr>
            <w:r w:rsidRPr="008A53DE">
              <w:t>Импорт значения из OEBS.</w:t>
            </w:r>
          </w:p>
        </w:tc>
      </w:tr>
      <w:tr w:rsidR="003359F8" w:rsidRPr="008A53DE">
        <w:tblPrEx>
          <w:tblCellMar>
            <w:left w:w="57" w:type="dxa"/>
            <w:right w:w="57" w:type="dxa"/>
          </w:tblCellMar>
        </w:tblPrEx>
        <w:trPr>
          <w:cantSplit/>
        </w:trPr>
        <w:tc>
          <w:tcPr>
            <w:tcW w:w="1773" w:type="pct"/>
            <w:gridSpan w:val="2"/>
            <w:shd w:val="clear" w:color="auto" w:fill="auto"/>
          </w:tcPr>
          <w:p w:rsidR="003359F8" w:rsidRPr="008A53DE" w:rsidRDefault="003359F8" w:rsidP="003359F8">
            <w:pPr>
              <w:pStyle w:val="ASFKTablenorm0"/>
            </w:pPr>
            <w:r w:rsidRPr="008A53DE">
              <w:t>Дата</w:t>
            </w:r>
          </w:p>
        </w:tc>
        <w:tc>
          <w:tcPr>
            <w:tcW w:w="3227" w:type="pct"/>
            <w:shd w:val="clear" w:color="auto" w:fill="auto"/>
          </w:tcPr>
          <w:p w:rsidR="003359F8" w:rsidRPr="008A53DE" w:rsidRDefault="003359F8" w:rsidP="003359F8">
            <w:pPr>
              <w:pStyle w:val="ASFKTablenorm0"/>
            </w:pPr>
            <w:r w:rsidRPr="008A53DE">
              <w:t>Импорт значения из OEBS.</w:t>
            </w:r>
          </w:p>
        </w:tc>
      </w:tr>
    </w:tbl>
    <w:p w:rsidR="00775794" w:rsidRPr="008A53DE" w:rsidRDefault="00775794" w:rsidP="00775794">
      <w:pPr>
        <w:pStyle w:val="21"/>
      </w:pPr>
      <w:bookmarkStart w:id="1140" w:name="_Toc225934598"/>
      <w:bookmarkStart w:id="1141" w:name="_Toc232827341"/>
      <w:bookmarkStart w:id="1142" w:name="_Toc247608877"/>
      <w:bookmarkStart w:id="1143" w:name="_Toc248648253"/>
      <w:bookmarkStart w:id="1144" w:name="_Ref342039419"/>
      <w:bookmarkStart w:id="1145" w:name="_Toc422496693"/>
      <w:bookmarkStart w:id="1146" w:name="_Toc451854548"/>
      <w:bookmarkStart w:id="1147" w:name="_Toc225934625"/>
      <w:bookmarkStart w:id="1148" w:name="_Toc232827390"/>
      <w:bookmarkStart w:id="1149" w:name="_Toc422496716"/>
      <w:bookmarkStart w:id="1150" w:name="_Toc50370557"/>
      <w:bookmarkEnd w:id="1120"/>
      <w:bookmarkEnd w:id="1121"/>
      <w:r w:rsidRPr="008A53DE">
        <w:t>Группа документов «Неисполненные»</w:t>
      </w:r>
      <w:bookmarkEnd w:id="1140"/>
      <w:bookmarkEnd w:id="1141"/>
      <w:bookmarkEnd w:id="1142"/>
      <w:bookmarkEnd w:id="1143"/>
      <w:bookmarkEnd w:id="1144"/>
      <w:bookmarkEnd w:id="1145"/>
      <w:bookmarkEnd w:id="1146"/>
      <w:bookmarkEnd w:id="1150"/>
    </w:p>
    <w:p w:rsidR="00775794" w:rsidRPr="008A53DE" w:rsidRDefault="00775794" w:rsidP="00775794">
      <w:pPr>
        <w:pStyle w:val="ASFKNormal"/>
      </w:pPr>
      <w:r w:rsidRPr="008A53DE">
        <w:t>В случае неуспешной обработки первичного ЭД на АРМ ФО или в учетной системе ОрФК автоматически формируется протокол, а первичный документ переводится в статус «888» (Отменен).</w:t>
      </w:r>
    </w:p>
    <w:p w:rsidR="00775794" w:rsidRPr="008A53DE" w:rsidRDefault="00775794" w:rsidP="00A475B2">
      <w:pPr>
        <w:pStyle w:val="32"/>
      </w:pPr>
      <w:bookmarkStart w:id="1151" w:name="_Toc225934599"/>
      <w:bookmarkStart w:id="1152" w:name="_Toc232827342"/>
      <w:bookmarkStart w:id="1153" w:name="_Toc422496694"/>
      <w:bookmarkStart w:id="1154" w:name="_Toc451854549"/>
      <w:bookmarkStart w:id="1155" w:name="_Toc50370558"/>
      <w:r w:rsidRPr="008A53DE">
        <w:t>Документ «Входящий протокол»</w:t>
      </w:r>
      <w:bookmarkEnd w:id="1151"/>
      <w:bookmarkEnd w:id="1152"/>
      <w:bookmarkEnd w:id="1153"/>
      <w:bookmarkEnd w:id="1154"/>
      <w:bookmarkEnd w:id="1155"/>
    </w:p>
    <w:p w:rsidR="00775794" w:rsidRPr="0006085B" w:rsidRDefault="00775794" w:rsidP="00775794">
      <w:pPr>
        <w:pStyle w:val="ASFKNormal"/>
      </w:pPr>
      <w:r w:rsidRPr="0006085B">
        <w:t>Документ «Протокол» предназначен для уведомления отправителя о причине отказа предоставленного документа. Формируется в результате непрохождения документом ко</w:t>
      </w:r>
      <w:r w:rsidRPr="00775794">
        <w:t>н</w:t>
      </w:r>
      <w:r w:rsidRPr="0006085B">
        <w:t>троля по месту обслуживания.</w:t>
      </w:r>
    </w:p>
    <w:p w:rsidR="00775794" w:rsidRPr="0006085B" w:rsidRDefault="00775794" w:rsidP="00775794">
      <w:pPr>
        <w:pStyle w:val="ASFKNormal"/>
      </w:pPr>
      <w:r w:rsidRPr="0006085B">
        <w:t>Возможны 4 варианта формирования «Протокола»:</w:t>
      </w:r>
    </w:p>
    <w:p w:rsidR="00775794" w:rsidRPr="00775794" w:rsidRDefault="00775794" w:rsidP="00344186">
      <w:pPr>
        <w:pStyle w:val="ASFKListnum"/>
        <w:numPr>
          <w:ilvl w:val="0"/>
          <w:numId w:val="56"/>
        </w:numPr>
      </w:pPr>
      <w:r w:rsidRPr="0006085B">
        <w:t>Создание протокола в OEBS в случае отказа документа учетной подсистемой АСФК. При этом происходит рассылка протокола из OEBS в АРМ и во все тра</w:t>
      </w:r>
      <w:r w:rsidRPr="00775794">
        <w:t>нзитные узлы.</w:t>
      </w:r>
    </w:p>
    <w:p w:rsidR="00775794" w:rsidRPr="0006085B" w:rsidRDefault="00775794" w:rsidP="00775794">
      <w:pPr>
        <w:pStyle w:val="ASFKListnum"/>
      </w:pPr>
      <w:r w:rsidRPr="0006085B">
        <w:t>Создание протокола ручным способом в ОФК в случае отказа документа, предо</w:t>
      </w:r>
      <w:r w:rsidRPr="00775794">
        <w:t>с</w:t>
      </w:r>
      <w:r w:rsidRPr="0006085B">
        <w:t>тавленного на бумажном носителе и не подлежащего регистрации в АСФК. При этом происходит пересылка протокола из ОФК в OEBS.</w:t>
      </w:r>
    </w:p>
    <w:p w:rsidR="00775794" w:rsidRPr="0006085B" w:rsidRDefault="00775794" w:rsidP="00775794">
      <w:pPr>
        <w:pStyle w:val="ASFKListnum"/>
      </w:pPr>
      <w:r w:rsidRPr="0006085B">
        <w:t>Создание протокола автоматическим способом в ОФК в случае отказа документа, принятого от АРМ ДУБП. При этом происходит пересылка протокола из ОФК в АРМ ДУБП (в качестве адреса получателя протокола указывается адрес отправ</w:t>
      </w:r>
      <w:r w:rsidRPr="00775794">
        <w:t>и</w:t>
      </w:r>
      <w:r w:rsidRPr="0006085B">
        <w:t>теля).</w:t>
      </w:r>
    </w:p>
    <w:p w:rsidR="00775794" w:rsidRPr="0006085B" w:rsidRDefault="00775794" w:rsidP="00775794">
      <w:pPr>
        <w:pStyle w:val="ASFKListnum"/>
      </w:pPr>
      <w:r w:rsidRPr="0006085B">
        <w:lastRenderedPageBreak/>
        <w:t>Создание протокола при отказе или регистрации заявки РУБП или Сведений об о</w:t>
      </w:r>
      <w:r w:rsidRPr="00775794">
        <w:t>р</w:t>
      </w:r>
      <w:r w:rsidRPr="0006085B">
        <w:t>ганизации. При этом производится пересылка протокола клиенту на портале, кот</w:t>
      </w:r>
      <w:r w:rsidRPr="00775794">
        <w:t>о</w:t>
      </w:r>
      <w:r w:rsidRPr="0006085B">
        <w:t>рый сформировал исходный документ.</w:t>
      </w:r>
    </w:p>
    <w:p w:rsidR="00775794" w:rsidRPr="008A53DE" w:rsidRDefault="00775794" w:rsidP="00775794">
      <w:pPr>
        <w:pStyle w:val="ASFKNormal"/>
      </w:pPr>
      <w:r w:rsidRPr="008A53DE">
        <w:t xml:space="preserve">Для </w:t>
      </w:r>
      <w:r w:rsidR="00B2511A">
        <w:t>работы с документами</w:t>
      </w:r>
      <w:r w:rsidRPr="008A53DE">
        <w:t xml:space="preserve"> </w:t>
      </w:r>
      <w:r w:rsidR="0061542D" w:rsidRPr="008A53DE">
        <w:t>«Входящий протокол»</w:t>
      </w:r>
      <w:r w:rsidR="0061542D">
        <w:t xml:space="preserve"> </w:t>
      </w:r>
      <w:r w:rsidRPr="008A53DE">
        <w:t>следует перейти в пункт меню «Документы – Н</w:t>
      </w:r>
      <w:r w:rsidRPr="00775794">
        <w:t>е</w:t>
      </w:r>
      <w:r w:rsidRPr="008A53DE">
        <w:t>исполненные – Протоколы – Входящий протокол». Откроется ЭФ списка документов, пре</w:t>
      </w:r>
      <w:r w:rsidRPr="00775794">
        <w:t>д</w:t>
      </w:r>
      <w:r w:rsidRPr="008A53DE">
        <w:t>ставленная на рисунке </w:t>
      </w:r>
      <w:r w:rsidRPr="008A53DE">
        <w:fldChar w:fldCharType="begin"/>
      </w:r>
      <w:r w:rsidRPr="008A53DE">
        <w:instrText xml:space="preserve"> REF _Ref225075982 \h  \* MERGEFORMAT </w:instrText>
      </w:r>
      <w:r w:rsidRPr="008A53DE">
        <w:fldChar w:fldCharType="separate"/>
      </w:r>
      <w:r w:rsidR="00B77F80">
        <w:t>149</w:t>
      </w:r>
      <w:r w:rsidRPr="008A53DE">
        <w:fldChar w:fldCharType="end"/>
      </w:r>
      <w:r w:rsidRPr="008A53DE">
        <w:t>.</w:t>
      </w:r>
    </w:p>
    <w:p w:rsidR="00775794" w:rsidRPr="00B00ACC" w:rsidRDefault="00B77F80" w:rsidP="00775794">
      <w:pPr>
        <w:pStyle w:val="ASFKFigure"/>
      </w:pPr>
      <w:r>
        <w:pict>
          <v:shape id="_x0000_i1263" type="#_x0000_t75" style="width:475.5pt;height:294.75pt">
            <v:imagedata r:id="rId208" o:title="0"/>
          </v:shape>
        </w:pict>
      </w:r>
    </w:p>
    <w:p w:rsidR="00775794"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156" w:name="_Ref225075982"/>
      <w:bookmarkStart w:id="1157" w:name="_Toc50371118"/>
      <w:r w:rsidR="00B77F80">
        <w:rPr>
          <w:noProof/>
        </w:rPr>
        <w:t>149</w:t>
      </w:r>
      <w:bookmarkEnd w:id="1156"/>
      <w:r>
        <w:rPr>
          <w:noProof/>
        </w:rPr>
        <w:fldChar w:fldCharType="end"/>
      </w:r>
      <w:r w:rsidR="00775794" w:rsidRPr="008A53DE">
        <w:t>. ЭФ списка документов «Входящий протокол»</w:t>
      </w:r>
      <w:bookmarkEnd w:id="1157"/>
    </w:p>
    <w:p w:rsidR="00775794" w:rsidRPr="008A53DE" w:rsidRDefault="00775794" w:rsidP="00775794">
      <w:pPr>
        <w:pStyle w:val="41"/>
      </w:pPr>
      <w:r w:rsidRPr="008A53DE">
        <w:t>Доступные операции</w:t>
      </w:r>
    </w:p>
    <w:p w:rsidR="00775794" w:rsidRPr="008A53DE" w:rsidRDefault="00775794" w:rsidP="00775794">
      <w:pPr>
        <w:pStyle w:val="ASFKNormal"/>
      </w:pPr>
      <w:r w:rsidRPr="008A53DE">
        <w:t>На АРМ ФО доступны следующие операции над документом:</w:t>
      </w:r>
    </w:p>
    <w:p w:rsidR="00775794" w:rsidRPr="008A53DE" w:rsidRDefault="00775794" w:rsidP="00775794">
      <w:pPr>
        <w:pStyle w:val="ASFKListmark1"/>
      </w:pPr>
      <w:r w:rsidRPr="008A53DE">
        <w:t>просмотр;</w:t>
      </w:r>
    </w:p>
    <w:p w:rsidR="00775794" w:rsidRDefault="00775794" w:rsidP="00775794">
      <w:pPr>
        <w:pStyle w:val="ASFKListmark1"/>
      </w:pPr>
      <w:r w:rsidRPr="008A53DE">
        <w:t xml:space="preserve">проверка </w:t>
      </w:r>
      <w:r>
        <w:t>ЭП</w:t>
      </w:r>
      <w:r w:rsidRPr="008A53DE">
        <w:t>;</w:t>
      </w:r>
    </w:p>
    <w:p w:rsidR="00775794" w:rsidRPr="008A53DE" w:rsidRDefault="00775794" w:rsidP="00775794">
      <w:pPr>
        <w:pStyle w:val="ASFKListmark1"/>
      </w:pPr>
      <w:r>
        <w:t>экспорт во внешнюю систему;</w:t>
      </w:r>
    </w:p>
    <w:p w:rsidR="00775794" w:rsidRPr="008A53DE" w:rsidRDefault="00775794" w:rsidP="00775794">
      <w:pPr>
        <w:pStyle w:val="ASFKListmark1"/>
      </w:pPr>
      <w:r w:rsidRPr="008A53DE">
        <w:t>печать.</w:t>
      </w:r>
    </w:p>
    <w:p w:rsidR="00775794" w:rsidRPr="008A53DE" w:rsidRDefault="00775794" w:rsidP="00775794">
      <w:pPr>
        <w:pStyle w:val="41"/>
      </w:pPr>
      <w:r w:rsidRPr="008A53DE">
        <w:t>Экранная форма документа</w:t>
      </w:r>
    </w:p>
    <w:p w:rsidR="00775794" w:rsidRPr="0006085B" w:rsidRDefault="00775794" w:rsidP="00775794">
      <w:pPr>
        <w:pStyle w:val="ASFKNormal"/>
      </w:pPr>
      <w:r w:rsidRPr="0006085B">
        <w:t>ЭФ документа «Входящий протокол» представлена на рисунке </w:t>
      </w:r>
      <w:r w:rsidRPr="0006085B">
        <w:fldChar w:fldCharType="begin"/>
      </w:r>
      <w:r w:rsidRPr="0006085B">
        <w:instrText xml:space="preserve"> REF _Ref225076009 \h  \* MERGEFORMAT </w:instrText>
      </w:r>
      <w:r w:rsidRPr="0006085B">
        <w:fldChar w:fldCharType="separate"/>
      </w:r>
      <w:r w:rsidR="00B77F80">
        <w:t>150</w:t>
      </w:r>
      <w:r w:rsidRPr="0006085B">
        <w:fldChar w:fldCharType="end"/>
      </w:r>
      <w:r w:rsidRPr="0006085B">
        <w:t>. Форма содержит следующие закладки:</w:t>
      </w:r>
    </w:p>
    <w:p w:rsidR="00775794" w:rsidRPr="0006085B" w:rsidRDefault="00775794" w:rsidP="00775794">
      <w:pPr>
        <w:pStyle w:val="ASFKListmark1"/>
      </w:pPr>
      <w:r w:rsidRPr="0006085B">
        <w:t>«Основные»;</w:t>
      </w:r>
    </w:p>
    <w:p w:rsidR="00775794" w:rsidRPr="0006085B" w:rsidRDefault="00775794" w:rsidP="00775794">
      <w:pPr>
        <w:pStyle w:val="ASFKListmark1"/>
      </w:pPr>
      <w:r w:rsidRPr="0006085B">
        <w:t>«Системные атрибуты».</w:t>
      </w:r>
    </w:p>
    <w:p w:rsidR="00775794" w:rsidRPr="0006085B" w:rsidRDefault="00B77F80" w:rsidP="00775794">
      <w:pPr>
        <w:pStyle w:val="ASFKFigure"/>
      </w:pPr>
      <w:r>
        <w:lastRenderedPageBreak/>
        <w:pict>
          <v:shape id="_x0000_i1264" type="#_x0000_t75" style="width:482.25pt;height:417.75pt">
            <v:imagedata r:id="rId209" o:title="0"/>
          </v:shape>
        </w:pict>
      </w:r>
    </w:p>
    <w:p w:rsidR="00775794" w:rsidRPr="0006085B"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158" w:name="_Ref225076009"/>
      <w:bookmarkStart w:id="1159" w:name="_Toc50371119"/>
      <w:r w:rsidR="00B77F80">
        <w:rPr>
          <w:noProof/>
        </w:rPr>
        <w:t>150</w:t>
      </w:r>
      <w:bookmarkEnd w:id="1158"/>
      <w:r>
        <w:rPr>
          <w:noProof/>
        </w:rPr>
        <w:fldChar w:fldCharType="end"/>
      </w:r>
      <w:r w:rsidR="00775794" w:rsidRPr="0006085B">
        <w:t>. ЭФ документа «Входящий протокол</w:t>
      </w:r>
      <w:r w:rsidR="00CF320C">
        <w:t>», закладки «</w:t>
      </w:r>
      <w:r w:rsidR="00775794" w:rsidRPr="0006085B">
        <w:t>Основные»</w:t>
      </w:r>
      <w:bookmarkEnd w:id="1159"/>
    </w:p>
    <w:p w:rsidR="00775794" w:rsidRPr="0006085B" w:rsidRDefault="00775794" w:rsidP="00775794">
      <w:pPr>
        <w:pStyle w:val="ASFKNormal"/>
      </w:pPr>
      <w:r w:rsidRPr="0006085B">
        <w:t>Перечень полей</w:t>
      </w:r>
      <w:r w:rsidR="006E0FF4">
        <w:t xml:space="preserve"> </w:t>
      </w:r>
      <w:r w:rsidR="006E0FF4" w:rsidRPr="006E0FF4">
        <w:t>документа «Входящий протокол», закладки «Основные»</w:t>
      </w:r>
      <w:r w:rsidRPr="0006085B">
        <w:t xml:space="preserve"> приведен в таблице </w:t>
      </w:r>
      <w:r w:rsidRPr="0006085B">
        <w:fldChar w:fldCharType="begin"/>
      </w:r>
      <w:r w:rsidRPr="0006085B">
        <w:instrText xml:space="preserve"> REF _Ref317610490 \h  \* MERGEFORMAT </w:instrText>
      </w:r>
      <w:r w:rsidRPr="0006085B">
        <w:fldChar w:fldCharType="separate"/>
      </w:r>
      <w:r w:rsidR="00B77F80">
        <w:t>79</w:t>
      </w:r>
      <w:r w:rsidRPr="0006085B">
        <w:fldChar w:fldCharType="end"/>
      </w:r>
      <w:r w:rsidRPr="0006085B">
        <w:t>.</w:t>
      </w:r>
    </w:p>
    <w:p w:rsidR="00775794" w:rsidRPr="0006085B" w:rsidRDefault="003065E3" w:rsidP="00775794">
      <w:pPr>
        <w:pStyle w:val="ASFKNameTable"/>
      </w:pPr>
      <w:r>
        <w:rPr>
          <w:noProof/>
        </w:rPr>
        <w:fldChar w:fldCharType="begin"/>
      </w:r>
      <w:r>
        <w:rPr>
          <w:noProof/>
        </w:rPr>
        <w:instrText xml:space="preserve"> SEQ Таблица \* ARABIC </w:instrText>
      </w:r>
      <w:r>
        <w:rPr>
          <w:noProof/>
        </w:rPr>
        <w:fldChar w:fldCharType="separate"/>
      </w:r>
      <w:bookmarkStart w:id="1160" w:name="_Ref317610490"/>
      <w:bookmarkStart w:id="1161" w:name="_Toc50370867"/>
      <w:r w:rsidR="00B77F80">
        <w:rPr>
          <w:noProof/>
        </w:rPr>
        <w:t>79</w:t>
      </w:r>
      <w:bookmarkEnd w:id="1160"/>
      <w:r>
        <w:rPr>
          <w:noProof/>
        </w:rPr>
        <w:fldChar w:fldCharType="end"/>
      </w:r>
      <w:r w:rsidR="00775794" w:rsidRPr="0006085B">
        <w:t>. Описание полей документа «Входящий протокол</w:t>
      </w:r>
      <w:r w:rsidR="00CF320C">
        <w:t>», закладки «</w:t>
      </w:r>
      <w:r w:rsidR="00775794" w:rsidRPr="0006085B">
        <w:t>Основные»</w:t>
      </w:r>
      <w:bookmarkEnd w:id="116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1"/>
        <w:gridCol w:w="7131"/>
      </w:tblGrid>
      <w:tr w:rsidR="00775794" w:rsidRPr="00834AF4">
        <w:trPr>
          <w:tblHeader/>
        </w:trPr>
        <w:tc>
          <w:tcPr>
            <w:tcW w:w="13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75794" w:rsidRPr="0006085B" w:rsidRDefault="00775794" w:rsidP="00775794">
            <w:pPr>
              <w:pStyle w:val="ASFKTableHead"/>
            </w:pPr>
            <w:r w:rsidRPr="0006085B">
              <w:t>Наименование поля</w:t>
            </w:r>
          </w:p>
        </w:tc>
        <w:tc>
          <w:tcPr>
            <w:tcW w:w="36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75794" w:rsidRPr="0006085B" w:rsidRDefault="00775794" w:rsidP="00775794">
            <w:pPr>
              <w:pStyle w:val="ASFKTableHead"/>
            </w:pPr>
            <w:r w:rsidRPr="0006085B">
              <w:t>Описание</w:t>
            </w:r>
            <w:r>
              <w:t xml:space="preserve"> поля</w:t>
            </w:r>
          </w:p>
        </w:tc>
      </w:tr>
      <w:tr w:rsidR="00775794" w:rsidRPr="00834AF4">
        <w:tc>
          <w:tcPr>
            <w:tcW w:w="1344" w:type="pct"/>
          </w:tcPr>
          <w:p w:rsidR="00775794" w:rsidRPr="0006085B" w:rsidRDefault="00775794" w:rsidP="00775794">
            <w:pPr>
              <w:pStyle w:val="ASFKTablenorm0"/>
            </w:pPr>
            <w:r w:rsidRPr="0006085B">
              <w:t>Протокол №</w:t>
            </w:r>
          </w:p>
        </w:tc>
        <w:tc>
          <w:tcPr>
            <w:tcW w:w="3656" w:type="pct"/>
          </w:tcPr>
          <w:p w:rsidR="00775794" w:rsidRPr="0006085B" w:rsidRDefault="00775794" w:rsidP="00775794">
            <w:pPr>
              <w:pStyle w:val="ASFKTablenorm0"/>
            </w:pPr>
            <w:r w:rsidRPr="0006085B">
              <w:t xml:space="preserve">Уникальный номер протокола. </w:t>
            </w:r>
          </w:p>
          <w:p w:rsidR="00775794" w:rsidRPr="0006085B" w:rsidRDefault="00775794" w:rsidP="00775794">
            <w:pPr>
              <w:pStyle w:val="ASFKTablenorm0"/>
            </w:pPr>
            <w:r w:rsidRPr="0006085B">
              <w:t>Сформирован по шаблону «Тип документа</w:t>
            </w:r>
            <w:r>
              <w:t xml:space="preserve"> </w:t>
            </w:r>
            <w:r w:rsidRPr="0006085B">
              <w:t>–</w:t>
            </w:r>
            <w:r>
              <w:t xml:space="preserve"> </w:t>
            </w:r>
            <w:r w:rsidRPr="0006085B">
              <w:t>КОФК отправителя</w:t>
            </w:r>
            <w:r>
              <w:t xml:space="preserve"> </w:t>
            </w:r>
            <w:r w:rsidRPr="0006085B">
              <w:t>–</w:t>
            </w:r>
            <w:r>
              <w:t xml:space="preserve"> </w:t>
            </w:r>
            <w:r w:rsidRPr="0006085B">
              <w:t>П</w:t>
            </w:r>
            <w:r w:rsidRPr="00775794">
              <w:t>о</w:t>
            </w:r>
            <w:r w:rsidRPr="0006085B">
              <w:t>рядковый номер» (не более 8 символов).</w:t>
            </w:r>
          </w:p>
        </w:tc>
      </w:tr>
      <w:tr w:rsidR="00775794" w:rsidRPr="00834AF4">
        <w:tc>
          <w:tcPr>
            <w:tcW w:w="1344" w:type="pct"/>
          </w:tcPr>
          <w:p w:rsidR="00775794" w:rsidRPr="0006085B" w:rsidRDefault="00775794" w:rsidP="00775794">
            <w:pPr>
              <w:pStyle w:val="ASFKTablenorm0"/>
            </w:pPr>
            <w:r w:rsidRPr="0006085B">
              <w:t>Дата</w:t>
            </w:r>
          </w:p>
        </w:tc>
        <w:tc>
          <w:tcPr>
            <w:tcW w:w="3656" w:type="pct"/>
          </w:tcPr>
          <w:p w:rsidR="00775794" w:rsidRPr="0006085B" w:rsidRDefault="00775794" w:rsidP="00775794">
            <w:pPr>
              <w:pStyle w:val="ASFKTablenorm0"/>
            </w:pPr>
            <w:r w:rsidRPr="0006085B">
              <w:t>Дата создания протокола.</w:t>
            </w:r>
          </w:p>
        </w:tc>
      </w:tr>
      <w:tr w:rsidR="00775794" w:rsidRPr="00834AF4">
        <w:tc>
          <w:tcPr>
            <w:tcW w:w="1344" w:type="pct"/>
          </w:tcPr>
          <w:p w:rsidR="00775794" w:rsidRPr="0006085B" w:rsidRDefault="00775794" w:rsidP="00775794">
            <w:pPr>
              <w:pStyle w:val="ASFKTablenorm0"/>
            </w:pPr>
            <w:r w:rsidRPr="0006085B">
              <w:t>Откуда</w:t>
            </w:r>
          </w:p>
        </w:tc>
        <w:tc>
          <w:tcPr>
            <w:tcW w:w="3656" w:type="pct"/>
          </w:tcPr>
          <w:p w:rsidR="00775794" w:rsidRPr="0006085B" w:rsidRDefault="00775794" w:rsidP="00775794">
            <w:pPr>
              <w:pStyle w:val="ASFKTablenorm0"/>
            </w:pPr>
            <w:r w:rsidRPr="0006085B">
              <w:t>Наименование ОрФК, передавшего протокол.</w:t>
            </w:r>
          </w:p>
        </w:tc>
      </w:tr>
      <w:tr w:rsidR="00775794" w:rsidRPr="00834AF4">
        <w:tc>
          <w:tcPr>
            <w:tcW w:w="1344" w:type="pct"/>
          </w:tcPr>
          <w:p w:rsidR="00775794" w:rsidRPr="0006085B" w:rsidRDefault="00775794" w:rsidP="00775794">
            <w:pPr>
              <w:pStyle w:val="ASFKTablenorm0"/>
            </w:pPr>
            <w:r w:rsidRPr="0006085B">
              <w:t>По КОФК</w:t>
            </w:r>
          </w:p>
        </w:tc>
        <w:tc>
          <w:tcPr>
            <w:tcW w:w="3656" w:type="pct"/>
          </w:tcPr>
          <w:p w:rsidR="00775794" w:rsidRPr="0006085B" w:rsidRDefault="00775794" w:rsidP="00775794">
            <w:pPr>
              <w:pStyle w:val="ASFKTablenorm0"/>
            </w:pPr>
            <w:r w:rsidRPr="0006085B">
              <w:t>Код по КОФК ОрФК, передавшего протокол.</w:t>
            </w:r>
          </w:p>
        </w:tc>
      </w:tr>
      <w:tr w:rsidR="00775794" w:rsidRPr="00834AF4">
        <w:tc>
          <w:tcPr>
            <w:tcW w:w="1344" w:type="pct"/>
          </w:tcPr>
          <w:p w:rsidR="00775794" w:rsidRPr="0006085B" w:rsidRDefault="00775794" w:rsidP="00775794">
            <w:pPr>
              <w:pStyle w:val="ASFKTablenorm0"/>
            </w:pPr>
            <w:r w:rsidRPr="0006085B">
              <w:t>Куда</w:t>
            </w:r>
          </w:p>
        </w:tc>
        <w:tc>
          <w:tcPr>
            <w:tcW w:w="3656" w:type="pct"/>
          </w:tcPr>
          <w:p w:rsidR="00775794" w:rsidRPr="0006085B" w:rsidRDefault="00775794" w:rsidP="00775794">
            <w:pPr>
              <w:pStyle w:val="ASFKTablenorm0"/>
            </w:pPr>
            <w:r w:rsidRPr="0006085B">
              <w:t>Наименование ОрФК, которому направлен протокол.</w:t>
            </w:r>
          </w:p>
        </w:tc>
      </w:tr>
      <w:tr w:rsidR="00775794" w:rsidRPr="00834AF4">
        <w:tc>
          <w:tcPr>
            <w:tcW w:w="1344" w:type="pct"/>
          </w:tcPr>
          <w:p w:rsidR="00775794" w:rsidRPr="0006085B" w:rsidRDefault="00775794" w:rsidP="00775794">
            <w:pPr>
              <w:pStyle w:val="ASFKTablenorm0"/>
            </w:pPr>
            <w:r w:rsidRPr="0006085B">
              <w:t>По КОФК</w:t>
            </w:r>
          </w:p>
        </w:tc>
        <w:tc>
          <w:tcPr>
            <w:tcW w:w="3656" w:type="pct"/>
          </w:tcPr>
          <w:p w:rsidR="00775794" w:rsidRPr="0006085B" w:rsidRDefault="00775794" w:rsidP="00775794">
            <w:pPr>
              <w:pStyle w:val="ASFKTablenorm0"/>
            </w:pPr>
            <w:r w:rsidRPr="0006085B">
              <w:t>Код по КОФК ОрФК, которому направлен протокол.</w:t>
            </w:r>
          </w:p>
        </w:tc>
      </w:tr>
      <w:tr w:rsidR="00775794" w:rsidRPr="00834AF4">
        <w:tc>
          <w:tcPr>
            <w:tcW w:w="1344" w:type="pct"/>
          </w:tcPr>
          <w:p w:rsidR="00775794" w:rsidRPr="0006085B" w:rsidRDefault="00775794" w:rsidP="00775794">
            <w:pPr>
              <w:pStyle w:val="ASFKTablenorm0"/>
            </w:pPr>
            <w:r w:rsidRPr="0006085B">
              <w:t>Документ</w:t>
            </w:r>
          </w:p>
        </w:tc>
        <w:tc>
          <w:tcPr>
            <w:tcW w:w="3656" w:type="pct"/>
          </w:tcPr>
          <w:p w:rsidR="00775794" w:rsidRPr="0006085B" w:rsidRDefault="00775794" w:rsidP="00775794">
            <w:pPr>
              <w:pStyle w:val="ASFKTablenorm0"/>
            </w:pPr>
            <w:r w:rsidRPr="0006085B">
              <w:t>Наименование документа, по которому сформирован протокол.</w:t>
            </w:r>
          </w:p>
        </w:tc>
      </w:tr>
      <w:tr w:rsidR="00775794" w:rsidRPr="00834AF4">
        <w:tc>
          <w:tcPr>
            <w:tcW w:w="1344" w:type="pct"/>
          </w:tcPr>
          <w:p w:rsidR="00775794" w:rsidRPr="0006085B" w:rsidRDefault="00775794" w:rsidP="00775794">
            <w:pPr>
              <w:pStyle w:val="ASFKTablenorm0"/>
            </w:pPr>
            <w:r w:rsidRPr="0006085B">
              <w:lastRenderedPageBreak/>
              <w:t>Номер документа</w:t>
            </w:r>
          </w:p>
        </w:tc>
        <w:tc>
          <w:tcPr>
            <w:tcW w:w="3656" w:type="pct"/>
          </w:tcPr>
          <w:p w:rsidR="00775794" w:rsidRPr="0006085B" w:rsidRDefault="00775794" w:rsidP="00775794">
            <w:pPr>
              <w:pStyle w:val="ASFKTablenorm0"/>
            </w:pPr>
            <w:r w:rsidRPr="0006085B">
              <w:t>Номер документа, по которому сформирован протокол.</w:t>
            </w:r>
          </w:p>
        </w:tc>
      </w:tr>
      <w:tr w:rsidR="00775794" w:rsidRPr="00834AF4">
        <w:tc>
          <w:tcPr>
            <w:tcW w:w="1344" w:type="pct"/>
          </w:tcPr>
          <w:p w:rsidR="00775794" w:rsidRPr="0006085B" w:rsidRDefault="00775794" w:rsidP="00775794">
            <w:pPr>
              <w:pStyle w:val="ASFKTablenorm0"/>
            </w:pPr>
            <w:r w:rsidRPr="0006085B">
              <w:t>Дата документа</w:t>
            </w:r>
          </w:p>
        </w:tc>
        <w:tc>
          <w:tcPr>
            <w:tcW w:w="3656" w:type="pct"/>
          </w:tcPr>
          <w:p w:rsidR="00775794" w:rsidRPr="0006085B" w:rsidRDefault="00775794" w:rsidP="00775794">
            <w:pPr>
              <w:pStyle w:val="ASFKTablenorm0"/>
            </w:pPr>
            <w:r w:rsidRPr="0006085B">
              <w:t>Дата документа, по которому сформирован протокол.</w:t>
            </w:r>
          </w:p>
        </w:tc>
      </w:tr>
      <w:tr w:rsidR="00775794" w:rsidRPr="00834AF4">
        <w:tc>
          <w:tcPr>
            <w:tcW w:w="1344" w:type="pct"/>
          </w:tcPr>
          <w:p w:rsidR="00775794" w:rsidRPr="0006085B" w:rsidRDefault="00775794" w:rsidP="00775794">
            <w:pPr>
              <w:pStyle w:val="ASFKTablenorm0"/>
            </w:pPr>
            <w:r w:rsidRPr="0006085B">
              <w:t>Клиент</w:t>
            </w:r>
          </w:p>
        </w:tc>
        <w:tc>
          <w:tcPr>
            <w:tcW w:w="3656" w:type="pct"/>
          </w:tcPr>
          <w:p w:rsidR="00775794" w:rsidRPr="0006085B" w:rsidRDefault="00775794" w:rsidP="00775794">
            <w:pPr>
              <w:pStyle w:val="ASFKTablenorm0"/>
            </w:pPr>
            <w:r w:rsidRPr="0006085B">
              <w:t>Наименование клиента-отправителя документа, по которому сформир</w:t>
            </w:r>
            <w:r w:rsidRPr="00775794">
              <w:t>о</w:t>
            </w:r>
            <w:r w:rsidRPr="0006085B">
              <w:t>ван протокол.</w:t>
            </w:r>
          </w:p>
        </w:tc>
      </w:tr>
      <w:tr w:rsidR="00775794" w:rsidRPr="00834AF4">
        <w:tc>
          <w:tcPr>
            <w:tcW w:w="1344" w:type="pct"/>
          </w:tcPr>
          <w:p w:rsidR="00775794" w:rsidRPr="0006085B" w:rsidRDefault="00966CDB" w:rsidP="00775794">
            <w:pPr>
              <w:pStyle w:val="ASFKTablenorm0"/>
            </w:pPr>
            <w:r w:rsidRPr="0006085B">
              <w:t>П</w:t>
            </w:r>
            <w:r w:rsidR="00775794" w:rsidRPr="0006085B">
              <w:t>о Сводному реестру</w:t>
            </w:r>
          </w:p>
        </w:tc>
        <w:tc>
          <w:tcPr>
            <w:tcW w:w="3656" w:type="pct"/>
          </w:tcPr>
          <w:p w:rsidR="00775794" w:rsidRPr="0006085B" w:rsidRDefault="00775794" w:rsidP="00775794">
            <w:pPr>
              <w:pStyle w:val="ASFKTablenorm0"/>
            </w:pPr>
            <w:r w:rsidRPr="0006085B">
              <w:t>Код по СРРПБС клиента-отправителя документа, по которому сформир</w:t>
            </w:r>
            <w:r w:rsidRPr="00775794">
              <w:t>о</w:t>
            </w:r>
            <w:r w:rsidRPr="0006085B">
              <w:t>ван протокол.</w:t>
            </w:r>
          </w:p>
        </w:tc>
      </w:tr>
      <w:tr w:rsidR="00775794" w:rsidRPr="00834AF4">
        <w:tc>
          <w:tcPr>
            <w:tcW w:w="1344" w:type="pct"/>
          </w:tcPr>
          <w:p w:rsidR="00775794" w:rsidRPr="0006085B" w:rsidRDefault="00775794" w:rsidP="00775794">
            <w:pPr>
              <w:pStyle w:val="ASFKTablenorm0"/>
            </w:pPr>
            <w:r w:rsidRPr="0006085B">
              <w:t>Номер лицевого счета</w:t>
            </w:r>
          </w:p>
        </w:tc>
        <w:tc>
          <w:tcPr>
            <w:tcW w:w="3656" w:type="pct"/>
          </w:tcPr>
          <w:p w:rsidR="00775794" w:rsidRPr="0006085B" w:rsidRDefault="00775794" w:rsidP="00775794">
            <w:pPr>
              <w:pStyle w:val="ASFKTablenorm0"/>
            </w:pPr>
            <w:r w:rsidRPr="0006085B">
              <w:t>Номер лицевого счета клиента.</w:t>
            </w:r>
          </w:p>
        </w:tc>
      </w:tr>
      <w:tr w:rsidR="00775794" w:rsidRPr="00834AF4">
        <w:tc>
          <w:tcPr>
            <w:tcW w:w="1344" w:type="pct"/>
          </w:tcPr>
          <w:p w:rsidR="00775794" w:rsidRPr="0006085B" w:rsidRDefault="00775794" w:rsidP="00775794">
            <w:pPr>
              <w:pStyle w:val="ASFKTablenorm0"/>
            </w:pPr>
            <w:r w:rsidRPr="0006085B">
              <w:t>Бюджет</w:t>
            </w:r>
          </w:p>
        </w:tc>
        <w:tc>
          <w:tcPr>
            <w:tcW w:w="3656" w:type="pct"/>
          </w:tcPr>
          <w:p w:rsidR="00775794" w:rsidRPr="0006085B" w:rsidRDefault="00775794" w:rsidP="00775794">
            <w:pPr>
              <w:pStyle w:val="ASFKTablenorm0"/>
            </w:pPr>
            <w:r w:rsidRPr="0006085B">
              <w:t>Наименование бюджета из справочника «Бюджеты».</w:t>
            </w:r>
          </w:p>
        </w:tc>
      </w:tr>
      <w:tr w:rsidR="00775794" w:rsidRPr="00834AF4">
        <w:tc>
          <w:tcPr>
            <w:tcW w:w="1344" w:type="pct"/>
          </w:tcPr>
          <w:p w:rsidR="00775794" w:rsidRPr="0006085B" w:rsidRDefault="00775794" w:rsidP="00775794">
            <w:pPr>
              <w:pStyle w:val="ASFKTablenorm0"/>
            </w:pPr>
            <w:r w:rsidRPr="0006085B">
              <w:t>Финансовый орган</w:t>
            </w:r>
          </w:p>
        </w:tc>
        <w:tc>
          <w:tcPr>
            <w:tcW w:w="3656" w:type="pct"/>
          </w:tcPr>
          <w:p w:rsidR="00775794" w:rsidRPr="0006085B" w:rsidRDefault="00775794" w:rsidP="00775794">
            <w:pPr>
              <w:pStyle w:val="ASFKTablenorm0"/>
            </w:pPr>
            <w:r w:rsidRPr="0006085B">
              <w:t>Наименование ФО, который организует исполнение бюджета.</w:t>
            </w:r>
          </w:p>
        </w:tc>
      </w:tr>
      <w:tr w:rsidR="00775794" w:rsidRPr="00834AF4">
        <w:tc>
          <w:tcPr>
            <w:tcW w:w="1344" w:type="pct"/>
          </w:tcPr>
          <w:p w:rsidR="00775794" w:rsidRPr="0006085B" w:rsidRDefault="00775794" w:rsidP="00775794">
            <w:pPr>
              <w:pStyle w:val="ASFKTablenorm0"/>
            </w:pPr>
            <w:r w:rsidRPr="0006085B">
              <w:t>Указание</w:t>
            </w:r>
          </w:p>
        </w:tc>
        <w:tc>
          <w:tcPr>
            <w:tcW w:w="3656" w:type="pct"/>
          </w:tcPr>
          <w:p w:rsidR="00775794" w:rsidRPr="0006085B" w:rsidRDefault="00775794" w:rsidP="00775794">
            <w:pPr>
              <w:pStyle w:val="ASFKTablenorm0"/>
            </w:pPr>
            <w:r w:rsidRPr="0006085B">
              <w:t>Указание.</w:t>
            </w:r>
          </w:p>
        </w:tc>
      </w:tr>
      <w:tr w:rsidR="00775794" w:rsidRPr="00834AF4">
        <w:tc>
          <w:tcPr>
            <w:tcW w:w="1344" w:type="pct"/>
          </w:tcPr>
          <w:p w:rsidR="00775794" w:rsidRPr="0006085B" w:rsidRDefault="00775794" w:rsidP="00775794">
            <w:pPr>
              <w:pStyle w:val="ASFKTablenorm0"/>
            </w:pPr>
            <w:r w:rsidRPr="0006085B">
              <w:t>Дата указания</w:t>
            </w:r>
          </w:p>
        </w:tc>
        <w:tc>
          <w:tcPr>
            <w:tcW w:w="3656" w:type="pct"/>
          </w:tcPr>
          <w:p w:rsidR="00775794" w:rsidRPr="0006085B" w:rsidRDefault="00775794" w:rsidP="00775794">
            <w:pPr>
              <w:pStyle w:val="ASFKTablenorm0"/>
            </w:pPr>
            <w:r w:rsidRPr="0006085B">
              <w:t>Дата указания, по умолчанию совпадает с датой создания протокола.</w:t>
            </w:r>
          </w:p>
        </w:tc>
      </w:tr>
      <w:tr w:rsidR="00775794" w:rsidRPr="00834AF4">
        <w:tc>
          <w:tcPr>
            <w:tcW w:w="1344" w:type="pct"/>
          </w:tcPr>
          <w:p w:rsidR="00775794" w:rsidRPr="0006085B" w:rsidRDefault="00775794" w:rsidP="00775794">
            <w:pPr>
              <w:pStyle w:val="ASFKTablenorm0"/>
            </w:pPr>
            <w:r w:rsidRPr="0006085B">
              <w:t>Тип сообщения</w:t>
            </w:r>
          </w:p>
        </w:tc>
        <w:tc>
          <w:tcPr>
            <w:tcW w:w="3656" w:type="pct"/>
          </w:tcPr>
          <w:p w:rsidR="00775794" w:rsidRPr="0006085B" w:rsidRDefault="00775794" w:rsidP="00775794">
            <w:pPr>
              <w:pStyle w:val="ASFKTablenorm0"/>
            </w:pPr>
            <w:r w:rsidRPr="0006085B">
              <w:t>Тип сообщения «Ошибка».</w:t>
            </w:r>
          </w:p>
        </w:tc>
      </w:tr>
      <w:tr w:rsidR="00775794" w:rsidRPr="00834AF4">
        <w:tc>
          <w:tcPr>
            <w:tcW w:w="1344" w:type="pct"/>
          </w:tcPr>
          <w:p w:rsidR="00775794" w:rsidRPr="0006085B" w:rsidRDefault="00775794" w:rsidP="00775794">
            <w:pPr>
              <w:pStyle w:val="ASFKTablenorm0"/>
            </w:pPr>
            <w:r w:rsidRPr="0006085B">
              <w:t>Сообщение</w:t>
            </w:r>
          </w:p>
        </w:tc>
        <w:tc>
          <w:tcPr>
            <w:tcW w:w="3656" w:type="pct"/>
          </w:tcPr>
          <w:p w:rsidR="00775794" w:rsidRPr="0006085B" w:rsidRDefault="00775794" w:rsidP="00775794">
            <w:pPr>
              <w:pStyle w:val="ASFKTablenorm0"/>
            </w:pPr>
            <w:r w:rsidRPr="0006085B">
              <w:t>Текст сообщения.</w:t>
            </w:r>
          </w:p>
        </w:tc>
      </w:tr>
      <w:tr w:rsidR="00775794" w:rsidRPr="00834AF4">
        <w:tc>
          <w:tcPr>
            <w:tcW w:w="1344" w:type="pct"/>
          </w:tcPr>
          <w:p w:rsidR="00775794" w:rsidRPr="0006085B" w:rsidRDefault="00775794" w:rsidP="00775794">
            <w:pPr>
              <w:pStyle w:val="ASFKTablenorm0"/>
            </w:pPr>
            <w:r w:rsidRPr="0006085B">
              <w:t>Ответственный исполн</w:t>
            </w:r>
            <w:r w:rsidRPr="00775794">
              <w:t>и</w:t>
            </w:r>
            <w:r w:rsidRPr="0006085B">
              <w:t>тель. Должность</w:t>
            </w:r>
          </w:p>
        </w:tc>
        <w:tc>
          <w:tcPr>
            <w:tcW w:w="3656" w:type="pct"/>
          </w:tcPr>
          <w:p w:rsidR="00775794" w:rsidRPr="0006085B" w:rsidRDefault="00775794" w:rsidP="00775794">
            <w:pPr>
              <w:pStyle w:val="ASFKTablenorm0"/>
            </w:pPr>
            <w:r w:rsidRPr="0006085B">
              <w:t>Должность ответственного исполнителя.</w:t>
            </w:r>
          </w:p>
        </w:tc>
      </w:tr>
      <w:tr w:rsidR="00775794" w:rsidRPr="00834AF4">
        <w:tc>
          <w:tcPr>
            <w:tcW w:w="1344" w:type="pct"/>
          </w:tcPr>
          <w:p w:rsidR="00775794" w:rsidRPr="0006085B" w:rsidRDefault="00775794" w:rsidP="00775794">
            <w:pPr>
              <w:pStyle w:val="ASFKTablenorm0"/>
            </w:pPr>
            <w:r w:rsidRPr="0006085B">
              <w:t>Ответственный исполн</w:t>
            </w:r>
            <w:r w:rsidRPr="00775794">
              <w:t>и</w:t>
            </w:r>
            <w:r w:rsidRPr="0006085B">
              <w:t>тель. Расшифровка по</w:t>
            </w:r>
            <w:r w:rsidRPr="00775794">
              <w:t>д</w:t>
            </w:r>
            <w:r w:rsidRPr="0006085B">
              <w:t>писи</w:t>
            </w:r>
          </w:p>
        </w:tc>
        <w:tc>
          <w:tcPr>
            <w:tcW w:w="3656" w:type="pct"/>
          </w:tcPr>
          <w:p w:rsidR="00775794" w:rsidRPr="0006085B" w:rsidRDefault="00775794" w:rsidP="00775794">
            <w:pPr>
              <w:pStyle w:val="ASFKTablenorm0"/>
            </w:pPr>
            <w:r w:rsidRPr="0006085B">
              <w:t>ФИО ответственного исполнителя.</w:t>
            </w:r>
          </w:p>
        </w:tc>
      </w:tr>
      <w:tr w:rsidR="00775794" w:rsidRPr="00834AF4">
        <w:tc>
          <w:tcPr>
            <w:tcW w:w="1344" w:type="pct"/>
          </w:tcPr>
          <w:p w:rsidR="00775794" w:rsidRPr="0006085B" w:rsidRDefault="00775794" w:rsidP="00775794">
            <w:pPr>
              <w:pStyle w:val="ASFKTablenorm0"/>
            </w:pPr>
            <w:r w:rsidRPr="0006085B">
              <w:t>Ответственный исполн</w:t>
            </w:r>
            <w:r w:rsidRPr="00775794">
              <w:t>и</w:t>
            </w:r>
            <w:r w:rsidRPr="0006085B">
              <w:t>тель. Телефон</w:t>
            </w:r>
          </w:p>
        </w:tc>
        <w:tc>
          <w:tcPr>
            <w:tcW w:w="3656" w:type="pct"/>
          </w:tcPr>
          <w:p w:rsidR="00775794" w:rsidRPr="0006085B" w:rsidRDefault="00775794" w:rsidP="00775794">
            <w:pPr>
              <w:pStyle w:val="ASFKTablenorm0"/>
            </w:pPr>
            <w:r w:rsidRPr="0006085B">
              <w:t>Номер телефона исполнителя.</w:t>
            </w:r>
          </w:p>
        </w:tc>
      </w:tr>
      <w:tr w:rsidR="00775794" w:rsidRPr="00834AF4">
        <w:tc>
          <w:tcPr>
            <w:tcW w:w="1344" w:type="pct"/>
          </w:tcPr>
          <w:p w:rsidR="00775794" w:rsidRPr="0006085B" w:rsidRDefault="00775794" w:rsidP="00775794">
            <w:pPr>
              <w:pStyle w:val="ASFKTablenorm0"/>
            </w:pPr>
            <w:r w:rsidRPr="0006085B">
              <w:t>Ответственный исполн</w:t>
            </w:r>
            <w:r w:rsidRPr="00775794">
              <w:t>и</w:t>
            </w:r>
            <w:r w:rsidRPr="0006085B">
              <w:t>тель. Дата подписи</w:t>
            </w:r>
          </w:p>
        </w:tc>
        <w:tc>
          <w:tcPr>
            <w:tcW w:w="3656" w:type="pct"/>
          </w:tcPr>
          <w:p w:rsidR="00775794" w:rsidRPr="0006085B" w:rsidRDefault="00775794" w:rsidP="00775794">
            <w:pPr>
              <w:pStyle w:val="ASFKTablenorm0"/>
            </w:pPr>
            <w:r w:rsidRPr="0006085B">
              <w:t>Дата подписи протокола ответственным исполнителем.</w:t>
            </w:r>
          </w:p>
        </w:tc>
      </w:tr>
      <w:tr w:rsidR="00775794" w:rsidRPr="00834AF4">
        <w:tc>
          <w:tcPr>
            <w:tcW w:w="1344" w:type="pct"/>
          </w:tcPr>
          <w:p w:rsidR="00775794" w:rsidRPr="0006085B" w:rsidRDefault="00775794" w:rsidP="00775794">
            <w:pPr>
              <w:pStyle w:val="ASFKTablenorm0"/>
            </w:pPr>
            <w:r w:rsidRPr="0006085B">
              <w:t>Статус</w:t>
            </w:r>
          </w:p>
        </w:tc>
        <w:tc>
          <w:tcPr>
            <w:tcW w:w="3656" w:type="pct"/>
          </w:tcPr>
          <w:p w:rsidR="00775794" w:rsidRPr="0006085B" w:rsidRDefault="00775794" w:rsidP="00775794">
            <w:pPr>
              <w:pStyle w:val="ASFKTablenorm0"/>
            </w:pPr>
            <w:r w:rsidRPr="0006085B">
              <w:t>Код и наименование бизнес-статуса протокола.</w:t>
            </w:r>
          </w:p>
        </w:tc>
      </w:tr>
    </w:tbl>
    <w:p w:rsidR="00775794" w:rsidRPr="0006085B" w:rsidRDefault="00775794" w:rsidP="00775794">
      <w:pPr>
        <w:pStyle w:val="ASFKNormal"/>
      </w:pPr>
      <w:r w:rsidRPr="0006085B">
        <w:t xml:space="preserve">Для просмотра сообщения в табличном блоке «Перечень сообщений/ошибок» следует нажать на кнопку </w:t>
      </w:r>
      <w:r w:rsidR="00B77F80">
        <w:pict>
          <v:shape id="_x0000_i1265" type="#_x0000_t75" style="width:14.25pt;height:14.25pt">
            <v:imagedata r:id="rId210" o:title="Snap9"/>
          </v:shape>
        </w:pict>
      </w:r>
      <w:r w:rsidRPr="0006085B">
        <w:t> </w:t>
      </w:r>
      <w:r>
        <w:t>(Открыть строку для просмотра)</w:t>
      </w:r>
      <w:r w:rsidRPr="0006085B">
        <w:t>. Откроется форма «Просмотр зап</w:t>
      </w:r>
      <w:r w:rsidRPr="00775794">
        <w:t>и</w:t>
      </w:r>
      <w:r w:rsidRPr="0006085B">
        <w:t>си» (рис. </w:t>
      </w:r>
      <w:r w:rsidRPr="0006085B">
        <w:fldChar w:fldCharType="begin"/>
      </w:r>
      <w:r w:rsidRPr="0006085B">
        <w:instrText xml:space="preserve"> REF _Ref230597513 \h  \* MERGEFORMAT </w:instrText>
      </w:r>
      <w:r w:rsidRPr="0006085B">
        <w:fldChar w:fldCharType="separate"/>
      </w:r>
      <w:r w:rsidR="00B77F80">
        <w:t>151</w:t>
      </w:r>
      <w:r w:rsidRPr="0006085B">
        <w:fldChar w:fldCharType="end"/>
      </w:r>
      <w:r w:rsidRPr="0006085B">
        <w:t>), содержащее параметры «Тип сообщения» и «Сообщение».</w:t>
      </w:r>
    </w:p>
    <w:p w:rsidR="00775794" w:rsidRPr="0006085B" w:rsidRDefault="00B77F80" w:rsidP="00775794">
      <w:pPr>
        <w:pStyle w:val="ASFKFigure"/>
      </w:pPr>
      <w:r>
        <w:pict>
          <v:shape id="_x0000_i1266" type="#_x0000_t75" style="width:482.25pt;height:165.75pt">
            <v:imagedata r:id="rId211" o:title="0"/>
          </v:shape>
        </w:pict>
      </w:r>
    </w:p>
    <w:p w:rsidR="00775794" w:rsidRPr="0006085B"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162" w:name="_Ref230597513"/>
      <w:bookmarkStart w:id="1163" w:name="_Toc50371120"/>
      <w:r w:rsidR="00B77F80">
        <w:rPr>
          <w:noProof/>
        </w:rPr>
        <w:t>151</w:t>
      </w:r>
      <w:bookmarkEnd w:id="1162"/>
      <w:r>
        <w:rPr>
          <w:noProof/>
        </w:rPr>
        <w:fldChar w:fldCharType="end"/>
      </w:r>
      <w:r w:rsidR="00775794" w:rsidRPr="0006085B">
        <w:t xml:space="preserve">. </w:t>
      </w:r>
      <w:r w:rsidR="00CF320C">
        <w:t>Форма «Просмотр записи»</w:t>
      </w:r>
      <w:bookmarkEnd w:id="1163"/>
    </w:p>
    <w:p w:rsidR="00775794" w:rsidRPr="0006085B" w:rsidRDefault="00775794" w:rsidP="00775794">
      <w:pPr>
        <w:pStyle w:val="ASFKNormal"/>
      </w:pPr>
      <w:r w:rsidRPr="0006085B">
        <w:t>На закладке «Системные атрибуты» (рис. </w:t>
      </w:r>
      <w:r w:rsidRPr="0006085B">
        <w:fldChar w:fldCharType="begin"/>
      </w:r>
      <w:r w:rsidRPr="0006085B">
        <w:instrText xml:space="preserve"> REF _Ref230598149 \h  \* MERGEFORMAT </w:instrText>
      </w:r>
      <w:r w:rsidRPr="0006085B">
        <w:fldChar w:fldCharType="separate"/>
      </w:r>
      <w:r w:rsidR="00B77F80">
        <w:t>152</w:t>
      </w:r>
      <w:r w:rsidRPr="0006085B">
        <w:fldChar w:fldCharType="end"/>
      </w:r>
      <w:r w:rsidRPr="0006085B">
        <w:t>) отображается полный перечень ошибок, обнаруженных при проверке документа клиента.</w:t>
      </w:r>
    </w:p>
    <w:p w:rsidR="00775794" w:rsidRPr="0006085B" w:rsidRDefault="00B77F80" w:rsidP="00775794">
      <w:pPr>
        <w:pStyle w:val="ASFKFigure"/>
      </w:pPr>
      <w:r>
        <w:lastRenderedPageBreak/>
        <w:pict>
          <v:shape id="_x0000_i1267" type="#_x0000_t75" style="width:482.25pt;height:302.25pt">
            <v:imagedata r:id="rId212" o:title="5" gain="81921f" blacklevel="-3277f"/>
          </v:shape>
        </w:pict>
      </w:r>
    </w:p>
    <w:p w:rsidR="00775794" w:rsidRPr="0006085B"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164" w:name="_Ref230598149"/>
      <w:bookmarkStart w:id="1165" w:name="_Toc50371121"/>
      <w:r w:rsidR="00B77F80">
        <w:rPr>
          <w:noProof/>
        </w:rPr>
        <w:t>152</w:t>
      </w:r>
      <w:bookmarkEnd w:id="1164"/>
      <w:r>
        <w:rPr>
          <w:noProof/>
        </w:rPr>
        <w:fldChar w:fldCharType="end"/>
      </w:r>
      <w:r w:rsidR="00775794" w:rsidRPr="0006085B">
        <w:t>. ЭФ документа «Входящий протокол</w:t>
      </w:r>
      <w:r w:rsidR="00CF320C">
        <w:t>», закладки «</w:t>
      </w:r>
      <w:r w:rsidR="00775794" w:rsidRPr="0006085B">
        <w:t>Системные атрибуты»</w:t>
      </w:r>
      <w:bookmarkEnd w:id="1165"/>
    </w:p>
    <w:p w:rsidR="003359F8" w:rsidRPr="008A53DE" w:rsidRDefault="003359F8" w:rsidP="003359F8">
      <w:pPr>
        <w:pStyle w:val="21"/>
      </w:pPr>
      <w:bookmarkStart w:id="1166" w:name="_Toc50370559"/>
      <w:r w:rsidRPr="008A53DE">
        <w:t>Группа документов «Регистрация и доведение бюджета»</w:t>
      </w:r>
      <w:bookmarkEnd w:id="1122"/>
      <w:bookmarkEnd w:id="1123"/>
      <w:bookmarkEnd w:id="1147"/>
      <w:bookmarkEnd w:id="1148"/>
      <w:bookmarkEnd w:id="1149"/>
      <w:bookmarkEnd w:id="1166"/>
    </w:p>
    <w:p w:rsidR="003359F8" w:rsidRPr="008A53DE" w:rsidRDefault="003359F8" w:rsidP="003359F8">
      <w:pPr>
        <w:pStyle w:val="32"/>
      </w:pPr>
      <w:bookmarkStart w:id="1167" w:name="_Toc221011518"/>
      <w:bookmarkStart w:id="1168" w:name="_Toc221012219"/>
      <w:bookmarkStart w:id="1169" w:name="_Toc225934630"/>
      <w:bookmarkStart w:id="1170" w:name="_Ref231719478"/>
      <w:bookmarkStart w:id="1171" w:name="_Toc232827397"/>
      <w:bookmarkStart w:id="1172" w:name="_Toc248062346"/>
      <w:bookmarkStart w:id="1173" w:name="_Toc249272703"/>
      <w:bookmarkStart w:id="1174" w:name="_Ref292816325"/>
      <w:bookmarkStart w:id="1175" w:name="_Ref299372953"/>
      <w:bookmarkStart w:id="1176" w:name="_Ref369271280"/>
      <w:bookmarkStart w:id="1177" w:name="_Ref380511302"/>
      <w:bookmarkStart w:id="1178" w:name="_Toc422496717"/>
      <w:bookmarkStart w:id="1179" w:name="_Ref435183198"/>
      <w:bookmarkStart w:id="1180" w:name="_Ref437598224"/>
      <w:bookmarkStart w:id="1181" w:name="_Ref475098775"/>
      <w:bookmarkStart w:id="1182" w:name="_Ref480911077"/>
      <w:bookmarkStart w:id="1183" w:name="_Ref501395159"/>
      <w:bookmarkStart w:id="1184" w:name="_Ref531786997"/>
      <w:bookmarkStart w:id="1185" w:name="_Toc50370560"/>
      <w:r w:rsidRPr="008A53DE">
        <w:t>Расходное расписание</w:t>
      </w:r>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p>
    <w:p w:rsidR="003359F8" w:rsidRPr="008A53DE" w:rsidRDefault="003359F8" w:rsidP="003359F8">
      <w:pPr>
        <w:pStyle w:val="ASFKNormal"/>
      </w:pPr>
      <w:r w:rsidRPr="008A53DE">
        <w:t>ГРБС (ГАИФ), и далее РБС (АИФ) могут осуществлять распределение бюджетных данных по БА, ЛБО, ПОФР по подведомственной сети. Доведение распределенных бюджетных данных до РБС (АИФ) и ПБС (АИФ) выполняется по сети органов ФК с помощью документа «Расходное расписание».</w:t>
      </w:r>
    </w:p>
    <w:p w:rsidR="003359F8" w:rsidRPr="008A53DE" w:rsidRDefault="003359F8" w:rsidP="003359F8">
      <w:pPr>
        <w:pStyle w:val="ASFKNormal"/>
      </w:pPr>
      <w:r w:rsidRPr="008A53DE">
        <w:t>Документ «Расходное расписание» может также формироваться ПБС для детализации доведенных до ПБС ЛБО.</w:t>
      </w:r>
    </w:p>
    <w:p w:rsidR="003359F8" w:rsidRPr="008A53DE" w:rsidRDefault="003359F8" w:rsidP="003359F8">
      <w:pPr>
        <w:pStyle w:val="ASFKNormal"/>
      </w:pPr>
      <w:r w:rsidRPr="008A53DE">
        <w:t>Для работы с документами «Расходное расписание» следует перейти в пункт меню «Документы – Регистрация и доведение бюджета – Расходное расписание». Откроется ЭФ списка документов, представленная на рисунке </w:t>
      </w:r>
      <w:r w:rsidRPr="008A53DE">
        <w:fldChar w:fldCharType="begin"/>
      </w:r>
      <w:r w:rsidRPr="008A53DE">
        <w:instrText xml:space="preserve"> REF _Ref221338954 \h  \* MERGEFORMAT </w:instrText>
      </w:r>
      <w:r w:rsidRPr="008A53DE">
        <w:fldChar w:fldCharType="separate"/>
      </w:r>
      <w:r w:rsidR="00B77F80">
        <w:t>153</w:t>
      </w:r>
      <w:r w:rsidRPr="008A53DE">
        <w:fldChar w:fldCharType="end"/>
      </w:r>
      <w:r w:rsidRPr="008A53DE">
        <w:t>.</w:t>
      </w:r>
    </w:p>
    <w:p w:rsidR="003359F8" w:rsidRPr="00D0674C" w:rsidRDefault="00B77F80" w:rsidP="003359F8">
      <w:pPr>
        <w:pStyle w:val="ASFKFigure"/>
      </w:pPr>
      <w:r>
        <w:lastRenderedPageBreak/>
        <w:pict>
          <v:shape id="_x0000_i1268" type="#_x0000_t75" style="width:482.25pt;height:252pt">
            <v:imagedata r:id="rId213" o:title="0"/>
          </v:shape>
        </w:pict>
      </w:r>
    </w:p>
    <w:bookmarkStart w:id="1186" w:name="_Ref220492110"/>
    <w:p w:rsidR="003359F8" w:rsidRPr="008A53DE" w:rsidRDefault="003359F8" w:rsidP="00917352">
      <w:pPr>
        <w:pStyle w:val="ASFKFigName"/>
      </w:pPr>
      <w:r w:rsidRPr="008A53DE">
        <w:fldChar w:fldCharType="begin"/>
      </w:r>
      <w:r w:rsidRPr="008A53DE">
        <w:instrText xml:space="preserve"> SEQ Рисунок \* ARABIC </w:instrText>
      </w:r>
      <w:r w:rsidRPr="008A53DE">
        <w:fldChar w:fldCharType="separate"/>
      </w:r>
      <w:bookmarkStart w:id="1187" w:name="_Ref221338954"/>
      <w:bookmarkStart w:id="1188" w:name="_Toc50371122"/>
      <w:r w:rsidR="00B77F80">
        <w:rPr>
          <w:noProof/>
        </w:rPr>
        <w:t>153</w:t>
      </w:r>
      <w:bookmarkEnd w:id="1187"/>
      <w:r w:rsidRPr="008A53DE">
        <w:fldChar w:fldCharType="end"/>
      </w:r>
      <w:bookmarkEnd w:id="1186"/>
      <w:r w:rsidRPr="008A53DE">
        <w:t>. ЭФ списка документов «Расходное расписание»</w:t>
      </w:r>
      <w:bookmarkEnd w:id="1188"/>
    </w:p>
    <w:p w:rsidR="003359F8" w:rsidRPr="008A53DE" w:rsidRDefault="003359F8" w:rsidP="003359F8">
      <w:pPr>
        <w:pStyle w:val="41"/>
      </w:pPr>
      <w:bookmarkStart w:id="1189" w:name="_Toc232827398"/>
      <w:r w:rsidRPr="008A53DE">
        <w:t>Доступные операции</w:t>
      </w:r>
      <w:bookmarkEnd w:id="1189"/>
    </w:p>
    <w:p w:rsidR="003359F8" w:rsidRPr="008A53DE" w:rsidRDefault="003359F8" w:rsidP="003359F8">
      <w:pPr>
        <w:pStyle w:val="ASFKNormal"/>
      </w:pPr>
      <w:r w:rsidRPr="008A53DE">
        <w:t xml:space="preserve">На АРМ ФО доступны следующие операции </w:t>
      </w:r>
      <w:r w:rsidR="003848C4">
        <w:t>над</w:t>
      </w:r>
      <w:r w:rsidRPr="008A53DE">
        <w:t xml:space="preserve"> документо</w:t>
      </w:r>
      <w:r w:rsidR="003848C4">
        <w:t>м</w:t>
      </w:r>
      <w:r w:rsidRPr="008A53DE">
        <w:t>:</w:t>
      </w:r>
    </w:p>
    <w:p w:rsidR="003359F8" w:rsidRPr="008A53DE" w:rsidRDefault="003359F8" w:rsidP="003359F8">
      <w:pPr>
        <w:pStyle w:val="ASFKListmark1"/>
      </w:pPr>
      <w:r w:rsidRPr="008A53DE">
        <w:t>ввод вручную;</w:t>
      </w:r>
    </w:p>
    <w:p w:rsidR="003359F8" w:rsidRPr="008A53DE" w:rsidRDefault="003359F8" w:rsidP="003359F8">
      <w:pPr>
        <w:pStyle w:val="ASFKListmark1"/>
      </w:pPr>
      <w:r w:rsidRPr="008A53DE">
        <w:t>импорт из внешней системы;</w:t>
      </w:r>
    </w:p>
    <w:p w:rsidR="003359F8" w:rsidRPr="008A53DE" w:rsidRDefault="003359F8" w:rsidP="003359F8">
      <w:pPr>
        <w:pStyle w:val="ASFKListmark1"/>
      </w:pPr>
      <w:r w:rsidRPr="008A53DE">
        <w:t>просмотр и редактирование;</w:t>
      </w:r>
    </w:p>
    <w:p w:rsidR="003359F8" w:rsidRPr="008A53DE" w:rsidRDefault="003359F8" w:rsidP="003359F8">
      <w:pPr>
        <w:pStyle w:val="ASFKListmark1"/>
      </w:pPr>
      <w:r w:rsidRPr="008A53DE">
        <w:t>удаление;</w:t>
      </w:r>
    </w:p>
    <w:p w:rsidR="00DC4C0F" w:rsidRPr="00B11F4A" w:rsidRDefault="00DC4C0F" w:rsidP="00DC4C0F">
      <w:pPr>
        <w:pStyle w:val="ASFKListmark1"/>
      </w:pPr>
      <w:r w:rsidRPr="00B11F4A">
        <w:t>подписание</w:t>
      </w:r>
      <w:r>
        <w:t>, просмотр и снятие</w:t>
      </w:r>
      <w:r w:rsidRPr="00B11F4A">
        <w:t xml:space="preserve"> </w:t>
      </w:r>
      <w:r>
        <w:t>ЭП</w:t>
      </w:r>
      <w:r w:rsidRPr="00B11F4A">
        <w:t>;</w:t>
      </w:r>
    </w:p>
    <w:p w:rsidR="003359F8" w:rsidRDefault="003359F8" w:rsidP="003359F8">
      <w:pPr>
        <w:pStyle w:val="ASFKListmark1"/>
      </w:pPr>
      <w:r w:rsidRPr="008A53DE">
        <w:t>печать;</w:t>
      </w:r>
    </w:p>
    <w:p w:rsidR="00C7108F" w:rsidRPr="008A53DE" w:rsidRDefault="00C7108F" w:rsidP="003359F8">
      <w:pPr>
        <w:pStyle w:val="ASFKListmark1"/>
      </w:pPr>
      <w:r>
        <w:t>экспорт во внешнюю систему;</w:t>
      </w:r>
    </w:p>
    <w:p w:rsidR="003359F8" w:rsidRPr="008A53DE" w:rsidRDefault="003359F8" w:rsidP="003359F8">
      <w:pPr>
        <w:pStyle w:val="ASFKListmark1"/>
      </w:pPr>
      <w:r w:rsidRPr="008A53DE">
        <w:t>отправка в УФК.</w:t>
      </w:r>
    </w:p>
    <w:p w:rsidR="003359F8" w:rsidRPr="008A53DE" w:rsidRDefault="003359F8" w:rsidP="003359F8">
      <w:pPr>
        <w:pStyle w:val="41"/>
      </w:pPr>
      <w:bookmarkStart w:id="1190" w:name="_Toc232827399"/>
      <w:r w:rsidRPr="008A53DE">
        <w:t>Экранная форма документа</w:t>
      </w:r>
      <w:bookmarkEnd w:id="1190"/>
    </w:p>
    <w:p w:rsidR="003359F8" w:rsidRPr="008A53DE" w:rsidRDefault="003359F8" w:rsidP="003359F8">
      <w:pPr>
        <w:pStyle w:val="ASFKNormal"/>
      </w:pPr>
      <w:r w:rsidRPr="008A53DE">
        <w:t>ЭФ документа «Расходное расписание» представлена на рисунке</w:t>
      </w:r>
      <w:r w:rsidR="00585951" w:rsidRPr="00B73930">
        <w:t> </w:t>
      </w:r>
      <w:r w:rsidRPr="008A53DE">
        <w:fldChar w:fldCharType="begin"/>
      </w:r>
      <w:r w:rsidRPr="008A53DE">
        <w:instrText xml:space="preserve"> REF _Ref205177560 \h  \* MERGEFORMAT </w:instrText>
      </w:r>
      <w:r w:rsidRPr="008A53DE">
        <w:fldChar w:fldCharType="separate"/>
      </w:r>
      <w:r w:rsidR="00B77F80">
        <w:t>154</w:t>
      </w:r>
      <w:r w:rsidRPr="008A53DE">
        <w:fldChar w:fldCharType="end"/>
      </w:r>
      <w:r w:rsidRPr="008A53DE">
        <w:t>. Форма содержит следующие закладки:</w:t>
      </w:r>
    </w:p>
    <w:p w:rsidR="003359F8" w:rsidRPr="008A53DE" w:rsidRDefault="003359F8" w:rsidP="003359F8">
      <w:pPr>
        <w:pStyle w:val="ASFKListmark1"/>
      </w:pPr>
      <w:r w:rsidRPr="008A53DE">
        <w:t>«Документ (1)»:</w:t>
      </w:r>
    </w:p>
    <w:p w:rsidR="003359F8" w:rsidRPr="008A53DE" w:rsidRDefault="003359F8" w:rsidP="003359F8">
      <w:pPr>
        <w:pStyle w:val="ASFKListmark2"/>
      </w:pPr>
      <w:r w:rsidRPr="008A53DE">
        <w:t>«Раздел I: БА (3)»;</w:t>
      </w:r>
    </w:p>
    <w:p w:rsidR="003359F8" w:rsidRPr="008A53DE" w:rsidRDefault="003359F8" w:rsidP="003359F8">
      <w:pPr>
        <w:pStyle w:val="ASFKListmark2"/>
      </w:pPr>
      <w:r w:rsidRPr="008A53DE">
        <w:t>«Раздел II: ЛБО (4)»;</w:t>
      </w:r>
    </w:p>
    <w:p w:rsidR="003359F8" w:rsidRPr="008A53DE" w:rsidRDefault="003848C4" w:rsidP="003359F8">
      <w:pPr>
        <w:pStyle w:val="ASFKListmark2"/>
      </w:pPr>
      <w:r>
        <w:t>«Раздел III: ПОФР (5)»;</w:t>
      </w:r>
    </w:p>
    <w:p w:rsidR="003359F8" w:rsidRPr="008A53DE" w:rsidRDefault="003359F8" w:rsidP="003359F8">
      <w:pPr>
        <w:pStyle w:val="ASFKListmark1"/>
      </w:pPr>
      <w:r w:rsidRPr="008A53DE">
        <w:t>«Дополнительные атрибуты (2)»</w:t>
      </w:r>
      <w:r w:rsidR="00D811A0">
        <w:t>;</w:t>
      </w:r>
    </w:p>
    <w:p w:rsidR="003359F8" w:rsidRPr="008A53DE" w:rsidRDefault="00D811A0" w:rsidP="003359F8">
      <w:pPr>
        <w:pStyle w:val="ASFKListmark1"/>
      </w:pPr>
      <w:r>
        <w:t>«Системные атрибуты»;</w:t>
      </w:r>
    </w:p>
    <w:p w:rsidR="003359F8" w:rsidRPr="008A53DE" w:rsidRDefault="003359F8" w:rsidP="003359F8">
      <w:pPr>
        <w:pStyle w:val="ASFKListmark1"/>
      </w:pPr>
      <w:r w:rsidRPr="008A53DE">
        <w:t>«Протоколы».</w:t>
      </w:r>
    </w:p>
    <w:p w:rsidR="003359F8" w:rsidRPr="008A53DE" w:rsidRDefault="00B77F80" w:rsidP="003359F8">
      <w:pPr>
        <w:pStyle w:val="ASFKFigure"/>
      </w:pPr>
      <w:r>
        <w:lastRenderedPageBreak/>
        <w:pict>
          <v:shape id="_x0000_i1269" type="#_x0000_t75" style="width:483pt;height:5in">
            <v:imagedata r:id="rId214" o:title="0"/>
          </v:shape>
        </w:pict>
      </w:r>
    </w:p>
    <w:p w:rsidR="003359F8"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191" w:name="_Ref205177560"/>
      <w:bookmarkStart w:id="1192" w:name="_Toc50371123"/>
      <w:r w:rsidR="00B77F80">
        <w:rPr>
          <w:noProof/>
        </w:rPr>
        <w:t>154</w:t>
      </w:r>
      <w:bookmarkEnd w:id="1191"/>
      <w:r>
        <w:rPr>
          <w:noProof/>
        </w:rPr>
        <w:fldChar w:fldCharType="end"/>
      </w:r>
      <w:r w:rsidR="003359F8" w:rsidRPr="008A53DE">
        <w:t>. ЭФ документа «Расходное расписание</w:t>
      </w:r>
      <w:r w:rsidR="00CF320C">
        <w:t>», закладки «</w:t>
      </w:r>
      <w:r w:rsidR="003359F8" w:rsidRPr="008A53DE">
        <w:t>Документ (1)</w:t>
      </w:r>
      <w:r w:rsidR="00CF320C">
        <w:t xml:space="preserve">», </w:t>
      </w:r>
      <w:r w:rsidR="0061542D">
        <w:t>в</w:t>
      </w:r>
      <w:r w:rsidR="00CF320C">
        <w:t>кладки «</w:t>
      </w:r>
      <w:r w:rsidR="003359F8" w:rsidRPr="008A53DE">
        <w:t>Раздел I: БА (3)»</w:t>
      </w:r>
      <w:bookmarkEnd w:id="1192"/>
    </w:p>
    <w:p w:rsidR="006E0FF4" w:rsidRDefault="006E0FF4" w:rsidP="003359F8">
      <w:pPr>
        <w:pStyle w:val="ASFKNormal"/>
      </w:pPr>
      <w:r w:rsidRPr="006E0FF4">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3359F8" w:rsidRPr="008A53DE">
        <w:t xml:space="preserve">. </w:t>
      </w:r>
    </w:p>
    <w:p w:rsidR="003359F8" w:rsidRPr="008A53DE" w:rsidRDefault="003359F8" w:rsidP="003359F8">
      <w:pPr>
        <w:pStyle w:val="ASFKNormal"/>
      </w:pPr>
      <w:r w:rsidRPr="008A53DE">
        <w:t xml:space="preserve">Перечень полей </w:t>
      </w:r>
      <w:r w:rsidR="006E0FF4" w:rsidRPr="006E0FF4">
        <w:t>документа «Расходное расписа</w:t>
      </w:r>
      <w:r w:rsidR="0061542D">
        <w:t>ние», закладки «Документ (1)», в</w:t>
      </w:r>
      <w:r w:rsidR="006E0FF4" w:rsidRPr="006E0FF4">
        <w:t>кладки «Раздел I: БА (3)»</w:t>
      </w:r>
      <w:r w:rsidR="006E0FF4">
        <w:t xml:space="preserve"> </w:t>
      </w:r>
      <w:r w:rsidRPr="008A53DE">
        <w:t>приведен в таблице</w:t>
      </w:r>
      <w:r w:rsidR="00585951" w:rsidRPr="00B73930">
        <w:t> </w:t>
      </w:r>
      <w:r w:rsidRPr="008A53DE">
        <w:fldChar w:fldCharType="begin"/>
      </w:r>
      <w:r w:rsidRPr="008A53DE">
        <w:instrText xml:space="preserve"> REF _Ref317675918 \h  \* MERGEFORMAT </w:instrText>
      </w:r>
      <w:r w:rsidRPr="008A53DE">
        <w:fldChar w:fldCharType="separate"/>
      </w:r>
      <w:r w:rsidR="00B77F80">
        <w:t>80</w:t>
      </w:r>
      <w:r w:rsidRPr="008A53DE">
        <w:fldChar w:fldCharType="end"/>
      </w:r>
      <w:r w:rsidRPr="008A53DE">
        <w:t>.</w:t>
      </w:r>
    </w:p>
    <w:p w:rsidR="003359F8"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193" w:name="_Ref317675918"/>
      <w:bookmarkStart w:id="1194" w:name="_Toc50370868"/>
      <w:r w:rsidR="00B77F80">
        <w:rPr>
          <w:noProof/>
        </w:rPr>
        <w:t>80</w:t>
      </w:r>
      <w:bookmarkEnd w:id="1193"/>
      <w:r>
        <w:rPr>
          <w:noProof/>
        </w:rPr>
        <w:fldChar w:fldCharType="end"/>
      </w:r>
      <w:r w:rsidR="003359F8" w:rsidRPr="008A53DE">
        <w:t>. Описание полей документа «Расходное расписание</w:t>
      </w:r>
      <w:r w:rsidR="00CF320C">
        <w:t>», закладки «</w:t>
      </w:r>
      <w:r w:rsidR="003359F8" w:rsidRPr="008A53DE">
        <w:t>Документ (1)</w:t>
      </w:r>
      <w:r w:rsidR="00CF320C">
        <w:t xml:space="preserve">», </w:t>
      </w:r>
      <w:r w:rsidR="0061542D">
        <w:t>в</w:t>
      </w:r>
      <w:r w:rsidR="00CF320C">
        <w:t>кладки «</w:t>
      </w:r>
      <w:r w:rsidR="003359F8" w:rsidRPr="008A53DE">
        <w:t>Раздел I: БА (3)»</w:t>
      </w:r>
      <w:bookmarkEnd w:id="119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18"/>
        <w:gridCol w:w="7534"/>
      </w:tblGrid>
      <w:tr w:rsidR="00BE7E82" w:rsidRPr="00EE7EB8">
        <w:trPr>
          <w:trHeight w:val="305"/>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E7E82" w:rsidRPr="00BE7E82" w:rsidRDefault="00BE7E82" w:rsidP="00BE7E82">
            <w:pPr>
              <w:pStyle w:val="ASFKTableHead"/>
            </w:pPr>
            <w:r w:rsidRPr="00BE7E82">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E7E82" w:rsidRPr="00BE7E82" w:rsidRDefault="00BE7E82" w:rsidP="00BE7E82">
            <w:pPr>
              <w:pStyle w:val="ASFKTableHead"/>
            </w:pPr>
            <w:r w:rsidRPr="00BE7E82">
              <w:t>Описание поля</w:t>
            </w:r>
          </w:p>
        </w:tc>
      </w:tr>
      <w:tr w:rsidR="00195469" w:rsidRPr="002E0424">
        <w:tc>
          <w:tcPr>
            <w:tcW w:w="1137" w:type="pct"/>
          </w:tcPr>
          <w:p w:rsidR="00195469" w:rsidRPr="002E0424" w:rsidRDefault="00195469" w:rsidP="002E0424">
            <w:pPr>
              <w:pStyle w:val="ASFKTablenorm0"/>
            </w:pPr>
            <w:r w:rsidRPr="00195469">
              <w:t>Метка конфиденциальности</w:t>
            </w:r>
          </w:p>
        </w:tc>
        <w:tc>
          <w:tcPr>
            <w:tcW w:w="3863" w:type="pct"/>
          </w:tcPr>
          <w:p w:rsidR="00195469" w:rsidRPr="00195469" w:rsidRDefault="00195469" w:rsidP="00195469">
            <w:pPr>
              <w:pStyle w:val="ASFKTablenorm0"/>
            </w:pPr>
            <w:r w:rsidRPr="00195469">
              <w:t xml:space="preserve">Нередактируемый реквизит. </w:t>
            </w:r>
          </w:p>
          <w:p w:rsidR="00195469" w:rsidRPr="00195469" w:rsidRDefault="00195469" w:rsidP="00195469">
            <w:pPr>
              <w:pStyle w:val="ASFKTablenorm0"/>
            </w:pPr>
            <w:r w:rsidRPr="00195469">
              <w:t>Рядом с Меткой отображается наименование метки, в зависимости от ее значения:</w:t>
            </w:r>
          </w:p>
          <w:p w:rsidR="00195469" w:rsidRPr="00195469" w:rsidRDefault="00195469" w:rsidP="00195469">
            <w:pPr>
              <w:pStyle w:val="ASFKTablenorm0"/>
            </w:pPr>
            <w:r w:rsidRPr="00195469">
              <w:t xml:space="preserve">0 </w:t>
            </w:r>
            <w:r w:rsidR="004C2FA9">
              <w:t>–</w:t>
            </w:r>
            <w:r w:rsidRPr="00195469">
              <w:t xml:space="preserve"> не секретно;</w:t>
            </w:r>
          </w:p>
          <w:p w:rsidR="00195469" w:rsidRPr="00195469" w:rsidRDefault="00195469" w:rsidP="00195469">
            <w:pPr>
              <w:pStyle w:val="ASFKTablenorm0"/>
            </w:pPr>
            <w:r w:rsidRPr="00195469">
              <w:t xml:space="preserve">1 </w:t>
            </w:r>
            <w:r w:rsidR="004C2FA9">
              <w:t>–</w:t>
            </w:r>
            <w:r w:rsidRPr="00195469">
              <w:t xml:space="preserve"> для служебного пользования;</w:t>
            </w:r>
          </w:p>
          <w:p w:rsidR="00195469" w:rsidRPr="00195469" w:rsidRDefault="00195469" w:rsidP="00195469">
            <w:pPr>
              <w:pStyle w:val="ASFKTablenorm0"/>
            </w:pPr>
            <w:r w:rsidRPr="00195469">
              <w:t xml:space="preserve">2 </w:t>
            </w:r>
            <w:r w:rsidR="004C2FA9">
              <w:t>–</w:t>
            </w:r>
            <w:r w:rsidRPr="00195469">
              <w:t xml:space="preserve"> секретно;</w:t>
            </w:r>
          </w:p>
          <w:p w:rsidR="00195469" w:rsidRPr="002E0424" w:rsidRDefault="00195469" w:rsidP="00195469">
            <w:pPr>
              <w:pStyle w:val="ASFKTablenorm0"/>
            </w:pPr>
            <w:r w:rsidRPr="00195469">
              <w:t xml:space="preserve">3 </w:t>
            </w:r>
            <w:r w:rsidR="004C2FA9">
              <w:t>–</w:t>
            </w:r>
            <w:r w:rsidRPr="00195469">
              <w:t xml:space="preserve"> совершенно секретно.</w:t>
            </w:r>
          </w:p>
        </w:tc>
      </w:tr>
      <w:tr w:rsidR="00195469" w:rsidRPr="002E0424">
        <w:tc>
          <w:tcPr>
            <w:tcW w:w="1137" w:type="pct"/>
          </w:tcPr>
          <w:p w:rsidR="00195469" w:rsidRPr="002E0424" w:rsidRDefault="00195469" w:rsidP="002E0424">
            <w:pPr>
              <w:pStyle w:val="ASFKTablenorm0"/>
            </w:pPr>
            <w:r w:rsidRPr="00195469">
              <w:t>Пункт перечня</w:t>
            </w:r>
          </w:p>
        </w:tc>
        <w:tc>
          <w:tcPr>
            <w:tcW w:w="3863" w:type="pct"/>
          </w:tcPr>
          <w:p w:rsidR="00195469" w:rsidRPr="00195469" w:rsidRDefault="00195469" w:rsidP="00195469">
            <w:pPr>
              <w:pStyle w:val="ASFKTablenorm0"/>
            </w:pPr>
            <w:r w:rsidRPr="00195469">
              <w:t xml:space="preserve">Нередактируемый реквизит. </w:t>
            </w:r>
          </w:p>
          <w:p w:rsidR="00195469" w:rsidRPr="002E0424" w:rsidRDefault="00195469" w:rsidP="00195469">
            <w:pPr>
              <w:pStyle w:val="ASFKTablenorm0"/>
            </w:pPr>
            <w:r w:rsidRPr="00195469">
              <w:t>Обязателен для заполнения при значении Метки = 2 или 3.</w:t>
            </w:r>
          </w:p>
        </w:tc>
      </w:tr>
      <w:tr w:rsidR="00BE7E82" w:rsidRPr="002E0424">
        <w:tc>
          <w:tcPr>
            <w:tcW w:w="1137" w:type="pct"/>
          </w:tcPr>
          <w:p w:rsidR="00BE7E82" w:rsidRPr="002E0424" w:rsidRDefault="00BE7E82" w:rsidP="002E0424">
            <w:pPr>
              <w:pStyle w:val="ASFKTablenorm0"/>
            </w:pPr>
            <w:r w:rsidRPr="002E0424">
              <w:t>Номер</w:t>
            </w:r>
          </w:p>
        </w:tc>
        <w:tc>
          <w:tcPr>
            <w:tcW w:w="3863" w:type="pct"/>
          </w:tcPr>
          <w:p w:rsidR="00BE7E82" w:rsidRPr="002E0424" w:rsidRDefault="00BE7E82" w:rsidP="002E0424">
            <w:pPr>
              <w:pStyle w:val="ASFKTablenorm0"/>
            </w:pPr>
            <w:r w:rsidRPr="002E0424">
              <w:t>Номер документа.</w:t>
            </w:r>
          </w:p>
          <w:p w:rsidR="00BE7E82" w:rsidRPr="002E0424" w:rsidRDefault="00BE7E82" w:rsidP="002E0424">
            <w:pPr>
              <w:pStyle w:val="ASFKTablenorm0"/>
            </w:pPr>
            <w:r w:rsidRPr="002E0424">
              <w:lastRenderedPageBreak/>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заполнено вручную.</w:t>
            </w:r>
          </w:p>
          <w:p w:rsidR="00BE7E82" w:rsidRPr="002E0424" w:rsidRDefault="00BE7E82" w:rsidP="002E0424">
            <w:pPr>
              <w:pStyle w:val="ASFKTablenorm0"/>
            </w:pPr>
            <w:r w:rsidRPr="002E0424">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BE7E82" w:rsidRPr="00EE7EB8">
        <w:tc>
          <w:tcPr>
            <w:tcW w:w="1137" w:type="pct"/>
          </w:tcPr>
          <w:p w:rsidR="00BE7E82" w:rsidRPr="00BE7E82" w:rsidRDefault="00BE7E82" w:rsidP="00BE7E82">
            <w:pPr>
              <w:pStyle w:val="ASFKTablenorm0"/>
            </w:pPr>
            <w:r w:rsidRPr="00BE7E82">
              <w:lastRenderedPageBreak/>
              <w:t>Дата</w:t>
            </w:r>
          </w:p>
        </w:tc>
        <w:tc>
          <w:tcPr>
            <w:tcW w:w="3863" w:type="pct"/>
          </w:tcPr>
          <w:p w:rsidR="00BE7E82" w:rsidRPr="00BE7E82" w:rsidRDefault="00BE7E82" w:rsidP="00BE7E82">
            <w:pPr>
              <w:pStyle w:val="ASFKTablenorm0"/>
            </w:pPr>
            <w:r w:rsidRPr="00BE7E82">
              <w:t xml:space="preserve">Дата формирования документа. </w:t>
            </w:r>
          </w:p>
          <w:p w:rsidR="00BE7E82" w:rsidRPr="00BE7E82" w:rsidRDefault="00BE7E82" w:rsidP="002E0424">
            <w:pPr>
              <w:pStyle w:val="ASFKTablenorm0"/>
            </w:pPr>
            <w:r w:rsidRPr="00BE7E82">
              <w:t>Для АРМ: По умолчанию проставляется текущая дата. Может быть изменена с помощью выбора из системного календаря.</w:t>
            </w:r>
          </w:p>
        </w:tc>
      </w:tr>
      <w:tr w:rsidR="00BE7E82" w:rsidRPr="00EE7EB8">
        <w:tc>
          <w:tcPr>
            <w:tcW w:w="1137" w:type="pct"/>
          </w:tcPr>
          <w:p w:rsidR="00BE7E82" w:rsidRPr="00BE7E82" w:rsidRDefault="00BE7E82" w:rsidP="00BE7E82">
            <w:pPr>
              <w:pStyle w:val="ASFKTablenorm0"/>
            </w:pPr>
            <w:r w:rsidRPr="00BE7E82">
              <w:t>Дата в/д</w:t>
            </w:r>
          </w:p>
        </w:tc>
        <w:tc>
          <w:tcPr>
            <w:tcW w:w="3863" w:type="pct"/>
          </w:tcPr>
          <w:p w:rsidR="00BE7E82" w:rsidRPr="00BE7E82" w:rsidRDefault="00BE7E82" w:rsidP="00BE7E82">
            <w:pPr>
              <w:pStyle w:val="ASFKTablenorm0"/>
            </w:pPr>
            <w:r w:rsidRPr="00BE7E82">
              <w:t xml:space="preserve">Дата ввода в действие бюджетных данных документа. </w:t>
            </w:r>
          </w:p>
          <w:p w:rsidR="00BE7E82" w:rsidRPr="00BE7E82" w:rsidRDefault="00BE7E82" w:rsidP="002E0424">
            <w:pPr>
              <w:pStyle w:val="ASFKTablenorm0"/>
            </w:pPr>
            <w:r w:rsidRPr="00BE7E82">
              <w:t>Для АРМ: По умолчанию заполняется текущей системной даты. Может быть изменена вручную или из системного календаря.</w:t>
            </w:r>
          </w:p>
        </w:tc>
      </w:tr>
      <w:tr w:rsidR="00BE7E82" w:rsidRPr="00EE7EB8">
        <w:tc>
          <w:tcPr>
            <w:tcW w:w="1137" w:type="pct"/>
          </w:tcPr>
          <w:p w:rsidR="00BE7E82" w:rsidRPr="00BE7E82" w:rsidRDefault="00BE7E82" w:rsidP="00BE7E82">
            <w:pPr>
              <w:pStyle w:val="ASFKTablenorm0"/>
            </w:pPr>
            <w:r w:rsidRPr="00BE7E82">
              <w:t>Секретность</w:t>
            </w:r>
          </w:p>
        </w:tc>
        <w:tc>
          <w:tcPr>
            <w:tcW w:w="3863" w:type="pct"/>
          </w:tcPr>
          <w:p w:rsidR="00BE7E82" w:rsidRPr="00BE7E82" w:rsidRDefault="00BE7E82" w:rsidP="00BE7E82">
            <w:pPr>
              <w:pStyle w:val="ASFKTablenorm0"/>
            </w:pPr>
            <w:r w:rsidRPr="00BE7E82">
              <w:t xml:space="preserve">Степень секретности. </w:t>
            </w:r>
          </w:p>
          <w:p w:rsidR="00BE7E82" w:rsidRPr="00BE7E82" w:rsidRDefault="00BE7E82" w:rsidP="00BE7E82">
            <w:pPr>
              <w:pStyle w:val="ASFKTablenorm0"/>
            </w:pPr>
            <w:r w:rsidRPr="00BE7E82">
              <w:t>Возможные значения: «не секретно», «секретно».</w:t>
            </w:r>
          </w:p>
          <w:p w:rsidR="00BE7E82" w:rsidRPr="00BE7E82" w:rsidRDefault="00BE7E82" w:rsidP="002E0424">
            <w:pPr>
              <w:pStyle w:val="ASFKTablenorm0"/>
            </w:pPr>
            <w:r w:rsidRPr="00BE7E82">
              <w:t>Заполняется из списка «Виды секретности» по коду секретности.</w:t>
            </w:r>
          </w:p>
        </w:tc>
      </w:tr>
      <w:tr w:rsidR="00BE7E82" w:rsidRPr="002E0424">
        <w:tc>
          <w:tcPr>
            <w:tcW w:w="1137" w:type="pct"/>
          </w:tcPr>
          <w:p w:rsidR="00BE7E82" w:rsidRPr="002E0424" w:rsidRDefault="00BE7E82" w:rsidP="002E0424">
            <w:pPr>
              <w:pStyle w:val="ASFKTablenorm0"/>
            </w:pPr>
            <w:r w:rsidRPr="002E0424">
              <w:t>Ед. изм.</w:t>
            </w:r>
          </w:p>
        </w:tc>
        <w:tc>
          <w:tcPr>
            <w:tcW w:w="3863" w:type="pct"/>
          </w:tcPr>
          <w:p w:rsidR="00BE7E82" w:rsidRPr="002E0424" w:rsidRDefault="00BE7E82" w:rsidP="002E0424">
            <w:pPr>
              <w:pStyle w:val="ASFKTablenorm0"/>
            </w:pPr>
            <w:r w:rsidRPr="002E0424">
              <w:t>Единица измерения.</w:t>
            </w:r>
          </w:p>
          <w:p w:rsidR="00BE7E82" w:rsidRPr="002E0424" w:rsidRDefault="00BE7E82" w:rsidP="002E0424">
            <w:pPr>
              <w:pStyle w:val="ASFKTablenorm0"/>
            </w:pPr>
            <w:r w:rsidRPr="002E0424">
              <w:t xml:space="preserve">Заполняется автоматически значением «Руб». </w:t>
            </w:r>
          </w:p>
          <w:p w:rsidR="00BE7E82" w:rsidRPr="002E0424" w:rsidRDefault="00BE7E82" w:rsidP="002E0424">
            <w:pPr>
              <w:pStyle w:val="ASFKTablenorm0"/>
            </w:pPr>
            <w:r w:rsidRPr="002E0424">
              <w:t>Поле недоступно для редактирования.</w:t>
            </w:r>
          </w:p>
        </w:tc>
      </w:tr>
      <w:tr w:rsidR="00BE7E82" w:rsidRPr="00EE7EB8">
        <w:tc>
          <w:tcPr>
            <w:tcW w:w="1137" w:type="pct"/>
          </w:tcPr>
          <w:p w:rsidR="00BE7E82" w:rsidRPr="00BE7E82" w:rsidRDefault="00BE7E82" w:rsidP="00BE7E82">
            <w:pPr>
              <w:pStyle w:val="ASFKTablenorm0"/>
            </w:pPr>
            <w:r w:rsidRPr="00BE7E82">
              <w:t>Ст.</w:t>
            </w:r>
          </w:p>
        </w:tc>
        <w:tc>
          <w:tcPr>
            <w:tcW w:w="3863" w:type="pct"/>
          </w:tcPr>
          <w:p w:rsidR="00BE7E82" w:rsidRPr="00BE7E82" w:rsidRDefault="00BE7E82" w:rsidP="00BE7E82">
            <w:pPr>
              <w:pStyle w:val="ASFKTablenorm0"/>
            </w:pPr>
            <w:r w:rsidRPr="00BE7E82">
              <w:t xml:space="preserve">Код бизнес-статуса документа. </w:t>
            </w:r>
          </w:p>
          <w:p w:rsidR="00BE7E82" w:rsidRPr="00BE7E82" w:rsidRDefault="00BE7E82" w:rsidP="00BE7E82">
            <w:pPr>
              <w:pStyle w:val="ASFKTablenorm0"/>
            </w:pPr>
            <w:r w:rsidRPr="00BE7E82">
              <w:t>Заполняется автоматически в результате обработки документа или присылается из учетной системы (в случае обработки документа в учетной системе). Недоступно для редактирования.</w:t>
            </w:r>
          </w:p>
        </w:tc>
      </w:tr>
      <w:tr w:rsidR="00BE7E82" w:rsidRPr="00EE7EB8">
        <w:tc>
          <w:tcPr>
            <w:tcW w:w="5000" w:type="pct"/>
            <w:gridSpan w:val="2"/>
          </w:tcPr>
          <w:p w:rsidR="00BE7E82" w:rsidRPr="00BE7E82" w:rsidRDefault="00BE7E82" w:rsidP="00BE7E82">
            <w:pPr>
              <w:pStyle w:val="ASFKTablenorm0"/>
            </w:pPr>
            <w:r w:rsidRPr="00BE7E82">
              <w:t>Группа полей «Наименования и Коды»</w:t>
            </w:r>
          </w:p>
        </w:tc>
      </w:tr>
      <w:tr w:rsidR="00BE7E82" w:rsidRPr="00EE7EB8">
        <w:tc>
          <w:tcPr>
            <w:tcW w:w="1137" w:type="pct"/>
          </w:tcPr>
          <w:p w:rsidR="00BE7E82" w:rsidRPr="00BE7E82" w:rsidRDefault="00BE7E82" w:rsidP="00BE7E82">
            <w:pPr>
              <w:pStyle w:val="ASFKTablenorm0"/>
            </w:pPr>
            <w:r w:rsidRPr="00BE7E82">
              <w:t>ГРБС/ГАИФ</w:t>
            </w:r>
          </w:p>
        </w:tc>
        <w:tc>
          <w:tcPr>
            <w:tcW w:w="3863" w:type="pct"/>
          </w:tcPr>
          <w:p w:rsidR="00BE7E82" w:rsidRDefault="00BE7E82" w:rsidP="00BE7E82">
            <w:pPr>
              <w:pStyle w:val="ASFKTablenorm0"/>
            </w:pPr>
            <w:r w:rsidRPr="00BE7E82">
              <w:t>Наименование ГРБС (ГАИФ), соответствующее коду главы.</w:t>
            </w:r>
          </w:p>
          <w:p w:rsidR="003D4717" w:rsidRPr="00BE7E82" w:rsidRDefault="003D4717" w:rsidP="00BE7E82">
            <w:pPr>
              <w:pStyle w:val="ASFKTablenorm0"/>
            </w:pPr>
            <w:r w:rsidRPr="00E24C0D">
              <w:t>Автозаполнение: из СР (если переход на СР = 1) и из СРРПБС (если переход на СР</w:t>
            </w:r>
            <w:r w:rsidR="00673E7E">
              <w:t xml:space="preserve"> </w:t>
            </w:r>
            <w:r w:rsidRPr="00E24C0D">
              <w:t>= 0).</w:t>
            </w:r>
          </w:p>
          <w:p w:rsidR="00BE7E82" w:rsidRPr="00BE7E82" w:rsidRDefault="00BE7E82" w:rsidP="00BE7E82">
            <w:pPr>
              <w:pStyle w:val="ASFKTablenorm0"/>
            </w:pPr>
            <w:r w:rsidRPr="00BE7E82">
              <w:t xml:space="preserve">Для АРМ: Значение заполняется автоматически на основании поля «Глава по БК» (с учетом бюджета) из справочников РУБП/ПУБП для которых код вышестоящей организации заполнен значением «00000» (пять нулей) для ФБ, либо &lt;пусто&gt; для МБ/СФ. </w:t>
            </w:r>
          </w:p>
          <w:p w:rsidR="00BE7E82" w:rsidRPr="00BE7E82" w:rsidRDefault="00BE7E82" w:rsidP="002E0424">
            <w:pPr>
              <w:pStyle w:val="ASFKTablenorm0"/>
            </w:pPr>
            <w:r w:rsidRPr="00BE7E82">
              <w:t>Может быть отредактировано вручную.</w:t>
            </w:r>
          </w:p>
        </w:tc>
      </w:tr>
      <w:tr w:rsidR="00BE7E82" w:rsidRPr="00EE7EB8">
        <w:tc>
          <w:tcPr>
            <w:tcW w:w="1137" w:type="pct"/>
          </w:tcPr>
          <w:p w:rsidR="00BE7E82" w:rsidRPr="00BE7E82" w:rsidRDefault="00BE7E82" w:rsidP="00BE7E82">
            <w:pPr>
              <w:pStyle w:val="ASFKTablenorm0"/>
            </w:pPr>
            <w:r w:rsidRPr="00BE7E82">
              <w:t>Глава по БК</w:t>
            </w:r>
          </w:p>
        </w:tc>
        <w:tc>
          <w:tcPr>
            <w:tcW w:w="3863" w:type="pct"/>
          </w:tcPr>
          <w:p w:rsidR="00BE7E82" w:rsidRPr="00BE7E82" w:rsidRDefault="00BE7E82" w:rsidP="00BE7E82">
            <w:pPr>
              <w:pStyle w:val="ASFKTablenorm0"/>
            </w:pPr>
            <w:r w:rsidRPr="00BE7E82">
              <w:t>Код ГРБС (ГАИФ).</w:t>
            </w:r>
          </w:p>
          <w:p w:rsidR="002E0424" w:rsidRDefault="00BE7E82" w:rsidP="002E0424">
            <w:pPr>
              <w:pStyle w:val="ASFKTablenorm0"/>
            </w:pPr>
            <w:r w:rsidRPr="00BE7E82">
              <w:t xml:space="preserve">Может быть изменено вручную или из справочников </w:t>
            </w:r>
            <w:r w:rsidR="00734BD6">
              <w:t>СР/</w:t>
            </w:r>
            <w:r w:rsidRPr="00BE7E82">
              <w:t>РУБП/ПУБП. Значения справочника ограничены значением поля «Бюджет» и кодами УБП, для которых код вышестоящего равен «00000» (для ФБ) или &lt;пусто&gt; (для прочих бюджетов).</w:t>
            </w:r>
            <w:r w:rsidR="002E0424" w:rsidRPr="00BE7E82">
              <w:t xml:space="preserve"> </w:t>
            </w:r>
          </w:p>
          <w:p w:rsidR="00BE7E82" w:rsidRPr="00BE7E82" w:rsidRDefault="00BE7E82" w:rsidP="002E0424">
            <w:pPr>
              <w:pStyle w:val="ASFKTablenorm0"/>
            </w:pPr>
            <w:r w:rsidRPr="00BE7E82">
              <w:t>Для АРМ ФО: Не заполняется. Поле доступно для редактирования. Возможен ввод вручную или выбор из справочника «Ведомства». Значение справочника ограничены значением поля «Бюджет».</w:t>
            </w:r>
          </w:p>
        </w:tc>
      </w:tr>
      <w:tr w:rsidR="00BF19A5" w:rsidRPr="00EE7EB8">
        <w:tc>
          <w:tcPr>
            <w:tcW w:w="1137" w:type="pct"/>
          </w:tcPr>
          <w:p w:rsidR="00BF19A5" w:rsidRPr="00BE7E82" w:rsidRDefault="00BF19A5" w:rsidP="00BE7E82">
            <w:pPr>
              <w:pStyle w:val="ASFKTablenorm0"/>
            </w:pPr>
            <w:r w:rsidRPr="00BE7E82">
              <w:t>РБС(ПБС)/ТОАИФ(АИФ)</w:t>
            </w:r>
          </w:p>
        </w:tc>
        <w:tc>
          <w:tcPr>
            <w:tcW w:w="3863" w:type="pct"/>
          </w:tcPr>
          <w:p w:rsidR="00BF19A5" w:rsidRDefault="00BF19A5" w:rsidP="00F856DF">
            <w:pPr>
              <w:pStyle w:val="ASFKTablenorm0"/>
            </w:pPr>
            <w:r w:rsidRPr="00AB7803">
              <w:t xml:space="preserve">Наименование </w:t>
            </w:r>
            <w:r w:rsidRPr="00F80FBC">
              <w:t>РБС(ПБС)/ТОАИФ(АИФ</w:t>
            </w:r>
            <w:r w:rsidRPr="00AB7803">
              <w:t>).</w:t>
            </w:r>
          </w:p>
          <w:p w:rsidR="00BF19A5" w:rsidRPr="00A14ACA" w:rsidRDefault="00BF19A5" w:rsidP="00344186">
            <w:pPr>
              <w:pStyle w:val="ASFKTableListNum"/>
              <w:numPr>
                <w:ilvl w:val="0"/>
                <w:numId w:val="102"/>
              </w:numPr>
            </w:pPr>
            <w:r w:rsidRPr="00A14ACA">
              <w:t xml:space="preserve">Автоматическое заполнение: </w:t>
            </w:r>
          </w:p>
          <w:p w:rsidR="00BF19A5" w:rsidRPr="00696876" w:rsidRDefault="00BF19A5" w:rsidP="00F856DF">
            <w:pPr>
              <w:pStyle w:val="ASFKTableListMark"/>
            </w:pPr>
            <w:r>
              <w:t>н</w:t>
            </w:r>
            <w:r w:rsidRPr="00696876">
              <w:t xml:space="preserve">а АРМ ФО </w:t>
            </w:r>
            <w:r w:rsidR="004C2FA9">
              <w:t>–</w:t>
            </w:r>
            <w:r>
              <w:t xml:space="preserve"> </w:t>
            </w:r>
            <w:r w:rsidRPr="00696876">
              <w:t>не заполняе</w:t>
            </w:r>
            <w:r>
              <w:t>тся.</w:t>
            </w:r>
          </w:p>
          <w:p w:rsidR="00BF19A5" w:rsidRPr="00A14ACA" w:rsidRDefault="00BF19A5" w:rsidP="00BF19A5">
            <w:pPr>
              <w:pStyle w:val="ASFKTableListNum"/>
            </w:pPr>
            <w:r w:rsidRPr="00A14ACA">
              <w:t>Для Федерального бюджета:</w:t>
            </w:r>
          </w:p>
          <w:p w:rsidR="00BF19A5" w:rsidRPr="00696876" w:rsidRDefault="00BF19A5" w:rsidP="00F856DF">
            <w:pPr>
              <w:pStyle w:val="ASFKTablenorm0"/>
            </w:pPr>
            <w:r w:rsidRPr="00696876">
              <w:t xml:space="preserve">Для АРМ: </w:t>
            </w:r>
          </w:p>
          <w:p w:rsidR="00BF19A5" w:rsidRPr="00696876" w:rsidRDefault="00BF19A5" w:rsidP="00F856DF">
            <w:pPr>
              <w:pStyle w:val="ASFKTableListMark"/>
            </w:pPr>
            <w:r>
              <w:t>е</w:t>
            </w:r>
            <w:r w:rsidRPr="00696876">
              <w:t>сли «Переход на СР»</w:t>
            </w:r>
            <w:r>
              <w:t xml:space="preserve"> = 0, то </w:t>
            </w:r>
            <w:r w:rsidRPr="00696876">
              <w:t xml:space="preserve">заполняется из справочника «СРРПБС» на </w:t>
            </w:r>
            <w:r w:rsidRPr="00696876">
              <w:lastRenderedPageBreak/>
              <w:t>осно</w:t>
            </w:r>
            <w:r>
              <w:t>вании поля «по Сводному реестру (РБС(ПБС)/ТОАИФ(АИФ))»;</w:t>
            </w:r>
          </w:p>
          <w:p w:rsidR="00BF19A5" w:rsidRPr="00696876" w:rsidRDefault="00BF19A5" w:rsidP="00F856DF">
            <w:pPr>
              <w:pStyle w:val="ASFKTableListMark"/>
            </w:pPr>
            <w:r>
              <w:t>е</w:t>
            </w:r>
            <w:r w:rsidRPr="00696876">
              <w:t>сли «Переход на СР» = 1, то заполняется из справочника СР полным наименованием (FullName)</w:t>
            </w:r>
            <w:r>
              <w:t>.</w:t>
            </w:r>
          </w:p>
          <w:p w:rsidR="00BF19A5" w:rsidRPr="00696876" w:rsidRDefault="00BF19A5" w:rsidP="00F856DF">
            <w:pPr>
              <w:pStyle w:val="ASFKTablenorm0"/>
            </w:pPr>
            <w:r w:rsidRPr="00696876">
              <w:t xml:space="preserve">Может быть изменено вручную. </w:t>
            </w:r>
          </w:p>
          <w:p w:rsidR="00BF19A5" w:rsidRPr="00A14ACA" w:rsidRDefault="00BF19A5" w:rsidP="00F856DF">
            <w:pPr>
              <w:pStyle w:val="ASFKTableListNum"/>
            </w:pPr>
            <w:r w:rsidRPr="00A14ACA">
              <w:t>Для бюджета ГВБФ (4 уровень бюджета):</w:t>
            </w:r>
          </w:p>
          <w:p w:rsidR="00BF19A5" w:rsidRPr="00696876" w:rsidRDefault="00BF19A5" w:rsidP="00F856DF">
            <w:pPr>
              <w:pStyle w:val="ASFKTablenorm0"/>
            </w:pPr>
            <w:r w:rsidRPr="00696876">
              <w:t>На АРМ ФО: поле не заполняется.</w:t>
            </w:r>
          </w:p>
          <w:p w:rsidR="00BF19A5" w:rsidRPr="00A14ACA" w:rsidRDefault="00BF19A5" w:rsidP="00F856DF">
            <w:pPr>
              <w:pStyle w:val="ASFKTableListNum"/>
            </w:pPr>
            <w:r w:rsidRPr="00A14ACA">
              <w:t>Для прочих бюджетов:</w:t>
            </w:r>
          </w:p>
          <w:p w:rsidR="00BF19A5" w:rsidRPr="00AB7803" w:rsidRDefault="00BF19A5" w:rsidP="00BF19A5">
            <w:pPr>
              <w:pStyle w:val="ASFKTablenorm0"/>
            </w:pPr>
            <w:r w:rsidRPr="00696876">
              <w:t>Д</w:t>
            </w:r>
            <w:r>
              <w:t>ля АРМ ФО: Поле не заполняется.</w:t>
            </w:r>
          </w:p>
        </w:tc>
      </w:tr>
      <w:tr w:rsidR="00BE7E82" w:rsidRPr="00EE7EB8">
        <w:tc>
          <w:tcPr>
            <w:tcW w:w="1137" w:type="pct"/>
          </w:tcPr>
          <w:p w:rsidR="00BE7E82" w:rsidRPr="00BE7E82" w:rsidRDefault="00966CDB" w:rsidP="00BE7E82">
            <w:pPr>
              <w:pStyle w:val="ASFKTablenorm0"/>
            </w:pPr>
            <w:r w:rsidRPr="00BE7E82">
              <w:lastRenderedPageBreak/>
              <w:t>П</w:t>
            </w:r>
            <w:r w:rsidR="00BE7E82" w:rsidRPr="00BE7E82">
              <w:t>о Сводному реестру</w:t>
            </w:r>
          </w:p>
        </w:tc>
        <w:tc>
          <w:tcPr>
            <w:tcW w:w="3863" w:type="pct"/>
          </w:tcPr>
          <w:p w:rsidR="00BE7E82" w:rsidRPr="00BE7E82" w:rsidRDefault="00BE7E82" w:rsidP="00BE7E82">
            <w:pPr>
              <w:pStyle w:val="ASFKTablenorm0"/>
            </w:pPr>
            <w:r w:rsidRPr="00BE7E82">
              <w:t>Код РБС (ПБС, АИФ) по Сводному реестру.</w:t>
            </w:r>
          </w:p>
          <w:p w:rsidR="00BE7E82" w:rsidRPr="00BE7E82" w:rsidRDefault="00BE7E82" w:rsidP="007A171C">
            <w:pPr>
              <w:pStyle w:val="ASFKTablenorm0"/>
            </w:pPr>
            <w:r w:rsidRPr="00BE7E82">
              <w:t xml:space="preserve">Для АРМ ФО: По умолчанию </w:t>
            </w:r>
            <w:r w:rsidR="004C2FA9">
              <w:t>–</w:t>
            </w:r>
            <w:r w:rsidRPr="00BE7E82">
              <w:t xml:space="preserve"> не заполняется. </w:t>
            </w:r>
          </w:p>
        </w:tc>
      </w:tr>
      <w:tr w:rsidR="00BE7E82" w:rsidRPr="00EE7EB8">
        <w:tc>
          <w:tcPr>
            <w:tcW w:w="1137" w:type="pct"/>
          </w:tcPr>
          <w:p w:rsidR="00BE7E82" w:rsidRPr="00BE7E82" w:rsidRDefault="00BE7E82" w:rsidP="00BE7E82">
            <w:pPr>
              <w:pStyle w:val="ASFKTablenorm0"/>
            </w:pPr>
            <w:r w:rsidRPr="00BE7E82">
              <w:t>Номер лицевого счета</w:t>
            </w:r>
          </w:p>
        </w:tc>
        <w:tc>
          <w:tcPr>
            <w:tcW w:w="3863" w:type="pct"/>
          </w:tcPr>
          <w:p w:rsidR="00BE7E82" w:rsidRPr="00BE7E82" w:rsidRDefault="00BE7E82" w:rsidP="00BE7E82">
            <w:pPr>
              <w:pStyle w:val="ASFKTablenorm0"/>
            </w:pPr>
            <w:r w:rsidRPr="00BE7E82">
              <w:t>Номер лицевого счета организации, указанной в поле «РБС(ПБС)/ТОАИФ(АИФ)».</w:t>
            </w:r>
          </w:p>
          <w:p w:rsidR="00BE7E82" w:rsidRPr="00BE7E82" w:rsidRDefault="00BF19A5" w:rsidP="00BE7E82">
            <w:pPr>
              <w:pStyle w:val="ASFKTablenorm0"/>
            </w:pPr>
            <w:r>
              <w:t>З</w:t>
            </w:r>
            <w:r w:rsidR="00BE7E82" w:rsidRPr="00BE7E82">
              <w:t xml:space="preserve">аполняется вручную или из справочника </w:t>
            </w:r>
            <w:r w:rsidRPr="00BE7E82">
              <w:t>«</w:t>
            </w:r>
            <w:r w:rsidR="00BE7E82" w:rsidRPr="00BE7E82">
              <w:t>Информация о лицевых счетах</w:t>
            </w:r>
            <w:r>
              <w:t>»</w:t>
            </w:r>
            <w:r w:rsidR="00BE7E82" w:rsidRPr="00BE7E82">
              <w:t>.</w:t>
            </w:r>
          </w:p>
          <w:p w:rsidR="00BE7E82" w:rsidRPr="00BE7E82" w:rsidRDefault="00BE7E82" w:rsidP="007A171C">
            <w:pPr>
              <w:pStyle w:val="ASFKTablenorm0"/>
            </w:pPr>
            <w:r w:rsidRPr="00BE7E82">
              <w:t>Для выбора из справочника доступны только счета, открытые организации, указанной в поле «РБС(ПБС)/ТОАИФ(АИФ)». Если не заполнено поле «по Сводному реестру», то выбор из справочника не ограничен (пользователю выводятся все значения из справочника).</w:t>
            </w:r>
          </w:p>
        </w:tc>
      </w:tr>
      <w:tr w:rsidR="00BE7E82" w:rsidRPr="00EE7EB8">
        <w:tc>
          <w:tcPr>
            <w:tcW w:w="1137" w:type="pct"/>
          </w:tcPr>
          <w:p w:rsidR="00BE7E82" w:rsidRPr="00BE7E82" w:rsidRDefault="00BE7E82" w:rsidP="00BE7E82">
            <w:pPr>
              <w:pStyle w:val="ASFKTablenorm0"/>
            </w:pPr>
            <w:r w:rsidRPr="00BE7E82">
              <w:t>Бюджет</w:t>
            </w:r>
          </w:p>
        </w:tc>
        <w:tc>
          <w:tcPr>
            <w:tcW w:w="3863" w:type="pct"/>
          </w:tcPr>
          <w:p w:rsidR="00BE7E82" w:rsidRPr="00BE7E82" w:rsidRDefault="00BE7E82" w:rsidP="00BE7E82">
            <w:pPr>
              <w:pStyle w:val="ASFKTablenorm0"/>
            </w:pPr>
            <w:r w:rsidRPr="00BE7E82">
              <w:t>Наименование бюджета согласно справочнику «Бюджеты».</w:t>
            </w:r>
          </w:p>
          <w:p w:rsidR="00BE7E82" w:rsidRPr="00BE7E82" w:rsidRDefault="00BE7E82" w:rsidP="002E0424">
            <w:pPr>
              <w:pStyle w:val="ASFKTablenorm0"/>
            </w:pPr>
            <w:r w:rsidRPr="00BE7E82">
              <w:t xml:space="preserve">Для АРМ: Заполняется автоматически из справочника «Бюджеты» на основании системной константы SelfBudgetCode (Код бюджета). </w:t>
            </w:r>
          </w:p>
        </w:tc>
      </w:tr>
      <w:tr w:rsidR="00BE7E82" w:rsidRPr="00EE7EB8">
        <w:tc>
          <w:tcPr>
            <w:tcW w:w="1137" w:type="pct"/>
          </w:tcPr>
          <w:p w:rsidR="00BE7E82" w:rsidRPr="00BE7E82" w:rsidRDefault="00BE7E82" w:rsidP="00BE7E82">
            <w:pPr>
              <w:pStyle w:val="ASFKTablenorm0"/>
            </w:pPr>
            <w:r w:rsidRPr="00BE7E82">
              <w:t>Финорган</w:t>
            </w:r>
          </w:p>
        </w:tc>
        <w:tc>
          <w:tcPr>
            <w:tcW w:w="3863" w:type="pct"/>
          </w:tcPr>
          <w:p w:rsidR="00BE7E82" w:rsidRPr="00BE7E82" w:rsidRDefault="00BE7E82" w:rsidP="00BE7E82">
            <w:pPr>
              <w:pStyle w:val="ASFKTablenorm0"/>
            </w:pPr>
            <w:r w:rsidRPr="00BE7E82">
              <w:t>Наименование ФО, обслуживающего указанный бюджет.</w:t>
            </w:r>
          </w:p>
          <w:p w:rsidR="00BE7E82" w:rsidRPr="00A14ACA" w:rsidRDefault="00BE7E82" w:rsidP="00344186">
            <w:pPr>
              <w:pStyle w:val="ASFKTableListNum"/>
              <w:numPr>
                <w:ilvl w:val="0"/>
                <w:numId w:val="95"/>
              </w:numPr>
            </w:pPr>
            <w:r w:rsidRPr="00A14ACA">
              <w:t xml:space="preserve">Для АРМ всех бюджетов (кроме ГВБФ: 4-й уровень бюджета): </w:t>
            </w:r>
          </w:p>
          <w:p w:rsidR="00BE7E82" w:rsidRPr="00BE7E82" w:rsidRDefault="00BE7E82" w:rsidP="00BE7E82">
            <w:pPr>
              <w:pStyle w:val="ASFKTablenorm0"/>
            </w:pPr>
            <w:r w:rsidRPr="00BE7E82">
              <w:t>Заполняется автоматически наименованием с актуальным кодом ФО соответствующим Бюджету в справочнике «Фин.органы». Может быть изменено вручную или из справочника «Фин.органы». Значение справочника ограничены значением поля «Бюджет».</w:t>
            </w:r>
          </w:p>
          <w:p w:rsidR="00BE7E82" w:rsidRPr="00A14ACA" w:rsidRDefault="00BE7E82" w:rsidP="00BE7E82">
            <w:pPr>
              <w:pStyle w:val="ASFKTableListNum"/>
            </w:pPr>
            <w:r w:rsidRPr="00A14ACA">
              <w:t>Для бюджета ГВБФ (4-й уровень бюджета):</w:t>
            </w:r>
          </w:p>
          <w:p w:rsidR="00BE7E82" w:rsidRPr="00BE7E82" w:rsidRDefault="00BE7E82" w:rsidP="00BE7E82">
            <w:pPr>
              <w:pStyle w:val="ASFKTablenorm0"/>
            </w:pPr>
            <w:r w:rsidRPr="00BE7E82">
              <w:t>Для АРМ ФО: заполняется автоматически актуальным значением из справочника «ПУБП» по системной константе SelfBUCode (Код собственного БУ).</w:t>
            </w:r>
          </w:p>
        </w:tc>
      </w:tr>
      <w:tr w:rsidR="00BE7E82" w:rsidRPr="00EE7EB8">
        <w:tc>
          <w:tcPr>
            <w:tcW w:w="1137" w:type="pct"/>
          </w:tcPr>
          <w:p w:rsidR="00BE7E82" w:rsidRPr="00BE7E82" w:rsidRDefault="00BE7E82" w:rsidP="00BE7E82">
            <w:pPr>
              <w:pStyle w:val="ASFKTablenorm0"/>
            </w:pPr>
            <w:r w:rsidRPr="00BE7E82">
              <w:t>Откуда (ФК)</w:t>
            </w:r>
          </w:p>
        </w:tc>
        <w:tc>
          <w:tcPr>
            <w:tcW w:w="3863" w:type="pct"/>
          </w:tcPr>
          <w:p w:rsidR="00BE7E82" w:rsidRPr="00BE7E82" w:rsidRDefault="00BE7E82" w:rsidP="00BE7E82">
            <w:pPr>
              <w:pStyle w:val="ASFKTablenorm0"/>
            </w:pPr>
            <w:r w:rsidRPr="00BE7E82">
              <w:t>Наименование ТОФК-отправителя, согласно справочнику «Органы казначейства».</w:t>
            </w:r>
          </w:p>
          <w:p w:rsidR="00BE7E82" w:rsidRPr="00BE7E82" w:rsidRDefault="00BE7E82" w:rsidP="00BE7E82">
            <w:pPr>
              <w:pStyle w:val="ASFKTablenorm0"/>
            </w:pPr>
            <w:r w:rsidRPr="00BE7E82">
              <w:t>Для АРМ. Подтягивается автоматически из справочника «Органы казначейства» на основании поля «Откуда(ФК)». Может быть изменено вручную или из справочника «Органы казначейства».</w:t>
            </w:r>
          </w:p>
        </w:tc>
      </w:tr>
      <w:tr w:rsidR="00BE7E82" w:rsidRPr="00EE7EB8">
        <w:trPr>
          <w:trHeight w:val="70"/>
        </w:trPr>
        <w:tc>
          <w:tcPr>
            <w:tcW w:w="1137" w:type="pct"/>
          </w:tcPr>
          <w:p w:rsidR="00BE7E82" w:rsidRPr="00BE7E82" w:rsidRDefault="00966CDB" w:rsidP="00BE7E82">
            <w:pPr>
              <w:pStyle w:val="ASFKTablenorm0"/>
            </w:pPr>
            <w:r w:rsidRPr="00BE7E82">
              <w:t>П</w:t>
            </w:r>
            <w:r w:rsidR="00BE7E82" w:rsidRPr="00BE7E82">
              <w:t>о КОФК</w:t>
            </w:r>
          </w:p>
        </w:tc>
        <w:tc>
          <w:tcPr>
            <w:tcW w:w="3863" w:type="pct"/>
          </w:tcPr>
          <w:p w:rsidR="00BE7E82" w:rsidRPr="00BE7E82" w:rsidRDefault="00BE7E82" w:rsidP="00BE7E82">
            <w:pPr>
              <w:pStyle w:val="ASFKTablenorm0"/>
            </w:pPr>
            <w:r w:rsidRPr="00BE7E82">
              <w:t>Код ТОФК-отправителя по справочнику «Органы казначейства».</w:t>
            </w:r>
          </w:p>
          <w:p w:rsidR="00BE7E82" w:rsidRPr="00BE7E82" w:rsidRDefault="00BE7E82" w:rsidP="007A171C">
            <w:pPr>
              <w:pStyle w:val="ASFKTablenorm0"/>
            </w:pPr>
            <w:r w:rsidRPr="00BE7E82">
              <w:t xml:space="preserve">Для АРМ ФО: поле не заполняется. </w:t>
            </w:r>
          </w:p>
        </w:tc>
      </w:tr>
      <w:tr w:rsidR="00BE7E82" w:rsidRPr="00EE7EB8">
        <w:tc>
          <w:tcPr>
            <w:tcW w:w="1137" w:type="pct"/>
          </w:tcPr>
          <w:p w:rsidR="00BE7E82" w:rsidRPr="00BE7E82" w:rsidRDefault="00BE7E82" w:rsidP="00BE7E82">
            <w:pPr>
              <w:pStyle w:val="ASFKTablenorm0"/>
            </w:pPr>
            <w:r w:rsidRPr="00BE7E82">
              <w:t>Кому</w:t>
            </w:r>
          </w:p>
        </w:tc>
        <w:tc>
          <w:tcPr>
            <w:tcW w:w="3863" w:type="pct"/>
          </w:tcPr>
          <w:p w:rsidR="00BE7E82" w:rsidRPr="00BE7E82" w:rsidRDefault="00BE7E82" w:rsidP="00BE7E82">
            <w:pPr>
              <w:pStyle w:val="ASFKTablenorm0"/>
            </w:pPr>
            <w:r w:rsidRPr="00BE7E82">
              <w:t>Наименование БУ-получателя в соответствии с СРРПБС.</w:t>
            </w:r>
          </w:p>
          <w:p w:rsidR="00BE7E82" w:rsidRPr="00A14ACA" w:rsidRDefault="00BE7E82" w:rsidP="00344186">
            <w:pPr>
              <w:pStyle w:val="ASFKTableListNum"/>
              <w:numPr>
                <w:ilvl w:val="0"/>
                <w:numId w:val="94"/>
              </w:numPr>
            </w:pPr>
            <w:r w:rsidRPr="00A14ACA">
              <w:t>Для Федерального бюджета:</w:t>
            </w:r>
          </w:p>
          <w:p w:rsidR="00BE7E82" w:rsidRPr="00BE7E82" w:rsidRDefault="00BE7E82" w:rsidP="00BE7E82">
            <w:pPr>
              <w:pStyle w:val="ASFKTablenorm0"/>
            </w:pPr>
            <w:r w:rsidRPr="00BE7E82">
              <w:t>Для АРМ. Подтягивается автоматически на основании поля «Кому (По Сводному реестру)» из справочника «СРРПБС»/СР или заполняется вручную.</w:t>
            </w:r>
          </w:p>
          <w:p w:rsidR="00BE7E82" w:rsidRPr="00A14ACA" w:rsidRDefault="00BE7E82" w:rsidP="00BE7E82">
            <w:pPr>
              <w:pStyle w:val="ASFKTableListNum"/>
            </w:pPr>
            <w:r w:rsidRPr="00A14ACA">
              <w:t>Для прочих бюджетов:</w:t>
            </w:r>
          </w:p>
          <w:p w:rsidR="00BE7E82" w:rsidRPr="00BE7E82" w:rsidRDefault="00BE7E82" w:rsidP="00BE7E82">
            <w:pPr>
              <w:pStyle w:val="ASFKTablenorm0"/>
            </w:pPr>
            <w:r w:rsidRPr="00BE7E82">
              <w:t>Значение может быть выбрано из справочника «ПУБП» (без заполнения поля по Сводному реестру).</w:t>
            </w:r>
          </w:p>
        </w:tc>
      </w:tr>
      <w:tr w:rsidR="00BE7E82" w:rsidRPr="00EE7EB8">
        <w:tc>
          <w:tcPr>
            <w:tcW w:w="1137" w:type="pct"/>
          </w:tcPr>
          <w:p w:rsidR="00BE7E82" w:rsidRPr="00BE7E82" w:rsidRDefault="00966CDB" w:rsidP="00BE7E82">
            <w:pPr>
              <w:pStyle w:val="ASFKTablenorm0"/>
            </w:pPr>
            <w:r w:rsidRPr="00BE7E82">
              <w:t>П</w:t>
            </w:r>
            <w:r w:rsidR="00BE7E82" w:rsidRPr="00BE7E82">
              <w:t>о Сводному реестру</w:t>
            </w:r>
          </w:p>
        </w:tc>
        <w:tc>
          <w:tcPr>
            <w:tcW w:w="3863" w:type="pct"/>
          </w:tcPr>
          <w:p w:rsidR="00BE7E82" w:rsidRPr="00BE7E82" w:rsidRDefault="00BE7E82" w:rsidP="00BE7E82">
            <w:pPr>
              <w:pStyle w:val="ASFKTablenorm0"/>
            </w:pPr>
            <w:r w:rsidRPr="00BE7E82">
              <w:t>Код БУ-получателя в соответствии с СРРПБС.</w:t>
            </w:r>
          </w:p>
          <w:p w:rsidR="00BE7E82" w:rsidRPr="00A14ACA" w:rsidRDefault="00BE7E82" w:rsidP="00344186">
            <w:pPr>
              <w:pStyle w:val="ASFKTableListNum"/>
              <w:numPr>
                <w:ilvl w:val="0"/>
                <w:numId w:val="93"/>
              </w:numPr>
            </w:pPr>
            <w:r w:rsidRPr="00A14ACA">
              <w:t>Для Федерального бюджета:</w:t>
            </w:r>
            <w:r w:rsidR="007A171C" w:rsidRPr="00A14ACA">
              <w:t xml:space="preserve"> м</w:t>
            </w:r>
            <w:r w:rsidRPr="00A14ACA">
              <w:t>ожет быть заполнено вручную.</w:t>
            </w:r>
          </w:p>
          <w:p w:rsidR="00BE7E82" w:rsidRPr="00A14ACA" w:rsidRDefault="00BE7E82" w:rsidP="00BE7E82">
            <w:pPr>
              <w:pStyle w:val="ASFKTableListNum"/>
            </w:pPr>
            <w:r w:rsidRPr="00A14ACA">
              <w:lastRenderedPageBreak/>
              <w:t>Для прочих бюджетов: поле не заполняется.</w:t>
            </w:r>
          </w:p>
        </w:tc>
      </w:tr>
      <w:tr w:rsidR="00BE7E82" w:rsidRPr="00EE7EB8">
        <w:tc>
          <w:tcPr>
            <w:tcW w:w="1137" w:type="pct"/>
          </w:tcPr>
          <w:p w:rsidR="00BE7E82" w:rsidRPr="00BE7E82" w:rsidRDefault="00BE7E82" w:rsidP="00BE7E82">
            <w:pPr>
              <w:pStyle w:val="ASFKTablenorm0"/>
            </w:pPr>
            <w:r w:rsidRPr="00BE7E82">
              <w:lastRenderedPageBreak/>
              <w:t>Номер лицевого счета</w:t>
            </w:r>
          </w:p>
        </w:tc>
        <w:tc>
          <w:tcPr>
            <w:tcW w:w="3863" w:type="pct"/>
          </w:tcPr>
          <w:p w:rsidR="00BE7E82" w:rsidRPr="00BE7E82" w:rsidRDefault="00BE7E82" w:rsidP="00BE7E82">
            <w:pPr>
              <w:pStyle w:val="ASFKTablenorm0"/>
            </w:pPr>
            <w:r w:rsidRPr="00BE7E82">
              <w:t>Номер лицевого счета БУ-получателя (ПБС (АИФ)).</w:t>
            </w:r>
          </w:p>
          <w:p w:rsidR="00BE7E82" w:rsidRPr="00BE7E82" w:rsidRDefault="00BE7E82" w:rsidP="00BE7E82">
            <w:pPr>
              <w:pStyle w:val="ASFKTablenorm0"/>
            </w:pPr>
            <w:r w:rsidRPr="00BE7E82">
              <w:t>Для АРМ: Выбирается из справочника «Информация о лицевых счетах». Список ограничен значениями поля «по Сводному реестру (Кому). При отсутствии значения – выбор из справочника не ограничен. Может быть изменено вручную.</w:t>
            </w:r>
          </w:p>
          <w:p w:rsidR="00BE7E82" w:rsidRPr="00BE7E82" w:rsidRDefault="00BE7E82" w:rsidP="00BE7E82">
            <w:pPr>
              <w:pStyle w:val="ASFKTablenorm0"/>
            </w:pPr>
            <w:r w:rsidRPr="00BE7E82">
              <w:t>При заполнении поля 14 типом ЛС перезаполняются следующие поля:</w:t>
            </w:r>
          </w:p>
          <w:p w:rsidR="00BE7E82" w:rsidRPr="00BE7E82" w:rsidRDefault="00BE7E82" w:rsidP="00BE7E82">
            <w:pPr>
              <w:pStyle w:val="ASFKTableListMark"/>
            </w:pPr>
            <w:r w:rsidRPr="00BE7E82">
              <w:t>Бюджет (код) – из справочника ИЛС для указанного ЛС;</w:t>
            </w:r>
          </w:p>
          <w:p w:rsidR="00BE7E82" w:rsidRPr="00BE7E82" w:rsidRDefault="00BE7E82" w:rsidP="00BE7E82">
            <w:pPr>
              <w:pStyle w:val="ASFKTableListMark"/>
            </w:pPr>
            <w:r w:rsidRPr="00BE7E82">
              <w:t>Бюджет (наименование) – по коду из справочника «Бюджеты»;</w:t>
            </w:r>
          </w:p>
          <w:p w:rsidR="00BE7E82" w:rsidRPr="00BE7E82" w:rsidRDefault="00BE7E82" w:rsidP="00BE7E82">
            <w:pPr>
              <w:pStyle w:val="ASFKTableListMark"/>
            </w:pPr>
            <w:r w:rsidRPr="00BE7E82">
              <w:t>Финорган (код) – по коду бюджета из справочника «Финорганы»;</w:t>
            </w:r>
          </w:p>
          <w:p w:rsidR="00BE7E82" w:rsidRPr="00BE7E82" w:rsidRDefault="00BE7E82" w:rsidP="00BE7E82">
            <w:pPr>
              <w:pStyle w:val="ASFKTableListMark"/>
            </w:pPr>
            <w:r w:rsidRPr="00BE7E82">
              <w:t>Финорган (наименование) – по коду ФО из справочника «Финорганы»;</w:t>
            </w:r>
          </w:p>
          <w:p w:rsidR="00BE7E82" w:rsidRPr="00BE7E82" w:rsidRDefault="00BE7E82" w:rsidP="00BE7E82">
            <w:pPr>
              <w:pStyle w:val="ASFKTableListMark"/>
            </w:pPr>
            <w:r w:rsidRPr="00BE7E82">
              <w:t>Глава по БК – из справочника ИЛС значением владельца ЛС;</w:t>
            </w:r>
          </w:p>
          <w:p w:rsidR="00BE7E82" w:rsidRPr="00BE7E82" w:rsidRDefault="00BE7E82" w:rsidP="00BE7E82">
            <w:pPr>
              <w:pStyle w:val="ASFKTableListMark"/>
            </w:pPr>
            <w:r w:rsidRPr="00BE7E82">
              <w:t>ГРБС – из справочника «Ведомства» с учетом указанной главы и бюджета;</w:t>
            </w:r>
          </w:p>
          <w:p w:rsidR="00BE7E82" w:rsidRPr="00BE7E82" w:rsidRDefault="00BE7E82" w:rsidP="00BE7E82">
            <w:pPr>
              <w:pStyle w:val="ASFKTableListMark"/>
            </w:pPr>
            <w:r w:rsidRPr="00BE7E82">
              <w:t>по Сводному реестру – из справочника ИЛС значением владельца ЛС (если бюджет отличен от ФБ, то поле не заполняется – только наименование);</w:t>
            </w:r>
          </w:p>
          <w:p w:rsidR="00BE7E82" w:rsidRPr="00BE7E82" w:rsidRDefault="00BE7E82" w:rsidP="00BE7E82">
            <w:pPr>
              <w:pStyle w:val="ASFKTableListMark"/>
            </w:pPr>
            <w:r w:rsidRPr="00BE7E82">
              <w:t>РБС/ПБС – из справочника РУБП/ПУБП/СР в соответствии с указанным кодом в поле «по Сводному реестру» и бюджетом;</w:t>
            </w:r>
          </w:p>
          <w:p w:rsidR="00BE7E82" w:rsidRPr="00BE7E82" w:rsidRDefault="00BE7E82" w:rsidP="00BE7E82">
            <w:pPr>
              <w:pStyle w:val="ASFKTableListMark"/>
            </w:pPr>
            <w:r w:rsidRPr="00BE7E82">
              <w:t>по Сводному реестру – из справочника ИЛС значением владельца ЛС (если бюджет отличен от ФБ, то поле не заполняется – только наименование);</w:t>
            </w:r>
          </w:p>
          <w:p w:rsidR="00BE7E82" w:rsidRPr="00BE7E82" w:rsidRDefault="00BE7E82" w:rsidP="00BE7E82">
            <w:pPr>
              <w:pStyle w:val="ASFKTableListMark"/>
            </w:pPr>
            <w:r w:rsidRPr="00BE7E82">
              <w:t>Кому – из справочника РУБП/ПУБП в соответствии с указанным кодом в поле «по Сводному реестру» и бюджетом;</w:t>
            </w:r>
          </w:p>
          <w:p w:rsidR="00BE7E82" w:rsidRPr="00BE7E82" w:rsidRDefault="00BE7E82" w:rsidP="00BE7E82">
            <w:pPr>
              <w:pStyle w:val="ASFKTableListMark"/>
            </w:pPr>
            <w:r w:rsidRPr="00BE7E82">
              <w:t>По КОФК (Куда) – из справочника ИЛС значением «Где открыт ЛС»;</w:t>
            </w:r>
          </w:p>
          <w:p w:rsidR="00BE7E82" w:rsidRPr="00BE7E82" w:rsidRDefault="00BE7E82" w:rsidP="00BE7E82">
            <w:pPr>
              <w:pStyle w:val="ASFKTableListMark"/>
            </w:pPr>
            <w:r w:rsidRPr="00BE7E82">
              <w:t>Куда (ФК) – из справочника «Органы ФК» по коду.</w:t>
            </w:r>
          </w:p>
        </w:tc>
      </w:tr>
      <w:tr w:rsidR="00BE7E82" w:rsidRPr="00EE7EB8">
        <w:tc>
          <w:tcPr>
            <w:tcW w:w="1137" w:type="pct"/>
          </w:tcPr>
          <w:p w:rsidR="00BE7E82" w:rsidRPr="00BE7E82" w:rsidRDefault="00BE7E82" w:rsidP="00BE7E82">
            <w:pPr>
              <w:pStyle w:val="ASFKTablenorm0"/>
            </w:pPr>
            <w:r w:rsidRPr="00BE7E82">
              <w:t>Куда (ФК)</w:t>
            </w:r>
          </w:p>
        </w:tc>
        <w:tc>
          <w:tcPr>
            <w:tcW w:w="3863" w:type="pct"/>
          </w:tcPr>
          <w:p w:rsidR="00BE7E82" w:rsidRPr="00BE7E82" w:rsidRDefault="00BE7E82" w:rsidP="00BE7E82">
            <w:pPr>
              <w:pStyle w:val="ASFKTablenorm0"/>
            </w:pPr>
            <w:r w:rsidRPr="00BE7E82">
              <w:t>Наименование ТОФК-получателя, в котором обслуживается БУ-получатель.</w:t>
            </w:r>
          </w:p>
          <w:p w:rsidR="00BE7E82" w:rsidRPr="00BE7E82" w:rsidRDefault="00BE7E82" w:rsidP="00BE7E82">
            <w:pPr>
              <w:pStyle w:val="ASFKTablenorm0"/>
            </w:pPr>
            <w:r w:rsidRPr="00BE7E82">
              <w:t>Для АРМ: Подтягивается автоматически из справочника «Органы ФК» на основании поля «по КОФК (Куда (ФК))» или заполняется вручную.</w:t>
            </w:r>
          </w:p>
        </w:tc>
      </w:tr>
      <w:tr w:rsidR="00BE7E82" w:rsidRPr="00EE7EB8">
        <w:tc>
          <w:tcPr>
            <w:tcW w:w="1137" w:type="pct"/>
          </w:tcPr>
          <w:p w:rsidR="00BE7E82" w:rsidRPr="00BE7E82" w:rsidRDefault="00966CDB" w:rsidP="00BE7E82">
            <w:pPr>
              <w:pStyle w:val="ASFKTablenorm0"/>
            </w:pPr>
            <w:r w:rsidRPr="00BE7E82">
              <w:t>П</w:t>
            </w:r>
            <w:r w:rsidR="00BE7E82" w:rsidRPr="00BE7E82">
              <w:t>о КОФК</w:t>
            </w:r>
          </w:p>
        </w:tc>
        <w:tc>
          <w:tcPr>
            <w:tcW w:w="3863" w:type="pct"/>
          </w:tcPr>
          <w:p w:rsidR="00BE7E82" w:rsidRPr="00BE7E82" w:rsidRDefault="00BE7E82" w:rsidP="00BE7E82">
            <w:pPr>
              <w:pStyle w:val="ASFKTablenorm0"/>
            </w:pPr>
            <w:r w:rsidRPr="00BE7E82">
              <w:t>Код ТОФК-получателя.</w:t>
            </w:r>
          </w:p>
          <w:p w:rsidR="00BE7E82" w:rsidRPr="00BE7E82" w:rsidRDefault="00BE7E82" w:rsidP="00BE7E82">
            <w:pPr>
              <w:pStyle w:val="ASFKTablenorm0"/>
            </w:pPr>
            <w:r w:rsidRPr="00BE7E82">
              <w:t>Для АРМ: Выбирается из справочника «Информация о лицевых счетах» код ТОФК, где открыты лицевые счета атрибута «Кому» или заполняется вручную. Если код по справочнику равен коду ОФК «xxyy», то подставляем код УФК «xx00».</w:t>
            </w:r>
          </w:p>
          <w:p w:rsidR="00BE7E82" w:rsidRPr="00BE7E82" w:rsidRDefault="00BE7E82" w:rsidP="00BE7E82">
            <w:pPr>
              <w:pStyle w:val="ASFKTablenorm0"/>
            </w:pPr>
            <w:r w:rsidRPr="00BE7E82">
              <w:t>Поле не заполняется, если значение «Куда (ФК)» равно значению поля «Откуда (ФК)».</w:t>
            </w:r>
          </w:p>
        </w:tc>
      </w:tr>
      <w:tr w:rsidR="00BE7E82" w:rsidRPr="00EE7EB8">
        <w:tc>
          <w:tcPr>
            <w:tcW w:w="1137" w:type="pct"/>
          </w:tcPr>
          <w:p w:rsidR="00BE7E82" w:rsidRPr="00BE7E82" w:rsidRDefault="00BE7E82" w:rsidP="00BE7E82">
            <w:pPr>
              <w:pStyle w:val="ASFKTablenorm0"/>
            </w:pPr>
            <w:r w:rsidRPr="00BE7E82">
              <w:t xml:space="preserve">Спец. </w:t>
            </w:r>
            <w:r w:rsidR="00966CDB" w:rsidRPr="00BE7E82">
              <w:t>У</w:t>
            </w:r>
            <w:r w:rsidRPr="00BE7E82">
              <w:t>казания</w:t>
            </w:r>
          </w:p>
        </w:tc>
        <w:tc>
          <w:tcPr>
            <w:tcW w:w="3863" w:type="pct"/>
          </w:tcPr>
          <w:p w:rsidR="00BE7E82" w:rsidRPr="00BE7E82" w:rsidRDefault="00BE7E82" w:rsidP="00BE7E82">
            <w:pPr>
              <w:pStyle w:val="ASFKTablenorm0"/>
            </w:pPr>
            <w:r w:rsidRPr="00BE7E82">
              <w:t xml:space="preserve">Наименование специальных указаний. Для ввода значений используется дополнительная ЭФ «Специальные указания» (рисунки </w:t>
            </w:r>
            <w:r w:rsidRPr="00BE7E82">
              <w:fldChar w:fldCharType="begin"/>
            </w:r>
            <w:r w:rsidRPr="00BE7E82">
              <w:instrText xml:space="preserve"> REF _Ref261878608 \h  \* MERGEFORMAT </w:instrText>
            </w:r>
            <w:r w:rsidRPr="00BE7E82">
              <w:fldChar w:fldCharType="separate"/>
            </w:r>
            <w:r w:rsidR="00B77F80">
              <w:t>155</w:t>
            </w:r>
            <w:r w:rsidRPr="00BE7E82">
              <w:fldChar w:fldCharType="end"/>
            </w:r>
            <w:r w:rsidRPr="00BE7E82">
              <w:t xml:space="preserve">, </w:t>
            </w:r>
            <w:r w:rsidRPr="00BE7E82">
              <w:fldChar w:fldCharType="begin"/>
            </w:r>
            <w:r w:rsidRPr="00BE7E82">
              <w:instrText xml:space="preserve"> REF _Ref261878610 \h  \* MERGEFORMAT </w:instrText>
            </w:r>
            <w:r w:rsidRPr="00BE7E82">
              <w:fldChar w:fldCharType="separate"/>
            </w:r>
            <w:r w:rsidR="00B77F80">
              <w:t>156</w:t>
            </w:r>
            <w:r w:rsidRPr="00BE7E82">
              <w:fldChar w:fldCharType="end"/>
            </w:r>
            <w:r w:rsidRPr="00BE7E82">
              <w:t xml:space="preserve"> или </w:t>
            </w:r>
            <w:r w:rsidRPr="00BE7E82">
              <w:fldChar w:fldCharType="begin"/>
            </w:r>
            <w:r w:rsidRPr="00BE7E82">
              <w:instrText xml:space="preserve"> REF _Ref261878611 \h  \* MERGEFORMAT </w:instrText>
            </w:r>
            <w:r w:rsidRPr="00BE7E82">
              <w:fldChar w:fldCharType="separate"/>
            </w:r>
            <w:r w:rsidR="00B77F80">
              <w:t>157</w:t>
            </w:r>
            <w:r w:rsidRPr="00BE7E82">
              <w:fldChar w:fldCharType="end"/>
            </w:r>
            <w:r w:rsidRPr="00BE7E82">
              <w:t xml:space="preserve">), которая открывается по нажатию на кнопку </w:t>
            </w:r>
            <w:r w:rsidR="00B77F80">
              <w:pict>
                <v:shape id="Рисунок 342" o:spid="_x0000_i1270" type="#_x0000_t75" alt="кнопка заполнения полей" style="width:7.5pt;height:7.5pt;visibility:visible">
                  <v:imagedata r:id="rId215" o:title="кнопка заполнения полей"/>
                </v:shape>
              </w:pict>
            </w:r>
            <w:r w:rsidRPr="00BE7E82">
              <w:t xml:space="preserve">. Представление данной формы зависит от значения в поле кода специальных указаний (см. далее). При указании нескольких кодов спец. </w:t>
            </w:r>
            <w:r w:rsidR="00966CDB" w:rsidRPr="00BE7E82">
              <w:t>У</w:t>
            </w:r>
            <w:r w:rsidRPr="00BE7E82">
              <w:t>казаний, а так же при заполнении формы «Специальные указания» значения выводятся через разделитель «;».</w:t>
            </w:r>
          </w:p>
        </w:tc>
      </w:tr>
      <w:tr w:rsidR="00BE7E82" w:rsidRPr="00EE7EB8">
        <w:tc>
          <w:tcPr>
            <w:tcW w:w="1137" w:type="pct"/>
          </w:tcPr>
          <w:p w:rsidR="00BE7E82" w:rsidRPr="00BE7E82" w:rsidRDefault="00BE7E82" w:rsidP="00BE7E82">
            <w:pPr>
              <w:pStyle w:val="ASFKTablenorm0"/>
            </w:pPr>
            <w:r w:rsidRPr="00BE7E82">
              <w:t xml:space="preserve">Спец. </w:t>
            </w:r>
            <w:r w:rsidR="00966CDB" w:rsidRPr="00BE7E82">
              <w:t>У</w:t>
            </w:r>
            <w:r w:rsidRPr="00BE7E82">
              <w:t>казания (Код)</w:t>
            </w:r>
          </w:p>
        </w:tc>
        <w:tc>
          <w:tcPr>
            <w:tcW w:w="3863" w:type="pct"/>
          </w:tcPr>
          <w:p w:rsidR="00BE7E82" w:rsidRPr="00BE7E82" w:rsidRDefault="00BE7E82" w:rsidP="00BE7E82">
            <w:pPr>
              <w:pStyle w:val="ASFKTablenorm0"/>
            </w:pPr>
            <w:r w:rsidRPr="00BE7E82">
              <w:t xml:space="preserve">Код специальных указаний. </w:t>
            </w:r>
          </w:p>
          <w:p w:rsidR="00BE7E82" w:rsidRPr="00BE7E82" w:rsidRDefault="00BE7E82" w:rsidP="00BE7E82">
            <w:pPr>
              <w:pStyle w:val="ASFKTablenorm0"/>
            </w:pPr>
            <w:r w:rsidRPr="00BE7E82">
              <w:t xml:space="preserve">Вводится из справочника специальных указаний. </w:t>
            </w:r>
          </w:p>
          <w:p w:rsidR="00BE7E82" w:rsidRPr="00BE7E82" w:rsidRDefault="00BE7E82" w:rsidP="00BE7E82">
            <w:pPr>
              <w:pStyle w:val="ASFKTablenorm0"/>
            </w:pPr>
            <w:r w:rsidRPr="00BE7E82">
              <w:t>В поле может быть указано несколько значений через «,». Может быть заполнено вручную.</w:t>
            </w:r>
          </w:p>
        </w:tc>
      </w:tr>
      <w:tr w:rsidR="00BE7E82" w:rsidRPr="00EE7EB8">
        <w:tc>
          <w:tcPr>
            <w:tcW w:w="5000" w:type="pct"/>
            <w:gridSpan w:val="2"/>
          </w:tcPr>
          <w:p w:rsidR="00BE7E82" w:rsidRPr="00BE7E82" w:rsidRDefault="00BE7E82" w:rsidP="00BE7E82">
            <w:pPr>
              <w:pStyle w:val="ASFKTablenorm0"/>
            </w:pPr>
            <w:r w:rsidRPr="00BE7E82">
              <w:lastRenderedPageBreak/>
              <w:t>Вкладка «Раздел I: БА», группа полей «Строки: Раздел I. Бюджетные ассигнования»</w:t>
            </w:r>
          </w:p>
        </w:tc>
      </w:tr>
      <w:tr w:rsidR="00BE7E82" w:rsidRPr="00EE7EB8">
        <w:tc>
          <w:tcPr>
            <w:tcW w:w="1137" w:type="pct"/>
          </w:tcPr>
          <w:p w:rsidR="00BE7E82" w:rsidRPr="00BE7E82" w:rsidRDefault="00BE7E82" w:rsidP="00BE7E82">
            <w:pPr>
              <w:pStyle w:val="ASFKTablenorm0"/>
            </w:pPr>
            <w:r w:rsidRPr="00BE7E82">
              <w:t>Дата в/д раздела</w:t>
            </w:r>
          </w:p>
        </w:tc>
        <w:tc>
          <w:tcPr>
            <w:tcW w:w="3863" w:type="pct"/>
          </w:tcPr>
          <w:p w:rsidR="00BE7E82" w:rsidRPr="00BE7E82" w:rsidRDefault="00BE7E82" w:rsidP="00BE7E82">
            <w:pPr>
              <w:pStyle w:val="ASFKTablenorm0"/>
            </w:pPr>
            <w:r w:rsidRPr="00BE7E82">
              <w:t xml:space="preserve">Дата ввода в действие бюджетных данных раздела. </w:t>
            </w:r>
          </w:p>
          <w:p w:rsidR="00BE7E82" w:rsidRPr="00BE7E82" w:rsidRDefault="00BE7E82" w:rsidP="00BE7E82">
            <w:pPr>
              <w:pStyle w:val="ASFKTablenorm0"/>
            </w:pPr>
            <w:r w:rsidRPr="00BE7E82">
              <w:t>Если указано поле «Дата в/д» всего расходного расписания, то данное поле не может быть заполнено (закрыто на редактирование). Если поле «Дата в/д» не задано, то заполняется пользователем из системного календаря или вручную. Дата должна быть больше или равна текущей системной дате.</w:t>
            </w:r>
          </w:p>
        </w:tc>
      </w:tr>
      <w:tr w:rsidR="00BE7E82" w:rsidRPr="00EE7EB8">
        <w:tc>
          <w:tcPr>
            <w:tcW w:w="1137" w:type="pct"/>
          </w:tcPr>
          <w:p w:rsidR="00BE7E82" w:rsidRPr="00BE7E82" w:rsidRDefault="00BE7E82" w:rsidP="00BE7E82">
            <w:pPr>
              <w:pStyle w:val="ASFKTablenorm0"/>
            </w:pPr>
            <w:r w:rsidRPr="00BE7E82">
              <w:t xml:space="preserve">Итого: Тек. </w:t>
            </w:r>
            <w:r w:rsidR="00966CDB" w:rsidRPr="00BE7E82">
              <w:t>Г</w:t>
            </w:r>
            <w:r w:rsidRPr="00BE7E82">
              <w:t>од</w:t>
            </w:r>
          </w:p>
        </w:tc>
        <w:tc>
          <w:tcPr>
            <w:tcW w:w="3863" w:type="pct"/>
          </w:tcPr>
          <w:p w:rsidR="00BE7E82" w:rsidRPr="00BE7E82" w:rsidRDefault="00BE7E82" w:rsidP="00BE7E82">
            <w:pPr>
              <w:pStyle w:val="ASFKTablenorm0"/>
            </w:pPr>
            <w:r w:rsidRPr="00BE7E82">
              <w:t xml:space="preserve">Общая сумма БА в текущем году. </w:t>
            </w:r>
          </w:p>
          <w:p w:rsidR="00BE7E82" w:rsidRPr="00BE7E82" w:rsidRDefault="00BE7E82" w:rsidP="00BE7E82">
            <w:pPr>
              <w:pStyle w:val="ASFKTablenorm0"/>
            </w:pPr>
            <w:r w:rsidRPr="00BE7E82">
              <w:t>Соответствует сумме значений по всем строкам в поле «Сумма: Тек год».</w:t>
            </w:r>
          </w:p>
        </w:tc>
      </w:tr>
      <w:tr w:rsidR="00BE7E82" w:rsidRPr="00EE7EB8">
        <w:tc>
          <w:tcPr>
            <w:tcW w:w="1137" w:type="pct"/>
          </w:tcPr>
          <w:p w:rsidR="00BE7E82" w:rsidRPr="00BE7E82" w:rsidRDefault="00BE7E82" w:rsidP="00BE7E82">
            <w:pPr>
              <w:pStyle w:val="ASFKTablenorm0"/>
            </w:pPr>
            <w:r w:rsidRPr="00BE7E82">
              <w:t>Итого: 1-й год</w:t>
            </w:r>
          </w:p>
        </w:tc>
        <w:tc>
          <w:tcPr>
            <w:tcW w:w="3863" w:type="pct"/>
          </w:tcPr>
          <w:p w:rsidR="00BE7E82" w:rsidRPr="00BE7E82" w:rsidRDefault="00BE7E82" w:rsidP="00BE7E82">
            <w:pPr>
              <w:pStyle w:val="ASFKTablenorm0"/>
            </w:pPr>
            <w:r w:rsidRPr="00BE7E82">
              <w:t xml:space="preserve">Общая сумма БА по первому году планового периода. </w:t>
            </w:r>
          </w:p>
          <w:p w:rsidR="00BE7E82" w:rsidRPr="00BE7E82" w:rsidRDefault="00BE7E82" w:rsidP="00BE7E82">
            <w:pPr>
              <w:pStyle w:val="ASFKTablenorm0"/>
            </w:pPr>
            <w:r w:rsidRPr="00BE7E82">
              <w:t xml:space="preserve">Соответствует сумме значений по всем строкам в поле «Сумма: 1 год». </w:t>
            </w:r>
          </w:p>
        </w:tc>
      </w:tr>
      <w:tr w:rsidR="00BE7E82" w:rsidRPr="00EE7EB8">
        <w:tc>
          <w:tcPr>
            <w:tcW w:w="1137" w:type="pct"/>
          </w:tcPr>
          <w:p w:rsidR="00BE7E82" w:rsidRPr="00BE7E82" w:rsidRDefault="00BE7E82" w:rsidP="00BE7E82">
            <w:pPr>
              <w:pStyle w:val="ASFKTablenorm0"/>
            </w:pPr>
            <w:r w:rsidRPr="00BE7E82">
              <w:t>Итого: 2-й год</w:t>
            </w:r>
          </w:p>
        </w:tc>
        <w:tc>
          <w:tcPr>
            <w:tcW w:w="3863" w:type="pct"/>
          </w:tcPr>
          <w:p w:rsidR="00BE7E82" w:rsidRPr="00BE7E82" w:rsidRDefault="00BE7E82" w:rsidP="00BE7E82">
            <w:pPr>
              <w:pStyle w:val="ASFKTablenorm0"/>
            </w:pPr>
            <w:r w:rsidRPr="00BE7E82">
              <w:t xml:space="preserve">Общая сумма БА по второму году планового периода. </w:t>
            </w:r>
          </w:p>
          <w:p w:rsidR="00BE7E82" w:rsidRPr="00BE7E82" w:rsidRDefault="00BE7E82" w:rsidP="00BE7E82">
            <w:pPr>
              <w:pStyle w:val="ASFKTablenorm0"/>
            </w:pPr>
            <w:r w:rsidRPr="00BE7E82">
              <w:t>Соответствует сумме значений по всем строкам в поле «Сумма: 2 год».</w:t>
            </w:r>
          </w:p>
        </w:tc>
      </w:tr>
      <w:tr w:rsidR="00BE7E82" w:rsidRPr="00EE7EB8">
        <w:trPr>
          <w:trHeight w:val="411"/>
        </w:trPr>
        <w:tc>
          <w:tcPr>
            <w:tcW w:w="1137" w:type="pct"/>
          </w:tcPr>
          <w:p w:rsidR="00BE7E82" w:rsidRPr="00BE7E82" w:rsidRDefault="00BE7E82" w:rsidP="00BE7E82">
            <w:pPr>
              <w:pStyle w:val="ASFKTablenorm0"/>
            </w:pPr>
            <w:r w:rsidRPr="00BE7E82">
              <w:t>№</w:t>
            </w:r>
          </w:p>
        </w:tc>
        <w:tc>
          <w:tcPr>
            <w:tcW w:w="3863" w:type="pct"/>
          </w:tcPr>
          <w:p w:rsidR="00BE7E82" w:rsidRPr="00BE7E82" w:rsidRDefault="00BE7E82" w:rsidP="00BE7E82">
            <w:pPr>
              <w:pStyle w:val="ASFKTablenorm0"/>
            </w:pPr>
            <w:r w:rsidRPr="00BE7E82">
              <w:t>Номер по порядку.</w:t>
            </w:r>
          </w:p>
        </w:tc>
      </w:tr>
      <w:tr w:rsidR="00BE7E82" w:rsidRPr="00BE7E82">
        <w:tc>
          <w:tcPr>
            <w:tcW w:w="1137" w:type="pct"/>
          </w:tcPr>
          <w:p w:rsidR="00BE7E82" w:rsidRPr="00BE7E82" w:rsidRDefault="00BE7E82" w:rsidP="00BE7E82">
            <w:pPr>
              <w:pStyle w:val="ASFKTablenorm0"/>
            </w:pPr>
            <w:r w:rsidRPr="00BE7E82">
              <w:t>КБК</w:t>
            </w:r>
          </w:p>
        </w:tc>
        <w:tc>
          <w:tcPr>
            <w:tcW w:w="3863" w:type="pct"/>
          </w:tcPr>
          <w:p w:rsidR="00BE7E82" w:rsidRPr="00BE7E82" w:rsidRDefault="00BE7E82" w:rsidP="00BE7E82">
            <w:pPr>
              <w:pStyle w:val="ASFKTablenorm0"/>
            </w:pPr>
            <w:r w:rsidRPr="00BE7E82">
              <w:t>Для АРМ:</w:t>
            </w:r>
          </w:p>
          <w:p w:rsidR="00BE7E82" w:rsidRPr="00A14ACA" w:rsidRDefault="00BE7E82" w:rsidP="00344186">
            <w:pPr>
              <w:pStyle w:val="ASFKTableListNum"/>
              <w:numPr>
                <w:ilvl w:val="0"/>
                <w:numId w:val="92"/>
              </w:numPr>
            </w:pPr>
            <w:r w:rsidRPr="00A14ACA">
              <w:t>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«Вид источника», закрыты на редактирование поля «ФКР», «КЦСР», «КВР», «КОСГУ», и наоборот.</w:t>
            </w:r>
          </w:p>
          <w:p w:rsidR="00BE7E82" w:rsidRPr="00A14ACA" w:rsidRDefault="00BE7E82" w:rsidP="00BE7E82">
            <w:pPr>
              <w:pStyle w:val="ASFKTableListNum"/>
            </w:pPr>
            <w:r w:rsidRPr="00A14ACA">
              <w:t>Поле может быть заполнено вручную или выбором из справочника КБК. Значения справочника ограничены значением полей «Бюджет» и «Глава по БК».</w:t>
            </w:r>
          </w:p>
        </w:tc>
      </w:tr>
      <w:tr w:rsidR="00BE7E82" w:rsidRPr="00EE7EB8">
        <w:tc>
          <w:tcPr>
            <w:tcW w:w="1137" w:type="pct"/>
          </w:tcPr>
          <w:p w:rsidR="00BE7E82" w:rsidRPr="00BE7E82" w:rsidRDefault="00BE7E82" w:rsidP="00BE7E82">
            <w:pPr>
              <w:pStyle w:val="ASFKTablenorm0"/>
            </w:pPr>
            <w:r w:rsidRPr="00BE7E82">
              <w:t>Сумма: Тек год</w:t>
            </w:r>
          </w:p>
        </w:tc>
        <w:tc>
          <w:tcPr>
            <w:tcW w:w="3863" w:type="pct"/>
          </w:tcPr>
          <w:p w:rsidR="00BE7E82" w:rsidRPr="00BE7E82" w:rsidRDefault="00BE7E82" w:rsidP="00BE7E82">
            <w:pPr>
              <w:pStyle w:val="ASFKTablenorm0"/>
            </w:pPr>
            <w:r w:rsidRPr="00BE7E82">
              <w:t>Сумма БА в текущем году.</w:t>
            </w:r>
          </w:p>
        </w:tc>
      </w:tr>
      <w:tr w:rsidR="00BE7E82" w:rsidRPr="00EE7EB8">
        <w:tc>
          <w:tcPr>
            <w:tcW w:w="1137" w:type="pct"/>
          </w:tcPr>
          <w:p w:rsidR="00BE7E82" w:rsidRPr="00BE7E82" w:rsidRDefault="00BE7E82" w:rsidP="00BE7E82">
            <w:pPr>
              <w:pStyle w:val="ASFKTablenorm0"/>
            </w:pPr>
            <w:r w:rsidRPr="00BE7E82">
              <w:t>Сумма: 1 год</w:t>
            </w:r>
          </w:p>
        </w:tc>
        <w:tc>
          <w:tcPr>
            <w:tcW w:w="3863" w:type="pct"/>
          </w:tcPr>
          <w:p w:rsidR="00BE7E82" w:rsidRPr="00BE7E82" w:rsidRDefault="00BE7E82" w:rsidP="00BE7E82">
            <w:pPr>
              <w:pStyle w:val="ASFKTablenorm0"/>
            </w:pPr>
            <w:r w:rsidRPr="00BE7E82">
              <w:t>Сумма БА по первому году планового периода.</w:t>
            </w:r>
          </w:p>
        </w:tc>
      </w:tr>
      <w:tr w:rsidR="00BE7E82" w:rsidRPr="00EE7EB8">
        <w:tc>
          <w:tcPr>
            <w:tcW w:w="1137" w:type="pct"/>
          </w:tcPr>
          <w:p w:rsidR="00BE7E82" w:rsidRPr="00BE7E82" w:rsidRDefault="00BE7E82" w:rsidP="00BE7E82">
            <w:pPr>
              <w:pStyle w:val="ASFKTablenorm0"/>
            </w:pPr>
            <w:r w:rsidRPr="00BE7E82">
              <w:t>Сумма: 2 год</w:t>
            </w:r>
          </w:p>
        </w:tc>
        <w:tc>
          <w:tcPr>
            <w:tcW w:w="3863" w:type="pct"/>
          </w:tcPr>
          <w:p w:rsidR="00BE7E82" w:rsidRPr="00BE7E82" w:rsidRDefault="00BE7E82" w:rsidP="00BE7E82">
            <w:pPr>
              <w:pStyle w:val="ASFKTablenorm0"/>
            </w:pPr>
            <w:r w:rsidRPr="00BE7E82">
              <w:t>Сумма БА по второму году планового периода.</w:t>
            </w:r>
          </w:p>
        </w:tc>
      </w:tr>
      <w:tr w:rsidR="00BE7E82" w:rsidRPr="00EE7EB8">
        <w:tc>
          <w:tcPr>
            <w:tcW w:w="1137" w:type="pct"/>
          </w:tcPr>
          <w:p w:rsidR="00BE7E82" w:rsidRPr="00BE7E82" w:rsidRDefault="00BE7E82" w:rsidP="00BE7E82">
            <w:pPr>
              <w:pStyle w:val="ASFKTablenorm0"/>
            </w:pPr>
            <w:r w:rsidRPr="00BE7E82">
              <w:t>Цель субсидий (код)</w:t>
            </w:r>
          </w:p>
        </w:tc>
        <w:tc>
          <w:tcPr>
            <w:tcW w:w="3863" w:type="pct"/>
          </w:tcPr>
          <w:p w:rsidR="00BE7E82" w:rsidRPr="00BE7E82" w:rsidRDefault="00BE7E82" w:rsidP="00BE7E82">
            <w:pPr>
              <w:pStyle w:val="ASFKTablenorm0"/>
            </w:pPr>
            <w:r w:rsidRPr="00BE7E82">
              <w:t>Код цели субсидий/субвенций.</w:t>
            </w:r>
          </w:p>
          <w:p w:rsidR="00BE7E82" w:rsidRPr="00BE7E82" w:rsidRDefault="00BE7E82" w:rsidP="00BE7E82">
            <w:pPr>
              <w:pStyle w:val="ASFKTablenorm0"/>
            </w:pPr>
            <w:r w:rsidRPr="00BE7E82">
              <w:t>Для АРМ. Выбирается из справочника</w:t>
            </w:r>
            <w:r w:rsidR="00673E7E">
              <w:t xml:space="preserve"> </w:t>
            </w:r>
            <w:r w:rsidRPr="00BE7E82">
              <w:t>«Цели субсидий» или заполняется вручную.</w:t>
            </w:r>
          </w:p>
        </w:tc>
      </w:tr>
      <w:tr w:rsidR="00BE7E82" w:rsidRPr="00EE7EB8">
        <w:tc>
          <w:tcPr>
            <w:tcW w:w="1137" w:type="pct"/>
          </w:tcPr>
          <w:p w:rsidR="00BE7E82" w:rsidRPr="00BE7E82" w:rsidRDefault="00BE7E82" w:rsidP="00BE7E82">
            <w:pPr>
              <w:pStyle w:val="ASFKTablenorm0"/>
            </w:pPr>
            <w:r w:rsidRPr="00BE7E82">
              <w:t>Примечание</w:t>
            </w:r>
          </w:p>
        </w:tc>
        <w:tc>
          <w:tcPr>
            <w:tcW w:w="3863" w:type="pct"/>
          </w:tcPr>
          <w:p w:rsidR="00BE7E82" w:rsidRPr="00BE7E82" w:rsidRDefault="00BE7E82" w:rsidP="00BE7E82">
            <w:pPr>
              <w:pStyle w:val="ASFKTablenorm0"/>
            </w:pPr>
            <w:r w:rsidRPr="00BE7E82">
              <w:t>Примечание. Заполняется вручную.</w:t>
            </w:r>
          </w:p>
        </w:tc>
      </w:tr>
    </w:tbl>
    <w:p w:rsidR="003359F8" w:rsidRPr="008A53DE" w:rsidRDefault="006E0FF4" w:rsidP="003359F8">
      <w:r w:rsidRPr="006E0FF4">
        <w:t>Для ввода наименования специальных указаний через форму «Специальные указания» следует нажать на кнопку</w:t>
      </w:r>
      <w:r w:rsidR="00585951" w:rsidRPr="00B73930">
        <w:t> </w:t>
      </w:r>
      <w:r w:rsidR="00B77F80">
        <w:pict>
          <v:shape id="_x0000_i1271" type="#_x0000_t75" style="width:14.25pt;height:14.25pt">
            <v:imagedata r:id="rId216" o:title="Снимок77" gain="81921f" blacklevel="-3277f"/>
          </v:shape>
        </w:pict>
      </w:r>
      <w:r w:rsidRPr="006E0FF4">
        <w:t xml:space="preserve">. Если в поле кода специальных указаний установлено значение «08», то форма «Специальные указания» будет представлена в следующем виде </w:t>
      </w:r>
      <w:r w:rsidR="003359F8" w:rsidRPr="008A53DE">
        <w:t xml:space="preserve">(рис. </w:t>
      </w:r>
      <w:r w:rsidR="003359F8" w:rsidRPr="008A53DE">
        <w:fldChar w:fldCharType="begin"/>
      </w:r>
      <w:r w:rsidR="003359F8" w:rsidRPr="008A53DE">
        <w:instrText xml:space="preserve"> REF _Ref261878608 \h  \* MERGEFORMAT </w:instrText>
      </w:r>
      <w:r w:rsidR="003359F8" w:rsidRPr="008A53DE">
        <w:fldChar w:fldCharType="separate"/>
      </w:r>
      <w:r w:rsidR="00B77F80">
        <w:t>155</w:t>
      </w:r>
      <w:r w:rsidR="003359F8" w:rsidRPr="008A53DE">
        <w:fldChar w:fldCharType="end"/>
      </w:r>
      <w:r w:rsidR="003359F8" w:rsidRPr="008A53DE">
        <w:t>).</w:t>
      </w:r>
    </w:p>
    <w:p w:rsidR="003359F8" w:rsidRPr="008A53DE" w:rsidRDefault="00B77F80" w:rsidP="003359F8">
      <w:pPr>
        <w:pStyle w:val="ASFKFigure"/>
      </w:pPr>
      <w:r>
        <w:lastRenderedPageBreak/>
        <w:pict>
          <v:shape id="_x0000_i1272" type="#_x0000_t75" style="width:482.25pt;height:100.5pt">
            <v:imagedata r:id="rId217" o:title="0"/>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195" w:name="_Ref261878608"/>
      <w:bookmarkStart w:id="1196" w:name="_Toc50371124"/>
      <w:r w:rsidR="00B77F80">
        <w:rPr>
          <w:noProof/>
        </w:rPr>
        <w:t>155</w:t>
      </w:r>
      <w:bookmarkEnd w:id="1195"/>
      <w:r>
        <w:rPr>
          <w:noProof/>
        </w:rPr>
        <w:fldChar w:fldCharType="end"/>
      </w:r>
      <w:r w:rsidR="003359F8" w:rsidRPr="008A53DE">
        <w:t xml:space="preserve">. </w:t>
      </w:r>
      <w:r w:rsidR="006E0FF4">
        <w:t>Форма</w:t>
      </w:r>
      <w:r w:rsidR="003359F8" w:rsidRPr="008A53DE">
        <w:t xml:space="preserve"> «Специальные указания» (для кода «08»)</w:t>
      </w:r>
      <w:bookmarkEnd w:id="1196"/>
    </w:p>
    <w:p w:rsidR="003359F8" w:rsidRPr="008A53DE" w:rsidRDefault="006E0FF4" w:rsidP="003359F8">
      <w:pPr>
        <w:pStyle w:val="ASFKNormal"/>
      </w:pPr>
      <w:r w:rsidRPr="006E0FF4">
        <w:t>В данной форме следует вручную заполнить обязательное поле «Тип реорганизации» (Заполняется автоматически из справочника «Виды специальных указаний» по коду, при значении кода специальных указаний, содержащем 08, может заполняться пользователем вручную) и нажать на кнопку «Сохранить</w:t>
      </w:r>
      <w:r w:rsidR="00A451D3">
        <w:t>)</w:t>
      </w:r>
      <w:r w:rsidR="003359F8" w:rsidRPr="008A53DE">
        <w:t>.</w:t>
      </w:r>
    </w:p>
    <w:p w:rsidR="003359F8" w:rsidRPr="008A53DE" w:rsidRDefault="006E0FF4" w:rsidP="003359F8">
      <w:pPr>
        <w:pStyle w:val="ASFKNormal"/>
      </w:pPr>
      <w:r w:rsidRPr="006E0FF4">
        <w:t xml:space="preserve">Если в поле кода специальных указаний установлено значение «02», то форма «Специальные указания» будет представлена в следующем виде </w:t>
      </w:r>
      <w:r w:rsidR="00585951">
        <w:t>(рис.</w:t>
      </w:r>
      <w:r w:rsidR="00585951" w:rsidRPr="00B73930">
        <w:t> </w:t>
      </w:r>
      <w:r w:rsidR="003359F8" w:rsidRPr="008A53DE">
        <w:fldChar w:fldCharType="begin"/>
      </w:r>
      <w:r w:rsidR="003359F8" w:rsidRPr="008A53DE">
        <w:instrText xml:space="preserve"> REF _Ref261878610 \h  \* MERGEFORMAT </w:instrText>
      </w:r>
      <w:r w:rsidR="003359F8" w:rsidRPr="008A53DE">
        <w:fldChar w:fldCharType="separate"/>
      </w:r>
      <w:r w:rsidR="00B77F80">
        <w:t>156</w:t>
      </w:r>
      <w:r w:rsidR="003359F8" w:rsidRPr="008A53DE">
        <w:fldChar w:fldCharType="end"/>
      </w:r>
      <w:r w:rsidR="003359F8" w:rsidRPr="008A53DE">
        <w:t>).</w:t>
      </w:r>
    </w:p>
    <w:p w:rsidR="003359F8" w:rsidRPr="008A53DE" w:rsidRDefault="00B77F80" w:rsidP="003359F8">
      <w:pPr>
        <w:pStyle w:val="ASFKFigure"/>
      </w:pPr>
      <w:r>
        <w:pict>
          <v:shape id="_x0000_i1273" type="#_x0000_t75" style="width:482.25pt;height:201.75pt">
            <v:imagedata r:id="rId218" o:title="0"/>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197" w:name="_Ref261878610"/>
      <w:bookmarkStart w:id="1198" w:name="_Toc50371125"/>
      <w:r w:rsidR="00B77F80">
        <w:rPr>
          <w:noProof/>
        </w:rPr>
        <w:t>156</w:t>
      </w:r>
      <w:bookmarkEnd w:id="1197"/>
      <w:r>
        <w:rPr>
          <w:noProof/>
        </w:rPr>
        <w:fldChar w:fldCharType="end"/>
      </w:r>
      <w:r w:rsidR="003359F8" w:rsidRPr="008A53DE">
        <w:t xml:space="preserve">. </w:t>
      </w:r>
      <w:r w:rsidR="006E0FF4">
        <w:t>Форма</w:t>
      </w:r>
      <w:r w:rsidR="003359F8" w:rsidRPr="008A53DE">
        <w:t xml:space="preserve"> «Специальные указания» (для кода «02»)</w:t>
      </w:r>
      <w:bookmarkEnd w:id="1198"/>
    </w:p>
    <w:p w:rsidR="003359F8" w:rsidRPr="008A53DE" w:rsidRDefault="003359F8" w:rsidP="003359F8">
      <w:pPr>
        <w:pStyle w:val="ASFKNormal"/>
      </w:pPr>
      <w:r w:rsidRPr="008A53DE">
        <w:t xml:space="preserve">В </w:t>
      </w:r>
      <w:r w:rsidR="006E0FF4">
        <w:t>данной</w:t>
      </w:r>
      <w:r w:rsidRPr="008A53DE">
        <w:t xml:space="preserve"> форме вручную заполняются следующие поля:</w:t>
      </w:r>
    </w:p>
    <w:p w:rsidR="006E0FF4" w:rsidRPr="006E0FF4" w:rsidRDefault="006E0FF4" w:rsidP="006E0FF4">
      <w:pPr>
        <w:pStyle w:val="ASFKListmark1"/>
      </w:pPr>
      <w:r w:rsidRPr="006E0FF4">
        <w:t>«Код по сводному реестру Реорганизуемого ПБС/ПБС получателя средств» – поле обязательно для заполнения; вводится вручную;</w:t>
      </w:r>
    </w:p>
    <w:p w:rsidR="006E0FF4" w:rsidRPr="006E0FF4" w:rsidRDefault="006E0FF4" w:rsidP="006E0FF4">
      <w:pPr>
        <w:pStyle w:val="ASFKListmark1"/>
      </w:pPr>
      <w:r w:rsidRPr="006E0FF4">
        <w:t>«Наименование Реорганизуемого ПБС/ПБС получателя средств» – поле обязательно для заполнения; вводится вручную;</w:t>
      </w:r>
    </w:p>
    <w:p w:rsidR="006E0FF4" w:rsidRPr="006E0FF4" w:rsidRDefault="006E0FF4" w:rsidP="006E0FF4">
      <w:pPr>
        <w:pStyle w:val="ASFKListmark1"/>
      </w:pPr>
      <w:r w:rsidRPr="006E0FF4">
        <w:t>«Код по сводному реестру вышестоящего РБС» – вводится вручную;</w:t>
      </w:r>
    </w:p>
    <w:p w:rsidR="006E0FF4" w:rsidRPr="006E0FF4" w:rsidRDefault="006E0FF4" w:rsidP="006E0FF4">
      <w:pPr>
        <w:pStyle w:val="ASFKListmark1"/>
      </w:pPr>
      <w:r w:rsidRPr="006E0FF4">
        <w:t>«Наименование вышестоящего РБС» – вводится вручную;</w:t>
      </w:r>
    </w:p>
    <w:p w:rsidR="006E0FF4" w:rsidRPr="006E0FF4" w:rsidRDefault="006E0FF4" w:rsidP="006E0FF4">
      <w:pPr>
        <w:pStyle w:val="ASFKListmark1"/>
      </w:pPr>
      <w:r w:rsidRPr="006E0FF4">
        <w:t>«Тип реорганизации» – заполняется автоматически из справочника «Виды специальных указаний» по коду, при значении кода специальных указаний, содержащем 02; значение может заполняться пользователем вручную;</w:t>
      </w:r>
    </w:p>
    <w:p w:rsidR="003359F8" w:rsidRPr="008A53DE" w:rsidRDefault="006E0FF4" w:rsidP="006E0FF4">
      <w:pPr>
        <w:pStyle w:val="ASFKListmark1"/>
      </w:pPr>
      <w:r w:rsidRPr="006E0FF4">
        <w:t xml:space="preserve">«Отрицательное расходное расписание» – поле обязательно для заполнения, если значения в полях сумм в строках таблиц на вкладках «Раздел I: БА» </w:t>
      </w:r>
      <w:r w:rsidR="003359F8" w:rsidRPr="008A53DE">
        <w:t>(рис. </w:t>
      </w:r>
      <w:r w:rsidR="003359F8" w:rsidRPr="008A53DE">
        <w:fldChar w:fldCharType="begin"/>
      </w:r>
      <w:r w:rsidR="003359F8" w:rsidRPr="008A53DE">
        <w:instrText xml:space="preserve"> REF _Ref205177560 \h  \* MERGEFORMAT </w:instrText>
      </w:r>
      <w:r w:rsidR="003359F8" w:rsidRPr="008A53DE">
        <w:fldChar w:fldCharType="separate"/>
      </w:r>
      <w:r w:rsidR="00B77F80">
        <w:t>154</w:t>
      </w:r>
      <w:r w:rsidR="003359F8" w:rsidRPr="008A53DE">
        <w:fldChar w:fldCharType="end"/>
      </w:r>
      <w:r w:rsidR="003359F8" w:rsidRPr="008A53DE">
        <w:t>), «Раздел II: ЛБО» (рис. </w:t>
      </w:r>
      <w:r w:rsidR="003359F8" w:rsidRPr="008A53DE">
        <w:fldChar w:fldCharType="begin"/>
      </w:r>
      <w:r w:rsidR="003359F8" w:rsidRPr="008A53DE">
        <w:instrText xml:space="preserve"> REF _Ref205614648 \h  \* MERGEFORMAT </w:instrText>
      </w:r>
      <w:r w:rsidR="003359F8" w:rsidRPr="008A53DE">
        <w:fldChar w:fldCharType="separate"/>
      </w:r>
      <w:r w:rsidR="00B77F80">
        <w:t>159</w:t>
      </w:r>
      <w:r w:rsidR="003359F8" w:rsidRPr="008A53DE">
        <w:fldChar w:fldCharType="end"/>
      </w:r>
      <w:r w:rsidR="003359F8" w:rsidRPr="008A53DE">
        <w:t>), «Раздел III: ПОФР» (рис. </w:t>
      </w:r>
      <w:r w:rsidR="003359F8" w:rsidRPr="008A53DE">
        <w:fldChar w:fldCharType="begin"/>
      </w:r>
      <w:r w:rsidR="003359F8" w:rsidRPr="008A53DE">
        <w:instrText xml:space="preserve"> REF _Ref205614649 \h  \* MERGEFORMAT </w:instrText>
      </w:r>
      <w:r w:rsidR="003359F8" w:rsidRPr="008A53DE">
        <w:fldChar w:fldCharType="separate"/>
      </w:r>
      <w:r w:rsidR="00B77F80">
        <w:t>160</w:t>
      </w:r>
      <w:r w:rsidR="003359F8" w:rsidRPr="008A53DE">
        <w:fldChar w:fldCharType="end"/>
      </w:r>
      <w:r w:rsidR="008E1BBA">
        <w:t>) положительны</w:t>
      </w:r>
      <w:r>
        <w:t>; в</w:t>
      </w:r>
      <w:r w:rsidR="008E1BBA" w:rsidRPr="00CD7863">
        <w:t>водится вручную.</w:t>
      </w:r>
    </w:p>
    <w:p w:rsidR="003359F8" w:rsidRPr="008A53DE" w:rsidRDefault="006E0FF4" w:rsidP="003359F8">
      <w:pPr>
        <w:pStyle w:val="ASFKNormal"/>
      </w:pPr>
      <w:r w:rsidRPr="006E0FF4">
        <w:t xml:space="preserve">Если в поле кода специальных указаний установлено любое другое значение, отличное от «02» и «08», то форма «Специальные указания» будет представлена в следующем виде </w:t>
      </w:r>
      <w:r w:rsidR="00585951">
        <w:t>(рис.</w:t>
      </w:r>
      <w:r w:rsidR="00585951" w:rsidRPr="00B73930">
        <w:t> </w:t>
      </w:r>
      <w:r w:rsidR="003359F8" w:rsidRPr="008A53DE">
        <w:fldChar w:fldCharType="begin"/>
      </w:r>
      <w:r w:rsidR="003359F8" w:rsidRPr="008A53DE">
        <w:instrText xml:space="preserve"> REF _Ref261878611 \h  \* MERGEFORMAT </w:instrText>
      </w:r>
      <w:r w:rsidR="003359F8" w:rsidRPr="008A53DE">
        <w:fldChar w:fldCharType="separate"/>
      </w:r>
      <w:r w:rsidR="00B77F80">
        <w:t>157</w:t>
      </w:r>
      <w:r w:rsidR="003359F8" w:rsidRPr="008A53DE">
        <w:fldChar w:fldCharType="end"/>
      </w:r>
      <w:r w:rsidR="003359F8" w:rsidRPr="008A53DE">
        <w:t>).</w:t>
      </w:r>
    </w:p>
    <w:p w:rsidR="003359F8" w:rsidRPr="008A53DE" w:rsidRDefault="00B77F80" w:rsidP="003359F8">
      <w:pPr>
        <w:pStyle w:val="ASFKFigure"/>
      </w:pPr>
      <w:r>
        <w:lastRenderedPageBreak/>
        <w:pict>
          <v:shape id="_x0000_i1274" type="#_x0000_t75" style="width:482.25pt;height:93.75pt">
            <v:imagedata r:id="rId219" o:title="0"/>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199" w:name="_Ref261878611"/>
      <w:bookmarkStart w:id="1200" w:name="_Toc50371126"/>
      <w:r w:rsidR="00B77F80">
        <w:rPr>
          <w:noProof/>
        </w:rPr>
        <w:t>157</w:t>
      </w:r>
      <w:bookmarkEnd w:id="1199"/>
      <w:r>
        <w:rPr>
          <w:noProof/>
        </w:rPr>
        <w:fldChar w:fldCharType="end"/>
      </w:r>
      <w:r w:rsidR="006E0FF4">
        <w:t xml:space="preserve">. </w:t>
      </w:r>
      <w:r w:rsidR="003359F8" w:rsidRPr="008A53DE">
        <w:t>Ф</w:t>
      </w:r>
      <w:r w:rsidR="006E0FF4">
        <w:t>орма</w:t>
      </w:r>
      <w:r w:rsidR="003359F8" w:rsidRPr="008A53DE">
        <w:t xml:space="preserve"> «Специальные указания» (для кода, не равного «02» и «08»)</w:t>
      </w:r>
      <w:bookmarkEnd w:id="1200"/>
    </w:p>
    <w:p w:rsidR="003359F8" w:rsidRPr="008A53DE" w:rsidRDefault="006E0FF4" w:rsidP="003359F8">
      <w:pPr>
        <w:pStyle w:val="ASFKNormal"/>
      </w:pPr>
      <w:r w:rsidRPr="006E0FF4">
        <w:t>В данной форме следует вручную заполнить поле «Специальные указания» и нажать на кнопку «Сохранить»</w:t>
      </w:r>
      <w:r w:rsidR="003359F8" w:rsidRPr="008A53DE">
        <w:t>.</w:t>
      </w:r>
    </w:p>
    <w:p w:rsidR="003359F8" w:rsidRPr="008A53DE" w:rsidRDefault="00B85243" w:rsidP="003359F8">
      <w:pPr>
        <w:pStyle w:val="ASFKNormal"/>
      </w:pPr>
      <w:r>
        <w:t>Вкладка «Раздел I: БА (3)» (</w:t>
      </w:r>
      <w:r w:rsidR="003359F8" w:rsidRPr="008A53DE">
        <w:t>рис. </w:t>
      </w:r>
      <w:r w:rsidR="003359F8" w:rsidRPr="008A53DE">
        <w:fldChar w:fldCharType="begin"/>
      </w:r>
      <w:r w:rsidR="003359F8" w:rsidRPr="008A53DE">
        <w:instrText xml:space="preserve"> REF _Ref205177560 \h  \* MERGEFORMAT </w:instrText>
      </w:r>
      <w:r w:rsidR="003359F8" w:rsidRPr="008A53DE">
        <w:fldChar w:fldCharType="separate"/>
      </w:r>
      <w:r w:rsidR="00B77F80">
        <w:t>154</w:t>
      </w:r>
      <w:r w:rsidR="003359F8" w:rsidRPr="008A53DE">
        <w:fldChar w:fldCharType="end"/>
      </w:r>
      <w:r w:rsidR="003359F8" w:rsidRPr="008A53DE">
        <w:t xml:space="preserve">) содержит заголовочные поля и строки БА по Разделу I, приведенные в таблице </w:t>
      </w:r>
      <w:r w:rsidR="003359F8" w:rsidRPr="008A53DE">
        <w:fldChar w:fldCharType="begin"/>
      </w:r>
      <w:r w:rsidR="003359F8" w:rsidRPr="008A53DE">
        <w:instrText xml:space="preserve"> REF _Ref317675918 \h  \* MERGEFORMAT </w:instrText>
      </w:r>
      <w:r w:rsidR="003359F8" w:rsidRPr="008A53DE">
        <w:fldChar w:fldCharType="separate"/>
      </w:r>
      <w:r w:rsidR="00B77F80">
        <w:t>80</w:t>
      </w:r>
      <w:r w:rsidR="003359F8" w:rsidRPr="008A53DE">
        <w:fldChar w:fldCharType="end"/>
      </w:r>
      <w:r w:rsidR="003359F8" w:rsidRPr="008A53DE">
        <w:t xml:space="preserve">. Для добавления строки в табличный блок «Строки: Раздел I. Бюджетные ассигнования» следует нажать на кнопку </w:t>
      </w:r>
      <w:r w:rsidR="00B77F80">
        <w:pict>
          <v:shape id="_x0000_i1275" type="#_x0000_t75" style="width:14.25pt;height:14.25pt">
            <v:imagedata r:id="rId74" o:title="Snap7"/>
          </v:shape>
        </w:pict>
      </w:r>
      <w:r w:rsidR="003359F8" w:rsidRPr="008A53DE">
        <w:t> </w:t>
      </w:r>
      <w:r w:rsidR="008E39D5">
        <w:t>(Добавить новую строку)</w:t>
      </w:r>
      <w:r w:rsidR="003359F8" w:rsidRPr="008A53DE">
        <w:t>. Открое</w:t>
      </w:r>
      <w:r w:rsidR="00CF320C">
        <w:t>тся форма «Добавление записи»</w:t>
      </w:r>
      <w:r w:rsidR="00585951">
        <w:t xml:space="preserve"> (рис.</w:t>
      </w:r>
      <w:r w:rsidR="00585951" w:rsidRPr="00B73930">
        <w:t> </w:t>
      </w:r>
      <w:r w:rsidR="003359F8" w:rsidRPr="008A53DE">
        <w:fldChar w:fldCharType="begin"/>
      </w:r>
      <w:r w:rsidR="003359F8" w:rsidRPr="008A53DE">
        <w:instrText xml:space="preserve"> REF _Ref231705558 \h  \* MERGEFORMAT </w:instrText>
      </w:r>
      <w:r w:rsidR="003359F8" w:rsidRPr="008A53DE">
        <w:fldChar w:fldCharType="separate"/>
      </w:r>
      <w:r w:rsidR="00B77F80">
        <w:t>158</w:t>
      </w:r>
      <w:r w:rsidR="003359F8" w:rsidRPr="008A53DE">
        <w:fldChar w:fldCharType="end"/>
      </w:r>
      <w:r w:rsidR="003359F8" w:rsidRPr="008A53DE">
        <w:t>).</w:t>
      </w:r>
    </w:p>
    <w:p w:rsidR="003359F8" w:rsidRPr="008A53DE" w:rsidRDefault="00B77F80" w:rsidP="003359F8">
      <w:pPr>
        <w:pStyle w:val="ASFKFigure"/>
      </w:pPr>
      <w:r>
        <w:pict>
          <v:shape id="_x0000_i1276" type="#_x0000_t75" style="width:482.25pt;height:366.75pt">
            <v:imagedata r:id="rId220" o:title="0"/>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201" w:name="_Ref231705558"/>
      <w:bookmarkStart w:id="1202" w:name="_Toc50371127"/>
      <w:r w:rsidR="00B77F80">
        <w:rPr>
          <w:noProof/>
        </w:rPr>
        <w:t>158</w:t>
      </w:r>
      <w:bookmarkEnd w:id="1201"/>
      <w:r>
        <w:rPr>
          <w:noProof/>
        </w:rPr>
        <w:fldChar w:fldCharType="end"/>
      </w:r>
      <w:r w:rsidR="003359F8" w:rsidRPr="008A53DE">
        <w:t xml:space="preserve">. </w:t>
      </w:r>
      <w:r w:rsidR="00CF320C">
        <w:t>Форма «Добавление записи»</w:t>
      </w:r>
      <w:r w:rsidR="003359F8" w:rsidRPr="008A53DE">
        <w:t xml:space="preserve"> (строка БА)</w:t>
      </w:r>
      <w:bookmarkEnd w:id="1202"/>
    </w:p>
    <w:p w:rsidR="003359F8" w:rsidRPr="008A53DE" w:rsidRDefault="003359F8" w:rsidP="003359F8">
      <w:pPr>
        <w:pStyle w:val="ASFKNormal"/>
      </w:pPr>
      <w:r w:rsidRPr="008A53DE">
        <w:t>В этой форме вручную заполняются следующие поля:</w:t>
      </w:r>
    </w:p>
    <w:p w:rsidR="00291075" w:rsidRPr="00AB7803" w:rsidRDefault="00291075" w:rsidP="00291075">
      <w:pPr>
        <w:pStyle w:val="ASFKListmark1"/>
      </w:pPr>
      <w:r w:rsidRPr="00AB7803">
        <w:t>«Номер строки</w:t>
      </w:r>
      <w:r w:rsidR="003F0CEE" w:rsidRPr="00A94723">
        <w:t xml:space="preserve">» – </w:t>
      </w:r>
      <w:r w:rsidR="003F0CEE">
        <w:t>поле заполняется автоматически;</w:t>
      </w:r>
    </w:p>
    <w:p w:rsidR="00291075" w:rsidRPr="00AB7803" w:rsidRDefault="003F0CEE" w:rsidP="00291075">
      <w:pPr>
        <w:pStyle w:val="ASFKListmark1"/>
      </w:pPr>
      <w:r>
        <w:t>г</w:t>
      </w:r>
      <w:r w:rsidR="00291075" w:rsidRPr="00AB7803">
        <w:t>руппа полей «КБК»:</w:t>
      </w:r>
    </w:p>
    <w:p w:rsidR="00291075" w:rsidRPr="00291075" w:rsidRDefault="00291075" w:rsidP="00291075">
      <w:pPr>
        <w:pStyle w:val="ASFKListmark2"/>
      </w:pPr>
      <w:r w:rsidRPr="00AB7803">
        <w:t>«КБК»</w:t>
      </w:r>
      <w:r w:rsidR="003F0CEE">
        <w:t>;</w:t>
      </w:r>
      <w:r w:rsidRPr="00AB7803">
        <w:t xml:space="preserve"> </w:t>
      </w:r>
    </w:p>
    <w:p w:rsidR="00291075" w:rsidRPr="00291075" w:rsidRDefault="00291075" w:rsidP="00291075">
      <w:pPr>
        <w:pStyle w:val="ASFKListmark2"/>
      </w:pPr>
      <w:r w:rsidRPr="00AB7803">
        <w:t>«КБК2</w:t>
      </w:r>
      <w:r w:rsidR="003F0CEE" w:rsidRPr="00A94723">
        <w:t xml:space="preserve">» – </w:t>
      </w:r>
      <w:r w:rsidR="003F0CEE" w:rsidRPr="003F0CEE">
        <w:t xml:space="preserve">поле </w:t>
      </w:r>
      <w:r w:rsidRPr="00AB7803">
        <w:t>отображается при бюджете не равно</w:t>
      </w:r>
      <w:r w:rsidR="003F0CEE">
        <w:t>м значению «Федеральный бюджет»;</w:t>
      </w:r>
      <w:r w:rsidRPr="00291075">
        <w:t xml:space="preserve"> </w:t>
      </w:r>
      <w:r w:rsidR="003F0CEE">
        <w:t>з</w:t>
      </w:r>
      <w:r w:rsidRPr="00291075">
        <w:t>аполняется из справочни</w:t>
      </w:r>
      <w:r w:rsidR="003F0CEE">
        <w:t>ка «Дополнение БК2» или вручную;</w:t>
      </w:r>
    </w:p>
    <w:p w:rsidR="00291075" w:rsidRPr="00291075" w:rsidRDefault="00291075" w:rsidP="00291075">
      <w:pPr>
        <w:pStyle w:val="ASFKListmark2"/>
      </w:pPr>
      <w:r w:rsidRPr="00AB7803">
        <w:lastRenderedPageBreak/>
        <w:t>«КБК3</w:t>
      </w:r>
      <w:r w:rsidR="003F0CEE" w:rsidRPr="00A94723">
        <w:t xml:space="preserve">» – </w:t>
      </w:r>
      <w:r w:rsidR="003F0CEE" w:rsidRPr="003F0CEE">
        <w:t xml:space="preserve">поле </w:t>
      </w:r>
      <w:r w:rsidRPr="00AB7803">
        <w:t>отображается при бюджете не равном значению «Федеральный бюджет</w:t>
      </w:r>
      <w:r w:rsidR="003F0CEE">
        <w:t>»</w:t>
      </w:r>
      <w:r w:rsidR="003F0CEE" w:rsidRPr="003F0CEE">
        <w:t xml:space="preserve">; заполняется </w:t>
      </w:r>
      <w:r w:rsidRPr="00291075">
        <w:t>из справочни</w:t>
      </w:r>
      <w:r w:rsidR="003F0CEE">
        <w:t>ка «Дополнение БК2» или вручную;</w:t>
      </w:r>
    </w:p>
    <w:p w:rsidR="00291075" w:rsidRPr="00291075" w:rsidRDefault="00291075" w:rsidP="00291075">
      <w:pPr>
        <w:pStyle w:val="ASFKListmark2"/>
      </w:pPr>
      <w:r w:rsidRPr="00AB7803">
        <w:t>«КБК4</w:t>
      </w:r>
      <w:r w:rsidR="003F0CEE" w:rsidRPr="00A94723">
        <w:t xml:space="preserve">» – </w:t>
      </w:r>
      <w:r w:rsidR="003F0CEE" w:rsidRPr="003F0CEE">
        <w:t xml:space="preserve">поле </w:t>
      </w:r>
      <w:r w:rsidRPr="00AB7803">
        <w:t>отображается при бюджете не равном значению «Федеральный бюджет</w:t>
      </w:r>
      <w:r w:rsidR="003F0CEE">
        <w:t>»</w:t>
      </w:r>
      <w:r w:rsidR="003F0CEE" w:rsidRPr="003F0CEE">
        <w:t xml:space="preserve">; заполняется </w:t>
      </w:r>
      <w:r w:rsidRPr="00291075">
        <w:t>из справочни</w:t>
      </w:r>
      <w:r w:rsidR="003F0CEE">
        <w:t>ка «Дополнение БК4» или вручную;</w:t>
      </w:r>
    </w:p>
    <w:p w:rsidR="00291075" w:rsidRPr="00A94723" w:rsidRDefault="00291075" w:rsidP="00291075">
      <w:pPr>
        <w:pStyle w:val="ASFKListmark1"/>
      </w:pPr>
      <w:r w:rsidRPr="00A94723">
        <w:t>«Глава по Б</w:t>
      </w:r>
      <w:r w:rsidR="003F0CEE">
        <w:t>К» – 3-символьный код ведомства;</w:t>
      </w:r>
    </w:p>
    <w:p w:rsidR="00291075" w:rsidRPr="00AB7803" w:rsidRDefault="003F0CEE" w:rsidP="00291075">
      <w:pPr>
        <w:pStyle w:val="ASFKListmark1"/>
      </w:pPr>
      <w:r>
        <w:t>г</w:t>
      </w:r>
      <w:r w:rsidR="00291075" w:rsidRPr="00AB7803">
        <w:t>руппа полей «Расходы» (не заполняется, если заполнено поле «Вид источника»):</w:t>
      </w:r>
    </w:p>
    <w:p w:rsidR="00291075" w:rsidRPr="00291075" w:rsidRDefault="00291075" w:rsidP="00291075">
      <w:pPr>
        <w:pStyle w:val="ASFKListmark2"/>
      </w:pPr>
      <w:r w:rsidRPr="00A94723">
        <w:t>«ФКР» – 4-символьный код по ФКР</w:t>
      </w:r>
      <w:r w:rsidR="003F0CEE">
        <w:t>; з</w:t>
      </w:r>
      <w:r w:rsidRPr="00A94723">
        <w:t>начение заполняется вручную или выбир</w:t>
      </w:r>
      <w:r w:rsidRPr="00291075">
        <w:t>ается из следующих справочников: разделов/подразделов,</w:t>
      </w:r>
      <w:r w:rsidR="003F0CEE">
        <w:t xml:space="preserve"> целевых статей, видов расходов;</w:t>
      </w:r>
    </w:p>
    <w:p w:rsidR="00291075" w:rsidRPr="00A94723" w:rsidRDefault="00291075" w:rsidP="00291075">
      <w:pPr>
        <w:pStyle w:val="ASFKListmark2"/>
      </w:pPr>
      <w:r w:rsidRPr="00A94723">
        <w:t>«КЦ</w:t>
      </w:r>
      <w:r w:rsidR="003F0CEE">
        <w:t>СР» – 10-символьный код по КЦСР;</w:t>
      </w:r>
    </w:p>
    <w:p w:rsidR="00291075" w:rsidRPr="00A94723" w:rsidRDefault="00291075" w:rsidP="00291075">
      <w:pPr>
        <w:pStyle w:val="ASFKListmark2"/>
      </w:pPr>
      <w:r w:rsidRPr="00A94723">
        <w:t>«КВР» – 3-символьны</w:t>
      </w:r>
      <w:r w:rsidR="003F0CEE">
        <w:t>й код по КВР;</w:t>
      </w:r>
    </w:p>
    <w:p w:rsidR="00291075" w:rsidRPr="00A94723" w:rsidRDefault="00291075" w:rsidP="00291075">
      <w:pPr>
        <w:pStyle w:val="ASFKListmark2"/>
      </w:pPr>
      <w:r w:rsidRPr="00A94723">
        <w:t>«КОСГ</w:t>
      </w:r>
      <w:r w:rsidR="003F0CEE">
        <w:t xml:space="preserve">У» – 3-символьный код по КОСГУ; </w:t>
      </w:r>
      <w:r w:rsidRPr="00A94723">
        <w:t>по</w:t>
      </w:r>
      <w:r w:rsidR="003F0CEE">
        <w:t>ле не заполняется с 01.01.2016;</w:t>
      </w:r>
    </w:p>
    <w:p w:rsidR="00291075" w:rsidRPr="00291075" w:rsidRDefault="00291075" w:rsidP="00291075">
      <w:pPr>
        <w:pStyle w:val="ASFKListmark1"/>
      </w:pPr>
      <w:r w:rsidRPr="00AB7803">
        <w:t xml:space="preserve">«Вид источника» – </w:t>
      </w:r>
      <w:r w:rsidRPr="00291075">
        <w:t>вид источника финансирования дефицита бюджета (не заполняется, если заполнены поля</w:t>
      </w:r>
      <w:r w:rsidR="003F0CEE">
        <w:t xml:space="preserve"> «ФКР», «КЦСР», «КВР», «КОСГУ»); з</w:t>
      </w:r>
      <w:r w:rsidRPr="00291075">
        <w:t>начение заполняется вручную или выбирается из справочника КБК источников финансирования дефи</w:t>
      </w:r>
      <w:r w:rsidR="003F0CEE">
        <w:t>цита бюджета;</w:t>
      </w:r>
    </w:p>
    <w:p w:rsidR="00291075" w:rsidRPr="00291075" w:rsidRDefault="00291075" w:rsidP="00291075">
      <w:pPr>
        <w:pStyle w:val="ASFKListmark1"/>
      </w:pPr>
      <w:r w:rsidRPr="00AB7803">
        <w:t xml:space="preserve">«Сумма: Тек. </w:t>
      </w:r>
      <w:r w:rsidR="00966CDB" w:rsidRPr="00AB7803">
        <w:t>Г</w:t>
      </w:r>
      <w:r w:rsidRPr="00AB7803">
        <w:t>од» – сумма БА по Раз</w:t>
      </w:r>
      <w:r w:rsidR="003F0CEE">
        <w:t>делу I на текущий год по строке;</w:t>
      </w:r>
    </w:p>
    <w:p w:rsidR="00291075" w:rsidRPr="00AB7803" w:rsidRDefault="00291075" w:rsidP="00291075">
      <w:pPr>
        <w:pStyle w:val="ASFKListmark1"/>
      </w:pPr>
      <w:r w:rsidRPr="00AB7803">
        <w:t>«Сумма: 1-й год» – сумма БА по Ра</w:t>
      </w:r>
      <w:r w:rsidR="003F0CEE">
        <w:t>зделу I на первый год по строке;</w:t>
      </w:r>
    </w:p>
    <w:p w:rsidR="00291075" w:rsidRPr="00AB7803" w:rsidRDefault="00291075" w:rsidP="00291075">
      <w:pPr>
        <w:pStyle w:val="ASFKListmark1"/>
      </w:pPr>
      <w:r w:rsidRPr="00AB7803">
        <w:t xml:space="preserve">«Сумма: 2-й год» – сумма БА по Разделу I на </w:t>
      </w:r>
      <w:r w:rsidR="003F0CEE">
        <w:t>второй год по строке;</w:t>
      </w:r>
    </w:p>
    <w:p w:rsidR="00291075" w:rsidRPr="00291075" w:rsidRDefault="00291075" w:rsidP="00291075">
      <w:pPr>
        <w:pStyle w:val="ASFKListmark1"/>
      </w:pPr>
      <w:r w:rsidRPr="00AB7803">
        <w:t>«Цели субсидий» – код и наименование по справочнику «Цели субсидий»</w:t>
      </w:r>
      <w:r w:rsidRPr="00291075">
        <w:t>, заполняется выбо</w:t>
      </w:r>
      <w:r w:rsidR="003F0CEE">
        <w:t>ром из справочника или вручную;</w:t>
      </w:r>
    </w:p>
    <w:p w:rsidR="00291075" w:rsidRPr="00AB7803" w:rsidRDefault="00291075" w:rsidP="00291075">
      <w:pPr>
        <w:pStyle w:val="ASFKListmark1"/>
      </w:pPr>
      <w:r w:rsidRPr="00AB7803">
        <w:t>«Примечание».</w:t>
      </w:r>
    </w:p>
    <w:p w:rsidR="003359F8" w:rsidRDefault="003359F8" w:rsidP="003359F8">
      <w:pPr>
        <w:pStyle w:val="ASFKNormal"/>
      </w:pPr>
      <w:r w:rsidRPr="008A53DE">
        <w:t xml:space="preserve">Нажать на </w:t>
      </w:r>
      <w:r w:rsidR="00353BDC">
        <w:t>кнопку «Ok»</w:t>
      </w:r>
      <w:r w:rsidRPr="008A53DE">
        <w:t xml:space="preserve"> для добавления строки и выхода из формы. В таблице появится добавленная строка.</w:t>
      </w:r>
    </w:p>
    <w:p w:rsidR="00B85243" w:rsidRPr="008A53DE" w:rsidRDefault="00B85243" w:rsidP="003359F8">
      <w:pPr>
        <w:pStyle w:val="ASFKNormal"/>
      </w:pPr>
      <w:r w:rsidRPr="00B85243">
        <w:t>ЭФ документа «Расходное расписание», закладки «Документ (1)», вкладки «Раздел II: ЛБО» представлена на рисунке</w:t>
      </w:r>
      <w:r w:rsidR="00585951" w:rsidRPr="00B73930">
        <w:t> </w:t>
      </w:r>
      <w:r>
        <w:fldChar w:fldCharType="begin"/>
      </w:r>
      <w:r>
        <w:instrText xml:space="preserve"> REF _Ref205614648 \h </w:instrText>
      </w:r>
      <w:r>
        <w:fldChar w:fldCharType="separate"/>
      </w:r>
      <w:r w:rsidR="00B77F80">
        <w:rPr>
          <w:noProof/>
        </w:rPr>
        <w:t>159</w:t>
      </w:r>
      <w:r>
        <w:fldChar w:fldCharType="end"/>
      </w:r>
      <w:r>
        <w:t>.</w:t>
      </w:r>
    </w:p>
    <w:p w:rsidR="003359F8" w:rsidRPr="008A53DE" w:rsidRDefault="00B77F80" w:rsidP="003359F8">
      <w:pPr>
        <w:pStyle w:val="ASFKFigure"/>
      </w:pPr>
      <w:r>
        <w:pict>
          <v:shape id="_x0000_i1277" type="#_x0000_t75" style="width:474.75pt;height:165.75pt">
            <v:imagedata r:id="rId221" o:title="0"/>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203" w:name="_Ref205614648"/>
      <w:bookmarkStart w:id="1204" w:name="_Toc50371128"/>
      <w:r w:rsidR="00B77F80">
        <w:rPr>
          <w:noProof/>
        </w:rPr>
        <w:t>159</w:t>
      </w:r>
      <w:bookmarkEnd w:id="1203"/>
      <w:r>
        <w:rPr>
          <w:noProof/>
        </w:rPr>
        <w:fldChar w:fldCharType="end"/>
      </w:r>
      <w:r w:rsidR="003359F8" w:rsidRPr="008A53DE">
        <w:t>. ЭФ документа «Расходное расписание</w:t>
      </w:r>
      <w:r w:rsidR="00CF320C">
        <w:t>», закладки «</w:t>
      </w:r>
      <w:r w:rsidR="003359F8" w:rsidRPr="008A53DE">
        <w:t>Документ (1)</w:t>
      </w:r>
      <w:r w:rsidR="00CF320C">
        <w:t xml:space="preserve">», </w:t>
      </w:r>
      <w:r w:rsidR="00B85243">
        <w:t>в</w:t>
      </w:r>
      <w:r w:rsidR="00CF320C">
        <w:t>кладки «</w:t>
      </w:r>
      <w:r w:rsidR="003359F8" w:rsidRPr="008A53DE">
        <w:t>Раздел II: ЛБО (4)»</w:t>
      </w:r>
      <w:bookmarkEnd w:id="1204"/>
    </w:p>
    <w:p w:rsidR="003359F8" w:rsidRDefault="00B85243" w:rsidP="003359F8">
      <w:pPr>
        <w:pStyle w:val="ASFKNormal"/>
      </w:pPr>
      <w:r>
        <w:t>В</w:t>
      </w:r>
      <w:r w:rsidR="003359F8" w:rsidRPr="008A53DE">
        <w:t>к</w:t>
      </w:r>
      <w:r w:rsidR="00585951">
        <w:t>ладка «Раздел II: ЛБО (4)» (см.</w:t>
      </w:r>
      <w:r w:rsidR="00585951" w:rsidRPr="00B73930">
        <w:t> </w:t>
      </w:r>
      <w:r w:rsidR="003359F8" w:rsidRPr="008A53DE">
        <w:t>рис. </w:t>
      </w:r>
      <w:r w:rsidR="003359F8" w:rsidRPr="008A53DE">
        <w:fldChar w:fldCharType="begin"/>
      </w:r>
      <w:r w:rsidR="003359F8" w:rsidRPr="008A53DE">
        <w:instrText xml:space="preserve"> REF _Ref205614648 \h  \* MERGEFORMAT </w:instrText>
      </w:r>
      <w:r w:rsidR="003359F8" w:rsidRPr="008A53DE">
        <w:fldChar w:fldCharType="separate"/>
      </w:r>
      <w:r w:rsidR="00B77F80">
        <w:t>159</w:t>
      </w:r>
      <w:r w:rsidR="003359F8" w:rsidRPr="008A53DE">
        <w:fldChar w:fldCharType="end"/>
      </w:r>
      <w:r w:rsidR="003359F8" w:rsidRPr="008A53DE">
        <w:t xml:space="preserve">) содержит заголовочные поля и строки ЛБО по Разделу II, </w:t>
      </w:r>
      <w:r>
        <w:t>з</w:t>
      </w:r>
      <w:r w:rsidR="003359F8" w:rsidRPr="008A53DE">
        <w:t xml:space="preserve">аполняется по аналогии с </w:t>
      </w:r>
      <w:r>
        <w:t>в</w:t>
      </w:r>
      <w:r w:rsidR="003359F8" w:rsidRPr="008A53DE">
        <w:t>кладкой «Раздел I: БА».</w:t>
      </w:r>
    </w:p>
    <w:p w:rsidR="00B85243" w:rsidRPr="008A53DE" w:rsidRDefault="00B85243" w:rsidP="003359F8">
      <w:pPr>
        <w:pStyle w:val="ASFKNormal"/>
      </w:pPr>
      <w:r w:rsidRPr="00B85243">
        <w:t>Перечень полей документа «Расходное расписание», закладки «Документ (1)», вкладки «Раздел II: ЛБО» приведен в таблице </w:t>
      </w:r>
      <w:r w:rsidRPr="00B85243">
        <w:fldChar w:fldCharType="begin"/>
      </w:r>
      <w:r w:rsidRPr="00B85243">
        <w:instrText xml:space="preserve"> REF _Ref369106624 \h  \* MERGEFORMAT </w:instrText>
      </w:r>
      <w:r w:rsidRPr="00B85243">
        <w:fldChar w:fldCharType="separate"/>
      </w:r>
      <w:r w:rsidR="00B77F80">
        <w:t>81</w:t>
      </w:r>
      <w:r w:rsidRPr="00B85243">
        <w:fldChar w:fldCharType="end"/>
      </w:r>
      <w:r>
        <w:t>.</w:t>
      </w:r>
    </w:p>
    <w:p w:rsidR="003359F8" w:rsidRDefault="005374C5" w:rsidP="003359F8">
      <w:pPr>
        <w:pStyle w:val="ASFKNameTable"/>
      </w:pPr>
      <w:r>
        <w:rPr>
          <w:noProof/>
        </w:rPr>
        <w:fldChar w:fldCharType="begin"/>
      </w:r>
      <w:r>
        <w:rPr>
          <w:noProof/>
        </w:rPr>
        <w:instrText xml:space="preserve"> SEQ Таблица \* ARABIC </w:instrText>
      </w:r>
      <w:r>
        <w:rPr>
          <w:noProof/>
        </w:rPr>
        <w:fldChar w:fldCharType="separate"/>
      </w:r>
      <w:bookmarkStart w:id="1205" w:name="_Ref369106624"/>
      <w:bookmarkStart w:id="1206" w:name="_Toc50370869"/>
      <w:r w:rsidR="00B77F80">
        <w:rPr>
          <w:noProof/>
        </w:rPr>
        <w:t>81</w:t>
      </w:r>
      <w:bookmarkEnd w:id="1205"/>
      <w:r>
        <w:rPr>
          <w:noProof/>
        </w:rPr>
        <w:fldChar w:fldCharType="end"/>
      </w:r>
      <w:r w:rsidR="003359F8" w:rsidRPr="008A53DE">
        <w:t>. Описание полей документа «Расходное расписание</w:t>
      </w:r>
      <w:r w:rsidR="00CF320C">
        <w:t>», закладки «</w:t>
      </w:r>
      <w:r w:rsidR="003359F8" w:rsidRPr="008A53DE">
        <w:t>Документ (1)</w:t>
      </w:r>
      <w:r w:rsidR="00CF320C">
        <w:t xml:space="preserve">», </w:t>
      </w:r>
      <w:r w:rsidR="00B85243">
        <w:t>в</w:t>
      </w:r>
      <w:r w:rsidR="00CF320C">
        <w:t>кладки «</w:t>
      </w:r>
      <w:r w:rsidR="003359F8" w:rsidRPr="008A53DE">
        <w:t>Раздел II: ЛБО (4)»</w:t>
      </w:r>
      <w:bookmarkEnd w:id="120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80"/>
        <w:gridCol w:w="7472"/>
      </w:tblGrid>
      <w:tr w:rsidR="005B0C03">
        <w:trPr>
          <w:tblHeader/>
        </w:trPr>
        <w:tc>
          <w:tcPr>
            <w:tcW w:w="116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B0C03" w:rsidRPr="005B0C03" w:rsidRDefault="005B0C03" w:rsidP="005B0C03">
            <w:pPr>
              <w:pStyle w:val="ASFKTableHead"/>
            </w:pPr>
            <w:r w:rsidRPr="005B0C03">
              <w:t>Наименование поля</w:t>
            </w:r>
          </w:p>
        </w:tc>
        <w:tc>
          <w:tcPr>
            <w:tcW w:w="383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B0C03" w:rsidRPr="005B0C03" w:rsidRDefault="005B0C03" w:rsidP="005B0C03">
            <w:pPr>
              <w:pStyle w:val="ASFKTableHead"/>
            </w:pPr>
            <w:r w:rsidRPr="005B0C03">
              <w:t>Описание поля</w:t>
            </w:r>
          </w:p>
        </w:tc>
      </w:tr>
      <w:tr w:rsidR="005B0C03">
        <w:tc>
          <w:tcPr>
            <w:tcW w:w="5000" w:type="pct"/>
            <w:gridSpan w:val="2"/>
            <w:shd w:val="clear" w:color="auto" w:fill="auto"/>
          </w:tcPr>
          <w:p w:rsidR="005B0C03" w:rsidRPr="005B0C03" w:rsidRDefault="005B0C03" w:rsidP="00B85243">
            <w:pPr>
              <w:pStyle w:val="ASFKTablenorm0"/>
            </w:pPr>
            <w:r w:rsidRPr="005B0C03">
              <w:t>Группа полей «Строки: Раздел II. Лимиты Бюджетных Обязате</w:t>
            </w:r>
            <w:r w:rsidR="00B85243">
              <w:t>льств</w:t>
            </w:r>
            <w:r w:rsidRPr="005B0C03">
              <w:t>»</w:t>
            </w:r>
          </w:p>
        </w:tc>
      </w:tr>
      <w:tr w:rsidR="008E1BBA">
        <w:tc>
          <w:tcPr>
            <w:tcW w:w="1169" w:type="pct"/>
            <w:shd w:val="clear" w:color="auto" w:fill="auto"/>
          </w:tcPr>
          <w:p w:rsidR="008E1BBA" w:rsidRPr="005B0C03" w:rsidRDefault="008E1BBA" w:rsidP="005B0C03">
            <w:pPr>
              <w:pStyle w:val="ASFKTablenorm0"/>
            </w:pPr>
            <w:r w:rsidRPr="005B0C03">
              <w:lastRenderedPageBreak/>
              <w:t>Дата в/д раздела</w:t>
            </w:r>
          </w:p>
        </w:tc>
        <w:tc>
          <w:tcPr>
            <w:tcW w:w="3831" w:type="pct"/>
            <w:shd w:val="clear" w:color="auto" w:fill="auto"/>
          </w:tcPr>
          <w:p w:rsidR="008E1BBA" w:rsidRPr="00AB7803" w:rsidRDefault="008E1BBA" w:rsidP="002E6235">
            <w:pPr>
              <w:pStyle w:val="ASFKTablenorm0"/>
            </w:pPr>
            <w:r w:rsidRPr="00AB7803">
              <w:t xml:space="preserve">Дата ввода в действие бюджетных данных раздела. </w:t>
            </w:r>
          </w:p>
          <w:p w:rsidR="008E1BBA" w:rsidRPr="00C001FD" w:rsidRDefault="008E1BBA" w:rsidP="002E6235">
            <w:pPr>
              <w:pStyle w:val="ASFKTablenorm0"/>
            </w:pPr>
            <w:r w:rsidRPr="00D968D1">
              <w:t>Если указано поле «Дата в/д» всего расходного расписания, то данное поле не может быть заполнено (закрыто на редактирование). Если поле «Дата в/д» не задано, то заполняется пользователем из системного календаря или вручную. Дата должна быть больше или равна текущей системной дате.</w:t>
            </w:r>
          </w:p>
        </w:tc>
      </w:tr>
      <w:tr w:rsidR="008E1BBA">
        <w:tc>
          <w:tcPr>
            <w:tcW w:w="1169" w:type="pct"/>
            <w:shd w:val="clear" w:color="auto" w:fill="auto"/>
          </w:tcPr>
          <w:p w:rsidR="008E1BBA" w:rsidRPr="005B0C03" w:rsidRDefault="008E1BBA" w:rsidP="005B0C03">
            <w:pPr>
              <w:pStyle w:val="ASFKTablenorm0"/>
            </w:pPr>
            <w:r w:rsidRPr="005B0C03">
              <w:t xml:space="preserve">Итого: Тек. </w:t>
            </w:r>
            <w:r w:rsidR="00966CDB" w:rsidRPr="005B0C03">
              <w:t>Г</w:t>
            </w:r>
            <w:r w:rsidRPr="005B0C03">
              <w:t>од</w:t>
            </w:r>
          </w:p>
        </w:tc>
        <w:tc>
          <w:tcPr>
            <w:tcW w:w="3831" w:type="pct"/>
            <w:shd w:val="clear" w:color="auto" w:fill="auto"/>
          </w:tcPr>
          <w:p w:rsidR="008E1BBA" w:rsidRPr="00AB7803" w:rsidRDefault="008E1BBA" w:rsidP="002E6235">
            <w:pPr>
              <w:pStyle w:val="ASFKTablenorm0"/>
            </w:pPr>
            <w:r w:rsidRPr="00AB7803">
              <w:t xml:space="preserve">Общая сумма ЛБО в текущем году. </w:t>
            </w:r>
          </w:p>
          <w:p w:rsidR="008E1BBA" w:rsidRPr="00C001FD" w:rsidRDefault="008E1BBA" w:rsidP="002E6235">
            <w:pPr>
              <w:pStyle w:val="ASFKTablenorm0"/>
            </w:pPr>
            <w:r w:rsidRPr="00AB7803">
              <w:t>Соответствует сумме значений по всем строкам в поле «Су</w:t>
            </w:r>
            <w:r w:rsidRPr="00C001FD">
              <w:t>мма: Тек год».</w:t>
            </w:r>
          </w:p>
        </w:tc>
      </w:tr>
      <w:tr w:rsidR="008E1BBA">
        <w:tc>
          <w:tcPr>
            <w:tcW w:w="1169" w:type="pct"/>
            <w:shd w:val="clear" w:color="auto" w:fill="auto"/>
          </w:tcPr>
          <w:p w:rsidR="008E1BBA" w:rsidRPr="005B0C03" w:rsidRDefault="008E1BBA" w:rsidP="005B0C03">
            <w:pPr>
              <w:pStyle w:val="ASFKTablenorm0"/>
            </w:pPr>
            <w:r w:rsidRPr="005B0C03">
              <w:t>Итого: 1-й год</w:t>
            </w:r>
          </w:p>
        </w:tc>
        <w:tc>
          <w:tcPr>
            <w:tcW w:w="3831" w:type="pct"/>
            <w:shd w:val="clear" w:color="auto" w:fill="auto"/>
          </w:tcPr>
          <w:p w:rsidR="008E1BBA" w:rsidRPr="00AB7803" w:rsidRDefault="008E1BBA" w:rsidP="002E6235">
            <w:pPr>
              <w:pStyle w:val="ASFKTablenorm0"/>
            </w:pPr>
            <w:r w:rsidRPr="00AB7803">
              <w:t xml:space="preserve">Общая сумма ЛБО по первому году планового периода. </w:t>
            </w:r>
          </w:p>
          <w:p w:rsidR="008E1BBA" w:rsidRPr="00C001FD" w:rsidRDefault="008E1BBA" w:rsidP="002E6235">
            <w:pPr>
              <w:pStyle w:val="ASFKTablenorm0"/>
            </w:pPr>
            <w:r w:rsidRPr="00AB7803">
              <w:t>Соответствует сумме значений по всем строкам в поле «Су</w:t>
            </w:r>
            <w:r w:rsidRPr="00C001FD">
              <w:t xml:space="preserve">мма: 1 год». </w:t>
            </w:r>
          </w:p>
        </w:tc>
      </w:tr>
      <w:tr w:rsidR="008E1BBA">
        <w:tc>
          <w:tcPr>
            <w:tcW w:w="1169" w:type="pct"/>
            <w:shd w:val="clear" w:color="auto" w:fill="auto"/>
          </w:tcPr>
          <w:p w:rsidR="008E1BBA" w:rsidRPr="005B0C03" w:rsidRDefault="008E1BBA" w:rsidP="005B0C03">
            <w:pPr>
              <w:pStyle w:val="ASFKTablenorm0"/>
            </w:pPr>
            <w:r w:rsidRPr="005B0C03">
              <w:t>Итого: 2-й год</w:t>
            </w:r>
          </w:p>
        </w:tc>
        <w:tc>
          <w:tcPr>
            <w:tcW w:w="3831" w:type="pct"/>
            <w:shd w:val="clear" w:color="auto" w:fill="auto"/>
          </w:tcPr>
          <w:p w:rsidR="008E1BBA" w:rsidRPr="00AB7803" w:rsidRDefault="008E1BBA" w:rsidP="002E6235">
            <w:pPr>
              <w:pStyle w:val="ASFKTablenorm0"/>
            </w:pPr>
            <w:r w:rsidRPr="00AB7803">
              <w:t xml:space="preserve">Общая сумма ЛБО по второму году планового периода. </w:t>
            </w:r>
          </w:p>
          <w:p w:rsidR="008E1BBA" w:rsidRPr="00C001FD" w:rsidRDefault="008E1BBA" w:rsidP="002E6235">
            <w:pPr>
              <w:pStyle w:val="ASFKTablenorm0"/>
            </w:pPr>
            <w:r w:rsidRPr="00AB7803">
              <w:t>Соответствует сумме значений по всем строкам в поле «Су</w:t>
            </w:r>
            <w:r w:rsidRPr="00C001FD">
              <w:t>мма: 2 год».</w:t>
            </w:r>
          </w:p>
        </w:tc>
      </w:tr>
      <w:tr w:rsidR="008E1BBA">
        <w:tc>
          <w:tcPr>
            <w:tcW w:w="1169" w:type="pct"/>
            <w:shd w:val="clear" w:color="auto" w:fill="auto"/>
          </w:tcPr>
          <w:p w:rsidR="008E1BBA" w:rsidRPr="005B0C03" w:rsidRDefault="008E1BBA" w:rsidP="005B0C03">
            <w:pPr>
              <w:pStyle w:val="ASFKTablenorm0"/>
            </w:pPr>
            <w:r w:rsidRPr="005B0C03">
              <w:t>№</w:t>
            </w:r>
          </w:p>
        </w:tc>
        <w:tc>
          <w:tcPr>
            <w:tcW w:w="3831" w:type="pct"/>
            <w:shd w:val="clear" w:color="auto" w:fill="auto"/>
          </w:tcPr>
          <w:p w:rsidR="008E1BBA" w:rsidRPr="00AB7803" w:rsidRDefault="008E1BBA" w:rsidP="002E6235">
            <w:pPr>
              <w:pStyle w:val="ASFKTablenorm0"/>
            </w:pPr>
            <w:r w:rsidRPr="00AB7803">
              <w:t>Номер по порядку.</w:t>
            </w:r>
            <w:r>
              <w:t xml:space="preserve"> </w:t>
            </w:r>
            <w:r w:rsidRPr="009A307E">
              <w:t>Автоматически заполняется номером строки по порядку</w:t>
            </w:r>
            <w:r>
              <w:t xml:space="preserve"> </w:t>
            </w:r>
            <w:r w:rsidRPr="009A307E">
              <w:t>в пределах раздела документа</w:t>
            </w:r>
            <w:r>
              <w:t>.</w:t>
            </w:r>
          </w:p>
        </w:tc>
      </w:tr>
      <w:tr w:rsidR="009536D8">
        <w:tc>
          <w:tcPr>
            <w:tcW w:w="1169" w:type="pct"/>
            <w:shd w:val="clear" w:color="auto" w:fill="auto"/>
          </w:tcPr>
          <w:p w:rsidR="009536D8" w:rsidRDefault="009536D8">
            <w:pPr>
              <w:pStyle w:val="ASFKTablenorm0"/>
            </w:pPr>
            <w:r>
              <w:t>Код объекта ФАИП (КМИ)</w:t>
            </w:r>
          </w:p>
        </w:tc>
        <w:tc>
          <w:tcPr>
            <w:tcW w:w="3831" w:type="pct"/>
            <w:shd w:val="clear" w:color="auto" w:fill="auto"/>
          </w:tcPr>
          <w:p w:rsidR="009536D8" w:rsidRDefault="009536D8">
            <w:pPr>
              <w:pStyle w:val="ASFKTablenorm0"/>
            </w:pPr>
            <w:r>
              <w:t>Заполняется вручную путем выбора значения из справочника «ФАИП».</w:t>
            </w:r>
          </w:p>
        </w:tc>
      </w:tr>
      <w:tr w:rsidR="008E1BBA">
        <w:tc>
          <w:tcPr>
            <w:tcW w:w="1169" w:type="pct"/>
            <w:shd w:val="clear" w:color="auto" w:fill="auto"/>
          </w:tcPr>
          <w:p w:rsidR="008E1BBA" w:rsidRPr="005B0C03" w:rsidRDefault="008E1BBA" w:rsidP="005B0C03">
            <w:pPr>
              <w:pStyle w:val="ASFKTablenorm0"/>
            </w:pPr>
            <w:r w:rsidRPr="005B0C03">
              <w:t>КБК</w:t>
            </w:r>
          </w:p>
        </w:tc>
        <w:tc>
          <w:tcPr>
            <w:tcW w:w="3831" w:type="pct"/>
            <w:shd w:val="clear" w:color="auto" w:fill="auto"/>
          </w:tcPr>
          <w:p w:rsidR="008E1BBA" w:rsidRDefault="008E1BBA" w:rsidP="002E6235">
            <w:pPr>
              <w:pStyle w:val="ASFKTablenorm0"/>
            </w:pPr>
            <w:r w:rsidRPr="00AB7803">
              <w:t>Код бюджетной классификации (20 символов).</w:t>
            </w:r>
          </w:p>
          <w:p w:rsidR="008E1BBA" w:rsidRPr="009A307E" w:rsidRDefault="008E1BBA" w:rsidP="002E6235">
            <w:pPr>
              <w:pStyle w:val="ASFKTablenorm0"/>
            </w:pPr>
            <w:r w:rsidRPr="009A307E">
              <w:t>Для АРМ: 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«Вид источника», закрыты на редактирование поля «ФКР», «КЦСР», «КВР», «КОСГУ», и н</w:t>
            </w:r>
            <w:r w:rsidRPr="008E1BBA">
              <w:t>а</w:t>
            </w:r>
            <w:r w:rsidRPr="009A307E">
              <w:t>оборот.</w:t>
            </w:r>
          </w:p>
          <w:p w:rsidR="008E1BBA" w:rsidRPr="00AB7803" w:rsidRDefault="008E1BBA" w:rsidP="002E6235">
            <w:pPr>
              <w:pStyle w:val="ASFKTablenorm0"/>
            </w:pPr>
            <w:r w:rsidRPr="009A307E">
              <w:t>Поле может быть заполнено вручную или выбором из справочника КБК. Значения справочника ограничены значением полей «Бюджет» и «Глава по БК»</w:t>
            </w:r>
            <w:r w:rsidR="00DE320F">
              <w:t>.</w:t>
            </w:r>
          </w:p>
        </w:tc>
      </w:tr>
      <w:tr w:rsidR="008E1BBA">
        <w:tc>
          <w:tcPr>
            <w:tcW w:w="1169" w:type="pct"/>
            <w:shd w:val="clear" w:color="auto" w:fill="auto"/>
          </w:tcPr>
          <w:p w:rsidR="008E1BBA" w:rsidRPr="005B0C03" w:rsidRDefault="008E1BBA" w:rsidP="005B0C03">
            <w:pPr>
              <w:pStyle w:val="ASFKTablenorm0"/>
            </w:pPr>
            <w:r w:rsidRPr="005B0C03">
              <w:t>Сумма: Тек год</w:t>
            </w:r>
          </w:p>
        </w:tc>
        <w:tc>
          <w:tcPr>
            <w:tcW w:w="3831" w:type="pct"/>
            <w:shd w:val="clear" w:color="auto" w:fill="auto"/>
          </w:tcPr>
          <w:p w:rsidR="008E1BBA" w:rsidRPr="00AB7803" w:rsidRDefault="008E1BBA" w:rsidP="002E6235">
            <w:pPr>
              <w:pStyle w:val="ASFKTablenorm0"/>
            </w:pPr>
            <w:r w:rsidRPr="00AB7803">
              <w:t>Сумма ЛБО в текущем году.</w:t>
            </w:r>
          </w:p>
        </w:tc>
      </w:tr>
      <w:tr w:rsidR="008E1BBA">
        <w:tc>
          <w:tcPr>
            <w:tcW w:w="1169" w:type="pct"/>
            <w:shd w:val="clear" w:color="auto" w:fill="auto"/>
          </w:tcPr>
          <w:p w:rsidR="008E1BBA" w:rsidRPr="005B0C03" w:rsidRDefault="008E1BBA" w:rsidP="005B0C03">
            <w:pPr>
              <w:pStyle w:val="ASFKTablenorm0"/>
            </w:pPr>
            <w:r w:rsidRPr="005B0C03">
              <w:t>Сумма: 1 год</w:t>
            </w:r>
          </w:p>
        </w:tc>
        <w:tc>
          <w:tcPr>
            <w:tcW w:w="3831" w:type="pct"/>
            <w:shd w:val="clear" w:color="auto" w:fill="auto"/>
          </w:tcPr>
          <w:p w:rsidR="008E1BBA" w:rsidRPr="00AB7803" w:rsidRDefault="008E1BBA" w:rsidP="002E6235">
            <w:pPr>
              <w:pStyle w:val="ASFKTablenorm0"/>
            </w:pPr>
            <w:r w:rsidRPr="00AB7803">
              <w:t>Сумма ЛБО по первому году планового периода.</w:t>
            </w:r>
          </w:p>
        </w:tc>
      </w:tr>
      <w:tr w:rsidR="008E1BBA">
        <w:tc>
          <w:tcPr>
            <w:tcW w:w="1169" w:type="pct"/>
            <w:shd w:val="clear" w:color="auto" w:fill="auto"/>
          </w:tcPr>
          <w:p w:rsidR="008E1BBA" w:rsidRPr="005B0C03" w:rsidRDefault="008E1BBA" w:rsidP="005B0C03">
            <w:pPr>
              <w:pStyle w:val="ASFKTablenorm0"/>
            </w:pPr>
            <w:r w:rsidRPr="005B0C03">
              <w:t>Сумма: 2 год</w:t>
            </w:r>
          </w:p>
        </w:tc>
        <w:tc>
          <w:tcPr>
            <w:tcW w:w="3831" w:type="pct"/>
            <w:shd w:val="clear" w:color="auto" w:fill="auto"/>
          </w:tcPr>
          <w:p w:rsidR="008E1BBA" w:rsidRPr="00AB7803" w:rsidRDefault="008E1BBA" w:rsidP="002E6235">
            <w:pPr>
              <w:pStyle w:val="ASFKTablenorm0"/>
            </w:pPr>
            <w:r w:rsidRPr="00AB7803">
              <w:t>Сумма ЛБО по второму году планового периода.</w:t>
            </w:r>
          </w:p>
        </w:tc>
      </w:tr>
      <w:tr w:rsidR="008E1BBA">
        <w:tc>
          <w:tcPr>
            <w:tcW w:w="1169" w:type="pct"/>
            <w:shd w:val="clear" w:color="auto" w:fill="auto"/>
          </w:tcPr>
          <w:p w:rsidR="008E1BBA" w:rsidRPr="005B0C03" w:rsidRDefault="008E1BBA" w:rsidP="005B0C03">
            <w:pPr>
              <w:pStyle w:val="ASFKTablenorm0"/>
            </w:pPr>
            <w:r w:rsidRPr="005B0C03">
              <w:t>Код цели</w:t>
            </w:r>
          </w:p>
        </w:tc>
        <w:tc>
          <w:tcPr>
            <w:tcW w:w="3831" w:type="pct"/>
            <w:shd w:val="clear" w:color="auto" w:fill="auto"/>
          </w:tcPr>
          <w:p w:rsidR="008E1BBA" w:rsidRPr="00AB7803" w:rsidRDefault="008E1BBA" w:rsidP="002E6235">
            <w:pPr>
              <w:pStyle w:val="ASFKTablenorm0"/>
            </w:pPr>
            <w:r w:rsidRPr="00AB7803">
              <w:t>Код цели субсидий/субвенций.</w:t>
            </w:r>
          </w:p>
        </w:tc>
      </w:tr>
      <w:tr w:rsidR="008E1BBA">
        <w:tc>
          <w:tcPr>
            <w:tcW w:w="1169" w:type="pct"/>
            <w:shd w:val="clear" w:color="auto" w:fill="auto"/>
          </w:tcPr>
          <w:p w:rsidR="008E1BBA" w:rsidRPr="005B0C03" w:rsidRDefault="008E1BBA" w:rsidP="005B0C03">
            <w:pPr>
              <w:pStyle w:val="ASFKTablenorm0"/>
            </w:pPr>
            <w:r w:rsidRPr="005B0C03">
              <w:t>Примечание</w:t>
            </w:r>
          </w:p>
        </w:tc>
        <w:tc>
          <w:tcPr>
            <w:tcW w:w="3831" w:type="pct"/>
            <w:shd w:val="clear" w:color="auto" w:fill="auto"/>
          </w:tcPr>
          <w:p w:rsidR="008E1BBA" w:rsidRPr="00AB7803" w:rsidRDefault="008E1BBA" w:rsidP="002E6235">
            <w:pPr>
              <w:pStyle w:val="ASFKTablenorm0"/>
            </w:pPr>
            <w:r w:rsidRPr="00AB7803">
              <w:t>Примечание.</w:t>
            </w:r>
            <w:r>
              <w:t xml:space="preserve"> </w:t>
            </w:r>
            <w:r w:rsidRPr="009A307E">
              <w:t>Заполняется вручную.</w:t>
            </w:r>
          </w:p>
        </w:tc>
      </w:tr>
    </w:tbl>
    <w:p w:rsidR="003359F8" w:rsidRPr="008A53DE" w:rsidRDefault="003359F8" w:rsidP="003359F8">
      <w:pPr>
        <w:pStyle w:val="ASFKNormal"/>
      </w:pPr>
      <w:r w:rsidRPr="008A53DE">
        <w:t>ЭФ документа «Расходное расписание</w:t>
      </w:r>
      <w:r w:rsidR="00CF320C">
        <w:t>», закладки «</w:t>
      </w:r>
      <w:r w:rsidRPr="008A53DE">
        <w:t>Документ (1)</w:t>
      </w:r>
      <w:r w:rsidR="00B85243">
        <w:t>», в</w:t>
      </w:r>
      <w:r w:rsidR="00CF320C">
        <w:t>кладки «</w:t>
      </w:r>
      <w:r w:rsidRPr="008A53DE">
        <w:t>Раздел III: ПОФР (5)»</w:t>
      </w:r>
      <w:r w:rsidR="00B85243">
        <w:t xml:space="preserve"> </w:t>
      </w:r>
      <w:r w:rsidR="00B85243" w:rsidRPr="00B85243">
        <w:t xml:space="preserve">представлена </w:t>
      </w:r>
      <w:r w:rsidR="00B85243">
        <w:t>н</w:t>
      </w:r>
      <w:r w:rsidR="00B85243" w:rsidRPr="00B85243">
        <w:t>а рисунке</w:t>
      </w:r>
      <w:r w:rsidR="00585951" w:rsidRPr="00B73930">
        <w:t> </w:t>
      </w:r>
      <w:r w:rsidR="00B85243" w:rsidRPr="00B85243">
        <w:fldChar w:fldCharType="begin"/>
      </w:r>
      <w:r w:rsidR="00B85243" w:rsidRPr="00B85243">
        <w:instrText xml:space="preserve"> REF _Ref205614649 \h  \* MERGEFORMAT </w:instrText>
      </w:r>
      <w:r w:rsidR="00B85243" w:rsidRPr="00B85243">
        <w:fldChar w:fldCharType="separate"/>
      </w:r>
      <w:r w:rsidR="00B77F80">
        <w:t>160</w:t>
      </w:r>
      <w:r w:rsidR="00B85243" w:rsidRPr="00B85243">
        <w:fldChar w:fldCharType="end"/>
      </w:r>
      <w:r w:rsidRPr="008A53DE">
        <w:t>.</w:t>
      </w:r>
    </w:p>
    <w:p w:rsidR="003359F8" w:rsidRPr="008A53DE" w:rsidRDefault="00B77F80" w:rsidP="003359F8">
      <w:pPr>
        <w:pStyle w:val="ASFKFigure"/>
      </w:pPr>
      <w:r>
        <w:lastRenderedPageBreak/>
        <w:pict>
          <v:shape id="_x0000_i1278" type="#_x0000_t75" style="width:483pt;height:237.75pt">
            <v:imagedata r:id="rId222" o:title="0"/>
          </v:shape>
        </w:pict>
      </w:r>
    </w:p>
    <w:p w:rsidR="003359F8"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207" w:name="_Ref205614649"/>
      <w:bookmarkStart w:id="1208" w:name="_Toc50371129"/>
      <w:r w:rsidR="00B77F80">
        <w:rPr>
          <w:noProof/>
        </w:rPr>
        <w:t>160</w:t>
      </w:r>
      <w:bookmarkEnd w:id="1207"/>
      <w:r>
        <w:rPr>
          <w:noProof/>
        </w:rPr>
        <w:fldChar w:fldCharType="end"/>
      </w:r>
      <w:r w:rsidR="003359F8" w:rsidRPr="008A53DE">
        <w:t>. ЭФ документа «Расходное расписание</w:t>
      </w:r>
      <w:r w:rsidR="00CF320C">
        <w:t>», закладки «</w:t>
      </w:r>
      <w:r w:rsidR="003359F8" w:rsidRPr="008A53DE">
        <w:t>Документ (1)</w:t>
      </w:r>
      <w:r w:rsidR="00CF320C">
        <w:t xml:space="preserve">», </w:t>
      </w:r>
      <w:r w:rsidR="00EE05D8">
        <w:t>в</w:t>
      </w:r>
      <w:r w:rsidR="00CF320C">
        <w:t>кладки «</w:t>
      </w:r>
      <w:r w:rsidR="003359F8" w:rsidRPr="008A53DE">
        <w:t>Раздел III: ПОФР (5)»</w:t>
      </w:r>
      <w:bookmarkEnd w:id="1208"/>
    </w:p>
    <w:p w:rsidR="003359F8" w:rsidRDefault="00B85243" w:rsidP="003359F8">
      <w:pPr>
        <w:pStyle w:val="ASFKNormal"/>
      </w:pPr>
      <w:r>
        <w:t>В</w:t>
      </w:r>
      <w:r w:rsidR="003359F8" w:rsidRPr="008A53DE">
        <w:t>кладка «Раздел III: ПОФР (</w:t>
      </w:r>
      <w:r w:rsidR="00585951">
        <w:t>5)» (см.</w:t>
      </w:r>
      <w:r w:rsidR="00585951" w:rsidRPr="00B73930">
        <w:t> </w:t>
      </w:r>
      <w:r w:rsidR="003359F8" w:rsidRPr="008A53DE">
        <w:t>рис. </w:t>
      </w:r>
      <w:r w:rsidR="003359F8" w:rsidRPr="008A53DE">
        <w:fldChar w:fldCharType="begin"/>
      </w:r>
      <w:r w:rsidR="003359F8" w:rsidRPr="008A53DE">
        <w:instrText xml:space="preserve"> REF _Ref205614649 \h  \* MERGEFORMAT </w:instrText>
      </w:r>
      <w:r w:rsidR="003359F8" w:rsidRPr="008A53DE">
        <w:fldChar w:fldCharType="separate"/>
      </w:r>
      <w:r w:rsidR="00B77F80">
        <w:t>160</w:t>
      </w:r>
      <w:r w:rsidR="003359F8" w:rsidRPr="008A53DE">
        <w:fldChar w:fldCharType="end"/>
      </w:r>
      <w:r w:rsidR="003359F8" w:rsidRPr="008A53DE">
        <w:t xml:space="preserve">) содержит заголовочные поля и строки ПОФР по Разделу III, </w:t>
      </w:r>
      <w:r>
        <w:t>з</w:t>
      </w:r>
      <w:r w:rsidR="003359F8" w:rsidRPr="008A53DE">
        <w:t xml:space="preserve">аполняется по аналогии с </w:t>
      </w:r>
      <w:r>
        <w:t>в</w:t>
      </w:r>
      <w:r w:rsidR="003359F8" w:rsidRPr="008A53DE">
        <w:t>кладкой: «Раздел I: БА (3)».</w:t>
      </w:r>
    </w:p>
    <w:p w:rsidR="00B85243" w:rsidRPr="008A53DE" w:rsidRDefault="00B85243" w:rsidP="003359F8">
      <w:pPr>
        <w:pStyle w:val="ASFKNormal"/>
      </w:pPr>
      <w:r w:rsidRPr="00B85243">
        <w:t>Перечень полей документа «Расходное расписание», закладки «Документ (1)», вкладки «Раздел III: ПОФР» приведен в таблице</w:t>
      </w:r>
      <w:r w:rsidR="00585951" w:rsidRPr="00B73930">
        <w:t> </w:t>
      </w:r>
      <w:r w:rsidRPr="00B85243">
        <w:fldChar w:fldCharType="begin"/>
      </w:r>
      <w:r w:rsidRPr="00B85243">
        <w:instrText xml:space="preserve"> REF _Ref369106927 \h  \* MERGEFORMAT </w:instrText>
      </w:r>
      <w:r w:rsidRPr="00B85243">
        <w:fldChar w:fldCharType="separate"/>
      </w:r>
      <w:r w:rsidR="00B77F80">
        <w:t>82</w:t>
      </w:r>
      <w:r w:rsidRPr="00B85243">
        <w:fldChar w:fldCharType="end"/>
      </w:r>
      <w:r w:rsidRPr="00B85243">
        <w:t>.</w:t>
      </w:r>
    </w:p>
    <w:p w:rsidR="003359F8" w:rsidRDefault="005374C5" w:rsidP="003359F8">
      <w:pPr>
        <w:pStyle w:val="ASFKNameTable"/>
      </w:pPr>
      <w:r>
        <w:rPr>
          <w:noProof/>
        </w:rPr>
        <w:fldChar w:fldCharType="begin"/>
      </w:r>
      <w:r>
        <w:rPr>
          <w:noProof/>
        </w:rPr>
        <w:instrText xml:space="preserve"> SEQ Таблица \* ARABIC </w:instrText>
      </w:r>
      <w:r>
        <w:rPr>
          <w:noProof/>
        </w:rPr>
        <w:fldChar w:fldCharType="separate"/>
      </w:r>
      <w:bookmarkStart w:id="1209" w:name="_Ref369106927"/>
      <w:bookmarkStart w:id="1210" w:name="_Toc50370870"/>
      <w:r w:rsidR="00B77F80">
        <w:rPr>
          <w:noProof/>
        </w:rPr>
        <w:t>82</w:t>
      </w:r>
      <w:bookmarkEnd w:id="1209"/>
      <w:r>
        <w:rPr>
          <w:noProof/>
        </w:rPr>
        <w:fldChar w:fldCharType="end"/>
      </w:r>
      <w:r w:rsidR="003359F8" w:rsidRPr="008A53DE">
        <w:t>. Описание полей документа «Расходное расписание</w:t>
      </w:r>
      <w:r w:rsidR="00CF320C">
        <w:t>», закладки «</w:t>
      </w:r>
      <w:r w:rsidR="003359F8" w:rsidRPr="008A53DE">
        <w:t>Документ (1)</w:t>
      </w:r>
      <w:r w:rsidR="00CF320C">
        <w:t xml:space="preserve">», </w:t>
      </w:r>
      <w:r w:rsidR="00B85243">
        <w:t>в</w:t>
      </w:r>
      <w:r w:rsidR="00CF320C">
        <w:t>кладки «</w:t>
      </w:r>
      <w:r w:rsidR="003359F8" w:rsidRPr="008A53DE">
        <w:t>Раздел III: ПОФР (5)»</w:t>
      </w:r>
      <w:bookmarkEnd w:id="121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93"/>
        <w:gridCol w:w="7359"/>
      </w:tblGrid>
      <w:tr w:rsidR="005B0C03">
        <w:trPr>
          <w:tblHeader/>
        </w:trPr>
        <w:tc>
          <w:tcPr>
            <w:tcW w:w="122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B0C03" w:rsidRPr="005B0C03" w:rsidRDefault="005B0C03" w:rsidP="005B0C03">
            <w:pPr>
              <w:pStyle w:val="ASFKTableHead"/>
            </w:pPr>
            <w:r w:rsidRPr="005B0C03">
              <w:t>Наименование поля</w:t>
            </w:r>
          </w:p>
        </w:tc>
        <w:tc>
          <w:tcPr>
            <w:tcW w:w="377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B0C03" w:rsidRPr="005B0C03" w:rsidRDefault="005B0C03" w:rsidP="005B0C03">
            <w:pPr>
              <w:pStyle w:val="ASFKTableHead"/>
            </w:pPr>
            <w:r w:rsidRPr="005B0C03">
              <w:t>Описание поля</w:t>
            </w:r>
          </w:p>
        </w:tc>
      </w:tr>
      <w:tr w:rsidR="005B0C03">
        <w:tc>
          <w:tcPr>
            <w:tcW w:w="5000" w:type="pct"/>
            <w:gridSpan w:val="2"/>
            <w:shd w:val="clear" w:color="auto" w:fill="auto"/>
          </w:tcPr>
          <w:p w:rsidR="005B0C03" w:rsidRPr="005B0C03" w:rsidRDefault="005B0C03" w:rsidP="00B85243">
            <w:pPr>
              <w:pStyle w:val="ASFKTablenorm0"/>
            </w:pPr>
            <w:r w:rsidRPr="005B0C03">
              <w:t>Группа полей «Строки: Раздел III. П</w:t>
            </w:r>
            <w:r w:rsidR="00B85243">
              <w:t>редельные Объемы финансирования</w:t>
            </w:r>
            <w:r w:rsidRPr="005B0C03">
              <w:t>»</w:t>
            </w:r>
          </w:p>
        </w:tc>
      </w:tr>
      <w:tr w:rsidR="008E1BBA">
        <w:tc>
          <w:tcPr>
            <w:tcW w:w="1227" w:type="pct"/>
            <w:shd w:val="clear" w:color="auto" w:fill="auto"/>
          </w:tcPr>
          <w:p w:rsidR="008E1BBA" w:rsidRPr="005B0C03" w:rsidRDefault="008E1BBA" w:rsidP="005B0C03">
            <w:pPr>
              <w:pStyle w:val="ASFKTablenorm0"/>
            </w:pPr>
            <w:r w:rsidRPr="005B0C03">
              <w:t>Дата в/д раздела</w:t>
            </w:r>
          </w:p>
        </w:tc>
        <w:tc>
          <w:tcPr>
            <w:tcW w:w="3773" w:type="pct"/>
            <w:shd w:val="clear" w:color="auto" w:fill="auto"/>
          </w:tcPr>
          <w:p w:rsidR="008E1BBA" w:rsidRPr="00AB7803" w:rsidRDefault="008E1BBA" w:rsidP="002E6235">
            <w:pPr>
              <w:pStyle w:val="ASFKTablenorm0"/>
            </w:pPr>
            <w:r w:rsidRPr="00AB7803">
              <w:t xml:space="preserve">Дата ввода в действие бюджетных данных раздела. </w:t>
            </w:r>
          </w:p>
          <w:p w:rsidR="008E1BBA" w:rsidRPr="00C001FD" w:rsidRDefault="008E1BBA" w:rsidP="002E6235">
            <w:pPr>
              <w:pStyle w:val="ASFKTablenorm0"/>
            </w:pPr>
            <w:r w:rsidRPr="009A307E">
              <w:t>Если указано поле «Дата в/д» всего расходного расписания, то данное поле не может быть заполнено. Если поле «Дата в/д» не задано, то заполняется из календаря или вручную. Дата должна быть больше или равна текущей системной дате.</w:t>
            </w:r>
          </w:p>
        </w:tc>
      </w:tr>
      <w:tr w:rsidR="008E1BBA">
        <w:tc>
          <w:tcPr>
            <w:tcW w:w="1227" w:type="pct"/>
            <w:shd w:val="clear" w:color="auto" w:fill="auto"/>
          </w:tcPr>
          <w:p w:rsidR="008E1BBA" w:rsidRPr="005B0C03" w:rsidRDefault="008E1BBA" w:rsidP="005B0C03">
            <w:pPr>
              <w:pStyle w:val="ASFKTablenorm0"/>
            </w:pPr>
            <w:r w:rsidRPr="005B0C03">
              <w:t xml:space="preserve">Итого: Тек. </w:t>
            </w:r>
            <w:r w:rsidR="00966CDB" w:rsidRPr="005B0C03">
              <w:t>Г</w:t>
            </w:r>
            <w:r w:rsidRPr="005B0C03">
              <w:t>од</w:t>
            </w:r>
          </w:p>
        </w:tc>
        <w:tc>
          <w:tcPr>
            <w:tcW w:w="3773" w:type="pct"/>
            <w:shd w:val="clear" w:color="auto" w:fill="auto"/>
          </w:tcPr>
          <w:p w:rsidR="008E1BBA" w:rsidRPr="00AB7803" w:rsidRDefault="008E1BBA" w:rsidP="002E6235">
            <w:pPr>
              <w:pStyle w:val="ASFKTablenorm0"/>
            </w:pPr>
            <w:r w:rsidRPr="00AB7803">
              <w:t xml:space="preserve">Общая сумма ПОФР в текущем году. </w:t>
            </w:r>
          </w:p>
          <w:p w:rsidR="008E1BBA" w:rsidRPr="00C001FD" w:rsidRDefault="008E1BBA" w:rsidP="002E6235">
            <w:pPr>
              <w:pStyle w:val="ASFKTablenorm0"/>
            </w:pPr>
            <w:r w:rsidRPr="00AB7803">
              <w:t>Соответствует сумме значений по всем строкам в поле «Су</w:t>
            </w:r>
            <w:r w:rsidRPr="00C001FD">
              <w:t>мма: Тек год».</w:t>
            </w:r>
          </w:p>
        </w:tc>
      </w:tr>
      <w:tr w:rsidR="005B0C03">
        <w:tc>
          <w:tcPr>
            <w:tcW w:w="1227" w:type="pct"/>
            <w:shd w:val="clear" w:color="auto" w:fill="auto"/>
          </w:tcPr>
          <w:p w:rsidR="005B0C03" w:rsidRPr="005B0C03" w:rsidRDefault="005B0C03" w:rsidP="005B0C03">
            <w:pPr>
              <w:pStyle w:val="ASFKTablenorm0"/>
            </w:pPr>
            <w:r w:rsidRPr="005B0C03">
              <w:t>№</w:t>
            </w:r>
          </w:p>
        </w:tc>
        <w:tc>
          <w:tcPr>
            <w:tcW w:w="3773" w:type="pct"/>
            <w:shd w:val="clear" w:color="auto" w:fill="auto"/>
          </w:tcPr>
          <w:p w:rsidR="005B0C03" w:rsidRPr="005B0C03" w:rsidRDefault="005B0C03" w:rsidP="005B0C03">
            <w:pPr>
              <w:pStyle w:val="ASFKTablenorm0"/>
            </w:pPr>
            <w:r w:rsidRPr="005B0C03">
              <w:t>Номер по порядку.</w:t>
            </w:r>
          </w:p>
        </w:tc>
      </w:tr>
      <w:tr w:rsidR="005B0C03">
        <w:tc>
          <w:tcPr>
            <w:tcW w:w="1227" w:type="pct"/>
            <w:shd w:val="clear" w:color="auto" w:fill="auto"/>
          </w:tcPr>
          <w:p w:rsidR="005B0C03" w:rsidRPr="005B0C03" w:rsidRDefault="005B0C03" w:rsidP="005B0C03">
            <w:pPr>
              <w:pStyle w:val="ASFKTablenorm0"/>
            </w:pPr>
            <w:r w:rsidRPr="005B0C03">
              <w:t>КБК</w:t>
            </w:r>
          </w:p>
        </w:tc>
        <w:tc>
          <w:tcPr>
            <w:tcW w:w="3773" w:type="pct"/>
            <w:shd w:val="clear" w:color="auto" w:fill="auto"/>
          </w:tcPr>
          <w:p w:rsidR="005B0C03" w:rsidRPr="005B0C03" w:rsidRDefault="005B0C03" w:rsidP="005B0C03">
            <w:pPr>
              <w:pStyle w:val="ASFKTablenorm0"/>
            </w:pPr>
            <w:r w:rsidRPr="005B0C03">
              <w:t>Код бюджетной классификации (20 символов).</w:t>
            </w:r>
          </w:p>
        </w:tc>
      </w:tr>
      <w:tr w:rsidR="005B0C03">
        <w:tc>
          <w:tcPr>
            <w:tcW w:w="1227" w:type="pct"/>
            <w:shd w:val="clear" w:color="auto" w:fill="auto"/>
          </w:tcPr>
          <w:p w:rsidR="005B0C03" w:rsidRPr="005B0C03" w:rsidRDefault="005B0C03" w:rsidP="005B0C03">
            <w:pPr>
              <w:pStyle w:val="ASFKTablenorm0"/>
            </w:pPr>
            <w:r w:rsidRPr="005B0C03">
              <w:t>Сумма: Тек год</w:t>
            </w:r>
          </w:p>
        </w:tc>
        <w:tc>
          <w:tcPr>
            <w:tcW w:w="3773" w:type="pct"/>
            <w:shd w:val="clear" w:color="auto" w:fill="auto"/>
          </w:tcPr>
          <w:p w:rsidR="005B0C03" w:rsidRPr="005B0C03" w:rsidRDefault="005B0C03" w:rsidP="005B0C03">
            <w:pPr>
              <w:pStyle w:val="ASFKTablenorm0"/>
            </w:pPr>
            <w:r w:rsidRPr="005B0C03">
              <w:t>Сумма ПОФР в текущем году.</w:t>
            </w:r>
          </w:p>
        </w:tc>
      </w:tr>
      <w:tr w:rsidR="005B0C03">
        <w:tc>
          <w:tcPr>
            <w:tcW w:w="1227" w:type="pct"/>
            <w:shd w:val="clear" w:color="auto" w:fill="auto"/>
          </w:tcPr>
          <w:p w:rsidR="005B0C03" w:rsidRPr="005B0C03" w:rsidRDefault="005B0C03" w:rsidP="005B0C03">
            <w:pPr>
              <w:pStyle w:val="ASFKTablenorm0"/>
            </w:pPr>
            <w:r w:rsidRPr="005B0C03">
              <w:t>Код цели</w:t>
            </w:r>
          </w:p>
        </w:tc>
        <w:tc>
          <w:tcPr>
            <w:tcW w:w="3773" w:type="pct"/>
            <w:shd w:val="clear" w:color="auto" w:fill="auto"/>
          </w:tcPr>
          <w:p w:rsidR="005B0C03" w:rsidRPr="005B0C03" w:rsidRDefault="005B0C03" w:rsidP="005B0C03">
            <w:pPr>
              <w:pStyle w:val="ASFKTablenorm0"/>
            </w:pPr>
            <w:r w:rsidRPr="005B0C03">
              <w:t>Код цели субсидий/субвенций.</w:t>
            </w:r>
          </w:p>
        </w:tc>
      </w:tr>
      <w:tr w:rsidR="005B0C03">
        <w:tc>
          <w:tcPr>
            <w:tcW w:w="1227" w:type="pct"/>
            <w:shd w:val="clear" w:color="auto" w:fill="auto"/>
          </w:tcPr>
          <w:p w:rsidR="005B0C03" w:rsidRPr="005B0C03" w:rsidRDefault="005B0C03" w:rsidP="005B0C03">
            <w:pPr>
              <w:pStyle w:val="ASFKTablenorm0"/>
            </w:pPr>
            <w:r w:rsidRPr="005B0C03">
              <w:t>Примечание</w:t>
            </w:r>
          </w:p>
        </w:tc>
        <w:tc>
          <w:tcPr>
            <w:tcW w:w="3773" w:type="pct"/>
            <w:shd w:val="clear" w:color="auto" w:fill="auto"/>
          </w:tcPr>
          <w:p w:rsidR="005B0C03" w:rsidRPr="005B0C03" w:rsidRDefault="005B0C03" w:rsidP="005B0C03">
            <w:pPr>
              <w:pStyle w:val="ASFKTablenorm0"/>
            </w:pPr>
            <w:r w:rsidRPr="005B0C03">
              <w:t>Примечание.</w:t>
            </w:r>
          </w:p>
        </w:tc>
      </w:tr>
    </w:tbl>
    <w:p w:rsidR="003359F8" w:rsidRPr="008A53DE" w:rsidRDefault="003359F8" w:rsidP="003359F8">
      <w:pPr>
        <w:pStyle w:val="ASFKNormal"/>
      </w:pPr>
      <w:r w:rsidRPr="008A53DE">
        <w:t>ЭФ документа «Расходное расписание</w:t>
      </w:r>
      <w:r w:rsidR="00CF320C">
        <w:t>», закладки «</w:t>
      </w:r>
      <w:r w:rsidRPr="008A53DE">
        <w:t>Дополнительные атрибуты (2)»</w:t>
      </w:r>
      <w:r w:rsidR="00B85243">
        <w:t xml:space="preserve"> </w:t>
      </w:r>
      <w:r w:rsidR="00B85243" w:rsidRPr="00B85243">
        <w:t xml:space="preserve">представлена </w:t>
      </w:r>
      <w:r w:rsidR="00B85243">
        <w:t>н</w:t>
      </w:r>
      <w:r w:rsidR="00B85243" w:rsidRPr="00B85243">
        <w:t>а рисунке</w:t>
      </w:r>
      <w:r w:rsidR="00585951" w:rsidRPr="00B73930">
        <w:t> </w:t>
      </w:r>
      <w:r w:rsidR="00B85243" w:rsidRPr="00B85243">
        <w:fldChar w:fldCharType="begin"/>
      </w:r>
      <w:r w:rsidR="00B85243" w:rsidRPr="00B85243">
        <w:instrText xml:space="preserve"> REF _Ref205615382 \h  \* MERGEFORMAT </w:instrText>
      </w:r>
      <w:r w:rsidR="00B85243" w:rsidRPr="00B85243">
        <w:fldChar w:fldCharType="separate"/>
      </w:r>
      <w:r w:rsidR="00B77F80">
        <w:t>161</w:t>
      </w:r>
      <w:r w:rsidR="00B85243" w:rsidRPr="00B85243">
        <w:fldChar w:fldCharType="end"/>
      </w:r>
      <w:r w:rsidRPr="008A53DE">
        <w:t>.</w:t>
      </w:r>
    </w:p>
    <w:p w:rsidR="003359F8" w:rsidRPr="008A53DE" w:rsidRDefault="00B77F80" w:rsidP="003359F8">
      <w:pPr>
        <w:pStyle w:val="ASFKFigure"/>
      </w:pPr>
      <w:r>
        <w:lastRenderedPageBreak/>
        <w:pict>
          <v:shape id="_x0000_i1279" type="#_x0000_t75" style="width:474.75pt;height:194.25pt">
            <v:imagedata r:id="rId223" o:title="0"/>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211" w:name="_Ref205615382"/>
      <w:bookmarkStart w:id="1212" w:name="_Toc50371130"/>
      <w:r w:rsidR="00B77F80">
        <w:rPr>
          <w:noProof/>
        </w:rPr>
        <w:t>161</w:t>
      </w:r>
      <w:bookmarkEnd w:id="1211"/>
      <w:r>
        <w:rPr>
          <w:noProof/>
        </w:rPr>
        <w:fldChar w:fldCharType="end"/>
      </w:r>
      <w:r w:rsidR="003359F8" w:rsidRPr="008A53DE">
        <w:t>. ЭФ документа «Расходное расписание</w:t>
      </w:r>
      <w:r w:rsidR="00CF320C">
        <w:t>», закладки «</w:t>
      </w:r>
      <w:r w:rsidR="003359F8" w:rsidRPr="008A53DE">
        <w:t>Дополнительные атрибуты (2)»</w:t>
      </w:r>
      <w:bookmarkEnd w:id="1212"/>
    </w:p>
    <w:p w:rsidR="003359F8" w:rsidRPr="008A53DE" w:rsidRDefault="003359F8" w:rsidP="003359F8">
      <w:pPr>
        <w:pStyle w:val="ASFKNormal"/>
      </w:pPr>
      <w:r w:rsidRPr="008A53DE">
        <w:t>Перечень полей документа «Расходное расписание</w:t>
      </w:r>
      <w:r w:rsidR="00CF320C">
        <w:t>», закладки «</w:t>
      </w:r>
      <w:r w:rsidRPr="008A53DE">
        <w:t xml:space="preserve">Дополнительные атрибуты (2)» </w:t>
      </w:r>
      <w:r w:rsidR="00731F1F">
        <w:t>приведен в таблице</w:t>
      </w:r>
      <w:r w:rsidR="00585951" w:rsidRPr="00B73930">
        <w:t> </w:t>
      </w:r>
      <w:r w:rsidRPr="008A53DE">
        <w:fldChar w:fldCharType="begin"/>
      </w:r>
      <w:r w:rsidRPr="008A53DE">
        <w:instrText xml:space="preserve"> REF _Ref369108210 \h </w:instrText>
      </w:r>
      <w:r>
        <w:instrText xml:space="preserve"> \* MERGEFORMAT </w:instrText>
      </w:r>
      <w:r w:rsidRPr="008A53DE">
        <w:fldChar w:fldCharType="separate"/>
      </w:r>
      <w:r w:rsidR="00B77F80">
        <w:rPr>
          <w:noProof/>
        </w:rPr>
        <w:t>83</w:t>
      </w:r>
      <w:r w:rsidRPr="008A53DE">
        <w:fldChar w:fldCharType="end"/>
      </w:r>
      <w:r w:rsidRPr="008A53DE">
        <w:t>.</w:t>
      </w:r>
    </w:p>
    <w:p w:rsidR="003359F8" w:rsidRDefault="005374C5" w:rsidP="003359F8">
      <w:pPr>
        <w:pStyle w:val="ASFKNameTable"/>
      </w:pPr>
      <w:r>
        <w:rPr>
          <w:noProof/>
        </w:rPr>
        <w:fldChar w:fldCharType="begin"/>
      </w:r>
      <w:r>
        <w:rPr>
          <w:noProof/>
        </w:rPr>
        <w:instrText xml:space="preserve"> SEQ Таблица \* ARABIC </w:instrText>
      </w:r>
      <w:r>
        <w:rPr>
          <w:noProof/>
        </w:rPr>
        <w:fldChar w:fldCharType="separate"/>
      </w:r>
      <w:bookmarkStart w:id="1213" w:name="_Ref369108210"/>
      <w:bookmarkStart w:id="1214" w:name="_Toc50370871"/>
      <w:r w:rsidR="00B77F80">
        <w:rPr>
          <w:noProof/>
        </w:rPr>
        <w:t>83</w:t>
      </w:r>
      <w:bookmarkEnd w:id="1213"/>
      <w:r>
        <w:rPr>
          <w:noProof/>
        </w:rPr>
        <w:fldChar w:fldCharType="end"/>
      </w:r>
      <w:r w:rsidR="003359F8" w:rsidRPr="008A53DE">
        <w:t xml:space="preserve">. </w:t>
      </w:r>
      <w:r w:rsidR="00B85243">
        <w:t>О</w:t>
      </w:r>
      <w:r w:rsidR="003359F8" w:rsidRPr="008A53DE">
        <w:t>писание полей документа «Расходное расписание</w:t>
      </w:r>
      <w:r w:rsidR="00CF320C">
        <w:t>», закладки «</w:t>
      </w:r>
      <w:r w:rsidR="003359F8" w:rsidRPr="008A53DE">
        <w:t>Дополнительные атрибуты (2)»</w:t>
      </w:r>
      <w:bookmarkEnd w:id="121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76"/>
        <w:gridCol w:w="7176"/>
      </w:tblGrid>
      <w:tr w:rsidR="003F0CEE" w:rsidRPr="00EE7EB8">
        <w:trPr>
          <w:trHeight w:val="305"/>
          <w:tblHeader/>
        </w:trPr>
        <w:tc>
          <w:tcPr>
            <w:tcW w:w="132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F0CEE" w:rsidRPr="00AB7803" w:rsidRDefault="003F0CEE" w:rsidP="004B4636">
            <w:pPr>
              <w:pStyle w:val="ASFKTableHead"/>
            </w:pPr>
            <w:r w:rsidRPr="00AB7803">
              <w:t>Наименование поля</w:t>
            </w:r>
          </w:p>
        </w:tc>
        <w:tc>
          <w:tcPr>
            <w:tcW w:w="367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F0CEE" w:rsidRPr="00AB7803" w:rsidRDefault="003F0CEE" w:rsidP="004B4636">
            <w:pPr>
              <w:pStyle w:val="ASFKTableHead"/>
            </w:pPr>
            <w:r w:rsidRPr="00AB7803">
              <w:t>Описание поля</w:t>
            </w:r>
          </w:p>
        </w:tc>
      </w:tr>
      <w:tr w:rsidR="003F0CEE" w:rsidRPr="00EE7EB8">
        <w:trPr>
          <w:trHeight w:val="77"/>
        </w:trPr>
        <w:tc>
          <w:tcPr>
            <w:tcW w:w="5000" w:type="pct"/>
            <w:gridSpan w:val="2"/>
          </w:tcPr>
          <w:p w:rsidR="003F0CEE" w:rsidRPr="00AB7803" w:rsidRDefault="003F0CEE" w:rsidP="004B4636">
            <w:pPr>
              <w:pStyle w:val="ASFKTablenorm0"/>
            </w:pPr>
            <w:r w:rsidRPr="00AB7803">
              <w:t xml:space="preserve">Группа полей </w:t>
            </w:r>
            <w:r>
              <w:t>«</w:t>
            </w:r>
            <w:r w:rsidRPr="00AB7803">
              <w:t>Даты</w:t>
            </w:r>
            <w:r>
              <w:t>»</w:t>
            </w:r>
          </w:p>
        </w:tc>
      </w:tr>
      <w:tr w:rsidR="003F0CEE" w:rsidRPr="00EE7EB8">
        <w:trPr>
          <w:trHeight w:val="77"/>
        </w:trPr>
        <w:tc>
          <w:tcPr>
            <w:tcW w:w="1321" w:type="pct"/>
          </w:tcPr>
          <w:p w:rsidR="003F0CEE" w:rsidRPr="00C001FD" w:rsidRDefault="003F0CEE" w:rsidP="004B4636">
            <w:pPr>
              <w:pStyle w:val="ASFKTablenorm0"/>
            </w:pPr>
            <w:r w:rsidRPr="00AB7803">
              <w:t>Дата регистр</w:t>
            </w:r>
            <w:r w:rsidRPr="003F0CEE">
              <w:t>а</w:t>
            </w:r>
            <w:r w:rsidRPr="00C001FD">
              <w:t>ции/аннулирования в о</w:t>
            </w:r>
            <w:r w:rsidRPr="003F0CEE">
              <w:t>р</w:t>
            </w:r>
            <w:r w:rsidRPr="00C001FD">
              <w:t>гане ФК отправителе</w:t>
            </w:r>
          </w:p>
        </w:tc>
        <w:tc>
          <w:tcPr>
            <w:tcW w:w="3679" w:type="pct"/>
          </w:tcPr>
          <w:p w:rsidR="003F0CEE" w:rsidRPr="00AB7803" w:rsidRDefault="003F0CEE" w:rsidP="004B4636">
            <w:pPr>
              <w:pStyle w:val="ASFKTablenorm0"/>
            </w:pPr>
            <w:r w:rsidRPr="00AB7803">
              <w:t xml:space="preserve">Дата регистрации (аннулирования) в органе ФК отправителе. </w:t>
            </w:r>
          </w:p>
          <w:p w:rsidR="003F0CEE" w:rsidRPr="00AB7803" w:rsidRDefault="003F0CEE" w:rsidP="004B4636">
            <w:pPr>
              <w:pStyle w:val="ASFKTablenorm0"/>
            </w:pPr>
            <w:r>
              <w:t xml:space="preserve">Значение передается из </w:t>
            </w:r>
            <w:r w:rsidRPr="00AB7803">
              <w:t>учетной системы ТОФК.</w:t>
            </w:r>
          </w:p>
        </w:tc>
      </w:tr>
      <w:tr w:rsidR="003F0CEE" w:rsidRPr="00EE7EB8">
        <w:trPr>
          <w:trHeight w:val="77"/>
        </w:trPr>
        <w:tc>
          <w:tcPr>
            <w:tcW w:w="1321" w:type="pct"/>
          </w:tcPr>
          <w:p w:rsidR="003F0CEE" w:rsidRPr="00C001FD" w:rsidRDefault="003F0CEE" w:rsidP="004B4636">
            <w:pPr>
              <w:pStyle w:val="ASFKTablenorm0"/>
            </w:pPr>
            <w:r w:rsidRPr="00AB7803">
              <w:t>Дата проводки в о</w:t>
            </w:r>
            <w:r w:rsidRPr="00CA3543">
              <w:t>р</w:t>
            </w:r>
            <w:r w:rsidRPr="00AB7803">
              <w:t>гане ФК о</w:t>
            </w:r>
            <w:r w:rsidRPr="00C001FD">
              <w:t>тправителя</w:t>
            </w:r>
          </w:p>
        </w:tc>
        <w:tc>
          <w:tcPr>
            <w:tcW w:w="3679" w:type="pct"/>
          </w:tcPr>
          <w:p w:rsidR="003F0CEE" w:rsidRPr="00AB7803" w:rsidRDefault="003F0CEE" w:rsidP="004B4636">
            <w:pPr>
              <w:pStyle w:val="ASFKTablenorm0"/>
            </w:pPr>
            <w:r w:rsidRPr="00AB7803">
              <w:t xml:space="preserve">Дата проводки в органе ФК отправителя. </w:t>
            </w:r>
          </w:p>
          <w:p w:rsidR="003F0CEE" w:rsidRPr="00C001FD" w:rsidRDefault="003F0CEE" w:rsidP="004B4636">
            <w:pPr>
              <w:pStyle w:val="ASFKTablenorm0"/>
            </w:pPr>
            <w:r>
              <w:t xml:space="preserve">Значение передается из </w:t>
            </w:r>
            <w:r w:rsidRPr="00C001FD">
              <w:t>учетной системы ТОФК.</w:t>
            </w:r>
          </w:p>
        </w:tc>
      </w:tr>
      <w:tr w:rsidR="003F0CEE" w:rsidRPr="00EE7EB8">
        <w:trPr>
          <w:trHeight w:val="77"/>
        </w:trPr>
        <w:tc>
          <w:tcPr>
            <w:tcW w:w="1321" w:type="pct"/>
          </w:tcPr>
          <w:p w:rsidR="003F0CEE" w:rsidRPr="00C001FD" w:rsidRDefault="003F0CEE" w:rsidP="004B4636">
            <w:pPr>
              <w:pStyle w:val="ASFKTablenorm0"/>
            </w:pPr>
            <w:r w:rsidRPr="00AB7803">
              <w:t>Дата регистр</w:t>
            </w:r>
            <w:r w:rsidRPr="003F0CEE">
              <w:t>а</w:t>
            </w:r>
            <w:r w:rsidRPr="00C001FD">
              <w:t>ции/аннулирования в о</w:t>
            </w:r>
            <w:r w:rsidRPr="003F0CEE">
              <w:t>р</w:t>
            </w:r>
            <w:r w:rsidRPr="00C001FD">
              <w:t>гане ФК получателя</w:t>
            </w:r>
          </w:p>
        </w:tc>
        <w:tc>
          <w:tcPr>
            <w:tcW w:w="3679" w:type="pct"/>
          </w:tcPr>
          <w:p w:rsidR="003F0CEE" w:rsidRPr="00AB7803" w:rsidRDefault="003F0CEE" w:rsidP="004B4636">
            <w:pPr>
              <w:pStyle w:val="ASFKTablenorm0"/>
            </w:pPr>
            <w:r w:rsidRPr="00AB7803">
              <w:t xml:space="preserve">Дата регистрации (аннулирования) в органе ФК получателя. </w:t>
            </w:r>
          </w:p>
          <w:p w:rsidR="003F0CEE" w:rsidRPr="00AB7803" w:rsidRDefault="003F0CEE" w:rsidP="004B4636">
            <w:pPr>
              <w:pStyle w:val="ASFKTablenorm0"/>
            </w:pPr>
            <w:r>
              <w:t xml:space="preserve">Значение передается из </w:t>
            </w:r>
            <w:r w:rsidRPr="00AB7803">
              <w:t>учетной системы ТОФК.</w:t>
            </w:r>
          </w:p>
        </w:tc>
      </w:tr>
      <w:tr w:rsidR="003F0CEE" w:rsidRPr="00EE7EB8">
        <w:trPr>
          <w:trHeight w:val="77"/>
        </w:trPr>
        <w:tc>
          <w:tcPr>
            <w:tcW w:w="1321" w:type="pct"/>
          </w:tcPr>
          <w:p w:rsidR="003F0CEE" w:rsidRPr="00C001FD" w:rsidRDefault="003F0CEE" w:rsidP="004B4636">
            <w:pPr>
              <w:pStyle w:val="ASFKTablenorm0"/>
            </w:pPr>
            <w:r w:rsidRPr="00AB7803">
              <w:t>Дата проводки в о</w:t>
            </w:r>
            <w:r w:rsidRPr="00CA3543">
              <w:t>р</w:t>
            </w:r>
            <w:r w:rsidRPr="00AB7803">
              <w:t>гане ФК п</w:t>
            </w:r>
            <w:r w:rsidRPr="00C001FD">
              <w:t>олучателя</w:t>
            </w:r>
          </w:p>
        </w:tc>
        <w:tc>
          <w:tcPr>
            <w:tcW w:w="3679" w:type="pct"/>
          </w:tcPr>
          <w:p w:rsidR="003F0CEE" w:rsidRPr="00AB7803" w:rsidRDefault="003F0CEE" w:rsidP="004B4636">
            <w:pPr>
              <w:pStyle w:val="ASFKTablenorm0"/>
            </w:pPr>
            <w:r w:rsidRPr="00AB7803">
              <w:t xml:space="preserve">Дата проводки в органе ФК получателя. </w:t>
            </w:r>
          </w:p>
          <w:p w:rsidR="003F0CEE" w:rsidRPr="00AB7803" w:rsidRDefault="003F0CEE" w:rsidP="004B4636">
            <w:pPr>
              <w:pStyle w:val="ASFKTablenorm0"/>
            </w:pPr>
            <w:r>
              <w:t xml:space="preserve">Значение передается из </w:t>
            </w:r>
            <w:r w:rsidRPr="00AB7803">
              <w:t>учетной системы ТОФК.</w:t>
            </w:r>
          </w:p>
        </w:tc>
      </w:tr>
      <w:tr w:rsidR="003F0CEE" w:rsidRPr="00EE7EB8">
        <w:trPr>
          <w:trHeight w:val="77"/>
        </w:trPr>
        <w:tc>
          <w:tcPr>
            <w:tcW w:w="5000" w:type="pct"/>
            <w:gridSpan w:val="2"/>
          </w:tcPr>
          <w:p w:rsidR="003F0CEE" w:rsidRPr="00AB7803" w:rsidRDefault="003F0CEE" w:rsidP="004B4636">
            <w:pPr>
              <w:pStyle w:val="ASFKTablenorm0"/>
            </w:pPr>
            <w:r w:rsidRPr="00AB7803">
              <w:t xml:space="preserve">Группа полей </w:t>
            </w:r>
            <w:r>
              <w:t>«</w:t>
            </w:r>
            <w:r w:rsidRPr="00AB7803">
              <w:t>Статусы документа</w:t>
            </w:r>
            <w:r>
              <w:t>»</w:t>
            </w:r>
          </w:p>
        </w:tc>
      </w:tr>
      <w:tr w:rsidR="003F0CEE" w:rsidRPr="00EE7EB8">
        <w:trPr>
          <w:trHeight w:val="77"/>
        </w:trPr>
        <w:tc>
          <w:tcPr>
            <w:tcW w:w="1321" w:type="pct"/>
          </w:tcPr>
          <w:p w:rsidR="003F0CEE" w:rsidRPr="00AB7803" w:rsidRDefault="003F0CEE" w:rsidP="004B4636">
            <w:pPr>
              <w:pStyle w:val="ASFKTablenorm0"/>
            </w:pPr>
            <w:r w:rsidRPr="00AB7803">
              <w:t>Бизнес-cтатус</w:t>
            </w:r>
          </w:p>
        </w:tc>
        <w:tc>
          <w:tcPr>
            <w:tcW w:w="3679" w:type="pct"/>
          </w:tcPr>
          <w:p w:rsidR="003F0CEE" w:rsidRPr="00AB7803" w:rsidRDefault="003F0CEE" w:rsidP="004B4636">
            <w:pPr>
              <w:pStyle w:val="ASFKTablenorm0"/>
            </w:pPr>
            <w:r w:rsidRPr="00AB7803">
              <w:t xml:space="preserve">Код и наименование бизнес-статуса документа. </w:t>
            </w:r>
          </w:p>
          <w:p w:rsidR="003F0CEE" w:rsidRPr="00AB7803" w:rsidRDefault="003F0CEE" w:rsidP="004B4636">
            <w:pPr>
              <w:pStyle w:val="ASFKTablenorm0"/>
            </w:pPr>
            <w:r w:rsidRPr="00AB7803">
              <w:t>Заполняется автоматически при обработке документа.</w:t>
            </w:r>
          </w:p>
        </w:tc>
      </w:tr>
      <w:tr w:rsidR="003F0CEE" w:rsidRPr="00EE7EB8">
        <w:trPr>
          <w:trHeight w:val="77"/>
        </w:trPr>
        <w:tc>
          <w:tcPr>
            <w:tcW w:w="1321" w:type="pct"/>
          </w:tcPr>
          <w:p w:rsidR="003F0CEE" w:rsidRPr="00AB7803" w:rsidRDefault="003F0CEE" w:rsidP="004B4636">
            <w:pPr>
              <w:pStyle w:val="ASFKTablenorm0"/>
            </w:pPr>
            <w:r w:rsidRPr="00AB7803">
              <w:t>Статус передачи</w:t>
            </w:r>
          </w:p>
        </w:tc>
        <w:tc>
          <w:tcPr>
            <w:tcW w:w="3679" w:type="pct"/>
          </w:tcPr>
          <w:p w:rsidR="003F0CEE" w:rsidRPr="00AB7803" w:rsidRDefault="003F0CEE" w:rsidP="004B4636">
            <w:pPr>
              <w:pStyle w:val="ASFKTablenorm0"/>
            </w:pPr>
            <w:r w:rsidRPr="00AB7803">
              <w:t xml:space="preserve">Код и наименование статуса передачи документа. </w:t>
            </w:r>
          </w:p>
          <w:p w:rsidR="003F0CEE" w:rsidRPr="00C001FD" w:rsidRDefault="003F0CEE" w:rsidP="004B4636">
            <w:pPr>
              <w:pStyle w:val="ASFKTablenorm0"/>
            </w:pPr>
            <w:r w:rsidRPr="00AB7803">
              <w:t>Заполняе</w:t>
            </w:r>
            <w:r w:rsidRPr="00C001FD">
              <w:t>тся автоматически при обработке документа.</w:t>
            </w:r>
          </w:p>
        </w:tc>
      </w:tr>
      <w:tr w:rsidR="003F0CEE" w:rsidRPr="00EE7EB8">
        <w:trPr>
          <w:trHeight w:val="77"/>
        </w:trPr>
        <w:tc>
          <w:tcPr>
            <w:tcW w:w="1321" w:type="pct"/>
          </w:tcPr>
          <w:p w:rsidR="003F0CEE" w:rsidRPr="00AB7803" w:rsidRDefault="003F0CEE" w:rsidP="004B4636">
            <w:pPr>
              <w:pStyle w:val="ASFKTablenorm0"/>
            </w:pPr>
            <w:r w:rsidRPr="00AB7803">
              <w:t>Статус утверждения</w:t>
            </w:r>
          </w:p>
        </w:tc>
        <w:tc>
          <w:tcPr>
            <w:tcW w:w="3679" w:type="pct"/>
          </w:tcPr>
          <w:p w:rsidR="003F0CEE" w:rsidRPr="00AB7803" w:rsidRDefault="003F0CEE" w:rsidP="004B4636">
            <w:pPr>
              <w:pStyle w:val="ASFKTablenorm0"/>
            </w:pPr>
            <w:r w:rsidRPr="00AB7803">
              <w:t xml:space="preserve">Код и наименование статуса утверждения документа. </w:t>
            </w:r>
          </w:p>
          <w:p w:rsidR="003F0CEE" w:rsidRPr="00C001FD" w:rsidRDefault="003F0CEE" w:rsidP="004B4636">
            <w:pPr>
              <w:pStyle w:val="ASFKTablenorm0"/>
            </w:pPr>
            <w:r w:rsidRPr="00AB7803">
              <w:t>Запо</w:t>
            </w:r>
            <w:r w:rsidRPr="00C001FD">
              <w:t>лняется автоматически при обработке документа.</w:t>
            </w:r>
          </w:p>
        </w:tc>
      </w:tr>
      <w:tr w:rsidR="003F0CEE" w:rsidRPr="00EE7EB8">
        <w:trPr>
          <w:trHeight w:val="77"/>
        </w:trPr>
        <w:tc>
          <w:tcPr>
            <w:tcW w:w="1321" w:type="pct"/>
          </w:tcPr>
          <w:p w:rsidR="003F0CEE" w:rsidRPr="00AB7803" w:rsidRDefault="003F0CEE" w:rsidP="004B4636">
            <w:pPr>
              <w:pStyle w:val="ASFKTablenorm0"/>
            </w:pPr>
            <w:r w:rsidRPr="00AB7803">
              <w:t>Период с</w:t>
            </w:r>
          </w:p>
        </w:tc>
        <w:tc>
          <w:tcPr>
            <w:tcW w:w="3679" w:type="pct"/>
          </w:tcPr>
          <w:p w:rsidR="003F0CEE" w:rsidRPr="00C001FD" w:rsidRDefault="003F0CEE" w:rsidP="004B4636">
            <w:pPr>
              <w:pStyle w:val="ASFKTablenorm0"/>
            </w:pPr>
            <w:r w:rsidRPr="00AB7803">
              <w:t>Начальный год периода действия бюджетных данных докуме</w:t>
            </w:r>
            <w:r w:rsidRPr="00C001FD">
              <w:t xml:space="preserve">нта. </w:t>
            </w:r>
          </w:p>
          <w:p w:rsidR="003F0CEE" w:rsidRPr="00C001FD" w:rsidRDefault="003F0CEE" w:rsidP="004B4636">
            <w:pPr>
              <w:pStyle w:val="ASFKTablenorm0"/>
            </w:pPr>
            <w:r w:rsidRPr="00AB7803">
              <w:t xml:space="preserve">Определяется автоматически на основании значений полей </w:t>
            </w:r>
            <w:r>
              <w:t>«</w:t>
            </w:r>
            <w:r w:rsidRPr="00AB7803">
              <w:t>Д</w:t>
            </w:r>
            <w:r w:rsidRPr="00C001FD">
              <w:t>ата в/д</w:t>
            </w:r>
            <w:r>
              <w:t>»</w:t>
            </w:r>
            <w:r w:rsidRPr="00C001FD">
              <w:t xml:space="preserve"> л</w:t>
            </w:r>
            <w:r w:rsidRPr="003F0CEE">
              <w:t>и</w:t>
            </w:r>
            <w:r w:rsidRPr="00C001FD">
              <w:t xml:space="preserve">бо </w:t>
            </w:r>
            <w:r>
              <w:t>«</w:t>
            </w:r>
            <w:r w:rsidRPr="00C001FD">
              <w:t>Дата в/д БА</w:t>
            </w:r>
            <w:r>
              <w:t>»</w:t>
            </w:r>
            <w:r w:rsidRPr="00C001FD">
              <w:t xml:space="preserve">, </w:t>
            </w:r>
            <w:r>
              <w:t>«</w:t>
            </w:r>
            <w:r w:rsidRPr="00C001FD">
              <w:t>Дата в/д ЛБО</w:t>
            </w:r>
            <w:r>
              <w:t>»</w:t>
            </w:r>
            <w:r w:rsidRPr="00C001FD">
              <w:t xml:space="preserve">, </w:t>
            </w:r>
            <w:r>
              <w:t>«</w:t>
            </w:r>
            <w:r w:rsidRPr="00C001FD">
              <w:t>Дата в/д ПОФР</w:t>
            </w:r>
            <w:r>
              <w:t>»</w:t>
            </w:r>
            <w:r w:rsidRPr="00C001FD">
              <w:t>.</w:t>
            </w:r>
          </w:p>
        </w:tc>
      </w:tr>
      <w:tr w:rsidR="003F0CEE" w:rsidRPr="00EE7EB8">
        <w:trPr>
          <w:trHeight w:val="77"/>
        </w:trPr>
        <w:tc>
          <w:tcPr>
            <w:tcW w:w="1321" w:type="pct"/>
          </w:tcPr>
          <w:p w:rsidR="003F0CEE" w:rsidRPr="00AB7803" w:rsidRDefault="003F0CEE" w:rsidP="004B4636">
            <w:pPr>
              <w:pStyle w:val="ASFKTablenorm0"/>
            </w:pPr>
            <w:r w:rsidRPr="00AB7803">
              <w:t>Период по</w:t>
            </w:r>
          </w:p>
        </w:tc>
        <w:tc>
          <w:tcPr>
            <w:tcW w:w="3679" w:type="pct"/>
          </w:tcPr>
          <w:p w:rsidR="003F0CEE" w:rsidRPr="00C001FD" w:rsidRDefault="003F0CEE" w:rsidP="004B4636">
            <w:pPr>
              <w:pStyle w:val="ASFKTablenorm0"/>
            </w:pPr>
            <w:r w:rsidRPr="00AB7803">
              <w:t>Последний год периода действия бюджетных данных докуме</w:t>
            </w:r>
            <w:r w:rsidRPr="00C001FD">
              <w:t xml:space="preserve">нта. </w:t>
            </w:r>
          </w:p>
          <w:p w:rsidR="003F0CEE" w:rsidRPr="00C001FD" w:rsidRDefault="003F0CEE" w:rsidP="004B4636">
            <w:pPr>
              <w:pStyle w:val="ASFKTablenorm0"/>
            </w:pPr>
            <w:r w:rsidRPr="00AB7803">
              <w:t xml:space="preserve">Определяется автоматически как </w:t>
            </w:r>
            <w:r>
              <w:t>«</w:t>
            </w:r>
            <w:r w:rsidRPr="00AB7803">
              <w:t>Период с</w:t>
            </w:r>
            <w:r>
              <w:t>»</w:t>
            </w:r>
            <w:r w:rsidRPr="00AB7803">
              <w:t xml:space="preserve"> + </w:t>
            </w:r>
            <w:r>
              <w:t>«</w:t>
            </w:r>
            <w:r w:rsidRPr="00AB7803">
              <w:t>количество лет, вх</w:t>
            </w:r>
            <w:r w:rsidRPr="00C001FD">
              <w:t>од</w:t>
            </w:r>
            <w:r w:rsidRPr="00CA3543">
              <w:t>я</w:t>
            </w:r>
            <w:r w:rsidRPr="00C001FD">
              <w:t xml:space="preserve">щих </w:t>
            </w:r>
            <w:r w:rsidRPr="00C001FD">
              <w:lastRenderedPageBreak/>
              <w:t>в период планирования</w:t>
            </w:r>
            <w:r>
              <w:t>»</w:t>
            </w:r>
            <w:r w:rsidRPr="00C001FD">
              <w:t>, по умолчанию период планирования 2 г</w:t>
            </w:r>
            <w:r w:rsidRPr="00CA3543">
              <w:t>о</w:t>
            </w:r>
            <w:r w:rsidRPr="00C001FD">
              <w:t>да.</w:t>
            </w:r>
          </w:p>
        </w:tc>
      </w:tr>
      <w:tr w:rsidR="003F0CEE" w:rsidRPr="00EE7EB8">
        <w:trPr>
          <w:trHeight w:val="77"/>
        </w:trPr>
        <w:tc>
          <w:tcPr>
            <w:tcW w:w="5000" w:type="pct"/>
            <w:gridSpan w:val="2"/>
          </w:tcPr>
          <w:p w:rsidR="003F0CEE" w:rsidRPr="00AB7803" w:rsidRDefault="003F0CEE" w:rsidP="004B4636">
            <w:pPr>
              <w:pStyle w:val="ASFKTablenorm0"/>
            </w:pPr>
            <w:r w:rsidRPr="00AB7803">
              <w:lastRenderedPageBreak/>
              <w:t xml:space="preserve">Группа полей </w:t>
            </w:r>
            <w:r>
              <w:t>«</w:t>
            </w:r>
            <w:r w:rsidRPr="00AB7803">
              <w:t>Подписи</w:t>
            </w:r>
            <w:r>
              <w:t>»</w:t>
            </w:r>
          </w:p>
        </w:tc>
      </w:tr>
      <w:tr w:rsidR="003F0CEE" w:rsidRPr="00EE7EB8">
        <w:trPr>
          <w:trHeight w:val="77"/>
        </w:trPr>
        <w:tc>
          <w:tcPr>
            <w:tcW w:w="1321" w:type="pct"/>
          </w:tcPr>
          <w:p w:rsidR="003F0CEE" w:rsidRPr="00C001FD" w:rsidRDefault="003F0CEE" w:rsidP="004B4636">
            <w:pPr>
              <w:pStyle w:val="ASFKTablenorm0"/>
            </w:pPr>
            <w:r w:rsidRPr="00AB7803">
              <w:t>Руководитель (уполном</w:t>
            </w:r>
            <w:r w:rsidRPr="003F0CEE">
              <w:t>о</w:t>
            </w:r>
            <w:r w:rsidRPr="00C001FD">
              <w:t>ченное лицо). Дол</w:t>
            </w:r>
            <w:r w:rsidRPr="00CA3543">
              <w:t>ж</w:t>
            </w:r>
            <w:r w:rsidRPr="00C001FD">
              <w:t>ность</w:t>
            </w:r>
          </w:p>
        </w:tc>
        <w:tc>
          <w:tcPr>
            <w:tcW w:w="3679" w:type="pct"/>
          </w:tcPr>
          <w:p w:rsidR="003F0CEE" w:rsidRDefault="003F0CEE" w:rsidP="004B4636">
            <w:pPr>
              <w:pStyle w:val="ASFKTablenorm0"/>
            </w:pPr>
            <w:r w:rsidRPr="00AB7803">
              <w:t>Должность руководителя (уполномоченного лица).</w:t>
            </w:r>
          </w:p>
          <w:p w:rsidR="003F0CEE" w:rsidRPr="00AB7803" w:rsidRDefault="003F0CEE" w:rsidP="003F0CEE">
            <w:pPr>
              <w:pStyle w:val="ASFKTablenorm0"/>
            </w:pPr>
            <w:r w:rsidRPr="008638EC">
              <w:t>Для АРМ. Заполняется автоматически при подписании ЭП данными по</w:t>
            </w:r>
            <w:r w:rsidRPr="003F0CEE">
              <w:t>д</w:t>
            </w:r>
            <w:r w:rsidRPr="008638EC">
              <w:t>писанта</w:t>
            </w:r>
            <w:r>
              <w:t>.</w:t>
            </w:r>
          </w:p>
        </w:tc>
      </w:tr>
      <w:tr w:rsidR="003F0CEE" w:rsidRPr="00EE7EB8">
        <w:trPr>
          <w:trHeight w:val="77"/>
        </w:trPr>
        <w:tc>
          <w:tcPr>
            <w:tcW w:w="1321" w:type="pct"/>
          </w:tcPr>
          <w:p w:rsidR="003F0CEE" w:rsidRPr="00C001FD" w:rsidRDefault="003F0CEE" w:rsidP="004B4636">
            <w:pPr>
              <w:pStyle w:val="ASFKTablenorm0"/>
            </w:pPr>
            <w:r w:rsidRPr="00AB7803">
              <w:t>Руководитель (уполном</w:t>
            </w:r>
            <w:r w:rsidRPr="003F0CEE">
              <w:t>о</w:t>
            </w:r>
            <w:r w:rsidRPr="00C001FD">
              <w:t>ченное лицо). Расши</w:t>
            </w:r>
            <w:r w:rsidRPr="003F0CEE">
              <w:t>ф</w:t>
            </w:r>
            <w:r w:rsidRPr="00C001FD">
              <w:t>ровка по</w:t>
            </w:r>
            <w:r w:rsidRPr="00CA3543">
              <w:t>д</w:t>
            </w:r>
            <w:r w:rsidRPr="00C001FD">
              <w:t>писи</w:t>
            </w:r>
          </w:p>
        </w:tc>
        <w:tc>
          <w:tcPr>
            <w:tcW w:w="3679" w:type="pct"/>
          </w:tcPr>
          <w:p w:rsidR="003F0CEE" w:rsidRDefault="003F0CEE" w:rsidP="004B4636">
            <w:pPr>
              <w:pStyle w:val="ASFKTablenorm0"/>
            </w:pPr>
            <w:r w:rsidRPr="00AB7803">
              <w:t>И</w:t>
            </w:r>
            <w:r>
              <w:t>.</w:t>
            </w:r>
            <w:r w:rsidRPr="00AB7803">
              <w:t>О</w:t>
            </w:r>
            <w:r>
              <w:t>.</w:t>
            </w:r>
            <w:r w:rsidRPr="00AB7803">
              <w:t xml:space="preserve"> </w:t>
            </w:r>
            <w:r>
              <w:t xml:space="preserve">Фамилия </w:t>
            </w:r>
            <w:r w:rsidRPr="00AB7803">
              <w:t>руководителя (уполномоченного лица).</w:t>
            </w:r>
          </w:p>
          <w:p w:rsidR="003F0CEE" w:rsidRPr="00AB7803" w:rsidRDefault="003F0CEE" w:rsidP="003F0CEE">
            <w:pPr>
              <w:pStyle w:val="ASFKTablenorm0"/>
            </w:pPr>
            <w:r w:rsidRPr="008638EC">
              <w:t>Для АРМ. Заполняется автоматически при подписании ЭП данными по</w:t>
            </w:r>
            <w:r w:rsidRPr="003F0CEE">
              <w:t>д</w:t>
            </w:r>
            <w:r w:rsidRPr="008638EC">
              <w:t>писанта.</w:t>
            </w:r>
          </w:p>
        </w:tc>
      </w:tr>
      <w:tr w:rsidR="003F0CEE" w:rsidRPr="00EE7EB8">
        <w:trPr>
          <w:trHeight w:val="77"/>
        </w:trPr>
        <w:tc>
          <w:tcPr>
            <w:tcW w:w="1321" w:type="pct"/>
          </w:tcPr>
          <w:p w:rsidR="003F0CEE" w:rsidRPr="00C001FD" w:rsidRDefault="003F0CEE" w:rsidP="004B4636">
            <w:pPr>
              <w:pStyle w:val="ASFKTablenorm0"/>
            </w:pPr>
            <w:r w:rsidRPr="00AB7803">
              <w:t>Руководитель (уполном</w:t>
            </w:r>
            <w:r w:rsidRPr="003F0CEE">
              <w:t>о</w:t>
            </w:r>
            <w:r w:rsidRPr="00C001FD">
              <w:t>ченное лицо). Дата</w:t>
            </w:r>
          </w:p>
        </w:tc>
        <w:tc>
          <w:tcPr>
            <w:tcW w:w="3679" w:type="pct"/>
          </w:tcPr>
          <w:p w:rsidR="003F0CEE" w:rsidRDefault="003F0CEE" w:rsidP="004B4636">
            <w:pPr>
              <w:pStyle w:val="ASFKTablenorm0"/>
            </w:pPr>
            <w:r w:rsidRPr="00AB7803">
              <w:t xml:space="preserve">Дата подписи руководителя (уполномоченного лица). </w:t>
            </w:r>
          </w:p>
          <w:p w:rsidR="003F0CEE" w:rsidRPr="008638EC" w:rsidRDefault="003F0CEE" w:rsidP="004B4636">
            <w:pPr>
              <w:pStyle w:val="ASFKTablenorm0"/>
            </w:pPr>
            <w:r w:rsidRPr="008638EC">
              <w:t>Для АРМ. Заполняется автоматически при подписании ЭП данными по</w:t>
            </w:r>
            <w:r w:rsidRPr="003F0CEE">
              <w:t>д</w:t>
            </w:r>
            <w:r w:rsidRPr="008638EC">
              <w:t>писанта.</w:t>
            </w:r>
          </w:p>
          <w:p w:rsidR="003F0CEE" w:rsidRPr="00C001FD" w:rsidRDefault="003F0CEE" w:rsidP="004B4636">
            <w:pPr>
              <w:pStyle w:val="ASFKTablenorm0"/>
            </w:pPr>
            <w:r w:rsidRPr="008638EC">
              <w:t>Значение вводится вручную, либо выбирается из календаря</w:t>
            </w:r>
            <w:r w:rsidRPr="00C001FD">
              <w:t>.</w:t>
            </w:r>
          </w:p>
        </w:tc>
      </w:tr>
      <w:tr w:rsidR="003F0CEE" w:rsidRPr="00EE7EB8">
        <w:trPr>
          <w:trHeight w:val="77"/>
        </w:trPr>
        <w:tc>
          <w:tcPr>
            <w:tcW w:w="1321" w:type="pct"/>
          </w:tcPr>
          <w:p w:rsidR="003F0CEE" w:rsidRPr="00C001FD" w:rsidRDefault="003F0CEE" w:rsidP="004B4636">
            <w:pPr>
              <w:pStyle w:val="ASFKTablenorm0"/>
            </w:pPr>
            <w:r w:rsidRPr="00AB7803">
              <w:t>Ответственный исполн</w:t>
            </w:r>
            <w:r w:rsidRPr="003F0CEE">
              <w:t>и</w:t>
            </w:r>
            <w:r w:rsidRPr="00C001FD">
              <w:t>тель. Дол</w:t>
            </w:r>
            <w:r w:rsidRPr="00CA3543">
              <w:t>ж</w:t>
            </w:r>
            <w:r w:rsidRPr="00C001FD">
              <w:t>ность</w:t>
            </w:r>
          </w:p>
        </w:tc>
        <w:tc>
          <w:tcPr>
            <w:tcW w:w="3679" w:type="pct"/>
          </w:tcPr>
          <w:p w:rsidR="003F0CEE" w:rsidRDefault="003F0CEE" w:rsidP="004B4636">
            <w:pPr>
              <w:pStyle w:val="ASFKTablenorm0"/>
            </w:pPr>
            <w:r w:rsidRPr="00AB7803">
              <w:t>Должность ответственного исполнителя.</w:t>
            </w:r>
          </w:p>
          <w:p w:rsidR="003F0CEE" w:rsidRPr="00AB7803" w:rsidRDefault="003F0CEE" w:rsidP="004B4636">
            <w:pPr>
              <w:pStyle w:val="ASFKTablenorm0"/>
            </w:pPr>
            <w:r>
              <w:t>З</w:t>
            </w:r>
            <w:r w:rsidRPr="008638EC">
              <w:t xml:space="preserve">аполняется вручную или из справочника </w:t>
            </w:r>
            <w:r>
              <w:t>«</w:t>
            </w:r>
            <w:r w:rsidRPr="008638EC">
              <w:t>Список сотрудн</w:t>
            </w:r>
            <w:r w:rsidRPr="00717819">
              <w:t>и</w:t>
            </w:r>
            <w:r w:rsidRPr="008638EC">
              <w:t>ков</w:t>
            </w:r>
            <w:r>
              <w:t>».</w:t>
            </w:r>
          </w:p>
        </w:tc>
      </w:tr>
      <w:tr w:rsidR="003F0CEE" w:rsidRPr="00EE7EB8">
        <w:trPr>
          <w:trHeight w:val="77"/>
        </w:trPr>
        <w:tc>
          <w:tcPr>
            <w:tcW w:w="1321" w:type="pct"/>
          </w:tcPr>
          <w:p w:rsidR="003F0CEE" w:rsidRPr="00C001FD" w:rsidRDefault="003F0CEE" w:rsidP="004B4636">
            <w:pPr>
              <w:pStyle w:val="ASFKTablenorm0"/>
            </w:pPr>
            <w:r w:rsidRPr="00AB7803">
              <w:t>Ответственный исполн</w:t>
            </w:r>
            <w:r w:rsidRPr="003F0CEE">
              <w:t>и</w:t>
            </w:r>
            <w:r w:rsidRPr="00C001FD">
              <w:t>тель. Расшифровка по</w:t>
            </w:r>
            <w:r w:rsidRPr="003F0CEE">
              <w:t>д</w:t>
            </w:r>
            <w:r w:rsidRPr="00C001FD">
              <w:t>писи</w:t>
            </w:r>
          </w:p>
        </w:tc>
        <w:tc>
          <w:tcPr>
            <w:tcW w:w="3679" w:type="pct"/>
          </w:tcPr>
          <w:p w:rsidR="003F0CEE" w:rsidRDefault="003F0CEE" w:rsidP="004B4636">
            <w:pPr>
              <w:pStyle w:val="ASFKTablenorm0"/>
            </w:pPr>
            <w:r w:rsidRPr="008638EC">
              <w:t xml:space="preserve">И.О. Фамилия </w:t>
            </w:r>
            <w:r w:rsidRPr="00AB7803">
              <w:t>ответственного исполнителя.</w:t>
            </w:r>
          </w:p>
          <w:p w:rsidR="003F0CEE" w:rsidRPr="00AB7803" w:rsidRDefault="003F0CEE" w:rsidP="004B4636">
            <w:pPr>
              <w:pStyle w:val="ASFKTablenorm0"/>
            </w:pPr>
            <w:r>
              <w:t>З</w:t>
            </w:r>
            <w:r w:rsidRPr="008638EC">
              <w:t xml:space="preserve">аполняется вручную или подтягивается из справочника </w:t>
            </w:r>
            <w:r>
              <w:t>«</w:t>
            </w:r>
            <w:r w:rsidRPr="008638EC">
              <w:t>Список сотру</w:t>
            </w:r>
            <w:r w:rsidRPr="003F0CEE">
              <w:t>д</w:t>
            </w:r>
            <w:r w:rsidRPr="008638EC">
              <w:t>ников</w:t>
            </w:r>
            <w:r>
              <w:t>»</w:t>
            </w:r>
            <w:r w:rsidRPr="008638EC">
              <w:t xml:space="preserve"> на основании должности исполнителя</w:t>
            </w:r>
            <w:r>
              <w:t>.</w:t>
            </w:r>
          </w:p>
        </w:tc>
      </w:tr>
      <w:tr w:rsidR="003F0CEE" w:rsidRPr="00EE7EB8">
        <w:trPr>
          <w:trHeight w:val="77"/>
        </w:trPr>
        <w:tc>
          <w:tcPr>
            <w:tcW w:w="1321" w:type="pct"/>
          </w:tcPr>
          <w:p w:rsidR="003F0CEE" w:rsidRPr="00C001FD" w:rsidRDefault="003F0CEE" w:rsidP="004B4636">
            <w:pPr>
              <w:pStyle w:val="ASFKTablenorm0"/>
            </w:pPr>
            <w:r w:rsidRPr="00AB7803">
              <w:t>Ответственный исполн</w:t>
            </w:r>
            <w:r w:rsidRPr="003F0CEE">
              <w:t>и</w:t>
            </w:r>
            <w:r w:rsidRPr="00C001FD">
              <w:t>тель. Дата</w:t>
            </w:r>
          </w:p>
        </w:tc>
        <w:tc>
          <w:tcPr>
            <w:tcW w:w="3679" w:type="pct"/>
          </w:tcPr>
          <w:p w:rsidR="003F0CEE" w:rsidRPr="00AB7803" w:rsidRDefault="003F0CEE" w:rsidP="004B4636">
            <w:pPr>
              <w:pStyle w:val="ASFKTablenorm0"/>
            </w:pPr>
            <w:r w:rsidRPr="00AB7803">
              <w:t xml:space="preserve">Дата подписания документа ответственным исполнителем. </w:t>
            </w:r>
          </w:p>
          <w:p w:rsidR="003F0CEE" w:rsidRPr="00C001FD" w:rsidRDefault="003F0CEE" w:rsidP="004B4636">
            <w:pPr>
              <w:pStyle w:val="ASFKTablenorm0"/>
            </w:pPr>
            <w:r w:rsidRPr="008638EC">
              <w:t>Значение вводится вручную</w:t>
            </w:r>
            <w:r>
              <w:t>,</w:t>
            </w:r>
            <w:r w:rsidRPr="008638EC">
              <w:t xml:space="preserve"> либо выбирается из календаря</w:t>
            </w:r>
            <w:r w:rsidRPr="00C001FD">
              <w:t>.</w:t>
            </w:r>
          </w:p>
        </w:tc>
      </w:tr>
      <w:tr w:rsidR="003F0CEE" w:rsidRPr="00EE7EB8">
        <w:trPr>
          <w:trHeight w:val="77"/>
        </w:trPr>
        <w:tc>
          <w:tcPr>
            <w:tcW w:w="1321" w:type="pct"/>
          </w:tcPr>
          <w:p w:rsidR="003F0CEE" w:rsidRPr="00C001FD" w:rsidRDefault="003F0CEE" w:rsidP="004B4636">
            <w:pPr>
              <w:pStyle w:val="ASFKTablenorm0"/>
            </w:pPr>
            <w:r w:rsidRPr="00AB7803">
              <w:t>Ответственный исполн</w:t>
            </w:r>
            <w:r w:rsidRPr="003F0CEE">
              <w:t>и</w:t>
            </w:r>
            <w:r w:rsidRPr="00C001FD">
              <w:t>тель. Телефон</w:t>
            </w:r>
          </w:p>
        </w:tc>
        <w:tc>
          <w:tcPr>
            <w:tcW w:w="3679" w:type="pct"/>
          </w:tcPr>
          <w:p w:rsidR="003F0CEE" w:rsidRDefault="003F0CEE" w:rsidP="004B4636">
            <w:pPr>
              <w:pStyle w:val="ASFKTablenorm0"/>
            </w:pPr>
            <w:r w:rsidRPr="00AB7803">
              <w:t>Номер телефона исполнителя.</w:t>
            </w:r>
          </w:p>
          <w:p w:rsidR="003F0CEE" w:rsidRPr="00AB7803" w:rsidRDefault="003F0CEE" w:rsidP="004B4636">
            <w:pPr>
              <w:pStyle w:val="ASFKTablenorm0"/>
            </w:pPr>
            <w:r>
              <w:t>З</w:t>
            </w:r>
            <w:r w:rsidRPr="008638EC">
              <w:t xml:space="preserve">аполняется вручную или подтягивается из справочника </w:t>
            </w:r>
            <w:r>
              <w:t>«</w:t>
            </w:r>
            <w:r w:rsidRPr="008638EC">
              <w:t>Список сотру</w:t>
            </w:r>
            <w:r w:rsidRPr="003F0CEE">
              <w:t>д</w:t>
            </w:r>
            <w:r w:rsidRPr="008638EC">
              <w:t>ников</w:t>
            </w:r>
            <w:r>
              <w:t>»</w:t>
            </w:r>
            <w:r w:rsidRPr="008638EC">
              <w:t xml:space="preserve"> на основании должности исполнителя</w:t>
            </w:r>
            <w:r>
              <w:t>.</w:t>
            </w:r>
          </w:p>
        </w:tc>
      </w:tr>
    </w:tbl>
    <w:p w:rsidR="003359F8" w:rsidRPr="008A53DE" w:rsidRDefault="003359F8" w:rsidP="003359F8">
      <w:pPr>
        <w:pStyle w:val="32"/>
      </w:pPr>
      <w:bookmarkStart w:id="1215" w:name="_Toc221011519"/>
      <w:bookmarkStart w:id="1216" w:name="_Toc221012220"/>
      <w:bookmarkStart w:id="1217" w:name="_Toc225934631"/>
      <w:bookmarkStart w:id="1218" w:name="_Toc232827400"/>
      <w:bookmarkStart w:id="1219" w:name="_Toc248062347"/>
      <w:bookmarkStart w:id="1220" w:name="_Toc249272704"/>
      <w:bookmarkStart w:id="1221" w:name="_Ref303083532"/>
      <w:bookmarkStart w:id="1222" w:name="_Ref349916122"/>
      <w:bookmarkStart w:id="1223" w:name="_Ref369533015"/>
      <w:bookmarkStart w:id="1224" w:name="_Toc422496718"/>
      <w:bookmarkStart w:id="1225" w:name="_Ref435183208"/>
      <w:bookmarkStart w:id="1226" w:name="_Ref437591857"/>
      <w:bookmarkStart w:id="1227" w:name="_Ref475098781"/>
      <w:bookmarkStart w:id="1228" w:name="_Ref501548885"/>
      <w:bookmarkStart w:id="1229" w:name="_Ref531817121"/>
      <w:bookmarkStart w:id="1230" w:name="_Toc50370561"/>
      <w:r w:rsidRPr="008A53DE">
        <w:t>Реестр расходных расписаний</w:t>
      </w:r>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p>
    <w:p w:rsidR="003359F8" w:rsidRPr="008A53DE" w:rsidRDefault="003359F8" w:rsidP="003359F8">
      <w:pPr>
        <w:pStyle w:val="ASFKNormal"/>
      </w:pPr>
      <w:r w:rsidRPr="008A53DE">
        <w:t xml:space="preserve">Расходные расписания могут представляться ФО </w:t>
      </w:r>
      <w:r w:rsidR="00621D71">
        <w:t>как отдельными документами (см.</w:t>
      </w:r>
      <w:r w:rsidR="00621D71" w:rsidRPr="008A53DE">
        <w:t> </w:t>
      </w:r>
      <w:r w:rsidRPr="008A53DE">
        <w:t>п. </w:t>
      </w:r>
      <w:r w:rsidRPr="008A53DE">
        <w:fldChar w:fldCharType="begin"/>
      </w:r>
      <w:r w:rsidRPr="008A53DE">
        <w:instrText xml:space="preserve"> REF _Ref231719478 \r \h  \* MERGEFORMAT </w:instrText>
      </w:r>
      <w:r w:rsidRPr="008A53DE">
        <w:fldChar w:fldCharType="separate"/>
      </w:r>
      <w:r w:rsidR="00B77F80">
        <w:t>5.7.1</w:t>
      </w:r>
      <w:r w:rsidRPr="008A53DE">
        <w:fldChar w:fldCharType="end"/>
      </w:r>
      <w:r w:rsidRPr="008A53DE">
        <w:t>), так и в виде</w:t>
      </w:r>
      <w:r w:rsidR="00AC508D">
        <w:t xml:space="preserve"> реестров расходных расписаний.</w:t>
      </w:r>
    </w:p>
    <w:p w:rsidR="003359F8" w:rsidRPr="008A53DE" w:rsidRDefault="003359F8" w:rsidP="003359F8">
      <w:pPr>
        <w:pStyle w:val="ASFKNormal"/>
      </w:pPr>
      <w:r w:rsidRPr="008A53DE">
        <w:t>Для работы с документами «Реестр расходных расписаний» следует перейти в пункт меню «Документы – Регистрация и доведение бюджета – Реестр расходных расписаний». Откроется ЭФ списка документов, представленная на рисунке </w:t>
      </w:r>
      <w:r w:rsidRPr="008A53DE">
        <w:fldChar w:fldCharType="begin"/>
      </w:r>
      <w:r w:rsidRPr="008A53DE">
        <w:instrText xml:space="preserve"> REF _Ref220497674 \h  \* MERGEFORMAT </w:instrText>
      </w:r>
      <w:r w:rsidRPr="008A53DE">
        <w:fldChar w:fldCharType="separate"/>
      </w:r>
      <w:r w:rsidR="00B77F80">
        <w:t>162</w:t>
      </w:r>
      <w:r w:rsidRPr="008A53DE">
        <w:fldChar w:fldCharType="end"/>
      </w:r>
      <w:r w:rsidRPr="008A53DE">
        <w:t>.</w:t>
      </w:r>
    </w:p>
    <w:p w:rsidR="003359F8" w:rsidRPr="00D0674C" w:rsidRDefault="00B77F80" w:rsidP="003359F8">
      <w:pPr>
        <w:pStyle w:val="ASFKFigure"/>
      </w:pPr>
      <w:r>
        <w:lastRenderedPageBreak/>
        <w:pict>
          <v:shape id="_x0000_i1280" type="#_x0000_t75" style="width:482.25pt;height:252pt">
            <v:imagedata r:id="rId224" o:title="0"/>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231" w:name="_Ref220497674"/>
      <w:bookmarkStart w:id="1232" w:name="_Toc50371131"/>
      <w:r w:rsidR="00B77F80">
        <w:rPr>
          <w:noProof/>
        </w:rPr>
        <w:t>162</w:t>
      </w:r>
      <w:bookmarkEnd w:id="1231"/>
      <w:r>
        <w:rPr>
          <w:noProof/>
        </w:rPr>
        <w:fldChar w:fldCharType="end"/>
      </w:r>
      <w:r w:rsidR="003359F8" w:rsidRPr="008A53DE">
        <w:t>. ЭФ списка документов «Реестр расходных расписаний»</w:t>
      </w:r>
      <w:bookmarkEnd w:id="1232"/>
    </w:p>
    <w:p w:rsidR="003359F8" w:rsidRPr="008A53DE" w:rsidRDefault="003359F8" w:rsidP="003359F8">
      <w:pPr>
        <w:pStyle w:val="41"/>
      </w:pPr>
      <w:bookmarkStart w:id="1233" w:name="_Toc232827401"/>
      <w:r w:rsidRPr="008A53DE">
        <w:t>Доступные операции</w:t>
      </w:r>
      <w:bookmarkEnd w:id="1233"/>
    </w:p>
    <w:p w:rsidR="003359F8" w:rsidRPr="008A53DE" w:rsidRDefault="003359F8" w:rsidP="003359F8">
      <w:pPr>
        <w:pStyle w:val="ASFKNormal"/>
      </w:pPr>
      <w:r w:rsidRPr="008A53DE">
        <w:t>На АРМ ФО доступны следующие операции над документом:</w:t>
      </w:r>
    </w:p>
    <w:p w:rsidR="003359F8" w:rsidRPr="0064058C" w:rsidRDefault="003359F8" w:rsidP="003359F8">
      <w:pPr>
        <w:pStyle w:val="ASFKListmark1"/>
      </w:pPr>
      <w:bookmarkStart w:id="1234" w:name="_Toc232827402"/>
      <w:r w:rsidRPr="0064058C">
        <w:t>ввод вручную;</w:t>
      </w:r>
    </w:p>
    <w:p w:rsidR="003359F8" w:rsidRPr="00811D64" w:rsidRDefault="003359F8" w:rsidP="003359F8">
      <w:pPr>
        <w:pStyle w:val="ASFKListmark1"/>
      </w:pPr>
      <w:r w:rsidRPr="00811D64">
        <w:t xml:space="preserve">ввод из родительского документа (ЭД </w:t>
      </w:r>
      <w:r>
        <w:t>«</w:t>
      </w:r>
      <w:r w:rsidRPr="00811D64">
        <w:t>Распределение бюджетных данных</w:t>
      </w:r>
      <w:r>
        <w:t>»</w:t>
      </w:r>
      <w:r w:rsidRPr="00811D64">
        <w:t>);</w:t>
      </w:r>
    </w:p>
    <w:p w:rsidR="003359F8" w:rsidRPr="0064058C" w:rsidRDefault="003359F8" w:rsidP="003359F8">
      <w:pPr>
        <w:pStyle w:val="ASFKListmark1"/>
      </w:pPr>
      <w:r w:rsidRPr="0064058C">
        <w:t>просмотр и редактирование;</w:t>
      </w:r>
    </w:p>
    <w:p w:rsidR="003359F8" w:rsidRPr="0064058C" w:rsidRDefault="003359F8" w:rsidP="003359F8">
      <w:pPr>
        <w:pStyle w:val="ASFKListmark1"/>
      </w:pPr>
      <w:r w:rsidRPr="0064058C">
        <w:t>удаление;</w:t>
      </w:r>
    </w:p>
    <w:p w:rsidR="003359F8" w:rsidRPr="0064058C" w:rsidRDefault="003359F8" w:rsidP="003359F8">
      <w:pPr>
        <w:pStyle w:val="ASFKListmark1"/>
      </w:pPr>
      <w:r w:rsidRPr="0064058C">
        <w:t>подписание</w:t>
      </w:r>
      <w:r>
        <w:t xml:space="preserve">, просмотр и снятие </w:t>
      </w:r>
      <w:r w:rsidR="005941B7">
        <w:t>ЭП</w:t>
      </w:r>
      <w:r>
        <w:t>;</w:t>
      </w:r>
    </w:p>
    <w:p w:rsidR="001A7DE9" w:rsidRDefault="001A7DE9" w:rsidP="001A7DE9">
      <w:pPr>
        <w:pStyle w:val="ASFKListmark1"/>
      </w:pPr>
      <w:r w:rsidRPr="0064058C">
        <w:t>печать;</w:t>
      </w:r>
    </w:p>
    <w:p w:rsidR="001A7DE9" w:rsidRPr="0064058C" w:rsidRDefault="001A7DE9" w:rsidP="001A7DE9">
      <w:pPr>
        <w:pStyle w:val="ASFKListmark1"/>
      </w:pPr>
      <w:r>
        <w:t>экспорт во внешнюю систему;</w:t>
      </w:r>
    </w:p>
    <w:p w:rsidR="001A7DE9" w:rsidRDefault="001A7DE9" w:rsidP="001A7DE9">
      <w:pPr>
        <w:pStyle w:val="ASFKListmark1"/>
      </w:pPr>
      <w:r w:rsidRPr="00811D64">
        <w:t xml:space="preserve">отправка в </w:t>
      </w:r>
      <w:r>
        <w:t>УФК, ЦАФК</w:t>
      </w:r>
      <w:r w:rsidRPr="00811D64">
        <w:t>.</w:t>
      </w:r>
    </w:p>
    <w:p w:rsidR="00B16045" w:rsidRPr="00B16045" w:rsidRDefault="00B16045" w:rsidP="00B16045">
      <w:pPr>
        <w:pStyle w:val="ASFKNormal"/>
      </w:pPr>
      <w:r w:rsidRPr="00B16045">
        <w:t xml:space="preserve">Документ «Реестр расходных расписаний» может быть заполнен в полуавтоматическом режиме на основании родительского документа. </w:t>
      </w:r>
    </w:p>
    <w:p w:rsidR="00B16045" w:rsidRPr="00B16045" w:rsidRDefault="00B16045" w:rsidP="00B16045">
      <w:pPr>
        <w:pStyle w:val="ASFKNormal"/>
      </w:pPr>
      <w:r w:rsidRPr="00B16045">
        <w:t xml:space="preserve">Для этого необходимо на панели инструментов ЭФ документа «Реестр расходных расписаний» нажать кнопку </w:t>
      </w:r>
      <w:r w:rsidR="00B77F80">
        <w:pict>
          <v:shape id="_x0000_i1281" type="#_x0000_t75" style="width:14.25pt;height:14.25pt">
            <v:imagedata r:id="rId225" o:title="РРР_Кн_ВыбрРодДок"/>
          </v:shape>
        </w:pict>
      </w:r>
      <w:r w:rsidR="00585951" w:rsidRPr="00B73930">
        <w:t> </w:t>
      </w:r>
      <w:r w:rsidRPr="00B16045">
        <w:t>(Выбрать родительский документ). В открывшейся форме выбор</w:t>
      </w:r>
      <w:r w:rsidR="00585951">
        <w:t>а родительского документа (рис.</w:t>
      </w:r>
      <w:r w:rsidR="00585951" w:rsidRPr="00B73930">
        <w:t> </w:t>
      </w:r>
      <w:r w:rsidRPr="00B16045">
        <w:fldChar w:fldCharType="begin"/>
      </w:r>
      <w:r w:rsidRPr="00B16045">
        <w:instrText xml:space="preserve"> REF _Ref349663448 \h  \* MERGEFORMAT </w:instrText>
      </w:r>
      <w:r w:rsidRPr="00B16045">
        <w:fldChar w:fldCharType="separate"/>
      </w:r>
      <w:r w:rsidR="00B77F80">
        <w:t>163</w:t>
      </w:r>
      <w:r w:rsidRPr="00B16045">
        <w:fldChar w:fldCharType="end"/>
      </w:r>
      <w:r w:rsidRPr="00B16045">
        <w:t>) выделить нажатием родительский документ «Распределение бюджетных данных по подведомственным учреждениям» и нажать кнопку «Ok».</w:t>
      </w:r>
    </w:p>
    <w:p w:rsidR="00B16045" w:rsidRPr="00B16045" w:rsidRDefault="00B77F80" w:rsidP="00B16045">
      <w:pPr>
        <w:pStyle w:val="ASFKFigure"/>
      </w:pPr>
      <w:r>
        <w:lastRenderedPageBreak/>
        <w:pict>
          <v:shape id="_x0000_i1282" type="#_x0000_t75" style="width:309.75pt;height:259.5pt">
            <v:imagedata r:id="rId226" o:title="0"/>
          </v:shape>
        </w:pict>
      </w:r>
    </w:p>
    <w:p w:rsidR="00B16045" w:rsidRPr="00B16045"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235" w:name="_Ref349663448"/>
      <w:bookmarkStart w:id="1236" w:name="_Toc50371132"/>
      <w:r w:rsidR="00B77F80">
        <w:rPr>
          <w:noProof/>
        </w:rPr>
        <w:t>163</w:t>
      </w:r>
      <w:bookmarkEnd w:id="1235"/>
      <w:r>
        <w:rPr>
          <w:noProof/>
        </w:rPr>
        <w:fldChar w:fldCharType="end"/>
      </w:r>
      <w:r w:rsidR="00B16045" w:rsidRPr="00B16045">
        <w:t>. ЭФ выбора родительского документа</w:t>
      </w:r>
      <w:bookmarkEnd w:id="1236"/>
    </w:p>
    <w:p w:rsidR="00B16045" w:rsidRPr="00B16045" w:rsidRDefault="00B16045" w:rsidP="00B16045">
      <w:pPr>
        <w:pStyle w:val="ASFKNormal"/>
      </w:pPr>
      <w:r w:rsidRPr="00B16045">
        <w:t>Откроется ЭФ выбора записи из справочника для заполнения по родительскому доку</w:t>
      </w:r>
      <w:r w:rsidR="00585951">
        <w:t>менту (рис.</w:t>
      </w:r>
      <w:r w:rsidR="00585951" w:rsidRPr="00B73930">
        <w:t> </w:t>
      </w:r>
      <w:r w:rsidRPr="00B16045">
        <w:fldChar w:fldCharType="begin"/>
      </w:r>
      <w:r w:rsidRPr="00B16045">
        <w:instrText xml:space="preserve"> REF _Ref349663497 \h  \* MERGEFORMAT </w:instrText>
      </w:r>
      <w:r w:rsidRPr="00B16045">
        <w:fldChar w:fldCharType="separate"/>
      </w:r>
      <w:r w:rsidR="00B77F80">
        <w:t>164</w:t>
      </w:r>
      <w:r w:rsidRPr="00B16045">
        <w:fldChar w:fldCharType="end"/>
      </w:r>
      <w:r w:rsidRPr="00B16045">
        <w:t>). Здесь также необходимо выделить нажатием нужную запись для заполнения и нажать кнопку «Ok».</w:t>
      </w:r>
    </w:p>
    <w:p w:rsidR="00B16045" w:rsidRPr="00B16045" w:rsidRDefault="00B77F80" w:rsidP="00B16045">
      <w:pPr>
        <w:pStyle w:val="ASFKFigure"/>
      </w:pPr>
      <w:r>
        <w:pict>
          <v:shape id="_x0000_i1283" type="#_x0000_t75" style="width:481.5pt;height:201.75pt">
            <v:imagedata r:id="rId227" o:title="0"/>
          </v:shape>
        </w:pict>
      </w:r>
    </w:p>
    <w:p w:rsidR="00B16045" w:rsidRPr="00B16045"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237" w:name="_Ref349663497"/>
      <w:bookmarkStart w:id="1238" w:name="_Toc50371133"/>
      <w:r w:rsidR="00B77F80">
        <w:rPr>
          <w:noProof/>
        </w:rPr>
        <w:t>164</w:t>
      </w:r>
      <w:bookmarkEnd w:id="1237"/>
      <w:r>
        <w:rPr>
          <w:noProof/>
        </w:rPr>
        <w:fldChar w:fldCharType="end"/>
      </w:r>
      <w:r w:rsidR="00B16045" w:rsidRPr="00B16045">
        <w:t>. ЭФ «Выбор записи из справочника»</w:t>
      </w:r>
      <w:bookmarkEnd w:id="1238"/>
    </w:p>
    <w:p w:rsidR="003359F8" w:rsidRPr="008A53DE" w:rsidRDefault="003359F8" w:rsidP="003359F8">
      <w:pPr>
        <w:pStyle w:val="41"/>
      </w:pPr>
      <w:r w:rsidRPr="008A53DE">
        <w:t>Экранная форма документа</w:t>
      </w:r>
      <w:bookmarkEnd w:id="1234"/>
    </w:p>
    <w:p w:rsidR="003359F8" w:rsidRPr="008A53DE" w:rsidRDefault="003359F8" w:rsidP="003359F8">
      <w:pPr>
        <w:pStyle w:val="ASFKNormal"/>
      </w:pPr>
      <w:r w:rsidRPr="008A53DE">
        <w:t>ЭФ документа «Реестр расходных расписаний» представлена на рисунке </w:t>
      </w:r>
      <w:r w:rsidRPr="008A53DE">
        <w:fldChar w:fldCharType="begin"/>
      </w:r>
      <w:r w:rsidRPr="008A53DE">
        <w:instrText xml:space="preserve"> REF _Ref205178422 \h  \* MERGEFORMAT </w:instrText>
      </w:r>
      <w:r w:rsidRPr="008A53DE">
        <w:fldChar w:fldCharType="separate"/>
      </w:r>
      <w:r w:rsidR="00B77F80">
        <w:t>165</w:t>
      </w:r>
      <w:r w:rsidRPr="008A53DE">
        <w:fldChar w:fldCharType="end"/>
      </w:r>
      <w:r w:rsidRPr="008A53DE">
        <w:t>. Форма содержит следующие закладки:</w:t>
      </w:r>
    </w:p>
    <w:p w:rsidR="003359F8" w:rsidRPr="008A53DE" w:rsidRDefault="003359F8" w:rsidP="003359F8">
      <w:pPr>
        <w:pStyle w:val="ASFKListmark1"/>
      </w:pPr>
      <w:r w:rsidRPr="008A53DE">
        <w:t>«Документ (1)»:</w:t>
      </w:r>
    </w:p>
    <w:p w:rsidR="003359F8" w:rsidRPr="008A53DE" w:rsidRDefault="003359F8" w:rsidP="003359F8">
      <w:pPr>
        <w:pStyle w:val="ASFKListmark2"/>
      </w:pPr>
      <w:r w:rsidRPr="008A53DE">
        <w:t>«Расходные расписания (3)»;</w:t>
      </w:r>
    </w:p>
    <w:p w:rsidR="003359F8" w:rsidRPr="008A53DE" w:rsidRDefault="003359F8" w:rsidP="003359F8">
      <w:pPr>
        <w:pStyle w:val="ASFKListmark2"/>
      </w:pPr>
      <w:r w:rsidRPr="008A53DE">
        <w:t>«Раздел I: БА (4)»;</w:t>
      </w:r>
    </w:p>
    <w:p w:rsidR="003359F8" w:rsidRPr="008A53DE" w:rsidRDefault="003359F8" w:rsidP="003359F8">
      <w:pPr>
        <w:pStyle w:val="ASFKListmark2"/>
      </w:pPr>
      <w:r w:rsidRPr="008A53DE">
        <w:t>«Раздел II: ЛБО (5)»;</w:t>
      </w:r>
    </w:p>
    <w:p w:rsidR="003359F8" w:rsidRPr="008A53DE" w:rsidRDefault="00B16045" w:rsidP="003359F8">
      <w:pPr>
        <w:pStyle w:val="ASFKListmark2"/>
      </w:pPr>
      <w:r>
        <w:t>«Раздел III: ПОФР (6)»;</w:t>
      </w:r>
    </w:p>
    <w:p w:rsidR="003359F8" w:rsidRPr="008A53DE" w:rsidRDefault="00B16045" w:rsidP="003359F8">
      <w:pPr>
        <w:pStyle w:val="ASFKListmark1"/>
      </w:pPr>
      <w:r>
        <w:t>«Дополнительные атрибуты (2)»;</w:t>
      </w:r>
    </w:p>
    <w:p w:rsidR="003359F8" w:rsidRPr="008A53DE" w:rsidRDefault="00B16045" w:rsidP="003359F8">
      <w:pPr>
        <w:pStyle w:val="ASFKListmark1"/>
      </w:pPr>
      <w:r>
        <w:lastRenderedPageBreak/>
        <w:t>«Системные атрибуты»;</w:t>
      </w:r>
    </w:p>
    <w:p w:rsidR="003359F8" w:rsidRPr="008A53DE" w:rsidRDefault="003359F8" w:rsidP="003359F8">
      <w:pPr>
        <w:pStyle w:val="ASFKListmark1"/>
      </w:pPr>
      <w:r w:rsidRPr="008A53DE">
        <w:t>«Протоколы».</w:t>
      </w:r>
    </w:p>
    <w:p w:rsidR="003359F8" w:rsidRPr="008A53DE" w:rsidRDefault="00B77F80" w:rsidP="003359F8">
      <w:pPr>
        <w:pStyle w:val="ASFKFigure"/>
      </w:pPr>
      <w:r>
        <w:pict>
          <v:shape id="_x0000_i1284" type="#_x0000_t75" style="width:482.25pt;height:453pt">
            <v:imagedata r:id="rId228" o:title="1"/>
          </v:shape>
        </w:pict>
      </w:r>
    </w:p>
    <w:bookmarkStart w:id="1239" w:name="_Ref231718403"/>
    <w:p w:rsidR="003359F8" w:rsidRPr="004150B1" w:rsidRDefault="003359F8" w:rsidP="00917352">
      <w:pPr>
        <w:pStyle w:val="ASFKFigName"/>
      </w:pPr>
      <w:r w:rsidRPr="004150B1">
        <w:fldChar w:fldCharType="begin"/>
      </w:r>
      <w:r w:rsidRPr="004150B1">
        <w:instrText xml:space="preserve"> SEQ Рисунок \* ARABIC </w:instrText>
      </w:r>
      <w:r w:rsidRPr="004150B1">
        <w:fldChar w:fldCharType="separate"/>
      </w:r>
      <w:bookmarkStart w:id="1240" w:name="_Ref205178422"/>
      <w:bookmarkStart w:id="1241" w:name="_Toc50371134"/>
      <w:r w:rsidR="00B77F80">
        <w:rPr>
          <w:noProof/>
        </w:rPr>
        <w:t>165</w:t>
      </w:r>
      <w:bookmarkEnd w:id="1240"/>
      <w:r w:rsidRPr="004150B1">
        <w:fldChar w:fldCharType="end"/>
      </w:r>
      <w:r w:rsidRPr="004150B1">
        <w:t>. ЭФ документа «Реестр расходных расписаний</w:t>
      </w:r>
      <w:r w:rsidR="00CF320C">
        <w:t xml:space="preserve">», </w:t>
      </w:r>
      <w:r w:rsidR="00B16045">
        <w:t>за</w:t>
      </w:r>
      <w:r w:rsidR="00CF320C">
        <w:t>кладки «</w:t>
      </w:r>
      <w:r w:rsidRPr="004150B1">
        <w:t>Документ (1)</w:t>
      </w:r>
      <w:r w:rsidR="00CF320C">
        <w:t xml:space="preserve">», </w:t>
      </w:r>
      <w:r w:rsidR="00B16045">
        <w:t>в</w:t>
      </w:r>
      <w:r w:rsidR="00CF320C">
        <w:t>кладки «</w:t>
      </w:r>
      <w:r w:rsidRPr="004150B1">
        <w:t>Расходные расписания (3)»</w:t>
      </w:r>
      <w:bookmarkEnd w:id="1239"/>
      <w:bookmarkEnd w:id="1241"/>
    </w:p>
    <w:p w:rsidR="00B16045" w:rsidRDefault="003359F8" w:rsidP="003359F8">
      <w:pPr>
        <w:pStyle w:val="ASFKNormal"/>
      </w:pPr>
      <w:r w:rsidRPr="008A53DE">
        <w:t xml:space="preserve">Для ручного ввода документа «Реестр расходных расписаний» следует на ЭФ </w:t>
      </w:r>
      <w:r w:rsidR="00B16045">
        <w:t>документа</w:t>
      </w:r>
      <w:r w:rsidRPr="008A53DE">
        <w:t xml:space="preserve"> заполнить поля, доступные для редактирования. </w:t>
      </w:r>
    </w:p>
    <w:p w:rsidR="003359F8" w:rsidRPr="008A53DE" w:rsidRDefault="003359F8" w:rsidP="003359F8">
      <w:pPr>
        <w:pStyle w:val="ASFKNormal"/>
      </w:pPr>
      <w:r w:rsidRPr="008A53DE">
        <w:t xml:space="preserve">Перечень полей </w:t>
      </w:r>
      <w:r w:rsidR="00B16045" w:rsidRPr="00B16045">
        <w:t>документа «Реестр расходных расписаний», закладки «Документ (1)», вкладки «Расходные расписания (3)»</w:t>
      </w:r>
      <w:r w:rsidR="00B16045">
        <w:t xml:space="preserve"> </w:t>
      </w:r>
      <w:r w:rsidRPr="008A53DE">
        <w:t>приведен в таблице</w:t>
      </w:r>
      <w:r w:rsidR="00585951" w:rsidRPr="00B73930">
        <w:t> </w:t>
      </w:r>
      <w:r w:rsidRPr="008A53DE">
        <w:fldChar w:fldCharType="begin"/>
      </w:r>
      <w:r w:rsidRPr="008A53DE">
        <w:instrText xml:space="preserve"> REF _Ref317676051 \h  \* MERGEFORMAT </w:instrText>
      </w:r>
      <w:r w:rsidRPr="008A53DE">
        <w:fldChar w:fldCharType="separate"/>
      </w:r>
      <w:r w:rsidR="00B77F80">
        <w:t>84</w:t>
      </w:r>
      <w:r w:rsidRPr="008A53DE">
        <w:fldChar w:fldCharType="end"/>
      </w:r>
      <w:r w:rsidRPr="008A53DE">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242" w:name="_Ref317676051"/>
      <w:bookmarkStart w:id="1243" w:name="_Toc50370872"/>
      <w:r w:rsidR="00B77F80">
        <w:rPr>
          <w:noProof/>
        </w:rPr>
        <w:t>84</w:t>
      </w:r>
      <w:bookmarkEnd w:id="1242"/>
      <w:r>
        <w:rPr>
          <w:noProof/>
        </w:rPr>
        <w:fldChar w:fldCharType="end"/>
      </w:r>
      <w:r w:rsidR="003359F8" w:rsidRPr="008A53DE">
        <w:t>. Описание полей документа «Реестр расходных расписаний</w:t>
      </w:r>
      <w:r w:rsidR="00CF320C">
        <w:t>», закладки «</w:t>
      </w:r>
      <w:r w:rsidR="00B16045" w:rsidRPr="00B16045">
        <w:t>Документ (1)», вкладки «Расходные расписания (3)»</w:t>
      </w:r>
      <w:bookmarkEnd w:id="124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8"/>
        <w:gridCol w:w="7294"/>
      </w:tblGrid>
      <w:tr w:rsidR="00273AE0" w:rsidRPr="008A53DE">
        <w:trPr>
          <w:cantSplit/>
          <w:trHeight w:val="305"/>
          <w:tblHeader/>
        </w:trPr>
        <w:tc>
          <w:tcPr>
            <w:tcW w:w="126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73AE0" w:rsidRPr="008A53DE" w:rsidRDefault="00273AE0" w:rsidP="002E6235">
            <w:pPr>
              <w:pStyle w:val="ASFKTableHead"/>
            </w:pPr>
            <w:r w:rsidRPr="008A53DE">
              <w:t>Наименование поля</w:t>
            </w:r>
          </w:p>
        </w:tc>
        <w:tc>
          <w:tcPr>
            <w:tcW w:w="374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73AE0" w:rsidRPr="008A53DE" w:rsidRDefault="00273AE0" w:rsidP="002E6235">
            <w:pPr>
              <w:pStyle w:val="ASFKTableHead"/>
            </w:pPr>
            <w:r w:rsidRPr="008A53DE">
              <w:t>Описание поля</w:t>
            </w:r>
          </w:p>
        </w:tc>
      </w:tr>
      <w:tr w:rsidR="006D7B52" w:rsidRPr="002E0424" w:rsidTr="006D7B52">
        <w:tc>
          <w:tcPr>
            <w:tcW w:w="1260" w:type="pct"/>
          </w:tcPr>
          <w:p w:rsidR="006D7B52" w:rsidRPr="002E0424" w:rsidRDefault="006D7B52" w:rsidP="005E1046">
            <w:pPr>
              <w:pStyle w:val="ASFKTablenorm0"/>
            </w:pPr>
            <w:r w:rsidRPr="00195469">
              <w:t>Метка конфиденц</w:t>
            </w:r>
            <w:r w:rsidRPr="006D7B52">
              <w:t>и</w:t>
            </w:r>
            <w:r w:rsidRPr="00195469">
              <w:t>альности</w:t>
            </w:r>
          </w:p>
        </w:tc>
        <w:tc>
          <w:tcPr>
            <w:tcW w:w="3740" w:type="pct"/>
          </w:tcPr>
          <w:p w:rsidR="006D7B52" w:rsidRPr="00195469" w:rsidRDefault="006D7B52" w:rsidP="005E1046">
            <w:pPr>
              <w:pStyle w:val="ASFKTablenorm0"/>
            </w:pPr>
            <w:r w:rsidRPr="00195469">
              <w:t xml:space="preserve">Нередактируемый реквизит. </w:t>
            </w:r>
          </w:p>
          <w:p w:rsidR="006D7B52" w:rsidRPr="00195469" w:rsidRDefault="006D7B52" w:rsidP="005E1046">
            <w:pPr>
              <w:pStyle w:val="ASFKTablenorm0"/>
            </w:pPr>
            <w:r w:rsidRPr="00195469">
              <w:t>Рядом с Меткой отображается наименование метки, в зависимости от ее зн</w:t>
            </w:r>
            <w:r w:rsidRPr="006D7B52">
              <w:t>а</w:t>
            </w:r>
            <w:r w:rsidRPr="00195469">
              <w:t>чения:</w:t>
            </w:r>
          </w:p>
          <w:p w:rsidR="006D7B52" w:rsidRPr="00195469" w:rsidRDefault="006D7B52" w:rsidP="005E1046">
            <w:pPr>
              <w:pStyle w:val="ASFKTablenorm0"/>
            </w:pPr>
            <w:r w:rsidRPr="00195469">
              <w:t xml:space="preserve">0 </w:t>
            </w:r>
            <w:r w:rsidR="004C2FA9">
              <w:t>–</w:t>
            </w:r>
            <w:r w:rsidRPr="00195469">
              <w:t xml:space="preserve"> не секретно;</w:t>
            </w:r>
          </w:p>
          <w:p w:rsidR="006D7B52" w:rsidRPr="00195469" w:rsidRDefault="006D7B52" w:rsidP="005E1046">
            <w:pPr>
              <w:pStyle w:val="ASFKTablenorm0"/>
            </w:pPr>
            <w:r w:rsidRPr="00195469">
              <w:lastRenderedPageBreak/>
              <w:t xml:space="preserve">1 </w:t>
            </w:r>
            <w:r w:rsidR="004C2FA9">
              <w:t>–</w:t>
            </w:r>
            <w:r w:rsidRPr="00195469">
              <w:t xml:space="preserve"> для служебного пользования;</w:t>
            </w:r>
          </w:p>
          <w:p w:rsidR="006D7B52" w:rsidRPr="00195469" w:rsidRDefault="006D7B52" w:rsidP="005E1046">
            <w:pPr>
              <w:pStyle w:val="ASFKTablenorm0"/>
            </w:pPr>
            <w:r w:rsidRPr="00195469">
              <w:t xml:space="preserve">2 </w:t>
            </w:r>
            <w:r w:rsidR="004C2FA9">
              <w:t>–</w:t>
            </w:r>
            <w:r w:rsidRPr="00195469">
              <w:t xml:space="preserve"> секретно;</w:t>
            </w:r>
          </w:p>
          <w:p w:rsidR="006D7B52" w:rsidRPr="002E0424" w:rsidRDefault="006D7B52" w:rsidP="005E1046">
            <w:pPr>
              <w:pStyle w:val="ASFKTablenorm0"/>
            </w:pPr>
            <w:r w:rsidRPr="00195469">
              <w:t xml:space="preserve">3 </w:t>
            </w:r>
            <w:r w:rsidR="004C2FA9">
              <w:t>–</w:t>
            </w:r>
            <w:r w:rsidRPr="00195469">
              <w:t xml:space="preserve"> совершенно секретно.</w:t>
            </w:r>
          </w:p>
        </w:tc>
      </w:tr>
      <w:tr w:rsidR="006D7B52" w:rsidRPr="002E0424" w:rsidTr="006D7B52">
        <w:tc>
          <w:tcPr>
            <w:tcW w:w="1260" w:type="pct"/>
          </w:tcPr>
          <w:p w:rsidR="006D7B52" w:rsidRPr="002E0424" w:rsidRDefault="006D7B52" w:rsidP="005E1046">
            <w:pPr>
              <w:pStyle w:val="ASFKTablenorm0"/>
            </w:pPr>
            <w:r w:rsidRPr="00195469">
              <w:lastRenderedPageBreak/>
              <w:t>Пункт перечня</w:t>
            </w:r>
          </w:p>
        </w:tc>
        <w:tc>
          <w:tcPr>
            <w:tcW w:w="3740" w:type="pct"/>
          </w:tcPr>
          <w:p w:rsidR="006D7B52" w:rsidRPr="00195469" w:rsidRDefault="006D7B52" w:rsidP="005E1046">
            <w:pPr>
              <w:pStyle w:val="ASFKTablenorm0"/>
            </w:pPr>
            <w:r w:rsidRPr="00195469">
              <w:t xml:space="preserve">Нередактируемый реквизит. </w:t>
            </w:r>
          </w:p>
          <w:p w:rsidR="006D7B52" w:rsidRPr="002E0424" w:rsidRDefault="006D7B52" w:rsidP="005E1046">
            <w:pPr>
              <w:pStyle w:val="ASFKTablenorm0"/>
            </w:pPr>
            <w:r w:rsidRPr="00195469">
              <w:t>Обязателен для заполнения при значении Метки = 2 или 3.</w:t>
            </w:r>
          </w:p>
        </w:tc>
      </w:tr>
      <w:tr w:rsidR="00273AE0" w:rsidRPr="008A53DE">
        <w:trPr>
          <w:cantSplit/>
        </w:trPr>
        <w:tc>
          <w:tcPr>
            <w:tcW w:w="1260" w:type="pct"/>
            <w:shd w:val="clear" w:color="auto" w:fill="auto"/>
          </w:tcPr>
          <w:p w:rsidR="00273AE0" w:rsidRPr="008A53DE" w:rsidRDefault="00273AE0" w:rsidP="002E6235">
            <w:pPr>
              <w:pStyle w:val="ASFKTablenorm0"/>
            </w:pPr>
            <w:r w:rsidRPr="008A53DE">
              <w:t>Номер</w:t>
            </w:r>
          </w:p>
        </w:tc>
        <w:tc>
          <w:tcPr>
            <w:tcW w:w="3740" w:type="pct"/>
            <w:shd w:val="clear" w:color="auto" w:fill="auto"/>
          </w:tcPr>
          <w:p w:rsidR="00273AE0" w:rsidRDefault="00273AE0" w:rsidP="002E6235">
            <w:pPr>
              <w:pStyle w:val="ASFKTablenorm0"/>
            </w:pPr>
            <w:r w:rsidRPr="008A53DE">
              <w:t>Номер документа.</w:t>
            </w:r>
          </w:p>
          <w:p w:rsidR="00273AE0" w:rsidRPr="00DA7B7A" w:rsidRDefault="00273AE0" w:rsidP="002E6235">
            <w:pPr>
              <w:pStyle w:val="ASFKTablenorm0"/>
            </w:pPr>
            <w:r w:rsidRPr="00DA7B7A">
              <w:t>Значение рассчитывается автоматически на основании настроек для текущег</w:t>
            </w:r>
            <w:r>
              <w:t xml:space="preserve">о типа документа в справочнике </w:t>
            </w:r>
            <w:r w:rsidRPr="00DA7B7A">
              <w:t>«Параметры автонумерации документов».</w:t>
            </w:r>
            <w:r w:rsidR="001A3690">
              <w:t xml:space="preserve"> </w:t>
            </w:r>
            <w:r w:rsidRPr="00DA7B7A">
              <w:t>Может быть заполнено вручную.</w:t>
            </w:r>
          </w:p>
          <w:p w:rsidR="00273AE0" w:rsidRPr="008A53DE" w:rsidRDefault="00273AE0" w:rsidP="002E6235">
            <w:pPr>
              <w:pStyle w:val="ASFKTablenorm0"/>
            </w:pPr>
            <w:r w:rsidRPr="00DA7B7A">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273AE0" w:rsidRPr="008A53DE">
        <w:trPr>
          <w:cantSplit/>
        </w:trPr>
        <w:tc>
          <w:tcPr>
            <w:tcW w:w="1260" w:type="pct"/>
            <w:shd w:val="clear" w:color="auto" w:fill="auto"/>
          </w:tcPr>
          <w:p w:rsidR="00273AE0" w:rsidRPr="008A53DE" w:rsidRDefault="00273AE0" w:rsidP="002E6235">
            <w:pPr>
              <w:pStyle w:val="ASFKTablenorm0"/>
            </w:pPr>
            <w:r w:rsidRPr="008A53DE">
              <w:t>Дата</w:t>
            </w:r>
          </w:p>
        </w:tc>
        <w:tc>
          <w:tcPr>
            <w:tcW w:w="3740" w:type="pct"/>
            <w:shd w:val="clear" w:color="auto" w:fill="auto"/>
          </w:tcPr>
          <w:p w:rsidR="00273AE0" w:rsidRPr="008A53DE" w:rsidRDefault="00273AE0" w:rsidP="002E6235">
            <w:pPr>
              <w:pStyle w:val="ASFKTablenorm0"/>
            </w:pPr>
            <w:r w:rsidRPr="008A53DE">
              <w:t>Дата формирования документа.</w:t>
            </w:r>
          </w:p>
          <w:p w:rsidR="00273AE0" w:rsidRPr="008A53DE" w:rsidRDefault="00273AE0" w:rsidP="002E6235">
            <w:pPr>
              <w:pStyle w:val="ASFKTablenorm0"/>
            </w:pPr>
            <w:r w:rsidRPr="00DA7B7A">
              <w:t>По умолчанию проставляется текущая дата. Может быть изменена с помощью выбора из системного календаря</w:t>
            </w:r>
            <w:r w:rsidRPr="008A53DE">
              <w:t>.</w:t>
            </w:r>
          </w:p>
        </w:tc>
      </w:tr>
      <w:tr w:rsidR="00273AE0" w:rsidRPr="008A53DE">
        <w:trPr>
          <w:cantSplit/>
        </w:trPr>
        <w:tc>
          <w:tcPr>
            <w:tcW w:w="1260" w:type="pct"/>
            <w:shd w:val="clear" w:color="auto" w:fill="auto"/>
          </w:tcPr>
          <w:p w:rsidR="00273AE0" w:rsidRPr="008A53DE" w:rsidRDefault="00273AE0" w:rsidP="002E6235">
            <w:pPr>
              <w:pStyle w:val="ASFKTablenorm0"/>
            </w:pPr>
            <w:r w:rsidRPr="008A53DE">
              <w:t>Дата в/д</w:t>
            </w:r>
          </w:p>
        </w:tc>
        <w:tc>
          <w:tcPr>
            <w:tcW w:w="3740" w:type="pct"/>
            <w:shd w:val="clear" w:color="auto" w:fill="auto"/>
          </w:tcPr>
          <w:p w:rsidR="00273AE0" w:rsidRPr="008A53DE" w:rsidRDefault="00273AE0" w:rsidP="002E6235">
            <w:pPr>
              <w:pStyle w:val="ASFKTablenorm0"/>
            </w:pPr>
            <w:r w:rsidRPr="008A53DE">
              <w:t xml:space="preserve">Дата ввода в действие бюджетных данных документа. </w:t>
            </w:r>
          </w:p>
          <w:p w:rsidR="00273AE0" w:rsidRPr="00A14ACA" w:rsidRDefault="00273AE0" w:rsidP="00344186">
            <w:pPr>
              <w:pStyle w:val="ASFKTableListNum"/>
              <w:numPr>
                <w:ilvl w:val="0"/>
                <w:numId w:val="19"/>
              </w:numPr>
            </w:pPr>
            <w:r w:rsidRPr="00A14ACA">
              <w:t>Заполняется пользователем вручную или из системного календаря.</w:t>
            </w:r>
          </w:p>
          <w:p w:rsidR="00273AE0" w:rsidRPr="00A14ACA" w:rsidRDefault="00273AE0" w:rsidP="002E6235">
            <w:pPr>
              <w:pStyle w:val="ASFKTableListNum"/>
            </w:pPr>
            <w:r w:rsidRPr="00A14ACA">
              <w:t>Заполняется из соответствующего поля ЭД «Распределение бюджетных данных» (не для АРМ Офлайн-клиент ФК).</w:t>
            </w:r>
          </w:p>
        </w:tc>
      </w:tr>
      <w:tr w:rsidR="00273AE0" w:rsidRPr="008A53DE">
        <w:trPr>
          <w:cantSplit/>
          <w:trHeight w:val="627"/>
        </w:trPr>
        <w:tc>
          <w:tcPr>
            <w:tcW w:w="1260" w:type="pct"/>
            <w:shd w:val="clear" w:color="auto" w:fill="auto"/>
          </w:tcPr>
          <w:p w:rsidR="00273AE0" w:rsidRPr="008A53DE" w:rsidRDefault="00273AE0" w:rsidP="002E6235">
            <w:pPr>
              <w:pStyle w:val="ASFKTablenorm0"/>
            </w:pPr>
            <w:r w:rsidRPr="008A53DE">
              <w:t>Секретность</w:t>
            </w:r>
          </w:p>
        </w:tc>
        <w:tc>
          <w:tcPr>
            <w:tcW w:w="3740" w:type="pct"/>
            <w:shd w:val="clear" w:color="auto" w:fill="auto"/>
          </w:tcPr>
          <w:p w:rsidR="00273AE0" w:rsidRPr="008A53DE" w:rsidRDefault="00273AE0" w:rsidP="002E6235">
            <w:pPr>
              <w:pStyle w:val="ASFKTablenorm0"/>
            </w:pPr>
            <w:r w:rsidRPr="008A53DE">
              <w:t xml:space="preserve">Степень секретности. </w:t>
            </w:r>
          </w:p>
          <w:p w:rsidR="00273AE0" w:rsidRDefault="00273AE0" w:rsidP="002E6235">
            <w:pPr>
              <w:pStyle w:val="ASFKTablenorm0"/>
            </w:pPr>
            <w:r w:rsidRPr="008A53DE">
              <w:t>Возможные значения: «не секретно», «секретно».</w:t>
            </w:r>
          </w:p>
          <w:p w:rsidR="00273AE0" w:rsidRPr="008A53DE" w:rsidRDefault="00273AE0" w:rsidP="002E6235">
            <w:pPr>
              <w:pStyle w:val="ASFKTablenorm0"/>
            </w:pPr>
            <w:r w:rsidRPr="00DA7B7A">
              <w:t>Заполняется из списка «Виды секретности» по коду секретности.</w:t>
            </w:r>
          </w:p>
        </w:tc>
      </w:tr>
      <w:tr w:rsidR="00273AE0" w:rsidRPr="008A53DE">
        <w:trPr>
          <w:cantSplit/>
        </w:trPr>
        <w:tc>
          <w:tcPr>
            <w:tcW w:w="1260" w:type="pct"/>
            <w:shd w:val="clear" w:color="auto" w:fill="auto"/>
          </w:tcPr>
          <w:p w:rsidR="00273AE0" w:rsidRPr="008A53DE" w:rsidRDefault="00273AE0" w:rsidP="002E6235">
            <w:pPr>
              <w:pStyle w:val="ASFKTablenorm0"/>
            </w:pPr>
            <w:r w:rsidRPr="008A53DE">
              <w:t>Ед. изм.</w:t>
            </w:r>
          </w:p>
        </w:tc>
        <w:tc>
          <w:tcPr>
            <w:tcW w:w="3740" w:type="pct"/>
            <w:shd w:val="clear" w:color="auto" w:fill="auto"/>
          </w:tcPr>
          <w:p w:rsidR="00273AE0" w:rsidRDefault="00273AE0" w:rsidP="002E6235">
            <w:pPr>
              <w:pStyle w:val="ASFKTablenorm0"/>
            </w:pPr>
            <w:r w:rsidRPr="008A53DE">
              <w:t>Единица измерения.</w:t>
            </w:r>
          </w:p>
          <w:p w:rsidR="00273AE0" w:rsidRPr="00DA7B7A" w:rsidRDefault="00273AE0" w:rsidP="002E6235">
            <w:pPr>
              <w:pStyle w:val="ASFKTablenorm0"/>
            </w:pPr>
            <w:r w:rsidRPr="00DA7B7A">
              <w:t>Поле недоступно для редактирования.</w:t>
            </w:r>
          </w:p>
          <w:p w:rsidR="00273AE0" w:rsidRPr="00A14ACA" w:rsidRDefault="00273AE0" w:rsidP="00344186">
            <w:pPr>
              <w:pStyle w:val="ASFKTableListNum"/>
              <w:numPr>
                <w:ilvl w:val="0"/>
                <w:numId w:val="20"/>
              </w:numPr>
            </w:pPr>
            <w:r w:rsidRPr="00A14ACA">
              <w:t xml:space="preserve">Заполняется автоматически значением «Руб» из справочника «ОКЕИ». </w:t>
            </w:r>
          </w:p>
          <w:p w:rsidR="00273AE0" w:rsidRPr="00A14ACA" w:rsidRDefault="00273AE0" w:rsidP="002E6235">
            <w:pPr>
              <w:pStyle w:val="ASFKTableListNum"/>
            </w:pPr>
            <w:r w:rsidRPr="00A14ACA">
              <w:t>Заполняется из соответствующего поля ЭД «Распределение бюджетных данных» (не для АРМ Офлайн-клиент ФК).</w:t>
            </w:r>
          </w:p>
        </w:tc>
      </w:tr>
      <w:tr w:rsidR="00273AE0" w:rsidRPr="008A53DE">
        <w:trPr>
          <w:cantSplit/>
        </w:trPr>
        <w:tc>
          <w:tcPr>
            <w:tcW w:w="1260" w:type="pct"/>
            <w:shd w:val="clear" w:color="auto" w:fill="auto"/>
          </w:tcPr>
          <w:p w:rsidR="00273AE0" w:rsidRPr="008A53DE" w:rsidRDefault="00273AE0" w:rsidP="002E6235">
            <w:pPr>
              <w:pStyle w:val="ASFKTablenorm0"/>
            </w:pPr>
            <w:r w:rsidRPr="008A53DE">
              <w:t>Стат.</w:t>
            </w:r>
          </w:p>
        </w:tc>
        <w:tc>
          <w:tcPr>
            <w:tcW w:w="3740" w:type="pct"/>
            <w:shd w:val="clear" w:color="auto" w:fill="auto"/>
          </w:tcPr>
          <w:p w:rsidR="00273AE0" w:rsidRDefault="00273AE0" w:rsidP="002E6235">
            <w:pPr>
              <w:pStyle w:val="ASFKTablenorm0"/>
            </w:pPr>
            <w:r w:rsidRPr="00DA7B7A">
              <w:t xml:space="preserve">Код бизнес-статуса документа. </w:t>
            </w:r>
          </w:p>
          <w:p w:rsidR="00273AE0" w:rsidRPr="008A53DE" w:rsidRDefault="00273AE0" w:rsidP="002E6235">
            <w:pPr>
              <w:pStyle w:val="ASFKTablenorm0"/>
            </w:pPr>
            <w:r w:rsidRPr="00DA7B7A">
              <w:t>Значение заполняется автоматически. Н</w:t>
            </w:r>
            <w:r w:rsidRPr="00273AE0">
              <w:t>е</w:t>
            </w:r>
            <w:r w:rsidRPr="00DA7B7A">
              <w:t>доступно для редактирования</w:t>
            </w:r>
            <w:r w:rsidRPr="008A53DE">
              <w:t>.</w:t>
            </w:r>
          </w:p>
        </w:tc>
      </w:tr>
      <w:tr w:rsidR="00273AE0" w:rsidRPr="008A53DE">
        <w:trPr>
          <w:cantSplit/>
        </w:trPr>
        <w:tc>
          <w:tcPr>
            <w:tcW w:w="1260" w:type="pct"/>
            <w:shd w:val="clear" w:color="auto" w:fill="auto"/>
          </w:tcPr>
          <w:p w:rsidR="00273AE0" w:rsidRPr="008A53DE" w:rsidRDefault="00273AE0" w:rsidP="002E6235">
            <w:pPr>
              <w:pStyle w:val="ASFKTablenorm0"/>
            </w:pPr>
            <w:r w:rsidRPr="008A53DE">
              <w:t>ГРБС/ГАИФ</w:t>
            </w:r>
          </w:p>
        </w:tc>
        <w:tc>
          <w:tcPr>
            <w:tcW w:w="3740" w:type="pct"/>
            <w:shd w:val="clear" w:color="auto" w:fill="auto"/>
          </w:tcPr>
          <w:p w:rsidR="00273AE0" w:rsidRDefault="00273AE0" w:rsidP="002E6235">
            <w:pPr>
              <w:pStyle w:val="ASFKTablenorm0"/>
            </w:pPr>
            <w:r w:rsidRPr="008A53DE">
              <w:t>Наименование ГРБС (ГАИФ), соответствующее коду главы.</w:t>
            </w:r>
          </w:p>
          <w:p w:rsidR="00273AE0" w:rsidRPr="00DA7B7A" w:rsidRDefault="00273AE0" w:rsidP="002E6235">
            <w:pPr>
              <w:pStyle w:val="ASFKTablenorm0"/>
            </w:pPr>
            <w:r w:rsidRPr="00DA7B7A">
              <w:t>Для АРМ:</w:t>
            </w:r>
          </w:p>
          <w:p w:rsidR="00273AE0" w:rsidRPr="00A14ACA" w:rsidRDefault="00273AE0" w:rsidP="00344186">
            <w:pPr>
              <w:pStyle w:val="ASFKTableListNum"/>
              <w:numPr>
                <w:ilvl w:val="0"/>
                <w:numId w:val="21"/>
              </w:numPr>
            </w:pPr>
            <w:r w:rsidRPr="00A14ACA">
              <w:t>Значение заполняется автоматически на основании поля «Глава по БК» (с учетом бюджета) из справочника «Ведомства». Может быть отредактировано вручную.</w:t>
            </w:r>
          </w:p>
          <w:p w:rsidR="00273AE0" w:rsidRPr="00A14ACA" w:rsidRDefault="00273AE0" w:rsidP="002E6235">
            <w:pPr>
              <w:pStyle w:val="ASFKTableListNum"/>
            </w:pPr>
            <w:r w:rsidRPr="00A14ACA">
              <w:t>Заполняется из соответствующего поля ЭД «Распределение бюджетных данных» (не для АРМ Офлайн-клиент ФК).</w:t>
            </w:r>
          </w:p>
        </w:tc>
      </w:tr>
      <w:tr w:rsidR="00273AE0" w:rsidRPr="008A53DE">
        <w:trPr>
          <w:cantSplit/>
        </w:trPr>
        <w:tc>
          <w:tcPr>
            <w:tcW w:w="1260" w:type="pct"/>
            <w:shd w:val="clear" w:color="auto" w:fill="auto"/>
          </w:tcPr>
          <w:p w:rsidR="00273AE0" w:rsidRPr="008A53DE" w:rsidRDefault="00273AE0" w:rsidP="002E6235">
            <w:pPr>
              <w:pStyle w:val="ASFKTablenorm0"/>
            </w:pPr>
            <w:r w:rsidRPr="008A53DE">
              <w:t>Глава по БК</w:t>
            </w:r>
          </w:p>
        </w:tc>
        <w:tc>
          <w:tcPr>
            <w:tcW w:w="3740" w:type="pct"/>
            <w:shd w:val="clear" w:color="auto" w:fill="auto"/>
          </w:tcPr>
          <w:p w:rsidR="00273AE0" w:rsidRDefault="00273AE0" w:rsidP="00273AE0">
            <w:pPr>
              <w:pStyle w:val="ASFKTablenorm0"/>
            </w:pPr>
            <w:r w:rsidRPr="008A53DE">
              <w:t>Код ГРБС (ГАИФ).</w:t>
            </w:r>
          </w:p>
          <w:p w:rsidR="001A7DE9" w:rsidRPr="008A53DE" w:rsidRDefault="001A7DE9" w:rsidP="00273AE0">
            <w:pPr>
              <w:pStyle w:val="ASFKTablenorm0"/>
            </w:pPr>
            <w:r>
              <w:t>Д</w:t>
            </w:r>
            <w:r w:rsidRPr="001A7DE9">
              <w:t>ля АРМ ФО: Не заполняется. Поле доступно для редактирования. Возможен ввод вручную или выбор из справочника «Ведомства», ограниченного бюджетом</w:t>
            </w:r>
            <w:r>
              <w:t>.</w:t>
            </w:r>
          </w:p>
        </w:tc>
      </w:tr>
      <w:tr w:rsidR="00C542C6" w:rsidRPr="008A53DE">
        <w:trPr>
          <w:cantSplit/>
        </w:trPr>
        <w:tc>
          <w:tcPr>
            <w:tcW w:w="1260" w:type="pct"/>
            <w:shd w:val="clear" w:color="auto" w:fill="auto"/>
          </w:tcPr>
          <w:p w:rsidR="00C542C6" w:rsidRPr="00C542C6" w:rsidRDefault="00C542C6" w:rsidP="002E6235">
            <w:pPr>
              <w:pStyle w:val="ASFKTablenorm0"/>
            </w:pPr>
            <w:r w:rsidRPr="00C542C6">
              <w:lastRenderedPageBreak/>
              <w:t>РБС/ТОАИФ</w:t>
            </w:r>
          </w:p>
        </w:tc>
        <w:tc>
          <w:tcPr>
            <w:tcW w:w="3740" w:type="pct"/>
            <w:shd w:val="clear" w:color="auto" w:fill="auto"/>
          </w:tcPr>
          <w:p w:rsidR="00C542C6" w:rsidRDefault="00C542C6" w:rsidP="007C64F3">
            <w:pPr>
              <w:pStyle w:val="ASFKTablenorm0"/>
            </w:pPr>
            <w:r w:rsidRPr="00C542C6">
              <w:t>Наименование РБС (АИФ).</w:t>
            </w:r>
          </w:p>
          <w:p w:rsidR="00C542C6" w:rsidRPr="00C542C6" w:rsidRDefault="00BF19A5" w:rsidP="00C542C6">
            <w:pPr>
              <w:pStyle w:val="ASFKTablenorm0"/>
            </w:pPr>
            <w:r w:rsidRPr="001565C8">
              <w:t>Автоматическое заполнение:</w:t>
            </w:r>
            <w:r>
              <w:t xml:space="preserve"> н</w:t>
            </w:r>
            <w:r w:rsidR="00C542C6" w:rsidRPr="00C542C6">
              <w:t xml:space="preserve">а АРМ ФО </w:t>
            </w:r>
            <w:r w:rsidR="004C2FA9">
              <w:t>–</w:t>
            </w:r>
            <w:r w:rsidR="00C542C6" w:rsidRPr="00C542C6">
              <w:t xml:space="preserve"> не заполняется. </w:t>
            </w:r>
          </w:p>
          <w:p w:rsidR="00C542C6" w:rsidRPr="00A14ACA" w:rsidRDefault="00C542C6" w:rsidP="00344186">
            <w:pPr>
              <w:pStyle w:val="ASFKTableListNum"/>
              <w:numPr>
                <w:ilvl w:val="0"/>
                <w:numId w:val="96"/>
              </w:numPr>
            </w:pPr>
            <w:r w:rsidRPr="00A14ACA">
              <w:t>Для Федерального бюджета:</w:t>
            </w:r>
          </w:p>
          <w:p w:rsidR="00C542C6" w:rsidRPr="00C542C6" w:rsidRDefault="00C542C6" w:rsidP="007C64F3">
            <w:pPr>
              <w:pStyle w:val="ASFKTablenorm0"/>
            </w:pPr>
            <w:r w:rsidRPr="00C542C6">
              <w:t xml:space="preserve">Для АРМ: </w:t>
            </w:r>
          </w:p>
          <w:p w:rsidR="00C542C6" w:rsidRPr="00C542C6" w:rsidRDefault="00C542C6" w:rsidP="007C64F3">
            <w:pPr>
              <w:pStyle w:val="ASFKTableListMark"/>
            </w:pPr>
            <w:r w:rsidRPr="00C542C6">
              <w:t>если «Переход на СР» = 0, то заполняется автоматически из справочника «СРРПБС» на основании поля «по Сводному реестру (РБС/ТОАИФ)»;</w:t>
            </w:r>
          </w:p>
          <w:p w:rsidR="00C542C6" w:rsidRPr="00C542C6" w:rsidRDefault="00C542C6" w:rsidP="007C64F3">
            <w:pPr>
              <w:pStyle w:val="ASFKTableListMark"/>
            </w:pPr>
            <w:r w:rsidRPr="00C542C6">
              <w:t>если «Переход на СР» = 1, то заполняется из справочника СР полным наименованием (FullName) Может быть изменено вручную;</w:t>
            </w:r>
          </w:p>
          <w:p w:rsidR="00C542C6" w:rsidRPr="00C542C6" w:rsidRDefault="00C542C6" w:rsidP="007C64F3">
            <w:pPr>
              <w:pStyle w:val="ASFKTableListMark"/>
            </w:pPr>
            <w:r w:rsidRPr="00C542C6">
              <w:t>заполняется из соответствующего поля ЭД «Р</w:t>
            </w:r>
            <w:r>
              <w:t>аспределение бюджетных данных»</w:t>
            </w:r>
            <w:r w:rsidRPr="00C542C6">
              <w:t>.</w:t>
            </w:r>
          </w:p>
          <w:p w:rsidR="00C542C6" w:rsidRPr="00A14ACA" w:rsidRDefault="00C542C6" w:rsidP="007C64F3">
            <w:pPr>
              <w:pStyle w:val="ASFKTableListNum"/>
            </w:pPr>
            <w:r w:rsidRPr="00A14ACA">
              <w:t>Для бюджета ГВБФ (4 уровень бюджета):</w:t>
            </w:r>
          </w:p>
          <w:p w:rsidR="00C542C6" w:rsidRPr="00C542C6" w:rsidRDefault="00C542C6" w:rsidP="007C64F3">
            <w:pPr>
              <w:pStyle w:val="ASFKTablenorm0"/>
            </w:pPr>
            <w:r w:rsidRPr="00C542C6">
              <w:t>На АРМ ФО: поле не заполняется.</w:t>
            </w:r>
          </w:p>
          <w:p w:rsidR="00C542C6" w:rsidRPr="00A14ACA" w:rsidRDefault="00C542C6" w:rsidP="007C64F3">
            <w:pPr>
              <w:pStyle w:val="ASFKTableListNum"/>
            </w:pPr>
            <w:r w:rsidRPr="00A14ACA">
              <w:t xml:space="preserve"> Для прочих бюджетов:</w:t>
            </w:r>
          </w:p>
          <w:p w:rsidR="00C542C6" w:rsidRPr="00C542C6" w:rsidRDefault="00C542C6" w:rsidP="007C64F3">
            <w:pPr>
              <w:pStyle w:val="ASFKTablenorm0"/>
            </w:pPr>
            <w:r w:rsidRPr="00C542C6">
              <w:t xml:space="preserve">Для АРМ: </w:t>
            </w:r>
          </w:p>
          <w:p w:rsidR="00C542C6" w:rsidRPr="00C542C6" w:rsidRDefault="00C542C6" w:rsidP="00C542C6">
            <w:pPr>
              <w:pStyle w:val="ASFKTableListMark"/>
            </w:pPr>
            <w:r w:rsidRPr="00C542C6">
              <w:t>заполняется автоматически из справочника «ПУБП» на основании системной константы «Код собственного БУ». Может быть изменено вручную или из справочника «ПУБП» (без заполнения кода «по Свод</w:t>
            </w:r>
            <w:r w:rsidR="00BF19A5">
              <w:t>ному реестру»)</w:t>
            </w:r>
            <w:r w:rsidRPr="00C542C6">
              <w:t>.</w:t>
            </w:r>
          </w:p>
        </w:tc>
      </w:tr>
      <w:tr w:rsidR="00C542C6" w:rsidRPr="008A53DE">
        <w:trPr>
          <w:cantSplit/>
        </w:trPr>
        <w:tc>
          <w:tcPr>
            <w:tcW w:w="1260" w:type="pct"/>
            <w:shd w:val="clear" w:color="auto" w:fill="auto"/>
          </w:tcPr>
          <w:p w:rsidR="00C542C6" w:rsidRPr="00C542C6" w:rsidRDefault="00966CDB" w:rsidP="002E6235">
            <w:pPr>
              <w:pStyle w:val="ASFKTablenorm0"/>
            </w:pPr>
            <w:r w:rsidRPr="00C542C6">
              <w:t>П</w:t>
            </w:r>
            <w:r w:rsidR="00C542C6" w:rsidRPr="00C542C6">
              <w:t>о Сводному реестру</w:t>
            </w:r>
          </w:p>
        </w:tc>
        <w:tc>
          <w:tcPr>
            <w:tcW w:w="3740" w:type="pct"/>
            <w:shd w:val="clear" w:color="auto" w:fill="auto"/>
          </w:tcPr>
          <w:p w:rsidR="00C542C6" w:rsidRPr="00C542C6" w:rsidRDefault="00C542C6" w:rsidP="007C64F3">
            <w:pPr>
              <w:pStyle w:val="ASFKTablenorm0"/>
            </w:pPr>
            <w:r w:rsidRPr="00C542C6">
              <w:t>Код РБС (АИФ) по СРРПБС.</w:t>
            </w:r>
          </w:p>
          <w:p w:rsidR="00C542C6" w:rsidRPr="00C542C6" w:rsidRDefault="00563522" w:rsidP="00C542C6">
            <w:pPr>
              <w:pStyle w:val="ASFKTablenorm0"/>
            </w:pPr>
            <w:r w:rsidRPr="001565C8">
              <w:t>Автоматическое заполнение</w:t>
            </w:r>
            <w:r>
              <w:t>: н</w:t>
            </w:r>
            <w:r w:rsidRPr="00C542C6">
              <w:t xml:space="preserve">а АРМ ФО </w:t>
            </w:r>
            <w:r w:rsidR="004C2FA9">
              <w:t>–</w:t>
            </w:r>
            <w:r w:rsidRPr="00C542C6">
              <w:t xml:space="preserve"> не заполняется. </w:t>
            </w:r>
          </w:p>
          <w:p w:rsidR="00C542C6" w:rsidRPr="00C542C6" w:rsidRDefault="00C542C6" w:rsidP="007C64F3">
            <w:pPr>
              <w:pStyle w:val="ASFKTablenorm0"/>
            </w:pPr>
            <w:r w:rsidRPr="00C542C6">
              <w:t>При вводе размерность поля ограничена 8 символами.</w:t>
            </w:r>
          </w:p>
          <w:p w:rsidR="00C542C6" w:rsidRPr="00C542C6" w:rsidRDefault="00C542C6" w:rsidP="00C542C6">
            <w:pPr>
              <w:pStyle w:val="ASFKTablenorm0"/>
            </w:pPr>
            <w:r w:rsidRPr="00C542C6">
              <w:t>Для прочих бюджетов:</w:t>
            </w:r>
            <w:r>
              <w:t xml:space="preserve"> д</w:t>
            </w:r>
            <w:r w:rsidRPr="00C542C6">
              <w:t>ля АРМ</w:t>
            </w:r>
            <w:r>
              <w:t xml:space="preserve"> </w:t>
            </w:r>
            <w:r w:rsidR="004C2FA9">
              <w:t>–</w:t>
            </w:r>
            <w:r>
              <w:t xml:space="preserve"> п</w:t>
            </w:r>
            <w:r w:rsidRPr="00C542C6">
              <w:t>оле не заполняется.</w:t>
            </w:r>
          </w:p>
          <w:p w:rsidR="00C542C6" w:rsidRPr="00C542C6" w:rsidRDefault="00C542C6" w:rsidP="007C64F3">
            <w:pPr>
              <w:pStyle w:val="ASFKTablenorm0"/>
            </w:pPr>
            <w:r w:rsidRPr="00C542C6">
              <w:t xml:space="preserve">До даты завершения перехода на СР заполняется 5-значным кодом УБП, после </w:t>
            </w:r>
            <w:r w:rsidR="004C2FA9">
              <w:t>–</w:t>
            </w:r>
            <w:r w:rsidRPr="00C542C6">
              <w:t xml:space="preserve"> 8-значным кодов по СР.</w:t>
            </w:r>
          </w:p>
        </w:tc>
      </w:tr>
      <w:tr w:rsidR="00273AE0" w:rsidRPr="008A53DE">
        <w:trPr>
          <w:cantSplit/>
        </w:trPr>
        <w:tc>
          <w:tcPr>
            <w:tcW w:w="1260" w:type="pct"/>
            <w:shd w:val="clear" w:color="auto" w:fill="auto"/>
          </w:tcPr>
          <w:p w:rsidR="00273AE0" w:rsidRPr="008A53DE" w:rsidRDefault="00273AE0" w:rsidP="002E6235">
            <w:pPr>
              <w:pStyle w:val="ASFKTablenorm0"/>
            </w:pPr>
            <w:r w:rsidRPr="008A53DE">
              <w:t>Номер лицевого счета</w:t>
            </w:r>
          </w:p>
        </w:tc>
        <w:tc>
          <w:tcPr>
            <w:tcW w:w="3740" w:type="pct"/>
            <w:shd w:val="clear" w:color="auto" w:fill="auto"/>
          </w:tcPr>
          <w:p w:rsidR="00273AE0" w:rsidRDefault="00273AE0" w:rsidP="002E6235">
            <w:pPr>
              <w:pStyle w:val="ASFKTablenorm0"/>
            </w:pPr>
            <w:r w:rsidRPr="008A53DE">
              <w:t>Номер лицевого счета организации, указанной в поле «РБС/ТОАИФ».</w:t>
            </w:r>
          </w:p>
          <w:p w:rsidR="00273AE0" w:rsidRPr="008A53DE" w:rsidRDefault="00273AE0" w:rsidP="002E6235">
            <w:pPr>
              <w:pStyle w:val="ASFKTablenorm0"/>
            </w:pPr>
            <w:r w:rsidRPr="00D36D00">
              <w:t>Для АРМ ФО</w:t>
            </w:r>
            <w:r>
              <w:t>:</w:t>
            </w:r>
            <w:r w:rsidRPr="00D36D00">
              <w:t xml:space="preserve"> </w:t>
            </w:r>
            <w:r>
              <w:t>П</w:t>
            </w:r>
            <w:r w:rsidRPr="00D36D00">
              <w:t>оле не заполняется.</w:t>
            </w:r>
          </w:p>
        </w:tc>
      </w:tr>
      <w:tr w:rsidR="00273AE0" w:rsidRPr="008A53DE">
        <w:trPr>
          <w:cantSplit/>
        </w:trPr>
        <w:tc>
          <w:tcPr>
            <w:tcW w:w="1260" w:type="pct"/>
            <w:shd w:val="clear" w:color="auto" w:fill="auto"/>
          </w:tcPr>
          <w:p w:rsidR="00273AE0" w:rsidRPr="008A53DE" w:rsidRDefault="00273AE0" w:rsidP="002E6235">
            <w:pPr>
              <w:pStyle w:val="ASFKTablenorm0"/>
            </w:pPr>
            <w:r w:rsidRPr="008A53DE">
              <w:t>Бюджет</w:t>
            </w:r>
          </w:p>
        </w:tc>
        <w:tc>
          <w:tcPr>
            <w:tcW w:w="3740" w:type="pct"/>
            <w:shd w:val="clear" w:color="auto" w:fill="auto"/>
          </w:tcPr>
          <w:p w:rsidR="00273AE0" w:rsidRDefault="00273AE0" w:rsidP="002E6235">
            <w:pPr>
              <w:pStyle w:val="ASFKTablenorm0"/>
            </w:pPr>
            <w:r w:rsidRPr="008A53DE">
              <w:t>Наименование бюджета, согласно справочнику «Бюджеты».</w:t>
            </w:r>
          </w:p>
          <w:p w:rsidR="00273AE0" w:rsidRPr="00D36D00" w:rsidRDefault="00273AE0" w:rsidP="002E6235">
            <w:pPr>
              <w:pStyle w:val="ASFKTablenorm0"/>
            </w:pPr>
            <w:r w:rsidRPr="00D36D00">
              <w:t xml:space="preserve">Для АРМ: </w:t>
            </w:r>
          </w:p>
          <w:p w:rsidR="00273AE0" w:rsidRPr="00A14ACA" w:rsidRDefault="00273AE0" w:rsidP="00344186">
            <w:pPr>
              <w:pStyle w:val="ASFKTableListNum"/>
              <w:numPr>
                <w:ilvl w:val="0"/>
                <w:numId w:val="22"/>
              </w:numPr>
            </w:pPr>
            <w:r w:rsidRPr="00A14ACA">
              <w:t xml:space="preserve">Заполняется автоматически из справочника «Бюджеты» на основании системной константы </w:t>
            </w:r>
            <w:r w:rsidR="006C4D82" w:rsidRPr="00A14ACA">
              <w:t>SelfBudgetCode (Код бюджета)</w:t>
            </w:r>
            <w:r w:rsidRPr="00A14ACA">
              <w:t>. Может быть изменено из справочника «Бюджеты» или вручную.</w:t>
            </w:r>
          </w:p>
          <w:p w:rsidR="00273AE0" w:rsidRPr="00A14ACA" w:rsidRDefault="00273AE0" w:rsidP="002E6235">
            <w:pPr>
              <w:pStyle w:val="ASFKTableListNum"/>
            </w:pPr>
            <w:r w:rsidRPr="00A14ACA">
              <w:t>Заполняется из соответствующего поля ЭД «Распределение бюджетных данных» (не для АРМ Офлайн-клиент ФК).</w:t>
            </w:r>
          </w:p>
        </w:tc>
      </w:tr>
      <w:tr w:rsidR="00273AE0" w:rsidRPr="008A53DE">
        <w:trPr>
          <w:cantSplit/>
        </w:trPr>
        <w:tc>
          <w:tcPr>
            <w:tcW w:w="1260" w:type="pct"/>
            <w:shd w:val="clear" w:color="auto" w:fill="auto"/>
          </w:tcPr>
          <w:p w:rsidR="00273AE0" w:rsidRPr="008A53DE" w:rsidRDefault="00273AE0" w:rsidP="002E6235">
            <w:pPr>
              <w:pStyle w:val="ASFKTablenorm0"/>
            </w:pPr>
            <w:r w:rsidRPr="008A53DE">
              <w:t>Финорган</w:t>
            </w:r>
          </w:p>
        </w:tc>
        <w:tc>
          <w:tcPr>
            <w:tcW w:w="3740" w:type="pct"/>
            <w:shd w:val="clear" w:color="auto" w:fill="auto"/>
          </w:tcPr>
          <w:p w:rsidR="00273AE0" w:rsidRPr="008A53DE" w:rsidRDefault="00273AE0" w:rsidP="002E6235">
            <w:pPr>
              <w:pStyle w:val="ASFKTablenorm0"/>
            </w:pPr>
            <w:r w:rsidRPr="008A53DE">
              <w:t>Наименование ФО, обслуживающего указанный бюджет.</w:t>
            </w:r>
          </w:p>
          <w:p w:rsidR="00273AE0" w:rsidRPr="00D36D00" w:rsidRDefault="00273AE0" w:rsidP="002E6235">
            <w:pPr>
              <w:pStyle w:val="ASFKTablenorm0"/>
            </w:pPr>
            <w:r w:rsidRPr="00D36D00">
              <w:t xml:space="preserve">Для АРМ всех бюджетов (кроме ГВБФ: 4-й уровень бюджета): </w:t>
            </w:r>
            <w:r w:rsidR="00AC508D">
              <w:t>з</w:t>
            </w:r>
            <w:r w:rsidRPr="00D36D00">
              <w:t>аполняется автоматически наименованием с актуальным кодом ФО соответствующим Бюджету из справочника «Фин.органы». Может быть изменено вручную или из справочника «Фин.органы». Значение справочника ограничены значением поля «Бюджет»</w:t>
            </w:r>
            <w:r>
              <w:t>.</w:t>
            </w:r>
          </w:p>
          <w:p w:rsidR="00273AE0" w:rsidRPr="00D36D00" w:rsidRDefault="00273AE0" w:rsidP="002E6235">
            <w:pPr>
              <w:pStyle w:val="ASFKTablenorm0"/>
            </w:pPr>
            <w:r w:rsidRPr="00D36D00">
              <w:t>Для бюджета ГВБФ (4-й уровень бюджета):</w:t>
            </w:r>
          </w:p>
          <w:p w:rsidR="00273AE0" w:rsidRPr="008A53DE" w:rsidRDefault="00273AE0" w:rsidP="002E6235">
            <w:pPr>
              <w:pStyle w:val="ASFKTablenorm0"/>
            </w:pPr>
            <w:r w:rsidRPr="00D36D00">
              <w:t xml:space="preserve">Для АРМ ФО: заполняется автоматически актуальным значением из справочника «Финорганы» по системной константе </w:t>
            </w:r>
            <w:r w:rsidR="006C4D82">
              <w:t>SelfBudgetCode (Код бюджета)</w:t>
            </w:r>
            <w:r>
              <w:t>.</w:t>
            </w:r>
          </w:p>
        </w:tc>
      </w:tr>
      <w:tr w:rsidR="00273AE0" w:rsidRPr="008A53DE">
        <w:trPr>
          <w:cantSplit/>
        </w:trPr>
        <w:tc>
          <w:tcPr>
            <w:tcW w:w="1260" w:type="pct"/>
            <w:shd w:val="clear" w:color="auto" w:fill="auto"/>
          </w:tcPr>
          <w:p w:rsidR="00273AE0" w:rsidRPr="008A53DE" w:rsidRDefault="00273AE0" w:rsidP="002E6235">
            <w:pPr>
              <w:pStyle w:val="ASFKTablenorm0"/>
            </w:pPr>
            <w:r w:rsidRPr="008A53DE">
              <w:lastRenderedPageBreak/>
              <w:t>Откуда (ФК)</w:t>
            </w:r>
          </w:p>
        </w:tc>
        <w:tc>
          <w:tcPr>
            <w:tcW w:w="3740" w:type="pct"/>
            <w:shd w:val="clear" w:color="auto" w:fill="auto"/>
          </w:tcPr>
          <w:p w:rsidR="00273AE0" w:rsidRDefault="00273AE0" w:rsidP="002E6235">
            <w:pPr>
              <w:pStyle w:val="ASFKTablenorm0"/>
            </w:pPr>
            <w:r w:rsidRPr="008A53DE">
              <w:t>Наименование ТОФК-отправителя, согласно справочнику «Органы к</w:t>
            </w:r>
            <w:r w:rsidRPr="00190903">
              <w:t>а</w:t>
            </w:r>
            <w:r w:rsidRPr="008A53DE">
              <w:t>значейства».</w:t>
            </w:r>
          </w:p>
          <w:p w:rsidR="00273AE0" w:rsidRPr="00D36D00" w:rsidRDefault="00273AE0" w:rsidP="002E6235">
            <w:pPr>
              <w:pStyle w:val="ASFKTablenorm0"/>
            </w:pPr>
            <w:r>
              <w:t>Для АРМ:</w:t>
            </w:r>
            <w:r w:rsidRPr="00D36D00">
              <w:t xml:space="preserve"> </w:t>
            </w:r>
          </w:p>
          <w:p w:rsidR="00273AE0" w:rsidRPr="00A14ACA" w:rsidRDefault="00273AE0" w:rsidP="00344186">
            <w:pPr>
              <w:pStyle w:val="ASFKTableListNum"/>
              <w:numPr>
                <w:ilvl w:val="0"/>
                <w:numId w:val="23"/>
              </w:numPr>
            </w:pPr>
            <w:r w:rsidRPr="00A14ACA">
              <w:t>Заполняется автоматически из справочника «Органы казначейства» на основании поля «по КОФК (Откуда(ФК))». Может быть изменено вручную или из справочника «Органы казначейства».</w:t>
            </w:r>
          </w:p>
          <w:p w:rsidR="00273AE0" w:rsidRPr="00A14ACA" w:rsidRDefault="00273AE0" w:rsidP="002E6235">
            <w:pPr>
              <w:pStyle w:val="ASFKTableListNum"/>
            </w:pPr>
            <w:r w:rsidRPr="00A14ACA">
              <w:t>Заполняется из соответствующего поля ЭД «Распределение бюджетных данных» (не для АРМ Офлайн-клиент ФК).</w:t>
            </w:r>
          </w:p>
        </w:tc>
      </w:tr>
      <w:tr w:rsidR="00273AE0" w:rsidRPr="008A53DE">
        <w:trPr>
          <w:cantSplit/>
        </w:trPr>
        <w:tc>
          <w:tcPr>
            <w:tcW w:w="1260" w:type="pct"/>
            <w:shd w:val="clear" w:color="auto" w:fill="auto"/>
          </w:tcPr>
          <w:p w:rsidR="00273AE0" w:rsidRPr="008A53DE" w:rsidRDefault="00966CDB" w:rsidP="002E6235">
            <w:pPr>
              <w:pStyle w:val="ASFKTablenorm0"/>
            </w:pPr>
            <w:r w:rsidRPr="008A53DE">
              <w:t>П</w:t>
            </w:r>
            <w:r w:rsidR="00273AE0" w:rsidRPr="008A53DE">
              <w:t>о КОФК</w:t>
            </w:r>
          </w:p>
        </w:tc>
        <w:tc>
          <w:tcPr>
            <w:tcW w:w="3740" w:type="pct"/>
            <w:shd w:val="clear" w:color="auto" w:fill="auto"/>
          </w:tcPr>
          <w:p w:rsidR="00273AE0" w:rsidRDefault="00273AE0" w:rsidP="002E6235">
            <w:pPr>
              <w:pStyle w:val="ASFKTablenorm0"/>
            </w:pPr>
            <w:r w:rsidRPr="008A53DE">
              <w:t>Код ТОФК-отправителя по справочнику «Органы казначейс</w:t>
            </w:r>
            <w:r w:rsidRPr="00190903">
              <w:t>т</w:t>
            </w:r>
            <w:r w:rsidRPr="008A53DE">
              <w:t>ва».</w:t>
            </w:r>
          </w:p>
          <w:p w:rsidR="00273AE0" w:rsidRPr="00D36D00" w:rsidRDefault="00273AE0" w:rsidP="002E6235">
            <w:pPr>
              <w:pStyle w:val="ASFKTablenorm0"/>
            </w:pPr>
            <w:r w:rsidRPr="00D36D00">
              <w:t xml:space="preserve">Для АРМ: </w:t>
            </w:r>
          </w:p>
          <w:p w:rsidR="00273AE0" w:rsidRPr="00A14ACA" w:rsidRDefault="00273AE0" w:rsidP="00344186">
            <w:pPr>
              <w:pStyle w:val="ASFKTableListNum"/>
              <w:numPr>
                <w:ilvl w:val="0"/>
                <w:numId w:val="24"/>
              </w:numPr>
            </w:pPr>
            <w:r w:rsidRPr="00A14ACA">
              <w:t>Заполняется из системной константы «Код собственного ТОФК» системной таблицы «system_const» (если соответствует маске xx00) или ВЫШЕСТОЯЩЕГО ТОФК (если код собственного ТОФК соответствует маске xxyy).</w:t>
            </w:r>
            <w:r w:rsidR="001A3690" w:rsidRPr="00A14ACA">
              <w:t xml:space="preserve"> </w:t>
            </w:r>
            <w:r w:rsidRPr="00A14ACA">
              <w:t>Может быть изменен вручную или путем выбора из справочника «Органы казначейства».</w:t>
            </w:r>
          </w:p>
          <w:p w:rsidR="00273AE0" w:rsidRPr="00A14ACA" w:rsidRDefault="00273AE0" w:rsidP="002E6235">
            <w:pPr>
              <w:pStyle w:val="ASFKTableListNum"/>
            </w:pPr>
            <w:r w:rsidRPr="00A14ACA">
              <w:t>Заполняется из соответствующего поля ЭД «Распределение бюджетных данных» (не для АРМ Офлайн-клиент ФК).</w:t>
            </w:r>
          </w:p>
        </w:tc>
      </w:tr>
      <w:tr w:rsidR="00273AE0" w:rsidRPr="008A53DE">
        <w:trPr>
          <w:cantSplit/>
        </w:trPr>
        <w:tc>
          <w:tcPr>
            <w:tcW w:w="5000" w:type="pct"/>
            <w:gridSpan w:val="2"/>
            <w:shd w:val="clear" w:color="auto" w:fill="auto"/>
          </w:tcPr>
          <w:p w:rsidR="00273AE0" w:rsidRPr="008A53DE" w:rsidRDefault="00273AE0" w:rsidP="00E23823">
            <w:pPr>
              <w:pStyle w:val="ASFKTablenorm0"/>
            </w:pPr>
            <w:r w:rsidRPr="008A53DE">
              <w:t>Закладка «Документ (1)</w:t>
            </w:r>
            <w:r w:rsidR="00CF320C">
              <w:t xml:space="preserve">», </w:t>
            </w:r>
            <w:r w:rsidR="00E23823">
              <w:t>в</w:t>
            </w:r>
            <w:r w:rsidR="00CF320C">
              <w:t>кладк</w:t>
            </w:r>
            <w:r w:rsidR="00E23823">
              <w:t>а</w:t>
            </w:r>
            <w:r w:rsidR="00CF320C">
              <w:t xml:space="preserve"> «</w:t>
            </w:r>
            <w:r w:rsidRPr="008A53DE">
              <w:t>Расходные расписания (3)»</w:t>
            </w:r>
          </w:p>
        </w:tc>
      </w:tr>
      <w:tr w:rsidR="00273AE0" w:rsidRPr="008A53DE">
        <w:trPr>
          <w:cantSplit/>
        </w:trPr>
        <w:tc>
          <w:tcPr>
            <w:tcW w:w="1260" w:type="pct"/>
            <w:shd w:val="clear" w:color="auto" w:fill="auto"/>
          </w:tcPr>
          <w:p w:rsidR="00273AE0" w:rsidRPr="008A53DE" w:rsidRDefault="00273AE0" w:rsidP="002E6235">
            <w:pPr>
              <w:pStyle w:val="ASFKTablenorm0"/>
            </w:pPr>
            <w:r w:rsidRPr="008A53DE">
              <w:t>Куда (ФК)</w:t>
            </w:r>
          </w:p>
        </w:tc>
        <w:tc>
          <w:tcPr>
            <w:tcW w:w="3740" w:type="pct"/>
            <w:shd w:val="clear" w:color="auto" w:fill="auto"/>
          </w:tcPr>
          <w:p w:rsidR="00273AE0" w:rsidRPr="008A53DE" w:rsidRDefault="00273AE0" w:rsidP="002E6235">
            <w:pPr>
              <w:pStyle w:val="ASFKTablenorm0"/>
            </w:pPr>
            <w:r w:rsidRPr="008A53DE">
              <w:t>Наименование ТОФК-получателя, в котор</w:t>
            </w:r>
            <w:r>
              <w:t>ом обслуживается БУ-получатель.</w:t>
            </w:r>
          </w:p>
        </w:tc>
      </w:tr>
      <w:tr w:rsidR="00273AE0" w:rsidRPr="008A53DE">
        <w:trPr>
          <w:cantSplit/>
        </w:trPr>
        <w:tc>
          <w:tcPr>
            <w:tcW w:w="1260" w:type="pct"/>
            <w:shd w:val="clear" w:color="auto" w:fill="auto"/>
          </w:tcPr>
          <w:p w:rsidR="00273AE0" w:rsidRPr="008A53DE" w:rsidRDefault="00966CDB" w:rsidP="002E6235">
            <w:pPr>
              <w:pStyle w:val="ASFKTablenorm0"/>
            </w:pPr>
            <w:r w:rsidRPr="008A53DE">
              <w:t>П</w:t>
            </w:r>
            <w:r w:rsidR="00273AE0" w:rsidRPr="008A53DE">
              <w:t>о КОФК</w:t>
            </w:r>
          </w:p>
        </w:tc>
        <w:tc>
          <w:tcPr>
            <w:tcW w:w="3740" w:type="pct"/>
            <w:shd w:val="clear" w:color="auto" w:fill="auto"/>
          </w:tcPr>
          <w:p w:rsidR="00273AE0" w:rsidRPr="008A53DE" w:rsidRDefault="00273AE0" w:rsidP="002E6235">
            <w:pPr>
              <w:pStyle w:val="ASFKTablenorm0"/>
            </w:pPr>
            <w:r w:rsidRPr="008A53DE">
              <w:t>Код ТОФК-получателя.</w:t>
            </w:r>
          </w:p>
        </w:tc>
      </w:tr>
      <w:tr w:rsidR="00273AE0" w:rsidRPr="008A53DE">
        <w:trPr>
          <w:cantSplit/>
        </w:trPr>
        <w:tc>
          <w:tcPr>
            <w:tcW w:w="1260" w:type="pct"/>
            <w:shd w:val="clear" w:color="auto" w:fill="auto"/>
          </w:tcPr>
          <w:p w:rsidR="00273AE0" w:rsidRPr="008A53DE" w:rsidRDefault="00273AE0" w:rsidP="002E6235">
            <w:pPr>
              <w:pStyle w:val="ASFKTablenorm0"/>
            </w:pPr>
            <w:r w:rsidRPr="008A53DE">
              <w:t>Спец. Указания (наименов</w:t>
            </w:r>
            <w:r w:rsidRPr="00273AE0">
              <w:t>а</w:t>
            </w:r>
            <w:r w:rsidRPr="008A53DE">
              <w:t>ния)</w:t>
            </w:r>
          </w:p>
        </w:tc>
        <w:tc>
          <w:tcPr>
            <w:tcW w:w="3740" w:type="pct"/>
            <w:shd w:val="clear" w:color="auto" w:fill="auto"/>
          </w:tcPr>
          <w:p w:rsidR="00273AE0" w:rsidRPr="008A53DE" w:rsidRDefault="00273AE0" w:rsidP="002E6235">
            <w:pPr>
              <w:pStyle w:val="ASFKTablenorm0"/>
            </w:pPr>
            <w:r w:rsidRPr="008A53DE">
              <w:t xml:space="preserve">Наименование специальных указаний. </w:t>
            </w:r>
          </w:p>
          <w:p w:rsidR="00273AE0" w:rsidRPr="008A53DE" w:rsidRDefault="00273AE0" w:rsidP="002E6235">
            <w:pPr>
              <w:pStyle w:val="ASFKTablenorm0"/>
            </w:pPr>
            <w:r w:rsidRPr="008A53DE">
              <w:t>В случае ввода нескольких значений используется раздел</w:t>
            </w:r>
            <w:r w:rsidRPr="00190903">
              <w:t>и</w:t>
            </w:r>
            <w:r w:rsidRPr="008A53DE">
              <w:t>тель «</w:t>
            </w:r>
            <w:r w:rsidRPr="00273AE0">
              <w:sym w:font="Symbol" w:char="F07C"/>
            </w:r>
            <w:r w:rsidRPr="008A53DE">
              <w:t xml:space="preserve">». </w:t>
            </w:r>
          </w:p>
        </w:tc>
      </w:tr>
      <w:tr w:rsidR="00273AE0" w:rsidRPr="008A53DE">
        <w:trPr>
          <w:cantSplit/>
        </w:trPr>
        <w:tc>
          <w:tcPr>
            <w:tcW w:w="1260" w:type="pct"/>
            <w:shd w:val="clear" w:color="auto" w:fill="auto"/>
          </w:tcPr>
          <w:p w:rsidR="00273AE0" w:rsidRPr="008A53DE" w:rsidRDefault="00273AE0" w:rsidP="002E6235">
            <w:pPr>
              <w:pStyle w:val="ASFKTablenorm0"/>
            </w:pPr>
            <w:r w:rsidRPr="008A53DE">
              <w:t>Спец. Указания (код)</w:t>
            </w:r>
          </w:p>
        </w:tc>
        <w:tc>
          <w:tcPr>
            <w:tcW w:w="3740" w:type="pct"/>
            <w:shd w:val="clear" w:color="auto" w:fill="auto"/>
          </w:tcPr>
          <w:p w:rsidR="00273AE0" w:rsidRPr="008A53DE" w:rsidRDefault="00273AE0" w:rsidP="002E6235">
            <w:pPr>
              <w:pStyle w:val="ASFKTablenorm0"/>
            </w:pPr>
            <w:r w:rsidRPr="008A53DE">
              <w:t>Код специальных указаний.</w:t>
            </w:r>
          </w:p>
        </w:tc>
      </w:tr>
      <w:tr w:rsidR="00273AE0" w:rsidRPr="008A53DE">
        <w:trPr>
          <w:cantSplit/>
        </w:trPr>
        <w:tc>
          <w:tcPr>
            <w:tcW w:w="5000" w:type="pct"/>
            <w:gridSpan w:val="2"/>
            <w:shd w:val="clear" w:color="auto" w:fill="auto"/>
          </w:tcPr>
          <w:p w:rsidR="00273AE0" w:rsidRPr="008A53DE" w:rsidRDefault="00273AE0" w:rsidP="00E23823">
            <w:pPr>
              <w:pStyle w:val="ASFKTablenorm0"/>
            </w:pPr>
            <w:r w:rsidRPr="008A53DE">
              <w:t>Закладка «Документ (1)</w:t>
            </w:r>
            <w:r w:rsidR="00CF320C">
              <w:t xml:space="preserve">», </w:t>
            </w:r>
            <w:r w:rsidR="00E23823">
              <w:t>в</w:t>
            </w:r>
            <w:r w:rsidR="00CF320C">
              <w:t>кладк</w:t>
            </w:r>
            <w:r w:rsidR="00E23823">
              <w:t>а</w:t>
            </w:r>
            <w:r w:rsidR="00CF320C">
              <w:t xml:space="preserve"> «</w:t>
            </w:r>
            <w:r w:rsidRPr="008A53DE">
              <w:t>Расходные расписания (3)»</w:t>
            </w:r>
            <w:r w:rsidR="00E23823">
              <w:t>, т</w:t>
            </w:r>
            <w:r w:rsidRPr="008A53DE">
              <w:t>абличное поле</w:t>
            </w:r>
          </w:p>
        </w:tc>
      </w:tr>
      <w:tr w:rsidR="00273AE0" w:rsidRPr="008A53DE">
        <w:trPr>
          <w:cantSplit/>
        </w:trPr>
        <w:tc>
          <w:tcPr>
            <w:tcW w:w="1260" w:type="pct"/>
            <w:shd w:val="clear" w:color="auto" w:fill="auto"/>
          </w:tcPr>
          <w:p w:rsidR="00273AE0" w:rsidRPr="008A53DE" w:rsidRDefault="00273AE0" w:rsidP="002E6235">
            <w:pPr>
              <w:pStyle w:val="ASFKTablenorm0"/>
            </w:pPr>
            <w:r w:rsidRPr="008A53DE">
              <w:t>Номер</w:t>
            </w:r>
          </w:p>
        </w:tc>
        <w:tc>
          <w:tcPr>
            <w:tcW w:w="3740" w:type="pct"/>
            <w:shd w:val="clear" w:color="auto" w:fill="auto"/>
          </w:tcPr>
          <w:p w:rsidR="00273AE0" w:rsidRDefault="00273AE0" w:rsidP="002E6235">
            <w:pPr>
              <w:pStyle w:val="ASFKTablenorm0"/>
            </w:pPr>
            <w:r w:rsidRPr="008A53DE">
              <w:t>Номер расходного расписания.</w:t>
            </w:r>
          </w:p>
          <w:p w:rsidR="00273AE0" w:rsidRPr="008A53DE" w:rsidRDefault="00273AE0" w:rsidP="002E6235">
            <w:pPr>
              <w:pStyle w:val="ASFKTablenorm0"/>
            </w:pPr>
            <w:r w:rsidRPr="00B032EC">
              <w:t>Заполняется вручную.</w:t>
            </w:r>
          </w:p>
        </w:tc>
      </w:tr>
      <w:tr w:rsidR="00273AE0" w:rsidRPr="008A53DE">
        <w:trPr>
          <w:cantSplit/>
        </w:trPr>
        <w:tc>
          <w:tcPr>
            <w:tcW w:w="1260" w:type="pct"/>
            <w:shd w:val="clear" w:color="auto" w:fill="auto"/>
          </w:tcPr>
          <w:p w:rsidR="00273AE0" w:rsidRPr="008A53DE" w:rsidRDefault="00273AE0" w:rsidP="002E6235">
            <w:pPr>
              <w:pStyle w:val="ASFKTablenorm0"/>
            </w:pPr>
            <w:r w:rsidRPr="008A53DE">
              <w:t>Дата в/д</w:t>
            </w:r>
          </w:p>
        </w:tc>
        <w:tc>
          <w:tcPr>
            <w:tcW w:w="3740" w:type="pct"/>
            <w:shd w:val="clear" w:color="auto" w:fill="auto"/>
          </w:tcPr>
          <w:p w:rsidR="00273AE0" w:rsidRDefault="00273AE0" w:rsidP="002E6235">
            <w:pPr>
              <w:pStyle w:val="ASFKTablenorm0"/>
            </w:pPr>
            <w:r w:rsidRPr="008A53DE">
              <w:t>Дата ввода в действие расходного расписания.</w:t>
            </w:r>
          </w:p>
          <w:p w:rsidR="00273AE0" w:rsidRPr="008A53DE" w:rsidRDefault="00273AE0" w:rsidP="002E6235">
            <w:pPr>
              <w:pStyle w:val="ASFKTablenorm0"/>
            </w:pPr>
            <w:r w:rsidRPr="00B032EC">
              <w:t>Вводится вручную или выбирается из системного календаря</w:t>
            </w:r>
            <w:r>
              <w:t>.</w:t>
            </w:r>
          </w:p>
        </w:tc>
      </w:tr>
      <w:tr w:rsidR="00273AE0" w:rsidRPr="008A53DE">
        <w:trPr>
          <w:cantSplit/>
        </w:trPr>
        <w:tc>
          <w:tcPr>
            <w:tcW w:w="1260" w:type="pct"/>
            <w:shd w:val="clear" w:color="auto" w:fill="auto"/>
          </w:tcPr>
          <w:p w:rsidR="00273AE0" w:rsidRPr="008A53DE" w:rsidRDefault="00273AE0" w:rsidP="002E6235">
            <w:pPr>
              <w:pStyle w:val="ASFKTablenorm0"/>
            </w:pPr>
            <w:r w:rsidRPr="008A53DE">
              <w:t>Кому: по Сводному реес</w:t>
            </w:r>
            <w:r w:rsidRPr="00190903">
              <w:t>т</w:t>
            </w:r>
            <w:r w:rsidRPr="008A53DE">
              <w:t>ру</w:t>
            </w:r>
          </w:p>
        </w:tc>
        <w:tc>
          <w:tcPr>
            <w:tcW w:w="3740" w:type="pct"/>
            <w:shd w:val="clear" w:color="auto" w:fill="auto"/>
          </w:tcPr>
          <w:p w:rsidR="00273AE0" w:rsidRDefault="00273AE0" w:rsidP="002E6235">
            <w:pPr>
              <w:pStyle w:val="ASFKTablenorm0"/>
            </w:pPr>
            <w:r w:rsidRPr="008A53DE">
              <w:t>Код БУ-получателя в соответствии с СРРПБС.</w:t>
            </w:r>
          </w:p>
          <w:p w:rsidR="00273AE0" w:rsidRPr="00B032EC" w:rsidRDefault="00273AE0" w:rsidP="002E6235">
            <w:pPr>
              <w:pStyle w:val="ASFKTablenorm0"/>
            </w:pPr>
            <w:r w:rsidRPr="00B032EC">
              <w:t xml:space="preserve">Для АРМ: </w:t>
            </w:r>
          </w:p>
          <w:p w:rsidR="00273AE0" w:rsidRPr="00A14ACA" w:rsidRDefault="00EB498F" w:rsidP="00344186">
            <w:pPr>
              <w:pStyle w:val="ASFKTableListNum"/>
              <w:numPr>
                <w:ilvl w:val="0"/>
                <w:numId w:val="25"/>
              </w:numPr>
            </w:pPr>
            <w:r w:rsidRPr="00A14ACA">
              <w:t>Выбирается из справочника «СРРПБС»/</w:t>
            </w:r>
            <w:r w:rsidR="00797374" w:rsidRPr="00A14ACA">
              <w:t>«</w:t>
            </w:r>
            <w:r w:rsidRPr="00A14ACA">
              <w:t>СР</w:t>
            </w:r>
            <w:r w:rsidR="00797374" w:rsidRPr="00A14ACA">
              <w:t>»</w:t>
            </w:r>
            <w:r w:rsidRPr="00A14ACA">
              <w:t xml:space="preserve"> (доступность кнопок определяется значением поля «Переход на СР» и параметром «Дата завершения перехода на СР»), ограниченного кодом бюджета (атрибут «Бюджет») у которого код вышестоящего равен атрибуту «РБС/ТОАИФ». При пустом значении поля выбор из справочника ограничен только бюджетом. Может быть изменен вручную</w:t>
            </w:r>
            <w:r w:rsidR="00273AE0" w:rsidRPr="00A14ACA">
              <w:t>.</w:t>
            </w:r>
          </w:p>
          <w:p w:rsidR="00273AE0" w:rsidRPr="00A14ACA" w:rsidRDefault="00273AE0" w:rsidP="002E6235">
            <w:pPr>
              <w:pStyle w:val="ASFKTableListNum"/>
            </w:pPr>
            <w:r w:rsidRPr="00A14ACA">
              <w:t>Заполняется из соответствующего поля таблицы «Получатели» ЭД «Распределение бюджетных данных» (не для АРМ Офлайн-клиент ФК). Для бюджета, отличного от ФБ – не заполняется.</w:t>
            </w:r>
          </w:p>
        </w:tc>
      </w:tr>
      <w:tr w:rsidR="00273AE0" w:rsidRPr="008A53DE">
        <w:trPr>
          <w:cantSplit/>
        </w:trPr>
        <w:tc>
          <w:tcPr>
            <w:tcW w:w="1260" w:type="pct"/>
            <w:shd w:val="clear" w:color="auto" w:fill="auto"/>
          </w:tcPr>
          <w:p w:rsidR="00273AE0" w:rsidRPr="008A53DE" w:rsidRDefault="00273AE0" w:rsidP="002E6235">
            <w:pPr>
              <w:pStyle w:val="ASFKTablenorm0"/>
            </w:pPr>
            <w:r w:rsidRPr="008A53DE">
              <w:lastRenderedPageBreak/>
              <w:t>Кому: наименование пол</w:t>
            </w:r>
            <w:r w:rsidRPr="00273AE0">
              <w:t>у</w:t>
            </w:r>
            <w:r w:rsidRPr="008A53DE">
              <w:t>чателя</w:t>
            </w:r>
          </w:p>
        </w:tc>
        <w:tc>
          <w:tcPr>
            <w:tcW w:w="3740" w:type="pct"/>
            <w:shd w:val="clear" w:color="auto" w:fill="auto"/>
          </w:tcPr>
          <w:p w:rsidR="00273AE0" w:rsidRDefault="00273AE0" w:rsidP="002E6235">
            <w:pPr>
              <w:pStyle w:val="ASFKTablenorm0"/>
            </w:pPr>
            <w:r w:rsidRPr="008A53DE">
              <w:t>Наименование БУ-получателя в соответствии с СРРПБС.</w:t>
            </w:r>
          </w:p>
          <w:p w:rsidR="00273AE0" w:rsidRPr="00B032EC" w:rsidRDefault="00273AE0" w:rsidP="002E6235">
            <w:pPr>
              <w:pStyle w:val="ASFKTablenorm0"/>
            </w:pPr>
            <w:r w:rsidRPr="00B032EC">
              <w:t>Для Федерального бюджета:</w:t>
            </w:r>
            <w:r>
              <w:t xml:space="preserve"> </w:t>
            </w:r>
            <w:r w:rsidR="002B401E">
              <w:t>Для АРМ:</w:t>
            </w:r>
            <w:r w:rsidRPr="00B032EC">
              <w:t xml:space="preserve"> </w:t>
            </w:r>
          </w:p>
          <w:p w:rsidR="00273AE0" w:rsidRPr="00A14ACA" w:rsidRDefault="00273AE0" w:rsidP="00344186">
            <w:pPr>
              <w:pStyle w:val="ASFKTableListNum"/>
              <w:numPr>
                <w:ilvl w:val="0"/>
                <w:numId w:val="26"/>
              </w:numPr>
            </w:pPr>
            <w:r w:rsidRPr="00A14ACA">
              <w:t xml:space="preserve">Заполняется автоматически на основании поля «Кому (По Сводному реестру)» из справочника </w:t>
            </w:r>
            <w:r w:rsidR="00EB498F" w:rsidRPr="00A14ACA">
              <w:t>«СРРПБС»/</w:t>
            </w:r>
            <w:r w:rsidR="00797374" w:rsidRPr="00A14ACA">
              <w:t>«</w:t>
            </w:r>
            <w:r w:rsidR="00EB498F" w:rsidRPr="00A14ACA">
              <w:t>СР</w:t>
            </w:r>
            <w:r w:rsidR="00797374" w:rsidRPr="00A14ACA">
              <w:t>»</w:t>
            </w:r>
            <w:r w:rsidR="00EB498F" w:rsidRPr="00A14ACA">
              <w:t xml:space="preserve"> </w:t>
            </w:r>
            <w:r w:rsidRPr="00A14ACA">
              <w:t>или</w:t>
            </w:r>
            <w:r w:rsidR="001A3690" w:rsidRPr="00A14ACA">
              <w:t xml:space="preserve"> </w:t>
            </w:r>
            <w:r w:rsidRPr="00A14ACA">
              <w:t>вручную.</w:t>
            </w:r>
          </w:p>
          <w:p w:rsidR="00273AE0" w:rsidRPr="00A14ACA" w:rsidRDefault="00273AE0" w:rsidP="002E6235">
            <w:pPr>
              <w:pStyle w:val="ASFKTableListNum"/>
            </w:pPr>
            <w:r w:rsidRPr="00A14ACA">
              <w:t>Заполняется из соответствующего поля таблицы «Получатели» ЭД «Распределение бюджетных данных» (не для АРМ Офлайн-клиент ФК)</w:t>
            </w:r>
          </w:p>
          <w:p w:rsidR="00273AE0" w:rsidRPr="00B032EC" w:rsidRDefault="00273AE0" w:rsidP="002E6235">
            <w:pPr>
              <w:pStyle w:val="ASFKTablenorm0"/>
            </w:pPr>
            <w:r w:rsidRPr="00B032EC">
              <w:t>Для прочих бюджетов:</w:t>
            </w:r>
          </w:p>
          <w:p w:rsidR="00273AE0" w:rsidRPr="00A14ACA" w:rsidRDefault="00273AE0" w:rsidP="00344186">
            <w:pPr>
              <w:pStyle w:val="ASFKTableListNum"/>
              <w:numPr>
                <w:ilvl w:val="0"/>
                <w:numId w:val="27"/>
              </w:numPr>
            </w:pPr>
            <w:r w:rsidRPr="00A14ACA">
              <w:t xml:space="preserve">Значение может быть выбрано из </w:t>
            </w:r>
            <w:r w:rsidR="005251D1" w:rsidRPr="00A14ACA">
              <w:t>справочника «ПУБП»/</w:t>
            </w:r>
            <w:r w:rsidR="00797374" w:rsidRPr="00A14ACA">
              <w:t>«</w:t>
            </w:r>
            <w:r w:rsidR="005251D1" w:rsidRPr="00A14ACA">
              <w:t>СР</w:t>
            </w:r>
            <w:r w:rsidR="00797374" w:rsidRPr="00A14ACA">
              <w:t>»</w:t>
            </w:r>
            <w:r w:rsidR="005251D1" w:rsidRPr="00A14ACA">
              <w:t xml:space="preserve"> (с фильтром по коду бюджета &lt;&gt; 99010001) </w:t>
            </w:r>
            <w:r w:rsidRPr="00A14ACA">
              <w:t>(без заполнения поля по Сводному реестру).</w:t>
            </w:r>
          </w:p>
          <w:p w:rsidR="00273AE0" w:rsidRPr="00A14ACA" w:rsidRDefault="00273AE0" w:rsidP="002E6235">
            <w:pPr>
              <w:pStyle w:val="ASFKTableListNum"/>
            </w:pPr>
            <w:r w:rsidRPr="00A14ACA">
              <w:t>Заполняется из соответствующего поля таблицы «Получатели» ЭД «Распределение бюджетных данных» (не для АРМ Офлайн-клиент ФК).</w:t>
            </w:r>
          </w:p>
        </w:tc>
      </w:tr>
      <w:tr w:rsidR="00273AE0" w:rsidRPr="008A53DE">
        <w:trPr>
          <w:cantSplit/>
        </w:trPr>
        <w:tc>
          <w:tcPr>
            <w:tcW w:w="1260" w:type="pct"/>
            <w:shd w:val="clear" w:color="auto" w:fill="auto"/>
          </w:tcPr>
          <w:p w:rsidR="00273AE0" w:rsidRPr="008A53DE" w:rsidRDefault="00273AE0" w:rsidP="002E6235">
            <w:pPr>
              <w:pStyle w:val="ASFKTablenorm0"/>
            </w:pPr>
            <w:r w:rsidRPr="008A53DE">
              <w:t>Кому: номер ЛС</w:t>
            </w:r>
          </w:p>
        </w:tc>
        <w:tc>
          <w:tcPr>
            <w:tcW w:w="3740" w:type="pct"/>
            <w:shd w:val="clear" w:color="auto" w:fill="auto"/>
          </w:tcPr>
          <w:p w:rsidR="00273AE0" w:rsidRDefault="00273AE0" w:rsidP="002E6235">
            <w:pPr>
              <w:pStyle w:val="ASFKTablenorm0"/>
            </w:pPr>
            <w:r w:rsidRPr="008A53DE">
              <w:t>Номер лицевого счета БУ-получателя (ПБС (АИФ)).</w:t>
            </w:r>
          </w:p>
          <w:p w:rsidR="00273AE0" w:rsidRPr="008A53DE" w:rsidRDefault="00273AE0" w:rsidP="002E6235">
            <w:pPr>
              <w:pStyle w:val="ASFKTablenorm0"/>
            </w:pPr>
            <w:r w:rsidRPr="00B032EC">
              <w:t xml:space="preserve">Для АРМ: Выбирается из справочника «Информация о лицевых счетах». Список ограничен значениями поля «по Сводному реестру (Кому). При отсутствии значения </w:t>
            </w:r>
            <w:r w:rsidR="004C2FA9">
              <w:t>–</w:t>
            </w:r>
            <w:r w:rsidRPr="00B032EC">
              <w:t xml:space="preserve"> выбор из справочника не ограничен.</w:t>
            </w:r>
            <w:r w:rsidR="001A3690">
              <w:t xml:space="preserve"> </w:t>
            </w:r>
            <w:r w:rsidRPr="00B032EC">
              <w:t>Может быть изменено вручную.</w:t>
            </w:r>
          </w:p>
        </w:tc>
      </w:tr>
      <w:tr w:rsidR="00273AE0" w:rsidRPr="008A53DE">
        <w:trPr>
          <w:cantSplit/>
        </w:trPr>
        <w:tc>
          <w:tcPr>
            <w:tcW w:w="1260" w:type="pct"/>
            <w:shd w:val="clear" w:color="auto" w:fill="auto"/>
          </w:tcPr>
          <w:p w:rsidR="00273AE0" w:rsidRPr="008A53DE" w:rsidRDefault="00273AE0" w:rsidP="002E6235">
            <w:pPr>
              <w:pStyle w:val="ASFKTablenorm0"/>
            </w:pPr>
            <w:r w:rsidRPr="008A53DE">
              <w:t>Ответственный исполн</w:t>
            </w:r>
            <w:r w:rsidRPr="00190903">
              <w:t>и</w:t>
            </w:r>
            <w:r w:rsidRPr="008A53DE">
              <w:t>тель: дол</w:t>
            </w:r>
            <w:r w:rsidRPr="00190903">
              <w:t>ж</w:t>
            </w:r>
            <w:r w:rsidRPr="008A53DE">
              <w:t>ность</w:t>
            </w:r>
          </w:p>
        </w:tc>
        <w:tc>
          <w:tcPr>
            <w:tcW w:w="3740" w:type="pct"/>
            <w:shd w:val="clear" w:color="auto" w:fill="auto"/>
          </w:tcPr>
          <w:p w:rsidR="00273AE0" w:rsidRDefault="00273AE0" w:rsidP="002E6235">
            <w:pPr>
              <w:pStyle w:val="ASFKTablenorm0"/>
            </w:pPr>
            <w:r w:rsidRPr="008A53DE">
              <w:t>Наименование должности ответственного исполнителя.</w:t>
            </w:r>
          </w:p>
          <w:p w:rsidR="00273AE0" w:rsidRPr="008A53DE" w:rsidRDefault="00273AE0" w:rsidP="002E6235">
            <w:pPr>
              <w:pStyle w:val="ASFKTablenorm0"/>
            </w:pPr>
            <w:r w:rsidRPr="00B032EC">
              <w:t>Выбирается из списка сотрудников, либо вводится вручную.</w:t>
            </w:r>
          </w:p>
        </w:tc>
      </w:tr>
      <w:tr w:rsidR="00273AE0" w:rsidRPr="008A53DE">
        <w:trPr>
          <w:cantSplit/>
        </w:trPr>
        <w:tc>
          <w:tcPr>
            <w:tcW w:w="1260" w:type="pct"/>
            <w:shd w:val="clear" w:color="auto" w:fill="auto"/>
          </w:tcPr>
          <w:p w:rsidR="00273AE0" w:rsidRPr="008A53DE" w:rsidRDefault="00273AE0" w:rsidP="002E6235">
            <w:pPr>
              <w:pStyle w:val="ASFKTablenorm0"/>
            </w:pPr>
            <w:r w:rsidRPr="008A53DE">
              <w:t>Ответственный исполн</w:t>
            </w:r>
            <w:r w:rsidRPr="00190903">
              <w:t>и</w:t>
            </w:r>
            <w:r w:rsidRPr="008A53DE">
              <w:t>тель: расшифровка подп</w:t>
            </w:r>
            <w:r w:rsidRPr="00190903">
              <w:t>и</w:t>
            </w:r>
            <w:r w:rsidRPr="008A53DE">
              <w:t>си</w:t>
            </w:r>
          </w:p>
        </w:tc>
        <w:tc>
          <w:tcPr>
            <w:tcW w:w="3740" w:type="pct"/>
            <w:shd w:val="clear" w:color="auto" w:fill="auto"/>
          </w:tcPr>
          <w:p w:rsidR="00273AE0" w:rsidRDefault="00273AE0" w:rsidP="002E6235">
            <w:pPr>
              <w:pStyle w:val="ASFKTablenorm0"/>
            </w:pPr>
            <w:r w:rsidRPr="008A53DE">
              <w:t>ФИО ответственного исполнителя.</w:t>
            </w:r>
          </w:p>
          <w:p w:rsidR="00273AE0" w:rsidRPr="008A53DE" w:rsidRDefault="00273AE0" w:rsidP="002E6235">
            <w:pPr>
              <w:pStyle w:val="ASFKTablenorm0"/>
            </w:pPr>
            <w:r w:rsidRPr="00B032EC">
              <w:t>Выбирается из списка сотрудников, либо вводится вручную.</w:t>
            </w:r>
          </w:p>
        </w:tc>
      </w:tr>
      <w:tr w:rsidR="00273AE0" w:rsidRPr="008A53DE">
        <w:trPr>
          <w:cantSplit/>
        </w:trPr>
        <w:tc>
          <w:tcPr>
            <w:tcW w:w="1260" w:type="pct"/>
            <w:shd w:val="clear" w:color="auto" w:fill="auto"/>
          </w:tcPr>
          <w:p w:rsidR="00273AE0" w:rsidRPr="008A53DE" w:rsidRDefault="00273AE0" w:rsidP="002E6235">
            <w:pPr>
              <w:pStyle w:val="ASFKTablenorm0"/>
            </w:pPr>
            <w:r w:rsidRPr="008A53DE">
              <w:t>Ответственный исполн</w:t>
            </w:r>
            <w:r w:rsidRPr="00190903">
              <w:t>и</w:t>
            </w:r>
            <w:r w:rsidRPr="008A53DE">
              <w:t>тель: Дата подписи</w:t>
            </w:r>
          </w:p>
        </w:tc>
        <w:tc>
          <w:tcPr>
            <w:tcW w:w="3740" w:type="pct"/>
            <w:shd w:val="clear" w:color="auto" w:fill="auto"/>
          </w:tcPr>
          <w:p w:rsidR="00273AE0" w:rsidRDefault="00273AE0" w:rsidP="002E6235">
            <w:pPr>
              <w:pStyle w:val="ASFKTablenorm0"/>
            </w:pPr>
            <w:r w:rsidRPr="008A53DE">
              <w:t>Дата подписи ответственного исполнителя.</w:t>
            </w:r>
          </w:p>
          <w:p w:rsidR="00273AE0" w:rsidRPr="008A53DE" w:rsidRDefault="00273AE0" w:rsidP="002E6235">
            <w:pPr>
              <w:pStyle w:val="ASFKTablenorm0"/>
            </w:pPr>
            <w:r w:rsidRPr="00B032EC">
              <w:t>Значение вводится вручную, либо выбирается из системного календаря</w:t>
            </w:r>
            <w:r>
              <w:t>.</w:t>
            </w:r>
          </w:p>
        </w:tc>
      </w:tr>
      <w:tr w:rsidR="00273AE0" w:rsidRPr="008A53DE">
        <w:trPr>
          <w:cantSplit/>
        </w:trPr>
        <w:tc>
          <w:tcPr>
            <w:tcW w:w="1260" w:type="pct"/>
            <w:shd w:val="clear" w:color="auto" w:fill="auto"/>
          </w:tcPr>
          <w:p w:rsidR="00273AE0" w:rsidRPr="008A53DE" w:rsidRDefault="00273AE0" w:rsidP="002E6235">
            <w:pPr>
              <w:pStyle w:val="ASFKTablenorm0"/>
            </w:pPr>
            <w:r w:rsidRPr="008A53DE">
              <w:t>Ответственный исполн</w:t>
            </w:r>
            <w:r w:rsidRPr="00190903">
              <w:t>и</w:t>
            </w:r>
            <w:r w:rsidRPr="008A53DE">
              <w:t>тель: Тел</w:t>
            </w:r>
            <w:r w:rsidRPr="00190903">
              <w:t>е</w:t>
            </w:r>
            <w:r w:rsidRPr="008A53DE">
              <w:t>фон</w:t>
            </w:r>
          </w:p>
        </w:tc>
        <w:tc>
          <w:tcPr>
            <w:tcW w:w="3740" w:type="pct"/>
            <w:shd w:val="clear" w:color="auto" w:fill="auto"/>
          </w:tcPr>
          <w:p w:rsidR="00273AE0" w:rsidRDefault="00273AE0" w:rsidP="002E6235">
            <w:pPr>
              <w:pStyle w:val="ASFKTablenorm0"/>
            </w:pPr>
            <w:r w:rsidRPr="008A53DE">
              <w:t>Номер телефона ответственного исполнителя.</w:t>
            </w:r>
          </w:p>
          <w:p w:rsidR="00273AE0" w:rsidRPr="008A53DE" w:rsidRDefault="00273AE0" w:rsidP="002E6235">
            <w:pPr>
              <w:pStyle w:val="ASFKTablenorm0"/>
            </w:pPr>
            <w:r w:rsidRPr="00B032EC">
              <w:t>Выбирается из списка сотрудников, либо вводится вручную.</w:t>
            </w:r>
          </w:p>
        </w:tc>
      </w:tr>
      <w:tr w:rsidR="00273AE0" w:rsidRPr="008A53DE">
        <w:trPr>
          <w:cantSplit/>
        </w:trPr>
        <w:tc>
          <w:tcPr>
            <w:tcW w:w="1260" w:type="pct"/>
            <w:shd w:val="clear" w:color="auto" w:fill="auto"/>
          </w:tcPr>
          <w:p w:rsidR="00273AE0" w:rsidRPr="008A53DE" w:rsidRDefault="00966CDB" w:rsidP="002E6235">
            <w:pPr>
              <w:pStyle w:val="ASFKTablenorm0"/>
            </w:pPr>
            <w:r w:rsidRPr="008A53DE">
              <w:t>П</w:t>
            </w:r>
            <w:r w:rsidR="00273AE0" w:rsidRPr="008A53DE">
              <w:t>о КОФК</w:t>
            </w:r>
          </w:p>
        </w:tc>
        <w:tc>
          <w:tcPr>
            <w:tcW w:w="3740" w:type="pct"/>
            <w:shd w:val="clear" w:color="auto" w:fill="auto"/>
          </w:tcPr>
          <w:p w:rsidR="00273AE0" w:rsidRDefault="00273AE0" w:rsidP="002E6235">
            <w:pPr>
              <w:pStyle w:val="ASFKTablenorm0"/>
            </w:pPr>
            <w:r w:rsidRPr="008A53DE">
              <w:t>Код ТОФК-получателя.</w:t>
            </w:r>
          </w:p>
          <w:p w:rsidR="00273AE0" w:rsidRPr="008A53DE" w:rsidRDefault="00273AE0" w:rsidP="002E6235">
            <w:pPr>
              <w:pStyle w:val="ASFKTablenorm0"/>
            </w:pPr>
            <w:r w:rsidRPr="00B032EC">
              <w:t xml:space="preserve">Для АРМ: Заполняется автоматически на основании ЛС получателя Кодом органа ФК, в котором открыт указанный «Лицевой счет» получателя (из справочника «Информация о лицевых счетах»). </w:t>
            </w:r>
          </w:p>
        </w:tc>
      </w:tr>
      <w:tr w:rsidR="00273AE0" w:rsidRPr="008A53DE">
        <w:trPr>
          <w:cantSplit/>
        </w:trPr>
        <w:tc>
          <w:tcPr>
            <w:tcW w:w="1260" w:type="pct"/>
            <w:shd w:val="clear" w:color="auto" w:fill="auto"/>
          </w:tcPr>
          <w:p w:rsidR="00273AE0" w:rsidRPr="008A53DE" w:rsidRDefault="00273AE0" w:rsidP="002E6235">
            <w:pPr>
              <w:pStyle w:val="ASFKTablenorm0"/>
            </w:pPr>
            <w:r w:rsidRPr="008A53DE">
              <w:t xml:space="preserve">Спец. </w:t>
            </w:r>
            <w:r w:rsidR="00966CDB" w:rsidRPr="008A53DE">
              <w:t>У</w:t>
            </w:r>
            <w:r w:rsidRPr="008A53DE">
              <w:t>казания (Код)</w:t>
            </w:r>
          </w:p>
        </w:tc>
        <w:tc>
          <w:tcPr>
            <w:tcW w:w="3740" w:type="pct"/>
            <w:shd w:val="clear" w:color="auto" w:fill="auto"/>
          </w:tcPr>
          <w:p w:rsidR="00273AE0" w:rsidRDefault="00273AE0" w:rsidP="002E6235">
            <w:pPr>
              <w:pStyle w:val="ASFKTablenorm0"/>
            </w:pPr>
            <w:r w:rsidRPr="008A53DE">
              <w:t>Код специальных указаний.</w:t>
            </w:r>
          </w:p>
          <w:p w:rsidR="00273AE0" w:rsidRPr="008A53DE" w:rsidRDefault="00273AE0" w:rsidP="002E6235">
            <w:pPr>
              <w:pStyle w:val="ASFKTablenorm0"/>
            </w:pPr>
            <w:r w:rsidRPr="00B032EC">
              <w:t>Выбор из списка значений справочника «Виды специальных указаний». Может быть заполнено вручную.</w:t>
            </w:r>
          </w:p>
        </w:tc>
      </w:tr>
    </w:tbl>
    <w:p w:rsidR="003359F8" w:rsidRPr="008A53DE" w:rsidRDefault="003359F8" w:rsidP="003359F8">
      <w:pPr>
        <w:pStyle w:val="ASFKNormal"/>
      </w:pPr>
      <w:r w:rsidRPr="008A53DE">
        <w:t>На закла</w:t>
      </w:r>
      <w:r w:rsidR="00585951">
        <w:t>дке «Расходные расписания» (см.</w:t>
      </w:r>
      <w:r w:rsidR="00585951" w:rsidRPr="00585951">
        <w:t> </w:t>
      </w:r>
      <w:r w:rsidRPr="008A53DE">
        <w:t>рис. </w:t>
      </w:r>
      <w:r w:rsidRPr="008A53DE">
        <w:fldChar w:fldCharType="begin"/>
      </w:r>
      <w:r w:rsidRPr="008A53DE">
        <w:instrText xml:space="preserve"> REF _Ref205178422 \h  \* MERGEFORMAT </w:instrText>
      </w:r>
      <w:r w:rsidRPr="008A53DE">
        <w:fldChar w:fldCharType="separate"/>
      </w:r>
      <w:r w:rsidR="00B77F80">
        <w:t>165</w:t>
      </w:r>
      <w:r w:rsidRPr="008A53DE">
        <w:fldChar w:fldCharType="end"/>
      </w:r>
      <w:r w:rsidRPr="008A53DE">
        <w:t xml:space="preserve">), вложенной в закладку «Документ (1)», содержатся строки таблицы с данными расходных расписаний, включенных в данный реестр. Поля таблицы </w:t>
      </w:r>
      <w:r w:rsidR="00CF320C">
        <w:t>приведен в таблице</w:t>
      </w:r>
      <w:r w:rsidR="00585951" w:rsidRPr="00B73930">
        <w:t> </w:t>
      </w:r>
      <w:r w:rsidRPr="008A53DE">
        <w:fldChar w:fldCharType="begin"/>
      </w:r>
      <w:r w:rsidRPr="008A53DE">
        <w:instrText xml:space="preserve"> REF _Ref317676051 \h  \* MERGEFORMAT </w:instrText>
      </w:r>
      <w:r w:rsidRPr="008A53DE">
        <w:fldChar w:fldCharType="separate"/>
      </w:r>
      <w:r w:rsidR="00B77F80">
        <w:t>84</w:t>
      </w:r>
      <w:r w:rsidRPr="008A53DE">
        <w:fldChar w:fldCharType="end"/>
      </w:r>
      <w:r w:rsidRPr="008A53DE">
        <w:t>.</w:t>
      </w:r>
    </w:p>
    <w:p w:rsidR="003359F8" w:rsidRPr="008A53DE" w:rsidRDefault="003359F8" w:rsidP="003359F8">
      <w:pPr>
        <w:pStyle w:val="ASFKNormal"/>
      </w:pPr>
      <w:r w:rsidRPr="008A53DE">
        <w:t xml:space="preserve">Для добавления строки с данными расходных расписаний следует нажать на кнопку </w:t>
      </w:r>
      <w:r w:rsidR="00B77F80">
        <w:pict>
          <v:shape id="_x0000_i1285" type="#_x0000_t75" style="width:14.25pt;height:14.25pt">
            <v:imagedata r:id="rId74" o:title="Snap7"/>
          </v:shape>
        </w:pict>
      </w:r>
      <w:r w:rsidRPr="008A53DE">
        <w:t> </w:t>
      </w:r>
      <w:r w:rsidR="00AC508D">
        <w:t>(</w:t>
      </w:r>
      <w:r w:rsidRPr="008A53DE">
        <w:t>Добавить новую строку</w:t>
      </w:r>
      <w:r w:rsidR="00AC508D">
        <w:t>)</w:t>
      </w:r>
      <w:r w:rsidRPr="008A53DE">
        <w:t>. Открое</w:t>
      </w:r>
      <w:r w:rsidR="00CF320C">
        <w:t>тся форма «Добавление записи»</w:t>
      </w:r>
      <w:r w:rsidRPr="008A53DE">
        <w:t xml:space="preserve"> (рис. </w:t>
      </w:r>
      <w:r w:rsidRPr="008A53DE">
        <w:fldChar w:fldCharType="begin"/>
      </w:r>
      <w:r w:rsidRPr="008A53DE">
        <w:instrText xml:space="preserve"> REF _Ref205636199 \h  \* MERGEFORMAT </w:instrText>
      </w:r>
      <w:r w:rsidRPr="008A53DE">
        <w:fldChar w:fldCharType="separate"/>
      </w:r>
      <w:r w:rsidR="00B77F80">
        <w:t>166</w:t>
      </w:r>
      <w:r w:rsidRPr="008A53DE">
        <w:fldChar w:fldCharType="end"/>
      </w:r>
      <w:r w:rsidRPr="008A53DE">
        <w:t>).</w:t>
      </w:r>
    </w:p>
    <w:p w:rsidR="003359F8" w:rsidRPr="008A53DE" w:rsidRDefault="00B77F80" w:rsidP="003359F8">
      <w:pPr>
        <w:pStyle w:val="ASFKFigure"/>
      </w:pPr>
      <w:r>
        <w:lastRenderedPageBreak/>
        <w:pict>
          <v:shape id="_x0000_i1286" type="#_x0000_t75" style="width:475.5pt;height:230.25pt">
            <v:imagedata r:id="rId229" o:title="0"/>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244" w:name="_Ref205636199"/>
      <w:bookmarkStart w:id="1245" w:name="_Toc50371135"/>
      <w:r w:rsidR="00B77F80">
        <w:rPr>
          <w:noProof/>
        </w:rPr>
        <w:t>166</w:t>
      </w:r>
      <w:bookmarkEnd w:id="1244"/>
      <w:r>
        <w:rPr>
          <w:noProof/>
        </w:rPr>
        <w:fldChar w:fldCharType="end"/>
      </w:r>
      <w:r w:rsidR="003359F8" w:rsidRPr="008A53DE">
        <w:t xml:space="preserve">. </w:t>
      </w:r>
      <w:r w:rsidR="00CF320C">
        <w:t>Форма «Добавление записи»</w:t>
      </w:r>
      <w:r w:rsidR="003359F8" w:rsidRPr="008A53DE">
        <w:t xml:space="preserve"> (строка данных о расходном расписании)</w:t>
      </w:r>
      <w:bookmarkEnd w:id="1245"/>
    </w:p>
    <w:p w:rsidR="003359F8" w:rsidRPr="008A53DE" w:rsidRDefault="003359F8" w:rsidP="003359F8">
      <w:pPr>
        <w:pStyle w:val="ASFKNormal"/>
      </w:pPr>
      <w:r w:rsidRPr="008A53DE">
        <w:t>На форме «Добавление записи» заполняются следующие поля:</w:t>
      </w:r>
    </w:p>
    <w:p w:rsidR="00856D19" w:rsidRPr="00856D19" w:rsidRDefault="00856D19" w:rsidP="00856D19">
      <w:pPr>
        <w:pStyle w:val="ASFKListmark1"/>
      </w:pPr>
      <w:r>
        <w:t>«</w:t>
      </w:r>
      <w:r w:rsidRPr="00856D19">
        <w:t>Номер» – номер расходного расписания;</w:t>
      </w:r>
    </w:p>
    <w:p w:rsidR="00856D19" w:rsidRPr="00856D19" w:rsidRDefault="00856D19" w:rsidP="00856D19">
      <w:pPr>
        <w:pStyle w:val="ASFKListmark1"/>
      </w:pPr>
      <w:r>
        <w:t>«</w:t>
      </w:r>
      <w:r w:rsidRPr="00856D19">
        <w:t>Дата в/д» – дата ввода в действие расходного расписания;</w:t>
      </w:r>
    </w:p>
    <w:p w:rsidR="00856D19" w:rsidRPr="00856D19" w:rsidRDefault="00856D19" w:rsidP="00856D19">
      <w:pPr>
        <w:pStyle w:val="ASFKListmark1"/>
      </w:pPr>
      <w:r>
        <w:t>«</w:t>
      </w:r>
      <w:r w:rsidRPr="00856D19">
        <w:t>Кому: Наименование получателя» – наименование по СРРПБС БУ-получателя расходного расписания;</w:t>
      </w:r>
    </w:p>
    <w:p w:rsidR="00856D19" w:rsidRPr="00856D19" w:rsidRDefault="00856D19" w:rsidP="00856D19">
      <w:pPr>
        <w:pStyle w:val="ASFKListmark1"/>
      </w:pPr>
      <w:r>
        <w:t>«</w:t>
      </w:r>
      <w:r w:rsidRPr="00856D19">
        <w:t>Кому: по Сводному реестру» – код по СРРПБС БУ-получателя расходного расписания; при вводе значение поля ограничено 5 символами;</w:t>
      </w:r>
    </w:p>
    <w:p w:rsidR="00856D19" w:rsidRPr="00856D19" w:rsidRDefault="00856D19" w:rsidP="00856D19">
      <w:pPr>
        <w:pStyle w:val="ASFKListmark1"/>
      </w:pPr>
      <w:r>
        <w:t>«</w:t>
      </w:r>
      <w:r w:rsidRPr="00856D19">
        <w:t>Кому: Номер ЛС» – номер лицевого счета БУ-получателя; при вводе значение поля ограничено 11 символами;</w:t>
      </w:r>
    </w:p>
    <w:p w:rsidR="00856D19" w:rsidRPr="00856D19" w:rsidRDefault="00856D19" w:rsidP="00856D19">
      <w:pPr>
        <w:pStyle w:val="ASFKListmark1"/>
      </w:pPr>
      <w:r>
        <w:t>«</w:t>
      </w:r>
      <w:r w:rsidRPr="00856D19">
        <w:t>Куда (ФК)» – наименование ТОФК-получателя;</w:t>
      </w:r>
    </w:p>
    <w:p w:rsidR="00856D19" w:rsidRPr="00856D19" w:rsidRDefault="00856D19" w:rsidP="00856D19">
      <w:pPr>
        <w:pStyle w:val="ASFKListmark1"/>
      </w:pPr>
      <w:r>
        <w:t>«</w:t>
      </w:r>
      <w:r w:rsidRPr="00856D19">
        <w:t>по КОФК» – код ТОФК-получателя; при вводе значение поля ограничено 4 символами;</w:t>
      </w:r>
    </w:p>
    <w:p w:rsidR="00856D19" w:rsidRPr="00856D19" w:rsidRDefault="00856D19" w:rsidP="00856D19">
      <w:pPr>
        <w:pStyle w:val="ASFKListmark1"/>
      </w:pPr>
      <w:r>
        <w:t>«</w:t>
      </w:r>
      <w:r w:rsidRPr="00856D19">
        <w:t>Специальные указания» – код и наименование вида специальных указаний;</w:t>
      </w:r>
    </w:p>
    <w:p w:rsidR="00856D19" w:rsidRPr="00856D19" w:rsidRDefault="00856D19" w:rsidP="00856D19">
      <w:pPr>
        <w:pStyle w:val="ASFKListmark1"/>
      </w:pPr>
      <w:r>
        <w:t>«</w:t>
      </w:r>
      <w:r w:rsidRPr="00856D19">
        <w:t>Ответственный исполнитель. Должность» – наименование должности исполнителя;</w:t>
      </w:r>
    </w:p>
    <w:p w:rsidR="00856D19" w:rsidRPr="00856D19" w:rsidRDefault="00856D19" w:rsidP="00856D19">
      <w:pPr>
        <w:pStyle w:val="ASFKListmark1"/>
      </w:pPr>
      <w:r>
        <w:t>«</w:t>
      </w:r>
      <w:r w:rsidRPr="00856D19">
        <w:t>Ответственный исполнитель. Расшифровка подписи» – ФИО исполнителя;</w:t>
      </w:r>
    </w:p>
    <w:p w:rsidR="00856D19" w:rsidRPr="00856D19" w:rsidRDefault="00856D19" w:rsidP="00856D19">
      <w:pPr>
        <w:pStyle w:val="ASFKListmark1"/>
      </w:pPr>
      <w:r>
        <w:t>«</w:t>
      </w:r>
      <w:r w:rsidRPr="00856D19">
        <w:t>Ответственный исполнитель. Дата подписи» – дата подписи исполнителя;</w:t>
      </w:r>
    </w:p>
    <w:p w:rsidR="00856D19" w:rsidRPr="00856D19" w:rsidRDefault="00856D19" w:rsidP="00856D19">
      <w:pPr>
        <w:pStyle w:val="ASFKListmark1"/>
      </w:pPr>
      <w:r>
        <w:t>«</w:t>
      </w:r>
      <w:r w:rsidRPr="00856D19">
        <w:t>Ответственный исполнитель. Телефон» – номер телефона исполнителя.</w:t>
      </w:r>
    </w:p>
    <w:p w:rsidR="003359F8" w:rsidRPr="008A53DE" w:rsidRDefault="003359F8" w:rsidP="003359F8">
      <w:pPr>
        <w:pStyle w:val="ASFKNormal"/>
      </w:pPr>
      <w:r w:rsidRPr="008A53DE">
        <w:t xml:space="preserve">Нажать на </w:t>
      </w:r>
      <w:r w:rsidR="00353BDC">
        <w:t>кнопку «Ok»</w:t>
      </w:r>
      <w:r w:rsidRPr="008A53DE">
        <w:t xml:space="preserve"> для добавления строки и выхода из формы. В таблице расходных расписаний появится добавленная строка.</w:t>
      </w:r>
    </w:p>
    <w:p w:rsidR="00417DCE" w:rsidRDefault="00417DCE" w:rsidP="003359F8">
      <w:pPr>
        <w:pStyle w:val="ASFKNormal"/>
      </w:pPr>
      <w:r w:rsidRPr="008B6FFB">
        <w:t>ЭФ документа «Реестр расходных расписаний», закладки «Документ (1)», вкладки «Раздел I: БА (4)»</w:t>
      </w:r>
      <w:r w:rsidRPr="00417DCE">
        <w:t xml:space="preserve"> представлена на рисунке</w:t>
      </w:r>
      <w:r w:rsidRPr="008A53DE">
        <w:t> </w:t>
      </w:r>
      <w:r w:rsidRPr="00417DCE">
        <w:fldChar w:fldCharType="begin"/>
      </w:r>
      <w:r w:rsidRPr="00417DCE">
        <w:instrText xml:space="preserve"> REF _Ref205636528 \h  \* MERGEFORMAT </w:instrText>
      </w:r>
      <w:r w:rsidRPr="00417DCE">
        <w:fldChar w:fldCharType="separate"/>
      </w:r>
      <w:r w:rsidR="00B77F80">
        <w:t>167</w:t>
      </w:r>
      <w:r w:rsidRPr="00417DCE">
        <w:fldChar w:fldCharType="end"/>
      </w:r>
      <w:r>
        <w:t>.</w:t>
      </w:r>
    </w:p>
    <w:p w:rsidR="003359F8" w:rsidRPr="008A53DE" w:rsidRDefault="00B77F80" w:rsidP="003359F8">
      <w:pPr>
        <w:pStyle w:val="ASFKFigure"/>
      </w:pPr>
      <w:r>
        <w:lastRenderedPageBreak/>
        <w:pict>
          <v:shape id="_x0000_i1287" type="#_x0000_t75" style="width:483pt;height:158.25pt">
            <v:imagedata r:id="rId230" o:title="0"/>
          </v:shape>
        </w:pict>
      </w:r>
    </w:p>
    <w:bookmarkStart w:id="1246" w:name="_Ref231718609"/>
    <w:p w:rsidR="003359F8" w:rsidRPr="008A53DE" w:rsidRDefault="003359F8" w:rsidP="00917352">
      <w:pPr>
        <w:pStyle w:val="ASFKFigName"/>
      </w:pPr>
      <w:r w:rsidRPr="008A53DE">
        <w:fldChar w:fldCharType="begin"/>
      </w:r>
      <w:r w:rsidRPr="008A53DE">
        <w:instrText xml:space="preserve"> SEQ Рисунок \* ARABIC </w:instrText>
      </w:r>
      <w:r w:rsidRPr="008A53DE">
        <w:fldChar w:fldCharType="separate"/>
      </w:r>
      <w:bookmarkStart w:id="1247" w:name="_Ref205636528"/>
      <w:bookmarkStart w:id="1248" w:name="_Toc50371136"/>
      <w:r w:rsidR="00B77F80">
        <w:rPr>
          <w:noProof/>
        </w:rPr>
        <w:t>167</w:t>
      </w:r>
      <w:bookmarkEnd w:id="1247"/>
      <w:r w:rsidRPr="008A53DE">
        <w:fldChar w:fldCharType="end"/>
      </w:r>
      <w:r w:rsidRPr="008A53DE">
        <w:t>. ЭФ документа «Реестр расходных расписаний</w:t>
      </w:r>
      <w:r w:rsidR="00CF320C">
        <w:t>», закладки «</w:t>
      </w:r>
      <w:r w:rsidRPr="008A53DE">
        <w:t>Документ (1)</w:t>
      </w:r>
      <w:r w:rsidR="00CF320C">
        <w:t xml:space="preserve">», </w:t>
      </w:r>
      <w:r w:rsidR="00417DCE">
        <w:t>в</w:t>
      </w:r>
      <w:r w:rsidR="00CF320C">
        <w:t>кладки «</w:t>
      </w:r>
      <w:r w:rsidRPr="008A53DE">
        <w:t>Раздел I: БА (4)»</w:t>
      </w:r>
      <w:bookmarkEnd w:id="1246"/>
      <w:bookmarkEnd w:id="1248"/>
    </w:p>
    <w:p w:rsidR="00417DCE" w:rsidRPr="00417DCE" w:rsidRDefault="00417DCE" w:rsidP="00417DCE">
      <w:pPr>
        <w:pStyle w:val="ASFKNormal"/>
      </w:pPr>
      <w:r w:rsidRPr="008A53DE">
        <w:t xml:space="preserve">На </w:t>
      </w:r>
      <w:r w:rsidRPr="00417DCE">
        <w:t xml:space="preserve">вкладке «Раздел I: БА (4)», вложенной в закладку «Документ (1)», в табличном блоке содержатся строки БА по Разделу I выбранного расходного расписания на </w:t>
      </w:r>
      <w:r w:rsidR="00621D71">
        <w:t>в</w:t>
      </w:r>
      <w:r w:rsidRPr="00417DCE">
        <w:t xml:space="preserve">кладке «Расходные расписания (3)» </w:t>
      </w:r>
      <w:r w:rsidR="00585951">
        <w:t>и заголовочные поля (см.</w:t>
      </w:r>
      <w:r w:rsidR="00585951" w:rsidRPr="00B73930">
        <w:t> </w:t>
      </w:r>
      <w:r w:rsidR="00585951">
        <w:t>табл.</w:t>
      </w:r>
      <w:r w:rsidR="00585951" w:rsidRPr="00B73930">
        <w:t> </w:t>
      </w:r>
      <w:r w:rsidRPr="00417DCE">
        <w:fldChar w:fldCharType="begin"/>
      </w:r>
      <w:r w:rsidRPr="00417DCE">
        <w:instrText xml:space="preserve"> REF _Ref317676051 \h  \* MERGEFORMAT </w:instrText>
      </w:r>
      <w:r w:rsidRPr="00417DCE">
        <w:fldChar w:fldCharType="separate"/>
      </w:r>
      <w:r w:rsidR="00B77F80">
        <w:t>84</w:t>
      </w:r>
      <w:r w:rsidRPr="00417DCE">
        <w:fldChar w:fldCharType="end"/>
      </w:r>
      <w:r w:rsidRPr="00417DCE">
        <w:t>).</w:t>
      </w:r>
    </w:p>
    <w:p w:rsidR="003359F8" w:rsidRPr="008A53DE" w:rsidRDefault="00417DCE" w:rsidP="003359F8">
      <w:pPr>
        <w:pStyle w:val="ASFKNormal"/>
      </w:pPr>
      <w:r>
        <w:t xml:space="preserve">Перечень </w:t>
      </w:r>
      <w:r w:rsidR="003359F8" w:rsidRPr="008A53DE">
        <w:t>полей документа «Реестр расходных расписаний</w:t>
      </w:r>
      <w:r w:rsidR="00CF320C">
        <w:t>», закладки «</w:t>
      </w:r>
      <w:r w:rsidR="003359F8" w:rsidRPr="008A53DE">
        <w:t>Документ (1)</w:t>
      </w:r>
      <w:r w:rsidR="00CF320C">
        <w:t xml:space="preserve">», </w:t>
      </w:r>
      <w:r>
        <w:t>в</w:t>
      </w:r>
      <w:r w:rsidR="00CF320C">
        <w:t>кладки «</w:t>
      </w:r>
      <w:r w:rsidR="003359F8" w:rsidRPr="008A53DE">
        <w:t>Раздел I: БА (4)»</w:t>
      </w:r>
      <w:r>
        <w:t xml:space="preserve"> приведен в</w:t>
      </w:r>
      <w:r w:rsidRPr="008A53DE">
        <w:t xml:space="preserve"> таблице</w:t>
      </w:r>
      <w:r w:rsidR="00585951" w:rsidRPr="00B73930">
        <w:t> </w:t>
      </w:r>
      <w:r w:rsidRPr="008A53DE">
        <w:fldChar w:fldCharType="begin"/>
      </w:r>
      <w:r w:rsidRPr="008A53DE">
        <w:instrText xml:space="preserve"> REF _Ref349749872 \h  \* MERGEFORMAT </w:instrText>
      </w:r>
      <w:r w:rsidRPr="008A53DE">
        <w:fldChar w:fldCharType="separate"/>
      </w:r>
      <w:r w:rsidR="00B77F80">
        <w:t>85</w:t>
      </w:r>
      <w:r w:rsidRPr="008A53DE">
        <w:fldChar w:fldCharType="end"/>
      </w:r>
      <w:r w:rsidR="003359F8" w:rsidRPr="008A53DE">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249" w:name="_Ref349749872"/>
      <w:bookmarkStart w:id="1250" w:name="_Toc50370873"/>
      <w:r w:rsidR="00B77F80">
        <w:rPr>
          <w:noProof/>
        </w:rPr>
        <w:t>85</w:t>
      </w:r>
      <w:bookmarkEnd w:id="1249"/>
      <w:r>
        <w:rPr>
          <w:noProof/>
        </w:rPr>
        <w:fldChar w:fldCharType="end"/>
      </w:r>
      <w:r w:rsidR="003359F8" w:rsidRPr="008A53DE">
        <w:t>. Описание полей документа «Реестр расходных расписаний</w:t>
      </w:r>
      <w:r w:rsidR="00CF320C">
        <w:t>», закладки «</w:t>
      </w:r>
      <w:r w:rsidR="003359F8" w:rsidRPr="008A53DE">
        <w:t>Документ (1)</w:t>
      </w:r>
      <w:r w:rsidR="00CF320C">
        <w:t xml:space="preserve">», </w:t>
      </w:r>
      <w:r w:rsidR="00417DCE">
        <w:t>в</w:t>
      </w:r>
      <w:r w:rsidR="00CF320C">
        <w:t>кладки «</w:t>
      </w:r>
      <w:r w:rsidR="003359F8" w:rsidRPr="008A53DE">
        <w:t>Раздел I: БА (4)»</w:t>
      </w:r>
      <w:bookmarkEnd w:id="125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67"/>
        <w:gridCol w:w="7585"/>
      </w:tblGrid>
      <w:tr w:rsidR="002B401E" w:rsidRPr="008A53DE">
        <w:trPr>
          <w:cantSplit/>
          <w:trHeight w:val="305"/>
          <w:tblHeader/>
        </w:trPr>
        <w:tc>
          <w:tcPr>
            <w:tcW w:w="111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B401E" w:rsidRPr="008A53DE" w:rsidRDefault="002B401E" w:rsidP="002E6235">
            <w:pPr>
              <w:pStyle w:val="ASFKTableHead"/>
            </w:pPr>
            <w:r w:rsidRPr="008A53DE">
              <w:t>Наименование поля</w:t>
            </w:r>
          </w:p>
        </w:tc>
        <w:tc>
          <w:tcPr>
            <w:tcW w:w="388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B401E" w:rsidRPr="008A53DE" w:rsidRDefault="002B401E" w:rsidP="002E6235">
            <w:pPr>
              <w:pStyle w:val="ASFKTableHead"/>
            </w:pPr>
            <w:r w:rsidRPr="008A53DE">
              <w:t>Описание поля</w:t>
            </w:r>
          </w:p>
        </w:tc>
      </w:tr>
      <w:tr w:rsidR="002B401E" w:rsidRPr="008A53DE">
        <w:trPr>
          <w:cantSplit/>
        </w:trPr>
        <w:tc>
          <w:tcPr>
            <w:tcW w:w="1111" w:type="pct"/>
            <w:shd w:val="clear" w:color="auto" w:fill="auto"/>
          </w:tcPr>
          <w:p w:rsidR="002B401E" w:rsidRPr="008A53DE" w:rsidRDefault="002B401E" w:rsidP="002E6235">
            <w:pPr>
              <w:pStyle w:val="ASFKTablenorm0"/>
            </w:pPr>
            <w:r w:rsidRPr="008A53DE">
              <w:t>Номер</w:t>
            </w:r>
          </w:p>
        </w:tc>
        <w:tc>
          <w:tcPr>
            <w:tcW w:w="3889" w:type="pct"/>
            <w:shd w:val="clear" w:color="auto" w:fill="auto"/>
          </w:tcPr>
          <w:p w:rsidR="002B401E" w:rsidRPr="008A53DE" w:rsidRDefault="002B401E" w:rsidP="002E6235">
            <w:pPr>
              <w:pStyle w:val="ASFKTablenorm0"/>
            </w:pPr>
            <w:r w:rsidRPr="008A53DE">
              <w:t>Номер выбранного расходного расписания на закладке «Расходное распис</w:t>
            </w:r>
            <w:r w:rsidRPr="00190903">
              <w:t>а</w:t>
            </w:r>
            <w:r w:rsidRPr="008A53DE">
              <w:t>ние»</w:t>
            </w:r>
            <w:r>
              <w:t xml:space="preserve">. </w:t>
            </w:r>
            <w:r w:rsidRPr="00DB4757">
              <w:t>Является копией с закладки «Расходное расписание».</w:t>
            </w:r>
          </w:p>
        </w:tc>
      </w:tr>
      <w:tr w:rsidR="002B401E" w:rsidRPr="008A53DE">
        <w:trPr>
          <w:cantSplit/>
        </w:trPr>
        <w:tc>
          <w:tcPr>
            <w:tcW w:w="1111" w:type="pct"/>
            <w:shd w:val="clear" w:color="auto" w:fill="auto"/>
          </w:tcPr>
          <w:p w:rsidR="002B401E" w:rsidRPr="008A53DE" w:rsidRDefault="002B401E" w:rsidP="002E6235">
            <w:pPr>
              <w:pStyle w:val="ASFKTablenorm0"/>
            </w:pPr>
            <w:r w:rsidRPr="008A53DE">
              <w:t>Дата в/д</w:t>
            </w:r>
          </w:p>
        </w:tc>
        <w:tc>
          <w:tcPr>
            <w:tcW w:w="3889" w:type="pct"/>
            <w:shd w:val="clear" w:color="auto" w:fill="auto"/>
          </w:tcPr>
          <w:p w:rsidR="002B401E" w:rsidRPr="008A53DE" w:rsidRDefault="002B401E" w:rsidP="002E6235">
            <w:pPr>
              <w:pStyle w:val="ASFKTablenorm0"/>
            </w:pPr>
            <w:r w:rsidRPr="008A53DE">
              <w:t>Дата ввода в действие выбранного расходного расписания на закладке «Ра</w:t>
            </w:r>
            <w:r w:rsidRPr="00190903">
              <w:t>с</w:t>
            </w:r>
            <w:r w:rsidRPr="008A53DE">
              <w:t>ходное расписание»</w:t>
            </w:r>
            <w:r>
              <w:t xml:space="preserve">. </w:t>
            </w:r>
            <w:r w:rsidRPr="00DB4757">
              <w:t>Является копией с закладки «Расходное расписание».</w:t>
            </w:r>
          </w:p>
        </w:tc>
      </w:tr>
      <w:tr w:rsidR="002B401E" w:rsidRPr="008A53DE">
        <w:trPr>
          <w:cantSplit/>
        </w:trPr>
        <w:tc>
          <w:tcPr>
            <w:tcW w:w="1111" w:type="pct"/>
            <w:shd w:val="clear" w:color="auto" w:fill="auto"/>
          </w:tcPr>
          <w:p w:rsidR="002B401E" w:rsidRPr="008A53DE" w:rsidRDefault="002B401E" w:rsidP="002E6235">
            <w:pPr>
              <w:pStyle w:val="ASFKTablenorm0"/>
            </w:pPr>
            <w:r w:rsidRPr="008A53DE">
              <w:t>Кому</w:t>
            </w:r>
          </w:p>
        </w:tc>
        <w:tc>
          <w:tcPr>
            <w:tcW w:w="3889" w:type="pct"/>
            <w:shd w:val="clear" w:color="auto" w:fill="auto"/>
          </w:tcPr>
          <w:p w:rsidR="002B401E" w:rsidRPr="008A53DE" w:rsidRDefault="002B401E" w:rsidP="002E6235">
            <w:pPr>
              <w:pStyle w:val="ASFKTablenorm0"/>
            </w:pPr>
            <w:r w:rsidRPr="008A53DE">
              <w:t>Код БУ-получателя выбранного расходного расписания на закладке «Расхо</w:t>
            </w:r>
            <w:r w:rsidRPr="00190903">
              <w:t>д</w:t>
            </w:r>
            <w:r w:rsidRPr="008A53DE">
              <w:t>ное расписание».</w:t>
            </w:r>
            <w:r>
              <w:t xml:space="preserve"> </w:t>
            </w:r>
            <w:r w:rsidRPr="00DB4757">
              <w:t>Является копией с закладки «Расходное расписание».</w:t>
            </w:r>
          </w:p>
        </w:tc>
      </w:tr>
      <w:tr w:rsidR="002B401E" w:rsidRPr="008A53DE">
        <w:trPr>
          <w:cantSplit/>
        </w:trPr>
        <w:tc>
          <w:tcPr>
            <w:tcW w:w="1111" w:type="pct"/>
            <w:shd w:val="clear" w:color="auto" w:fill="auto"/>
          </w:tcPr>
          <w:p w:rsidR="002B401E" w:rsidRPr="008A53DE" w:rsidRDefault="002B401E" w:rsidP="002E6235">
            <w:pPr>
              <w:pStyle w:val="ASFKTablenorm0"/>
            </w:pPr>
            <w:r w:rsidRPr="008A53DE">
              <w:t>Наименование</w:t>
            </w:r>
          </w:p>
        </w:tc>
        <w:tc>
          <w:tcPr>
            <w:tcW w:w="3889" w:type="pct"/>
            <w:shd w:val="clear" w:color="auto" w:fill="auto"/>
          </w:tcPr>
          <w:p w:rsidR="002B401E" w:rsidRPr="008A53DE" w:rsidRDefault="002B401E" w:rsidP="002E6235">
            <w:pPr>
              <w:pStyle w:val="ASFKTablenorm0"/>
            </w:pPr>
            <w:r w:rsidRPr="008A53DE">
              <w:t>Наименование БУ-получателя выбранного расходного расписания на закла</w:t>
            </w:r>
            <w:r w:rsidRPr="00190903">
              <w:t>д</w:t>
            </w:r>
            <w:r w:rsidRPr="008A53DE">
              <w:t>ке «Расходное расписание».</w:t>
            </w:r>
            <w:r>
              <w:t xml:space="preserve"> </w:t>
            </w:r>
            <w:r w:rsidRPr="00DB4757">
              <w:t>Является копией с закладки «Расходное расписание».</w:t>
            </w:r>
          </w:p>
        </w:tc>
      </w:tr>
      <w:tr w:rsidR="002B401E" w:rsidRPr="008A53DE">
        <w:trPr>
          <w:cantSplit/>
        </w:trPr>
        <w:tc>
          <w:tcPr>
            <w:tcW w:w="5000" w:type="pct"/>
            <w:gridSpan w:val="2"/>
            <w:shd w:val="clear" w:color="auto" w:fill="auto"/>
          </w:tcPr>
          <w:p w:rsidR="002B401E" w:rsidRPr="008A53DE" w:rsidRDefault="00417DCE" w:rsidP="00417DCE">
            <w:pPr>
              <w:pStyle w:val="ASFKTablenorm0"/>
            </w:pPr>
            <w:r>
              <w:t>Г</w:t>
            </w:r>
            <w:r w:rsidR="00D25878">
              <w:t>руппа полей «</w:t>
            </w:r>
            <w:r w:rsidR="002B401E" w:rsidRPr="008A53DE">
              <w:t>Строки: Р</w:t>
            </w:r>
            <w:r>
              <w:t>аздел I. БЮДЖЕТНЫЕ АССИГНОВАНИЯ</w:t>
            </w:r>
            <w:r w:rsidR="002B401E" w:rsidRPr="008A53DE">
              <w:t>»</w:t>
            </w:r>
          </w:p>
        </w:tc>
      </w:tr>
      <w:tr w:rsidR="002B401E" w:rsidRPr="008A53DE">
        <w:trPr>
          <w:cantSplit/>
        </w:trPr>
        <w:tc>
          <w:tcPr>
            <w:tcW w:w="1111" w:type="pct"/>
            <w:shd w:val="clear" w:color="auto" w:fill="auto"/>
          </w:tcPr>
          <w:p w:rsidR="002B401E" w:rsidRPr="008A53DE" w:rsidRDefault="002B401E" w:rsidP="002E6235">
            <w:pPr>
              <w:pStyle w:val="ASFKTablenorm0"/>
            </w:pPr>
            <w:r w:rsidRPr="008A53DE">
              <w:t>Дата в/д раздела</w:t>
            </w:r>
          </w:p>
        </w:tc>
        <w:tc>
          <w:tcPr>
            <w:tcW w:w="3889" w:type="pct"/>
            <w:shd w:val="clear" w:color="auto" w:fill="auto"/>
          </w:tcPr>
          <w:p w:rsidR="002B401E" w:rsidRDefault="002B401E" w:rsidP="002E6235">
            <w:pPr>
              <w:pStyle w:val="ASFKTablenorm0"/>
            </w:pPr>
            <w:r w:rsidRPr="008A53DE">
              <w:t>Дата ввода в действие бюджетных данных раздела расходного распис</w:t>
            </w:r>
            <w:r w:rsidRPr="00190903">
              <w:t>а</w:t>
            </w:r>
            <w:r w:rsidRPr="008A53DE">
              <w:t>ния</w:t>
            </w:r>
            <w:r>
              <w:t>.</w:t>
            </w:r>
          </w:p>
          <w:p w:rsidR="002B401E" w:rsidRPr="008A53DE" w:rsidRDefault="002B401E" w:rsidP="002E6235">
            <w:pPr>
              <w:pStyle w:val="ASFKTablenorm0"/>
            </w:pPr>
            <w:r w:rsidRPr="00DB4757">
              <w:t>Если атрибут введен, то при сохранении записей блока его значение присваивается каждой сохраняемой записи. При просмотре данный атрибут является группировкой поля «Дата ввода в действие строки документа/раздела документа» всех просматриваемых записей.</w:t>
            </w:r>
          </w:p>
        </w:tc>
      </w:tr>
      <w:tr w:rsidR="002B401E" w:rsidRPr="008A53DE">
        <w:trPr>
          <w:cantSplit/>
        </w:trPr>
        <w:tc>
          <w:tcPr>
            <w:tcW w:w="1111" w:type="pct"/>
            <w:shd w:val="clear" w:color="auto" w:fill="auto"/>
          </w:tcPr>
          <w:p w:rsidR="002B401E" w:rsidRPr="008A53DE" w:rsidRDefault="002B401E" w:rsidP="002E6235">
            <w:pPr>
              <w:pStyle w:val="ASFKTablenorm0"/>
            </w:pPr>
            <w:r w:rsidRPr="008A53DE">
              <w:t xml:space="preserve">Итого: тек. </w:t>
            </w:r>
            <w:r w:rsidR="00966CDB" w:rsidRPr="008A53DE">
              <w:t>Г</w:t>
            </w:r>
            <w:r w:rsidRPr="008A53DE">
              <w:t>од</w:t>
            </w:r>
          </w:p>
        </w:tc>
        <w:tc>
          <w:tcPr>
            <w:tcW w:w="3889" w:type="pct"/>
            <w:shd w:val="clear" w:color="auto" w:fill="auto"/>
          </w:tcPr>
          <w:p w:rsidR="002B401E" w:rsidRPr="008A53DE" w:rsidRDefault="002B401E" w:rsidP="002E6235">
            <w:pPr>
              <w:pStyle w:val="ASFKTablenorm0"/>
            </w:pPr>
            <w:r w:rsidRPr="008A53DE">
              <w:t xml:space="preserve">Общая сумма БА в текущем году. </w:t>
            </w:r>
          </w:p>
          <w:p w:rsidR="002B401E" w:rsidRPr="008A53DE" w:rsidRDefault="002B401E" w:rsidP="002E6235">
            <w:pPr>
              <w:pStyle w:val="ASFKTablenorm0"/>
            </w:pPr>
            <w:r w:rsidRPr="008A53DE">
              <w:t xml:space="preserve">Рассчитывается как сумма значений по всем строкам в поле «Сумма: тек. </w:t>
            </w:r>
            <w:r w:rsidR="00966CDB" w:rsidRPr="008A53DE">
              <w:t>Г</w:t>
            </w:r>
            <w:r w:rsidRPr="008A53DE">
              <w:t>од».</w:t>
            </w:r>
          </w:p>
        </w:tc>
      </w:tr>
      <w:tr w:rsidR="002B401E" w:rsidRPr="008A53DE">
        <w:trPr>
          <w:cantSplit/>
        </w:trPr>
        <w:tc>
          <w:tcPr>
            <w:tcW w:w="1111" w:type="pct"/>
            <w:shd w:val="clear" w:color="auto" w:fill="auto"/>
          </w:tcPr>
          <w:p w:rsidR="002B401E" w:rsidRPr="008A53DE" w:rsidRDefault="002B401E" w:rsidP="002E6235">
            <w:pPr>
              <w:pStyle w:val="ASFKTablenorm0"/>
            </w:pPr>
            <w:r w:rsidRPr="008A53DE">
              <w:t>Итого: 1 год</w:t>
            </w:r>
          </w:p>
        </w:tc>
        <w:tc>
          <w:tcPr>
            <w:tcW w:w="3889" w:type="pct"/>
            <w:shd w:val="clear" w:color="auto" w:fill="auto"/>
          </w:tcPr>
          <w:p w:rsidR="002B401E" w:rsidRPr="008A53DE" w:rsidRDefault="002B401E" w:rsidP="002E6235">
            <w:pPr>
              <w:pStyle w:val="ASFKTablenorm0"/>
            </w:pPr>
            <w:r w:rsidRPr="008A53DE">
              <w:t xml:space="preserve">Общая сумма БА по первому году планового периода. </w:t>
            </w:r>
          </w:p>
          <w:p w:rsidR="002B401E" w:rsidRPr="008A53DE" w:rsidRDefault="002B401E" w:rsidP="002E6235">
            <w:pPr>
              <w:pStyle w:val="ASFKTablenorm0"/>
            </w:pPr>
            <w:r w:rsidRPr="008A53DE">
              <w:t xml:space="preserve">Рассчитывается как сумма значений по всем строкам в поле «Сумма: 1 год». </w:t>
            </w:r>
          </w:p>
        </w:tc>
      </w:tr>
      <w:tr w:rsidR="002B401E" w:rsidRPr="008A53DE">
        <w:trPr>
          <w:cantSplit/>
        </w:trPr>
        <w:tc>
          <w:tcPr>
            <w:tcW w:w="1111" w:type="pct"/>
            <w:shd w:val="clear" w:color="auto" w:fill="auto"/>
          </w:tcPr>
          <w:p w:rsidR="002B401E" w:rsidRPr="008A53DE" w:rsidRDefault="002B401E" w:rsidP="002E6235">
            <w:pPr>
              <w:pStyle w:val="ASFKTablenorm0"/>
            </w:pPr>
            <w:r w:rsidRPr="008A53DE">
              <w:t>Итого: 2 год</w:t>
            </w:r>
          </w:p>
        </w:tc>
        <w:tc>
          <w:tcPr>
            <w:tcW w:w="3889" w:type="pct"/>
            <w:shd w:val="clear" w:color="auto" w:fill="auto"/>
          </w:tcPr>
          <w:p w:rsidR="002B401E" w:rsidRPr="008A53DE" w:rsidRDefault="002B401E" w:rsidP="002E6235">
            <w:pPr>
              <w:pStyle w:val="ASFKTablenorm0"/>
            </w:pPr>
            <w:r w:rsidRPr="008A53DE">
              <w:t xml:space="preserve">Общая сумма БА по второму году планового периода. </w:t>
            </w:r>
          </w:p>
          <w:p w:rsidR="002B401E" w:rsidRPr="008A53DE" w:rsidRDefault="002B401E" w:rsidP="002E6235">
            <w:pPr>
              <w:pStyle w:val="ASFKTablenorm0"/>
            </w:pPr>
            <w:r w:rsidRPr="008A53DE">
              <w:t>Рассчитывается как сумма значений по всем строкам в поле «Сумма: 2 год».</w:t>
            </w:r>
          </w:p>
        </w:tc>
      </w:tr>
      <w:tr w:rsidR="002B401E" w:rsidRPr="008A53DE">
        <w:trPr>
          <w:cantSplit/>
        </w:trPr>
        <w:tc>
          <w:tcPr>
            <w:tcW w:w="1111" w:type="pct"/>
            <w:shd w:val="clear" w:color="auto" w:fill="auto"/>
          </w:tcPr>
          <w:p w:rsidR="002B401E" w:rsidRPr="008A53DE" w:rsidRDefault="002B401E" w:rsidP="002E6235">
            <w:pPr>
              <w:pStyle w:val="ASFKTablenorm0"/>
            </w:pPr>
            <w:r w:rsidRPr="008A53DE">
              <w:lastRenderedPageBreak/>
              <w:t>№</w:t>
            </w:r>
          </w:p>
        </w:tc>
        <w:tc>
          <w:tcPr>
            <w:tcW w:w="3889" w:type="pct"/>
            <w:shd w:val="clear" w:color="auto" w:fill="auto"/>
          </w:tcPr>
          <w:p w:rsidR="002B401E" w:rsidRDefault="002B401E" w:rsidP="002E6235">
            <w:pPr>
              <w:pStyle w:val="ASFKTablenorm0"/>
            </w:pPr>
            <w:r w:rsidRPr="008A53DE">
              <w:t>Номер строки.</w:t>
            </w:r>
          </w:p>
          <w:p w:rsidR="002B401E" w:rsidRPr="008A53DE" w:rsidRDefault="002B401E" w:rsidP="002E6235">
            <w:pPr>
              <w:pStyle w:val="ASFKTablenorm0"/>
            </w:pPr>
            <w:r w:rsidRPr="00DB4757">
              <w:t>Автоматически заполняется номером строки по порядку (номер по порядку в пределах раздела документа), начиная с 1</w:t>
            </w:r>
            <w:r>
              <w:t>.</w:t>
            </w:r>
          </w:p>
        </w:tc>
      </w:tr>
      <w:tr w:rsidR="002B401E" w:rsidRPr="008A53DE">
        <w:trPr>
          <w:cantSplit/>
        </w:trPr>
        <w:tc>
          <w:tcPr>
            <w:tcW w:w="1111" w:type="pct"/>
            <w:shd w:val="clear" w:color="auto" w:fill="auto"/>
          </w:tcPr>
          <w:p w:rsidR="002B401E" w:rsidRPr="008A53DE" w:rsidRDefault="002B401E" w:rsidP="002E6235">
            <w:pPr>
              <w:pStyle w:val="ASFKTablenorm0"/>
            </w:pPr>
            <w:r w:rsidRPr="008A53DE">
              <w:t>КБК</w:t>
            </w:r>
          </w:p>
        </w:tc>
        <w:tc>
          <w:tcPr>
            <w:tcW w:w="3889" w:type="pct"/>
            <w:shd w:val="clear" w:color="auto" w:fill="auto"/>
          </w:tcPr>
          <w:p w:rsidR="002B401E" w:rsidRDefault="002B401E" w:rsidP="002E6235">
            <w:pPr>
              <w:pStyle w:val="ASFKTablenorm0"/>
            </w:pPr>
            <w:r w:rsidRPr="008A53DE">
              <w:t>Код бюджетной классификации (20 символов).</w:t>
            </w:r>
          </w:p>
          <w:p w:rsidR="002B401E" w:rsidRPr="00A14ACA" w:rsidRDefault="002B401E" w:rsidP="00344186">
            <w:pPr>
              <w:pStyle w:val="ASFKTableListNum"/>
              <w:numPr>
                <w:ilvl w:val="0"/>
                <w:numId w:val="28"/>
              </w:numPr>
            </w:pPr>
            <w:r w:rsidRPr="00A14ACA">
              <w:t>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 –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«Вид источника», закрыты на редактирование поля «ФКР», «КЦСР», «КВР», «КОСГУ», и наоборот.</w:t>
            </w:r>
          </w:p>
          <w:p w:rsidR="002B401E" w:rsidRPr="00A14ACA" w:rsidRDefault="002B401E" w:rsidP="002E6235">
            <w:pPr>
              <w:pStyle w:val="ASFKTableListNum"/>
            </w:pPr>
            <w:r w:rsidRPr="00A14ACA">
              <w:t>Поле может быть заполнено вручную или выбором из справочника КБК. Значения справочника ограничены значением полей «Бюджет» и «Глава по БК».</w:t>
            </w:r>
          </w:p>
          <w:p w:rsidR="002B401E" w:rsidRPr="00A14ACA" w:rsidRDefault="002B401E" w:rsidP="002E6235">
            <w:pPr>
              <w:pStyle w:val="ASFKTableListNum"/>
            </w:pPr>
            <w:r w:rsidRPr="00A14ACA">
              <w:t>Заполняется из соответствующего поля закладки «Раздел I: БА» ЭД «Распределение бюджетных данных» (не для АРМ Офлайн-клиент ФК).</w:t>
            </w:r>
          </w:p>
        </w:tc>
      </w:tr>
      <w:tr w:rsidR="002B401E" w:rsidRPr="008A53DE">
        <w:trPr>
          <w:cantSplit/>
        </w:trPr>
        <w:tc>
          <w:tcPr>
            <w:tcW w:w="1111" w:type="pct"/>
            <w:shd w:val="clear" w:color="auto" w:fill="auto"/>
          </w:tcPr>
          <w:p w:rsidR="002B401E" w:rsidRPr="008A53DE" w:rsidRDefault="002B401E" w:rsidP="002E6235">
            <w:pPr>
              <w:pStyle w:val="ASFKTablenorm0"/>
            </w:pPr>
            <w:r w:rsidRPr="008A53DE">
              <w:t>Цели субсидий</w:t>
            </w:r>
          </w:p>
        </w:tc>
        <w:tc>
          <w:tcPr>
            <w:tcW w:w="3889" w:type="pct"/>
            <w:shd w:val="clear" w:color="auto" w:fill="auto"/>
          </w:tcPr>
          <w:p w:rsidR="002B401E" w:rsidRDefault="002B401E" w:rsidP="002E6235">
            <w:pPr>
              <w:pStyle w:val="ASFKTablenorm0"/>
            </w:pPr>
            <w:r w:rsidRPr="008A53DE">
              <w:t>Код цели субсидий/субвенций.</w:t>
            </w:r>
          </w:p>
          <w:p w:rsidR="002B401E" w:rsidRPr="00D13F5C" w:rsidRDefault="002B401E" w:rsidP="002E6235">
            <w:pPr>
              <w:pStyle w:val="ASFKTablenorm0"/>
            </w:pPr>
            <w:r w:rsidRPr="00D13F5C">
              <w:t xml:space="preserve">Для АРМ. </w:t>
            </w:r>
          </w:p>
          <w:p w:rsidR="002B401E" w:rsidRPr="00A14ACA" w:rsidRDefault="002B401E" w:rsidP="00344186">
            <w:pPr>
              <w:pStyle w:val="ASFKTableListNum"/>
              <w:numPr>
                <w:ilvl w:val="0"/>
                <w:numId w:val="29"/>
              </w:numPr>
            </w:pPr>
            <w:r w:rsidRPr="00A14ACA">
              <w:t>Выбирается из справочника</w:t>
            </w:r>
            <w:r w:rsidR="001A3690" w:rsidRPr="00A14ACA">
              <w:t xml:space="preserve"> </w:t>
            </w:r>
            <w:r w:rsidRPr="00A14ACA">
              <w:t>«Цели субсидий» или заполняется вручную. Отображается код и наименование. Наименование не редактируемое.</w:t>
            </w:r>
          </w:p>
          <w:p w:rsidR="002B401E" w:rsidRPr="00A14ACA" w:rsidRDefault="002B401E" w:rsidP="002E6235">
            <w:pPr>
              <w:pStyle w:val="ASFKTableListNum"/>
            </w:pPr>
            <w:r w:rsidRPr="00A14ACA">
              <w:t>Заполняется из соответствующего поля закладки «Раздел I: БА» ЭД «Распределение бюджетных данных» (не для АРМ Офлайн-клиент ФК).</w:t>
            </w:r>
          </w:p>
        </w:tc>
      </w:tr>
      <w:tr w:rsidR="002B401E" w:rsidRPr="008A53DE">
        <w:trPr>
          <w:cantSplit/>
        </w:trPr>
        <w:tc>
          <w:tcPr>
            <w:tcW w:w="1111" w:type="pct"/>
            <w:shd w:val="clear" w:color="auto" w:fill="auto"/>
          </w:tcPr>
          <w:p w:rsidR="002B401E" w:rsidRPr="008A53DE" w:rsidRDefault="002B401E" w:rsidP="002E6235">
            <w:pPr>
              <w:pStyle w:val="ASFKTablenorm0"/>
            </w:pPr>
            <w:r w:rsidRPr="008A53DE">
              <w:t xml:space="preserve">Сумма: тек. </w:t>
            </w:r>
            <w:r w:rsidR="00966CDB" w:rsidRPr="008A53DE">
              <w:t>Г</w:t>
            </w:r>
            <w:r w:rsidRPr="008A53DE">
              <w:t>од</w:t>
            </w:r>
          </w:p>
        </w:tc>
        <w:tc>
          <w:tcPr>
            <w:tcW w:w="3889" w:type="pct"/>
            <w:shd w:val="clear" w:color="auto" w:fill="auto"/>
          </w:tcPr>
          <w:p w:rsidR="002B401E" w:rsidRDefault="002B401E" w:rsidP="002E6235">
            <w:pPr>
              <w:pStyle w:val="ASFKTablenorm0"/>
            </w:pPr>
            <w:r w:rsidRPr="008A53DE">
              <w:t>Сумма БА в текущем году.</w:t>
            </w:r>
          </w:p>
          <w:p w:rsidR="002B401E" w:rsidRPr="00A14ACA" w:rsidRDefault="002B401E" w:rsidP="00344186">
            <w:pPr>
              <w:pStyle w:val="ASFKTableListNum"/>
              <w:numPr>
                <w:ilvl w:val="0"/>
                <w:numId w:val="30"/>
              </w:numPr>
            </w:pPr>
            <w:r w:rsidRPr="00A14ACA">
              <w:t xml:space="preserve">Заполняется вручную. Поле «Сумма: тек.год» отображает сумму строк текущего раздела бюджетного документа, у которого Финансовый год равен атрибуту «Период с» бюджетного документа. </w:t>
            </w:r>
          </w:p>
          <w:p w:rsidR="002B401E" w:rsidRPr="00A14ACA" w:rsidRDefault="002B401E" w:rsidP="002E6235">
            <w:pPr>
              <w:pStyle w:val="ASFKTableListNum"/>
            </w:pPr>
            <w:r w:rsidRPr="00A14ACA">
              <w:t>Заполняется из поля «Выделено: тек.год» закладки «Раздел I: БА» ЭД «Распределение бюджетных данных» (не для АРМ Офлайн-клиент ФК).</w:t>
            </w:r>
          </w:p>
        </w:tc>
      </w:tr>
      <w:tr w:rsidR="002B401E" w:rsidRPr="008A53DE">
        <w:trPr>
          <w:cantSplit/>
        </w:trPr>
        <w:tc>
          <w:tcPr>
            <w:tcW w:w="1111" w:type="pct"/>
            <w:shd w:val="clear" w:color="auto" w:fill="auto"/>
          </w:tcPr>
          <w:p w:rsidR="002B401E" w:rsidRPr="008A53DE" w:rsidRDefault="002B401E" w:rsidP="002E6235">
            <w:pPr>
              <w:pStyle w:val="ASFKTablenorm0"/>
            </w:pPr>
            <w:r w:rsidRPr="008A53DE">
              <w:t>Сумма: 1 год</w:t>
            </w:r>
          </w:p>
        </w:tc>
        <w:tc>
          <w:tcPr>
            <w:tcW w:w="3889" w:type="pct"/>
            <w:shd w:val="clear" w:color="auto" w:fill="auto"/>
          </w:tcPr>
          <w:p w:rsidR="002B401E" w:rsidRDefault="002B401E" w:rsidP="002E6235">
            <w:pPr>
              <w:pStyle w:val="ASFKTablenorm0"/>
            </w:pPr>
            <w:r w:rsidRPr="008A53DE">
              <w:t>Сумма БА по первому году планового периода.</w:t>
            </w:r>
          </w:p>
          <w:p w:rsidR="002B401E" w:rsidRPr="00A14ACA" w:rsidRDefault="002B401E" w:rsidP="00344186">
            <w:pPr>
              <w:pStyle w:val="ASFKTableListNum"/>
              <w:numPr>
                <w:ilvl w:val="0"/>
                <w:numId w:val="31"/>
              </w:numPr>
            </w:pPr>
            <w:r w:rsidRPr="00A14ACA">
              <w:t xml:space="preserve">Заполняется вручную. Поле «Сумма: 1-й год» отображает сумму строк текущего раздела бюджетного документа, у которого Финансовый год равен атрибуту «Период с»+1 бюджетного документа. </w:t>
            </w:r>
          </w:p>
          <w:p w:rsidR="002B401E" w:rsidRPr="00A14ACA" w:rsidRDefault="002B401E" w:rsidP="002E6235">
            <w:pPr>
              <w:pStyle w:val="ASFKTableListNum"/>
            </w:pPr>
            <w:r w:rsidRPr="00A14ACA">
              <w:t>Заполняется из поля «Выделено: 1 год» закладки «Раздел I: БА» ЭД «Распределение бюджетных данных» (не для АРМ Офлайн-клиент ФК).</w:t>
            </w:r>
          </w:p>
        </w:tc>
      </w:tr>
      <w:tr w:rsidR="002B401E" w:rsidRPr="008A53DE">
        <w:trPr>
          <w:cantSplit/>
        </w:trPr>
        <w:tc>
          <w:tcPr>
            <w:tcW w:w="1111" w:type="pct"/>
            <w:shd w:val="clear" w:color="auto" w:fill="auto"/>
          </w:tcPr>
          <w:p w:rsidR="002B401E" w:rsidRPr="008A53DE" w:rsidRDefault="002B401E" w:rsidP="002E6235">
            <w:pPr>
              <w:pStyle w:val="ASFKTablenorm0"/>
            </w:pPr>
            <w:r w:rsidRPr="008A53DE">
              <w:t>Сумма: 2 год</w:t>
            </w:r>
          </w:p>
        </w:tc>
        <w:tc>
          <w:tcPr>
            <w:tcW w:w="3889" w:type="pct"/>
            <w:shd w:val="clear" w:color="auto" w:fill="auto"/>
          </w:tcPr>
          <w:p w:rsidR="002B401E" w:rsidRDefault="002B401E" w:rsidP="002E6235">
            <w:pPr>
              <w:pStyle w:val="ASFKTablenorm0"/>
            </w:pPr>
            <w:r w:rsidRPr="008A53DE">
              <w:t>Сумма БА по второму году планового периода.</w:t>
            </w:r>
          </w:p>
          <w:p w:rsidR="002B401E" w:rsidRPr="00A14ACA" w:rsidRDefault="002B401E" w:rsidP="00344186">
            <w:pPr>
              <w:pStyle w:val="ASFKTableListNum"/>
              <w:numPr>
                <w:ilvl w:val="0"/>
                <w:numId w:val="32"/>
              </w:numPr>
            </w:pPr>
            <w:r w:rsidRPr="00A14ACA">
              <w:t xml:space="preserve">Заполняется вручную. Поле «Сумма: 2-й год» отображает сумму строк текущего раздела бюджетного документа, у которого Финансовый год равен атрибуту «Период с»+2 бюджетного документа. </w:t>
            </w:r>
          </w:p>
          <w:p w:rsidR="002B401E" w:rsidRPr="00A14ACA" w:rsidRDefault="002B401E" w:rsidP="002E6235">
            <w:pPr>
              <w:pStyle w:val="ASFKTableListNum"/>
            </w:pPr>
            <w:r w:rsidRPr="00A14ACA">
              <w:t>Заполняется из поля «Выделено: 2 год» закладки «Раздел I: БА» ЭД «Распределение бюджетных данных» (не для АРМ Офлайн-клиент ФК).</w:t>
            </w:r>
          </w:p>
        </w:tc>
      </w:tr>
      <w:tr w:rsidR="002B401E" w:rsidRPr="008A53DE">
        <w:trPr>
          <w:cantSplit/>
        </w:trPr>
        <w:tc>
          <w:tcPr>
            <w:tcW w:w="1111" w:type="pct"/>
            <w:shd w:val="clear" w:color="auto" w:fill="auto"/>
          </w:tcPr>
          <w:p w:rsidR="002B401E" w:rsidRPr="008A53DE" w:rsidRDefault="002B401E" w:rsidP="002E6235">
            <w:pPr>
              <w:pStyle w:val="ASFKTablenorm0"/>
            </w:pPr>
            <w:r w:rsidRPr="008A53DE">
              <w:t>Примечание</w:t>
            </w:r>
          </w:p>
        </w:tc>
        <w:tc>
          <w:tcPr>
            <w:tcW w:w="3889" w:type="pct"/>
            <w:shd w:val="clear" w:color="auto" w:fill="auto"/>
          </w:tcPr>
          <w:p w:rsidR="002B401E" w:rsidRPr="008A53DE" w:rsidRDefault="002B401E" w:rsidP="002E6235">
            <w:pPr>
              <w:pStyle w:val="ASFKTablenorm0"/>
            </w:pPr>
            <w:r w:rsidRPr="008A53DE">
              <w:t>Примечание.</w:t>
            </w:r>
            <w:r>
              <w:t xml:space="preserve"> </w:t>
            </w:r>
            <w:r w:rsidRPr="00461CDC">
              <w:t>Заполняется вручную</w:t>
            </w:r>
            <w:r>
              <w:t>.</w:t>
            </w:r>
          </w:p>
        </w:tc>
      </w:tr>
    </w:tbl>
    <w:p w:rsidR="003359F8" w:rsidRPr="008A53DE" w:rsidRDefault="003359F8" w:rsidP="003359F8">
      <w:pPr>
        <w:pStyle w:val="ASFKNormal"/>
      </w:pPr>
      <w:r w:rsidRPr="008A53DE">
        <w:t xml:space="preserve">Для добавления строки БА расходного расписания следует нажать на кнопку </w:t>
      </w:r>
      <w:r w:rsidR="00B77F80">
        <w:pict>
          <v:shape id="_x0000_i1288" type="#_x0000_t75" style="width:14.25pt;height:14.25pt">
            <v:imagedata r:id="rId74" o:title="Snap7"/>
          </v:shape>
        </w:pict>
      </w:r>
      <w:r w:rsidRPr="008A53DE">
        <w:t> </w:t>
      </w:r>
      <w:r w:rsidR="008E39D5">
        <w:t>(Добавить новую строку)</w:t>
      </w:r>
      <w:r w:rsidRPr="008A53DE">
        <w:t>. Открое</w:t>
      </w:r>
      <w:r w:rsidR="00CF320C">
        <w:t>тся форма «Добавление записи»</w:t>
      </w:r>
      <w:r w:rsidRPr="008A53DE">
        <w:t xml:space="preserve"> (рис. </w:t>
      </w:r>
      <w:r w:rsidRPr="008A53DE">
        <w:fldChar w:fldCharType="begin"/>
      </w:r>
      <w:r w:rsidRPr="008A53DE">
        <w:instrText xml:space="preserve"> REF _Ref231717217 \h  \* MERGEFORMAT </w:instrText>
      </w:r>
      <w:r w:rsidRPr="008A53DE">
        <w:fldChar w:fldCharType="separate"/>
      </w:r>
      <w:r w:rsidR="00B77F80">
        <w:t>168</w:t>
      </w:r>
      <w:r w:rsidRPr="008A53DE">
        <w:fldChar w:fldCharType="end"/>
      </w:r>
      <w:r w:rsidRPr="008A53DE">
        <w:t>).</w:t>
      </w:r>
    </w:p>
    <w:p w:rsidR="003359F8" w:rsidRPr="008A53DE" w:rsidRDefault="00B77F80" w:rsidP="003359F8">
      <w:pPr>
        <w:pStyle w:val="ASFKFigure"/>
      </w:pPr>
      <w:r>
        <w:lastRenderedPageBreak/>
        <w:pict>
          <v:shape id="_x0000_i1289" type="#_x0000_t75" style="width:474.75pt;height:4in">
            <v:imagedata r:id="rId231" o:title="0"/>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251" w:name="_Ref231717217"/>
      <w:bookmarkStart w:id="1252" w:name="_Toc50371137"/>
      <w:r w:rsidR="00B77F80">
        <w:rPr>
          <w:noProof/>
        </w:rPr>
        <w:t>168</w:t>
      </w:r>
      <w:bookmarkEnd w:id="1251"/>
      <w:r>
        <w:rPr>
          <w:noProof/>
        </w:rPr>
        <w:fldChar w:fldCharType="end"/>
      </w:r>
      <w:r w:rsidR="003359F8" w:rsidRPr="008A53DE">
        <w:t>. ЭД «Добавление записи» (строка БА)</w:t>
      </w:r>
      <w:bookmarkEnd w:id="1252"/>
    </w:p>
    <w:p w:rsidR="003359F8" w:rsidRPr="008A53DE" w:rsidRDefault="003359F8" w:rsidP="003359F8">
      <w:pPr>
        <w:pStyle w:val="ASFKNormal"/>
      </w:pPr>
      <w:r w:rsidRPr="008A53DE">
        <w:t>На форме «Добавление записи» вручную заполняются следующие поля:</w:t>
      </w:r>
    </w:p>
    <w:p w:rsidR="00856D19" w:rsidRPr="00856D19" w:rsidRDefault="00856D19" w:rsidP="00856D19">
      <w:pPr>
        <w:pStyle w:val="ASFKListmark1"/>
      </w:pPr>
      <w:r>
        <w:t>«</w:t>
      </w:r>
      <w:r w:rsidRPr="00856D19">
        <w:t>КБК» – полное значение КБК;</w:t>
      </w:r>
    </w:p>
    <w:p w:rsidR="00856D19" w:rsidRPr="00856D19" w:rsidRDefault="00856D19" w:rsidP="00856D19">
      <w:pPr>
        <w:pStyle w:val="ASFKListmark1"/>
      </w:pPr>
      <w:r>
        <w:t>«</w:t>
      </w:r>
      <w:r w:rsidRPr="00856D19">
        <w:t>Глава по БК» – 3-символьный код ведомства;</w:t>
      </w:r>
    </w:p>
    <w:p w:rsidR="00856D19" w:rsidRPr="00856D19" w:rsidRDefault="00856D19" w:rsidP="00856D19">
      <w:pPr>
        <w:pStyle w:val="ASFKListmark1"/>
      </w:pPr>
      <w:r>
        <w:t>«</w:t>
      </w:r>
      <w:r w:rsidRPr="00856D19">
        <w:t>ФКР» – 4-символьный код по ФКР; значение заполняется вручную или выбирается из следующих справочников: разделов/подразделов, целевых статей, видов расходов;</w:t>
      </w:r>
    </w:p>
    <w:p w:rsidR="00856D19" w:rsidRPr="00856D19" w:rsidRDefault="00856D19" w:rsidP="00856D19">
      <w:pPr>
        <w:pStyle w:val="ASFKListmark1"/>
      </w:pPr>
      <w:r>
        <w:t>«</w:t>
      </w:r>
      <w:r w:rsidRPr="00856D19">
        <w:t>КЦСР» – 10-символьный код по КЦСР;</w:t>
      </w:r>
    </w:p>
    <w:p w:rsidR="00856D19" w:rsidRPr="00856D19" w:rsidRDefault="00856D19" w:rsidP="00856D19">
      <w:pPr>
        <w:pStyle w:val="ASFKListmark1"/>
      </w:pPr>
      <w:r>
        <w:t>«</w:t>
      </w:r>
      <w:r w:rsidRPr="00856D19">
        <w:t>КВР» – 3-символьный код по КВР;</w:t>
      </w:r>
    </w:p>
    <w:p w:rsidR="00856D19" w:rsidRPr="00856D19" w:rsidRDefault="00856D19" w:rsidP="00856D19">
      <w:pPr>
        <w:pStyle w:val="ASFKListmark1"/>
      </w:pPr>
      <w:r>
        <w:t>«</w:t>
      </w:r>
      <w:r w:rsidRPr="00856D19">
        <w:t>КОСГУ» – 3-символьный код по КОСГУ; не заполняется с 01.01.2016;</w:t>
      </w:r>
    </w:p>
    <w:p w:rsidR="00856D19" w:rsidRPr="00856D19" w:rsidRDefault="00856D19" w:rsidP="00856D19">
      <w:pPr>
        <w:pStyle w:val="ASFKListmark1"/>
      </w:pPr>
      <w:r>
        <w:t>«</w:t>
      </w:r>
      <w:r w:rsidRPr="00856D19">
        <w:t>Вид источника» – вид источника финансирования дефицита бюджета (не заполняется, если заполнены поля «ФКР», «КЦСР», «КВР», «КОСГУ»); значение заполняется вручную или выбирается из справочника КБК источников финансирования дефицита бюджета;</w:t>
      </w:r>
    </w:p>
    <w:p w:rsidR="00856D19" w:rsidRPr="00856D19" w:rsidRDefault="00856D19" w:rsidP="00856D19">
      <w:pPr>
        <w:pStyle w:val="ASFKListmark1"/>
      </w:pPr>
      <w:r>
        <w:t>г</w:t>
      </w:r>
      <w:r w:rsidRPr="00856D19">
        <w:t>руппа полей «Сумма»:</w:t>
      </w:r>
    </w:p>
    <w:p w:rsidR="00856D19" w:rsidRPr="00856D19" w:rsidRDefault="00856D19" w:rsidP="00856D19">
      <w:pPr>
        <w:pStyle w:val="ASFKListmark2"/>
      </w:pPr>
      <w:r>
        <w:t>«</w:t>
      </w:r>
      <w:r w:rsidRPr="00856D19">
        <w:t>Сумма: Тек год» – сумма по строке БА по Разделу I на текущий год («Период с»);</w:t>
      </w:r>
    </w:p>
    <w:p w:rsidR="00856D19" w:rsidRPr="00856D19" w:rsidRDefault="00856D19" w:rsidP="00856D19">
      <w:pPr>
        <w:pStyle w:val="ASFKListmark2"/>
      </w:pPr>
      <w:r>
        <w:t>«</w:t>
      </w:r>
      <w:r w:rsidRPr="00856D19">
        <w:t>Сумма: 1-й год» – сумма по строке БА по Разделу I на первый год («Период с»+1);</w:t>
      </w:r>
    </w:p>
    <w:p w:rsidR="00856D19" w:rsidRPr="00856D19" w:rsidRDefault="00856D19" w:rsidP="00856D19">
      <w:pPr>
        <w:pStyle w:val="ASFKListmark2"/>
      </w:pPr>
      <w:r>
        <w:t>«</w:t>
      </w:r>
      <w:r w:rsidRPr="00856D19">
        <w:t>Сумма: 2-й год» – сумма по строке БА по Разделу I на второй год («Период с»+2);</w:t>
      </w:r>
    </w:p>
    <w:p w:rsidR="00856D19" w:rsidRPr="00856D19" w:rsidRDefault="00856D19" w:rsidP="00856D19">
      <w:pPr>
        <w:pStyle w:val="ASFKListmark1"/>
      </w:pPr>
      <w:r>
        <w:t>«</w:t>
      </w:r>
      <w:r w:rsidRPr="00856D19">
        <w:t>Цели субсидий» – код и наименование цели субсидий/субвенций согласно справочнику «Цели субсидий/ субвенций»;</w:t>
      </w:r>
    </w:p>
    <w:p w:rsidR="00856D19" w:rsidRDefault="00856D19" w:rsidP="00856D19">
      <w:pPr>
        <w:pStyle w:val="ASFKListmark1"/>
      </w:pPr>
      <w:r>
        <w:t>«</w:t>
      </w:r>
      <w:r w:rsidRPr="00856D19">
        <w:t>Примечание».</w:t>
      </w:r>
    </w:p>
    <w:p w:rsidR="009302DA" w:rsidRPr="008A53DE" w:rsidRDefault="009302DA" w:rsidP="009302DA">
      <w:pPr>
        <w:pStyle w:val="ASFKNormal"/>
      </w:pPr>
      <w:r w:rsidRPr="008A53DE">
        <w:t>ЭФ документа «Реестр расходных расписаний</w:t>
      </w:r>
      <w:r>
        <w:t>», закладки «</w:t>
      </w:r>
      <w:r w:rsidRPr="008A53DE">
        <w:t>Документ (1)</w:t>
      </w:r>
      <w:r w:rsidR="00417DCE">
        <w:t>», в</w:t>
      </w:r>
      <w:r>
        <w:t>кладки «</w:t>
      </w:r>
      <w:r w:rsidRPr="008A53DE">
        <w:t>Раздел II: ЛБО (5)»</w:t>
      </w:r>
      <w:r>
        <w:t xml:space="preserve"> представлена на рисунке</w:t>
      </w:r>
      <w:r w:rsidR="00585951" w:rsidRPr="00B73930">
        <w:t> </w:t>
      </w:r>
      <w:r w:rsidRPr="008A53DE">
        <w:fldChar w:fldCharType="begin"/>
      </w:r>
      <w:r w:rsidRPr="008A53DE">
        <w:instrText xml:space="preserve"> REF _Ref205636529 \h </w:instrText>
      </w:r>
      <w:r>
        <w:instrText xml:space="preserve"> \* MERGEFORMAT </w:instrText>
      </w:r>
      <w:r w:rsidRPr="008A53DE">
        <w:fldChar w:fldCharType="separate"/>
      </w:r>
      <w:r w:rsidR="00B77F80">
        <w:t>169</w:t>
      </w:r>
      <w:r w:rsidRPr="008A53DE">
        <w:fldChar w:fldCharType="end"/>
      </w:r>
      <w:r w:rsidRPr="008A53DE">
        <w:t>.</w:t>
      </w:r>
    </w:p>
    <w:p w:rsidR="003359F8" w:rsidRPr="008A53DE" w:rsidRDefault="00B77F80" w:rsidP="003359F8">
      <w:pPr>
        <w:pStyle w:val="ASFKFigure"/>
      </w:pPr>
      <w:r>
        <w:lastRenderedPageBreak/>
        <w:pict>
          <v:shape id="_x0000_i1290" type="#_x0000_t75" style="width:474.75pt;height:165.75pt">
            <v:imagedata r:id="rId232" o:title="0"/>
          </v:shape>
        </w:pict>
      </w:r>
    </w:p>
    <w:p w:rsidR="003359F8"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253" w:name="_Ref205636529"/>
      <w:bookmarkStart w:id="1254" w:name="_Toc50371138"/>
      <w:r w:rsidR="00B77F80">
        <w:rPr>
          <w:noProof/>
        </w:rPr>
        <w:t>169</w:t>
      </w:r>
      <w:bookmarkEnd w:id="1253"/>
      <w:r>
        <w:rPr>
          <w:noProof/>
        </w:rPr>
        <w:fldChar w:fldCharType="end"/>
      </w:r>
      <w:r w:rsidR="003359F8" w:rsidRPr="008A53DE">
        <w:t>. ЭФ документа «Реестр расходных расписаний</w:t>
      </w:r>
      <w:r w:rsidR="00CF320C">
        <w:t>», закладки «</w:t>
      </w:r>
      <w:r w:rsidR="003359F8" w:rsidRPr="008A53DE">
        <w:t>Документ (1)</w:t>
      </w:r>
      <w:r w:rsidR="00CF320C">
        <w:t xml:space="preserve">», </w:t>
      </w:r>
      <w:r w:rsidR="00621D71">
        <w:t>в</w:t>
      </w:r>
      <w:r w:rsidR="00CF320C">
        <w:t>кладки «</w:t>
      </w:r>
      <w:r w:rsidR="003359F8" w:rsidRPr="008A53DE">
        <w:t>Раздел II: ЛБО (5)»</w:t>
      </w:r>
      <w:bookmarkEnd w:id="1254"/>
    </w:p>
    <w:p w:rsidR="003359F8" w:rsidRPr="008A53DE" w:rsidRDefault="00417DCE" w:rsidP="003359F8">
      <w:pPr>
        <w:pStyle w:val="ASFKNormal"/>
      </w:pPr>
      <w:r>
        <w:t xml:space="preserve">Перечень </w:t>
      </w:r>
      <w:r w:rsidRPr="008A53DE">
        <w:t>полей документа «Реестр расходных расписаний</w:t>
      </w:r>
      <w:r>
        <w:t>», закладки «</w:t>
      </w:r>
      <w:r w:rsidRPr="008A53DE">
        <w:t>Документ (1)</w:t>
      </w:r>
      <w:r>
        <w:t>», вкладки «</w:t>
      </w:r>
      <w:r w:rsidRPr="008A53DE">
        <w:t>Раздел II: ЛБО (5)»</w:t>
      </w:r>
      <w:r>
        <w:t xml:space="preserve"> приведен в</w:t>
      </w:r>
      <w:r w:rsidR="003359F8" w:rsidRPr="008A53DE">
        <w:t xml:space="preserve"> таблице</w:t>
      </w:r>
      <w:r w:rsidR="00585951" w:rsidRPr="00B73930">
        <w:t> </w:t>
      </w:r>
      <w:r w:rsidR="003359F8" w:rsidRPr="008A53DE">
        <w:fldChar w:fldCharType="begin"/>
      </w:r>
      <w:r w:rsidR="003359F8" w:rsidRPr="008A53DE">
        <w:instrText xml:space="preserve"> REF _Ref349750026 \h  \* MERGEFORMAT </w:instrText>
      </w:r>
      <w:r w:rsidR="003359F8" w:rsidRPr="008A53DE">
        <w:fldChar w:fldCharType="separate"/>
      </w:r>
      <w:r w:rsidR="00B77F80">
        <w:t>86</w:t>
      </w:r>
      <w:r w:rsidR="003359F8" w:rsidRPr="008A53DE">
        <w:fldChar w:fldCharType="end"/>
      </w:r>
      <w:r>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255" w:name="_Ref349750026"/>
      <w:bookmarkStart w:id="1256" w:name="_Toc50370874"/>
      <w:r w:rsidR="00B77F80">
        <w:rPr>
          <w:noProof/>
        </w:rPr>
        <w:t>86</w:t>
      </w:r>
      <w:bookmarkEnd w:id="1255"/>
      <w:r>
        <w:rPr>
          <w:noProof/>
        </w:rPr>
        <w:fldChar w:fldCharType="end"/>
      </w:r>
      <w:r w:rsidR="003359F8" w:rsidRPr="008A53DE">
        <w:t>. Описание полей документа «Реестр расходных расписаний</w:t>
      </w:r>
      <w:r w:rsidR="00CF320C">
        <w:t>», закладки «</w:t>
      </w:r>
      <w:r w:rsidR="003359F8" w:rsidRPr="008A53DE">
        <w:t>Документ (1)</w:t>
      </w:r>
      <w:r w:rsidR="00417DCE">
        <w:t>», в</w:t>
      </w:r>
      <w:r w:rsidR="00CF320C">
        <w:t>кладки «</w:t>
      </w:r>
      <w:r w:rsidR="003359F8" w:rsidRPr="008A53DE">
        <w:t>Раздел II: ЛБО (5)»</w:t>
      </w:r>
      <w:bookmarkEnd w:id="125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23"/>
        <w:gridCol w:w="7529"/>
      </w:tblGrid>
      <w:tr w:rsidR="002E6235" w:rsidRPr="008A53DE">
        <w:trPr>
          <w:cantSplit/>
          <w:trHeight w:val="305"/>
          <w:tblHeader/>
        </w:trPr>
        <w:tc>
          <w:tcPr>
            <w:tcW w:w="114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E6235" w:rsidRPr="008A53DE" w:rsidRDefault="002E6235" w:rsidP="002E6235">
            <w:pPr>
              <w:pStyle w:val="ASFKTableHead"/>
            </w:pPr>
            <w:r w:rsidRPr="008A53DE">
              <w:t>Наименование поля</w:t>
            </w:r>
          </w:p>
        </w:tc>
        <w:tc>
          <w:tcPr>
            <w:tcW w:w="386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E6235" w:rsidRPr="008A53DE" w:rsidRDefault="002E6235" w:rsidP="002E6235">
            <w:pPr>
              <w:pStyle w:val="ASFKTableHead"/>
            </w:pPr>
            <w:r w:rsidRPr="008A53DE">
              <w:t>Описание поля</w:t>
            </w:r>
          </w:p>
        </w:tc>
      </w:tr>
      <w:tr w:rsidR="002E6235" w:rsidRPr="008A53DE">
        <w:trPr>
          <w:cantSplit/>
        </w:trPr>
        <w:tc>
          <w:tcPr>
            <w:tcW w:w="1140" w:type="pct"/>
            <w:shd w:val="clear" w:color="auto" w:fill="auto"/>
          </w:tcPr>
          <w:p w:rsidR="002E6235" w:rsidRPr="008A53DE" w:rsidRDefault="002E6235" w:rsidP="002E6235">
            <w:pPr>
              <w:pStyle w:val="ASFKTablenorm0"/>
            </w:pPr>
            <w:r w:rsidRPr="008A53DE">
              <w:t>Номер</w:t>
            </w:r>
          </w:p>
        </w:tc>
        <w:tc>
          <w:tcPr>
            <w:tcW w:w="3860" w:type="pct"/>
            <w:shd w:val="clear" w:color="auto" w:fill="auto"/>
          </w:tcPr>
          <w:p w:rsidR="002E6235" w:rsidRPr="008A53DE" w:rsidRDefault="002E6235" w:rsidP="002E6235">
            <w:pPr>
              <w:pStyle w:val="ASFKTablenorm0"/>
            </w:pPr>
            <w:r w:rsidRPr="008A53DE">
              <w:t>Номер выбранного расходного расписания на закладке «Расходное распис</w:t>
            </w:r>
            <w:r w:rsidRPr="00190903">
              <w:t>а</w:t>
            </w:r>
            <w:r w:rsidRPr="008A53DE">
              <w:t>ние»</w:t>
            </w:r>
            <w:r>
              <w:t xml:space="preserve">. </w:t>
            </w:r>
            <w:r w:rsidRPr="00461CDC">
              <w:t>Является копией с закладки «Расходное расписание».</w:t>
            </w:r>
          </w:p>
        </w:tc>
      </w:tr>
      <w:tr w:rsidR="002E6235" w:rsidRPr="008A53DE">
        <w:trPr>
          <w:cantSplit/>
        </w:trPr>
        <w:tc>
          <w:tcPr>
            <w:tcW w:w="1140" w:type="pct"/>
            <w:shd w:val="clear" w:color="auto" w:fill="auto"/>
          </w:tcPr>
          <w:p w:rsidR="002E6235" w:rsidRPr="008A53DE" w:rsidRDefault="002E6235" w:rsidP="002E6235">
            <w:pPr>
              <w:pStyle w:val="ASFKTablenorm0"/>
            </w:pPr>
            <w:r w:rsidRPr="008A53DE">
              <w:t>Дата в/д</w:t>
            </w:r>
          </w:p>
        </w:tc>
        <w:tc>
          <w:tcPr>
            <w:tcW w:w="3860" w:type="pct"/>
            <w:shd w:val="clear" w:color="auto" w:fill="auto"/>
          </w:tcPr>
          <w:p w:rsidR="002E6235" w:rsidRPr="008A53DE" w:rsidRDefault="002E6235" w:rsidP="002E6235">
            <w:pPr>
              <w:pStyle w:val="ASFKTablenorm0"/>
            </w:pPr>
            <w:r w:rsidRPr="008A53DE">
              <w:t>Дата ввода в действие выбранного расходного расписания на закладке «Ра</w:t>
            </w:r>
            <w:r w:rsidRPr="00190903">
              <w:t>с</w:t>
            </w:r>
            <w:r w:rsidRPr="008A53DE">
              <w:t>ходное расписание»</w:t>
            </w:r>
            <w:r>
              <w:t xml:space="preserve">. </w:t>
            </w:r>
            <w:r w:rsidRPr="00461CDC">
              <w:t>Является копией с закладки «Расходное расписание».</w:t>
            </w:r>
          </w:p>
        </w:tc>
      </w:tr>
      <w:tr w:rsidR="002E6235" w:rsidRPr="008A53DE">
        <w:trPr>
          <w:cantSplit/>
        </w:trPr>
        <w:tc>
          <w:tcPr>
            <w:tcW w:w="1140" w:type="pct"/>
            <w:shd w:val="clear" w:color="auto" w:fill="auto"/>
          </w:tcPr>
          <w:p w:rsidR="002E6235" w:rsidRPr="008A53DE" w:rsidRDefault="002E6235" w:rsidP="002E6235">
            <w:pPr>
              <w:pStyle w:val="ASFKTablenorm0"/>
            </w:pPr>
            <w:r w:rsidRPr="008A53DE">
              <w:t>Кому</w:t>
            </w:r>
          </w:p>
        </w:tc>
        <w:tc>
          <w:tcPr>
            <w:tcW w:w="3860" w:type="pct"/>
            <w:shd w:val="clear" w:color="auto" w:fill="auto"/>
          </w:tcPr>
          <w:p w:rsidR="002E6235" w:rsidRPr="008A53DE" w:rsidRDefault="002E6235" w:rsidP="002E6235">
            <w:pPr>
              <w:pStyle w:val="ASFKTablenorm0"/>
            </w:pPr>
            <w:r w:rsidRPr="008A53DE">
              <w:t>Код БУ-получателя выбранного расходного расписания на закладке «Расхо</w:t>
            </w:r>
            <w:r w:rsidRPr="00190903">
              <w:t>д</w:t>
            </w:r>
            <w:r w:rsidRPr="008A53DE">
              <w:t>ное расписание».</w:t>
            </w:r>
            <w:r>
              <w:t xml:space="preserve"> </w:t>
            </w:r>
            <w:r w:rsidRPr="00461CDC">
              <w:t>Является копией с закладки «Расходное расписание».</w:t>
            </w:r>
          </w:p>
        </w:tc>
      </w:tr>
      <w:tr w:rsidR="002E6235" w:rsidRPr="008A53DE">
        <w:trPr>
          <w:cantSplit/>
        </w:trPr>
        <w:tc>
          <w:tcPr>
            <w:tcW w:w="1140" w:type="pct"/>
            <w:shd w:val="clear" w:color="auto" w:fill="auto"/>
          </w:tcPr>
          <w:p w:rsidR="002E6235" w:rsidRPr="008A53DE" w:rsidRDefault="002E6235" w:rsidP="002E6235">
            <w:pPr>
              <w:pStyle w:val="ASFKTablenorm0"/>
            </w:pPr>
            <w:r w:rsidRPr="008A53DE">
              <w:t>Наименование</w:t>
            </w:r>
          </w:p>
        </w:tc>
        <w:tc>
          <w:tcPr>
            <w:tcW w:w="3860" w:type="pct"/>
            <w:shd w:val="clear" w:color="auto" w:fill="auto"/>
          </w:tcPr>
          <w:p w:rsidR="002E6235" w:rsidRPr="008A53DE" w:rsidRDefault="002E6235" w:rsidP="002E6235">
            <w:pPr>
              <w:pStyle w:val="ASFKTablenorm0"/>
            </w:pPr>
            <w:r w:rsidRPr="008A53DE">
              <w:t>Наименование БУ-получателя выбранного расходного расписания на з</w:t>
            </w:r>
            <w:r w:rsidRPr="00190903">
              <w:t>а</w:t>
            </w:r>
            <w:r w:rsidRPr="008A53DE">
              <w:t>кладке «Расходное расписание».</w:t>
            </w:r>
            <w:r>
              <w:t xml:space="preserve"> </w:t>
            </w:r>
            <w:r w:rsidRPr="00461CDC">
              <w:t>Является копией с закладки «Расходное расписание».</w:t>
            </w:r>
          </w:p>
        </w:tc>
      </w:tr>
      <w:tr w:rsidR="002E6235" w:rsidRPr="008A53DE">
        <w:trPr>
          <w:cantSplit/>
          <w:trHeight w:val="77"/>
        </w:trPr>
        <w:tc>
          <w:tcPr>
            <w:tcW w:w="5000" w:type="pct"/>
            <w:gridSpan w:val="2"/>
            <w:shd w:val="clear" w:color="auto" w:fill="auto"/>
          </w:tcPr>
          <w:p w:rsidR="002E6235" w:rsidRPr="008A53DE" w:rsidRDefault="00417DCE" w:rsidP="00417DCE">
            <w:pPr>
              <w:pStyle w:val="ASFKTablenorm0"/>
            </w:pPr>
            <w:r>
              <w:t>Г</w:t>
            </w:r>
            <w:r w:rsidR="00D25878">
              <w:t>руппа полей «</w:t>
            </w:r>
            <w:r w:rsidR="002E6235" w:rsidRPr="008A53DE">
              <w:t>Строки: Раздел II</w:t>
            </w:r>
            <w:r>
              <w:t>. ЛИМИТЫ БЮДЖЕТНЫХ ОБЯЗАТЕЛЬСТВ</w:t>
            </w:r>
            <w:r w:rsidR="002E6235" w:rsidRPr="008A53DE">
              <w:t>»</w:t>
            </w:r>
          </w:p>
        </w:tc>
      </w:tr>
      <w:tr w:rsidR="002E6235" w:rsidRPr="008A53DE">
        <w:trPr>
          <w:cantSplit/>
          <w:trHeight w:val="77"/>
        </w:trPr>
        <w:tc>
          <w:tcPr>
            <w:tcW w:w="1140" w:type="pct"/>
            <w:shd w:val="clear" w:color="auto" w:fill="auto"/>
          </w:tcPr>
          <w:p w:rsidR="002E6235" w:rsidRPr="008A53DE" w:rsidRDefault="002E6235" w:rsidP="002E6235">
            <w:pPr>
              <w:pStyle w:val="ASFKTablenorm0"/>
            </w:pPr>
            <w:r w:rsidRPr="008A53DE">
              <w:t>Дата в/д раздела</w:t>
            </w:r>
          </w:p>
        </w:tc>
        <w:tc>
          <w:tcPr>
            <w:tcW w:w="3860" w:type="pct"/>
            <w:shd w:val="clear" w:color="auto" w:fill="auto"/>
          </w:tcPr>
          <w:p w:rsidR="002E6235" w:rsidRDefault="002E6235" w:rsidP="002E6235">
            <w:pPr>
              <w:pStyle w:val="ASFKTablenorm0"/>
            </w:pPr>
            <w:r w:rsidRPr="008A53DE">
              <w:t>Дата ввода в действие бюджетных данных раздела расходн</w:t>
            </w:r>
            <w:r w:rsidRPr="00190903">
              <w:t>о</w:t>
            </w:r>
            <w:r w:rsidRPr="008A53DE">
              <w:t>го расписания</w:t>
            </w:r>
          </w:p>
          <w:p w:rsidR="002E6235" w:rsidRPr="008A53DE" w:rsidRDefault="002E6235" w:rsidP="002E6235">
            <w:pPr>
              <w:pStyle w:val="ASFKTablenorm0"/>
            </w:pPr>
            <w:r w:rsidRPr="00461CDC">
              <w:t>Если атрибут введен, то при сохранении записей блока его значение присваивается каждой сохраняемой записи. При просмотре данный атрибут является группировкой поля «Дата ввода в действие строки документа/раздела документа» всех просматриваемых записей.</w:t>
            </w:r>
          </w:p>
        </w:tc>
      </w:tr>
      <w:tr w:rsidR="002E6235" w:rsidRPr="008A53DE">
        <w:trPr>
          <w:cantSplit/>
          <w:trHeight w:val="77"/>
        </w:trPr>
        <w:tc>
          <w:tcPr>
            <w:tcW w:w="1140" w:type="pct"/>
            <w:shd w:val="clear" w:color="auto" w:fill="auto"/>
          </w:tcPr>
          <w:p w:rsidR="002E6235" w:rsidRPr="008A53DE" w:rsidRDefault="002E6235" w:rsidP="002E6235">
            <w:pPr>
              <w:pStyle w:val="ASFKTablenorm0"/>
            </w:pPr>
            <w:r w:rsidRPr="008A53DE">
              <w:t xml:space="preserve">Итого: тек. </w:t>
            </w:r>
            <w:r w:rsidR="00966CDB" w:rsidRPr="008A53DE">
              <w:t>Г</w:t>
            </w:r>
            <w:r w:rsidRPr="008A53DE">
              <w:t>од</w:t>
            </w:r>
          </w:p>
        </w:tc>
        <w:tc>
          <w:tcPr>
            <w:tcW w:w="3860" w:type="pct"/>
            <w:shd w:val="clear" w:color="auto" w:fill="auto"/>
          </w:tcPr>
          <w:p w:rsidR="002E6235" w:rsidRPr="008A53DE" w:rsidRDefault="002E6235" w:rsidP="002E6235">
            <w:pPr>
              <w:pStyle w:val="ASFKTablenorm0"/>
            </w:pPr>
            <w:r w:rsidRPr="008A53DE">
              <w:t>Общая сумма ЛБО в текущем году. Рассчитывается как су</w:t>
            </w:r>
            <w:r w:rsidRPr="00190903">
              <w:t>м</w:t>
            </w:r>
            <w:r w:rsidRPr="008A53DE">
              <w:t xml:space="preserve">ма значений по всем строкам в поле «Сумма: тек. </w:t>
            </w:r>
            <w:r w:rsidR="00966CDB" w:rsidRPr="008A53DE">
              <w:t>Г</w:t>
            </w:r>
            <w:r w:rsidRPr="008A53DE">
              <w:t>од».</w:t>
            </w:r>
          </w:p>
        </w:tc>
      </w:tr>
      <w:tr w:rsidR="002E6235" w:rsidRPr="008A53DE">
        <w:trPr>
          <w:cantSplit/>
          <w:trHeight w:val="77"/>
        </w:trPr>
        <w:tc>
          <w:tcPr>
            <w:tcW w:w="1140" w:type="pct"/>
            <w:shd w:val="clear" w:color="auto" w:fill="auto"/>
          </w:tcPr>
          <w:p w:rsidR="002E6235" w:rsidRPr="008A53DE" w:rsidRDefault="002E6235" w:rsidP="002E6235">
            <w:pPr>
              <w:pStyle w:val="ASFKTablenorm0"/>
            </w:pPr>
            <w:r w:rsidRPr="008A53DE">
              <w:t>Итого: 1 год</w:t>
            </w:r>
          </w:p>
        </w:tc>
        <w:tc>
          <w:tcPr>
            <w:tcW w:w="3860" w:type="pct"/>
            <w:shd w:val="clear" w:color="auto" w:fill="auto"/>
          </w:tcPr>
          <w:p w:rsidR="002E6235" w:rsidRPr="008A53DE" w:rsidRDefault="002E6235" w:rsidP="002E6235">
            <w:pPr>
              <w:pStyle w:val="ASFKTablenorm0"/>
            </w:pPr>
            <w:r w:rsidRPr="008A53DE">
              <w:t xml:space="preserve">Общая сумма БА по первому году планового периода. </w:t>
            </w:r>
          </w:p>
          <w:p w:rsidR="002E6235" w:rsidRPr="008A53DE" w:rsidRDefault="002E6235" w:rsidP="002E6235">
            <w:pPr>
              <w:pStyle w:val="ASFKTablenorm0"/>
            </w:pPr>
            <w:r w:rsidRPr="008A53DE">
              <w:t>Рассчитывается как сумма значений по всем строкам в поле «Сумма: 1 год».</w:t>
            </w:r>
          </w:p>
        </w:tc>
      </w:tr>
      <w:tr w:rsidR="002E6235" w:rsidRPr="008A53DE">
        <w:trPr>
          <w:cantSplit/>
          <w:trHeight w:val="77"/>
        </w:trPr>
        <w:tc>
          <w:tcPr>
            <w:tcW w:w="1140" w:type="pct"/>
            <w:shd w:val="clear" w:color="auto" w:fill="auto"/>
          </w:tcPr>
          <w:p w:rsidR="002E6235" w:rsidRPr="008A53DE" w:rsidRDefault="002E6235" w:rsidP="002E6235">
            <w:pPr>
              <w:pStyle w:val="ASFKTablenorm0"/>
            </w:pPr>
            <w:r w:rsidRPr="008A53DE">
              <w:t>Итого: 2 год</w:t>
            </w:r>
          </w:p>
        </w:tc>
        <w:tc>
          <w:tcPr>
            <w:tcW w:w="3860" w:type="pct"/>
            <w:shd w:val="clear" w:color="auto" w:fill="auto"/>
          </w:tcPr>
          <w:p w:rsidR="002E6235" w:rsidRPr="008A53DE" w:rsidRDefault="002E6235" w:rsidP="002E6235">
            <w:pPr>
              <w:pStyle w:val="ASFKTablenorm0"/>
            </w:pPr>
            <w:r w:rsidRPr="008A53DE">
              <w:t xml:space="preserve">Общая сумма БА по второму году планового периода. </w:t>
            </w:r>
          </w:p>
          <w:p w:rsidR="002E6235" w:rsidRPr="008A53DE" w:rsidRDefault="002E6235" w:rsidP="002E6235">
            <w:pPr>
              <w:pStyle w:val="ASFKTablenorm0"/>
            </w:pPr>
            <w:r w:rsidRPr="008A53DE">
              <w:t>Рассчитывается как сумма значений по всем строкам в поле «Сумма: 2 год».</w:t>
            </w:r>
          </w:p>
        </w:tc>
      </w:tr>
      <w:tr w:rsidR="002E6235" w:rsidRPr="008A53DE">
        <w:trPr>
          <w:cantSplit/>
          <w:trHeight w:val="77"/>
        </w:trPr>
        <w:tc>
          <w:tcPr>
            <w:tcW w:w="1140" w:type="pct"/>
            <w:shd w:val="clear" w:color="auto" w:fill="auto"/>
          </w:tcPr>
          <w:p w:rsidR="002E6235" w:rsidRPr="008A53DE" w:rsidRDefault="002E6235" w:rsidP="002E6235">
            <w:pPr>
              <w:pStyle w:val="ASFKTablenorm0"/>
            </w:pPr>
            <w:r w:rsidRPr="008A53DE">
              <w:t>№</w:t>
            </w:r>
          </w:p>
        </w:tc>
        <w:tc>
          <w:tcPr>
            <w:tcW w:w="3860" w:type="pct"/>
            <w:shd w:val="clear" w:color="auto" w:fill="auto"/>
          </w:tcPr>
          <w:p w:rsidR="002E6235" w:rsidRDefault="002E6235" w:rsidP="002E6235">
            <w:pPr>
              <w:pStyle w:val="ASFKTablenorm0"/>
            </w:pPr>
            <w:r w:rsidRPr="008A53DE">
              <w:t>Номер строки.</w:t>
            </w:r>
          </w:p>
          <w:p w:rsidR="002E6235" w:rsidRPr="008A53DE" w:rsidRDefault="002E6235" w:rsidP="002E6235">
            <w:pPr>
              <w:pStyle w:val="ASFKTablenorm0"/>
            </w:pPr>
            <w:r w:rsidRPr="00461CDC">
              <w:t>Автоматически заполняется номером строки по порядку (номер по порядку в пределах раздела документа), начиная с 1</w:t>
            </w:r>
            <w:r>
              <w:t>.</w:t>
            </w:r>
          </w:p>
        </w:tc>
      </w:tr>
      <w:tr w:rsidR="005F389B" w:rsidRPr="008A53DE">
        <w:trPr>
          <w:cantSplit/>
          <w:trHeight w:val="77"/>
        </w:trPr>
        <w:tc>
          <w:tcPr>
            <w:tcW w:w="1140" w:type="pct"/>
            <w:shd w:val="clear" w:color="auto" w:fill="auto"/>
          </w:tcPr>
          <w:p w:rsidR="005F389B" w:rsidRPr="00AB7803" w:rsidRDefault="005F389B" w:rsidP="009A2019">
            <w:pPr>
              <w:pStyle w:val="ASFKTablenorm0"/>
            </w:pPr>
            <w:r>
              <w:t>Код объекта ФАИП (КМИ)</w:t>
            </w:r>
          </w:p>
        </w:tc>
        <w:tc>
          <w:tcPr>
            <w:tcW w:w="3860" w:type="pct"/>
            <w:shd w:val="clear" w:color="auto" w:fill="auto"/>
          </w:tcPr>
          <w:p w:rsidR="005F389B" w:rsidRPr="00AB7803" w:rsidRDefault="005F389B" w:rsidP="009A2019">
            <w:pPr>
              <w:pStyle w:val="ASFKTablenorm0"/>
            </w:pPr>
            <w:r w:rsidRPr="003B615A">
              <w:t xml:space="preserve">Заполняется вручную путем выбора значения из справочника </w:t>
            </w:r>
            <w:r>
              <w:t>«</w:t>
            </w:r>
            <w:r w:rsidRPr="003B615A">
              <w:t>ФАИП</w:t>
            </w:r>
            <w:r>
              <w:t>»</w:t>
            </w:r>
            <w:r w:rsidRPr="003B615A">
              <w:t>.</w:t>
            </w:r>
          </w:p>
        </w:tc>
      </w:tr>
      <w:tr w:rsidR="002E6235" w:rsidRPr="008A53DE">
        <w:trPr>
          <w:cantSplit/>
          <w:trHeight w:val="77"/>
        </w:trPr>
        <w:tc>
          <w:tcPr>
            <w:tcW w:w="1140" w:type="pct"/>
            <w:shd w:val="clear" w:color="auto" w:fill="auto"/>
          </w:tcPr>
          <w:p w:rsidR="002E6235" w:rsidRPr="008A53DE" w:rsidRDefault="002E6235" w:rsidP="002E6235">
            <w:pPr>
              <w:pStyle w:val="ASFKTablenorm0"/>
            </w:pPr>
            <w:r w:rsidRPr="008A53DE">
              <w:lastRenderedPageBreak/>
              <w:t>КБК</w:t>
            </w:r>
          </w:p>
        </w:tc>
        <w:tc>
          <w:tcPr>
            <w:tcW w:w="3860" w:type="pct"/>
            <w:shd w:val="clear" w:color="auto" w:fill="auto"/>
          </w:tcPr>
          <w:p w:rsidR="002E6235" w:rsidRDefault="002E6235" w:rsidP="002E6235">
            <w:pPr>
              <w:pStyle w:val="ASFKTablenorm0"/>
            </w:pPr>
            <w:r w:rsidRPr="008A53DE">
              <w:t>Код бюджетной классификации (20 символов).</w:t>
            </w:r>
          </w:p>
          <w:p w:rsidR="002E6235" w:rsidRPr="00461CDC" w:rsidRDefault="002E6235" w:rsidP="002E6235">
            <w:pPr>
              <w:pStyle w:val="ASFKTablenorm0"/>
            </w:pPr>
            <w:r w:rsidRPr="00461CDC">
              <w:t xml:space="preserve">Для АРМ: </w:t>
            </w:r>
          </w:p>
          <w:p w:rsidR="002E6235" w:rsidRPr="00A14ACA" w:rsidRDefault="002E6235" w:rsidP="00344186">
            <w:pPr>
              <w:pStyle w:val="ASFKTableListNum"/>
              <w:numPr>
                <w:ilvl w:val="0"/>
                <w:numId w:val="33"/>
              </w:numPr>
            </w:pPr>
            <w:r w:rsidRPr="00A14ACA">
              <w:t xml:space="preserve">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«Вид источника», закрыты на редактирование поля «ФКР», «КЦСР», «КВР», «КОСГУ», и наоборот. </w:t>
            </w:r>
          </w:p>
          <w:p w:rsidR="002E6235" w:rsidRPr="00A14ACA" w:rsidRDefault="002E6235" w:rsidP="002E6235">
            <w:pPr>
              <w:pStyle w:val="ASFKTableListNum"/>
            </w:pPr>
            <w:r w:rsidRPr="00A14ACA">
              <w:t>Поле может быть заполнено вручную или выбором из справочника КБК. Значения справочника ограничены значением полей «Бюджет» и «Глава по БК».</w:t>
            </w:r>
          </w:p>
          <w:p w:rsidR="002E6235" w:rsidRPr="00A14ACA" w:rsidRDefault="002E6235" w:rsidP="002E6235">
            <w:pPr>
              <w:pStyle w:val="ASFKTableListNum"/>
            </w:pPr>
            <w:r w:rsidRPr="00A14ACA">
              <w:t>Заполняется из соответствующего поля закладки «Раздел II: ЛБО» ЭД «Распределение бюджетных данных» (не для АРМ Офлайн-клиент ФК).</w:t>
            </w:r>
          </w:p>
        </w:tc>
      </w:tr>
      <w:tr w:rsidR="002E6235" w:rsidRPr="008A53DE">
        <w:trPr>
          <w:cantSplit/>
          <w:trHeight w:val="77"/>
        </w:trPr>
        <w:tc>
          <w:tcPr>
            <w:tcW w:w="1140" w:type="pct"/>
            <w:shd w:val="clear" w:color="auto" w:fill="auto"/>
          </w:tcPr>
          <w:p w:rsidR="002E6235" w:rsidRPr="008A53DE" w:rsidRDefault="002E6235" w:rsidP="002E6235">
            <w:pPr>
              <w:pStyle w:val="ASFKTablenorm0"/>
            </w:pPr>
            <w:r w:rsidRPr="008A53DE">
              <w:t>Цели субсидий</w:t>
            </w:r>
          </w:p>
        </w:tc>
        <w:tc>
          <w:tcPr>
            <w:tcW w:w="3860" w:type="pct"/>
            <w:shd w:val="clear" w:color="auto" w:fill="auto"/>
          </w:tcPr>
          <w:p w:rsidR="002E6235" w:rsidRDefault="002E6235" w:rsidP="002E6235">
            <w:pPr>
              <w:pStyle w:val="ASFKTablenorm0"/>
            </w:pPr>
            <w:r w:rsidRPr="008A53DE">
              <w:t>Код цели субсидий/субвенций.</w:t>
            </w:r>
          </w:p>
          <w:p w:rsidR="002E6235" w:rsidRPr="00A14ACA" w:rsidRDefault="002E6235" w:rsidP="00344186">
            <w:pPr>
              <w:pStyle w:val="ASFKTableListNum"/>
              <w:numPr>
                <w:ilvl w:val="0"/>
                <w:numId w:val="34"/>
              </w:numPr>
            </w:pPr>
            <w:r w:rsidRPr="00A14ACA">
              <w:t>Для АРМ. Выбирается из справочника</w:t>
            </w:r>
            <w:r w:rsidR="001A3690" w:rsidRPr="00A14ACA">
              <w:t xml:space="preserve"> </w:t>
            </w:r>
            <w:r w:rsidRPr="00A14ACA">
              <w:t>«Цели субсидий» или заполняется вручную. Отображается код и наименование. Наименование не редактируемое.</w:t>
            </w:r>
          </w:p>
          <w:p w:rsidR="002E6235" w:rsidRPr="00A14ACA" w:rsidRDefault="002E6235" w:rsidP="002E6235">
            <w:pPr>
              <w:pStyle w:val="ASFKTableListNum"/>
            </w:pPr>
            <w:r w:rsidRPr="00A14ACA">
              <w:t>Заполняется из соответствующего поля закладки «Раздел II: ЛБО» ЭД «Распределение бюджетных данных» (не для АРМ Офлайн-клиент ФК).</w:t>
            </w:r>
          </w:p>
        </w:tc>
      </w:tr>
      <w:tr w:rsidR="002E6235" w:rsidRPr="008A53DE">
        <w:trPr>
          <w:cantSplit/>
          <w:trHeight w:val="77"/>
        </w:trPr>
        <w:tc>
          <w:tcPr>
            <w:tcW w:w="1140" w:type="pct"/>
            <w:shd w:val="clear" w:color="auto" w:fill="auto"/>
          </w:tcPr>
          <w:p w:rsidR="002E6235" w:rsidRPr="008A53DE" w:rsidRDefault="002E6235" w:rsidP="002E6235">
            <w:pPr>
              <w:pStyle w:val="ASFKTablenorm0"/>
            </w:pPr>
            <w:r w:rsidRPr="008A53DE">
              <w:t xml:space="preserve">Сумма: тек. </w:t>
            </w:r>
            <w:r w:rsidR="00966CDB" w:rsidRPr="008A53DE">
              <w:t>Г</w:t>
            </w:r>
            <w:r w:rsidRPr="008A53DE">
              <w:t>од</w:t>
            </w:r>
          </w:p>
        </w:tc>
        <w:tc>
          <w:tcPr>
            <w:tcW w:w="3860" w:type="pct"/>
            <w:shd w:val="clear" w:color="auto" w:fill="auto"/>
          </w:tcPr>
          <w:p w:rsidR="002E6235" w:rsidRDefault="002E6235" w:rsidP="002E6235">
            <w:pPr>
              <w:pStyle w:val="ASFKTablenorm0"/>
            </w:pPr>
            <w:r w:rsidRPr="008A53DE">
              <w:t>Сумма ЛБО в текущем году.</w:t>
            </w:r>
          </w:p>
          <w:p w:rsidR="002E6235" w:rsidRPr="00A14ACA" w:rsidRDefault="002E6235" w:rsidP="00344186">
            <w:pPr>
              <w:pStyle w:val="ASFKTableListNum"/>
              <w:numPr>
                <w:ilvl w:val="0"/>
                <w:numId w:val="35"/>
              </w:numPr>
            </w:pPr>
            <w:r w:rsidRPr="00A14ACA">
              <w:t>Заполняется вручную. Поле «Сумма: тек.год» отображает сумму строки бюджетного документа, у которого Финансовый год равен атрибуту «Период с» бюджетного документа.</w:t>
            </w:r>
          </w:p>
          <w:p w:rsidR="002E6235" w:rsidRPr="00A14ACA" w:rsidRDefault="002E6235" w:rsidP="002E6235">
            <w:pPr>
              <w:pStyle w:val="ASFKTableListNum"/>
            </w:pPr>
            <w:r w:rsidRPr="00A14ACA">
              <w:t>Заполняется из поля «Выделено: тек.год» закладки «Раздел II: ЛБО» ЭД «Распределение бюджетных данных» (не для АРМ Офлайн-клиент ФК).</w:t>
            </w:r>
          </w:p>
        </w:tc>
      </w:tr>
      <w:tr w:rsidR="002E6235" w:rsidRPr="008A53DE">
        <w:trPr>
          <w:cantSplit/>
          <w:trHeight w:val="77"/>
        </w:trPr>
        <w:tc>
          <w:tcPr>
            <w:tcW w:w="1140" w:type="pct"/>
            <w:shd w:val="clear" w:color="auto" w:fill="auto"/>
          </w:tcPr>
          <w:p w:rsidR="002E6235" w:rsidRPr="008A53DE" w:rsidRDefault="002E6235" w:rsidP="002E6235">
            <w:pPr>
              <w:pStyle w:val="ASFKTablenorm0"/>
            </w:pPr>
            <w:r w:rsidRPr="008A53DE">
              <w:t>Сумма: 1 год</w:t>
            </w:r>
          </w:p>
        </w:tc>
        <w:tc>
          <w:tcPr>
            <w:tcW w:w="3860" w:type="pct"/>
            <w:shd w:val="clear" w:color="auto" w:fill="auto"/>
          </w:tcPr>
          <w:p w:rsidR="002E6235" w:rsidRDefault="002E6235" w:rsidP="002E6235">
            <w:pPr>
              <w:pStyle w:val="ASFKTablenorm0"/>
            </w:pPr>
            <w:r w:rsidRPr="008A53DE">
              <w:t>Сумма ЛБО по первому году планового периода.</w:t>
            </w:r>
          </w:p>
          <w:p w:rsidR="002E6235" w:rsidRPr="00A14ACA" w:rsidRDefault="002E6235" w:rsidP="00344186">
            <w:pPr>
              <w:pStyle w:val="ASFKTableListNum"/>
              <w:numPr>
                <w:ilvl w:val="0"/>
                <w:numId w:val="36"/>
              </w:numPr>
            </w:pPr>
            <w:r w:rsidRPr="00A14ACA">
              <w:t>Заполняется вручную. Поле «Сумма: 1-й год» отображает сумму строки бюджетного документа, у которого Финансовый год равен атрибуту «Период с»+1 бюджетного документа.</w:t>
            </w:r>
          </w:p>
          <w:p w:rsidR="002E6235" w:rsidRPr="00A14ACA" w:rsidRDefault="002E6235" w:rsidP="002E6235">
            <w:pPr>
              <w:pStyle w:val="ASFKTableListNum"/>
            </w:pPr>
            <w:r w:rsidRPr="00A14ACA">
              <w:t>Заполняется из поля «Выделено: 1 год» закладки «Раздел II: ЛБО» ЭД «Распределение бюджетных данных» (не для АРМ Офлайн-клиент ФК).</w:t>
            </w:r>
          </w:p>
        </w:tc>
      </w:tr>
      <w:tr w:rsidR="002E6235" w:rsidRPr="008A53DE">
        <w:trPr>
          <w:cantSplit/>
          <w:trHeight w:val="77"/>
        </w:trPr>
        <w:tc>
          <w:tcPr>
            <w:tcW w:w="1140" w:type="pct"/>
            <w:shd w:val="clear" w:color="auto" w:fill="auto"/>
          </w:tcPr>
          <w:p w:rsidR="002E6235" w:rsidRPr="008A53DE" w:rsidRDefault="002E6235" w:rsidP="002E6235">
            <w:pPr>
              <w:pStyle w:val="ASFKTablenorm0"/>
            </w:pPr>
            <w:r w:rsidRPr="008A53DE">
              <w:t>Сумма: 2 год</w:t>
            </w:r>
          </w:p>
        </w:tc>
        <w:tc>
          <w:tcPr>
            <w:tcW w:w="3860" w:type="pct"/>
            <w:shd w:val="clear" w:color="auto" w:fill="auto"/>
          </w:tcPr>
          <w:p w:rsidR="002E6235" w:rsidRDefault="002E6235" w:rsidP="002E6235">
            <w:pPr>
              <w:pStyle w:val="ASFKTablenorm0"/>
            </w:pPr>
            <w:r w:rsidRPr="008A53DE">
              <w:t>Сумма ЛБО по второму году планового периода.</w:t>
            </w:r>
          </w:p>
          <w:p w:rsidR="002E6235" w:rsidRPr="00A14ACA" w:rsidRDefault="002E6235" w:rsidP="00344186">
            <w:pPr>
              <w:pStyle w:val="ASFKTableListNum"/>
              <w:numPr>
                <w:ilvl w:val="0"/>
                <w:numId w:val="37"/>
              </w:numPr>
            </w:pPr>
            <w:r w:rsidRPr="00A14ACA">
              <w:t>Заполняется вручную. Поле «Сумма: 2-й год» отображает сумму строки бюджетного документа, у которого Финансовый год равен атрибуту «Период с»+2 бюджетного документа.</w:t>
            </w:r>
          </w:p>
          <w:p w:rsidR="002E6235" w:rsidRPr="00A14ACA" w:rsidRDefault="002E6235" w:rsidP="002E6235">
            <w:pPr>
              <w:pStyle w:val="ASFKTableListNum"/>
            </w:pPr>
            <w:r w:rsidRPr="00A14ACA">
              <w:t>Заполняется из поля «Выделено: 2 год» закладки «Раздел II: ЛБО» ЭД «Распределение бюджетных данных» (не для АРМ Офлайн-клиент ФК).</w:t>
            </w:r>
          </w:p>
        </w:tc>
      </w:tr>
      <w:tr w:rsidR="002E6235" w:rsidRPr="008A53DE">
        <w:trPr>
          <w:cantSplit/>
          <w:trHeight w:val="77"/>
        </w:trPr>
        <w:tc>
          <w:tcPr>
            <w:tcW w:w="1140" w:type="pct"/>
            <w:shd w:val="clear" w:color="auto" w:fill="auto"/>
          </w:tcPr>
          <w:p w:rsidR="002E6235" w:rsidRPr="008A53DE" w:rsidRDefault="002E6235" w:rsidP="002E6235">
            <w:pPr>
              <w:pStyle w:val="ASFKTablenorm0"/>
            </w:pPr>
            <w:r w:rsidRPr="008A53DE">
              <w:t>Примечание</w:t>
            </w:r>
          </w:p>
        </w:tc>
        <w:tc>
          <w:tcPr>
            <w:tcW w:w="3860" w:type="pct"/>
            <w:shd w:val="clear" w:color="auto" w:fill="auto"/>
          </w:tcPr>
          <w:p w:rsidR="002E6235" w:rsidRPr="008A53DE" w:rsidRDefault="002E6235" w:rsidP="002E6235">
            <w:pPr>
              <w:pStyle w:val="ASFKTablenorm0"/>
            </w:pPr>
            <w:r w:rsidRPr="008A53DE">
              <w:t>Примечание.</w:t>
            </w:r>
            <w:r>
              <w:t xml:space="preserve"> </w:t>
            </w:r>
            <w:r w:rsidRPr="005B4A2D">
              <w:t>Заполняется вручную.</w:t>
            </w:r>
          </w:p>
        </w:tc>
      </w:tr>
    </w:tbl>
    <w:p w:rsidR="00417DCE" w:rsidRDefault="00417DCE" w:rsidP="003359F8">
      <w:pPr>
        <w:pStyle w:val="ASFKNormal"/>
      </w:pPr>
      <w:r w:rsidRPr="008A53DE">
        <w:t>ЭФ документа «Реестр расходных расписаний</w:t>
      </w:r>
      <w:r w:rsidRPr="00417DCE">
        <w:t>», закладки «Документ (1)</w:t>
      </w:r>
      <w:r>
        <w:t>», в</w:t>
      </w:r>
      <w:r w:rsidRPr="00417DCE">
        <w:t>кладки «Раздел III: ПОФР (6)»</w:t>
      </w:r>
      <w:r>
        <w:t xml:space="preserve"> представлена на рисунке</w:t>
      </w:r>
      <w:r w:rsidR="00585951" w:rsidRPr="00B73930">
        <w:t> </w:t>
      </w:r>
      <w:r w:rsidRPr="00417DCE">
        <w:fldChar w:fldCharType="begin"/>
      </w:r>
      <w:r w:rsidRPr="00417DCE">
        <w:instrText xml:space="preserve"> REF _Ref205636529 \h  \* MERGEFORMAT </w:instrText>
      </w:r>
      <w:r w:rsidRPr="00417DCE">
        <w:fldChar w:fldCharType="separate"/>
      </w:r>
      <w:r w:rsidR="00B77F80">
        <w:t>169</w:t>
      </w:r>
      <w:r w:rsidRPr="00417DCE">
        <w:fldChar w:fldCharType="end"/>
      </w:r>
      <w:r>
        <w:t>.</w:t>
      </w:r>
    </w:p>
    <w:p w:rsidR="003359F8" w:rsidRPr="008A53DE" w:rsidRDefault="00B77F80" w:rsidP="003359F8">
      <w:pPr>
        <w:pStyle w:val="ASFKFigure"/>
      </w:pPr>
      <w:r>
        <w:lastRenderedPageBreak/>
        <w:pict>
          <v:shape id="_x0000_i1291" type="#_x0000_t75" style="width:482.25pt;height:158.25pt">
            <v:imagedata r:id="rId233" o:title="0"/>
          </v:shape>
        </w:pict>
      </w:r>
    </w:p>
    <w:p w:rsidR="003359F8"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257" w:name="_Ref226440283"/>
      <w:bookmarkStart w:id="1258" w:name="_Toc50371139"/>
      <w:r w:rsidR="00B77F80">
        <w:rPr>
          <w:noProof/>
        </w:rPr>
        <w:t>170</w:t>
      </w:r>
      <w:bookmarkEnd w:id="1257"/>
      <w:r>
        <w:rPr>
          <w:noProof/>
        </w:rPr>
        <w:fldChar w:fldCharType="end"/>
      </w:r>
      <w:r w:rsidR="003359F8" w:rsidRPr="008A53DE">
        <w:t>. ЭФ документа «Реестр расходных расписаний</w:t>
      </w:r>
      <w:r w:rsidR="00CF320C">
        <w:t>», закладки «</w:t>
      </w:r>
      <w:r w:rsidR="003359F8" w:rsidRPr="008A53DE">
        <w:t>Документ (1)</w:t>
      </w:r>
      <w:r w:rsidR="00417DCE">
        <w:t>», в</w:t>
      </w:r>
      <w:r w:rsidR="00CF320C">
        <w:t>кладки «</w:t>
      </w:r>
      <w:r w:rsidR="003359F8" w:rsidRPr="008A53DE">
        <w:t>Раздел III: ПОФР (6)»</w:t>
      </w:r>
      <w:bookmarkEnd w:id="1258"/>
    </w:p>
    <w:p w:rsidR="00417DCE" w:rsidRPr="00417DCE" w:rsidRDefault="00417DCE" w:rsidP="00417DCE">
      <w:pPr>
        <w:pStyle w:val="ASFKNormal"/>
      </w:pPr>
      <w:r>
        <w:t>В</w:t>
      </w:r>
      <w:r w:rsidRPr="008A53DE">
        <w:t>кладка «Раздел II: ЛБО (5)»</w:t>
      </w:r>
      <w:r w:rsidRPr="00417DCE">
        <w:t>, вложенная в закладку «Документ (1)», содержит заголовочные поля и строки ЛБО по Разделу II, относящиеся к выбранному расходному расписанию на закладке «Расход</w:t>
      </w:r>
      <w:r w:rsidR="00585951">
        <w:t>ные расписания (3)» (см.</w:t>
      </w:r>
      <w:r w:rsidR="00585951" w:rsidRPr="00B73930">
        <w:t> </w:t>
      </w:r>
      <w:r w:rsidR="00585951">
        <w:t>табл.</w:t>
      </w:r>
      <w:r w:rsidR="00585951" w:rsidRPr="00B73930">
        <w:t> </w:t>
      </w:r>
      <w:r w:rsidRPr="00417DCE">
        <w:fldChar w:fldCharType="begin"/>
      </w:r>
      <w:r w:rsidRPr="00417DCE">
        <w:instrText xml:space="preserve"> REF _Ref317676051 \h  \* MERGEFORMAT </w:instrText>
      </w:r>
      <w:r w:rsidRPr="00417DCE">
        <w:fldChar w:fldCharType="separate"/>
      </w:r>
      <w:r w:rsidR="00B77F80">
        <w:t>84</w:t>
      </w:r>
      <w:r w:rsidRPr="00417DCE">
        <w:fldChar w:fldCharType="end"/>
      </w:r>
      <w:r w:rsidRPr="00417DCE">
        <w:t xml:space="preserve">). Заполняется по аналогии с </w:t>
      </w:r>
      <w:r>
        <w:t>в</w:t>
      </w:r>
      <w:r w:rsidRPr="00417DCE">
        <w:t>кладкой «Раздел I: БА (4)».</w:t>
      </w:r>
    </w:p>
    <w:p w:rsidR="003359F8" w:rsidRPr="008A53DE" w:rsidRDefault="00417DCE" w:rsidP="003359F8">
      <w:pPr>
        <w:pStyle w:val="ASFKNormal"/>
      </w:pPr>
      <w:r>
        <w:t>Перечень</w:t>
      </w:r>
      <w:r w:rsidR="003359F8" w:rsidRPr="008A53DE">
        <w:t xml:space="preserve"> полей документа «Реестр расходных расписаний</w:t>
      </w:r>
      <w:r w:rsidR="00CF320C">
        <w:t>», закладки «</w:t>
      </w:r>
      <w:r w:rsidR="003359F8" w:rsidRPr="008A53DE">
        <w:t>Документ (1)</w:t>
      </w:r>
      <w:r w:rsidR="00CF320C">
        <w:t xml:space="preserve">», </w:t>
      </w:r>
      <w:r w:rsidR="00621D71">
        <w:t>в</w:t>
      </w:r>
      <w:r w:rsidR="00CF320C">
        <w:t>кладки «</w:t>
      </w:r>
      <w:r>
        <w:t>Раздел III: ПОФР (6)» приведен в</w:t>
      </w:r>
      <w:r w:rsidRPr="00417DCE">
        <w:t xml:space="preserve"> </w:t>
      </w:r>
      <w:r w:rsidRPr="008A53DE">
        <w:t>таблице</w:t>
      </w:r>
      <w:r w:rsidR="00585951" w:rsidRPr="00B73930">
        <w:t> </w:t>
      </w:r>
      <w:r w:rsidRPr="008A53DE">
        <w:fldChar w:fldCharType="begin"/>
      </w:r>
      <w:r w:rsidRPr="008A53DE">
        <w:instrText xml:space="preserve"> REF _Ref349750110 \h  \* MERGEFORMAT </w:instrText>
      </w:r>
      <w:r w:rsidRPr="008A53DE">
        <w:fldChar w:fldCharType="separate"/>
      </w:r>
      <w:r w:rsidR="00B77F80">
        <w:t>87</w:t>
      </w:r>
      <w:r w:rsidRPr="008A53DE">
        <w:fldChar w:fldCharType="end"/>
      </w:r>
      <w:r>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259" w:name="_Ref349750110"/>
      <w:bookmarkStart w:id="1260" w:name="_Toc50370875"/>
      <w:r w:rsidR="00B77F80">
        <w:rPr>
          <w:noProof/>
        </w:rPr>
        <w:t>87</w:t>
      </w:r>
      <w:bookmarkEnd w:id="1259"/>
      <w:r>
        <w:rPr>
          <w:noProof/>
        </w:rPr>
        <w:fldChar w:fldCharType="end"/>
      </w:r>
      <w:r w:rsidR="003359F8" w:rsidRPr="008A53DE">
        <w:t>. Описание полей документа «Реестр расходных расписаний</w:t>
      </w:r>
      <w:r w:rsidR="00CF320C">
        <w:t>», закладки «</w:t>
      </w:r>
      <w:r w:rsidR="003359F8" w:rsidRPr="008A53DE">
        <w:t>Документ (1)</w:t>
      </w:r>
      <w:r w:rsidR="00CF320C">
        <w:t xml:space="preserve">», </w:t>
      </w:r>
      <w:r w:rsidR="00417DCE">
        <w:t>в</w:t>
      </w:r>
      <w:r w:rsidR="00CF320C">
        <w:t>кладки «</w:t>
      </w:r>
      <w:r w:rsidR="003359F8" w:rsidRPr="008A53DE">
        <w:t>Раздел III: ПОФР (6)»</w:t>
      </w:r>
      <w:bookmarkEnd w:id="126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23"/>
        <w:gridCol w:w="7529"/>
      </w:tblGrid>
      <w:tr w:rsidR="002E6235" w:rsidRPr="008A53DE">
        <w:trPr>
          <w:cantSplit/>
          <w:trHeight w:val="305"/>
          <w:tblHeader/>
        </w:trPr>
        <w:tc>
          <w:tcPr>
            <w:tcW w:w="114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E6235" w:rsidRPr="008A53DE" w:rsidRDefault="002E6235" w:rsidP="002E6235">
            <w:pPr>
              <w:pStyle w:val="ASFKTableHead"/>
            </w:pPr>
            <w:r w:rsidRPr="008A53DE">
              <w:t>Наименование поля</w:t>
            </w:r>
          </w:p>
        </w:tc>
        <w:tc>
          <w:tcPr>
            <w:tcW w:w="386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E6235" w:rsidRPr="008A53DE" w:rsidRDefault="002E6235" w:rsidP="002E6235">
            <w:pPr>
              <w:pStyle w:val="ASFKTableHead"/>
            </w:pPr>
            <w:r w:rsidRPr="008A53DE">
              <w:t>Описание поля</w:t>
            </w:r>
          </w:p>
        </w:tc>
      </w:tr>
      <w:tr w:rsidR="002E6235" w:rsidRPr="008A53DE">
        <w:trPr>
          <w:cantSplit/>
          <w:trHeight w:val="77"/>
        </w:trPr>
        <w:tc>
          <w:tcPr>
            <w:tcW w:w="1140" w:type="pct"/>
            <w:shd w:val="clear" w:color="auto" w:fill="auto"/>
          </w:tcPr>
          <w:p w:rsidR="002E6235" w:rsidRPr="008A53DE" w:rsidRDefault="002E6235" w:rsidP="002E6235">
            <w:pPr>
              <w:pStyle w:val="ASFKTablenorm0"/>
            </w:pPr>
            <w:r w:rsidRPr="008A53DE">
              <w:t>Номер</w:t>
            </w:r>
          </w:p>
        </w:tc>
        <w:tc>
          <w:tcPr>
            <w:tcW w:w="3860" w:type="pct"/>
            <w:shd w:val="clear" w:color="auto" w:fill="auto"/>
          </w:tcPr>
          <w:p w:rsidR="002E6235" w:rsidRPr="008A53DE" w:rsidRDefault="002E6235" w:rsidP="002E6235">
            <w:pPr>
              <w:pStyle w:val="ASFKTablenorm0"/>
            </w:pPr>
            <w:r w:rsidRPr="008A53DE">
              <w:t>Номер выбранного расходного расписания на закладке «Расходное расп</w:t>
            </w:r>
            <w:r w:rsidRPr="00190903">
              <w:t>и</w:t>
            </w:r>
            <w:r w:rsidRPr="008A53DE">
              <w:t>сание»</w:t>
            </w:r>
            <w:r>
              <w:t xml:space="preserve">. </w:t>
            </w:r>
            <w:r w:rsidRPr="005B4A2D">
              <w:t>Является копией с закладки «Расходное расписание».</w:t>
            </w:r>
          </w:p>
        </w:tc>
      </w:tr>
      <w:tr w:rsidR="002E6235" w:rsidRPr="008A53DE">
        <w:trPr>
          <w:cantSplit/>
          <w:trHeight w:val="77"/>
        </w:trPr>
        <w:tc>
          <w:tcPr>
            <w:tcW w:w="1140" w:type="pct"/>
            <w:shd w:val="clear" w:color="auto" w:fill="auto"/>
          </w:tcPr>
          <w:p w:rsidR="002E6235" w:rsidRPr="008A53DE" w:rsidRDefault="002E6235" w:rsidP="002E6235">
            <w:pPr>
              <w:pStyle w:val="ASFKTablenorm0"/>
            </w:pPr>
            <w:r w:rsidRPr="008A53DE">
              <w:t>Дата в/д</w:t>
            </w:r>
          </w:p>
        </w:tc>
        <w:tc>
          <w:tcPr>
            <w:tcW w:w="3860" w:type="pct"/>
            <w:shd w:val="clear" w:color="auto" w:fill="auto"/>
          </w:tcPr>
          <w:p w:rsidR="002E6235" w:rsidRPr="008A53DE" w:rsidRDefault="002E6235" w:rsidP="002E6235">
            <w:pPr>
              <w:pStyle w:val="ASFKTablenorm0"/>
            </w:pPr>
            <w:r w:rsidRPr="008A53DE">
              <w:t>Дата ввода в действие выбранного расходного расписания на закладке «Расходное расписание»</w:t>
            </w:r>
            <w:r>
              <w:t xml:space="preserve">. </w:t>
            </w:r>
            <w:r w:rsidRPr="005B4A2D">
              <w:t>Является копией с закладки «Расходное расписание».</w:t>
            </w:r>
          </w:p>
        </w:tc>
      </w:tr>
      <w:tr w:rsidR="002E6235" w:rsidRPr="008A53DE">
        <w:trPr>
          <w:cantSplit/>
          <w:trHeight w:val="77"/>
        </w:trPr>
        <w:tc>
          <w:tcPr>
            <w:tcW w:w="1140" w:type="pct"/>
            <w:shd w:val="clear" w:color="auto" w:fill="auto"/>
          </w:tcPr>
          <w:p w:rsidR="002E6235" w:rsidRPr="008A53DE" w:rsidRDefault="002E6235" w:rsidP="002E6235">
            <w:pPr>
              <w:pStyle w:val="ASFKTablenorm0"/>
            </w:pPr>
            <w:r w:rsidRPr="008A53DE">
              <w:t>Кому</w:t>
            </w:r>
          </w:p>
        </w:tc>
        <w:tc>
          <w:tcPr>
            <w:tcW w:w="3860" w:type="pct"/>
            <w:shd w:val="clear" w:color="auto" w:fill="auto"/>
          </w:tcPr>
          <w:p w:rsidR="002E6235" w:rsidRPr="008A53DE" w:rsidRDefault="002E6235" w:rsidP="002E6235">
            <w:pPr>
              <w:pStyle w:val="ASFKTablenorm0"/>
            </w:pPr>
            <w:r w:rsidRPr="008A53DE">
              <w:t>Код БУ-получателя выбранного расходного расписания на закладке «Ра</w:t>
            </w:r>
            <w:r w:rsidRPr="00190903">
              <w:t>с</w:t>
            </w:r>
            <w:r w:rsidRPr="008A53DE">
              <w:t>ходное расписание».</w:t>
            </w:r>
            <w:r>
              <w:t xml:space="preserve"> </w:t>
            </w:r>
            <w:r w:rsidRPr="005B4A2D">
              <w:t>Является копией с закладки «Расходное расписание».</w:t>
            </w:r>
          </w:p>
        </w:tc>
      </w:tr>
      <w:tr w:rsidR="002E6235" w:rsidRPr="008A53DE">
        <w:trPr>
          <w:cantSplit/>
          <w:trHeight w:val="77"/>
        </w:trPr>
        <w:tc>
          <w:tcPr>
            <w:tcW w:w="1140" w:type="pct"/>
            <w:shd w:val="clear" w:color="auto" w:fill="auto"/>
          </w:tcPr>
          <w:p w:rsidR="002E6235" w:rsidRPr="008A53DE" w:rsidRDefault="002E6235" w:rsidP="002E6235">
            <w:pPr>
              <w:pStyle w:val="ASFKTablenorm0"/>
            </w:pPr>
            <w:r w:rsidRPr="008A53DE">
              <w:t>Наименование</w:t>
            </w:r>
          </w:p>
        </w:tc>
        <w:tc>
          <w:tcPr>
            <w:tcW w:w="3860" w:type="pct"/>
            <w:shd w:val="clear" w:color="auto" w:fill="auto"/>
          </w:tcPr>
          <w:p w:rsidR="002E6235" w:rsidRPr="008A53DE" w:rsidRDefault="002E6235" w:rsidP="002E6235">
            <w:pPr>
              <w:pStyle w:val="ASFKTablenorm0"/>
            </w:pPr>
            <w:r w:rsidRPr="008A53DE">
              <w:t>Наименование БУ-получателя выбранного расходного расписания на з</w:t>
            </w:r>
            <w:r w:rsidRPr="002E6235">
              <w:t>а</w:t>
            </w:r>
            <w:r w:rsidRPr="008A53DE">
              <w:t>кладке «Расходное расписание».</w:t>
            </w:r>
            <w:r>
              <w:t xml:space="preserve"> </w:t>
            </w:r>
            <w:r w:rsidRPr="005B4A2D">
              <w:t>Является копией с закладки «Расходное расписание».</w:t>
            </w:r>
          </w:p>
        </w:tc>
      </w:tr>
      <w:tr w:rsidR="002E6235" w:rsidRPr="008A53DE">
        <w:trPr>
          <w:cantSplit/>
          <w:trHeight w:val="77"/>
        </w:trPr>
        <w:tc>
          <w:tcPr>
            <w:tcW w:w="5000" w:type="pct"/>
            <w:gridSpan w:val="2"/>
            <w:shd w:val="clear" w:color="auto" w:fill="auto"/>
          </w:tcPr>
          <w:p w:rsidR="002E6235" w:rsidRPr="008A53DE" w:rsidRDefault="00417DCE" w:rsidP="00417DCE">
            <w:pPr>
              <w:pStyle w:val="ASFKTablenorm0"/>
            </w:pPr>
            <w:r>
              <w:t>Г</w:t>
            </w:r>
            <w:r w:rsidR="00D25878">
              <w:t>руппа полей «</w:t>
            </w:r>
            <w:r w:rsidR="002E6235" w:rsidRPr="008A53DE">
              <w:t>Строки: Раздел III. ПРЕДЕЛЬНЫЕ ОБЪЕМЫ ФИНАНСИРОВАНИЯ РАСХО</w:t>
            </w:r>
            <w:r>
              <w:t>ДОВ</w:t>
            </w:r>
            <w:r w:rsidR="002E6235" w:rsidRPr="008A53DE">
              <w:t>»</w:t>
            </w:r>
          </w:p>
        </w:tc>
      </w:tr>
      <w:tr w:rsidR="002E6235" w:rsidRPr="008A53DE">
        <w:trPr>
          <w:cantSplit/>
          <w:trHeight w:val="77"/>
        </w:trPr>
        <w:tc>
          <w:tcPr>
            <w:tcW w:w="1140" w:type="pct"/>
            <w:shd w:val="clear" w:color="auto" w:fill="auto"/>
          </w:tcPr>
          <w:p w:rsidR="002E6235" w:rsidRPr="008A53DE" w:rsidRDefault="002E6235" w:rsidP="002E6235">
            <w:pPr>
              <w:pStyle w:val="ASFKTablenorm0"/>
            </w:pPr>
            <w:r w:rsidRPr="008A53DE">
              <w:t>Дата в/д раздела</w:t>
            </w:r>
          </w:p>
        </w:tc>
        <w:tc>
          <w:tcPr>
            <w:tcW w:w="3860" w:type="pct"/>
            <w:shd w:val="clear" w:color="auto" w:fill="auto"/>
          </w:tcPr>
          <w:p w:rsidR="002E6235" w:rsidRDefault="002E6235" w:rsidP="002E6235">
            <w:pPr>
              <w:pStyle w:val="ASFKTablenorm0"/>
            </w:pPr>
            <w:r w:rsidRPr="008A53DE">
              <w:t>Дата ввода в действие бюджетных данных раздела расходного расп</w:t>
            </w:r>
            <w:r w:rsidRPr="00190903">
              <w:t>и</w:t>
            </w:r>
            <w:r w:rsidRPr="008A53DE">
              <w:t>сания</w:t>
            </w:r>
            <w:r>
              <w:t>.</w:t>
            </w:r>
          </w:p>
          <w:p w:rsidR="002E6235" w:rsidRPr="008A53DE" w:rsidRDefault="002E6235" w:rsidP="002E6235">
            <w:pPr>
              <w:pStyle w:val="ASFKTablenorm0"/>
            </w:pPr>
            <w:r w:rsidRPr="005B4A2D">
              <w:t>Если атрибут введен, то при сохранении записей блока его значение присваивается каждой сохраняемой записи. При просмотре данный атрибут является группировкой поля «Дата ввода в действие строки документа/раздела документа» всех просматриваемых записей.</w:t>
            </w:r>
          </w:p>
        </w:tc>
      </w:tr>
      <w:tr w:rsidR="002E6235" w:rsidRPr="008A53DE">
        <w:trPr>
          <w:cantSplit/>
          <w:trHeight w:val="77"/>
        </w:trPr>
        <w:tc>
          <w:tcPr>
            <w:tcW w:w="1140" w:type="pct"/>
            <w:shd w:val="clear" w:color="auto" w:fill="auto"/>
          </w:tcPr>
          <w:p w:rsidR="002E6235" w:rsidRPr="008A53DE" w:rsidRDefault="002E6235" w:rsidP="002E6235">
            <w:pPr>
              <w:pStyle w:val="ASFKTablenorm0"/>
            </w:pPr>
            <w:r w:rsidRPr="008A53DE">
              <w:t xml:space="preserve">Итого: тек. </w:t>
            </w:r>
            <w:r w:rsidR="00966CDB" w:rsidRPr="008A53DE">
              <w:t>Г</w:t>
            </w:r>
            <w:r w:rsidRPr="008A53DE">
              <w:t>од</w:t>
            </w:r>
          </w:p>
        </w:tc>
        <w:tc>
          <w:tcPr>
            <w:tcW w:w="3860" w:type="pct"/>
            <w:shd w:val="clear" w:color="auto" w:fill="auto"/>
          </w:tcPr>
          <w:p w:rsidR="002E6235" w:rsidRPr="008A53DE" w:rsidRDefault="002E6235" w:rsidP="002E6235">
            <w:pPr>
              <w:pStyle w:val="ASFKTablenorm0"/>
            </w:pPr>
            <w:r w:rsidRPr="008A53DE">
              <w:t xml:space="preserve">Общая сумма ПОФР в текущем году. </w:t>
            </w:r>
          </w:p>
          <w:p w:rsidR="002E6235" w:rsidRPr="008A53DE" w:rsidRDefault="002E6235" w:rsidP="002E6235">
            <w:pPr>
              <w:pStyle w:val="ASFKTablenorm0"/>
            </w:pPr>
            <w:r w:rsidRPr="008A53DE">
              <w:t>Соответствует сумме значений по всем строкам в поле «Су</w:t>
            </w:r>
            <w:r w:rsidRPr="00190903">
              <w:t>м</w:t>
            </w:r>
            <w:r w:rsidRPr="008A53DE">
              <w:t>ма: Тек год».</w:t>
            </w:r>
          </w:p>
        </w:tc>
      </w:tr>
      <w:tr w:rsidR="002E6235" w:rsidRPr="008A53DE">
        <w:trPr>
          <w:cantSplit/>
          <w:trHeight w:val="77"/>
        </w:trPr>
        <w:tc>
          <w:tcPr>
            <w:tcW w:w="1140" w:type="pct"/>
            <w:shd w:val="clear" w:color="auto" w:fill="auto"/>
          </w:tcPr>
          <w:p w:rsidR="002E6235" w:rsidRPr="008A53DE" w:rsidRDefault="002E6235" w:rsidP="002E6235">
            <w:pPr>
              <w:pStyle w:val="ASFKTablenorm0"/>
            </w:pPr>
            <w:r w:rsidRPr="008A53DE">
              <w:t>№</w:t>
            </w:r>
          </w:p>
        </w:tc>
        <w:tc>
          <w:tcPr>
            <w:tcW w:w="3860" w:type="pct"/>
            <w:shd w:val="clear" w:color="auto" w:fill="auto"/>
          </w:tcPr>
          <w:p w:rsidR="002E6235" w:rsidRDefault="002E6235" w:rsidP="002E6235">
            <w:pPr>
              <w:pStyle w:val="ASFKTablenorm0"/>
            </w:pPr>
            <w:r w:rsidRPr="008A53DE">
              <w:t>Номер строки.</w:t>
            </w:r>
          </w:p>
          <w:p w:rsidR="002E6235" w:rsidRPr="008A53DE" w:rsidRDefault="002E6235" w:rsidP="002E6235">
            <w:pPr>
              <w:pStyle w:val="ASFKTablenorm0"/>
            </w:pPr>
            <w:r w:rsidRPr="005B4A2D">
              <w:t>Автоматически заполняется номером строки по порядку (номер по порядку в пределах раздела документа), начиная с 1</w:t>
            </w:r>
            <w:r>
              <w:t>.</w:t>
            </w:r>
          </w:p>
        </w:tc>
      </w:tr>
      <w:tr w:rsidR="002E6235" w:rsidRPr="008A53DE">
        <w:trPr>
          <w:cantSplit/>
          <w:trHeight w:val="77"/>
        </w:trPr>
        <w:tc>
          <w:tcPr>
            <w:tcW w:w="1140" w:type="pct"/>
            <w:shd w:val="clear" w:color="auto" w:fill="auto"/>
          </w:tcPr>
          <w:p w:rsidR="002E6235" w:rsidRPr="008A53DE" w:rsidRDefault="002E6235" w:rsidP="002E6235">
            <w:pPr>
              <w:pStyle w:val="ASFKTablenorm0"/>
            </w:pPr>
            <w:r w:rsidRPr="008A53DE">
              <w:lastRenderedPageBreak/>
              <w:t>КБК</w:t>
            </w:r>
          </w:p>
        </w:tc>
        <w:tc>
          <w:tcPr>
            <w:tcW w:w="3860" w:type="pct"/>
            <w:shd w:val="clear" w:color="auto" w:fill="auto"/>
          </w:tcPr>
          <w:p w:rsidR="002E6235" w:rsidRDefault="002E6235" w:rsidP="002E6235">
            <w:pPr>
              <w:pStyle w:val="ASFKTablenorm0"/>
            </w:pPr>
            <w:r w:rsidRPr="008A53DE">
              <w:t>Код бюджетной классификации (20 символов).</w:t>
            </w:r>
          </w:p>
          <w:p w:rsidR="002E6235" w:rsidRPr="005B4A2D" w:rsidRDefault="002E6235" w:rsidP="002E6235">
            <w:pPr>
              <w:pStyle w:val="ASFKTablenorm0"/>
            </w:pPr>
            <w:r w:rsidRPr="005B4A2D">
              <w:t xml:space="preserve">Для АРМ: </w:t>
            </w:r>
          </w:p>
          <w:p w:rsidR="002E6235" w:rsidRPr="00A14ACA" w:rsidRDefault="002E6235" w:rsidP="00344186">
            <w:pPr>
              <w:pStyle w:val="ASFKTableListNum"/>
              <w:numPr>
                <w:ilvl w:val="0"/>
                <w:numId w:val="38"/>
              </w:numPr>
            </w:pPr>
            <w:r w:rsidRPr="00A14ACA">
              <w:t xml:space="preserve">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«Вид источника», закрыты на редактирование поля «ФКР», «КЦСР», «КВР», «КОСГУ», и наоборот. </w:t>
            </w:r>
          </w:p>
          <w:p w:rsidR="002E6235" w:rsidRPr="00A14ACA" w:rsidRDefault="002E6235" w:rsidP="002E6235">
            <w:pPr>
              <w:pStyle w:val="ASFKTableListNum"/>
            </w:pPr>
            <w:r w:rsidRPr="00A14ACA">
              <w:t>Поле может быть заполнено вручную или выбором из справочника КБК. Значения справочника ограничены значением полей «Бюджет» и «Глава по БК».</w:t>
            </w:r>
          </w:p>
          <w:p w:rsidR="002E6235" w:rsidRPr="00A14ACA" w:rsidRDefault="002E6235" w:rsidP="002E6235">
            <w:pPr>
              <w:pStyle w:val="ASFKTableListNum"/>
            </w:pPr>
            <w:r w:rsidRPr="00A14ACA">
              <w:t>Заполняется из соответствующего поля закладки «Раздел III: ПОФР» ЭД «Распределение бюджетных данных» (не для АРМ Офлайн-клиент ФК).</w:t>
            </w:r>
          </w:p>
        </w:tc>
      </w:tr>
      <w:tr w:rsidR="002E6235" w:rsidRPr="008A53DE">
        <w:trPr>
          <w:cantSplit/>
          <w:trHeight w:val="77"/>
        </w:trPr>
        <w:tc>
          <w:tcPr>
            <w:tcW w:w="1140" w:type="pct"/>
            <w:shd w:val="clear" w:color="auto" w:fill="auto"/>
          </w:tcPr>
          <w:p w:rsidR="002E6235" w:rsidRPr="008A53DE" w:rsidRDefault="002E6235" w:rsidP="002E6235">
            <w:pPr>
              <w:pStyle w:val="ASFKTablenorm0"/>
            </w:pPr>
            <w:r w:rsidRPr="008A53DE">
              <w:t>Цели субсидий</w:t>
            </w:r>
          </w:p>
        </w:tc>
        <w:tc>
          <w:tcPr>
            <w:tcW w:w="3860" w:type="pct"/>
            <w:shd w:val="clear" w:color="auto" w:fill="auto"/>
          </w:tcPr>
          <w:p w:rsidR="002E6235" w:rsidRDefault="002E6235" w:rsidP="002E6235">
            <w:pPr>
              <w:pStyle w:val="ASFKTablenorm0"/>
            </w:pPr>
            <w:r w:rsidRPr="008A53DE">
              <w:t>Код цели субсидий/субвенций.</w:t>
            </w:r>
          </w:p>
          <w:p w:rsidR="002E6235" w:rsidRPr="005B4A2D" w:rsidRDefault="002E6235" w:rsidP="002E6235">
            <w:pPr>
              <w:pStyle w:val="ASFKTablenorm0"/>
            </w:pPr>
            <w:r w:rsidRPr="005B4A2D">
              <w:t xml:space="preserve">Для АРМ. </w:t>
            </w:r>
          </w:p>
          <w:p w:rsidR="002E6235" w:rsidRPr="00A14ACA" w:rsidRDefault="002E6235" w:rsidP="00344186">
            <w:pPr>
              <w:pStyle w:val="ASFKTableListNum"/>
              <w:numPr>
                <w:ilvl w:val="0"/>
                <w:numId w:val="39"/>
              </w:numPr>
            </w:pPr>
            <w:r w:rsidRPr="00A14ACA">
              <w:t>Выбирается из справочника</w:t>
            </w:r>
            <w:r w:rsidR="001A3690" w:rsidRPr="00A14ACA">
              <w:t xml:space="preserve"> </w:t>
            </w:r>
            <w:r w:rsidRPr="00A14ACA">
              <w:t>«Цели субсидий/субвенций» или заполняется вручную. Отображается код и наименование. Наименование не редактируемое.</w:t>
            </w:r>
          </w:p>
          <w:p w:rsidR="002E6235" w:rsidRPr="00A14ACA" w:rsidRDefault="002E6235" w:rsidP="002E6235">
            <w:pPr>
              <w:pStyle w:val="ASFKTableListNum"/>
            </w:pPr>
            <w:r w:rsidRPr="00A14ACA">
              <w:t>Заполняется из соответствующего поля закладки «Раздел III: ПОФР» ЭД «Распределение бюджетных данных» (не для АРМ Офлайн-клиент ФК).</w:t>
            </w:r>
          </w:p>
        </w:tc>
      </w:tr>
      <w:tr w:rsidR="002E6235" w:rsidRPr="008A53DE">
        <w:trPr>
          <w:cantSplit/>
          <w:trHeight w:val="77"/>
        </w:trPr>
        <w:tc>
          <w:tcPr>
            <w:tcW w:w="1140" w:type="pct"/>
            <w:shd w:val="clear" w:color="auto" w:fill="auto"/>
          </w:tcPr>
          <w:p w:rsidR="002E6235" w:rsidRPr="008A53DE" w:rsidRDefault="002E6235" w:rsidP="002E6235">
            <w:pPr>
              <w:pStyle w:val="ASFKTablenorm0"/>
            </w:pPr>
            <w:r w:rsidRPr="008A53DE">
              <w:t xml:space="preserve">Сумма: тек. </w:t>
            </w:r>
            <w:r w:rsidR="00966CDB" w:rsidRPr="008A53DE">
              <w:t>Г</w:t>
            </w:r>
            <w:r w:rsidRPr="008A53DE">
              <w:t>од</w:t>
            </w:r>
          </w:p>
        </w:tc>
        <w:tc>
          <w:tcPr>
            <w:tcW w:w="3860" w:type="pct"/>
            <w:shd w:val="clear" w:color="auto" w:fill="auto"/>
          </w:tcPr>
          <w:p w:rsidR="002E6235" w:rsidRDefault="002E6235" w:rsidP="002E6235">
            <w:pPr>
              <w:pStyle w:val="ASFKTablenorm0"/>
            </w:pPr>
            <w:r w:rsidRPr="008A53DE">
              <w:t>Сумма ПОФР в текущем году.</w:t>
            </w:r>
          </w:p>
          <w:p w:rsidR="002E6235" w:rsidRPr="00A14ACA" w:rsidRDefault="002E6235" w:rsidP="00344186">
            <w:pPr>
              <w:pStyle w:val="ASFKTableListNum"/>
              <w:numPr>
                <w:ilvl w:val="0"/>
                <w:numId w:val="40"/>
              </w:numPr>
            </w:pPr>
            <w:r w:rsidRPr="00A14ACA">
              <w:t>Заполняется вручную.</w:t>
            </w:r>
          </w:p>
          <w:p w:rsidR="002E6235" w:rsidRPr="00A14ACA" w:rsidRDefault="002E6235" w:rsidP="002E6235">
            <w:pPr>
              <w:pStyle w:val="ASFKTableListNum"/>
            </w:pPr>
            <w:r w:rsidRPr="00A14ACA">
              <w:t>Заполняется из поля «Выделено: тек.год» закладки «Раздел III: ПОФР» ЭД «Распределение бюджетных данных» (не для АРМ Офлайн-клиент ФК).</w:t>
            </w:r>
          </w:p>
        </w:tc>
      </w:tr>
      <w:tr w:rsidR="002E6235" w:rsidRPr="008A53DE">
        <w:trPr>
          <w:cantSplit/>
          <w:trHeight w:val="77"/>
        </w:trPr>
        <w:tc>
          <w:tcPr>
            <w:tcW w:w="1140" w:type="pct"/>
            <w:shd w:val="clear" w:color="auto" w:fill="auto"/>
          </w:tcPr>
          <w:p w:rsidR="002E6235" w:rsidRPr="008A53DE" w:rsidRDefault="002E6235" w:rsidP="002E6235">
            <w:pPr>
              <w:pStyle w:val="ASFKTablenorm0"/>
            </w:pPr>
            <w:r w:rsidRPr="008A53DE">
              <w:t>Примечание</w:t>
            </w:r>
          </w:p>
        </w:tc>
        <w:tc>
          <w:tcPr>
            <w:tcW w:w="3860" w:type="pct"/>
            <w:shd w:val="clear" w:color="auto" w:fill="auto"/>
          </w:tcPr>
          <w:p w:rsidR="002E6235" w:rsidRPr="008A53DE" w:rsidRDefault="002E6235" w:rsidP="002E6235">
            <w:pPr>
              <w:pStyle w:val="ASFKTablenorm0"/>
            </w:pPr>
            <w:r w:rsidRPr="008A53DE">
              <w:t>Примечание.</w:t>
            </w:r>
            <w:r>
              <w:t xml:space="preserve"> </w:t>
            </w:r>
            <w:r w:rsidRPr="005B4A2D">
              <w:t>Заполняется вручную.</w:t>
            </w:r>
          </w:p>
        </w:tc>
      </w:tr>
    </w:tbl>
    <w:p w:rsidR="003359F8" w:rsidRDefault="00417DCE" w:rsidP="003359F8">
      <w:pPr>
        <w:pStyle w:val="ASFKNormal"/>
      </w:pPr>
      <w:r>
        <w:t>В</w:t>
      </w:r>
      <w:r w:rsidR="003359F8" w:rsidRPr="008A53DE">
        <w:t>кла</w:t>
      </w:r>
      <w:r w:rsidR="00585951">
        <w:t>дка «Раздел III: ПОФР (6)» (см.</w:t>
      </w:r>
      <w:r w:rsidR="00585951" w:rsidRPr="00B73930">
        <w:t> </w:t>
      </w:r>
      <w:r w:rsidR="003359F8" w:rsidRPr="008A53DE">
        <w:t>рис. </w:t>
      </w:r>
      <w:r w:rsidR="003359F8" w:rsidRPr="008A53DE">
        <w:fldChar w:fldCharType="begin"/>
      </w:r>
      <w:r w:rsidR="003359F8" w:rsidRPr="008A53DE">
        <w:instrText xml:space="preserve"> REF _Ref226440283 \h  \* MERGEFORMAT </w:instrText>
      </w:r>
      <w:r w:rsidR="003359F8" w:rsidRPr="008A53DE">
        <w:fldChar w:fldCharType="separate"/>
      </w:r>
      <w:r w:rsidR="00B77F80">
        <w:t>170</w:t>
      </w:r>
      <w:r w:rsidR="003359F8" w:rsidRPr="008A53DE">
        <w:fldChar w:fldCharType="end"/>
      </w:r>
      <w:r w:rsidR="003359F8" w:rsidRPr="008A53DE">
        <w:t xml:space="preserve">), вложенная в закладку «Документ (1)», содержит заголовочные поля и строки ПОФР по Разделу III, относящиеся к выбранному расходному расписанию на </w:t>
      </w:r>
      <w:r>
        <w:t>в</w:t>
      </w:r>
      <w:r w:rsidR="003359F8" w:rsidRPr="008A53DE">
        <w:t>кладке «Расходные расписания (</w:t>
      </w:r>
      <w:r>
        <w:t>3)». Заполняется по аналогии с в</w:t>
      </w:r>
      <w:r w:rsidR="003359F8" w:rsidRPr="008A53DE">
        <w:t>кладко</w:t>
      </w:r>
      <w:r w:rsidR="00585951">
        <w:t>й «Раздел I: БА (4)» (см.</w:t>
      </w:r>
      <w:r w:rsidR="00585951" w:rsidRPr="00B73930">
        <w:t> </w:t>
      </w:r>
      <w:r w:rsidR="00585951">
        <w:t>табл.</w:t>
      </w:r>
      <w:r w:rsidR="00585951" w:rsidRPr="00B73930">
        <w:t> </w:t>
      </w:r>
      <w:r w:rsidR="003359F8" w:rsidRPr="008A53DE">
        <w:fldChar w:fldCharType="begin"/>
      </w:r>
      <w:r w:rsidR="003359F8" w:rsidRPr="008A53DE">
        <w:instrText xml:space="preserve"> REF _Ref317676051 \h  \* MERGEFORMAT </w:instrText>
      </w:r>
      <w:r w:rsidR="003359F8" w:rsidRPr="008A53DE">
        <w:fldChar w:fldCharType="separate"/>
      </w:r>
      <w:r w:rsidR="00B77F80">
        <w:t>84</w:t>
      </w:r>
      <w:r w:rsidR="003359F8" w:rsidRPr="008A53DE">
        <w:fldChar w:fldCharType="end"/>
      </w:r>
      <w:r w:rsidR="003359F8" w:rsidRPr="008A53DE">
        <w:t>). Сумма ПОФР по строке заполняется только на текущий год.</w:t>
      </w:r>
    </w:p>
    <w:p w:rsidR="00417DCE" w:rsidRPr="008A53DE" w:rsidRDefault="00417DCE" w:rsidP="003359F8">
      <w:pPr>
        <w:pStyle w:val="ASFKNormal"/>
      </w:pPr>
      <w:r w:rsidRPr="008A53DE">
        <w:t>ЭФ документа «Реестр расходных расписаний</w:t>
      </w:r>
      <w:r>
        <w:t>», закладки «</w:t>
      </w:r>
      <w:r w:rsidRPr="008A53DE">
        <w:t>Дополнительные атр</w:t>
      </w:r>
      <w:r w:rsidRPr="00417DCE">
        <w:t>и</w:t>
      </w:r>
      <w:r w:rsidRPr="008A53DE">
        <w:t>буты (2)»</w:t>
      </w:r>
      <w:r>
        <w:t xml:space="preserve"> представлена на рисунке</w:t>
      </w:r>
      <w:r w:rsidR="00585951" w:rsidRPr="00B73930">
        <w:t> </w:t>
      </w:r>
      <w:r w:rsidRPr="008A53DE">
        <w:fldChar w:fldCharType="begin"/>
      </w:r>
      <w:r w:rsidRPr="008A53DE">
        <w:instrText xml:space="preserve"> REF _Ref205637167 \h </w:instrText>
      </w:r>
      <w:r>
        <w:instrText xml:space="preserve"> \* MERGEFORMAT </w:instrText>
      </w:r>
      <w:r w:rsidRPr="008A53DE">
        <w:fldChar w:fldCharType="separate"/>
      </w:r>
      <w:r w:rsidR="00B77F80">
        <w:t>171</w:t>
      </w:r>
      <w:r w:rsidRPr="008A53DE">
        <w:fldChar w:fldCharType="end"/>
      </w:r>
      <w:r>
        <w:t>.</w:t>
      </w:r>
    </w:p>
    <w:p w:rsidR="003359F8" w:rsidRPr="008A53DE" w:rsidRDefault="00B77F80" w:rsidP="003359F8">
      <w:pPr>
        <w:pStyle w:val="ASFKFigure"/>
      </w:pPr>
      <w:r>
        <w:pict>
          <v:shape id="_x0000_i1292" type="#_x0000_t75" style="width:482.25pt;height:129.75pt">
            <v:imagedata r:id="rId234" o:title="0"/>
          </v:shape>
        </w:pict>
      </w:r>
    </w:p>
    <w:p w:rsidR="003359F8"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261" w:name="_Ref205637167"/>
      <w:bookmarkStart w:id="1262" w:name="_Toc50371140"/>
      <w:r w:rsidR="00B77F80">
        <w:rPr>
          <w:noProof/>
        </w:rPr>
        <w:t>171</w:t>
      </w:r>
      <w:bookmarkEnd w:id="1261"/>
      <w:r>
        <w:rPr>
          <w:noProof/>
        </w:rPr>
        <w:fldChar w:fldCharType="end"/>
      </w:r>
      <w:r w:rsidR="003359F8" w:rsidRPr="008A53DE">
        <w:t>. ЭФ документа «Реестр расходных расписаний</w:t>
      </w:r>
      <w:r w:rsidR="00CF320C">
        <w:t>», закладки «</w:t>
      </w:r>
      <w:r w:rsidR="003359F8" w:rsidRPr="008A53DE">
        <w:t>Дополнительные атрибуты (2)»</w:t>
      </w:r>
      <w:bookmarkEnd w:id="1262"/>
    </w:p>
    <w:p w:rsidR="003359F8" w:rsidRPr="008A53DE" w:rsidRDefault="00417DCE" w:rsidP="003359F8">
      <w:pPr>
        <w:pStyle w:val="ASFKNormal"/>
      </w:pPr>
      <w:r>
        <w:lastRenderedPageBreak/>
        <w:t>Перечень</w:t>
      </w:r>
      <w:r w:rsidR="003359F8" w:rsidRPr="008A53DE">
        <w:t xml:space="preserve"> полей документа «Реестр расходных расписаний</w:t>
      </w:r>
      <w:r w:rsidR="00CF320C">
        <w:t>», закладки «</w:t>
      </w:r>
      <w:r w:rsidR="003359F8" w:rsidRPr="008A53DE">
        <w:t xml:space="preserve">Дополнительные атрибуты (2)» </w:t>
      </w:r>
      <w:r>
        <w:t>приведен в</w:t>
      </w:r>
      <w:r w:rsidRPr="008A53DE">
        <w:t xml:space="preserve"> таблице</w:t>
      </w:r>
      <w:r w:rsidR="00585951" w:rsidRPr="00B73930">
        <w:t> </w:t>
      </w:r>
      <w:r w:rsidRPr="008A53DE">
        <w:fldChar w:fldCharType="begin"/>
      </w:r>
      <w:r w:rsidRPr="008A53DE">
        <w:instrText xml:space="preserve"> REF _Ref349750219 \h  \* MERGEFORMAT </w:instrText>
      </w:r>
      <w:r w:rsidRPr="008A53DE">
        <w:fldChar w:fldCharType="separate"/>
      </w:r>
      <w:r w:rsidR="00B77F80">
        <w:t>88</w:t>
      </w:r>
      <w:r w:rsidRPr="008A53DE">
        <w:fldChar w:fldCharType="end"/>
      </w:r>
      <w:r>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263" w:name="_Ref349750219"/>
      <w:bookmarkStart w:id="1264" w:name="_Toc50370876"/>
      <w:r w:rsidR="00B77F80">
        <w:rPr>
          <w:noProof/>
        </w:rPr>
        <w:t>88</w:t>
      </w:r>
      <w:bookmarkEnd w:id="1263"/>
      <w:r>
        <w:rPr>
          <w:noProof/>
        </w:rPr>
        <w:fldChar w:fldCharType="end"/>
      </w:r>
      <w:r w:rsidR="003359F8" w:rsidRPr="008A53DE">
        <w:t>. Описание полей документа «Реестр расходных расписаний</w:t>
      </w:r>
      <w:r w:rsidR="00CF320C">
        <w:t>», закладки «</w:t>
      </w:r>
      <w:r w:rsidR="003359F8" w:rsidRPr="008A53DE">
        <w:t>Дополнительные атрибуты (2)»</w:t>
      </w:r>
      <w:bookmarkEnd w:id="126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65"/>
        <w:gridCol w:w="7187"/>
      </w:tblGrid>
      <w:tr w:rsidR="002E6235" w:rsidRPr="008A53DE">
        <w:trPr>
          <w:cantSplit/>
          <w:trHeight w:val="305"/>
          <w:tblHeader/>
        </w:trPr>
        <w:tc>
          <w:tcPr>
            <w:tcW w:w="131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E6235" w:rsidRPr="008A53DE" w:rsidRDefault="002E6235" w:rsidP="002E6235">
            <w:pPr>
              <w:pStyle w:val="ASFKTableHead"/>
            </w:pPr>
            <w:bookmarkStart w:id="1265" w:name="_Ref318365948"/>
            <w:bookmarkStart w:id="1266" w:name="_Toc409449260"/>
            <w:bookmarkStart w:id="1267" w:name="_Toc421171972"/>
            <w:bookmarkStart w:id="1268" w:name="_Toc430612641"/>
            <w:bookmarkStart w:id="1269" w:name="_Ref395197259"/>
            <w:bookmarkStart w:id="1270" w:name="_Toc422496719"/>
            <w:bookmarkStart w:id="1271" w:name="_Toc315164830"/>
            <w:bookmarkStart w:id="1272" w:name="_Ref315168005"/>
            <w:bookmarkStart w:id="1273" w:name="_Ref315168010"/>
            <w:bookmarkStart w:id="1274" w:name="_Toc221011533"/>
            <w:bookmarkStart w:id="1275" w:name="_Toc221012234"/>
            <w:bookmarkStart w:id="1276" w:name="_Toc225934645"/>
            <w:bookmarkStart w:id="1277" w:name="_Toc232827432"/>
            <w:r w:rsidRPr="008A53DE">
              <w:t>Наименование поля</w:t>
            </w:r>
          </w:p>
        </w:tc>
        <w:tc>
          <w:tcPr>
            <w:tcW w:w="368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E6235" w:rsidRPr="008A53DE" w:rsidRDefault="002E6235" w:rsidP="002E6235">
            <w:pPr>
              <w:pStyle w:val="ASFKTableHead"/>
            </w:pPr>
            <w:r w:rsidRPr="008A53DE">
              <w:t>Описание поля</w:t>
            </w:r>
          </w:p>
        </w:tc>
      </w:tr>
      <w:tr w:rsidR="002E6235" w:rsidRPr="008A53DE">
        <w:trPr>
          <w:cantSplit/>
          <w:trHeight w:val="77"/>
        </w:trPr>
        <w:tc>
          <w:tcPr>
            <w:tcW w:w="1315" w:type="pct"/>
            <w:shd w:val="clear" w:color="auto" w:fill="auto"/>
          </w:tcPr>
          <w:p w:rsidR="002E6235" w:rsidRPr="008A53DE" w:rsidRDefault="002E6235" w:rsidP="002E6235">
            <w:pPr>
              <w:pStyle w:val="ASFKTablenorm0"/>
            </w:pPr>
            <w:r w:rsidRPr="008A53DE">
              <w:t>Дата регистр</w:t>
            </w:r>
            <w:r w:rsidRPr="00190903">
              <w:t>а</w:t>
            </w:r>
            <w:r w:rsidRPr="008A53DE">
              <w:t>ции/аннулирования в о</w:t>
            </w:r>
            <w:r w:rsidRPr="00190903">
              <w:t>р</w:t>
            </w:r>
            <w:r w:rsidRPr="008A53DE">
              <w:t>гане ФК отправителе</w:t>
            </w:r>
          </w:p>
        </w:tc>
        <w:tc>
          <w:tcPr>
            <w:tcW w:w="3685" w:type="pct"/>
            <w:shd w:val="clear" w:color="auto" w:fill="auto"/>
          </w:tcPr>
          <w:p w:rsidR="002E6235" w:rsidRPr="008A53DE" w:rsidRDefault="002E6235" w:rsidP="002E6235">
            <w:pPr>
              <w:pStyle w:val="ASFKTablenorm0"/>
            </w:pPr>
            <w:r w:rsidRPr="008A53DE">
              <w:t xml:space="preserve">Дата регистрации/аннулирования в органе ФК отправителе. </w:t>
            </w:r>
          </w:p>
          <w:p w:rsidR="002E6235" w:rsidRPr="008A53DE" w:rsidRDefault="002E6235" w:rsidP="002E6235">
            <w:pPr>
              <w:pStyle w:val="ASFKTablenorm0"/>
            </w:pPr>
            <w:r w:rsidRPr="008A53DE">
              <w:t>Значение передается из учетной системы ТОФК.</w:t>
            </w:r>
          </w:p>
        </w:tc>
      </w:tr>
      <w:tr w:rsidR="002E6235" w:rsidRPr="008A53DE">
        <w:trPr>
          <w:cantSplit/>
          <w:trHeight w:val="77"/>
        </w:trPr>
        <w:tc>
          <w:tcPr>
            <w:tcW w:w="1315" w:type="pct"/>
            <w:shd w:val="clear" w:color="auto" w:fill="auto"/>
          </w:tcPr>
          <w:p w:rsidR="002E6235" w:rsidRPr="008A53DE" w:rsidRDefault="002E6235" w:rsidP="002E6235">
            <w:pPr>
              <w:pStyle w:val="ASFKTablenorm0"/>
            </w:pPr>
            <w:r w:rsidRPr="008A53DE">
              <w:t>Бизнес-cтатус</w:t>
            </w:r>
          </w:p>
        </w:tc>
        <w:tc>
          <w:tcPr>
            <w:tcW w:w="3685" w:type="pct"/>
            <w:shd w:val="clear" w:color="auto" w:fill="auto"/>
          </w:tcPr>
          <w:p w:rsidR="002E6235" w:rsidRPr="008A53DE" w:rsidRDefault="002E6235" w:rsidP="002E6235">
            <w:pPr>
              <w:pStyle w:val="ASFKTablenorm0"/>
            </w:pPr>
            <w:r w:rsidRPr="008A53DE">
              <w:t xml:space="preserve">Код и наименование бизнес-статуса документа. </w:t>
            </w:r>
          </w:p>
          <w:p w:rsidR="002E6235" w:rsidRPr="008A53DE" w:rsidRDefault="002E6235" w:rsidP="002E6235">
            <w:pPr>
              <w:pStyle w:val="ASFKTablenorm0"/>
            </w:pPr>
            <w:r w:rsidRPr="008A53DE">
              <w:t>Заполняется автоматически при обработке документа.</w:t>
            </w:r>
          </w:p>
        </w:tc>
      </w:tr>
      <w:tr w:rsidR="002E6235" w:rsidRPr="008A53DE">
        <w:trPr>
          <w:cantSplit/>
          <w:trHeight w:val="77"/>
        </w:trPr>
        <w:tc>
          <w:tcPr>
            <w:tcW w:w="1315" w:type="pct"/>
            <w:shd w:val="clear" w:color="auto" w:fill="auto"/>
          </w:tcPr>
          <w:p w:rsidR="002E6235" w:rsidRPr="008A53DE" w:rsidRDefault="002E6235" w:rsidP="002E6235">
            <w:pPr>
              <w:pStyle w:val="ASFKTablenorm0"/>
            </w:pPr>
            <w:r w:rsidRPr="008A53DE">
              <w:t>Статус передачи</w:t>
            </w:r>
          </w:p>
        </w:tc>
        <w:tc>
          <w:tcPr>
            <w:tcW w:w="3685" w:type="pct"/>
            <w:shd w:val="clear" w:color="auto" w:fill="auto"/>
          </w:tcPr>
          <w:p w:rsidR="002E6235" w:rsidRPr="008A53DE" w:rsidRDefault="002E6235" w:rsidP="002E6235">
            <w:pPr>
              <w:pStyle w:val="ASFKTablenorm0"/>
            </w:pPr>
            <w:r w:rsidRPr="008A53DE">
              <w:t xml:space="preserve">Код и наименование статуса передачи документа. </w:t>
            </w:r>
          </w:p>
          <w:p w:rsidR="002E6235" w:rsidRPr="008A53DE" w:rsidRDefault="002E6235" w:rsidP="002E6235">
            <w:pPr>
              <w:pStyle w:val="ASFKTablenorm0"/>
            </w:pPr>
            <w:r w:rsidRPr="008A53DE">
              <w:t>Заполняе</w:t>
            </w:r>
            <w:r w:rsidRPr="00190903">
              <w:t>т</w:t>
            </w:r>
            <w:r w:rsidRPr="008A53DE">
              <w:t>ся автоматически при обработке документа.</w:t>
            </w:r>
          </w:p>
        </w:tc>
      </w:tr>
      <w:tr w:rsidR="002E6235" w:rsidRPr="008A53DE">
        <w:trPr>
          <w:cantSplit/>
          <w:trHeight w:val="77"/>
        </w:trPr>
        <w:tc>
          <w:tcPr>
            <w:tcW w:w="1315" w:type="pct"/>
            <w:shd w:val="clear" w:color="auto" w:fill="auto"/>
          </w:tcPr>
          <w:p w:rsidR="002E6235" w:rsidRPr="008A53DE" w:rsidRDefault="002E6235" w:rsidP="002E6235">
            <w:pPr>
              <w:pStyle w:val="ASFKTablenorm0"/>
            </w:pPr>
            <w:r w:rsidRPr="008A53DE">
              <w:t>Статус утверждения</w:t>
            </w:r>
          </w:p>
        </w:tc>
        <w:tc>
          <w:tcPr>
            <w:tcW w:w="3685" w:type="pct"/>
            <w:shd w:val="clear" w:color="auto" w:fill="auto"/>
          </w:tcPr>
          <w:p w:rsidR="002E6235" w:rsidRPr="008A53DE" w:rsidRDefault="002E6235" w:rsidP="002E6235">
            <w:pPr>
              <w:pStyle w:val="ASFKTablenorm0"/>
            </w:pPr>
            <w:r w:rsidRPr="008A53DE">
              <w:t xml:space="preserve">Код и наименование статуса утверждения документа. </w:t>
            </w:r>
          </w:p>
          <w:p w:rsidR="002E6235" w:rsidRPr="008A53DE" w:rsidRDefault="002E6235" w:rsidP="002E6235">
            <w:pPr>
              <w:pStyle w:val="ASFKTablenorm0"/>
            </w:pPr>
            <w:r w:rsidRPr="008A53DE">
              <w:t>Запо</w:t>
            </w:r>
            <w:r w:rsidRPr="00190903">
              <w:t>л</w:t>
            </w:r>
            <w:r w:rsidRPr="008A53DE">
              <w:t>няется автоматически при обработке документа.</w:t>
            </w:r>
          </w:p>
        </w:tc>
      </w:tr>
      <w:tr w:rsidR="002E6235" w:rsidRPr="008A53DE">
        <w:trPr>
          <w:cantSplit/>
          <w:trHeight w:val="77"/>
        </w:trPr>
        <w:tc>
          <w:tcPr>
            <w:tcW w:w="1315" w:type="pct"/>
            <w:shd w:val="clear" w:color="auto" w:fill="auto"/>
          </w:tcPr>
          <w:p w:rsidR="002E6235" w:rsidRPr="008A53DE" w:rsidRDefault="002E6235" w:rsidP="002E6235">
            <w:pPr>
              <w:pStyle w:val="ASFKTablenorm0"/>
            </w:pPr>
            <w:r w:rsidRPr="008A53DE">
              <w:t>Период с</w:t>
            </w:r>
          </w:p>
        </w:tc>
        <w:tc>
          <w:tcPr>
            <w:tcW w:w="3685" w:type="pct"/>
            <w:shd w:val="clear" w:color="auto" w:fill="auto"/>
          </w:tcPr>
          <w:p w:rsidR="002E6235" w:rsidRPr="008A53DE" w:rsidRDefault="002E6235" w:rsidP="002E6235">
            <w:pPr>
              <w:pStyle w:val="ASFKTablenorm0"/>
            </w:pPr>
            <w:r w:rsidRPr="008A53DE">
              <w:t>Начальный год периода действия бюджетных данных док</w:t>
            </w:r>
            <w:r w:rsidRPr="00190903">
              <w:t>у</w:t>
            </w:r>
            <w:r w:rsidRPr="008A53DE">
              <w:t xml:space="preserve">мента. </w:t>
            </w:r>
          </w:p>
          <w:p w:rsidR="002E6235" w:rsidRPr="008A53DE" w:rsidRDefault="002E6235" w:rsidP="002E6235">
            <w:pPr>
              <w:pStyle w:val="ASFKTablenorm0"/>
            </w:pPr>
            <w:r w:rsidRPr="008A53DE">
              <w:t>Определяется автоматически на основании значений полей «Дата в/д» либо «Дата в/д БА», «Дата в/д ЛБО», «Дата в/д ПОФР».</w:t>
            </w:r>
          </w:p>
        </w:tc>
      </w:tr>
      <w:tr w:rsidR="002E6235" w:rsidRPr="008A53DE">
        <w:trPr>
          <w:cantSplit/>
          <w:trHeight w:val="77"/>
        </w:trPr>
        <w:tc>
          <w:tcPr>
            <w:tcW w:w="1315" w:type="pct"/>
            <w:shd w:val="clear" w:color="auto" w:fill="auto"/>
          </w:tcPr>
          <w:p w:rsidR="002E6235" w:rsidRPr="008A53DE" w:rsidRDefault="002E6235" w:rsidP="002E6235">
            <w:pPr>
              <w:pStyle w:val="ASFKTablenorm0"/>
            </w:pPr>
            <w:r w:rsidRPr="008A53DE">
              <w:t>Период по</w:t>
            </w:r>
          </w:p>
        </w:tc>
        <w:tc>
          <w:tcPr>
            <w:tcW w:w="3685" w:type="pct"/>
            <w:shd w:val="clear" w:color="auto" w:fill="auto"/>
          </w:tcPr>
          <w:p w:rsidR="002E6235" w:rsidRPr="008A53DE" w:rsidRDefault="002E6235" w:rsidP="002E6235">
            <w:pPr>
              <w:pStyle w:val="ASFKTablenorm0"/>
            </w:pPr>
            <w:r w:rsidRPr="008A53DE">
              <w:t>Последний год периода действия бюджетных данных док</w:t>
            </w:r>
            <w:r w:rsidRPr="00190903">
              <w:t>у</w:t>
            </w:r>
            <w:r w:rsidRPr="008A53DE">
              <w:t xml:space="preserve">мента. </w:t>
            </w:r>
          </w:p>
          <w:p w:rsidR="002E6235" w:rsidRPr="008A53DE" w:rsidRDefault="002E6235" w:rsidP="002E6235">
            <w:pPr>
              <w:pStyle w:val="ASFKTablenorm0"/>
            </w:pPr>
            <w:r w:rsidRPr="008A53DE">
              <w:t>Определяется автоматически как «Период с» + «количество лет, вход</w:t>
            </w:r>
            <w:r w:rsidRPr="00190903">
              <w:t>я</w:t>
            </w:r>
            <w:r w:rsidRPr="008A53DE">
              <w:t>щих в период планирования», по умолчанию период планирования 2 г</w:t>
            </w:r>
            <w:r w:rsidRPr="00190903">
              <w:t>о</w:t>
            </w:r>
            <w:r w:rsidRPr="008A53DE">
              <w:t>да.</w:t>
            </w:r>
          </w:p>
        </w:tc>
      </w:tr>
      <w:tr w:rsidR="002E6235" w:rsidRPr="008A53DE">
        <w:trPr>
          <w:cantSplit/>
          <w:trHeight w:val="77"/>
        </w:trPr>
        <w:tc>
          <w:tcPr>
            <w:tcW w:w="1315" w:type="pct"/>
            <w:shd w:val="clear" w:color="auto" w:fill="auto"/>
          </w:tcPr>
          <w:p w:rsidR="002E6235" w:rsidRPr="008A53DE" w:rsidRDefault="002E6235" w:rsidP="002E6235">
            <w:pPr>
              <w:pStyle w:val="ASFKTablenorm0"/>
            </w:pPr>
            <w:r w:rsidRPr="008A53DE">
              <w:t>Руководитель (уполном</w:t>
            </w:r>
            <w:r w:rsidRPr="00190903">
              <w:t>о</w:t>
            </w:r>
            <w:r w:rsidRPr="008A53DE">
              <w:t>ченное л</w:t>
            </w:r>
            <w:r w:rsidRPr="00190903">
              <w:t>и</w:t>
            </w:r>
            <w:r w:rsidRPr="008A53DE">
              <w:t>цо). Должность</w:t>
            </w:r>
          </w:p>
        </w:tc>
        <w:tc>
          <w:tcPr>
            <w:tcW w:w="3685" w:type="pct"/>
            <w:shd w:val="clear" w:color="auto" w:fill="auto"/>
          </w:tcPr>
          <w:p w:rsidR="002E6235" w:rsidRDefault="002E6235" w:rsidP="002E6235">
            <w:pPr>
              <w:pStyle w:val="ASFKTablenorm0"/>
            </w:pPr>
            <w:r w:rsidRPr="008A53DE">
              <w:t>Должность руководителя (уполномоченного лица).</w:t>
            </w:r>
          </w:p>
          <w:p w:rsidR="002E6235" w:rsidRPr="008A53DE" w:rsidRDefault="002E6235" w:rsidP="002E6235">
            <w:pPr>
              <w:pStyle w:val="ASFKTablenorm0"/>
            </w:pPr>
            <w:r w:rsidRPr="005B4A2D">
              <w:t>Для АРМ. Заполняется автоматически при подписании ЭП данными подписанта.</w:t>
            </w:r>
          </w:p>
        </w:tc>
      </w:tr>
      <w:tr w:rsidR="002E6235" w:rsidRPr="008A53DE">
        <w:trPr>
          <w:cantSplit/>
          <w:trHeight w:val="77"/>
        </w:trPr>
        <w:tc>
          <w:tcPr>
            <w:tcW w:w="1315" w:type="pct"/>
            <w:shd w:val="clear" w:color="auto" w:fill="auto"/>
          </w:tcPr>
          <w:p w:rsidR="002E6235" w:rsidRPr="008A53DE" w:rsidRDefault="002E6235" w:rsidP="002E6235">
            <w:pPr>
              <w:pStyle w:val="ASFKTablenorm0"/>
            </w:pPr>
            <w:r w:rsidRPr="008A53DE">
              <w:t>Руководитель (уполном</w:t>
            </w:r>
            <w:r w:rsidRPr="00190903">
              <w:t>о</w:t>
            </w:r>
            <w:r w:rsidRPr="008A53DE">
              <w:t>ченное лицо). Расши</w:t>
            </w:r>
            <w:r w:rsidRPr="00190903">
              <w:t>ф</w:t>
            </w:r>
            <w:r w:rsidRPr="008A53DE">
              <w:t>ровка подписи</w:t>
            </w:r>
          </w:p>
        </w:tc>
        <w:tc>
          <w:tcPr>
            <w:tcW w:w="3685" w:type="pct"/>
            <w:shd w:val="clear" w:color="auto" w:fill="auto"/>
          </w:tcPr>
          <w:p w:rsidR="002E6235" w:rsidRDefault="002E6235" w:rsidP="002E6235">
            <w:pPr>
              <w:pStyle w:val="ASFKTablenorm0"/>
            </w:pPr>
            <w:r w:rsidRPr="008A53DE">
              <w:t>ФИО руководителя (уполномоченного лица).</w:t>
            </w:r>
          </w:p>
          <w:p w:rsidR="002E6235" w:rsidRPr="008A53DE" w:rsidRDefault="002E6235" w:rsidP="002E6235">
            <w:pPr>
              <w:pStyle w:val="ASFKTablenorm0"/>
            </w:pPr>
            <w:r w:rsidRPr="005B4A2D">
              <w:t>Для АРМ. Заполняется автоматически при подписании ЭП данными подписанта.</w:t>
            </w:r>
          </w:p>
        </w:tc>
      </w:tr>
      <w:tr w:rsidR="002E6235" w:rsidRPr="008A53DE">
        <w:trPr>
          <w:cantSplit/>
          <w:trHeight w:val="77"/>
        </w:trPr>
        <w:tc>
          <w:tcPr>
            <w:tcW w:w="1315" w:type="pct"/>
            <w:shd w:val="clear" w:color="auto" w:fill="auto"/>
          </w:tcPr>
          <w:p w:rsidR="002E6235" w:rsidRPr="008A53DE" w:rsidRDefault="002E6235" w:rsidP="002E6235">
            <w:pPr>
              <w:pStyle w:val="ASFKTablenorm0"/>
            </w:pPr>
            <w:r w:rsidRPr="008A53DE">
              <w:t>Руководитель (уполном</w:t>
            </w:r>
            <w:r w:rsidRPr="00190903">
              <w:t>о</w:t>
            </w:r>
            <w:r w:rsidRPr="008A53DE">
              <w:t>ченное л</w:t>
            </w:r>
            <w:r w:rsidRPr="00190903">
              <w:t>и</w:t>
            </w:r>
            <w:r w:rsidRPr="008A53DE">
              <w:t>цо). Дата</w:t>
            </w:r>
          </w:p>
        </w:tc>
        <w:tc>
          <w:tcPr>
            <w:tcW w:w="3685" w:type="pct"/>
            <w:shd w:val="clear" w:color="auto" w:fill="auto"/>
          </w:tcPr>
          <w:p w:rsidR="002E6235" w:rsidRPr="008A53DE" w:rsidRDefault="002E6235" w:rsidP="002E6235">
            <w:pPr>
              <w:pStyle w:val="ASFKTablenorm0"/>
            </w:pPr>
            <w:r w:rsidRPr="008A53DE">
              <w:t xml:space="preserve">Дата подписи руководителя (уполномоченного лица). </w:t>
            </w:r>
          </w:p>
          <w:p w:rsidR="002E6235" w:rsidRPr="005B4A2D" w:rsidRDefault="002E6235" w:rsidP="002E6235">
            <w:pPr>
              <w:pStyle w:val="ASFKTablenorm0"/>
            </w:pPr>
            <w:r w:rsidRPr="005B4A2D">
              <w:t>Для АРМ. Заполняется автоматически при подписании ЭП данными подписанта.</w:t>
            </w:r>
          </w:p>
          <w:p w:rsidR="002E6235" w:rsidRPr="008A53DE" w:rsidRDefault="002E6235" w:rsidP="002E6235">
            <w:pPr>
              <w:pStyle w:val="ASFKTablenorm0"/>
            </w:pPr>
            <w:r w:rsidRPr="005B4A2D">
              <w:t>Значение вводится вручную, либо выбирается из календаря.</w:t>
            </w:r>
          </w:p>
        </w:tc>
      </w:tr>
    </w:tbl>
    <w:p w:rsidR="00E66521" w:rsidRPr="00E66521" w:rsidRDefault="00E66521" w:rsidP="00830E53">
      <w:pPr>
        <w:pStyle w:val="32"/>
      </w:pPr>
      <w:bookmarkStart w:id="1278" w:name="_Ref435196999"/>
      <w:bookmarkStart w:id="1279" w:name="_Toc50370562"/>
      <w:r w:rsidRPr="00E66521">
        <w:t>Сведения об операциях с целевыми субсидиями</w:t>
      </w:r>
      <w:bookmarkEnd w:id="1265"/>
      <w:bookmarkEnd w:id="1266"/>
      <w:bookmarkEnd w:id="1267"/>
      <w:bookmarkEnd w:id="1268"/>
      <w:bookmarkEnd w:id="1278"/>
      <w:bookmarkEnd w:id="1279"/>
    </w:p>
    <w:p w:rsidR="00E66521" w:rsidRPr="00E66521" w:rsidRDefault="00E66521" w:rsidP="00344186">
      <w:pPr>
        <w:pStyle w:val="ASFKListnum"/>
        <w:numPr>
          <w:ilvl w:val="0"/>
          <w:numId w:val="17"/>
        </w:numPr>
      </w:pPr>
      <w:r w:rsidRPr="00E66521">
        <w:t>Документ «Сведения об операциях с целевыми субсидиями» (БВС):</w:t>
      </w:r>
    </w:p>
    <w:p w:rsidR="00E66521" w:rsidRPr="00E66521" w:rsidRDefault="00E66521" w:rsidP="00E66521">
      <w:pPr>
        <w:pStyle w:val="ASFKListnormal18"/>
      </w:pPr>
      <w:r w:rsidRPr="00E66521">
        <w:t>Специалист ОрФК осуществляет прием от федеральных бюджетных учреждений и бюджетных учреждений субъектов РФ (муниципальных бюджетных учреждений) и визуальный контроль ЭД «Сведения об операциях с целевыми субсидиями» на текущий финансовый год, которые содержат плановые показатели поступлений целевых субсидий и выплат за счет средств целевых субсидий. ЭД «Сведения об операциях с целевыми субсидиями», поступивший от федеральных бюджетных учреждений, дополнительно визуально проверяется на соответствие ЭД «Перечень целевых субсидий».</w:t>
      </w:r>
    </w:p>
    <w:p w:rsidR="00E66521" w:rsidRPr="00E66521" w:rsidRDefault="00E66521" w:rsidP="00E66521">
      <w:pPr>
        <w:pStyle w:val="ASFKListnum"/>
      </w:pPr>
      <w:r w:rsidRPr="00E66521">
        <w:t>Документ «Сведения об операциях с субсидиями на капитальные вложения» (БВУ):</w:t>
      </w:r>
    </w:p>
    <w:p w:rsidR="00E66521" w:rsidRPr="00E66521" w:rsidRDefault="00E66521" w:rsidP="00E66521">
      <w:pPr>
        <w:pStyle w:val="ASFKListnormal18"/>
      </w:pPr>
      <w:r w:rsidRPr="00E66521">
        <w:lastRenderedPageBreak/>
        <w:t>Приказом НУБП определены требования к порядку открытия и обслуживания счетов, а также к порядку санкционирования органами Федерального казначейства оплаты денежных обязательств унитарным предприятиям субъектов Российской Федерации, являющихся неучастниками бюджетного процесса, источником финансового обеспечения которых являются целевые субсидии на капитальные вложения.</w:t>
      </w:r>
    </w:p>
    <w:p w:rsidR="00E66521" w:rsidRPr="00E66521" w:rsidRDefault="00E66521" w:rsidP="00E66521">
      <w:pPr>
        <w:pStyle w:val="ASFKListnormal18"/>
      </w:pPr>
      <w:r w:rsidRPr="00E66521">
        <w:t>Для обеспечения данных требований добавляется в ведение ЭД «Сведения об операциях с субсидиями на капитальные вложения».</w:t>
      </w:r>
    </w:p>
    <w:p w:rsidR="00E66521" w:rsidRPr="00E66521" w:rsidRDefault="00E66521" w:rsidP="00E66521">
      <w:pPr>
        <w:pStyle w:val="ASFKListnum"/>
      </w:pPr>
      <w:r w:rsidRPr="00E66521">
        <w:t>Документ «Сведения об операциях со средствами, предоставляемыми юридическому лицу под фактическую потребность» (БВЮ).</w:t>
      </w:r>
    </w:p>
    <w:p w:rsidR="00FF066A" w:rsidRDefault="00FF066A" w:rsidP="00E66521">
      <w:pPr>
        <w:pStyle w:val="ASFKNormal"/>
      </w:pPr>
      <w:r w:rsidRPr="00FF066A">
        <w:t>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«Уведомление об уточнении операций клиента». Операции «Санкционировать» и «Отказать» описаны в п.</w:t>
      </w:r>
      <w:r w:rsidR="00585951" w:rsidRPr="00B73930">
        <w:t> </w:t>
      </w:r>
      <w:r>
        <w:fldChar w:fldCharType="begin"/>
      </w:r>
      <w:r>
        <w:instrText xml:space="preserve"> REF _Ref370314948 \r \h </w:instrText>
      </w:r>
      <w:r>
        <w:fldChar w:fldCharType="separate"/>
      </w:r>
      <w:r w:rsidR="00B77F80">
        <w:t>3.3.1</w:t>
      </w:r>
      <w:r>
        <w:fldChar w:fldCharType="end"/>
      </w:r>
      <w:r>
        <w:t>.</w:t>
      </w:r>
    </w:p>
    <w:p w:rsidR="00E66521" w:rsidRPr="00E66521" w:rsidRDefault="00E66521" w:rsidP="00E66521">
      <w:pPr>
        <w:pStyle w:val="ASFKNormal"/>
      </w:pPr>
      <w:r w:rsidRPr="00E66521">
        <w:t>Для работы с документами «Сведения об операциях с целевыми субсидиями» следует перейти в пункт меню</w:t>
      </w:r>
      <w:r w:rsidRPr="00E66521">
        <w:rPr>
          <w:rStyle w:val="ASFKSymBold"/>
        </w:rPr>
        <w:t xml:space="preserve"> </w:t>
      </w:r>
      <w:r w:rsidRPr="00E66521">
        <w:t>«Документы – Регистрация и доведение бюджета – Сведения об операциях с целевыми субсидиями». Откроется ЭФ списка документов, представленная на рисунке </w:t>
      </w:r>
      <w:r w:rsidRPr="00E66521">
        <w:fldChar w:fldCharType="begin"/>
      </w:r>
      <w:r w:rsidRPr="00E66521">
        <w:instrText xml:space="preserve"> REF _Ref318197730 \h  \* MERGEFORMAT </w:instrText>
      </w:r>
      <w:r w:rsidRPr="00E66521">
        <w:fldChar w:fldCharType="separate"/>
      </w:r>
      <w:r w:rsidR="00B77F80">
        <w:t>172</w:t>
      </w:r>
      <w:r w:rsidRPr="00E66521">
        <w:fldChar w:fldCharType="end"/>
      </w:r>
      <w:r w:rsidRPr="00E66521">
        <w:t>.</w:t>
      </w:r>
    </w:p>
    <w:p w:rsidR="00E66521" w:rsidRPr="00E66521" w:rsidRDefault="00B77F80" w:rsidP="00E66521">
      <w:pPr>
        <w:pStyle w:val="ASFKFigure"/>
      </w:pPr>
      <w:r>
        <w:pict>
          <v:shape id="_x0000_i1293" type="#_x0000_t75" style="width:482.25pt;height:324pt">
            <v:imagedata r:id="rId235" o:title="0"/>
          </v:shape>
        </w:pict>
      </w:r>
    </w:p>
    <w:p w:rsidR="00E66521" w:rsidRPr="00E66521"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280" w:name="_Ref318197730"/>
      <w:bookmarkStart w:id="1281" w:name="_Toc50371141"/>
      <w:r w:rsidR="00B77F80">
        <w:rPr>
          <w:noProof/>
        </w:rPr>
        <w:t>172</w:t>
      </w:r>
      <w:bookmarkEnd w:id="1280"/>
      <w:r>
        <w:rPr>
          <w:noProof/>
        </w:rPr>
        <w:fldChar w:fldCharType="end"/>
      </w:r>
      <w:r w:rsidR="00E66521" w:rsidRPr="00E66521">
        <w:t>. ЭФ списка документов «Сведения об операциях с целевыми субсидиями»</w:t>
      </w:r>
      <w:bookmarkEnd w:id="1281"/>
    </w:p>
    <w:p w:rsidR="00E66521" w:rsidRPr="00E66521" w:rsidRDefault="00E66521" w:rsidP="00E66521">
      <w:pPr>
        <w:pStyle w:val="41"/>
      </w:pPr>
      <w:r w:rsidRPr="00E66521">
        <w:t>Доступные операции</w:t>
      </w:r>
    </w:p>
    <w:p w:rsidR="00E66521" w:rsidRPr="00E66521" w:rsidRDefault="00E66521" w:rsidP="00E66521">
      <w:pPr>
        <w:pStyle w:val="ASFKNormal"/>
      </w:pPr>
      <w:r w:rsidRPr="00E66521">
        <w:t xml:space="preserve">На АРМ </w:t>
      </w:r>
      <w:r w:rsidR="00D37975">
        <w:t>Ф</w:t>
      </w:r>
      <w:r w:rsidRPr="00E66521">
        <w:t xml:space="preserve">О доступны следующие </w:t>
      </w:r>
      <w:r w:rsidR="009062C5">
        <w:t>над документом</w:t>
      </w:r>
      <w:r w:rsidRPr="00E66521">
        <w:t>:</w:t>
      </w:r>
    </w:p>
    <w:p w:rsidR="00E66521" w:rsidRPr="00E66521" w:rsidRDefault="00E66521" w:rsidP="00E66521">
      <w:pPr>
        <w:pStyle w:val="ASFKListmark1"/>
      </w:pPr>
      <w:r w:rsidRPr="00E66521">
        <w:t>Для транзитных документов:</w:t>
      </w:r>
    </w:p>
    <w:p w:rsidR="00E66521" w:rsidRPr="00E66521" w:rsidRDefault="00E66521" w:rsidP="00E66521">
      <w:pPr>
        <w:pStyle w:val="ASFKListmark2"/>
      </w:pPr>
      <w:r w:rsidRPr="00E66521">
        <w:t>просмотр;</w:t>
      </w:r>
    </w:p>
    <w:p w:rsidR="00E66521" w:rsidRPr="00E66521" w:rsidRDefault="00E66521" w:rsidP="00E66521">
      <w:pPr>
        <w:pStyle w:val="ASFKListmark2"/>
      </w:pPr>
      <w:r w:rsidRPr="00E66521">
        <w:t>подписание</w:t>
      </w:r>
      <w:r w:rsidR="00B0750D">
        <w:t xml:space="preserve"> и проверка </w:t>
      </w:r>
      <w:r w:rsidRPr="00E66521">
        <w:t>ЭП;</w:t>
      </w:r>
    </w:p>
    <w:p w:rsidR="00E66521" w:rsidRPr="00E66521" w:rsidRDefault="00E66521" w:rsidP="00E66521">
      <w:pPr>
        <w:pStyle w:val="ASFKListmark2"/>
      </w:pPr>
      <w:r w:rsidRPr="00E66521">
        <w:lastRenderedPageBreak/>
        <w:t>печать;</w:t>
      </w:r>
    </w:p>
    <w:p w:rsidR="00B0750D" w:rsidRDefault="00E66521" w:rsidP="00E66521">
      <w:pPr>
        <w:pStyle w:val="ASFKListmark2"/>
      </w:pPr>
      <w:r w:rsidRPr="00E66521">
        <w:t xml:space="preserve">экспорт в </w:t>
      </w:r>
      <w:r w:rsidR="002C74BD">
        <w:t>ППО OEBS АСФК</w:t>
      </w:r>
      <w:r w:rsidR="00B0750D">
        <w:t>;</w:t>
      </w:r>
    </w:p>
    <w:p w:rsidR="00B0750D" w:rsidRDefault="00B0750D" w:rsidP="00E66521">
      <w:pPr>
        <w:pStyle w:val="ASFKListmark2"/>
      </w:pPr>
      <w:r>
        <w:t>санкционирование;</w:t>
      </w:r>
    </w:p>
    <w:p w:rsidR="00E66521" w:rsidRPr="00E66521" w:rsidRDefault="00B0750D" w:rsidP="00E66521">
      <w:pPr>
        <w:pStyle w:val="ASFKListmark2"/>
      </w:pPr>
      <w:r>
        <w:t>отказ</w:t>
      </w:r>
      <w:r w:rsidR="00E66521" w:rsidRPr="00E66521">
        <w:t>.</w:t>
      </w:r>
    </w:p>
    <w:p w:rsidR="00E66521" w:rsidRPr="00E66521" w:rsidRDefault="00E66521" w:rsidP="00E66521">
      <w:pPr>
        <w:pStyle w:val="41"/>
      </w:pPr>
      <w:bookmarkStart w:id="1282" w:name="_Ref394574319"/>
      <w:r w:rsidRPr="00E66521">
        <w:t>Экранная форма документа</w:t>
      </w:r>
      <w:bookmarkEnd w:id="1282"/>
    </w:p>
    <w:p w:rsidR="00E66521" w:rsidRPr="00E66521" w:rsidRDefault="00E66521" w:rsidP="00E66521">
      <w:pPr>
        <w:pStyle w:val="ASFKNormal"/>
      </w:pPr>
      <w:r w:rsidRPr="00E66521">
        <w:t>ЭФ документа «Сведения об операциях с целевыми субсидиями» представлена на рисунках</w:t>
      </w:r>
      <w:r w:rsidR="00585951" w:rsidRPr="00B73930">
        <w:t> </w:t>
      </w:r>
      <w:r w:rsidRPr="00E66521">
        <w:fldChar w:fldCharType="begin"/>
      </w:r>
      <w:r w:rsidRPr="00E66521">
        <w:instrText xml:space="preserve"> REF _Ref318198791 \h  \* MERGEFORMAT </w:instrText>
      </w:r>
      <w:r w:rsidRPr="00E66521">
        <w:fldChar w:fldCharType="separate"/>
      </w:r>
      <w:r w:rsidR="00B77F80">
        <w:t>173</w:t>
      </w:r>
      <w:r w:rsidRPr="00E66521">
        <w:fldChar w:fldCharType="end"/>
      </w:r>
      <w:r w:rsidR="00D052FD">
        <w:t xml:space="preserve">, </w:t>
      </w:r>
      <w:r w:rsidR="00D052FD">
        <w:fldChar w:fldCharType="begin"/>
      </w:r>
      <w:r w:rsidR="00D052FD">
        <w:instrText xml:space="preserve"> REF _Ref442776525 \h </w:instrText>
      </w:r>
      <w:r w:rsidR="00D052FD">
        <w:fldChar w:fldCharType="separate"/>
      </w:r>
      <w:r w:rsidR="00B77F80">
        <w:rPr>
          <w:noProof/>
        </w:rPr>
        <w:t>174</w:t>
      </w:r>
      <w:r w:rsidR="00D052FD">
        <w:fldChar w:fldCharType="end"/>
      </w:r>
      <w:r w:rsidR="004315B9">
        <w:t xml:space="preserve">, </w:t>
      </w:r>
      <w:r w:rsidR="004315B9">
        <w:fldChar w:fldCharType="begin"/>
      </w:r>
      <w:r w:rsidR="004315B9">
        <w:instrText xml:space="preserve"> REF _Ref516839470 \h </w:instrText>
      </w:r>
      <w:r w:rsidR="004315B9">
        <w:fldChar w:fldCharType="separate"/>
      </w:r>
      <w:r w:rsidR="00B77F80">
        <w:rPr>
          <w:noProof/>
        </w:rPr>
        <w:t>176</w:t>
      </w:r>
      <w:r w:rsidR="004315B9">
        <w:fldChar w:fldCharType="end"/>
      </w:r>
      <w:r w:rsidR="004315B9">
        <w:t xml:space="preserve">, </w:t>
      </w:r>
      <w:r w:rsidR="004315B9">
        <w:fldChar w:fldCharType="begin"/>
      </w:r>
      <w:r w:rsidR="004315B9">
        <w:instrText xml:space="preserve"> REF _Ref518304581 \h </w:instrText>
      </w:r>
      <w:r w:rsidR="004315B9">
        <w:fldChar w:fldCharType="separate"/>
      </w:r>
      <w:r w:rsidR="00B77F80">
        <w:rPr>
          <w:noProof/>
        </w:rPr>
        <w:t>177</w:t>
      </w:r>
      <w:r w:rsidR="004315B9">
        <w:fldChar w:fldCharType="end"/>
      </w:r>
      <w:r w:rsidRPr="00E66521">
        <w:t xml:space="preserve"> и </w:t>
      </w:r>
      <w:r w:rsidRPr="00E66521">
        <w:fldChar w:fldCharType="begin"/>
      </w:r>
      <w:r w:rsidRPr="00E66521">
        <w:instrText xml:space="preserve"> REF _Ref318199656 \h  \* MERGEFORMAT </w:instrText>
      </w:r>
      <w:r w:rsidRPr="00E66521">
        <w:fldChar w:fldCharType="separate"/>
      </w:r>
      <w:r w:rsidR="00B77F80">
        <w:t>178</w:t>
      </w:r>
      <w:r w:rsidRPr="00E66521">
        <w:fldChar w:fldCharType="end"/>
      </w:r>
      <w:r w:rsidRPr="00E66521">
        <w:t>. Форма содержит следующие закладки:</w:t>
      </w:r>
    </w:p>
    <w:p w:rsidR="00E66521" w:rsidRDefault="00E66521" w:rsidP="00E66521">
      <w:pPr>
        <w:pStyle w:val="ASFKListmark1"/>
      </w:pPr>
      <w:r w:rsidRPr="00E66521">
        <w:t>«Документ (1)»;</w:t>
      </w:r>
    </w:p>
    <w:p w:rsidR="00830E53" w:rsidRDefault="00830E53" w:rsidP="00830E53">
      <w:pPr>
        <w:pStyle w:val="ASFKListmark1"/>
      </w:pPr>
      <w:r w:rsidRPr="00E66521">
        <w:t>«Документ (</w:t>
      </w:r>
      <w:r>
        <w:t>2</w:t>
      </w:r>
      <w:r w:rsidRPr="00E66521">
        <w:t>)»;</w:t>
      </w:r>
    </w:p>
    <w:p w:rsidR="00E66521" w:rsidRDefault="00E66521" w:rsidP="00E66521">
      <w:pPr>
        <w:pStyle w:val="ASFKListmark1"/>
      </w:pPr>
      <w:r w:rsidRPr="00E66521">
        <w:t>«Дополнительные атрибуты (</w:t>
      </w:r>
      <w:r w:rsidR="00E44C4C">
        <w:t>3</w:t>
      </w:r>
      <w:r w:rsidRPr="00E66521">
        <w:t>)»;</w:t>
      </w:r>
    </w:p>
    <w:p w:rsidR="00830E53" w:rsidRPr="00424CF0" w:rsidRDefault="00830E53" w:rsidP="00830E53">
      <w:pPr>
        <w:pStyle w:val="ASFKListmark1"/>
      </w:pPr>
      <w:r>
        <w:t>«Отметка ответственного департамента МФ РФ»;</w:t>
      </w:r>
    </w:p>
    <w:p w:rsidR="00E66521" w:rsidRPr="00E66521" w:rsidRDefault="00E66521" w:rsidP="00E66521">
      <w:pPr>
        <w:pStyle w:val="ASFKListmark1"/>
      </w:pPr>
      <w:r w:rsidRPr="00E66521">
        <w:t>«Системные атрибуты»;</w:t>
      </w:r>
    </w:p>
    <w:p w:rsidR="00E66521" w:rsidRPr="00E66521" w:rsidRDefault="00E66521" w:rsidP="00E66521">
      <w:pPr>
        <w:pStyle w:val="ASFKListmark1"/>
      </w:pPr>
      <w:r w:rsidRPr="00E66521">
        <w:t>«Протоколы».</w:t>
      </w:r>
    </w:p>
    <w:p w:rsidR="00E66521" w:rsidRPr="00E66521" w:rsidRDefault="00B77F80" w:rsidP="00E66521">
      <w:pPr>
        <w:pStyle w:val="ASFKFigure"/>
      </w:pPr>
      <w:r>
        <w:lastRenderedPageBreak/>
        <w:pict>
          <v:shape id="_x0000_i1294" type="#_x0000_t75" style="width:482.25pt;height:8in">
            <v:imagedata r:id="rId236" o:title="1 АУ"/>
          </v:shape>
        </w:pict>
      </w:r>
    </w:p>
    <w:p w:rsidR="00E66521"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283" w:name="_Ref318198791"/>
      <w:bookmarkStart w:id="1284" w:name="_Toc50371142"/>
      <w:r w:rsidR="00B77F80">
        <w:rPr>
          <w:noProof/>
        </w:rPr>
        <w:t>173</w:t>
      </w:r>
      <w:bookmarkEnd w:id="1283"/>
      <w:r>
        <w:rPr>
          <w:noProof/>
        </w:rPr>
        <w:fldChar w:fldCharType="end"/>
      </w:r>
      <w:r w:rsidR="00E66521" w:rsidRPr="00E66521">
        <w:t>. ЭФ документа «Сведения об операциях с целевыми субсидиями</w:t>
      </w:r>
      <w:r w:rsidR="00CF320C">
        <w:t>», закладки «</w:t>
      </w:r>
      <w:r w:rsidR="00E66521" w:rsidRPr="00E66521">
        <w:t>Документ (1)»</w:t>
      </w:r>
      <w:bookmarkEnd w:id="1284"/>
    </w:p>
    <w:p w:rsidR="00D052FD" w:rsidRDefault="00B77F80" w:rsidP="00D052FD">
      <w:pPr>
        <w:pStyle w:val="ASFKFigure"/>
      </w:pPr>
      <w:r>
        <w:lastRenderedPageBreak/>
        <w:pict>
          <v:shape id="_x0000_i1295" type="#_x0000_t75" style="width:483pt;height:561pt">
            <v:imagedata r:id="rId237" o:title="3 ЮЛ"/>
          </v:shape>
        </w:pict>
      </w:r>
    </w:p>
    <w:p w:rsidR="00D052FD" w:rsidRPr="00D052FD"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285" w:name="_Ref442776525"/>
      <w:bookmarkStart w:id="1286" w:name="_Toc50371143"/>
      <w:r w:rsidR="00B77F80">
        <w:rPr>
          <w:noProof/>
        </w:rPr>
        <w:t>174</w:t>
      </w:r>
      <w:bookmarkEnd w:id="1285"/>
      <w:r>
        <w:rPr>
          <w:noProof/>
        </w:rPr>
        <w:fldChar w:fldCharType="end"/>
      </w:r>
      <w:r w:rsidR="00D052FD" w:rsidRPr="00D052FD">
        <w:t>. ЭФ документа «Сведения об операциях с целевыми субсидиями</w:t>
      </w:r>
      <w:r w:rsidR="00CF320C">
        <w:t>», закладки «</w:t>
      </w:r>
      <w:r w:rsidR="00D052FD" w:rsidRPr="00D052FD">
        <w:t>Документ (1)»</w:t>
      </w:r>
      <w:r w:rsidR="00D052FD">
        <w:t xml:space="preserve"> </w:t>
      </w:r>
      <w:r w:rsidR="00D052FD" w:rsidRPr="00D052FD">
        <w:t>для типа документа «</w:t>
      </w:r>
      <w:r w:rsidR="006E15C6" w:rsidRPr="006E15C6">
        <w:t>3 – санкционирование ЮЛ</w:t>
      </w:r>
      <w:r w:rsidR="00D052FD" w:rsidRPr="00D052FD">
        <w:t>»</w:t>
      </w:r>
      <w:bookmarkEnd w:id="1286"/>
    </w:p>
    <w:p w:rsidR="00B4623B" w:rsidRDefault="00B4623B" w:rsidP="00E66521">
      <w:pPr>
        <w:pStyle w:val="ASFKNormal"/>
      </w:pPr>
      <w:r w:rsidRPr="00B4623B">
        <w:t>Для ручного ввода документа следует на ЭФ документа заполнить поля, доступные для редактирования</w:t>
      </w:r>
      <w:r w:rsidR="00E66521" w:rsidRPr="00E66521">
        <w:t xml:space="preserve">. </w:t>
      </w:r>
    </w:p>
    <w:p w:rsidR="00E66521" w:rsidRPr="00E66521" w:rsidRDefault="00E66521" w:rsidP="00E66521">
      <w:pPr>
        <w:pStyle w:val="ASFKNormal"/>
      </w:pPr>
      <w:r w:rsidRPr="00E66521">
        <w:t xml:space="preserve">Перечень полей </w:t>
      </w:r>
      <w:r w:rsidR="00B4623B" w:rsidRPr="00B4623B">
        <w:t>документа «Сведения об операциях с целевыми субсидиями», закладки «Документ (1)»</w:t>
      </w:r>
      <w:r w:rsidR="00B4623B">
        <w:t xml:space="preserve"> </w:t>
      </w:r>
      <w:r w:rsidRPr="00E66521">
        <w:t>приведен в таблице </w:t>
      </w:r>
      <w:r w:rsidRPr="00E66521">
        <w:fldChar w:fldCharType="begin"/>
      </w:r>
      <w:r w:rsidRPr="00E66521">
        <w:instrText xml:space="preserve"> REF _Ref318198982 \h  \* MERGEFORMAT </w:instrText>
      </w:r>
      <w:r w:rsidRPr="00E66521">
        <w:fldChar w:fldCharType="separate"/>
      </w:r>
      <w:r w:rsidR="00B77F80">
        <w:t>89</w:t>
      </w:r>
      <w:r w:rsidRPr="00E66521">
        <w:fldChar w:fldCharType="end"/>
      </w:r>
      <w:r w:rsidRPr="00E66521">
        <w:t>.</w:t>
      </w:r>
    </w:p>
    <w:p w:rsidR="00E66521" w:rsidRPr="00E66521" w:rsidRDefault="003065E3" w:rsidP="00E66521">
      <w:pPr>
        <w:pStyle w:val="ASFKNameTable"/>
      </w:pPr>
      <w:r>
        <w:rPr>
          <w:noProof/>
        </w:rPr>
        <w:lastRenderedPageBreak/>
        <w:fldChar w:fldCharType="begin"/>
      </w:r>
      <w:r>
        <w:rPr>
          <w:noProof/>
        </w:rPr>
        <w:instrText xml:space="preserve"> SEQ Таблица \* ARABIC </w:instrText>
      </w:r>
      <w:r>
        <w:rPr>
          <w:noProof/>
        </w:rPr>
        <w:fldChar w:fldCharType="separate"/>
      </w:r>
      <w:bookmarkStart w:id="1287" w:name="_Ref318198982"/>
      <w:bookmarkStart w:id="1288" w:name="_Toc50370877"/>
      <w:r w:rsidR="00B77F80">
        <w:rPr>
          <w:noProof/>
        </w:rPr>
        <w:t>89</w:t>
      </w:r>
      <w:bookmarkEnd w:id="1287"/>
      <w:r>
        <w:rPr>
          <w:noProof/>
        </w:rPr>
        <w:fldChar w:fldCharType="end"/>
      </w:r>
      <w:r w:rsidR="00E66521" w:rsidRPr="00E66521">
        <w:t>. Перечень полей документа «Сведения об операциях с целевыми субсидиями</w:t>
      </w:r>
      <w:r w:rsidR="00CF320C">
        <w:t>», закладки «</w:t>
      </w:r>
      <w:r w:rsidR="00E66521" w:rsidRPr="00E66521">
        <w:t>Документ (1)»</w:t>
      </w:r>
      <w:bookmarkEnd w:id="128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29"/>
        <w:gridCol w:w="7423"/>
      </w:tblGrid>
      <w:tr w:rsidR="00E66521" w:rsidRPr="00A64AB2" w:rsidTr="002614B6">
        <w:trPr>
          <w:trHeight w:val="313"/>
          <w:tblHeader/>
        </w:trPr>
        <w:tc>
          <w:tcPr>
            <w:tcW w:w="119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66521" w:rsidRPr="00E66521" w:rsidRDefault="00E66521" w:rsidP="005B0C03">
            <w:pPr>
              <w:pStyle w:val="ASFKTableHead"/>
            </w:pPr>
            <w:r w:rsidRPr="00E66521">
              <w:t>Наименование поля</w:t>
            </w:r>
          </w:p>
        </w:tc>
        <w:tc>
          <w:tcPr>
            <w:tcW w:w="380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66521" w:rsidRPr="00E66521" w:rsidRDefault="00E66521" w:rsidP="005B0C03">
            <w:pPr>
              <w:pStyle w:val="ASFKTableHead"/>
            </w:pPr>
            <w:r w:rsidRPr="00E66521">
              <w:t>Описание поля</w:t>
            </w:r>
          </w:p>
        </w:tc>
      </w:tr>
      <w:tr w:rsidR="00E66521" w:rsidRPr="00A64AB2" w:rsidTr="002614B6">
        <w:tc>
          <w:tcPr>
            <w:tcW w:w="1194" w:type="pct"/>
          </w:tcPr>
          <w:p w:rsidR="00E66521" w:rsidRPr="00E66521" w:rsidRDefault="00E66521" w:rsidP="005B0C03">
            <w:pPr>
              <w:pStyle w:val="ASFKTablenorm0"/>
            </w:pPr>
            <w:r w:rsidRPr="00E66521">
              <w:t>Год</w:t>
            </w:r>
          </w:p>
        </w:tc>
        <w:tc>
          <w:tcPr>
            <w:tcW w:w="3806" w:type="pct"/>
          </w:tcPr>
          <w:p w:rsidR="00B0750D" w:rsidRDefault="00B0750D" w:rsidP="005B0C03">
            <w:pPr>
              <w:pStyle w:val="ASFKTablenorm0"/>
            </w:pPr>
            <w:r w:rsidRPr="00B0750D">
              <w:t>НУБП: Значение по умолчанию – «текущий год»; выбор из списка</w:t>
            </w:r>
            <w:r>
              <w:t>.</w:t>
            </w:r>
          </w:p>
          <w:p w:rsidR="00E66521" w:rsidRPr="00E66521" w:rsidRDefault="00E66521" w:rsidP="005B0C03">
            <w:pPr>
              <w:pStyle w:val="ASFKTablenorm0"/>
            </w:pPr>
            <w:r w:rsidRPr="00E66521">
              <w:t>ОФК: значение поля вводится вручную.</w:t>
            </w:r>
          </w:p>
          <w:p w:rsidR="00E66521" w:rsidRPr="00E66521" w:rsidRDefault="00E66521" w:rsidP="005B0C03">
            <w:pPr>
              <w:pStyle w:val="ASFKTablenorm0"/>
            </w:pPr>
            <w:r w:rsidRPr="00E66521">
              <w:t>Список доступных значений начинается с 2000 года.</w:t>
            </w:r>
          </w:p>
        </w:tc>
      </w:tr>
      <w:tr w:rsidR="00E66521" w:rsidRPr="00A64AB2" w:rsidTr="002614B6">
        <w:tc>
          <w:tcPr>
            <w:tcW w:w="1194" w:type="pct"/>
          </w:tcPr>
          <w:p w:rsidR="00E66521" w:rsidRPr="00E66521" w:rsidRDefault="00E66521" w:rsidP="005B0C03">
            <w:pPr>
              <w:pStyle w:val="ASFKTablenorm0"/>
            </w:pPr>
            <w:r w:rsidRPr="00E66521">
              <w:t>Дата</w:t>
            </w:r>
          </w:p>
        </w:tc>
        <w:tc>
          <w:tcPr>
            <w:tcW w:w="3806" w:type="pct"/>
          </w:tcPr>
          <w:p w:rsidR="00E66521" w:rsidRPr="00E66521" w:rsidRDefault="00E66521" w:rsidP="005B0C03">
            <w:pPr>
              <w:pStyle w:val="ASFKTablenorm0"/>
            </w:pPr>
            <w:r w:rsidRPr="00E66521">
              <w:t>Заполняется по умолчанию текущей системной датой; значение поля вводится вручную.</w:t>
            </w:r>
          </w:p>
        </w:tc>
      </w:tr>
      <w:tr w:rsidR="00E66521" w:rsidRPr="00A64AB2" w:rsidTr="002614B6">
        <w:tc>
          <w:tcPr>
            <w:tcW w:w="1194" w:type="pct"/>
          </w:tcPr>
          <w:p w:rsidR="00E66521" w:rsidRPr="00E66521" w:rsidRDefault="00E66521" w:rsidP="005B0C03">
            <w:pPr>
              <w:pStyle w:val="ASFKTablenorm0"/>
            </w:pPr>
            <w:r w:rsidRPr="00E66521">
              <w:t>Дата предоставления пре</w:t>
            </w:r>
            <w:r w:rsidR="00E44C4C">
              <w:t>дыдущих с</w:t>
            </w:r>
            <w:r w:rsidRPr="00E66521">
              <w:t>ведений</w:t>
            </w:r>
          </w:p>
        </w:tc>
        <w:tc>
          <w:tcPr>
            <w:tcW w:w="3806" w:type="pct"/>
          </w:tcPr>
          <w:p w:rsidR="00E66521" w:rsidRPr="00E66521" w:rsidRDefault="00E66521" w:rsidP="005B0C03">
            <w:pPr>
              <w:pStyle w:val="ASFKTablenorm0"/>
            </w:pPr>
            <w:r w:rsidRPr="00E66521">
              <w:t>Значение вводится вручную или выбирается из системного календаря дат.</w:t>
            </w:r>
          </w:p>
        </w:tc>
      </w:tr>
      <w:tr w:rsidR="00E66521" w:rsidRPr="00A64AB2" w:rsidTr="002614B6">
        <w:tc>
          <w:tcPr>
            <w:tcW w:w="1194" w:type="pct"/>
          </w:tcPr>
          <w:p w:rsidR="00E66521" w:rsidRPr="00E66521" w:rsidRDefault="00E66521" w:rsidP="005B0C03">
            <w:pPr>
              <w:pStyle w:val="ASFKTablenorm0"/>
            </w:pPr>
            <w:r w:rsidRPr="00E66521">
              <w:t>Тип документа</w:t>
            </w:r>
          </w:p>
        </w:tc>
        <w:tc>
          <w:tcPr>
            <w:tcW w:w="3806" w:type="pct"/>
          </w:tcPr>
          <w:p w:rsidR="00E66521" w:rsidRPr="00E66521" w:rsidRDefault="00E66521" w:rsidP="005B0C03">
            <w:pPr>
              <w:pStyle w:val="ASFKTablenorm0"/>
            </w:pPr>
            <w:r w:rsidRPr="00E66521">
              <w:t>Наименование типа документа.</w:t>
            </w:r>
          </w:p>
          <w:p w:rsidR="00E66521" w:rsidRPr="00E66521" w:rsidRDefault="00E66521" w:rsidP="005B0C03">
            <w:pPr>
              <w:pStyle w:val="ASFKTablenorm0"/>
            </w:pPr>
            <w:r w:rsidRPr="00E66521">
              <w:t>Значение по умолчанию – «пусто»; выбор из списка значений:</w:t>
            </w:r>
          </w:p>
          <w:p w:rsidR="00E66521" w:rsidRPr="00E66521" w:rsidRDefault="00EB1F87" w:rsidP="005B0C03">
            <w:pPr>
              <w:pStyle w:val="ASFKTableListMark"/>
            </w:pPr>
            <w:r>
              <w:t xml:space="preserve">0 </w:t>
            </w:r>
            <w:r w:rsidR="004C2FA9">
              <w:t>–</w:t>
            </w:r>
            <w:r>
              <w:t xml:space="preserve"> </w:t>
            </w:r>
            <w:r w:rsidR="00E66521" w:rsidRPr="00E66521">
              <w:t>пусто;</w:t>
            </w:r>
          </w:p>
          <w:p w:rsidR="00E66521" w:rsidRPr="00E66521" w:rsidRDefault="00EB1F87" w:rsidP="005B0C03">
            <w:pPr>
              <w:pStyle w:val="ASFKTableListMark"/>
            </w:pPr>
            <w:r>
              <w:t xml:space="preserve">1 </w:t>
            </w:r>
            <w:r w:rsidR="004C2FA9">
              <w:t>–</w:t>
            </w:r>
            <w:r>
              <w:t xml:space="preserve"> </w:t>
            </w:r>
            <w:r w:rsidR="00E66521" w:rsidRPr="00E66521">
              <w:t>санкционирование АУ/БУ;</w:t>
            </w:r>
          </w:p>
          <w:p w:rsidR="00E66521" w:rsidRPr="00E66521" w:rsidRDefault="00EB1F87" w:rsidP="005B0C03">
            <w:pPr>
              <w:pStyle w:val="ASFKTableListMark"/>
            </w:pPr>
            <w:r>
              <w:t xml:space="preserve">2 </w:t>
            </w:r>
            <w:r w:rsidR="004C2FA9">
              <w:t>–</w:t>
            </w:r>
            <w:r>
              <w:t xml:space="preserve"> </w:t>
            </w:r>
            <w:r w:rsidR="00E66521" w:rsidRPr="00E66521">
              <w:t>санкционирование ФГУП/ГУП/МУП;</w:t>
            </w:r>
          </w:p>
          <w:p w:rsidR="00E66521" w:rsidRPr="00E66521" w:rsidRDefault="00EB1F87" w:rsidP="005B0C03">
            <w:pPr>
              <w:pStyle w:val="ASFKTableListMark"/>
            </w:pPr>
            <w:r>
              <w:t xml:space="preserve">3 </w:t>
            </w:r>
            <w:r w:rsidR="004C2FA9">
              <w:t>–</w:t>
            </w:r>
            <w:r>
              <w:t xml:space="preserve"> </w:t>
            </w:r>
            <w:r w:rsidR="00E66521" w:rsidRPr="00E66521">
              <w:t>санкционирование ЮЛ.</w:t>
            </w:r>
          </w:p>
        </w:tc>
      </w:tr>
      <w:tr w:rsidR="00E66521" w:rsidRPr="00A64AB2" w:rsidTr="002614B6">
        <w:tc>
          <w:tcPr>
            <w:tcW w:w="1194" w:type="pct"/>
          </w:tcPr>
          <w:p w:rsidR="00E66521" w:rsidRPr="00E66521" w:rsidRDefault="00E66521" w:rsidP="005B0C03">
            <w:pPr>
              <w:pStyle w:val="ASFKTablenorm0"/>
            </w:pPr>
            <w:r w:rsidRPr="00E66521">
              <w:t>Статус</w:t>
            </w:r>
          </w:p>
        </w:tc>
        <w:tc>
          <w:tcPr>
            <w:tcW w:w="3806" w:type="pct"/>
          </w:tcPr>
          <w:p w:rsidR="00E66521" w:rsidRPr="00E66521" w:rsidRDefault="00E66521" w:rsidP="005B0C03">
            <w:pPr>
              <w:pStyle w:val="ASFKTablenorm0"/>
            </w:pPr>
            <w:r w:rsidRPr="00E66521">
              <w:t>Код Бизнес статуса документа.</w:t>
            </w:r>
          </w:p>
          <w:p w:rsidR="00E66521" w:rsidRPr="00E66521" w:rsidRDefault="00E66521" w:rsidP="005B0C03">
            <w:pPr>
              <w:pStyle w:val="ASFKTablenorm0"/>
            </w:pPr>
            <w:r w:rsidRPr="00E66521">
              <w:t>Значение заполняется автоматически или передается из OEBS.</w:t>
            </w:r>
          </w:p>
        </w:tc>
      </w:tr>
      <w:tr w:rsidR="00B357E4" w:rsidRPr="00A64AB2" w:rsidTr="002614B6">
        <w:tc>
          <w:tcPr>
            <w:tcW w:w="1194" w:type="pct"/>
          </w:tcPr>
          <w:p w:rsidR="00B357E4" w:rsidRPr="00726330" w:rsidRDefault="00EB1F87" w:rsidP="00EB1F87">
            <w:pPr>
              <w:pStyle w:val="ASFKTablenorm0"/>
            </w:pPr>
            <w:r>
              <w:t>Учреждение</w:t>
            </w:r>
          </w:p>
        </w:tc>
        <w:tc>
          <w:tcPr>
            <w:tcW w:w="3806" w:type="pct"/>
          </w:tcPr>
          <w:p w:rsidR="00C7380E" w:rsidRPr="00CE768D" w:rsidRDefault="00C7380E" w:rsidP="00C7380E">
            <w:pPr>
              <w:pStyle w:val="ASFKTablenorm0"/>
            </w:pPr>
            <w:r w:rsidRPr="00CE768D">
              <w:t>НУБП: Значение заполняется автоматически на основании константы SelfSRCode (Код по СР). Может быть отредактировано вручную или выб</w:t>
            </w:r>
            <w:r w:rsidRPr="00C7380E">
              <w:t>и</w:t>
            </w:r>
            <w:r w:rsidRPr="00CE768D">
              <w:t>рается из справочника:</w:t>
            </w:r>
          </w:p>
          <w:p w:rsidR="00C7380E" w:rsidRPr="00A14ACA" w:rsidRDefault="00C7380E" w:rsidP="00344186">
            <w:pPr>
              <w:pStyle w:val="ASFKTableListNum"/>
              <w:numPr>
                <w:ilvl w:val="0"/>
                <w:numId w:val="97"/>
              </w:numPr>
            </w:pPr>
            <w:r w:rsidRPr="00A14ACA">
              <w:t>НУБП, если значение поля «Дата» &lt; значения настройки «Дата завершения перехода на Сводный реестр» + значение поля «Переход на СР» = 0.</w:t>
            </w:r>
          </w:p>
          <w:p w:rsidR="00C7380E" w:rsidRPr="00A14ACA" w:rsidRDefault="00C7380E" w:rsidP="00C7380E">
            <w:pPr>
              <w:pStyle w:val="ASFKTableListNum"/>
            </w:pPr>
            <w:r w:rsidRPr="00A14ACA">
              <w:t>СР:</w:t>
            </w:r>
          </w:p>
          <w:p w:rsidR="00C7380E" w:rsidRPr="00CE768D" w:rsidRDefault="00C7380E" w:rsidP="00C7380E">
            <w:pPr>
              <w:pStyle w:val="ASFKTableListMark"/>
            </w:pPr>
            <w:r w:rsidRPr="00CE768D">
              <w:t>если текущая системная дата =&gt; значения настройки «Дата начала п</w:t>
            </w:r>
            <w:r w:rsidRPr="00C7380E">
              <w:t>е</w:t>
            </w:r>
            <w:r w:rsidRPr="00CE768D">
              <w:t>рехода на Сводный реестр» + значение поля «Дата» &lt; значения н</w:t>
            </w:r>
            <w:r w:rsidRPr="00C7380E">
              <w:t>а</w:t>
            </w:r>
            <w:r w:rsidRPr="00CE768D">
              <w:t>стройки «Дата завершения перехода на Сводный реестр» + значение поля «Переход на СР» = 1;</w:t>
            </w:r>
          </w:p>
          <w:p w:rsidR="00C7380E" w:rsidRPr="00CE768D" w:rsidRDefault="00C7380E" w:rsidP="00C7380E">
            <w:pPr>
              <w:pStyle w:val="ASFKTableListMark"/>
            </w:pPr>
            <w:r w:rsidRPr="00CE768D">
              <w:t>или если текущая системная дата =&gt; значения настройки «Дата начала перехода на Сводный реестр» + значение поля «Дата» &lt; значения н</w:t>
            </w:r>
            <w:r w:rsidRPr="00C7380E">
              <w:t>а</w:t>
            </w:r>
            <w:r w:rsidRPr="00CE768D">
              <w:t>стройки «Дата завершения перехода на Сводный реестр».</w:t>
            </w:r>
          </w:p>
          <w:p w:rsidR="00C7380E" w:rsidRPr="00CE768D" w:rsidRDefault="00C7380E" w:rsidP="00C7380E">
            <w:pPr>
              <w:pStyle w:val="ASFKTablenorm0"/>
            </w:pPr>
            <w:r w:rsidRPr="00CE768D">
              <w:t>Для выбора из справочника СР доступны все актуальные записи с учётом Типа организации (ТО) и Типа учреждения (ТУ) в зависимости от значения поля «Тип документа (код)»:</w:t>
            </w:r>
          </w:p>
          <w:p w:rsidR="00C7380E" w:rsidRPr="00CE768D" w:rsidRDefault="00C7380E" w:rsidP="00C7380E">
            <w:pPr>
              <w:pStyle w:val="ASFKTableListMark"/>
            </w:pPr>
            <w:r w:rsidRPr="00CE768D">
              <w:t>если 1, то записи с ТО = 03 и ТУ = 2 и 3;</w:t>
            </w:r>
          </w:p>
          <w:p w:rsidR="00C7380E" w:rsidRPr="00CE768D" w:rsidRDefault="00C7380E" w:rsidP="00C7380E">
            <w:pPr>
              <w:pStyle w:val="ASFKTableListMark"/>
            </w:pPr>
            <w:r w:rsidRPr="00CE768D">
              <w:t>если 2, то записи с ТО = 05;</w:t>
            </w:r>
          </w:p>
          <w:p w:rsidR="00B357E4" w:rsidRDefault="00C7380E" w:rsidP="00C7380E">
            <w:pPr>
              <w:pStyle w:val="ASFKTableListMark"/>
            </w:pPr>
            <w:r w:rsidRPr="00CE768D">
              <w:t>если 3, то записи с ТО = 09 и 20</w:t>
            </w:r>
            <w:r w:rsidR="001D35AD">
              <w:t>.</w:t>
            </w:r>
          </w:p>
          <w:p w:rsidR="00B357E4" w:rsidRPr="00726330" w:rsidRDefault="00B357E4" w:rsidP="00B357E4">
            <w:pPr>
              <w:pStyle w:val="ASFKTablenorm0"/>
            </w:pPr>
            <w:r w:rsidRPr="00E66521">
              <w:t>ОФК: значение вводится вручную.</w:t>
            </w:r>
          </w:p>
        </w:tc>
      </w:tr>
      <w:tr w:rsidR="00EB1F87" w:rsidRPr="00A64AB2" w:rsidTr="002614B6">
        <w:tc>
          <w:tcPr>
            <w:tcW w:w="1194" w:type="pct"/>
          </w:tcPr>
          <w:p w:rsidR="00EB1F87" w:rsidRDefault="004C2FA9" w:rsidP="00EB1F87">
            <w:pPr>
              <w:pStyle w:val="ASFKTablenorm0"/>
            </w:pPr>
            <w:r>
              <w:t>П</w:t>
            </w:r>
            <w:r w:rsidR="00EB1F87">
              <w:t>о СР</w:t>
            </w:r>
          </w:p>
        </w:tc>
        <w:tc>
          <w:tcPr>
            <w:tcW w:w="3806" w:type="pct"/>
          </w:tcPr>
          <w:p w:rsidR="00EB1F87" w:rsidRDefault="00EB1F87" w:rsidP="00EB1F87">
            <w:pPr>
              <w:pStyle w:val="ASFKTablenorm0"/>
            </w:pPr>
            <w:r w:rsidRPr="00CF758C">
              <w:t xml:space="preserve">Поле доступно и обязательно для заполнения только для типа документа </w:t>
            </w:r>
            <w:r>
              <w:t>«1».</w:t>
            </w:r>
          </w:p>
          <w:p w:rsidR="00EB1F87" w:rsidRPr="00EB1F87" w:rsidRDefault="00EB1F87" w:rsidP="00EB1F87">
            <w:pPr>
              <w:pStyle w:val="ASFKTablenorm0"/>
            </w:pPr>
            <w:r>
              <w:t xml:space="preserve">НУБП: </w:t>
            </w:r>
            <w:r w:rsidRPr="00EB1F87">
              <w:t>Заполняется при импорте из внешних систем соответствующим значением из файла.</w:t>
            </w:r>
          </w:p>
          <w:p w:rsidR="00EB1F87" w:rsidRPr="00EB1F87" w:rsidRDefault="00EB1F87" w:rsidP="00EB1F87">
            <w:pPr>
              <w:pStyle w:val="ASFKTablenorm0"/>
            </w:pPr>
            <w:r w:rsidRPr="00EB1F87">
              <w:t xml:space="preserve">Заполняется по умолчанию значением системной константы организации SelfSRCode. </w:t>
            </w:r>
          </w:p>
          <w:p w:rsidR="00EB1F87" w:rsidRDefault="00EB1F87" w:rsidP="00EB1F87">
            <w:pPr>
              <w:pStyle w:val="ASFKTablenorm0"/>
            </w:pPr>
            <w:r w:rsidRPr="00EB1F87">
              <w:t>Может указываться вручную или выбором из справочника СР.</w:t>
            </w:r>
          </w:p>
          <w:p w:rsidR="00EB1F87" w:rsidRPr="00CE768D" w:rsidRDefault="00EB1F87" w:rsidP="00EB1F87">
            <w:pPr>
              <w:pStyle w:val="ASFKTablenorm0"/>
            </w:pPr>
            <w:r>
              <w:lastRenderedPageBreak/>
              <w:t>ОФК: Заполняетс</w:t>
            </w:r>
            <w:r w:rsidR="00DF7CE6">
              <w:t xml:space="preserve">я при </w:t>
            </w:r>
            <w:r>
              <w:t>и</w:t>
            </w:r>
            <w:r w:rsidR="00DF7CE6">
              <w:t>м</w:t>
            </w:r>
            <w:r>
              <w:t>порте из внешних систем соответствующим зн</w:t>
            </w:r>
            <w:r w:rsidRPr="00EB1F87">
              <w:t>а</w:t>
            </w:r>
            <w:r>
              <w:t>чением из файла или значение ук</w:t>
            </w:r>
            <w:r w:rsidRPr="00EB1F87">
              <w:t>а</w:t>
            </w:r>
            <w:r>
              <w:t>зывается вручную.</w:t>
            </w:r>
          </w:p>
        </w:tc>
      </w:tr>
      <w:tr w:rsidR="00B357E4" w:rsidRPr="00A64AB2" w:rsidTr="002614B6">
        <w:tc>
          <w:tcPr>
            <w:tcW w:w="1194" w:type="pct"/>
          </w:tcPr>
          <w:p w:rsidR="00B357E4" w:rsidRPr="003F03FB" w:rsidRDefault="00966CDB" w:rsidP="00B357E4">
            <w:pPr>
              <w:pStyle w:val="ASFKTablenorm0"/>
            </w:pPr>
            <w:r w:rsidRPr="003F03FB">
              <w:lastRenderedPageBreak/>
              <w:t>П</w:t>
            </w:r>
            <w:r w:rsidR="00B357E4" w:rsidRPr="003F03FB">
              <w:t>о ОКПО</w:t>
            </w:r>
          </w:p>
        </w:tc>
        <w:tc>
          <w:tcPr>
            <w:tcW w:w="3806" w:type="pct"/>
          </w:tcPr>
          <w:p w:rsidR="00C7380E" w:rsidRPr="00AF61F4" w:rsidRDefault="00C7380E" w:rsidP="00C7380E">
            <w:pPr>
              <w:pStyle w:val="ASFKTablenorm0"/>
            </w:pPr>
            <w:r w:rsidRPr="00AF61F4">
              <w:t>НУБП: Значение подтягивается автоматически по значению</w:t>
            </w:r>
            <w:r w:rsidR="00EB1F87">
              <w:t>, указанному в поле «Учреждение</w:t>
            </w:r>
            <w:r w:rsidRPr="00AF61F4">
              <w:t>» с учётом значений констант SelfBUCode (Код собственного БУ) и SelfBudgetCode (Код бюджета) из справочника:</w:t>
            </w:r>
          </w:p>
          <w:p w:rsidR="00C7380E" w:rsidRPr="00A14ACA" w:rsidRDefault="00C7380E" w:rsidP="00344186">
            <w:pPr>
              <w:pStyle w:val="ASFKTableListNum"/>
              <w:numPr>
                <w:ilvl w:val="0"/>
                <w:numId w:val="98"/>
              </w:numPr>
            </w:pPr>
            <w:r w:rsidRPr="00A14ACA">
              <w:t>НУБП, если значение поля «Дата» &lt; значения настройки «Дата завершения перехода на Сводный реестр» + значение поля «Переход на СР» = 0.</w:t>
            </w:r>
          </w:p>
          <w:p w:rsidR="00C7380E" w:rsidRPr="00A14ACA" w:rsidRDefault="00C7380E" w:rsidP="00C7380E">
            <w:pPr>
              <w:pStyle w:val="ASFKTableListNum"/>
            </w:pPr>
            <w:r w:rsidRPr="00A14ACA">
              <w:t>СР, из значения поля «ОКПО» блока «Информация по общероссийским классификаторам» закладки «Основные реквизиты»:</w:t>
            </w:r>
          </w:p>
          <w:p w:rsidR="00C7380E" w:rsidRPr="00AF61F4" w:rsidRDefault="00C7380E" w:rsidP="00C7380E">
            <w:pPr>
              <w:pStyle w:val="ASFKTableListMark"/>
            </w:pPr>
            <w:r w:rsidRPr="00AF61F4">
              <w:t>если текущая системная дата =&gt; значения настройки «Дата начала п</w:t>
            </w:r>
            <w:r w:rsidRPr="00C7380E">
              <w:t>е</w:t>
            </w:r>
            <w:r w:rsidRPr="00AF61F4">
              <w:t>рехода на Сводный реестр» + значение поля «Дата» &lt; значения н</w:t>
            </w:r>
            <w:r w:rsidRPr="00C7380E">
              <w:t>а</w:t>
            </w:r>
            <w:r w:rsidRPr="00AF61F4">
              <w:t>стройки «Дата завершения перехода на Сводный реестр» + значение поля «Переход на СР» = 1;</w:t>
            </w:r>
          </w:p>
          <w:p w:rsidR="00C7380E" w:rsidRPr="00AF61F4" w:rsidRDefault="00C7380E" w:rsidP="00C7380E">
            <w:pPr>
              <w:pStyle w:val="ASFKTableListMark"/>
            </w:pPr>
            <w:r w:rsidRPr="00AF61F4">
              <w:t>или если текущая системная дата =&gt; значения настройки «Дата начала перехода на Сводный реестр» + значение поля «Дата» &gt; значения н</w:t>
            </w:r>
            <w:r w:rsidRPr="00C7380E">
              <w:t>а</w:t>
            </w:r>
            <w:r w:rsidRPr="00AF61F4">
              <w:t xml:space="preserve">стройки «Дата завершения перехода на Сводный реестр». </w:t>
            </w:r>
          </w:p>
          <w:p w:rsidR="00B357E4" w:rsidRDefault="00C7380E" w:rsidP="00C7380E">
            <w:pPr>
              <w:pStyle w:val="ASFKTablenorm0"/>
            </w:pPr>
            <w:r w:rsidRPr="00AF61F4">
              <w:t>Может быть изменено вручную</w:t>
            </w:r>
            <w:r w:rsidR="00B357E4" w:rsidRPr="00EE30B6">
              <w:t>.</w:t>
            </w:r>
          </w:p>
          <w:p w:rsidR="00B357E4" w:rsidRPr="003F03FB" w:rsidRDefault="00B357E4" w:rsidP="00B357E4">
            <w:pPr>
              <w:pStyle w:val="ASFKTablenorm0"/>
            </w:pPr>
            <w:r w:rsidRPr="00E66521">
              <w:t>ОФК: значение вводится вручную.</w:t>
            </w:r>
          </w:p>
        </w:tc>
      </w:tr>
      <w:tr w:rsidR="00AB1146" w:rsidRPr="00A64AB2" w:rsidTr="002614B6">
        <w:tc>
          <w:tcPr>
            <w:tcW w:w="1194" w:type="pct"/>
          </w:tcPr>
          <w:p w:rsidR="00AB1146" w:rsidRPr="00AB1146" w:rsidRDefault="00AB1146" w:rsidP="004315B9">
            <w:pPr>
              <w:pStyle w:val="ASFKTablenorm0"/>
            </w:pPr>
            <w:r w:rsidRPr="00AB1146">
              <w:t>ИНН</w:t>
            </w:r>
          </w:p>
        </w:tc>
        <w:tc>
          <w:tcPr>
            <w:tcW w:w="3806" w:type="pct"/>
          </w:tcPr>
          <w:p w:rsidR="00AB1146" w:rsidRPr="00AB1146" w:rsidRDefault="00AB1146" w:rsidP="004315B9">
            <w:pPr>
              <w:pStyle w:val="ASFKTablenorm0"/>
            </w:pPr>
            <w:r w:rsidRPr="00AB1146">
              <w:t>НУБП: значение подтягивается автоматически из справочника НУБП по значению, указанному в поле «Учреждение (подразделение)» с учётом значений констант SelfBUCode (Код собственного БУ) и SelfBudgetCode (Код бюджета) из справочника:</w:t>
            </w:r>
          </w:p>
          <w:p w:rsidR="00AB1146" w:rsidRPr="00A14ACA" w:rsidRDefault="00AB1146" w:rsidP="00344186">
            <w:pPr>
              <w:pStyle w:val="ASFKTableListNum"/>
              <w:numPr>
                <w:ilvl w:val="0"/>
                <w:numId w:val="106"/>
              </w:numPr>
            </w:pPr>
            <w:r w:rsidRPr="00A14ACA">
              <w:t>НУБП, если значение поля «Дата» &lt; значения настройки «Дата завершения перехода на Сводный реестр» + значение поля «Переход на СР» = 0.</w:t>
            </w:r>
          </w:p>
          <w:p w:rsidR="00AB1146" w:rsidRPr="00A14ACA" w:rsidRDefault="00AB1146" w:rsidP="004315B9">
            <w:pPr>
              <w:pStyle w:val="ASFKTableListNum"/>
            </w:pPr>
            <w:r w:rsidRPr="00A14ACA">
              <w:t>СР, из значения поля «ИНН» закладки «Основные реквизиты»:</w:t>
            </w:r>
          </w:p>
          <w:p w:rsidR="00AB1146" w:rsidRPr="00AB1146" w:rsidRDefault="00AB1146" w:rsidP="004315B9">
            <w:pPr>
              <w:pStyle w:val="ASFKTableListMark"/>
            </w:pPr>
            <w:r w:rsidRPr="00AB1146">
              <w:t>если текущая системная дата =&gt; значения настройки «Дата начала перехода на Сводный реестр» + значение поля «Дата» &lt; значения настройки «Дата завершения перехода на Сводный реестр» + значение поля «Переход на СР» = 1;</w:t>
            </w:r>
          </w:p>
          <w:p w:rsidR="00AB1146" w:rsidRPr="00AB1146" w:rsidRDefault="00AB1146" w:rsidP="004315B9">
            <w:pPr>
              <w:pStyle w:val="ASFKTableListMark"/>
            </w:pPr>
            <w:r w:rsidRPr="00AB1146">
              <w:t xml:space="preserve">если текущая системная дата =&gt; значения настройки «Дата начала перехода на Сводный реестр» + значение поля «Дата» &gt; значения настройки «Дата завершения перехода на Сводный реестр». </w:t>
            </w:r>
          </w:p>
          <w:p w:rsidR="00AB1146" w:rsidRPr="00AB1146" w:rsidRDefault="00AB1146" w:rsidP="004315B9">
            <w:pPr>
              <w:pStyle w:val="ASFKTablenorm0"/>
            </w:pPr>
            <w:r w:rsidRPr="00AB1146">
              <w:t>Может быть изменено вручную.</w:t>
            </w:r>
          </w:p>
          <w:p w:rsidR="00AB1146" w:rsidRPr="00AB1146" w:rsidRDefault="00AB1146" w:rsidP="004315B9">
            <w:pPr>
              <w:pStyle w:val="ASFKTablenorm0"/>
            </w:pPr>
            <w:r w:rsidRPr="00AB1146">
              <w:t>ОФК: значение вводится вручную.</w:t>
            </w:r>
          </w:p>
        </w:tc>
      </w:tr>
      <w:tr w:rsidR="00AB1146" w:rsidRPr="00A64AB2" w:rsidTr="002614B6">
        <w:tc>
          <w:tcPr>
            <w:tcW w:w="1194" w:type="pct"/>
          </w:tcPr>
          <w:p w:rsidR="00AB1146" w:rsidRPr="00AB1146" w:rsidRDefault="00AB1146" w:rsidP="004315B9">
            <w:pPr>
              <w:pStyle w:val="ASFKTablenorm0"/>
            </w:pPr>
            <w:r w:rsidRPr="00AB1146">
              <w:t>КПП</w:t>
            </w:r>
          </w:p>
        </w:tc>
        <w:tc>
          <w:tcPr>
            <w:tcW w:w="3806" w:type="pct"/>
          </w:tcPr>
          <w:p w:rsidR="00AB1146" w:rsidRPr="00AB1146" w:rsidRDefault="00AB1146" w:rsidP="004315B9">
            <w:pPr>
              <w:pStyle w:val="ASFKTablenorm0"/>
            </w:pPr>
            <w:r w:rsidRPr="00AB1146">
              <w:t>НУБП: значение подтягивается автоматически из справочника НУБП по значению, указанному в поле «Учреждение (подразделение)» с учётом значений констант SelfBUCode (Код собственного БУ) и SelfBudgetCode (Код бюджета) из справочника:</w:t>
            </w:r>
          </w:p>
          <w:p w:rsidR="00AB1146" w:rsidRPr="00A14ACA" w:rsidRDefault="00AB1146" w:rsidP="00344186">
            <w:pPr>
              <w:pStyle w:val="ASFKTableListNum"/>
              <w:numPr>
                <w:ilvl w:val="0"/>
                <w:numId w:val="107"/>
              </w:numPr>
            </w:pPr>
            <w:r w:rsidRPr="00A14ACA">
              <w:t>НУБП, если значение поля «Дата» &lt; значения настройки «Дата завершения перехода на Сводный реестр» + значение поля «Переход на СР» = 0.</w:t>
            </w:r>
          </w:p>
          <w:p w:rsidR="00AB1146" w:rsidRPr="00A14ACA" w:rsidRDefault="00AB1146" w:rsidP="004315B9">
            <w:pPr>
              <w:pStyle w:val="ASFKTableListNum"/>
            </w:pPr>
            <w:r w:rsidRPr="00A14ACA">
              <w:t>СР, из значения поля «КПП» закладки «Основные реквизиты»</w:t>
            </w:r>
          </w:p>
          <w:p w:rsidR="00AB1146" w:rsidRPr="00AB1146" w:rsidRDefault="00AB1146" w:rsidP="004315B9">
            <w:pPr>
              <w:pStyle w:val="ASFKTableListMark"/>
            </w:pPr>
            <w:r w:rsidRPr="00AB1146">
              <w:t>если текущая системная дата =&gt; значения настройки «Дата начала перехода на Сводный реестр» + значение поля «Дата» &lt; значения настройки «Дата завершения перехода на Сводный реестр» + значение поля «Переход на СР» = 1;</w:t>
            </w:r>
          </w:p>
          <w:p w:rsidR="00AB1146" w:rsidRPr="00AB1146" w:rsidRDefault="00AB1146" w:rsidP="004315B9">
            <w:pPr>
              <w:pStyle w:val="ASFKTableListMark"/>
            </w:pPr>
            <w:r w:rsidRPr="00AB1146">
              <w:t>если текущая системная дата =&gt; значения настройки «Дата начала пере</w:t>
            </w:r>
            <w:r w:rsidRPr="00AB1146">
              <w:lastRenderedPageBreak/>
              <w:t>хода на Сводный реестр» + значение поля «Дата» &gt; значения настройки «Дата завершения перехода на Сводный реестр».</w:t>
            </w:r>
          </w:p>
          <w:p w:rsidR="00AB1146" w:rsidRPr="00AB1146" w:rsidRDefault="00AB1146" w:rsidP="004315B9">
            <w:pPr>
              <w:pStyle w:val="ASFKTablenorm0"/>
            </w:pPr>
            <w:r w:rsidRPr="00AB1146">
              <w:t>Может быть изменено вручную.</w:t>
            </w:r>
          </w:p>
          <w:p w:rsidR="00AB1146" w:rsidRPr="00AB1146" w:rsidRDefault="00AB1146" w:rsidP="004315B9">
            <w:pPr>
              <w:pStyle w:val="ASFKTablenorm0"/>
            </w:pPr>
            <w:r w:rsidRPr="00AB1146">
              <w:t>ОФК: значение вводится вручную.</w:t>
            </w:r>
          </w:p>
        </w:tc>
      </w:tr>
      <w:tr w:rsidR="00AB1146" w:rsidRPr="00A64AB2" w:rsidTr="002614B6">
        <w:tc>
          <w:tcPr>
            <w:tcW w:w="1194" w:type="pct"/>
          </w:tcPr>
          <w:p w:rsidR="00AB1146" w:rsidRPr="00AB1146" w:rsidRDefault="00AB1146" w:rsidP="004315B9">
            <w:pPr>
              <w:pStyle w:val="ASFKTablenorm0"/>
            </w:pPr>
            <w:r w:rsidRPr="00AB1146">
              <w:lastRenderedPageBreak/>
              <w:t>Лицевой счет клиента</w:t>
            </w:r>
          </w:p>
        </w:tc>
        <w:tc>
          <w:tcPr>
            <w:tcW w:w="3806" w:type="pct"/>
          </w:tcPr>
          <w:p w:rsidR="00AB1146" w:rsidRPr="00AB1146" w:rsidRDefault="00AB1146" w:rsidP="004315B9">
            <w:pPr>
              <w:pStyle w:val="ASFKTablenorm0"/>
            </w:pPr>
            <w:r w:rsidRPr="00AB1146">
              <w:t>НУБП: Значение заполняется вручную или выбирается из справочника «Лицевые счета» с учётом фильтрации по системным константам SelfBUCode (Код собственного БУ) и SelfBudgetCode (Код бюджета) + тип ЛС по правилу:</w:t>
            </w:r>
          </w:p>
          <w:p w:rsidR="00AB1146" w:rsidRPr="00AB1146" w:rsidRDefault="00AB1146" w:rsidP="004315B9">
            <w:pPr>
              <w:pStyle w:val="ASFKTableListMark"/>
            </w:pPr>
            <w:r w:rsidRPr="00AB1146">
              <w:t>если значение поля «Тип документа» = санкционирование АУ/БУ, то тип ЛС = 21 и 31;</w:t>
            </w:r>
          </w:p>
          <w:p w:rsidR="00AB1146" w:rsidRPr="00AB1146" w:rsidRDefault="00AB1146" w:rsidP="004315B9">
            <w:pPr>
              <w:pStyle w:val="ASFKTableListMark"/>
            </w:pPr>
            <w:r w:rsidRPr="00AB1146">
              <w:t>если значение поля «Тип документа» = санкционирование ФГУП/ГУП/МУП или санкционирование ЮЛ, то тип ЛС = 41.</w:t>
            </w:r>
          </w:p>
          <w:p w:rsidR="00AB1146" w:rsidRPr="00AB1146" w:rsidRDefault="00AB1146" w:rsidP="004315B9">
            <w:pPr>
              <w:pStyle w:val="ASFKTablenorm0"/>
            </w:pPr>
            <w:r w:rsidRPr="00AB1146">
              <w:t>ОФК: значение вводится вручную.</w:t>
            </w:r>
          </w:p>
        </w:tc>
      </w:tr>
      <w:tr w:rsidR="00AB1146" w:rsidRPr="00A64AB2" w:rsidTr="002614B6">
        <w:tc>
          <w:tcPr>
            <w:tcW w:w="1194" w:type="pct"/>
          </w:tcPr>
          <w:p w:rsidR="00AB1146" w:rsidRPr="00AB1146" w:rsidRDefault="00AB1146" w:rsidP="004315B9">
            <w:pPr>
              <w:pStyle w:val="ASFKTablenorm0"/>
            </w:pPr>
            <w:r>
              <w:t>Обособленное подразделение</w:t>
            </w:r>
          </w:p>
        </w:tc>
        <w:tc>
          <w:tcPr>
            <w:tcW w:w="3806" w:type="pct"/>
          </w:tcPr>
          <w:p w:rsidR="00AB1146" w:rsidRDefault="00AB1146" w:rsidP="00AB1146">
            <w:pPr>
              <w:pStyle w:val="ASFKTablenorm0"/>
            </w:pPr>
            <w:r w:rsidRPr="00AB1146">
              <w:t>Поле доступно и обязательно для заполнения только для типа документа «1».</w:t>
            </w:r>
          </w:p>
          <w:p w:rsidR="00AB1146" w:rsidRPr="00AB1146" w:rsidRDefault="00AB1146" w:rsidP="00AB1146">
            <w:pPr>
              <w:pStyle w:val="ASFKTablenorm0"/>
            </w:pPr>
            <w:r w:rsidRPr="00AB1146">
              <w:t>На АРМ НУБП:</w:t>
            </w:r>
          </w:p>
          <w:p w:rsidR="00AB1146" w:rsidRPr="00AB1146" w:rsidRDefault="00AB1146" w:rsidP="00AB1146">
            <w:pPr>
              <w:pStyle w:val="ASFKTablenorm0"/>
            </w:pPr>
            <w:r w:rsidRPr="00AB1146">
              <w:t>Заполняется при импорте из внешних систем соответствующим значением из файла.</w:t>
            </w:r>
          </w:p>
          <w:p w:rsidR="00AB1146" w:rsidRPr="00AB1146" w:rsidRDefault="00AB1146" w:rsidP="00AB1146">
            <w:pPr>
              <w:pStyle w:val="ASFKTablenorm0"/>
            </w:pPr>
            <w:r w:rsidRPr="00AB1146">
              <w:t>Заполняется автоматически, значением</w:t>
            </w:r>
            <w:r w:rsidR="009640BC">
              <w:t xml:space="preserve"> </w:t>
            </w:r>
            <w:r w:rsidRPr="00AB1146">
              <w:t xml:space="preserve">полного наименования из соответствующей записи справочника СР при указании значения поля «по СР» (группы полей обособленное подразделение). </w:t>
            </w:r>
          </w:p>
          <w:p w:rsidR="00AB1146" w:rsidRPr="00AB1146" w:rsidRDefault="00AB1146" w:rsidP="00AB1146">
            <w:pPr>
              <w:pStyle w:val="ASFKTablenorm0"/>
            </w:pPr>
            <w:r w:rsidRPr="00AB1146">
              <w:t>Может указываться вручную.</w:t>
            </w:r>
          </w:p>
          <w:p w:rsidR="00AB1146" w:rsidRPr="00AB1146" w:rsidRDefault="00AB1146" w:rsidP="00AB1146">
            <w:pPr>
              <w:pStyle w:val="ASFKTablenorm0"/>
            </w:pPr>
            <w:r w:rsidRPr="00AB1146">
              <w:t>ОФК: Заполняется при импорте из внешних систем соответствующим значением из файла или значение указывается вручную.</w:t>
            </w:r>
          </w:p>
        </w:tc>
      </w:tr>
      <w:tr w:rsidR="00AB1146" w:rsidRPr="00A64AB2" w:rsidTr="002614B6">
        <w:tc>
          <w:tcPr>
            <w:tcW w:w="1194" w:type="pct"/>
          </w:tcPr>
          <w:p w:rsidR="00AB1146" w:rsidRDefault="004C2FA9" w:rsidP="004315B9">
            <w:pPr>
              <w:pStyle w:val="ASFKTablenorm0"/>
            </w:pPr>
            <w:r>
              <w:t>П</w:t>
            </w:r>
            <w:r w:rsidR="00AB1146">
              <w:t>о СР</w:t>
            </w:r>
          </w:p>
        </w:tc>
        <w:tc>
          <w:tcPr>
            <w:tcW w:w="3806" w:type="pct"/>
          </w:tcPr>
          <w:p w:rsidR="00AB1146" w:rsidRPr="00AB1146" w:rsidRDefault="00AB1146" w:rsidP="00AB1146">
            <w:pPr>
              <w:pStyle w:val="ASFKTablenorm0"/>
            </w:pPr>
            <w:r w:rsidRPr="00AB1146">
              <w:t>Поле доступно и обязательно для заполнения только для типа документа «1».</w:t>
            </w:r>
          </w:p>
          <w:p w:rsidR="00AB1146" w:rsidRPr="00AB1146" w:rsidRDefault="00AB1146" w:rsidP="00AB1146">
            <w:pPr>
              <w:pStyle w:val="ASFKTablenorm0"/>
            </w:pPr>
            <w:r w:rsidRPr="00AB1146">
              <w:t>На АРМ НУБП:</w:t>
            </w:r>
          </w:p>
          <w:p w:rsidR="00AB1146" w:rsidRPr="00AB1146" w:rsidRDefault="00AB1146" w:rsidP="00AB1146">
            <w:pPr>
              <w:pStyle w:val="ASFKTablenorm0"/>
            </w:pPr>
            <w:r w:rsidRPr="00AB1146">
              <w:t>Заполняется при импорте из внешних систем соответствующим значением из файла.</w:t>
            </w:r>
          </w:p>
          <w:p w:rsidR="00AB1146" w:rsidRPr="00AB1146" w:rsidRDefault="00AB1146" w:rsidP="00AB1146">
            <w:pPr>
              <w:pStyle w:val="ASFKTablenorm0"/>
            </w:pPr>
            <w:r w:rsidRPr="00AB1146">
              <w:t>Может указываться вручную или выбором из справочника СР.</w:t>
            </w:r>
          </w:p>
          <w:p w:rsidR="00AB1146" w:rsidRPr="00AB1146" w:rsidRDefault="00AB1146" w:rsidP="00AB1146">
            <w:pPr>
              <w:pStyle w:val="ASFKTablenorm0"/>
            </w:pPr>
            <w:r w:rsidRPr="00AB1146">
              <w:t>На АРМ ОФК off-line:</w:t>
            </w:r>
          </w:p>
          <w:p w:rsidR="00AB1146" w:rsidRPr="00AB1146" w:rsidRDefault="00AB1146" w:rsidP="00AB1146">
            <w:pPr>
              <w:pStyle w:val="ASFKTablenorm0"/>
            </w:pPr>
            <w:r w:rsidRPr="00AB1146">
              <w:t>Заполняется при импорте из внешних систем соответствующим значением из файла или значение указывается</w:t>
            </w:r>
            <w:r>
              <w:t xml:space="preserve"> вручную.</w:t>
            </w:r>
          </w:p>
        </w:tc>
      </w:tr>
      <w:tr w:rsidR="00AB1146" w:rsidRPr="00A64AB2" w:rsidTr="002614B6">
        <w:tc>
          <w:tcPr>
            <w:tcW w:w="1194" w:type="pct"/>
          </w:tcPr>
          <w:p w:rsidR="00AB1146" w:rsidRDefault="00AB1146" w:rsidP="004315B9">
            <w:pPr>
              <w:pStyle w:val="ASFKTablenorm0"/>
            </w:pPr>
            <w:r>
              <w:t>КПП</w:t>
            </w:r>
          </w:p>
        </w:tc>
        <w:tc>
          <w:tcPr>
            <w:tcW w:w="3806" w:type="pct"/>
          </w:tcPr>
          <w:p w:rsidR="00AB1146" w:rsidRPr="00AB1146" w:rsidRDefault="00AB1146" w:rsidP="00AB1146">
            <w:pPr>
              <w:pStyle w:val="ASFKTablenorm0"/>
            </w:pPr>
            <w:r w:rsidRPr="00AB1146">
              <w:t>Поле доступно и обязательно для заполнения только для типа документа «1».</w:t>
            </w:r>
          </w:p>
          <w:p w:rsidR="00AB1146" w:rsidRPr="00AB1146" w:rsidRDefault="00AB1146" w:rsidP="00AB1146">
            <w:pPr>
              <w:pStyle w:val="ASFKTablenorm0"/>
            </w:pPr>
            <w:r w:rsidRPr="00AB1146">
              <w:t>На АРМ НУБП:</w:t>
            </w:r>
          </w:p>
          <w:p w:rsidR="00AB1146" w:rsidRPr="00AB1146" w:rsidRDefault="00AB1146" w:rsidP="00AB1146">
            <w:pPr>
              <w:pStyle w:val="ASFKTablenorm0"/>
            </w:pPr>
            <w:r w:rsidRPr="00AB1146">
              <w:t>Заполняется при импорте из внешних систем соответствующим значением из файла.</w:t>
            </w:r>
          </w:p>
          <w:p w:rsidR="00AB1146" w:rsidRPr="00AB1146" w:rsidRDefault="00AB1146" w:rsidP="00AB1146">
            <w:pPr>
              <w:pStyle w:val="ASFKTablenorm0"/>
            </w:pPr>
            <w:r w:rsidRPr="00AB1146">
              <w:t xml:space="preserve">Заполняется автоматически, значением КПП из соответствующей записи справочника СР при указании значения поля «по СР» (группы полей обособленное подразделение). </w:t>
            </w:r>
          </w:p>
          <w:p w:rsidR="00AB1146" w:rsidRPr="00AB1146" w:rsidRDefault="00AB1146" w:rsidP="00AB1146">
            <w:pPr>
              <w:pStyle w:val="ASFKTablenorm0"/>
            </w:pPr>
            <w:r w:rsidRPr="00AB1146">
              <w:t>Может указываться вручную.</w:t>
            </w:r>
          </w:p>
          <w:p w:rsidR="00AB1146" w:rsidRPr="00AB1146" w:rsidRDefault="00AB1146" w:rsidP="00AB1146">
            <w:pPr>
              <w:pStyle w:val="ASFKTablenorm0"/>
            </w:pPr>
            <w:r w:rsidRPr="00AB1146">
              <w:t>На АРМ ОФК off-line:</w:t>
            </w:r>
          </w:p>
          <w:p w:rsidR="00AB1146" w:rsidRPr="00AB1146" w:rsidRDefault="00AB1146" w:rsidP="00AB1146">
            <w:pPr>
              <w:pStyle w:val="ASFKTablenorm0"/>
            </w:pPr>
            <w:r w:rsidRPr="00AB1146">
              <w:t>Заполняется при импорте из внешних систем соответствующим значением из файла</w:t>
            </w:r>
            <w:r>
              <w:t xml:space="preserve"> или значение указывается вручную.</w:t>
            </w:r>
          </w:p>
        </w:tc>
      </w:tr>
      <w:tr w:rsidR="00AB1146" w:rsidRPr="00A64AB2" w:rsidTr="002614B6">
        <w:tc>
          <w:tcPr>
            <w:tcW w:w="1194" w:type="pct"/>
          </w:tcPr>
          <w:p w:rsidR="00AB1146" w:rsidRDefault="00AB1146" w:rsidP="004315B9">
            <w:pPr>
              <w:pStyle w:val="ASFKTablenorm0"/>
            </w:pPr>
            <w:r>
              <w:t>Лицевой счет ОП</w:t>
            </w:r>
          </w:p>
        </w:tc>
        <w:tc>
          <w:tcPr>
            <w:tcW w:w="3806" w:type="pct"/>
          </w:tcPr>
          <w:p w:rsidR="00AB1146" w:rsidRPr="00AB1146" w:rsidRDefault="00AB1146" w:rsidP="00AB1146">
            <w:pPr>
              <w:pStyle w:val="ASFKTablenorm0"/>
            </w:pPr>
            <w:r w:rsidRPr="00AB1146">
              <w:t>Поле доступно и обязательно для заполнения только для типа документа «1».</w:t>
            </w:r>
          </w:p>
          <w:p w:rsidR="00AB1146" w:rsidRPr="00AB1146" w:rsidRDefault="00AB1146" w:rsidP="00AB1146">
            <w:pPr>
              <w:pStyle w:val="ASFKTablenorm0"/>
            </w:pPr>
            <w:r w:rsidRPr="00AB1146">
              <w:lastRenderedPageBreak/>
              <w:t>На АРМ НУБП:</w:t>
            </w:r>
          </w:p>
          <w:p w:rsidR="00AB1146" w:rsidRPr="00AB1146" w:rsidRDefault="00AB1146" w:rsidP="00AB1146">
            <w:pPr>
              <w:pStyle w:val="ASFKTablenorm0"/>
            </w:pPr>
            <w:r w:rsidRPr="00AB1146">
              <w:t>Заполняется при импорте из внешних систем соответствующим значением из файла.</w:t>
            </w:r>
          </w:p>
          <w:p w:rsidR="00AB1146" w:rsidRPr="00AB1146" w:rsidRDefault="00AB1146" w:rsidP="00AB1146">
            <w:pPr>
              <w:pStyle w:val="ASFKTablenorm0"/>
            </w:pPr>
            <w:r w:rsidRPr="00AB1146">
              <w:t>Может указываться вручную или выбором из справочника «Информация о ЛС» – выбор записей справочника ограничен типом ЛС 20,21,22,30,31,32 и кодом бюджета.</w:t>
            </w:r>
          </w:p>
          <w:p w:rsidR="00AB1146" w:rsidRPr="00AB1146" w:rsidRDefault="00AB1146" w:rsidP="00AB1146">
            <w:pPr>
              <w:pStyle w:val="ASFKTablenorm0"/>
            </w:pPr>
            <w:r w:rsidRPr="00AB1146">
              <w:t>На АРМ ОФК off-line:</w:t>
            </w:r>
          </w:p>
          <w:p w:rsidR="00AB1146" w:rsidRPr="00AB1146" w:rsidRDefault="00AB1146" w:rsidP="00AB1146">
            <w:pPr>
              <w:pStyle w:val="ASFKTablenorm0"/>
            </w:pPr>
            <w:r w:rsidRPr="00AB1146">
              <w:t>Заполняется при импорте из внешних систем соответствующим значением из файла или значение указывается вручную.</w:t>
            </w:r>
          </w:p>
        </w:tc>
      </w:tr>
      <w:tr w:rsidR="00E66521" w:rsidRPr="00A64AB2" w:rsidTr="002614B6">
        <w:tc>
          <w:tcPr>
            <w:tcW w:w="1194" w:type="pct"/>
          </w:tcPr>
          <w:p w:rsidR="00E66521" w:rsidRPr="00E66521" w:rsidRDefault="00E66521" w:rsidP="005B0C03">
            <w:pPr>
              <w:pStyle w:val="ASFKTablenorm0"/>
            </w:pPr>
            <w:r w:rsidRPr="00E66521">
              <w:lastRenderedPageBreak/>
              <w:t>Бюджет</w:t>
            </w:r>
          </w:p>
        </w:tc>
        <w:tc>
          <w:tcPr>
            <w:tcW w:w="3806" w:type="pct"/>
          </w:tcPr>
          <w:p w:rsidR="00C7380E" w:rsidRPr="00293984" w:rsidRDefault="00C7380E" w:rsidP="00C7380E">
            <w:pPr>
              <w:pStyle w:val="ASFKTablenorm0"/>
            </w:pPr>
            <w:r w:rsidRPr="00293984">
              <w:t>Наименование бюджета.</w:t>
            </w:r>
          </w:p>
          <w:p w:rsidR="00C7380E" w:rsidRPr="00293984" w:rsidRDefault="00C7380E" w:rsidP="00C7380E">
            <w:pPr>
              <w:pStyle w:val="ASFKTablenorm0"/>
            </w:pPr>
            <w:r w:rsidRPr="00293984">
              <w:t>НУБП: значение проставляется автоматически на основании значения си</w:t>
            </w:r>
            <w:r w:rsidRPr="00C7380E">
              <w:t>с</w:t>
            </w:r>
            <w:r w:rsidRPr="00293984">
              <w:t>темной константы SelfBudgetCode (Код бюджета). Может быть изменено выбором из справочника «Бюджеты» или вручную.</w:t>
            </w:r>
          </w:p>
          <w:p w:rsidR="00E66521" w:rsidRPr="00E66521" w:rsidRDefault="00E66521" w:rsidP="005B0C03">
            <w:pPr>
              <w:pStyle w:val="ASFKTablenorm0"/>
            </w:pPr>
            <w:r w:rsidRPr="00E66521">
              <w:t>ОФК: значение вводится вручную.</w:t>
            </w:r>
          </w:p>
          <w:p w:rsidR="00E66521" w:rsidRPr="00E66521" w:rsidRDefault="006E15C6" w:rsidP="00037830">
            <w:pPr>
              <w:pStyle w:val="ASFKTablenorm0"/>
            </w:pPr>
            <w:r w:rsidRPr="006E15C6">
              <w:t>Не заполняется для типа 3 (при показателе СМТ_АВ</w:t>
            </w:r>
            <w:r w:rsidR="00E66521" w:rsidRPr="00E66521">
              <w:t>).</w:t>
            </w:r>
          </w:p>
        </w:tc>
      </w:tr>
      <w:tr w:rsidR="00E66521" w:rsidRPr="00A64AB2" w:rsidTr="002614B6">
        <w:tc>
          <w:tcPr>
            <w:tcW w:w="1194" w:type="pct"/>
          </w:tcPr>
          <w:p w:rsidR="00E66521" w:rsidRPr="00E66521" w:rsidRDefault="00966CDB" w:rsidP="005B0C03">
            <w:pPr>
              <w:pStyle w:val="ASFKTablenorm0"/>
            </w:pPr>
            <w:r w:rsidRPr="00E66521">
              <w:t>П</w:t>
            </w:r>
            <w:r w:rsidR="00E66521" w:rsidRPr="00E66521">
              <w:t>о ОКТМО</w:t>
            </w:r>
          </w:p>
        </w:tc>
        <w:tc>
          <w:tcPr>
            <w:tcW w:w="3806" w:type="pct"/>
          </w:tcPr>
          <w:p w:rsidR="00B0750D" w:rsidRDefault="00B0750D" w:rsidP="005B0C03">
            <w:pPr>
              <w:pStyle w:val="ASFKTablenorm0"/>
            </w:pPr>
            <w:r w:rsidRPr="00B0750D">
              <w:t>НУБП: Значение вводится вручную или выбирается из справочника ОКТМО (выводить только записи актуальные в диапазоне дат ввода документа)</w:t>
            </w:r>
            <w:r>
              <w:t>.</w:t>
            </w:r>
          </w:p>
          <w:p w:rsidR="00E66521" w:rsidRPr="00E66521" w:rsidRDefault="00E66521" w:rsidP="005B0C03">
            <w:pPr>
              <w:pStyle w:val="ASFKTablenorm0"/>
            </w:pPr>
            <w:r w:rsidRPr="00E66521">
              <w:t>ОФК: значение вводится вручную.</w:t>
            </w:r>
          </w:p>
          <w:p w:rsidR="00E66521" w:rsidRPr="00E66521" w:rsidRDefault="00E66521" w:rsidP="005B0C03">
            <w:pPr>
              <w:pStyle w:val="ASFKTablenorm0"/>
            </w:pPr>
            <w:r w:rsidRPr="00E66521">
              <w:t>Для ФБ не заполняется, иначе обязательно для заполнения.</w:t>
            </w:r>
          </w:p>
        </w:tc>
      </w:tr>
      <w:tr w:rsidR="00C7380E" w:rsidRPr="00A64AB2" w:rsidTr="002614B6">
        <w:tc>
          <w:tcPr>
            <w:tcW w:w="1194" w:type="pct"/>
          </w:tcPr>
          <w:p w:rsidR="00C7380E" w:rsidRPr="000756B7" w:rsidRDefault="00C7380E" w:rsidP="002C1BB8">
            <w:pPr>
              <w:pStyle w:val="ASFKTablenorm0"/>
            </w:pPr>
            <w:r w:rsidRPr="000756B7">
              <w:t>Учредитель</w:t>
            </w:r>
            <w:r>
              <w:t>/ГРБС</w:t>
            </w:r>
          </w:p>
        </w:tc>
        <w:tc>
          <w:tcPr>
            <w:tcW w:w="3806" w:type="pct"/>
          </w:tcPr>
          <w:p w:rsidR="00C7380E" w:rsidRPr="00B3478F" w:rsidRDefault="00C7380E" w:rsidP="002C1BB8">
            <w:pPr>
              <w:pStyle w:val="ASFKTablenorm0"/>
            </w:pPr>
            <w:r w:rsidRPr="00B3478F">
              <w:t xml:space="preserve">НУБП: значение заполняется автоматически на основании кода </w:t>
            </w:r>
            <w:r>
              <w:t>SelfBUCode (Код собственного БУ)</w:t>
            </w:r>
            <w:r w:rsidRPr="00B3478F">
              <w:t xml:space="preserve"> и </w:t>
            </w:r>
            <w:r>
              <w:t>SelfBudgetCode (Код бюджета)</w:t>
            </w:r>
            <w:r w:rsidRPr="00B3478F">
              <w:t xml:space="preserve"> для указанного наименов</w:t>
            </w:r>
            <w:r w:rsidRPr="00293984">
              <w:t>а</w:t>
            </w:r>
            <w:r w:rsidRPr="00B3478F">
              <w:t>ния бюджета из справочника:</w:t>
            </w:r>
          </w:p>
          <w:p w:rsidR="00C7380E" w:rsidRPr="00A14ACA" w:rsidRDefault="00C7380E" w:rsidP="00344186">
            <w:pPr>
              <w:pStyle w:val="ASFKTableListNum"/>
              <w:numPr>
                <w:ilvl w:val="0"/>
                <w:numId w:val="99"/>
              </w:numPr>
            </w:pPr>
            <w:r w:rsidRPr="00A14ACA">
              <w:t>Если значение поля «Дата» &lt; значения настройки «Дата завершения перехода на Сводный реестр» + значение поля «Переход на СР» = 0, то из справочника НУБП, из поля «Учредитель (наименование)».</w:t>
            </w:r>
          </w:p>
          <w:p w:rsidR="00C7380E" w:rsidRPr="00A14ACA" w:rsidRDefault="00C7380E" w:rsidP="002C1BB8">
            <w:pPr>
              <w:pStyle w:val="ASFKTableListNum"/>
            </w:pPr>
            <w:r w:rsidRPr="00A14ACA">
              <w:t>Если текущая системная дата =&gt; значения настройки «Дата начала перехода на Сводный реестр» + значение поля «Дата» &lt; значения настройки «Дата завершения перехода на Сводный реестр» + значение поля «Переход на СР» = 1.</w:t>
            </w:r>
          </w:p>
          <w:p w:rsidR="00C7380E" w:rsidRPr="00A14ACA" w:rsidRDefault="00C7380E" w:rsidP="002C1BB8">
            <w:pPr>
              <w:pStyle w:val="ASFKTableListNum"/>
            </w:pPr>
            <w:r w:rsidRPr="00A14ACA">
              <w:t>Если текущая системная дата =&gt; значения настройки «Дата начала перехода на Сводный реестр» + значение поля «Дата» &gt; значения настройки «Дата завершения перехода на Сводный реестр», то из справочника СР, закладки «Сведения об учредителе» из поля:</w:t>
            </w:r>
          </w:p>
          <w:p w:rsidR="00C7380E" w:rsidRPr="00B3478F" w:rsidRDefault="00C7380E" w:rsidP="002C1BB8">
            <w:pPr>
              <w:pStyle w:val="ASFKTableListMark"/>
            </w:pPr>
            <w:r w:rsidRPr="00B3478F">
              <w:t xml:space="preserve"> если тип документа = 1, и ТО = 03, ТУ = 2, то ище</w:t>
            </w:r>
            <w:r>
              <w:t xml:space="preserve">тся </w:t>
            </w:r>
            <w:r w:rsidRPr="00B3478F">
              <w:t xml:space="preserve">запись в таблице блока </w:t>
            </w:r>
            <w:r>
              <w:t>«</w:t>
            </w:r>
            <w:r w:rsidRPr="00B3478F">
              <w:t>Перечень полномочий учредителя БУ</w:t>
            </w:r>
            <w:r>
              <w:t>»,</w:t>
            </w:r>
            <w:r w:rsidRPr="00B3478F">
              <w:t xml:space="preserve"> у которой в поле </w:t>
            </w:r>
            <w:r>
              <w:t>«</w:t>
            </w:r>
            <w:r w:rsidRPr="00B3478F">
              <w:t>Ф</w:t>
            </w:r>
            <w:r w:rsidRPr="00C7380E">
              <w:t>и</w:t>
            </w:r>
            <w:r w:rsidRPr="00B3478F">
              <w:t>нансовое обеспечение БУ</w:t>
            </w:r>
            <w:r>
              <w:t>»</w:t>
            </w:r>
            <w:r w:rsidRPr="00B3478F">
              <w:t xml:space="preserve"> указано </w:t>
            </w:r>
            <w:r>
              <w:t>«</w:t>
            </w:r>
            <w:r w:rsidRPr="00B3478F">
              <w:t>1</w:t>
            </w:r>
            <w:r>
              <w:t>»,</w:t>
            </w:r>
            <w:r w:rsidRPr="00B3478F">
              <w:t xml:space="preserve"> и </w:t>
            </w:r>
            <w:r>
              <w:t>берётся</w:t>
            </w:r>
            <w:r w:rsidRPr="00B3478F">
              <w:t xml:space="preserve"> значение поля </w:t>
            </w:r>
            <w:r>
              <w:t>«</w:t>
            </w:r>
            <w:r w:rsidRPr="00B3478F">
              <w:t>Н</w:t>
            </w:r>
            <w:r w:rsidRPr="00C7380E">
              <w:t>а</w:t>
            </w:r>
            <w:r w:rsidRPr="00B3478F">
              <w:t>именования органа, осуществляющего полномочия учредите</w:t>
            </w:r>
            <w:r>
              <w:t>ля»;</w:t>
            </w:r>
          </w:p>
          <w:p w:rsidR="00C7380E" w:rsidRPr="00B3478F" w:rsidRDefault="00C7380E" w:rsidP="002C1BB8">
            <w:pPr>
              <w:pStyle w:val="ASFKTableListMark"/>
            </w:pPr>
            <w:r>
              <w:t>е</w:t>
            </w:r>
            <w:r w:rsidRPr="00B3478F">
              <w:t xml:space="preserve">сли тип документа = 1, и ТО = 03, ТУ = 3, то </w:t>
            </w:r>
            <w:r w:rsidRPr="00560CD2">
              <w:t xml:space="preserve">ищется </w:t>
            </w:r>
            <w:r w:rsidRPr="00B3478F">
              <w:t xml:space="preserve">запись в таблице блока </w:t>
            </w:r>
            <w:r>
              <w:t>«</w:t>
            </w:r>
            <w:r w:rsidRPr="00B3478F">
              <w:t>Перечень полномочий учредителя АУ</w:t>
            </w:r>
            <w:r>
              <w:t>»,</w:t>
            </w:r>
            <w:r w:rsidRPr="00B3478F">
              <w:t xml:space="preserve"> у которой в поле </w:t>
            </w:r>
            <w:r>
              <w:t>«</w:t>
            </w:r>
            <w:r w:rsidRPr="00B3478F">
              <w:t>Ф</w:t>
            </w:r>
            <w:r w:rsidRPr="00C7380E">
              <w:t>и</w:t>
            </w:r>
            <w:r w:rsidRPr="00B3478F">
              <w:t>нансовое обеспечение АУ</w:t>
            </w:r>
            <w:r>
              <w:t>»</w:t>
            </w:r>
            <w:r w:rsidRPr="00B3478F">
              <w:t xml:space="preserve"> указано </w:t>
            </w:r>
            <w:r>
              <w:t>«</w:t>
            </w:r>
            <w:r w:rsidRPr="00B3478F">
              <w:t>1</w:t>
            </w:r>
            <w:r>
              <w:t>»,</w:t>
            </w:r>
            <w:r w:rsidRPr="00B3478F">
              <w:t xml:space="preserve"> и </w:t>
            </w:r>
            <w:r>
              <w:t>берётся</w:t>
            </w:r>
            <w:r w:rsidRPr="00B3478F">
              <w:t xml:space="preserve"> значение поля </w:t>
            </w:r>
            <w:r>
              <w:t>«</w:t>
            </w:r>
            <w:r w:rsidRPr="00B3478F">
              <w:t>Н</w:t>
            </w:r>
            <w:r w:rsidRPr="00C7380E">
              <w:t>а</w:t>
            </w:r>
            <w:r w:rsidRPr="00B3478F">
              <w:t>именования органа, осущест</w:t>
            </w:r>
            <w:r>
              <w:t>вляющего полномочия учредителя»;</w:t>
            </w:r>
          </w:p>
          <w:p w:rsidR="00C7380E" w:rsidRPr="00B3478F" w:rsidRDefault="00C7380E" w:rsidP="002C1BB8">
            <w:pPr>
              <w:pStyle w:val="ASFKTableListMark"/>
            </w:pPr>
            <w:r>
              <w:t>е</w:t>
            </w:r>
            <w:r w:rsidRPr="00B3478F">
              <w:t xml:space="preserve">сли тип документа = 2, то </w:t>
            </w:r>
            <w:r w:rsidRPr="00560CD2">
              <w:t xml:space="preserve">ищется </w:t>
            </w:r>
            <w:r w:rsidRPr="00B3478F">
              <w:t xml:space="preserve">запись в таблице блока </w:t>
            </w:r>
            <w:r>
              <w:t>«</w:t>
            </w:r>
            <w:r w:rsidRPr="00B3478F">
              <w:t>Перечень полномочий учредителя УП</w:t>
            </w:r>
            <w:r>
              <w:t>»,</w:t>
            </w:r>
            <w:r w:rsidRPr="00B3478F">
              <w:t xml:space="preserve"> и </w:t>
            </w:r>
            <w:r>
              <w:t>берётся</w:t>
            </w:r>
            <w:r w:rsidRPr="00B3478F">
              <w:t xml:space="preserve"> значение поля </w:t>
            </w:r>
            <w:r>
              <w:t>«</w:t>
            </w:r>
            <w:r w:rsidRPr="00B3478F">
              <w:t>Наим</w:t>
            </w:r>
            <w:r w:rsidRPr="00293984">
              <w:t>е</w:t>
            </w:r>
            <w:r w:rsidRPr="00B3478F">
              <w:t>нования орг</w:t>
            </w:r>
            <w:r w:rsidRPr="00293984">
              <w:t>а</w:t>
            </w:r>
            <w:r w:rsidRPr="00B3478F">
              <w:t>на, осущест</w:t>
            </w:r>
            <w:r>
              <w:t>вляющего полномочия учредителя»;</w:t>
            </w:r>
          </w:p>
          <w:p w:rsidR="00C7380E" w:rsidRPr="00B3478F" w:rsidRDefault="00C7380E" w:rsidP="002C1BB8">
            <w:pPr>
              <w:pStyle w:val="ASFKTableListMark"/>
            </w:pPr>
            <w:r>
              <w:t>е</w:t>
            </w:r>
            <w:r w:rsidRPr="00B3478F">
              <w:t>сли тип документа = 3, то заполняе</w:t>
            </w:r>
            <w:r>
              <w:t xml:space="preserve">тся, </w:t>
            </w:r>
            <w:r w:rsidRPr="00B3478F">
              <w:t>вычисляе</w:t>
            </w:r>
            <w:r>
              <w:t>тся Учредитель</w:t>
            </w:r>
            <w:r w:rsidRPr="00B3478F">
              <w:t xml:space="preserve"> из справочника НУБП по старому алгоритму.</w:t>
            </w:r>
          </w:p>
          <w:p w:rsidR="00C7380E" w:rsidRDefault="00C7380E" w:rsidP="002C1BB8">
            <w:pPr>
              <w:pStyle w:val="ASFKTablenorm0"/>
            </w:pPr>
            <w:r w:rsidRPr="00B3478F">
              <w:t>Может быть изменено вручную.</w:t>
            </w:r>
          </w:p>
          <w:p w:rsidR="00C7380E" w:rsidRPr="00B3478F" w:rsidRDefault="00C7380E" w:rsidP="00C7380E">
            <w:pPr>
              <w:pStyle w:val="ASFKTablenorm0"/>
            </w:pPr>
            <w:r w:rsidRPr="00E66521">
              <w:t>ОФК: значение вводится вручную.</w:t>
            </w:r>
          </w:p>
        </w:tc>
      </w:tr>
      <w:tr w:rsidR="003855D0" w:rsidRPr="00A64AB2" w:rsidTr="002614B6">
        <w:tc>
          <w:tcPr>
            <w:tcW w:w="1194" w:type="pct"/>
          </w:tcPr>
          <w:p w:rsidR="003855D0" w:rsidRPr="003855D0" w:rsidRDefault="003855D0" w:rsidP="005B0C03">
            <w:pPr>
              <w:pStyle w:val="ASFKTablenorm0"/>
            </w:pPr>
            <w:r w:rsidRPr="003855D0">
              <w:lastRenderedPageBreak/>
              <w:t>Глава по БК</w:t>
            </w:r>
          </w:p>
        </w:tc>
        <w:tc>
          <w:tcPr>
            <w:tcW w:w="3806" w:type="pct"/>
          </w:tcPr>
          <w:p w:rsidR="003855D0" w:rsidRPr="003855D0" w:rsidRDefault="003855D0" w:rsidP="00D146A2">
            <w:pPr>
              <w:pStyle w:val="ASFKTablenorm0"/>
            </w:pPr>
            <w:r w:rsidRPr="003855D0">
              <w:t>НУБП: заполняется автоматически после заполнения поля «Учредитель»:</w:t>
            </w:r>
          </w:p>
          <w:p w:rsidR="003855D0" w:rsidRPr="003855D0" w:rsidRDefault="003855D0" w:rsidP="00D146A2">
            <w:pPr>
              <w:pStyle w:val="ASFKTableListMark"/>
            </w:pPr>
            <w:r w:rsidRPr="003855D0">
              <w:t xml:space="preserve">если значение поля «Дата» &lt; значения настройки «Дата завершения перехода на Сводный реестр» + значение поля «Переход на СР» = 0, то из поля «Ведомство (код)» из справочника СРРПБС (если значение Бюджет </w:t>
            </w:r>
            <w:r w:rsidR="004C2FA9">
              <w:t>–</w:t>
            </w:r>
            <w:r w:rsidRPr="003855D0">
              <w:t xml:space="preserve"> федеральный), или из ПУБП (если значение поля Бюджет </w:t>
            </w:r>
            <w:r w:rsidR="004C2FA9">
              <w:t>–</w:t>
            </w:r>
            <w:r w:rsidRPr="003855D0">
              <w:t xml:space="preserve"> отличен от федерального);</w:t>
            </w:r>
          </w:p>
          <w:p w:rsidR="003855D0" w:rsidRPr="003855D0" w:rsidRDefault="003855D0" w:rsidP="00D146A2">
            <w:pPr>
              <w:pStyle w:val="ASFKTableListMark"/>
            </w:pPr>
            <w:r w:rsidRPr="003855D0">
              <w:t>если текущая системная дата =&gt; значения настройки «Дата начала перехода на Сводный реестр» + значение поля «Дата» &lt; значения настройки «Дата завершения перехода на Сводный реестр» + значение поля «Переход на СР» = 1;</w:t>
            </w:r>
          </w:p>
          <w:p w:rsidR="003855D0" w:rsidRPr="003855D0" w:rsidRDefault="003855D0" w:rsidP="00D146A2">
            <w:pPr>
              <w:pStyle w:val="ASFKTableListMark"/>
            </w:pPr>
            <w:r w:rsidRPr="003855D0">
              <w:t>или если текущая системная дата =&gt; значения настройки «Дата начала перехода на Сводный реестр» + значение поля «Дата» &gt; значения настройки «Дата завершения перехода на Сводный реестр», то из справочника СР из поля «Код главы по БК» закладки «Сведения о бюджете» той же записи, из которой вычисляли Учредителя.</w:t>
            </w:r>
          </w:p>
          <w:p w:rsidR="003855D0" w:rsidRDefault="003855D0" w:rsidP="00D146A2">
            <w:pPr>
              <w:pStyle w:val="ASFKTablenorm0"/>
            </w:pPr>
            <w:r w:rsidRPr="003855D0">
              <w:t>Может быть отредактировано вручную, либо выбором из справочника «Ведомства».</w:t>
            </w:r>
          </w:p>
          <w:p w:rsidR="003855D0" w:rsidRPr="003855D0" w:rsidRDefault="003855D0" w:rsidP="003855D0">
            <w:pPr>
              <w:pStyle w:val="ASFKTablenorm0"/>
            </w:pPr>
            <w:r w:rsidRPr="003855D0">
              <w:t>ОФК: значение вводится вручную.</w:t>
            </w:r>
          </w:p>
        </w:tc>
      </w:tr>
      <w:tr w:rsidR="005744C4" w:rsidRPr="00A64AB2" w:rsidTr="002614B6">
        <w:tc>
          <w:tcPr>
            <w:tcW w:w="1194" w:type="pct"/>
          </w:tcPr>
          <w:p w:rsidR="005744C4" w:rsidRPr="003855D0" w:rsidRDefault="005744C4" w:rsidP="005B0C03">
            <w:pPr>
              <w:pStyle w:val="ASFKTablenorm0"/>
            </w:pPr>
            <w:r>
              <w:t>Лицевой счет учредителя</w:t>
            </w:r>
          </w:p>
        </w:tc>
        <w:tc>
          <w:tcPr>
            <w:tcW w:w="3806" w:type="pct"/>
          </w:tcPr>
          <w:p w:rsidR="005744C4" w:rsidRPr="005744C4" w:rsidRDefault="005744C4" w:rsidP="005744C4">
            <w:pPr>
              <w:pStyle w:val="ASFKTablenorm0"/>
            </w:pPr>
            <w:r w:rsidRPr="005744C4">
              <w:t>Поле доступно и обязательно для заполнения только для типа документа «1».</w:t>
            </w:r>
          </w:p>
          <w:p w:rsidR="005744C4" w:rsidRPr="005744C4" w:rsidRDefault="005744C4" w:rsidP="005744C4">
            <w:pPr>
              <w:pStyle w:val="ASFKTablenorm0"/>
            </w:pPr>
            <w:r w:rsidRPr="005744C4">
              <w:t>На АРМ НУБП:</w:t>
            </w:r>
          </w:p>
          <w:p w:rsidR="005744C4" w:rsidRPr="005744C4" w:rsidRDefault="005744C4" w:rsidP="005744C4">
            <w:pPr>
              <w:pStyle w:val="ASFKTablenorm0"/>
            </w:pPr>
            <w:r w:rsidRPr="005744C4">
              <w:t>Заполняется при импорте из внешних систем соответствующим значением из файла.</w:t>
            </w:r>
          </w:p>
          <w:p w:rsidR="005744C4" w:rsidRPr="005744C4" w:rsidRDefault="005744C4" w:rsidP="005744C4">
            <w:pPr>
              <w:pStyle w:val="ASFKTablenorm0"/>
            </w:pPr>
            <w:r w:rsidRPr="005744C4">
              <w:t>Может указываться вручную или выбором из справочника «Информация о ЛС» (без ограничения).</w:t>
            </w:r>
          </w:p>
          <w:p w:rsidR="005744C4" w:rsidRPr="005744C4" w:rsidRDefault="005744C4" w:rsidP="005744C4">
            <w:pPr>
              <w:pStyle w:val="ASFKTablenorm0"/>
            </w:pPr>
            <w:r w:rsidRPr="005744C4">
              <w:t>На АРМ ОФК off-line:</w:t>
            </w:r>
          </w:p>
          <w:p w:rsidR="005744C4" w:rsidRPr="003855D0" w:rsidRDefault="005744C4" w:rsidP="005744C4">
            <w:pPr>
              <w:pStyle w:val="ASFKTablenorm0"/>
            </w:pPr>
            <w:r w:rsidRPr="005744C4">
              <w:t>Заполняется при импорте из внешних систем соответствующим значением из файла или значение указывается вручную.</w:t>
            </w:r>
          </w:p>
        </w:tc>
      </w:tr>
      <w:tr w:rsidR="005744C4" w:rsidRPr="00A64AB2" w:rsidTr="002614B6">
        <w:tc>
          <w:tcPr>
            <w:tcW w:w="1194" w:type="pct"/>
          </w:tcPr>
          <w:p w:rsidR="005744C4" w:rsidRPr="005744C4" w:rsidRDefault="005744C4" w:rsidP="004315B9">
            <w:pPr>
              <w:pStyle w:val="ASFKTablenorm0"/>
            </w:pPr>
            <w:r w:rsidRPr="005744C4">
              <w:t>Орган ФК</w:t>
            </w:r>
          </w:p>
        </w:tc>
        <w:tc>
          <w:tcPr>
            <w:tcW w:w="3806" w:type="pct"/>
          </w:tcPr>
          <w:p w:rsidR="005744C4" w:rsidRPr="005744C4" w:rsidRDefault="005744C4" w:rsidP="004315B9">
            <w:pPr>
              <w:pStyle w:val="ASFKTablenorm0"/>
            </w:pPr>
            <w:r w:rsidRPr="005744C4">
              <w:t xml:space="preserve">НУБП: Значение вводится вручную или выбирается из справочника Органов ФК. </w:t>
            </w:r>
          </w:p>
          <w:p w:rsidR="005744C4" w:rsidRPr="005744C4" w:rsidRDefault="005744C4" w:rsidP="004315B9">
            <w:pPr>
              <w:pStyle w:val="ASFKTablenorm0"/>
            </w:pPr>
            <w:r w:rsidRPr="005744C4">
              <w:t>Может быть изменено пользователем вручную.</w:t>
            </w:r>
          </w:p>
          <w:p w:rsidR="005744C4" w:rsidRPr="005744C4" w:rsidRDefault="005744C4" w:rsidP="004315B9">
            <w:pPr>
              <w:pStyle w:val="ASFKTablenorm0"/>
            </w:pPr>
            <w:r w:rsidRPr="005744C4">
              <w:t>ОФК: заполняется вручную.</w:t>
            </w:r>
          </w:p>
        </w:tc>
      </w:tr>
      <w:tr w:rsidR="005744C4" w:rsidRPr="00A64AB2" w:rsidTr="002614B6">
        <w:tc>
          <w:tcPr>
            <w:tcW w:w="1194" w:type="pct"/>
          </w:tcPr>
          <w:p w:rsidR="005744C4" w:rsidRPr="005744C4" w:rsidRDefault="005744C4" w:rsidP="004315B9">
            <w:pPr>
              <w:pStyle w:val="ASFKTablenorm0"/>
            </w:pPr>
            <w:r w:rsidRPr="005744C4">
              <w:t>По КОФК</w:t>
            </w:r>
          </w:p>
        </w:tc>
        <w:tc>
          <w:tcPr>
            <w:tcW w:w="3806" w:type="pct"/>
          </w:tcPr>
          <w:p w:rsidR="005744C4" w:rsidRPr="005744C4" w:rsidRDefault="005744C4" w:rsidP="004315B9">
            <w:pPr>
              <w:pStyle w:val="ASFKTablenorm0"/>
            </w:pPr>
            <w:r w:rsidRPr="005744C4">
              <w:t>Для типа документа «3»:</w:t>
            </w:r>
          </w:p>
          <w:p w:rsidR="005744C4" w:rsidRPr="005744C4" w:rsidRDefault="005744C4" w:rsidP="004315B9">
            <w:pPr>
              <w:pStyle w:val="ASFKTablenorm0"/>
            </w:pPr>
            <w:r w:rsidRPr="005744C4">
              <w:t>Заполняется в соответствии с централизованным справочником ФК.</w:t>
            </w:r>
          </w:p>
          <w:p w:rsidR="005744C4" w:rsidRPr="005744C4" w:rsidRDefault="005744C4" w:rsidP="004315B9">
            <w:pPr>
              <w:pStyle w:val="ASFKTablenorm0"/>
            </w:pPr>
            <w:r w:rsidRPr="005744C4">
              <w:t>При смене типа документа, прежнее значение поля обнулять и ограничивать или заполнять в соответствии с новым типом документа.</w:t>
            </w:r>
          </w:p>
        </w:tc>
      </w:tr>
      <w:tr w:rsidR="005744C4" w:rsidRPr="00A64AB2" w:rsidTr="002614B6">
        <w:tc>
          <w:tcPr>
            <w:tcW w:w="1194" w:type="pct"/>
          </w:tcPr>
          <w:p w:rsidR="005744C4" w:rsidRPr="005744C4" w:rsidRDefault="005744C4" w:rsidP="004315B9">
            <w:pPr>
              <w:pStyle w:val="ASFKTablenorm0"/>
            </w:pPr>
            <w:r w:rsidRPr="005744C4">
              <w:t>Остаток средств на начало года</w:t>
            </w:r>
          </w:p>
        </w:tc>
        <w:tc>
          <w:tcPr>
            <w:tcW w:w="3806" w:type="pct"/>
          </w:tcPr>
          <w:p w:rsidR="005744C4" w:rsidRPr="005744C4" w:rsidRDefault="005744C4" w:rsidP="004315B9">
            <w:pPr>
              <w:pStyle w:val="ASFKTablenorm0"/>
            </w:pPr>
            <w:r w:rsidRPr="005744C4">
              <w:t>Для типа документа «1»:</w:t>
            </w:r>
          </w:p>
          <w:p w:rsidR="005744C4" w:rsidRPr="005744C4" w:rsidRDefault="005744C4" w:rsidP="004315B9">
            <w:pPr>
              <w:pStyle w:val="ASFKTablenorm0"/>
            </w:pPr>
            <w:r w:rsidRPr="005744C4">
              <w:t>Поле заполняется вручную.</w:t>
            </w:r>
          </w:p>
          <w:p w:rsidR="005744C4" w:rsidRPr="005744C4" w:rsidRDefault="005744C4" w:rsidP="004315B9">
            <w:pPr>
              <w:pStyle w:val="ASFKTablenorm0"/>
            </w:pPr>
            <w:r w:rsidRPr="005744C4">
              <w:t>Для типа документа «0», «2» и «3»:</w:t>
            </w:r>
          </w:p>
          <w:p w:rsidR="005744C4" w:rsidRPr="005744C4" w:rsidRDefault="005744C4" w:rsidP="004315B9">
            <w:pPr>
              <w:pStyle w:val="ASFKTablenorm0"/>
            </w:pPr>
            <w:r w:rsidRPr="005744C4">
              <w:t xml:space="preserve">Поле недоступно для заполнения. </w:t>
            </w:r>
          </w:p>
          <w:p w:rsidR="005744C4" w:rsidRPr="005744C4" w:rsidRDefault="005744C4" w:rsidP="004315B9">
            <w:pPr>
              <w:pStyle w:val="ASFKTablenorm0"/>
            </w:pPr>
            <w:r w:rsidRPr="005744C4">
              <w:t>При смене типа документа прежнее значение поля обнуляется и ограничивается в соответствии с новым типом документа.</w:t>
            </w:r>
          </w:p>
        </w:tc>
      </w:tr>
      <w:tr w:rsidR="005744C4" w:rsidRPr="00A64AB2" w:rsidTr="002614B6">
        <w:tc>
          <w:tcPr>
            <w:tcW w:w="1194" w:type="pct"/>
          </w:tcPr>
          <w:p w:rsidR="005744C4" w:rsidRPr="005744C4" w:rsidRDefault="005744C4" w:rsidP="004315B9">
            <w:pPr>
              <w:pStyle w:val="ASFKTablenorm0"/>
            </w:pPr>
            <w:r w:rsidRPr="005744C4">
              <w:t>Ед. изм.</w:t>
            </w:r>
          </w:p>
        </w:tc>
        <w:tc>
          <w:tcPr>
            <w:tcW w:w="3806" w:type="pct"/>
          </w:tcPr>
          <w:p w:rsidR="005744C4" w:rsidRPr="005744C4" w:rsidRDefault="005744C4" w:rsidP="004315B9">
            <w:pPr>
              <w:pStyle w:val="ASFKTablenorm0"/>
            </w:pPr>
            <w:r w:rsidRPr="005744C4">
              <w:t>Для типа документа «1»:</w:t>
            </w:r>
          </w:p>
          <w:p w:rsidR="005744C4" w:rsidRPr="005744C4" w:rsidRDefault="005744C4" w:rsidP="004315B9">
            <w:pPr>
              <w:pStyle w:val="ASFKTablenorm0"/>
            </w:pPr>
            <w:r w:rsidRPr="005744C4">
              <w:t>Поле заполняется автоматически значением «руб».</w:t>
            </w:r>
          </w:p>
          <w:p w:rsidR="005744C4" w:rsidRPr="005744C4" w:rsidRDefault="005744C4" w:rsidP="004315B9">
            <w:pPr>
              <w:pStyle w:val="ASFKTablenorm0"/>
            </w:pPr>
            <w:r w:rsidRPr="005744C4">
              <w:t>Для типа документа «0», «2» и «3»:</w:t>
            </w:r>
          </w:p>
          <w:p w:rsidR="005744C4" w:rsidRPr="005744C4" w:rsidRDefault="005744C4" w:rsidP="004315B9">
            <w:pPr>
              <w:pStyle w:val="ASFKTablenorm0"/>
            </w:pPr>
            <w:r w:rsidRPr="005744C4">
              <w:t>Поле не заполняется автоматически и недоступно для заполнения.</w:t>
            </w:r>
          </w:p>
        </w:tc>
      </w:tr>
      <w:tr w:rsidR="005744C4" w:rsidRPr="00A64AB2" w:rsidTr="002614B6">
        <w:tc>
          <w:tcPr>
            <w:tcW w:w="1194" w:type="pct"/>
          </w:tcPr>
          <w:p w:rsidR="005744C4" w:rsidRPr="005744C4" w:rsidRDefault="005744C4" w:rsidP="004315B9">
            <w:pPr>
              <w:pStyle w:val="ASFKTablenorm0"/>
            </w:pPr>
            <w:r w:rsidRPr="005744C4">
              <w:lastRenderedPageBreak/>
              <w:t>Наименование иностранной валюты</w:t>
            </w:r>
          </w:p>
        </w:tc>
        <w:tc>
          <w:tcPr>
            <w:tcW w:w="3806" w:type="pct"/>
          </w:tcPr>
          <w:p w:rsidR="005744C4" w:rsidRPr="005744C4" w:rsidRDefault="005744C4" w:rsidP="004315B9">
            <w:pPr>
              <w:pStyle w:val="ASFKTablenorm0"/>
            </w:pPr>
            <w:r w:rsidRPr="005744C4">
              <w:t>Для типа документа «1»:</w:t>
            </w:r>
          </w:p>
          <w:p w:rsidR="005744C4" w:rsidRPr="005744C4" w:rsidRDefault="005744C4" w:rsidP="004315B9">
            <w:pPr>
              <w:pStyle w:val="ASFKTablenorm0"/>
            </w:pPr>
            <w:r w:rsidRPr="005744C4">
              <w:t>Значение не заполняется (на ВФ отображается наименование поля как формулировка).</w:t>
            </w:r>
          </w:p>
          <w:p w:rsidR="005744C4" w:rsidRPr="005744C4" w:rsidRDefault="005744C4" w:rsidP="004315B9">
            <w:pPr>
              <w:pStyle w:val="ASFKTablenorm0"/>
            </w:pPr>
            <w:r w:rsidRPr="005744C4">
              <w:t>Для типа документа «0», «2» и «3»:</w:t>
            </w:r>
          </w:p>
          <w:p w:rsidR="005744C4" w:rsidRPr="005744C4" w:rsidRDefault="005744C4" w:rsidP="004315B9">
            <w:pPr>
              <w:pStyle w:val="ASFKTablenorm0"/>
            </w:pPr>
            <w:r w:rsidRPr="005744C4">
              <w:t>Поле не доступно для заполнения.</w:t>
            </w:r>
          </w:p>
        </w:tc>
      </w:tr>
      <w:tr w:rsidR="00E66521" w:rsidRPr="00A64AB2">
        <w:tc>
          <w:tcPr>
            <w:tcW w:w="5000" w:type="pct"/>
            <w:gridSpan w:val="2"/>
          </w:tcPr>
          <w:p w:rsidR="00E66521" w:rsidRPr="00E66521" w:rsidRDefault="00B4623B" w:rsidP="00B4623B">
            <w:pPr>
              <w:pStyle w:val="ASFKTablenorm0"/>
            </w:pPr>
            <w:r>
              <w:t>Группа полей</w:t>
            </w:r>
            <w:r w:rsidR="00E66521" w:rsidRPr="00E66521">
              <w:t xml:space="preserve"> «Строки» (</w:t>
            </w:r>
            <w:r>
              <w:t>табличное поле</w:t>
            </w:r>
            <w:r w:rsidR="00E66521" w:rsidRPr="00E66521">
              <w:t xml:space="preserve">) </w:t>
            </w:r>
          </w:p>
        </w:tc>
      </w:tr>
      <w:tr w:rsidR="00E66521" w:rsidRPr="00A64AB2" w:rsidTr="002614B6">
        <w:tc>
          <w:tcPr>
            <w:tcW w:w="1194" w:type="pct"/>
          </w:tcPr>
          <w:p w:rsidR="00E66521" w:rsidRPr="00E66521" w:rsidRDefault="00E66521" w:rsidP="005B0C03">
            <w:pPr>
              <w:pStyle w:val="ASFKTablenorm0"/>
            </w:pPr>
            <w:r w:rsidRPr="00E66521">
              <w:t>№ п/п</w:t>
            </w:r>
          </w:p>
        </w:tc>
        <w:tc>
          <w:tcPr>
            <w:tcW w:w="3806" w:type="pct"/>
          </w:tcPr>
          <w:p w:rsidR="00E66521" w:rsidRPr="00E66521" w:rsidRDefault="00E66521" w:rsidP="005B0C03">
            <w:pPr>
              <w:pStyle w:val="ASFKTablenorm0"/>
            </w:pPr>
            <w:r w:rsidRPr="00E66521">
              <w:t>Значение заполняется автоматически.</w:t>
            </w:r>
          </w:p>
        </w:tc>
      </w:tr>
      <w:tr w:rsidR="00E66521" w:rsidRPr="00A64AB2" w:rsidTr="002614B6">
        <w:tc>
          <w:tcPr>
            <w:tcW w:w="1194" w:type="pct"/>
          </w:tcPr>
          <w:p w:rsidR="00E66521" w:rsidRPr="00E66521" w:rsidRDefault="00E66521" w:rsidP="005B0C03">
            <w:pPr>
              <w:pStyle w:val="ASFKTablenorm0"/>
            </w:pPr>
            <w:r w:rsidRPr="00E66521">
              <w:t>Наименование субсидии/Направление целевых расходов</w:t>
            </w:r>
          </w:p>
        </w:tc>
        <w:tc>
          <w:tcPr>
            <w:tcW w:w="3806" w:type="pct"/>
          </w:tcPr>
          <w:p w:rsidR="00A67498" w:rsidRPr="00B0750D" w:rsidRDefault="00A67498" w:rsidP="00A67498">
            <w:pPr>
              <w:pStyle w:val="ASFKTablenorm0"/>
            </w:pPr>
            <w:r w:rsidRPr="00B0750D">
              <w:t>НУБП: значение подтягивается автоматически из соответствующего спр</w:t>
            </w:r>
            <w:r w:rsidRPr="00A67498">
              <w:t>а</w:t>
            </w:r>
            <w:r w:rsidRPr="00B0750D">
              <w:t>вочника «Коды субсидий НУБП» или «Цели субвенций/субсидий» по зн</w:t>
            </w:r>
            <w:r w:rsidRPr="00A67498">
              <w:t>а</w:t>
            </w:r>
            <w:r w:rsidRPr="00B0750D">
              <w:t>чению, указанному в поле «Код субсидии/целевых средств» (т.е. подтягив</w:t>
            </w:r>
            <w:r w:rsidRPr="00A67498">
              <w:t>а</w:t>
            </w:r>
            <w:r w:rsidRPr="00B0750D">
              <w:t>ется наименование из записи выбранного справочника на основании ук</w:t>
            </w:r>
            <w:r w:rsidRPr="00A67498">
              <w:t>а</w:t>
            </w:r>
            <w:r w:rsidRPr="00B0750D">
              <w:t>занного кода). Может быть отредактировано вручную.</w:t>
            </w:r>
          </w:p>
          <w:p w:rsidR="00A67498" w:rsidRPr="00B0750D" w:rsidRDefault="00A67498" w:rsidP="00A67498">
            <w:pPr>
              <w:pStyle w:val="ASFKTablenorm0"/>
            </w:pPr>
            <w:r w:rsidRPr="00B0750D">
              <w:t>На АРМ НУБП, в случае заполнения поля «Код субсидии» вручную (а не выбором из справочника)</w:t>
            </w:r>
            <w:r w:rsidR="00060847">
              <w:t>,</w:t>
            </w:r>
            <w:r w:rsidRPr="00B0750D">
              <w:t xml:space="preserve"> поле «Наименование субсидии/ Направление целевых расходов» заполняется автоматически на основании кода по спр</w:t>
            </w:r>
            <w:r w:rsidRPr="00A67498">
              <w:t>а</w:t>
            </w:r>
            <w:r w:rsidRPr="00B0750D">
              <w:t>вочнику «Коды субсидий НУБП», вне зависимости от указанного бюджета.</w:t>
            </w:r>
          </w:p>
          <w:p w:rsidR="00A67498" w:rsidRDefault="00A67498" w:rsidP="00A67498">
            <w:pPr>
              <w:pStyle w:val="ASFKTablenorm0"/>
            </w:pPr>
            <w:r w:rsidRPr="00B0750D">
              <w:t>(Наименование заполняется автоматически, если указанный вручную «Код субсидии/целевых средств» существует и актуален по справочнику «Коды субсидий НУБП» на дату ввода документа).</w:t>
            </w:r>
          </w:p>
          <w:p w:rsidR="00E66521" w:rsidRPr="00E66521" w:rsidRDefault="00A67498" w:rsidP="00A67498">
            <w:pPr>
              <w:pStyle w:val="ASFKTablenorm0"/>
            </w:pPr>
            <w:r w:rsidRPr="00E66521">
              <w:t>ОФК: заполняется вручную.</w:t>
            </w:r>
          </w:p>
        </w:tc>
      </w:tr>
      <w:tr w:rsidR="00E66521" w:rsidRPr="00A64AB2" w:rsidTr="002614B6">
        <w:tc>
          <w:tcPr>
            <w:tcW w:w="1194" w:type="pct"/>
          </w:tcPr>
          <w:p w:rsidR="00E66521" w:rsidRPr="00E66521" w:rsidRDefault="00E66521" w:rsidP="005B0C03">
            <w:pPr>
              <w:pStyle w:val="ASFKTablenorm0"/>
            </w:pPr>
            <w:r w:rsidRPr="00E66521">
              <w:t>Код субсидии/целевых средств</w:t>
            </w:r>
          </w:p>
        </w:tc>
        <w:tc>
          <w:tcPr>
            <w:tcW w:w="3806" w:type="pct"/>
          </w:tcPr>
          <w:p w:rsidR="00936C44" w:rsidRPr="00936C44" w:rsidRDefault="00936C44" w:rsidP="00936C44">
            <w:pPr>
              <w:pStyle w:val="ASFKTablenorm0"/>
            </w:pPr>
            <w:r w:rsidRPr="00936C44">
              <w:t>НУБП: Значение может вводиться вручную или выбором из Справочников:</w:t>
            </w:r>
          </w:p>
          <w:p w:rsidR="00936C44" w:rsidRPr="00A14ACA" w:rsidRDefault="00936C44" w:rsidP="00344186">
            <w:pPr>
              <w:pStyle w:val="ASFKTableListNum"/>
              <w:numPr>
                <w:ilvl w:val="0"/>
                <w:numId w:val="42"/>
              </w:numPr>
            </w:pPr>
            <w:r w:rsidRPr="00A14ACA">
              <w:t>Если значение поля «Тип документа (код)» = «1»:</w:t>
            </w:r>
          </w:p>
          <w:p w:rsidR="00936C44" w:rsidRPr="00936C44" w:rsidRDefault="00936C44" w:rsidP="00936C44">
            <w:pPr>
              <w:pStyle w:val="ASFKTableListMark"/>
            </w:pPr>
            <w:r w:rsidRPr="00936C44">
              <w:t>если поле «Наименование бюджета» отлично от «Федеральный бюджет», то из Справочника кодов целей субсидий/субвенций и Справочника Коды субсидий НУБП.</w:t>
            </w:r>
          </w:p>
          <w:p w:rsidR="00936C44" w:rsidRPr="00936C44" w:rsidRDefault="00936C44" w:rsidP="00936C44">
            <w:pPr>
              <w:pStyle w:val="ASFKTableListMark"/>
            </w:pPr>
            <w:r w:rsidRPr="00936C44">
              <w:t>если поле «Наименование бюджета» равно «Федеральный бюджет, то из Справочника Коды субсидий НУБП.</w:t>
            </w:r>
          </w:p>
          <w:p w:rsidR="006E15C6" w:rsidRPr="00A14ACA" w:rsidRDefault="006E15C6" w:rsidP="006E15C6">
            <w:pPr>
              <w:pStyle w:val="ASFKTableListNum"/>
            </w:pPr>
            <w:r w:rsidRPr="00A14ACA">
              <w:t>Если значение поля «Тип документа (код)» = «2», то выбор только из справочника «Коды субсидий НУБП».</w:t>
            </w:r>
          </w:p>
          <w:p w:rsidR="006E15C6" w:rsidRPr="00A14ACA" w:rsidRDefault="006E15C6" w:rsidP="006E15C6">
            <w:pPr>
              <w:pStyle w:val="ASFKTableListNum"/>
            </w:pPr>
            <w:r w:rsidRPr="00A14ACA">
              <w:t>Если значение поля «Тип документа (код)» = «3» и указан 41 ЛС с допустимым показателем:</w:t>
            </w:r>
          </w:p>
          <w:p w:rsidR="006E15C6" w:rsidRPr="006E15C6" w:rsidRDefault="006E15C6" w:rsidP="006E15C6">
            <w:pPr>
              <w:pStyle w:val="ASFKTableListMark"/>
            </w:pPr>
            <w:r w:rsidRPr="006E15C6">
              <w:t>«СМТ_ЮЛ», то выбор только из справочника «Коды субсидий НУБП»;</w:t>
            </w:r>
          </w:p>
          <w:p w:rsidR="006E15C6" w:rsidRDefault="006E15C6" w:rsidP="006E15C6">
            <w:pPr>
              <w:pStyle w:val="ASFKTableListMark"/>
            </w:pPr>
            <w:r w:rsidRPr="006E15C6">
              <w:t>«СМТ_АВ», то выбор только из справочника «Перечень направлений расходования целевых средств».</w:t>
            </w:r>
          </w:p>
          <w:p w:rsidR="00E66521" w:rsidRPr="00E66521" w:rsidRDefault="00E66521" w:rsidP="006E15C6">
            <w:pPr>
              <w:pStyle w:val="ASFKTablenorm0"/>
            </w:pPr>
            <w:r w:rsidRPr="00E66521">
              <w:t>ОФК: заполняется вручную.</w:t>
            </w:r>
          </w:p>
        </w:tc>
      </w:tr>
      <w:tr w:rsidR="002614B6" w:rsidRPr="00A64AB2" w:rsidTr="002614B6">
        <w:tc>
          <w:tcPr>
            <w:tcW w:w="1194" w:type="pct"/>
          </w:tcPr>
          <w:p w:rsidR="005744C4" w:rsidRPr="005744C4" w:rsidRDefault="005744C4" w:rsidP="004315B9">
            <w:pPr>
              <w:pStyle w:val="ASFKTablenorm0"/>
            </w:pPr>
            <w:r w:rsidRPr="005744C4">
              <w:t>Номер соглашения</w:t>
            </w:r>
          </w:p>
        </w:tc>
        <w:tc>
          <w:tcPr>
            <w:tcW w:w="3806" w:type="pct"/>
          </w:tcPr>
          <w:p w:rsidR="005744C4" w:rsidRPr="005744C4" w:rsidRDefault="005744C4" w:rsidP="004315B9">
            <w:pPr>
              <w:pStyle w:val="ASFKTablenorm0"/>
            </w:pPr>
            <w:r w:rsidRPr="005744C4">
              <w:t>Для типа документа «1»:</w:t>
            </w:r>
          </w:p>
          <w:p w:rsidR="005744C4" w:rsidRPr="005744C4" w:rsidRDefault="005744C4" w:rsidP="004315B9">
            <w:pPr>
              <w:pStyle w:val="ASFKTablenorm0"/>
            </w:pPr>
            <w:r w:rsidRPr="005744C4">
              <w:t>Заполняется при импорте из внешних систем соответствующим значением из файла или значение указывается вручную.</w:t>
            </w:r>
          </w:p>
        </w:tc>
      </w:tr>
      <w:tr w:rsidR="002614B6" w:rsidRPr="00A64AB2" w:rsidTr="002614B6">
        <w:tc>
          <w:tcPr>
            <w:tcW w:w="1194" w:type="pct"/>
          </w:tcPr>
          <w:p w:rsidR="005744C4" w:rsidRPr="005744C4" w:rsidRDefault="005744C4" w:rsidP="004315B9">
            <w:pPr>
              <w:pStyle w:val="ASFKTablenorm0"/>
            </w:pPr>
            <w:r w:rsidRPr="005744C4">
              <w:t>Дата соглашения</w:t>
            </w:r>
          </w:p>
        </w:tc>
        <w:tc>
          <w:tcPr>
            <w:tcW w:w="3806" w:type="pct"/>
          </w:tcPr>
          <w:p w:rsidR="005744C4" w:rsidRPr="005744C4" w:rsidRDefault="005744C4" w:rsidP="004315B9">
            <w:pPr>
              <w:pStyle w:val="ASFKTablenorm0"/>
            </w:pPr>
            <w:r w:rsidRPr="005744C4">
              <w:t>Для типа документа «1»:</w:t>
            </w:r>
          </w:p>
          <w:p w:rsidR="005744C4" w:rsidRPr="005744C4" w:rsidRDefault="005744C4" w:rsidP="004315B9">
            <w:pPr>
              <w:pStyle w:val="ASFKTablenorm0"/>
            </w:pPr>
            <w:r w:rsidRPr="005744C4">
              <w:t>Заполняется при импорте из внешних систем соответствующим значением из файла или значение указывается вручную.</w:t>
            </w:r>
          </w:p>
        </w:tc>
      </w:tr>
      <w:tr w:rsidR="002614B6" w:rsidRPr="00A64AB2" w:rsidTr="002614B6">
        <w:tc>
          <w:tcPr>
            <w:tcW w:w="1194" w:type="pct"/>
          </w:tcPr>
          <w:p w:rsidR="005744C4" w:rsidRPr="005744C4" w:rsidRDefault="005744C4" w:rsidP="004315B9">
            <w:pPr>
              <w:pStyle w:val="ASFKTablenorm0"/>
            </w:pPr>
            <w:r w:rsidRPr="005744C4">
              <w:t>ИГК</w:t>
            </w:r>
          </w:p>
        </w:tc>
        <w:tc>
          <w:tcPr>
            <w:tcW w:w="3806" w:type="pct"/>
          </w:tcPr>
          <w:p w:rsidR="005744C4" w:rsidRPr="005744C4" w:rsidRDefault="005744C4" w:rsidP="004315B9">
            <w:pPr>
              <w:pStyle w:val="ASFKTablenorm0"/>
            </w:pPr>
            <w:r w:rsidRPr="005744C4">
              <w:t>Для типа документа «1»:</w:t>
            </w:r>
          </w:p>
          <w:p w:rsidR="005744C4" w:rsidRPr="005744C4" w:rsidRDefault="005744C4" w:rsidP="004315B9">
            <w:pPr>
              <w:pStyle w:val="ASFKTablenorm0"/>
            </w:pPr>
            <w:r w:rsidRPr="005744C4">
              <w:t>Заполняется при импорте из внешних систем соответствующим значением из файла или значение указывается вручную.</w:t>
            </w:r>
          </w:p>
        </w:tc>
      </w:tr>
      <w:tr w:rsidR="00883903" w:rsidRPr="00A64AB2" w:rsidTr="002614B6">
        <w:tc>
          <w:tcPr>
            <w:tcW w:w="1194" w:type="pct"/>
          </w:tcPr>
          <w:p w:rsidR="00883903" w:rsidRPr="00883903" w:rsidRDefault="002614B6" w:rsidP="00883903">
            <w:pPr>
              <w:pStyle w:val="ASFKTablenorm0"/>
            </w:pPr>
            <w:r>
              <w:t>Аналитический код поступлений/выплат</w:t>
            </w:r>
          </w:p>
        </w:tc>
        <w:tc>
          <w:tcPr>
            <w:tcW w:w="3806" w:type="pct"/>
          </w:tcPr>
          <w:p w:rsidR="00883903" w:rsidRPr="00883903" w:rsidRDefault="00883903" w:rsidP="00883903">
            <w:pPr>
              <w:pStyle w:val="ASFKTablenorm0"/>
            </w:pPr>
            <w:r w:rsidRPr="00883903">
              <w:t>Для типа документа «0», «1» или «2»:</w:t>
            </w:r>
          </w:p>
          <w:p w:rsidR="00883903" w:rsidRPr="00883903" w:rsidRDefault="00883903" w:rsidP="00883903">
            <w:pPr>
              <w:pStyle w:val="ASFKTablenorm0"/>
            </w:pPr>
            <w:r w:rsidRPr="00883903">
              <w:t xml:space="preserve">НУБП: Значение может вводиться вручную, выбираться пользователем из </w:t>
            </w:r>
            <w:r w:rsidRPr="00883903">
              <w:lastRenderedPageBreak/>
              <w:t>справочника «</w:t>
            </w:r>
            <w:r w:rsidR="00A019A0">
              <w:t>Справочник аналитических кодов поступлений и источников (АУ/БУ/НУБП)</w:t>
            </w:r>
            <w:r w:rsidRPr="00883903">
              <w:t>» или из справочника «Видов расходов функциональной классификации расходов»;</w:t>
            </w:r>
          </w:p>
          <w:p w:rsidR="00883903" w:rsidRPr="00883903" w:rsidRDefault="00883903" w:rsidP="00883903">
            <w:pPr>
              <w:pStyle w:val="ASFKTablenorm0"/>
            </w:pPr>
            <w:r w:rsidRPr="00883903">
              <w:t>ОФК: Заполняется вручную.</w:t>
            </w:r>
          </w:p>
          <w:p w:rsidR="00883903" w:rsidRPr="00883903" w:rsidRDefault="00883903" w:rsidP="00883903">
            <w:pPr>
              <w:pStyle w:val="ASFKTablenorm0"/>
            </w:pPr>
            <w:r w:rsidRPr="00883903">
              <w:t>Для типа документа «3»:</w:t>
            </w:r>
          </w:p>
          <w:p w:rsidR="00883903" w:rsidRPr="00883903" w:rsidRDefault="00883903" w:rsidP="00883903">
            <w:pPr>
              <w:pStyle w:val="ASFKTablenorm0"/>
            </w:pPr>
            <w:r w:rsidRPr="00883903">
              <w:t xml:space="preserve">Поле недоступно для заполнения. </w:t>
            </w:r>
          </w:p>
          <w:p w:rsidR="00883903" w:rsidRPr="00883903" w:rsidRDefault="00883903" w:rsidP="00883903">
            <w:pPr>
              <w:pStyle w:val="ASFKTablenorm0"/>
            </w:pPr>
            <w:r w:rsidRPr="00883903">
              <w:t>При смене типа документа, прежнее значение поля обнуляется и ограничивается в соответствии с новым типом документа.</w:t>
            </w:r>
          </w:p>
        </w:tc>
      </w:tr>
      <w:tr w:rsidR="00E66521" w:rsidRPr="00A64AB2" w:rsidTr="002614B6">
        <w:tc>
          <w:tcPr>
            <w:tcW w:w="1194" w:type="pct"/>
          </w:tcPr>
          <w:p w:rsidR="00E66521" w:rsidRPr="00E66521" w:rsidRDefault="00E66521" w:rsidP="005B0C03">
            <w:pPr>
              <w:pStyle w:val="ASFKTablenorm0"/>
            </w:pPr>
            <w:r w:rsidRPr="00E66521">
              <w:lastRenderedPageBreak/>
              <w:t>Код объекта ФАИП</w:t>
            </w:r>
          </w:p>
        </w:tc>
        <w:tc>
          <w:tcPr>
            <w:tcW w:w="3806" w:type="pct"/>
          </w:tcPr>
          <w:p w:rsidR="00936C44" w:rsidRDefault="00883903" w:rsidP="005B0C03">
            <w:pPr>
              <w:pStyle w:val="ASFKTablenorm0"/>
            </w:pPr>
            <w:r w:rsidRPr="00883903">
              <w:t>НУБП: выбор из справочника «ФАИП». Для выбора из справочника доступны все записи, у которых признак актуальности указан «Да», и значение поля «Дата с» &lt;= дате документа (т.е. значение поля «Дата по» не учитывается, и выводятся все записи прошлых лет); заполнение поля вручную</w:t>
            </w:r>
            <w:r w:rsidR="00936C44" w:rsidRPr="00936C44">
              <w:t>.</w:t>
            </w:r>
          </w:p>
          <w:p w:rsidR="00E66521" w:rsidRPr="00E66521" w:rsidRDefault="00E66521" w:rsidP="005B0C03">
            <w:pPr>
              <w:pStyle w:val="ASFKTablenorm0"/>
            </w:pPr>
            <w:r w:rsidRPr="00E66521">
              <w:t>ОФК: значение поля вводится вручную.</w:t>
            </w:r>
          </w:p>
        </w:tc>
      </w:tr>
      <w:tr w:rsidR="00E66521" w:rsidRPr="00A64AB2" w:rsidTr="002614B6">
        <w:tc>
          <w:tcPr>
            <w:tcW w:w="1194" w:type="pct"/>
          </w:tcPr>
          <w:p w:rsidR="00E66521" w:rsidRPr="00E66521" w:rsidRDefault="00E66521" w:rsidP="005B0C03">
            <w:pPr>
              <w:pStyle w:val="ASFKTablenorm0"/>
            </w:pPr>
            <w:r w:rsidRPr="00E66521">
              <w:t>Код субсидии прошлых лет</w:t>
            </w:r>
          </w:p>
        </w:tc>
        <w:tc>
          <w:tcPr>
            <w:tcW w:w="3806" w:type="pct"/>
          </w:tcPr>
          <w:p w:rsidR="00E66521" w:rsidRPr="00E66521" w:rsidRDefault="00E66521" w:rsidP="005B0C03">
            <w:pPr>
              <w:pStyle w:val="ASFKTablenorm0"/>
            </w:pPr>
            <w:r w:rsidRPr="00E66521">
              <w:t>При смене типа документа, прежнее значение поля обнуляется и ограничивается в соответствии с новым типом документа.</w:t>
            </w:r>
          </w:p>
          <w:p w:rsidR="00E66521" w:rsidRDefault="00E66521" w:rsidP="005B0C03">
            <w:pPr>
              <w:pStyle w:val="ASFKTablenorm0"/>
            </w:pPr>
            <w:r w:rsidRPr="00E66521">
              <w:t>Для типа документа «0», «1» или «2»:</w:t>
            </w:r>
          </w:p>
          <w:p w:rsidR="00936C44" w:rsidRPr="00936C44" w:rsidRDefault="00936C44" w:rsidP="00936C44">
            <w:pPr>
              <w:pStyle w:val="ASFKTablenorm0"/>
            </w:pPr>
            <w:r w:rsidRPr="00936C44">
              <w:t>НУБП: Значение может вводиться вручную или выбором из Справочников:</w:t>
            </w:r>
          </w:p>
          <w:p w:rsidR="00936C44" w:rsidRPr="00A14ACA" w:rsidRDefault="00936C44" w:rsidP="00344186">
            <w:pPr>
              <w:pStyle w:val="ASFKTableListNum"/>
              <w:numPr>
                <w:ilvl w:val="0"/>
                <w:numId w:val="52"/>
              </w:numPr>
            </w:pPr>
            <w:r w:rsidRPr="00A14ACA">
              <w:t>Если значение поля «Тип документа (код)» = «1»:</w:t>
            </w:r>
          </w:p>
          <w:p w:rsidR="00936C44" w:rsidRPr="00936C44" w:rsidRDefault="00936C44" w:rsidP="00936C44">
            <w:pPr>
              <w:pStyle w:val="ASFKTableListMark"/>
            </w:pPr>
            <w:r w:rsidRPr="00936C44">
              <w:t>если поле «Наименование бюджета» отлично от «Федеральный бюджет», то из Справочника кодов целей субсидий/субвенций и Справочника Коды субсидий НУБП.</w:t>
            </w:r>
          </w:p>
          <w:p w:rsidR="00936C44" w:rsidRPr="00936C44" w:rsidRDefault="00936C44" w:rsidP="00936C44">
            <w:pPr>
              <w:pStyle w:val="ASFKTableListMark"/>
            </w:pPr>
            <w:r w:rsidRPr="00936C44">
              <w:t>если поле «Наименование бюджета» равно «Федеральный бюджет</w:t>
            </w:r>
            <w:r w:rsidR="00545900" w:rsidRPr="00936C44">
              <w:t>»</w:t>
            </w:r>
            <w:r w:rsidRPr="00936C44">
              <w:t>, то из Справочника Коды субсидий НУБП.</w:t>
            </w:r>
          </w:p>
          <w:p w:rsidR="00936C44" w:rsidRPr="00A14ACA" w:rsidRDefault="00936C44" w:rsidP="00936C44">
            <w:pPr>
              <w:pStyle w:val="ASFKTableListNum"/>
            </w:pPr>
            <w:r w:rsidRPr="00A14ACA">
              <w:t>Если значение поля «Тип документа (код)» = «2», то выбор только из справочника «Коды субсидий НУБП»</w:t>
            </w:r>
            <w:r w:rsidR="00545900" w:rsidRPr="00A14ACA">
              <w:t>.</w:t>
            </w:r>
          </w:p>
          <w:p w:rsidR="00E66521" w:rsidRPr="00E66521" w:rsidRDefault="00E66521" w:rsidP="005B0C03">
            <w:pPr>
              <w:pStyle w:val="ASFKTablenorm0"/>
            </w:pPr>
            <w:r w:rsidRPr="00E66521">
              <w:t>ОФК: Заполняется вручную.</w:t>
            </w:r>
          </w:p>
          <w:p w:rsidR="00E66521" w:rsidRPr="00E66521" w:rsidRDefault="00E66521" w:rsidP="005B0C03">
            <w:pPr>
              <w:pStyle w:val="ASFKTablenorm0"/>
            </w:pPr>
            <w:r w:rsidRPr="00E66521">
              <w:t>Для типа документа «3»:</w:t>
            </w:r>
          </w:p>
          <w:p w:rsidR="00E66521" w:rsidRPr="00E66521" w:rsidRDefault="00E66521" w:rsidP="005B0C03">
            <w:pPr>
              <w:pStyle w:val="ASFKTablenorm0"/>
            </w:pPr>
            <w:r w:rsidRPr="00E66521">
              <w:t>Поле недоступно для заполнения.</w:t>
            </w:r>
          </w:p>
        </w:tc>
      </w:tr>
      <w:tr w:rsidR="0086157E" w:rsidRPr="00A64AB2" w:rsidTr="002614B6">
        <w:tc>
          <w:tcPr>
            <w:tcW w:w="1194" w:type="pct"/>
          </w:tcPr>
          <w:p w:rsidR="0086157E" w:rsidRPr="0086157E" w:rsidRDefault="0086157E" w:rsidP="0086157E">
            <w:pPr>
              <w:pStyle w:val="ASFKTablenorm0"/>
            </w:pPr>
            <w:r w:rsidRPr="0086157E">
              <w:t>Остаток ЦС, всего</w:t>
            </w:r>
          </w:p>
        </w:tc>
        <w:tc>
          <w:tcPr>
            <w:tcW w:w="3806" w:type="pct"/>
          </w:tcPr>
          <w:p w:rsidR="0086157E" w:rsidRPr="0086157E" w:rsidRDefault="0086157E" w:rsidP="0086157E">
            <w:pPr>
              <w:pStyle w:val="ASFKTablenorm0"/>
            </w:pPr>
            <w:r w:rsidRPr="0086157E">
              <w:t>Для типа документа «3» - значение вводится вручную.</w:t>
            </w:r>
          </w:p>
          <w:p w:rsidR="0086157E" w:rsidRPr="0086157E" w:rsidRDefault="0086157E" w:rsidP="0086157E">
            <w:pPr>
              <w:pStyle w:val="ASFKTablenorm0"/>
            </w:pPr>
            <w:r w:rsidRPr="0086157E">
              <w:t xml:space="preserve">Для типа документа «0», «1» или «2» - поле недоступно для заполнения. </w:t>
            </w:r>
          </w:p>
          <w:p w:rsidR="0086157E" w:rsidRPr="0086157E" w:rsidRDefault="0086157E" w:rsidP="0086157E">
            <w:pPr>
              <w:pStyle w:val="ASFKTablenorm0"/>
            </w:pPr>
            <w:r w:rsidRPr="0086157E">
              <w:t>При смене типа документа прежнее значение поля обнуляется и ограничивается в соответствии с новым типом документа.</w:t>
            </w:r>
          </w:p>
        </w:tc>
      </w:tr>
      <w:tr w:rsidR="0086157E" w:rsidRPr="00A64AB2" w:rsidTr="002614B6">
        <w:tc>
          <w:tcPr>
            <w:tcW w:w="1194" w:type="pct"/>
          </w:tcPr>
          <w:p w:rsidR="0086157E" w:rsidRPr="0086157E" w:rsidRDefault="0086157E" w:rsidP="005B0C03">
            <w:pPr>
              <w:pStyle w:val="ASFKTablenorm0"/>
            </w:pPr>
            <w:r w:rsidRPr="0086157E">
              <w:t xml:space="preserve">Разрешенный остаток субсидии прошлых лет </w:t>
            </w:r>
          </w:p>
        </w:tc>
        <w:tc>
          <w:tcPr>
            <w:tcW w:w="3806" w:type="pct"/>
          </w:tcPr>
          <w:p w:rsidR="0086157E" w:rsidRPr="0086157E" w:rsidRDefault="0086157E" w:rsidP="0086157E">
            <w:pPr>
              <w:pStyle w:val="ASFKTablenorm0"/>
            </w:pPr>
            <w:r w:rsidRPr="0086157E">
              <w:t>Для типа документа «0», «1» или «2» - значение вводится вручную.</w:t>
            </w:r>
          </w:p>
          <w:p w:rsidR="0086157E" w:rsidRPr="0086157E" w:rsidRDefault="0086157E" w:rsidP="0086157E">
            <w:pPr>
              <w:pStyle w:val="ASFKTablenorm0"/>
            </w:pPr>
            <w:r w:rsidRPr="0086157E">
              <w:t xml:space="preserve">Для типа документа «3» - поле доступно для заполнения. </w:t>
            </w:r>
          </w:p>
          <w:p w:rsidR="0086157E" w:rsidRPr="0086157E" w:rsidRDefault="0086157E" w:rsidP="0086157E">
            <w:pPr>
              <w:pStyle w:val="ASFKTablenorm0"/>
            </w:pPr>
            <w:r w:rsidRPr="0086157E">
              <w:t>При смене типа документа прежнее значение поля обнуляется и ограничивается в соответствии с новым типом документа.</w:t>
            </w:r>
          </w:p>
        </w:tc>
      </w:tr>
      <w:tr w:rsidR="00E66521" w:rsidRPr="00A64AB2" w:rsidTr="002614B6">
        <w:tc>
          <w:tcPr>
            <w:tcW w:w="1194" w:type="pct"/>
          </w:tcPr>
          <w:p w:rsidR="00E66521" w:rsidRPr="00E66521" w:rsidRDefault="00E66521" w:rsidP="002614B6">
            <w:pPr>
              <w:pStyle w:val="ASFKTablenorm0"/>
            </w:pPr>
            <w:r w:rsidRPr="00E66521">
              <w:t xml:space="preserve">Код субсидии возврата деб. </w:t>
            </w:r>
            <w:r w:rsidR="0013530F">
              <w:t>З</w:t>
            </w:r>
            <w:r w:rsidRPr="00E66521">
              <w:t xml:space="preserve">адолжен. </w:t>
            </w:r>
            <w:r w:rsidR="004C2FA9">
              <w:t>П</w:t>
            </w:r>
            <w:r w:rsidRPr="00E66521">
              <w:t>рошлых лет</w:t>
            </w:r>
          </w:p>
        </w:tc>
        <w:tc>
          <w:tcPr>
            <w:tcW w:w="3806" w:type="pct"/>
          </w:tcPr>
          <w:p w:rsidR="00E66521" w:rsidRPr="00E66521" w:rsidRDefault="00E66521" w:rsidP="005B0C03">
            <w:pPr>
              <w:pStyle w:val="ASFKTablenorm0"/>
            </w:pPr>
            <w:r w:rsidRPr="00E66521">
              <w:t>При смене типа документа, прежнее значение поля обнуляется и ограничивается в соответствии с новым типом документа.</w:t>
            </w:r>
          </w:p>
          <w:p w:rsidR="00E66521" w:rsidRDefault="00E66521" w:rsidP="005B0C03">
            <w:pPr>
              <w:pStyle w:val="ASFKTablenorm0"/>
            </w:pPr>
            <w:r w:rsidRPr="00E66521">
              <w:t>Для типа документа «0», «1» или «2»:</w:t>
            </w:r>
          </w:p>
          <w:p w:rsidR="00936C44" w:rsidRPr="00936C44" w:rsidRDefault="00936C44" w:rsidP="00936C44">
            <w:pPr>
              <w:pStyle w:val="ASFKTablenorm0"/>
            </w:pPr>
            <w:r w:rsidRPr="00936C44">
              <w:t>НУБП: Значение может вводиться вручную или выбором из Справочников:</w:t>
            </w:r>
          </w:p>
          <w:p w:rsidR="00936C44" w:rsidRPr="00A14ACA" w:rsidRDefault="00936C44" w:rsidP="00344186">
            <w:pPr>
              <w:pStyle w:val="ASFKTableListNum"/>
              <w:numPr>
                <w:ilvl w:val="0"/>
                <w:numId w:val="105"/>
              </w:numPr>
            </w:pPr>
            <w:r w:rsidRPr="00A14ACA">
              <w:t>Если значение поля «Тип документа (код)» = «1»:</w:t>
            </w:r>
          </w:p>
          <w:p w:rsidR="00936C44" w:rsidRPr="00936C44" w:rsidRDefault="00936C44" w:rsidP="00936C44">
            <w:pPr>
              <w:pStyle w:val="ASFKTableListMark"/>
            </w:pPr>
            <w:r w:rsidRPr="00936C44">
              <w:t>если поле «Наименование бюджета» отлично от «Федеральный бюджет», то из Справочника кодов целей субсидий/субвенций и Справочника Коды субсидий НУБП.</w:t>
            </w:r>
          </w:p>
          <w:p w:rsidR="00936C44" w:rsidRPr="00936C44" w:rsidRDefault="00936C44" w:rsidP="00936C44">
            <w:pPr>
              <w:pStyle w:val="ASFKTableListMark"/>
            </w:pPr>
            <w:r w:rsidRPr="00936C44">
              <w:t>если поле «Наименование бюджета» равно «Федеральный бюджет, то из Справочника Коды субсидий НУБП.</w:t>
            </w:r>
          </w:p>
          <w:p w:rsidR="00936C44" w:rsidRPr="00A14ACA" w:rsidRDefault="00936C44" w:rsidP="00936C44">
            <w:pPr>
              <w:pStyle w:val="ASFKTableListNum"/>
            </w:pPr>
            <w:r w:rsidRPr="00A14ACA">
              <w:lastRenderedPageBreak/>
              <w:t>Если значение поля «Тип документа (код)» = «2» или «3», то выбор только из справочника «Коды субсидий НУБП».</w:t>
            </w:r>
          </w:p>
          <w:p w:rsidR="00E66521" w:rsidRPr="00E66521" w:rsidRDefault="00E66521" w:rsidP="005B0C03">
            <w:pPr>
              <w:pStyle w:val="ASFKTablenorm0"/>
            </w:pPr>
            <w:r w:rsidRPr="00E66521">
              <w:t>ОФК: Заполняется вручную.</w:t>
            </w:r>
          </w:p>
          <w:p w:rsidR="00E66521" w:rsidRPr="00E66521" w:rsidRDefault="00E66521" w:rsidP="005B0C03">
            <w:pPr>
              <w:pStyle w:val="ASFKTablenorm0"/>
            </w:pPr>
            <w:r w:rsidRPr="00E66521">
              <w:t>Для типа документа «3»:</w:t>
            </w:r>
          </w:p>
          <w:p w:rsidR="00E66521" w:rsidRPr="00E66521" w:rsidRDefault="00E66521" w:rsidP="005B0C03">
            <w:pPr>
              <w:pStyle w:val="ASFKTablenorm0"/>
            </w:pPr>
            <w:r w:rsidRPr="00E66521">
              <w:t>Поле недоступно для заполнения.</w:t>
            </w:r>
          </w:p>
        </w:tc>
      </w:tr>
      <w:tr w:rsidR="0086157E" w:rsidRPr="00A64AB2" w:rsidTr="002614B6">
        <w:tc>
          <w:tcPr>
            <w:tcW w:w="1194" w:type="pct"/>
          </w:tcPr>
          <w:p w:rsidR="0086157E" w:rsidRPr="0086157E" w:rsidRDefault="0086157E" w:rsidP="005B0C03">
            <w:pPr>
              <w:pStyle w:val="ASFKTablenorm0"/>
            </w:pPr>
            <w:r w:rsidRPr="0086157E">
              <w:lastRenderedPageBreak/>
              <w:t>Возврат дебиторской задолженности прошлых лет</w:t>
            </w:r>
          </w:p>
        </w:tc>
        <w:tc>
          <w:tcPr>
            <w:tcW w:w="3806" w:type="pct"/>
          </w:tcPr>
          <w:p w:rsidR="0086157E" w:rsidRPr="0086157E" w:rsidRDefault="0086157E" w:rsidP="0086157E">
            <w:pPr>
              <w:pStyle w:val="ASFKTablenorm0"/>
            </w:pPr>
            <w:r w:rsidRPr="0086157E">
              <w:t>Для типа документа «0», «1» или «2» - значение вводится вручную.</w:t>
            </w:r>
          </w:p>
          <w:p w:rsidR="0086157E" w:rsidRPr="0086157E" w:rsidRDefault="0086157E" w:rsidP="0086157E">
            <w:pPr>
              <w:pStyle w:val="ASFKTablenorm0"/>
            </w:pPr>
            <w:r w:rsidRPr="0086157E">
              <w:t xml:space="preserve">Для типа документа «3» - поле доступно для заполнения. </w:t>
            </w:r>
          </w:p>
          <w:p w:rsidR="0086157E" w:rsidRPr="0086157E" w:rsidRDefault="0086157E" w:rsidP="0086157E">
            <w:pPr>
              <w:pStyle w:val="ASFKTablenorm0"/>
            </w:pPr>
            <w:r w:rsidRPr="0086157E">
              <w:t>При смене типа документа прежнее значение поля обнуляется и ограничивается в соответствии с новым типом документа.</w:t>
            </w:r>
          </w:p>
        </w:tc>
      </w:tr>
      <w:tr w:rsidR="0086157E" w:rsidRPr="00A64AB2" w:rsidTr="002614B6">
        <w:tc>
          <w:tcPr>
            <w:tcW w:w="1194" w:type="pct"/>
          </w:tcPr>
          <w:p w:rsidR="0086157E" w:rsidRPr="0086157E" w:rsidRDefault="0086157E" w:rsidP="0086157E">
            <w:pPr>
              <w:pStyle w:val="ASFKTablenorm0"/>
            </w:pPr>
            <w:r w:rsidRPr="0086157E">
              <w:t>Разрешенные к использованию суммы возврата дебиторской задолженности</w:t>
            </w:r>
          </w:p>
        </w:tc>
        <w:tc>
          <w:tcPr>
            <w:tcW w:w="3806" w:type="pct"/>
          </w:tcPr>
          <w:p w:rsidR="0086157E" w:rsidRPr="0086157E" w:rsidRDefault="0086157E" w:rsidP="0086157E">
            <w:pPr>
              <w:pStyle w:val="ASFKTablenorm0"/>
            </w:pPr>
            <w:r w:rsidRPr="0086157E">
              <w:t>Для типа документа «3» - значение вводится вручную.</w:t>
            </w:r>
          </w:p>
          <w:p w:rsidR="0086157E" w:rsidRPr="0086157E" w:rsidRDefault="0086157E" w:rsidP="0086157E">
            <w:pPr>
              <w:pStyle w:val="ASFKTablenorm0"/>
            </w:pPr>
            <w:r w:rsidRPr="0086157E">
              <w:t xml:space="preserve">Для типа документа «0», «1» или «2» - поле недоступно для заполнения. </w:t>
            </w:r>
          </w:p>
          <w:p w:rsidR="0086157E" w:rsidRPr="0086157E" w:rsidRDefault="0086157E" w:rsidP="0086157E">
            <w:pPr>
              <w:pStyle w:val="ASFKTablenorm0"/>
            </w:pPr>
            <w:r w:rsidRPr="0086157E">
              <w:t>При смене типа документа прежнее значение поля обнуляется и ограничивается в соответствии с новым типом документа.</w:t>
            </w:r>
          </w:p>
        </w:tc>
      </w:tr>
      <w:tr w:rsidR="0086157E" w:rsidRPr="00A64AB2" w:rsidTr="002614B6">
        <w:tc>
          <w:tcPr>
            <w:tcW w:w="1194" w:type="pct"/>
          </w:tcPr>
          <w:p w:rsidR="0086157E" w:rsidRPr="0086157E" w:rsidRDefault="0086157E" w:rsidP="005B0C03">
            <w:pPr>
              <w:pStyle w:val="ASFKTablenorm0"/>
            </w:pPr>
            <w:r w:rsidRPr="0086157E">
              <w:t>Планируемые поступления</w:t>
            </w:r>
          </w:p>
        </w:tc>
        <w:tc>
          <w:tcPr>
            <w:tcW w:w="3806" w:type="pct"/>
          </w:tcPr>
          <w:p w:rsidR="0086157E" w:rsidRPr="0086157E" w:rsidRDefault="0086157E" w:rsidP="0086157E">
            <w:pPr>
              <w:pStyle w:val="ASFKTablenorm0"/>
            </w:pPr>
            <w:r w:rsidRPr="0086157E">
              <w:t>Для типа документа «0», «1» или «2» - значение вводится вручную.</w:t>
            </w:r>
          </w:p>
          <w:p w:rsidR="0086157E" w:rsidRPr="0086157E" w:rsidRDefault="0086157E" w:rsidP="0086157E">
            <w:pPr>
              <w:pStyle w:val="ASFKTablenorm0"/>
            </w:pPr>
            <w:r w:rsidRPr="0086157E">
              <w:t xml:space="preserve">Для типа документа «3» - поле доступно для заполнения. </w:t>
            </w:r>
          </w:p>
          <w:p w:rsidR="0086157E" w:rsidRPr="0086157E" w:rsidRDefault="0086157E" w:rsidP="0086157E">
            <w:pPr>
              <w:pStyle w:val="ASFKTablenorm0"/>
            </w:pPr>
            <w:r w:rsidRPr="0086157E">
              <w:t>При смене типа документа прежнее значение поля обнуляется и ограничивается в соответствии с новым типом документа.</w:t>
            </w:r>
          </w:p>
        </w:tc>
      </w:tr>
      <w:tr w:rsidR="002614B6" w:rsidRPr="00A64AB2" w:rsidTr="002614B6">
        <w:tc>
          <w:tcPr>
            <w:tcW w:w="1194" w:type="pct"/>
          </w:tcPr>
          <w:p w:rsidR="002614B6" w:rsidRPr="002614B6" w:rsidRDefault="002614B6" w:rsidP="004315B9">
            <w:pPr>
              <w:pStyle w:val="ASFKTablenorm0"/>
            </w:pPr>
            <w:r w:rsidRPr="002614B6">
              <w:t>Итого к использованию</w:t>
            </w:r>
          </w:p>
        </w:tc>
        <w:tc>
          <w:tcPr>
            <w:tcW w:w="3806" w:type="pct"/>
          </w:tcPr>
          <w:p w:rsidR="002614B6" w:rsidRPr="002614B6" w:rsidRDefault="002614B6" w:rsidP="004315B9">
            <w:pPr>
              <w:pStyle w:val="ASFKTablenorm0"/>
            </w:pPr>
            <w:r w:rsidRPr="002614B6">
              <w:t>Поле доступно для заполнения только для типа документа «1».</w:t>
            </w:r>
          </w:p>
          <w:p w:rsidR="002614B6" w:rsidRPr="002614B6" w:rsidRDefault="002614B6" w:rsidP="004315B9">
            <w:pPr>
              <w:pStyle w:val="ASFKTablenorm0"/>
            </w:pPr>
            <w:r w:rsidRPr="002614B6">
              <w:t>Заполняется при импорте из внешних систем соответствующим значением из файла.</w:t>
            </w:r>
          </w:p>
          <w:p w:rsidR="002614B6" w:rsidRPr="002614B6" w:rsidRDefault="002614B6" w:rsidP="004315B9">
            <w:pPr>
              <w:pStyle w:val="ASFKTablenorm0"/>
            </w:pPr>
            <w:r w:rsidRPr="002614B6">
              <w:t xml:space="preserve">Заполняется автоматически значением равным сумме полей: </w:t>
            </w:r>
          </w:p>
          <w:p w:rsidR="002614B6" w:rsidRPr="002614B6" w:rsidRDefault="002614B6" w:rsidP="002614B6">
            <w:pPr>
              <w:pStyle w:val="ASFKTableListMark"/>
            </w:pPr>
            <w:r w:rsidRPr="002614B6">
              <w:t>«Разрешенный остаток субсидии прошлых лет»;</w:t>
            </w:r>
          </w:p>
          <w:p w:rsidR="002614B6" w:rsidRPr="002614B6" w:rsidRDefault="002614B6" w:rsidP="002614B6">
            <w:pPr>
              <w:pStyle w:val="ASFKTableListMark"/>
            </w:pPr>
            <w:r w:rsidRPr="002614B6">
              <w:t>«Возврат дебиторской задолженности прошлых лет»;</w:t>
            </w:r>
          </w:p>
          <w:p w:rsidR="002614B6" w:rsidRPr="002614B6" w:rsidRDefault="002614B6" w:rsidP="002614B6">
            <w:pPr>
              <w:pStyle w:val="ASFKTableListMark"/>
            </w:pPr>
            <w:r w:rsidRPr="002614B6">
              <w:t>«Планируемые поступления».</w:t>
            </w:r>
          </w:p>
        </w:tc>
      </w:tr>
      <w:tr w:rsidR="00E66521" w:rsidRPr="00A64AB2" w:rsidTr="002614B6">
        <w:tc>
          <w:tcPr>
            <w:tcW w:w="1194" w:type="pct"/>
          </w:tcPr>
          <w:p w:rsidR="00E66521" w:rsidRPr="00E66521" w:rsidRDefault="00E66521" w:rsidP="005B0C03">
            <w:pPr>
              <w:pStyle w:val="ASFKTablenorm0"/>
            </w:pPr>
            <w:r w:rsidRPr="00E66521">
              <w:t>Планируемые выплаты</w:t>
            </w:r>
          </w:p>
        </w:tc>
        <w:tc>
          <w:tcPr>
            <w:tcW w:w="3806" w:type="pct"/>
          </w:tcPr>
          <w:p w:rsidR="00E66521" w:rsidRPr="00E66521" w:rsidRDefault="00E66521" w:rsidP="005B0C03">
            <w:pPr>
              <w:pStyle w:val="ASFKTablenorm0"/>
            </w:pPr>
            <w:r w:rsidRPr="00E66521">
              <w:t>Значение вводится вручную.</w:t>
            </w:r>
          </w:p>
        </w:tc>
      </w:tr>
      <w:tr w:rsidR="002614B6" w:rsidRPr="00A64AB2" w:rsidTr="004315B9">
        <w:tc>
          <w:tcPr>
            <w:tcW w:w="5000" w:type="pct"/>
            <w:gridSpan w:val="2"/>
          </w:tcPr>
          <w:p w:rsidR="002614B6" w:rsidRPr="002614B6" w:rsidRDefault="002614B6" w:rsidP="004315B9">
            <w:pPr>
              <w:pStyle w:val="ASFKTablenorm0"/>
            </w:pPr>
            <w:r w:rsidRPr="002614B6">
              <w:t>Группа полей «Итоговые суммы по коду субсидии». Данные не доступны для ввода, заполняются/рассчитываются автоматически только для типа документа 1 – санкционирование АУ/БУ.</w:t>
            </w:r>
          </w:p>
        </w:tc>
      </w:tr>
      <w:tr w:rsidR="002614B6" w:rsidRPr="00A64AB2" w:rsidTr="002614B6">
        <w:tc>
          <w:tcPr>
            <w:tcW w:w="1194" w:type="pct"/>
          </w:tcPr>
          <w:p w:rsidR="002614B6" w:rsidRPr="002614B6" w:rsidRDefault="002614B6" w:rsidP="004315B9">
            <w:pPr>
              <w:pStyle w:val="ASFKTablenorm0"/>
            </w:pPr>
            <w:r w:rsidRPr="002614B6">
              <w:t>№ п/п</w:t>
            </w:r>
          </w:p>
        </w:tc>
        <w:tc>
          <w:tcPr>
            <w:tcW w:w="3806" w:type="pct"/>
          </w:tcPr>
          <w:p w:rsidR="002614B6" w:rsidRPr="002614B6" w:rsidRDefault="002614B6" w:rsidP="004315B9">
            <w:pPr>
              <w:pStyle w:val="ASFKTablenorm0"/>
            </w:pPr>
            <w:r w:rsidRPr="002614B6">
              <w:t>Значение поля не доступно для ввода вручную, рассчитывается и заполняется автоматически при добавлении строки в таблицу1.</w:t>
            </w:r>
          </w:p>
          <w:p w:rsidR="002614B6" w:rsidRPr="002614B6" w:rsidRDefault="002614B6" w:rsidP="004315B9">
            <w:pPr>
              <w:pStyle w:val="ASFKTablenorm0"/>
            </w:pPr>
            <w:r w:rsidRPr="002614B6">
              <w:t>Возможные значения от 1 до 999.</w:t>
            </w:r>
          </w:p>
        </w:tc>
      </w:tr>
      <w:tr w:rsidR="002614B6" w:rsidRPr="00A64AB2" w:rsidTr="002614B6">
        <w:tc>
          <w:tcPr>
            <w:tcW w:w="1194" w:type="pct"/>
          </w:tcPr>
          <w:p w:rsidR="002614B6" w:rsidRPr="002614B6" w:rsidRDefault="002614B6" w:rsidP="004315B9">
            <w:pPr>
              <w:pStyle w:val="ASFKTablenorm0"/>
            </w:pPr>
            <w:r w:rsidRPr="002614B6">
              <w:t>Код субсидии</w:t>
            </w:r>
          </w:p>
        </w:tc>
        <w:tc>
          <w:tcPr>
            <w:tcW w:w="3806" w:type="pct"/>
          </w:tcPr>
          <w:p w:rsidR="002614B6" w:rsidRPr="002614B6" w:rsidRDefault="002614B6" w:rsidP="004315B9">
            <w:pPr>
              <w:pStyle w:val="ASFKTablenorm0"/>
            </w:pPr>
            <w:r w:rsidRPr="002614B6">
              <w:t>Заполняется при импорте из внешних систем соответствующим значением из файла или значение заполняется автоматически уникальным Кодом субсидии из табличной части выше.</w:t>
            </w:r>
          </w:p>
        </w:tc>
      </w:tr>
      <w:tr w:rsidR="002614B6" w:rsidRPr="00A64AB2" w:rsidTr="002614B6">
        <w:tc>
          <w:tcPr>
            <w:tcW w:w="1194" w:type="pct"/>
          </w:tcPr>
          <w:p w:rsidR="002614B6" w:rsidRPr="002614B6" w:rsidRDefault="002614B6" w:rsidP="004315B9">
            <w:pPr>
              <w:pStyle w:val="ASFKTablenorm0"/>
            </w:pPr>
            <w:r w:rsidRPr="002614B6">
              <w:t xml:space="preserve">Разрешенный ост. </w:t>
            </w:r>
            <w:r w:rsidR="004C2FA9" w:rsidRPr="002614B6">
              <w:t>С</w:t>
            </w:r>
            <w:r w:rsidRPr="002614B6">
              <w:t>убсидий прошлых лет</w:t>
            </w:r>
          </w:p>
        </w:tc>
        <w:tc>
          <w:tcPr>
            <w:tcW w:w="3806" w:type="pct"/>
          </w:tcPr>
          <w:p w:rsidR="002614B6" w:rsidRPr="002614B6" w:rsidRDefault="002614B6" w:rsidP="004315B9">
            <w:pPr>
              <w:pStyle w:val="ASFKTablenorm0"/>
            </w:pPr>
            <w:r w:rsidRPr="002614B6">
              <w:t>Заполняется при импорте из внешних систем соответствующим значением из файла.</w:t>
            </w:r>
          </w:p>
          <w:p w:rsidR="002614B6" w:rsidRPr="002614B6" w:rsidRDefault="002614B6" w:rsidP="004315B9">
            <w:pPr>
              <w:pStyle w:val="ASFKTablenorm0"/>
            </w:pPr>
            <w:r w:rsidRPr="002614B6">
              <w:t>Заполняется автоматически результатом суммирования значений одноимённого поля Сумма табличной части выше в разрезе уникальности Кода субсидии.</w:t>
            </w:r>
          </w:p>
        </w:tc>
      </w:tr>
      <w:tr w:rsidR="002614B6" w:rsidRPr="00A64AB2" w:rsidTr="002614B6">
        <w:tc>
          <w:tcPr>
            <w:tcW w:w="1194" w:type="pct"/>
          </w:tcPr>
          <w:p w:rsidR="002614B6" w:rsidRPr="00A034D7" w:rsidRDefault="002614B6" w:rsidP="00DF7CE6">
            <w:pPr>
              <w:pStyle w:val="ASFKTablenorm0"/>
              <w:rPr>
                <w:rStyle w:val="ASFKReporterror"/>
              </w:rPr>
            </w:pPr>
            <w:r w:rsidRPr="00A034D7">
              <w:rPr>
                <w:rStyle w:val="ASFKReporterror"/>
              </w:rPr>
              <w:t>Сумма во</w:t>
            </w:r>
            <w:r w:rsidR="00DF7CE6" w:rsidRPr="00A034D7">
              <w:rPr>
                <w:rStyle w:val="ASFKReporterror"/>
              </w:rPr>
              <w:t>зв</w:t>
            </w:r>
            <w:r w:rsidRPr="00A034D7">
              <w:rPr>
                <w:rStyle w:val="ASFKReporterror"/>
              </w:rPr>
              <w:t>рата деб.</w:t>
            </w:r>
            <w:r w:rsidR="00DF7CE6" w:rsidRPr="00A034D7">
              <w:rPr>
                <w:rStyle w:val="ASFKReporterror"/>
              </w:rPr>
              <w:t xml:space="preserve"> </w:t>
            </w:r>
            <w:r w:rsidR="004C2FA9" w:rsidRPr="00A034D7">
              <w:rPr>
                <w:rStyle w:val="ASFKReporterror"/>
              </w:rPr>
              <w:t>З</w:t>
            </w:r>
            <w:r w:rsidRPr="00A034D7">
              <w:rPr>
                <w:rStyle w:val="ASFKReporterror"/>
              </w:rPr>
              <w:t>адолженности</w:t>
            </w:r>
          </w:p>
        </w:tc>
        <w:tc>
          <w:tcPr>
            <w:tcW w:w="3806" w:type="pct"/>
          </w:tcPr>
          <w:p w:rsidR="002614B6" w:rsidRPr="002614B6" w:rsidRDefault="002614B6" w:rsidP="004315B9">
            <w:pPr>
              <w:pStyle w:val="ASFKTablenorm0"/>
            </w:pPr>
            <w:r w:rsidRPr="002614B6">
              <w:t>Заполняется при импорте из внешних систем соответствующим значением из файла.</w:t>
            </w:r>
          </w:p>
          <w:p w:rsidR="002614B6" w:rsidRPr="002614B6" w:rsidRDefault="002614B6" w:rsidP="004315B9">
            <w:pPr>
              <w:pStyle w:val="ASFKTablenorm0"/>
            </w:pPr>
            <w:r w:rsidRPr="002614B6">
              <w:t>Заполняется автоматически результатом суммирования значений поля «Возврат дебиторской задолженности прошлых лет» табличной части выше в разрезе уникальности Кода субсидии.</w:t>
            </w:r>
          </w:p>
        </w:tc>
      </w:tr>
      <w:tr w:rsidR="002614B6" w:rsidRPr="00A64AB2" w:rsidTr="002614B6">
        <w:tc>
          <w:tcPr>
            <w:tcW w:w="1194" w:type="pct"/>
          </w:tcPr>
          <w:p w:rsidR="002614B6" w:rsidRPr="002614B6" w:rsidRDefault="002614B6" w:rsidP="004315B9">
            <w:pPr>
              <w:pStyle w:val="ASFKTablenorm0"/>
            </w:pPr>
            <w:r w:rsidRPr="002614B6">
              <w:t>Планируемые поступ</w:t>
            </w:r>
            <w:r w:rsidRPr="002614B6">
              <w:lastRenderedPageBreak/>
              <w:t>ления</w:t>
            </w:r>
          </w:p>
        </w:tc>
        <w:tc>
          <w:tcPr>
            <w:tcW w:w="3806" w:type="pct"/>
          </w:tcPr>
          <w:p w:rsidR="002614B6" w:rsidRPr="002614B6" w:rsidRDefault="002614B6" w:rsidP="004315B9">
            <w:pPr>
              <w:pStyle w:val="ASFKTablenorm0"/>
            </w:pPr>
            <w:r w:rsidRPr="002614B6">
              <w:lastRenderedPageBreak/>
              <w:t xml:space="preserve">Заполняется при импорте из внешних систем соответствующим значением </w:t>
            </w:r>
            <w:r w:rsidRPr="002614B6">
              <w:lastRenderedPageBreak/>
              <w:t>из файла.</w:t>
            </w:r>
          </w:p>
          <w:p w:rsidR="002614B6" w:rsidRPr="002614B6" w:rsidRDefault="002614B6" w:rsidP="004315B9">
            <w:pPr>
              <w:pStyle w:val="ASFKTablenorm0"/>
            </w:pPr>
            <w:r w:rsidRPr="002614B6">
              <w:t>Заполняется автоматически результатом суммирования значений одноимённого поля Сумма табличной части выше в разрезе уникальности Кода субсидии.</w:t>
            </w:r>
          </w:p>
        </w:tc>
      </w:tr>
      <w:tr w:rsidR="002614B6" w:rsidRPr="00A64AB2" w:rsidTr="002614B6">
        <w:tc>
          <w:tcPr>
            <w:tcW w:w="1194" w:type="pct"/>
          </w:tcPr>
          <w:p w:rsidR="002614B6" w:rsidRPr="002614B6" w:rsidRDefault="002614B6" w:rsidP="004315B9">
            <w:pPr>
              <w:pStyle w:val="ASFKTablenorm0"/>
            </w:pPr>
            <w:r w:rsidRPr="002614B6">
              <w:lastRenderedPageBreak/>
              <w:t>Итого к использованию</w:t>
            </w:r>
          </w:p>
        </w:tc>
        <w:tc>
          <w:tcPr>
            <w:tcW w:w="3806" w:type="pct"/>
          </w:tcPr>
          <w:p w:rsidR="002614B6" w:rsidRPr="002614B6" w:rsidRDefault="002614B6" w:rsidP="004315B9">
            <w:pPr>
              <w:pStyle w:val="ASFKTablenorm0"/>
            </w:pPr>
            <w:r w:rsidRPr="002614B6">
              <w:t>Заполняется при импорте из внешних систем соответствующим значением из файла.</w:t>
            </w:r>
          </w:p>
          <w:p w:rsidR="002614B6" w:rsidRPr="002614B6" w:rsidRDefault="002614B6" w:rsidP="004315B9">
            <w:pPr>
              <w:pStyle w:val="ASFKTablenorm0"/>
            </w:pPr>
            <w:r w:rsidRPr="002614B6">
              <w:t>Заполняется автоматически результатом суммирования значений одноимённого поля Сумма табличной части выше в разрезе уникальности Кода субсидии.</w:t>
            </w:r>
          </w:p>
        </w:tc>
      </w:tr>
      <w:tr w:rsidR="002614B6" w:rsidRPr="00A64AB2" w:rsidTr="002614B6">
        <w:tc>
          <w:tcPr>
            <w:tcW w:w="1194" w:type="pct"/>
          </w:tcPr>
          <w:p w:rsidR="002614B6" w:rsidRPr="002614B6" w:rsidRDefault="002614B6" w:rsidP="004315B9">
            <w:pPr>
              <w:pStyle w:val="ASFKTablenorm0"/>
            </w:pPr>
            <w:r w:rsidRPr="002614B6">
              <w:t>Планируемые выплаты</w:t>
            </w:r>
          </w:p>
        </w:tc>
        <w:tc>
          <w:tcPr>
            <w:tcW w:w="3806" w:type="pct"/>
          </w:tcPr>
          <w:p w:rsidR="002614B6" w:rsidRPr="002614B6" w:rsidRDefault="002614B6" w:rsidP="004315B9">
            <w:pPr>
              <w:pStyle w:val="ASFKTablenorm0"/>
            </w:pPr>
            <w:r w:rsidRPr="002614B6">
              <w:t>Заполняется при импорте из внешних систем соответствующим значением из файла.</w:t>
            </w:r>
          </w:p>
          <w:p w:rsidR="002614B6" w:rsidRPr="002614B6" w:rsidRDefault="002614B6" w:rsidP="004315B9">
            <w:pPr>
              <w:pStyle w:val="ASFKTablenorm0"/>
            </w:pPr>
            <w:r w:rsidRPr="002614B6">
              <w:t>Заполняется автоматически результатом суммирования значений одноимённого поля Сумма табличной части выше в разрезе уникальности Кода субсидии.</w:t>
            </w:r>
          </w:p>
        </w:tc>
      </w:tr>
      <w:tr w:rsidR="00E66521" w:rsidRPr="00A64AB2">
        <w:tc>
          <w:tcPr>
            <w:tcW w:w="5000" w:type="pct"/>
            <w:gridSpan w:val="2"/>
          </w:tcPr>
          <w:p w:rsidR="00E66521" w:rsidRPr="00E66521" w:rsidRDefault="00E66521" w:rsidP="005B0C03">
            <w:pPr>
              <w:pStyle w:val="ASFKTablenorm0"/>
            </w:pPr>
            <w:r w:rsidRPr="00E66521">
              <w:t>Группа полей «Всего:»</w:t>
            </w:r>
          </w:p>
        </w:tc>
      </w:tr>
      <w:tr w:rsidR="0086157E" w:rsidRPr="007B2273" w:rsidTr="004315B9">
        <w:tc>
          <w:tcPr>
            <w:tcW w:w="1194" w:type="pct"/>
          </w:tcPr>
          <w:p w:rsidR="0086157E" w:rsidRPr="0086157E" w:rsidRDefault="0086157E" w:rsidP="0086157E">
            <w:pPr>
              <w:pStyle w:val="ASFKTablenorm0"/>
            </w:pPr>
            <w:r w:rsidRPr="0086157E">
              <w:t>Остаток ЦС</w:t>
            </w:r>
          </w:p>
        </w:tc>
        <w:tc>
          <w:tcPr>
            <w:tcW w:w="3806" w:type="pct"/>
            <w:vMerge w:val="restart"/>
          </w:tcPr>
          <w:p w:rsidR="0086157E" w:rsidRPr="0086157E" w:rsidRDefault="0086157E" w:rsidP="0086157E">
            <w:pPr>
              <w:pStyle w:val="ASFKTablenorm0"/>
            </w:pPr>
            <w:r w:rsidRPr="0086157E">
              <w:t>Поле закрыто для редактирования; значение рассчитывается автоматически равное итоговой сумме по строкам таблицы соответствующего столбца.</w:t>
            </w:r>
          </w:p>
        </w:tc>
      </w:tr>
      <w:tr w:rsidR="0086157E" w:rsidRPr="007B2273" w:rsidTr="004315B9">
        <w:tc>
          <w:tcPr>
            <w:tcW w:w="1194" w:type="pct"/>
          </w:tcPr>
          <w:p w:rsidR="0086157E" w:rsidRPr="0086157E" w:rsidRDefault="0086157E" w:rsidP="0086157E">
            <w:pPr>
              <w:pStyle w:val="ASFKTablenorm0"/>
            </w:pPr>
            <w:r w:rsidRPr="0086157E">
              <w:t>Разрешенный остаток субсидии прошлых лет</w:t>
            </w:r>
          </w:p>
        </w:tc>
        <w:tc>
          <w:tcPr>
            <w:tcW w:w="3806" w:type="pct"/>
            <w:vMerge/>
          </w:tcPr>
          <w:p w:rsidR="0086157E" w:rsidRPr="0086157E" w:rsidRDefault="0086157E" w:rsidP="0086157E">
            <w:pPr>
              <w:pStyle w:val="ASFKTablenorm0"/>
            </w:pPr>
          </w:p>
        </w:tc>
      </w:tr>
      <w:tr w:rsidR="0086157E" w:rsidRPr="007B2273" w:rsidTr="004315B9">
        <w:tc>
          <w:tcPr>
            <w:tcW w:w="1194" w:type="pct"/>
          </w:tcPr>
          <w:p w:rsidR="0086157E" w:rsidRPr="0086157E" w:rsidRDefault="0086157E" w:rsidP="0086157E">
            <w:pPr>
              <w:pStyle w:val="ASFKTablenorm0"/>
            </w:pPr>
            <w:r w:rsidRPr="0086157E">
              <w:t>Возврат дебиторской задолженности прошлых лет</w:t>
            </w:r>
          </w:p>
        </w:tc>
        <w:tc>
          <w:tcPr>
            <w:tcW w:w="3806" w:type="pct"/>
            <w:vMerge/>
          </w:tcPr>
          <w:p w:rsidR="0086157E" w:rsidRPr="0086157E" w:rsidRDefault="0086157E" w:rsidP="0086157E">
            <w:pPr>
              <w:pStyle w:val="ASFKTablenorm0"/>
            </w:pPr>
          </w:p>
        </w:tc>
      </w:tr>
      <w:tr w:rsidR="0086157E" w:rsidRPr="007B2273" w:rsidTr="004315B9">
        <w:tc>
          <w:tcPr>
            <w:tcW w:w="1194" w:type="pct"/>
          </w:tcPr>
          <w:p w:rsidR="0086157E" w:rsidRPr="0086157E" w:rsidRDefault="0086157E" w:rsidP="0086157E">
            <w:pPr>
              <w:pStyle w:val="ASFKTablenorm0"/>
            </w:pPr>
            <w:r w:rsidRPr="0086157E">
              <w:t>Разрешенные к использованию суммы возврата дебиторской задолженности</w:t>
            </w:r>
          </w:p>
        </w:tc>
        <w:tc>
          <w:tcPr>
            <w:tcW w:w="3806" w:type="pct"/>
            <w:vMerge/>
          </w:tcPr>
          <w:p w:rsidR="0086157E" w:rsidRPr="0086157E" w:rsidRDefault="0086157E" w:rsidP="0086157E">
            <w:pPr>
              <w:pStyle w:val="ASFKTablenorm0"/>
            </w:pPr>
          </w:p>
        </w:tc>
      </w:tr>
      <w:tr w:rsidR="0086157E" w:rsidRPr="007B2273" w:rsidTr="004315B9">
        <w:tc>
          <w:tcPr>
            <w:tcW w:w="1194" w:type="pct"/>
          </w:tcPr>
          <w:p w:rsidR="0086157E" w:rsidRPr="0086157E" w:rsidRDefault="0086157E" w:rsidP="0086157E">
            <w:pPr>
              <w:pStyle w:val="ASFKTablenorm0"/>
            </w:pPr>
            <w:r w:rsidRPr="0086157E">
              <w:t>Планируемые поступления</w:t>
            </w:r>
          </w:p>
        </w:tc>
        <w:tc>
          <w:tcPr>
            <w:tcW w:w="3806" w:type="pct"/>
            <w:vMerge/>
          </w:tcPr>
          <w:p w:rsidR="0086157E" w:rsidRPr="0086157E" w:rsidRDefault="0086157E" w:rsidP="0086157E">
            <w:pPr>
              <w:pStyle w:val="ASFKTablenorm0"/>
            </w:pPr>
          </w:p>
        </w:tc>
      </w:tr>
      <w:tr w:rsidR="0086157E" w:rsidRPr="007B2273" w:rsidTr="004315B9">
        <w:tc>
          <w:tcPr>
            <w:tcW w:w="1194" w:type="pct"/>
          </w:tcPr>
          <w:p w:rsidR="0086157E" w:rsidRPr="0086157E" w:rsidRDefault="0086157E" w:rsidP="0086157E">
            <w:pPr>
              <w:pStyle w:val="ASFKTablenorm0"/>
            </w:pPr>
            <w:r w:rsidRPr="0086157E">
              <w:t>Планируемые выплаты</w:t>
            </w:r>
          </w:p>
        </w:tc>
        <w:tc>
          <w:tcPr>
            <w:tcW w:w="3806" w:type="pct"/>
            <w:vMerge/>
          </w:tcPr>
          <w:p w:rsidR="0086157E" w:rsidRPr="0086157E" w:rsidRDefault="0086157E" w:rsidP="0086157E">
            <w:pPr>
              <w:pStyle w:val="ASFKTablenorm0"/>
            </w:pPr>
          </w:p>
        </w:tc>
      </w:tr>
    </w:tbl>
    <w:p w:rsidR="00E66521" w:rsidRPr="00E66521" w:rsidRDefault="00E66521" w:rsidP="00E66521">
      <w:pPr>
        <w:pStyle w:val="ASFKNormal"/>
      </w:pPr>
      <w:r w:rsidRPr="00E66521">
        <w:t>В нижней час</w:t>
      </w:r>
      <w:r w:rsidR="00585951">
        <w:t>ти закладки «Документ (1)» (см.</w:t>
      </w:r>
      <w:r w:rsidR="00585951" w:rsidRPr="00B73930">
        <w:t> </w:t>
      </w:r>
      <w:r w:rsidRPr="00E66521">
        <w:t>рис. </w:t>
      </w:r>
      <w:r w:rsidRPr="00E66521">
        <w:fldChar w:fldCharType="begin"/>
      </w:r>
      <w:r w:rsidRPr="00E66521">
        <w:instrText xml:space="preserve"> REF _Ref318198791 \h  \* MERGEFORMAT </w:instrText>
      </w:r>
      <w:r w:rsidRPr="00E66521">
        <w:fldChar w:fldCharType="separate"/>
      </w:r>
      <w:r w:rsidR="00B77F80">
        <w:t>173</w:t>
      </w:r>
      <w:r w:rsidRPr="00E66521">
        <w:fldChar w:fldCharType="end"/>
      </w:r>
      <w:r w:rsidRPr="00E66521">
        <w:t xml:space="preserve">) содержится табличный блок «Строки», содержащий строки с данными целевых субсидий. </w:t>
      </w:r>
      <w:r w:rsidR="00B0400F">
        <w:t>Поля табличного блока приведены в таблице</w:t>
      </w:r>
      <w:r w:rsidR="00585951" w:rsidRPr="00B73930">
        <w:t> </w:t>
      </w:r>
      <w:r w:rsidRPr="00E66521">
        <w:fldChar w:fldCharType="begin"/>
      </w:r>
      <w:r w:rsidRPr="00E66521">
        <w:instrText xml:space="preserve"> REF _Ref318198982 \h  \* MERGEFORMAT </w:instrText>
      </w:r>
      <w:r w:rsidRPr="00E66521">
        <w:fldChar w:fldCharType="separate"/>
      </w:r>
      <w:r w:rsidR="00B77F80">
        <w:t>89</w:t>
      </w:r>
      <w:r w:rsidRPr="00E66521">
        <w:fldChar w:fldCharType="end"/>
      </w:r>
      <w:r w:rsidRPr="00E66521">
        <w:t>.</w:t>
      </w:r>
    </w:p>
    <w:p w:rsidR="00E66521" w:rsidRPr="00E66521" w:rsidRDefault="00E66521" w:rsidP="00E66521">
      <w:pPr>
        <w:pStyle w:val="ASFKNormal"/>
      </w:pPr>
      <w:r w:rsidRPr="00E66521">
        <w:t xml:space="preserve">Для добавления строки следует нажать на кнопку </w:t>
      </w:r>
      <w:r w:rsidR="00B77F80">
        <w:pict>
          <v:shape id="_x0000_i1296" type="#_x0000_t75" style="width:14.25pt;height:14.25pt">
            <v:imagedata r:id="rId74" o:title="Snap7"/>
          </v:shape>
        </w:pict>
      </w:r>
      <w:r w:rsidRPr="00E66521">
        <w:t> </w:t>
      </w:r>
      <w:r w:rsidR="008E39D5">
        <w:t>(Добавить новую строку)</w:t>
      </w:r>
      <w:r w:rsidRPr="00E66521">
        <w:t>. Открое</w:t>
      </w:r>
      <w:r w:rsidR="00CF320C">
        <w:t>тся форма «Добавление записи»</w:t>
      </w:r>
      <w:r w:rsidR="00585951">
        <w:t xml:space="preserve"> (см.</w:t>
      </w:r>
      <w:r w:rsidR="00585951" w:rsidRPr="00B73930">
        <w:t> </w:t>
      </w:r>
      <w:r w:rsidRPr="00E66521">
        <w:t>рис. </w:t>
      </w:r>
      <w:r w:rsidRPr="00E66521">
        <w:fldChar w:fldCharType="begin"/>
      </w:r>
      <w:r w:rsidRPr="00E66521">
        <w:instrText xml:space="preserve"> REF _Ref371506545 \h  \* MERGEFORMAT </w:instrText>
      </w:r>
      <w:r w:rsidRPr="00E66521">
        <w:fldChar w:fldCharType="separate"/>
      </w:r>
      <w:r w:rsidR="00B77F80">
        <w:t>175</w:t>
      </w:r>
      <w:r w:rsidRPr="00E66521">
        <w:fldChar w:fldCharType="end"/>
      </w:r>
      <w:r w:rsidRPr="00E66521">
        <w:t>).</w:t>
      </w:r>
    </w:p>
    <w:p w:rsidR="00E66521" w:rsidRPr="00E66521" w:rsidRDefault="00B77F80" w:rsidP="00E66521">
      <w:pPr>
        <w:pStyle w:val="ASFKFigure"/>
      </w:pPr>
      <w:r>
        <w:lastRenderedPageBreak/>
        <w:pict>
          <v:shape id="_x0000_i1297" type="#_x0000_t75" style="width:483pt;height:317.25pt">
            <v:imagedata r:id="rId238" o:title="сведения об опер"/>
          </v:shape>
        </w:pict>
      </w:r>
    </w:p>
    <w:p w:rsidR="00E66521" w:rsidRPr="00E66521"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289" w:name="_Ref371506545"/>
      <w:bookmarkStart w:id="1290" w:name="_Toc50371144"/>
      <w:r w:rsidR="00B77F80">
        <w:rPr>
          <w:noProof/>
        </w:rPr>
        <w:t>175</w:t>
      </w:r>
      <w:bookmarkEnd w:id="1289"/>
      <w:r>
        <w:rPr>
          <w:noProof/>
        </w:rPr>
        <w:fldChar w:fldCharType="end"/>
      </w:r>
      <w:r w:rsidR="00E66521" w:rsidRPr="00E66521">
        <w:t xml:space="preserve">. </w:t>
      </w:r>
      <w:r w:rsidR="00CF320C">
        <w:t>Форма «Добавление записи»</w:t>
      </w:r>
      <w:bookmarkEnd w:id="1290"/>
    </w:p>
    <w:p w:rsidR="00E66521" w:rsidRPr="00E66521" w:rsidRDefault="00E66521" w:rsidP="00E66521">
      <w:pPr>
        <w:pStyle w:val="ASFKNormal"/>
      </w:pPr>
      <w:r w:rsidRPr="00E66521">
        <w:t>На форме «Добавление записи» вручную заполняются следующие поля:</w:t>
      </w:r>
    </w:p>
    <w:p w:rsidR="008176AF" w:rsidRPr="008176AF" w:rsidRDefault="008176AF" w:rsidP="008176AF">
      <w:pPr>
        <w:pStyle w:val="ASFKListmark1"/>
      </w:pPr>
      <w:r>
        <w:t>«</w:t>
      </w:r>
      <w:r w:rsidRPr="008176AF">
        <w:t>Номер строки» – поле не доступно для редактирования;</w:t>
      </w:r>
    </w:p>
    <w:p w:rsidR="008176AF" w:rsidRPr="008176AF" w:rsidRDefault="008176AF" w:rsidP="008176AF">
      <w:pPr>
        <w:pStyle w:val="ASFKListmark1"/>
      </w:pPr>
      <w:r>
        <w:t>«</w:t>
      </w:r>
      <w:r w:rsidRPr="008176AF">
        <w:t>Код субсидии» – код субсидии согласно справоч</w:t>
      </w:r>
      <w:r w:rsidR="00B4623B">
        <w:t>ника «Цели субсидий/субвенций»; по</w:t>
      </w:r>
      <w:r w:rsidRPr="008176AF">
        <w:t>ле обязательно для заполнения;</w:t>
      </w:r>
    </w:p>
    <w:p w:rsidR="008176AF" w:rsidRPr="008176AF" w:rsidRDefault="008176AF" w:rsidP="008176AF">
      <w:pPr>
        <w:pStyle w:val="ASFKListmark1"/>
      </w:pPr>
      <w:r>
        <w:t>«</w:t>
      </w:r>
      <w:r w:rsidRPr="008176AF">
        <w:t>Наименование субсидии» – наименование субсидии согласно справочника «Цели субсидий/субвенций»; поле обязательно для заполнения;</w:t>
      </w:r>
    </w:p>
    <w:p w:rsidR="008176AF" w:rsidRPr="008176AF" w:rsidRDefault="008176AF" w:rsidP="008176AF">
      <w:pPr>
        <w:pStyle w:val="ASFKListmark1"/>
      </w:pPr>
      <w:r>
        <w:t>«</w:t>
      </w:r>
      <w:r w:rsidRPr="008176AF">
        <w:t>КОСГУ» – код экономической классификации согласно справочника «Экономические статьи»; поле обязательно для заполнения;</w:t>
      </w:r>
    </w:p>
    <w:p w:rsidR="008176AF" w:rsidRPr="008176AF" w:rsidRDefault="008176AF" w:rsidP="008176AF">
      <w:pPr>
        <w:pStyle w:val="ASFKListmark1"/>
      </w:pPr>
      <w:r>
        <w:t>«</w:t>
      </w:r>
      <w:r w:rsidRPr="008176AF">
        <w:t>Код объекта ФАИП» – код объекта ФАИП согласно справочнику «Федеральная адресная инвестиционная программа»;</w:t>
      </w:r>
    </w:p>
    <w:p w:rsidR="008176AF" w:rsidRPr="008176AF" w:rsidRDefault="008176AF" w:rsidP="008176AF">
      <w:pPr>
        <w:pStyle w:val="ASFKListmark1"/>
      </w:pPr>
      <w:r>
        <w:t>«</w:t>
      </w:r>
      <w:r w:rsidRPr="008176AF">
        <w:t>Код субсидии прошлых лет» – код субсидии прошлых лет согласно справочника «Цели субсидий/субвенций»;</w:t>
      </w:r>
    </w:p>
    <w:p w:rsidR="008176AF" w:rsidRPr="008176AF" w:rsidRDefault="008176AF" w:rsidP="008176AF">
      <w:pPr>
        <w:pStyle w:val="ASFKListmark1"/>
      </w:pPr>
      <w:r>
        <w:t>«</w:t>
      </w:r>
      <w:r w:rsidRPr="008176AF">
        <w:t>Разрешенный остаток субсидии прошлых лет/сумма» – сумма разрешенного остатка субсидий прошлых лет; поле обязательно для заполнения, если заполнено поле «Код субсидии прошлых лет»;</w:t>
      </w:r>
    </w:p>
    <w:p w:rsidR="008176AF" w:rsidRPr="008176AF" w:rsidRDefault="008176AF" w:rsidP="008176AF">
      <w:pPr>
        <w:pStyle w:val="ASFKListmark1"/>
      </w:pPr>
      <w:r>
        <w:t>«</w:t>
      </w:r>
      <w:r w:rsidRPr="008176AF">
        <w:t xml:space="preserve">Код субсидии возврата </w:t>
      </w:r>
      <w:r w:rsidRPr="00996DD4">
        <w:rPr>
          <w:rStyle w:val="ASFKReporterror"/>
          <w:lang w:val="ru-RU"/>
        </w:rPr>
        <w:t>деб.</w:t>
      </w:r>
      <w:r w:rsidRPr="008176AF">
        <w:t xml:space="preserve"> </w:t>
      </w:r>
      <w:r w:rsidR="0013530F">
        <w:t>З</w:t>
      </w:r>
      <w:r w:rsidRPr="008176AF">
        <w:t xml:space="preserve">адолжен. </w:t>
      </w:r>
      <w:r w:rsidR="00966CDB" w:rsidRPr="008176AF">
        <w:t>П</w:t>
      </w:r>
      <w:r w:rsidRPr="008176AF">
        <w:t>рошлых лет» – для НУБП: значение может вводиться вручную или из Справочника кодов целей субсидий/субвенций;</w:t>
      </w:r>
    </w:p>
    <w:p w:rsidR="008176AF" w:rsidRPr="008176AF" w:rsidRDefault="008176AF" w:rsidP="008176AF">
      <w:pPr>
        <w:pStyle w:val="ASFKListmark1"/>
      </w:pPr>
      <w:r>
        <w:t>«</w:t>
      </w:r>
      <w:r w:rsidRPr="008176AF">
        <w:t>Возврат дебиторской задолженности прошлых лет» – для НУБП/ОФК: значение вводится вручную;</w:t>
      </w:r>
    </w:p>
    <w:p w:rsidR="008176AF" w:rsidRPr="008176AF" w:rsidRDefault="008176AF" w:rsidP="008176AF">
      <w:pPr>
        <w:pStyle w:val="ASFKListmark1"/>
      </w:pPr>
      <w:r>
        <w:t>«</w:t>
      </w:r>
      <w:r w:rsidRPr="008176AF">
        <w:t>Планируемые поступления» – сумма планируемых поступлений;</w:t>
      </w:r>
    </w:p>
    <w:p w:rsidR="008176AF" w:rsidRPr="008176AF" w:rsidRDefault="008176AF" w:rsidP="008176AF">
      <w:pPr>
        <w:pStyle w:val="ASFKListmark1"/>
      </w:pPr>
      <w:r>
        <w:t>«</w:t>
      </w:r>
      <w:r w:rsidRPr="008176AF">
        <w:t>Планируемые выплаты» – сумма планируемых выплат.</w:t>
      </w:r>
    </w:p>
    <w:p w:rsidR="00E66521" w:rsidRDefault="00E66521" w:rsidP="00E66521">
      <w:pPr>
        <w:pStyle w:val="ASFKNormal"/>
      </w:pPr>
      <w:r w:rsidRPr="00E66521">
        <w:t xml:space="preserve">Нажать на </w:t>
      </w:r>
      <w:r w:rsidR="00353BDC">
        <w:t>кнопку «Ok»</w:t>
      </w:r>
      <w:r w:rsidRPr="00E66521">
        <w:t xml:space="preserve"> для сохранения строки и выхода из формы. В таблице появится добавленная строка.</w:t>
      </w:r>
    </w:p>
    <w:p w:rsidR="000709CA" w:rsidRPr="00424CF0" w:rsidRDefault="000709CA" w:rsidP="000709CA">
      <w:pPr>
        <w:pStyle w:val="ASFKNormal"/>
      </w:pPr>
      <w:r w:rsidRPr="00424CF0">
        <w:t xml:space="preserve">ЭФ документа </w:t>
      </w:r>
      <w:r>
        <w:t>«</w:t>
      </w:r>
      <w:r w:rsidRPr="00424CF0">
        <w:t>Сведения об операциях с целевыми су</w:t>
      </w:r>
      <w:r w:rsidRPr="001031ED">
        <w:t>б</w:t>
      </w:r>
      <w:r w:rsidRPr="00424CF0">
        <w:t>сидиями</w:t>
      </w:r>
      <w:r>
        <w:t>», закладки «Документ</w:t>
      </w:r>
      <w:r w:rsidRPr="00424CF0">
        <w:t xml:space="preserve"> (</w:t>
      </w:r>
      <w:r>
        <w:t>2</w:t>
      </w:r>
      <w:r w:rsidRPr="00424CF0">
        <w:t>)</w:t>
      </w:r>
      <w:r>
        <w:t xml:space="preserve">» </w:t>
      </w:r>
      <w:r w:rsidRPr="00424CF0">
        <w:t>представлен</w:t>
      </w:r>
      <w:r w:rsidR="005B16F4">
        <w:t>ы</w:t>
      </w:r>
      <w:r w:rsidRPr="00424CF0">
        <w:t xml:space="preserve"> </w:t>
      </w:r>
      <w:r>
        <w:t>н</w:t>
      </w:r>
      <w:r w:rsidRPr="00424CF0">
        <w:t xml:space="preserve">а </w:t>
      </w:r>
      <w:r>
        <w:t>рисунк</w:t>
      </w:r>
      <w:r w:rsidR="005B16F4">
        <w:t>ах</w:t>
      </w:r>
      <w:r>
        <w:t> </w:t>
      </w:r>
      <w:r>
        <w:fldChar w:fldCharType="begin"/>
      </w:r>
      <w:r>
        <w:instrText xml:space="preserve"> REF _Ref516839470 \h </w:instrText>
      </w:r>
      <w:r>
        <w:fldChar w:fldCharType="separate"/>
      </w:r>
      <w:r w:rsidR="00B77F80">
        <w:rPr>
          <w:noProof/>
        </w:rPr>
        <w:t>176</w:t>
      </w:r>
      <w:r>
        <w:fldChar w:fldCharType="end"/>
      </w:r>
      <w:r w:rsidR="005B16F4">
        <w:t xml:space="preserve"> и </w:t>
      </w:r>
      <w:r w:rsidR="005B16F4">
        <w:fldChar w:fldCharType="begin"/>
      </w:r>
      <w:r w:rsidR="005B16F4">
        <w:instrText xml:space="preserve"> REF _Ref518304581 \h </w:instrText>
      </w:r>
      <w:r w:rsidR="005B16F4">
        <w:fldChar w:fldCharType="separate"/>
      </w:r>
      <w:r w:rsidR="00B77F80">
        <w:rPr>
          <w:noProof/>
        </w:rPr>
        <w:t>177</w:t>
      </w:r>
      <w:r w:rsidR="005B16F4">
        <w:fldChar w:fldCharType="end"/>
      </w:r>
      <w:r w:rsidRPr="00424CF0">
        <w:t>.</w:t>
      </w:r>
    </w:p>
    <w:p w:rsidR="000709CA" w:rsidRPr="00424CF0" w:rsidRDefault="00B77F80" w:rsidP="000709CA">
      <w:pPr>
        <w:pStyle w:val="ASFKFigure"/>
      </w:pPr>
      <w:r>
        <w:lastRenderedPageBreak/>
        <w:pict>
          <v:shape id="_x0000_i1298" type="#_x0000_t75" style="width:475.5pt;height:166.5pt">
            <v:imagedata r:id="rId239" o:title="4"/>
          </v:shape>
        </w:pict>
      </w:r>
    </w:p>
    <w:p w:rsidR="000709CA" w:rsidRPr="000709CA" w:rsidRDefault="003065E3" w:rsidP="000709CA">
      <w:pPr>
        <w:pStyle w:val="ASFKFigName"/>
      </w:pPr>
      <w:r>
        <w:rPr>
          <w:noProof/>
        </w:rPr>
        <w:fldChar w:fldCharType="begin"/>
      </w:r>
      <w:r>
        <w:rPr>
          <w:noProof/>
        </w:rPr>
        <w:instrText xml:space="preserve"> SEQ Рисунок \* ARABIC </w:instrText>
      </w:r>
      <w:r>
        <w:rPr>
          <w:noProof/>
        </w:rPr>
        <w:fldChar w:fldCharType="separate"/>
      </w:r>
      <w:bookmarkStart w:id="1291" w:name="_Ref516839470"/>
      <w:bookmarkStart w:id="1292" w:name="_Toc50371145"/>
      <w:r w:rsidR="00B77F80">
        <w:rPr>
          <w:noProof/>
        </w:rPr>
        <w:t>176</w:t>
      </w:r>
      <w:bookmarkEnd w:id="1291"/>
      <w:r>
        <w:rPr>
          <w:noProof/>
        </w:rPr>
        <w:fldChar w:fldCharType="end"/>
      </w:r>
      <w:r w:rsidR="000709CA" w:rsidRPr="00424CF0">
        <w:t xml:space="preserve">. ЭФ документа </w:t>
      </w:r>
      <w:r w:rsidR="000709CA">
        <w:t>«</w:t>
      </w:r>
      <w:r w:rsidR="000709CA" w:rsidRPr="00424CF0">
        <w:t>Сведения об операциях с целевыми субсидиями</w:t>
      </w:r>
      <w:r w:rsidR="000709CA">
        <w:t>», закладки «</w:t>
      </w:r>
      <w:r w:rsidR="000709CA" w:rsidRPr="000709CA">
        <w:t>Документ</w:t>
      </w:r>
      <w:r w:rsidR="000709CA" w:rsidRPr="00424CF0">
        <w:t xml:space="preserve"> (2)</w:t>
      </w:r>
      <w:r w:rsidR="000709CA">
        <w:t>»</w:t>
      </w:r>
      <w:bookmarkEnd w:id="1292"/>
    </w:p>
    <w:p w:rsidR="000709CA" w:rsidRPr="00424CF0" w:rsidRDefault="00B77F80" w:rsidP="000709CA">
      <w:pPr>
        <w:pStyle w:val="ASFKFigure"/>
      </w:pPr>
      <w:r>
        <w:pict>
          <v:shape id="_x0000_i1299" type="#_x0000_t75" style="width:475.5pt;height:122.25pt">
            <v:imagedata r:id="rId240" o:title="Док"/>
          </v:shape>
        </w:pict>
      </w:r>
    </w:p>
    <w:p w:rsidR="000709CA" w:rsidRPr="000709CA" w:rsidRDefault="003065E3" w:rsidP="000709CA">
      <w:pPr>
        <w:pStyle w:val="ASFKFigName"/>
      </w:pPr>
      <w:r>
        <w:rPr>
          <w:noProof/>
        </w:rPr>
        <w:fldChar w:fldCharType="begin"/>
      </w:r>
      <w:r>
        <w:rPr>
          <w:noProof/>
        </w:rPr>
        <w:instrText xml:space="preserve"> SEQ Рисунок \* ARABIC </w:instrText>
      </w:r>
      <w:r>
        <w:rPr>
          <w:noProof/>
        </w:rPr>
        <w:fldChar w:fldCharType="separate"/>
      </w:r>
      <w:bookmarkStart w:id="1293" w:name="_Ref518304581"/>
      <w:bookmarkStart w:id="1294" w:name="_Toc50371146"/>
      <w:r w:rsidR="00B77F80">
        <w:rPr>
          <w:noProof/>
        </w:rPr>
        <w:t>177</w:t>
      </w:r>
      <w:bookmarkEnd w:id="1293"/>
      <w:r>
        <w:rPr>
          <w:noProof/>
        </w:rPr>
        <w:fldChar w:fldCharType="end"/>
      </w:r>
      <w:r w:rsidR="000709CA" w:rsidRPr="00424CF0">
        <w:t xml:space="preserve">. ЭФ документа </w:t>
      </w:r>
      <w:r w:rsidR="000709CA">
        <w:t>«</w:t>
      </w:r>
      <w:r w:rsidR="000709CA" w:rsidRPr="00424CF0">
        <w:t>Сведения об операциях с целевыми субсидиями</w:t>
      </w:r>
      <w:r w:rsidR="000709CA">
        <w:t>», закладки «</w:t>
      </w:r>
      <w:r w:rsidR="000709CA" w:rsidRPr="000709CA">
        <w:t>Документ</w:t>
      </w:r>
      <w:r w:rsidR="000709CA" w:rsidRPr="00424CF0">
        <w:t xml:space="preserve"> (2)</w:t>
      </w:r>
      <w:r w:rsidR="000709CA">
        <w:t>»</w:t>
      </w:r>
      <w:r w:rsidR="000709CA" w:rsidRPr="00E6311F">
        <w:t xml:space="preserve"> </w:t>
      </w:r>
      <w:r w:rsidR="000709CA">
        <w:t xml:space="preserve">для типа документа </w:t>
      </w:r>
      <w:r w:rsidR="000709CA" w:rsidRPr="00AB6091">
        <w:t>«3 – санкционирование ЮЛ</w:t>
      </w:r>
      <w:r w:rsidR="000709CA">
        <w:t>»</w:t>
      </w:r>
      <w:bookmarkEnd w:id="1294"/>
    </w:p>
    <w:p w:rsidR="000709CA" w:rsidRPr="00424CF0" w:rsidRDefault="000709CA" w:rsidP="000709CA">
      <w:pPr>
        <w:pStyle w:val="ASFKNormal"/>
      </w:pPr>
      <w:r w:rsidRPr="00424CF0">
        <w:t xml:space="preserve">Перечень полей документа </w:t>
      </w:r>
      <w:r>
        <w:t>«</w:t>
      </w:r>
      <w:r w:rsidRPr="00424CF0">
        <w:t>Сведения об операциях с целевыми субсидиями</w:t>
      </w:r>
      <w:r>
        <w:t>»</w:t>
      </w:r>
      <w:r w:rsidRPr="00424CF0">
        <w:t xml:space="preserve">, </w:t>
      </w:r>
      <w:r>
        <w:t>закладки</w:t>
      </w:r>
      <w:r w:rsidRPr="00424CF0">
        <w:t xml:space="preserve"> </w:t>
      </w:r>
      <w:r>
        <w:t>«Документ</w:t>
      </w:r>
      <w:r w:rsidRPr="00424CF0">
        <w:t xml:space="preserve"> (2)</w:t>
      </w:r>
      <w:r>
        <w:t>»</w:t>
      </w:r>
      <w:r w:rsidRPr="00424CF0">
        <w:t xml:space="preserve"> приведен в </w:t>
      </w:r>
      <w:r>
        <w:t>таблице </w:t>
      </w:r>
      <w:r>
        <w:fldChar w:fldCharType="begin"/>
      </w:r>
      <w:r>
        <w:instrText xml:space="preserve"> REF _Ref516839471 \h </w:instrText>
      </w:r>
      <w:r>
        <w:fldChar w:fldCharType="separate"/>
      </w:r>
      <w:r w:rsidR="00B77F80">
        <w:rPr>
          <w:noProof/>
        </w:rPr>
        <w:t>90</w:t>
      </w:r>
      <w:r>
        <w:fldChar w:fldCharType="end"/>
      </w:r>
      <w:r w:rsidRPr="00424CF0">
        <w:t>.</w:t>
      </w:r>
    </w:p>
    <w:p w:rsidR="000709CA" w:rsidRPr="00424CF0" w:rsidRDefault="003065E3" w:rsidP="000709CA">
      <w:pPr>
        <w:pStyle w:val="ASFKNameTable"/>
      </w:pPr>
      <w:r>
        <w:rPr>
          <w:noProof/>
        </w:rPr>
        <w:fldChar w:fldCharType="begin"/>
      </w:r>
      <w:r>
        <w:rPr>
          <w:noProof/>
        </w:rPr>
        <w:instrText xml:space="preserve"> SEQ Таблица \* ARABIC </w:instrText>
      </w:r>
      <w:r>
        <w:rPr>
          <w:noProof/>
        </w:rPr>
        <w:fldChar w:fldCharType="separate"/>
      </w:r>
      <w:bookmarkStart w:id="1295" w:name="_Ref516839471"/>
      <w:bookmarkStart w:id="1296" w:name="_Toc50370878"/>
      <w:r w:rsidR="00B77F80">
        <w:rPr>
          <w:noProof/>
        </w:rPr>
        <w:t>90</w:t>
      </w:r>
      <w:bookmarkEnd w:id="1295"/>
      <w:r>
        <w:rPr>
          <w:noProof/>
        </w:rPr>
        <w:fldChar w:fldCharType="end"/>
      </w:r>
      <w:r w:rsidR="000709CA" w:rsidRPr="00424CF0">
        <w:t xml:space="preserve">. </w:t>
      </w:r>
      <w:r w:rsidR="000709CA">
        <w:t>Описание</w:t>
      </w:r>
      <w:r w:rsidR="000709CA" w:rsidRPr="00424CF0">
        <w:t xml:space="preserve"> полей документа </w:t>
      </w:r>
      <w:r w:rsidR="000709CA">
        <w:t>«</w:t>
      </w:r>
      <w:r w:rsidR="000709CA" w:rsidRPr="00424CF0">
        <w:t>Сведения об операциях с целевыми су</w:t>
      </w:r>
      <w:r w:rsidR="000709CA" w:rsidRPr="00CA3543">
        <w:t>б</w:t>
      </w:r>
      <w:r w:rsidR="000709CA" w:rsidRPr="00424CF0">
        <w:t>сидиями</w:t>
      </w:r>
      <w:r w:rsidR="000709CA">
        <w:t>»</w:t>
      </w:r>
      <w:r w:rsidR="000709CA" w:rsidRPr="00424CF0">
        <w:t>, закладк</w:t>
      </w:r>
      <w:r w:rsidR="000709CA">
        <w:t>и</w:t>
      </w:r>
      <w:r w:rsidR="000709CA" w:rsidRPr="00424CF0">
        <w:t xml:space="preserve"> </w:t>
      </w:r>
      <w:r w:rsidR="000709CA">
        <w:t xml:space="preserve">«Документ </w:t>
      </w:r>
      <w:r w:rsidR="000709CA" w:rsidRPr="00424CF0">
        <w:t>(2)</w:t>
      </w:r>
      <w:r w:rsidR="000709CA">
        <w:t>»</w:t>
      </w:r>
      <w:bookmarkEnd w:id="129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8"/>
        <w:gridCol w:w="7294"/>
      </w:tblGrid>
      <w:tr w:rsidR="000709CA" w:rsidRPr="00424CF0" w:rsidTr="004315B9">
        <w:trPr>
          <w:tblHeader/>
        </w:trPr>
        <w:tc>
          <w:tcPr>
            <w:tcW w:w="126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0709CA" w:rsidRPr="00424CF0" w:rsidRDefault="000709CA" w:rsidP="004315B9">
            <w:pPr>
              <w:pStyle w:val="ASFKTableHead"/>
            </w:pPr>
            <w:r w:rsidRPr="00424CF0">
              <w:t>Наименование поля</w:t>
            </w:r>
          </w:p>
        </w:tc>
        <w:tc>
          <w:tcPr>
            <w:tcW w:w="374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0709CA" w:rsidRPr="00424CF0" w:rsidRDefault="000709CA" w:rsidP="004315B9">
            <w:pPr>
              <w:pStyle w:val="ASFKTableHead"/>
            </w:pPr>
            <w:r>
              <w:t>Описание поля</w:t>
            </w:r>
          </w:p>
        </w:tc>
      </w:tr>
      <w:tr w:rsidR="000709CA" w:rsidRPr="00A64AB2" w:rsidTr="004315B9">
        <w:tc>
          <w:tcPr>
            <w:tcW w:w="1260" w:type="pct"/>
          </w:tcPr>
          <w:p w:rsidR="000709CA" w:rsidRPr="00091A5D" w:rsidRDefault="000709CA" w:rsidP="004315B9">
            <w:pPr>
              <w:pStyle w:val="ASFKTablenorm0"/>
            </w:pPr>
            <w:r w:rsidRPr="00091A5D">
              <w:t>Заказчик</w:t>
            </w:r>
          </w:p>
        </w:tc>
        <w:tc>
          <w:tcPr>
            <w:tcW w:w="3740" w:type="pct"/>
          </w:tcPr>
          <w:p w:rsidR="000709CA" w:rsidRPr="00091A5D" w:rsidRDefault="000709CA" w:rsidP="004315B9">
            <w:pPr>
              <w:pStyle w:val="ASFKTablenorm0"/>
            </w:pPr>
            <w:r w:rsidRPr="00091A5D">
              <w:t>Для типа документа «3» - поле заполняется вручную.</w:t>
            </w:r>
          </w:p>
          <w:p w:rsidR="000709CA" w:rsidRPr="00091A5D" w:rsidRDefault="000709CA" w:rsidP="004315B9">
            <w:pPr>
              <w:pStyle w:val="ASFKTablenorm0"/>
            </w:pPr>
            <w:r w:rsidRPr="00091A5D">
              <w:t>Для типа документа с кодом «0», «1» и «2» - поле недоступно для заполн</w:t>
            </w:r>
            <w:r w:rsidRPr="000709CA">
              <w:t>е</w:t>
            </w:r>
            <w:r w:rsidRPr="00091A5D">
              <w:t xml:space="preserve">ния. </w:t>
            </w:r>
          </w:p>
          <w:p w:rsidR="000709CA" w:rsidRPr="00091A5D" w:rsidRDefault="000709CA" w:rsidP="004315B9">
            <w:pPr>
              <w:pStyle w:val="ASFKTablenorm0"/>
            </w:pPr>
            <w:r w:rsidRPr="00091A5D">
              <w:t>При смене типа документа, прежнее значение поля обнуляется и огранич</w:t>
            </w:r>
            <w:r w:rsidRPr="000709CA">
              <w:t>и</w:t>
            </w:r>
            <w:r w:rsidRPr="00091A5D">
              <w:t>вается в соответствии с новым типом документа.</w:t>
            </w:r>
          </w:p>
        </w:tc>
      </w:tr>
      <w:tr w:rsidR="000709CA" w:rsidRPr="00A64AB2" w:rsidTr="004315B9">
        <w:tc>
          <w:tcPr>
            <w:tcW w:w="1260" w:type="pct"/>
          </w:tcPr>
          <w:p w:rsidR="000709CA" w:rsidRPr="00AB6091" w:rsidRDefault="000709CA" w:rsidP="004315B9">
            <w:pPr>
              <w:pStyle w:val="ASFKTablenorm0"/>
            </w:pPr>
            <w:r w:rsidRPr="003F0589">
              <w:t>Лицевой счет заказчика</w:t>
            </w:r>
          </w:p>
        </w:tc>
        <w:tc>
          <w:tcPr>
            <w:tcW w:w="3740" w:type="pct"/>
          </w:tcPr>
          <w:p w:rsidR="000709CA" w:rsidRPr="005A4F7B" w:rsidRDefault="000709CA" w:rsidP="004315B9">
            <w:pPr>
              <w:pStyle w:val="ASFKTablenorm0"/>
            </w:pPr>
            <w:r w:rsidRPr="005A4F7B">
              <w:t xml:space="preserve">Для типа документа </w:t>
            </w:r>
            <w:r>
              <w:t>«</w:t>
            </w:r>
            <w:r w:rsidRPr="005A4F7B">
              <w:t>3</w:t>
            </w:r>
            <w:r>
              <w:t>»</w:t>
            </w:r>
            <w:r w:rsidRPr="005A4F7B">
              <w:t xml:space="preserve"> (показатель </w:t>
            </w:r>
            <w:r>
              <w:t>«</w:t>
            </w:r>
            <w:r w:rsidRPr="005A4F7B">
              <w:t>СМТ_АВ</w:t>
            </w:r>
            <w:r>
              <w:t>»</w:t>
            </w:r>
            <w:r w:rsidRPr="005A4F7B">
              <w:t>):</w:t>
            </w:r>
          </w:p>
          <w:p w:rsidR="000709CA" w:rsidRPr="005A4F7B" w:rsidRDefault="000709CA" w:rsidP="004315B9">
            <w:pPr>
              <w:pStyle w:val="ASFKTablenorm0"/>
            </w:pPr>
            <w:r w:rsidRPr="005A4F7B">
              <w:t>Указывается номер лицевого счета организации, согласовавшей док</w:t>
            </w:r>
            <w:r w:rsidRPr="00B329EF">
              <w:t>у</w:t>
            </w:r>
            <w:r w:rsidRPr="005A4F7B">
              <w:t>мент.</w:t>
            </w:r>
          </w:p>
          <w:p w:rsidR="000709CA" w:rsidRPr="005A4F7B" w:rsidRDefault="000709CA" w:rsidP="004315B9">
            <w:pPr>
              <w:pStyle w:val="ASFKTablenorm0"/>
            </w:pPr>
            <w:r w:rsidRPr="005A4F7B">
              <w:t>Обязательно для заполнения ЮЛ с авансовыми платежами и</w:t>
            </w:r>
            <w:r>
              <w:t xml:space="preserve"> </w:t>
            </w:r>
            <w:r w:rsidRPr="005A4F7B">
              <w:t>ЮЛ с цел</w:t>
            </w:r>
            <w:r w:rsidRPr="00CA3543">
              <w:t>е</w:t>
            </w:r>
            <w:r w:rsidRPr="005A4F7B">
              <w:t>в</w:t>
            </w:r>
            <w:r w:rsidRPr="000709CA">
              <w:t>ы</w:t>
            </w:r>
            <w:r w:rsidRPr="005A4F7B">
              <w:t>ми субсидиями.</w:t>
            </w:r>
          </w:p>
          <w:p w:rsidR="000709CA" w:rsidRPr="00AB6091" w:rsidRDefault="000709CA" w:rsidP="004315B9">
            <w:pPr>
              <w:pStyle w:val="ASFKTablenorm0"/>
            </w:pPr>
            <w:r w:rsidRPr="005A4F7B">
              <w:t>При смене типа документа, прежнее значение поля обнулять и огранич</w:t>
            </w:r>
            <w:r w:rsidRPr="000709CA">
              <w:t>и</w:t>
            </w:r>
            <w:r w:rsidRPr="005A4F7B">
              <w:t>вать или заполнять в соответствии с новым типом документа.</w:t>
            </w:r>
          </w:p>
        </w:tc>
      </w:tr>
      <w:tr w:rsidR="000709CA" w:rsidRPr="00A64AB2" w:rsidTr="004315B9">
        <w:tc>
          <w:tcPr>
            <w:tcW w:w="1260" w:type="pct"/>
          </w:tcPr>
          <w:p w:rsidR="000709CA" w:rsidRPr="00091A5D" w:rsidRDefault="000709CA" w:rsidP="004315B9">
            <w:pPr>
              <w:pStyle w:val="ASFKTablenorm0"/>
            </w:pPr>
            <w:r w:rsidRPr="00091A5D">
              <w:t>Наименование целевых средств</w:t>
            </w:r>
          </w:p>
        </w:tc>
        <w:tc>
          <w:tcPr>
            <w:tcW w:w="3740" w:type="pct"/>
          </w:tcPr>
          <w:p w:rsidR="000709CA" w:rsidRDefault="000709CA" w:rsidP="004315B9">
            <w:pPr>
              <w:pStyle w:val="ASFKTablenorm0"/>
            </w:pPr>
            <w:r w:rsidRPr="00091A5D">
              <w:t>Для типа документа «3»:</w:t>
            </w:r>
          </w:p>
          <w:p w:rsidR="00E945F6" w:rsidRPr="00E945F6" w:rsidRDefault="00E945F6" w:rsidP="00E945F6">
            <w:pPr>
              <w:pStyle w:val="ASFKTablenorm0"/>
            </w:pPr>
            <w:r w:rsidRPr="00E945F6">
              <w:t>НУБП: Поле заполняется автоматически и не доступно для заполнения вручную на основании значения поля «Код целевых средств» соответствующим значением:</w:t>
            </w:r>
          </w:p>
          <w:p w:rsidR="00E945F6" w:rsidRPr="00E945F6" w:rsidRDefault="00E945F6" w:rsidP="00E945F6">
            <w:pPr>
              <w:pStyle w:val="ASFKTablenorm0"/>
            </w:pPr>
            <w:r w:rsidRPr="00E945F6">
              <w:t>Если «Код целевых средств» = 01, то поле «Наименование целевых средств» заполнять = «средства авансового платежа»;</w:t>
            </w:r>
          </w:p>
          <w:p w:rsidR="00E945F6" w:rsidRPr="00E945F6" w:rsidRDefault="00E945F6" w:rsidP="00E945F6">
            <w:pPr>
              <w:pStyle w:val="ASFKTablenorm0"/>
            </w:pPr>
            <w:r w:rsidRPr="00E945F6">
              <w:lastRenderedPageBreak/>
              <w:t>Если «Код целевых средств» = 03, то поле «Наименование целевых средств» заполнять = «на осуществление расчетов в ходе исполнения государственного контракта (контракта, договора)»;</w:t>
            </w:r>
          </w:p>
          <w:p w:rsidR="00E945F6" w:rsidRPr="00E945F6" w:rsidRDefault="00E945F6" w:rsidP="00E945F6">
            <w:pPr>
              <w:pStyle w:val="ASFKTablenorm0"/>
            </w:pPr>
            <w:r w:rsidRPr="00E945F6">
              <w:t>Если «Код целевых средств» = 04, то поле «Наименование целевых средств» заполнять = «средства финансово-хозяйственной деятельности»;</w:t>
            </w:r>
          </w:p>
          <w:p w:rsidR="00E945F6" w:rsidRPr="00091A5D" w:rsidRDefault="00E945F6" w:rsidP="00E945F6">
            <w:pPr>
              <w:pStyle w:val="ASFKTablenorm0"/>
            </w:pPr>
            <w:r w:rsidRPr="00E945F6">
              <w:t>Если «Код целевых средств» = 02, то поле «Наименование целевых средств»</w:t>
            </w:r>
            <w:r w:rsidR="009640BC">
              <w:t xml:space="preserve"> </w:t>
            </w:r>
            <w:r w:rsidRPr="00E945F6">
              <w:t>заполняется вручную одним из значений: субсидия (или бюджетная инвестиция, или взнос (вклад)).</w:t>
            </w:r>
          </w:p>
          <w:p w:rsidR="000709CA" w:rsidRPr="00091A5D" w:rsidRDefault="000709CA" w:rsidP="004315B9">
            <w:pPr>
              <w:pStyle w:val="ASFKTablenorm0"/>
            </w:pPr>
            <w:r w:rsidRPr="00091A5D">
              <w:t>ОФК: Заполняется вручную.</w:t>
            </w:r>
          </w:p>
          <w:p w:rsidR="000709CA" w:rsidRDefault="000709CA" w:rsidP="004315B9">
            <w:pPr>
              <w:pStyle w:val="ASFKTablenorm0"/>
            </w:pPr>
            <w:r w:rsidRPr="00091A5D">
              <w:t>Для типа документа с кодом «0», «1» и «2»</w:t>
            </w:r>
            <w:r>
              <w:t>:</w:t>
            </w:r>
            <w:r w:rsidRPr="00091A5D">
              <w:t xml:space="preserve"> </w:t>
            </w:r>
          </w:p>
          <w:p w:rsidR="000709CA" w:rsidRPr="00091A5D" w:rsidRDefault="000709CA" w:rsidP="004315B9">
            <w:pPr>
              <w:pStyle w:val="ASFKTablenorm0"/>
            </w:pPr>
            <w:r>
              <w:t>П</w:t>
            </w:r>
            <w:r w:rsidRPr="00091A5D">
              <w:t>оле недоступно для заполн</w:t>
            </w:r>
            <w:r w:rsidRPr="000709CA">
              <w:t>е</w:t>
            </w:r>
            <w:r w:rsidRPr="00091A5D">
              <w:t xml:space="preserve">ния. </w:t>
            </w:r>
          </w:p>
          <w:p w:rsidR="000709CA" w:rsidRPr="00091A5D" w:rsidRDefault="000709CA" w:rsidP="004315B9">
            <w:pPr>
              <w:pStyle w:val="ASFKTablenorm0"/>
            </w:pPr>
            <w:r w:rsidRPr="00091A5D">
              <w:t>При смене типа документа, прежнее значение поля обнуляется и огранич</w:t>
            </w:r>
            <w:r w:rsidRPr="000709CA">
              <w:t>и</w:t>
            </w:r>
            <w:r w:rsidRPr="00091A5D">
              <w:t>вается в соответствии с новым типом документа.</w:t>
            </w:r>
          </w:p>
        </w:tc>
      </w:tr>
      <w:tr w:rsidR="000709CA" w:rsidRPr="00A64AB2" w:rsidTr="004315B9">
        <w:tc>
          <w:tcPr>
            <w:tcW w:w="1260" w:type="pct"/>
          </w:tcPr>
          <w:p w:rsidR="000709CA" w:rsidRPr="00091A5D" w:rsidRDefault="000709CA" w:rsidP="004315B9">
            <w:pPr>
              <w:pStyle w:val="ASFKTablenorm0"/>
            </w:pPr>
            <w:r w:rsidRPr="00091A5D">
              <w:lastRenderedPageBreak/>
              <w:t>Код целевых средств</w:t>
            </w:r>
          </w:p>
        </w:tc>
        <w:tc>
          <w:tcPr>
            <w:tcW w:w="3740" w:type="pct"/>
          </w:tcPr>
          <w:p w:rsidR="000709CA" w:rsidRDefault="000709CA" w:rsidP="004315B9">
            <w:pPr>
              <w:pStyle w:val="ASFKTablenorm0"/>
            </w:pPr>
            <w:r w:rsidRPr="00091A5D">
              <w:t>Для типа документа «3»:</w:t>
            </w:r>
          </w:p>
          <w:p w:rsidR="00E945F6" w:rsidRPr="00091A5D" w:rsidRDefault="00E945F6" w:rsidP="004315B9">
            <w:pPr>
              <w:pStyle w:val="ASFKTablenorm0"/>
            </w:pPr>
            <w:r w:rsidRPr="00E945F6">
              <w:t>НУБП: Допустимые значения (список значений для выбора, поле не доступно для заполнения вручную): 01, 02, 03, 04.</w:t>
            </w:r>
          </w:p>
          <w:p w:rsidR="000709CA" w:rsidRPr="00091A5D" w:rsidRDefault="000709CA" w:rsidP="004315B9">
            <w:pPr>
              <w:pStyle w:val="ASFKTablenorm0"/>
            </w:pPr>
            <w:r w:rsidRPr="00091A5D">
              <w:t>ОФК: Поле заполняется вручную.</w:t>
            </w:r>
          </w:p>
          <w:p w:rsidR="000709CA" w:rsidRPr="00091A5D" w:rsidRDefault="000709CA" w:rsidP="004315B9">
            <w:pPr>
              <w:pStyle w:val="ASFKTablenorm0"/>
            </w:pPr>
            <w:r w:rsidRPr="00091A5D">
              <w:t xml:space="preserve">Для типа документа с кодом «0», «1» и «2»: </w:t>
            </w:r>
          </w:p>
          <w:p w:rsidR="000709CA" w:rsidRPr="00091A5D" w:rsidRDefault="000709CA" w:rsidP="004315B9">
            <w:pPr>
              <w:pStyle w:val="ASFKTablenorm0"/>
            </w:pPr>
            <w:r w:rsidRPr="00091A5D">
              <w:t xml:space="preserve">Поле недоступно для заполнения. </w:t>
            </w:r>
          </w:p>
          <w:p w:rsidR="000709CA" w:rsidRPr="00091A5D" w:rsidRDefault="000709CA" w:rsidP="004315B9">
            <w:pPr>
              <w:pStyle w:val="ASFKTablenorm0"/>
            </w:pPr>
            <w:r w:rsidRPr="00091A5D">
              <w:t>При смене типа документа прежнее значение поля обнуляется и огранич</w:t>
            </w:r>
            <w:r w:rsidRPr="000709CA">
              <w:t>и</w:t>
            </w:r>
            <w:r w:rsidRPr="00091A5D">
              <w:t>вается в соответствии с новым типом документа.</w:t>
            </w:r>
          </w:p>
        </w:tc>
      </w:tr>
      <w:tr w:rsidR="000709CA" w:rsidRPr="00A64AB2" w:rsidTr="004315B9">
        <w:tc>
          <w:tcPr>
            <w:tcW w:w="1260" w:type="pct"/>
          </w:tcPr>
          <w:p w:rsidR="000709CA" w:rsidRPr="003F0589" w:rsidRDefault="000709CA" w:rsidP="004315B9">
            <w:pPr>
              <w:pStyle w:val="ASFKTablenorm0"/>
            </w:pPr>
            <w:r w:rsidRPr="003F0589">
              <w:t>НПА</w:t>
            </w:r>
          </w:p>
        </w:tc>
        <w:tc>
          <w:tcPr>
            <w:tcW w:w="3740" w:type="pct"/>
          </w:tcPr>
          <w:p w:rsidR="000709CA" w:rsidRPr="003F0589" w:rsidRDefault="000709CA" w:rsidP="004315B9">
            <w:pPr>
              <w:pStyle w:val="ASFKTablenorm0"/>
            </w:pPr>
            <w:r w:rsidRPr="003F0589">
              <w:t>Для типа документа «3»: поле заполняется вручную.</w:t>
            </w:r>
          </w:p>
          <w:p w:rsidR="000709CA" w:rsidRPr="003F0589" w:rsidRDefault="000709CA" w:rsidP="004315B9">
            <w:pPr>
              <w:pStyle w:val="ASFKTablenorm0"/>
            </w:pPr>
            <w:r w:rsidRPr="003F0589">
              <w:t>Для типа документа с кодом «0», «1» и «2» - поле недоступно для заполн</w:t>
            </w:r>
            <w:r w:rsidRPr="000709CA">
              <w:t>е</w:t>
            </w:r>
            <w:r w:rsidRPr="003F0589">
              <w:t xml:space="preserve">ния. </w:t>
            </w:r>
          </w:p>
          <w:p w:rsidR="000709CA" w:rsidRPr="003F0589" w:rsidRDefault="000709CA" w:rsidP="004315B9">
            <w:pPr>
              <w:pStyle w:val="ASFKTablenorm0"/>
            </w:pPr>
            <w:r w:rsidRPr="003F0589">
              <w:t>При смене типа документа прежнее значение поля обнуляется и огранич</w:t>
            </w:r>
            <w:r w:rsidRPr="000709CA">
              <w:t>и</w:t>
            </w:r>
            <w:r w:rsidRPr="003F0589">
              <w:t>вается в соответствии с новым типом документа.</w:t>
            </w:r>
          </w:p>
        </w:tc>
      </w:tr>
      <w:tr w:rsidR="000709CA" w:rsidRPr="00A64AB2" w:rsidTr="004315B9">
        <w:tc>
          <w:tcPr>
            <w:tcW w:w="1260" w:type="pct"/>
          </w:tcPr>
          <w:p w:rsidR="000709CA" w:rsidRPr="003F0589" w:rsidRDefault="000709CA" w:rsidP="004315B9">
            <w:pPr>
              <w:pStyle w:val="ASFKTablenorm0"/>
            </w:pPr>
            <w:r w:rsidRPr="003F0589">
              <w:t>Номер НПА</w:t>
            </w:r>
          </w:p>
        </w:tc>
        <w:tc>
          <w:tcPr>
            <w:tcW w:w="3740" w:type="pct"/>
          </w:tcPr>
          <w:p w:rsidR="000709CA" w:rsidRPr="003F0589" w:rsidRDefault="000709CA" w:rsidP="004315B9">
            <w:pPr>
              <w:pStyle w:val="ASFKTablenorm0"/>
            </w:pPr>
            <w:r w:rsidRPr="003F0589">
              <w:t>Для типа документа «3»: поле заполняется вручную.</w:t>
            </w:r>
          </w:p>
          <w:p w:rsidR="000709CA" w:rsidRPr="003F0589" w:rsidRDefault="000709CA" w:rsidP="004315B9">
            <w:pPr>
              <w:pStyle w:val="ASFKTablenorm0"/>
            </w:pPr>
            <w:r w:rsidRPr="003F0589">
              <w:t>Для типа документа с кодом «0», «1» и «2» - поле недоступно для заполн</w:t>
            </w:r>
            <w:r w:rsidRPr="000709CA">
              <w:t>е</w:t>
            </w:r>
            <w:r w:rsidRPr="003F0589">
              <w:t xml:space="preserve">ния. </w:t>
            </w:r>
          </w:p>
          <w:p w:rsidR="000709CA" w:rsidRPr="003F0589" w:rsidRDefault="000709CA" w:rsidP="004315B9">
            <w:pPr>
              <w:pStyle w:val="ASFKTablenorm0"/>
            </w:pPr>
            <w:r w:rsidRPr="003F0589">
              <w:t>При смене типа документа прежнее значение поля обнуляется и огранич</w:t>
            </w:r>
            <w:r w:rsidRPr="000709CA">
              <w:t>и</w:t>
            </w:r>
            <w:r w:rsidRPr="003F0589">
              <w:t>вается в соответствии с новым типом документа.</w:t>
            </w:r>
          </w:p>
        </w:tc>
      </w:tr>
      <w:tr w:rsidR="000709CA" w:rsidRPr="00A64AB2" w:rsidTr="004315B9">
        <w:tc>
          <w:tcPr>
            <w:tcW w:w="1260" w:type="pct"/>
          </w:tcPr>
          <w:p w:rsidR="000709CA" w:rsidRPr="003F0589" w:rsidRDefault="000709CA" w:rsidP="004315B9">
            <w:pPr>
              <w:pStyle w:val="ASFKTablenorm0"/>
            </w:pPr>
            <w:r w:rsidRPr="003F0589">
              <w:t>Дата НПА</w:t>
            </w:r>
          </w:p>
        </w:tc>
        <w:tc>
          <w:tcPr>
            <w:tcW w:w="3740" w:type="pct"/>
          </w:tcPr>
          <w:p w:rsidR="000709CA" w:rsidRPr="003F0589" w:rsidRDefault="000709CA" w:rsidP="004315B9">
            <w:pPr>
              <w:pStyle w:val="ASFKTablenorm0"/>
            </w:pPr>
            <w:r w:rsidRPr="003F0589">
              <w:t>Для типа документа «3»: поле заполняется вручную.</w:t>
            </w:r>
          </w:p>
          <w:p w:rsidR="000709CA" w:rsidRPr="003F0589" w:rsidRDefault="000709CA" w:rsidP="004315B9">
            <w:pPr>
              <w:pStyle w:val="ASFKTablenorm0"/>
            </w:pPr>
            <w:r w:rsidRPr="003F0589">
              <w:t>Для типа документа с кодом «0», «1» и «2» - поле недоступно для заполн</w:t>
            </w:r>
            <w:r w:rsidRPr="000709CA">
              <w:t>е</w:t>
            </w:r>
            <w:r w:rsidRPr="003F0589">
              <w:t xml:space="preserve">ния. </w:t>
            </w:r>
          </w:p>
          <w:p w:rsidR="000709CA" w:rsidRPr="003F0589" w:rsidRDefault="000709CA" w:rsidP="004315B9">
            <w:pPr>
              <w:pStyle w:val="ASFKTablenorm0"/>
            </w:pPr>
            <w:r w:rsidRPr="003F0589">
              <w:t>При смене типа документа прежнее значение поля обнуляется и огранич</w:t>
            </w:r>
            <w:r w:rsidRPr="000709CA">
              <w:t>и</w:t>
            </w:r>
            <w:r w:rsidRPr="003F0589">
              <w:t>вается в соответствии с новым типом документа.</w:t>
            </w:r>
          </w:p>
        </w:tc>
      </w:tr>
      <w:tr w:rsidR="000709CA" w:rsidRPr="00A64AB2" w:rsidTr="004315B9">
        <w:tc>
          <w:tcPr>
            <w:tcW w:w="1260" w:type="pct"/>
          </w:tcPr>
          <w:p w:rsidR="000709CA" w:rsidRPr="00AB6091" w:rsidRDefault="000709CA" w:rsidP="004315B9">
            <w:pPr>
              <w:pStyle w:val="ASFKTablenorm0"/>
            </w:pPr>
            <w:r w:rsidRPr="00AB6091">
              <w:t xml:space="preserve">Иден. </w:t>
            </w:r>
            <w:r w:rsidR="004C2FA9">
              <w:t>К</w:t>
            </w:r>
            <w:r w:rsidRPr="00AB6091">
              <w:t>од ГК</w:t>
            </w:r>
          </w:p>
        </w:tc>
        <w:tc>
          <w:tcPr>
            <w:tcW w:w="3740" w:type="pct"/>
          </w:tcPr>
          <w:p w:rsidR="000709CA" w:rsidRPr="005A4F7B" w:rsidRDefault="000709CA" w:rsidP="004315B9">
            <w:pPr>
              <w:pStyle w:val="ASFKTablenorm0"/>
            </w:pPr>
            <w:r w:rsidRPr="005A4F7B">
              <w:t xml:space="preserve">Для типа документа </w:t>
            </w:r>
            <w:r>
              <w:t>«</w:t>
            </w:r>
            <w:r w:rsidRPr="005A4F7B">
              <w:t>3</w:t>
            </w:r>
            <w:r>
              <w:t>»</w:t>
            </w:r>
            <w:r w:rsidRPr="005A4F7B">
              <w:t xml:space="preserve"> (показатель </w:t>
            </w:r>
            <w:r>
              <w:t>«</w:t>
            </w:r>
            <w:r w:rsidRPr="005A4F7B">
              <w:t>СМТ_АВ</w:t>
            </w:r>
            <w:r>
              <w:t>»</w:t>
            </w:r>
            <w:r w:rsidRPr="005A4F7B">
              <w:t>):</w:t>
            </w:r>
          </w:p>
          <w:p w:rsidR="000709CA" w:rsidRPr="005A4F7B" w:rsidRDefault="000709CA" w:rsidP="004315B9">
            <w:pPr>
              <w:pStyle w:val="ASFKTablenorm0"/>
            </w:pPr>
            <w:r w:rsidRPr="005A4F7B">
              <w:t>Идентификационный код ГК</w:t>
            </w:r>
            <w:r>
              <w:t>.</w:t>
            </w:r>
          </w:p>
          <w:p w:rsidR="000709CA" w:rsidRPr="005A4F7B" w:rsidRDefault="000709CA" w:rsidP="004315B9">
            <w:pPr>
              <w:pStyle w:val="ASFKTablenorm0"/>
            </w:pPr>
            <w:r w:rsidRPr="005A4F7B">
              <w:t>Указывается идентификационный код государственного контракта в случае санкционирования расходов по государственному контракту или договору. Обязательно для заполнения только ЮЛ с авансовыми плат</w:t>
            </w:r>
            <w:r w:rsidRPr="00CA3543">
              <w:t>е</w:t>
            </w:r>
            <w:r w:rsidRPr="005A4F7B">
              <w:t>жами, испол</w:t>
            </w:r>
            <w:r w:rsidRPr="000709CA">
              <w:t>ь</w:t>
            </w:r>
            <w:r w:rsidRPr="005A4F7B">
              <w:t>зующими Сведения ЦС (на л/с открыт показатель СМТ_АВ).</w:t>
            </w:r>
          </w:p>
          <w:p w:rsidR="000709CA" w:rsidRPr="005A4F7B" w:rsidRDefault="000709CA" w:rsidP="004315B9">
            <w:pPr>
              <w:pStyle w:val="ASFKTablenorm0"/>
            </w:pPr>
            <w:r w:rsidRPr="005A4F7B">
              <w:t xml:space="preserve">Для типа документа </w:t>
            </w:r>
            <w:r>
              <w:t>«</w:t>
            </w:r>
            <w:r w:rsidRPr="005A4F7B">
              <w:t>0</w:t>
            </w:r>
            <w:r>
              <w:t>»</w:t>
            </w:r>
            <w:r w:rsidRPr="005A4F7B">
              <w:t xml:space="preserve">, </w:t>
            </w:r>
            <w:r>
              <w:t>«</w:t>
            </w:r>
            <w:r w:rsidRPr="005A4F7B">
              <w:t>2</w:t>
            </w:r>
            <w:r>
              <w:t>»</w:t>
            </w:r>
            <w:r w:rsidRPr="005A4F7B">
              <w:t xml:space="preserve"> и </w:t>
            </w:r>
            <w:r>
              <w:t>«</w:t>
            </w:r>
            <w:r w:rsidRPr="005A4F7B">
              <w:t>1</w:t>
            </w:r>
            <w:r>
              <w:t>»</w:t>
            </w:r>
            <w:r w:rsidRPr="005A4F7B">
              <w:t>:</w:t>
            </w:r>
          </w:p>
          <w:p w:rsidR="000709CA" w:rsidRPr="005A4F7B" w:rsidRDefault="000709CA" w:rsidP="004315B9">
            <w:pPr>
              <w:pStyle w:val="ASFKTablenorm0"/>
            </w:pPr>
            <w:r w:rsidRPr="005A4F7B">
              <w:t>Поле недоступно для заполнения.</w:t>
            </w:r>
          </w:p>
          <w:p w:rsidR="000709CA" w:rsidRPr="00AB6091" w:rsidRDefault="000709CA" w:rsidP="004315B9">
            <w:pPr>
              <w:pStyle w:val="ASFKTablenorm0"/>
            </w:pPr>
            <w:r w:rsidRPr="005A4F7B">
              <w:t>При смене типа документа, прежнее значение поля обнулять и огранич</w:t>
            </w:r>
            <w:r w:rsidRPr="000709CA">
              <w:t>и</w:t>
            </w:r>
            <w:r w:rsidRPr="005A4F7B">
              <w:t>вать или заполнять в соответствии с новым типом документа.</w:t>
            </w:r>
          </w:p>
        </w:tc>
      </w:tr>
      <w:tr w:rsidR="000709CA" w:rsidRPr="00A64AB2" w:rsidTr="004315B9">
        <w:tc>
          <w:tcPr>
            <w:tcW w:w="1260" w:type="pct"/>
          </w:tcPr>
          <w:p w:rsidR="000709CA" w:rsidRPr="00AB6091" w:rsidRDefault="000709CA" w:rsidP="004315B9">
            <w:pPr>
              <w:pStyle w:val="ASFKTablenorm0"/>
            </w:pPr>
            <w:r w:rsidRPr="00AB6091">
              <w:lastRenderedPageBreak/>
              <w:t>Номер ГК</w:t>
            </w:r>
          </w:p>
        </w:tc>
        <w:tc>
          <w:tcPr>
            <w:tcW w:w="3740" w:type="pct"/>
          </w:tcPr>
          <w:p w:rsidR="000709CA" w:rsidRPr="005A4F7B" w:rsidRDefault="000709CA" w:rsidP="004315B9">
            <w:pPr>
              <w:pStyle w:val="ASFKTablenorm0"/>
            </w:pPr>
            <w:r w:rsidRPr="005A4F7B">
              <w:t xml:space="preserve">Для типа документа </w:t>
            </w:r>
            <w:r>
              <w:t>«</w:t>
            </w:r>
            <w:r w:rsidRPr="005A4F7B">
              <w:t>3</w:t>
            </w:r>
            <w:r>
              <w:t>»</w:t>
            </w:r>
            <w:r w:rsidRPr="005A4F7B">
              <w:t xml:space="preserve"> (показатель </w:t>
            </w:r>
            <w:r>
              <w:t>«</w:t>
            </w:r>
            <w:r w:rsidRPr="005A4F7B">
              <w:t>СМТ_АВ</w:t>
            </w:r>
            <w:r>
              <w:t>»</w:t>
            </w:r>
            <w:r w:rsidRPr="005A4F7B">
              <w:t>):</w:t>
            </w:r>
          </w:p>
          <w:p w:rsidR="000709CA" w:rsidRPr="005A4F7B" w:rsidRDefault="000709CA" w:rsidP="004315B9">
            <w:pPr>
              <w:pStyle w:val="ASFKTablenorm0"/>
            </w:pPr>
            <w:r w:rsidRPr="005A4F7B">
              <w:t>Номер ГК (договора)</w:t>
            </w:r>
            <w:r>
              <w:t>.</w:t>
            </w:r>
          </w:p>
          <w:p w:rsidR="000709CA" w:rsidRPr="005A4F7B" w:rsidRDefault="000709CA" w:rsidP="004315B9">
            <w:pPr>
              <w:pStyle w:val="ASFKTablenorm0"/>
            </w:pPr>
            <w:r w:rsidRPr="005A4F7B">
              <w:t>Указывается номер государственного контракта или договора в случае санкционирования расходов по государственному контракту или догов</w:t>
            </w:r>
            <w:r w:rsidRPr="00CA3543">
              <w:t>о</w:t>
            </w:r>
            <w:r w:rsidRPr="005A4F7B">
              <w:t>ру. Обязательно для заполнения ЮЛ с авансовыми платежами, испол</w:t>
            </w:r>
            <w:r w:rsidRPr="00CA3543">
              <w:t>ь</w:t>
            </w:r>
            <w:r w:rsidRPr="005A4F7B">
              <w:t>зующ</w:t>
            </w:r>
            <w:r w:rsidRPr="000709CA">
              <w:t>и</w:t>
            </w:r>
            <w:r w:rsidRPr="005A4F7B">
              <w:t>ми Сведения ЦС (на л/с открыт показатель СМТ_АВ)</w:t>
            </w:r>
          </w:p>
          <w:p w:rsidR="000709CA" w:rsidRPr="005A4F7B" w:rsidRDefault="000709CA" w:rsidP="004315B9">
            <w:pPr>
              <w:pStyle w:val="ASFKTablenorm0"/>
            </w:pPr>
            <w:r w:rsidRPr="005A4F7B">
              <w:t xml:space="preserve">Для типа документа </w:t>
            </w:r>
            <w:r>
              <w:t>«</w:t>
            </w:r>
            <w:r w:rsidRPr="005A4F7B">
              <w:t>0</w:t>
            </w:r>
            <w:r>
              <w:t>»</w:t>
            </w:r>
            <w:r w:rsidRPr="005A4F7B">
              <w:t xml:space="preserve">, </w:t>
            </w:r>
            <w:r>
              <w:t>«</w:t>
            </w:r>
            <w:r w:rsidRPr="005A4F7B">
              <w:t>2</w:t>
            </w:r>
            <w:r>
              <w:t>»</w:t>
            </w:r>
            <w:r w:rsidRPr="005A4F7B">
              <w:t xml:space="preserve"> и </w:t>
            </w:r>
            <w:r>
              <w:t>«</w:t>
            </w:r>
            <w:r w:rsidRPr="005A4F7B">
              <w:t>1</w:t>
            </w:r>
            <w:r>
              <w:t>»</w:t>
            </w:r>
            <w:r w:rsidRPr="005A4F7B">
              <w:t>:</w:t>
            </w:r>
          </w:p>
          <w:p w:rsidR="000709CA" w:rsidRPr="005A4F7B" w:rsidRDefault="000709CA" w:rsidP="004315B9">
            <w:pPr>
              <w:pStyle w:val="ASFKTablenorm0"/>
            </w:pPr>
            <w:r w:rsidRPr="005A4F7B">
              <w:t>Поле недоступно для заполнения.</w:t>
            </w:r>
          </w:p>
          <w:p w:rsidR="000709CA" w:rsidRPr="00AB6091" w:rsidRDefault="000709CA" w:rsidP="004315B9">
            <w:pPr>
              <w:pStyle w:val="ASFKTablenorm0"/>
            </w:pPr>
            <w:r w:rsidRPr="005A4F7B">
              <w:t>При смене типа документа, прежнее значение поля обнулять и огранич</w:t>
            </w:r>
            <w:r w:rsidRPr="000709CA">
              <w:t>и</w:t>
            </w:r>
            <w:r w:rsidRPr="005A4F7B">
              <w:t>вать или заполнять в соответствии с новым типом документа.</w:t>
            </w:r>
          </w:p>
        </w:tc>
      </w:tr>
      <w:tr w:rsidR="000709CA" w:rsidRPr="00A64AB2" w:rsidTr="004315B9">
        <w:tc>
          <w:tcPr>
            <w:tcW w:w="1260" w:type="pct"/>
          </w:tcPr>
          <w:p w:rsidR="000709CA" w:rsidRPr="00AB6091" w:rsidRDefault="000709CA" w:rsidP="004315B9">
            <w:pPr>
              <w:pStyle w:val="ASFKTablenorm0"/>
            </w:pPr>
            <w:r w:rsidRPr="00AB6091">
              <w:t>Дата ГК</w:t>
            </w:r>
          </w:p>
        </w:tc>
        <w:tc>
          <w:tcPr>
            <w:tcW w:w="3740" w:type="pct"/>
          </w:tcPr>
          <w:p w:rsidR="000709CA" w:rsidRPr="005A4F7B" w:rsidRDefault="000709CA" w:rsidP="004315B9">
            <w:pPr>
              <w:pStyle w:val="ASFKTablenorm0"/>
            </w:pPr>
            <w:r w:rsidRPr="005A4F7B">
              <w:t xml:space="preserve">Для типа документа </w:t>
            </w:r>
            <w:r>
              <w:t>«</w:t>
            </w:r>
            <w:r w:rsidRPr="005A4F7B">
              <w:t>3</w:t>
            </w:r>
            <w:r>
              <w:t>»</w:t>
            </w:r>
            <w:r w:rsidRPr="005A4F7B">
              <w:t xml:space="preserve"> (показатель </w:t>
            </w:r>
            <w:r>
              <w:t>«</w:t>
            </w:r>
            <w:r w:rsidRPr="005A4F7B">
              <w:t>СМТ_АВ</w:t>
            </w:r>
            <w:r>
              <w:t>»</w:t>
            </w:r>
            <w:r w:rsidRPr="005A4F7B">
              <w:t>):</w:t>
            </w:r>
          </w:p>
          <w:p w:rsidR="000709CA" w:rsidRPr="005A4F7B" w:rsidRDefault="000709CA" w:rsidP="004315B9">
            <w:pPr>
              <w:pStyle w:val="ASFKTablenorm0"/>
            </w:pPr>
            <w:r w:rsidRPr="005A4F7B">
              <w:t>Дата ГК (договора)</w:t>
            </w:r>
            <w:r>
              <w:t>.</w:t>
            </w:r>
          </w:p>
          <w:p w:rsidR="000709CA" w:rsidRPr="005A4F7B" w:rsidRDefault="000709CA" w:rsidP="004315B9">
            <w:pPr>
              <w:pStyle w:val="ASFKTablenorm0"/>
            </w:pPr>
            <w:r w:rsidRPr="005A4F7B">
              <w:t>Указывается дата государственного контракта или договора в случае сан</w:t>
            </w:r>
            <w:r w:rsidRPr="000709CA">
              <w:t>к</w:t>
            </w:r>
            <w:r w:rsidRPr="005A4F7B">
              <w:t>ционирования расходов по государственному контракту или догов</w:t>
            </w:r>
            <w:r w:rsidRPr="00CA3543">
              <w:t>о</w:t>
            </w:r>
            <w:r w:rsidRPr="005A4F7B">
              <w:t>ру. Обязательно для заполнения ЮЛ с авансовыми платежами, испол</w:t>
            </w:r>
            <w:r w:rsidRPr="00CA3543">
              <w:t>ь</w:t>
            </w:r>
            <w:r w:rsidRPr="005A4F7B">
              <w:t>зующ</w:t>
            </w:r>
            <w:r w:rsidRPr="000709CA">
              <w:t>и</w:t>
            </w:r>
            <w:r w:rsidRPr="005A4F7B">
              <w:t>ми Сведения ЦС (на л/с открыт показатель СМТ_АВ).</w:t>
            </w:r>
          </w:p>
          <w:p w:rsidR="000709CA" w:rsidRPr="005A4F7B" w:rsidRDefault="000709CA" w:rsidP="004315B9">
            <w:pPr>
              <w:pStyle w:val="ASFKTablenorm0"/>
            </w:pPr>
            <w:r w:rsidRPr="005A4F7B">
              <w:t xml:space="preserve">Для типа документа </w:t>
            </w:r>
            <w:r>
              <w:t>«</w:t>
            </w:r>
            <w:r w:rsidRPr="005A4F7B">
              <w:t>0</w:t>
            </w:r>
            <w:r>
              <w:t>»</w:t>
            </w:r>
            <w:r w:rsidRPr="005A4F7B">
              <w:t xml:space="preserve">, </w:t>
            </w:r>
            <w:r>
              <w:t>«</w:t>
            </w:r>
            <w:r w:rsidRPr="005A4F7B">
              <w:t>2</w:t>
            </w:r>
            <w:r>
              <w:t>»</w:t>
            </w:r>
            <w:r w:rsidRPr="005A4F7B">
              <w:t xml:space="preserve"> и </w:t>
            </w:r>
            <w:r>
              <w:t>«</w:t>
            </w:r>
            <w:r w:rsidRPr="005A4F7B">
              <w:t>1</w:t>
            </w:r>
            <w:r>
              <w:t>»</w:t>
            </w:r>
            <w:r w:rsidRPr="005A4F7B">
              <w:t>:</w:t>
            </w:r>
          </w:p>
          <w:p w:rsidR="000709CA" w:rsidRPr="005A4F7B" w:rsidRDefault="000709CA" w:rsidP="004315B9">
            <w:pPr>
              <w:pStyle w:val="ASFKTablenorm0"/>
            </w:pPr>
            <w:r w:rsidRPr="005A4F7B">
              <w:t>Поле недоступно для заполнения.</w:t>
            </w:r>
          </w:p>
          <w:p w:rsidR="000709CA" w:rsidRPr="00AB6091" w:rsidRDefault="000709CA" w:rsidP="004315B9">
            <w:pPr>
              <w:pStyle w:val="ASFKTablenorm0"/>
            </w:pPr>
            <w:r w:rsidRPr="005A4F7B">
              <w:t>При смене типа документа, прежнее значение поля обнулять и огранич</w:t>
            </w:r>
            <w:r w:rsidRPr="000709CA">
              <w:t>и</w:t>
            </w:r>
            <w:r w:rsidRPr="005A4F7B">
              <w:t>вать или заполнять в соответствии с новым типом документа.</w:t>
            </w:r>
          </w:p>
        </w:tc>
      </w:tr>
      <w:tr w:rsidR="000709CA" w:rsidRPr="00A64AB2" w:rsidTr="004315B9">
        <w:tc>
          <w:tcPr>
            <w:tcW w:w="1260" w:type="pct"/>
          </w:tcPr>
          <w:p w:rsidR="000709CA" w:rsidRPr="00AB6091" w:rsidRDefault="000709CA" w:rsidP="004315B9">
            <w:pPr>
              <w:pStyle w:val="ASFKTablenorm0"/>
            </w:pPr>
            <w:r w:rsidRPr="00AB6091">
              <w:t>Код по кооперации</w:t>
            </w:r>
          </w:p>
        </w:tc>
        <w:tc>
          <w:tcPr>
            <w:tcW w:w="3740" w:type="pct"/>
          </w:tcPr>
          <w:p w:rsidR="000709CA" w:rsidRPr="00CF758C" w:rsidRDefault="000709CA" w:rsidP="004315B9">
            <w:pPr>
              <w:pStyle w:val="ASFKTablenorm0"/>
            </w:pPr>
            <w:r w:rsidRPr="00CF758C">
              <w:t xml:space="preserve">Поле доступно и обязательно для заполнения только для типа документа </w:t>
            </w:r>
            <w:r>
              <w:t>«</w:t>
            </w:r>
            <w:r w:rsidRPr="00CF758C">
              <w:t>3</w:t>
            </w:r>
            <w:r>
              <w:t>»</w:t>
            </w:r>
            <w:r w:rsidRPr="00CF758C">
              <w:t xml:space="preserve"> с допустимым показателем на ЛС </w:t>
            </w:r>
            <w:r>
              <w:t>«</w:t>
            </w:r>
            <w:r w:rsidRPr="00CF758C">
              <w:t>СМТ_АВ</w:t>
            </w:r>
            <w:r>
              <w:t>»</w:t>
            </w:r>
            <w:r w:rsidRPr="00CF758C">
              <w:t>.</w:t>
            </w:r>
          </w:p>
          <w:p w:rsidR="000709CA" w:rsidRPr="00CF758C" w:rsidRDefault="000709CA" w:rsidP="004315B9">
            <w:pPr>
              <w:pStyle w:val="ASFKTablenorm0"/>
            </w:pPr>
            <w:r w:rsidRPr="00CF758C">
              <w:t>При смене типа документа, прежнее значение поля обнуляется и огранич</w:t>
            </w:r>
            <w:r w:rsidRPr="000709CA">
              <w:t>и</w:t>
            </w:r>
            <w:r w:rsidRPr="00CF758C">
              <w:t>вается или заполняется в соответствии с новым типом документа.</w:t>
            </w:r>
          </w:p>
          <w:p w:rsidR="000709CA" w:rsidRPr="00AB6091" w:rsidRDefault="000709CA" w:rsidP="004315B9">
            <w:pPr>
              <w:pStyle w:val="ASFKTablenorm0"/>
            </w:pPr>
            <w:r w:rsidRPr="00CF758C">
              <w:t>Значение поля заполняется или вручную, или из импортированного файла.</w:t>
            </w:r>
          </w:p>
        </w:tc>
      </w:tr>
    </w:tbl>
    <w:p w:rsidR="00E66521" w:rsidRPr="00E66521" w:rsidRDefault="00E66521" w:rsidP="00E66521">
      <w:pPr>
        <w:pStyle w:val="ASFKNormal"/>
      </w:pPr>
      <w:r w:rsidRPr="00E66521">
        <w:t>ЭФ документа «Сведения об операциях с целевыми субсидиями</w:t>
      </w:r>
      <w:r w:rsidR="00CF320C">
        <w:t>», закладки «</w:t>
      </w:r>
      <w:r w:rsidRPr="00E66521">
        <w:t>Дополни</w:t>
      </w:r>
      <w:r w:rsidR="00E50787">
        <w:t>тельные атрибуты (3</w:t>
      </w:r>
      <w:r w:rsidRPr="00E66521">
        <w:t>)»</w:t>
      </w:r>
      <w:r w:rsidR="00B4623B">
        <w:t xml:space="preserve"> </w:t>
      </w:r>
      <w:r w:rsidR="00B4623B" w:rsidRPr="00B4623B">
        <w:t xml:space="preserve">представлена </w:t>
      </w:r>
      <w:r w:rsidR="00B4623B">
        <w:t>н</w:t>
      </w:r>
      <w:r w:rsidR="00B4623B" w:rsidRPr="00B4623B">
        <w:t>а рисунке </w:t>
      </w:r>
      <w:r w:rsidR="00B4623B" w:rsidRPr="00B4623B">
        <w:fldChar w:fldCharType="begin"/>
      </w:r>
      <w:r w:rsidR="00B4623B" w:rsidRPr="00B4623B">
        <w:instrText xml:space="preserve"> REF _Ref318199656 \h  \* MERGEFORMAT </w:instrText>
      </w:r>
      <w:r w:rsidR="00B4623B" w:rsidRPr="00B4623B">
        <w:fldChar w:fldCharType="separate"/>
      </w:r>
      <w:r w:rsidR="00B77F80">
        <w:t>178</w:t>
      </w:r>
      <w:r w:rsidR="00B4623B" w:rsidRPr="00B4623B">
        <w:fldChar w:fldCharType="end"/>
      </w:r>
      <w:r w:rsidRPr="00E66521">
        <w:t>.</w:t>
      </w:r>
    </w:p>
    <w:p w:rsidR="00E66521" w:rsidRPr="00E66521" w:rsidRDefault="00E50787" w:rsidP="00E50787">
      <w:pPr>
        <w:pStyle w:val="ASFKFigure"/>
        <w:tabs>
          <w:tab w:val="left" w:pos="5580"/>
        </w:tabs>
        <w:jc w:val="left"/>
      </w:pPr>
      <w:r>
        <w:lastRenderedPageBreak/>
        <w:tab/>
      </w:r>
      <w:r w:rsidR="00B77F80">
        <w:pict>
          <v:shape id="_x0000_i1300" type="#_x0000_t75" style="width:482.25pt;height:4in">
            <v:imagedata r:id="rId241" o:title="Дополн"/>
          </v:shape>
        </w:pict>
      </w:r>
    </w:p>
    <w:p w:rsidR="00E66521" w:rsidRPr="00E66521"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297" w:name="_Ref318199656"/>
      <w:bookmarkStart w:id="1298" w:name="_Toc50371147"/>
      <w:r w:rsidR="00B77F80">
        <w:rPr>
          <w:noProof/>
        </w:rPr>
        <w:t>178</w:t>
      </w:r>
      <w:bookmarkEnd w:id="1297"/>
      <w:r>
        <w:rPr>
          <w:noProof/>
        </w:rPr>
        <w:fldChar w:fldCharType="end"/>
      </w:r>
      <w:r w:rsidR="00E66521" w:rsidRPr="00E66521">
        <w:t>. ЭФ документа «Сведения об операциях с целевыми субсидиями</w:t>
      </w:r>
      <w:r w:rsidR="00CF320C">
        <w:t>», закладки «</w:t>
      </w:r>
      <w:r w:rsidR="00E66521" w:rsidRPr="00E66521">
        <w:t>Дополнительные атрибуты (</w:t>
      </w:r>
      <w:r w:rsidR="00E50787">
        <w:t>3</w:t>
      </w:r>
      <w:r w:rsidR="00E66521" w:rsidRPr="00E66521">
        <w:t>)»</w:t>
      </w:r>
      <w:bookmarkEnd w:id="1298"/>
    </w:p>
    <w:p w:rsidR="00E66521" w:rsidRPr="00E66521" w:rsidRDefault="00E66521" w:rsidP="00E66521">
      <w:pPr>
        <w:pStyle w:val="ASFKNormal"/>
      </w:pPr>
      <w:r w:rsidRPr="00E66521">
        <w:t>Перечень полей документа «Сведения об операциях с целевыми субсидиями», закладк</w:t>
      </w:r>
      <w:r w:rsidR="00B4623B">
        <w:t>и</w:t>
      </w:r>
      <w:r w:rsidRPr="00E66521">
        <w:t xml:space="preserve"> «Дополнительные атрибуты (</w:t>
      </w:r>
      <w:r w:rsidR="00E50787">
        <w:t>3</w:t>
      </w:r>
      <w:r w:rsidRPr="00E66521">
        <w:t>)» приведен в таблице </w:t>
      </w:r>
      <w:r w:rsidRPr="00E66521">
        <w:fldChar w:fldCharType="begin"/>
      </w:r>
      <w:r w:rsidRPr="00E66521">
        <w:instrText xml:space="preserve"> REF _Ref318203921 \h  \* MERGEFORMAT </w:instrText>
      </w:r>
      <w:r w:rsidRPr="00E66521">
        <w:fldChar w:fldCharType="separate"/>
      </w:r>
      <w:r w:rsidR="00B77F80">
        <w:t>91</w:t>
      </w:r>
      <w:r w:rsidRPr="00E66521">
        <w:fldChar w:fldCharType="end"/>
      </w:r>
      <w:r w:rsidRPr="00E66521">
        <w:t>.</w:t>
      </w:r>
    </w:p>
    <w:p w:rsidR="00E66521" w:rsidRPr="00E66521" w:rsidRDefault="003065E3" w:rsidP="00E66521">
      <w:pPr>
        <w:pStyle w:val="ASFKNameTable"/>
      </w:pPr>
      <w:r>
        <w:rPr>
          <w:noProof/>
        </w:rPr>
        <w:fldChar w:fldCharType="begin"/>
      </w:r>
      <w:r>
        <w:rPr>
          <w:noProof/>
        </w:rPr>
        <w:instrText xml:space="preserve"> SEQ Таблица \* ARABIC </w:instrText>
      </w:r>
      <w:r>
        <w:rPr>
          <w:noProof/>
        </w:rPr>
        <w:fldChar w:fldCharType="separate"/>
      </w:r>
      <w:bookmarkStart w:id="1299" w:name="_Ref318203921"/>
      <w:bookmarkStart w:id="1300" w:name="_Toc50370879"/>
      <w:r w:rsidR="00B77F80">
        <w:rPr>
          <w:noProof/>
        </w:rPr>
        <w:t>91</w:t>
      </w:r>
      <w:bookmarkEnd w:id="1299"/>
      <w:r>
        <w:rPr>
          <w:noProof/>
        </w:rPr>
        <w:fldChar w:fldCharType="end"/>
      </w:r>
      <w:r w:rsidR="00E66521" w:rsidRPr="00E66521">
        <w:t xml:space="preserve">. Перечень полей документа «Сведения об операциях с целевыми </w:t>
      </w:r>
      <w:r w:rsidR="00B4623B" w:rsidRPr="00B4623B">
        <w:t>субсидиями», закладки «Дополнительные атрибуты (</w:t>
      </w:r>
      <w:r w:rsidR="00E50787">
        <w:t>3</w:t>
      </w:r>
      <w:r w:rsidR="00B4623B" w:rsidRPr="00B4623B">
        <w:t>)»</w:t>
      </w:r>
      <w:bookmarkEnd w:id="130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249"/>
        <w:gridCol w:w="6503"/>
      </w:tblGrid>
      <w:tr w:rsidR="00E66521" w:rsidRPr="00424CF0">
        <w:trPr>
          <w:tblHeader/>
        </w:trPr>
        <w:tc>
          <w:tcPr>
            <w:tcW w:w="166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66521" w:rsidRPr="00E66521" w:rsidRDefault="00E66521" w:rsidP="005B0C03">
            <w:pPr>
              <w:pStyle w:val="ASFKTableHead"/>
            </w:pPr>
            <w:r w:rsidRPr="00E66521">
              <w:t>Наименование поля</w:t>
            </w:r>
          </w:p>
        </w:tc>
        <w:tc>
          <w:tcPr>
            <w:tcW w:w="333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66521" w:rsidRPr="00E66521" w:rsidRDefault="00E66521" w:rsidP="005B0C03">
            <w:pPr>
              <w:pStyle w:val="ASFKTableHead"/>
            </w:pPr>
            <w:r w:rsidRPr="00E66521">
              <w:t>Описание поля</w:t>
            </w:r>
          </w:p>
        </w:tc>
      </w:tr>
      <w:tr w:rsidR="00E66521" w:rsidRPr="00424CF0">
        <w:tc>
          <w:tcPr>
            <w:tcW w:w="1666" w:type="pct"/>
          </w:tcPr>
          <w:p w:rsidR="00E66521" w:rsidRPr="00E66521" w:rsidRDefault="00E66521" w:rsidP="005B0C03">
            <w:pPr>
              <w:pStyle w:val="ASFKTablenorm0"/>
            </w:pPr>
            <w:r w:rsidRPr="00E66521">
              <w:t>Дата регистрации</w:t>
            </w:r>
          </w:p>
        </w:tc>
        <w:tc>
          <w:tcPr>
            <w:tcW w:w="3334" w:type="pct"/>
          </w:tcPr>
          <w:p w:rsidR="00E66521" w:rsidRPr="00E66521" w:rsidRDefault="00E66521" w:rsidP="005B0C03">
            <w:pPr>
              <w:pStyle w:val="ASFKTablenorm0"/>
            </w:pPr>
            <w:r w:rsidRPr="00E66521">
              <w:t>Дата регистрации.</w:t>
            </w:r>
          </w:p>
        </w:tc>
      </w:tr>
      <w:tr w:rsidR="00E66521" w:rsidRPr="00424CF0">
        <w:tc>
          <w:tcPr>
            <w:tcW w:w="1666" w:type="pct"/>
          </w:tcPr>
          <w:p w:rsidR="00E66521" w:rsidRPr="00E66521" w:rsidRDefault="00E66521" w:rsidP="005B0C03">
            <w:pPr>
              <w:pStyle w:val="ASFKTablenorm0"/>
            </w:pPr>
            <w:r w:rsidRPr="00E66521">
              <w:t>Дата проводки</w:t>
            </w:r>
          </w:p>
        </w:tc>
        <w:tc>
          <w:tcPr>
            <w:tcW w:w="3334" w:type="pct"/>
          </w:tcPr>
          <w:p w:rsidR="00E66521" w:rsidRPr="00E66521" w:rsidRDefault="00E66521" w:rsidP="005B0C03">
            <w:pPr>
              <w:pStyle w:val="ASFKTablenorm0"/>
            </w:pPr>
            <w:r w:rsidRPr="00E66521">
              <w:t>Дата проводки.</w:t>
            </w:r>
          </w:p>
        </w:tc>
      </w:tr>
      <w:tr w:rsidR="00E66521" w:rsidRPr="00424CF0">
        <w:tc>
          <w:tcPr>
            <w:tcW w:w="5000" w:type="pct"/>
            <w:gridSpan w:val="2"/>
          </w:tcPr>
          <w:p w:rsidR="00E66521" w:rsidRPr="00E66521" w:rsidRDefault="00E66521" w:rsidP="005B0C03">
            <w:pPr>
              <w:pStyle w:val="ASFKTablenorm0"/>
            </w:pPr>
            <w:r w:rsidRPr="00E66521">
              <w:t>Группа полей «Реквизиты утверждения»</w:t>
            </w:r>
          </w:p>
        </w:tc>
      </w:tr>
      <w:tr w:rsidR="00E66521" w:rsidRPr="00424CF0">
        <w:tc>
          <w:tcPr>
            <w:tcW w:w="1666" w:type="pct"/>
          </w:tcPr>
          <w:p w:rsidR="00E66521" w:rsidRPr="00E66521" w:rsidRDefault="00E66521" w:rsidP="005B0C03">
            <w:pPr>
              <w:pStyle w:val="ASFKTablenorm0"/>
            </w:pPr>
            <w:r w:rsidRPr="00E66521">
              <w:t>Должность</w:t>
            </w:r>
          </w:p>
        </w:tc>
        <w:tc>
          <w:tcPr>
            <w:tcW w:w="3334" w:type="pct"/>
          </w:tcPr>
          <w:p w:rsidR="00936C44" w:rsidRDefault="00936C44" w:rsidP="005B0C03">
            <w:pPr>
              <w:pStyle w:val="ASFKTablenorm0"/>
            </w:pPr>
            <w:r w:rsidRPr="00936C44">
              <w:t>НУБП: значение подтягивается автоматически из справочника «Список сотрудников» по значению, указанному в поле «Расшифровка подписи». Значение может быть изменено вручную.</w:t>
            </w:r>
          </w:p>
          <w:p w:rsidR="00E66521" w:rsidRPr="00E66521" w:rsidRDefault="00E66521" w:rsidP="005B0C03">
            <w:pPr>
              <w:pStyle w:val="ASFKTablenorm0"/>
            </w:pPr>
            <w:r w:rsidRPr="00E66521">
              <w:t>ОФК: заполняется вручную.</w:t>
            </w:r>
          </w:p>
        </w:tc>
      </w:tr>
      <w:tr w:rsidR="00E66521" w:rsidRPr="00424CF0">
        <w:tc>
          <w:tcPr>
            <w:tcW w:w="1666" w:type="pct"/>
          </w:tcPr>
          <w:p w:rsidR="00E66521" w:rsidRPr="00E66521" w:rsidRDefault="00E66521" w:rsidP="005B0C03">
            <w:pPr>
              <w:pStyle w:val="ASFKTablenorm0"/>
            </w:pPr>
            <w:r w:rsidRPr="00E66521">
              <w:t>Наименование органа, осуществляющего функции и полномочия учредителя (учреждения)</w:t>
            </w:r>
          </w:p>
        </w:tc>
        <w:tc>
          <w:tcPr>
            <w:tcW w:w="3334" w:type="pct"/>
          </w:tcPr>
          <w:p w:rsidR="00E66521" w:rsidRPr="00E66521" w:rsidRDefault="00E66521" w:rsidP="005B0C03">
            <w:pPr>
              <w:pStyle w:val="ASFKTablenorm0"/>
            </w:pPr>
            <w:r w:rsidRPr="00E66521">
              <w:t xml:space="preserve">Значение заполняется автоматически из поля «Учредитель», может быть отредактировано вручную. </w:t>
            </w:r>
          </w:p>
        </w:tc>
      </w:tr>
      <w:tr w:rsidR="00E66521" w:rsidRPr="00424CF0">
        <w:tc>
          <w:tcPr>
            <w:tcW w:w="1666" w:type="pct"/>
          </w:tcPr>
          <w:p w:rsidR="00E66521" w:rsidRPr="00E66521" w:rsidRDefault="00E66521" w:rsidP="005B0C03">
            <w:pPr>
              <w:pStyle w:val="ASFKTablenorm0"/>
            </w:pPr>
            <w:r w:rsidRPr="00E66521">
              <w:t>Расшифровка подписи</w:t>
            </w:r>
          </w:p>
        </w:tc>
        <w:tc>
          <w:tcPr>
            <w:tcW w:w="3334" w:type="pct"/>
          </w:tcPr>
          <w:p w:rsidR="00936C44" w:rsidRDefault="00936C44" w:rsidP="005B0C03">
            <w:pPr>
              <w:pStyle w:val="ASFKTablenorm0"/>
            </w:pPr>
            <w:r w:rsidRPr="00936C44">
              <w:t>НУБП: значение вводится вручную или выбирается из справочника «Список должностей».</w:t>
            </w:r>
          </w:p>
          <w:p w:rsidR="00E66521" w:rsidRPr="00E66521" w:rsidRDefault="00E66521" w:rsidP="005B0C03">
            <w:pPr>
              <w:pStyle w:val="ASFKTablenorm0"/>
            </w:pPr>
            <w:r w:rsidRPr="00E66521">
              <w:t>ОФК: заполняется вручную.</w:t>
            </w:r>
          </w:p>
        </w:tc>
      </w:tr>
      <w:tr w:rsidR="004315B9" w:rsidRPr="00424CF0">
        <w:tc>
          <w:tcPr>
            <w:tcW w:w="1666" w:type="pct"/>
          </w:tcPr>
          <w:p w:rsidR="004315B9" w:rsidRPr="00E66521" w:rsidRDefault="004315B9" w:rsidP="005B0C03">
            <w:pPr>
              <w:pStyle w:val="ASFKTablenorm0"/>
            </w:pPr>
            <w:r>
              <w:t>Дата</w:t>
            </w:r>
          </w:p>
        </w:tc>
        <w:tc>
          <w:tcPr>
            <w:tcW w:w="3334" w:type="pct"/>
          </w:tcPr>
          <w:p w:rsidR="004315B9" w:rsidRPr="00936C44" w:rsidRDefault="004315B9" w:rsidP="004315B9">
            <w:pPr>
              <w:pStyle w:val="ASFKTablenorm0"/>
            </w:pPr>
            <w:r>
              <w:t>НУБП: Заполняется автоматически при подписании ЭП данными подписанта.</w:t>
            </w:r>
          </w:p>
        </w:tc>
      </w:tr>
      <w:tr w:rsidR="00E66521" w:rsidRPr="00424CF0">
        <w:tc>
          <w:tcPr>
            <w:tcW w:w="5000" w:type="pct"/>
            <w:gridSpan w:val="2"/>
          </w:tcPr>
          <w:p w:rsidR="00E66521" w:rsidRPr="00E66521" w:rsidRDefault="00E66521" w:rsidP="005B0C03">
            <w:pPr>
              <w:pStyle w:val="ASFKTablenorm0"/>
            </w:pPr>
            <w:r w:rsidRPr="00E66521">
              <w:t>Группа полей «Реквизиты подписей»</w:t>
            </w:r>
          </w:p>
        </w:tc>
      </w:tr>
      <w:tr w:rsidR="00E66521" w:rsidRPr="00424CF0">
        <w:tc>
          <w:tcPr>
            <w:tcW w:w="1666" w:type="pct"/>
          </w:tcPr>
          <w:p w:rsidR="00E66521" w:rsidRPr="00E66521" w:rsidRDefault="00E66521" w:rsidP="004315B9">
            <w:pPr>
              <w:pStyle w:val="ASFKTablenorm0"/>
            </w:pPr>
            <w:r w:rsidRPr="00E66521">
              <w:lastRenderedPageBreak/>
              <w:t>Руководитель (</w:t>
            </w:r>
            <w:r w:rsidR="004315B9">
              <w:t>уполномоченное лицо</w:t>
            </w:r>
            <w:r w:rsidRPr="00E66521">
              <w:t>)</w:t>
            </w:r>
          </w:p>
        </w:tc>
        <w:tc>
          <w:tcPr>
            <w:tcW w:w="3334" w:type="pct"/>
          </w:tcPr>
          <w:p w:rsidR="00936C44" w:rsidRDefault="00936C44" w:rsidP="005B0C03">
            <w:pPr>
              <w:pStyle w:val="ASFKTablenorm0"/>
            </w:pPr>
            <w:r w:rsidRPr="00936C44">
              <w:t>НУБП: заполняется автоматически при подписании ЭП данными подписанта</w:t>
            </w:r>
            <w:r>
              <w:t>.</w:t>
            </w:r>
          </w:p>
          <w:p w:rsidR="00E66521" w:rsidRPr="00E66521" w:rsidRDefault="00E66521" w:rsidP="005B0C03">
            <w:pPr>
              <w:pStyle w:val="ASFKTablenorm0"/>
            </w:pPr>
            <w:r w:rsidRPr="00E66521">
              <w:t>ОФК: заполняется вручную.</w:t>
            </w:r>
          </w:p>
        </w:tc>
      </w:tr>
      <w:tr w:rsidR="004315B9" w:rsidRPr="00424CF0">
        <w:tc>
          <w:tcPr>
            <w:tcW w:w="1666" w:type="pct"/>
          </w:tcPr>
          <w:p w:rsidR="004315B9" w:rsidRPr="00E66521" w:rsidRDefault="004315B9" w:rsidP="004315B9">
            <w:pPr>
              <w:pStyle w:val="ASFKTablenorm0"/>
            </w:pPr>
            <w:r>
              <w:t>Должность</w:t>
            </w:r>
          </w:p>
        </w:tc>
        <w:tc>
          <w:tcPr>
            <w:tcW w:w="3334" w:type="pct"/>
          </w:tcPr>
          <w:p w:rsidR="004315B9" w:rsidRPr="00936C44" w:rsidRDefault="004315B9" w:rsidP="005B0C03">
            <w:pPr>
              <w:pStyle w:val="ASFKTablenorm0"/>
            </w:pPr>
            <w:r>
              <w:t>НУБП: Заполняется автоматически при подписании ЭП данными подписанта.</w:t>
            </w:r>
          </w:p>
        </w:tc>
      </w:tr>
      <w:tr w:rsidR="00E66521" w:rsidRPr="00424CF0">
        <w:tc>
          <w:tcPr>
            <w:tcW w:w="1666" w:type="pct"/>
          </w:tcPr>
          <w:p w:rsidR="00E66521" w:rsidRPr="00E66521" w:rsidRDefault="00E66521" w:rsidP="004315B9">
            <w:pPr>
              <w:pStyle w:val="ASFKTablenorm0"/>
            </w:pPr>
            <w:r w:rsidRPr="00E66521">
              <w:t>Руководитель финансово-экономической службы (</w:t>
            </w:r>
            <w:r w:rsidR="004315B9">
              <w:t>уполномоченное лицо</w:t>
            </w:r>
            <w:r w:rsidRPr="00E66521">
              <w:t>)</w:t>
            </w:r>
          </w:p>
        </w:tc>
        <w:tc>
          <w:tcPr>
            <w:tcW w:w="3334" w:type="pct"/>
          </w:tcPr>
          <w:p w:rsidR="00936C44" w:rsidRDefault="00936C44" w:rsidP="005B0C03">
            <w:pPr>
              <w:pStyle w:val="ASFKTablenorm0"/>
            </w:pPr>
            <w:r w:rsidRPr="00936C44">
              <w:t>НУБП: значение вводится вручную или выбирается из справочника «Список должностей».</w:t>
            </w:r>
          </w:p>
          <w:p w:rsidR="00E66521" w:rsidRPr="00E66521" w:rsidRDefault="00E66521" w:rsidP="005B0C03">
            <w:pPr>
              <w:pStyle w:val="ASFKTablenorm0"/>
            </w:pPr>
            <w:r w:rsidRPr="00E66521">
              <w:t>ОФК: заполняется вручную.</w:t>
            </w:r>
          </w:p>
        </w:tc>
      </w:tr>
      <w:tr w:rsidR="00E66521" w:rsidRPr="00424CF0">
        <w:tc>
          <w:tcPr>
            <w:tcW w:w="1666" w:type="pct"/>
          </w:tcPr>
          <w:p w:rsidR="00E66521" w:rsidRPr="00E66521" w:rsidRDefault="00E66521" w:rsidP="005B0C03">
            <w:pPr>
              <w:pStyle w:val="ASFKTablenorm0"/>
            </w:pPr>
            <w:r w:rsidRPr="00E66521">
              <w:t>Дата</w:t>
            </w:r>
          </w:p>
        </w:tc>
        <w:tc>
          <w:tcPr>
            <w:tcW w:w="3334" w:type="pct"/>
          </w:tcPr>
          <w:p w:rsidR="00E66521" w:rsidRPr="00E66521" w:rsidRDefault="0024484B" w:rsidP="005B0C03">
            <w:pPr>
              <w:pStyle w:val="ASFKTablenorm0"/>
            </w:pPr>
            <w:r>
              <w:t>З</w:t>
            </w:r>
            <w:r w:rsidR="00E66521" w:rsidRPr="00E66521">
              <w:t>аполняется вручную.</w:t>
            </w:r>
          </w:p>
        </w:tc>
      </w:tr>
      <w:tr w:rsidR="00E66521" w:rsidRPr="00424CF0">
        <w:tc>
          <w:tcPr>
            <w:tcW w:w="5000" w:type="pct"/>
            <w:gridSpan w:val="2"/>
          </w:tcPr>
          <w:p w:rsidR="00E66521" w:rsidRPr="00E66521" w:rsidRDefault="00E66521" w:rsidP="005B0C03">
            <w:pPr>
              <w:pStyle w:val="ASFKTablenorm0"/>
            </w:pPr>
            <w:r w:rsidRPr="00E66521">
              <w:t>Группа полей «Ответственный исполнитель»</w:t>
            </w:r>
          </w:p>
        </w:tc>
      </w:tr>
      <w:tr w:rsidR="00E66521" w:rsidRPr="00424CF0">
        <w:tc>
          <w:tcPr>
            <w:tcW w:w="1666" w:type="pct"/>
          </w:tcPr>
          <w:p w:rsidR="00E66521" w:rsidRPr="00E66521" w:rsidRDefault="00E66521" w:rsidP="005B0C03">
            <w:pPr>
              <w:pStyle w:val="ASFKTablenorm0"/>
            </w:pPr>
            <w:r w:rsidRPr="00E66521">
              <w:t>Должность</w:t>
            </w:r>
          </w:p>
        </w:tc>
        <w:tc>
          <w:tcPr>
            <w:tcW w:w="3334" w:type="pct"/>
          </w:tcPr>
          <w:p w:rsidR="00936C44" w:rsidRDefault="00936C44" w:rsidP="005B0C03">
            <w:pPr>
              <w:pStyle w:val="ASFKTablenorm0"/>
            </w:pPr>
            <w:r w:rsidRPr="00936C44">
              <w:t>НУБП: значение подтягивается автоматически из справочника «Список сотрудников» по значению, указанному в поле «Расшифровка подписи». Значение может быть изменено вручную</w:t>
            </w:r>
          </w:p>
          <w:p w:rsidR="00E66521" w:rsidRPr="00E66521" w:rsidRDefault="00E66521" w:rsidP="005B0C03">
            <w:pPr>
              <w:pStyle w:val="ASFKTablenorm0"/>
            </w:pPr>
            <w:r w:rsidRPr="00E66521">
              <w:t>ОФК: заполняется вручную.</w:t>
            </w:r>
          </w:p>
        </w:tc>
      </w:tr>
      <w:tr w:rsidR="00E66521" w:rsidRPr="00424CF0">
        <w:tc>
          <w:tcPr>
            <w:tcW w:w="1666" w:type="pct"/>
          </w:tcPr>
          <w:p w:rsidR="00E66521" w:rsidRPr="00E66521" w:rsidRDefault="00E66521" w:rsidP="005B0C03">
            <w:pPr>
              <w:pStyle w:val="ASFKTablenorm0"/>
            </w:pPr>
            <w:r w:rsidRPr="00E66521">
              <w:t>Расшифровка подписи</w:t>
            </w:r>
          </w:p>
        </w:tc>
        <w:tc>
          <w:tcPr>
            <w:tcW w:w="3334" w:type="pct"/>
          </w:tcPr>
          <w:p w:rsidR="00936C44" w:rsidRPr="00936C44" w:rsidRDefault="00936C44" w:rsidP="00936C44">
            <w:pPr>
              <w:pStyle w:val="ASFKTablenorm0"/>
            </w:pPr>
            <w:r w:rsidRPr="00936C44">
              <w:t>НУБП: значение вводится вручную или выбирается из справочника «Список должностей».</w:t>
            </w:r>
          </w:p>
          <w:p w:rsidR="00E66521" w:rsidRPr="00E66521" w:rsidRDefault="00E66521" w:rsidP="005B0C03">
            <w:pPr>
              <w:pStyle w:val="ASFKTablenorm0"/>
            </w:pPr>
            <w:r w:rsidRPr="00E66521">
              <w:t>ОФК: заполняется вручную.</w:t>
            </w:r>
          </w:p>
        </w:tc>
      </w:tr>
      <w:tr w:rsidR="00E66521" w:rsidRPr="00424CF0">
        <w:tc>
          <w:tcPr>
            <w:tcW w:w="1666" w:type="pct"/>
          </w:tcPr>
          <w:p w:rsidR="00E66521" w:rsidRPr="00E66521" w:rsidRDefault="00E66521" w:rsidP="005B0C03">
            <w:pPr>
              <w:pStyle w:val="ASFKTablenorm0"/>
            </w:pPr>
            <w:r w:rsidRPr="00E66521">
              <w:t>Телефон</w:t>
            </w:r>
          </w:p>
        </w:tc>
        <w:tc>
          <w:tcPr>
            <w:tcW w:w="3334" w:type="pct"/>
          </w:tcPr>
          <w:p w:rsidR="00936C44" w:rsidRDefault="00936C44" w:rsidP="005B0C03">
            <w:pPr>
              <w:pStyle w:val="ASFKTablenorm0"/>
            </w:pPr>
            <w:r w:rsidRPr="00936C44">
              <w:t>НУБП: значение подтягивается автоматически из справочника «Список сотрудников» по значению, указанному в поле «Расшифровка подписи». Значение может быть изменено вручную</w:t>
            </w:r>
          </w:p>
          <w:p w:rsidR="00E66521" w:rsidRPr="00E66521" w:rsidRDefault="00E66521" w:rsidP="005B0C03">
            <w:pPr>
              <w:pStyle w:val="ASFKTablenorm0"/>
            </w:pPr>
            <w:r w:rsidRPr="00E66521">
              <w:t>ОФК: заполняется вручную.</w:t>
            </w:r>
          </w:p>
        </w:tc>
      </w:tr>
      <w:tr w:rsidR="00E66521" w:rsidRPr="00424CF0">
        <w:tc>
          <w:tcPr>
            <w:tcW w:w="5000" w:type="pct"/>
            <w:gridSpan w:val="2"/>
          </w:tcPr>
          <w:p w:rsidR="00E66521" w:rsidRPr="00E66521" w:rsidRDefault="00E66521" w:rsidP="005B0C03">
            <w:pPr>
              <w:pStyle w:val="ASFKTablenorm0"/>
            </w:pPr>
            <w:r w:rsidRPr="00E66521">
              <w:t>Группа полей «Отметка органа, осуществляющего ведение лицевого счета, о принятии сведений»</w:t>
            </w:r>
          </w:p>
        </w:tc>
      </w:tr>
      <w:tr w:rsidR="00E66521" w:rsidRPr="00424CF0">
        <w:tc>
          <w:tcPr>
            <w:tcW w:w="1666" w:type="pct"/>
          </w:tcPr>
          <w:p w:rsidR="00E66521" w:rsidRPr="00E66521" w:rsidRDefault="00456948" w:rsidP="00456948">
            <w:pPr>
              <w:pStyle w:val="ASFKTablenorm0"/>
            </w:pPr>
            <w:r>
              <w:t>Должность</w:t>
            </w:r>
          </w:p>
        </w:tc>
        <w:tc>
          <w:tcPr>
            <w:tcW w:w="3334" w:type="pct"/>
            <w:vMerge w:val="restart"/>
          </w:tcPr>
          <w:p w:rsidR="00E66521" w:rsidRPr="00E66521" w:rsidRDefault="00E66521" w:rsidP="005B0C03">
            <w:pPr>
              <w:pStyle w:val="ASFKTablenorm0"/>
            </w:pPr>
            <w:r w:rsidRPr="00E66521">
              <w:t>Передается из OEBS.</w:t>
            </w:r>
          </w:p>
        </w:tc>
      </w:tr>
      <w:tr w:rsidR="00E66521" w:rsidRPr="00424CF0">
        <w:tc>
          <w:tcPr>
            <w:tcW w:w="1666" w:type="pct"/>
          </w:tcPr>
          <w:p w:rsidR="00E66521" w:rsidRPr="00E66521" w:rsidRDefault="00456948" w:rsidP="005B0C03">
            <w:pPr>
              <w:pStyle w:val="ASFKTablenorm0"/>
            </w:pPr>
            <w:r>
              <w:t>Расшифровка подписи</w:t>
            </w:r>
          </w:p>
        </w:tc>
        <w:tc>
          <w:tcPr>
            <w:tcW w:w="3334" w:type="pct"/>
            <w:vMerge/>
          </w:tcPr>
          <w:p w:rsidR="00E66521" w:rsidRPr="00E66521" w:rsidRDefault="00E66521" w:rsidP="005B0C03">
            <w:pPr>
              <w:pStyle w:val="ASFKTablenorm0"/>
            </w:pPr>
          </w:p>
        </w:tc>
      </w:tr>
      <w:tr w:rsidR="00E66521" w:rsidRPr="00424CF0">
        <w:tc>
          <w:tcPr>
            <w:tcW w:w="1666" w:type="pct"/>
          </w:tcPr>
          <w:p w:rsidR="00E66521" w:rsidRPr="00E66521" w:rsidRDefault="00E66521" w:rsidP="005B0C03">
            <w:pPr>
              <w:pStyle w:val="ASFKTablenorm0"/>
            </w:pPr>
            <w:r w:rsidRPr="00E66521">
              <w:t>Телефон</w:t>
            </w:r>
          </w:p>
        </w:tc>
        <w:tc>
          <w:tcPr>
            <w:tcW w:w="3334" w:type="pct"/>
            <w:vMerge/>
          </w:tcPr>
          <w:p w:rsidR="00E66521" w:rsidRPr="00E66521" w:rsidRDefault="00E66521" w:rsidP="005B0C03">
            <w:pPr>
              <w:pStyle w:val="ASFKTablenorm0"/>
            </w:pPr>
          </w:p>
        </w:tc>
      </w:tr>
      <w:tr w:rsidR="00E66521" w:rsidRPr="00424CF0">
        <w:tc>
          <w:tcPr>
            <w:tcW w:w="1666" w:type="pct"/>
          </w:tcPr>
          <w:p w:rsidR="00E66521" w:rsidRPr="00E66521" w:rsidRDefault="00E66521" w:rsidP="005B0C03">
            <w:pPr>
              <w:pStyle w:val="ASFKTablenorm0"/>
            </w:pPr>
            <w:r w:rsidRPr="00E66521">
              <w:t>Дата</w:t>
            </w:r>
          </w:p>
        </w:tc>
        <w:tc>
          <w:tcPr>
            <w:tcW w:w="3334" w:type="pct"/>
            <w:vMerge/>
          </w:tcPr>
          <w:p w:rsidR="00E66521" w:rsidRPr="00E66521" w:rsidRDefault="00E66521" w:rsidP="005B0C03">
            <w:pPr>
              <w:pStyle w:val="ASFKTablenorm0"/>
            </w:pPr>
          </w:p>
        </w:tc>
      </w:tr>
      <w:tr w:rsidR="00E507A6" w:rsidRPr="007B2273">
        <w:trPr>
          <w:cantSplit/>
        </w:trPr>
        <w:tc>
          <w:tcPr>
            <w:tcW w:w="5000" w:type="pct"/>
            <w:gridSpan w:val="2"/>
            <w:shd w:val="clear" w:color="auto" w:fill="auto"/>
          </w:tcPr>
          <w:p w:rsidR="00E507A6" w:rsidRPr="00E507A6" w:rsidRDefault="00E507A6" w:rsidP="00733BCA">
            <w:pPr>
              <w:pStyle w:val="ASFKTablenorm0"/>
            </w:pPr>
            <w:r w:rsidRPr="00E507A6">
              <w:t>Группа полей «Отметка ответственного департамента МФ РФ»</w:t>
            </w:r>
          </w:p>
        </w:tc>
      </w:tr>
      <w:tr w:rsidR="00E507A6" w:rsidRPr="007B2273">
        <w:trPr>
          <w:cantSplit/>
        </w:trPr>
        <w:tc>
          <w:tcPr>
            <w:tcW w:w="1666" w:type="pct"/>
            <w:shd w:val="clear" w:color="auto" w:fill="auto"/>
          </w:tcPr>
          <w:p w:rsidR="00E507A6" w:rsidRPr="00E507A6" w:rsidRDefault="00E507A6" w:rsidP="00733BCA">
            <w:pPr>
              <w:pStyle w:val="ASFKTablenorm0"/>
            </w:pPr>
            <w:r w:rsidRPr="00E507A6">
              <w:t>Должность исполнителя МФ</w:t>
            </w:r>
          </w:p>
        </w:tc>
        <w:tc>
          <w:tcPr>
            <w:tcW w:w="3334" w:type="pct"/>
            <w:vMerge w:val="restart"/>
            <w:shd w:val="clear" w:color="auto" w:fill="auto"/>
          </w:tcPr>
          <w:p w:rsidR="00E507A6" w:rsidRPr="00E507A6" w:rsidRDefault="00E507A6" w:rsidP="00733BCA">
            <w:pPr>
              <w:pStyle w:val="ASFKTablenorm0"/>
            </w:pPr>
            <w:r w:rsidRPr="00E507A6">
              <w:t>Передается из формата ТФФ при импорте в случае заполнения.</w:t>
            </w:r>
          </w:p>
        </w:tc>
      </w:tr>
      <w:tr w:rsidR="00E507A6" w:rsidRPr="007B2273">
        <w:trPr>
          <w:cantSplit/>
        </w:trPr>
        <w:tc>
          <w:tcPr>
            <w:tcW w:w="1666" w:type="pct"/>
            <w:shd w:val="clear" w:color="auto" w:fill="auto"/>
          </w:tcPr>
          <w:p w:rsidR="00E507A6" w:rsidRPr="00E507A6" w:rsidRDefault="00E507A6" w:rsidP="00733BCA">
            <w:pPr>
              <w:pStyle w:val="ASFKTablenorm0"/>
            </w:pPr>
            <w:r w:rsidRPr="00E507A6">
              <w:t>Расшифровка подписи исполнителя МФ</w:t>
            </w:r>
          </w:p>
        </w:tc>
        <w:tc>
          <w:tcPr>
            <w:tcW w:w="3334" w:type="pct"/>
            <w:vMerge/>
            <w:shd w:val="clear" w:color="auto" w:fill="auto"/>
          </w:tcPr>
          <w:p w:rsidR="00E507A6" w:rsidRPr="00E507A6" w:rsidRDefault="00E507A6" w:rsidP="00733BCA">
            <w:pPr>
              <w:pStyle w:val="ASFKTablenorm0"/>
            </w:pPr>
          </w:p>
        </w:tc>
      </w:tr>
      <w:tr w:rsidR="00E507A6" w:rsidRPr="007B2273">
        <w:trPr>
          <w:cantSplit/>
        </w:trPr>
        <w:tc>
          <w:tcPr>
            <w:tcW w:w="1666" w:type="pct"/>
            <w:shd w:val="clear" w:color="auto" w:fill="auto"/>
          </w:tcPr>
          <w:p w:rsidR="00E507A6" w:rsidRPr="00E507A6" w:rsidRDefault="00E507A6" w:rsidP="00733BCA">
            <w:pPr>
              <w:pStyle w:val="ASFKTablenorm0"/>
            </w:pPr>
            <w:r w:rsidRPr="00E507A6">
              <w:t>Телефон исполнителя МФ</w:t>
            </w:r>
          </w:p>
        </w:tc>
        <w:tc>
          <w:tcPr>
            <w:tcW w:w="3334" w:type="pct"/>
            <w:vMerge/>
            <w:shd w:val="clear" w:color="auto" w:fill="auto"/>
          </w:tcPr>
          <w:p w:rsidR="00E507A6" w:rsidRPr="00E507A6" w:rsidRDefault="00E507A6" w:rsidP="00733BCA">
            <w:pPr>
              <w:pStyle w:val="ASFKTablenorm0"/>
            </w:pPr>
          </w:p>
        </w:tc>
      </w:tr>
      <w:tr w:rsidR="00E507A6" w:rsidRPr="007B2273">
        <w:trPr>
          <w:cantSplit/>
        </w:trPr>
        <w:tc>
          <w:tcPr>
            <w:tcW w:w="1666" w:type="pct"/>
            <w:shd w:val="clear" w:color="auto" w:fill="auto"/>
          </w:tcPr>
          <w:p w:rsidR="00E507A6" w:rsidRPr="00E507A6" w:rsidRDefault="00E507A6" w:rsidP="00733BCA">
            <w:pPr>
              <w:pStyle w:val="ASFKTablenorm0"/>
            </w:pPr>
            <w:r w:rsidRPr="00E507A6">
              <w:t>Дата принятия в МФ</w:t>
            </w:r>
          </w:p>
        </w:tc>
        <w:tc>
          <w:tcPr>
            <w:tcW w:w="3334" w:type="pct"/>
            <w:vMerge/>
            <w:shd w:val="clear" w:color="auto" w:fill="auto"/>
          </w:tcPr>
          <w:p w:rsidR="00E507A6" w:rsidRPr="00E507A6" w:rsidRDefault="00E507A6" w:rsidP="00733BCA">
            <w:pPr>
              <w:pStyle w:val="ASFKTablenorm0"/>
            </w:pPr>
          </w:p>
        </w:tc>
      </w:tr>
    </w:tbl>
    <w:p w:rsidR="008545E7" w:rsidRPr="008545E7" w:rsidRDefault="008545E7" w:rsidP="008545E7">
      <w:pPr>
        <w:pStyle w:val="32"/>
      </w:pPr>
      <w:bookmarkStart w:id="1301" w:name="_Toc508183097"/>
      <w:bookmarkStart w:id="1302" w:name="_Toc505874860"/>
      <w:bookmarkStart w:id="1303" w:name="_Ref505873995"/>
      <w:bookmarkStart w:id="1304" w:name="_Ref508623527"/>
      <w:bookmarkStart w:id="1305" w:name="_Ref3816024"/>
      <w:bookmarkStart w:id="1306" w:name="_Ref48599075"/>
      <w:bookmarkStart w:id="1307" w:name="_Toc50370563"/>
      <w:r w:rsidRPr="008545E7">
        <w:t>Сведения об операциях с целевыми средствами</w:t>
      </w:r>
      <w:bookmarkEnd w:id="1301"/>
      <w:bookmarkEnd w:id="1302"/>
      <w:bookmarkEnd w:id="1303"/>
      <w:bookmarkEnd w:id="1304"/>
      <w:bookmarkEnd w:id="1305"/>
      <w:bookmarkEnd w:id="1306"/>
      <w:bookmarkEnd w:id="1307"/>
    </w:p>
    <w:p w:rsidR="008545E7" w:rsidRPr="008545E7" w:rsidRDefault="008545E7" w:rsidP="008545E7">
      <w:pPr>
        <w:pStyle w:val="ASFKNormal"/>
      </w:pPr>
      <w:r w:rsidRPr="008545E7">
        <w:t>Для работы с документами «Сведения об операциях с целевыми средствами» следует перейти в пункт меню</w:t>
      </w:r>
      <w:r w:rsidRPr="008545E7">
        <w:rPr>
          <w:rStyle w:val="ASFKSymBold"/>
        </w:rPr>
        <w:t xml:space="preserve"> </w:t>
      </w:r>
      <w:r w:rsidRPr="008545E7">
        <w:t>«Документы – Регистрация и доведение бюджета – Сведения об операциях с целевыми средствами». Откроется ЭФ списка документов, представленная на рисунке </w:t>
      </w:r>
      <w:r w:rsidRPr="008545E7">
        <w:fldChar w:fldCharType="begin"/>
      </w:r>
      <w:r w:rsidRPr="008545E7">
        <w:instrText xml:space="preserve"> REF _Ref505878492 \h </w:instrText>
      </w:r>
      <w:r w:rsidRPr="008545E7">
        <w:fldChar w:fldCharType="separate"/>
      </w:r>
      <w:r w:rsidR="00B77F80">
        <w:rPr>
          <w:noProof/>
        </w:rPr>
        <w:t>179</w:t>
      </w:r>
      <w:r w:rsidRPr="008545E7">
        <w:fldChar w:fldCharType="end"/>
      </w:r>
      <w:r w:rsidRPr="008545E7">
        <w:t>.</w:t>
      </w:r>
    </w:p>
    <w:p w:rsidR="008545E7" w:rsidRPr="008545E7" w:rsidRDefault="00B77F80" w:rsidP="008545E7">
      <w:pPr>
        <w:pStyle w:val="ASFKFigure"/>
      </w:pPr>
      <w:r>
        <w:lastRenderedPageBreak/>
        <w:pict>
          <v:shape id="_x0000_i1301" type="#_x0000_t75" style="width:483pt;height:230.25pt">
            <v:imagedata r:id="rId242" o:title="000 - копия"/>
          </v:shape>
        </w:pict>
      </w:r>
    </w:p>
    <w:p w:rsidR="008545E7" w:rsidRPr="008545E7" w:rsidRDefault="003065E3" w:rsidP="008545E7">
      <w:pPr>
        <w:pStyle w:val="ASFKFigName"/>
      </w:pPr>
      <w:r>
        <w:rPr>
          <w:noProof/>
        </w:rPr>
        <w:fldChar w:fldCharType="begin"/>
      </w:r>
      <w:r>
        <w:rPr>
          <w:noProof/>
        </w:rPr>
        <w:instrText xml:space="preserve"> SEQ Рисунок \* ARABIC </w:instrText>
      </w:r>
      <w:r>
        <w:rPr>
          <w:noProof/>
        </w:rPr>
        <w:fldChar w:fldCharType="separate"/>
      </w:r>
      <w:bookmarkStart w:id="1308" w:name="_Ref505878492"/>
      <w:bookmarkStart w:id="1309" w:name="_Toc50371148"/>
      <w:r w:rsidR="00B77F80">
        <w:rPr>
          <w:noProof/>
        </w:rPr>
        <w:t>179</w:t>
      </w:r>
      <w:bookmarkEnd w:id="1308"/>
      <w:r>
        <w:rPr>
          <w:noProof/>
        </w:rPr>
        <w:fldChar w:fldCharType="end"/>
      </w:r>
      <w:r w:rsidR="008545E7" w:rsidRPr="008545E7">
        <w:t>. ЭФ списка документов «Сведения об операциях с целевыми средствами»</w:t>
      </w:r>
      <w:bookmarkEnd w:id="1309"/>
    </w:p>
    <w:p w:rsidR="008545E7" w:rsidRPr="008545E7" w:rsidRDefault="008545E7" w:rsidP="008545E7">
      <w:pPr>
        <w:pStyle w:val="41"/>
      </w:pPr>
      <w:r w:rsidRPr="008545E7">
        <w:t>Доступные операции</w:t>
      </w:r>
    </w:p>
    <w:p w:rsidR="008545E7" w:rsidRPr="008545E7" w:rsidRDefault="008545E7" w:rsidP="008545E7">
      <w:pPr>
        <w:pStyle w:val="ASFKNormal"/>
      </w:pPr>
      <w:r w:rsidRPr="008545E7">
        <w:t xml:space="preserve">На АРМ </w:t>
      </w:r>
      <w:r>
        <w:t>ФО</w:t>
      </w:r>
      <w:r w:rsidRPr="008545E7">
        <w:t xml:space="preserve"> доступны следующие операции над документом:</w:t>
      </w:r>
    </w:p>
    <w:p w:rsidR="008545E7" w:rsidRPr="008545E7" w:rsidRDefault="008545E7" w:rsidP="008545E7">
      <w:pPr>
        <w:pStyle w:val="ASFKListmark1"/>
      </w:pPr>
      <w:r w:rsidRPr="008545E7">
        <w:t>Для транзитных документов:</w:t>
      </w:r>
    </w:p>
    <w:p w:rsidR="008545E7" w:rsidRPr="008545E7" w:rsidRDefault="008545E7" w:rsidP="008545E7">
      <w:pPr>
        <w:pStyle w:val="ASFKListmark2"/>
      </w:pPr>
      <w:r w:rsidRPr="008545E7">
        <w:t>просмотр;</w:t>
      </w:r>
    </w:p>
    <w:p w:rsidR="008545E7" w:rsidRPr="008545E7" w:rsidRDefault="008545E7" w:rsidP="008545E7">
      <w:pPr>
        <w:pStyle w:val="ASFKListmark2"/>
      </w:pPr>
      <w:r w:rsidRPr="008545E7">
        <w:t>печать;</w:t>
      </w:r>
    </w:p>
    <w:p w:rsidR="008545E7" w:rsidRDefault="008545E7" w:rsidP="008545E7">
      <w:pPr>
        <w:pStyle w:val="ASFKListmark2"/>
      </w:pPr>
      <w:r w:rsidRPr="008545E7">
        <w:t>проверка, формирование и удаление ЭП;</w:t>
      </w:r>
    </w:p>
    <w:p w:rsidR="007A71EA" w:rsidRPr="0053120C" w:rsidRDefault="007A71EA" w:rsidP="007A71EA">
      <w:pPr>
        <w:pStyle w:val="ASFKListmark2"/>
      </w:pPr>
      <w:r>
        <w:t xml:space="preserve">выгрузка в ППО </w:t>
      </w:r>
      <w:r>
        <w:rPr>
          <w:lang w:val="en-US"/>
        </w:rPr>
        <w:t>OEBS</w:t>
      </w:r>
      <w:r>
        <w:t>;</w:t>
      </w:r>
    </w:p>
    <w:p w:rsidR="008545E7" w:rsidRPr="008545E7" w:rsidRDefault="008545E7" w:rsidP="008545E7">
      <w:pPr>
        <w:pStyle w:val="ASFKListmark2"/>
      </w:pPr>
      <w:r>
        <w:t>санкционирование;</w:t>
      </w:r>
    </w:p>
    <w:p w:rsidR="008545E7" w:rsidRDefault="007A71EA" w:rsidP="008545E7">
      <w:pPr>
        <w:pStyle w:val="ASFKListmark2"/>
      </w:pPr>
      <w:r>
        <w:t>отказ;</w:t>
      </w:r>
    </w:p>
    <w:p w:rsidR="007A71EA" w:rsidRDefault="007A71EA" w:rsidP="007A71EA">
      <w:pPr>
        <w:pStyle w:val="ASFKListmark2"/>
      </w:pPr>
      <w:r w:rsidRPr="0053120C">
        <w:t>откат статуса передачи.</w:t>
      </w:r>
    </w:p>
    <w:p w:rsidR="008545E7" w:rsidRPr="008545E7" w:rsidRDefault="008545E7" w:rsidP="008545E7">
      <w:pPr>
        <w:pStyle w:val="41"/>
      </w:pPr>
      <w:r w:rsidRPr="008545E7">
        <w:t>Экранная форма документа</w:t>
      </w:r>
    </w:p>
    <w:p w:rsidR="008545E7" w:rsidRPr="008545E7" w:rsidRDefault="008545E7" w:rsidP="008545E7">
      <w:pPr>
        <w:pStyle w:val="ASFKNormal"/>
      </w:pPr>
      <w:r w:rsidRPr="008545E7">
        <w:t>ЭФ документа «Сведения об операциях с целевыми средствами» представлена на рисунк</w:t>
      </w:r>
      <w:r w:rsidR="007A71EA">
        <w:t>е</w:t>
      </w:r>
      <w:r w:rsidRPr="008545E7">
        <w:t> </w:t>
      </w:r>
      <w:r w:rsidRPr="008545E7">
        <w:fldChar w:fldCharType="begin"/>
      </w:r>
      <w:r w:rsidRPr="008545E7">
        <w:instrText xml:space="preserve"> REF _Ref505874631 \h </w:instrText>
      </w:r>
      <w:r w:rsidRPr="008545E7">
        <w:fldChar w:fldCharType="separate"/>
      </w:r>
      <w:r w:rsidR="00B77F80">
        <w:rPr>
          <w:noProof/>
        </w:rPr>
        <w:t>180</w:t>
      </w:r>
      <w:r w:rsidRPr="008545E7">
        <w:fldChar w:fldCharType="end"/>
      </w:r>
      <w:r w:rsidRPr="008545E7">
        <w:t>. Форма содержит следующие закладки:</w:t>
      </w:r>
    </w:p>
    <w:p w:rsidR="008545E7" w:rsidRDefault="008545E7" w:rsidP="008545E7">
      <w:pPr>
        <w:pStyle w:val="ASFKListmark1"/>
      </w:pPr>
      <w:r w:rsidRPr="008545E7">
        <w:t>«Реквизиты (1)»;</w:t>
      </w:r>
    </w:p>
    <w:p w:rsidR="007A71EA" w:rsidRPr="0053120C" w:rsidRDefault="007A71EA" w:rsidP="007A71EA">
      <w:pPr>
        <w:pStyle w:val="ASFKListmark1"/>
      </w:pPr>
      <w:r>
        <w:t>«Реквизиты расшифровки документа (2);</w:t>
      </w:r>
    </w:p>
    <w:p w:rsidR="008545E7" w:rsidRPr="008545E7" w:rsidRDefault="007A71EA" w:rsidP="008545E7">
      <w:pPr>
        <w:pStyle w:val="ASFKListmark1"/>
      </w:pPr>
      <w:r>
        <w:t>«Дополнительные атрибуты (3</w:t>
      </w:r>
      <w:r w:rsidR="008545E7" w:rsidRPr="008545E7">
        <w:t>)».</w:t>
      </w:r>
    </w:p>
    <w:p w:rsidR="008545E7" w:rsidRPr="008545E7" w:rsidRDefault="00B77F80" w:rsidP="008545E7">
      <w:pPr>
        <w:pStyle w:val="ASFKFigure"/>
      </w:pPr>
      <w:r>
        <w:lastRenderedPageBreak/>
        <w:pict>
          <v:shape id="_x0000_i1302" type="#_x0000_t75" style="width:477pt;height:414.75pt">
            <v:imagedata r:id="rId243" o:title="2"/>
          </v:shape>
        </w:pict>
      </w:r>
    </w:p>
    <w:p w:rsidR="008545E7" w:rsidRPr="008545E7" w:rsidRDefault="003065E3" w:rsidP="008545E7">
      <w:pPr>
        <w:pStyle w:val="ASFKFigName"/>
      </w:pPr>
      <w:r>
        <w:rPr>
          <w:noProof/>
        </w:rPr>
        <w:fldChar w:fldCharType="begin"/>
      </w:r>
      <w:r>
        <w:rPr>
          <w:noProof/>
        </w:rPr>
        <w:instrText xml:space="preserve"> SEQ Рисунок \* ARABIC </w:instrText>
      </w:r>
      <w:r>
        <w:rPr>
          <w:noProof/>
        </w:rPr>
        <w:fldChar w:fldCharType="separate"/>
      </w:r>
      <w:bookmarkStart w:id="1310" w:name="_Ref505874631"/>
      <w:bookmarkStart w:id="1311" w:name="_Toc50371149"/>
      <w:r w:rsidR="00B77F80">
        <w:rPr>
          <w:noProof/>
        </w:rPr>
        <w:t>180</w:t>
      </w:r>
      <w:bookmarkEnd w:id="1310"/>
      <w:r>
        <w:rPr>
          <w:noProof/>
        </w:rPr>
        <w:fldChar w:fldCharType="end"/>
      </w:r>
      <w:r w:rsidR="008545E7" w:rsidRPr="008545E7">
        <w:t>. ЭФ документа «Сведения об операциях с целевыми средствами», закладки «Реквизиты (1)»</w:t>
      </w:r>
      <w:bookmarkEnd w:id="1311"/>
    </w:p>
    <w:p w:rsidR="008545E7" w:rsidRPr="008545E7" w:rsidRDefault="008545E7" w:rsidP="008545E7">
      <w:pPr>
        <w:pStyle w:val="ASFKNormal"/>
      </w:pPr>
      <w:r w:rsidRPr="008545E7">
        <w:t>Перечень полей документа «Сведения об операциях с целевыми средствами», закладки «Реквизиты (1)» приведен в таблице </w:t>
      </w:r>
      <w:r w:rsidRPr="008545E7">
        <w:fldChar w:fldCharType="begin"/>
      </w:r>
      <w:r w:rsidRPr="008545E7">
        <w:instrText xml:space="preserve"> REF _Ref505874634 \h </w:instrText>
      </w:r>
      <w:r w:rsidRPr="008545E7">
        <w:fldChar w:fldCharType="separate"/>
      </w:r>
      <w:r w:rsidR="00B77F80">
        <w:rPr>
          <w:noProof/>
        </w:rPr>
        <w:t>92</w:t>
      </w:r>
      <w:r w:rsidRPr="008545E7">
        <w:fldChar w:fldCharType="end"/>
      </w:r>
      <w:r w:rsidRPr="008545E7">
        <w:t>.</w:t>
      </w:r>
    </w:p>
    <w:p w:rsidR="008545E7" w:rsidRPr="008545E7" w:rsidRDefault="003065E3" w:rsidP="008545E7">
      <w:pPr>
        <w:pStyle w:val="ASFKNameTable"/>
      </w:pPr>
      <w:r>
        <w:rPr>
          <w:noProof/>
        </w:rPr>
        <w:fldChar w:fldCharType="begin"/>
      </w:r>
      <w:r>
        <w:rPr>
          <w:noProof/>
        </w:rPr>
        <w:instrText xml:space="preserve"> SEQ Таблица \* ARABIC </w:instrText>
      </w:r>
      <w:r>
        <w:rPr>
          <w:noProof/>
        </w:rPr>
        <w:fldChar w:fldCharType="separate"/>
      </w:r>
      <w:bookmarkStart w:id="1312" w:name="_Ref505874634"/>
      <w:bookmarkStart w:id="1313" w:name="_Toc50370880"/>
      <w:r w:rsidR="00B77F80">
        <w:rPr>
          <w:noProof/>
        </w:rPr>
        <w:t>92</w:t>
      </w:r>
      <w:bookmarkEnd w:id="1312"/>
      <w:r>
        <w:rPr>
          <w:noProof/>
        </w:rPr>
        <w:fldChar w:fldCharType="end"/>
      </w:r>
      <w:r w:rsidR="008545E7" w:rsidRPr="008545E7">
        <w:t>. Описание полей документа «Сведения об операциях с целевыми средствами», закладки «Реквизиты (1)»</w:t>
      </w:r>
      <w:bookmarkEnd w:id="131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65"/>
        <w:gridCol w:w="7287"/>
      </w:tblGrid>
      <w:tr w:rsidR="008545E7" w:rsidTr="008545E7">
        <w:trPr>
          <w:trHeight w:val="313"/>
          <w:tblHeader/>
        </w:trPr>
        <w:tc>
          <w:tcPr>
            <w:tcW w:w="1264" w:type="pct"/>
            <w:tcBorders>
              <w:top w:val="single" w:sz="4" w:space="0" w:color="auto"/>
              <w:left w:val="single" w:sz="4" w:space="0" w:color="auto"/>
              <w:bottom w:val="single" w:sz="4" w:space="0" w:color="auto"/>
              <w:right w:val="single" w:sz="4" w:space="0" w:color="auto"/>
            </w:tcBorders>
            <w:shd w:val="clear" w:color="auto" w:fill="E6E6E6"/>
            <w:vAlign w:val="center"/>
            <w:hideMark/>
          </w:tcPr>
          <w:p w:rsidR="008545E7" w:rsidRPr="008545E7" w:rsidRDefault="008545E7">
            <w:pPr>
              <w:pStyle w:val="ASFKTableHead"/>
            </w:pPr>
            <w:r w:rsidRPr="008545E7">
              <w:t>Наименование поля</w:t>
            </w:r>
          </w:p>
        </w:tc>
        <w:tc>
          <w:tcPr>
            <w:tcW w:w="3736" w:type="pct"/>
            <w:tcBorders>
              <w:top w:val="single" w:sz="4" w:space="0" w:color="auto"/>
              <w:left w:val="single" w:sz="4" w:space="0" w:color="auto"/>
              <w:bottom w:val="single" w:sz="4" w:space="0" w:color="auto"/>
              <w:right w:val="single" w:sz="4" w:space="0" w:color="auto"/>
            </w:tcBorders>
            <w:shd w:val="clear" w:color="auto" w:fill="E6E6E6"/>
            <w:vAlign w:val="center"/>
            <w:hideMark/>
          </w:tcPr>
          <w:p w:rsidR="008545E7" w:rsidRPr="008545E7" w:rsidRDefault="008545E7">
            <w:pPr>
              <w:pStyle w:val="ASFKTableHead"/>
            </w:pPr>
            <w:r w:rsidRPr="008545E7">
              <w:t>Описание поля</w:t>
            </w:r>
          </w:p>
        </w:tc>
      </w:tr>
      <w:tr w:rsidR="008545E7" w:rsidTr="008545E7">
        <w:tc>
          <w:tcPr>
            <w:tcW w:w="1264" w:type="pct"/>
            <w:tcBorders>
              <w:top w:val="single" w:sz="4" w:space="0" w:color="auto"/>
              <w:left w:val="single" w:sz="4" w:space="0" w:color="auto"/>
              <w:bottom w:val="single" w:sz="4" w:space="0" w:color="auto"/>
              <w:right w:val="single" w:sz="4" w:space="0" w:color="auto"/>
            </w:tcBorders>
            <w:hideMark/>
          </w:tcPr>
          <w:p w:rsidR="008545E7" w:rsidRPr="008545E7" w:rsidRDefault="008545E7">
            <w:pPr>
              <w:pStyle w:val="ASFKTablenorm0"/>
            </w:pPr>
            <w:r w:rsidRPr="008545E7">
              <w:t>Год</w:t>
            </w:r>
          </w:p>
        </w:tc>
        <w:tc>
          <w:tcPr>
            <w:tcW w:w="3736" w:type="pct"/>
            <w:tcBorders>
              <w:top w:val="single" w:sz="4" w:space="0" w:color="auto"/>
              <w:left w:val="single" w:sz="4" w:space="0" w:color="auto"/>
              <w:bottom w:val="single" w:sz="4" w:space="0" w:color="auto"/>
              <w:right w:val="single" w:sz="4" w:space="0" w:color="auto"/>
            </w:tcBorders>
            <w:hideMark/>
          </w:tcPr>
          <w:p w:rsidR="008545E7" w:rsidRPr="008545E7" w:rsidRDefault="008545E7">
            <w:pPr>
              <w:pStyle w:val="ASFKTablenorm0"/>
            </w:pPr>
            <w:r w:rsidRPr="008545E7">
              <w:t>Заполняется при импорте из внешних систем соответствующим значением из файла или значение указывается вручную.</w:t>
            </w:r>
          </w:p>
        </w:tc>
      </w:tr>
      <w:tr w:rsidR="008545E7" w:rsidTr="008545E7">
        <w:tc>
          <w:tcPr>
            <w:tcW w:w="1264" w:type="pct"/>
            <w:tcBorders>
              <w:top w:val="single" w:sz="4" w:space="0" w:color="auto"/>
              <w:left w:val="single" w:sz="4" w:space="0" w:color="auto"/>
              <w:bottom w:val="single" w:sz="4" w:space="0" w:color="auto"/>
              <w:right w:val="single" w:sz="4" w:space="0" w:color="auto"/>
            </w:tcBorders>
            <w:hideMark/>
          </w:tcPr>
          <w:p w:rsidR="008545E7" w:rsidRPr="008545E7" w:rsidRDefault="008545E7">
            <w:pPr>
              <w:pStyle w:val="ASFKTablenorm0"/>
            </w:pPr>
            <w:r w:rsidRPr="008545E7">
              <w:t>Дата</w:t>
            </w:r>
          </w:p>
        </w:tc>
        <w:tc>
          <w:tcPr>
            <w:tcW w:w="3736" w:type="pct"/>
            <w:tcBorders>
              <w:top w:val="single" w:sz="4" w:space="0" w:color="auto"/>
              <w:left w:val="single" w:sz="4" w:space="0" w:color="auto"/>
              <w:bottom w:val="single" w:sz="4" w:space="0" w:color="auto"/>
              <w:right w:val="single" w:sz="4" w:space="0" w:color="auto"/>
            </w:tcBorders>
            <w:hideMark/>
          </w:tcPr>
          <w:p w:rsidR="008545E7" w:rsidRPr="008545E7" w:rsidRDefault="008545E7">
            <w:pPr>
              <w:pStyle w:val="ASFKTablenorm0"/>
            </w:pPr>
            <w:r w:rsidRPr="008545E7">
              <w:t>Заполняется при импорте из внешних систем соответствующим значением из файла или значение указывается вручную.</w:t>
            </w:r>
          </w:p>
        </w:tc>
      </w:tr>
      <w:tr w:rsidR="008545E7" w:rsidTr="008545E7">
        <w:tc>
          <w:tcPr>
            <w:tcW w:w="1264" w:type="pct"/>
            <w:tcBorders>
              <w:top w:val="single" w:sz="4" w:space="0" w:color="auto"/>
              <w:left w:val="single" w:sz="4" w:space="0" w:color="auto"/>
              <w:bottom w:val="single" w:sz="4" w:space="0" w:color="auto"/>
              <w:right w:val="single" w:sz="4" w:space="0" w:color="auto"/>
            </w:tcBorders>
            <w:hideMark/>
          </w:tcPr>
          <w:p w:rsidR="008545E7" w:rsidRPr="008545E7" w:rsidRDefault="008545E7">
            <w:pPr>
              <w:pStyle w:val="ASFKTablenorm0"/>
            </w:pPr>
            <w:r w:rsidRPr="008545E7">
              <w:t>Дата представления предыдущих сведений</w:t>
            </w:r>
          </w:p>
        </w:tc>
        <w:tc>
          <w:tcPr>
            <w:tcW w:w="3736" w:type="pct"/>
            <w:tcBorders>
              <w:top w:val="single" w:sz="4" w:space="0" w:color="auto"/>
              <w:left w:val="single" w:sz="4" w:space="0" w:color="auto"/>
              <w:bottom w:val="single" w:sz="4" w:space="0" w:color="auto"/>
              <w:right w:val="single" w:sz="4" w:space="0" w:color="auto"/>
            </w:tcBorders>
            <w:hideMark/>
          </w:tcPr>
          <w:p w:rsidR="008545E7" w:rsidRPr="008545E7" w:rsidRDefault="008545E7">
            <w:pPr>
              <w:pStyle w:val="ASFKTablenorm0"/>
            </w:pPr>
            <w:r w:rsidRPr="008545E7">
              <w:t>Заполняется при импорте из внешних систем соответствующим значением из файла или значение указывается вручную.</w:t>
            </w:r>
          </w:p>
        </w:tc>
      </w:tr>
      <w:tr w:rsidR="008545E7" w:rsidTr="008545E7">
        <w:tc>
          <w:tcPr>
            <w:tcW w:w="1264" w:type="pct"/>
            <w:tcBorders>
              <w:top w:val="single" w:sz="4" w:space="0" w:color="auto"/>
              <w:left w:val="single" w:sz="4" w:space="0" w:color="auto"/>
              <w:bottom w:val="single" w:sz="4" w:space="0" w:color="auto"/>
              <w:right w:val="single" w:sz="4" w:space="0" w:color="auto"/>
            </w:tcBorders>
            <w:hideMark/>
          </w:tcPr>
          <w:p w:rsidR="008545E7" w:rsidRPr="008545E7" w:rsidRDefault="008545E7">
            <w:pPr>
              <w:pStyle w:val="ASFKTablenorm0"/>
            </w:pPr>
            <w:r w:rsidRPr="008545E7">
              <w:t>ЮЛ</w:t>
            </w:r>
          </w:p>
        </w:tc>
        <w:tc>
          <w:tcPr>
            <w:tcW w:w="3736" w:type="pct"/>
            <w:tcBorders>
              <w:top w:val="single" w:sz="4" w:space="0" w:color="auto"/>
              <w:left w:val="single" w:sz="4" w:space="0" w:color="auto"/>
              <w:bottom w:val="single" w:sz="4" w:space="0" w:color="auto"/>
              <w:right w:val="single" w:sz="4" w:space="0" w:color="auto"/>
            </w:tcBorders>
            <w:hideMark/>
          </w:tcPr>
          <w:p w:rsidR="008545E7" w:rsidRPr="008545E7" w:rsidRDefault="008545E7">
            <w:pPr>
              <w:pStyle w:val="ASFKTablenorm0"/>
            </w:pPr>
            <w:r w:rsidRPr="008545E7">
              <w:t>Заполняется при импорте из внешних систем соответствующим значением из файла или значение указывается вручную.</w:t>
            </w:r>
          </w:p>
        </w:tc>
      </w:tr>
      <w:tr w:rsidR="008545E7" w:rsidTr="008545E7">
        <w:tc>
          <w:tcPr>
            <w:tcW w:w="1264" w:type="pct"/>
            <w:tcBorders>
              <w:top w:val="single" w:sz="4" w:space="0" w:color="auto"/>
              <w:left w:val="single" w:sz="4" w:space="0" w:color="auto"/>
              <w:bottom w:val="single" w:sz="4" w:space="0" w:color="auto"/>
              <w:right w:val="single" w:sz="4" w:space="0" w:color="auto"/>
            </w:tcBorders>
            <w:hideMark/>
          </w:tcPr>
          <w:p w:rsidR="008545E7" w:rsidRPr="008545E7" w:rsidRDefault="00966CDB">
            <w:pPr>
              <w:pStyle w:val="ASFKTablenorm0"/>
            </w:pPr>
            <w:r w:rsidRPr="008545E7">
              <w:t>П</w:t>
            </w:r>
            <w:r w:rsidR="008545E7" w:rsidRPr="008545E7">
              <w:t>о Сводному реестру</w:t>
            </w:r>
          </w:p>
        </w:tc>
        <w:tc>
          <w:tcPr>
            <w:tcW w:w="3736" w:type="pct"/>
            <w:tcBorders>
              <w:top w:val="single" w:sz="4" w:space="0" w:color="auto"/>
              <w:left w:val="single" w:sz="4" w:space="0" w:color="auto"/>
              <w:bottom w:val="single" w:sz="4" w:space="0" w:color="auto"/>
              <w:right w:val="single" w:sz="4" w:space="0" w:color="auto"/>
            </w:tcBorders>
            <w:hideMark/>
          </w:tcPr>
          <w:p w:rsidR="008545E7" w:rsidRPr="008545E7" w:rsidRDefault="008545E7">
            <w:pPr>
              <w:pStyle w:val="ASFKTablenorm0"/>
            </w:pPr>
            <w:r w:rsidRPr="008545E7">
              <w:t>Заполняется при импорте из внешних систем соответствующим значением из файла или значение указывается вручную.</w:t>
            </w:r>
          </w:p>
        </w:tc>
      </w:tr>
      <w:tr w:rsidR="008545E7" w:rsidTr="008545E7">
        <w:tc>
          <w:tcPr>
            <w:tcW w:w="1264" w:type="pct"/>
            <w:tcBorders>
              <w:top w:val="single" w:sz="4" w:space="0" w:color="auto"/>
              <w:left w:val="single" w:sz="4" w:space="0" w:color="auto"/>
              <w:bottom w:val="single" w:sz="4" w:space="0" w:color="auto"/>
              <w:right w:val="single" w:sz="4" w:space="0" w:color="auto"/>
            </w:tcBorders>
            <w:hideMark/>
          </w:tcPr>
          <w:p w:rsidR="008545E7" w:rsidRPr="008545E7" w:rsidRDefault="008545E7">
            <w:pPr>
              <w:pStyle w:val="ASFKTablenorm0"/>
            </w:pPr>
            <w:r w:rsidRPr="008545E7">
              <w:lastRenderedPageBreak/>
              <w:t>Лицевой счет клиента</w:t>
            </w:r>
          </w:p>
        </w:tc>
        <w:tc>
          <w:tcPr>
            <w:tcW w:w="3736" w:type="pct"/>
            <w:tcBorders>
              <w:top w:val="single" w:sz="4" w:space="0" w:color="auto"/>
              <w:left w:val="single" w:sz="4" w:space="0" w:color="auto"/>
              <w:bottom w:val="single" w:sz="4" w:space="0" w:color="auto"/>
              <w:right w:val="single" w:sz="4" w:space="0" w:color="auto"/>
            </w:tcBorders>
            <w:hideMark/>
          </w:tcPr>
          <w:p w:rsidR="008545E7" w:rsidRPr="008545E7" w:rsidRDefault="008545E7">
            <w:pPr>
              <w:pStyle w:val="ASFKTablenorm0"/>
            </w:pPr>
            <w:r w:rsidRPr="008545E7">
              <w:t>Заполняется при импорте из внешних систем соответствующим значением из файла или значение указывается вручную.</w:t>
            </w:r>
          </w:p>
        </w:tc>
      </w:tr>
      <w:tr w:rsidR="008545E7" w:rsidTr="008545E7">
        <w:tc>
          <w:tcPr>
            <w:tcW w:w="1264" w:type="pct"/>
            <w:tcBorders>
              <w:top w:val="single" w:sz="4" w:space="0" w:color="auto"/>
              <w:left w:val="single" w:sz="4" w:space="0" w:color="auto"/>
              <w:bottom w:val="single" w:sz="4" w:space="0" w:color="auto"/>
              <w:right w:val="single" w:sz="4" w:space="0" w:color="auto"/>
            </w:tcBorders>
            <w:hideMark/>
          </w:tcPr>
          <w:p w:rsidR="008545E7" w:rsidRPr="008545E7" w:rsidRDefault="008545E7">
            <w:pPr>
              <w:pStyle w:val="ASFKTablenorm0"/>
            </w:pPr>
            <w:r w:rsidRPr="008545E7">
              <w:t>ИНН</w:t>
            </w:r>
          </w:p>
        </w:tc>
        <w:tc>
          <w:tcPr>
            <w:tcW w:w="3736" w:type="pct"/>
            <w:tcBorders>
              <w:top w:val="single" w:sz="4" w:space="0" w:color="auto"/>
              <w:left w:val="single" w:sz="4" w:space="0" w:color="auto"/>
              <w:bottom w:val="single" w:sz="4" w:space="0" w:color="auto"/>
              <w:right w:val="single" w:sz="4" w:space="0" w:color="auto"/>
            </w:tcBorders>
            <w:hideMark/>
          </w:tcPr>
          <w:p w:rsidR="008545E7" w:rsidRPr="008545E7" w:rsidRDefault="008545E7">
            <w:pPr>
              <w:pStyle w:val="ASFKTablenorm0"/>
            </w:pPr>
            <w:r w:rsidRPr="008545E7">
              <w:t>Заполняется при импорте из внешних систем соответствующим значением из файла или значение указывается вручную.</w:t>
            </w:r>
          </w:p>
        </w:tc>
      </w:tr>
      <w:tr w:rsidR="008545E7" w:rsidTr="008545E7">
        <w:tc>
          <w:tcPr>
            <w:tcW w:w="1264" w:type="pct"/>
            <w:tcBorders>
              <w:top w:val="single" w:sz="4" w:space="0" w:color="auto"/>
              <w:left w:val="single" w:sz="4" w:space="0" w:color="auto"/>
              <w:bottom w:val="single" w:sz="4" w:space="0" w:color="auto"/>
              <w:right w:val="single" w:sz="4" w:space="0" w:color="auto"/>
            </w:tcBorders>
            <w:hideMark/>
          </w:tcPr>
          <w:p w:rsidR="008545E7" w:rsidRPr="008545E7" w:rsidRDefault="008545E7">
            <w:pPr>
              <w:pStyle w:val="ASFKTablenorm0"/>
            </w:pPr>
            <w:r w:rsidRPr="008545E7">
              <w:t>КПП</w:t>
            </w:r>
          </w:p>
        </w:tc>
        <w:tc>
          <w:tcPr>
            <w:tcW w:w="3736" w:type="pct"/>
            <w:tcBorders>
              <w:top w:val="single" w:sz="4" w:space="0" w:color="auto"/>
              <w:left w:val="single" w:sz="4" w:space="0" w:color="auto"/>
              <w:bottom w:val="single" w:sz="4" w:space="0" w:color="auto"/>
              <w:right w:val="single" w:sz="4" w:space="0" w:color="auto"/>
            </w:tcBorders>
            <w:hideMark/>
          </w:tcPr>
          <w:p w:rsidR="008545E7" w:rsidRPr="008545E7" w:rsidRDefault="008545E7">
            <w:pPr>
              <w:pStyle w:val="ASFKTablenorm0"/>
            </w:pPr>
            <w:r w:rsidRPr="008545E7">
              <w:t>Заполняется при импорте из внешних систем соответствующим значением из файла или значение указывается вручную.</w:t>
            </w:r>
          </w:p>
        </w:tc>
      </w:tr>
      <w:tr w:rsidR="008545E7" w:rsidTr="008545E7">
        <w:tc>
          <w:tcPr>
            <w:tcW w:w="1264" w:type="pct"/>
            <w:tcBorders>
              <w:top w:val="single" w:sz="4" w:space="0" w:color="auto"/>
              <w:left w:val="single" w:sz="4" w:space="0" w:color="auto"/>
              <w:bottom w:val="single" w:sz="4" w:space="0" w:color="auto"/>
              <w:right w:val="single" w:sz="4" w:space="0" w:color="auto"/>
            </w:tcBorders>
            <w:hideMark/>
          </w:tcPr>
          <w:p w:rsidR="008545E7" w:rsidRPr="008545E7" w:rsidRDefault="008545E7">
            <w:pPr>
              <w:pStyle w:val="ASFKTablenorm0"/>
            </w:pPr>
            <w:r w:rsidRPr="008545E7">
              <w:t>Обособленное подразделение</w:t>
            </w:r>
          </w:p>
        </w:tc>
        <w:tc>
          <w:tcPr>
            <w:tcW w:w="3736" w:type="pct"/>
            <w:tcBorders>
              <w:top w:val="single" w:sz="4" w:space="0" w:color="auto"/>
              <w:left w:val="single" w:sz="4" w:space="0" w:color="auto"/>
              <w:bottom w:val="single" w:sz="4" w:space="0" w:color="auto"/>
              <w:right w:val="single" w:sz="4" w:space="0" w:color="auto"/>
            </w:tcBorders>
            <w:hideMark/>
          </w:tcPr>
          <w:p w:rsidR="008545E7" w:rsidRPr="008545E7" w:rsidRDefault="008545E7">
            <w:pPr>
              <w:pStyle w:val="ASFKTablenorm0"/>
            </w:pPr>
            <w:r w:rsidRPr="008545E7">
              <w:t>Заполняется при импорте из внешних систем соответствующим значением из файла или значение указывается вручную.</w:t>
            </w:r>
          </w:p>
        </w:tc>
      </w:tr>
      <w:tr w:rsidR="008545E7" w:rsidTr="008545E7">
        <w:tc>
          <w:tcPr>
            <w:tcW w:w="1264" w:type="pct"/>
            <w:tcBorders>
              <w:top w:val="single" w:sz="4" w:space="0" w:color="auto"/>
              <w:left w:val="single" w:sz="4" w:space="0" w:color="auto"/>
              <w:bottom w:val="single" w:sz="4" w:space="0" w:color="auto"/>
              <w:right w:val="single" w:sz="4" w:space="0" w:color="auto"/>
            </w:tcBorders>
            <w:hideMark/>
          </w:tcPr>
          <w:p w:rsidR="008545E7" w:rsidRPr="008545E7" w:rsidRDefault="00966CDB">
            <w:pPr>
              <w:pStyle w:val="ASFKTablenorm0"/>
            </w:pPr>
            <w:r w:rsidRPr="008545E7">
              <w:t>П</w:t>
            </w:r>
            <w:r w:rsidR="008545E7" w:rsidRPr="008545E7">
              <w:t>о Сводному реестру</w:t>
            </w:r>
          </w:p>
        </w:tc>
        <w:tc>
          <w:tcPr>
            <w:tcW w:w="3736" w:type="pct"/>
            <w:tcBorders>
              <w:top w:val="single" w:sz="4" w:space="0" w:color="auto"/>
              <w:left w:val="single" w:sz="4" w:space="0" w:color="auto"/>
              <w:bottom w:val="single" w:sz="4" w:space="0" w:color="auto"/>
              <w:right w:val="single" w:sz="4" w:space="0" w:color="auto"/>
            </w:tcBorders>
            <w:hideMark/>
          </w:tcPr>
          <w:p w:rsidR="008545E7" w:rsidRPr="008545E7" w:rsidRDefault="008545E7">
            <w:pPr>
              <w:pStyle w:val="ASFKTablenorm0"/>
            </w:pPr>
            <w:r w:rsidRPr="008545E7">
              <w:t>Заполняется при импорте из внешних систем соответствующим значением из файла или значение указывается вручную.</w:t>
            </w:r>
          </w:p>
        </w:tc>
      </w:tr>
      <w:tr w:rsidR="008545E7" w:rsidTr="008545E7">
        <w:tc>
          <w:tcPr>
            <w:tcW w:w="1264" w:type="pct"/>
            <w:tcBorders>
              <w:top w:val="single" w:sz="4" w:space="0" w:color="auto"/>
              <w:left w:val="single" w:sz="4" w:space="0" w:color="auto"/>
              <w:bottom w:val="single" w:sz="4" w:space="0" w:color="auto"/>
              <w:right w:val="single" w:sz="4" w:space="0" w:color="auto"/>
            </w:tcBorders>
            <w:hideMark/>
          </w:tcPr>
          <w:p w:rsidR="008545E7" w:rsidRPr="008545E7" w:rsidRDefault="008545E7">
            <w:pPr>
              <w:pStyle w:val="ASFKTablenorm0"/>
            </w:pPr>
            <w:r w:rsidRPr="008545E7">
              <w:t>Лицевой счет ОП</w:t>
            </w:r>
          </w:p>
        </w:tc>
        <w:tc>
          <w:tcPr>
            <w:tcW w:w="3736" w:type="pct"/>
            <w:tcBorders>
              <w:top w:val="single" w:sz="4" w:space="0" w:color="auto"/>
              <w:left w:val="single" w:sz="4" w:space="0" w:color="auto"/>
              <w:bottom w:val="single" w:sz="4" w:space="0" w:color="auto"/>
              <w:right w:val="single" w:sz="4" w:space="0" w:color="auto"/>
            </w:tcBorders>
            <w:hideMark/>
          </w:tcPr>
          <w:p w:rsidR="008545E7" w:rsidRPr="008545E7" w:rsidRDefault="008545E7">
            <w:pPr>
              <w:pStyle w:val="ASFKTablenorm0"/>
            </w:pPr>
            <w:r w:rsidRPr="008545E7">
              <w:t>Заполняется при импорте из внешних систем соответствующим значением из файла или значение указывается вручную.</w:t>
            </w:r>
          </w:p>
        </w:tc>
      </w:tr>
      <w:tr w:rsidR="008545E7" w:rsidTr="008545E7">
        <w:tc>
          <w:tcPr>
            <w:tcW w:w="1264" w:type="pct"/>
            <w:tcBorders>
              <w:top w:val="single" w:sz="4" w:space="0" w:color="auto"/>
              <w:left w:val="single" w:sz="4" w:space="0" w:color="auto"/>
              <w:bottom w:val="single" w:sz="4" w:space="0" w:color="auto"/>
              <w:right w:val="single" w:sz="4" w:space="0" w:color="auto"/>
            </w:tcBorders>
            <w:hideMark/>
          </w:tcPr>
          <w:p w:rsidR="008545E7" w:rsidRPr="008545E7" w:rsidRDefault="008545E7">
            <w:pPr>
              <w:pStyle w:val="ASFKTablenorm0"/>
            </w:pPr>
            <w:r w:rsidRPr="008545E7">
              <w:t>КПП</w:t>
            </w:r>
          </w:p>
        </w:tc>
        <w:tc>
          <w:tcPr>
            <w:tcW w:w="3736" w:type="pct"/>
            <w:tcBorders>
              <w:top w:val="single" w:sz="4" w:space="0" w:color="auto"/>
              <w:left w:val="single" w:sz="4" w:space="0" w:color="auto"/>
              <w:bottom w:val="single" w:sz="4" w:space="0" w:color="auto"/>
              <w:right w:val="single" w:sz="4" w:space="0" w:color="auto"/>
            </w:tcBorders>
            <w:hideMark/>
          </w:tcPr>
          <w:p w:rsidR="008545E7" w:rsidRPr="008545E7" w:rsidRDefault="008545E7">
            <w:pPr>
              <w:pStyle w:val="ASFKTablenorm0"/>
            </w:pPr>
            <w:r w:rsidRPr="008545E7">
              <w:t>Заполняется при импорте из внешних систем соответствующим значением из файла или значение указывается вручную.</w:t>
            </w:r>
          </w:p>
        </w:tc>
      </w:tr>
      <w:tr w:rsidR="008545E7" w:rsidTr="008545E7">
        <w:tc>
          <w:tcPr>
            <w:tcW w:w="1264" w:type="pct"/>
            <w:tcBorders>
              <w:top w:val="single" w:sz="4" w:space="0" w:color="auto"/>
              <w:left w:val="single" w:sz="4" w:space="0" w:color="auto"/>
              <w:bottom w:val="single" w:sz="4" w:space="0" w:color="auto"/>
              <w:right w:val="single" w:sz="4" w:space="0" w:color="auto"/>
            </w:tcBorders>
            <w:hideMark/>
          </w:tcPr>
          <w:p w:rsidR="008545E7" w:rsidRPr="008545E7" w:rsidRDefault="008545E7">
            <w:pPr>
              <w:pStyle w:val="ASFKTablenorm0"/>
            </w:pPr>
            <w:r w:rsidRPr="008545E7">
              <w:t>Бюджет</w:t>
            </w:r>
          </w:p>
        </w:tc>
        <w:tc>
          <w:tcPr>
            <w:tcW w:w="3736" w:type="pct"/>
            <w:tcBorders>
              <w:top w:val="single" w:sz="4" w:space="0" w:color="auto"/>
              <w:left w:val="single" w:sz="4" w:space="0" w:color="auto"/>
              <w:bottom w:val="single" w:sz="4" w:space="0" w:color="auto"/>
              <w:right w:val="single" w:sz="4" w:space="0" w:color="auto"/>
            </w:tcBorders>
            <w:hideMark/>
          </w:tcPr>
          <w:p w:rsidR="008545E7" w:rsidRPr="008545E7" w:rsidRDefault="008545E7">
            <w:pPr>
              <w:pStyle w:val="ASFKTablenorm0"/>
            </w:pPr>
            <w:r w:rsidRPr="008545E7">
              <w:t>Заполняется при импорте из внешних систем соответствующим значением из файла или значение указывается вручную.</w:t>
            </w:r>
          </w:p>
        </w:tc>
      </w:tr>
      <w:tr w:rsidR="008545E7" w:rsidTr="008545E7">
        <w:tc>
          <w:tcPr>
            <w:tcW w:w="1264" w:type="pct"/>
            <w:tcBorders>
              <w:top w:val="single" w:sz="4" w:space="0" w:color="auto"/>
              <w:left w:val="single" w:sz="4" w:space="0" w:color="auto"/>
              <w:bottom w:val="single" w:sz="4" w:space="0" w:color="auto"/>
              <w:right w:val="single" w:sz="4" w:space="0" w:color="auto"/>
            </w:tcBorders>
            <w:hideMark/>
          </w:tcPr>
          <w:p w:rsidR="008545E7" w:rsidRPr="008545E7" w:rsidRDefault="008545E7">
            <w:pPr>
              <w:pStyle w:val="ASFKTablenorm0"/>
            </w:pPr>
            <w:r w:rsidRPr="008545E7">
              <w:t>Код бюджета</w:t>
            </w:r>
          </w:p>
        </w:tc>
        <w:tc>
          <w:tcPr>
            <w:tcW w:w="3736" w:type="pct"/>
            <w:tcBorders>
              <w:top w:val="single" w:sz="4" w:space="0" w:color="auto"/>
              <w:left w:val="single" w:sz="4" w:space="0" w:color="auto"/>
              <w:bottom w:val="single" w:sz="4" w:space="0" w:color="auto"/>
              <w:right w:val="single" w:sz="4" w:space="0" w:color="auto"/>
            </w:tcBorders>
            <w:hideMark/>
          </w:tcPr>
          <w:p w:rsidR="008545E7" w:rsidRPr="008545E7" w:rsidRDefault="008545E7">
            <w:pPr>
              <w:pStyle w:val="ASFKTablenorm0"/>
            </w:pPr>
            <w:r w:rsidRPr="008545E7">
              <w:t>Заполняется при импорте из внешних систем соответствующим значением из файла или значение указывается вручную.</w:t>
            </w:r>
          </w:p>
        </w:tc>
      </w:tr>
      <w:tr w:rsidR="008545E7" w:rsidTr="008545E7">
        <w:tc>
          <w:tcPr>
            <w:tcW w:w="1264" w:type="pct"/>
            <w:tcBorders>
              <w:top w:val="single" w:sz="4" w:space="0" w:color="auto"/>
              <w:left w:val="single" w:sz="4" w:space="0" w:color="auto"/>
              <w:bottom w:val="single" w:sz="4" w:space="0" w:color="auto"/>
              <w:right w:val="single" w:sz="4" w:space="0" w:color="auto"/>
            </w:tcBorders>
            <w:hideMark/>
          </w:tcPr>
          <w:p w:rsidR="008545E7" w:rsidRPr="008545E7" w:rsidRDefault="008545E7">
            <w:pPr>
              <w:pStyle w:val="ASFKTablenorm0"/>
            </w:pPr>
            <w:r w:rsidRPr="008545E7">
              <w:t xml:space="preserve">ОКТМО </w:t>
            </w:r>
          </w:p>
        </w:tc>
        <w:tc>
          <w:tcPr>
            <w:tcW w:w="3736" w:type="pct"/>
            <w:tcBorders>
              <w:top w:val="single" w:sz="4" w:space="0" w:color="auto"/>
              <w:left w:val="single" w:sz="4" w:space="0" w:color="auto"/>
              <w:bottom w:val="single" w:sz="4" w:space="0" w:color="auto"/>
              <w:right w:val="single" w:sz="4" w:space="0" w:color="auto"/>
            </w:tcBorders>
            <w:hideMark/>
          </w:tcPr>
          <w:p w:rsidR="008545E7" w:rsidRPr="008545E7" w:rsidRDefault="008545E7">
            <w:pPr>
              <w:pStyle w:val="ASFKTablenorm0"/>
            </w:pPr>
            <w:r w:rsidRPr="008545E7">
              <w:t>Заполняется при импорте из внешних систем соответствующим значением из файла или значение указывается вручную.</w:t>
            </w:r>
          </w:p>
        </w:tc>
      </w:tr>
      <w:tr w:rsidR="008545E7" w:rsidTr="008545E7">
        <w:tc>
          <w:tcPr>
            <w:tcW w:w="1264" w:type="pct"/>
            <w:tcBorders>
              <w:top w:val="single" w:sz="4" w:space="0" w:color="auto"/>
              <w:left w:val="single" w:sz="4" w:space="0" w:color="auto"/>
              <w:bottom w:val="single" w:sz="4" w:space="0" w:color="auto"/>
              <w:right w:val="single" w:sz="4" w:space="0" w:color="auto"/>
            </w:tcBorders>
            <w:hideMark/>
          </w:tcPr>
          <w:p w:rsidR="008545E7" w:rsidRPr="008545E7" w:rsidRDefault="008545E7">
            <w:pPr>
              <w:pStyle w:val="ASFKTablenorm0"/>
            </w:pPr>
            <w:r w:rsidRPr="008545E7">
              <w:t>ПБС/Заказчик/ЮЛ</w:t>
            </w:r>
          </w:p>
        </w:tc>
        <w:tc>
          <w:tcPr>
            <w:tcW w:w="3736" w:type="pct"/>
            <w:tcBorders>
              <w:top w:val="single" w:sz="4" w:space="0" w:color="auto"/>
              <w:left w:val="single" w:sz="4" w:space="0" w:color="auto"/>
              <w:bottom w:val="single" w:sz="4" w:space="0" w:color="auto"/>
              <w:right w:val="single" w:sz="4" w:space="0" w:color="auto"/>
            </w:tcBorders>
            <w:hideMark/>
          </w:tcPr>
          <w:p w:rsidR="008545E7" w:rsidRPr="008545E7" w:rsidRDefault="008545E7">
            <w:pPr>
              <w:pStyle w:val="ASFKTablenorm0"/>
            </w:pPr>
            <w:r w:rsidRPr="008545E7">
              <w:t>Заполняется при импорте из внешних систем соответствующим значением из файла или значение указывается вручную.</w:t>
            </w:r>
          </w:p>
        </w:tc>
      </w:tr>
      <w:tr w:rsidR="008545E7" w:rsidTr="008545E7">
        <w:tc>
          <w:tcPr>
            <w:tcW w:w="1264" w:type="pct"/>
            <w:tcBorders>
              <w:top w:val="single" w:sz="4" w:space="0" w:color="auto"/>
              <w:left w:val="single" w:sz="4" w:space="0" w:color="auto"/>
              <w:bottom w:val="single" w:sz="4" w:space="0" w:color="auto"/>
              <w:right w:val="single" w:sz="4" w:space="0" w:color="auto"/>
            </w:tcBorders>
            <w:hideMark/>
          </w:tcPr>
          <w:p w:rsidR="008545E7" w:rsidRPr="008545E7" w:rsidRDefault="00966CDB">
            <w:pPr>
              <w:pStyle w:val="ASFKTablenorm0"/>
            </w:pPr>
            <w:r w:rsidRPr="008545E7">
              <w:t>П</w:t>
            </w:r>
            <w:r w:rsidR="008545E7" w:rsidRPr="008545E7">
              <w:t>о Сводному реестру</w:t>
            </w:r>
          </w:p>
        </w:tc>
        <w:tc>
          <w:tcPr>
            <w:tcW w:w="3736" w:type="pct"/>
            <w:tcBorders>
              <w:top w:val="single" w:sz="4" w:space="0" w:color="auto"/>
              <w:left w:val="single" w:sz="4" w:space="0" w:color="auto"/>
              <w:bottom w:val="single" w:sz="4" w:space="0" w:color="auto"/>
              <w:right w:val="single" w:sz="4" w:space="0" w:color="auto"/>
            </w:tcBorders>
            <w:hideMark/>
          </w:tcPr>
          <w:p w:rsidR="008545E7" w:rsidRPr="008545E7" w:rsidRDefault="008545E7">
            <w:pPr>
              <w:pStyle w:val="ASFKTablenorm0"/>
            </w:pPr>
            <w:r w:rsidRPr="008545E7">
              <w:t>Заполняется при импорте из внешних систем соответствующим значением из файла или значение указывается вручную.</w:t>
            </w:r>
          </w:p>
        </w:tc>
      </w:tr>
      <w:tr w:rsidR="008545E7" w:rsidTr="008545E7">
        <w:tc>
          <w:tcPr>
            <w:tcW w:w="1264" w:type="pct"/>
            <w:tcBorders>
              <w:top w:val="single" w:sz="4" w:space="0" w:color="auto"/>
              <w:left w:val="single" w:sz="4" w:space="0" w:color="auto"/>
              <w:bottom w:val="single" w:sz="4" w:space="0" w:color="auto"/>
              <w:right w:val="single" w:sz="4" w:space="0" w:color="auto"/>
            </w:tcBorders>
            <w:hideMark/>
          </w:tcPr>
          <w:p w:rsidR="008545E7" w:rsidRPr="008545E7" w:rsidRDefault="008545E7">
            <w:pPr>
              <w:pStyle w:val="ASFKTablenorm0"/>
            </w:pPr>
            <w:r w:rsidRPr="008545E7">
              <w:t>Лицевой счет заказчика</w:t>
            </w:r>
          </w:p>
        </w:tc>
        <w:tc>
          <w:tcPr>
            <w:tcW w:w="3736" w:type="pct"/>
            <w:tcBorders>
              <w:top w:val="single" w:sz="4" w:space="0" w:color="auto"/>
              <w:left w:val="single" w:sz="4" w:space="0" w:color="auto"/>
              <w:bottom w:val="single" w:sz="4" w:space="0" w:color="auto"/>
              <w:right w:val="single" w:sz="4" w:space="0" w:color="auto"/>
            </w:tcBorders>
            <w:hideMark/>
          </w:tcPr>
          <w:p w:rsidR="008545E7" w:rsidRPr="008545E7" w:rsidRDefault="008545E7">
            <w:pPr>
              <w:pStyle w:val="ASFKTablenorm0"/>
            </w:pPr>
            <w:r w:rsidRPr="008545E7">
              <w:t>Заполняется при импорте из внешних систем соответствующим значением из файла или значение указывается вручную.</w:t>
            </w:r>
          </w:p>
        </w:tc>
      </w:tr>
      <w:tr w:rsidR="008545E7" w:rsidTr="008545E7">
        <w:tc>
          <w:tcPr>
            <w:tcW w:w="1264" w:type="pct"/>
            <w:tcBorders>
              <w:top w:val="single" w:sz="4" w:space="0" w:color="auto"/>
              <w:left w:val="single" w:sz="4" w:space="0" w:color="auto"/>
              <w:bottom w:val="single" w:sz="4" w:space="0" w:color="auto"/>
              <w:right w:val="single" w:sz="4" w:space="0" w:color="auto"/>
            </w:tcBorders>
            <w:hideMark/>
          </w:tcPr>
          <w:p w:rsidR="008545E7" w:rsidRPr="008545E7" w:rsidRDefault="008545E7">
            <w:pPr>
              <w:pStyle w:val="ASFKTablenorm0"/>
            </w:pPr>
            <w:r w:rsidRPr="008545E7">
              <w:t>Глава по БК</w:t>
            </w:r>
          </w:p>
        </w:tc>
        <w:tc>
          <w:tcPr>
            <w:tcW w:w="3736" w:type="pct"/>
            <w:tcBorders>
              <w:top w:val="single" w:sz="4" w:space="0" w:color="auto"/>
              <w:left w:val="single" w:sz="4" w:space="0" w:color="auto"/>
              <w:bottom w:val="single" w:sz="4" w:space="0" w:color="auto"/>
              <w:right w:val="single" w:sz="4" w:space="0" w:color="auto"/>
            </w:tcBorders>
            <w:hideMark/>
          </w:tcPr>
          <w:p w:rsidR="008545E7" w:rsidRPr="008545E7" w:rsidRDefault="008545E7">
            <w:pPr>
              <w:pStyle w:val="ASFKTablenorm0"/>
            </w:pPr>
            <w:r w:rsidRPr="008545E7">
              <w:t>Заполняется при импорте из внешних систем соответствующим значением из файла или значение указывается вручную.</w:t>
            </w:r>
          </w:p>
        </w:tc>
      </w:tr>
      <w:tr w:rsidR="008545E7" w:rsidTr="008545E7">
        <w:tc>
          <w:tcPr>
            <w:tcW w:w="1264" w:type="pct"/>
            <w:tcBorders>
              <w:top w:val="single" w:sz="4" w:space="0" w:color="auto"/>
              <w:left w:val="single" w:sz="4" w:space="0" w:color="auto"/>
              <w:bottom w:val="single" w:sz="4" w:space="0" w:color="auto"/>
              <w:right w:val="single" w:sz="4" w:space="0" w:color="auto"/>
            </w:tcBorders>
            <w:hideMark/>
          </w:tcPr>
          <w:p w:rsidR="008545E7" w:rsidRPr="008545E7" w:rsidRDefault="008545E7">
            <w:pPr>
              <w:pStyle w:val="ASFKTablenorm0"/>
            </w:pPr>
            <w:r w:rsidRPr="008545E7">
              <w:t>ТОФК</w:t>
            </w:r>
          </w:p>
        </w:tc>
        <w:tc>
          <w:tcPr>
            <w:tcW w:w="3736" w:type="pct"/>
            <w:tcBorders>
              <w:top w:val="single" w:sz="4" w:space="0" w:color="auto"/>
              <w:left w:val="single" w:sz="4" w:space="0" w:color="auto"/>
              <w:bottom w:val="single" w:sz="4" w:space="0" w:color="auto"/>
              <w:right w:val="single" w:sz="4" w:space="0" w:color="auto"/>
            </w:tcBorders>
            <w:hideMark/>
          </w:tcPr>
          <w:p w:rsidR="008545E7" w:rsidRPr="008545E7" w:rsidRDefault="008545E7">
            <w:pPr>
              <w:pStyle w:val="ASFKTablenorm0"/>
            </w:pPr>
            <w:r w:rsidRPr="008545E7">
              <w:t>Заполняется при импорте из внешних систем соответствующим значением из файла или значение указывается вручную.</w:t>
            </w:r>
          </w:p>
        </w:tc>
      </w:tr>
      <w:tr w:rsidR="008545E7" w:rsidTr="008545E7">
        <w:tc>
          <w:tcPr>
            <w:tcW w:w="1264" w:type="pct"/>
            <w:tcBorders>
              <w:top w:val="single" w:sz="4" w:space="0" w:color="auto"/>
              <w:left w:val="single" w:sz="4" w:space="0" w:color="auto"/>
              <w:bottom w:val="single" w:sz="4" w:space="0" w:color="auto"/>
              <w:right w:val="single" w:sz="4" w:space="0" w:color="auto"/>
            </w:tcBorders>
            <w:hideMark/>
          </w:tcPr>
          <w:p w:rsidR="008545E7" w:rsidRPr="008545E7" w:rsidRDefault="008545E7">
            <w:pPr>
              <w:pStyle w:val="ASFKTablenorm0"/>
            </w:pPr>
            <w:r w:rsidRPr="008545E7">
              <w:t>КОФК</w:t>
            </w:r>
          </w:p>
        </w:tc>
        <w:tc>
          <w:tcPr>
            <w:tcW w:w="3736" w:type="pct"/>
            <w:tcBorders>
              <w:top w:val="single" w:sz="4" w:space="0" w:color="auto"/>
              <w:left w:val="single" w:sz="4" w:space="0" w:color="auto"/>
              <w:bottom w:val="single" w:sz="4" w:space="0" w:color="auto"/>
              <w:right w:val="single" w:sz="4" w:space="0" w:color="auto"/>
            </w:tcBorders>
            <w:hideMark/>
          </w:tcPr>
          <w:p w:rsidR="008545E7" w:rsidRPr="008545E7" w:rsidRDefault="008545E7">
            <w:pPr>
              <w:pStyle w:val="ASFKTablenorm0"/>
            </w:pPr>
            <w:r w:rsidRPr="008545E7">
              <w:t>Заполняется при импорте из внешних систем соответствующим значением из файла или значение указывается вручную.</w:t>
            </w:r>
          </w:p>
        </w:tc>
      </w:tr>
      <w:tr w:rsidR="003C2658" w:rsidRPr="007B2273" w:rsidTr="003C2658">
        <w:tc>
          <w:tcPr>
            <w:tcW w:w="1264" w:type="pct"/>
          </w:tcPr>
          <w:p w:rsidR="003C2658" w:rsidRPr="0053120C" w:rsidRDefault="003C2658" w:rsidP="003C2658">
            <w:pPr>
              <w:pStyle w:val="ASFKTablenorm0"/>
            </w:pPr>
            <w:r>
              <w:t>Документ, обосновывающий обязательство</w:t>
            </w:r>
          </w:p>
        </w:tc>
        <w:tc>
          <w:tcPr>
            <w:tcW w:w="3736" w:type="pct"/>
          </w:tcPr>
          <w:p w:rsidR="003C2658" w:rsidRDefault="003C2658" w:rsidP="003C2658">
            <w:pPr>
              <w:pStyle w:val="ASFKTablenorm0"/>
            </w:pPr>
            <w:r w:rsidRPr="000104F9">
              <w:t>Заполняется при импорте из внешних систем соответствующим значением из файла или значение указывается вручную.</w:t>
            </w:r>
          </w:p>
        </w:tc>
      </w:tr>
      <w:tr w:rsidR="003C2658" w:rsidRPr="007B2273" w:rsidTr="003C2658">
        <w:tc>
          <w:tcPr>
            <w:tcW w:w="1264" w:type="pct"/>
          </w:tcPr>
          <w:p w:rsidR="003C2658" w:rsidRDefault="003C2658" w:rsidP="003C2658">
            <w:pPr>
              <w:pStyle w:val="ASFKTablenorm0"/>
            </w:pPr>
            <w:r>
              <w:t>Номер</w:t>
            </w:r>
          </w:p>
        </w:tc>
        <w:tc>
          <w:tcPr>
            <w:tcW w:w="3736" w:type="pct"/>
          </w:tcPr>
          <w:p w:rsidR="003C2658" w:rsidRDefault="003C2658" w:rsidP="003C2658">
            <w:pPr>
              <w:pStyle w:val="ASFKTablenorm0"/>
            </w:pPr>
            <w:r w:rsidRPr="000104F9">
              <w:t>Заполняется при импорте из внешних систем соответствующим значением из файла или значение указывается вручную.</w:t>
            </w:r>
          </w:p>
        </w:tc>
      </w:tr>
      <w:tr w:rsidR="003C2658" w:rsidRPr="007B2273" w:rsidTr="003C2658">
        <w:tc>
          <w:tcPr>
            <w:tcW w:w="1264" w:type="pct"/>
          </w:tcPr>
          <w:p w:rsidR="003C2658" w:rsidRDefault="003C2658" w:rsidP="003C2658">
            <w:pPr>
              <w:pStyle w:val="ASFKTablenorm0"/>
            </w:pPr>
            <w:r>
              <w:t>Дата</w:t>
            </w:r>
          </w:p>
        </w:tc>
        <w:tc>
          <w:tcPr>
            <w:tcW w:w="3736" w:type="pct"/>
          </w:tcPr>
          <w:p w:rsidR="003C2658" w:rsidRDefault="003C2658" w:rsidP="003C2658">
            <w:pPr>
              <w:pStyle w:val="ASFKTablenorm0"/>
            </w:pPr>
            <w:r w:rsidRPr="00755827">
              <w:t>Заполняется при импорте из внешних систем соответствующим значением из файла.</w:t>
            </w:r>
          </w:p>
          <w:p w:rsidR="003C2658" w:rsidRPr="00C555EC" w:rsidRDefault="003C2658" w:rsidP="003C2658">
            <w:pPr>
              <w:pStyle w:val="ASFKTablenorm0"/>
            </w:pPr>
            <w:r w:rsidRPr="00755827">
              <w:t>Может указываться вручную или выбором из системного календаря.</w:t>
            </w:r>
          </w:p>
        </w:tc>
      </w:tr>
      <w:tr w:rsidR="003C2658" w:rsidRPr="007B2273" w:rsidTr="003C2658">
        <w:tc>
          <w:tcPr>
            <w:tcW w:w="1264" w:type="pct"/>
          </w:tcPr>
          <w:p w:rsidR="003C2658" w:rsidRDefault="003C2658" w:rsidP="003C2658">
            <w:pPr>
              <w:pStyle w:val="ASFKTablenorm0"/>
            </w:pPr>
            <w:r>
              <w:t>ИГК</w:t>
            </w:r>
          </w:p>
        </w:tc>
        <w:tc>
          <w:tcPr>
            <w:tcW w:w="3736" w:type="pct"/>
          </w:tcPr>
          <w:p w:rsidR="003C2658" w:rsidRPr="00C555EC" w:rsidRDefault="003C2658" w:rsidP="003C2658">
            <w:pPr>
              <w:pStyle w:val="ASFKTablenorm0"/>
            </w:pPr>
            <w:r w:rsidRPr="000104F9">
              <w:t>Заполняется при импорте из внешних систем соответствующим значением из файла или значение указывается вручную.</w:t>
            </w:r>
          </w:p>
        </w:tc>
      </w:tr>
      <w:tr w:rsidR="00D15056" w:rsidRPr="007B2273" w:rsidTr="003C2658">
        <w:tc>
          <w:tcPr>
            <w:tcW w:w="1264" w:type="pct"/>
          </w:tcPr>
          <w:p w:rsidR="00D15056" w:rsidRDefault="00D15056" w:rsidP="00D15056">
            <w:pPr>
              <w:pStyle w:val="ASFKTablenorm0"/>
            </w:pPr>
            <w:r>
              <w:t>АКРЛС клиента</w:t>
            </w:r>
          </w:p>
        </w:tc>
        <w:tc>
          <w:tcPr>
            <w:tcW w:w="3736" w:type="pct"/>
          </w:tcPr>
          <w:p w:rsidR="00D15056" w:rsidRDefault="00D15056" w:rsidP="00D15056">
            <w:pPr>
              <w:pStyle w:val="ASFKTablenorm0"/>
            </w:pPr>
            <w:r>
              <w:t>Указывается аналитический код раздела юридического лица для л/с с кодом 71.</w:t>
            </w:r>
          </w:p>
          <w:p w:rsidR="00D15056" w:rsidRDefault="00D15056" w:rsidP="00D15056">
            <w:pPr>
              <w:pStyle w:val="ASFKTablenorm0"/>
            </w:pPr>
            <w:r>
              <w:lastRenderedPageBreak/>
              <w:t>Поле для л/с с кодом 41 не заполняется.</w:t>
            </w:r>
          </w:p>
        </w:tc>
      </w:tr>
      <w:tr w:rsidR="00D15056" w:rsidRPr="007B2273" w:rsidTr="003C2658">
        <w:tc>
          <w:tcPr>
            <w:tcW w:w="1264" w:type="pct"/>
          </w:tcPr>
          <w:p w:rsidR="00D15056" w:rsidRDefault="00D15056" w:rsidP="00D15056">
            <w:pPr>
              <w:pStyle w:val="ASFKTablenorm0"/>
            </w:pPr>
            <w:r>
              <w:lastRenderedPageBreak/>
              <w:t>АКРЛС ОП</w:t>
            </w:r>
          </w:p>
        </w:tc>
        <w:tc>
          <w:tcPr>
            <w:tcW w:w="3736" w:type="pct"/>
          </w:tcPr>
          <w:p w:rsidR="00D15056" w:rsidRDefault="00D15056" w:rsidP="00D15056">
            <w:pPr>
              <w:pStyle w:val="ASFKTablenorm0"/>
            </w:pPr>
            <w:r>
              <w:t>Указывается аналитический код раздела обособленного подразделения для л/с с кодом 71.</w:t>
            </w:r>
          </w:p>
          <w:p w:rsidR="00D15056" w:rsidRDefault="00D15056" w:rsidP="00D15056">
            <w:pPr>
              <w:pStyle w:val="ASFKTablenorm0"/>
            </w:pPr>
            <w:r>
              <w:t>Поле для л/с с кодом 41 не заполняется.</w:t>
            </w:r>
          </w:p>
        </w:tc>
      </w:tr>
      <w:tr w:rsidR="00D15056" w:rsidRPr="007B2273" w:rsidTr="003C2658">
        <w:tc>
          <w:tcPr>
            <w:tcW w:w="1264" w:type="pct"/>
          </w:tcPr>
          <w:p w:rsidR="00D15056" w:rsidRDefault="00D15056" w:rsidP="00D15056">
            <w:pPr>
              <w:pStyle w:val="ASFKTablenorm0"/>
            </w:pPr>
            <w:r>
              <w:t>АКРЛС заказчика</w:t>
            </w:r>
          </w:p>
        </w:tc>
        <w:tc>
          <w:tcPr>
            <w:tcW w:w="3736" w:type="pct"/>
          </w:tcPr>
          <w:p w:rsidR="00D15056" w:rsidRDefault="00D15056" w:rsidP="00D15056">
            <w:pPr>
              <w:pStyle w:val="ASFKTablenorm0"/>
            </w:pPr>
            <w:r>
              <w:t>Указывается аналитический код раздела заказчика - юридического лица для л/с с кодом 71.</w:t>
            </w:r>
          </w:p>
          <w:p w:rsidR="00D15056" w:rsidRDefault="00D15056" w:rsidP="00D15056">
            <w:pPr>
              <w:pStyle w:val="ASFKTablenorm0"/>
            </w:pPr>
            <w:r>
              <w:t>Поле для л/с с кодом 41 не заполняется.</w:t>
            </w:r>
          </w:p>
        </w:tc>
      </w:tr>
      <w:tr w:rsidR="003C2658" w:rsidRPr="007B2273" w:rsidTr="003C2658">
        <w:tc>
          <w:tcPr>
            <w:tcW w:w="1264" w:type="pct"/>
          </w:tcPr>
          <w:p w:rsidR="003C2658" w:rsidRDefault="003C2658" w:rsidP="003C2658">
            <w:pPr>
              <w:pStyle w:val="ASFKTablenorm0"/>
            </w:pPr>
            <w:r>
              <w:t>Срок действия документа, обосновывающего обязательство с</w:t>
            </w:r>
          </w:p>
        </w:tc>
        <w:tc>
          <w:tcPr>
            <w:tcW w:w="3736" w:type="pct"/>
          </w:tcPr>
          <w:p w:rsidR="003C2658" w:rsidRDefault="003C2658" w:rsidP="003C2658">
            <w:pPr>
              <w:pStyle w:val="ASFKTablenorm0"/>
            </w:pPr>
            <w:r>
              <w:t>Срок действия документа, обосновывающего обязательство с.</w:t>
            </w:r>
          </w:p>
          <w:p w:rsidR="003C2658" w:rsidRDefault="003C2658" w:rsidP="003C2658">
            <w:pPr>
              <w:pStyle w:val="ASFKTablenorm0"/>
            </w:pPr>
            <w:r w:rsidRPr="00755827">
              <w:t>Заполняется при импорте из внешних систем соответствующим значением из файла.</w:t>
            </w:r>
          </w:p>
          <w:p w:rsidR="003C2658" w:rsidRPr="00C555EC" w:rsidRDefault="003C2658" w:rsidP="003C2658">
            <w:pPr>
              <w:pStyle w:val="ASFKTablenorm0"/>
            </w:pPr>
            <w:r w:rsidRPr="00755827">
              <w:t>Может указываться вручную или выбором из системного календаря.</w:t>
            </w:r>
          </w:p>
        </w:tc>
      </w:tr>
      <w:tr w:rsidR="003C2658" w:rsidRPr="007B2273" w:rsidTr="003C2658">
        <w:tc>
          <w:tcPr>
            <w:tcW w:w="1264" w:type="pct"/>
          </w:tcPr>
          <w:p w:rsidR="003C2658" w:rsidRDefault="004C2FA9" w:rsidP="003C2658">
            <w:pPr>
              <w:pStyle w:val="ASFKTablenorm0"/>
            </w:pPr>
            <w:r>
              <w:t>П</w:t>
            </w:r>
            <w:r w:rsidR="003C2658">
              <w:t>о</w:t>
            </w:r>
          </w:p>
        </w:tc>
        <w:tc>
          <w:tcPr>
            <w:tcW w:w="3736" w:type="pct"/>
          </w:tcPr>
          <w:p w:rsidR="003C2658" w:rsidRDefault="003C2658" w:rsidP="003C2658">
            <w:pPr>
              <w:pStyle w:val="ASFKTablenorm0"/>
            </w:pPr>
            <w:r>
              <w:t>Срок действия документа, обосновывающего обязательство по.</w:t>
            </w:r>
          </w:p>
          <w:p w:rsidR="003C2658" w:rsidRDefault="003C2658" w:rsidP="003C2658">
            <w:pPr>
              <w:pStyle w:val="ASFKTablenorm0"/>
            </w:pPr>
            <w:r w:rsidRPr="00755827">
              <w:t>Заполняется при импорте из внешних систем соответствующим значением из файла.</w:t>
            </w:r>
          </w:p>
          <w:p w:rsidR="003C2658" w:rsidRPr="00C555EC" w:rsidRDefault="003C2658" w:rsidP="003C2658">
            <w:pPr>
              <w:pStyle w:val="ASFKTablenorm0"/>
            </w:pPr>
            <w:r w:rsidRPr="00755827">
              <w:t>Может указываться вручную или выбором из системного календаря.</w:t>
            </w:r>
          </w:p>
        </w:tc>
      </w:tr>
      <w:tr w:rsidR="003C2658" w:rsidRPr="007B2273" w:rsidTr="003C2658">
        <w:tc>
          <w:tcPr>
            <w:tcW w:w="1264" w:type="pct"/>
          </w:tcPr>
          <w:p w:rsidR="003C2658" w:rsidRDefault="003C2658" w:rsidP="003C2658">
            <w:pPr>
              <w:pStyle w:val="ASFKTablenorm0"/>
            </w:pPr>
            <w:r>
              <w:t>Сумма обязательства (всего), в том числе</w:t>
            </w:r>
          </w:p>
        </w:tc>
        <w:tc>
          <w:tcPr>
            <w:tcW w:w="3736" w:type="pct"/>
          </w:tcPr>
          <w:p w:rsidR="003C2658" w:rsidRPr="00C555EC" w:rsidRDefault="003C2658" w:rsidP="003C2658">
            <w:pPr>
              <w:pStyle w:val="ASFKTablenorm0"/>
            </w:pPr>
            <w:r w:rsidRPr="000104F9">
              <w:t>Заполняется при импорте из внешних систем соответствующим значением из файла или значение указывается вручную.</w:t>
            </w:r>
          </w:p>
        </w:tc>
      </w:tr>
      <w:tr w:rsidR="003C2658" w:rsidRPr="007B2273" w:rsidTr="003C2658">
        <w:tc>
          <w:tcPr>
            <w:tcW w:w="1264" w:type="pct"/>
          </w:tcPr>
          <w:p w:rsidR="003C2658" w:rsidRDefault="003C2658" w:rsidP="003C2658">
            <w:pPr>
              <w:pStyle w:val="ASFKTablenorm0"/>
            </w:pPr>
            <w:r w:rsidRPr="00A57381">
              <w:t>Сумма на текущий финансовый год</w:t>
            </w:r>
          </w:p>
        </w:tc>
        <w:tc>
          <w:tcPr>
            <w:tcW w:w="3736" w:type="pct"/>
          </w:tcPr>
          <w:p w:rsidR="003C2658" w:rsidRPr="00C555EC" w:rsidRDefault="003C2658" w:rsidP="003C2658">
            <w:pPr>
              <w:pStyle w:val="ASFKTablenorm0"/>
            </w:pPr>
            <w:r w:rsidRPr="000104F9">
              <w:t>Заполняется при импорте из внешних систем соответствующим значением из файла или значение указывается вручную.</w:t>
            </w:r>
          </w:p>
        </w:tc>
      </w:tr>
      <w:tr w:rsidR="003C2658" w:rsidRPr="007B2273" w:rsidTr="003C2658">
        <w:tc>
          <w:tcPr>
            <w:tcW w:w="1264" w:type="pct"/>
          </w:tcPr>
          <w:p w:rsidR="003C2658" w:rsidRDefault="003C2658" w:rsidP="003C2658">
            <w:pPr>
              <w:pStyle w:val="ASFKTablenorm0"/>
            </w:pPr>
            <w:r w:rsidRPr="00A57381">
              <w:t>Сумма на первый год планируемого периода</w:t>
            </w:r>
          </w:p>
        </w:tc>
        <w:tc>
          <w:tcPr>
            <w:tcW w:w="3736" w:type="pct"/>
          </w:tcPr>
          <w:p w:rsidR="003C2658" w:rsidRPr="00C555EC" w:rsidRDefault="003C2658" w:rsidP="003C2658">
            <w:pPr>
              <w:pStyle w:val="ASFKTablenorm0"/>
            </w:pPr>
            <w:r w:rsidRPr="000104F9">
              <w:t>Заполняется при импорте из внешних систем соответствующим значением из файла или значение указывается вручную.</w:t>
            </w:r>
          </w:p>
        </w:tc>
      </w:tr>
      <w:tr w:rsidR="003C2658" w:rsidRPr="007B2273" w:rsidTr="003C2658">
        <w:tc>
          <w:tcPr>
            <w:tcW w:w="1264" w:type="pct"/>
          </w:tcPr>
          <w:p w:rsidR="003C2658" w:rsidRDefault="003C2658" w:rsidP="003C2658">
            <w:pPr>
              <w:pStyle w:val="ASFKTablenorm0"/>
            </w:pPr>
            <w:r w:rsidRPr="00A57381">
              <w:t>Сумма на второй год планируемого периода</w:t>
            </w:r>
          </w:p>
        </w:tc>
        <w:tc>
          <w:tcPr>
            <w:tcW w:w="3736" w:type="pct"/>
          </w:tcPr>
          <w:p w:rsidR="003C2658" w:rsidRPr="00C555EC" w:rsidRDefault="003C2658" w:rsidP="003C2658">
            <w:pPr>
              <w:pStyle w:val="ASFKTablenorm0"/>
            </w:pPr>
            <w:r w:rsidRPr="000104F9">
              <w:t>Заполняется при импорте из внешних систем соответствующим значением из файла или значение указывается вручную.</w:t>
            </w:r>
          </w:p>
        </w:tc>
      </w:tr>
      <w:tr w:rsidR="003C2658" w:rsidRPr="007B2273" w:rsidTr="003C2658">
        <w:tc>
          <w:tcPr>
            <w:tcW w:w="1264" w:type="pct"/>
          </w:tcPr>
          <w:p w:rsidR="003C2658" w:rsidRPr="00A57381" w:rsidRDefault="003C2658" w:rsidP="003C2658">
            <w:pPr>
              <w:pStyle w:val="ASFKTablenorm0"/>
            </w:pPr>
            <w:r w:rsidRPr="00A57381">
              <w:t>Сумма на последующие годы</w:t>
            </w:r>
          </w:p>
        </w:tc>
        <w:tc>
          <w:tcPr>
            <w:tcW w:w="3736" w:type="pct"/>
          </w:tcPr>
          <w:p w:rsidR="003C2658" w:rsidRPr="00C555EC" w:rsidRDefault="003C2658" w:rsidP="003C2658">
            <w:pPr>
              <w:pStyle w:val="ASFKTablenorm0"/>
            </w:pPr>
            <w:r w:rsidRPr="000104F9">
              <w:t>Заполняется при импорте из внешних систем соответствующим значением из файла или значение указывается вручную.</w:t>
            </w:r>
          </w:p>
        </w:tc>
      </w:tr>
    </w:tbl>
    <w:p w:rsidR="003C2658" w:rsidRPr="0053120C" w:rsidRDefault="003C2658" w:rsidP="003C2658">
      <w:pPr>
        <w:pStyle w:val="ASFKNormal"/>
      </w:pPr>
      <w:r w:rsidRPr="0053120C">
        <w:t>ЭФ документа «Сведения об операциях с целевыми средствами», закладки «</w:t>
      </w:r>
      <w:r>
        <w:t>Реквизиты расшифровки документа</w:t>
      </w:r>
      <w:r w:rsidRPr="0053120C">
        <w:t xml:space="preserve"> (2)» представлена на рисунке </w:t>
      </w:r>
      <w:r>
        <w:fldChar w:fldCharType="begin"/>
      </w:r>
      <w:r>
        <w:instrText xml:space="preserve"> REF _Ref3798007 \h </w:instrText>
      </w:r>
      <w:r>
        <w:fldChar w:fldCharType="separate"/>
      </w:r>
      <w:r w:rsidR="00B77F80">
        <w:rPr>
          <w:noProof/>
        </w:rPr>
        <w:t>181</w:t>
      </w:r>
      <w:r>
        <w:fldChar w:fldCharType="end"/>
      </w:r>
      <w:r w:rsidRPr="0053120C">
        <w:t>.</w:t>
      </w:r>
    </w:p>
    <w:p w:rsidR="003C2658" w:rsidRPr="0053120C" w:rsidRDefault="00B77F80" w:rsidP="003C2658">
      <w:pPr>
        <w:pStyle w:val="ASFKFigure"/>
      </w:pPr>
      <w:r>
        <w:lastRenderedPageBreak/>
        <w:pict>
          <v:shape id="_x0000_i1303" type="#_x0000_t75" style="width:483pt;height:453.75pt">
            <v:imagedata r:id="rId244" o:title="1"/>
          </v:shape>
        </w:pict>
      </w:r>
    </w:p>
    <w:p w:rsidR="003C2658" w:rsidRPr="0053120C" w:rsidRDefault="003065E3" w:rsidP="003C2658">
      <w:pPr>
        <w:pStyle w:val="ASFKFigName"/>
      </w:pPr>
      <w:r>
        <w:rPr>
          <w:noProof/>
        </w:rPr>
        <w:fldChar w:fldCharType="begin"/>
      </w:r>
      <w:r>
        <w:rPr>
          <w:noProof/>
        </w:rPr>
        <w:instrText xml:space="preserve"> SEQ Рисунок \* ARABIC </w:instrText>
      </w:r>
      <w:r>
        <w:rPr>
          <w:noProof/>
        </w:rPr>
        <w:fldChar w:fldCharType="separate"/>
      </w:r>
      <w:bookmarkStart w:id="1314" w:name="_Ref3798007"/>
      <w:bookmarkStart w:id="1315" w:name="_Toc50371150"/>
      <w:r w:rsidR="00B77F80">
        <w:rPr>
          <w:noProof/>
        </w:rPr>
        <w:t>181</w:t>
      </w:r>
      <w:bookmarkEnd w:id="1314"/>
      <w:r>
        <w:rPr>
          <w:noProof/>
        </w:rPr>
        <w:fldChar w:fldCharType="end"/>
      </w:r>
      <w:r w:rsidR="003C2658" w:rsidRPr="0053120C">
        <w:t>. ЭФ документа «Сведения об операциях с целевыми средствами», закладки «</w:t>
      </w:r>
      <w:r w:rsidR="003C2658">
        <w:t>Реквизиты расшифровки документа</w:t>
      </w:r>
      <w:r w:rsidR="003C2658" w:rsidRPr="0053120C">
        <w:t xml:space="preserve"> (2)»</w:t>
      </w:r>
      <w:bookmarkEnd w:id="1315"/>
    </w:p>
    <w:p w:rsidR="003C2658" w:rsidRPr="0053120C" w:rsidRDefault="003C2658" w:rsidP="003C2658">
      <w:pPr>
        <w:pStyle w:val="ASFKNormal"/>
      </w:pPr>
      <w:r w:rsidRPr="0053120C">
        <w:t>Перечень полей документа «Сведения об операциях с целевыми средствами», закладки «</w:t>
      </w:r>
      <w:r>
        <w:t>Реквизиты расшифровки документа</w:t>
      </w:r>
      <w:r w:rsidRPr="0053120C">
        <w:t xml:space="preserve"> (2)», приведен в таблице </w:t>
      </w:r>
      <w:r>
        <w:fldChar w:fldCharType="begin"/>
      </w:r>
      <w:r>
        <w:instrText xml:space="preserve"> REF _Ref3798008 \h </w:instrText>
      </w:r>
      <w:r>
        <w:fldChar w:fldCharType="separate"/>
      </w:r>
      <w:r w:rsidR="00B77F80">
        <w:rPr>
          <w:noProof/>
        </w:rPr>
        <w:t>93</w:t>
      </w:r>
      <w:r>
        <w:fldChar w:fldCharType="end"/>
      </w:r>
      <w:r w:rsidRPr="0053120C">
        <w:t>.</w:t>
      </w:r>
    </w:p>
    <w:p w:rsidR="003C2658" w:rsidRPr="0053120C" w:rsidRDefault="003065E3" w:rsidP="003C2658">
      <w:pPr>
        <w:pStyle w:val="ASFKNameTable"/>
      </w:pPr>
      <w:r>
        <w:rPr>
          <w:noProof/>
        </w:rPr>
        <w:fldChar w:fldCharType="begin"/>
      </w:r>
      <w:r>
        <w:rPr>
          <w:noProof/>
        </w:rPr>
        <w:instrText xml:space="preserve"> SEQ Таблица \* ARABIC </w:instrText>
      </w:r>
      <w:r>
        <w:rPr>
          <w:noProof/>
        </w:rPr>
        <w:fldChar w:fldCharType="separate"/>
      </w:r>
      <w:bookmarkStart w:id="1316" w:name="_Ref3798008"/>
      <w:bookmarkStart w:id="1317" w:name="_Toc50370881"/>
      <w:r w:rsidR="00B77F80">
        <w:rPr>
          <w:noProof/>
        </w:rPr>
        <w:t>93</w:t>
      </w:r>
      <w:bookmarkEnd w:id="1316"/>
      <w:r>
        <w:rPr>
          <w:noProof/>
        </w:rPr>
        <w:fldChar w:fldCharType="end"/>
      </w:r>
      <w:r w:rsidR="003C2658" w:rsidRPr="0053120C">
        <w:t>. Описание полей документа «Сведения об операциях с целевыми средствами», закладки «</w:t>
      </w:r>
      <w:r w:rsidR="003C2658">
        <w:t>Реквизиты расшифровки документа</w:t>
      </w:r>
      <w:r w:rsidR="003C2658" w:rsidRPr="0053120C">
        <w:t xml:space="preserve"> (2)»</w:t>
      </w:r>
      <w:bookmarkEnd w:id="13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77"/>
        <w:gridCol w:w="6575"/>
      </w:tblGrid>
      <w:tr w:rsidR="003C2658" w:rsidRPr="007B2273" w:rsidTr="003C2658">
        <w:trPr>
          <w:cantSplit/>
          <w:tblHeader/>
        </w:trPr>
        <w:tc>
          <w:tcPr>
            <w:tcW w:w="162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C2658" w:rsidRPr="0053120C" w:rsidRDefault="003C2658" w:rsidP="003C2658">
            <w:pPr>
              <w:pStyle w:val="ASFKTableHead"/>
            </w:pPr>
            <w:r w:rsidRPr="0053120C">
              <w:t>Наименование поля</w:t>
            </w:r>
          </w:p>
        </w:tc>
        <w:tc>
          <w:tcPr>
            <w:tcW w:w="337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C2658" w:rsidRPr="0053120C" w:rsidRDefault="003C2658" w:rsidP="003C2658">
            <w:pPr>
              <w:pStyle w:val="ASFKTableHead"/>
            </w:pPr>
            <w:r w:rsidRPr="0053120C">
              <w:t>Описание поля</w:t>
            </w:r>
          </w:p>
        </w:tc>
      </w:tr>
      <w:tr w:rsidR="003C2658" w:rsidTr="003C2658">
        <w:trPr>
          <w:cantSplit/>
        </w:trPr>
        <w:tc>
          <w:tcPr>
            <w:tcW w:w="5000" w:type="pct"/>
            <w:gridSpan w:val="2"/>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Группа полей «Строки»</w:t>
            </w:r>
          </w:p>
          <w:p w:rsidR="003C2658" w:rsidRDefault="003C2658" w:rsidP="003C2658">
            <w:pPr>
              <w:pStyle w:val="ASFKTablenorm0"/>
            </w:pPr>
            <w:r>
              <w:t>(Таблица 1. «Основная таблица»)</w:t>
            </w:r>
          </w:p>
        </w:tc>
      </w:tr>
      <w:tr w:rsidR="003C2658" w:rsidRPr="00A64AB2" w:rsidTr="003C2658">
        <w:tc>
          <w:tcPr>
            <w:tcW w:w="1629" w:type="pct"/>
          </w:tcPr>
          <w:p w:rsidR="003C2658" w:rsidRPr="0053120C" w:rsidRDefault="003C2658" w:rsidP="003C2658">
            <w:pPr>
              <w:pStyle w:val="ASFKTablenorm0"/>
            </w:pPr>
            <w:r w:rsidRPr="0053120C">
              <w:t>№ п/п</w:t>
            </w:r>
          </w:p>
        </w:tc>
        <w:tc>
          <w:tcPr>
            <w:tcW w:w="3371" w:type="pct"/>
          </w:tcPr>
          <w:p w:rsidR="003C2658" w:rsidRPr="0053120C" w:rsidRDefault="003C2658" w:rsidP="003C2658">
            <w:pPr>
              <w:pStyle w:val="ASFKTablenorm0"/>
            </w:pPr>
            <w:r w:rsidRPr="0053120C">
              <w:t>Значение поля не доступно для ввода вручную, рассчитывается и заполняется автоматически при добавлении строки в таблицу1.</w:t>
            </w:r>
          </w:p>
          <w:p w:rsidR="003C2658" w:rsidRPr="0053120C" w:rsidRDefault="003C2658" w:rsidP="003C2658">
            <w:pPr>
              <w:pStyle w:val="ASFKTablenorm0"/>
            </w:pPr>
            <w:r w:rsidRPr="0053120C">
              <w:t>Возможные значения от 1 до 999.</w:t>
            </w:r>
          </w:p>
        </w:tc>
      </w:tr>
      <w:tr w:rsidR="003C2658" w:rsidRPr="007B2273" w:rsidTr="003C2658">
        <w:tc>
          <w:tcPr>
            <w:tcW w:w="1629" w:type="pct"/>
          </w:tcPr>
          <w:p w:rsidR="003C2658" w:rsidRPr="0053120C" w:rsidRDefault="003C2658" w:rsidP="003C2658">
            <w:pPr>
              <w:pStyle w:val="ASFKTablenorm0"/>
            </w:pPr>
            <w:r w:rsidRPr="0053120C">
              <w:t>Аналитический код поступлений/выплат</w:t>
            </w:r>
          </w:p>
        </w:tc>
        <w:tc>
          <w:tcPr>
            <w:tcW w:w="3371" w:type="pct"/>
          </w:tcPr>
          <w:p w:rsidR="003C2658" w:rsidRPr="0053120C" w:rsidRDefault="003C2658" w:rsidP="003C2658">
            <w:pPr>
              <w:pStyle w:val="ASFKTablenorm0"/>
            </w:pPr>
            <w:r w:rsidRPr="00C555EC">
              <w:t>Заполняется при импорте из внешних систем соответствующим значением из файла или значение указывается вручную.</w:t>
            </w:r>
          </w:p>
        </w:tc>
      </w:tr>
      <w:tr w:rsidR="003C2658" w:rsidRPr="007B2273" w:rsidTr="003C2658">
        <w:tc>
          <w:tcPr>
            <w:tcW w:w="1629" w:type="pct"/>
          </w:tcPr>
          <w:p w:rsidR="003C2658" w:rsidRPr="0053120C" w:rsidRDefault="003C2658" w:rsidP="003C2658">
            <w:pPr>
              <w:pStyle w:val="ASFKTablenorm0"/>
            </w:pPr>
            <w:r w:rsidRPr="0053120C">
              <w:lastRenderedPageBreak/>
              <w:t>Наименование ЦС</w:t>
            </w:r>
          </w:p>
        </w:tc>
        <w:tc>
          <w:tcPr>
            <w:tcW w:w="3371" w:type="pct"/>
          </w:tcPr>
          <w:p w:rsidR="003C2658" w:rsidRPr="0053120C" w:rsidRDefault="003C2658" w:rsidP="003C2658">
            <w:pPr>
              <w:pStyle w:val="ASFKTablenorm0"/>
            </w:pPr>
            <w:r w:rsidRPr="00C555EC">
              <w:t>Заполняется при импорте из внешних систем соответствующим значением из файла или значение указывается вручную.</w:t>
            </w:r>
          </w:p>
        </w:tc>
      </w:tr>
      <w:tr w:rsidR="003C2658" w:rsidRPr="007B2273" w:rsidTr="003C2658">
        <w:tc>
          <w:tcPr>
            <w:tcW w:w="1629" w:type="pct"/>
          </w:tcPr>
          <w:p w:rsidR="003C2658" w:rsidRPr="0053120C" w:rsidRDefault="003C2658" w:rsidP="003C2658">
            <w:pPr>
              <w:pStyle w:val="ASFKTablenorm0"/>
            </w:pPr>
            <w:r w:rsidRPr="0053120C">
              <w:t>Код объекта ФАИП</w:t>
            </w:r>
          </w:p>
        </w:tc>
        <w:tc>
          <w:tcPr>
            <w:tcW w:w="3371" w:type="pct"/>
          </w:tcPr>
          <w:p w:rsidR="003C2658" w:rsidRPr="0053120C" w:rsidRDefault="003C2658" w:rsidP="003C2658">
            <w:pPr>
              <w:pStyle w:val="ASFKTablenorm0"/>
            </w:pPr>
            <w:r w:rsidRPr="00C555EC">
              <w:t>Заполняется при импорте из внешних систем соответствующим значением из файла или значение указывается вручную.</w:t>
            </w:r>
          </w:p>
        </w:tc>
      </w:tr>
      <w:tr w:rsidR="003C2658" w:rsidRPr="007B2273" w:rsidTr="003C2658">
        <w:tc>
          <w:tcPr>
            <w:tcW w:w="1629" w:type="pct"/>
          </w:tcPr>
          <w:p w:rsidR="003C2658" w:rsidRPr="0053120C" w:rsidRDefault="003C2658" w:rsidP="003C2658">
            <w:pPr>
              <w:pStyle w:val="ASFKTablenorm0"/>
            </w:pPr>
            <w:r w:rsidRPr="0053120C">
              <w:t>Разрешенный к использованию остаток ЦС</w:t>
            </w:r>
          </w:p>
        </w:tc>
        <w:tc>
          <w:tcPr>
            <w:tcW w:w="3371" w:type="pct"/>
          </w:tcPr>
          <w:p w:rsidR="003C2658" w:rsidRPr="0053120C" w:rsidRDefault="003C2658" w:rsidP="003C2658">
            <w:pPr>
              <w:pStyle w:val="ASFKTablenorm0"/>
            </w:pPr>
            <w:r w:rsidRPr="0053120C">
              <w:t>Заполняется при импорте из внешних систем соответствующим значением из файла или значение указывается вручную.</w:t>
            </w:r>
          </w:p>
        </w:tc>
      </w:tr>
      <w:tr w:rsidR="003C2658" w:rsidRPr="007B2273" w:rsidTr="003C2658">
        <w:tc>
          <w:tcPr>
            <w:tcW w:w="1629" w:type="pct"/>
          </w:tcPr>
          <w:p w:rsidR="003C2658" w:rsidRPr="0053120C" w:rsidRDefault="003C2658" w:rsidP="003C2658">
            <w:pPr>
              <w:pStyle w:val="ASFKTablenorm0"/>
            </w:pPr>
            <w:r w:rsidRPr="0053120C">
              <w:t>Сумма возврата ДЗ, разрешенная к использованию</w:t>
            </w:r>
          </w:p>
        </w:tc>
        <w:tc>
          <w:tcPr>
            <w:tcW w:w="3371" w:type="pct"/>
          </w:tcPr>
          <w:p w:rsidR="003C2658" w:rsidRPr="0053120C" w:rsidRDefault="003C2658" w:rsidP="003C2658">
            <w:pPr>
              <w:pStyle w:val="ASFKTablenorm0"/>
            </w:pPr>
            <w:r w:rsidRPr="0053120C">
              <w:t>Заполняется при импорте из внешних систем соответствующим значением из файла или значение указывается вручную.</w:t>
            </w:r>
          </w:p>
        </w:tc>
      </w:tr>
      <w:tr w:rsidR="003C2658" w:rsidRPr="007B2273" w:rsidTr="003C2658">
        <w:tc>
          <w:tcPr>
            <w:tcW w:w="1629" w:type="pct"/>
          </w:tcPr>
          <w:p w:rsidR="003C2658" w:rsidRPr="0053120C" w:rsidRDefault="003C2658" w:rsidP="003C2658">
            <w:pPr>
              <w:pStyle w:val="ASFKTablenorm0"/>
            </w:pPr>
            <w:r w:rsidRPr="0053120C">
              <w:t>Поступления</w:t>
            </w:r>
          </w:p>
        </w:tc>
        <w:tc>
          <w:tcPr>
            <w:tcW w:w="3371" w:type="pct"/>
          </w:tcPr>
          <w:p w:rsidR="003C2658" w:rsidRPr="0053120C" w:rsidRDefault="003C2658" w:rsidP="003C2658">
            <w:pPr>
              <w:pStyle w:val="ASFKTablenorm0"/>
            </w:pPr>
            <w:r w:rsidRPr="0053120C">
              <w:t>Заполняется при импорте из внешних систем соответствующим значением из файла или значение указывается вручную.</w:t>
            </w:r>
          </w:p>
        </w:tc>
      </w:tr>
      <w:tr w:rsidR="003C2658" w:rsidRPr="007B2273" w:rsidTr="003C2658">
        <w:tc>
          <w:tcPr>
            <w:tcW w:w="1629" w:type="pct"/>
          </w:tcPr>
          <w:p w:rsidR="003C2658" w:rsidRPr="0053120C" w:rsidRDefault="003C2658" w:rsidP="003C2658">
            <w:pPr>
              <w:pStyle w:val="ASFKTablenorm0"/>
            </w:pPr>
            <w:r w:rsidRPr="0053120C">
              <w:t>Поступления</w:t>
            </w:r>
            <w:r>
              <w:t>, всего</w:t>
            </w:r>
          </w:p>
        </w:tc>
        <w:tc>
          <w:tcPr>
            <w:tcW w:w="3371" w:type="pct"/>
          </w:tcPr>
          <w:p w:rsidR="003C2658" w:rsidRPr="0053120C" w:rsidRDefault="003C2658" w:rsidP="003C2658">
            <w:pPr>
              <w:pStyle w:val="ASFKTablenorm0"/>
            </w:pPr>
            <w:r w:rsidRPr="00BF04EB">
              <w:t>При создании на АРМ заполняется автоматически значением, равным сумме полей с пост-префиксом «Поступления»: «Текущий финансовый год», «Первый год планируемого периода», «Второй год планируемого периода», «Последующие годы».</w:t>
            </w:r>
          </w:p>
        </w:tc>
      </w:tr>
      <w:tr w:rsidR="003C2658" w:rsidTr="003C2658">
        <w:trPr>
          <w:cantSplit/>
        </w:trPr>
        <w:tc>
          <w:tcPr>
            <w:tcW w:w="1629"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Текущий финансовый год (Поступления)</w:t>
            </w:r>
          </w:p>
        </w:tc>
        <w:tc>
          <w:tcPr>
            <w:tcW w:w="3371"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rsidRPr="0053120C">
              <w:t>Заполняется при импорте из внешних систем соответствующим значением из файла или значение указывается вручную.</w:t>
            </w:r>
          </w:p>
        </w:tc>
      </w:tr>
      <w:tr w:rsidR="003C2658" w:rsidTr="003C2658">
        <w:trPr>
          <w:cantSplit/>
        </w:trPr>
        <w:tc>
          <w:tcPr>
            <w:tcW w:w="1629"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Первый год планируемого периода (Поступления)</w:t>
            </w:r>
          </w:p>
        </w:tc>
        <w:tc>
          <w:tcPr>
            <w:tcW w:w="3371"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rsidRPr="0053120C">
              <w:t>Заполняется при импорте из внешних систем соответствующим значением из файла или значение указывается вручную.</w:t>
            </w:r>
          </w:p>
        </w:tc>
      </w:tr>
      <w:tr w:rsidR="003C2658" w:rsidTr="003C2658">
        <w:trPr>
          <w:cantSplit/>
        </w:trPr>
        <w:tc>
          <w:tcPr>
            <w:tcW w:w="1629"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Второй год планируемого периода (Поступления)</w:t>
            </w:r>
          </w:p>
        </w:tc>
        <w:tc>
          <w:tcPr>
            <w:tcW w:w="3371"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rsidRPr="0053120C">
              <w:t>Заполняется при импорте из внешних систем соответствующим значением из файла или значение указывается вручную.</w:t>
            </w:r>
          </w:p>
        </w:tc>
      </w:tr>
      <w:tr w:rsidR="003C2658" w:rsidTr="003C2658">
        <w:trPr>
          <w:cantSplit/>
        </w:trPr>
        <w:tc>
          <w:tcPr>
            <w:tcW w:w="1629"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Последующие годы (Поступления)</w:t>
            </w:r>
          </w:p>
        </w:tc>
        <w:tc>
          <w:tcPr>
            <w:tcW w:w="3371"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rsidRPr="0053120C">
              <w:t>Заполняется при импорте из внешних систем соответствующим значением из файла или значение указывается вручную.</w:t>
            </w:r>
          </w:p>
        </w:tc>
      </w:tr>
      <w:tr w:rsidR="003C2658" w:rsidTr="003C2658">
        <w:trPr>
          <w:cantSplit/>
        </w:trPr>
        <w:tc>
          <w:tcPr>
            <w:tcW w:w="1629"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Итого к использованию</w:t>
            </w:r>
          </w:p>
        </w:tc>
        <w:tc>
          <w:tcPr>
            <w:tcW w:w="3371"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rsidRPr="0053120C">
              <w:t>Заполняется при импорте из внешних систем соответствующим значением из файла.</w:t>
            </w:r>
          </w:p>
        </w:tc>
      </w:tr>
      <w:tr w:rsidR="003C2658" w:rsidTr="003C2658">
        <w:trPr>
          <w:cantSplit/>
        </w:trPr>
        <w:tc>
          <w:tcPr>
            <w:tcW w:w="1629"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Итого к использованию, всего</w:t>
            </w:r>
          </w:p>
        </w:tc>
        <w:tc>
          <w:tcPr>
            <w:tcW w:w="3371"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rsidRPr="00D10F05">
              <w:t>При создании на АРМ заполняется автоматически значением, равным сумме полей с пост-префиксом «Итого к использованию»: «Текущий финансовый год», «Первый год планируемого периода», «Второй год планируемого периода», «Последующие годы».</w:t>
            </w:r>
          </w:p>
        </w:tc>
      </w:tr>
      <w:tr w:rsidR="003C2658" w:rsidTr="003C2658">
        <w:trPr>
          <w:cantSplit/>
        </w:trPr>
        <w:tc>
          <w:tcPr>
            <w:tcW w:w="1629"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Текущий финансовый год (Итого к использованию)</w:t>
            </w:r>
          </w:p>
        </w:tc>
        <w:tc>
          <w:tcPr>
            <w:tcW w:w="3371"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rsidRPr="0053120C">
              <w:t>Заполняется при импорте из внешних систем соответствующим значением из файла.</w:t>
            </w:r>
          </w:p>
          <w:p w:rsidR="003C2658" w:rsidRDefault="003C2658" w:rsidP="003C2658">
            <w:pPr>
              <w:pStyle w:val="ASFKTablenorm0"/>
            </w:pPr>
            <w:r>
              <w:t>При создании на АРМ заполняется автоматически значением, равным сумме полей: «Разрешенный к использованию остаток ЦС», «Сумма возврата ДЗ, разрешенная к использованию», «Текущий финансовый год (Поступления)».</w:t>
            </w:r>
          </w:p>
          <w:p w:rsidR="003C2658" w:rsidRDefault="003C2658" w:rsidP="003C2658">
            <w:pPr>
              <w:pStyle w:val="ASFKTablenorm0"/>
            </w:pPr>
            <w:r>
              <w:t>Значение может указываться вручную.</w:t>
            </w:r>
          </w:p>
        </w:tc>
      </w:tr>
      <w:tr w:rsidR="003C2658" w:rsidTr="003C2658">
        <w:trPr>
          <w:cantSplit/>
        </w:trPr>
        <w:tc>
          <w:tcPr>
            <w:tcW w:w="1629"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Первый год планируемого периода (Итого к использованию)</w:t>
            </w:r>
          </w:p>
        </w:tc>
        <w:tc>
          <w:tcPr>
            <w:tcW w:w="3371"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rsidRPr="00DA4C4C">
              <w:t>Заполняется при импорте из внешних систем соответствующим значением из файла или значение указывается вручную.</w:t>
            </w:r>
          </w:p>
        </w:tc>
      </w:tr>
      <w:tr w:rsidR="003C2658" w:rsidTr="003C2658">
        <w:trPr>
          <w:cantSplit/>
        </w:trPr>
        <w:tc>
          <w:tcPr>
            <w:tcW w:w="1629"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Второй год планируемого периода (Итого к использованию)</w:t>
            </w:r>
          </w:p>
        </w:tc>
        <w:tc>
          <w:tcPr>
            <w:tcW w:w="3371"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rsidRPr="00DA4C4C">
              <w:t>Заполняется при импорте из внешних систем соответствующим значением из файла или значение указывается вручную.</w:t>
            </w:r>
          </w:p>
        </w:tc>
      </w:tr>
      <w:tr w:rsidR="003C2658" w:rsidTr="003C2658">
        <w:trPr>
          <w:cantSplit/>
        </w:trPr>
        <w:tc>
          <w:tcPr>
            <w:tcW w:w="1629"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Последующие годы (Итого к использованию)</w:t>
            </w:r>
          </w:p>
        </w:tc>
        <w:tc>
          <w:tcPr>
            <w:tcW w:w="3371"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rsidRPr="00DA4C4C">
              <w:t>Заполняется при импорте из внешних систем соответствующим значением из файла или значение указывается вручную.</w:t>
            </w:r>
          </w:p>
        </w:tc>
      </w:tr>
      <w:tr w:rsidR="003C2658" w:rsidTr="003C2658">
        <w:trPr>
          <w:cantSplit/>
        </w:trPr>
        <w:tc>
          <w:tcPr>
            <w:tcW w:w="1629"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Выплаты</w:t>
            </w:r>
          </w:p>
        </w:tc>
        <w:tc>
          <w:tcPr>
            <w:tcW w:w="3371"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rsidRPr="00DA4C4C">
              <w:t>Заполняется при импорте из внешних систем соответствующим значением из файла.</w:t>
            </w:r>
          </w:p>
        </w:tc>
      </w:tr>
      <w:tr w:rsidR="003C2658" w:rsidTr="003C2658">
        <w:trPr>
          <w:cantSplit/>
        </w:trPr>
        <w:tc>
          <w:tcPr>
            <w:tcW w:w="1629"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lastRenderedPageBreak/>
              <w:t>Выплаты, всего</w:t>
            </w:r>
          </w:p>
        </w:tc>
        <w:tc>
          <w:tcPr>
            <w:tcW w:w="3371" w:type="pct"/>
            <w:tcBorders>
              <w:top w:val="single" w:sz="4" w:space="0" w:color="auto"/>
              <w:left w:val="single" w:sz="4" w:space="0" w:color="auto"/>
              <w:bottom w:val="single" w:sz="4" w:space="0" w:color="auto"/>
              <w:right w:val="single" w:sz="4" w:space="0" w:color="auto"/>
            </w:tcBorders>
          </w:tcPr>
          <w:p w:rsidR="003C2658" w:rsidRPr="00DA4C4C" w:rsidRDefault="003C2658" w:rsidP="003C2658">
            <w:pPr>
              <w:pStyle w:val="ASFKTablenorm0"/>
            </w:pPr>
            <w:r w:rsidRPr="00DA4C4C">
              <w:t>При создании на АРМ заполняется автоматически значением, равным сумме полей с пост-префиксом «Выплаты»: «Текущий финансовый год», «Первый год планируемого периода», «Второй год планируемого периода», «Последующие годы».</w:t>
            </w:r>
          </w:p>
        </w:tc>
      </w:tr>
      <w:tr w:rsidR="003C2658" w:rsidTr="003C2658">
        <w:trPr>
          <w:cantSplit/>
        </w:trPr>
        <w:tc>
          <w:tcPr>
            <w:tcW w:w="1629"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Текущий финансовый год (Выплаты)</w:t>
            </w:r>
          </w:p>
        </w:tc>
        <w:tc>
          <w:tcPr>
            <w:tcW w:w="3371"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rsidRPr="00DA4C4C">
              <w:t>Заполняется при импорте из внешних систем соответствующим значением из файла или значение указывается вручную.</w:t>
            </w:r>
          </w:p>
        </w:tc>
      </w:tr>
      <w:tr w:rsidR="003C2658" w:rsidTr="003C2658">
        <w:trPr>
          <w:cantSplit/>
        </w:trPr>
        <w:tc>
          <w:tcPr>
            <w:tcW w:w="1629"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Первый год планируемого периода (Выплаты)</w:t>
            </w:r>
          </w:p>
        </w:tc>
        <w:tc>
          <w:tcPr>
            <w:tcW w:w="3371"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rsidRPr="00DA4C4C">
              <w:t>Заполняется при импорте из внешних систем соответствующим значением из файла или значение указывается вручную.</w:t>
            </w:r>
          </w:p>
        </w:tc>
      </w:tr>
      <w:tr w:rsidR="003C2658" w:rsidTr="003C2658">
        <w:trPr>
          <w:cantSplit/>
        </w:trPr>
        <w:tc>
          <w:tcPr>
            <w:tcW w:w="1629"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Второй год планируемого периода (Выплаты)</w:t>
            </w:r>
          </w:p>
        </w:tc>
        <w:tc>
          <w:tcPr>
            <w:tcW w:w="3371"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rsidRPr="00DA4C4C">
              <w:t>Заполняется при импорте из внешних систем соответствующим значением из файла или значение указывается вручную.</w:t>
            </w:r>
          </w:p>
        </w:tc>
      </w:tr>
      <w:tr w:rsidR="003C2658" w:rsidTr="003C2658">
        <w:trPr>
          <w:cantSplit/>
        </w:trPr>
        <w:tc>
          <w:tcPr>
            <w:tcW w:w="1629"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Последующие годы (Выплаты)</w:t>
            </w:r>
          </w:p>
        </w:tc>
        <w:tc>
          <w:tcPr>
            <w:tcW w:w="3371"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rsidRPr="00DA4C4C">
              <w:t>Заполняется при импорте из внешних систем соответствующим значением из файла или значение указывается вручную.</w:t>
            </w:r>
          </w:p>
        </w:tc>
      </w:tr>
      <w:tr w:rsidR="003C2658" w:rsidTr="003C2658">
        <w:trPr>
          <w:cantSplit/>
        </w:trPr>
        <w:tc>
          <w:tcPr>
            <w:tcW w:w="5000" w:type="pct"/>
            <w:gridSpan w:val="2"/>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Группа полей «Строки»</w:t>
            </w:r>
          </w:p>
          <w:p w:rsidR="003C2658" w:rsidRDefault="003C2658" w:rsidP="003C2658">
            <w:pPr>
              <w:pStyle w:val="ASFKTablenorm0"/>
            </w:pPr>
            <w:r>
              <w:t>(Таблица 2. «Итоговые суммы показателей в разрезе ИГК»)</w:t>
            </w:r>
          </w:p>
        </w:tc>
      </w:tr>
      <w:tr w:rsidR="003C2658" w:rsidRPr="00A64AB2" w:rsidTr="003C2658">
        <w:tc>
          <w:tcPr>
            <w:tcW w:w="1629" w:type="pct"/>
          </w:tcPr>
          <w:p w:rsidR="003C2658" w:rsidRPr="0053120C" w:rsidRDefault="003C2658" w:rsidP="003C2658">
            <w:pPr>
              <w:pStyle w:val="ASFKTablenorm0"/>
            </w:pPr>
            <w:r w:rsidRPr="0053120C">
              <w:t>№ п/п</w:t>
            </w:r>
          </w:p>
        </w:tc>
        <w:tc>
          <w:tcPr>
            <w:tcW w:w="3371" w:type="pct"/>
          </w:tcPr>
          <w:p w:rsidR="003C2658" w:rsidRPr="0053120C" w:rsidRDefault="003C2658" w:rsidP="003C2658">
            <w:pPr>
              <w:pStyle w:val="ASFKTablenorm0"/>
            </w:pPr>
            <w:r w:rsidRPr="0053120C">
              <w:t>Значение поля не доступно для ввода вручную, рассчитывается и заполняется автоматически при добавлении строки в таблицу1.</w:t>
            </w:r>
          </w:p>
          <w:p w:rsidR="003C2658" w:rsidRPr="0053120C" w:rsidRDefault="003C2658" w:rsidP="003C2658">
            <w:pPr>
              <w:pStyle w:val="ASFKTablenorm0"/>
            </w:pPr>
            <w:r w:rsidRPr="0053120C">
              <w:t>Возможные значения от 1 до 999.</w:t>
            </w:r>
          </w:p>
        </w:tc>
      </w:tr>
      <w:tr w:rsidR="003C2658" w:rsidTr="003C2658">
        <w:trPr>
          <w:cantSplit/>
        </w:trPr>
        <w:tc>
          <w:tcPr>
            <w:tcW w:w="1629"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ИГК</w:t>
            </w:r>
          </w:p>
        </w:tc>
        <w:tc>
          <w:tcPr>
            <w:tcW w:w="3371"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rsidRPr="00DA4C4C">
              <w:t>Заполняется при импорте из внешних систем соответствующим значением из файла или значение заполняется автоматически уникальным ИГК из таблицы 1.</w:t>
            </w:r>
          </w:p>
        </w:tc>
      </w:tr>
      <w:tr w:rsidR="003C2658" w:rsidTr="003C2658">
        <w:trPr>
          <w:cantSplit/>
        </w:trPr>
        <w:tc>
          <w:tcPr>
            <w:tcW w:w="1629"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Разрешенный к использованию остаток ЦС</w:t>
            </w:r>
          </w:p>
        </w:tc>
        <w:tc>
          <w:tcPr>
            <w:tcW w:w="3371"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Заполняется при импорте из внешних систем соответствующим значением из файла.</w:t>
            </w:r>
          </w:p>
          <w:p w:rsidR="003C2658" w:rsidRDefault="003C2658" w:rsidP="003C2658">
            <w:pPr>
              <w:pStyle w:val="ASFKTablenorm0"/>
            </w:pPr>
            <w:r>
              <w:t>Заполняется автоматически результатом суммирования значений одноимённого поля Сумма таблицы 1 в разрезе уникальности ИГК.</w:t>
            </w:r>
          </w:p>
        </w:tc>
      </w:tr>
      <w:tr w:rsidR="003C2658" w:rsidTr="003C2658">
        <w:trPr>
          <w:cantSplit/>
        </w:trPr>
        <w:tc>
          <w:tcPr>
            <w:tcW w:w="1629"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Сумма возврата ДЗ, разрешенная к использованию</w:t>
            </w:r>
          </w:p>
        </w:tc>
        <w:tc>
          <w:tcPr>
            <w:tcW w:w="3371"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Заполняется при импорте из внешних систем соответствующим значением из файла.</w:t>
            </w:r>
          </w:p>
          <w:p w:rsidR="003C2658" w:rsidRDefault="003C2658" w:rsidP="003C2658">
            <w:pPr>
              <w:pStyle w:val="ASFKTablenorm0"/>
            </w:pPr>
            <w:r>
              <w:t>Заполняется автоматически результатом суммирования значений одноимённого поля Сумма таблицы 1 в разрезе уникальности ИГК.</w:t>
            </w:r>
          </w:p>
        </w:tc>
      </w:tr>
      <w:tr w:rsidR="003C2658" w:rsidTr="003C2658">
        <w:trPr>
          <w:cantSplit/>
        </w:trPr>
        <w:tc>
          <w:tcPr>
            <w:tcW w:w="1629"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Поступления</w:t>
            </w:r>
          </w:p>
        </w:tc>
        <w:tc>
          <w:tcPr>
            <w:tcW w:w="3371"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Заполняется при импорте из внешних систем соответствующим значением из файла.</w:t>
            </w:r>
          </w:p>
          <w:p w:rsidR="003C2658" w:rsidRDefault="003C2658" w:rsidP="003C2658">
            <w:pPr>
              <w:pStyle w:val="ASFKTablenorm0"/>
            </w:pPr>
            <w:r>
              <w:t>Заполняется автоматически результатом суммирования значений одноимённого поля Сумма таблицы 1 в разрезе уникальности ИГК.</w:t>
            </w:r>
          </w:p>
        </w:tc>
      </w:tr>
      <w:tr w:rsidR="003C2658" w:rsidTr="003C2658">
        <w:trPr>
          <w:cantSplit/>
        </w:trPr>
        <w:tc>
          <w:tcPr>
            <w:tcW w:w="1629"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Итого к использованию</w:t>
            </w:r>
          </w:p>
        </w:tc>
        <w:tc>
          <w:tcPr>
            <w:tcW w:w="3371"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Заполняется при импорте из внешних систем соответствующим значением из файла.</w:t>
            </w:r>
          </w:p>
          <w:p w:rsidR="003C2658" w:rsidRDefault="003C2658" w:rsidP="003C2658">
            <w:pPr>
              <w:pStyle w:val="ASFKTablenorm0"/>
            </w:pPr>
            <w:r>
              <w:t>Заполняется автоматически результатом суммирования значений одноимённого поля Сумма таблицы 1 в разрезе уникальности ИГК.</w:t>
            </w:r>
          </w:p>
        </w:tc>
      </w:tr>
      <w:tr w:rsidR="003C2658" w:rsidTr="003C2658">
        <w:trPr>
          <w:cantSplit/>
        </w:trPr>
        <w:tc>
          <w:tcPr>
            <w:tcW w:w="1629"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Выплаты</w:t>
            </w:r>
          </w:p>
        </w:tc>
        <w:tc>
          <w:tcPr>
            <w:tcW w:w="3371"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Заполняется при импорте из внешних систем соответствующим значением из файла.</w:t>
            </w:r>
          </w:p>
          <w:p w:rsidR="003C2658" w:rsidRDefault="003C2658" w:rsidP="003C2658">
            <w:pPr>
              <w:pStyle w:val="ASFKTablenorm0"/>
            </w:pPr>
            <w:r>
              <w:t>Заполняется автоматически результатом суммирования значений одноимённого поля Сумма таблицы 1 в разрезе уникальности ИГК.</w:t>
            </w:r>
          </w:p>
        </w:tc>
      </w:tr>
      <w:tr w:rsidR="003C2658" w:rsidTr="003C2658">
        <w:trPr>
          <w:cantSplit/>
        </w:trPr>
        <w:tc>
          <w:tcPr>
            <w:tcW w:w="5000" w:type="pct"/>
            <w:gridSpan w:val="2"/>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Группа полей «Всего по суммовым показателям»</w:t>
            </w:r>
          </w:p>
        </w:tc>
      </w:tr>
      <w:tr w:rsidR="003C2658" w:rsidTr="003C2658">
        <w:trPr>
          <w:cantSplit/>
        </w:trPr>
        <w:tc>
          <w:tcPr>
            <w:tcW w:w="1629"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Разрешенный к использованию остаток ЦС</w:t>
            </w:r>
          </w:p>
        </w:tc>
        <w:tc>
          <w:tcPr>
            <w:tcW w:w="3371"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Заполняется при импорте из внешних систем соответствующим значением из файла.</w:t>
            </w:r>
          </w:p>
          <w:p w:rsidR="003C2658" w:rsidRDefault="003C2658" w:rsidP="003C2658">
            <w:pPr>
              <w:pStyle w:val="ASFKTablenorm0"/>
            </w:pPr>
            <w:r>
              <w:t>Заполняется автоматически результатом суммирования значений одноимённого поля Сумма таблицы 2.</w:t>
            </w:r>
          </w:p>
        </w:tc>
      </w:tr>
      <w:tr w:rsidR="003C2658" w:rsidTr="003C2658">
        <w:trPr>
          <w:cantSplit/>
        </w:trPr>
        <w:tc>
          <w:tcPr>
            <w:tcW w:w="1629"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lastRenderedPageBreak/>
              <w:t>Сумма возврата ДЗ, разрешенная к использованию</w:t>
            </w:r>
          </w:p>
        </w:tc>
        <w:tc>
          <w:tcPr>
            <w:tcW w:w="3371"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Заполняется при импорте из внешних систем соответствующим значением из файла.</w:t>
            </w:r>
          </w:p>
          <w:p w:rsidR="003C2658" w:rsidRDefault="003C2658" w:rsidP="003C2658">
            <w:pPr>
              <w:pStyle w:val="ASFKTablenorm0"/>
            </w:pPr>
            <w:r>
              <w:t>Заполняется автоматически результатом суммирования значений одноимённого поля Сумма таблицы 2.</w:t>
            </w:r>
          </w:p>
        </w:tc>
      </w:tr>
      <w:tr w:rsidR="003C2658" w:rsidTr="003C2658">
        <w:trPr>
          <w:cantSplit/>
        </w:trPr>
        <w:tc>
          <w:tcPr>
            <w:tcW w:w="1629"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Поступления</w:t>
            </w:r>
          </w:p>
        </w:tc>
        <w:tc>
          <w:tcPr>
            <w:tcW w:w="3371"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Заполняется при импорте из внешних систем соответствующим значением из файла.</w:t>
            </w:r>
          </w:p>
          <w:p w:rsidR="003C2658" w:rsidRDefault="003C2658" w:rsidP="003C2658">
            <w:pPr>
              <w:pStyle w:val="ASFKTablenorm0"/>
            </w:pPr>
            <w:r>
              <w:t>Заполняется автоматически результатом суммирования значений одноимённого поля Сумма таблицы 2.</w:t>
            </w:r>
          </w:p>
        </w:tc>
      </w:tr>
      <w:tr w:rsidR="003C2658" w:rsidTr="003C2658">
        <w:trPr>
          <w:cantSplit/>
        </w:trPr>
        <w:tc>
          <w:tcPr>
            <w:tcW w:w="1629"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Итого к использованию</w:t>
            </w:r>
          </w:p>
        </w:tc>
        <w:tc>
          <w:tcPr>
            <w:tcW w:w="3371"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Заполняется при импорте из внешних систем соответствующим значением из файла.</w:t>
            </w:r>
          </w:p>
          <w:p w:rsidR="003C2658" w:rsidRDefault="003C2658" w:rsidP="003C2658">
            <w:pPr>
              <w:pStyle w:val="ASFKTablenorm0"/>
            </w:pPr>
            <w:r>
              <w:t>Заполняется автоматически результатом суммирования значений одноимённого поля Сумма таблицы 2.</w:t>
            </w:r>
          </w:p>
        </w:tc>
      </w:tr>
      <w:tr w:rsidR="003C2658" w:rsidTr="003C2658">
        <w:trPr>
          <w:cantSplit/>
        </w:trPr>
        <w:tc>
          <w:tcPr>
            <w:tcW w:w="1629"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Выплаты</w:t>
            </w:r>
          </w:p>
        </w:tc>
        <w:tc>
          <w:tcPr>
            <w:tcW w:w="3371"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Заполняется при импорте из внешних систем соответствующим значением из файла.</w:t>
            </w:r>
          </w:p>
          <w:p w:rsidR="003C2658" w:rsidRDefault="003C2658" w:rsidP="003C2658">
            <w:pPr>
              <w:pStyle w:val="ASFKTablenorm0"/>
            </w:pPr>
            <w:r>
              <w:t>Заполняется автоматически результатом суммирования значений одноимённого поля Сумма таблицы 2.</w:t>
            </w:r>
          </w:p>
        </w:tc>
      </w:tr>
      <w:tr w:rsidR="003C2658" w:rsidTr="003C2658">
        <w:trPr>
          <w:cantSplit/>
        </w:trPr>
        <w:tc>
          <w:tcPr>
            <w:tcW w:w="1629"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Поступления, Всего</w:t>
            </w:r>
          </w:p>
        </w:tc>
        <w:tc>
          <w:tcPr>
            <w:tcW w:w="3371"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Заполняется при импорте из внешних систем соответствующим значением из файла.</w:t>
            </w:r>
          </w:p>
          <w:p w:rsidR="003C2658" w:rsidRDefault="003C2658" w:rsidP="003C2658">
            <w:pPr>
              <w:pStyle w:val="ASFKTablenorm0"/>
            </w:pPr>
            <w:r>
              <w:t>Заполняется автоматически результатом суммирования значений одноимённого поля Сумма таблицы 3.</w:t>
            </w:r>
          </w:p>
        </w:tc>
      </w:tr>
      <w:tr w:rsidR="003C2658" w:rsidTr="003C2658">
        <w:trPr>
          <w:cantSplit/>
        </w:trPr>
        <w:tc>
          <w:tcPr>
            <w:tcW w:w="1629"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Текущий финансовый год (Поступления)</w:t>
            </w:r>
          </w:p>
        </w:tc>
        <w:tc>
          <w:tcPr>
            <w:tcW w:w="3371" w:type="pct"/>
            <w:tcBorders>
              <w:top w:val="single" w:sz="4" w:space="0" w:color="auto"/>
              <w:left w:val="single" w:sz="4" w:space="0" w:color="auto"/>
              <w:bottom w:val="single" w:sz="4" w:space="0" w:color="auto"/>
              <w:right w:val="single" w:sz="4" w:space="0" w:color="auto"/>
            </w:tcBorders>
          </w:tcPr>
          <w:p w:rsidR="003C2658" w:rsidRPr="006B3FB6" w:rsidRDefault="003C2658" w:rsidP="003C2658">
            <w:pPr>
              <w:pStyle w:val="ASFKTablenorm0"/>
            </w:pPr>
            <w:r w:rsidRPr="006B3FB6">
              <w:t>Заполняется при импорте из внешних систем соответствующим значением из файла.</w:t>
            </w:r>
          </w:p>
        </w:tc>
      </w:tr>
      <w:tr w:rsidR="003C2658" w:rsidTr="003C2658">
        <w:trPr>
          <w:cantSplit/>
        </w:trPr>
        <w:tc>
          <w:tcPr>
            <w:tcW w:w="1629"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Первый год планируемого периода (Поступления)</w:t>
            </w:r>
          </w:p>
        </w:tc>
        <w:tc>
          <w:tcPr>
            <w:tcW w:w="3371"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rsidRPr="006B3FB6">
              <w:t>Заполняется автоматически результатом суммирования значений одноимённого поля Сумма таблицы 3.</w:t>
            </w:r>
          </w:p>
        </w:tc>
      </w:tr>
      <w:tr w:rsidR="003C2658" w:rsidTr="003C2658">
        <w:trPr>
          <w:cantSplit/>
        </w:trPr>
        <w:tc>
          <w:tcPr>
            <w:tcW w:w="1629"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Второй год планируемого периода</w:t>
            </w:r>
          </w:p>
        </w:tc>
        <w:tc>
          <w:tcPr>
            <w:tcW w:w="3371" w:type="pct"/>
            <w:tcBorders>
              <w:top w:val="single" w:sz="4" w:space="0" w:color="auto"/>
              <w:left w:val="single" w:sz="4" w:space="0" w:color="auto"/>
              <w:bottom w:val="single" w:sz="4" w:space="0" w:color="auto"/>
              <w:right w:val="single" w:sz="4" w:space="0" w:color="auto"/>
            </w:tcBorders>
          </w:tcPr>
          <w:p w:rsidR="003C2658" w:rsidRPr="006B3FB6" w:rsidRDefault="003C2658" w:rsidP="003C2658">
            <w:pPr>
              <w:pStyle w:val="ASFKTablenorm0"/>
            </w:pPr>
            <w:r w:rsidRPr="006B3FB6">
              <w:t>Заполняется при импорте из внешних систем соответствующим значением из файла.</w:t>
            </w:r>
          </w:p>
        </w:tc>
      </w:tr>
      <w:tr w:rsidR="003C2658" w:rsidTr="003C2658">
        <w:trPr>
          <w:cantSplit/>
        </w:trPr>
        <w:tc>
          <w:tcPr>
            <w:tcW w:w="1629"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Последующие годы (Поступления)</w:t>
            </w:r>
          </w:p>
        </w:tc>
        <w:tc>
          <w:tcPr>
            <w:tcW w:w="3371"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rsidRPr="006B3FB6">
              <w:t>Заполняется автоматически результатом суммирования значений одноимённого поля Сумма таблицы 3.</w:t>
            </w:r>
          </w:p>
        </w:tc>
      </w:tr>
      <w:tr w:rsidR="003C2658" w:rsidTr="003C2658">
        <w:trPr>
          <w:cantSplit/>
        </w:trPr>
        <w:tc>
          <w:tcPr>
            <w:tcW w:w="1629"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Итого к использованию, Всего</w:t>
            </w:r>
          </w:p>
        </w:tc>
        <w:tc>
          <w:tcPr>
            <w:tcW w:w="3371" w:type="pct"/>
            <w:tcBorders>
              <w:top w:val="single" w:sz="4" w:space="0" w:color="auto"/>
              <w:left w:val="single" w:sz="4" w:space="0" w:color="auto"/>
              <w:bottom w:val="single" w:sz="4" w:space="0" w:color="auto"/>
              <w:right w:val="single" w:sz="4" w:space="0" w:color="auto"/>
            </w:tcBorders>
          </w:tcPr>
          <w:p w:rsidR="003C2658" w:rsidRPr="00617847" w:rsidRDefault="003C2658" w:rsidP="003C2658">
            <w:pPr>
              <w:pStyle w:val="ASFKTablenorm0"/>
            </w:pPr>
            <w:r w:rsidRPr="00617847">
              <w:t>Заполняется при импорте из внешних систем соответствующим значением из файла.</w:t>
            </w:r>
          </w:p>
        </w:tc>
      </w:tr>
      <w:tr w:rsidR="003C2658" w:rsidTr="003C2658">
        <w:trPr>
          <w:cantSplit/>
        </w:trPr>
        <w:tc>
          <w:tcPr>
            <w:tcW w:w="1629"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Текущий финансовый год (Итого к использованию)</w:t>
            </w:r>
          </w:p>
        </w:tc>
        <w:tc>
          <w:tcPr>
            <w:tcW w:w="3371"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rsidRPr="00617847">
              <w:t>Заполняется автоматически результатом суммирования значений одноимённого поля Сумма таблицы 3.</w:t>
            </w:r>
          </w:p>
        </w:tc>
      </w:tr>
      <w:tr w:rsidR="003C2658" w:rsidTr="003C2658">
        <w:trPr>
          <w:cantSplit/>
        </w:trPr>
        <w:tc>
          <w:tcPr>
            <w:tcW w:w="1629"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Первый год планируемого периода (Итого к использованию)</w:t>
            </w:r>
          </w:p>
        </w:tc>
        <w:tc>
          <w:tcPr>
            <w:tcW w:w="3371" w:type="pct"/>
            <w:tcBorders>
              <w:top w:val="single" w:sz="4" w:space="0" w:color="auto"/>
              <w:left w:val="single" w:sz="4" w:space="0" w:color="auto"/>
              <w:bottom w:val="single" w:sz="4" w:space="0" w:color="auto"/>
              <w:right w:val="single" w:sz="4" w:space="0" w:color="auto"/>
            </w:tcBorders>
          </w:tcPr>
          <w:p w:rsidR="003C2658" w:rsidRPr="00617847" w:rsidRDefault="003C2658" w:rsidP="003C2658">
            <w:pPr>
              <w:pStyle w:val="ASFKTablenorm0"/>
            </w:pPr>
            <w:r w:rsidRPr="00617847">
              <w:t>Заполняется при импорте из внешних систем соответствующим значением из файла.</w:t>
            </w:r>
          </w:p>
        </w:tc>
      </w:tr>
      <w:tr w:rsidR="003C2658" w:rsidTr="003C2658">
        <w:trPr>
          <w:cantSplit/>
        </w:trPr>
        <w:tc>
          <w:tcPr>
            <w:tcW w:w="1629"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Второй год планируемого периода (Итого к использованию)</w:t>
            </w:r>
          </w:p>
        </w:tc>
        <w:tc>
          <w:tcPr>
            <w:tcW w:w="3371"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rsidRPr="00617847">
              <w:t>Заполняется автоматически результатом суммирования значений одноимённого поля Сумма таблицы 3.</w:t>
            </w:r>
          </w:p>
        </w:tc>
      </w:tr>
      <w:tr w:rsidR="003C2658" w:rsidTr="003C2658">
        <w:trPr>
          <w:cantSplit/>
        </w:trPr>
        <w:tc>
          <w:tcPr>
            <w:tcW w:w="1629"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Последующие годы (Итого к использованию)</w:t>
            </w:r>
          </w:p>
        </w:tc>
        <w:tc>
          <w:tcPr>
            <w:tcW w:w="3371" w:type="pct"/>
            <w:tcBorders>
              <w:top w:val="single" w:sz="4" w:space="0" w:color="auto"/>
              <w:left w:val="single" w:sz="4" w:space="0" w:color="auto"/>
              <w:bottom w:val="single" w:sz="4" w:space="0" w:color="auto"/>
              <w:right w:val="single" w:sz="4" w:space="0" w:color="auto"/>
            </w:tcBorders>
          </w:tcPr>
          <w:p w:rsidR="003C2658" w:rsidRPr="004038F9" w:rsidRDefault="003C2658" w:rsidP="003C2658">
            <w:pPr>
              <w:pStyle w:val="ASFKTablenorm0"/>
            </w:pPr>
            <w:r w:rsidRPr="004038F9">
              <w:t>Заполняется при импорте из внешних систем соответствующим значением из файла.</w:t>
            </w:r>
          </w:p>
        </w:tc>
      </w:tr>
      <w:tr w:rsidR="003C2658" w:rsidTr="003C2658">
        <w:trPr>
          <w:cantSplit/>
        </w:trPr>
        <w:tc>
          <w:tcPr>
            <w:tcW w:w="1629"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Выплаты, Всего</w:t>
            </w:r>
          </w:p>
        </w:tc>
        <w:tc>
          <w:tcPr>
            <w:tcW w:w="3371"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rsidRPr="004038F9">
              <w:t>Заполняется автоматически результатом суммирования значений одноимённого поля Сумма таблицы 3.</w:t>
            </w:r>
          </w:p>
        </w:tc>
      </w:tr>
      <w:tr w:rsidR="003C2658" w:rsidTr="003C2658">
        <w:trPr>
          <w:cantSplit/>
        </w:trPr>
        <w:tc>
          <w:tcPr>
            <w:tcW w:w="1629"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Текущий финансовый год (Выплаты)</w:t>
            </w:r>
          </w:p>
        </w:tc>
        <w:tc>
          <w:tcPr>
            <w:tcW w:w="3371" w:type="pct"/>
            <w:tcBorders>
              <w:top w:val="single" w:sz="4" w:space="0" w:color="auto"/>
              <w:left w:val="single" w:sz="4" w:space="0" w:color="auto"/>
              <w:bottom w:val="single" w:sz="4" w:space="0" w:color="auto"/>
              <w:right w:val="single" w:sz="4" w:space="0" w:color="auto"/>
            </w:tcBorders>
          </w:tcPr>
          <w:p w:rsidR="003C2658" w:rsidRPr="004038F9" w:rsidRDefault="003C2658" w:rsidP="003C2658">
            <w:pPr>
              <w:pStyle w:val="ASFKTablenorm0"/>
            </w:pPr>
            <w:r w:rsidRPr="004038F9">
              <w:t>Заполняется при импорте из внешних систем соответствующим значением из файла.</w:t>
            </w:r>
          </w:p>
        </w:tc>
      </w:tr>
      <w:tr w:rsidR="003C2658" w:rsidTr="003C2658">
        <w:trPr>
          <w:cantSplit/>
        </w:trPr>
        <w:tc>
          <w:tcPr>
            <w:tcW w:w="1629"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Первый год планируемого периода (Выплаты)</w:t>
            </w:r>
          </w:p>
        </w:tc>
        <w:tc>
          <w:tcPr>
            <w:tcW w:w="3371"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rsidRPr="004038F9">
              <w:t>Заполняется автоматически результатом суммирования значений одноимённого поля Сумма таблицы 3.</w:t>
            </w:r>
          </w:p>
        </w:tc>
      </w:tr>
      <w:tr w:rsidR="003C2658" w:rsidTr="003C2658">
        <w:trPr>
          <w:cantSplit/>
        </w:trPr>
        <w:tc>
          <w:tcPr>
            <w:tcW w:w="1629"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lastRenderedPageBreak/>
              <w:t>Второй год планируемого периода (Выплаты)</w:t>
            </w:r>
          </w:p>
        </w:tc>
        <w:tc>
          <w:tcPr>
            <w:tcW w:w="3371" w:type="pct"/>
            <w:tcBorders>
              <w:top w:val="single" w:sz="4" w:space="0" w:color="auto"/>
              <w:left w:val="single" w:sz="4" w:space="0" w:color="auto"/>
              <w:bottom w:val="single" w:sz="4" w:space="0" w:color="auto"/>
              <w:right w:val="single" w:sz="4" w:space="0" w:color="auto"/>
            </w:tcBorders>
          </w:tcPr>
          <w:p w:rsidR="003C2658" w:rsidRPr="00F826FD" w:rsidRDefault="003C2658" w:rsidP="003C2658">
            <w:pPr>
              <w:pStyle w:val="ASFKTablenorm0"/>
            </w:pPr>
            <w:r w:rsidRPr="00F826FD">
              <w:t>Заполняется при импорте из внешних систем соответствующим значением из файла.</w:t>
            </w:r>
          </w:p>
        </w:tc>
      </w:tr>
      <w:tr w:rsidR="003C2658" w:rsidTr="003C2658">
        <w:trPr>
          <w:cantSplit/>
        </w:trPr>
        <w:tc>
          <w:tcPr>
            <w:tcW w:w="1629"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Последующие годы (Выплаты)</w:t>
            </w:r>
          </w:p>
        </w:tc>
        <w:tc>
          <w:tcPr>
            <w:tcW w:w="3371"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rsidRPr="00F826FD">
              <w:t>Заполняется автоматически результатом суммирования значений одноимённого поля Сумма таблицы 3.</w:t>
            </w:r>
          </w:p>
        </w:tc>
      </w:tr>
    </w:tbl>
    <w:p w:rsidR="003C2658" w:rsidRPr="00424CF0" w:rsidRDefault="003C2658" w:rsidP="003C2658">
      <w:pPr>
        <w:pStyle w:val="ASFKNormal"/>
      </w:pPr>
      <w:r w:rsidRPr="00424CF0">
        <w:t xml:space="preserve">В нижней части закладки </w:t>
      </w:r>
      <w:r>
        <w:t>«Реквизиты расшифровки документа</w:t>
      </w:r>
      <w:r w:rsidRPr="0053120C">
        <w:t xml:space="preserve"> (2)</w:t>
      </w:r>
      <w:r>
        <w:t>»</w:t>
      </w:r>
      <w:r w:rsidRPr="00424CF0">
        <w:t xml:space="preserve"> содержится табличный блок </w:t>
      </w:r>
      <w:r>
        <w:t>«</w:t>
      </w:r>
      <w:r w:rsidRPr="00424CF0">
        <w:t>Строки</w:t>
      </w:r>
      <w:r>
        <w:t>»</w:t>
      </w:r>
      <w:r w:rsidRPr="00424CF0">
        <w:t xml:space="preserve">, содержащий строки с данными целевых </w:t>
      </w:r>
      <w:r>
        <w:t>средств</w:t>
      </w:r>
      <w:r w:rsidRPr="00424CF0">
        <w:t xml:space="preserve">. Для добавления строки следует нажать на кнопку </w:t>
      </w:r>
      <w:r w:rsidR="00B77F80">
        <w:pict>
          <v:shape id="_x0000_i1304" type="#_x0000_t75" style="width:14.25pt;height:14.25pt">
            <v:imagedata r:id="rId74" o:title="Snap7"/>
          </v:shape>
        </w:pict>
      </w:r>
      <w:r w:rsidRPr="00424CF0">
        <w:t> </w:t>
      </w:r>
      <w:r>
        <w:t>(Добавить новую строку)</w:t>
      </w:r>
      <w:r w:rsidRPr="00424CF0">
        <w:t>. О</w:t>
      </w:r>
      <w:r w:rsidRPr="001031ED">
        <w:t>т</w:t>
      </w:r>
      <w:r w:rsidRPr="00424CF0">
        <w:t>крое</w:t>
      </w:r>
      <w:r>
        <w:t>тся форма «Добавление записи»</w:t>
      </w:r>
      <w:r w:rsidRPr="00424CF0">
        <w:t xml:space="preserve"> (рис. </w:t>
      </w:r>
      <w:r>
        <w:fldChar w:fldCharType="begin"/>
      </w:r>
      <w:r>
        <w:instrText xml:space="preserve"> REF _Ref3798009 \h </w:instrText>
      </w:r>
      <w:r>
        <w:fldChar w:fldCharType="separate"/>
      </w:r>
      <w:r w:rsidR="00B77F80">
        <w:rPr>
          <w:noProof/>
        </w:rPr>
        <w:t>182</w:t>
      </w:r>
      <w:r>
        <w:fldChar w:fldCharType="end"/>
      </w:r>
      <w:r w:rsidRPr="00424CF0">
        <w:t>).</w:t>
      </w:r>
    </w:p>
    <w:p w:rsidR="003C2658" w:rsidRPr="00424CF0" w:rsidRDefault="00B77F80" w:rsidP="003C2658">
      <w:pPr>
        <w:pStyle w:val="ASFKFigure"/>
      </w:pPr>
      <w:r>
        <w:lastRenderedPageBreak/>
        <w:pict>
          <v:shape id="_x0000_i1305" type="#_x0000_t75" style="width:417.75pt;height:561.75pt">
            <v:imagedata r:id="rId245" o:title="3"/>
          </v:shape>
        </w:pict>
      </w:r>
    </w:p>
    <w:p w:rsidR="003C2658" w:rsidRPr="00424CF0" w:rsidRDefault="003065E3" w:rsidP="003C2658">
      <w:pPr>
        <w:pStyle w:val="ASFKFigName"/>
      </w:pPr>
      <w:r>
        <w:rPr>
          <w:noProof/>
        </w:rPr>
        <w:fldChar w:fldCharType="begin"/>
      </w:r>
      <w:r>
        <w:rPr>
          <w:noProof/>
        </w:rPr>
        <w:instrText xml:space="preserve"> SEQ Рисунок \* ARABIC </w:instrText>
      </w:r>
      <w:r>
        <w:rPr>
          <w:noProof/>
        </w:rPr>
        <w:fldChar w:fldCharType="separate"/>
      </w:r>
      <w:bookmarkStart w:id="1318" w:name="_Ref3798009"/>
      <w:bookmarkStart w:id="1319" w:name="_Toc50371151"/>
      <w:r w:rsidR="00B77F80">
        <w:rPr>
          <w:noProof/>
        </w:rPr>
        <w:t>182</w:t>
      </w:r>
      <w:bookmarkEnd w:id="1318"/>
      <w:r>
        <w:rPr>
          <w:noProof/>
        </w:rPr>
        <w:fldChar w:fldCharType="end"/>
      </w:r>
      <w:r w:rsidR="003C2658" w:rsidRPr="00424CF0">
        <w:t xml:space="preserve">. </w:t>
      </w:r>
      <w:r w:rsidR="003C2658">
        <w:t>Форма «Добавление записи»</w:t>
      </w:r>
      <w:bookmarkEnd w:id="1319"/>
    </w:p>
    <w:p w:rsidR="003C2658" w:rsidRDefault="003C2658" w:rsidP="003C2658">
      <w:pPr>
        <w:pStyle w:val="ASFKNormal"/>
      </w:pPr>
      <w:r w:rsidRPr="00424CF0">
        <w:t xml:space="preserve">Перечень полей </w:t>
      </w:r>
      <w:r>
        <w:t>формы «Добавление записи» приведен в таблице</w:t>
      </w:r>
      <w:r w:rsidRPr="00424CF0">
        <w:t> </w:t>
      </w:r>
      <w:r>
        <w:fldChar w:fldCharType="begin"/>
      </w:r>
      <w:r>
        <w:instrText xml:space="preserve"> REF _Ref3798008 \h </w:instrText>
      </w:r>
      <w:r>
        <w:fldChar w:fldCharType="separate"/>
      </w:r>
      <w:r w:rsidR="00B77F80">
        <w:rPr>
          <w:noProof/>
        </w:rPr>
        <w:t>93</w:t>
      </w:r>
      <w:r>
        <w:fldChar w:fldCharType="end"/>
      </w:r>
      <w:r w:rsidRPr="00CA3543">
        <w:t>.</w:t>
      </w:r>
    </w:p>
    <w:p w:rsidR="003C2658" w:rsidRDefault="003C2658" w:rsidP="003C2658">
      <w:pPr>
        <w:pStyle w:val="ASFKNormal"/>
      </w:pPr>
      <w:r w:rsidRPr="00424CF0">
        <w:t xml:space="preserve">Нажать на </w:t>
      </w:r>
      <w:r>
        <w:t>кнопку «Ok»</w:t>
      </w:r>
      <w:r w:rsidRPr="00424CF0">
        <w:t xml:space="preserve"> для сохранения строки и выхода из формы. В </w:t>
      </w:r>
      <w:r>
        <w:t>табл</w:t>
      </w:r>
      <w:r w:rsidRPr="001031ED">
        <w:t>и</w:t>
      </w:r>
      <w:r>
        <w:t>це </w:t>
      </w:r>
      <w:r w:rsidRPr="00424CF0">
        <w:t>появится добавленная строка.</w:t>
      </w:r>
      <w:r>
        <w:t xml:space="preserve"> </w:t>
      </w:r>
    </w:p>
    <w:p w:rsidR="008545E7" w:rsidRPr="008545E7" w:rsidRDefault="008545E7" w:rsidP="008545E7">
      <w:pPr>
        <w:pStyle w:val="ASFKNormal"/>
      </w:pPr>
      <w:r w:rsidRPr="008545E7">
        <w:t>ЭФ документа «Сведения об операциях с целевыми средствами», закладки «Дополнительные атрибуты (</w:t>
      </w:r>
      <w:r w:rsidR="003C2658">
        <w:t>3</w:t>
      </w:r>
      <w:r w:rsidRPr="008545E7">
        <w:t>)» представлена на рисунке </w:t>
      </w:r>
      <w:r w:rsidRPr="008545E7">
        <w:fldChar w:fldCharType="begin"/>
      </w:r>
      <w:r w:rsidRPr="008545E7">
        <w:instrText xml:space="preserve"> REF _Ref505874632 \h </w:instrText>
      </w:r>
      <w:r w:rsidRPr="008545E7">
        <w:fldChar w:fldCharType="separate"/>
      </w:r>
      <w:r w:rsidR="00B77F80">
        <w:rPr>
          <w:noProof/>
        </w:rPr>
        <w:t>183</w:t>
      </w:r>
      <w:r w:rsidRPr="008545E7">
        <w:fldChar w:fldCharType="end"/>
      </w:r>
      <w:r w:rsidRPr="008545E7">
        <w:t>.</w:t>
      </w:r>
    </w:p>
    <w:p w:rsidR="008545E7" w:rsidRPr="008545E7" w:rsidRDefault="00B77F80" w:rsidP="008545E7">
      <w:pPr>
        <w:pStyle w:val="ASFKFigure"/>
      </w:pPr>
      <w:r>
        <w:lastRenderedPageBreak/>
        <w:pict>
          <v:shape id="_x0000_i1306" type="#_x0000_t75" style="width:475.5pt;height:303pt">
            <v:imagedata r:id="rId246" o:title="2"/>
          </v:shape>
        </w:pict>
      </w:r>
    </w:p>
    <w:p w:rsidR="008545E7" w:rsidRPr="008545E7" w:rsidRDefault="003065E3" w:rsidP="008545E7">
      <w:pPr>
        <w:pStyle w:val="ASFKFigName"/>
      </w:pPr>
      <w:r>
        <w:rPr>
          <w:noProof/>
        </w:rPr>
        <w:fldChar w:fldCharType="begin"/>
      </w:r>
      <w:r>
        <w:rPr>
          <w:noProof/>
        </w:rPr>
        <w:instrText xml:space="preserve"> SEQ Рисунок \* ARABIC </w:instrText>
      </w:r>
      <w:r>
        <w:rPr>
          <w:noProof/>
        </w:rPr>
        <w:fldChar w:fldCharType="separate"/>
      </w:r>
      <w:bookmarkStart w:id="1320" w:name="_Ref505874632"/>
      <w:bookmarkStart w:id="1321" w:name="_Toc50371152"/>
      <w:r w:rsidR="00B77F80">
        <w:rPr>
          <w:noProof/>
        </w:rPr>
        <w:t>183</w:t>
      </w:r>
      <w:bookmarkEnd w:id="1320"/>
      <w:r>
        <w:rPr>
          <w:noProof/>
        </w:rPr>
        <w:fldChar w:fldCharType="end"/>
      </w:r>
      <w:r w:rsidR="008545E7" w:rsidRPr="008545E7">
        <w:t>. ЭФ документа «Сведения об операциях с целевыми средствами», закладки «Дополн</w:t>
      </w:r>
      <w:r w:rsidR="003C2658">
        <w:t>ительные атрибуты (3</w:t>
      </w:r>
      <w:r w:rsidR="008545E7" w:rsidRPr="008545E7">
        <w:t>)»</w:t>
      </w:r>
      <w:bookmarkEnd w:id="1321"/>
    </w:p>
    <w:p w:rsidR="008545E7" w:rsidRPr="008545E7" w:rsidRDefault="008545E7" w:rsidP="008545E7">
      <w:pPr>
        <w:pStyle w:val="ASFKNormal"/>
      </w:pPr>
      <w:r w:rsidRPr="008545E7">
        <w:t>Перечень полей документа «Сведения об операциях с целевыми средствами», закладки «Дополнительные атрибуты (</w:t>
      </w:r>
      <w:r w:rsidR="003C2658">
        <w:t>3</w:t>
      </w:r>
      <w:r w:rsidRPr="008545E7">
        <w:t>)», приведен в таблице </w:t>
      </w:r>
      <w:r w:rsidRPr="008545E7">
        <w:fldChar w:fldCharType="begin"/>
      </w:r>
      <w:r w:rsidRPr="008545E7">
        <w:instrText xml:space="preserve"> REF _Ref505874635 \h </w:instrText>
      </w:r>
      <w:r w:rsidRPr="008545E7">
        <w:fldChar w:fldCharType="separate"/>
      </w:r>
      <w:r w:rsidR="00B77F80">
        <w:rPr>
          <w:noProof/>
        </w:rPr>
        <w:t>94</w:t>
      </w:r>
      <w:r w:rsidRPr="008545E7">
        <w:fldChar w:fldCharType="end"/>
      </w:r>
      <w:r w:rsidRPr="008545E7">
        <w:t>.</w:t>
      </w:r>
    </w:p>
    <w:p w:rsidR="008545E7" w:rsidRPr="008545E7" w:rsidRDefault="003065E3" w:rsidP="008545E7">
      <w:pPr>
        <w:pStyle w:val="ASFKNameTable"/>
      </w:pPr>
      <w:r>
        <w:rPr>
          <w:noProof/>
        </w:rPr>
        <w:fldChar w:fldCharType="begin"/>
      </w:r>
      <w:r>
        <w:rPr>
          <w:noProof/>
        </w:rPr>
        <w:instrText xml:space="preserve"> SEQ Таблица \* ARABIC </w:instrText>
      </w:r>
      <w:r>
        <w:rPr>
          <w:noProof/>
        </w:rPr>
        <w:fldChar w:fldCharType="separate"/>
      </w:r>
      <w:bookmarkStart w:id="1322" w:name="_Ref505874635"/>
      <w:bookmarkStart w:id="1323" w:name="_Toc50370882"/>
      <w:r w:rsidR="00B77F80">
        <w:rPr>
          <w:noProof/>
        </w:rPr>
        <w:t>94</w:t>
      </w:r>
      <w:bookmarkEnd w:id="1322"/>
      <w:r>
        <w:rPr>
          <w:noProof/>
        </w:rPr>
        <w:fldChar w:fldCharType="end"/>
      </w:r>
      <w:r w:rsidR="008545E7" w:rsidRPr="008545E7">
        <w:t>. Описание полей документа «Сведения об операциях с целевыми средствами», закладки «Дополнительные атрибуты (</w:t>
      </w:r>
      <w:r w:rsidR="003C2658">
        <w:t>3</w:t>
      </w:r>
      <w:r w:rsidR="008545E7" w:rsidRPr="008545E7">
        <w:t>)»</w:t>
      </w:r>
      <w:bookmarkEnd w:id="132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77"/>
        <w:gridCol w:w="6575"/>
      </w:tblGrid>
      <w:tr w:rsidR="008545E7" w:rsidTr="008545E7">
        <w:trPr>
          <w:cantSplit/>
          <w:tblHeader/>
        </w:trPr>
        <w:tc>
          <w:tcPr>
            <w:tcW w:w="1629" w:type="pct"/>
            <w:tcBorders>
              <w:top w:val="single" w:sz="4" w:space="0" w:color="auto"/>
              <w:left w:val="single" w:sz="4" w:space="0" w:color="auto"/>
              <w:bottom w:val="single" w:sz="4" w:space="0" w:color="auto"/>
              <w:right w:val="single" w:sz="4" w:space="0" w:color="auto"/>
            </w:tcBorders>
            <w:shd w:val="clear" w:color="auto" w:fill="E6E6E6"/>
            <w:vAlign w:val="center"/>
            <w:hideMark/>
          </w:tcPr>
          <w:p w:rsidR="008545E7" w:rsidRPr="008545E7" w:rsidRDefault="008545E7">
            <w:pPr>
              <w:pStyle w:val="ASFKTableHead"/>
            </w:pPr>
            <w:r w:rsidRPr="008545E7">
              <w:t>Наименование поля</w:t>
            </w:r>
          </w:p>
        </w:tc>
        <w:tc>
          <w:tcPr>
            <w:tcW w:w="3371" w:type="pct"/>
            <w:tcBorders>
              <w:top w:val="single" w:sz="4" w:space="0" w:color="auto"/>
              <w:left w:val="single" w:sz="4" w:space="0" w:color="auto"/>
              <w:bottom w:val="single" w:sz="4" w:space="0" w:color="auto"/>
              <w:right w:val="single" w:sz="4" w:space="0" w:color="auto"/>
            </w:tcBorders>
            <w:shd w:val="clear" w:color="auto" w:fill="E6E6E6"/>
            <w:vAlign w:val="center"/>
            <w:hideMark/>
          </w:tcPr>
          <w:p w:rsidR="008545E7" w:rsidRPr="008545E7" w:rsidRDefault="008545E7">
            <w:pPr>
              <w:pStyle w:val="ASFKTableHead"/>
            </w:pPr>
            <w:r w:rsidRPr="008545E7">
              <w:t>Описание поля</w:t>
            </w:r>
          </w:p>
        </w:tc>
      </w:tr>
      <w:tr w:rsidR="003C2658" w:rsidTr="003C2658">
        <w:trPr>
          <w:cantSplit/>
        </w:trPr>
        <w:tc>
          <w:tcPr>
            <w:tcW w:w="5000" w:type="pct"/>
            <w:gridSpan w:val="2"/>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Группа полей «Реквизиты утверждения»</w:t>
            </w:r>
          </w:p>
        </w:tc>
      </w:tr>
      <w:tr w:rsidR="003C2658" w:rsidTr="003C2658">
        <w:trPr>
          <w:cantSplit/>
        </w:trPr>
        <w:tc>
          <w:tcPr>
            <w:tcW w:w="1629"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Должность</w:t>
            </w:r>
          </w:p>
        </w:tc>
        <w:tc>
          <w:tcPr>
            <w:tcW w:w="3371"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Значение поля заполняется вручную.</w:t>
            </w:r>
          </w:p>
        </w:tc>
      </w:tr>
      <w:tr w:rsidR="003C2658" w:rsidTr="003C2658">
        <w:trPr>
          <w:cantSplit/>
        </w:trPr>
        <w:tc>
          <w:tcPr>
            <w:tcW w:w="1629"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Наименование получателя бюджетных средств/государственного (муниципального) заказчика/заказчика-учреждения/юридического лица</w:t>
            </w:r>
          </w:p>
        </w:tc>
        <w:tc>
          <w:tcPr>
            <w:tcW w:w="3371"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Значение поля заполняется вручную.</w:t>
            </w:r>
          </w:p>
        </w:tc>
      </w:tr>
      <w:tr w:rsidR="003C2658" w:rsidTr="003C2658">
        <w:trPr>
          <w:cantSplit/>
        </w:trPr>
        <w:tc>
          <w:tcPr>
            <w:tcW w:w="1629"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Расшифровка подписи</w:t>
            </w:r>
          </w:p>
        </w:tc>
        <w:tc>
          <w:tcPr>
            <w:tcW w:w="3371"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Значение поля заполняется вручную.</w:t>
            </w:r>
          </w:p>
        </w:tc>
      </w:tr>
      <w:tr w:rsidR="003C2658" w:rsidTr="003C2658">
        <w:trPr>
          <w:cantSplit/>
        </w:trPr>
        <w:tc>
          <w:tcPr>
            <w:tcW w:w="1629"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Дата</w:t>
            </w:r>
          </w:p>
        </w:tc>
        <w:tc>
          <w:tcPr>
            <w:tcW w:w="3371"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Значение поля заполняется вручную.</w:t>
            </w:r>
          </w:p>
        </w:tc>
      </w:tr>
      <w:tr w:rsidR="003C2658" w:rsidRPr="007B2273" w:rsidTr="003C2658">
        <w:trPr>
          <w:cantSplit/>
        </w:trPr>
        <w:tc>
          <w:tcPr>
            <w:tcW w:w="5000" w:type="pct"/>
            <w:gridSpan w:val="2"/>
            <w:shd w:val="clear" w:color="auto" w:fill="auto"/>
          </w:tcPr>
          <w:p w:rsidR="003C2658" w:rsidRPr="0053120C" w:rsidRDefault="003C2658" w:rsidP="003C2658">
            <w:pPr>
              <w:pStyle w:val="ASFKTablenorm0"/>
            </w:pPr>
            <w:r w:rsidRPr="0053120C">
              <w:t>Группа полей «Руководитель (уполномоченное лицо)»</w:t>
            </w:r>
          </w:p>
        </w:tc>
      </w:tr>
      <w:tr w:rsidR="003C2658" w:rsidRPr="007B2273" w:rsidTr="003C2658">
        <w:trPr>
          <w:cantSplit/>
        </w:trPr>
        <w:tc>
          <w:tcPr>
            <w:tcW w:w="1629" w:type="pct"/>
            <w:shd w:val="clear" w:color="auto" w:fill="auto"/>
          </w:tcPr>
          <w:p w:rsidR="003C2658" w:rsidRPr="0053120C" w:rsidRDefault="003C2658" w:rsidP="003C2658">
            <w:pPr>
              <w:pStyle w:val="ASFKTablenorm0"/>
            </w:pPr>
            <w:r w:rsidRPr="0053120C">
              <w:t>Должность</w:t>
            </w:r>
          </w:p>
        </w:tc>
        <w:tc>
          <w:tcPr>
            <w:tcW w:w="3371" w:type="pct"/>
            <w:shd w:val="clear" w:color="auto" w:fill="auto"/>
          </w:tcPr>
          <w:p w:rsidR="003C2658" w:rsidRPr="0053120C" w:rsidRDefault="003C2658" w:rsidP="003C2658">
            <w:pPr>
              <w:pStyle w:val="ASFKTablenorm0"/>
            </w:pPr>
            <w:r w:rsidRPr="002F54B6">
              <w:t xml:space="preserve">Значение поля </w:t>
            </w:r>
            <w:r>
              <w:t xml:space="preserve">заполняется </w:t>
            </w:r>
            <w:r w:rsidRPr="002F54B6">
              <w:t>вручную.</w:t>
            </w:r>
          </w:p>
        </w:tc>
      </w:tr>
      <w:tr w:rsidR="003C2658" w:rsidRPr="007B2273" w:rsidTr="003C2658">
        <w:trPr>
          <w:cantSplit/>
        </w:trPr>
        <w:tc>
          <w:tcPr>
            <w:tcW w:w="1629" w:type="pct"/>
            <w:shd w:val="clear" w:color="auto" w:fill="auto"/>
          </w:tcPr>
          <w:p w:rsidR="003C2658" w:rsidRPr="0053120C" w:rsidRDefault="003C2658" w:rsidP="003C2658">
            <w:pPr>
              <w:pStyle w:val="ASFKTablenorm0"/>
            </w:pPr>
            <w:r w:rsidRPr="0053120C">
              <w:t>Расшифровка подписи</w:t>
            </w:r>
          </w:p>
        </w:tc>
        <w:tc>
          <w:tcPr>
            <w:tcW w:w="3371" w:type="pct"/>
            <w:shd w:val="clear" w:color="auto" w:fill="auto"/>
          </w:tcPr>
          <w:p w:rsidR="003C2658" w:rsidRPr="0053120C" w:rsidRDefault="003C2658" w:rsidP="003C2658">
            <w:pPr>
              <w:pStyle w:val="ASFKTablenorm0"/>
            </w:pPr>
            <w:r w:rsidRPr="002F54B6">
              <w:t>Значение поля заполняется вручную.</w:t>
            </w:r>
          </w:p>
        </w:tc>
      </w:tr>
      <w:tr w:rsidR="003C2658" w:rsidRPr="007B2273" w:rsidTr="003C2658">
        <w:trPr>
          <w:cantSplit/>
        </w:trPr>
        <w:tc>
          <w:tcPr>
            <w:tcW w:w="1629" w:type="pct"/>
            <w:shd w:val="clear" w:color="auto" w:fill="auto"/>
          </w:tcPr>
          <w:p w:rsidR="003C2658" w:rsidRPr="0053120C" w:rsidRDefault="003C2658" w:rsidP="003C2658">
            <w:pPr>
              <w:pStyle w:val="ASFKTablenorm0"/>
            </w:pPr>
            <w:r>
              <w:t>Дата подписания</w:t>
            </w:r>
          </w:p>
        </w:tc>
        <w:tc>
          <w:tcPr>
            <w:tcW w:w="3371" w:type="pct"/>
            <w:shd w:val="clear" w:color="auto" w:fill="auto"/>
          </w:tcPr>
          <w:p w:rsidR="003C2658" w:rsidRPr="002F54B6" w:rsidRDefault="003C2658" w:rsidP="003C2658">
            <w:pPr>
              <w:pStyle w:val="ASFKTablenorm0"/>
            </w:pPr>
            <w:r w:rsidRPr="002F54B6">
              <w:t xml:space="preserve">Значение поля </w:t>
            </w:r>
            <w:r>
              <w:t xml:space="preserve">заполняется </w:t>
            </w:r>
            <w:r w:rsidRPr="002F54B6">
              <w:t>вручную.</w:t>
            </w:r>
          </w:p>
        </w:tc>
      </w:tr>
      <w:tr w:rsidR="003C2658" w:rsidRPr="007B2273" w:rsidTr="003C2658">
        <w:trPr>
          <w:cantSplit/>
        </w:trPr>
        <w:tc>
          <w:tcPr>
            <w:tcW w:w="5000" w:type="pct"/>
            <w:gridSpan w:val="2"/>
            <w:shd w:val="clear" w:color="auto" w:fill="auto"/>
          </w:tcPr>
          <w:p w:rsidR="003C2658" w:rsidRPr="002F54B6" w:rsidRDefault="003C2658" w:rsidP="003C2658">
            <w:pPr>
              <w:pStyle w:val="ASFKTablenorm0"/>
            </w:pPr>
            <w:r>
              <w:t xml:space="preserve">Группа полей </w:t>
            </w:r>
            <w:r w:rsidRPr="002F54B6">
              <w:t>«</w:t>
            </w:r>
            <w:r>
              <w:t>Руководитель финансово-экономической службы</w:t>
            </w:r>
            <w:r w:rsidRPr="002F54B6">
              <w:t>»</w:t>
            </w:r>
          </w:p>
        </w:tc>
      </w:tr>
      <w:tr w:rsidR="003C2658" w:rsidRPr="007B2273" w:rsidTr="003C2658">
        <w:trPr>
          <w:cantSplit/>
        </w:trPr>
        <w:tc>
          <w:tcPr>
            <w:tcW w:w="1629" w:type="pct"/>
            <w:shd w:val="clear" w:color="auto" w:fill="auto"/>
          </w:tcPr>
          <w:p w:rsidR="003C2658" w:rsidRPr="0053120C" w:rsidRDefault="003C2658" w:rsidP="003C2658">
            <w:pPr>
              <w:pStyle w:val="ASFKTablenorm0"/>
            </w:pPr>
            <w:r>
              <w:t>Расшифровка подписи</w:t>
            </w:r>
          </w:p>
        </w:tc>
        <w:tc>
          <w:tcPr>
            <w:tcW w:w="3371" w:type="pct"/>
            <w:shd w:val="clear" w:color="auto" w:fill="auto"/>
          </w:tcPr>
          <w:p w:rsidR="003C2658" w:rsidRPr="002F54B6" w:rsidRDefault="003C2658" w:rsidP="003C2658">
            <w:pPr>
              <w:pStyle w:val="ASFKTablenorm0"/>
            </w:pPr>
            <w:r w:rsidRPr="00BD0E05">
              <w:t>Значение поля заполняется вручную.</w:t>
            </w:r>
          </w:p>
        </w:tc>
      </w:tr>
      <w:tr w:rsidR="003C2658" w:rsidRPr="007B2273" w:rsidTr="003C2658">
        <w:trPr>
          <w:cantSplit/>
        </w:trPr>
        <w:tc>
          <w:tcPr>
            <w:tcW w:w="1629" w:type="pct"/>
            <w:shd w:val="clear" w:color="auto" w:fill="auto"/>
          </w:tcPr>
          <w:p w:rsidR="003C2658" w:rsidRPr="0053120C" w:rsidRDefault="003C2658" w:rsidP="003C2658">
            <w:pPr>
              <w:pStyle w:val="ASFKTablenorm0"/>
            </w:pPr>
            <w:r>
              <w:lastRenderedPageBreak/>
              <w:t>Дата подписания</w:t>
            </w:r>
          </w:p>
        </w:tc>
        <w:tc>
          <w:tcPr>
            <w:tcW w:w="3371" w:type="pct"/>
            <w:shd w:val="clear" w:color="auto" w:fill="auto"/>
          </w:tcPr>
          <w:p w:rsidR="003C2658" w:rsidRPr="002F54B6" w:rsidRDefault="003C2658" w:rsidP="003C2658">
            <w:pPr>
              <w:pStyle w:val="ASFKTablenorm0"/>
            </w:pPr>
            <w:r w:rsidRPr="00BD0E05">
              <w:t>Значение поля заполняется вручную.</w:t>
            </w:r>
          </w:p>
        </w:tc>
      </w:tr>
      <w:tr w:rsidR="003C2658" w:rsidRPr="007B2273" w:rsidTr="003C2658">
        <w:trPr>
          <w:cantSplit/>
        </w:trPr>
        <w:tc>
          <w:tcPr>
            <w:tcW w:w="5000" w:type="pct"/>
            <w:gridSpan w:val="2"/>
            <w:shd w:val="clear" w:color="auto" w:fill="auto"/>
          </w:tcPr>
          <w:p w:rsidR="003C2658" w:rsidRPr="0053120C" w:rsidRDefault="003C2658" w:rsidP="003C2658">
            <w:pPr>
              <w:pStyle w:val="ASFKTablenorm0"/>
            </w:pPr>
            <w:r w:rsidRPr="0053120C">
              <w:t>Группа полей «Ответственный исполнитель»</w:t>
            </w:r>
          </w:p>
        </w:tc>
      </w:tr>
      <w:tr w:rsidR="003C2658" w:rsidRPr="007B2273" w:rsidTr="003C2658">
        <w:trPr>
          <w:cantSplit/>
        </w:trPr>
        <w:tc>
          <w:tcPr>
            <w:tcW w:w="1629" w:type="pct"/>
            <w:shd w:val="clear" w:color="auto" w:fill="auto"/>
          </w:tcPr>
          <w:p w:rsidR="003C2658" w:rsidRPr="0053120C" w:rsidRDefault="003C2658" w:rsidP="003C2658">
            <w:pPr>
              <w:pStyle w:val="ASFKTablenorm0"/>
            </w:pPr>
            <w:r w:rsidRPr="0053120C">
              <w:t>Должность</w:t>
            </w:r>
          </w:p>
        </w:tc>
        <w:tc>
          <w:tcPr>
            <w:tcW w:w="3371" w:type="pct"/>
            <w:shd w:val="clear" w:color="auto" w:fill="auto"/>
          </w:tcPr>
          <w:p w:rsidR="003C2658" w:rsidRPr="0053120C" w:rsidRDefault="003C2658" w:rsidP="003C2658">
            <w:pPr>
              <w:pStyle w:val="ASFKTablenorm0"/>
            </w:pPr>
            <w:r w:rsidRPr="002F54B6">
              <w:t>Значение поля заполняется вручную.</w:t>
            </w:r>
          </w:p>
        </w:tc>
      </w:tr>
      <w:tr w:rsidR="003C2658" w:rsidRPr="007B2273" w:rsidTr="003C2658">
        <w:trPr>
          <w:cantSplit/>
        </w:trPr>
        <w:tc>
          <w:tcPr>
            <w:tcW w:w="1629" w:type="pct"/>
            <w:shd w:val="clear" w:color="auto" w:fill="auto"/>
          </w:tcPr>
          <w:p w:rsidR="003C2658" w:rsidRPr="0053120C" w:rsidRDefault="003C2658" w:rsidP="003C2658">
            <w:pPr>
              <w:pStyle w:val="ASFKTablenorm0"/>
            </w:pPr>
            <w:r w:rsidRPr="0053120C">
              <w:t>Расшифровка подписи</w:t>
            </w:r>
          </w:p>
        </w:tc>
        <w:tc>
          <w:tcPr>
            <w:tcW w:w="3371" w:type="pct"/>
            <w:shd w:val="clear" w:color="auto" w:fill="auto"/>
          </w:tcPr>
          <w:p w:rsidR="003C2658" w:rsidRPr="0053120C" w:rsidRDefault="003C2658" w:rsidP="003C2658">
            <w:pPr>
              <w:pStyle w:val="ASFKTablenorm0"/>
            </w:pPr>
            <w:r w:rsidRPr="002F54B6">
              <w:t>Значение поля заполняется вручную.</w:t>
            </w:r>
          </w:p>
        </w:tc>
      </w:tr>
      <w:tr w:rsidR="003C2658" w:rsidRPr="007B2273" w:rsidTr="003C2658">
        <w:trPr>
          <w:cantSplit/>
        </w:trPr>
        <w:tc>
          <w:tcPr>
            <w:tcW w:w="1629" w:type="pct"/>
            <w:shd w:val="clear" w:color="auto" w:fill="auto"/>
          </w:tcPr>
          <w:p w:rsidR="003C2658" w:rsidRPr="0053120C" w:rsidRDefault="003C2658" w:rsidP="003C2658">
            <w:pPr>
              <w:pStyle w:val="ASFKTablenorm0"/>
            </w:pPr>
            <w:r w:rsidRPr="0053120C">
              <w:t>Телефон</w:t>
            </w:r>
          </w:p>
        </w:tc>
        <w:tc>
          <w:tcPr>
            <w:tcW w:w="3371" w:type="pct"/>
            <w:shd w:val="clear" w:color="auto" w:fill="auto"/>
          </w:tcPr>
          <w:p w:rsidR="003C2658" w:rsidRPr="0053120C" w:rsidRDefault="003C2658" w:rsidP="003C2658">
            <w:pPr>
              <w:pStyle w:val="ASFKTablenorm0"/>
            </w:pPr>
            <w:r w:rsidRPr="0053120C">
              <w:t>Значение вводится вручную.</w:t>
            </w:r>
          </w:p>
        </w:tc>
      </w:tr>
      <w:tr w:rsidR="003C2658" w:rsidRPr="007B2273" w:rsidTr="003C2658">
        <w:trPr>
          <w:cantSplit/>
        </w:trPr>
        <w:tc>
          <w:tcPr>
            <w:tcW w:w="1629" w:type="pct"/>
            <w:shd w:val="clear" w:color="auto" w:fill="auto"/>
          </w:tcPr>
          <w:p w:rsidR="003C2658" w:rsidRPr="0053120C" w:rsidRDefault="003C2658" w:rsidP="003C2658">
            <w:pPr>
              <w:pStyle w:val="ASFKTablenorm0"/>
            </w:pPr>
            <w:r w:rsidRPr="0053120C">
              <w:t>Дата</w:t>
            </w:r>
          </w:p>
        </w:tc>
        <w:tc>
          <w:tcPr>
            <w:tcW w:w="3371" w:type="pct"/>
            <w:shd w:val="clear" w:color="auto" w:fill="auto"/>
          </w:tcPr>
          <w:p w:rsidR="003C2658" w:rsidRPr="0053120C" w:rsidRDefault="003C2658" w:rsidP="003C2658">
            <w:pPr>
              <w:pStyle w:val="ASFKTablenorm0"/>
            </w:pPr>
            <w:r w:rsidRPr="00BD0E05">
              <w:t>Значение поля заполняется вручную.</w:t>
            </w:r>
          </w:p>
        </w:tc>
      </w:tr>
      <w:tr w:rsidR="003C2658" w:rsidRPr="007B2273" w:rsidTr="003C2658">
        <w:trPr>
          <w:cantSplit/>
        </w:trPr>
        <w:tc>
          <w:tcPr>
            <w:tcW w:w="5000" w:type="pct"/>
            <w:gridSpan w:val="2"/>
            <w:shd w:val="clear" w:color="auto" w:fill="auto"/>
          </w:tcPr>
          <w:p w:rsidR="003C2658" w:rsidRPr="0053120C" w:rsidRDefault="003C2658" w:rsidP="003C2658">
            <w:pPr>
              <w:pStyle w:val="ASFKTablenorm0"/>
            </w:pPr>
            <w:r w:rsidRPr="0053120C">
              <w:t>Группа полей «Отметка ТОФК о принятии настоящих сведений»</w:t>
            </w:r>
          </w:p>
        </w:tc>
      </w:tr>
      <w:tr w:rsidR="003C2658" w:rsidRPr="007B2273" w:rsidTr="003C2658">
        <w:trPr>
          <w:cantSplit/>
        </w:trPr>
        <w:tc>
          <w:tcPr>
            <w:tcW w:w="1629" w:type="pct"/>
            <w:shd w:val="clear" w:color="auto" w:fill="auto"/>
          </w:tcPr>
          <w:p w:rsidR="003C2658" w:rsidRPr="0053120C" w:rsidRDefault="003C2658" w:rsidP="003C2658">
            <w:pPr>
              <w:pStyle w:val="ASFKTablenorm0"/>
            </w:pPr>
            <w:r w:rsidRPr="0053120C">
              <w:t>Должность (Ответственный исполнитель)</w:t>
            </w:r>
          </w:p>
        </w:tc>
        <w:tc>
          <w:tcPr>
            <w:tcW w:w="3371" w:type="pct"/>
            <w:vMerge w:val="restart"/>
            <w:shd w:val="clear" w:color="auto" w:fill="auto"/>
          </w:tcPr>
          <w:p w:rsidR="003C2658" w:rsidRPr="0053120C" w:rsidRDefault="003C2658" w:rsidP="003C2658">
            <w:pPr>
              <w:pStyle w:val="ASFKTablenorm0"/>
            </w:pPr>
            <w:r w:rsidRPr="0053120C">
              <w:t>Заполняется автоматически при приеме квитанции из OEBS.</w:t>
            </w:r>
          </w:p>
        </w:tc>
      </w:tr>
      <w:tr w:rsidR="003C2658" w:rsidRPr="007B2273" w:rsidTr="003C2658">
        <w:trPr>
          <w:cantSplit/>
        </w:trPr>
        <w:tc>
          <w:tcPr>
            <w:tcW w:w="1629" w:type="pct"/>
            <w:shd w:val="clear" w:color="auto" w:fill="auto"/>
          </w:tcPr>
          <w:p w:rsidR="003C2658" w:rsidRPr="0053120C" w:rsidRDefault="003C2658" w:rsidP="003C2658">
            <w:pPr>
              <w:pStyle w:val="ASFKTablenorm0"/>
            </w:pPr>
            <w:r w:rsidRPr="0053120C">
              <w:t>Расшифровка подписи (Ответственный исполнитель)</w:t>
            </w:r>
          </w:p>
        </w:tc>
        <w:tc>
          <w:tcPr>
            <w:tcW w:w="3371" w:type="pct"/>
            <w:vMerge/>
            <w:shd w:val="clear" w:color="auto" w:fill="auto"/>
          </w:tcPr>
          <w:p w:rsidR="003C2658" w:rsidRPr="0053120C" w:rsidRDefault="003C2658" w:rsidP="003C2658">
            <w:pPr>
              <w:pStyle w:val="ASFKTablenorm0"/>
            </w:pPr>
          </w:p>
        </w:tc>
      </w:tr>
      <w:tr w:rsidR="003C2658" w:rsidRPr="007B2273" w:rsidTr="003C2658">
        <w:trPr>
          <w:cantSplit/>
        </w:trPr>
        <w:tc>
          <w:tcPr>
            <w:tcW w:w="1629" w:type="pct"/>
            <w:shd w:val="clear" w:color="auto" w:fill="auto"/>
          </w:tcPr>
          <w:p w:rsidR="003C2658" w:rsidRPr="0053120C" w:rsidRDefault="003C2658" w:rsidP="003C2658">
            <w:pPr>
              <w:pStyle w:val="ASFKTablenorm0"/>
            </w:pPr>
            <w:r w:rsidRPr="0053120C">
              <w:t>Телефон</w:t>
            </w:r>
          </w:p>
        </w:tc>
        <w:tc>
          <w:tcPr>
            <w:tcW w:w="3371" w:type="pct"/>
            <w:vMerge/>
            <w:shd w:val="clear" w:color="auto" w:fill="auto"/>
          </w:tcPr>
          <w:p w:rsidR="003C2658" w:rsidRPr="0053120C" w:rsidRDefault="003C2658" w:rsidP="003C2658">
            <w:pPr>
              <w:pStyle w:val="ASFKTablenorm0"/>
            </w:pPr>
          </w:p>
        </w:tc>
      </w:tr>
      <w:tr w:rsidR="003C2658" w:rsidRPr="007B2273" w:rsidTr="003C2658">
        <w:trPr>
          <w:cantSplit/>
        </w:trPr>
        <w:tc>
          <w:tcPr>
            <w:tcW w:w="1629" w:type="pct"/>
            <w:shd w:val="clear" w:color="auto" w:fill="auto"/>
          </w:tcPr>
          <w:p w:rsidR="003C2658" w:rsidRPr="0053120C" w:rsidRDefault="003C2658" w:rsidP="003C2658">
            <w:pPr>
              <w:pStyle w:val="ASFKTablenorm0"/>
            </w:pPr>
            <w:r w:rsidRPr="0053120C">
              <w:t>Дата</w:t>
            </w:r>
          </w:p>
        </w:tc>
        <w:tc>
          <w:tcPr>
            <w:tcW w:w="3371" w:type="pct"/>
            <w:vMerge/>
            <w:shd w:val="clear" w:color="auto" w:fill="auto"/>
          </w:tcPr>
          <w:p w:rsidR="003C2658" w:rsidRPr="0053120C" w:rsidRDefault="003C2658" w:rsidP="003C2658">
            <w:pPr>
              <w:pStyle w:val="ASFKTablenorm0"/>
            </w:pPr>
          </w:p>
        </w:tc>
      </w:tr>
    </w:tbl>
    <w:p w:rsidR="008545E7" w:rsidRPr="00E66521" w:rsidRDefault="008545E7" w:rsidP="008545E7">
      <w:pPr>
        <w:pStyle w:val="32"/>
      </w:pPr>
      <w:bookmarkStart w:id="1324" w:name="_Ref318206870"/>
      <w:bookmarkStart w:id="1325" w:name="_Toc409449261"/>
      <w:bookmarkStart w:id="1326" w:name="_Toc421171973"/>
      <w:bookmarkStart w:id="1327" w:name="_Toc430612642"/>
      <w:bookmarkStart w:id="1328" w:name="_Toc50370564"/>
      <w:r w:rsidRPr="00E66521">
        <w:t>Перечень целевых субсидий</w:t>
      </w:r>
      <w:bookmarkEnd w:id="1324"/>
      <w:bookmarkEnd w:id="1325"/>
      <w:bookmarkEnd w:id="1326"/>
      <w:bookmarkEnd w:id="1327"/>
      <w:bookmarkEnd w:id="1328"/>
    </w:p>
    <w:p w:rsidR="008545E7" w:rsidRPr="00E66521" w:rsidRDefault="008545E7" w:rsidP="008545E7">
      <w:pPr>
        <w:pStyle w:val="ASFKNormal"/>
      </w:pPr>
      <w:r w:rsidRPr="00E66521">
        <w:t>Перечень целевых субсидий формируется органом, осуществляющим функции и по</w:t>
      </w:r>
      <w:r w:rsidRPr="008545E7">
        <w:t>л</w:t>
      </w:r>
      <w:r w:rsidRPr="00E66521">
        <w:t>номочия учредителя, в разрезе аналитических кодов, присвоенных им для учета операций с целевыми субсидиями по каждой целевой субсидии для последующего его доведения до о</w:t>
      </w:r>
      <w:r w:rsidRPr="008545E7">
        <w:t>р</w:t>
      </w:r>
      <w:r w:rsidRPr="00E66521">
        <w:t>ганов Федерального казначейства.</w:t>
      </w:r>
    </w:p>
    <w:p w:rsidR="00E66521" w:rsidRDefault="00E66521" w:rsidP="00E66521">
      <w:pPr>
        <w:pStyle w:val="ASFKNormal"/>
      </w:pPr>
      <w:r w:rsidRPr="00E66521">
        <w:t>В ППО АСФК (СУФД)» документ «Перечень целевых субсидий» формируется органом, осуществляющим функции и полномочия учредителя БУ/АУ. Учредители, являющиеся ГРБС ФБ, предоставляют документ «Перечень целевых субсидий» в ЦАФК. Учредители, являющиеся ГРБС бюджетов, отличных от федерального бюджета, предоставляют документ «Перечень целевых субсидий» в ОрФК по месту своего обслуживания. ЦАФК доводит документ «Перечень целевых субсидий» до ТОФК.</w:t>
      </w:r>
    </w:p>
    <w:p w:rsidR="00FF066A" w:rsidRPr="00FF066A" w:rsidRDefault="00FF066A" w:rsidP="00FF066A">
      <w:pPr>
        <w:pStyle w:val="ASFKNormal"/>
      </w:pPr>
      <w:r w:rsidRPr="00FF066A">
        <w:t>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w:t>
      </w:r>
      <w:r w:rsidR="00036FBB" w:rsidRPr="00036FBB">
        <w:t>Перечень целевых субсидий</w:t>
      </w:r>
      <w:r w:rsidRPr="00FF066A">
        <w:t>». Операции «Санкционировать» и «Отказать» опи</w:t>
      </w:r>
      <w:r w:rsidR="00585951">
        <w:t>саны в п.</w:t>
      </w:r>
      <w:r w:rsidR="00585951" w:rsidRPr="00B73930">
        <w:t> </w:t>
      </w:r>
      <w:r w:rsidRPr="00FF066A">
        <w:fldChar w:fldCharType="begin"/>
      </w:r>
      <w:r w:rsidRPr="00FF066A">
        <w:instrText xml:space="preserve"> REF _Ref370314948 \r \h </w:instrText>
      </w:r>
      <w:r w:rsidRPr="00FF066A">
        <w:fldChar w:fldCharType="separate"/>
      </w:r>
      <w:r w:rsidR="00B77F80">
        <w:t>3.3.1</w:t>
      </w:r>
      <w:r w:rsidRPr="00FF066A">
        <w:fldChar w:fldCharType="end"/>
      </w:r>
      <w:r w:rsidRPr="00FF066A">
        <w:t>.</w:t>
      </w:r>
    </w:p>
    <w:p w:rsidR="00E66521" w:rsidRPr="00E66521" w:rsidRDefault="00E66521" w:rsidP="00E66521">
      <w:pPr>
        <w:pStyle w:val="ASFKNormal"/>
      </w:pPr>
      <w:r w:rsidRPr="00E66521">
        <w:t>Для работы с документами «Перечень целевых субсидий» следует перейти в пункт меню</w:t>
      </w:r>
      <w:r w:rsidRPr="00E66521">
        <w:rPr>
          <w:rStyle w:val="ASFKSymBold"/>
        </w:rPr>
        <w:t xml:space="preserve"> «</w:t>
      </w:r>
      <w:r w:rsidRPr="00E66521">
        <w:t>Документы – Регистрация и доведение бюджета – Перечень целевых субсидий». Откроется ЭФ списка документов, представленная на рисунке </w:t>
      </w:r>
      <w:r w:rsidRPr="00E66521">
        <w:fldChar w:fldCharType="begin"/>
      </w:r>
      <w:r w:rsidRPr="00E66521">
        <w:instrText xml:space="preserve"> REF _Ref349665817 \h  \* MERGEFORMAT </w:instrText>
      </w:r>
      <w:r w:rsidRPr="00E66521">
        <w:fldChar w:fldCharType="separate"/>
      </w:r>
      <w:r w:rsidR="00B77F80">
        <w:t>184</w:t>
      </w:r>
      <w:r w:rsidRPr="00E66521">
        <w:fldChar w:fldCharType="end"/>
      </w:r>
      <w:r w:rsidRPr="00E66521">
        <w:t>.</w:t>
      </w:r>
    </w:p>
    <w:p w:rsidR="00E66521" w:rsidRPr="00E66521" w:rsidRDefault="00B77F80" w:rsidP="00E66521">
      <w:pPr>
        <w:pStyle w:val="ASFKFigure"/>
      </w:pPr>
      <w:r>
        <w:lastRenderedPageBreak/>
        <w:pict>
          <v:shape id="_x0000_i1307" type="#_x0000_t75" style="width:482.25pt;height:324pt">
            <v:imagedata r:id="rId247" o:title="00"/>
          </v:shape>
        </w:pict>
      </w:r>
    </w:p>
    <w:p w:rsidR="00E66521" w:rsidRPr="00E66521"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329" w:name="_Ref349665817"/>
      <w:bookmarkStart w:id="1330" w:name="_Toc50371153"/>
      <w:r w:rsidR="00B77F80">
        <w:rPr>
          <w:noProof/>
        </w:rPr>
        <w:t>184</w:t>
      </w:r>
      <w:bookmarkEnd w:id="1329"/>
      <w:r>
        <w:rPr>
          <w:noProof/>
        </w:rPr>
        <w:fldChar w:fldCharType="end"/>
      </w:r>
      <w:r w:rsidR="00E66521" w:rsidRPr="00E66521">
        <w:t>. ЭФ списка документов «Перечень целевых субсидий»</w:t>
      </w:r>
      <w:bookmarkEnd w:id="1330"/>
    </w:p>
    <w:p w:rsidR="00E66521" w:rsidRPr="00E66521" w:rsidRDefault="00E66521" w:rsidP="00E66521">
      <w:pPr>
        <w:pStyle w:val="41"/>
      </w:pPr>
      <w:r w:rsidRPr="00E66521">
        <w:t>Доступные операции</w:t>
      </w:r>
    </w:p>
    <w:p w:rsidR="00E66521" w:rsidRPr="00E66521" w:rsidRDefault="00E66521" w:rsidP="00E66521">
      <w:pPr>
        <w:pStyle w:val="ASFKNormal"/>
      </w:pPr>
      <w:r w:rsidRPr="00E66521">
        <w:t xml:space="preserve">На АРМ </w:t>
      </w:r>
      <w:r w:rsidR="00D37975">
        <w:t>Ф</w:t>
      </w:r>
      <w:r w:rsidRPr="00E66521">
        <w:t>О</w:t>
      </w:r>
      <w:r w:rsidR="00D37975">
        <w:t xml:space="preserve"> </w:t>
      </w:r>
      <w:r w:rsidRPr="00E66521">
        <w:t>доступны следующие операции над документом:</w:t>
      </w:r>
    </w:p>
    <w:p w:rsidR="00E66521" w:rsidRPr="00E66521" w:rsidRDefault="00E66521" w:rsidP="00E66521">
      <w:pPr>
        <w:pStyle w:val="ASFKListmark1"/>
      </w:pPr>
      <w:r w:rsidRPr="00E66521">
        <w:t>Для транзитных документов:</w:t>
      </w:r>
    </w:p>
    <w:p w:rsidR="00E66521" w:rsidRPr="00E66521" w:rsidRDefault="00E66521" w:rsidP="00E66521">
      <w:pPr>
        <w:pStyle w:val="ASFKListmark2"/>
      </w:pPr>
      <w:r w:rsidRPr="00E66521">
        <w:t>просмотр;</w:t>
      </w:r>
    </w:p>
    <w:p w:rsidR="00E66521" w:rsidRPr="00E66521" w:rsidRDefault="00FF066A" w:rsidP="00E66521">
      <w:pPr>
        <w:pStyle w:val="ASFKListmark2"/>
      </w:pPr>
      <w:r>
        <w:t xml:space="preserve">подписание </w:t>
      </w:r>
      <w:r w:rsidR="00E66521" w:rsidRPr="00E66521">
        <w:t>и проверка ЭП;</w:t>
      </w:r>
    </w:p>
    <w:p w:rsidR="00E66521" w:rsidRPr="00E66521" w:rsidRDefault="00E66521" w:rsidP="00E66521">
      <w:pPr>
        <w:pStyle w:val="ASFKListmark2"/>
      </w:pPr>
      <w:r w:rsidRPr="00E66521">
        <w:t>печать;</w:t>
      </w:r>
    </w:p>
    <w:p w:rsidR="00D37975" w:rsidRDefault="00D37975" w:rsidP="00E66521">
      <w:pPr>
        <w:pStyle w:val="ASFKListmark2"/>
      </w:pPr>
      <w:r>
        <w:t>экспорт в OEBS;</w:t>
      </w:r>
    </w:p>
    <w:p w:rsidR="00D37975" w:rsidRDefault="00D37975" w:rsidP="00E66521">
      <w:pPr>
        <w:pStyle w:val="ASFKListmark2"/>
      </w:pPr>
      <w:r>
        <w:t>санкционирование;</w:t>
      </w:r>
    </w:p>
    <w:p w:rsidR="00E66521" w:rsidRPr="00E66521" w:rsidRDefault="00D37975" w:rsidP="00E66521">
      <w:pPr>
        <w:pStyle w:val="ASFKListmark2"/>
      </w:pPr>
      <w:r>
        <w:t>отказ</w:t>
      </w:r>
      <w:r w:rsidR="00E66521" w:rsidRPr="00E66521">
        <w:t>.</w:t>
      </w:r>
    </w:p>
    <w:p w:rsidR="00E66521" w:rsidRPr="00E66521" w:rsidRDefault="00E66521" w:rsidP="00E66521">
      <w:pPr>
        <w:pStyle w:val="41"/>
      </w:pPr>
      <w:bookmarkStart w:id="1331" w:name="_Ref394571217"/>
      <w:r w:rsidRPr="00E66521">
        <w:t>Экранная форма документа</w:t>
      </w:r>
      <w:bookmarkEnd w:id="1331"/>
    </w:p>
    <w:p w:rsidR="00E66521" w:rsidRPr="00E66521" w:rsidRDefault="00E66521" w:rsidP="00E66521">
      <w:pPr>
        <w:pStyle w:val="ASFKNormal"/>
      </w:pPr>
      <w:r w:rsidRPr="00E66521">
        <w:t>ЭФ документа «Перечень целевых субсидий» представлена на рисунках </w:t>
      </w:r>
      <w:r w:rsidRPr="00E66521">
        <w:fldChar w:fldCharType="begin"/>
      </w:r>
      <w:r w:rsidRPr="00E66521">
        <w:instrText xml:space="preserve"> REF _Ref371431944 \h  \* MERGEFORMAT </w:instrText>
      </w:r>
      <w:r w:rsidRPr="00E66521">
        <w:fldChar w:fldCharType="separate"/>
      </w:r>
      <w:r w:rsidR="00B77F80">
        <w:t>185</w:t>
      </w:r>
      <w:r w:rsidRPr="00E66521">
        <w:fldChar w:fldCharType="end"/>
      </w:r>
      <w:r w:rsidRPr="00E66521">
        <w:t xml:space="preserve"> и </w:t>
      </w:r>
      <w:r w:rsidRPr="00E66521">
        <w:fldChar w:fldCharType="begin"/>
      </w:r>
      <w:r w:rsidRPr="00E66521">
        <w:instrText xml:space="preserve"> REF _Ref371431794 \h  \* MERGEFORMAT </w:instrText>
      </w:r>
      <w:r w:rsidRPr="00E66521">
        <w:fldChar w:fldCharType="separate"/>
      </w:r>
      <w:r w:rsidR="00B77F80">
        <w:t>186</w:t>
      </w:r>
      <w:r w:rsidRPr="00E66521">
        <w:fldChar w:fldCharType="end"/>
      </w:r>
      <w:r w:rsidRPr="00E66521">
        <w:t>. Форма содержит следующие закладки:</w:t>
      </w:r>
    </w:p>
    <w:p w:rsidR="00E66521" w:rsidRPr="00E66521" w:rsidRDefault="00E66521" w:rsidP="00E66521">
      <w:pPr>
        <w:pStyle w:val="ASFKListmark1"/>
      </w:pPr>
      <w:r w:rsidRPr="00E66521">
        <w:t>«Документы»;</w:t>
      </w:r>
    </w:p>
    <w:p w:rsidR="00E66521" w:rsidRPr="00E66521" w:rsidRDefault="00E66521" w:rsidP="00E66521">
      <w:pPr>
        <w:pStyle w:val="ASFKListmark1"/>
      </w:pPr>
      <w:r w:rsidRPr="00E66521">
        <w:t>«Дополнительные атрибуты»;</w:t>
      </w:r>
    </w:p>
    <w:p w:rsidR="00E66521" w:rsidRPr="00E66521" w:rsidRDefault="00E66521" w:rsidP="00E66521">
      <w:pPr>
        <w:pStyle w:val="ASFKListmark1"/>
      </w:pPr>
      <w:r w:rsidRPr="00E66521">
        <w:t>«Системные атрибуты»;</w:t>
      </w:r>
    </w:p>
    <w:p w:rsidR="00E66521" w:rsidRPr="00E66521" w:rsidRDefault="00E66521" w:rsidP="00E66521">
      <w:pPr>
        <w:pStyle w:val="ASFKListmark1"/>
      </w:pPr>
      <w:r w:rsidRPr="00E66521">
        <w:t>«Протоколы».</w:t>
      </w:r>
    </w:p>
    <w:p w:rsidR="00E66521" w:rsidRPr="00E66521" w:rsidRDefault="00B77F80" w:rsidP="00E66521">
      <w:pPr>
        <w:pStyle w:val="ASFKFigure"/>
      </w:pPr>
      <w:r>
        <w:lastRenderedPageBreak/>
        <w:pict>
          <v:shape id="_x0000_i1308" type="#_x0000_t75" style="width:482.25pt;height:330.75pt">
            <v:imagedata r:id="rId248" o:title="0"/>
          </v:shape>
        </w:pict>
      </w:r>
    </w:p>
    <w:bookmarkStart w:id="1332" w:name="_Ref318204513"/>
    <w:p w:rsidR="00E66521" w:rsidRPr="00E66521" w:rsidRDefault="00E66521" w:rsidP="00917352">
      <w:pPr>
        <w:pStyle w:val="ASFKFigName"/>
      </w:pPr>
      <w:r w:rsidRPr="00E66521">
        <w:fldChar w:fldCharType="begin"/>
      </w:r>
      <w:r w:rsidRPr="00E66521">
        <w:instrText xml:space="preserve"> SEQ Рисунок \* ARABIC </w:instrText>
      </w:r>
      <w:r w:rsidRPr="00E66521">
        <w:fldChar w:fldCharType="separate"/>
      </w:r>
      <w:bookmarkStart w:id="1333" w:name="_Ref371431944"/>
      <w:bookmarkStart w:id="1334" w:name="_Toc50371154"/>
      <w:r w:rsidR="00B77F80">
        <w:rPr>
          <w:noProof/>
        </w:rPr>
        <w:t>185</w:t>
      </w:r>
      <w:bookmarkEnd w:id="1333"/>
      <w:r w:rsidRPr="00E66521">
        <w:fldChar w:fldCharType="end"/>
      </w:r>
      <w:r w:rsidRPr="00E66521">
        <w:t>.</w:t>
      </w:r>
      <w:bookmarkEnd w:id="1332"/>
      <w:r w:rsidRPr="00E66521">
        <w:t xml:space="preserve"> ЭФ документа «Перечень целевых субсидий</w:t>
      </w:r>
      <w:r w:rsidR="00CF320C">
        <w:t>», закладки «</w:t>
      </w:r>
      <w:r w:rsidRPr="00E66521">
        <w:t>Документ»</w:t>
      </w:r>
      <w:bookmarkEnd w:id="1334"/>
    </w:p>
    <w:p w:rsidR="00E66521" w:rsidRPr="00E66521" w:rsidRDefault="00E66521" w:rsidP="00E66521">
      <w:pPr>
        <w:pStyle w:val="ASFKNormal"/>
      </w:pPr>
      <w:r w:rsidRPr="00E66521">
        <w:t xml:space="preserve">Перечень полей документа «Перечень целевых </w:t>
      </w:r>
      <w:r w:rsidR="00B4623B" w:rsidRPr="00B4623B">
        <w:t>субсидий», закладки «Документ»</w:t>
      </w:r>
      <w:r w:rsidR="00B4623B">
        <w:t xml:space="preserve"> </w:t>
      </w:r>
      <w:r w:rsidRPr="00E66521">
        <w:t>приведен в таблице </w:t>
      </w:r>
      <w:r w:rsidRPr="00E66521">
        <w:fldChar w:fldCharType="begin"/>
      </w:r>
      <w:r w:rsidRPr="00E66521">
        <w:instrText xml:space="preserve"> REF _Ref318205310 \h  \* MERGEFORMAT </w:instrText>
      </w:r>
      <w:r w:rsidRPr="00E66521">
        <w:fldChar w:fldCharType="separate"/>
      </w:r>
      <w:r w:rsidR="00B77F80">
        <w:t>95</w:t>
      </w:r>
      <w:r w:rsidRPr="00E66521">
        <w:fldChar w:fldCharType="end"/>
      </w:r>
      <w:r w:rsidRPr="00E66521">
        <w:t>.</w:t>
      </w:r>
    </w:p>
    <w:p w:rsidR="00E66521" w:rsidRPr="00E66521" w:rsidRDefault="003065E3" w:rsidP="00E66521">
      <w:pPr>
        <w:pStyle w:val="ASFKNameTable"/>
      </w:pPr>
      <w:r>
        <w:rPr>
          <w:noProof/>
        </w:rPr>
        <w:fldChar w:fldCharType="begin"/>
      </w:r>
      <w:r>
        <w:rPr>
          <w:noProof/>
        </w:rPr>
        <w:instrText xml:space="preserve"> SEQ Таблица \* ARABIC </w:instrText>
      </w:r>
      <w:r>
        <w:rPr>
          <w:noProof/>
        </w:rPr>
        <w:fldChar w:fldCharType="separate"/>
      </w:r>
      <w:bookmarkStart w:id="1335" w:name="_Ref318205310"/>
      <w:bookmarkStart w:id="1336" w:name="_Toc50370883"/>
      <w:r w:rsidR="00B77F80">
        <w:rPr>
          <w:noProof/>
        </w:rPr>
        <w:t>95</w:t>
      </w:r>
      <w:bookmarkEnd w:id="1335"/>
      <w:r>
        <w:rPr>
          <w:noProof/>
        </w:rPr>
        <w:fldChar w:fldCharType="end"/>
      </w:r>
      <w:r w:rsidR="00E66521" w:rsidRPr="00E66521">
        <w:t xml:space="preserve">. </w:t>
      </w:r>
      <w:r w:rsidR="00B4623B">
        <w:t>Описание</w:t>
      </w:r>
      <w:r w:rsidR="00E66521" w:rsidRPr="00E66521">
        <w:t xml:space="preserve"> полей документа «Перечень целевых субсидий</w:t>
      </w:r>
      <w:r w:rsidR="00CF320C">
        <w:t>», закладки «</w:t>
      </w:r>
      <w:r w:rsidR="00E66521" w:rsidRPr="00E66521">
        <w:t>Документ»</w:t>
      </w:r>
      <w:bookmarkEnd w:id="133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23"/>
        <w:gridCol w:w="7529"/>
      </w:tblGrid>
      <w:tr w:rsidR="00E66521" w:rsidRPr="00834AF4">
        <w:trPr>
          <w:trHeight w:val="313"/>
          <w:tblHeader/>
        </w:trPr>
        <w:tc>
          <w:tcPr>
            <w:tcW w:w="114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66521" w:rsidRPr="00E66521" w:rsidRDefault="00E66521" w:rsidP="005B0C03">
            <w:pPr>
              <w:pStyle w:val="ASFKTableHead"/>
            </w:pPr>
            <w:r w:rsidRPr="00E66521">
              <w:t>Наименование поля</w:t>
            </w:r>
          </w:p>
        </w:tc>
        <w:tc>
          <w:tcPr>
            <w:tcW w:w="386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66521" w:rsidRPr="00E66521" w:rsidRDefault="00E66521" w:rsidP="005B0C03">
            <w:pPr>
              <w:pStyle w:val="ASFKTableHead"/>
            </w:pPr>
            <w:r w:rsidRPr="00E66521">
              <w:t>Описание поля</w:t>
            </w:r>
          </w:p>
        </w:tc>
      </w:tr>
      <w:tr w:rsidR="00E66521" w:rsidRPr="00424CF0">
        <w:tc>
          <w:tcPr>
            <w:tcW w:w="5000" w:type="pct"/>
            <w:gridSpan w:val="2"/>
          </w:tcPr>
          <w:p w:rsidR="00E66521" w:rsidRPr="00E66521" w:rsidRDefault="00E66521" w:rsidP="00B4623B">
            <w:pPr>
              <w:pStyle w:val="ASFKTablenorm0"/>
            </w:pPr>
            <w:r w:rsidRPr="00E66521">
              <w:t>Гр</w:t>
            </w:r>
            <w:r w:rsidR="00B4623B">
              <w:t>уппа полей «Заголовок документа</w:t>
            </w:r>
            <w:r w:rsidRPr="00E66521">
              <w:t>»</w:t>
            </w:r>
          </w:p>
        </w:tc>
      </w:tr>
      <w:tr w:rsidR="00E66521" w:rsidRPr="00424CF0">
        <w:tc>
          <w:tcPr>
            <w:tcW w:w="1140" w:type="pct"/>
          </w:tcPr>
          <w:p w:rsidR="00E66521" w:rsidRPr="00E66521" w:rsidRDefault="00E66521" w:rsidP="005B0C03">
            <w:pPr>
              <w:pStyle w:val="ASFKTablenorm0"/>
            </w:pPr>
            <w:r w:rsidRPr="00E66521">
              <w:t>Номер</w:t>
            </w:r>
          </w:p>
        </w:tc>
        <w:tc>
          <w:tcPr>
            <w:tcW w:w="3860" w:type="pct"/>
          </w:tcPr>
          <w:p w:rsidR="00E66521" w:rsidRPr="00E66521" w:rsidRDefault="00E66521" w:rsidP="005B0C03">
            <w:pPr>
              <w:pStyle w:val="ASFKTablenorm0"/>
            </w:pPr>
            <w:r w:rsidRPr="00E66521">
              <w:t xml:space="preserve">Значение рассчитывается автоматически на основании настроек для текущего типа документа в справочнике «Параметры автонумерации документов». </w:t>
            </w:r>
          </w:p>
          <w:p w:rsidR="00E66521" w:rsidRPr="00E66521" w:rsidRDefault="00E66521" w:rsidP="005B0C03">
            <w:pPr>
              <w:pStyle w:val="ASFKTablenorm0"/>
            </w:pPr>
            <w:r w:rsidRPr="00E66521">
              <w:t>Может быть заполнено вручную.</w:t>
            </w:r>
          </w:p>
          <w:p w:rsidR="00E66521" w:rsidRPr="00E66521" w:rsidRDefault="00E66521" w:rsidP="00857D28">
            <w:pPr>
              <w:pStyle w:val="ASFKTablenorm0"/>
            </w:pPr>
            <w:r w:rsidRPr="00E66521">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E66521" w:rsidRPr="00424CF0">
        <w:tc>
          <w:tcPr>
            <w:tcW w:w="1140" w:type="pct"/>
          </w:tcPr>
          <w:p w:rsidR="00E66521" w:rsidRPr="00E66521" w:rsidRDefault="00E66521" w:rsidP="005B0C03">
            <w:pPr>
              <w:pStyle w:val="ASFKTablenorm0"/>
            </w:pPr>
            <w:r w:rsidRPr="00E66521">
              <w:t>Год</w:t>
            </w:r>
          </w:p>
        </w:tc>
        <w:tc>
          <w:tcPr>
            <w:tcW w:w="3860" w:type="pct"/>
          </w:tcPr>
          <w:p w:rsidR="002840F6" w:rsidRDefault="002840F6" w:rsidP="005B0C03">
            <w:pPr>
              <w:pStyle w:val="ASFKTablenorm0"/>
            </w:pPr>
            <w:r w:rsidRPr="002840F6">
              <w:t>ГРБС/ПБС: значение по умолчанию – «текущий год»; выбор из списка;</w:t>
            </w:r>
          </w:p>
          <w:p w:rsidR="00E66521" w:rsidRPr="00E66521" w:rsidRDefault="00E66521" w:rsidP="005B0C03">
            <w:pPr>
              <w:pStyle w:val="ASFKTablenorm0"/>
            </w:pPr>
            <w:r w:rsidRPr="00E66521">
              <w:t>ОФК: значение поля вводится вручную.</w:t>
            </w:r>
          </w:p>
          <w:p w:rsidR="00E66521" w:rsidRPr="00E66521" w:rsidRDefault="00E66521" w:rsidP="005B0C03">
            <w:pPr>
              <w:pStyle w:val="ASFKTablenorm0"/>
            </w:pPr>
            <w:r w:rsidRPr="00E66521">
              <w:t>Список доступных значений начинается с 2000 года.</w:t>
            </w:r>
          </w:p>
        </w:tc>
      </w:tr>
      <w:tr w:rsidR="00E66521" w:rsidRPr="00424CF0">
        <w:tc>
          <w:tcPr>
            <w:tcW w:w="1140" w:type="pct"/>
          </w:tcPr>
          <w:p w:rsidR="00E66521" w:rsidRPr="00E66521" w:rsidRDefault="00E66521" w:rsidP="005B0C03">
            <w:pPr>
              <w:pStyle w:val="ASFKTablenorm0"/>
            </w:pPr>
            <w:r w:rsidRPr="00E66521">
              <w:t>Дата</w:t>
            </w:r>
          </w:p>
        </w:tc>
        <w:tc>
          <w:tcPr>
            <w:tcW w:w="3860" w:type="pct"/>
          </w:tcPr>
          <w:p w:rsidR="00E66521" w:rsidRPr="00E66521" w:rsidRDefault="002840F6" w:rsidP="005B0C03">
            <w:pPr>
              <w:pStyle w:val="ASFKTablenorm0"/>
            </w:pPr>
            <w:r w:rsidRPr="002840F6">
              <w:t>ГРБС/ПБС/ОФК</w:t>
            </w:r>
            <w:r w:rsidR="00E66521" w:rsidRPr="00E66521">
              <w:t>:</w:t>
            </w:r>
          </w:p>
          <w:p w:rsidR="00E66521" w:rsidRPr="00E66521" w:rsidRDefault="00E66521" w:rsidP="005B0C03">
            <w:pPr>
              <w:pStyle w:val="ASFKTableListMark"/>
            </w:pPr>
            <w:r w:rsidRPr="00E66521">
              <w:t xml:space="preserve">заполняется по умолчанию текущей системной датой; </w:t>
            </w:r>
          </w:p>
          <w:p w:rsidR="00E66521" w:rsidRPr="00E66521" w:rsidRDefault="00E66521" w:rsidP="005B0C03">
            <w:pPr>
              <w:pStyle w:val="ASFKTableListMark"/>
            </w:pPr>
            <w:r w:rsidRPr="00E66521">
              <w:t>значение поля вводится вручную.</w:t>
            </w:r>
          </w:p>
        </w:tc>
      </w:tr>
      <w:tr w:rsidR="00E66521" w:rsidRPr="00424CF0">
        <w:tc>
          <w:tcPr>
            <w:tcW w:w="1140" w:type="pct"/>
          </w:tcPr>
          <w:p w:rsidR="00E66521" w:rsidRPr="00E66521" w:rsidRDefault="00E66521" w:rsidP="005B0C03">
            <w:pPr>
              <w:pStyle w:val="ASFKTablenorm0"/>
            </w:pPr>
            <w:r w:rsidRPr="00E66521">
              <w:t>Статус</w:t>
            </w:r>
          </w:p>
        </w:tc>
        <w:tc>
          <w:tcPr>
            <w:tcW w:w="3860" w:type="pct"/>
          </w:tcPr>
          <w:p w:rsidR="00E66521" w:rsidRPr="00E66521" w:rsidRDefault="00E66521" w:rsidP="005B0C03">
            <w:pPr>
              <w:pStyle w:val="ASFKTablenorm0"/>
            </w:pPr>
            <w:r w:rsidRPr="00E66521">
              <w:t>Статус.</w:t>
            </w:r>
          </w:p>
        </w:tc>
      </w:tr>
      <w:tr w:rsidR="00E66521" w:rsidRPr="00424CF0">
        <w:tc>
          <w:tcPr>
            <w:tcW w:w="1140" w:type="pct"/>
          </w:tcPr>
          <w:p w:rsidR="00E66521" w:rsidRPr="00E66521" w:rsidRDefault="00E66521" w:rsidP="005B0C03">
            <w:pPr>
              <w:pStyle w:val="ASFKTablenorm0"/>
            </w:pPr>
            <w:r w:rsidRPr="00E66521">
              <w:t>По ОКПО</w:t>
            </w:r>
          </w:p>
        </w:tc>
        <w:tc>
          <w:tcPr>
            <w:tcW w:w="3860" w:type="pct"/>
          </w:tcPr>
          <w:p w:rsidR="00E66521" w:rsidRPr="00E66521" w:rsidRDefault="002840F6" w:rsidP="005B0C03">
            <w:pPr>
              <w:pStyle w:val="ASFKTablenorm0"/>
            </w:pPr>
            <w:r w:rsidRPr="002840F6">
              <w:t>ГРБС/ПБС/ОФК</w:t>
            </w:r>
            <w:r w:rsidR="00E66521" w:rsidRPr="00E66521">
              <w:t>: значение поля вводится вручную.</w:t>
            </w:r>
          </w:p>
        </w:tc>
      </w:tr>
      <w:tr w:rsidR="00E66521" w:rsidRPr="00424CF0">
        <w:tc>
          <w:tcPr>
            <w:tcW w:w="1140" w:type="pct"/>
          </w:tcPr>
          <w:p w:rsidR="00E66521" w:rsidRPr="00E66521" w:rsidRDefault="00E66521" w:rsidP="005B0C03">
            <w:pPr>
              <w:pStyle w:val="ASFKTablenorm0"/>
            </w:pPr>
            <w:r w:rsidRPr="00E66521">
              <w:t>По ОКТМО</w:t>
            </w:r>
          </w:p>
        </w:tc>
        <w:tc>
          <w:tcPr>
            <w:tcW w:w="3860" w:type="pct"/>
          </w:tcPr>
          <w:p w:rsidR="00E66521" w:rsidRPr="00E66521" w:rsidRDefault="002840F6" w:rsidP="005B0C03">
            <w:pPr>
              <w:pStyle w:val="ASFKTablenorm0"/>
            </w:pPr>
            <w:r w:rsidRPr="002840F6">
              <w:t>ГРБС/ПБС/ОФК</w:t>
            </w:r>
            <w:r w:rsidR="00E66521" w:rsidRPr="00E66521">
              <w:t>: значение поля вводится вручную или выбором из справоч</w:t>
            </w:r>
            <w:r w:rsidR="00E66521" w:rsidRPr="00E66521">
              <w:lastRenderedPageBreak/>
              <w:t>ника «ОКТМО» (вывод списка значений с учётом актуальности диапазона дат на указанную дату документа).</w:t>
            </w:r>
          </w:p>
          <w:p w:rsidR="00E66521" w:rsidRPr="00E66521" w:rsidRDefault="00E66521" w:rsidP="005B0C03">
            <w:pPr>
              <w:pStyle w:val="ASFKTablenorm0"/>
            </w:pPr>
            <w:r w:rsidRPr="00E66521">
              <w:t>Для ФБ поле не заполняется.</w:t>
            </w:r>
          </w:p>
        </w:tc>
      </w:tr>
      <w:tr w:rsidR="00E66521" w:rsidRPr="00424CF0">
        <w:tc>
          <w:tcPr>
            <w:tcW w:w="1140" w:type="pct"/>
          </w:tcPr>
          <w:p w:rsidR="00E66521" w:rsidRPr="00E66521" w:rsidRDefault="00E66521" w:rsidP="005B0C03">
            <w:pPr>
              <w:pStyle w:val="ASFKTablenorm0"/>
            </w:pPr>
            <w:r w:rsidRPr="00E66521">
              <w:lastRenderedPageBreak/>
              <w:t>Бюджет (наименование)</w:t>
            </w:r>
          </w:p>
        </w:tc>
        <w:tc>
          <w:tcPr>
            <w:tcW w:w="3860" w:type="pct"/>
          </w:tcPr>
          <w:p w:rsidR="002840F6" w:rsidRDefault="002840F6" w:rsidP="005B0C03">
            <w:pPr>
              <w:pStyle w:val="ASFKTablenorm0"/>
            </w:pPr>
            <w:r w:rsidRPr="002840F6">
              <w:t>ГРБС/ПБС: заполняется автоматически на сновании системной константы; выбор из справочника «Бюджеты»; заполнение поля вручную</w:t>
            </w:r>
            <w:r>
              <w:t>.</w:t>
            </w:r>
          </w:p>
          <w:p w:rsidR="00E66521" w:rsidRPr="00E66521" w:rsidRDefault="00E66521" w:rsidP="005B0C03">
            <w:pPr>
              <w:pStyle w:val="ASFKTablenorm0"/>
            </w:pPr>
            <w:r w:rsidRPr="00E66521">
              <w:t>ОФК: значение поля вводится вручную.</w:t>
            </w:r>
          </w:p>
        </w:tc>
      </w:tr>
      <w:tr w:rsidR="00E66521" w:rsidRPr="00424CF0">
        <w:tc>
          <w:tcPr>
            <w:tcW w:w="5000" w:type="pct"/>
            <w:gridSpan w:val="2"/>
          </w:tcPr>
          <w:p w:rsidR="00E66521" w:rsidRPr="00E66521" w:rsidRDefault="00E66521" w:rsidP="005B0C03">
            <w:pPr>
              <w:pStyle w:val="ASFKTablenorm0"/>
            </w:pPr>
            <w:r w:rsidRPr="00E66521">
              <w:t>Группа полей «Учредитель»</w:t>
            </w:r>
          </w:p>
        </w:tc>
      </w:tr>
      <w:tr w:rsidR="00E66521" w:rsidRPr="00424CF0">
        <w:tc>
          <w:tcPr>
            <w:tcW w:w="1140" w:type="pct"/>
          </w:tcPr>
          <w:p w:rsidR="00E66521" w:rsidRPr="00E66521" w:rsidRDefault="00E66521" w:rsidP="005B0C03">
            <w:pPr>
              <w:pStyle w:val="ASFKTablenorm0"/>
            </w:pPr>
            <w:r w:rsidRPr="00E66521">
              <w:t xml:space="preserve">Наименование </w:t>
            </w:r>
          </w:p>
        </w:tc>
        <w:tc>
          <w:tcPr>
            <w:tcW w:w="3860" w:type="pct"/>
          </w:tcPr>
          <w:p w:rsidR="00D7341A" w:rsidRPr="00D7341A" w:rsidRDefault="002840F6" w:rsidP="00D7341A">
            <w:pPr>
              <w:pStyle w:val="ASFKTablenorm0"/>
            </w:pPr>
            <w:r w:rsidRPr="002840F6">
              <w:t>ГРБС</w:t>
            </w:r>
            <w:r w:rsidR="00D7341A">
              <w:t>/ПБС:</w:t>
            </w:r>
            <w:r w:rsidR="00D7341A" w:rsidRPr="00D7341A">
              <w:t xml:space="preserve"> заполняется автоматически на основании системной константы: </w:t>
            </w:r>
          </w:p>
          <w:p w:rsidR="00D7341A" w:rsidRPr="00D7341A" w:rsidRDefault="00D7341A" w:rsidP="00D7341A">
            <w:pPr>
              <w:pStyle w:val="ASFKTableListMark"/>
            </w:pPr>
            <w:r w:rsidRPr="00D7341A">
              <w:t>если Дата НПА не наступила или Дата НПА наступила и организация отсутствует в СР (SystemDate &lt; SUFD-80395_StartDate или SystemDate =&gt; SUFD-80395_StartDate и Признак перехода на СР=0), то на основании системной константы SelfBUCode, при этом значение SelfBUCode должно быть равно коду РУБП справочника хУБП;</w:t>
            </w:r>
          </w:p>
          <w:p w:rsidR="00D7341A" w:rsidRPr="00D7341A" w:rsidRDefault="00D7341A" w:rsidP="00D7341A">
            <w:pPr>
              <w:pStyle w:val="ASFKTableListMark"/>
            </w:pPr>
            <w:r w:rsidRPr="00D7341A">
              <w:t xml:space="preserve">если Дата НПА не наступила и организация присутствует в СР (SystemDate &lt; SUFD-80395_StartDate и Признак перехода на СР=1), то на основании системной константы SelfBUCode, при этом значение SelfBUCode должно быть равно в справочнике СР значению поля «Учётный номер клиента»; </w:t>
            </w:r>
          </w:p>
          <w:p w:rsidR="00D7341A" w:rsidRPr="00D7341A" w:rsidRDefault="00D7341A" w:rsidP="00D7341A">
            <w:pPr>
              <w:pStyle w:val="ASFKTableListMark"/>
            </w:pPr>
            <w:r w:rsidRPr="00D7341A">
              <w:t>если Дата НПА наступила и организация присутствует в СР (SystemDate =&gt; SUFD-80395_StartDate и Признак перехода на СР=1), то на основании системной константы SelfSRCode, при этом значение SelfSRCode должно быть равно в справочнике СР значению поля «Код организации по СР»</w:t>
            </w:r>
          </w:p>
          <w:p w:rsidR="00D7341A" w:rsidRPr="00D7341A" w:rsidRDefault="00D7341A" w:rsidP="00D7341A">
            <w:pPr>
              <w:pStyle w:val="ASFKTablenorm0"/>
            </w:pPr>
            <w:r w:rsidRPr="00D7341A">
              <w:t>из справочников СРРПБС/ПУБП или СР:</w:t>
            </w:r>
          </w:p>
          <w:p w:rsidR="00D7341A" w:rsidRPr="00A14ACA" w:rsidRDefault="00D7341A" w:rsidP="00344186">
            <w:pPr>
              <w:pStyle w:val="ASFKTableListNum"/>
              <w:numPr>
                <w:ilvl w:val="0"/>
                <w:numId w:val="100"/>
              </w:numPr>
            </w:pPr>
            <w:r w:rsidRPr="00A14ACA">
              <w:t>СРРПБС для ФБ, если значение поля «Дата» &lt; значения настройки «Дата завершения перехода на Сводный реестр» + значение поля «Переход на СР» = 0.</w:t>
            </w:r>
          </w:p>
          <w:p w:rsidR="00D7341A" w:rsidRPr="00A14ACA" w:rsidRDefault="00D7341A" w:rsidP="00D7341A">
            <w:pPr>
              <w:pStyle w:val="ASFKTableListNum"/>
            </w:pPr>
            <w:r w:rsidRPr="00A14ACA">
              <w:t>ПУБП для бюджета МБ/БС, если значение поля «Дата» &lt; значения настройки «Дата завершения перехода на Сводный реестр» + значение поля «Переход на СР» = 0.</w:t>
            </w:r>
          </w:p>
          <w:p w:rsidR="00D7341A" w:rsidRPr="00A14ACA" w:rsidRDefault="00D7341A" w:rsidP="00D7341A">
            <w:pPr>
              <w:pStyle w:val="ASFKTableListNum"/>
            </w:pPr>
            <w:r w:rsidRPr="00A14ACA">
              <w:t>СР с учётом ограничения по бюджету (поле в справочнике «Наименование бюджета» закладки «Сведения о бюджете» = значению поля «Бюджет (наименование)» документа):</w:t>
            </w:r>
          </w:p>
          <w:p w:rsidR="00D7341A" w:rsidRPr="00D7341A" w:rsidRDefault="00D7341A" w:rsidP="00D7341A">
            <w:pPr>
              <w:pStyle w:val="ASFKTableListMark"/>
            </w:pPr>
            <w:r w:rsidRPr="00D7341A">
              <w:t>если текущая системная дата =&gt; 01.01.2016 + значение поля «Дата» &lt; значения настройки «Дата завершения перехода на Сводный реестр» + значение поля «Переход на СР» = 1;</w:t>
            </w:r>
          </w:p>
          <w:p w:rsidR="00D7341A" w:rsidRPr="00D7341A" w:rsidRDefault="00D7341A" w:rsidP="00D7341A">
            <w:pPr>
              <w:pStyle w:val="ASFKTableListMark"/>
            </w:pPr>
            <w:r w:rsidRPr="00D7341A">
              <w:t>или если текущая системная дата =&gt; 01.01.2016 + значение поля «Дата» &gt; значения настройки «Дата завершения перехода на Сводный реестр».</w:t>
            </w:r>
          </w:p>
          <w:p w:rsidR="002840F6" w:rsidRDefault="00D7341A" w:rsidP="00D7341A">
            <w:pPr>
              <w:pStyle w:val="ASFKTablenorm0"/>
            </w:pPr>
            <w:r w:rsidRPr="00D7341A">
              <w:t>Возможно заполнение поля вручную</w:t>
            </w:r>
            <w:r w:rsidR="002840F6">
              <w:t>.</w:t>
            </w:r>
          </w:p>
          <w:p w:rsidR="00E66521" w:rsidRPr="00E66521" w:rsidRDefault="00E66521" w:rsidP="005B0C03">
            <w:pPr>
              <w:pStyle w:val="ASFKTablenorm0"/>
            </w:pPr>
            <w:r w:rsidRPr="00E66521">
              <w:t>ОФК: значение поля вводится вручную.</w:t>
            </w:r>
          </w:p>
        </w:tc>
      </w:tr>
      <w:tr w:rsidR="00E66521" w:rsidRPr="00424CF0">
        <w:tc>
          <w:tcPr>
            <w:tcW w:w="1140" w:type="pct"/>
          </w:tcPr>
          <w:p w:rsidR="00E66521" w:rsidRPr="00E66521" w:rsidRDefault="00E66521" w:rsidP="005B0C03">
            <w:pPr>
              <w:pStyle w:val="ASFKTablenorm0"/>
            </w:pPr>
            <w:r w:rsidRPr="00E66521">
              <w:t>Код главы по БК</w:t>
            </w:r>
          </w:p>
        </w:tc>
        <w:tc>
          <w:tcPr>
            <w:tcW w:w="3860" w:type="pct"/>
          </w:tcPr>
          <w:p w:rsidR="002840F6" w:rsidRDefault="002840F6" w:rsidP="005B0C03">
            <w:pPr>
              <w:pStyle w:val="ASFKTablenorm0"/>
            </w:pPr>
            <w:r w:rsidRPr="002840F6">
              <w:t>ГРБС/ПБС: заполняется автоматически на сновании системной константы; выбор из справочника «Ведомства»; заполнение поля вручную</w:t>
            </w:r>
            <w:r>
              <w:t>.</w:t>
            </w:r>
          </w:p>
          <w:p w:rsidR="00E66521" w:rsidRPr="00E66521" w:rsidRDefault="00E66521" w:rsidP="005B0C03">
            <w:pPr>
              <w:pStyle w:val="ASFKTablenorm0"/>
            </w:pPr>
            <w:r w:rsidRPr="00E66521">
              <w:t>ОФК: значение поля вводится вручную.</w:t>
            </w:r>
          </w:p>
        </w:tc>
      </w:tr>
      <w:tr w:rsidR="00E66521" w:rsidRPr="00424CF0">
        <w:tc>
          <w:tcPr>
            <w:tcW w:w="5000" w:type="pct"/>
            <w:gridSpan w:val="2"/>
          </w:tcPr>
          <w:p w:rsidR="00E66521" w:rsidRPr="00E66521" w:rsidRDefault="00E66521" w:rsidP="005B0C03">
            <w:pPr>
              <w:pStyle w:val="ASFKTablenorm0"/>
            </w:pPr>
            <w:r w:rsidRPr="00E66521">
              <w:t>Группа полей «Орган</w:t>
            </w:r>
            <w:r w:rsidR="00060847">
              <w:t>,</w:t>
            </w:r>
            <w:r w:rsidRPr="00E66521">
              <w:t xml:space="preserve"> осуществляющий ведение ЛС по иным субсидиям»</w:t>
            </w:r>
          </w:p>
        </w:tc>
      </w:tr>
      <w:tr w:rsidR="00E66521" w:rsidRPr="00424CF0">
        <w:tc>
          <w:tcPr>
            <w:tcW w:w="1140" w:type="pct"/>
          </w:tcPr>
          <w:p w:rsidR="00E66521" w:rsidRPr="00E66521" w:rsidRDefault="00E66521" w:rsidP="005B0C03">
            <w:pPr>
              <w:pStyle w:val="ASFKTablenorm0"/>
            </w:pPr>
            <w:r w:rsidRPr="00E66521">
              <w:t xml:space="preserve">Наименование </w:t>
            </w:r>
          </w:p>
        </w:tc>
        <w:tc>
          <w:tcPr>
            <w:tcW w:w="3860" w:type="pct"/>
          </w:tcPr>
          <w:p w:rsidR="002840F6" w:rsidRDefault="002840F6" w:rsidP="005B0C03">
            <w:pPr>
              <w:pStyle w:val="ASFKTablenorm0"/>
            </w:pPr>
            <w:r w:rsidRPr="002840F6">
              <w:t>ГРБС/ПБС: для ФБ значение заполняется автоматически = «Межрегиональное операционное управление Федерального казначейства»; для бюджета отличного от Федерального, заполняется наи</w:t>
            </w:r>
            <w:r w:rsidR="00060847">
              <w:t>менованием текущего УФК</w:t>
            </w:r>
            <w:r w:rsidRPr="002840F6">
              <w:t xml:space="preserve"> из справочника «Органов ФК»; заполнение поля вручную</w:t>
            </w:r>
            <w:r>
              <w:t>.</w:t>
            </w:r>
          </w:p>
          <w:p w:rsidR="00E66521" w:rsidRPr="00E66521" w:rsidRDefault="00E66521" w:rsidP="005B0C03">
            <w:pPr>
              <w:pStyle w:val="ASFKTablenorm0"/>
            </w:pPr>
            <w:r w:rsidRPr="00E66521">
              <w:lastRenderedPageBreak/>
              <w:t>ОФК: значение поля вводится вручную.</w:t>
            </w:r>
          </w:p>
        </w:tc>
      </w:tr>
      <w:tr w:rsidR="00E66521" w:rsidRPr="00424CF0">
        <w:tc>
          <w:tcPr>
            <w:tcW w:w="1140" w:type="pct"/>
          </w:tcPr>
          <w:p w:rsidR="00E66521" w:rsidRPr="00E66521" w:rsidRDefault="00E66521" w:rsidP="005B0C03">
            <w:pPr>
              <w:pStyle w:val="ASFKTablenorm0"/>
            </w:pPr>
            <w:r w:rsidRPr="00E66521">
              <w:lastRenderedPageBreak/>
              <w:t>Код главы по БК</w:t>
            </w:r>
          </w:p>
        </w:tc>
        <w:tc>
          <w:tcPr>
            <w:tcW w:w="3860" w:type="pct"/>
          </w:tcPr>
          <w:p w:rsidR="002840F6" w:rsidRDefault="002840F6" w:rsidP="005B0C03">
            <w:pPr>
              <w:pStyle w:val="ASFKTablenorm0"/>
            </w:pPr>
            <w:r w:rsidRPr="002840F6">
              <w:t>ГРБС/ПБС: поле заполняется автоматически значением = «100»; заполнение поля вручную</w:t>
            </w:r>
            <w:r>
              <w:t>.</w:t>
            </w:r>
          </w:p>
          <w:p w:rsidR="00E66521" w:rsidRPr="00E66521" w:rsidRDefault="00E66521" w:rsidP="005B0C03">
            <w:pPr>
              <w:pStyle w:val="ASFKTablenorm0"/>
            </w:pPr>
            <w:r w:rsidRPr="00E66521">
              <w:t>ОФК: значение поля вводится вручную.</w:t>
            </w:r>
          </w:p>
        </w:tc>
      </w:tr>
      <w:tr w:rsidR="00E66521" w:rsidRPr="00424CF0">
        <w:tc>
          <w:tcPr>
            <w:tcW w:w="5000" w:type="pct"/>
            <w:gridSpan w:val="2"/>
          </w:tcPr>
          <w:p w:rsidR="00E66521" w:rsidRPr="00E66521" w:rsidRDefault="00B4623B" w:rsidP="002C1BB8">
            <w:pPr>
              <w:pStyle w:val="ASFKTablenorm0"/>
            </w:pPr>
            <w:r>
              <w:t>Группа полей</w:t>
            </w:r>
            <w:r w:rsidR="002C1BB8">
              <w:t xml:space="preserve"> «Перечень целевых субсидий»</w:t>
            </w:r>
            <w:r w:rsidR="00E66521" w:rsidRPr="00E66521">
              <w:t xml:space="preserve"> </w:t>
            </w:r>
          </w:p>
        </w:tc>
      </w:tr>
      <w:tr w:rsidR="00E66521" w:rsidRPr="00424CF0">
        <w:tc>
          <w:tcPr>
            <w:tcW w:w="1140" w:type="pct"/>
          </w:tcPr>
          <w:p w:rsidR="00E66521" w:rsidRPr="00E66521" w:rsidRDefault="00E66521" w:rsidP="005B0C03">
            <w:pPr>
              <w:pStyle w:val="ASFKTablenorm0"/>
            </w:pPr>
            <w:r w:rsidRPr="00E66521">
              <w:t>Код целевой субсидии</w:t>
            </w:r>
          </w:p>
        </w:tc>
        <w:tc>
          <w:tcPr>
            <w:tcW w:w="3860" w:type="pct"/>
          </w:tcPr>
          <w:p w:rsidR="002840F6" w:rsidRDefault="002840F6" w:rsidP="005B0C03">
            <w:pPr>
              <w:pStyle w:val="ASFKTablenorm0"/>
            </w:pPr>
            <w:r w:rsidRPr="002840F6">
              <w:t>ГРБС/ПБС: выбор из справочника «Код субсидий 72н»; заполнение поля вручную</w:t>
            </w:r>
            <w:r>
              <w:t xml:space="preserve">. </w:t>
            </w:r>
          </w:p>
          <w:p w:rsidR="00E66521" w:rsidRPr="00E66521" w:rsidRDefault="00E66521" w:rsidP="005B0C03">
            <w:pPr>
              <w:pStyle w:val="ASFKTablenorm0"/>
            </w:pPr>
            <w:r w:rsidRPr="00E66521">
              <w:t>ОФК: значение поля вводится вручную.</w:t>
            </w:r>
          </w:p>
        </w:tc>
      </w:tr>
      <w:tr w:rsidR="00E66521" w:rsidRPr="00424CF0">
        <w:tc>
          <w:tcPr>
            <w:tcW w:w="1140" w:type="pct"/>
          </w:tcPr>
          <w:p w:rsidR="00E66521" w:rsidRPr="00E66521" w:rsidRDefault="00E66521" w:rsidP="005B0C03">
            <w:pPr>
              <w:pStyle w:val="ASFKTablenorm0"/>
            </w:pPr>
            <w:r w:rsidRPr="00E66521">
              <w:t>Наименование целевой субсидии</w:t>
            </w:r>
          </w:p>
        </w:tc>
        <w:tc>
          <w:tcPr>
            <w:tcW w:w="3860" w:type="pct"/>
          </w:tcPr>
          <w:p w:rsidR="002840F6" w:rsidRDefault="002840F6" w:rsidP="005B0C03">
            <w:pPr>
              <w:pStyle w:val="ASFKTablenorm0"/>
            </w:pPr>
            <w:r w:rsidRPr="002840F6">
              <w:t>ГРБС/ПБС: заполняется на основании кода ЦС из справочника «Код субсидий 72н» или справочника ФАИП, если в поле «Код целевой субсидии» присутствует значение «ФАИП»;</w:t>
            </w:r>
            <w:r w:rsidR="00BF30DE">
              <w:t xml:space="preserve"> </w:t>
            </w:r>
            <w:r w:rsidRPr="002840F6">
              <w:t>заполнение поля вручную</w:t>
            </w:r>
            <w:r>
              <w:t>.</w:t>
            </w:r>
          </w:p>
          <w:p w:rsidR="00E66521" w:rsidRPr="00E66521" w:rsidRDefault="00E66521" w:rsidP="005B0C03">
            <w:pPr>
              <w:pStyle w:val="ASFKTablenorm0"/>
            </w:pPr>
            <w:r w:rsidRPr="00E66521">
              <w:t>ОФК: значение поля вводится вручную.</w:t>
            </w:r>
          </w:p>
        </w:tc>
      </w:tr>
      <w:tr w:rsidR="00E66521" w:rsidRPr="00424CF0">
        <w:tc>
          <w:tcPr>
            <w:tcW w:w="1140" w:type="pct"/>
          </w:tcPr>
          <w:p w:rsidR="00E66521" w:rsidRPr="00E66521" w:rsidRDefault="00E66521" w:rsidP="005B0C03">
            <w:pPr>
              <w:pStyle w:val="ASFKTablenorm0"/>
            </w:pPr>
            <w:r w:rsidRPr="00E66521">
              <w:t>КБК</w:t>
            </w:r>
          </w:p>
        </w:tc>
        <w:tc>
          <w:tcPr>
            <w:tcW w:w="3860" w:type="pct"/>
          </w:tcPr>
          <w:p w:rsidR="002840F6" w:rsidRDefault="002840F6" w:rsidP="005B0C03">
            <w:pPr>
              <w:pStyle w:val="ASFKTablenorm0"/>
            </w:pPr>
            <w:r w:rsidRPr="002840F6">
              <w:t>ГРБС/ПБС: выбор из справочника «КБК»; заполнение поля вручную</w:t>
            </w:r>
            <w:r>
              <w:t>.</w:t>
            </w:r>
            <w:r w:rsidRPr="00E66521">
              <w:t xml:space="preserve"> </w:t>
            </w:r>
          </w:p>
          <w:p w:rsidR="00E66521" w:rsidRPr="00E66521" w:rsidRDefault="00E66521" w:rsidP="005B0C03">
            <w:pPr>
              <w:pStyle w:val="ASFKTablenorm0"/>
            </w:pPr>
            <w:r w:rsidRPr="00E66521">
              <w:t>ОФК: значение поля вводится вручную.</w:t>
            </w:r>
          </w:p>
        </w:tc>
      </w:tr>
      <w:tr w:rsidR="00E66521" w:rsidRPr="00424CF0">
        <w:tc>
          <w:tcPr>
            <w:tcW w:w="1140" w:type="pct"/>
          </w:tcPr>
          <w:p w:rsidR="00E66521" w:rsidRPr="00E66521" w:rsidRDefault="00E66521" w:rsidP="005B0C03">
            <w:pPr>
              <w:pStyle w:val="ASFKTablenorm0"/>
            </w:pPr>
            <w:r w:rsidRPr="00E66521">
              <w:t>Код объекта ФАИП</w:t>
            </w:r>
          </w:p>
        </w:tc>
        <w:tc>
          <w:tcPr>
            <w:tcW w:w="3860" w:type="pct"/>
          </w:tcPr>
          <w:p w:rsidR="002840F6" w:rsidRDefault="002840F6" w:rsidP="005B0C03">
            <w:pPr>
              <w:pStyle w:val="ASFKTablenorm0"/>
            </w:pPr>
            <w:r w:rsidRPr="002840F6">
              <w:t>ГРБС/ПБС: выбор из справочника «ФАИП»; заполнение поля вручную</w:t>
            </w:r>
            <w:r>
              <w:t>.</w:t>
            </w:r>
          </w:p>
          <w:p w:rsidR="00E66521" w:rsidRPr="00E66521" w:rsidRDefault="00E66521" w:rsidP="005B0C03">
            <w:pPr>
              <w:pStyle w:val="ASFKTablenorm0"/>
            </w:pPr>
            <w:r w:rsidRPr="00E66521">
              <w:t>ОФК: значение поля вводится вручную.</w:t>
            </w:r>
          </w:p>
        </w:tc>
      </w:tr>
      <w:tr w:rsidR="00E66521" w:rsidRPr="00424CF0">
        <w:tc>
          <w:tcPr>
            <w:tcW w:w="1140" w:type="pct"/>
          </w:tcPr>
          <w:p w:rsidR="00E66521" w:rsidRPr="00E66521" w:rsidRDefault="00E66521" w:rsidP="005B0C03">
            <w:pPr>
              <w:pStyle w:val="ASFKTablenorm0"/>
            </w:pPr>
            <w:r w:rsidRPr="00E66521">
              <w:t>Наименование НПА</w:t>
            </w:r>
          </w:p>
        </w:tc>
        <w:tc>
          <w:tcPr>
            <w:tcW w:w="3860" w:type="pct"/>
          </w:tcPr>
          <w:p w:rsidR="00E66521" w:rsidRPr="00E66521" w:rsidRDefault="002840F6" w:rsidP="005B0C03">
            <w:pPr>
              <w:pStyle w:val="ASFKTablenorm0"/>
            </w:pPr>
            <w:r w:rsidRPr="002840F6">
              <w:t>ГРБС/ПБС/ОФК</w:t>
            </w:r>
            <w:r w:rsidR="00E66521" w:rsidRPr="00E66521">
              <w:t>: значение поля вводится вручную.</w:t>
            </w:r>
          </w:p>
          <w:p w:rsidR="00E66521" w:rsidRPr="00E66521" w:rsidRDefault="00E66521" w:rsidP="005B0C03">
            <w:pPr>
              <w:pStyle w:val="ASFKTablenorm0"/>
            </w:pPr>
            <w:r w:rsidRPr="00E66521">
              <w:t>Необязательно для заполнения, если в поле «Код целевой субсидии» указано значение «ФАИП».</w:t>
            </w:r>
          </w:p>
        </w:tc>
      </w:tr>
      <w:tr w:rsidR="00E66521" w:rsidRPr="00424CF0">
        <w:tc>
          <w:tcPr>
            <w:tcW w:w="1140" w:type="pct"/>
          </w:tcPr>
          <w:p w:rsidR="00E66521" w:rsidRPr="00E66521" w:rsidRDefault="00E66521" w:rsidP="005B0C03">
            <w:pPr>
              <w:pStyle w:val="ASFKTablenorm0"/>
            </w:pPr>
            <w:r w:rsidRPr="00E66521">
              <w:t>Дата НПА</w:t>
            </w:r>
          </w:p>
        </w:tc>
        <w:tc>
          <w:tcPr>
            <w:tcW w:w="3860" w:type="pct"/>
          </w:tcPr>
          <w:p w:rsidR="00E66521" w:rsidRPr="00E66521" w:rsidRDefault="002840F6" w:rsidP="005B0C03">
            <w:pPr>
              <w:pStyle w:val="ASFKTablenorm0"/>
            </w:pPr>
            <w:r w:rsidRPr="002840F6">
              <w:t>ГРБС/ПБС/ОФК</w:t>
            </w:r>
            <w:r w:rsidR="00E66521" w:rsidRPr="00E66521">
              <w:t>: значение поля вводится вручную.</w:t>
            </w:r>
          </w:p>
          <w:p w:rsidR="00E66521" w:rsidRPr="00E66521" w:rsidRDefault="00E66521" w:rsidP="005B0C03">
            <w:pPr>
              <w:pStyle w:val="ASFKTablenorm0"/>
            </w:pPr>
            <w:r w:rsidRPr="00E66521">
              <w:t>Необязательно для заполнения, если в поле «Код целевой субсидии» указано значение «ФАИП».</w:t>
            </w:r>
          </w:p>
        </w:tc>
      </w:tr>
      <w:tr w:rsidR="00E66521" w:rsidRPr="00424CF0">
        <w:tc>
          <w:tcPr>
            <w:tcW w:w="1140" w:type="pct"/>
          </w:tcPr>
          <w:p w:rsidR="00E66521" w:rsidRPr="00E66521" w:rsidRDefault="00E66521" w:rsidP="005B0C03">
            <w:pPr>
              <w:pStyle w:val="ASFKTablenorm0"/>
            </w:pPr>
            <w:r w:rsidRPr="00E66521">
              <w:t>Номер НПА</w:t>
            </w:r>
          </w:p>
        </w:tc>
        <w:tc>
          <w:tcPr>
            <w:tcW w:w="3860" w:type="pct"/>
          </w:tcPr>
          <w:p w:rsidR="00E66521" w:rsidRPr="00E66521" w:rsidRDefault="002840F6" w:rsidP="005B0C03">
            <w:pPr>
              <w:pStyle w:val="ASFKTablenorm0"/>
            </w:pPr>
            <w:r w:rsidRPr="002840F6">
              <w:t>ГРБС/ПБС/ОФК</w:t>
            </w:r>
            <w:r w:rsidR="00E66521" w:rsidRPr="00E66521">
              <w:t>: значение поля вводится вручную.</w:t>
            </w:r>
          </w:p>
          <w:p w:rsidR="00E66521" w:rsidRPr="00E66521" w:rsidRDefault="00E66521" w:rsidP="005B0C03">
            <w:pPr>
              <w:pStyle w:val="ASFKTablenorm0"/>
            </w:pPr>
            <w:r w:rsidRPr="00E66521">
              <w:t>Необязательно для заполнения, если в поле «Код целевой субсидии» указано значение «ФАИП».</w:t>
            </w:r>
          </w:p>
        </w:tc>
      </w:tr>
    </w:tbl>
    <w:p w:rsidR="00E66521" w:rsidRPr="00E66521" w:rsidRDefault="00E66521" w:rsidP="00E66521">
      <w:pPr>
        <w:pStyle w:val="ASFKNormal"/>
      </w:pPr>
      <w:r w:rsidRPr="00E66521">
        <w:t>ЭФ документа «Перечень целевых субсидий</w:t>
      </w:r>
      <w:r w:rsidR="00CF320C">
        <w:t>», закладки «</w:t>
      </w:r>
      <w:r w:rsidRPr="00E66521">
        <w:t>Дополнительные атрибуты»</w:t>
      </w:r>
      <w:r w:rsidR="00B4623B">
        <w:t xml:space="preserve"> </w:t>
      </w:r>
      <w:r w:rsidR="00B4623B" w:rsidRPr="00B4623B">
        <w:t xml:space="preserve">представлена </w:t>
      </w:r>
      <w:r w:rsidR="00B4623B">
        <w:t>н</w:t>
      </w:r>
      <w:r w:rsidR="00B4623B" w:rsidRPr="00B4623B">
        <w:t>а рисунке </w:t>
      </w:r>
      <w:r w:rsidR="00B4623B" w:rsidRPr="00B4623B">
        <w:fldChar w:fldCharType="begin"/>
      </w:r>
      <w:r w:rsidR="00B4623B" w:rsidRPr="00B4623B">
        <w:instrText xml:space="preserve"> REF _Ref371431794 \h  \* MERGEFORMAT </w:instrText>
      </w:r>
      <w:r w:rsidR="00B4623B" w:rsidRPr="00B4623B">
        <w:fldChar w:fldCharType="separate"/>
      </w:r>
      <w:r w:rsidR="00B77F80">
        <w:t>186</w:t>
      </w:r>
      <w:r w:rsidR="00B4623B" w:rsidRPr="00B4623B">
        <w:fldChar w:fldCharType="end"/>
      </w:r>
      <w:r w:rsidRPr="00E66521">
        <w:t>.</w:t>
      </w:r>
    </w:p>
    <w:p w:rsidR="00E66521" w:rsidRPr="00E66521" w:rsidRDefault="00B77F80" w:rsidP="00E66521">
      <w:pPr>
        <w:pStyle w:val="ASFKFigure"/>
      </w:pPr>
      <w:r>
        <w:lastRenderedPageBreak/>
        <w:pict>
          <v:shape id="_x0000_i1309" type="#_x0000_t75" style="width:482.25pt;height:324pt">
            <v:imagedata r:id="rId249" o:title="0"/>
          </v:shape>
        </w:pict>
      </w:r>
    </w:p>
    <w:bookmarkStart w:id="1337" w:name="_Ref318205140"/>
    <w:p w:rsidR="00E66521" w:rsidRPr="00E66521" w:rsidRDefault="00E66521" w:rsidP="00917352">
      <w:pPr>
        <w:pStyle w:val="ASFKFigName"/>
      </w:pPr>
      <w:r w:rsidRPr="00E66521">
        <w:fldChar w:fldCharType="begin"/>
      </w:r>
      <w:r w:rsidRPr="00E66521">
        <w:instrText xml:space="preserve"> SEQ Рисунок \* ARABIC </w:instrText>
      </w:r>
      <w:r w:rsidRPr="00E66521">
        <w:fldChar w:fldCharType="separate"/>
      </w:r>
      <w:bookmarkStart w:id="1338" w:name="_Ref371431794"/>
      <w:bookmarkStart w:id="1339" w:name="_Toc50371155"/>
      <w:r w:rsidR="00B77F80">
        <w:rPr>
          <w:noProof/>
        </w:rPr>
        <w:t>186</w:t>
      </w:r>
      <w:bookmarkEnd w:id="1338"/>
      <w:r w:rsidRPr="00E66521">
        <w:fldChar w:fldCharType="end"/>
      </w:r>
      <w:r w:rsidRPr="00E66521">
        <w:t>. ЭФ документа «Перечень целевых субсидий</w:t>
      </w:r>
      <w:r w:rsidR="00CF320C">
        <w:t>», закладки «</w:t>
      </w:r>
      <w:r w:rsidRPr="00E66521">
        <w:t>Дополнительные атрибуты»</w:t>
      </w:r>
      <w:bookmarkEnd w:id="1337"/>
      <w:bookmarkEnd w:id="1339"/>
    </w:p>
    <w:p w:rsidR="00E66521" w:rsidRPr="00E66521" w:rsidRDefault="00E66521" w:rsidP="00E66521">
      <w:pPr>
        <w:pStyle w:val="ASFKNormal"/>
      </w:pPr>
      <w:r w:rsidRPr="00E66521">
        <w:t xml:space="preserve">Перечень полей документа </w:t>
      </w:r>
      <w:r w:rsidR="00B4623B" w:rsidRPr="00B4623B">
        <w:t>«Перечень целевых субсидий», закладки «Дополнительные атрибуты»</w:t>
      </w:r>
      <w:r w:rsidRPr="00E66521">
        <w:t xml:space="preserve"> приведен в таблице </w:t>
      </w:r>
      <w:r w:rsidRPr="00E66521">
        <w:fldChar w:fldCharType="begin"/>
      </w:r>
      <w:r w:rsidRPr="00E66521">
        <w:instrText xml:space="preserve"> REF _Ref318715088 \h  \* MERGEFORMAT </w:instrText>
      </w:r>
      <w:r w:rsidRPr="00E66521">
        <w:fldChar w:fldCharType="separate"/>
      </w:r>
      <w:r w:rsidR="00B77F80">
        <w:t>96</w:t>
      </w:r>
      <w:r w:rsidRPr="00E66521">
        <w:fldChar w:fldCharType="end"/>
      </w:r>
      <w:r w:rsidRPr="00E66521">
        <w:t>.</w:t>
      </w:r>
    </w:p>
    <w:p w:rsidR="00E66521" w:rsidRPr="00E66521" w:rsidRDefault="003065E3" w:rsidP="00E66521">
      <w:pPr>
        <w:pStyle w:val="ASFKNameTable"/>
      </w:pPr>
      <w:r>
        <w:rPr>
          <w:noProof/>
        </w:rPr>
        <w:fldChar w:fldCharType="begin"/>
      </w:r>
      <w:r>
        <w:rPr>
          <w:noProof/>
        </w:rPr>
        <w:instrText xml:space="preserve"> SEQ Таблица \* ARABIC </w:instrText>
      </w:r>
      <w:r>
        <w:rPr>
          <w:noProof/>
        </w:rPr>
        <w:fldChar w:fldCharType="separate"/>
      </w:r>
      <w:bookmarkStart w:id="1340" w:name="_Ref318715088"/>
      <w:bookmarkStart w:id="1341" w:name="_Toc50370884"/>
      <w:r w:rsidR="00B77F80">
        <w:rPr>
          <w:noProof/>
        </w:rPr>
        <w:t>96</w:t>
      </w:r>
      <w:bookmarkEnd w:id="1340"/>
      <w:r>
        <w:rPr>
          <w:noProof/>
        </w:rPr>
        <w:fldChar w:fldCharType="end"/>
      </w:r>
      <w:r w:rsidR="00E66521" w:rsidRPr="00E66521">
        <w:t xml:space="preserve">. </w:t>
      </w:r>
      <w:r w:rsidR="00B4623B">
        <w:t xml:space="preserve">Описание </w:t>
      </w:r>
      <w:r w:rsidR="00E66521" w:rsidRPr="00E66521">
        <w:t>полей документа «Перечень целевых субсидий</w:t>
      </w:r>
      <w:r w:rsidR="00CF320C">
        <w:t>», закладки «</w:t>
      </w:r>
      <w:r w:rsidR="00E66521" w:rsidRPr="00E66521">
        <w:t>Дополнительные атрибуты»</w:t>
      </w:r>
      <w:bookmarkEnd w:id="134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189"/>
        <w:gridCol w:w="5563"/>
      </w:tblGrid>
      <w:tr w:rsidR="00E66521" w:rsidRPr="00834AF4">
        <w:trPr>
          <w:trHeight w:val="313"/>
          <w:tblHeader/>
        </w:trPr>
        <w:tc>
          <w:tcPr>
            <w:tcW w:w="214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66521" w:rsidRPr="00E66521" w:rsidRDefault="00E66521" w:rsidP="005B0C03">
            <w:pPr>
              <w:pStyle w:val="ASFKTableHead"/>
            </w:pPr>
            <w:r w:rsidRPr="00E66521">
              <w:t>Наименование поля</w:t>
            </w:r>
          </w:p>
        </w:tc>
        <w:tc>
          <w:tcPr>
            <w:tcW w:w="285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66521" w:rsidRPr="00E66521" w:rsidRDefault="00E66521" w:rsidP="005B0C03">
            <w:pPr>
              <w:pStyle w:val="ASFKTableHead"/>
            </w:pPr>
            <w:r w:rsidRPr="00E66521">
              <w:t>Описание поля</w:t>
            </w:r>
          </w:p>
        </w:tc>
      </w:tr>
      <w:tr w:rsidR="00E66521" w:rsidRPr="00424CF0">
        <w:tc>
          <w:tcPr>
            <w:tcW w:w="5000" w:type="pct"/>
            <w:gridSpan w:val="2"/>
          </w:tcPr>
          <w:p w:rsidR="00E66521" w:rsidRPr="00E66521" w:rsidRDefault="00E66521" w:rsidP="005B0C03">
            <w:pPr>
              <w:pStyle w:val="ASFKTablenorm0"/>
            </w:pPr>
            <w:r w:rsidRPr="00E66521">
              <w:t>Группа полей «Реквизиты подписей. Руководители»</w:t>
            </w:r>
          </w:p>
        </w:tc>
      </w:tr>
      <w:tr w:rsidR="00E66521" w:rsidRPr="00424CF0">
        <w:tc>
          <w:tcPr>
            <w:tcW w:w="2148" w:type="pct"/>
          </w:tcPr>
          <w:p w:rsidR="00E66521" w:rsidRPr="00E66521" w:rsidRDefault="00E66521" w:rsidP="005B0C03">
            <w:pPr>
              <w:pStyle w:val="ASFKTablenorm0"/>
            </w:pPr>
            <w:r w:rsidRPr="00E66521">
              <w:t>Руководитель (расшифровка подписи)</w:t>
            </w:r>
          </w:p>
        </w:tc>
        <w:tc>
          <w:tcPr>
            <w:tcW w:w="2852" w:type="pct"/>
          </w:tcPr>
          <w:p w:rsidR="00A11267" w:rsidRDefault="00A11267" w:rsidP="005B0C03">
            <w:pPr>
              <w:pStyle w:val="ASFKTablenorm0"/>
            </w:pPr>
            <w:r w:rsidRPr="00A11267">
              <w:t>ГРБС</w:t>
            </w:r>
            <w:r>
              <w:t>/ПБС</w:t>
            </w:r>
            <w:r w:rsidRPr="00A11267">
              <w:t>: заполняется автоматически при подписании ЭП данными подписанта</w:t>
            </w:r>
            <w:r>
              <w:t>.</w:t>
            </w:r>
          </w:p>
          <w:p w:rsidR="00E66521" w:rsidRPr="00E66521" w:rsidRDefault="00E66521" w:rsidP="005B0C03">
            <w:pPr>
              <w:pStyle w:val="ASFKTablenorm0"/>
            </w:pPr>
            <w:r w:rsidRPr="00E66521">
              <w:t>ОФК: значение поля вводится вручную.</w:t>
            </w:r>
          </w:p>
        </w:tc>
      </w:tr>
      <w:tr w:rsidR="00E66521" w:rsidRPr="00424CF0">
        <w:tc>
          <w:tcPr>
            <w:tcW w:w="2148" w:type="pct"/>
          </w:tcPr>
          <w:p w:rsidR="00E66521" w:rsidRPr="00E66521" w:rsidRDefault="00E66521" w:rsidP="005B0C03">
            <w:pPr>
              <w:pStyle w:val="ASFKTablenorm0"/>
            </w:pPr>
            <w:r w:rsidRPr="00E66521">
              <w:t>Руководитель финансово-экономической службы (расшифровка подписи)</w:t>
            </w:r>
          </w:p>
        </w:tc>
        <w:tc>
          <w:tcPr>
            <w:tcW w:w="2852" w:type="pct"/>
          </w:tcPr>
          <w:p w:rsidR="00E66521" w:rsidRPr="00E66521" w:rsidRDefault="00A11267" w:rsidP="005B0C03">
            <w:pPr>
              <w:pStyle w:val="ASFKTablenorm0"/>
            </w:pPr>
            <w:r w:rsidRPr="00A11267">
              <w:t>ГРБС/ПБС</w:t>
            </w:r>
            <w:r>
              <w:t>/</w:t>
            </w:r>
            <w:r w:rsidR="00E66521" w:rsidRPr="00E66521">
              <w:t>ОФК: значение поля вводится вручную.</w:t>
            </w:r>
          </w:p>
        </w:tc>
      </w:tr>
      <w:tr w:rsidR="00E66521" w:rsidRPr="00424CF0">
        <w:tc>
          <w:tcPr>
            <w:tcW w:w="5000" w:type="pct"/>
            <w:gridSpan w:val="2"/>
          </w:tcPr>
          <w:p w:rsidR="00E66521" w:rsidRPr="00E66521" w:rsidRDefault="00E66521" w:rsidP="00621D71">
            <w:pPr>
              <w:pStyle w:val="ASFKTablenorm0"/>
            </w:pPr>
            <w:r w:rsidRPr="00E66521">
              <w:t>Группа полей «Исполнитель»</w:t>
            </w:r>
          </w:p>
        </w:tc>
      </w:tr>
      <w:tr w:rsidR="00E66521" w:rsidRPr="00424CF0">
        <w:tc>
          <w:tcPr>
            <w:tcW w:w="2148" w:type="pct"/>
          </w:tcPr>
          <w:p w:rsidR="00E66521" w:rsidRPr="00E66521" w:rsidRDefault="00E66521" w:rsidP="005B0C03">
            <w:pPr>
              <w:pStyle w:val="ASFKTablenorm0"/>
            </w:pPr>
            <w:r w:rsidRPr="00E66521">
              <w:t>Должность исполнителя</w:t>
            </w:r>
          </w:p>
        </w:tc>
        <w:tc>
          <w:tcPr>
            <w:tcW w:w="2852" w:type="pct"/>
          </w:tcPr>
          <w:p w:rsidR="00E66521" w:rsidRPr="00E66521" w:rsidRDefault="00A11267" w:rsidP="005B0C03">
            <w:pPr>
              <w:pStyle w:val="ASFKTablenorm0"/>
            </w:pPr>
            <w:r w:rsidRPr="00A11267">
              <w:t>ГРБС/ПБС/ОФК</w:t>
            </w:r>
            <w:r w:rsidR="00E66521" w:rsidRPr="00E66521">
              <w:t>: значение поля вводится вручную.</w:t>
            </w:r>
          </w:p>
        </w:tc>
      </w:tr>
      <w:tr w:rsidR="00E66521" w:rsidRPr="00424CF0">
        <w:tc>
          <w:tcPr>
            <w:tcW w:w="2148" w:type="pct"/>
          </w:tcPr>
          <w:p w:rsidR="00E66521" w:rsidRPr="00E66521" w:rsidRDefault="00E66521" w:rsidP="005B0C03">
            <w:pPr>
              <w:pStyle w:val="ASFKTablenorm0"/>
            </w:pPr>
            <w:r w:rsidRPr="00E66521">
              <w:t>ФИО исполнителя</w:t>
            </w:r>
          </w:p>
        </w:tc>
        <w:tc>
          <w:tcPr>
            <w:tcW w:w="2852" w:type="pct"/>
          </w:tcPr>
          <w:p w:rsidR="00E66521" w:rsidRPr="00E66521" w:rsidRDefault="00A11267" w:rsidP="005B0C03">
            <w:pPr>
              <w:pStyle w:val="ASFKTablenorm0"/>
            </w:pPr>
            <w:r w:rsidRPr="00A11267">
              <w:t>ГРБС/ПБС/ОФК</w:t>
            </w:r>
            <w:r w:rsidR="00E66521" w:rsidRPr="00E66521">
              <w:t>: значение поля вводится вручную.</w:t>
            </w:r>
          </w:p>
        </w:tc>
      </w:tr>
      <w:tr w:rsidR="00E66521" w:rsidRPr="00424CF0">
        <w:tc>
          <w:tcPr>
            <w:tcW w:w="2148" w:type="pct"/>
          </w:tcPr>
          <w:p w:rsidR="00E66521" w:rsidRPr="00E66521" w:rsidRDefault="00E66521" w:rsidP="005B0C03">
            <w:pPr>
              <w:pStyle w:val="ASFKTablenorm0"/>
            </w:pPr>
            <w:r w:rsidRPr="00E66521">
              <w:t>Телефон исполнителя</w:t>
            </w:r>
          </w:p>
        </w:tc>
        <w:tc>
          <w:tcPr>
            <w:tcW w:w="2852" w:type="pct"/>
          </w:tcPr>
          <w:p w:rsidR="00E66521" w:rsidRPr="00E66521" w:rsidRDefault="00A11267" w:rsidP="005B0C03">
            <w:pPr>
              <w:pStyle w:val="ASFKTablenorm0"/>
            </w:pPr>
            <w:r w:rsidRPr="00A11267">
              <w:t>ГРБС/ПБС/ОФК</w:t>
            </w:r>
            <w:r w:rsidR="00E66521" w:rsidRPr="00E66521">
              <w:t>: значение поля вводится вручную.</w:t>
            </w:r>
          </w:p>
        </w:tc>
      </w:tr>
      <w:tr w:rsidR="00E66521" w:rsidRPr="00424CF0">
        <w:tc>
          <w:tcPr>
            <w:tcW w:w="2148" w:type="pct"/>
          </w:tcPr>
          <w:p w:rsidR="00E66521" w:rsidRPr="00E66521" w:rsidRDefault="00E66521" w:rsidP="005B0C03">
            <w:pPr>
              <w:pStyle w:val="ASFKTablenorm0"/>
            </w:pPr>
            <w:r w:rsidRPr="00E66521">
              <w:t>Дата</w:t>
            </w:r>
          </w:p>
        </w:tc>
        <w:tc>
          <w:tcPr>
            <w:tcW w:w="2852" w:type="pct"/>
          </w:tcPr>
          <w:p w:rsidR="00A11267" w:rsidRDefault="00A11267" w:rsidP="005B0C03">
            <w:pPr>
              <w:pStyle w:val="ASFKTablenorm0"/>
            </w:pPr>
            <w:r w:rsidRPr="00A11267">
              <w:t>ГРБС/ПБС: заполняется автоматически при подписании ЭП данными подписанта</w:t>
            </w:r>
            <w:r w:rsidR="00107D15">
              <w:t>.</w:t>
            </w:r>
          </w:p>
          <w:p w:rsidR="00E66521" w:rsidRPr="00E66521" w:rsidRDefault="00E66521" w:rsidP="005B0C03">
            <w:pPr>
              <w:pStyle w:val="ASFKTablenorm0"/>
            </w:pPr>
            <w:r w:rsidRPr="00E66521">
              <w:t>ОФК: заполняется по умолчанию текущей системной датой; значение поля вводится вручную.</w:t>
            </w:r>
          </w:p>
        </w:tc>
      </w:tr>
      <w:tr w:rsidR="00E66521" w:rsidRPr="00424CF0">
        <w:tc>
          <w:tcPr>
            <w:tcW w:w="5000" w:type="pct"/>
            <w:gridSpan w:val="2"/>
          </w:tcPr>
          <w:p w:rsidR="00E66521" w:rsidRPr="00E66521" w:rsidRDefault="00E66521" w:rsidP="005B0C03">
            <w:pPr>
              <w:pStyle w:val="ASFKTablenorm0"/>
            </w:pPr>
            <w:r w:rsidRPr="00E66521">
              <w:t>Группа полей «Отметка органа, осуществляющего ведение ЛС, о получении документа»</w:t>
            </w:r>
          </w:p>
        </w:tc>
      </w:tr>
      <w:tr w:rsidR="00E66521" w:rsidRPr="00424CF0">
        <w:tc>
          <w:tcPr>
            <w:tcW w:w="2148" w:type="pct"/>
          </w:tcPr>
          <w:p w:rsidR="00E66521" w:rsidRPr="00E66521" w:rsidRDefault="00E66521" w:rsidP="005B0C03">
            <w:pPr>
              <w:pStyle w:val="ASFKTablenorm0"/>
            </w:pPr>
            <w:r w:rsidRPr="00E66521">
              <w:lastRenderedPageBreak/>
              <w:t>Должность исполнителя</w:t>
            </w:r>
          </w:p>
        </w:tc>
        <w:tc>
          <w:tcPr>
            <w:tcW w:w="2852" w:type="pct"/>
          </w:tcPr>
          <w:p w:rsidR="00E66521" w:rsidRPr="00E66521" w:rsidRDefault="00E66521" w:rsidP="005B0C03">
            <w:pPr>
              <w:pStyle w:val="ASFKTablenorm0"/>
            </w:pPr>
            <w:r w:rsidRPr="00E66521">
              <w:t>Передается из OEBS.</w:t>
            </w:r>
          </w:p>
        </w:tc>
      </w:tr>
      <w:tr w:rsidR="00E66521" w:rsidRPr="00424CF0">
        <w:tc>
          <w:tcPr>
            <w:tcW w:w="2148" w:type="pct"/>
          </w:tcPr>
          <w:p w:rsidR="00E66521" w:rsidRPr="00E66521" w:rsidRDefault="00E66521" w:rsidP="005B0C03">
            <w:pPr>
              <w:pStyle w:val="ASFKTablenorm0"/>
            </w:pPr>
            <w:r w:rsidRPr="00E66521">
              <w:t>ФИО исполнителя</w:t>
            </w:r>
          </w:p>
        </w:tc>
        <w:tc>
          <w:tcPr>
            <w:tcW w:w="2852" w:type="pct"/>
          </w:tcPr>
          <w:p w:rsidR="00E66521" w:rsidRPr="00E66521" w:rsidRDefault="00E66521" w:rsidP="005B0C03">
            <w:pPr>
              <w:pStyle w:val="ASFKTablenorm0"/>
            </w:pPr>
            <w:r w:rsidRPr="00E66521">
              <w:t>Передается из OEBS.</w:t>
            </w:r>
          </w:p>
        </w:tc>
      </w:tr>
      <w:tr w:rsidR="00E66521" w:rsidRPr="00424CF0">
        <w:trPr>
          <w:trHeight w:val="70"/>
        </w:trPr>
        <w:tc>
          <w:tcPr>
            <w:tcW w:w="2148" w:type="pct"/>
          </w:tcPr>
          <w:p w:rsidR="00E66521" w:rsidRPr="00E66521" w:rsidRDefault="00E66521" w:rsidP="005B0C03">
            <w:pPr>
              <w:pStyle w:val="ASFKTablenorm0"/>
            </w:pPr>
            <w:r w:rsidRPr="00E66521">
              <w:t>Телефон исполнителя</w:t>
            </w:r>
          </w:p>
        </w:tc>
        <w:tc>
          <w:tcPr>
            <w:tcW w:w="2852" w:type="pct"/>
          </w:tcPr>
          <w:p w:rsidR="00E66521" w:rsidRPr="00E66521" w:rsidRDefault="00E66521" w:rsidP="005B0C03">
            <w:pPr>
              <w:pStyle w:val="ASFKTablenorm0"/>
            </w:pPr>
            <w:r w:rsidRPr="00E66521">
              <w:t>Передается из OEBS.</w:t>
            </w:r>
          </w:p>
        </w:tc>
      </w:tr>
      <w:tr w:rsidR="00E66521" w:rsidRPr="00424CF0">
        <w:tc>
          <w:tcPr>
            <w:tcW w:w="2148" w:type="pct"/>
          </w:tcPr>
          <w:p w:rsidR="00E66521" w:rsidRPr="00E66521" w:rsidRDefault="00E66521" w:rsidP="005B0C03">
            <w:pPr>
              <w:pStyle w:val="ASFKTablenorm0"/>
            </w:pPr>
            <w:r w:rsidRPr="00E66521">
              <w:t>Дата</w:t>
            </w:r>
          </w:p>
        </w:tc>
        <w:tc>
          <w:tcPr>
            <w:tcW w:w="2852" w:type="pct"/>
          </w:tcPr>
          <w:p w:rsidR="00E66521" w:rsidRPr="00E66521" w:rsidRDefault="00E66521" w:rsidP="005B0C03">
            <w:pPr>
              <w:pStyle w:val="ASFKTablenorm0"/>
            </w:pPr>
            <w:r w:rsidRPr="00E66521">
              <w:t>Передается из OEBS.</w:t>
            </w:r>
          </w:p>
        </w:tc>
      </w:tr>
      <w:tr w:rsidR="00E66521" w:rsidRPr="00424CF0">
        <w:tc>
          <w:tcPr>
            <w:tcW w:w="5000" w:type="pct"/>
            <w:gridSpan w:val="2"/>
          </w:tcPr>
          <w:p w:rsidR="00E66521" w:rsidRPr="00E66521" w:rsidRDefault="00E66521" w:rsidP="005B0C03">
            <w:pPr>
              <w:pStyle w:val="ASFKTablenorm0"/>
            </w:pPr>
            <w:r w:rsidRPr="00E66521">
              <w:t>Группа полей «Отметка о доведении до территориальных органов Федерального казначейства»</w:t>
            </w:r>
          </w:p>
        </w:tc>
      </w:tr>
      <w:tr w:rsidR="00E66521" w:rsidRPr="00424CF0">
        <w:tc>
          <w:tcPr>
            <w:tcW w:w="2148" w:type="pct"/>
          </w:tcPr>
          <w:p w:rsidR="00E66521" w:rsidRPr="00E66521" w:rsidRDefault="00E66521" w:rsidP="005B0C03">
            <w:pPr>
              <w:pStyle w:val="ASFKTablenorm0"/>
            </w:pPr>
            <w:r w:rsidRPr="00E66521">
              <w:t>Должность исполнителя</w:t>
            </w:r>
          </w:p>
        </w:tc>
        <w:tc>
          <w:tcPr>
            <w:tcW w:w="2852" w:type="pct"/>
          </w:tcPr>
          <w:p w:rsidR="00E66521" w:rsidRPr="00E66521" w:rsidRDefault="00E66521" w:rsidP="005B0C03">
            <w:pPr>
              <w:pStyle w:val="ASFKTablenorm0"/>
            </w:pPr>
            <w:r w:rsidRPr="00E66521">
              <w:t>Передается из OEBS.</w:t>
            </w:r>
          </w:p>
        </w:tc>
      </w:tr>
      <w:tr w:rsidR="00E66521" w:rsidRPr="00424CF0">
        <w:tc>
          <w:tcPr>
            <w:tcW w:w="2148" w:type="pct"/>
          </w:tcPr>
          <w:p w:rsidR="00E66521" w:rsidRPr="00E66521" w:rsidRDefault="00E66521" w:rsidP="005B0C03">
            <w:pPr>
              <w:pStyle w:val="ASFKTablenorm0"/>
            </w:pPr>
            <w:r w:rsidRPr="00E66521">
              <w:t>ФИО исполнителя</w:t>
            </w:r>
          </w:p>
        </w:tc>
        <w:tc>
          <w:tcPr>
            <w:tcW w:w="2852" w:type="pct"/>
          </w:tcPr>
          <w:p w:rsidR="00E66521" w:rsidRPr="00E66521" w:rsidRDefault="00E66521" w:rsidP="005B0C03">
            <w:pPr>
              <w:pStyle w:val="ASFKTablenorm0"/>
            </w:pPr>
            <w:r w:rsidRPr="00E66521">
              <w:t>Передается из OEBS.</w:t>
            </w:r>
          </w:p>
        </w:tc>
      </w:tr>
      <w:tr w:rsidR="00E66521" w:rsidRPr="00424CF0">
        <w:tc>
          <w:tcPr>
            <w:tcW w:w="2148" w:type="pct"/>
          </w:tcPr>
          <w:p w:rsidR="00E66521" w:rsidRPr="00E66521" w:rsidRDefault="00E66521" w:rsidP="005B0C03">
            <w:pPr>
              <w:pStyle w:val="ASFKTablenorm0"/>
            </w:pPr>
            <w:r w:rsidRPr="00E66521">
              <w:t>Телефон исполнителя</w:t>
            </w:r>
          </w:p>
        </w:tc>
        <w:tc>
          <w:tcPr>
            <w:tcW w:w="2852" w:type="pct"/>
          </w:tcPr>
          <w:p w:rsidR="00E66521" w:rsidRPr="00E66521" w:rsidRDefault="00E66521" w:rsidP="005B0C03">
            <w:pPr>
              <w:pStyle w:val="ASFKTablenorm0"/>
            </w:pPr>
            <w:r w:rsidRPr="00E66521">
              <w:t>Передается из OEBS.</w:t>
            </w:r>
          </w:p>
        </w:tc>
      </w:tr>
      <w:tr w:rsidR="00E66521" w:rsidRPr="00424CF0">
        <w:tc>
          <w:tcPr>
            <w:tcW w:w="2148" w:type="pct"/>
          </w:tcPr>
          <w:p w:rsidR="00E66521" w:rsidRPr="00E66521" w:rsidRDefault="00E66521" w:rsidP="005B0C03">
            <w:pPr>
              <w:pStyle w:val="ASFKTablenorm0"/>
            </w:pPr>
            <w:r w:rsidRPr="00E66521">
              <w:t>Дата</w:t>
            </w:r>
          </w:p>
        </w:tc>
        <w:tc>
          <w:tcPr>
            <w:tcW w:w="2852" w:type="pct"/>
          </w:tcPr>
          <w:p w:rsidR="00E66521" w:rsidRPr="00E66521" w:rsidRDefault="00E66521" w:rsidP="005B0C03">
            <w:pPr>
              <w:pStyle w:val="ASFKTablenorm0"/>
            </w:pPr>
            <w:r w:rsidRPr="00E66521">
              <w:t>Передается из OEBS.</w:t>
            </w:r>
          </w:p>
        </w:tc>
      </w:tr>
    </w:tbl>
    <w:p w:rsidR="00AD1B24" w:rsidRPr="00EA4E2F" w:rsidRDefault="00AD1B24" w:rsidP="00AD1B24">
      <w:pPr>
        <w:pStyle w:val="32"/>
      </w:pPr>
      <w:bookmarkStart w:id="1342" w:name="_Toc530393415"/>
      <w:bookmarkStart w:id="1343" w:name="_Ref530567471"/>
      <w:bookmarkStart w:id="1344" w:name="_Ref530579586"/>
      <w:bookmarkStart w:id="1345" w:name="_Toc530670700"/>
      <w:bookmarkStart w:id="1346" w:name="_Ref531007962"/>
      <w:bookmarkStart w:id="1347" w:name="_Ref17791475"/>
      <w:bookmarkStart w:id="1348" w:name="_Ref17791517"/>
      <w:bookmarkStart w:id="1349" w:name="_Toc50370565"/>
      <w:r w:rsidRPr="00EA4E2F">
        <w:t>Расходная декларация</w:t>
      </w:r>
      <w:bookmarkEnd w:id="1342"/>
      <w:bookmarkEnd w:id="1343"/>
      <w:bookmarkEnd w:id="1344"/>
      <w:bookmarkEnd w:id="1345"/>
      <w:bookmarkEnd w:id="1346"/>
      <w:bookmarkEnd w:id="1347"/>
      <w:bookmarkEnd w:id="1348"/>
      <w:bookmarkEnd w:id="1349"/>
    </w:p>
    <w:p w:rsidR="00AD1B24" w:rsidRPr="00EA4E2F" w:rsidRDefault="00AD1B24" w:rsidP="00AD1B24">
      <w:pPr>
        <w:pStyle w:val="ASFKNormal"/>
      </w:pPr>
      <w:r w:rsidRPr="00EA4E2F">
        <w:t>Для работы с документами «Расходная декларация» следует перейти в пункт меню «Документы – Регистрация и доведение бюджета – Расходная декларация». Откроется ЭФ списка документов, представленная на рисунке </w:t>
      </w:r>
      <w:r w:rsidRPr="00EA4E2F">
        <w:fldChar w:fldCharType="begin"/>
      </w:r>
      <w:r w:rsidRPr="00EA4E2F">
        <w:instrText xml:space="preserve"> REF _Ref530393455 \h </w:instrText>
      </w:r>
      <w:r w:rsidRPr="00EA4E2F">
        <w:fldChar w:fldCharType="separate"/>
      </w:r>
      <w:r w:rsidR="00B77F80">
        <w:rPr>
          <w:noProof/>
        </w:rPr>
        <w:t>187</w:t>
      </w:r>
      <w:r w:rsidRPr="00EA4E2F">
        <w:fldChar w:fldCharType="end"/>
      </w:r>
      <w:r w:rsidRPr="00EA4E2F">
        <w:t>.</w:t>
      </w:r>
    </w:p>
    <w:p w:rsidR="00AD1B24" w:rsidRPr="00EA4E2F" w:rsidRDefault="00B77F80" w:rsidP="00AD1B24">
      <w:pPr>
        <w:pStyle w:val="ASFKFigure"/>
      </w:pPr>
      <w:r>
        <w:pict>
          <v:shape id="_x0000_i1310" type="#_x0000_t75" style="width:489.75pt;height:230.25pt">
            <v:imagedata r:id="rId250" o:title="ФО"/>
          </v:shape>
        </w:pict>
      </w:r>
    </w:p>
    <w:p w:rsidR="00AD1B24" w:rsidRPr="00EA4E2F" w:rsidRDefault="003065E3" w:rsidP="00AD1B24">
      <w:pPr>
        <w:pStyle w:val="ASFKFigName"/>
      </w:pPr>
      <w:r>
        <w:rPr>
          <w:noProof/>
        </w:rPr>
        <w:fldChar w:fldCharType="begin"/>
      </w:r>
      <w:r>
        <w:rPr>
          <w:noProof/>
        </w:rPr>
        <w:instrText xml:space="preserve"> SEQ Рисунок \* ARABIC </w:instrText>
      </w:r>
      <w:r>
        <w:rPr>
          <w:noProof/>
        </w:rPr>
        <w:fldChar w:fldCharType="separate"/>
      </w:r>
      <w:bookmarkStart w:id="1350" w:name="_Ref530393455"/>
      <w:bookmarkStart w:id="1351" w:name="_Toc50371156"/>
      <w:r w:rsidR="00B77F80">
        <w:rPr>
          <w:noProof/>
        </w:rPr>
        <w:t>187</w:t>
      </w:r>
      <w:bookmarkEnd w:id="1350"/>
      <w:r>
        <w:rPr>
          <w:noProof/>
        </w:rPr>
        <w:fldChar w:fldCharType="end"/>
      </w:r>
      <w:r w:rsidR="00AD1B24" w:rsidRPr="00EA4E2F">
        <w:t>. ЭФ списка документов «Расходная декларация»</w:t>
      </w:r>
      <w:bookmarkEnd w:id="1351"/>
    </w:p>
    <w:p w:rsidR="00AD1B24" w:rsidRPr="00EA4E2F" w:rsidRDefault="00AD1B24" w:rsidP="00AD1B24">
      <w:pPr>
        <w:pStyle w:val="41"/>
      </w:pPr>
      <w:r w:rsidRPr="00EA4E2F">
        <w:t>Доступные операции</w:t>
      </w:r>
    </w:p>
    <w:p w:rsidR="00AD1B24" w:rsidRDefault="00AD1B24" w:rsidP="00AD1B24">
      <w:pPr>
        <w:pStyle w:val="ASFKNormal"/>
      </w:pPr>
      <w:r w:rsidRPr="00EA4E2F">
        <w:t xml:space="preserve">На АРМ </w:t>
      </w:r>
      <w:r>
        <w:t>ОФК</w:t>
      </w:r>
      <w:r w:rsidRPr="00EA4E2F">
        <w:t xml:space="preserve"> доступны следующие операции над документом:</w:t>
      </w:r>
    </w:p>
    <w:p w:rsidR="00AD1B24" w:rsidRPr="00EA4E2F" w:rsidRDefault="00053A8C" w:rsidP="00053A8C">
      <w:pPr>
        <w:pStyle w:val="ASFKListmark1"/>
      </w:pPr>
      <w:r>
        <w:t>просмотр</w:t>
      </w:r>
      <w:r w:rsidR="00AD1B24" w:rsidRPr="00EA4E2F">
        <w:t>;</w:t>
      </w:r>
    </w:p>
    <w:p w:rsidR="00AD1B24" w:rsidRPr="00EA4E2F" w:rsidRDefault="00AD1B24" w:rsidP="00053A8C">
      <w:pPr>
        <w:pStyle w:val="ASFKListmark1"/>
      </w:pPr>
      <w:r w:rsidRPr="00EA4E2F">
        <w:t>печать;</w:t>
      </w:r>
    </w:p>
    <w:p w:rsidR="00AD1B24" w:rsidRPr="00EA4E2F" w:rsidRDefault="00AD1B24" w:rsidP="00053A8C">
      <w:pPr>
        <w:pStyle w:val="ASFKListmark1"/>
      </w:pPr>
      <w:r w:rsidRPr="00EA4E2F">
        <w:t>проверка, формирование и удаление ЭП;</w:t>
      </w:r>
    </w:p>
    <w:p w:rsidR="00AD1B24" w:rsidRDefault="00AD1B24" w:rsidP="00053A8C">
      <w:pPr>
        <w:pStyle w:val="ASFKListmark1"/>
      </w:pPr>
      <w:r>
        <w:t xml:space="preserve">выгрузка в ППО </w:t>
      </w:r>
      <w:r w:rsidRPr="00113D4D">
        <w:t>OEBS</w:t>
      </w:r>
      <w:r>
        <w:t>;</w:t>
      </w:r>
    </w:p>
    <w:p w:rsidR="00053A8C" w:rsidRDefault="00053A8C" w:rsidP="00053A8C">
      <w:pPr>
        <w:pStyle w:val="ASFKListmark1"/>
      </w:pPr>
      <w:r>
        <w:t>санкционирование;</w:t>
      </w:r>
    </w:p>
    <w:p w:rsidR="00053A8C" w:rsidRDefault="00053A8C" w:rsidP="00053A8C">
      <w:pPr>
        <w:pStyle w:val="ASFKListmark1"/>
      </w:pPr>
      <w:r>
        <w:t>отказ;</w:t>
      </w:r>
    </w:p>
    <w:p w:rsidR="00053A8C" w:rsidRPr="00EA4E2F" w:rsidRDefault="00053A8C" w:rsidP="00053A8C">
      <w:pPr>
        <w:pStyle w:val="ASFKListmark1"/>
      </w:pPr>
      <w:r>
        <w:t>откат статуса передачи.</w:t>
      </w:r>
    </w:p>
    <w:p w:rsidR="00AD1B24" w:rsidRPr="00EA4E2F" w:rsidRDefault="00AD1B24" w:rsidP="00AD1B24">
      <w:pPr>
        <w:pStyle w:val="41"/>
      </w:pPr>
      <w:r w:rsidRPr="00EA4E2F">
        <w:lastRenderedPageBreak/>
        <w:t>Экранная форма документа</w:t>
      </w:r>
    </w:p>
    <w:p w:rsidR="00AD1B24" w:rsidRPr="00EA4E2F" w:rsidRDefault="00AD1B24" w:rsidP="00AD1B24">
      <w:pPr>
        <w:pStyle w:val="ASFKNormal"/>
      </w:pPr>
      <w:r w:rsidRPr="00EA4E2F">
        <w:t>ЭФ документа «Расходная декларация» представлена на рисунке </w:t>
      </w:r>
      <w:r>
        <w:fldChar w:fldCharType="begin"/>
      </w:r>
      <w:r>
        <w:instrText xml:space="preserve"> REF _Ref530574747 \h </w:instrText>
      </w:r>
      <w:r>
        <w:fldChar w:fldCharType="separate"/>
      </w:r>
      <w:r w:rsidR="00B77F80">
        <w:rPr>
          <w:noProof/>
        </w:rPr>
        <w:t>188</w:t>
      </w:r>
      <w:r>
        <w:fldChar w:fldCharType="end"/>
      </w:r>
      <w:r>
        <w:t>.</w:t>
      </w:r>
      <w:r w:rsidRPr="00EA4E2F">
        <w:t xml:space="preserve"> Форма содержит следующие закладки:</w:t>
      </w:r>
    </w:p>
    <w:p w:rsidR="00AD1B24" w:rsidRPr="00EA4E2F" w:rsidRDefault="00AD1B24" w:rsidP="00AD1B24">
      <w:pPr>
        <w:pStyle w:val="ASFKListmark1"/>
      </w:pPr>
      <w:r w:rsidRPr="00EA4E2F">
        <w:t>«Заголовок»;</w:t>
      </w:r>
    </w:p>
    <w:p w:rsidR="00AD1B24" w:rsidRPr="00EA4E2F" w:rsidRDefault="00AD1B24" w:rsidP="00AD1B24">
      <w:pPr>
        <w:pStyle w:val="ASFKListmark1"/>
      </w:pPr>
      <w:r w:rsidRPr="00EA4E2F">
        <w:t>«Информация о структуре цены договора»;</w:t>
      </w:r>
    </w:p>
    <w:p w:rsidR="00AD1B24" w:rsidRPr="00EA4E2F" w:rsidRDefault="00AD1B24" w:rsidP="00AD1B24">
      <w:pPr>
        <w:pStyle w:val="ASFKListmark1"/>
      </w:pPr>
      <w:r w:rsidRPr="00EA4E2F">
        <w:t>«Реквизиты подписи»;</w:t>
      </w:r>
    </w:p>
    <w:p w:rsidR="00AD1B24" w:rsidRPr="00EA4E2F" w:rsidRDefault="00AD1B24" w:rsidP="00AD1B24">
      <w:pPr>
        <w:pStyle w:val="ASFKListmark1"/>
      </w:pPr>
      <w:r w:rsidRPr="00EA4E2F">
        <w:t>«Системные атрибуты»;</w:t>
      </w:r>
    </w:p>
    <w:p w:rsidR="00AD1B24" w:rsidRPr="00EA4E2F" w:rsidRDefault="00AD1B24" w:rsidP="00AD1B24">
      <w:pPr>
        <w:pStyle w:val="ASFKListmark1"/>
      </w:pPr>
      <w:r w:rsidRPr="00EA4E2F">
        <w:t>«Протоколы».</w:t>
      </w:r>
    </w:p>
    <w:p w:rsidR="00AD1B24" w:rsidRPr="00EA4E2F" w:rsidRDefault="00B77F80" w:rsidP="00AD1B24">
      <w:pPr>
        <w:pStyle w:val="ASFKFigure"/>
      </w:pPr>
      <w:r>
        <w:pict>
          <v:shape id="_x0000_i1311" type="#_x0000_t75" style="width:482.25pt;height:324pt">
            <v:imagedata r:id="rId251" o:title="0"/>
          </v:shape>
        </w:pict>
      </w:r>
    </w:p>
    <w:p w:rsidR="00AD1B24" w:rsidRPr="00EA4E2F" w:rsidRDefault="003065E3" w:rsidP="00AD1B24">
      <w:pPr>
        <w:pStyle w:val="ASFKFigName"/>
      </w:pPr>
      <w:r>
        <w:rPr>
          <w:noProof/>
        </w:rPr>
        <w:fldChar w:fldCharType="begin"/>
      </w:r>
      <w:r>
        <w:rPr>
          <w:noProof/>
        </w:rPr>
        <w:instrText xml:space="preserve"> SEQ Рисунок \* ARABIC </w:instrText>
      </w:r>
      <w:r>
        <w:rPr>
          <w:noProof/>
        </w:rPr>
        <w:fldChar w:fldCharType="separate"/>
      </w:r>
      <w:bookmarkStart w:id="1352" w:name="_Ref530574747"/>
      <w:bookmarkStart w:id="1353" w:name="_Toc50371157"/>
      <w:r w:rsidR="00B77F80">
        <w:rPr>
          <w:noProof/>
        </w:rPr>
        <w:t>188</w:t>
      </w:r>
      <w:bookmarkEnd w:id="1352"/>
      <w:r>
        <w:rPr>
          <w:noProof/>
        </w:rPr>
        <w:fldChar w:fldCharType="end"/>
      </w:r>
      <w:r w:rsidR="00AD1B24" w:rsidRPr="00EA4E2F">
        <w:t>. ЭФ документа «Расходная декларация», закладки «Заголовок»</w:t>
      </w:r>
      <w:bookmarkEnd w:id="1353"/>
    </w:p>
    <w:p w:rsidR="00AD1B24" w:rsidRPr="00EA4E2F" w:rsidRDefault="00AD1B24" w:rsidP="00AD1B24">
      <w:pPr>
        <w:pStyle w:val="ASFKNormal"/>
      </w:pPr>
    </w:p>
    <w:p w:rsidR="00AD1B24" w:rsidRPr="00EA4E2F" w:rsidRDefault="00AD1B24" w:rsidP="00AD1B24">
      <w:pPr>
        <w:pStyle w:val="ASFKNormal"/>
      </w:pPr>
      <w:r w:rsidRPr="00EA4E2F">
        <w:t>Перечень полей документа «Расходная декларация», закладки «Заголовок» приведен в таблице </w:t>
      </w:r>
      <w:r w:rsidRPr="00EA4E2F">
        <w:fldChar w:fldCharType="begin"/>
      </w:r>
      <w:r w:rsidRPr="00EA4E2F">
        <w:instrText xml:space="preserve"> REF _Ref530393456 \h </w:instrText>
      </w:r>
      <w:r w:rsidRPr="00EA4E2F">
        <w:fldChar w:fldCharType="separate"/>
      </w:r>
      <w:r w:rsidR="00B77F80">
        <w:rPr>
          <w:noProof/>
        </w:rPr>
        <w:t>97</w:t>
      </w:r>
      <w:r w:rsidRPr="00EA4E2F">
        <w:fldChar w:fldCharType="end"/>
      </w:r>
      <w:r w:rsidRPr="00EA4E2F">
        <w:t>.</w:t>
      </w:r>
    </w:p>
    <w:p w:rsidR="00AD1B24" w:rsidRPr="00EA4E2F" w:rsidRDefault="003065E3" w:rsidP="00AD1B24">
      <w:pPr>
        <w:pStyle w:val="ASFKNameTable"/>
      </w:pPr>
      <w:r>
        <w:rPr>
          <w:noProof/>
        </w:rPr>
        <w:fldChar w:fldCharType="begin"/>
      </w:r>
      <w:r>
        <w:rPr>
          <w:noProof/>
        </w:rPr>
        <w:instrText xml:space="preserve"> SEQ Таблица \* ARABIC </w:instrText>
      </w:r>
      <w:r>
        <w:rPr>
          <w:noProof/>
        </w:rPr>
        <w:fldChar w:fldCharType="separate"/>
      </w:r>
      <w:bookmarkStart w:id="1354" w:name="_Ref530393456"/>
      <w:bookmarkStart w:id="1355" w:name="_Toc50370885"/>
      <w:r w:rsidR="00B77F80">
        <w:rPr>
          <w:noProof/>
        </w:rPr>
        <w:t>97</w:t>
      </w:r>
      <w:bookmarkEnd w:id="1354"/>
      <w:r>
        <w:rPr>
          <w:noProof/>
        </w:rPr>
        <w:fldChar w:fldCharType="end"/>
      </w:r>
      <w:r w:rsidR="00AD1B24" w:rsidRPr="00EA4E2F">
        <w:t>. Описание полей документа «Расходная декларация», закладки «Заголовок»</w:t>
      </w:r>
      <w:bookmarkEnd w:id="135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AD1B24" w:rsidRPr="007B2273" w:rsidTr="00AD32A3">
        <w:trPr>
          <w:cantSplit/>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AD1B24" w:rsidRPr="00EA4E2F" w:rsidRDefault="00AD1B24" w:rsidP="00AD32A3">
            <w:pPr>
              <w:pStyle w:val="ASFKTableHead"/>
            </w:pPr>
            <w:r w:rsidRPr="00EA4E2F">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AD1B24" w:rsidRPr="00EA4E2F" w:rsidRDefault="00AD1B24" w:rsidP="00AD32A3">
            <w:pPr>
              <w:pStyle w:val="ASFKTableHead"/>
            </w:pPr>
            <w:r w:rsidRPr="00EA4E2F">
              <w:t>Описание поля</w:t>
            </w:r>
          </w:p>
        </w:tc>
      </w:tr>
      <w:tr w:rsidR="00AD1B24" w:rsidRPr="007B2273" w:rsidTr="00AD32A3">
        <w:trPr>
          <w:cantSplit/>
          <w:trHeight w:val="405"/>
        </w:trPr>
        <w:tc>
          <w:tcPr>
            <w:tcW w:w="1137" w:type="pct"/>
            <w:shd w:val="clear" w:color="auto" w:fill="auto"/>
          </w:tcPr>
          <w:p w:rsidR="00AD1B24" w:rsidRPr="00EA4E2F" w:rsidRDefault="00AD1B24" w:rsidP="00AD32A3">
            <w:pPr>
              <w:pStyle w:val="ASFKTablenorm0"/>
            </w:pPr>
            <w:r w:rsidRPr="00EA4E2F">
              <w:t>Дата</w:t>
            </w:r>
          </w:p>
        </w:tc>
        <w:tc>
          <w:tcPr>
            <w:tcW w:w="3863" w:type="pct"/>
            <w:shd w:val="clear" w:color="auto" w:fill="auto"/>
          </w:tcPr>
          <w:p w:rsidR="00AD1B24" w:rsidRPr="00996DD4" w:rsidRDefault="00AD1B24" w:rsidP="00AD32A3">
            <w:pPr>
              <w:pStyle w:val="ASFKTablenorm0"/>
            </w:pPr>
            <w:r w:rsidRPr="00113D4D">
              <w:t>Заполняется при импорте из внешних систем соот</w:t>
            </w:r>
            <w:r w:rsidR="00996DD4">
              <w:t xml:space="preserve">ветствующим значением из файла, либо передается из </w:t>
            </w:r>
            <w:r w:rsidR="00996DD4">
              <w:rPr>
                <w:lang w:val="en-US"/>
              </w:rPr>
              <w:t>OEBS</w:t>
            </w:r>
            <w:r w:rsidR="00996DD4">
              <w:t>.</w:t>
            </w:r>
          </w:p>
        </w:tc>
      </w:tr>
      <w:tr w:rsidR="00996DD4" w:rsidRPr="007B2273" w:rsidTr="00AD32A3">
        <w:trPr>
          <w:cantSplit/>
          <w:trHeight w:val="405"/>
        </w:trPr>
        <w:tc>
          <w:tcPr>
            <w:tcW w:w="1137" w:type="pct"/>
            <w:shd w:val="clear" w:color="auto" w:fill="auto"/>
          </w:tcPr>
          <w:p w:rsidR="00996DD4" w:rsidRPr="00EA4E2F" w:rsidRDefault="00996DD4" w:rsidP="00AD32A3">
            <w:pPr>
              <w:pStyle w:val="ASFKTablenorm0"/>
            </w:pPr>
            <w:r>
              <w:t>Номер</w:t>
            </w:r>
          </w:p>
        </w:tc>
        <w:tc>
          <w:tcPr>
            <w:tcW w:w="3863" w:type="pct"/>
            <w:shd w:val="clear" w:color="auto" w:fill="auto"/>
          </w:tcPr>
          <w:p w:rsidR="00996DD4" w:rsidRDefault="00996DD4" w:rsidP="00AD32A3">
            <w:pPr>
              <w:pStyle w:val="ASFKTablenorm0"/>
            </w:pPr>
            <w:r>
              <w:t>Номер документа.</w:t>
            </w:r>
          </w:p>
          <w:p w:rsidR="00996DD4" w:rsidRPr="00113D4D" w:rsidRDefault="00996DD4" w:rsidP="00996DD4">
            <w:pPr>
              <w:pStyle w:val="ASFKTablenorm0"/>
            </w:pPr>
            <w:r w:rsidRPr="00113D4D">
              <w:t>Заполняется при импорте из внешних систем соот</w:t>
            </w:r>
            <w:r>
              <w:t xml:space="preserve">ветствующим значением из файла, либо передается из </w:t>
            </w:r>
            <w:r>
              <w:rPr>
                <w:lang w:val="en-US"/>
              </w:rPr>
              <w:t>OEBS</w:t>
            </w:r>
            <w:r>
              <w:t>.</w:t>
            </w:r>
          </w:p>
        </w:tc>
      </w:tr>
      <w:tr w:rsidR="00AD1B24" w:rsidRPr="007B2273" w:rsidTr="00AD32A3">
        <w:trPr>
          <w:cantSplit/>
          <w:trHeight w:val="405"/>
        </w:trPr>
        <w:tc>
          <w:tcPr>
            <w:tcW w:w="1137" w:type="pct"/>
            <w:shd w:val="clear" w:color="auto" w:fill="auto"/>
          </w:tcPr>
          <w:p w:rsidR="00AD1B24" w:rsidRPr="00EA4E2F" w:rsidRDefault="00AD1B24" w:rsidP="00AD32A3">
            <w:pPr>
              <w:pStyle w:val="ASFKTablenorm0"/>
            </w:pPr>
            <w:r w:rsidRPr="00EA4E2F">
              <w:t>Бюджет</w:t>
            </w:r>
          </w:p>
        </w:tc>
        <w:tc>
          <w:tcPr>
            <w:tcW w:w="3863" w:type="pct"/>
            <w:shd w:val="clear" w:color="auto" w:fill="auto"/>
          </w:tcPr>
          <w:p w:rsidR="00AD1B24" w:rsidRPr="00EA4E2F" w:rsidRDefault="00996DD4" w:rsidP="00996DD4">
            <w:pPr>
              <w:pStyle w:val="ASFKTablenorm0"/>
            </w:pPr>
            <w:r w:rsidRPr="00113D4D">
              <w:t>Заполняется при импорте из внешних систем соот</w:t>
            </w:r>
            <w:r>
              <w:t xml:space="preserve">ветствующим значением из файла, либо передается из </w:t>
            </w:r>
            <w:r>
              <w:rPr>
                <w:lang w:val="en-US"/>
              </w:rPr>
              <w:t>OEBS</w:t>
            </w:r>
            <w:r>
              <w:t>.</w:t>
            </w:r>
          </w:p>
        </w:tc>
      </w:tr>
      <w:tr w:rsidR="00AD1B24" w:rsidRPr="007B2273" w:rsidTr="00AD32A3">
        <w:trPr>
          <w:cantSplit/>
          <w:trHeight w:val="405"/>
        </w:trPr>
        <w:tc>
          <w:tcPr>
            <w:tcW w:w="1137" w:type="pct"/>
            <w:shd w:val="clear" w:color="auto" w:fill="auto"/>
          </w:tcPr>
          <w:p w:rsidR="00AD1B24" w:rsidRPr="00EA4E2F" w:rsidRDefault="00AD1B24" w:rsidP="00AD32A3">
            <w:pPr>
              <w:pStyle w:val="ASFKTablenorm0"/>
            </w:pPr>
            <w:r w:rsidRPr="00EA4E2F">
              <w:lastRenderedPageBreak/>
              <w:t>Клиент</w:t>
            </w:r>
          </w:p>
        </w:tc>
        <w:tc>
          <w:tcPr>
            <w:tcW w:w="3863" w:type="pct"/>
            <w:shd w:val="clear" w:color="auto" w:fill="auto"/>
          </w:tcPr>
          <w:p w:rsidR="00AD1B24" w:rsidRPr="00EA4E2F" w:rsidRDefault="00996DD4" w:rsidP="00996DD4">
            <w:pPr>
              <w:pStyle w:val="ASFKTablenorm0"/>
            </w:pPr>
            <w:r w:rsidRPr="00113D4D">
              <w:t>Заполняется при импорте из внешних систем соот</w:t>
            </w:r>
            <w:r>
              <w:t xml:space="preserve">ветствующим значением из файла, либо передается из </w:t>
            </w:r>
            <w:r>
              <w:rPr>
                <w:lang w:val="en-US"/>
              </w:rPr>
              <w:t>OEBS</w:t>
            </w:r>
            <w:r>
              <w:t>.</w:t>
            </w:r>
          </w:p>
        </w:tc>
      </w:tr>
      <w:tr w:rsidR="00AD1B24" w:rsidRPr="007B2273" w:rsidTr="00AD32A3">
        <w:trPr>
          <w:cantSplit/>
          <w:trHeight w:val="165"/>
        </w:trPr>
        <w:tc>
          <w:tcPr>
            <w:tcW w:w="1137" w:type="pct"/>
            <w:shd w:val="clear" w:color="auto" w:fill="auto"/>
          </w:tcPr>
          <w:p w:rsidR="00AD1B24" w:rsidRPr="00EA4E2F" w:rsidRDefault="00AD1B24" w:rsidP="00AD32A3">
            <w:pPr>
              <w:pStyle w:val="ASFKTablenorm0"/>
            </w:pPr>
            <w:r>
              <w:t>Лицевой счет</w:t>
            </w:r>
          </w:p>
        </w:tc>
        <w:tc>
          <w:tcPr>
            <w:tcW w:w="3863" w:type="pct"/>
            <w:shd w:val="clear" w:color="auto" w:fill="auto"/>
          </w:tcPr>
          <w:p w:rsidR="00AD1B24" w:rsidRPr="00113D4D" w:rsidRDefault="00996DD4" w:rsidP="00AD32A3">
            <w:pPr>
              <w:pStyle w:val="ASFKTablenorm0"/>
            </w:pPr>
            <w:r w:rsidRPr="00113D4D">
              <w:t>Заполняется при импорте из внешних систем соот</w:t>
            </w:r>
            <w:r>
              <w:t xml:space="preserve">ветствующим значением из файла, либо передается из </w:t>
            </w:r>
            <w:r>
              <w:rPr>
                <w:lang w:val="en-US"/>
              </w:rPr>
              <w:t>OEBS</w:t>
            </w:r>
            <w:r>
              <w:t>.</w:t>
            </w:r>
          </w:p>
        </w:tc>
      </w:tr>
      <w:tr w:rsidR="00AD1B24" w:rsidRPr="007B2273" w:rsidTr="00AD32A3">
        <w:trPr>
          <w:cantSplit/>
          <w:trHeight w:val="165"/>
        </w:trPr>
        <w:tc>
          <w:tcPr>
            <w:tcW w:w="1137" w:type="pct"/>
            <w:shd w:val="clear" w:color="auto" w:fill="auto"/>
          </w:tcPr>
          <w:p w:rsidR="00AD1B24" w:rsidRDefault="00AD1B24" w:rsidP="00AD32A3">
            <w:pPr>
              <w:pStyle w:val="ASFKTablenorm0"/>
            </w:pPr>
            <w:r>
              <w:t>ИНН</w:t>
            </w:r>
          </w:p>
        </w:tc>
        <w:tc>
          <w:tcPr>
            <w:tcW w:w="3863" w:type="pct"/>
            <w:shd w:val="clear" w:color="auto" w:fill="auto"/>
          </w:tcPr>
          <w:p w:rsidR="00AD1B24" w:rsidRPr="009A381A" w:rsidRDefault="00996DD4" w:rsidP="00AD32A3">
            <w:pPr>
              <w:pStyle w:val="ASFKTablenorm0"/>
            </w:pPr>
            <w:r w:rsidRPr="00113D4D">
              <w:t>Заполняется при импорте из внешних систем соот</w:t>
            </w:r>
            <w:r>
              <w:t xml:space="preserve">ветствующим значением из файла, либо передается из </w:t>
            </w:r>
            <w:r>
              <w:rPr>
                <w:lang w:val="en-US"/>
              </w:rPr>
              <w:t>OEBS</w:t>
            </w:r>
            <w:r>
              <w:t>.</w:t>
            </w:r>
          </w:p>
        </w:tc>
      </w:tr>
      <w:tr w:rsidR="00AD1B24" w:rsidRPr="007B2273" w:rsidTr="00AD32A3">
        <w:trPr>
          <w:cantSplit/>
          <w:trHeight w:val="165"/>
        </w:trPr>
        <w:tc>
          <w:tcPr>
            <w:tcW w:w="1137" w:type="pct"/>
            <w:shd w:val="clear" w:color="auto" w:fill="auto"/>
          </w:tcPr>
          <w:p w:rsidR="00AD1B24" w:rsidRPr="00EA4E2F" w:rsidRDefault="00AD1B24" w:rsidP="00AD32A3">
            <w:pPr>
              <w:pStyle w:val="ASFKTablenorm0"/>
            </w:pPr>
            <w:r w:rsidRPr="00EA4E2F">
              <w:t>КПП</w:t>
            </w:r>
          </w:p>
        </w:tc>
        <w:tc>
          <w:tcPr>
            <w:tcW w:w="3863" w:type="pct"/>
            <w:shd w:val="clear" w:color="auto" w:fill="auto"/>
          </w:tcPr>
          <w:p w:rsidR="00AD1B24" w:rsidRPr="00EA4E2F" w:rsidRDefault="00996DD4" w:rsidP="00AD32A3">
            <w:pPr>
              <w:pStyle w:val="ASFKTablenorm0"/>
            </w:pPr>
            <w:r w:rsidRPr="00113D4D">
              <w:t>Заполняется при импорте из внешних систем соот</w:t>
            </w:r>
            <w:r>
              <w:t xml:space="preserve">ветствующим значением из файла, либо передается из </w:t>
            </w:r>
            <w:r>
              <w:rPr>
                <w:lang w:val="en-US"/>
              </w:rPr>
              <w:t>OEBS</w:t>
            </w:r>
            <w:r>
              <w:t>.</w:t>
            </w:r>
          </w:p>
        </w:tc>
      </w:tr>
      <w:tr w:rsidR="00AD1B24" w:rsidRPr="007B2273" w:rsidTr="00AD32A3">
        <w:trPr>
          <w:cantSplit/>
          <w:trHeight w:val="165"/>
        </w:trPr>
        <w:tc>
          <w:tcPr>
            <w:tcW w:w="1137" w:type="pct"/>
            <w:shd w:val="clear" w:color="auto" w:fill="auto"/>
          </w:tcPr>
          <w:p w:rsidR="00AD1B24" w:rsidRPr="00EA4E2F" w:rsidRDefault="00AD1B24" w:rsidP="00AD32A3">
            <w:pPr>
              <w:pStyle w:val="ASFKTablenorm0"/>
            </w:pPr>
            <w:r w:rsidRPr="00EA4E2F">
              <w:t>Дата постановки на учет в НО</w:t>
            </w:r>
          </w:p>
        </w:tc>
        <w:tc>
          <w:tcPr>
            <w:tcW w:w="3863" w:type="pct"/>
            <w:shd w:val="clear" w:color="auto" w:fill="auto"/>
          </w:tcPr>
          <w:p w:rsidR="00AD1B24" w:rsidRDefault="00AD1B24" w:rsidP="00AD32A3">
            <w:pPr>
              <w:pStyle w:val="ASFKTablenorm0"/>
            </w:pPr>
            <w:r w:rsidRPr="009A381A">
              <w:t>Дата постановки на учет в налоговом органе клиента.</w:t>
            </w:r>
          </w:p>
          <w:p w:rsidR="00AD1B24" w:rsidRPr="00EA4E2F" w:rsidRDefault="00AD1B24" w:rsidP="00996DD4">
            <w:pPr>
              <w:pStyle w:val="ASFKTablenorm0"/>
            </w:pPr>
            <w:r w:rsidRPr="009A381A">
              <w:t>Заполняется при импорте из внешних систем соответствующим значением из файла</w:t>
            </w:r>
            <w:r w:rsidR="00996DD4">
              <w:t>, либо значение указывается вручную или выбором из системного календаря.</w:t>
            </w:r>
          </w:p>
        </w:tc>
      </w:tr>
      <w:tr w:rsidR="00AD1B24" w:rsidRPr="007B2273" w:rsidTr="00AD32A3">
        <w:trPr>
          <w:cantSplit/>
          <w:trHeight w:val="165"/>
        </w:trPr>
        <w:tc>
          <w:tcPr>
            <w:tcW w:w="1137" w:type="pct"/>
            <w:shd w:val="clear" w:color="auto" w:fill="auto"/>
          </w:tcPr>
          <w:p w:rsidR="00AD1B24" w:rsidRPr="00EA4E2F" w:rsidRDefault="00AD1B24" w:rsidP="00AD32A3">
            <w:pPr>
              <w:pStyle w:val="ASFKTablenorm0"/>
            </w:pPr>
            <w:r w:rsidRPr="00EA4E2F">
              <w:t>Номер договора</w:t>
            </w:r>
          </w:p>
        </w:tc>
        <w:tc>
          <w:tcPr>
            <w:tcW w:w="3863" w:type="pct"/>
            <w:shd w:val="clear" w:color="auto" w:fill="auto"/>
          </w:tcPr>
          <w:p w:rsidR="00AD1B24" w:rsidRPr="00EA4E2F" w:rsidRDefault="00996DD4" w:rsidP="00AD32A3">
            <w:pPr>
              <w:pStyle w:val="ASFKTablenorm0"/>
            </w:pPr>
            <w:r w:rsidRPr="00113D4D">
              <w:t>Заполняется при импорте из внешних систем соот</w:t>
            </w:r>
            <w:r>
              <w:t xml:space="preserve">ветствующим значением из файла, либо передается из </w:t>
            </w:r>
            <w:r>
              <w:rPr>
                <w:lang w:val="en-US"/>
              </w:rPr>
              <w:t>OEBS</w:t>
            </w:r>
            <w:r>
              <w:t>.</w:t>
            </w:r>
          </w:p>
        </w:tc>
      </w:tr>
      <w:tr w:rsidR="00AD1B24" w:rsidRPr="007B2273" w:rsidTr="00AD32A3">
        <w:trPr>
          <w:cantSplit/>
          <w:trHeight w:val="165"/>
        </w:trPr>
        <w:tc>
          <w:tcPr>
            <w:tcW w:w="1137" w:type="pct"/>
            <w:shd w:val="clear" w:color="auto" w:fill="auto"/>
          </w:tcPr>
          <w:p w:rsidR="00AD1B24" w:rsidRPr="00EA4E2F" w:rsidRDefault="00AD1B24" w:rsidP="00AD32A3">
            <w:pPr>
              <w:pStyle w:val="ASFKTablenorm0"/>
            </w:pPr>
            <w:r w:rsidRPr="00EA4E2F">
              <w:t>Дата договора</w:t>
            </w:r>
          </w:p>
        </w:tc>
        <w:tc>
          <w:tcPr>
            <w:tcW w:w="3863" w:type="pct"/>
            <w:shd w:val="clear" w:color="auto" w:fill="auto"/>
          </w:tcPr>
          <w:p w:rsidR="00AD1B24" w:rsidRPr="00EA4E2F" w:rsidRDefault="00996DD4" w:rsidP="00AD32A3">
            <w:pPr>
              <w:pStyle w:val="ASFKTablenorm0"/>
            </w:pPr>
            <w:r w:rsidRPr="00113D4D">
              <w:t>Заполняется при импорте из внешних систем соот</w:t>
            </w:r>
            <w:r>
              <w:t xml:space="preserve">ветствующим значением из файла, либо передается из </w:t>
            </w:r>
            <w:r>
              <w:rPr>
                <w:lang w:val="en-US"/>
              </w:rPr>
              <w:t>OEBS</w:t>
            </w:r>
            <w:r>
              <w:t>.</w:t>
            </w:r>
          </w:p>
        </w:tc>
      </w:tr>
      <w:tr w:rsidR="00AD1B24" w:rsidRPr="007B2273" w:rsidTr="00AD32A3">
        <w:trPr>
          <w:cantSplit/>
          <w:trHeight w:val="165"/>
        </w:trPr>
        <w:tc>
          <w:tcPr>
            <w:tcW w:w="1137" w:type="pct"/>
            <w:shd w:val="clear" w:color="auto" w:fill="auto"/>
          </w:tcPr>
          <w:p w:rsidR="00AD1B24" w:rsidRPr="00EA4E2F" w:rsidRDefault="00AD1B24" w:rsidP="00AD32A3">
            <w:pPr>
              <w:pStyle w:val="ASFKTablenorm0"/>
            </w:pPr>
            <w:r w:rsidRPr="00EA4E2F">
              <w:t>ИКЗ</w:t>
            </w:r>
          </w:p>
        </w:tc>
        <w:tc>
          <w:tcPr>
            <w:tcW w:w="3863" w:type="pct"/>
            <w:shd w:val="clear" w:color="auto" w:fill="auto"/>
          </w:tcPr>
          <w:p w:rsidR="00AD1B24" w:rsidRPr="00EA4E2F" w:rsidRDefault="00AD1B24" w:rsidP="00AD32A3">
            <w:pPr>
              <w:pStyle w:val="ASFKTablenorm0"/>
            </w:pPr>
            <w:r w:rsidRPr="00EA4E2F">
              <w:t>Указывается идентификационный код закупки.</w:t>
            </w:r>
          </w:p>
          <w:p w:rsidR="00AD1B24" w:rsidRPr="00EA4E2F" w:rsidRDefault="00AD1B24" w:rsidP="00AD32A3">
            <w:pPr>
              <w:pStyle w:val="ASFKTablenorm0"/>
            </w:pPr>
            <w:r w:rsidRPr="009A381A">
              <w:t>Заполняется при импорте из внешних систем соответствующим значением из файла или значение указывается вручную</w:t>
            </w:r>
            <w:r w:rsidRPr="00EA4E2F">
              <w:t>.</w:t>
            </w:r>
          </w:p>
        </w:tc>
      </w:tr>
      <w:tr w:rsidR="00AD1B24" w:rsidRPr="007B2273" w:rsidTr="00AD32A3">
        <w:trPr>
          <w:cantSplit/>
          <w:trHeight w:val="165"/>
        </w:trPr>
        <w:tc>
          <w:tcPr>
            <w:tcW w:w="1137" w:type="pct"/>
            <w:shd w:val="clear" w:color="auto" w:fill="auto"/>
          </w:tcPr>
          <w:p w:rsidR="00AD1B24" w:rsidRPr="00EA4E2F" w:rsidRDefault="00AD1B24" w:rsidP="00AD32A3">
            <w:pPr>
              <w:pStyle w:val="ASFKTablenorm0"/>
            </w:pPr>
            <w:r w:rsidRPr="00EA4E2F">
              <w:t>ИГК</w:t>
            </w:r>
          </w:p>
        </w:tc>
        <w:tc>
          <w:tcPr>
            <w:tcW w:w="3863" w:type="pct"/>
            <w:shd w:val="clear" w:color="auto" w:fill="auto"/>
          </w:tcPr>
          <w:p w:rsidR="00AD1B24" w:rsidRPr="00EA4E2F" w:rsidRDefault="00AD1B24" w:rsidP="00AD32A3">
            <w:pPr>
              <w:pStyle w:val="ASFKTablenorm0"/>
            </w:pPr>
            <w:r w:rsidRPr="00EA4E2F">
              <w:t>Указывается идентификатор государственного контракта, контракта учреждения, соглашения, договора о капитальных вложениях в установленных НПА случаях.</w:t>
            </w:r>
          </w:p>
          <w:p w:rsidR="00AD1B24" w:rsidRPr="00EA4E2F" w:rsidRDefault="00996DD4" w:rsidP="00AD32A3">
            <w:pPr>
              <w:pStyle w:val="ASFKTablenorm0"/>
            </w:pPr>
            <w:r w:rsidRPr="00113D4D">
              <w:t>Заполняется при импорте из внешних систем соот</w:t>
            </w:r>
            <w:r>
              <w:t xml:space="preserve">ветствующим значением из файла, либо передается из </w:t>
            </w:r>
            <w:r>
              <w:rPr>
                <w:lang w:val="en-US"/>
              </w:rPr>
              <w:t>OEBS</w:t>
            </w:r>
            <w:r>
              <w:t>.</w:t>
            </w:r>
          </w:p>
        </w:tc>
      </w:tr>
      <w:tr w:rsidR="00AD1B24" w:rsidRPr="007B2273" w:rsidTr="00AD32A3">
        <w:trPr>
          <w:cantSplit/>
          <w:trHeight w:val="165"/>
        </w:trPr>
        <w:tc>
          <w:tcPr>
            <w:tcW w:w="1137" w:type="pct"/>
            <w:shd w:val="clear" w:color="auto" w:fill="auto"/>
          </w:tcPr>
          <w:p w:rsidR="00AD1B24" w:rsidRPr="00EA4E2F" w:rsidRDefault="00AD1B24" w:rsidP="00AD32A3">
            <w:pPr>
              <w:pStyle w:val="ASFKTablenorm0"/>
            </w:pPr>
            <w:r w:rsidRPr="00EA4E2F">
              <w:t>Признак договора</w:t>
            </w:r>
          </w:p>
        </w:tc>
        <w:tc>
          <w:tcPr>
            <w:tcW w:w="3863" w:type="pct"/>
            <w:shd w:val="clear" w:color="auto" w:fill="auto"/>
          </w:tcPr>
          <w:p w:rsidR="00AD1B24" w:rsidRPr="00EA4E2F" w:rsidRDefault="00AD1B24" w:rsidP="00AD32A3">
            <w:pPr>
              <w:pStyle w:val="ASFKTablenorm0"/>
            </w:pPr>
            <w:r w:rsidRPr="00EA4E2F">
              <w:t>Указывается признак исполнения договора: исполнение, исполнен, расторгнут.</w:t>
            </w:r>
          </w:p>
          <w:p w:rsidR="00AD1B24" w:rsidRPr="00EA4E2F" w:rsidRDefault="00AD1B24" w:rsidP="00AD32A3">
            <w:pPr>
              <w:pStyle w:val="ASFKTablenorm0"/>
            </w:pPr>
            <w:r w:rsidRPr="00EA4E2F">
              <w:t>Заполняется при импорте из внешних систем соответствующим значением из файла.</w:t>
            </w:r>
          </w:p>
          <w:p w:rsidR="00AD1B24" w:rsidRPr="00EA4E2F" w:rsidRDefault="00AD1B24" w:rsidP="00AD32A3">
            <w:pPr>
              <w:pStyle w:val="ASFKTablenorm0"/>
            </w:pPr>
            <w:r w:rsidRPr="00EA4E2F">
              <w:t>Заполняется выбором из списка значений:</w:t>
            </w:r>
          </w:p>
          <w:p w:rsidR="00AD1B24" w:rsidRPr="00EA4E2F" w:rsidRDefault="00AD1B24" w:rsidP="00AD32A3">
            <w:pPr>
              <w:pStyle w:val="ASFKTableListMark"/>
            </w:pPr>
            <w:r w:rsidRPr="00EA4E2F">
              <w:t>исполнение;</w:t>
            </w:r>
          </w:p>
          <w:p w:rsidR="00AD1B24" w:rsidRPr="00EA4E2F" w:rsidRDefault="00AD1B24" w:rsidP="00AD32A3">
            <w:pPr>
              <w:pStyle w:val="ASFKTableListMark"/>
            </w:pPr>
            <w:r w:rsidRPr="00EA4E2F">
              <w:t>исполнен;</w:t>
            </w:r>
          </w:p>
          <w:p w:rsidR="00AD1B24" w:rsidRPr="00EA4E2F" w:rsidRDefault="00AD1B24" w:rsidP="00AD32A3">
            <w:pPr>
              <w:pStyle w:val="ASFKTableListMark"/>
            </w:pPr>
            <w:r w:rsidRPr="00EA4E2F">
              <w:t>расторгнут;</w:t>
            </w:r>
          </w:p>
          <w:p w:rsidR="00AD1B24" w:rsidRPr="00EA4E2F" w:rsidRDefault="00AD1B24" w:rsidP="00AD32A3">
            <w:pPr>
              <w:pStyle w:val="ASFKTableListMark"/>
            </w:pPr>
            <w:r w:rsidRPr="00EA4E2F">
              <w:t>пусто.</w:t>
            </w:r>
          </w:p>
          <w:p w:rsidR="00AD1B24" w:rsidRPr="00EA4E2F" w:rsidRDefault="00AD1B24" w:rsidP="00AD32A3">
            <w:pPr>
              <w:pStyle w:val="ASFKTablenorm0"/>
            </w:pPr>
            <w:r w:rsidRPr="00EA4E2F">
              <w:t>Значение по умолчанию «пусто».</w:t>
            </w:r>
          </w:p>
        </w:tc>
      </w:tr>
      <w:tr w:rsidR="00AD1B24" w:rsidRPr="007B2273" w:rsidTr="00AD32A3">
        <w:trPr>
          <w:cantSplit/>
        </w:trPr>
        <w:tc>
          <w:tcPr>
            <w:tcW w:w="1137" w:type="pct"/>
            <w:shd w:val="clear" w:color="auto" w:fill="auto"/>
          </w:tcPr>
          <w:p w:rsidR="00AD1B24" w:rsidRPr="00EA4E2F" w:rsidRDefault="00AD1B24" w:rsidP="00AD32A3">
            <w:pPr>
              <w:pStyle w:val="ASFKTablenorm0"/>
            </w:pPr>
            <w:r w:rsidRPr="00EA4E2F">
              <w:t>Срок договора с</w:t>
            </w:r>
          </w:p>
        </w:tc>
        <w:tc>
          <w:tcPr>
            <w:tcW w:w="3863" w:type="pct"/>
            <w:shd w:val="clear" w:color="auto" w:fill="auto"/>
          </w:tcPr>
          <w:p w:rsidR="00AD1B24" w:rsidRPr="00EA4E2F" w:rsidRDefault="00996DD4" w:rsidP="00AD32A3">
            <w:pPr>
              <w:pStyle w:val="ASFKTablenorm0"/>
            </w:pPr>
            <w:r w:rsidRPr="009A381A">
              <w:t>Заполняется при импорте из внешних систем соответствующим значением из файла</w:t>
            </w:r>
            <w:r>
              <w:t>, либо значение указывается вручную или выбором из системного календаря.</w:t>
            </w:r>
          </w:p>
        </w:tc>
      </w:tr>
      <w:tr w:rsidR="00AD1B24" w:rsidRPr="007B2273" w:rsidTr="00AD32A3">
        <w:trPr>
          <w:cantSplit/>
        </w:trPr>
        <w:tc>
          <w:tcPr>
            <w:tcW w:w="1137" w:type="pct"/>
            <w:shd w:val="clear" w:color="auto" w:fill="auto"/>
          </w:tcPr>
          <w:p w:rsidR="00AD1B24" w:rsidRPr="00EA4E2F" w:rsidRDefault="00AD1B24" w:rsidP="00AD32A3">
            <w:pPr>
              <w:pStyle w:val="ASFKTablenorm0"/>
            </w:pPr>
            <w:r w:rsidRPr="00EA4E2F">
              <w:t>Срок договора по</w:t>
            </w:r>
          </w:p>
        </w:tc>
        <w:tc>
          <w:tcPr>
            <w:tcW w:w="3863" w:type="pct"/>
            <w:shd w:val="clear" w:color="auto" w:fill="auto"/>
          </w:tcPr>
          <w:p w:rsidR="00AD1B24" w:rsidRPr="00EA4E2F" w:rsidRDefault="00D16340" w:rsidP="00AD32A3">
            <w:pPr>
              <w:pStyle w:val="ASFKTablenorm0"/>
            </w:pPr>
            <w:r w:rsidRPr="009A381A">
              <w:t>Заполняется при импорте из внешних систем соответствующим значением из файла</w:t>
            </w:r>
            <w:r>
              <w:t>, либо значение указывается вручную или выбором из системного календаря.</w:t>
            </w:r>
          </w:p>
        </w:tc>
      </w:tr>
      <w:tr w:rsidR="00AD1B24" w:rsidRPr="007B2273" w:rsidTr="00AD32A3">
        <w:trPr>
          <w:cantSplit/>
        </w:trPr>
        <w:tc>
          <w:tcPr>
            <w:tcW w:w="5000" w:type="pct"/>
            <w:gridSpan w:val="2"/>
            <w:shd w:val="clear" w:color="auto" w:fill="auto"/>
          </w:tcPr>
          <w:p w:rsidR="00AD1B24" w:rsidRPr="00EA4E2F" w:rsidRDefault="00AD1B24" w:rsidP="00AD32A3">
            <w:pPr>
              <w:pStyle w:val="ASFKTablenorm0"/>
            </w:pPr>
            <w:r w:rsidRPr="00EA4E2F">
              <w:t>Группа полей «Цена договора по годам»</w:t>
            </w:r>
          </w:p>
        </w:tc>
      </w:tr>
      <w:tr w:rsidR="00AD1B24" w:rsidRPr="007B2273" w:rsidTr="00AD32A3">
        <w:trPr>
          <w:cantSplit/>
        </w:trPr>
        <w:tc>
          <w:tcPr>
            <w:tcW w:w="1137" w:type="pct"/>
            <w:shd w:val="clear" w:color="auto" w:fill="auto"/>
          </w:tcPr>
          <w:p w:rsidR="00AD1B24" w:rsidRPr="00EA4E2F" w:rsidRDefault="00AD1B24" w:rsidP="00AD32A3">
            <w:pPr>
              <w:pStyle w:val="ASFKTablenorm0"/>
            </w:pPr>
            <w:r w:rsidRPr="00EA4E2F">
              <w:t>Год</w:t>
            </w:r>
          </w:p>
        </w:tc>
        <w:tc>
          <w:tcPr>
            <w:tcW w:w="3863" w:type="pct"/>
            <w:shd w:val="clear" w:color="auto" w:fill="auto"/>
          </w:tcPr>
          <w:p w:rsidR="00AD1B24" w:rsidRPr="00EA4E2F" w:rsidRDefault="00AD1B24" w:rsidP="00AD32A3">
            <w:pPr>
              <w:pStyle w:val="ASFKTablenorm0"/>
            </w:pPr>
            <w:r w:rsidRPr="00EA4E2F">
              <w:t>Указывается текущий год выполнения договора.</w:t>
            </w:r>
          </w:p>
          <w:p w:rsidR="00AD1B24" w:rsidRPr="00EA4E2F" w:rsidRDefault="00AD1B24" w:rsidP="00AD32A3">
            <w:pPr>
              <w:pStyle w:val="ASFKTablenorm0"/>
            </w:pPr>
            <w:r w:rsidRPr="009A381A">
              <w:t>Заполняется при импорте из внешних систем соответствующим значением из файла или значение указывается вручную</w:t>
            </w:r>
            <w:r w:rsidRPr="00EA4E2F">
              <w:t>.</w:t>
            </w:r>
            <w:r w:rsidR="00F821F6">
              <w:t xml:space="preserve"> По умолчанию пустое поле.</w:t>
            </w:r>
          </w:p>
        </w:tc>
      </w:tr>
      <w:tr w:rsidR="00AD1B24" w:rsidRPr="007B2273" w:rsidTr="00AD32A3">
        <w:trPr>
          <w:cantSplit/>
        </w:trPr>
        <w:tc>
          <w:tcPr>
            <w:tcW w:w="1137" w:type="pct"/>
            <w:shd w:val="clear" w:color="auto" w:fill="auto"/>
          </w:tcPr>
          <w:p w:rsidR="00AD1B24" w:rsidRPr="00EA4E2F" w:rsidRDefault="00AD1B24" w:rsidP="00AD32A3">
            <w:pPr>
              <w:pStyle w:val="ASFKTablenorm0"/>
            </w:pPr>
            <w:r w:rsidRPr="00EA4E2F">
              <w:lastRenderedPageBreak/>
              <w:t>Год_1</w:t>
            </w:r>
          </w:p>
        </w:tc>
        <w:tc>
          <w:tcPr>
            <w:tcW w:w="3863" w:type="pct"/>
            <w:shd w:val="clear" w:color="auto" w:fill="auto"/>
          </w:tcPr>
          <w:p w:rsidR="00AD1B24" w:rsidRPr="00EA4E2F" w:rsidRDefault="00AD1B24" w:rsidP="00AD32A3">
            <w:pPr>
              <w:pStyle w:val="ASFKTablenorm0"/>
            </w:pPr>
            <w:r w:rsidRPr="00EA4E2F">
              <w:t>Указывается первый</w:t>
            </w:r>
            <w:r w:rsidR="009640BC">
              <w:t xml:space="preserve"> </w:t>
            </w:r>
            <w:r w:rsidRPr="00EA4E2F">
              <w:t>год выполнения договора, следующего за текущим годом.</w:t>
            </w:r>
          </w:p>
          <w:p w:rsidR="00AD1B24" w:rsidRPr="00EA4E2F" w:rsidRDefault="00F821F6" w:rsidP="00AD32A3">
            <w:pPr>
              <w:pStyle w:val="ASFKTablenorm0"/>
            </w:pPr>
            <w:r w:rsidRPr="009A381A">
              <w:t>Заполняется при импорте из внешних систем соответствующим значением из файла или значение указывается вручную</w:t>
            </w:r>
            <w:r w:rsidRPr="00EA4E2F">
              <w:t>.</w:t>
            </w:r>
            <w:r>
              <w:t xml:space="preserve"> По умолчанию пустое поле.</w:t>
            </w:r>
          </w:p>
        </w:tc>
      </w:tr>
      <w:tr w:rsidR="00AD1B24" w:rsidRPr="007B2273" w:rsidTr="00AD32A3">
        <w:trPr>
          <w:cantSplit/>
        </w:trPr>
        <w:tc>
          <w:tcPr>
            <w:tcW w:w="1137" w:type="pct"/>
            <w:shd w:val="clear" w:color="auto" w:fill="auto"/>
          </w:tcPr>
          <w:p w:rsidR="00AD1B24" w:rsidRPr="00EA4E2F" w:rsidRDefault="00AD1B24" w:rsidP="00AD32A3">
            <w:pPr>
              <w:pStyle w:val="ASFKTablenorm0"/>
            </w:pPr>
            <w:r w:rsidRPr="00EA4E2F">
              <w:t>Год_2</w:t>
            </w:r>
          </w:p>
        </w:tc>
        <w:tc>
          <w:tcPr>
            <w:tcW w:w="3863" w:type="pct"/>
            <w:shd w:val="clear" w:color="auto" w:fill="auto"/>
          </w:tcPr>
          <w:p w:rsidR="00AD1B24" w:rsidRPr="00EA4E2F" w:rsidRDefault="00AD1B24" w:rsidP="00AD32A3">
            <w:pPr>
              <w:pStyle w:val="ASFKTablenorm0"/>
            </w:pPr>
            <w:r w:rsidRPr="00EA4E2F">
              <w:t>Указывается второй</w:t>
            </w:r>
            <w:r w:rsidR="009640BC">
              <w:t xml:space="preserve"> </w:t>
            </w:r>
            <w:r w:rsidRPr="00EA4E2F">
              <w:t>год выполнения договора, следующего за первым годом.</w:t>
            </w:r>
          </w:p>
          <w:p w:rsidR="00AD1B24" w:rsidRPr="00EA4E2F" w:rsidRDefault="00F821F6" w:rsidP="00AD32A3">
            <w:pPr>
              <w:pStyle w:val="ASFKTablenorm0"/>
            </w:pPr>
            <w:r w:rsidRPr="009A381A">
              <w:t>Заполняется при импорте из внешних систем соответствующим значением из файла или значение указывается вручную</w:t>
            </w:r>
            <w:r w:rsidRPr="00EA4E2F">
              <w:t>.</w:t>
            </w:r>
            <w:r>
              <w:t xml:space="preserve"> По умолчанию пустое поле.</w:t>
            </w:r>
          </w:p>
        </w:tc>
      </w:tr>
      <w:tr w:rsidR="00AD1B24" w:rsidRPr="007B2273" w:rsidTr="00AD32A3">
        <w:trPr>
          <w:cantSplit/>
        </w:trPr>
        <w:tc>
          <w:tcPr>
            <w:tcW w:w="1137" w:type="pct"/>
            <w:shd w:val="clear" w:color="auto" w:fill="auto"/>
          </w:tcPr>
          <w:p w:rsidR="00AD1B24" w:rsidRPr="00EA4E2F" w:rsidRDefault="00AD1B24" w:rsidP="00AD32A3">
            <w:pPr>
              <w:pStyle w:val="ASFKTablenorm0"/>
            </w:pPr>
            <w:r w:rsidRPr="00EA4E2F">
              <w:t>Год_3</w:t>
            </w:r>
          </w:p>
        </w:tc>
        <w:tc>
          <w:tcPr>
            <w:tcW w:w="3863" w:type="pct"/>
            <w:shd w:val="clear" w:color="auto" w:fill="auto"/>
          </w:tcPr>
          <w:p w:rsidR="00AD1B24" w:rsidRPr="00EA4E2F" w:rsidRDefault="00AD1B24" w:rsidP="00AD32A3">
            <w:pPr>
              <w:pStyle w:val="ASFKTablenorm0"/>
            </w:pPr>
            <w:r w:rsidRPr="00EA4E2F">
              <w:t>Указывается третий</w:t>
            </w:r>
            <w:r w:rsidR="009640BC">
              <w:t xml:space="preserve"> </w:t>
            </w:r>
            <w:r w:rsidRPr="00EA4E2F">
              <w:t>год выполнения договора, следующего за первым годом.</w:t>
            </w:r>
          </w:p>
          <w:p w:rsidR="00AD1B24" w:rsidRPr="00EA4E2F" w:rsidRDefault="00F821F6" w:rsidP="00AD32A3">
            <w:pPr>
              <w:pStyle w:val="ASFKTablenorm0"/>
            </w:pPr>
            <w:r w:rsidRPr="009A381A">
              <w:t>Заполняется при импорте из внешних систем соответствующим значением из файла или значение указывается вручную</w:t>
            </w:r>
            <w:r w:rsidRPr="00EA4E2F">
              <w:t>.</w:t>
            </w:r>
            <w:r>
              <w:t xml:space="preserve"> По умолчанию пустое поле.</w:t>
            </w:r>
          </w:p>
        </w:tc>
      </w:tr>
      <w:tr w:rsidR="00AD1B24" w:rsidRPr="007B2273" w:rsidTr="00AD32A3">
        <w:trPr>
          <w:cantSplit/>
        </w:trPr>
        <w:tc>
          <w:tcPr>
            <w:tcW w:w="1137" w:type="pct"/>
            <w:shd w:val="clear" w:color="auto" w:fill="auto"/>
          </w:tcPr>
          <w:p w:rsidR="00AD1B24" w:rsidRPr="00EA4E2F" w:rsidRDefault="00AD1B24" w:rsidP="00AD32A3">
            <w:pPr>
              <w:pStyle w:val="ASFKTablenorm0"/>
            </w:pPr>
            <w:r w:rsidRPr="00EA4E2F">
              <w:t>Цена договора по году</w:t>
            </w:r>
          </w:p>
        </w:tc>
        <w:tc>
          <w:tcPr>
            <w:tcW w:w="3863" w:type="pct"/>
            <w:shd w:val="clear" w:color="auto" w:fill="auto"/>
          </w:tcPr>
          <w:p w:rsidR="00AD1B24" w:rsidRPr="00EA4E2F" w:rsidRDefault="00AD1B24" w:rsidP="00AD32A3">
            <w:pPr>
              <w:pStyle w:val="ASFKTablenorm0"/>
            </w:pPr>
            <w:r w:rsidRPr="00EA4E2F">
              <w:t>Указывается цена договора за текущий год.</w:t>
            </w:r>
          </w:p>
          <w:p w:rsidR="00AD1B24" w:rsidRPr="00EA4E2F" w:rsidRDefault="00AD1B24" w:rsidP="00AD32A3">
            <w:pPr>
              <w:pStyle w:val="ASFKTablenorm0"/>
            </w:pPr>
            <w:r w:rsidRPr="00EA4E2F">
              <w:t>Заполняется при импорте из внешних систем соответствующим значением из файла или значение указывается вручную.</w:t>
            </w:r>
          </w:p>
        </w:tc>
      </w:tr>
      <w:tr w:rsidR="00AD1B24" w:rsidRPr="007B2273" w:rsidTr="00AD32A3">
        <w:trPr>
          <w:cantSplit/>
        </w:trPr>
        <w:tc>
          <w:tcPr>
            <w:tcW w:w="1137" w:type="pct"/>
            <w:shd w:val="clear" w:color="auto" w:fill="auto"/>
          </w:tcPr>
          <w:p w:rsidR="00AD1B24" w:rsidRPr="00EA4E2F" w:rsidRDefault="00AD1B24" w:rsidP="00AD32A3">
            <w:pPr>
              <w:pStyle w:val="ASFKTablenorm0"/>
            </w:pPr>
            <w:r w:rsidRPr="00EA4E2F">
              <w:t>Цена договора по году_1</w:t>
            </w:r>
          </w:p>
        </w:tc>
        <w:tc>
          <w:tcPr>
            <w:tcW w:w="3863" w:type="pct"/>
            <w:shd w:val="clear" w:color="auto" w:fill="auto"/>
          </w:tcPr>
          <w:p w:rsidR="00AD1B24" w:rsidRPr="00EA4E2F" w:rsidRDefault="00AD1B24" w:rsidP="00AD32A3">
            <w:pPr>
              <w:pStyle w:val="ASFKTablenorm0"/>
            </w:pPr>
            <w:r w:rsidRPr="00EA4E2F">
              <w:t>Указывается цена договора за первый</w:t>
            </w:r>
            <w:r w:rsidR="009640BC">
              <w:t xml:space="preserve"> </w:t>
            </w:r>
            <w:r w:rsidRPr="00EA4E2F">
              <w:t>год.</w:t>
            </w:r>
          </w:p>
          <w:p w:rsidR="00AD1B24" w:rsidRPr="00EA4E2F" w:rsidRDefault="00AD1B24" w:rsidP="00AD32A3">
            <w:pPr>
              <w:pStyle w:val="ASFKTablenorm0"/>
            </w:pPr>
            <w:r w:rsidRPr="00EA4E2F">
              <w:t>Заполняется при импорте из внешних систем соответствующим значением из файла или значение указывается вручную.</w:t>
            </w:r>
          </w:p>
        </w:tc>
      </w:tr>
      <w:tr w:rsidR="00AD1B24" w:rsidRPr="007B2273" w:rsidTr="00AD32A3">
        <w:trPr>
          <w:cantSplit/>
        </w:trPr>
        <w:tc>
          <w:tcPr>
            <w:tcW w:w="1137" w:type="pct"/>
            <w:shd w:val="clear" w:color="auto" w:fill="auto"/>
          </w:tcPr>
          <w:p w:rsidR="00AD1B24" w:rsidRPr="00EA4E2F" w:rsidRDefault="00AD1B24" w:rsidP="00AD32A3">
            <w:pPr>
              <w:pStyle w:val="ASFKTablenorm0"/>
            </w:pPr>
            <w:r w:rsidRPr="00EA4E2F">
              <w:t>Цена договора по году_2</w:t>
            </w:r>
          </w:p>
        </w:tc>
        <w:tc>
          <w:tcPr>
            <w:tcW w:w="3863" w:type="pct"/>
            <w:shd w:val="clear" w:color="auto" w:fill="auto"/>
          </w:tcPr>
          <w:p w:rsidR="00AD1B24" w:rsidRPr="00EA4E2F" w:rsidRDefault="00AD1B24" w:rsidP="00AD32A3">
            <w:pPr>
              <w:pStyle w:val="ASFKTablenorm0"/>
            </w:pPr>
            <w:r w:rsidRPr="00EA4E2F">
              <w:t>Указывается цена договора за второй</w:t>
            </w:r>
            <w:r w:rsidR="009640BC">
              <w:t xml:space="preserve"> </w:t>
            </w:r>
            <w:r w:rsidRPr="00EA4E2F">
              <w:t>год.</w:t>
            </w:r>
          </w:p>
          <w:p w:rsidR="00AD1B24" w:rsidRPr="00EA4E2F" w:rsidRDefault="00AD1B24" w:rsidP="00AD32A3">
            <w:pPr>
              <w:pStyle w:val="ASFKTablenorm0"/>
            </w:pPr>
            <w:r w:rsidRPr="00EA4E2F">
              <w:t>Заполняется при импорте из внешних систем соответствующим значением из файла или значение указывается вручную.</w:t>
            </w:r>
          </w:p>
        </w:tc>
      </w:tr>
      <w:tr w:rsidR="00AD1B24" w:rsidRPr="007B2273" w:rsidTr="00AD32A3">
        <w:trPr>
          <w:cantSplit/>
        </w:trPr>
        <w:tc>
          <w:tcPr>
            <w:tcW w:w="1137" w:type="pct"/>
            <w:shd w:val="clear" w:color="auto" w:fill="auto"/>
          </w:tcPr>
          <w:p w:rsidR="00AD1B24" w:rsidRPr="00EA4E2F" w:rsidRDefault="00AD1B24" w:rsidP="00AD32A3">
            <w:pPr>
              <w:pStyle w:val="ASFKTablenorm0"/>
            </w:pPr>
            <w:r w:rsidRPr="00EA4E2F">
              <w:t>Цена договора по году_3</w:t>
            </w:r>
          </w:p>
        </w:tc>
        <w:tc>
          <w:tcPr>
            <w:tcW w:w="3863" w:type="pct"/>
            <w:shd w:val="clear" w:color="auto" w:fill="auto"/>
          </w:tcPr>
          <w:p w:rsidR="00AD1B24" w:rsidRPr="00EA4E2F" w:rsidRDefault="00AD1B24" w:rsidP="00AD32A3">
            <w:pPr>
              <w:pStyle w:val="ASFKTablenorm0"/>
            </w:pPr>
            <w:r w:rsidRPr="00EA4E2F">
              <w:t>Указывается цена договора за третий</w:t>
            </w:r>
            <w:r w:rsidR="009640BC">
              <w:t xml:space="preserve"> </w:t>
            </w:r>
            <w:r w:rsidRPr="00EA4E2F">
              <w:t>год.</w:t>
            </w:r>
          </w:p>
          <w:p w:rsidR="00AD1B24" w:rsidRPr="00EA4E2F" w:rsidRDefault="00AD1B24" w:rsidP="00AD32A3">
            <w:pPr>
              <w:pStyle w:val="ASFKTablenorm0"/>
            </w:pPr>
            <w:r w:rsidRPr="00EA4E2F">
              <w:t>Заполняется при импорте из внешних систем соответствующим значением из файла или значение указывается вручную.</w:t>
            </w:r>
          </w:p>
        </w:tc>
      </w:tr>
      <w:tr w:rsidR="00AD1B24" w:rsidRPr="007B2273" w:rsidTr="00AD32A3">
        <w:trPr>
          <w:cantSplit/>
        </w:trPr>
        <w:tc>
          <w:tcPr>
            <w:tcW w:w="1137" w:type="pct"/>
            <w:shd w:val="clear" w:color="auto" w:fill="auto"/>
          </w:tcPr>
          <w:p w:rsidR="00AD1B24" w:rsidRPr="00EA4E2F" w:rsidRDefault="00AD1B24" w:rsidP="00AD32A3">
            <w:pPr>
              <w:pStyle w:val="ASFKTablenorm0"/>
            </w:pPr>
            <w:r w:rsidRPr="00EA4E2F">
              <w:t>Всего</w:t>
            </w:r>
          </w:p>
        </w:tc>
        <w:tc>
          <w:tcPr>
            <w:tcW w:w="3863" w:type="pct"/>
            <w:shd w:val="clear" w:color="auto" w:fill="auto"/>
          </w:tcPr>
          <w:p w:rsidR="00AD1B24" w:rsidRPr="00EA4E2F" w:rsidRDefault="00AD1B24" w:rsidP="00AD32A3">
            <w:pPr>
              <w:pStyle w:val="ASFKTablenorm0"/>
            </w:pPr>
            <w:r w:rsidRPr="00EA4E2F">
              <w:t>Указывается итоговая сумма цены договора по годам.</w:t>
            </w:r>
          </w:p>
          <w:p w:rsidR="00AD1B24" w:rsidRPr="00EA4E2F" w:rsidRDefault="00AD1B24" w:rsidP="00AD32A3">
            <w:pPr>
              <w:pStyle w:val="ASFKTablenorm0"/>
            </w:pPr>
            <w:r w:rsidRPr="00EA4E2F">
              <w:t>Заполняется при импорте из внешних систем соответствующим значением из файла или значение указывается вручную.</w:t>
            </w:r>
          </w:p>
        </w:tc>
      </w:tr>
    </w:tbl>
    <w:p w:rsidR="00AD1B24" w:rsidRPr="00EA4E2F" w:rsidRDefault="00AD1B24" w:rsidP="00AD1B24">
      <w:pPr>
        <w:pStyle w:val="ASFKNormal"/>
      </w:pPr>
      <w:r w:rsidRPr="00EA4E2F">
        <w:t>ЭФ документа «Расходная декларация», закладки «Информация о структуре цены договора» представлена на рисунке </w:t>
      </w:r>
      <w:r w:rsidRPr="00EA4E2F">
        <w:fldChar w:fldCharType="begin"/>
      </w:r>
      <w:r w:rsidRPr="00EA4E2F">
        <w:instrText xml:space="preserve"> REF _Ref530393484 \h </w:instrText>
      </w:r>
      <w:r w:rsidRPr="00EA4E2F">
        <w:fldChar w:fldCharType="separate"/>
      </w:r>
      <w:r w:rsidR="00B77F80">
        <w:rPr>
          <w:noProof/>
        </w:rPr>
        <w:t>189</w:t>
      </w:r>
      <w:r w:rsidRPr="00EA4E2F">
        <w:fldChar w:fldCharType="end"/>
      </w:r>
      <w:r w:rsidRPr="00EA4E2F">
        <w:t>.</w:t>
      </w:r>
    </w:p>
    <w:p w:rsidR="00AD1B24" w:rsidRPr="00EA4E2F" w:rsidRDefault="00B77F80" w:rsidP="00AD1B24">
      <w:pPr>
        <w:pStyle w:val="ASFKFigure"/>
      </w:pPr>
      <w:r>
        <w:lastRenderedPageBreak/>
        <w:pict>
          <v:shape id="_x0000_i1312" type="#_x0000_t75" style="width:483pt;height:439.5pt">
            <v:imagedata r:id="rId252" o:title="1"/>
          </v:shape>
        </w:pict>
      </w:r>
    </w:p>
    <w:p w:rsidR="00AD1B24" w:rsidRPr="00EA4E2F" w:rsidRDefault="003065E3" w:rsidP="00AD1B24">
      <w:pPr>
        <w:pStyle w:val="ASFKFigName"/>
      </w:pPr>
      <w:r>
        <w:rPr>
          <w:noProof/>
        </w:rPr>
        <w:fldChar w:fldCharType="begin"/>
      </w:r>
      <w:r>
        <w:rPr>
          <w:noProof/>
        </w:rPr>
        <w:instrText xml:space="preserve"> SEQ Рисунок \* ARABIC </w:instrText>
      </w:r>
      <w:r>
        <w:rPr>
          <w:noProof/>
        </w:rPr>
        <w:fldChar w:fldCharType="separate"/>
      </w:r>
      <w:bookmarkStart w:id="1356" w:name="_Ref530393484"/>
      <w:bookmarkStart w:id="1357" w:name="_Toc50371158"/>
      <w:r w:rsidR="00B77F80">
        <w:rPr>
          <w:noProof/>
        </w:rPr>
        <w:t>189</w:t>
      </w:r>
      <w:bookmarkEnd w:id="1356"/>
      <w:r>
        <w:rPr>
          <w:noProof/>
        </w:rPr>
        <w:fldChar w:fldCharType="end"/>
      </w:r>
      <w:r w:rsidR="00AD1B24" w:rsidRPr="00EA4E2F">
        <w:t>. ЭФ документа «Расходная декларация», закладки «Информация о структуре цены договора»</w:t>
      </w:r>
      <w:bookmarkEnd w:id="1357"/>
    </w:p>
    <w:p w:rsidR="00AD1B24" w:rsidRPr="00EA4E2F" w:rsidRDefault="00AD1B24" w:rsidP="00AD1B24">
      <w:pPr>
        <w:pStyle w:val="ASFKNormal"/>
      </w:pPr>
      <w:r w:rsidRPr="00EA4E2F">
        <w:t>Перечень полей документа «Расходная декларация», закладки «Информация о структуре цены договора» приведен в таблице </w:t>
      </w:r>
      <w:r w:rsidRPr="00EA4E2F">
        <w:fldChar w:fldCharType="begin"/>
      </w:r>
      <w:r w:rsidRPr="00EA4E2F">
        <w:instrText xml:space="preserve"> REF _Ref530393509 \h </w:instrText>
      </w:r>
      <w:r w:rsidRPr="00EA4E2F">
        <w:fldChar w:fldCharType="separate"/>
      </w:r>
      <w:r w:rsidR="00B77F80">
        <w:rPr>
          <w:noProof/>
        </w:rPr>
        <w:t>98</w:t>
      </w:r>
      <w:r w:rsidRPr="00EA4E2F">
        <w:fldChar w:fldCharType="end"/>
      </w:r>
      <w:r w:rsidRPr="00EA4E2F">
        <w:t>.</w:t>
      </w:r>
    </w:p>
    <w:p w:rsidR="00AD1B24" w:rsidRPr="00EA4E2F" w:rsidRDefault="003065E3" w:rsidP="00AD1B24">
      <w:pPr>
        <w:pStyle w:val="ASFKNameTable"/>
      </w:pPr>
      <w:r>
        <w:rPr>
          <w:noProof/>
        </w:rPr>
        <w:fldChar w:fldCharType="begin"/>
      </w:r>
      <w:r>
        <w:rPr>
          <w:noProof/>
        </w:rPr>
        <w:instrText xml:space="preserve"> SEQ Таблица \* ARABIC </w:instrText>
      </w:r>
      <w:r>
        <w:rPr>
          <w:noProof/>
        </w:rPr>
        <w:fldChar w:fldCharType="separate"/>
      </w:r>
      <w:bookmarkStart w:id="1358" w:name="_Ref530393509"/>
      <w:bookmarkStart w:id="1359" w:name="_Toc50370886"/>
      <w:r w:rsidR="00B77F80">
        <w:rPr>
          <w:noProof/>
        </w:rPr>
        <w:t>98</w:t>
      </w:r>
      <w:bookmarkEnd w:id="1358"/>
      <w:r>
        <w:rPr>
          <w:noProof/>
        </w:rPr>
        <w:fldChar w:fldCharType="end"/>
      </w:r>
      <w:r w:rsidR="00AD1B24" w:rsidRPr="00EA4E2F">
        <w:t>. Описание полей документа «Расходная декларация», закладки «Информация о структуре цены договора»</w:t>
      </w:r>
      <w:bookmarkEnd w:id="135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37"/>
        <w:gridCol w:w="7015"/>
      </w:tblGrid>
      <w:tr w:rsidR="00637C00" w:rsidRPr="007B2273" w:rsidTr="000A4C1C">
        <w:trPr>
          <w:cantSplit/>
          <w:tblHeader/>
        </w:trPr>
        <w:tc>
          <w:tcPr>
            <w:tcW w:w="132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37C00" w:rsidRPr="007B2273" w:rsidRDefault="00637C00" w:rsidP="000A4C1C">
            <w:pPr>
              <w:pStyle w:val="ASFKNameTable"/>
            </w:pPr>
            <w:bookmarkStart w:id="1360" w:name="_Toc17730549"/>
            <w:bookmarkStart w:id="1361" w:name="_Toc17731628"/>
            <w:bookmarkStart w:id="1362" w:name="_Toc50370887"/>
            <w:r>
              <w:t>Наименование поля</w:t>
            </w:r>
            <w:bookmarkEnd w:id="1360"/>
            <w:bookmarkEnd w:id="1361"/>
            <w:bookmarkEnd w:id="1362"/>
          </w:p>
        </w:tc>
        <w:tc>
          <w:tcPr>
            <w:tcW w:w="367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37C00" w:rsidRPr="007B2273" w:rsidRDefault="00637C00" w:rsidP="000A4C1C">
            <w:pPr>
              <w:pStyle w:val="ASFKTableHead"/>
            </w:pPr>
            <w:r w:rsidRPr="007B2273">
              <w:t>Описание</w:t>
            </w:r>
            <w:r>
              <w:t xml:space="preserve"> поля</w:t>
            </w:r>
          </w:p>
        </w:tc>
      </w:tr>
      <w:tr w:rsidR="00637C00" w:rsidRPr="007B2273" w:rsidTr="000A4C1C">
        <w:trPr>
          <w:cantSplit/>
        </w:trPr>
        <w:tc>
          <w:tcPr>
            <w:tcW w:w="5000" w:type="pct"/>
            <w:gridSpan w:val="2"/>
            <w:shd w:val="clear" w:color="auto" w:fill="auto"/>
          </w:tcPr>
          <w:p w:rsidR="00637C00" w:rsidRPr="00C55481" w:rsidRDefault="00637C00" w:rsidP="000A4C1C">
            <w:pPr>
              <w:pStyle w:val="ASFKTablenorm0"/>
            </w:pPr>
            <w:r>
              <w:t>Все поля закладки «Информация о структуре цены договора» (названия граф – поля по горизонтали таблицы) заполняю</w:t>
            </w:r>
            <w:r w:rsidRPr="006C3AA8">
              <w:t>тся при импорте из внешних систем соответствующим значением из файла</w:t>
            </w:r>
            <w:r>
              <w:t xml:space="preserve">, либо передаются из </w:t>
            </w:r>
            <w:r>
              <w:rPr>
                <w:lang w:val="en-US"/>
              </w:rPr>
              <w:t>OEBS</w:t>
            </w:r>
            <w:r>
              <w:t>.</w:t>
            </w:r>
          </w:p>
        </w:tc>
      </w:tr>
      <w:tr w:rsidR="00637C00" w:rsidRPr="007B2273" w:rsidTr="000A4C1C">
        <w:trPr>
          <w:cantSplit/>
        </w:trPr>
        <w:tc>
          <w:tcPr>
            <w:tcW w:w="1321" w:type="pct"/>
            <w:shd w:val="clear" w:color="auto" w:fill="auto"/>
          </w:tcPr>
          <w:p w:rsidR="00637C00" w:rsidRPr="007B2273" w:rsidRDefault="00637C00" w:rsidP="000A4C1C">
            <w:pPr>
              <w:pStyle w:val="ASFKTablenorm0"/>
            </w:pPr>
            <w:r>
              <w:t>№ п/п</w:t>
            </w:r>
          </w:p>
        </w:tc>
        <w:tc>
          <w:tcPr>
            <w:tcW w:w="3679" w:type="pct"/>
            <w:shd w:val="clear" w:color="auto" w:fill="auto"/>
          </w:tcPr>
          <w:p w:rsidR="00637C00" w:rsidRPr="008F6DFD" w:rsidRDefault="00637C00" w:rsidP="000A4C1C">
            <w:pPr>
              <w:pStyle w:val="ASFKTablenorm0"/>
            </w:pPr>
            <w:r w:rsidRPr="00D43998">
              <w:t>Указывается пункт наименования статьи затрат.</w:t>
            </w:r>
          </w:p>
        </w:tc>
      </w:tr>
      <w:tr w:rsidR="00637C00" w:rsidRPr="007B2273" w:rsidTr="000A4C1C">
        <w:trPr>
          <w:cantSplit/>
        </w:trPr>
        <w:tc>
          <w:tcPr>
            <w:tcW w:w="1321" w:type="pct"/>
            <w:shd w:val="clear" w:color="auto" w:fill="auto"/>
          </w:tcPr>
          <w:p w:rsidR="00637C00" w:rsidRDefault="00637C00" w:rsidP="000A4C1C">
            <w:pPr>
              <w:pStyle w:val="ASFKTablenorm0"/>
            </w:pPr>
            <w:r>
              <w:t>Укрупненный код Перечня</w:t>
            </w:r>
          </w:p>
        </w:tc>
        <w:tc>
          <w:tcPr>
            <w:tcW w:w="3679" w:type="pct"/>
            <w:shd w:val="clear" w:color="auto" w:fill="auto"/>
          </w:tcPr>
          <w:p w:rsidR="00637C00" w:rsidRPr="004870EC" w:rsidRDefault="00637C00" w:rsidP="000A4C1C">
            <w:pPr>
              <w:pStyle w:val="ASFKTablenorm0"/>
            </w:pPr>
            <w:r w:rsidRPr="004870EC">
              <w:t xml:space="preserve">Указывается </w:t>
            </w:r>
            <w:r>
              <w:t>укрупненный код Перечня.</w:t>
            </w:r>
          </w:p>
        </w:tc>
      </w:tr>
      <w:tr w:rsidR="00637C00" w:rsidRPr="007B2273" w:rsidTr="000A4C1C">
        <w:trPr>
          <w:cantSplit/>
        </w:trPr>
        <w:tc>
          <w:tcPr>
            <w:tcW w:w="1321" w:type="pct"/>
            <w:shd w:val="clear" w:color="auto" w:fill="auto"/>
          </w:tcPr>
          <w:p w:rsidR="00637C00" w:rsidRDefault="00637C00" w:rsidP="000A4C1C">
            <w:pPr>
              <w:pStyle w:val="ASFKTablenorm0"/>
            </w:pPr>
            <w:r>
              <w:t>Детализированный код перечня</w:t>
            </w:r>
          </w:p>
        </w:tc>
        <w:tc>
          <w:tcPr>
            <w:tcW w:w="3679" w:type="pct"/>
            <w:shd w:val="clear" w:color="auto" w:fill="auto"/>
          </w:tcPr>
          <w:p w:rsidR="00637C00" w:rsidRPr="004870EC" w:rsidRDefault="00637C00" w:rsidP="000A4C1C">
            <w:pPr>
              <w:pStyle w:val="ASFKTablenorm0"/>
            </w:pPr>
            <w:r>
              <w:t>Указывается детализированный код Перечня.</w:t>
            </w:r>
          </w:p>
        </w:tc>
      </w:tr>
      <w:tr w:rsidR="00637C00" w:rsidRPr="007B2273" w:rsidTr="000A4C1C">
        <w:trPr>
          <w:cantSplit/>
        </w:trPr>
        <w:tc>
          <w:tcPr>
            <w:tcW w:w="1321" w:type="pct"/>
            <w:shd w:val="clear" w:color="auto" w:fill="auto"/>
          </w:tcPr>
          <w:p w:rsidR="00637C00" w:rsidRDefault="00637C00" w:rsidP="000A4C1C">
            <w:pPr>
              <w:pStyle w:val="ASFKTablenorm0"/>
            </w:pPr>
            <w:r>
              <w:lastRenderedPageBreak/>
              <w:t>Наименование кода Перечня</w:t>
            </w:r>
          </w:p>
        </w:tc>
        <w:tc>
          <w:tcPr>
            <w:tcW w:w="3679" w:type="pct"/>
            <w:shd w:val="clear" w:color="auto" w:fill="auto"/>
          </w:tcPr>
          <w:p w:rsidR="00637C00" w:rsidRDefault="00637C00" w:rsidP="000A4C1C">
            <w:pPr>
              <w:pStyle w:val="ASFKTablenorm0"/>
            </w:pPr>
            <w:r>
              <w:t>Указывается наименование статьи затрат.</w:t>
            </w:r>
          </w:p>
        </w:tc>
      </w:tr>
      <w:tr w:rsidR="00637C00" w:rsidRPr="007B2273" w:rsidTr="000A4C1C">
        <w:trPr>
          <w:cantSplit/>
        </w:trPr>
        <w:tc>
          <w:tcPr>
            <w:tcW w:w="1321" w:type="pct"/>
            <w:shd w:val="clear" w:color="auto" w:fill="auto"/>
          </w:tcPr>
          <w:p w:rsidR="00637C00" w:rsidRDefault="00637C00" w:rsidP="000A4C1C">
            <w:pPr>
              <w:pStyle w:val="ASFKTablenorm0"/>
            </w:pPr>
            <w:r>
              <w:t>Кассовый расход (руб. коп.) План</w:t>
            </w:r>
          </w:p>
        </w:tc>
        <w:tc>
          <w:tcPr>
            <w:tcW w:w="3679" w:type="pct"/>
            <w:shd w:val="clear" w:color="auto" w:fill="auto"/>
          </w:tcPr>
          <w:p w:rsidR="00637C00" w:rsidRDefault="00637C00" w:rsidP="000A4C1C">
            <w:pPr>
              <w:pStyle w:val="ASFKTablenorm0"/>
            </w:pPr>
            <w:r>
              <w:t>Указывается сумма планируемых выплат.</w:t>
            </w:r>
          </w:p>
        </w:tc>
      </w:tr>
      <w:tr w:rsidR="00637C00" w:rsidRPr="007B2273" w:rsidTr="000A4C1C">
        <w:trPr>
          <w:cantSplit/>
        </w:trPr>
        <w:tc>
          <w:tcPr>
            <w:tcW w:w="1321" w:type="pct"/>
            <w:shd w:val="clear" w:color="auto" w:fill="auto"/>
          </w:tcPr>
          <w:p w:rsidR="00637C00" w:rsidRDefault="00637C00" w:rsidP="000A4C1C">
            <w:pPr>
              <w:pStyle w:val="ASFKTablenorm0"/>
            </w:pPr>
            <w:r>
              <w:t>Кассовый расход (руб. коп.) Факт</w:t>
            </w:r>
          </w:p>
        </w:tc>
        <w:tc>
          <w:tcPr>
            <w:tcW w:w="3679" w:type="pct"/>
            <w:shd w:val="clear" w:color="auto" w:fill="auto"/>
          </w:tcPr>
          <w:p w:rsidR="00637C00" w:rsidRDefault="00637C00" w:rsidP="000A4C1C">
            <w:pPr>
              <w:pStyle w:val="ASFKTablenorm0"/>
            </w:pPr>
            <w:r>
              <w:t>Указывается фактическая сумма выплат.</w:t>
            </w:r>
          </w:p>
        </w:tc>
      </w:tr>
      <w:tr w:rsidR="00637C00" w:rsidRPr="007B2273" w:rsidTr="000A4C1C">
        <w:trPr>
          <w:cantSplit/>
        </w:trPr>
        <w:tc>
          <w:tcPr>
            <w:tcW w:w="1321" w:type="pct"/>
            <w:shd w:val="clear" w:color="auto" w:fill="auto"/>
          </w:tcPr>
          <w:p w:rsidR="00637C00" w:rsidRDefault="00637C00" w:rsidP="000A4C1C">
            <w:pPr>
              <w:pStyle w:val="ASFKTablenorm0"/>
            </w:pPr>
            <w:r>
              <w:t>Факт (раздельный учет) (руб. коп.)</w:t>
            </w:r>
          </w:p>
        </w:tc>
        <w:tc>
          <w:tcPr>
            <w:tcW w:w="3679" w:type="pct"/>
            <w:shd w:val="clear" w:color="auto" w:fill="auto"/>
          </w:tcPr>
          <w:p w:rsidR="00637C00" w:rsidRDefault="00637C00" w:rsidP="000A4C1C">
            <w:pPr>
              <w:pStyle w:val="ASFKTablenorm0"/>
            </w:pPr>
            <w:r>
              <w:t>Указывается сумма кассового расхода. Если затраты осуществлялись, ставится прочерк. Значение может указываться вручную.</w:t>
            </w:r>
          </w:p>
        </w:tc>
      </w:tr>
      <w:tr w:rsidR="00637C00" w:rsidRPr="007B2273" w:rsidTr="000A4C1C">
        <w:trPr>
          <w:cantSplit/>
        </w:trPr>
        <w:tc>
          <w:tcPr>
            <w:tcW w:w="1321" w:type="pct"/>
            <w:shd w:val="clear" w:color="auto" w:fill="auto"/>
          </w:tcPr>
          <w:p w:rsidR="00637C00" w:rsidRPr="007B2273" w:rsidRDefault="00637C00" w:rsidP="000A4C1C">
            <w:pPr>
              <w:pStyle w:val="ASFKTablenorm0"/>
            </w:pPr>
            <w:r>
              <w:t>Показатель</w:t>
            </w:r>
          </w:p>
        </w:tc>
        <w:tc>
          <w:tcPr>
            <w:tcW w:w="3679" w:type="pct"/>
            <w:shd w:val="clear" w:color="auto" w:fill="auto"/>
          </w:tcPr>
          <w:p w:rsidR="00637C00" w:rsidRPr="00726330" w:rsidRDefault="00637C00" w:rsidP="000A4C1C">
            <w:pPr>
              <w:pStyle w:val="ASFKTablenorm0"/>
            </w:pPr>
            <w:r w:rsidRPr="00D43998">
              <w:t>Указывается наименование статьи затрат</w:t>
            </w:r>
            <w:r>
              <w:t>.</w:t>
            </w:r>
          </w:p>
        </w:tc>
      </w:tr>
      <w:tr w:rsidR="00637C00" w:rsidRPr="007B2273" w:rsidTr="000A4C1C">
        <w:trPr>
          <w:cantSplit/>
        </w:trPr>
        <w:tc>
          <w:tcPr>
            <w:tcW w:w="1321" w:type="pct"/>
            <w:shd w:val="clear" w:color="auto" w:fill="auto"/>
          </w:tcPr>
          <w:p w:rsidR="00637C00" w:rsidRPr="007B2273" w:rsidRDefault="00637C00" w:rsidP="000A4C1C">
            <w:pPr>
              <w:pStyle w:val="ASFKTablenorm0"/>
            </w:pPr>
            <w:r>
              <w:t>КР с начала исполнения</w:t>
            </w:r>
          </w:p>
        </w:tc>
        <w:tc>
          <w:tcPr>
            <w:tcW w:w="3679" w:type="pct"/>
            <w:shd w:val="clear" w:color="auto" w:fill="auto"/>
          </w:tcPr>
          <w:p w:rsidR="00637C00" w:rsidRDefault="00637C00" w:rsidP="000A4C1C">
            <w:pPr>
              <w:pStyle w:val="ASFKTablenorm0"/>
            </w:pPr>
            <w:r w:rsidRPr="00D43998">
              <w:t>Указывается итоговая сумма кассового расхода с начала исполнения.</w:t>
            </w:r>
          </w:p>
          <w:p w:rsidR="00637C00" w:rsidRPr="00726330" w:rsidRDefault="00637C00" w:rsidP="000A4C1C">
            <w:pPr>
              <w:pStyle w:val="ASFKTablenorm0"/>
            </w:pPr>
            <w:r>
              <w:t>Значение может указываться вручную.</w:t>
            </w:r>
          </w:p>
        </w:tc>
      </w:tr>
      <w:tr w:rsidR="00637C00" w:rsidRPr="007B2273" w:rsidTr="000A4C1C">
        <w:trPr>
          <w:cantSplit/>
        </w:trPr>
        <w:tc>
          <w:tcPr>
            <w:tcW w:w="1321" w:type="pct"/>
            <w:shd w:val="clear" w:color="auto" w:fill="auto"/>
          </w:tcPr>
          <w:p w:rsidR="00637C00" w:rsidRPr="007B2273" w:rsidRDefault="00637C00" w:rsidP="000A4C1C">
            <w:pPr>
              <w:pStyle w:val="ASFKTablenorm0"/>
            </w:pPr>
            <w:r>
              <w:t>Примечание</w:t>
            </w:r>
          </w:p>
        </w:tc>
        <w:tc>
          <w:tcPr>
            <w:tcW w:w="3679" w:type="pct"/>
            <w:shd w:val="clear" w:color="auto" w:fill="auto"/>
          </w:tcPr>
          <w:p w:rsidR="00637C00" w:rsidRDefault="00637C00" w:rsidP="000A4C1C">
            <w:pPr>
              <w:pStyle w:val="ASFKTablenorm0"/>
            </w:pPr>
            <w:r w:rsidRPr="00D43998">
              <w:t>Указывается необходимая информация. В т.ч указывается информация об изменении цены договора.</w:t>
            </w:r>
          </w:p>
          <w:p w:rsidR="00637C00" w:rsidRPr="007B2273" w:rsidRDefault="00637C00" w:rsidP="000A4C1C">
            <w:pPr>
              <w:pStyle w:val="ASFKTablenorm0"/>
            </w:pPr>
            <w:r>
              <w:t>Значение может указываться вручную.</w:t>
            </w:r>
          </w:p>
        </w:tc>
      </w:tr>
      <w:tr w:rsidR="00637C00" w:rsidRPr="007B2273" w:rsidTr="000A4C1C">
        <w:trPr>
          <w:cantSplit/>
        </w:trPr>
        <w:tc>
          <w:tcPr>
            <w:tcW w:w="5000" w:type="pct"/>
            <w:gridSpan w:val="2"/>
            <w:shd w:val="clear" w:color="auto" w:fill="auto"/>
          </w:tcPr>
          <w:p w:rsidR="00637C00" w:rsidRPr="00C55481" w:rsidRDefault="00637C00" w:rsidP="000A4C1C">
            <w:pPr>
              <w:pStyle w:val="ASFKTablenorm0"/>
            </w:pPr>
            <w:r>
              <w:t>Все поля закладки «Информация о структуре цены договора» (названия граф – поля по вертикали таблицы) кроме полей: «</w:t>
            </w:r>
            <w:r w:rsidRPr="00345822">
              <w:t>Цена Договора – всего:</w:t>
            </w:r>
            <w:r>
              <w:t>», «НДС», «</w:t>
            </w:r>
            <w:r w:rsidRPr="00345822">
              <w:t>НДС к зачету по приобретенным товарам, работам, услугам (вычитается)</w:t>
            </w:r>
            <w:r>
              <w:t>», «</w:t>
            </w:r>
            <w:r w:rsidRPr="00345822">
              <w:t>Чистая прибыль – всего:</w:t>
            </w:r>
            <w:r>
              <w:t>», «</w:t>
            </w:r>
            <w:r w:rsidRPr="00345822">
              <w:t>%</w:t>
            </w:r>
            <w:r>
              <w:t xml:space="preserve"> (от цены договора)» заполняются </w:t>
            </w:r>
            <w:r w:rsidRPr="0013541A">
              <w:t>при импорте из внешних систем соответствующим значением из файла</w:t>
            </w:r>
            <w:r>
              <w:t xml:space="preserve">, либо передаются из </w:t>
            </w:r>
            <w:r>
              <w:rPr>
                <w:lang w:val="en-US"/>
              </w:rPr>
              <w:t>OEBS</w:t>
            </w:r>
            <w:r>
              <w:t xml:space="preserve">. </w:t>
            </w:r>
          </w:p>
        </w:tc>
      </w:tr>
      <w:tr w:rsidR="00637C00" w:rsidRPr="007B2273" w:rsidTr="000A4C1C">
        <w:trPr>
          <w:cantSplit/>
        </w:trPr>
        <w:tc>
          <w:tcPr>
            <w:tcW w:w="1321" w:type="pct"/>
            <w:shd w:val="clear" w:color="auto" w:fill="auto"/>
          </w:tcPr>
          <w:p w:rsidR="00637C00" w:rsidRPr="007B2273" w:rsidRDefault="00637C00" w:rsidP="000A4C1C">
            <w:pPr>
              <w:pStyle w:val="ASFKTablenorm0"/>
            </w:pPr>
            <w:r w:rsidRPr="00345822">
              <w:t>Цена Договора – всего:</w:t>
            </w:r>
          </w:p>
        </w:tc>
        <w:tc>
          <w:tcPr>
            <w:tcW w:w="3679" w:type="pct"/>
            <w:shd w:val="clear" w:color="auto" w:fill="auto"/>
          </w:tcPr>
          <w:p w:rsidR="00637C00" w:rsidRDefault="00637C00" w:rsidP="000A4C1C">
            <w:pPr>
              <w:pStyle w:val="ASFKTablenorm0"/>
            </w:pPr>
            <w:r w:rsidRPr="00D43998">
              <w:t>Указывается итоговая цена договора.</w:t>
            </w:r>
          </w:p>
          <w:p w:rsidR="00637C00" w:rsidRPr="007B2273" w:rsidRDefault="00637C00" w:rsidP="000A4C1C">
            <w:pPr>
              <w:pStyle w:val="ASFKTablenorm0"/>
            </w:pPr>
            <w:r w:rsidRPr="0013541A">
              <w:t>Заполняется при импорте из внешних систем соответствующим значением из файла или значение указывается вручную.</w:t>
            </w:r>
          </w:p>
        </w:tc>
      </w:tr>
      <w:tr w:rsidR="00637C00" w:rsidRPr="007B2273" w:rsidTr="000A4C1C">
        <w:trPr>
          <w:cantSplit/>
        </w:trPr>
        <w:tc>
          <w:tcPr>
            <w:tcW w:w="1321" w:type="pct"/>
            <w:shd w:val="clear" w:color="auto" w:fill="auto"/>
          </w:tcPr>
          <w:p w:rsidR="00637C00" w:rsidRPr="007B2273" w:rsidRDefault="00637C00" w:rsidP="000A4C1C">
            <w:pPr>
              <w:pStyle w:val="ASFKTablenorm0"/>
            </w:pPr>
            <w:r>
              <w:t>НДС</w:t>
            </w:r>
          </w:p>
        </w:tc>
        <w:tc>
          <w:tcPr>
            <w:tcW w:w="3679" w:type="pct"/>
            <w:shd w:val="clear" w:color="auto" w:fill="auto"/>
          </w:tcPr>
          <w:p w:rsidR="00637C00" w:rsidRDefault="00637C00" w:rsidP="000A4C1C">
            <w:pPr>
              <w:pStyle w:val="ASFKTablenorm0"/>
            </w:pPr>
            <w:r w:rsidRPr="004065C4">
              <w:t>Заполняется при импорте из внешних систем соответствующим значением из файла или значение указывается вручную.</w:t>
            </w:r>
          </w:p>
        </w:tc>
      </w:tr>
      <w:tr w:rsidR="00637C00" w:rsidRPr="007B2273" w:rsidTr="000A4C1C">
        <w:trPr>
          <w:cantSplit/>
        </w:trPr>
        <w:tc>
          <w:tcPr>
            <w:tcW w:w="1321" w:type="pct"/>
            <w:shd w:val="clear" w:color="auto" w:fill="auto"/>
          </w:tcPr>
          <w:p w:rsidR="00637C00" w:rsidRPr="007B2273" w:rsidRDefault="00637C00" w:rsidP="000A4C1C">
            <w:pPr>
              <w:pStyle w:val="ASFKTablenorm0"/>
            </w:pPr>
            <w:r w:rsidRPr="00345822">
              <w:t>НДС к зачету по приобретенным товарам, работам, услугам (вычитается)</w:t>
            </w:r>
          </w:p>
        </w:tc>
        <w:tc>
          <w:tcPr>
            <w:tcW w:w="3679" w:type="pct"/>
            <w:shd w:val="clear" w:color="auto" w:fill="auto"/>
          </w:tcPr>
          <w:p w:rsidR="00637C00" w:rsidRDefault="00637C00" w:rsidP="000A4C1C">
            <w:pPr>
              <w:pStyle w:val="ASFKTablenorm0"/>
            </w:pPr>
            <w:r w:rsidRPr="004065C4">
              <w:t>Заполняется при импорте из внешних систем соответствующим значением из файла или значение указывается вручную.</w:t>
            </w:r>
          </w:p>
        </w:tc>
      </w:tr>
      <w:tr w:rsidR="00637C00" w:rsidRPr="007B2273" w:rsidTr="000A4C1C">
        <w:trPr>
          <w:cantSplit/>
        </w:trPr>
        <w:tc>
          <w:tcPr>
            <w:tcW w:w="1321" w:type="pct"/>
            <w:shd w:val="clear" w:color="auto" w:fill="auto"/>
          </w:tcPr>
          <w:p w:rsidR="00637C00" w:rsidRPr="00726330" w:rsidRDefault="00637C00" w:rsidP="000A4C1C">
            <w:pPr>
              <w:pStyle w:val="ASFKTablenorm0"/>
            </w:pPr>
            <w:r w:rsidRPr="00345822">
              <w:t>Чистая прибыль – всего:</w:t>
            </w:r>
          </w:p>
        </w:tc>
        <w:tc>
          <w:tcPr>
            <w:tcW w:w="3679" w:type="pct"/>
            <w:shd w:val="clear" w:color="auto" w:fill="auto"/>
          </w:tcPr>
          <w:p w:rsidR="00637C00" w:rsidRPr="00D43998" w:rsidRDefault="00637C00" w:rsidP="000A4C1C">
            <w:pPr>
              <w:pStyle w:val="ASFKTablenorm0"/>
            </w:pPr>
            <w:r w:rsidRPr="00D43998">
              <w:t>Указывается итоговая сумма чистой прибыли.</w:t>
            </w:r>
          </w:p>
          <w:p w:rsidR="00637C00" w:rsidRDefault="00637C00" w:rsidP="000A4C1C">
            <w:pPr>
              <w:pStyle w:val="ASFKTablenorm0"/>
            </w:pPr>
            <w:r w:rsidRPr="004065C4">
              <w:t>Заполняется при импорте из внешних систем соответствующим значением из файла или значение указывается вручную.</w:t>
            </w:r>
          </w:p>
        </w:tc>
      </w:tr>
      <w:tr w:rsidR="00637C00" w:rsidRPr="007B2273" w:rsidTr="000A4C1C">
        <w:trPr>
          <w:cantSplit/>
        </w:trPr>
        <w:tc>
          <w:tcPr>
            <w:tcW w:w="1321" w:type="pct"/>
            <w:shd w:val="clear" w:color="auto" w:fill="auto"/>
          </w:tcPr>
          <w:p w:rsidR="00637C00" w:rsidRPr="00726330" w:rsidRDefault="00637C00" w:rsidP="000A4C1C">
            <w:pPr>
              <w:pStyle w:val="ASFKTablenorm0"/>
            </w:pPr>
            <w:r w:rsidRPr="00345822">
              <w:t>%</w:t>
            </w:r>
            <w:r>
              <w:t xml:space="preserve"> (от цены договора)</w:t>
            </w:r>
          </w:p>
        </w:tc>
        <w:tc>
          <w:tcPr>
            <w:tcW w:w="3679" w:type="pct"/>
            <w:shd w:val="clear" w:color="auto" w:fill="auto"/>
          </w:tcPr>
          <w:p w:rsidR="00637C00" w:rsidRDefault="00637C00" w:rsidP="000A4C1C">
            <w:pPr>
              <w:pStyle w:val="ASFKTablenorm0"/>
            </w:pPr>
            <w:r w:rsidRPr="004065C4">
              <w:t>Заполняется при импорте из внешних систем соответствующим значением из файла или значение указывается вручную.</w:t>
            </w:r>
          </w:p>
        </w:tc>
      </w:tr>
    </w:tbl>
    <w:p w:rsidR="00AD1B24" w:rsidRPr="00EA4E2F" w:rsidRDefault="00AD1B24" w:rsidP="00AD1B24">
      <w:pPr>
        <w:pStyle w:val="ASFKNormal"/>
      </w:pPr>
      <w:r w:rsidRPr="00EA4E2F">
        <w:t>ЭФ документа «Расходная декларация», закладки «Реквизиты подписи» представлена на рисунке </w:t>
      </w:r>
      <w:r>
        <w:fldChar w:fldCharType="begin"/>
      </w:r>
      <w:r>
        <w:instrText xml:space="preserve"> REF _Ref530574745 \h </w:instrText>
      </w:r>
      <w:r>
        <w:fldChar w:fldCharType="separate"/>
      </w:r>
      <w:r w:rsidR="00B77F80">
        <w:rPr>
          <w:noProof/>
        </w:rPr>
        <w:t>190</w:t>
      </w:r>
      <w:r>
        <w:fldChar w:fldCharType="end"/>
      </w:r>
      <w:r>
        <w:t>.</w:t>
      </w:r>
    </w:p>
    <w:p w:rsidR="00AD1B24" w:rsidRPr="00EA4E2F" w:rsidRDefault="00B77F80" w:rsidP="00AD1B24">
      <w:pPr>
        <w:pStyle w:val="ASFKFigure"/>
      </w:pPr>
      <w:r>
        <w:lastRenderedPageBreak/>
        <w:pict>
          <v:shape id="_x0000_i1313" type="#_x0000_t75" style="width:482.25pt;height:3in">
            <v:imagedata r:id="rId253" o:title="3"/>
          </v:shape>
        </w:pict>
      </w:r>
    </w:p>
    <w:p w:rsidR="00AD1B24" w:rsidRPr="00EA4E2F" w:rsidRDefault="003065E3" w:rsidP="00AD1B24">
      <w:pPr>
        <w:pStyle w:val="ASFKFigName"/>
      </w:pPr>
      <w:r>
        <w:rPr>
          <w:noProof/>
        </w:rPr>
        <w:fldChar w:fldCharType="begin"/>
      </w:r>
      <w:r>
        <w:rPr>
          <w:noProof/>
        </w:rPr>
        <w:instrText xml:space="preserve"> SEQ Рисунок \* ARABIC </w:instrText>
      </w:r>
      <w:r>
        <w:rPr>
          <w:noProof/>
        </w:rPr>
        <w:fldChar w:fldCharType="separate"/>
      </w:r>
      <w:bookmarkStart w:id="1363" w:name="_Ref530574745"/>
      <w:bookmarkStart w:id="1364" w:name="_Toc50371159"/>
      <w:r w:rsidR="00B77F80">
        <w:rPr>
          <w:noProof/>
        </w:rPr>
        <w:t>190</w:t>
      </w:r>
      <w:bookmarkEnd w:id="1363"/>
      <w:r>
        <w:rPr>
          <w:noProof/>
        </w:rPr>
        <w:fldChar w:fldCharType="end"/>
      </w:r>
      <w:r w:rsidR="00AD1B24" w:rsidRPr="00EA4E2F">
        <w:t>. ЭФ документа «Расходная декларация», закладки «Реквизиты подписи»</w:t>
      </w:r>
      <w:bookmarkEnd w:id="1364"/>
    </w:p>
    <w:p w:rsidR="00AD1B24" w:rsidRPr="00EA4E2F" w:rsidRDefault="00AD1B24" w:rsidP="00AD1B24">
      <w:pPr>
        <w:pStyle w:val="ASFKNormal"/>
      </w:pPr>
      <w:r w:rsidRPr="00EA4E2F">
        <w:t>Перечень полей документа «Расходная декларация», закладки «Реквизиты подписи» приведен в таблице </w:t>
      </w:r>
      <w:r>
        <w:fldChar w:fldCharType="begin"/>
      </w:r>
      <w:r>
        <w:instrText xml:space="preserve"> REF _Ref530574746 \h </w:instrText>
      </w:r>
      <w:r>
        <w:fldChar w:fldCharType="separate"/>
      </w:r>
      <w:r w:rsidR="00B77F80">
        <w:rPr>
          <w:noProof/>
        </w:rPr>
        <w:t>99</w:t>
      </w:r>
      <w:r>
        <w:fldChar w:fldCharType="end"/>
      </w:r>
      <w:r>
        <w:t>.</w:t>
      </w:r>
    </w:p>
    <w:p w:rsidR="00AD1B24" w:rsidRPr="00EA4E2F" w:rsidRDefault="003065E3" w:rsidP="00AD1B24">
      <w:pPr>
        <w:pStyle w:val="ASFKNameTable"/>
      </w:pPr>
      <w:r>
        <w:rPr>
          <w:noProof/>
        </w:rPr>
        <w:fldChar w:fldCharType="begin"/>
      </w:r>
      <w:r>
        <w:rPr>
          <w:noProof/>
        </w:rPr>
        <w:instrText xml:space="preserve"> SEQ Таблица \* ARABIC </w:instrText>
      </w:r>
      <w:r>
        <w:rPr>
          <w:noProof/>
        </w:rPr>
        <w:fldChar w:fldCharType="separate"/>
      </w:r>
      <w:bookmarkStart w:id="1365" w:name="_Ref530574746"/>
      <w:bookmarkStart w:id="1366" w:name="_Toc50370888"/>
      <w:r w:rsidR="00B77F80">
        <w:rPr>
          <w:noProof/>
        </w:rPr>
        <w:t>99</w:t>
      </w:r>
      <w:bookmarkEnd w:id="1365"/>
      <w:r>
        <w:rPr>
          <w:noProof/>
        </w:rPr>
        <w:fldChar w:fldCharType="end"/>
      </w:r>
      <w:r w:rsidR="00AD1B24" w:rsidRPr="00EA4E2F">
        <w:t>. Описание полей документа «Расходная декларация», закладки «Реквизиты подписи»</w:t>
      </w:r>
      <w:bookmarkEnd w:id="136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76"/>
        <w:gridCol w:w="7176"/>
      </w:tblGrid>
      <w:tr w:rsidR="00AD1B24" w:rsidRPr="007B2273" w:rsidTr="00AD32A3">
        <w:trPr>
          <w:cantSplit/>
          <w:tblHeader/>
        </w:trPr>
        <w:tc>
          <w:tcPr>
            <w:tcW w:w="132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AD1B24" w:rsidRPr="00EA4E2F" w:rsidRDefault="00AD1B24" w:rsidP="00AD32A3">
            <w:pPr>
              <w:pStyle w:val="ASFKTableHead"/>
            </w:pPr>
            <w:r w:rsidRPr="00EA4E2F">
              <w:t>Наименование поля</w:t>
            </w:r>
          </w:p>
        </w:tc>
        <w:tc>
          <w:tcPr>
            <w:tcW w:w="367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AD1B24" w:rsidRPr="00EA4E2F" w:rsidRDefault="00AD1B24" w:rsidP="00AD32A3">
            <w:pPr>
              <w:pStyle w:val="ASFKTableHead"/>
            </w:pPr>
            <w:r w:rsidRPr="00EA4E2F">
              <w:t>Описание поля</w:t>
            </w:r>
          </w:p>
        </w:tc>
      </w:tr>
      <w:tr w:rsidR="00AD1B24" w:rsidRPr="007B2273" w:rsidTr="00AD32A3">
        <w:trPr>
          <w:cantSplit/>
        </w:trPr>
        <w:tc>
          <w:tcPr>
            <w:tcW w:w="5000" w:type="pct"/>
            <w:gridSpan w:val="2"/>
            <w:shd w:val="clear" w:color="auto" w:fill="auto"/>
          </w:tcPr>
          <w:p w:rsidR="00AD1B24" w:rsidRPr="00EA4E2F" w:rsidRDefault="00AD1B24" w:rsidP="00AD32A3">
            <w:pPr>
              <w:pStyle w:val="ASFKTablenorm0"/>
            </w:pPr>
            <w:r w:rsidRPr="00EA4E2F">
              <w:t>Группа полей «Реквизиты с подписями клиента»</w:t>
            </w:r>
          </w:p>
        </w:tc>
      </w:tr>
      <w:tr w:rsidR="00AD1B24" w:rsidRPr="007B2273" w:rsidTr="00AD32A3">
        <w:trPr>
          <w:cantSplit/>
        </w:trPr>
        <w:tc>
          <w:tcPr>
            <w:tcW w:w="1321" w:type="pct"/>
            <w:shd w:val="clear" w:color="auto" w:fill="auto"/>
          </w:tcPr>
          <w:p w:rsidR="00AD1B24" w:rsidRPr="00EA4E2F" w:rsidRDefault="00AD1B24" w:rsidP="00AD32A3">
            <w:pPr>
              <w:pStyle w:val="ASFKTablenorm0"/>
            </w:pPr>
            <w:r w:rsidRPr="00EA4E2F">
              <w:t>Руководитель</w:t>
            </w:r>
          </w:p>
        </w:tc>
        <w:tc>
          <w:tcPr>
            <w:tcW w:w="3679" w:type="pct"/>
            <w:shd w:val="clear" w:color="auto" w:fill="auto"/>
          </w:tcPr>
          <w:p w:rsidR="00AD1B24" w:rsidRPr="00EA4E2F" w:rsidRDefault="00AD1B24" w:rsidP="00AD32A3">
            <w:pPr>
              <w:pStyle w:val="ASFKTablenorm0"/>
            </w:pPr>
            <w:r w:rsidRPr="00F844F5">
              <w:t>Значение поля заполняется вручную</w:t>
            </w:r>
            <w:r w:rsidRPr="00EA4E2F">
              <w:t>.</w:t>
            </w:r>
          </w:p>
        </w:tc>
      </w:tr>
      <w:tr w:rsidR="00AD1B24" w:rsidRPr="007B2273" w:rsidTr="00AD32A3">
        <w:trPr>
          <w:cantSplit/>
        </w:trPr>
        <w:tc>
          <w:tcPr>
            <w:tcW w:w="1321" w:type="pct"/>
            <w:shd w:val="clear" w:color="auto" w:fill="auto"/>
          </w:tcPr>
          <w:p w:rsidR="00AD1B24" w:rsidRPr="00EA4E2F" w:rsidRDefault="00AD1B24" w:rsidP="00AD32A3">
            <w:pPr>
              <w:pStyle w:val="ASFKTablenorm0"/>
            </w:pPr>
            <w:r w:rsidRPr="00EA4E2F">
              <w:t>Руководитель (должность уполномоченного лица)</w:t>
            </w:r>
          </w:p>
        </w:tc>
        <w:tc>
          <w:tcPr>
            <w:tcW w:w="3679" w:type="pct"/>
            <w:shd w:val="clear" w:color="auto" w:fill="auto"/>
          </w:tcPr>
          <w:p w:rsidR="00AD1B24" w:rsidRPr="00EA4E2F" w:rsidRDefault="00AD1B24" w:rsidP="00AD32A3">
            <w:pPr>
              <w:pStyle w:val="ASFKTablenorm0"/>
            </w:pPr>
            <w:r w:rsidRPr="00F844F5">
              <w:t>Значение поля заполняется вручную</w:t>
            </w:r>
            <w:r w:rsidRPr="00EA4E2F">
              <w:t>.</w:t>
            </w:r>
          </w:p>
        </w:tc>
      </w:tr>
      <w:tr w:rsidR="00AD1B24" w:rsidRPr="007B2273" w:rsidTr="00AD32A3">
        <w:trPr>
          <w:cantSplit/>
        </w:trPr>
        <w:tc>
          <w:tcPr>
            <w:tcW w:w="1321" w:type="pct"/>
            <w:shd w:val="clear" w:color="auto" w:fill="auto"/>
          </w:tcPr>
          <w:p w:rsidR="00AD1B24" w:rsidRPr="00EA4E2F" w:rsidRDefault="00AD1B24" w:rsidP="00AD32A3">
            <w:pPr>
              <w:pStyle w:val="ASFKTablenorm0"/>
            </w:pPr>
            <w:r w:rsidRPr="00EA4E2F">
              <w:t>Дата подписания</w:t>
            </w:r>
          </w:p>
        </w:tc>
        <w:tc>
          <w:tcPr>
            <w:tcW w:w="3679" w:type="pct"/>
            <w:shd w:val="clear" w:color="auto" w:fill="auto"/>
          </w:tcPr>
          <w:p w:rsidR="00AD1B24" w:rsidRPr="00EA4E2F" w:rsidRDefault="00AD1B24" w:rsidP="00AD32A3">
            <w:pPr>
              <w:pStyle w:val="ASFKTablenorm0"/>
            </w:pPr>
            <w:r w:rsidRPr="00F844F5">
              <w:t>Значение поля заполняется вручную</w:t>
            </w:r>
            <w:r w:rsidRPr="00EA4E2F">
              <w:t>.</w:t>
            </w:r>
          </w:p>
        </w:tc>
      </w:tr>
    </w:tbl>
    <w:p w:rsidR="00AD1B24" w:rsidRPr="008A53DE" w:rsidRDefault="00AD1B24" w:rsidP="00AD1B24">
      <w:pPr>
        <w:pStyle w:val="21"/>
      </w:pPr>
      <w:bookmarkStart w:id="1367" w:name="_Toc50370566"/>
      <w:r w:rsidRPr="008A53DE">
        <w:t>Группа документов «Периодическая отчетность»</w:t>
      </w:r>
      <w:bookmarkEnd w:id="1367"/>
    </w:p>
    <w:p w:rsidR="00775794" w:rsidRPr="008A53DE" w:rsidRDefault="00775794" w:rsidP="00775794">
      <w:pPr>
        <w:pStyle w:val="ASFKNormal"/>
      </w:pPr>
      <w:r w:rsidRPr="008A53DE">
        <w:t>В этом разделе в соответствующих секциях находятся периодические отчеты, такие как:</w:t>
      </w:r>
    </w:p>
    <w:p w:rsidR="00775794" w:rsidRPr="008A53DE" w:rsidRDefault="00775794" w:rsidP="00775794">
      <w:pPr>
        <w:pStyle w:val="ASFKListmark1"/>
      </w:pPr>
      <w:r w:rsidRPr="008A53DE">
        <w:t>Отчет по счету ПБС (Форма 0531794);</w:t>
      </w:r>
    </w:p>
    <w:p w:rsidR="00775794" w:rsidRPr="008A53DE" w:rsidRDefault="00775794" w:rsidP="00775794">
      <w:pPr>
        <w:pStyle w:val="ASFKListmark1"/>
      </w:pPr>
      <w:r w:rsidRPr="008A53DE">
        <w:t>Отчет о состоянии лицевого счета бюджета (Показатели ЛС ОЛБ);</w:t>
      </w:r>
    </w:p>
    <w:p w:rsidR="00775794" w:rsidRPr="008A53DE" w:rsidRDefault="00775794" w:rsidP="00775794">
      <w:pPr>
        <w:pStyle w:val="ASFKListmark1"/>
      </w:pPr>
      <w:r w:rsidRPr="008A53DE">
        <w:t>Отчет о состоянии лицевого счета РБС (Показатели ЛС ОЛР);</w:t>
      </w:r>
    </w:p>
    <w:p w:rsidR="00775794" w:rsidRPr="008A53DE" w:rsidRDefault="00775794" w:rsidP="00775794">
      <w:pPr>
        <w:pStyle w:val="ASFKListmark1"/>
      </w:pPr>
      <w:r w:rsidRPr="008A53DE">
        <w:t>Отчет о состоянии лицевого счета АИФ (Показатели ЛС ОЛА);</w:t>
      </w:r>
    </w:p>
    <w:p w:rsidR="00775794" w:rsidRPr="008A53DE" w:rsidRDefault="00775794" w:rsidP="00775794">
      <w:pPr>
        <w:pStyle w:val="ASFKListmark1"/>
      </w:pPr>
      <w:r w:rsidRPr="008A53DE">
        <w:t>Отчет о состоянии лицевого счета ГАИФ (Показатели ЛС ОЛГ);</w:t>
      </w:r>
    </w:p>
    <w:p w:rsidR="00775794" w:rsidRPr="008A53DE" w:rsidRDefault="00775794" w:rsidP="00775794">
      <w:pPr>
        <w:pStyle w:val="ASFKListmark1"/>
      </w:pPr>
      <w:r w:rsidRPr="008A53DE">
        <w:t>Отчет о состоянии лицевого счета ИПБС (Показатели ЛС ОЛИ);</w:t>
      </w:r>
    </w:p>
    <w:p w:rsidR="00775794" w:rsidRPr="008A53DE" w:rsidRDefault="00775794" w:rsidP="00775794">
      <w:pPr>
        <w:pStyle w:val="ASFKListmark1"/>
      </w:pPr>
      <w:r w:rsidRPr="008A53DE">
        <w:t>Справка по консолидируемым расчетам (Форма 0503125-3);</w:t>
      </w:r>
    </w:p>
    <w:p w:rsidR="00775794" w:rsidRPr="008A53DE" w:rsidRDefault="00775794" w:rsidP="00775794">
      <w:pPr>
        <w:pStyle w:val="ASFKListmark1"/>
      </w:pPr>
      <w:r w:rsidRPr="008A53DE">
        <w:t>Отчет об исполнении бюджета (Форма 0503117-3_</w:t>
      </w:r>
      <w:r w:rsidRPr="00775794">
        <w:t>F</w:t>
      </w:r>
      <w:r w:rsidRPr="008A53DE">
        <w:t>);</w:t>
      </w:r>
    </w:p>
    <w:p w:rsidR="00775794" w:rsidRPr="008A53DE" w:rsidRDefault="00775794" w:rsidP="00775794">
      <w:pPr>
        <w:pStyle w:val="ASFKListmark1"/>
      </w:pPr>
      <w:r w:rsidRPr="008A53DE">
        <w:t>Сведения об остатках денежных средств на счетах получателя бюджетных средств (Форма 0503178-3)</w:t>
      </w:r>
    </w:p>
    <w:p w:rsidR="00775794" w:rsidRPr="008A53DE" w:rsidRDefault="00775794" w:rsidP="00775794">
      <w:pPr>
        <w:pStyle w:val="ASFKNormal"/>
      </w:pPr>
      <w:r w:rsidRPr="008A53DE">
        <w:t>и другие.</w:t>
      </w:r>
    </w:p>
    <w:p w:rsidR="00775794" w:rsidRPr="008A53DE" w:rsidRDefault="00775794" w:rsidP="00A475B2">
      <w:pPr>
        <w:pStyle w:val="32"/>
      </w:pPr>
      <w:bookmarkStart w:id="1368" w:name="_Ref350934944"/>
      <w:bookmarkStart w:id="1369" w:name="_Toc387859034"/>
      <w:bookmarkStart w:id="1370" w:name="_Toc403116251"/>
      <w:bookmarkStart w:id="1371" w:name="_Toc422496733"/>
      <w:bookmarkStart w:id="1372" w:name="_Toc50370567"/>
      <w:r>
        <w:lastRenderedPageBreak/>
        <w:t>Бюджетная отчетность ГРБС, ФО, ГВБФ. Сводные отчеты</w:t>
      </w:r>
      <w:bookmarkEnd w:id="1368"/>
      <w:bookmarkEnd w:id="1369"/>
      <w:bookmarkEnd w:id="1370"/>
      <w:bookmarkEnd w:id="1371"/>
      <w:bookmarkEnd w:id="1372"/>
    </w:p>
    <w:p w:rsidR="00775794" w:rsidRDefault="00775794" w:rsidP="00775794">
      <w:pPr>
        <w:pStyle w:val="ASFKNormal"/>
      </w:pPr>
      <w:r w:rsidRPr="00495085">
        <w:t>Документ «Сводные отчеты» предназначен для импорта, хранения, печати и пересылки в учетную систему периодических отчетов, предоставляемых ГРБС, ФО</w:t>
      </w:r>
      <w:r>
        <w:t>,</w:t>
      </w:r>
      <w:r w:rsidRPr="00495085">
        <w:t xml:space="preserve"> ГВБФ</w:t>
      </w:r>
      <w:r>
        <w:t xml:space="preserve"> или</w:t>
      </w:r>
      <w:r w:rsidRPr="00495085">
        <w:t xml:space="preserve"> </w:t>
      </w:r>
      <w:r>
        <w:t xml:space="preserve">ПБС, </w:t>
      </w:r>
      <w:r w:rsidRPr="00495085">
        <w:t>к</w:t>
      </w:r>
      <w:r w:rsidRPr="00775794">
        <w:t>о</w:t>
      </w:r>
      <w:r w:rsidRPr="00495085">
        <w:t xml:space="preserve">торые обслуживаются на портале </w:t>
      </w:r>
      <w:r w:rsidR="002C74BD">
        <w:t>ППО СУФД АСФК</w:t>
      </w:r>
      <w:r w:rsidRPr="00495085">
        <w:t>.</w:t>
      </w:r>
    </w:p>
    <w:p w:rsidR="00775794" w:rsidRPr="008A53DE" w:rsidRDefault="00775794" w:rsidP="00775794">
      <w:pPr>
        <w:pStyle w:val="ASFKNormal"/>
      </w:pPr>
      <w:r w:rsidRPr="00AB7803">
        <w:t>Для работы с документами</w:t>
      </w:r>
      <w:r>
        <w:t xml:space="preserve"> «</w:t>
      </w:r>
      <w:r w:rsidRPr="00E04229">
        <w:t>Сводные отчеты</w:t>
      </w:r>
      <w:r>
        <w:t xml:space="preserve">» </w:t>
      </w:r>
      <w:r w:rsidRPr="00AB7803">
        <w:t xml:space="preserve">следует перейти в пункт меню </w:t>
      </w:r>
      <w:r>
        <w:t>«Док</w:t>
      </w:r>
      <w:r w:rsidRPr="00775794">
        <w:t>у</w:t>
      </w:r>
      <w:r>
        <w:t xml:space="preserve">менты – Периодическая отчётность – Бюджетная отчетность ГРБС, ФО, ГВБФ – </w:t>
      </w:r>
      <w:r w:rsidRPr="00E04229">
        <w:t>Сводные от</w:t>
      </w:r>
      <w:r>
        <w:t>чё</w:t>
      </w:r>
      <w:r w:rsidRPr="00E04229">
        <w:t>ты</w:t>
      </w:r>
      <w:r>
        <w:t>».</w:t>
      </w:r>
      <w:r w:rsidRPr="0064058C">
        <w:t xml:space="preserve"> </w:t>
      </w:r>
      <w:r w:rsidRPr="008A53DE">
        <w:t>Откроется ЭФ списка документов, представленная на рисунке</w:t>
      </w:r>
      <w:r w:rsidR="00585951" w:rsidRPr="00B73930">
        <w:t> </w:t>
      </w:r>
      <w:r w:rsidRPr="008A53DE">
        <w:fldChar w:fldCharType="begin"/>
      </w:r>
      <w:r w:rsidRPr="008A53DE">
        <w:instrText xml:space="preserve"> REF _Ref350851371 \h  \* MERGEFORMAT </w:instrText>
      </w:r>
      <w:r w:rsidRPr="008A53DE">
        <w:fldChar w:fldCharType="separate"/>
      </w:r>
      <w:r w:rsidR="00B77F80">
        <w:t>191</w:t>
      </w:r>
      <w:r w:rsidRPr="008A53DE">
        <w:fldChar w:fldCharType="end"/>
      </w:r>
      <w:r w:rsidRPr="008A53DE">
        <w:t>.</w:t>
      </w:r>
    </w:p>
    <w:p w:rsidR="00775794" w:rsidRPr="008A53DE" w:rsidRDefault="00B77F80" w:rsidP="00775794">
      <w:pPr>
        <w:pStyle w:val="ASFKFigure"/>
      </w:pPr>
      <w:r>
        <w:pict>
          <v:shape id="_x0000_i1314" type="#_x0000_t75" style="width:482.25pt;height:294.75pt">
            <v:imagedata r:id="rId254" o:title="1"/>
          </v:shape>
        </w:pict>
      </w:r>
    </w:p>
    <w:p w:rsidR="00775794" w:rsidRPr="005A0FDA"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373" w:name="_Ref350851371"/>
      <w:bookmarkStart w:id="1374" w:name="_Toc50371160"/>
      <w:r w:rsidR="00B77F80">
        <w:rPr>
          <w:noProof/>
        </w:rPr>
        <w:t>191</w:t>
      </w:r>
      <w:bookmarkEnd w:id="1373"/>
      <w:r>
        <w:rPr>
          <w:noProof/>
        </w:rPr>
        <w:fldChar w:fldCharType="end"/>
      </w:r>
      <w:r w:rsidR="00775794" w:rsidRPr="005A0FDA">
        <w:t>. ЭФ списка документов «Сводные отчеты»</w:t>
      </w:r>
      <w:bookmarkEnd w:id="1374"/>
    </w:p>
    <w:p w:rsidR="00775794" w:rsidRPr="002A15C6" w:rsidRDefault="00775794" w:rsidP="00775794">
      <w:pPr>
        <w:pStyle w:val="ASFKNormalWithout"/>
      </w:pPr>
      <w:r w:rsidRPr="002A15C6">
        <w:t xml:space="preserve">Визуальное отображение значений в полях по результатам протокола ВДК, МДК, ФК и алгоритм заполнения следующие: </w:t>
      </w:r>
    </w:p>
    <w:p w:rsidR="00775794" w:rsidRPr="002A15C6" w:rsidRDefault="00946D32" w:rsidP="00775794">
      <w:pPr>
        <w:pStyle w:val="ASFKListmark1"/>
      </w:pPr>
      <w:r>
        <w:pict>
          <v:shape id="_x0000_i1315" type="#_x0000_t75" style="width:14.25pt;height:14.25pt">
            <v:imagedata r:id="rId255" o:title="0"/>
          </v:shape>
        </w:pict>
      </w:r>
      <w:r w:rsidR="00775794" w:rsidRPr="002A15C6">
        <w:t xml:space="preserve"> – Протокол получен, контроль пройден без ошибок (значение поля «Наличие протокола %» = «1» и значение поля «Результат протокола %» = «0»);</w:t>
      </w:r>
    </w:p>
    <w:p w:rsidR="00775794" w:rsidRPr="002A15C6" w:rsidRDefault="00B77F80" w:rsidP="00775794">
      <w:pPr>
        <w:pStyle w:val="ASFKListmark1"/>
      </w:pPr>
      <w:r>
        <w:pict>
          <v:shape id="_x0000_i1316" type="#_x0000_t75" style="width:14.25pt;height:14.25pt" o:bullet="t">
            <v:imagedata r:id="rId256" o:title="1"/>
          </v:shape>
        </w:pict>
      </w:r>
      <w:r w:rsidR="00775794" w:rsidRPr="002A15C6">
        <w:t xml:space="preserve"> – Протокол получен, обнаружены ошибки контроля (значение поля «Наличие протокола %» = «1» и значение поля «Результат протокола %» = «1»);</w:t>
      </w:r>
    </w:p>
    <w:p w:rsidR="00775794" w:rsidRPr="002A15C6" w:rsidRDefault="00B77F80" w:rsidP="00775794">
      <w:pPr>
        <w:pStyle w:val="ASFKListmark1"/>
      </w:pPr>
      <w:r>
        <w:pict>
          <v:shape id="_x0000_i1317" type="#_x0000_t75" style="width:14.25pt;height:14.25pt">
            <v:imagedata r:id="rId257" o:title="1"/>
          </v:shape>
        </w:pict>
      </w:r>
      <w:r w:rsidR="00775794">
        <w:t xml:space="preserve"> </w:t>
      </w:r>
      <w:r w:rsidR="00775794" w:rsidRPr="002A15C6">
        <w:t>– Протокол получен, обнаружены ошибки контроля (значение поля «Наличие протокола %» = «1» и значение поля «Результат протокола %» = «1», статус отчета пр</w:t>
      </w:r>
      <w:r w:rsidR="00775794" w:rsidRPr="006926C2">
        <w:t>и</w:t>
      </w:r>
      <w:r w:rsidR="00775794" w:rsidRPr="002A15C6">
        <w:t>нимает одно из значений: «787 – Принят условно», «789 – Отчет принят и готов к сверке с внешними данными», «798 – Подтвержден условно», «799 – Подтве</w:t>
      </w:r>
      <w:r w:rsidR="00775794" w:rsidRPr="00775794">
        <w:t>р</w:t>
      </w:r>
      <w:r w:rsidR="00775794" w:rsidRPr="002A15C6">
        <w:t>жден»);</w:t>
      </w:r>
    </w:p>
    <w:p w:rsidR="00775794" w:rsidRPr="002A15C6" w:rsidRDefault="00B77F80" w:rsidP="00775794">
      <w:pPr>
        <w:pStyle w:val="ASFKListmark1"/>
      </w:pPr>
      <w:r>
        <w:pict>
          <v:shape id="_x0000_i1318" type="#_x0000_t75" style="width:14.25pt;height:14.25pt" o:bullet="t">
            <v:imagedata r:id="rId258" o:title="2"/>
          </v:shape>
        </w:pict>
      </w:r>
      <w:r w:rsidR="00775794" w:rsidRPr="002A15C6">
        <w:t xml:space="preserve"> – Протокол не получен (значение поля «Наличие протокола %» = «0»).</w:t>
      </w:r>
    </w:p>
    <w:p w:rsidR="00775794" w:rsidRPr="002A15C6" w:rsidRDefault="00775794" w:rsidP="00775794">
      <w:pPr>
        <w:pStyle w:val="ASFKNormalWithout"/>
      </w:pPr>
      <w:r w:rsidRPr="002A15C6">
        <w:t xml:space="preserve">Визуальное отображение значений в полях по результатам протокола </w:t>
      </w:r>
      <w:r>
        <w:t>ВНК</w:t>
      </w:r>
      <w:r w:rsidRPr="002A15C6">
        <w:t xml:space="preserve"> и алгоритм заполнения следующие: </w:t>
      </w:r>
    </w:p>
    <w:p w:rsidR="00775794" w:rsidRPr="002A15C6" w:rsidRDefault="00B77F80" w:rsidP="00775794">
      <w:pPr>
        <w:pStyle w:val="ASFKListmark1"/>
      </w:pPr>
      <w:r>
        <w:pict>
          <v:shape id="_x0000_i1319" type="#_x0000_t75" style="width:14.25pt;height:14.25pt">
            <v:imagedata r:id="rId259" o:title="0"/>
          </v:shape>
        </w:pict>
      </w:r>
      <w:r w:rsidR="00775794">
        <w:t xml:space="preserve"> </w:t>
      </w:r>
      <w:r w:rsidR="00775794" w:rsidRPr="002A15C6">
        <w:t>– Пр</w:t>
      </w:r>
      <w:r w:rsidR="00775794" w:rsidRPr="006926C2">
        <w:t>о</w:t>
      </w:r>
      <w:r w:rsidR="00775794" w:rsidRPr="002A15C6">
        <w:t>токол получен (значение поля «Наличие протокола %» = «1»);</w:t>
      </w:r>
    </w:p>
    <w:p w:rsidR="00775794" w:rsidRPr="002A15C6" w:rsidRDefault="00B77F80" w:rsidP="00775794">
      <w:pPr>
        <w:pStyle w:val="ASFKListmark1"/>
      </w:pPr>
      <w:r>
        <w:pict>
          <v:shape id="_x0000_i1320" type="#_x0000_t75" style="width:14.25pt;height:14.25pt" o:bullet="t">
            <v:imagedata r:id="rId258" o:title="2"/>
          </v:shape>
        </w:pict>
      </w:r>
      <w:r w:rsidR="00775794" w:rsidRPr="002A15C6">
        <w:t xml:space="preserve"> – Протокол не получен (значение поля «Наличие протокола %» = «0»).</w:t>
      </w:r>
    </w:p>
    <w:p w:rsidR="00775794" w:rsidRDefault="00775794" w:rsidP="00A475B2">
      <w:pPr>
        <w:pStyle w:val="41"/>
      </w:pPr>
      <w:r>
        <w:lastRenderedPageBreak/>
        <w:t>Доступные операции</w:t>
      </w:r>
    </w:p>
    <w:p w:rsidR="00775794" w:rsidRPr="008A53DE" w:rsidRDefault="00775794" w:rsidP="00775794">
      <w:pPr>
        <w:pStyle w:val="ASFKNormal"/>
      </w:pPr>
      <w:r w:rsidRPr="008A53DE">
        <w:t>На АРМ ФО доступны следующие операции над документом:</w:t>
      </w:r>
    </w:p>
    <w:p w:rsidR="00775794" w:rsidRPr="008A53DE" w:rsidRDefault="00775794" w:rsidP="00775794">
      <w:pPr>
        <w:pStyle w:val="ASFKListmark1"/>
      </w:pPr>
      <w:r w:rsidRPr="008A53DE">
        <w:t>импорт;</w:t>
      </w:r>
    </w:p>
    <w:p w:rsidR="00775794" w:rsidRPr="008A53DE" w:rsidRDefault="00775794" w:rsidP="00775794">
      <w:pPr>
        <w:pStyle w:val="ASFKListmark1"/>
      </w:pPr>
      <w:r w:rsidRPr="008A53DE">
        <w:t>просмотр;</w:t>
      </w:r>
    </w:p>
    <w:p w:rsidR="00775794" w:rsidRPr="008A53DE" w:rsidRDefault="00775794" w:rsidP="00775794">
      <w:pPr>
        <w:pStyle w:val="ASFKListmark1"/>
      </w:pPr>
      <w:r w:rsidRPr="008A53DE">
        <w:t>удаление;</w:t>
      </w:r>
    </w:p>
    <w:p w:rsidR="00775794" w:rsidRPr="008A53DE" w:rsidRDefault="00775794" w:rsidP="00775794">
      <w:pPr>
        <w:pStyle w:val="ASFKListmark1"/>
      </w:pPr>
      <w:r w:rsidRPr="008A53DE">
        <w:t>печать;</w:t>
      </w:r>
    </w:p>
    <w:p w:rsidR="00775794" w:rsidRPr="008A53DE" w:rsidRDefault="00775794" w:rsidP="00775794">
      <w:pPr>
        <w:pStyle w:val="ASFKListmark1"/>
      </w:pPr>
      <w:r w:rsidRPr="008A53DE">
        <w:t>подписание</w:t>
      </w:r>
      <w:r>
        <w:t>,</w:t>
      </w:r>
      <w:r w:rsidRPr="008A53DE">
        <w:t xml:space="preserve"> проверка</w:t>
      </w:r>
      <w:r>
        <w:t xml:space="preserve"> и </w:t>
      </w:r>
      <w:r w:rsidRPr="008A53DE">
        <w:t xml:space="preserve">удаление </w:t>
      </w:r>
      <w:r>
        <w:t>ЭП</w:t>
      </w:r>
      <w:r w:rsidRPr="008A53DE">
        <w:t>;</w:t>
      </w:r>
    </w:p>
    <w:p w:rsidR="00775794" w:rsidRPr="008A53DE" w:rsidRDefault="00775794" w:rsidP="00775794">
      <w:pPr>
        <w:pStyle w:val="ASFKListmark1"/>
      </w:pPr>
      <w:r w:rsidRPr="008A53DE">
        <w:t>отправка.</w:t>
      </w:r>
    </w:p>
    <w:p w:rsidR="00775794" w:rsidRPr="008A53DE" w:rsidRDefault="00775794" w:rsidP="00A475B2">
      <w:pPr>
        <w:pStyle w:val="41"/>
      </w:pPr>
      <w:r w:rsidRPr="008A53DE">
        <w:t>Экранная форма документа</w:t>
      </w:r>
    </w:p>
    <w:p w:rsidR="00775794" w:rsidRPr="008A53DE" w:rsidRDefault="00775794" w:rsidP="00775794">
      <w:pPr>
        <w:pStyle w:val="ASFKNormal"/>
      </w:pPr>
      <w:r w:rsidRPr="008A53DE">
        <w:t>ЭФ документа «Сводные отчеты» представлена на рисунке </w:t>
      </w:r>
      <w:r w:rsidRPr="008A53DE">
        <w:fldChar w:fldCharType="begin"/>
      </w:r>
      <w:r w:rsidRPr="008A53DE">
        <w:instrText xml:space="preserve"> REF _Ref350852239 \h  \* MERGEFORMAT </w:instrText>
      </w:r>
      <w:r w:rsidRPr="008A53DE">
        <w:fldChar w:fldCharType="separate"/>
      </w:r>
      <w:r w:rsidR="00B77F80">
        <w:t>192</w:t>
      </w:r>
      <w:r w:rsidRPr="008A53DE">
        <w:fldChar w:fldCharType="end"/>
      </w:r>
      <w:r w:rsidRPr="008A53DE">
        <w:t>. Форма содержит сл</w:t>
      </w:r>
      <w:r w:rsidRPr="00775794">
        <w:t>е</w:t>
      </w:r>
      <w:r w:rsidRPr="008A53DE">
        <w:t>дующи</w:t>
      </w:r>
      <w:r>
        <w:t>е</w:t>
      </w:r>
      <w:r w:rsidRPr="008A53DE">
        <w:t xml:space="preserve"> заклад</w:t>
      </w:r>
      <w:r>
        <w:t>ки</w:t>
      </w:r>
      <w:r w:rsidRPr="008A53DE">
        <w:t>:</w:t>
      </w:r>
    </w:p>
    <w:p w:rsidR="00775794" w:rsidRPr="008A53DE" w:rsidRDefault="00775794" w:rsidP="00775794">
      <w:pPr>
        <w:pStyle w:val="ASFKListmark1"/>
      </w:pPr>
      <w:r w:rsidRPr="008A53DE">
        <w:t>«Основные атрибуты»;</w:t>
      </w:r>
    </w:p>
    <w:p w:rsidR="00775794" w:rsidRPr="008A53DE" w:rsidRDefault="00775794" w:rsidP="00775794">
      <w:pPr>
        <w:pStyle w:val="ASFKListmark1"/>
      </w:pPr>
      <w:r w:rsidRPr="008A53DE">
        <w:t>«Дополнительные атрибуты»</w:t>
      </w:r>
      <w:r>
        <w:t>.</w:t>
      </w:r>
    </w:p>
    <w:p w:rsidR="00775794" w:rsidRDefault="00775794" w:rsidP="00775794">
      <w:pPr>
        <w:pStyle w:val="ASFKNormal"/>
      </w:pPr>
      <w:r w:rsidRPr="006349F7">
        <w:t xml:space="preserve">ЭД </w:t>
      </w:r>
      <w:r>
        <w:t>«</w:t>
      </w:r>
      <w:r w:rsidRPr="006349F7">
        <w:t>Сводный отчет</w:t>
      </w:r>
      <w:r>
        <w:t xml:space="preserve">» </w:t>
      </w:r>
      <w:r w:rsidRPr="006349F7">
        <w:t>формируется</w:t>
      </w:r>
      <w:r w:rsidRPr="003458AC">
        <w:t xml:space="preserve"> </w:t>
      </w:r>
      <w:r>
        <w:t>н</w:t>
      </w:r>
      <w:r w:rsidRPr="006349F7">
        <w:t>а основе файла</w:t>
      </w:r>
      <w:r>
        <w:t xml:space="preserve">, импортированного вручную </w:t>
      </w:r>
      <w:r w:rsidRPr="006349F7">
        <w:t>со сводным отчетом</w:t>
      </w:r>
      <w:r w:rsidRPr="00A65C7C">
        <w:t xml:space="preserve"> </w:t>
      </w:r>
      <w:r>
        <w:t xml:space="preserve">в </w:t>
      </w:r>
      <w:r w:rsidRPr="00A65C7C">
        <w:t>СУФД-Портал</w:t>
      </w:r>
      <w:r>
        <w:t>.</w:t>
      </w:r>
    </w:p>
    <w:p w:rsidR="00775794" w:rsidRPr="008A53DE" w:rsidRDefault="00B77F80" w:rsidP="00775794">
      <w:pPr>
        <w:pStyle w:val="ASFKFigure"/>
      </w:pPr>
      <w:r>
        <w:pict>
          <v:shape id="_x0000_i1321" type="#_x0000_t75" style="width:482.25pt;height:366.75pt">
            <v:imagedata r:id="rId260" o:title="0"/>
          </v:shape>
        </w:pict>
      </w:r>
    </w:p>
    <w:p w:rsidR="00775794" w:rsidRPr="005A0FDA"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375" w:name="_Ref350852239"/>
      <w:bookmarkStart w:id="1376" w:name="_Toc50371161"/>
      <w:r w:rsidR="00B77F80">
        <w:rPr>
          <w:noProof/>
        </w:rPr>
        <w:t>192</w:t>
      </w:r>
      <w:bookmarkEnd w:id="1375"/>
      <w:r>
        <w:rPr>
          <w:noProof/>
        </w:rPr>
        <w:fldChar w:fldCharType="end"/>
      </w:r>
      <w:r w:rsidR="00775794" w:rsidRPr="005A0FDA">
        <w:t xml:space="preserve">. </w:t>
      </w:r>
      <w:r w:rsidR="00775794">
        <w:t>ЭФ</w:t>
      </w:r>
      <w:r w:rsidR="00775794" w:rsidRPr="005A0FDA">
        <w:t xml:space="preserve"> документа «Сводные отчеты</w:t>
      </w:r>
      <w:r w:rsidR="00CF320C">
        <w:t>», закладки «</w:t>
      </w:r>
      <w:r w:rsidR="00775794" w:rsidRPr="005A0FDA">
        <w:t>Основные атрибуты»</w:t>
      </w:r>
      <w:bookmarkEnd w:id="1376"/>
    </w:p>
    <w:p w:rsidR="00775794" w:rsidRPr="008A53DE" w:rsidRDefault="00775794" w:rsidP="00775794">
      <w:pPr>
        <w:pStyle w:val="ASFKNormal"/>
      </w:pPr>
      <w:r w:rsidRPr="008A53DE">
        <w:t xml:space="preserve">Перечень полей документа «Сводные </w:t>
      </w:r>
      <w:r w:rsidR="004438B3" w:rsidRPr="004438B3">
        <w:t>отчеты», закладки «Основные атрибуты</w:t>
      </w:r>
      <w:r w:rsidRPr="008A53DE">
        <w:t>» приведен в таблице</w:t>
      </w:r>
      <w:r w:rsidR="00585951" w:rsidRPr="00B73930">
        <w:t> </w:t>
      </w:r>
      <w:r w:rsidRPr="008A53DE">
        <w:fldChar w:fldCharType="begin"/>
      </w:r>
      <w:r w:rsidRPr="008A53DE">
        <w:instrText xml:space="preserve"> REF _Ref350857914 \h  \* MERGEFORMAT </w:instrText>
      </w:r>
      <w:r w:rsidRPr="008A53DE">
        <w:fldChar w:fldCharType="separate"/>
      </w:r>
      <w:r w:rsidR="00B77F80">
        <w:t>100</w:t>
      </w:r>
      <w:r w:rsidRPr="008A53DE">
        <w:fldChar w:fldCharType="end"/>
      </w:r>
      <w:r w:rsidRPr="008A53DE">
        <w:t>.</w:t>
      </w:r>
    </w:p>
    <w:p w:rsidR="00775794" w:rsidRPr="008A53DE" w:rsidRDefault="003065E3" w:rsidP="00775794">
      <w:pPr>
        <w:pStyle w:val="ASFKNameTable"/>
      </w:pPr>
      <w:r>
        <w:rPr>
          <w:noProof/>
        </w:rPr>
        <w:lastRenderedPageBreak/>
        <w:fldChar w:fldCharType="begin"/>
      </w:r>
      <w:r>
        <w:rPr>
          <w:noProof/>
        </w:rPr>
        <w:instrText xml:space="preserve"> SEQ Таблица \* ARABIC </w:instrText>
      </w:r>
      <w:r>
        <w:rPr>
          <w:noProof/>
        </w:rPr>
        <w:fldChar w:fldCharType="separate"/>
      </w:r>
      <w:bookmarkStart w:id="1377" w:name="_Ref350857914"/>
      <w:bookmarkStart w:id="1378" w:name="_Toc50370889"/>
      <w:r w:rsidR="00B77F80">
        <w:rPr>
          <w:noProof/>
        </w:rPr>
        <w:t>100</w:t>
      </w:r>
      <w:bookmarkEnd w:id="1377"/>
      <w:r>
        <w:rPr>
          <w:noProof/>
        </w:rPr>
        <w:fldChar w:fldCharType="end"/>
      </w:r>
      <w:r w:rsidR="00775794" w:rsidRPr="008A53DE">
        <w:t xml:space="preserve">. Описание полей документа «Сводные </w:t>
      </w:r>
      <w:r w:rsidR="004438B3" w:rsidRPr="004438B3">
        <w:t>отчеты», закладки «Основные атрибуты</w:t>
      </w:r>
      <w:r w:rsidR="00775794" w:rsidRPr="008A53DE">
        <w:t>»</w:t>
      </w:r>
      <w:bookmarkEnd w:id="137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743"/>
        <w:gridCol w:w="6009"/>
      </w:tblGrid>
      <w:tr w:rsidR="00775794" w:rsidRPr="008A53DE">
        <w:trPr>
          <w:cantSplit/>
          <w:tblHeader/>
        </w:trPr>
        <w:tc>
          <w:tcPr>
            <w:tcW w:w="3743"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75794" w:rsidRPr="008A53DE" w:rsidRDefault="00775794" w:rsidP="00775794">
            <w:pPr>
              <w:pStyle w:val="ASFKTableHead"/>
            </w:pPr>
            <w:r w:rsidRPr="008A53DE">
              <w:t xml:space="preserve">Наименование поля </w:t>
            </w:r>
          </w:p>
        </w:tc>
        <w:tc>
          <w:tcPr>
            <w:tcW w:w="6009"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75794" w:rsidRPr="008A53DE" w:rsidRDefault="00775794" w:rsidP="00775794">
            <w:pPr>
              <w:pStyle w:val="ASFKTableHead"/>
            </w:pPr>
            <w:r w:rsidRPr="008A53DE">
              <w:t>Описание поля</w:t>
            </w:r>
          </w:p>
        </w:tc>
      </w:tr>
      <w:tr w:rsidR="00775794" w:rsidRPr="008A53DE">
        <w:trPr>
          <w:cantSplit/>
          <w:trHeight w:val="70"/>
        </w:trPr>
        <w:tc>
          <w:tcPr>
            <w:tcW w:w="3743" w:type="dxa"/>
            <w:shd w:val="clear" w:color="auto" w:fill="auto"/>
          </w:tcPr>
          <w:p w:rsidR="00775794" w:rsidRPr="008A53DE" w:rsidRDefault="00775794" w:rsidP="00775794">
            <w:pPr>
              <w:pStyle w:val="ASFKTablenorm0"/>
            </w:pPr>
            <w:r w:rsidRPr="008A53DE">
              <w:t>Код формы по ОКУД</w:t>
            </w:r>
          </w:p>
        </w:tc>
        <w:tc>
          <w:tcPr>
            <w:tcW w:w="6009" w:type="dxa"/>
            <w:shd w:val="clear" w:color="auto" w:fill="auto"/>
          </w:tcPr>
          <w:p w:rsidR="00775794" w:rsidRPr="008A53DE" w:rsidRDefault="00775794" w:rsidP="00775794">
            <w:pPr>
              <w:pStyle w:val="ASFKTablenorm0"/>
            </w:pPr>
            <w:r w:rsidRPr="008A53DE">
              <w:t>Код формы сводного отчета по ОКУД.</w:t>
            </w:r>
          </w:p>
        </w:tc>
      </w:tr>
      <w:tr w:rsidR="00775794" w:rsidRPr="008A53DE">
        <w:trPr>
          <w:cantSplit/>
          <w:trHeight w:val="144"/>
        </w:trPr>
        <w:tc>
          <w:tcPr>
            <w:tcW w:w="3743" w:type="dxa"/>
            <w:shd w:val="clear" w:color="auto" w:fill="auto"/>
          </w:tcPr>
          <w:p w:rsidR="00775794" w:rsidRPr="008A53DE" w:rsidRDefault="00775794" w:rsidP="00775794">
            <w:pPr>
              <w:pStyle w:val="ASFKTablenorm0"/>
            </w:pPr>
            <w:r w:rsidRPr="008A53DE">
              <w:t>КОДФ</w:t>
            </w:r>
          </w:p>
        </w:tc>
        <w:tc>
          <w:tcPr>
            <w:tcW w:w="6009" w:type="dxa"/>
            <w:shd w:val="clear" w:color="auto" w:fill="auto"/>
          </w:tcPr>
          <w:p w:rsidR="00775794" w:rsidRPr="008A53DE" w:rsidRDefault="00775794" w:rsidP="00775794">
            <w:pPr>
              <w:pStyle w:val="ASFKTablenorm0"/>
            </w:pPr>
            <w:r w:rsidRPr="008A53DE">
              <w:t>Код формы сводного отчета для представления в электронном в</w:t>
            </w:r>
            <w:r w:rsidRPr="00775794">
              <w:t>и</w:t>
            </w:r>
            <w:r w:rsidRPr="008A53DE">
              <w:t>де.</w:t>
            </w:r>
          </w:p>
        </w:tc>
      </w:tr>
      <w:tr w:rsidR="00775794" w:rsidRPr="008A53DE">
        <w:trPr>
          <w:cantSplit/>
          <w:trHeight w:val="70"/>
        </w:trPr>
        <w:tc>
          <w:tcPr>
            <w:tcW w:w="3743" w:type="dxa"/>
            <w:shd w:val="clear" w:color="auto" w:fill="auto"/>
          </w:tcPr>
          <w:p w:rsidR="00775794" w:rsidRPr="008A53DE" w:rsidRDefault="00775794" w:rsidP="00775794">
            <w:pPr>
              <w:pStyle w:val="ASFKTablenorm0"/>
            </w:pPr>
            <w:r w:rsidRPr="008A53DE">
              <w:t>Код отчетной формы</w:t>
            </w:r>
          </w:p>
        </w:tc>
        <w:tc>
          <w:tcPr>
            <w:tcW w:w="6009" w:type="dxa"/>
            <w:shd w:val="clear" w:color="auto" w:fill="auto"/>
          </w:tcPr>
          <w:p w:rsidR="00775794" w:rsidRPr="008A53DE" w:rsidRDefault="00775794" w:rsidP="00775794">
            <w:pPr>
              <w:pStyle w:val="ASFKTablenorm0"/>
            </w:pPr>
            <w:r w:rsidRPr="008A53DE">
              <w:t>Код отчетной формы.</w:t>
            </w:r>
          </w:p>
        </w:tc>
      </w:tr>
      <w:tr w:rsidR="00775794" w:rsidRPr="008A53DE">
        <w:trPr>
          <w:cantSplit/>
          <w:trHeight w:val="70"/>
        </w:trPr>
        <w:tc>
          <w:tcPr>
            <w:tcW w:w="3743" w:type="dxa"/>
            <w:shd w:val="clear" w:color="auto" w:fill="auto"/>
          </w:tcPr>
          <w:p w:rsidR="00775794" w:rsidRPr="008A53DE" w:rsidRDefault="00775794" w:rsidP="00775794">
            <w:pPr>
              <w:pStyle w:val="ASFKTablenorm0"/>
            </w:pPr>
            <w:r w:rsidRPr="008A53DE">
              <w:t>Наименование отчета</w:t>
            </w:r>
          </w:p>
        </w:tc>
        <w:tc>
          <w:tcPr>
            <w:tcW w:w="6009" w:type="dxa"/>
            <w:shd w:val="clear" w:color="auto" w:fill="auto"/>
          </w:tcPr>
          <w:p w:rsidR="00775794" w:rsidRPr="008A53DE" w:rsidRDefault="00775794" w:rsidP="00775794">
            <w:pPr>
              <w:pStyle w:val="ASFKTablenorm0"/>
            </w:pPr>
            <w:r w:rsidRPr="008A53DE">
              <w:t>По коду формы DOCNUMBER из справочника «Коды форм пери</w:t>
            </w:r>
            <w:r w:rsidRPr="00775794">
              <w:t>о</w:t>
            </w:r>
            <w:r w:rsidRPr="008A53DE">
              <w:t>дических отчетов» получаем наименование отчета из поля FORM_NAME.</w:t>
            </w:r>
          </w:p>
        </w:tc>
      </w:tr>
      <w:tr w:rsidR="00775794" w:rsidRPr="008A53DE">
        <w:trPr>
          <w:cantSplit/>
          <w:trHeight w:val="229"/>
        </w:trPr>
        <w:tc>
          <w:tcPr>
            <w:tcW w:w="3743" w:type="dxa"/>
            <w:shd w:val="clear" w:color="auto" w:fill="auto"/>
          </w:tcPr>
          <w:p w:rsidR="00775794" w:rsidRPr="008A53DE" w:rsidRDefault="00775794" w:rsidP="00775794">
            <w:pPr>
              <w:pStyle w:val="ASFKTablenorm0"/>
            </w:pPr>
            <w:r w:rsidRPr="008A53DE">
              <w:t>Дата отчета</w:t>
            </w:r>
          </w:p>
        </w:tc>
        <w:tc>
          <w:tcPr>
            <w:tcW w:w="6009" w:type="dxa"/>
            <w:shd w:val="clear" w:color="auto" w:fill="auto"/>
          </w:tcPr>
          <w:p w:rsidR="00775794" w:rsidRPr="008A53DE" w:rsidRDefault="00775794" w:rsidP="00775794">
            <w:pPr>
              <w:pStyle w:val="ASFKTablenorm0"/>
            </w:pPr>
            <w:r w:rsidRPr="008A53DE">
              <w:t>Заполняется из файла при импорте.</w:t>
            </w:r>
          </w:p>
        </w:tc>
      </w:tr>
      <w:tr w:rsidR="00775794" w:rsidRPr="008A53DE">
        <w:trPr>
          <w:cantSplit/>
          <w:trHeight w:val="70"/>
        </w:trPr>
        <w:tc>
          <w:tcPr>
            <w:tcW w:w="3743" w:type="dxa"/>
            <w:shd w:val="clear" w:color="auto" w:fill="auto"/>
          </w:tcPr>
          <w:p w:rsidR="00775794" w:rsidRPr="008A53DE" w:rsidRDefault="00775794" w:rsidP="00775794">
            <w:pPr>
              <w:pStyle w:val="ASFKTablenorm0"/>
            </w:pPr>
            <w:r w:rsidRPr="008A53DE">
              <w:t>Финансовый год</w:t>
            </w:r>
          </w:p>
        </w:tc>
        <w:tc>
          <w:tcPr>
            <w:tcW w:w="6009" w:type="dxa"/>
            <w:shd w:val="clear" w:color="auto" w:fill="auto"/>
          </w:tcPr>
          <w:p w:rsidR="00775794" w:rsidRPr="008A53DE" w:rsidRDefault="00775794" w:rsidP="00775794">
            <w:pPr>
              <w:pStyle w:val="ASFKTablenorm0"/>
            </w:pPr>
            <w:r w:rsidRPr="008A53DE">
              <w:t>Заполняется из файла при импорте.</w:t>
            </w:r>
          </w:p>
        </w:tc>
      </w:tr>
      <w:tr w:rsidR="00775794" w:rsidRPr="008A53DE">
        <w:trPr>
          <w:cantSplit/>
          <w:trHeight w:val="229"/>
        </w:trPr>
        <w:tc>
          <w:tcPr>
            <w:tcW w:w="3743" w:type="dxa"/>
            <w:shd w:val="clear" w:color="auto" w:fill="auto"/>
          </w:tcPr>
          <w:p w:rsidR="00775794" w:rsidRPr="008A53DE" w:rsidRDefault="00775794" w:rsidP="00775794">
            <w:pPr>
              <w:pStyle w:val="ASFKTablenorm0"/>
            </w:pPr>
            <w:r w:rsidRPr="008A53DE">
              <w:t>Тип периода</w:t>
            </w:r>
          </w:p>
        </w:tc>
        <w:tc>
          <w:tcPr>
            <w:tcW w:w="6009" w:type="dxa"/>
            <w:shd w:val="clear" w:color="auto" w:fill="auto"/>
          </w:tcPr>
          <w:p w:rsidR="00775794" w:rsidRPr="008A53DE" w:rsidRDefault="00775794" w:rsidP="00775794">
            <w:pPr>
              <w:pStyle w:val="ASFKTablenorm0"/>
            </w:pPr>
            <w:r w:rsidRPr="008A53DE">
              <w:t>Заполняется из файла при импорте.</w:t>
            </w:r>
          </w:p>
        </w:tc>
      </w:tr>
      <w:tr w:rsidR="00775794" w:rsidRPr="008A53DE">
        <w:trPr>
          <w:cantSplit/>
          <w:trHeight w:val="229"/>
        </w:trPr>
        <w:tc>
          <w:tcPr>
            <w:tcW w:w="3743" w:type="dxa"/>
            <w:shd w:val="clear" w:color="auto" w:fill="auto"/>
          </w:tcPr>
          <w:p w:rsidR="00775794" w:rsidRPr="008A53DE" w:rsidRDefault="00775794" w:rsidP="00775794">
            <w:pPr>
              <w:pStyle w:val="ASFKTablenorm0"/>
            </w:pPr>
            <w:r w:rsidRPr="008A53DE">
              <w:t>Код бюджета</w:t>
            </w:r>
          </w:p>
        </w:tc>
        <w:tc>
          <w:tcPr>
            <w:tcW w:w="6009" w:type="dxa"/>
            <w:shd w:val="clear" w:color="auto" w:fill="auto"/>
          </w:tcPr>
          <w:p w:rsidR="00775794" w:rsidRPr="008A53DE" w:rsidRDefault="00775794" w:rsidP="00775794">
            <w:pPr>
              <w:pStyle w:val="ASFKTablenorm0"/>
            </w:pPr>
            <w:r w:rsidRPr="008A53DE">
              <w:t>Заполняется из файла при импорте.</w:t>
            </w:r>
          </w:p>
        </w:tc>
      </w:tr>
      <w:tr w:rsidR="00775794" w:rsidRPr="008A53DE">
        <w:trPr>
          <w:cantSplit/>
          <w:trHeight w:val="70"/>
        </w:trPr>
        <w:tc>
          <w:tcPr>
            <w:tcW w:w="3743" w:type="dxa"/>
            <w:shd w:val="clear" w:color="auto" w:fill="auto"/>
          </w:tcPr>
          <w:p w:rsidR="00775794" w:rsidRPr="008A53DE" w:rsidRDefault="00775794" w:rsidP="00775794">
            <w:pPr>
              <w:pStyle w:val="ASFKTablenorm0"/>
            </w:pPr>
            <w:r w:rsidRPr="008A53DE">
              <w:t>Наименование бюджета</w:t>
            </w:r>
          </w:p>
        </w:tc>
        <w:tc>
          <w:tcPr>
            <w:tcW w:w="6009" w:type="dxa"/>
            <w:shd w:val="clear" w:color="auto" w:fill="auto"/>
          </w:tcPr>
          <w:p w:rsidR="00775794" w:rsidRPr="008A53DE" w:rsidRDefault="00775794" w:rsidP="00775794">
            <w:pPr>
              <w:pStyle w:val="ASFKTablenorm0"/>
            </w:pPr>
            <w:r w:rsidRPr="008A53DE">
              <w:t>Заполняется из файла при импорте.</w:t>
            </w:r>
          </w:p>
        </w:tc>
      </w:tr>
      <w:tr w:rsidR="00775794" w:rsidRPr="008A53DE">
        <w:trPr>
          <w:cantSplit/>
          <w:trHeight w:val="229"/>
        </w:trPr>
        <w:tc>
          <w:tcPr>
            <w:tcW w:w="3743" w:type="dxa"/>
            <w:shd w:val="clear" w:color="auto" w:fill="auto"/>
          </w:tcPr>
          <w:p w:rsidR="00775794" w:rsidRPr="008A53DE" w:rsidRDefault="00775794" w:rsidP="00775794">
            <w:pPr>
              <w:pStyle w:val="ASFKTablenorm0"/>
            </w:pPr>
            <w:r w:rsidRPr="008A53DE">
              <w:t>Тип источника</w:t>
            </w:r>
            <w:r>
              <w:t xml:space="preserve"> (наименование)</w:t>
            </w:r>
          </w:p>
        </w:tc>
        <w:tc>
          <w:tcPr>
            <w:tcW w:w="6009" w:type="dxa"/>
            <w:shd w:val="clear" w:color="auto" w:fill="auto"/>
          </w:tcPr>
          <w:p w:rsidR="00775794" w:rsidRPr="008A53DE" w:rsidRDefault="00775794" w:rsidP="00775794">
            <w:pPr>
              <w:pStyle w:val="ASFKTablenorm0"/>
            </w:pPr>
            <w:r w:rsidRPr="008A53DE">
              <w:t>Заполняется из файла при импорте.</w:t>
            </w:r>
          </w:p>
        </w:tc>
      </w:tr>
      <w:tr w:rsidR="00775794" w:rsidRPr="008A53DE">
        <w:trPr>
          <w:cantSplit/>
          <w:trHeight w:val="229"/>
        </w:trPr>
        <w:tc>
          <w:tcPr>
            <w:tcW w:w="3743" w:type="dxa"/>
            <w:shd w:val="clear" w:color="auto" w:fill="auto"/>
          </w:tcPr>
          <w:p w:rsidR="00775794" w:rsidRPr="008A53DE" w:rsidRDefault="00775794" w:rsidP="00775794">
            <w:pPr>
              <w:pStyle w:val="ASFKTablenorm0"/>
            </w:pPr>
            <w:r w:rsidRPr="008A53DE">
              <w:t>Код источника</w:t>
            </w:r>
          </w:p>
        </w:tc>
        <w:tc>
          <w:tcPr>
            <w:tcW w:w="6009" w:type="dxa"/>
            <w:shd w:val="clear" w:color="auto" w:fill="auto"/>
          </w:tcPr>
          <w:p w:rsidR="00775794" w:rsidRPr="008A53DE" w:rsidRDefault="00775794" w:rsidP="00775794">
            <w:pPr>
              <w:pStyle w:val="ASFKTablenorm0"/>
            </w:pPr>
            <w:r w:rsidRPr="008A53DE">
              <w:t>Заполняется из файла при импорте.</w:t>
            </w:r>
          </w:p>
        </w:tc>
      </w:tr>
      <w:tr w:rsidR="00775794" w:rsidRPr="008A53DE">
        <w:trPr>
          <w:cantSplit/>
          <w:trHeight w:val="70"/>
        </w:trPr>
        <w:tc>
          <w:tcPr>
            <w:tcW w:w="3743" w:type="dxa"/>
            <w:shd w:val="clear" w:color="auto" w:fill="auto"/>
          </w:tcPr>
          <w:p w:rsidR="00775794" w:rsidRPr="008A53DE" w:rsidRDefault="00775794" w:rsidP="00775794">
            <w:pPr>
              <w:pStyle w:val="ASFKTablenorm0"/>
            </w:pPr>
            <w:r w:rsidRPr="008A53DE">
              <w:t>Ответственные лица, номер телеф</w:t>
            </w:r>
            <w:r w:rsidRPr="00775794">
              <w:t>о</w:t>
            </w:r>
            <w:r w:rsidRPr="008A53DE">
              <w:t>на</w:t>
            </w:r>
          </w:p>
        </w:tc>
        <w:tc>
          <w:tcPr>
            <w:tcW w:w="6009" w:type="dxa"/>
            <w:shd w:val="clear" w:color="auto" w:fill="auto"/>
          </w:tcPr>
          <w:p w:rsidR="00775794" w:rsidRPr="008A53DE" w:rsidRDefault="00775794" w:rsidP="00775794">
            <w:pPr>
              <w:pStyle w:val="ASFKTablenorm0"/>
            </w:pPr>
            <w:r w:rsidRPr="008A53DE">
              <w:t>Данные ответственных лиц.</w:t>
            </w:r>
          </w:p>
        </w:tc>
      </w:tr>
    </w:tbl>
    <w:p w:rsidR="00775794" w:rsidRPr="008A53DE" w:rsidRDefault="00775794" w:rsidP="00775794">
      <w:pPr>
        <w:pStyle w:val="ASFKNormal"/>
      </w:pPr>
      <w:r w:rsidRPr="008A53DE">
        <w:t>При наличии вложений в сводном отчете, сведения о вложенном файле отображаются в таблице «Вложения» на закладке «Основные атрибуты»</w:t>
      </w:r>
      <w:r>
        <w:t>,</w:t>
      </w:r>
      <w:r w:rsidRPr="008A53DE">
        <w:t xml:space="preserve"> ЭФ документа «Сводные отчеты» со следующими полями:</w:t>
      </w:r>
    </w:p>
    <w:p w:rsidR="00775794" w:rsidRPr="008A53DE" w:rsidRDefault="00775794" w:rsidP="00775794">
      <w:pPr>
        <w:pStyle w:val="ASFKListmark1"/>
      </w:pPr>
      <w:r w:rsidRPr="00775794">
        <w:t>GUID</w:t>
      </w:r>
      <w:r w:rsidRPr="008A53DE">
        <w:t>;</w:t>
      </w:r>
    </w:p>
    <w:p w:rsidR="00775794" w:rsidRPr="008A53DE" w:rsidRDefault="00775794" w:rsidP="00775794">
      <w:pPr>
        <w:pStyle w:val="ASFKListmark1"/>
      </w:pPr>
      <w:r w:rsidRPr="008A53DE">
        <w:t>Тип;</w:t>
      </w:r>
    </w:p>
    <w:p w:rsidR="00775794" w:rsidRPr="008A53DE" w:rsidRDefault="00775794" w:rsidP="00775794">
      <w:pPr>
        <w:pStyle w:val="ASFKListmark1"/>
      </w:pPr>
      <w:r w:rsidRPr="008A53DE">
        <w:t>Файл;</w:t>
      </w:r>
    </w:p>
    <w:p w:rsidR="00775794" w:rsidRPr="008A53DE" w:rsidRDefault="00775794" w:rsidP="00775794">
      <w:pPr>
        <w:pStyle w:val="ASFKListmark1"/>
      </w:pPr>
      <w:r w:rsidRPr="008A53DE">
        <w:t>Дата</w:t>
      </w:r>
      <w:r>
        <w:t xml:space="preserve"> файла</w:t>
      </w:r>
      <w:r w:rsidRPr="008A53DE">
        <w:t>;</w:t>
      </w:r>
    </w:p>
    <w:p w:rsidR="00775794" w:rsidRPr="008A53DE" w:rsidRDefault="00775794" w:rsidP="00775794">
      <w:pPr>
        <w:pStyle w:val="ASFKListmark1"/>
      </w:pPr>
      <w:r w:rsidRPr="008A53DE">
        <w:t>Размер;</w:t>
      </w:r>
    </w:p>
    <w:p w:rsidR="00775794" w:rsidRPr="008A53DE" w:rsidRDefault="00775794" w:rsidP="00775794">
      <w:pPr>
        <w:pStyle w:val="ASFKListmark1"/>
      </w:pPr>
      <w:r w:rsidRPr="008A53DE">
        <w:t>Комментарий;</w:t>
      </w:r>
    </w:p>
    <w:p w:rsidR="00775794" w:rsidRDefault="00775794" w:rsidP="00775794">
      <w:pPr>
        <w:pStyle w:val="ASFKListmark1"/>
      </w:pPr>
      <w:r w:rsidRPr="008A53DE">
        <w:t>Бизнес-тип</w:t>
      </w:r>
      <w:r>
        <w:t>;</w:t>
      </w:r>
    </w:p>
    <w:p w:rsidR="00775794" w:rsidRDefault="00775794" w:rsidP="00775794">
      <w:pPr>
        <w:pStyle w:val="ASFKListmark1"/>
      </w:pPr>
      <w:r>
        <w:t>Дата вложения;</w:t>
      </w:r>
    </w:p>
    <w:p w:rsidR="00775794" w:rsidRDefault="00775794" w:rsidP="00775794">
      <w:pPr>
        <w:pStyle w:val="ASFKListmark1"/>
      </w:pPr>
      <w:r>
        <w:t>Название;</w:t>
      </w:r>
    </w:p>
    <w:p w:rsidR="00775794" w:rsidRDefault="00775794" w:rsidP="00775794">
      <w:pPr>
        <w:pStyle w:val="ASFKListmark1"/>
      </w:pPr>
      <w:r>
        <w:t>Организация;</w:t>
      </w:r>
    </w:p>
    <w:p w:rsidR="00775794" w:rsidRDefault="00775794" w:rsidP="00775794">
      <w:pPr>
        <w:pStyle w:val="ASFKListmark1"/>
      </w:pPr>
      <w:r>
        <w:t>Пользователь;</w:t>
      </w:r>
    </w:p>
    <w:p w:rsidR="00775794" w:rsidRDefault="00775794" w:rsidP="00775794">
      <w:pPr>
        <w:pStyle w:val="ASFKListmark1"/>
      </w:pPr>
      <w:r>
        <w:t>Статус;</w:t>
      </w:r>
    </w:p>
    <w:p w:rsidR="00775794" w:rsidRPr="008A53DE" w:rsidRDefault="00775794" w:rsidP="00775794">
      <w:pPr>
        <w:pStyle w:val="ASFKListmark1"/>
      </w:pPr>
      <w:r w:rsidRPr="00775794">
        <w:t>ID</w:t>
      </w:r>
      <w:r w:rsidRPr="008A53DE">
        <w:t xml:space="preserve">. </w:t>
      </w:r>
    </w:p>
    <w:p w:rsidR="00775794" w:rsidRPr="008A53DE" w:rsidRDefault="00775794" w:rsidP="00775794">
      <w:pPr>
        <w:pStyle w:val="ASFKNormal"/>
      </w:pPr>
      <w:r w:rsidRPr="008A53DE">
        <w:t xml:space="preserve">На закладке «Дополнительные атрибуты» ЭФ документа «Сводные отчеты» </w:t>
      </w:r>
      <w:r>
        <w:t>(рис.</w:t>
      </w:r>
      <w:r w:rsidR="00585951" w:rsidRPr="00B73930">
        <w:t> </w:t>
      </w:r>
      <w:r w:rsidRPr="008A53DE">
        <w:fldChar w:fldCharType="begin"/>
      </w:r>
      <w:r w:rsidRPr="008A53DE">
        <w:instrText xml:space="preserve"> REF _Ref350876933 \h  \* MERGEFORMAT </w:instrText>
      </w:r>
      <w:r w:rsidRPr="008A53DE">
        <w:fldChar w:fldCharType="separate"/>
      </w:r>
      <w:r w:rsidR="00B77F80">
        <w:t>193</w:t>
      </w:r>
      <w:r w:rsidRPr="008A53DE">
        <w:fldChar w:fldCharType="end"/>
      </w:r>
      <w:r w:rsidRPr="008A53DE">
        <w:t xml:space="preserve">) представлена информация о статусах </w:t>
      </w:r>
      <w:r>
        <w:t>документа</w:t>
      </w:r>
      <w:r w:rsidRPr="008A53DE">
        <w:t>.</w:t>
      </w:r>
    </w:p>
    <w:p w:rsidR="00775794" w:rsidRPr="008A53DE" w:rsidRDefault="00B77F80" w:rsidP="00775794">
      <w:pPr>
        <w:pStyle w:val="ASFKFigure"/>
      </w:pPr>
      <w:r>
        <w:pict>
          <v:shape id="_x0000_i1322" type="#_x0000_t75" style="width:482.25pt;height:86.25pt">
            <v:imagedata r:id="rId261" o:title="0"/>
          </v:shape>
        </w:pict>
      </w:r>
    </w:p>
    <w:p w:rsidR="00775794"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379" w:name="_Ref350876933"/>
      <w:bookmarkStart w:id="1380" w:name="_Toc50371162"/>
      <w:r w:rsidR="00B77F80">
        <w:rPr>
          <w:noProof/>
        </w:rPr>
        <w:t>193</w:t>
      </w:r>
      <w:bookmarkEnd w:id="1379"/>
      <w:r>
        <w:rPr>
          <w:noProof/>
        </w:rPr>
        <w:fldChar w:fldCharType="end"/>
      </w:r>
      <w:r w:rsidR="00775794" w:rsidRPr="005A0FDA">
        <w:t xml:space="preserve">. </w:t>
      </w:r>
      <w:r w:rsidR="00775794">
        <w:t>ЭФ</w:t>
      </w:r>
      <w:r w:rsidR="00775794" w:rsidRPr="005A0FDA">
        <w:t xml:space="preserve"> документа «Сводные отчеты</w:t>
      </w:r>
      <w:r w:rsidR="00CF320C">
        <w:t>», закладки «</w:t>
      </w:r>
      <w:r w:rsidR="00775794" w:rsidRPr="005A0FDA">
        <w:t>Дополнительные а</w:t>
      </w:r>
      <w:r w:rsidR="00775794" w:rsidRPr="00775794">
        <w:t>т</w:t>
      </w:r>
      <w:r w:rsidR="00775794" w:rsidRPr="005A0FDA">
        <w:t>рибуты»</w:t>
      </w:r>
      <w:bookmarkEnd w:id="1380"/>
    </w:p>
    <w:p w:rsidR="004438B3" w:rsidRPr="004438B3" w:rsidRDefault="004438B3" w:rsidP="004438B3">
      <w:pPr>
        <w:pStyle w:val="ASFKNormal"/>
      </w:pPr>
      <w:r w:rsidRPr="004438B3">
        <w:lastRenderedPageBreak/>
        <w:t>Перечень полей документа «Сводные отчеты», закладки «Дополнительные атрибуты» приведен в таблице</w:t>
      </w:r>
      <w:r w:rsidR="00585951" w:rsidRPr="00B73930">
        <w:t> </w:t>
      </w:r>
      <w:r>
        <w:fldChar w:fldCharType="begin"/>
      </w:r>
      <w:r>
        <w:instrText xml:space="preserve"> REF _Ref458604278 \h </w:instrText>
      </w:r>
      <w:r>
        <w:fldChar w:fldCharType="separate"/>
      </w:r>
      <w:r w:rsidR="00B77F80">
        <w:rPr>
          <w:noProof/>
        </w:rPr>
        <w:t>101</w:t>
      </w:r>
      <w:r>
        <w:fldChar w:fldCharType="end"/>
      </w:r>
      <w:r>
        <w:t>.</w:t>
      </w:r>
    </w:p>
    <w:p w:rsidR="004438B3" w:rsidRPr="004438B3" w:rsidRDefault="003065E3" w:rsidP="004438B3">
      <w:pPr>
        <w:pStyle w:val="ASFKNameTable"/>
      </w:pPr>
      <w:r>
        <w:rPr>
          <w:noProof/>
        </w:rPr>
        <w:fldChar w:fldCharType="begin"/>
      </w:r>
      <w:r>
        <w:rPr>
          <w:noProof/>
        </w:rPr>
        <w:instrText xml:space="preserve"> SEQ Таблица \* ARABIC </w:instrText>
      </w:r>
      <w:r>
        <w:rPr>
          <w:noProof/>
        </w:rPr>
        <w:fldChar w:fldCharType="separate"/>
      </w:r>
      <w:bookmarkStart w:id="1381" w:name="_Ref458604278"/>
      <w:bookmarkStart w:id="1382" w:name="_Toc50370890"/>
      <w:r w:rsidR="00B77F80">
        <w:rPr>
          <w:noProof/>
        </w:rPr>
        <w:t>101</w:t>
      </w:r>
      <w:bookmarkEnd w:id="1381"/>
      <w:r>
        <w:rPr>
          <w:noProof/>
        </w:rPr>
        <w:fldChar w:fldCharType="end"/>
      </w:r>
      <w:r w:rsidR="004438B3" w:rsidRPr="004438B3">
        <w:t>. Описание полей документа «Сводные отчеты», закладки «Дополнительные атрибуты»</w:t>
      </w:r>
      <w:bookmarkEnd w:id="138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648"/>
        <w:gridCol w:w="6104"/>
      </w:tblGrid>
      <w:tr w:rsidR="004438B3" w:rsidRPr="008A53DE">
        <w:trPr>
          <w:cantSplit/>
          <w:trHeight w:val="70"/>
          <w:tblHeader/>
        </w:trPr>
        <w:tc>
          <w:tcPr>
            <w:tcW w:w="3648"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438B3" w:rsidRPr="004438B3" w:rsidRDefault="004438B3" w:rsidP="0095536F">
            <w:pPr>
              <w:pStyle w:val="ASFKTableHead"/>
            </w:pPr>
            <w:r w:rsidRPr="004438B3">
              <w:t xml:space="preserve">Наименование поля </w:t>
            </w:r>
          </w:p>
        </w:tc>
        <w:tc>
          <w:tcPr>
            <w:tcW w:w="6104"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438B3" w:rsidRPr="004438B3" w:rsidRDefault="004438B3" w:rsidP="0095536F">
            <w:pPr>
              <w:pStyle w:val="ASFKTableHead"/>
            </w:pPr>
            <w:r w:rsidRPr="004438B3">
              <w:t>Описание поля</w:t>
            </w:r>
          </w:p>
        </w:tc>
      </w:tr>
      <w:tr w:rsidR="004438B3" w:rsidRPr="008A53DE">
        <w:trPr>
          <w:cantSplit/>
          <w:trHeight w:val="70"/>
        </w:trPr>
        <w:tc>
          <w:tcPr>
            <w:tcW w:w="9752" w:type="dxa"/>
            <w:gridSpan w:val="2"/>
            <w:shd w:val="clear" w:color="auto" w:fill="auto"/>
          </w:tcPr>
          <w:p w:rsidR="004438B3" w:rsidRPr="004438B3" w:rsidRDefault="004438B3" w:rsidP="004438B3">
            <w:pPr>
              <w:pStyle w:val="ASFKTablenorm0"/>
            </w:pPr>
            <w:r>
              <w:t xml:space="preserve">Группа полей </w:t>
            </w:r>
            <w:r w:rsidRPr="004438B3">
              <w:t>«</w:t>
            </w:r>
            <w:r>
              <w:t>Статусы документа</w:t>
            </w:r>
            <w:r w:rsidRPr="004438B3">
              <w:t>»</w:t>
            </w:r>
          </w:p>
        </w:tc>
      </w:tr>
      <w:tr w:rsidR="004438B3" w:rsidRPr="008A53DE">
        <w:trPr>
          <w:cantSplit/>
          <w:trHeight w:val="70"/>
        </w:trPr>
        <w:tc>
          <w:tcPr>
            <w:tcW w:w="3648" w:type="dxa"/>
            <w:shd w:val="clear" w:color="auto" w:fill="auto"/>
          </w:tcPr>
          <w:p w:rsidR="004438B3" w:rsidRPr="004438B3" w:rsidRDefault="004438B3" w:rsidP="0095536F">
            <w:pPr>
              <w:pStyle w:val="ASFKTablenorm0"/>
            </w:pPr>
            <w:r w:rsidRPr="004438B3">
              <w:t>Бизнес-статус</w:t>
            </w:r>
          </w:p>
        </w:tc>
        <w:tc>
          <w:tcPr>
            <w:tcW w:w="6104" w:type="dxa"/>
            <w:shd w:val="clear" w:color="auto" w:fill="auto"/>
          </w:tcPr>
          <w:p w:rsidR="004438B3" w:rsidRPr="004438B3" w:rsidRDefault="004438B3" w:rsidP="0095536F">
            <w:pPr>
              <w:pStyle w:val="ASFKTablenorm0"/>
            </w:pPr>
            <w:r w:rsidRPr="004438B3">
              <w:t xml:space="preserve">Код и наименование бизнес-статуса документа. </w:t>
            </w:r>
          </w:p>
          <w:p w:rsidR="004438B3" w:rsidRPr="004438B3" w:rsidRDefault="004438B3" w:rsidP="0095536F">
            <w:pPr>
              <w:pStyle w:val="ASFKTablenorm0"/>
            </w:pPr>
            <w:r w:rsidRPr="004438B3">
              <w:t>При создании документа заполняется значением = «000».</w:t>
            </w:r>
          </w:p>
        </w:tc>
      </w:tr>
      <w:tr w:rsidR="004438B3" w:rsidRPr="008A53DE">
        <w:trPr>
          <w:cantSplit/>
          <w:trHeight w:val="70"/>
        </w:trPr>
        <w:tc>
          <w:tcPr>
            <w:tcW w:w="3648" w:type="dxa"/>
            <w:shd w:val="clear" w:color="auto" w:fill="auto"/>
          </w:tcPr>
          <w:p w:rsidR="004438B3" w:rsidRPr="004438B3" w:rsidRDefault="004438B3" w:rsidP="0095536F">
            <w:pPr>
              <w:pStyle w:val="ASFKTablenorm0"/>
            </w:pPr>
            <w:r w:rsidRPr="004438B3">
              <w:t>Статус передачи</w:t>
            </w:r>
          </w:p>
        </w:tc>
        <w:tc>
          <w:tcPr>
            <w:tcW w:w="6104" w:type="dxa"/>
            <w:shd w:val="clear" w:color="auto" w:fill="auto"/>
          </w:tcPr>
          <w:p w:rsidR="004438B3" w:rsidRPr="004438B3" w:rsidRDefault="004438B3" w:rsidP="0095536F">
            <w:pPr>
              <w:pStyle w:val="ASFKTablenorm0"/>
            </w:pPr>
            <w:r w:rsidRPr="004438B3">
              <w:t xml:space="preserve">Код и наименование статуса передачи документа. </w:t>
            </w:r>
          </w:p>
          <w:p w:rsidR="004438B3" w:rsidRPr="004438B3" w:rsidRDefault="004438B3" w:rsidP="0095536F">
            <w:pPr>
              <w:pStyle w:val="ASFKTablenorm0"/>
            </w:pPr>
            <w:r w:rsidRPr="004438B3">
              <w:t>При создании документа заполняется значением = «0».</w:t>
            </w:r>
          </w:p>
        </w:tc>
      </w:tr>
      <w:tr w:rsidR="004438B3" w:rsidRPr="008A53DE">
        <w:trPr>
          <w:cantSplit/>
          <w:trHeight w:val="70"/>
        </w:trPr>
        <w:tc>
          <w:tcPr>
            <w:tcW w:w="3648" w:type="dxa"/>
            <w:shd w:val="clear" w:color="auto" w:fill="auto"/>
          </w:tcPr>
          <w:p w:rsidR="004438B3" w:rsidRPr="004438B3" w:rsidRDefault="004438B3" w:rsidP="0095536F">
            <w:pPr>
              <w:pStyle w:val="ASFKTablenorm0"/>
            </w:pPr>
            <w:r w:rsidRPr="004438B3">
              <w:t>Статус утверждения</w:t>
            </w:r>
          </w:p>
        </w:tc>
        <w:tc>
          <w:tcPr>
            <w:tcW w:w="6104" w:type="dxa"/>
            <w:shd w:val="clear" w:color="auto" w:fill="auto"/>
          </w:tcPr>
          <w:p w:rsidR="004438B3" w:rsidRPr="004438B3" w:rsidRDefault="004438B3" w:rsidP="0095536F">
            <w:pPr>
              <w:pStyle w:val="ASFKTablenorm0"/>
            </w:pPr>
            <w:r w:rsidRPr="004438B3">
              <w:t xml:space="preserve">Код и наименование статуса утверждения документа. </w:t>
            </w:r>
          </w:p>
          <w:p w:rsidR="004438B3" w:rsidRPr="004438B3" w:rsidRDefault="004438B3" w:rsidP="0095536F">
            <w:pPr>
              <w:pStyle w:val="ASFKTablenorm0"/>
            </w:pPr>
            <w:r w:rsidRPr="004438B3">
              <w:t>При создании документа заполняется значением = «1».</w:t>
            </w:r>
          </w:p>
        </w:tc>
      </w:tr>
    </w:tbl>
    <w:p w:rsidR="00775794" w:rsidRPr="008A53DE" w:rsidRDefault="00775794" w:rsidP="00775794">
      <w:pPr>
        <w:pStyle w:val="32"/>
      </w:pPr>
      <w:bookmarkStart w:id="1383" w:name="_Toc372046087"/>
      <w:bookmarkStart w:id="1384" w:name="_Ref372046269"/>
      <w:bookmarkStart w:id="1385" w:name="_Ref372107268"/>
      <w:bookmarkStart w:id="1386" w:name="_Ref372112339"/>
      <w:bookmarkStart w:id="1387" w:name="_Ref404769997"/>
      <w:bookmarkStart w:id="1388" w:name="_Ref409192794"/>
      <w:bookmarkStart w:id="1389" w:name="_Ref413769605"/>
      <w:bookmarkStart w:id="1390" w:name="_Toc422496734"/>
      <w:bookmarkStart w:id="1391" w:name="_Toc50370568"/>
      <w:r w:rsidRPr="008A53DE">
        <w:t>Бюджетная отчетность ГРБС, ФО, ГВБФ. Протоколы для отчетов</w:t>
      </w:r>
      <w:bookmarkEnd w:id="1383"/>
      <w:bookmarkEnd w:id="1384"/>
      <w:bookmarkEnd w:id="1385"/>
      <w:bookmarkEnd w:id="1386"/>
      <w:bookmarkEnd w:id="1387"/>
      <w:bookmarkEnd w:id="1388"/>
      <w:bookmarkEnd w:id="1389"/>
      <w:bookmarkEnd w:id="1390"/>
      <w:bookmarkEnd w:id="1391"/>
    </w:p>
    <w:p w:rsidR="00775794" w:rsidRPr="008A53DE" w:rsidRDefault="00775794" w:rsidP="00775794">
      <w:pPr>
        <w:pStyle w:val="ASFKNormal"/>
      </w:pPr>
      <w:r w:rsidRPr="0060242B">
        <w:t xml:space="preserve">Документ «Протоколы для отчетов» предназначен для </w:t>
      </w:r>
      <w:r w:rsidRPr="00775794">
        <w:t xml:space="preserve">просмотра сформированных и полученных </w:t>
      </w:r>
      <w:r w:rsidRPr="0060242B">
        <w:t xml:space="preserve">из МОУ ФК Протоколов с результатом форматного, внутридокументного, </w:t>
      </w:r>
      <w:r w:rsidRPr="00996DD4">
        <w:rPr>
          <w:rStyle w:val="ASFKReporterror"/>
          <w:lang w:val="ru-RU"/>
        </w:rPr>
        <w:t>междокументного</w:t>
      </w:r>
      <w:r w:rsidRPr="0060242B">
        <w:t xml:space="preserve"> и внешнего контролей</w:t>
      </w:r>
      <w:r w:rsidRPr="00775794" w:rsidDel="00CE65D0">
        <w:t xml:space="preserve"> </w:t>
      </w:r>
      <w:r w:rsidRPr="00775794">
        <w:t xml:space="preserve">по сводной отчетности. Протоколы доводятся до отправителя отчета – клиенты </w:t>
      </w:r>
      <w:r w:rsidRPr="0060242B">
        <w:t>АРМ ГРБС, ФО</w:t>
      </w:r>
      <w:r>
        <w:t>,</w:t>
      </w:r>
      <w:r w:rsidRPr="0060242B">
        <w:t xml:space="preserve"> ГВБФ</w:t>
      </w:r>
      <w:r>
        <w:t xml:space="preserve"> или</w:t>
      </w:r>
      <w:r w:rsidRPr="0060242B">
        <w:t xml:space="preserve"> </w:t>
      </w:r>
      <w:r>
        <w:t xml:space="preserve">ПБС, </w:t>
      </w:r>
      <w:r w:rsidRPr="0060242B">
        <w:t xml:space="preserve">которые обслуживаются на портале </w:t>
      </w:r>
      <w:r w:rsidR="002C74BD">
        <w:t>ППО СУФД АСФК</w:t>
      </w:r>
      <w:r w:rsidRPr="008A53DE">
        <w:t>.</w:t>
      </w:r>
    </w:p>
    <w:p w:rsidR="00775794" w:rsidRPr="008A53DE" w:rsidRDefault="00775794" w:rsidP="00775794">
      <w:pPr>
        <w:pStyle w:val="ASFKNormal"/>
      </w:pPr>
      <w:r w:rsidRPr="00AB7803">
        <w:t>Для работы с документами</w:t>
      </w:r>
      <w:r>
        <w:t xml:space="preserve"> «</w:t>
      </w:r>
      <w:r w:rsidRPr="00E04229">
        <w:t>Сводные отчеты</w:t>
      </w:r>
      <w:r>
        <w:t xml:space="preserve">» </w:t>
      </w:r>
      <w:r w:rsidRPr="00AB7803">
        <w:t xml:space="preserve">следует перейти в пункт меню </w:t>
      </w:r>
      <w:r>
        <w:t>«Док</w:t>
      </w:r>
      <w:r w:rsidRPr="00775794">
        <w:t>у</w:t>
      </w:r>
      <w:r>
        <w:t>менты – Периодическая отчётность – Бюджетная отчетность ГРБС, ФО, ГВБФ – Протоколы для отчетов».</w:t>
      </w:r>
      <w:r w:rsidRPr="0064058C">
        <w:t xml:space="preserve"> </w:t>
      </w:r>
      <w:r w:rsidRPr="008A53DE">
        <w:t>Откроется ЭФ списка документов, представленная на рисунке</w:t>
      </w:r>
      <w:r w:rsidR="00585951" w:rsidRPr="00B73930">
        <w:t> </w:t>
      </w:r>
      <w:r w:rsidRPr="008A53DE">
        <w:fldChar w:fldCharType="begin"/>
      </w:r>
      <w:r w:rsidRPr="008A53DE">
        <w:instrText xml:space="preserve"> REF _Ref384409398 \h </w:instrText>
      </w:r>
      <w:r>
        <w:instrText xml:space="preserve"> \* MERGEFORMAT </w:instrText>
      </w:r>
      <w:r w:rsidRPr="008A53DE">
        <w:fldChar w:fldCharType="separate"/>
      </w:r>
      <w:r w:rsidR="00B77F80">
        <w:t>194</w:t>
      </w:r>
      <w:r w:rsidRPr="008A53DE">
        <w:fldChar w:fldCharType="end"/>
      </w:r>
      <w:r w:rsidR="00585951">
        <w:t>.</w:t>
      </w:r>
    </w:p>
    <w:p w:rsidR="00775794" w:rsidRPr="008A53DE" w:rsidRDefault="00B77F80" w:rsidP="00775794">
      <w:pPr>
        <w:pStyle w:val="ASFKFigure"/>
      </w:pPr>
      <w:r>
        <w:pict>
          <v:shape id="_x0000_i1323" type="#_x0000_t75" style="width:482.25pt;height:295.5pt">
            <v:imagedata r:id="rId262" o:title="1"/>
          </v:shape>
        </w:pict>
      </w:r>
    </w:p>
    <w:p w:rsidR="00775794" w:rsidRPr="005A0FDA"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392" w:name="_Ref384409398"/>
      <w:bookmarkStart w:id="1393" w:name="_Toc50371163"/>
      <w:r w:rsidR="00B77F80">
        <w:rPr>
          <w:noProof/>
        </w:rPr>
        <w:t>194</w:t>
      </w:r>
      <w:bookmarkEnd w:id="1392"/>
      <w:r>
        <w:rPr>
          <w:noProof/>
        </w:rPr>
        <w:fldChar w:fldCharType="end"/>
      </w:r>
      <w:r w:rsidR="00775794" w:rsidRPr="005A0FDA">
        <w:t>. ЭФ списка документов «Протоколы для отчетов»</w:t>
      </w:r>
      <w:bookmarkEnd w:id="1393"/>
    </w:p>
    <w:p w:rsidR="00775794" w:rsidRPr="002A15C6" w:rsidRDefault="00775794" w:rsidP="00775794">
      <w:pPr>
        <w:pStyle w:val="ASFKNormalWithout"/>
      </w:pPr>
      <w:r w:rsidRPr="002A15C6">
        <w:lastRenderedPageBreak/>
        <w:t xml:space="preserve">Визуальное отображение значений в полях по результатам протокола ВДК, МДК, ФК и алгоритм заполнения следующие: </w:t>
      </w:r>
    </w:p>
    <w:p w:rsidR="00775794" w:rsidRPr="002A15C6" w:rsidRDefault="00946D32" w:rsidP="00775794">
      <w:pPr>
        <w:pStyle w:val="ASFKListmark1"/>
      </w:pPr>
      <w:r>
        <w:pict>
          <v:shape id="_x0000_i1324" type="#_x0000_t75" style="width:14.25pt;height:14.25pt">
            <v:imagedata r:id="rId255" o:title="0"/>
          </v:shape>
        </w:pict>
      </w:r>
      <w:r w:rsidR="00775794" w:rsidRPr="002A15C6">
        <w:t xml:space="preserve"> – Протокол получен, контроль пройден без ошибок (значение поля «Наличие протокола %» = «1» и значение поля «Результат протокола %» = «0»);</w:t>
      </w:r>
    </w:p>
    <w:p w:rsidR="00775794" w:rsidRPr="002A15C6" w:rsidRDefault="00B77F80" w:rsidP="00775794">
      <w:pPr>
        <w:pStyle w:val="ASFKListmark1"/>
      </w:pPr>
      <w:r>
        <w:pict>
          <v:shape id="_x0000_i1325" type="#_x0000_t75" style="width:14.25pt;height:14.25pt" o:bullet="t">
            <v:imagedata r:id="rId256" o:title="1"/>
          </v:shape>
        </w:pict>
      </w:r>
      <w:r w:rsidR="00775794" w:rsidRPr="002A15C6">
        <w:t xml:space="preserve"> – Протокол получен, обнаружены ошибки контроля (значение поля «Наличие протокола %» = «1» и значение поля «Результат протокола %» = «1»);</w:t>
      </w:r>
    </w:p>
    <w:p w:rsidR="00775794" w:rsidRPr="002A15C6" w:rsidRDefault="00B77F80" w:rsidP="00775794">
      <w:pPr>
        <w:pStyle w:val="ASFKListmark1"/>
      </w:pPr>
      <w:r>
        <w:pict>
          <v:shape id="_x0000_i1326" type="#_x0000_t75" style="width:14.25pt;height:14.25pt">
            <v:imagedata r:id="rId257" o:title="1"/>
          </v:shape>
        </w:pict>
      </w:r>
      <w:r w:rsidR="00775794">
        <w:t xml:space="preserve"> </w:t>
      </w:r>
      <w:r w:rsidR="00775794" w:rsidRPr="002A15C6">
        <w:t>– Протокол получен, обнаружены ошибки контроля (значение поля «Наличие протокола %» = «1» и значение поля «Результат протокола %» = «1», статус отчета пр</w:t>
      </w:r>
      <w:r w:rsidR="00775794" w:rsidRPr="006926C2">
        <w:t>и</w:t>
      </w:r>
      <w:r w:rsidR="00775794" w:rsidRPr="002A15C6">
        <w:t>нимает одно из значений: «787 – Принят условно», «789 – Отчет принят и готов к сверке с внешними данными», «798 – Подтвержден условно», «799 – Подтве</w:t>
      </w:r>
      <w:r w:rsidR="00775794" w:rsidRPr="00775794">
        <w:t>р</w:t>
      </w:r>
      <w:r w:rsidR="00775794" w:rsidRPr="002A15C6">
        <w:t>жден»);</w:t>
      </w:r>
    </w:p>
    <w:p w:rsidR="00775794" w:rsidRPr="002A15C6" w:rsidRDefault="00B77F80" w:rsidP="00775794">
      <w:pPr>
        <w:pStyle w:val="ASFKListmark1"/>
      </w:pPr>
      <w:r>
        <w:pict>
          <v:shape id="_x0000_i1327" type="#_x0000_t75" style="width:14.25pt;height:14.25pt" o:bullet="t">
            <v:imagedata r:id="rId258" o:title="2"/>
          </v:shape>
        </w:pict>
      </w:r>
      <w:r w:rsidR="00775794" w:rsidRPr="002A15C6">
        <w:t xml:space="preserve"> – Протокол не получен (значение поля «Наличие протокола %» = «0»).</w:t>
      </w:r>
    </w:p>
    <w:p w:rsidR="00775794" w:rsidRPr="002A15C6" w:rsidRDefault="00775794" w:rsidP="00775794">
      <w:pPr>
        <w:pStyle w:val="ASFKNormalWithout"/>
      </w:pPr>
      <w:r w:rsidRPr="002A15C6">
        <w:t xml:space="preserve">Визуальное отображение значений в полях по результатам протокола </w:t>
      </w:r>
      <w:r>
        <w:t>ВНК</w:t>
      </w:r>
      <w:r w:rsidRPr="002A15C6">
        <w:t xml:space="preserve"> и алгоритм заполнения следующие: </w:t>
      </w:r>
    </w:p>
    <w:p w:rsidR="00775794" w:rsidRPr="002A15C6" w:rsidRDefault="00B77F80" w:rsidP="00775794">
      <w:pPr>
        <w:pStyle w:val="ASFKListmark1"/>
      </w:pPr>
      <w:r>
        <w:pict>
          <v:shape id="_x0000_i1328" type="#_x0000_t75" style="width:14.25pt;height:14.25pt">
            <v:imagedata r:id="rId259" o:title="0"/>
          </v:shape>
        </w:pict>
      </w:r>
      <w:r w:rsidR="00775794">
        <w:t xml:space="preserve"> </w:t>
      </w:r>
      <w:r w:rsidR="00775794" w:rsidRPr="002A15C6">
        <w:t>– Пр</w:t>
      </w:r>
      <w:r w:rsidR="00775794" w:rsidRPr="006926C2">
        <w:t>о</w:t>
      </w:r>
      <w:r w:rsidR="00775794" w:rsidRPr="002A15C6">
        <w:t>токол получен (значение поля «Наличие протокола %» = «1»);</w:t>
      </w:r>
    </w:p>
    <w:p w:rsidR="00775794" w:rsidRPr="002A15C6" w:rsidRDefault="00B77F80" w:rsidP="00775794">
      <w:pPr>
        <w:pStyle w:val="ASFKListmark1"/>
      </w:pPr>
      <w:r>
        <w:pict>
          <v:shape id="_x0000_i1329" type="#_x0000_t75" style="width:14.25pt;height:14.25pt" o:bullet="t">
            <v:imagedata r:id="rId258" o:title="2"/>
          </v:shape>
        </w:pict>
      </w:r>
      <w:r w:rsidR="00775794" w:rsidRPr="002A15C6">
        <w:t xml:space="preserve"> – Протокол не получен (значение поля «Наличие протокола %» = «0»).</w:t>
      </w:r>
    </w:p>
    <w:p w:rsidR="00775794" w:rsidRDefault="00775794" w:rsidP="00A475B2">
      <w:pPr>
        <w:pStyle w:val="41"/>
      </w:pPr>
      <w:r>
        <w:t>Доступные операции</w:t>
      </w:r>
    </w:p>
    <w:p w:rsidR="00775794" w:rsidRPr="008A53DE" w:rsidRDefault="00775794" w:rsidP="00775794">
      <w:pPr>
        <w:pStyle w:val="ASFKNormal"/>
      </w:pPr>
      <w:r w:rsidRPr="008A53DE">
        <w:t xml:space="preserve">На АРМ ФО доступны следующие операции над </w:t>
      </w:r>
      <w:r>
        <w:t>документом</w:t>
      </w:r>
      <w:r w:rsidRPr="008A53DE">
        <w:t>:</w:t>
      </w:r>
    </w:p>
    <w:p w:rsidR="00775794" w:rsidRPr="008A53DE" w:rsidRDefault="00775794" w:rsidP="00775794">
      <w:pPr>
        <w:pStyle w:val="ASFKListmark1"/>
      </w:pPr>
      <w:r w:rsidRPr="008A53DE">
        <w:t>экспорт вложения;</w:t>
      </w:r>
    </w:p>
    <w:p w:rsidR="00775794" w:rsidRPr="008A53DE" w:rsidRDefault="00775794" w:rsidP="00775794">
      <w:pPr>
        <w:pStyle w:val="ASFKListmark1"/>
      </w:pPr>
      <w:r w:rsidRPr="008A53DE">
        <w:t>печать списка;</w:t>
      </w:r>
    </w:p>
    <w:p w:rsidR="00775794" w:rsidRPr="008A53DE" w:rsidRDefault="00775794" w:rsidP="00775794">
      <w:pPr>
        <w:pStyle w:val="ASFKListmark1"/>
      </w:pPr>
      <w:r w:rsidRPr="008A53DE">
        <w:t>обновление списка;</w:t>
      </w:r>
    </w:p>
    <w:p w:rsidR="00775794" w:rsidRPr="008A53DE" w:rsidRDefault="00775794" w:rsidP="00775794">
      <w:pPr>
        <w:pStyle w:val="ASFKListmark1"/>
      </w:pPr>
      <w:r w:rsidRPr="008A53DE">
        <w:t>поиск документа.</w:t>
      </w:r>
    </w:p>
    <w:p w:rsidR="00775794" w:rsidRPr="008A53DE" w:rsidRDefault="00775794" w:rsidP="00A475B2">
      <w:pPr>
        <w:pStyle w:val="41"/>
      </w:pPr>
      <w:r w:rsidRPr="008A53DE">
        <w:t>Экранная форма документа</w:t>
      </w:r>
    </w:p>
    <w:p w:rsidR="00775794" w:rsidRPr="004328C0" w:rsidRDefault="00775794" w:rsidP="00775794">
      <w:pPr>
        <w:pStyle w:val="ASFKNormal"/>
      </w:pPr>
      <w:r w:rsidRPr="004328C0">
        <w:t>Пользователь ГРБС, ФО, ГВБФ</w:t>
      </w:r>
      <w:r>
        <w:t>, ПБС</w:t>
      </w:r>
      <w:r w:rsidRPr="004328C0">
        <w:t xml:space="preserve"> формирует файл со сводным отчетом во внешнем ППО, вручную импортирует ф</w:t>
      </w:r>
      <w:r>
        <w:t xml:space="preserve">айл с отчетом </w:t>
      </w:r>
      <w:r w:rsidRPr="004328C0">
        <w:t>в СУФД-Портал в ЭФ «Сводные отчеты», о</w:t>
      </w:r>
      <w:r w:rsidRPr="00775794">
        <w:t>т</w:t>
      </w:r>
      <w:r w:rsidRPr="004328C0">
        <w:t xml:space="preserve">правляет его в МОУ </w:t>
      </w:r>
      <w:r w:rsidRPr="00775794">
        <w:t>OEBS</w:t>
      </w:r>
      <w:r w:rsidRPr="004328C0">
        <w:t>.</w:t>
      </w:r>
    </w:p>
    <w:p w:rsidR="00775794" w:rsidRDefault="00775794" w:rsidP="00775794">
      <w:pPr>
        <w:pStyle w:val="ASFKNormal"/>
      </w:pPr>
      <w:r w:rsidRPr="004328C0">
        <w:t>Для просмотра результатов обработки отчета пользователь открывает списковую фо</w:t>
      </w:r>
      <w:r w:rsidRPr="00775794">
        <w:t>р</w:t>
      </w:r>
      <w:r w:rsidRPr="004328C0">
        <w:t>му ЭД «Протоколы для отчетов».</w:t>
      </w:r>
    </w:p>
    <w:p w:rsidR="00775794" w:rsidRDefault="00775794" w:rsidP="00775794">
      <w:pPr>
        <w:pStyle w:val="ASFKNormal"/>
      </w:pPr>
      <w:r w:rsidRPr="004328C0">
        <w:t>Для просмотра отчетов, на которые был сформирован Протокол, пользователь на кра</w:t>
      </w:r>
      <w:r w:rsidRPr="00775794">
        <w:t>т</w:t>
      </w:r>
      <w:r w:rsidRPr="004328C0">
        <w:t>кой форме отчета, переходит на закладку «Связанные отчеты» и видит ссылку на ЭД «Сво</w:t>
      </w:r>
      <w:r w:rsidRPr="00775794">
        <w:t>д</w:t>
      </w:r>
      <w:r w:rsidRPr="004328C0">
        <w:t>ные отчеты» (многострочная таблица с реквизитами сводного отчета, отображаются по свя</w:t>
      </w:r>
      <w:r w:rsidRPr="00775794">
        <w:t>з</w:t>
      </w:r>
      <w:r w:rsidRPr="004328C0">
        <w:t>ке все отчеты, на которые был сформирован указанный</w:t>
      </w:r>
      <w:r>
        <w:t xml:space="preserve"> </w:t>
      </w:r>
      <w:r w:rsidRPr="004328C0">
        <w:t>Протокол).</w:t>
      </w:r>
    </w:p>
    <w:p w:rsidR="00775794" w:rsidRPr="008A53DE" w:rsidRDefault="00775794" w:rsidP="00775794">
      <w:pPr>
        <w:pStyle w:val="ASFKNormal"/>
      </w:pPr>
      <w:r w:rsidRPr="008A53DE">
        <w:t>Возможен непосредственный просмотр ЭФ документа «Протоколы для отчетов», пре</w:t>
      </w:r>
      <w:r w:rsidRPr="00775794">
        <w:t>д</w:t>
      </w:r>
      <w:r w:rsidRPr="008A53DE">
        <w:t>ставленной на рисунке</w:t>
      </w:r>
      <w:r w:rsidR="00585951" w:rsidRPr="00B73930">
        <w:t> </w:t>
      </w:r>
      <w:r w:rsidRPr="008A53DE">
        <w:fldChar w:fldCharType="begin"/>
      </w:r>
      <w:r w:rsidRPr="008A53DE">
        <w:instrText xml:space="preserve"> REF _Ref384409597 \h  \* MERGEFORMAT </w:instrText>
      </w:r>
      <w:r w:rsidRPr="008A53DE">
        <w:fldChar w:fldCharType="separate"/>
      </w:r>
      <w:r w:rsidR="00B77F80">
        <w:t>195</w:t>
      </w:r>
      <w:r w:rsidRPr="008A53DE">
        <w:fldChar w:fldCharType="end"/>
      </w:r>
      <w:r w:rsidRPr="008A53DE">
        <w:t>.</w:t>
      </w:r>
    </w:p>
    <w:p w:rsidR="00775794" w:rsidRPr="008A53DE" w:rsidRDefault="00B77F80" w:rsidP="00775794">
      <w:pPr>
        <w:pStyle w:val="ASFKFigure"/>
      </w:pPr>
      <w:r>
        <w:lastRenderedPageBreak/>
        <w:pict>
          <v:shape id="_x0000_i1330" type="#_x0000_t75" style="width:482.25pt;height:3in">
            <v:imagedata r:id="rId263" o:title="0"/>
          </v:shape>
        </w:pict>
      </w:r>
    </w:p>
    <w:p w:rsidR="00775794"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394" w:name="_Ref384409597"/>
      <w:bookmarkStart w:id="1395" w:name="_Toc50371164"/>
      <w:r w:rsidR="00B77F80">
        <w:rPr>
          <w:noProof/>
        </w:rPr>
        <w:t>195</w:t>
      </w:r>
      <w:bookmarkEnd w:id="1394"/>
      <w:r>
        <w:rPr>
          <w:noProof/>
        </w:rPr>
        <w:fldChar w:fldCharType="end"/>
      </w:r>
      <w:r w:rsidR="00775794" w:rsidRPr="008A53DE">
        <w:t>. ЭФ документа «Протоколы для отчетов»</w:t>
      </w:r>
      <w:bookmarkEnd w:id="1395"/>
    </w:p>
    <w:p w:rsidR="00775794" w:rsidRPr="008A53DE" w:rsidRDefault="00775794" w:rsidP="00775794">
      <w:pPr>
        <w:pStyle w:val="ASFKNormal"/>
      </w:pPr>
      <w:r w:rsidRPr="008A53DE">
        <w:t>Перечень полей документа «Протоколы для отчетов» приведен в таблице</w:t>
      </w:r>
      <w:r w:rsidR="00585951" w:rsidRPr="00B73930">
        <w:t> </w:t>
      </w:r>
      <w:r w:rsidRPr="008A53DE">
        <w:fldChar w:fldCharType="begin"/>
      </w:r>
      <w:r w:rsidRPr="008A53DE">
        <w:instrText xml:space="preserve"> REF _Ref372113043 \h </w:instrText>
      </w:r>
      <w:r>
        <w:instrText xml:space="preserve"> \* MERGEFORMAT </w:instrText>
      </w:r>
      <w:r w:rsidRPr="008A53DE">
        <w:fldChar w:fldCharType="separate"/>
      </w:r>
      <w:r w:rsidR="00B77F80">
        <w:t>102</w:t>
      </w:r>
      <w:r w:rsidRPr="008A53DE">
        <w:fldChar w:fldCharType="end"/>
      </w:r>
      <w:r w:rsidRPr="008A53DE">
        <w:t>.</w:t>
      </w:r>
    </w:p>
    <w:p w:rsidR="00775794" w:rsidRPr="008A53DE" w:rsidRDefault="005374C5" w:rsidP="00775794">
      <w:pPr>
        <w:pStyle w:val="ASFKNameTable"/>
      </w:pPr>
      <w:r>
        <w:rPr>
          <w:noProof/>
        </w:rPr>
        <w:fldChar w:fldCharType="begin"/>
      </w:r>
      <w:r>
        <w:rPr>
          <w:noProof/>
        </w:rPr>
        <w:instrText xml:space="preserve"> SEQ Таблица \* ARABIC </w:instrText>
      </w:r>
      <w:r>
        <w:rPr>
          <w:noProof/>
        </w:rPr>
        <w:fldChar w:fldCharType="separate"/>
      </w:r>
      <w:bookmarkStart w:id="1396" w:name="_Ref372113043"/>
      <w:bookmarkStart w:id="1397" w:name="_Toc50370891"/>
      <w:r w:rsidR="00B77F80">
        <w:rPr>
          <w:noProof/>
        </w:rPr>
        <w:t>102</w:t>
      </w:r>
      <w:bookmarkEnd w:id="1396"/>
      <w:r>
        <w:rPr>
          <w:noProof/>
        </w:rPr>
        <w:fldChar w:fldCharType="end"/>
      </w:r>
      <w:r w:rsidR="00775794" w:rsidRPr="008A53DE">
        <w:t>. Описание полей документа «Протоколы для отчетов»</w:t>
      </w:r>
      <w:bookmarkEnd w:id="139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25"/>
        <w:gridCol w:w="7427"/>
      </w:tblGrid>
      <w:tr w:rsidR="00775794" w:rsidRPr="008A53DE">
        <w:trPr>
          <w:cantSplit/>
          <w:tblHeader/>
        </w:trPr>
        <w:tc>
          <w:tcPr>
            <w:tcW w:w="232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75794" w:rsidRPr="008A53DE" w:rsidRDefault="00775794" w:rsidP="00775794">
            <w:pPr>
              <w:pStyle w:val="ASFKTableHead"/>
            </w:pPr>
            <w:r w:rsidRPr="008A53DE">
              <w:t xml:space="preserve">Наименование поля </w:t>
            </w:r>
          </w:p>
        </w:tc>
        <w:tc>
          <w:tcPr>
            <w:tcW w:w="742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75794" w:rsidRPr="008A53DE" w:rsidRDefault="00775794" w:rsidP="00775794">
            <w:pPr>
              <w:pStyle w:val="ASFKTableHead"/>
            </w:pPr>
            <w:r w:rsidRPr="008A53DE">
              <w:t>Описание поля</w:t>
            </w:r>
          </w:p>
        </w:tc>
      </w:tr>
      <w:tr w:rsidR="00775794" w:rsidRPr="008A53DE">
        <w:trPr>
          <w:cantSplit/>
          <w:trHeight w:val="458"/>
        </w:trPr>
        <w:tc>
          <w:tcPr>
            <w:tcW w:w="2325" w:type="dxa"/>
            <w:shd w:val="clear" w:color="auto" w:fill="auto"/>
          </w:tcPr>
          <w:p w:rsidR="00775794" w:rsidRPr="008A53DE" w:rsidRDefault="00775794" w:rsidP="00775794">
            <w:pPr>
              <w:pStyle w:val="ASFKTablenorm0"/>
            </w:pPr>
            <w:r>
              <w:t>Ф</w:t>
            </w:r>
            <w:r w:rsidRPr="008A53DE">
              <w:t>айл</w:t>
            </w:r>
          </w:p>
        </w:tc>
        <w:tc>
          <w:tcPr>
            <w:tcW w:w="7427" w:type="dxa"/>
            <w:shd w:val="clear" w:color="auto" w:fill="auto"/>
          </w:tcPr>
          <w:p w:rsidR="00775794" w:rsidRPr="008A53DE" w:rsidRDefault="00775794" w:rsidP="00775794">
            <w:pPr>
              <w:pStyle w:val="ASFKTablenorm0"/>
            </w:pPr>
            <w:r w:rsidRPr="008A53DE">
              <w:t xml:space="preserve">Полное имя </w:t>
            </w:r>
            <w:r w:rsidRPr="003F0D70">
              <w:rPr>
                <w:lang w:val="en-US"/>
              </w:rPr>
              <w:t>zip</w:t>
            </w:r>
            <w:r w:rsidRPr="008A53DE">
              <w:t>-архива Протокола.</w:t>
            </w:r>
          </w:p>
          <w:p w:rsidR="00775794" w:rsidRPr="008A53DE" w:rsidRDefault="00775794" w:rsidP="00775794">
            <w:pPr>
              <w:pStyle w:val="ASFKTablenorm0"/>
            </w:pPr>
            <w:r w:rsidRPr="008A53DE">
              <w:t>Заполняется на основании значения поля БД СУФД, к</w:t>
            </w:r>
            <w:r w:rsidRPr="00775794">
              <w:t>о</w:t>
            </w:r>
            <w:r w:rsidRPr="008A53DE">
              <w:t xml:space="preserve">торое вычисляется из наименования </w:t>
            </w:r>
            <w:r w:rsidRPr="003F0D70">
              <w:rPr>
                <w:lang w:val="en-US"/>
              </w:rPr>
              <w:t>zip</w:t>
            </w:r>
            <w:r w:rsidRPr="008A53DE">
              <w:t xml:space="preserve"> архива вл</w:t>
            </w:r>
            <w:r w:rsidRPr="00775794">
              <w:t>о</w:t>
            </w:r>
            <w:r w:rsidRPr="008A53DE">
              <w:t xml:space="preserve">жения к ПРТ и равно наименованию </w:t>
            </w:r>
            <w:r w:rsidRPr="00B44993">
              <w:rPr>
                <w:lang w:val="en-US"/>
              </w:rPr>
              <w:t>zip</w:t>
            </w:r>
            <w:r w:rsidRPr="008A53DE">
              <w:t xml:space="preserve"> архива (например, 00053_0503730_5_28022013_053-60846_FRMT_GRBS).</w:t>
            </w:r>
          </w:p>
        </w:tc>
      </w:tr>
      <w:tr w:rsidR="00775794" w:rsidRPr="008A53DE">
        <w:trPr>
          <w:cantSplit/>
          <w:trHeight w:val="458"/>
        </w:trPr>
        <w:tc>
          <w:tcPr>
            <w:tcW w:w="2325" w:type="dxa"/>
            <w:shd w:val="clear" w:color="auto" w:fill="auto"/>
          </w:tcPr>
          <w:p w:rsidR="00775794" w:rsidRPr="008A53DE" w:rsidRDefault="00775794" w:rsidP="00775794">
            <w:pPr>
              <w:pStyle w:val="ASFKTablenorm0"/>
            </w:pPr>
            <w:r w:rsidRPr="008A53DE">
              <w:t>Тип</w:t>
            </w:r>
          </w:p>
        </w:tc>
        <w:tc>
          <w:tcPr>
            <w:tcW w:w="7427" w:type="dxa"/>
            <w:shd w:val="clear" w:color="auto" w:fill="auto"/>
          </w:tcPr>
          <w:p w:rsidR="00775794" w:rsidRPr="008A53DE" w:rsidRDefault="00775794" w:rsidP="00775794">
            <w:pPr>
              <w:pStyle w:val="ASFKTablenorm0"/>
            </w:pPr>
            <w:r w:rsidRPr="008A53DE">
              <w:t>Тип протокола.</w:t>
            </w:r>
          </w:p>
          <w:p w:rsidR="00775794" w:rsidRPr="008A53DE" w:rsidRDefault="00775794" w:rsidP="00775794">
            <w:pPr>
              <w:pStyle w:val="ASFKTablenorm0"/>
            </w:pPr>
            <w:r w:rsidRPr="008A53DE">
              <w:t>Заполняется на основании значения поля БД СУФД, к</w:t>
            </w:r>
            <w:r w:rsidRPr="00775794">
              <w:t>о</w:t>
            </w:r>
            <w:r w:rsidRPr="008A53DE">
              <w:t xml:space="preserve">торое вычисляется из наименования </w:t>
            </w:r>
            <w:r w:rsidRPr="00B44993">
              <w:rPr>
                <w:lang w:val="en-US"/>
              </w:rPr>
              <w:t>zip</w:t>
            </w:r>
            <w:r w:rsidRPr="008A53DE">
              <w:t xml:space="preserve"> архива вл</w:t>
            </w:r>
            <w:r w:rsidRPr="00775794">
              <w:t>о</w:t>
            </w:r>
            <w:r w:rsidRPr="008A53DE">
              <w:t>жения к ПРТ и равно значению 6-го сегмента (разделителем считаем «_») (например, FRMT).</w:t>
            </w:r>
          </w:p>
        </w:tc>
      </w:tr>
      <w:tr w:rsidR="00775794" w:rsidRPr="008A53DE">
        <w:trPr>
          <w:cantSplit/>
          <w:trHeight w:val="458"/>
        </w:trPr>
        <w:tc>
          <w:tcPr>
            <w:tcW w:w="2325" w:type="dxa"/>
            <w:shd w:val="clear" w:color="auto" w:fill="auto"/>
          </w:tcPr>
          <w:p w:rsidR="00775794" w:rsidRPr="008A53DE" w:rsidRDefault="00775794" w:rsidP="00775794">
            <w:pPr>
              <w:pStyle w:val="ASFKTablenorm0"/>
            </w:pPr>
            <w:r w:rsidRPr="008A53DE">
              <w:t>Дата создания</w:t>
            </w:r>
          </w:p>
        </w:tc>
        <w:tc>
          <w:tcPr>
            <w:tcW w:w="7427" w:type="dxa"/>
            <w:shd w:val="clear" w:color="auto" w:fill="auto"/>
          </w:tcPr>
          <w:p w:rsidR="00775794" w:rsidRPr="008A53DE" w:rsidRDefault="00775794" w:rsidP="00775794">
            <w:pPr>
              <w:pStyle w:val="ASFKTablenorm0"/>
            </w:pPr>
            <w:r w:rsidRPr="008A53DE">
              <w:t xml:space="preserve">Дата создания протокола в </w:t>
            </w:r>
            <w:r w:rsidR="00060847">
              <w:t>OEBS</w:t>
            </w:r>
            <w:r w:rsidRPr="008A53DE">
              <w:t>.</w:t>
            </w:r>
          </w:p>
          <w:p w:rsidR="00775794" w:rsidRPr="008A53DE" w:rsidRDefault="00775794" w:rsidP="00775794">
            <w:pPr>
              <w:pStyle w:val="ASFKTablenorm0"/>
            </w:pPr>
            <w:r w:rsidRPr="008A53DE">
              <w:t xml:space="preserve">Заполняется при импорте из </w:t>
            </w:r>
            <w:r w:rsidR="00060847">
              <w:t>OEBS</w:t>
            </w:r>
            <w:r w:rsidRPr="008A53DE">
              <w:t>.</w:t>
            </w:r>
          </w:p>
        </w:tc>
      </w:tr>
      <w:tr w:rsidR="00775794" w:rsidRPr="008A53DE">
        <w:trPr>
          <w:cantSplit/>
          <w:trHeight w:val="458"/>
        </w:trPr>
        <w:tc>
          <w:tcPr>
            <w:tcW w:w="2325" w:type="dxa"/>
            <w:shd w:val="clear" w:color="auto" w:fill="auto"/>
          </w:tcPr>
          <w:p w:rsidR="00775794" w:rsidRPr="008A53DE" w:rsidRDefault="00775794" w:rsidP="00775794">
            <w:pPr>
              <w:pStyle w:val="ASFKTablenorm0"/>
            </w:pPr>
            <w:r w:rsidRPr="008A53DE">
              <w:t>Дата поступления</w:t>
            </w:r>
          </w:p>
        </w:tc>
        <w:tc>
          <w:tcPr>
            <w:tcW w:w="7427" w:type="dxa"/>
            <w:shd w:val="clear" w:color="auto" w:fill="auto"/>
          </w:tcPr>
          <w:p w:rsidR="00775794" w:rsidRPr="008A53DE" w:rsidRDefault="00775794" w:rsidP="00775794">
            <w:pPr>
              <w:pStyle w:val="ASFKTablenorm0"/>
            </w:pPr>
            <w:r w:rsidRPr="008A53DE">
              <w:t>Дата загрузки протокола в СУФД/ Дата создания док</w:t>
            </w:r>
            <w:r w:rsidRPr="00775794">
              <w:t>у</w:t>
            </w:r>
            <w:r w:rsidRPr="008A53DE">
              <w:t>мента в СУФД.</w:t>
            </w:r>
          </w:p>
          <w:p w:rsidR="00775794" w:rsidRPr="008A53DE" w:rsidRDefault="00775794" w:rsidP="00775794">
            <w:pPr>
              <w:pStyle w:val="ASFKTablenorm0"/>
            </w:pPr>
            <w:r w:rsidRPr="008A53DE">
              <w:t>Поле заполняется значением БД поля CREATEDATE.</w:t>
            </w:r>
          </w:p>
        </w:tc>
      </w:tr>
      <w:tr w:rsidR="00775794" w:rsidRPr="008A53DE">
        <w:trPr>
          <w:cantSplit/>
          <w:trHeight w:val="458"/>
        </w:trPr>
        <w:tc>
          <w:tcPr>
            <w:tcW w:w="2325" w:type="dxa"/>
            <w:shd w:val="clear" w:color="auto" w:fill="auto"/>
          </w:tcPr>
          <w:p w:rsidR="00775794" w:rsidRPr="008A53DE" w:rsidRDefault="00775794" w:rsidP="00775794">
            <w:pPr>
              <w:pStyle w:val="ASFKTablenorm0"/>
            </w:pPr>
            <w:r w:rsidRPr="008A53DE">
              <w:t>Код формы по ОКУД</w:t>
            </w:r>
          </w:p>
        </w:tc>
        <w:tc>
          <w:tcPr>
            <w:tcW w:w="7427" w:type="dxa"/>
            <w:shd w:val="clear" w:color="auto" w:fill="auto"/>
          </w:tcPr>
          <w:p w:rsidR="00775794" w:rsidRPr="008A53DE" w:rsidRDefault="00775794" w:rsidP="00775794">
            <w:pPr>
              <w:pStyle w:val="ASFKTablenorm0"/>
            </w:pPr>
            <w:r w:rsidRPr="008A53DE">
              <w:t>Код формы отчета, на который сформирован прот</w:t>
            </w:r>
            <w:r w:rsidRPr="00775794">
              <w:t>о</w:t>
            </w:r>
            <w:r w:rsidRPr="008A53DE">
              <w:t>кол.</w:t>
            </w:r>
          </w:p>
          <w:p w:rsidR="00775794" w:rsidRPr="008A53DE" w:rsidRDefault="00775794" w:rsidP="00775794">
            <w:pPr>
              <w:pStyle w:val="ASFKTablenorm0"/>
            </w:pPr>
            <w:r w:rsidRPr="008A53DE">
              <w:t>Заполняется на основании значения поля БД СУФД, к</w:t>
            </w:r>
            <w:r w:rsidRPr="00775794">
              <w:t>о</w:t>
            </w:r>
            <w:r w:rsidRPr="008A53DE">
              <w:t>торое вычисляется:</w:t>
            </w:r>
          </w:p>
          <w:p w:rsidR="00775794" w:rsidRPr="008A53DE" w:rsidRDefault="00775794" w:rsidP="00775794">
            <w:pPr>
              <w:pStyle w:val="ASFKTableListMark"/>
            </w:pPr>
            <w:r w:rsidRPr="008A53DE">
              <w:t xml:space="preserve">из наименования </w:t>
            </w:r>
            <w:r w:rsidRPr="00B44993">
              <w:rPr>
                <w:lang w:val="en-US"/>
              </w:rPr>
              <w:t>zip</w:t>
            </w:r>
            <w:r w:rsidRPr="008A53DE">
              <w:t xml:space="preserve"> архива вложения к ПРТ и равно значению 2-го се</w:t>
            </w:r>
            <w:r w:rsidRPr="00775794">
              <w:t>г</w:t>
            </w:r>
            <w:r w:rsidRPr="008A53DE">
              <w:t>мента (разделителем считаем «_») (напр</w:t>
            </w:r>
            <w:r w:rsidRPr="00775794">
              <w:t>и</w:t>
            </w:r>
            <w:r w:rsidRPr="008A53DE">
              <w:t>мер, 0503730);</w:t>
            </w:r>
          </w:p>
          <w:p w:rsidR="00775794" w:rsidRPr="008A53DE" w:rsidRDefault="00775794" w:rsidP="00775794">
            <w:pPr>
              <w:pStyle w:val="ASFKTableListMark"/>
            </w:pPr>
            <w:r w:rsidRPr="008A53DE">
              <w:t xml:space="preserve">из связанного отчета и равно значению тега </w:t>
            </w:r>
            <w:r w:rsidRPr="00B44993">
              <w:rPr>
                <w:lang w:val="en-US"/>
              </w:rPr>
              <w:t>FormCode</w:t>
            </w:r>
            <w:r w:rsidRPr="008A53DE">
              <w:t>.</w:t>
            </w:r>
          </w:p>
        </w:tc>
      </w:tr>
      <w:tr w:rsidR="00775794" w:rsidRPr="008A53DE">
        <w:trPr>
          <w:cantSplit/>
          <w:trHeight w:val="458"/>
        </w:trPr>
        <w:tc>
          <w:tcPr>
            <w:tcW w:w="2325" w:type="dxa"/>
            <w:shd w:val="clear" w:color="auto" w:fill="auto"/>
          </w:tcPr>
          <w:p w:rsidR="00775794" w:rsidRPr="008A53DE" w:rsidRDefault="00775794" w:rsidP="00775794">
            <w:pPr>
              <w:pStyle w:val="ASFKTablenorm0"/>
            </w:pPr>
            <w:r w:rsidRPr="008A53DE">
              <w:t>Отчетная дата</w:t>
            </w:r>
          </w:p>
        </w:tc>
        <w:tc>
          <w:tcPr>
            <w:tcW w:w="7427" w:type="dxa"/>
            <w:shd w:val="clear" w:color="auto" w:fill="auto"/>
          </w:tcPr>
          <w:p w:rsidR="00775794" w:rsidRPr="008A53DE" w:rsidRDefault="00775794" w:rsidP="00775794">
            <w:pPr>
              <w:pStyle w:val="ASFKTablenorm0"/>
            </w:pPr>
            <w:r w:rsidRPr="008A53DE">
              <w:t>Дата отчета, на который сформирован прот</w:t>
            </w:r>
            <w:r w:rsidRPr="00775794">
              <w:t>о</w:t>
            </w:r>
            <w:r w:rsidRPr="008A53DE">
              <w:t>кол.</w:t>
            </w:r>
          </w:p>
          <w:p w:rsidR="00775794" w:rsidRPr="008A53DE" w:rsidRDefault="00775794" w:rsidP="00775794">
            <w:pPr>
              <w:pStyle w:val="ASFKTablenorm0"/>
            </w:pPr>
            <w:r w:rsidRPr="008A53DE">
              <w:t>Заполняется на основании значения поля БД СУФД, к</w:t>
            </w:r>
            <w:r w:rsidRPr="00775794">
              <w:t>о</w:t>
            </w:r>
            <w:r w:rsidRPr="008A53DE">
              <w:t>торое вычисляется:</w:t>
            </w:r>
          </w:p>
          <w:p w:rsidR="00775794" w:rsidRPr="008A53DE" w:rsidRDefault="00775794" w:rsidP="00775794">
            <w:pPr>
              <w:pStyle w:val="ASFKTableListMark"/>
            </w:pPr>
            <w:r w:rsidRPr="008A53DE">
              <w:t xml:space="preserve">из наименования </w:t>
            </w:r>
            <w:r w:rsidRPr="00B44993">
              <w:rPr>
                <w:lang w:val="en-US"/>
              </w:rPr>
              <w:t>zip</w:t>
            </w:r>
            <w:r w:rsidRPr="008A53DE">
              <w:t xml:space="preserve"> архива вложения к ПРТ и равно значению 4-го се</w:t>
            </w:r>
            <w:r w:rsidRPr="00775794">
              <w:t>г</w:t>
            </w:r>
            <w:r w:rsidRPr="008A53DE">
              <w:t>мента (разделителем считаем «_») (напр</w:t>
            </w:r>
            <w:r w:rsidRPr="00775794">
              <w:t>и</w:t>
            </w:r>
            <w:r w:rsidRPr="008A53DE">
              <w:t>мер, 0503730);</w:t>
            </w:r>
          </w:p>
          <w:p w:rsidR="00775794" w:rsidRPr="008A53DE" w:rsidRDefault="00775794" w:rsidP="00775794">
            <w:pPr>
              <w:pStyle w:val="ASFKTableListMark"/>
            </w:pPr>
            <w:r w:rsidRPr="008A53DE">
              <w:t xml:space="preserve">из связанного отчета и равно значению тега </w:t>
            </w:r>
            <w:r w:rsidRPr="00B44993">
              <w:rPr>
                <w:lang w:val="en-US"/>
              </w:rPr>
              <w:t>ReportDate</w:t>
            </w:r>
            <w:r w:rsidRPr="008A53DE">
              <w:t>.</w:t>
            </w:r>
          </w:p>
        </w:tc>
      </w:tr>
      <w:tr w:rsidR="00775794" w:rsidRPr="008A53DE">
        <w:trPr>
          <w:cantSplit/>
          <w:trHeight w:val="458"/>
        </w:trPr>
        <w:tc>
          <w:tcPr>
            <w:tcW w:w="2325" w:type="dxa"/>
            <w:shd w:val="clear" w:color="auto" w:fill="auto"/>
          </w:tcPr>
          <w:p w:rsidR="00775794" w:rsidRPr="008A53DE" w:rsidRDefault="00775794" w:rsidP="00775794">
            <w:pPr>
              <w:pStyle w:val="ASFKTablenorm0"/>
            </w:pPr>
            <w:r w:rsidRPr="008A53DE">
              <w:lastRenderedPageBreak/>
              <w:t>Регистрационный н</w:t>
            </w:r>
            <w:r w:rsidRPr="00775794">
              <w:t>о</w:t>
            </w:r>
            <w:r w:rsidRPr="008A53DE">
              <w:t>мер отчета</w:t>
            </w:r>
          </w:p>
        </w:tc>
        <w:tc>
          <w:tcPr>
            <w:tcW w:w="7427" w:type="dxa"/>
            <w:shd w:val="clear" w:color="auto" w:fill="auto"/>
          </w:tcPr>
          <w:p w:rsidR="00775794" w:rsidRPr="008A53DE" w:rsidRDefault="00775794" w:rsidP="00775794">
            <w:pPr>
              <w:pStyle w:val="ASFKTablenorm0"/>
            </w:pPr>
            <w:r w:rsidRPr="008A53DE">
              <w:t>Регистрационный номер отчета, на который сформирован протокол.</w:t>
            </w:r>
          </w:p>
          <w:p w:rsidR="00775794" w:rsidRPr="008A53DE" w:rsidRDefault="00775794" w:rsidP="00775794">
            <w:pPr>
              <w:pStyle w:val="ASFKTablenorm0"/>
            </w:pPr>
            <w:r w:rsidRPr="008A53DE">
              <w:t>Заполняется на основании значения поля БД СУФД, к</w:t>
            </w:r>
            <w:r w:rsidRPr="00775794">
              <w:t>о</w:t>
            </w:r>
            <w:r w:rsidRPr="008A53DE">
              <w:t xml:space="preserve">торое вычисляется из наименования </w:t>
            </w:r>
            <w:r w:rsidRPr="00B44993">
              <w:rPr>
                <w:lang w:val="en-US"/>
              </w:rPr>
              <w:t>zip</w:t>
            </w:r>
            <w:r w:rsidRPr="008A53DE">
              <w:t xml:space="preserve"> архива вл</w:t>
            </w:r>
            <w:r w:rsidRPr="00775794">
              <w:t>о</w:t>
            </w:r>
            <w:r w:rsidRPr="008A53DE">
              <w:t>жения к ПРТ и равно значению 5-го сегмента (разделителем считаем «_») (н</w:t>
            </w:r>
            <w:r w:rsidRPr="00775794">
              <w:t>а</w:t>
            </w:r>
            <w:r w:rsidRPr="008A53DE">
              <w:t>пример, 053-60846).</w:t>
            </w:r>
          </w:p>
        </w:tc>
      </w:tr>
    </w:tbl>
    <w:p w:rsidR="00775794" w:rsidRPr="008A53DE" w:rsidRDefault="00775794" w:rsidP="00775794">
      <w:pPr>
        <w:pStyle w:val="32"/>
      </w:pPr>
      <w:bookmarkStart w:id="1398" w:name="_Ref377561876"/>
      <w:bookmarkStart w:id="1399" w:name="_Toc422496735"/>
      <w:bookmarkStart w:id="1400" w:name="_Toc50370569"/>
      <w:r w:rsidRPr="008A53DE">
        <w:t>Справка о межбюджетной задолженности ф. 0521441</w:t>
      </w:r>
      <w:bookmarkEnd w:id="1398"/>
      <w:bookmarkEnd w:id="1399"/>
      <w:bookmarkEnd w:id="1400"/>
    </w:p>
    <w:p w:rsidR="00775794" w:rsidRPr="008A53DE" w:rsidRDefault="00775794" w:rsidP="00775794">
      <w:pPr>
        <w:pStyle w:val="ASFKNormal"/>
      </w:pPr>
      <w:r w:rsidRPr="008A53DE">
        <w:t>ЭД «Справка о межбюджетной задолженности ф. 0521441» направляется в МОУ ФК в установленном порядке в виде электронного документа с использованием электронной по</w:t>
      </w:r>
      <w:r w:rsidRPr="00775794">
        <w:t>д</w:t>
      </w:r>
      <w:r w:rsidRPr="008A53DE">
        <w:t xml:space="preserve">писи ответственных лиц ТОФК и ФО средствами </w:t>
      </w:r>
      <w:r w:rsidR="002C74BD">
        <w:t>ППО СУФД АСФК</w:t>
      </w:r>
      <w:r w:rsidRPr="008A53DE">
        <w:t xml:space="preserve">. </w:t>
      </w:r>
    </w:p>
    <w:p w:rsidR="00775794" w:rsidRPr="008A53DE" w:rsidRDefault="00775794" w:rsidP="00775794">
      <w:pPr>
        <w:pStyle w:val="ASFKNormal"/>
      </w:pPr>
      <w:r w:rsidRPr="008A53DE">
        <w:t>Порядок действий с документом в ФО:</w:t>
      </w:r>
    </w:p>
    <w:p w:rsidR="00775794" w:rsidRPr="00775794" w:rsidRDefault="00775794" w:rsidP="00344186">
      <w:pPr>
        <w:pStyle w:val="ASFKListnum"/>
        <w:numPr>
          <w:ilvl w:val="0"/>
          <w:numId w:val="57"/>
        </w:numPr>
      </w:pPr>
      <w:r w:rsidRPr="008A53DE">
        <w:t xml:space="preserve">В случае согласования отчета, руководитель ФО (или уполномоченное лицо) в </w:t>
      </w:r>
      <w:r w:rsidR="002C74BD">
        <w:t>ППО СУФД АСФК</w:t>
      </w:r>
      <w:r w:rsidRPr="008A53DE">
        <w:t xml:space="preserve"> (АРМ ФО) согласует документ «Справка (ф. 0521441)», при необходимости заполняет в визуальной форме поле «Комментарий» и подп</w:t>
      </w:r>
      <w:r w:rsidRPr="00775794">
        <w:t>исывает документ ЭП. Статус документа принимает значение «788 – Согласовано с ФО»).</w:t>
      </w:r>
    </w:p>
    <w:p w:rsidR="00775794" w:rsidRPr="008A53DE" w:rsidRDefault="00775794" w:rsidP="00775794">
      <w:pPr>
        <w:pStyle w:val="ASFKListnum"/>
      </w:pPr>
      <w:r w:rsidRPr="008A53DE">
        <w:t>В случае отклонения отчета, документ «Справка (ф. 0521441)» отклоняется и в обязательном порядке заполняется поле «Комментарий» (в поле указывается пр</w:t>
      </w:r>
      <w:r w:rsidRPr="00775794">
        <w:t>и</w:t>
      </w:r>
      <w:r w:rsidRPr="008A53DE">
        <w:t>чина отклонения). Подписания документа ЭП в таком случае не требуется. Статус документа принимает значение «888 – Отменено».</w:t>
      </w:r>
    </w:p>
    <w:p w:rsidR="00775794" w:rsidRPr="008A53DE" w:rsidRDefault="00CF320C" w:rsidP="00775794">
      <w:pPr>
        <w:pStyle w:val="ASFKNormal"/>
      </w:pPr>
      <w:r>
        <w:t xml:space="preserve">Для работы с документами </w:t>
      </w:r>
      <w:r w:rsidR="00775794" w:rsidRPr="008A53DE">
        <w:t xml:space="preserve">«Справка ф. 0521441» следует </w:t>
      </w:r>
      <w:r w:rsidR="0033166A">
        <w:t>перейти в</w:t>
      </w:r>
      <w:r w:rsidR="00775794" w:rsidRPr="008A53DE">
        <w:t xml:space="preserve"> пункт меню «Документы – Периодическая отч</w:t>
      </w:r>
      <w:r w:rsidR="00775794">
        <w:t>ё</w:t>
      </w:r>
      <w:r w:rsidR="00775794" w:rsidRPr="008A53DE">
        <w:t>тность – Отч</w:t>
      </w:r>
      <w:r w:rsidR="00775794">
        <w:t>ё</w:t>
      </w:r>
      <w:r w:rsidR="00775794" w:rsidRPr="008A53DE">
        <w:t>ты – Справки ф. 0521441». Откроется форма списка док</w:t>
      </w:r>
      <w:r w:rsidR="00775794" w:rsidRPr="00775794">
        <w:t>у</w:t>
      </w:r>
      <w:r w:rsidR="00775794" w:rsidRPr="008A53DE">
        <w:t>ментов, представленная на р</w:t>
      </w:r>
      <w:r w:rsidR="00775794" w:rsidRPr="00775794">
        <w:t>и</w:t>
      </w:r>
      <w:r w:rsidR="00775794" w:rsidRPr="008A53DE">
        <w:t>сунке</w:t>
      </w:r>
      <w:r w:rsidR="00585951" w:rsidRPr="00B73930">
        <w:t> </w:t>
      </w:r>
      <w:r w:rsidR="00775794" w:rsidRPr="008A53DE">
        <w:fldChar w:fldCharType="begin"/>
      </w:r>
      <w:r w:rsidR="00775794" w:rsidRPr="008A53DE">
        <w:instrText xml:space="preserve"> REF _Ref377550154 \h </w:instrText>
      </w:r>
      <w:r w:rsidR="00775794">
        <w:instrText xml:space="preserve"> \* MERGEFORMAT </w:instrText>
      </w:r>
      <w:r w:rsidR="00775794" w:rsidRPr="008A53DE">
        <w:fldChar w:fldCharType="separate"/>
      </w:r>
      <w:r w:rsidR="00B77F80">
        <w:t>196</w:t>
      </w:r>
      <w:r w:rsidR="00775794" w:rsidRPr="008A53DE">
        <w:fldChar w:fldCharType="end"/>
      </w:r>
      <w:r w:rsidR="00775794" w:rsidRPr="008A53DE">
        <w:t>.</w:t>
      </w:r>
    </w:p>
    <w:p w:rsidR="00775794" w:rsidRPr="008A53DE" w:rsidRDefault="00B77F80" w:rsidP="00775794">
      <w:pPr>
        <w:pStyle w:val="ASFKFigure"/>
      </w:pPr>
      <w:r>
        <w:pict>
          <v:shape id="_x0000_i1331" type="#_x0000_t75" style="width:483pt;height:223.5pt">
            <v:imagedata r:id="rId264" o:title="1"/>
          </v:shape>
        </w:pict>
      </w:r>
    </w:p>
    <w:p w:rsidR="00775794"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401" w:name="_Ref377550154"/>
      <w:bookmarkStart w:id="1402" w:name="_Toc50371165"/>
      <w:r w:rsidR="00B77F80">
        <w:rPr>
          <w:noProof/>
        </w:rPr>
        <w:t>196</w:t>
      </w:r>
      <w:bookmarkEnd w:id="1401"/>
      <w:r>
        <w:rPr>
          <w:noProof/>
        </w:rPr>
        <w:fldChar w:fldCharType="end"/>
      </w:r>
      <w:r w:rsidR="00775794" w:rsidRPr="008A53DE">
        <w:t>. ЭФ списка документов «Справка о межбюджетной задолженности ф. 0521441»</w:t>
      </w:r>
      <w:bookmarkEnd w:id="1402"/>
    </w:p>
    <w:p w:rsidR="00775794" w:rsidRPr="008A53DE" w:rsidRDefault="00775794" w:rsidP="00775794">
      <w:pPr>
        <w:pStyle w:val="41"/>
      </w:pPr>
      <w:r w:rsidRPr="008A53DE">
        <w:t>Доступные операции</w:t>
      </w:r>
    </w:p>
    <w:p w:rsidR="00775794" w:rsidRPr="008A53DE" w:rsidRDefault="00775794" w:rsidP="00775794">
      <w:pPr>
        <w:pStyle w:val="ASFKNormal"/>
      </w:pPr>
      <w:r w:rsidRPr="008A53DE">
        <w:t xml:space="preserve">На АРМ ФО доступны следующие операции над документом: </w:t>
      </w:r>
    </w:p>
    <w:p w:rsidR="00775794" w:rsidRPr="008A53DE" w:rsidRDefault="00775794" w:rsidP="00775794">
      <w:pPr>
        <w:pStyle w:val="ASFKListmark1"/>
      </w:pPr>
      <w:r w:rsidRPr="008A53DE">
        <w:t>просмотр;</w:t>
      </w:r>
    </w:p>
    <w:p w:rsidR="00775794" w:rsidRPr="008A53DE" w:rsidRDefault="00775794" w:rsidP="00775794">
      <w:pPr>
        <w:pStyle w:val="ASFKListmark1"/>
      </w:pPr>
      <w:r w:rsidRPr="008A53DE">
        <w:t>редактирование (доступно для редактирования только поле «Комментарий»);</w:t>
      </w:r>
    </w:p>
    <w:p w:rsidR="00775794" w:rsidRPr="008A53DE" w:rsidRDefault="00775794" w:rsidP="00775794">
      <w:pPr>
        <w:pStyle w:val="ASFKListmark1"/>
      </w:pPr>
      <w:r>
        <w:t>подписание</w:t>
      </w:r>
      <w:r w:rsidRPr="008A53DE">
        <w:t xml:space="preserve"> </w:t>
      </w:r>
      <w:r>
        <w:t>ЭП</w:t>
      </w:r>
      <w:r w:rsidRPr="008A53DE">
        <w:t>;</w:t>
      </w:r>
    </w:p>
    <w:p w:rsidR="00775794" w:rsidRPr="008A53DE" w:rsidRDefault="00775794" w:rsidP="00775794">
      <w:pPr>
        <w:pStyle w:val="ASFKListmark1"/>
      </w:pPr>
      <w:r w:rsidRPr="008A53DE">
        <w:t>согласова</w:t>
      </w:r>
      <w:r>
        <w:t>ние</w:t>
      </w:r>
      <w:r w:rsidRPr="008A53DE">
        <w:t>;</w:t>
      </w:r>
    </w:p>
    <w:p w:rsidR="00775794" w:rsidRPr="008A53DE" w:rsidRDefault="00775794" w:rsidP="00775794">
      <w:pPr>
        <w:pStyle w:val="ASFKListmark1"/>
      </w:pPr>
      <w:r>
        <w:lastRenderedPageBreak/>
        <w:t>отклонение</w:t>
      </w:r>
      <w:r w:rsidRPr="008A53DE">
        <w:t>;</w:t>
      </w:r>
    </w:p>
    <w:p w:rsidR="00775794" w:rsidRPr="008A53DE" w:rsidRDefault="00775794" w:rsidP="00775794">
      <w:pPr>
        <w:pStyle w:val="ASFKListmark1"/>
      </w:pPr>
      <w:r w:rsidRPr="008A53DE">
        <w:t>печать.</w:t>
      </w:r>
    </w:p>
    <w:p w:rsidR="00775794" w:rsidRPr="008A53DE" w:rsidRDefault="00775794" w:rsidP="00775794">
      <w:pPr>
        <w:pStyle w:val="41"/>
      </w:pPr>
      <w:r w:rsidRPr="008A53DE">
        <w:t>Экранная форма документа</w:t>
      </w:r>
    </w:p>
    <w:p w:rsidR="00775794" w:rsidRPr="008A53DE" w:rsidRDefault="00775794" w:rsidP="00775794">
      <w:pPr>
        <w:pStyle w:val="ASFKNormal"/>
      </w:pPr>
      <w:r w:rsidRPr="008A53DE">
        <w:t xml:space="preserve">ЭФ документа «Справка </w:t>
      </w:r>
      <w:r w:rsidR="00585951">
        <w:t>о межбюджетной задолженности ф.</w:t>
      </w:r>
      <w:r w:rsidR="00585951" w:rsidRPr="00B73930">
        <w:t> </w:t>
      </w:r>
      <w:r w:rsidRPr="008A53DE">
        <w:t>0521441» представлена на рисунках</w:t>
      </w:r>
      <w:r w:rsidR="00585951" w:rsidRPr="00B73930">
        <w:t> </w:t>
      </w:r>
      <w:r w:rsidRPr="008A53DE">
        <w:fldChar w:fldCharType="begin"/>
      </w:r>
      <w:r w:rsidRPr="008A53DE">
        <w:instrText xml:space="preserve"> REF _Ref377560213 \h </w:instrText>
      </w:r>
      <w:r>
        <w:instrText xml:space="preserve"> \* MERGEFORMAT </w:instrText>
      </w:r>
      <w:r w:rsidRPr="008A53DE">
        <w:fldChar w:fldCharType="separate"/>
      </w:r>
      <w:r w:rsidR="00B77F80">
        <w:t>197</w:t>
      </w:r>
      <w:r w:rsidRPr="008A53DE">
        <w:fldChar w:fldCharType="end"/>
      </w:r>
      <w:r w:rsidRPr="008A53DE">
        <w:t xml:space="preserve">, </w:t>
      </w:r>
      <w:r w:rsidRPr="008A53DE">
        <w:fldChar w:fldCharType="begin"/>
      </w:r>
      <w:r w:rsidRPr="008A53DE">
        <w:instrText xml:space="preserve"> REF _Ref377559797 \h </w:instrText>
      </w:r>
      <w:r>
        <w:instrText xml:space="preserve"> \* MERGEFORMAT </w:instrText>
      </w:r>
      <w:r w:rsidRPr="008A53DE">
        <w:fldChar w:fldCharType="separate"/>
      </w:r>
      <w:r w:rsidR="00B77F80">
        <w:t>198</w:t>
      </w:r>
      <w:r w:rsidRPr="008A53DE">
        <w:fldChar w:fldCharType="end"/>
      </w:r>
      <w:r w:rsidR="001A00F4">
        <w:t>. Форма</w:t>
      </w:r>
      <w:r w:rsidRPr="008A53DE">
        <w:t xml:space="preserve"> содержит следующи</w:t>
      </w:r>
      <w:r w:rsidR="001A00F4">
        <w:t>е</w:t>
      </w:r>
      <w:r w:rsidRPr="008A53DE">
        <w:t xml:space="preserve"> заклад</w:t>
      </w:r>
      <w:r w:rsidR="001A00F4">
        <w:t>ки</w:t>
      </w:r>
      <w:r w:rsidRPr="008A53DE">
        <w:t>:</w:t>
      </w:r>
    </w:p>
    <w:p w:rsidR="00775794" w:rsidRPr="008A53DE" w:rsidRDefault="00775794" w:rsidP="00775794">
      <w:pPr>
        <w:pStyle w:val="ASFKListmark1"/>
      </w:pPr>
      <w:r w:rsidRPr="008A53DE">
        <w:t>«Документ»;</w:t>
      </w:r>
    </w:p>
    <w:p w:rsidR="00775794" w:rsidRPr="008A53DE" w:rsidRDefault="00775794" w:rsidP="00775794">
      <w:pPr>
        <w:pStyle w:val="ASFKListmark1"/>
      </w:pPr>
      <w:r w:rsidRPr="008A53DE">
        <w:t>«Дополнительные атрибуты».</w:t>
      </w:r>
    </w:p>
    <w:p w:rsidR="00775794" w:rsidRPr="008A53DE" w:rsidRDefault="00B77F80" w:rsidP="00775794">
      <w:pPr>
        <w:pStyle w:val="ASFKFigure"/>
      </w:pPr>
      <w:r>
        <w:pict>
          <v:shape id="_x0000_i1332" type="#_x0000_t75" style="width:481.5pt;height:194.25pt">
            <v:imagedata r:id="rId265" o:title="0"/>
          </v:shape>
        </w:pict>
      </w:r>
    </w:p>
    <w:p w:rsidR="00775794" w:rsidRPr="005A0FD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403" w:name="_Ref377560213"/>
      <w:bookmarkStart w:id="1404" w:name="_Toc50371166"/>
      <w:r w:rsidR="00B77F80">
        <w:rPr>
          <w:noProof/>
        </w:rPr>
        <w:t>197</w:t>
      </w:r>
      <w:bookmarkEnd w:id="1403"/>
      <w:r>
        <w:rPr>
          <w:noProof/>
        </w:rPr>
        <w:fldChar w:fldCharType="end"/>
      </w:r>
      <w:r w:rsidR="00775794" w:rsidRPr="005A0FDA">
        <w:t>. ЭФ документа «Справка о межбюджетной задолженности ф. 0521441</w:t>
      </w:r>
      <w:r w:rsidR="00CF320C">
        <w:t>», закладки «</w:t>
      </w:r>
      <w:r w:rsidR="00775794" w:rsidRPr="005A0FDA">
        <w:t>Документ»</w:t>
      </w:r>
      <w:bookmarkEnd w:id="1404"/>
    </w:p>
    <w:p w:rsidR="00775794" w:rsidRPr="008A53DE" w:rsidRDefault="001A00F4" w:rsidP="00775794">
      <w:pPr>
        <w:pStyle w:val="ASFKNormal"/>
      </w:pPr>
      <w:r>
        <w:t xml:space="preserve">Перечень </w:t>
      </w:r>
      <w:r w:rsidR="00775794" w:rsidRPr="008A53DE">
        <w:t xml:space="preserve">полей документа «Справка </w:t>
      </w:r>
      <w:r w:rsidR="00585951">
        <w:t>о межбюджетной задолженности ф.</w:t>
      </w:r>
      <w:r w:rsidR="00585951" w:rsidRPr="00B73930">
        <w:t> </w:t>
      </w:r>
      <w:r w:rsidR="00775794" w:rsidRPr="008A53DE">
        <w:t>0521441</w:t>
      </w:r>
      <w:r w:rsidR="00CF320C">
        <w:t>», закладки «</w:t>
      </w:r>
      <w:r w:rsidR="00775794" w:rsidRPr="008A53DE">
        <w:t xml:space="preserve">Документ» </w:t>
      </w:r>
      <w:r w:rsidR="006D3FCF">
        <w:t>приведен в таблице</w:t>
      </w:r>
      <w:r w:rsidR="00585951" w:rsidRPr="00B73930">
        <w:t> </w:t>
      </w:r>
      <w:r w:rsidR="00775794" w:rsidRPr="008A53DE">
        <w:fldChar w:fldCharType="begin"/>
      </w:r>
      <w:r w:rsidR="00775794" w:rsidRPr="008A53DE">
        <w:instrText xml:space="preserve"> REF _Ref377550513 \h  \* MERGEFORMAT </w:instrText>
      </w:r>
      <w:r w:rsidR="00775794" w:rsidRPr="008A53DE">
        <w:fldChar w:fldCharType="separate"/>
      </w:r>
      <w:r w:rsidR="00B77F80">
        <w:t>103</w:t>
      </w:r>
      <w:r w:rsidR="00775794" w:rsidRPr="008A53DE">
        <w:fldChar w:fldCharType="end"/>
      </w:r>
      <w:r w:rsidR="00775794" w:rsidRPr="008A53DE">
        <w:t>.</w:t>
      </w:r>
    </w:p>
    <w:p w:rsidR="00775794" w:rsidRPr="008A53DE" w:rsidRDefault="005374C5" w:rsidP="00775794">
      <w:pPr>
        <w:pStyle w:val="ASFKNameTable"/>
      </w:pPr>
      <w:r>
        <w:rPr>
          <w:noProof/>
        </w:rPr>
        <w:fldChar w:fldCharType="begin"/>
      </w:r>
      <w:r>
        <w:rPr>
          <w:noProof/>
        </w:rPr>
        <w:instrText xml:space="preserve"> SEQ Таблица \* ARABIC </w:instrText>
      </w:r>
      <w:r>
        <w:rPr>
          <w:noProof/>
        </w:rPr>
        <w:fldChar w:fldCharType="separate"/>
      </w:r>
      <w:bookmarkStart w:id="1405" w:name="_Ref377550513"/>
      <w:bookmarkStart w:id="1406" w:name="_Toc50370892"/>
      <w:r w:rsidR="00B77F80">
        <w:rPr>
          <w:noProof/>
        </w:rPr>
        <w:t>103</w:t>
      </w:r>
      <w:bookmarkEnd w:id="1405"/>
      <w:r>
        <w:rPr>
          <w:noProof/>
        </w:rPr>
        <w:fldChar w:fldCharType="end"/>
      </w:r>
      <w:r w:rsidR="00775794" w:rsidRPr="008A53DE">
        <w:t>. Описание полей документа «Справка о межбюджетной задолженности ф. 0521441</w:t>
      </w:r>
      <w:r w:rsidR="00CF320C">
        <w:t>», закладки «</w:t>
      </w:r>
      <w:r w:rsidR="00775794" w:rsidRPr="008A53DE">
        <w:t>Док</w:t>
      </w:r>
      <w:r w:rsidR="00775794" w:rsidRPr="00775794">
        <w:t>у</w:t>
      </w:r>
      <w:r w:rsidR="00775794" w:rsidRPr="008A53DE">
        <w:t>мент»</w:t>
      </w:r>
      <w:bookmarkEnd w:id="140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034"/>
        <w:gridCol w:w="6718"/>
      </w:tblGrid>
      <w:tr w:rsidR="00775794" w:rsidRPr="008A53DE">
        <w:trPr>
          <w:cantSplit/>
          <w:tblHeader/>
        </w:trPr>
        <w:tc>
          <w:tcPr>
            <w:tcW w:w="3034"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75794" w:rsidRPr="008A53DE" w:rsidRDefault="00775794" w:rsidP="00775794">
            <w:pPr>
              <w:pStyle w:val="ASFKTableHead"/>
            </w:pPr>
            <w:r w:rsidRPr="008A53DE">
              <w:t xml:space="preserve">Наименование поля </w:t>
            </w:r>
          </w:p>
        </w:tc>
        <w:tc>
          <w:tcPr>
            <w:tcW w:w="6718"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75794" w:rsidRPr="008A53DE" w:rsidRDefault="00775794" w:rsidP="00775794">
            <w:pPr>
              <w:pStyle w:val="ASFKTableHead"/>
            </w:pPr>
            <w:r w:rsidRPr="008A53DE">
              <w:t>Описание поля</w:t>
            </w:r>
          </w:p>
        </w:tc>
      </w:tr>
      <w:tr w:rsidR="00775794" w:rsidRPr="008A53DE">
        <w:trPr>
          <w:cantSplit/>
          <w:trHeight w:val="70"/>
        </w:trPr>
        <w:tc>
          <w:tcPr>
            <w:tcW w:w="3034" w:type="dxa"/>
            <w:shd w:val="clear" w:color="auto" w:fill="auto"/>
          </w:tcPr>
          <w:p w:rsidR="00775794" w:rsidRPr="008A53DE" w:rsidRDefault="00775794" w:rsidP="00775794">
            <w:pPr>
              <w:pStyle w:val="ASFKTablenorm0"/>
            </w:pPr>
            <w:r w:rsidRPr="008A53DE">
              <w:t>Регистрационный номер</w:t>
            </w:r>
          </w:p>
        </w:tc>
        <w:tc>
          <w:tcPr>
            <w:tcW w:w="6718" w:type="dxa"/>
            <w:shd w:val="clear" w:color="auto" w:fill="auto"/>
          </w:tcPr>
          <w:p w:rsidR="00775794" w:rsidRPr="008A53DE" w:rsidRDefault="00775794" w:rsidP="00775794">
            <w:pPr>
              <w:pStyle w:val="ASFKTablenorm0"/>
            </w:pPr>
            <w:r w:rsidRPr="008A53DE">
              <w:t>Регистрационный номер отчета, в соответствии с данными получе</w:t>
            </w:r>
            <w:r w:rsidRPr="00775794">
              <w:t>н</w:t>
            </w:r>
            <w:r w:rsidRPr="008A53DE">
              <w:t>ного файла.</w:t>
            </w:r>
          </w:p>
        </w:tc>
      </w:tr>
      <w:tr w:rsidR="00775794" w:rsidRPr="008A53DE">
        <w:trPr>
          <w:cantSplit/>
          <w:trHeight w:val="101"/>
        </w:trPr>
        <w:tc>
          <w:tcPr>
            <w:tcW w:w="3034" w:type="dxa"/>
            <w:shd w:val="clear" w:color="auto" w:fill="auto"/>
          </w:tcPr>
          <w:p w:rsidR="00775794" w:rsidRPr="008A53DE" w:rsidRDefault="00775794" w:rsidP="00775794">
            <w:pPr>
              <w:pStyle w:val="ASFKTablenorm0"/>
            </w:pPr>
            <w:r w:rsidRPr="008A53DE">
              <w:t>Статус</w:t>
            </w:r>
          </w:p>
        </w:tc>
        <w:tc>
          <w:tcPr>
            <w:tcW w:w="6718" w:type="dxa"/>
            <w:shd w:val="clear" w:color="auto" w:fill="auto"/>
          </w:tcPr>
          <w:p w:rsidR="00775794" w:rsidRPr="008A53DE" w:rsidRDefault="00775794" w:rsidP="00775794">
            <w:pPr>
              <w:pStyle w:val="ASFKTablenorm0"/>
            </w:pPr>
            <w:r w:rsidRPr="008A53DE">
              <w:t>Код статуса отчета.</w:t>
            </w:r>
          </w:p>
          <w:p w:rsidR="00775794" w:rsidRPr="008A53DE" w:rsidRDefault="00775794" w:rsidP="00775794">
            <w:pPr>
              <w:pStyle w:val="ASFKTablenorm0"/>
            </w:pPr>
            <w:r w:rsidRPr="008A53DE">
              <w:t>Автоматически присваивается кодовое значение документа в соо</w:t>
            </w:r>
            <w:r w:rsidRPr="00775794">
              <w:t>т</w:t>
            </w:r>
            <w:r w:rsidRPr="008A53DE">
              <w:t>ветствии со статусной моделью в результате выполнения операций.</w:t>
            </w:r>
          </w:p>
        </w:tc>
      </w:tr>
      <w:tr w:rsidR="00775794" w:rsidRPr="008A53DE">
        <w:trPr>
          <w:cantSplit/>
          <w:trHeight w:val="70"/>
        </w:trPr>
        <w:tc>
          <w:tcPr>
            <w:tcW w:w="3034" w:type="dxa"/>
            <w:shd w:val="clear" w:color="auto" w:fill="auto"/>
          </w:tcPr>
          <w:p w:rsidR="00775794" w:rsidRPr="008A53DE" w:rsidRDefault="00775794" w:rsidP="00775794">
            <w:pPr>
              <w:pStyle w:val="ASFKTablenorm0"/>
            </w:pPr>
            <w:r w:rsidRPr="008A53DE">
              <w:t>Код ОрФК</w:t>
            </w:r>
          </w:p>
        </w:tc>
        <w:tc>
          <w:tcPr>
            <w:tcW w:w="6718" w:type="dxa"/>
            <w:shd w:val="clear" w:color="auto" w:fill="auto"/>
          </w:tcPr>
          <w:p w:rsidR="00775794" w:rsidRPr="008A53DE" w:rsidRDefault="00775794" w:rsidP="00775794">
            <w:pPr>
              <w:pStyle w:val="ASFKTablenorm0"/>
            </w:pPr>
            <w:r w:rsidRPr="008A53DE">
              <w:t>Код ОрФК в соответствии с данными полученного фа</w:t>
            </w:r>
            <w:r w:rsidRPr="00775794">
              <w:t>й</w:t>
            </w:r>
            <w:r w:rsidRPr="008A53DE">
              <w:t>ла.</w:t>
            </w:r>
          </w:p>
        </w:tc>
      </w:tr>
      <w:tr w:rsidR="00775794" w:rsidRPr="008A53DE">
        <w:trPr>
          <w:cantSplit/>
          <w:trHeight w:val="123"/>
        </w:trPr>
        <w:tc>
          <w:tcPr>
            <w:tcW w:w="3034" w:type="dxa"/>
            <w:shd w:val="clear" w:color="auto" w:fill="auto"/>
          </w:tcPr>
          <w:p w:rsidR="00775794" w:rsidRPr="008A53DE" w:rsidRDefault="00775794" w:rsidP="00775794">
            <w:pPr>
              <w:pStyle w:val="ASFKTablenorm0"/>
            </w:pPr>
            <w:r w:rsidRPr="008A53DE">
              <w:t>Наименование ОрФК</w:t>
            </w:r>
          </w:p>
        </w:tc>
        <w:tc>
          <w:tcPr>
            <w:tcW w:w="6718" w:type="dxa"/>
            <w:shd w:val="clear" w:color="auto" w:fill="auto"/>
          </w:tcPr>
          <w:p w:rsidR="00775794" w:rsidRPr="008A53DE" w:rsidRDefault="00775794" w:rsidP="00775794">
            <w:pPr>
              <w:pStyle w:val="ASFKTablenorm0"/>
            </w:pPr>
            <w:r w:rsidRPr="008A53DE">
              <w:t>Наименование органа, осуществляющего кассовое обслуживание и</w:t>
            </w:r>
            <w:r w:rsidRPr="00775794">
              <w:t>с</w:t>
            </w:r>
            <w:r w:rsidRPr="008A53DE">
              <w:t>полнения бюджета в соответствии с данными получе</w:t>
            </w:r>
            <w:r w:rsidRPr="00775794">
              <w:t>н</w:t>
            </w:r>
            <w:r w:rsidRPr="008A53DE">
              <w:t>ного файла.</w:t>
            </w:r>
          </w:p>
        </w:tc>
      </w:tr>
      <w:tr w:rsidR="00775794" w:rsidRPr="008A53DE">
        <w:trPr>
          <w:cantSplit/>
          <w:trHeight w:val="229"/>
        </w:trPr>
        <w:tc>
          <w:tcPr>
            <w:tcW w:w="3034" w:type="dxa"/>
            <w:shd w:val="clear" w:color="auto" w:fill="auto"/>
          </w:tcPr>
          <w:p w:rsidR="00775794" w:rsidRPr="008A53DE" w:rsidRDefault="00775794" w:rsidP="00775794">
            <w:pPr>
              <w:pStyle w:val="ASFKTablenorm0"/>
            </w:pPr>
            <w:r w:rsidRPr="008A53DE">
              <w:t>Форма по КФД</w:t>
            </w:r>
          </w:p>
        </w:tc>
        <w:tc>
          <w:tcPr>
            <w:tcW w:w="6718" w:type="dxa"/>
            <w:shd w:val="clear" w:color="auto" w:fill="auto"/>
          </w:tcPr>
          <w:p w:rsidR="00775794" w:rsidRPr="008A53DE" w:rsidRDefault="00775794" w:rsidP="00775794">
            <w:pPr>
              <w:pStyle w:val="ASFKTablenorm0"/>
            </w:pPr>
            <w:r w:rsidRPr="008A53DE">
              <w:t>Код формы по классификатору форм документа в соответствии с данными полученного файла.</w:t>
            </w:r>
          </w:p>
        </w:tc>
      </w:tr>
      <w:tr w:rsidR="00775794" w:rsidRPr="008A53DE">
        <w:trPr>
          <w:cantSplit/>
          <w:trHeight w:val="458"/>
        </w:trPr>
        <w:tc>
          <w:tcPr>
            <w:tcW w:w="3034" w:type="dxa"/>
            <w:shd w:val="clear" w:color="auto" w:fill="auto"/>
          </w:tcPr>
          <w:p w:rsidR="00775794" w:rsidRPr="008A53DE" w:rsidRDefault="00775794" w:rsidP="00775794">
            <w:pPr>
              <w:pStyle w:val="ASFKTablenorm0"/>
            </w:pPr>
            <w:r w:rsidRPr="008A53DE">
              <w:t>Дата</w:t>
            </w:r>
          </w:p>
        </w:tc>
        <w:tc>
          <w:tcPr>
            <w:tcW w:w="6718" w:type="dxa"/>
            <w:shd w:val="clear" w:color="auto" w:fill="auto"/>
          </w:tcPr>
          <w:p w:rsidR="00775794" w:rsidRPr="008A53DE" w:rsidRDefault="00775794" w:rsidP="00775794">
            <w:pPr>
              <w:pStyle w:val="ASFKTablenorm0"/>
            </w:pPr>
            <w:r w:rsidRPr="008A53DE">
              <w:t>Дата отчета в соответствии с данными полученного фа</w:t>
            </w:r>
            <w:r w:rsidRPr="00775794">
              <w:t>й</w:t>
            </w:r>
            <w:r w:rsidRPr="008A53DE">
              <w:t>ла.</w:t>
            </w:r>
          </w:p>
        </w:tc>
      </w:tr>
      <w:tr w:rsidR="00775794" w:rsidRPr="008A53DE">
        <w:trPr>
          <w:cantSplit/>
          <w:trHeight w:val="70"/>
        </w:trPr>
        <w:tc>
          <w:tcPr>
            <w:tcW w:w="3034" w:type="dxa"/>
            <w:shd w:val="clear" w:color="auto" w:fill="auto"/>
          </w:tcPr>
          <w:p w:rsidR="00775794" w:rsidRPr="008A53DE" w:rsidRDefault="00775794" w:rsidP="00775794">
            <w:pPr>
              <w:pStyle w:val="ASFKTablenorm0"/>
            </w:pPr>
            <w:r w:rsidRPr="00775794">
              <w:rPr>
                <w:rFonts w:eastAsia="Calibri"/>
              </w:rPr>
              <w:t>По ОКПО</w:t>
            </w:r>
          </w:p>
        </w:tc>
        <w:tc>
          <w:tcPr>
            <w:tcW w:w="6718" w:type="dxa"/>
            <w:shd w:val="clear" w:color="auto" w:fill="auto"/>
          </w:tcPr>
          <w:p w:rsidR="00775794" w:rsidRPr="008A53DE" w:rsidRDefault="00775794" w:rsidP="00775794">
            <w:pPr>
              <w:pStyle w:val="ASFKTablenorm0"/>
            </w:pPr>
            <w:r w:rsidRPr="008A53DE">
              <w:t>Код по ОКПО в соответствии с данными полученного файла.</w:t>
            </w:r>
          </w:p>
        </w:tc>
      </w:tr>
      <w:tr w:rsidR="00775794" w:rsidRPr="008A53DE">
        <w:trPr>
          <w:cantSplit/>
          <w:trHeight w:val="229"/>
        </w:trPr>
        <w:tc>
          <w:tcPr>
            <w:tcW w:w="3034" w:type="dxa"/>
            <w:shd w:val="clear" w:color="auto" w:fill="auto"/>
          </w:tcPr>
          <w:p w:rsidR="00775794" w:rsidRPr="008A53DE" w:rsidRDefault="00775794" w:rsidP="00775794">
            <w:pPr>
              <w:pStyle w:val="ASFKTablenorm0"/>
            </w:pPr>
            <w:r w:rsidRPr="008A53DE">
              <w:t>Наименование субъекта РФ</w:t>
            </w:r>
          </w:p>
        </w:tc>
        <w:tc>
          <w:tcPr>
            <w:tcW w:w="6718" w:type="dxa"/>
            <w:shd w:val="clear" w:color="auto" w:fill="auto"/>
          </w:tcPr>
          <w:p w:rsidR="00775794" w:rsidRPr="008A53DE" w:rsidRDefault="00775794" w:rsidP="00775794">
            <w:pPr>
              <w:pStyle w:val="ASFKTablenorm0"/>
            </w:pPr>
            <w:r w:rsidRPr="008A53DE">
              <w:t>Наименование субъекта РФ в соответствии с данными пол</w:t>
            </w:r>
            <w:r w:rsidRPr="00775794">
              <w:t>у</w:t>
            </w:r>
            <w:r w:rsidRPr="008A53DE">
              <w:t>ченного файла.</w:t>
            </w:r>
          </w:p>
        </w:tc>
      </w:tr>
    </w:tbl>
    <w:p w:rsidR="00775794" w:rsidRPr="008A53DE" w:rsidRDefault="00775794" w:rsidP="00775794">
      <w:pPr>
        <w:pStyle w:val="ASFKNormal"/>
      </w:pPr>
      <w:r w:rsidRPr="008A53DE">
        <w:lastRenderedPageBreak/>
        <w:t xml:space="preserve">ЭФ документа «Справка </w:t>
      </w:r>
      <w:r w:rsidR="00585951">
        <w:t>о межбюджетной задолженности ф.</w:t>
      </w:r>
      <w:r w:rsidR="00585951" w:rsidRPr="00B73930">
        <w:t> </w:t>
      </w:r>
      <w:r w:rsidRPr="008A53DE">
        <w:t>0521441</w:t>
      </w:r>
      <w:r w:rsidR="00CF320C">
        <w:t>», закладки «</w:t>
      </w:r>
      <w:r w:rsidRPr="008A53DE">
        <w:t>Д</w:t>
      </w:r>
      <w:r w:rsidRPr="00775794">
        <w:t>о</w:t>
      </w:r>
      <w:r w:rsidRPr="008A53DE">
        <w:t>полнительные атрибуты» представлена на рисунке</w:t>
      </w:r>
      <w:r w:rsidR="00585951" w:rsidRPr="00B73930">
        <w:t> </w:t>
      </w:r>
      <w:r w:rsidRPr="008A53DE">
        <w:fldChar w:fldCharType="begin"/>
      </w:r>
      <w:r w:rsidRPr="008A53DE">
        <w:instrText xml:space="preserve"> REF _Ref377559797 \h </w:instrText>
      </w:r>
      <w:r>
        <w:instrText xml:space="preserve"> \* MERGEFORMAT </w:instrText>
      </w:r>
      <w:r w:rsidRPr="008A53DE">
        <w:fldChar w:fldCharType="separate"/>
      </w:r>
      <w:r w:rsidR="00B77F80">
        <w:t>198</w:t>
      </w:r>
      <w:r w:rsidRPr="008A53DE">
        <w:fldChar w:fldCharType="end"/>
      </w:r>
      <w:r w:rsidRPr="008A53DE">
        <w:t>.</w:t>
      </w:r>
    </w:p>
    <w:p w:rsidR="00775794" w:rsidRPr="008A53DE" w:rsidRDefault="00B77F80" w:rsidP="00775794">
      <w:pPr>
        <w:pStyle w:val="ASFKFigure"/>
      </w:pPr>
      <w:r>
        <w:pict>
          <v:shape id="_x0000_i1333" type="#_x0000_t75" style="width:482.25pt;height:165.75pt">
            <v:imagedata r:id="rId266" o:title="0"/>
          </v:shape>
        </w:pict>
      </w:r>
    </w:p>
    <w:p w:rsidR="00775794" w:rsidRPr="005A0FDA"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407" w:name="_Ref377559797"/>
      <w:bookmarkStart w:id="1408" w:name="_Toc50371167"/>
      <w:r w:rsidR="00B77F80">
        <w:rPr>
          <w:noProof/>
        </w:rPr>
        <w:t>198</w:t>
      </w:r>
      <w:bookmarkEnd w:id="1407"/>
      <w:r>
        <w:rPr>
          <w:noProof/>
        </w:rPr>
        <w:fldChar w:fldCharType="end"/>
      </w:r>
      <w:r w:rsidR="00775794" w:rsidRPr="005A0FDA">
        <w:t>. ЭФ документа «Справка о межбюджетной задолженности ф. 0521441</w:t>
      </w:r>
      <w:r w:rsidR="00CF320C">
        <w:t>», закладки «</w:t>
      </w:r>
      <w:r w:rsidR="00775794" w:rsidRPr="005A0FDA">
        <w:t>Дополнительные атрибуты»</w:t>
      </w:r>
      <w:bookmarkEnd w:id="1408"/>
    </w:p>
    <w:p w:rsidR="00775794" w:rsidRPr="008A53DE" w:rsidRDefault="001A00F4" w:rsidP="00775794">
      <w:pPr>
        <w:pStyle w:val="ASFKNormal"/>
      </w:pPr>
      <w:r>
        <w:t xml:space="preserve">Перечень </w:t>
      </w:r>
      <w:r w:rsidR="00775794" w:rsidRPr="008A53DE">
        <w:t xml:space="preserve">полей документа «Справка </w:t>
      </w:r>
      <w:r w:rsidR="00585951">
        <w:t>о межбюджетной задолженности ф.</w:t>
      </w:r>
      <w:r w:rsidR="00585951" w:rsidRPr="00B73930">
        <w:t> </w:t>
      </w:r>
      <w:r w:rsidR="00775794" w:rsidRPr="008A53DE">
        <w:t>0521441</w:t>
      </w:r>
      <w:r w:rsidR="00CF320C">
        <w:t>», закладки «</w:t>
      </w:r>
      <w:r w:rsidR="00775794" w:rsidRPr="008A53DE">
        <w:t xml:space="preserve">Дополнительные атрибуты» </w:t>
      </w:r>
      <w:r w:rsidR="006D3FCF">
        <w:t>приведен в таблице</w:t>
      </w:r>
      <w:r w:rsidR="00585951" w:rsidRPr="00B73930">
        <w:t> </w:t>
      </w:r>
      <w:r w:rsidR="00775794" w:rsidRPr="008A53DE">
        <w:fldChar w:fldCharType="begin"/>
      </w:r>
      <w:r w:rsidR="00775794" w:rsidRPr="008A53DE">
        <w:instrText xml:space="preserve"> REF _Ref377559680 \h </w:instrText>
      </w:r>
      <w:r w:rsidR="00775794">
        <w:instrText xml:space="preserve"> \* MERGEFORMAT </w:instrText>
      </w:r>
      <w:r w:rsidR="00775794" w:rsidRPr="008A53DE">
        <w:fldChar w:fldCharType="separate"/>
      </w:r>
      <w:r w:rsidR="00B77F80">
        <w:t>104</w:t>
      </w:r>
      <w:r w:rsidR="00775794" w:rsidRPr="008A53DE">
        <w:fldChar w:fldCharType="end"/>
      </w:r>
      <w:r w:rsidR="00775794" w:rsidRPr="008A53DE">
        <w:t>.</w:t>
      </w:r>
    </w:p>
    <w:p w:rsidR="00775794" w:rsidRPr="008A53DE" w:rsidRDefault="005374C5" w:rsidP="00775794">
      <w:pPr>
        <w:pStyle w:val="ASFKNameTable"/>
      </w:pPr>
      <w:r>
        <w:rPr>
          <w:noProof/>
        </w:rPr>
        <w:fldChar w:fldCharType="begin"/>
      </w:r>
      <w:r>
        <w:rPr>
          <w:noProof/>
        </w:rPr>
        <w:instrText xml:space="preserve"> SEQ Таблица \* ARABIC </w:instrText>
      </w:r>
      <w:r>
        <w:rPr>
          <w:noProof/>
        </w:rPr>
        <w:fldChar w:fldCharType="separate"/>
      </w:r>
      <w:bookmarkStart w:id="1409" w:name="_Ref377559680"/>
      <w:bookmarkStart w:id="1410" w:name="_Toc50370893"/>
      <w:r w:rsidR="00B77F80">
        <w:rPr>
          <w:noProof/>
        </w:rPr>
        <w:t>104</w:t>
      </w:r>
      <w:bookmarkEnd w:id="1409"/>
      <w:r>
        <w:rPr>
          <w:noProof/>
        </w:rPr>
        <w:fldChar w:fldCharType="end"/>
      </w:r>
      <w:r w:rsidR="00775794" w:rsidRPr="008A53DE">
        <w:t>. Описание полей документа «Справка о межбюджетной задолженности ф. 0521441</w:t>
      </w:r>
      <w:r w:rsidR="00CF320C">
        <w:t>», закладки «</w:t>
      </w:r>
      <w:r w:rsidR="00775794" w:rsidRPr="008A53DE">
        <w:t>Допо</w:t>
      </w:r>
      <w:r w:rsidR="00775794" w:rsidRPr="00775794">
        <w:t>л</w:t>
      </w:r>
      <w:r w:rsidR="00775794" w:rsidRPr="008A53DE">
        <w:t>нительные атрибуты»</w:t>
      </w:r>
      <w:bookmarkEnd w:id="141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94"/>
        <w:gridCol w:w="7358"/>
      </w:tblGrid>
      <w:tr w:rsidR="00775794" w:rsidRPr="008A53DE">
        <w:trPr>
          <w:cantSplit/>
          <w:tblHeader/>
        </w:trPr>
        <w:tc>
          <w:tcPr>
            <w:tcW w:w="2394"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75794" w:rsidRPr="008A53DE" w:rsidRDefault="00775794" w:rsidP="00775794">
            <w:pPr>
              <w:pStyle w:val="ASFKTableHead"/>
            </w:pPr>
            <w:r>
              <w:t>Наименование поля</w:t>
            </w:r>
          </w:p>
        </w:tc>
        <w:tc>
          <w:tcPr>
            <w:tcW w:w="7358"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75794" w:rsidRPr="008A53DE" w:rsidRDefault="00775794" w:rsidP="00775794">
            <w:pPr>
              <w:pStyle w:val="ASFKTableHead"/>
            </w:pPr>
            <w:r w:rsidRPr="008A53DE">
              <w:t>Описание поля</w:t>
            </w:r>
          </w:p>
        </w:tc>
      </w:tr>
      <w:tr w:rsidR="00775794" w:rsidRPr="008A53DE">
        <w:trPr>
          <w:cantSplit/>
          <w:trHeight w:val="70"/>
        </w:trPr>
        <w:tc>
          <w:tcPr>
            <w:tcW w:w="9752" w:type="dxa"/>
            <w:gridSpan w:val="2"/>
            <w:shd w:val="clear" w:color="auto" w:fill="auto"/>
          </w:tcPr>
          <w:p w:rsidR="00775794" w:rsidRPr="008A53DE" w:rsidRDefault="00775794" w:rsidP="00775794">
            <w:pPr>
              <w:pStyle w:val="ASFKTablenorm0"/>
            </w:pPr>
            <w:r w:rsidRPr="008A53DE">
              <w:t>Группа полей «Руководитель УФК по субъекту»</w:t>
            </w:r>
          </w:p>
        </w:tc>
      </w:tr>
      <w:tr w:rsidR="00775794" w:rsidRPr="008A53DE">
        <w:trPr>
          <w:cantSplit/>
          <w:trHeight w:val="70"/>
        </w:trPr>
        <w:tc>
          <w:tcPr>
            <w:tcW w:w="2394" w:type="dxa"/>
            <w:shd w:val="clear" w:color="auto" w:fill="auto"/>
          </w:tcPr>
          <w:p w:rsidR="00775794" w:rsidRPr="008A53DE" w:rsidRDefault="00775794" w:rsidP="00775794">
            <w:pPr>
              <w:pStyle w:val="ASFKTablenorm0"/>
            </w:pPr>
            <w:r w:rsidRPr="008A53DE">
              <w:t>ФИО</w:t>
            </w:r>
          </w:p>
        </w:tc>
        <w:tc>
          <w:tcPr>
            <w:tcW w:w="7358" w:type="dxa"/>
            <w:shd w:val="clear" w:color="auto" w:fill="auto"/>
          </w:tcPr>
          <w:p w:rsidR="00775794" w:rsidRPr="008A53DE" w:rsidRDefault="00775794" w:rsidP="00775794">
            <w:pPr>
              <w:pStyle w:val="ASFKTablenorm0"/>
            </w:pPr>
            <w:r w:rsidRPr="008A53DE">
              <w:t>Расшифровка подписи руководителя УФК (уполномоче</w:t>
            </w:r>
            <w:r w:rsidRPr="00775794">
              <w:t>н</w:t>
            </w:r>
            <w:r w:rsidRPr="008A53DE">
              <w:t>ного им лица) в соответствии с данными полученного файла.</w:t>
            </w:r>
          </w:p>
        </w:tc>
      </w:tr>
      <w:tr w:rsidR="00775794" w:rsidRPr="008A53DE">
        <w:trPr>
          <w:cantSplit/>
          <w:trHeight w:val="70"/>
        </w:trPr>
        <w:tc>
          <w:tcPr>
            <w:tcW w:w="2394" w:type="dxa"/>
            <w:shd w:val="clear" w:color="auto" w:fill="auto"/>
          </w:tcPr>
          <w:p w:rsidR="00775794" w:rsidRPr="008A53DE" w:rsidRDefault="00775794" w:rsidP="00775794">
            <w:pPr>
              <w:pStyle w:val="ASFKTablenorm0"/>
            </w:pPr>
            <w:r w:rsidRPr="008A53DE">
              <w:t>Дата</w:t>
            </w:r>
          </w:p>
        </w:tc>
        <w:tc>
          <w:tcPr>
            <w:tcW w:w="7358" w:type="dxa"/>
            <w:shd w:val="clear" w:color="auto" w:fill="auto"/>
          </w:tcPr>
          <w:p w:rsidR="00775794" w:rsidRPr="008A53DE" w:rsidRDefault="00775794" w:rsidP="00775794">
            <w:pPr>
              <w:pStyle w:val="ASFKTablenorm0"/>
            </w:pPr>
            <w:r w:rsidRPr="008A53DE">
              <w:t>Дата подписания отчета в соответствии с данными полученного файла.</w:t>
            </w:r>
          </w:p>
        </w:tc>
      </w:tr>
      <w:tr w:rsidR="00775794" w:rsidRPr="008A53DE">
        <w:trPr>
          <w:cantSplit/>
          <w:trHeight w:val="70"/>
        </w:trPr>
        <w:tc>
          <w:tcPr>
            <w:tcW w:w="9752" w:type="dxa"/>
            <w:gridSpan w:val="2"/>
            <w:shd w:val="clear" w:color="auto" w:fill="auto"/>
          </w:tcPr>
          <w:p w:rsidR="00775794" w:rsidRPr="008A53DE" w:rsidRDefault="00775794" w:rsidP="00775794">
            <w:pPr>
              <w:pStyle w:val="ASFKTablenorm0"/>
            </w:pPr>
            <w:r w:rsidRPr="008A53DE">
              <w:t>Группа полей «Руководитель ФО по субъекту»</w:t>
            </w:r>
          </w:p>
        </w:tc>
      </w:tr>
      <w:tr w:rsidR="00775794" w:rsidRPr="008A53DE">
        <w:trPr>
          <w:cantSplit/>
          <w:trHeight w:val="70"/>
        </w:trPr>
        <w:tc>
          <w:tcPr>
            <w:tcW w:w="2394" w:type="dxa"/>
            <w:shd w:val="clear" w:color="auto" w:fill="auto"/>
          </w:tcPr>
          <w:p w:rsidR="00775794" w:rsidRPr="008A53DE" w:rsidRDefault="00775794" w:rsidP="00775794">
            <w:pPr>
              <w:pStyle w:val="ASFKTablenorm0"/>
            </w:pPr>
            <w:r w:rsidRPr="008A53DE">
              <w:t>ФИО</w:t>
            </w:r>
          </w:p>
        </w:tc>
        <w:tc>
          <w:tcPr>
            <w:tcW w:w="7358" w:type="dxa"/>
            <w:shd w:val="clear" w:color="auto" w:fill="auto"/>
          </w:tcPr>
          <w:p w:rsidR="00775794" w:rsidRPr="008A53DE" w:rsidRDefault="00775794" w:rsidP="00775794">
            <w:pPr>
              <w:pStyle w:val="ASFKTablenorm0"/>
            </w:pPr>
            <w:r w:rsidRPr="008A53DE">
              <w:t>Расшифровка согласующей подписи руководителя ФО (уполномоченн</w:t>
            </w:r>
            <w:r w:rsidRPr="00775794">
              <w:t>о</w:t>
            </w:r>
            <w:r w:rsidRPr="008A53DE">
              <w:t>го им лица).</w:t>
            </w:r>
          </w:p>
          <w:p w:rsidR="00775794" w:rsidRPr="008A53DE" w:rsidRDefault="00775794" w:rsidP="00775794">
            <w:pPr>
              <w:pStyle w:val="ASFKTablenorm0"/>
            </w:pPr>
            <w:r w:rsidRPr="008A53DE">
              <w:t>Заполняется автоматически на основании учетной записи пользоват</w:t>
            </w:r>
            <w:r w:rsidRPr="00775794">
              <w:t>е</w:t>
            </w:r>
            <w:r w:rsidRPr="008A53DE">
              <w:t>ля.</w:t>
            </w:r>
          </w:p>
        </w:tc>
      </w:tr>
      <w:tr w:rsidR="00775794" w:rsidRPr="008A53DE">
        <w:trPr>
          <w:cantSplit/>
          <w:trHeight w:val="70"/>
        </w:trPr>
        <w:tc>
          <w:tcPr>
            <w:tcW w:w="2394" w:type="dxa"/>
            <w:shd w:val="clear" w:color="auto" w:fill="auto"/>
          </w:tcPr>
          <w:p w:rsidR="00775794" w:rsidRPr="008A53DE" w:rsidRDefault="00775794" w:rsidP="00775794">
            <w:pPr>
              <w:pStyle w:val="ASFKTablenorm0"/>
            </w:pPr>
            <w:r w:rsidRPr="008A53DE">
              <w:t>Дата</w:t>
            </w:r>
          </w:p>
        </w:tc>
        <w:tc>
          <w:tcPr>
            <w:tcW w:w="7358" w:type="dxa"/>
            <w:shd w:val="clear" w:color="auto" w:fill="auto"/>
          </w:tcPr>
          <w:p w:rsidR="00775794" w:rsidRPr="008A53DE" w:rsidRDefault="00775794" w:rsidP="00775794">
            <w:pPr>
              <w:pStyle w:val="ASFKTablenorm0"/>
            </w:pPr>
            <w:r w:rsidRPr="008A53DE">
              <w:t>Дата согласования отчета в ФО.</w:t>
            </w:r>
          </w:p>
          <w:p w:rsidR="00775794" w:rsidRPr="008A53DE" w:rsidRDefault="00775794" w:rsidP="00775794">
            <w:pPr>
              <w:pStyle w:val="ASFKTablenorm0"/>
            </w:pPr>
            <w:r w:rsidRPr="008A53DE">
              <w:t>Заполняется автоматически на основании текущей си</w:t>
            </w:r>
            <w:r w:rsidRPr="00775794">
              <w:t>с</w:t>
            </w:r>
            <w:r w:rsidRPr="008A53DE">
              <w:t>темной даты.</w:t>
            </w:r>
          </w:p>
        </w:tc>
      </w:tr>
      <w:tr w:rsidR="00775794" w:rsidRPr="008A53DE">
        <w:trPr>
          <w:cantSplit/>
          <w:trHeight w:val="70"/>
        </w:trPr>
        <w:tc>
          <w:tcPr>
            <w:tcW w:w="2394" w:type="dxa"/>
            <w:shd w:val="clear" w:color="auto" w:fill="auto"/>
          </w:tcPr>
          <w:p w:rsidR="00775794" w:rsidRPr="008A53DE" w:rsidRDefault="00775794" w:rsidP="00775794">
            <w:pPr>
              <w:pStyle w:val="ASFKTablenorm0"/>
            </w:pPr>
            <w:r w:rsidRPr="008A53DE">
              <w:t>Комментарий</w:t>
            </w:r>
          </w:p>
        </w:tc>
        <w:tc>
          <w:tcPr>
            <w:tcW w:w="7358" w:type="dxa"/>
            <w:shd w:val="clear" w:color="auto" w:fill="auto"/>
          </w:tcPr>
          <w:p w:rsidR="00775794" w:rsidRPr="008A53DE" w:rsidRDefault="00775794" w:rsidP="00775794">
            <w:pPr>
              <w:pStyle w:val="ASFKTablenorm0"/>
            </w:pPr>
            <w:r w:rsidRPr="008A53DE">
              <w:t xml:space="preserve">Комментарий к </w:t>
            </w:r>
            <w:r>
              <w:t>с</w:t>
            </w:r>
            <w:r w:rsidRPr="008A53DE">
              <w:t>правке.</w:t>
            </w:r>
          </w:p>
        </w:tc>
      </w:tr>
    </w:tbl>
    <w:p w:rsidR="00775794" w:rsidRPr="008A53DE" w:rsidRDefault="00775794" w:rsidP="00775794">
      <w:pPr>
        <w:pStyle w:val="32"/>
      </w:pPr>
      <w:bookmarkStart w:id="1411" w:name="_Toc50370570"/>
      <w:r>
        <w:t>Периодические</w:t>
      </w:r>
      <w:r w:rsidRPr="00AB7803">
        <w:t xml:space="preserve"> отчеты</w:t>
      </w:r>
      <w:bookmarkEnd w:id="1411"/>
    </w:p>
    <w:p w:rsidR="00775794" w:rsidRPr="007B2273" w:rsidRDefault="00775794" w:rsidP="00775794">
      <w:pPr>
        <w:pStyle w:val="ASFKNormal"/>
      </w:pPr>
      <w:r w:rsidRPr="007B2273">
        <w:t xml:space="preserve">В </w:t>
      </w:r>
      <w:r>
        <w:t>группу периодической</w:t>
      </w:r>
      <w:r w:rsidRPr="007B2273">
        <w:t xml:space="preserve"> отчет</w:t>
      </w:r>
      <w:r>
        <w:t>ности входят</w:t>
      </w:r>
      <w:r w:rsidRPr="007B2273">
        <w:t xml:space="preserve"> такие</w:t>
      </w:r>
      <w:r>
        <w:t xml:space="preserve"> отчеты</w:t>
      </w:r>
      <w:r w:rsidRPr="007B2273">
        <w:t xml:space="preserve"> как:</w:t>
      </w:r>
    </w:p>
    <w:p w:rsidR="00775794" w:rsidRPr="007B2273" w:rsidRDefault="00775794" w:rsidP="00775794">
      <w:pPr>
        <w:pStyle w:val="ASFKListmark1"/>
      </w:pPr>
      <w:r w:rsidRPr="007B2273">
        <w:t>Отчет по счету ПБС (Форма 0531794);</w:t>
      </w:r>
    </w:p>
    <w:p w:rsidR="00775794" w:rsidRPr="007B2273" w:rsidRDefault="00775794" w:rsidP="00775794">
      <w:pPr>
        <w:pStyle w:val="ASFKListmark1"/>
      </w:pPr>
      <w:r w:rsidRPr="007B2273">
        <w:t>Отчет о состоянии лицевого счета бюджета (</w:t>
      </w:r>
      <w:r>
        <w:t>П</w:t>
      </w:r>
      <w:r w:rsidRPr="007B2273">
        <w:t>оказатели ЛС ОЛБ);</w:t>
      </w:r>
    </w:p>
    <w:p w:rsidR="00775794" w:rsidRPr="007B2273" w:rsidRDefault="00775794" w:rsidP="00775794">
      <w:pPr>
        <w:pStyle w:val="ASFKListmark1"/>
      </w:pPr>
      <w:r w:rsidRPr="007B2273">
        <w:t>Отчет о состоянии лицевого счета РБС (Показатели ЛС ОЛР);</w:t>
      </w:r>
    </w:p>
    <w:p w:rsidR="00775794" w:rsidRPr="007B2273" w:rsidRDefault="00775794" w:rsidP="00775794">
      <w:pPr>
        <w:pStyle w:val="ASFKListmark1"/>
      </w:pPr>
      <w:r w:rsidRPr="007B2273">
        <w:t>Отчет о состоянии лицевого счета АИФ (Показатели ЛС ОЛА);</w:t>
      </w:r>
    </w:p>
    <w:p w:rsidR="00775794" w:rsidRPr="007B2273" w:rsidRDefault="00775794" w:rsidP="00775794">
      <w:pPr>
        <w:pStyle w:val="ASFKListmark1"/>
      </w:pPr>
      <w:r w:rsidRPr="007B2273">
        <w:t>Отчет о состоянии лицевого счета ГАИФ (Показатели ЛС ОЛГ);</w:t>
      </w:r>
    </w:p>
    <w:p w:rsidR="00775794" w:rsidRPr="007B2273" w:rsidRDefault="00775794" w:rsidP="00775794">
      <w:pPr>
        <w:pStyle w:val="ASFKListmark1"/>
      </w:pPr>
      <w:r w:rsidRPr="007B2273">
        <w:t>Отчет о состоянии лицевого счета ИПБС (Показатели ЛС ОЛИ);</w:t>
      </w:r>
    </w:p>
    <w:p w:rsidR="00775794" w:rsidRPr="007B2273" w:rsidRDefault="00775794" w:rsidP="00775794">
      <w:pPr>
        <w:pStyle w:val="ASFKListmark1"/>
      </w:pPr>
      <w:r w:rsidRPr="007B2273">
        <w:t>Справка по консолидируемым расчетам (Форма 0503125-3);</w:t>
      </w:r>
    </w:p>
    <w:p w:rsidR="00775794" w:rsidRPr="007B2273" w:rsidRDefault="00775794" w:rsidP="00775794">
      <w:pPr>
        <w:pStyle w:val="ASFKListmark1"/>
      </w:pPr>
      <w:r w:rsidRPr="007B2273">
        <w:t>Отчет об исполнении бюджета (Форма 0503117-3_F);</w:t>
      </w:r>
    </w:p>
    <w:p w:rsidR="00775794" w:rsidRPr="007B2273" w:rsidRDefault="00775794" w:rsidP="00775794">
      <w:pPr>
        <w:pStyle w:val="ASFKListmark1"/>
      </w:pPr>
      <w:r w:rsidRPr="007B2273">
        <w:lastRenderedPageBreak/>
        <w:t>Сведения об остатках денежных средств на счетах получателя бюдж</w:t>
      </w:r>
      <w:r>
        <w:t>етных средств (Форма 0503178-3)</w:t>
      </w:r>
    </w:p>
    <w:p w:rsidR="00775794" w:rsidRPr="007B2273" w:rsidRDefault="00775794" w:rsidP="00775794">
      <w:pPr>
        <w:pStyle w:val="ASFKListnormal1"/>
      </w:pPr>
      <w:r w:rsidRPr="007B2273">
        <w:t>и другие.</w:t>
      </w:r>
    </w:p>
    <w:p w:rsidR="00775794" w:rsidRDefault="00775794" w:rsidP="00775794">
      <w:pPr>
        <w:pStyle w:val="ASFKNormal"/>
      </w:pPr>
      <w:r w:rsidRPr="00681083">
        <w:t>Документ используется для создания документов с данными регламентированной о</w:t>
      </w:r>
      <w:r w:rsidRPr="00775794">
        <w:t>т</w:t>
      </w:r>
      <w:r w:rsidRPr="00681083">
        <w:t xml:space="preserve">четности, направляемых от </w:t>
      </w:r>
      <w:r w:rsidRPr="00A01F15">
        <w:t>OEBS</w:t>
      </w:r>
      <w:r w:rsidRPr="00681083">
        <w:t xml:space="preserve"> пользователям</w:t>
      </w:r>
      <w:r>
        <w:t>.</w:t>
      </w:r>
    </w:p>
    <w:p w:rsidR="00775794" w:rsidRPr="00424CF0" w:rsidRDefault="00775794" w:rsidP="00775794">
      <w:pPr>
        <w:pStyle w:val="ASFKNormal"/>
      </w:pPr>
      <w:r w:rsidRPr="00424CF0">
        <w:t xml:space="preserve">ЭД </w:t>
      </w:r>
      <w:r>
        <w:t>«Периодические</w:t>
      </w:r>
      <w:r w:rsidRPr="00AB7803">
        <w:t xml:space="preserve"> отчеты</w:t>
      </w:r>
      <w:r>
        <w:t>»</w:t>
      </w:r>
      <w:r w:rsidRPr="00424CF0">
        <w:t xml:space="preserve"> </w:t>
      </w:r>
      <w:r>
        <w:t>(С</w:t>
      </w:r>
      <w:r w:rsidRPr="00424CF0">
        <w:t>ервисный документ доставки типа отчета</w:t>
      </w:r>
      <w:r>
        <w:t xml:space="preserve">) </w:t>
      </w:r>
      <w:r w:rsidRPr="00424CF0">
        <w:t>используется для пересылки между серверными и кл</w:t>
      </w:r>
      <w:r w:rsidRPr="00A01F15">
        <w:t>и</w:t>
      </w:r>
      <w:r w:rsidRPr="00424CF0">
        <w:t xml:space="preserve">ентскими программными комплексами определений </w:t>
      </w:r>
      <w:r>
        <w:t>«</w:t>
      </w:r>
      <w:r w:rsidRPr="00424CF0">
        <w:t>управляемых</w:t>
      </w:r>
      <w:r>
        <w:t>»</w:t>
      </w:r>
      <w:r w:rsidRPr="00424CF0">
        <w:t xml:space="preserve"> типов документов, применяемых для формирования периодической отчетн</w:t>
      </w:r>
      <w:r w:rsidRPr="00775794">
        <w:t>о</w:t>
      </w:r>
      <w:r w:rsidRPr="00424CF0">
        <w:t>сти. Документ форм</w:t>
      </w:r>
      <w:r w:rsidRPr="001031ED">
        <w:t>и</w:t>
      </w:r>
      <w:r w:rsidRPr="00424CF0">
        <w:t xml:space="preserve">руется на уровне </w:t>
      </w:r>
      <w:r>
        <w:t>OEBS</w:t>
      </w:r>
      <w:r w:rsidRPr="00424CF0">
        <w:t xml:space="preserve"> и рассылается на АРМ БУ (непосредственно или на основе массовой рассылки), от которых ожидается получение периодической отче</w:t>
      </w:r>
      <w:r w:rsidRPr="00775794">
        <w:t>т</w:t>
      </w:r>
      <w:r w:rsidRPr="00424CF0">
        <w:t xml:space="preserve">ности. Тип документа представляет собой </w:t>
      </w:r>
      <w:r w:rsidRPr="00804D9A">
        <w:t>JAR</w:t>
      </w:r>
      <w:r w:rsidRPr="00424CF0">
        <w:t xml:space="preserve"> архив и содержится в документе как влож</w:t>
      </w:r>
      <w:r w:rsidRPr="00775794">
        <w:t>е</w:t>
      </w:r>
      <w:r w:rsidRPr="00424CF0">
        <w:t>ние.</w:t>
      </w:r>
    </w:p>
    <w:p w:rsidR="00775794" w:rsidRPr="00424CF0" w:rsidRDefault="00CF320C" w:rsidP="00775794">
      <w:pPr>
        <w:pStyle w:val="ASFKNormal"/>
      </w:pPr>
      <w:r>
        <w:t xml:space="preserve">Для работы с документами </w:t>
      </w:r>
      <w:r w:rsidR="00775794">
        <w:t>«Периодические</w:t>
      </w:r>
      <w:r w:rsidR="00775794" w:rsidRPr="00AB7803">
        <w:t xml:space="preserve"> отчеты</w:t>
      </w:r>
      <w:r w:rsidR="00775794">
        <w:t>»</w:t>
      </w:r>
      <w:r w:rsidR="00775794" w:rsidRPr="00AB7803">
        <w:t xml:space="preserve"> следует перейти в пункт меню </w:t>
      </w:r>
      <w:r w:rsidR="00775794">
        <w:t>«</w:t>
      </w:r>
      <w:r w:rsidR="00775794" w:rsidRPr="00AB7803">
        <w:t>Док</w:t>
      </w:r>
      <w:r w:rsidR="00775794" w:rsidRPr="004838A8">
        <w:t xml:space="preserve">ументы – </w:t>
      </w:r>
      <w:r w:rsidR="00775794">
        <w:t>Периодическая</w:t>
      </w:r>
      <w:r w:rsidR="00775794" w:rsidRPr="004838A8">
        <w:t xml:space="preserve"> отч</w:t>
      </w:r>
      <w:r w:rsidR="00775794">
        <w:t>ё</w:t>
      </w:r>
      <w:r w:rsidR="00775794" w:rsidRPr="004838A8">
        <w:t>тность –</w:t>
      </w:r>
      <w:r w:rsidR="00775794">
        <w:t xml:space="preserve"> Отчё</w:t>
      </w:r>
      <w:r w:rsidR="00775794" w:rsidRPr="004838A8">
        <w:t>ты</w:t>
      </w:r>
      <w:r w:rsidR="00775794">
        <w:t>»</w:t>
      </w:r>
      <w:r w:rsidR="00775794" w:rsidRPr="004838A8">
        <w:t>. Откроется ЭФ списка документов, пре</w:t>
      </w:r>
      <w:r w:rsidR="00775794" w:rsidRPr="00A01F15">
        <w:t>д</w:t>
      </w:r>
      <w:r w:rsidR="00775794" w:rsidRPr="004838A8">
        <w:t>ставленная на рисунке</w:t>
      </w:r>
      <w:r w:rsidR="001538F5" w:rsidRPr="00B73930">
        <w:t> </w:t>
      </w:r>
      <w:r w:rsidR="00775794" w:rsidRPr="00424CF0">
        <w:fldChar w:fldCharType="begin"/>
      </w:r>
      <w:r w:rsidR="00775794" w:rsidRPr="00424CF0">
        <w:instrText xml:space="preserve"> REF _Ref233115566 \h  \* MERGEFORMAT </w:instrText>
      </w:r>
      <w:r w:rsidR="00775794" w:rsidRPr="00424CF0">
        <w:fldChar w:fldCharType="separate"/>
      </w:r>
      <w:r w:rsidR="00B77F80">
        <w:t>199</w:t>
      </w:r>
      <w:r w:rsidR="00775794" w:rsidRPr="00424CF0">
        <w:fldChar w:fldCharType="end"/>
      </w:r>
      <w:r w:rsidR="00775794" w:rsidRPr="00424CF0">
        <w:t xml:space="preserve">. </w:t>
      </w:r>
    </w:p>
    <w:p w:rsidR="00775794" w:rsidRPr="00424CF0" w:rsidRDefault="00B77F80" w:rsidP="00775794">
      <w:pPr>
        <w:pStyle w:val="ASFKFigure"/>
      </w:pPr>
      <w:r>
        <w:pict>
          <v:shape id="_x0000_i1334" type="#_x0000_t75" style="width:482.25pt;height:324pt">
            <v:imagedata r:id="rId267" o:title="0"/>
          </v:shape>
        </w:pict>
      </w:r>
    </w:p>
    <w:p w:rsidR="00775794" w:rsidRPr="00424CF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412" w:name="_Ref233115566"/>
      <w:bookmarkStart w:id="1413" w:name="_Toc50371168"/>
      <w:r w:rsidR="00B77F80">
        <w:rPr>
          <w:noProof/>
        </w:rPr>
        <w:t>199</w:t>
      </w:r>
      <w:bookmarkEnd w:id="1412"/>
      <w:r>
        <w:rPr>
          <w:noProof/>
        </w:rPr>
        <w:fldChar w:fldCharType="end"/>
      </w:r>
      <w:r w:rsidR="00775794" w:rsidRPr="00424CF0">
        <w:t xml:space="preserve">. </w:t>
      </w:r>
      <w:r w:rsidR="00775794" w:rsidRPr="00204E68">
        <w:t xml:space="preserve">ЭФ списка документов </w:t>
      </w:r>
      <w:r w:rsidR="00775794">
        <w:t>«</w:t>
      </w:r>
      <w:r w:rsidR="00775794" w:rsidRPr="00204E68">
        <w:t>Периодические отчеты</w:t>
      </w:r>
      <w:r w:rsidR="00775794">
        <w:t>»</w:t>
      </w:r>
      <w:bookmarkEnd w:id="1413"/>
    </w:p>
    <w:p w:rsidR="00775794" w:rsidRPr="00424CF0" w:rsidRDefault="00775794" w:rsidP="00775794">
      <w:pPr>
        <w:pStyle w:val="41"/>
      </w:pPr>
      <w:r w:rsidRPr="00424CF0">
        <w:t>Доступные операции</w:t>
      </w:r>
    </w:p>
    <w:p w:rsidR="00775794" w:rsidRPr="00424CF0" w:rsidRDefault="00775794" w:rsidP="00775794">
      <w:pPr>
        <w:pStyle w:val="ASFKNormal"/>
      </w:pPr>
      <w:r>
        <w:t xml:space="preserve">На АРМ </w:t>
      </w:r>
      <w:r w:rsidRPr="00424CF0">
        <w:t>Ф</w:t>
      </w:r>
      <w:r>
        <w:t>О</w:t>
      </w:r>
      <w:r w:rsidRPr="00424CF0">
        <w:t xml:space="preserve"> доступны следующие операции над </w:t>
      </w:r>
      <w:r>
        <w:t>документом</w:t>
      </w:r>
      <w:r w:rsidRPr="00424CF0">
        <w:t>:</w:t>
      </w:r>
    </w:p>
    <w:p w:rsidR="00775794" w:rsidRPr="00AB7803" w:rsidRDefault="00775794" w:rsidP="00775794">
      <w:pPr>
        <w:pStyle w:val="ASFKListmark1"/>
      </w:pPr>
      <w:r w:rsidRPr="00AB7803">
        <w:t>просмотр ЭД;</w:t>
      </w:r>
    </w:p>
    <w:p w:rsidR="00775794" w:rsidRPr="00424CF0" w:rsidRDefault="00775794" w:rsidP="00775794">
      <w:pPr>
        <w:pStyle w:val="ASFKListmark1"/>
      </w:pPr>
      <w:r w:rsidRPr="00AB7803">
        <w:t>просмотр и печать вложенного отчета</w:t>
      </w:r>
      <w:r w:rsidRPr="00424CF0">
        <w:t>.</w:t>
      </w:r>
    </w:p>
    <w:p w:rsidR="00775794" w:rsidRPr="00424CF0" w:rsidRDefault="00775794" w:rsidP="00775794">
      <w:pPr>
        <w:pStyle w:val="41"/>
      </w:pPr>
      <w:r w:rsidRPr="00424CF0">
        <w:t>Экранная форма документа</w:t>
      </w:r>
    </w:p>
    <w:p w:rsidR="00775794" w:rsidRPr="00465A7F" w:rsidRDefault="00FA01A0" w:rsidP="00775794">
      <w:pPr>
        <w:pStyle w:val="ASFKNormal"/>
      </w:pPr>
      <w:r w:rsidRPr="00465A7F">
        <w:t xml:space="preserve">ЭФ документа </w:t>
      </w:r>
      <w:r>
        <w:t>«Периодические отчеты», закладки «</w:t>
      </w:r>
      <w:r w:rsidRPr="00465A7F">
        <w:t>Основные атрибуты</w:t>
      </w:r>
      <w:r>
        <w:t>»</w:t>
      </w:r>
      <w:r w:rsidRPr="00465A7F">
        <w:t xml:space="preserve"> представлена на рисунк</w:t>
      </w:r>
      <w:r>
        <w:t>ах</w:t>
      </w:r>
      <w:r w:rsidRPr="00465A7F">
        <w:t> </w:t>
      </w:r>
      <w:r>
        <w:fldChar w:fldCharType="begin"/>
      </w:r>
      <w:r>
        <w:instrText xml:space="preserve"> REF _Ref233116328 \h </w:instrText>
      </w:r>
      <w:r>
        <w:fldChar w:fldCharType="separate"/>
      </w:r>
      <w:r w:rsidR="00B77F80">
        <w:rPr>
          <w:noProof/>
        </w:rPr>
        <w:t>200</w:t>
      </w:r>
      <w:r>
        <w:fldChar w:fldCharType="end"/>
      </w:r>
      <w:r>
        <w:t>-</w:t>
      </w:r>
      <w:r>
        <w:fldChar w:fldCharType="begin"/>
      </w:r>
      <w:r>
        <w:instrText xml:space="preserve"> REF _Ref434263714 \h </w:instrText>
      </w:r>
      <w:r>
        <w:fldChar w:fldCharType="separate"/>
      </w:r>
      <w:r w:rsidR="00B77F80">
        <w:rPr>
          <w:noProof/>
        </w:rPr>
        <w:t>202</w:t>
      </w:r>
      <w:r>
        <w:fldChar w:fldCharType="end"/>
      </w:r>
      <w:r>
        <w:t xml:space="preserve">. Форма </w:t>
      </w:r>
      <w:r w:rsidR="00775794" w:rsidRPr="00465A7F">
        <w:t>содержит следующие закладки:</w:t>
      </w:r>
    </w:p>
    <w:p w:rsidR="00775794" w:rsidRPr="00424CF0" w:rsidRDefault="00775794" w:rsidP="00775794">
      <w:pPr>
        <w:pStyle w:val="ASFKListmark1"/>
      </w:pPr>
      <w:r>
        <w:lastRenderedPageBreak/>
        <w:t>«</w:t>
      </w:r>
      <w:r w:rsidRPr="00424CF0">
        <w:t>Основные атрибуты</w:t>
      </w:r>
      <w:r>
        <w:t>»</w:t>
      </w:r>
      <w:r w:rsidRPr="00424CF0">
        <w:t>;</w:t>
      </w:r>
    </w:p>
    <w:p w:rsidR="00775794" w:rsidRDefault="00775794" w:rsidP="00775794">
      <w:pPr>
        <w:pStyle w:val="ASFKListmark1"/>
      </w:pPr>
      <w:r>
        <w:t>«</w:t>
      </w:r>
      <w:r w:rsidRPr="00424CF0">
        <w:t>Системные атрибуты</w:t>
      </w:r>
      <w:r>
        <w:t>»</w:t>
      </w:r>
      <w:r w:rsidRPr="00424CF0">
        <w:t>;</w:t>
      </w:r>
    </w:p>
    <w:p w:rsidR="00775794" w:rsidRDefault="00775794" w:rsidP="00775794">
      <w:pPr>
        <w:pStyle w:val="ASFKListmark1"/>
      </w:pPr>
      <w:r>
        <w:t>«</w:t>
      </w:r>
      <w:r w:rsidRPr="00424CF0">
        <w:t>Системные атрибуты</w:t>
      </w:r>
      <w:r>
        <w:t>»</w:t>
      </w:r>
      <w:r w:rsidRPr="00424CF0">
        <w:t>;</w:t>
      </w:r>
    </w:p>
    <w:p w:rsidR="00775794" w:rsidRPr="00424CF0" w:rsidRDefault="00775794" w:rsidP="00775794">
      <w:pPr>
        <w:pStyle w:val="ASFKListmark1"/>
      </w:pPr>
      <w:r>
        <w:t>«</w:t>
      </w:r>
      <w:r w:rsidRPr="00424CF0">
        <w:t>Протоколы</w:t>
      </w:r>
      <w:r>
        <w:t>»</w:t>
      </w:r>
      <w:r w:rsidRPr="00424CF0">
        <w:t>.</w:t>
      </w:r>
    </w:p>
    <w:p w:rsidR="00775794" w:rsidRPr="00424CF0" w:rsidRDefault="00B77F80" w:rsidP="00775794">
      <w:pPr>
        <w:pStyle w:val="ASFKFigure"/>
      </w:pPr>
      <w:r>
        <w:pict>
          <v:shape id="_x0000_i1335" type="#_x0000_t75" style="width:483pt;height:331.5pt">
            <v:imagedata r:id="rId268" o:title="0"/>
          </v:shape>
        </w:pict>
      </w:r>
    </w:p>
    <w:p w:rsidR="00775794" w:rsidRPr="00A01F15"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414" w:name="_Ref233116328"/>
      <w:bookmarkStart w:id="1415" w:name="_Toc50371169"/>
      <w:r w:rsidR="00B77F80">
        <w:rPr>
          <w:noProof/>
        </w:rPr>
        <w:t>200</w:t>
      </w:r>
      <w:bookmarkEnd w:id="1414"/>
      <w:r>
        <w:rPr>
          <w:noProof/>
        </w:rPr>
        <w:fldChar w:fldCharType="end"/>
      </w:r>
      <w:r w:rsidR="00775794" w:rsidRPr="00424CF0">
        <w:t xml:space="preserve">. ЭФ </w:t>
      </w:r>
      <w:r w:rsidR="00775794">
        <w:t>«</w:t>
      </w:r>
      <w:r w:rsidR="00775794" w:rsidRPr="00424CF0">
        <w:t>Сервисный документ доставки типа отчета</w:t>
      </w:r>
      <w:r w:rsidR="00CF320C">
        <w:t>», закладки «</w:t>
      </w:r>
      <w:r w:rsidR="00775794" w:rsidRPr="00424CF0">
        <w:t>Основные атрибуты</w:t>
      </w:r>
      <w:r w:rsidR="00775794">
        <w:t>»</w:t>
      </w:r>
      <w:bookmarkEnd w:id="1415"/>
    </w:p>
    <w:p w:rsidR="00775794" w:rsidRPr="00465A7F" w:rsidRDefault="00775794" w:rsidP="00775794">
      <w:pPr>
        <w:pStyle w:val="ASFKNormal"/>
      </w:pPr>
      <w:r w:rsidRPr="00465A7F">
        <w:t xml:space="preserve">Перечень полей документа </w:t>
      </w:r>
      <w:r>
        <w:t>«Периодические отчеты</w:t>
      </w:r>
      <w:r w:rsidR="00CF320C">
        <w:t>», закладки «</w:t>
      </w:r>
      <w:r w:rsidRPr="00465A7F">
        <w:t>Основные атрибуты</w:t>
      </w:r>
      <w:r>
        <w:t>»</w:t>
      </w:r>
      <w:r w:rsidRPr="00465A7F">
        <w:t xml:space="preserve"> приведен в та</w:t>
      </w:r>
      <w:r w:rsidRPr="004838A8">
        <w:t>б</w:t>
      </w:r>
      <w:r w:rsidRPr="00465A7F">
        <w:t>лице</w:t>
      </w:r>
      <w:r w:rsidR="001538F5" w:rsidRPr="00B73930">
        <w:t> </w:t>
      </w:r>
      <w:r>
        <w:fldChar w:fldCharType="begin"/>
      </w:r>
      <w:r>
        <w:instrText xml:space="preserve"> REF _Ref434263789 \h </w:instrText>
      </w:r>
      <w:r>
        <w:fldChar w:fldCharType="separate"/>
      </w:r>
      <w:r w:rsidR="00B77F80">
        <w:rPr>
          <w:noProof/>
        </w:rPr>
        <w:t>105</w:t>
      </w:r>
      <w:r>
        <w:fldChar w:fldCharType="end"/>
      </w:r>
      <w:r w:rsidRPr="00465A7F">
        <w:t xml:space="preserve">. Значения полей передаются из </w:t>
      </w:r>
      <w:r>
        <w:t>OEBS</w:t>
      </w:r>
      <w:r w:rsidRPr="00465A7F">
        <w:t xml:space="preserve"> и недоступны для редактир</w:t>
      </w:r>
      <w:r w:rsidRPr="00775794">
        <w:t>о</w:t>
      </w:r>
      <w:r w:rsidRPr="00465A7F">
        <w:t>вания.</w:t>
      </w:r>
    </w:p>
    <w:p w:rsidR="00775794" w:rsidRPr="00465A7F" w:rsidRDefault="003065E3" w:rsidP="00775794">
      <w:pPr>
        <w:pStyle w:val="ASFKNameTable"/>
      </w:pPr>
      <w:r>
        <w:rPr>
          <w:noProof/>
        </w:rPr>
        <w:fldChar w:fldCharType="begin"/>
      </w:r>
      <w:r>
        <w:rPr>
          <w:noProof/>
        </w:rPr>
        <w:instrText xml:space="preserve"> SEQ Таблица \* ARABIC </w:instrText>
      </w:r>
      <w:r>
        <w:rPr>
          <w:noProof/>
        </w:rPr>
        <w:fldChar w:fldCharType="separate"/>
      </w:r>
      <w:bookmarkStart w:id="1416" w:name="_Ref434263789"/>
      <w:bookmarkStart w:id="1417" w:name="_Toc50370894"/>
      <w:r w:rsidR="00B77F80">
        <w:rPr>
          <w:noProof/>
        </w:rPr>
        <w:t>105</w:t>
      </w:r>
      <w:bookmarkEnd w:id="1416"/>
      <w:r>
        <w:rPr>
          <w:noProof/>
        </w:rPr>
        <w:fldChar w:fldCharType="end"/>
      </w:r>
      <w:r w:rsidR="00775794" w:rsidRPr="00465A7F">
        <w:t xml:space="preserve">. Описание полей документа </w:t>
      </w:r>
      <w:r w:rsidR="00775794">
        <w:t>«Периодические отчеты</w:t>
      </w:r>
      <w:r w:rsidR="00CF320C">
        <w:t>», закладки «</w:t>
      </w:r>
      <w:r w:rsidR="00775794" w:rsidRPr="00465A7F">
        <w:t>О</w:t>
      </w:r>
      <w:r w:rsidR="00775794" w:rsidRPr="00A01F15">
        <w:t>с</w:t>
      </w:r>
      <w:r w:rsidR="00775794" w:rsidRPr="00465A7F">
        <w:t>новные атриб</w:t>
      </w:r>
      <w:r w:rsidR="00775794" w:rsidRPr="004838A8">
        <w:t>у</w:t>
      </w:r>
      <w:r w:rsidR="00775794" w:rsidRPr="00465A7F">
        <w:t>ты</w:t>
      </w:r>
      <w:r w:rsidR="00775794">
        <w:t>»</w:t>
      </w:r>
      <w:bookmarkEnd w:id="14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6"/>
        <w:gridCol w:w="5726"/>
      </w:tblGrid>
      <w:tr w:rsidR="00775794" w:rsidRPr="00821226">
        <w:trPr>
          <w:cantSplit/>
          <w:trHeight w:val="305"/>
          <w:tblHeader/>
        </w:trPr>
        <w:tc>
          <w:tcPr>
            <w:tcW w:w="20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75794" w:rsidRPr="00465A7F" w:rsidRDefault="00775794" w:rsidP="00775794">
            <w:pPr>
              <w:pStyle w:val="ASFKTableHead"/>
            </w:pPr>
            <w:r w:rsidRPr="00465A7F">
              <w:t>Наименование поля</w:t>
            </w:r>
          </w:p>
        </w:tc>
        <w:tc>
          <w:tcPr>
            <w:tcW w:w="29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75794" w:rsidRPr="00465A7F" w:rsidRDefault="00775794" w:rsidP="00775794">
            <w:pPr>
              <w:pStyle w:val="ASFKTableHead"/>
            </w:pPr>
            <w:r w:rsidRPr="00465A7F">
              <w:t>Описание поля</w:t>
            </w:r>
          </w:p>
        </w:tc>
      </w:tr>
      <w:tr w:rsidR="00775794" w:rsidRPr="00821226">
        <w:trPr>
          <w:cantSplit/>
        </w:trPr>
        <w:tc>
          <w:tcPr>
            <w:tcW w:w="2064" w:type="pct"/>
            <w:shd w:val="clear" w:color="auto" w:fill="auto"/>
          </w:tcPr>
          <w:p w:rsidR="00775794" w:rsidRPr="00465A7F" w:rsidRDefault="00775794" w:rsidP="00775794">
            <w:pPr>
              <w:pStyle w:val="ASFKTablenorm0"/>
            </w:pPr>
            <w:r>
              <w:t>Отчетная дата</w:t>
            </w:r>
          </w:p>
        </w:tc>
        <w:tc>
          <w:tcPr>
            <w:tcW w:w="2936" w:type="pct"/>
            <w:shd w:val="clear" w:color="auto" w:fill="auto"/>
          </w:tcPr>
          <w:p w:rsidR="00775794" w:rsidRPr="00465A7F" w:rsidRDefault="00775794" w:rsidP="00775794">
            <w:pPr>
              <w:pStyle w:val="ASFKTablenorm0"/>
            </w:pPr>
            <w:r>
              <w:t>Отчетная дата</w:t>
            </w:r>
            <w:r w:rsidRPr="00465A7F">
              <w:t>.</w:t>
            </w:r>
          </w:p>
        </w:tc>
      </w:tr>
      <w:tr w:rsidR="00775794" w:rsidRPr="00821226">
        <w:trPr>
          <w:cantSplit/>
        </w:trPr>
        <w:tc>
          <w:tcPr>
            <w:tcW w:w="2064" w:type="pct"/>
            <w:shd w:val="clear" w:color="auto" w:fill="auto"/>
          </w:tcPr>
          <w:p w:rsidR="00775794" w:rsidRPr="00465A7F" w:rsidRDefault="00775794" w:rsidP="00775794">
            <w:pPr>
              <w:pStyle w:val="ASFKTablenorm0"/>
            </w:pPr>
            <w:r>
              <w:t>Тип периода</w:t>
            </w:r>
          </w:p>
        </w:tc>
        <w:tc>
          <w:tcPr>
            <w:tcW w:w="2936" w:type="pct"/>
            <w:shd w:val="clear" w:color="auto" w:fill="auto"/>
          </w:tcPr>
          <w:p w:rsidR="00775794" w:rsidRPr="00465A7F" w:rsidRDefault="00775794" w:rsidP="00775794">
            <w:pPr>
              <w:pStyle w:val="ASFKTablenorm0"/>
            </w:pPr>
            <w:r w:rsidRPr="00465A7F">
              <w:t xml:space="preserve">Код и наименование </w:t>
            </w:r>
            <w:r>
              <w:t>типа периода</w:t>
            </w:r>
            <w:r w:rsidRPr="00465A7F">
              <w:t xml:space="preserve"> отчета.</w:t>
            </w:r>
          </w:p>
        </w:tc>
      </w:tr>
      <w:tr w:rsidR="00775794" w:rsidRPr="00821226">
        <w:trPr>
          <w:cantSplit/>
        </w:trPr>
        <w:tc>
          <w:tcPr>
            <w:tcW w:w="2064" w:type="pct"/>
            <w:shd w:val="clear" w:color="auto" w:fill="auto"/>
          </w:tcPr>
          <w:p w:rsidR="00775794" w:rsidRPr="00465A7F" w:rsidRDefault="00775794" w:rsidP="00775794">
            <w:pPr>
              <w:pStyle w:val="ASFKTablenorm0"/>
            </w:pPr>
            <w:r w:rsidRPr="00465A7F">
              <w:t>Бюджет</w:t>
            </w:r>
          </w:p>
        </w:tc>
        <w:tc>
          <w:tcPr>
            <w:tcW w:w="2936" w:type="pct"/>
            <w:shd w:val="clear" w:color="auto" w:fill="auto"/>
          </w:tcPr>
          <w:p w:rsidR="00775794" w:rsidRPr="00465A7F" w:rsidRDefault="00775794" w:rsidP="00775794">
            <w:pPr>
              <w:pStyle w:val="ASFKTablenorm0"/>
            </w:pPr>
            <w:r w:rsidRPr="00465A7F">
              <w:t xml:space="preserve">Код </w:t>
            </w:r>
            <w:r>
              <w:t xml:space="preserve">и наименование </w:t>
            </w:r>
            <w:r w:rsidRPr="00465A7F">
              <w:t>бюджета.</w:t>
            </w:r>
          </w:p>
        </w:tc>
      </w:tr>
      <w:tr w:rsidR="00775794" w:rsidRPr="00821226">
        <w:trPr>
          <w:cantSplit/>
        </w:trPr>
        <w:tc>
          <w:tcPr>
            <w:tcW w:w="2064" w:type="pct"/>
            <w:shd w:val="clear" w:color="auto" w:fill="auto"/>
          </w:tcPr>
          <w:p w:rsidR="00775794" w:rsidRPr="00465A7F" w:rsidRDefault="00775794" w:rsidP="00775794">
            <w:pPr>
              <w:pStyle w:val="ASFKTablenorm0"/>
            </w:pPr>
            <w:r>
              <w:t>Финансовый год</w:t>
            </w:r>
          </w:p>
        </w:tc>
        <w:tc>
          <w:tcPr>
            <w:tcW w:w="2936" w:type="pct"/>
            <w:shd w:val="clear" w:color="auto" w:fill="auto"/>
          </w:tcPr>
          <w:p w:rsidR="00775794" w:rsidRPr="00465A7F" w:rsidRDefault="00775794" w:rsidP="00775794">
            <w:pPr>
              <w:pStyle w:val="ASFKTablenorm0"/>
            </w:pPr>
            <w:r>
              <w:t>Финансовый год.</w:t>
            </w:r>
          </w:p>
        </w:tc>
      </w:tr>
      <w:tr w:rsidR="00775794" w:rsidRPr="00821226">
        <w:trPr>
          <w:cantSplit/>
        </w:trPr>
        <w:tc>
          <w:tcPr>
            <w:tcW w:w="2064" w:type="pct"/>
            <w:shd w:val="clear" w:color="auto" w:fill="auto"/>
          </w:tcPr>
          <w:p w:rsidR="00775794" w:rsidRPr="00465A7F" w:rsidRDefault="00775794" w:rsidP="00775794">
            <w:pPr>
              <w:pStyle w:val="ASFKTablenorm0"/>
            </w:pPr>
            <w:r>
              <w:t>Регистрационный номер</w:t>
            </w:r>
          </w:p>
        </w:tc>
        <w:tc>
          <w:tcPr>
            <w:tcW w:w="2936" w:type="pct"/>
            <w:shd w:val="clear" w:color="auto" w:fill="auto"/>
          </w:tcPr>
          <w:p w:rsidR="00775794" w:rsidRPr="00465A7F" w:rsidRDefault="00775794" w:rsidP="00775794">
            <w:pPr>
              <w:pStyle w:val="ASFKTablenorm0"/>
            </w:pPr>
            <w:r>
              <w:t>Регистрационный номер.</w:t>
            </w:r>
          </w:p>
        </w:tc>
      </w:tr>
      <w:tr w:rsidR="00775794" w:rsidRPr="00821226">
        <w:trPr>
          <w:cantSplit/>
        </w:trPr>
        <w:tc>
          <w:tcPr>
            <w:tcW w:w="2064" w:type="pct"/>
            <w:shd w:val="clear" w:color="auto" w:fill="auto"/>
          </w:tcPr>
          <w:p w:rsidR="00775794" w:rsidRPr="00465A7F" w:rsidRDefault="00775794" w:rsidP="00775794">
            <w:pPr>
              <w:pStyle w:val="ASFKTablenorm0"/>
            </w:pPr>
            <w:r>
              <w:t>Номер д</w:t>
            </w:r>
            <w:r w:rsidRPr="00465A7F">
              <w:t>окумента</w:t>
            </w:r>
          </w:p>
        </w:tc>
        <w:tc>
          <w:tcPr>
            <w:tcW w:w="2936" w:type="pct"/>
            <w:shd w:val="clear" w:color="auto" w:fill="auto"/>
          </w:tcPr>
          <w:p w:rsidR="00775794" w:rsidRPr="00465A7F" w:rsidRDefault="00775794" w:rsidP="00775794">
            <w:pPr>
              <w:pStyle w:val="ASFKTablenorm0"/>
            </w:pPr>
            <w:r>
              <w:t xml:space="preserve">Номер </w:t>
            </w:r>
            <w:r w:rsidRPr="00465A7F">
              <w:t>документа.</w:t>
            </w:r>
          </w:p>
        </w:tc>
      </w:tr>
      <w:tr w:rsidR="00775794" w:rsidRPr="00821226">
        <w:trPr>
          <w:cantSplit/>
        </w:trPr>
        <w:tc>
          <w:tcPr>
            <w:tcW w:w="2064" w:type="pct"/>
            <w:shd w:val="clear" w:color="auto" w:fill="auto"/>
          </w:tcPr>
          <w:p w:rsidR="00775794" w:rsidRDefault="00775794" w:rsidP="00775794">
            <w:pPr>
              <w:pStyle w:val="ASFKTablenorm0"/>
            </w:pPr>
            <w:r>
              <w:t>Дата документ</w:t>
            </w:r>
          </w:p>
        </w:tc>
        <w:tc>
          <w:tcPr>
            <w:tcW w:w="2936" w:type="pct"/>
            <w:shd w:val="clear" w:color="auto" w:fill="auto"/>
          </w:tcPr>
          <w:p w:rsidR="00775794" w:rsidRDefault="00775794" w:rsidP="00775794">
            <w:pPr>
              <w:pStyle w:val="ASFKTablenorm0"/>
            </w:pPr>
            <w:r>
              <w:t>Дата документа.</w:t>
            </w:r>
          </w:p>
        </w:tc>
      </w:tr>
      <w:tr w:rsidR="00775794" w:rsidRPr="00821226">
        <w:trPr>
          <w:cantSplit/>
        </w:trPr>
        <w:tc>
          <w:tcPr>
            <w:tcW w:w="2064" w:type="pct"/>
            <w:shd w:val="clear" w:color="auto" w:fill="auto"/>
          </w:tcPr>
          <w:p w:rsidR="00775794" w:rsidRDefault="00775794" w:rsidP="00775794">
            <w:pPr>
              <w:pStyle w:val="ASFKTablenorm0"/>
            </w:pPr>
            <w:r>
              <w:t>Тип источника</w:t>
            </w:r>
          </w:p>
        </w:tc>
        <w:tc>
          <w:tcPr>
            <w:tcW w:w="2936" w:type="pct"/>
            <w:shd w:val="clear" w:color="auto" w:fill="auto"/>
          </w:tcPr>
          <w:p w:rsidR="00775794" w:rsidRDefault="00775794" w:rsidP="00775794">
            <w:pPr>
              <w:pStyle w:val="ASFKTablenorm0"/>
            </w:pPr>
            <w:r>
              <w:t>Тип источника.</w:t>
            </w:r>
          </w:p>
        </w:tc>
      </w:tr>
      <w:tr w:rsidR="00775794" w:rsidRPr="00821226">
        <w:trPr>
          <w:cantSplit/>
        </w:trPr>
        <w:tc>
          <w:tcPr>
            <w:tcW w:w="2064" w:type="pct"/>
            <w:shd w:val="clear" w:color="auto" w:fill="auto"/>
          </w:tcPr>
          <w:p w:rsidR="00775794" w:rsidRDefault="00775794" w:rsidP="00775794">
            <w:pPr>
              <w:pStyle w:val="ASFKTablenorm0"/>
            </w:pPr>
            <w:r>
              <w:t>Код источника</w:t>
            </w:r>
          </w:p>
        </w:tc>
        <w:tc>
          <w:tcPr>
            <w:tcW w:w="2936" w:type="pct"/>
            <w:shd w:val="clear" w:color="auto" w:fill="auto"/>
          </w:tcPr>
          <w:p w:rsidR="00775794" w:rsidRDefault="00775794" w:rsidP="00775794">
            <w:pPr>
              <w:pStyle w:val="ASFKTablenorm0"/>
            </w:pPr>
            <w:r>
              <w:t>Код источника.</w:t>
            </w:r>
          </w:p>
        </w:tc>
      </w:tr>
      <w:tr w:rsidR="00775794" w:rsidRPr="00821226">
        <w:trPr>
          <w:cantSplit/>
        </w:trPr>
        <w:tc>
          <w:tcPr>
            <w:tcW w:w="2064" w:type="pct"/>
            <w:shd w:val="clear" w:color="auto" w:fill="auto"/>
          </w:tcPr>
          <w:p w:rsidR="00775794" w:rsidRPr="00465A7F" w:rsidRDefault="00775794" w:rsidP="00775794">
            <w:pPr>
              <w:pStyle w:val="ASFKTablenorm0"/>
            </w:pPr>
            <w:r w:rsidRPr="00465A7F">
              <w:lastRenderedPageBreak/>
              <w:t xml:space="preserve">Наименование </w:t>
            </w:r>
            <w:r>
              <w:t>источника</w:t>
            </w:r>
          </w:p>
        </w:tc>
        <w:tc>
          <w:tcPr>
            <w:tcW w:w="2936" w:type="pct"/>
            <w:shd w:val="clear" w:color="auto" w:fill="auto"/>
          </w:tcPr>
          <w:p w:rsidR="00775794" w:rsidRPr="00465A7F" w:rsidRDefault="00775794" w:rsidP="00775794">
            <w:pPr>
              <w:pStyle w:val="ASFKTablenorm0"/>
            </w:pPr>
            <w:r w:rsidRPr="00465A7F">
              <w:t xml:space="preserve">Наименование </w:t>
            </w:r>
            <w:r>
              <w:t>источника</w:t>
            </w:r>
            <w:r w:rsidRPr="00465A7F">
              <w:t>.</w:t>
            </w:r>
          </w:p>
        </w:tc>
      </w:tr>
      <w:tr w:rsidR="00775794" w:rsidRPr="00821226">
        <w:trPr>
          <w:cantSplit/>
        </w:trPr>
        <w:tc>
          <w:tcPr>
            <w:tcW w:w="2064" w:type="pct"/>
            <w:shd w:val="clear" w:color="auto" w:fill="auto"/>
          </w:tcPr>
          <w:p w:rsidR="00775794" w:rsidRPr="00465A7F" w:rsidRDefault="00775794" w:rsidP="00775794">
            <w:pPr>
              <w:pStyle w:val="ASFKTablenorm0"/>
            </w:pPr>
            <w:r>
              <w:t>Код ОКПО</w:t>
            </w:r>
          </w:p>
        </w:tc>
        <w:tc>
          <w:tcPr>
            <w:tcW w:w="2936" w:type="pct"/>
            <w:shd w:val="clear" w:color="auto" w:fill="auto"/>
          </w:tcPr>
          <w:p w:rsidR="00775794" w:rsidRPr="00465A7F" w:rsidRDefault="00775794" w:rsidP="00775794">
            <w:pPr>
              <w:pStyle w:val="ASFKTablenorm0"/>
            </w:pPr>
            <w:r>
              <w:t>Код ОКПО.</w:t>
            </w:r>
          </w:p>
        </w:tc>
      </w:tr>
      <w:tr w:rsidR="00775794" w:rsidRPr="00821226">
        <w:trPr>
          <w:cantSplit/>
        </w:trPr>
        <w:tc>
          <w:tcPr>
            <w:tcW w:w="2064" w:type="pct"/>
            <w:shd w:val="clear" w:color="auto" w:fill="auto"/>
          </w:tcPr>
          <w:p w:rsidR="00775794" w:rsidRDefault="00775794" w:rsidP="00775794">
            <w:pPr>
              <w:pStyle w:val="ASFKTablenorm0"/>
            </w:pPr>
            <w:r>
              <w:t>Бизнес код формы</w:t>
            </w:r>
          </w:p>
        </w:tc>
        <w:tc>
          <w:tcPr>
            <w:tcW w:w="2936" w:type="pct"/>
            <w:shd w:val="clear" w:color="auto" w:fill="auto"/>
          </w:tcPr>
          <w:p w:rsidR="00775794" w:rsidRDefault="00775794" w:rsidP="00775794">
            <w:pPr>
              <w:pStyle w:val="ASFKTablenorm0"/>
            </w:pPr>
            <w:r>
              <w:t>Бизнес код формы.</w:t>
            </w:r>
          </w:p>
        </w:tc>
      </w:tr>
      <w:tr w:rsidR="00775794" w:rsidRPr="00821226">
        <w:trPr>
          <w:cantSplit/>
        </w:trPr>
        <w:tc>
          <w:tcPr>
            <w:tcW w:w="2064" w:type="pct"/>
            <w:shd w:val="clear" w:color="auto" w:fill="auto"/>
          </w:tcPr>
          <w:p w:rsidR="00775794" w:rsidRDefault="00775794" w:rsidP="00775794">
            <w:pPr>
              <w:pStyle w:val="ASFKTablenorm0"/>
            </w:pPr>
            <w:r>
              <w:t>Код ОКАТО</w:t>
            </w:r>
          </w:p>
        </w:tc>
        <w:tc>
          <w:tcPr>
            <w:tcW w:w="2936" w:type="pct"/>
            <w:shd w:val="clear" w:color="auto" w:fill="auto"/>
          </w:tcPr>
          <w:p w:rsidR="00775794" w:rsidRDefault="00775794" w:rsidP="00775794">
            <w:pPr>
              <w:pStyle w:val="ASFKTablenorm0"/>
            </w:pPr>
            <w:r>
              <w:t>Код и наименование ОКАТО.</w:t>
            </w:r>
          </w:p>
        </w:tc>
      </w:tr>
      <w:tr w:rsidR="00775794" w:rsidRPr="00821226">
        <w:trPr>
          <w:cantSplit/>
        </w:trPr>
        <w:tc>
          <w:tcPr>
            <w:tcW w:w="2064" w:type="pct"/>
            <w:shd w:val="clear" w:color="auto" w:fill="auto"/>
          </w:tcPr>
          <w:p w:rsidR="00775794" w:rsidRDefault="00775794" w:rsidP="00775794">
            <w:pPr>
              <w:pStyle w:val="ASFKTablenorm0"/>
            </w:pPr>
            <w:r>
              <w:t>Получатель</w:t>
            </w:r>
          </w:p>
        </w:tc>
        <w:tc>
          <w:tcPr>
            <w:tcW w:w="2936" w:type="pct"/>
            <w:shd w:val="clear" w:color="auto" w:fill="auto"/>
          </w:tcPr>
          <w:p w:rsidR="00775794" w:rsidRDefault="00775794" w:rsidP="00775794">
            <w:pPr>
              <w:pStyle w:val="ASFKTablenorm0"/>
            </w:pPr>
            <w:r>
              <w:t>Код и наименование получателя.</w:t>
            </w:r>
          </w:p>
        </w:tc>
      </w:tr>
      <w:tr w:rsidR="00775794" w:rsidRPr="00821226">
        <w:trPr>
          <w:cantSplit/>
        </w:trPr>
        <w:tc>
          <w:tcPr>
            <w:tcW w:w="2064" w:type="pct"/>
            <w:shd w:val="clear" w:color="auto" w:fill="auto"/>
          </w:tcPr>
          <w:p w:rsidR="00775794" w:rsidRDefault="00775794" w:rsidP="00775794">
            <w:pPr>
              <w:pStyle w:val="ASFKTablenorm0"/>
            </w:pPr>
            <w:r>
              <w:t>Код главы</w:t>
            </w:r>
          </w:p>
        </w:tc>
        <w:tc>
          <w:tcPr>
            <w:tcW w:w="2936" w:type="pct"/>
            <w:shd w:val="clear" w:color="auto" w:fill="auto"/>
          </w:tcPr>
          <w:p w:rsidR="00775794" w:rsidRDefault="00775794" w:rsidP="00775794">
            <w:pPr>
              <w:pStyle w:val="ASFKTablenorm0"/>
            </w:pPr>
            <w:r>
              <w:t>Код и наименование главы.</w:t>
            </w:r>
          </w:p>
        </w:tc>
      </w:tr>
      <w:tr w:rsidR="00775794" w:rsidRPr="00821226">
        <w:trPr>
          <w:cantSplit/>
        </w:trPr>
        <w:tc>
          <w:tcPr>
            <w:tcW w:w="2064" w:type="pct"/>
            <w:shd w:val="clear" w:color="auto" w:fill="auto"/>
          </w:tcPr>
          <w:p w:rsidR="00775794" w:rsidRPr="00465A7F" w:rsidRDefault="00775794" w:rsidP="00775794">
            <w:pPr>
              <w:pStyle w:val="ASFKTablenorm0"/>
            </w:pPr>
            <w:r w:rsidRPr="00465A7F">
              <w:t>Контур</w:t>
            </w:r>
          </w:p>
        </w:tc>
        <w:tc>
          <w:tcPr>
            <w:tcW w:w="2936" w:type="pct"/>
            <w:shd w:val="clear" w:color="auto" w:fill="auto"/>
          </w:tcPr>
          <w:p w:rsidR="00775794" w:rsidRPr="00465A7F" w:rsidRDefault="00775794" w:rsidP="00775794">
            <w:pPr>
              <w:pStyle w:val="ASFKTablenorm0"/>
            </w:pPr>
            <w:r w:rsidRPr="00465A7F">
              <w:t>Контур, из которого поступил документ.</w:t>
            </w:r>
          </w:p>
        </w:tc>
      </w:tr>
      <w:tr w:rsidR="00775794" w:rsidRPr="00821226">
        <w:trPr>
          <w:cantSplit/>
        </w:trPr>
        <w:tc>
          <w:tcPr>
            <w:tcW w:w="2064" w:type="pct"/>
            <w:shd w:val="clear" w:color="auto" w:fill="auto"/>
          </w:tcPr>
          <w:p w:rsidR="00775794" w:rsidRPr="00465A7F" w:rsidRDefault="00775794" w:rsidP="00775794">
            <w:pPr>
              <w:pStyle w:val="ASFKTablenorm0"/>
            </w:pPr>
            <w:r>
              <w:t>Дата начала</w:t>
            </w:r>
          </w:p>
        </w:tc>
        <w:tc>
          <w:tcPr>
            <w:tcW w:w="2936" w:type="pct"/>
            <w:shd w:val="clear" w:color="auto" w:fill="auto"/>
          </w:tcPr>
          <w:p w:rsidR="00775794" w:rsidRPr="00465A7F" w:rsidRDefault="00775794" w:rsidP="00775794">
            <w:pPr>
              <w:pStyle w:val="ASFKTablenorm0"/>
            </w:pPr>
            <w:r>
              <w:t>Дата начала.</w:t>
            </w:r>
          </w:p>
        </w:tc>
      </w:tr>
      <w:tr w:rsidR="00775794" w:rsidRPr="00821226">
        <w:trPr>
          <w:cantSplit/>
        </w:trPr>
        <w:tc>
          <w:tcPr>
            <w:tcW w:w="2064" w:type="pct"/>
            <w:shd w:val="clear" w:color="auto" w:fill="auto"/>
          </w:tcPr>
          <w:p w:rsidR="00775794" w:rsidRPr="00465A7F" w:rsidRDefault="00775794" w:rsidP="00775794">
            <w:pPr>
              <w:pStyle w:val="ASFKTablenorm0"/>
            </w:pPr>
            <w:r w:rsidRPr="00465A7F">
              <w:t xml:space="preserve">Дата </w:t>
            </w:r>
            <w:r>
              <w:t>конца</w:t>
            </w:r>
          </w:p>
        </w:tc>
        <w:tc>
          <w:tcPr>
            <w:tcW w:w="2936" w:type="pct"/>
            <w:shd w:val="clear" w:color="auto" w:fill="auto"/>
          </w:tcPr>
          <w:p w:rsidR="00775794" w:rsidRPr="00465A7F" w:rsidRDefault="00775794" w:rsidP="00775794">
            <w:pPr>
              <w:pStyle w:val="ASFKTablenorm0"/>
            </w:pPr>
            <w:r w:rsidRPr="00465A7F">
              <w:t xml:space="preserve">Дата </w:t>
            </w:r>
            <w:r>
              <w:t>конца</w:t>
            </w:r>
            <w:r w:rsidRPr="00465A7F">
              <w:t>.</w:t>
            </w:r>
          </w:p>
        </w:tc>
      </w:tr>
      <w:tr w:rsidR="00775794" w:rsidRPr="00821226">
        <w:trPr>
          <w:cantSplit/>
        </w:trPr>
        <w:tc>
          <w:tcPr>
            <w:tcW w:w="2064" w:type="pct"/>
            <w:shd w:val="clear" w:color="auto" w:fill="auto"/>
          </w:tcPr>
          <w:p w:rsidR="00775794" w:rsidRPr="00465A7F" w:rsidRDefault="00775794" w:rsidP="00775794">
            <w:pPr>
              <w:pStyle w:val="ASFKTablenorm0"/>
            </w:pPr>
            <w:r>
              <w:t>Наименование файла Авиакомпа</w:t>
            </w:r>
          </w:p>
        </w:tc>
        <w:tc>
          <w:tcPr>
            <w:tcW w:w="2936" w:type="pct"/>
            <w:shd w:val="clear" w:color="auto" w:fill="auto"/>
          </w:tcPr>
          <w:p w:rsidR="00775794" w:rsidRPr="00465A7F" w:rsidRDefault="00775794" w:rsidP="00775794">
            <w:pPr>
              <w:pStyle w:val="ASFKTablenorm0"/>
            </w:pPr>
            <w:r>
              <w:t>Наименование файла Авиакомпа</w:t>
            </w:r>
            <w:r w:rsidRPr="00465A7F">
              <w:t>.</w:t>
            </w:r>
          </w:p>
        </w:tc>
      </w:tr>
    </w:tbl>
    <w:p w:rsidR="00775794" w:rsidRPr="004838A8" w:rsidRDefault="00775794" w:rsidP="00775794">
      <w:pPr>
        <w:pStyle w:val="ASFKNormal"/>
      </w:pPr>
      <w:r w:rsidRPr="00465A7F">
        <w:t xml:space="preserve">ЭФ документа </w:t>
      </w:r>
      <w:r>
        <w:t>«Периодические отчеты</w:t>
      </w:r>
      <w:r w:rsidR="00CF320C">
        <w:t>», закладки «</w:t>
      </w:r>
      <w:r>
        <w:t>Системные атрибуты»</w:t>
      </w:r>
      <w:r w:rsidRPr="00465A7F">
        <w:t xml:space="preserve"> представл</w:t>
      </w:r>
      <w:r w:rsidRPr="00775794">
        <w:t>е</w:t>
      </w:r>
      <w:r w:rsidRPr="00465A7F">
        <w:t>на на рисунке </w:t>
      </w:r>
      <w:r>
        <w:fldChar w:fldCharType="begin"/>
      </w:r>
      <w:r>
        <w:instrText xml:space="preserve"> REF _Ref233116330 \h </w:instrText>
      </w:r>
      <w:r>
        <w:fldChar w:fldCharType="separate"/>
      </w:r>
      <w:r w:rsidR="00B77F80">
        <w:rPr>
          <w:noProof/>
        </w:rPr>
        <w:t>201</w:t>
      </w:r>
      <w:r>
        <w:fldChar w:fldCharType="end"/>
      </w:r>
      <w:r>
        <w:t>.</w:t>
      </w:r>
    </w:p>
    <w:p w:rsidR="00775794" w:rsidRPr="00424CF0" w:rsidRDefault="00B77F80" w:rsidP="00775794">
      <w:pPr>
        <w:pStyle w:val="ASFKFigure"/>
      </w:pPr>
      <w:r>
        <w:pict>
          <v:shape id="_x0000_i1336" type="#_x0000_t75" style="width:482.25pt;height:180pt">
            <v:imagedata r:id="rId269" o:title="1"/>
          </v:shape>
        </w:pict>
      </w:r>
    </w:p>
    <w:p w:rsidR="00775794" w:rsidRPr="00424CF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418" w:name="_Ref233116330"/>
      <w:bookmarkStart w:id="1419" w:name="_Toc50371170"/>
      <w:r w:rsidR="00B77F80">
        <w:rPr>
          <w:noProof/>
        </w:rPr>
        <w:t>201</w:t>
      </w:r>
      <w:bookmarkEnd w:id="1418"/>
      <w:r>
        <w:rPr>
          <w:noProof/>
        </w:rPr>
        <w:fldChar w:fldCharType="end"/>
      </w:r>
      <w:r w:rsidR="00775794" w:rsidRPr="00424CF0">
        <w:t xml:space="preserve">. ЭФ </w:t>
      </w:r>
      <w:r w:rsidR="00775794">
        <w:t>«</w:t>
      </w:r>
      <w:r w:rsidR="00775794" w:rsidRPr="00424CF0">
        <w:t>Сервисный документ доставки типа отчета</w:t>
      </w:r>
      <w:r w:rsidR="00CF320C">
        <w:t>», закладки «</w:t>
      </w:r>
      <w:r w:rsidR="00775794" w:rsidRPr="00A01F15">
        <w:t>Системные</w:t>
      </w:r>
      <w:r w:rsidR="00775794" w:rsidRPr="00424CF0">
        <w:t xml:space="preserve"> атрибуты</w:t>
      </w:r>
      <w:r w:rsidR="00775794">
        <w:t>»</w:t>
      </w:r>
      <w:bookmarkEnd w:id="1419"/>
    </w:p>
    <w:p w:rsidR="00775794" w:rsidRPr="004838A8" w:rsidRDefault="00775794" w:rsidP="00775794">
      <w:pPr>
        <w:pStyle w:val="ASFKNormal"/>
      </w:pPr>
      <w:r w:rsidRPr="007C42A7">
        <w:t xml:space="preserve">Перечень полей документа </w:t>
      </w:r>
      <w:r>
        <w:t>«Периодические отчеты</w:t>
      </w:r>
      <w:r w:rsidR="00CF320C">
        <w:t>», закладки «</w:t>
      </w:r>
      <w:r w:rsidRPr="007C42A7">
        <w:t>Вложения</w:t>
      </w:r>
      <w:r>
        <w:t>»</w:t>
      </w:r>
      <w:r w:rsidRPr="007C42A7">
        <w:t xml:space="preserve"> приведен в таблице</w:t>
      </w:r>
      <w:r w:rsidR="001538F5" w:rsidRPr="00B73930">
        <w:t> </w:t>
      </w:r>
      <w:r>
        <w:fldChar w:fldCharType="begin"/>
      </w:r>
      <w:r>
        <w:instrText xml:space="preserve"> REF _Ref434263767 \h </w:instrText>
      </w:r>
      <w:r>
        <w:fldChar w:fldCharType="separate"/>
      </w:r>
      <w:r w:rsidR="00B77F80">
        <w:rPr>
          <w:noProof/>
        </w:rPr>
        <w:t>106</w:t>
      </w:r>
      <w:r>
        <w:fldChar w:fldCharType="end"/>
      </w:r>
      <w:r w:rsidRPr="004838A8">
        <w:t>. Значения полей передаются из OEBS и недоступны для редактирования.</w:t>
      </w:r>
    </w:p>
    <w:p w:rsidR="00775794" w:rsidRPr="00465A7F" w:rsidRDefault="003065E3" w:rsidP="00775794">
      <w:pPr>
        <w:pStyle w:val="ASFKNameTable"/>
      </w:pPr>
      <w:r>
        <w:rPr>
          <w:noProof/>
        </w:rPr>
        <w:fldChar w:fldCharType="begin"/>
      </w:r>
      <w:r>
        <w:rPr>
          <w:noProof/>
        </w:rPr>
        <w:instrText xml:space="preserve"> SEQ Таблица \* ARABIC </w:instrText>
      </w:r>
      <w:r>
        <w:rPr>
          <w:noProof/>
        </w:rPr>
        <w:fldChar w:fldCharType="separate"/>
      </w:r>
      <w:bookmarkStart w:id="1420" w:name="_Ref434263767"/>
      <w:bookmarkStart w:id="1421" w:name="_Toc50370895"/>
      <w:r w:rsidR="00B77F80">
        <w:rPr>
          <w:noProof/>
        </w:rPr>
        <w:t>106</w:t>
      </w:r>
      <w:bookmarkEnd w:id="1420"/>
      <w:r>
        <w:rPr>
          <w:noProof/>
        </w:rPr>
        <w:fldChar w:fldCharType="end"/>
      </w:r>
      <w:r w:rsidR="00775794" w:rsidRPr="00465A7F">
        <w:t xml:space="preserve">. Описание полей документа </w:t>
      </w:r>
      <w:r w:rsidR="00775794">
        <w:t>«Периодические отчеты</w:t>
      </w:r>
      <w:r w:rsidR="00CF320C">
        <w:t>», закладки «</w:t>
      </w:r>
      <w:r w:rsidR="00775794">
        <w:t>Системные атрибуты»</w:t>
      </w:r>
      <w:bookmarkEnd w:id="14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6"/>
        <w:gridCol w:w="5726"/>
      </w:tblGrid>
      <w:tr w:rsidR="00775794" w:rsidRPr="00821226">
        <w:trPr>
          <w:cantSplit/>
          <w:trHeight w:val="305"/>
          <w:tblHeader/>
        </w:trPr>
        <w:tc>
          <w:tcPr>
            <w:tcW w:w="20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75794" w:rsidRPr="00465A7F" w:rsidRDefault="00775794" w:rsidP="00775794">
            <w:pPr>
              <w:pStyle w:val="ASFKTableHead"/>
            </w:pPr>
            <w:r w:rsidRPr="00465A7F">
              <w:t>Наименование поля</w:t>
            </w:r>
          </w:p>
        </w:tc>
        <w:tc>
          <w:tcPr>
            <w:tcW w:w="29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75794" w:rsidRPr="00465A7F" w:rsidRDefault="00775794" w:rsidP="00775794">
            <w:pPr>
              <w:pStyle w:val="ASFKTableHead"/>
            </w:pPr>
            <w:r w:rsidRPr="00465A7F">
              <w:t>Описание поля</w:t>
            </w:r>
          </w:p>
        </w:tc>
      </w:tr>
      <w:tr w:rsidR="00775794" w:rsidRPr="00821226">
        <w:trPr>
          <w:cantSplit/>
        </w:trPr>
        <w:tc>
          <w:tcPr>
            <w:tcW w:w="2064" w:type="pct"/>
            <w:shd w:val="clear" w:color="auto" w:fill="auto"/>
          </w:tcPr>
          <w:p w:rsidR="00775794" w:rsidRPr="00465A7F" w:rsidRDefault="00775794" w:rsidP="00775794">
            <w:pPr>
              <w:pStyle w:val="ASFKTablenorm0"/>
            </w:pPr>
            <w:r w:rsidRPr="00465A7F">
              <w:t>Бизнес-</w:t>
            </w:r>
            <w:r>
              <w:t>статус</w:t>
            </w:r>
          </w:p>
        </w:tc>
        <w:tc>
          <w:tcPr>
            <w:tcW w:w="2936" w:type="pct"/>
            <w:shd w:val="clear" w:color="auto" w:fill="auto"/>
          </w:tcPr>
          <w:p w:rsidR="00775794" w:rsidRPr="00465A7F" w:rsidRDefault="00775794" w:rsidP="00775794">
            <w:pPr>
              <w:pStyle w:val="ASFKTablenorm0"/>
            </w:pPr>
            <w:r>
              <w:t>Код и наименование бизнес-статуса отчета</w:t>
            </w:r>
            <w:r w:rsidRPr="00465A7F">
              <w:t>.</w:t>
            </w:r>
          </w:p>
        </w:tc>
      </w:tr>
      <w:tr w:rsidR="00775794" w:rsidRPr="00821226">
        <w:trPr>
          <w:cantSplit/>
        </w:trPr>
        <w:tc>
          <w:tcPr>
            <w:tcW w:w="2064" w:type="pct"/>
            <w:shd w:val="clear" w:color="auto" w:fill="auto"/>
          </w:tcPr>
          <w:p w:rsidR="00775794" w:rsidRPr="00465A7F" w:rsidRDefault="00775794" w:rsidP="00775794">
            <w:pPr>
              <w:pStyle w:val="ASFKTablenorm0"/>
            </w:pPr>
            <w:r>
              <w:t>Комментарий</w:t>
            </w:r>
          </w:p>
        </w:tc>
        <w:tc>
          <w:tcPr>
            <w:tcW w:w="2936" w:type="pct"/>
            <w:shd w:val="clear" w:color="auto" w:fill="auto"/>
          </w:tcPr>
          <w:p w:rsidR="00775794" w:rsidRPr="00465A7F" w:rsidRDefault="00775794" w:rsidP="00775794">
            <w:pPr>
              <w:pStyle w:val="ASFKTablenorm0"/>
            </w:pPr>
            <w:r>
              <w:t>Комментарий</w:t>
            </w:r>
            <w:r w:rsidRPr="00465A7F">
              <w:t>.</w:t>
            </w:r>
          </w:p>
        </w:tc>
      </w:tr>
      <w:tr w:rsidR="00775794" w:rsidRPr="00821226">
        <w:trPr>
          <w:cantSplit/>
        </w:trPr>
        <w:tc>
          <w:tcPr>
            <w:tcW w:w="5000" w:type="pct"/>
            <w:gridSpan w:val="2"/>
            <w:shd w:val="clear" w:color="auto" w:fill="auto"/>
          </w:tcPr>
          <w:p w:rsidR="00775794" w:rsidRPr="00465A7F" w:rsidRDefault="00775794" w:rsidP="00775794">
            <w:pPr>
              <w:pStyle w:val="ASFKTablenorm0"/>
            </w:pPr>
            <w:r>
              <w:t>Группа полей «Отправитель»</w:t>
            </w:r>
          </w:p>
        </w:tc>
      </w:tr>
      <w:tr w:rsidR="00775794" w:rsidRPr="00821226">
        <w:trPr>
          <w:cantSplit/>
        </w:trPr>
        <w:tc>
          <w:tcPr>
            <w:tcW w:w="2064" w:type="pct"/>
            <w:shd w:val="clear" w:color="auto" w:fill="auto"/>
          </w:tcPr>
          <w:p w:rsidR="00775794" w:rsidRPr="00465A7F" w:rsidRDefault="00775794" w:rsidP="00775794">
            <w:pPr>
              <w:pStyle w:val="ASFKTablenorm0"/>
            </w:pPr>
            <w:r>
              <w:t>ТОФК</w:t>
            </w:r>
          </w:p>
        </w:tc>
        <w:tc>
          <w:tcPr>
            <w:tcW w:w="2936" w:type="pct"/>
            <w:shd w:val="clear" w:color="auto" w:fill="auto"/>
          </w:tcPr>
          <w:p w:rsidR="00775794" w:rsidRPr="00465A7F" w:rsidRDefault="00775794" w:rsidP="00775794">
            <w:pPr>
              <w:pStyle w:val="ASFKTablenorm0"/>
            </w:pPr>
            <w:r>
              <w:t>Код и наименование ТОФК отправителя.</w:t>
            </w:r>
          </w:p>
        </w:tc>
      </w:tr>
      <w:tr w:rsidR="00775794" w:rsidRPr="00821226">
        <w:trPr>
          <w:cantSplit/>
        </w:trPr>
        <w:tc>
          <w:tcPr>
            <w:tcW w:w="2064" w:type="pct"/>
            <w:shd w:val="clear" w:color="auto" w:fill="auto"/>
          </w:tcPr>
          <w:p w:rsidR="00775794" w:rsidRPr="00465A7F" w:rsidRDefault="00775794" w:rsidP="00775794">
            <w:pPr>
              <w:pStyle w:val="ASFKTablenorm0"/>
            </w:pPr>
            <w:r>
              <w:t>Маска</w:t>
            </w:r>
          </w:p>
        </w:tc>
        <w:tc>
          <w:tcPr>
            <w:tcW w:w="2936" w:type="pct"/>
            <w:shd w:val="clear" w:color="auto" w:fill="auto"/>
          </w:tcPr>
          <w:p w:rsidR="00775794" w:rsidRPr="00465A7F" w:rsidRDefault="00775794" w:rsidP="00775794">
            <w:pPr>
              <w:pStyle w:val="ASFKTablenorm0"/>
            </w:pPr>
            <w:r>
              <w:t>Адресная маска отправителя</w:t>
            </w:r>
            <w:r w:rsidRPr="00465A7F">
              <w:t>.</w:t>
            </w:r>
          </w:p>
        </w:tc>
      </w:tr>
      <w:tr w:rsidR="00775794" w:rsidRPr="00465A7F">
        <w:trPr>
          <w:cantSplit/>
        </w:trPr>
        <w:tc>
          <w:tcPr>
            <w:tcW w:w="5000" w:type="pct"/>
            <w:gridSpan w:val="2"/>
            <w:shd w:val="clear" w:color="auto" w:fill="auto"/>
          </w:tcPr>
          <w:p w:rsidR="00775794" w:rsidRPr="00465A7F" w:rsidRDefault="00775794" w:rsidP="00775794">
            <w:pPr>
              <w:pStyle w:val="ASFKTablenorm0"/>
            </w:pPr>
            <w:r>
              <w:t>Группа полей «Получатель»</w:t>
            </w:r>
          </w:p>
        </w:tc>
      </w:tr>
      <w:tr w:rsidR="00775794" w:rsidRPr="00465A7F">
        <w:trPr>
          <w:cantSplit/>
        </w:trPr>
        <w:tc>
          <w:tcPr>
            <w:tcW w:w="2064" w:type="pct"/>
            <w:shd w:val="clear" w:color="auto" w:fill="auto"/>
          </w:tcPr>
          <w:p w:rsidR="00775794" w:rsidRPr="00465A7F" w:rsidRDefault="00775794" w:rsidP="00775794">
            <w:pPr>
              <w:pStyle w:val="ASFKTablenorm0"/>
            </w:pPr>
            <w:r>
              <w:t>ТОФК</w:t>
            </w:r>
          </w:p>
        </w:tc>
        <w:tc>
          <w:tcPr>
            <w:tcW w:w="2936" w:type="pct"/>
            <w:shd w:val="clear" w:color="auto" w:fill="auto"/>
          </w:tcPr>
          <w:p w:rsidR="00775794" w:rsidRPr="00465A7F" w:rsidRDefault="00775794" w:rsidP="00775794">
            <w:pPr>
              <w:pStyle w:val="ASFKTablenorm0"/>
            </w:pPr>
            <w:r>
              <w:t>Код и наименование ТОФК получателя.</w:t>
            </w:r>
          </w:p>
        </w:tc>
      </w:tr>
      <w:tr w:rsidR="00775794" w:rsidRPr="00465A7F">
        <w:trPr>
          <w:cantSplit/>
        </w:trPr>
        <w:tc>
          <w:tcPr>
            <w:tcW w:w="2064" w:type="pct"/>
            <w:shd w:val="clear" w:color="auto" w:fill="auto"/>
          </w:tcPr>
          <w:p w:rsidR="00775794" w:rsidRPr="00465A7F" w:rsidRDefault="00775794" w:rsidP="00775794">
            <w:pPr>
              <w:pStyle w:val="ASFKTablenorm0"/>
            </w:pPr>
            <w:r>
              <w:t>Маска</w:t>
            </w:r>
          </w:p>
        </w:tc>
        <w:tc>
          <w:tcPr>
            <w:tcW w:w="2936" w:type="pct"/>
            <w:shd w:val="clear" w:color="auto" w:fill="auto"/>
          </w:tcPr>
          <w:p w:rsidR="00775794" w:rsidRPr="00465A7F" w:rsidRDefault="00775794" w:rsidP="00775794">
            <w:pPr>
              <w:pStyle w:val="ASFKTablenorm0"/>
            </w:pPr>
            <w:r>
              <w:t>Адресная маска получателя</w:t>
            </w:r>
            <w:r w:rsidRPr="00465A7F">
              <w:t>.</w:t>
            </w:r>
          </w:p>
        </w:tc>
      </w:tr>
    </w:tbl>
    <w:p w:rsidR="00775794" w:rsidRPr="00715197" w:rsidRDefault="00775794" w:rsidP="00775794">
      <w:pPr>
        <w:pStyle w:val="ASFKNormal"/>
      </w:pPr>
      <w:r w:rsidRPr="00465A7F">
        <w:lastRenderedPageBreak/>
        <w:t xml:space="preserve">ЭФ документа </w:t>
      </w:r>
      <w:r>
        <w:t>«Периодические отчеты</w:t>
      </w:r>
      <w:r w:rsidR="00CF320C">
        <w:t>», закладки «</w:t>
      </w:r>
      <w:r w:rsidRPr="00715197">
        <w:t>Системные атрибуты</w:t>
      </w:r>
      <w:r>
        <w:t>»</w:t>
      </w:r>
      <w:r w:rsidRPr="00715197">
        <w:t xml:space="preserve"> представл</w:t>
      </w:r>
      <w:r w:rsidRPr="00775794">
        <w:t>е</w:t>
      </w:r>
      <w:r w:rsidRPr="00715197">
        <w:t xml:space="preserve">на </w:t>
      </w:r>
      <w:r>
        <w:t xml:space="preserve">на </w:t>
      </w:r>
      <w:r w:rsidRPr="00715197">
        <w:t>рисунке </w:t>
      </w:r>
      <w:r>
        <w:fldChar w:fldCharType="begin"/>
      </w:r>
      <w:r>
        <w:instrText xml:space="preserve"> REF _Ref434263714 \h </w:instrText>
      </w:r>
      <w:r>
        <w:fldChar w:fldCharType="separate"/>
      </w:r>
      <w:r w:rsidR="00B77F80">
        <w:rPr>
          <w:noProof/>
        </w:rPr>
        <w:t>202</w:t>
      </w:r>
      <w:r>
        <w:fldChar w:fldCharType="end"/>
      </w:r>
      <w:r>
        <w:t>.</w:t>
      </w:r>
    </w:p>
    <w:p w:rsidR="00775794" w:rsidRPr="00715197" w:rsidRDefault="00B77F80" w:rsidP="00775794">
      <w:pPr>
        <w:pStyle w:val="ASFKFigure"/>
      </w:pPr>
      <w:r>
        <w:pict>
          <v:shape id="_x0000_i1337" type="#_x0000_t75" style="width:475.5pt;height:129.75pt">
            <v:imagedata r:id="rId270" o:title="Период"/>
          </v:shape>
        </w:pict>
      </w:r>
    </w:p>
    <w:p w:rsidR="00775794" w:rsidRPr="00204E68"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422" w:name="_Ref434263714"/>
      <w:bookmarkStart w:id="1423" w:name="_Toc50371171"/>
      <w:r w:rsidR="00B77F80">
        <w:rPr>
          <w:noProof/>
        </w:rPr>
        <w:t>202</w:t>
      </w:r>
      <w:bookmarkEnd w:id="1422"/>
      <w:r>
        <w:rPr>
          <w:noProof/>
        </w:rPr>
        <w:fldChar w:fldCharType="end"/>
      </w:r>
      <w:r w:rsidR="00775794" w:rsidRPr="00204E68">
        <w:t xml:space="preserve">. ЭФ документа </w:t>
      </w:r>
      <w:r w:rsidR="00775794">
        <w:t>«</w:t>
      </w:r>
      <w:r w:rsidR="00775794" w:rsidRPr="00204E68">
        <w:t>Периодические отчеты</w:t>
      </w:r>
      <w:r w:rsidR="00CF320C">
        <w:t>», закладки «</w:t>
      </w:r>
      <w:r w:rsidR="00775794" w:rsidRPr="00204E68">
        <w:t>Системные атрибуты</w:t>
      </w:r>
      <w:r w:rsidR="00775794">
        <w:t>»</w:t>
      </w:r>
      <w:bookmarkEnd w:id="1423"/>
    </w:p>
    <w:p w:rsidR="00775794" w:rsidRPr="00715197" w:rsidRDefault="00775794" w:rsidP="00775794">
      <w:pPr>
        <w:pStyle w:val="ASFKNormal"/>
      </w:pPr>
      <w:r w:rsidRPr="007C42A7">
        <w:t xml:space="preserve">Для просмотра вложенного отчета нужно на закладке </w:t>
      </w:r>
      <w:r>
        <w:t>«</w:t>
      </w:r>
      <w:r w:rsidRPr="00715197">
        <w:t>Системные атрибуты</w:t>
      </w:r>
      <w:r>
        <w:t>»</w:t>
      </w:r>
      <w:r w:rsidRPr="00715197">
        <w:t xml:space="preserve"> нажать кнопку </w:t>
      </w:r>
      <w:r w:rsidR="00B77F80">
        <w:pict>
          <v:shape id="_x0000_i1338" type="#_x0000_t75" style="width:21.75pt;height:21.75pt">
            <v:imagedata r:id="rId271" o:title="кнопка Просмотреть (вложение)"/>
          </v:shape>
        </w:pict>
      </w:r>
      <w:r>
        <w:t> (</w:t>
      </w:r>
      <w:r w:rsidRPr="00837199">
        <w:t>Просмотреть</w:t>
      </w:r>
      <w:r>
        <w:t>)</w:t>
      </w:r>
      <w:r w:rsidRPr="00837199">
        <w:t xml:space="preserve">. Для просмотра информации о файле нужно нажать на кнопку </w:t>
      </w:r>
      <w:r w:rsidR="00B77F80">
        <w:pict>
          <v:shape id="_x0000_i1339" type="#_x0000_t75" style="width:21.75pt;height:21.75pt">
            <v:imagedata r:id="rId272" o:title="кнопка Просмотреть информацию о вложении"/>
          </v:shape>
        </w:pict>
      </w:r>
      <w:r>
        <w:t> (</w:t>
      </w:r>
      <w:r w:rsidRPr="00837199">
        <w:t>Пр</w:t>
      </w:r>
      <w:r w:rsidRPr="00B41B8F">
        <w:t>о</w:t>
      </w:r>
      <w:r w:rsidRPr="00837199">
        <w:t>смотреть информацию о вложении</w:t>
      </w:r>
      <w:r>
        <w:t>)</w:t>
      </w:r>
      <w:r w:rsidRPr="00837199">
        <w:t>. Для сохранения файла под другим именем н</w:t>
      </w:r>
      <w:r w:rsidRPr="00775794">
        <w:t>е</w:t>
      </w:r>
      <w:r w:rsidRPr="00837199">
        <w:t xml:space="preserve">обходимо нажать на кнопку </w:t>
      </w:r>
      <w:r w:rsidR="00B77F80">
        <w:pict>
          <v:shape id="_x0000_i1340" type="#_x0000_t75" style="width:21.75pt;height:21.75pt">
            <v:imagedata r:id="rId273" o:title="кнопка Сохранить (вложение)"/>
          </v:shape>
        </w:pict>
      </w:r>
      <w:r>
        <w:t> (</w:t>
      </w:r>
      <w:r w:rsidRPr="00837199">
        <w:t>Сохран</w:t>
      </w:r>
      <w:r>
        <w:t>ить)</w:t>
      </w:r>
      <w:r w:rsidRPr="00837199">
        <w:t>. Распечатать файл отчета можно посредством кно</w:t>
      </w:r>
      <w:r w:rsidRPr="00B41B8F">
        <w:t>п</w:t>
      </w:r>
      <w:r w:rsidRPr="00837199">
        <w:t xml:space="preserve">ки </w:t>
      </w:r>
      <w:r w:rsidR="00B77F80">
        <w:pict>
          <v:shape id="_x0000_i1341" type="#_x0000_t75" style="width:21.75pt;height:21.75pt">
            <v:imagedata r:id="rId274" o:title="кнопка Печать (вложений)"/>
          </v:shape>
        </w:pict>
      </w:r>
      <w:r>
        <w:t> (П</w:t>
      </w:r>
      <w:r w:rsidRPr="00715197">
        <w:t>ечать</w:t>
      </w:r>
      <w:r>
        <w:t>)</w:t>
      </w:r>
      <w:r w:rsidRPr="00715197">
        <w:t>.</w:t>
      </w:r>
    </w:p>
    <w:p w:rsidR="00775794" w:rsidRPr="00715197" w:rsidRDefault="00775794" w:rsidP="00775794">
      <w:pPr>
        <w:pStyle w:val="ASFKNormal"/>
      </w:pPr>
      <w:r w:rsidRPr="007C42A7">
        <w:t xml:space="preserve">Перечень полей документа </w:t>
      </w:r>
      <w:r>
        <w:t>«Периодические отчеты</w:t>
      </w:r>
      <w:r w:rsidR="00CF320C">
        <w:t>», закладки «</w:t>
      </w:r>
      <w:r w:rsidRPr="00715197">
        <w:t>Системные атрибуты</w:t>
      </w:r>
      <w:r>
        <w:t>»</w:t>
      </w:r>
      <w:r w:rsidRPr="007C42A7">
        <w:t xml:space="preserve"> приведен в таблице</w:t>
      </w:r>
      <w:r w:rsidR="001538F5" w:rsidRPr="00B73930">
        <w:t> </w:t>
      </w:r>
      <w:r>
        <w:fldChar w:fldCharType="begin"/>
      </w:r>
      <w:r>
        <w:instrText xml:space="preserve"> REF _Ref434263756 \h </w:instrText>
      </w:r>
      <w:r>
        <w:fldChar w:fldCharType="separate"/>
      </w:r>
      <w:r w:rsidR="00B77F80">
        <w:rPr>
          <w:noProof/>
        </w:rPr>
        <w:t>107</w:t>
      </w:r>
      <w:r>
        <w:fldChar w:fldCharType="end"/>
      </w:r>
      <w:r w:rsidRPr="00715197">
        <w:t>. Значения полей передаются из OEBS и недоступны для редактир</w:t>
      </w:r>
      <w:r w:rsidRPr="00775794">
        <w:t>о</w:t>
      </w:r>
      <w:r w:rsidRPr="00715197">
        <w:t>вания.</w:t>
      </w:r>
    </w:p>
    <w:p w:rsidR="00775794" w:rsidRPr="00465A7F" w:rsidRDefault="003065E3" w:rsidP="00775794">
      <w:pPr>
        <w:pStyle w:val="ASFKNameTable"/>
      </w:pPr>
      <w:r>
        <w:rPr>
          <w:noProof/>
        </w:rPr>
        <w:fldChar w:fldCharType="begin"/>
      </w:r>
      <w:r>
        <w:rPr>
          <w:noProof/>
        </w:rPr>
        <w:instrText xml:space="preserve"> SEQ Таблица \* ARABIC </w:instrText>
      </w:r>
      <w:r>
        <w:rPr>
          <w:noProof/>
        </w:rPr>
        <w:fldChar w:fldCharType="separate"/>
      </w:r>
      <w:bookmarkStart w:id="1424" w:name="_Ref434263756"/>
      <w:bookmarkStart w:id="1425" w:name="_Toc50370896"/>
      <w:r w:rsidR="00B77F80">
        <w:rPr>
          <w:noProof/>
        </w:rPr>
        <w:t>107</w:t>
      </w:r>
      <w:bookmarkEnd w:id="1424"/>
      <w:r>
        <w:rPr>
          <w:noProof/>
        </w:rPr>
        <w:fldChar w:fldCharType="end"/>
      </w:r>
      <w:r w:rsidR="00775794" w:rsidRPr="00465A7F">
        <w:t xml:space="preserve">. Описание полей документа </w:t>
      </w:r>
      <w:r w:rsidR="00775794">
        <w:t>«Периодические отчеты</w:t>
      </w:r>
      <w:r w:rsidR="00CF320C">
        <w:t>», закладки «</w:t>
      </w:r>
      <w:r w:rsidR="00775794">
        <w:t>Системные атриб</w:t>
      </w:r>
      <w:r w:rsidR="00775794" w:rsidRPr="00715197">
        <w:t>у</w:t>
      </w:r>
      <w:r w:rsidR="00775794">
        <w:t>ты»</w:t>
      </w:r>
      <w:bookmarkEnd w:id="142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6"/>
        <w:gridCol w:w="5726"/>
      </w:tblGrid>
      <w:tr w:rsidR="00775794" w:rsidRPr="00821226">
        <w:trPr>
          <w:cantSplit/>
          <w:trHeight w:val="305"/>
          <w:tblHeader/>
        </w:trPr>
        <w:tc>
          <w:tcPr>
            <w:tcW w:w="20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75794" w:rsidRPr="00465A7F" w:rsidRDefault="00775794" w:rsidP="00775794">
            <w:pPr>
              <w:pStyle w:val="ASFKTableHead"/>
            </w:pPr>
            <w:r w:rsidRPr="00465A7F">
              <w:t>Наименование поля</w:t>
            </w:r>
          </w:p>
        </w:tc>
        <w:tc>
          <w:tcPr>
            <w:tcW w:w="29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75794" w:rsidRPr="00465A7F" w:rsidRDefault="00775794" w:rsidP="00775794">
            <w:pPr>
              <w:pStyle w:val="ASFKTableHead"/>
            </w:pPr>
            <w:r w:rsidRPr="00465A7F">
              <w:t>Описание поля</w:t>
            </w:r>
          </w:p>
        </w:tc>
      </w:tr>
      <w:tr w:rsidR="00775794" w:rsidRPr="00821226">
        <w:trPr>
          <w:cantSplit/>
        </w:trPr>
        <w:tc>
          <w:tcPr>
            <w:tcW w:w="2064" w:type="pct"/>
            <w:shd w:val="clear" w:color="auto" w:fill="auto"/>
          </w:tcPr>
          <w:p w:rsidR="00775794" w:rsidRPr="00465A7F" w:rsidRDefault="00775794" w:rsidP="00775794">
            <w:pPr>
              <w:pStyle w:val="ASFKTablenorm0"/>
            </w:pPr>
            <w:r w:rsidRPr="00465A7F">
              <w:t>GUID</w:t>
            </w:r>
          </w:p>
        </w:tc>
        <w:tc>
          <w:tcPr>
            <w:tcW w:w="2936" w:type="pct"/>
            <w:shd w:val="clear" w:color="auto" w:fill="auto"/>
          </w:tcPr>
          <w:p w:rsidR="00775794" w:rsidRPr="00465A7F" w:rsidRDefault="00775794" w:rsidP="00775794">
            <w:pPr>
              <w:pStyle w:val="ASFKTablenorm0"/>
            </w:pPr>
            <w:r>
              <w:t>ГУИД</w:t>
            </w:r>
            <w:r w:rsidRPr="00465A7F">
              <w:t xml:space="preserve"> вложения</w:t>
            </w:r>
            <w:r>
              <w:t xml:space="preserve"> </w:t>
            </w:r>
            <w:r w:rsidRPr="001A30FE">
              <w:t>с первичным д</w:t>
            </w:r>
            <w:r w:rsidRPr="005E0975">
              <w:t>о</w:t>
            </w:r>
            <w:r w:rsidRPr="001A30FE">
              <w:t>кументом</w:t>
            </w:r>
            <w:r w:rsidRPr="00465A7F">
              <w:t>.</w:t>
            </w:r>
          </w:p>
        </w:tc>
      </w:tr>
      <w:tr w:rsidR="00775794" w:rsidRPr="00821226">
        <w:trPr>
          <w:cantSplit/>
        </w:trPr>
        <w:tc>
          <w:tcPr>
            <w:tcW w:w="2064" w:type="pct"/>
            <w:shd w:val="clear" w:color="auto" w:fill="auto"/>
          </w:tcPr>
          <w:p w:rsidR="00775794" w:rsidRPr="00465A7F" w:rsidRDefault="00775794" w:rsidP="00775794">
            <w:pPr>
              <w:pStyle w:val="ASFKTablenorm0"/>
            </w:pPr>
            <w:r w:rsidRPr="00465A7F">
              <w:t>Тип</w:t>
            </w:r>
          </w:p>
        </w:tc>
        <w:tc>
          <w:tcPr>
            <w:tcW w:w="2936" w:type="pct"/>
            <w:shd w:val="clear" w:color="auto" w:fill="auto"/>
          </w:tcPr>
          <w:p w:rsidR="00775794" w:rsidRPr="00465A7F" w:rsidRDefault="00775794" w:rsidP="00775794">
            <w:pPr>
              <w:pStyle w:val="ASFKTablenorm0"/>
            </w:pPr>
            <w:r w:rsidRPr="00465A7F">
              <w:t xml:space="preserve">Тип </w:t>
            </w:r>
            <w:r>
              <w:t>содержимого</w:t>
            </w:r>
            <w:r w:rsidRPr="00465A7F">
              <w:t>.</w:t>
            </w:r>
          </w:p>
        </w:tc>
      </w:tr>
      <w:tr w:rsidR="00775794" w:rsidRPr="00821226">
        <w:trPr>
          <w:cantSplit/>
        </w:trPr>
        <w:tc>
          <w:tcPr>
            <w:tcW w:w="2064" w:type="pct"/>
            <w:shd w:val="clear" w:color="auto" w:fill="auto"/>
          </w:tcPr>
          <w:p w:rsidR="00775794" w:rsidRPr="00465A7F" w:rsidRDefault="00775794" w:rsidP="00775794">
            <w:pPr>
              <w:pStyle w:val="ASFKTablenorm0"/>
            </w:pPr>
            <w:r w:rsidRPr="00465A7F">
              <w:t>Файл</w:t>
            </w:r>
          </w:p>
        </w:tc>
        <w:tc>
          <w:tcPr>
            <w:tcW w:w="2936" w:type="pct"/>
            <w:shd w:val="clear" w:color="auto" w:fill="auto"/>
          </w:tcPr>
          <w:p w:rsidR="00775794" w:rsidRPr="00465A7F" w:rsidRDefault="00775794" w:rsidP="00775794">
            <w:pPr>
              <w:pStyle w:val="ASFKTablenorm0"/>
            </w:pPr>
            <w:r>
              <w:t>Имя файла</w:t>
            </w:r>
            <w:r w:rsidRPr="00465A7F">
              <w:t>.</w:t>
            </w:r>
          </w:p>
        </w:tc>
      </w:tr>
      <w:tr w:rsidR="00775794" w:rsidRPr="00821226">
        <w:trPr>
          <w:cantSplit/>
        </w:trPr>
        <w:tc>
          <w:tcPr>
            <w:tcW w:w="2064" w:type="pct"/>
            <w:shd w:val="clear" w:color="auto" w:fill="auto"/>
          </w:tcPr>
          <w:p w:rsidR="00775794" w:rsidRPr="00465A7F" w:rsidRDefault="00775794" w:rsidP="00775794">
            <w:pPr>
              <w:pStyle w:val="ASFKTablenorm0"/>
            </w:pPr>
            <w:r w:rsidRPr="00465A7F">
              <w:t>Дата</w:t>
            </w:r>
            <w:r>
              <w:t xml:space="preserve"> файла</w:t>
            </w:r>
          </w:p>
        </w:tc>
        <w:tc>
          <w:tcPr>
            <w:tcW w:w="2936" w:type="pct"/>
            <w:shd w:val="clear" w:color="auto" w:fill="auto"/>
          </w:tcPr>
          <w:p w:rsidR="00775794" w:rsidRPr="00465A7F" w:rsidRDefault="00775794" w:rsidP="00775794">
            <w:pPr>
              <w:pStyle w:val="ASFKTablenorm0"/>
            </w:pPr>
            <w:r w:rsidRPr="00465A7F">
              <w:t xml:space="preserve">Дата </w:t>
            </w:r>
            <w:r>
              <w:t>файла</w:t>
            </w:r>
            <w:r w:rsidRPr="00465A7F">
              <w:t>.</w:t>
            </w:r>
          </w:p>
        </w:tc>
      </w:tr>
      <w:tr w:rsidR="00775794" w:rsidRPr="00821226">
        <w:trPr>
          <w:cantSplit/>
        </w:trPr>
        <w:tc>
          <w:tcPr>
            <w:tcW w:w="2064" w:type="pct"/>
            <w:shd w:val="clear" w:color="auto" w:fill="auto"/>
          </w:tcPr>
          <w:p w:rsidR="00775794" w:rsidRPr="00465A7F" w:rsidRDefault="00775794" w:rsidP="00775794">
            <w:pPr>
              <w:pStyle w:val="ASFKTablenorm0"/>
            </w:pPr>
            <w:r w:rsidRPr="00465A7F">
              <w:t>Размер</w:t>
            </w:r>
          </w:p>
        </w:tc>
        <w:tc>
          <w:tcPr>
            <w:tcW w:w="2936" w:type="pct"/>
            <w:shd w:val="clear" w:color="auto" w:fill="auto"/>
          </w:tcPr>
          <w:p w:rsidR="00775794" w:rsidRPr="00465A7F" w:rsidRDefault="00775794" w:rsidP="00775794">
            <w:pPr>
              <w:pStyle w:val="ASFKTablenorm0"/>
            </w:pPr>
            <w:r w:rsidRPr="00465A7F">
              <w:t>Размер вложения.</w:t>
            </w:r>
          </w:p>
        </w:tc>
      </w:tr>
      <w:tr w:rsidR="00775794" w:rsidRPr="00821226">
        <w:trPr>
          <w:cantSplit/>
        </w:trPr>
        <w:tc>
          <w:tcPr>
            <w:tcW w:w="2064" w:type="pct"/>
            <w:shd w:val="clear" w:color="auto" w:fill="auto"/>
          </w:tcPr>
          <w:p w:rsidR="00775794" w:rsidRPr="00465A7F" w:rsidRDefault="00775794" w:rsidP="00775794">
            <w:pPr>
              <w:pStyle w:val="ASFKTablenorm0"/>
            </w:pPr>
            <w:r>
              <w:t>Комментарий</w:t>
            </w:r>
          </w:p>
        </w:tc>
        <w:tc>
          <w:tcPr>
            <w:tcW w:w="2936" w:type="pct"/>
            <w:shd w:val="clear" w:color="auto" w:fill="auto"/>
          </w:tcPr>
          <w:p w:rsidR="00775794" w:rsidRDefault="00775794" w:rsidP="00775794">
            <w:pPr>
              <w:pStyle w:val="ASFKTablenorm0"/>
            </w:pPr>
            <w:r>
              <w:t>Комментарий.</w:t>
            </w:r>
          </w:p>
        </w:tc>
      </w:tr>
      <w:tr w:rsidR="00775794" w:rsidRPr="00821226">
        <w:trPr>
          <w:cantSplit/>
        </w:trPr>
        <w:tc>
          <w:tcPr>
            <w:tcW w:w="2064" w:type="pct"/>
            <w:shd w:val="clear" w:color="auto" w:fill="auto"/>
          </w:tcPr>
          <w:p w:rsidR="00775794" w:rsidRPr="00465A7F" w:rsidRDefault="00775794" w:rsidP="00775794">
            <w:pPr>
              <w:pStyle w:val="ASFKTablenorm0"/>
            </w:pPr>
            <w:r w:rsidRPr="00465A7F">
              <w:t>Бизнес-тип</w:t>
            </w:r>
          </w:p>
        </w:tc>
        <w:tc>
          <w:tcPr>
            <w:tcW w:w="2936" w:type="pct"/>
            <w:shd w:val="clear" w:color="auto" w:fill="auto"/>
          </w:tcPr>
          <w:p w:rsidR="00775794" w:rsidRPr="00465A7F" w:rsidRDefault="00775794" w:rsidP="00775794">
            <w:pPr>
              <w:pStyle w:val="ASFKTablenorm0"/>
            </w:pPr>
            <w:r w:rsidRPr="00465A7F">
              <w:t>Бизнес-тип вложения.</w:t>
            </w:r>
          </w:p>
        </w:tc>
      </w:tr>
      <w:tr w:rsidR="00775794" w:rsidRPr="00821226">
        <w:trPr>
          <w:cantSplit/>
        </w:trPr>
        <w:tc>
          <w:tcPr>
            <w:tcW w:w="2064" w:type="pct"/>
            <w:shd w:val="clear" w:color="auto" w:fill="auto"/>
          </w:tcPr>
          <w:p w:rsidR="00775794" w:rsidRPr="00465A7F" w:rsidRDefault="00775794" w:rsidP="00775794">
            <w:pPr>
              <w:pStyle w:val="ASFKTablenorm0"/>
            </w:pPr>
            <w:r>
              <w:t>Дата вложения</w:t>
            </w:r>
          </w:p>
        </w:tc>
        <w:tc>
          <w:tcPr>
            <w:tcW w:w="2936" w:type="pct"/>
            <w:shd w:val="clear" w:color="auto" w:fill="auto"/>
          </w:tcPr>
          <w:p w:rsidR="00775794" w:rsidRPr="00465A7F" w:rsidRDefault="00775794" w:rsidP="00775794">
            <w:pPr>
              <w:pStyle w:val="ASFKTablenorm0"/>
            </w:pPr>
            <w:r>
              <w:t>Дата вложения.</w:t>
            </w:r>
          </w:p>
        </w:tc>
      </w:tr>
      <w:tr w:rsidR="00775794" w:rsidRPr="00821226">
        <w:trPr>
          <w:cantSplit/>
        </w:trPr>
        <w:tc>
          <w:tcPr>
            <w:tcW w:w="2064" w:type="pct"/>
            <w:shd w:val="clear" w:color="auto" w:fill="auto"/>
          </w:tcPr>
          <w:p w:rsidR="00775794" w:rsidRPr="00465A7F" w:rsidRDefault="00775794" w:rsidP="00775794">
            <w:pPr>
              <w:pStyle w:val="ASFKTablenorm0"/>
            </w:pPr>
            <w:r>
              <w:t>Название</w:t>
            </w:r>
          </w:p>
        </w:tc>
        <w:tc>
          <w:tcPr>
            <w:tcW w:w="2936" w:type="pct"/>
            <w:shd w:val="clear" w:color="auto" w:fill="auto"/>
          </w:tcPr>
          <w:p w:rsidR="00775794" w:rsidRPr="00465A7F" w:rsidRDefault="00775794" w:rsidP="00775794">
            <w:pPr>
              <w:pStyle w:val="ASFKTablenorm0"/>
            </w:pPr>
            <w:r>
              <w:t>Название.</w:t>
            </w:r>
          </w:p>
        </w:tc>
      </w:tr>
      <w:tr w:rsidR="00775794" w:rsidRPr="00821226">
        <w:trPr>
          <w:cantSplit/>
        </w:trPr>
        <w:tc>
          <w:tcPr>
            <w:tcW w:w="2064" w:type="pct"/>
            <w:shd w:val="clear" w:color="auto" w:fill="auto"/>
          </w:tcPr>
          <w:p w:rsidR="00775794" w:rsidRPr="00465A7F" w:rsidRDefault="00775794" w:rsidP="00775794">
            <w:pPr>
              <w:pStyle w:val="ASFKTablenorm0"/>
            </w:pPr>
            <w:r>
              <w:t>Организация</w:t>
            </w:r>
          </w:p>
        </w:tc>
        <w:tc>
          <w:tcPr>
            <w:tcW w:w="2936" w:type="pct"/>
            <w:shd w:val="clear" w:color="auto" w:fill="auto"/>
          </w:tcPr>
          <w:p w:rsidR="00775794" w:rsidRPr="00465A7F" w:rsidRDefault="00775794" w:rsidP="00775794">
            <w:pPr>
              <w:pStyle w:val="ASFKTablenorm0"/>
            </w:pPr>
            <w:r>
              <w:t>Организация.</w:t>
            </w:r>
          </w:p>
        </w:tc>
      </w:tr>
      <w:tr w:rsidR="00775794" w:rsidRPr="00821226">
        <w:trPr>
          <w:cantSplit/>
        </w:trPr>
        <w:tc>
          <w:tcPr>
            <w:tcW w:w="2064" w:type="pct"/>
            <w:shd w:val="clear" w:color="auto" w:fill="auto"/>
          </w:tcPr>
          <w:p w:rsidR="00775794" w:rsidRPr="00465A7F" w:rsidRDefault="00775794" w:rsidP="00775794">
            <w:pPr>
              <w:pStyle w:val="ASFKTablenorm0"/>
            </w:pPr>
            <w:r>
              <w:t>Пользователь</w:t>
            </w:r>
          </w:p>
        </w:tc>
        <w:tc>
          <w:tcPr>
            <w:tcW w:w="2936" w:type="pct"/>
            <w:shd w:val="clear" w:color="auto" w:fill="auto"/>
          </w:tcPr>
          <w:p w:rsidR="00775794" w:rsidRPr="00465A7F" w:rsidRDefault="00775794" w:rsidP="00775794">
            <w:pPr>
              <w:pStyle w:val="ASFKTablenorm0"/>
            </w:pPr>
            <w:r>
              <w:t>Пользователь.</w:t>
            </w:r>
          </w:p>
        </w:tc>
      </w:tr>
      <w:tr w:rsidR="00775794" w:rsidRPr="00821226">
        <w:trPr>
          <w:cantSplit/>
        </w:trPr>
        <w:tc>
          <w:tcPr>
            <w:tcW w:w="2064" w:type="pct"/>
            <w:shd w:val="clear" w:color="auto" w:fill="auto"/>
          </w:tcPr>
          <w:p w:rsidR="00775794" w:rsidRPr="00465A7F" w:rsidRDefault="00775794" w:rsidP="00775794">
            <w:pPr>
              <w:pStyle w:val="ASFKTablenorm0"/>
            </w:pPr>
            <w:r>
              <w:t>Статус</w:t>
            </w:r>
          </w:p>
        </w:tc>
        <w:tc>
          <w:tcPr>
            <w:tcW w:w="2936" w:type="pct"/>
            <w:shd w:val="clear" w:color="auto" w:fill="auto"/>
          </w:tcPr>
          <w:p w:rsidR="00775794" w:rsidRPr="00465A7F" w:rsidRDefault="00775794" w:rsidP="00775794">
            <w:pPr>
              <w:pStyle w:val="ASFKTablenorm0"/>
            </w:pPr>
            <w:r>
              <w:t>Статус вложения.</w:t>
            </w:r>
          </w:p>
        </w:tc>
      </w:tr>
      <w:tr w:rsidR="00775794" w:rsidRPr="00821226">
        <w:trPr>
          <w:cantSplit/>
        </w:trPr>
        <w:tc>
          <w:tcPr>
            <w:tcW w:w="2064" w:type="pct"/>
            <w:shd w:val="clear" w:color="auto" w:fill="auto"/>
          </w:tcPr>
          <w:p w:rsidR="00775794" w:rsidRPr="00465A7F" w:rsidRDefault="00775794" w:rsidP="00775794">
            <w:pPr>
              <w:pStyle w:val="ASFKTablenorm0"/>
            </w:pPr>
            <w:r w:rsidRPr="00465A7F">
              <w:t>ID</w:t>
            </w:r>
          </w:p>
        </w:tc>
        <w:tc>
          <w:tcPr>
            <w:tcW w:w="2936" w:type="pct"/>
            <w:shd w:val="clear" w:color="auto" w:fill="auto"/>
          </w:tcPr>
          <w:p w:rsidR="00775794" w:rsidRPr="00465A7F" w:rsidRDefault="00775794" w:rsidP="00775794">
            <w:pPr>
              <w:pStyle w:val="ASFKTablenorm0"/>
            </w:pPr>
            <w:r w:rsidRPr="00465A7F">
              <w:t>ID вложения.</w:t>
            </w:r>
          </w:p>
        </w:tc>
      </w:tr>
    </w:tbl>
    <w:p w:rsidR="003359F8" w:rsidRPr="008A53DE" w:rsidRDefault="003359F8" w:rsidP="003359F8">
      <w:pPr>
        <w:pStyle w:val="21"/>
      </w:pPr>
      <w:bookmarkStart w:id="1426" w:name="_Toc50370571"/>
      <w:r w:rsidRPr="008A53DE">
        <w:lastRenderedPageBreak/>
        <w:t>Группа документов «Управление платежами»</w:t>
      </w:r>
      <w:bookmarkEnd w:id="1269"/>
      <w:bookmarkEnd w:id="1270"/>
      <w:bookmarkEnd w:id="1426"/>
    </w:p>
    <w:p w:rsidR="003359F8" w:rsidRPr="008A53DE" w:rsidRDefault="003359F8" w:rsidP="00A475B2">
      <w:pPr>
        <w:pStyle w:val="32"/>
      </w:pPr>
      <w:bookmarkStart w:id="1427" w:name="_Ref395197271"/>
      <w:bookmarkStart w:id="1428" w:name="_Toc422496720"/>
      <w:bookmarkStart w:id="1429" w:name="_Toc50370572"/>
      <w:r w:rsidRPr="008A53DE">
        <w:t>Перечень финансового органа</w:t>
      </w:r>
      <w:bookmarkEnd w:id="1427"/>
      <w:bookmarkEnd w:id="1428"/>
      <w:bookmarkEnd w:id="1429"/>
    </w:p>
    <w:p w:rsidR="003359F8" w:rsidRPr="008A53DE" w:rsidRDefault="003359F8" w:rsidP="003359F8">
      <w:pPr>
        <w:pStyle w:val="ASFKNormal"/>
      </w:pPr>
      <w:r w:rsidRPr="008A53DE">
        <w:t xml:space="preserve">В соответствии с </w:t>
      </w:r>
      <w:r w:rsidRPr="008A53DE">
        <w:rPr>
          <w:szCs w:val="24"/>
        </w:rPr>
        <w:t>Правилами обеспечения наличными денежными средствами, ФО</w:t>
      </w:r>
      <w:r w:rsidRPr="008A53DE">
        <w:t xml:space="preserve"> представляет в ОрФК по месту своего нахождения документ «</w:t>
      </w:r>
      <w:r w:rsidRPr="008A53DE">
        <w:rPr>
          <w:szCs w:val="24"/>
        </w:rPr>
        <w:t>Перечень удаленных получателей средств бюджета (удаленных неучастников бюджетного процесса)</w:t>
      </w:r>
      <w:r w:rsidR="00107D15" w:rsidRPr="008A53DE">
        <w:t>»</w:t>
      </w:r>
      <w:r w:rsidRPr="008A53DE">
        <w:rPr>
          <w:szCs w:val="24"/>
        </w:rPr>
        <w:t>, наделенных правом на получение наличных денег со счетов № 40116, открытых органу Федерального казначейства</w:t>
      </w:r>
      <w:r w:rsidRPr="008A53DE">
        <w:t xml:space="preserve">» (далее – Перечень финансового органа). На основании принятых от ФО документов, в </w:t>
      </w:r>
      <w:r w:rsidR="002C74BD">
        <w:t>ППО АСФК</w:t>
      </w:r>
      <w:r w:rsidRPr="008A53DE">
        <w:t xml:space="preserve"> обновляется справочник «Уполномоченные подразделения».</w:t>
      </w:r>
    </w:p>
    <w:p w:rsidR="003359F8" w:rsidRPr="008A53DE" w:rsidRDefault="003359F8" w:rsidP="003359F8">
      <w:pPr>
        <w:pStyle w:val="ASFKNormal"/>
      </w:pPr>
      <w:r w:rsidRPr="008A53DE">
        <w:t xml:space="preserve">В </w:t>
      </w:r>
      <w:r w:rsidR="002C74BD">
        <w:t>ППО АСФК</w:t>
      </w:r>
      <w:r w:rsidRPr="008A53DE">
        <w:t xml:space="preserve"> обеспечивается следующий порядок предоставления и обработки документа «Перечень финансового органа» и ведения справочника «Уполномоченные подразделения»:</w:t>
      </w:r>
    </w:p>
    <w:p w:rsidR="003359F8" w:rsidRPr="008A53DE" w:rsidRDefault="003359F8" w:rsidP="00B07011">
      <w:pPr>
        <w:pStyle w:val="ASFKListnum"/>
      </w:pPr>
      <w:r w:rsidRPr="008A53DE">
        <w:t xml:space="preserve">Документ «Перечень финансового органа» создается либо импортируется на АРМ ФО, подписывается ЭП и передается в </w:t>
      </w:r>
      <w:r w:rsidR="002C74BD">
        <w:t>ППО OEBS АСФК</w:t>
      </w:r>
      <w:r w:rsidRPr="008A53DE">
        <w:t>.</w:t>
      </w:r>
    </w:p>
    <w:p w:rsidR="003359F8" w:rsidRPr="008A53DE" w:rsidRDefault="003359F8" w:rsidP="00DB7ACD">
      <w:pPr>
        <w:pStyle w:val="ASFKListnum"/>
      </w:pPr>
      <w:r w:rsidRPr="008A53DE">
        <w:t xml:space="preserve">Если ФО обслуживается в ОФК, работающем с использованием АРМ ОФК </w:t>
      </w:r>
      <w:r w:rsidRPr="008A53DE">
        <w:rPr>
          <w:lang w:val="en-US"/>
        </w:rPr>
        <w:t>off</w:t>
      </w:r>
      <w:r w:rsidRPr="008A53DE">
        <w:t>-</w:t>
      </w:r>
      <w:r w:rsidRPr="008A53DE">
        <w:rPr>
          <w:lang w:val="en-US"/>
        </w:rPr>
        <w:t>line</w:t>
      </w:r>
      <w:r w:rsidRPr="008A53DE">
        <w:t xml:space="preserve">, то предоставленный ФО документ «Перечень финансового органа» вводится вручную либо импортируется в </w:t>
      </w:r>
      <w:r w:rsidR="002C74BD">
        <w:t>ППО СУФД АСФК</w:t>
      </w:r>
      <w:r w:rsidRPr="008A53DE">
        <w:t xml:space="preserve">, подписывается ЭП и передается в </w:t>
      </w:r>
      <w:r w:rsidR="002C74BD">
        <w:t>ППО OEBS АСФК</w:t>
      </w:r>
      <w:r w:rsidRPr="008A53DE">
        <w:t xml:space="preserve"> специалистом ОФК, работающего с использованием АРМ ОФК </w:t>
      </w:r>
      <w:r w:rsidRPr="008A53DE">
        <w:rPr>
          <w:lang w:val="en-US"/>
        </w:rPr>
        <w:t>Off</w:t>
      </w:r>
      <w:r w:rsidRPr="008A53DE">
        <w:t>-</w:t>
      </w:r>
      <w:r w:rsidRPr="008A53DE">
        <w:rPr>
          <w:lang w:val="en-US"/>
        </w:rPr>
        <w:t>line</w:t>
      </w:r>
      <w:r w:rsidRPr="008A53DE">
        <w:t xml:space="preserve">. </w:t>
      </w:r>
    </w:p>
    <w:p w:rsidR="003359F8" w:rsidRPr="008A53DE" w:rsidRDefault="003359F8" w:rsidP="00DB7ACD">
      <w:pPr>
        <w:pStyle w:val="ASFKListnum"/>
      </w:pPr>
      <w:r w:rsidRPr="008A53DE">
        <w:t xml:space="preserve">Документ «Перечень финансового органа» проверяется в </w:t>
      </w:r>
      <w:r w:rsidR="002C74BD">
        <w:t>ППО OEBS АСФК</w:t>
      </w:r>
      <w:r w:rsidRPr="008A53DE">
        <w:t xml:space="preserve"> на уровне УФК.</w:t>
      </w:r>
    </w:p>
    <w:p w:rsidR="003359F8" w:rsidRPr="008A53DE" w:rsidRDefault="003359F8" w:rsidP="00DB7ACD">
      <w:pPr>
        <w:pStyle w:val="ASFKListnum"/>
      </w:pPr>
      <w:r w:rsidRPr="008A53DE">
        <w:t xml:space="preserve">В случае если контроль пройден, документ регистрируется. Если не пройден – формируется ЭД «Протокол», который доводится до клиентского АРМ </w:t>
      </w:r>
      <w:r w:rsidR="002C74BD">
        <w:t>ППО СУФД АСФК</w:t>
      </w:r>
      <w:r w:rsidRPr="008A53DE">
        <w:t>, без отражения в Журнале регистрации неисполненных документов.</w:t>
      </w:r>
    </w:p>
    <w:p w:rsidR="003359F8" w:rsidRPr="008A53DE" w:rsidRDefault="003359F8" w:rsidP="00DB7ACD">
      <w:pPr>
        <w:pStyle w:val="ASFKListnum"/>
      </w:pPr>
      <w:r w:rsidRPr="008A53DE">
        <w:t xml:space="preserve">Для зарегистрированного документа «Перечень финансового органа» на уровне УФК запускается операция обработки, в процессе которой осуществляется обновление данных справочника «Уполномоченные подразделения» в части реквизитов организаций, являющихся </w:t>
      </w:r>
      <w:r w:rsidRPr="0085568B">
        <w:t>удаленными получателями средств бюджета (удаленными неучастниками бюджетного процесса)</w:t>
      </w:r>
      <w:r w:rsidRPr="008A53DE">
        <w:t>.</w:t>
      </w:r>
    </w:p>
    <w:p w:rsidR="003359F8" w:rsidRPr="008A53DE" w:rsidRDefault="003359F8" w:rsidP="00DB7ACD">
      <w:pPr>
        <w:pStyle w:val="ASFKListnum"/>
      </w:pPr>
      <w:r w:rsidRPr="008A53DE">
        <w:t xml:space="preserve">Измененные/добавленные в процессе выполнения операции записи справочника рассылаются в </w:t>
      </w:r>
      <w:r w:rsidR="002C74BD">
        <w:t>ППО СУФД АСФК</w:t>
      </w:r>
      <w:r w:rsidRPr="008A53DE">
        <w:t>.</w:t>
      </w:r>
    </w:p>
    <w:p w:rsidR="003359F8" w:rsidRPr="008A53DE" w:rsidRDefault="00CF320C" w:rsidP="003359F8">
      <w:pPr>
        <w:pStyle w:val="ASFKNormal"/>
      </w:pPr>
      <w:r>
        <w:t xml:space="preserve">Для работы с документами </w:t>
      </w:r>
      <w:r w:rsidR="003359F8" w:rsidRPr="008A53DE">
        <w:t>«Перечень финансового органа» следует перейти в пункт меню «Документы – Управление платежами – Работа со счетами по выдаче наличных денежных средств». Откроется ЭФ списка документов, представленная на рисунке</w:t>
      </w:r>
      <w:r w:rsidR="001538F5" w:rsidRPr="00B73930">
        <w:t> </w:t>
      </w:r>
      <w:r w:rsidR="003359F8" w:rsidRPr="008A53DE">
        <w:fldChar w:fldCharType="begin"/>
      </w:r>
      <w:r w:rsidR="003359F8" w:rsidRPr="008A53DE">
        <w:instrText xml:space="preserve"> REF _Ref395183723 \h </w:instrText>
      </w:r>
      <w:r w:rsidR="003359F8">
        <w:instrText xml:space="preserve"> \* MERGEFORMAT </w:instrText>
      </w:r>
      <w:r w:rsidR="003359F8" w:rsidRPr="008A53DE">
        <w:fldChar w:fldCharType="separate"/>
      </w:r>
      <w:r w:rsidR="00B77F80">
        <w:rPr>
          <w:noProof/>
        </w:rPr>
        <w:t>203</w:t>
      </w:r>
      <w:r w:rsidR="003359F8" w:rsidRPr="008A53DE">
        <w:fldChar w:fldCharType="end"/>
      </w:r>
      <w:r w:rsidR="003359F8" w:rsidRPr="008A53DE">
        <w:t>.</w:t>
      </w:r>
    </w:p>
    <w:p w:rsidR="003359F8" w:rsidRPr="008A53DE" w:rsidRDefault="00B77F80" w:rsidP="003359F8">
      <w:pPr>
        <w:pStyle w:val="ASFKFigure"/>
      </w:pPr>
      <w:r>
        <w:lastRenderedPageBreak/>
        <w:pict>
          <v:shape id="_x0000_i1342" type="#_x0000_t75" style="width:482.25pt;height:279.75pt">
            <v:imagedata r:id="rId275" o:title="0"/>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430" w:name="_Ref395183723"/>
      <w:bookmarkStart w:id="1431" w:name="_Toc50371172"/>
      <w:r w:rsidR="00B77F80">
        <w:rPr>
          <w:noProof/>
        </w:rPr>
        <w:t>203</w:t>
      </w:r>
      <w:bookmarkEnd w:id="1430"/>
      <w:r>
        <w:rPr>
          <w:noProof/>
        </w:rPr>
        <w:fldChar w:fldCharType="end"/>
      </w:r>
      <w:r w:rsidR="003359F8" w:rsidRPr="008A53DE">
        <w:t>. ЭФ списка документов «Перечень финансового органа»</w:t>
      </w:r>
      <w:bookmarkEnd w:id="1431"/>
    </w:p>
    <w:p w:rsidR="003359F8" w:rsidRPr="008A53DE" w:rsidRDefault="003359F8" w:rsidP="003359F8">
      <w:pPr>
        <w:pStyle w:val="41"/>
      </w:pPr>
      <w:r w:rsidRPr="008A53DE">
        <w:t>Доступные операции</w:t>
      </w:r>
    </w:p>
    <w:p w:rsidR="003359F8" w:rsidRPr="008A53DE" w:rsidRDefault="003359F8" w:rsidP="003359F8">
      <w:pPr>
        <w:pStyle w:val="ASFKNormal"/>
      </w:pPr>
      <w:r w:rsidRPr="008A53DE">
        <w:t>На АРМ ФО доступны следующие операции над</w:t>
      </w:r>
      <w:r w:rsidR="00857D28">
        <w:t xml:space="preserve"> документом</w:t>
      </w:r>
      <w:r w:rsidRPr="008A53DE">
        <w:t>:</w:t>
      </w:r>
    </w:p>
    <w:p w:rsidR="003359F8" w:rsidRPr="008A53DE" w:rsidRDefault="003359F8" w:rsidP="003359F8">
      <w:pPr>
        <w:pStyle w:val="ASFKListmark1"/>
      </w:pPr>
      <w:r w:rsidRPr="008A53DE">
        <w:t>ручной ввод;</w:t>
      </w:r>
    </w:p>
    <w:p w:rsidR="003359F8" w:rsidRPr="008A53DE" w:rsidRDefault="003359F8" w:rsidP="003359F8">
      <w:pPr>
        <w:pStyle w:val="ASFKListmark1"/>
      </w:pPr>
      <w:r w:rsidRPr="008A53DE">
        <w:t>документарный контроль;</w:t>
      </w:r>
    </w:p>
    <w:p w:rsidR="003359F8" w:rsidRPr="008A53DE" w:rsidRDefault="003359F8" w:rsidP="003359F8">
      <w:pPr>
        <w:pStyle w:val="ASFKListmark1"/>
      </w:pPr>
      <w:r w:rsidRPr="008A53DE">
        <w:t>просмотр и редактирование;</w:t>
      </w:r>
    </w:p>
    <w:p w:rsidR="003359F8" w:rsidRPr="008A53DE" w:rsidRDefault="003359F8" w:rsidP="003359F8">
      <w:pPr>
        <w:pStyle w:val="ASFKListmark1"/>
      </w:pPr>
      <w:r>
        <w:t xml:space="preserve">копирование и </w:t>
      </w:r>
      <w:r w:rsidRPr="008A53DE">
        <w:t>удаление;</w:t>
      </w:r>
    </w:p>
    <w:p w:rsidR="003359F8" w:rsidRPr="008A53DE" w:rsidRDefault="003359F8" w:rsidP="003359F8">
      <w:pPr>
        <w:pStyle w:val="ASFKListmark1"/>
      </w:pPr>
      <w:r w:rsidRPr="008A53DE">
        <w:t xml:space="preserve">подписание </w:t>
      </w:r>
      <w:r w:rsidR="005941B7">
        <w:t>ЭП</w:t>
      </w:r>
      <w:r w:rsidRPr="008A53DE">
        <w:t>;</w:t>
      </w:r>
    </w:p>
    <w:p w:rsidR="003359F8" w:rsidRPr="008A53DE" w:rsidRDefault="003359F8" w:rsidP="003359F8">
      <w:pPr>
        <w:pStyle w:val="ASFKListmark1"/>
      </w:pPr>
      <w:r w:rsidRPr="008A53DE">
        <w:t>печать;</w:t>
      </w:r>
    </w:p>
    <w:p w:rsidR="003359F8" w:rsidRPr="008A53DE" w:rsidRDefault="003359F8" w:rsidP="003359F8">
      <w:pPr>
        <w:pStyle w:val="ASFKListmark1"/>
      </w:pPr>
      <w:r w:rsidRPr="008A53DE">
        <w:t>импорт из внешней системы;</w:t>
      </w:r>
    </w:p>
    <w:p w:rsidR="003359F8" w:rsidRPr="008A53DE" w:rsidRDefault="003359F8" w:rsidP="003359F8">
      <w:pPr>
        <w:pStyle w:val="ASFKListmark1"/>
      </w:pPr>
      <w:r w:rsidRPr="008A53DE">
        <w:t>экспорт во внешнюю систему;</w:t>
      </w:r>
    </w:p>
    <w:p w:rsidR="003359F8" w:rsidRPr="008A53DE" w:rsidRDefault="003359F8" w:rsidP="003359F8">
      <w:pPr>
        <w:pStyle w:val="ASFKListmark1"/>
      </w:pPr>
      <w:r w:rsidRPr="008A53DE">
        <w:t xml:space="preserve">экспорт в </w:t>
      </w:r>
      <w:r w:rsidRPr="008A53DE">
        <w:rPr>
          <w:lang w:val="en-US"/>
        </w:rPr>
        <w:t>OEBS</w:t>
      </w:r>
      <w:r w:rsidRPr="008A53DE">
        <w:t>.</w:t>
      </w:r>
    </w:p>
    <w:p w:rsidR="003359F8" w:rsidRPr="008A53DE" w:rsidRDefault="003359F8" w:rsidP="003359F8">
      <w:pPr>
        <w:pStyle w:val="41"/>
      </w:pPr>
      <w:r w:rsidRPr="008A53DE">
        <w:t>Экранная форма документа</w:t>
      </w:r>
    </w:p>
    <w:p w:rsidR="003359F8" w:rsidRPr="008A53DE" w:rsidRDefault="003359F8" w:rsidP="003359F8">
      <w:pPr>
        <w:pStyle w:val="ASFKNormal"/>
      </w:pPr>
      <w:r w:rsidRPr="008A53DE">
        <w:t>ЭФ документа «Перечень финансового органа» представлена на рисунке </w:t>
      </w:r>
      <w:r w:rsidRPr="008A53DE">
        <w:fldChar w:fldCharType="begin"/>
      </w:r>
      <w:r w:rsidRPr="008A53DE">
        <w:instrText xml:space="preserve"> REF _Ref395190145 \h </w:instrText>
      </w:r>
      <w:r>
        <w:instrText xml:space="preserve"> \* MERGEFORMAT </w:instrText>
      </w:r>
      <w:r w:rsidRPr="008A53DE">
        <w:fldChar w:fldCharType="separate"/>
      </w:r>
      <w:r w:rsidR="00B77F80">
        <w:rPr>
          <w:noProof/>
        </w:rPr>
        <w:t>204</w:t>
      </w:r>
      <w:r w:rsidRPr="008A53DE">
        <w:fldChar w:fldCharType="end"/>
      </w:r>
      <w:r w:rsidRPr="008A53DE">
        <w:t xml:space="preserve">. </w:t>
      </w:r>
      <w:r w:rsidR="00CF320C">
        <w:t>Форма содержит следующие закладки</w:t>
      </w:r>
      <w:r w:rsidRPr="008A53DE">
        <w:t>:</w:t>
      </w:r>
    </w:p>
    <w:p w:rsidR="003359F8" w:rsidRPr="008A53DE" w:rsidRDefault="003359F8" w:rsidP="003359F8">
      <w:pPr>
        <w:pStyle w:val="ASFKListmark1"/>
      </w:pPr>
      <w:r w:rsidRPr="008A53DE">
        <w:t>«Общая информация»;</w:t>
      </w:r>
    </w:p>
    <w:p w:rsidR="003359F8" w:rsidRPr="008A53DE" w:rsidRDefault="003359F8" w:rsidP="003359F8">
      <w:pPr>
        <w:pStyle w:val="ASFKListmark1"/>
      </w:pPr>
      <w:r w:rsidRPr="008A53DE">
        <w:t>«Реквизиты удаленного УБП/НУБП»;</w:t>
      </w:r>
    </w:p>
    <w:p w:rsidR="003359F8" w:rsidRPr="008A53DE" w:rsidRDefault="003359F8" w:rsidP="003359F8">
      <w:pPr>
        <w:pStyle w:val="ASFKListmark1"/>
      </w:pPr>
      <w:r w:rsidRPr="008A53DE">
        <w:t>«Подписи»;</w:t>
      </w:r>
    </w:p>
    <w:p w:rsidR="003359F8" w:rsidRPr="008A53DE" w:rsidRDefault="003359F8" w:rsidP="003359F8">
      <w:pPr>
        <w:pStyle w:val="ASFKListmark1"/>
      </w:pPr>
      <w:r w:rsidRPr="008A53DE">
        <w:t>«Протоколы».</w:t>
      </w:r>
    </w:p>
    <w:p w:rsidR="003359F8" w:rsidRPr="008A53DE" w:rsidRDefault="00B77F80" w:rsidP="003359F8">
      <w:pPr>
        <w:pStyle w:val="ASFKFigure"/>
      </w:pPr>
      <w:r>
        <w:lastRenderedPageBreak/>
        <w:pict>
          <v:shape id="_x0000_i1343" type="#_x0000_t75" style="width:474pt;height:303pt">
            <v:imagedata r:id="rId276" o:title="0"/>
          </v:shape>
        </w:pict>
      </w:r>
    </w:p>
    <w:p w:rsidR="003359F8" w:rsidRPr="005A0FD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432" w:name="_Ref395190145"/>
      <w:bookmarkStart w:id="1433" w:name="_Toc50371173"/>
      <w:r w:rsidR="00B77F80">
        <w:rPr>
          <w:noProof/>
        </w:rPr>
        <w:t>204</w:t>
      </w:r>
      <w:bookmarkEnd w:id="1432"/>
      <w:r>
        <w:rPr>
          <w:noProof/>
        </w:rPr>
        <w:fldChar w:fldCharType="end"/>
      </w:r>
      <w:r w:rsidR="003359F8" w:rsidRPr="005A0FDA">
        <w:t>. ЭФ документа «Перечень финансового органа</w:t>
      </w:r>
      <w:r w:rsidR="00CF320C">
        <w:t>», закладки «</w:t>
      </w:r>
      <w:r w:rsidR="003359F8" w:rsidRPr="005A0FDA">
        <w:t>Общая информация»</w:t>
      </w:r>
      <w:bookmarkEnd w:id="1433"/>
    </w:p>
    <w:p w:rsidR="00FA01A0" w:rsidRDefault="003359F8" w:rsidP="003359F8">
      <w:pPr>
        <w:pStyle w:val="ASFKNormal"/>
      </w:pPr>
      <w:r w:rsidRPr="008A53DE">
        <w:t xml:space="preserve">Для ручного ввода документа следует на ЭФ </w:t>
      </w:r>
      <w:r w:rsidR="00FA01A0">
        <w:t xml:space="preserve">документа </w:t>
      </w:r>
      <w:r w:rsidRPr="008A53DE">
        <w:t xml:space="preserve">заполнить поля, доступные для редактирования. </w:t>
      </w:r>
    </w:p>
    <w:p w:rsidR="003359F8" w:rsidRPr="008A53DE" w:rsidRDefault="003359F8" w:rsidP="003359F8">
      <w:pPr>
        <w:pStyle w:val="ASFKNormal"/>
      </w:pPr>
      <w:r w:rsidRPr="008A53DE">
        <w:t xml:space="preserve">Перечень полей </w:t>
      </w:r>
      <w:r w:rsidR="00FA01A0" w:rsidRPr="008A53DE">
        <w:t xml:space="preserve">документа «Перечень финансового </w:t>
      </w:r>
      <w:r w:rsidR="00FA01A0" w:rsidRPr="005A0FDA">
        <w:t>органа</w:t>
      </w:r>
      <w:r w:rsidR="00FA01A0">
        <w:t>», закладки «</w:t>
      </w:r>
      <w:r w:rsidR="00FA01A0" w:rsidRPr="005A0FDA">
        <w:t>Общая информация»</w:t>
      </w:r>
      <w:r w:rsidR="00FA01A0">
        <w:t xml:space="preserve"> </w:t>
      </w:r>
      <w:r w:rsidRPr="008A53DE">
        <w:t>приведен в таблице</w:t>
      </w:r>
      <w:r w:rsidR="001538F5" w:rsidRPr="00B73930">
        <w:t> </w:t>
      </w:r>
      <w:r w:rsidRPr="008A53DE">
        <w:fldChar w:fldCharType="begin"/>
      </w:r>
      <w:r w:rsidRPr="008A53DE">
        <w:instrText xml:space="preserve"> REF _Ref395190281 \h </w:instrText>
      </w:r>
      <w:r>
        <w:instrText xml:space="preserve"> \* MERGEFORMAT </w:instrText>
      </w:r>
      <w:r w:rsidRPr="008A53DE">
        <w:fldChar w:fldCharType="separate"/>
      </w:r>
      <w:r w:rsidR="00B77F80">
        <w:rPr>
          <w:noProof/>
        </w:rPr>
        <w:t>108</w:t>
      </w:r>
      <w:r w:rsidRPr="008A53DE">
        <w:fldChar w:fldCharType="end"/>
      </w:r>
      <w:r w:rsidRPr="008A53DE">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434" w:name="_Ref395190281"/>
      <w:bookmarkStart w:id="1435" w:name="_Toc50370897"/>
      <w:r w:rsidR="00B77F80">
        <w:rPr>
          <w:noProof/>
        </w:rPr>
        <w:t>108</w:t>
      </w:r>
      <w:bookmarkEnd w:id="1434"/>
      <w:r>
        <w:rPr>
          <w:noProof/>
        </w:rPr>
        <w:fldChar w:fldCharType="end"/>
      </w:r>
      <w:r w:rsidR="003359F8" w:rsidRPr="008A53DE">
        <w:t xml:space="preserve">. Описание полей документа «Перечень финансового </w:t>
      </w:r>
      <w:r w:rsidR="00FA01A0" w:rsidRPr="005A0FDA">
        <w:t>органа</w:t>
      </w:r>
      <w:r w:rsidR="00FA01A0">
        <w:t>», закладки «</w:t>
      </w:r>
      <w:r w:rsidR="00FA01A0" w:rsidRPr="005A0FDA">
        <w:t>Общая информация»</w:t>
      </w:r>
      <w:bookmarkEnd w:id="143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80"/>
        <w:gridCol w:w="7472"/>
      </w:tblGrid>
      <w:tr w:rsidR="003359F8" w:rsidRPr="008A53DE">
        <w:trPr>
          <w:cantSplit/>
          <w:trHeight w:val="305"/>
          <w:tblHeader/>
        </w:trPr>
        <w:tc>
          <w:tcPr>
            <w:tcW w:w="116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83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trPr>
          <w:cantSplit/>
        </w:trPr>
        <w:tc>
          <w:tcPr>
            <w:tcW w:w="1169" w:type="pct"/>
            <w:shd w:val="clear" w:color="auto" w:fill="auto"/>
          </w:tcPr>
          <w:p w:rsidR="003359F8" w:rsidRPr="008A53DE" w:rsidRDefault="003359F8" w:rsidP="003359F8">
            <w:pPr>
              <w:pStyle w:val="ASFKTablenorm0"/>
            </w:pPr>
            <w:r w:rsidRPr="008A53DE">
              <w:t>Номер перечня</w:t>
            </w:r>
          </w:p>
        </w:tc>
        <w:tc>
          <w:tcPr>
            <w:tcW w:w="3831" w:type="pct"/>
            <w:shd w:val="clear" w:color="auto" w:fill="auto"/>
          </w:tcPr>
          <w:p w:rsidR="003359F8" w:rsidRPr="008A53DE" w:rsidRDefault="003359F8" w:rsidP="003359F8">
            <w:pPr>
              <w:pStyle w:val="ASFKTablenorm0"/>
            </w:pPr>
            <w:r w:rsidRPr="008A53DE">
              <w:t>Номер перечня, присвоенный финансовым органом/ органом управления ГВФ РФ/ территориальным органом ГВФ РФ.</w:t>
            </w:r>
          </w:p>
          <w:p w:rsidR="003359F8" w:rsidRPr="008A53DE" w:rsidRDefault="003359F8" w:rsidP="003359F8">
            <w:pPr>
              <w:pStyle w:val="ASFKTablenorm0"/>
            </w:pPr>
            <w:r w:rsidRPr="008A53DE">
              <w:t>Заполняется вручную.</w:t>
            </w:r>
          </w:p>
        </w:tc>
      </w:tr>
      <w:tr w:rsidR="003359F8" w:rsidRPr="008A53DE">
        <w:trPr>
          <w:cantSplit/>
        </w:trPr>
        <w:tc>
          <w:tcPr>
            <w:tcW w:w="1169" w:type="pct"/>
            <w:shd w:val="clear" w:color="auto" w:fill="auto"/>
          </w:tcPr>
          <w:p w:rsidR="003359F8" w:rsidRPr="008A53DE" w:rsidRDefault="003359F8" w:rsidP="003359F8">
            <w:pPr>
              <w:pStyle w:val="ASFKTablenorm0"/>
            </w:pPr>
            <w:r w:rsidRPr="008A53DE">
              <w:t>Дата</w:t>
            </w:r>
          </w:p>
        </w:tc>
        <w:tc>
          <w:tcPr>
            <w:tcW w:w="3831" w:type="pct"/>
            <w:shd w:val="clear" w:color="auto" w:fill="auto"/>
          </w:tcPr>
          <w:p w:rsidR="003359F8" w:rsidRPr="008A53DE" w:rsidRDefault="003359F8" w:rsidP="003359F8">
            <w:pPr>
              <w:pStyle w:val="ASFKTablenorm0"/>
            </w:pPr>
            <w:r w:rsidRPr="008A53DE">
              <w:t>Дата документа.</w:t>
            </w:r>
          </w:p>
          <w:p w:rsidR="003359F8" w:rsidRPr="008A53DE" w:rsidRDefault="003359F8" w:rsidP="003359F8">
            <w:pPr>
              <w:pStyle w:val="ASFKTablenorm0"/>
            </w:pPr>
            <w:r w:rsidRPr="008A53DE">
              <w:t>Заполняется автоматически значением текущей системной даты.</w:t>
            </w:r>
          </w:p>
          <w:p w:rsidR="003359F8" w:rsidRPr="008A53DE" w:rsidRDefault="003359F8" w:rsidP="003359F8">
            <w:pPr>
              <w:pStyle w:val="ASFKTablenorm0"/>
            </w:pPr>
            <w:r w:rsidRPr="008A53DE">
              <w:t>Может быть изменено пользователем вручную, либо выбором значения из системного календаря.</w:t>
            </w:r>
          </w:p>
        </w:tc>
      </w:tr>
      <w:tr w:rsidR="003359F8" w:rsidRPr="008A53DE">
        <w:trPr>
          <w:cantSplit/>
        </w:trPr>
        <w:tc>
          <w:tcPr>
            <w:tcW w:w="1169" w:type="pct"/>
            <w:shd w:val="clear" w:color="auto" w:fill="auto"/>
          </w:tcPr>
          <w:p w:rsidR="003359F8" w:rsidRPr="008A53DE" w:rsidRDefault="003359F8" w:rsidP="003359F8">
            <w:pPr>
              <w:pStyle w:val="ASFKTablenorm0"/>
            </w:pPr>
            <w:r w:rsidRPr="008A53DE">
              <w:t>Бюджет (код)</w:t>
            </w:r>
          </w:p>
        </w:tc>
        <w:tc>
          <w:tcPr>
            <w:tcW w:w="3831" w:type="pct"/>
            <w:shd w:val="clear" w:color="auto" w:fill="auto"/>
          </w:tcPr>
          <w:p w:rsidR="003359F8" w:rsidRPr="008A53DE" w:rsidRDefault="003359F8" w:rsidP="003359F8">
            <w:pPr>
              <w:pStyle w:val="ASFKTablenorm0"/>
            </w:pPr>
            <w:r w:rsidRPr="008A53DE">
              <w:t>Код бюджета.</w:t>
            </w:r>
          </w:p>
          <w:p w:rsidR="003359F8" w:rsidRPr="008A53DE" w:rsidRDefault="003359F8" w:rsidP="003359F8">
            <w:pPr>
              <w:pStyle w:val="ASFKTablenorm0"/>
            </w:pPr>
            <w:r w:rsidRPr="008A53DE">
              <w:t xml:space="preserve">Указывается код бюджета. Выбор из справочника «Бюджеты». В список отбора выводятся актуальные на текущий операционный день записи справочника по уровню бюджета «2» (БС), «3» (МБ) </w:t>
            </w:r>
            <w:r w:rsidRPr="008A53DE">
              <w:rPr>
                <w:szCs w:val="24"/>
              </w:rPr>
              <w:t xml:space="preserve">или </w:t>
            </w:r>
            <w:r w:rsidR="009C1AF0" w:rsidRPr="008A53DE">
              <w:t>«</w:t>
            </w:r>
            <w:r w:rsidRPr="008A53DE">
              <w:rPr>
                <w:szCs w:val="24"/>
              </w:rPr>
              <w:t>4</w:t>
            </w:r>
            <w:r w:rsidR="009C1AF0" w:rsidRPr="008A53DE">
              <w:t>»</w:t>
            </w:r>
            <w:r w:rsidRPr="008A53DE">
              <w:rPr>
                <w:szCs w:val="24"/>
              </w:rPr>
              <w:t xml:space="preserve"> (ГВФ РФ) </w:t>
            </w:r>
            <w:r w:rsidRPr="008A53DE">
              <w:t>с указанием кода и наименования бюджета. Возможен поиск значения по контексту.</w:t>
            </w:r>
          </w:p>
          <w:p w:rsidR="003359F8" w:rsidRPr="008A53DE" w:rsidRDefault="003359F8" w:rsidP="003359F8">
            <w:pPr>
              <w:pStyle w:val="ASFKTablenorm0"/>
            </w:pPr>
            <w:r w:rsidRPr="008A53DE">
              <w:t xml:space="preserve">На АРМ ФО автозаполнение – Заполняется автоматически значением системной константы </w:t>
            </w:r>
            <w:r w:rsidR="006C4D82">
              <w:t>SelfBudgetCode (Код бюджета)</w:t>
            </w:r>
            <w:r w:rsidRPr="008A53DE">
              <w:t>.</w:t>
            </w:r>
          </w:p>
        </w:tc>
      </w:tr>
      <w:tr w:rsidR="003359F8" w:rsidRPr="008A53DE">
        <w:trPr>
          <w:cantSplit/>
        </w:trPr>
        <w:tc>
          <w:tcPr>
            <w:tcW w:w="1169" w:type="pct"/>
            <w:shd w:val="clear" w:color="auto" w:fill="auto"/>
          </w:tcPr>
          <w:p w:rsidR="003359F8" w:rsidRPr="008A53DE" w:rsidRDefault="003359F8" w:rsidP="003359F8">
            <w:pPr>
              <w:pStyle w:val="ASFKTablenorm0"/>
            </w:pPr>
            <w:r w:rsidRPr="008A53DE">
              <w:lastRenderedPageBreak/>
              <w:t>Бюджет (наименование)</w:t>
            </w:r>
          </w:p>
        </w:tc>
        <w:tc>
          <w:tcPr>
            <w:tcW w:w="3831" w:type="pct"/>
            <w:shd w:val="clear" w:color="auto" w:fill="auto"/>
          </w:tcPr>
          <w:p w:rsidR="003359F8" w:rsidRPr="008A53DE" w:rsidRDefault="003359F8" w:rsidP="003359F8">
            <w:pPr>
              <w:pStyle w:val="ASFKTablenorm0"/>
            </w:pPr>
            <w:r w:rsidRPr="008A53DE">
              <w:t>Наименование бюджета.</w:t>
            </w:r>
          </w:p>
          <w:p w:rsidR="003359F8" w:rsidRPr="008A53DE" w:rsidRDefault="003359F8" w:rsidP="003359F8">
            <w:pPr>
              <w:pStyle w:val="ASFKTablenorm0"/>
            </w:pPr>
            <w:r w:rsidRPr="008A53DE">
              <w:t>Заполняется автоматически из справочника «Бюджеты» в соответствии со значением поля «Бюджет (код)».</w:t>
            </w:r>
          </w:p>
        </w:tc>
      </w:tr>
      <w:tr w:rsidR="003359F8" w:rsidRPr="008A53DE">
        <w:trPr>
          <w:cantSplit/>
        </w:trPr>
        <w:tc>
          <w:tcPr>
            <w:tcW w:w="1169" w:type="pct"/>
            <w:shd w:val="clear" w:color="auto" w:fill="auto"/>
          </w:tcPr>
          <w:p w:rsidR="003359F8" w:rsidRPr="008A53DE" w:rsidRDefault="00060847" w:rsidP="003359F8">
            <w:pPr>
              <w:pStyle w:val="ASFKTablenorm0"/>
            </w:pPr>
            <w:r>
              <w:t>Финансовый</w:t>
            </w:r>
            <w:r w:rsidR="003359F8" w:rsidRPr="008A53DE">
              <w:t xml:space="preserve"> орган (код)</w:t>
            </w:r>
          </w:p>
        </w:tc>
        <w:tc>
          <w:tcPr>
            <w:tcW w:w="3831" w:type="pct"/>
            <w:shd w:val="clear" w:color="auto" w:fill="auto"/>
          </w:tcPr>
          <w:p w:rsidR="003359F8" w:rsidRPr="008A53DE" w:rsidRDefault="003359F8" w:rsidP="003359F8">
            <w:pPr>
              <w:pStyle w:val="ASFKTablenorm0"/>
            </w:pPr>
            <w:r w:rsidRPr="008A53DE">
              <w:t>Полное наименование финансового органа/органа управления ГВФ РФ/территориального органа ГВФ РФ.</w:t>
            </w:r>
          </w:p>
          <w:p w:rsidR="003359F8" w:rsidRPr="008A53DE" w:rsidRDefault="003359F8" w:rsidP="003359F8">
            <w:pPr>
              <w:pStyle w:val="ASFKTablenorm0"/>
            </w:pPr>
            <w:r w:rsidRPr="008A53DE">
              <w:t>Присутствует возможность выбора из справочника «Финансовые органы».</w:t>
            </w:r>
          </w:p>
          <w:p w:rsidR="003359F8" w:rsidRPr="008A53DE" w:rsidRDefault="003359F8" w:rsidP="003359F8">
            <w:pPr>
              <w:pStyle w:val="ASFKTablenorm0"/>
            </w:pPr>
            <w:r w:rsidRPr="008A53DE">
              <w:t xml:space="preserve">На АРМ ФО заполняется автоматически значением актуального фин. </w:t>
            </w:r>
            <w:r w:rsidR="00966CDB" w:rsidRPr="008A53DE">
              <w:t>О</w:t>
            </w:r>
            <w:r w:rsidRPr="008A53DE">
              <w:t>ргана для указанного бюджета (ищется по коду бюджета в справочнике ФО).</w:t>
            </w:r>
          </w:p>
        </w:tc>
      </w:tr>
      <w:tr w:rsidR="003359F8" w:rsidRPr="008A53DE">
        <w:trPr>
          <w:cantSplit/>
        </w:trPr>
        <w:tc>
          <w:tcPr>
            <w:tcW w:w="1169" w:type="pct"/>
            <w:shd w:val="clear" w:color="auto" w:fill="auto"/>
          </w:tcPr>
          <w:p w:rsidR="003359F8" w:rsidRPr="008A53DE" w:rsidRDefault="00060847" w:rsidP="003359F8">
            <w:pPr>
              <w:pStyle w:val="ASFKTablenorm0"/>
            </w:pPr>
            <w:r>
              <w:t>Финансовый</w:t>
            </w:r>
            <w:r w:rsidR="003359F8" w:rsidRPr="008A53DE">
              <w:t xml:space="preserve"> орган (наименование)</w:t>
            </w:r>
          </w:p>
        </w:tc>
        <w:tc>
          <w:tcPr>
            <w:tcW w:w="3831" w:type="pct"/>
            <w:shd w:val="clear" w:color="auto" w:fill="auto"/>
          </w:tcPr>
          <w:p w:rsidR="003359F8" w:rsidRPr="008A53DE" w:rsidRDefault="003359F8" w:rsidP="003359F8">
            <w:pPr>
              <w:pStyle w:val="ASFKTablenorm0"/>
            </w:pPr>
            <w:r w:rsidRPr="008A53DE">
              <w:t>Код по ОКПО финансового органа/органа управления ГВФ РФ/территориального органа ГВФ РФ.</w:t>
            </w:r>
          </w:p>
          <w:p w:rsidR="003359F8" w:rsidRPr="008A53DE" w:rsidRDefault="003359F8" w:rsidP="003359F8">
            <w:pPr>
              <w:pStyle w:val="ASFKTablenorm0"/>
            </w:pPr>
            <w:r w:rsidRPr="008A53DE">
              <w:t xml:space="preserve">Автозаполнение. </w:t>
            </w:r>
          </w:p>
          <w:p w:rsidR="003359F8" w:rsidRPr="008A53DE" w:rsidRDefault="003359F8" w:rsidP="003359F8">
            <w:pPr>
              <w:pStyle w:val="ASFKTablenorm0"/>
            </w:pPr>
            <w:r w:rsidRPr="008A53DE">
              <w:t xml:space="preserve">Указывается значение поля «ОКПО» найденной записи справочника «ПУБП», в которой в поле «Фин. </w:t>
            </w:r>
            <w:r w:rsidR="00966CDB" w:rsidRPr="008A53DE">
              <w:t>О</w:t>
            </w:r>
            <w:r w:rsidRPr="008A53DE">
              <w:t>рганов» блока «Код организации по другим справочникам» указано значение кода ФО, определенного по полю «наименованию ФО», найденное в справочнике «Финансовые органы».</w:t>
            </w:r>
          </w:p>
        </w:tc>
      </w:tr>
      <w:tr w:rsidR="003359F8" w:rsidRPr="008A53DE">
        <w:trPr>
          <w:cantSplit/>
        </w:trPr>
        <w:tc>
          <w:tcPr>
            <w:tcW w:w="1169" w:type="pct"/>
            <w:shd w:val="clear" w:color="auto" w:fill="auto"/>
          </w:tcPr>
          <w:p w:rsidR="003359F8" w:rsidRPr="008A53DE" w:rsidRDefault="003359F8" w:rsidP="003359F8">
            <w:pPr>
              <w:pStyle w:val="ASFKTablenorm0"/>
            </w:pPr>
            <w:r w:rsidRPr="008A53DE">
              <w:t>ТОФК (код)</w:t>
            </w:r>
          </w:p>
        </w:tc>
        <w:tc>
          <w:tcPr>
            <w:tcW w:w="3831" w:type="pct"/>
            <w:shd w:val="clear" w:color="auto" w:fill="auto"/>
          </w:tcPr>
          <w:p w:rsidR="003359F8" w:rsidRPr="008A53DE" w:rsidRDefault="003359F8" w:rsidP="003359F8">
            <w:pPr>
              <w:pStyle w:val="ASFKTablenorm0"/>
            </w:pPr>
            <w:r w:rsidRPr="008A53DE">
              <w:t>Код ОрФК.</w:t>
            </w:r>
          </w:p>
          <w:p w:rsidR="003359F8" w:rsidRPr="008A53DE" w:rsidRDefault="003359F8" w:rsidP="003359F8">
            <w:pPr>
              <w:pStyle w:val="ASFKTablenorm0"/>
            </w:pPr>
            <w:r w:rsidRPr="008A53DE">
              <w:t xml:space="preserve">Заполняется автоматически значением системной константы </w:t>
            </w:r>
            <w:r w:rsidR="00B20BB9">
              <w:t>SelfTOFKcode (Код собственного ТОФК)</w:t>
            </w:r>
            <w:r w:rsidRPr="008A53DE">
              <w:t>, если код ОрФК не относится к уровню ОФК (ОрФК не отно</w:t>
            </w:r>
            <w:r w:rsidR="009C1AF0">
              <w:t>с</w:t>
            </w:r>
            <w:r w:rsidRPr="008A53DE">
              <w:t>ится с уровн</w:t>
            </w:r>
            <w:r w:rsidR="009C1AF0">
              <w:t>ю</w:t>
            </w:r>
            <w:r w:rsidRPr="008A53DE">
              <w:t xml:space="preserve"> ОФК, если код соответствует маске xx00), иначе из </w:t>
            </w:r>
            <w:r w:rsidR="00B20BB9">
              <w:t>HigherTOFKcode (Код вышестоящего ТОФК)</w:t>
            </w:r>
            <w:r w:rsidRPr="008A53DE">
              <w:t>.</w:t>
            </w:r>
          </w:p>
          <w:p w:rsidR="003359F8" w:rsidRPr="008A53DE" w:rsidRDefault="003359F8" w:rsidP="003359F8">
            <w:pPr>
              <w:pStyle w:val="ASFKTablenorm0"/>
            </w:pPr>
            <w:r w:rsidRPr="008A53DE">
              <w:t>Значение может быть изменено пользователем. Возможен выбор из справочника «Органы Федерального казначейства».</w:t>
            </w:r>
          </w:p>
        </w:tc>
      </w:tr>
      <w:tr w:rsidR="003359F8" w:rsidRPr="008A53DE">
        <w:trPr>
          <w:cantSplit/>
        </w:trPr>
        <w:tc>
          <w:tcPr>
            <w:tcW w:w="1169" w:type="pct"/>
            <w:shd w:val="clear" w:color="auto" w:fill="auto"/>
          </w:tcPr>
          <w:p w:rsidR="003359F8" w:rsidRPr="008A53DE" w:rsidRDefault="003359F8" w:rsidP="003359F8">
            <w:pPr>
              <w:pStyle w:val="ASFKTablenorm0"/>
            </w:pPr>
            <w:r w:rsidRPr="008A53DE">
              <w:t>ТОФК (наименование)</w:t>
            </w:r>
          </w:p>
        </w:tc>
        <w:tc>
          <w:tcPr>
            <w:tcW w:w="3831" w:type="pct"/>
            <w:shd w:val="clear" w:color="auto" w:fill="auto"/>
          </w:tcPr>
          <w:p w:rsidR="003359F8" w:rsidRPr="008A53DE" w:rsidRDefault="003359F8" w:rsidP="003359F8">
            <w:pPr>
              <w:pStyle w:val="ASFKTablenorm0"/>
            </w:pPr>
            <w:r w:rsidRPr="008A53DE">
              <w:t>Наименование ОрФК.</w:t>
            </w:r>
          </w:p>
          <w:p w:rsidR="003359F8" w:rsidRPr="008A53DE" w:rsidRDefault="003359F8" w:rsidP="003359F8">
            <w:pPr>
              <w:pStyle w:val="ASFKTablenorm0"/>
            </w:pPr>
            <w:r w:rsidRPr="008A53DE">
              <w:t>Заполняется автоматически из справочника «Органы ФК» в соответствии со значением поля «ТОФК (код)».</w:t>
            </w:r>
          </w:p>
        </w:tc>
      </w:tr>
      <w:tr w:rsidR="003359F8" w:rsidRPr="008A53DE">
        <w:trPr>
          <w:cantSplit/>
        </w:trPr>
        <w:tc>
          <w:tcPr>
            <w:tcW w:w="5000" w:type="pct"/>
            <w:gridSpan w:val="2"/>
            <w:shd w:val="clear" w:color="auto" w:fill="auto"/>
          </w:tcPr>
          <w:p w:rsidR="003359F8" w:rsidRPr="008A53DE" w:rsidRDefault="003359F8" w:rsidP="003359F8">
            <w:pPr>
              <w:pStyle w:val="ASFKTablenorm0"/>
            </w:pPr>
            <w:r w:rsidRPr="008A53DE">
              <w:t>Закладка «Общая информация», группа полей «Счет финансового органа»</w:t>
            </w:r>
          </w:p>
        </w:tc>
      </w:tr>
      <w:tr w:rsidR="003359F8" w:rsidRPr="008A53DE">
        <w:trPr>
          <w:cantSplit/>
        </w:trPr>
        <w:tc>
          <w:tcPr>
            <w:tcW w:w="1169" w:type="pct"/>
            <w:shd w:val="clear" w:color="auto" w:fill="auto"/>
          </w:tcPr>
          <w:p w:rsidR="003359F8" w:rsidRPr="008A53DE" w:rsidRDefault="003359F8" w:rsidP="003359F8">
            <w:pPr>
              <w:pStyle w:val="ASFKTablenorm0"/>
            </w:pPr>
            <w:r w:rsidRPr="008A53DE">
              <w:t>Номер счета</w:t>
            </w:r>
          </w:p>
        </w:tc>
        <w:tc>
          <w:tcPr>
            <w:tcW w:w="3831" w:type="pct"/>
            <w:shd w:val="clear" w:color="auto" w:fill="auto"/>
          </w:tcPr>
          <w:p w:rsidR="003359F8" w:rsidRPr="008A53DE" w:rsidRDefault="003359F8" w:rsidP="003359F8">
            <w:pPr>
              <w:pStyle w:val="ASFKTablenorm0"/>
            </w:pPr>
            <w:r w:rsidRPr="008A53DE">
              <w:t xml:space="preserve">Номер расчетного счета, открытого ФО/органу управления ГВФ РФ/территориальному органу ГВФ РФ в банке. </w:t>
            </w:r>
          </w:p>
          <w:p w:rsidR="003359F8" w:rsidRPr="008A53DE" w:rsidRDefault="003359F8" w:rsidP="003359F8">
            <w:pPr>
              <w:pStyle w:val="ASFKTablenorm0"/>
            </w:pPr>
            <w:r w:rsidRPr="008A53DE">
              <w:t>Заполняется вручную.</w:t>
            </w:r>
          </w:p>
        </w:tc>
      </w:tr>
      <w:tr w:rsidR="003359F8" w:rsidRPr="008A53DE">
        <w:trPr>
          <w:cantSplit/>
        </w:trPr>
        <w:tc>
          <w:tcPr>
            <w:tcW w:w="1169" w:type="pct"/>
            <w:shd w:val="clear" w:color="auto" w:fill="auto"/>
          </w:tcPr>
          <w:p w:rsidR="003359F8" w:rsidRPr="008A53DE" w:rsidRDefault="003359F8" w:rsidP="003359F8">
            <w:pPr>
              <w:pStyle w:val="ASFKTablenorm0"/>
            </w:pPr>
            <w:r w:rsidRPr="008A53DE">
              <w:t>БИК банка</w:t>
            </w:r>
          </w:p>
        </w:tc>
        <w:tc>
          <w:tcPr>
            <w:tcW w:w="3831" w:type="pct"/>
            <w:shd w:val="clear" w:color="auto" w:fill="auto"/>
          </w:tcPr>
          <w:p w:rsidR="003359F8" w:rsidRPr="008A53DE" w:rsidRDefault="003359F8" w:rsidP="003359F8">
            <w:pPr>
              <w:pStyle w:val="ASFKTablenorm0"/>
            </w:pPr>
            <w:r w:rsidRPr="008A53DE">
              <w:t>БИК банка, в котором открыт расчетный счет ФО/органу управления ГВФ РФ/территориальному органу ГВФ РФ.</w:t>
            </w:r>
          </w:p>
          <w:p w:rsidR="003359F8" w:rsidRPr="008A53DE" w:rsidRDefault="003359F8" w:rsidP="003359F8">
            <w:pPr>
              <w:pStyle w:val="ASFKTablenorm0"/>
            </w:pPr>
            <w:r w:rsidRPr="008A53DE">
              <w:t>Поле обязательно к заполнению, если заполнено поле «Номер счета ФО».</w:t>
            </w:r>
          </w:p>
          <w:p w:rsidR="003359F8" w:rsidRPr="008A53DE" w:rsidRDefault="003359F8" w:rsidP="003359F8">
            <w:pPr>
              <w:pStyle w:val="ASFKTablenorm0"/>
            </w:pPr>
            <w:r w:rsidRPr="008A53DE">
              <w:t>Заполняется вручную.</w:t>
            </w:r>
          </w:p>
        </w:tc>
      </w:tr>
      <w:tr w:rsidR="003359F8" w:rsidRPr="008A53DE">
        <w:trPr>
          <w:cantSplit/>
        </w:trPr>
        <w:tc>
          <w:tcPr>
            <w:tcW w:w="5000" w:type="pct"/>
            <w:gridSpan w:val="2"/>
            <w:shd w:val="clear" w:color="auto" w:fill="auto"/>
          </w:tcPr>
          <w:p w:rsidR="003359F8" w:rsidRPr="008A53DE" w:rsidRDefault="003359F8" w:rsidP="003359F8">
            <w:pPr>
              <w:pStyle w:val="ASFKTablenorm0"/>
            </w:pPr>
            <w:r w:rsidRPr="008A53DE">
              <w:t>Закладка «Общая информация», группа полей «Получатель средств бюджета, передающий бюджетные полномочия»</w:t>
            </w:r>
          </w:p>
        </w:tc>
      </w:tr>
      <w:tr w:rsidR="003359F8" w:rsidRPr="008A53DE">
        <w:trPr>
          <w:cantSplit/>
        </w:trPr>
        <w:tc>
          <w:tcPr>
            <w:tcW w:w="1169" w:type="pct"/>
            <w:shd w:val="clear" w:color="auto" w:fill="auto"/>
          </w:tcPr>
          <w:p w:rsidR="003359F8" w:rsidRPr="008A53DE" w:rsidRDefault="003359F8" w:rsidP="003359F8">
            <w:pPr>
              <w:pStyle w:val="ASFKTablenorm0"/>
            </w:pPr>
            <w:r w:rsidRPr="008A53DE">
              <w:t>Наименование</w:t>
            </w:r>
          </w:p>
        </w:tc>
        <w:tc>
          <w:tcPr>
            <w:tcW w:w="3831" w:type="pct"/>
            <w:shd w:val="clear" w:color="auto" w:fill="auto"/>
          </w:tcPr>
          <w:p w:rsidR="003359F8" w:rsidRPr="008A53DE" w:rsidRDefault="003359F8" w:rsidP="003359F8">
            <w:pPr>
              <w:pStyle w:val="ASFKTablenorm0"/>
            </w:pPr>
            <w:r w:rsidRPr="008A53DE">
              <w:t>Полное или сокращенное наименование получателя средств бюджета, передающего бюджетные полномочия.</w:t>
            </w:r>
          </w:p>
          <w:p w:rsidR="003359F8" w:rsidRPr="008A53DE" w:rsidRDefault="003359F8" w:rsidP="003359F8">
            <w:pPr>
              <w:pStyle w:val="ASFKTablenorm0"/>
            </w:pPr>
            <w:r w:rsidRPr="008A53DE">
              <w:t xml:space="preserve">Значение вводится пользователем </w:t>
            </w:r>
            <w:r w:rsidR="00060847">
              <w:t xml:space="preserve">вручную, либо выбирается </w:t>
            </w:r>
            <w:r w:rsidRPr="008A53DE">
              <w:t>из справочника «Перечень УБП».</w:t>
            </w:r>
          </w:p>
          <w:p w:rsidR="003359F8" w:rsidRPr="008A53DE" w:rsidRDefault="003359F8" w:rsidP="009C1AF0">
            <w:pPr>
              <w:pStyle w:val="ASFKTablenorm0"/>
            </w:pPr>
            <w:r w:rsidRPr="008A53DE">
              <w:t>В список отбора выво</w:t>
            </w:r>
            <w:r w:rsidR="009C1AF0">
              <w:t>д</w:t>
            </w:r>
            <w:r w:rsidRPr="008A53DE">
              <w:t>ятся актуальные на текущий операционный день записи справочника по выбранному бюджету с указанием кода УБП и наименования УБП. Возможно поиск значения по контексту.</w:t>
            </w:r>
          </w:p>
        </w:tc>
      </w:tr>
      <w:tr w:rsidR="003359F8" w:rsidRPr="008A53DE">
        <w:trPr>
          <w:cantSplit/>
        </w:trPr>
        <w:tc>
          <w:tcPr>
            <w:tcW w:w="1169" w:type="pct"/>
            <w:shd w:val="clear" w:color="auto" w:fill="auto"/>
          </w:tcPr>
          <w:p w:rsidR="003359F8" w:rsidRPr="008A53DE" w:rsidRDefault="003359F8" w:rsidP="003359F8">
            <w:pPr>
              <w:pStyle w:val="ASFKTablenorm0"/>
            </w:pPr>
            <w:r w:rsidRPr="008A53DE">
              <w:t>ИНН</w:t>
            </w:r>
          </w:p>
        </w:tc>
        <w:tc>
          <w:tcPr>
            <w:tcW w:w="3831" w:type="pct"/>
            <w:shd w:val="clear" w:color="auto" w:fill="auto"/>
          </w:tcPr>
          <w:p w:rsidR="003359F8" w:rsidRPr="008A53DE" w:rsidRDefault="003359F8" w:rsidP="003359F8">
            <w:pPr>
              <w:pStyle w:val="ASFKTablenorm0"/>
            </w:pPr>
            <w:r w:rsidRPr="008A53DE">
              <w:t>ИНН получателя средств бюджета, передающего бюджетные полномочия. Поле обязательно к заполнению</w:t>
            </w:r>
            <w:r w:rsidR="00060847">
              <w:t>,</w:t>
            </w:r>
            <w:r w:rsidRPr="008A53DE">
              <w:t xml:space="preserve"> если заполнено поле «Наименование ПБС, передающего полномочия».</w:t>
            </w:r>
          </w:p>
          <w:p w:rsidR="003359F8" w:rsidRPr="008A53DE" w:rsidRDefault="003359F8" w:rsidP="003359F8">
            <w:pPr>
              <w:pStyle w:val="ASFKTablenorm0"/>
            </w:pPr>
            <w:r w:rsidRPr="008A53DE">
              <w:t>Заполняется вручную</w:t>
            </w:r>
            <w:r w:rsidR="009C1AF0">
              <w:t>.</w:t>
            </w:r>
          </w:p>
        </w:tc>
      </w:tr>
      <w:tr w:rsidR="003359F8" w:rsidRPr="008A53DE">
        <w:trPr>
          <w:cantSplit/>
        </w:trPr>
        <w:tc>
          <w:tcPr>
            <w:tcW w:w="1169" w:type="pct"/>
            <w:shd w:val="clear" w:color="auto" w:fill="auto"/>
          </w:tcPr>
          <w:p w:rsidR="003359F8" w:rsidRPr="008A53DE" w:rsidRDefault="003359F8" w:rsidP="003359F8">
            <w:pPr>
              <w:pStyle w:val="ASFKTablenorm0"/>
            </w:pPr>
            <w:r w:rsidRPr="008A53DE">
              <w:lastRenderedPageBreak/>
              <w:t>КПП</w:t>
            </w:r>
          </w:p>
        </w:tc>
        <w:tc>
          <w:tcPr>
            <w:tcW w:w="3831" w:type="pct"/>
            <w:shd w:val="clear" w:color="auto" w:fill="auto"/>
          </w:tcPr>
          <w:p w:rsidR="003359F8" w:rsidRPr="008A53DE" w:rsidRDefault="003359F8" w:rsidP="003359F8">
            <w:pPr>
              <w:pStyle w:val="ASFKTablenorm0"/>
            </w:pPr>
            <w:r w:rsidRPr="008A53DE">
              <w:t>КПП получателя средств бюджета, передающего бюджетные полномочия.</w:t>
            </w:r>
          </w:p>
          <w:p w:rsidR="003359F8" w:rsidRPr="008A53DE" w:rsidRDefault="003359F8" w:rsidP="003359F8">
            <w:pPr>
              <w:pStyle w:val="ASFKTablenorm0"/>
            </w:pPr>
            <w:r w:rsidRPr="008A53DE">
              <w:t>Заполняется вручную.</w:t>
            </w:r>
          </w:p>
        </w:tc>
      </w:tr>
    </w:tbl>
    <w:p w:rsidR="003359F8" w:rsidRPr="008A53DE" w:rsidRDefault="00FA01A0" w:rsidP="003359F8">
      <w:pPr>
        <w:pStyle w:val="ASFKNormal"/>
      </w:pPr>
      <w:r w:rsidRPr="008A53DE">
        <w:t>ЭФ документа «Перечень финансового органа</w:t>
      </w:r>
      <w:r>
        <w:t>», закладки «</w:t>
      </w:r>
      <w:r w:rsidRPr="008A53DE">
        <w:t>Реквизиты удаленного УБП/НУБП»</w:t>
      </w:r>
      <w:r>
        <w:t xml:space="preserve"> представлена н</w:t>
      </w:r>
      <w:r w:rsidR="003359F8" w:rsidRPr="008A53DE">
        <w:t>а рисунке</w:t>
      </w:r>
      <w:r w:rsidR="001538F5" w:rsidRPr="00B73930">
        <w:t> </w:t>
      </w:r>
      <w:r w:rsidR="003359F8" w:rsidRPr="008A53DE">
        <w:fldChar w:fldCharType="begin"/>
      </w:r>
      <w:r w:rsidR="003359F8" w:rsidRPr="008A53DE">
        <w:instrText xml:space="preserve"> REF _Ref395190176 \h </w:instrText>
      </w:r>
      <w:r w:rsidR="003359F8">
        <w:instrText xml:space="preserve"> \* MERGEFORMAT </w:instrText>
      </w:r>
      <w:r w:rsidR="003359F8" w:rsidRPr="008A53DE">
        <w:fldChar w:fldCharType="separate"/>
      </w:r>
      <w:r w:rsidR="00B77F80">
        <w:rPr>
          <w:noProof/>
        </w:rPr>
        <w:t>205</w:t>
      </w:r>
      <w:r w:rsidR="003359F8" w:rsidRPr="008A53DE">
        <w:fldChar w:fldCharType="end"/>
      </w:r>
      <w:r w:rsidR="003359F8" w:rsidRPr="008A53DE">
        <w:t>.</w:t>
      </w:r>
    </w:p>
    <w:p w:rsidR="003359F8" w:rsidRPr="008A53DE" w:rsidRDefault="00B77F80" w:rsidP="003359F8">
      <w:pPr>
        <w:pStyle w:val="ASFKFigure"/>
      </w:pPr>
      <w:r>
        <w:pict>
          <v:shape id="_x0000_i1344" type="#_x0000_t75" style="width:482.25pt;height:245.25pt">
            <v:imagedata r:id="rId277" o:title="Перечень фин"/>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436" w:name="_Ref395190176"/>
      <w:bookmarkStart w:id="1437" w:name="_Toc50371174"/>
      <w:r w:rsidR="00B77F80">
        <w:rPr>
          <w:noProof/>
        </w:rPr>
        <w:t>205</w:t>
      </w:r>
      <w:bookmarkEnd w:id="1436"/>
      <w:r>
        <w:rPr>
          <w:noProof/>
        </w:rPr>
        <w:fldChar w:fldCharType="end"/>
      </w:r>
      <w:r w:rsidR="003359F8" w:rsidRPr="008A53DE">
        <w:t>. ЭФ документа «Перечень финансового органа</w:t>
      </w:r>
      <w:r w:rsidR="00CF320C">
        <w:t>», закладки «</w:t>
      </w:r>
      <w:r w:rsidR="003359F8" w:rsidRPr="008A53DE">
        <w:t>Реквизиты удаленного УБП/НУБП»</w:t>
      </w:r>
      <w:bookmarkEnd w:id="1437"/>
    </w:p>
    <w:p w:rsidR="003359F8" w:rsidRPr="008A53DE" w:rsidRDefault="003359F8" w:rsidP="003359F8">
      <w:pPr>
        <w:pStyle w:val="ASFKNormal"/>
      </w:pPr>
      <w:r w:rsidRPr="008A53DE">
        <w:t xml:space="preserve">Перечень полей </w:t>
      </w:r>
      <w:r w:rsidR="00FA01A0" w:rsidRPr="008A53DE">
        <w:t>документа «Перечень финансового органа</w:t>
      </w:r>
      <w:r w:rsidR="00FA01A0">
        <w:t>», закладки «</w:t>
      </w:r>
      <w:r w:rsidR="00FA01A0" w:rsidRPr="008A53DE">
        <w:t>Реквизиты удаленного УБП/НУБП»</w:t>
      </w:r>
      <w:r w:rsidRPr="008A53DE">
        <w:t xml:space="preserve"> </w:t>
      </w:r>
      <w:r w:rsidR="00CF320C">
        <w:t>приведен в таблице</w:t>
      </w:r>
      <w:r w:rsidR="001538F5" w:rsidRPr="00B73930">
        <w:t> </w:t>
      </w:r>
      <w:r w:rsidRPr="008A53DE">
        <w:fldChar w:fldCharType="begin"/>
      </w:r>
      <w:r w:rsidRPr="008A53DE">
        <w:instrText xml:space="preserve"> REF _Ref395190268 \h </w:instrText>
      </w:r>
      <w:r>
        <w:instrText xml:space="preserve"> \* MERGEFORMAT </w:instrText>
      </w:r>
      <w:r w:rsidRPr="008A53DE">
        <w:fldChar w:fldCharType="separate"/>
      </w:r>
      <w:r w:rsidR="00B77F80">
        <w:rPr>
          <w:noProof/>
        </w:rPr>
        <w:t>109</w:t>
      </w:r>
      <w:r w:rsidRPr="008A53DE">
        <w:fldChar w:fldCharType="end"/>
      </w:r>
      <w:r w:rsidRPr="008A53DE">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438" w:name="_Ref395190268"/>
      <w:bookmarkStart w:id="1439" w:name="_Toc50370898"/>
      <w:r w:rsidR="00B77F80">
        <w:rPr>
          <w:noProof/>
        </w:rPr>
        <w:t>109</w:t>
      </w:r>
      <w:bookmarkEnd w:id="1438"/>
      <w:r>
        <w:rPr>
          <w:noProof/>
        </w:rPr>
        <w:fldChar w:fldCharType="end"/>
      </w:r>
      <w:r w:rsidR="003359F8" w:rsidRPr="008A53DE">
        <w:t xml:space="preserve">. Описание полей </w:t>
      </w:r>
      <w:r w:rsidR="00FA01A0" w:rsidRPr="008A53DE">
        <w:t>документа «Перечень финансового органа</w:t>
      </w:r>
      <w:r w:rsidR="00FA01A0">
        <w:t>», закладки «</w:t>
      </w:r>
      <w:r w:rsidR="00FA01A0" w:rsidRPr="008A53DE">
        <w:t>Реквизиты удаленного УБП/НУБП»</w:t>
      </w:r>
      <w:bookmarkEnd w:id="143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35"/>
        <w:gridCol w:w="6717"/>
      </w:tblGrid>
      <w:tr w:rsidR="003359F8" w:rsidRPr="008A53DE">
        <w:trPr>
          <w:cantSplit/>
          <w:tblHeader/>
        </w:trPr>
        <w:tc>
          <w:tcPr>
            <w:tcW w:w="15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162B3E" w:rsidP="003359F8">
            <w:pPr>
              <w:pStyle w:val="ASFKTableHead"/>
            </w:pPr>
            <w:r>
              <w:t>Наименование поля</w:t>
            </w:r>
          </w:p>
        </w:tc>
        <w:tc>
          <w:tcPr>
            <w:tcW w:w="34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w:t>
            </w:r>
            <w:r w:rsidR="00CE0B27">
              <w:t xml:space="preserve"> поля</w:t>
            </w:r>
          </w:p>
        </w:tc>
      </w:tr>
      <w:tr w:rsidR="003359F8" w:rsidRPr="008A53DE">
        <w:trPr>
          <w:cantSplit/>
        </w:trPr>
        <w:tc>
          <w:tcPr>
            <w:tcW w:w="5000" w:type="pct"/>
            <w:gridSpan w:val="2"/>
            <w:shd w:val="clear" w:color="auto" w:fill="auto"/>
          </w:tcPr>
          <w:p w:rsidR="003359F8" w:rsidRPr="008A53DE" w:rsidRDefault="00FA01A0" w:rsidP="003359F8">
            <w:pPr>
              <w:pStyle w:val="ASFKTablenorm0"/>
            </w:pPr>
            <w:r>
              <w:t>Группа полей</w:t>
            </w:r>
            <w:r w:rsidR="003359F8" w:rsidRPr="008A53DE">
              <w:t xml:space="preserve"> «Реквизиты удаленного УБП/НУБП»</w:t>
            </w:r>
          </w:p>
        </w:tc>
      </w:tr>
      <w:tr w:rsidR="003359F8" w:rsidRPr="008A53DE">
        <w:trPr>
          <w:cantSplit/>
        </w:trPr>
        <w:tc>
          <w:tcPr>
            <w:tcW w:w="1556" w:type="pct"/>
            <w:shd w:val="clear" w:color="auto" w:fill="auto"/>
          </w:tcPr>
          <w:p w:rsidR="003359F8" w:rsidRPr="008A53DE" w:rsidRDefault="003359F8" w:rsidP="003359F8">
            <w:pPr>
              <w:pStyle w:val="ASFKTablenorm0"/>
            </w:pPr>
            <w:r w:rsidRPr="008A53DE">
              <w:t>№</w:t>
            </w:r>
          </w:p>
        </w:tc>
        <w:tc>
          <w:tcPr>
            <w:tcW w:w="3444" w:type="pct"/>
            <w:shd w:val="clear" w:color="auto" w:fill="auto"/>
          </w:tcPr>
          <w:p w:rsidR="003359F8" w:rsidRPr="008A53DE" w:rsidRDefault="003359F8" w:rsidP="003359F8">
            <w:pPr>
              <w:pStyle w:val="ASFKTablenorm0"/>
            </w:pPr>
            <w:r w:rsidRPr="008A53DE">
              <w:t xml:space="preserve">Последовательная нумерация строк, начиная с 1. </w:t>
            </w:r>
          </w:p>
          <w:p w:rsidR="003359F8" w:rsidRPr="008A53DE" w:rsidRDefault="003359F8" w:rsidP="003359F8">
            <w:pPr>
              <w:pStyle w:val="ASFKTablenorm0"/>
            </w:pPr>
            <w:r w:rsidRPr="008A53DE">
              <w:t>Поле заполняется автоматически.</w:t>
            </w:r>
          </w:p>
        </w:tc>
      </w:tr>
      <w:tr w:rsidR="003359F8" w:rsidRPr="008A53DE">
        <w:trPr>
          <w:cantSplit/>
        </w:trPr>
        <w:tc>
          <w:tcPr>
            <w:tcW w:w="1556" w:type="pct"/>
            <w:shd w:val="clear" w:color="auto" w:fill="auto"/>
          </w:tcPr>
          <w:p w:rsidR="003359F8" w:rsidRPr="008A53DE" w:rsidRDefault="003359F8" w:rsidP="003359F8">
            <w:pPr>
              <w:pStyle w:val="ASFKTablenorm0"/>
            </w:pPr>
            <w:r w:rsidRPr="008A53DE">
              <w:t>Полное наименование</w:t>
            </w:r>
          </w:p>
        </w:tc>
        <w:tc>
          <w:tcPr>
            <w:tcW w:w="3444" w:type="pct"/>
            <w:shd w:val="clear" w:color="auto" w:fill="auto"/>
          </w:tcPr>
          <w:p w:rsidR="003359F8" w:rsidRPr="008A53DE" w:rsidRDefault="003359F8" w:rsidP="003359F8">
            <w:pPr>
              <w:pStyle w:val="ASFKTablenorm0"/>
            </w:pPr>
            <w:r w:rsidRPr="008A53DE">
              <w:t>Полное наименование удаленного получателя средств бюджета (удаленного неучастника бюджетного процесса).</w:t>
            </w:r>
          </w:p>
          <w:p w:rsidR="003359F8" w:rsidRPr="008A53DE" w:rsidRDefault="003359F8" w:rsidP="003359F8">
            <w:pPr>
              <w:pStyle w:val="ASFKTablenorm0"/>
            </w:pPr>
            <w:r w:rsidRPr="008A53DE">
              <w:t>Заполняется вручную.</w:t>
            </w:r>
          </w:p>
        </w:tc>
      </w:tr>
      <w:tr w:rsidR="003359F8" w:rsidRPr="008A53DE">
        <w:trPr>
          <w:cantSplit/>
        </w:trPr>
        <w:tc>
          <w:tcPr>
            <w:tcW w:w="1556" w:type="pct"/>
            <w:shd w:val="clear" w:color="auto" w:fill="auto"/>
          </w:tcPr>
          <w:p w:rsidR="003359F8" w:rsidRPr="008A53DE" w:rsidRDefault="003359F8" w:rsidP="003359F8">
            <w:pPr>
              <w:pStyle w:val="ASFKTablenorm0"/>
            </w:pPr>
            <w:r w:rsidRPr="008A53DE">
              <w:t>Сокращенное наименование</w:t>
            </w:r>
          </w:p>
        </w:tc>
        <w:tc>
          <w:tcPr>
            <w:tcW w:w="3444" w:type="pct"/>
            <w:shd w:val="clear" w:color="auto" w:fill="auto"/>
          </w:tcPr>
          <w:p w:rsidR="003359F8" w:rsidRPr="008A53DE" w:rsidRDefault="003359F8" w:rsidP="003359F8">
            <w:pPr>
              <w:pStyle w:val="ASFKTablenorm0"/>
            </w:pPr>
            <w:r w:rsidRPr="008A53DE">
              <w:t>Сокращенное наименование удаленного получателя средств бюджета (удаленного неучастника бюджетного процесса).</w:t>
            </w:r>
          </w:p>
          <w:p w:rsidR="003359F8" w:rsidRPr="008A53DE" w:rsidRDefault="003359F8" w:rsidP="003359F8">
            <w:pPr>
              <w:pStyle w:val="ASFKTablenorm0"/>
            </w:pPr>
            <w:r w:rsidRPr="008A53DE">
              <w:t>Заполняется вручную.</w:t>
            </w:r>
          </w:p>
        </w:tc>
      </w:tr>
      <w:tr w:rsidR="003359F8" w:rsidRPr="008A53DE">
        <w:trPr>
          <w:cantSplit/>
        </w:trPr>
        <w:tc>
          <w:tcPr>
            <w:tcW w:w="1556" w:type="pct"/>
            <w:shd w:val="clear" w:color="auto" w:fill="auto"/>
          </w:tcPr>
          <w:p w:rsidR="003359F8" w:rsidRPr="008A53DE" w:rsidRDefault="003359F8" w:rsidP="003359F8">
            <w:pPr>
              <w:pStyle w:val="ASFKTablenorm0"/>
            </w:pPr>
            <w:r w:rsidRPr="008A53DE">
              <w:t>ИНН</w:t>
            </w:r>
          </w:p>
        </w:tc>
        <w:tc>
          <w:tcPr>
            <w:tcW w:w="3444" w:type="pct"/>
            <w:shd w:val="clear" w:color="auto" w:fill="auto"/>
          </w:tcPr>
          <w:p w:rsidR="003359F8" w:rsidRPr="008A53DE" w:rsidRDefault="003359F8" w:rsidP="003359F8">
            <w:pPr>
              <w:pStyle w:val="ASFKTablenorm0"/>
            </w:pPr>
            <w:r w:rsidRPr="008A53DE">
              <w:t>ИНН удаленного получателя средств (удаленного неучастника бюджетного процесса).</w:t>
            </w:r>
          </w:p>
          <w:p w:rsidR="003359F8" w:rsidRPr="008A53DE" w:rsidRDefault="003359F8" w:rsidP="003359F8">
            <w:pPr>
              <w:pStyle w:val="ASFKTablenorm0"/>
            </w:pPr>
            <w:r w:rsidRPr="008A53DE">
              <w:t>Заполняется вручную.</w:t>
            </w:r>
          </w:p>
        </w:tc>
      </w:tr>
      <w:tr w:rsidR="003359F8" w:rsidRPr="008A53DE">
        <w:trPr>
          <w:cantSplit/>
        </w:trPr>
        <w:tc>
          <w:tcPr>
            <w:tcW w:w="1556" w:type="pct"/>
            <w:shd w:val="clear" w:color="auto" w:fill="auto"/>
          </w:tcPr>
          <w:p w:rsidR="003359F8" w:rsidRPr="008A53DE" w:rsidRDefault="003359F8" w:rsidP="003359F8">
            <w:pPr>
              <w:pStyle w:val="ASFKTablenorm0"/>
            </w:pPr>
            <w:r w:rsidRPr="008A53DE">
              <w:t>КПП</w:t>
            </w:r>
          </w:p>
        </w:tc>
        <w:tc>
          <w:tcPr>
            <w:tcW w:w="3444" w:type="pct"/>
            <w:shd w:val="clear" w:color="auto" w:fill="auto"/>
          </w:tcPr>
          <w:p w:rsidR="003359F8" w:rsidRPr="008A53DE" w:rsidRDefault="003359F8" w:rsidP="003359F8">
            <w:pPr>
              <w:pStyle w:val="ASFKTablenorm0"/>
            </w:pPr>
            <w:r w:rsidRPr="008A53DE">
              <w:t>КПП удаленного получателя средств (удаленного неучастника бюджетного процесса).</w:t>
            </w:r>
          </w:p>
          <w:p w:rsidR="003359F8" w:rsidRPr="008A53DE" w:rsidRDefault="003359F8" w:rsidP="003359F8">
            <w:pPr>
              <w:pStyle w:val="ASFKTablenorm0"/>
            </w:pPr>
            <w:r w:rsidRPr="008A53DE">
              <w:t>Заполняется вручную.</w:t>
            </w:r>
          </w:p>
        </w:tc>
      </w:tr>
      <w:tr w:rsidR="003359F8" w:rsidRPr="008A53DE">
        <w:trPr>
          <w:cantSplit/>
        </w:trPr>
        <w:tc>
          <w:tcPr>
            <w:tcW w:w="1556" w:type="pct"/>
            <w:shd w:val="clear" w:color="auto" w:fill="auto"/>
          </w:tcPr>
          <w:p w:rsidR="003359F8" w:rsidRPr="008A53DE" w:rsidRDefault="003359F8" w:rsidP="003359F8">
            <w:pPr>
              <w:pStyle w:val="ASFKTablenorm0"/>
            </w:pPr>
            <w:r w:rsidRPr="008A53DE">
              <w:lastRenderedPageBreak/>
              <w:t>Примечание</w:t>
            </w:r>
          </w:p>
        </w:tc>
        <w:tc>
          <w:tcPr>
            <w:tcW w:w="3444" w:type="pct"/>
            <w:shd w:val="clear" w:color="auto" w:fill="auto"/>
          </w:tcPr>
          <w:p w:rsidR="003359F8" w:rsidRPr="008A53DE" w:rsidRDefault="003359F8" w:rsidP="003359F8">
            <w:pPr>
              <w:pStyle w:val="ASFKTablenorm0"/>
            </w:pPr>
            <w:r w:rsidRPr="008A53DE">
              <w:t>Заполняется вручную.</w:t>
            </w:r>
          </w:p>
        </w:tc>
      </w:tr>
      <w:tr w:rsidR="003359F8" w:rsidRPr="008A53DE">
        <w:trPr>
          <w:cantSplit/>
        </w:trPr>
        <w:tc>
          <w:tcPr>
            <w:tcW w:w="1556" w:type="pct"/>
            <w:shd w:val="clear" w:color="auto" w:fill="auto"/>
          </w:tcPr>
          <w:p w:rsidR="003359F8" w:rsidRPr="008A53DE" w:rsidRDefault="003359F8" w:rsidP="003359F8">
            <w:pPr>
              <w:pStyle w:val="ASFKTablenorm0"/>
            </w:pPr>
            <w:r w:rsidRPr="008A53DE">
              <w:t>Признак строки</w:t>
            </w:r>
          </w:p>
        </w:tc>
        <w:tc>
          <w:tcPr>
            <w:tcW w:w="3444" w:type="pct"/>
            <w:shd w:val="clear" w:color="auto" w:fill="auto"/>
          </w:tcPr>
          <w:p w:rsidR="003359F8" w:rsidRPr="008A53DE" w:rsidRDefault="003359F8" w:rsidP="003359F8">
            <w:pPr>
              <w:pStyle w:val="ASFKTablenorm0"/>
            </w:pPr>
            <w:r w:rsidRPr="008A53DE">
              <w:t>Значение выбирается пользователем из перечня:</w:t>
            </w:r>
          </w:p>
          <w:p w:rsidR="003359F8" w:rsidRPr="008A53DE" w:rsidRDefault="003359F8" w:rsidP="003359F8">
            <w:pPr>
              <w:pStyle w:val="ASFKTableListMark"/>
            </w:pPr>
            <w:r w:rsidRPr="008A53DE">
              <w:t>1</w:t>
            </w:r>
            <w:r w:rsidR="005B63C4">
              <w:t xml:space="preserve"> – </w:t>
            </w:r>
            <w:r w:rsidRPr="008A53DE">
              <w:t>«включаемая строка»;</w:t>
            </w:r>
          </w:p>
          <w:p w:rsidR="003359F8" w:rsidRPr="008A53DE" w:rsidRDefault="003359F8" w:rsidP="003359F8">
            <w:pPr>
              <w:pStyle w:val="ASFKTableListMark"/>
            </w:pPr>
            <w:r w:rsidRPr="008A53DE">
              <w:t>2</w:t>
            </w:r>
            <w:r w:rsidR="005B63C4">
              <w:t xml:space="preserve"> – </w:t>
            </w:r>
            <w:r w:rsidRPr="008A53DE">
              <w:t>«исключаемая строка»;</w:t>
            </w:r>
          </w:p>
          <w:p w:rsidR="003359F8" w:rsidRPr="008A53DE" w:rsidRDefault="003359F8" w:rsidP="003359F8">
            <w:pPr>
              <w:pStyle w:val="ASFKTableListMark"/>
            </w:pPr>
            <w:r w:rsidRPr="008A53DE">
              <w:t>3</w:t>
            </w:r>
            <w:r w:rsidR="005B63C4">
              <w:t xml:space="preserve"> – </w:t>
            </w:r>
            <w:r w:rsidRPr="008A53DE">
              <w:t>«изменяемая строка»;</w:t>
            </w:r>
          </w:p>
          <w:p w:rsidR="003359F8" w:rsidRPr="008A53DE" w:rsidRDefault="003359F8" w:rsidP="003359F8">
            <w:pPr>
              <w:pStyle w:val="ASFKTableListMark"/>
            </w:pPr>
            <w:r w:rsidRPr="008A53DE">
              <w:t>4</w:t>
            </w:r>
            <w:r w:rsidR="005B63C4">
              <w:t xml:space="preserve"> – </w:t>
            </w:r>
            <w:r w:rsidRPr="008A53DE">
              <w:t>«изменяющая строка».</w:t>
            </w:r>
          </w:p>
        </w:tc>
      </w:tr>
      <w:tr w:rsidR="003359F8" w:rsidRPr="008A53DE">
        <w:trPr>
          <w:cantSplit/>
        </w:trPr>
        <w:tc>
          <w:tcPr>
            <w:tcW w:w="1556" w:type="pct"/>
            <w:shd w:val="clear" w:color="auto" w:fill="auto"/>
          </w:tcPr>
          <w:p w:rsidR="003359F8" w:rsidRPr="008A53DE" w:rsidRDefault="003359F8" w:rsidP="003359F8">
            <w:pPr>
              <w:pStyle w:val="ASFKTablenorm0"/>
            </w:pPr>
            <w:r w:rsidRPr="008A53DE">
              <w:t>Номер строки</w:t>
            </w:r>
          </w:p>
        </w:tc>
        <w:tc>
          <w:tcPr>
            <w:tcW w:w="3444" w:type="pct"/>
            <w:shd w:val="clear" w:color="auto" w:fill="auto"/>
          </w:tcPr>
          <w:p w:rsidR="003359F8" w:rsidRPr="008A53DE" w:rsidRDefault="003359F8" w:rsidP="003359F8">
            <w:pPr>
              <w:pStyle w:val="ASFKTablenorm0"/>
            </w:pPr>
            <w:r w:rsidRPr="008A53DE">
              <w:t>Указывается номер изменяемой или изменяющей строки.</w:t>
            </w:r>
          </w:p>
          <w:p w:rsidR="003359F8" w:rsidRPr="008A53DE" w:rsidRDefault="003359F8" w:rsidP="003359F8">
            <w:pPr>
              <w:pStyle w:val="ASFKTablenorm0"/>
            </w:pPr>
            <w:r w:rsidRPr="008A53DE">
              <w:t xml:space="preserve">Значение заполняется пользователем вручную. </w:t>
            </w:r>
          </w:p>
          <w:p w:rsidR="003359F8" w:rsidRPr="008A53DE" w:rsidRDefault="003359F8" w:rsidP="003359F8">
            <w:pPr>
              <w:pStyle w:val="ASFKTablenorm0"/>
            </w:pPr>
            <w:r w:rsidRPr="008A53DE">
              <w:t>Поле обязательно для заполнения</w:t>
            </w:r>
            <w:r w:rsidR="000E4571">
              <w:t>.</w:t>
            </w:r>
            <w:r w:rsidRPr="008A53DE">
              <w:t xml:space="preserve"> </w:t>
            </w:r>
            <w:r>
              <w:t xml:space="preserve">В случае если </w:t>
            </w:r>
            <w:r w:rsidRPr="008A53DE">
              <w:t>в поле «Признак строки» указано значение «3» или «4».</w:t>
            </w:r>
          </w:p>
        </w:tc>
      </w:tr>
    </w:tbl>
    <w:p w:rsidR="003359F8" w:rsidRPr="008A53DE" w:rsidRDefault="00FA01A0" w:rsidP="003359F8">
      <w:pPr>
        <w:pStyle w:val="ASFKNormal"/>
      </w:pPr>
      <w:r w:rsidRPr="008A53DE">
        <w:t>ЭФ документа «Перечень фина</w:t>
      </w:r>
      <w:r w:rsidRPr="00FA01A0">
        <w:t>н</w:t>
      </w:r>
      <w:r w:rsidRPr="008A53DE">
        <w:t>сового органа</w:t>
      </w:r>
      <w:r>
        <w:t>», закладки «</w:t>
      </w:r>
      <w:r w:rsidRPr="008A53DE">
        <w:t>Подписи»</w:t>
      </w:r>
      <w:r>
        <w:t xml:space="preserve"> представлена н</w:t>
      </w:r>
      <w:r w:rsidR="003359F8" w:rsidRPr="008A53DE">
        <w:t>а рисунке</w:t>
      </w:r>
      <w:r w:rsidR="001538F5" w:rsidRPr="00B73930">
        <w:t> </w:t>
      </w:r>
      <w:r w:rsidR="003359F8" w:rsidRPr="008A53DE">
        <w:fldChar w:fldCharType="begin"/>
      </w:r>
      <w:r w:rsidR="003359F8" w:rsidRPr="008A53DE">
        <w:instrText xml:space="preserve"> REF _Ref395190223 \h </w:instrText>
      </w:r>
      <w:r w:rsidR="003359F8">
        <w:instrText xml:space="preserve"> \* MERGEFORMAT </w:instrText>
      </w:r>
      <w:r w:rsidR="003359F8" w:rsidRPr="008A53DE">
        <w:fldChar w:fldCharType="separate"/>
      </w:r>
      <w:r w:rsidR="00B77F80">
        <w:rPr>
          <w:noProof/>
        </w:rPr>
        <w:t>206</w:t>
      </w:r>
      <w:r w:rsidR="003359F8" w:rsidRPr="008A53DE">
        <w:fldChar w:fldCharType="end"/>
      </w:r>
      <w:r w:rsidR="003359F8" w:rsidRPr="008A53DE">
        <w:t>.</w:t>
      </w:r>
    </w:p>
    <w:p w:rsidR="003359F8" w:rsidRPr="008A53DE" w:rsidRDefault="00B77F80" w:rsidP="003359F8">
      <w:pPr>
        <w:pStyle w:val="ASFKFigure"/>
      </w:pPr>
      <w:r>
        <w:pict>
          <v:shape id="_x0000_i1345" type="#_x0000_t75" style="width:482.25pt;height:194.25pt">
            <v:imagedata r:id="rId278" o:title="Перечень фин"/>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440" w:name="_Ref395190223"/>
      <w:bookmarkStart w:id="1441" w:name="_Toc50371175"/>
      <w:r w:rsidR="00B77F80">
        <w:rPr>
          <w:noProof/>
        </w:rPr>
        <w:t>206</w:t>
      </w:r>
      <w:bookmarkEnd w:id="1440"/>
      <w:r>
        <w:rPr>
          <w:noProof/>
        </w:rPr>
        <w:fldChar w:fldCharType="end"/>
      </w:r>
      <w:r w:rsidR="003359F8" w:rsidRPr="008A53DE">
        <w:t>. ЭФ документа «Перечень финансового органа</w:t>
      </w:r>
      <w:r w:rsidR="00CF320C">
        <w:t>», закладки «</w:t>
      </w:r>
      <w:r w:rsidR="003359F8" w:rsidRPr="008A53DE">
        <w:t>Подписи»</w:t>
      </w:r>
      <w:bookmarkEnd w:id="1441"/>
    </w:p>
    <w:p w:rsidR="003359F8" w:rsidRPr="008A53DE" w:rsidRDefault="003359F8" w:rsidP="003359F8">
      <w:pPr>
        <w:pStyle w:val="ASFKNormal"/>
      </w:pPr>
      <w:r w:rsidRPr="008A53DE">
        <w:t xml:space="preserve">Перечень полей </w:t>
      </w:r>
      <w:r w:rsidR="00FA01A0" w:rsidRPr="008A53DE">
        <w:t>документа «Перечень фина</w:t>
      </w:r>
      <w:r w:rsidR="00FA01A0" w:rsidRPr="00FA01A0">
        <w:t>н</w:t>
      </w:r>
      <w:r w:rsidR="00FA01A0" w:rsidRPr="008A53DE">
        <w:t>сового органа</w:t>
      </w:r>
      <w:r w:rsidR="00FA01A0">
        <w:t>», закладки «</w:t>
      </w:r>
      <w:r w:rsidR="00FA01A0" w:rsidRPr="008A53DE">
        <w:t>Подписи»</w:t>
      </w:r>
      <w:r w:rsidRPr="008A53DE">
        <w:t xml:space="preserve"> </w:t>
      </w:r>
      <w:r w:rsidR="00CF320C">
        <w:t>приведен в таблице</w:t>
      </w:r>
      <w:r w:rsidR="001538F5" w:rsidRPr="00B73930">
        <w:t> </w:t>
      </w:r>
      <w:r w:rsidRPr="008A53DE">
        <w:fldChar w:fldCharType="begin"/>
      </w:r>
      <w:r w:rsidRPr="008A53DE">
        <w:instrText xml:space="preserve"> REF _Ref395190254 \h </w:instrText>
      </w:r>
      <w:r>
        <w:instrText xml:space="preserve"> \* MERGEFORMAT </w:instrText>
      </w:r>
      <w:r w:rsidRPr="008A53DE">
        <w:fldChar w:fldCharType="separate"/>
      </w:r>
      <w:r w:rsidR="00B77F80">
        <w:rPr>
          <w:noProof/>
        </w:rPr>
        <w:t>110</w:t>
      </w:r>
      <w:r w:rsidRPr="008A53DE">
        <w:fldChar w:fldCharType="end"/>
      </w:r>
      <w:r w:rsidRPr="008A53DE">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442" w:name="_Ref395190254"/>
      <w:bookmarkStart w:id="1443" w:name="_Toc50370899"/>
      <w:r w:rsidR="00B77F80">
        <w:rPr>
          <w:noProof/>
        </w:rPr>
        <w:t>110</w:t>
      </w:r>
      <w:bookmarkEnd w:id="1442"/>
      <w:r>
        <w:rPr>
          <w:noProof/>
        </w:rPr>
        <w:fldChar w:fldCharType="end"/>
      </w:r>
      <w:r w:rsidR="003359F8" w:rsidRPr="008A53DE">
        <w:t xml:space="preserve">. Описание полей </w:t>
      </w:r>
      <w:r w:rsidR="00FA01A0" w:rsidRPr="008A53DE">
        <w:t>документа «Перечень фина</w:t>
      </w:r>
      <w:r w:rsidR="00FA01A0" w:rsidRPr="00FA01A0">
        <w:t>н</w:t>
      </w:r>
      <w:r w:rsidR="00FA01A0" w:rsidRPr="008A53DE">
        <w:t>сового органа</w:t>
      </w:r>
      <w:r w:rsidR="00FA01A0">
        <w:t>», закладки «</w:t>
      </w:r>
      <w:r w:rsidR="00FA01A0" w:rsidRPr="008A53DE">
        <w:t>Подписи»</w:t>
      </w:r>
      <w:bookmarkEnd w:id="144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65"/>
        <w:gridCol w:w="7187"/>
      </w:tblGrid>
      <w:tr w:rsidR="003359F8" w:rsidRPr="008A53DE">
        <w:trPr>
          <w:cantSplit/>
          <w:tblHeader/>
        </w:trPr>
        <w:tc>
          <w:tcPr>
            <w:tcW w:w="131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162B3E" w:rsidP="003359F8">
            <w:pPr>
              <w:pStyle w:val="ASFKTableHead"/>
            </w:pPr>
            <w:r>
              <w:t>Наименование поля</w:t>
            </w:r>
          </w:p>
        </w:tc>
        <w:tc>
          <w:tcPr>
            <w:tcW w:w="368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w:t>
            </w:r>
            <w:r w:rsidR="00857D28">
              <w:t xml:space="preserve"> поля</w:t>
            </w:r>
          </w:p>
        </w:tc>
      </w:tr>
      <w:tr w:rsidR="003359F8" w:rsidRPr="008A53DE">
        <w:trPr>
          <w:cantSplit/>
        </w:trPr>
        <w:tc>
          <w:tcPr>
            <w:tcW w:w="5000" w:type="pct"/>
            <w:gridSpan w:val="2"/>
            <w:shd w:val="clear" w:color="auto" w:fill="auto"/>
          </w:tcPr>
          <w:p w:rsidR="003359F8" w:rsidRPr="008A53DE" w:rsidRDefault="00FA01A0" w:rsidP="00FA01A0">
            <w:pPr>
              <w:pStyle w:val="ASFKTablenorm0"/>
            </w:pPr>
            <w:r>
              <w:t>Г</w:t>
            </w:r>
            <w:r w:rsidR="003359F8" w:rsidRPr="008A53DE">
              <w:t>руппа полей «Руководитель»</w:t>
            </w:r>
          </w:p>
        </w:tc>
      </w:tr>
      <w:tr w:rsidR="003359F8" w:rsidRPr="008A53DE">
        <w:trPr>
          <w:cantSplit/>
        </w:trPr>
        <w:tc>
          <w:tcPr>
            <w:tcW w:w="1315" w:type="pct"/>
            <w:shd w:val="clear" w:color="auto" w:fill="auto"/>
          </w:tcPr>
          <w:p w:rsidR="003359F8" w:rsidRPr="008A53DE" w:rsidRDefault="003359F8" w:rsidP="003359F8">
            <w:pPr>
              <w:pStyle w:val="ASFKTablenorm0"/>
            </w:pPr>
            <w:r w:rsidRPr="008A53DE">
              <w:t>Должность руководителя (уполномоченного лица)</w:t>
            </w:r>
          </w:p>
        </w:tc>
        <w:tc>
          <w:tcPr>
            <w:tcW w:w="3685" w:type="pct"/>
            <w:shd w:val="clear" w:color="auto" w:fill="auto"/>
          </w:tcPr>
          <w:p w:rsidR="003359F8" w:rsidRPr="008A53DE" w:rsidRDefault="003359F8" w:rsidP="003359F8">
            <w:pPr>
              <w:pStyle w:val="ASFKTablenorm0"/>
            </w:pPr>
            <w:r w:rsidRPr="008A53DE">
              <w:t xml:space="preserve">Заполняется соответствующим значением из справочника «Сотрудники» значению поля «ФИО руководителя (уполномоченного лица)». </w:t>
            </w:r>
          </w:p>
          <w:p w:rsidR="003359F8" w:rsidRPr="008A53DE" w:rsidRDefault="003359F8" w:rsidP="003359F8">
            <w:pPr>
              <w:pStyle w:val="ASFKTablenorm0"/>
            </w:pPr>
            <w:r w:rsidRPr="008A53DE">
              <w:t>Может быть отредактировано пользователем вручную.</w:t>
            </w:r>
          </w:p>
        </w:tc>
      </w:tr>
      <w:tr w:rsidR="003359F8" w:rsidRPr="008A53DE">
        <w:trPr>
          <w:cantSplit/>
        </w:trPr>
        <w:tc>
          <w:tcPr>
            <w:tcW w:w="1315" w:type="pct"/>
            <w:shd w:val="clear" w:color="auto" w:fill="auto"/>
          </w:tcPr>
          <w:p w:rsidR="003359F8" w:rsidRPr="008A53DE" w:rsidRDefault="003359F8" w:rsidP="003359F8">
            <w:pPr>
              <w:pStyle w:val="ASFKTablenorm0"/>
            </w:pPr>
            <w:r w:rsidRPr="008A53DE">
              <w:t>ФИО руководителя (уполномоченного лица)</w:t>
            </w:r>
          </w:p>
        </w:tc>
        <w:tc>
          <w:tcPr>
            <w:tcW w:w="3685" w:type="pct"/>
            <w:shd w:val="clear" w:color="auto" w:fill="auto"/>
          </w:tcPr>
          <w:p w:rsidR="003359F8" w:rsidRPr="008A53DE" w:rsidRDefault="003359F8" w:rsidP="003359F8">
            <w:pPr>
              <w:pStyle w:val="ASFKTablenorm0"/>
            </w:pPr>
            <w:r w:rsidRPr="008A53DE">
              <w:t>Возможен выбор из справочника «Сотрудники» (с автоматическим заполнением поля «Должность руководителя (уполномоченного лица)».</w:t>
            </w:r>
          </w:p>
          <w:p w:rsidR="003359F8" w:rsidRPr="008A53DE" w:rsidRDefault="003359F8" w:rsidP="003359F8">
            <w:pPr>
              <w:pStyle w:val="ASFKTablenorm0"/>
            </w:pPr>
            <w:r w:rsidRPr="008A53DE">
              <w:t>Может быть изменено пользователем вручную.</w:t>
            </w:r>
          </w:p>
        </w:tc>
      </w:tr>
      <w:tr w:rsidR="003359F8" w:rsidRPr="008A53DE">
        <w:trPr>
          <w:cantSplit/>
        </w:trPr>
        <w:tc>
          <w:tcPr>
            <w:tcW w:w="5000" w:type="pct"/>
            <w:gridSpan w:val="2"/>
            <w:shd w:val="clear" w:color="auto" w:fill="auto"/>
          </w:tcPr>
          <w:p w:rsidR="003359F8" w:rsidRPr="008A53DE" w:rsidRDefault="00FA01A0" w:rsidP="003359F8">
            <w:pPr>
              <w:pStyle w:val="ASFKTablenorm0"/>
            </w:pPr>
            <w:r>
              <w:t>Г</w:t>
            </w:r>
            <w:r w:rsidRPr="008A53DE">
              <w:t xml:space="preserve">руппа </w:t>
            </w:r>
            <w:r w:rsidR="003359F8" w:rsidRPr="008A53DE">
              <w:t>полей «Главный бухгалтер»</w:t>
            </w:r>
          </w:p>
        </w:tc>
      </w:tr>
      <w:tr w:rsidR="003359F8" w:rsidRPr="008A53DE">
        <w:trPr>
          <w:cantSplit/>
        </w:trPr>
        <w:tc>
          <w:tcPr>
            <w:tcW w:w="1315" w:type="pct"/>
            <w:shd w:val="clear" w:color="auto" w:fill="auto"/>
          </w:tcPr>
          <w:p w:rsidR="003359F8" w:rsidRPr="008A53DE" w:rsidRDefault="003359F8" w:rsidP="003359F8">
            <w:pPr>
              <w:pStyle w:val="ASFKTablenorm0"/>
            </w:pPr>
            <w:r w:rsidRPr="008A53DE">
              <w:lastRenderedPageBreak/>
              <w:t>Должность главного бухгалтера (уполномоченного лица)</w:t>
            </w:r>
          </w:p>
        </w:tc>
        <w:tc>
          <w:tcPr>
            <w:tcW w:w="3685" w:type="pct"/>
            <w:shd w:val="clear" w:color="auto" w:fill="auto"/>
          </w:tcPr>
          <w:p w:rsidR="003359F8" w:rsidRPr="008A53DE" w:rsidRDefault="003359F8" w:rsidP="003359F8">
            <w:pPr>
              <w:pStyle w:val="ASFKTablenorm0"/>
            </w:pPr>
            <w:r w:rsidRPr="008A53DE">
              <w:t>Заполняется соответствующим значением из справочника «Сотрудники» значению поля «ФИО главного бухгалтера».</w:t>
            </w:r>
          </w:p>
          <w:p w:rsidR="003359F8" w:rsidRPr="008A53DE" w:rsidRDefault="003359F8" w:rsidP="003359F8">
            <w:pPr>
              <w:pStyle w:val="ASFKTablenorm0"/>
            </w:pPr>
            <w:r w:rsidRPr="008A53DE">
              <w:t>Может быть отредактировано пользователем вручную.</w:t>
            </w:r>
          </w:p>
        </w:tc>
      </w:tr>
      <w:tr w:rsidR="003359F8" w:rsidRPr="008A53DE">
        <w:trPr>
          <w:cantSplit/>
        </w:trPr>
        <w:tc>
          <w:tcPr>
            <w:tcW w:w="1315" w:type="pct"/>
            <w:shd w:val="clear" w:color="auto" w:fill="auto"/>
          </w:tcPr>
          <w:p w:rsidR="003359F8" w:rsidRPr="008A53DE" w:rsidRDefault="003359F8" w:rsidP="003359F8">
            <w:pPr>
              <w:pStyle w:val="ASFKTablenorm0"/>
            </w:pPr>
            <w:r w:rsidRPr="008A53DE">
              <w:t>ФИО главного бухгалтера (уполномоченного лица)</w:t>
            </w:r>
          </w:p>
        </w:tc>
        <w:tc>
          <w:tcPr>
            <w:tcW w:w="3685" w:type="pct"/>
            <w:shd w:val="clear" w:color="auto" w:fill="auto"/>
          </w:tcPr>
          <w:p w:rsidR="003359F8" w:rsidRPr="008A53DE" w:rsidRDefault="003359F8" w:rsidP="003359F8">
            <w:pPr>
              <w:pStyle w:val="ASFKTablenorm0"/>
            </w:pPr>
            <w:r w:rsidRPr="008A53DE">
              <w:t>Заполняется автоматически на основании настроек профиля пользователя.</w:t>
            </w:r>
          </w:p>
          <w:p w:rsidR="003359F8" w:rsidRPr="008A53DE" w:rsidRDefault="003359F8" w:rsidP="003359F8">
            <w:pPr>
              <w:pStyle w:val="ASFKTablenorm0"/>
            </w:pPr>
            <w:r w:rsidRPr="008A53DE">
              <w:t>Возможен выбор из справочника «Сотрудники» (с автоматическим заполнением полей «Должность главного бухгалтера»).</w:t>
            </w:r>
          </w:p>
          <w:p w:rsidR="003359F8" w:rsidRPr="008A53DE" w:rsidRDefault="003359F8" w:rsidP="003359F8">
            <w:pPr>
              <w:pStyle w:val="ASFKTablenorm0"/>
            </w:pPr>
            <w:r w:rsidRPr="008A53DE">
              <w:t>Может быть отредактировано пользователем вручную.</w:t>
            </w:r>
          </w:p>
        </w:tc>
      </w:tr>
    </w:tbl>
    <w:p w:rsidR="00F76E8F" w:rsidRDefault="00EB6242" w:rsidP="00F76E8F">
      <w:pPr>
        <w:pStyle w:val="32"/>
      </w:pPr>
      <w:bookmarkStart w:id="1444" w:name="_Ref512603087"/>
      <w:bookmarkStart w:id="1445" w:name="_Toc422496721"/>
      <w:bookmarkStart w:id="1446" w:name="_Toc50370573"/>
      <w:r>
        <w:t>Запрос о получении информации по ЭПС участника</w:t>
      </w:r>
      <w:bookmarkEnd w:id="1444"/>
      <w:bookmarkEnd w:id="1446"/>
    </w:p>
    <w:p w:rsidR="00F76E8F" w:rsidRDefault="00F76E8F" w:rsidP="00F76E8F">
      <w:pPr>
        <w:pStyle w:val="ASFKNormal"/>
      </w:pPr>
      <w:r>
        <w:t>Документ предназначен для передачи запроса из банка через учётную систему ФК для клиента ФК.</w:t>
      </w:r>
    </w:p>
    <w:p w:rsidR="00F76E8F" w:rsidRDefault="00CF320C" w:rsidP="00F76E8F">
      <w:pPr>
        <w:pStyle w:val="ASFKNormal"/>
      </w:pPr>
      <w:r>
        <w:t xml:space="preserve">Для работы с документами </w:t>
      </w:r>
      <w:r w:rsidR="00F76E8F" w:rsidRPr="00F67838">
        <w:t>«</w:t>
      </w:r>
      <w:r w:rsidR="00EB6242">
        <w:t>Запрос о получении информации по ЭПС участника</w:t>
      </w:r>
      <w:r w:rsidR="00F76E8F" w:rsidRPr="00F67838">
        <w:t xml:space="preserve">» </w:t>
      </w:r>
      <w:r w:rsidR="00F76E8F" w:rsidRPr="00A34B5C">
        <w:t>следует п</w:t>
      </w:r>
      <w:r w:rsidR="00F76E8F" w:rsidRPr="00F76E8F">
        <w:t>е</w:t>
      </w:r>
      <w:r w:rsidR="00F76E8F" w:rsidRPr="00A34B5C">
        <w:t>рейти в пункт</w:t>
      </w:r>
      <w:r w:rsidR="00F76E8F" w:rsidRPr="00F67838">
        <w:t xml:space="preserve"> меню «</w:t>
      </w:r>
      <w:r w:rsidR="00F76E8F" w:rsidRPr="00FB42AD">
        <w:t>Документы</w:t>
      </w:r>
      <w:r w:rsidR="00F76E8F">
        <w:t xml:space="preserve"> – </w:t>
      </w:r>
      <w:r w:rsidR="00F76E8F" w:rsidRPr="00FB42AD">
        <w:t>Управление платежами</w:t>
      </w:r>
      <w:r w:rsidR="00F76E8F">
        <w:t xml:space="preserve"> – Обмен информацией с банком – </w:t>
      </w:r>
      <w:r w:rsidR="00EB6242">
        <w:t>Запрос о получении информации по ЭПС участника</w:t>
      </w:r>
      <w:r w:rsidR="00F76E8F" w:rsidRPr="00F67838">
        <w:t>».</w:t>
      </w:r>
      <w:r w:rsidR="00F76E8F">
        <w:t xml:space="preserve"> </w:t>
      </w:r>
      <w:r w:rsidR="00F76E8F" w:rsidRPr="00A34B5C">
        <w:t>Откроется ЭФ сп</w:t>
      </w:r>
      <w:r w:rsidR="00F76E8F" w:rsidRPr="00585BB1">
        <w:t>и</w:t>
      </w:r>
      <w:r w:rsidR="00F76E8F" w:rsidRPr="00A34B5C">
        <w:t>ска документов, представленная на р</w:t>
      </w:r>
      <w:r w:rsidR="00F76E8F" w:rsidRPr="00F35A43">
        <w:t>и</w:t>
      </w:r>
      <w:r w:rsidR="00F76E8F" w:rsidRPr="00A34B5C">
        <w:t>сунке</w:t>
      </w:r>
      <w:r w:rsidR="001538F5" w:rsidRPr="00B73930">
        <w:t> </w:t>
      </w:r>
      <w:r w:rsidR="00F76E8F">
        <w:fldChar w:fldCharType="begin"/>
      </w:r>
      <w:r w:rsidR="00F76E8F">
        <w:instrText xml:space="preserve"> REF _Ref423442309 \h </w:instrText>
      </w:r>
      <w:r w:rsidR="00F76E8F">
        <w:fldChar w:fldCharType="separate"/>
      </w:r>
      <w:r w:rsidR="00B77F80">
        <w:rPr>
          <w:noProof/>
        </w:rPr>
        <w:t>207</w:t>
      </w:r>
      <w:r w:rsidR="00F76E8F">
        <w:fldChar w:fldCharType="end"/>
      </w:r>
      <w:r w:rsidR="00F76E8F">
        <w:t>.</w:t>
      </w:r>
    </w:p>
    <w:p w:rsidR="00F76E8F" w:rsidRPr="00EB7DBE" w:rsidRDefault="00B77F80" w:rsidP="00F76E8F">
      <w:pPr>
        <w:pStyle w:val="ASFKFigure"/>
      </w:pPr>
      <w:r>
        <w:pict>
          <v:shape id="_x0000_i1346" type="#_x0000_t75" style="width:474.75pt;height:237.75pt">
            <v:imagedata r:id="rId279" o:title="ФО"/>
          </v:shape>
        </w:pict>
      </w:r>
    </w:p>
    <w:p w:rsidR="00F76E8F"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447" w:name="_Ref423442309"/>
      <w:bookmarkStart w:id="1448" w:name="_Toc50371176"/>
      <w:r w:rsidR="00B77F80">
        <w:rPr>
          <w:noProof/>
        </w:rPr>
        <w:t>207</w:t>
      </w:r>
      <w:bookmarkEnd w:id="1447"/>
      <w:r>
        <w:rPr>
          <w:noProof/>
        </w:rPr>
        <w:fldChar w:fldCharType="end"/>
      </w:r>
      <w:r w:rsidR="00F76E8F">
        <w:t xml:space="preserve">. </w:t>
      </w:r>
      <w:r w:rsidR="00F76E8F" w:rsidRPr="00A34B5C">
        <w:t xml:space="preserve">ЭФ списка документов </w:t>
      </w:r>
      <w:r w:rsidR="00F76E8F">
        <w:t>«</w:t>
      </w:r>
      <w:r w:rsidR="00EB6242">
        <w:t>Запрос о получении информации по ЭПС участника</w:t>
      </w:r>
      <w:r w:rsidR="00F76E8F">
        <w:t>»</w:t>
      </w:r>
      <w:bookmarkEnd w:id="1448"/>
    </w:p>
    <w:p w:rsidR="00F76E8F" w:rsidRPr="00A34B5C" w:rsidRDefault="00F76E8F" w:rsidP="00F76E8F">
      <w:pPr>
        <w:pStyle w:val="41"/>
      </w:pPr>
      <w:r w:rsidRPr="00A34B5C">
        <w:t>Доступные операции</w:t>
      </w:r>
    </w:p>
    <w:p w:rsidR="00F76E8F" w:rsidRPr="00A34B5C" w:rsidRDefault="00F76E8F" w:rsidP="00F76E8F">
      <w:pPr>
        <w:pStyle w:val="ASFKNormal"/>
      </w:pPr>
      <w:r w:rsidRPr="00A34B5C">
        <w:t xml:space="preserve">На АРМ </w:t>
      </w:r>
      <w:r>
        <w:t>ФО</w:t>
      </w:r>
      <w:r w:rsidRPr="00A34B5C">
        <w:t xml:space="preserve"> доступны следующие операции над документом:</w:t>
      </w:r>
    </w:p>
    <w:p w:rsidR="00F76E8F" w:rsidRDefault="00F76E8F" w:rsidP="00F76E8F">
      <w:pPr>
        <w:pStyle w:val="ASFKListmark1"/>
      </w:pPr>
      <w:r w:rsidRPr="00A34B5C">
        <w:t>просмотр;</w:t>
      </w:r>
    </w:p>
    <w:p w:rsidR="00F76E8F" w:rsidRDefault="00F76E8F" w:rsidP="00F76E8F">
      <w:pPr>
        <w:pStyle w:val="ASFKListmark1"/>
      </w:pPr>
      <w:r>
        <w:t>проверка</w:t>
      </w:r>
      <w:r w:rsidRPr="00A34B5C">
        <w:t xml:space="preserve"> </w:t>
      </w:r>
      <w:r w:rsidR="005941B7">
        <w:t>ЭП</w:t>
      </w:r>
      <w:r w:rsidRPr="00A34B5C">
        <w:t>;</w:t>
      </w:r>
    </w:p>
    <w:p w:rsidR="00F76E8F" w:rsidRDefault="00F76E8F" w:rsidP="00F76E8F">
      <w:pPr>
        <w:pStyle w:val="ASFKListmark1"/>
      </w:pPr>
      <w:r>
        <w:t>импорт из OEBS</w:t>
      </w:r>
      <w:r w:rsidR="00B55E99">
        <w:t>;</w:t>
      </w:r>
    </w:p>
    <w:p w:rsidR="00B55E99" w:rsidRDefault="00B55E99" w:rsidP="00F76E8F">
      <w:pPr>
        <w:pStyle w:val="ASFKListmark1"/>
      </w:pPr>
      <w:r>
        <w:t>экспорт во внешнюю систему.</w:t>
      </w:r>
    </w:p>
    <w:p w:rsidR="00F76E8F" w:rsidRPr="00A34B5C" w:rsidRDefault="00F76E8F" w:rsidP="00F76E8F">
      <w:pPr>
        <w:pStyle w:val="41"/>
      </w:pPr>
      <w:r w:rsidRPr="00A34B5C">
        <w:t>Экранная форма документа</w:t>
      </w:r>
    </w:p>
    <w:p w:rsidR="00F76E8F" w:rsidRPr="00A34B5C" w:rsidRDefault="00F76E8F" w:rsidP="00F76E8F">
      <w:pPr>
        <w:pStyle w:val="ASFKNormal"/>
      </w:pPr>
      <w:r w:rsidRPr="00A34B5C">
        <w:t xml:space="preserve">ЭФ </w:t>
      </w:r>
      <w:r>
        <w:t>документа «</w:t>
      </w:r>
      <w:r w:rsidR="00EB6242">
        <w:t>Запрос о получении информации по ЭПС участника</w:t>
      </w:r>
      <w:r w:rsidRPr="00D42256">
        <w:t>»</w:t>
      </w:r>
      <w:r w:rsidRPr="00A34B5C">
        <w:t xml:space="preserve"> представлена на р</w:t>
      </w:r>
      <w:r w:rsidRPr="00AE58D3">
        <w:t>и</w:t>
      </w:r>
      <w:r w:rsidRPr="00A34B5C">
        <w:t>сунке </w:t>
      </w:r>
      <w:r>
        <w:fldChar w:fldCharType="begin"/>
      </w:r>
      <w:r>
        <w:instrText xml:space="preserve"> REF _Ref423442321 \h </w:instrText>
      </w:r>
      <w:r>
        <w:fldChar w:fldCharType="separate"/>
      </w:r>
      <w:r w:rsidR="00B77F80">
        <w:rPr>
          <w:noProof/>
        </w:rPr>
        <w:t>208</w:t>
      </w:r>
      <w:r>
        <w:fldChar w:fldCharType="end"/>
      </w:r>
      <w:r>
        <w:t>.</w:t>
      </w:r>
    </w:p>
    <w:p w:rsidR="00F76E8F" w:rsidRPr="00EB7DBE" w:rsidRDefault="00B77F80" w:rsidP="00F76E8F">
      <w:pPr>
        <w:pStyle w:val="ASFKFigure"/>
      </w:pPr>
      <w:r>
        <w:lastRenderedPageBreak/>
        <w:pict>
          <v:shape id="_x0000_i1347" type="#_x0000_t75" style="width:482.25pt;height:525.75pt">
            <v:imagedata r:id="rId280" o:title="1"/>
          </v:shape>
        </w:pict>
      </w:r>
    </w:p>
    <w:p w:rsidR="00F76E8F" w:rsidRPr="00A34B5C"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449" w:name="_Ref423442321"/>
      <w:bookmarkStart w:id="1450" w:name="_Toc50371177"/>
      <w:r w:rsidR="00B77F80">
        <w:rPr>
          <w:noProof/>
        </w:rPr>
        <w:t>208</w:t>
      </w:r>
      <w:bookmarkEnd w:id="1449"/>
      <w:r>
        <w:rPr>
          <w:noProof/>
        </w:rPr>
        <w:fldChar w:fldCharType="end"/>
      </w:r>
      <w:r w:rsidR="00F76E8F" w:rsidRPr="00A34B5C">
        <w:t xml:space="preserve">. ЭФ </w:t>
      </w:r>
      <w:r w:rsidR="00F76E8F">
        <w:t>документа «</w:t>
      </w:r>
      <w:r w:rsidR="00EB6242">
        <w:t>Запрос о получении информации по ЭПС участника</w:t>
      </w:r>
      <w:r w:rsidR="00F76E8F">
        <w:t>»</w:t>
      </w:r>
      <w:bookmarkEnd w:id="1450"/>
    </w:p>
    <w:p w:rsidR="00F76E8F" w:rsidRPr="00A34B5C" w:rsidRDefault="00F76E8F" w:rsidP="00F76E8F">
      <w:pPr>
        <w:pStyle w:val="ASFKNormal"/>
      </w:pPr>
      <w:r w:rsidRPr="00AB7803">
        <w:t xml:space="preserve">Перечень </w:t>
      </w:r>
      <w:r w:rsidR="00FA01A0">
        <w:t xml:space="preserve">полей </w:t>
      </w:r>
      <w:r w:rsidRPr="00AB7803">
        <w:t>документа</w:t>
      </w:r>
      <w:r w:rsidRPr="00A34B5C">
        <w:t xml:space="preserve"> </w:t>
      </w:r>
      <w:r>
        <w:t>«</w:t>
      </w:r>
      <w:r w:rsidR="00EB6242">
        <w:t>Запрос о получении информации по ЭПС участника</w:t>
      </w:r>
      <w:r w:rsidRPr="00D42256">
        <w:t>»</w:t>
      </w:r>
      <w:r w:rsidRPr="00A34B5C">
        <w:t xml:space="preserve"> </w:t>
      </w:r>
      <w:r w:rsidR="00CF320C">
        <w:t>приведен в таблице</w:t>
      </w:r>
      <w:r w:rsidR="001538F5" w:rsidRPr="00B73930">
        <w:t> </w:t>
      </w:r>
      <w:r>
        <w:fldChar w:fldCharType="begin"/>
      </w:r>
      <w:r>
        <w:instrText xml:space="preserve"> REF _Ref423442221 \h </w:instrText>
      </w:r>
      <w:r>
        <w:fldChar w:fldCharType="separate"/>
      </w:r>
      <w:r w:rsidR="00B77F80">
        <w:rPr>
          <w:noProof/>
        </w:rPr>
        <w:t>111</w:t>
      </w:r>
      <w:r>
        <w:fldChar w:fldCharType="end"/>
      </w:r>
      <w:r>
        <w:t>.</w:t>
      </w:r>
    </w:p>
    <w:p w:rsidR="00F76E8F" w:rsidRPr="00A34B5C" w:rsidRDefault="003065E3" w:rsidP="00F76E8F">
      <w:pPr>
        <w:pStyle w:val="ASFKNameTable"/>
      </w:pPr>
      <w:r>
        <w:rPr>
          <w:noProof/>
        </w:rPr>
        <w:fldChar w:fldCharType="begin"/>
      </w:r>
      <w:r>
        <w:rPr>
          <w:noProof/>
        </w:rPr>
        <w:instrText xml:space="preserve"> SEQ Таблица \* ARABIC </w:instrText>
      </w:r>
      <w:r>
        <w:rPr>
          <w:noProof/>
        </w:rPr>
        <w:fldChar w:fldCharType="separate"/>
      </w:r>
      <w:bookmarkStart w:id="1451" w:name="_Ref423442221"/>
      <w:bookmarkStart w:id="1452" w:name="_Toc50370900"/>
      <w:r w:rsidR="00B77F80">
        <w:rPr>
          <w:noProof/>
        </w:rPr>
        <w:t>111</w:t>
      </w:r>
      <w:bookmarkEnd w:id="1451"/>
      <w:r>
        <w:rPr>
          <w:noProof/>
        </w:rPr>
        <w:fldChar w:fldCharType="end"/>
      </w:r>
      <w:r w:rsidR="00F76E8F" w:rsidRPr="00A34B5C">
        <w:t xml:space="preserve">. Описание полей документа </w:t>
      </w:r>
      <w:r w:rsidR="00F76E8F">
        <w:t>«</w:t>
      </w:r>
      <w:r w:rsidR="00EB6242">
        <w:t>Запрос о получении информации по ЭПС участника</w:t>
      </w:r>
      <w:r w:rsidR="00F76E8F">
        <w:t>»</w:t>
      </w:r>
      <w:bookmarkEnd w:id="145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819"/>
        <w:gridCol w:w="5933"/>
      </w:tblGrid>
      <w:tr w:rsidR="00F76E8F" w:rsidRPr="00A34B5C" w:rsidTr="003A0A71">
        <w:trPr>
          <w:cantSplit/>
          <w:trHeight w:val="305"/>
        </w:trPr>
        <w:tc>
          <w:tcPr>
            <w:tcW w:w="1958" w:type="pct"/>
            <w:shd w:val="clear" w:color="auto" w:fill="E6E6E6"/>
          </w:tcPr>
          <w:p w:rsidR="00F76E8F" w:rsidRPr="00FB42AD" w:rsidRDefault="00F76E8F" w:rsidP="00F76E8F">
            <w:pPr>
              <w:pStyle w:val="ASFKTableHead"/>
            </w:pPr>
            <w:r w:rsidRPr="00FB42AD">
              <w:t>Наименование поля</w:t>
            </w:r>
          </w:p>
        </w:tc>
        <w:tc>
          <w:tcPr>
            <w:tcW w:w="3042" w:type="pct"/>
            <w:shd w:val="clear" w:color="auto" w:fill="E6E6E6"/>
          </w:tcPr>
          <w:p w:rsidR="00F76E8F" w:rsidRPr="00FB42AD" w:rsidRDefault="00F76E8F" w:rsidP="00F76E8F">
            <w:pPr>
              <w:pStyle w:val="ASFKTableHead"/>
            </w:pPr>
            <w:r w:rsidRPr="00FB42AD">
              <w:t>Описание поля</w:t>
            </w:r>
          </w:p>
        </w:tc>
      </w:tr>
      <w:tr w:rsidR="00F76E8F" w:rsidRPr="00A34B5C" w:rsidTr="003A0A71">
        <w:trPr>
          <w:cantSplit/>
        </w:trPr>
        <w:tc>
          <w:tcPr>
            <w:tcW w:w="1958" w:type="pct"/>
          </w:tcPr>
          <w:p w:rsidR="00F76E8F" w:rsidRPr="00E401AF" w:rsidRDefault="00F76E8F" w:rsidP="00F76E8F">
            <w:pPr>
              <w:pStyle w:val="ASFKTablenorm0"/>
            </w:pPr>
            <w:r w:rsidRPr="00E401AF">
              <w:t>Номер запроса</w:t>
            </w:r>
          </w:p>
        </w:tc>
        <w:tc>
          <w:tcPr>
            <w:tcW w:w="3042" w:type="pct"/>
          </w:tcPr>
          <w:p w:rsidR="00F76E8F" w:rsidRDefault="00F76E8F" w:rsidP="00F76E8F">
            <w:pPr>
              <w:pStyle w:val="ASFKTablenorm0"/>
            </w:pPr>
            <w:r w:rsidRPr="00E401AF">
              <w:t>Номер ЭС в течении опердня.</w:t>
            </w:r>
          </w:p>
          <w:p w:rsidR="00EB7ACA" w:rsidRPr="00E401AF" w:rsidRDefault="00EB7ACA" w:rsidP="00F76E8F">
            <w:pPr>
              <w:pStyle w:val="ASFKTablenorm0"/>
            </w:pPr>
            <w:r>
              <w:t>Не заполняется.</w:t>
            </w:r>
          </w:p>
        </w:tc>
      </w:tr>
      <w:tr w:rsidR="00F76E8F" w:rsidRPr="00A34B5C" w:rsidTr="003A0A71">
        <w:trPr>
          <w:cantSplit/>
        </w:trPr>
        <w:tc>
          <w:tcPr>
            <w:tcW w:w="1958" w:type="pct"/>
          </w:tcPr>
          <w:p w:rsidR="00F76E8F" w:rsidRPr="00E401AF" w:rsidRDefault="00F76E8F" w:rsidP="00F76E8F">
            <w:pPr>
              <w:pStyle w:val="ASFKTablenorm0"/>
            </w:pPr>
            <w:r w:rsidRPr="00E401AF">
              <w:t>Дата запроса</w:t>
            </w:r>
          </w:p>
        </w:tc>
        <w:tc>
          <w:tcPr>
            <w:tcW w:w="3042" w:type="pct"/>
          </w:tcPr>
          <w:p w:rsidR="00F76E8F" w:rsidRPr="00E401AF" w:rsidRDefault="00F76E8F" w:rsidP="00F76E8F">
            <w:pPr>
              <w:pStyle w:val="ASFKTablenorm0"/>
            </w:pPr>
            <w:r w:rsidRPr="00E401AF">
              <w:t>Дата составления ЭС.</w:t>
            </w:r>
          </w:p>
        </w:tc>
      </w:tr>
      <w:tr w:rsidR="00F76E8F" w:rsidRPr="00A34B5C" w:rsidTr="003A0A71">
        <w:trPr>
          <w:cantSplit/>
        </w:trPr>
        <w:tc>
          <w:tcPr>
            <w:tcW w:w="1958" w:type="pct"/>
          </w:tcPr>
          <w:p w:rsidR="00F76E8F" w:rsidRPr="00E401AF" w:rsidRDefault="00F76E8F" w:rsidP="00F76E8F">
            <w:pPr>
              <w:pStyle w:val="ASFKTablenorm0"/>
            </w:pPr>
            <w:r w:rsidRPr="00E401AF">
              <w:lastRenderedPageBreak/>
              <w:t>Код запроса</w:t>
            </w:r>
          </w:p>
        </w:tc>
        <w:tc>
          <w:tcPr>
            <w:tcW w:w="3042" w:type="pct"/>
          </w:tcPr>
          <w:p w:rsidR="00F76E8F" w:rsidRDefault="00F76E8F" w:rsidP="00F76E8F">
            <w:pPr>
              <w:pStyle w:val="ASFKTablenorm0"/>
            </w:pPr>
            <w:r w:rsidRPr="00E401AF">
              <w:t>Код запроса.</w:t>
            </w:r>
          </w:p>
          <w:p w:rsidR="00EB7ACA" w:rsidRPr="00EB7ACA" w:rsidRDefault="00EB7ACA" w:rsidP="00EB7ACA">
            <w:pPr>
              <w:pStyle w:val="ASFKTablenorm0"/>
            </w:pPr>
            <w:r w:rsidRPr="00EB7ACA">
              <w:t>Всегда по умолчанию указывается значение «09».</w:t>
            </w:r>
          </w:p>
          <w:p w:rsidR="00EB7ACA" w:rsidRPr="00EB7ACA" w:rsidRDefault="00EB7ACA" w:rsidP="00EB7ACA">
            <w:pPr>
              <w:pStyle w:val="ASFKTablenorm0"/>
            </w:pPr>
            <w:r w:rsidRPr="00EB7ACA">
              <w:t>Возможно изменение присвоенного по умолчанию значения путем выбора значения из выпадающего списка:</w:t>
            </w:r>
          </w:p>
          <w:p w:rsidR="00EB7ACA" w:rsidRPr="00EB7ACA" w:rsidRDefault="00EB7ACA" w:rsidP="00EB7ACA">
            <w:pPr>
              <w:pStyle w:val="ASFKTableListMark"/>
            </w:pPr>
            <w:r w:rsidRPr="00EB7ACA">
              <w:t xml:space="preserve">01 - </w:t>
            </w:r>
            <w:r w:rsidRPr="00EB7ACA">
              <w:tab/>
              <w:t>Уточните номер банковского (лицевого) счета получателя средств, поскольку указанный в распоряжении банковский (лицевой) счет получателя средств отсутствует;</w:t>
            </w:r>
          </w:p>
          <w:p w:rsidR="00EB7ACA" w:rsidRPr="00EB7ACA" w:rsidRDefault="00EB7ACA" w:rsidP="00EB7ACA">
            <w:pPr>
              <w:pStyle w:val="ASFKTableListMark"/>
            </w:pPr>
            <w:r w:rsidRPr="00EB7ACA">
              <w:t>02</w:t>
            </w:r>
            <w:r w:rsidRPr="00EB7ACA">
              <w:tab/>
              <w:t xml:space="preserve"> - Уточните значения реквизитов получателя средств;</w:t>
            </w:r>
          </w:p>
          <w:p w:rsidR="00EB7ACA" w:rsidRPr="00EB7ACA" w:rsidRDefault="00EB7ACA" w:rsidP="00EB7ACA">
            <w:pPr>
              <w:pStyle w:val="ASFKTableListMark"/>
            </w:pPr>
            <w:r w:rsidRPr="00EB7ACA">
              <w:t xml:space="preserve">03 - </w:t>
            </w:r>
            <w:r w:rsidRPr="00EB7ACA">
              <w:tab/>
              <w:t>Подтвердите отсутствие дублирования распоряжения с указанными реквизитами;</w:t>
            </w:r>
          </w:p>
          <w:p w:rsidR="00EB7ACA" w:rsidRPr="00EB7ACA" w:rsidRDefault="00EB7ACA" w:rsidP="00EB7ACA">
            <w:pPr>
              <w:pStyle w:val="ASFKTableListMark"/>
            </w:pPr>
            <w:r w:rsidRPr="00EB7ACA">
              <w:t>04</w:t>
            </w:r>
            <w:r w:rsidRPr="00EB7ACA">
              <w:tab/>
              <w:t xml:space="preserve"> - Подтвердите наименование плательщика;</w:t>
            </w:r>
          </w:p>
          <w:p w:rsidR="00EB7ACA" w:rsidRPr="00EB7ACA" w:rsidRDefault="00EB7ACA" w:rsidP="00EB7ACA">
            <w:pPr>
              <w:pStyle w:val="ASFKTableListMark"/>
            </w:pPr>
            <w:r w:rsidRPr="00EB7ACA">
              <w:t xml:space="preserve">05 - </w:t>
            </w:r>
            <w:r w:rsidRPr="00EB7ACA">
              <w:tab/>
              <w:t>Подтвердите наименование получателя средств;</w:t>
            </w:r>
          </w:p>
          <w:p w:rsidR="00EB7ACA" w:rsidRPr="00EB7ACA" w:rsidRDefault="00EB7ACA" w:rsidP="00EB7ACA">
            <w:pPr>
              <w:pStyle w:val="ASFKTableListMark"/>
            </w:pPr>
            <w:r w:rsidRPr="00EB7ACA">
              <w:t xml:space="preserve">06 - </w:t>
            </w:r>
            <w:r w:rsidRPr="00EB7ACA">
              <w:tab/>
              <w:t xml:space="preserve">Предоставьте информацию о клиенте кредитной организации </w:t>
            </w:r>
            <w:r w:rsidR="004C2FA9">
              <w:t>–</w:t>
            </w:r>
            <w:r w:rsidRPr="00EB7ACA">
              <w:t xml:space="preserve"> физическом лице, являющемся плательщиком по распоряжению с указанными реквизитами: ИНН либо адрес места жительства (регистрации) или места пребывания;</w:t>
            </w:r>
          </w:p>
          <w:p w:rsidR="00EB7ACA" w:rsidRPr="00EB7ACA" w:rsidRDefault="00EB7ACA" w:rsidP="00EB7ACA">
            <w:pPr>
              <w:pStyle w:val="ASFKTableListMark"/>
            </w:pPr>
            <w:r w:rsidRPr="00EB7ACA">
              <w:t>07</w:t>
            </w:r>
            <w:r w:rsidRPr="00EB7ACA">
              <w:tab/>
              <w:t xml:space="preserve"> - Подтвердите назначение платежа;</w:t>
            </w:r>
          </w:p>
          <w:p w:rsidR="00EB7ACA" w:rsidRPr="00EB7ACA" w:rsidRDefault="00EB7ACA" w:rsidP="00EB7ACA">
            <w:pPr>
              <w:pStyle w:val="ASFKTableListMark"/>
            </w:pPr>
            <w:r w:rsidRPr="00EB7ACA">
              <w:t xml:space="preserve">08 - </w:t>
            </w:r>
            <w:r w:rsidRPr="00EB7ACA">
              <w:tab/>
              <w:t>Подтвердите значение реквизита (реквизитов) распоряжения с номером (номерами);</w:t>
            </w:r>
          </w:p>
          <w:p w:rsidR="00EB7ACA" w:rsidRPr="00EB7ACA" w:rsidRDefault="00EB7ACA" w:rsidP="00EB7ACA">
            <w:pPr>
              <w:pStyle w:val="ASFKTableListMark"/>
            </w:pPr>
            <w:r w:rsidRPr="00EB7ACA">
              <w:t>09</w:t>
            </w:r>
            <w:r w:rsidRPr="00EB7ACA">
              <w:tab/>
              <w:t xml:space="preserve"> - Уточните (дополните) реквизиты, ошибочно указанные (отсутствующие) в ранее направленном распоряжении;</w:t>
            </w:r>
          </w:p>
          <w:p w:rsidR="00EB7ACA" w:rsidRPr="00EB7ACA" w:rsidRDefault="00EB7ACA" w:rsidP="00EB7ACA">
            <w:pPr>
              <w:pStyle w:val="ASFKTableListMark"/>
            </w:pPr>
            <w:r w:rsidRPr="00EB7ACA">
              <w:t xml:space="preserve">12 - </w:t>
            </w:r>
            <w:r w:rsidRPr="00EB7ACA">
              <w:tab/>
              <w:t>Подтвердите значение реквизитов в записи реестра с номером из платежного поручения на общую сумму с реестром;</w:t>
            </w:r>
          </w:p>
          <w:p w:rsidR="00EB7ACA" w:rsidRPr="00EB7ACA" w:rsidRDefault="00EB7ACA" w:rsidP="00EB7ACA">
            <w:pPr>
              <w:pStyle w:val="ASFKTableListMark"/>
            </w:pPr>
            <w:r w:rsidRPr="00EB7ACA">
              <w:t>14</w:t>
            </w:r>
            <w:r w:rsidRPr="00EB7ACA">
              <w:tab/>
              <w:t xml:space="preserve"> - Запрос информации, связанной с операциями с использованием платежных карт;</w:t>
            </w:r>
          </w:p>
          <w:p w:rsidR="00EB7ACA" w:rsidRPr="00EB7ACA" w:rsidRDefault="00EB7ACA" w:rsidP="00EB7ACA">
            <w:pPr>
              <w:pStyle w:val="ASFKTableListMark"/>
            </w:pPr>
            <w:r w:rsidRPr="00EB7ACA">
              <w:t xml:space="preserve">15 - </w:t>
            </w:r>
            <w:r w:rsidRPr="00EB7ACA">
              <w:tab/>
              <w:t>Уточните реквизиты платежной карты с указанным номером;</w:t>
            </w:r>
          </w:p>
          <w:p w:rsidR="00EB7ACA" w:rsidRPr="00E401AF" w:rsidRDefault="00EB7ACA" w:rsidP="00EB7ACA">
            <w:pPr>
              <w:pStyle w:val="ASFKTableListMark"/>
            </w:pPr>
            <w:r w:rsidRPr="00EB7ACA">
              <w:t>99 -</w:t>
            </w:r>
            <w:r w:rsidRPr="00EB7ACA">
              <w:tab/>
              <w:t>Запрос, для которого не представляется возможным использование иных установленных кодов запроса.</w:t>
            </w:r>
          </w:p>
        </w:tc>
      </w:tr>
      <w:tr w:rsidR="00F76E8F" w:rsidRPr="00A34B5C" w:rsidTr="003A0A71">
        <w:trPr>
          <w:cantSplit/>
        </w:trPr>
        <w:tc>
          <w:tcPr>
            <w:tcW w:w="5000" w:type="pct"/>
            <w:gridSpan w:val="2"/>
          </w:tcPr>
          <w:p w:rsidR="00F76E8F" w:rsidRPr="00E401AF" w:rsidRDefault="00F76E8F" w:rsidP="00F76E8F">
            <w:pPr>
              <w:pStyle w:val="ASFKTablenorm0"/>
            </w:pPr>
            <w:r w:rsidRPr="00E401AF">
              <w:t xml:space="preserve">Группа </w:t>
            </w:r>
            <w:r w:rsidR="00FA01A0">
              <w:t xml:space="preserve">полей </w:t>
            </w:r>
            <w:r w:rsidRPr="00E401AF">
              <w:t>«Идентификаторы исходного ЭПС»</w:t>
            </w:r>
          </w:p>
        </w:tc>
      </w:tr>
      <w:tr w:rsidR="00F76E8F" w:rsidRPr="00A34B5C" w:rsidTr="003A0A71">
        <w:trPr>
          <w:cantSplit/>
        </w:trPr>
        <w:tc>
          <w:tcPr>
            <w:tcW w:w="1958" w:type="pct"/>
          </w:tcPr>
          <w:p w:rsidR="00F76E8F" w:rsidRPr="00E401AF" w:rsidRDefault="00F76E8F" w:rsidP="00F76E8F">
            <w:pPr>
              <w:pStyle w:val="ASFKTablenorm0"/>
            </w:pPr>
            <w:r w:rsidRPr="00E401AF">
              <w:t>Код составителя ЭД</w:t>
            </w:r>
          </w:p>
        </w:tc>
        <w:tc>
          <w:tcPr>
            <w:tcW w:w="3042" w:type="pct"/>
          </w:tcPr>
          <w:p w:rsidR="00F76E8F" w:rsidRDefault="00F76E8F" w:rsidP="00F76E8F">
            <w:pPr>
              <w:pStyle w:val="ASFKTablenorm0"/>
            </w:pPr>
            <w:r w:rsidRPr="00E401AF">
              <w:t>Уникальный идентификатор составителя ЭД.</w:t>
            </w:r>
          </w:p>
          <w:p w:rsidR="00EB7ACA" w:rsidRPr="00E401AF" w:rsidRDefault="00EB7ACA" w:rsidP="00F76E8F">
            <w:pPr>
              <w:pStyle w:val="ASFKTablenorm0"/>
            </w:pPr>
            <w:r>
              <w:t>Не заполняется.</w:t>
            </w:r>
          </w:p>
        </w:tc>
      </w:tr>
      <w:tr w:rsidR="00F76E8F" w:rsidRPr="00A34B5C" w:rsidTr="003A0A71">
        <w:trPr>
          <w:cantSplit/>
        </w:trPr>
        <w:tc>
          <w:tcPr>
            <w:tcW w:w="1958" w:type="pct"/>
          </w:tcPr>
          <w:p w:rsidR="00F76E8F" w:rsidRPr="00E401AF" w:rsidRDefault="00F76E8F" w:rsidP="00F76E8F">
            <w:pPr>
              <w:pStyle w:val="ASFKTablenorm0"/>
            </w:pPr>
            <w:r w:rsidRPr="00E401AF">
              <w:t>Номер</w:t>
            </w:r>
          </w:p>
        </w:tc>
        <w:tc>
          <w:tcPr>
            <w:tcW w:w="3042" w:type="pct"/>
          </w:tcPr>
          <w:p w:rsidR="00F76E8F" w:rsidRDefault="00F76E8F" w:rsidP="00F76E8F">
            <w:pPr>
              <w:pStyle w:val="ASFKTablenorm0"/>
            </w:pPr>
            <w:r w:rsidRPr="004E749E">
              <w:t>Номер ЭС в течение опердня</w:t>
            </w:r>
            <w:r>
              <w:t>.</w:t>
            </w:r>
          </w:p>
          <w:p w:rsidR="00EB7ACA" w:rsidRPr="00E401AF" w:rsidRDefault="00EB7ACA" w:rsidP="00F76E8F">
            <w:pPr>
              <w:pStyle w:val="ASFKTablenorm0"/>
            </w:pPr>
            <w:r>
              <w:t>Не заполняется.</w:t>
            </w:r>
          </w:p>
        </w:tc>
      </w:tr>
      <w:tr w:rsidR="00F76E8F" w:rsidRPr="00A34B5C" w:rsidTr="003A0A71">
        <w:trPr>
          <w:cantSplit/>
        </w:trPr>
        <w:tc>
          <w:tcPr>
            <w:tcW w:w="1958" w:type="pct"/>
          </w:tcPr>
          <w:p w:rsidR="00F76E8F" w:rsidRPr="00E401AF" w:rsidRDefault="00F76E8F" w:rsidP="00F76E8F">
            <w:pPr>
              <w:pStyle w:val="ASFKTablenorm0"/>
            </w:pPr>
            <w:r>
              <w:t>Дата</w:t>
            </w:r>
          </w:p>
        </w:tc>
        <w:tc>
          <w:tcPr>
            <w:tcW w:w="3042" w:type="pct"/>
          </w:tcPr>
          <w:p w:rsidR="00F76E8F" w:rsidRDefault="00F76E8F" w:rsidP="00F76E8F">
            <w:pPr>
              <w:pStyle w:val="ASFKTablenorm0"/>
            </w:pPr>
            <w:r w:rsidRPr="00E401AF">
              <w:t>Дата составления ЭС.</w:t>
            </w:r>
          </w:p>
          <w:p w:rsidR="00EB7ACA" w:rsidRPr="00E401AF" w:rsidRDefault="00EB7ACA" w:rsidP="00F76E8F">
            <w:pPr>
              <w:pStyle w:val="ASFKTablenorm0"/>
            </w:pPr>
            <w:r>
              <w:t>Автоматически заполняется значением текущей даты.</w:t>
            </w:r>
          </w:p>
        </w:tc>
      </w:tr>
      <w:tr w:rsidR="00F76E8F" w:rsidRPr="00A34B5C" w:rsidTr="003A0A71">
        <w:trPr>
          <w:cantSplit/>
        </w:trPr>
        <w:tc>
          <w:tcPr>
            <w:tcW w:w="5000" w:type="pct"/>
            <w:gridSpan w:val="2"/>
          </w:tcPr>
          <w:p w:rsidR="00F76E8F" w:rsidRPr="00E401AF" w:rsidRDefault="00F76E8F" w:rsidP="00F76E8F">
            <w:pPr>
              <w:pStyle w:val="ASFKTablenorm0"/>
            </w:pPr>
            <w:r w:rsidRPr="00E401AF">
              <w:t xml:space="preserve">Группа </w:t>
            </w:r>
            <w:r w:rsidR="00FA01A0">
              <w:t xml:space="preserve">полей </w:t>
            </w:r>
            <w:r w:rsidRPr="00E401AF">
              <w:t>«Реквизиты ЭПС, поясняющие запрос»</w:t>
            </w:r>
          </w:p>
        </w:tc>
      </w:tr>
      <w:tr w:rsidR="00A10582" w:rsidRPr="00A34B5C" w:rsidTr="00D34E91">
        <w:trPr>
          <w:cantSplit/>
        </w:trPr>
        <w:tc>
          <w:tcPr>
            <w:tcW w:w="1958" w:type="pct"/>
          </w:tcPr>
          <w:p w:rsidR="00A10582" w:rsidRPr="00E401AF" w:rsidRDefault="00A10582" w:rsidP="00D34E91">
            <w:pPr>
              <w:pStyle w:val="ASFKTablenorm0"/>
            </w:pPr>
            <w:r w:rsidRPr="00E401AF">
              <w:t>Дата выписки расчетного д</w:t>
            </w:r>
            <w:r w:rsidRPr="00F35A43">
              <w:t>о</w:t>
            </w:r>
            <w:r w:rsidRPr="00E401AF">
              <w:t>кумента</w:t>
            </w:r>
          </w:p>
        </w:tc>
        <w:tc>
          <w:tcPr>
            <w:tcW w:w="3042" w:type="pct"/>
          </w:tcPr>
          <w:p w:rsidR="00A10582" w:rsidRPr="00E401AF" w:rsidRDefault="00A10582" w:rsidP="00D34E91">
            <w:pPr>
              <w:pStyle w:val="ASFKTablenorm0"/>
            </w:pPr>
            <w:r w:rsidRPr="00E401AF">
              <w:t>Дата выписки расчетного документа.</w:t>
            </w:r>
          </w:p>
        </w:tc>
      </w:tr>
      <w:tr w:rsidR="00F76E8F" w:rsidRPr="00A34B5C" w:rsidTr="003A0A71">
        <w:trPr>
          <w:cantSplit/>
        </w:trPr>
        <w:tc>
          <w:tcPr>
            <w:tcW w:w="1958" w:type="pct"/>
          </w:tcPr>
          <w:p w:rsidR="00F76E8F" w:rsidRPr="00E401AF" w:rsidRDefault="00F76E8F" w:rsidP="00F76E8F">
            <w:pPr>
              <w:pStyle w:val="ASFKTablenorm0"/>
            </w:pPr>
            <w:r w:rsidRPr="00E401AF">
              <w:t>Номер расчетного документа</w:t>
            </w:r>
          </w:p>
        </w:tc>
        <w:tc>
          <w:tcPr>
            <w:tcW w:w="3042" w:type="pct"/>
          </w:tcPr>
          <w:p w:rsidR="00F76E8F" w:rsidRPr="00E401AF" w:rsidRDefault="00F76E8F" w:rsidP="00F76E8F">
            <w:pPr>
              <w:pStyle w:val="ASFKTablenorm0"/>
            </w:pPr>
            <w:r w:rsidRPr="00E401AF">
              <w:t>Номер расчетного документа.</w:t>
            </w:r>
          </w:p>
        </w:tc>
      </w:tr>
      <w:tr w:rsidR="00F76E8F" w:rsidRPr="00A34B5C" w:rsidTr="003A0A71">
        <w:trPr>
          <w:cantSplit/>
        </w:trPr>
        <w:tc>
          <w:tcPr>
            <w:tcW w:w="1958" w:type="pct"/>
          </w:tcPr>
          <w:p w:rsidR="00F76E8F" w:rsidRPr="00E401AF" w:rsidRDefault="00F76E8F" w:rsidP="00F76E8F">
            <w:pPr>
              <w:pStyle w:val="ASFKTablenorm0"/>
            </w:pPr>
            <w:r w:rsidRPr="00E401AF">
              <w:t>Расчетный счет плательщика</w:t>
            </w:r>
          </w:p>
        </w:tc>
        <w:tc>
          <w:tcPr>
            <w:tcW w:w="3042" w:type="pct"/>
          </w:tcPr>
          <w:p w:rsidR="00F76E8F" w:rsidRPr="00E401AF" w:rsidRDefault="00F76E8F" w:rsidP="00F76E8F">
            <w:pPr>
              <w:pStyle w:val="ASFKTablenorm0"/>
            </w:pPr>
            <w:r w:rsidRPr="00E401AF">
              <w:t>Номер банковского (лицевого) счета плательщика.</w:t>
            </w:r>
          </w:p>
        </w:tc>
      </w:tr>
      <w:tr w:rsidR="00F76E8F" w:rsidRPr="00A34B5C" w:rsidTr="003A0A71">
        <w:trPr>
          <w:cantSplit/>
        </w:trPr>
        <w:tc>
          <w:tcPr>
            <w:tcW w:w="1958" w:type="pct"/>
          </w:tcPr>
          <w:p w:rsidR="00F76E8F" w:rsidRPr="00E401AF" w:rsidRDefault="00F76E8F" w:rsidP="00F76E8F">
            <w:pPr>
              <w:pStyle w:val="ASFKTablenorm0"/>
            </w:pPr>
            <w:r w:rsidRPr="00E401AF">
              <w:t>Расчетный счет получателя</w:t>
            </w:r>
          </w:p>
        </w:tc>
        <w:tc>
          <w:tcPr>
            <w:tcW w:w="3042" w:type="pct"/>
          </w:tcPr>
          <w:p w:rsidR="00F76E8F" w:rsidRPr="00E401AF" w:rsidRDefault="00F76E8F" w:rsidP="00F76E8F">
            <w:pPr>
              <w:pStyle w:val="ASFKTablenorm0"/>
            </w:pPr>
            <w:r w:rsidRPr="00E401AF">
              <w:t>Номер банковского (лицевого) счета получателя.</w:t>
            </w:r>
          </w:p>
        </w:tc>
      </w:tr>
      <w:tr w:rsidR="00F76E8F" w:rsidRPr="00A34B5C" w:rsidTr="003A0A71">
        <w:trPr>
          <w:cantSplit/>
        </w:trPr>
        <w:tc>
          <w:tcPr>
            <w:tcW w:w="1958" w:type="pct"/>
          </w:tcPr>
          <w:p w:rsidR="00F76E8F" w:rsidRPr="00E401AF" w:rsidRDefault="00F76E8F" w:rsidP="00F76E8F">
            <w:pPr>
              <w:pStyle w:val="ASFKTablenorm0"/>
            </w:pPr>
            <w:r w:rsidRPr="00E401AF">
              <w:lastRenderedPageBreak/>
              <w:t>Сумма</w:t>
            </w:r>
          </w:p>
        </w:tc>
        <w:tc>
          <w:tcPr>
            <w:tcW w:w="3042" w:type="pct"/>
          </w:tcPr>
          <w:p w:rsidR="00F76E8F" w:rsidRPr="00E401AF" w:rsidRDefault="00F76E8F" w:rsidP="00F76E8F">
            <w:pPr>
              <w:pStyle w:val="ASFKTablenorm0"/>
            </w:pPr>
            <w:r w:rsidRPr="00E401AF">
              <w:t>Сумма.</w:t>
            </w:r>
          </w:p>
        </w:tc>
      </w:tr>
      <w:tr w:rsidR="00F76E8F" w:rsidRPr="00A34B5C" w:rsidTr="003A0A71">
        <w:trPr>
          <w:cantSplit/>
        </w:trPr>
        <w:tc>
          <w:tcPr>
            <w:tcW w:w="1958" w:type="pct"/>
          </w:tcPr>
          <w:p w:rsidR="00F76E8F" w:rsidRPr="00E401AF" w:rsidRDefault="00F76E8F" w:rsidP="00F76E8F">
            <w:pPr>
              <w:pStyle w:val="ASFKTablenorm0"/>
            </w:pPr>
            <w:r w:rsidRPr="00E401AF">
              <w:t>Плательщик</w:t>
            </w:r>
          </w:p>
        </w:tc>
        <w:tc>
          <w:tcPr>
            <w:tcW w:w="3042" w:type="pct"/>
          </w:tcPr>
          <w:p w:rsidR="00F76E8F" w:rsidRPr="00E401AF" w:rsidRDefault="00F76E8F" w:rsidP="00F76E8F">
            <w:pPr>
              <w:pStyle w:val="ASFKTablenorm0"/>
            </w:pPr>
            <w:r w:rsidRPr="00E401AF">
              <w:t>Наименование плательщика</w:t>
            </w:r>
            <w:r>
              <w:t>.</w:t>
            </w:r>
          </w:p>
        </w:tc>
      </w:tr>
      <w:tr w:rsidR="00F76E8F" w:rsidRPr="00A34B5C" w:rsidTr="003A0A71">
        <w:trPr>
          <w:cantSplit/>
        </w:trPr>
        <w:tc>
          <w:tcPr>
            <w:tcW w:w="1958" w:type="pct"/>
          </w:tcPr>
          <w:p w:rsidR="00F76E8F" w:rsidRPr="00E401AF" w:rsidRDefault="00F76E8F" w:rsidP="00F76E8F">
            <w:pPr>
              <w:pStyle w:val="ASFKTablenorm0"/>
            </w:pPr>
            <w:r w:rsidRPr="00E401AF">
              <w:t>Получатель</w:t>
            </w:r>
          </w:p>
        </w:tc>
        <w:tc>
          <w:tcPr>
            <w:tcW w:w="3042" w:type="pct"/>
          </w:tcPr>
          <w:p w:rsidR="00F76E8F" w:rsidRPr="00E401AF" w:rsidRDefault="00F76E8F" w:rsidP="00F76E8F">
            <w:pPr>
              <w:pStyle w:val="ASFKTablenorm0"/>
            </w:pPr>
            <w:r w:rsidRPr="00E401AF">
              <w:t>Наименование получателя</w:t>
            </w:r>
            <w:r>
              <w:t>.</w:t>
            </w:r>
          </w:p>
        </w:tc>
      </w:tr>
      <w:tr w:rsidR="00EB7ACA" w:rsidRPr="00A34B5C" w:rsidTr="003A0A71">
        <w:trPr>
          <w:cantSplit/>
        </w:trPr>
        <w:tc>
          <w:tcPr>
            <w:tcW w:w="1958" w:type="pct"/>
          </w:tcPr>
          <w:p w:rsidR="00EB7ACA" w:rsidRPr="00E401AF" w:rsidRDefault="00EB7ACA" w:rsidP="00F76E8F">
            <w:pPr>
              <w:pStyle w:val="ASFKTablenorm0"/>
            </w:pPr>
            <w:r>
              <w:t>Текст запроса</w:t>
            </w:r>
          </w:p>
        </w:tc>
        <w:tc>
          <w:tcPr>
            <w:tcW w:w="3042" w:type="pct"/>
          </w:tcPr>
          <w:p w:rsidR="00EB7ACA" w:rsidRDefault="00EB7ACA" w:rsidP="00F76E8F">
            <w:pPr>
              <w:pStyle w:val="ASFKTablenorm0"/>
            </w:pPr>
            <w:r>
              <w:t>Текст запроса/пояснение к запросу.</w:t>
            </w:r>
          </w:p>
          <w:p w:rsidR="00EB7ACA" w:rsidRPr="00E401AF" w:rsidRDefault="00EB7ACA" w:rsidP="00F76E8F">
            <w:pPr>
              <w:pStyle w:val="ASFKTablenorm0"/>
            </w:pPr>
            <w:r>
              <w:t>Заполняется вручную.</w:t>
            </w:r>
          </w:p>
        </w:tc>
      </w:tr>
      <w:tr w:rsidR="00F76E8F" w:rsidRPr="00A34B5C" w:rsidTr="003A0A71">
        <w:trPr>
          <w:cantSplit/>
        </w:trPr>
        <w:tc>
          <w:tcPr>
            <w:tcW w:w="1958" w:type="pct"/>
          </w:tcPr>
          <w:p w:rsidR="00F76E8F" w:rsidRPr="00E401AF" w:rsidRDefault="00F76E8F" w:rsidP="00F76E8F">
            <w:pPr>
              <w:pStyle w:val="ASFKTablenorm0"/>
            </w:pPr>
            <w:r w:rsidRPr="00E401AF">
              <w:t>Назначение платежа</w:t>
            </w:r>
          </w:p>
        </w:tc>
        <w:tc>
          <w:tcPr>
            <w:tcW w:w="3042" w:type="pct"/>
          </w:tcPr>
          <w:p w:rsidR="00F76E8F" w:rsidRPr="00E401AF" w:rsidRDefault="00F76E8F" w:rsidP="00F76E8F">
            <w:pPr>
              <w:pStyle w:val="ASFKTablenorm0"/>
            </w:pPr>
            <w:r w:rsidRPr="00E401AF">
              <w:t>Текст запроса/пояснение к запросу</w:t>
            </w:r>
            <w:r>
              <w:t>.</w:t>
            </w:r>
          </w:p>
        </w:tc>
      </w:tr>
      <w:tr w:rsidR="00F76E8F" w:rsidRPr="00A34B5C" w:rsidTr="003A0A71">
        <w:trPr>
          <w:cantSplit/>
        </w:trPr>
        <w:tc>
          <w:tcPr>
            <w:tcW w:w="5000" w:type="pct"/>
            <w:gridSpan w:val="2"/>
          </w:tcPr>
          <w:p w:rsidR="00F76E8F" w:rsidRPr="00E401AF" w:rsidRDefault="00F76E8F" w:rsidP="00F76E8F">
            <w:pPr>
              <w:pStyle w:val="ASFKTablenorm0"/>
            </w:pPr>
            <w:r w:rsidRPr="00E401AF">
              <w:t>Группа полей «Список уточняемых реквизитов»</w:t>
            </w:r>
          </w:p>
        </w:tc>
      </w:tr>
      <w:tr w:rsidR="00F76E8F" w:rsidRPr="00A34B5C" w:rsidTr="003A0A71">
        <w:trPr>
          <w:cantSplit/>
        </w:trPr>
        <w:tc>
          <w:tcPr>
            <w:tcW w:w="1958" w:type="pct"/>
          </w:tcPr>
          <w:p w:rsidR="00F76E8F" w:rsidRPr="00E401AF" w:rsidRDefault="00F76E8F" w:rsidP="00F76E8F">
            <w:pPr>
              <w:pStyle w:val="ASFKTablenorm0"/>
            </w:pPr>
            <w:r w:rsidRPr="00E401AF">
              <w:lastRenderedPageBreak/>
              <w:t>Наименование реквизита</w:t>
            </w:r>
          </w:p>
        </w:tc>
        <w:tc>
          <w:tcPr>
            <w:tcW w:w="3042" w:type="pct"/>
          </w:tcPr>
          <w:p w:rsidR="00B55E99" w:rsidRPr="0025609F" w:rsidRDefault="00B55E99" w:rsidP="00B55E99">
            <w:pPr>
              <w:pStyle w:val="ASFKTablenorm0"/>
            </w:pPr>
            <w:r>
              <w:t>Заполняется пользователем путем выбора значения</w:t>
            </w:r>
            <w:r w:rsidR="009640BC">
              <w:t xml:space="preserve"> </w:t>
            </w:r>
            <w:r>
              <w:t xml:space="preserve">из выпадающего списка. </w:t>
            </w:r>
            <w:r w:rsidRPr="0025609F">
              <w:t>При формировании на основе родительского документа не з</w:t>
            </w:r>
            <w:r w:rsidRPr="00B55E99">
              <w:t>а</w:t>
            </w:r>
            <w:r w:rsidRPr="0025609F">
              <w:t>полняется.</w:t>
            </w:r>
            <w:r>
              <w:t xml:space="preserve"> </w:t>
            </w:r>
            <w:r w:rsidRPr="0025609F">
              <w:t>Перечень значений зависит от значения реквизита «Код з</w:t>
            </w:r>
            <w:r w:rsidRPr="00B55E99">
              <w:t>а</w:t>
            </w:r>
            <w:r w:rsidRPr="0025609F">
              <w:t>проса». Если значение равно «12» или «13», то пользователю предлаг</w:t>
            </w:r>
            <w:r w:rsidRPr="00B55E99">
              <w:t>а</w:t>
            </w:r>
            <w:r w:rsidRPr="0025609F">
              <w:t>ется перечень наименований уточняемых реквизитов, указываемых в документе «</w:t>
            </w:r>
            <w:r w:rsidR="00EB6242">
              <w:t>Запрос о получении информации по ЭПС участника</w:t>
            </w:r>
            <w:r w:rsidRPr="0025609F">
              <w:t>» для уточнения стр</w:t>
            </w:r>
            <w:r w:rsidRPr="00B55E99">
              <w:t>о</w:t>
            </w:r>
            <w:r w:rsidRPr="0025609F">
              <w:t>ки реестра:</w:t>
            </w:r>
          </w:p>
          <w:p w:rsidR="00B55E99" w:rsidRPr="0025609F" w:rsidRDefault="00B55E99" w:rsidP="00B55E99">
            <w:pPr>
              <w:pStyle w:val="ASFKTableListMark"/>
            </w:pPr>
            <w:r w:rsidRPr="0025609F">
              <w:t>дата перевода;</w:t>
            </w:r>
          </w:p>
          <w:p w:rsidR="00B55E99" w:rsidRPr="0025609F" w:rsidRDefault="00B55E99" w:rsidP="00B55E99">
            <w:pPr>
              <w:pStyle w:val="ASFKTableListMark"/>
            </w:pPr>
            <w:r w:rsidRPr="0025609F">
              <w:t>сумма перевода;</w:t>
            </w:r>
          </w:p>
          <w:p w:rsidR="00B55E99" w:rsidRPr="0025609F" w:rsidRDefault="00B55E99" w:rsidP="00B55E99">
            <w:pPr>
              <w:pStyle w:val="ASFKTableListMark"/>
            </w:pPr>
            <w:r w:rsidRPr="0025609F">
              <w:t>уникальный идентификатор платежа (уникальный идентификатор начисления);</w:t>
            </w:r>
          </w:p>
          <w:p w:rsidR="00B55E99" w:rsidRPr="0025609F" w:rsidRDefault="00B55E99" w:rsidP="00B55E99">
            <w:pPr>
              <w:pStyle w:val="ASFKTableListMark"/>
            </w:pPr>
            <w:r w:rsidRPr="0025609F">
              <w:t>уникальный присваиваемый номер операции;</w:t>
            </w:r>
          </w:p>
          <w:p w:rsidR="00B55E99" w:rsidRPr="0025609F" w:rsidRDefault="00B55E99" w:rsidP="00B55E99">
            <w:pPr>
              <w:pStyle w:val="ASFKTableListMark"/>
            </w:pPr>
            <w:r w:rsidRPr="0025609F">
              <w:t>идентификатор плательщика;</w:t>
            </w:r>
          </w:p>
          <w:p w:rsidR="00B55E99" w:rsidRPr="00B55E99" w:rsidRDefault="00B55E99" w:rsidP="00B55E99">
            <w:pPr>
              <w:pStyle w:val="ASFKTableListMark"/>
            </w:pPr>
            <w:r w:rsidRPr="0025609F">
              <w:t xml:space="preserve">фамилия, имя и отчество физического лица </w:t>
            </w:r>
            <w:r w:rsidRPr="00B55E99">
              <w:t>– плательщика;</w:t>
            </w:r>
          </w:p>
          <w:p w:rsidR="00B55E99" w:rsidRPr="0025609F" w:rsidRDefault="00B55E99" w:rsidP="00B55E99">
            <w:pPr>
              <w:pStyle w:val="ASFKTableListMark"/>
            </w:pPr>
            <w:r w:rsidRPr="0025609F">
              <w:t>адрес физического лица – плательщика;</w:t>
            </w:r>
          </w:p>
          <w:p w:rsidR="00B55E99" w:rsidRPr="0025609F" w:rsidRDefault="00B55E99" w:rsidP="00B55E99">
            <w:pPr>
              <w:pStyle w:val="ASFKTableListMark"/>
            </w:pPr>
            <w:r w:rsidRPr="0025609F">
              <w:t>номер банковского счета плательщика;</w:t>
            </w:r>
          </w:p>
          <w:p w:rsidR="00B55E99" w:rsidRPr="0025609F" w:rsidRDefault="00B55E99" w:rsidP="00B55E99">
            <w:pPr>
              <w:pStyle w:val="ASFKTableListMark"/>
            </w:pPr>
            <w:r w:rsidRPr="0025609F">
              <w:t>наименование плательщика;</w:t>
            </w:r>
          </w:p>
          <w:p w:rsidR="00B55E99" w:rsidRPr="0025609F" w:rsidRDefault="00B55E99" w:rsidP="00B55E99">
            <w:pPr>
              <w:pStyle w:val="ASFKTableListMark"/>
            </w:pPr>
            <w:r w:rsidRPr="0025609F">
              <w:t>идентификатор получателя средств;</w:t>
            </w:r>
          </w:p>
          <w:p w:rsidR="00B55E99" w:rsidRPr="00B55E99" w:rsidRDefault="00B55E99" w:rsidP="00B55E99">
            <w:pPr>
              <w:pStyle w:val="ASFKTableListMark"/>
            </w:pPr>
            <w:r w:rsidRPr="0025609F">
              <w:t xml:space="preserve">фамилия, имя и отчество физического лица </w:t>
            </w:r>
            <w:r w:rsidRPr="00B55E99">
              <w:t>– получателя средств;</w:t>
            </w:r>
          </w:p>
          <w:p w:rsidR="00B55E99" w:rsidRPr="00B55E99" w:rsidRDefault="00B55E99" w:rsidP="00B55E99">
            <w:pPr>
              <w:pStyle w:val="ASFKTableListMark"/>
            </w:pPr>
            <w:r w:rsidRPr="0025609F">
              <w:t xml:space="preserve">адрес физического лица </w:t>
            </w:r>
            <w:r w:rsidRPr="00B55E99">
              <w:t>– получателя средств;</w:t>
            </w:r>
          </w:p>
          <w:p w:rsidR="00B55E99" w:rsidRPr="0025609F" w:rsidRDefault="00B55E99" w:rsidP="00B55E99">
            <w:pPr>
              <w:pStyle w:val="ASFKTableListMark"/>
            </w:pPr>
            <w:r w:rsidRPr="0025609F">
              <w:t>номер банковского счета получателя средств;</w:t>
            </w:r>
          </w:p>
          <w:p w:rsidR="00B55E99" w:rsidRPr="0025609F" w:rsidRDefault="00B55E99" w:rsidP="00B55E99">
            <w:pPr>
              <w:pStyle w:val="ASFKTableListMark"/>
            </w:pPr>
            <w:r w:rsidRPr="0025609F">
              <w:t>наименование получателя средств;</w:t>
            </w:r>
          </w:p>
          <w:p w:rsidR="00B55E99" w:rsidRPr="0025609F" w:rsidRDefault="00B55E99" w:rsidP="00B55E99">
            <w:pPr>
              <w:pStyle w:val="ASFKTableListMark"/>
            </w:pPr>
            <w:r w:rsidRPr="0025609F">
              <w:t>назначение платежа из распоряжения плательщика;</w:t>
            </w:r>
          </w:p>
          <w:p w:rsidR="00B55E99" w:rsidRPr="0025609F" w:rsidRDefault="00B55E99" w:rsidP="00B55E99">
            <w:pPr>
              <w:pStyle w:val="ASFKTableListMark"/>
            </w:pPr>
            <w:r w:rsidRPr="0025609F">
              <w:t>информация, связанная с переводом;</w:t>
            </w:r>
          </w:p>
          <w:p w:rsidR="00B55E99" w:rsidRPr="0025609F" w:rsidRDefault="00B55E99" w:rsidP="00B55E99">
            <w:pPr>
              <w:pStyle w:val="ASFKTableListMark"/>
            </w:pPr>
            <w:r w:rsidRPr="0025609F">
              <w:t>ИНН плательщика;</w:t>
            </w:r>
          </w:p>
          <w:p w:rsidR="00B55E99" w:rsidRPr="0025609F" w:rsidRDefault="00B55E99" w:rsidP="00B55E99">
            <w:pPr>
              <w:pStyle w:val="ASFKTableListMark"/>
            </w:pPr>
            <w:r w:rsidRPr="0025609F">
              <w:t>ИНН получателя средств;</w:t>
            </w:r>
          </w:p>
          <w:p w:rsidR="00B55E99" w:rsidRPr="00B55E99" w:rsidRDefault="00B55E99" w:rsidP="00B55E99">
            <w:pPr>
              <w:pStyle w:val="ASFKTableListMark"/>
            </w:pPr>
            <w:r w:rsidRPr="0025609F">
              <w:t>101р;</w:t>
            </w:r>
            <w:r w:rsidRPr="00B55E99">
              <w:t xml:space="preserve"> </w:t>
            </w:r>
          </w:p>
          <w:p w:rsidR="00B55E99" w:rsidRDefault="00B55E99" w:rsidP="00B55E99">
            <w:pPr>
              <w:pStyle w:val="ASFKTableListMark"/>
            </w:pPr>
            <w:r>
              <w:t>106 р;</w:t>
            </w:r>
          </w:p>
          <w:p w:rsidR="00B55E99" w:rsidRDefault="00B55E99" w:rsidP="00B55E99">
            <w:pPr>
              <w:pStyle w:val="ASFKTableListMark"/>
            </w:pPr>
            <w:r>
              <w:t>107 р;</w:t>
            </w:r>
          </w:p>
          <w:p w:rsidR="00B55E99" w:rsidRDefault="00B55E99" w:rsidP="00B55E99">
            <w:pPr>
              <w:pStyle w:val="ASFKTableListMark"/>
            </w:pPr>
            <w:r>
              <w:t>108 р;</w:t>
            </w:r>
          </w:p>
          <w:p w:rsidR="00B55E99" w:rsidRDefault="00B55E99" w:rsidP="00B55E99">
            <w:pPr>
              <w:pStyle w:val="ASFKTableListMark"/>
            </w:pPr>
            <w:r>
              <w:t>109 р;</w:t>
            </w:r>
          </w:p>
          <w:p w:rsidR="00B55E99" w:rsidRDefault="00B55E99" w:rsidP="00B55E99">
            <w:pPr>
              <w:pStyle w:val="ASFKTableListMark"/>
            </w:pPr>
            <w:r>
              <w:t xml:space="preserve">110 р; </w:t>
            </w:r>
          </w:p>
          <w:p w:rsidR="00B55E99" w:rsidRDefault="00B55E99" w:rsidP="00B55E99">
            <w:pPr>
              <w:pStyle w:val="ASFKTableListMark"/>
            </w:pPr>
            <w:r>
              <w:t xml:space="preserve">111 р; </w:t>
            </w:r>
          </w:p>
          <w:p w:rsidR="00B55E99" w:rsidRPr="00B55E99" w:rsidRDefault="00B55E99" w:rsidP="00B55E99">
            <w:pPr>
              <w:pStyle w:val="ASFKTableListMark"/>
            </w:pPr>
            <w:r>
              <w:t>112 р;</w:t>
            </w:r>
          </w:p>
          <w:p w:rsidR="00B55E99" w:rsidRPr="0025609F" w:rsidRDefault="00B55E99" w:rsidP="00B55E99">
            <w:pPr>
              <w:pStyle w:val="ASFKTableListMark"/>
            </w:pPr>
            <w:r w:rsidRPr="0025609F">
              <w:t>номер распоряжения плательщика;</w:t>
            </w:r>
          </w:p>
          <w:p w:rsidR="00B55E99" w:rsidRPr="0025609F" w:rsidRDefault="00B55E99" w:rsidP="00B55E99">
            <w:pPr>
              <w:pStyle w:val="ASFKTableListMark"/>
            </w:pPr>
            <w:r w:rsidRPr="0025609F">
              <w:t>дата распоряжения плательщика.</w:t>
            </w:r>
          </w:p>
          <w:p w:rsidR="00B55E99" w:rsidRPr="0025609F" w:rsidRDefault="00B55E99" w:rsidP="00B55E99">
            <w:pPr>
              <w:pStyle w:val="ASFKTablenorm0"/>
            </w:pPr>
            <w:r w:rsidRPr="0025609F">
              <w:t xml:space="preserve"> При указании иного значения реквизита «Код запроса» пользователю предлагается</w:t>
            </w:r>
            <w:r w:rsidR="009640BC">
              <w:t xml:space="preserve"> </w:t>
            </w:r>
            <w:r w:rsidRPr="0025609F">
              <w:t>следующий перечень значений:</w:t>
            </w:r>
          </w:p>
          <w:p w:rsidR="00B55E99" w:rsidRPr="00B55E99" w:rsidRDefault="00B55E99" w:rsidP="00B55E99">
            <w:pPr>
              <w:pStyle w:val="ASFKTableListMark"/>
            </w:pPr>
            <w:r>
              <w:t>н</w:t>
            </w:r>
            <w:r w:rsidRPr="00B55E99">
              <w:t>аименование плательщика - «Наименование» блок «Плательщик»;</w:t>
            </w:r>
          </w:p>
          <w:p w:rsidR="00B55E99" w:rsidRPr="00B55E99" w:rsidRDefault="00B55E99" w:rsidP="00B55E99">
            <w:pPr>
              <w:pStyle w:val="ASFKTableListMark"/>
            </w:pPr>
            <w:r>
              <w:t>ном</w:t>
            </w:r>
            <w:r w:rsidRPr="00B55E99">
              <w:t>ер счета плательщика - «Расчетный счет» блок «Плательщик»;</w:t>
            </w:r>
          </w:p>
          <w:p w:rsidR="00B55E99" w:rsidRPr="00B55E99" w:rsidRDefault="00B55E99" w:rsidP="00B55E99">
            <w:pPr>
              <w:pStyle w:val="ASFKTableListMark"/>
            </w:pPr>
            <w:r>
              <w:t>н</w:t>
            </w:r>
            <w:r w:rsidRPr="00B55E99">
              <w:t>аименование получателя - «Наименование» блок «Получатель»;</w:t>
            </w:r>
          </w:p>
          <w:p w:rsidR="00B55E99" w:rsidRPr="00B55E99" w:rsidRDefault="00B55E99" w:rsidP="00B55E99">
            <w:pPr>
              <w:pStyle w:val="ASFKTableListMark"/>
            </w:pPr>
            <w:r>
              <w:t>н</w:t>
            </w:r>
            <w:r w:rsidRPr="00B55E99">
              <w:t>омер счета получателя - «Расчетный счет» блок «Получатель»;</w:t>
            </w:r>
          </w:p>
          <w:p w:rsidR="00B55E99" w:rsidRPr="00B55E99" w:rsidRDefault="00B55E99" w:rsidP="00B55E99">
            <w:pPr>
              <w:pStyle w:val="ASFKTableListMark"/>
            </w:pPr>
            <w:r>
              <w:t>в</w:t>
            </w:r>
            <w:r w:rsidRPr="00B55E99">
              <w:t>ид операции - «Вид операции»;</w:t>
            </w:r>
          </w:p>
          <w:p w:rsidR="00B55E99" w:rsidRPr="00B55E99" w:rsidRDefault="00B55E99" w:rsidP="00B55E99">
            <w:pPr>
              <w:pStyle w:val="ASFKTableListMark"/>
            </w:pPr>
            <w:r>
              <w:t>о</w:t>
            </w:r>
            <w:r w:rsidRPr="00B55E99">
              <w:t>чередность платежа - «Очередность платежа»;</w:t>
            </w:r>
          </w:p>
          <w:p w:rsidR="00993040" w:rsidRPr="00E401AF" w:rsidRDefault="00B55E99" w:rsidP="00B55E99">
            <w:pPr>
              <w:pStyle w:val="ASFKTableListMark"/>
            </w:pPr>
            <w:r>
              <w:t xml:space="preserve">назначение платежа - </w:t>
            </w:r>
            <w:r w:rsidRPr="00FE62DA">
              <w:t>«</w:t>
            </w:r>
            <w:r>
              <w:t>Назначение платежа</w:t>
            </w:r>
            <w:r w:rsidRPr="00FE62DA">
              <w:t>»</w:t>
            </w:r>
          </w:p>
        </w:tc>
      </w:tr>
      <w:tr w:rsidR="00F76E8F" w:rsidRPr="00A34B5C" w:rsidTr="003A0A71">
        <w:trPr>
          <w:cantSplit/>
        </w:trPr>
        <w:tc>
          <w:tcPr>
            <w:tcW w:w="1958" w:type="pct"/>
          </w:tcPr>
          <w:p w:rsidR="00F76E8F" w:rsidRPr="00E401AF" w:rsidRDefault="00F76E8F" w:rsidP="00F76E8F">
            <w:pPr>
              <w:pStyle w:val="ASFKTablenorm0"/>
            </w:pPr>
            <w:r w:rsidRPr="00E401AF">
              <w:lastRenderedPageBreak/>
              <w:t>Значение реквизита</w:t>
            </w:r>
          </w:p>
        </w:tc>
        <w:tc>
          <w:tcPr>
            <w:tcW w:w="3042" w:type="pct"/>
          </w:tcPr>
          <w:p w:rsidR="00F76E8F" w:rsidRDefault="00F76E8F" w:rsidP="00F76E8F">
            <w:pPr>
              <w:pStyle w:val="ASFKTablenorm0"/>
            </w:pPr>
            <w:r w:rsidRPr="00E401AF">
              <w:t>Значение реквизита.</w:t>
            </w:r>
          </w:p>
          <w:p w:rsidR="00993040" w:rsidRPr="00993040" w:rsidRDefault="00993040" w:rsidP="00993040">
            <w:pPr>
              <w:pStyle w:val="ASFKTablenorm0"/>
            </w:pPr>
            <w:r w:rsidRPr="00993040">
              <w:t>При формировании на основе родительского документа не заполняется.</w:t>
            </w:r>
          </w:p>
          <w:p w:rsidR="00993040" w:rsidRPr="00993040" w:rsidRDefault="00993040" w:rsidP="00993040">
            <w:pPr>
              <w:pStyle w:val="ASFKTablenorm0"/>
            </w:pPr>
            <w:r w:rsidRPr="00993040">
              <w:t>Заполняется автоматически из родительского документа значением соответствующего реквизита, выбранного в поле «Номер реквизита (поля)» соответствующей строки.</w:t>
            </w:r>
          </w:p>
          <w:p w:rsidR="00993040" w:rsidRPr="00E401AF" w:rsidRDefault="00993040" w:rsidP="00993040">
            <w:pPr>
              <w:pStyle w:val="ASFKTablenorm0"/>
            </w:pPr>
            <w:r w:rsidRPr="00993040">
              <w:t>Например: если в поле</w:t>
            </w:r>
            <w:r w:rsidR="009640BC">
              <w:t xml:space="preserve"> </w:t>
            </w:r>
            <w:r w:rsidRPr="00993040">
              <w:t>«Номер реквизита (поля)» пользователь указывает значение «60», то в поле «Значение реквизита» подтягивается значение</w:t>
            </w:r>
            <w:r w:rsidR="00DE6478">
              <w:t>,</w:t>
            </w:r>
            <w:r w:rsidRPr="00993040">
              <w:t xml:space="preserve"> указанное в поле «ИНН плательщика» родительского документа.</w:t>
            </w:r>
          </w:p>
        </w:tc>
      </w:tr>
      <w:tr w:rsidR="00F76E8F" w:rsidRPr="00A34B5C" w:rsidTr="003A0A71">
        <w:trPr>
          <w:cantSplit/>
        </w:trPr>
        <w:tc>
          <w:tcPr>
            <w:tcW w:w="1958" w:type="pct"/>
          </w:tcPr>
          <w:p w:rsidR="00F76E8F" w:rsidRPr="00E401AF" w:rsidRDefault="00F76E8F" w:rsidP="00F76E8F">
            <w:pPr>
              <w:pStyle w:val="ASFKTablenorm0"/>
            </w:pPr>
            <w:r w:rsidRPr="00E401AF">
              <w:t>Номер</w:t>
            </w:r>
            <w:r w:rsidR="002740DC">
              <w:t xml:space="preserve"> </w:t>
            </w:r>
            <w:r w:rsidR="002740DC" w:rsidRPr="00E401AF">
              <w:t>записи</w:t>
            </w:r>
            <w:r w:rsidRPr="00E401AF">
              <w:t xml:space="preserve"> в реестре</w:t>
            </w:r>
          </w:p>
        </w:tc>
        <w:tc>
          <w:tcPr>
            <w:tcW w:w="3042" w:type="pct"/>
          </w:tcPr>
          <w:p w:rsidR="00F76E8F" w:rsidRDefault="00F76E8F" w:rsidP="00F76E8F">
            <w:pPr>
              <w:pStyle w:val="ASFKTablenorm0"/>
            </w:pPr>
            <w:r w:rsidRPr="00E401AF">
              <w:t>Номер записи в реестре.</w:t>
            </w:r>
          </w:p>
          <w:p w:rsidR="00993040" w:rsidRPr="00993040" w:rsidRDefault="00993040" w:rsidP="00993040">
            <w:pPr>
              <w:pStyle w:val="ASFKTablenorm0"/>
            </w:pPr>
            <w:r w:rsidRPr="00993040">
              <w:t>При формировании на основе родительского документа не заполняется.</w:t>
            </w:r>
          </w:p>
          <w:p w:rsidR="00993040" w:rsidRPr="00E401AF" w:rsidRDefault="00993040" w:rsidP="00993040">
            <w:pPr>
              <w:pStyle w:val="ASFKTablenorm0"/>
            </w:pPr>
            <w:r w:rsidRPr="00993040">
              <w:t>Заполняется вручную.</w:t>
            </w:r>
          </w:p>
        </w:tc>
      </w:tr>
    </w:tbl>
    <w:p w:rsidR="00F76E8F" w:rsidRDefault="00F76E8F" w:rsidP="00F76E8F">
      <w:pPr>
        <w:pStyle w:val="32"/>
      </w:pPr>
      <w:bookmarkStart w:id="1453" w:name="_Toc423442191"/>
      <w:bookmarkStart w:id="1454" w:name="_Toc423445641"/>
      <w:bookmarkStart w:id="1455" w:name="_Ref423505202"/>
      <w:bookmarkStart w:id="1456" w:name="_Ref433107350"/>
      <w:bookmarkStart w:id="1457" w:name="_Ref480982294"/>
      <w:bookmarkStart w:id="1458" w:name="_Ref483934435"/>
      <w:bookmarkStart w:id="1459" w:name="_Ref490217727"/>
      <w:bookmarkStart w:id="1460" w:name="_Ref509389082"/>
      <w:bookmarkStart w:id="1461" w:name="_Ref512590182"/>
      <w:bookmarkStart w:id="1462" w:name="_Ref528761411"/>
      <w:bookmarkStart w:id="1463" w:name="_Toc50370574"/>
      <w:r>
        <w:t>Ответ на запрос</w:t>
      </w:r>
      <w:r w:rsidR="002026A2">
        <w:t xml:space="preserve"> (уведомление) по ЭПС</w:t>
      </w:r>
      <w:r>
        <w:t xml:space="preserve"> участника</w:t>
      </w:r>
      <w:bookmarkEnd w:id="1453"/>
      <w:bookmarkEnd w:id="1454"/>
      <w:bookmarkEnd w:id="1455"/>
      <w:bookmarkEnd w:id="1456"/>
      <w:bookmarkEnd w:id="1457"/>
      <w:bookmarkEnd w:id="1458"/>
      <w:bookmarkEnd w:id="1459"/>
      <w:bookmarkEnd w:id="1460"/>
      <w:bookmarkEnd w:id="1461"/>
      <w:bookmarkEnd w:id="1462"/>
      <w:bookmarkEnd w:id="1463"/>
    </w:p>
    <w:p w:rsidR="00F76E8F" w:rsidRDefault="00F76E8F" w:rsidP="00F76E8F">
      <w:pPr>
        <w:pStyle w:val="ASFKNormal"/>
      </w:pPr>
      <w:r>
        <w:t>Документ предназначен для передачи ответа на запрос в банк через учётную систему ФК для клиента ФК.</w:t>
      </w:r>
    </w:p>
    <w:p w:rsidR="00F76E8F" w:rsidRDefault="00CF320C" w:rsidP="00F76E8F">
      <w:pPr>
        <w:pStyle w:val="ASFKNormal"/>
      </w:pPr>
      <w:r>
        <w:t xml:space="preserve">Для работы с документами </w:t>
      </w:r>
      <w:r w:rsidR="00F76E8F" w:rsidRPr="00F67838">
        <w:t>«</w:t>
      </w:r>
      <w:r w:rsidR="002026A2">
        <w:t>Ответ на запрос (уведомление) по ЭПС участника</w:t>
      </w:r>
      <w:r w:rsidR="00F76E8F" w:rsidRPr="00F67838">
        <w:t xml:space="preserve">» </w:t>
      </w:r>
      <w:r w:rsidR="00F76E8F" w:rsidRPr="00A34B5C">
        <w:t>следует п</w:t>
      </w:r>
      <w:r w:rsidR="00F76E8F" w:rsidRPr="00E401AF">
        <w:t>е</w:t>
      </w:r>
      <w:r w:rsidR="00F76E8F" w:rsidRPr="00A34B5C">
        <w:t>рейти в пункт</w:t>
      </w:r>
      <w:r w:rsidR="00F76E8F" w:rsidRPr="00F67838">
        <w:t xml:space="preserve"> меню «</w:t>
      </w:r>
      <w:r w:rsidR="00F76E8F" w:rsidRPr="00FB42AD">
        <w:t>Док</w:t>
      </w:r>
      <w:r w:rsidR="00F76E8F" w:rsidRPr="00F76E8F">
        <w:t>у</w:t>
      </w:r>
      <w:r w:rsidR="00F76E8F" w:rsidRPr="00FB42AD">
        <w:t>менты</w:t>
      </w:r>
      <w:r w:rsidR="00F76E8F">
        <w:t xml:space="preserve"> – </w:t>
      </w:r>
      <w:r w:rsidR="00F76E8F" w:rsidRPr="00FB42AD">
        <w:t>Управление платежами</w:t>
      </w:r>
      <w:r w:rsidR="00F76E8F">
        <w:t xml:space="preserve"> – Обмен информацией с банком – </w:t>
      </w:r>
      <w:r w:rsidR="002026A2">
        <w:t>Ответ на запрос (уведомление) по ЭПС участника</w:t>
      </w:r>
      <w:r w:rsidR="00F76E8F" w:rsidRPr="00F67838">
        <w:t>».</w:t>
      </w:r>
      <w:r w:rsidR="00F76E8F">
        <w:t xml:space="preserve"> </w:t>
      </w:r>
      <w:r w:rsidR="00F76E8F" w:rsidRPr="00A34B5C">
        <w:t>Откроется ЭФ сп</w:t>
      </w:r>
      <w:r w:rsidR="00F76E8F" w:rsidRPr="00585BB1">
        <w:t>и</w:t>
      </w:r>
      <w:r w:rsidR="00F76E8F" w:rsidRPr="00A34B5C">
        <w:t>ска документов, представленная на р</w:t>
      </w:r>
      <w:r w:rsidR="00F76E8F" w:rsidRPr="00E401AF">
        <w:t>и</w:t>
      </w:r>
      <w:r w:rsidR="00F76E8F" w:rsidRPr="00A34B5C">
        <w:t>сунке</w:t>
      </w:r>
      <w:r w:rsidR="001538F5" w:rsidRPr="00B73930">
        <w:t> </w:t>
      </w:r>
      <w:r w:rsidR="00F76E8F">
        <w:fldChar w:fldCharType="begin"/>
      </w:r>
      <w:r w:rsidR="00F76E8F">
        <w:instrText xml:space="preserve"> REF _Ref423442353 \h </w:instrText>
      </w:r>
      <w:r w:rsidR="00F76E8F">
        <w:fldChar w:fldCharType="separate"/>
      </w:r>
      <w:r w:rsidR="00B77F80">
        <w:rPr>
          <w:noProof/>
        </w:rPr>
        <w:t>209</w:t>
      </w:r>
      <w:r w:rsidR="00F76E8F">
        <w:fldChar w:fldCharType="end"/>
      </w:r>
      <w:r w:rsidR="00F76E8F">
        <w:t>.</w:t>
      </w:r>
    </w:p>
    <w:p w:rsidR="00F76E8F" w:rsidRPr="00EB7DBE" w:rsidRDefault="00B77F80" w:rsidP="00F76E8F">
      <w:pPr>
        <w:pStyle w:val="ASFKFigure"/>
      </w:pPr>
      <w:r>
        <w:pict>
          <v:shape id="_x0000_i1348" type="#_x0000_t75" style="width:474.75pt;height:259.5pt">
            <v:imagedata r:id="rId281" o:title="ФО"/>
          </v:shape>
        </w:pict>
      </w:r>
    </w:p>
    <w:p w:rsidR="00F76E8F"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464" w:name="_Ref423442353"/>
      <w:bookmarkStart w:id="1465" w:name="_Toc50371178"/>
      <w:r w:rsidR="00B77F80">
        <w:rPr>
          <w:noProof/>
        </w:rPr>
        <w:t>209</w:t>
      </w:r>
      <w:bookmarkEnd w:id="1464"/>
      <w:r>
        <w:rPr>
          <w:noProof/>
        </w:rPr>
        <w:fldChar w:fldCharType="end"/>
      </w:r>
      <w:r w:rsidR="00F76E8F">
        <w:t xml:space="preserve">. </w:t>
      </w:r>
      <w:r w:rsidR="00F76E8F" w:rsidRPr="00A34B5C">
        <w:t xml:space="preserve">ЭФ списка документов </w:t>
      </w:r>
      <w:r w:rsidR="00F76E8F">
        <w:t>«</w:t>
      </w:r>
      <w:r w:rsidR="002026A2">
        <w:t>Ответ на запрос (уведомление) по ЭПС участника</w:t>
      </w:r>
      <w:r w:rsidR="00F76E8F">
        <w:t>»</w:t>
      </w:r>
      <w:bookmarkEnd w:id="1465"/>
    </w:p>
    <w:p w:rsidR="00F76E8F" w:rsidRPr="00A34B5C" w:rsidRDefault="00F76E8F" w:rsidP="00F76E8F">
      <w:pPr>
        <w:pStyle w:val="41"/>
      </w:pPr>
      <w:r w:rsidRPr="00A34B5C">
        <w:t>Доступные операции</w:t>
      </w:r>
    </w:p>
    <w:p w:rsidR="00F76E8F" w:rsidRPr="00A34B5C" w:rsidRDefault="00F76E8F" w:rsidP="00F76E8F">
      <w:pPr>
        <w:pStyle w:val="ASFKNormal"/>
      </w:pPr>
      <w:r w:rsidRPr="00A34B5C">
        <w:t xml:space="preserve">На АРМ </w:t>
      </w:r>
      <w:r>
        <w:t>ФО</w:t>
      </w:r>
      <w:r w:rsidRPr="00A34B5C">
        <w:t xml:space="preserve"> доступны следующие операции над документом:</w:t>
      </w:r>
    </w:p>
    <w:p w:rsidR="00F76E8F" w:rsidRDefault="00F76E8F" w:rsidP="00F76E8F">
      <w:pPr>
        <w:pStyle w:val="ASFKListmark1"/>
      </w:pPr>
      <w:r>
        <w:t>Для исходящих документов:</w:t>
      </w:r>
    </w:p>
    <w:p w:rsidR="004725B8" w:rsidRPr="004725B8" w:rsidRDefault="004725B8" w:rsidP="004725B8">
      <w:pPr>
        <w:pStyle w:val="ASFKListmark2"/>
      </w:pPr>
      <w:r w:rsidRPr="004725B8">
        <w:t xml:space="preserve">создание на основе </w:t>
      </w:r>
      <w:r w:rsidR="002C7591" w:rsidRPr="002C7591">
        <w:t>родительского документа</w:t>
      </w:r>
      <w:r w:rsidRPr="004725B8">
        <w:t>;</w:t>
      </w:r>
    </w:p>
    <w:p w:rsidR="004725B8" w:rsidRPr="004725B8" w:rsidRDefault="004725B8" w:rsidP="004725B8">
      <w:pPr>
        <w:pStyle w:val="ASFKListmark2"/>
      </w:pPr>
      <w:r w:rsidRPr="004725B8">
        <w:lastRenderedPageBreak/>
        <w:t>просмотр и редактирование;</w:t>
      </w:r>
    </w:p>
    <w:p w:rsidR="004725B8" w:rsidRPr="004725B8" w:rsidRDefault="004725B8" w:rsidP="004725B8">
      <w:pPr>
        <w:pStyle w:val="ASFKListmark2"/>
      </w:pPr>
      <w:r w:rsidRPr="004725B8">
        <w:t>копирование и удаление;</w:t>
      </w:r>
    </w:p>
    <w:p w:rsidR="004725B8" w:rsidRPr="004725B8" w:rsidRDefault="004725B8" w:rsidP="004725B8">
      <w:pPr>
        <w:pStyle w:val="ASFKListmark2"/>
      </w:pPr>
      <w:r w:rsidRPr="004725B8">
        <w:t>подписание, проверка и удаление ЭП;</w:t>
      </w:r>
    </w:p>
    <w:p w:rsidR="004725B8" w:rsidRPr="004725B8" w:rsidRDefault="004725B8" w:rsidP="004725B8">
      <w:pPr>
        <w:pStyle w:val="ASFKListmark2"/>
      </w:pPr>
      <w:r w:rsidRPr="004725B8">
        <w:t>документарный контроль;</w:t>
      </w:r>
    </w:p>
    <w:p w:rsidR="004725B8" w:rsidRPr="004725B8" w:rsidRDefault="004725B8" w:rsidP="004725B8">
      <w:pPr>
        <w:pStyle w:val="ASFKListmark2"/>
      </w:pPr>
      <w:r w:rsidRPr="004725B8">
        <w:t>отправка в OEBS;</w:t>
      </w:r>
    </w:p>
    <w:p w:rsidR="004725B8" w:rsidRPr="004725B8" w:rsidRDefault="004725B8" w:rsidP="004725B8">
      <w:pPr>
        <w:pStyle w:val="ASFKListmark2"/>
      </w:pPr>
      <w:r w:rsidRPr="004725B8">
        <w:t>печать скроллера.</w:t>
      </w:r>
    </w:p>
    <w:p w:rsidR="00F76E8F" w:rsidRDefault="00F76E8F" w:rsidP="00F76E8F">
      <w:pPr>
        <w:pStyle w:val="ASFKListmark1"/>
      </w:pPr>
      <w:r>
        <w:t>Для входящих документов:</w:t>
      </w:r>
    </w:p>
    <w:p w:rsidR="00F76E8F" w:rsidRDefault="00F76E8F" w:rsidP="00F76E8F">
      <w:pPr>
        <w:pStyle w:val="ASFKListmark2"/>
      </w:pPr>
      <w:r w:rsidRPr="00A34B5C">
        <w:t>просмотр;</w:t>
      </w:r>
    </w:p>
    <w:p w:rsidR="00F76E8F" w:rsidRDefault="00F76E8F" w:rsidP="00F76E8F">
      <w:pPr>
        <w:pStyle w:val="ASFKListmark2"/>
      </w:pPr>
      <w:r>
        <w:t>проверка</w:t>
      </w:r>
      <w:r w:rsidRPr="00A34B5C">
        <w:t xml:space="preserve"> </w:t>
      </w:r>
      <w:r w:rsidR="005941B7">
        <w:t>ЭП</w:t>
      </w:r>
      <w:r w:rsidRPr="00A34B5C">
        <w:t>;</w:t>
      </w:r>
    </w:p>
    <w:p w:rsidR="004A3778" w:rsidRPr="004A3778" w:rsidRDefault="004A3778" w:rsidP="004A3778">
      <w:pPr>
        <w:pStyle w:val="ASFKListmark2"/>
      </w:pPr>
      <w:r w:rsidRPr="004A3778">
        <w:t>прием из OEBS;</w:t>
      </w:r>
    </w:p>
    <w:p w:rsidR="00430368" w:rsidRPr="00430368" w:rsidRDefault="00430368" w:rsidP="00430368">
      <w:pPr>
        <w:pStyle w:val="ASFKListmark2"/>
      </w:pPr>
      <w:r w:rsidRPr="00430368">
        <w:t>экспорт во внешнюю систему.</w:t>
      </w:r>
    </w:p>
    <w:p w:rsidR="00250504" w:rsidRDefault="00250504" w:rsidP="00250504">
      <w:pPr>
        <w:pStyle w:val="ASFKNormal"/>
      </w:pPr>
      <w:r w:rsidRPr="00C57953">
        <w:t xml:space="preserve">Для создания документа на основе родительского документа необходимо в ЭФ документа нажать на кнопку </w:t>
      </w:r>
      <w:r w:rsidR="00B77F80">
        <w:pict>
          <v:shape id="_x0000_i1349" type="#_x0000_t75" style="width:14.25pt;height:14.25pt">
            <v:imagedata r:id="rId70" o:title="Snap17"/>
          </v:shape>
        </w:pict>
      </w:r>
      <w:r w:rsidRPr="00C57953">
        <w:t xml:space="preserve"> (Выбрать родительский документ), выбрать тип родительского документа: </w:t>
      </w:r>
    </w:p>
    <w:p w:rsidR="00250504" w:rsidRPr="00A037EB" w:rsidRDefault="00250504" w:rsidP="00250504">
      <w:pPr>
        <w:pStyle w:val="ASFKListmark1"/>
      </w:pPr>
      <w:r w:rsidRPr="00A037EB">
        <w:t>«Заявка на кассовый расход (сокращенная)»;</w:t>
      </w:r>
    </w:p>
    <w:p w:rsidR="00250504" w:rsidRDefault="00250504" w:rsidP="00250504">
      <w:pPr>
        <w:pStyle w:val="ASFKListmark1"/>
      </w:pPr>
      <w:r w:rsidRPr="00C57953">
        <w:t>«</w:t>
      </w:r>
      <w:r>
        <w:t>Запрос о получении информации по ЭПС участника</w:t>
      </w:r>
      <w:r w:rsidRPr="00C57953">
        <w:t>»;</w:t>
      </w:r>
    </w:p>
    <w:p w:rsidR="00250504" w:rsidRPr="00C57953" w:rsidRDefault="00250504" w:rsidP="00250504">
      <w:pPr>
        <w:pStyle w:val="ASFKListmark1"/>
      </w:pPr>
      <w:r w:rsidRPr="00C57953">
        <w:t xml:space="preserve">«Платежное поручение», </w:t>
      </w:r>
    </w:p>
    <w:p w:rsidR="00250504" w:rsidRPr="00A037EB" w:rsidRDefault="00250504" w:rsidP="00250504">
      <w:pPr>
        <w:pStyle w:val="ASFKListmark1"/>
      </w:pPr>
      <w:r w:rsidRPr="00A037EB">
        <w:t>«Заявка на кассовый расход»;</w:t>
      </w:r>
    </w:p>
    <w:p w:rsidR="00250504" w:rsidRDefault="00250504" w:rsidP="00250504">
      <w:pPr>
        <w:pStyle w:val="ASFKNormal"/>
      </w:pPr>
      <w:r w:rsidRPr="00C57953">
        <w:t>а затем сам родительский документ. Все необходимые поля заполнятся автоматически.</w:t>
      </w:r>
    </w:p>
    <w:p w:rsidR="00250504" w:rsidRDefault="00250504" w:rsidP="00250504">
      <w:pPr>
        <w:pStyle w:val="ASFKNormal"/>
      </w:pPr>
      <w:r>
        <w:t>Для всех типов родительских документов, кроме «Запрос на получение информации по ЭПС участника» действует следующий фильтр отбора доступных документов:</w:t>
      </w:r>
    </w:p>
    <w:p w:rsidR="00250504" w:rsidRDefault="00250504" w:rsidP="00250504">
      <w:pPr>
        <w:pStyle w:val="ASFKListmark1"/>
      </w:pPr>
      <w:r>
        <w:t>статус 344 «Отправлен в банк»;</w:t>
      </w:r>
    </w:p>
    <w:p w:rsidR="00250504" w:rsidRDefault="00250504" w:rsidP="00250504">
      <w:pPr>
        <w:pStyle w:val="ASFKListmark1"/>
      </w:pPr>
      <w:r>
        <w:t>статус 99Ч «Исполнен частично»;</w:t>
      </w:r>
    </w:p>
    <w:p w:rsidR="00250504" w:rsidRDefault="00250504" w:rsidP="00250504">
      <w:pPr>
        <w:pStyle w:val="ASFKListmark1"/>
      </w:pPr>
      <w:r>
        <w:t>999 «Исполнен».</w:t>
      </w:r>
    </w:p>
    <w:p w:rsidR="00250504" w:rsidRPr="00C57953" w:rsidRDefault="00250504" w:rsidP="00250504">
      <w:pPr>
        <w:pStyle w:val="ASFKNormal"/>
      </w:pPr>
      <w:r w:rsidRPr="00413888">
        <w:t>При выборе родительского документа, у которого расчетный</w:t>
      </w:r>
      <w:r>
        <w:t xml:space="preserve"> счет</w:t>
      </w:r>
      <w:r w:rsidRPr="00413888">
        <w:t xml:space="preserve"> получателя и его БИК</w:t>
      </w:r>
      <w:r>
        <w:t>,</w:t>
      </w:r>
      <w:r w:rsidRPr="00413888">
        <w:t xml:space="preserve"> равен расчетному счету отправителя и </w:t>
      </w:r>
      <w:r w:rsidRPr="00996DD4">
        <w:rPr>
          <w:rStyle w:val="ASFKReporterror"/>
          <w:lang w:val="ru-RU"/>
        </w:rPr>
        <w:t xml:space="preserve">его БИКу </w:t>
      </w:r>
      <w:r w:rsidRPr="00413888">
        <w:t>(внебанковский документ) тип сформированного документа</w:t>
      </w:r>
      <w:r>
        <w:t>,</w:t>
      </w:r>
      <w:r w:rsidRPr="00413888">
        <w:t xml:space="preserve"> присв</w:t>
      </w:r>
      <w:r>
        <w:t>аивается</w:t>
      </w:r>
      <w:r w:rsidRPr="00413888">
        <w:t xml:space="preserve"> «В44». По умолчанию указ</w:t>
      </w:r>
      <w:r>
        <w:t>ывается</w:t>
      </w:r>
      <w:r w:rsidRPr="00413888">
        <w:t xml:space="preserve"> «Номер реквизита (поля)» равным «22» без возможности редактирования пользователем.</w:t>
      </w:r>
    </w:p>
    <w:p w:rsidR="00F76E8F" w:rsidRPr="00A34B5C" w:rsidRDefault="00F76E8F" w:rsidP="00F76E8F">
      <w:pPr>
        <w:pStyle w:val="41"/>
      </w:pPr>
      <w:r w:rsidRPr="00A34B5C">
        <w:t>Экранная форма документа</w:t>
      </w:r>
    </w:p>
    <w:p w:rsidR="00F76E8F" w:rsidRPr="00A34B5C" w:rsidRDefault="00F76E8F" w:rsidP="00F76E8F">
      <w:pPr>
        <w:pStyle w:val="ASFKNormal"/>
      </w:pPr>
      <w:r w:rsidRPr="00A34B5C">
        <w:t xml:space="preserve">ЭФ </w:t>
      </w:r>
      <w:r>
        <w:t>документа «</w:t>
      </w:r>
      <w:r w:rsidR="002026A2">
        <w:t>Ответ на запрос (уведомление) по ЭПС участника</w:t>
      </w:r>
      <w:r w:rsidRPr="00D42256">
        <w:t>»</w:t>
      </w:r>
      <w:r w:rsidRPr="00A34B5C">
        <w:t xml:space="preserve"> представлена на р</w:t>
      </w:r>
      <w:r w:rsidRPr="00AE58D3">
        <w:t>и</w:t>
      </w:r>
      <w:r w:rsidRPr="00A34B5C">
        <w:t>сунке </w:t>
      </w:r>
      <w:r>
        <w:fldChar w:fldCharType="begin"/>
      </w:r>
      <w:r>
        <w:instrText xml:space="preserve"> REF _Ref423442363 \h </w:instrText>
      </w:r>
      <w:r>
        <w:fldChar w:fldCharType="separate"/>
      </w:r>
      <w:r w:rsidR="00B77F80">
        <w:rPr>
          <w:noProof/>
        </w:rPr>
        <w:t>210</w:t>
      </w:r>
      <w:r>
        <w:fldChar w:fldCharType="end"/>
      </w:r>
      <w:r>
        <w:t>.</w:t>
      </w:r>
    </w:p>
    <w:p w:rsidR="00F76E8F" w:rsidRPr="00EB7DBE" w:rsidRDefault="00B77F80" w:rsidP="00F76E8F">
      <w:pPr>
        <w:pStyle w:val="ASFKFigure"/>
      </w:pPr>
      <w:r>
        <w:lastRenderedPageBreak/>
        <w:pict>
          <v:shape id="_x0000_i1350" type="#_x0000_t75" style="width:6in;height:677.25pt">
            <v:imagedata r:id="rId282" o:title="ЭФ"/>
          </v:shape>
        </w:pict>
      </w:r>
    </w:p>
    <w:p w:rsidR="00F76E8F" w:rsidRPr="00A34B5C"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466" w:name="_Ref423442363"/>
      <w:bookmarkStart w:id="1467" w:name="_Toc50371179"/>
      <w:r w:rsidR="00B77F80">
        <w:rPr>
          <w:noProof/>
        </w:rPr>
        <w:t>210</w:t>
      </w:r>
      <w:bookmarkEnd w:id="1466"/>
      <w:r>
        <w:rPr>
          <w:noProof/>
        </w:rPr>
        <w:fldChar w:fldCharType="end"/>
      </w:r>
      <w:r w:rsidR="00F76E8F" w:rsidRPr="00A34B5C">
        <w:t xml:space="preserve">. ЭФ </w:t>
      </w:r>
      <w:r w:rsidR="00F76E8F">
        <w:t>документа «</w:t>
      </w:r>
      <w:r w:rsidR="002026A2">
        <w:t>Ответ на запрос (уведомление) по ЭПС участника</w:t>
      </w:r>
      <w:r w:rsidR="00F76E8F">
        <w:t>»</w:t>
      </w:r>
      <w:bookmarkEnd w:id="1467"/>
    </w:p>
    <w:p w:rsidR="00F76E8F" w:rsidRPr="00A34B5C" w:rsidRDefault="00F76E8F" w:rsidP="00F76E8F">
      <w:pPr>
        <w:pStyle w:val="ASFKNormal"/>
      </w:pPr>
      <w:r w:rsidRPr="00AB7803">
        <w:lastRenderedPageBreak/>
        <w:t>Перечень полей документа</w:t>
      </w:r>
      <w:r w:rsidRPr="00A34B5C">
        <w:t xml:space="preserve"> </w:t>
      </w:r>
      <w:r>
        <w:t>«</w:t>
      </w:r>
      <w:r w:rsidR="002026A2">
        <w:t>Ответ на запрос (уведомление) по ЭПС участника</w:t>
      </w:r>
      <w:r w:rsidRPr="00D42256">
        <w:t>»</w:t>
      </w:r>
      <w:r w:rsidRPr="00A34B5C">
        <w:t xml:space="preserve"> </w:t>
      </w:r>
      <w:r w:rsidR="00CF320C">
        <w:t>приведен в таблице</w:t>
      </w:r>
      <w:r w:rsidR="00FD7B8B" w:rsidRPr="00A34B5C">
        <w:t> </w:t>
      </w:r>
      <w:r>
        <w:fldChar w:fldCharType="begin"/>
      </w:r>
      <w:r>
        <w:instrText xml:space="preserve"> REF _Ref423442220 \h </w:instrText>
      </w:r>
      <w:r>
        <w:fldChar w:fldCharType="separate"/>
      </w:r>
      <w:r w:rsidR="00B77F80">
        <w:rPr>
          <w:noProof/>
        </w:rPr>
        <w:t>112</w:t>
      </w:r>
      <w:r>
        <w:fldChar w:fldCharType="end"/>
      </w:r>
      <w:r>
        <w:t>.</w:t>
      </w:r>
    </w:p>
    <w:p w:rsidR="00F76E8F" w:rsidRPr="00A34B5C" w:rsidRDefault="003065E3" w:rsidP="00F76E8F">
      <w:pPr>
        <w:pStyle w:val="ASFKNameTable"/>
      </w:pPr>
      <w:r>
        <w:rPr>
          <w:noProof/>
        </w:rPr>
        <w:fldChar w:fldCharType="begin"/>
      </w:r>
      <w:r>
        <w:rPr>
          <w:noProof/>
        </w:rPr>
        <w:instrText xml:space="preserve"> SEQ Таблица \* ARABIC </w:instrText>
      </w:r>
      <w:r>
        <w:rPr>
          <w:noProof/>
        </w:rPr>
        <w:fldChar w:fldCharType="separate"/>
      </w:r>
      <w:bookmarkStart w:id="1468" w:name="_Ref423442220"/>
      <w:bookmarkStart w:id="1469" w:name="_Toc50370901"/>
      <w:r w:rsidR="00B77F80">
        <w:rPr>
          <w:noProof/>
        </w:rPr>
        <w:t>112</w:t>
      </w:r>
      <w:bookmarkEnd w:id="1468"/>
      <w:r>
        <w:rPr>
          <w:noProof/>
        </w:rPr>
        <w:fldChar w:fldCharType="end"/>
      </w:r>
      <w:r w:rsidR="00F76E8F" w:rsidRPr="00A34B5C">
        <w:t xml:space="preserve">. Описание полей документа </w:t>
      </w:r>
      <w:r w:rsidR="00F76E8F">
        <w:t>«</w:t>
      </w:r>
      <w:r w:rsidR="002026A2">
        <w:t>Ответ на запрос (уведомление) по ЭПС участника</w:t>
      </w:r>
      <w:r w:rsidR="00F76E8F">
        <w:t>»</w:t>
      </w:r>
      <w:bookmarkEnd w:id="146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91"/>
        <w:gridCol w:w="6161"/>
      </w:tblGrid>
      <w:tr w:rsidR="00F76E8F" w:rsidRPr="00A34B5C">
        <w:trPr>
          <w:cantSplit/>
          <w:trHeight w:val="305"/>
        </w:trPr>
        <w:tc>
          <w:tcPr>
            <w:tcW w:w="1841" w:type="pct"/>
            <w:shd w:val="clear" w:color="auto" w:fill="E6E6E6"/>
          </w:tcPr>
          <w:p w:rsidR="00F76E8F" w:rsidRPr="00FB42AD" w:rsidRDefault="00F76E8F" w:rsidP="00F76E8F">
            <w:pPr>
              <w:pStyle w:val="ASFKTableHead"/>
            </w:pPr>
            <w:r w:rsidRPr="00FB42AD">
              <w:t>Наименование поля</w:t>
            </w:r>
          </w:p>
        </w:tc>
        <w:tc>
          <w:tcPr>
            <w:tcW w:w="3159" w:type="pct"/>
            <w:shd w:val="clear" w:color="auto" w:fill="E6E6E6"/>
          </w:tcPr>
          <w:p w:rsidR="00F76E8F" w:rsidRPr="00FB42AD" w:rsidRDefault="00F76E8F" w:rsidP="00F76E8F">
            <w:pPr>
              <w:pStyle w:val="ASFKTableHead"/>
            </w:pPr>
            <w:r w:rsidRPr="00FB42AD">
              <w:t>Описание поля</w:t>
            </w:r>
          </w:p>
        </w:tc>
      </w:tr>
      <w:tr w:rsidR="00F76E8F" w:rsidRPr="00A34B5C">
        <w:trPr>
          <w:cantSplit/>
        </w:trPr>
        <w:tc>
          <w:tcPr>
            <w:tcW w:w="1841" w:type="pct"/>
          </w:tcPr>
          <w:p w:rsidR="00F76E8F" w:rsidRPr="00C24029" w:rsidRDefault="00F76E8F" w:rsidP="00F76E8F">
            <w:pPr>
              <w:pStyle w:val="ASFKTablenorm0"/>
            </w:pPr>
            <w:r w:rsidRPr="00C24029">
              <w:t>Дата ответа</w:t>
            </w:r>
          </w:p>
        </w:tc>
        <w:tc>
          <w:tcPr>
            <w:tcW w:w="3159" w:type="pct"/>
          </w:tcPr>
          <w:p w:rsidR="00F76E8F" w:rsidRPr="00C24029" w:rsidRDefault="00F76E8F" w:rsidP="00F76E8F">
            <w:pPr>
              <w:pStyle w:val="ASFKTablenorm0"/>
            </w:pPr>
            <w:r w:rsidRPr="00C24029">
              <w:t xml:space="preserve">Дата составления ЭС. </w:t>
            </w:r>
          </w:p>
          <w:p w:rsidR="00F76E8F" w:rsidRPr="00C24029" w:rsidRDefault="00F76E8F" w:rsidP="00F76E8F">
            <w:pPr>
              <w:pStyle w:val="ASFKTablenorm0"/>
            </w:pPr>
            <w:r w:rsidRPr="00C24029">
              <w:t>Заполняется текущей датой.</w:t>
            </w:r>
          </w:p>
        </w:tc>
      </w:tr>
      <w:tr w:rsidR="00F76E8F" w:rsidRPr="00A34B5C">
        <w:trPr>
          <w:cantSplit/>
        </w:trPr>
        <w:tc>
          <w:tcPr>
            <w:tcW w:w="1841" w:type="pct"/>
          </w:tcPr>
          <w:p w:rsidR="00F76E8F" w:rsidRPr="00C24029" w:rsidRDefault="00F76E8F" w:rsidP="00F76E8F">
            <w:pPr>
              <w:pStyle w:val="ASFKTablenorm0"/>
            </w:pPr>
            <w:r w:rsidRPr="00C24029">
              <w:t>Код запроса</w:t>
            </w:r>
          </w:p>
        </w:tc>
        <w:tc>
          <w:tcPr>
            <w:tcW w:w="3159" w:type="pct"/>
          </w:tcPr>
          <w:p w:rsidR="00F76E8F" w:rsidRPr="00C24029" w:rsidRDefault="00F76E8F" w:rsidP="00F76E8F">
            <w:pPr>
              <w:pStyle w:val="ASFKTablenorm0"/>
            </w:pPr>
            <w:r w:rsidRPr="00C24029">
              <w:t>Код запроса родительского документа.</w:t>
            </w:r>
          </w:p>
        </w:tc>
      </w:tr>
      <w:tr w:rsidR="00F76E8F" w:rsidRPr="00A34B5C">
        <w:trPr>
          <w:cantSplit/>
        </w:trPr>
        <w:tc>
          <w:tcPr>
            <w:tcW w:w="1841" w:type="pct"/>
          </w:tcPr>
          <w:p w:rsidR="00F76E8F" w:rsidRPr="00C24029" w:rsidRDefault="00F76E8F" w:rsidP="00F76E8F">
            <w:pPr>
              <w:pStyle w:val="ASFKTablenorm0"/>
            </w:pPr>
            <w:r w:rsidRPr="00C24029">
              <w:t>Код ответа</w:t>
            </w:r>
          </w:p>
        </w:tc>
        <w:tc>
          <w:tcPr>
            <w:tcW w:w="3159" w:type="pct"/>
          </w:tcPr>
          <w:p w:rsidR="00F76E8F" w:rsidRPr="00C24029" w:rsidRDefault="00F76E8F" w:rsidP="00F76E8F">
            <w:pPr>
              <w:pStyle w:val="ASFKTablenorm0"/>
            </w:pPr>
            <w:r w:rsidRPr="00C24029">
              <w:t>Код ответа. Выбирается из кодов ответа.</w:t>
            </w:r>
          </w:p>
        </w:tc>
      </w:tr>
      <w:tr w:rsidR="00F76E8F" w:rsidRPr="00A34B5C">
        <w:trPr>
          <w:cantSplit/>
        </w:trPr>
        <w:tc>
          <w:tcPr>
            <w:tcW w:w="1841" w:type="pct"/>
          </w:tcPr>
          <w:p w:rsidR="00F76E8F" w:rsidRPr="00C24029" w:rsidRDefault="00F76E8F" w:rsidP="00F76E8F">
            <w:pPr>
              <w:pStyle w:val="ASFKTablenorm0"/>
            </w:pPr>
            <w:r w:rsidRPr="00C24029">
              <w:t>Ответ</w:t>
            </w:r>
          </w:p>
        </w:tc>
        <w:tc>
          <w:tcPr>
            <w:tcW w:w="3159" w:type="pct"/>
          </w:tcPr>
          <w:p w:rsidR="00F76E8F" w:rsidRPr="00C24029" w:rsidRDefault="00F76E8F" w:rsidP="00F76E8F">
            <w:pPr>
              <w:pStyle w:val="ASFKTablenorm0"/>
            </w:pPr>
            <w:r w:rsidRPr="00C24029">
              <w:t>Заполняется в ВФ на основании записи из кодов ответа, на</w:t>
            </w:r>
            <w:r w:rsidRPr="00F76E8F">
              <w:t>й</w:t>
            </w:r>
            <w:r w:rsidRPr="00C24029">
              <w:t>денной по коду.</w:t>
            </w:r>
          </w:p>
        </w:tc>
      </w:tr>
      <w:tr w:rsidR="00F76E8F" w:rsidRPr="00A34B5C">
        <w:trPr>
          <w:cantSplit/>
        </w:trPr>
        <w:tc>
          <w:tcPr>
            <w:tcW w:w="5000" w:type="pct"/>
            <w:gridSpan w:val="2"/>
          </w:tcPr>
          <w:p w:rsidR="00F76E8F" w:rsidRPr="00C24029" w:rsidRDefault="00F76E8F" w:rsidP="00F76E8F">
            <w:pPr>
              <w:pStyle w:val="ASFKTablenorm0"/>
            </w:pPr>
            <w:r w:rsidRPr="00C24029">
              <w:t>Группа</w:t>
            </w:r>
            <w:r w:rsidR="00FA01A0">
              <w:t xml:space="preserve"> полей</w:t>
            </w:r>
            <w:r w:rsidRPr="00C24029">
              <w:t xml:space="preserve"> «Идентификаторы исходного ЭПС»</w:t>
            </w:r>
          </w:p>
        </w:tc>
      </w:tr>
      <w:tr w:rsidR="00F76E8F" w:rsidRPr="00A34B5C">
        <w:trPr>
          <w:cantSplit/>
        </w:trPr>
        <w:tc>
          <w:tcPr>
            <w:tcW w:w="1841" w:type="pct"/>
          </w:tcPr>
          <w:p w:rsidR="00F76E8F" w:rsidRPr="00C24029" w:rsidRDefault="00F76E8F" w:rsidP="00F76E8F">
            <w:pPr>
              <w:pStyle w:val="ASFKTablenorm0"/>
            </w:pPr>
            <w:r w:rsidRPr="00C24029">
              <w:t>Номер</w:t>
            </w:r>
          </w:p>
        </w:tc>
        <w:tc>
          <w:tcPr>
            <w:tcW w:w="3159" w:type="pct"/>
          </w:tcPr>
          <w:p w:rsidR="00F76E8F" w:rsidRPr="00C24029" w:rsidRDefault="00F76E8F" w:rsidP="00F76E8F">
            <w:pPr>
              <w:pStyle w:val="ASFKTablenorm0"/>
            </w:pPr>
            <w:r w:rsidRPr="00C24029">
              <w:t>Номер ЭС в течение опердня родительского док</w:t>
            </w:r>
            <w:r w:rsidRPr="00F35A43">
              <w:t>у</w:t>
            </w:r>
            <w:r w:rsidRPr="00C24029">
              <w:t>мента.</w:t>
            </w:r>
          </w:p>
        </w:tc>
      </w:tr>
      <w:tr w:rsidR="00F76E8F" w:rsidRPr="00A34B5C">
        <w:trPr>
          <w:cantSplit/>
        </w:trPr>
        <w:tc>
          <w:tcPr>
            <w:tcW w:w="1841" w:type="pct"/>
          </w:tcPr>
          <w:p w:rsidR="00F76E8F" w:rsidRPr="00C24029" w:rsidRDefault="00F76E8F" w:rsidP="00F76E8F">
            <w:pPr>
              <w:pStyle w:val="ASFKTablenorm0"/>
            </w:pPr>
            <w:r w:rsidRPr="00C24029">
              <w:t>Дата</w:t>
            </w:r>
          </w:p>
        </w:tc>
        <w:tc>
          <w:tcPr>
            <w:tcW w:w="3159" w:type="pct"/>
          </w:tcPr>
          <w:p w:rsidR="00F76E8F" w:rsidRPr="00C24029" w:rsidRDefault="00F76E8F" w:rsidP="00F76E8F">
            <w:pPr>
              <w:pStyle w:val="ASFKTablenorm0"/>
            </w:pPr>
            <w:r w:rsidRPr="00C24029">
              <w:t>Дата составления ЭС родительского документа.</w:t>
            </w:r>
          </w:p>
        </w:tc>
      </w:tr>
      <w:tr w:rsidR="00F76E8F" w:rsidRPr="00A34B5C">
        <w:trPr>
          <w:cantSplit/>
        </w:trPr>
        <w:tc>
          <w:tcPr>
            <w:tcW w:w="5000" w:type="pct"/>
            <w:gridSpan w:val="2"/>
          </w:tcPr>
          <w:p w:rsidR="00F76E8F" w:rsidRPr="00C24029" w:rsidRDefault="00F76E8F" w:rsidP="00FE0083">
            <w:pPr>
              <w:pStyle w:val="ASFKTablenorm0"/>
            </w:pPr>
            <w:r w:rsidRPr="00C24029">
              <w:t>Группа</w:t>
            </w:r>
            <w:r w:rsidR="00FA01A0">
              <w:t xml:space="preserve"> полей</w:t>
            </w:r>
            <w:r w:rsidRPr="00C24029">
              <w:t xml:space="preserve"> «Реквизиты ЭПС, поясняющие </w:t>
            </w:r>
            <w:r w:rsidR="00FE0083">
              <w:t>ответ</w:t>
            </w:r>
            <w:r w:rsidRPr="00C24029">
              <w:t>»</w:t>
            </w:r>
          </w:p>
        </w:tc>
      </w:tr>
      <w:tr w:rsidR="00F76E8F" w:rsidRPr="00A34B5C">
        <w:trPr>
          <w:cantSplit/>
        </w:trPr>
        <w:tc>
          <w:tcPr>
            <w:tcW w:w="1841" w:type="pct"/>
          </w:tcPr>
          <w:p w:rsidR="00F76E8F" w:rsidRPr="00C24029" w:rsidRDefault="00FE0083" w:rsidP="00F76E8F">
            <w:pPr>
              <w:pStyle w:val="ASFKTablenorm0"/>
            </w:pPr>
            <w:r>
              <w:t>Номер распоряжения</w:t>
            </w:r>
          </w:p>
        </w:tc>
        <w:tc>
          <w:tcPr>
            <w:tcW w:w="3159" w:type="pct"/>
          </w:tcPr>
          <w:p w:rsidR="00F76E8F" w:rsidRPr="00C24029" w:rsidRDefault="00FE0083" w:rsidP="00F76E8F">
            <w:pPr>
              <w:pStyle w:val="ASFKTablenorm0"/>
            </w:pPr>
            <w:r>
              <w:t>Заполняется значениями соответствующих полей документа-основания.</w:t>
            </w:r>
          </w:p>
        </w:tc>
      </w:tr>
      <w:tr w:rsidR="00F76E8F" w:rsidRPr="00A34B5C">
        <w:trPr>
          <w:cantSplit/>
        </w:trPr>
        <w:tc>
          <w:tcPr>
            <w:tcW w:w="1841" w:type="pct"/>
          </w:tcPr>
          <w:p w:rsidR="00F76E8F" w:rsidRPr="00C24029" w:rsidRDefault="00FE0083" w:rsidP="00F76E8F">
            <w:pPr>
              <w:pStyle w:val="ASFKTablenorm0"/>
            </w:pPr>
            <w:r>
              <w:t>Дата составления распоряжения</w:t>
            </w:r>
          </w:p>
        </w:tc>
        <w:tc>
          <w:tcPr>
            <w:tcW w:w="3159" w:type="pct"/>
          </w:tcPr>
          <w:p w:rsidR="00F76E8F" w:rsidRPr="00C24029" w:rsidRDefault="00FE0083" w:rsidP="00F76E8F">
            <w:pPr>
              <w:pStyle w:val="ASFKTablenorm0"/>
            </w:pPr>
            <w:r>
              <w:t>Заполняется значениями соответствующих полей документа-основания.</w:t>
            </w:r>
          </w:p>
        </w:tc>
      </w:tr>
      <w:tr w:rsidR="00F76E8F" w:rsidRPr="00A34B5C">
        <w:trPr>
          <w:cantSplit/>
        </w:trPr>
        <w:tc>
          <w:tcPr>
            <w:tcW w:w="1841" w:type="pct"/>
          </w:tcPr>
          <w:p w:rsidR="00F76E8F" w:rsidRPr="00C24029" w:rsidRDefault="00F76E8F" w:rsidP="00F76E8F">
            <w:pPr>
              <w:pStyle w:val="ASFKTablenorm0"/>
            </w:pPr>
            <w:r w:rsidRPr="00C24029">
              <w:t>Расчетный счет плательщика</w:t>
            </w:r>
          </w:p>
        </w:tc>
        <w:tc>
          <w:tcPr>
            <w:tcW w:w="3159" w:type="pct"/>
          </w:tcPr>
          <w:p w:rsidR="00F76E8F" w:rsidRPr="00C24029" w:rsidRDefault="00F76E8F" w:rsidP="00F76E8F">
            <w:pPr>
              <w:pStyle w:val="ASFKTablenorm0"/>
            </w:pPr>
            <w:r w:rsidRPr="00C24029">
              <w:t>Номер банковского (лицевого) счета плательщика родительск</w:t>
            </w:r>
            <w:r w:rsidRPr="00F76E8F">
              <w:t>о</w:t>
            </w:r>
            <w:r w:rsidRPr="00C24029">
              <w:t>го документа.</w:t>
            </w:r>
          </w:p>
        </w:tc>
      </w:tr>
      <w:tr w:rsidR="00F76E8F" w:rsidRPr="00A34B5C">
        <w:trPr>
          <w:cantSplit/>
        </w:trPr>
        <w:tc>
          <w:tcPr>
            <w:tcW w:w="1841" w:type="pct"/>
          </w:tcPr>
          <w:p w:rsidR="00F76E8F" w:rsidRPr="00C24029" w:rsidRDefault="00F76E8F" w:rsidP="00F76E8F">
            <w:pPr>
              <w:pStyle w:val="ASFKTablenorm0"/>
            </w:pPr>
            <w:r w:rsidRPr="00C24029">
              <w:t>Расчетный счет получателя</w:t>
            </w:r>
          </w:p>
        </w:tc>
        <w:tc>
          <w:tcPr>
            <w:tcW w:w="3159" w:type="pct"/>
          </w:tcPr>
          <w:p w:rsidR="00F76E8F" w:rsidRPr="00C24029" w:rsidRDefault="00F76E8F" w:rsidP="00F76E8F">
            <w:pPr>
              <w:pStyle w:val="ASFKTablenorm0"/>
            </w:pPr>
            <w:r w:rsidRPr="00C24029">
              <w:t>Номер банковского (лицевого) счета получателя родительск</w:t>
            </w:r>
            <w:r w:rsidRPr="00F35A43">
              <w:t>о</w:t>
            </w:r>
            <w:r w:rsidRPr="00C24029">
              <w:t>го документа.</w:t>
            </w:r>
          </w:p>
        </w:tc>
      </w:tr>
      <w:tr w:rsidR="00F76E8F" w:rsidRPr="00A34B5C">
        <w:trPr>
          <w:cantSplit/>
        </w:trPr>
        <w:tc>
          <w:tcPr>
            <w:tcW w:w="1841" w:type="pct"/>
          </w:tcPr>
          <w:p w:rsidR="00F76E8F" w:rsidRPr="00C24029" w:rsidRDefault="00F76E8F" w:rsidP="00F76E8F">
            <w:pPr>
              <w:pStyle w:val="ASFKTablenorm0"/>
            </w:pPr>
            <w:r w:rsidRPr="00C24029">
              <w:t>Сумма</w:t>
            </w:r>
          </w:p>
        </w:tc>
        <w:tc>
          <w:tcPr>
            <w:tcW w:w="3159" w:type="pct"/>
          </w:tcPr>
          <w:p w:rsidR="00F76E8F" w:rsidRPr="00C24029" w:rsidRDefault="00F76E8F" w:rsidP="00F76E8F">
            <w:pPr>
              <w:pStyle w:val="ASFKTablenorm0"/>
            </w:pPr>
            <w:r w:rsidRPr="00C24029">
              <w:t>Сумма родительского документа.</w:t>
            </w:r>
          </w:p>
        </w:tc>
      </w:tr>
      <w:tr w:rsidR="00F76E8F" w:rsidRPr="00A34B5C">
        <w:trPr>
          <w:cantSplit/>
        </w:trPr>
        <w:tc>
          <w:tcPr>
            <w:tcW w:w="1841" w:type="pct"/>
          </w:tcPr>
          <w:p w:rsidR="00F76E8F" w:rsidRPr="00C24029" w:rsidRDefault="00F76E8F" w:rsidP="00F76E8F">
            <w:pPr>
              <w:pStyle w:val="ASFKTablenorm0"/>
            </w:pPr>
            <w:r w:rsidRPr="00C24029">
              <w:t>Дата зачисления получателю</w:t>
            </w:r>
          </w:p>
        </w:tc>
        <w:tc>
          <w:tcPr>
            <w:tcW w:w="3159" w:type="pct"/>
          </w:tcPr>
          <w:p w:rsidR="00F76E8F" w:rsidRPr="00C24029" w:rsidRDefault="00F76E8F" w:rsidP="00F76E8F">
            <w:pPr>
              <w:pStyle w:val="ASFKTablenorm0"/>
            </w:pPr>
            <w:r w:rsidRPr="00C24029">
              <w:t>Дата зачисления средств на счет получателя.</w:t>
            </w:r>
          </w:p>
          <w:p w:rsidR="00F76E8F" w:rsidRPr="00C24029" w:rsidRDefault="00F76E8F" w:rsidP="00F76E8F">
            <w:pPr>
              <w:pStyle w:val="ASFKTablenorm0"/>
            </w:pPr>
            <w:r w:rsidRPr="00C24029">
              <w:t>Ручной ввод.</w:t>
            </w:r>
          </w:p>
        </w:tc>
      </w:tr>
      <w:tr w:rsidR="00F76E8F" w:rsidRPr="00A34B5C">
        <w:trPr>
          <w:cantSplit/>
        </w:trPr>
        <w:tc>
          <w:tcPr>
            <w:tcW w:w="1841" w:type="pct"/>
          </w:tcPr>
          <w:p w:rsidR="00F76E8F" w:rsidRPr="00C24029" w:rsidRDefault="00F76E8F" w:rsidP="00F76E8F">
            <w:pPr>
              <w:pStyle w:val="ASFKTablenorm0"/>
            </w:pPr>
            <w:r w:rsidRPr="00C24029">
              <w:t>К/с банка получателя</w:t>
            </w:r>
          </w:p>
        </w:tc>
        <w:tc>
          <w:tcPr>
            <w:tcW w:w="3159" w:type="pct"/>
          </w:tcPr>
          <w:p w:rsidR="00F76E8F" w:rsidRPr="00C24029" w:rsidRDefault="00F76E8F" w:rsidP="00F76E8F">
            <w:pPr>
              <w:pStyle w:val="ASFKTablenorm0"/>
            </w:pPr>
            <w:r w:rsidRPr="00C24029">
              <w:t>Номер к/с банка получателя.</w:t>
            </w:r>
          </w:p>
        </w:tc>
      </w:tr>
      <w:tr w:rsidR="00F76E8F" w:rsidRPr="00A34B5C">
        <w:trPr>
          <w:cantSplit/>
        </w:trPr>
        <w:tc>
          <w:tcPr>
            <w:tcW w:w="1841" w:type="pct"/>
          </w:tcPr>
          <w:p w:rsidR="00F76E8F" w:rsidRPr="00C24029" w:rsidRDefault="00F76E8F" w:rsidP="00F76E8F">
            <w:pPr>
              <w:pStyle w:val="ASFKTablenorm0"/>
            </w:pPr>
            <w:r w:rsidRPr="00C24029">
              <w:t>БИК банка получателя</w:t>
            </w:r>
          </w:p>
        </w:tc>
        <w:tc>
          <w:tcPr>
            <w:tcW w:w="3159" w:type="pct"/>
          </w:tcPr>
          <w:p w:rsidR="00F76E8F" w:rsidRPr="00C24029" w:rsidRDefault="00F76E8F" w:rsidP="00F76E8F">
            <w:pPr>
              <w:pStyle w:val="ASFKTablenorm0"/>
            </w:pPr>
            <w:r w:rsidRPr="00C24029">
              <w:t>БИК банка получателя.</w:t>
            </w:r>
          </w:p>
        </w:tc>
      </w:tr>
      <w:tr w:rsidR="00F76E8F" w:rsidRPr="00A34B5C">
        <w:trPr>
          <w:cantSplit/>
        </w:trPr>
        <w:tc>
          <w:tcPr>
            <w:tcW w:w="1841" w:type="pct"/>
          </w:tcPr>
          <w:p w:rsidR="00F76E8F" w:rsidRPr="00C24029" w:rsidRDefault="00F76E8F" w:rsidP="00F76E8F">
            <w:pPr>
              <w:pStyle w:val="ASFKTablenorm0"/>
            </w:pPr>
            <w:r w:rsidRPr="00C24029">
              <w:t>Плательщик</w:t>
            </w:r>
          </w:p>
        </w:tc>
        <w:tc>
          <w:tcPr>
            <w:tcW w:w="3159" w:type="pct"/>
          </w:tcPr>
          <w:p w:rsidR="00F76E8F" w:rsidRPr="00C24029" w:rsidRDefault="00F76E8F" w:rsidP="00F76E8F">
            <w:pPr>
              <w:pStyle w:val="ASFKTablenorm0"/>
            </w:pPr>
            <w:r w:rsidRPr="00C24029">
              <w:t>Наименование плательщика родительского док</w:t>
            </w:r>
            <w:r w:rsidRPr="00F35A43">
              <w:t>у</w:t>
            </w:r>
            <w:r w:rsidRPr="00C24029">
              <w:t>мента.</w:t>
            </w:r>
          </w:p>
        </w:tc>
      </w:tr>
      <w:tr w:rsidR="00F76E8F" w:rsidRPr="00A34B5C">
        <w:trPr>
          <w:cantSplit/>
        </w:trPr>
        <w:tc>
          <w:tcPr>
            <w:tcW w:w="1841" w:type="pct"/>
          </w:tcPr>
          <w:p w:rsidR="00F76E8F" w:rsidRPr="00C24029" w:rsidRDefault="00F76E8F" w:rsidP="00F76E8F">
            <w:pPr>
              <w:pStyle w:val="ASFKTablenorm0"/>
            </w:pPr>
            <w:r w:rsidRPr="00C24029">
              <w:t>Получатель</w:t>
            </w:r>
          </w:p>
        </w:tc>
        <w:tc>
          <w:tcPr>
            <w:tcW w:w="3159" w:type="pct"/>
          </w:tcPr>
          <w:p w:rsidR="00F76E8F" w:rsidRPr="00C24029" w:rsidRDefault="00F76E8F" w:rsidP="00F76E8F">
            <w:pPr>
              <w:pStyle w:val="ASFKTablenorm0"/>
            </w:pPr>
            <w:r w:rsidRPr="00C24029">
              <w:t>Наименование получателя родительского док</w:t>
            </w:r>
            <w:r w:rsidRPr="00F35A43">
              <w:t>у</w:t>
            </w:r>
            <w:r w:rsidRPr="00C24029">
              <w:t>мента.</w:t>
            </w:r>
          </w:p>
        </w:tc>
      </w:tr>
      <w:tr w:rsidR="00F76E8F" w:rsidRPr="00A34B5C">
        <w:trPr>
          <w:cantSplit/>
        </w:trPr>
        <w:tc>
          <w:tcPr>
            <w:tcW w:w="1841" w:type="pct"/>
          </w:tcPr>
          <w:p w:rsidR="00F76E8F" w:rsidRPr="00C24029" w:rsidRDefault="004725B8" w:rsidP="00F76E8F">
            <w:pPr>
              <w:pStyle w:val="ASFKTablenorm0"/>
            </w:pPr>
            <w:r>
              <w:t>Текст запроса</w:t>
            </w:r>
          </w:p>
        </w:tc>
        <w:tc>
          <w:tcPr>
            <w:tcW w:w="3159" w:type="pct"/>
          </w:tcPr>
          <w:p w:rsidR="00F76E8F" w:rsidRPr="00C24029" w:rsidRDefault="00271F22" w:rsidP="00F76E8F">
            <w:pPr>
              <w:pStyle w:val="ASFKTablenorm0"/>
            </w:pPr>
            <w:r w:rsidRPr="00C24029">
              <w:t>Текст запроса</w:t>
            </w:r>
            <w:r>
              <w:t xml:space="preserve"> из родительского документа</w:t>
            </w:r>
            <w:r w:rsidR="00F76E8F" w:rsidRPr="00C24029">
              <w:t>.</w:t>
            </w:r>
          </w:p>
        </w:tc>
      </w:tr>
      <w:tr w:rsidR="00F76E8F" w:rsidRPr="00A34B5C">
        <w:trPr>
          <w:cantSplit/>
        </w:trPr>
        <w:tc>
          <w:tcPr>
            <w:tcW w:w="1841" w:type="pct"/>
          </w:tcPr>
          <w:p w:rsidR="00F76E8F" w:rsidRPr="00C24029" w:rsidRDefault="00F76E8F" w:rsidP="00F76E8F">
            <w:pPr>
              <w:pStyle w:val="ASFKTablenorm0"/>
            </w:pPr>
            <w:r w:rsidRPr="00C24029">
              <w:t>Текст ответа</w:t>
            </w:r>
          </w:p>
        </w:tc>
        <w:tc>
          <w:tcPr>
            <w:tcW w:w="3159" w:type="pct"/>
          </w:tcPr>
          <w:p w:rsidR="00F76E8F" w:rsidRPr="00C24029" w:rsidRDefault="00F76E8F" w:rsidP="00F76E8F">
            <w:pPr>
              <w:pStyle w:val="ASFKTablenorm0"/>
            </w:pPr>
            <w:r w:rsidRPr="00C24029">
              <w:t>Текст ответа.</w:t>
            </w:r>
          </w:p>
          <w:p w:rsidR="00F76E8F" w:rsidRPr="00C24029" w:rsidRDefault="00F76E8F" w:rsidP="00F76E8F">
            <w:pPr>
              <w:pStyle w:val="ASFKTablenorm0"/>
            </w:pPr>
            <w:r w:rsidRPr="00C24029">
              <w:t>Ручной ввод.</w:t>
            </w:r>
          </w:p>
        </w:tc>
      </w:tr>
      <w:tr w:rsidR="00F76E8F" w:rsidRPr="00A34B5C">
        <w:trPr>
          <w:cantSplit/>
        </w:trPr>
        <w:tc>
          <w:tcPr>
            <w:tcW w:w="5000" w:type="pct"/>
            <w:gridSpan w:val="2"/>
          </w:tcPr>
          <w:p w:rsidR="00F76E8F" w:rsidRPr="00C24029" w:rsidRDefault="00F76E8F" w:rsidP="00F76E8F">
            <w:pPr>
              <w:pStyle w:val="ASFKTablenorm0"/>
            </w:pPr>
            <w:r w:rsidRPr="00C24029">
              <w:t>Группа полей «Список уточняемых реквизитов»</w:t>
            </w:r>
          </w:p>
        </w:tc>
      </w:tr>
      <w:tr w:rsidR="001C1BFE" w:rsidRPr="00A34B5C">
        <w:trPr>
          <w:cantSplit/>
        </w:trPr>
        <w:tc>
          <w:tcPr>
            <w:tcW w:w="1841" w:type="pct"/>
          </w:tcPr>
          <w:p w:rsidR="001C1BFE" w:rsidRPr="00C24029" w:rsidRDefault="00AC178C" w:rsidP="00F76E8F">
            <w:pPr>
              <w:pStyle w:val="ASFKTablenorm0"/>
            </w:pPr>
            <w:r>
              <w:lastRenderedPageBreak/>
              <w:t>Номер</w:t>
            </w:r>
            <w:r w:rsidR="001C1BFE" w:rsidRPr="00C24029">
              <w:t xml:space="preserve"> реквизита</w:t>
            </w:r>
            <w:r>
              <w:t xml:space="preserve"> (поля)</w:t>
            </w:r>
          </w:p>
        </w:tc>
        <w:tc>
          <w:tcPr>
            <w:tcW w:w="3159" w:type="pct"/>
          </w:tcPr>
          <w:p w:rsidR="001C1BFE" w:rsidRDefault="001C1BFE" w:rsidP="007143F2">
            <w:pPr>
              <w:pStyle w:val="ASFKTablenorm0"/>
            </w:pPr>
            <w:r w:rsidRPr="006B6CF9">
              <w:t>Номер реквизита (поля) родительского документа.</w:t>
            </w:r>
          </w:p>
          <w:p w:rsidR="00AC178C" w:rsidRPr="00AC178C" w:rsidRDefault="00AC178C" w:rsidP="00344186">
            <w:pPr>
              <w:pStyle w:val="ASFKTableNum"/>
            </w:pPr>
            <w:r w:rsidRPr="00AC178C">
              <w:t>При формировании документа на основании</w:t>
            </w:r>
            <w:r w:rsidR="009640BC">
              <w:t xml:space="preserve"> </w:t>
            </w:r>
            <w:r w:rsidRPr="00AC178C">
              <w:t>родительских документов «Заявка на кассовый расход (сокращенная)» (ф. 0531851),«Сводная заявка на кассовый расход (для уплаты налогов)» (ф. 0531860) и «Платежное поручение» (ф. 0401060) заполняется значением «22». В этом случае поле должно быть недоступно для редактирования.</w:t>
            </w:r>
          </w:p>
          <w:p w:rsidR="00AC178C" w:rsidRPr="00AC178C" w:rsidRDefault="00AC178C" w:rsidP="00AC178C">
            <w:pPr>
              <w:pStyle w:val="ASFKTableNum"/>
            </w:pPr>
            <w:r w:rsidRPr="00AC178C">
              <w:t>При формировании документа на основании родительского документа «</w:t>
            </w:r>
            <w:r w:rsidR="00EB6242">
              <w:t>Запрос о получении информации по ЭПС участника</w:t>
            </w:r>
            <w:r w:rsidRPr="00AC178C">
              <w:t>» поле не требуется заполнять автоматически. В этом случае значение поля заполняется вручную пользователем из следующего списка:</w:t>
            </w:r>
          </w:p>
          <w:p w:rsidR="00AC178C" w:rsidRPr="00AC178C" w:rsidRDefault="00AC178C" w:rsidP="00AC178C">
            <w:pPr>
              <w:pStyle w:val="ASFKTableListMark"/>
            </w:pPr>
            <w:r w:rsidRPr="00AC178C">
              <w:t>22</w:t>
            </w:r>
            <w:r w:rsidRPr="00AC178C">
              <w:tab/>
              <w:t xml:space="preserve"> – Код (УИН)</w:t>
            </w:r>
            <w:r w:rsidRPr="00AC178C">
              <w:tab/>
              <w:t>;</w:t>
            </w:r>
          </w:p>
          <w:p w:rsidR="00AC178C" w:rsidRPr="00AC178C" w:rsidRDefault="00AC178C" w:rsidP="00AC178C">
            <w:pPr>
              <w:pStyle w:val="ASFKTableListMark"/>
            </w:pPr>
            <w:r w:rsidRPr="00AC178C">
              <w:t>60</w:t>
            </w:r>
            <w:r w:rsidRPr="00AC178C">
              <w:tab/>
              <w:t xml:space="preserve"> – ИНН плательщика;</w:t>
            </w:r>
          </w:p>
          <w:p w:rsidR="00AC178C" w:rsidRPr="00AC178C" w:rsidRDefault="00AC178C" w:rsidP="00AC178C">
            <w:pPr>
              <w:pStyle w:val="ASFKTableListMark"/>
            </w:pPr>
            <w:r w:rsidRPr="00AC178C">
              <w:t>61 – ИНН получателя</w:t>
            </w:r>
            <w:r w:rsidRPr="00AC178C">
              <w:tab/>
              <w:t>;</w:t>
            </w:r>
          </w:p>
          <w:p w:rsidR="00AC178C" w:rsidRPr="00AC178C" w:rsidRDefault="00AC178C" w:rsidP="00AC178C">
            <w:pPr>
              <w:pStyle w:val="ASFKTableListMark"/>
            </w:pPr>
            <w:r w:rsidRPr="00AC178C">
              <w:t xml:space="preserve">101 – </w:t>
            </w:r>
            <w:r w:rsidRPr="00AC178C">
              <w:tab/>
              <w:t>Статус налогоплательщика (101);</w:t>
            </w:r>
          </w:p>
          <w:p w:rsidR="00AC178C" w:rsidRPr="00AC178C" w:rsidRDefault="00AC178C" w:rsidP="00AC178C">
            <w:pPr>
              <w:pStyle w:val="ASFKTableListMark"/>
            </w:pPr>
            <w:r w:rsidRPr="00AC178C">
              <w:t>102 – КПП плательщика (102)</w:t>
            </w:r>
            <w:r w:rsidRPr="00AC178C">
              <w:tab/>
              <w:t>;</w:t>
            </w:r>
          </w:p>
          <w:p w:rsidR="00AC178C" w:rsidRPr="00AC178C" w:rsidRDefault="00AC178C" w:rsidP="00AC178C">
            <w:pPr>
              <w:pStyle w:val="ASFKTableListMark"/>
            </w:pPr>
            <w:r w:rsidRPr="00AC178C">
              <w:t>103 – КПП получателя (103)</w:t>
            </w:r>
            <w:r w:rsidRPr="00AC178C">
              <w:tab/>
              <w:t>;</w:t>
            </w:r>
          </w:p>
          <w:p w:rsidR="00AC178C" w:rsidRPr="00AC178C" w:rsidRDefault="00AC178C" w:rsidP="00AC178C">
            <w:pPr>
              <w:pStyle w:val="ASFKTableListMark"/>
            </w:pPr>
            <w:r w:rsidRPr="00AC178C">
              <w:t>104 – КБК;</w:t>
            </w:r>
          </w:p>
          <w:p w:rsidR="00AC178C" w:rsidRPr="00AC178C" w:rsidRDefault="00AC178C" w:rsidP="00AC178C">
            <w:pPr>
              <w:pStyle w:val="ASFKTableListMark"/>
            </w:pPr>
            <w:r w:rsidRPr="00AC178C">
              <w:t>105 – ОКТМО;</w:t>
            </w:r>
          </w:p>
          <w:p w:rsidR="00AC178C" w:rsidRPr="00AC178C" w:rsidRDefault="00AC178C" w:rsidP="00AC178C">
            <w:pPr>
              <w:pStyle w:val="ASFKTableListMark"/>
            </w:pPr>
            <w:r w:rsidRPr="00AC178C">
              <w:t>106</w:t>
            </w:r>
            <w:r w:rsidRPr="00AC178C">
              <w:tab/>
              <w:t xml:space="preserve"> – Основание платежа</w:t>
            </w:r>
            <w:r w:rsidRPr="00AC178C">
              <w:tab/>
              <w:t>;</w:t>
            </w:r>
          </w:p>
          <w:p w:rsidR="00AC178C" w:rsidRPr="00AC178C" w:rsidRDefault="00AC178C" w:rsidP="00AC178C">
            <w:pPr>
              <w:pStyle w:val="ASFKTableListMark"/>
            </w:pPr>
            <w:r w:rsidRPr="00AC178C">
              <w:t>107 – Налоговый период;</w:t>
            </w:r>
          </w:p>
          <w:p w:rsidR="00AC178C" w:rsidRPr="00AC178C" w:rsidRDefault="00AC178C" w:rsidP="00AC178C">
            <w:pPr>
              <w:pStyle w:val="ASFKTableListMark"/>
            </w:pPr>
            <w:r w:rsidRPr="00AC178C">
              <w:t>108</w:t>
            </w:r>
            <w:r w:rsidRPr="00AC178C">
              <w:tab/>
              <w:t xml:space="preserve"> – Номер документа-основания;</w:t>
            </w:r>
          </w:p>
          <w:p w:rsidR="00AC178C" w:rsidRPr="00AC178C" w:rsidRDefault="00AC178C" w:rsidP="00AC178C">
            <w:pPr>
              <w:pStyle w:val="ASFKTableListMark"/>
            </w:pPr>
            <w:r w:rsidRPr="00AC178C">
              <w:t>109 – Дата документа-основания;</w:t>
            </w:r>
          </w:p>
          <w:p w:rsidR="001C1BFE" w:rsidRPr="006B6CF9" w:rsidRDefault="00AC178C" w:rsidP="00AC178C">
            <w:pPr>
              <w:pStyle w:val="ASFKTableListMark"/>
            </w:pPr>
            <w:r w:rsidRPr="00AC178C">
              <w:t>110</w:t>
            </w:r>
            <w:r w:rsidRPr="00AC178C">
              <w:tab/>
              <w:t xml:space="preserve"> – Тип платежа.</w:t>
            </w:r>
          </w:p>
        </w:tc>
      </w:tr>
      <w:tr w:rsidR="001C1BFE" w:rsidRPr="00A34B5C">
        <w:trPr>
          <w:cantSplit/>
        </w:trPr>
        <w:tc>
          <w:tcPr>
            <w:tcW w:w="1841" w:type="pct"/>
          </w:tcPr>
          <w:p w:rsidR="001C1BFE" w:rsidRPr="00C24029" w:rsidRDefault="001C1BFE" w:rsidP="00F76E8F">
            <w:pPr>
              <w:pStyle w:val="ASFKTablenorm0"/>
            </w:pPr>
            <w:r w:rsidRPr="00C24029">
              <w:t>Значение реквизита</w:t>
            </w:r>
          </w:p>
        </w:tc>
        <w:tc>
          <w:tcPr>
            <w:tcW w:w="3159" w:type="pct"/>
          </w:tcPr>
          <w:p w:rsidR="001C1BFE" w:rsidRDefault="001C1BFE" w:rsidP="007143F2">
            <w:pPr>
              <w:pStyle w:val="ASFKTablenorm0"/>
            </w:pPr>
            <w:r w:rsidRPr="006B6CF9">
              <w:t>Значение реквизита родительского документа.</w:t>
            </w:r>
          </w:p>
          <w:p w:rsidR="001C1BFE" w:rsidRPr="006B6CF9" w:rsidRDefault="001C1BFE" w:rsidP="007143F2">
            <w:pPr>
              <w:pStyle w:val="ASFKTablenorm0"/>
            </w:pPr>
            <w:r w:rsidRPr="008C6602">
              <w:t>При формировании</w:t>
            </w:r>
            <w:r>
              <w:t xml:space="preserve"> </w:t>
            </w:r>
            <w:r w:rsidRPr="008C6602">
              <w:t>не заполняется для документов: ЗКР, СЗКР, Сводная ЗКР, ПП.</w:t>
            </w:r>
          </w:p>
        </w:tc>
      </w:tr>
      <w:tr w:rsidR="001C1BFE" w:rsidRPr="00A34B5C">
        <w:trPr>
          <w:cantSplit/>
        </w:trPr>
        <w:tc>
          <w:tcPr>
            <w:tcW w:w="1841" w:type="pct"/>
          </w:tcPr>
          <w:p w:rsidR="001C1BFE" w:rsidRPr="00C24029" w:rsidRDefault="001C1BFE" w:rsidP="00F76E8F">
            <w:pPr>
              <w:pStyle w:val="ASFKTablenorm0"/>
            </w:pPr>
            <w:r w:rsidRPr="00C24029">
              <w:t>Номер в реестре</w:t>
            </w:r>
          </w:p>
        </w:tc>
        <w:tc>
          <w:tcPr>
            <w:tcW w:w="3159" w:type="pct"/>
          </w:tcPr>
          <w:p w:rsidR="001C1BFE" w:rsidRPr="006B6CF9" w:rsidRDefault="001C1BFE" w:rsidP="007143F2">
            <w:pPr>
              <w:pStyle w:val="ASFKTablenorm0"/>
            </w:pPr>
            <w:r w:rsidRPr="006B6CF9">
              <w:t>Номер записи в реестре</w:t>
            </w:r>
            <w:r>
              <w:t xml:space="preserve"> </w:t>
            </w:r>
            <w:r w:rsidRPr="006B6CF9">
              <w:t>родительского документа.</w:t>
            </w:r>
          </w:p>
          <w:p w:rsidR="001C1BFE" w:rsidRPr="006B6CF9" w:rsidRDefault="001C1BFE" w:rsidP="007143F2">
            <w:pPr>
              <w:pStyle w:val="ASFKTablenorm0"/>
            </w:pPr>
            <w:r w:rsidRPr="008C6602">
              <w:t>При формировании</w:t>
            </w:r>
            <w:r>
              <w:t xml:space="preserve"> </w:t>
            </w:r>
            <w:r w:rsidRPr="008C6602">
              <w:t>не заполняется для документов: ЗКР, СЗКР, Сводная ЗКР, ПП.</w:t>
            </w:r>
          </w:p>
        </w:tc>
      </w:tr>
    </w:tbl>
    <w:p w:rsidR="003359F8" w:rsidRPr="008A53DE" w:rsidRDefault="003359F8" w:rsidP="003359F8">
      <w:pPr>
        <w:pStyle w:val="21"/>
      </w:pPr>
      <w:bookmarkStart w:id="1470" w:name="_Toc50370575"/>
      <w:r w:rsidRPr="008A53DE">
        <w:t>Группа документов «Служебные»</w:t>
      </w:r>
      <w:bookmarkEnd w:id="1271"/>
      <w:bookmarkEnd w:id="1272"/>
      <w:bookmarkEnd w:id="1273"/>
      <w:bookmarkEnd w:id="1445"/>
      <w:bookmarkEnd w:id="1470"/>
    </w:p>
    <w:p w:rsidR="003359F8" w:rsidRPr="008A53DE" w:rsidRDefault="003359F8" w:rsidP="00A475B2">
      <w:pPr>
        <w:pStyle w:val="32"/>
      </w:pPr>
      <w:bookmarkStart w:id="1471" w:name="_Toc315164831"/>
      <w:bookmarkStart w:id="1472" w:name="_Toc422496722"/>
      <w:bookmarkStart w:id="1473" w:name="_Ref449107525"/>
      <w:bookmarkStart w:id="1474" w:name="_Toc50370576"/>
      <w:r w:rsidRPr="008A53DE">
        <w:t>Анкета</w:t>
      </w:r>
      <w:bookmarkEnd w:id="1471"/>
      <w:bookmarkEnd w:id="1472"/>
      <w:bookmarkEnd w:id="1473"/>
      <w:bookmarkEnd w:id="1474"/>
    </w:p>
    <w:p w:rsidR="003359F8" w:rsidRPr="008A53DE" w:rsidRDefault="003359F8" w:rsidP="003359F8">
      <w:pPr>
        <w:pStyle w:val="ASFKNormal"/>
      </w:pPr>
      <w:r w:rsidRPr="008A53DE">
        <w:t>Документ «Анкета» служит для организации обратной связи разработчиков ППО АСФК (СУФД) с пользователями.</w:t>
      </w:r>
    </w:p>
    <w:p w:rsidR="003359F8" w:rsidRPr="008A53DE" w:rsidRDefault="00F62CC6" w:rsidP="003359F8">
      <w:pPr>
        <w:pStyle w:val="ASFKNormal"/>
      </w:pPr>
      <w:r>
        <w:t>Для работы с документами «</w:t>
      </w:r>
      <w:r w:rsidR="003359F8" w:rsidRPr="008A53DE">
        <w:t xml:space="preserve">Анкета» </w:t>
      </w:r>
      <w:r w:rsidR="00FA01A0">
        <w:t xml:space="preserve">следует перейти в пункт меню </w:t>
      </w:r>
      <w:r w:rsidR="003359F8" w:rsidRPr="008A53DE">
        <w:t>«Документы – Служебные – Анкета». Откроется ЭФ списка документов, представленная на рисунке </w:t>
      </w:r>
      <w:r w:rsidR="003359F8" w:rsidRPr="008A53DE">
        <w:fldChar w:fldCharType="begin"/>
      </w:r>
      <w:r w:rsidR="003359F8" w:rsidRPr="008A53DE">
        <w:instrText xml:space="preserve"> REF _Ref315164873 \h  \* MERGEFORMAT </w:instrText>
      </w:r>
      <w:r w:rsidR="003359F8" w:rsidRPr="008A53DE">
        <w:fldChar w:fldCharType="separate"/>
      </w:r>
      <w:r w:rsidR="00B77F80">
        <w:rPr>
          <w:noProof/>
        </w:rPr>
        <w:t>211</w:t>
      </w:r>
      <w:r w:rsidR="003359F8" w:rsidRPr="008A53DE">
        <w:fldChar w:fldCharType="end"/>
      </w:r>
      <w:r w:rsidR="003359F8" w:rsidRPr="008A53DE">
        <w:t>.</w:t>
      </w:r>
    </w:p>
    <w:p w:rsidR="003359F8" w:rsidRPr="008A53DE" w:rsidRDefault="00B77F80" w:rsidP="003359F8">
      <w:pPr>
        <w:pStyle w:val="ASFKFigure"/>
      </w:pPr>
      <w:r>
        <w:lastRenderedPageBreak/>
        <w:pict>
          <v:shape id="_x0000_i1351" type="#_x0000_t75" style="width:482.25pt;height:324pt">
            <v:imagedata r:id="rId283" o:title="0"/>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475" w:name="_Ref315164873"/>
      <w:bookmarkStart w:id="1476" w:name="_Toc50371180"/>
      <w:r w:rsidR="00B77F80">
        <w:rPr>
          <w:noProof/>
        </w:rPr>
        <w:t>211</w:t>
      </w:r>
      <w:bookmarkEnd w:id="1475"/>
      <w:r>
        <w:rPr>
          <w:noProof/>
        </w:rPr>
        <w:fldChar w:fldCharType="end"/>
      </w:r>
      <w:r w:rsidR="003359F8" w:rsidRPr="008A53DE">
        <w:t>. ЭФ списка документов «Анкета»</w:t>
      </w:r>
      <w:bookmarkEnd w:id="1476"/>
    </w:p>
    <w:p w:rsidR="003359F8" w:rsidRPr="008A53DE" w:rsidRDefault="003359F8" w:rsidP="00857D28">
      <w:pPr>
        <w:pStyle w:val="ASFKNormalWithout"/>
      </w:pPr>
      <w:r w:rsidRPr="008A53DE">
        <w:t>Для заполнения анкеты необходимо выполнить следующ</w:t>
      </w:r>
      <w:r w:rsidR="00857D28">
        <w:t>ие</w:t>
      </w:r>
      <w:r w:rsidRPr="008A53DE">
        <w:t xml:space="preserve"> действи</w:t>
      </w:r>
      <w:r w:rsidR="00857D28">
        <w:t>я</w:t>
      </w:r>
      <w:r w:rsidRPr="008A53DE">
        <w:t>:</w:t>
      </w:r>
    </w:p>
    <w:p w:rsidR="00857D28" w:rsidRPr="00120C57" w:rsidRDefault="00857D28" w:rsidP="00344186">
      <w:pPr>
        <w:pStyle w:val="ASFKListnum"/>
        <w:numPr>
          <w:ilvl w:val="0"/>
          <w:numId w:val="50"/>
        </w:numPr>
      </w:pPr>
      <w:bookmarkStart w:id="1477" w:name="_Ref383195990"/>
      <w:bookmarkStart w:id="1478" w:name="_Ref383430504"/>
      <w:bookmarkStart w:id="1479" w:name="_Toc383430762"/>
      <w:bookmarkStart w:id="1480" w:name="_Toc383434230"/>
      <w:bookmarkStart w:id="1481" w:name="_Toc383437978"/>
      <w:bookmarkStart w:id="1482" w:name="_Toc422496723"/>
      <w:r w:rsidRPr="00120C57">
        <w:t xml:space="preserve">На панели инструментов нажать кнопку </w:t>
      </w:r>
      <w:r w:rsidR="00B77F80">
        <w:pict>
          <v:shape id="_x0000_i1352" type="#_x0000_t75" style="width:14.25pt;height:14.25pt">
            <v:imagedata r:id="rId284" o:title="кнопка Создать"/>
          </v:shape>
        </w:pict>
      </w:r>
      <w:r w:rsidR="00FD7B8B" w:rsidRPr="00A34B5C">
        <w:t> </w:t>
      </w:r>
      <w:r>
        <w:t>(Создать новый документ)</w:t>
      </w:r>
      <w:r w:rsidRPr="00120C57">
        <w:t>. Открое</w:t>
      </w:r>
      <w:r w:rsidRPr="00857D28">
        <w:t>т</w:t>
      </w:r>
      <w:r w:rsidRPr="00120C57">
        <w:t>ся ЭФ анкеты (рис.</w:t>
      </w:r>
      <w:r>
        <w:t> </w:t>
      </w:r>
      <w:r w:rsidRPr="00120C57">
        <w:fldChar w:fldCharType="begin"/>
      </w:r>
      <w:r w:rsidRPr="00120C57">
        <w:instrText xml:space="preserve"> REF _Ref315165849 \h  \* MERGEFORMAT </w:instrText>
      </w:r>
      <w:r w:rsidRPr="00120C57">
        <w:fldChar w:fldCharType="separate"/>
      </w:r>
      <w:r w:rsidR="00B77F80">
        <w:t>212</w:t>
      </w:r>
      <w:r w:rsidRPr="00120C57">
        <w:fldChar w:fldCharType="end"/>
      </w:r>
      <w:r w:rsidRPr="00120C57">
        <w:t>).</w:t>
      </w:r>
    </w:p>
    <w:p w:rsidR="00857D28" w:rsidRPr="00165DE0" w:rsidRDefault="00B77F80" w:rsidP="00857D28">
      <w:pPr>
        <w:pStyle w:val="ASFKFigure"/>
      </w:pPr>
      <w:r>
        <w:lastRenderedPageBreak/>
        <w:pict>
          <v:shape id="_x0000_i1353" type="#_x0000_t75" style="width:482.25pt;height:460.5pt">
            <v:imagedata r:id="rId285" o:title="0"/>
          </v:shape>
        </w:pict>
      </w:r>
    </w:p>
    <w:p w:rsidR="00857D28" w:rsidRPr="00120C57"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483" w:name="_Ref315165849"/>
      <w:bookmarkStart w:id="1484" w:name="_Toc50371181"/>
      <w:r w:rsidR="00B77F80">
        <w:rPr>
          <w:noProof/>
        </w:rPr>
        <w:t>212</w:t>
      </w:r>
      <w:bookmarkEnd w:id="1483"/>
      <w:r>
        <w:rPr>
          <w:noProof/>
        </w:rPr>
        <w:fldChar w:fldCharType="end"/>
      </w:r>
      <w:r w:rsidR="00857D28" w:rsidRPr="00120C57">
        <w:t xml:space="preserve">. ЭФ </w:t>
      </w:r>
      <w:r w:rsidR="00857D28">
        <w:t>д</w:t>
      </w:r>
      <w:r w:rsidR="00857D28" w:rsidRPr="001A3915">
        <w:t>окумент</w:t>
      </w:r>
      <w:r w:rsidR="00857D28">
        <w:t>а</w:t>
      </w:r>
      <w:r w:rsidR="00857D28" w:rsidRPr="001A3915">
        <w:t xml:space="preserve"> </w:t>
      </w:r>
      <w:r w:rsidR="00857D28">
        <w:t>«</w:t>
      </w:r>
      <w:r w:rsidR="00857D28" w:rsidRPr="001A3915">
        <w:t>Анкета</w:t>
      </w:r>
      <w:r w:rsidR="00857D28">
        <w:t>»</w:t>
      </w:r>
      <w:bookmarkEnd w:id="1484"/>
    </w:p>
    <w:p w:rsidR="00857D28" w:rsidRPr="00120C57" w:rsidRDefault="00857D28" w:rsidP="00857D28">
      <w:pPr>
        <w:pStyle w:val="ASFKListnum"/>
      </w:pPr>
      <w:r w:rsidRPr="00120C57">
        <w:t>Ответить на вопросы анкеты. Ответы выбираются из выпадающих списков, кот</w:t>
      </w:r>
      <w:r w:rsidRPr="00857D28">
        <w:t>о</w:t>
      </w:r>
      <w:r w:rsidRPr="00120C57">
        <w:t>рые открываются при нажатии на кнопку</w:t>
      </w:r>
      <w:r>
        <w:t xml:space="preserve"> выбора</w:t>
      </w:r>
      <w:r w:rsidR="00FD7B8B" w:rsidRPr="00A34B5C">
        <w:t> </w:t>
      </w:r>
      <w:r w:rsidR="00B77F80">
        <w:pict>
          <v:shape id="_x0000_i1354" type="#_x0000_t75" style="width:21.75pt;height:14.25pt">
            <v:imagedata r:id="rId286" o:title="0"/>
          </v:shape>
        </w:pict>
      </w:r>
      <w:r w:rsidRPr="00120C57">
        <w:t>.</w:t>
      </w:r>
    </w:p>
    <w:p w:rsidR="00857D28" w:rsidRDefault="00857D28" w:rsidP="00857D28">
      <w:pPr>
        <w:pStyle w:val="ASFKListnum"/>
      </w:pPr>
      <w:r w:rsidRPr="00120C57">
        <w:t>После ответов на вопросы необходимо сохранить документ, нажав на кнопку</w:t>
      </w:r>
      <w:r>
        <w:t xml:space="preserve"> </w:t>
      </w:r>
      <w:r w:rsidR="00B77F80">
        <w:pict>
          <v:shape id="_x0000_i1355" type="#_x0000_t75" style="width:21.75pt;height:21.75pt">
            <v:imagedata r:id="rId287" o:title="кнопка Сохранить изменения и закрыть окно"/>
          </v:shape>
        </w:pict>
      </w:r>
      <w:r>
        <w:t> (Сохранить изменения и закрыть окно)</w:t>
      </w:r>
      <w:r w:rsidRPr="00120C57">
        <w:t>.</w:t>
      </w:r>
    </w:p>
    <w:p w:rsidR="003359F8" w:rsidRPr="008A53DE" w:rsidRDefault="003359F8" w:rsidP="00A475B2">
      <w:pPr>
        <w:pStyle w:val="32"/>
      </w:pPr>
      <w:bookmarkStart w:id="1485" w:name="_Toc50370577"/>
      <w:r w:rsidRPr="008A53DE">
        <w:t>Способы автоматического импорта файлов</w:t>
      </w:r>
      <w:bookmarkEnd w:id="1477"/>
      <w:bookmarkEnd w:id="1478"/>
      <w:bookmarkEnd w:id="1479"/>
      <w:bookmarkEnd w:id="1480"/>
      <w:bookmarkEnd w:id="1481"/>
      <w:bookmarkEnd w:id="1482"/>
      <w:bookmarkEnd w:id="1485"/>
    </w:p>
    <w:p w:rsidR="003359F8" w:rsidRPr="008A53DE" w:rsidRDefault="003359F8" w:rsidP="003359F8">
      <w:pPr>
        <w:pStyle w:val="ASFKNormal"/>
      </w:pPr>
      <w:r w:rsidRPr="008A53DE">
        <w:t>Документ «Способы автоматического импорта файлов» предназначен для описания способов автоматического импорта произвольных файлов. При создании документа пользователь указывает параметры обработки произвольных файлов и параметры формирования документа «Информационное сообщение», в который в виде вложения добавляется импортируемый файл.</w:t>
      </w:r>
    </w:p>
    <w:p w:rsidR="003359F8" w:rsidRPr="008A53DE" w:rsidRDefault="003359F8" w:rsidP="003359F8">
      <w:pPr>
        <w:pStyle w:val="ASFKNormal"/>
      </w:pPr>
      <w:r w:rsidRPr="008A53DE">
        <w:t>Документ «Способы автоматического импорта файлов» предназначен для локального использования на всех видах АРМ СУФД. Документ не предназначен для пересылки между АРМ.</w:t>
      </w:r>
    </w:p>
    <w:p w:rsidR="00F62CC6" w:rsidRDefault="00F62CC6" w:rsidP="003359F8">
      <w:pPr>
        <w:pStyle w:val="ASFKNormal"/>
      </w:pPr>
      <w:r>
        <w:lastRenderedPageBreak/>
        <w:t>Для работы с документами «</w:t>
      </w:r>
      <w:r w:rsidR="003359F8" w:rsidRPr="008A53DE">
        <w:t>Способы автоматического импорта файлов» необходимо включить пользователя в группы «Локальные администраторы» и «Автоимпор</w:t>
      </w:r>
      <w:r w:rsidR="003359F8">
        <w:t>т</w:t>
      </w:r>
      <w:r w:rsidR="003359F8" w:rsidRPr="008A53DE">
        <w:t xml:space="preserve">/автоэкспорт». </w:t>
      </w:r>
    </w:p>
    <w:p w:rsidR="003359F8" w:rsidRPr="008A53DE" w:rsidRDefault="00F62CC6" w:rsidP="003359F8">
      <w:pPr>
        <w:pStyle w:val="ASFKNormal"/>
      </w:pPr>
      <w:r>
        <w:t>Для работы с документами «</w:t>
      </w:r>
      <w:r w:rsidR="003359F8" w:rsidRPr="008A53DE">
        <w:t xml:space="preserve">Способы автоматического импорта файлов» </w:t>
      </w:r>
      <w:r w:rsidR="00FA01A0">
        <w:t xml:space="preserve">следует перейти в пункт меню </w:t>
      </w:r>
      <w:r w:rsidR="003359F8" w:rsidRPr="008A53DE">
        <w:t>«Документы – Служебные – Способы автоматического импорта файлов». Откроется ЭФ списка документов, представленная на рисунке</w:t>
      </w:r>
      <w:r w:rsidR="00FD7B8B" w:rsidRPr="00A34B5C">
        <w:t> </w:t>
      </w:r>
      <w:r w:rsidR="003359F8" w:rsidRPr="008A53DE">
        <w:fldChar w:fldCharType="begin"/>
      </w:r>
      <w:r w:rsidR="003359F8" w:rsidRPr="008A53DE">
        <w:instrText xml:space="preserve"> REF _Ref384122846 \h  \* MERGEFORMAT </w:instrText>
      </w:r>
      <w:r w:rsidR="003359F8" w:rsidRPr="008A53DE">
        <w:fldChar w:fldCharType="separate"/>
      </w:r>
      <w:r w:rsidR="00B77F80">
        <w:rPr>
          <w:noProof/>
        </w:rPr>
        <w:t>213</w:t>
      </w:r>
      <w:r w:rsidR="003359F8" w:rsidRPr="008A53DE">
        <w:fldChar w:fldCharType="end"/>
      </w:r>
      <w:r w:rsidR="003359F8" w:rsidRPr="008A53DE">
        <w:t>.</w:t>
      </w:r>
    </w:p>
    <w:p w:rsidR="003359F8" w:rsidRPr="008A53DE" w:rsidRDefault="00B77F80" w:rsidP="003359F8">
      <w:pPr>
        <w:pStyle w:val="ASFKFigure"/>
      </w:pPr>
      <w:r>
        <w:pict>
          <v:shape id="_x0000_i1356" type="#_x0000_t75" style="width:482.25pt;height:324pt">
            <v:imagedata r:id="rId288" o:title="0"/>
          </v:shape>
        </w:pict>
      </w:r>
    </w:p>
    <w:p w:rsidR="003359F8" w:rsidRPr="005A0FDA"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486" w:name="_Ref384122846"/>
      <w:bookmarkStart w:id="1487" w:name="_Toc50371182"/>
      <w:r w:rsidR="00B77F80">
        <w:rPr>
          <w:noProof/>
        </w:rPr>
        <w:t>213</w:t>
      </w:r>
      <w:bookmarkEnd w:id="1486"/>
      <w:r>
        <w:rPr>
          <w:noProof/>
        </w:rPr>
        <w:fldChar w:fldCharType="end"/>
      </w:r>
      <w:r w:rsidR="003359F8" w:rsidRPr="005A0FDA">
        <w:t>. ЭФ списка документов «Способы автоматического импорта файлов»</w:t>
      </w:r>
      <w:bookmarkEnd w:id="1487"/>
    </w:p>
    <w:p w:rsidR="003359F8" w:rsidRPr="008A53DE" w:rsidRDefault="003359F8" w:rsidP="003359F8">
      <w:pPr>
        <w:pStyle w:val="41"/>
      </w:pPr>
      <w:r w:rsidRPr="008A53DE">
        <w:t>Доступные операции</w:t>
      </w:r>
    </w:p>
    <w:p w:rsidR="003359F8" w:rsidRPr="008A53DE" w:rsidRDefault="003359F8" w:rsidP="003359F8">
      <w:pPr>
        <w:pStyle w:val="ASFKNormal"/>
      </w:pPr>
      <w:r w:rsidRPr="008A53DE">
        <w:t>На АРМ ФО доступны следующие операции над документом:</w:t>
      </w:r>
    </w:p>
    <w:p w:rsidR="003359F8" w:rsidRPr="008A53DE" w:rsidRDefault="003359F8" w:rsidP="003359F8">
      <w:pPr>
        <w:pStyle w:val="ASFKListmark1"/>
      </w:pPr>
      <w:r w:rsidRPr="008A53DE">
        <w:t>созда</w:t>
      </w:r>
      <w:r>
        <w:t>ние</w:t>
      </w:r>
      <w:r w:rsidRPr="008A53DE">
        <w:t>;</w:t>
      </w:r>
    </w:p>
    <w:p w:rsidR="003359F8" w:rsidRPr="008A53DE" w:rsidRDefault="003359F8" w:rsidP="003359F8">
      <w:pPr>
        <w:pStyle w:val="ASFKListmark1"/>
      </w:pPr>
      <w:r w:rsidRPr="008A53DE">
        <w:t>просмотр</w:t>
      </w:r>
      <w:r>
        <w:t xml:space="preserve"> и редактирование</w:t>
      </w:r>
      <w:r w:rsidRPr="008A53DE">
        <w:t>;</w:t>
      </w:r>
    </w:p>
    <w:p w:rsidR="003359F8" w:rsidRPr="008A53DE" w:rsidRDefault="003359F8" w:rsidP="003359F8">
      <w:pPr>
        <w:pStyle w:val="ASFKListmark1"/>
      </w:pPr>
      <w:r w:rsidRPr="008A53DE">
        <w:t>копирова</w:t>
      </w:r>
      <w:r>
        <w:t>ние</w:t>
      </w:r>
      <w:r w:rsidR="00322047">
        <w:t xml:space="preserve"> и </w:t>
      </w:r>
      <w:r>
        <w:t>удаление</w:t>
      </w:r>
      <w:r w:rsidR="00BB4EA7">
        <w:t>.</w:t>
      </w:r>
    </w:p>
    <w:p w:rsidR="003359F8" w:rsidRPr="008A53DE" w:rsidRDefault="003359F8" w:rsidP="00A475B2">
      <w:pPr>
        <w:pStyle w:val="51"/>
      </w:pPr>
      <w:r w:rsidRPr="008A53DE">
        <w:t>Сценарий «Автоматический импорт произвольных файлов»</w:t>
      </w:r>
    </w:p>
    <w:p w:rsidR="003359F8" w:rsidRPr="008A53DE" w:rsidRDefault="003359F8" w:rsidP="00344186">
      <w:pPr>
        <w:pStyle w:val="ASFKListnum"/>
        <w:numPr>
          <w:ilvl w:val="0"/>
          <w:numId w:val="45"/>
        </w:numPr>
      </w:pPr>
      <w:r w:rsidRPr="008A53DE">
        <w:t>Пользователь открывает списковую форму документа «Способы автоматического импорта файлов», который расположен в дереве навигации по пути: «Документы – Служебные».</w:t>
      </w:r>
    </w:p>
    <w:p w:rsidR="003359F8" w:rsidRPr="008A53DE" w:rsidRDefault="003359F8" w:rsidP="00DB7ACD">
      <w:pPr>
        <w:pStyle w:val="ASFKListnum"/>
      </w:pPr>
      <w:r w:rsidRPr="008A53DE">
        <w:t>Для каждой организации, которая может выступать в роли отправителя документа с произвольным файлом, пользователь определяет способы автоматического импорта файлов и задает:</w:t>
      </w:r>
    </w:p>
    <w:p w:rsidR="003359F8" w:rsidRPr="008A53DE" w:rsidRDefault="003359F8" w:rsidP="00DB7ACD">
      <w:pPr>
        <w:pStyle w:val="ASFKListnum2"/>
      </w:pPr>
      <w:r w:rsidRPr="008A53DE">
        <w:t>Название функции обработки файла. В данный момент должна быть указана только одна функция, которая выполняет формирование документа «Информационное сообщение» и добавляет исходный файл во вложение.</w:t>
      </w:r>
    </w:p>
    <w:p w:rsidR="003359F8" w:rsidRPr="008A53DE" w:rsidRDefault="003359F8" w:rsidP="00DB7ACD">
      <w:pPr>
        <w:pStyle w:val="ASFKListnum2"/>
      </w:pPr>
      <w:r w:rsidRPr="008A53DE">
        <w:t xml:space="preserve">Параметры для вычисления адреса отправителя и адреса получателя. </w:t>
      </w:r>
    </w:p>
    <w:p w:rsidR="003359F8" w:rsidRPr="008A53DE" w:rsidRDefault="003359F8" w:rsidP="00DB7ACD">
      <w:pPr>
        <w:pStyle w:val="ASFKListnum2"/>
      </w:pPr>
      <w:r w:rsidRPr="008A53DE">
        <w:lastRenderedPageBreak/>
        <w:t xml:space="preserve">Предварительные значения полей документа «Информационное сообщение». </w:t>
      </w:r>
    </w:p>
    <w:p w:rsidR="003359F8" w:rsidRPr="008A53DE" w:rsidRDefault="003359F8" w:rsidP="00DB7ACD">
      <w:pPr>
        <w:pStyle w:val="ASFKListnum2"/>
      </w:pPr>
      <w:r w:rsidRPr="008A53DE">
        <w:t>Дополнительные операции, которые нужно выполнять при импорте файла.</w:t>
      </w:r>
    </w:p>
    <w:p w:rsidR="003359F8" w:rsidRPr="008A53DE" w:rsidRDefault="003359F8" w:rsidP="00DB7ACD">
      <w:pPr>
        <w:pStyle w:val="ASFKListnum"/>
      </w:pPr>
      <w:r w:rsidRPr="008A53DE">
        <w:t>Пользователь открывает пункт меню «Документы – Произвольные – Информационные сообщения – Информационное сообщение». Открывает список выбора у операции «Импорт». Устанавливает флаг «Автоматический импорт».</w:t>
      </w:r>
    </w:p>
    <w:p w:rsidR="003359F8" w:rsidRPr="008A53DE" w:rsidRDefault="003359F8" w:rsidP="00DB7ACD">
      <w:pPr>
        <w:pStyle w:val="ASFKListnum"/>
      </w:pPr>
      <w:r w:rsidRPr="008A53DE">
        <w:t xml:space="preserve">Затем пользователь открывает апплет автоматического импорта-экспорта. Выбирает закладку «Настройка расширенного импорта». В списке «Способы импорта» отображаются документы «Способы автоматического импорта файлов», созданные ранее текущим пользователем. </w:t>
      </w:r>
    </w:p>
    <w:p w:rsidR="003359F8" w:rsidRPr="008A53DE" w:rsidRDefault="003359F8" w:rsidP="00DB7ACD">
      <w:pPr>
        <w:pStyle w:val="ASFKListnum"/>
      </w:pPr>
      <w:r w:rsidRPr="008A53DE">
        <w:t>После чего пользователь устанавливает активность способов импорта и для каждого способа настраивает каталог для импорта, каталог для ошибок и успешно обработанных файлов.</w:t>
      </w:r>
    </w:p>
    <w:p w:rsidR="003359F8" w:rsidRPr="008A53DE" w:rsidRDefault="003359F8" w:rsidP="00DB7ACD">
      <w:pPr>
        <w:pStyle w:val="ASFKListnum"/>
      </w:pPr>
      <w:r w:rsidRPr="008A53DE">
        <w:t>Для нескольких способов импорта пользователь может указать один и тот же каталог для импорта, только при условии, что каждый из способов обрабатывает файлы с индивидуальной маской имени файла. Т.е. если способ №</w:t>
      </w:r>
      <w:r w:rsidR="00F62CC6">
        <w:t xml:space="preserve"> </w:t>
      </w:r>
      <w:r w:rsidRPr="008A53DE">
        <w:t>1 импорта файлов обрабатывает только файлы с маской *.</w:t>
      </w:r>
      <w:r w:rsidRPr="00A034D7">
        <w:rPr>
          <w:lang w:val="en-US"/>
        </w:rPr>
        <w:t>doc</w:t>
      </w:r>
      <w:r w:rsidRPr="008A53DE">
        <w:t>, а способ №</w:t>
      </w:r>
      <w:r w:rsidR="00F62CC6">
        <w:t xml:space="preserve"> </w:t>
      </w:r>
      <w:r w:rsidRPr="008A53DE">
        <w:t>2</w:t>
      </w:r>
      <w:r w:rsidR="005B63C4">
        <w:t xml:space="preserve"> – </w:t>
      </w:r>
      <w:r w:rsidRPr="008A53DE">
        <w:t>файлы с маской *.xls, то для обоих способов можно указать один и тот же каталог для импорта. Если пользователь указывает для нескольких способов импорта, обрабатывающих файлы с одинаковыми масками, один и тот же каталог для импорта, то выводится сообщение об ошибке в настройках.</w:t>
      </w:r>
    </w:p>
    <w:p w:rsidR="003359F8" w:rsidRPr="008A53DE" w:rsidRDefault="003359F8" w:rsidP="00DB7ACD">
      <w:pPr>
        <w:pStyle w:val="ASFKListnum"/>
      </w:pPr>
      <w:r w:rsidRPr="008A53DE">
        <w:t>Выполненные настройки сохраняются в локальном хранилище пользовательских настроек.</w:t>
      </w:r>
    </w:p>
    <w:p w:rsidR="003359F8" w:rsidRPr="008A53DE" w:rsidRDefault="003359F8" w:rsidP="00DB7ACD">
      <w:pPr>
        <w:pStyle w:val="ASFKListnum"/>
      </w:pPr>
      <w:r w:rsidRPr="008A53DE">
        <w:t xml:space="preserve">Апплет с заданной периодичностью из каталогов для импорта извлекает файлы. По имени каталога определяется способ импорта файла. Если к одному каталогу привязано несколько способов импорта, то выбираем способ импорта по маске файла. </w:t>
      </w:r>
    </w:p>
    <w:p w:rsidR="003359F8" w:rsidRPr="008A53DE" w:rsidRDefault="003359F8" w:rsidP="00DB7ACD">
      <w:pPr>
        <w:pStyle w:val="ASFKListnum"/>
      </w:pPr>
      <w:r w:rsidRPr="008A53DE">
        <w:t>Апплет передает файл и идентификатор способа импорта на сервер (гуид документа «Способы автоматического импорта файлов»).</w:t>
      </w:r>
    </w:p>
    <w:p w:rsidR="003359F8" w:rsidRPr="008A53DE" w:rsidRDefault="003359F8" w:rsidP="00DB7ACD">
      <w:pPr>
        <w:pStyle w:val="ASFKListnum"/>
      </w:pPr>
      <w:r w:rsidRPr="008A53DE">
        <w:t xml:space="preserve">По идентификатору загружается документ «Способы автоматического импорта файлов». Из документа извлекается имя функции по обработке файла. Файл и документ передается функции по обработке файла. </w:t>
      </w:r>
    </w:p>
    <w:p w:rsidR="003359F8" w:rsidRPr="008A53DE" w:rsidRDefault="003359F8" w:rsidP="00DB7ACD">
      <w:pPr>
        <w:pStyle w:val="ASFKListnum"/>
      </w:pPr>
      <w:r w:rsidRPr="008A53DE">
        <w:t xml:space="preserve">Функция по обработке файла создает «Информационное сообщение». На основе параметров «Способа импорта файла» вычисляется адрес отправителя, адрес получателя, заполняются поля документа, файл добавляется во вложение. Документ сохраняется в БД на статусе «Черновик». Если в параметрах задано выполнение дополнительной операции, например, документарного контроля, то происходит дальнейшая обработка документа. </w:t>
      </w:r>
    </w:p>
    <w:p w:rsidR="003359F8" w:rsidRPr="008A53DE" w:rsidRDefault="003359F8" w:rsidP="00DB7ACD">
      <w:pPr>
        <w:pStyle w:val="ASFKListnum"/>
      </w:pPr>
      <w:r w:rsidRPr="008A53DE">
        <w:t>Результат импорта файла передается в апплет. Если импорт завершился успешно, то файл перемещается в каталог для успешных файлов, иначе в каталог для ошибочных файлов, при этом создается новый файл с расширением *.</w:t>
      </w:r>
      <w:r w:rsidRPr="00A034D7">
        <w:rPr>
          <w:lang w:val="en-US"/>
        </w:rPr>
        <w:t>info</w:t>
      </w:r>
      <w:r w:rsidRPr="008A53DE">
        <w:t>, в который записывается сообщение об ошибке импорта или выполнения документарного контроля.</w:t>
      </w:r>
    </w:p>
    <w:p w:rsidR="003359F8" w:rsidRPr="008A53DE" w:rsidRDefault="003359F8" w:rsidP="003359F8">
      <w:pPr>
        <w:pStyle w:val="41"/>
      </w:pPr>
      <w:r w:rsidRPr="008A53DE">
        <w:t>Экранная форма документа</w:t>
      </w:r>
    </w:p>
    <w:p w:rsidR="003359F8" w:rsidRPr="008A53DE" w:rsidRDefault="003359F8" w:rsidP="003359F8">
      <w:pPr>
        <w:pStyle w:val="ASFKNormal"/>
      </w:pPr>
      <w:r w:rsidRPr="008A53DE">
        <w:t>ЭФ документа «Способы автоматического импорта файлов» представлена на рисунках </w:t>
      </w:r>
      <w:r w:rsidRPr="008A53DE">
        <w:fldChar w:fldCharType="begin"/>
      </w:r>
      <w:r w:rsidRPr="008A53DE">
        <w:instrText xml:space="preserve"> REF _Ref383101256 \h </w:instrText>
      </w:r>
      <w:r>
        <w:instrText xml:space="preserve"> \* MERGEFORMAT </w:instrText>
      </w:r>
      <w:r w:rsidRPr="008A53DE">
        <w:fldChar w:fldCharType="separate"/>
      </w:r>
      <w:r w:rsidR="00B77F80">
        <w:rPr>
          <w:noProof/>
        </w:rPr>
        <w:t>214</w:t>
      </w:r>
      <w:r w:rsidRPr="008A53DE">
        <w:fldChar w:fldCharType="end"/>
      </w:r>
      <w:r w:rsidR="00322047">
        <w:t>-</w:t>
      </w:r>
      <w:r w:rsidRPr="008A53DE">
        <w:fldChar w:fldCharType="begin"/>
      </w:r>
      <w:r w:rsidRPr="008A53DE">
        <w:instrText xml:space="preserve"> REF _Ref383101375 \h </w:instrText>
      </w:r>
      <w:r>
        <w:instrText xml:space="preserve"> \* MERGEFORMAT </w:instrText>
      </w:r>
      <w:r w:rsidRPr="008A53DE">
        <w:fldChar w:fldCharType="separate"/>
      </w:r>
      <w:r w:rsidR="00B77F80">
        <w:rPr>
          <w:noProof/>
        </w:rPr>
        <w:t>216</w:t>
      </w:r>
      <w:r w:rsidRPr="008A53DE">
        <w:fldChar w:fldCharType="end"/>
      </w:r>
      <w:r w:rsidRPr="008A53DE">
        <w:t>. Форма содержит следующие закладки:</w:t>
      </w:r>
    </w:p>
    <w:p w:rsidR="003359F8" w:rsidRPr="008A53DE" w:rsidRDefault="003359F8" w:rsidP="003359F8">
      <w:pPr>
        <w:pStyle w:val="ASFKListmark1"/>
      </w:pPr>
      <w:r w:rsidRPr="008A53DE">
        <w:t>«Отправитель и получатель документа»;</w:t>
      </w:r>
    </w:p>
    <w:p w:rsidR="003359F8" w:rsidRPr="008A53DE" w:rsidRDefault="003359F8" w:rsidP="003359F8">
      <w:pPr>
        <w:pStyle w:val="ASFKListmark1"/>
      </w:pPr>
      <w:r w:rsidRPr="008A53DE">
        <w:t>«Параметры документа Информационное сообщение»;</w:t>
      </w:r>
    </w:p>
    <w:p w:rsidR="003359F8" w:rsidRPr="008A53DE" w:rsidRDefault="003359F8" w:rsidP="003359F8">
      <w:pPr>
        <w:pStyle w:val="ASFKListmark1"/>
      </w:pPr>
      <w:r w:rsidRPr="008A53DE">
        <w:t>«Дополнительные операции».</w:t>
      </w:r>
    </w:p>
    <w:p w:rsidR="003359F8" w:rsidRPr="00322047" w:rsidRDefault="00B77F80" w:rsidP="00322047">
      <w:pPr>
        <w:pStyle w:val="ASFKFigure"/>
      </w:pPr>
      <w:r>
        <w:lastRenderedPageBreak/>
        <w:pict>
          <v:shape id="_x0000_i1357" type="#_x0000_t75" style="width:474.75pt;height:460.5pt">
            <v:imagedata r:id="rId289" o:title="0"/>
          </v:shape>
        </w:pict>
      </w:r>
    </w:p>
    <w:p w:rsidR="003359F8" w:rsidRPr="005A0FDA"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488" w:name="_Ref383101256"/>
      <w:bookmarkStart w:id="1489" w:name="_Toc50371183"/>
      <w:r w:rsidR="00B77F80">
        <w:rPr>
          <w:noProof/>
        </w:rPr>
        <w:t>214</w:t>
      </w:r>
      <w:bookmarkEnd w:id="1488"/>
      <w:r>
        <w:rPr>
          <w:noProof/>
        </w:rPr>
        <w:fldChar w:fldCharType="end"/>
      </w:r>
      <w:r w:rsidR="003359F8" w:rsidRPr="005A0FDA">
        <w:t>. ЭФ документа «</w:t>
      </w:r>
      <w:r w:rsidR="00C05BCC" w:rsidRPr="00C05BCC">
        <w:t>Способы автоматического импорта файлов</w:t>
      </w:r>
      <w:r w:rsidR="00CF320C">
        <w:t>», закладки «</w:t>
      </w:r>
      <w:r w:rsidR="00C05BCC" w:rsidRPr="00C05BCC">
        <w:t>Отправитель и получатель документа</w:t>
      </w:r>
      <w:r w:rsidR="003359F8" w:rsidRPr="005A0FDA">
        <w:t>»</w:t>
      </w:r>
      <w:bookmarkEnd w:id="1489"/>
    </w:p>
    <w:p w:rsidR="003359F8" w:rsidRPr="008A53DE" w:rsidRDefault="003359F8" w:rsidP="003359F8">
      <w:pPr>
        <w:pStyle w:val="ASFKNormal"/>
      </w:pPr>
      <w:r w:rsidRPr="008A53DE">
        <w:t>Перечень полей документа «</w:t>
      </w:r>
      <w:r w:rsidR="00C05BCC" w:rsidRPr="006B4526">
        <w:t>Способы автоматического импорта файлов</w:t>
      </w:r>
      <w:r w:rsidR="00CF320C">
        <w:t>», закладки «</w:t>
      </w:r>
      <w:r w:rsidR="00C05BCC" w:rsidRPr="00C05BCC">
        <w:t>Отправитель и получатель документа</w:t>
      </w:r>
      <w:r w:rsidR="00C77FEE">
        <w:t>»</w:t>
      </w:r>
      <w:r w:rsidRPr="008A53DE">
        <w:t xml:space="preserve"> </w:t>
      </w:r>
      <w:r w:rsidR="00CF320C">
        <w:t>приведен в таблице</w:t>
      </w:r>
      <w:r w:rsidR="00FD7B8B" w:rsidRPr="00A34B5C">
        <w:t> </w:t>
      </w:r>
      <w:r w:rsidRPr="008A53DE">
        <w:fldChar w:fldCharType="begin"/>
      </w:r>
      <w:r w:rsidRPr="008A53DE">
        <w:instrText xml:space="preserve"> REF _Ref383423084 \h </w:instrText>
      </w:r>
      <w:r>
        <w:instrText xml:space="preserve"> \* MERGEFORMAT </w:instrText>
      </w:r>
      <w:r w:rsidRPr="008A53DE">
        <w:fldChar w:fldCharType="separate"/>
      </w:r>
      <w:r w:rsidR="00B77F80">
        <w:rPr>
          <w:noProof/>
        </w:rPr>
        <w:t>113</w:t>
      </w:r>
      <w:r w:rsidRPr="008A53DE">
        <w:fldChar w:fldCharType="end"/>
      </w:r>
      <w:r w:rsidRPr="008A53DE">
        <w:t>.</w:t>
      </w:r>
    </w:p>
    <w:p w:rsidR="003359F8" w:rsidRPr="008A53DE" w:rsidRDefault="005374C5" w:rsidP="003359F8">
      <w:pPr>
        <w:pStyle w:val="ASFKNameTable"/>
      </w:pPr>
      <w:r>
        <w:rPr>
          <w:noProof/>
        </w:rPr>
        <w:fldChar w:fldCharType="begin"/>
      </w:r>
      <w:r>
        <w:rPr>
          <w:noProof/>
        </w:rPr>
        <w:instrText xml:space="preserve"> SEQ Таблица \* ARABIC </w:instrText>
      </w:r>
      <w:r>
        <w:rPr>
          <w:noProof/>
        </w:rPr>
        <w:fldChar w:fldCharType="separate"/>
      </w:r>
      <w:bookmarkStart w:id="1490" w:name="_Ref383423084"/>
      <w:bookmarkStart w:id="1491" w:name="_Toc50370902"/>
      <w:r w:rsidR="00B77F80">
        <w:rPr>
          <w:noProof/>
        </w:rPr>
        <w:t>113</w:t>
      </w:r>
      <w:bookmarkEnd w:id="1490"/>
      <w:r>
        <w:rPr>
          <w:noProof/>
        </w:rPr>
        <w:fldChar w:fldCharType="end"/>
      </w:r>
      <w:r w:rsidR="003359F8" w:rsidRPr="008A53DE">
        <w:t xml:space="preserve">. </w:t>
      </w:r>
      <w:r w:rsidR="00F62CC6">
        <w:t>Описание</w:t>
      </w:r>
      <w:r w:rsidR="003359F8" w:rsidRPr="008A53DE">
        <w:t xml:space="preserve"> полей документа «</w:t>
      </w:r>
      <w:r w:rsidR="00C05BCC" w:rsidRPr="006B4526">
        <w:t>Способы автоматического импорта файлов</w:t>
      </w:r>
      <w:r w:rsidR="00CF320C">
        <w:t>», закладки «</w:t>
      </w:r>
      <w:r w:rsidR="00C05BCC" w:rsidRPr="00C05BCC">
        <w:t>Отправитель и получатель документа</w:t>
      </w:r>
      <w:r w:rsidR="003359F8" w:rsidRPr="008A53DE">
        <w:t>»</w:t>
      </w:r>
      <w:bookmarkEnd w:id="149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78"/>
        <w:gridCol w:w="6674"/>
      </w:tblGrid>
      <w:tr w:rsidR="003359F8" w:rsidRPr="008A53DE">
        <w:trPr>
          <w:cantSplit/>
          <w:tblHeader/>
        </w:trPr>
        <w:tc>
          <w:tcPr>
            <w:tcW w:w="157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42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trPr>
          <w:cantSplit/>
        </w:trPr>
        <w:tc>
          <w:tcPr>
            <w:tcW w:w="1578" w:type="pct"/>
            <w:shd w:val="clear" w:color="auto" w:fill="auto"/>
          </w:tcPr>
          <w:p w:rsidR="003359F8" w:rsidRPr="008A53DE" w:rsidRDefault="003359F8" w:rsidP="003359F8">
            <w:pPr>
              <w:pStyle w:val="ASFKTablenorm0"/>
            </w:pPr>
            <w:r w:rsidRPr="008A53DE">
              <w:t>Наименование способа импорта</w:t>
            </w:r>
          </w:p>
        </w:tc>
        <w:tc>
          <w:tcPr>
            <w:tcW w:w="3422" w:type="pct"/>
            <w:shd w:val="clear" w:color="auto" w:fill="auto"/>
          </w:tcPr>
          <w:p w:rsidR="003359F8" w:rsidRPr="008A53DE" w:rsidRDefault="003359F8" w:rsidP="003359F8">
            <w:pPr>
              <w:pStyle w:val="ASFKTablenorm0"/>
            </w:pPr>
            <w:r w:rsidRPr="008A53DE">
              <w:t>Вводится вручную.</w:t>
            </w:r>
          </w:p>
        </w:tc>
      </w:tr>
      <w:tr w:rsidR="003359F8" w:rsidRPr="008A53DE">
        <w:trPr>
          <w:cantSplit/>
        </w:trPr>
        <w:tc>
          <w:tcPr>
            <w:tcW w:w="1578" w:type="pct"/>
            <w:shd w:val="clear" w:color="auto" w:fill="auto"/>
          </w:tcPr>
          <w:p w:rsidR="003359F8" w:rsidRPr="008A53DE" w:rsidRDefault="003359F8" w:rsidP="003359F8">
            <w:pPr>
              <w:pStyle w:val="ASFKTablenorm0"/>
            </w:pPr>
            <w:r w:rsidRPr="008A53DE">
              <w:t>Функция обработки файлов</w:t>
            </w:r>
          </w:p>
        </w:tc>
        <w:tc>
          <w:tcPr>
            <w:tcW w:w="3422" w:type="pct"/>
            <w:shd w:val="clear" w:color="auto" w:fill="auto"/>
          </w:tcPr>
          <w:p w:rsidR="003359F8" w:rsidRPr="008A53DE" w:rsidRDefault="003359F8" w:rsidP="003359F8">
            <w:pPr>
              <w:pStyle w:val="ASFKTablenorm0"/>
            </w:pPr>
            <w:r w:rsidRPr="008A53DE">
              <w:t>Не редактируется. Заполнено значением «Импорт произвольных файлов в виде вложения документа «Информационное сообщение».</w:t>
            </w:r>
          </w:p>
        </w:tc>
      </w:tr>
      <w:tr w:rsidR="003359F8" w:rsidRPr="008A53DE">
        <w:trPr>
          <w:cantSplit/>
        </w:trPr>
        <w:tc>
          <w:tcPr>
            <w:tcW w:w="1578" w:type="pct"/>
            <w:shd w:val="clear" w:color="auto" w:fill="auto"/>
          </w:tcPr>
          <w:p w:rsidR="003359F8" w:rsidRPr="008A53DE" w:rsidRDefault="003359F8" w:rsidP="003359F8">
            <w:pPr>
              <w:pStyle w:val="ASFKTablenorm0"/>
            </w:pPr>
            <w:r w:rsidRPr="008A53DE">
              <w:t>Идентификатор функции обработки файла</w:t>
            </w:r>
          </w:p>
        </w:tc>
        <w:tc>
          <w:tcPr>
            <w:tcW w:w="3422" w:type="pct"/>
            <w:shd w:val="clear" w:color="auto" w:fill="auto"/>
          </w:tcPr>
          <w:p w:rsidR="003359F8" w:rsidRPr="008A53DE" w:rsidRDefault="003359F8" w:rsidP="003359F8">
            <w:pPr>
              <w:pStyle w:val="ASFKTablenorm0"/>
            </w:pPr>
            <w:r w:rsidRPr="008A53DE">
              <w:t>Идентификатор функции обработки файла.</w:t>
            </w:r>
          </w:p>
        </w:tc>
      </w:tr>
      <w:tr w:rsidR="003359F8" w:rsidRPr="008A53DE">
        <w:trPr>
          <w:cantSplit/>
        </w:trPr>
        <w:tc>
          <w:tcPr>
            <w:tcW w:w="1578" w:type="pct"/>
            <w:shd w:val="clear" w:color="auto" w:fill="auto"/>
          </w:tcPr>
          <w:p w:rsidR="003359F8" w:rsidRPr="008A53DE" w:rsidRDefault="003359F8" w:rsidP="003359F8">
            <w:pPr>
              <w:pStyle w:val="ASFKTablenorm0"/>
            </w:pPr>
            <w:r w:rsidRPr="008A53DE">
              <w:lastRenderedPageBreak/>
              <w:t>Актуальность</w:t>
            </w:r>
          </w:p>
        </w:tc>
        <w:tc>
          <w:tcPr>
            <w:tcW w:w="3422" w:type="pct"/>
            <w:shd w:val="clear" w:color="auto" w:fill="auto"/>
          </w:tcPr>
          <w:p w:rsidR="003359F8" w:rsidRPr="008A53DE" w:rsidRDefault="003359F8" w:rsidP="003359F8">
            <w:pPr>
              <w:pStyle w:val="ASFKTablenorm0"/>
            </w:pPr>
            <w:r w:rsidRPr="008A53DE">
              <w:t>Актуальность.</w:t>
            </w:r>
          </w:p>
          <w:p w:rsidR="003359F8" w:rsidRPr="008A53DE" w:rsidRDefault="003359F8" w:rsidP="003359F8">
            <w:pPr>
              <w:pStyle w:val="ASFKTablenorm0"/>
            </w:pPr>
            <w:r w:rsidRPr="008A53DE">
              <w:t>Чек-бокс.</w:t>
            </w:r>
          </w:p>
        </w:tc>
      </w:tr>
      <w:tr w:rsidR="003359F8" w:rsidRPr="008A53DE">
        <w:trPr>
          <w:cantSplit/>
        </w:trPr>
        <w:tc>
          <w:tcPr>
            <w:tcW w:w="1578" w:type="pct"/>
            <w:shd w:val="clear" w:color="auto" w:fill="auto"/>
          </w:tcPr>
          <w:p w:rsidR="003359F8" w:rsidRPr="008A53DE" w:rsidRDefault="003359F8" w:rsidP="003359F8">
            <w:pPr>
              <w:pStyle w:val="ASFKTablenorm0"/>
            </w:pPr>
            <w:r w:rsidRPr="008A53DE">
              <w:t>Маски файлов, предназначенных для обработки</w:t>
            </w:r>
          </w:p>
        </w:tc>
        <w:tc>
          <w:tcPr>
            <w:tcW w:w="3422" w:type="pct"/>
            <w:shd w:val="clear" w:color="auto" w:fill="auto"/>
          </w:tcPr>
          <w:p w:rsidR="003359F8" w:rsidRPr="008A53DE" w:rsidRDefault="003359F8" w:rsidP="003359F8">
            <w:pPr>
              <w:pStyle w:val="ASFKTablenorm0"/>
            </w:pPr>
            <w:r w:rsidRPr="008A53DE">
              <w:t>Маски файлов, предназначенных для обработки: *.*.</w:t>
            </w:r>
          </w:p>
        </w:tc>
      </w:tr>
      <w:tr w:rsidR="003359F8" w:rsidRPr="008A53DE">
        <w:trPr>
          <w:cantSplit/>
        </w:trPr>
        <w:tc>
          <w:tcPr>
            <w:tcW w:w="5000" w:type="pct"/>
            <w:gridSpan w:val="2"/>
            <w:shd w:val="clear" w:color="auto" w:fill="auto"/>
          </w:tcPr>
          <w:p w:rsidR="003359F8" w:rsidRPr="008A53DE" w:rsidRDefault="003359F8" w:rsidP="003359F8">
            <w:pPr>
              <w:pStyle w:val="ASFKTablenorm0"/>
            </w:pPr>
            <w:r w:rsidRPr="008A53DE">
              <w:t>Закладка «Отправитель и получатель документа</w:t>
            </w:r>
            <w:r w:rsidR="00D25878">
              <w:t>», группа полей «</w:t>
            </w:r>
            <w:r w:rsidRPr="008A53DE">
              <w:t>Отправитель документа»</w:t>
            </w:r>
          </w:p>
        </w:tc>
      </w:tr>
      <w:tr w:rsidR="003359F8" w:rsidRPr="008A53DE">
        <w:trPr>
          <w:cantSplit/>
        </w:trPr>
        <w:tc>
          <w:tcPr>
            <w:tcW w:w="1578" w:type="pct"/>
            <w:shd w:val="clear" w:color="auto" w:fill="auto"/>
          </w:tcPr>
          <w:p w:rsidR="003359F8" w:rsidRPr="008A53DE" w:rsidRDefault="003359F8" w:rsidP="003359F8">
            <w:pPr>
              <w:pStyle w:val="ASFKTablenorm0"/>
            </w:pPr>
            <w:r w:rsidRPr="008A53DE">
              <w:t>Текущая организация (наименование)</w:t>
            </w:r>
          </w:p>
        </w:tc>
        <w:tc>
          <w:tcPr>
            <w:tcW w:w="3422" w:type="pct"/>
            <w:shd w:val="clear" w:color="auto" w:fill="auto"/>
          </w:tcPr>
          <w:p w:rsidR="003359F8" w:rsidRPr="008A53DE" w:rsidRDefault="003359F8" w:rsidP="003359F8">
            <w:pPr>
              <w:pStyle w:val="ASFKTablenorm0"/>
            </w:pPr>
            <w:r w:rsidRPr="008A53DE">
              <w:t xml:space="preserve">Заполняется из справочника СРРПБС/ПУБП/НУБП на основе значений системных констант: </w:t>
            </w:r>
            <w:r w:rsidR="00B20BB9">
              <w:t>SelfBUCode (Код собственного БУ)</w:t>
            </w:r>
            <w:r w:rsidRPr="008A53DE">
              <w:t xml:space="preserve">, </w:t>
            </w:r>
            <w:r w:rsidR="006C4D82">
              <w:t>SelfBudgetCode (Код бюджета)</w:t>
            </w:r>
            <w:r w:rsidRPr="008A53DE">
              <w:t xml:space="preserve">, </w:t>
            </w:r>
            <w:r w:rsidR="00B20BB9">
              <w:t>SelfPPPCode (Собственный код ведомства)</w:t>
            </w:r>
            <w:r w:rsidRPr="008A53DE">
              <w:t>.</w:t>
            </w:r>
          </w:p>
        </w:tc>
      </w:tr>
      <w:tr w:rsidR="003359F8" w:rsidRPr="008A53DE">
        <w:trPr>
          <w:cantSplit/>
        </w:trPr>
        <w:tc>
          <w:tcPr>
            <w:tcW w:w="1578" w:type="pct"/>
            <w:shd w:val="clear" w:color="auto" w:fill="auto"/>
          </w:tcPr>
          <w:p w:rsidR="003359F8" w:rsidRPr="008A53DE" w:rsidRDefault="003359F8" w:rsidP="003359F8">
            <w:pPr>
              <w:pStyle w:val="ASFKTablenorm0"/>
            </w:pPr>
            <w:r w:rsidRPr="008A53DE">
              <w:t>Код организации</w:t>
            </w:r>
          </w:p>
        </w:tc>
        <w:tc>
          <w:tcPr>
            <w:tcW w:w="3422" w:type="pct"/>
            <w:shd w:val="clear" w:color="auto" w:fill="auto"/>
          </w:tcPr>
          <w:p w:rsidR="003359F8" w:rsidRPr="008A53DE" w:rsidRDefault="003359F8" w:rsidP="003359F8">
            <w:pPr>
              <w:pStyle w:val="ASFKTablenorm0"/>
            </w:pPr>
            <w:r w:rsidRPr="008A53DE">
              <w:t xml:space="preserve">Значение системной константы </w:t>
            </w:r>
            <w:r w:rsidR="00B20BB9">
              <w:t>SelfBUCode (Код собственного БУ)</w:t>
            </w:r>
            <w:r w:rsidRPr="008A53DE">
              <w:t>.</w:t>
            </w:r>
          </w:p>
        </w:tc>
      </w:tr>
      <w:tr w:rsidR="003359F8" w:rsidRPr="008A53DE">
        <w:trPr>
          <w:cantSplit/>
        </w:trPr>
        <w:tc>
          <w:tcPr>
            <w:tcW w:w="1578" w:type="pct"/>
            <w:shd w:val="clear" w:color="auto" w:fill="auto"/>
          </w:tcPr>
          <w:p w:rsidR="003359F8" w:rsidRPr="008A53DE" w:rsidRDefault="003359F8" w:rsidP="003359F8">
            <w:pPr>
              <w:pStyle w:val="ASFKTablenorm0"/>
            </w:pPr>
            <w:r w:rsidRPr="008A53DE">
              <w:t>Бюджет</w:t>
            </w:r>
          </w:p>
        </w:tc>
        <w:tc>
          <w:tcPr>
            <w:tcW w:w="3422" w:type="pct"/>
            <w:shd w:val="clear" w:color="auto" w:fill="auto"/>
          </w:tcPr>
          <w:p w:rsidR="003359F8" w:rsidRPr="008A53DE" w:rsidRDefault="003359F8" w:rsidP="003359F8">
            <w:pPr>
              <w:pStyle w:val="ASFKTablenorm0"/>
            </w:pPr>
            <w:r w:rsidRPr="008A53DE">
              <w:t xml:space="preserve">Значение системной константы </w:t>
            </w:r>
            <w:r w:rsidR="006C4D82">
              <w:t>SelfBudgetCode (Код бюджета)</w:t>
            </w:r>
            <w:r w:rsidRPr="008A53DE">
              <w:t>.</w:t>
            </w:r>
          </w:p>
        </w:tc>
      </w:tr>
      <w:tr w:rsidR="003359F8" w:rsidRPr="008A53DE">
        <w:trPr>
          <w:cantSplit/>
        </w:trPr>
        <w:tc>
          <w:tcPr>
            <w:tcW w:w="1578" w:type="pct"/>
            <w:shd w:val="clear" w:color="auto" w:fill="auto"/>
          </w:tcPr>
          <w:p w:rsidR="003359F8" w:rsidRPr="008A53DE" w:rsidRDefault="003359F8" w:rsidP="003359F8">
            <w:pPr>
              <w:pStyle w:val="ASFKTablenorm0"/>
            </w:pPr>
            <w:r w:rsidRPr="008A53DE">
              <w:t>Глава</w:t>
            </w:r>
          </w:p>
        </w:tc>
        <w:tc>
          <w:tcPr>
            <w:tcW w:w="3422" w:type="pct"/>
            <w:shd w:val="clear" w:color="auto" w:fill="auto"/>
          </w:tcPr>
          <w:p w:rsidR="003359F8" w:rsidRPr="008A53DE" w:rsidRDefault="003359F8" w:rsidP="003359F8">
            <w:pPr>
              <w:pStyle w:val="ASFKTablenorm0"/>
            </w:pPr>
            <w:r w:rsidRPr="008A53DE">
              <w:t xml:space="preserve">Значение системной константы </w:t>
            </w:r>
            <w:r w:rsidR="00B20BB9">
              <w:t>SelfPPPCode (Собственный код ведомства)</w:t>
            </w:r>
            <w:r w:rsidRPr="008A53DE">
              <w:t>.</w:t>
            </w:r>
          </w:p>
        </w:tc>
      </w:tr>
      <w:tr w:rsidR="003359F8" w:rsidRPr="008A53DE">
        <w:trPr>
          <w:cantSplit/>
        </w:trPr>
        <w:tc>
          <w:tcPr>
            <w:tcW w:w="1578" w:type="pct"/>
            <w:shd w:val="clear" w:color="auto" w:fill="auto"/>
          </w:tcPr>
          <w:p w:rsidR="003359F8" w:rsidRPr="008A53DE" w:rsidRDefault="003359F8" w:rsidP="003359F8">
            <w:pPr>
              <w:pStyle w:val="ASFKTablenorm0"/>
            </w:pPr>
            <w:r w:rsidRPr="008A53DE">
              <w:t>ТОФК</w:t>
            </w:r>
          </w:p>
        </w:tc>
        <w:tc>
          <w:tcPr>
            <w:tcW w:w="3422" w:type="pct"/>
            <w:shd w:val="clear" w:color="auto" w:fill="auto"/>
          </w:tcPr>
          <w:p w:rsidR="003359F8" w:rsidRPr="008A53DE" w:rsidRDefault="003359F8" w:rsidP="003359F8">
            <w:pPr>
              <w:pStyle w:val="ASFKTablenorm0"/>
            </w:pPr>
            <w:r w:rsidRPr="008A53DE">
              <w:t xml:space="preserve">Значение системной константы </w:t>
            </w:r>
            <w:r w:rsidR="00B20BB9">
              <w:t>SelfTOFKcode (Код собственного ТОФК)</w:t>
            </w:r>
            <w:r w:rsidRPr="008A53DE">
              <w:t>.</w:t>
            </w:r>
          </w:p>
        </w:tc>
      </w:tr>
      <w:tr w:rsidR="003359F8" w:rsidRPr="008A53DE">
        <w:trPr>
          <w:cantSplit/>
        </w:trPr>
        <w:tc>
          <w:tcPr>
            <w:tcW w:w="1578" w:type="pct"/>
            <w:shd w:val="clear" w:color="auto" w:fill="auto"/>
          </w:tcPr>
          <w:p w:rsidR="003359F8" w:rsidRPr="008A53DE" w:rsidRDefault="003359F8" w:rsidP="003359F8">
            <w:pPr>
              <w:pStyle w:val="ASFKTablenorm0"/>
            </w:pPr>
            <w:r w:rsidRPr="008A53DE">
              <w:t>Бизнес-роль (наименование)</w:t>
            </w:r>
          </w:p>
        </w:tc>
        <w:tc>
          <w:tcPr>
            <w:tcW w:w="3422" w:type="pct"/>
            <w:shd w:val="clear" w:color="auto" w:fill="auto"/>
          </w:tcPr>
          <w:p w:rsidR="003359F8" w:rsidRPr="008A53DE" w:rsidRDefault="003359F8" w:rsidP="003359F8">
            <w:pPr>
              <w:pStyle w:val="ASFKTablenorm0"/>
            </w:pPr>
            <w:r w:rsidRPr="008A53DE">
              <w:t xml:space="preserve">Значение вычисляется на основе значения системной константы </w:t>
            </w:r>
            <w:r w:rsidR="00B20BB9">
              <w:t>OrgRole (Бюджетные полномочия организации)</w:t>
            </w:r>
            <w:r w:rsidRPr="008A53DE">
              <w:t>.</w:t>
            </w:r>
          </w:p>
          <w:p w:rsidR="003359F8" w:rsidRPr="008A53DE" w:rsidRDefault="003359F8" w:rsidP="003359F8">
            <w:pPr>
              <w:pStyle w:val="ASFKTablenorm0"/>
            </w:pPr>
            <w:r w:rsidRPr="008A53DE">
              <w:t xml:space="preserve">Если </w:t>
            </w:r>
            <w:r w:rsidR="00B20BB9">
              <w:t>OrgRole (Бюджетные полномочия организации)</w:t>
            </w:r>
            <w:r w:rsidRPr="008A53DE">
              <w:t xml:space="preserve"> = PBS, то заполняем ПБС и т.д.:</w:t>
            </w:r>
          </w:p>
          <w:p w:rsidR="003359F8" w:rsidRPr="008A53DE" w:rsidRDefault="003359F8" w:rsidP="003359F8">
            <w:pPr>
              <w:pStyle w:val="ASFKTableListMark"/>
            </w:pPr>
            <w:r w:rsidRPr="008A53DE">
              <w:t>GRBS = ГРБС;</w:t>
            </w:r>
          </w:p>
          <w:p w:rsidR="003359F8" w:rsidRPr="008A53DE" w:rsidRDefault="003359F8" w:rsidP="003359F8">
            <w:pPr>
              <w:pStyle w:val="ASFKTableListMark"/>
            </w:pPr>
            <w:r w:rsidRPr="008A53DE">
              <w:t>RBS = РБС;</w:t>
            </w:r>
          </w:p>
          <w:p w:rsidR="003359F8" w:rsidRPr="008A53DE" w:rsidRDefault="003359F8" w:rsidP="003359F8">
            <w:pPr>
              <w:pStyle w:val="ASFKTableListMark"/>
            </w:pPr>
            <w:r w:rsidRPr="008A53DE">
              <w:t>FO = ФО;</w:t>
            </w:r>
          </w:p>
          <w:p w:rsidR="003359F8" w:rsidRPr="008A53DE" w:rsidRDefault="003359F8" w:rsidP="003359F8">
            <w:pPr>
              <w:pStyle w:val="ASFKTableListMark"/>
            </w:pPr>
            <w:r w:rsidRPr="008A53DE">
              <w:t>AP = АП;</w:t>
            </w:r>
          </w:p>
          <w:p w:rsidR="003359F8" w:rsidRPr="008A53DE" w:rsidRDefault="003359F8" w:rsidP="003359F8">
            <w:pPr>
              <w:pStyle w:val="ASFKTableListMark"/>
            </w:pPr>
            <w:r w:rsidRPr="008A53DE">
              <w:t>NUBP = НУБП;</w:t>
            </w:r>
          </w:p>
          <w:p w:rsidR="003359F8" w:rsidRPr="008A53DE" w:rsidRDefault="003359F8" w:rsidP="003359F8">
            <w:pPr>
              <w:pStyle w:val="ASFKTableListMark"/>
            </w:pPr>
            <w:r w:rsidRPr="008A53DE">
              <w:t>MF = МФ.</w:t>
            </w:r>
          </w:p>
        </w:tc>
      </w:tr>
      <w:tr w:rsidR="003359F8" w:rsidRPr="008A53DE">
        <w:trPr>
          <w:cantSplit/>
        </w:trPr>
        <w:tc>
          <w:tcPr>
            <w:tcW w:w="1578" w:type="pct"/>
            <w:shd w:val="clear" w:color="auto" w:fill="auto"/>
          </w:tcPr>
          <w:p w:rsidR="003359F8" w:rsidRPr="008A53DE" w:rsidRDefault="003359F8" w:rsidP="003359F8">
            <w:pPr>
              <w:pStyle w:val="ASFKTablenorm0"/>
            </w:pPr>
            <w:r w:rsidRPr="008A53DE">
              <w:t>Бизнес-роль (код)</w:t>
            </w:r>
          </w:p>
        </w:tc>
        <w:tc>
          <w:tcPr>
            <w:tcW w:w="3422" w:type="pct"/>
            <w:shd w:val="clear" w:color="auto" w:fill="auto"/>
          </w:tcPr>
          <w:p w:rsidR="003359F8" w:rsidRPr="008A53DE" w:rsidRDefault="003359F8" w:rsidP="003359F8">
            <w:pPr>
              <w:pStyle w:val="ASFKTablenorm0"/>
            </w:pPr>
            <w:r w:rsidRPr="008A53DE">
              <w:t xml:space="preserve">Значение вычисляется на основе значения системной константы </w:t>
            </w:r>
            <w:r w:rsidR="00B20BB9">
              <w:t>OrgRole (Бюджетные полномочия организации)</w:t>
            </w:r>
            <w:r w:rsidRPr="008A53DE">
              <w:t>.</w:t>
            </w:r>
          </w:p>
        </w:tc>
      </w:tr>
      <w:tr w:rsidR="003359F8" w:rsidRPr="008A53DE">
        <w:trPr>
          <w:cantSplit/>
        </w:trPr>
        <w:tc>
          <w:tcPr>
            <w:tcW w:w="5000" w:type="pct"/>
            <w:gridSpan w:val="2"/>
            <w:shd w:val="clear" w:color="auto" w:fill="auto"/>
          </w:tcPr>
          <w:p w:rsidR="003359F8" w:rsidRPr="008A53DE" w:rsidRDefault="003359F8" w:rsidP="00F62CC6">
            <w:pPr>
              <w:pStyle w:val="ASFKTablenorm0"/>
            </w:pPr>
            <w:r w:rsidRPr="008A53DE">
              <w:t>Закладка «Отправитель и получатель документа</w:t>
            </w:r>
            <w:r w:rsidR="00D25878">
              <w:t>», группа полей «</w:t>
            </w:r>
            <w:r w:rsidRPr="008A53DE">
              <w:t>Получатель документа»</w:t>
            </w:r>
          </w:p>
        </w:tc>
      </w:tr>
      <w:tr w:rsidR="003359F8" w:rsidRPr="008A53DE">
        <w:trPr>
          <w:cantSplit/>
          <w:trHeight w:val="70"/>
        </w:trPr>
        <w:tc>
          <w:tcPr>
            <w:tcW w:w="1578" w:type="pct"/>
            <w:shd w:val="clear" w:color="auto" w:fill="auto"/>
          </w:tcPr>
          <w:p w:rsidR="003359F8" w:rsidRPr="008A53DE" w:rsidRDefault="003359F8" w:rsidP="003359F8">
            <w:pPr>
              <w:pStyle w:val="ASFKTablenorm0"/>
            </w:pPr>
            <w:r w:rsidRPr="008A53DE">
              <w:t>Тип получателя</w:t>
            </w:r>
          </w:p>
        </w:tc>
        <w:tc>
          <w:tcPr>
            <w:tcW w:w="3422" w:type="pct"/>
            <w:shd w:val="clear" w:color="auto" w:fill="auto"/>
          </w:tcPr>
          <w:p w:rsidR="003359F8" w:rsidRPr="008A53DE" w:rsidRDefault="003359F8" w:rsidP="003359F8">
            <w:pPr>
              <w:pStyle w:val="ASFKTablenorm0"/>
            </w:pPr>
            <w:r w:rsidRPr="008A53DE">
              <w:t>Тип получателя.</w:t>
            </w:r>
          </w:p>
        </w:tc>
      </w:tr>
      <w:tr w:rsidR="003359F8" w:rsidRPr="008A53DE">
        <w:trPr>
          <w:cantSplit/>
        </w:trPr>
        <w:tc>
          <w:tcPr>
            <w:tcW w:w="5000" w:type="pct"/>
            <w:gridSpan w:val="2"/>
            <w:shd w:val="clear" w:color="auto" w:fill="auto"/>
          </w:tcPr>
          <w:p w:rsidR="003359F8" w:rsidRPr="008A53DE" w:rsidRDefault="003359F8" w:rsidP="00F62CC6">
            <w:pPr>
              <w:pStyle w:val="ASFKTablenorm0"/>
            </w:pPr>
            <w:r w:rsidRPr="008A53DE">
              <w:t>Закладка «Отправитель и получатель документа</w:t>
            </w:r>
            <w:r w:rsidR="00D25878">
              <w:t>», группа полей «</w:t>
            </w:r>
            <w:r w:rsidRPr="008A53DE">
              <w:t>Уровень бюджета или номер бюджета организации получателя»</w:t>
            </w:r>
          </w:p>
        </w:tc>
      </w:tr>
      <w:tr w:rsidR="003359F8" w:rsidRPr="008A53DE">
        <w:trPr>
          <w:cantSplit/>
          <w:trHeight w:val="70"/>
        </w:trPr>
        <w:tc>
          <w:tcPr>
            <w:tcW w:w="1578" w:type="pct"/>
            <w:shd w:val="clear" w:color="auto" w:fill="auto"/>
          </w:tcPr>
          <w:p w:rsidR="003359F8" w:rsidRPr="008A53DE" w:rsidRDefault="003359F8" w:rsidP="003359F8">
            <w:pPr>
              <w:pStyle w:val="ASFKTablenorm0"/>
            </w:pPr>
            <w:r w:rsidRPr="008A53DE">
              <w:t>Номер и наименование бюджета</w:t>
            </w:r>
          </w:p>
        </w:tc>
        <w:tc>
          <w:tcPr>
            <w:tcW w:w="3422" w:type="pct"/>
            <w:shd w:val="clear" w:color="auto" w:fill="auto"/>
          </w:tcPr>
          <w:p w:rsidR="003359F8" w:rsidRPr="008A53DE" w:rsidRDefault="003359F8" w:rsidP="003359F8">
            <w:pPr>
              <w:pStyle w:val="ASFKTablenorm0"/>
            </w:pPr>
            <w:r w:rsidRPr="008A53DE">
              <w:t>Номер и наименование бюджета.</w:t>
            </w:r>
          </w:p>
        </w:tc>
      </w:tr>
      <w:tr w:rsidR="003359F8" w:rsidRPr="008A53DE">
        <w:trPr>
          <w:cantSplit/>
        </w:trPr>
        <w:tc>
          <w:tcPr>
            <w:tcW w:w="5000" w:type="pct"/>
            <w:gridSpan w:val="2"/>
            <w:shd w:val="clear" w:color="auto" w:fill="auto"/>
          </w:tcPr>
          <w:p w:rsidR="003359F8" w:rsidRPr="008A53DE" w:rsidRDefault="003359F8" w:rsidP="00F62CC6">
            <w:pPr>
              <w:pStyle w:val="ASFKTablenorm0"/>
            </w:pPr>
            <w:r w:rsidRPr="008A53DE">
              <w:t>Закладка «Отправитель и получатель документа</w:t>
            </w:r>
            <w:r w:rsidR="00D25878">
              <w:t>», группа полей «</w:t>
            </w:r>
            <w:r w:rsidRPr="008A53DE">
              <w:t>Глава по БК организации получателя»</w:t>
            </w:r>
          </w:p>
        </w:tc>
      </w:tr>
      <w:tr w:rsidR="003359F8" w:rsidRPr="008A53DE">
        <w:trPr>
          <w:cantSplit/>
          <w:trHeight w:val="70"/>
        </w:trPr>
        <w:tc>
          <w:tcPr>
            <w:tcW w:w="1578" w:type="pct"/>
            <w:shd w:val="clear" w:color="auto" w:fill="auto"/>
          </w:tcPr>
          <w:p w:rsidR="003359F8" w:rsidRPr="008A53DE" w:rsidRDefault="003359F8" w:rsidP="003359F8">
            <w:pPr>
              <w:pStyle w:val="ASFKTablenorm0"/>
            </w:pPr>
            <w:r w:rsidRPr="008A53DE">
              <w:t>Код и наименование главы</w:t>
            </w:r>
          </w:p>
        </w:tc>
        <w:tc>
          <w:tcPr>
            <w:tcW w:w="3422" w:type="pct"/>
            <w:shd w:val="clear" w:color="auto" w:fill="auto"/>
          </w:tcPr>
          <w:p w:rsidR="003359F8" w:rsidRPr="008A53DE" w:rsidRDefault="003359F8" w:rsidP="003359F8">
            <w:pPr>
              <w:pStyle w:val="ASFKTablenorm0"/>
            </w:pPr>
            <w:r w:rsidRPr="008A53DE">
              <w:t>Код и наименование главы.</w:t>
            </w:r>
          </w:p>
        </w:tc>
      </w:tr>
      <w:tr w:rsidR="003359F8" w:rsidRPr="008A53DE">
        <w:trPr>
          <w:cantSplit/>
        </w:trPr>
        <w:tc>
          <w:tcPr>
            <w:tcW w:w="5000" w:type="pct"/>
            <w:gridSpan w:val="2"/>
            <w:shd w:val="clear" w:color="auto" w:fill="auto"/>
          </w:tcPr>
          <w:p w:rsidR="003359F8" w:rsidRPr="008A53DE" w:rsidRDefault="003359F8" w:rsidP="00F62CC6">
            <w:pPr>
              <w:pStyle w:val="ASFKTablenorm0"/>
            </w:pPr>
            <w:r w:rsidRPr="008A53DE">
              <w:t>Закладка «Отправитель и получатель документа</w:t>
            </w:r>
            <w:r w:rsidR="00D25878">
              <w:t>», группа полей «</w:t>
            </w:r>
            <w:r w:rsidRPr="008A53DE">
              <w:t>Орган ФК, обслуживающий организацию получателя»</w:t>
            </w:r>
          </w:p>
        </w:tc>
      </w:tr>
      <w:tr w:rsidR="003359F8" w:rsidRPr="008A53DE">
        <w:trPr>
          <w:cantSplit/>
          <w:trHeight w:val="70"/>
        </w:trPr>
        <w:tc>
          <w:tcPr>
            <w:tcW w:w="1578" w:type="pct"/>
            <w:shd w:val="clear" w:color="auto" w:fill="auto"/>
          </w:tcPr>
          <w:p w:rsidR="003359F8" w:rsidRPr="008A53DE" w:rsidRDefault="003359F8" w:rsidP="003359F8">
            <w:pPr>
              <w:pStyle w:val="ASFKTablenorm0"/>
            </w:pPr>
            <w:r w:rsidRPr="008A53DE">
              <w:t>Код и наименование ОрФК</w:t>
            </w:r>
          </w:p>
        </w:tc>
        <w:tc>
          <w:tcPr>
            <w:tcW w:w="3422" w:type="pct"/>
            <w:shd w:val="clear" w:color="auto" w:fill="auto"/>
          </w:tcPr>
          <w:p w:rsidR="003359F8" w:rsidRPr="008A53DE" w:rsidRDefault="003359F8" w:rsidP="003359F8">
            <w:pPr>
              <w:pStyle w:val="ASFKTablenorm0"/>
            </w:pPr>
            <w:r w:rsidRPr="008A53DE">
              <w:t>Код и наименование ОрФК.</w:t>
            </w:r>
          </w:p>
        </w:tc>
      </w:tr>
    </w:tbl>
    <w:p w:rsidR="003359F8" w:rsidRPr="008A53DE" w:rsidRDefault="003359F8" w:rsidP="003359F8">
      <w:pPr>
        <w:pStyle w:val="ASFKNormal"/>
      </w:pPr>
      <w:r w:rsidRPr="008A53DE">
        <w:t>ЭФ документа «Способы автоматического импорта файлов</w:t>
      </w:r>
      <w:r w:rsidR="00CF320C">
        <w:t>», закладки «</w:t>
      </w:r>
      <w:r w:rsidRPr="008A53DE">
        <w:t>Параметры документа «Информационное сообщение»»</w:t>
      </w:r>
      <w:r w:rsidR="00F62CC6">
        <w:t xml:space="preserve"> </w:t>
      </w:r>
      <w:r w:rsidR="00F62CC6" w:rsidRPr="00F62CC6">
        <w:t xml:space="preserve">представлена </w:t>
      </w:r>
      <w:r w:rsidR="00F62CC6">
        <w:t>н</w:t>
      </w:r>
      <w:r w:rsidR="00F62CC6" w:rsidRPr="008A53DE">
        <w:t>а рис</w:t>
      </w:r>
      <w:r w:rsidR="00F62CC6">
        <w:t>унке</w:t>
      </w:r>
      <w:r w:rsidR="00FD7B8B" w:rsidRPr="00A34B5C">
        <w:t> </w:t>
      </w:r>
      <w:r w:rsidR="00F62CC6" w:rsidRPr="00F62CC6">
        <w:fldChar w:fldCharType="begin"/>
      </w:r>
      <w:r w:rsidR="00F62CC6" w:rsidRPr="00F62CC6">
        <w:instrText xml:space="preserve"> REF _Ref383423808 \h  \* MERGEFORMAT </w:instrText>
      </w:r>
      <w:r w:rsidR="00F62CC6" w:rsidRPr="00F62CC6">
        <w:fldChar w:fldCharType="separate"/>
      </w:r>
      <w:r w:rsidR="00B77F80">
        <w:t>215</w:t>
      </w:r>
      <w:r w:rsidR="00F62CC6" w:rsidRPr="00F62CC6">
        <w:fldChar w:fldCharType="end"/>
      </w:r>
      <w:r w:rsidRPr="008A53DE">
        <w:t>.</w:t>
      </w:r>
    </w:p>
    <w:p w:rsidR="003359F8" w:rsidRPr="008A53DE" w:rsidRDefault="00B77F80" w:rsidP="003359F8">
      <w:pPr>
        <w:pStyle w:val="ASFKFigure"/>
      </w:pPr>
      <w:r>
        <w:lastRenderedPageBreak/>
        <w:pict>
          <v:shape id="_x0000_i1358" type="#_x0000_t75" style="width:483pt;height:122.25pt">
            <v:imagedata r:id="rId290" o:title="0"/>
          </v:shape>
        </w:pict>
      </w:r>
    </w:p>
    <w:p w:rsidR="003359F8"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492" w:name="_Ref383423808"/>
      <w:bookmarkStart w:id="1493" w:name="_Toc50371184"/>
      <w:r w:rsidR="00B77F80">
        <w:rPr>
          <w:noProof/>
        </w:rPr>
        <w:t>215</w:t>
      </w:r>
      <w:bookmarkEnd w:id="1492"/>
      <w:r>
        <w:rPr>
          <w:noProof/>
        </w:rPr>
        <w:fldChar w:fldCharType="end"/>
      </w:r>
      <w:r w:rsidR="003359F8" w:rsidRPr="008A53DE">
        <w:t>. ЭФ документа «Способы автоматического импорта файлов</w:t>
      </w:r>
      <w:r w:rsidR="00CF320C">
        <w:t>», закладки «</w:t>
      </w:r>
      <w:r w:rsidR="003359F8" w:rsidRPr="008A53DE">
        <w:t>Параметры документа Информационное сообщение»</w:t>
      </w:r>
      <w:bookmarkEnd w:id="1493"/>
    </w:p>
    <w:p w:rsidR="003359F8" w:rsidRPr="008A53DE" w:rsidRDefault="003359F8" w:rsidP="003359F8">
      <w:pPr>
        <w:pStyle w:val="ASFKNormal"/>
      </w:pPr>
      <w:r w:rsidRPr="008A53DE">
        <w:t>Перечень полей документа «Способы автоматического импорта файлов</w:t>
      </w:r>
      <w:r w:rsidR="00CF320C">
        <w:t>», закладки «</w:t>
      </w:r>
      <w:r w:rsidRPr="008A53DE">
        <w:t>Параметры документа Информационное сообщение</w:t>
      </w:r>
      <w:r w:rsidR="00C05BCC" w:rsidRPr="008A53DE">
        <w:t>»</w:t>
      </w:r>
      <w:r w:rsidR="00F62CC6">
        <w:t xml:space="preserve"> </w:t>
      </w:r>
      <w:r w:rsidR="00CF320C">
        <w:t>приведен в таблице</w:t>
      </w:r>
      <w:r w:rsidR="00FD7B8B" w:rsidRPr="00A34B5C">
        <w:t> </w:t>
      </w:r>
      <w:r w:rsidRPr="008A53DE">
        <w:fldChar w:fldCharType="begin"/>
      </w:r>
      <w:r w:rsidRPr="008A53DE">
        <w:instrText xml:space="preserve"> REF _Ref383423595 \h </w:instrText>
      </w:r>
      <w:r>
        <w:instrText xml:space="preserve"> \* MERGEFORMAT </w:instrText>
      </w:r>
      <w:r w:rsidRPr="008A53DE">
        <w:fldChar w:fldCharType="separate"/>
      </w:r>
      <w:r w:rsidR="00B77F80">
        <w:rPr>
          <w:noProof/>
        </w:rPr>
        <w:t>114</w:t>
      </w:r>
      <w:r w:rsidRPr="008A53DE">
        <w:fldChar w:fldCharType="end"/>
      </w:r>
      <w:r w:rsidRPr="008A53DE">
        <w:t>.</w:t>
      </w:r>
    </w:p>
    <w:p w:rsidR="003359F8" w:rsidRPr="008A53DE" w:rsidRDefault="005374C5" w:rsidP="003359F8">
      <w:pPr>
        <w:pStyle w:val="ASFKNameTable"/>
      </w:pPr>
      <w:r>
        <w:rPr>
          <w:noProof/>
        </w:rPr>
        <w:fldChar w:fldCharType="begin"/>
      </w:r>
      <w:r>
        <w:rPr>
          <w:noProof/>
        </w:rPr>
        <w:instrText xml:space="preserve"> SEQ Таблица \* ARABIC </w:instrText>
      </w:r>
      <w:r>
        <w:rPr>
          <w:noProof/>
        </w:rPr>
        <w:fldChar w:fldCharType="separate"/>
      </w:r>
      <w:bookmarkStart w:id="1494" w:name="_Ref383423595"/>
      <w:bookmarkStart w:id="1495" w:name="_Toc50370903"/>
      <w:r w:rsidR="00B77F80">
        <w:rPr>
          <w:noProof/>
        </w:rPr>
        <w:t>114</w:t>
      </w:r>
      <w:bookmarkEnd w:id="1494"/>
      <w:r>
        <w:rPr>
          <w:noProof/>
        </w:rPr>
        <w:fldChar w:fldCharType="end"/>
      </w:r>
      <w:r w:rsidR="003359F8" w:rsidRPr="008A53DE">
        <w:t xml:space="preserve">. </w:t>
      </w:r>
      <w:r w:rsidR="00F62CC6">
        <w:t>Описание</w:t>
      </w:r>
      <w:r w:rsidR="003359F8" w:rsidRPr="008A53DE">
        <w:t xml:space="preserve"> полей документа «Способы автоматического импорта файлов</w:t>
      </w:r>
      <w:r w:rsidR="00CF320C">
        <w:t>», закладки «</w:t>
      </w:r>
      <w:r w:rsidR="003359F8" w:rsidRPr="008A53DE">
        <w:t>Параметры документа Информационное сообщение»</w:t>
      </w:r>
      <w:bookmarkEnd w:id="149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36"/>
        <w:gridCol w:w="7016"/>
      </w:tblGrid>
      <w:tr w:rsidR="003359F8" w:rsidRPr="008A53DE">
        <w:trPr>
          <w:cantSplit/>
          <w:tblHeader/>
        </w:trPr>
        <w:tc>
          <w:tcPr>
            <w:tcW w:w="140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59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trPr>
          <w:cantSplit/>
        </w:trPr>
        <w:tc>
          <w:tcPr>
            <w:tcW w:w="5000" w:type="pct"/>
            <w:gridSpan w:val="2"/>
            <w:shd w:val="clear" w:color="auto" w:fill="auto"/>
          </w:tcPr>
          <w:p w:rsidR="003359F8" w:rsidRPr="008A53DE" w:rsidRDefault="003359F8" w:rsidP="003359F8">
            <w:pPr>
              <w:pStyle w:val="ASFKTablenorm0"/>
            </w:pPr>
            <w:r w:rsidRPr="008A53DE">
              <w:t>Группа полей «Заполнение полей документа Информационное сообщение»</w:t>
            </w:r>
          </w:p>
        </w:tc>
      </w:tr>
      <w:tr w:rsidR="003359F8" w:rsidRPr="008A53DE">
        <w:trPr>
          <w:cantSplit/>
        </w:trPr>
        <w:tc>
          <w:tcPr>
            <w:tcW w:w="1403" w:type="pct"/>
            <w:shd w:val="clear" w:color="auto" w:fill="auto"/>
          </w:tcPr>
          <w:p w:rsidR="003359F8" w:rsidRPr="008A53DE" w:rsidRDefault="003359F8" w:rsidP="003359F8">
            <w:pPr>
              <w:pStyle w:val="ASFKTablenorm0"/>
            </w:pPr>
            <w:r w:rsidRPr="008A53DE">
              <w:t>Наименование документа</w:t>
            </w:r>
          </w:p>
        </w:tc>
        <w:tc>
          <w:tcPr>
            <w:tcW w:w="3597" w:type="pct"/>
            <w:shd w:val="clear" w:color="auto" w:fill="auto"/>
          </w:tcPr>
          <w:p w:rsidR="003359F8" w:rsidRPr="008A53DE" w:rsidRDefault="003359F8" w:rsidP="003359F8">
            <w:pPr>
              <w:pStyle w:val="ASFKTablenorm0"/>
            </w:pPr>
            <w:r w:rsidRPr="008A53DE">
              <w:t>Наименование документа.</w:t>
            </w:r>
          </w:p>
        </w:tc>
      </w:tr>
      <w:tr w:rsidR="003359F8" w:rsidRPr="008A53DE">
        <w:trPr>
          <w:cantSplit/>
        </w:trPr>
        <w:tc>
          <w:tcPr>
            <w:tcW w:w="1403" w:type="pct"/>
            <w:shd w:val="clear" w:color="auto" w:fill="auto"/>
          </w:tcPr>
          <w:p w:rsidR="003359F8" w:rsidRPr="008A53DE" w:rsidRDefault="003359F8" w:rsidP="003359F8">
            <w:pPr>
              <w:pStyle w:val="ASFKTablenorm0"/>
            </w:pPr>
            <w:r w:rsidRPr="008A53DE">
              <w:t>Тип документа</w:t>
            </w:r>
          </w:p>
        </w:tc>
        <w:tc>
          <w:tcPr>
            <w:tcW w:w="3597" w:type="pct"/>
            <w:shd w:val="clear" w:color="auto" w:fill="auto"/>
          </w:tcPr>
          <w:p w:rsidR="003359F8" w:rsidRPr="008A53DE" w:rsidRDefault="003359F8" w:rsidP="003359F8">
            <w:pPr>
              <w:pStyle w:val="ASFKTablenorm0"/>
            </w:pPr>
            <w:r w:rsidRPr="008A53DE">
              <w:t>Тип документа.</w:t>
            </w:r>
          </w:p>
        </w:tc>
      </w:tr>
      <w:tr w:rsidR="003359F8" w:rsidRPr="008A53DE">
        <w:trPr>
          <w:cantSplit/>
        </w:trPr>
        <w:tc>
          <w:tcPr>
            <w:tcW w:w="1403" w:type="pct"/>
            <w:shd w:val="clear" w:color="auto" w:fill="auto"/>
          </w:tcPr>
          <w:p w:rsidR="003359F8" w:rsidRPr="008A53DE" w:rsidRDefault="003359F8" w:rsidP="003359F8">
            <w:pPr>
              <w:pStyle w:val="ASFKTablenorm0"/>
            </w:pPr>
            <w:r w:rsidRPr="008A53DE">
              <w:t>Тип сообщения</w:t>
            </w:r>
          </w:p>
        </w:tc>
        <w:tc>
          <w:tcPr>
            <w:tcW w:w="3597" w:type="pct"/>
            <w:shd w:val="clear" w:color="auto" w:fill="auto"/>
          </w:tcPr>
          <w:p w:rsidR="003359F8" w:rsidRPr="008A53DE" w:rsidRDefault="003359F8" w:rsidP="003359F8">
            <w:pPr>
              <w:pStyle w:val="ASFKTablenorm0"/>
            </w:pPr>
            <w:r w:rsidRPr="008A53DE">
              <w:t>Тип сообщения.</w:t>
            </w:r>
          </w:p>
        </w:tc>
      </w:tr>
      <w:tr w:rsidR="003359F8" w:rsidRPr="008A53DE">
        <w:trPr>
          <w:cantSplit/>
        </w:trPr>
        <w:tc>
          <w:tcPr>
            <w:tcW w:w="1403" w:type="pct"/>
            <w:shd w:val="clear" w:color="auto" w:fill="auto"/>
          </w:tcPr>
          <w:p w:rsidR="003359F8" w:rsidRPr="008A53DE" w:rsidRDefault="003359F8" w:rsidP="003359F8">
            <w:pPr>
              <w:pStyle w:val="ASFKTablenorm0"/>
            </w:pPr>
            <w:r w:rsidRPr="008A53DE">
              <w:t>Тема сообщения</w:t>
            </w:r>
          </w:p>
        </w:tc>
        <w:tc>
          <w:tcPr>
            <w:tcW w:w="3597" w:type="pct"/>
            <w:shd w:val="clear" w:color="auto" w:fill="auto"/>
          </w:tcPr>
          <w:p w:rsidR="003359F8" w:rsidRPr="008A53DE" w:rsidRDefault="003359F8" w:rsidP="003359F8">
            <w:pPr>
              <w:pStyle w:val="ASFKTablenorm0"/>
            </w:pPr>
            <w:r w:rsidRPr="008A53DE">
              <w:t>Заполнить значением «Документ».</w:t>
            </w:r>
          </w:p>
        </w:tc>
      </w:tr>
      <w:tr w:rsidR="003359F8" w:rsidRPr="008A53DE">
        <w:trPr>
          <w:cantSplit/>
        </w:trPr>
        <w:tc>
          <w:tcPr>
            <w:tcW w:w="1403" w:type="pct"/>
            <w:shd w:val="clear" w:color="auto" w:fill="auto"/>
          </w:tcPr>
          <w:p w:rsidR="003359F8" w:rsidRPr="008A53DE" w:rsidRDefault="003359F8" w:rsidP="003359F8">
            <w:pPr>
              <w:pStyle w:val="ASFKTablenorm0"/>
            </w:pPr>
            <w:r w:rsidRPr="008A53DE">
              <w:t>Краткое описание</w:t>
            </w:r>
          </w:p>
        </w:tc>
        <w:tc>
          <w:tcPr>
            <w:tcW w:w="3597" w:type="pct"/>
            <w:shd w:val="clear" w:color="auto" w:fill="auto"/>
          </w:tcPr>
          <w:p w:rsidR="003359F8" w:rsidRPr="008A53DE" w:rsidRDefault="003359F8" w:rsidP="003359F8">
            <w:pPr>
              <w:pStyle w:val="ASFKTablenorm0"/>
            </w:pPr>
            <w:r w:rsidRPr="008A53DE">
              <w:t>Заполнить значением «Документ сформирован на основе».</w:t>
            </w:r>
          </w:p>
        </w:tc>
      </w:tr>
      <w:tr w:rsidR="003359F8" w:rsidRPr="008A53DE">
        <w:trPr>
          <w:cantSplit/>
        </w:trPr>
        <w:tc>
          <w:tcPr>
            <w:tcW w:w="1403" w:type="pct"/>
            <w:shd w:val="clear" w:color="auto" w:fill="auto"/>
          </w:tcPr>
          <w:p w:rsidR="003359F8" w:rsidRPr="008A53DE" w:rsidRDefault="003359F8" w:rsidP="003359F8">
            <w:pPr>
              <w:pStyle w:val="ASFKTablenorm0"/>
            </w:pPr>
            <w:r w:rsidRPr="008A53DE">
              <w:t>Ответственный</w:t>
            </w:r>
          </w:p>
        </w:tc>
        <w:tc>
          <w:tcPr>
            <w:tcW w:w="3597" w:type="pct"/>
            <w:shd w:val="clear" w:color="auto" w:fill="auto"/>
          </w:tcPr>
          <w:p w:rsidR="003359F8" w:rsidRPr="008A53DE" w:rsidRDefault="003359F8" w:rsidP="003359F8">
            <w:pPr>
              <w:pStyle w:val="ASFKTablenorm0"/>
            </w:pPr>
            <w:r w:rsidRPr="008A53DE">
              <w:t>Ответственный.</w:t>
            </w:r>
          </w:p>
        </w:tc>
      </w:tr>
    </w:tbl>
    <w:p w:rsidR="003359F8" w:rsidRPr="008A53DE" w:rsidRDefault="003359F8" w:rsidP="003359F8">
      <w:pPr>
        <w:pStyle w:val="ASFKNormal"/>
      </w:pPr>
      <w:r w:rsidRPr="008A53DE">
        <w:t>ЭФ документа «Способы автоматического импорта файлов</w:t>
      </w:r>
      <w:r w:rsidR="00CF320C">
        <w:t>», закладки «</w:t>
      </w:r>
      <w:r w:rsidRPr="008A53DE">
        <w:t>Дополнительные операции»</w:t>
      </w:r>
      <w:r w:rsidR="00F62CC6">
        <w:t xml:space="preserve"> </w:t>
      </w:r>
      <w:r w:rsidR="00F62CC6" w:rsidRPr="00F62CC6">
        <w:t xml:space="preserve">представлена </w:t>
      </w:r>
      <w:r w:rsidR="00F62CC6">
        <w:t>н</w:t>
      </w:r>
      <w:r w:rsidR="00F62CC6" w:rsidRPr="008A53DE">
        <w:t>а рис</w:t>
      </w:r>
      <w:r w:rsidR="00F62CC6">
        <w:t>унке</w:t>
      </w:r>
      <w:r w:rsidR="00FD7B8B" w:rsidRPr="00A34B5C">
        <w:t> </w:t>
      </w:r>
      <w:r w:rsidR="00F62CC6" w:rsidRPr="00F62CC6">
        <w:fldChar w:fldCharType="begin"/>
      </w:r>
      <w:r w:rsidR="00F62CC6" w:rsidRPr="00F62CC6">
        <w:instrText xml:space="preserve"> REF _Ref383101375 \h  \* MERGEFORMAT </w:instrText>
      </w:r>
      <w:r w:rsidR="00F62CC6" w:rsidRPr="00F62CC6">
        <w:fldChar w:fldCharType="separate"/>
      </w:r>
      <w:r w:rsidR="00B77F80">
        <w:t>216</w:t>
      </w:r>
      <w:r w:rsidR="00F62CC6" w:rsidRPr="00F62CC6">
        <w:fldChar w:fldCharType="end"/>
      </w:r>
      <w:r w:rsidRPr="008A53DE">
        <w:t>.</w:t>
      </w:r>
    </w:p>
    <w:p w:rsidR="003359F8" w:rsidRPr="008A53DE" w:rsidRDefault="00B77F80" w:rsidP="003359F8">
      <w:pPr>
        <w:pStyle w:val="ASFKFigure"/>
      </w:pPr>
      <w:r>
        <w:pict>
          <v:shape id="_x0000_i1359" type="#_x0000_t75" style="width:474.75pt;height:201.75pt">
            <v:imagedata r:id="rId291" o:title="0"/>
          </v:shape>
        </w:pict>
      </w:r>
    </w:p>
    <w:p w:rsidR="003359F8"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496" w:name="_Ref383101375"/>
      <w:bookmarkStart w:id="1497" w:name="_Toc50371185"/>
      <w:r w:rsidR="00B77F80">
        <w:rPr>
          <w:noProof/>
        </w:rPr>
        <w:t>216</w:t>
      </w:r>
      <w:bookmarkEnd w:id="1496"/>
      <w:r>
        <w:rPr>
          <w:noProof/>
        </w:rPr>
        <w:fldChar w:fldCharType="end"/>
      </w:r>
      <w:r w:rsidR="003359F8" w:rsidRPr="008A53DE">
        <w:t>. ЭФ документа «Способы автоматического импорта файлов</w:t>
      </w:r>
      <w:r w:rsidR="00CF320C">
        <w:t>», закладки «</w:t>
      </w:r>
      <w:r w:rsidR="003359F8" w:rsidRPr="008A53DE">
        <w:t>Дополнительные операции»</w:t>
      </w:r>
      <w:bookmarkEnd w:id="1497"/>
    </w:p>
    <w:p w:rsidR="003359F8" w:rsidRPr="008A53DE" w:rsidRDefault="003359F8" w:rsidP="003359F8">
      <w:pPr>
        <w:pStyle w:val="ASFKNormal"/>
      </w:pPr>
      <w:r w:rsidRPr="008A53DE">
        <w:t>Перечень полей документа «Способы автоматического импорта файлов</w:t>
      </w:r>
      <w:r w:rsidR="00CF320C">
        <w:t>», закладки «</w:t>
      </w:r>
      <w:r w:rsidRPr="008A53DE">
        <w:t xml:space="preserve">Дополнительные операции» </w:t>
      </w:r>
      <w:r w:rsidR="00CF320C">
        <w:t>приведен в таблице</w:t>
      </w:r>
      <w:r w:rsidR="00FD7B8B" w:rsidRPr="00A34B5C">
        <w:t> </w:t>
      </w:r>
      <w:r w:rsidRPr="008A53DE">
        <w:fldChar w:fldCharType="begin"/>
      </w:r>
      <w:r w:rsidRPr="008A53DE">
        <w:instrText xml:space="preserve"> REF _Ref383423635 \h </w:instrText>
      </w:r>
      <w:r>
        <w:instrText xml:space="preserve"> \* MERGEFORMAT </w:instrText>
      </w:r>
      <w:r w:rsidRPr="008A53DE">
        <w:fldChar w:fldCharType="separate"/>
      </w:r>
      <w:r w:rsidR="00B77F80">
        <w:rPr>
          <w:noProof/>
        </w:rPr>
        <w:t>115</w:t>
      </w:r>
      <w:r w:rsidRPr="008A53DE">
        <w:fldChar w:fldCharType="end"/>
      </w:r>
      <w:r w:rsidRPr="008A53DE">
        <w:t>.</w:t>
      </w:r>
    </w:p>
    <w:p w:rsidR="003359F8" w:rsidRPr="008A53DE" w:rsidRDefault="005374C5" w:rsidP="003359F8">
      <w:pPr>
        <w:pStyle w:val="ASFKNameTable"/>
      </w:pPr>
      <w:r>
        <w:rPr>
          <w:noProof/>
        </w:rPr>
        <w:lastRenderedPageBreak/>
        <w:fldChar w:fldCharType="begin"/>
      </w:r>
      <w:r>
        <w:rPr>
          <w:noProof/>
        </w:rPr>
        <w:instrText xml:space="preserve"> SEQ Таблица \* ARABIC </w:instrText>
      </w:r>
      <w:r>
        <w:rPr>
          <w:noProof/>
        </w:rPr>
        <w:fldChar w:fldCharType="separate"/>
      </w:r>
      <w:bookmarkStart w:id="1498" w:name="_Ref383423635"/>
      <w:bookmarkStart w:id="1499" w:name="_Toc50370904"/>
      <w:r w:rsidR="00B77F80">
        <w:rPr>
          <w:noProof/>
        </w:rPr>
        <w:t>115</w:t>
      </w:r>
      <w:bookmarkEnd w:id="1498"/>
      <w:r>
        <w:rPr>
          <w:noProof/>
        </w:rPr>
        <w:fldChar w:fldCharType="end"/>
      </w:r>
      <w:r w:rsidR="003359F8" w:rsidRPr="008A53DE">
        <w:t xml:space="preserve">. </w:t>
      </w:r>
      <w:r w:rsidR="00F62CC6">
        <w:t>Описание</w:t>
      </w:r>
      <w:r w:rsidR="003359F8" w:rsidRPr="008A53DE">
        <w:t xml:space="preserve"> полей документа «Способы автоматического импорта файлов</w:t>
      </w:r>
      <w:r w:rsidR="00CF320C">
        <w:t>», закладки «</w:t>
      </w:r>
      <w:r w:rsidR="003359F8" w:rsidRPr="008A53DE">
        <w:t>Дополнительные операции»</w:t>
      </w:r>
      <w:bookmarkEnd w:id="149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36"/>
        <w:gridCol w:w="7016"/>
      </w:tblGrid>
      <w:tr w:rsidR="003359F8" w:rsidRPr="008A53DE">
        <w:trPr>
          <w:cantSplit/>
          <w:tblHeader/>
        </w:trPr>
        <w:tc>
          <w:tcPr>
            <w:tcW w:w="140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59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trPr>
          <w:cantSplit/>
        </w:trPr>
        <w:tc>
          <w:tcPr>
            <w:tcW w:w="5000" w:type="pct"/>
            <w:gridSpan w:val="2"/>
            <w:shd w:val="clear" w:color="auto" w:fill="auto"/>
          </w:tcPr>
          <w:p w:rsidR="003359F8" w:rsidRPr="008A53DE" w:rsidRDefault="003359F8" w:rsidP="003359F8">
            <w:pPr>
              <w:pStyle w:val="ASFKTablenorm0"/>
            </w:pPr>
            <w:r w:rsidRPr="008A53DE">
              <w:t>Группа полей «Операции</w:t>
            </w:r>
            <w:r w:rsidR="00060847">
              <w:t>,</w:t>
            </w:r>
            <w:r w:rsidRPr="008A53DE">
              <w:t xml:space="preserve"> выполняемые после успешного импорта произвольного файла»</w:t>
            </w:r>
            <w:r w:rsidRPr="008A53DE">
              <w:tab/>
            </w:r>
          </w:p>
        </w:tc>
      </w:tr>
      <w:tr w:rsidR="003359F8" w:rsidRPr="008A53DE">
        <w:trPr>
          <w:cantSplit/>
        </w:trPr>
        <w:tc>
          <w:tcPr>
            <w:tcW w:w="1403" w:type="pct"/>
            <w:shd w:val="clear" w:color="auto" w:fill="auto"/>
          </w:tcPr>
          <w:p w:rsidR="003359F8" w:rsidRPr="008A53DE" w:rsidRDefault="003359F8" w:rsidP="003359F8">
            <w:pPr>
              <w:pStyle w:val="ASFKTablenorm0"/>
            </w:pPr>
            <w:r w:rsidRPr="008A53DE">
              <w:t>Документарный контроль</w:t>
            </w:r>
          </w:p>
        </w:tc>
        <w:tc>
          <w:tcPr>
            <w:tcW w:w="3597" w:type="pct"/>
            <w:shd w:val="clear" w:color="auto" w:fill="auto"/>
          </w:tcPr>
          <w:p w:rsidR="003359F8" w:rsidRPr="008A53DE" w:rsidRDefault="003359F8" w:rsidP="003359F8">
            <w:pPr>
              <w:pStyle w:val="ASFKTablenorm0"/>
            </w:pPr>
            <w:r w:rsidRPr="008A53DE">
              <w:t>Чекбокс. По умолчанию = true.</w:t>
            </w:r>
          </w:p>
        </w:tc>
      </w:tr>
      <w:tr w:rsidR="003359F8" w:rsidRPr="008A53DE">
        <w:trPr>
          <w:cantSplit/>
        </w:trPr>
        <w:tc>
          <w:tcPr>
            <w:tcW w:w="1403" w:type="pct"/>
            <w:shd w:val="clear" w:color="auto" w:fill="auto"/>
          </w:tcPr>
          <w:p w:rsidR="003359F8" w:rsidRPr="008A53DE" w:rsidRDefault="003359F8" w:rsidP="003359F8">
            <w:pPr>
              <w:pStyle w:val="ASFKTablenorm0"/>
            </w:pPr>
            <w:r w:rsidRPr="008A53DE">
              <w:t>Отправка</w:t>
            </w:r>
          </w:p>
        </w:tc>
        <w:tc>
          <w:tcPr>
            <w:tcW w:w="3597" w:type="pct"/>
            <w:shd w:val="clear" w:color="auto" w:fill="auto"/>
          </w:tcPr>
          <w:p w:rsidR="003359F8" w:rsidRPr="008A53DE" w:rsidRDefault="003359F8" w:rsidP="003359F8">
            <w:pPr>
              <w:pStyle w:val="ASFKTablenorm0"/>
            </w:pPr>
            <w:r w:rsidRPr="008A53DE">
              <w:t>Чекбокс. По умолчанию = true.</w:t>
            </w:r>
          </w:p>
        </w:tc>
      </w:tr>
    </w:tbl>
    <w:p w:rsidR="003359F8" w:rsidRPr="008A53DE" w:rsidRDefault="003359F8" w:rsidP="003359F8">
      <w:pPr>
        <w:pStyle w:val="32"/>
      </w:pPr>
      <w:bookmarkStart w:id="1500" w:name="_Ref401587730"/>
      <w:bookmarkStart w:id="1501" w:name="_Toc422496724"/>
      <w:bookmarkStart w:id="1502" w:name="_Toc50370578"/>
      <w:r>
        <w:t>Способы автоматического экспорта документов</w:t>
      </w:r>
      <w:bookmarkEnd w:id="1500"/>
      <w:bookmarkEnd w:id="1501"/>
      <w:bookmarkEnd w:id="1502"/>
    </w:p>
    <w:p w:rsidR="003359F8" w:rsidRPr="008A53DE" w:rsidRDefault="003359F8" w:rsidP="003359F8">
      <w:pPr>
        <w:pStyle w:val="ASFKNormal"/>
      </w:pPr>
      <w:r>
        <w:t>Документ предназначен для описания способов автоматического экспорта электронных документов. При создании документа пользователь указывает параметры документов для экспорта</w:t>
      </w:r>
      <w:r w:rsidRPr="008A53DE">
        <w:t>.</w:t>
      </w:r>
    </w:p>
    <w:p w:rsidR="003359F8" w:rsidRPr="008A53DE" w:rsidRDefault="003359F8" w:rsidP="003359F8">
      <w:pPr>
        <w:pStyle w:val="ASFKNormal"/>
      </w:pPr>
      <w:r>
        <w:t xml:space="preserve">Документ «Способы автоматического экспорта </w:t>
      </w:r>
      <w:r w:rsidR="006C1EBF">
        <w:t>документов</w:t>
      </w:r>
      <w:r>
        <w:t>» предназначен для локального использования на всех видах АРМ СУФД. Документ не предназначен для пересылки между АРМ</w:t>
      </w:r>
      <w:r w:rsidRPr="008A53DE">
        <w:t>.</w:t>
      </w:r>
    </w:p>
    <w:p w:rsidR="00F62CC6" w:rsidRDefault="00F62CC6" w:rsidP="003359F8">
      <w:pPr>
        <w:pStyle w:val="ASFKNormal"/>
      </w:pPr>
      <w:r>
        <w:t>Для работы с документами «</w:t>
      </w:r>
      <w:r w:rsidR="003359F8">
        <w:t>Способы автоматического экспорта документов</w:t>
      </w:r>
      <w:r w:rsidR="003359F8" w:rsidRPr="008A53DE">
        <w:t>» необходимо включить пользователя в группы «Локальные администраторы» и «Автоимпор</w:t>
      </w:r>
      <w:r w:rsidR="003359F8">
        <w:t>т</w:t>
      </w:r>
      <w:r w:rsidR="003359F8" w:rsidRPr="008A53DE">
        <w:t xml:space="preserve">/автоэкспорт». </w:t>
      </w:r>
    </w:p>
    <w:p w:rsidR="003359F8" w:rsidRPr="008A53DE" w:rsidRDefault="00F62CC6" w:rsidP="003359F8">
      <w:pPr>
        <w:pStyle w:val="ASFKNormal"/>
      </w:pPr>
      <w:r>
        <w:t>Для работы с документами «</w:t>
      </w:r>
      <w:r w:rsidR="003359F8">
        <w:t>Способы автоматического экспорта документов</w:t>
      </w:r>
      <w:r w:rsidR="003359F8" w:rsidRPr="008A53DE">
        <w:t xml:space="preserve">» </w:t>
      </w:r>
      <w:r w:rsidR="00FA01A0">
        <w:t xml:space="preserve">следует перейти в пункт меню </w:t>
      </w:r>
      <w:r w:rsidR="003359F8" w:rsidRPr="008A53DE">
        <w:t xml:space="preserve">«Документы – Служебные – </w:t>
      </w:r>
      <w:r w:rsidR="003359F8">
        <w:t>Способы автоматического экспорта документов</w:t>
      </w:r>
      <w:r w:rsidR="003359F8" w:rsidRPr="008A53DE">
        <w:t>». Откроется ЭФ списка документов, представленная на рисунке</w:t>
      </w:r>
      <w:r w:rsidR="00FD7B8B" w:rsidRPr="00A34B5C">
        <w:t> </w:t>
      </w:r>
      <w:r w:rsidR="003359F8">
        <w:fldChar w:fldCharType="begin"/>
      </w:r>
      <w:r w:rsidR="003359F8">
        <w:instrText xml:space="preserve"> REF _Ref401587727 \h </w:instrText>
      </w:r>
      <w:r w:rsidR="003359F8">
        <w:fldChar w:fldCharType="separate"/>
      </w:r>
      <w:r w:rsidR="00B77F80">
        <w:rPr>
          <w:noProof/>
        </w:rPr>
        <w:t>217</w:t>
      </w:r>
      <w:r w:rsidR="003359F8">
        <w:fldChar w:fldCharType="end"/>
      </w:r>
      <w:r w:rsidR="003359F8" w:rsidRPr="008A53DE">
        <w:t>.</w:t>
      </w:r>
    </w:p>
    <w:p w:rsidR="003359F8" w:rsidRPr="008A53DE" w:rsidRDefault="00B77F80" w:rsidP="003359F8">
      <w:pPr>
        <w:pStyle w:val="ASFKFigure"/>
      </w:pPr>
      <w:r>
        <w:pict>
          <v:shape id="_x0000_i1360" type="#_x0000_t75" style="width:482.25pt;height:4in">
            <v:imagedata r:id="rId292" o:title="1"/>
          </v:shape>
        </w:pict>
      </w:r>
    </w:p>
    <w:p w:rsidR="003359F8" w:rsidRPr="005A0FD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503" w:name="_Ref401587727"/>
      <w:bookmarkStart w:id="1504" w:name="_Toc50371186"/>
      <w:r w:rsidR="00B77F80">
        <w:rPr>
          <w:noProof/>
        </w:rPr>
        <w:t>217</w:t>
      </w:r>
      <w:bookmarkEnd w:id="1503"/>
      <w:r>
        <w:rPr>
          <w:noProof/>
        </w:rPr>
        <w:fldChar w:fldCharType="end"/>
      </w:r>
      <w:r w:rsidR="003359F8" w:rsidRPr="005A0FDA">
        <w:t>. ЭФ списка документов «Способы автоматического экспорта документов»</w:t>
      </w:r>
      <w:bookmarkEnd w:id="1504"/>
    </w:p>
    <w:p w:rsidR="003359F8" w:rsidRPr="008A53DE" w:rsidRDefault="003359F8" w:rsidP="003359F8">
      <w:pPr>
        <w:pStyle w:val="41"/>
      </w:pPr>
      <w:r w:rsidRPr="008A53DE">
        <w:t>Доступные операции</w:t>
      </w:r>
    </w:p>
    <w:p w:rsidR="003359F8" w:rsidRPr="008A53DE" w:rsidRDefault="003359F8" w:rsidP="003359F8">
      <w:pPr>
        <w:pStyle w:val="ASFKNormal"/>
      </w:pPr>
      <w:r w:rsidRPr="008A53DE">
        <w:t>На АРМ ФО доступны следующие операции над документом:</w:t>
      </w:r>
    </w:p>
    <w:p w:rsidR="003359F8" w:rsidRPr="008A53DE" w:rsidRDefault="003359F8" w:rsidP="003359F8">
      <w:pPr>
        <w:pStyle w:val="ASFKListmark1"/>
      </w:pPr>
      <w:r w:rsidRPr="008A53DE">
        <w:t>созда</w:t>
      </w:r>
      <w:r>
        <w:t>ние</w:t>
      </w:r>
      <w:r w:rsidRPr="008A53DE">
        <w:t>;</w:t>
      </w:r>
    </w:p>
    <w:p w:rsidR="003359F8" w:rsidRPr="008A53DE" w:rsidRDefault="003359F8" w:rsidP="003359F8">
      <w:pPr>
        <w:pStyle w:val="ASFKListmark1"/>
      </w:pPr>
      <w:r w:rsidRPr="008A53DE">
        <w:t>просмотр</w:t>
      </w:r>
      <w:r>
        <w:t xml:space="preserve"> и редактирование</w:t>
      </w:r>
      <w:r w:rsidRPr="008A53DE">
        <w:t>;</w:t>
      </w:r>
    </w:p>
    <w:p w:rsidR="003359F8" w:rsidRPr="008A53DE" w:rsidRDefault="003359F8" w:rsidP="003359F8">
      <w:pPr>
        <w:pStyle w:val="ASFKListmark1"/>
      </w:pPr>
      <w:r w:rsidRPr="008A53DE">
        <w:lastRenderedPageBreak/>
        <w:t>копирова</w:t>
      </w:r>
      <w:r>
        <w:t>ние</w:t>
      </w:r>
      <w:r w:rsidRPr="008A53DE">
        <w:t>;</w:t>
      </w:r>
    </w:p>
    <w:p w:rsidR="003359F8" w:rsidRPr="008A53DE" w:rsidRDefault="003359F8" w:rsidP="003359F8">
      <w:pPr>
        <w:pStyle w:val="ASFKListmark1"/>
      </w:pPr>
      <w:r>
        <w:t>удаление.</w:t>
      </w:r>
    </w:p>
    <w:p w:rsidR="003359F8" w:rsidRPr="008A53DE" w:rsidRDefault="003359F8" w:rsidP="00A475B2">
      <w:pPr>
        <w:pStyle w:val="51"/>
      </w:pPr>
      <w:r w:rsidRPr="008A53DE">
        <w:t xml:space="preserve">Сценарий «Автоматический </w:t>
      </w:r>
      <w:r>
        <w:t>экспорт</w:t>
      </w:r>
      <w:r w:rsidRPr="008A53DE">
        <w:t xml:space="preserve"> произвольных файлов»</w:t>
      </w:r>
    </w:p>
    <w:p w:rsidR="003359F8" w:rsidRDefault="003359F8" w:rsidP="00344186">
      <w:pPr>
        <w:pStyle w:val="ASFKListnum"/>
        <w:numPr>
          <w:ilvl w:val="0"/>
          <w:numId w:val="41"/>
        </w:numPr>
      </w:pPr>
      <w:r w:rsidRPr="008A53DE">
        <w:t>Пользователь открывает списковую форму документа «</w:t>
      </w:r>
      <w:r>
        <w:t>Способы автоматического экспорта документов</w:t>
      </w:r>
      <w:r w:rsidRPr="008A53DE">
        <w:t>», который расположен в дереве навигации по пути: «Документы – Служебные».</w:t>
      </w:r>
    </w:p>
    <w:p w:rsidR="003359F8" w:rsidRPr="008A53DE" w:rsidRDefault="003359F8" w:rsidP="00DB7ACD">
      <w:pPr>
        <w:pStyle w:val="ASFKListnum"/>
      </w:pPr>
      <w:r w:rsidRPr="003E7AA0">
        <w:rPr>
          <w:szCs w:val="24"/>
        </w:rPr>
        <w:t>Пользователь создает конфигурационный документ «Способ автоматического экспорта»</w:t>
      </w:r>
      <w:r>
        <w:rPr>
          <w:szCs w:val="24"/>
        </w:rPr>
        <w:t>.</w:t>
      </w:r>
    </w:p>
    <w:p w:rsidR="003359F8" w:rsidRPr="00102AE4" w:rsidRDefault="003359F8" w:rsidP="00DB7ACD">
      <w:pPr>
        <w:pStyle w:val="ASFKListnum"/>
      </w:pPr>
      <w:r w:rsidRPr="003E7AA0">
        <w:rPr>
          <w:szCs w:val="24"/>
        </w:rPr>
        <w:t>Пользователь указывает наименование способа автоэкспорта</w:t>
      </w:r>
      <w:r>
        <w:rPr>
          <w:szCs w:val="24"/>
        </w:rPr>
        <w:t>.</w:t>
      </w:r>
    </w:p>
    <w:p w:rsidR="003359F8" w:rsidRPr="00102AE4" w:rsidRDefault="003359F8" w:rsidP="00DB7ACD">
      <w:pPr>
        <w:pStyle w:val="ASFKListnum"/>
      </w:pPr>
      <w:r w:rsidRPr="003E7AA0">
        <w:rPr>
          <w:szCs w:val="24"/>
        </w:rPr>
        <w:t>Пользователь выбирает тип документа, экземпляры которого нужно группировать при экспорте.</w:t>
      </w:r>
    </w:p>
    <w:p w:rsidR="003359F8" w:rsidRPr="00102AE4" w:rsidRDefault="003359F8" w:rsidP="00DB7ACD">
      <w:pPr>
        <w:pStyle w:val="ASFKListnum"/>
      </w:pPr>
      <w:r w:rsidRPr="003E7AA0">
        <w:rPr>
          <w:szCs w:val="24"/>
        </w:rPr>
        <w:t xml:space="preserve">При необходимости для каждого выбранного типа документа пользователь указывает условия отбора экземпляров документов в соответствии с критериями фильтрации. Т.е. таблица «Типы документов для экспорта» и «Фильтровать экземпляры документов по полям» находятся в отношении </w:t>
      </w:r>
      <w:r w:rsidRPr="00B44993">
        <w:rPr>
          <w:szCs w:val="24"/>
          <w:lang w:val="en-US"/>
        </w:rPr>
        <w:t>master</w:t>
      </w:r>
      <w:r w:rsidRPr="002D2CF1">
        <w:rPr>
          <w:szCs w:val="24"/>
        </w:rPr>
        <w:t>-</w:t>
      </w:r>
      <w:r w:rsidRPr="00B44993">
        <w:rPr>
          <w:szCs w:val="24"/>
          <w:lang w:val="en-US"/>
        </w:rPr>
        <w:t>detail</w:t>
      </w:r>
      <w:r w:rsidRPr="003E7AA0">
        <w:rPr>
          <w:szCs w:val="24"/>
        </w:rPr>
        <w:t>. Например, для того чтобы отобрать экземпляры документов по конкретно</w:t>
      </w:r>
      <w:r>
        <w:rPr>
          <w:szCs w:val="24"/>
        </w:rPr>
        <w:t>му</w:t>
      </w:r>
      <w:r w:rsidRPr="003E7AA0">
        <w:rPr>
          <w:szCs w:val="24"/>
        </w:rPr>
        <w:t xml:space="preserve"> полю, то в разделе «Отфильтровать экземпляры документов по полям» выбрать имя поля документа и указать требуемое значение для фильтрации. Для выбора должны быть доступны поля документа, которые хранятся</w:t>
      </w:r>
      <w:r w:rsidR="0092622B">
        <w:t xml:space="preserve"> в</w:t>
      </w:r>
      <w:r w:rsidRPr="003E7AA0">
        <w:rPr>
          <w:szCs w:val="24"/>
        </w:rPr>
        <w:t xml:space="preserve"> </w:t>
      </w:r>
      <w:r w:rsidRPr="0031724B">
        <w:rPr>
          <w:szCs w:val="24"/>
        </w:rPr>
        <w:t xml:space="preserve">справочнике </w:t>
      </w:r>
      <w:r>
        <w:rPr>
          <w:szCs w:val="24"/>
        </w:rPr>
        <w:t>«Типы документов для расширенного автоматического экспорта»</w:t>
      </w:r>
      <w:r w:rsidRPr="003E7AA0">
        <w:rPr>
          <w:szCs w:val="24"/>
        </w:rPr>
        <w:t>.</w:t>
      </w:r>
    </w:p>
    <w:p w:rsidR="003359F8" w:rsidRPr="00102AE4" w:rsidRDefault="003359F8" w:rsidP="00DB7ACD">
      <w:pPr>
        <w:pStyle w:val="ASFKListnum"/>
      </w:pPr>
      <w:r w:rsidRPr="003E7AA0">
        <w:rPr>
          <w:szCs w:val="24"/>
        </w:rPr>
        <w:t>Пользователь указывает групповые признаки, по которым будет выполняться группировка. Пользователь выбирает групповой признак из списка доступных для типов документов, которые выбраны в разделе «Типы документов для экспорта». Если у типов документов нет общих групповых признаков, то список будет пуст.</w:t>
      </w:r>
    </w:p>
    <w:p w:rsidR="003359F8" w:rsidRPr="00102AE4" w:rsidRDefault="003359F8" w:rsidP="00DB7ACD">
      <w:pPr>
        <w:pStyle w:val="ASFKListnum"/>
      </w:pPr>
      <w:r w:rsidRPr="003E7AA0">
        <w:rPr>
          <w:szCs w:val="24"/>
        </w:rPr>
        <w:t xml:space="preserve">В соответствии с введенными групповыми признаками формируется шаблон каталога, в котором буду сохранены файлы с документами. Шаблон заполняется идентификаторами групповых признаков разделенными символом </w:t>
      </w:r>
      <w:r w:rsidR="00BB4EA7" w:rsidRPr="008A53DE">
        <w:t>«</w:t>
      </w:r>
      <w:r w:rsidRPr="003E7AA0">
        <w:rPr>
          <w:szCs w:val="24"/>
        </w:rPr>
        <w:t>/</w:t>
      </w:r>
      <w:r w:rsidR="00BB4EA7" w:rsidRPr="008A53DE">
        <w:t>»</w:t>
      </w:r>
      <w:r w:rsidRPr="003E7AA0">
        <w:rPr>
          <w:szCs w:val="24"/>
        </w:rPr>
        <w:t>. Строка доступна для редактирования. Пользователь может изменить порядок группировки путем изменения порядка следования идентификаторов в шаблоне или может указать в шаблоне конкретное значение, которое будет добавлено в основной каталог экспорта в виде подкаталога. Например, указан шаблон:</w:t>
      </w:r>
      <w:r>
        <w:rPr>
          <w:szCs w:val="24"/>
        </w:rPr>
        <w:t xml:space="preserve"> </w:t>
      </w:r>
      <w:r w:rsidRPr="003E7AA0">
        <w:rPr>
          <w:szCs w:val="24"/>
        </w:rPr>
        <w:t>%</w:t>
      </w:r>
      <w:r w:rsidRPr="003E7AA0">
        <w:rPr>
          <w:szCs w:val="24"/>
          <w:lang w:val="en-US"/>
        </w:rPr>
        <w:t>ACCOUNT</w:t>
      </w:r>
      <w:r w:rsidRPr="003E7AA0">
        <w:rPr>
          <w:szCs w:val="24"/>
        </w:rPr>
        <w:t>%/%</w:t>
      </w:r>
      <w:r w:rsidRPr="003E7AA0">
        <w:rPr>
          <w:szCs w:val="24"/>
          <w:lang w:val="en-US"/>
        </w:rPr>
        <w:t>DOCTYPE</w:t>
      </w:r>
      <w:r w:rsidRPr="003E7AA0">
        <w:rPr>
          <w:szCs w:val="24"/>
        </w:rPr>
        <w:t xml:space="preserve">%, то к основному каталогу экспорта могут быть добавлены подкаталоги: </w:t>
      </w:r>
      <w:r w:rsidR="00966CDB">
        <w:rPr>
          <w:szCs w:val="24"/>
        </w:rPr>
        <w:t>…</w:t>
      </w:r>
      <w:r w:rsidRPr="003E7AA0">
        <w:rPr>
          <w:szCs w:val="24"/>
        </w:rPr>
        <w:t>/02123456789/REP;</w:t>
      </w:r>
      <w:r>
        <w:rPr>
          <w:szCs w:val="24"/>
        </w:rPr>
        <w:t xml:space="preserve"> </w:t>
      </w:r>
      <w:r w:rsidRPr="003E7AA0">
        <w:rPr>
          <w:szCs w:val="24"/>
        </w:rPr>
        <w:t>/02123456789/</w:t>
      </w:r>
      <w:r w:rsidRPr="003E7AA0">
        <w:rPr>
          <w:szCs w:val="24"/>
          <w:lang w:val="en-US"/>
        </w:rPr>
        <w:t>PROTOKOL</w:t>
      </w:r>
      <w:r w:rsidRPr="003E7AA0">
        <w:rPr>
          <w:szCs w:val="24"/>
        </w:rPr>
        <w:t>. Где 02123456789</w:t>
      </w:r>
      <w:r w:rsidR="005B63C4">
        <w:rPr>
          <w:szCs w:val="24"/>
        </w:rPr>
        <w:t xml:space="preserve"> – </w:t>
      </w:r>
      <w:r w:rsidRPr="003E7AA0">
        <w:rPr>
          <w:szCs w:val="24"/>
        </w:rPr>
        <w:t xml:space="preserve">лицевой счет, указанный в экспортируемом документе; </w:t>
      </w:r>
      <w:r w:rsidRPr="003E7AA0">
        <w:rPr>
          <w:szCs w:val="24"/>
          <w:lang w:val="en-US"/>
        </w:rPr>
        <w:t>PROTOKOL</w:t>
      </w:r>
      <w:r w:rsidR="005B63C4">
        <w:rPr>
          <w:szCs w:val="24"/>
        </w:rPr>
        <w:t xml:space="preserve"> – </w:t>
      </w:r>
      <w:r w:rsidRPr="003E7AA0">
        <w:rPr>
          <w:szCs w:val="24"/>
        </w:rPr>
        <w:t>тип документа.</w:t>
      </w:r>
    </w:p>
    <w:p w:rsidR="003359F8" w:rsidRPr="00102AE4" w:rsidRDefault="003359F8" w:rsidP="00DB7ACD">
      <w:pPr>
        <w:pStyle w:val="ASFKListnum"/>
      </w:pPr>
      <w:r w:rsidRPr="003E7AA0">
        <w:rPr>
          <w:szCs w:val="24"/>
        </w:rPr>
        <w:t>Пользователь сохраняет конфигурационный документ</w:t>
      </w:r>
      <w:r>
        <w:rPr>
          <w:szCs w:val="24"/>
        </w:rPr>
        <w:t>.</w:t>
      </w:r>
    </w:p>
    <w:p w:rsidR="003359F8" w:rsidRPr="008A53DE" w:rsidRDefault="003359F8" w:rsidP="003359F8">
      <w:pPr>
        <w:pStyle w:val="41"/>
      </w:pPr>
      <w:r w:rsidRPr="008A53DE">
        <w:t>Экранная форма документа</w:t>
      </w:r>
    </w:p>
    <w:p w:rsidR="003359F8" w:rsidRPr="008A53DE" w:rsidRDefault="003359F8" w:rsidP="003359F8">
      <w:pPr>
        <w:pStyle w:val="ASFKNormal"/>
      </w:pPr>
      <w:r w:rsidRPr="008A53DE">
        <w:t>ЭФ документа «</w:t>
      </w:r>
      <w:r>
        <w:t>Способы автоматического экспорта документов</w:t>
      </w:r>
      <w:r w:rsidRPr="008A53DE">
        <w:t>» представлена на рисунк</w:t>
      </w:r>
      <w:r>
        <w:t>е</w:t>
      </w:r>
      <w:r w:rsidR="00FD7B8B" w:rsidRPr="00A34B5C">
        <w:t> </w:t>
      </w:r>
      <w:r>
        <w:fldChar w:fldCharType="begin"/>
      </w:r>
      <w:r>
        <w:instrText xml:space="preserve"> REF _Ref401587728 \h </w:instrText>
      </w:r>
      <w:r>
        <w:fldChar w:fldCharType="separate"/>
      </w:r>
      <w:r w:rsidR="00B77F80">
        <w:rPr>
          <w:noProof/>
        </w:rPr>
        <w:t>218</w:t>
      </w:r>
      <w:r>
        <w:fldChar w:fldCharType="end"/>
      </w:r>
      <w:r w:rsidRPr="008A53DE">
        <w:t xml:space="preserve">. </w:t>
      </w:r>
    </w:p>
    <w:p w:rsidR="003359F8" w:rsidRPr="008A53DE" w:rsidRDefault="00B77F80" w:rsidP="003359F8">
      <w:pPr>
        <w:pStyle w:val="ASFKFigure"/>
      </w:pPr>
      <w:r>
        <w:lastRenderedPageBreak/>
        <w:pict>
          <v:shape id="_x0000_i1361" type="#_x0000_t75" style="width:483pt;height:7in">
            <v:imagedata r:id="rId293" o:title="0"/>
          </v:shape>
        </w:pict>
      </w:r>
    </w:p>
    <w:p w:rsidR="003359F8" w:rsidRPr="005A0FD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505" w:name="_Ref401587728"/>
      <w:bookmarkStart w:id="1506" w:name="_Toc50371187"/>
      <w:r w:rsidR="00B77F80">
        <w:rPr>
          <w:noProof/>
        </w:rPr>
        <w:t>218</w:t>
      </w:r>
      <w:bookmarkEnd w:id="1505"/>
      <w:r>
        <w:rPr>
          <w:noProof/>
        </w:rPr>
        <w:fldChar w:fldCharType="end"/>
      </w:r>
      <w:r w:rsidR="003359F8" w:rsidRPr="005A0FDA">
        <w:t>. ЭФ документа «Способы автоматического экспорта документов»</w:t>
      </w:r>
      <w:bookmarkEnd w:id="1506"/>
    </w:p>
    <w:p w:rsidR="003359F8" w:rsidRPr="008A53DE" w:rsidRDefault="003359F8" w:rsidP="003359F8">
      <w:pPr>
        <w:pStyle w:val="ASFKNormal"/>
      </w:pPr>
      <w:r w:rsidRPr="008A53DE">
        <w:t>Перечень полей документа «</w:t>
      </w:r>
      <w:r>
        <w:t>Способы автоматического экспорта документов</w:t>
      </w:r>
      <w:r w:rsidRPr="008A53DE">
        <w:t>»</w:t>
      </w:r>
      <w:r>
        <w:t xml:space="preserve"> </w:t>
      </w:r>
      <w:r w:rsidR="00731F1F">
        <w:t>приведен в таблице</w:t>
      </w:r>
      <w:r w:rsidR="00FD7B8B" w:rsidRPr="00A34B5C">
        <w:t> </w:t>
      </w:r>
      <w:r>
        <w:fldChar w:fldCharType="begin"/>
      </w:r>
      <w:r>
        <w:instrText xml:space="preserve"> REF _Ref401587729 \h </w:instrText>
      </w:r>
      <w:r>
        <w:fldChar w:fldCharType="separate"/>
      </w:r>
      <w:r w:rsidR="00B77F80">
        <w:rPr>
          <w:noProof/>
        </w:rPr>
        <w:t>116</w:t>
      </w:r>
      <w:r>
        <w:fldChar w:fldCharType="end"/>
      </w:r>
      <w:r w:rsidRPr="008A53DE">
        <w:t>.</w:t>
      </w:r>
    </w:p>
    <w:p w:rsidR="003359F8"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507" w:name="_Ref401587729"/>
      <w:bookmarkStart w:id="1508" w:name="_Toc50370905"/>
      <w:r w:rsidR="00B77F80">
        <w:rPr>
          <w:noProof/>
        </w:rPr>
        <w:t>116</w:t>
      </w:r>
      <w:bookmarkEnd w:id="1507"/>
      <w:r>
        <w:rPr>
          <w:noProof/>
        </w:rPr>
        <w:fldChar w:fldCharType="end"/>
      </w:r>
      <w:r w:rsidR="003359F8" w:rsidRPr="008A53DE">
        <w:t xml:space="preserve">. </w:t>
      </w:r>
      <w:r w:rsidR="00F62CC6">
        <w:t>Описание</w:t>
      </w:r>
      <w:r w:rsidR="003359F8" w:rsidRPr="008A53DE">
        <w:t xml:space="preserve"> полей документа «</w:t>
      </w:r>
      <w:r w:rsidR="003359F8">
        <w:t>Способы автоматического экспорта документов»</w:t>
      </w:r>
      <w:bookmarkEnd w:id="150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93"/>
        <w:gridCol w:w="7359"/>
      </w:tblGrid>
      <w:tr w:rsidR="003359F8" w:rsidRPr="008A53DE">
        <w:trPr>
          <w:cantSplit/>
          <w:tblHeader/>
        </w:trPr>
        <w:tc>
          <w:tcPr>
            <w:tcW w:w="122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77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trPr>
          <w:cantSplit/>
        </w:trPr>
        <w:tc>
          <w:tcPr>
            <w:tcW w:w="1227" w:type="pct"/>
            <w:shd w:val="clear" w:color="auto" w:fill="auto"/>
          </w:tcPr>
          <w:p w:rsidR="003359F8" w:rsidRPr="008A53DE" w:rsidRDefault="003359F8" w:rsidP="003359F8">
            <w:pPr>
              <w:pStyle w:val="ASFKTablenorm0"/>
            </w:pPr>
            <w:r>
              <w:t>Наименование способа экс</w:t>
            </w:r>
            <w:r w:rsidRPr="008A53DE">
              <w:t>порта</w:t>
            </w:r>
          </w:p>
        </w:tc>
        <w:tc>
          <w:tcPr>
            <w:tcW w:w="3773" w:type="pct"/>
            <w:shd w:val="clear" w:color="auto" w:fill="auto"/>
          </w:tcPr>
          <w:p w:rsidR="003359F8" w:rsidRPr="008A53DE" w:rsidRDefault="003359F8" w:rsidP="003359F8">
            <w:pPr>
              <w:pStyle w:val="ASFKTablenorm0"/>
            </w:pPr>
            <w:r w:rsidRPr="008A53DE">
              <w:t>Вводится вручную.</w:t>
            </w:r>
          </w:p>
        </w:tc>
      </w:tr>
      <w:tr w:rsidR="003359F8" w:rsidRPr="008A53DE">
        <w:trPr>
          <w:cantSplit/>
        </w:trPr>
        <w:tc>
          <w:tcPr>
            <w:tcW w:w="1227" w:type="pct"/>
            <w:shd w:val="clear" w:color="auto" w:fill="auto"/>
          </w:tcPr>
          <w:p w:rsidR="003359F8" w:rsidRPr="008A53DE" w:rsidRDefault="003359F8" w:rsidP="003359F8">
            <w:pPr>
              <w:pStyle w:val="ASFKTablenorm0"/>
            </w:pPr>
            <w:r w:rsidRPr="008A53DE">
              <w:t xml:space="preserve">Функция обработки </w:t>
            </w:r>
            <w:r>
              <w:t>документов</w:t>
            </w:r>
          </w:p>
        </w:tc>
        <w:tc>
          <w:tcPr>
            <w:tcW w:w="3773" w:type="pct"/>
            <w:shd w:val="clear" w:color="auto" w:fill="auto"/>
          </w:tcPr>
          <w:p w:rsidR="003359F8" w:rsidRDefault="003359F8" w:rsidP="003359F8">
            <w:pPr>
              <w:pStyle w:val="ASFKTablenorm0"/>
            </w:pPr>
            <w:r w:rsidRPr="008A53DE">
              <w:t xml:space="preserve">Не редактируется. </w:t>
            </w:r>
          </w:p>
          <w:p w:rsidR="003359F8" w:rsidRPr="008A53DE" w:rsidRDefault="003359F8" w:rsidP="003359F8">
            <w:pPr>
              <w:pStyle w:val="ASFKTablenorm0"/>
            </w:pPr>
            <w:r w:rsidRPr="008A53DE">
              <w:t>Заполнено значением «</w:t>
            </w:r>
            <w:r>
              <w:t>Расширенный экспорт документов</w:t>
            </w:r>
            <w:r w:rsidRPr="008A53DE">
              <w:t>».</w:t>
            </w:r>
          </w:p>
        </w:tc>
      </w:tr>
      <w:tr w:rsidR="003359F8" w:rsidRPr="008A53DE">
        <w:trPr>
          <w:cantSplit/>
        </w:trPr>
        <w:tc>
          <w:tcPr>
            <w:tcW w:w="1227" w:type="pct"/>
            <w:shd w:val="clear" w:color="auto" w:fill="auto"/>
          </w:tcPr>
          <w:p w:rsidR="003359F8" w:rsidRPr="008A53DE" w:rsidRDefault="003359F8" w:rsidP="003359F8">
            <w:pPr>
              <w:pStyle w:val="ASFKTablenorm0"/>
            </w:pPr>
            <w:r w:rsidRPr="008A53DE">
              <w:lastRenderedPageBreak/>
              <w:t>Актуальность</w:t>
            </w:r>
          </w:p>
        </w:tc>
        <w:tc>
          <w:tcPr>
            <w:tcW w:w="3773" w:type="pct"/>
            <w:shd w:val="clear" w:color="auto" w:fill="auto"/>
          </w:tcPr>
          <w:p w:rsidR="003359F8" w:rsidRDefault="003359F8" w:rsidP="003359F8">
            <w:pPr>
              <w:pStyle w:val="ASFKTablenorm0"/>
            </w:pPr>
            <w:r>
              <w:t xml:space="preserve">Устанавливается пользователем вручную. </w:t>
            </w:r>
          </w:p>
          <w:p w:rsidR="003359F8" w:rsidRPr="008A53DE" w:rsidRDefault="003359F8" w:rsidP="003359F8">
            <w:pPr>
              <w:pStyle w:val="ASFKTablenorm0"/>
            </w:pPr>
            <w:r w:rsidRPr="008A53DE">
              <w:t>Чек-бокс.</w:t>
            </w:r>
          </w:p>
        </w:tc>
      </w:tr>
      <w:tr w:rsidR="003359F8" w:rsidRPr="008A53DE">
        <w:trPr>
          <w:cantSplit/>
        </w:trPr>
        <w:tc>
          <w:tcPr>
            <w:tcW w:w="1227" w:type="pct"/>
            <w:shd w:val="clear" w:color="auto" w:fill="auto"/>
          </w:tcPr>
          <w:p w:rsidR="003359F8" w:rsidRPr="008A53DE" w:rsidRDefault="003359F8" w:rsidP="003359F8">
            <w:pPr>
              <w:pStyle w:val="ASFKTablenorm0"/>
            </w:pPr>
            <w:r w:rsidRPr="00CA4216">
              <w:t>Сохранить документы в подкаталоге с соответствующим шаблоном</w:t>
            </w:r>
          </w:p>
        </w:tc>
        <w:tc>
          <w:tcPr>
            <w:tcW w:w="3773" w:type="pct"/>
            <w:shd w:val="clear" w:color="auto" w:fill="auto"/>
          </w:tcPr>
          <w:p w:rsidR="003359F8" w:rsidRDefault="003359F8" w:rsidP="003359F8">
            <w:pPr>
              <w:pStyle w:val="ASFKTablenorm0"/>
            </w:pPr>
            <w:r>
              <w:t>Заполняется автоматически идентификаторами групповых признаков</w:t>
            </w:r>
            <w:r w:rsidR="00060847">
              <w:t>,</w:t>
            </w:r>
            <w:r>
              <w:t xml:space="preserve"> разделенными символом «/». </w:t>
            </w:r>
          </w:p>
          <w:p w:rsidR="003359F8" w:rsidRDefault="003359F8" w:rsidP="003359F8">
            <w:pPr>
              <w:pStyle w:val="ASFKTablenorm0"/>
            </w:pPr>
            <w:r>
              <w:t>Строка доступна для редактирования.</w:t>
            </w:r>
          </w:p>
        </w:tc>
      </w:tr>
      <w:tr w:rsidR="003359F8" w:rsidRPr="008A53DE">
        <w:trPr>
          <w:cantSplit/>
        </w:trPr>
        <w:tc>
          <w:tcPr>
            <w:tcW w:w="5000" w:type="pct"/>
            <w:gridSpan w:val="2"/>
            <w:shd w:val="clear" w:color="auto" w:fill="auto"/>
          </w:tcPr>
          <w:p w:rsidR="003359F8" w:rsidRPr="008A53DE" w:rsidRDefault="003359F8" w:rsidP="003359F8">
            <w:pPr>
              <w:pStyle w:val="ASFKTablenorm0"/>
            </w:pPr>
            <w:r w:rsidRPr="00DD704D">
              <w:t>Группа полей «Типы документов для экспорта» скроллер строк.</w:t>
            </w:r>
            <w:r>
              <w:t xml:space="preserve"> </w:t>
            </w:r>
            <w:r w:rsidRPr="00DD704D">
              <w:t>Добавление новой строки по кнопке «Добавить», удаление – по кнопке «Удалить»</w:t>
            </w:r>
          </w:p>
        </w:tc>
      </w:tr>
      <w:tr w:rsidR="003359F8" w:rsidRPr="008A53DE">
        <w:trPr>
          <w:cantSplit/>
        </w:trPr>
        <w:tc>
          <w:tcPr>
            <w:tcW w:w="1227" w:type="pct"/>
            <w:shd w:val="clear" w:color="auto" w:fill="auto"/>
          </w:tcPr>
          <w:p w:rsidR="003359F8" w:rsidRPr="008A53DE" w:rsidRDefault="003359F8" w:rsidP="003359F8">
            <w:pPr>
              <w:pStyle w:val="ASFKTablenorm0"/>
            </w:pPr>
            <w:r>
              <w:t>Тип документа</w:t>
            </w:r>
          </w:p>
        </w:tc>
        <w:tc>
          <w:tcPr>
            <w:tcW w:w="3773" w:type="pct"/>
            <w:shd w:val="clear" w:color="auto" w:fill="auto"/>
          </w:tcPr>
          <w:p w:rsidR="003359F8" w:rsidRPr="008A53DE" w:rsidRDefault="003359F8" w:rsidP="003359F8">
            <w:pPr>
              <w:pStyle w:val="ASFKTablenorm0"/>
            </w:pPr>
            <w:r w:rsidRPr="00DD704D">
              <w:t>Заполняется при нажатии кнопки «Добавить» выбором из справочника «Типы документов для расширенного автоэкспорта».</w:t>
            </w:r>
          </w:p>
        </w:tc>
      </w:tr>
      <w:tr w:rsidR="003359F8" w:rsidRPr="008A53DE">
        <w:trPr>
          <w:cantSplit/>
        </w:trPr>
        <w:tc>
          <w:tcPr>
            <w:tcW w:w="5000" w:type="pct"/>
            <w:gridSpan w:val="2"/>
            <w:shd w:val="clear" w:color="auto" w:fill="auto"/>
          </w:tcPr>
          <w:p w:rsidR="003359F8" w:rsidRPr="008A53DE" w:rsidRDefault="003359F8" w:rsidP="00143061">
            <w:pPr>
              <w:pStyle w:val="ASFKTablenorm0"/>
            </w:pPr>
            <w:r w:rsidRPr="00DD704D">
              <w:t>Группа полей «Фильтровать экземпляры документов по полям» скроллер строк. Добавление новой строки по кнопке «Добавить», удаление – по кнопке «Удалить»</w:t>
            </w:r>
            <w:r w:rsidR="00143061">
              <w:t xml:space="preserve">. </w:t>
            </w:r>
          </w:p>
        </w:tc>
      </w:tr>
      <w:tr w:rsidR="003359F8" w:rsidRPr="008A53DE">
        <w:trPr>
          <w:cantSplit/>
        </w:trPr>
        <w:tc>
          <w:tcPr>
            <w:tcW w:w="1227" w:type="pct"/>
            <w:shd w:val="clear" w:color="auto" w:fill="auto"/>
          </w:tcPr>
          <w:p w:rsidR="003359F8" w:rsidRPr="008A53DE" w:rsidRDefault="003359F8" w:rsidP="003359F8">
            <w:pPr>
              <w:pStyle w:val="ASFKTablenorm0"/>
            </w:pPr>
            <w:r>
              <w:t>Поле</w:t>
            </w:r>
          </w:p>
        </w:tc>
        <w:tc>
          <w:tcPr>
            <w:tcW w:w="3773" w:type="pct"/>
            <w:shd w:val="clear" w:color="auto" w:fill="auto"/>
          </w:tcPr>
          <w:p w:rsidR="003359F8" w:rsidRDefault="003359F8" w:rsidP="003359F8">
            <w:pPr>
              <w:pStyle w:val="ASFKTablenorm0"/>
            </w:pPr>
            <w:r w:rsidRPr="00DD704D">
              <w:t>Имя поля документа</w:t>
            </w:r>
            <w:r>
              <w:t>.</w:t>
            </w:r>
          </w:p>
          <w:p w:rsidR="003359F8" w:rsidRPr="008A53DE" w:rsidRDefault="003359F8" w:rsidP="003359F8">
            <w:pPr>
              <w:pStyle w:val="ASFKTablenorm0"/>
            </w:pPr>
            <w:r w:rsidRPr="00DD704D">
              <w:t>Для выбора доступны поля документа, которые хранятся в справочнике «Типы документов для расширенного автоматического экспорта».</w:t>
            </w:r>
          </w:p>
        </w:tc>
      </w:tr>
      <w:tr w:rsidR="003359F8" w:rsidRPr="008A53DE">
        <w:trPr>
          <w:cantSplit/>
        </w:trPr>
        <w:tc>
          <w:tcPr>
            <w:tcW w:w="1227" w:type="pct"/>
            <w:shd w:val="clear" w:color="auto" w:fill="auto"/>
          </w:tcPr>
          <w:p w:rsidR="003359F8" w:rsidRDefault="003359F8" w:rsidP="003359F8">
            <w:pPr>
              <w:pStyle w:val="ASFKTablenorm0"/>
            </w:pPr>
            <w:r>
              <w:t>Операция</w:t>
            </w:r>
          </w:p>
        </w:tc>
        <w:tc>
          <w:tcPr>
            <w:tcW w:w="3773" w:type="pct"/>
            <w:shd w:val="clear" w:color="auto" w:fill="auto"/>
          </w:tcPr>
          <w:p w:rsidR="00143061" w:rsidRPr="00143061" w:rsidRDefault="00143061" w:rsidP="00143061">
            <w:pPr>
              <w:pStyle w:val="ASFKTablenorm0"/>
            </w:pPr>
            <w:r w:rsidRPr="00143061">
              <w:t xml:space="preserve">Указывается условие, согласно которого будет осуществляться фильтрация. </w:t>
            </w:r>
          </w:p>
          <w:p w:rsidR="00143061" w:rsidRPr="00143061" w:rsidRDefault="00143061" w:rsidP="00143061">
            <w:pPr>
              <w:pStyle w:val="ASFKTablenorm0"/>
            </w:pPr>
            <w:r w:rsidRPr="00143061">
              <w:t>На выбор доступны только 3 условия:</w:t>
            </w:r>
          </w:p>
          <w:p w:rsidR="00143061" w:rsidRPr="00143061" w:rsidRDefault="00143061" w:rsidP="00344186">
            <w:pPr>
              <w:pStyle w:val="ASFKTableNum"/>
              <w:numPr>
                <w:ilvl w:val="0"/>
                <w:numId w:val="104"/>
              </w:numPr>
            </w:pPr>
            <w:r w:rsidRPr="00143061">
              <w:t>Равенства «=», установленное по умолчанию.</w:t>
            </w:r>
          </w:p>
          <w:p w:rsidR="00143061" w:rsidRPr="00143061" w:rsidRDefault="00143061" w:rsidP="00143061">
            <w:pPr>
              <w:pStyle w:val="ASFKTableNum"/>
            </w:pPr>
            <w:r w:rsidRPr="00143061">
              <w:t>Вхождения в список значений «IN». При этом в одной строке</w:t>
            </w:r>
            <w:r w:rsidR="009640BC">
              <w:t xml:space="preserve"> </w:t>
            </w:r>
            <w:r w:rsidRPr="00143061">
              <w:t>указываются несколько возможных значений через запятую. В этом случае при фильтрации проверяется равенство значения поля хотя бы одному из указанных значений (ИЛИ) для данной строки фильтра.</w:t>
            </w:r>
          </w:p>
          <w:p w:rsidR="003359F8" w:rsidRPr="00DD704D" w:rsidRDefault="00143061" w:rsidP="00143061">
            <w:pPr>
              <w:pStyle w:val="ASFKTableNum"/>
            </w:pPr>
            <w:r w:rsidRPr="00143061">
              <w:t>Неравенства конкретному значению: «&lt;&gt; (не равно)».</w:t>
            </w:r>
          </w:p>
        </w:tc>
      </w:tr>
      <w:tr w:rsidR="003359F8" w:rsidRPr="008A53DE">
        <w:trPr>
          <w:cantSplit/>
        </w:trPr>
        <w:tc>
          <w:tcPr>
            <w:tcW w:w="1227" w:type="pct"/>
            <w:shd w:val="clear" w:color="auto" w:fill="auto"/>
          </w:tcPr>
          <w:p w:rsidR="003359F8" w:rsidRPr="008A53DE" w:rsidRDefault="003359F8" w:rsidP="003359F8">
            <w:pPr>
              <w:pStyle w:val="ASFKTablenorm0"/>
            </w:pPr>
            <w:r>
              <w:t>Значение</w:t>
            </w:r>
          </w:p>
        </w:tc>
        <w:tc>
          <w:tcPr>
            <w:tcW w:w="3773" w:type="pct"/>
            <w:shd w:val="clear" w:color="auto" w:fill="auto"/>
          </w:tcPr>
          <w:p w:rsidR="003359F8" w:rsidRDefault="003359F8" w:rsidP="003359F8">
            <w:pPr>
              <w:pStyle w:val="ASFKTablenorm0"/>
            </w:pPr>
            <w:r w:rsidRPr="00DD704D">
              <w:t xml:space="preserve">Вводится вручную. </w:t>
            </w:r>
          </w:p>
          <w:p w:rsidR="003359F8" w:rsidRPr="008A53DE" w:rsidRDefault="003359F8" w:rsidP="003359F8">
            <w:pPr>
              <w:pStyle w:val="ASFKTablenorm0"/>
            </w:pPr>
            <w:r w:rsidRPr="00DD704D">
              <w:t>Указывается значение поля документа, которое будет учитываться при фильтрации с указанным условием</w:t>
            </w:r>
            <w:r w:rsidRPr="008A53DE">
              <w:t>.</w:t>
            </w:r>
          </w:p>
        </w:tc>
      </w:tr>
      <w:tr w:rsidR="003359F8" w:rsidRPr="008A53DE">
        <w:trPr>
          <w:cantSplit/>
        </w:trPr>
        <w:tc>
          <w:tcPr>
            <w:tcW w:w="5000" w:type="pct"/>
            <w:gridSpan w:val="2"/>
            <w:shd w:val="clear" w:color="auto" w:fill="auto"/>
          </w:tcPr>
          <w:p w:rsidR="003359F8" w:rsidRPr="008A53DE" w:rsidRDefault="003359F8" w:rsidP="00BC5D91">
            <w:pPr>
              <w:pStyle w:val="ASFKTablenorm0"/>
            </w:pPr>
            <w:r w:rsidRPr="00DD704D">
              <w:t>Группа полей «Группировать документы по признакам» скроллер строк. Удаление строки по кнопке «Удалить»</w:t>
            </w:r>
            <w:r w:rsidR="00143061">
              <w:t xml:space="preserve">. </w:t>
            </w:r>
            <w:r w:rsidR="00143061" w:rsidRPr="00143061">
              <w:t>Если для документа не разработаны группиров</w:t>
            </w:r>
            <w:r w:rsidR="00BC5D91">
              <w:t>о</w:t>
            </w:r>
            <w:r w:rsidR="00143061" w:rsidRPr="00143061">
              <w:t>чные признаки, кнопка «добавить» в блоке «Группировать документы по признакам» недоступна.</w:t>
            </w:r>
          </w:p>
        </w:tc>
      </w:tr>
      <w:tr w:rsidR="003359F8" w:rsidRPr="008A53DE">
        <w:trPr>
          <w:cantSplit/>
          <w:trHeight w:val="70"/>
        </w:trPr>
        <w:tc>
          <w:tcPr>
            <w:tcW w:w="1227" w:type="pct"/>
            <w:shd w:val="clear" w:color="auto" w:fill="auto"/>
          </w:tcPr>
          <w:p w:rsidR="003359F8" w:rsidRPr="008A53DE" w:rsidRDefault="003359F8" w:rsidP="003359F8">
            <w:pPr>
              <w:pStyle w:val="ASFKTablenorm0"/>
            </w:pPr>
            <w:r>
              <w:t>Н</w:t>
            </w:r>
            <w:r w:rsidRPr="008A53DE">
              <w:t xml:space="preserve">аименование </w:t>
            </w:r>
            <w:r>
              <w:t>признака</w:t>
            </w:r>
          </w:p>
        </w:tc>
        <w:tc>
          <w:tcPr>
            <w:tcW w:w="3773" w:type="pct"/>
            <w:shd w:val="clear" w:color="auto" w:fill="auto"/>
          </w:tcPr>
          <w:p w:rsidR="003359F8" w:rsidRDefault="003359F8" w:rsidP="003359F8">
            <w:pPr>
              <w:pStyle w:val="ASFKTablenorm0"/>
            </w:pPr>
            <w:r w:rsidRPr="00CA4216">
              <w:t>Заполняется автоматически при выборе типа документа доступными значениями полей из справочника «Типы документов для расширенного автоматического экспорта</w:t>
            </w:r>
            <w:r>
              <w:t>»</w:t>
            </w:r>
            <w:r w:rsidRPr="00CA4216">
              <w:t>.</w:t>
            </w:r>
            <w:r>
              <w:t xml:space="preserve"> </w:t>
            </w:r>
          </w:p>
          <w:p w:rsidR="003359F8" w:rsidRPr="008A53DE" w:rsidRDefault="003359F8" w:rsidP="003359F8">
            <w:pPr>
              <w:pStyle w:val="ASFKTablenorm0"/>
            </w:pPr>
            <w:r w:rsidRPr="00CA4216">
              <w:t>Если у типов документов нет общих групповых признаков, то список будет пуст.</w:t>
            </w:r>
          </w:p>
        </w:tc>
      </w:tr>
      <w:tr w:rsidR="003359F8" w:rsidRPr="008A53DE">
        <w:trPr>
          <w:cantSplit/>
          <w:trHeight w:val="70"/>
        </w:trPr>
        <w:tc>
          <w:tcPr>
            <w:tcW w:w="1227" w:type="pct"/>
            <w:shd w:val="clear" w:color="auto" w:fill="auto"/>
          </w:tcPr>
          <w:p w:rsidR="003359F8" w:rsidRDefault="003359F8" w:rsidP="003359F8">
            <w:pPr>
              <w:pStyle w:val="ASFKTablenorm0"/>
            </w:pPr>
            <w:r>
              <w:t>Идентификатор признака</w:t>
            </w:r>
          </w:p>
        </w:tc>
        <w:tc>
          <w:tcPr>
            <w:tcW w:w="3773" w:type="pct"/>
            <w:shd w:val="clear" w:color="auto" w:fill="auto"/>
          </w:tcPr>
          <w:p w:rsidR="003359F8" w:rsidRDefault="003359F8" w:rsidP="003359F8">
            <w:pPr>
              <w:pStyle w:val="ASFKTablenorm0"/>
            </w:pPr>
            <w:r w:rsidRPr="00CA4216">
              <w:t>Указывается идентификатор группового признака для выбранного</w:t>
            </w:r>
            <w:r>
              <w:t xml:space="preserve"> </w:t>
            </w:r>
            <w:r w:rsidRPr="00CA4216">
              <w:t xml:space="preserve">значения «Название признака» из справочника «Групповые признаки документов». </w:t>
            </w:r>
          </w:p>
          <w:p w:rsidR="003359F8" w:rsidRPr="00CA4216" w:rsidRDefault="003359F8" w:rsidP="003359F8">
            <w:pPr>
              <w:pStyle w:val="ASFKTablenorm0"/>
            </w:pPr>
            <w:r w:rsidRPr="00CA4216">
              <w:t>Заполняется автоматически</w:t>
            </w:r>
            <w:r>
              <w:t>.</w:t>
            </w:r>
          </w:p>
        </w:tc>
      </w:tr>
    </w:tbl>
    <w:p w:rsidR="003359F8" w:rsidRPr="008A53DE" w:rsidRDefault="003359F8" w:rsidP="003359F8">
      <w:pPr>
        <w:pStyle w:val="21"/>
      </w:pPr>
      <w:bookmarkStart w:id="1509" w:name="_Toc422496725"/>
      <w:bookmarkStart w:id="1510" w:name="_Toc50370579"/>
      <w:r w:rsidRPr="008A53DE">
        <w:t>Группа документов «Оперативная отчетность»</w:t>
      </w:r>
      <w:bookmarkEnd w:id="1274"/>
      <w:bookmarkEnd w:id="1275"/>
      <w:bookmarkEnd w:id="1276"/>
      <w:bookmarkEnd w:id="1277"/>
      <w:bookmarkEnd w:id="1509"/>
      <w:bookmarkEnd w:id="1510"/>
      <w:r w:rsidRPr="008A53DE">
        <w:t xml:space="preserve"> </w:t>
      </w:r>
    </w:p>
    <w:p w:rsidR="003359F8" w:rsidRPr="008A53DE" w:rsidRDefault="003359F8" w:rsidP="00A475B2">
      <w:pPr>
        <w:pStyle w:val="32"/>
      </w:pPr>
      <w:bookmarkStart w:id="1511" w:name="_Toc240286459"/>
      <w:bookmarkStart w:id="1512" w:name="_Ref413935099"/>
      <w:bookmarkStart w:id="1513" w:name="_Toc422496726"/>
      <w:bookmarkStart w:id="1514" w:name="_Ref434242746"/>
      <w:bookmarkStart w:id="1515" w:name="_Ref448762970"/>
      <w:bookmarkStart w:id="1516" w:name="_Toc50370580"/>
      <w:r w:rsidRPr="008A53DE">
        <w:t>Отчеты</w:t>
      </w:r>
      <w:bookmarkEnd w:id="1511"/>
      <w:bookmarkEnd w:id="1512"/>
      <w:bookmarkEnd w:id="1513"/>
      <w:bookmarkEnd w:id="1514"/>
      <w:bookmarkEnd w:id="1515"/>
      <w:bookmarkEnd w:id="1516"/>
    </w:p>
    <w:p w:rsidR="00E87D66" w:rsidRPr="008A53DE" w:rsidRDefault="00E87D66" w:rsidP="00E87D66">
      <w:pPr>
        <w:pStyle w:val="ASFKNormal"/>
      </w:pPr>
      <w:r w:rsidRPr="008A53DE">
        <w:t>ЭД «Отчеты» используется для доставки в ФО оперативных данных регламентированной отчетности, направляемых из учетной системы ОрФК. Это такие отчеты, как:</w:t>
      </w:r>
    </w:p>
    <w:p w:rsidR="00E87D66" w:rsidRPr="008A53DE" w:rsidRDefault="00E87D66" w:rsidP="00E87D66">
      <w:pPr>
        <w:pStyle w:val="ASFKListmark1"/>
      </w:pPr>
      <w:r w:rsidRPr="008A53DE">
        <w:t>Ведомость по кассовым выплатам из бюджетов;</w:t>
      </w:r>
    </w:p>
    <w:p w:rsidR="00E87D66" w:rsidRPr="008A53DE" w:rsidRDefault="00E87D66" w:rsidP="00E87D66">
      <w:pPr>
        <w:pStyle w:val="ASFKListmark1"/>
      </w:pPr>
      <w:r w:rsidRPr="008A53DE">
        <w:t>Справка об операциях по исполнению бюджета;</w:t>
      </w:r>
    </w:p>
    <w:p w:rsidR="00E87D66" w:rsidRPr="008A53DE" w:rsidRDefault="00E87D66" w:rsidP="00E87D66">
      <w:pPr>
        <w:pStyle w:val="ASFKListmark1"/>
      </w:pPr>
      <w:r w:rsidRPr="008A53DE">
        <w:lastRenderedPageBreak/>
        <w:t>Ведомость кассовых поступлений в бюджет;</w:t>
      </w:r>
    </w:p>
    <w:p w:rsidR="00E87D66" w:rsidRPr="008A53DE" w:rsidRDefault="00E87D66" w:rsidP="00E87D66">
      <w:pPr>
        <w:pStyle w:val="ASFKListmark1"/>
      </w:pPr>
      <w:r w:rsidRPr="008A53DE">
        <w:t>Ведомость по движению свободного остатка средств бюджета;</w:t>
      </w:r>
    </w:p>
    <w:p w:rsidR="00E87D66" w:rsidRPr="008A53DE" w:rsidRDefault="00E87D66" w:rsidP="00E87D66">
      <w:pPr>
        <w:pStyle w:val="ASFKListmark1"/>
      </w:pPr>
      <w:r w:rsidRPr="008A53DE">
        <w:t>Справка к ведомости по движению свободного остатка средств бюджета;</w:t>
      </w:r>
    </w:p>
    <w:p w:rsidR="00E87D66" w:rsidRPr="008A53DE" w:rsidRDefault="00E87D66" w:rsidP="00E87D66">
      <w:pPr>
        <w:pStyle w:val="ASFKListmark1"/>
      </w:pPr>
      <w:r w:rsidRPr="008A53DE">
        <w:t>Выписка из ЛС бюджета;</w:t>
      </w:r>
    </w:p>
    <w:p w:rsidR="00E87D66" w:rsidRPr="008A53DE" w:rsidRDefault="00E87D66" w:rsidP="00E87D66">
      <w:pPr>
        <w:pStyle w:val="ASFKListmark1"/>
      </w:pPr>
      <w:r w:rsidRPr="008A53DE">
        <w:t>Приложение к Выписке из ЛС бюджета;</w:t>
      </w:r>
    </w:p>
    <w:p w:rsidR="00E87D66" w:rsidRDefault="00E87D66" w:rsidP="00E87D66">
      <w:pPr>
        <w:pStyle w:val="ASFKListmark1"/>
      </w:pPr>
      <w:r w:rsidRPr="008A53DE">
        <w:t>Отчет о состоянии ЛС бюджета</w:t>
      </w:r>
      <w:r>
        <w:t>;</w:t>
      </w:r>
    </w:p>
    <w:p w:rsidR="00E87D66" w:rsidRPr="008A53DE" w:rsidRDefault="00E87D66" w:rsidP="00E87D66">
      <w:pPr>
        <w:pStyle w:val="ASFKListmark1"/>
      </w:pPr>
      <w:r w:rsidRPr="000A736B">
        <w:t xml:space="preserve">Прогноз поступлений доходов от </w:t>
      </w:r>
      <w:r>
        <w:t>уплаты акцизов на нефтепродукты</w:t>
      </w:r>
    </w:p>
    <w:p w:rsidR="00E87D66" w:rsidRPr="008A53DE" w:rsidRDefault="00E87D66" w:rsidP="00E87D66">
      <w:pPr>
        <w:pStyle w:val="ASFKNormal"/>
      </w:pPr>
      <w:r w:rsidRPr="008A53DE">
        <w:t>и другие.</w:t>
      </w:r>
    </w:p>
    <w:p w:rsidR="003359F8" w:rsidRPr="00D8768D" w:rsidRDefault="003359F8" w:rsidP="003359F8">
      <w:pPr>
        <w:pStyle w:val="ASFKNormal"/>
      </w:pPr>
      <w:r w:rsidRPr="00D8768D">
        <w:t>Документ может содержать несколько вложений, одним из которых является отчет «Реестр вложений»</w:t>
      </w:r>
      <w:r>
        <w:t xml:space="preserve"> </w:t>
      </w:r>
      <w:r w:rsidRPr="00D8768D">
        <w:t>в формате XML, содержащий значения атрибутов первичных документов, а остальные содержат другие прикрепленные документы.</w:t>
      </w:r>
    </w:p>
    <w:p w:rsidR="003359F8" w:rsidRPr="008A53DE" w:rsidRDefault="00CF320C" w:rsidP="003359F8">
      <w:pPr>
        <w:pStyle w:val="ASFKNormal"/>
      </w:pPr>
      <w:r>
        <w:t xml:space="preserve">Для работы с документами </w:t>
      </w:r>
      <w:r w:rsidR="003359F8" w:rsidRPr="008A53DE">
        <w:t>«Отчеты» следует перейти в пункт меню «Документы – Оперативная отчетность – Отчеты – Отчеты». Откроется ЭФ списка документов, представленная на рисунке </w:t>
      </w:r>
      <w:r w:rsidR="003359F8" w:rsidRPr="008A53DE">
        <w:fldChar w:fldCharType="begin"/>
      </w:r>
      <w:r w:rsidR="003359F8" w:rsidRPr="008A53DE">
        <w:instrText xml:space="preserve"> REF _Ref240275542 \h  \* MERGEFORMAT </w:instrText>
      </w:r>
      <w:r w:rsidR="003359F8" w:rsidRPr="008A53DE">
        <w:fldChar w:fldCharType="separate"/>
      </w:r>
      <w:r w:rsidR="00B77F80">
        <w:t>219</w:t>
      </w:r>
      <w:r w:rsidR="003359F8" w:rsidRPr="008A53DE">
        <w:fldChar w:fldCharType="end"/>
      </w:r>
      <w:r w:rsidR="003359F8" w:rsidRPr="008A53DE">
        <w:t>.</w:t>
      </w:r>
    </w:p>
    <w:p w:rsidR="003359F8" w:rsidRPr="008A53DE" w:rsidRDefault="00B77F80" w:rsidP="003359F8">
      <w:pPr>
        <w:pStyle w:val="ASFKFigure"/>
      </w:pPr>
      <w:r>
        <w:pict>
          <v:shape id="_x0000_i1362" type="#_x0000_t75" style="width:482.25pt;height:273.75pt">
            <v:imagedata r:id="rId294" o:title="0"/>
          </v:shape>
        </w:pict>
      </w:r>
    </w:p>
    <w:p w:rsidR="003359F8"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517" w:name="_Ref240275542"/>
      <w:bookmarkStart w:id="1518" w:name="_Toc50371188"/>
      <w:r w:rsidR="00B77F80">
        <w:rPr>
          <w:noProof/>
        </w:rPr>
        <w:t>219</w:t>
      </w:r>
      <w:bookmarkEnd w:id="1517"/>
      <w:r>
        <w:rPr>
          <w:noProof/>
        </w:rPr>
        <w:fldChar w:fldCharType="end"/>
      </w:r>
      <w:r w:rsidR="003359F8" w:rsidRPr="005A0FDA">
        <w:t>. ЭФ списка документов «Отчеты»</w:t>
      </w:r>
      <w:bookmarkEnd w:id="1518"/>
    </w:p>
    <w:p w:rsidR="00F61EF1" w:rsidRDefault="00F61EF1" w:rsidP="00A475B2">
      <w:pPr>
        <w:pStyle w:val="51"/>
      </w:pPr>
      <w:r w:rsidRPr="00AB7803">
        <w:t>Работа с предварительными отчетами</w:t>
      </w:r>
    </w:p>
    <w:p w:rsidR="00DE2708" w:rsidRPr="008A53DE" w:rsidRDefault="00DE2708" w:rsidP="00DE2708">
      <w:pPr>
        <w:pStyle w:val="ASFKNormal"/>
      </w:pPr>
      <w:r w:rsidRPr="008A53DE">
        <w:t xml:space="preserve">Из </w:t>
      </w:r>
      <w:r w:rsidR="002C74BD">
        <w:t>ППО OEBS АСФК</w:t>
      </w:r>
      <w:r w:rsidRPr="008A53DE">
        <w:t xml:space="preserve"> по запросу клиентов могут выгружаться отчёты не только после закрытия итоговой банковской выписки (итоговые отчеты), но и отчеты, формируемые в течение операционного дня</w:t>
      </w:r>
      <w:r>
        <w:t xml:space="preserve"> – </w:t>
      </w:r>
      <w:r w:rsidRPr="008A53DE">
        <w:t>промежуточные отчеты. Промежуточные отчёты отправл</w:t>
      </w:r>
      <w:r w:rsidRPr="00DE2708">
        <w:t>я</w:t>
      </w:r>
      <w:r w:rsidRPr="008A53DE">
        <w:t>ются неподписанными.</w:t>
      </w:r>
    </w:p>
    <w:p w:rsidR="00DE2708" w:rsidRPr="008A53DE" w:rsidRDefault="00DE2708" w:rsidP="00DE2708">
      <w:pPr>
        <w:pStyle w:val="ASFKNormal"/>
      </w:pPr>
      <w:r w:rsidRPr="008A53DE">
        <w:t>Реализована выгрузка следующих промежуточных отчётов:</w:t>
      </w:r>
    </w:p>
    <w:p w:rsidR="00DE2708" w:rsidRPr="008A53DE" w:rsidRDefault="00DE2708" w:rsidP="00DE2708">
      <w:pPr>
        <w:pStyle w:val="ASFKListmark1"/>
      </w:pPr>
      <w:r w:rsidRPr="008A53DE">
        <w:t>Отчет «Выписка из лицевого счёта бюджета (код формы по КФД 0531775)»;</w:t>
      </w:r>
    </w:p>
    <w:p w:rsidR="00DE2708" w:rsidRPr="008A53DE" w:rsidRDefault="00DE2708" w:rsidP="00DE2708">
      <w:pPr>
        <w:pStyle w:val="ASFKListmark1"/>
      </w:pPr>
      <w:r w:rsidRPr="008A53DE">
        <w:t>Отчет «Приложение к выписке из лицевого счёта бюджета (код формы по КФД 0531784)»;</w:t>
      </w:r>
    </w:p>
    <w:p w:rsidR="00DE2708" w:rsidRPr="008A53DE" w:rsidRDefault="00DE2708" w:rsidP="00DE2708">
      <w:pPr>
        <w:pStyle w:val="ASFKListmark1"/>
      </w:pPr>
      <w:r w:rsidRPr="008A53DE">
        <w:t>Отчет «Ведомость кассовых поступлений в бюджет (код формы по КФД 0531812)»;</w:t>
      </w:r>
    </w:p>
    <w:p w:rsidR="00DE2708" w:rsidRPr="008A53DE" w:rsidRDefault="00DE2708" w:rsidP="00DE2708">
      <w:pPr>
        <w:pStyle w:val="ASFKListmark1"/>
      </w:pPr>
      <w:r w:rsidRPr="008A53DE">
        <w:t>Отчет «Сводная ведомость по кассовым выплатам из бюджета (код формы по КФД 0531813)»;</w:t>
      </w:r>
    </w:p>
    <w:p w:rsidR="00DE2708" w:rsidRPr="008A53DE" w:rsidRDefault="00DE2708" w:rsidP="00DE2708">
      <w:pPr>
        <w:pStyle w:val="ASFKListmark1"/>
      </w:pPr>
      <w:r w:rsidRPr="008A53DE">
        <w:t>Отчет «Ведомость по движению свободного остатка средств бюджета (код формы по КФД 0531819)»;</w:t>
      </w:r>
    </w:p>
    <w:p w:rsidR="00DE2708" w:rsidRPr="00DE2708" w:rsidRDefault="00DE2708" w:rsidP="00DE2708">
      <w:pPr>
        <w:pStyle w:val="ASFKListmark1"/>
      </w:pPr>
      <w:r w:rsidRPr="008A53DE">
        <w:lastRenderedPageBreak/>
        <w:t>Отчет «Выписка из лицевого счета главного распорядителя (распорядителя) бю</w:t>
      </w:r>
      <w:r w:rsidRPr="00DE2708">
        <w:t>джетных средств (код формы по КФД 0531758)»;</w:t>
      </w:r>
    </w:p>
    <w:p w:rsidR="00DE2708" w:rsidRPr="00DE2708" w:rsidRDefault="00DE2708" w:rsidP="00DE2708">
      <w:pPr>
        <w:pStyle w:val="ASFKListmark1"/>
      </w:pPr>
      <w:r w:rsidRPr="008A53DE">
        <w:t>Отчет «Приложение к выписке из лицевого счета главного распорядителя (распор</w:t>
      </w:r>
      <w:r w:rsidRPr="00DE2708">
        <w:t>ядителя) бюджетных средств (код формы по КФД 0531777)»;</w:t>
      </w:r>
    </w:p>
    <w:p w:rsidR="00DE2708" w:rsidRPr="008A53DE" w:rsidRDefault="00DE2708" w:rsidP="00DE2708">
      <w:pPr>
        <w:pStyle w:val="ASFKListmark1"/>
      </w:pPr>
      <w:r w:rsidRPr="008A53DE">
        <w:t>Отчет «Выписка из лицевого счета получателя бюджетных средств (код формы по КФД 0531759»;</w:t>
      </w:r>
    </w:p>
    <w:p w:rsidR="00DE2708" w:rsidRPr="008A53DE" w:rsidRDefault="00DE2708" w:rsidP="00DE2708">
      <w:pPr>
        <w:pStyle w:val="ASFKListmark1"/>
      </w:pPr>
      <w:r w:rsidRPr="008A53DE">
        <w:t>Отчет «Приложение к выписке из лицевого счета получателя (код формы по КФД 0531778)»;</w:t>
      </w:r>
    </w:p>
    <w:p w:rsidR="00DE2708" w:rsidRPr="008A53DE" w:rsidRDefault="00DE2708" w:rsidP="00DE2708">
      <w:pPr>
        <w:pStyle w:val="ASFKListmark1"/>
      </w:pPr>
      <w:r w:rsidRPr="008A53DE">
        <w:t>Отчет «Выписка из лицевого счета администратора доходов бюджета (код формы по КФД 0531761)»;</w:t>
      </w:r>
    </w:p>
    <w:p w:rsidR="00DE2708" w:rsidRPr="008A53DE" w:rsidRDefault="00DE2708" w:rsidP="00DE2708">
      <w:pPr>
        <w:pStyle w:val="ASFKListmark1"/>
      </w:pPr>
      <w:r w:rsidRPr="008A53DE">
        <w:t>Отчет «Приложение к выписке из лицевого счёта администратора доходов бюджета (код формы по КФД 0531779)».</w:t>
      </w:r>
    </w:p>
    <w:p w:rsidR="00F61EF1" w:rsidRPr="00AB7803" w:rsidRDefault="00F61EF1" w:rsidP="00F61EF1">
      <w:pPr>
        <w:pStyle w:val="ASFKNormal"/>
      </w:pPr>
      <w:r w:rsidRPr="00AB7803">
        <w:t>В списке отчетов промежуточные отчёты имеют два отличительных признака:</w:t>
      </w:r>
    </w:p>
    <w:p w:rsidR="00F61EF1" w:rsidRPr="00AB7803" w:rsidRDefault="00F61EF1" w:rsidP="00F61EF1">
      <w:pPr>
        <w:pStyle w:val="ASFKListmark1"/>
      </w:pPr>
      <w:r w:rsidRPr="00AB7803">
        <w:t>промежуточные отчеты имеют статус 002;</w:t>
      </w:r>
    </w:p>
    <w:p w:rsidR="00F61EF1" w:rsidRPr="00AB7803" w:rsidRDefault="00F61EF1" w:rsidP="00F61EF1">
      <w:pPr>
        <w:pStyle w:val="ASFKListmark1"/>
      </w:pPr>
      <w:r w:rsidRPr="00AB7803">
        <w:t xml:space="preserve">промежуточные отчеты не подписаны. </w:t>
      </w:r>
    </w:p>
    <w:p w:rsidR="00F61EF1" w:rsidRPr="00E420BE" w:rsidRDefault="00F61EF1" w:rsidP="00F61EF1">
      <w:pPr>
        <w:pStyle w:val="ASFKNote"/>
      </w:pPr>
      <w:r w:rsidRPr="00E420BE">
        <w:rPr>
          <w:rStyle w:val="ASFKSymBold"/>
        </w:rPr>
        <w:t>Примечание.</w:t>
      </w:r>
      <w:r w:rsidRPr="00E420BE">
        <w:tab/>
        <w:t>Итоговые отчеты имеют статус 003</w:t>
      </w:r>
      <w:r>
        <w:t>,</w:t>
      </w:r>
      <w:r w:rsidRPr="00E420BE">
        <w:t xml:space="preserve"> и они подписаны.</w:t>
      </w:r>
    </w:p>
    <w:p w:rsidR="003359F8" w:rsidRPr="008A53DE" w:rsidRDefault="003359F8" w:rsidP="00A475B2">
      <w:pPr>
        <w:pStyle w:val="41"/>
      </w:pPr>
      <w:r w:rsidRPr="008A53DE">
        <w:t>Доступные операции</w:t>
      </w:r>
    </w:p>
    <w:p w:rsidR="003359F8" w:rsidRPr="008A53DE" w:rsidRDefault="003359F8" w:rsidP="003359F8">
      <w:pPr>
        <w:pStyle w:val="ASFKNormal"/>
      </w:pPr>
      <w:r w:rsidRPr="008A53DE">
        <w:t>На АРМ ФО доступны следующие операции над</w:t>
      </w:r>
      <w:r w:rsidR="004B4636">
        <w:t xml:space="preserve"> документом</w:t>
      </w:r>
      <w:r w:rsidRPr="008A53DE">
        <w:t>:</w:t>
      </w:r>
    </w:p>
    <w:p w:rsidR="003359F8" w:rsidRPr="008A53DE" w:rsidRDefault="003359F8" w:rsidP="003359F8">
      <w:pPr>
        <w:pStyle w:val="ASFKListmark1"/>
      </w:pPr>
      <w:r w:rsidRPr="008A53DE">
        <w:t>просмотр ЭД;</w:t>
      </w:r>
    </w:p>
    <w:p w:rsidR="003359F8" w:rsidRPr="008A53DE" w:rsidRDefault="003359F8" w:rsidP="003359F8">
      <w:pPr>
        <w:pStyle w:val="ASFKListmark1"/>
      </w:pPr>
      <w:r w:rsidRPr="008A53DE">
        <w:t>просмотр и печать вложенного отчета.</w:t>
      </w:r>
    </w:p>
    <w:p w:rsidR="003359F8" w:rsidRPr="00B11F4A" w:rsidRDefault="003359F8" w:rsidP="00A475B2">
      <w:pPr>
        <w:pStyle w:val="41"/>
      </w:pPr>
      <w:bookmarkStart w:id="1519" w:name="_Ref361680359"/>
      <w:bookmarkStart w:id="1520" w:name="_Toc361680626"/>
      <w:r w:rsidRPr="00B11F4A">
        <w:t>Экранная форма документа</w:t>
      </w:r>
    </w:p>
    <w:p w:rsidR="00B41B8F" w:rsidRPr="00424CF0" w:rsidRDefault="00B41B8F" w:rsidP="00B41B8F">
      <w:pPr>
        <w:pStyle w:val="ASFKNormal"/>
      </w:pPr>
      <w:bookmarkStart w:id="1521" w:name="_Toc422496727"/>
      <w:bookmarkStart w:id="1522" w:name="_Ref423594243"/>
      <w:r w:rsidRPr="00465A7F">
        <w:t xml:space="preserve">ЭФ документа </w:t>
      </w:r>
      <w:r>
        <w:t>«</w:t>
      </w:r>
      <w:r w:rsidRPr="00465A7F">
        <w:t>Отчеты</w:t>
      </w:r>
      <w:r>
        <w:t>»</w:t>
      </w:r>
      <w:r w:rsidRPr="00465A7F">
        <w:t xml:space="preserve"> </w:t>
      </w:r>
      <w:r w:rsidR="00FD7B8B" w:rsidRPr="00465A7F">
        <w:t>представлена на рисунке</w:t>
      </w:r>
      <w:r w:rsidR="00FD7B8B" w:rsidRPr="00A34B5C">
        <w:t> </w:t>
      </w:r>
      <w:r w:rsidR="00FD7B8B" w:rsidRPr="00424CF0">
        <w:fldChar w:fldCharType="begin"/>
      </w:r>
      <w:r w:rsidR="00FD7B8B" w:rsidRPr="00424CF0">
        <w:instrText xml:space="preserve"> REF _Ref240276979 \h  \* MERGEFORMAT </w:instrText>
      </w:r>
      <w:r w:rsidR="00FD7B8B" w:rsidRPr="00424CF0">
        <w:fldChar w:fldCharType="separate"/>
      </w:r>
      <w:r w:rsidR="00B77F80">
        <w:t>220</w:t>
      </w:r>
      <w:r w:rsidR="00FD7B8B" w:rsidRPr="00424CF0">
        <w:fldChar w:fldCharType="end"/>
      </w:r>
      <w:r w:rsidR="00FD7B8B" w:rsidRPr="00424CF0">
        <w:t>.</w:t>
      </w:r>
      <w:r w:rsidR="00FD7B8B">
        <w:t xml:space="preserve"> Форма </w:t>
      </w:r>
      <w:r w:rsidRPr="00465A7F">
        <w:t>содержит следующие закладки</w:t>
      </w:r>
      <w:r w:rsidRPr="00424CF0">
        <w:t>:</w:t>
      </w:r>
    </w:p>
    <w:p w:rsidR="00B41B8F" w:rsidRPr="00465A7F" w:rsidRDefault="00B41B8F" w:rsidP="00B41B8F">
      <w:pPr>
        <w:pStyle w:val="ASFKListmark1"/>
      </w:pPr>
      <w:r>
        <w:t>«</w:t>
      </w:r>
      <w:r w:rsidRPr="00465A7F">
        <w:t>Основные атрибуты</w:t>
      </w:r>
      <w:r>
        <w:t>»</w:t>
      </w:r>
      <w:r w:rsidRPr="00465A7F">
        <w:t>;</w:t>
      </w:r>
    </w:p>
    <w:p w:rsidR="00B41B8F" w:rsidRDefault="00B41B8F" w:rsidP="00B41B8F">
      <w:pPr>
        <w:pStyle w:val="ASFKListmark1"/>
      </w:pPr>
      <w:r>
        <w:t>«</w:t>
      </w:r>
      <w:r w:rsidRPr="00465A7F">
        <w:t>Вложения</w:t>
      </w:r>
      <w:r>
        <w:t>»;</w:t>
      </w:r>
    </w:p>
    <w:p w:rsidR="00B41B8F" w:rsidRPr="00465A7F" w:rsidRDefault="00B41B8F" w:rsidP="00B41B8F">
      <w:pPr>
        <w:pStyle w:val="ASFKListmark1"/>
      </w:pPr>
      <w:r>
        <w:t>«Реестр вложений первичных документов»</w:t>
      </w:r>
      <w:r w:rsidRPr="00465A7F">
        <w:t>.</w:t>
      </w:r>
    </w:p>
    <w:p w:rsidR="00B41B8F" w:rsidRPr="00B41B8F" w:rsidRDefault="00B77F80" w:rsidP="00B41B8F">
      <w:pPr>
        <w:pStyle w:val="ASFKFigure"/>
      </w:pPr>
      <w:r>
        <w:lastRenderedPageBreak/>
        <w:pict>
          <v:shape id="_x0000_i1363" type="#_x0000_t75" style="width:474.75pt;height:360.75pt">
            <v:imagedata r:id="rId295" o:title="0"/>
          </v:shape>
        </w:pict>
      </w:r>
    </w:p>
    <w:p w:rsidR="00B41B8F" w:rsidRPr="00424CF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523" w:name="_Ref240276979"/>
      <w:bookmarkStart w:id="1524" w:name="_Toc50371189"/>
      <w:r w:rsidR="00B77F80">
        <w:rPr>
          <w:noProof/>
        </w:rPr>
        <w:t>220</w:t>
      </w:r>
      <w:bookmarkEnd w:id="1523"/>
      <w:r>
        <w:rPr>
          <w:noProof/>
        </w:rPr>
        <w:fldChar w:fldCharType="end"/>
      </w:r>
      <w:r w:rsidR="00B41B8F" w:rsidRPr="00424CF0">
        <w:t xml:space="preserve">. ЭФ документа </w:t>
      </w:r>
      <w:r w:rsidR="00B41B8F">
        <w:t>«</w:t>
      </w:r>
      <w:r w:rsidR="00B41B8F" w:rsidRPr="00424CF0">
        <w:t>Отчеты</w:t>
      </w:r>
      <w:r w:rsidR="00CF320C">
        <w:t>», закладки «</w:t>
      </w:r>
      <w:r w:rsidR="00B41B8F" w:rsidRPr="00424CF0">
        <w:t>Основные атрибуты</w:t>
      </w:r>
      <w:r w:rsidR="00B41B8F">
        <w:t>»</w:t>
      </w:r>
      <w:bookmarkEnd w:id="1524"/>
    </w:p>
    <w:p w:rsidR="00B41B8F" w:rsidRPr="00465A7F" w:rsidRDefault="00B41B8F" w:rsidP="00B41B8F">
      <w:pPr>
        <w:pStyle w:val="ASFKNormal"/>
      </w:pPr>
      <w:r w:rsidRPr="00465A7F">
        <w:t xml:space="preserve">Перечень полей документа </w:t>
      </w:r>
      <w:r>
        <w:t>«</w:t>
      </w:r>
      <w:r w:rsidRPr="00465A7F">
        <w:t>Отчеты</w:t>
      </w:r>
      <w:r w:rsidR="00CF320C">
        <w:t>», закладки «</w:t>
      </w:r>
      <w:r w:rsidRPr="00465A7F">
        <w:t>Основные атрибуты</w:t>
      </w:r>
      <w:r>
        <w:t>»</w:t>
      </w:r>
      <w:r w:rsidRPr="00465A7F">
        <w:t xml:space="preserve"> приведен в та</w:t>
      </w:r>
      <w:r w:rsidRPr="00B41B8F">
        <w:t>б</w:t>
      </w:r>
      <w:r w:rsidRPr="00465A7F">
        <w:t>лице</w:t>
      </w:r>
      <w:r w:rsidR="00FD7B8B" w:rsidRPr="00A34B5C">
        <w:t> </w:t>
      </w:r>
      <w:r>
        <w:fldChar w:fldCharType="begin"/>
      </w:r>
      <w:r>
        <w:instrText xml:space="preserve"> REF _Ref249265081 \h  \* MERGEFORMAT </w:instrText>
      </w:r>
      <w:r>
        <w:fldChar w:fldCharType="separate"/>
      </w:r>
      <w:r w:rsidR="00B77F80">
        <w:t>117</w:t>
      </w:r>
      <w:r>
        <w:fldChar w:fldCharType="end"/>
      </w:r>
      <w:r w:rsidRPr="00465A7F">
        <w:t xml:space="preserve">. Значения полей передаются из </w:t>
      </w:r>
      <w:r>
        <w:t>OEBS</w:t>
      </w:r>
      <w:r w:rsidRPr="00465A7F">
        <w:t xml:space="preserve"> и недоступны для редактирования.</w:t>
      </w:r>
    </w:p>
    <w:p w:rsidR="00B41B8F" w:rsidRPr="00465A7F" w:rsidRDefault="003065E3" w:rsidP="00B41B8F">
      <w:pPr>
        <w:pStyle w:val="ASFKNameTable"/>
      </w:pPr>
      <w:r>
        <w:rPr>
          <w:noProof/>
        </w:rPr>
        <w:fldChar w:fldCharType="begin"/>
      </w:r>
      <w:r>
        <w:rPr>
          <w:noProof/>
        </w:rPr>
        <w:instrText xml:space="preserve"> SEQ Таблица \* ARABIC </w:instrText>
      </w:r>
      <w:r>
        <w:rPr>
          <w:noProof/>
        </w:rPr>
        <w:fldChar w:fldCharType="separate"/>
      </w:r>
      <w:bookmarkStart w:id="1525" w:name="_Ref249265081"/>
      <w:bookmarkStart w:id="1526" w:name="_Toc50370906"/>
      <w:r w:rsidR="00B77F80">
        <w:rPr>
          <w:noProof/>
        </w:rPr>
        <w:t>117</w:t>
      </w:r>
      <w:bookmarkEnd w:id="1525"/>
      <w:r>
        <w:rPr>
          <w:noProof/>
        </w:rPr>
        <w:fldChar w:fldCharType="end"/>
      </w:r>
      <w:r w:rsidR="00B41B8F" w:rsidRPr="00465A7F">
        <w:t xml:space="preserve">. Описание полей документа </w:t>
      </w:r>
      <w:r w:rsidR="00B41B8F">
        <w:t>«</w:t>
      </w:r>
      <w:r w:rsidR="00B41B8F" w:rsidRPr="00465A7F">
        <w:t>Отчеты</w:t>
      </w:r>
      <w:r w:rsidR="00CF320C">
        <w:t>», закладки «</w:t>
      </w:r>
      <w:r w:rsidR="00B41B8F" w:rsidRPr="00465A7F">
        <w:t>Основные атриб</w:t>
      </w:r>
      <w:r w:rsidR="00B41B8F" w:rsidRPr="00B41B8F">
        <w:t>у</w:t>
      </w:r>
      <w:r w:rsidR="00B41B8F" w:rsidRPr="00465A7F">
        <w:t>ты</w:t>
      </w:r>
      <w:r w:rsidR="00B41B8F">
        <w:t>»</w:t>
      </w:r>
      <w:bookmarkEnd w:id="152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6"/>
        <w:gridCol w:w="5726"/>
      </w:tblGrid>
      <w:tr w:rsidR="00B41B8F" w:rsidRPr="00821226">
        <w:trPr>
          <w:cantSplit/>
          <w:trHeight w:val="305"/>
          <w:tblHeader/>
        </w:trPr>
        <w:tc>
          <w:tcPr>
            <w:tcW w:w="20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41B8F" w:rsidRPr="00465A7F" w:rsidRDefault="00B41B8F" w:rsidP="00634F8D">
            <w:pPr>
              <w:pStyle w:val="ASFKTableHead"/>
            </w:pPr>
            <w:r w:rsidRPr="00465A7F">
              <w:t>Наименование поля</w:t>
            </w:r>
          </w:p>
        </w:tc>
        <w:tc>
          <w:tcPr>
            <w:tcW w:w="29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41B8F" w:rsidRPr="00465A7F" w:rsidRDefault="00B41B8F" w:rsidP="00634F8D">
            <w:pPr>
              <w:pStyle w:val="ASFKTableHead"/>
            </w:pPr>
            <w:r w:rsidRPr="00465A7F">
              <w:t>Описание поля</w:t>
            </w:r>
          </w:p>
        </w:tc>
      </w:tr>
      <w:tr w:rsidR="00B41B8F" w:rsidRPr="00821226">
        <w:trPr>
          <w:cantSplit/>
        </w:trPr>
        <w:tc>
          <w:tcPr>
            <w:tcW w:w="2064" w:type="pct"/>
            <w:shd w:val="clear" w:color="auto" w:fill="auto"/>
          </w:tcPr>
          <w:p w:rsidR="00B41B8F" w:rsidRPr="00465A7F" w:rsidRDefault="00B41B8F" w:rsidP="00634F8D">
            <w:pPr>
              <w:pStyle w:val="ASFKTablenorm0"/>
            </w:pPr>
            <w:r w:rsidRPr="00465A7F">
              <w:t>Дата отчета</w:t>
            </w:r>
          </w:p>
        </w:tc>
        <w:tc>
          <w:tcPr>
            <w:tcW w:w="2936" w:type="pct"/>
            <w:shd w:val="clear" w:color="auto" w:fill="auto"/>
          </w:tcPr>
          <w:p w:rsidR="00B41B8F" w:rsidRPr="00465A7F" w:rsidRDefault="00B41B8F" w:rsidP="00634F8D">
            <w:pPr>
              <w:pStyle w:val="ASFKTablenorm0"/>
            </w:pPr>
            <w:r w:rsidRPr="00465A7F">
              <w:t>Дата отчета.</w:t>
            </w:r>
          </w:p>
        </w:tc>
      </w:tr>
      <w:tr w:rsidR="00B41B8F" w:rsidRPr="00821226">
        <w:trPr>
          <w:cantSplit/>
        </w:trPr>
        <w:tc>
          <w:tcPr>
            <w:tcW w:w="2064" w:type="pct"/>
            <w:shd w:val="clear" w:color="auto" w:fill="auto"/>
          </w:tcPr>
          <w:p w:rsidR="00B41B8F" w:rsidRPr="00465A7F" w:rsidRDefault="00B41B8F" w:rsidP="00634F8D">
            <w:pPr>
              <w:pStyle w:val="ASFKTablenorm0"/>
            </w:pPr>
            <w:r w:rsidRPr="00465A7F">
              <w:t>Бизнес-статус</w:t>
            </w:r>
          </w:p>
        </w:tc>
        <w:tc>
          <w:tcPr>
            <w:tcW w:w="2936" w:type="pct"/>
            <w:shd w:val="clear" w:color="auto" w:fill="auto"/>
          </w:tcPr>
          <w:p w:rsidR="00B41B8F" w:rsidRPr="00465A7F" w:rsidRDefault="00B41B8F" w:rsidP="00634F8D">
            <w:pPr>
              <w:pStyle w:val="ASFKTablenorm0"/>
            </w:pPr>
            <w:r w:rsidRPr="00465A7F">
              <w:t>Код и наименование бизнес-статуса отчета.</w:t>
            </w:r>
          </w:p>
        </w:tc>
      </w:tr>
      <w:tr w:rsidR="00B41B8F" w:rsidRPr="00821226">
        <w:trPr>
          <w:cantSplit/>
        </w:trPr>
        <w:tc>
          <w:tcPr>
            <w:tcW w:w="2064" w:type="pct"/>
            <w:shd w:val="clear" w:color="auto" w:fill="auto"/>
          </w:tcPr>
          <w:p w:rsidR="00B41B8F" w:rsidRPr="00465A7F" w:rsidRDefault="00B41B8F" w:rsidP="00634F8D">
            <w:pPr>
              <w:pStyle w:val="ASFKTablenorm0"/>
            </w:pPr>
            <w:r w:rsidRPr="00465A7F">
              <w:t>Тип отчета (код)</w:t>
            </w:r>
          </w:p>
        </w:tc>
        <w:tc>
          <w:tcPr>
            <w:tcW w:w="2936" w:type="pct"/>
            <w:shd w:val="clear" w:color="auto" w:fill="auto"/>
          </w:tcPr>
          <w:p w:rsidR="00B41B8F" w:rsidRPr="00465A7F" w:rsidRDefault="00B41B8F" w:rsidP="00634F8D">
            <w:pPr>
              <w:pStyle w:val="ASFKTablenorm0"/>
            </w:pPr>
            <w:r w:rsidRPr="00465A7F">
              <w:t>Тип отчета (код).</w:t>
            </w:r>
          </w:p>
        </w:tc>
      </w:tr>
      <w:tr w:rsidR="00B41B8F" w:rsidRPr="00821226">
        <w:trPr>
          <w:cantSplit/>
        </w:trPr>
        <w:tc>
          <w:tcPr>
            <w:tcW w:w="2064" w:type="pct"/>
            <w:shd w:val="clear" w:color="auto" w:fill="auto"/>
          </w:tcPr>
          <w:p w:rsidR="00B41B8F" w:rsidRPr="00465A7F" w:rsidRDefault="00B41B8F" w:rsidP="00634F8D">
            <w:pPr>
              <w:pStyle w:val="ASFKTablenorm0"/>
            </w:pPr>
            <w:r w:rsidRPr="00465A7F">
              <w:t>Наличие шаблона</w:t>
            </w:r>
          </w:p>
        </w:tc>
        <w:tc>
          <w:tcPr>
            <w:tcW w:w="2936" w:type="pct"/>
            <w:shd w:val="clear" w:color="auto" w:fill="auto"/>
          </w:tcPr>
          <w:p w:rsidR="00B41B8F" w:rsidRPr="00465A7F" w:rsidRDefault="00B41B8F" w:rsidP="00634F8D">
            <w:pPr>
              <w:pStyle w:val="ASFKTablenorm0"/>
            </w:pPr>
            <w:r w:rsidRPr="00465A7F">
              <w:t>Флаг наличия шаблона.</w:t>
            </w:r>
          </w:p>
        </w:tc>
      </w:tr>
      <w:tr w:rsidR="00B41B8F" w:rsidRPr="00821226">
        <w:trPr>
          <w:cantSplit/>
        </w:trPr>
        <w:tc>
          <w:tcPr>
            <w:tcW w:w="2064" w:type="pct"/>
            <w:shd w:val="clear" w:color="auto" w:fill="auto"/>
          </w:tcPr>
          <w:p w:rsidR="00B41B8F" w:rsidRPr="00465A7F" w:rsidRDefault="00B41B8F" w:rsidP="00634F8D">
            <w:pPr>
              <w:pStyle w:val="ASFKTablenorm0"/>
            </w:pPr>
            <w:r w:rsidRPr="00465A7F">
              <w:t>Наличие документа</w:t>
            </w:r>
          </w:p>
        </w:tc>
        <w:tc>
          <w:tcPr>
            <w:tcW w:w="2936" w:type="pct"/>
            <w:shd w:val="clear" w:color="auto" w:fill="auto"/>
          </w:tcPr>
          <w:p w:rsidR="00B41B8F" w:rsidRPr="00465A7F" w:rsidRDefault="00B41B8F" w:rsidP="00634F8D">
            <w:pPr>
              <w:pStyle w:val="ASFKTablenorm0"/>
            </w:pPr>
            <w:r w:rsidRPr="00465A7F">
              <w:t>Флаг наличия документа.</w:t>
            </w:r>
          </w:p>
        </w:tc>
      </w:tr>
      <w:tr w:rsidR="00B41B8F" w:rsidRPr="00821226">
        <w:trPr>
          <w:cantSplit/>
        </w:trPr>
        <w:tc>
          <w:tcPr>
            <w:tcW w:w="2064" w:type="pct"/>
            <w:shd w:val="clear" w:color="auto" w:fill="auto"/>
          </w:tcPr>
          <w:p w:rsidR="00B41B8F" w:rsidRPr="00465A7F" w:rsidRDefault="00B41B8F" w:rsidP="00634F8D">
            <w:pPr>
              <w:pStyle w:val="ASFKTablenorm0"/>
            </w:pPr>
            <w:r w:rsidRPr="00465A7F">
              <w:t>Код последней ошибки</w:t>
            </w:r>
          </w:p>
        </w:tc>
        <w:tc>
          <w:tcPr>
            <w:tcW w:w="2936" w:type="pct"/>
            <w:shd w:val="clear" w:color="auto" w:fill="auto"/>
          </w:tcPr>
          <w:p w:rsidR="00B41B8F" w:rsidRPr="00465A7F" w:rsidRDefault="00B41B8F" w:rsidP="00634F8D">
            <w:pPr>
              <w:pStyle w:val="ASFKTablenorm0"/>
            </w:pPr>
            <w:r w:rsidRPr="00465A7F">
              <w:t>Код последней ошибки.</w:t>
            </w:r>
          </w:p>
        </w:tc>
      </w:tr>
      <w:tr w:rsidR="00B41B8F" w:rsidRPr="00821226">
        <w:trPr>
          <w:cantSplit/>
        </w:trPr>
        <w:tc>
          <w:tcPr>
            <w:tcW w:w="2064" w:type="pct"/>
            <w:shd w:val="clear" w:color="auto" w:fill="auto"/>
          </w:tcPr>
          <w:p w:rsidR="00B41B8F" w:rsidRPr="00465A7F" w:rsidRDefault="00B41B8F" w:rsidP="00634F8D">
            <w:pPr>
              <w:pStyle w:val="ASFKTablenorm0"/>
            </w:pPr>
            <w:r w:rsidRPr="00465A7F">
              <w:t>№ Документа</w:t>
            </w:r>
          </w:p>
        </w:tc>
        <w:tc>
          <w:tcPr>
            <w:tcW w:w="2936" w:type="pct"/>
            <w:shd w:val="clear" w:color="auto" w:fill="auto"/>
          </w:tcPr>
          <w:p w:rsidR="00B41B8F" w:rsidRPr="00465A7F" w:rsidRDefault="00B41B8F" w:rsidP="00634F8D">
            <w:pPr>
              <w:pStyle w:val="ASFKTablenorm0"/>
            </w:pPr>
            <w:r w:rsidRPr="00465A7F">
              <w:t>№ документа.</w:t>
            </w:r>
          </w:p>
        </w:tc>
      </w:tr>
      <w:tr w:rsidR="00B41B8F" w:rsidRPr="00821226">
        <w:trPr>
          <w:cantSplit/>
        </w:trPr>
        <w:tc>
          <w:tcPr>
            <w:tcW w:w="2064" w:type="pct"/>
            <w:shd w:val="clear" w:color="auto" w:fill="auto"/>
          </w:tcPr>
          <w:p w:rsidR="00B41B8F" w:rsidRPr="00465A7F" w:rsidRDefault="00B41B8F" w:rsidP="00634F8D">
            <w:pPr>
              <w:pStyle w:val="ASFKTablenorm0"/>
            </w:pPr>
            <w:r w:rsidRPr="00465A7F">
              <w:t>Наименование отчета</w:t>
            </w:r>
          </w:p>
        </w:tc>
        <w:tc>
          <w:tcPr>
            <w:tcW w:w="2936" w:type="pct"/>
            <w:shd w:val="clear" w:color="auto" w:fill="auto"/>
          </w:tcPr>
          <w:p w:rsidR="00B41B8F" w:rsidRPr="00465A7F" w:rsidRDefault="00B41B8F" w:rsidP="00634F8D">
            <w:pPr>
              <w:pStyle w:val="ASFKTablenorm0"/>
            </w:pPr>
            <w:r w:rsidRPr="00465A7F">
              <w:t>Наименование отчета.</w:t>
            </w:r>
          </w:p>
        </w:tc>
      </w:tr>
      <w:tr w:rsidR="00B41B8F" w:rsidRPr="00821226">
        <w:trPr>
          <w:cantSplit/>
        </w:trPr>
        <w:tc>
          <w:tcPr>
            <w:tcW w:w="2064" w:type="pct"/>
            <w:shd w:val="clear" w:color="auto" w:fill="auto"/>
          </w:tcPr>
          <w:p w:rsidR="00B41B8F" w:rsidRPr="00465A7F" w:rsidRDefault="00B41B8F" w:rsidP="00634F8D">
            <w:pPr>
              <w:pStyle w:val="ASFKTablenorm0"/>
            </w:pPr>
            <w:r w:rsidRPr="00465A7F">
              <w:t>Дата создания</w:t>
            </w:r>
          </w:p>
        </w:tc>
        <w:tc>
          <w:tcPr>
            <w:tcW w:w="2936" w:type="pct"/>
            <w:shd w:val="clear" w:color="auto" w:fill="auto"/>
          </w:tcPr>
          <w:p w:rsidR="00B41B8F" w:rsidRPr="00465A7F" w:rsidRDefault="00B41B8F" w:rsidP="00634F8D">
            <w:pPr>
              <w:pStyle w:val="ASFKTablenorm0"/>
            </w:pPr>
            <w:r w:rsidRPr="00465A7F">
              <w:t>Дата создания отчета.</w:t>
            </w:r>
          </w:p>
        </w:tc>
      </w:tr>
      <w:tr w:rsidR="00B41B8F" w:rsidRPr="00821226">
        <w:trPr>
          <w:cantSplit/>
        </w:trPr>
        <w:tc>
          <w:tcPr>
            <w:tcW w:w="2064" w:type="pct"/>
            <w:shd w:val="clear" w:color="auto" w:fill="auto"/>
          </w:tcPr>
          <w:p w:rsidR="00B41B8F" w:rsidRPr="00465A7F" w:rsidRDefault="00B41B8F" w:rsidP="00634F8D">
            <w:pPr>
              <w:pStyle w:val="ASFKTablenorm0"/>
            </w:pPr>
            <w:r w:rsidRPr="00465A7F">
              <w:t>Оператор</w:t>
            </w:r>
          </w:p>
        </w:tc>
        <w:tc>
          <w:tcPr>
            <w:tcW w:w="2936" w:type="pct"/>
            <w:shd w:val="clear" w:color="auto" w:fill="auto"/>
          </w:tcPr>
          <w:p w:rsidR="00B41B8F" w:rsidRPr="00465A7F" w:rsidRDefault="00B41B8F" w:rsidP="00634F8D">
            <w:pPr>
              <w:pStyle w:val="ASFKTablenorm0"/>
            </w:pPr>
            <w:r w:rsidRPr="00465A7F">
              <w:t>Оператор документа.</w:t>
            </w:r>
          </w:p>
        </w:tc>
      </w:tr>
      <w:tr w:rsidR="00B41B8F" w:rsidRPr="00821226">
        <w:trPr>
          <w:cantSplit/>
        </w:trPr>
        <w:tc>
          <w:tcPr>
            <w:tcW w:w="2064" w:type="pct"/>
            <w:shd w:val="clear" w:color="auto" w:fill="auto"/>
          </w:tcPr>
          <w:p w:rsidR="00B41B8F" w:rsidRPr="00465A7F" w:rsidRDefault="00B41B8F" w:rsidP="00634F8D">
            <w:pPr>
              <w:pStyle w:val="ASFKTablenorm0"/>
            </w:pPr>
            <w:r w:rsidRPr="00465A7F">
              <w:t>Контур</w:t>
            </w:r>
          </w:p>
        </w:tc>
        <w:tc>
          <w:tcPr>
            <w:tcW w:w="2936" w:type="pct"/>
            <w:shd w:val="clear" w:color="auto" w:fill="auto"/>
          </w:tcPr>
          <w:p w:rsidR="00B41B8F" w:rsidRPr="00465A7F" w:rsidRDefault="00B41B8F" w:rsidP="00634F8D">
            <w:pPr>
              <w:pStyle w:val="ASFKTablenorm0"/>
            </w:pPr>
            <w:r w:rsidRPr="00465A7F">
              <w:t>Контур, из которого поступил документ.</w:t>
            </w:r>
          </w:p>
        </w:tc>
      </w:tr>
      <w:tr w:rsidR="00B41B8F" w:rsidRPr="00821226">
        <w:trPr>
          <w:cantSplit/>
        </w:trPr>
        <w:tc>
          <w:tcPr>
            <w:tcW w:w="2064" w:type="pct"/>
            <w:shd w:val="clear" w:color="auto" w:fill="auto"/>
          </w:tcPr>
          <w:p w:rsidR="00B41B8F" w:rsidRPr="00465A7F" w:rsidRDefault="00B41B8F" w:rsidP="00634F8D">
            <w:pPr>
              <w:pStyle w:val="ASFKTablenorm0"/>
            </w:pPr>
            <w:r w:rsidRPr="00465A7F">
              <w:t>Бюджет</w:t>
            </w:r>
          </w:p>
        </w:tc>
        <w:tc>
          <w:tcPr>
            <w:tcW w:w="2936" w:type="pct"/>
            <w:shd w:val="clear" w:color="auto" w:fill="auto"/>
          </w:tcPr>
          <w:p w:rsidR="00B41B8F" w:rsidRPr="00465A7F" w:rsidRDefault="00B41B8F" w:rsidP="00634F8D">
            <w:pPr>
              <w:pStyle w:val="ASFKTablenorm0"/>
            </w:pPr>
            <w:r w:rsidRPr="00465A7F">
              <w:t>Код бюджета.</w:t>
            </w:r>
          </w:p>
        </w:tc>
      </w:tr>
      <w:tr w:rsidR="00B41B8F" w:rsidRPr="00821226">
        <w:trPr>
          <w:cantSplit/>
        </w:trPr>
        <w:tc>
          <w:tcPr>
            <w:tcW w:w="2064" w:type="pct"/>
            <w:shd w:val="clear" w:color="auto" w:fill="auto"/>
          </w:tcPr>
          <w:p w:rsidR="00B41B8F" w:rsidRPr="00465A7F" w:rsidRDefault="00B41B8F" w:rsidP="00634F8D">
            <w:pPr>
              <w:pStyle w:val="ASFKTablenorm0"/>
            </w:pPr>
            <w:r w:rsidRPr="00465A7F">
              <w:lastRenderedPageBreak/>
              <w:t>Тип источника</w:t>
            </w:r>
          </w:p>
        </w:tc>
        <w:tc>
          <w:tcPr>
            <w:tcW w:w="2936" w:type="pct"/>
            <w:shd w:val="clear" w:color="auto" w:fill="auto"/>
          </w:tcPr>
          <w:p w:rsidR="00B41B8F" w:rsidRPr="00465A7F" w:rsidRDefault="00B41B8F" w:rsidP="00634F8D">
            <w:pPr>
              <w:pStyle w:val="ASFKTablenorm0"/>
            </w:pPr>
            <w:r w:rsidRPr="00465A7F">
              <w:t>Тип источника.</w:t>
            </w:r>
          </w:p>
        </w:tc>
      </w:tr>
      <w:tr w:rsidR="00B41B8F" w:rsidRPr="00821226">
        <w:trPr>
          <w:cantSplit/>
        </w:trPr>
        <w:tc>
          <w:tcPr>
            <w:tcW w:w="2064" w:type="pct"/>
            <w:shd w:val="clear" w:color="auto" w:fill="auto"/>
          </w:tcPr>
          <w:p w:rsidR="00B41B8F" w:rsidRPr="00465A7F" w:rsidRDefault="00B41B8F" w:rsidP="00634F8D">
            <w:pPr>
              <w:pStyle w:val="ASFKTablenorm0"/>
            </w:pPr>
            <w:r w:rsidRPr="00465A7F">
              <w:t>Код источника</w:t>
            </w:r>
          </w:p>
        </w:tc>
        <w:tc>
          <w:tcPr>
            <w:tcW w:w="2936" w:type="pct"/>
            <w:shd w:val="clear" w:color="auto" w:fill="auto"/>
          </w:tcPr>
          <w:p w:rsidR="00B41B8F" w:rsidRPr="00465A7F" w:rsidRDefault="00B41B8F" w:rsidP="00634F8D">
            <w:pPr>
              <w:pStyle w:val="ASFKTablenorm0"/>
            </w:pPr>
            <w:r w:rsidRPr="00465A7F">
              <w:t>Код источника.</w:t>
            </w:r>
          </w:p>
        </w:tc>
      </w:tr>
      <w:tr w:rsidR="00B41B8F" w:rsidRPr="00821226">
        <w:trPr>
          <w:cantSplit/>
        </w:trPr>
        <w:tc>
          <w:tcPr>
            <w:tcW w:w="2064" w:type="pct"/>
            <w:shd w:val="clear" w:color="auto" w:fill="auto"/>
          </w:tcPr>
          <w:p w:rsidR="00B41B8F" w:rsidRPr="00465A7F" w:rsidRDefault="00B41B8F" w:rsidP="00634F8D">
            <w:pPr>
              <w:pStyle w:val="ASFKTablenorm0"/>
            </w:pPr>
            <w:r w:rsidRPr="00465A7F">
              <w:t>Наименование источника</w:t>
            </w:r>
          </w:p>
        </w:tc>
        <w:tc>
          <w:tcPr>
            <w:tcW w:w="2936" w:type="pct"/>
            <w:shd w:val="clear" w:color="auto" w:fill="auto"/>
          </w:tcPr>
          <w:p w:rsidR="00B41B8F" w:rsidRPr="00465A7F" w:rsidRDefault="00B41B8F" w:rsidP="00634F8D">
            <w:pPr>
              <w:pStyle w:val="ASFKTablenorm0"/>
            </w:pPr>
            <w:r w:rsidRPr="00465A7F">
              <w:t>Наименование источника.</w:t>
            </w:r>
          </w:p>
        </w:tc>
      </w:tr>
      <w:tr w:rsidR="00B41B8F" w:rsidRPr="00821226">
        <w:trPr>
          <w:cantSplit/>
        </w:trPr>
        <w:tc>
          <w:tcPr>
            <w:tcW w:w="2064" w:type="pct"/>
            <w:shd w:val="clear" w:color="auto" w:fill="auto"/>
          </w:tcPr>
          <w:p w:rsidR="00B41B8F" w:rsidRPr="00465A7F" w:rsidRDefault="00B41B8F" w:rsidP="00634F8D">
            <w:pPr>
              <w:pStyle w:val="ASFKTablenorm0"/>
            </w:pPr>
            <w:r w:rsidRPr="00465A7F">
              <w:t>Тип получателя</w:t>
            </w:r>
          </w:p>
        </w:tc>
        <w:tc>
          <w:tcPr>
            <w:tcW w:w="2936" w:type="pct"/>
            <w:shd w:val="clear" w:color="auto" w:fill="auto"/>
          </w:tcPr>
          <w:p w:rsidR="00B41B8F" w:rsidRPr="00465A7F" w:rsidRDefault="00B41B8F" w:rsidP="00634F8D">
            <w:pPr>
              <w:pStyle w:val="ASFKTablenorm0"/>
            </w:pPr>
            <w:r w:rsidRPr="00465A7F">
              <w:t>Тип получателя.</w:t>
            </w:r>
          </w:p>
        </w:tc>
      </w:tr>
      <w:tr w:rsidR="00B41B8F" w:rsidRPr="00821226">
        <w:trPr>
          <w:cantSplit/>
        </w:trPr>
        <w:tc>
          <w:tcPr>
            <w:tcW w:w="2064" w:type="pct"/>
            <w:shd w:val="clear" w:color="auto" w:fill="auto"/>
          </w:tcPr>
          <w:p w:rsidR="00B41B8F" w:rsidRPr="00465A7F" w:rsidRDefault="00B41B8F" w:rsidP="00634F8D">
            <w:pPr>
              <w:pStyle w:val="ASFKTablenorm0"/>
            </w:pPr>
            <w:r w:rsidRPr="00465A7F">
              <w:t>Код получателя</w:t>
            </w:r>
          </w:p>
        </w:tc>
        <w:tc>
          <w:tcPr>
            <w:tcW w:w="2936" w:type="pct"/>
            <w:shd w:val="clear" w:color="auto" w:fill="auto"/>
          </w:tcPr>
          <w:p w:rsidR="00B41B8F" w:rsidRPr="00465A7F" w:rsidRDefault="00B41B8F" w:rsidP="00634F8D">
            <w:pPr>
              <w:pStyle w:val="ASFKTablenorm0"/>
            </w:pPr>
            <w:r w:rsidRPr="00465A7F">
              <w:t>Код получателя.</w:t>
            </w:r>
          </w:p>
        </w:tc>
      </w:tr>
      <w:tr w:rsidR="00B41B8F" w:rsidRPr="00821226">
        <w:trPr>
          <w:cantSplit/>
        </w:trPr>
        <w:tc>
          <w:tcPr>
            <w:tcW w:w="2064" w:type="pct"/>
            <w:shd w:val="clear" w:color="auto" w:fill="auto"/>
          </w:tcPr>
          <w:p w:rsidR="00B41B8F" w:rsidRPr="00465A7F" w:rsidRDefault="00B41B8F" w:rsidP="00634F8D">
            <w:pPr>
              <w:pStyle w:val="ASFKTablenorm0"/>
            </w:pPr>
            <w:r w:rsidRPr="00465A7F">
              <w:t>Наименование получателя</w:t>
            </w:r>
          </w:p>
        </w:tc>
        <w:tc>
          <w:tcPr>
            <w:tcW w:w="2936" w:type="pct"/>
            <w:shd w:val="clear" w:color="auto" w:fill="auto"/>
          </w:tcPr>
          <w:p w:rsidR="00B41B8F" w:rsidRPr="00465A7F" w:rsidRDefault="00B41B8F" w:rsidP="00634F8D">
            <w:pPr>
              <w:pStyle w:val="ASFKTablenorm0"/>
            </w:pPr>
            <w:r w:rsidRPr="00465A7F">
              <w:t>Наименование получателя.</w:t>
            </w:r>
          </w:p>
        </w:tc>
      </w:tr>
      <w:tr w:rsidR="00B41B8F" w:rsidRPr="00821226">
        <w:trPr>
          <w:cantSplit/>
        </w:trPr>
        <w:tc>
          <w:tcPr>
            <w:tcW w:w="2064" w:type="pct"/>
            <w:shd w:val="clear" w:color="auto" w:fill="auto"/>
          </w:tcPr>
          <w:p w:rsidR="00B41B8F" w:rsidRPr="00465A7F" w:rsidRDefault="00B41B8F" w:rsidP="00634F8D">
            <w:pPr>
              <w:pStyle w:val="ASFKTablenorm0"/>
            </w:pPr>
            <w:r w:rsidRPr="00465A7F">
              <w:t>Периодичность</w:t>
            </w:r>
          </w:p>
        </w:tc>
        <w:tc>
          <w:tcPr>
            <w:tcW w:w="2936" w:type="pct"/>
            <w:shd w:val="clear" w:color="auto" w:fill="auto"/>
          </w:tcPr>
          <w:p w:rsidR="00B41B8F" w:rsidRPr="00465A7F" w:rsidRDefault="00B41B8F" w:rsidP="00634F8D">
            <w:pPr>
              <w:pStyle w:val="ASFKTablenorm0"/>
            </w:pPr>
            <w:r w:rsidRPr="00465A7F">
              <w:t>Периодичность.</w:t>
            </w:r>
          </w:p>
        </w:tc>
      </w:tr>
      <w:tr w:rsidR="00B41B8F" w:rsidRPr="00821226">
        <w:trPr>
          <w:cantSplit/>
        </w:trPr>
        <w:tc>
          <w:tcPr>
            <w:tcW w:w="2064" w:type="pct"/>
            <w:shd w:val="clear" w:color="auto" w:fill="auto"/>
          </w:tcPr>
          <w:p w:rsidR="00B41B8F" w:rsidRPr="00465A7F" w:rsidRDefault="00B41B8F" w:rsidP="00634F8D">
            <w:pPr>
              <w:pStyle w:val="ASFKTablenorm0"/>
            </w:pPr>
            <w:r w:rsidRPr="00465A7F">
              <w:t>Дата регистрации</w:t>
            </w:r>
          </w:p>
        </w:tc>
        <w:tc>
          <w:tcPr>
            <w:tcW w:w="2936" w:type="pct"/>
            <w:shd w:val="clear" w:color="auto" w:fill="auto"/>
          </w:tcPr>
          <w:p w:rsidR="00B41B8F" w:rsidRPr="00465A7F" w:rsidRDefault="00B41B8F" w:rsidP="00634F8D">
            <w:pPr>
              <w:pStyle w:val="ASFKTablenorm0"/>
            </w:pPr>
            <w:r w:rsidRPr="00465A7F">
              <w:t>Дата регистрации документа.</w:t>
            </w:r>
          </w:p>
        </w:tc>
      </w:tr>
      <w:tr w:rsidR="00B41B8F" w:rsidRPr="00821226">
        <w:trPr>
          <w:cantSplit/>
        </w:trPr>
        <w:tc>
          <w:tcPr>
            <w:tcW w:w="2064" w:type="pct"/>
            <w:shd w:val="clear" w:color="auto" w:fill="auto"/>
          </w:tcPr>
          <w:p w:rsidR="00B41B8F" w:rsidRPr="00465A7F" w:rsidRDefault="00B41B8F" w:rsidP="00634F8D">
            <w:pPr>
              <w:pStyle w:val="ASFKTablenorm0"/>
            </w:pPr>
            <w:r w:rsidRPr="00465A7F">
              <w:t>Тип документа</w:t>
            </w:r>
          </w:p>
        </w:tc>
        <w:tc>
          <w:tcPr>
            <w:tcW w:w="2936" w:type="pct"/>
            <w:shd w:val="clear" w:color="auto" w:fill="auto"/>
          </w:tcPr>
          <w:p w:rsidR="00B41B8F" w:rsidRPr="00465A7F" w:rsidRDefault="00B41B8F" w:rsidP="00634F8D">
            <w:pPr>
              <w:pStyle w:val="ASFKTablenorm0"/>
            </w:pPr>
            <w:r w:rsidRPr="00465A7F">
              <w:t>Тип документа.</w:t>
            </w:r>
          </w:p>
        </w:tc>
      </w:tr>
      <w:tr w:rsidR="00B41B8F" w:rsidRPr="00821226">
        <w:trPr>
          <w:cantSplit/>
        </w:trPr>
        <w:tc>
          <w:tcPr>
            <w:tcW w:w="2064" w:type="pct"/>
            <w:shd w:val="clear" w:color="auto" w:fill="auto"/>
          </w:tcPr>
          <w:p w:rsidR="00B41B8F" w:rsidRPr="00465A7F" w:rsidRDefault="00CC6223" w:rsidP="00634F8D">
            <w:pPr>
              <w:pStyle w:val="ASFKTablenorm0"/>
            </w:pPr>
            <w:r>
              <w:t>Признак конфиденциальности</w:t>
            </w:r>
          </w:p>
        </w:tc>
        <w:tc>
          <w:tcPr>
            <w:tcW w:w="2936" w:type="pct"/>
            <w:shd w:val="clear" w:color="auto" w:fill="auto"/>
          </w:tcPr>
          <w:p w:rsidR="00B41B8F" w:rsidRPr="00465A7F" w:rsidRDefault="00CC6223" w:rsidP="00634F8D">
            <w:pPr>
              <w:pStyle w:val="ASFKTablenorm0"/>
            </w:pPr>
            <w:r>
              <w:t>Признак конфиденциальности</w:t>
            </w:r>
            <w:r w:rsidR="00B41B8F">
              <w:t>.</w:t>
            </w:r>
          </w:p>
        </w:tc>
      </w:tr>
    </w:tbl>
    <w:p w:rsidR="00B41B8F" w:rsidRPr="00837199" w:rsidRDefault="00B41B8F" w:rsidP="00B41B8F">
      <w:pPr>
        <w:pStyle w:val="ASFKNormal"/>
      </w:pPr>
      <w:r>
        <w:t>На закладке «</w:t>
      </w:r>
      <w:r w:rsidRPr="00CA3543">
        <w:t>Вложения</w:t>
      </w:r>
      <w:r>
        <w:t>»</w:t>
      </w:r>
      <w:r w:rsidRPr="00CA3543">
        <w:t xml:space="preserve"> содержится вложенный файл отчета.</w:t>
      </w:r>
      <w:r>
        <w:t xml:space="preserve"> </w:t>
      </w:r>
      <w:r w:rsidRPr="00465A7F">
        <w:t xml:space="preserve">ЭФ документа </w:t>
      </w:r>
      <w:r>
        <w:t>«</w:t>
      </w:r>
      <w:r w:rsidRPr="00465A7F">
        <w:t>Отч</w:t>
      </w:r>
      <w:r w:rsidRPr="00B41B8F">
        <w:t>е</w:t>
      </w:r>
      <w:r w:rsidRPr="00465A7F">
        <w:t>ты</w:t>
      </w:r>
      <w:r w:rsidR="00CF320C">
        <w:t>», закладки «</w:t>
      </w:r>
      <w:r w:rsidRPr="00465A7F">
        <w:t>Вложения</w:t>
      </w:r>
      <w:r>
        <w:t>»</w:t>
      </w:r>
      <w:r w:rsidRPr="00465A7F">
        <w:t xml:space="preserve"> представлена на рисунке</w:t>
      </w:r>
      <w:r w:rsidR="00FD7B8B" w:rsidRPr="00A34B5C">
        <w:t> </w:t>
      </w:r>
      <w:r>
        <w:fldChar w:fldCharType="begin"/>
      </w:r>
      <w:r>
        <w:instrText xml:space="preserve"> REF _Ref447031087 \h </w:instrText>
      </w:r>
      <w:r>
        <w:fldChar w:fldCharType="separate"/>
      </w:r>
      <w:r w:rsidR="00B77F80">
        <w:rPr>
          <w:noProof/>
        </w:rPr>
        <w:t>221</w:t>
      </w:r>
      <w:r>
        <w:fldChar w:fldCharType="end"/>
      </w:r>
      <w:r>
        <w:t>.</w:t>
      </w:r>
    </w:p>
    <w:p w:rsidR="00B41B8F" w:rsidRPr="00837199" w:rsidRDefault="00B77F80" w:rsidP="00B41B8F">
      <w:pPr>
        <w:pStyle w:val="ASFKFigure"/>
      </w:pPr>
      <w:r>
        <w:pict>
          <v:shape id="_x0000_i1364" type="#_x0000_t75" style="width:483pt;height:172.5pt">
            <v:imagedata r:id="rId296" o:title="0"/>
          </v:shape>
        </w:pict>
      </w:r>
    </w:p>
    <w:p w:rsidR="00B41B8F" w:rsidRPr="00204E68"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527" w:name="_Ref447031087"/>
      <w:bookmarkStart w:id="1528" w:name="_Toc50371190"/>
      <w:r w:rsidR="00B77F80">
        <w:rPr>
          <w:noProof/>
        </w:rPr>
        <w:t>221</w:t>
      </w:r>
      <w:bookmarkEnd w:id="1527"/>
      <w:r>
        <w:rPr>
          <w:noProof/>
        </w:rPr>
        <w:fldChar w:fldCharType="end"/>
      </w:r>
      <w:r w:rsidR="00B41B8F" w:rsidRPr="00204E68">
        <w:t xml:space="preserve">. ЭФ документа </w:t>
      </w:r>
      <w:r w:rsidR="00B41B8F">
        <w:t>«</w:t>
      </w:r>
      <w:r w:rsidR="00B41B8F" w:rsidRPr="00204E68">
        <w:t>Отчеты</w:t>
      </w:r>
      <w:r w:rsidR="00CF320C">
        <w:t>», закладки «</w:t>
      </w:r>
      <w:r w:rsidR="00B41B8F" w:rsidRPr="00204E68">
        <w:t>Вложения</w:t>
      </w:r>
      <w:r w:rsidR="00B41B8F">
        <w:t>»</w:t>
      </w:r>
      <w:bookmarkEnd w:id="1528"/>
    </w:p>
    <w:p w:rsidR="00B41B8F" w:rsidRPr="00837199" w:rsidRDefault="00B41B8F" w:rsidP="00B41B8F">
      <w:pPr>
        <w:pStyle w:val="ASFKNormal"/>
      </w:pPr>
      <w:r w:rsidRPr="007C42A7">
        <w:t xml:space="preserve">Для просмотра вложенного отчета нужно на закладке </w:t>
      </w:r>
      <w:r>
        <w:t>«</w:t>
      </w:r>
      <w:r w:rsidRPr="007C42A7">
        <w:t>Вложени</w:t>
      </w:r>
      <w:r w:rsidRPr="00837199">
        <w:t>я</w:t>
      </w:r>
      <w:r>
        <w:t>»</w:t>
      </w:r>
      <w:r w:rsidRPr="00837199">
        <w:t xml:space="preserve"> нажать кнопку</w:t>
      </w:r>
      <w:r>
        <w:t xml:space="preserve"> </w:t>
      </w:r>
      <w:r w:rsidR="00B77F80">
        <w:pict>
          <v:shape id="_x0000_i1365" type="#_x0000_t75" style="width:21.75pt;height:21.75pt">
            <v:imagedata r:id="rId271" o:title="кнопка Просмотреть (вложение)"/>
          </v:shape>
        </w:pict>
      </w:r>
      <w:r w:rsidR="00E87D66">
        <w:t> </w:t>
      </w:r>
      <w:r w:rsidR="004B4636">
        <w:t>(</w:t>
      </w:r>
      <w:r w:rsidRPr="00837199">
        <w:t>Просмотреть</w:t>
      </w:r>
      <w:r w:rsidR="004B4636">
        <w:t>)</w:t>
      </w:r>
      <w:r w:rsidRPr="00837199">
        <w:t xml:space="preserve">. Для просмотра информации о файле нужно нажать на кнопку </w:t>
      </w:r>
      <w:r w:rsidR="00B77F80">
        <w:pict>
          <v:shape id="_x0000_i1366" type="#_x0000_t75" style="width:21.75pt;height:21.75pt">
            <v:imagedata r:id="rId272" o:title="кнопка Просмотреть информацию о вложении"/>
          </v:shape>
        </w:pict>
      </w:r>
      <w:r w:rsidR="00E87D66">
        <w:t> </w:t>
      </w:r>
      <w:r w:rsidR="004B4636">
        <w:t>(</w:t>
      </w:r>
      <w:r w:rsidRPr="00837199">
        <w:t>Пр</w:t>
      </w:r>
      <w:r w:rsidRPr="00B41B8F">
        <w:t>о</w:t>
      </w:r>
      <w:r w:rsidRPr="00837199">
        <w:t>смотреть информацию о вложении</w:t>
      </w:r>
      <w:r w:rsidR="004B4636">
        <w:t>)</w:t>
      </w:r>
      <w:r w:rsidRPr="00837199">
        <w:t xml:space="preserve">. Для сохранения файла под другим именем необходимо нажать на кнопку </w:t>
      </w:r>
      <w:r w:rsidR="00B77F80">
        <w:pict>
          <v:shape id="_x0000_i1367" type="#_x0000_t75" style="width:21.75pt;height:21.75pt">
            <v:imagedata r:id="rId273" o:title="кнопка Сохранить (вложение)"/>
          </v:shape>
        </w:pict>
      </w:r>
      <w:r w:rsidR="00E87D66">
        <w:t> </w:t>
      </w:r>
      <w:r w:rsidR="004B4636">
        <w:t>(</w:t>
      </w:r>
      <w:r w:rsidRPr="00837199">
        <w:t>Сохран</w:t>
      </w:r>
      <w:r>
        <w:t>ить</w:t>
      </w:r>
      <w:r w:rsidR="004B4636">
        <w:t>)</w:t>
      </w:r>
      <w:r w:rsidRPr="00837199">
        <w:t>. Распечатать файл отчета можно посредством кно</w:t>
      </w:r>
      <w:r w:rsidRPr="00B41B8F">
        <w:t>п</w:t>
      </w:r>
      <w:r w:rsidRPr="00837199">
        <w:t xml:space="preserve">ки </w:t>
      </w:r>
      <w:r w:rsidR="00B77F80">
        <w:pict>
          <v:shape id="_x0000_i1368" type="#_x0000_t75" style="width:21.75pt;height:21.75pt">
            <v:imagedata r:id="rId274" o:title="кнопка Печать (вложений)"/>
          </v:shape>
        </w:pict>
      </w:r>
      <w:r w:rsidR="00E87D66">
        <w:t> </w:t>
      </w:r>
      <w:r w:rsidR="004B4636">
        <w:t>(</w:t>
      </w:r>
      <w:r w:rsidRPr="00837199">
        <w:t>Напеч</w:t>
      </w:r>
      <w:r w:rsidRPr="00B41B8F">
        <w:t>а</w:t>
      </w:r>
      <w:r w:rsidRPr="00837199">
        <w:t>тать</w:t>
      </w:r>
      <w:r w:rsidR="004B4636">
        <w:t>)</w:t>
      </w:r>
      <w:r w:rsidRPr="00837199">
        <w:t>.</w:t>
      </w:r>
    </w:p>
    <w:p w:rsidR="00B41B8F" w:rsidRPr="00837199" w:rsidRDefault="00B41B8F" w:rsidP="00B41B8F">
      <w:pPr>
        <w:pStyle w:val="ASFKNormal"/>
      </w:pPr>
      <w:r w:rsidRPr="007C42A7">
        <w:t xml:space="preserve">Перечень полей документа </w:t>
      </w:r>
      <w:r>
        <w:t>«</w:t>
      </w:r>
      <w:r w:rsidRPr="007C42A7">
        <w:t>Отчеты</w:t>
      </w:r>
      <w:r w:rsidR="00CF320C">
        <w:t>», закладки «</w:t>
      </w:r>
      <w:r w:rsidRPr="007C42A7">
        <w:t>Вложения</w:t>
      </w:r>
      <w:r>
        <w:t>»</w:t>
      </w:r>
      <w:r w:rsidRPr="007C42A7">
        <w:t xml:space="preserve"> приведен в таблице</w:t>
      </w:r>
      <w:r w:rsidR="00FD7B8B" w:rsidRPr="00A34B5C">
        <w:t> </w:t>
      </w:r>
      <w:r w:rsidRPr="00837199">
        <w:fldChar w:fldCharType="begin"/>
      </w:r>
      <w:r w:rsidRPr="00837199">
        <w:instrText xml:space="preserve"> REF _Ref413926232 \h </w:instrText>
      </w:r>
      <w:r w:rsidRPr="00837199">
        <w:fldChar w:fldCharType="separate"/>
      </w:r>
      <w:r w:rsidR="00B77F80">
        <w:rPr>
          <w:noProof/>
        </w:rPr>
        <w:t>118</w:t>
      </w:r>
      <w:r w:rsidRPr="00837199">
        <w:fldChar w:fldCharType="end"/>
      </w:r>
      <w:r w:rsidRPr="00837199">
        <w:t xml:space="preserve">. Значения полей передаются из </w:t>
      </w:r>
      <w:r>
        <w:t>OEBS</w:t>
      </w:r>
      <w:r w:rsidRPr="00837199">
        <w:t xml:space="preserve"> и недоступны для редактирования.</w:t>
      </w:r>
    </w:p>
    <w:p w:rsidR="00B41B8F" w:rsidRPr="00465A7F" w:rsidRDefault="003065E3" w:rsidP="00B41B8F">
      <w:pPr>
        <w:pStyle w:val="ASFKNameTable"/>
      </w:pPr>
      <w:r>
        <w:rPr>
          <w:noProof/>
        </w:rPr>
        <w:fldChar w:fldCharType="begin"/>
      </w:r>
      <w:r>
        <w:rPr>
          <w:noProof/>
        </w:rPr>
        <w:instrText xml:space="preserve"> SEQ Таблица \* ARABIC </w:instrText>
      </w:r>
      <w:r>
        <w:rPr>
          <w:noProof/>
        </w:rPr>
        <w:fldChar w:fldCharType="separate"/>
      </w:r>
      <w:bookmarkStart w:id="1529" w:name="_Ref413926232"/>
      <w:bookmarkStart w:id="1530" w:name="_Toc50370907"/>
      <w:r w:rsidR="00B77F80">
        <w:rPr>
          <w:noProof/>
        </w:rPr>
        <w:t>118</w:t>
      </w:r>
      <w:bookmarkEnd w:id="1529"/>
      <w:r>
        <w:rPr>
          <w:noProof/>
        </w:rPr>
        <w:fldChar w:fldCharType="end"/>
      </w:r>
      <w:r w:rsidR="00B41B8F" w:rsidRPr="00465A7F">
        <w:t xml:space="preserve">. Описание полей документа </w:t>
      </w:r>
      <w:r w:rsidR="00B41B8F">
        <w:t>«</w:t>
      </w:r>
      <w:r w:rsidR="00B41B8F" w:rsidRPr="00465A7F">
        <w:t>Отчеты</w:t>
      </w:r>
      <w:r w:rsidR="00CF320C">
        <w:t>», закладки «</w:t>
      </w:r>
      <w:r w:rsidR="00B41B8F" w:rsidRPr="00465A7F">
        <w:t>Вложения</w:t>
      </w:r>
      <w:r w:rsidR="00B41B8F">
        <w:t>»</w:t>
      </w:r>
      <w:bookmarkEnd w:id="153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6"/>
        <w:gridCol w:w="5726"/>
      </w:tblGrid>
      <w:tr w:rsidR="00B41B8F" w:rsidRPr="00821226">
        <w:trPr>
          <w:cantSplit/>
          <w:trHeight w:val="305"/>
          <w:tblHeader/>
        </w:trPr>
        <w:tc>
          <w:tcPr>
            <w:tcW w:w="20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41B8F" w:rsidRPr="00465A7F" w:rsidRDefault="00B41B8F" w:rsidP="00634F8D">
            <w:pPr>
              <w:pStyle w:val="ASFKTableHead"/>
            </w:pPr>
            <w:r w:rsidRPr="00465A7F">
              <w:t>Наименование поля</w:t>
            </w:r>
          </w:p>
        </w:tc>
        <w:tc>
          <w:tcPr>
            <w:tcW w:w="29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41B8F" w:rsidRPr="00465A7F" w:rsidRDefault="00B41B8F" w:rsidP="00634F8D">
            <w:pPr>
              <w:pStyle w:val="ASFKTableHead"/>
            </w:pPr>
            <w:r w:rsidRPr="00465A7F">
              <w:t>Описание поля</w:t>
            </w:r>
          </w:p>
        </w:tc>
      </w:tr>
      <w:tr w:rsidR="00B41B8F" w:rsidRPr="00821226">
        <w:trPr>
          <w:cantSplit/>
        </w:trPr>
        <w:tc>
          <w:tcPr>
            <w:tcW w:w="2064" w:type="pct"/>
            <w:shd w:val="clear" w:color="auto" w:fill="auto"/>
          </w:tcPr>
          <w:p w:rsidR="00B41B8F" w:rsidRPr="00465A7F" w:rsidRDefault="00B41B8F" w:rsidP="00634F8D">
            <w:pPr>
              <w:pStyle w:val="ASFKTablenorm0"/>
            </w:pPr>
            <w:r w:rsidRPr="00465A7F">
              <w:t>Тип</w:t>
            </w:r>
          </w:p>
        </w:tc>
        <w:tc>
          <w:tcPr>
            <w:tcW w:w="2936" w:type="pct"/>
            <w:shd w:val="clear" w:color="auto" w:fill="auto"/>
          </w:tcPr>
          <w:p w:rsidR="00B41B8F" w:rsidRPr="00465A7F" w:rsidRDefault="00B41B8F" w:rsidP="00634F8D">
            <w:pPr>
              <w:pStyle w:val="ASFKTablenorm0"/>
            </w:pPr>
            <w:r w:rsidRPr="00465A7F">
              <w:t xml:space="preserve">Тип </w:t>
            </w:r>
            <w:r>
              <w:t>содержимого</w:t>
            </w:r>
            <w:r w:rsidRPr="00465A7F">
              <w:t>.</w:t>
            </w:r>
          </w:p>
        </w:tc>
      </w:tr>
      <w:tr w:rsidR="00B41B8F" w:rsidRPr="00821226">
        <w:trPr>
          <w:cantSplit/>
        </w:trPr>
        <w:tc>
          <w:tcPr>
            <w:tcW w:w="2064" w:type="pct"/>
            <w:shd w:val="clear" w:color="auto" w:fill="auto"/>
          </w:tcPr>
          <w:p w:rsidR="00B41B8F" w:rsidRPr="00465A7F" w:rsidRDefault="00B41B8F" w:rsidP="00634F8D">
            <w:pPr>
              <w:pStyle w:val="ASFKTablenorm0"/>
            </w:pPr>
            <w:r w:rsidRPr="00465A7F">
              <w:t>Дата</w:t>
            </w:r>
          </w:p>
        </w:tc>
        <w:tc>
          <w:tcPr>
            <w:tcW w:w="2936" w:type="pct"/>
            <w:shd w:val="clear" w:color="auto" w:fill="auto"/>
          </w:tcPr>
          <w:p w:rsidR="00B41B8F" w:rsidRPr="00465A7F" w:rsidRDefault="00B41B8F" w:rsidP="00634F8D">
            <w:pPr>
              <w:pStyle w:val="ASFKTablenorm0"/>
            </w:pPr>
            <w:r w:rsidRPr="00465A7F">
              <w:t xml:space="preserve">Дата </w:t>
            </w:r>
            <w:r>
              <w:t>документа</w:t>
            </w:r>
            <w:r w:rsidRPr="00465A7F">
              <w:t>.</w:t>
            </w:r>
          </w:p>
        </w:tc>
      </w:tr>
      <w:tr w:rsidR="00B41B8F" w:rsidRPr="00821226">
        <w:trPr>
          <w:cantSplit/>
        </w:trPr>
        <w:tc>
          <w:tcPr>
            <w:tcW w:w="2064" w:type="pct"/>
            <w:shd w:val="clear" w:color="auto" w:fill="auto"/>
          </w:tcPr>
          <w:p w:rsidR="00B41B8F" w:rsidRPr="00465A7F" w:rsidRDefault="00B41B8F" w:rsidP="00634F8D">
            <w:pPr>
              <w:pStyle w:val="ASFKTablenorm0"/>
            </w:pPr>
            <w:r w:rsidRPr="00465A7F">
              <w:t>Документ</w:t>
            </w:r>
          </w:p>
        </w:tc>
        <w:tc>
          <w:tcPr>
            <w:tcW w:w="2936" w:type="pct"/>
            <w:shd w:val="clear" w:color="auto" w:fill="auto"/>
          </w:tcPr>
          <w:p w:rsidR="00B41B8F" w:rsidRPr="00465A7F" w:rsidRDefault="00B41B8F" w:rsidP="00634F8D">
            <w:pPr>
              <w:pStyle w:val="ASFKTablenorm0"/>
            </w:pPr>
            <w:r w:rsidRPr="00465A7F">
              <w:t>Документ.</w:t>
            </w:r>
          </w:p>
        </w:tc>
      </w:tr>
      <w:tr w:rsidR="00B41B8F" w:rsidRPr="00821226">
        <w:trPr>
          <w:cantSplit/>
        </w:trPr>
        <w:tc>
          <w:tcPr>
            <w:tcW w:w="2064" w:type="pct"/>
            <w:shd w:val="clear" w:color="auto" w:fill="auto"/>
          </w:tcPr>
          <w:p w:rsidR="00B41B8F" w:rsidRPr="00465A7F" w:rsidRDefault="00B41B8F" w:rsidP="00634F8D">
            <w:pPr>
              <w:pStyle w:val="ASFKTablenorm0"/>
            </w:pPr>
            <w:r w:rsidRPr="00465A7F">
              <w:t>GUID</w:t>
            </w:r>
          </w:p>
        </w:tc>
        <w:tc>
          <w:tcPr>
            <w:tcW w:w="2936" w:type="pct"/>
            <w:shd w:val="clear" w:color="auto" w:fill="auto"/>
          </w:tcPr>
          <w:p w:rsidR="00B41B8F" w:rsidRPr="00465A7F" w:rsidRDefault="00B41B8F" w:rsidP="00634F8D">
            <w:pPr>
              <w:pStyle w:val="ASFKTablenorm0"/>
            </w:pPr>
            <w:r>
              <w:t>ГУИД</w:t>
            </w:r>
            <w:r w:rsidRPr="00465A7F">
              <w:t xml:space="preserve"> вложения</w:t>
            </w:r>
            <w:r>
              <w:t xml:space="preserve"> </w:t>
            </w:r>
            <w:r w:rsidRPr="001A30FE">
              <w:t>с первичным д</w:t>
            </w:r>
            <w:r w:rsidRPr="005E0975">
              <w:t>о</w:t>
            </w:r>
            <w:r w:rsidRPr="001A30FE">
              <w:t>кументом</w:t>
            </w:r>
            <w:r w:rsidRPr="00465A7F">
              <w:t>.</w:t>
            </w:r>
          </w:p>
        </w:tc>
      </w:tr>
      <w:tr w:rsidR="00B41B8F" w:rsidRPr="00821226">
        <w:trPr>
          <w:cantSplit/>
        </w:trPr>
        <w:tc>
          <w:tcPr>
            <w:tcW w:w="2064" w:type="pct"/>
            <w:shd w:val="clear" w:color="auto" w:fill="auto"/>
          </w:tcPr>
          <w:p w:rsidR="00B41B8F" w:rsidRPr="00465A7F" w:rsidRDefault="00B41B8F" w:rsidP="00634F8D">
            <w:pPr>
              <w:pStyle w:val="ASFKTablenorm0"/>
            </w:pPr>
            <w:r w:rsidRPr="00465A7F">
              <w:lastRenderedPageBreak/>
              <w:t>Файл</w:t>
            </w:r>
          </w:p>
        </w:tc>
        <w:tc>
          <w:tcPr>
            <w:tcW w:w="2936" w:type="pct"/>
            <w:shd w:val="clear" w:color="auto" w:fill="auto"/>
          </w:tcPr>
          <w:p w:rsidR="00B41B8F" w:rsidRPr="00465A7F" w:rsidRDefault="00B41B8F" w:rsidP="00634F8D">
            <w:pPr>
              <w:pStyle w:val="ASFKTablenorm0"/>
            </w:pPr>
            <w:r>
              <w:t>Имя файла</w:t>
            </w:r>
            <w:r w:rsidRPr="00465A7F">
              <w:t>.</w:t>
            </w:r>
          </w:p>
        </w:tc>
      </w:tr>
      <w:tr w:rsidR="00B41B8F" w:rsidRPr="00821226">
        <w:trPr>
          <w:cantSplit/>
        </w:trPr>
        <w:tc>
          <w:tcPr>
            <w:tcW w:w="2064" w:type="pct"/>
            <w:shd w:val="clear" w:color="auto" w:fill="auto"/>
          </w:tcPr>
          <w:p w:rsidR="00B41B8F" w:rsidRPr="00465A7F" w:rsidRDefault="00B41B8F" w:rsidP="00634F8D">
            <w:pPr>
              <w:pStyle w:val="ASFKTablenorm0"/>
            </w:pPr>
            <w:r w:rsidRPr="00465A7F">
              <w:t>Размер</w:t>
            </w:r>
          </w:p>
        </w:tc>
        <w:tc>
          <w:tcPr>
            <w:tcW w:w="2936" w:type="pct"/>
            <w:shd w:val="clear" w:color="auto" w:fill="auto"/>
          </w:tcPr>
          <w:p w:rsidR="00B41B8F" w:rsidRPr="00465A7F" w:rsidRDefault="00B41B8F" w:rsidP="00634F8D">
            <w:pPr>
              <w:pStyle w:val="ASFKTablenorm0"/>
            </w:pPr>
            <w:r w:rsidRPr="00465A7F">
              <w:t>Размер вложения.</w:t>
            </w:r>
          </w:p>
        </w:tc>
      </w:tr>
      <w:tr w:rsidR="00B41B8F" w:rsidRPr="00821226">
        <w:trPr>
          <w:cantSplit/>
        </w:trPr>
        <w:tc>
          <w:tcPr>
            <w:tcW w:w="2064" w:type="pct"/>
            <w:shd w:val="clear" w:color="auto" w:fill="auto"/>
          </w:tcPr>
          <w:p w:rsidR="00B41B8F" w:rsidRPr="00465A7F" w:rsidRDefault="00B41B8F" w:rsidP="00634F8D">
            <w:pPr>
              <w:pStyle w:val="ASFKTablenorm0"/>
            </w:pPr>
            <w:r w:rsidRPr="00465A7F">
              <w:t>Бизнес-тип</w:t>
            </w:r>
          </w:p>
        </w:tc>
        <w:tc>
          <w:tcPr>
            <w:tcW w:w="2936" w:type="pct"/>
            <w:shd w:val="clear" w:color="auto" w:fill="auto"/>
          </w:tcPr>
          <w:p w:rsidR="00B41B8F" w:rsidRPr="00465A7F" w:rsidRDefault="00B41B8F" w:rsidP="00634F8D">
            <w:pPr>
              <w:pStyle w:val="ASFKTablenorm0"/>
            </w:pPr>
            <w:r w:rsidRPr="00465A7F">
              <w:t>Бизнес-тип вложения.</w:t>
            </w:r>
          </w:p>
        </w:tc>
      </w:tr>
      <w:tr w:rsidR="00B41B8F" w:rsidRPr="00821226">
        <w:trPr>
          <w:cantSplit/>
        </w:trPr>
        <w:tc>
          <w:tcPr>
            <w:tcW w:w="2064" w:type="pct"/>
            <w:shd w:val="clear" w:color="auto" w:fill="auto"/>
          </w:tcPr>
          <w:p w:rsidR="00B41B8F" w:rsidRPr="00465A7F" w:rsidRDefault="00B41B8F" w:rsidP="00634F8D">
            <w:pPr>
              <w:pStyle w:val="ASFKTablenorm0"/>
            </w:pPr>
            <w:r w:rsidRPr="00465A7F">
              <w:t>ID</w:t>
            </w:r>
          </w:p>
        </w:tc>
        <w:tc>
          <w:tcPr>
            <w:tcW w:w="2936" w:type="pct"/>
            <w:shd w:val="clear" w:color="auto" w:fill="auto"/>
          </w:tcPr>
          <w:p w:rsidR="00B41B8F" w:rsidRPr="00465A7F" w:rsidRDefault="00B41B8F" w:rsidP="00634F8D">
            <w:pPr>
              <w:pStyle w:val="ASFKTablenorm0"/>
            </w:pPr>
            <w:r w:rsidRPr="00465A7F">
              <w:t>ID вложения.</w:t>
            </w:r>
          </w:p>
        </w:tc>
      </w:tr>
    </w:tbl>
    <w:p w:rsidR="00B41B8F" w:rsidRPr="00837199" w:rsidRDefault="00B41B8F" w:rsidP="00B41B8F">
      <w:pPr>
        <w:pStyle w:val="ASFKNormal"/>
      </w:pPr>
      <w:r w:rsidRPr="00465A7F">
        <w:t xml:space="preserve">ЭФ документа </w:t>
      </w:r>
      <w:r>
        <w:t>«</w:t>
      </w:r>
      <w:r w:rsidRPr="00465A7F">
        <w:t>Отчеты</w:t>
      </w:r>
      <w:r w:rsidR="00CF320C">
        <w:t>», закладки «</w:t>
      </w:r>
      <w:r w:rsidRPr="00837199">
        <w:t>Реестр вложений первичных документов</w:t>
      </w:r>
      <w:r>
        <w:t>»</w:t>
      </w:r>
      <w:r w:rsidRPr="00837199">
        <w:t xml:space="preserve"> пре</w:t>
      </w:r>
      <w:r w:rsidRPr="00B41B8F">
        <w:t>д</w:t>
      </w:r>
      <w:r w:rsidRPr="00837199">
        <w:t>ставлена на рисунке</w:t>
      </w:r>
      <w:r w:rsidR="00FD7B8B" w:rsidRPr="00A34B5C">
        <w:t> </w:t>
      </w:r>
      <w:r w:rsidRPr="00837199">
        <w:fldChar w:fldCharType="begin"/>
      </w:r>
      <w:r w:rsidRPr="00837199">
        <w:instrText xml:space="preserve"> REF _Ref415133048 \h </w:instrText>
      </w:r>
      <w:r w:rsidRPr="00837199">
        <w:fldChar w:fldCharType="separate"/>
      </w:r>
      <w:r w:rsidR="00B77F80">
        <w:rPr>
          <w:noProof/>
        </w:rPr>
        <w:t>222</w:t>
      </w:r>
      <w:r w:rsidRPr="00837199">
        <w:fldChar w:fldCharType="end"/>
      </w:r>
      <w:r w:rsidRPr="00837199">
        <w:t>.</w:t>
      </w:r>
    </w:p>
    <w:p w:rsidR="00B41B8F" w:rsidRPr="00837199" w:rsidRDefault="00B77F80" w:rsidP="00B41B8F">
      <w:pPr>
        <w:pStyle w:val="ASFKFigure"/>
      </w:pPr>
      <w:r>
        <w:pict>
          <v:shape id="_x0000_i1369" type="#_x0000_t75" style="width:481.5pt;height:180pt">
            <v:imagedata r:id="rId297" o:title="2"/>
          </v:shape>
        </w:pict>
      </w:r>
    </w:p>
    <w:p w:rsidR="00B41B8F" w:rsidRPr="00204E68"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531" w:name="_Ref415133048"/>
      <w:bookmarkStart w:id="1532" w:name="_Toc50371191"/>
      <w:r w:rsidR="00B77F80">
        <w:rPr>
          <w:noProof/>
        </w:rPr>
        <w:t>222</w:t>
      </w:r>
      <w:bookmarkEnd w:id="1531"/>
      <w:r>
        <w:rPr>
          <w:noProof/>
        </w:rPr>
        <w:fldChar w:fldCharType="end"/>
      </w:r>
      <w:r w:rsidR="00B41B8F" w:rsidRPr="00204E68">
        <w:t xml:space="preserve">. ЭФ документа </w:t>
      </w:r>
      <w:r w:rsidR="00B41B8F">
        <w:t>«</w:t>
      </w:r>
      <w:r w:rsidR="00B41B8F" w:rsidRPr="00204E68">
        <w:t>Отчеты</w:t>
      </w:r>
      <w:r w:rsidR="00CF320C">
        <w:t>», закладки «</w:t>
      </w:r>
      <w:r w:rsidR="00B41B8F" w:rsidRPr="00204E68">
        <w:t>Реестр вложений первичных документов</w:t>
      </w:r>
      <w:r w:rsidR="00B41B8F">
        <w:t>»</w:t>
      </w:r>
      <w:bookmarkEnd w:id="1532"/>
    </w:p>
    <w:p w:rsidR="00B41B8F" w:rsidRPr="00837199" w:rsidRDefault="00B41B8F" w:rsidP="00B41B8F">
      <w:pPr>
        <w:pStyle w:val="ASFKNormal"/>
      </w:pPr>
      <w:r>
        <w:t xml:space="preserve">Вложенная таблица </w:t>
      </w:r>
      <w:r w:rsidRPr="00C24574">
        <w:t xml:space="preserve">на закладке </w:t>
      </w:r>
      <w:r>
        <w:t>«</w:t>
      </w:r>
      <w:r w:rsidRPr="00C24574">
        <w:t>Реестр вложений первичных документов</w:t>
      </w:r>
      <w:r>
        <w:t>»</w:t>
      </w:r>
      <w:r w:rsidRPr="00C24574">
        <w:t xml:space="preserve"> преобраз</w:t>
      </w:r>
      <w:r w:rsidRPr="00B41B8F">
        <w:t>о</w:t>
      </w:r>
      <w:r w:rsidRPr="00C24574">
        <w:t xml:space="preserve">вывается из документа-вложения </w:t>
      </w:r>
      <w:r>
        <w:t>«</w:t>
      </w:r>
      <w:r w:rsidRPr="00C24574">
        <w:t>Реестр вложений</w:t>
      </w:r>
      <w:r>
        <w:t>»</w:t>
      </w:r>
      <w:r w:rsidRPr="00C24574">
        <w:t xml:space="preserve">. Для сохранения вложения под другим именем необходимо нажать на кнопку </w:t>
      </w:r>
      <w:r w:rsidR="00B77F80">
        <w:pict>
          <v:shape id="_x0000_i1370" type="#_x0000_t75" style="width:21.75pt;height:21.75pt">
            <v:imagedata r:id="rId273" o:title="кнопка Сохранить вложение" gain="81921f" blacklevel="-3277f"/>
          </v:shape>
        </w:pict>
      </w:r>
      <w:r w:rsidR="00E87D66">
        <w:t> </w:t>
      </w:r>
      <w:r w:rsidR="004B4636">
        <w:t>(</w:t>
      </w:r>
      <w:r w:rsidRPr="00C24574">
        <w:t>Сохранить вложение</w:t>
      </w:r>
      <w:r w:rsidR="004B4636">
        <w:t>)</w:t>
      </w:r>
      <w:r w:rsidRPr="00C24574">
        <w:t xml:space="preserve">. Для проверки подписи вложенного отчета нужно нажать кнопку </w:t>
      </w:r>
      <w:r w:rsidR="00B77F80">
        <w:pict>
          <v:shape id="_x0000_i1371" type="#_x0000_t75" style="width:21.75pt;height:21.75pt">
            <v:imagedata r:id="rId298" o:title="кнопка Проверка подписи" gain="81921f" blacklevel="-3277f"/>
          </v:shape>
        </w:pict>
      </w:r>
      <w:r w:rsidR="00E87D66">
        <w:t> </w:t>
      </w:r>
      <w:r w:rsidR="004B4636">
        <w:t>(</w:t>
      </w:r>
      <w:r w:rsidRPr="00C24574">
        <w:t>Проверить подпись вложений</w:t>
      </w:r>
      <w:r w:rsidR="004B4636">
        <w:t>)</w:t>
      </w:r>
      <w:r w:rsidRPr="00C24574">
        <w:t xml:space="preserve">. Распечатать файл отчета можно посредством кнопки </w:t>
      </w:r>
      <w:r w:rsidR="00B77F80">
        <w:pict>
          <v:shape id="_x0000_i1372" type="#_x0000_t75" style="width:21.75pt;height:21.75pt">
            <v:imagedata r:id="rId274" o:title="кнопка Печать вложений" gain="81921f" blacklevel="-3277f"/>
          </v:shape>
        </w:pict>
      </w:r>
      <w:r w:rsidR="00E87D66">
        <w:t> </w:t>
      </w:r>
      <w:r w:rsidR="004B4636">
        <w:t>(</w:t>
      </w:r>
      <w:r w:rsidRPr="00C24574">
        <w:t>Напечатать вложения</w:t>
      </w:r>
      <w:r w:rsidR="004B4636">
        <w:t>)</w:t>
      </w:r>
      <w:r w:rsidRPr="00837199">
        <w:t>.</w:t>
      </w:r>
    </w:p>
    <w:p w:rsidR="00B41B8F" w:rsidRPr="00837199" w:rsidRDefault="00B41B8F" w:rsidP="00B41B8F">
      <w:pPr>
        <w:pStyle w:val="ASFKNormal"/>
      </w:pPr>
      <w:r w:rsidRPr="00465A7F">
        <w:t xml:space="preserve">Перечень полей документа </w:t>
      </w:r>
      <w:r>
        <w:t>«</w:t>
      </w:r>
      <w:r w:rsidRPr="00465A7F">
        <w:t>Отчеты</w:t>
      </w:r>
      <w:r w:rsidR="00CF320C">
        <w:t>», закладки «</w:t>
      </w:r>
      <w:r w:rsidRPr="00837199">
        <w:t>Реестр вложений первичных докуме</w:t>
      </w:r>
      <w:r w:rsidRPr="00B41B8F">
        <w:t>н</w:t>
      </w:r>
      <w:r w:rsidRPr="00837199">
        <w:t>тов</w:t>
      </w:r>
      <w:r>
        <w:t>»</w:t>
      </w:r>
      <w:r w:rsidRPr="00837199">
        <w:t xml:space="preserve"> приведен в таблице </w:t>
      </w:r>
      <w:r w:rsidRPr="00837199">
        <w:fldChar w:fldCharType="begin"/>
      </w:r>
      <w:r w:rsidRPr="00837199">
        <w:instrText xml:space="preserve"> REF _Ref415133077 \h </w:instrText>
      </w:r>
      <w:r w:rsidRPr="00837199">
        <w:fldChar w:fldCharType="separate"/>
      </w:r>
      <w:r w:rsidR="00B77F80">
        <w:rPr>
          <w:noProof/>
        </w:rPr>
        <w:t>119</w:t>
      </w:r>
      <w:r w:rsidRPr="00837199">
        <w:fldChar w:fldCharType="end"/>
      </w:r>
      <w:r w:rsidRPr="00837199">
        <w:t xml:space="preserve">. Значения полей передаются из </w:t>
      </w:r>
      <w:r>
        <w:t>OEBS</w:t>
      </w:r>
      <w:r w:rsidRPr="00837199">
        <w:t xml:space="preserve"> и недоступны для реда</w:t>
      </w:r>
      <w:r w:rsidRPr="00B41B8F">
        <w:t>к</w:t>
      </w:r>
      <w:r w:rsidRPr="00837199">
        <w:t>тирования.</w:t>
      </w:r>
    </w:p>
    <w:p w:rsidR="00B41B8F" w:rsidRPr="00465A7F" w:rsidRDefault="003065E3" w:rsidP="00B41B8F">
      <w:pPr>
        <w:pStyle w:val="ASFKNameTable"/>
      </w:pPr>
      <w:r>
        <w:rPr>
          <w:noProof/>
        </w:rPr>
        <w:fldChar w:fldCharType="begin"/>
      </w:r>
      <w:r>
        <w:rPr>
          <w:noProof/>
        </w:rPr>
        <w:instrText xml:space="preserve"> SEQ Таблица \* ARABIC </w:instrText>
      </w:r>
      <w:r>
        <w:rPr>
          <w:noProof/>
        </w:rPr>
        <w:fldChar w:fldCharType="separate"/>
      </w:r>
      <w:bookmarkStart w:id="1533" w:name="_Ref415133077"/>
      <w:bookmarkStart w:id="1534" w:name="_Toc50370908"/>
      <w:r w:rsidR="00B77F80">
        <w:rPr>
          <w:noProof/>
        </w:rPr>
        <w:t>119</w:t>
      </w:r>
      <w:bookmarkEnd w:id="1533"/>
      <w:r>
        <w:rPr>
          <w:noProof/>
        </w:rPr>
        <w:fldChar w:fldCharType="end"/>
      </w:r>
      <w:r w:rsidR="00B41B8F" w:rsidRPr="00465A7F">
        <w:t xml:space="preserve">. Описание полей документа </w:t>
      </w:r>
      <w:r w:rsidR="00B41B8F">
        <w:t>«</w:t>
      </w:r>
      <w:r w:rsidR="00B41B8F" w:rsidRPr="00465A7F">
        <w:t>Отчеты</w:t>
      </w:r>
      <w:r w:rsidR="00CF320C">
        <w:t>», закладки «</w:t>
      </w:r>
      <w:r w:rsidR="00B41B8F">
        <w:t>Реестр вложений первичных документов»</w:t>
      </w:r>
      <w:bookmarkEnd w:id="15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166"/>
        <w:gridCol w:w="5586"/>
      </w:tblGrid>
      <w:tr w:rsidR="00B41B8F" w:rsidRPr="00821226">
        <w:trPr>
          <w:cantSplit/>
          <w:trHeight w:val="305"/>
          <w:tblHeader/>
        </w:trPr>
        <w:tc>
          <w:tcPr>
            <w:tcW w:w="21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41B8F" w:rsidRPr="00465A7F" w:rsidRDefault="00B41B8F" w:rsidP="00634F8D">
            <w:pPr>
              <w:pStyle w:val="ASFKTableHead"/>
            </w:pPr>
            <w:r w:rsidRPr="00465A7F">
              <w:t>Наименование поля</w:t>
            </w:r>
          </w:p>
        </w:tc>
        <w:tc>
          <w:tcPr>
            <w:tcW w:w="28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41B8F" w:rsidRPr="00465A7F" w:rsidRDefault="00B41B8F" w:rsidP="00634F8D">
            <w:pPr>
              <w:pStyle w:val="ASFKTableHead"/>
            </w:pPr>
            <w:r w:rsidRPr="00465A7F">
              <w:t>Описание поля</w:t>
            </w:r>
          </w:p>
        </w:tc>
      </w:tr>
      <w:tr w:rsidR="00B41B8F" w:rsidRPr="00821226">
        <w:trPr>
          <w:cantSplit/>
        </w:trPr>
        <w:tc>
          <w:tcPr>
            <w:tcW w:w="2136" w:type="pct"/>
            <w:shd w:val="clear" w:color="auto" w:fill="auto"/>
          </w:tcPr>
          <w:p w:rsidR="00B41B8F" w:rsidRPr="00465A7F" w:rsidRDefault="00B41B8F" w:rsidP="00634F8D">
            <w:pPr>
              <w:pStyle w:val="ASFKTablenorm0"/>
            </w:pPr>
            <w:r>
              <w:t>Краткое наименование документа</w:t>
            </w:r>
          </w:p>
        </w:tc>
        <w:tc>
          <w:tcPr>
            <w:tcW w:w="2864" w:type="pct"/>
            <w:shd w:val="clear" w:color="auto" w:fill="auto"/>
          </w:tcPr>
          <w:p w:rsidR="00B41B8F" w:rsidRPr="00465A7F" w:rsidRDefault="00B41B8F" w:rsidP="00634F8D">
            <w:pPr>
              <w:pStyle w:val="ASFKTablenorm0"/>
            </w:pPr>
            <w:r>
              <w:t>Краткое наименование вложенного документа.</w:t>
            </w:r>
          </w:p>
        </w:tc>
      </w:tr>
      <w:tr w:rsidR="00B41B8F" w:rsidRPr="00821226">
        <w:trPr>
          <w:cantSplit/>
        </w:trPr>
        <w:tc>
          <w:tcPr>
            <w:tcW w:w="2136" w:type="pct"/>
            <w:shd w:val="clear" w:color="auto" w:fill="auto"/>
          </w:tcPr>
          <w:p w:rsidR="00B41B8F" w:rsidRDefault="00B41B8F" w:rsidP="00634F8D">
            <w:pPr>
              <w:pStyle w:val="ASFKTablenorm0"/>
            </w:pPr>
            <w:r>
              <w:t>Тип документа</w:t>
            </w:r>
          </w:p>
        </w:tc>
        <w:tc>
          <w:tcPr>
            <w:tcW w:w="2864" w:type="pct"/>
            <w:shd w:val="clear" w:color="auto" w:fill="auto"/>
          </w:tcPr>
          <w:p w:rsidR="00B41B8F" w:rsidRDefault="00B41B8F" w:rsidP="00634F8D">
            <w:pPr>
              <w:pStyle w:val="ASFKTablenorm0"/>
            </w:pPr>
            <w:r>
              <w:t>Тип вложенного документа.</w:t>
            </w:r>
          </w:p>
        </w:tc>
      </w:tr>
      <w:tr w:rsidR="00B41B8F" w:rsidRPr="00821226">
        <w:trPr>
          <w:cantSplit/>
        </w:trPr>
        <w:tc>
          <w:tcPr>
            <w:tcW w:w="2136" w:type="pct"/>
            <w:shd w:val="clear" w:color="auto" w:fill="auto"/>
          </w:tcPr>
          <w:p w:rsidR="00B41B8F" w:rsidRDefault="00B41B8F" w:rsidP="00634F8D">
            <w:pPr>
              <w:pStyle w:val="ASFKTablenorm0"/>
            </w:pPr>
            <w:r>
              <w:t>№ документа</w:t>
            </w:r>
          </w:p>
        </w:tc>
        <w:tc>
          <w:tcPr>
            <w:tcW w:w="2864" w:type="pct"/>
            <w:shd w:val="clear" w:color="auto" w:fill="auto"/>
          </w:tcPr>
          <w:p w:rsidR="00B41B8F" w:rsidRDefault="00B41B8F" w:rsidP="00634F8D">
            <w:pPr>
              <w:pStyle w:val="ASFKTablenorm0"/>
            </w:pPr>
            <w:r>
              <w:t>№ вложенного документа.</w:t>
            </w:r>
          </w:p>
        </w:tc>
      </w:tr>
      <w:tr w:rsidR="00B41B8F" w:rsidRPr="00821226">
        <w:trPr>
          <w:cantSplit/>
        </w:trPr>
        <w:tc>
          <w:tcPr>
            <w:tcW w:w="2136" w:type="pct"/>
            <w:shd w:val="clear" w:color="auto" w:fill="auto"/>
          </w:tcPr>
          <w:p w:rsidR="00B41B8F" w:rsidRDefault="00B41B8F" w:rsidP="00634F8D">
            <w:pPr>
              <w:pStyle w:val="ASFKTablenorm0"/>
            </w:pPr>
            <w:r>
              <w:t>Дата документа</w:t>
            </w:r>
          </w:p>
        </w:tc>
        <w:tc>
          <w:tcPr>
            <w:tcW w:w="2864" w:type="pct"/>
            <w:shd w:val="clear" w:color="auto" w:fill="auto"/>
          </w:tcPr>
          <w:p w:rsidR="00B41B8F" w:rsidRDefault="00B41B8F" w:rsidP="00634F8D">
            <w:pPr>
              <w:pStyle w:val="ASFKTablenorm0"/>
            </w:pPr>
            <w:r>
              <w:t>Дата вложенного документа.</w:t>
            </w:r>
          </w:p>
        </w:tc>
      </w:tr>
      <w:tr w:rsidR="00B41B8F" w:rsidRPr="00821226">
        <w:trPr>
          <w:cantSplit/>
        </w:trPr>
        <w:tc>
          <w:tcPr>
            <w:tcW w:w="2136" w:type="pct"/>
            <w:shd w:val="clear" w:color="auto" w:fill="auto"/>
          </w:tcPr>
          <w:p w:rsidR="00B41B8F" w:rsidRDefault="00B41B8F" w:rsidP="00634F8D">
            <w:pPr>
              <w:pStyle w:val="ASFKTablenorm0"/>
            </w:pPr>
            <w:r>
              <w:t>Сумма первичного документа</w:t>
            </w:r>
          </w:p>
        </w:tc>
        <w:tc>
          <w:tcPr>
            <w:tcW w:w="2864" w:type="pct"/>
            <w:shd w:val="clear" w:color="auto" w:fill="auto"/>
          </w:tcPr>
          <w:p w:rsidR="00B41B8F" w:rsidRDefault="00B41B8F" w:rsidP="00634F8D">
            <w:pPr>
              <w:pStyle w:val="ASFKTablenorm0"/>
            </w:pPr>
            <w:r>
              <w:t>Сумма первичного документа.</w:t>
            </w:r>
          </w:p>
        </w:tc>
      </w:tr>
      <w:tr w:rsidR="00B41B8F" w:rsidRPr="00821226">
        <w:trPr>
          <w:cantSplit/>
        </w:trPr>
        <w:tc>
          <w:tcPr>
            <w:tcW w:w="2136" w:type="pct"/>
            <w:shd w:val="clear" w:color="auto" w:fill="auto"/>
          </w:tcPr>
          <w:p w:rsidR="00B41B8F" w:rsidRDefault="00B41B8F" w:rsidP="00634F8D">
            <w:pPr>
              <w:pStyle w:val="ASFKTablenorm0"/>
            </w:pPr>
            <w:r>
              <w:t>Размер</w:t>
            </w:r>
          </w:p>
        </w:tc>
        <w:tc>
          <w:tcPr>
            <w:tcW w:w="2864" w:type="pct"/>
            <w:shd w:val="clear" w:color="auto" w:fill="auto"/>
          </w:tcPr>
          <w:p w:rsidR="00B41B8F" w:rsidRDefault="00B41B8F" w:rsidP="00634F8D">
            <w:pPr>
              <w:pStyle w:val="ASFKTablenorm0"/>
            </w:pPr>
            <w:r>
              <w:t>Размер вложения.</w:t>
            </w:r>
          </w:p>
        </w:tc>
      </w:tr>
      <w:tr w:rsidR="00B41B8F" w:rsidRPr="00821226">
        <w:trPr>
          <w:cantSplit/>
        </w:trPr>
        <w:tc>
          <w:tcPr>
            <w:tcW w:w="2136" w:type="pct"/>
            <w:shd w:val="clear" w:color="auto" w:fill="auto"/>
          </w:tcPr>
          <w:p w:rsidR="00B41B8F" w:rsidRDefault="00B41B8F" w:rsidP="00634F8D">
            <w:pPr>
              <w:pStyle w:val="ASFKTablenorm0"/>
            </w:pPr>
            <w:r>
              <w:t>Тип</w:t>
            </w:r>
          </w:p>
        </w:tc>
        <w:tc>
          <w:tcPr>
            <w:tcW w:w="2864" w:type="pct"/>
            <w:shd w:val="clear" w:color="auto" w:fill="auto"/>
          </w:tcPr>
          <w:p w:rsidR="00B41B8F" w:rsidRDefault="00B41B8F" w:rsidP="00634F8D">
            <w:pPr>
              <w:pStyle w:val="ASFKTablenorm0"/>
            </w:pPr>
            <w:r>
              <w:t>Тип содержимого.</w:t>
            </w:r>
          </w:p>
        </w:tc>
      </w:tr>
      <w:tr w:rsidR="00B41B8F" w:rsidRPr="00821226">
        <w:trPr>
          <w:cantSplit/>
        </w:trPr>
        <w:tc>
          <w:tcPr>
            <w:tcW w:w="2136" w:type="pct"/>
            <w:shd w:val="clear" w:color="auto" w:fill="auto"/>
          </w:tcPr>
          <w:p w:rsidR="00B41B8F" w:rsidRDefault="00B41B8F" w:rsidP="00634F8D">
            <w:pPr>
              <w:pStyle w:val="ASFKTablenorm0"/>
            </w:pPr>
            <w:r>
              <w:t>ГУИД</w:t>
            </w:r>
          </w:p>
        </w:tc>
        <w:tc>
          <w:tcPr>
            <w:tcW w:w="2864" w:type="pct"/>
            <w:shd w:val="clear" w:color="auto" w:fill="auto"/>
          </w:tcPr>
          <w:p w:rsidR="00B41B8F" w:rsidRDefault="00B41B8F" w:rsidP="00634F8D">
            <w:pPr>
              <w:pStyle w:val="ASFKTablenorm0"/>
            </w:pPr>
            <w:r>
              <w:t>ГУИД.</w:t>
            </w:r>
          </w:p>
        </w:tc>
      </w:tr>
      <w:tr w:rsidR="00B41B8F" w:rsidRPr="00821226">
        <w:trPr>
          <w:cantSplit/>
        </w:trPr>
        <w:tc>
          <w:tcPr>
            <w:tcW w:w="2136" w:type="pct"/>
            <w:shd w:val="clear" w:color="auto" w:fill="auto"/>
          </w:tcPr>
          <w:p w:rsidR="00B41B8F" w:rsidRDefault="00B41B8F" w:rsidP="00634F8D">
            <w:pPr>
              <w:pStyle w:val="ASFKTablenorm0"/>
            </w:pPr>
            <w:r>
              <w:lastRenderedPageBreak/>
              <w:t>ГУИД отчета</w:t>
            </w:r>
          </w:p>
        </w:tc>
        <w:tc>
          <w:tcPr>
            <w:tcW w:w="2864" w:type="pct"/>
            <w:shd w:val="clear" w:color="auto" w:fill="auto"/>
          </w:tcPr>
          <w:p w:rsidR="00B41B8F" w:rsidRDefault="00B41B8F" w:rsidP="00634F8D">
            <w:pPr>
              <w:pStyle w:val="ASFKTablenorm0"/>
            </w:pPr>
            <w:r>
              <w:t>ГУИД отчета.</w:t>
            </w:r>
          </w:p>
        </w:tc>
      </w:tr>
      <w:tr w:rsidR="00B41B8F" w:rsidRPr="00821226">
        <w:trPr>
          <w:cantSplit/>
        </w:trPr>
        <w:tc>
          <w:tcPr>
            <w:tcW w:w="2136" w:type="pct"/>
            <w:shd w:val="clear" w:color="auto" w:fill="auto"/>
          </w:tcPr>
          <w:p w:rsidR="00B41B8F" w:rsidRDefault="00B41B8F" w:rsidP="00634F8D">
            <w:pPr>
              <w:pStyle w:val="ASFKTablenorm0"/>
            </w:pPr>
            <w:r>
              <w:t>Гуид</w:t>
            </w:r>
            <w:r w:rsidRPr="00465A7F">
              <w:t xml:space="preserve"> вложения</w:t>
            </w:r>
            <w:r>
              <w:t xml:space="preserve"> </w:t>
            </w:r>
            <w:r w:rsidRPr="001A30FE">
              <w:t>с первичным д</w:t>
            </w:r>
            <w:r w:rsidRPr="001C5E31">
              <w:t>о</w:t>
            </w:r>
            <w:r w:rsidRPr="001A30FE">
              <w:t>к</w:t>
            </w:r>
            <w:r w:rsidRPr="005E0975">
              <w:t>у</w:t>
            </w:r>
            <w:r w:rsidRPr="001A30FE">
              <w:t>ментом</w:t>
            </w:r>
          </w:p>
        </w:tc>
        <w:tc>
          <w:tcPr>
            <w:tcW w:w="2864" w:type="pct"/>
            <w:shd w:val="clear" w:color="auto" w:fill="auto"/>
          </w:tcPr>
          <w:p w:rsidR="00B41B8F" w:rsidRDefault="00B41B8F" w:rsidP="00634F8D">
            <w:pPr>
              <w:pStyle w:val="ASFKTablenorm0"/>
            </w:pPr>
            <w:r>
              <w:t>Гуид</w:t>
            </w:r>
            <w:r w:rsidRPr="00465A7F">
              <w:t xml:space="preserve"> вложения</w:t>
            </w:r>
            <w:r>
              <w:t xml:space="preserve"> </w:t>
            </w:r>
            <w:r w:rsidRPr="001A30FE">
              <w:t>с первичным д</w:t>
            </w:r>
            <w:r w:rsidRPr="001C5E31">
              <w:t>о</w:t>
            </w:r>
            <w:r w:rsidRPr="001A30FE">
              <w:t>к</w:t>
            </w:r>
            <w:r w:rsidRPr="00D80DFA">
              <w:t>у</w:t>
            </w:r>
            <w:r w:rsidRPr="001A30FE">
              <w:t>ментом</w:t>
            </w:r>
            <w:r>
              <w:t>.</w:t>
            </w:r>
          </w:p>
        </w:tc>
      </w:tr>
      <w:tr w:rsidR="00B41B8F" w:rsidRPr="00821226">
        <w:trPr>
          <w:cantSplit/>
        </w:trPr>
        <w:tc>
          <w:tcPr>
            <w:tcW w:w="2136" w:type="pct"/>
            <w:shd w:val="clear" w:color="auto" w:fill="auto"/>
          </w:tcPr>
          <w:p w:rsidR="00B41B8F" w:rsidRDefault="00B41B8F" w:rsidP="00634F8D">
            <w:pPr>
              <w:pStyle w:val="ASFKTablenorm0"/>
            </w:pPr>
            <w:r>
              <w:t>Файл</w:t>
            </w:r>
          </w:p>
        </w:tc>
        <w:tc>
          <w:tcPr>
            <w:tcW w:w="2864" w:type="pct"/>
            <w:shd w:val="clear" w:color="auto" w:fill="auto"/>
          </w:tcPr>
          <w:p w:rsidR="00B41B8F" w:rsidRDefault="00B41B8F" w:rsidP="00634F8D">
            <w:pPr>
              <w:pStyle w:val="ASFKTablenorm0"/>
            </w:pPr>
            <w:r>
              <w:t>Имя файла.</w:t>
            </w:r>
          </w:p>
        </w:tc>
      </w:tr>
    </w:tbl>
    <w:p w:rsidR="00993557" w:rsidRPr="008A53DE" w:rsidRDefault="00993557" w:rsidP="00993557">
      <w:pPr>
        <w:pStyle w:val="32"/>
      </w:pPr>
      <w:bookmarkStart w:id="1535" w:name="_Ref355695440"/>
      <w:bookmarkStart w:id="1536" w:name="_Toc355695569"/>
      <w:bookmarkStart w:id="1537" w:name="_Toc355698237"/>
      <w:bookmarkStart w:id="1538" w:name="_Toc355699772"/>
      <w:bookmarkStart w:id="1539" w:name="_Toc422496731"/>
      <w:bookmarkStart w:id="1540" w:name="_Toc261952347"/>
      <w:bookmarkStart w:id="1541" w:name="_Ref364090605"/>
      <w:bookmarkStart w:id="1542" w:name="_Toc364090912"/>
      <w:bookmarkStart w:id="1543" w:name="_Toc364092590"/>
      <w:bookmarkStart w:id="1544" w:name="_Toc364099207"/>
      <w:bookmarkStart w:id="1545" w:name="_Toc364158632"/>
      <w:bookmarkStart w:id="1546" w:name="_Toc364159856"/>
      <w:bookmarkStart w:id="1547" w:name="_Toc422496728"/>
      <w:bookmarkStart w:id="1548" w:name="_Toc50370581"/>
      <w:bookmarkEnd w:id="1519"/>
      <w:bookmarkEnd w:id="1520"/>
      <w:bookmarkEnd w:id="1521"/>
      <w:bookmarkEnd w:id="1522"/>
      <w:r w:rsidRPr="008A53DE">
        <w:t>Информация из РД</w:t>
      </w:r>
      <w:bookmarkEnd w:id="1535"/>
      <w:bookmarkEnd w:id="1536"/>
      <w:bookmarkEnd w:id="1537"/>
      <w:bookmarkEnd w:id="1538"/>
      <w:bookmarkEnd w:id="1539"/>
      <w:bookmarkEnd w:id="1548"/>
    </w:p>
    <w:p w:rsidR="00993557" w:rsidRPr="008A53DE" w:rsidRDefault="00993557" w:rsidP="00993557">
      <w:pPr>
        <w:pStyle w:val="ASFKNormal"/>
      </w:pPr>
      <w:r w:rsidRPr="008A53DE">
        <w:t>ЭД «Информация из расчетных документов» («Информация из РД») предназначен для выполнения функции хранения, просмотра, печати данных документа «Информация из ра</w:t>
      </w:r>
      <w:r w:rsidRPr="00993557">
        <w:t>с</w:t>
      </w:r>
      <w:r w:rsidRPr="008A53DE">
        <w:t>четных документов, подтверждающих банковские операции клиентов Федерального казн</w:t>
      </w:r>
      <w:r w:rsidRPr="00993557">
        <w:t>а</w:t>
      </w:r>
      <w:r w:rsidRPr="008A53DE">
        <w:t>чейства при расчетах с контрагентами, и прилагаемых к выписке из лицевого счета, к сво</w:t>
      </w:r>
      <w:r w:rsidRPr="00993557">
        <w:t>д</w:t>
      </w:r>
      <w:r w:rsidRPr="008A53DE">
        <w:t>ной ведомости о кассовых выплатах из бюджета (ежедневная), к сводной ведомости по ка</w:t>
      </w:r>
      <w:r w:rsidRPr="00993557">
        <w:t>с</w:t>
      </w:r>
      <w:r w:rsidRPr="008A53DE">
        <w:t>совым поступлениям (ежедневная), к реестру платежей, поступивших в бюджет минуя счет органа Федерального казначейства, к справке об операциях по исполнению бюджета, к сво</w:t>
      </w:r>
      <w:r w:rsidRPr="00993557">
        <w:t>д</w:t>
      </w:r>
      <w:r w:rsidRPr="008A53DE">
        <w:t>ному реестру поступлений и выбытий».</w:t>
      </w:r>
    </w:p>
    <w:p w:rsidR="00993557" w:rsidRPr="008A53DE" w:rsidRDefault="00CF320C" w:rsidP="00993557">
      <w:pPr>
        <w:pStyle w:val="ASFKNormal"/>
      </w:pPr>
      <w:r>
        <w:t xml:space="preserve">Для работы с документами </w:t>
      </w:r>
      <w:r w:rsidR="00993557" w:rsidRPr="008A53DE">
        <w:t>«Информация из расчетных документов» следует перейти в пункт м</w:t>
      </w:r>
      <w:r w:rsidR="00993557" w:rsidRPr="00993557">
        <w:t>е</w:t>
      </w:r>
      <w:r w:rsidR="00993557" w:rsidRPr="008A53DE">
        <w:t>ню «</w:t>
      </w:r>
      <w:r w:rsidR="00993557">
        <w:t>Документы – Оперативная отчё</w:t>
      </w:r>
      <w:r w:rsidR="00993557" w:rsidRPr="008A53DE">
        <w:t>тность – Отч</w:t>
      </w:r>
      <w:r w:rsidR="00993557">
        <w:t>ё</w:t>
      </w:r>
      <w:r w:rsidR="00993557" w:rsidRPr="008A53DE">
        <w:t>ты – Информация из расчетных докуме</w:t>
      </w:r>
      <w:r w:rsidR="00993557" w:rsidRPr="00993557">
        <w:t>н</w:t>
      </w:r>
      <w:r w:rsidR="00993557" w:rsidRPr="008A53DE">
        <w:t>тов»</w:t>
      </w:r>
      <w:r w:rsidR="00BC737B">
        <w:t xml:space="preserve">. </w:t>
      </w:r>
      <w:r w:rsidR="00BC737B" w:rsidRPr="008A53DE">
        <w:t>Откроется ЭФ списка документов, предста</w:t>
      </w:r>
      <w:r w:rsidR="00BC737B" w:rsidRPr="00BC737B">
        <w:t>в</w:t>
      </w:r>
      <w:r w:rsidR="00BC737B" w:rsidRPr="008A53DE">
        <w:t>ленная на рисунке</w:t>
      </w:r>
      <w:r w:rsidR="00FD7B8B" w:rsidRPr="00A34B5C">
        <w:t> </w:t>
      </w:r>
      <w:r w:rsidR="00993557" w:rsidRPr="008A53DE">
        <w:fldChar w:fldCharType="begin"/>
      </w:r>
      <w:r w:rsidR="00993557" w:rsidRPr="008A53DE">
        <w:instrText xml:space="preserve"> REF _Ref363510841 \h  \* MERGEFORMAT </w:instrText>
      </w:r>
      <w:r w:rsidR="00993557" w:rsidRPr="008A53DE">
        <w:fldChar w:fldCharType="separate"/>
      </w:r>
      <w:r w:rsidR="00B77F80">
        <w:t>223</w:t>
      </w:r>
      <w:r w:rsidR="00993557" w:rsidRPr="008A53DE">
        <w:fldChar w:fldCharType="end"/>
      </w:r>
      <w:r w:rsidR="00993557" w:rsidRPr="008A53DE">
        <w:t>.</w:t>
      </w:r>
    </w:p>
    <w:p w:rsidR="00993557" w:rsidRPr="008A53DE" w:rsidRDefault="00B77F80" w:rsidP="00993557">
      <w:pPr>
        <w:pStyle w:val="ASFKFigure"/>
      </w:pPr>
      <w:r>
        <w:pict>
          <v:shape id="_x0000_i1373" type="#_x0000_t75" style="width:482.25pt;height:237.75pt">
            <v:imagedata r:id="rId299" o:title="инф из рд - сф, фо"/>
          </v:shape>
        </w:pict>
      </w:r>
    </w:p>
    <w:p w:rsidR="00993557" w:rsidRPr="005A0FDA"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549" w:name="_Ref363510841"/>
      <w:bookmarkStart w:id="1550" w:name="_Toc50371192"/>
      <w:r w:rsidR="00B77F80">
        <w:rPr>
          <w:noProof/>
        </w:rPr>
        <w:t>223</w:t>
      </w:r>
      <w:bookmarkEnd w:id="1549"/>
      <w:r>
        <w:rPr>
          <w:noProof/>
        </w:rPr>
        <w:fldChar w:fldCharType="end"/>
      </w:r>
      <w:r w:rsidR="00993557" w:rsidRPr="005A0FDA">
        <w:t>. ЭФ списка документов «Информация из расчетных документов»</w:t>
      </w:r>
      <w:bookmarkEnd w:id="1550"/>
    </w:p>
    <w:p w:rsidR="00993557" w:rsidRPr="008A53DE" w:rsidRDefault="00993557" w:rsidP="00993557">
      <w:pPr>
        <w:pStyle w:val="41"/>
      </w:pPr>
      <w:r w:rsidRPr="008A53DE">
        <w:t>Доступные операции</w:t>
      </w:r>
    </w:p>
    <w:p w:rsidR="00993557" w:rsidRPr="008A53DE" w:rsidRDefault="00993557" w:rsidP="00993557">
      <w:pPr>
        <w:pStyle w:val="ASFKNormal"/>
      </w:pPr>
      <w:r w:rsidRPr="008A53DE">
        <w:t xml:space="preserve">На АРМ ФО </w:t>
      </w:r>
      <w:r w:rsidR="00652B6F" w:rsidRPr="00AB7803">
        <w:t>над</w:t>
      </w:r>
      <w:r w:rsidR="00652B6F">
        <w:t xml:space="preserve"> документом</w:t>
      </w:r>
      <w:r w:rsidR="00652B6F" w:rsidRPr="00AB7803">
        <w:t xml:space="preserve"> доступн</w:t>
      </w:r>
      <w:r w:rsidR="00652B6F">
        <w:t xml:space="preserve">а </w:t>
      </w:r>
      <w:r w:rsidR="00652B6F" w:rsidRPr="00AB7803">
        <w:t>операци</w:t>
      </w:r>
      <w:r w:rsidR="00652B6F">
        <w:t>я «</w:t>
      </w:r>
      <w:r w:rsidR="00652B6F" w:rsidRPr="00AB7803">
        <w:t>просмотр РД</w:t>
      </w:r>
      <w:r w:rsidR="00652B6F">
        <w:t>».</w:t>
      </w:r>
    </w:p>
    <w:p w:rsidR="00993557" w:rsidRPr="008A53DE" w:rsidRDefault="00993557" w:rsidP="00993557">
      <w:pPr>
        <w:pStyle w:val="ASFKNormal"/>
      </w:pPr>
      <w:r w:rsidRPr="008A53DE">
        <w:t xml:space="preserve">Для таблиц доступны следующие операции: </w:t>
      </w:r>
    </w:p>
    <w:p w:rsidR="00993557" w:rsidRPr="008A53DE" w:rsidRDefault="00993557" w:rsidP="00993557">
      <w:pPr>
        <w:pStyle w:val="ASFKListmark1"/>
      </w:pPr>
      <w:r w:rsidRPr="008A53DE">
        <w:t>печать таблицы;</w:t>
      </w:r>
    </w:p>
    <w:p w:rsidR="00993557" w:rsidRPr="008A53DE" w:rsidRDefault="00652B6F" w:rsidP="00993557">
      <w:pPr>
        <w:pStyle w:val="ASFKListmark1"/>
      </w:pPr>
      <w:r>
        <w:t>настройка таблицы.</w:t>
      </w:r>
    </w:p>
    <w:p w:rsidR="00993557" w:rsidRPr="008A53DE" w:rsidRDefault="00993557" w:rsidP="00993557">
      <w:pPr>
        <w:pStyle w:val="41"/>
      </w:pPr>
      <w:r w:rsidRPr="008A53DE">
        <w:t>Экранная форма документа</w:t>
      </w:r>
    </w:p>
    <w:p w:rsidR="00C22941" w:rsidRDefault="00993557" w:rsidP="00993557">
      <w:pPr>
        <w:pStyle w:val="ASFKNormal"/>
      </w:pPr>
      <w:r w:rsidRPr="008A53DE">
        <w:t>ЭФ документа «Информация из РД» представлена на рисунке</w:t>
      </w:r>
      <w:r w:rsidR="00FD7B8B" w:rsidRPr="00A34B5C">
        <w:t> </w:t>
      </w:r>
      <w:r w:rsidRPr="008A53DE">
        <w:fldChar w:fldCharType="begin"/>
      </w:r>
      <w:r w:rsidRPr="008A53DE">
        <w:instrText xml:space="preserve"> REF _Ref355631692 \h  \* MERGEFORMAT </w:instrText>
      </w:r>
      <w:r w:rsidRPr="008A53DE">
        <w:fldChar w:fldCharType="separate"/>
      </w:r>
      <w:r w:rsidR="00B77F80">
        <w:t>224</w:t>
      </w:r>
      <w:r w:rsidRPr="008A53DE">
        <w:fldChar w:fldCharType="end"/>
      </w:r>
      <w:r w:rsidRPr="008A53DE">
        <w:t xml:space="preserve">. </w:t>
      </w:r>
    </w:p>
    <w:p w:rsidR="00C22941" w:rsidRDefault="00C22941" w:rsidP="00993557">
      <w:pPr>
        <w:pStyle w:val="ASFKNormal"/>
      </w:pPr>
      <w:r>
        <w:t>На визуальной форме документа размещены две вложенные таблицы: «Ра</w:t>
      </w:r>
      <w:r w:rsidRPr="00403472">
        <w:t>с</w:t>
      </w:r>
      <w:r>
        <w:t>четные д</w:t>
      </w:r>
      <w:r w:rsidRPr="00C22941">
        <w:t>о</w:t>
      </w:r>
      <w:r>
        <w:t>кументы» и «Расшифровка по КБК», которые находятся в отношении один-ко-многим (</w:t>
      </w:r>
      <w:r w:rsidRPr="00B44993">
        <w:rPr>
          <w:lang w:val="en-US"/>
        </w:rPr>
        <w:t>mas</w:t>
      </w:r>
      <w:r w:rsidRPr="00B44993">
        <w:rPr>
          <w:lang w:val="en-US"/>
        </w:rPr>
        <w:lastRenderedPageBreak/>
        <w:t>ter</w:t>
      </w:r>
      <w:r w:rsidRPr="00B44993">
        <w:t>-</w:t>
      </w:r>
      <w:r w:rsidRPr="00B44993">
        <w:rPr>
          <w:lang w:val="en-US"/>
        </w:rPr>
        <w:t>detail</w:t>
      </w:r>
      <w:r>
        <w:t>)</w:t>
      </w:r>
      <w:r w:rsidRPr="00750D0E">
        <w:t xml:space="preserve">. </w:t>
      </w:r>
      <w:r>
        <w:t>При выборе записи из таблицы «Расчетные документы» в табл</w:t>
      </w:r>
      <w:r w:rsidRPr="00C22941">
        <w:t>и</w:t>
      </w:r>
      <w:r>
        <w:t>це «Расшифровка по КБК» отображаются связанные зап</w:t>
      </w:r>
      <w:r w:rsidRPr="004327EB">
        <w:t>и</w:t>
      </w:r>
      <w:r>
        <w:t>си</w:t>
      </w:r>
      <w:r w:rsidR="00652B6F">
        <w:t>.</w:t>
      </w:r>
    </w:p>
    <w:p w:rsidR="00993557" w:rsidRPr="008A53DE" w:rsidRDefault="00B77F80" w:rsidP="00993557">
      <w:pPr>
        <w:pStyle w:val="ASFKFigure"/>
      </w:pPr>
      <w:r>
        <w:pict>
          <v:shape id="_x0000_i1374" type="#_x0000_t75" style="width:474.75pt;height:424.5pt">
            <v:imagedata r:id="rId300" o:title="0"/>
          </v:shape>
        </w:pict>
      </w:r>
    </w:p>
    <w:p w:rsidR="00993557" w:rsidRPr="005A0FDA"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551" w:name="_Ref355631692"/>
      <w:bookmarkStart w:id="1552" w:name="_Toc50371193"/>
      <w:r w:rsidR="00B77F80">
        <w:rPr>
          <w:noProof/>
        </w:rPr>
        <w:t>224</w:t>
      </w:r>
      <w:bookmarkEnd w:id="1551"/>
      <w:r>
        <w:rPr>
          <w:noProof/>
        </w:rPr>
        <w:fldChar w:fldCharType="end"/>
      </w:r>
      <w:r w:rsidR="00993557" w:rsidRPr="005A0FDA">
        <w:t>. ЭФ документа «Информация РД»</w:t>
      </w:r>
      <w:bookmarkEnd w:id="1552"/>
    </w:p>
    <w:p w:rsidR="00993557" w:rsidRPr="008A53DE" w:rsidRDefault="00993557" w:rsidP="00993557">
      <w:pPr>
        <w:pStyle w:val="ASFKNormal"/>
      </w:pPr>
      <w:r w:rsidRPr="008A53DE">
        <w:t>Перечень полей ЭФ документа «Информация из РД» приведен в таблице</w:t>
      </w:r>
      <w:r w:rsidR="00FD7B8B" w:rsidRPr="00A34B5C">
        <w:t> </w:t>
      </w:r>
      <w:r w:rsidRPr="008A53DE">
        <w:fldChar w:fldCharType="begin"/>
      </w:r>
      <w:r w:rsidRPr="008A53DE">
        <w:instrText xml:space="preserve"> REF _Ref355631652 \h  \* MERGEFORMAT </w:instrText>
      </w:r>
      <w:r w:rsidRPr="008A53DE">
        <w:fldChar w:fldCharType="separate"/>
      </w:r>
      <w:r w:rsidR="00B77F80">
        <w:t>120</w:t>
      </w:r>
      <w:r w:rsidRPr="008A53DE">
        <w:fldChar w:fldCharType="end"/>
      </w:r>
      <w:r w:rsidRPr="008A53DE">
        <w:t>.</w:t>
      </w:r>
    </w:p>
    <w:p w:rsidR="00993557" w:rsidRPr="008A53DE" w:rsidRDefault="005374C5" w:rsidP="00993557">
      <w:pPr>
        <w:pStyle w:val="ASFKNameTable"/>
      </w:pPr>
      <w:r>
        <w:rPr>
          <w:noProof/>
        </w:rPr>
        <w:fldChar w:fldCharType="begin"/>
      </w:r>
      <w:r>
        <w:rPr>
          <w:noProof/>
        </w:rPr>
        <w:instrText xml:space="preserve"> SEQ Таблица \* ARABIC </w:instrText>
      </w:r>
      <w:r>
        <w:rPr>
          <w:noProof/>
        </w:rPr>
        <w:fldChar w:fldCharType="separate"/>
      </w:r>
      <w:bookmarkStart w:id="1553" w:name="_Ref355631652"/>
      <w:bookmarkStart w:id="1554" w:name="_Toc50370909"/>
      <w:r w:rsidR="00B77F80">
        <w:rPr>
          <w:noProof/>
        </w:rPr>
        <w:t>120</w:t>
      </w:r>
      <w:bookmarkEnd w:id="1553"/>
      <w:r>
        <w:rPr>
          <w:noProof/>
        </w:rPr>
        <w:fldChar w:fldCharType="end"/>
      </w:r>
      <w:r w:rsidR="00993557" w:rsidRPr="008A53DE">
        <w:t>. Описание полей ЭФ документа «Информация РД»</w:t>
      </w:r>
      <w:bookmarkEnd w:id="155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332"/>
        <w:gridCol w:w="5420"/>
      </w:tblGrid>
      <w:tr w:rsidR="00993557" w:rsidRPr="008A53DE">
        <w:trPr>
          <w:cantSplit/>
          <w:tblHeader/>
        </w:trPr>
        <w:tc>
          <w:tcPr>
            <w:tcW w:w="4332"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93557" w:rsidRPr="008A53DE" w:rsidRDefault="00993557" w:rsidP="00993557">
            <w:pPr>
              <w:pStyle w:val="ASFKTableHead"/>
            </w:pPr>
            <w:r w:rsidRPr="008A53DE">
              <w:t xml:space="preserve">Наименование поля </w:t>
            </w:r>
          </w:p>
        </w:tc>
        <w:tc>
          <w:tcPr>
            <w:tcW w:w="5420"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93557" w:rsidRPr="008A53DE" w:rsidRDefault="00993557" w:rsidP="00993557">
            <w:pPr>
              <w:pStyle w:val="ASFKTableHead"/>
            </w:pPr>
            <w:r w:rsidRPr="008A53DE">
              <w:t>Описание поля</w:t>
            </w:r>
          </w:p>
        </w:tc>
      </w:tr>
      <w:tr w:rsidR="00993557" w:rsidRPr="008A53DE">
        <w:trPr>
          <w:cantSplit/>
          <w:trHeight w:val="70"/>
        </w:trPr>
        <w:tc>
          <w:tcPr>
            <w:tcW w:w="4332" w:type="dxa"/>
            <w:shd w:val="clear" w:color="auto" w:fill="auto"/>
          </w:tcPr>
          <w:p w:rsidR="00993557" w:rsidRPr="008A53DE" w:rsidRDefault="00993557" w:rsidP="00993557">
            <w:pPr>
              <w:pStyle w:val="ASFKTablenorm0"/>
            </w:pPr>
            <w:r w:rsidRPr="008A53DE">
              <w:t>Номер документа/лицевого сч</w:t>
            </w:r>
            <w:r w:rsidRPr="00993557">
              <w:t>е</w:t>
            </w:r>
            <w:r w:rsidRPr="008A53DE">
              <w:t>та</w:t>
            </w:r>
          </w:p>
        </w:tc>
        <w:tc>
          <w:tcPr>
            <w:tcW w:w="5420" w:type="dxa"/>
            <w:shd w:val="clear" w:color="auto" w:fill="auto"/>
          </w:tcPr>
          <w:p w:rsidR="00993557" w:rsidRPr="008A53DE" w:rsidRDefault="00993557" w:rsidP="00993557">
            <w:pPr>
              <w:pStyle w:val="ASFKTablenorm0"/>
            </w:pPr>
            <w:r w:rsidRPr="008A53DE">
              <w:t>Номер л/с клиента.</w:t>
            </w:r>
          </w:p>
        </w:tc>
      </w:tr>
      <w:tr w:rsidR="00993557" w:rsidRPr="008A53DE">
        <w:trPr>
          <w:cantSplit/>
          <w:trHeight w:val="70"/>
        </w:trPr>
        <w:tc>
          <w:tcPr>
            <w:tcW w:w="4332" w:type="dxa"/>
            <w:shd w:val="clear" w:color="auto" w:fill="auto"/>
          </w:tcPr>
          <w:p w:rsidR="00993557" w:rsidRPr="008A53DE" w:rsidRDefault="00993557" w:rsidP="00993557">
            <w:pPr>
              <w:pStyle w:val="ASFKTablenorm0"/>
            </w:pPr>
            <w:r w:rsidRPr="008A53DE">
              <w:t>Дата документа</w:t>
            </w:r>
          </w:p>
        </w:tc>
        <w:tc>
          <w:tcPr>
            <w:tcW w:w="5420" w:type="dxa"/>
            <w:shd w:val="clear" w:color="auto" w:fill="auto"/>
          </w:tcPr>
          <w:p w:rsidR="00993557" w:rsidRPr="008A53DE" w:rsidRDefault="00993557" w:rsidP="00993557">
            <w:pPr>
              <w:pStyle w:val="ASFKTablenorm0"/>
            </w:pPr>
            <w:r w:rsidRPr="008A53DE">
              <w:t>Дата документа, к которому прилагается и</w:t>
            </w:r>
            <w:r w:rsidRPr="00993557">
              <w:t>н</w:t>
            </w:r>
            <w:r w:rsidRPr="008A53DE">
              <w:t>формация из расчетных документов.</w:t>
            </w:r>
          </w:p>
        </w:tc>
      </w:tr>
      <w:tr w:rsidR="00993557" w:rsidRPr="008A53DE">
        <w:trPr>
          <w:cantSplit/>
          <w:trHeight w:val="70"/>
        </w:trPr>
        <w:tc>
          <w:tcPr>
            <w:tcW w:w="4332" w:type="dxa"/>
            <w:shd w:val="clear" w:color="auto" w:fill="auto"/>
          </w:tcPr>
          <w:p w:rsidR="00993557" w:rsidRPr="008A53DE" w:rsidRDefault="00993557" w:rsidP="00993557">
            <w:pPr>
              <w:pStyle w:val="ASFKTablenorm0"/>
            </w:pPr>
            <w:r w:rsidRPr="008A53DE">
              <w:t>Расчетных документов</w:t>
            </w:r>
          </w:p>
        </w:tc>
        <w:tc>
          <w:tcPr>
            <w:tcW w:w="5420" w:type="dxa"/>
            <w:shd w:val="clear" w:color="auto" w:fill="auto"/>
          </w:tcPr>
          <w:p w:rsidR="00993557" w:rsidRPr="008A53DE" w:rsidRDefault="00993557" w:rsidP="00993557">
            <w:pPr>
              <w:pStyle w:val="ASFKTablenorm0"/>
            </w:pPr>
            <w:r w:rsidRPr="008A53DE">
              <w:t>Количество прилагаемых РД.</w:t>
            </w:r>
          </w:p>
        </w:tc>
      </w:tr>
      <w:tr w:rsidR="00993557" w:rsidRPr="008A53DE">
        <w:trPr>
          <w:cantSplit/>
          <w:trHeight w:val="70"/>
        </w:trPr>
        <w:tc>
          <w:tcPr>
            <w:tcW w:w="4332" w:type="dxa"/>
            <w:shd w:val="clear" w:color="auto" w:fill="auto"/>
          </w:tcPr>
          <w:p w:rsidR="00993557" w:rsidRPr="008A53DE" w:rsidRDefault="00993557" w:rsidP="00993557">
            <w:pPr>
              <w:pStyle w:val="ASFKTablenorm0"/>
            </w:pPr>
            <w:r w:rsidRPr="008A53DE">
              <w:t>Общая сумма</w:t>
            </w:r>
          </w:p>
        </w:tc>
        <w:tc>
          <w:tcPr>
            <w:tcW w:w="5420" w:type="dxa"/>
            <w:shd w:val="clear" w:color="auto" w:fill="auto"/>
          </w:tcPr>
          <w:p w:rsidR="00993557" w:rsidRPr="008A53DE" w:rsidRDefault="00993557" w:rsidP="00993557">
            <w:pPr>
              <w:pStyle w:val="ASFKTablenorm0"/>
            </w:pPr>
            <w:r w:rsidRPr="008A53DE">
              <w:t>Контрольная сумма по прилагаемым докуме</w:t>
            </w:r>
            <w:r w:rsidRPr="00993557">
              <w:t>н</w:t>
            </w:r>
            <w:r w:rsidRPr="008A53DE">
              <w:t>там.</w:t>
            </w:r>
          </w:p>
        </w:tc>
      </w:tr>
      <w:tr w:rsidR="00225E38" w:rsidRPr="008A53DE">
        <w:trPr>
          <w:cantSplit/>
          <w:trHeight w:val="70"/>
        </w:trPr>
        <w:tc>
          <w:tcPr>
            <w:tcW w:w="4332" w:type="dxa"/>
            <w:shd w:val="clear" w:color="auto" w:fill="auto"/>
          </w:tcPr>
          <w:p w:rsidR="00225E38" w:rsidRPr="008A53DE" w:rsidRDefault="00225E38" w:rsidP="00993557">
            <w:pPr>
              <w:pStyle w:val="ASFKTablenorm0"/>
            </w:pPr>
            <w:r>
              <w:lastRenderedPageBreak/>
              <w:t>Метка конфиденциальности</w:t>
            </w:r>
          </w:p>
        </w:tc>
        <w:tc>
          <w:tcPr>
            <w:tcW w:w="5420" w:type="dxa"/>
            <w:shd w:val="clear" w:color="auto" w:fill="auto"/>
          </w:tcPr>
          <w:p w:rsidR="00AA01BD" w:rsidRPr="00AA01BD" w:rsidRDefault="00AA01BD" w:rsidP="00AA01BD">
            <w:pPr>
              <w:pStyle w:val="ASFKTablenorm0"/>
            </w:pPr>
            <w:r w:rsidRPr="00AA01BD">
              <w:t>Метка конфиденциальности. Нередактируемый реквизит.</w:t>
            </w:r>
          </w:p>
          <w:p w:rsidR="00AA01BD" w:rsidRPr="00AA01BD" w:rsidRDefault="00AA01BD" w:rsidP="00AA01BD">
            <w:pPr>
              <w:pStyle w:val="ASFKTablenorm0"/>
            </w:pPr>
            <w:r w:rsidRPr="00AA01BD">
              <w:t>Отображается наименование метки, в зависимости от ее значения:</w:t>
            </w:r>
          </w:p>
          <w:p w:rsidR="00AA01BD" w:rsidRPr="00AA01BD" w:rsidRDefault="00AA01BD" w:rsidP="00AA01BD">
            <w:pPr>
              <w:pStyle w:val="ASFKTableListMark"/>
            </w:pPr>
            <w:r w:rsidRPr="00AA01BD">
              <w:t xml:space="preserve">0 </w:t>
            </w:r>
            <w:r w:rsidR="004C2FA9">
              <w:t>–</w:t>
            </w:r>
            <w:r w:rsidRPr="00AA01BD">
              <w:t xml:space="preserve"> не секретно;</w:t>
            </w:r>
          </w:p>
          <w:p w:rsidR="00AA01BD" w:rsidRPr="00AA01BD" w:rsidRDefault="00AA01BD" w:rsidP="00AA01BD">
            <w:pPr>
              <w:pStyle w:val="ASFKTableListMark"/>
            </w:pPr>
            <w:r w:rsidRPr="00AA01BD">
              <w:t xml:space="preserve">1 </w:t>
            </w:r>
            <w:r w:rsidR="004C2FA9">
              <w:t>–</w:t>
            </w:r>
            <w:r w:rsidRPr="00AA01BD">
              <w:t xml:space="preserve"> для служебного пользования;</w:t>
            </w:r>
          </w:p>
          <w:p w:rsidR="00AA01BD" w:rsidRPr="00AA01BD" w:rsidRDefault="00AA01BD" w:rsidP="00AA01BD">
            <w:pPr>
              <w:pStyle w:val="ASFKTableListMark"/>
            </w:pPr>
            <w:r w:rsidRPr="00AA01BD">
              <w:t xml:space="preserve">2 </w:t>
            </w:r>
            <w:r w:rsidR="004C2FA9">
              <w:t>–</w:t>
            </w:r>
            <w:r w:rsidRPr="00AA01BD">
              <w:t xml:space="preserve"> секретно;</w:t>
            </w:r>
          </w:p>
          <w:p w:rsidR="00225E38" w:rsidRPr="008A53DE" w:rsidRDefault="00AA01BD" w:rsidP="00AA01BD">
            <w:pPr>
              <w:pStyle w:val="ASFKTableListMark"/>
            </w:pPr>
            <w:r w:rsidRPr="00AA01BD">
              <w:t xml:space="preserve">3 </w:t>
            </w:r>
            <w:r w:rsidR="004C2FA9">
              <w:t>–</w:t>
            </w:r>
            <w:r w:rsidRPr="00AA01BD">
              <w:t xml:space="preserve"> совершенно секретно.</w:t>
            </w:r>
          </w:p>
        </w:tc>
      </w:tr>
      <w:tr w:rsidR="00225E38" w:rsidRPr="008A53DE">
        <w:trPr>
          <w:cantSplit/>
          <w:trHeight w:val="70"/>
        </w:trPr>
        <w:tc>
          <w:tcPr>
            <w:tcW w:w="4332" w:type="dxa"/>
            <w:shd w:val="clear" w:color="auto" w:fill="auto"/>
          </w:tcPr>
          <w:p w:rsidR="00225E38" w:rsidRPr="008A53DE" w:rsidRDefault="00225E38" w:rsidP="00993557">
            <w:pPr>
              <w:pStyle w:val="ASFKTablenorm0"/>
            </w:pPr>
            <w:r>
              <w:t>Пункт перечня</w:t>
            </w:r>
          </w:p>
        </w:tc>
        <w:tc>
          <w:tcPr>
            <w:tcW w:w="5420" w:type="dxa"/>
            <w:shd w:val="clear" w:color="auto" w:fill="auto"/>
          </w:tcPr>
          <w:p w:rsidR="00225E38" w:rsidRPr="008A53DE" w:rsidRDefault="00225E38" w:rsidP="00993557">
            <w:pPr>
              <w:pStyle w:val="ASFKTablenorm0"/>
            </w:pPr>
            <w:r>
              <w:t>Пункт перечня.</w:t>
            </w:r>
            <w:r w:rsidR="00AA01BD">
              <w:t xml:space="preserve"> </w:t>
            </w:r>
            <w:r w:rsidR="00AA01BD" w:rsidRPr="00AA01BD">
              <w:t>Нередактируемый реквизит.</w:t>
            </w:r>
          </w:p>
        </w:tc>
      </w:tr>
      <w:tr w:rsidR="00993557" w:rsidRPr="008A53DE">
        <w:trPr>
          <w:cantSplit/>
          <w:trHeight w:val="70"/>
        </w:trPr>
        <w:tc>
          <w:tcPr>
            <w:tcW w:w="4332" w:type="dxa"/>
            <w:shd w:val="clear" w:color="auto" w:fill="auto"/>
          </w:tcPr>
          <w:p w:rsidR="00993557" w:rsidRPr="008A53DE" w:rsidRDefault="00993557" w:rsidP="00993557">
            <w:pPr>
              <w:pStyle w:val="ASFKTablenorm0"/>
            </w:pPr>
            <w:r w:rsidRPr="008A53DE">
              <w:t>Вид документа-основания</w:t>
            </w:r>
          </w:p>
        </w:tc>
        <w:tc>
          <w:tcPr>
            <w:tcW w:w="5420" w:type="dxa"/>
            <w:shd w:val="clear" w:color="auto" w:fill="auto"/>
          </w:tcPr>
          <w:p w:rsidR="00993557" w:rsidRPr="008A53DE" w:rsidRDefault="00993557" w:rsidP="00993557">
            <w:pPr>
              <w:pStyle w:val="ASFKTablenorm0"/>
            </w:pPr>
            <w:r w:rsidRPr="008A53DE">
              <w:t>Вид документа-основания.</w:t>
            </w:r>
          </w:p>
        </w:tc>
      </w:tr>
      <w:tr w:rsidR="00993557" w:rsidRPr="008A53DE">
        <w:trPr>
          <w:cantSplit/>
          <w:trHeight w:val="569"/>
        </w:trPr>
        <w:tc>
          <w:tcPr>
            <w:tcW w:w="4332" w:type="dxa"/>
            <w:shd w:val="clear" w:color="auto" w:fill="auto"/>
          </w:tcPr>
          <w:p w:rsidR="00993557" w:rsidRPr="008A53DE" w:rsidRDefault="00993557" w:rsidP="00993557">
            <w:pPr>
              <w:pStyle w:val="ASFKTablenorm0"/>
            </w:pPr>
            <w:r w:rsidRPr="008A53DE">
              <w:t>Признак принадлежности к промежуто</w:t>
            </w:r>
            <w:r w:rsidRPr="00993557">
              <w:t>ч</w:t>
            </w:r>
            <w:r w:rsidRPr="008A53DE">
              <w:t>ному отчёту</w:t>
            </w:r>
          </w:p>
        </w:tc>
        <w:tc>
          <w:tcPr>
            <w:tcW w:w="5420" w:type="dxa"/>
            <w:shd w:val="clear" w:color="auto" w:fill="auto"/>
          </w:tcPr>
          <w:p w:rsidR="00993557" w:rsidRPr="008A53DE" w:rsidRDefault="00993557" w:rsidP="00993557">
            <w:pPr>
              <w:pStyle w:val="ASFKTablenorm0"/>
            </w:pPr>
            <w:r w:rsidRPr="008A53DE">
              <w:t>Установленный признак указывает на то, что документ прилагается к промежуточному отчету (в составе котор</w:t>
            </w:r>
            <w:r w:rsidRPr="00993557">
              <w:t>о</w:t>
            </w:r>
            <w:r w:rsidRPr="008A53DE">
              <w:t>го идет BD).</w:t>
            </w:r>
          </w:p>
          <w:p w:rsidR="00993557" w:rsidRPr="008A53DE" w:rsidRDefault="00993557" w:rsidP="00993557">
            <w:pPr>
              <w:pStyle w:val="ASFKTablenorm0"/>
            </w:pPr>
            <w:r w:rsidRPr="008A53DE">
              <w:t>Пустое поле указывает на то, что документ прилагается к итоговому отчету.</w:t>
            </w:r>
          </w:p>
        </w:tc>
      </w:tr>
      <w:tr w:rsidR="00993557" w:rsidRPr="008A53DE">
        <w:trPr>
          <w:cantSplit/>
          <w:trHeight w:val="229"/>
        </w:trPr>
        <w:tc>
          <w:tcPr>
            <w:tcW w:w="4332" w:type="dxa"/>
            <w:shd w:val="clear" w:color="auto" w:fill="auto"/>
          </w:tcPr>
          <w:p w:rsidR="00993557" w:rsidRPr="008A53DE" w:rsidRDefault="00993557" w:rsidP="00993557">
            <w:pPr>
              <w:pStyle w:val="ASFKTablenorm0"/>
            </w:pPr>
            <w:r w:rsidRPr="008A53DE">
              <w:t>Расчетных документов</w:t>
            </w:r>
          </w:p>
        </w:tc>
        <w:tc>
          <w:tcPr>
            <w:tcW w:w="5420" w:type="dxa"/>
            <w:shd w:val="clear" w:color="auto" w:fill="auto"/>
          </w:tcPr>
          <w:p w:rsidR="00993557" w:rsidRPr="008A53DE" w:rsidRDefault="00993557" w:rsidP="00993557">
            <w:pPr>
              <w:pStyle w:val="ASFKTablenorm0"/>
            </w:pPr>
            <w:r w:rsidRPr="008A53DE">
              <w:t>Количество прилагаемых РД.</w:t>
            </w:r>
          </w:p>
        </w:tc>
      </w:tr>
      <w:tr w:rsidR="00993557" w:rsidRPr="008A53DE">
        <w:trPr>
          <w:cantSplit/>
          <w:trHeight w:val="229"/>
        </w:trPr>
        <w:tc>
          <w:tcPr>
            <w:tcW w:w="4332" w:type="dxa"/>
            <w:shd w:val="clear" w:color="auto" w:fill="auto"/>
          </w:tcPr>
          <w:p w:rsidR="00993557" w:rsidRPr="008A53DE" w:rsidRDefault="00993557" w:rsidP="00993557">
            <w:pPr>
              <w:pStyle w:val="ASFKTablenorm0"/>
            </w:pPr>
            <w:r w:rsidRPr="008A53DE">
              <w:t>Общая сумма</w:t>
            </w:r>
          </w:p>
        </w:tc>
        <w:tc>
          <w:tcPr>
            <w:tcW w:w="5420" w:type="dxa"/>
            <w:shd w:val="clear" w:color="auto" w:fill="auto"/>
          </w:tcPr>
          <w:p w:rsidR="00993557" w:rsidRPr="008A53DE" w:rsidRDefault="00993557" w:rsidP="00993557">
            <w:pPr>
              <w:pStyle w:val="ASFKTablenorm0"/>
            </w:pPr>
            <w:r w:rsidRPr="008A53DE">
              <w:t>Общая сумма по прилагаемым РД.</w:t>
            </w:r>
          </w:p>
        </w:tc>
      </w:tr>
      <w:tr w:rsidR="00993557" w:rsidRPr="008A53DE">
        <w:trPr>
          <w:cantSplit/>
          <w:trHeight w:val="70"/>
        </w:trPr>
        <w:tc>
          <w:tcPr>
            <w:tcW w:w="9752" w:type="dxa"/>
            <w:gridSpan w:val="2"/>
            <w:shd w:val="clear" w:color="auto" w:fill="auto"/>
          </w:tcPr>
          <w:p w:rsidR="00993557" w:rsidRPr="008A53DE" w:rsidRDefault="00C22941" w:rsidP="00C22941">
            <w:pPr>
              <w:pStyle w:val="ASFKTablenorm0"/>
            </w:pPr>
            <w:r>
              <w:t>Группа полей</w:t>
            </w:r>
            <w:r w:rsidR="00993557" w:rsidRPr="008A53DE">
              <w:t xml:space="preserve"> «Расчетные документы» </w:t>
            </w:r>
          </w:p>
        </w:tc>
      </w:tr>
      <w:tr w:rsidR="00993557" w:rsidRPr="008A53DE">
        <w:trPr>
          <w:cantSplit/>
          <w:trHeight w:val="70"/>
        </w:trPr>
        <w:tc>
          <w:tcPr>
            <w:tcW w:w="4332" w:type="dxa"/>
            <w:shd w:val="clear" w:color="auto" w:fill="auto"/>
          </w:tcPr>
          <w:p w:rsidR="00993557" w:rsidRPr="008A53DE" w:rsidRDefault="00993557" w:rsidP="00993557">
            <w:pPr>
              <w:pStyle w:val="ASFKTablenorm0"/>
            </w:pPr>
            <w:r w:rsidRPr="00993557">
              <w:rPr>
                <w:rFonts w:eastAsia="Calibri"/>
              </w:rPr>
              <w:t>Номер документа</w:t>
            </w:r>
          </w:p>
        </w:tc>
        <w:tc>
          <w:tcPr>
            <w:tcW w:w="5420" w:type="dxa"/>
            <w:shd w:val="clear" w:color="auto" w:fill="auto"/>
          </w:tcPr>
          <w:p w:rsidR="00993557" w:rsidRPr="008A53DE" w:rsidRDefault="00993557" w:rsidP="00993557">
            <w:pPr>
              <w:pStyle w:val="ASFKTablenorm0"/>
            </w:pPr>
            <w:r w:rsidRPr="00993557">
              <w:rPr>
                <w:rFonts w:eastAsia="Calibri"/>
              </w:rPr>
              <w:t>Номер платежного документа.</w:t>
            </w:r>
          </w:p>
        </w:tc>
      </w:tr>
      <w:tr w:rsidR="00993557" w:rsidRPr="008A53DE">
        <w:trPr>
          <w:cantSplit/>
          <w:trHeight w:val="70"/>
        </w:trPr>
        <w:tc>
          <w:tcPr>
            <w:tcW w:w="4332" w:type="dxa"/>
            <w:shd w:val="clear" w:color="auto" w:fill="auto"/>
          </w:tcPr>
          <w:p w:rsidR="00993557" w:rsidRPr="008A53DE" w:rsidRDefault="00993557" w:rsidP="00993557">
            <w:pPr>
              <w:pStyle w:val="ASFKTablenorm0"/>
            </w:pPr>
            <w:r w:rsidRPr="00993557">
              <w:rPr>
                <w:rFonts w:eastAsia="Calibri"/>
              </w:rPr>
              <w:t>Дата документа</w:t>
            </w:r>
          </w:p>
        </w:tc>
        <w:tc>
          <w:tcPr>
            <w:tcW w:w="5420" w:type="dxa"/>
            <w:shd w:val="clear" w:color="auto" w:fill="auto"/>
          </w:tcPr>
          <w:p w:rsidR="00993557" w:rsidRPr="008A53DE" w:rsidRDefault="00993557" w:rsidP="00993557">
            <w:pPr>
              <w:pStyle w:val="ASFKTablenorm0"/>
            </w:pPr>
            <w:r w:rsidRPr="00993557">
              <w:rPr>
                <w:rFonts w:eastAsia="Calibri"/>
              </w:rPr>
              <w:t>Дата платежного документа.</w:t>
            </w:r>
          </w:p>
        </w:tc>
      </w:tr>
      <w:tr w:rsidR="00993557" w:rsidRPr="008A53DE">
        <w:trPr>
          <w:cantSplit/>
          <w:trHeight w:val="70"/>
        </w:trPr>
        <w:tc>
          <w:tcPr>
            <w:tcW w:w="4332" w:type="dxa"/>
            <w:shd w:val="clear" w:color="auto" w:fill="auto"/>
          </w:tcPr>
          <w:p w:rsidR="00993557" w:rsidRPr="008A53DE" w:rsidRDefault="00993557" w:rsidP="00993557">
            <w:pPr>
              <w:pStyle w:val="ASFKTablenorm0"/>
            </w:pPr>
            <w:r w:rsidRPr="00993557">
              <w:rPr>
                <w:rFonts w:eastAsia="Calibri"/>
              </w:rPr>
              <w:t>Сумма документа</w:t>
            </w:r>
          </w:p>
        </w:tc>
        <w:tc>
          <w:tcPr>
            <w:tcW w:w="5420" w:type="dxa"/>
            <w:shd w:val="clear" w:color="auto" w:fill="auto"/>
          </w:tcPr>
          <w:p w:rsidR="00993557" w:rsidRPr="008A53DE" w:rsidRDefault="00993557" w:rsidP="00993557">
            <w:pPr>
              <w:pStyle w:val="ASFKTablenorm0"/>
            </w:pPr>
            <w:r w:rsidRPr="00993557">
              <w:rPr>
                <w:rFonts w:eastAsia="Calibri"/>
              </w:rPr>
              <w:t>Сумма платежного поручения.</w:t>
            </w:r>
          </w:p>
        </w:tc>
      </w:tr>
      <w:tr w:rsidR="00993557" w:rsidRPr="008A53DE">
        <w:trPr>
          <w:cantSplit/>
          <w:trHeight w:val="70"/>
        </w:trPr>
        <w:tc>
          <w:tcPr>
            <w:tcW w:w="4332" w:type="dxa"/>
            <w:shd w:val="clear" w:color="auto" w:fill="auto"/>
          </w:tcPr>
          <w:p w:rsidR="00993557" w:rsidRPr="008A53DE" w:rsidRDefault="00993557" w:rsidP="00993557">
            <w:pPr>
              <w:pStyle w:val="ASFKTablenorm0"/>
            </w:pPr>
            <w:r w:rsidRPr="00993557">
              <w:rPr>
                <w:rFonts w:eastAsia="Calibri"/>
              </w:rPr>
              <w:t>ИНН плательщика</w:t>
            </w:r>
          </w:p>
        </w:tc>
        <w:tc>
          <w:tcPr>
            <w:tcW w:w="5420" w:type="dxa"/>
            <w:shd w:val="clear" w:color="auto" w:fill="auto"/>
          </w:tcPr>
          <w:p w:rsidR="00993557" w:rsidRPr="008A53DE" w:rsidRDefault="00993557" w:rsidP="00993557">
            <w:pPr>
              <w:pStyle w:val="ASFKTablenorm0"/>
            </w:pPr>
            <w:r w:rsidRPr="00993557">
              <w:rPr>
                <w:rFonts w:eastAsia="Calibri"/>
              </w:rPr>
              <w:t>ИНН плательщика.</w:t>
            </w:r>
          </w:p>
        </w:tc>
      </w:tr>
      <w:tr w:rsidR="00993557" w:rsidRPr="008A53DE">
        <w:trPr>
          <w:cantSplit/>
          <w:trHeight w:val="70"/>
        </w:trPr>
        <w:tc>
          <w:tcPr>
            <w:tcW w:w="4332" w:type="dxa"/>
            <w:shd w:val="clear" w:color="auto" w:fill="auto"/>
          </w:tcPr>
          <w:p w:rsidR="00993557" w:rsidRPr="008A53DE" w:rsidRDefault="00993557" w:rsidP="00993557">
            <w:pPr>
              <w:pStyle w:val="ASFKTablenorm0"/>
            </w:pPr>
            <w:r w:rsidRPr="00993557">
              <w:rPr>
                <w:rFonts w:eastAsia="Calibri"/>
              </w:rPr>
              <w:t>КПП плательщика</w:t>
            </w:r>
          </w:p>
        </w:tc>
        <w:tc>
          <w:tcPr>
            <w:tcW w:w="5420" w:type="dxa"/>
            <w:shd w:val="clear" w:color="auto" w:fill="auto"/>
          </w:tcPr>
          <w:p w:rsidR="00993557" w:rsidRPr="008A53DE" w:rsidRDefault="00993557" w:rsidP="00993557">
            <w:pPr>
              <w:pStyle w:val="ASFKTablenorm0"/>
            </w:pPr>
            <w:r w:rsidRPr="00993557">
              <w:rPr>
                <w:rFonts w:eastAsia="Calibri"/>
              </w:rPr>
              <w:t>КПП плательщика.</w:t>
            </w:r>
          </w:p>
        </w:tc>
      </w:tr>
      <w:tr w:rsidR="00993557" w:rsidRPr="008A53DE">
        <w:trPr>
          <w:cantSplit/>
          <w:trHeight w:val="70"/>
        </w:trPr>
        <w:tc>
          <w:tcPr>
            <w:tcW w:w="4332" w:type="dxa"/>
            <w:shd w:val="clear" w:color="auto" w:fill="auto"/>
          </w:tcPr>
          <w:p w:rsidR="00993557" w:rsidRPr="008A53DE" w:rsidRDefault="00993557" w:rsidP="00993557">
            <w:pPr>
              <w:pStyle w:val="ASFKTablenorm0"/>
            </w:pPr>
            <w:r w:rsidRPr="00993557">
              <w:rPr>
                <w:rFonts w:eastAsia="Calibri"/>
              </w:rPr>
              <w:t>ИНН получателя</w:t>
            </w:r>
          </w:p>
        </w:tc>
        <w:tc>
          <w:tcPr>
            <w:tcW w:w="5420" w:type="dxa"/>
            <w:shd w:val="clear" w:color="auto" w:fill="auto"/>
          </w:tcPr>
          <w:p w:rsidR="00993557" w:rsidRPr="008A53DE" w:rsidRDefault="00993557" w:rsidP="00993557">
            <w:pPr>
              <w:pStyle w:val="ASFKTablenorm0"/>
            </w:pPr>
            <w:r w:rsidRPr="00993557">
              <w:rPr>
                <w:rFonts w:eastAsia="Calibri"/>
              </w:rPr>
              <w:t>ИНН получателя.</w:t>
            </w:r>
          </w:p>
        </w:tc>
      </w:tr>
      <w:tr w:rsidR="00993557" w:rsidRPr="008A53DE">
        <w:trPr>
          <w:cantSplit/>
          <w:trHeight w:val="70"/>
        </w:trPr>
        <w:tc>
          <w:tcPr>
            <w:tcW w:w="4332" w:type="dxa"/>
            <w:shd w:val="clear" w:color="auto" w:fill="auto"/>
          </w:tcPr>
          <w:p w:rsidR="00993557" w:rsidRPr="00993557" w:rsidRDefault="00993557" w:rsidP="00993557">
            <w:pPr>
              <w:pStyle w:val="ASFKTablenorm0"/>
              <w:rPr>
                <w:rFonts w:eastAsia="Calibri"/>
              </w:rPr>
            </w:pPr>
            <w:r w:rsidRPr="00993557">
              <w:rPr>
                <w:rFonts w:eastAsia="Calibri"/>
              </w:rPr>
              <w:t>КПП получателя</w:t>
            </w:r>
          </w:p>
        </w:tc>
        <w:tc>
          <w:tcPr>
            <w:tcW w:w="5420" w:type="dxa"/>
            <w:shd w:val="clear" w:color="auto" w:fill="auto"/>
          </w:tcPr>
          <w:p w:rsidR="00993557" w:rsidRPr="008A53DE" w:rsidRDefault="00993557" w:rsidP="00993557">
            <w:pPr>
              <w:pStyle w:val="ASFKTablenorm0"/>
            </w:pPr>
            <w:r w:rsidRPr="00993557">
              <w:rPr>
                <w:rFonts w:eastAsia="Calibri"/>
              </w:rPr>
              <w:t>КПП получателя.</w:t>
            </w:r>
          </w:p>
        </w:tc>
      </w:tr>
      <w:tr w:rsidR="00993557" w:rsidRPr="008A53DE">
        <w:trPr>
          <w:cantSplit/>
          <w:trHeight w:val="458"/>
        </w:trPr>
        <w:tc>
          <w:tcPr>
            <w:tcW w:w="4332" w:type="dxa"/>
            <w:shd w:val="clear" w:color="auto" w:fill="auto"/>
          </w:tcPr>
          <w:p w:rsidR="00993557" w:rsidRPr="00993557" w:rsidRDefault="00993557" w:rsidP="00993557">
            <w:pPr>
              <w:pStyle w:val="ASFKTablenorm0"/>
              <w:rPr>
                <w:rFonts w:eastAsia="Calibri"/>
              </w:rPr>
            </w:pPr>
            <w:r w:rsidRPr="00993557">
              <w:rPr>
                <w:rFonts w:eastAsia="Calibri"/>
              </w:rPr>
              <w:t>Вид платежа (наименование)</w:t>
            </w:r>
          </w:p>
        </w:tc>
        <w:tc>
          <w:tcPr>
            <w:tcW w:w="5420" w:type="dxa"/>
            <w:shd w:val="clear" w:color="auto" w:fill="auto"/>
          </w:tcPr>
          <w:p w:rsidR="00993557" w:rsidRPr="008A53DE" w:rsidRDefault="00993557" w:rsidP="00993557">
            <w:pPr>
              <w:pStyle w:val="ASFKTablenorm0"/>
            </w:pPr>
            <w:r w:rsidRPr="008A53DE">
              <w:t>На визуальной форме отображаем текстовое значение в зависимости от значения поля «Вид пл</w:t>
            </w:r>
            <w:r w:rsidRPr="00993557">
              <w:t>а</w:t>
            </w:r>
            <w:r w:rsidRPr="008A53DE">
              <w:t>тежа (код)»:</w:t>
            </w:r>
          </w:p>
          <w:p w:rsidR="00993557" w:rsidRPr="008A53DE" w:rsidRDefault="00993557" w:rsidP="00993557">
            <w:pPr>
              <w:pStyle w:val="ASFKTableListMark"/>
            </w:pPr>
            <w:r w:rsidRPr="008A53DE">
              <w:t>0</w:t>
            </w:r>
            <w:r>
              <w:t xml:space="preserve"> – </w:t>
            </w:r>
            <w:r w:rsidRPr="008A53DE">
              <w:t>«пусто»;</w:t>
            </w:r>
          </w:p>
          <w:p w:rsidR="00993557" w:rsidRPr="008A53DE" w:rsidRDefault="00993557" w:rsidP="00993557">
            <w:pPr>
              <w:pStyle w:val="ASFKTableListMark"/>
            </w:pPr>
            <w:r w:rsidRPr="008A53DE">
              <w:t>1</w:t>
            </w:r>
            <w:r>
              <w:t xml:space="preserve"> – </w:t>
            </w:r>
            <w:r w:rsidRPr="008A53DE">
              <w:t>«почтой»;</w:t>
            </w:r>
          </w:p>
          <w:p w:rsidR="00993557" w:rsidRPr="008A53DE" w:rsidRDefault="00993557" w:rsidP="00993557">
            <w:pPr>
              <w:pStyle w:val="ASFKTableListMark"/>
            </w:pPr>
            <w:r w:rsidRPr="008A53DE">
              <w:t>2</w:t>
            </w:r>
            <w:r>
              <w:t xml:space="preserve"> – </w:t>
            </w:r>
            <w:r w:rsidRPr="008A53DE">
              <w:t>«телеграфом»;</w:t>
            </w:r>
          </w:p>
          <w:p w:rsidR="00993557" w:rsidRPr="008A53DE" w:rsidRDefault="00993557" w:rsidP="00993557">
            <w:pPr>
              <w:pStyle w:val="ASFKTableListMark"/>
            </w:pPr>
            <w:r w:rsidRPr="008A53DE">
              <w:t>3</w:t>
            </w:r>
            <w:r>
              <w:t xml:space="preserve"> – </w:t>
            </w:r>
            <w:r w:rsidRPr="008A53DE">
              <w:t>«электронно»;</w:t>
            </w:r>
          </w:p>
          <w:p w:rsidR="00993557" w:rsidRPr="008A53DE" w:rsidRDefault="00993557" w:rsidP="00993557">
            <w:pPr>
              <w:pStyle w:val="ASFKTableListMark"/>
            </w:pPr>
            <w:r w:rsidRPr="008A53DE">
              <w:t>4</w:t>
            </w:r>
            <w:r>
              <w:t xml:space="preserve"> – </w:t>
            </w:r>
            <w:r w:rsidRPr="008A53DE">
              <w:t>«срочно».</w:t>
            </w:r>
          </w:p>
        </w:tc>
      </w:tr>
      <w:tr w:rsidR="00993557" w:rsidRPr="008A53DE">
        <w:trPr>
          <w:cantSplit/>
          <w:trHeight w:val="70"/>
        </w:trPr>
        <w:tc>
          <w:tcPr>
            <w:tcW w:w="4332" w:type="dxa"/>
            <w:shd w:val="clear" w:color="auto" w:fill="auto"/>
          </w:tcPr>
          <w:p w:rsidR="00993557" w:rsidRPr="00993557" w:rsidRDefault="00993557" w:rsidP="00993557">
            <w:pPr>
              <w:pStyle w:val="ASFKTablenorm0"/>
              <w:rPr>
                <w:rFonts w:eastAsia="Calibri"/>
              </w:rPr>
            </w:pPr>
            <w:r w:rsidRPr="00993557">
              <w:rPr>
                <w:rFonts w:eastAsia="Calibri"/>
              </w:rPr>
              <w:t>Дата поступления в банк плательщика</w:t>
            </w:r>
          </w:p>
        </w:tc>
        <w:tc>
          <w:tcPr>
            <w:tcW w:w="5420" w:type="dxa"/>
            <w:shd w:val="clear" w:color="auto" w:fill="auto"/>
          </w:tcPr>
          <w:p w:rsidR="00993557" w:rsidRPr="008A53DE" w:rsidRDefault="00993557" w:rsidP="00993557">
            <w:pPr>
              <w:pStyle w:val="ASFKTablenorm0"/>
            </w:pPr>
            <w:r w:rsidRPr="00993557">
              <w:rPr>
                <w:rFonts w:eastAsia="Calibri"/>
              </w:rPr>
              <w:t>Дата поступления в банк плательщика.</w:t>
            </w:r>
          </w:p>
        </w:tc>
      </w:tr>
      <w:tr w:rsidR="00993557" w:rsidRPr="008A53DE">
        <w:trPr>
          <w:cantSplit/>
          <w:trHeight w:val="71"/>
        </w:trPr>
        <w:tc>
          <w:tcPr>
            <w:tcW w:w="4332" w:type="dxa"/>
            <w:shd w:val="clear" w:color="auto" w:fill="auto"/>
          </w:tcPr>
          <w:p w:rsidR="00993557" w:rsidRPr="00993557" w:rsidRDefault="00993557" w:rsidP="00993557">
            <w:pPr>
              <w:pStyle w:val="ASFKTablenorm0"/>
              <w:rPr>
                <w:rFonts w:eastAsia="Calibri"/>
              </w:rPr>
            </w:pPr>
            <w:r w:rsidRPr="00993557">
              <w:rPr>
                <w:rFonts w:eastAsia="Calibri"/>
              </w:rPr>
              <w:t>Дата списания со счета плательщика</w:t>
            </w:r>
          </w:p>
        </w:tc>
        <w:tc>
          <w:tcPr>
            <w:tcW w:w="5420" w:type="dxa"/>
            <w:shd w:val="clear" w:color="auto" w:fill="auto"/>
          </w:tcPr>
          <w:p w:rsidR="00993557" w:rsidRPr="008A53DE" w:rsidRDefault="00993557" w:rsidP="00993557">
            <w:pPr>
              <w:pStyle w:val="ASFKTablenorm0"/>
            </w:pPr>
            <w:r w:rsidRPr="00993557">
              <w:rPr>
                <w:rFonts w:eastAsia="Calibri"/>
              </w:rPr>
              <w:t>Дата списания со счета плательщика.</w:t>
            </w:r>
          </w:p>
        </w:tc>
      </w:tr>
      <w:tr w:rsidR="00993557" w:rsidRPr="008A53DE">
        <w:trPr>
          <w:cantSplit/>
          <w:trHeight w:val="70"/>
        </w:trPr>
        <w:tc>
          <w:tcPr>
            <w:tcW w:w="4332" w:type="dxa"/>
            <w:shd w:val="clear" w:color="auto" w:fill="auto"/>
          </w:tcPr>
          <w:p w:rsidR="00993557" w:rsidRPr="00993557" w:rsidRDefault="00993557" w:rsidP="00993557">
            <w:pPr>
              <w:pStyle w:val="ASFKTablenorm0"/>
              <w:rPr>
                <w:rFonts w:eastAsia="Calibri"/>
              </w:rPr>
            </w:pPr>
            <w:r w:rsidRPr="00993557">
              <w:rPr>
                <w:rFonts w:eastAsia="Calibri"/>
              </w:rPr>
              <w:t>Вид операции</w:t>
            </w:r>
          </w:p>
        </w:tc>
        <w:tc>
          <w:tcPr>
            <w:tcW w:w="5420" w:type="dxa"/>
            <w:shd w:val="clear" w:color="auto" w:fill="auto"/>
          </w:tcPr>
          <w:p w:rsidR="00993557" w:rsidRPr="008A53DE" w:rsidRDefault="00993557" w:rsidP="00993557">
            <w:pPr>
              <w:pStyle w:val="ASFKTablenorm0"/>
            </w:pPr>
            <w:r w:rsidRPr="00993557">
              <w:rPr>
                <w:rFonts w:eastAsia="Calibri"/>
              </w:rPr>
              <w:t>Вид операции.</w:t>
            </w:r>
          </w:p>
        </w:tc>
      </w:tr>
      <w:tr w:rsidR="00652B6F" w:rsidRPr="008A53DE">
        <w:trPr>
          <w:cantSplit/>
          <w:trHeight w:val="70"/>
        </w:trPr>
        <w:tc>
          <w:tcPr>
            <w:tcW w:w="4332" w:type="dxa"/>
            <w:shd w:val="clear" w:color="auto" w:fill="auto"/>
          </w:tcPr>
          <w:p w:rsidR="00652B6F" w:rsidRPr="00652B6F" w:rsidRDefault="00652B6F" w:rsidP="00652B6F">
            <w:pPr>
              <w:pStyle w:val="ASFKTablenorm0"/>
              <w:rPr>
                <w:rFonts w:eastAsia="Calibri"/>
              </w:rPr>
            </w:pPr>
            <w:r w:rsidRPr="00652B6F">
              <w:t>Порядковый номер ЭС</w:t>
            </w:r>
          </w:p>
        </w:tc>
        <w:tc>
          <w:tcPr>
            <w:tcW w:w="5420" w:type="dxa"/>
            <w:shd w:val="clear" w:color="auto" w:fill="auto"/>
          </w:tcPr>
          <w:p w:rsidR="00652B6F" w:rsidRPr="00652B6F" w:rsidRDefault="00652B6F" w:rsidP="00652B6F">
            <w:pPr>
              <w:pStyle w:val="ASFKTablenorm0"/>
              <w:rPr>
                <w:rFonts w:eastAsia="Calibri"/>
              </w:rPr>
            </w:pPr>
            <w:r w:rsidRPr="00652B6F">
              <w:t>Порядковый номер ЭС.</w:t>
            </w:r>
          </w:p>
        </w:tc>
      </w:tr>
      <w:tr w:rsidR="00652B6F" w:rsidRPr="008A53DE">
        <w:trPr>
          <w:cantSplit/>
          <w:trHeight w:val="70"/>
        </w:trPr>
        <w:tc>
          <w:tcPr>
            <w:tcW w:w="4332" w:type="dxa"/>
            <w:shd w:val="clear" w:color="auto" w:fill="auto"/>
          </w:tcPr>
          <w:p w:rsidR="00652B6F" w:rsidRPr="00652B6F" w:rsidRDefault="00652B6F" w:rsidP="00652B6F">
            <w:pPr>
              <w:pStyle w:val="ASFKTablenorm0"/>
              <w:rPr>
                <w:rFonts w:eastAsia="Calibri"/>
              </w:rPr>
            </w:pPr>
            <w:r w:rsidRPr="00652B6F">
              <w:t>Дата составления ЭС</w:t>
            </w:r>
          </w:p>
        </w:tc>
        <w:tc>
          <w:tcPr>
            <w:tcW w:w="5420" w:type="dxa"/>
            <w:shd w:val="clear" w:color="auto" w:fill="auto"/>
          </w:tcPr>
          <w:p w:rsidR="00652B6F" w:rsidRPr="00652B6F" w:rsidRDefault="00652B6F" w:rsidP="00652B6F">
            <w:pPr>
              <w:pStyle w:val="ASFKTablenorm0"/>
              <w:rPr>
                <w:rFonts w:eastAsia="Calibri"/>
              </w:rPr>
            </w:pPr>
            <w:r w:rsidRPr="00652B6F">
              <w:t>Дата составления ЭС.</w:t>
            </w:r>
          </w:p>
        </w:tc>
      </w:tr>
      <w:tr w:rsidR="00652B6F" w:rsidRPr="008A53DE">
        <w:trPr>
          <w:cantSplit/>
          <w:trHeight w:val="70"/>
        </w:trPr>
        <w:tc>
          <w:tcPr>
            <w:tcW w:w="4332" w:type="dxa"/>
            <w:shd w:val="clear" w:color="auto" w:fill="auto"/>
          </w:tcPr>
          <w:p w:rsidR="00652B6F" w:rsidRPr="00652B6F" w:rsidRDefault="00652B6F" w:rsidP="00652B6F">
            <w:pPr>
              <w:pStyle w:val="ASFKTablenorm0"/>
              <w:rPr>
                <w:rFonts w:eastAsia="Calibri"/>
              </w:rPr>
            </w:pPr>
            <w:r w:rsidRPr="00652B6F">
              <w:t>Уникальный идентификатор составителя ЭС</w:t>
            </w:r>
          </w:p>
        </w:tc>
        <w:tc>
          <w:tcPr>
            <w:tcW w:w="5420" w:type="dxa"/>
            <w:shd w:val="clear" w:color="auto" w:fill="auto"/>
          </w:tcPr>
          <w:p w:rsidR="00652B6F" w:rsidRPr="00652B6F" w:rsidRDefault="00652B6F" w:rsidP="00652B6F">
            <w:pPr>
              <w:pStyle w:val="ASFKTablenorm0"/>
              <w:rPr>
                <w:rFonts w:eastAsia="Calibri"/>
              </w:rPr>
            </w:pPr>
            <w:r w:rsidRPr="00652B6F">
              <w:t>Уникальный идентификатор составителя ЭС.</w:t>
            </w:r>
          </w:p>
        </w:tc>
      </w:tr>
      <w:tr w:rsidR="00993557" w:rsidRPr="008A53DE">
        <w:trPr>
          <w:cantSplit/>
          <w:trHeight w:val="70"/>
        </w:trPr>
        <w:tc>
          <w:tcPr>
            <w:tcW w:w="4332" w:type="dxa"/>
            <w:shd w:val="clear" w:color="auto" w:fill="auto"/>
          </w:tcPr>
          <w:p w:rsidR="00993557" w:rsidRPr="00993557" w:rsidRDefault="00993557" w:rsidP="00993557">
            <w:pPr>
              <w:pStyle w:val="ASFKTablenorm0"/>
              <w:rPr>
                <w:rFonts w:eastAsia="Calibri"/>
              </w:rPr>
            </w:pPr>
            <w:r w:rsidRPr="00993557">
              <w:rPr>
                <w:rFonts w:eastAsia="Calibri"/>
              </w:rPr>
              <w:t>Наименование плательщика</w:t>
            </w:r>
          </w:p>
        </w:tc>
        <w:tc>
          <w:tcPr>
            <w:tcW w:w="5420" w:type="dxa"/>
            <w:shd w:val="clear" w:color="auto" w:fill="auto"/>
          </w:tcPr>
          <w:p w:rsidR="00993557" w:rsidRPr="008A53DE" w:rsidRDefault="00993557" w:rsidP="00993557">
            <w:pPr>
              <w:pStyle w:val="ASFKTablenorm0"/>
            </w:pPr>
            <w:r w:rsidRPr="00993557">
              <w:rPr>
                <w:rFonts w:eastAsia="Calibri"/>
              </w:rPr>
              <w:t>Наименование плательщика.</w:t>
            </w:r>
          </w:p>
        </w:tc>
      </w:tr>
      <w:tr w:rsidR="00993557" w:rsidRPr="008A53DE">
        <w:trPr>
          <w:cantSplit/>
          <w:trHeight w:val="70"/>
        </w:trPr>
        <w:tc>
          <w:tcPr>
            <w:tcW w:w="4332" w:type="dxa"/>
            <w:shd w:val="clear" w:color="auto" w:fill="auto"/>
          </w:tcPr>
          <w:p w:rsidR="00993557" w:rsidRPr="00993557" w:rsidRDefault="00993557" w:rsidP="00993557">
            <w:pPr>
              <w:pStyle w:val="ASFKTablenorm0"/>
              <w:rPr>
                <w:rFonts w:eastAsia="Calibri"/>
              </w:rPr>
            </w:pPr>
            <w:r w:rsidRPr="00993557">
              <w:rPr>
                <w:rFonts w:eastAsia="Calibri"/>
              </w:rPr>
              <w:t>Расчетный счет плательщика</w:t>
            </w:r>
          </w:p>
        </w:tc>
        <w:tc>
          <w:tcPr>
            <w:tcW w:w="5420" w:type="dxa"/>
            <w:shd w:val="clear" w:color="auto" w:fill="auto"/>
          </w:tcPr>
          <w:p w:rsidR="00993557" w:rsidRPr="008A53DE" w:rsidRDefault="00993557" w:rsidP="00993557">
            <w:pPr>
              <w:pStyle w:val="ASFKTablenorm0"/>
            </w:pPr>
            <w:r w:rsidRPr="00993557">
              <w:rPr>
                <w:rFonts w:eastAsia="Calibri"/>
              </w:rPr>
              <w:t>Расчетный счет плательщика.</w:t>
            </w:r>
          </w:p>
        </w:tc>
      </w:tr>
      <w:tr w:rsidR="00993557" w:rsidRPr="008A53DE">
        <w:trPr>
          <w:cantSplit/>
          <w:trHeight w:val="70"/>
        </w:trPr>
        <w:tc>
          <w:tcPr>
            <w:tcW w:w="4332" w:type="dxa"/>
            <w:shd w:val="clear" w:color="auto" w:fill="auto"/>
          </w:tcPr>
          <w:p w:rsidR="00993557" w:rsidRPr="00993557" w:rsidRDefault="00993557" w:rsidP="00993557">
            <w:pPr>
              <w:pStyle w:val="ASFKTablenorm0"/>
              <w:rPr>
                <w:rFonts w:eastAsia="Calibri"/>
              </w:rPr>
            </w:pPr>
            <w:r w:rsidRPr="00993557">
              <w:rPr>
                <w:rFonts w:eastAsia="Calibri"/>
              </w:rPr>
              <w:lastRenderedPageBreak/>
              <w:t>БИК банка плательщика</w:t>
            </w:r>
          </w:p>
        </w:tc>
        <w:tc>
          <w:tcPr>
            <w:tcW w:w="5420" w:type="dxa"/>
            <w:shd w:val="clear" w:color="auto" w:fill="auto"/>
          </w:tcPr>
          <w:p w:rsidR="00993557" w:rsidRPr="008A53DE" w:rsidRDefault="00993557" w:rsidP="00993557">
            <w:pPr>
              <w:pStyle w:val="ASFKTablenorm0"/>
            </w:pPr>
            <w:r w:rsidRPr="00993557">
              <w:rPr>
                <w:rFonts w:eastAsia="Calibri"/>
              </w:rPr>
              <w:t>БИК банка плательщика.</w:t>
            </w:r>
          </w:p>
        </w:tc>
      </w:tr>
      <w:tr w:rsidR="00993557" w:rsidRPr="008A53DE">
        <w:trPr>
          <w:cantSplit/>
          <w:trHeight w:val="70"/>
        </w:trPr>
        <w:tc>
          <w:tcPr>
            <w:tcW w:w="4332" w:type="dxa"/>
            <w:shd w:val="clear" w:color="auto" w:fill="auto"/>
          </w:tcPr>
          <w:p w:rsidR="00993557" w:rsidRPr="00993557" w:rsidRDefault="00993557" w:rsidP="00993557">
            <w:pPr>
              <w:pStyle w:val="ASFKTablenorm0"/>
              <w:rPr>
                <w:rFonts w:eastAsia="Calibri"/>
              </w:rPr>
            </w:pPr>
            <w:r w:rsidRPr="00993557">
              <w:rPr>
                <w:rFonts w:eastAsia="Calibri"/>
              </w:rPr>
              <w:t>Наименование банка плательщика</w:t>
            </w:r>
          </w:p>
        </w:tc>
        <w:tc>
          <w:tcPr>
            <w:tcW w:w="5420" w:type="dxa"/>
            <w:shd w:val="clear" w:color="auto" w:fill="auto"/>
          </w:tcPr>
          <w:p w:rsidR="00993557" w:rsidRPr="008A53DE" w:rsidRDefault="00993557" w:rsidP="00993557">
            <w:pPr>
              <w:pStyle w:val="ASFKTablenorm0"/>
            </w:pPr>
            <w:r w:rsidRPr="00993557">
              <w:rPr>
                <w:rFonts w:eastAsia="Calibri"/>
              </w:rPr>
              <w:t>Наименование банка плательщика.</w:t>
            </w:r>
          </w:p>
        </w:tc>
      </w:tr>
      <w:tr w:rsidR="00993557" w:rsidRPr="008A53DE">
        <w:trPr>
          <w:cantSplit/>
          <w:trHeight w:val="70"/>
        </w:trPr>
        <w:tc>
          <w:tcPr>
            <w:tcW w:w="4332" w:type="dxa"/>
            <w:shd w:val="clear" w:color="auto" w:fill="auto"/>
          </w:tcPr>
          <w:p w:rsidR="00993557" w:rsidRPr="00993557" w:rsidRDefault="00993557" w:rsidP="00993557">
            <w:pPr>
              <w:pStyle w:val="ASFKTablenorm0"/>
              <w:rPr>
                <w:rFonts w:eastAsia="Calibri"/>
              </w:rPr>
            </w:pPr>
            <w:r w:rsidRPr="00993557">
              <w:rPr>
                <w:rFonts w:eastAsia="Calibri"/>
              </w:rPr>
              <w:t>Корсчет банка плательщика</w:t>
            </w:r>
          </w:p>
        </w:tc>
        <w:tc>
          <w:tcPr>
            <w:tcW w:w="5420" w:type="dxa"/>
            <w:shd w:val="clear" w:color="auto" w:fill="auto"/>
          </w:tcPr>
          <w:p w:rsidR="00993557" w:rsidRPr="008A53DE" w:rsidRDefault="00993557" w:rsidP="00993557">
            <w:pPr>
              <w:pStyle w:val="ASFKTablenorm0"/>
            </w:pPr>
            <w:r w:rsidRPr="00993557">
              <w:rPr>
                <w:rFonts w:eastAsia="Calibri"/>
              </w:rPr>
              <w:t>Корсчет банка плательщика.</w:t>
            </w:r>
          </w:p>
        </w:tc>
      </w:tr>
      <w:tr w:rsidR="00993557" w:rsidRPr="008A53DE">
        <w:trPr>
          <w:cantSplit/>
          <w:trHeight w:val="70"/>
        </w:trPr>
        <w:tc>
          <w:tcPr>
            <w:tcW w:w="4332" w:type="dxa"/>
            <w:shd w:val="clear" w:color="auto" w:fill="auto"/>
          </w:tcPr>
          <w:p w:rsidR="00993557" w:rsidRPr="00993557" w:rsidRDefault="00993557" w:rsidP="00993557">
            <w:pPr>
              <w:pStyle w:val="ASFKTablenorm0"/>
              <w:rPr>
                <w:rFonts w:eastAsia="Calibri"/>
              </w:rPr>
            </w:pPr>
            <w:r w:rsidRPr="00993557">
              <w:rPr>
                <w:rFonts w:eastAsia="Calibri"/>
              </w:rPr>
              <w:t>Наименование получателя</w:t>
            </w:r>
          </w:p>
        </w:tc>
        <w:tc>
          <w:tcPr>
            <w:tcW w:w="5420" w:type="dxa"/>
            <w:shd w:val="clear" w:color="auto" w:fill="auto"/>
          </w:tcPr>
          <w:p w:rsidR="00993557" w:rsidRPr="008A53DE" w:rsidRDefault="00993557" w:rsidP="00993557">
            <w:pPr>
              <w:pStyle w:val="ASFKTablenorm0"/>
            </w:pPr>
            <w:r w:rsidRPr="00993557">
              <w:rPr>
                <w:rFonts w:eastAsia="Calibri"/>
              </w:rPr>
              <w:t>Наименование получателя.</w:t>
            </w:r>
          </w:p>
        </w:tc>
      </w:tr>
      <w:tr w:rsidR="00993557" w:rsidRPr="008A53DE">
        <w:trPr>
          <w:cantSplit/>
          <w:trHeight w:val="70"/>
        </w:trPr>
        <w:tc>
          <w:tcPr>
            <w:tcW w:w="4332" w:type="dxa"/>
            <w:shd w:val="clear" w:color="auto" w:fill="auto"/>
          </w:tcPr>
          <w:p w:rsidR="00993557" w:rsidRPr="00993557" w:rsidRDefault="00993557" w:rsidP="00993557">
            <w:pPr>
              <w:pStyle w:val="ASFKTablenorm0"/>
              <w:rPr>
                <w:rFonts w:eastAsia="Calibri"/>
              </w:rPr>
            </w:pPr>
            <w:r w:rsidRPr="00993557">
              <w:rPr>
                <w:rFonts w:eastAsia="Calibri"/>
              </w:rPr>
              <w:t>Расчетный счет получателя</w:t>
            </w:r>
          </w:p>
        </w:tc>
        <w:tc>
          <w:tcPr>
            <w:tcW w:w="5420" w:type="dxa"/>
            <w:shd w:val="clear" w:color="auto" w:fill="auto"/>
          </w:tcPr>
          <w:p w:rsidR="00993557" w:rsidRPr="008A53DE" w:rsidRDefault="00993557" w:rsidP="00993557">
            <w:pPr>
              <w:pStyle w:val="ASFKTablenorm0"/>
            </w:pPr>
            <w:r w:rsidRPr="00993557">
              <w:rPr>
                <w:rFonts w:eastAsia="Calibri"/>
              </w:rPr>
              <w:t>Расчетный счет получателя.</w:t>
            </w:r>
          </w:p>
        </w:tc>
      </w:tr>
      <w:tr w:rsidR="00993557" w:rsidRPr="008A53DE">
        <w:trPr>
          <w:cantSplit/>
          <w:trHeight w:val="70"/>
        </w:trPr>
        <w:tc>
          <w:tcPr>
            <w:tcW w:w="4332" w:type="dxa"/>
            <w:shd w:val="clear" w:color="auto" w:fill="auto"/>
          </w:tcPr>
          <w:p w:rsidR="00993557" w:rsidRPr="00993557" w:rsidRDefault="00993557" w:rsidP="00993557">
            <w:pPr>
              <w:pStyle w:val="ASFKTablenorm0"/>
              <w:rPr>
                <w:rFonts w:eastAsia="Calibri"/>
              </w:rPr>
            </w:pPr>
            <w:r w:rsidRPr="00993557">
              <w:rPr>
                <w:rFonts w:eastAsia="Calibri"/>
              </w:rPr>
              <w:t>БИК банка получателя</w:t>
            </w:r>
          </w:p>
        </w:tc>
        <w:tc>
          <w:tcPr>
            <w:tcW w:w="5420" w:type="dxa"/>
            <w:shd w:val="clear" w:color="auto" w:fill="auto"/>
          </w:tcPr>
          <w:p w:rsidR="00993557" w:rsidRPr="008A53DE" w:rsidRDefault="00993557" w:rsidP="00993557">
            <w:pPr>
              <w:pStyle w:val="ASFKTablenorm0"/>
            </w:pPr>
            <w:r w:rsidRPr="00993557">
              <w:rPr>
                <w:rFonts w:eastAsia="Calibri"/>
              </w:rPr>
              <w:t>БИК банка получателя.</w:t>
            </w:r>
          </w:p>
        </w:tc>
      </w:tr>
      <w:tr w:rsidR="00993557" w:rsidRPr="008A53DE">
        <w:trPr>
          <w:cantSplit/>
          <w:trHeight w:val="70"/>
        </w:trPr>
        <w:tc>
          <w:tcPr>
            <w:tcW w:w="4332" w:type="dxa"/>
            <w:shd w:val="clear" w:color="auto" w:fill="auto"/>
          </w:tcPr>
          <w:p w:rsidR="00993557" w:rsidRPr="00993557" w:rsidRDefault="00993557" w:rsidP="00993557">
            <w:pPr>
              <w:pStyle w:val="ASFKTablenorm0"/>
              <w:rPr>
                <w:rFonts w:eastAsia="Calibri"/>
              </w:rPr>
            </w:pPr>
            <w:r w:rsidRPr="00993557">
              <w:rPr>
                <w:rFonts w:eastAsia="Calibri"/>
              </w:rPr>
              <w:t>Наименование банка получателя</w:t>
            </w:r>
          </w:p>
        </w:tc>
        <w:tc>
          <w:tcPr>
            <w:tcW w:w="5420" w:type="dxa"/>
            <w:shd w:val="clear" w:color="auto" w:fill="auto"/>
          </w:tcPr>
          <w:p w:rsidR="00993557" w:rsidRPr="008A53DE" w:rsidRDefault="00993557" w:rsidP="00993557">
            <w:pPr>
              <w:pStyle w:val="ASFKTablenorm0"/>
            </w:pPr>
            <w:r w:rsidRPr="00993557">
              <w:rPr>
                <w:rFonts w:eastAsia="Calibri"/>
              </w:rPr>
              <w:t>Наименование банка получателя.</w:t>
            </w:r>
          </w:p>
        </w:tc>
      </w:tr>
      <w:tr w:rsidR="00993557" w:rsidRPr="008A53DE">
        <w:trPr>
          <w:cantSplit/>
          <w:trHeight w:val="70"/>
        </w:trPr>
        <w:tc>
          <w:tcPr>
            <w:tcW w:w="4332" w:type="dxa"/>
            <w:shd w:val="clear" w:color="auto" w:fill="auto"/>
          </w:tcPr>
          <w:p w:rsidR="00993557" w:rsidRPr="00993557" w:rsidRDefault="00993557" w:rsidP="00993557">
            <w:pPr>
              <w:pStyle w:val="ASFKTablenorm0"/>
              <w:rPr>
                <w:rFonts w:eastAsia="Calibri"/>
              </w:rPr>
            </w:pPr>
            <w:r w:rsidRPr="00993557">
              <w:rPr>
                <w:rFonts w:eastAsia="Calibri"/>
              </w:rPr>
              <w:t>Корсчет банка получателя</w:t>
            </w:r>
          </w:p>
        </w:tc>
        <w:tc>
          <w:tcPr>
            <w:tcW w:w="5420" w:type="dxa"/>
            <w:shd w:val="clear" w:color="auto" w:fill="auto"/>
          </w:tcPr>
          <w:p w:rsidR="00993557" w:rsidRPr="008A53DE" w:rsidRDefault="00993557" w:rsidP="00993557">
            <w:pPr>
              <w:pStyle w:val="ASFKTablenorm0"/>
            </w:pPr>
            <w:r w:rsidRPr="00993557">
              <w:rPr>
                <w:rFonts w:eastAsia="Calibri"/>
              </w:rPr>
              <w:t>Корсчет банка получателя.</w:t>
            </w:r>
          </w:p>
        </w:tc>
      </w:tr>
      <w:tr w:rsidR="00993557" w:rsidRPr="008A53DE">
        <w:trPr>
          <w:cantSplit/>
          <w:trHeight w:val="70"/>
        </w:trPr>
        <w:tc>
          <w:tcPr>
            <w:tcW w:w="4332" w:type="dxa"/>
            <w:shd w:val="clear" w:color="auto" w:fill="auto"/>
          </w:tcPr>
          <w:p w:rsidR="00993557" w:rsidRPr="00993557" w:rsidRDefault="00993557" w:rsidP="00993557">
            <w:pPr>
              <w:pStyle w:val="ASFKTablenorm0"/>
              <w:rPr>
                <w:rFonts w:eastAsia="Calibri"/>
              </w:rPr>
            </w:pPr>
            <w:r w:rsidRPr="00993557">
              <w:rPr>
                <w:rFonts w:eastAsia="Calibri"/>
              </w:rPr>
              <w:t>Срок платежа</w:t>
            </w:r>
          </w:p>
        </w:tc>
        <w:tc>
          <w:tcPr>
            <w:tcW w:w="5420" w:type="dxa"/>
            <w:shd w:val="clear" w:color="auto" w:fill="auto"/>
          </w:tcPr>
          <w:p w:rsidR="00993557" w:rsidRPr="008A53DE" w:rsidRDefault="00993557" w:rsidP="00993557">
            <w:pPr>
              <w:pStyle w:val="ASFKTablenorm0"/>
            </w:pPr>
            <w:r w:rsidRPr="00993557">
              <w:rPr>
                <w:rFonts w:eastAsia="Calibri"/>
              </w:rPr>
              <w:t>Срок платежа.</w:t>
            </w:r>
          </w:p>
        </w:tc>
      </w:tr>
      <w:tr w:rsidR="00993557" w:rsidRPr="008A53DE">
        <w:trPr>
          <w:cantSplit/>
          <w:trHeight w:val="112"/>
        </w:trPr>
        <w:tc>
          <w:tcPr>
            <w:tcW w:w="4332" w:type="dxa"/>
            <w:shd w:val="clear" w:color="auto" w:fill="auto"/>
          </w:tcPr>
          <w:p w:rsidR="00993557" w:rsidRPr="00993557" w:rsidRDefault="00993557" w:rsidP="00993557">
            <w:pPr>
              <w:pStyle w:val="ASFKTablenorm0"/>
              <w:rPr>
                <w:rFonts w:eastAsia="Calibri"/>
              </w:rPr>
            </w:pPr>
            <w:r w:rsidRPr="00993557">
              <w:rPr>
                <w:rFonts w:eastAsia="Calibri"/>
              </w:rPr>
              <w:t>Очередность платежа</w:t>
            </w:r>
          </w:p>
        </w:tc>
        <w:tc>
          <w:tcPr>
            <w:tcW w:w="5420" w:type="dxa"/>
            <w:shd w:val="clear" w:color="auto" w:fill="auto"/>
          </w:tcPr>
          <w:p w:rsidR="00993557" w:rsidRPr="008A53DE" w:rsidRDefault="00993557" w:rsidP="00993557">
            <w:pPr>
              <w:pStyle w:val="ASFKTablenorm0"/>
            </w:pPr>
            <w:r w:rsidRPr="00993557">
              <w:rPr>
                <w:rFonts w:eastAsia="Calibri"/>
              </w:rPr>
              <w:t>Очередность платежа.</w:t>
            </w:r>
          </w:p>
        </w:tc>
      </w:tr>
      <w:tr w:rsidR="00993557" w:rsidRPr="008A53DE">
        <w:trPr>
          <w:cantSplit/>
          <w:trHeight w:val="70"/>
        </w:trPr>
        <w:tc>
          <w:tcPr>
            <w:tcW w:w="4332" w:type="dxa"/>
            <w:shd w:val="clear" w:color="auto" w:fill="auto"/>
          </w:tcPr>
          <w:p w:rsidR="00993557" w:rsidRPr="00993557" w:rsidRDefault="00993557" w:rsidP="00993557">
            <w:pPr>
              <w:pStyle w:val="ASFKTablenorm0"/>
              <w:rPr>
                <w:rFonts w:eastAsia="Calibri"/>
              </w:rPr>
            </w:pPr>
            <w:r w:rsidRPr="00993557">
              <w:rPr>
                <w:rFonts w:eastAsia="Calibri"/>
              </w:rPr>
              <w:t>УИН (Код)</w:t>
            </w:r>
          </w:p>
        </w:tc>
        <w:tc>
          <w:tcPr>
            <w:tcW w:w="5420" w:type="dxa"/>
            <w:shd w:val="clear" w:color="auto" w:fill="auto"/>
          </w:tcPr>
          <w:p w:rsidR="00993557" w:rsidRPr="00993557" w:rsidRDefault="00993557" w:rsidP="00993557">
            <w:pPr>
              <w:pStyle w:val="ASFKTablenorm0"/>
              <w:rPr>
                <w:rFonts w:eastAsia="Calibri"/>
              </w:rPr>
            </w:pPr>
            <w:r w:rsidRPr="00993557">
              <w:rPr>
                <w:rFonts w:eastAsia="Calibri"/>
              </w:rPr>
              <w:t>Уникальный идентификатор начисления (Код).</w:t>
            </w:r>
          </w:p>
        </w:tc>
      </w:tr>
      <w:tr w:rsidR="00993557" w:rsidRPr="008A53DE">
        <w:trPr>
          <w:cantSplit/>
          <w:trHeight w:val="70"/>
        </w:trPr>
        <w:tc>
          <w:tcPr>
            <w:tcW w:w="4332" w:type="dxa"/>
            <w:shd w:val="clear" w:color="auto" w:fill="auto"/>
          </w:tcPr>
          <w:p w:rsidR="00993557" w:rsidRPr="00993557" w:rsidRDefault="00993557" w:rsidP="00993557">
            <w:pPr>
              <w:pStyle w:val="ASFKTablenorm0"/>
              <w:rPr>
                <w:rFonts w:eastAsia="Calibri"/>
              </w:rPr>
            </w:pPr>
            <w:r w:rsidRPr="00993557">
              <w:rPr>
                <w:rFonts w:eastAsia="Calibri"/>
              </w:rPr>
              <w:t>Назначение платежа</w:t>
            </w:r>
          </w:p>
        </w:tc>
        <w:tc>
          <w:tcPr>
            <w:tcW w:w="5420" w:type="dxa"/>
            <w:shd w:val="clear" w:color="auto" w:fill="auto"/>
          </w:tcPr>
          <w:p w:rsidR="00993557" w:rsidRPr="008A53DE" w:rsidRDefault="00993557" w:rsidP="00993557">
            <w:pPr>
              <w:pStyle w:val="ASFKTablenorm0"/>
            </w:pPr>
            <w:r w:rsidRPr="00993557">
              <w:rPr>
                <w:rFonts w:eastAsia="Calibri"/>
              </w:rPr>
              <w:t>Назначение платежа.</w:t>
            </w:r>
          </w:p>
        </w:tc>
      </w:tr>
      <w:tr w:rsidR="00993557" w:rsidRPr="008A53DE">
        <w:trPr>
          <w:cantSplit/>
          <w:trHeight w:val="70"/>
        </w:trPr>
        <w:tc>
          <w:tcPr>
            <w:tcW w:w="4332" w:type="dxa"/>
            <w:shd w:val="clear" w:color="auto" w:fill="auto"/>
          </w:tcPr>
          <w:p w:rsidR="00993557" w:rsidRPr="00993557" w:rsidRDefault="00993557" w:rsidP="00993557">
            <w:pPr>
              <w:pStyle w:val="ASFKTablenorm0"/>
              <w:rPr>
                <w:rFonts w:eastAsia="Calibri"/>
              </w:rPr>
            </w:pPr>
            <w:r w:rsidRPr="00993557">
              <w:rPr>
                <w:rFonts w:eastAsia="Calibri"/>
              </w:rPr>
              <w:t>Статус составителя расчетного документа</w:t>
            </w:r>
          </w:p>
        </w:tc>
        <w:tc>
          <w:tcPr>
            <w:tcW w:w="5420" w:type="dxa"/>
            <w:shd w:val="clear" w:color="auto" w:fill="auto"/>
          </w:tcPr>
          <w:p w:rsidR="00993557" w:rsidRPr="008A53DE" w:rsidRDefault="00993557" w:rsidP="00993557">
            <w:pPr>
              <w:pStyle w:val="ASFKTablenorm0"/>
            </w:pPr>
            <w:r w:rsidRPr="00993557">
              <w:rPr>
                <w:rFonts w:eastAsia="Calibri"/>
              </w:rPr>
              <w:t>Статус составителя расчетного документа.</w:t>
            </w:r>
          </w:p>
        </w:tc>
      </w:tr>
      <w:tr w:rsidR="00993557" w:rsidRPr="008A53DE">
        <w:trPr>
          <w:cantSplit/>
          <w:trHeight w:val="138"/>
        </w:trPr>
        <w:tc>
          <w:tcPr>
            <w:tcW w:w="4332" w:type="dxa"/>
            <w:shd w:val="clear" w:color="auto" w:fill="auto"/>
          </w:tcPr>
          <w:p w:rsidR="00993557" w:rsidRPr="00993557" w:rsidRDefault="00993557" w:rsidP="00993557">
            <w:pPr>
              <w:pStyle w:val="ASFKTablenorm0"/>
              <w:rPr>
                <w:rFonts w:eastAsia="Calibri"/>
              </w:rPr>
            </w:pPr>
            <w:r w:rsidRPr="00993557">
              <w:rPr>
                <w:rFonts w:eastAsia="Calibri"/>
              </w:rPr>
              <w:t>Код бюджетной классификации</w:t>
            </w:r>
          </w:p>
        </w:tc>
        <w:tc>
          <w:tcPr>
            <w:tcW w:w="5420" w:type="dxa"/>
            <w:shd w:val="clear" w:color="auto" w:fill="auto"/>
          </w:tcPr>
          <w:p w:rsidR="00993557" w:rsidRPr="008A53DE" w:rsidRDefault="00993557" w:rsidP="00993557">
            <w:pPr>
              <w:pStyle w:val="ASFKTablenorm0"/>
            </w:pPr>
            <w:r w:rsidRPr="00993557">
              <w:rPr>
                <w:rFonts w:eastAsia="Calibri"/>
              </w:rPr>
              <w:t>Код бюджетной классификации.</w:t>
            </w:r>
          </w:p>
        </w:tc>
      </w:tr>
      <w:tr w:rsidR="00993557" w:rsidRPr="008A53DE">
        <w:trPr>
          <w:cantSplit/>
          <w:trHeight w:val="138"/>
        </w:trPr>
        <w:tc>
          <w:tcPr>
            <w:tcW w:w="4332" w:type="dxa"/>
            <w:shd w:val="clear" w:color="auto" w:fill="auto"/>
          </w:tcPr>
          <w:p w:rsidR="00993557" w:rsidRPr="00993557" w:rsidRDefault="00993557" w:rsidP="00993557">
            <w:pPr>
              <w:pStyle w:val="ASFKTablenorm0"/>
              <w:rPr>
                <w:rFonts w:eastAsia="Calibri"/>
              </w:rPr>
            </w:pPr>
            <w:r w:rsidRPr="00993557">
              <w:rPr>
                <w:rFonts w:eastAsia="Calibri"/>
              </w:rPr>
              <w:t>Код по ОКТМО</w:t>
            </w:r>
          </w:p>
        </w:tc>
        <w:tc>
          <w:tcPr>
            <w:tcW w:w="5420" w:type="dxa"/>
            <w:shd w:val="clear" w:color="auto" w:fill="auto"/>
          </w:tcPr>
          <w:p w:rsidR="00993557" w:rsidRPr="008A53DE" w:rsidRDefault="00993557" w:rsidP="00993557">
            <w:pPr>
              <w:pStyle w:val="ASFKTablenorm0"/>
            </w:pPr>
            <w:r w:rsidRPr="00993557">
              <w:rPr>
                <w:rFonts w:eastAsia="Calibri"/>
              </w:rPr>
              <w:t>Код по ОКТМО.</w:t>
            </w:r>
          </w:p>
        </w:tc>
      </w:tr>
      <w:tr w:rsidR="00993557" w:rsidRPr="008A53DE">
        <w:trPr>
          <w:cantSplit/>
          <w:trHeight w:val="138"/>
        </w:trPr>
        <w:tc>
          <w:tcPr>
            <w:tcW w:w="4332" w:type="dxa"/>
            <w:shd w:val="clear" w:color="auto" w:fill="auto"/>
          </w:tcPr>
          <w:p w:rsidR="00993557" w:rsidRPr="00993557" w:rsidRDefault="00993557" w:rsidP="00993557">
            <w:pPr>
              <w:pStyle w:val="ASFKTablenorm0"/>
              <w:rPr>
                <w:rFonts w:eastAsia="Calibri"/>
              </w:rPr>
            </w:pPr>
            <w:r w:rsidRPr="00993557">
              <w:rPr>
                <w:rFonts w:eastAsia="Calibri"/>
              </w:rPr>
              <w:t>Показатель основания платежа</w:t>
            </w:r>
          </w:p>
        </w:tc>
        <w:tc>
          <w:tcPr>
            <w:tcW w:w="5420" w:type="dxa"/>
            <w:shd w:val="clear" w:color="auto" w:fill="auto"/>
          </w:tcPr>
          <w:p w:rsidR="00993557" w:rsidRPr="008A53DE" w:rsidRDefault="00993557" w:rsidP="00993557">
            <w:pPr>
              <w:pStyle w:val="ASFKTablenorm0"/>
            </w:pPr>
            <w:r w:rsidRPr="00993557">
              <w:rPr>
                <w:rFonts w:eastAsia="Calibri"/>
              </w:rPr>
              <w:t>Показатель основания платежа.</w:t>
            </w:r>
          </w:p>
        </w:tc>
      </w:tr>
      <w:tr w:rsidR="00993557" w:rsidRPr="008A53DE">
        <w:trPr>
          <w:cantSplit/>
          <w:trHeight w:val="138"/>
        </w:trPr>
        <w:tc>
          <w:tcPr>
            <w:tcW w:w="4332" w:type="dxa"/>
            <w:shd w:val="clear" w:color="auto" w:fill="auto"/>
          </w:tcPr>
          <w:p w:rsidR="00993557" w:rsidRPr="00993557" w:rsidRDefault="00993557" w:rsidP="00993557">
            <w:pPr>
              <w:pStyle w:val="ASFKTablenorm0"/>
              <w:rPr>
                <w:rFonts w:eastAsia="Calibri"/>
              </w:rPr>
            </w:pPr>
            <w:r w:rsidRPr="00993557">
              <w:rPr>
                <w:rFonts w:eastAsia="Calibri"/>
              </w:rPr>
              <w:t>Показатель налогового периода</w:t>
            </w:r>
          </w:p>
        </w:tc>
        <w:tc>
          <w:tcPr>
            <w:tcW w:w="5420" w:type="dxa"/>
            <w:shd w:val="clear" w:color="auto" w:fill="auto"/>
          </w:tcPr>
          <w:p w:rsidR="00993557" w:rsidRPr="008A53DE" w:rsidRDefault="00993557" w:rsidP="00993557">
            <w:pPr>
              <w:pStyle w:val="ASFKTablenorm0"/>
            </w:pPr>
            <w:r w:rsidRPr="00993557">
              <w:rPr>
                <w:rFonts w:eastAsia="Calibri"/>
              </w:rPr>
              <w:t>Показатель налогового периода.</w:t>
            </w:r>
          </w:p>
        </w:tc>
      </w:tr>
      <w:tr w:rsidR="00993557" w:rsidRPr="008A53DE">
        <w:trPr>
          <w:cantSplit/>
          <w:trHeight w:val="138"/>
        </w:trPr>
        <w:tc>
          <w:tcPr>
            <w:tcW w:w="4332" w:type="dxa"/>
            <w:shd w:val="clear" w:color="auto" w:fill="auto"/>
          </w:tcPr>
          <w:p w:rsidR="00993557" w:rsidRPr="00993557" w:rsidRDefault="00993557" w:rsidP="00993557">
            <w:pPr>
              <w:pStyle w:val="ASFKTablenorm0"/>
              <w:rPr>
                <w:rFonts w:eastAsia="Calibri"/>
              </w:rPr>
            </w:pPr>
            <w:r w:rsidRPr="00993557">
              <w:rPr>
                <w:rFonts w:eastAsia="Calibri"/>
              </w:rPr>
              <w:t>Показатель номера документа</w:t>
            </w:r>
          </w:p>
        </w:tc>
        <w:tc>
          <w:tcPr>
            <w:tcW w:w="5420" w:type="dxa"/>
            <w:shd w:val="clear" w:color="auto" w:fill="auto"/>
          </w:tcPr>
          <w:p w:rsidR="00993557" w:rsidRPr="008A53DE" w:rsidRDefault="00993557" w:rsidP="00993557">
            <w:pPr>
              <w:pStyle w:val="ASFKTablenorm0"/>
            </w:pPr>
            <w:r w:rsidRPr="00993557">
              <w:rPr>
                <w:rFonts w:eastAsia="Calibri"/>
              </w:rPr>
              <w:t>Показатель номера документа.</w:t>
            </w:r>
          </w:p>
        </w:tc>
      </w:tr>
      <w:tr w:rsidR="00993557" w:rsidRPr="008A53DE">
        <w:trPr>
          <w:cantSplit/>
          <w:trHeight w:val="138"/>
        </w:trPr>
        <w:tc>
          <w:tcPr>
            <w:tcW w:w="4332" w:type="dxa"/>
            <w:shd w:val="clear" w:color="auto" w:fill="auto"/>
          </w:tcPr>
          <w:p w:rsidR="00993557" w:rsidRPr="00993557" w:rsidRDefault="00993557" w:rsidP="00993557">
            <w:pPr>
              <w:pStyle w:val="ASFKTablenorm0"/>
              <w:rPr>
                <w:rFonts w:eastAsia="Calibri"/>
              </w:rPr>
            </w:pPr>
            <w:r w:rsidRPr="00993557">
              <w:rPr>
                <w:rFonts w:eastAsia="Calibri"/>
              </w:rPr>
              <w:t>Показатель даты документа</w:t>
            </w:r>
          </w:p>
        </w:tc>
        <w:tc>
          <w:tcPr>
            <w:tcW w:w="5420" w:type="dxa"/>
            <w:shd w:val="clear" w:color="auto" w:fill="auto"/>
          </w:tcPr>
          <w:p w:rsidR="00993557" w:rsidRPr="008A53DE" w:rsidRDefault="00993557" w:rsidP="00993557">
            <w:pPr>
              <w:pStyle w:val="ASFKTablenorm0"/>
            </w:pPr>
            <w:r w:rsidRPr="00993557">
              <w:rPr>
                <w:rFonts w:eastAsia="Calibri"/>
              </w:rPr>
              <w:t>Показатель даты документа.</w:t>
            </w:r>
          </w:p>
        </w:tc>
      </w:tr>
      <w:tr w:rsidR="00993557" w:rsidRPr="008A53DE">
        <w:trPr>
          <w:cantSplit/>
          <w:trHeight w:val="138"/>
        </w:trPr>
        <w:tc>
          <w:tcPr>
            <w:tcW w:w="4332" w:type="dxa"/>
            <w:shd w:val="clear" w:color="auto" w:fill="auto"/>
          </w:tcPr>
          <w:p w:rsidR="00993557" w:rsidRPr="00993557" w:rsidRDefault="00993557" w:rsidP="00993557">
            <w:pPr>
              <w:pStyle w:val="ASFKTablenorm0"/>
              <w:rPr>
                <w:rFonts w:eastAsia="Calibri"/>
              </w:rPr>
            </w:pPr>
            <w:r w:rsidRPr="00993557">
              <w:rPr>
                <w:rFonts w:eastAsia="Calibri"/>
              </w:rPr>
              <w:t>Тип платежа</w:t>
            </w:r>
          </w:p>
        </w:tc>
        <w:tc>
          <w:tcPr>
            <w:tcW w:w="5420" w:type="dxa"/>
            <w:shd w:val="clear" w:color="auto" w:fill="auto"/>
          </w:tcPr>
          <w:p w:rsidR="00993557" w:rsidRPr="008A53DE" w:rsidRDefault="00993557" w:rsidP="00993557">
            <w:pPr>
              <w:pStyle w:val="ASFKTablenorm0"/>
            </w:pPr>
            <w:r w:rsidRPr="00993557">
              <w:rPr>
                <w:rFonts w:eastAsia="Calibri"/>
              </w:rPr>
              <w:t>Тип платежа.</w:t>
            </w:r>
          </w:p>
        </w:tc>
      </w:tr>
      <w:tr w:rsidR="00993557" w:rsidRPr="008A53DE">
        <w:trPr>
          <w:cantSplit/>
          <w:trHeight w:val="138"/>
        </w:trPr>
        <w:tc>
          <w:tcPr>
            <w:tcW w:w="4332" w:type="dxa"/>
            <w:shd w:val="clear" w:color="auto" w:fill="auto"/>
          </w:tcPr>
          <w:p w:rsidR="00993557" w:rsidRPr="00993557" w:rsidRDefault="00993557" w:rsidP="00993557">
            <w:pPr>
              <w:pStyle w:val="ASFKTablenorm0"/>
              <w:rPr>
                <w:rFonts w:eastAsia="Calibri"/>
              </w:rPr>
            </w:pPr>
            <w:r w:rsidRPr="00993557">
              <w:rPr>
                <w:rFonts w:eastAsia="Calibri"/>
              </w:rPr>
              <w:t>Номер частичного платежа</w:t>
            </w:r>
          </w:p>
        </w:tc>
        <w:tc>
          <w:tcPr>
            <w:tcW w:w="5420" w:type="dxa"/>
            <w:shd w:val="clear" w:color="auto" w:fill="auto"/>
          </w:tcPr>
          <w:p w:rsidR="00993557" w:rsidRPr="008A53DE" w:rsidRDefault="00993557" w:rsidP="00993557">
            <w:pPr>
              <w:pStyle w:val="ASFKTablenorm0"/>
            </w:pPr>
            <w:r w:rsidRPr="00993557">
              <w:rPr>
                <w:rFonts w:eastAsia="Calibri"/>
              </w:rPr>
              <w:t>Номер частичного платежа.</w:t>
            </w:r>
          </w:p>
        </w:tc>
      </w:tr>
      <w:tr w:rsidR="00993557" w:rsidRPr="008A53DE">
        <w:trPr>
          <w:cantSplit/>
          <w:trHeight w:val="138"/>
        </w:trPr>
        <w:tc>
          <w:tcPr>
            <w:tcW w:w="4332" w:type="dxa"/>
            <w:shd w:val="clear" w:color="auto" w:fill="auto"/>
          </w:tcPr>
          <w:p w:rsidR="00993557" w:rsidRPr="00993557" w:rsidRDefault="00993557" w:rsidP="00993557">
            <w:pPr>
              <w:pStyle w:val="ASFKTablenorm0"/>
              <w:rPr>
                <w:rFonts w:eastAsia="Calibri"/>
              </w:rPr>
            </w:pPr>
            <w:r w:rsidRPr="00993557">
              <w:rPr>
                <w:rFonts w:eastAsia="Calibri"/>
              </w:rPr>
              <w:t>Шифр платежного документа</w:t>
            </w:r>
          </w:p>
        </w:tc>
        <w:tc>
          <w:tcPr>
            <w:tcW w:w="5420" w:type="dxa"/>
            <w:shd w:val="clear" w:color="auto" w:fill="auto"/>
          </w:tcPr>
          <w:p w:rsidR="00993557" w:rsidRPr="008A53DE" w:rsidRDefault="00993557" w:rsidP="00993557">
            <w:pPr>
              <w:pStyle w:val="ASFKTablenorm0"/>
            </w:pPr>
            <w:r w:rsidRPr="00993557">
              <w:rPr>
                <w:rFonts w:eastAsia="Calibri"/>
              </w:rPr>
              <w:t>Шифр платежного документа.</w:t>
            </w:r>
          </w:p>
        </w:tc>
      </w:tr>
      <w:tr w:rsidR="00993557" w:rsidRPr="008A53DE">
        <w:trPr>
          <w:cantSplit/>
          <w:trHeight w:val="138"/>
        </w:trPr>
        <w:tc>
          <w:tcPr>
            <w:tcW w:w="4332" w:type="dxa"/>
            <w:shd w:val="clear" w:color="auto" w:fill="auto"/>
          </w:tcPr>
          <w:p w:rsidR="00993557" w:rsidRPr="00993557" w:rsidRDefault="00993557" w:rsidP="00993557">
            <w:pPr>
              <w:pStyle w:val="ASFKTablenorm0"/>
              <w:rPr>
                <w:rFonts w:eastAsia="Calibri"/>
              </w:rPr>
            </w:pPr>
            <w:r w:rsidRPr="00993557">
              <w:rPr>
                <w:rFonts w:eastAsia="Calibri"/>
              </w:rPr>
              <w:t>Номер платежного документа</w:t>
            </w:r>
          </w:p>
        </w:tc>
        <w:tc>
          <w:tcPr>
            <w:tcW w:w="5420" w:type="dxa"/>
            <w:shd w:val="clear" w:color="auto" w:fill="auto"/>
          </w:tcPr>
          <w:p w:rsidR="00993557" w:rsidRPr="008A53DE" w:rsidRDefault="00993557" w:rsidP="00993557">
            <w:pPr>
              <w:pStyle w:val="ASFKTablenorm0"/>
            </w:pPr>
            <w:r w:rsidRPr="00993557">
              <w:rPr>
                <w:rFonts w:eastAsia="Calibri"/>
              </w:rPr>
              <w:t>Номер платежного документа.</w:t>
            </w:r>
          </w:p>
        </w:tc>
      </w:tr>
      <w:tr w:rsidR="00993557" w:rsidRPr="008A53DE">
        <w:trPr>
          <w:cantSplit/>
          <w:trHeight w:val="138"/>
        </w:trPr>
        <w:tc>
          <w:tcPr>
            <w:tcW w:w="4332" w:type="dxa"/>
            <w:shd w:val="clear" w:color="auto" w:fill="auto"/>
          </w:tcPr>
          <w:p w:rsidR="00993557" w:rsidRPr="00993557" w:rsidRDefault="00993557" w:rsidP="00993557">
            <w:pPr>
              <w:pStyle w:val="ASFKTablenorm0"/>
              <w:rPr>
                <w:rFonts w:eastAsia="Calibri"/>
              </w:rPr>
            </w:pPr>
            <w:r w:rsidRPr="00993557">
              <w:rPr>
                <w:rFonts w:eastAsia="Calibri"/>
              </w:rPr>
              <w:t>Дата платежного документа</w:t>
            </w:r>
          </w:p>
        </w:tc>
        <w:tc>
          <w:tcPr>
            <w:tcW w:w="5420" w:type="dxa"/>
            <w:shd w:val="clear" w:color="auto" w:fill="auto"/>
          </w:tcPr>
          <w:p w:rsidR="00993557" w:rsidRPr="008A53DE" w:rsidRDefault="00993557" w:rsidP="00993557">
            <w:pPr>
              <w:pStyle w:val="ASFKTablenorm0"/>
            </w:pPr>
            <w:r w:rsidRPr="00993557">
              <w:rPr>
                <w:rFonts w:eastAsia="Calibri"/>
              </w:rPr>
              <w:t>Дата платежного документа.</w:t>
            </w:r>
          </w:p>
        </w:tc>
      </w:tr>
      <w:tr w:rsidR="00993557" w:rsidRPr="008A53DE">
        <w:trPr>
          <w:cantSplit/>
          <w:trHeight w:val="138"/>
        </w:trPr>
        <w:tc>
          <w:tcPr>
            <w:tcW w:w="4332" w:type="dxa"/>
            <w:shd w:val="clear" w:color="auto" w:fill="auto"/>
          </w:tcPr>
          <w:p w:rsidR="00993557" w:rsidRPr="00993557" w:rsidRDefault="00993557" w:rsidP="00993557">
            <w:pPr>
              <w:pStyle w:val="ASFKTablenorm0"/>
              <w:rPr>
                <w:rFonts w:eastAsia="Calibri"/>
              </w:rPr>
            </w:pPr>
            <w:r w:rsidRPr="00993557">
              <w:rPr>
                <w:rFonts w:eastAsia="Calibri"/>
              </w:rPr>
              <w:t>Сумма остатка платежа</w:t>
            </w:r>
          </w:p>
        </w:tc>
        <w:tc>
          <w:tcPr>
            <w:tcW w:w="5420" w:type="dxa"/>
            <w:shd w:val="clear" w:color="auto" w:fill="auto"/>
          </w:tcPr>
          <w:p w:rsidR="00993557" w:rsidRPr="008A53DE" w:rsidRDefault="00993557" w:rsidP="00993557">
            <w:pPr>
              <w:pStyle w:val="ASFKTablenorm0"/>
            </w:pPr>
            <w:r w:rsidRPr="00993557">
              <w:rPr>
                <w:rFonts w:eastAsia="Calibri"/>
              </w:rPr>
              <w:t>Сумма остатка платежа.</w:t>
            </w:r>
          </w:p>
        </w:tc>
      </w:tr>
      <w:tr w:rsidR="00993557" w:rsidRPr="008A53DE">
        <w:trPr>
          <w:cantSplit/>
          <w:trHeight w:val="138"/>
        </w:trPr>
        <w:tc>
          <w:tcPr>
            <w:tcW w:w="4332" w:type="dxa"/>
            <w:shd w:val="clear" w:color="auto" w:fill="auto"/>
          </w:tcPr>
          <w:p w:rsidR="00993557" w:rsidRPr="00993557" w:rsidRDefault="00993557" w:rsidP="00993557">
            <w:pPr>
              <w:pStyle w:val="ASFKTablenorm0"/>
              <w:rPr>
                <w:rFonts w:eastAsia="Calibri"/>
              </w:rPr>
            </w:pPr>
            <w:r w:rsidRPr="00993557">
              <w:rPr>
                <w:rFonts w:eastAsia="Calibri"/>
              </w:rPr>
              <w:t>Содержание операции</w:t>
            </w:r>
          </w:p>
        </w:tc>
        <w:tc>
          <w:tcPr>
            <w:tcW w:w="5420" w:type="dxa"/>
            <w:shd w:val="clear" w:color="auto" w:fill="auto"/>
          </w:tcPr>
          <w:p w:rsidR="00993557" w:rsidRPr="008A53DE" w:rsidRDefault="00993557" w:rsidP="00993557">
            <w:pPr>
              <w:pStyle w:val="ASFKTablenorm0"/>
            </w:pPr>
            <w:r w:rsidRPr="00993557">
              <w:rPr>
                <w:rFonts w:eastAsia="Calibri"/>
              </w:rPr>
              <w:t>Содержание операции.</w:t>
            </w:r>
          </w:p>
        </w:tc>
      </w:tr>
      <w:tr w:rsidR="00993557" w:rsidRPr="008A53DE">
        <w:trPr>
          <w:cantSplit/>
          <w:trHeight w:val="138"/>
        </w:trPr>
        <w:tc>
          <w:tcPr>
            <w:tcW w:w="4332" w:type="dxa"/>
            <w:shd w:val="clear" w:color="auto" w:fill="auto"/>
          </w:tcPr>
          <w:p w:rsidR="00993557" w:rsidRPr="00993557" w:rsidRDefault="00993557" w:rsidP="00993557">
            <w:pPr>
              <w:pStyle w:val="ASFKTablenorm0"/>
              <w:rPr>
                <w:rFonts w:eastAsia="Calibri"/>
              </w:rPr>
            </w:pPr>
            <w:r w:rsidRPr="00993557">
              <w:rPr>
                <w:rFonts w:eastAsia="Calibri"/>
              </w:rPr>
              <w:t>Дата выписки</w:t>
            </w:r>
          </w:p>
        </w:tc>
        <w:tc>
          <w:tcPr>
            <w:tcW w:w="5420" w:type="dxa"/>
            <w:shd w:val="clear" w:color="auto" w:fill="auto"/>
          </w:tcPr>
          <w:p w:rsidR="00993557" w:rsidRPr="008A53DE" w:rsidRDefault="00993557" w:rsidP="00993557">
            <w:pPr>
              <w:pStyle w:val="ASFKTablenorm0"/>
            </w:pPr>
            <w:r w:rsidRPr="00993557">
              <w:rPr>
                <w:rFonts w:eastAsia="Calibri"/>
              </w:rPr>
              <w:t>Дата выписки.</w:t>
            </w:r>
          </w:p>
        </w:tc>
      </w:tr>
      <w:tr w:rsidR="00993557" w:rsidRPr="008A53DE">
        <w:trPr>
          <w:cantSplit/>
          <w:trHeight w:val="138"/>
        </w:trPr>
        <w:tc>
          <w:tcPr>
            <w:tcW w:w="4332" w:type="dxa"/>
            <w:shd w:val="clear" w:color="auto" w:fill="auto"/>
          </w:tcPr>
          <w:p w:rsidR="00993557" w:rsidRPr="00993557" w:rsidRDefault="00993557" w:rsidP="00993557">
            <w:pPr>
              <w:pStyle w:val="ASFKTablenorm0"/>
              <w:rPr>
                <w:rFonts w:eastAsia="Calibri"/>
              </w:rPr>
            </w:pPr>
            <w:r w:rsidRPr="00993557">
              <w:rPr>
                <w:rFonts w:eastAsia="Calibri"/>
              </w:rPr>
              <w:t>Глобальный идентификатор</w:t>
            </w:r>
          </w:p>
        </w:tc>
        <w:tc>
          <w:tcPr>
            <w:tcW w:w="5420" w:type="dxa"/>
            <w:shd w:val="clear" w:color="auto" w:fill="auto"/>
          </w:tcPr>
          <w:p w:rsidR="00993557" w:rsidRPr="008A53DE" w:rsidRDefault="00993557" w:rsidP="00993557">
            <w:pPr>
              <w:pStyle w:val="ASFKTablenorm0"/>
            </w:pPr>
            <w:r w:rsidRPr="00993557">
              <w:rPr>
                <w:rFonts w:eastAsia="Calibri"/>
              </w:rPr>
              <w:t>Глобальный идентификатор.</w:t>
            </w:r>
          </w:p>
        </w:tc>
      </w:tr>
      <w:tr w:rsidR="00DC768D" w:rsidRPr="008A53DE">
        <w:trPr>
          <w:cantSplit/>
          <w:trHeight w:val="138"/>
        </w:trPr>
        <w:tc>
          <w:tcPr>
            <w:tcW w:w="4332" w:type="dxa"/>
            <w:shd w:val="clear" w:color="auto" w:fill="auto"/>
          </w:tcPr>
          <w:p w:rsidR="00DC768D" w:rsidRPr="00DC768D" w:rsidRDefault="00DC768D" w:rsidP="007826E9">
            <w:pPr>
              <w:pStyle w:val="ASFKTablenorm0"/>
              <w:rPr>
                <w:rFonts w:eastAsia="Calibri"/>
              </w:rPr>
            </w:pPr>
            <w:r w:rsidRPr="00783A08">
              <w:t>Идентификатор контракта</w:t>
            </w:r>
          </w:p>
        </w:tc>
        <w:tc>
          <w:tcPr>
            <w:tcW w:w="5420" w:type="dxa"/>
            <w:shd w:val="clear" w:color="auto" w:fill="auto"/>
          </w:tcPr>
          <w:p w:rsidR="00DC768D" w:rsidRPr="00DC768D" w:rsidRDefault="00DC768D" w:rsidP="007826E9">
            <w:pPr>
              <w:pStyle w:val="ASFKTablenorm0"/>
              <w:rPr>
                <w:rFonts w:eastAsia="Calibri"/>
              </w:rPr>
            </w:pPr>
            <w:r w:rsidRPr="00783A08">
              <w:t>Идентификатор контракта</w:t>
            </w:r>
            <w:r>
              <w:t>.</w:t>
            </w:r>
          </w:p>
        </w:tc>
      </w:tr>
      <w:tr w:rsidR="00DC768D" w:rsidRPr="008A53DE">
        <w:trPr>
          <w:cantSplit/>
          <w:trHeight w:val="138"/>
        </w:trPr>
        <w:tc>
          <w:tcPr>
            <w:tcW w:w="4332" w:type="dxa"/>
            <w:shd w:val="clear" w:color="auto" w:fill="auto"/>
          </w:tcPr>
          <w:p w:rsidR="00DC768D" w:rsidRPr="00DC768D" w:rsidRDefault="00DC768D" w:rsidP="00A54308">
            <w:pPr>
              <w:pStyle w:val="ASFKTablenorm0"/>
              <w:rPr>
                <w:rFonts w:eastAsia="Calibri"/>
              </w:rPr>
            </w:pPr>
            <w:r>
              <w:t>Н</w:t>
            </w:r>
            <w:r w:rsidRPr="00783A08">
              <w:t xml:space="preserve">омер </w:t>
            </w:r>
            <w:r w:rsidR="00A54308">
              <w:t>КОО</w:t>
            </w:r>
          </w:p>
        </w:tc>
        <w:tc>
          <w:tcPr>
            <w:tcW w:w="5420" w:type="dxa"/>
            <w:shd w:val="clear" w:color="auto" w:fill="auto"/>
          </w:tcPr>
          <w:p w:rsidR="00DC768D" w:rsidRPr="00DC768D" w:rsidRDefault="00DC768D" w:rsidP="00A54308">
            <w:pPr>
              <w:pStyle w:val="ASFKTablenorm0"/>
              <w:rPr>
                <w:rFonts w:eastAsia="Calibri"/>
              </w:rPr>
            </w:pPr>
            <w:r>
              <w:t>Н</w:t>
            </w:r>
            <w:r w:rsidRPr="00783A08">
              <w:t xml:space="preserve">омер </w:t>
            </w:r>
            <w:r w:rsidR="00A54308">
              <w:t>КОО.</w:t>
            </w:r>
          </w:p>
        </w:tc>
      </w:tr>
      <w:tr w:rsidR="00DC768D" w:rsidRPr="008A53DE">
        <w:trPr>
          <w:cantSplit/>
          <w:trHeight w:val="138"/>
        </w:trPr>
        <w:tc>
          <w:tcPr>
            <w:tcW w:w="4332" w:type="dxa"/>
            <w:shd w:val="clear" w:color="auto" w:fill="auto"/>
          </w:tcPr>
          <w:p w:rsidR="00DC768D" w:rsidRPr="00DC768D" w:rsidRDefault="00DC768D" w:rsidP="007826E9">
            <w:pPr>
              <w:pStyle w:val="ASFKTablenorm0"/>
              <w:rPr>
                <w:rFonts w:eastAsia="Calibri"/>
              </w:rPr>
            </w:pPr>
            <w:r w:rsidRPr="00783A08">
              <w:t>Сумма НДС, итого</w:t>
            </w:r>
          </w:p>
        </w:tc>
        <w:tc>
          <w:tcPr>
            <w:tcW w:w="5420" w:type="dxa"/>
            <w:shd w:val="clear" w:color="auto" w:fill="auto"/>
          </w:tcPr>
          <w:p w:rsidR="00DC768D" w:rsidRPr="00DC768D" w:rsidRDefault="00DC768D" w:rsidP="007826E9">
            <w:pPr>
              <w:pStyle w:val="ASFKTablenorm0"/>
              <w:rPr>
                <w:rFonts w:eastAsia="Calibri"/>
              </w:rPr>
            </w:pPr>
            <w:r w:rsidRPr="00783A08">
              <w:t>Сумма НДС, итого</w:t>
            </w:r>
            <w:r>
              <w:t>.</w:t>
            </w:r>
          </w:p>
        </w:tc>
      </w:tr>
      <w:tr w:rsidR="00DC768D" w:rsidRPr="008A53DE">
        <w:trPr>
          <w:cantSplit/>
          <w:trHeight w:val="138"/>
        </w:trPr>
        <w:tc>
          <w:tcPr>
            <w:tcW w:w="9752" w:type="dxa"/>
            <w:gridSpan w:val="2"/>
            <w:shd w:val="clear" w:color="auto" w:fill="auto"/>
          </w:tcPr>
          <w:p w:rsidR="00DC768D" w:rsidRPr="00AE58D3" w:rsidRDefault="00DC768D" w:rsidP="007826E9">
            <w:pPr>
              <w:pStyle w:val="ASFKTablenorm0"/>
            </w:pPr>
            <w:r>
              <w:t>Группа полей</w:t>
            </w:r>
            <w:r w:rsidRPr="00AE58D3">
              <w:t xml:space="preserve"> </w:t>
            </w:r>
            <w:r>
              <w:t>«</w:t>
            </w:r>
            <w:r w:rsidRPr="00AE58D3">
              <w:t>Расшифровка по КБК (детализация расчётных документов)</w:t>
            </w:r>
            <w:r>
              <w:t>»</w:t>
            </w:r>
          </w:p>
        </w:tc>
      </w:tr>
      <w:tr w:rsidR="00DC768D" w:rsidRPr="008A53DE">
        <w:trPr>
          <w:cantSplit/>
          <w:trHeight w:val="138"/>
        </w:trPr>
        <w:tc>
          <w:tcPr>
            <w:tcW w:w="4332" w:type="dxa"/>
            <w:shd w:val="clear" w:color="auto" w:fill="auto"/>
          </w:tcPr>
          <w:p w:rsidR="00DC768D" w:rsidRPr="00DC768D" w:rsidRDefault="00DC768D" w:rsidP="007826E9">
            <w:pPr>
              <w:pStyle w:val="ASFKTablenorm0"/>
              <w:rPr>
                <w:rFonts w:eastAsia="Calibri"/>
              </w:rPr>
            </w:pPr>
            <w:r w:rsidRPr="00DC768D">
              <w:rPr>
                <w:rFonts w:eastAsia="Calibri"/>
              </w:rPr>
              <w:t>КБК</w:t>
            </w:r>
            <w:r w:rsidRPr="00DC768D">
              <w:rPr>
                <w:rFonts w:eastAsia="Calibri"/>
              </w:rPr>
              <w:tab/>
            </w:r>
          </w:p>
        </w:tc>
        <w:tc>
          <w:tcPr>
            <w:tcW w:w="5420" w:type="dxa"/>
            <w:shd w:val="clear" w:color="auto" w:fill="auto"/>
          </w:tcPr>
          <w:p w:rsidR="00DC768D" w:rsidRPr="00AE58D3" w:rsidRDefault="00DC768D" w:rsidP="007826E9">
            <w:pPr>
              <w:pStyle w:val="ASFKTablenorm0"/>
            </w:pPr>
            <w:r w:rsidRPr="00BA4322">
              <w:t>Код бюджетной класс</w:t>
            </w:r>
            <w:r w:rsidRPr="00AE58D3">
              <w:t>ификации</w:t>
            </w:r>
            <w:r>
              <w:t>.</w:t>
            </w:r>
          </w:p>
        </w:tc>
      </w:tr>
      <w:tr w:rsidR="00DC768D" w:rsidRPr="008A53DE">
        <w:trPr>
          <w:cantSplit/>
          <w:trHeight w:val="138"/>
        </w:trPr>
        <w:tc>
          <w:tcPr>
            <w:tcW w:w="4332" w:type="dxa"/>
            <w:shd w:val="clear" w:color="auto" w:fill="auto"/>
          </w:tcPr>
          <w:p w:rsidR="00DC768D" w:rsidRPr="00DC768D" w:rsidRDefault="00DC768D" w:rsidP="007826E9">
            <w:pPr>
              <w:pStyle w:val="ASFKTablenorm0"/>
              <w:rPr>
                <w:rFonts w:eastAsia="Calibri"/>
              </w:rPr>
            </w:pPr>
            <w:r w:rsidRPr="00DC768D">
              <w:rPr>
                <w:rFonts w:eastAsia="Calibri"/>
              </w:rPr>
              <w:t>Тип КБК (наименование)</w:t>
            </w:r>
          </w:p>
        </w:tc>
        <w:tc>
          <w:tcPr>
            <w:tcW w:w="5420" w:type="dxa"/>
            <w:shd w:val="clear" w:color="auto" w:fill="auto"/>
          </w:tcPr>
          <w:p w:rsidR="00DC768D" w:rsidRPr="00AE58D3" w:rsidRDefault="00DC768D" w:rsidP="007826E9">
            <w:pPr>
              <w:pStyle w:val="ASFKTablenorm0"/>
            </w:pPr>
            <w:r w:rsidRPr="00DC768D">
              <w:rPr>
                <w:rFonts w:eastAsia="Calibri"/>
              </w:rPr>
              <w:t>Наименование типа КБК.</w:t>
            </w:r>
          </w:p>
        </w:tc>
      </w:tr>
      <w:tr w:rsidR="00DC768D" w:rsidRPr="008A53DE">
        <w:trPr>
          <w:cantSplit/>
          <w:trHeight w:val="138"/>
        </w:trPr>
        <w:tc>
          <w:tcPr>
            <w:tcW w:w="4332" w:type="dxa"/>
            <w:shd w:val="clear" w:color="auto" w:fill="auto"/>
          </w:tcPr>
          <w:p w:rsidR="00DC768D" w:rsidRPr="00DC768D" w:rsidRDefault="00DC768D" w:rsidP="007826E9">
            <w:pPr>
              <w:pStyle w:val="ASFKTablenorm0"/>
              <w:rPr>
                <w:rFonts w:eastAsia="Calibri"/>
              </w:rPr>
            </w:pPr>
            <w:r w:rsidRPr="00DC768D">
              <w:rPr>
                <w:rFonts w:eastAsia="Calibri"/>
              </w:rPr>
              <w:t>Сумма</w:t>
            </w:r>
          </w:p>
        </w:tc>
        <w:tc>
          <w:tcPr>
            <w:tcW w:w="5420" w:type="dxa"/>
            <w:shd w:val="clear" w:color="auto" w:fill="auto"/>
          </w:tcPr>
          <w:p w:rsidR="00DC768D" w:rsidRPr="00AE58D3" w:rsidRDefault="00DC768D" w:rsidP="007826E9">
            <w:pPr>
              <w:pStyle w:val="ASFKTablenorm0"/>
            </w:pPr>
            <w:r w:rsidRPr="00DC768D">
              <w:rPr>
                <w:rFonts w:eastAsia="Calibri"/>
              </w:rPr>
              <w:t>Сумма.</w:t>
            </w:r>
          </w:p>
        </w:tc>
      </w:tr>
      <w:tr w:rsidR="00DC768D" w:rsidRPr="008A53DE">
        <w:trPr>
          <w:cantSplit/>
          <w:trHeight w:val="138"/>
        </w:trPr>
        <w:tc>
          <w:tcPr>
            <w:tcW w:w="4332" w:type="dxa"/>
            <w:shd w:val="clear" w:color="auto" w:fill="auto"/>
          </w:tcPr>
          <w:p w:rsidR="00DC768D" w:rsidRPr="00DC768D" w:rsidRDefault="00DC768D" w:rsidP="007826E9">
            <w:pPr>
              <w:pStyle w:val="ASFKTablenorm0"/>
              <w:rPr>
                <w:rFonts w:eastAsia="Calibri"/>
              </w:rPr>
            </w:pPr>
            <w:r w:rsidRPr="00DC768D">
              <w:rPr>
                <w:rFonts w:eastAsia="Calibri"/>
              </w:rPr>
              <w:t>Сумма НДС</w:t>
            </w:r>
          </w:p>
        </w:tc>
        <w:tc>
          <w:tcPr>
            <w:tcW w:w="5420" w:type="dxa"/>
            <w:shd w:val="clear" w:color="auto" w:fill="auto"/>
          </w:tcPr>
          <w:p w:rsidR="00DC768D" w:rsidRPr="00DC768D" w:rsidRDefault="00DC768D" w:rsidP="007826E9">
            <w:pPr>
              <w:pStyle w:val="ASFKTablenorm0"/>
              <w:rPr>
                <w:rFonts w:eastAsia="Calibri"/>
              </w:rPr>
            </w:pPr>
            <w:r w:rsidRPr="00DC768D">
              <w:rPr>
                <w:rFonts w:eastAsia="Calibri"/>
              </w:rPr>
              <w:t>Сумма НДС.</w:t>
            </w:r>
          </w:p>
        </w:tc>
      </w:tr>
      <w:tr w:rsidR="00DC768D" w:rsidRPr="008A53DE">
        <w:trPr>
          <w:cantSplit/>
          <w:trHeight w:val="138"/>
        </w:trPr>
        <w:tc>
          <w:tcPr>
            <w:tcW w:w="4332" w:type="dxa"/>
            <w:shd w:val="clear" w:color="auto" w:fill="auto"/>
          </w:tcPr>
          <w:p w:rsidR="00DC768D" w:rsidRPr="00DC768D" w:rsidRDefault="00DC768D" w:rsidP="007826E9">
            <w:pPr>
              <w:pStyle w:val="ASFKTablenorm0"/>
              <w:rPr>
                <w:rFonts w:eastAsia="Calibri"/>
              </w:rPr>
            </w:pPr>
            <w:r w:rsidRPr="00DC768D">
              <w:rPr>
                <w:rFonts w:eastAsia="Calibri"/>
              </w:rPr>
              <w:lastRenderedPageBreak/>
              <w:t>Направление платежа (наименование)</w:t>
            </w:r>
          </w:p>
        </w:tc>
        <w:tc>
          <w:tcPr>
            <w:tcW w:w="5420" w:type="dxa"/>
            <w:shd w:val="clear" w:color="auto" w:fill="auto"/>
          </w:tcPr>
          <w:p w:rsidR="00DC768D" w:rsidRPr="00AE58D3" w:rsidRDefault="00DC768D" w:rsidP="007826E9">
            <w:pPr>
              <w:pStyle w:val="ASFKTablenorm0"/>
            </w:pPr>
            <w:r w:rsidRPr="00DC768D">
              <w:rPr>
                <w:rFonts w:eastAsia="Calibri"/>
              </w:rPr>
              <w:t>Наименование направления платежа.</w:t>
            </w:r>
          </w:p>
        </w:tc>
      </w:tr>
      <w:tr w:rsidR="00DC768D" w:rsidRPr="008A53DE">
        <w:trPr>
          <w:cantSplit/>
          <w:trHeight w:val="138"/>
        </w:trPr>
        <w:tc>
          <w:tcPr>
            <w:tcW w:w="4332" w:type="dxa"/>
            <w:shd w:val="clear" w:color="auto" w:fill="auto"/>
          </w:tcPr>
          <w:p w:rsidR="00DC768D" w:rsidRPr="00DC768D" w:rsidRDefault="00DC768D" w:rsidP="007826E9">
            <w:pPr>
              <w:pStyle w:val="ASFKTablenorm0"/>
              <w:rPr>
                <w:rFonts w:eastAsia="Calibri"/>
              </w:rPr>
            </w:pPr>
            <w:r w:rsidRPr="00DC768D">
              <w:rPr>
                <w:rFonts w:eastAsia="Calibri"/>
              </w:rPr>
              <w:t>Код цели</w:t>
            </w:r>
          </w:p>
        </w:tc>
        <w:tc>
          <w:tcPr>
            <w:tcW w:w="5420" w:type="dxa"/>
            <w:shd w:val="clear" w:color="auto" w:fill="auto"/>
          </w:tcPr>
          <w:p w:rsidR="00DC768D" w:rsidRPr="00AE58D3" w:rsidRDefault="00DC768D" w:rsidP="007826E9">
            <w:pPr>
              <w:pStyle w:val="ASFKTablenorm0"/>
            </w:pPr>
            <w:r w:rsidRPr="00DC768D">
              <w:rPr>
                <w:rFonts w:eastAsia="Calibri"/>
              </w:rPr>
              <w:t>Код цели.</w:t>
            </w:r>
          </w:p>
        </w:tc>
      </w:tr>
      <w:tr w:rsidR="00DC768D" w:rsidRPr="008A53DE">
        <w:trPr>
          <w:cantSplit/>
          <w:trHeight w:val="138"/>
        </w:trPr>
        <w:tc>
          <w:tcPr>
            <w:tcW w:w="4332" w:type="dxa"/>
            <w:shd w:val="clear" w:color="auto" w:fill="auto"/>
          </w:tcPr>
          <w:p w:rsidR="00DC768D" w:rsidRPr="00DC768D" w:rsidRDefault="00DC768D" w:rsidP="007826E9">
            <w:pPr>
              <w:pStyle w:val="ASFKTablenorm0"/>
              <w:rPr>
                <w:rFonts w:eastAsia="Calibri"/>
              </w:rPr>
            </w:pPr>
            <w:r w:rsidRPr="00DC768D">
              <w:rPr>
                <w:rFonts w:eastAsia="Calibri"/>
              </w:rPr>
              <w:t>Номер бюджетного обязательства</w:t>
            </w:r>
          </w:p>
        </w:tc>
        <w:tc>
          <w:tcPr>
            <w:tcW w:w="5420" w:type="dxa"/>
            <w:shd w:val="clear" w:color="auto" w:fill="auto"/>
          </w:tcPr>
          <w:p w:rsidR="00DC768D" w:rsidRPr="00AE58D3" w:rsidRDefault="00DC768D" w:rsidP="007826E9">
            <w:pPr>
              <w:pStyle w:val="ASFKTablenorm0"/>
            </w:pPr>
            <w:r w:rsidRPr="00DC768D">
              <w:rPr>
                <w:rFonts w:eastAsia="Calibri"/>
              </w:rPr>
              <w:t>Номер бюджетного обязательства.</w:t>
            </w:r>
          </w:p>
        </w:tc>
      </w:tr>
      <w:tr w:rsidR="00DC768D" w:rsidRPr="008A53DE">
        <w:trPr>
          <w:cantSplit/>
          <w:trHeight w:val="138"/>
        </w:trPr>
        <w:tc>
          <w:tcPr>
            <w:tcW w:w="4332" w:type="dxa"/>
            <w:shd w:val="clear" w:color="auto" w:fill="auto"/>
          </w:tcPr>
          <w:p w:rsidR="00DC768D" w:rsidRPr="00DC768D" w:rsidRDefault="00DC768D" w:rsidP="007826E9">
            <w:pPr>
              <w:pStyle w:val="ASFKTablenorm0"/>
              <w:rPr>
                <w:rFonts w:eastAsia="Calibri"/>
              </w:rPr>
            </w:pPr>
            <w:r w:rsidRPr="00DC768D">
              <w:rPr>
                <w:rFonts w:eastAsia="Calibri"/>
              </w:rPr>
              <w:t>Код по ОКТМО</w:t>
            </w:r>
          </w:p>
        </w:tc>
        <w:tc>
          <w:tcPr>
            <w:tcW w:w="5420" w:type="dxa"/>
            <w:shd w:val="clear" w:color="auto" w:fill="auto"/>
          </w:tcPr>
          <w:p w:rsidR="00DC768D" w:rsidRPr="00AE58D3" w:rsidRDefault="00DC768D" w:rsidP="007826E9">
            <w:pPr>
              <w:pStyle w:val="ASFKTablenorm0"/>
            </w:pPr>
            <w:r w:rsidRPr="00DC768D">
              <w:rPr>
                <w:rFonts w:eastAsia="Calibri"/>
              </w:rPr>
              <w:t>Код по ОКТМО.</w:t>
            </w:r>
          </w:p>
        </w:tc>
      </w:tr>
      <w:tr w:rsidR="00DC768D" w:rsidRPr="008A53DE">
        <w:trPr>
          <w:cantSplit/>
          <w:trHeight w:val="138"/>
        </w:trPr>
        <w:tc>
          <w:tcPr>
            <w:tcW w:w="4332" w:type="dxa"/>
            <w:shd w:val="clear" w:color="auto" w:fill="auto"/>
          </w:tcPr>
          <w:p w:rsidR="00DC768D" w:rsidRPr="00DC768D" w:rsidRDefault="00DC768D" w:rsidP="007826E9">
            <w:pPr>
              <w:pStyle w:val="ASFKTablenorm0"/>
              <w:rPr>
                <w:rFonts w:eastAsia="Calibri"/>
              </w:rPr>
            </w:pPr>
            <w:r w:rsidRPr="00DC768D">
              <w:rPr>
                <w:rFonts w:eastAsia="Calibri"/>
              </w:rPr>
              <w:t>Месяц финансирования</w:t>
            </w:r>
          </w:p>
        </w:tc>
        <w:tc>
          <w:tcPr>
            <w:tcW w:w="5420" w:type="dxa"/>
            <w:shd w:val="clear" w:color="auto" w:fill="auto"/>
          </w:tcPr>
          <w:p w:rsidR="00DC768D" w:rsidRPr="00AE58D3" w:rsidRDefault="00DC768D" w:rsidP="007826E9">
            <w:pPr>
              <w:pStyle w:val="ASFKTablenorm0"/>
            </w:pPr>
            <w:r w:rsidRPr="00DC768D">
              <w:rPr>
                <w:rFonts w:eastAsia="Calibri"/>
              </w:rPr>
              <w:t>Месяц финансирования.</w:t>
            </w:r>
          </w:p>
        </w:tc>
      </w:tr>
    </w:tbl>
    <w:p w:rsidR="00993557" w:rsidRPr="008A53DE" w:rsidRDefault="00993557" w:rsidP="00993557">
      <w:pPr>
        <w:pStyle w:val="32"/>
      </w:pPr>
      <w:bookmarkStart w:id="1555" w:name="_Ref474936869"/>
      <w:bookmarkStart w:id="1556" w:name="_Toc50370582"/>
      <w:bookmarkEnd w:id="1540"/>
      <w:r w:rsidRPr="008A53DE">
        <w:t>Запрос на предоставление отчета клиента</w:t>
      </w:r>
      <w:bookmarkEnd w:id="1541"/>
      <w:bookmarkEnd w:id="1542"/>
      <w:bookmarkEnd w:id="1543"/>
      <w:bookmarkEnd w:id="1544"/>
      <w:bookmarkEnd w:id="1545"/>
      <w:bookmarkEnd w:id="1546"/>
      <w:bookmarkEnd w:id="1547"/>
      <w:bookmarkEnd w:id="1555"/>
      <w:bookmarkEnd w:id="1556"/>
    </w:p>
    <w:p w:rsidR="00993557" w:rsidRPr="007B74DC" w:rsidRDefault="00993557" w:rsidP="00993557">
      <w:pPr>
        <w:pStyle w:val="ASFKNormal"/>
      </w:pPr>
      <w:r w:rsidRPr="007B74DC">
        <w:t>ЭД «Запрос на предоставление отчета клиента» используется для автоматического п</w:t>
      </w:r>
      <w:r w:rsidRPr="00993557">
        <w:t>о</w:t>
      </w:r>
      <w:r w:rsidRPr="007B74DC">
        <w:t>вторного получения клиентами своих отчетов без участия сотрудников ОрФК, а так же авт</w:t>
      </w:r>
      <w:r w:rsidRPr="00993557">
        <w:t>о</w:t>
      </w:r>
      <w:r w:rsidRPr="007B74DC">
        <w:t xml:space="preserve">матического формирования отчетов по запросу клиента на любую дату. </w:t>
      </w:r>
    </w:p>
    <w:p w:rsidR="00993557" w:rsidRPr="007B74DC" w:rsidRDefault="00993557" w:rsidP="00993557">
      <w:pPr>
        <w:pStyle w:val="ASFKNormal"/>
      </w:pPr>
      <w:r w:rsidRPr="007B74DC">
        <w:t>Выгрузке подлежат отчеты, ранее сформированные в системе, находящиеся в статусе «Зарегистрирован», с подписью сотрудника ОрФК, зарегистрировавшего отчет ранее.</w:t>
      </w:r>
    </w:p>
    <w:p w:rsidR="00993557" w:rsidRPr="007B74DC" w:rsidRDefault="00993557" w:rsidP="00993557">
      <w:pPr>
        <w:pStyle w:val="ASFKNormal"/>
      </w:pPr>
      <w:r w:rsidRPr="007B74DC">
        <w:t>В случае отсутствия в УС отчета за запрошенную дату, автоматически формируется промежуточный отчет. При этом в случае если операционный день, за который сформирован отчет:</w:t>
      </w:r>
    </w:p>
    <w:p w:rsidR="00993557" w:rsidRPr="007B74DC" w:rsidRDefault="00993557" w:rsidP="00993557">
      <w:pPr>
        <w:pStyle w:val="ASFKListmark1"/>
      </w:pPr>
      <w:r w:rsidRPr="007B74DC">
        <w:t>закрыт, то сформированный отчет направить на регистрацию ответственному испо</w:t>
      </w:r>
      <w:r w:rsidRPr="00993557">
        <w:t>л</w:t>
      </w:r>
      <w:r w:rsidRPr="007B74DC">
        <w:t>нителю;</w:t>
      </w:r>
    </w:p>
    <w:p w:rsidR="00993557" w:rsidRPr="007B74DC" w:rsidRDefault="00993557" w:rsidP="00993557">
      <w:pPr>
        <w:pStyle w:val="ASFKListmark1"/>
      </w:pPr>
      <w:r w:rsidRPr="007B74DC">
        <w:t>не закрыт, то документ «Запрос на предоставление отчета клиента» ожидает закр</w:t>
      </w:r>
      <w:r w:rsidRPr="00993557">
        <w:t>ы</w:t>
      </w:r>
      <w:r w:rsidRPr="007B74DC">
        <w:t>тия операционного дня, и формирование отчета проводится после закрытия опер</w:t>
      </w:r>
      <w:r w:rsidRPr="00993557">
        <w:t>а</w:t>
      </w:r>
      <w:r w:rsidRPr="007B74DC">
        <w:t>ционного дня.</w:t>
      </w:r>
    </w:p>
    <w:p w:rsidR="00993557" w:rsidRPr="007B74DC" w:rsidRDefault="00993557" w:rsidP="00993557">
      <w:pPr>
        <w:pStyle w:val="ASFKNormal"/>
      </w:pPr>
      <w:r w:rsidRPr="007B74DC">
        <w:t>ЭД «Запрос на предоставление отчета клиента» представляется на каждый отчет о</w:t>
      </w:r>
      <w:r w:rsidRPr="00993557">
        <w:t>т</w:t>
      </w:r>
      <w:r w:rsidRPr="007B74DC">
        <w:t>дельно.</w:t>
      </w:r>
    </w:p>
    <w:p w:rsidR="00993557" w:rsidRPr="008A53DE" w:rsidRDefault="00CF320C" w:rsidP="00993557">
      <w:pPr>
        <w:pStyle w:val="ASFKNormal"/>
      </w:pPr>
      <w:r>
        <w:t xml:space="preserve">Для работы с документами </w:t>
      </w:r>
      <w:r w:rsidR="00993557" w:rsidRPr="007B74DC">
        <w:t>«Запрос на предоставление отчета клиента» следует перейти в пункт меню «Документы – Оперативная отчетность – Отчеты – Запрос на предоставление отчета клиента». Откроется ЭФ списка документов, представленная на рисунке</w:t>
      </w:r>
      <w:r w:rsidR="00FD7B8B" w:rsidRPr="00A34B5C">
        <w:t> </w:t>
      </w:r>
      <w:r w:rsidR="00993557" w:rsidRPr="008A53DE">
        <w:fldChar w:fldCharType="begin"/>
      </w:r>
      <w:r w:rsidR="00993557" w:rsidRPr="008A53DE">
        <w:instrText xml:space="preserve"> REF _Ref364078718 \h  \* MERGEFORMAT </w:instrText>
      </w:r>
      <w:r w:rsidR="00993557" w:rsidRPr="008A53DE">
        <w:fldChar w:fldCharType="separate"/>
      </w:r>
      <w:r w:rsidR="00B77F80">
        <w:t>225</w:t>
      </w:r>
      <w:r w:rsidR="00993557" w:rsidRPr="008A53DE">
        <w:fldChar w:fldCharType="end"/>
      </w:r>
      <w:r w:rsidR="00993557" w:rsidRPr="008A53DE">
        <w:t>.</w:t>
      </w:r>
    </w:p>
    <w:p w:rsidR="00993557" w:rsidRPr="008A53DE" w:rsidRDefault="00B77F80" w:rsidP="00993557">
      <w:pPr>
        <w:pStyle w:val="ASFKFigure"/>
      </w:pPr>
      <w:r>
        <w:pict>
          <v:shape id="_x0000_i1375" type="#_x0000_t75" style="width:482.25pt;height:273.75pt">
            <v:imagedata r:id="rId301" o:title="0"/>
          </v:shape>
        </w:pict>
      </w:r>
    </w:p>
    <w:p w:rsidR="00993557" w:rsidRPr="005A0FDA"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557" w:name="_Ref364078718"/>
      <w:bookmarkStart w:id="1558" w:name="_Toc50371194"/>
      <w:r w:rsidR="00B77F80">
        <w:rPr>
          <w:noProof/>
        </w:rPr>
        <w:t>225</w:t>
      </w:r>
      <w:bookmarkEnd w:id="1557"/>
      <w:r>
        <w:rPr>
          <w:noProof/>
        </w:rPr>
        <w:fldChar w:fldCharType="end"/>
      </w:r>
      <w:r w:rsidR="00993557" w:rsidRPr="005A0FDA">
        <w:t>. ЭФ списка документов «Запрос на предоставление отчета клиента»</w:t>
      </w:r>
      <w:bookmarkEnd w:id="1558"/>
    </w:p>
    <w:p w:rsidR="00993557" w:rsidRPr="008A53DE" w:rsidRDefault="00993557" w:rsidP="00993557">
      <w:pPr>
        <w:pStyle w:val="41"/>
      </w:pPr>
      <w:r w:rsidRPr="008A53DE">
        <w:lastRenderedPageBreak/>
        <w:t>Доступные операции</w:t>
      </w:r>
    </w:p>
    <w:p w:rsidR="00993557" w:rsidRPr="008A53DE" w:rsidRDefault="00993557" w:rsidP="00993557">
      <w:pPr>
        <w:pStyle w:val="ASFKNormal"/>
      </w:pPr>
      <w:r w:rsidRPr="008A53DE">
        <w:t>На АРМ ФО доступны следующие операции</w:t>
      </w:r>
      <w:r>
        <w:t xml:space="preserve"> над документом</w:t>
      </w:r>
      <w:r w:rsidRPr="008A53DE">
        <w:t>:</w:t>
      </w:r>
    </w:p>
    <w:p w:rsidR="00993557" w:rsidRPr="00AB7803" w:rsidRDefault="00993557" w:rsidP="00993557">
      <w:pPr>
        <w:pStyle w:val="ASFKListmark1"/>
      </w:pPr>
      <w:r w:rsidRPr="00AB7803">
        <w:t>ручной ввод;</w:t>
      </w:r>
    </w:p>
    <w:p w:rsidR="00993557" w:rsidRPr="00AB7803" w:rsidRDefault="00993557" w:rsidP="00993557">
      <w:pPr>
        <w:pStyle w:val="ASFKListmark1"/>
      </w:pPr>
      <w:r>
        <w:t xml:space="preserve">просмотр и </w:t>
      </w:r>
      <w:r w:rsidRPr="00AB7803">
        <w:t>редактирование;</w:t>
      </w:r>
    </w:p>
    <w:p w:rsidR="00993557" w:rsidRPr="00AB7803" w:rsidRDefault="00993557" w:rsidP="00993557">
      <w:pPr>
        <w:pStyle w:val="ASFKListmark1"/>
      </w:pPr>
      <w:r>
        <w:t xml:space="preserve">копирование и </w:t>
      </w:r>
      <w:r w:rsidRPr="00AB7803">
        <w:t>удаление;</w:t>
      </w:r>
    </w:p>
    <w:p w:rsidR="00993557" w:rsidRPr="00AB7803" w:rsidRDefault="00993557" w:rsidP="00993557">
      <w:pPr>
        <w:pStyle w:val="ASFKListmark1"/>
      </w:pPr>
      <w:r w:rsidRPr="00AB7803">
        <w:t>печать;</w:t>
      </w:r>
    </w:p>
    <w:p w:rsidR="00993557" w:rsidRPr="00AB7803" w:rsidRDefault="00993557" w:rsidP="00993557">
      <w:pPr>
        <w:pStyle w:val="ASFKListmark1"/>
      </w:pPr>
      <w:r w:rsidRPr="00AB7803">
        <w:t>подпи</w:t>
      </w:r>
      <w:r>
        <w:t xml:space="preserve">сание, </w:t>
      </w:r>
      <w:r w:rsidRPr="00AB7803">
        <w:t xml:space="preserve">проверка </w:t>
      </w:r>
      <w:r>
        <w:t xml:space="preserve">и </w:t>
      </w:r>
      <w:r w:rsidRPr="00AB7803">
        <w:t xml:space="preserve">удаление </w:t>
      </w:r>
      <w:r>
        <w:t>ЭП</w:t>
      </w:r>
      <w:r w:rsidRPr="00AB7803">
        <w:t>;</w:t>
      </w:r>
    </w:p>
    <w:p w:rsidR="00993557" w:rsidRPr="008A53DE" w:rsidRDefault="00993557" w:rsidP="00993557">
      <w:pPr>
        <w:pStyle w:val="ASFKListmark1"/>
      </w:pPr>
      <w:r w:rsidRPr="008A53DE">
        <w:t>экспорт в ППО «(OEBS)»;</w:t>
      </w:r>
    </w:p>
    <w:p w:rsidR="00993557" w:rsidRPr="008A53DE" w:rsidRDefault="00993557" w:rsidP="00993557">
      <w:pPr>
        <w:pStyle w:val="ASFKListmark1"/>
      </w:pPr>
      <w:r w:rsidRPr="008A53DE">
        <w:t>отправ</w:t>
      </w:r>
      <w:r>
        <w:t>ка</w:t>
      </w:r>
      <w:r w:rsidRPr="008A53DE">
        <w:t>.</w:t>
      </w:r>
    </w:p>
    <w:p w:rsidR="00993557" w:rsidRPr="008A53DE" w:rsidRDefault="00993557" w:rsidP="00993557">
      <w:pPr>
        <w:pStyle w:val="41"/>
      </w:pPr>
      <w:r w:rsidRPr="008A53DE">
        <w:t>Экранная форма документа</w:t>
      </w:r>
    </w:p>
    <w:p w:rsidR="00993557" w:rsidRPr="008A53DE" w:rsidRDefault="00993557" w:rsidP="00993557">
      <w:pPr>
        <w:pStyle w:val="ASFKNormal"/>
      </w:pPr>
      <w:r w:rsidRPr="008A53DE">
        <w:t>ЭФ документа «Запрос на предоставление отчета клиента» представлена на рисунках</w:t>
      </w:r>
      <w:r w:rsidR="00FD7B8B" w:rsidRPr="00A34B5C">
        <w:t> </w:t>
      </w:r>
      <w:r w:rsidRPr="008A53DE">
        <w:fldChar w:fldCharType="begin"/>
      </w:r>
      <w:r w:rsidRPr="008A53DE">
        <w:instrText xml:space="preserve"> REF _Ref364080810 \h </w:instrText>
      </w:r>
      <w:r>
        <w:instrText xml:space="preserve"> \* MERGEFORMAT </w:instrText>
      </w:r>
      <w:r w:rsidRPr="008A53DE">
        <w:fldChar w:fldCharType="separate"/>
      </w:r>
      <w:r w:rsidR="00B77F80">
        <w:t>226</w:t>
      </w:r>
      <w:r w:rsidRPr="008A53DE">
        <w:fldChar w:fldCharType="end"/>
      </w:r>
      <w:r w:rsidR="00FD7B8B">
        <w:t xml:space="preserve"> </w:t>
      </w:r>
      <w:r w:rsidRPr="008A53DE">
        <w:t xml:space="preserve">и </w:t>
      </w:r>
      <w:r w:rsidRPr="008A53DE">
        <w:fldChar w:fldCharType="begin"/>
      </w:r>
      <w:r w:rsidRPr="008A53DE">
        <w:instrText xml:space="preserve"> REF _Ref364080706 \h </w:instrText>
      </w:r>
      <w:r>
        <w:instrText xml:space="preserve"> \* MERGEFORMAT </w:instrText>
      </w:r>
      <w:r w:rsidRPr="008A53DE">
        <w:fldChar w:fldCharType="separate"/>
      </w:r>
      <w:r w:rsidR="00B77F80">
        <w:t>227</w:t>
      </w:r>
      <w:r w:rsidRPr="008A53DE">
        <w:fldChar w:fldCharType="end"/>
      </w:r>
      <w:r w:rsidRPr="008A53DE">
        <w:t xml:space="preserve">. </w:t>
      </w:r>
      <w:r w:rsidR="00C77FEE">
        <w:t>Форма содержит следующие закладки</w:t>
      </w:r>
      <w:r w:rsidRPr="008A53DE">
        <w:t>:</w:t>
      </w:r>
    </w:p>
    <w:p w:rsidR="00993557" w:rsidRPr="008A53DE" w:rsidRDefault="00993557" w:rsidP="00993557">
      <w:pPr>
        <w:pStyle w:val="ASFKListmark1"/>
      </w:pPr>
      <w:r w:rsidRPr="008A53DE">
        <w:t>«Основные атрибуты»;</w:t>
      </w:r>
    </w:p>
    <w:p w:rsidR="00993557" w:rsidRPr="008A53DE" w:rsidRDefault="00993557" w:rsidP="00993557">
      <w:pPr>
        <w:pStyle w:val="ASFKListmark1"/>
      </w:pPr>
      <w:r w:rsidRPr="008A53DE">
        <w:t>«Подписи/Дополнительные атрибуты»;</w:t>
      </w:r>
    </w:p>
    <w:p w:rsidR="00993557" w:rsidRPr="008A53DE" w:rsidRDefault="00993557" w:rsidP="00993557">
      <w:pPr>
        <w:pStyle w:val="ASFKListmark1"/>
      </w:pPr>
      <w:r w:rsidRPr="008A53DE">
        <w:t>«Системные атрибуты»;</w:t>
      </w:r>
    </w:p>
    <w:p w:rsidR="00993557" w:rsidRPr="008A53DE" w:rsidRDefault="00993557" w:rsidP="00993557">
      <w:pPr>
        <w:pStyle w:val="ASFKListmark1"/>
      </w:pPr>
      <w:r w:rsidRPr="008A53DE">
        <w:t>«Протоколы».</w:t>
      </w:r>
    </w:p>
    <w:p w:rsidR="00993557" w:rsidRPr="008A53DE" w:rsidRDefault="00B77F80" w:rsidP="00993557">
      <w:pPr>
        <w:pStyle w:val="ASFKFigure"/>
      </w:pPr>
      <w:r>
        <w:pict>
          <v:shape id="_x0000_i1376" type="#_x0000_t75" style="width:482.25pt;height:5in">
            <v:imagedata r:id="rId302" o:title="0"/>
          </v:shape>
        </w:pict>
      </w:r>
    </w:p>
    <w:p w:rsidR="00993557" w:rsidRPr="005A0FDA"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559" w:name="_Ref364080810"/>
      <w:bookmarkStart w:id="1560" w:name="_Toc50371195"/>
      <w:r w:rsidR="00B77F80">
        <w:rPr>
          <w:noProof/>
        </w:rPr>
        <w:t>226</w:t>
      </w:r>
      <w:bookmarkEnd w:id="1559"/>
      <w:r>
        <w:rPr>
          <w:noProof/>
        </w:rPr>
        <w:fldChar w:fldCharType="end"/>
      </w:r>
      <w:r w:rsidR="00993557" w:rsidRPr="005A0FDA">
        <w:t>. ЭФ документа «Запрос на предоставление отчета клиента</w:t>
      </w:r>
      <w:r w:rsidR="00CF320C">
        <w:t>», закладки «</w:t>
      </w:r>
      <w:r w:rsidR="00993557" w:rsidRPr="005A0FDA">
        <w:t>Основные атрибуты»</w:t>
      </w:r>
      <w:bookmarkEnd w:id="1560"/>
    </w:p>
    <w:p w:rsidR="00993557" w:rsidRPr="00993557" w:rsidRDefault="00993557" w:rsidP="00993557">
      <w:pPr>
        <w:pStyle w:val="ASFKNormal"/>
      </w:pPr>
      <w:r w:rsidRPr="008A53DE">
        <w:t>На закладке «Основные атрибуты» документа «Запрос на предоставление отчета кл</w:t>
      </w:r>
      <w:r w:rsidRPr="00993557">
        <w:t>и</w:t>
      </w:r>
      <w:r w:rsidR="00FD7B8B">
        <w:t>ента» (см.</w:t>
      </w:r>
      <w:r w:rsidR="00FD7B8B" w:rsidRPr="00A34B5C">
        <w:t> </w:t>
      </w:r>
      <w:r w:rsidRPr="00993557">
        <w:t>рис. </w:t>
      </w:r>
      <w:r w:rsidRPr="00993557">
        <w:fldChar w:fldCharType="begin"/>
      </w:r>
      <w:r w:rsidRPr="00993557">
        <w:instrText xml:space="preserve"> REF _Ref364080810 \h  \* MERGEFORMAT </w:instrText>
      </w:r>
      <w:r w:rsidRPr="00993557">
        <w:fldChar w:fldCharType="separate"/>
      </w:r>
      <w:r w:rsidR="00B77F80">
        <w:t>226</w:t>
      </w:r>
      <w:r w:rsidRPr="00993557">
        <w:fldChar w:fldCharType="end"/>
      </w:r>
      <w:r w:rsidRPr="00993557">
        <w:t>) показана общая информация о документе.</w:t>
      </w:r>
    </w:p>
    <w:p w:rsidR="00993557" w:rsidRPr="008A53DE" w:rsidRDefault="00993557" w:rsidP="00993557">
      <w:pPr>
        <w:pStyle w:val="ASFKNormal"/>
      </w:pPr>
      <w:r w:rsidRPr="008A53DE">
        <w:lastRenderedPageBreak/>
        <w:t>Перечень полей документа «Запрос на предоставление отчета клиента</w:t>
      </w:r>
      <w:r w:rsidR="00CF320C">
        <w:t>», закладки «</w:t>
      </w:r>
      <w:r w:rsidRPr="008A53DE">
        <w:t>О</w:t>
      </w:r>
      <w:r w:rsidRPr="00993557">
        <w:t>с</w:t>
      </w:r>
      <w:r w:rsidRPr="008A53DE">
        <w:t>новные атрибуты» приведен в таблице</w:t>
      </w:r>
      <w:r w:rsidR="00FD7B8B" w:rsidRPr="00A34B5C">
        <w:t> </w:t>
      </w:r>
      <w:r w:rsidRPr="008A53DE">
        <w:fldChar w:fldCharType="begin"/>
      </w:r>
      <w:r w:rsidRPr="008A53DE">
        <w:instrText xml:space="preserve"> REF _Ref364080838 \h  \* MERGEFORMAT </w:instrText>
      </w:r>
      <w:r w:rsidRPr="008A53DE">
        <w:fldChar w:fldCharType="separate"/>
      </w:r>
      <w:r w:rsidR="00B77F80">
        <w:t>121</w:t>
      </w:r>
      <w:r w:rsidRPr="008A53DE">
        <w:fldChar w:fldCharType="end"/>
      </w:r>
      <w:r w:rsidRPr="008A53DE">
        <w:t>.</w:t>
      </w:r>
    </w:p>
    <w:p w:rsidR="00993557" w:rsidRPr="008A53DE" w:rsidRDefault="005374C5" w:rsidP="00993557">
      <w:pPr>
        <w:pStyle w:val="ASFKNameTable"/>
      </w:pPr>
      <w:r>
        <w:rPr>
          <w:noProof/>
        </w:rPr>
        <w:fldChar w:fldCharType="begin"/>
      </w:r>
      <w:r>
        <w:rPr>
          <w:noProof/>
        </w:rPr>
        <w:instrText xml:space="preserve"> SEQ Таблица \* ARABIC </w:instrText>
      </w:r>
      <w:r>
        <w:rPr>
          <w:noProof/>
        </w:rPr>
        <w:fldChar w:fldCharType="separate"/>
      </w:r>
      <w:bookmarkStart w:id="1561" w:name="_Ref364080838"/>
      <w:bookmarkStart w:id="1562" w:name="_Toc50370910"/>
      <w:r w:rsidR="00B77F80">
        <w:rPr>
          <w:noProof/>
        </w:rPr>
        <w:t>121</w:t>
      </w:r>
      <w:bookmarkEnd w:id="1561"/>
      <w:r>
        <w:rPr>
          <w:noProof/>
        </w:rPr>
        <w:fldChar w:fldCharType="end"/>
      </w:r>
      <w:r w:rsidR="00993557" w:rsidRPr="008A53DE">
        <w:t>. Описание полей документа «Запрос на предоставление отчета клиента</w:t>
      </w:r>
      <w:r w:rsidR="00CF320C">
        <w:t>», закладки «</w:t>
      </w:r>
      <w:r w:rsidR="00993557" w:rsidRPr="008A53DE">
        <w:t>Основные атрибуты»</w:t>
      </w:r>
      <w:bookmarkEnd w:id="156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93"/>
        <w:gridCol w:w="7359"/>
      </w:tblGrid>
      <w:tr w:rsidR="00993557" w:rsidRPr="008A53DE">
        <w:trPr>
          <w:cantSplit/>
          <w:tblHeader/>
        </w:trPr>
        <w:tc>
          <w:tcPr>
            <w:tcW w:w="122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93557" w:rsidRPr="008A53DE" w:rsidRDefault="00993557" w:rsidP="00993557">
            <w:pPr>
              <w:pStyle w:val="ASFKTableHead"/>
            </w:pPr>
            <w:r w:rsidRPr="008A53DE">
              <w:t>Наименование поля</w:t>
            </w:r>
          </w:p>
        </w:tc>
        <w:tc>
          <w:tcPr>
            <w:tcW w:w="377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93557" w:rsidRPr="008A53DE" w:rsidRDefault="00993557" w:rsidP="00993557">
            <w:pPr>
              <w:pStyle w:val="ASFKTableHead"/>
            </w:pPr>
            <w:r w:rsidRPr="008A53DE">
              <w:t>Описание поля</w:t>
            </w:r>
          </w:p>
        </w:tc>
      </w:tr>
      <w:tr w:rsidR="00993557" w:rsidRPr="008A53DE">
        <w:trPr>
          <w:cantSplit/>
        </w:trPr>
        <w:tc>
          <w:tcPr>
            <w:tcW w:w="1227" w:type="pct"/>
            <w:shd w:val="clear" w:color="auto" w:fill="auto"/>
          </w:tcPr>
          <w:p w:rsidR="00993557" w:rsidRPr="008A53DE" w:rsidRDefault="00993557" w:rsidP="00993557">
            <w:pPr>
              <w:pStyle w:val="ASFKTablenorm0"/>
            </w:pPr>
            <w:r w:rsidRPr="008A53DE">
              <w:t>Номер</w:t>
            </w:r>
          </w:p>
        </w:tc>
        <w:tc>
          <w:tcPr>
            <w:tcW w:w="3773" w:type="pct"/>
            <w:shd w:val="clear" w:color="auto" w:fill="auto"/>
          </w:tcPr>
          <w:p w:rsidR="00993557" w:rsidRPr="008A53DE" w:rsidRDefault="00993557" w:rsidP="00993557">
            <w:pPr>
              <w:pStyle w:val="ASFKTablenorm0"/>
            </w:pPr>
            <w:r w:rsidRPr="008A53DE">
              <w:t>По умолчанию значение рассчитывается автоматически на основании н</w:t>
            </w:r>
            <w:r w:rsidRPr="00993557">
              <w:t>а</w:t>
            </w:r>
            <w:r w:rsidRPr="008A53DE">
              <w:t>строек для текущего типа документа в справочнике «Параметры автонум</w:t>
            </w:r>
            <w:r w:rsidRPr="00993557">
              <w:t>е</w:t>
            </w:r>
            <w:r w:rsidRPr="008A53DE">
              <w:t>рации д</w:t>
            </w:r>
            <w:r w:rsidRPr="00993557">
              <w:t>о</w:t>
            </w:r>
            <w:r w:rsidRPr="008A53DE">
              <w:t>кументов».</w:t>
            </w:r>
          </w:p>
          <w:p w:rsidR="00993557" w:rsidRPr="008A53DE" w:rsidRDefault="00993557" w:rsidP="00993557">
            <w:pPr>
              <w:pStyle w:val="ASFKTablenorm0"/>
            </w:pPr>
            <w:r w:rsidRPr="008A53DE">
              <w:t>Может быть заполнено вручную.</w:t>
            </w:r>
          </w:p>
          <w:p w:rsidR="00993557" w:rsidRPr="008A53DE" w:rsidRDefault="00993557" w:rsidP="00993557">
            <w:pPr>
              <w:pStyle w:val="ASFKTablenorm0"/>
            </w:pPr>
            <w:r>
              <w:t xml:space="preserve">В случае если </w:t>
            </w:r>
            <w:r w:rsidRPr="008A53DE">
              <w:t>значение было изменено вручную и не соответствует автом</w:t>
            </w:r>
            <w:r w:rsidRPr="00993557">
              <w:t>а</w:t>
            </w:r>
            <w:r w:rsidRPr="008A53DE">
              <w:t>тически вычисленному значению, правильный порядковый номер может быть проставлен по нажатию кно</w:t>
            </w:r>
            <w:r w:rsidRPr="00993557">
              <w:t>п</w:t>
            </w:r>
            <w:r w:rsidRPr="008A53DE">
              <w:t>ки.</w:t>
            </w:r>
          </w:p>
        </w:tc>
      </w:tr>
      <w:tr w:rsidR="00993557" w:rsidRPr="008A53DE">
        <w:trPr>
          <w:cantSplit/>
        </w:trPr>
        <w:tc>
          <w:tcPr>
            <w:tcW w:w="1227" w:type="pct"/>
            <w:shd w:val="clear" w:color="auto" w:fill="auto"/>
          </w:tcPr>
          <w:p w:rsidR="00993557" w:rsidRPr="008A53DE" w:rsidRDefault="00F72A07" w:rsidP="00993557">
            <w:pPr>
              <w:pStyle w:val="ASFKTablenorm0"/>
            </w:pPr>
            <w:r w:rsidRPr="00020678">
              <w:t xml:space="preserve">Дата </w:t>
            </w:r>
            <w:r>
              <w:t>документа</w:t>
            </w:r>
          </w:p>
        </w:tc>
        <w:tc>
          <w:tcPr>
            <w:tcW w:w="3773" w:type="pct"/>
            <w:shd w:val="clear" w:color="auto" w:fill="auto"/>
          </w:tcPr>
          <w:p w:rsidR="00993557" w:rsidRPr="008A53DE" w:rsidRDefault="00993557" w:rsidP="00993557">
            <w:pPr>
              <w:pStyle w:val="ASFKTablenorm0"/>
            </w:pPr>
            <w:r w:rsidRPr="008A53DE">
              <w:t>Заполняется автоматически значением текущей системной д</w:t>
            </w:r>
            <w:r w:rsidRPr="00993557">
              <w:t>а</w:t>
            </w:r>
            <w:r w:rsidRPr="008A53DE">
              <w:t>ты.</w:t>
            </w:r>
          </w:p>
          <w:p w:rsidR="00993557" w:rsidRPr="008A53DE" w:rsidRDefault="00993557" w:rsidP="00993557">
            <w:pPr>
              <w:pStyle w:val="ASFKTablenorm0"/>
            </w:pPr>
            <w:r w:rsidRPr="008A53DE">
              <w:t>Может быть заполнено вручную; доступен выбор значения из календаря.</w:t>
            </w:r>
          </w:p>
        </w:tc>
      </w:tr>
      <w:tr w:rsidR="00993557" w:rsidRPr="008A53DE">
        <w:trPr>
          <w:cantSplit/>
        </w:trPr>
        <w:tc>
          <w:tcPr>
            <w:tcW w:w="1227" w:type="pct"/>
            <w:shd w:val="clear" w:color="auto" w:fill="auto"/>
          </w:tcPr>
          <w:p w:rsidR="00993557" w:rsidRPr="008A53DE" w:rsidRDefault="00993557" w:rsidP="00993557">
            <w:pPr>
              <w:pStyle w:val="ASFKTablenorm0"/>
            </w:pPr>
            <w:r w:rsidRPr="008A53DE">
              <w:t xml:space="preserve">Статус </w:t>
            </w:r>
          </w:p>
        </w:tc>
        <w:tc>
          <w:tcPr>
            <w:tcW w:w="3773" w:type="pct"/>
            <w:shd w:val="clear" w:color="auto" w:fill="auto"/>
          </w:tcPr>
          <w:p w:rsidR="00993557" w:rsidRPr="008A53DE" w:rsidRDefault="00993557" w:rsidP="00993557">
            <w:pPr>
              <w:pStyle w:val="ASFKTablenorm0"/>
            </w:pPr>
            <w:r w:rsidRPr="008A53DE">
              <w:t>Заполняется автоматически при обработке документа в OEBS (доводится Квитком).</w:t>
            </w:r>
          </w:p>
          <w:p w:rsidR="00993557" w:rsidRPr="008A53DE" w:rsidRDefault="00993557" w:rsidP="00993557">
            <w:pPr>
              <w:pStyle w:val="ASFKTablenorm0"/>
            </w:pPr>
            <w:r w:rsidRPr="008A53DE">
              <w:t>По умолчанию значение «000».</w:t>
            </w:r>
          </w:p>
        </w:tc>
      </w:tr>
      <w:tr w:rsidR="00993557" w:rsidRPr="008A53DE">
        <w:trPr>
          <w:cantSplit/>
        </w:trPr>
        <w:tc>
          <w:tcPr>
            <w:tcW w:w="5000" w:type="pct"/>
            <w:gridSpan w:val="2"/>
            <w:shd w:val="clear" w:color="auto" w:fill="auto"/>
          </w:tcPr>
          <w:p w:rsidR="00993557" w:rsidRPr="008A53DE" w:rsidRDefault="00C63AE1" w:rsidP="00993557">
            <w:pPr>
              <w:pStyle w:val="ASFKTablenorm0"/>
            </w:pPr>
            <w:r>
              <w:t>Группа полей</w:t>
            </w:r>
            <w:r w:rsidR="00993557" w:rsidRPr="008A53DE">
              <w:t xml:space="preserve"> «Наименования»</w:t>
            </w:r>
          </w:p>
        </w:tc>
      </w:tr>
      <w:tr w:rsidR="00993557" w:rsidRPr="008A53DE">
        <w:trPr>
          <w:cantSplit/>
        </w:trPr>
        <w:tc>
          <w:tcPr>
            <w:tcW w:w="1227" w:type="pct"/>
            <w:shd w:val="clear" w:color="auto" w:fill="auto"/>
          </w:tcPr>
          <w:p w:rsidR="00993557" w:rsidRPr="008A53DE" w:rsidRDefault="00993557" w:rsidP="00993557">
            <w:pPr>
              <w:pStyle w:val="ASFKTablenorm0"/>
            </w:pPr>
            <w:r w:rsidRPr="008A53DE">
              <w:t>Наименование клиента</w:t>
            </w:r>
          </w:p>
        </w:tc>
        <w:tc>
          <w:tcPr>
            <w:tcW w:w="3773" w:type="pct"/>
            <w:shd w:val="clear" w:color="auto" w:fill="auto"/>
          </w:tcPr>
          <w:p w:rsidR="00993557" w:rsidRPr="008A53DE" w:rsidRDefault="00993557" w:rsidP="00993557">
            <w:pPr>
              <w:pStyle w:val="ASFKTablenorm0"/>
            </w:pPr>
            <w:r w:rsidRPr="008A53DE">
              <w:t xml:space="preserve">Заполняется автоматически на основании системной константы </w:t>
            </w:r>
            <w:r w:rsidR="00B20BB9">
              <w:t>SelfBUCode (Код собственного БУ)</w:t>
            </w:r>
            <w:r w:rsidRPr="008A53DE">
              <w:t xml:space="preserve"> по справочнику «СРРПБС»/ «ПУБП»/ «НУБП» (с учётом Бюджета); запо</w:t>
            </w:r>
            <w:r w:rsidRPr="00993557">
              <w:t>л</w:t>
            </w:r>
            <w:r w:rsidRPr="008A53DE">
              <w:t>няется автоматически на основании указанного кода «Код клиента» (с уч</w:t>
            </w:r>
            <w:r w:rsidRPr="00993557">
              <w:t>ё</w:t>
            </w:r>
            <w:r w:rsidRPr="008A53DE">
              <w:t>том Бюджета) из справо</w:t>
            </w:r>
            <w:r w:rsidRPr="00993557">
              <w:t>ч</w:t>
            </w:r>
            <w:r w:rsidRPr="008A53DE">
              <w:t>ника «СРРПБС»/ «ПУБП»/ «НУБП».</w:t>
            </w:r>
          </w:p>
          <w:p w:rsidR="00993557" w:rsidRPr="008A53DE" w:rsidRDefault="00993557" w:rsidP="00993557">
            <w:pPr>
              <w:pStyle w:val="ASFKTablenorm0"/>
            </w:pPr>
            <w:r w:rsidRPr="008A53DE">
              <w:t>Может быть заполнено вручную.</w:t>
            </w:r>
          </w:p>
        </w:tc>
      </w:tr>
      <w:tr w:rsidR="00993557" w:rsidRPr="008A53DE">
        <w:trPr>
          <w:cantSplit/>
        </w:trPr>
        <w:tc>
          <w:tcPr>
            <w:tcW w:w="1227" w:type="pct"/>
            <w:shd w:val="clear" w:color="auto" w:fill="auto"/>
          </w:tcPr>
          <w:p w:rsidR="00993557" w:rsidRPr="008A53DE" w:rsidRDefault="00993557" w:rsidP="00993557">
            <w:pPr>
              <w:pStyle w:val="ASFKTablenorm0"/>
            </w:pPr>
            <w:r w:rsidRPr="008A53DE">
              <w:t>Бюджет</w:t>
            </w:r>
          </w:p>
        </w:tc>
        <w:tc>
          <w:tcPr>
            <w:tcW w:w="3773" w:type="pct"/>
            <w:shd w:val="clear" w:color="auto" w:fill="auto"/>
          </w:tcPr>
          <w:p w:rsidR="00993557" w:rsidRPr="008A53DE" w:rsidRDefault="00993557" w:rsidP="00993557">
            <w:pPr>
              <w:pStyle w:val="ASFKTablenorm0"/>
            </w:pPr>
            <w:r w:rsidRPr="008A53DE">
              <w:t xml:space="preserve">Заполняется автоматически на основании системной константы </w:t>
            </w:r>
            <w:r w:rsidR="006C4D82">
              <w:t>SelfBudgetCode (Код бюджета)</w:t>
            </w:r>
            <w:r w:rsidRPr="008A53DE">
              <w:t xml:space="preserve"> по справочнику «Бюдж</w:t>
            </w:r>
            <w:r w:rsidRPr="00993557">
              <w:t>е</w:t>
            </w:r>
            <w:r w:rsidRPr="008A53DE">
              <w:t>ты».</w:t>
            </w:r>
          </w:p>
          <w:p w:rsidR="00993557" w:rsidRPr="008A53DE" w:rsidRDefault="00993557" w:rsidP="00993557">
            <w:pPr>
              <w:pStyle w:val="ASFKTablenorm0"/>
            </w:pPr>
            <w:r w:rsidRPr="008A53DE">
              <w:t>Может быть заполнено выбором из справочника «Бюджеты».</w:t>
            </w:r>
          </w:p>
          <w:p w:rsidR="00993557" w:rsidRPr="008A53DE" w:rsidRDefault="00993557" w:rsidP="00993557">
            <w:pPr>
              <w:pStyle w:val="ASFKTablenorm0"/>
            </w:pPr>
            <w:r w:rsidRPr="008A53DE">
              <w:t>Может быть заполнено вручную.</w:t>
            </w:r>
          </w:p>
        </w:tc>
      </w:tr>
      <w:tr w:rsidR="00993557" w:rsidRPr="008A53DE">
        <w:trPr>
          <w:cantSplit/>
        </w:trPr>
        <w:tc>
          <w:tcPr>
            <w:tcW w:w="1227" w:type="pct"/>
            <w:shd w:val="clear" w:color="auto" w:fill="auto"/>
          </w:tcPr>
          <w:p w:rsidR="00993557" w:rsidRPr="008A53DE" w:rsidRDefault="00993557" w:rsidP="00993557">
            <w:pPr>
              <w:pStyle w:val="ASFKTablenorm0"/>
            </w:pPr>
            <w:r w:rsidRPr="008A53DE">
              <w:t>Орган ФК</w:t>
            </w:r>
          </w:p>
        </w:tc>
        <w:tc>
          <w:tcPr>
            <w:tcW w:w="3773" w:type="pct"/>
            <w:shd w:val="clear" w:color="auto" w:fill="auto"/>
          </w:tcPr>
          <w:p w:rsidR="00993557" w:rsidRPr="008A53DE" w:rsidRDefault="00993557" w:rsidP="00993557">
            <w:pPr>
              <w:pStyle w:val="ASFKTablenorm0"/>
            </w:pPr>
            <w:r w:rsidRPr="008A53DE">
              <w:t xml:space="preserve">Заполняется автоматически на основании системной константы </w:t>
            </w:r>
            <w:r w:rsidR="00B20BB9">
              <w:t>SelfTOFKcode (Код собственного ТОФК)</w:t>
            </w:r>
            <w:r w:rsidRPr="008A53DE">
              <w:t xml:space="preserve"> по справочнику «Органы Федерального казн</w:t>
            </w:r>
            <w:r w:rsidRPr="00993557">
              <w:t>а</w:t>
            </w:r>
            <w:r w:rsidRPr="008A53DE">
              <w:t>чейства».</w:t>
            </w:r>
          </w:p>
          <w:p w:rsidR="00993557" w:rsidRPr="008A53DE" w:rsidRDefault="00993557" w:rsidP="00993557">
            <w:pPr>
              <w:pStyle w:val="ASFKTablenorm0"/>
            </w:pPr>
            <w:r w:rsidRPr="008A53DE">
              <w:t>Заполняется автоматически из справочника «Органы Федерального казн</w:t>
            </w:r>
            <w:r w:rsidRPr="00993557">
              <w:t>а</w:t>
            </w:r>
            <w:r w:rsidRPr="008A53DE">
              <w:t>чейства» на основании кода «по КОФК».</w:t>
            </w:r>
          </w:p>
          <w:p w:rsidR="00993557" w:rsidRPr="008A53DE" w:rsidRDefault="00993557" w:rsidP="00993557">
            <w:pPr>
              <w:pStyle w:val="ASFKTablenorm0"/>
            </w:pPr>
            <w:r w:rsidRPr="008A53DE">
              <w:t>Может быть заполнено вручную.</w:t>
            </w:r>
          </w:p>
        </w:tc>
      </w:tr>
      <w:tr w:rsidR="00993557" w:rsidRPr="008A53DE">
        <w:trPr>
          <w:cantSplit/>
        </w:trPr>
        <w:tc>
          <w:tcPr>
            <w:tcW w:w="5000" w:type="pct"/>
            <w:gridSpan w:val="2"/>
            <w:shd w:val="clear" w:color="auto" w:fill="auto"/>
          </w:tcPr>
          <w:p w:rsidR="00993557" w:rsidRPr="008A53DE" w:rsidRDefault="00C63AE1" w:rsidP="00993557">
            <w:pPr>
              <w:pStyle w:val="ASFKTablenorm0"/>
            </w:pPr>
            <w:r>
              <w:t>Группа полей</w:t>
            </w:r>
            <w:r w:rsidRPr="008A53DE">
              <w:t xml:space="preserve"> </w:t>
            </w:r>
            <w:r w:rsidR="00993557" w:rsidRPr="008A53DE">
              <w:t>«Коды»</w:t>
            </w:r>
          </w:p>
        </w:tc>
      </w:tr>
      <w:tr w:rsidR="00993557" w:rsidRPr="008A53DE">
        <w:trPr>
          <w:cantSplit/>
        </w:trPr>
        <w:tc>
          <w:tcPr>
            <w:tcW w:w="1227" w:type="pct"/>
            <w:shd w:val="clear" w:color="auto" w:fill="auto"/>
          </w:tcPr>
          <w:p w:rsidR="00993557" w:rsidRPr="008A53DE" w:rsidRDefault="00993557" w:rsidP="00993557">
            <w:pPr>
              <w:pStyle w:val="ASFKTablenorm0"/>
            </w:pPr>
            <w:r w:rsidRPr="008A53DE">
              <w:t>Код клиента</w:t>
            </w:r>
          </w:p>
        </w:tc>
        <w:tc>
          <w:tcPr>
            <w:tcW w:w="3773" w:type="pct"/>
            <w:shd w:val="clear" w:color="auto" w:fill="auto"/>
          </w:tcPr>
          <w:p w:rsidR="00993557" w:rsidRPr="008A53DE" w:rsidRDefault="00993557" w:rsidP="00993557">
            <w:pPr>
              <w:pStyle w:val="ASFKTablenorm0"/>
            </w:pPr>
            <w:r w:rsidRPr="008A53DE">
              <w:t xml:space="preserve">Заполняется автоматически на основании системной константы </w:t>
            </w:r>
            <w:r w:rsidR="00B20BB9">
              <w:t>SelfBUCode (Код собственного БУ)</w:t>
            </w:r>
            <w:r w:rsidRPr="008A53DE">
              <w:t>.</w:t>
            </w:r>
          </w:p>
          <w:p w:rsidR="00993557" w:rsidRPr="008A53DE" w:rsidRDefault="00993557" w:rsidP="00993557">
            <w:pPr>
              <w:pStyle w:val="ASFKTablenorm0"/>
            </w:pPr>
            <w:r w:rsidRPr="008A53DE">
              <w:t>Может быть заполнено выбором из справочника:</w:t>
            </w:r>
          </w:p>
          <w:p w:rsidR="00993557" w:rsidRPr="008A53DE" w:rsidRDefault="00993557" w:rsidP="00993557">
            <w:pPr>
              <w:pStyle w:val="ASFKTableListMark"/>
            </w:pPr>
            <w:r w:rsidRPr="008A53DE">
              <w:t>«ПУБП», если бюджет отличен от ФБ;</w:t>
            </w:r>
          </w:p>
          <w:p w:rsidR="00993557" w:rsidRPr="008A53DE" w:rsidRDefault="00993557" w:rsidP="00993557">
            <w:pPr>
              <w:pStyle w:val="ASFKTableListMark"/>
            </w:pPr>
            <w:r w:rsidRPr="008A53DE">
              <w:t>«НУБП», если Глава текущей организации = 000.</w:t>
            </w:r>
          </w:p>
          <w:p w:rsidR="00993557" w:rsidRPr="008A53DE" w:rsidRDefault="00993557" w:rsidP="00993557">
            <w:pPr>
              <w:pStyle w:val="ASFKTablenorm0"/>
            </w:pPr>
            <w:r w:rsidRPr="008A53DE">
              <w:t>Может быть заполнено вручную.</w:t>
            </w:r>
          </w:p>
        </w:tc>
      </w:tr>
      <w:tr w:rsidR="00993557" w:rsidRPr="008A53DE">
        <w:trPr>
          <w:cantSplit/>
        </w:trPr>
        <w:tc>
          <w:tcPr>
            <w:tcW w:w="1227" w:type="pct"/>
            <w:shd w:val="clear" w:color="auto" w:fill="auto"/>
          </w:tcPr>
          <w:p w:rsidR="00993557" w:rsidRPr="008A53DE" w:rsidRDefault="00993557" w:rsidP="00993557">
            <w:pPr>
              <w:pStyle w:val="ASFKTablenorm0"/>
            </w:pPr>
            <w:r w:rsidRPr="008A53DE">
              <w:lastRenderedPageBreak/>
              <w:t>Номер ЛС</w:t>
            </w:r>
          </w:p>
        </w:tc>
        <w:tc>
          <w:tcPr>
            <w:tcW w:w="3773" w:type="pct"/>
            <w:shd w:val="clear" w:color="auto" w:fill="auto"/>
          </w:tcPr>
          <w:p w:rsidR="00993557" w:rsidRPr="008A53DE" w:rsidRDefault="00993557" w:rsidP="00993557">
            <w:pPr>
              <w:pStyle w:val="ASFKTablenorm0"/>
            </w:pPr>
            <w:r w:rsidRPr="008A53DE">
              <w:t>Заполняется выбором из справочника «Лицевые счета», сп</w:t>
            </w:r>
            <w:r w:rsidRPr="00993557">
              <w:t>и</w:t>
            </w:r>
            <w:r w:rsidRPr="008A53DE">
              <w:t xml:space="preserve">сок ограничен типом ЛС в разрезе АРМ + код </w:t>
            </w:r>
            <w:r w:rsidR="00060847">
              <w:t>К</w:t>
            </w:r>
            <w:r w:rsidRPr="008A53DE">
              <w:t>лиента + код Бюджета:</w:t>
            </w:r>
          </w:p>
          <w:p w:rsidR="00993557" w:rsidRPr="008A53DE" w:rsidRDefault="00993557" w:rsidP="00993557">
            <w:pPr>
              <w:pStyle w:val="ASFKTableListMark"/>
            </w:pPr>
            <w:r w:rsidRPr="008A53DE">
              <w:t>на ФО: 02, 12.</w:t>
            </w:r>
          </w:p>
          <w:p w:rsidR="00993557" w:rsidRPr="008A53DE" w:rsidRDefault="00993557" w:rsidP="00993557">
            <w:pPr>
              <w:pStyle w:val="ASFKTablenorm0"/>
            </w:pPr>
            <w:r w:rsidRPr="008A53DE">
              <w:t>Если по указанным параметрам существует несколько записей, то по умо</w:t>
            </w:r>
            <w:r w:rsidRPr="00993557">
              <w:t>л</w:t>
            </w:r>
            <w:r w:rsidRPr="008A53DE">
              <w:t>чанию заполняется первым из сформированного сп</w:t>
            </w:r>
            <w:r w:rsidRPr="00993557">
              <w:t>и</w:t>
            </w:r>
            <w:r w:rsidRPr="008A53DE">
              <w:t>ска ЛС.</w:t>
            </w:r>
          </w:p>
          <w:p w:rsidR="00993557" w:rsidRPr="008A53DE" w:rsidRDefault="00993557" w:rsidP="00993557">
            <w:pPr>
              <w:pStyle w:val="ASFKTablenorm0"/>
            </w:pPr>
            <w:r w:rsidRPr="008A53DE">
              <w:t>Может быть заполнено вручную.</w:t>
            </w:r>
          </w:p>
        </w:tc>
      </w:tr>
      <w:tr w:rsidR="00993557" w:rsidRPr="008A53DE">
        <w:trPr>
          <w:cantSplit/>
        </w:trPr>
        <w:tc>
          <w:tcPr>
            <w:tcW w:w="1227" w:type="pct"/>
            <w:shd w:val="clear" w:color="auto" w:fill="auto"/>
          </w:tcPr>
          <w:p w:rsidR="00993557" w:rsidRPr="008A53DE" w:rsidRDefault="00993557" w:rsidP="00993557">
            <w:pPr>
              <w:pStyle w:val="ASFKTablenorm0"/>
            </w:pPr>
            <w:r w:rsidRPr="008A53DE">
              <w:t>ИНН</w:t>
            </w:r>
          </w:p>
        </w:tc>
        <w:tc>
          <w:tcPr>
            <w:tcW w:w="3773" w:type="pct"/>
            <w:shd w:val="clear" w:color="auto" w:fill="auto"/>
          </w:tcPr>
          <w:p w:rsidR="00993557" w:rsidRPr="008A53DE" w:rsidRDefault="00993557" w:rsidP="00993557">
            <w:pPr>
              <w:pStyle w:val="ASFKTablenorm0"/>
            </w:pPr>
            <w:r w:rsidRPr="008A53DE">
              <w:t>Заполняется автоматически на основании указанного значения поля «Н</w:t>
            </w:r>
            <w:r w:rsidRPr="00993557">
              <w:t>а</w:t>
            </w:r>
            <w:r w:rsidRPr="008A53DE">
              <w:t>именование клиента» (с учётом Бюджета) из справочника «СРРПБС»/ «ПУБП»/ «НУБП».</w:t>
            </w:r>
          </w:p>
          <w:p w:rsidR="00993557" w:rsidRPr="008A53DE" w:rsidRDefault="00993557" w:rsidP="00993557">
            <w:pPr>
              <w:pStyle w:val="ASFKTablenorm0"/>
            </w:pPr>
            <w:r w:rsidRPr="008A53DE">
              <w:t>Может быть заполнено вручную.</w:t>
            </w:r>
          </w:p>
        </w:tc>
      </w:tr>
      <w:tr w:rsidR="00993557" w:rsidRPr="008A53DE">
        <w:trPr>
          <w:cantSplit/>
        </w:trPr>
        <w:tc>
          <w:tcPr>
            <w:tcW w:w="1227" w:type="pct"/>
            <w:shd w:val="clear" w:color="auto" w:fill="auto"/>
          </w:tcPr>
          <w:p w:rsidR="00993557" w:rsidRPr="008A53DE" w:rsidRDefault="00993557" w:rsidP="00993557">
            <w:pPr>
              <w:pStyle w:val="ASFKTablenorm0"/>
            </w:pPr>
            <w:r w:rsidRPr="008A53DE">
              <w:t>КПП</w:t>
            </w:r>
          </w:p>
        </w:tc>
        <w:tc>
          <w:tcPr>
            <w:tcW w:w="3773" w:type="pct"/>
            <w:shd w:val="clear" w:color="auto" w:fill="auto"/>
          </w:tcPr>
          <w:p w:rsidR="00993557" w:rsidRPr="008A53DE" w:rsidRDefault="00993557" w:rsidP="00993557">
            <w:pPr>
              <w:pStyle w:val="ASFKTablenorm0"/>
            </w:pPr>
            <w:r w:rsidRPr="008A53DE">
              <w:t>Заполняется автоматически на основании указанного значения поля «Н</w:t>
            </w:r>
            <w:r w:rsidRPr="00993557">
              <w:t>а</w:t>
            </w:r>
            <w:r w:rsidRPr="008A53DE">
              <w:t>именование клиента» (с учётом Бюджета) из справочника «СРРПБС»/ «ПУБП»/ «НУБП».</w:t>
            </w:r>
          </w:p>
          <w:p w:rsidR="00993557" w:rsidRPr="008A53DE" w:rsidRDefault="00993557" w:rsidP="00993557">
            <w:pPr>
              <w:pStyle w:val="ASFKTablenorm0"/>
            </w:pPr>
            <w:r w:rsidRPr="008A53DE">
              <w:t>Может быть заполнено вручную.</w:t>
            </w:r>
          </w:p>
        </w:tc>
      </w:tr>
      <w:tr w:rsidR="00993557" w:rsidRPr="008A53DE">
        <w:trPr>
          <w:cantSplit/>
        </w:trPr>
        <w:tc>
          <w:tcPr>
            <w:tcW w:w="1227" w:type="pct"/>
            <w:shd w:val="clear" w:color="auto" w:fill="auto"/>
          </w:tcPr>
          <w:p w:rsidR="00993557" w:rsidRPr="008A53DE" w:rsidRDefault="00993557" w:rsidP="00993557">
            <w:pPr>
              <w:pStyle w:val="ASFKTablenorm0"/>
            </w:pPr>
            <w:r w:rsidRPr="008A53DE">
              <w:t>По КОФК</w:t>
            </w:r>
          </w:p>
        </w:tc>
        <w:tc>
          <w:tcPr>
            <w:tcW w:w="3773" w:type="pct"/>
            <w:shd w:val="clear" w:color="auto" w:fill="auto"/>
          </w:tcPr>
          <w:p w:rsidR="00993557" w:rsidRPr="008A53DE" w:rsidRDefault="00993557" w:rsidP="00993557">
            <w:pPr>
              <w:pStyle w:val="ASFKTablenorm0"/>
            </w:pPr>
            <w:r w:rsidRPr="008A53DE">
              <w:t xml:space="preserve">Заполняется автоматически на основании системной константы </w:t>
            </w:r>
            <w:r w:rsidR="00B20BB9">
              <w:t>SelfTOFKcode (Код собственного ТОФК)</w:t>
            </w:r>
            <w:r w:rsidRPr="008A53DE">
              <w:t>.</w:t>
            </w:r>
          </w:p>
          <w:p w:rsidR="00993557" w:rsidRPr="008A53DE" w:rsidRDefault="00993557" w:rsidP="00993557">
            <w:pPr>
              <w:pStyle w:val="ASFKTablenorm0"/>
            </w:pPr>
            <w:r w:rsidRPr="008A53DE">
              <w:t>Может быть заполнено выбором из справочника «Органы Ф</w:t>
            </w:r>
            <w:r w:rsidRPr="00993557">
              <w:t>е</w:t>
            </w:r>
            <w:r w:rsidRPr="008A53DE">
              <w:t xml:space="preserve">дерального казначейства». </w:t>
            </w:r>
          </w:p>
          <w:p w:rsidR="00993557" w:rsidRPr="008A53DE" w:rsidRDefault="00993557" w:rsidP="00993557">
            <w:pPr>
              <w:pStyle w:val="ASFKTablenorm0"/>
            </w:pPr>
            <w:r w:rsidRPr="008A53DE">
              <w:t xml:space="preserve">Может быть заполнено вручную. </w:t>
            </w:r>
          </w:p>
        </w:tc>
      </w:tr>
      <w:tr w:rsidR="00993557" w:rsidRPr="008A53DE">
        <w:trPr>
          <w:cantSplit/>
        </w:trPr>
        <w:tc>
          <w:tcPr>
            <w:tcW w:w="5000" w:type="pct"/>
            <w:gridSpan w:val="2"/>
            <w:shd w:val="clear" w:color="auto" w:fill="auto"/>
          </w:tcPr>
          <w:p w:rsidR="00993557" w:rsidRPr="008A53DE" w:rsidRDefault="00C63AE1" w:rsidP="00993557">
            <w:pPr>
              <w:pStyle w:val="ASFKTablenorm0"/>
            </w:pPr>
            <w:r>
              <w:t>Группа полей</w:t>
            </w:r>
            <w:r w:rsidRPr="008A53DE">
              <w:t xml:space="preserve"> </w:t>
            </w:r>
            <w:r w:rsidR="00993557" w:rsidRPr="008A53DE">
              <w:t>«Информация об отчёте»</w:t>
            </w:r>
          </w:p>
        </w:tc>
      </w:tr>
      <w:tr w:rsidR="00993557" w:rsidRPr="008A53DE">
        <w:trPr>
          <w:cantSplit/>
        </w:trPr>
        <w:tc>
          <w:tcPr>
            <w:tcW w:w="1227" w:type="pct"/>
            <w:shd w:val="clear" w:color="auto" w:fill="auto"/>
          </w:tcPr>
          <w:p w:rsidR="00993557" w:rsidRPr="008A53DE" w:rsidRDefault="00993557" w:rsidP="00993557">
            <w:pPr>
              <w:pStyle w:val="ASFKTablenorm0"/>
            </w:pPr>
            <w:r w:rsidRPr="008A53DE">
              <w:t>По состоянию на о</w:t>
            </w:r>
            <w:r w:rsidRPr="00993557">
              <w:t>т</w:t>
            </w:r>
            <w:r w:rsidRPr="008A53DE">
              <w:t>чётную дату</w:t>
            </w:r>
          </w:p>
        </w:tc>
        <w:tc>
          <w:tcPr>
            <w:tcW w:w="3773" w:type="pct"/>
            <w:shd w:val="clear" w:color="auto" w:fill="auto"/>
          </w:tcPr>
          <w:p w:rsidR="00993557" w:rsidRPr="008A53DE" w:rsidRDefault="00993557" w:rsidP="00993557">
            <w:pPr>
              <w:pStyle w:val="ASFKTablenorm0"/>
            </w:pPr>
            <w:r w:rsidRPr="008A53DE">
              <w:t>Заполняется вручную (доступен выбор значения из календ</w:t>
            </w:r>
            <w:r w:rsidRPr="00993557">
              <w:t>а</w:t>
            </w:r>
            <w:r w:rsidRPr="008A53DE">
              <w:t>ря).</w:t>
            </w:r>
          </w:p>
          <w:p w:rsidR="00993557" w:rsidRPr="008A53DE" w:rsidRDefault="00993557" w:rsidP="00993557">
            <w:pPr>
              <w:pStyle w:val="ASFKTablenorm0"/>
            </w:pPr>
            <w:r w:rsidRPr="008A53DE">
              <w:t>Не может быть указана дата</w:t>
            </w:r>
            <w:r w:rsidR="00060847">
              <w:t>,</w:t>
            </w:r>
            <w:r w:rsidRPr="008A53DE">
              <w:t xml:space="preserve"> превышающая дату запроса (док</w:t>
            </w:r>
            <w:r w:rsidRPr="00993557">
              <w:t>у</w:t>
            </w:r>
            <w:r w:rsidRPr="008A53DE">
              <w:t>мента).</w:t>
            </w:r>
          </w:p>
          <w:p w:rsidR="00993557" w:rsidRPr="008A53DE" w:rsidRDefault="00993557" w:rsidP="00993557">
            <w:pPr>
              <w:pStyle w:val="ASFKTablenorm0"/>
            </w:pPr>
            <w:r w:rsidRPr="008A53DE">
              <w:t>Не может быть указана дата не соответствующая текущему г</w:t>
            </w:r>
            <w:r w:rsidRPr="00993557">
              <w:t>о</w:t>
            </w:r>
            <w:r w:rsidRPr="008A53DE">
              <w:t>ду.</w:t>
            </w:r>
          </w:p>
        </w:tc>
      </w:tr>
      <w:tr w:rsidR="00993557" w:rsidRPr="008A53DE">
        <w:trPr>
          <w:cantSplit/>
        </w:trPr>
        <w:tc>
          <w:tcPr>
            <w:tcW w:w="1227" w:type="pct"/>
            <w:shd w:val="clear" w:color="auto" w:fill="auto"/>
          </w:tcPr>
          <w:p w:rsidR="00993557" w:rsidRPr="008A53DE" w:rsidRDefault="00993557" w:rsidP="00993557">
            <w:pPr>
              <w:pStyle w:val="ASFKTablenorm0"/>
            </w:pPr>
            <w:r w:rsidRPr="008A53DE">
              <w:t xml:space="preserve">Наименование отчёта </w:t>
            </w:r>
          </w:p>
        </w:tc>
        <w:tc>
          <w:tcPr>
            <w:tcW w:w="3773" w:type="pct"/>
            <w:shd w:val="clear" w:color="auto" w:fill="auto"/>
          </w:tcPr>
          <w:p w:rsidR="00993557" w:rsidRPr="008A53DE" w:rsidRDefault="00993557" w:rsidP="00993557">
            <w:pPr>
              <w:pStyle w:val="ASFKTablenorm0"/>
            </w:pPr>
            <w:r w:rsidRPr="008A53DE">
              <w:t>По умолчанию пустое поле.</w:t>
            </w:r>
          </w:p>
          <w:p w:rsidR="00993557" w:rsidRPr="008A53DE" w:rsidRDefault="00993557" w:rsidP="00993557">
            <w:pPr>
              <w:pStyle w:val="ASFKTablenorm0"/>
            </w:pPr>
            <w:r w:rsidRPr="008A53DE">
              <w:t xml:space="preserve">Заполняется выбранным значением из выпадающего списка (см. таб. </w:t>
            </w:r>
            <w:r w:rsidRPr="008A53DE">
              <w:fldChar w:fldCharType="begin"/>
            </w:r>
            <w:r w:rsidRPr="008A53DE">
              <w:instrText xml:space="preserve"> REF _Ref364086432 \h  \* MERGEFORMAT </w:instrText>
            </w:r>
            <w:r w:rsidRPr="008A53DE">
              <w:fldChar w:fldCharType="separate"/>
            </w:r>
            <w:r w:rsidR="00B77F80">
              <w:t>122</w:t>
            </w:r>
            <w:r w:rsidRPr="008A53DE">
              <w:fldChar w:fldCharType="end"/>
            </w:r>
            <w:r w:rsidRPr="008A53DE">
              <w:t>).</w:t>
            </w:r>
          </w:p>
        </w:tc>
      </w:tr>
      <w:tr w:rsidR="00993557" w:rsidRPr="008A53DE">
        <w:trPr>
          <w:cantSplit/>
        </w:trPr>
        <w:tc>
          <w:tcPr>
            <w:tcW w:w="1227" w:type="pct"/>
            <w:shd w:val="clear" w:color="auto" w:fill="auto"/>
          </w:tcPr>
          <w:p w:rsidR="00993557" w:rsidRPr="008A53DE" w:rsidRDefault="00993557" w:rsidP="00993557">
            <w:pPr>
              <w:pStyle w:val="ASFKTablenorm0"/>
            </w:pPr>
            <w:r w:rsidRPr="008A53DE">
              <w:t>Код формы отчёта</w:t>
            </w:r>
          </w:p>
        </w:tc>
        <w:tc>
          <w:tcPr>
            <w:tcW w:w="3773" w:type="pct"/>
            <w:shd w:val="clear" w:color="auto" w:fill="auto"/>
          </w:tcPr>
          <w:p w:rsidR="00993557" w:rsidRPr="008A53DE" w:rsidRDefault="00993557" w:rsidP="00993557">
            <w:pPr>
              <w:pStyle w:val="ASFKTablenorm0"/>
            </w:pPr>
            <w:r w:rsidRPr="008A53DE">
              <w:t>По умолчанию пустое поле.</w:t>
            </w:r>
          </w:p>
          <w:p w:rsidR="00993557" w:rsidRPr="008A53DE" w:rsidRDefault="00993557" w:rsidP="00993557">
            <w:pPr>
              <w:pStyle w:val="ASFKTablenorm0"/>
            </w:pPr>
            <w:r w:rsidRPr="008A53DE">
              <w:t>Заполняется автоматически на основании указанного значения в поле «Н</w:t>
            </w:r>
            <w:r w:rsidRPr="00993557">
              <w:t>а</w:t>
            </w:r>
            <w:r w:rsidRPr="008A53DE">
              <w:t xml:space="preserve">именование отчёта» в соответствии со списком значений (см. таб. </w:t>
            </w:r>
            <w:r w:rsidRPr="008A53DE">
              <w:fldChar w:fldCharType="begin"/>
            </w:r>
            <w:r w:rsidRPr="008A53DE">
              <w:instrText xml:space="preserve"> REF _Ref364086432 \h  \* MERGEFORMAT </w:instrText>
            </w:r>
            <w:r w:rsidRPr="008A53DE">
              <w:fldChar w:fldCharType="separate"/>
            </w:r>
            <w:r w:rsidR="00B77F80">
              <w:t>122</w:t>
            </w:r>
            <w:r w:rsidRPr="008A53DE">
              <w:fldChar w:fldCharType="end"/>
            </w:r>
            <w:r w:rsidRPr="008A53DE">
              <w:t>).</w:t>
            </w:r>
          </w:p>
        </w:tc>
      </w:tr>
      <w:tr w:rsidR="00F72A07" w:rsidRPr="008A53DE">
        <w:trPr>
          <w:cantSplit/>
        </w:trPr>
        <w:tc>
          <w:tcPr>
            <w:tcW w:w="1227" w:type="pct"/>
            <w:shd w:val="clear" w:color="auto" w:fill="auto"/>
          </w:tcPr>
          <w:p w:rsidR="00F72A07" w:rsidRPr="00F72A07" w:rsidRDefault="00F72A07" w:rsidP="00BE0567">
            <w:pPr>
              <w:pStyle w:val="ASFKTablenorm0"/>
            </w:pPr>
            <w:r w:rsidRPr="00F72A07">
              <w:t>Вид обязательств</w:t>
            </w:r>
          </w:p>
        </w:tc>
        <w:tc>
          <w:tcPr>
            <w:tcW w:w="3773" w:type="pct"/>
            <w:shd w:val="clear" w:color="auto" w:fill="auto"/>
          </w:tcPr>
          <w:p w:rsidR="00F72A07" w:rsidRPr="00F72A07" w:rsidRDefault="00F72A07" w:rsidP="00BE0567">
            <w:pPr>
              <w:pStyle w:val="ASFKTablenorm0"/>
            </w:pPr>
            <w:r w:rsidRPr="00F72A07">
              <w:t>Поле выводится на визуальную форму только для отчета «Справка об исполнении принятых на учет обязательств». Для остальных отчетов поле недоступно и не выводится.</w:t>
            </w:r>
          </w:p>
          <w:p w:rsidR="00F72A07" w:rsidRPr="00F72A07" w:rsidRDefault="00F72A07" w:rsidP="00BE0567">
            <w:pPr>
              <w:pStyle w:val="ASFKTablenorm0"/>
            </w:pPr>
            <w:r w:rsidRPr="00F72A07">
              <w:t xml:space="preserve">По умолчанию </w:t>
            </w:r>
            <w:r w:rsidR="004C2FA9">
              <w:t>–</w:t>
            </w:r>
            <w:r w:rsidRPr="00F72A07">
              <w:t xml:space="preserve"> пустое поле.</w:t>
            </w:r>
          </w:p>
          <w:p w:rsidR="00F72A07" w:rsidRPr="00F72A07" w:rsidRDefault="00F72A07" w:rsidP="00BE0567">
            <w:pPr>
              <w:pStyle w:val="ASFKTablenorm0"/>
            </w:pPr>
            <w:r w:rsidRPr="00F72A07">
              <w:t>Заполняется вручную выбранным значением из выпадающего списка:</w:t>
            </w:r>
          </w:p>
          <w:p w:rsidR="00F72A07" w:rsidRPr="00F72A07" w:rsidRDefault="00F72A07" w:rsidP="00BE0567">
            <w:pPr>
              <w:pStyle w:val="ASFKTableListMark"/>
            </w:pPr>
            <w:r w:rsidRPr="00F72A07">
              <w:t>«Бюджетные обязательства»;</w:t>
            </w:r>
          </w:p>
          <w:p w:rsidR="00F72A07" w:rsidRPr="00F72A07" w:rsidRDefault="00F72A07" w:rsidP="00BE0567">
            <w:pPr>
              <w:pStyle w:val="ASFKTableListMark"/>
            </w:pPr>
            <w:r w:rsidRPr="00F72A07">
              <w:t>«Денежные обязательства».</w:t>
            </w:r>
          </w:p>
        </w:tc>
      </w:tr>
    </w:tbl>
    <w:p w:rsidR="00993557" w:rsidRPr="008A53DE" w:rsidRDefault="00FD7B8B" w:rsidP="00993557">
      <w:pPr>
        <w:pStyle w:val="ASFKNormal"/>
      </w:pPr>
      <w:r>
        <w:t>С</w:t>
      </w:r>
      <w:r w:rsidR="00993557" w:rsidRPr="008A53DE">
        <w:t>оответствие типа л/с наименованию и коду формы отч</w:t>
      </w:r>
      <w:r w:rsidR="00993557" w:rsidRPr="00993557">
        <w:t>е</w:t>
      </w:r>
      <w:r w:rsidR="00993557" w:rsidRPr="008A53DE">
        <w:t>та/выписки/приложения к выписке</w:t>
      </w:r>
      <w:r>
        <w:t xml:space="preserve"> приведено в</w:t>
      </w:r>
      <w:r w:rsidRPr="008A53DE">
        <w:t xml:space="preserve"> таблице</w:t>
      </w:r>
      <w:r w:rsidRPr="00A34B5C">
        <w:t> </w:t>
      </w:r>
      <w:r w:rsidRPr="008A53DE">
        <w:fldChar w:fldCharType="begin"/>
      </w:r>
      <w:r w:rsidRPr="008A53DE">
        <w:instrText xml:space="preserve"> REF _Ref364086432 \h </w:instrText>
      </w:r>
      <w:r>
        <w:instrText xml:space="preserve"> \* MERGEFORMAT </w:instrText>
      </w:r>
      <w:r w:rsidRPr="008A53DE">
        <w:fldChar w:fldCharType="separate"/>
      </w:r>
      <w:r w:rsidR="00B77F80">
        <w:t>122</w:t>
      </w:r>
      <w:r w:rsidRPr="008A53DE">
        <w:fldChar w:fldCharType="end"/>
      </w:r>
      <w:r>
        <w:t>.</w:t>
      </w:r>
    </w:p>
    <w:p w:rsidR="00993557" w:rsidRPr="008A53DE" w:rsidRDefault="005374C5" w:rsidP="00993557">
      <w:pPr>
        <w:pStyle w:val="ASFKNameTable"/>
      </w:pPr>
      <w:r>
        <w:rPr>
          <w:noProof/>
        </w:rPr>
        <w:fldChar w:fldCharType="begin"/>
      </w:r>
      <w:r>
        <w:rPr>
          <w:noProof/>
        </w:rPr>
        <w:instrText xml:space="preserve"> SEQ Таблица \* ARABIC </w:instrText>
      </w:r>
      <w:r>
        <w:rPr>
          <w:noProof/>
        </w:rPr>
        <w:fldChar w:fldCharType="separate"/>
      </w:r>
      <w:bookmarkStart w:id="1563" w:name="_Ref364086432"/>
      <w:bookmarkStart w:id="1564" w:name="_Toc50370911"/>
      <w:r w:rsidR="00B77F80">
        <w:rPr>
          <w:noProof/>
        </w:rPr>
        <w:t>122</w:t>
      </w:r>
      <w:bookmarkEnd w:id="1563"/>
      <w:r>
        <w:rPr>
          <w:noProof/>
        </w:rPr>
        <w:fldChar w:fldCharType="end"/>
      </w:r>
      <w:r w:rsidR="00993557" w:rsidRPr="008A53DE">
        <w:t>. Соответствие типа л/с наименованию и коду формы отчета/выписки/приложения к выписке</w:t>
      </w:r>
      <w:bookmarkEnd w:id="1564"/>
    </w:p>
    <w:tbl>
      <w:tblPr>
        <w:tblW w:w="9752"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2"/>
        <w:gridCol w:w="7581"/>
        <w:gridCol w:w="1379"/>
      </w:tblGrid>
      <w:tr w:rsidR="00993557" w:rsidRPr="00A42C57">
        <w:trPr>
          <w:tblHeader/>
        </w:trPr>
        <w:tc>
          <w:tcPr>
            <w:tcW w:w="792" w:type="dxa"/>
            <w:shd w:val="clear" w:color="auto" w:fill="E6E6E6"/>
            <w:vAlign w:val="center"/>
          </w:tcPr>
          <w:p w:rsidR="00993557" w:rsidRPr="007B74DC" w:rsidRDefault="00993557" w:rsidP="00993557">
            <w:pPr>
              <w:pStyle w:val="ASFKTableHead"/>
            </w:pPr>
            <w:r w:rsidRPr="007B74DC">
              <w:t>Тип л/с</w:t>
            </w:r>
          </w:p>
        </w:tc>
        <w:tc>
          <w:tcPr>
            <w:tcW w:w="7581" w:type="dxa"/>
            <w:shd w:val="clear" w:color="auto" w:fill="E6E6E6"/>
            <w:vAlign w:val="center"/>
          </w:tcPr>
          <w:p w:rsidR="00993557" w:rsidRPr="007B74DC" w:rsidRDefault="00993557" w:rsidP="00993557">
            <w:pPr>
              <w:pStyle w:val="ASFKTableHead"/>
            </w:pPr>
            <w:r w:rsidRPr="007B74DC">
              <w:t>Наименование отчета о состоянии л/с</w:t>
            </w:r>
          </w:p>
        </w:tc>
        <w:tc>
          <w:tcPr>
            <w:tcW w:w="1379" w:type="dxa"/>
            <w:shd w:val="clear" w:color="auto" w:fill="E6E6E6"/>
            <w:vAlign w:val="center"/>
          </w:tcPr>
          <w:p w:rsidR="00993557" w:rsidRPr="007B74DC" w:rsidRDefault="00993557" w:rsidP="00993557">
            <w:pPr>
              <w:pStyle w:val="ASFKTableHead"/>
            </w:pPr>
            <w:r w:rsidRPr="007B74DC">
              <w:t>Код формы по КФД</w:t>
            </w:r>
          </w:p>
        </w:tc>
      </w:tr>
      <w:tr w:rsidR="00993557" w:rsidRPr="00A42C57">
        <w:tc>
          <w:tcPr>
            <w:tcW w:w="792" w:type="dxa"/>
            <w:vMerge w:val="restart"/>
            <w:vAlign w:val="center"/>
          </w:tcPr>
          <w:p w:rsidR="00993557" w:rsidRPr="007B74DC" w:rsidRDefault="00993557" w:rsidP="00993557">
            <w:pPr>
              <w:pStyle w:val="ASFKTablenorm0"/>
            </w:pPr>
            <w:r w:rsidRPr="007B74DC">
              <w:t>01</w:t>
            </w:r>
          </w:p>
        </w:tc>
        <w:tc>
          <w:tcPr>
            <w:tcW w:w="7581" w:type="dxa"/>
          </w:tcPr>
          <w:p w:rsidR="00993557" w:rsidRPr="007B74DC" w:rsidRDefault="00993557" w:rsidP="00993557">
            <w:pPr>
              <w:pStyle w:val="ASFKTablenorm0"/>
            </w:pPr>
            <w:r w:rsidRPr="007B74DC">
              <w:t>Отчет о состоянии лицевого счета главного распорядителя (распоряд</w:t>
            </w:r>
            <w:r w:rsidRPr="00993557">
              <w:t>и</w:t>
            </w:r>
            <w:r w:rsidRPr="007B74DC">
              <w:t>теля) бюджетных средств</w:t>
            </w:r>
          </w:p>
        </w:tc>
        <w:tc>
          <w:tcPr>
            <w:tcW w:w="1379" w:type="dxa"/>
          </w:tcPr>
          <w:p w:rsidR="00993557" w:rsidRPr="007B74DC" w:rsidRDefault="00993557" w:rsidP="00993557">
            <w:pPr>
              <w:pStyle w:val="ASFKTablenorm0"/>
            </w:pPr>
            <w:r w:rsidRPr="007B74DC">
              <w:t>0531785</w:t>
            </w:r>
          </w:p>
        </w:tc>
      </w:tr>
      <w:tr w:rsidR="00993557" w:rsidRPr="00A42C57">
        <w:tc>
          <w:tcPr>
            <w:tcW w:w="792" w:type="dxa"/>
            <w:vMerge/>
            <w:vAlign w:val="center"/>
          </w:tcPr>
          <w:p w:rsidR="00993557" w:rsidRPr="007B74DC" w:rsidRDefault="00993557" w:rsidP="00993557">
            <w:pPr>
              <w:pStyle w:val="ASFKTablenorm0"/>
            </w:pPr>
          </w:p>
        </w:tc>
        <w:tc>
          <w:tcPr>
            <w:tcW w:w="7581" w:type="dxa"/>
          </w:tcPr>
          <w:p w:rsidR="00993557" w:rsidRPr="007B74DC" w:rsidRDefault="00993557" w:rsidP="00993557">
            <w:pPr>
              <w:pStyle w:val="ASFKTablenorm0"/>
            </w:pPr>
            <w:r w:rsidRPr="007B74DC">
              <w:t>Выписка из лицевого счета главного распорядителя (распорядителя) бюдже</w:t>
            </w:r>
            <w:r w:rsidRPr="00993557">
              <w:t>т</w:t>
            </w:r>
            <w:r w:rsidRPr="007B74DC">
              <w:t>ных средств</w:t>
            </w:r>
          </w:p>
        </w:tc>
        <w:tc>
          <w:tcPr>
            <w:tcW w:w="1379" w:type="dxa"/>
          </w:tcPr>
          <w:p w:rsidR="00993557" w:rsidRPr="007B74DC" w:rsidRDefault="00993557" w:rsidP="00993557">
            <w:pPr>
              <w:pStyle w:val="ASFKTablenorm0"/>
            </w:pPr>
            <w:r w:rsidRPr="007B74DC">
              <w:t>0531758</w:t>
            </w:r>
          </w:p>
        </w:tc>
      </w:tr>
      <w:tr w:rsidR="00993557" w:rsidRPr="00A42C57">
        <w:tc>
          <w:tcPr>
            <w:tcW w:w="792" w:type="dxa"/>
            <w:vMerge w:val="restart"/>
            <w:vAlign w:val="center"/>
          </w:tcPr>
          <w:p w:rsidR="00993557" w:rsidRPr="007B74DC" w:rsidRDefault="00993557" w:rsidP="00993557">
            <w:pPr>
              <w:pStyle w:val="ASFKTablenorm0"/>
            </w:pPr>
            <w:r w:rsidRPr="007B74DC">
              <w:t>02</w:t>
            </w:r>
          </w:p>
        </w:tc>
        <w:tc>
          <w:tcPr>
            <w:tcW w:w="7581" w:type="dxa"/>
          </w:tcPr>
          <w:p w:rsidR="00993557" w:rsidRPr="007B74DC" w:rsidRDefault="00993557" w:rsidP="00993557">
            <w:pPr>
              <w:pStyle w:val="ASFKTablenorm0"/>
            </w:pPr>
            <w:r w:rsidRPr="007B74DC">
              <w:t>Отчет о состоянии лицевого счета бюджета</w:t>
            </w:r>
          </w:p>
        </w:tc>
        <w:tc>
          <w:tcPr>
            <w:tcW w:w="1379" w:type="dxa"/>
          </w:tcPr>
          <w:p w:rsidR="00993557" w:rsidRPr="007B74DC" w:rsidRDefault="00993557" w:rsidP="00993557">
            <w:pPr>
              <w:pStyle w:val="ASFKTablenorm0"/>
            </w:pPr>
            <w:r w:rsidRPr="007B74DC">
              <w:t>0531793</w:t>
            </w:r>
          </w:p>
        </w:tc>
      </w:tr>
      <w:tr w:rsidR="00993557" w:rsidRPr="00A42C57">
        <w:tc>
          <w:tcPr>
            <w:tcW w:w="792" w:type="dxa"/>
            <w:vMerge/>
            <w:vAlign w:val="center"/>
          </w:tcPr>
          <w:p w:rsidR="00993557" w:rsidRPr="007B74DC" w:rsidRDefault="00993557" w:rsidP="00993557">
            <w:pPr>
              <w:pStyle w:val="ASFKTablenorm0"/>
            </w:pPr>
          </w:p>
        </w:tc>
        <w:tc>
          <w:tcPr>
            <w:tcW w:w="7581" w:type="dxa"/>
          </w:tcPr>
          <w:p w:rsidR="00993557" w:rsidRPr="007B74DC" w:rsidRDefault="00993557" w:rsidP="00993557">
            <w:pPr>
              <w:pStyle w:val="ASFKTablenorm0"/>
            </w:pPr>
            <w:r w:rsidRPr="007B74DC">
              <w:t>Выписка из лицевого счета бюджета</w:t>
            </w:r>
          </w:p>
        </w:tc>
        <w:tc>
          <w:tcPr>
            <w:tcW w:w="1379" w:type="dxa"/>
          </w:tcPr>
          <w:p w:rsidR="00993557" w:rsidRPr="007B74DC" w:rsidRDefault="00993557" w:rsidP="00993557">
            <w:pPr>
              <w:pStyle w:val="ASFKTablenorm0"/>
            </w:pPr>
            <w:r w:rsidRPr="007B74DC">
              <w:t>0531775</w:t>
            </w:r>
          </w:p>
        </w:tc>
      </w:tr>
      <w:tr w:rsidR="00993557" w:rsidRPr="00A42C57">
        <w:tc>
          <w:tcPr>
            <w:tcW w:w="792" w:type="dxa"/>
            <w:vMerge w:val="restart"/>
            <w:vAlign w:val="center"/>
          </w:tcPr>
          <w:p w:rsidR="00993557" w:rsidRPr="007B74DC" w:rsidRDefault="00993557" w:rsidP="00993557">
            <w:pPr>
              <w:pStyle w:val="ASFKTablenorm0"/>
            </w:pPr>
            <w:r w:rsidRPr="007B74DC">
              <w:t>03/14</w:t>
            </w:r>
          </w:p>
        </w:tc>
        <w:tc>
          <w:tcPr>
            <w:tcW w:w="7581" w:type="dxa"/>
          </w:tcPr>
          <w:p w:rsidR="00993557" w:rsidRPr="007B74DC" w:rsidRDefault="00993557" w:rsidP="00993557">
            <w:pPr>
              <w:pStyle w:val="ASFKTablenorm0"/>
            </w:pPr>
            <w:r w:rsidRPr="007B74DC">
              <w:t>Отчет о состоянии лицевого счета получателя бюджетных средств</w:t>
            </w:r>
          </w:p>
        </w:tc>
        <w:tc>
          <w:tcPr>
            <w:tcW w:w="1379" w:type="dxa"/>
          </w:tcPr>
          <w:p w:rsidR="00993557" w:rsidRPr="007B74DC" w:rsidRDefault="00993557" w:rsidP="00993557">
            <w:pPr>
              <w:pStyle w:val="ASFKTablenorm0"/>
            </w:pPr>
            <w:r w:rsidRPr="007B74DC">
              <w:t>0531786</w:t>
            </w:r>
          </w:p>
        </w:tc>
      </w:tr>
      <w:tr w:rsidR="00993557" w:rsidRPr="00A42C57">
        <w:tc>
          <w:tcPr>
            <w:tcW w:w="792" w:type="dxa"/>
            <w:vMerge/>
            <w:vAlign w:val="center"/>
          </w:tcPr>
          <w:p w:rsidR="00993557" w:rsidRPr="007B74DC" w:rsidRDefault="00993557" w:rsidP="00993557">
            <w:pPr>
              <w:pStyle w:val="ASFKTablenorm0"/>
            </w:pPr>
          </w:p>
        </w:tc>
        <w:tc>
          <w:tcPr>
            <w:tcW w:w="7581" w:type="dxa"/>
          </w:tcPr>
          <w:p w:rsidR="00993557" w:rsidRPr="007B74DC" w:rsidRDefault="00993557" w:rsidP="00993557">
            <w:pPr>
              <w:pStyle w:val="ASFKTablenorm0"/>
            </w:pPr>
            <w:r w:rsidRPr="007B74DC">
              <w:t>Выписка из лицевого счета получателя бюджетных средств</w:t>
            </w:r>
          </w:p>
        </w:tc>
        <w:tc>
          <w:tcPr>
            <w:tcW w:w="1379" w:type="dxa"/>
          </w:tcPr>
          <w:p w:rsidR="00993557" w:rsidRPr="007B74DC" w:rsidRDefault="00993557" w:rsidP="00993557">
            <w:pPr>
              <w:pStyle w:val="ASFKTablenorm0"/>
            </w:pPr>
            <w:r w:rsidRPr="007B74DC">
              <w:t>0531759</w:t>
            </w:r>
          </w:p>
        </w:tc>
      </w:tr>
      <w:tr w:rsidR="006134F5" w:rsidRPr="00A42C57">
        <w:tc>
          <w:tcPr>
            <w:tcW w:w="792" w:type="dxa"/>
            <w:vMerge/>
            <w:vAlign w:val="center"/>
          </w:tcPr>
          <w:p w:rsidR="006134F5" w:rsidRPr="006134F5" w:rsidRDefault="006134F5" w:rsidP="00993557">
            <w:pPr>
              <w:pStyle w:val="ASFKTablenorm0"/>
            </w:pPr>
          </w:p>
        </w:tc>
        <w:tc>
          <w:tcPr>
            <w:tcW w:w="7581" w:type="dxa"/>
          </w:tcPr>
          <w:p w:rsidR="006134F5" w:rsidRPr="006134F5" w:rsidRDefault="006134F5" w:rsidP="006134F5">
            <w:pPr>
              <w:pStyle w:val="ASFKTablenorm0"/>
            </w:pPr>
            <w:r w:rsidRPr="006134F5">
              <w:t>Отчет «Справка о не исполненных в отчетном финансовом году бюджетных обязательствах по государственным контрактам на поставку товаров, выполнение работ, оказание услуг и соглашениям (нормативным правовым актам) о предоставлении из федерального бюджета бюджету субъекта Российской Федерации субсидий, субвенций и иных межбюджетных трансфертов, соглашений (нормативных правовых актов) о предоставлении субсидий юридическим лицам»</w:t>
            </w:r>
          </w:p>
        </w:tc>
        <w:tc>
          <w:tcPr>
            <w:tcW w:w="1379" w:type="dxa"/>
          </w:tcPr>
          <w:p w:rsidR="006134F5" w:rsidRPr="006134F5" w:rsidRDefault="006134F5" w:rsidP="006134F5">
            <w:pPr>
              <w:pStyle w:val="ASFKTablenorm0"/>
            </w:pPr>
            <w:r w:rsidRPr="006134F5">
              <w:t>0506103</w:t>
            </w:r>
          </w:p>
        </w:tc>
      </w:tr>
      <w:tr w:rsidR="00993557" w:rsidRPr="00A42C57">
        <w:tc>
          <w:tcPr>
            <w:tcW w:w="792" w:type="dxa"/>
            <w:vMerge/>
            <w:vAlign w:val="center"/>
          </w:tcPr>
          <w:p w:rsidR="00993557" w:rsidRPr="007B74DC" w:rsidRDefault="00993557" w:rsidP="00993557">
            <w:pPr>
              <w:pStyle w:val="ASFKTablenorm0"/>
            </w:pPr>
          </w:p>
        </w:tc>
        <w:tc>
          <w:tcPr>
            <w:tcW w:w="7581" w:type="dxa"/>
          </w:tcPr>
          <w:p w:rsidR="00993557" w:rsidRPr="007B74DC" w:rsidRDefault="00993557" w:rsidP="00993557">
            <w:pPr>
              <w:pStyle w:val="ASFKTablenorm0"/>
            </w:pPr>
            <w:r w:rsidRPr="007B74DC">
              <w:t>Справка об исполнении принятых на учет обязательств</w:t>
            </w:r>
          </w:p>
        </w:tc>
        <w:tc>
          <w:tcPr>
            <w:tcW w:w="1379" w:type="dxa"/>
          </w:tcPr>
          <w:p w:rsidR="00993557" w:rsidRPr="007B74DC" w:rsidRDefault="00993557" w:rsidP="00993557">
            <w:pPr>
              <w:pStyle w:val="ASFKTablenorm0"/>
            </w:pPr>
            <w:r w:rsidRPr="00501C96">
              <w:t>0506602</w:t>
            </w:r>
          </w:p>
        </w:tc>
      </w:tr>
      <w:tr w:rsidR="00993557" w:rsidRPr="00A42C57">
        <w:tc>
          <w:tcPr>
            <w:tcW w:w="792" w:type="dxa"/>
            <w:vMerge w:val="restart"/>
            <w:vAlign w:val="center"/>
          </w:tcPr>
          <w:p w:rsidR="00993557" w:rsidRPr="007B74DC" w:rsidRDefault="00993557" w:rsidP="00993557">
            <w:pPr>
              <w:pStyle w:val="ASFKTablenorm0"/>
            </w:pPr>
            <w:r w:rsidRPr="007B74DC">
              <w:t>04</w:t>
            </w:r>
          </w:p>
        </w:tc>
        <w:tc>
          <w:tcPr>
            <w:tcW w:w="7581" w:type="dxa"/>
          </w:tcPr>
          <w:p w:rsidR="00993557" w:rsidRPr="007B74DC" w:rsidRDefault="00993557" w:rsidP="00993557">
            <w:pPr>
              <w:pStyle w:val="ASFKTablenorm0"/>
            </w:pPr>
            <w:r w:rsidRPr="007B74DC">
              <w:t>Отчет о состоянии лицевого счета администратора доходов бюджета</w:t>
            </w:r>
          </w:p>
        </w:tc>
        <w:tc>
          <w:tcPr>
            <w:tcW w:w="1379" w:type="dxa"/>
          </w:tcPr>
          <w:p w:rsidR="00993557" w:rsidRPr="007B74DC" w:rsidRDefault="00993557" w:rsidP="00993557">
            <w:pPr>
              <w:pStyle w:val="ASFKTablenorm0"/>
            </w:pPr>
            <w:r w:rsidRPr="007B74DC">
              <w:t>0531787</w:t>
            </w:r>
          </w:p>
        </w:tc>
      </w:tr>
      <w:tr w:rsidR="00993557" w:rsidRPr="00A42C57">
        <w:tc>
          <w:tcPr>
            <w:tcW w:w="792" w:type="dxa"/>
            <w:vMerge/>
            <w:vAlign w:val="center"/>
          </w:tcPr>
          <w:p w:rsidR="00993557" w:rsidRPr="007B74DC" w:rsidRDefault="00993557" w:rsidP="00993557">
            <w:pPr>
              <w:pStyle w:val="ASFKTablenorm0"/>
            </w:pPr>
          </w:p>
        </w:tc>
        <w:tc>
          <w:tcPr>
            <w:tcW w:w="7581" w:type="dxa"/>
          </w:tcPr>
          <w:p w:rsidR="00993557" w:rsidRPr="007B74DC" w:rsidRDefault="00993557" w:rsidP="00993557">
            <w:pPr>
              <w:pStyle w:val="ASFKTablenorm0"/>
            </w:pPr>
            <w:r w:rsidRPr="007B74DC">
              <w:t>Выписка из лицевого счета администратора доходов бюджета</w:t>
            </w:r>
          </w:p>
        </w:tc>
        <w:tc>
          <w:tcPr>
            <w:tcW w:w="1379" w:type="dxa"/>
          </w:tcPr>
          <w:p w:rsidR="00993557" w:rsidRPr="007B74DC" w:rsidRDefault="00993557" w:rsidP="00993557">
            <w:pPr>
              <w:pStyle w:val="ASFKTablenorm0"/>
            </w:pPr>
            <w:r w:rsidRPr="007B74DC">
              <w:t>0531761</w:t>
            </w:r>
          </w:p>
        </w:tc>
      </w:tr>
      <w:tr w:rsidR="00993557" w:rsidRPr="00A42C57">
        <w:tc>
          <w:tcPr>
            <w:tcW w:w="792" w:type="dxa"/>
            <w:vMerge w:val="restart"/>
            <w:vAlign w:val="center"/>
          </w:tcPr>
          <w:p w:rsidR="00993557" w:rsidRPr="007B74DC" w:rsidRDefault="00993557" w:rsidP="00993557">
            <w:pPr>
              <w:pStyle w:val="ASFKTablenorm0"/>
            </w:pPr>
            <w:r w:rsidRPr="007B74DC">
              <w:t>05</w:t>
            </w:r>
          </w:p>
        </w:tc>
        <w:tc>
          <w:tcPr>
            <w:tcW w:w="7581" w:type="dxa"/>
          </w:tcPr>
          <w:p w:rsidR="00993557" w:rsidRPr="007B74DC" w:rsidRDefault="00993557" w:rsidP="00993557">
            <w:pPr>
              <w:pStyle w:val="ASFKTablenorm0"/>
            </w:pPr>
            <w:r w:rsidRPr="007B74DC">
              <w:t>Отчет о состоянии лицевого счета для учета операций со средствами, пост</w:t>
            </w:r>
            <w:r w:rsidRPr="00993557">
              <w:t>у</w:t>
            </w:r>
            <w:r w:rsidRPr="007B74DC">
              <w:t>пающими во временное распоряжение получателя бюджетных средств</w:t>
            </w:r>
          </w:p>
        </w:tc>
        <w:tc>
          <w:tcPr>
            <w:tcW w:w="1379" w:type="dxa"/>
          </w:tcPr>
          <w:p w:rsidR="00993557" w:rsidRPr="007B74DC" w:rsidRDefault="00993557" w:rsidP="00993557">
            <w:pPr>
              <w:pStyle w:val="ASFKTablenorm0"/>
            </w:pPr>
            <w:r w:rsidRPr="007B74DC">
              <w:t>0531788</w:t>
            </w:r>
          </w:p>
        </w:tc>
      </w:tr>
      <w:tr w:rsidR="00993557" w:rsidRPr="00A42C57">
        <w:tc>
          <w:tcPr>
            <w:tcW w:w="792" w:type="dxa"/>
            <w:vMerge/>
            <w:vAlign w:val="center"/>
          </w:tcPr>
          <w:p w:rsidR="00993557" w:rsidRPr="007B74DC" w:rsidRDefault="00993557" w:rsidP="00993557">
            <w:pPr>
              <w:pStyle w:val="ASFKTablenorm0"/>
            </w:pPr>
          </w:p>
        </w:tc>
        <w:tc>
          <w:tcPr>
            <w:tcW w:w="7581" w:type="dxa"/>
          </w:tcPr>
          <w:p w:rsidR="00993557" w:rsidRPr="007B74DC" w:rsidRDefault="00993557" w:rsidP="00993557">
            <w:pPr>
              <w:pStyle w:val="ASFKTablenorm0"/>
            </w:pPr>
            <w:r w:rsidRPr="007B74DC">
              <w:t>Выписка из лицевого счета для учета операций со средствами, поступающ</w:t>
            </w:r>
            <w:r w:rsidRPr="00993557">
              <w:t>и</w:t>
            </w:r>
            <w:r w:rsidRPr="007B74DC">
              <w:t>ми во временное распоряжение получателя бюджетных средств</w:t>
            </w:r>
          </w:p>
        </w:tc>
        <w:tc>
          <w:tcPr>
            <w:tcW w:w="1379" w:type="dxa"/>
          </w:tcPr>
          <w:p w:rsidR="00993557" w:rsidRPr="007B74DC" w:rsidRDefault="00993557" w:rsidP="00993557">
            <w:pPr>
              <w:pStyle w:val="ASFKTablenorm0"/>
            </w:pPr>
            <w:r w:rsidRPr="007B74DC">
              <w:t>0531762</w:t>
            </w:r>
          </w:p>
        </w:tc>
      </w:tr>
      <w:tr w:rsidR="00993557" w:rsidRPr="00A42C57">
        <w:tc>
          <w:tcPr>
            <w:tcW w:w="792" w:type="dxa"/>
            <w:vMerge w:val="restart"/>
            <w:vAlign w:val="center"/>
          </w:tcPr>
          <w:p w:rsidR="00993557" w:rsidRPr="007B74DC" w:rsidRDefault="00993557" w:rsidP="00993557">
            <w:pPr>
              <w:pStyle w:val="ASFKTablenorm0"/>
            </w:pPr>
            <w:r w:rsidRPr="007B74DC">
              <w:t>06/07</w:t>
            </w:r>
          </w:p>
        </w:tc>
        <w:tc>
          <w:tcPr>
            <w:tcW w:w="7581" w:type="dxa"/>
          </w:tcPr>
          <w:p w:rsidR="00993557" w:rsidRPr="007B74DC" w:rsidRDefault="00993557" w:rsidP="00993557">
            <w:pPr>
              <w:pStyle w:val="ASFKTablenorm0"/>
            </w:pPr>
            <w:r w:rsidRPr="007B74DC">
              <w:t>Отчет о состоянии лицевого счета главного администратора источников ф</w:t>
            </w:r>
            <w:r w:rsidRPr="00993557">
              <w:t>и</w:t>
            </w:r>
            <w:r w:rsidRPr="007B74DC">
              <w:t>нансирования дефицита бюджета (администратора источников финансиров</w:t>
            </w:r>
            <w:r w:rsidRPr="00993557">
              <w:t>а</w:t>
            </w:r>
            <w:r w:rsidRPr="007B74DC">
              <w:t>ния дефицита бюджета с полномочиями главного администратора)</w:t>
            </w:r>
          </w:p>
        </w:tc>
        <w:tc>
          <w:tcPr>
            <w:tcW w:w="1379" w:type="dxa"/>
          </w:tcPr>
          <w:p w:rsidR="00993557" w:rsidRPr="007B74DC" w:rsidRDefault="00993557" w:rsidP="00993557">
            <w:pPr>
              <w:pStyle w:val="ASFKTablenorm0"/>
            </w:pPr>
            <w:r w:rsidRPr="007B74DC">
              <w:t>0531789</w:t>
            </w:r>
          </w:p>
        </w:tc>
      </w:tr>
      <w:tr w:rsidR="00993557" w:rsidRPr="00A42C57">
        <w:tc>
          <w:tcPr>
            <w:tcW w:w="792" w:type="dxa"/>
            <w:vMerge/>
            <w:vAlign w:val="center"/>
          </w:tcPr>
          <w:p w:rsidR="00993557" w:rsidRPr="007B74DC" w:rsidRDefault="00993557" w:rsidP="00993557">
            <w:pPr>
              <w:pStyle w:val="ASFKTablenorm0"/>
            </w:pPr>
          </w:p>
        </w:tc>
        <w:tc>
          <w:tcPr>
            <w:tcW w:w="7581" w:type="dxa"/>
          </w:tcPr>
          <w:p w:rsidR="00993557" w:rsidRPr="007B74DC" w:rsidRDefault="00993557" w:rsidP="00993557">
            <w:pPr>
              <w:pStyle w:val="ASFKTablenorm0"/>
            </w:pPr>
            <w:r w:rsidRPr="007B74DC">
              <w:t>Выписка из лицевого счета главного администратора источников финансир</w:t>
            </w:r>
            <w:r w:rsidRPr="00993557">
              <w:t>о</w:t>
            </w:r>
            <w:r w:rsidRPr="007B74DC">
              <w:t>вания дефицита бюджета (администратора источников финансирования д</w:t>
            </w:r>
            <w:r w:rsidRPr="00993557">
              <w:t>е</w:t>
            </w:r>
            <w:r w:rsidRPr="007B74DC">
              <w:t>фицита бюджета с полномочиями главного администратора)</w:t>
            </w:r>
          </w:p>
        </w:tc>
        <w:tc>
          <w:tcPr>
            <w:tcW w:w="1379" w:type="dxa"/>
          </w:tcPr>
          <w:p w:rsidR="00993557" w:rsidRPr="007B74DC" w:rsidRDefault="00993557" w:rsidP="00993557">
            <w:pPr>
              <w:pStyle w:val="ASFKTablenorm0"/>
            </w:pPr>
            <w:r w:rsidRPr="007B74DC">
              <w:t>0531763</w:t>
            </w:r>
          </w:p>
        </w:tc>
      </w:tr>
      <w:tr w:rsidR="00993557" w:rsidRPr="00A42C57">
        <w:tc>
          <w:tcPr>
            <w:tcW w:w="792" w:type="dxa"/>
            <w:vMerge w:val="restart"/>
            <w:vAlign w:val="center"/>
          </w:tcPr>
          <w:p w:rsidR="00993557" w:rsidRPr="007B74DC" w:rsidRDefault="00993557" w:rsidP="00993557">
            <w:pPr>
              <w:pStyle w:val="ASFKTablenorm0"/>
            </w:pPr>
            <w:r w:rsidRPr="007B74DC">
              <w:t>08/09</w:t>
            </w:r>
          </w:p>
        </w:tc>
        <w:tc>
          <w:tcPr>
            <w:tcW w:w="7581" w:type="dxa"/>
          </w:tcPr>
          <w:p w:rsidR="00993557" w:rsidRPr="007B74DC" w:rsidRDefault="00993557" w:rsidP="00993557">
            <w:pPr>
              <w:pStyle w:val="ASFKTablenorm0"/>
            </w:pPr>
            <w:r w:rsidRPr="007B74DC">
              <w:t>Отчет о состоянии лицевого счета администратора источников финансиров</w:t>
            </w:r>
            <w:r w:rsidRPr="00993557">
              <w:t>а</w:t>
            </w:r>
            <w:r w:rsidRPr="007B74DC">
              <w:t>ния дефицита бюджета</w:t>
            </w:r>
          </w:p>
        </w:tc>
        <w:tc>
          <w:tcPr>
            <w:tcW w:w="1379" w:type="dxa"/>
          </w:tcPr>
          <w:p w:rsidR="00993557" w:rsidRPr="007B74DC" w:rsidRDefault="00993557" w:rsidP="00993557">
            <w:pPr>
              <w:pStyle w:val="ASFKTablenorm0"/>
            </w:pPr>
            <w:r w:rsidRPr="007B74DC">
              <w:t>0531791</w:t>
            </w:r>
          </w:p>
        </w:tc>
      </w:tr>
      <w:tr w:rsidR="00993557" w:rsidRPr="00A42C57">
        <w:tc>
          <w:tcPr>
            <w:tcW w:w="792" w:type="dxa"/>
            <w:vMerge/>
            <w:vAlign w:val="center"/>
          </w:tcPr>
          <w:p w:rsidR="00993557" w:rsidRPr="007B74DC" w:rsidRDefault="00993557" w:rsidP="00993557">
            <w:pPr>
              <w:pStyle w:val="ASFKTablenorm0"/>
            </w:pPr>
          </w:p>
        </w:tc>
        <w:tc>
          <w:tcPr>
            <w:tcW w:w="7581" w:type="dxa"/>
          </w:tcPr>
          <w:p w:rsidR="00993557" w:rsidRPr="007B74DC" w:rsidRDefault="00993557" w:rsidP="00993557">
            <w:pPr>
              <w:pStyle w:val="ASFKTablenorm0"/>
            </w:pPr>
            <w:r w:rsidRPr="007B74DC">
              <w:t>Выписка из лицевого счета администратора источников финансирования д</w:t>
            </w:r>
            <w:r w:rsidRPr="00993557">
              <w:t>е</w:t>
            </w:r>
            <w:r w:rsidRPr="007B74DC">
              <w:t>фицита бюджета</w:t>
            </w:r>
          </w:p>
        </w:tc>
        <w:tc>
          <w:tcPr>
            <w:tcW w:w="1379" w:type="dxa"/>
          </w:tcPr>
          <w:p w:rsidR="00993557" w:rsidRPr="007B74DC" w:rsidRDefault="00993557" w:rsidP="00993557">
            <w:pPr>
              <w:pStyle w:val="ASFKTablenorm0"/>
            </w:pPr>
            <w:r w:rsidRPr="007B74DC">
              <w:t>0531764</w:t>
            </w:r>
          </w:p>
        </w:tc>
      </w:tr>
      <w:tr w:rsidR="00993557" w:rsidRPr="00A42C57">
        <w:tc>
          <w:tcPr>
            <w:tcW w:w="792" w:type="dxa"/>
            <w:vMerge w:val="restart"/>
            <w:vAlign w:val="center"/>
          </w:tcPr>
          <w:p w:rsidR="00993557" w:rsidRPr="007B74DC" w:rsidRDefault="00993557" w:rsidP="00993557">
            <w:pPr>
              <w:pStyle w:val="ASFKTablenorm0"/>
            </w:pPr>
            <w:r w:rsidRPr="007B74DC">
              <w:t>10</w:t>
            </w:r>
          </w:p>
        </w:tc>
        <w:tc>
          <w:tcPr>
            <w:tcW w:w="7581" w:type="dxa"/>
          </w:tcPr>
          <w:p w:rsidR="00993557" w:rsidRPr="007B74DC" w:rsidRDefault="00993557" w:rsidP="00993557">
            <w:pPr>
              <w:pStyle w:val="ASFKTablenorm0"/>
            </w:pPr>
            <w:r w:rsidRPr="007B74DC">
              <w:t>Отчет о состоянии лицевого счета иного получателя бюджетных средств</w:t>
            </w:r>
          </w:p>
        </w:tc>
        <w:tc>
          <w:tcPr>
            <w:tcW w:w="1379" w:type="dxa"/>
          </w:tcPr>
          <w:p w:rsidR="00993557" w:rsidRPr="007B74DC" w:rsidRDefault="00993557" w:rsidP="00993557">
            <w:pPr>
              <w:pStyle w:val="ASFKTablenorm0"/>
            </w:pPr>
            <w:r w:rsidRPr="007B74DC">
              <w:t>0531797</w:t>
            </w:r>
          </w:p>
        </w:tc>
      </w:tr>
      <w:tr w:rsidR="00993557" w:rsidRPr="00A42C57">
        <w:tc>
          <w:tcPr>
            <w:tcW w:w="792" w:type="dxa"/>
            <w:vMerge/>
            <w:vAlign w:val="center"/>
          </w:tcPr>
          <w:p w:rsidR="00993557" w:rsidRPr="007B74DC" w:rsidRDefault="00993557" w:rsidP="00993557">
            <w:pPr>
              <w:pStyle w:val="ASFKTablenorm0"/>
            </w:pPr>
          </w:p>
        </w:tc>
        <w:tc>
          <w:tcPr>
            <w:tcW w:w="7581" w:type="dxa"/>
          </w:tcPr>
          <w:p w:rsidR="00993557" w:rsidRPr="007B74DC" w:rsidRDefault="00993557" w:rsidP="00993557">
            <w:pPr>
              <w:pStyle w:val="ASFKTablenorm0"/>
            </w:pPr>
            <w:r w:rsidRPr="007B74DC">
              <w:t>Выписка из лицевого счета иного получателя бюджетных средств</w:t>
            </w:r>
          </w:p>
        </w:tc>
        <w:tc>
          <w:tcPr>
            <w:tcW w:w="1379" w:type="dxa"/>
          </w:tcPr>
          <w:p w:rsidR="00993557" w:rsidRPr="007B74DC" w:rsidRDefault="00993557" w:rsidP="00993557">
            <w:pPr>
              <w:pStyle w:val="ASFKTablenorm0"/>
            </w:pPr>
            <w:r w:rsidRPr="007B74DC">
              <w:t>0531765</w:t>
            </w:r>
          </w:p>
        </w:tc>
      </w:tr>
      <w:tr w:rsidR="00993557" w:rsidRPr="00A42C57">
        <w:tc>
          <w:tcPr>
            <w:tcW w:w="792" w:type="dxa"/>
            <w:vAlign w:val="center"/>
          </w:tcPr>
          <w:p w:rsidR="00993557" w:rsidRPr="007B74DC" w:rsidRDefault="00993557" w:rsidP="00993557">
            <w:pPr>
              <w:pStyle w:val="ASFKTablenorm0"/>
            </w:pPr>
            <w:r w:rsidRPr="007B74DC">
              <w:t>20/30</w:t>
            </w:r>
          </w:p>
          <w:p w:rsidR="00993557" w:rsidRPr="007B74DC" w:rsidRDefault="00993557" w:rsidP="00993557">
            <w:pPr>
              <w:pStyle w:val="ASFKTablenorm0"/>
            </w:pPr>
            <w:r w:rsidRPr="007B74DC">
              <w:t>22/32</w:t>
            </w:r>
          </w:p>
        </w:tc>
        <w:tc>
          <w:tcPr>
            <w:tcW w:w="7581" w:type="dxa"/>
          </w:tcPr>
          <w:p w:rsidR="00993557" w:rsidRPr="007B74DC" w:rsidRDefault="00993557" w:rsidP="00993557">
            <w:pPr>
              <w:pStyle w:val="ASFKTablenorm0"/>
            </w:pPr>
            <w:r w:rsidRPr="007B74DC">
              <w:t>Отчет о состоянии лицевого счета бюджетного (автономного) учрежд</w:t>
            </w:r>
            <w:r w:rsidRPr="00993557">
              <w:t>е</w:t>
            </w:r>
            <w:r w:rsidRPr="007B74DC">
              <w:t>ния</w:t>
            </w:r>
          </w:p>
        </w:tc>
        <w:tc>
          <w:tcPr>
            <w:tcW w:w="1379" w:type="dxa"/>
          </w:tcPr>
          <w:p w:rsidR="00993557" w:rsidRPr="007B74DC" w:rsidRDefault="00993557" w:rsidP="00993557">
            <w:pPr>
              <w:pStyle w:val="ASFKTablenorm0"/>
            </w:pPr>
            <w:r w:rsidRPr="007B74DC">
              <w:t>0531965</w:t>
            </w:r>
          </w:p>
        </w:tc>
      </w:tr>
      <w:tr w:rsidR="00993557" w:rsidRPr="00A42C57">
        <w:tc>
          <w:tcPr>
            <w:tcW w:w="792" w:type="dxa"/>
            <w:vAlign w:val="center"/>
          </w:tcPr>
          <w:p w:rsidR="00993557" w:rsidRPr="007B74DC" w:rsidRDefault="00993557" w:rsidP="00993557">
            <w:pPr>
              <w:pStyle w:val="ASFKTablenorm0"/>
            </w:pPr>
            <w:r w:rsidRPr="007B74DC">
              <w:t>20/22</w:t>
            </w:r>
          </w:p>
        </w:tc>
        <w:tc>
          <w:tcPr>
            <w:tcW w:w="7581" w:type="dxa"/>
          </w:tcPr>
          <w:p w:rsidR="00993557" w:rsidRPr="007B74DC" w:rsidRDefault="00993557" w:rsidP="00993557">
            <w:pPr>
              <w:pStyle w:val="ASFKTablenorm0"/>
            </w:pPr>
            <w:r w:rsidRPr="007B74DC">
              <w:t xml:space="preserve">Выписка из лицевого счета бюджетного учреждения </w:t>
            </w:r>
          </w:p>
        </w:tc>
        <w:tc>
          <w:tcPr>
            <w:tcW w:w="1379" w:type="dxa"/>
          </w:tcPr>
          <w:p w:rsidR="00993557" w:rsidRPr="007B74DC" w:rsidRDefault="00993557" w:rsidP="00993557">
            <w:pPr>
              <w:pStyle w:val="ASFKTablenorm0"/>
            </w:pPr>
            <w:r w:rsidRPr="007B74DC">
              <w:t>0531962</w:t>
            </w:r>
          </w:p>
        </w:tc>
      </w:tr>
      <w:tr w:rsidR="00993557" w:rsidRPr="00A42C57">
        <w:tc>
          <w:tcPr>
            <w:tcW w:w="792" w:type="dxa"/>
            <w:vAlign w:val="center"/>
          </w:tcPr>
          <w:p w:rsidR="00993557" w:rsidRPr="007B74DC" w:rsidRDefault="00993557" w:rsidP="00993557">
            <w:pPr>
              <w:pStyle w:val="ASFKTablenorm0"/>
            </w:pPr>
            <w:r w:rsidRPr="007B74DC">
              <w:t>30/32</w:t>
            </w:r>
          </w:p>
        </w:tc>
        <w:tc>
          <w:tcPr>
            <w:tcW w:w="7581" w:type="dxa"/>
          </w:tcPr>
          <w:p w:rsidR="00993557" w:rsidRPr="007B74DC" w:rsidRDefault="00993557" w:rsidP="00993557">
            <w:pPr>
              <w:pStyle w:val="ASFKTablenorm0"/>
            </w:pPr>
            <w:r w:rsidRPr="007B74DC">
              <w:t xml:space="preserve">Выписка из лицевого счета автономного учреждения </w:t>
            </w:r>
          </w:p>
        </w:tc>
        <w:tc>
          <w:tcPr>
            <w:tcW w:w="1379" w:type="dxa"/>
          </w:tcPr>
          <w:p w:rsidR="00993557" w:rsidRPr="007B74DC" w:rsidRDefault="00993557" w:rsidP="00993557">
            <w:pPr>
              <w:pStyle w:val="ASFKTablenorm0"/>
            </w:pPr>
            <w:r w:rsidRPr="007B74DC">
              <w:t>0531963</w:t>
            </w:r>
          </w:p>
        </w:tc>
      </w:tr>
      <w:tr w:rsidR="00993557" w:rsidRPr="00A42C57">
        <w:tc>
          <w:tcPr>
            <w:tcW w:w="792" w:type="dxa"/>
            <w:vMerge w:val="restart"/>
            <w:vAlign w:val="center"/>
          </w:tcPr>
          <w:p w:rsidR="00993557" w:rsidRPr="007B74DC" w:rsidRDefault="00993557" w:rsidP="00993557">
            <w:pPr>
              <w:pStyle w:val="ASFKTablenorm0"/>
            </w:pPr>
            <w:r w:rsidRPr="007B74DC">
              <w:t>21/31</w:t>
            </w:r>
          </w:p>
        </w:tc>
        <w:tc>
          <w:tcPr>
            <w:tcW w:w="7581" w:type="dxa"/>
          </w:tcPr>
          <w:p w:rsidR="00993557" w:rsidRPr="007B74DC" w:rsidRDefault="00993557" w:rsidP="00993557">
            <w:pPr>
              <w:pStyle w:val="ASFKTablenorm0"/>
            </w:pPr>
            <w:r w:rsidRPr="007B74DC">
              <w:t>Отчет о состоянии отдельного лицевого счета бюджетного (автономного) у</w:t>
            </w:r>
            <w:r w:rsidRPr="00993557">
              <w:t>ч</w:t>
            </w:r>
            <w:r w:rsidRPr="007B74DC">
              <w:t>реждения</w:t>
            </w:r>
          </w:p>
        </w:tc>
        <w:tc>
          <w:tcPr>
            <w:tcW w:w="1379" w:type="dxa"/>
          </w:tcPr>
          <w:p w:rsidR="00993557" w:rsidRPr="007B74DC" w:rsidRDefault="00993557" w:rsidP="00993557">
            <w:pPr>
              <w:pStyle w:val="ASFKTablenorm0"/>
            </w:pPr>
            <w:r w:rsidRPr="007B74DC">
              <w:t>0531966</w:t>
            </w:r>
          </w:p>
        </w:tc>
      </w:tr>
      <w:tr w:rsidR="00993557" w:rsidRPr="00A42C57">
        <w:tc>
          <w:tcPr>
            <w:tcW w:w="792" w:type="dxa"/>
            <w:vMerge/>
            <w:vAlign w:val="center"/>
          </w:tcPr>
          <w:p w:rsidR="00993557" w:rsidRPr="007B74DC" w:rsidRDefault="00993557" w:rsidP="00993557">
            <w:pPr>
              <w:pStyle w:val="ASFKTablenorm0"/>
            </w:pPr>
          </w:p>
        </w:tc>
        <w:tc>
          <w:tcPr>
            <w:tcW w:w="7581" w:type="dxa"/>
          </w:tcPr>
          <w:p w:rsidR="00993557" w:rsidRPr="007B74DC" w:rsidRDefault="00993557" w:rsidP="00993557">
            <w:pPr>
              <w:pStyle w:val="ASFKTablenorm0"/>
            </w:pPr>
            <w:r w:rsidRPr="007B74DC">
              <w:t>Выписка из отдельного лицевого счета бюджетного (автономного) учрежд</w:t>
            </w:r>
            <w:r w:rsidRPr="00993557">
              <w:t>е</w:t>
            </w:r>
            <w:r w:rsidRPr="007B74DC">
              <w:t>ния</w:t>
            </w:r>
          </w:p>
        </w:tc>
        <w:tc>
          <w:tcPr>
            <w:tcW w:w="1379" w:type="dxa"/>
          </w:tcPr>
          <w:p w:rsidR="00993557" w:rsidRPr="007B74DC" w:rsidRDefault="00993557" w:rsidP="00993557">
            <w:pPr>
              <w:pStyle w:val="ASFKTablenorm0"/>
            </w:pPr>
            <w:r w:rsidRPr="007B74DC">
              <w:t>0531964</w:t>
            </w:r>
          </w:p>
        </w:tc>
      </w:tr>
      <w:tr w:rsidR="00993557" w:rsidRPr="00A42C57">
        <w:tc>
          <w:tcPr>
            <w:tcW w:w="792" w:type="dxa"/>
            <w:vMerge w:val="restart"/>
            <w:vAlign w:val="center"/>
          </w:tcPr>
          <w:p w:rsidR="00993557" w:rsidRPr="007B74DC" w:rsidRDefault="00993557" w:rsidP="00993557">
            <w:pPr>
              <w:pStyle w:val="ASFKTablenorm0"/>
            </w:pPr>
            <w:r w:rsidRPr="007B74DC">
              <w:t>41</w:t>
            </w:r>
          </w:p>
        </w:tc>
        <w:tc>
          <w:tcPr>
            <w:tcW w:w="7581" w:type="dxa"/>
          </w:tcPr>
          <w:p w:rsidR="00993557" w:rsidRPr="007B74DC" w:rsidRDefault="00993557" w:rsidP="00993557">
            <w:pPr>
              <w:pStyle w:val="ASFKTablenorm0"/>
            </w:pPr>
            <w:r w:rsidRPr="007B74DC">
              <w:t>Отчет о состоянии лицевого счета для учета операций неучастника бюдже</w:t>
            </w:r>
            <w:r w:rsidRPr="00993557">
              <w:t>т</w:t>
            </w:r>
            <w:r w:rsidRPr="007B74DC">
              <w:t>ного процесса</w:t>
            </w:r>
          </w:p>
        </w:tc>
        <w:tc>
          <w:tcPr>
            <w:tcW w:w="1379" w:type="dxa"/>
          </w:tcPr>
          <w:p w:rsidR="00993557" w:rsidRPr="007B74DC" w:rsidRDefault="00993557" w:rsidP="00993557">
            <w:pPr>
              <w:pStyle w:val="ASFKTablenorm0"/>
            </w:pPr>
            <w:r w:rsidRPr="007B74DC">
              <w:t>0531837</w:t>
            </w:r>
          </w:p>
        </w:tc>
      </w:tr>
      <w:tr w:rsidR="00993557" w:rsidRPr="00A42C57">
        <w:tc>
          <w:tcPr>
            <w:tcW w:w="792" w:type="dxa"/>
            <w:vMerge/>
          </w:tcPr>
          <w:p w:rsidR="00993557" w:rsidRPr="007B74DC" w:rsidRDefault="00993557" w:rsidP="00993557">
            <w:pPr>
              <w:pStyle w:val="ASFKTablenorm0"/>
            </w:pPr>
          </w:p>
        </w:tc>
        <w:tc>
          <w:tcPr>
            <w:tcW w:w="7581" w:type="dxa"/>
          </w:tcPr>
          <w:p w:rsidR="00993557" w:rsidRPr="007B74DC" w:rsidRDefault="00993557" w:rsidP="00993557">
            <w:pPr>
              <w:pStyle w:val="ASFKTablenorm0"/>
            </w:pPr>
            <w:r w:rsidRPr="007B74DC">
              <w:t>Выписка из лицевого счета для учета операций неучастника бюджетного процесса</w:t>
            </w:r>
          </w:p>
        </w:tc>
        <w:tc>
          <w:tcPr>
            <w:tcW w:w="1379" w:type="dxa"/>
          </w:tcPr>
          <w:p w:rsidR="00993557" w:rsidRPr="007B74DC" w:rsidRDefault="00993557" w:rsidP="00993557">
            <w:pPr>
              <w:pStyle w:val="ASFKTablenorm0"/>
            </w:pPr>
            <w:r w:rsidRPr="007B74DC">
              <w:t>0531834</w:t>
            </w:r>
          </w:p>
        </w:tc>
      </w:tr>
    </w:tbl>
    <w:p w:rsidR="00993557" w:rsidRPr="008A53DE" w:rsidRDefault="00A4509A" w:rsidP="00993557">
      <w:pPr>
        <w:pStyle w:val="ASFKNormal"/>
      </w:pPr>
      <w:r>
        <w:t xml:space="preserve">ЭФ </w:t>
      </w:r>
      <w:r w:rsidRPr="00993557">
        <w:t>документа «Запрос на предоставление отчета клиента</w:t>
      </w:r>
      <w:r>
        <w:t>», закладки «</w:t>
      </w:r>
      <w:r w:rsidRPr="00993557">
        <w:t>Подписи/Дополнительные атрибуты»</w:t>
      </w:r>
      <w:r>
        <w:t xml:space="preserve"> представлена н</w:t>
      </w:r>
      <w:r w:rsidR="00993557" w:rsidRPr="008A53DE">
        <w:t>а рисунке</w:t>
      </w:r>
      <w:r w:rsidR="00FD7B8B" w:rsidRPr="00A34B5C">
        <w:t> </w:t>
      </w:r>
      <w:r w:rsidR="00993557" w:rsidRPr="008A53DE">
        <w:fldChar w:fldCharType="begin"/>
      </w:r>
      <w:r w:rsidR="00993557" w:rsidRPr="008A53DE">
        <w:instrText xml:space="preserve"> REF _Ref364080706 \h </w:instrText>
      </w:r>
      <w:r w:rsidR="00993557">
        <w:instrText xml:space="preserve"> \* MERGEFORMAT </w:instrText>
      </w:r>
      <w:r w:rsidR="00993557" w:rsidRPr="008A53DE">
        <w:fldChar w:fldCharType="separate"/>
      </w:r>
      <w:r w:rsidR="00B77F80">
        <w:t>227</w:t>
      </w:r>
      <w:r w:rsidR="00993557" w:rsidRPr="008A53DE">
        <w:fldChar w:fldCharType="end"/>
      </w:r>
      <w:r w:rsidR="00993557" w:rsidRPr="008A53DE">
        <w:t>.</w:t>
      </w:r>
    </w:p>
    <w:p w:rsidR="00993557" w:rsidRPr="00993557" w:rsidRDefault="00B77F80" w:rsidP="00993557">
      <w:pPr>
        <w:pStyle w:val="ASFKFigure"/>
      </w:pPr>
      <w:r>
        <w:pict>
          <v:shape id="_x0000_i1377" type="#_x0000_t75" style="width:482.25pt;height:115.5pt">
            <v:imagedata r:id="rId303" o:title="0"/>
          </v:shape>
        </w:pict>
      </w:r>
    </w:p>
    <w:p w:rsidR="00993557" w:rsidRPr="00993557"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565" w:name="_Ref364080706"/>
      <w:bookmarkStart w:id="1566" w:name="_Toc50371196"/>
      <w:r w:rsidR="00B77F80">
        <w:rPr>
          <w:noProof/>
        </w:rPr>
        <w:t>227</w:t>
      </w:r>
      <w:bookmarkEnd w:id="1565"/>
      <w:r>
        <w:rPr>
          <w:noProof/>
        </w:rPr>
        <w:fldChar w:fldCharType="end"/>
      </w:r>
      <w:r w:rsidR="00993557" w:rsidRPr="00993557">
        <w:t>. ЭФ документа «Запрос на предоставление отчета клиента</w:t>
      </w:r>
      <w:r w:rsidR="00CF320C">
        <w:t>», закладки «</w:t>
      </w:r>
      <w:r w:rsidR="00993557" w:rsidRPr="00993557">
        <w:t>Подписи/Дополнительные атрибуты»</w:t>
      </w:r>
      <w:bookmarkEnd w:id="1566"/>
    </w:p>
    <w:p w:rsidR="00993557" w:rsidRPr="00993557" w:rsidRDefault="00993557" w:rsidP="00993557">
      <w:pPr>
        <w:pStyle w:val="ASFKNormal"/>
      </w:pPr>
      <w:r w:rsidRPr="008A53DE">
        <w:t xml:space="preserve">Перечень полей </w:t>
      </w:r>
      <w:r w:rsidR="00A4509A" w:rsidRPr="00993557">
        <w:t>документа «Запрос на предоставление отчета клиента</w:t>
      </w:r>
      <w:r w:rsidR="00A4509A" w:rsidRPr="00A4509A">
        <w:t>», закладки «Подписи/Дополнительные атрибуты»</w:t>
      </w:r>
      <w:r w:rsidRPr="008A53DE">
        <w:t xml:space="preserve"> </w:t>
      </w:r>
      <w:r w:rsidR="00C02834">
        <w:t>приведен в таблице</w:t>
      </w:r>
      <w:r w:rsidR="00FD7B8B" w:rsidRPr="00A34B5C">
        <w:t> </w:t>
      </w:r>
      <w:r w:rsidRPr="00993557">
        <w:fldChar w:fldCharType="begin"/>
      </w:r>
      <w:r w:rsidRPr="00993557">
        <w:instrText xml:space="preserve"> REF _Ref364080654 \h  \* MERGEFORMAT </w:instrText>
      </w:r>
      <w:r w:rsidRPr="00993557">
        <w:fldChar w:fldCharType="separate"/>
      </w:r>
      <w:r w:rsidR="00B77F80">
        <w:t>123</w:t>
      </w:r>
      <w:r w:rsidRPr="00993557">
        <w:fldChar w:fldCharType="end"/>
      </w:r>
      <w:r w:rsidRPr="00993557">
        <w:t>.</w:t>
      </w:r>
    </w:p>
    <w:p w:rsidR="00993557" w:rsidRPr="00993557" w:rsidRDefault="005374C5" w:rsidP="00993557">
      <w:pPr>
        <w:pStyle w:val="ASFKNameTable"/>
      </w:pPr>
      <w:r>
        <w:rPr>
          <w:noProof/>
        </w:rPr>
        <w:fldChar w:fldCharType="begin"/>
      </w:r>
      <w:r>
        <w:rPr>
          <w:noProof/>
        </w:rPr>
        <w:instrText xml:space="preserve"> SEQ Таблица \* ARABIC </w:instrText>
      </w:r>
      <w:r>
        <w:rPr>
          <w:noProof/>
        </w:rPr>
        <w:fldChar w:fldCharType="separate"/>
      </w:r>
      <w:bookmarkStart w:id="1567" w:name="_Ref364080654"/>
      <w:bookmarkStart w:id="1568" w:name="_Toc50370912"/>
      <w:r w:rsidR="00B77F80">
        <w:rPr>
          <w:noProof/>
        </w:rPr>
        <w:t>123</w:t>
      </w:r>
      <w:bookmarkEnd w:id="1567"/>
      <w:r>
        <w:rPr>
          <w:noProof/>
        </w:rPr>
        <w:fldChar w:fldCharType="end"/>
      </w:r>
      <w:r w:rsidR="00993557" w:rsidRPr="00993557">
        <w:t>. Описание полей документа «Запрос на предоставление отчета клиента</w:t>
      </w:r>
      <w:r w:rsidR="00CF320C">
        <w:t>», закладки «</w:t>
      </w:r>
      <w:r w:rsidR="00993557" w:rsidRPr="00993557">
        <w:t>Подписи/Дополнительные атрибуты»</w:t>
      </w:r>
      <w:bookmarkEnd w:id="156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65"/>
        <w:gridCol w:w="7187"/>
      </w:tblGrid>
      <w:tr w:rsidR="00993557" w:rsidRPr="008A53DE">
        <w:trPr>
          <w:cantSplit/>
          <w:tblHeader/>
        </w:trPr>
        <w:tc>
          <w:tcPr>
            <w:tcW w:w="131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93557" w:rsidRPr="008A53DE" w:rsidRDefault="00993557" w:rsidP="00993557">
            <w:pPr>
              <w:pStyle w:val="ASFKTableHead"/>
            </w:pPr>
            <w:r w:rsidRPr="008A53DE">
              <w:t>Наименование поля</w:t>
            </w:r>
          </w:p>
        </w:tc>
        <w:tc>
          <w:tcPr>
            <w:tcW w:w="368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93557" w:rsidRPr="008A53DE" w:rsidRDefault="00993557" w:rsidP="00993557">
            <w:pPr>
              <w:pStyle w:val="ASFKTableHead"/>
            </w:pPr>
            <w:r w:rsidRPr="008A53DE">
              <w:t>Описание поля</w:t>
            </w:r>
          </w:p>
        </w:tc>
      </w:tr>
      <w:tr w:rsidR="00993557" w:rsidRPr="008A53DE">
        <w:trPr>
          <w:cantSplit/>
        </w:trPr>
        <w:tc>
          <w:tcPr>
            <w:tcW w:w="1315" w:type="pct"/>
            <w:shd w:val="clear" w:color="auto" w:fill="auto"/>
          </w:tcPr>
          <w:p w:rsidR="00993557" w:rsidRPr="008A53DE" w:rsidRDefault="00993557" w:rsidP="00993557">
            <w:pPr>
              <w:pStyle w:val="ASFKTablenorm0"/>
            </w:pPr>
            <w:r w:rsidRPr="008A53DE">
              <w:t>Бизнес-статус (код)</w:t>
            </w:r>
          </w:p>
        </w:tc>
        <w:tc>
          <w:tcPr>
            <w:tcW w:w="3685" w:type="pct"/>
            <w:shd w:val="clear" w:color="auto" w:fill="auto"/>
          </w:tcPr>
          <w:p w:rsidR="00993557" w:rsidRPr="008A53DE" w:rsidRDefault="00993557" w:rsidP="00993557">
            <w:pPr>
              <w:pStyle w:val="ASFKTablenorm0"/>
            </w:pPr>
            <w:r w:rsidRPr="008A53DE">
              <w:t>Заполняется автоматически при обработке документа или выгружается из OEBS. Значение равно полю «Статус» закладки «Основные атр</w:t>
            </w:r>
            <w:r w:rsidRPr="00993557">
              <w:t>и</w:t>
            </w:r>
            <w:r w:rsidRPr="008A53DE">
              <w:t>буты».</w:t>
            </w:r>
          </w:p>
        </w:tc>
      </w:tr>
      <w:tr w:rsidR="00993557" w:rsidRPr="008A53DE">
        <w:trPr>
          <w:cantSplit/>
        </w:trPr>
        <w:tc>
          <w:tcPr>
            <w:tcW w:w="1315" w:type="pct"/>
            <w:shd w:val="clear" w:color="auto" w:fill="auto"/>
          </w:tcPr>
          <w:p w:rsidR="00993557" w:rsidRPr="008A53DE" w:rsidRDefault="00993557" w:rsidP="00993557">
            <w:pPr>
              <w:pStyle w:val="ASFKTablenorm0"/>
            </w:pPr>
            <w:r w:rsidRPr="008A53DE">
              <w:t>Бизнес статус (наимен</w:t>
            </w:r>
            <w:r w:rsidRPr="00993557">
              <w:t>о</w:t>
            </w:r>
            <w:r w:rsidRPr="008A53DE">
              <w:t>вание)</w:t>
            </w:r>
          </w:p>
        </w:tc>
        <w:tc>
          <w:tcPr>
            <w:tcW w:w="3685" w:type="pct"/>
            <w:shd w:val="clear" w:color="auto" w:fill="auto"/>
          </w:tcPr>
          <w:p w:rsidR="00993557" w:rsidRPr="008A53DE" w:rsidRDefault="00993557" w:rsidP="00993557">
            <w:pPr>
              <w:pStyle w:val="ASFKTablenorm0"/>
            </w:pPr>
            <w:r w:rsidRPr="008A53DE">
              <w:t>Наименования поля заполняются по коду из спр</w:t>
            </w:r>
            <w:r w:rsidRPr="00993557">
              <w:t>а</w:t>
            </w:r>
            <w:r w:rsidRPr="008A53DE">
              <w:t>вочника «Соответствия типов и статусов».</w:t>
            </w:r>
          </w:p>
        </w:tc>
      </w:tr>
      <w:tr w:rsidR="00993557" w:rsidRPr="008A53DE">
        <w:trPr>
          <w:cantSplit/>
        </w:trPr>
        <w:tc>
          <w:tcPr>
            <w:tcW w:w="1315" w:type="pct"/>
            <w:shd w:val="clear" w:color="auto" w:fill="auto"/>
          </w:tcPr>
          <w:p w:rsidR="00993557" w:rsidRPr="008A53DE" w:rsidRDefault="00993557" w:rsidP="00993557">
            <w:pPr>
              <w:pStyle w:val="ASFKTablenorm0"/>
            </w:pPr>
            <w:r w:rsidRPr="008A53DE">
              <w:t>Статус Передачи (код)</w:t>
            </w:r>
          </w:p>
        </w:tc>
        <w:tc>
          <w:tcPr>
            <w:tcW w:w="3685" w:type="pct"/>
            <w:shd w:val="clear" w:color="auto" w:fill="auto"/>
          </w:tcPr>
          <w:p w:rsidR="00993557" w:rsidRPr="008A53DE" w:rsidRDefault="00993557" w:rsidP="00993557">
            <w:pPr>
              <w:pStyle w:val="ASFKTablenorm0"/>
            </w:pPr>
            <w:r w:rsidRPr="008A53DE">
              <w:t>Заполняется автоматически при обработке док</w:t>
            </w:r>
            <w:r w:rsidRPr="00993557">
              <w:t>у</w:t>
            </w:r>
            <w:r w:rsidRPr="008A53DE">
              <w:t>мента или выгружается из OEBS.</w:t>
            </w:r>
          </w:p>
        </w:tc>
      </w:tr>
      <w:tr w:rsidR="00993557" w:rsidRPr="008A53DE">
        <w:trPr>
          <w:cantSplit/>
        </w:trPr>
        <w:tc>
          <w:tcPr>
            <w:tcW w:w="1315" w:type="pct"/>
            <w:shd w:val="clear" w:color="auto" w:fill="auto"/>
          </w:tcPr>
          <w:p w:rsidR="00993557" w:rsidRPr="008A53DE" w:rsidRDefault="00993557" w:rsidP="00993557">
            <w:pPr>
              <w:pStyle w:val="ASFKTablenorm0"/>
            </w:pPr>
            <w:r w:rsidRPr="008A53DE">
              <w:t>Статус Передачи (наим</w:t>
            </w:r>
            <w:r w:rsidRPr="00993557">
              <w:t>е</w:t>
            </w:r>
            <w:r w:rsidRPr="008A53DE">
              <w:t>нов</w:t>
            </w:r>
            <w:r w:rsidRPr="00993557">
              <w:t>а</w:t>
            </w:r>
            <w:r w:rsidRPr="008A53DE">
              <w:t>ние)</w:t>
            </w:r>
          </w:p>
        </w:tc>
        <w:tc>
          <w:tcPr>
            <w:tcW w:w="3685" w:type="pct"/>
            <w:shd w:val="clear" w:color="auto" w:fill="auto"/>
          </w:tcPr>
          <w:p w:rsidR="00993557" w:rsidRPr="008A53DE" w:rsidRDefault="00993557" w:rsidP="00993557">
            <w:pPr>
              <w:pStyle w:val="ASFKTablenorm0"/>
            </w:pPr>
            <w:r w:rsidRPr="008A53DE">
              <w:t>Наименования поля заполняются по коду из спр</w:t>
            </w:r>
            <w:r w:rsidRPr="00993557">
              <w:t>а</w:t>
            </w:r>
            <w:r w:rsidRPr="008A53DE">
              <w:t>вочника «Соответствия типов и статусов».</w:t>
            </w:r>
          </w:p>
        </w:tc>
      </w:tr>
      <w:tr w:rsidR="00993557" w:rsidRPr="008A53DE">
        <w:trPr>
          <w:cantSplit/>
        </w:trPr>
        <w:tc>
          <w:tcPr>
            <w:tcW w:w="1315" w:type="pct"/>
            <w:shd w:val="clear" w:color="auto" w:fill="auto"/>
          </w:tcPr>
          <w:p w:rsidR="00993557" w:rsidRPr="008A53DE" w:rsidRDefault="00993557" w:rsidP="00993557">
            <w:pPr>
              <w:pStyle w:val="ASFKTablenorm0"/>
            </w:pPr>
            <w:r w:rsidRPr="008A53DE">
              <w:t>Статус утверждения (код)</w:t>
            </w:r>
          </w:p>
        </w:tc>
        <w:tc>
          <w:tcPr>
            <w:tcW w:w="3685" w:type="pct"/>
            <w:shd w:val="clear" w:color="auto" w:fill="auto"/>
          </w:tcPr>
          <w:p w:rsidR="00993557" w:rsidRPr="008A53DE" w:rsidRDefault="00993557" w:rsidP="00993557">
            <w:pPr>
              <w:pStyle w:val="ASFKTablenorm0"/>
            </w:pPr>
            <w:r w:rsidRPr="008A53DE">
              <w:t>Заполняется автоматически при обработке док</w:t>
            </w:r>
            <w:r w:rsidRPr="00993557">
              <w:t>у</w:t>
            </w:r>
            <w:r w:rsidRPr="008A53DE">
              <w:t>мента или выгружается из OEBS.</w:t>
            </w:r>
          </w:p>
        </w:tc>
      </w:tr>
      <w:tr w:rsidR="00993557" w:rsidRPr="008A53DE">
        <w:trPr>
          <w:cantSplit/>
        </w:trPr>
        <w:tc>
          <w:tcPr>
            <w:tcW w:w="1315" w:type="pct"/>
            <w:shd w:val="clear" w:color="auto" w:fill="auto"/>
          </w:tcPr>
          <w:p w:rsidR="00993557" w:rsidRPr="008A53DE" w:rsidRDefault="00993557" w:rsidP="00993557">
            <w:pPr>
              <w:pStyle w:val="ASFKTablenorm0"/>
            </w:pPr>
            <w:r w:rsidRPr="008A53DE">
              <w:t>Статус утверждения (н</w:t>
            </w:r>
            <w:r w:rsidRPr="00993557">
              <w:t>а</w:t>
            </w:r>
            <w:r w:rsidRPr="008A53DE">
              <w:t>имен</w:t>
            </w:r>
            <w:r w:rsidRPr="00993557">
              <w:t>о</w:t>
            </w:r>
            <w:r w:rsidRPr="008A53DE">
              <w:t>вание)</w:t>
            </w:r>
          </w:p>
        </w:tc>
        <w:tc>
          <w:tcPr>
            <w:tcW w:w="3685" w:type="pct"/>
            <w:shd w:val="clear" w:color="auto" w:fill="auto"/>
          </w:tcPr>
          <w:p w:rsidR="00993557" w:rsidRPr="008A53DE" w:rsidRDefault="00993557" w:rsidP="00993557">
            <w:pPr>
              <w:pStyle w:val="ASFKTablenorm0"/>
            </w:pPr>
            <w:r w:rsidRPr="008A53DE">
              <w:t>Наименования поля заполняются по коду из спр</w:t>
            </w:r>
            <w:r w:rsidRPr="00993557">
              <w:t>а</w:t>
            </w:r>
            <w:r w:rsidRPr="008A53DE">
              <w:t>вочника «Соответствия типов и статусов».</w:t>
            </w:r>
          </w:p>
        </w:tc>
      </w:tr>
      <w:tr w:rsidR="00993557" w:rsidRPr="008A53DE">
        <w:trPr>
          <w:cantSplit/>
        </w:trPr>
        <w:tc>
          <w:tcPr>
            <w:tcW w:w="5000" w:type="pct"/>
            <w:gridSpan w:val="2"/>
            <w:shd w:val="clear" w:color="auto" w:fill="auto"/>
          </w:tcPr>
          <w:p w:rsidR="00993557" w:rsidRPr="008A53DE" w:rsidRDefault="00A4509A" w:rsidP="00993557">
            <w:pPr>
              <w:pStyle w:val="ASFKTablenorm0"/>
            </w:pPr>
            <w:r>
              <w:t>Группа полей</w:t>
            </w:r>
            <w:r w:rsidR="00993557" w:rsidRPr="008A53DE">
              <w:t xml:space="preserve"> «Руководитель (уполномоченное лицо)»</w:t>
            </w:r>
          </w:p>
        </w:tc>
      </w:tr>
      <w:tr w:rsidR="00993557" w:rsidRPr="008A53DE">
        <w:trPr>
          <w:cantSplit/>
        </w:trPr>
        <w:tc>
          <w:tcPr>
            <w:tcW w:w="1315" w:type="pct"/>
            <w:shd w:val="clear" w:color="auto" w:fill="auto"/>
          </w:tcPr>
          <w:p w:rsidR="00993557" w:rsidRPr="008A53DE" w:rsidRDefault="00993557" w:rsidP="00993557">
            <w:pPr>
              <w:pStyle w:val="ASFKTablenorm0"/>
            </w:pPr>
            <w:r w:rsidRPr="008A53DE">
              <w:t>ФИО руководителя (уполном</w:t>
            </w:r>
            <w:r w:rsidRPr="00993557">
              <w:t>о</w:t>
            </w:r>
            <w:r w:rsidRPr="008A53DE">
              <w:t>ченное лицо)</w:t>
            </w:r>
          </w:p>
          <w:p w:rsidR="00993557" w:rsidRPr="008A53DE" w:rsidRDefault="00993557" w:rsidP="00993557">
            <w:pPr>
              <w:pStyle w:val="ASFKTablenorm0"/>
            </w:pPr>
          </w:p>
        </w:tc>
        <w:tc>
          <w:tcPr>
            <w:tcW w:w="3685" w:type="pct"/>
            <w:shd w:val="clear" w:color="auto" w:fill="auto"/>
          </w:tcPr>
          <w:p w:rsidR="00993557" w:rsidRPr="008A53DE" w:rsidRDefault="00993557" w:rsidP="00993557">
            <w:pPr>
              <w:pStyle w:val="ASFKTablenorm0"/>
            </w:pPr>
            <w:r w:rsidRPr="0018697E">
              <w:t>Может быть заполнено выбором из справочника «Список сотрудников». Может быть заполнено вручную</w:t>
            </w:r>
            <w:r>
              <w:t>.</w:t>
            </w:r>
          </w:p>
          <w:p w:rsidR="00993557" w:rsidRPr="008A53DE" w:rsidRDefault="00993557" w:rsidP="00993557">
            <w:pPr>
              <w:pStyle w:val="ASFKTablenorm0"/>
            </w:pPr>
            <w:r w:rsidRPr="008A53DE">
              <w:t>Для ОФК: заполняется вручную.</w:t>
            </w:r>
          </w:p>
        </w:tc>
      </w:tr>
      <w:tr w:rsidR="00993557" w:rsidRPr="008A53DE">
        <w:trPr>
          <w:cantSplit/>
        </w:trPr>
        <w:tc>
          <w:tcPr>
            <w:tcW w:w="1315" w:type="pct"/>
            <w:shd w:val="clear" w:color="auto" w:fill="auto"/>
          </w:tcPr>
          <w:p w:rsidR="00993557" w:rsidRPr="008A53DE" w:rsidRDefault="00993557" w:rsidP="00993557">
            <w:pPr>
              <w:pStyle w:val="ASFKTablenorm0"/>
            </w:pPr>
            <w:r w:rsidRPr="008A53DE">
              <w:t xml:space="preserve">Должность </w:t>
            </w:r>
          </w:p>
        </w:tc>
        <w:tc>
          <w:tcPr>
            <w:tcW w:w="3685" w:type="pct"/>
            <w:shd w:val="clear" w:color="auto" w:fill="auto"/>
          </w:tcPr>
          <w:p w:rsidR="00993557" w:rsidRPr="008A53DE" w:rsidRDefault="00993557" w:rsidP="00993557">
            <w:pPr>
              <w:pStyle w:val="ASFKTablenorm0"/>
            </w:pPr>
            <w:r w:rsidRPr="0018697E">
              <w:t>Заполняется автоматически на основании значения поля «ФИО» из спр</w:t>
            </w:r>
            <w:r w:rsidRPr="00993557">
              <w:t>а</w:t>
            </w:r>
            <w:r w:rsidRPr="0018697E">
              <w:t>вочника «Список сотрудников». Может быть заполнено вручную</w:t>
            </w:r>
            <w:r w:rsidRPr="008A53DE">
              <w:t>.</w:t>
            </w:r>
          </w:p>
        </w:tc>
      </w:tr>
    </w:tbl>
    <w:p w:rsidR="00993557" w:rsidRPr="008A53DE" w:rsidRDefault="00993557" w:rsidP="00993557">
      <w:pPr>
        <w:pStyle w:val="32"/>
      </w:pPr>
      <w:bookmarkStart w:id="1569" w:name="_Ref480795837"/>
      <w:bookmarkStart w:id="1570" w:name="_Toc50370583"/>
      <w:r w:rsidRPr="008A53DE">
        <w:t>Информация о кассовых операциях на лицевых счетах учреждений</w:t>
      </w:r>
      <w:bookmarkEnd w:id="1569"/>
      <w:bookmarkEnd w:id="1570"/>
    </w:p>
    <w:p w:rsidR="00993557" w:rsidRPr="008A53DE" w:rsidRDefault="00993557" w:rsidP="00993557">
      <w:pPr>
        <w:pStyle w:val="ASFKNormal"/>
      </w:pPr>
      <w:bookmarkStart w:id="1571" w:name="_Toc359765069"/>
      <w:r w:rsidRPr="008A53DE">
        <w:t xml:space="preserve">ЭД «Информация о кассовых операциях на лицевых счетах учреждений» предназначен для предоставления ОрФК финансовым органам субъектов РФ (МО), органам управления </w:t>
      </w:r>
      <w:r w:rsidRPr="008A53DE">
        <w:lastRenderedPageBreak/>
        <w:t>ТГВБФ в качестве копии документа, служащего основанием для отражения кассовых опер</w:t>
      </w:r>
      <w:r w:rsidRPr="00993557">
        <w:t>а</w:t>
      </w:r>
      <w:r w:rsidRPr="008A53DE">
        <w:t>ций на л/с УБП, БУ, АУ.</w:t>
      </w:r>
      <w:bookmarkEnd w:id="1571"/>
    </w:p>
    <w:p w:rsidR="003359F8" w:rsidRPr="008A53DE" w:rsidRDefault="00CF320C" w:rsidP="003359F8">
      <w:pPr>
        <w:pStyle w:val="ASFKNormal"/>
      </w:pPr>
      <w:r>
        <w:t xml:space="preserve">Для работы с документами </w:t>
      </w:r>
      <w:r w:rsidR="003359F8" w:rsidRPr="008A53DE">
        <w:t xml:space="preserve">«Информация о кассовых операциях на лицевых счетах учреждений» </w:t>
      </w:r>
      <w:r w:rsidR="00226CCC">
        <w:t>следует перейти</w:t>
      </w:r>
      <w:r w:rsidR="003359F8" w:rsidRPr="008A53DE">
        <w:t xml:space="preserve"> в пункте меню «Документы – Оперативная отчетность – Отчеты»</w:t>
      </w:r>
      <w:r w:rsidR="00226CCC">
        <w:t>. Откроется ЭФ списка документов</w:t>
      </w:r>
      <w:r w:rsidR="003359F8" w:rsidRPr="008A53DE">
        <w:t xml:space="preserve">, </w:t>
      </w:r>
      <w:r w:rsidR="00226CCC">
        <w:t xml:space="preserve">представленная на </w:t>
      </w:r>
      <w:r w:rsidR="003359F8" w:rsidRPr="008A53DE">
        <w:t>рисун</w:t>
      </w:r>
      <w:r w:rsidR="00226CCC">
        <w:t>ке</w:t>
      </w:r>
      <w:r w:rsidR="00FD7B8B" w:rsidRPr="00A34B5C">
        <w:t> </w:t>
      </w:r>
      <w:r w:rsidR="003359F8" w:rsidRPr="008A53DE">
        <w:fldChar w:fldCharType="begin"/>
      </w:r>
      <w:r w:rsidR="003359F8" w:rsidRPr="008A53DE">
        <w:instrText xml:space="preserve"> REF _Ref363741868 \h  \* MERGEFORMAT </w:instrText>
      </w:r>
      <w:r w:rsidR="003359F8" w:rsidRPr="008A53DE">
        <w:fldChar w:fldCharType="separate"/>
      </w:r>
      <w:r w:rsidR="00B77F80">
        <w:rPr>
          <w:noProof/>
        </w:rPr>
        <w:t>228</w:t>
      </w:r>
      <w:r w:rsidR="003359F8" w:rsidRPr="008A53DE">
        <w:fldChar w:fldCharType="end"/>
      </w:r>
      <w:r w:rsidR="003359F8" w:rsidRPr="008A53DE">
        <w:t>.</w:t>
      </w:r>
    </w:p>
    <w:p w:rsidR="003359F8" w:rsidRPr="008A53DE" w:rsidRDefault="00B77F80" w:rsidP="003359F8">
      <w:pPr>
        <w:pStyle w:val="ASFKFigure"/>
      </w:pPr>
      <w:r>
        <w:pict>
          <v:shape id="_x0000_i1378" type="#_x0000_t75" style="width:482.25pt;height:273.75pt">
            <v:imagedata r:id="rId304" o:title="0"/>
          </v:shape>
        </w:pict>
      </w:r>
    </w:p>
    <w:p w:rsidR="003359F8" w:rsidRPr="005A0FDA"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572" w:name="_Ref363741868"/>
      <w:bookmarkStart w:id="1573" w:name="_Toc50371197"/>
      <w:r w:rsidR="00B77F80">
        <w:rPr>
          <w:noProof/>
        </w:rPr>
        <w:t>228</w:t>
      </w:r>
      <w:bookmarkEnd w:id="1572"/>
      <w:r>
        <w:rPr>
          <w:noProof/>
        </w:rPr>
        <w:fldChar w:fldCharType="end"/>
      </w:r>
      <w:r w:rsidR="003359F8" w:rsidRPr="005A0FDA">
        <w:t>. ЭФ списка документов «Информация о кассовых операциях на лицевых счетах учреждений»</w:t>
      </w:r>
      <w:bookmarkEnd w:id="1573"/>
    </w:p>
    <w:p w:rsidR="003359F8" w:rsidRPr="008A53DE" w:rsidRDefault="003359F8" w:rsidP="00242851">
      <w:pPr>
        <w:pStyle w:val="41"/>
      </w:pPr>
      <w:r w:rsidRPr="008A53DE">
        <w:t>Доступные операции</w:t>
      </w:r>
    </w:p>
    <w:p w:rsidR="003359F8" w:rsidRPr="008A53DE" w:rsidRDefault="003359F8" w:rsidP="003359F8">
      <w:pPr>
        <w:pStyle w:val="ASFKNormal"/>
      </w:pPr>
      <w:r w:rsidRPr="008A53DE">
        <w:t xml:space="preserve">На АРМ ФО доступны следующие операции над </w:t>
      </w:r>
      <w:r>
        <w:t>документом</w:t>
      </w:r>
      <w:r w:rsidRPr="008A53DE">
        <w:t>:</w:t>
      </w:r>
    </w:p>
    <w:p w:rsidR="003359F8" w:rsidRPr="008A53DE" w:rsidRDefault="003359F8" w:rsidP="003359F8">
      <w:pPr>
        <w:pStyle w:val="ASFKListmark1"/>
      </w:pPr>
      <w:r w:rsidRPr="008A53DE">
        <w:t>просмотр;</w:t>
      </w:r>
    </w:p>
    <w:p w:rsidR="003359F8" w:rsidRPr="008A53DE" w:rsidRDefault="003359F8" w:rsidP="003359F8">
      <w:pPr>
        <w:pStyle w:val="ASFKListmark1"/>
      </w:pPr>
      <w:r w:rsidRPr="008A53DE">
        <w:t>печать.</w:t>
      </w:r>
    </w:p>
    <w:p w:rsidR="003359F8" w:rsidRPr="008A53DE" w:rsidRDefault="003359F8" w:rsidP="00242851">
      <w:pPr>
        <w:pStyle w:val="41"/>
      </w:pPr>
      <w:r w:rsidRPr="008A53DE">
        <w:t>Экранная форма документа</w:t>
      </w:r>
    </w:p>
    <w:p w:rsidR="003359F8" w:rsidRPr="008A53DE" w:rsidRDefault="003359F8" w:rsidP="003359F8">
      <w:pPr>
        <w:pStyle w:val="ASFKNormal"/>
      </w:pPr>
      <w:r w:rsidRPr="008A53DE">
        <w:t>ЭФ документа «Информация о кассовых операциях на лицевых счетах учреждений»</w:t>
      </w:r>
      <w:r w:rsidR="00203EB3">
        <w:t>, табличного</w:t>
      </w:r>
      <w:r w:rsidRPr="008A53DE">
        <w:t xml:space="preserve"> пол</w:t>
      </w:r>
      <w:r w:rsidR="00203EB3">
        <w:t>я</w:t>
      </w:r>
      <w:r w:rsidRPr="008A53DE">
        <w:t xml:space="preserve"> «Основные атрибуты» представлена на рисунке </w:t>
      </w:r>
      <w:r w:rsidRPr="008A53DE">
        <w:fldChar w:fldCharType="begin"/>
      </w:r>
      <w:r w:rsidRPr="008A53DE">
        <w:instrText xml:space="preserve"> REF _Ref361676555 \h </w:instrText>
      </w:r>
      <w:r>
        <w:instrText xml:space="preserve"> \* MERGEFORMAT </w:instrText>
      </w:r>
      <w:r w:rsidRPr="008A53DE">
        <w:fldChar w:fldCharType="separate"/>
      </w:r>
      <w:r w:rsidR="00B77F80">
        <w:rPr>
          <w:noProof/>
        </w:rPr>
        <w:t>229</w:t>
      </w:r>
      <w:r w:rsidRPr="008A53DE">
        <w:fldChar w:fldCharType="end"/>
      </w:r>
      <w:r w:rsidRPr="008A53DE">
        <w:t>. Форма содержит следующие закладки:</w:t>
      </w:r>
    </w:p>
    <w:p w:rsidR="003359F8" w:rsidRPr="008A53DE" w:rsidRDefault="003359F8" w:rsidP="003359F8">
      <w:pPr>
        <w:pStyle w:val="ASFKListmark1"/>
      </w:pPr>
      <w:r w:rsidRPr="008A53DE">
        <w:t>«Заявка на кассовый расход»;</w:t>
      </w:r>
    </w:p>
    <w:p w:rsidR="003359F8" w:rsidRPr="008A53DE" w:rsidRDefault="003359F8" w:rsidP="003359F8">
      <w:pPr>
        <w:pStyle w:val="ASFKListmark1"/>
      </w:pPr>
      <w:r w:rsidRPr="008A53DE">
        <w:t xml:space="preserve">«Заявка на кассовый расход </w:t>
      </w:r>
      <w:r>
        <w:t>(</w:t>
      </w:r>
      <w:r w:rsidRPr="008A53DE">
        <w:t>сокращенная</w:t>
      </w:r>
      <w:r>
        <w:t>)</w:t>
      </w:r>
      <w:r w:rsidRPr="008A53DE">
        <w:t>»;</w:t>
      </w:r>
    </w:p>
    <w:p w:rsidR="003359F8" w:rsidRPr="008A53DE" w:rsidRDefault="003359F8" w:rsidP="003359F8">
      <w:pPr>
        <w:pStyle w:val="ASFKListmark1"/>
      </w:pPr>
      <w:r w:rsidRPr="008A53DE">
        <w:t>«Заявка на получение наличных денег»;</w:t>
      </w:r>
    </w:p>
    <w:p w:rsidR="003359F8" w:rsidRPr="008A53DE" w:rsidRDefault="003359F8" w:rsidP="003359F8">
      <w:pPr>
        <w:pStyle w:val="ASFKListmark1"/>
      </w:pPr>
      <w:r w:rsidRPr="008A53DE">
        <w:t>«Заявка на получение наличных денег, перечисляемых на карту»;</w:t>
      </w:r>
    </w:p>
    <w:p w:rsidR="003359F8" w:rsidRPr="008A53DE" w:rsidRDefault="003359F8" w:rsidP="003359F8">
      <w:pPr>
        <w:pStyle w:val="ASFKListmark1"/>
      </w:pPr>
      <w:r w:rsidRPr="008A53DE">
        <w:t>«Заявка на возврат»;</w:t>
      </w:r>
    </w:p>
    <w:p w:rsidR="003359F8" w:rsidRPr="008A53DE" w:rsidRDefault="003359F8" w:rsidP="003359F8">
      <w:pPr>
        <w:pStyle w:val="ASFKListmark1"/>
      </w:pPr>
      <w:r w:rsidRPr="008A53DE">
        <w:t>«</w:t>
      </w:r>
      <w:r w:rsidR="00801D4F">
        <w:t>Бухгалтерская справка ф. 0504833</w:t>
      </w:r>
      <w:r w:rsidRPr="008A53DE">
        <w:t>»;</w:t>
      </w:r>
    </w:p>
    <w:p w:rsidR="003359F8" w:rsidRPr="008A53DE" w:rsidRDefault="003359F8" w:rsidP="003359F8">
      <w:pPr>
        <w:pStyle w:val="ASFKListmark1"/>
      </w:pPr>
      <w:r w:rsidRPr="008A53DE">
        <w:t>«Уведомление об уточнении операций клиента»;</w:t>
      </w:r>
    </w:p>
    <w:p w:rsidR="003359F8" w:rsidRPr="008A53DE" w:rsidRDefault="003359F8" w:rsidP="003359F8">
      <w:pPr>
        <w:pStyle w:val="ASFKListmark1"/>
      </w:pPr>
      <w:r w:rsidRPr="008A53DE">
        <w:t>«Уведомление об уточнении вида и принадлежности платежа»;</w:t>
      </w:r>
    </w:p>
    <w:p w:rsidR="003359F8" w:rsidRPr="008A53DE" w:rsidRDefault="003359F8" w:rsidP="003359F8">
      <w:pPr>
        <w:pStyle w:val="ASFKListmark1"/>
      </w:pPr>
      <w:r w:rsidRPr="008A53DE">
        <w:t>«Платёжное поручение»;</w:t>
      </w:r>
    </w:p>
    <w:p w:rsidR="003359F8" w:rsidRDefault="003359F8" w:rsidP="003359F8">
      <w:pPr>
        <w:pStyle w:val="ASFKListmark1"/>
      </w:pPr>
      <w:r w:rsidRPr="008A53DE">
        <w:t>«Сво</w:t>
      </w:r>
      <w:r w:rsidR="009D604F">
        <w:t>дная заявка на кассовый расход»;</w:t>
      </w:r>
    </w:p>
    <w:p w:rsidR="009D604F" w:rsidRPr="009D604F" w:rsidRDefault="009D604F" w:rsidP="009D604F">
      <w:pPr>
        <w:pStyle w:val="ASFKListmark1"/>
      </w:pPr>
      <w:r w:rsidRPr="009D604F">
        <w:t>«Распоряжение о перечислении денежных средств на банковские карты «Мир» фи-</w:t>
      </w:r>
      <w:r w:rsidRPr="00996DD4">
        <w:rPr>
          <w:rStyle w:val="ASFKReporterror"/>
          <w:lang w:val="ru-RU"/>
        </w:rPr>
        <w:t>зических</w:t>
      </w:r>
      <w:r w:rsidRPr="009D604F">
        <w:t xml:space="preserve"> лиц»;</w:t>
      </w:r>
    </w:p>
    <w:p w:rsidR="009D604F" w:rsidRPr="008A53DE" w:rsidRDefault="009D604F" w:rsidP="009D604F">
      <w:pPr>
        <w:pStyle w:val="ASFKListmark1"/>
      </w:pPr>
      <w:r w:rsidRPr="009D604F">
        <w:lastRenderedPageBreak/>
        <w:tab/>
        <w:t>«Извещение об исполнении распоряжения о перечислении денежных средств на банковские карты «Мир» физических лиц».</w:t>
      </w:r>
    </w:p>
    <w:p w:rsidR="003359F8" w:rsidRPr="008A53DE" w:rsidRDefault="00B77F80" w:rsidP="003359F8">
      <w:pPr>
        <w:pStyle w:val="ASFKFigure"/>
      </w:pPr>
      <w:r>
        <w:pict>
          <v:shape id="_x0000_i1379" type="#_x0000_t75" style="width:482.25pt;height:158.25pt">
            <v:imagedata r:id="rId305" o:title="0"/>
          </v:shape>
        </w:pict>
      </w:r>
    </w:p>
    <w:p w:rsidR="003359F8" w:rsidRPr="005A0FDA"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574" w:name="_Ref361676555"/>
      <w:bookmarkStart w:id="1575" w:name="_Toc50371198"/>
      <w:r w:rsidR="00B77F80">
        <w:rPr>
          <w:noProof/>
        </w:rPr>
        <w:t>229</w:t>
      </w:r>
      <w:bookmarkEnd w:id="1574"/>
      <w:r>
        <w:rPr>
          <w:noProof/>
        </w:rPr>
        <w:fldChar w:fldCharType="end"/>
      </w:r>
      <w:r w:rsidR="003359F8" w:rsidRPr="005A0FDA">
        <w:t>. ЭФ документа «Информация о кассовых операциях на лицевых счетах учрежде</w:t>
      </w:r>
      <w:r w:rsidR="00203EB3">
        <w:t>ний», т</w:t>
      </w:r>
      <w:r w:rsidR="003359F8" w:rsidRPr="008A53DE">
        <w:t>аблично</w:t>
      </w:r>
      <w:r w:rsidR="00203EB3">
        <w:t>го поля</w:t>
      </w:r>
      <w:r w:rsidR="003359F8" w:rsidRPr="008A53DE">
        <w:t xml:space="preserve"> «Основные атрибуты»</w:t>
      </w:r>
      <w:bookmarkEnd w:id="1575"/>
    </w:p>
    <w:p w:rsidR="003359F8" w:rsidRPr="008A53DE" w:rsidRDefault="003359F8" w:rsidP="003359F8">
      <w:pPr>
        <w:pStyle w:val="ASFKNormal"/>
      </w:pPr>
      <w:r w:rsidRPr="008A53DE">
        <w:t>В таблично</w:t>
      </w:r>
      <w:r w:rsidR="00FD7B8B">
        <w:t>м поле «Основные атрибуты» (см.</w:t>
      </w:r>
      <w:r w:rsidR="00FD7B8B" w:rsidRPr="00A34B5C">
        <w:t> </w:t>
      </w:r>
      <w:r w:rsidRPr="008A53DE">
        <w:t>рис. </w:t>
      </w:r>
      <w:r w:rsidRPr="008A53DE">
        <w:fldChar w:fldCharType="begin"/>
      </w:r>
      <w:r w:rsidRPr="008A53DE">
        <w:instrText xml:space="preserve"> REF _Ref361676555 \h  \* MERGEFORMAT </w:instrText>
      </w:r>
      <w:r w:rsidRPr="008A53DE">
        <w:fldChar w:fldCharType="separate"/>
      </w:r>
      <w:r w:rsidR="00B77F80">
        <w:rPr>
          <w:noProof/>
        </w:rPr>
        <w:t>229</w:t>
      </w:r>
      <w:r w:rsidRPr="008A53DE">
        <w:fldChar w:fldCharType="end"/>
      </w:r>
      <w:r w:rsidRPr="008A53DE">
        <w:t>) показана общая информация о документе.</w:t>
      </w:r>
      <w:r w:rsidR="00203EB3">
        <w:t xml:space="preserve"> </w:t>
      </w:r>
      <w:r w:rsidR="00203EB3" w:rsidRPr="008A53DE">
        <w:t>Значения полей передаются из OEBS и недо</w:t>
      </w:r>
      <w:r w:rsidR="00203EB3" w:rsidRPr="00203EB3">
        <w:t>ступны для редактирования.</w:t>
      </w:r>
    </w:p>
    <w:p w:rsidR="003359F8" w:rsidRPr="008A53DE" w:rsidRDefault="003359F8" w:rsidP="003359F8">
      <w:pPr>
        <w:pStyle w:val="ASFKNormal"/>
      </w:pPr>
      <w:r w:rsidRPr="008A53DE">
        <w:t xml:space="preserve">Перечень полей документа «Информация о кассовых операциях на лицевых счетах </w:t>
      </w:r>
      <w:r w:rsidR="00203EB3" w:rsidRPr="005A0FDA">
        <w:t>учрежд</w:t>
      </w:r>
      <w:r w:rsidR="00203EB3" w:rsidRPr="00203EB3">
        <w:t>е</w:t>
      </w:r>
      <w:r w:rsidR="00203EB3">
        <w:t>ний», т</w:t>
      </w:r>
      <w:r w:rsidR="00203EB3" w:rsidRPr="008A53DE">
        <w:t>аблично</w:t>
      </w:r>
      <w:r w:rsidR="00203EB3">
        <w:t>го поля</w:t>
      </w:r>
      <w:r w:rsidR="00203EB3" w:rsidRPr="008A53DE">
        <w:t xml:space="preserve"> «Основные атрибуты»</w:t>
      </w:r>
      <w:r w:rsidR="00203EB3">
        <w:t xml:space="preserve"> </w:t>
      </w:r>
      <w:r w:rsidRPr="008A53DE">
        <w:t>приведен в таблице</w:t>
      </w:r>
      <w:r w:rsidR="00FD7B8B" w:rsidRPr="00A34B5C">
        <w:t> </w:t>
      </w:r>
      <w:r w:rsidRPr="008A53DE">
        <w:fldChar w:fldCharType="begin"/>
      </w:r>
      <w:r w:rsidRPr="008A53DE">
        <w:instrText xml:space="preserve"> REF _Ref372023134 \h  \* MERGEFORMAT </w:instrText>
      </w:r>
      <w:r w:rsidRPr="008A53DE">
        <w:fldChar w:fldCharType="separate"/>
      </w:r>
      <w:r w:rsidR="00B77F80">
        <w:rPr>
          <w:noProof/>
        </w:rPr>
        <w:t>124</w:t>
      </w:r>
      <w:r w:rsidRPr="008A53DE">
        <w:fldChar w:fldCharType="end"/>
      </w:r>
      <w:r w:rsidRPr="008A53DE">
        <w:t xml:space="preserve">. </w:t>
      </w:r>
    </w:p>
    <w:p w:rsidR="003359F8" w:rsidRPr="008A53DE" w:rsidRDefault="005374C5" w:rsidP="003359F8">
      <w:pPr>
        <w:pStyle w:val="ASFKNameTable"/>
      </w:pPr>
      <w:r>
        <w:rPr>
          <w:noProof/>
        </w:rPr>
        <w:fldChar w:fldCharType="begin"/>
      </w:r>
      <w:r>
        <w:rPr>
          <w:noProof/>
        </w:rPr>
        <w:instrText xml:space="preserve"> SEQ Таблица \* ARABIC </w:instrText>
      </w:r>
      <w:r>
        <w:rPr>
          <w:noProof/>
        </w:rPr>
        <w:fldChar w:fldCharType="separate"/>
      </w:r>
      <w:bookmarkStart w:id="1576" w:name="_Ref372023134"/>
      <w:bookmarkStart w:id="1577" w:name="_Toc50370913"/>
      <w:r w:rsidR="00B77F80">
        <w:rPr>
          <w:noProof/>
        </w:rPr>
        <w:t>124</w:t>
      </w:r>
      <w:bookmarkEnd w:id="1576"/>
      <w:r>
        <w:rPr>
          <w:noProof/>
        </w:rPr>
        <w:fldChar w:fldCharType="end"/>
      </w:r>
      <w:r w:rsidR="003359F8" w:rsidRPr="008A53DE">
        <w:t xml:space="preserve">. Описание полей документа «Информация о кассовых операциях на лицевых счетах </w:t>
      </w:r>
      <w:r w:rsidR="00203EB3" w:rsidRPr="005A0FDA">
        <w:t>учрежд</w:t>
      </w:r>
      <w:r w:rsidR="00203EB3" w:rsidRPr="00203EB3">
        <w:t>ений», табличного поля «Основные атрибуты»</w:t>
      </w:r>
      <w:bookmarkEnd w:id="157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00"/>
        <w:gridCol w:w="6152"/>
      </w:tblGrid>
      <w:tr w:rsidR="003359F8" w:rsidRPr="008A53DE">
        <w:trPr>
          <w:cantSplit/>
          <w:trHeight w:val="305"/>
          <w:tblHeader/>
        </w:trPr>
        <w:tc>
          <w:tcPr>
            <w:tcW w:w="184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15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trPr>
          <w:cantSplit/>
        </w:trPr>
        <w:tc>
          <w:tcPr>
            <w:tcW w:w="1846" w:type="pct"/>
            <w:shd w:val="clear" w:color="auto" w:fill="auto"/>
          </w:tcPr>
          <w:p w:rsidR="003359F8" w:rsidRPr="008A53DE" w:rsidRDefault="003359F8" w:rsidP="003359F8">
            <w:pPr>
              <w:pStyle w:val="ASFKTablenorm0"/>
            </w:pPr>
            <w:r w:rsidRPr="008A53DE">
              <w:t>Дата документа</w:t>
            </w:r>
          </w:p>
        </w:tc>
        <w:tc>
          <w:tcPr>
            <w:tcW w:w="3154" w:type="pct"/>
            <w:shd w:val="clear" w:color="auto" w:fill="auto"/>
          </w:tcPr>
          <w:p w:rsidR="003359F8" w:rsidRPr="008A53DE" w:rsidRDefault="00254450" w:rsidP="003359F8">
            <w:pPr>
              <w:pStyle w:val="ASFKTablenorm0"/>
            </w:pPr>
            <w:r w:rsidRPr="00254450">
              <w:t>Заполняется соответствующим значением, выгруженным из ППО OEBS АСФК.</w:t>
            </w:r>
          </w:p>
        </w:tc>
      </w:tr>
      <w:tr w:rsidR="003359F8" w:rsidRPr="008A53DE">
        <w:trPr>
          <w:cantSplit/>
        </w:trPr>
        <w:tc>
          <w:tcPr>
            <w:tcW w:w="5000" w:type="pct"/>
            <w:gridSpan w:val="2"/>
            <w:shd w:val="clear" w:color="auto" w:fill="auto"/>
          </w:tcPr>
          <w:p w:rsidR="003359F8" w:rsidRPr="008A53DE" w:rsidRDefault="009D604F" w:rsidP="003359F8">
            <w:pPr>
              <w:pStyle w:val="ASFKTablenorm0"/>
            </w:pPr>
            <w:r>
              <w:t>Группа полей</w:t>
            </w:r>
            <w:r w:rsidR="003359F8" w:rsidRPr="008A53DE">
              <w:t xml:space="preserve"> «Основные атрибуты»</w:t>
            </w:r>
          </w:p>
        </w:tc>
      </w:tr>
      <w:tr w:rsidR="00254450" w:rsidRPr="008A53DE">
        <w:trPr>
          <w:cantSplit/>
        </w:trPr>
        <w:tc>
          <w:tcPr>
            <w:tcW w:w="1846" w:type="pct"/>
            <w:shd w:val="clear" w:color="auto" w:fill="auto"/>
          </w:tcPr>
          <w:p w:rsidR="00254450" w:rsidRPr="008A53DE" w:rsidRDefault="00254450" w:rsidP="003359F8">
            <w:pPr>
              <w:pStyle w:val="ASFKTablenorm0"/>
            </w:pPr>
            <w:r w:rsidRPr="008A53DE">
              <w:t>ИНН</w:t>
            </w:r>
          </w:p>
        </w:tc>
        <w:tc>
          <w:tcPr>
            <w:tcW w:w="3154" w:type="pct"/>
            <w:shd w:val="clear" w:color="auto" w:fill="auto"/>
          </w:tcPr>
          <w:p w:rsidR="00254450" w:rsidRDefault="00254450" w:rsidP="00254450">
            <w:pPr>
              <w:pStyle w:val="ASFKTablenorm0"/>
            </w:pPr>
            <w:r w:rsidRPr="002E6303">
              <w:t>Заполняется соответствующим значением, выгруженным из ППО OEBS АСФК.</w:t>
            </w:r>
          </w:p>
        </w:tc>
      </w:tr>
      <w:tr w:rsidR="00254450" w:rsidRPr="008A53DE">
        <w:trPr>
          <w:cantSplit/>
        </w:trPr>
        <w:tc>
          <w:tcPr>
            <w:tcW w:w="1846" w:type="pct"/>
            <w:shd w:val="clear" w:color="auto" w:fill="auto"/>
          </w:tcPr>
          <w:p w:rsidR="00254450" w:rsidRPr="008A53DE" w:rsidRDefault="00254450" w:rsidP="003359F8">
            <w:pPr>
              <w:pStyle w:val="ASFKTablenorm0"/>
            </w:pPr>
            <w:r w:rsidRPr="008A53DE">
              <w:t>КПП</w:t>
            </w:r>
          </w:p>
        </w:tc>
        <w:tc>
          <w:tcPr>
            <w:tcW w:w="3154" w:type="pct"/>
            <w:shd w:val="clear" w:color="auto" w:fill="auto"/>
          </w:tcPr>
          <w:p w:rsidR="00254450" w:rsidRDefault="00254450" w:rsidP="00254450">
            <w:pPr>
              <w:pStyle w:val="ASFKTablenorm0"/>
            </w:pPr>
            <w:r w:rsidRPr="002E6303">
              <w:t>Заполняется соответствующим значением, выгруженным из ППО OEBS АСФК.</w:t>
            </w:r>
          </w:p>
        </w:tc>
      </w:tr>
      <w:tr w:rsidR="00254450" w:rsidRPr="008A53DE">
        <w:trPr>
          <w:cantSplit/>
        </w:trPr>
        <w:tc>
          <w:tcPr>
            <w:tcW w:w="1846" w:type="pct"/>
            <w:shd w:val="clear" w:color="auto" w:fill="auto"/>
          </w:tcPr>
          <w:p w:rsidR="00254450" w:rsidRPr="008A53DE" w:rsidRDefault="00254450" w:rsidP="003359F8">
            <w:pPr>
              <w:pStyle w:val="ASFKTablenorm0"/>
            </w:pPr>
            <w:r w:rsidRPr="008A53DE">
              <w:t>Наименование клиента</w:t>
            </w:r>
          </w:p>
        </w:tc>
        <w:tc>
          <w:tcPr>
            <w:tcW w:w="3154" w:type="pct"/>
            <w:shd w:val="clear" w:color="auto" w:fill="auto"/>
          </w:tcPr>
          <w:p w:rsidR="00254450" w:rsidRDefault="00254450" w:rsidP="00254450">
            <w:pPr>
              <w:pStyle w:val="ASFKTablenorm0"/>
            </w:pPr>
            <w:r w:rsidRPr="002E6303">
              <w:t>Заполняется соответствующим значением, выгруженным из ППО OEBS АСФК.</w:t>
            </w:r>
          </w:p>
        </w:tc>
      </w:tr>
      <w:tr w:rsidR="00254450" w:rsidRPr="008A53DE">
        <w:trPr>
          <w:cantSplit/>
        </w:trPr>
        <w:tc>
          <w:tcPr>
            <w:tcW w:w="1846" w:type="pct"/>
            <w:shd w:val="clear" w:color="auto" w:fill="auto"/>
          </w:tcPr>
          <w:p w:rsidR="00254450" w:rsidRPr="008A53DE" w:rsidRDefault="00254450" w:rsidP="009D604F">
            <w:pPr>
              <w:pStyle w:val="ASFKTablenorm0"/>
            </w:pPr>
            <w:r>
              <w:t>Номер лицевого счета</w:t>
            </w:r>
          </w:p>
        </w:tc>
        <w:tc>
          <w:tcPr>
            <w:tcW w:w="3154" w:type="pct"/>
            <w:shd w:val="clear" w:color="auto" w:fill="auto"/>
          </w:tcPr>
          <w:p w:rsidR="00254450" w:rsidRDefault="00254450" w:rsidP="00254450">
            <w:pPr>
              <w:pStyle w:val="ASFKTablenorm0"/>
            </w:pPr>
            <w:r w:rsidRPr="002E6303">
              <w:t>Заполняется соответствующим значением, выгруженным из ППО OEBS АСФК.</w:t>
            </w:r>
          </w:p>
        </w:tc>
      </w:tr>
      <w:tr w:rsidR="003359F8" w:rsidRPr="008A53DE">
        <w:trPr>
          <w:cantSplit/>
        </w:trPr>
        <w:tc>
          <w:tcPr>
            <w:tcW w:w="1846" w:type="pct"/>
            <w:shd w:val="clear" w:color="auto" w:fill="auto"/>
          </w:tcPr>
          <w:p w:rsidR="003359F8" w:rsidRPr="008A53DE" w:rsidRDefault="003359F8" w:rsidP="003359F8">
            <w:pPr>
              <w:pStyle w:val="ASFKTablenorm0"/>
            </w:pPr>
            <w:r w:rsidRPr="008A53DE">
              <w:t>Дата отчета</w:t>
            </w:r>
          </w:p>
        </w:tc>
        <w:tc>
          <w:tcPr>
            <w:tcW w:w="3154" w:type="pct"/>
            <w:shd w:val="clear" w:color="auto" w:fill="auto"/>
          </w:tcPr>
          <w:p w:rsidR="003359F8" w:rsidRDefault="003359F8" w:rsidP="003359F8">
            <w:pPr>
              <w:pStyle w:val="ASFKTablenorm0"/>
            </w:pPr>
            <w:r w:rsidRPr="008A53DE">
              <w:t>Дата, за которую прилагается информация из документов кассового обслуживания.</w:t>
            </w:r>
          </w:p>
          <w:p w:rsidR="00254450" w:rsidRPr="008A53DE" w:rsidRDefault="00254450" w:rsidP="00254450">
            <w:pPr>
              <w:pStyle w:val="ASFKTablenorm0"/>
            </w:pPr>
            <w:r w:rsidRPr="00254450">
              <w:t>Заполняется соответствующим значением, выгруженным из ППО OEBS АСФК.</w:t>
            </w:r>
          </w:p>
        </w:tc>
      </w:tr>
      <w:tr w:rsidR="00254450" w:rsidRPr="008A53DE">
        <w:trPr>
          <w:cantSplit/>
        </w:trPr>
        <w:tc>
          <w:tcPr>
            <w:tcW w:w="1846" w:type="pct"/>
            <w:shd w:val="clear" w:color="auto" w:fill="auto"/>
          </w:tcPr>
          <w:p w:rsidR="00254450" w:rsidRPr="008A53DE" w:rsidRDefault="00254450" w:rsidP="00254450">
            <w:pPr>
              <w:pStyle w:val="ASFKTablenorm0"/>
            </w:pPr>
            <w:r>
              <w:t>Наименование бюджета</w:t>
            </w:r>
          </w:p>
        </w:tc>
        <w:tc>
          <w:tcPr>
            <w:tcW w:w="3154" w:type="pct"/>
            <w:shd w:val="clear" w:color="auto" w:fill="auto"/>
          </w:tcPr>
          <w:p w:rsidR="00254450" w:rsidRDefault="00254450" w:rsidP="00254450">
            <w:pPr>
              <w:pStyle w:val="ASFKTablenorm0"/>
            </w:pPr>
            <w:r w:rsidRPr="00F84E76">
              <w:t>Заполняется соответствующим значением, выгруженным из ППО OEBS АСФК.</w:t>
            </w:r>
          </w:p>
        </w:tc>
      </w:tr>
      <w:tr w:rsidR="00254450" w:rsidRPr="008A53DE">
        <w:trPr>
          <w:cantSplit/>
        </w:trPr>
        <w:tc>
          <w:tcPr>
            <w:tcW w:w="1846" w:type="pct"/>
            <w:shd w:val="clear" w:color="auto" w:fill="auto"/>
          </w:tcPr>
          <w:p w:rsidR="00254450" w:rsidRDefault="00254450" w:rsidP="003359F8">
            <w:pPr>
              <w:pStyle w:val="ASFKTablenorm0"/>
            </w:pPr>
            <w:r>
              <w:t>Наименование финансового органа</w:t>
            </w:r>
          </w:p>
        </w:tc>
        <w:tc>
          <w:tcPr>
            <w:tcW w:w="3154" w:type="pct"/>
            <w:shd w:val="clear" w:color="auto" w:fill="auto"/>
          </w:tcPr>
          <w:p w:rsidR="00254450" w:rsidRDefault="00254450" w:rsidP="00254450">
            <w:pPr>
              <w:pStyle w:val="ASFKTablenorm0"/>
            </w:pPr>
            <w:r w:rsidRPr="00F84E76">
              <w:t>Заполняется соответствующим значением, выгруженным из ППО OEBS АСФК.</w:t>
            </w:r>
          </w:p>
        </w:tc>
      </w:tr>
      <w:tr w:rsidR="00254450" w:rsidRPr="008A53DE">
        <w:trPr>
          <w:cantSplit/>
        </w:trPr>
        <w:tc>
          <w:tcPr>
            <w:tcW w:w="1846" w:type="pct"/>
            <w:shd w:val="clear" w:color="auto" w:fill="auto"/>
          </w:tcPr>
          <w:p w:rsidR="00254450" w:rsidRPr="008A53DE" w:rsidRDefault="00254450" w:rsidP="003359F8">
            <w:pPr>
              <w:pStyle w:val="ASFKTablenorm0"/>
            </w:pPr>
            <w:r w:rsidRPr="008A53DE">
              <w:t>Количество документов</w:t>
            </w:r>
          </w:p>
        </w:tc>
        <w:tc>
          <w:tcPr>
            <w:tcW w:w="3154" w:type="pct"/>
            <w:shd w:val="clear" w:color="auto" w:fill="auto"/>
          </w:tcPr>
          <w:p w:rsidR="00254450" w:rsidRDefault="00254450" w:rsidP="00254450">
            <w:pPr>
              <w:pStyle w:val="ASFKTablenorm0"/>
            </w:pPr>
            <w:r w:rsidRPr="00F84E76">
              <w:t>Заполняется соответствующим значением, выгруженным из ППО OEBS АСФК.</w:t>
            </w:r>
          </w:p>
        </w:tc>
      </w:tr>
      <w:tr w:rsidR="00254450" w:rsidRPr="008A53DE">
        <w:trPr>
          <w:cantSplit/>
        </w:trPr>
        <w:tc>
          <w:tcPr>
            <w:tcW w:w="1846" w:type="pct"/>
            <w:shd w:val="clear" w:color="auto" w:fill="auto"/>
          </w:tcPr>
          <w:p w:rsidR="00254450" w:rsidRPr="008A53DE" w:rsidRDefault="00254450" w:rsidP="003359F8">
            <w:pPr>
              <w:pStyle w:val="ASFKTablenorm0"/>
            </w:pPr>
            <w:r w:rsidRPr="008A53DE">
              <w:lastRenderedPageBreak/>
              <w:t>Глобальный идентификатор</w:t>
            </w:r>
          </w:p>
        </w:tc>
        <w:tc>
          <w:tcPr>
            <w:tcW w:w="3154" w:type="pct"/>
            <w:shd w:val="clear" w:color="auto" w:fill="auto"/>
          </w:tcPr>
          <w:p w:rsidR="00254450" w:rsidRDefault="00254450" w:rsidP="00254450">
            <w:pPr>
              <w:pStyle w:val="ASFKTablenorm0"/>
            </w:pPr>
            <w:r w:rsidRPr="00F84E76">
              <w:t>Заполняется соответствующим значением, выгруженным из ППО OEBS АСФК.</w:t>
            </w:r>
          </w:p>
        </w:tc>
      </w:tr>
    </w:tbl>
    <w:p w:rsidR="003359F8" w:rsidRDefault="003359F8" w:rsidP="003359F8">
      <w:pPr>
        <w:pStyle w:val="ASFKNormal"/>
      </w:pPr>
      <w:r w:rsidRPr="008A53DE">
        <w:t>ЭФ документа «Информация о кассовых операциях на лицевых счетах учреждений</w:t>
      </w:r>
      <w:r w:rsidR="00CF320C">
        <w:t>», закладки «</w:t>
      </w:r>
      <w:r w:rsidRPr="00AB7803">
        <w:t xml:space="preserve">Заявка на кассовый расход» </w:t>
      </w:r>
      <w:r w:rsidRPr="00360C28">
        <w:t>представлена на рисунке </w:t>
      </w:r>
      <w:r>
        <w:fldChar w:fldCharType="begin"/>
      </w:r>
      <w:r>
        <w:instrText xml:space="preserve"> REF _Ref404853470 \h </w:instrText>
      </w:r>
      <w:r>
        <w:fldChar w:fldCharType="separate"/>
      </w:r>
      <w:r w:rsidR="00B77F80">
        <w:rPr>
          <w:noProof/>
        </w:rPr>
        <w:t>230</w:t>
      </w:r>
      <w:r>
        <w:fldChar w:fldCharType="end"/>
      </w:r>
      <w:r>
        <w:t>.</w:t>
      </w:r>
    </w:p>
    <w:p w:rsidR="003359F8" w:rsidRPr="00AB7803" w:rsidRDefault="00B77F80" w:rsidP="003359F8">
      <w:pPr>
        <w:pStyle w:val="ASFKFigure"/>
      </w:pPr>
      <w:r>
        <w:pict>
          <v:shape id="_x0000_i1380" type="#_x0000_t75" style="width:483pt;height:302.25pt">
            <v:imagedata r:id="rId306" o:title="1"/>
          </v:shape>
        </w:pict>
      </w:r>
    </w:p>
    <w:p w:rsidR="003359F8" w:rsidRPr="00AB7803"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578" w:name="_Ref404853470"/>
      <w:bookmarkStart w:id="1579" w:name="_Toc50371199"/>
      <w:r w:rsidR="00B77F80">
        <w:rPr>
          <w:noProof/>
        </w:rPr>
        <w:t>230</w:t>
      </w:r>
      <w:bookmarkEnd w:id="1578"/>
      <w:r>
        <w:rPr>
          <w:noProof/>
        </w:rPr>
        <w:fldChar w:fldCharType="end"/>
      </w:r>
      <w:r w:rsidR="003359F8" w:rsidRPr="00AB7803">
        <w:t>. ЭФ документа «Информация о кассовых операциях на лицевых счетах учреждений</w:t>
      </w:r>
      <w:r w:rsidR="00CF320C">
        <w:t>», закладки «</w:t>
      </w:r>
      <w:r w:rsidR="003359F8" w:rsidRPr="00AB7803">
        <w:t>Заявка на кассовый расход»</w:t>
      </w:r>
      <w:bookmarkEnd w:id="1579"/>
    </w:p>
    <w:p w:rsidR="003359F8" w:rsidRPr="008A53DE" w:rsidRDefault="003359F8" w:rsidP="003359F8">
      <w:pPr>
        <w:pStyle w:val="ASFKNormal"/>
      </w:pPr>
      <w:r w:rsidRPr="00AB7803">
        <w:t>Перечень полей документа «Информация о кассовых операциях на лицевых счетах учреждений</w:t>
      </w:r>
      <w:r w:rsidR="00CF320C">
        <w:t>», закладки «</w:t>
      </w:r>
      <w:r w:rsidRPr="00AB7803">
        <w:t xml:space="preserve">Заявка на кассовый расход» </w:t>
      </w:r>
      <w:r w:rsidR="00C77FEE">
        <w:t>приведен</w:t>
      </w:r>
      <w:r w:rsidRPr="00AB7803">
        <w:t xml:space="preserve"> </w:t>
      </w:r>
      <w:r w:rsidRPr="008A53DE">
        <w:t>в таблице</w:t>
      </w:r>
      <w:r w:rsidR="00FD7B8B" w:rsidRPr="00A34B5C">
        <w:t> </w:t>
      </w:r>
      <w:r w:rsidRPr="008A53DE">
        <w:fldChar w:fldCharType="begin"/>
      </w:r>
      <w:r w:rsidRPr="008A53DE">
        <w:instrText xml:space="preserve"> REF _Ref372023560 \h </w:instrText>
      </w:r>
      <w:r>
        <w:instrText xml:space="preserve"> \* MERGEFORMAT </w:instrText>
      </w:r>
      <w:r w:rsidRPr="008A53DE">
        <w:fldChar w:fldCharType="separate"/>
      </w:r>
      <w:r w:rsidR="00B77F80">
        <w:rPr>
          <w:noProof/>
        </w:rPr>
        <w:t>125</w:t>
      </w:r>
      <w:r w:rsidRPr="008A53DE">
        <w:fldChar w:fldCharType="end"/>
      </w:r>
      <w:r w:rsidRPr="008A53DE">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580" w:name="_Ref372023560"/>
      <w:bookmarkStart w:id="1581" w:name="_Toc50370914"/>
      <w:r w:rsidR="00B77F80">
        <w:rPr>
          <w:noProof/>
        </w:rPr>
        <w:t>125</w:t>
      </w:r>
      <w:bookmarkEnd w:id="1580"/>
      <w:r>
        <w:rPr>
          <w:noProof/>
        </w:rPr>
        <w:fldChar w:fldCharType="end"/>
      </w:r>
      <w:r w:rsidR="003359F8" w:rsidRPr="008A53DE">
        <w:t>. Описание полей документа «Информация о кассовых операциях на лицевых счетах учреждений</w:t>
      </w:r>
      <w:r w:rsidR="00CF320C">
        <w:t>», закладки «</w:t>
      </w:r>
      <w:r w:rsidR="003359F8" w:rsidRPr="008A53DE">
        <w:t>Заявка на кассовый расход»</w:t>
      </w:r>
      <w:bookmarkEnd w:id="158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673"/>
        <w:gridCol w:w="5079"/>
      </w:tblGrid>
      <w:tr w:rsidR="003359F8" w:rsidRPr="008A53DE">
        <w:trPr>
          <w:cantSplit/>
          <w:trHeight w:val="305"/>
          <w:tblHeader/>
        </w:trPr>
        <w:tc>
          <w:tcPr>
            <w:tcW w:w="239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260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trPr>
          <w:cantSplit/>
        </w:trPr>
        <w:tc>
          <w:tcPr>
            <w:tcW w:w="5000" w:type="pct"/>
            <w:gridSpan w:val="2"/>
            <w:shd w:val="clear" w:color="auto" w:fill="auto"/>
          </w:tcPr>
          <w:p w:rsidR="003359F8" w:rsidRPr="008A53DE" w:rsidRDefault="003359F8" w:rsidP="009D604F">
            <w:pPr>
              <w:pStyle w:val="ASFKTablenorm0"/>
            </w:pPr>
            <w:r w:rsidRPr="008A53DE">
              <w:t>Группа полей «</w:t>
            </w:r>
            <w:r w:rsidR="009D604F">
              <w:t>Заявка на кассовый расход</w:t>
            </w:r>
            <w:r w:rsidRPr="008A53DE">
              <w:t>»</w:t>
            </w:r>
          </w:p>
        </w:tc>
      </w:tr>
      <w:tr w:rsidR="00254450" w:rsidRPr="008A53DE">
        <w:trPr>
          <w:cantSplit/>
        </w:trPr>
        <w:tc>
          <w:tcPr>
            <w:tcW w:w="2396" w:type="pct"/>
            <w:shd w:val="clear" w:color="auto" w:fill="auto"/>
          </w:tcPr>
          <w:p w:rsidR="00254450" w:rsidRPr="008A53DE" w:rsidRDefault="00254450" w:rsidP="003359F8">
            <w:pPr>
              <w:pStyle w:val="ASFKTablenorm0"/>
            </w:pPr>
            <w:r w:rsidRPr="008A53DE">
              <w:t>Номер заявки</w:t>
            </w:r>
          </w:p>
        </w:tc>
        <w:tc>
          <w:tcPr>
            <w:tcW w:w="2604" w:type="pct"/>
            <w:shd w:val="clear" w:color="auto" w:fill="auto"/>
          </w:tcPr>
          <w:p w:rsidR="00254450" w:rsidRDefault="00254450" w:rsidP="00254450">
            <w:pPr>
              <w:pStyle w:val="ASFKTablenorm0"/>
            </w:pPr>
            <w:r w:rsidRPr="004865E0">
              <w:t>Заполняется соответствующим значением, выгруженным из ППО OEBS АСФК.</w:t>
            </w:r>
          </w:p>
        </w:tc>
      </w:tr>
      <w:tr w:rsidR="00254450" w:rsidRPr="008A53DE">
        <w:trPr>
          <w:cantSplit/>
        </w:trPr>
        <w:tc>
          <w:tcPr>
            <w:tcW w:w="2396" w:type="pct"/>
            <w:shd w:val="clear" w:color="auto" w:fill="auto"/>
          </w:tcPr>
          <w:p w:rsidR="00254450" w:rsidRPr="008A53DE" w:rsidRDefault="00254450" w:rsidP="003359F8">
            <w:pPr>
              <w:pStyle w:val="ASFKTablenorm0"/>
            </w:pPr>
            <w:r w:rsidRPr="008A53DE">
              <w:t>Дата заявки</w:t>
            </w:r>
          </w:p>
        </w:tc>
        <w:tc>
          <w:tcPr>
            <w:tcW w:w="2604" w:type="pct"/>
            <w:shd w:val="clear" w:color="auto" w:fill="auto"/>
          </w:tcPr>
          <w:p w:rsidR="00254450" w:rsidRDefault="00254450" w:rsidP="00254450">
            <w:pPr>
              <w:pStyle w:val="ASFKTablenorm0"/>
            </w:pPr>
            <w:r w:rsidRPr="004865E0">
              <w:t>Заполняется соответствующим значением, выгруженным из ППО OEBS АСФК.</w:t>
            </w:r>
          </w:p>
        </w:tc>
      </w:tr>
      <w:tr w:rsidR="00254450" w:rsidRPr="008A53DE">
        <w:trPr>
          <w:cantSplit/>
        </w:trPr>
        <w:tc>
          <w:tcPr>
            <w:tcW w:w="2396" w:type="pct"/>
            <w:shd w:val="clear" w:color="auto" w:fill="auto"/>
          </w:tcPr>
          <w:p w:rsidR="00254450" w:rsidRPr="008A53DE" w:rsidRDefault="00254450" w:rsidP="003359F8">
            <w:pPr>
              <w:pStyle w:val="ASFKTablenorm0"/>
            </w:pPr>
            <w:r w:rsidRPr="008A53DE">
              <w:t>Наименование клиента</w:t>
            </w:r>
          </w:p>
        </w:tc>
        <w:tc>
          <w:tcPr>
            <w:tcW w:w="2604" w:type="pct"/>
            <w:shd w:val="clear" w:color="auto" w:fill="auto"/>
          </w:tcPr>
          <w:p w:rsidR="00254450" w:rsidRDefault="00254450" w:rsidP="00254450">
            <w:pPr>
              <w:pStyle w:val="ASFKTablenorm0"/>
            </w:pPr>
            <w:r w:rsidRPr="004865E0">
              <w:t>Заполняется соответствующим значением, выгруженным из ППО OEBS АСФК.</w:t>
            </w:r>
          </w:p>
        </w:tc>
      </w:tr>
      <w:tr w:rsidR="00254450" w:rsidRPr="008A53DE">
        <w:trPr>
          <w:cantSplit/>
        </w:trPr>
        <w:tc>
          <w:tcPr>
            <w:tcW w:w="2396" w:type="pct"/>
            <w:shd w:val="clear" w:color="auto" w:fill="auto"/>
          </w:tcPr>
          <w:p w:rsidR="00254450" w:rsidRPr="008A53DE" w:rsidRDefault="00254450" w:rsidP="003359F8">
            <w:pPr>
              <w:pStyle w:val="ASFKTablenorm0"/>
            </w:pPr>
            <w:r w:rsidRPr="008A53DE">
              <w:t>Номер лицевого счета клиента</w:t>
            </w:r>
          </w:p>
        </w:tc>
        <w:tc>
          <w:tcPr>
            <w:tcW w:w="2604" w:type="pct"/>
            <w:shd w:val="clear" w:color="auto" w:fill="auto"/>
          </w:tcPr>
          <w:p w:rsidR="00254450" w:rsidRDefault="00254450" w:rsidP="00254450">
            <w:pPr>
              <w:pStyle w:val="ASFKTablenorm0"/>
            </w:pPr>
            <w:r w:rsidRPr="004865E0">
              <w:t>Заполняется соответствующим значением, выгруженным из ППО OEBS АСФК.</w:t>
            </w:r>
          </w:p>
        </w:tc>
      </w:tr>
      <w:tr w:rsidR="00254450" w:rsidRPr="008A53DE">
        <w:trPr>
          <w:cantSplit/>
        </w:trPr>
        <w:tc>
          <w:tcPr>
            <w:tcW w:w="2396" w:type="pct"/>
            <w:shd w:val="clear" w:color="auto" w:fill="auto"/>
          </w:tcPr>
          <w:p w:rsidR="00254450" w:rsidRPr="008A53DE" w:rsidRDefault="00254450" w:rsidP="003359F8">
            <w:pPr>
              <w:pStyle w:val="ASFKTablenorm0"/>
            </w:pPr>
            <w:r w:rsidRPr="008A53DE">
              <w:t>Сумма документа в валюте выплаты</w:t>
            </w:r>
          </w:p>
        </w:tc>
        <w:tc>
          <w:tcPr>
            <w:tcW w:w="2604" w:type="pct"/>
            <w:shd w:val="clear" w:color="auto" w:fill="auto"/>
          </w:tcPr>
          <w:p w:rsidR="00254450" w:rsidRDefault="00254450" w:rsidP="00254450">
            <w:pPr>
              <w:pStyle w:val="ASFKTablenorm0"/>
            </w:pPr>
            <w:r w:rsidRPr="004865E0">
              <w:t>Заполняется соответствующим значением, выгруженным из ППО OEBS АСФК.</w:t>
            </w:r>
          </w:p>
        </w:tc>
      </w:tr>
      <w:tr w:rsidR="00254450" w:rsidRPr="008A53DE">
        <w:trPr>
          <w:cantSplit/>
        </w:trPr>
        <w:tc>
          <w:tcPr>
            <w:tcW w:w="2396" w:type="pct"/>
            <w:shd w:val="clear" w:color="auto" w:fill="auto"/>
          </w:tcPr>
          <w:p w:rsidR="00254450" w:rsidRPr="008A53DE" w:rsidRDefault="00254450" w:rsidP="003359F8">
            <w:pPr>
              <w:pStyle w:val="ASFKTablenorm0"/>
            </w:pPr>
            <w:r w:rsidRPr="008A53DE">
              <w:lastRenderedPageBreak/>
              <w:t>Назначение платежа</w:t>
            </w:r>
          </w:p>
        </w:tc>
        <w:tc>
          <w:tcPr>
            <w:tcW w:w="2604" w:type="pct"/>
            <w:shd w:val="clear" w:color="auto" w:fill="auto"/>
          </w:tcPr>
          <w:p w:rsidR="00254450" w:rsidRDefault="00254450" w:rsidP="00254450">
            <w:pPr>
              <w:pStyle w:val="ASFKTablenorm0"/>
            </w:pPr>
            <w:r w:rsidRPr="004865E0">
              <w:t>Заполняется соответствующим значением, выгруженным из ППО OEBS АСФК.</w:t>
            </w:r>
          </w:p>
        </w:tc>
      </w:tr>
      <w:tr w:rsidR="00254450" w:rsidRPr="008A53DE">
        <w:trPr>
          <w:cantSplit/>
        </w:trPr>
        <w:tc>
          <w:tcPr>
            <w:tcW w:w="2396" w:type="pct"/>
            <w:shd w:val="clear" w:color="auto" w:fill="auto"/>
          </w:tcPr>
          <w:p w:rsidR="00254450" w:rsidRPr="008A53DE" w:rsidRDefault="00254450" w:rsidP="003359F8">
            <w:pPr>
              <w:pStyle w:val="ASFKTablenorm0"/>
            </w:pPr>
            <w:r w:rsidRPr="008A53DE">
              <w:t>Наименование / ФИО контрагента</w:t>
            </w:r>
          </w:p>
        </w:tc>
        <w:tc>
          <w:tcPr>
            <w:tcW w:w="2604" w:type="pct"/>
            <w:shd w:val="clear" w:color="auto" w:fill="auto"/>
          </w:tcPr>
          <w:p w:rsidR="00254450" w:rsidRDefault="00254450" w:rsidP="00254450">
            <w:pPr>
              <w:pStyle w:val="ASFKTablenorm0"/>
            </w:pPr>
            <w:r w:rsidRPr="004865E0">
              <w:t>Заполняется соответствующим значением, выгруженным из ППО OEBS АСФК.</w:t>
            </w:r>
          </w:p>
        </w:tc>
      </w:tr>
      <w:tr w:rsidR="00254450" w:rsidRPr="008A53DE">
        <w:trPr>
          <w:cantSplit/>
        </w:trPr>
        <w:tc>
          <w:tcPr>
            <w:tcW w:w="2396" w:type="pct"/>
            <w:shd w:val="clear" w:color="auto" w:fill="auto"/>
          </w:tcPr>
          <w:p w:rsidR="00254450" w:rsidRPr="008A53DE" w:rsidRDefault="00254450" w:rsidP="003359F8">
            <w:pPr>
              <w:pStyle w:val="ASFKTablenorm0"/>
            </w:pPr>
            <w:r w:rsidRPr="008A53DE">
              <w:t>ИНН контрагента</w:t>
            </w:r>
          </w:p>
        </w:tc>
        <w:tc>
          <w:tcPr>
            <w:tcW w:w="2604" w:type="pct"/>
            <w:shd w:val="clear" w:color="auto" w:fill="auto"/>
          </w:tcPr>
          <w:p w:rsidR="00254450" w:rsidRDefault="00254450" w:rsidP="00254450">
            <w:pPr>
              <w:pStyle w:val="ASFKTablenorm0"/>
            </w:pPr>
            <w:r w:rsidRPr="004865E0">
              <w:t>Заполняется соответствующим значением, выгруженным из ППО OEBS АСФК.</w:t>
            </w:r>
          </w:p>
        </w:tc>
      </w:tr>
      <w:tr w:rsidR="00254450" w:rsidRPr="008A53DE">
        <w:trPr>
          <w:cantSplit/>
        </w:trPr>
        <w:tc>
          <w:tcPr>
            <w:tcW w:w="2396" w:type="pct"/>
            <w:shd w:val="clear" w:color="auto" w:fill="auto"/>
          </w:tcPr>
          <w:p w:rsidR="00254450" w:rsidRPr="008A53DE" w:rsidRDefault="00254450" w:rsidP="003359F8">
            <w:pPr>
              <w:pStyle w:val="ASFKTablenorm0"/>
            </w:pPr>
            <w:r w:rsidRPr="008A53DE">
              <w:t>КПП контрагента</w:t>
            </w:r>
          </w:p>
        </w:tc>
        <w:tc>
          <w:tcPr>
            <w:tcW w:w="2604" w:type="pct"/>
            <w:shd w:val="clear" w:color="auto" w:fill="auto"/>
          </w:tcPr>
          <w:p w:rsidR="00254450" w:rsidRDefault="00254450" w:rsidP="00254450">
            <w:pPr>
              <w:pStyle w:val="ASFKTablenorm0"/>
            </w:pPr>
            <w:r w:rsidRPr="004865E0">
              <w:t>Заполняется соответствующим значением, выгруженным из ППО OEBS АСФК.</w:t>
            </w:r>
          </w:p>
        </w:tc>
      </w:tr>
      <w:tr w:rsidR="00254450" w:rsidRPr="008A53DE">
        <w:trPr>
          <w:cantSplit/>
        </w:trPr>
        <w:tc>
          <w:tcPr>
            <w:tcW w:w="2396" w:type="pct"/>
            <w:shd w:val="clear" w:color="auto" w:fill="auto"/>
          </w:tcPr>
          <w:p w:rsidR="00254450" w:rsidRPr="008A53DE" w:rsidRDefault="00254450" w:rsidP="003359F8">
            <w:pPr>
              <w:pStyle w:val="ASFKTablenorm0"/>
            </w:pPr>
            <w:r w:rsidRPr="008A53DE">
              <w:t>Лицевой счет контрагента</w:t>
            </w:r>
          </w:p>
        </w:tc>
        <w:tc>
          <w:tcPr>
            <w:tcW w:w="2604" w:type="pct"/>
            <w:shd w:val="clear" w:color="auto" w:fill="auto"/>
          </w:tcPr>
          <w:p w:rsidR="00254450" w:rsidRDefault="00254450" w:rsidP="00254450">
            <w:pPr>
              <w:pStyle w:val="ASFKTablenorm0"/>
            </w:pPr>
            <w:r w:rsidRPr="004865E0">
              <w:t>Заполняется соответствующим значением, выгруженным из ППО OEBS АСФК.</w:t>
            </w:r>
          </w:p>
        </w:tc>
      </w:tr>
      <w:tr w:rsidR="00254450" w:rsidRPr="008A53DE">
        <w:trPr>
          <w:cantSplit/>
        </w:trPr>
        <w:tc>
          <w:tcPr>
            <w:tcW w:w="2396" w:type="pct"/>
            <w:shd w:val="clear" w:color="auto" w:fill="auto"/>
          </w:tcPr>
          <w:p w:rsidR="00254450" w:rsidRPr="008A53DE" w:rsidRDefault="00254450" w:rsidP="003359F8">
            <w:pPr>
              <w:pStyle w:val="ASFKTablenorm0"/>
            </w:pPr>
            <w:r w:rsidRPr="008A53DE">
              <w:t>Банковский счет контрагента</w:t>
            </w:r>
          </w:p>
        </w:tc>
        <w:tc>
          <w:tcPr>
            <w:tcW w:w="2604" w:type="pct"/>
            <w:shd w:val="clear" w:color="auto" w:fill="auto"/>
          </w:tcPr>
          <w:p w:rsidR="00254450" w:rsidRDefault="00254450" w:rsidP="00254450">
            <w:pPr>
              <w:pStyle w:val="ASFKTablenorm0"/>
            </w:pPr>
            <w:r w:rsidRPr="004865E0">
              <w:t>Заполняется соответствующим значением, выгруженным из ППО OEBS АСФК.</w:t>
            </w:r>
          </w:p>
        </w:tc>
      </w:tr>
      <w:tr w:rsidR="00254450" w:rsidRPr="008A53DE">
        <w:trPr>
          <w:cantSplit/>
        </w:trPr>
        <w:tc>
          <w:tcPr>
            <w:tcW w:w="2396" w:type="pct"/>
            <w:shd w:val="clear" w:color="auto" w:fill="auto"/>
          </w:tcPr>
          <w:p w:rsidR="00254450" w:rsidRPr="008A53DE" w:rsidRDefault="00254450" w:rsidP="003359F8">
            <w:pPr>
              <w:pStyle w:val="ASFKTablenorm0"/>
            </w:pPr>
            <w:r w:rsidRPr="008A53DE">
              <w:t>Наименование банка контрагента</w:t>
            </w:r>
          </w:p>
        </w:tc>
        <w:tc>
          <w:tcPr>
            <w:tcW w:w="2604" w:type="pct"/>
            <w:shd w:val="clear" w:color="auto" w:fill="auto"/>
          </w:tcPr>
          <w:p w:rsidR="00254450" w:rsidRDefault="00254450" w:rsidP="00254450">
            <w:pPr>
              <w:pStyle w:val="ASFKTablenorm0"/>
            </w:pPr>
            <w:r w:rsidRPr="004865E0">
              <w:t>Заполняется соответствующим значением, выгруженным из ППО OEBS АСФК.</w:t>
            </w:r>
          </w:p>
        </w:tc>
      </w:tr>
      <w:tr w:rsidR="00254450" w:rsidRPr="008A53DE">
        <w:trPr>
          <w:cantSplit/>
        </w:trPr>
        <w:tc>
          <w:tcPr>
            <w:tcW w:w="2396" w:type="pct"/>
            <w:shd w:val="clear" w:color="auto" w:fill="auto"/>
          </w:tcPr>
          <w:p w:rsidR="00254450" w:rsidRPr="008A53DE" w:rsidRDefault="00254450" w:rsidP="003359F8">
            <w:pPr>
              <w:pStyle w:val="ASFKTablenorm0"/>
            </w:pPr>
            <w:r w:rsidRPr="008A53DE">
              <w:t>БИК банка контрагента</w:t>
            </w:r>
          </w:p>
        </w:tc>
        <w:tc>
          <w:tcPr>
            <w:tcW w:w="2604" w:type="pct"/>
            <w:shd w:val="clear" w:color="auto" w:fill="auto"/>
          </w:tcPr>
          <w:p w:rsidR="00254450" w:rsidRDefault="00254450" w:rsidP="00254450">
            <w:pPr>
              <w:pStyle w:val="ASFKTablenorm0"/>
            </w:pPr>
            <w:r w:rsidRPr="00551D42">
              <w:t>Заполняется соответствующим значением, выгруженным из ППО OEBS АСФК.</w:t>
            </w:r>
          </w:p>
        </w:tc>
      </w:tr>
      <w:tr w:rsidR="00254450" w:rsidRPr="008A53DE">
        <w:trPr>
          <w:cantSplit/>
        </w:trPr>
        <w:tc>
          <w:tcPr>
            <w:tcW w:w="2396" w:type="pct"/>
            <w:shd w:val="clear" w:color="auto" w:fill="auto"/>
          </w:tcPr>
          <w:p w:rsidR="00254450" w:rsidRPr="008A53DE" w:rsidRDefault="00254450" w:rsidP="003359F8">
            <w:pPr>
              <w:pStyle w:val="ASFKTablenorm0"/>
            </w:pPr>
            <w:r w:rsidRPr="008A53DE">
              <w:t>Корсчет банка контрагента</w:t>
            </w:r>
          </w:p>
        </w:tc>
        <w:tc>
          <w:tcPr>
            <w:tcW w:w="2604" w:type="pct"/>
            <w:shd w:val="clear" w:color="auto" w:fill="auto"/>
          </w:tcPr>
          <w:p w:rsidR="00254450" w:rsidRDefault="00254450" w:rsidP="00254450">
            <w:pPr>
              <w:pStyle w:val="ASFKTablenorm0"/>
            </w:pPr>
            <w:r w:rsidRPr="00551D42">
              <w:t>Заполняется соответствующим значением, выгруженным из ППО OEBS АСФК.</w:t>
            </w:r>
          </w:p>
        </w:tc>
      </w:tr>
      <w:tr w:rsidR="003359F8" w:rsidRPr="008A53DE">
        <w:trPr>
          <w:cantSplit/>
        </w:trPr>
        <w:tc>
          <w:tcPr>
            <w:tcW w:w="5000" w:type="pct"/>
            <w:gridSpan w:val="2"/>
            <w:shd w:val="clear" w:color="auto" w:fill="auto"/>
          </w:tcPr>
          <w:p w:rsidR="003359F8" w:rsidRPr="008A53DE" w:rsidRDefault="003B42D3" w:rsidP="003359F8">
            <w:pPr>
              <w:pStyle w:val="ASFKTablenorm0"/>
            </w:pPr>
            <w:r>
              <w:t>Группа полей</w:t>
            </w:r>
            <w:r w:rsidR="003359F8" w:rsidRPr="008A53DE">
              <w:t xml:space="preserve"> «Реквизиты документа-основания (Вложенная таблица)»</w:t>
            </w:r>
          </w:p>
        </w:tc>
      </w:tr>
      <w:tr w:rsidR="00254450" w:rsidRPr="008A53DE">
        <w:trPr>
          <w:cantSplit/>
        </w:trPr>
        <w:tc>
          <w:tcPr>
            <w:tcW w:w="2396" w:type="pct"/>
            <w:shd w:val="clear" w:color="auto" w:fill="auto"/>
          </w:tcPr>
          <w:p w:rsidR="00254450" w:rsidRPr="008A53DE" w:rsidRDefault="00254450" w:rsidP="003359F8">
            <w:pPr>
              <w:pStyle w:val="ASFKTablenorm0"/>
            </w:pPr>
            <w:r w:rsidRPr="008A53DE">
              <w:t>Вид</w:t>
            </w:r>
          </w:p>
        </w:tc>
        <w:tc>
          <w:tcPr>
            <w:tcW w:w="2604" w:type="pct"/>
            <w:shd w:val="clear" w:color="auto" w:fill="auto"/>
          </w:tcPr>
          <w:p w:rsidR="00254450" w:rsidRDefault="00254450" w:rsidP="00254450">
            <w:pPr>
              <w:pStyle w:val="ASFKTablenorm0"/>
            </w:pPr>
            <w:r w:rsidRPr="00ED25CF">
              <w:t>Заполняется соответствующим значением, выгруженным из ППО OEBS АСФК.</w:t>
            </w:r>
          </w:p>
        </w:tc>
      </w:tr>
      <w:tr w:rsidR="00254450" w:rsidRPr="008A53DE">
        <w:trPr>
          <w:cantSplit/>
        </w:trPr>
        <w:tc>
          <w:tcPr>
            <w:tcW w:w="2396" w:type="pct"/>
            <w:shd w:val="clear" w:color="auto" w:fill="auto"/>
          </w:tcPr>
          <w:p w:rsidR="00254450" w:rsidRPr="008A53DE" w:rsidRDefault="00254450" w:rsidP="003359F8">
            <w:pPr>
              <w:pStyle w:val="ASFKTablenorm0"/>
            </w:pPr>
            <w:r w:rsidRPr="008A53DE">
              <w:t>Номер</w:t>
            </w:r>
          </w:p>
        </w:tc>
        <w:tc>
          <w:tcPr>
            <w:tcW w:w="2604" w:type="pct"/>
            <w:shd w:val="clear" w:color="auto" w:fill="auto"/>
          </w:tcPr>
          <w:p w:rsidR="00254450" w:rsidRDefault="00254450" w:rsidP="00254450">
            <w:pPr>
              <w:pStyle w:val="ASFKTablenorm0"/>
            </w:pPr>
            <w:r w:rsidRPr="00ED25CF">
              <w:t>Заполняется соответствующим значением, выгруженным из ППО OEBS АСФК.</w:t>
            </w:r>
          </w:p>
        </w:tc>
      </w:tr>
      <w:tr w:rsidR="00254450" w:rsidRPr="008A53DE">
        <w:trPr>
          <w:cantSplit/>
        </w:trPr>
        <w:tc>
          <w:tcPr>
            <w:tcW w:w="2396" w:type="pct"/>
            <w:shd w:val="clear" w:color="auto" w:fill="auto"/>
          </w:tcPr>
          <w:p w:rsidR="00254450" w:rsidRPr="008A53DE" w:rsidRDefault="00254450" w:rsidP="003359F8">
            <w:pPr>
              <w:pStyle w:val="ASFKTablenorm0"/>
            </w:pPr>
            <w:r w:rsidRPr="008A53DE">
              <w:t>Дата</w:t>
            </w:r>
          </w:p>
        </w:tc>
        <w:tc>
          <w:tcPr>
            <w:tcW w:w="2604" w:type="pct"/>
            <w:shd w:val="clear" w:color="auto" w:fill="auto"/>
          </w:tcPr>
          <w:p w:rsidR="00254450" w:rsidRDefault="00254450" w:rsidP="00254450">
            <w:pPr>
              <w:pStyle w:val="ASFKTablenorm0"/>
            </w:pPr>
            <w:r w:rsidRPr="00ED25CF">
              <w:t>Заполняется соответствующим значением, выгруженным из ППО OEBS АСФК.</w:t>
            </w:r>
          </w:p>
        </w:tc>
      </w:tr>
      <w:tr w:rsidR="00254450" w:rsidRPr="008A53DE">
        <w:trPr>
          <w:cantSplit/>
        </w:trPr>
        <w:tc>
          <w:tcPr>
            <w:tcW w:w="2396" w:type="pct"/>
            <w:shd w:val="clear" w:color="auto" w:fill="auto"/>
          </w:tcPr>
          <w:p w:rsidR="00254450" w:rsidRPr="008A53DE" w:rsidRDefault="00254450" w:rsidP="003359F8">
            <w:pPr>
              <w:pStyle w:val="ASFKTablenorm0"/>
            </w:pPr>
            <w:r w:rsidRPr="008A53DE">
              <w:t>Предмет</w:t>
            </w:r>
          </w:p>
        </w:tc>
        <w:tc>
          <w:tcPr>
            <w:tcW w:w="2604" w:type="pct"/>
            <w:shd w:val="clear" w:color="auto" w:fill="auto"/>
          </w:tcPr>
          <w:p w:rsidR="00254450" w:rsidRDefault="00254450" w:rsidP="00254450">
            <w:pPr>
              <w:pStyle w:val="ASFKTablenorm0"/>
            </w:pPr>
            <w:r w:rsidRPr="00ED25CF">
              <w:t>Заполняется соответствующим значением, выгруженным из ППО OEBS АСФК.</w:t>
            </w:r>
          </w:p>
        </w:tc>
      </w:tr>
      <w:tr w:rsidR="003359F8" w:rsidRPr="008A53DE">
        <w:trPr>
          <w:cantSplit/>
        </w:trPr>
        <w:tc>
          <w:tcPr>
            <w:tcW w:w="5000" w:type="pct"/>
            <w:gridSpan w:val="2"/>
            <w:shd w:val="clear" w:color="auto" w:fill="auto"/>
          </w:tcPr>
          <w:p w:rsidR="003359F8" w:rsidRPr="008A53DE" w:rsidRDefault="003B42D3" w:rsidP="003359F8">
            <w:pPr>
              <w:pStyle w:val="ASFKTablenorm0"/>
            </w:pPr>
            <w:r>
              <w:t>Группа полей</w:t>
            </w:r>
            <w:r w:rsidR="003359F8" w:rsidRPr="008A53DE">
              <w:t xml:space="preserve"> «Расшифровка заявки на кассовый расход (Вложенная таблица)»</w:t>
            </w:r>
          </w:p>
        </w:tc>
      </w:tr>
      <w:tr w:rsidR="00254450" w:rsidRPr="008A53DE">
        <w:trPr>
          <w:cantSplit/>
        </w:trPr>
        <w:tc>
          <w:tcPr>
            <w:tcW w:w="2396" w:type="pct"/>
            <w:shd w:val="clear" w:color="auto" w:fill="auto"/>
          </w:tcPr>
          <w:p w:rsidR="00254450" w:rsidRPr="008A53DE" w:rsidRDefault="00254450" w:rsidP="003359F8">
            <w:pPr>
              <w:pStyle w:val="ASFKTablenorm0"/>
            </w:pPr>
            <w:r w:rsidRPr="008A53DE">
              <w:t>№</w:t>
            </w:r>
          </w:p>
        </w:tc>
        <w:tc>
          <w:tcPr>
            <w:tcW w:w="2604" w:type="pct"/>
            <w:shd w:val="clear" w:color="auto" w:fill="auto"/>
          </w:tcPr>
          <w:p w:rsidR="00254450" w:rsidRDefault="00254450" w:rsidP="00254450">
            <w:pPr>
              <w:pStyle w:val="ASFKTablenorm0"/>
            </w:pPr>
            <w:r w:rsidRPr="00975A5E">
              <w:t>Заполняется соответствующим значением, выгруженным из ППО OEBS АСФК.</w:t>
            </w:r>
          </w:p>
        </w:tc>
      </w:tr>
      <w:tr w:rsidR="00254450" w:rsidRPr="008A53DE">
        <w:trPr>
          <w:cantSplit/>
        </w:trPr>
        <w:tc>
          <w:tcPr>
            <w:tcW w:w="2396" w:type="pct"/>
            <w:shd w:val="clear" w:color="auto" w:fill="auto"/>
          </w:tcPr>
          <w:p w:rsidR="00254450" w:rsidRPr="008A53DE" w:rsidRDefault="00254450" w:rsidP="003359F8">
            <w:pPr>
              <w:pStyle w:val="ASFKTablenorm0"/>
            </w:pPr>
            <w:r w:rsidRPr="008A53DE">
              <w:t>Вид средств (код)</w:t>
            </w:r>
          </w:p>
        </w:tc>
        <w:tc>
          <w:tcPr>
            <w:tcW w:w="2604" w:type="pct"/>
            <w:shd w:val="clear" w:color="auto" w:fill="auto"/>
          </w:tcPr>
          <w:p w:rsidR="00254450" w:rsidRDefault="00254450" w:rsidP="00254450">
            <w:pPr>
              <w:pStyle w:val="ASFKTablenorm0"/>
            </w:pPr>
            <w:r w:rsidRPr="00975A5E">
              <w:t>Заполняется соответствующим значением, выгруженным из ППО OEBS АСФК.</w:t>
            </w:r>
          </w:p>
        </w:tc>
      </w:tr>
      <w:tr w:rsidR="00254450" w:rsidRPr="008A53DE">
        <w:trPr>
          <w:cantSplit/>
        </w:trPr>
        <w:tc>
          <w:tcPr>
            <w:tcW w:w="2396" w:type="pct"/>
            <w:shd w:val="clear" w:color="auto" w:fill="auto"/>
          </w:tcPr>
          <w:p w:rsidR="00254450" w:rsidRPr="008A53DE" w:rsidRDefault="00254450" w:rsidP="003359F8">
            <w:pPr>
              <w:pStyle w:val="ASFKTablenorm0"/>
            </w:pPr>
            <w:r w:rsidRPr="008A53DE">
              <w:t>Наименование вида средств</w:t>
            </w:r>
          </w:p>
        </w:tc>
        <w:tc>
          <w:tcPr>
            <w:tcW w:w="2604" w:type="pct"/>
            <w:shd w:val="clear" w:color="auto" w:fill="auto"/>
          </w:tcPr>
          <w:p w:rsidR="00254450" w:rsidRDefault="00254450" w:rsidP="00254450">
            <w:pPr>
              <w:pStyle w:val="ASFKTablenorm0"/>
            </w:pPr>
            <w:r w:rsidRPr="00975A5E">
              <w:t>Заполняется соответствующим значением, выгруженным из ППО OEBS АСФК.</w:t>
            </w:r>
          </w:p>
        </w:tc>
      </w:tr>
      <w:tr w:rsidR="00254450" w:rsidRPr="008A53DE">
        <w:trPr>
          <w:cantSplit/>
        </w:trPr>
        <w:tc>
          <w:tcPr>
            <w:tcW w:w="2396" w:type="pct"/>
            <w:shd w:val="clear" w:color="auto" w:fill="auto"/>
          </w:tcPr>
          <w:p w:rsidR="00254450" w:rsidRPr="008A53DE" w:rsidRDefault="00254450" w:rsidP="003359F8">
            <w:pPr>
              <w:pStyle w:val="ASFKTablenorm0"/>
            </w:pPr>
            <w:r w:rsidRPr="008A53DE">
              <w:t>Код по БК плательщика</w:t>
            </w:r>
          </w:p>
        </w:tc>
        <w:tc>
          <w:tcPr>
            <w:tcW w:w="2604" w:type="pct"/>
            <w:shd w:val="clear" w:color="auto" w:fill="auto"/>
          </w:tcPr>
          <w:p w:rsidR="00254450" w:rsidRDefault="00254450" w:rsidP="00254450">
            <w:pPr>
              <w:pStyle w:val="ASFKTablenorm0"/>
            </w:pPr>
            <w:r w:rsidRPr="00975A5E">
              <w:t>Заполняется соответствующим значением, выгруженным из ППО OEBS АСФК.</w:t>
            </w:r>
          </w:p>
        </w:tc>
      </w:tr>
      <w:tr w:rsidR="00254450" w:rsidRPr="008A53DE">
        <w:trPr>
          <w:cantSplit/>
        </w:trPr>
        <w:tc>
          <w:tcPr>
            <w:tcW w:w="2396" w:type="pct"/>
            <w:shd w:val="clear" w:color="auto" w:fill="auto"/>
          </w:tcPr>
          <w:p w:rsidR="00254450" w:rsidRPr="008A53DE" w:rsidRDefault="00254450" w:rsidP="003359F8">
            <w:pPr>
              <w:pStyle w:val="ASFKTablenorm0"/>
            </w:pPr>
            <w:r w:rsidRPr="008A53DE">
              <w:t>Код главы</w:t>
            </w:r>
          </w:p>
        </w:tc>
        <w:tc>
          <w:tcPr>
            <w:tcW w:w="2604" w:type="pct"/>
            <w:shd w:val="clear" w:color="auto" w:fill="auto"/>
          </w:tcPr>
          <w:p w:rsidR="00254450" w:rsidRDefault="00254450" w:rsidP="00254450">
            <w:pPr>
              <w:pStyle w:val="ASFKTablenorm0"/>
            </w:pPr>
            <w:r w:rsidRPr="00975A5E">
              <w:t>Заполняется соответствующим значением, выгруженным из ППО OEBS АСФК.</w:t>
            </w:r>
          </w:p>
        </w:tc>
      </w:tr>
      <w:tr w:rsidR="00254450" w:rsidRPr="008A53DE">
        <w:trPr>
          <w:cantSplit/>
        </w:trPr>
        <w:tc>
          <w:tcPr>
            <w:tcW w:w="2396" w:type="pct"/>
            <w:shd w:val="clear" w:color="auto" w:fill="auto"/>
          </w:tcPr>
          <w:p w:rsidR="00254450" w:rsidRPr="008A53DE" w:rsidRDefault="00254450" w:rsidP="003359F8">
            <w:pPr>
              <w:pStyle w:val="ASFKTablenorm0"/>
            </w:pPr>
            <w:r w:rsidRPr="008A53DE">
              <w:t>ФКР</w:t>
            </w:r>
          </w:p>
        </w:tc>
        <w:tc>
          <w:tcPr>
            <w:tcW w:w="2604" w:type="pct"/>
            <w:shd w:val="clear" w:color="auto" w:fill="auto"/>
          </w:tcPr>
          <w:p w:rsidR="00254450" w:rsidRDefault="00254450" w:rsidP="00254450">
            <w:pPr>
              <w:pStyle w:val="ASFKTablenorm0"/>
            </w:pPr>
            <w:r w:rsidRPr="00975A5E">
              <w:t>Заполняется соответствующим значением, выгруженным из ППО OEBS АСФК.</w:t>
            </w:r>
          </w:p>
        </w:tc>
      </w:tr>
      <w:tr w:rsidR="00254450" w:rsidRPr="008A53DE">
        <w:trPr>
          <w:cantSplit/>
        </w:trPr>
        <w:tc>
          <w:tcPr>
            <w:tcW w:w="2396" w:type="pct"/>
            <w:shd w:val="clear" w:color="auto" w:fill="auto"/>
          </w:tcPr>
          <w:p w:rsidR="00254450" w:rsidRPr="008A53DE" w:rsidRDefault="00254450" w:rsidP="003359F8">
            <w:pPr>
              <w:pStyle w:val="ASFKTablenorm0"/>
            </w:pPr>
            <w:r w:rsidRPr="008A53DE">
              <w:t>КЦСР</w:t>
            </w:r>
          </w:p>
        </w:tc>
        <w:tc>
          <w:tcPr>
            <w:tcW w:w="2604" w:type="pct"/>
            <w:shd w:val="clear" w:color="auto" w:fill="auto"/>
          </w:tcPr>
          <w:p w:rsidR="00254450" w:rsidRDefault="00254450" w:rsidP="00254450">
            <w:pPr>
              <w:pStyle w:val="ASFKTablenorm0"/>
            </w:pPr>
            <w:r w:rsidRPr="00975A5E">
              <w:t>Заполняется соответствующим значением, выгруженным из ППО OEBS АСФК.</w:t>
            </w:r>
          </w:p>
        </w:tc>
      </w:tr>
      <w:tr w:rsidR="00254450" w:rsidRPr="008A53DE">
        <w:trPr>
          <w:cantSplit/>
        </w:trPr>
        <w:tc>
          <w:tcPr>
            <w:tcW w:w="2396" w:type="pct"/>
            <w:shd w:val="clear" w:color="auto" w:fill="auto"/>
          </w:tcPr>
          <w:p w:rsidR="00254450" w:rsidRPr="008A53DE" w:rsidRDefault="00254450" w:rsidP="003359F8">
            <w:pPr>
              <w:pStyle w:val="ASFKTablenorm0"/>
            </w:pPr>
            <w:r w:rsidRPr="008A53DE">
              <w:lastRenderedPageBreak/>
              <w:t>КВР</w:t>
            </w:r>
          </w:p>
        </w:tc>
        <w:tc>
          <w:tcPr>
            <w:tcW w:w="2604" w:type="pct"/>
            <w:shd w:val="clear" w:color="auto" w:fill="auto"/>
          </w:tcPr>
          <w:p w:rsidR="00254450" w:rsidRDefault="00254450" w:rsidP="00254450">
            <w:pPr>
              <w:pStyle w:val="ASFKTablenorm0"/>
            </w:pPr>
            <w:r w:rsidRPr="00975A5E">
              <w:t>Заполняется соответствующим значением, выгруженным из ППО OEBS АСФК.</w:t>
            </w:r>
          </w:p>
        </w:tc>
      </w:tr>
      <w:tr w:rsidR="00254450" w:rsidRPr="008A53DE">
        <w:trPr>
          <w:cantSplit/>
        </w:trPr>
        <w:tc>
          <w:tcPr>
            <w:tcW w:w="2396" w:type="pct"/>
            <w:shd w:val="clear" w:color="auto" w:fill="auto"/>
          </w:tcPr>
          <w:p w:rsidR="00254450" w:rsidRPr="008A53DE" w:rsidRDefault="00254450" w:rsidP="003359F8">
            <w:pPr>
              <w:pStyle w:val="ASFKTablenorm0"/>
            </w:pPr>
            <w:r w:rsidRPr="008A53DE">
              <w:t>КОСГУ</w:t>
            </w:r>
          </w:p>
        </w:tc>
        <w:tc>
          <w:tcPr>
            <w:tcW w:w="2604" w:type="pct"/>
            <w:shd w:val="clear" w:color="auto" w:fill="auto"/>
          </w:tcPr>
          <w:p w:rsidR="00254450" w:rsidRDefault="00254450" w:rsidP="00254450">
            <w:pPr>
              <w:pStyle w:val="ASFKTablenorm0"/>
            </w:pPr>
            <w:r w:rsidRPr="00975A5E">
              <w:t>Заполняется соответствующим значением, выгруженным из ППО OEBS АСФК.</w:t>
            </w:r>
          </w:p>
        </w:tc>
      </w:tr>
      <w:tr w:rsidR="00254450" w:rsidRPr="008A53DE">
        <w:trPr>
          <w:cantSplit/>
          <w:trHeight w:val="451"/>
        </w:trPr>
        <w:tc>
          <w:tcPr>
            <w:tcW w:w="2396" w:type="pct"/>
            <w:shd w:val="clear" w:color="auto" w:fill="auto"/>
          </w:tcPr>
          <w:p w:rsidR="00254450" w:rsidRPr="008A53DE" w:rsidRDefault="00254450" w:rsidP="00A034D7">
            <w:pPr>
              <w:pStyle w:val="ASFKTablenorm0"/>
            </w:pPr>
            <w:r w:rsidRPr="008A53DE">
              <w:t xml:space="preserve">КЦ (аналит. </w:t>
            </w:r>
            <w:r w:rsidR="0013530F">
              <w:t>К</w:t>
            </w:r>
            <w:r w:rsidRPr="008A53DE">
              <w:t>од)</w:t>
            </w:r>
          </w:p>
        </w:tc>
        <w:tc>
          <w:tcPr>
            <w:tcW w:w="2604" w:type="pct"/>
            <w:shd w:val="clear" w:color="auto" w:fill="auto"/>
          </w:tcPr>
          <w:p w:rsidR="00254450" w:rsidRDefault="00254450" w:rsidP="00254450">
            <w:pPr>
              <w:pStyle w:val="ASFKTablenorm0"/>
            </w:pPr>
            <w:r w:rsidRPr="00975A5E">
              <w:t>Заполняется соответствующим значением, выгруженным из ППО OEBS АСФК.</w:t>
            </w:r>
          </w:p>
        </w:tc>
      </w:tr>
      <w:tr w:rsidR="00254450" w:rsidRPr="008A53DE">
        <w:trPr>
          <w:cantSplit/>
        </w:trPr>
        <w:tc>
          <w:tcPr>
            <w:tcW w:w="2396" w:type="pct"/>
            <w:shd w:val="clear" w:color="auto" w:fill="auto"/>
          </w:tcPr>
          <w:p w:rsidR="00254450" w:rsidRPr="008A53DE" w:rsidRDefault="00254450" w:rsidP="003359F8">
            <w:pPr>
              <w:pStyle w:val="ASFKTablenorm0"/>
            </w:pPr>
            <w:r w:rsidRPr="008A53DE">
              <w:t>Код цели (наименование)</w:t>
            </w:r>
          </w:p>
        </w:tc>
        <w:tc>
          <w:tcPr>
            <w:tcW w:w="2604" w:type="pct"/>
            <w:shd w:val="clear" w:color="auto" w:fill="auto"/>
          </w:tcPr>
          <w:p w:rsidR="00254450" w:rsidRDefault="00254450" w:rsidP="00254450">
            <w:pPr>
              <w:pStyle w:val="ASFKTablenorm0"/>
            </w:pPr>
            <w:r w:rsidRPr="00975A5E">
              <w:t>Заполняется соответствующим значением, выгруженным из ППО OEBS АСФК.</w:t>
            </w:r>
          </w:p>
        </w:tc>
      </w:tr>
      <w:tr w:rsidR="00254450" w:rsidRPr="008A53DE">
        <w:trPr>
          <w:cantSplit/>
        </w:trPr>
        <w:tc>
          <w:tcPr>
            <w:tcW w:w="2396" w:type="pct"/>
            <w:shd w:val="clear" w:color="auto" w:fill="auto"/>
          </w:tcPr>
          <w:p w:rsidR="00254450" w:rsidRPr="008A53DE" w:rsidRDefault="00254450" w:rsidP="003359F8">
            <w:pPr>
              <w:pStyle w:val="ASFKTablenorm0"/>
            </w:pPr>
            <w:r w:rsidRPr="008A53DE">
              <w:t>Код по БК получателя</w:t>
            </w:r>
          </w:p>
        </w:tc>
        <w:tc>
          <w:tcPr>
            <w:tcW w:w="2604" w:type="pct"/>
            <w:shd w:val="clear" w:color="auto" w:fill="auto"/>
          </w:tcPr>
          <w:p w:rsidR="00254450" w:rsidRDefault="00254450" w:rsidP="00254450">
            <w:pPr>
              <w:pStyle w:val="ASFKTablenorm0"/>
            </w:pPr>
            <w:r w:rsidRPr="00975A5E">
              <w:t>Заполняется соответствующим значением, выгруженным из ППО OEBS АСФК.</w:t>
            </w:r>
          </w:p>
        </w:tc>
      </w:tr>
      <w:tr w:rsidR="00254450" w:rsidRPr="008A53DE">
        <w:trPr>
          <w:cantSplit/>
        </w:trPr>
        <w:tc>
          <w:tcPr>
            <w:tcW w:w="2396" w:type="pct"/>
            <w:shd w:val="clear" w:color="auto" w:fill="auto"/>
          </w:tcPr>
          <w:p w:rsidR="00254450" w:rsidRPr="008A53DE" w:rsidRDefault="00254450" w:rsidP="003359F8">
            <w:pPr>
              <w:pStyle w:val="ASFKTablenorm0"/>
            </w:pPr>
            <w:r w:rsidRPr="008A53DE">
              <w:t>Код главы</w:t>
            </w:r>
          </w:p>
        </w:tc>
        <w:tc>
          <w:tcPr>
            <w:tcW w:w="2604" w:type="pct"/>
            <w:shd w:val="clear" w:color="auto" w:fill="auto"/>
          </w:tcPr>
          <w:p w:rsidR="00254450" w:rsidRDefault="00254450" w:rsidP="00254450">
            <w:pPr>
              <w:pStyle w:val="ASFKTablenorm0"/>
            </w:pPr>
            <w:r w:rsidRPr="00975A5E">
              <w:t>Заполняется соответствующим значением, выгруженным из ППО OEBS АСФК.</w:t>
            </w:r>
          </w:p>
        </w:tc>
      </w:tr>
      <w:tr w:rsidR="00254450" w:rsidRPr="008A53DE">
        <w:trPr>
          <w:cantSplit/>
        </w:trPr>
        <w:tc>
          <w:tcPr>
            <w:tcW w:w="2396" w:type="pct"/>
            <w:shd w:val="clear" w:color="auto" w:fill="auto"/>
          </w:tcPr>
          <w:p w:rsidR="00254450" w:rsidRPr="008A53DE" w:rsidRDefault="00254450" w:rsidP="003359F8">
            <w:pPr>
              <w:pStyle w:val="ASFKTablenorm0"/>
            </w:pPr>
            <w:r w:rsidRPr="008A53DE">
              <w:t>ФКР</w:t>
            </w:r>
          </w:p>
        </w:tc>
        <w:tc>
          <w:tcPr>
            <w:tcW w:w="2604" w:type="pct"/>
            <w:shd w:val="clear" w:color="auto" w:fill="auto"/>
          </w:tcPr>
          <w:p w:rsidR="00254450" w:rsidRDefault="00254450" w:rsidP="00254450">
            <w:pPr>
              <w:pStyle w:val="ASFKTablenorm0"/>
            </w:pPr>
            <w:r w:rsidRPr="00975A5E">
              <w:t>Заполняется соответствующим значением, выгруженным из ППО OEBS АСФК.</w:t>
            </w:r>
          </w:p>
        </w:tc>
      </w:tr>
      <w:tr w:rsidR="00254450" w:rsidRPr="008A53DE">
        <w:trPr>
          <w:cantSplit/>
        </w:trPr>
        <w:tc>
          <w:tcPr>
            <w:tcW w:w="2396" w:type="pct"/>
            <w:shd w:val="clear" w:color="auto" w:fill="auto"/>
          </w:tcPr>
          <w:p w:rsidR="00254450" w:rsidRPr="008A53DE" w:rsidRDefault="00254450" w:rsidP="003359F8">
            <w:pPr>
              <w:pStyle w:val="ASFKTablenorm0"/>
            </w:pPr>
            <w:r w:rsidRPr="008A53DE">
              <w:t>КЦСР</w:t>
            </w:r>
          </w:p>
        </w:tc>
        <w:tc>
          <w:tcPr>
            <w:tcW w:w="2604" w:type="pct"/>
            <w:shd w:val="clear" w:color="auto" w:fill="auto"/>
          </w:tcPr>
          <w:p w:rsidR="00254450" w:rsidRDefault="00254450" w:rsidP="00254450">
            <w:pPr>
              <w:pStyle w:val="ASFKTablenorm0"/>
            </w:pPr>
            <w:r w:rsidRPr="00975A5E">
              <w:t>Заполняется соответствующим значением, выгруженным из ППО OEBS АСФК.</w:t>
            </w:r>
          </w:p>
        </w:tc>
      </w:tr>
      <w:tr w:rsidR="00254450" w:rsidRPr="008A53DE">
        <w:trPr>
          <w:cantSplit/>
        </w:trPr>
        <w:tc>
          <w:tcPr>
            <w:tcW w:w="2396" w:type="pct"/>
            <w:shd w:val="clear" w:color="auto" w:fill="auto"/>
          </w:tcPr>
          <w:p w:rsidR="00254450" w:rsidRPr="008A53DE" w:rsidRDefault="00254450" w:rsidP="003359F8">
            <w:pPr>
              <w:pStyle w:val="ASFKTablenorm0"/>
            </w:pPr>
            <w:r w:rsidRPr="008A53DE">
              <w:t>КВР</w:t>
            </w:r>
          </w:p>
        </w:tc>
        <w:tc>
          <w:tcPr>
            <w:tcW w:w="2604" w:type="pct"/>
            <w:shd w:val="clear" w:color="auto" w:fill="auto"/>
          </w:tcPr>
          <w:p w:rsidR="00254450" w:rsidRDefault="00254450" w:rsidP="00254450">
            <w:pPr>
              <w:pStyle w:val="ASFKTablenorm0"/>
            </w:pPr>
            <w:r w:rsidRPr="00E87C91">
              <w:t>Заполняется соответствующим значением, выгруженным из ППО OEBS АСФК.</w:t>
            </w:r>
          </w:p>
        </w:tc>
      </w:tr>
      <w:tr w:rsidR="00254450" w:rsidRPr="008A53DE">
        <w:trPr>
          <w:cantSplit/>
        </w:trPr>
        <w:tc>
          <w:tcPr>
            <w:tcW w:w="2396" w:type="pct"/>
            <w:shd w:val="clear" w:color="auto" w:fill="auto"/>
          </w:tcPr>
          <w:p w:rsidR="00254450" w:rsidRPr="008A53DE" w:rsidRDefault="00254450" w:rsidP="003359F8">
            <w:pPr>
              <w:pStyle w:val="ASFKTablenorm0"/>
            </w:pPr>
            <w:r w:rsidRPr="008A53DE">
              <w:t>КОСГУ</w:t>
            </w:r>
          </w:p>
        </w:tc>
        <w:tc>
          <w:tcPr>
            <w:tcW w:w="2604" w:type="pct"/>
            <w:shd w:val="clear" w:color="auto" w:fill="auto"/>
          </w:tcPr>
          <w:p w:rsidR="00254450" w:rsidRDefault="00254450" w:rsidP="00254450">
            <w:pPr>
              <w:pStyle w:val="ASFKTablenorm0"/>
            </w:pPr>
            <w:r w:rsidRPr="00E87C91">
              <w:t>Заполняется соответствующим значением, выгруженным из ППО OEBS АСФК.</w:t>
            </w:r>
          </w:p>
        </w:tc>
      </w:tr>
      <w:tr w:rsidR="00254450" w:rsidRPr="008A53DE">
        <w:trPr>
          <w:cantSplit/>
        </w:trPr>
        <w:tc>
          <w:tcPr>
            <w:tcW w:w="2396" w:type="pct"/>
            <w:shd w:val="clear" w:color="auto" w:fill="auto"/>
          </w:tcPr>
          <w:p w:rsidR="00254450" w:rsidRPr="008A53DE" w:rsidRDefault="00254450" w:rsidP="003359F8">
            <w:pPr>
              <w:pStyle w:val="ASFKTablenorm0"/>
            </w:pPr>
            <w:r w:rsidRPr="008A53DE">
              <w:t>Код цели получателя</w:t>
            </w:r>
          </w:p>
        </w:tc>
        <w:tc>
          <w:tcPr>
            <w:tcW w:w="2604" w:type="pct"/>
            <w:shd w:val="clear" w:color="auto" w:fill="auto"/>
          </w:tcPr>
          <w:p w:rsidR="00254450" w:rsidRDefault="00254450" w:rsidP="00254450">
            <w:pPr>
              <w:pStyle w:val="ASFKTablenorm0"/>
            </w:pPr>
            <w:r w:rsidRPr="00E87C91">
              <w:t>Заполняется соответствующим значением, выгруженным из ППО OEBS АСФК.</w:t>
            </w:r>
          </w:p>
        </w:tc>
      </w:tr>
      <w:tr w:rsidR="00254450" w:rsidRPr="008A53DE">
        <w:trPr>
          <w:cantSplit/>
        </w:trPr>
        <w:tc>
          <w:tcPr>
            <w:tcW w:w="2396" w:type="pct"/>
            <w:shd w:val="clear" w:color="auto" w:fill="auto"/>
          </w:tcPr>
          <w:p w:rsidR="00254450" w:rsidRPr="008A53DE" w:rsidRDefault="00254450" w:rsidP="003359F8">
            <w:pPr>
              <w:pStyle w:val="ASFKTablenorm0"/>
            </w:pPr>
            <w:r w:rsidRPr="008A53DE">
              <w:t>Код цели получателя (наименование)</w:t>
            </w:r>
          </w:p>
        </w:tc>
        <w:tc>
          <w:tcPr>
            <w:tcW w:w="2604" w:type="pct"/>
            <w:shd w:val="clear" w:color="auto" w:fill="auto"/>
          </w:tcPr>
          <w:p w:rsidR="00254450" w:rsidRDefault="00254450" w:rsidP="00254450">
            <w:pPr>
              <w:pStyle w:val="ASFKTablenorm0"/>
            </w:pPr>
            <w:r w:rsidRPr="00E87C91">
              <w:t>Заполняется соответствующим значением, выгруженным из ППО OEBS АСФК.</w:t>
            </w:r>
          </w:p>
        </w:tc>
      </w:tr>
      <w:tr w:rsidR="00254450" w:rsidRPr="008A53DE">
        <w:trPr>
          <w:cantSplit/>
        </w:trPr>
        <w:tc>
          <w:tcPr>
            <w:tcW w:w="2396" w:type="pct"/>
            <w:shd w:val="clear" w:color="auto" w:fill="auto"/>
          </w:tcPr>
          <w:p w:rsidR="00254450" w:rsidRPr="008A53DE" w:rsidRDefault="00254450" w:rsidP="003B42D3">
            <w:pPr>
              <w:pStyle w:val="ASFKTablenorm0"/>
            </w:pPr>
            <w:r w:rsidRPr="008A53DE">
              <w:t xml:space="preserve">Сумма в вал. </w:t>
            </w:r>
            <w:r w:rsidR="00966CDB">
              <w:t>З</w:t>
            </w:r>
            <w:r w:rsidRPr="008A53DE">
              <w:t>аявки</w:t>
            </w:r>
          </w:p>
        </w:tc>
        <w:tc>
          <w:tcPr>
            <w:tcW w:w="2604" w:type="pct"/>
            <w:shd w:val="clear" w:color="auto" w:fill="auto"/>
          </w:tcPr>
          <w:p w:rsidR="00254450" w:rsidRDefault="00254450" w:rsidP="00254450">
            <w:pPr>
              <w:pStyle w:val="ASFKTablenorm0"/>
            </w:pPr>
            <w:r w:rsidRPr="00E87C91">
              <w:t>Заполняется соответствующим значением, выгруженным из ППО OEBS АСФК.</w:t>
            </w:r>
          </w:p>
        </w:tc>
      </w:tr>
      <w:tr w:rsidR="00254450" w:rsidRPr="008A53DE">
        <w:trPr>
          <w:cantSplit/>
        </w:trPr>
        <w:tc>
          <w:tcPr>
            <w:tcW w:w="2396" w:type="pct"/>
            <w:shd w:val="clear" w:color="auto" w:fill="auto"/>
          </w:tcPr>
          <w:p w:rsidR="00254450" w:rsidRPr="008A53DE" w:rsidRDefault="00254450" w:rsidP="003359F8">
            <w:pPr>
              <w:pStyle w:val="ASFKTablenorm0"/>
            </w:pPr>
            <w:r w:rsidRPr="008A53DE">
              <w:t>Сумма в рублях</w:t>
            </w:r>
          </w:p>
        </w:tc>
        <w:tc>
          <w:tcPr>
            <w:tcW w:w="2604" w:type="pct"/>
            <w:shd w:val="clear" w:color="auto" w:fill="auto"/>
          </w:tcPr>
          <w:p w:rsidR="00254450" w:rsidRDefault="00254450" w:rsidP="00254450">
            <w:pPr>
              <w:pStyle w:val="ASFKTablenorm0"/>
            </w:pPr>
            <w:r w:rsidRPr="00E87C91">
              <w:t>Заполняется соответствующим значением, выгруженным из ППО OEBS АСФК.</w:t>
            </w:r>
          </w:p>
        </w:tc>
      </w:tr>
      <w:tr w:rsidR="00254450" w:rsidRPr="008A53DE">
        <w:trPr>
          <w:cantSplit/>
        </w:trPr>
        <w:tc>
          <w:tcPr>
            <w:tcW w:w="2396" w:type="pct"/>
            <w:shd w:val="clear" w:color="auto" w:fill="auto"/>
          </w:tcPr>
          <w:p w:rsidR="00254450" w:rsidRPr="008A53DE" w:rsidRDefault="00254450" w:rsidP="003359F8">
            <w:pPr>
              <w:pStyle w:val="ASFKTablenorm0"/>
            </w:pPr>
            <w:r w:rsidRPr="008A53DE">
              <w:t>Назначение платежа</w:t>
            </w:r>
          </w:p>
        </w:tc>
        <w:tc>
          <w:tcPr>
            <w:tcW w:w="2604" w:type="pct"/>
            <w:shd w:val="clear" w:color="auto" w:fill="auto"/>
          </w:tcPr>
          <w:p w:rsidR="00254450" w:rsidRDefault="00254450" w:rsidP="00254450">
            <w:pPr>
              <w:pStyle w:val="ASFKTablenorm0"/>
            </w:pPr>
            <w:r w:rsidRPr="00E87C91">
              <w:t>Заполняется соответствующим значением, выгруженным из ППО OEBS АСФК.</w:t>
            </w:r>
          </w:p>
        </w:tc>
      </w:tr>
      <w:tr w:rsidR="00254450" w:rsidRPr="008A53DE">
        <w:trPr>
          <w:cantSplit/>
        </w:trPr>
        <w:tc>
          <w:tcPr>
            <w:tcW w:w="2396" w:type="pct"/>
            <w:shd w:val="clear" w:color="auto" w:fill="auto"/>
          </w:tcPr>
          <w:p w:rsidR="00254450" w:rsidRPr="008A53DE" w:rsidRDefault="00254450" w:rsidP="003359F8">
            <w:pPr>
              <w:pStyle w:val="ASFKTablenorm0"/>
            </w:pPr>
            <w:r w:rsidRPr="008A53DE">
              <w:t>Примечание</w:t>
            </w:r>
          </w:p>
        </w:tc>
        <w:tc>
          <w:tcPr>
            <w:tcW w:w="2604" w:type="pct"/>
            <w:shd w:val="clear" w:color="auto" w:fill="auto"/>
          </w:tcPr>
          <w:p w:rsidR="00254450" w:rsidRDefault="00254450" w:rsidP="00254450">
            <w:pPr>
              <w:pStyle w:val="ASFKTablenorm0"/>
            </w:pPr>
            <w:r w:rsidRPr="00E87C91">
              <w:t>Заполняется соответствующим значением, выгруженным из ППО OEBS АСФК.</w:t>
            </w:r>
          </w:p>
        </w:tc>
      </w:tr>
    </w:tbl>
    <w:p w:rsidR="003359F8" w:rsidRPr="00360C28" w:rsidRDefault="003359F8" w:rsidP="003359F8">
      <w:pPr>
        <w:pStyle w:val="ASFKNormal"/>
      </w:pPr>
      <w:r w:rsidRPr="008A53DE">
        <w:t>ЭФ документа «Информация о кассовых операциях на лицевых счетах учреждений</w:t>
      </w:r>
      <w:r w:rsidR="00CF320C">
        <w:t>», закладки «</w:t>
      </w:r>
      <w:r w:rsidRPr="00360C28">
        <w:t>Заявка на кассовый расход</w:t>
      </w:r>
      <w:r>
        <w:t xml:space="preserve"> (сокращенная)</w:t>
      </w:r>
      <w:r w:rsidRPr="00360C28">
        <w:t>» представлена на рисунке</w:t>
      </w:r>
      <w:r w:rsidR="00FD7B8B" w:rsidRPr="00A34B5C">
        <w:t> </w:t>
      </w:r>
      <w:r>
        <w:fldChar w:fldCharType="begin"/>
      </w:r>
      <w:r>
        <w:instrText xml:space="preserve"> REF _Ref404853634 \h </w:instrText>
      </w:r>
      <w:r>
        <w:fldChar w:fldCharType="separate"/>
      </w:r>
      <w:r w:rsidR="00B77F80">
        <w:rPr>
          <w:noProof/>
        </w:rPr>
        <w:t>231</w:t>
      </w:r>
      <w:r>
        <w:fldChar w:fldCharType="end"/>
      </w:r>
      <w:r>
        <w:t>.</w:t>
      </w:r>
    </w:p>
    <w:p w:rsidR="003359F8" w:rsidRPr="00AB7803" w:rsidRDefault="00B77F80" w:rsidP="003359F8">
      <w:pPr>
        <w:pStyle w:val="ASFKFigure"/>
      </w:pPr>
      <w:r>
        <w:pict>
          <v:shape id="_x0000_i1381" type="#_x0000_t75" style="width:482.25pt;height:100.5pt">
            <v:imagedata r:id="rId307" o:title="2"/>
          </v:shape>
        </w:pict>
      </w:r>
    </w:p>
    <w:p w:rsidR="003359F8" w:rsidRPr="00AB7803"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582" w:name="_Ref404853634"/>
      <w:bookmarkStart w:id="1583" w:name="_Toc50371200"/>
      <w:r w:rsidR="00B77F80">
        <w:rPr>
          <w:noProof/>
        </w:rPr>
        <w:t>231</w:t>
      </w:r>
      <w:bookmarkEnd w:id="1582"/>
      <w:r>
        <w:rPr>
          <w:noProof/>
        </w:rPr>
        <w:fldChar w:fldCharType="end"/>
      </w:r>
      <w:r w:rsidR="003359F8" w:rsidRPr="00AB7803">
        <w:t>. ЭФ документа «Информация о кассовых операциях на лицевых счетах учреждений</w:t>
      </w:r>
      <w:r w:rsidR="00CF320C">
        <w:t>», закладки «</w:t>
      </w:r>
      <w:r w:rsidR="003359F8" w:rsidRPr="00AB7803">
        <w:t xml:space="preserve">Заявка на кассовый расход </w:t>
      </w:r>
      <w:r w:rsidR="003359F8">
        <w:t>(</w:t>
      </w:r>
      <w:r w:rsidR="003359F8" w:rsidRPr="00AB7803">
        <w:t>сокращенная</w:t>
      </w:r>
      <w:r w:rsidR="003359F8">
        <w:t>)</w:t>
      </w:r>
      <w:r w:rsidR="003359F8" w:rsidRPr="00AB7803">
        <w:t>»</w:t>
      </w:r>
      <w:bookmarkEnd w:id="1583"/>
    </w:p>
    <w:p w:rsidR="003359F8" w:rsidRPr="008A53DE" w:rsidRDefault="003359F8" w:rsidP="003359F8">
      <w:pPr>
        <w:pStyle w:val="ASFKNormal"/>
      </w:pPr>
      <w:r w:rsidRPr="00AB7803">
        <w:lastRenderedPageBreak/>
        <w:t>Перечень полей документа «Информация о кассовых операциях на лицевых счетах учреждений</w:t>
      </w:r>
      <w:r w:rsidR="00CF320C">
        <w:t>», закладки «</w:t>
      </w:r>
      <w:r w:rsidRPr="00AB7803">
        <w:t xml:space="preserve">Заявка на кассовый расход </w:t>
      </w:r>
      <w:r>
        <w:t>(</w:t>
      </w:r>
      <w:r w:rsidRPr="00AB7803">
        <w:t>сокращенная</w:t>
      </w:r>
      <w:r>
        <w:t>)</w:t>
      </w:r>
      <w:r w:rsidRPr="00AB7803">
        <w:t xml:space="preserve">» </w:t>
      </w:r>
      <w:r w:rsidR="00C77FEE">
        <w:t xml:space="preserve">приведен в таблице </w:t>
      </w:r>
      <w:r w:rsidRPr="008A53DE">
        <w:fldChar w:fldCharType="begin"/>
      </w:r>
      <w:r w:rsidRPr="008A53DE">
        <w:instrText xml:space="preserve"> REF _Ref372023626 \h </w:instrText>
      </w:r>
      <w:r>
        <w:instrText xml:space="preserve"> \* MERGEFORMAT </w:instrText>
      </w:r>
      <w:r w:rsidRPr="008A53DE">
        <w:fldChar w:fldCharType="separate"/>
      </w:r>
      <w:r w:rsidR="00B77F80">
        <w:rPr>
          <w:noProof/>
        </w:rPr>
        <w:t>126</w:t>
      </w:r>
      <w:r w:rsidRPr="008A53DE">
        <w:fldChar w:fldCharType="end"/>
      </w:r>
      <w:r w:rsidRPr="008A53DE">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584" w:name="_Ref372023626"/>
      <w:bookmarkStart w:id="1585" w:name="_Toc50370915"/>
      <w:r w:rsidR="00B77F80">
        <w:rPr>
          <w:noProof/>
        </w:rPr>
        <w:t>126</w:t>
      </w:r>
      <w:bookmarkEnd w:id="1584"/>
      <w:r>
        <w:rPr>
          <w:noProof/>
        </w:rPr>
        <w:fldChar w:fldCharType="end"/>
      </w:r>
      <w:r w:rsidR="003359F8" w:rsidRPr="008A53DE">
        <w:t>. Описание полей документа «Информация о кассовых операциях на лицевых счетах учреждений</w:t>
      </w:r>
      <w:r w:rsidR="00CF320C">
        <w:t>», закладки «</w:t>
      </w:r>
      <w:r w:rsidR="003359F8" w:rsidRPr="008A53DE">
        <w:t>Заявка на кассовый расход сокращенная»</w:t>
      </w:r>
      <w:bookmarkEnd w:id="158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617"/>
        <w:gridCol w:w="5135"/>
      </w:tblGrid>
      <w:tr w:rsidR="003359F8" w:rsidRPr="008A53DE">
        <w:trPr>
          <w:cantSplit/>
          <w:trHeight w:val="305"/>
          <w:tblHeader/>
        </w:trPr>
        <w:tc>
          <w:tcPr>
            <w:tcW w:w="236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263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trPr>
          <w:cantSplit/>
        </w:trPr>
        <w:tc>
          <w:tcPr>
            <w:tcW w:w="5000" w:type="pct"/>
            <w:gridSpan w:val="2"/>
            <w:shd w:val="clear" w:color="auto" w:fill="auto"/>
          </w:tcPr>
          <w:p w:rsidR="003359F8" w:rsidRPr="008A53DE" w:rsidRDefault="003359F8" w:rsidP="003359F8">
            <w:pPr>
              <w:pStyle w:val="ASFKTablenorm0"/>
            </w:pPr>
            <w:r w:rsidRPr="008A53DE">
              <w:t>Группа полей «</w:t>
            </w:r>
            <w:r w:rsidR="003B42D3" w:rsidRPr="003B42D3">
              <w:t>Заявка на кассовый расход сокращенная</w:t>
            </w:r>
            <w:r w:rsidRPr="008A53DE">
              <w:t>»</w:t>
            </w:r>
          </w:p>
        </w:tc>
      </w:tr>
      <w:tr w:rsidR="00254450" w:rsidRPr="008A53DE">
        <w:trPr>
          <w:cantSplit/>
        </w:trPr>
        <w:tc>
          <w:tcPr>
            <w:tcW w:w="2367" w:type="pct"/>
            <w:shd w:val="clear" w:color="auto" w:fill="auto"/>
          </w:tcPr>
          <w:p w:rsidR="00254450" w:rsidRPr="008A53DE" w:rsidRDefault="00254450" w:rsidP="003359F8">
            <w:pPr>
              <w:pStyle w:val="ASFKTablenorm0"/>
            </w:pPr>
            <w:r w:rsidRPr="008A53DE">
              <w:t>Номер заявки</w:t>
            </w:r>
          </w:p>
        </w:tc>
        <w:tc>
          <w:tcPr>
            <w:tcW w:w="2633" w:type="pct"/>
            <w:shd w:val="clear" w:color="auto" w:fill="auto"/>
          </w:tcPr>
          <w:p w:rsidR="00254450" w:rsidRDefault="00254450" w:rsidP="00254450">
            <w:pPr>
              <w:pStyle w:val="ASFKTablenorm0"/>
            </w:pPr>
            <w:r w:rsidRPr="00D926CD">
              <w:t>Заполняется соответствующим значением, выгруженным из ППО OEBS АСФК.</w:t>
            </w:r>
          </w:p>
        </w:tc>
      </w:tr>
      <w:tr w:rsidR="00254450" w:rsidRPr="008A53DE">
        <w:trPr>
          <w:cantSplit/>
        </w:trPr>
        <w:tc>
          <w:tcPr>
            <w:tcW w:w="2367" w:type="pct"/>
            <w:shd w:val="clear" w:color="auto" w:fill="auto"/>
          </w:tcPr>
          <w:p w:rsidR="00254450" w:rsidRPr="008A53DE" w:rsidRDefault="00254450" w:rsidP="003359F8">
            <w:pPr>
              <w:pStyle w:val="ASFKTablenorm0"/>
            </w:pPr>
            <w:r w:rsidRPr="008A53DE">
              <w:t>Дата заявки</w:t>
            </w:r>
          </w:p>
        </w:tc>
        <w:tc>
          <w:tcPr>
            <w:tcW w:w="2633" w:type="pct"/>
            <w:shd w:val="clear" w:color="auto" w:fill="auto"/>
          </w:tcPr>
          <w:p w:rsidR="00254450" w:rsidRDefault="00254450" w:rsidP="00254450">
            <w:pPr>
              <w:pStyle w:val="ASFKTablenorm0"/>
            </w:pPr>
            <w:r w:rsidRPr="00D926CD">
              <w:t>Заполняется соответствующим значением, выгруженным из ППО OEBS АСФК.</w:t>
            </w:r>
          </w:p>
        </w:tc>
      </w:tr>
      <w:tr w:rsidR="00254450" w:rsidRPr="008A53DE">
        <w:trPr>
          <w:cantSplit/>
        </w:trPr>
        <w:tc>
          <w:tcPr>
            <w:tcW w:w="2367" w:type="pct"/>
            <w:shd w:val="clear" w:color="auto" w:fill="auto"/>
          </w:tcPr>
          <w:p w:rsidR="00254450" w:rsidRPr="008A53DE" w:rsidRDefault="00254450" w:rsidP="003359F8">
            <w:pPr>
              <w:pStyle w:val="ASFKTablenorm0"/>
            </w:pPr>
            <w:r w:rsidRPr="008A53DE">
              <w:t>Наименование клиента</w:t>
            </w:r>
          </w:p>
        </w:tc>
        <w:tc>
          <w:tcPr>
            <w:tcW w:w="2633" w:type="pct"/>
            <w:shd w:val="clear" w:color="auto" w:fill="auto"/>
          </w:tcPr>
          <w:p w:rsidR="00254450" w:rsidRDefault="00254450" w:rsidP="00254450">
            <w:pPr>
              <w:pStyle w:val="ASFKTablenorm0"/>
            </w:pPr>
            <w:r w:rsidRPr="00D926CD">
              <w:t>Заполняется соответствующим значением, выгруженным из ППО OEBS АСФК.</w:t>
            </w:r>
          </w:p>
        </w:tc>
      </w:tr>
      <w:tr w:rsidR="00254450" w:rsidRPr="008A53DE">
        <w:trPr>
          <w:cantSplit/>
        </w:trPr>
        <w:tc>
          <w:tcPr>
            <w:tcW w:w="2367" w:type="pct"/>
            <w:shd w:val="clear" w:color="auto" w:fill="auto"/>
          </w:tcPr>
          <w:p w:rsidR="00254450" w:rsidRPr="008A53DE" w:rsidRDefault="00254450" w:rsidP="003359F8">
            <w:pPr>
              <w:pStyle w:val="ASFKTablenorm0"/>
            </w:pPr>
            <w:r w:rsidRPr="008A53DE">
              <w:t>Номер лицевого счета клиента</w:t>
            </w:r>
          </w:p>
        </w:tc>
        <w:tc>
          <w:tcPr>
            <w:tcW w:w="2633" w:type="pct"/>
            <w:shd w:val="clear" w:color="auto" w:fill="auto"/>
          </w:tcPr>
          <w:p w:rsidR="00254450" w:rsidRDefault="00254450" w:rsidP="00254450">
            <w:pPr>
              <w:pStyle w:val="ASFKTablenorm0"/>
            </w:pPr>
            <w:r w:rsidRPr="00D926CD">
              <w:t>Заполняется соответствующим значением, выгруженным из ППО OEBS АСФК.</w:t>
            </w:r>
          </w:p>
        </w:tc>
      </w:tr>
      <w:tr w:rsidR="00254450" w:rsidRPr="008A53DE">
        <w:trPr>
          <w:cantSplit/>
        </w:trPr>
        <w:tc>
          <w:tcPr>
            <w:tcW w:w="2367" w:type="pct"/>
            <w:shd w:val="clear" w:color="auto" w:fill="auto"/>
          </w:tcPr>
          <w:p w:rsidR="00254450" w:rsidRPr="008A53DE" w:rsidRDefault="00254450" w:rsidP="003359F8">
            <w:pPr>
              <w:pStyle w:val="ASFKTablenorm0"/>
            </w:pPr>
            <w:r w:rsidRPr="008A53DE">
              <w:t>ИНН клиента</w:t>
            </w:r>
          </w:p>
        </w:tc>
        <w:tc>
          <w:tcPr>
            <w:tcW w:w="2633" w:type="pct"/>
            <w:shd w:val="clear" w:color="auto" w:fill="auto"/>
          </w:tcPr>
          <w:p w:rsidR="00254450" w:rsidRDefault="00254450" w:rsidP="00254450">
            <w:pPr>
              <w:pStyle w:val="ASFKTablenorm0"/>
            </w:pPr>
            <w:r w:rsidRPr="00D926CD">
              <w:t>Заполняется соответствующим значением, выгруженным из ППО OEBS АСФК.</w:t>
            </w:r>
          </w:p>
        </w:tc>
      </w:tr>
      <w:tr w:rsidR="00254450" w:rsidRPr="008A53DE">
        <w:trPr>
          <w:cantSplit/>
        </w:trPr>
        <w:tc>
          <w:tcPr>
            <w:tcW w:w="2367" w:type="pct"/>
            <w:shd w:val="clear" w:color="auto" w:fill="auto"/>
          </w:tcPr>
          <w:p w:rsidR="00254450" w:rsidRPr="008A53DE" w:rsidRDefault="00254450" w:rsidP="003359F8">
            <w:pPr>
              <w:pStyle w:val="ASFKTablenorm0"/>
            </w:pPr>
            <w:r w:rsidRPr="008A53DE">
              <w:t>КПП клиента</w:t>
            </w:r>
          </w:p>
        </w:tc>
        <w:tc>
          <w:tcPr>
            <w:tcW w:w="2633" w:type="pct"/>
            <w:shd w:val="clear" w:color="auto" w:fill="auto"/>
          </w:tcPr>
          <w:p w:rsidR="00254450" w:rsidRDefault="00254450" w:rsidP="00254450">
            <w:pPr>
              <w:pStyle w:val="ASFKTablenorm0"/>
            </w:pPr>
            <w:r w:rsidRPr="00D926CD">
              <w:t>Заполняется соответствующим значением, выгруженным из ППО OEBS АСФК.</w:t>
            </w:r>
          </w:p>
        </w:tc>
      </w:tr>
      <w:tr w:rsidR="00254450" w:rsidRPr="008A53DE">
        <w:trPr>
          <w:cantSplit/>
        </w:trPr>
        <w:tc>
          <w:tcPr>
            <w:tcW w:w="2367" w:type="pct"/>
            <w:shd w:val="clear" w:color="auto" w:fill="auto"/>
          </w:tcPr>
          <w:p w:rsidR="00254450" w:rsidRPr="008A53DE" w:rsidRDefault="00254450" w:rsidP="003359F8">
            <w:pPr>
              <w:pStyle w:val="ASFKTablenorm0"/>
            </w:pPr>
            <w:r w:rsidRPr="008A53DE">
              <w:t>Сумма документа в валюте выплаты</w:t>
            </w:r>
          </w:p>
        </w:tc>
        <w:tc>
          <w:tcPr>
            <w:tcW w:w="2633" w:type="pct"/>
            <w:shd w:val="clear" w:color="auto" w:fill="auto"/>
          </w:tcPr>
          <w:p w:rsidR="00254450" w:rsidRDefault="00254450" w:rsidP="00254450">
            <w:pPr>
              <w:pStyle w:val="ASFKTablenorm0"/>
            </w:pPr>
            <w:r w:rsidRPr="00D926CD">
              <w:t>Заполняется соответствующим значением, выгруженным из ППО OEBS АСФК.</w:t>
            </w:r>
          </w:p>
        </w:tc>
      </w:tr>
      <w:tr w:rsidR="00254450" w:rsidRPr="008A53DE">
        <w:trPr>
          <w:cantSplit/>
        </w:trPr>
        <w:tc>
          <w:tcPr>
            <w:tcW w:w="2367" w:type="pct"/>
            <w:shd w:val="clear" w:color="auto" w:fill="auto"/>
          </w:tcPr>
          <w:p w:rsidR="00254450" w:rsidRPr="008A53DE" w:rsidRDefault="00254450" w:rsidP="003359F8">
            <w:pPr>
              <w:pStyle w:val="ASFKTablenorm0"/>
            </w:pPr>
            <w:r w:rsidRPr="008A53DE">
              <w:t>Назначение платежа</w:t>
            </w:r>
          </w:p>
        </w:tc>
        <w:tc>
          <w:tcPr>
            <w:tcW w:w="2633" w:type="pct"/>
            <w:shd w:val="clear" w:color="auto" w:fill="auto"/>
          </w:tcPr>
          <w:p w:rsidR="00254450" w:rsidRDefault="00254450" w:rsidP="00254450">
            <w:pPr>
              <w:pStyle w:val="ASFKTablenorm0"/>
            </w:pPr>
            <w:r w:rsidRPr="00D926CD">
              <w:t>Заполняется соответствующим значением, выгруженным из ППО OEBS АСФК.</w:t>
            </w:r>
          </w:p>
        </w:tc>
      </w:tr>
      <w:tr w:rsidR="00254450" w:rsidRPr="008A53DE">
        <w:trPr>
          <w:cantSplit/>
        </w:trPr>
        <w:tc>
          <w:tcPr>
            <w:tcW w:w="2367" w:type="pct"/>
            <w:shd w:val="clear" w:color="auto" w:fill="auto"/>
          </w:tcPr>
          <w:p w:rsidR="00254450" w:rsidRPr="008A53DE" w:rsidRDefault="00254450" w:rsidP="003359F8">
            <w:pPr>
              <w:pStyle w:val="ASFKTablenorm0"/>
            </w:pPr>
            <w:r w:rsidRPr="008A53DE">
              <w:t>Наименование / ФИО контрагента</w:t>
            </w:r>
          </w:p>
        </w:tc>
        <w:tc>
          <w:tcPr>
            <w:tcW w:w="2633" w:type="pct"/>
            <w:shd w:val="clear" w:color="auto" w:fill="auto"/>
          </w:tcPr>
          <w:p w:rsidR="00254450" w:rsidRDefault="00254450" w:rsidP="00254450">
            <w:pPr>
              <w:pStyle w:val="ASFKTablenorm0"/>
            </w:pPr>
            <w:r w:rsidRPr="00D926CD">
              <w:t>Заполняется соответствующим значением, выгруженным из ППО OEBS АСФК.</w:t>
            </w:r>
          </w:p>
        </w:tc>
      </w:tr>
      <w:tr w:rsidR="00254450" w:rsidRPr="008A53DE">
        <w:trPr>
          <w:cantSplit/>
        </w:trPr>
        <w:tc>
          <w:tcPr>
            <w:tcW w:w="2367" w:type="pct"/>
            <w:shd w:val="clear" w:color="auto" w:fill="auto"/>
          </w:tcPr>
          <w:p w:rsidR="00254450" w:rsidRPr="008A53DE" w:rsidRDefault="00254450" w:rsidP="003359F8">
            <w:pPr>
              <w:pStyle w:val="ASFKTablenorm0"/>
            </w:pPr>
            <w:r w:rsidRPr="008A53DE">
              <w:t>ИНН контрагента</w:t>
            </w:r>
          </w:p>
        </w:tc>
        <w:tc>
          <w:tcPr>
            <w:tcW w:w="2633" w:type="pct"/>
            <w:shd w:val="clear" w:color="auto" w:fill="auto"/>
          </w:tcPr>
          <w:p w:rsidR="00254450" w:rsidRDefault="00254450" w:rsidP="00254450">
            <w:pPr>
              <w:pStyle w:val="ASFKTablenorm0"/>
            </w:pPr>
            <w:r w:rsidRPr="00D926CD">
              <w:t>Заполняется соответствующим значением, выгруженным из ППО OEBS АСФК.</w:t>
            </w:r>
          </w:p>
        </w:tc>
      </w:tr>
      <w:tr w:rsidR="00254450" w:rsidRPr="008A53DE">
        <w:trPr>
          <w:cantSplit/>
        </w:trPr>
        <w:tc>
          <w:tcPr>
            <w:tcW w:w="2367" w:type="pct"/>
            <w:shd w:val="clear" w:color="auto" w:fill="auto"/>
          </w:tcPr>
          <w:p w:rsidR="00254450" w:rsidRPr="008A53DE" w:rsidRDefault="00254450" w:rsidP="003359F8">
            <w:pPr>
              <w:pStyle w:val="ASFKTablenorm0"/>
            </w:pPr>
            <w:r w:rsidRPr="008A53DE">
              <w:t>КПП контрагента</w:t>
            </w:r>
          </w:p>
        </w:tc>
        <w:tc>
          <w:tcPr>
            <w:tcW w:w="2633" w:type="pct"/>
            <w:shd w:val="clear" w:color="auto" w:fill="auto"/>
          </w:tcPr>
          <w:p w:rsidR="00254450" w:rsidRDefault="00254450" w:rsidP="00254450">
            <w:pPr>
              <w:pStyle w:val="ASFKTablenorm0"/>
            </w:pPr>
            <w:r w:rsidRPr="00D926CD">
              <w:t>Заполняется соответствующим значением, выгруженным из ППО OEBS АСФК.</w:t>
            </w:r>
          </w:p>
        </w:tc>
      </w:tr>
      <w:tr w:rsidR="00254450" w:rsidRPr="008A53DE">
        <w:trPr>
          <w:cantSplit/>
        </w:trPr>
        <w:tc>
          <w:tcPr>
            <w:tcW w:w="2367" w:type="pct"/>
            <w:shd w:val="clear" w:color="auto" w:fill="auto"/>
          </w:tcPr>
          <w:p w:rsidR="00254450" w:rsidRPr="008A53DE" w:rsidRDefault="00254450" w:rsidP="003359F8">
            <w:pPr>
              <w:pStyle w:val="ASFKTablenorm0"/>
            </w:pPr>
            <w:r w:rsidRPr="008A53DE">
              <w:t>Лицевой счет контрагента</w:t>
            </w:r>
          </w:p>
        </w:tc>
        <w:tc>
          <w:tcPr>
            <w:tcW w:w="2633" w:type="pct"/>
            <w:shd w:val="clear" w:color="auto" w:fill="auto"/>
          </w:tcPr>
          <w:p w:rsidR="00254450" w:rsidRDefault="00254450" w:rsidP="00254450">
            <w:pPr>
              <w:pStyle w:val="ASFKTablenorm0"/>
            </w:pPr>
            <w:r w:rsidRPr="00D926CD">
              <w:t>Заполняется соответствующим значением, выгруженным из ППО OEBS АСФК.</w:t>
            </w:r>
          </w:p>
        </w:tc>
      </w:tr>
      <w:tr w:rsidR="00254450" w:rsidRPr="008A53DE">
        <w:trPr>
          <w:cantSplit/>
        </w:trPr>
        <w:tc>
          <w:tcPr>
            <w:tcW w:w="2367" w:type="pct"/>
            <w:shd w:val="clear" w:color="auto" w:fill="auto"/>
          </w:tcPr>
          <w:p w:rsidR="00254450" w:rsidRPr="008A53DE" w:rsidRDefault="00254450" w:rsidP="003359F8">
            <w:pPr>
              <w:pStyle w:val="ASFKTablenorm0"/>
            </w:pPr>
            <w:r w:rsidRPr="008A53DE">
              <w:t>Банковский счет контрагента</w:t>
            </w:r>
          </w:p>
        </w:tc>
        <w:tc>
          <w:tcPr>
            <w:tcW w:w="2633" w:type="pct"/>
            <w:shd w:val="clear" w:color="auto" w:fill="auto"/>
          </w:tcPr>
          <w:p w:rsidR="00254450" w:rsidRDefault="00254450" w:rsidP="00254450">
            <w:pPr>
              <w:pStyle w:val="ASFKTablenorm0"/>
            </w:pPr>
            <w:r w:rsidRPr="00D926CD">
              <w:t>Заполняется соответствующим значением, выгруженным из ППО OEBS АСФК.</w:t>
            </w:r>
          </w:p>
        </w:tc>
      </w:tr>
      <w:tr w:rsidR="00254450" w:rsidRPr="008A53DE">
        <w:trPr>
          <w:cantSplit/>
        </w:trPr>
        <w:tc>
          <w:tcPr>
            <w:tcW w:w="2367" w:type="pct"/>
            <w:shd w:val="clear" w:color="auto" w:fill="auto"/>
          </w:tcPr>
          <w:p w:rsidR="00254450" w:rsidRPr="008A53DE" w:rsidRDefault="00254450" w:rsidP="003359F8">
            <w:pPr>
              <w:pStyle w:val="ASFKTablenorm0"/>
            </w:pPr>
            <w:r w:rsidRPr="008A53DE">
              <w:t>Наименование банка контрагента</w:t>
            </w:r>
          </w:p>
        </w:tc>
        <w:tc>
          <w:tcPr>
            <w:tcW w:w="2633" w:type="pct"/>
            <w:shd w:val="clear" w:color="auto" w:fill="auto"/>
          </w:tcPr>
          <w:p w:rsidR="00254450" w:rsidRDefault="00254450" w:rsidP="00254450">
            <w:pPr>
              <w:pStyle w:val="ASFKTablenorm0"/>
            </w:pPr>
            <w:r w:rsidRPr="00D926CD">
              <w:t>Заполняется соответствующим значением, выгруженным из ППО OEBS АСФК.</w:t>
            </w:r>
          </w:p>
        </w:tc>
      </w:tr>
      <w:tr w:rsidR="00254450" w:rsidRPr="008A53DE">
        <w:trPr>
          <w:cantSplit/>
        </w:trPr>
        <w:tc>
          <w:tcPr>
            <w:tcW w:w="2367" w:type="pct"/>
            <w:shd w:val="clear" w:color="auto" w:fill="auto"/>
          </w:tcPr>
          <w:p w:rsidR="00254450" w:rsidRPr="008A53DE" w:rsidRDefault="00254450" w:rsidP="003359F8">
            <w:pPr>
              <w:pStyle w:val="ASFKTablenorm0"/>
            </w:pPr>
            <w:r w:rsidRPr="008A53DE">
              <w:t>БИК банка контрагента</w:t>
            </w:r>
          </w:p>
        </w:tc>
        <w:tc>
          <w:tcPr>
            <w:tcW w:w="2633" w:type="pct"/>
            <w:shd w:val="clear" w:color="auto" w:fill="auto"/>
          </w:tcPr>
          <w:p w:rsidR="00254450" w:rsidRDefault="00254450" w:rsidP="00254450">
            <w:pPr>
              <w:pStyle w:val="ASFKTablenorm0"/>
            </w:pPr>
            <w:r w:rsidRPr="00D926CD">
              <w:t>Заполняется соответствующим значением, выгруженным из ППО OEBS АСФК.</w:t>
            </w:r>
          </w:p>
        </w:tc>
      </w:tr>
      <w:tr w:rsidR="00254450" w:rsidRPr="008A53DE">
        <w:trPr>
          <w:cantSplit/>
        </w:trPr>
        <w:tc>
          <w:tcPr>
            <w:tcW w:w="2367" w:type="pct"/>
            <w:shd w:val="clear" w:color="auto" w:fill="auto"/>
          </w:tcPr>
          <w:p w:rsidR="00254450" w:rsidRPr="008A53DE" w:rsidRDefault="00254450" w:rsidP="003359F8">
            <w:pPr>
              <w:pStyle w:val="ASFKTablenorm0"/>
            </w:pPr>
            <w:r w:rsidRPr="008A53DE">
              <w:t>Корсчет банка контрагента</w:t>
            </w:r>
          </w:p>
        </w:tc>
        <w:tc>
          <w:tcPr>
            <w:tcW w:w="2633" w:type="pct"/>
            <w:shd w:val="clear" w:color="auto" w:fill="auto"/>
          </w:tcPr>
          <w:p w:rsidR="00254450" w:rsidRDefault="00254450" w:rsidP="00254450">
            <w:pPr>
              <w:pStyle w:val="ASFKTablenorm0"/>
            </w:pPr>
            <w:r w:rsidRPr="00D926CD">
              <w:t>Заполняется соответствующим значением, выгруженным из ППО OEBS АСФК.</w:t>
            </w:r>
          </w:p>
        </w:tc>
      </w:tr>
    </w:tbl>
    <w:p w:rsidR="003359F8" w:rsidRPr="00360C28" w:rsidRDefault="003359F8" w:rsidP="003359F8">
      <w:pPr>
        <w:pStyle w:val="ASFKNormal"/>
      </w:pPr>
      <w:r w:rsidRPr="008A53DE">
        <w:t>ЭФ документа «Информация о кассовых операциях на лицевых счетах учреждений</w:t>
      </w:r>
      <w:r w:rsidR="00CF320C">
        <w:t>», закладки «</w:t>
      </w:r>
      <w:r w:rsidRPr="00AB7803">
        <w:t>Заявка на получение наличных денег</w:t>
      </w:r>
      <w:r w:rsidRPr="00360C28">
        <w:t>» представлена на рисунке</w:t>
      </w:r>
      <w:r w:rsidR="00FD7B8B" w:rsidRPr="00A34B5C">
        <w:t> </w:t>
      </w:r>
      <w:r>
        <w:fldChar w:fldCharType="begin"/>
      </w:r>
      <w:r>
        <w:instrText xml:space="preserve"> REF _Ref404853732 \h </w:instrText>
      </w:r>
      <w:r>
        <w:fldChar w:fldCharType="separate"/>
      </w:r>
      <w:r w:rsidR="00B77F80">
        <w:rPr>
          <w:noProof/>
        </w:rPr>
        <w:t>232</w:t>
      </w:r>
      <w:r>
        <w:fldChar w:fldCharType="end"/>
      </w:r>
      <w:r>
        <w:t>.</w:t>
      </w:r>
    </w:p>
    <w:p w:rsidR="003359F8" w:rsidRPr="00AB7803" w:rsidRDefault="00B77F80" w:rsidP="003359F8">
      <w:pPr>
        <w:pStyle w:val="ASFKFigure"/>
      </w:pPr>
      <w:r>
        <w:lastRenderedPageBreak/>
        <w:pict>
          <v:shape id="_x0000_i1382" type="#_x0000_t75" style="width:482.25pt;height:295.5pt">
            <v:imagedata r:id="rId308" o:title="3"/>
          </v:shape>
        </w:pict>
      </w:r>
    </w:p>
    <w:p w:rsidR="003359F8" w:rsidRPr="00AB7803"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586" w:name="_Ref404853732"/>
      <w:bookmarkStart w:id="1587" w:name="_Toc50371201"/>
      <w:r w:rsidR="00B77F80">
        <w:rPr>
          <w:noProof/>
        </w:rPr>
        <w:t>232</w:t>
      </w:r>
      <w:bookmarkEnd w:id="1586"/>
      <w:r>
        <w:rPr>
          <w:noProof/>
        </w:rPr>
        <w:fldChar w:fldCharType="end"/>
      </w:r>
      <w:r w:rsidR="003359F8" w:rsidRPr="00AB7803">
        <w:t>. ЭФ документа «Информация о кассовых операциях на лицевых счетах учреждений</w:t>
      </w:r>
      <w:r w:rsidR="00CF320C">
        <w:t>», закладки «</w:t>
      </w:r>
      <w:r w:rsidR="003359F8" w:rsidRPr="00AB7803">
        <w:t>Заявка на получение наличных денег»</w:t>
      </w:r>
      <w:bookmarkEnd w:id="1587"/>
    </w:p>
    <w:p w:rsidR="003359F8" w:rsidRPr="008A53DE" w:rsidRDefault="003359F8" w:rsidP="003359F8">
      <w:pPr>
        <w:pStyle w:val="ASFKNormal"/>
      </w:pPr>
      <w:r w:rsidRPr="00AB7803">
        <w:t>Перечень полей документа «Информация о кассовых операциях на лицевых счетах учреждений</w:t>
      </w:r>
      <w:r w:rsidR="00CF320C">
        <w:t>», закладки «</w:t>
      </w:r>
      <w:r w:rsidRPr="00AB7803">
        <w:t xml:space="preserve">Заявка на получение наличных денег» </w:t>
      </w:r>
      <w:r w:rsidR="00C77FEE">
        <w:t xml:space="preserve">приведен в таблице </w:t>
      </w:r>
      <w:r w:rsidRPr="008A53DE">
        <w:fldChar w:fldCharType="begin"/>
      </w:r>
      <w:r w:rsidRPr="008A53DE">
        <w:instrText xml:space="preserve"> REF _Ref372023702 \h </w:instrText>
      </w:r>
      <w:r>
        <w:instrText xml:space="preserve"> \* MERGEFORMAT </w:instrText>
      </w:r>
      <w:r w:rsidRPr="008A53DE">
        <w:fldChar w:fldCharType="separate"/>
      </w:r>
      <w:r w:rsidR="00B77F80">
        <w:rPr>
          <w:noProof/>
        </w:rPr>
        <w:t>127</w:t>
      </w:r>
      <w:r w:rsidRPr="008A53DE">
        <w:fldChar w:fldCharType="end"/>
      </w:r>
      <w:r w:rsidRPr="008A53DE">
        <w:t>.</w:t>
      </w:r>
    </w:p>
    <w:p w:rsidR="003359F8" w:rsidRPr="008A53DE" w:rsidRDefault="005374C5" w:rsidP="003359F8">
      <w:pPr>
        <w:pStyle w:val="ASFKNameTable"/>
      </w:pPr>
      <w:r>
        <w:rPr>
          <w:noProof/>
        </w:rPr>
        <w:fldChar w:fldCharType="begin"/>
      </w:r>
      <w:r>
        <w:rPr>
          <w:noProof/>
        </w:rPr>
        <w:instrText xml:space="preserve"> SEQ Таблица \* ARABIC </w:instrText>
      </w:r>
      <w:r>
        <w:rPr>
          <w:noProof/>
        </w:rPr>
        <w:fldChar w:fldCharType="separate"/>
      </w:r>
      <w:bookmarkStart w:id="1588" w:name="_Ref372023702"/>
      <w:bookmarkStart w:id="1589" w:name="_Toc50370916"/>
      <w:r w:rsidR="00B77F80">
        <w:rPr>
          <w:noProof/>
        </w:rPr>
        <w:t>127</w:t>
      </w:r>
      <w:bookmarkEnd w:id="1588"/>
      <w:r>
        <w:rPr>
          <w:noProof/>
        </w:rPr>
        <w:fldChar w:fldCharType="end"/>
      </w:r>
      <w:r w:rsidR="003359F8" w:rsidRPr="008A53DE">
        <w:t>. Описание полей документа «Информация о кассовых операциях на лицевых счетах учреждений</w:t>
      </w:r>
      <w:r w:rsidR="00CF320C">
        <w:t>», закладки «</w:t>
      </w:r>
      <w:r w:rsidR="003359F8" w:rsidRPr="008A53DE">
        <w:t>Заявка на получение наличных денег»</w:t>
      </w:r>
      <w:bookmarkEnd w:id="158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68"/>
        <w:gridCol w:w="6284"/>
      </w:tblGrid>
      <w:tr w:rsidR="003359F8" w:rsidRPr="008A53DE">
        <w:trPr>
          <w:cantSplit/>
          <w:trHeight w:val="305"/>
          <w:tblHeader/>
        </w:trPr>
        <w:tc>
          <w:tcPr>
            <w:tcW w:w="177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22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trPr>
          <w:cantSplit/>
        </w:trPr>
        <w:tc>
          <w:tcPr>
            <w:tcW w:w="5000" w:type="pct"/>
            <w:gridSpan w:val="2"/>
            <w:shd w:val="clear" w:color="auto" w:fill="auto"/>
          </w:tcPr>
          <w:p w:rsidR="003359F8" w:rsidRPr="008A53DE" w:rsidRDefault="003359F8" w:rsidP="003359F8">
            <w:pPr>
              <w:pStyle w:val="ASFKTablenorm0"/>
            </w:pPr>
            <w:r w:rsidRPr="008A53DE">
              <w:t>Группа полей «</w:t>
            </w:r>
            <w:r w:rsidR="00375B20" w:rsidRPr="008A53DE">
              <w:t>Заявка на получение наличных денег</w:t>
            </w:r>
            <w:r w:rsidRPr="008A53DE">
              <w:t>»</w:t>
            </w:r>
          </w:p>
        </w:tc>
      </w:tr>
      <w:tr w:rsidR="00254450" w:rsidRPr="008A53DE">
        <w:trPr>
          <w:cantSplit/>
        </w:trPr>
        <w:tc>
          <w:tcPr>
            <w:tcW w:w="1778" w:type="pct"/>
            <w:shd w:val="clear" w:color="auto" w:fill="auto"/>
          </w:tcPr>
          <w:p w:rsidR="00254450" w:rsidRPr="008A53DE" w:rsidRDefault="00254450" w:rsidP="003359F8">
            <w:pPr>
              <w:pStyle w:val="ASFKTablenorm0"/>
            </w:pPr>
            <w:r w:rsidRPr="008A53DE">
              <w:t>Номер документа</w:t>
            </w:r>
          </w:p>
        </w:tc>
        <w:tc>
          <w:tcPr>
            <w:tcW w:w="3222" w:type="pct"/>
            <w:shd w:val="clear" w:color="auto" w:fill="auto"/>
          </w:tcPr>
          <w:p w:rsidR="00254450" w:rsidRDefault="00254450" w:rsidP="00254450">
            <w:pPr>
              <w:pStyle w:val="ASFKTablenorm0"/>
            </w:pPr>
            <w:r w:rsidRPr="00A21D57">
              <w:t>Заполняется соответствующим значением, выгруженным из ППО OEBS АСФК.</w:t>
            </w:r>
          </w:p>
        </w:tc>
      </w:tr>
      <w:tr w:rsidR="00254450" w:rsidRPr="008A53DE">
        <w:trPr>
          <w:cantSplit/>
        </w:trPr>
        <w:tc>
          <w:tcPr>
            <w:tcW w:w="1778" w:type="pct"/>
            <w:shd w:val="clear" w:color="auto" w:fill="auto"/>
          </w:tcPr>
          <w:p w:rsidR="00254450" w:rsidRPr="008A53DE" w:rsidRDefault="00254450" w:rsidP="003359F8">
            <w:pPr>
              <w:pStyle w:val="ASFKTablenorm0"/>
            </w:pPr>
            <w:r w:rsidRPr="008A53DE">
              <w:t>Дата документа</w:t>
            </w:r>
          </w:p>
        </w:tc>
        <w:tc>
          <w:tcPr>
            <w:tcW w:w="3222" w:type="pct"/>
            <w:shd w:val="clear" w:color="auto" w:fill="auto"/>
          </w:tcPr>
          <w:p w:rsidR="00254450" w:rsidRDefault="00254450" w:rsidP="00254450">
            <w:pPr>
              <w:pStyle w:val="ASFKTablenorm0"/>
            </w:pPr>
            <w:r w:rsidRPr="00A21D57">
              <w:t>Заполняется соответствующим значением, выгруженным из ППО OEBS АСФК.</w:t>
            </w:r>
          </w:p>
        </w:tc>
      </w:tr>
      <w:tr w:rsidR="00254450" w:rsidRPr="008A53DE">
        <w:trPr>
          <w:cantSplit/>
        </w:trPr>
        <w:tc>
          <w:tcPr>
            <w:tcW w:w="1778" w:type="pct"/>
            <w:shd w:val="clear" w:color="auto" w:fill="auto"/>
          </w:tcPr>
          <w:p w:rsidR="00254450" w:rsidRPr="008A53DE" w:rsidRDefault="00254450" w:rsidP="003359F8">
            <w:pPr>
              <w:pStyle w:val="ASFKTablenorm0"/>
            </w:pPr>
            <w:r w:rsidRPr="008A53DE">
              <w:t>Наименование клиента</w:t>
            </w:r>
          </w:p>
        </w:tc>
        <w:tc>
          <w:tcPr>
            <w:tcW w:w="3222" w:type="pct"/>
            <w:shd w:val="clear" w:color="auto" w:fill="auto"/>
          </w:tcPr>
          <w:p w:rsidR="00254450" w:rsidRDefault="00254450" w:rsidP="00254450">
            <w:pPr>
              <w:pStyle w:val="ASFKTablenorm0"/>
            </w:pPr>
            <w:r w:rsidRPr="00A21D57">
              <w:t>Заполняется соответствующим значением, выгруженным из ППО OEBS АСФК.</w:t>
            </w:r>
          </w:p>
        </w:tc>
      </w:tr>
      <w:tr w:rsidR="00254450" w:rsidRPr="008A53DE">
        <w:trPr>
          <w:cantSplit/>
        </w:trPr>
        <w:tc>
          <w:tcPr>
            <w:tcW w:w="1778" w:type="pct"/>
            <w:shd w:val="clear" w:color="auto" w:fill="auto"/>
          </w:tcPr>
          <w:p w:rsidR="00254450" w:rsidRPr="008A53DE" w:rsidRDefault="00254450" w:rsidP="003359F8">
            <w:pPr>
              <w:pStyle w:val="ASFKTablenorm0"/>
            </w:pPr>
            <w:r w:rsidRPr="008A53DE">
              <w:t>Номер лицевого счета клиента</w:t>
            </w:r>
          </w:p>
        </w:tc>
        <w:tc>
          <w:tcPr>
            <w:tcW w:w="3222" w:type="pct"/>
            <w:shd w:val="clear" w:color="auto" w:fill="auto"/>
          </w:tcPr>
          <w:p w:rsidR="00254450" w:rsidRDefault="00254450" w:rsidP="00254450">
            <w:pPr>
              <w:pStyle w:val="ASFKTablenorm0"/>
            </w:pPr>
            <w:r w:rsidRPr="00A21D57">
              <w:t>Заполняется соответствующим значением, выгруженным из ППО OEBS АСФК.</w:t>
            </w:r>
          </w:p>
        </w:tc>
      </w:tr>
      <w:tr w:rsidR="00254450" w:rsidRPr="008A53DE">
        <w:trPr>
          <w:cantSplit/>
        </w:trPr>
        <w:tc>
          <w:tcPr>
            <w:tcW w:w="1778" w:type="pct"/>
            <w:shd w:val="clear" w:color="auto" w:fill="auto"/>
          </w:tcPr>
          <w:p w:rsidR="00254450" w:rsidRPr="008A53DE" w:rsidRDefault="00254450" w:rsidP="003359F8">
            <w:pPr>
              <w:pStyle w:val="ASFKTablenorm0"/>
            </w:pPr>
            <w:r w:rsidRPr="008A53DE">
              <w:t>Итоговая сумма</w:t>
            </w:r>
          </w:p>
        </w:tc>
        <w:tc>
          <w:tcPr>
            <w:tcW w:w="3222" w:type="pct"/>
            <w:shd w:val="clear" w:color="auto" w:fill="auto"/>
          </w:tcPr>
          <w:p w:rsidR="00254450" w:rsidRDefault="00254450" w:rsidP="00254450">
            <w:pPr>
              <w:pStyle w:val="ASFKTablenorm0"/>
            </w:pPr>
            <w:r w:rsidRPr="00A21D57">
              <w:t>Заполняется соответствующим значением, выгруженным из ППО OEBS АСФК.</w:t>
            </w:r>
          </w:p>
        </w:tc>
      </w:tr>
      <w:tr w:rsidR="00CA6F3D" w:rsidRPr="008A53DE">
        <w:trPr>
          <w:cantSplit/>
        </w:trPr>
        <w:tc>
          <w:tcPr>
            <w:tcW w:w="1778" w:type="pct"/>
            <w:shd w:val="clear" w:color="auto" w:fill="auto"/>
          </w:tcPr>
          <w:p w:rsidR="00CA6F3D" w:rsidRPr="008A53DE" w:rsidRDefault="00CA6F3D" w:rsidP="003359F8">
            <w:pPr>
              <w:pStyle w:val="ASFKTablenorm0"/>
            </w:pPr>
            <w:r>
              <w:t>Идентификатор контракта</w:t>
            </w:r>
          </w:p>
        </w:tc>
        <w:tc>
          <w:tcPr>
            <w:tcW w:w="3222" w:type="pct"/>
            <w:shd w:val="clear" w:color="auto" w:fill="auto"/>
          </w:tcPr>
          <w:p w:rsidR="00CA6F3D" w:rsidRPr="00A21D57" w:rsidRDefault="00CA6F3D" w:rsidP="00254450">
            <w:pPr>
              <w:pStyle w:val="ASFKTablenorm0"/>
            </w:pPr>
            <w:r w:rsidRPr="00A21D57">
              <w:t>Заполняется соответствующим значением, выгруженным из ППО OEBS АСФК.</w:t>
            </w:r>
          </w:p>
        </w:tc>
      </w:tr>
      <w:tr w:rsidR="003359F8" w:rsidRPr="008A53DE">
        <w:trPr>
          <w:cantSplit/>
        </w:trPr>
        <w:tc>
          <w:tcPr>
            <w:tcW w:w="5000" w:type="pct"/>
            <w:gridSpan w:val="2"/>
            <w:shd w:val="clear" w:color="auto" w:fill="auto"/>
          </w:tcPr>
          <w:p w:rsidR="003359F8" w:rsidRPr="008A53DE" w:rsidRDefault="00375B20" w:rsidP="003359F8">
            <w:pPr>
              <w:pStyle w:val="ASFKTablenorm0"/>
            </w:pPr>
            <w:r>
              <w:t>Группа полей</w:t>
            </w:r>
            <w:r w:rsidR="003359F8" w:rsidRPr="008A53DE">
              <w:t xml:space="preserve"> «Реквизиты чека (Вложенная таблица)»</w:t>
            </w:r>
          </w:p>
        </w:tc>
      </w:tr>
      <w:tr w:rsidR="00254450" w:rsidRPr="008A53DE">
        <w:trPr>
          <w:cantSplit/>
        </w:trPr>
        <w:tc>
          <w:tcPr>
            <w:tcW w:w="1778" w:type="pct"/>
            <w:shd w:val="clear" w:color="auto" w:fill="auto"/>
          </w:tcPr>
          <w:p w:rsidR="00254450" w:rsidRPr="008A53DE" w:rsidRDefault="00254450" w:rsidP="003359F8">
            <w:pPr>
              <w:pStyle w:val="ASFKTablenorm0"/>
            </w:pPr>
            <w:r w:rsidRPr="008A53DE">
              <w:t>№</w:t>
            </w:r>
          </w:p>
        </w:tc>
        <w:tc>
          <w:tcPr>
            <w:tcW w:w="3222" w:type="pct"/>
            <w:shd w:val="clear" w:color="auto" w:fill="auto"/>
          </w:tcPr>
          <w:p w:rsidR="00254450" w:rsidRDefault="00254450" w:rsidP="00254450">
            <w:pPr>
              <w:pStyle w:val="ASFKTablenorm0"/>
            </w:pPr>
            <w:r w:rsidRPr="006A42FB">
              <w:t>Заполняется соответствующим значением, выгруженным из ППО OEBS АСФК.</w:t>
            </w:r>
          </w:p>
        </w:tc>
      </w:tr>
      <w:tr w:rsidR="00254450" w:rsidRPr="008A53DE">
        <w:trPr>
          <w:cantSplit/>
        </w:trPr>
        <w:tc>
          <w:tcPr>
            <w:tcW w:w="1778" w:type="pct"/>
            <w:shd w:val="clear" w:color="auto" w:fill="auto"/>
          </w:tcPr>
          <w:p w:rsidR="00254450" w:rsidRPr="008A53DE" w:rsidRDefault="00254450" w:rsidP="003359F8">
            <w:pPr>
              <w:pStyle w:val="ASFKTablenorm0"/>
            </w:pPr>
            <w:r w:rsidRPr="008A53DE">
              <w:lastRenderedPageBreak/>
              <w:t>Сумма</w:t>
            </w:r>
          </w:p>
        </w:tc>
        <w:tc>
          <w:tcPr>
            <w:tcW w:w="3222" w:type="pct"/>
            <w:shd w:val="clear" w:color="auto" w:fill="auto"/>
          </w:tcPr>
          <w:p w:rsidR="00254450" w:rsidRDefault="00254450" w:rsidP="00254450">
            <w:pPr>
              <w:pStyle w:val="ASFKTablenorm0"/>
            </w:pPr>
            <w:r w:rsidRPr="006A42FB">
              <w:t>Заполняется соответствующим значением, выгруженным из ППО OEBS АСФК.</w:t>
            </w:r>
          </w:p>
        </w:tc>
      </w:tr>
      <w:tr w:rsidR="00254450" w:rsidRPr="008A53DE">
        <w:trPr>
          <w:cantSplit/>
        </w:trPr>
        <w:tc>
          <w:tcPr>
            <w:tcW w:w="1778" w:type="pct"/>
            <w:shd w:val="clear" w:color="auto" w:fill="auto"/>
          </w:tcPr>
          <w:p w:rsidR="00254450" w:rsidRPr="008A53DE" w:rsidRDefault="00254450" w:rsidP="003359F8">
            <w:pPr>
              <w:pStyle w:val="ASFKTablenorm0"/>
            </w:pPr>
            <w:r w:rsidRPr="008A53DE">
              <w:t>Номер чека</w:t>
            </w:r>
          </w:p>
        </w:tc>
        <w:tc>
          <w:tcPr>
            <w:tcW w:w="3222" w:type="pct"/>
            <w:shd w:val="clear" w:color="auto" w:fill="auto"/>
          </w:tcPr>
          <w:p w:rsidR="00254450" w:rsidRDefault="00254450" w:rsidP="00254450">
            <w:pPr>
              <w:pStyle w:val="ASFKTablenorm0"/>
            </w:pPr>
            <w:r w:rsidRPr="006A42FB">
              <w:t>Заполняется соответствующим значением, выгруженным из ППО OEBS АСФК.</w:t>
            </w:r>
          </w:p>
        </w:tc>
      </w:tr>
      <w:tr w:rsidR="00254450" w:rsidRPr="008A53DE">
        <w:trPr>
          <w:cantSplit/>
        </w:trPr>
        <w:tc>
          <w:tcPr>
            <w:tcW w:w="1778" w:type="pct"/>
            <w:shd w:val="clear" w:color="auto" w:fill="auto"/>
          </w:tcPr>
          <w:p w:rsidR="00254450" w:rsidRPr="008A53DE" w:rsidRDefault="00254450" w:rsidP="003359F8">
            <w:pPr>
              <w:pStyle w:val="ASFKTablenorm0"/>
            </w:pPr>
            <w:r w:rsidRPr="008A53DE">
              <w:t>Серия чека</w:t>
            </w:r>
          </w:p>
        </w:tc>
        <w:tc>
          <w:tcPr>
            <w:tcW w:w="3222" w:type="pct"/>
            <w:shd w:val="clear" w:color="auto" w:fill="auto"/>
          </w:tcPr>
          <w:p w:rsidR="00254450" w:rsidRDefault="00254450" w:rsidP="00254450">
            <w:pPr>
              <w:pStyle w:val="ASFKTablenorm0"/>
            </w:pPr>
            <w:r w:rsidRPr="006A42FB">
              <w:t>Заполняется соответствующим значением, выгруженным из ППО OEBS АСФК.</w:t>
            </w:r>
          </w:p>
        </w:tc>
      </w:tr>
      <w:tr w:rsidR="00254450" w:rsidRPr="008A53DE">
        <w:trPr>
          <w:cantSplit/>
        </w:trPr>
        <w:tc>
          <w:tcPr>
            <w:tcW w:w="1778" w:type="pct"/>
            <w:shd w:val="clear" w:color="auto" w:fill="auto"/>
          </w:tcPr>
          <w:p w:rsidR="00254450" w:rsidRPr="008A53DE" w:rsidRDefault="00254450" w:rsidP="003359F8">
            <w:pPr>
              <w:pStyle w:val="ASFKTablenorm0"/>
            </w:pPr>
            <w:r w:rsidRPr="008A53DE">
              <w:t>Дата чека</w:t>
            </w:r>
          </w:p>
        </w:tc>
        <w:tc>
          <w:tcPr>
            <w:tcW w:w="3222" w:type="pct"/>
            <w:shd w:val="clear" w:color="auto" w:fill="auto"/>
          </w:tcPr>
          <w:p w:rsidR="00254450" w:rsidRDefault="00254450" w:rsidP="00254450">
            <w:pPr>
              <w:pStyle w:val="ASFKTablenorm0"/>
            </w:pPr>
            <w:r w:rsidRPr="00401B37">
              <w:t>Заполняется соответствующим значением, выгруженным из ППО OEBS АСФК.</w:t>
            </w:r>
          </w:p>
        </w:tc>
      </w:tr>
      <w:tr w:rsidR="00254450" w:rsidRPr="008A53DE">
        <w:trPr>
          <w:cantSplit/>
        </w:trPr>
        <w:tc>
          <w:tcPr>
            <w:tcW w:w="1778" w:type="pct"/>
            <w:shd w:val="clear" w:color="auto" w:fill="auto"/>
          </w:tcPr>
          <w:p w:rsidR="00254450" w:rsidRPr="008A53DE" w:rsidRDefault="00254450" w:rsidP="003359F8">
            <w:pPr>
              <w:pStyle w:val="ASFKTablenorm0"/>
            </w:pPr>
            <w:r w:rsidRPr="008A53DE">
              <w:t>Срок действия чека</w:t>
            </w:r>
          </w:p>
        </w:tc>
        <w:tc>
          <w:tcPr>
            <w:tcW w:w="3222" w:type="pct"/>
            <w:shd w:val="clear" w:color="auto" w:fill="auto"/>
          </w:tcPr>
          <w:p w:rsidR="00254450" w:rsidRDefault="00254450" w:rsidP="00254450">
            <w:pPr>
              <w:pStyle w:val="ASFKTablenorm0"/>
            </w:pPr>
            <w:r w:rsidRPr="00401B37">
              <w:t>Заполняется соответствующим значением, выгруженным из ППО OEBS АСФК.</w:t>
            </w:r>
          </w:p>
        </w:tc>
      </w:tr>
      <w:tr w:rsidR="00254450" w:rsidRPr="008A53DE">
        <w:trPr>
          <w:cantSplit/>
        </w:trPr>
        <w:tc>
          <w:tcPr>
            <w:tcW w:w="1778" w:type="pct"/>
            <w:shd w:val="clear" w:color="auto" w:fill="auto"/>
          </w:tcPr>
          <w:p w:rsidR="00254450" w:rsidRPr="008A53DE" w:rsidRDefault="00254450" w:rsidP="003359F8">
            <w:pPr>
              <w:pStyle w:val="ASFKTablenorm0"/>
            </w:pPr>
            <w:r w:rsidRPr="008A53DE">
              <w:t>Символ кассового плана</w:t>
            </w:r>
          </w:p>
        </w:tc>
        <w:tc>
          <w:tcPr>
            <w:tcW w:w="3222" w:type="pct"/>
            <w:shd w:val="clear" w:color="auto" w:fill="auto"/>
          </w:tcPr>
          <w:p w:rsidR="00254450" w:rsidRDefault="00254450" w:rsidP="00254450">
            <w:pPr>
              <w:pStyle w:val="ASFKTablenorm0"/>
            </w:pPr>
            <w:r w:rsidRPr="00401B37">
              <w:t>Заполняется соответствующим значением, выгруженным из ППО OEBS АСФК.</w:t>
            </w:r>
          </w:p>
        </w:tc>
      </w:tr>
      <w:tr w:rsidR="00254450" w:rsidRPr="008A53DE">
        <w:trPr>
          <w:cantSplit/>
        </w:trPr>
        <w:tc>
          <w:tcPr>
            <w:tcW w:w="1778" w:type="pct"/>
            <w:shd w:val="clear" w:color="auto" w:fill="auto"/>
          </w:tcPr>
          <w:p w:rsidR="00254450" w:rsidRPr="008A53DE" w:rsidRDefault="00254450" w:rsidP="003359F8">
            <w:pPr>
              <w:pStyle w:val="ASFKTablenorm0"/>
            </w:pPr>
            <w:r w:rsidRPr="008A53DE">
              <w:t>ИТОГО</w:t>
            </w:r>
          </w:p>
        </w:tc>
        <w:tc>
          <w:tcPr>
            <w:tcW w:w="3222" w:type="pct"/>
            <w:shd w:val="clear" w:color="auto" w:fill="auto"/>
          </w:tcPr>
          <w:p w:rsidR="00254450" w:rsidRDefault="00254450" w:rsidP="00254450">
            <w:pPr>
              <w:pStyle w:val="ASFKTablenorm0"/>
            </w:pPr>
            <w:r w:rsidRPr="00401B37">
              <w:t>Заполняется соответствующим значением, выгруженным из ППО OEBS АСФК.</w:t>
            </w:r>
          </w:p>
        </w:tc>
      </w:tr>
      <w:tr w:rsidR="003359F8" w:rsidRPr="008A53DE">
        <w:trPr>
          <w:cantSplit/>
        </w:trPr>
        <w:tc>
          <w:tcPr>
            <w:tcW w:w="5000" w:type="pct"/>
            <w:gridSpan w:val="2"/>
            <w:shd w:val="clear" w:color="auto" w:fill="auto"/>
          </w:tcPr>
          <w:p w:rsidR="003359F8" w:rsidRPr="008A53DE" w:rsidRDefault="00375B20" w:rsidP="003359F8">
            <w:pPr>
              <w:pStyle w:val="ASFKTablenorm0"/>
            </w:pPr>
            <w:r>
              <w:t>Группа полей</w:t>
            </w:r>
            <w:r w:rsidR="003359F8" w:rsidRPr="008A53DE">
              <w:t xml:space="preserve"> «Расшифровка заявки на получение наличных денег (Вложенная таблица)»</w:t>
            </w:r>
          </w:p>
        </w:tc>
      </w:tr>
      <w:tr w:rsidR="00254450" w:rsidRPr="008A53DE">
        <w:trPr>
          <w:cantSplit/>
        </w:trPr>
        <w:tc>
          <w:tcPr>
            <w:tcW w:w="1778" w:type="pct"/>
            <w:shd w:val="clear" w:color="auto" w:fill="auto"/>
          </w:tcPr>
          <w:p w:rsidR="00254450" w:rsidRPr="008A53DE" w:rsidRDefault="00254450" w:rsidP="003359F8">
            <w:pPr>
              <w:pStyle w:val="ASFKTablenorm0"/>
            </w:pPr>
            <w:r w:rsidRPr="008A53DE">
              <w:t>№</w:t>
            </w:r>
          </w:p>
        </w:tc>
        <w:tc>
          <w:tcPr>
            <w:tcW w:w="3222" w:type="pct"/>
            <w:shd w:val="clear" w:color="auto" w:fill="auto"/>
          </w:tcPr>
          <w:p w:rsidR="00254450" w:rsidRDefault="00254450" w:rsidP="00254450">
            <w:pPr>
              <w:pStyle w:val="ASFKTablenorm0"/>
            </w:pPr>
            <w:r w:rsidRPr="005B2966">
              <w:t>Заполняется соответствующим значением, выгруженным из ППО OEBS АСФК.</w:t>
            </w:r>
          </w:p>
        </w:tc>
      </w:tr>
      <w:tr w:rsidR="00254450" w:rsidRPr="008A53DE">
        <w:trPr>
          <w:cantSplit/>
        </w:trPr>
        <w:tc>
          <w:tcPr>
            <w:tcW w:w="1778" w:type="pct"/>
            <w:shd w:val="clear" w:color="auto" w:fill="auto"/>
          </w:tcPr>
          <w:p w:rsidR="00254450" w:rsidRPr="008A53DE" w:rsidRDefault="00254450" w:rsidP="003359F8">
            <w:pPr>
              <w:pStyle w:val="ASFKTablenorm0"/>
            </w:pPr>
            <w:r w:rsidRPr="008A53DE">
              <w:t>Вид средств (код)</w:t>
            </w:r>
          </w:p>
        </w:tc>
        <w:tc>
          <w:tcPr>
            <w:tcW w:w="3222" w:type="pct"/>
            <w:shd w:val="clear" w:color="auto" w:fill="auto"/>
          </w:tcPr>
          <w:p w:rsidR="00254450" w:rsidRDefault="00254450" w:rsidP="00254450">
            <w:pPr>
              <w:pStyle w:val="ASFKTablenorm0"/>
            </w:pPr>
            <w:r w:rsidRPr="005B2966">
              <w:t>Заполняется соответствующим значением, выгруженным из ППО OEBS АСФК.</w:t>
            </w:r>
          </w:p>
        </w:tc>
      </w:tr>
      <w:tr w:rsidR="00254450" w:rsidRPr="008A53DE">
        <w:trPr>
          <w:cantSplit/>
        </w:trPr>
        <w:tc>
          <w:tcPr>
            <w:tcW w:w="1778" w:type="pct"/>
            <w:shd w:val="clear" w:color="auto" w:fill="auto"/>
          </w:tcPr>
          <w:p w:rsidR="00254450" w:rsidRPr="008A53DE" w:rsidRDefault="00254450" w:rsidP="003359F8">
            <w:pPr>
              <w:pStyle w:val="ASFKTablenorm0"/>
            </w:pPr>
            <w:r w:rsidRPr="008A53DE">
              <w:t>Наименование вида средств</w:t>
            </w:r>
          </w:p>
        </w:tc>
        <w:tc>
          <w:tcPr>
            <w:tcW w:w="3222" w:type="pct"/>
            <w:shd w:val="clear" w:color="auto" w:fill="auto"/>
          </w:tcPr>
          <w:p w:rsidR="00254450" w:rsidRDefault="00254450" w:rsidP="00254450">
            <w:pPr>
              <w:pStyle w:val="ASFKTablenorm0"/>
            </w:pPr>
            <w:r w:rsidRPr="005B2966">
              <w:t>Заполняется соответствующим значением, выгруженным из ППО OEBS АСФК.</w:t>
            </w:r>
          </w:p>
        </w:tc>
      </w:tr>
      <w:tr w:rsidR="00254450" w:rsidRPr="008A53DE">
        <w:trPr>
          <w:cantSplit/>
        </w:trPr>
        <w:tc>
          <w:tcPr>
            <w:tcW w:w="1778" w:type="pct"/>
            <w:shd w:val="clear" w:color="auto" w:fill="auto"/>
          </w:tcPr>
          <w:p w:rsidR="00254450" w:rsidRPr="008A53DE" w:rsidRDefault="00254450" w:rsidP="003359F8">
            <w:pPr>
              <w:pStyle w:val="ASFKTablenorm0"/>
            </w:pPr>
            <w:r w:rsidRPr="008A53DE">
              <w:t>Код по БК</w:t>
            </w:r>
          </w:p>
        </w:tc>
        <w:tc>
          <w:tcPr>
            <w:tcW w:w="3222" w:type="pct"/>
            <w:shd w:val="clear" w:color="auto" w:fill="auto"/>
          </w:tcPr>
          <w:p w:rsidR="00254450" w:rsidRDefault="00254450" w:rsidP="00254450">
            <w:pPr>
              <w:pStyle w:val="ASFKTablenorm0"/>
            </w:pPr>
            <w:r w:rsidRPr="005B2966">
              <w:t>Заполняется соответствующим значением, выгруженным из ППО OEBS АСФК.</w:t>
            </w:r>
          </w:p>
        </w:tc>
      </w:tr>
      <w:tr w:rsidR="00254450" w:rsidRPr="008A53DE">
        <w:trPr>
          <w:cantSplit/>
        </w:trPr>
        <w:tc>
          <w:tcPr>
            <w:tcW w:w="1778" w:type="pct"/>
            <w:shd w:val="clear" w:color="auto" w:fill="auto"/>
          </w:tcPr>
          <w:p w:rsidR="00254450" w:rsidRPr="008A53DE" w:rsidRDefault="00254450" w:rsidP="003359F8">
            <w:pPr>
              <w:pStyle w:val="ASFKTablenorm0"/>
            </w:pPr>
            <w:r w:rsidRPr="008A53DE">
              <w:t>Код главы</w:t>
            </w:r>
          </w:p>
        </w:tc>
        <w:tc>
          <w:tcPr>
            <w:tcW w:w="3222" w:type="pct"/>
            <w:shd w:val="clear" w:color="auto" w:fill="auto"/>
          </w:tcPr>
          <w:p w:rsidR="00254450" w:rsidRDefault="00254450" w:rsidP="00254450">
            <w:pPr>
              <w:pStyle w:val="ASFKTablenorm0"/>
            </w:pPr>
            <w:r w:rsidRPr="005B2966">
              <w:t>Заполняется соответствующим значением, выгруженным из ППО OEBS АСФК.</w:t>
            </w:r>
          </w:p>
        </w:tc>
      </w:tr>
      <w:tr w:rsidR="00254450" w:rsidRPr="008A53DE">
        <w:trPr>
          <w:cantSplit/>
        </w:trPr>
        <w:tc>
          <w:tcPr>
            <w:tcW w:w="1778" w:type="pct"/>
            <w:shd w:val="clear" w:color="auto" w:fill="auto"/>
          </w:tcPr>
          <w:p w:rsidR="00254450" w:rsidRPr="008A53DE" w:rsidRDefault="00254450" w:rsidP="003359F8">
            <w:pPr>
              <w:pStyle w:val="ASFKTablenorm0"/>
            </w:pPr>
            <w:r w:rsidRPr="008A53DE">
              <w:t>ФКР</w:t>
            </w:r>
          </w:p>
        </w:tc>
        <w:tc>
          <w:tcPr>
            <w:tcW w:w="3222" w:type="pct"/>
            <w:shd w:val="clear" w:color="auto" w:fill="auto"/>
          </w:tcPr>
          <w:p w:rsidR="00254450" w:rsidRDefault="00254450" w:rsidP="00254450">
            <w:pPr>
              <w:pStyle w:val="ASFKTablenorm0"/>
            </w:pPr>
            <w:r w:rsidRPr="005B2966">
              <w:t>Заполняется соответствующим значением, выгруженным из ППО OEBS АСФК.</w:t>
            </w:r>
          </w:p>
        </w:tc>
      </w:tr>
      <w:tr w:rsidR="00254450" w:rsidRPr="008A53DE">
        <w:trPr>
          <w:cantSplit/>
        </w:trPr>
        <w:tc>
          <w:tcPr>
            <w:tcW w:w="1778" w:type="pct"/>
            <w:shd w:val="clear" w:color="auto" w:fill="auto"/>
          </w:tcPr>
          <w:p w:rsidR="00254450" w:rsidRPr="008A53DE" w:rsidRDefault="00254450" w:rsidP="003359F8">
            <w:pPr>
              <w:pStyle w:val="ASFKTablenorm0"/>
            </w:pPr>
            <w:r w:rsidRPr="008A53DE">
              <w:t>КЦСР</w:t>
            </w:r>
          </w:p>
        </w:tc>
        <w:tc>
          <w:tcPr>
            <w:tcW w:w="3222" w:type="pct"/>
            <w:shd w:val="clear" w:color="auto" w:fill="auto"/>
          </w:tcPr>
          <w:p w:rsidR="00254450" w:rsidRDefault="00254450" w:rsidP="00254450">
            <w:pPr>
              <w:pStyle w:val="ASFKTablenorm0"/>
            </w:pPr>
            <w:r w:rsidRPr="005B2966">
              <w:t>Заполняется соответствующим значением, выгруженным из ППО OEBS АСФК.</w:t>
            </w:r>
          </w:p>
        </w:tc>
      </w:tr>
      <w:tr w:rsidR="00254450" w:rsidRPr="008A53DE">
        <w:trPr>
          <w:cantSplit/>
        </w:trPr>
        <w:tc>
          <w:tcPr>
            <w:tcW w:w="1778" w:type="pct"/>
            <w:shd w:val="clear" w:color="auto" w:fill="auto"/>
          </w:tcPr>
          <w:p w:rsidR="00254450" w:rsidRPr="008A53DE" w:rsidRDefault="00254450" w:rsidP="003359F8">
            <w:pPr>
              <w:pStyle w:val="ASFKTablenorm0"/>
            </w:pPr>
            <w:r w:rsidRPr="008A53DE">
              <w:t>КВР</w:t>
            </w:r>
          </w:p>
        </w:tc>
        <w:tc>
          <w:tcPr>
            <w:tcW w:w="3222" w:type="pct"/>
            <w:shd w:val="clear" w:color="auto" w:fill="auto"/>
          </w:tcPr>
          <w:p w:rsidR="00254450" w:rsidRDefault="00254450" w:rsidP="00254450">
            <w:pPr>
              <w:pStyle w:val="ASFKTablenorm0"/>
            </w:pPr>
            <w:r w:rsidRPr="005B2966">
              <w:t>Заполняется соответствующим значением, выгруженным из ППО OEBS АСФК.</w:t>
            </w:r>
          </w:p>
        </w:tc>
      </w:tr>
      <w:tr w:rsidR="00254450" w:rsidRPr="008A53DE">
        <w:trPr>
          <w:cantSplit/>
        </w:trPr>
        <w:tc>
          <w:tcPr>
            <w:tcW w:w="1778" w:type="pct"/>
            <w:shd w:val="clear" w:color="auto" w:fill="auto"/>
          </w:tcPr>
          <w:p w:rsidR="00254450" w:rsidRPr="008A53DE" w:rsidRDefault="00254450" w:rsidP="003359F8">
            <w:pPr>
              <w:pStyle w:val="ASFKTablenorm0"/>
            </w:pPr>
            <w:r w:rsidRPr="008A53DE">
              <w:t>КОСГУ</w:t>
            </w:r>
          </w:p>
        </w:tc>
        <w:tc>
          <w:tcPr>
            <w:tcW w:w="3222" w:type="pct"/>
            <w:shd w:val="clear" w:color="auto" w:fill="auto"/>
          </w:tcPr>
          <w:p w:rsidR="00254450" w:rsidRDefault="00254450" w:rsidP="00254450">
            <w:pPr>
              <w:pStyle w:val="ASFKTablenorm0"/>
            </w:pPr>
            <w:r w:rsidRPr="005B2966">
              <w:t>Заполняется соответствующим значением, выгруженным из ППО OEBS АСФК.</w:t>
            </w:r>
          </w:p>
        </w:tc>
      </w:tr>
      <w:tr w:rsidR="00254450" w:rsidRPr="008A53DE">
        <w:trPr>
          <w:cantSplit/>
          <w:trHeight w:val="451"/>
        </w:trPr>
        <w:tc>
          <w:tcPr>
            <w:tcW w:w="1778" w:type="pct"/>
            <w:shd w:val="clear" w:color="auto" w:fill="auto"/>
          </w:tcPr>
          <w:p w:rsidR="00254450" w:rsidRPr="008A53DE" w:rsidRDefault="00254450" w:rsidP="003359F8">
            <w:pPr>
              <w:pStyle w:val="ASFKTablenorm0"/>
            </w:pPr>
            <w:r w:rsidRPr="008A53DE">
              <w:t>Сумма в рублях</w:t>
            </w:r>
          </w:p>
        </w:tc>
        <w:tc>
          <w:tcPr>
            <w:tcW w:w="3222" w:type="pct"/>
            <w:shd w:val="clear" w:color="auto" w:fill="auto"/>
          </w:tcPr>
          <w:p w:rsidR="00254450" w:rsidRDefault="00254450" w:rsidP="00254450">
            <w:pPr>
              <w:pStyle w:val="ASFKTablenorm0"/>
            </w:pPr>
            <w:r w:rsidRPr="005B2966">
              <w:t>Заполняется соответствующим значением, выгруженным из ППО OEBS АСФК.</w:t>
            </w:r>
          </w:p>
        </w:tc>
      </w:tr>
      <w:tr w:rsidR="00254450" w:rsidRPr="008A53DE">
        <w:trPr>
          <w:cantSplit/>
        </w:trPr>
        <w:tc>
          <w:tcPr>
            <w:tcW w:w="1778" w:type="pct"/>
            <w:shd w:val="clear" w:color="auto" w:fill="auto"/>
          </w:tcPr>
          <w:p w:rsidR="00254450" w:rsidRPr="008A53DE" w:rsidRDefault="00254450" w:rsidP="003359F8">
            <w:pPr>
              <w:pStyle w:val="ASFKTablenorm0"/>
            </w:pPr>
            <w:r w:rsidRPr="008A53DE">
              <w:t>Назначение платежа</w:t>
            </w:r>
          </w:p>
        </w:tc>
        <w:tc>
          <w:tcPr>
            <w:tcW w:w="3222" w:type="pct"/>
            <w:shd w:val="clear" w:color="auto" w:fill="auto"/>
          </w:tcPr>
          <w:p w:rsidR="00254450" w:rsidRDefault="00254450" w:rsidP="00254450">
            <w:pPr>
              <w:pStyle w:val="ASFKTablenorm0"/>
            </w:pPr>
            <w:r w:rsidRPr="005B2966">
              <w:t>Заполняется соответствующим значением, выгруженным из ППО OEBS АСФК.</w:t>
            </w:r>
          </w:p>
        </w:tc>
      </w:tr>
      <w:tr w:rsidR="00254450" w:rsidRPr="008A53DE">
        <w:trPr>
          <w:cantSplit/>
        </w:trPr>
        <w:tc>
          <w:tcPr>
            <w:tcW w:w="1778" w:type="pct"/>
            <w:shd w:val="clear" w:color="auto" w:fill="auto"/>
          </w:tcPr>
          <w:p w:rsidR="00254450" w:rsidRPr="008A53DE" w:rsidRDefault="00254450" w:rsidP="003359F8">
            <w:pPr>
              <w:pStyle w:val="ASFKTablenorm0"/>
            </w:pPr>
            <w:r w:rsidRPr="008A53DE">
              <w:t>КЦ (аналитический код)</w:t>
            </w:r>
          </w:p>
        </w:tc>
        <w:tc>
          <w:tcPr>
            <w:tcW w:w="3222" w:type="pct"/>
            <w:shd w:val="clear" w:color="auto" w:fill="auto"/>
          </w:tcPr>
          <w:p w:rsidR="00254450" w:rsidRDefault="00254450" w:rsidP="00254450">
            <w:pPr>
              <w:pStyle w:val="ASFKTablenorm0"/>
            </w:pPr>
            <w:r w:rsidRPr="005B2966">
              <w:t>Заполняется соответствующим значением, выгруженным из ППО OEBS АСФК.</w:t>
            </w:r>
          </w:p>
        </w:tc>
      </w:tr>
      <w:tr w:rsidR="00254450" w:rsidRPr="008A53DE">
        <w:trPr>
          <w:cantSplit/>
        </w:trPr>
        <w:tc>
          <w:tcPr>
            <w:tcW w:w="1778" w:type="pct"/>
            <w:shd w:val="clear" w:color="auto" w:fill="auto"/>
          </w:tcPr>
          <w:p w:rsidR="00254450" w:rsidRPr="008A53DE" w:rsidRDefault="00254450" w:rsidP="003359F8">
            <w:pPr>
              <w:pStyle w:val="ASFKTablenorm0"/>
            </w:pPr>
            <w:r w:rsidRPr="008A53DE">
              <w:t>Примечание</w:t>
            </w:r>
          </w:p>
        </w:tc>
        <w:tc>
          <w:tcPr>
            <w:tcW w:w="3222" w:type="pct"/>
            <w:shd w:val="clear" w:color="auto" w:fill="auto"/>
          </w:tcPr>
          <w:p w:rsidR="00254450" w:rsidRDefault="00254450" w:rsidP="00254450">
            <w:pPr>
              <w:pStyle w:val="ASFKTablenorm0"/>
            </w:pPr>
            <w:r w:rsidRPr="005B2966">
              <w:t>Заполняется соответствующим значением, выгруженным из ППО OEBS АСФК.</w:t>
            </w:r>
          </w:p>
        </w:tc>
      </w:tr>
    </w:tbl>
    <w:p w:rsidR="003359F8" w:rsidRPr="00360C28" w:rsidRDefault="003359F8" w:rsidP="003359F8">
      <w:pPr>
        <w:pStyle w:val="ASFKNormal"/>
      </w:pPr>
      <w:r w:rsidRPr="008A53DE">
        <w:lastRenderedPageBreak/>
        <w:t>ЭФ документа «Информация о кассовых операциях на лицевых счетах учреждений</w:t>
      </w:r>
      <w:r w:rsidR="00CF320C">
        <w:t>», закладки «</w:t>
      </w:r>
      <w:r w:rsidRPr="00AB7803">
        <w:t>Заявка на получение наличных денег, перечисляемых на карту</w:t>
      </w:r>
      <w:r w:rsidRPr="00360C28">
        <w:t>» представлена на рисунке</w:t>
      </w:r>
      <w:r w:rsidR="00FD7B8B" w:rsidRPr="00A34B5C">
        <w:t> </w:t>
      </w:r>
      <w:r>
        <w:fldChar w:fldCharType="begin"/>
      </w:r>
      <w:r>
        <w:instrText xml:space="preserve"> REF _Ref404853818 \h </w:instrText>
      </w:r>
      <w:r>
        <w:fldChar w:fldCharType="separate"/>
      </w:r>
      <w:r w:rsidR="00B77F80">
        <w:rPr>
          <w:noProof/>
        </w:rPr>
        <w:t>233</w:t>
      </w:r>
      <w:r>
        <w:fldChar w:fldCharType="end"/>
      </w:r>
      <w:r>
        <w:t>.</w:t>
      </w:r>
    </w:p>
    <w:p w:rsidR="003359F8" w:rsidRPr="00AB7803" w:rsidRDefault="00B77F80" w:rsidP="003359F8">
      <w:pPr>
        <w:pStyle w:val="ASFKFigure"/>
      </w:pPr>
      <w:r>
        <w:pict>
          <v:shape id="_x0000_i1383" type="#_x0000_t75" style="width:475.5pt;height:201.75pt">
            <v:imagedata r:id="rId309" o:title="0"/>
          </v:shape>
        </w:pict>
      </w:r>
    </w:p>
    <w:p w:rsidR="003359F8" w:rsidRPr="00AB7803"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590" w:name="_Ref404853818"/>
      <w:bookmarkStart w:id="1591" w:name="_Toc50371202"/>
      <w:r w:rsidR="00B77F80">
        <w:rPr>
          <w:noProof/>
        </w:rPr>
        <w:t>233</w:t>
      </w:r>
      <w:bookmarkEnd w:id="1590"/>
      <w:r>
        <w:rPr>
          <w:noProof/>
        </w:rPr>
        <w:fldChar w:fldCharType="end"/>
      </w:r>
      <w:r w:rsidR="003359F8" w:rsidRPr="00AB7803">
        <w:t>. ЭФ документа «Информация о кассовых операциях на лицевых счетах учреждений</w:t>
      </w:r>
      <w:r w:rsidR="00CF320C">
        <w:t>», закладки «</w:t>
      </w:r>
      <w:r w:rsidR="003359F8" w:rsidRPr="00AB7803">
        <w:t>Заявка на получение наличных денег, перечисляемых на карту»</w:t>
      </w:r>
      <w:bookmarkEnd w:id="1591"/>
    </w:p>
    <w:p w:rsidR="003359F8" w:rsidRPr="008A53DE" w:rsidRDefault="003359F8" w:rsidP="003359F8">
      <w:pPr>
        <w:pStyle w:val="ASFKNormal"/>
      </w:pPr>
      <w:r w:rsidRPr="00AB7803">
        <w:t>Перечень полей документа «Информация о кассовых операциях на лицевых счетах учреждений</w:t>
      </w:r>
      <w:r w:rsidR="00CF320C">
        <w:t>», закладки «</w:t>
      </w:r>
      <w:r w:rsidRPr="00AB7803">
        <w:t xml:space="preserve">Заявка на получение наличных денег, перечисляемых на карту» </w:t>
      </w:r>
      <w:r w:rsidR="00C77FEE">
        <w:t xml:space="preserve">приведен в таблице </w:t>
      </w:r>
      <w:r w:rsidRPr="008A53DE">
        <w:fldChar w:fldCharType="begin"/>
      </w:r>
      <w:r w:rsidRPr="008A53DE">
        <w:instrText xml:space="preserve"> REF _Ref372023777 \h </w:instrText>
      </w:r>
      <w:r>
        <w:instrText xml:space="preserve"> \* MERGEFORMAT </w:instrText>
      </w:r>
      <w:r w:rsidRPr="008A53DE">
        <w:fldChar w:fldCharType="separate"/>
      </w:r>
      <w:r w:rsidR="00B77F80">
        <w:rPr>
          <w:noProof/>
        </w:rPr>
        <w:t>128</w:t>
      </w:r>
      <w:r w:rsidRPr="008A53DE">
        <w:fldChar w:fldCharType="end"/>
      </w:r>
      <w:r w:rsidRPr="008A53DE">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592" w:name="_Ref372023777"/>
      <w:bookmarkStart w:id="1593" w:name="_Toc50370917"/>
      <w:r w:rsidR="00B77F80">
        <w:rPr>
          <w:noProof/>
        </w:rPr>
        <w:t>128</w:t>
      </w:r>
      <w:bookmarkEnd w:id="1592"/>
      <w:r>
        <w:rPr>
          <w:noProof/>
        </w:rPr>
        <w:fldChar w:fldCharType="end"/>
      </w:r>
      <w:r w:rsidR="003359F8" w:rsidRPr="008A53DE">
        <w:t>. Описание полей документа «Информация о кассовых операциях на лицевых счетах учреждений</w:t>
      </w:r>
      <w:r w:rsidR="00CF320C">
        <w:t>», закладки «</w:t>
      </w:r>
      <w:r w:rsidR="003359F8" w:rsidRPr="008A53DE">
        <w:t>Заявка на получение наличных денег, перечисляемых на карту»</w:t>
      </w:r>
      <w:bookmarkEnd w:id="159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68"/>
        <w:gridCol w:w="6284"/>
      </w:tblGrid>
      <w:tr w:rsidR="003359F8" w:rsidRPr="008A53DE">
        <w:trPr>
          <w:cantSplit/>
          <w:trHeight w:val="305"/>
          <w:tblHeader/>
        </w:trPr>
        <w:tc>
          <w:tcPr>
            <w:tcW w:w="177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22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trPr>
          <w:cantSplit/>
        </w:trPr>
        <w:tc>
          <w:tcPr>
            <w:tcW w:w="5000" w:type="pct"/>
            <w:gridSpan w:val="2"/>
            <w:shd w:val="clear" w:color="auto" w:fill="auto"/>
          </w:tcPr>
          <w:p w:rsidR="003359F8" w:rsidRPr="008A53DE" w:rsidRDefault="003359F8" w:rsidP="003359F8">
            <w:pPr>
              <w:pStyle w:val="ASFKTablenorm0"/>
            </w:pPr>
            <w:r w:rsidRPr="008A53DE">
              <w:t>Группа полей «</w:t>
            </w:r>
            <w:r w:rsidR="00375B20" w:rsidRPr="008A53DE">
              <w:t>Заявка на получение наличных денег, перечисляемых на карту</w:t>
            </w:r>
            <w:r w:rsidRPr="008A53DE">
              <w:t>»</w:t>
            </w:r>
          </w:p>
        </w:tc>
      </w:tr>
      <w:tr w:rsidR="00254450" w:rsidRPr="008A53DE">
        <w:trPr>
          <w:cantSplit/>
        </w:trPr>
        <w:tc>
          <w:tcPr>
            <w:tcW w:w="1778" w:type="pct"/>
            <w:shd w:val="clear" w:color="auto" w:fill="auto"/>
          </w:tcPr>
          <w:p w:rsidR="00254450" w:rsidRPr="008A53DE" w:rsidRDefault="00254450" w:rsidP="003359F8">
            <w:pPr>
              <w:pStyle w:val="ASFKTablenorm0"/>
            </w:pPr>
            <w:r w:rsidRPr="008A53DE">
              <w:t>Номер документа</w:t>
            </w:r>
          </w:p>
        </w:tc>
        <w:tc>
          <w:tcPr>
            <w:tcW w:w="3222" w:type="pct"/>
            <w:shd w:val="clear" w:color="auto" w:fill="auto"/>
          </w:tcPr>
          <w:p w:rsidR="00254450" w:rsidRDefault="00254450" w:rsidP="00254450">
            <w:pPr>
              <w:pStyle w:val="ASFKTablenorm0"/>
            </w:pPr>
            <w:r w:rsidRPr="00963393">
              <w:t>Заполняется соответствующим значением, выгруженным из ППО OEBS АСФК.</w:t>
            </w:r>
          </w:p>
        </w:tc>
      </w:tr>
      <w:tr w:rsidR="00254450" w:rsidRPr="008A53DE">
        <w:trPr>
          <w:cantSplit/>
        </w:trPr>
        <w:tc>
          <w:tcPr>
            <w:tcW w:w="1778" w:type="pct"/>
            <w:shd w:val="clear" w:color="auto" w:fill="auto"/>
          </w:tcPr>
          <w:p w:rsidR="00254450" w:rsidRPr="008A53DE" w:rsidRDefault="00254450" w:rsidP="003359F8">
            <w:pPr>
              <w:pStyle w:val="ASFKTablenorm0"/>
            </w:pPr>
            <w:r w:rsidRPr="008A53DE">
              <w:t>Дата документа</w:t>
            </w:r>
          </w:p>
        </w:tc>
        <w:tc>
          <w:tcPr>
            <w:tcW w:w="3222" w:type="pct"/>
            <w:shd w:val="clear" w:color="auto" w:fill="auto"/>
          </w:tcPr>
          <w:p w:rsidR="00254450" w:rsidRDefault="00254450" w:rsidP="00254450">
            <w:pPr>
              <w:pStyle w:val="ASFKTablenorm0"/>
            </w:pPr>
            <w:r w:rsidRPr="00963393">
              <w:t>Заполняется соответствующим значением, выгруженным из ППО OEBS АСФК.</w:t>
            </w:r>
          </w:p>
        </w:tc>
      </w:tr>
      <w:tr w:rsidR="00254450" w:rsidRPr="008A53DE">
        <w:trPr>
          <w:cantSplit/>
        </w:trPr>
        <w:tc>
          <w:tcPr>
            <w:tcW w:w="1778" w:type="pct"/>
            <w:shd w:val="clear" w:color="auto" w:fill="auto"/>
          </w:tcPr>
          <w:p w:rsidR="00254450" w:rsidRPr="008A53DE" w:rsidRDefault="00254450" w:rsidP="003359F8">
            <w:pPr>
              <w:pStyle w:val="ASFKTablenorm0"/>
            </w:pPr>
            <w:r w:rsidRPr="008A53DE">
              <w:t>Наименование клиента</w:t>
            </w:r>
          </w:p>
        </w:tc>
        <w:tc>
          <w:tcPr>
            <w:tcW w:w="3222" w:type="pct"/>
            <w:shd w:val="clear" w:color="auto" w:fill="auto"/>
          </w:tcPr>
          <w:p w:rsidR="00254450" w:rsidRDefault="00254450" w:rsidP="00254450">
            <w:pPr>
              <w:pStyle w:val="ASFKTablenorm0"/>
            </w:pPr>
            <w:r w:rsidRPr="00963393">
              <w:t>Заполняется соответствующим значением, выгруженным из ППО OEBS АСФК.</w:t>
            </w:r>
          </w:p>
        </w:tc>
      </w:tr>
      <w:tr w:rsidR="00254450" w:rsidRPr="008A53DE">
        <w:trPr>
          <w:cantSplit/>
        </w:trPr>
        <w:tc>
          <w:tcPr>
            <w:tcW w:w="1778" w:type="pct"/>
            <w:shd w:val="clear" w:color="auto" w:fill="auto"/>
          </w:tcPr>
          <w:p w:rsidR="00254450" w:rsidRPr="008A53DE" w:rsidRDefault="00254450" w:rsidP="003359F8">
            <w:pPr>
              <w:pStyle w:val="ASFKTablenorm0"/>
            </w:pPr>
            <w:r w:rsidRPr="008A53DE">
              <w:t>Номер лицевого счета клиента</w:t>
            </w:r>
          </w:p>
        </w:tc>
        <w:tc>
          <w:tcPr>
            <w:tcW w:w="3222" w:type="pct"/>
            <w:shd w:val="clear" w:color="auto" w:fill="auto"/>
          </w:tcPr>
          <w:p w:rsidR="00254450" w:rsidRDefault="00254450" w:rsidP="00254450">
            <w:pPr>
              <w:pStyle w:val="ASFKTablenorm0"/>
            </w:pPr>
            <w:r w:rsidRPr="00963393">
              <w:t>Заполняется соответствующим значением, выгруженным из ППО OEBS АСФК.</w:t>
            </w:r>
          </w:p>
        </w:tc>
      </w:tr>
      <w:tr w:rsidR="00254450" w:rsidRPr="008A53DE">
        <w:trPr>
          <w:cantSplit/>
        </w:trPr>
        <w:tc>
          <w:tcPr>
            <w:tcW w:w="1778" w:type="pct"/>
            <w:shd w:val="clear" w:color="auto" w:fill="auto"/>
          </w:tcPr>
          <w:p w:rsidR="00254450" w:rsidRPr="008A53DE" w:rsidRDefault="00254450" w:rsidP="003359F8">
            <w:pPr>
              <w:pStyle w:val="ASFKTablenorm0"/>
            </w:pPr>
            <w:r w:rsidRPr="008A53DE">
              <w:t>Итоговая сумма</w:t>
            </w:r>
          </w:p>
        </w:tc>
        <w:tc>
          <w:tcPr>
            <w:tcW w:w="3222" w:type="pct"/>
            <w:shd w:val="clear" w:color="auto" w:fill="auto"/>
          </w:tcPr>
          <w:p w:rsidR="00254450" w:rsidRDefault="00254450" w:rsidP="00254450">
            <w:pPr>
              <w:pStyle w:val="ASFKTablenorm0"/>
            </w:pPr>
            <w:r w:rsidRPr="00963393">
              <w:t>Заполняется соответствующим значением, выгруженным из ППО OEBS АСФК.</w:t>
            </w:r>
          </w:p>
        </w:tc>
      </w:tr>
      <w:tr w:rsidR="00CA6F3D" w:rsidRPr="008A53DE">
        <w:trPr>
          <w:cantSplit/>
        </w:trPr>
        <w:tc>
          <w:tcPr>
            <w:tcW w:w="1778" w:type="pct"/>
            <w:shd w:val="clear" w:color="auto" w:fill="auto"/>
          </w:tcPr>
          <w:p w:rsidR="00CA6F3D" w:rsidRPr="008A53DE" w:rsidRDefault="00CA6F3D" w:rsidP="003359F8">
            <w:pPr>
              <w:pStyle w:val="ASFKTablenorm0"/>
            </w:pPr>
            <w:r>
              <w:t>Идентификатор контракта</w:t>
            </w:r>
          </w:p>
        </w:tc>
        <w:tc>
          <w:tcPr>
            <w:tcW w:w="3222" w:type="pct"/>
            <w:shd w:val="clear" w:color="auto" w:fill="auto"/>
          </w:tcPr>
          <w:p w:rsidR="00CA6F3D" w:rsidRPr="00963393" w:rsidRDefault="00CA6F3D" w:rsidP="00254450">
            <w:pPr>
              <w:pStyle w:val="ASFKTablenorm0"/>
            </w:pPr>
            <w:r w:rsidRPr="00A21D57">
              <w:t>Заполняется соответствующим значением, выгруженным из ППО OEBS АСФК.</w:t>
            </w:r>
          </w:p>
        </w:tc>
      </w:tr>
      <w:tr w:rsidR="003359F8" w:rsidRPr="008A53DE">
        <w:trPr>
          <w:cantSplit/>
        </w:trPr>
        <w:tc>
          <w:tcPr>
            <w:tcW w:w="5000" w:type="pct"/>
            <w:gridSpan w:val="2"/>
            <w:shd w:val="clear" w:color="auto" w:fill="auto"/>
          </w:tcPr>
          <w:p w:rsidR="003359F8" w:rsidRPr="008A53DE" w:rsidRDefault="00375B20" w:rsidP="003359F8">
            <w:pPr>
              <w:pStyle w:val="ASFKTablenorm0"/>
            </w:pPr>
            <w:r>
              <w:t>Группа полей</w:t>
            </w:r>
            <w:r w:rsidR="003359F8" w:rsidRPr="008A53DE">
              <w:t xml:space="preserve"> «Расшифровка заявки (Вложенная таблица)»</w:t>
            </w:r>
          </w:p>
        </w:tc>
      </w:tr>
      <w:tr w:rsidR="00254450" w:rsidRPr="008A53DE">
        <w:trPr>
          <w:cantSplit/>
        </w:trPr>
        <w:tc>
          <w:tcPr>
            <w:tcW w:w="1778" w:type="pct"/>
            <w:shd w:val="clear" w:color="auto" w:fill="auto"/>
          </w:tcPr>
          <w:p w:rsidR="00254450" w:rsidRPr="008A53DE" w:rsidRDefault="00254450" w:rsidP="003359F8">
            <w:pPr>
              <w:pStyle w:val="ASFKTablenorm0"/>
            </w:pPr>
            <w:r w:rsidRPr="008A53DE">
              <w:t>№</w:t>
            </w:r>
          </w:p>
        </w:tc>
        <w:tc>
          <w:tcPr>
            <w:tcW w:w="3222" w:type="pct"/>
            <w:shd w:val="clear" w:color="auto" w:fill="auto"/>
          </w:tcPr>
          <w:p w:rsidR="00254450" w:rsidRDefault="00254450" w:rsidP="00254450">
            <w:pPr>
              <w:pStyle w:val="ASFKTablenorm0"/>
            </w:pPr>
            <w:r w:rsidRPr="002E6DB1">
              <w:t>Заполняется соответствующим значением, выгруженным из ППО OEBS АСФК.</w:t>
            </w:r>
          </w:p>
        </w:tc>
      </w:tr>
      <w:tr w:rsidR="00254450" w:rsidRPr="008A53DE">
        <w:trPr>
          <w:cantSplit/>
        </w:trPr>
        <w:tc>
          <w:tcPr>
            <w:tcW w:w="1778" w:type="pct"/>
            <w:shd w:val="clear" w:color="auto" w:fill="auto"/>
          </w:tcPr>
          <w:p w:rsidR="00254450" w:rsidRPr="008A53DE" w:rsidRDefault="00254450" w:rsidP="003359F8">
            <w:pPr>
              <w:pStyle w:val="ASFKTablenorm0"/>
            </w:pPr>
            <w:r w:rsidRPr="008A53DE">
              <w:t>КБК</w:t>
            </w:r>
          </w:p>
        </w:tc>
        <w:tc>
          <w:tcPr>
            <w:tcW w:w="3222" w:type="pct"/>
            <w:shd w:val="clear" w:color="auto" w:fill="auto"/>
          </w:tcPr>
          <w:p w:rsidR="00254450" w:rsidRDefault="00254450" w:rsidP="00254450">
            <w:pPr>
              <w:pStyle w:val="ASFKTablenorm0"/>
            </w:pPr>
            <w:r w:rsidRPr="002E6DB1">
              <w:t>Заполняется соответствующим значением, выгруженным из ППО OEBS АСФК.</w:t>
            </w:r>
          </w:p>
        </w:tc>
      </w:tr>
      <w:tr w:rsidR="00254450" w:rsidRPr="008A53DE">
        <w:trPr>
          <w:cantSplit/>
        </w:trPr>
        <w:tc>
          <w:tcPr>
            <w:tcW w:w="1778" w:type="pct"/>
            <w:shd w:val="clear" w:color="auto" w:fill="auto"/>
          </w:tcPr>
          <w:p w:rsidR="00254450" w:rsidRPr="008A53DE" w:rsidRDefault="00254450" w:rsidP="003359F8">
            <w:pPr>
              <w:pStyle w:val="ASFKTablenorm0"/>
            </w:pPr>
            <w:r w:rsidRPr="008A53DE">
              <w:lastRenderedPageBreak/>
              <w:t>Код цели</w:t>
            </w:r>
          </w:p>
        </w:tc>
        <w:tc>
          <w:tcPr>
            <w:tcW w:w="3222" w:type="pct"/>
            <w:shd w:val="clear" w:color="auto" w:fill="auto"/>
          </w:tcPr>
          <w:p w:rsidR="00254450" w:rsidRDefault="00254450" w:rsidP="00254450">
            <w:pPr>
              <w:pStyle w:val="ASFKTablenorm0"/>
            </w:pPr>
            <w:r w:rsidRPr="002E6DB1">
              <w:t>Заполняется соответствующим значением, выгруженным из ППО OEBS АСФК.</w:t>
            </w:r>
          </w:p>
        </w:tc>
      </w:tr>
      <w:tr w:rsidR="00254450" w:rsidRPr="008A53DE">
        <w:trPr>
          <w:cantSplit/>
        </w:trPr>
        <w:tc>
          <w:tcPr>
            <w:tcW w:w="1778" w:type="pct"/>
            <w:shd w:val="clear" w:color="auto" w:fill="auto"/>
          </w:tcPr>
          <w:p w:rsidR="00254450" w:rsidRPr="008A53DE" w:rsidRDefault="00254450" w:rsidP="003359F8">
            <w:pPr>
              <w:pStyle w:val="ASFKTablenorm0"/>
            </w:pPr>
            <w:r w:rsidRPr="008A53DE">
              <w:t>Сумма</w:t>
            </w:r>
          </w:p>
        </w:tc>
        <w:tc>
          <w:tcPr>
            <w:tcW w:w="3222" w:type="pct"/>
            <w:shd w:val="clear" w:color="auto" w:fill="auto"/>
          </w:tcPr>
          <w:p w:rsidR="00254450" w:rsidRDefault="00254450" w:rsidP="00254450">
            <w:pPr>
              <w:pStyle w:val="ASFKTablenorm0"/>
            </w:pPr>
            <w:r w:rsidRPr="002E6DB1">
              <w:t>Заполняется соответствующим значением, выгруженным из ППО OEBS АСФК.</w:t>
            </w:r>
          </w:p>
        </w:tc>
      </w:tr>
      <w:tr w:rsidR="00254450" w:rsidRPr="008A53DE">
        <w:trPr>
          <w:cantSplit/>
        </w:trPr>
        <w:tc>
          <w:tcPr>
            <w:tcW w:w="1778" w:type="pct"/>
            <w:shd w:val="clear" w:color="auto" w:fill="auto"/>
          </w:tcPr>
          <w:p w:rsidR="00254450" w:rsidRPr="008A53DE" w:rsidRDefault="00254450" w:rsidP="003359F8">
            <w:pPr>
              <w:pStyle w:val="ASFKTablenorm0"/>
            </w:pPr>
            <w:r w:rsidRPr="008A53DE">
              <w:t>Назначение</w:t>
            </w:r>
          </w:p>
        </w:tc>
        <w:tc>
          <w:tcPr>
            <w:tcW w:w="3222" w:type="pct"/>
            <w:shd w:val="clear" w:color="auto" w:fill="auto"/>
          </w:tcPr>
          <w:p w:rsidR="00254450" w:rsidRDefault="00254450" w:rsidP="00254450">
            <w:pPr>
              <w:pStyle w:val="ASFKTablenorm0"/>
            </w:pPr>
            <w:r w:rsidRPr="002E6DB1">
              <w:t>Заполняется соответствующим значением, выгруженным из ППО OEBS АСФК.</w:t>
            </w:r>
          </w:p>
        </w:tc>
      </w:tr>
      <w:tr w:rsidR="00B00734" w:rsidRPr="00834AF4" w:rsidTr="00B00734">
        <w:tc>
          <w:tcPr>
            <w:tcW w:w="1778" w:type="pct"/>
          </w:tcPr>
          <w:p w:rsidR="00B00734" w:rsidRPr="00424CF0" w:rsidRDefault="00B00734" w:rsidP="003D0A56">
            <w:pPr>
              <w:pStyle w:val="ASFKTablenorm0"/>
            </w:pPr>
            <w:r>
              <w:t>Символ</w:t>
            </w:r>
          </w:p>
        </w:tc>
        <w:tc>
          <w:tcPr>
            <w:tcW w:w="3222" w:type="pct"/>
          </w:tcPr>
          <w:p w:rsidR="00B00734" w:rsidRPr="001F105D" w:rsidRDefault="00B00734" w:rsidP="003D0A56">
            <w:pPr>
              <w:pStyle w:val="ASFKTablenorm0"/>
            </w:pPr>
            <w:r w:rsidRPr="00444336">
              <w:t>Заполняется соответствующим значением, выгруженным из ППО OEBS АСФК.</w:t>
            </w:r>
          </w:p>
        </w:tc>
      </w:tr>
      <w:tr w:rsidR="00254450" w:rsidRPr="008A53DE">
        <w:trPr>
          <w:cantSplit/>
        </w:trPr>
        <w:tc>
          <w:tcPr>
            <w:tcW w:w="1778" w:type="pct"/>
            <w:shd w:val="clear" w:color="auto" w:fill="auto"/>
          </w:tcPr>
          <w:p w:rsidR="00254450" w:rsidRPr="008A53DE" w:rsidRDefault="00254450" w:rsidP="003359F8">
            <w:pPr>
              <w:pStyle w:val="ASFKTablenorm0"/>
            </w:pPr>
            <w:r w:rsidRPr="008A53DE">
              <w:t>Примечание</w:t>
            </w:r>
          </w:p>
        </w:tc>
        <w:tc>
          <w:tcPr>
            <w:tcW w:w="3222" w:type="pct"/>
            <w:shd w:val="clear" w:color="auto" w:fill="auto"/>
          </w:tcPr>
          <w:p w:rsidR="00254450" w:rsidRDefault="00254450" w:rsidP="00254450">
            <w:pPr>
              <w:pStyle w:val="ASFKTablenorm0"/>
            </w:pPr>
            <w:r w:rsidRPr="002E6DB1">
              <w:t>Заполняется соответствующим значением, выгруженным из ППО OEBS АСФК.</w:t>
            </w:r>
          </w:p>
        </w:tc>
      </w:tr>
      <w:tr w:rsidR="00254450" w:rsidRPr="008A53DE">
        <w:trPr>
          <w:cantSplit/>
        </w:trPr>
        <w:tc>
          <w:tcPr>
            <w:tcW w:w="1778" w:type="pct"/>
            <w:shd w:val="clear" w:color="auto" w:fill="auto"/>
          </w:tcPr>
          <w:p w:rsidR="00254450" w:rsidRPr="008A53DE" w:rsidRDefault="00254450" w:rsidP="003359F8">
            <w:pPr>
              <w:pStyle w:val="ASFKTablenorm0"/>
            </w:pPr>
            <w:r w:rsidRPr="008A53DE">
              <w:t>Итого</w:t>
            </w:r>
          </w:p>
        </w:tc>
        <w:tc>
          <w:tcPr>
            <w:tcW w:w="3222" w:type="pct"/>
            <w:shd w:val="clear" w:color="auto" w:fill="auto"/>
          </w:tcPr>
          <w:p w:rsidR="00254450" w:rsidRDefault="00254450" w:rsidP="00254450">
            <w:pPr>
              <w:pStyle w:val="ASFKTablenorm0"/>
            </w:pPr>
            <w:r w:rsidRPr="002E6DB1">
              <w:t>Заполняется соответствующим значением, выгруженным из ППО OEBS АСФК.</w:t>
            </w:r>
          </w:p>
        </w:tc>
      </w:tr>
    </w:tbl>
    <w:p w:rsidR="003359F8" w:rsidRPr="00360C28" w:rsidRDefault="003359F8" w:rsidP="003359F8">
      <w:pPr>
        <w:pStyle w:val="ASFKNormal"/>
      </w:pPr>
      <w:r w:rsidRPr="008A53DE">
        <w:t>ЭФ документа «Информация о кассовых операциях на лицевых счетах учреждений</w:t>
      </w:r>
      <w:r w:rsidR="00CF320C">
        <w:t>», закладки «</w:t>
      </w:r>
      <w:r w:rsidRPr="00AB7803">
        <w:t>Заявка на возврат</w:t>
      </w:r>
      <w:r w:rsidRPr="00360C28">
        <w:t>» представлена на рисунке</w:t>
      </w:r>
      <w:r w:rsidR="00FD7B8B" w:rsidRPr="00A34B5C">
        <w:t> </w:t>
      </w:r>
      <w:r>
        <w:fldChar w:fldCharType="begin"/>
      </w:r>
      <w:r>
        <w:instrText xml:space="preserve"> REF _Ref404854040 \h </w:instrText>
      </w:r>
      <w:r>
        <w:fldChar w:fldCharType="separate"/>
      </w:r>
      <w:r w:rsidR="00B77F80">
        <w:rPr>
          <w:noProof/>
        </w:rPr>
        <w:t>234</w:t>
      </w:r>
      <w:r>
        <w:fldChar w:fldCharType="end"/>
      </w:r>
      <w:r>
        <w:t>.</w:t>
      </w:r>
    </w:p>
    <w:p w:rsidR="003359F8" w:rsidRPr="00AB7803" w:rsidRDefault="00B77F80" w:rsidP="003359F8">
      <w:pPr>
        <w:pStyle w:val="ASFKFigure"/>
      </w:pPr>
      <w:r>
        <w:pict>
          <v:shape id="_x0000_i1384" type="#_x0000_t75" style="width:483pt;height:396pt">
            <v:imagedata r:id="rId310" o:title="5"/>
          </v:shape>
        </w:pict>
      </w:r>
    </w:p>
    <w:p w:rsidR="003359F8" w:rsidRPr="00AB7803"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594" w:name="_Ref404854040"/>
      <w:bookmarkStart w:id="1595" w:name="_Toc50371203"/>
      <w:r w:rsidR="00B77F80">
        <w:rPr>
          <w:noProof/>
        </w:rPr>
        <w:t>234</w:t>
      </w:r>
      <w:bookmarkEnd w:id="1594"/>
      <w:r>
        <w:rPr>
          <w:noProof/>
        </w:rPr>
        <w:fldChar w:fldCharType="end"/>
      </w:r>
      <w:r w:rsidR="003359F8" w:rsidRPr="00AB7803">
        <w:t>. ЭФ документа «Информация о кассовых операциях на лицевых счетах учреждений</w:t>
      </w:r>
      <w:r w:rsidR="00CF320C">
        <w:t>», закладки «</w:t>
      </w:r>
      <w:r w:rsidR="003359F8" w:rsidRPr="00AB7803">
        <w:t>Заявка на возврат»</w:t>
      </w:r>
      <w:bookmarkEnd w:id="1595"/>
    </w:p>
    <w:p w:rsidR="003359F8" w:rsidRPr="008A53DE" w:rsidRDefault="003359F8" w:rsidP="003359F8">
      <w:pPr>
        <w:pStyle w:val="ASFKNormal"/>
      </w:pPr>
      <w:r w:rsidRPr="00AB7803">
        <w:t>Перечень полей документа «Информация о кассовых операциях на лицевых счетах учреждений</w:t>
      </w:r>
      <w:r w:rsidR="00CF320C">
        <w:t>», закладки «</w:t>
      </w:r>
      <w:r w:rsidRPr="00AB7803">
        <w:t xml:space="preserve">Заявка на возврат» </w:t>
      </w:r>
      <w:r w:rsidR="00C77FEE">
        <w:t xml:space="preserve">приведен в таблице </w:t>
      </w:r>
      <w:r w:rsidRPr="008A53DE">
        <w:fldChar w:fldCharType="begin"/>
      </w:r>
      <w:r w:rsidRPr="008A53DE">
        <w:instrText xml:space="preserve"> REF _Ref372023841 \h </w:instrText>
      </w:r>
      <w:r>
        <w:instrText xml:space="preserve"> \* MERGEFORMAT </w:instrText>
      </w:r>
      <w:r w:rsidRPr="008A53DE">
        <w:fldChar w:fldCharType="separate"/>
      </w:r>
      <w:r w:rsidR="00B77F80">
        <w:rPr>
          <w:noProof/>
        </w:rPr>
        <w:t>129</w:t>
      </w:r>
      <w:r w:rsidRPr="008A53DE">
        <w:fldChar w:fldCharType="end"/>
      </w:r>
      <w:r w:rsidRPr="008A53DE">
        <w:t>.</w:t>
      </w:r>
    </w:p>
    <w:p w:rsidR="003359F8" w:rsidRPr="008A53DE" w:rsidRDefault="003065E3" w:rsidP="003359F8">
      <w:pPr>
        <w:pStyle w:val="ASFKNameTable"/>
      </w:pPr>
      <w:r>
        <w:rPr>
          <w:noProof/>
        </w:rPr>
        <w:lastRenderedPageBreak/>
        <w:fldChar w:fldCharType="begin"/>
      </w:r>
      <w:r>
        <w:rPr>
          <w:noProof/>
        </w:rPr>
        <w:instrText xml:space="preserve"> SEQ Таблица \* ARABIC </w:instrText>
      </w:r>
      <w:r>
        <w:rPr>
          <w:noProof/>
        </w:rPr>
        <w:fldChar w:fldCharType="separate"/>
      </w:r>
      <w:bookmarkStart w:id="1596" w:name="_Ref372023841"/>
      <w:bookmarkStart w:id="1597" w:name="_Toc50370918"/>
      <w:r w:rsidR="00B77F80">
        <w:rPr>
          <w:noProof/>
        </w:rPr>
        <w:t>129</w:t>
      </w:r>
      <w:bookmarkEnd w:id="1596"/>
      <w:r>
        <w:rPr>
          <w:noProof/>
        </w:rPr>
        <w:fldChar w:fldCharType="end"/>
      </w:r>
      <w:r w:rsidR="003359F8" w:rsidRPr="008A53DE">
        <w:t>. Описание полей документа «Информация о кассовых операциях на лицевых счетах учреждений</w:t>
      </w:r>
      <w:r w:rsidR="00CF320C">
        <w:t>», закладки «</w:t>
      </w:r>
      <w:r w:rsidR="003359F8" w:rsidRPr="008A53DE">
        <w:t>Заявка на возврат»</w:t>
      </w:r>
      <w:bookmarkEnd w:id="159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447"/>
        <w:gridCol w:w="5305"/>
      </w:tblGrid>
      <w:tr w:rsidR="003359F8" w:rsidRPr="008A53DE">
        <w:trPr>
          <w:cantSplit/>
          <w:trHeight w:val="305"/>
          <w:tblHeader/>
        </w:trPr>
        <w:tc>
          <w:tcPr>
            <w:tcW w:w="228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272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trPr>
          <w:cantSplit/>
        </w:trPr>
        <w:tc>
          <w:tcPr>
            <w:tcW w:w="5000" w:type="pct"/>
            <w:gridSpan w:val="2"/>
            <w:shd w:val="clear" w:color="auto" w:fill="auto"/>
          </w:tcPr>
          <w:p w:rsidR="003359F8" w:rsidRPr="008A53DE" w:rsidRDefault="003359F8" w:rsidP="003359F8">
            <w:pPr>
              <w:pStyle w:val="ASFKTablenorm0"/>
            </w:pPr>
            <w:r w:rsidRPr="008A53DE">
              <w:t>Группа полей «</w:t>
            </w:r>
            <w:r w:rsidR="00375B20" w:rsidRPr="008A53DE">
              <w:t>Заявка на возврат</w:t>
            </w:r>
            <w:r w:rsidRPr="008A53DE">
              <w:t>»</w:t>
            </w:r>
          </w:p>
        </w:tc>
      </w:tr>
      <w:tr w:rsidR="00254450" w:rsidRPr="008A53DE">
        <w:trPr>
          <w:cantSplit/>
        </w:trPr>
        <w:tc>
          <w:tcPr>
            <w:tcW w:w="2280" w:type="pct"/>
            <w:shd w:val="clear" w:color="auto" w:fill="auto"/>
          </w:tcPr>
          <w:p w:rsidR="00254450" w:rsidRPr="008A53DE" w:rsidRDefault="00254450" w:rsidP="003359F8">
            <w:pPr>
              <w:pStyle w:val="ASFKTablenorm0"/>
            </w:pPr>
            <w:r w:rsidRPr="008A53DE">
              <w:t>Номер заявки</w:t>
            </w:r>
          </w:p>
        </w:tc>
        <w:tc>
          <w:tcPr>
            <w:tcW w:w="2720" w:type="pct"/>
            <w:shd w:val="clear" w:color="auto" w:fill="auto"/>
          </w:tcPr>
          <w:p w:rsidR="00254450" w:rsidRDefault="00254450" w:rsidP="00254450">
            <w:pPr>
              <w:pStyle w:val="ASFKTablenorm0"/>
            </w:pPr>
            <w:r w:rsidRPr="00791EBE">
              <w:t>Заполняется соответствующим значением, выгруженным из ППО OEBS АСФК.</w:t>
            </w:r>
          </w:p>
        </w:tc>
      </w:tr>
      <w:tr w:rsidR="00254450" w:rsidRPr="008A53DE">
        <w:trPr>
          <w:cantSplit/>
        </w:trPr>
        <w:tc>
          <w:tcPr>
            <w:tcW w:w="2280" w:type="pct"/>
            <w:shd w:val="clear" w:color="auto" w:fill="auto"/>
          </w:tcPr>
          <w:p w:rsidR="00254450" w:rsidRPr="008A53DE" w:rsidRDefault="00254450" w:rsidP="003359F8">
            <w:pPr>
              <w:pStyle w:val="ASFKTablenorm0"/>
            </w:pPr>
            <w:r w:rsidRPr="008A53DE">
              <w:t>Дата заявки</w:t>
            </w:r>
          </w:p>
        </w:tc>
        <w:tc>
          <w:tcPr>
            <w:tcW w:w="2720" w:type="pct"/>
            <w:shd w:val="clear" w:color="auto" w:fill="auto"/>
          </w:tcPr>
          <w:p w:rsidR="00254450" w:rsidRDefault="00254450" w:rsidP="00254450">
            <w:pPr>
              <w:pStyle w:val="ASFKTablenorm0"/>
            </w:pPr>
            <w:r w:rsidRPr="00791EBE">
              <w:t>Заполняется соответствующим значением, выгруженным из ППО OEBS АСФК.</w:t>
            </w:r>
          </w:p>
        </w:tc>
      </w:tr>
      <w:tr w:rsidR="00254450" w:rsidRPr="008A53DE">
        <w:trPr>
          <w:cantSplit/>
        </w:trPr>
        <w:tc>
          <w:tcPr>
            <w:tcW w:w="2280" w:type="pct"/>
            <w:shd w:val="clear" w:color="auto" w:fill="auto"/>
          </w:tcPr>
          <w:p w:rsidR="00254450" w:rsidRPr="008A53DE" w:rsidRDefault="00254450" w:rsidP="003359F8">
            <w:pPr>
              <w:pStyle w:val="ASFKTablenorm0"/>
            </w:pPr>
            <w:r w:rsidRPr="008A53DE">
              <w:t>Наименование клиента</w:t>
            </w:r>
          </w:p>
        </w:tc>
        <w:tc>
          <w:tcPr>
            <w:tcW w:w="2720" w:type="pct"/>
            <w:shd w:val="clear" w:color="auto" w:fill="auto"/>
          </w:tcPr>
          <w:p w:rsidR="00254450" w:rsidRDefault="00254450" w:rsidP="00254450">
            <w:pPr>
              <w:pStyle w:val="ASFKTablenorm0"/>
            </w:pPr>
            <w:r w:rsidRPr="00791EBE">
              <w:t>Заполняется соответствующим значением, выгруженным из ППО OEBS АСФК.</w:t>
            </w:r>
          </w:p>
        </w:tc>
      </w:tr>
      <w:tr w:rsidR="00254450" w:rsidRPr="008A53DE">
        <w:trPr>
          <w:cantSplit/>
        </w:trPr>
        <w:tc>
          <w:tcPr>
            <w:tcW w:w="2280" w:type="pct"/>
            <w:shd w:val="clear" w:color="auto" w:fill="auto"/>
          </w:tcPr>
          <w:p w:rsidR="00254450" w:rsidRPr="008A53DE" w:rsidRDefault="00254450" w:rsidP="003359F8">
            <w:pPr>
              <w:pStyle w:val="ASFKTablenorm0"/>
            </w:pPr>
            <w:r w:rsidRPr="008A53DE">
              <w:t>Номер лицевого счета клиента</w:t>
            </w:r>
          </w:p>
        </w:tc>
        <w:tc>
          <w:tcPr>
            <w:tcW w:w="2720" w:type="pct"/>
            <w:shd w:val="clear" w:color="auto" w:fill="auto"/>
          </w:tcPr>
          <w:p w:rsidR="00254450" w:rsidRDefault="00254450" w:rsidP="00254450">
            <w:pPr>
              <w:pStyle w:val="ASFKTablenorm0"/>
            </w:pPr>
            <w:r w:rsidRPr="00791EBE">
              <w:t>Заполняется соответствующим значением, выгруженным из ППО OEBS АСФК.</w:t>
            </w:r>
          </w:p>
        </w:tc>
      </w:tr>
      <w:tr w:rsidR="003359F8" w:rsidRPr="008A53DE">
        <w:trPr>
          <w:cantSplit/>
        </w:trPr>
        <w:tc>
          <w:tcPr>
            <w:tcW w:w="5000" w:type="pct"/>
            <w:gridSpan w:val="2"/>
            <w:shd w:val="clear" w:color="auto" w:fill="auto"/>
          </w:tcPr>
          <w:p w:rsidR="003359F8" w:rsidRPr="008A53DE" w:rsidRDefault="003359F8" w:rsidP="003359F8">
            <w:pPr>
              <w:pStyle w:val="ASFKTablenorm0"/>
            </w:pPr>
            <w:r w:rsidRPr="008A53DE">
              <w:t>Табличное поле «Реквизиты документа (Вложенная таблица)»</w:t>
            </w:r>
          </w:p>
        </w:tc>
      </w:tr>
      <w:tr w:rsidR="00254450" w:rsidRPr="008A53DE">
        <w:trPr>
          <w:cantSplit/>
        </w:trPr>
        <w:tc>
          <w:tcPr>
            <w:tcW w:w="2280" w:type="pct"/>
            <w:shd w:val="clear" w:color="auto" w:fill="auto"/>
          </w:tcPr>
          <w:p w:rsidR="00254450" w:rsidRPr="008A53DE" w:rsidRDefault="00254450" w:rsidP="003359F8">
            <w:pPr>
              <w:pStyle w:val="ASFKTablenorm0"/>
            </w:pPr>
            <w:r w:rsidRPr="008A53DE">
              <w:t>Код по БК</w:t>
            </w:r>
          </w:p>
        </w:tc>
        <w:tc>
          <w:tcPr>
            <w:tcW w:w="2720" w:type="pct"/>
            <w:shd w:val="clear" w:color="auto" w:fill="auto"/>
          </w:tcPr>
          <w:p w:rsidR="00254450" w:rsidRDefault="00254450" w:rsidP="00254450">
            <w:pPr>
              <w:pStyle w:val="ASFKTablenorm0"/>
            </w:pPr>
            <w:r w:rsidRPr="00CB6CDF">
              <w:t>Заполняется соответствующим значением, выгруженным из ППО OEBS АСФК.</w:t>
            </w:r>
          </w:p>
        </w:tc>
      </w:tr>
      <w:tr w:rsidR="00254450" w:rsidRPr="008A53DE">
        <w:trPr>
          <w:cantSplit/>
        </w:trPr>
        <w:tc>
          <w:tcPr>
            <w:tcW w:w="2280" w:type="pct"/>
            <w:shd w:val="clear" w:color="auto" w:fill="auto"/>
          </w:tcPr>
          <w:p w:rsidR="00254450" w:rsidRPr="008A53DE" w:rsidRDefault="00254450" w:rsidP="003359F8">
            <w:pPr>
              <w:pStyle w:val="ASFKTablenorm0"/>
            </w:pPr>
            <w:r w:rsidRPr="008A53DE">
              <w:t>Вид средств для осуществления возврата</w:t>
            </w:r>
          </w:p>
        </w:tc>
        <w:tc>
          <w:tcPr>
            <w:tcW w:w="2720" w:type="pct"/>
            <w:shd w:val="clear" w:color="auto" w:fill="auto"/>
          </w:tcPr>
          <w:p w:rsidR="00254450" w:rsidRDefault="00254450" w:rsidP="00254450">
            <w:pPr>
              <w:pStyle w:val="ASFKTablenorm0"/>
            </w:pPr>
            <w:r w:rsidRPr="00CB6CDF">
              <w:t>Заполняется соответствующим значением, выгруженным из ППО OEBS АСФК.</w:t>
            </w:r>
          </w:p>
        </w:tc>
      </w:tr>
      <w:tr w:rsidR="00254450" w:rsidRPr="008A53DE">
        <w:trPr>
          <w:cantSplit/>
        </w:trPr>
        <w:tc>
          <w:tcPr>
            <w:tcW w:w="2280" w:type="pct"/>
            <w:shd w:val="clear" w:color="auto" w:fill="auto"/>
          </w:tcPr>
          <w:p w:rsidR="00254450" w:rsidRPr="008A53DE" w:rsidRDefault="00254450" w:rsidP="003359F8">
            <w:pPr>
              <w:pStyle w:val="ASFKTablenorm0"/>
            </w:pPr>
            <w:r w:rsidRPr="008A53DE">
              <w:t>Код источника средств</w:t>
            </w:r>
          </w:p>
        </w:tc>
        <w:tc>
          <w:tcPr>
            <w:tcW w:w="2720" w:type="pct"/>
            <w:shd w:val="clear" w:color="auto" w:fill="auto"/>
          </w:tcPr>
          <w:p w:rsidR="00254450" w:rsidRDefault="00254450" w:rsidP="00254450">
            <w:pPr>
              <w:pStyle w:val="ASFKTablenorm0"/>
            </w:pPr>
            <w:r w:rsidRPr="00CB6CDF">
              <w:t>Заполняется соответствующим значением, выгруженным из ППО OEBS АСФК.</w:t>
            </w:r>
          </w:p>
        </w:tc>
      </w:tr>
      <w:tr w:rsidR="00254450" w:rsidRPr="008A53DE">
        <w:trPr>
          <w:cantSplit/>
        </w:trPr>
        <w:tc>
          <w:tcPr>
            <w:tcW w:w="2280" w:type="pct"/>
            <w:shd w:val="clear" w:color="auto" w:fill="auto"/>
          </w:tcPr>
          <w:p w:rsidR="00254450" w:rsidRPr="008A53DE" w:rsidRDefault="00254450" w:rsidP="003359F8">
            <w:pPr>
              <w:pStyle w:val="ASFKTablenorm0"/>
            </w:pPr>
            <w:r w:rsidRPr="008A53DE">
              <w:t>Код ОКАТО</w:t>
            </w:r>
          </w:p>
        </w:tc>
        <w:tc>
          <w:tcPr>
            <w:tcW w:w="2720" w:type="pct"/>
            <w:shd w:val="clear" w:color="auto" w:fill="auto"/>
          </w:tcPr>
          <w:p w:rsidR="00254450" w:rsidRDefault="00254450" w:rsidP="00254450">
            <w:pPr>
              <w:pStyle w:val="ASFKTablenorm0"/>
            </w:pPr>
            <w:r w:rsidRPr="00CB6CDF">
              <w:t>Заполняется соответствующим значением, выгруженным из ППО OEBS АСФК.</w:t>
            </w:r>
          </w:p>
        </w:tc>
      </w:tr>
      <w:tr w:rsidR="00254450" w:rsidRPr="008A53DE">
        <w:trPr>
          <w:cantSplit/>
        </w:trPr>
        <w:tc>
          <w:tcPr>
            <w:tcW w:w="2280" w:type="pct"/>
            <w:shd w:val="clear" w:color="auto" w:fill="auto"/>
          </w:tcPr>
          <w:p w:rsidR="00254450" w:rsidRPr="008A53DE" w:rsidRDefault="00254450" w:rsidP="003359F8">
            <w:pPr>
              <w:pStyle w:val="ASFKTablenorm0"/>
            </w:pPr>
            <w:r w:rsidRPr="008A53DE">
              <w:t>Сумма в валюте</w:t>
            </w:r>
          </w:p>
        </w:tc>
        <w:tc>
          <w:tcPr>
            <w:tcW w:w="2720" w:type="pct"/>
            <w:shd w:val="clear" w:color="auto" w:fill="auto"/>
          </w:tcPr>
          <w:p w:rsidR="00254450" w:rsidRDefault="00254450" w:rsidP="00254450">
            <w:pPr>
              <w:pStyle w:val="ASFKTablenorm0"/>
            </w:pPr>
            <w:r w:rsidRPr="00CB6CDF">
              <w:t>Заполняется соответствующим значением, выгруженным из ППО OEBS АСФК.</w:t>
            </w:r>
          </w:p>
        </w:tc>
      </w:tr>
      <w:tr w:rsidR="00254450" w:rsidRPr="008A53DE">
        <w:trPr>
          <w:cantSplit/>
        </w:trPr>
        <w:tc>
          <w:tcPr>
            <w:tcW w:w="2280" w:type="pct"/>
            <w:shd w:val="clear" w:color="auto" w:fill="auto"/>
          </w:tcPr>
          <w:p w:rsidR="00254450" w:rsidRPr="008A53DE" w:rsidRDefault="00254450" w:rsidP="003359F8">
            <w:pPr>
              <w:pStyle w:val="ASFKTablenorm0"/>
            </w:pPr>
            <w:r w:rsidRPr="008A53DE">
              <w:t>Код валюты по ОКВ</w:t>
            </w:r>
          </w:p>
        </w:tc>
        <w:tc>
          <w:tcPr>
            <w:tcW w:w="2720" w:type="pct"/>
            <w:shd w:val="clear" w:color="auto" w:fill="auto"/>
          </w:tcPr>
          <w:p w:rsidR="00254450" w:rsidRDefault="00254450" w:rsidP="00254450">
            <w:pPr>
              <w:pStyle w:val="ASFKTablenorm0"/>
            </w:pPr>
            <w:r w:rsidRPr="00CB6CDF">
              <w:t>Заполняется соответствующим значением, выгруженным из ППО OEBS АСФК.</w:t>
            </w:r>
          </w:p>
        </w:tc>
      </w:tr>
      <w:tr w:rsidR="00254450" w:rsidRPr="008A53DE">
        <w:trPr>
          <w:cantSplit/>
        </w:trPr>
        <w:tc>
          <w:tcPr>
            <w:tcW w:w="2280" w:type="pct"/>
            <w:shd w:val="clear" w:color="auto" w:fill="auto"/>
          </w:tcPr>
          <w:p w:rsidR="00254450" w:rsidRPr="008A53DE" w:rsidRDefault="00254450" w:rsidP="003359F8">
            <w:pPr>
              <w:pStyle w:val="ASFKTablenorm0"/>
            </w:pPr>
            <w:r w:rsidRPr="008A53DE">
              <w:t>Сумма в рублях</w:t>
            </w:r>
          </w:p>
        </w:tc>
        <w:tc>
          <w:tcPr>
            <w:tcW w:w="2720" w:type="pct"/>
            <w:shd w:val="clear" w:color="auto" w:fill="auto"/>
          </w:tcPr>
          <w:p w:rsidR="00254450" w:rsidRDefault="00254450" w:rsidP="00254450">
            <w:pPr>
              <w:pStyle w:val="ASFKTablenorm0"/>
            </w:pPr>
            <w:r w:rsidRPr="00CB6CDF">
              <w:t>Заполняется соответствующим значением, выгруженным из ППО OEBS АСФК.</w:t>
            </w:r>
          </w:p>
        </w:tc>
      </w:tr>
      <w:tr w:rsidR="00254450" w:rsidRPr="008A53DE">
        <w:trPr>
          <w:cantSplit/>
        </w:trPr>
        <w:tc>
          <w:tcPr>
            <w:tcW w:w="2280" w:type="pct"/>
            <w:shd w:val="clear" w:color="auto" w:fill="auto"/>
          </w:tcPr>
          <w:p w:rsidR="00254450" w:rsidRPr="008A53DE" w:rsidRDefault="00254450" w:rsidP="003359F8">
            <w:pPr>
              <w:pStyle w:val="ASFKTablenorm0"/>
            </w:pPr>
            <w:r w:rsidRPr="008A53DE">
              <w:t>Очередность платежа</w:t>
            </w:r>
          </w:p>
        </w:tc>
        <w:tc>
          <w:tcPr>
            <w:tcW w:w="2720" w:type="pct"/>
            <w:shd w:val="clear" w:color="auto" w:fill="auto"/>
          </w:tcPr>
          <w:p w:rsidR="00254450" w:rsidRDefault="00254450" w:rsidP="00254450">
            <w:pPr>
              <w:pStyle w:val="ASFKTablenorm0"/>
            </w:pPr>
            <w:r w:rsidRPr="00CB6CDF">
              <w:t>Заполняется соответствующим значением, выгруженным из ППО OEBS АСФК.</w:t>
            </w:r>
          </w:p>
        </w:tc>
      </w:tr>
      <w:tr w:rsidR="00254450" w:rsidRPr="008A53DE">
        <w:trPr>
          <w:cantSplit/>
        </w:trPr>
        <w:tc>
          <w:tcPr>
            <w:tcW w:w="2280" w:type="pct"/>
            <w:shd w:val="clear" w:color="auto" w:fill="auto"/>
          </w:tcPr>
          <w:p w:rsidR="00254450" w:rsidRPr="008A53DE" w:rsidRDefault="00254450" w:rsidP="003359F8">
            <w:pPr>
              <w:pStyle w:val="ASFKTablenorm0"/>
            </w:pPr>
            <w:r w:rsidRPr="008A53DE">
              <w:t>Вид платежа</w:t>
            </w:r>
          </w:p>
        </w:tc>
        <w:tc>
          <w:tcPr>
            <w:tcW w:w="2720" w:type="pct"/>
            <w:shd w:val="clear" w:color="auto" w:fill="auto"/>
          </w:tcPr>
          <w:p w:rsidR="00254450" w:rsidRDefault="00254450" w:rsidP="00254450">
            <w:pPr>
              <w:pStyle w:val="ASFKTablenorm0"/>
            </w:pPr>
            <w:r w:rsidRPr="00CB6CDF">
              <w:t>Заполняется соответствующим значением, выгруженным из ППО OEBS АСФК.</w:t>
            </w:r>
          </w:p>
        </w:tc>
      </w:tr>
      <w:tr w:rsidR="00254450" w:rsidRPr="008A53DE">
        <w:trPr>
          <w:cantSplit/>
        </w:trPr>
        <w:tc>
          <w:tcPr>
            <w:tcW w:w="2280" w:type="pct"/>
            <w:shd w:val="clear" w:color="auto" w:fill="auto"/>
          </w:tcPr>
          <w:p w:rsidR="00254450" w:rsidRPr="008A53DE" w:rsidRDefault="00254450" w:rsidP="003359F8">
            <w:pPr>
              <w:pStyle w:val="ASFKTablenorm0"/>
            </w:pPr>
            <w:r w:rsidRPr="008A53DE">
              <w:t>Код цели</w:t>
            </w:r>
          </w:p>
        </w:tc>
        <w:tc>
          <w:tcPr>
            <w:tcW w:w="2720" w:type="pct"/>
            <w:shd w:val="clear" w:color="auto" w:fill="auto"/>
          </w:tcPr>
          <w:p w:rsidR="00254450" w:rsidRDefault="00254450" w:rsidP="00254450">
            <w:pPr>
              <w:pStyle w:val="ASFKTablenorm0"/>
            </w:pPr>
            <w:r w:rsidRPr="00CB6CDF">
              <w:t>Заполняется соответствующим значением, выгруженным из ППО OEBS АСФК.</w:t>
            </w:r>
          </w:p>
        </w:tc>
      </w:tr>
      <w:tr w:rsidR="00254450" w:rsidRPr="008A53DE">
        <w:trPr>
          <w:cantSplit/>
        </w:trPr>
        <w:tc>
          <w:tcPr>
            <w:tcW w:w="2280" w:type="pct"/>
            <w:shd w:val="clear" w:color="auto" w:fill="auto"/>
          </w:tcPr>
          <w:p w:rsidR="00254450" w:rsidRPr="008A53DE" w:rsidRDefault="00254450" w:rsidP="003359F8">
            <w:pPr>
              <w:pStyle w:val="ASFKTablenorm0"/>
            </w:pPr>
            <w:r w:rsidRPr="008A53DE">
              <w:t>Назначение платежа</w:t>
            </w:r>
          </w:p>
        </w:tc>
        <w:tc>
          <w:tcPr>
            <w:tcW w:w="2720" w:type="pct"/>
            <w:shd w:val="clear" w:color="auto" w:fill="auto"/>
          </w:tcPr>
          <w:p w:rsidR="00254450" w:rsidRDefault="00254450" w:rsidP="00254450">
            <w:pPr>
              <w:pStyle w:val="ASFKTablenorm0"/>
            </w:pPr>
            <w:r w:rsidRPr="00CB6CDF">
              <w:t>Заполняется соответствующим значением, выгруженным из ППО OEBS АСФК.</w:t>
            </w:r>
          </w:p>
        </w:tc>
      </w:tr>
      <w:tr w:rsidR="003359F8" w:rsidRPr="008A53DE">
        <w:trPr>
          <w:cantSplit/>
        </w:trPr>
        <w:tc>
          <w:tcPr>
            <w:tcW w:w="5000" w:type="pct"/>
            <w:gridSpan w:val="2"/>
            <w:shd w:val="clear" w:color="auto" w:fill="auto"/>
          </w:tcPr>
          <w:p w:rsidR="003359F8" w:rsidRPr="008A53DE" w:rsidRDefault="005071D9" w:rsidP="003359F8">
            <w:pPr>
              <w:pStyle w:val="ASFKTablenorm0"/>
            </w:pPr>
            <w:r>
              <w:t>Группа полей</w:t>
            </w:r>
            <w:r w:rsidR="003359F8" w:rsidRPr="008A53DE">
              <w:t xml:space="preserve"> «Реквизиты документа-основания (Вложенная таблица)»</w:t>
            </w:r>
          </w:p>
        </w:tc>
      </w:tr>
      <w:tr w:rsidR="00254450" w:rsidRPr="008A53DE">
        <w:trPr>
          <w:cantSplit/>
        </w:trPr>
        <w:tc>
          <w:tcPr>
            <w:tcW w:w="2280" w:type="pct"/>
            <w:shd w:val="clear" w:color="auto" w:fill="auto"/>
          </w:tcPr>
          <w:p w:rsidR="00254450" w:rsidRPr="008A53DE" w:rsidRDefault="00254450" w:rsidP="003359F8">
            <w:pPr>
              <w:pStyle w:val="ASFKTablenorm0"/>
            </w:pPr>
            <w:r w:rsidRPr="008A53DE">
              <w:t>Вид</w:t>
            </w:r>
          </w:p>
        </w:tc>
        <w:tc>
          <w:tcPr>
            <w:tcW w:w="2720" w:type="pct"/>
            <w:shd w:val="clear" w:color="auto" w:fill="auto"/>
          </w:tcPr>
          <w:p w:rsidR="00254450" w:rsidRDefault="00254450" w:rsidP="00254450">
            <w:pPr>
              <w:pStyle w:val="ASFKTablenorm0"/>
            </w:pPr>
            <w:r w:rsidRPr="000471A5">
              <w:t>Заполняется соответствующим значением, выгруженным из ППО OEBS АСФК.</w:t>
            </w:r>
          </w:p>
        </w:tc>
      </w:tr>
      <w:tr w:rsidR="00254450" w:rsidRPr="008A53DE">
        <w:trPr>
          <w:cantSplit/>
        </w:trPr>
        <w:tc>
          <w:tcPr>
            <w:tcW w:w="2280" w:type="pct"/>
            <w:shd w:val="clear" w:color="auto" w:fill="auto"/>
          </w:tcPr>
          <w:p w:rsidR="00254450" w:rsidRPr="008A53DE" w:rsidRDefault="00254450" w:rsidP="003359F8">
            <w:pPr>
              <w:pStyle w:val="ASFKTablenorm0"/>
            </w:pPr>
            <w:r w:rsidRPr="008A53DE">
              <w:t>Номер</w:t>
            </w:r>
          </w:p>
        </w:tc>
        <w:tc>
          <w:tcPr>
            <w:tcW w:w="2720" w:type="pct"/>
            <w:shd w:val="clear" w:color="auto" w:fill="auto"/>
          </w:tcPr>
          <w:p w:rsidR="00254450" w:rsidRDefault="00254450" w:rsidP="00254450">
            <w:pPr>
              <w:pStyle w:val="ASFKTablenorm0"/>
            </w:pPr>
            <w:r w:rsidRPr="000471A5">
              <w:t>Заполняется соответствующим значением, выгруженным из ППО OEBS АСФК.</w:t>
            </w:r>
          </w:p>
        </w:tc>
      </w:tr>
      <w:tr w:rsidR="00254450" w:rsidRPr="008A53DE">
        <w:trPr>
          <w:cantSplit/>
        </w:trPr>
        <w:tc>
          <w:tcPr>
            <w:tcW w:w="2280" w:type="pct"/>
            <w:shd w:val="clear" w:color="auto" w:fill="auto"/>
          </w:tcPr>
          <w:p w:rsidR="00254450" w:rsidRPr="008A53DE" w:rsidRDefault="00254450" w:rsidP="003359F8">
            <w:pPr>
              <w:pStyle w:val="ASFKTablenorm0"/>
            </w:pPr>
            <w:r w:rsidRPr="008A53DE">
              <w:t>Дата</w:t>
            </w:r>
          </w:p>
        </w:tc>
        <w:tc>
          <w:tcPr>
            <w:tcW w:w="2720" w:type="pct"/>
            <w:shd w:val="clear" w:color="auto" w:fill="auto"/>
          </w:tcPr>
          <w:p w:rsidR="00254450" w:rsidRDefault="00254450" w:rsidP="00254450">
            <w:pPr>
              <w:pStyle w:val="ASFKTablenorm0"/>
            </w:pPr>
            <w:r w:rsidRPr="000471A5">
              <w:t>Заполняется соответствующим значением, выгруженным из ППО OEBS АСФК.</w:t>
            </w:r>
          </w:p>
        </w:tc>
      </w:tr>
      <w:tr w:rsidR="003359F8" w:rsidRPr="008A53DE">
        <w:trPr>
          <w:cantSplit/>
        </w:trPr>
        <w:tc>
          <w:tcPr>
            <w:tcW w:w="5000" w:type="pct"/>
            <w:gridSpan w:val="2"/>
            <w:shd w:val="clear" w:color="auto" w:fill="auto"/>
          </w:tcPr>
          <w:p w:rsidR="003359F8" w:rsidRPr="008A53DE" w:rsidRDefault="005071D9" w:rsidP="003359F8">
            <w:pPr>
              <w:pStyle w:val="ASFKTablenorm0"/>
            </w:pPr>
            <w:r>
              <w:t>Группа полей</w:t>
            </w:r>
            <w:r w:rsidR="003359F8" w:rsidRPr="008A53DE">
              <w:t xml:space="preserve"> «Реквизиты получателя (Вложенная таблица)»</w:t>
            </w:r>
          </w:p>
        </w:tc>
      </w:tr>
      <w:tr w:rsidR="00AF738F" w:rsidRPr="008A53DE">
        <w:trPr>
          <w:cantSplit/>
        </w:trPr>
        <w:tc>
          <w:tcPr>
            <w:tcW w:w="2280" w:type="pct"/>
            <w:shd w:val="clear" w:color="auto" w:fill="auto"/>
          </w:tcPr>
          <w:p w:rsidR="00AF738F" w:rsidRPr="008A53DE" w:rsidRDefault="00AF738F" w:rsidP="003359F8">
            <w:pPr>
              <w:pStyle w:val="ASFKTablenorm0"/>
            </w:pPr>
            <w:r w:rsidRPr="008A53DE">
              <w:lastRenderedPageBreak/>
              <w:t>Наименование получателя</w:t>
            </w:r>
          </w:p>
        </w:tc>
        <w:tc>
          <w:tcPr>
            <w:tcW w:w="2720" w:type="pct"/>
            <w:shd w:val="clear" w:color="auto" w:fill="auto"/>
          </w:tcPr>
          <w:p w:rsidR="00AF738F" w:rsidRDefault="00AF738F" w:rsidP="00AF738F">
            <w:pPr>
              <w:pStyle w:val="ASFKTablenorm0"/>
            </w:pPr>
            <w:r w:rsidRPr="00DB68A6">
              <w:t>Заполняется соответствующим значением, выгруженным из ППО OEBS АСФК.</w:t>
            </w:r>
          </w:p>
        </w:tc>
      </w:tr>
      <w:tr w:rsidR="00AF738F" w:rsidRPr="008A53DE">
        <w:trPr>
          <w:cantSplit/>
        </w:trPr>
        <w:tc>
          <w:tcPr>
            <w:tcW w:w="2280" w:type="pct"/>
            <w:shd w:val="clear" w:color="auto" w:fill="auto"/>
          </w:tcPr>
          <w:p w:rsidR="00AF738F" w:rsidRPr="008A53DE" w:rsidRDefault="00AF738F" w:rsidP="003359F8">
            <w:pPr>
              <w:pStyle w:val="ASFKTablenorm0"/>
            </w:pPr>
            <w:r w:rsidRPr="008A53DE">
              <w:t>Код главы</w:t>
            </w:r>
          </w:p>
        </w:tc>
        <w:tc>
          <w:tcPr>
            <w:tcW w:w="2720" w:type="pct"/>
            <w:shd w:val="clear" w:color="auto" w:fill="auto"/>
          </w:tcPr>
          <w:p w:rsidR="00AF738F" w:rsidRDefault="00AF738F" w:rsidP="00AF738F">
            <w:pPr>
              <w:pStyle w:val="ASFKTablenorm0"/>
            </w:pPr>
            <w:r w:rsidRPr="00DB68A6">
              <w:t>Заполняется соответствующим значением, выгруженным из ППО OEBS АСФК.</w:t>
            </w:r>
          </w:p>
        </w:tc>
      </w:tr>
      <w:tr w:rsidR="00AF738F" w:rsidRPr="008A53DE">
        <w:trPr>
          <w:cantSplit/>
        </w:trPr>
        <w:tc>
          <w:tcPr>
            <w:tcW w:w="2280" w:type="pct"/>
            <w:shd w:val="clear" w:color="auto" w:fill="auto"/>
          </w:tcPr>
          <w:p w:rsidR="00AF738F" w:rsidRPr="008A53DE" w:rsidRDefault="00AF738F" w:rsidP="003359F8">
            <w:pPr>
              <w:pStyle w:val="ASFKTablenorm0"/>
            </w:pPr>
            <w:r w:rsidRPr="008A53DE">
              <w:t>ИНН</w:t>
            </w:r>
          </w:p>
        </w:tc>
        <w:tc>
          <w:tcPr>
            <w:tcW w:w="2720" w:type="pct"/>
            <w:shd w:val="clear" w:color="auto" w:fill="auto"/>
          </w:tcPr>
          <w:p w:rsidR="00AF738F" w:rsidRDefault="00AF738F" w:rsidP="00AF738F">
            <w:pPr>
              <w:pStyle w:val="ASFKTablenorm0"/>
            </w:pPr>
            <w:r w:rsidRPr="00DB68A6">
              <w:t>Заполняется соответствующим значением, выгруженным из ППО OEBS АСФК.</w:t>
            </w:r>
          </w:p>
        </w:tc>
      </w:tr>
      <w:tr w:rsidR="00AF738F" w:rsidRPr="008A53DE">
        <w:trPr>
          <w:cantSplit/>
        </w:trPr>
        <w:tc>
          <w:tcPr>
            <w:tcW w:w="2280" w:type="pct"/>
            <w:shd w:val="clear" w:color="auto" w:fill="auto"/>
          </w:tcPr>
          <w:p w:rsidR="00AF738F" w:rsidRPr="008A53DE" w:rsidRDefault="00AF738F" w:rsidP="003359F8">
            <w:pPr>
              <w:pStyle w:val="ASFKTablenorm0"/>
            </w:pPr>
            <w:r w:rsidRPr="008A53DE">
              <w:t>КПП</w:t>
            </w:r>
          </w:p>
        </w:tc>
        <w:tc>
          <w:tcPr>
            <w:tcW w:w="2720" w:type="pct"/>
            <w:shd w:val="clear" w:color="auto" w:fill="auto"/>
          </w:tcPr>
          <w:p w:rsidR="00AF738F" w:rsidRDefault="00AF738F" w:rsidP="00AF738F">
            <w:pPr>
              <w:pStyle w:val="ASFKTablenorm0"/>
            </w:pPr>
            <w:r w:rsidRPr="00CD23A5">
              <w:t>Заполняется соответствующим значением, выгруженным из ППО OEBS АСФК.</w:t>
            </w:r>
          </w:p>
        </w:tc>
      </w:tr>
      <w:tr w:rsidR="00AF738F" w:rsidRPr="008A53DE">
        <w:trPr>
          <w:cantSplit/>
        </w:trPr>
        <w:tc>
          <w:tcPr>
            <w:tcW w:w="2280" w:type="pct"/>
            <w:shd w:val="clear" w:color="auto" w:fill="auto"/>
          </w:tcPr>
          <w:p w:rsidR="00AF738F" w:rsidRPr="008A53DE" w:rsidRDefault="00AF738F" w:rsidP="003359F8">
            <w:pPr>
              <w:pStyle w:val="ASFKTablenorm0"/>
            </w:pPr>
            <w:r w:rsidRPr="008A53DE">
              <w:t>Лицевой счет</w:t>
            </w:r>
          </w:p>
        </w:tc>
        <w:tc>
          <w:tcPr>
            <w:tcW w:w="2720" w:type="pct"/>
            <w:shd w:val="clear" w:color="auto" w:fill="auto"/>
          </w:tcPr>
          <w:p w:rsidR="00AF738F" w:rsidRDefault="00AF738F" w:rsidP="00AF738F">
            <w:pPr>
              <w:pStyle w:val="ASFKTablenorm0"/>
            </w:pPr>
            <w:r w:rsidRPr="00CD23A5">
              <w:t>Заполняется соответствующим значением, выгруженным из ППО OEBS АСФК.</w:t>
            </w:r>
          </w:p>
        </w:tc>
      </w:tr>
      <w:tr w:rsidR="00AF738F" w:rsidRPr="008A53DE">
        <w:trPr>
          <w:cantSplit/>
        </w:trPr>
        <w:tc>
          <w:tcPr>
            <w:tcW w:w="2280" w:type="pct"/>
            <w:shd w:val="clear" w:color="auto" w:fill="auto"/>
          </w:tcPr>
          <w:p w:rsidR="00AF738F" w:rsidRPr="008A53DE" w:rsidRDefault="00AF738F" w:rsidP="003359F8">
            <w:pPr>
              <w:pStyle w:val="ASFKTablenorm0"/>
            </w:pPr>
            <w:r w:rsidRPr="008A53DE">
              <w:t>Банковский счет</w:t>
            </w:r>
          </w:p>
        </w:tc>
        <w:tc>
          <w:tcPr>
            <w:tcW w:w="2720" w:type="pct"/>
            <w:shd w:val="clear" w:color="auto" w:fill="auto"/>
          </w:tcPr>
          <w:p w:rsidR="00AF738F" w:rsidRDefault="00AF738F" w:rsidP="00AF738F">
            <w:pPr>
              <w:pStyle w:val="ASFKTablenorm0"/>
            </w:pPr>
            <w:r w:rsidRPr="00CD23A5">
              <w:t>Заполняется соответствующим значением, выгруженным из ППО OEBS АСФК.</w:t>
            </w:r>
          </w:p>
        </w:tc>
      </w:tr>
      <w:tr w:rsidR="00AF738F" w:rsidRPr="008A53DE">
        <w:trPr>
          <w:cantSplit/>
          <w:trHeight w:val="451"/>
        </w:trPr>
        <w:tc>
          <w:tcPr>
            <w:tcW w:w="2280" w:type="pct"/>
            <w:shd w:val="clear" w:color="auto" w:fill="auto"/>
          </w:tcPr>
          <w:p w:rsidR="00AF738F" w:rsidRPr="008A53DE" w:rsidRDefault="00AF738F" w:rsidP="003359F8">
            <w:pPr>
              <w:pStyle w:val="ASFKTablenorm0"/>
            </w:pPr>
            <w:r w:rsidRPr="008A53DE">
              <w:t>БИК / SWIFT</w:t>
            </w:r>
          </w:p>
        </w:tc>
        <w:tc>
          <w:tcPr>
            <w:tcW w:w="2720" w:type="pct"/>
            <w:shd w:val="clear" w:color="auto" w:fill="auto"/>
          </w:tcPr>
          <w:p w:rsidR="00AF738F" w:rsidRDefault="00AF738F" w:rsidP="00AF738F">
            <w:pPr>
              <w:pStyle w:val="ASFKTablenorm0"/>
            </w:pPr>
            <w:r w:rsidRPr="00CD23A5">
              <w:t>Заполняется соответствующим значением, выгруженным из ППО OEBS АСФК.</w:t>
            </w:r>
          </w:p>
        </w:tc>
      </w:tr>
      <w:tr w:rsidR="00AF738F" w:rsidRPr="008A53DE">
        <w:trPr>
          <w:cantSplit/>
        </w:trPr>
        <w:tc>
          <w:tcPr>
            <w:tcW w:w="2280" w:type="pct"/>
            <w:shd w:val="clear" w:color="auto" w:fill="auto"/>
          </w:tcPr>
          <w:p w:rsidR="00AF738F" w:rsidRPr="008A53DE" w:rsidRDefault="00AF738F" w:rsidP="003359F8">
            <w:pPr>
              <w:pStyle w:val="ASFKTablenorm0"/>
            </w:pPr>
            <w:r w:rsidRPr="008A53DE">
              <w:t>Корр. Счет</w:t>
            </w:r>
          </w:p>
        </w:tc>
        <w:tc>
          <w:tcPr>
            <w:tcW w:w="2720" w:type="pct"/>
            <w:shd w:val="clear" w:color="auto" w:fill="auto"/>
          </w:tcPr>
          <w:p w:rsidR="00AF738F" w:rsidRDefault="00AF738F" w:rsidP="00AF738F">
            <w:pPr>
              <w:pStyle w:val="ASFKTablenorm0"/>
            </w:pPr>
            <w:r w:rsidRPr="00CD23A5">
              <w:t>Заполняется соответствующим значением, выгруженным из ППО OEBS АСФК.</w:t>
            </w:r>
          </w:p>
        </w:tc>
      </w:tr>
      <w:tr w:rsidR="00AF738F" w:rsidRPr="008A53DE">
        <w:trPr>
          <w:cantSplit/>
        </w:trPr>
        <w:tc>
          <w:tcPr>
            <w:tcW w:w="2280" w:type="pct"/>
            <w:shd w:val="clear" w:color="auto" w:fill="auto"/>
          </w:tcPr>
          <w:p w:rsidR="00AF738F" w:rsidRPr="008A53DE" w:rsidRDefault="00AF738F" w:rsidP="003359F8">
            <w:pPr>
              <w:pStyle w:val="ASFKTablenorm0"/>
            </w:pPr>
            <w:r w:rsidRPr="008A53DE">
              <w:t>Наименование банка</w:t>
            </w:r>
          </w:p>
        </w:tc>
        <w:tc>
          <w:tcPr>
            <w:tcW w:w="2720" w:type="pct"/>
            <w:shd w:val="clear" w:color="auto" w:fill="auto"/>
          </w:tcPr>
          <w:p w:rsidR="00AF738F" w:rsidRDefault="00AF738F" w:rsidP="00AF738F">
            <w:pPr>
              <w:pStyle w:val="ASFKTablenorm0"/>
            </w:pPr>
            <w:r w:rsidRPr="00CD23A5">
              <w:t>Заполняется соответствующим значением, выгруженным из ППО OEBS АСФК.</w:t>
            </w:r>
          </w:p>
        </w:tc>
      </w:tr>
    </w:tbl>
    <w:p w:rsidR="003359F8" w:rsidRPr="00360C28" w:rsidRDefault="003359F8" w:rsidP="003359F8">
      <w:pPr>
        <w:pStyle w:val="ASFKNormal"/>
      </w:pPr>
      <w:r w:rsidRPr="008A53DE">
        <w:t>ЭФ документа «Информация о кассовых операциях на лицевых счетах учреждений</w:t>
      </w:r>
      <w:r w:rsidR="00CF320C">
        <w:t>», закладки «</w:t>
      </w:r>
      <w:r w:rsidR="00801D4F">
        <w:t>Бухгалтерская справка ф. 0504833</w:t>
      </w:r>
      <w:r w:rsidRPr="00360C28">
        <w:t>» представлена на рисунке</w:t>
      </w:r>
      <w:r w:rsidR="00FD7B8B" w:rsidRPr="00A34B5C">
        <w:t> </w:t>
      </w:r>
      <w:r>
        <w:fldChar w:fldCharType="begin"/>
      </w:r>
      <w:r>
        <w:instrText xml:space="preserve"> REF _Ref404854054 \h </w:instrText>
      </w:r>
      <w:r>
        <w:fldChar w:fldCharType="separate"/>
      </w:r>
      <w:r w:rsidR="00B77F80">
        <w:rPr>
          <w:noProof/>
        </w:rPr>
        <w:t>235</w:t>
      </w:r>
      <w:r>
        <w:fldChar w:fldCharType="end"/>
      </w:r>
      <w:r>
        <w:t>.</w:t>
      </w:r>
    </w:p>
    <w:p w:rsidR="003359F8" w:rsidRPr="00AB7803" w:rsidRDefault="00B77F80" w:rsidP="003359F8">
      <w:pPr>
        <w:pStyle w:val="ASFKFigure"/>
      </w:pPr>
      <w:r>
        <w:pict>
          <v:shape id="_x0000_i1385" type="#_x0000_t75" style="width:482.25pt;height:201pt">
            <v:imagedata r:id="rId311" o:title="0"/>
          </v:shape>
        </w:pict>
      </w:r>
    </w:p>
    <w:p w:rsidR="003359F8" w:rsidRPr="00AB7803"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598" w:name="_Ref404854054"/>
      <w:bookmarkStart w:id="1599" w:name="_Toc50371204"/>
      <w:r w:rsidR="00B77F80">
        <w:rPr>
          <w:noProof/>
        </w:rPr>
        <w:t>235</w:t>
      </w:r>
      <w:bookmarkEnd w:id="1598"/>
      <w:r>
        <w:rPr>
          <w:noProof/>
        </w:rPr>
        <w:fldChar w:fldCharType="end"/>
      </w:r>
      <w:r w:rsidR="003359F8" w:rsidRPr="00AB7803">
        <w:t>. ЭФ документа «Информация о кассовых операциях на лицевых счетах учреждений</w:t>
      </w:r>
      <w:r w:rsidR="00CF320C">
        <w:t>», закладки «</w:t>
      </w:r>
      <w:r w:rsidR="00801D4F">
        <w:t>Бухгалтерская справка ф. 0504833</w:t>
      </w:r>
      <w:r w:rsidR="003359F8" w:rsidRPr="00AB7803">
        <w:t>»</w:t>
      </w:r>
      <w:bookmarkEnd w:id="1599"/>
    </w:p>
    <w:p w:rsidR="003359F8" w:rsidRPr="008A53DE" w:rsidRDefault="003359F8" w:rsidP="003359F8">
      <w:pPr>
        <w:pStyle w:val="ASFKNormal"/>
      </w:pPr>
      <w:r w:rsidRPr="00AB7803">
        <w:t>Перечень полей документа «Информация о кассовых операциях на лицевых счетах учреждений</w:t>
      </w:r>
      <w:r w:rsidR="00CF320C">
        <w:t>», закладки «</w:t>
      </w:r>
      <w:r w:rsidR="00801D4F">
        <w:t>Бухгалтерская справка ф. 0504833</w:t>
      </w:r>
      <w:r w:rsidRPr="00AB7803">
        <w:t xml:space="preserve">» </w:t>
      </w:r>
      <w:r w:rsidR="00C77FEE">
        <w:t xml:space="preserve">приведен в таблице </w:t>
      </w:r>
      <w:r w:rsidRPr="008A53DE">
        <w:fldChar w:fldCharType="begin"/>
      </w:r>
      <w:r w:rsidRPr="008A53DE">
        <w:instrText xml:space="preserve"> REF _Ref372023924 \h </w:instrText>
      </w:r>
      <w:r>
        <w:instrText xml:space="preserve"> \* MERGEFORMAT </w:instrText>
      </w:r>
      <w:r w:rsidRPr="008A53DE">
        <w:fldChar w:fldCharType="separate"/>
      </w:r>
      <w:r w:rsidR="00B77F80">
        <w:rPr>
          <w:noProof/>
        </w:rPr>
        <w:t>130</w:t>
      </w:r>
      <w:r w:rsidRPr="008A53DE">
        <w:fldChar w:fldCharType="end"/>
      </w:r>
      <w:r w:rsidRPr="008A53DE">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600" w:name="_Ref372023924"/>
      <w:bookmarkStart w:id="1601" w:name="_Toc50370919"/>
      <w:r w:rsidR="00B77F80">
        <w:rPr>
          <w:noProof/>
        </w:rPr>
        <w:t>130</w:t>
      </w:r>
      <w:bookmarkEnd w:id="1600"/>
      <w:r>
        <w:rPr>
          <w:noProof/>
        </w:rPr>
        <w:fldChar w:fldCharType="end"/>
      </w:r>
      <w:r w:rsidR="003359F8" w:rsidRPr="008A53DE">
        <w:t>. Описание полей документа «Информация о кассовых операциях на лицевых счетах учреждений</w:t>
      </w:r>
      <w:r w:rsidR="00CF320C">
        <w:t>», закладки «</w:t>
      </w:r>
      <w:r w:rsidR="00801D4F">
        <w:t>Бухгалтерская справка ф. 0504833</w:t>
      </w:r>
      <w:r w:rsidR="003359F8" w:rsidRPr="008A53DE">
        <w:t>»</w:t>
      </w:r>
      <w:bookmarkEnd w:id="160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68"/>
        <w:gridCol w:w="6284"/>
      </w:tblGrid>
      <w:tr w:rsidR="003359F8" w:rsidRPr="008A53DE">
        <w:trPr>
          <w:cantSplit/>
          <w:trHeight w:val="305"/>
          <w:tblHeader/>
        </w:trPr>
        <w:tc>
          <w:tcPr>
            <w:tcW w:w="177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22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trPr>
          <w:cantSplit/>
        </w:trPr>
        <w:tc>
          <w:tcPr>
            <w:tcW w:w="5000" w:type="pct"/>
            <w:gridSpan w:val="2"/>
            <w:shd w:val="clear" w:color="auto" w:fill="auto"/>
          </w:tcPr>
          <w:p w:rsidR="003359F8" w:rsidRPr="008A53DE" w:rsidRDefault="003359F8" w:rsidP="003359F8">
            <w:pPr>
              <w:pStyle w:val="ASFKTablenorm0"/>
            </w:pPr>
            <w:r w:rsidRPr="008A53DE">
              <w:t>Группа полей «</w:t>
            </w:r>
            <w:r w:rsidR="005071D9">
              <w:t>Бухгалтерская справка ф. 0504833</w:t>
            </w:r>
            <w:r w:rsidRPr="008A53DE">
              <w:t>»</w:t>
            </w:r>
          </w:p>
        </w:tc>
      </w:tr>
      <w:tr w:rsidR="00AF738F" w:rsidRPr="008A53DE">
        <w:trPr>
          <w:cantSplit/>
        </w:trPr>
        <w:tc>
          <w:tcPr>
            <w:tcW w:w="1778" w:type="pct"/>
            <w:shd w:val="clear" w:color="auto" w:fill="auto"/>
          </w:tcPr>
          <w:p w:rsidR="00AF738F" w:rsidRPr="008A53DE" w:rsidRDefault="00AF738F" w:rsidP="003359F8">
            <w:pPr>
              <w:pStyle w:val="ASFKTablenorm0"/>
            </w:pPr>
            <w:r w:rsidRPr="008A53DE">
              <w:lastRenderedPageBreak/>
              <w:t>Номер Справки</w:t>
            </w:r>
          </w:p>
        </w:tc>
        <w:tc>
          <w:tcPr>
            <w:tcW w:w="3222" w:type="pct"/>
            <w:shd w:val="clear" w:color="auto" w:fill="auto"/>
          </w:tcPr>
          <w:p w:rsidR="00AF738F" w:rsidRDefault="00AF738F" w:rsidP="00AF738F">
            <w:pPr>
              <w:pStyle w:val="ASFKTablenorm0"/>
            </w:pPr>
            <w:r w:rsidRPr="00E41755">
              <w:t>Заполняется соответствующим значением, выгруженным из ППО OEBS АСФК.</w:t>
            </w:r>
          </w:p>
        </w:tc>
      </w:tr>
      <w:tr w:rsidR="00AF738F" w:rsidRPr="008A53DE">
        <w:trPr>
          <w:cantSplit/>
        </w:trPr>
        <w:tc>
          <w:tcPr>
            <w:tcW w:w="1778" w:type="pct"/>
            <w:shd w:val="clear" w:color="auto" w:fill="auto"/>
          </w:tcPr>
          <w:p w:rsidR="00AF738F" w:rsidRPr="008A53DE" w:rsidRDefault="00AF738F" w:rsidP="003359F8">
            <w:pPr>
              <w:pStyle w:val="ASFKTablenorm0"/>
            </w:pPr>
            <w:r w:rsidRPr="008A53DE">
              <w:t>Дата Справки</w:t>
            </w:r>
          </w:p>
        </w:tc>
        <w:tc>
          <w:tcPr>
            <w:tcW w:w="3222" w:type="pct"/>
            <w:shd w:val="clear" w:color="auto" w:fill="auto"/>
          </w:tcPr>
          <w:p w:rsidR="00AF738F" w:rsidRDefault="00AF738F" w:rsidP="00AF738F">
            <w:pPr>
              <w:pStyle w:val="ASFKTablenorm0"/>
            </w:pPr>
            <w:r w:rsidRPr="00E41755">
              <w:t>Заполняется соответствующим значением, выгруженным из ППО OEBS АСФК.</w:t>
            </w:r>
          </w:p>
        </w:tc>
      </w:tr>
      <w:tr w:rsidR="00AF738F" w:rsidRPr="008A53DE">
        <w:trPr>
          <w:cantSplit/>
        </w:trPr>
        <w:tc>
          <w:tcPr>
            <w:tcW w:w="1778" w:type="pct"/>
            <w:shd w:val="clear" w:color="auto" w:fill="auto"/>
          </w:tcPr>
          <w:p w:rsidR="00AF738F" w:rsidRPr="008A53DE" w:rsidRDefault="00AF738F" w:rsidP="003359F8">
            <w:pPr>
              <w:pStyle w:val="ASFKTablenorm0"/>
            </w:pPr>
            <w:r w:rsidRPr="008A53DE">
              <w:t>Номер документа</w:t>
            </w:r>
          </w:p>
        </w:tc>
        <w:tc>
          <w:tcPr>
            <w:tcW w:w="3222" w:type="pct"/>
            <w:shd w:val="clear" w:color="auto" w:fill="auto"/>
          </w:tcPr>
          <w:p w:rsidR="00AF738F" w:rsidRDefault="00AF738F" w:rsidP="00AF738F">
            <w:pPr>
              <w:pStyle w:val="ASFKTablenorm0"/>
            </w:pPr>
            <w:r w:rsidRPr="00E41755">
              <w:t>Заполняется соответствующим значением, выгруженным из ППО OEBS АСФК.</w:t>
            </w:r>
          </w:p>
        </w:tc>
      </w:tr>
      <w:tr w:rsidR="00AF738F" w:rsidRPr="008A53DE">
        <w:trPr>
          <w:cantSplit/>
        </w:trPr>
        <w:tc>
          <w:tcPr>
            <w:tcW w:w="1778" w:type="pct"/>
            <w:shd w:val="clear" w:color="auto" w:fill="auto"/>
          </w:tcPr>
          <w:p w:rsidR="00AF738F" w:rsidRPr="008A53DE" w:rsidRDefault="00AF738F" w:rsidP="003359F8">
            <w:pPr>
              <w:pStyle w:val="ASFKTablenorm0"/>
            </w:pPr>
            <w:r w:rsidRPr="008A53DE">
              <w:t>Дата формирования документа</w:t>
            </w:r>
          </w:p>
        </w:tc>
        <w:tc>
          <w:tcPr>
            <w:tcW w:w="3222" w:type="pct"/>
            <w:shd w:val="clear" w:color="auto" w:fill="auto"/>
          </w:tcPr>
          <w:p w:rsidR="00AF738F" w:rsidRDefault="00AF738F" w:rsidP="00AF738F">
            <w:pPr>
              <w:pStyle w:val="ASFKTablenorm0"/>
            </w:pPr>
            <w:r w:rsidRPr="00E41755">
              <w:t>Заполняется соответствующим значением, выгруженным из ППО OEBS АСФК.</w:t>
            </w:r>
          </w:p>
        </w:tc>
      </w:tr>
      <w:tr w:rsidR="00AF738F" w:rsidRPr="008A53DE">
        <w:trPr>
          <w:cantSplit/>
        </w:trPr>
        <w:tc>
          <w:tcPr>
            <w:tcW w:w="1778" w:type="pct"/>
            <w:shd w:val="clear" w:color="auto" w:fill="auto"/>
          </w:tcPr>
          <w:p w:rsidR="00AF738F" w:rsidRPr="008A53DE" w:rsidRDefault="00AF738F" w:rsidP="003359F8">
            <w:pPr>
              <w:pStyle w:val="ASFKTablenorm0"/>
            </w:pPr>
            <w:r w:rsidRPr="008A53DE">
              <w:t>Наименование документа</w:t>
            </w:r>
          </w:p>
        </w:tc>
        <w:tc>
          <w:tcPr>
            <w:tcW w:w="3222" w:type="pct"/>
            <w:shd w:val="clear" w:color="auto" w:fill="auto"/>
          </w:tcPr>
          <w:p w:rsidR="00AF738F" w:rsidRDefault="00AF738F" w:rsidP="00AF738F">
            <w:pPr>
              <w:pStyle w:val="ASFKTablenorm0"/>
            </w:pPr>
            <w:r w:rsidRPr="00121545">
              <w:t>Заполняется соответствующим значением, выгруженным из ППО OEBS АСФК.</w:t>
            </w:r>
          </w:p>
        </w:tc>
      </w:tr>
      <w:tr w:rsidR="00AF738F" w:rsidRPr="008A53DE">
        <w:trPr>
          <w:cantSplit/>
        </w:trPr>
        <w:tc>
          <w:tcPr>
            <w:tcW w:w="1778" w:type="pct"/>
            <w:shd w:val="clear" w:color="auto" w:fill="auto"/>
          </w:tcPr>
          <w:p w:rsidR="00AF738F" w:rsidRPr="008A53DE" w:rsidRDefault="00AF738F" w:rsidP="003359F8">
            <w:pPr>
              <w:pStyle w:val="ASFKTablenorm0"/>
            </w:pPr>
            <w:r>
              <w:t>Наименование клиента</w:t>
            </w:r>
          </w:p>
        </w:tc>
        <w:tc>
          <w:tcPr>
            <w:tcW w:w="3222" w:type="pct"/>
            <w:shd w:val="clear" w:color="auto" w:fill="auto"/>
          </w:tcPr>
          <w:p w:rsidR="00AF738F" w:rsidRDefault="00AF738F" w:rsidP="00AF738F">
            <w:pPr>
              <w:pStyle w:val="ASFKTablenorm0"/>
            </w:pPr>
            <w:r w:rsidRPr="00121545">
              <w:t>Заполняется соответствующим значением, выгруженным из ППО OEBS АСФК.</w:t>
            </w:r>
          </w:p>
        </w:tc>
      </w:tr>
      <w:tr w:rsidR="00AF738F" w:rsidRPr="008A53DE">
        <w:trPr>
          <w:cantSplit/>
        </w:trPr>
        <w:tc>
          <w:tcPr>
            <w:tcW w:w="1778" w:type="pct"/>
            <w:shd w:val="clear" w:color="auto" w:fill="auto"/>
          </w:tcPr>
          <w:p w:rsidR="00AF738F" w:rsidRPr="008A53DE" w:rsidRDefault="00AF738F" w:rsidP="003359F8">
            <w:pPr>
              <w:pStyle w:val="ASFKTablenorm0"/>
            </w:pPr>
            <w:r>
              <w:t>Номер лицевого счета клиента</w:t>
            </w:r>
          </w:p>
        </w:tc>
        <w:tc>
          <w:tcPr>
            <w:tcW w:w="3222" w:type="pct"/>
            <w:shd w:val="clear" w:color="auto" w:fill="auto"/>
          </w:tcPr>
          <w:p w:rsidR="00AF738F" w:rsidRDefault="00AF738F" w:rsidP="00AF738F">
            <w:pPr>
              <w:pStyle w:val="ASFKTablenorm0"/>
            </w:pPr>
            <w:r w:rsidRPr="00121545">
              <w:t>Заполняется соответствующим значением, выгруженным из ППО OEBS АСФК.</w:t>
            </w:r>
          </w:p>
        </w:tc>
      </w:tr>
      <w:tr w:rsidR="003359F8" w:rsidRPr="008A53DE">
        <w:trPr>
          <w:cantSplit/>
        </w:trPr>
        <w:tc>
          <w:tcPr>
            <w:tcW w:w="5000" w:type="pct"/>
            <w:gridSpan w:val="2"/>
            <w:shd w:val="clear" w:color="auto" w:fill="auto"/>
          </w:tcPr>
          <w:p w:rsidR="003359F8" w:rsidRPr="008A53DE" w:rsidRDefault="00A36079" w:rsidP="003359F8">
            <w:pPr>
              <w:pStyle w:val="ASFKTablenorm0"/>
            </w:pPr>
            <w:r>
              <w:t>Группа полей</w:t>
            </w:r>
            <w:r w:rsidR="003359F8" w:rsidRPr="008A53DE">
              <w:t xml:space="preserve"> «Реквизиты получателя (Вложенная таблица)»</w:t>
            </w:r>
          </w:p>
        </w:tc>
      </w:tr>
      <w:tr w:rsidR="00AF738F" w:rsidRPr="008A53DE">
        <w:trPr>
          <w:cantSplit/>
        </w:trPr>
        <w:tc>
          <w:tcPr>
            <w:tcW w:w="1778" w:type="pct"/>
            <w:shd w:val="clear" w:color="auto" w:fill="auto"/>
          </w:tcPr>
          <w:p w:rsidR="00AF738F" w:rsidRPr="008A53DE" w:rsidRDefault="00AF738F" w:rsidP="003359F8">
            <w:pPr>
              <w:pStyle w:val="ASFKTablenorm0"/>
            </w:pPr>
            <w:r w:rsidRPr="008A53DE">
              <w:t>Номер</w:t>
            </w:r>
          </w:p>
        </w:tc>
        <w:tc>
          <w:tcPr>
            <w:tcW w:w="3222" w:type="pct"/>
            <w:shd w:val="clear" w:color="auto" w:fill="auto"/>
          </w:tcPr>
          <w:p w:rsidR="00AF738F" w:rsidRDefault="00AF738F" w:rsidP="00AF738F">
            <w:pPr>
              <w:pStyle w:val="ASFKTablenorm0"/>
            </w:pPr>
            <w:r w:rsidRPr="00961EA5">
              <w:t>Заполняется соответствующим значением, выгруженным из ППО OEBS АСФК.</w:t>
            </w:r>
          </w:p>
        </w:tc>
      </w:tr>
      <w:tr w:rsidR="00AF738F" w:rsidRPr="008A53DE">
        <w:trPr>
          <w:cantSplit/>
        </w:trPr>
        <w:tc>
          <w:tcPr>
            <w:tcW w:w="1778" w:type="pct"/>
            <w:shd w:val="clear" w:color="auto" w:fill="auto"/>
          </w:tcPr>
          <w:p w:rsidR="00AF738F" w:rsidRPr="008A53DE" w:rsidRDefault="00AF738F" w:rsidP="003359F8">
            <w:pPr>
              <w:pStyle w:val="ASFKTablenorm0"/>
            </w:pPr>
            <w:r w:rsidRPr="008A53DE">
              <w:t>Дата</w:t>
            </w:r>
          </w:p>
        </w:tc>
        <w:tc>
          <w:tcPr>
            <w:tcW w:w="3222" w:type="pct"/>
            <w:shd w:val="clear" w:color="auto" w:fill="auto"/>
          </w:tcPr>
          <w:p w:rsidR="00AF738F" w:rsidRDefault="00AF738F" w:rsidP="00AF738F">
            <w:pPr>
              <w:pStyle w:val="ASFKTablenorm0"/>
            </w:pPr>
            <w:r w:rsidRPr="00961EA5">
              <w:t>Заполняется соответствующим значением, выгруженным из ППО OEBS АСФК.</w:t>
            </w:r>
          </w:p>
        </w:tc>
      </w:tr>
      <w:tr w:rsidR="00AF738F" w:rsidRPr="008A53DE">
        <w:trPr>
          <w:cantSplit/>
        </w:trPr>
        <w:tc>
          <w:tcPr>
            <w:tcW w:w="1778" w:type="pct"/>
            <w:shd w:val="clear" w:color="auto" w:fill="auto"/>
          </w:tcPr>
          <w:p w:rsidR="00AF738F" w:rsidRPr="008A53DE" w:rsidRDefault="00AF738F" w:rsidP="003359F8">
            <w:pPr>
              <w:pStyle w:val="ASFKTablenorm0"/>
            </w:pPr>
            <w:r w:rsidRPr="008A53DE">
              <w:t>Основание операции</w:t>
            </w:r>
          </w:p>
        </w:tc>
        <w:tc>
          <w:tcPr>
            <w:tcW w:w="3222" w:type="pct"/>
            <w:shd w:val="clear" w:color="auto" w:fill="auto"/>
          </w:tcPr>
          <w:p w:rsidR="00AF738F" w:rsidRDefault="00AF738F" w:rsidP="00AF738F">
            <w:pPr>
              <w:pStyle w:val="ASFKTablenorm0"/>
            </w:pPr>
            <w:r w:rsidRPr="00961EA5">
              <w:t>Заполняется соответствующим значением, выгруженным из ППО OEBS АСФК.</w:t>
            </w:r>
          </w:p>
        </w:tc>
      </w:tr>
      <w:tr w:rsidR="00AF738F" w:rsidRPr="008A53DE">
        <w:trPr>
          <w:cantSplit/>
        </w:trPr>
        <w:tc>
          <w:tcPr>
            <w:tcW w:w="1778" w:type="pct"/>
            <w:shd w:val="clear" w:color="auto" w:fill="auto"/>
          </w:tcPr>
          <w:p w:rsidR="00AF738F" w:rsidRPr="008A53DE" w:rsidRDefault="00AF738F" w:rsidP="003359F8">
            <w:pPr>
              <w:pStyle w:val="ASFKTablenorm0"/>
            </w:pPr>
            <w:r w:rsidRPr="008A53DE">
              <w:t>Номер счета по дебету</w:t>
            </w:r>
          </w:p>
        </w:tc>
        <w:tc>
          <w:tcPr>
            <w:tcW w:w="3222" w:type="pct"/>
            <w:shd w:val="clear" w:color="auto" w:fill="auto"/>
          </w:tcPr>
          <w:p w:rsidR="00AF738F" w:rsidRDefault="00AF738F" w:rsidP="00AF738F">
            <w:pPr>
              <w:pStyle w:val="ASFKTablenorm0"/>
            </w:pPr>
            <w:r w:rsidRPr="00961EA5">
              <w:t>Заполняется соответствующим значением, выгруженным из ППО OEBS АСФК.</w:t>
            </w:r>
          </w:p>
        </w:tc>
      </w:tr>
      <w:tr w:rsidR="00AF738F" w:rsidRPr="008A53DE">
        <w:trPr>
          <w:cantSplit/>
        </w:trPr>
        <w:tc>
          <w:tcPr>
            <w:tcW w:w="1778" w:type="pct"/>
            <w:shd w:val="clear" w:color="auto" w:fill="auto"/>
          </w:tcPr>
          <w:p w:rsidR="00AF738F" w:rsidRPr="008A53DE" w:rsidRDefault="00AF738F" w:rsidP="003359F8">
            <w:pPr>
              <w:pStyle w:val="ASFKTablenorm0"/>
            </w:pPr>
            <w:r w:rsidRPr="008A53DE">
              <w:t>Номер счета по кредиту</w:t>
            </w:r>
          </w:p>
        </w:tc>
        <w:tc>
          <w:tcPr>
            <w:tcW w:w="3222" w:type="pct"/>
            <w:shd w:val="clear" w:color="auto" w:fill="auto"/>
          </w:tcPr>
          <w:p w:rsidR="00AF738F" w:rsidRDefault="00AF738F" w:rsidP="00AF738F">
            <w:pPr>
              <w:pStyle w:val="ASFKTablenorm0"/>
            </w:pPr>
            <w:r w:rsidRPr="00961EA5">
              <w:t>Заполняется соответствующим значением, выгруженным из ППО OEBS АСФК.</w:t>
            </w:r>
          </w:p>
        </w:tc>
      </w:tr>
      <w:tr w:rsidR="00AF738F" w:rsidRPr="008A53DE">
        <w:trPr>
          <w:cantSplit/>
        </w:trPr>
        <w:tc>
          <w:tcPr>
            <w:tcW w:w="1778" w:type="pct"/>
            <w:shd w:val="clear" w:color="auto" w:fill="auto"/>
          </w:tcPr>
          <w:p w:rsidR="00AF738F" w:rsidRPr="008A53DE" w:rsidRDefault="00AF738F" w:rsidP="003359F8">
            <w:pPr>
              <w:pStyle w:val="ASFKTablenorm0"/>
            </w:pPr>
            <w:r w:rsidRPr="008A53DE">
              <w:t>Сумма</w:t>
            </w:r>
          </w:p>
        </w:tc>
        <w:tc>
          <w:tcPr>
            <w:tcW w:w="3222" w:type="pct"/>
            <w:shd w:val="clear" w:color="auto" w:fill="auto"/>
          </w:tcPr>
          <w:p w:rsidR="00AF738F" w:rsidRDefault="00AF738F" w:rsidP="00AF738F">
            <w:pPr>
              <w:pStyle w:val="ASFKTablenorm0"/>
            </w:pPr>
            <w:r w:rsidRPr="00961EA5">
              <w:t>Заполняется соответствующим значением, выгруженным из ППО OEBS АСФК.</w:t>
            </w:r>
          </w:p>
        </w:tc>
      </w:tr>
    </w:tbl>
    <w:p w:rsidR="003359F8" w:rsidRPr="00360C28" w:rsidRDefault="003359F8" w:rsidP="003359F8">
      <w:pPr>
        <w:pStyle w:val="ASFKNormal"/>
      </w:pPr>
      <w:r w:rsidRPr="008A53DE">
        <w:t>ЭФ документа «Информация о кассовых операциях на лицевых счетах учреждений</w:t>
      </w:r>
      <w:r w:rsidR="00CF320C">
        <w:t>», закладки «</w:t>
      </w:r>
      <w:r w:rsidRPr="00AB7803">
        <w:t>Уведомление об уточнении операций клиента</w:t>
      </w:r>
      <w:r w:rsidRPr="00360C28">
        <w:t>» представлена на рисунке</w:t>
      </w:r>
      <w:r w:rsidR="00FD7B8B" w:rsidRPr="00A34B5C">
        <w:t> </w:t>
      </w:r>
      <w:r>
        <w:fldChar w:fldCharType="begin"/>
      </w:r>
      <w:r>
        <w:instrText xml:space="preserve"> REF _Ref404854148 \h </w:instrText>
      </w:r>
      <w:r>
        <w:fldChar w:fldCharType="separate"/>
      </w:r>
      <w:r w:rsidR="00B77F80">
        <w:rPr>
          <w:noProof/>
        </w:rPr>
        <w:t>236</w:t>
      </w:r>
      <w:r>
        <w:fldChar w:fldCharType="end"/>
      </w:r>
      <w:r>
        <w:t>.</w:t>
      </w:r>
    </w:p>
    <w:p w:rsidR="003359F8" w:rsidRPr="00AB7803" w:rsidRDefault="00B77F80" w:rsidP="003359F8">
      <w:pPr>
        <w:pStyle w:val="ASFKFigure"/>
      </w:pPr>
      <w:r>
        <w:lastRenderedPageBreak/>
        <w:pict>
          <v:shape id="_x0000_i1386" type="#_x0000_t75" style="width:480.75pt;height:295.5pt">
            <v:imagedata r:id="rId312" o:title="0"/>
          </v:shape>
        </w:pict>
      </w:r>
    </w:p>
    <w:p w:rsidR="003359F8" w:rsidRPr="00AB7803"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602" w:name="_Ref404854148"/>
      <w:bookmarkStart w:id="1603" w:name="_Toc50371205"/>
      <w:r w:rsidR="00B77F80">
        <w:rPr>
          <w:noProof/>
        </w:rPr>
        <w:t>236</w:t>
      </w:r>
      <w:bookmarkEnd w:id="1602"/>
      <w:r>
        <w:rPr>
          <w:noProof/>
        </w:rPr>
        <w:fldChar w:fldCharType="end"/>
      </w:r>
      <w:r w:rsidR="003359F8" w:rsidRPr="00AB7803">
        <w:t>. ЭФ документа «Информация о кассовых операциях на лицевых счетах учреждений</w:t>
      </w:r>
      <w:r w:rsidR="00CF320C">
        <w:t>», закладки «</w:t>
      </w:r>
      <w:r w:rsidR="003359F8" w:rsidRPr="00AB7803">
        <w:t>Уведомление об уточнении операций клиента»</w:t>
      </w:r>
      <w:bookmarkEnd w:id="1603"/>
    </w:p>
    <w:p w:rsidR="003359F8" w:rsidRPr="008A53DE" w:rsidRDefault="003359F8" w:rsidP="003359F8">
      <w:pPr>
        <w:pStyle w:val="ASFKNormal"/>
      </w:pPr>
      <w:r w:rsidRPr="00AB7803">
        <w:t>Перечень полей документа «Информация о кассовых операциях на лицевых счетах учреждений</w:t>
      </w:r>
      <w:r w:rsidR="00CF320C">
        <w:t>», закладки «</w:t>
      </w:r>
      <w:r w:rsidRPr="00AB7803">
        <w:t xml:space="preserve">Уведомление об уточнении операций клиента» </w:t>
      </w:r>
      <w:r w:rsidR="00C77FEE">
        <w:t xml:space="preserve">приведен в таблице </w:t>
      </w:r>
      <w:r w:rsidRPr="008A53DE">
        <w:fldChar w:fldCharType="begin"/>
      </w:r>
      <w:r w:rsidRPr="008A53DE">
        <w:instrText xml:space="preserve"> REF _Ref372023986 \h </w:instrText>
      </w:r>
      <w:r>
        <w:instrText xml:space="preserve"> \* MERGEFORMAT </w:instrText>
      </w:r>
      <w:r w:rsidRPr="008A53DE">
        <w:fldChar w:fldCharType="separate"/>
      </w:r>
      <w:r w:rsidR="00B77F80">
        <w:rPr>
          <w:noProof/>
        </w:rPr>
        <w:t>131</w:t>
      </w:r>
      <w:r w:rsidRPr="008A53DE">
        <w:fldChar w:fldCharType="end"/>
      </w:r>
      <w:r w:rsidRPr="008A53DE">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604" w:name="_Ref372023986"/>
      <w:bookmarkStart w:id="1605" w:name="_Toc50370920"/>
      <w:r w:rsidR="00B77F80">
        <w:rPr>
          <w:noProof/>
        </w:rPr>
        <w:t>131</w:t>
      </w:r>
      <w:bookmarkEnd w:id="1604"/>
      <w:r>
        <w:rPr>
          <w:noProof/>
        </w:rPr>
        <w:fldChar w:fldCharType="end"/>
      </w:r>
      <w:r w:rsidR="003359F8" w:rsidRPr="008A53DE">
        <w:t>. Описание полей документа «Информация о кассовых операциях на лицевых счетах учреждений</w:t>
      </w:r>
      <w:r w:rsidR="00CF320C">
        <w:t>», закладки «</w:t>
      </w:r>
      <w:r w:rsidR="003359F8" w:rsidRPr="008A53DE">
        <w:t>Уведомление об уточнении операций клиента»</w:t>
      </w:r>
      <w:bookmarkEnd w:id="160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560"/>
        <w:gridCol w:w="5192"/>
      </w:tblGrid>
      <w:tr w:rsidR="003359F8" w:rsidRPr="008A53DE">
        <w:trPr>
          <w:cantSplit/>
          <w:trHeight w:val="305"/>
          <w:tblHeader/>
        </w:trPr>
        <w:tc>
          <w:tcPr>
            <w:tcW w:w="233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266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trPr>
          <w:cantSplit/>
        </w:trPr>
        <w:tc>
          <w:tcPr>
            <w:tcW w:w="5000" w:type="pct"/>
            <w:gridSpan w:val="2"/>
            <w:shd w:val="clear" w:color="auto" w:fill="auto"/>
          </w:tcPr>
          <w:p w:rsidR="003359F8" w:rsidRPr="008A53DE" w:rsidRDefault="003359F8" w:rsidP="003359F8">
            <w:pPr>
              <w:pStyle w:val="ASFKTablenorm0"/>
            </w:pPr>
            <w:r w:rsidRPr="008A53DE">
              <w:t>Группа полей «</w:t>
            </w:r>
            <w:r w:rsidR="00A36079" w:rsidRPr="008A53DE">
              <w:t>Уведомление об уточнении операций клиента</w:t>
            </w:r>
            <w:r w:rsidRPr="008A53DE">
              <w:t>»</w:t>
            </w:r>
          </w:p>
        </w:tc>
      </w:tr>
      <w:tr w:rsidR="00AF738F" w:rsidRPr="008A53DE">
        <w:trPr>
          <w:cantSplit/>
        </w:trPr>
        <w:tc>
          <w:tcPr>
            <w:tcW w:w="2338" w:type="pct"/>
            <w:shd w:val="clear" w:color="auto" w:fill="auto"/>
          </w:tcPr>
          <w:p w:rsidR="00AF738F" w:rsidRPr="008A53DE" w:rsidRDefault="00AF738F" w:rsidP="003359F8">
            <w:pPr>
              <w:pStyle w:val="ASFKTablenorm0"/>
            </w:pPr>
            <w:r w:rsidRPr="008A53DE">
              <w:t>Номер Уведомления, присвоенный клиентом</w:t>
            </w:r>
          </w:p>
        </w:tc>
        <w:tc>
          <w:tcPr>
            <w:tcW w:w="2662" w:type="pct"/>
            <w:shd w:val="clear" w:color="auto" w:fill="auto"/>
          </w:tcPr>
          <w:p w:rsidR="00AF738F" w:rsidRDefault="00AF738F" w:rsidP="00AF738F">
            <w:pPr>
              <w:pStyle w:val="ASFKTablenorm0"/>
            </w:pPr>
            <w:r w:rsidRPr="00CB04FC">
              <w:t>Заполняется соответствующим значением, выгруженным из ППО OEBS АСФК.</w:t>
            </w:r>
          </w:p>
        </w:tc>
      </w:tr>
      <w:tr w:rsidR="00AF738F" w:rsidRPr="008A53DE">
        <w:trPr>
          <w:cantSplit/>
        </w:trPr>
        <w:tc>
          <w:tcPr>
            <w:tcW w:w="2338" w:type="pct"/>
            <w:shd w:val="clear" w:color="auto" w:fill="auto"/>
          </w:tcPr>
          <w:p w:rsidR="00AF738F" w:rsidRPr="008A53DE" w:rsidRDefault="00AF738F" w:rsidP="003359F8">
            <w:pPr>
              <w:pStyle w:val="ASFKTablenorm0"/>
            </w:pPr>
            <w:r w:rsidRPr="008A53DE">
              <w:t>Дата Уведомления</w:t>
            </w:r>
          </w:p>
        </w:tc>
        <w:tc>
          <w:tcPr>
            <w:tcW w:w="2662" w:type="pct"/>
            <w:shd w:val="clear" w:color="auto" w:fill="auto"/>
          </w:tcPr>
          <w:p w:rsidR="00AF738F" w:rsidRDefault="00AF738F" w:rsidP="00AF738F">
            <w:pPr>
              <w:pStyle w:val="ASFKTablenorm0"/>
            </w:pPr>
            <w:r w:rsidRPr="00CB04FC">
              <w:t>Заполняется соответствующим значением, выгруженным из ППО OEBS АСФК.</w:t>
            </w:r>
          </w:p>
        </w:tc>
      </w:tr>
      <w:tr w:rsidR="00166096" w:rsidRPr="008A53DE">
        <w:trPr>
          <w:cantSplit/>
        </w:trPr>
        <w:tc>
          <w:tcPr>
            <w:tcW w:w="2338" w:type="pct"/>
            <w:shd w:val="clear" w:color="auto" w:fill="auto"/>
          </w:tcPr>
          <w:p w:rsidR="00166096" w:rsidRDefault="00166096" w:rsidP="00166096">
            <w:pPr>
              <w:pStyle w:val="ASFKTablenorm0"/>
            </w:pPr>
            <w:r>
              <w:t>Дата запроса</w:t>
            </w:r>
          </w:p>
        </w:tc>
        <w:tc>
          <w:tcPr>
            <w:tcW w:w="2662" w:type="pct"/>
            <w:shd w:val="clear" w:color="auto" w:fill="auto"/>
          </w:tcPr>
          <w:p w:rsidR="00166096" w:rsidRDefault="00166096" w:rsidP="00166096">
            <w:pPr>
              <w:pStyle w:val="ASFKTablenorm0"/>
            </w:pPr>
            <w:r>
              <w:t>Заполняется соответствующим значением, выгруженным из ППО OEBS АСФК.</w:t>
            </w:r>
          </w:p>
        </w:tc>
      </w:tr>
      <w:tr w:rsidR="00166096" w:rsidRPr="008A53DE">
        <w:trPr>
          <w:cantSplit/>
        </w:trPr>
        <w:tc>
          <w:tcPr>
            <w:tcW w:w="2338" w:type="pct"/>
            <w:shd w:val="clear" w:color="auto" w:fill="auto"/>
          </w:tcPr>
          <w:p w:rsidR="00166096" w:rsidRDefault="00166096" w:rsidP="00166096">
            <w:pPr>
              <w:pStyle w:val="ASFKTablenorm0"/>
            </w:pPr>
            <w:r>
              <w:t>Номер запроса</w:t>
            </w:r>
          </w:p>
        </w:tc>
        <w:tc>
          <w:tcPr>
            <w:tcW w:w="2662" w:type="pct"/>
            <w:shd w:val="clear" w:color="auto" w:fill="auto"/>
          </w:tcPr>
          <w:p w:rsidR="00166096" w:rsidRDefault="00166096" w:rsidP="00166096">
            <w:pPr>
              <w:pStyle w:val="ASFKTablenorm0"/>
            </w:pPr>
            <w:r>
              <w:t>Заполняется соответствующим значением, выгруженным из ППО OEBS АСФК.</w:t>
            </w:r>
          </w:p>
        </w:tc>
      </w:tr>
      <w:tr w:rsidR="00AF738F" w:rsidRPr="008A53DE">
        <w:trPr>
          <w:cantSplit/>
        </w:trPr>
        <w:tc>
          <w:tcPr>
            <w:tcW w:w="2338" w:type="pct"/>
            <w:shd w:val="clear" w:color="auto" w:fill="auto"/>
          </w:tcPr>
          <w:p w:rsidR="00AF738F" w:rsidRPr="008A53DE" w:rsidRDefault="00AF738F" w:rsidP="003359F8">
            <w:pPr>
              <w:pStyle w:val="ASFKTablenorm0"/>
            </w:pPr>
            <w:r w:rsidRPr="008A53DE">
              <w:t>Наименование клиента</w:t>
            </w:r>
          </w:p>
        </w:tc>
        <w:tc>
          <w:tcPr>
            <w:tcW w:w="2662" w:type="pct"/>
            <w:shd w:val="clear" w:color="auto" w:fill="auto"/>
          </w:tcPr>
          <w:p w:rsidR="00AF738F" w:rsidRDefault="00AF738F" w:rsidP="00AF738F">
            <w:pPr>
              <w:pStyle w:val="ASFKTablenorm0"/>
            </w:pPr>
            <w:r w:rsidRPr="00CB04FC">
              <w:t>Заполняется соответствующим значением, выгруженным из ППО OEBS АСФК.</w:t>
            </w:r>
          </w:p>
        </w:tc>
      </w:tr>
      <w:tr w:rsidR="00AF738F" w:rsidRPr="008A53DE">
        <w:trPr>
          <w:cantSplit/>
        </w:trPr>
        <w:tc>
          <w:tcPr>
            <w:tcW w:w="2338" w:type="pct"/>
            <w:shd w:val="clear" w:color="auto" w:fill="auto"/>
          </w:tcPr>
          <w:p w:rsidR="00AF738F" w:rsidRPr="008A53DE" w:rsidRDefault="00AF738F" w:rsidP="003359F8">
            <w:pPr>
              <w:pStyle w:val="ASFKTablenorm0"/>
            </w:pPr>
            <w:r w:rsidRPr="008A53DE">
              <w:t>Номер лицевого счета клиента</w:t>
            </w:r>
          </w:p>
        </w:tc>
        <w:tc>
          <w:tcPr>
            <w:tcW w:w="2662" w:type="pct"/>
            <w:shd w:val="clear" w:color="auto" w:fill="auto"/>
          </w:tcPr>
          <w:p w:rsidR="00AF738F" w:rsidRDefault="00AF738F" w:rsidP="00AF738F">
            <w:pPr>
              <w:pStyle w:val="ASFKTablenorm0"/>
            </w:pPr>
            <w:r w:rsidRPr="00CB04FC">
              <w:t>Заполняется соответствующим значением, выгруженным из ППО OEBS АСФК.</w:t>
            </w:r>
          </w:p>
        </w:tc>
      </w:tr>
      <w:tr w:rsidR="003359F8" w:rsidRPr="008A53DE">
        <w:trPr>
          <w:cantSplit/>
        </w:trPr>
        <w:tc>
          <w:tcPr>
            <w:tcW w:w="5000" w:type="pct"/>
            <w:gridSpan w:val="2"/>
            <w:shd w:val="clear" w:color="auto" w:fill="auto"/>
          </w:tcPr>
          <w:p w:rsidR="003359F8" w:rsidRPr="008A53DE" w:rsidRDefault="00D4751F" w:rsidP="003359F8">
            <w:pPr>
              <w:pStyle w:val="ASFKTablenorm0"/>
            </w:pPr>
            <w:r>
              <w:t>Группа полей</w:t>
            </w:r>
            <w:r w:rsidR="003359F8" w:rsidRPr="008A53DE">
              <w:t xml:space="preserve"> «Реквизиты платежного документа (Вложенная таблица)»</w:t>
            </w:r>
          </w:p>
        </w:tc>
      </w:tr>
      <w:tr w:rsidR="00AF738F" w:rsidRPr="008A53DE">
        <w:trPr>
          <w:cantSplit/>
        </w:trPr>
        <w:tc>
          <w:tcPr>
            <w:tcW w:w="2338" w:type="pct"/>
            <w:shd w:val="clear" w:color="auto" w:fill="auto"/>
          </w:tcPr>
          <w:p w:rsidR="00AF738F" w:rsidRPr="008A53DE" w:rsidRDefault="00AF738F" w:rsidP="003359F8">
            <w:pPr>
              <w:pStyle w:val="ASFKTablenorm0"/>
            </w:pPr>
            <w:r w:rsidRPr="008A53DE">
              <w:t>№ п/п</w:t>
            </w:r>
          </w:p>
        </w:tc>
        <w:tc>
          <w:tcPr>
            <w:tcW w:w="2662" w:type="pct"/>
            <w:shd w:val="clear" w:color="auto" w:fill="auto"/>
          </w:tcPr>
          <w:p w:rsidR="00AF738F" w:rsidRDefault="00AF738F" w:rsidP="00AF738F">
            <w:pPr>
              <w:pStyle w:val="ASFKTablenorm0"/>
            </w:pPr>
            <w:r w:rsidRPr="00430CF2">
              <w:t>Заполняется соответствующим значением, выгруженным из ППО OEBS АСФК.</w:t>
            </w:r>
          </w:p>
        </w:tc>
      </w:tr>
      <w:tr w:rsidR="00AF738F" w:rsidRPr="008A53DE">
        <w:trPr>
          <w:cantSplit/>
        </w:trPr>
        <w:tc>
          <w:tcPr>
            <w:tcW w:w="2338" w:type="pct"/>
            <w:shd w:val="clear" w:color="auto" w:fill="auto"/>
          </w:tcPr>
          <w:p w:rsidR="00AF738F" w:rsidRPr="008A53DE" w:rsidRDefault="00AF738F" w:rsidP="003359F8">
            <w:pPr>
              <w:pStyle w:val="ASFKTablenorm0"/>
            </w:pPr>
            <w:r w:rsidRPr="008A53DE">
              <w:lastRenderedPageBreak/>
              <w:t>Наименование</w:t>
            </w:r>
          </w:p>
        </w:tc>
        <w:tc>
          <w:tcPr>
            <w:tcW w:w="2662" w:type="pct"/>
            <w:shd w:val="clear" w:color="auto" w:fill="auto"/>
          </w:tcPr>
          <w:p w:rsidR="00AF738F" w:rsidRDefault="00AF738F" w:rsidP="00AF738F">
            <w:pPr>
              <w:pStyle w:val="ASFKTablenorm0"/>
            </w:pPr>
            <w:r w:rsidRPr="00430CF2">
              <w:t>Заполняется соответствующим значением, выгруженным из ППО OEBS АСФК.</w:t>
            </w:r>
          </w:p>
        </w:tc>
      </w:tr>
      <w:tr w:rsidR="00AF738F" w:rsidRPr="008A53DE">
        <w:trPr>
          <w:cantSplit/>
        </w:trPr>
        <w:tc>
          <w:tcPr>
            <w:tcW w:w="2338" w:type="pct"/>
            <w:shd w:val="clear" w:color="auto" w:fill="auto"/>
          </w:tcPr>
          <w:p w:rsidR="00AF738F" w:rsidRPr="008A53DE" w:rsidRDefault="00AF738F" w:rsidP="003359F8">
            <w:pPr>
              <w:pStyle w:val="ASFKTablenorm0"/>
            </w:pPr>
            <w:r w:rsidRPr="008A53DE">
              <w:t>Номер</w:t>
            </w:r>
          </w:p>
        </w:tc>
        <w:tc>
          <w:tcPr>
            <w:tcW w:w="2662" w:type="pct"/>
            <w:shd w:val="clear" w:color="auto" w:fill="auto"/>
          </w:tcPr>
          <w:p w:rsidR="00AF738F" w:rsidRDefault="00AF738F" w:rsidP="00AF738F">
            <w:pPr>
              <w:pStyle w:val="ASFKTablenorm0"/>
            </w:pPr>
            <w:r w:rsidRPr="00430CF2">
              <w:t>Заполняется соответствующим значением, выгруженным из ППО OEBS АСФК.</w:t>
            </w:r>
          </w:p>
        </w:tc>
      </w:tr>
      <w:tr w:rsidR="00AF738F" w:rsidRPr="008A53DE">
        <w:trPr>
          <w:cantSplit/>
        </w:trPr>
        <w:tc>
          <w:tcPr>
            <w:tcW w:w="2338" w:type="pct"/>
            <w:shd w:val="clear" w:color="auto" w:fill="auto"/>
          </w:tcPr>
          <w:p w:rsidR="00AF738F" w:rsidRPr="008A53DE" w:rsidRDefault="00AF738F" w:rsidP="003359F8">
            <w:pPr>
              <w:pStyle w:val="ASFKTablenorm0"/>
            </w:pPr>
            <w:r w:rsidRPr="008A53DE">
              <w:t>Дата</w:t>
            </w:r>
          </w:p>
        </w:tc>
        <w:tc>
          <w:tcPr>
            <w:tcW w:w="2662" w:type="pct"/>
            <w:shd w:val="clear" w:color="auto" w:fill="auto"/>
          </w:tcPr>
          <w:p w:rsidR="00AF738F" w:rsidRDefault="00AF738F" w:rsidP="00AF738F">
            <w:pPr>
              <w:pStyle w:val="ASFKTablenorm0"/>
            </w:pPr>
            <w:r w:rsidRPr="00430CF2">
              <w:t>Заполняется соответствующим значением, выгруженным из ППО OEBS АСФК.</w:t>
            </w:r>
          </w:p>
        </w:tc>
      </w:tr>
      <w:tr w:rsidR="00AF738F" w:rsidRPr="008A53DE">
        <w:trPr>
          <w:cantSplit/>
        </w:trPr>
        <w:tc>
          <w:tcPr>
            <w:tcW w:w="2338" w:type="pct"/>
            <w:shd w:val="clear" w:color="auto" w:fill="auto"/>
          </w:tcPr>
          <w:p w:rsidR="00AF738F" w:rsidRPr="008A53DE" w:rsidRDefault="00AF738F" w:rsidP="003359F8">
            <w:pPr>
              <w:pStyle w:val="ASFKTablenorm0"/>
            </w:pPr>
            <w:r w:rsidRPr="008A53DE">
              <w:t>Наименование получателя</w:t>
            </w:r>
          </w:p>
        </w:tc>
        <w:tc>
          <w:tcPr>
            <w:tcW w:w="2662" w:type="pct"/>
            <w:shd w:val="clear" w:color="auto" w:fill="auto"/>
          </w:tcPr>
          <w:p w:rsidR="00AF738F" w:rsidRDefault="00AF738F" w:rsidP="00AF738F">
            <w:pPr>
              <w:pStyle w:val="ASFKTablenorm0"/>
            </w:pPr>
            <w:r w:rsidRPr="00430CF2">
              <w:t>Заполняется соответствующим значением, выгруженным из ППО OEBS АСФК.</w:t>
            </w:r>
          </w:p>
        </w:tc>
      </w:tr>
      <w:tr w:rsidR="00AF738F" w:rsidRPr="008A53DE">
        <w:trPr>
          <w:cantSplit/>
        </w:trPr>
        <w:tc>
          <w:tcPr>
            <w:tcW w:w="2338" w:type="pct"/>
            <w:shd w:val="clear" w:color="auto" w:fill="auto"/>
          </w:tcPr>
          <w:p w:rsidR="00AF738F" w:rsidRPr="008A53DE" w:rsidRDefault="00AF738F" w:rsidP="003359F8">
            <w:pPr>
              <w:pStyle w:val="ASFKTablenorm0"/>
            </w:pPr>
            <w:r w:rsidRPr="008A53DE">
              <w:t>ИНН</w:t>
            </w:r>
          </w:p>
        </w:tc>
        <w:tc>
          <w:tcPr>
            <w:tcW w:w="2662" w:type="pct"/>
            <w:shd w:val="clear" w:color="auto" w:fill="auto"/>
          </w:tcPr>
          <w:p w:rsidR="00AF738F" w:rsidRDefault="00AF738F" w:rsidP="00AF738F">
            <w:pPr>
              <w:pStyle w:val="ASFKTablenorm0"/>
            </w:pPr>
            <w:r w:rsidRPr="00E62F56">
              <w:t>Заполняется соответствующим значением, выгруженным из ППО OEBS АСФК.</w:t>
            </w:r>
          </w:p>
        </w:tc>
      </w:tr>
      <w:tr w:rsidR="00AF738F" w:rsidRPr="008A53DE">
        <w:trPr>
          <w:cantSplit/>
        </w:trPr>
        <w:tc>
          <w:tcPr>
            <w:tcW w:w="2338" w:type="pct"/>
            <w:shd w:val="clear" w:color="auto" w:fill="auto"/>
          </w:tcPr>
          <w:p w:rsidR="00AF738F" w:rsidRPr="008A53DE" w:rsidRDefault="00AF738F" w:rsidP="003359F8">
            <w:pPr>
              <w:pStyle w:val="ASFKTablenorm0"/>
            </w:pPr>
            <w:r w:rsidRPr="008A53DE">
              <w:t>КПП</w:t>
            </w:r>
          </w:p>
        </w:tc>
        <w:tc>
          <w:tcPr>
            <w:tcW w:w="2662" w:type="pct"/>
            <w:shd w:val="clear" w:color="auto" w:fill="auto"/>
          </w:tcPr>
          <w:p w:rsidR="00AF738F" w:rsidRDefault="00AF738F" w:rsidP="00AF738F">
            <w:pPr>
              <w:pStyle w:val="ASFKTablenorm0"/>
            </w:pPr>
            <w:r w:rsidRPr="00E62F56">
              <w:t>Заполняется соответствующим значением, выгруженным из ППО OEBS АСФК.</w:t>
            </w:r>
          </w:p>
        </w:tc>
      </w:tr>
      <w:tr w:rsidR="00AF738F" w:rsidRPr="008A53DE">
        <w:trPr>
          <w:cantSplit/>
        </w:trPr>
        <w:tc>
          <w:tcPr>
            <w:tcW w:w="2338" w:type="pct"/>
            <w:shd w:val="clear" w:color="auto" w:fill="auto"/>
          </w:tcPr>
          <w:p w:rsidR="00AF738F" w:rsidRPr="008A53DE" w:rsidRDefault="00AF738F" w:rsidP="003359F8">
            <w:pPr>
              <w:pStyle w:val="ASFKTablenorm0"/>
            </w:pPr>
            <w:r w:rsidRPr="008A53DE">
              <w:t>Код классификации операции</w:t>
            </w:r>
          </w:p>
        </w:tc>
        <w:tc>
          <w:tcPr>
            <w:tcW w:w="2662" w:type="pct"/>
            <w:shd w:val="clear" w:color="auto" w:fill="auto"/>
          </w:tcPr>
          <w:p w:rsidR="00AF738F" w:rsidRDefault="00AF738F" w:rsidP="00AF738F">
            <w:pPr>
              <w:pStyle w:val="ASFKTablenorm0"/>
            </w:pPr>
            <w:r w:rsidRPr="00E62F56">
              <w:t>Заполняется соответствующим значением, выгруженным из ППО OEBS АСФК.</w:t>
            </w:r>
          </w:p>
        </w:tc>
      </w:tr>
      <w:tr w:rsidR="00AF738F" w:rsidRPr="008A53DE">
        <w:trPr>
          <w:cantSplit/>
        </w:trPr>
        <w:tc>
          <w:tcPr>
            <w:tcW w:w="2338" w:type="pct"/>
            <w:shd w:val="clear" w:color="auto" w:fill="auto"/>
          </w:tcPr>
          <w:p w:rsidR="00AF738F" w:rsidRPr="008A53DE" w:rsidRDefault="00AF738F" w:rsidP="003359F8">
            <w:pPr>
              <w:pStyle w:val="ASFKTablenorm0"/>
            </w:pPr>
            <w:r w:rsidRPr="008A53DE">
              <w:t>Код цели</w:t>
            </w:r>
          </w:p>
        </w:tc>
        <w:tc>
          <w:tcPr>
            <w:tcW w:w="2662" w:type="pct"/>
            <w:shd w:val="clear" w:color="auto" w:fill="auto"/>
          </w:tcPr>
          <w:p w:rsidR="00AF738F" w:rsidRDefault="00AF738F" w:rsidP="00AF738F">
            <w:pPr>
              <w:pStyle w:val="ASFKTablenorm0"/>
            </w:pPr>
            <w:r w:rsidRPr="00E62F56">
              <w:t>Заполняется соответствующим значением, выгруженным из ППО OEBS АСФК.</w:t>
            </w:r>
          </w:p>
        </w:tc>
      </w:tr>
      <w:tr w:rsidR="00166096" w:rsidRPr="008A53DE">
        <w:trPr>
          <w:cantSplit/>
        </w:trPr>
        <w:tc>
          <w:tcPr>
            <w:tcW w:w="2338" w:type="pct"/>
            <w:shd w:val="clear" w:color="auto" w:fill="auto"/>
          </w:tcPr>
          <w:p w:rsidR="00166096" w:rsidRDefault="00166096" w:rsidP="00166096">
            <w:pPr>
              <w:pStyle w:val="ASFKTablenorm0"/>
            </w:pPr>
            <w:r>
              <w:t>ФАИП</w:t>
            </w:r>
          </w:p>
        </w:tc>
        <w:tc>
          <w:tcPr>
            <w:tcW w:w="2662" w:type="pct"/>
            <w:shd w:val="clear" w:color="auto" w:fill="auto"/>
          </w:tcPr>
          <w:p w:rsidR="00166096" w:rsidRDefault="00166096" w:rsidP="00166096">
            <w:pPr>
              <w:pStyle w:val="ASFKTablenorm0"/>
            </w:pPr>
            <w:r>
              <w:t>Заполняется соответствующим значением, выгруженным из ППО OEBS АСФК.</w:t>
            </w:r>
          </w:p>
        </w:tc>
      </w:tr>
      <w:tr w:rsidR="00166096" w:rsidRPr="008A53DE">
        <w:trPr>
          <w:cantSplit/>
        </w:trPr>
        <w:tc>
          <w:tcPr>
            <w:tcW w:w="2338" w:type="pct"/>
            <w:shd w:val="clear" w:color="auto" w:fill="auto"/>
          </w:tcPr>
          <w:p w:rsidR="00166096" w:rsidRDefault="00166096" w:rsidP="00166096">
            <w:pPr>
              <w:pStyle w:val="ASFKTablenorm0"/>
            </w:pPr>
            <w:r>
              <w:t>Номер КОО</w:t>
            </w:r>
          </w:p>
        </w:tc>
        <w:tc>
          <w:tcPr>
            <w:tcW w:w="2662" w:type="pct"/>
            <w:shd w:val="clear" w:color="auto" w:fill="auto"/>
          </w:tcPr>
          <w:p w:rsidR="00166096" w:rsidRDefault="00166096" w:rsidP="00166096">
            <w:pPr>
              <w:pStyle w:val="ASFKTablenorm0"/>
            </w:pPr>
            <w:r>
              <w:t>Заполняется соответствующим значением, выгруженным из ППО OEBS АСФК.</w:t>
            </w:r>
          </w:p>
        </w:tc>
      </w:tr>
      <w:tr w:rsidR="00166096" w:rsidRPr="008A53DE">
        <w:trPr>
          <w:cantSplit/>
        </w:trPr>
        <w:tc>
          <w:tcPr>
            <w:tcW w:w="2338" w:type="pct"/>
            <w:shd w:val="clear" w:color="auto" w:fill="auto"/>
          </w:tcPr>
          <w:p w:rsidR="00166096" w:rsidRDefault="00166096" w:rsidP="00166096">
            <w:pPr>
              <w:pStyle w:val="ASFKTablenorm0"/>
            </w:pPr>
            <w:r>
              <w:t>ИГК</w:t>
            </w:r>
          </w:p>
        </w:tc>
        <w:tc>
          <w:tcPr>
            <w:tcW w:w="2662" w:type="pct"/>
            <w:shd w:val="clear" w:color="auto" w:fill="auto"/>
          </w:tcPr>
          <w:p w:rsidR="00166096" w:rsidRDefault="00166096" w:rsidP="00166096">
            <w:pPr>
              <w:pStyle w:val="ASFKTablenorm0"/>
            </w:pPr>
            <w:r>
              <w:t>Заполняется соответствующим значением, выгруженным из ППО OEBS АСФК.</w:t>
            </w:r>
          </w:p>
        </w:tc>
      </w:tr>
      <w:tr w:rsidR="00166096" w:rsidRPr="008A53DE">
        <w:trPr>
          <w:cantSplit/>
        </w:trPr>
        <w:tc>
          <w:tcPr>
            <w:tcW w:w="2338" w:type="pct"/>
            <w:shd w:val="clear" w:color="auto" w:fill="auto"/>
          </w:tcPr>
          <w:p w:rsidR="00166096" w:rsidRDefault="00166096" w:rsidP="00166096">
            <w:pPr>
              <w:pStyle w:val="ASFKTablenorm0"/>
            </w:pPr>
            <w:r>
              <w:t>Аналитический код раздела</w:t>
            </w:r>
          </w:p>
        </w:tc>
        <w:tc>
          <w:tcPr>
            <w:tcW w:w="2662" w:type="pct"/>
            <w:shd w:val="clear" w:color="auto" w:fill="auto"/>
          </w:tcPr>
          <w:p w:rsidR="00166096" w:rsidRDefault="00166096" w:rsidP="00166096">
            <w:pPr>
              <w:pStyle w:val="ASFKTablenorm0"/>
            </w:pPr>
            <w:r>
              <w:t>Заполняется соответствующим значением, выгруженным из ППО OEBS АСФК.</w:t>
            </w:r>
          </w:p>
        </w:tc>
      </w:tr>
      <w:tr w:rsidR="00AF738F" w:rsidRPr="008A53DE">
        <w:trPr>
          <w:cantSplit/>
        </w:trPr>
        <w:tc>
          <w:tcPr>
            <w:tcW w:w="2338" w:type="pct"/>
            <w:shd w:val="clear" w:color="auto" w:fill="auto"/>
          </w:tcPr>
          <w:p w:rsidR="00AF738F" w:rsidRPr="008A53DE" w:rsidRDefault="00AF738F" w:rsidP="003359F8">
            <w:pPr>
              <w:pStyle w:val="ASFKTablenorm0"/>
            </w:pPr>
            <w:r w:rsidRPr="008A53DE">
              <w:t>Сумма</w:t>
            </w:r>
          </w:p>
        </w:tc>
        <w:tc>
          <w:tcPr>
            <w:tcW w:w="2662" w:type="pct"/>
            <w:shd w:val="clear" w:color="auto" w:fill="auto"/>
          </w:tcPr>
          <w:p w:rsidR="00AF738F" w:rsidRDefault="00AF738F" w:rsidP="00AF738F">
            <w:pPr>
              <w:pStyle w:val="ASFKTablenorm0"/>
            </w:pPr>
            <w:r w:rsidRPr="00E62F56">
              <w:t>Заполняется соответствующим значением, выгруженным из ППО OEBS АСФК.</w:t>
            </w:r>
          </w:p>
        </w:tc>
      </w:tr>
      <w:tr w:rsidR="00AF738F" w:rsidRPr="008A53DE">
        <w:trPr>
          <w:cantSplit/>
        </w:trPr>
        <w:tc>
          <w:tcPr>
            <w:tcW w:w="2338" w:type="pct"/>
            <w:shd w:val="clear" w:color="auto" w:fill="auto"/>
          </w:tcPr>
          <w:p w:rsidR="00AF738F" w:rsidRPr="008A53DE" w:rsidRDefault="00AF738F" w:rsidP="003359F8">
            <w:pPr>
              <w:pStyle w:val="ASFKTablenorm0"/>
            </w:pPr>
            <w:r w:rsidRPr="008A53DE">
              <w:t>Назначение платежа</w:t>
            </w:r>
          </w:p>
        </w:tc>
        <w:tc>
          <w:tcPr>
            <w:tcW w:w="2662" w:type="pct"/>
            <w:shd w:val="clear" w:color="auto" w:fill="auto"/>
          </w:tcPr>
          <w:p w:rsidR="00AF738F" w:rsidRDefault="00AF738F" w:rsidP="00AF738F">
            <w:pPr>
              <w:pStyle w:val="ASFKTablenorm0"/>
            </w:pPr>
            <w:r w:rsidRPr="00E62F56">
              <w:t>Заполняется соответствующим значением, выгруженным из ППО OEBS АСФК.</w:t>
            </w:r>
          </w:p>
        </w:tc>
      </w:tr>
      <w:tr w:rsidR="00AF738F" w:rsidRPr="008A53DE">
        <w:trPr>
          <w:cantSplit/>
        </w:trPr>
        <w:tc>
          <w:tcPr>
            <w:tcW w:w="2338" w:type="pct"/>
            <w:shd w:val="clear" w:color="auto" w:fill="auto"/>
          </w:tcPr>
          <w:p w:rsidR="00AF738F" w:rsidRPr="008A53DE" w:rsidRDefault="00AF738F" w:rsidP="003359F8">
            <w:pPr>
              <w:pStyle w:val="ASFKTablenorm0"/>
            </w:pPr>
            <w:r w:rsidRPr="008A53DE">
              <w:t>Примечание</w:t>
            </w:r>
          </w:p>
        </w:tc>
        <w:tc>
          <w:tcPr>
            <w:tcW w:w="2662" w:type="pct"/>
            <w:shd w:val="clear" w:color="auto" w:fill="auto"/>
          </w:tcPr>
          <w:p w:rsidR="00AF738F" w:rsidRDefault="00AF738F" w:rsidP="00AF738F">
            <w:pPr>
              <w:pStyle w:val="ASFKTablenorm0"/>
            </w:pPr>
            <w:r w:rsidRPr="00E62F56">
              <w:t>Заполняется соответствующим значением, выгруженным из ППО OEBS АСФК.</w:t>
            </w:r>
          </w:p>
        </w:tc>
      </w:tr>
      <w:tr w:rsidR="003359F8" w:rsidRPr="008A53DE">
        <w:trPr>
          <w:cantSplit/>
        </w:trPr>
        <w:tc>
          <w:tcPr>
            <w:tcW w:w="5000" w:type="pct"/>
            <w:gridSpan w:val="2"/>
            <w:shd w:val="clear" w:color="auto" w:fill="auto"/>
          </w:tcPr>
          <w:p w:rsidR="003359F8" w:rsidRPr="008A53DE" w:rsidRDefault="00D4751F" w:rsidP="003359F8">
            <w:pPr>
              <w:pStyle w:val="ASFKTablenorm0"/>
            </w:pPr>
            <w:r>
              <w:t>Группа полей</w:t>
            </w:r>
            <w:r w:rsidR="003359F8" w:rsidRPr="008A53DE">
              <w:t xml:space="preserve"> «Изменить на реквизиты (Вложенная таблица)»</w:t>
            </w:r>
          </w:p>
        </w:tc>
      </w:tr>
      <w:tr w:rsidR="00AF738F" w:rsidRPr="008A53DE">
        <w:trPr>
          <w:cantSplit/>
        </w:trPr>
        <w:tc>
          <w:tcPr>
            <w:tcW w:w="2338" w:type="pct"/>
            <w:shd w:val="clear" w:color="auto" w:fill="auto"/>
          </w:tcPr>
          <w:p w:rsidR="00AF738F" w:rsidRPr="008A53DE" w:rsidRDefault="00AF738F" w:rsidP="003359F8">
            <w:pPr>
              <w:pStyle w:val="ASFKTablenorm0"/>
            </w:pPr>
            <w:r w:rsidRPr="008A53DE">
              <w:t>№ п/п</w:t>
            </w:r>
          </w:p>
        </w:tc>
        <w:tc>
          <w:tcPr>
            <w:tcW w:w="2662" w:type="pct"/>
            <w:shd w:val="clear" w:color="auto" w:fill="auto"/>
          </w:tcPr>
          <w:p w:rsidR="00AF738F" w:rsidRDefault="00AF738F" w:rsidP="00AF738F">
            <w:pPr>
              <w:pStyle w:val="ASFKTablenorm0"/>
            </w:pPr>
            <w:r w:rsidRPr="000D399B">
              <w:t>Заполняется соответствующим значением, выгруженным из ППО OEBS АСФК.</w:t>
            </w:r>
          </w:p>
        </w:tc>
      </w:tr>
      <w:tr w:rsidR="00AF738F" w:rsidRPr="008A53DE">
        <w:trPr>
          <w:cantSplit/>
        </w:trPr>
        <w:tc>
          <w:tcPr>
            <w:tcW w:w="2338" w:type="pct"/>
            <w:shd w:val="clear" w:color="auto" w:fill="auto"/>
          </w:tcPr>
          <w:p w:rsidR="00AF738F" w:rsidRPr="008A53DE" w:rsidRDefault="00AF738F" w:rsidP="003359F8">
            <w:pPr>
              <w:pStyle w:val="ASFKTablenorm0"/>
            </w:pPr>
            <w:r w:rsidRPr="008A53DE">
              <w:t>Наименование получателя</w:t>
            </w:r>
          </w:p>
        </w:tc>
        <w:tc>
          <w:tcPr>
            <w:tcW w:w="2662" w:type="pct"/>
            <w:shd w:val="clear" w:color="auto" w:fill="auto"/>
          </w:tcPr>
          <w:p w:rsidR="00AF738F" w:rsidRDefault="00AF738F" w:rsidP="00AF738F">
            <w:pPr>
              <w:pStyle w:val="ASFKTablenorm0"/>
            </w:pPr>
            <w:r w:rsidRPr="000D399B">
              <w:t>Заполняется соответствующим значением, выгруженным из ППО OEBS АСФК.</w:t>
            </w:r>
          </w:p>
        </w:tc>
      </w:tr>
      <w:tr w:rsidR="00AF738F" w:rsidRPr="008A53DE">
        <w:trPr>
          <w:cantSplit/>
        </w:trPr>
        <w:tc>
          <w:tcPr>
            <w:tcW w:w="2338" w:type="pct"/>
            <w:shd w:val="clear" w:color="auto" w:fill="auto"/>
          </w:tcPr>
          <w:p w:rsidR="00AF738F" w:rsidRPr="008A53DE" w:rsidRDefault="00AF738F" w:rsidP="003359F8">
            <w:pPr>
              <w:pStyle w:val="ASFKTablenorm0"/>
            </w:pPr>
            <w:r w:rsidRPr="008A53DE">
              <w:t>ИНН</w:t>
            </w:r>
          </w:p>
        </w:tc>
        <w:tc>
          <w:tcPr>
            <w:tcW w:w="2662" w:type="pct"/>
            <w:shd w:val="clear" w:color="auto" w:fill="auto"/>
          </w:tcPr>
          <w:p w:rsidR="00AF738F" w:rsidRDefault="00AF738F" w:rsidP="00AF738F">
            <w:pPr>
              <w:pStyle w:val="ASFKTablenorm0"/>
            </w:pPr>
            <w:r w:rsidRPr="000D399B">
              <w:t>Заполняется соответствующим значением, выгруженным из ППО OEBS АСФК.</w:t>
            </w:r>
          </w:p>
        </w:tc>
      </w:tr>
      <w:tr w:rsidR="00AF738F" w:rsidRPr="008A53DE">
        <w:trPr>
          <w:cantSplit/>
        </w:trPr>
        <w:tc>
          <w:tcPr>
            <w:tcW w:w="2338" w:type="pct"/>
            <w:shd w:val="clear" w:color="auto" w:fill="auto"/>
          </w:tcPr>
          <w:p w:rsidR="00AF738F" w:rsidRPr="008A53DE" w:rsidRDefault="00AF738F" w:rsidP="003359F8">
            <w:pPr>
              <w:pStyle w:val="ASFKTablenorm0"/>
            </w:pPr>
            <w:r w:rsidRPr="008A53DE">
              <w:t>КПП</w:t>
            </w:r>
          </w:p>
        </w:tc>
        <w:tc>
          <w:tcPr>
            <w:tcW w:w="2662" w:type="pct"/>
            <w:shd w:val="clear" w:color="auto" w:fill="auto"/>
          </w:tcPr>
          <w:p w:rsidR="00AF738F" w:rsidRDefault="00AF738F" w:rsidP="00AF738F">
            <w:pPr>
              <w:pStyle w:val="ASFKTablenorm0"/>
            </w:pPr>
            <w:r w:rsidRPr="000D399B">
              <w:t>Заполняется соответствующим значением, выгруженным из ППО OEBS АСФК.</w:t>
            </w:r>
          </w:p>
        </w:tc>
      </w:tr>
      <w:tr w:rsidR="00AF738F" w:rsidRPr="008A53DE">
        <w:trPr>
          <w:cantSplit/>
        </w:trPr>
        <w:tc>
          <w:tcPr>
            <w:tcW w:w="2338" w:type="pct"/>
            <w:shd w:val="clear" w:color="auto" w:fill="auto"/>
          </w:tcPr>
          <w:p w:rsidR="00AF738F" w:rsidRPr="008A53DE" w:rsidRDefault="00AF738F" w:rsidP="003359F8">
            <w:pPr>
              <w:pStyle w:val="ASFKTablenorm0"/>
            </w:pPr>
            <w:r w:rsidRPr="008A53DE">
              <w:t>Код классификации операции</w:t>
            </w:r>
          </w:p>
        </w:tc>
        <w:tc>
          <w:tcPr>
            <w:tcW w:w="2662" w:type="pct"/>
            <w:shd w:val="clear" w:color="auto" w:fill="auto"/>
          </w:tcPr>
          <w:p w:rsidR="00AF738F" w:rsidRDefault="00AF738F" w:rsidP="00AF738F">
            <w:pPr>
              <w:pStyle w:val="ASFKTablenorm0"/>
            </w:pPr>
            <w:r w:rsidRPr="000D399B">
              <w:t>Заполняется соответствующим значением, выгруженным из ППО OEBS АСФК.</w:t>
            </w:r>
          </w:p>
        </w:tc>
      </w:tr>
      <w:tr w:rsidR="00AF738F" w:rsidRPr="008A53DE">
        <w:trPr>
          <w:cantSplit/>
        </w:trPr>
        <w:tc>
          <w:tcPr>
            <w:tcW w:w="2338" w:type="pct"/>
            <w:shd w:val="clear" w:color="auto" w:fill="auto"/>
          </w:tcPr>
          <w:p w:rsidR="00AF738F" w:rsidRPr="008A53DE" w:rsidRDefault="00AF738F" w:rsidP="003359F8">
            <w:pPr>
              <w:pStyle w:val="ASFKTablenorm0"/>
            </w:pPr>
            <w:r w:rsidRPr="008A53DE">
              <w:t>Код цели</w:t>
            </w:r>
          </w:p>
        </w:tc>
        <w:tc>
          <w:tcPr>
            <w:tcW w:w="2662" w:type="pct"/>
            <w:shd w:val="clear" w:color="auto" w:fill="auto"/>
          </w:tcPr>
          <w:p w:rsidR="00AF738F" w:rsidRDefault="00AF738F" w:rsidP="00AF738F">
            <w:pPr>
              <w:pStyle w:val="ASFKTablenorm0"/>
            </w:pPr>
            <w:r w:rsidRPr="000D399B">
              <w:t>Заполняется соответствующим значением, выгруженным из ППО OEBS АСФК.</w:t>
            </w:r>
          </w:p>
        </w:tc>
      </w:tr>
      <w:tr w:rsidR="00166096" w:rsidRPr="008A53DE">
        <w:trPr>
          <w:cantSplit/>
        </w:trPr>
        <w:tc>
          <w:tcPr>
            <w:tcW w:w="2338" w:type="pct"/>
            <w:shd w:val="clear" w:color="auto" w:fill="auto"/>
          </w:tcPr>
          <w:p w:rsidR="00166096" w:rsidRDefault="00166096" w:rsidP="00166096">
            <w:pPr>
              <w:pStyle w:val="ASFKTablenorm0"/>
            </w:pPr>
            <w:r>
              <w:lastRenderedPageBreak/>
              <w:t>ФАИП</w:t>
            </w:r>
          </w:p>
        </w:tc>
        <w:tc>
          <w:tcPr>
            <w:tcW w:w="2662" w:type="pct"/>
            <w:shd w:val="clear" w:color="auto" w:fill="auto"/>
          </w:tcPr>
          <w:p w:rsidR="00166096" w:rsidRDefault="00166096" w:rsidP="00166096">
            <w:pPr>
              <w:pStyle w:val="ASFKTablenorm0"/>
            </w:pPr>
            <w:r>
              <w:t>Заполняется соответствующим значением, выгруженным из ППО OEBS АСФК.</w:t>
            </w:r>
          </w:p>
        </w:tc>
      </w:tr>
      <w:tr w:rsidR="00166096" w:rsidRPr="008A53DE">
        <w:trPr>
          <w:cantSplit/>
        </w:trPr>
        <w:tc>
          <w:tcPr>
            <w:tcW w:w="2338" w:type="pct"/>
            <w:shd w:val="clear" w:color="auto" w:fill="auto"/>
          </w:tcPr>
          <w:p w:rsidR="00166096" w:rsidRDefault="00166096" w:rsidP="00166096">
            <w:pPr>
              <w:pStyle w:val="ASFKTablenorm0"/>
            </w:pPr>
            <w:r>
              <w:t>Номер КОО</w:t>
            </w:r>
          </w:p>
        </w:tc>
        <w:tc>
          <w:tcPr>
            <w:tcW w:w="2662" w:type="pct"/>
            <w:shd w:val="clear" w:color="auto" w:fill="auto"/>
          </w:tcPr>
          <w:p w:rsidR="00166096" w:rsidRDefault="00166096" w:rsidP="00166096">
            <w:pPr>
              <w:pStyle w:val="ASFKTablenorm0"/>
            </w:pPr>
            <w:r>
              <w:t>Заполняется соответствующим значением, выгруженным из ППО OEBS АСФК.</w:t>
            </w:r>
          </w:p>
        </w:tc>
      </w:tr>
      <w:tr w:rsidR="00166096" w:rsidRPr="008A53DE">
        <w:trPr>
          <w:cantSplit/>
        </w:trPr>
        <w:tc>
          <w:tcPr>
            <w:tcW w:w="2338" w:type="pct"/>
            <w:shd w:val="clear" w:color="auto" w:fill="auto"/>
          </w:tcPr>
          <w:p w:rsidR="00166096" w:rsidRDefault="00166096" w:rsidP="00166096">
            <w:pPr>
              <w:pStyle w:val="ASFKTablenorm0"/>
            </w:pPr>
            <w:r>
              <w:t>ИГК</w:t>
            </w:r>
          </w:p>
        </w:tc>
        <w:tc>
          <w:tcPr>
            <w:tcW w:w="2662" w:type="pct"/>
            <w:shd w:val="clear" w:color="auto" w:fill="auto"/>
          </w:tcPr>
          <w:p w:rsidR="00166096" w:rsidRDefault="00166096" w:rsidP="00166096">
            <w:pPr>
              <w:pStyle w:val="ASFKTablenorm0"/>
            </w:pPr>
            <w:r>
              <w:t>Заполняется соответствующим значением, выгруженным из ППО OEBS АСФК.</w:t>
            </w:r>
          </w:p>
        </w:tc>
      </w:tr>
      <w:tr w:rsidR="00166096" w:rsidRPr="008A53DE">
        <w:trPr>
          <w:cantSplit/>
        </w:trPr>
        <w:tc>
          <w:tcPr>
            <w:tcW w:w="2338" w:type="pct"/>
            <w:shd w:val="clear" w:color="auto" w:fill="auto"/>
          </w:tcPr>
          <w:p w:rsidR="00166096" w:rsidRDefault="00166096" w:rsidP="00166096">
            <w:pPr>
              <w:pStyle w:val="ASFKTablenorm0"/>
            </w:pPr>
            <w:r>
              <w:t>Аналитический код раздела</w:t>
            </w:r>
          </w:p>
        </w:tc>
        <w:tc>
          <w:tcPr>
            <w:tcW w:w="2662" w:type="pct"/>
            <w:shd w:val="clear" w:color="auto" w:fill="auto"/>
          </w:tcPr>
          <w:p w:rsidR="00166096" w:rsidRDefault="00166096" w:rsidP="00166096">
            <w:pPr>
              <w:pStyle w:val="ASFKTablenorm0"/>
            </w:pPr>
            <w:r>
              <w:t>Заполняется соответствующим значением, выгруженным из ППО OEBS АСФК.</w:t>
            </w:r>
          </w:p>
        </w:tc>
      </w:tr>
      <w:tr w:rsidR="00AF738F" w:rsidRPr="008A53DE">
        <w:trPr>
          <w:cantSplit/>
          <w:trHeight w:val="451"/>
        </w:trPr>
        <w:tc>
          <w:tcPr>
            <w:tcW w:w="2338" w:type="pct"/>
            <w:shd w:val="clear" w:color="auto" w:fill="auto"/>
          </w:tcPr>
          <w:p w:rsidR="00AF738F" w:rsidRPr="008A53DE" w:rsidRDefault="00AF738F" w:rsidP="003359F8">
            <w:pPr>
              <w:pStyle w:val="ASFKTablenorm0"/>
            </w:pPr>
            <w:r w:rsidRPr="008A53DE">
              <w:t>Сумма</w:t>
            </w:r>
          </w:p>
        </w:tc>
        <w:tc>
          <w:tcPr>
            <w:tcW w:w="2662" w:type="pct"/>
            <w:shd w:val="clear" w:color="auto" w:fill="auto"/>
          </w:tcPr>
          <w:p w:rsidR="00AF738F" w:rsidRDefault="00AF738F" w:rsidP="00AF738F">
            <w:pPr>
              <w:pStyle w:val="ASFKTablenorm0"/>
            </w:pPr>
            <w:r w:rsidRPr="000D399B">
              <w:t>Заполняется соответствующим значением, выгруженным из ППО OEBS АСФК.</w:t>
            </w:r>
          </w:p>
        </w:tc>
      </w:tr>
      <w:tr w:rsidR="00AF738F" w:rsidRPr="008A53DE">
        <w:trPr>
          <w:cantSplit/>
        </w:trPr>
        <w:tc>
          <w:tcPr>
            <w:tcW w:w="2338" w:type="pct"/>
            <w:shd w:val="clear" w:color="auto" w:fill="auto"/>
          </w:tcPr>
          <w:p w:rsidR="00AF738F" w:rsidRPr="008A53DE" w:rsidRDefault="00AF738F" w:rsidP="003359F8">
            <w:pPr>
              <w:pStyle w:val="ASFKTablenorm0"/>
            </w:pPr>
            <w:r w:rsidRPr="008A53DE">
              <w:t>Назначение платежа</w:t>
            </w:r>
          </w:p>
        </w:tc>
        <w:tc>
          <w:tcPr>
            <w:tcW w:w="2662" w:type="pct"/>
            <w:shd w:val="clear" w:color="auto" w:fill="auto"/>
          </w:tcPr>
          <w:p w:rsidR="00AF738F" w:rsidRDefault="00AF738F" w:rsidP="00AF738F">
            <w:pPr>
              <w:pStyle w:val="ASFKTablenorm0"/>
            </w:pPr>
            <w:r w:rsidRPr="000D399B">
              <w:t>Заполняется соответствующим значением, выгруженным из ППО OEBS АСФК.</w:t>
            </w:r>
          </w:p>
        </w:tc>
      </w:tr>
      <w:tr w:rsidR="00AF738F" w:rsidRPr="008A53DE">
        <w:trPr>
          <w:cantSplit/>
        </w:trPr>
        <w:tc>
          <w:tcPr>
            <w:tcW w:w="2338" w:type="pct"/>
            <w:shd w:val="clear" w:color="auto" w:fill="auto"/>
          </w:tcPr>
          <w:p w:rsidR="00AF738F" w:rsidRPr="008A53DE" w:rsidRDefault="00AF738F" w:rsidP="003359F8">
            <w:pPr>
              <w:pStyle w:val="ASFKTablenorm0"/>
            </w:pPr>
            <w:r w:rsidRPr="008A53DE">
              <w:t>Примечание</w:t>
            </w:r>
          </w:p>
        </w:tc>
        <w:tc>
          <w:tcPr>
            <w:tcW w:w="2662" w:type="pct"/>
            <w:shd w:val="clear" w:color="auto" w:fill="auto"/>
          </w:tcPr>
          <w:p w:rsidR="00AF738F" w:rsidRDefault="00AF738F" w:rsidP="00AF738F">
            <w:pPr>
              <w:pStyle w:val="ASFKTablenorm0"/>
            </w:pPr>
            <w:r w:rsidRPr="000D399B">
              <w:t>Заполняется соответствующим значением, выгруженным из ППО OEBS АСФК.</w:t>
            </w:r>
          </w:p>
        </w:tc>
      </w:tr>
    </w:tbl>
    <w:p w:rsidR="003359F8" w:rsidRPr="00360C28" w:rsidRDefault="003359F8" w:rsidP="003359F8">
      <w:pPr>
        <w:pStyle w:val="ASFKNormal"/>
      </w:pPr>
      <w:r w:rsidRPr="008A53DE">
        <w:t>ЭФ документа «Информация о кассовых операциях на лицевых счетах учреждений</w:t>
      </w:r>
      <w:r w:rsidR="00CF320C">
        <w:t>», закладки «</w:t>
      </w:r>
      <w:r w:rsidRPr="00AB7803">
        <w:t>Уведомление об уточнении вида и прина</w:t>
      </w:r>
      <w:r w:rsidRPr="00360C28">
        <w:t>длежности платежа» представлена на рисунке</w:t>
      </w:r>
      <w:r w:rsidR="00FD7B8B" w:rsidRPr="00A34B5C">
        <w:t> </w:t>
      </w:r>
      <w:r>
        <w:fldChar w:fldCharType="begin"/>
      </w:r>
      <w:r>
        <w:instrText xml:space="preserve"> REF _Ref404854306 \h </w:instrText>
      </w:r>
      <w:r>
        <w:fldChar w:fldCharType="separate"/>
      </w:r>
      <w:r w:rsidR="00B77F80">
        <w:rPr>
          <w:noProof/>
        </w:rPr>
        <w:t>237</w:t>
      </w:r>
      <w:r>
        <w:fldChar w:fldCharType="end"/>
      </w:r>
      <w:r>
        <w:t>.</w:t>
      </w:r>
    </w:p>
    <w:p w:rsidR="003359F8" w:rsidRPr="00AB7803" w:rsidRDefault="00B77F80" w:rsidP="003359F8">
      <w:pPr>
        <w:pStyle w:val="ASFKFigure"/>
      </w:pPr>
      <w:r>
        <w:pict>
          <v:shape id="_x0000_i1387" type="#_x0000_t75" style="width:482.25pt;height:295.5pt">
            <v:imagedata r:id="rId313" o:title="0"/>
          </v:shape>
        </w:pict>
      </w:r>
    </w:p>
    <w:p w:rsidR="003359F8" w:rsidRPr="00AB7803"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606" w:name="_Ref404854306"/>
      <w:bookmarkStart w:id="1607" w:name="_Toc50371206"/>
      <w:r w:rsidR="00B77F80">
        <w:rPr>
          <w:noProof/>
        </w:rPr>
        <w:t>237</w:t>
      </w:r>
      <w:bookmarkEnd w:id="1606"/>
      <w:r>
        <w:rPr>
          <w:noProof/>
        </w:rPr>
        <w:fldChar w:fldCharType="end"/>
      </w:r>
      <w:r w:rsidR="003359F8" w:rsidRPr="00AB7803">
        <w:t>. ЭФ документа «Информация о кассовых операциях на лицевых счетах учреждений</w:t>
      </w:r>
      <w:r w:rsidR="00CF320C">
        <w:t>», закладки «</w:t>
      </w:r>
      <w:r w:rsidR="003359F8" w:rsidRPr="00AB7803">
        <w:t>Уведомление об уточнении вида и прина</w:t>
      </w:r>
      <w:r w:rsidR="003359F8" w:rsidRPr="00360C28">
        <w:t>д</w:t>
      </w:r>
      <w:r w:rsidR="003359F8" w:rsidRPr="00AB7803">
        <w:t>лежности платежа»</w:t>
      </w:r>
      <w:bookmarkEnd w:id="1607"/>
    </w:p>
    <w:p w:rsidR="003359F8" w:rsidRPr="008A53DE" w:rsidRDefault="003359F8" w:rsidP="003359F8">
      <w:pPr>
        <w:pStyle w:val="ASFKNormal"/>
      </w:pPr>
      <w:r w:rsidRPr="00AB7803">
        <w:t>Перечень полей документа «Информация о кассовых операциях на лицевых счетах учреждений</w:t>
      </w:r>
      <w:r w:rsidR="00CF320C">
        <w:t>», закладки «</w:t>
      </w:r>
      <w:r w:rsidRPr="00AB7803">
        <w:t xml:space="preserve">Уведомление об уточнении вида и принадлежности платежа» </w:t>
      </w:r>
      <w:r w:rsidR="00C77FEE">
        <w:t xml:space="preserve">приведен в таблице </w:t>
      </w:r>
      <w:r w:rsidRPr="008A53DE">
        <w:fldChar w:fldCharType="begin"/>
      </w:r>
      <w:r w:rsidRPr="008A53DE">
        <w:instrText xml:space="preserve"> REF _Ref372024069 \h </w:instrText>
      </w:r>
      <w:r>
        <w:instrText xml:space="preserve"> \* MERGEFORMAT </w:instrText>
      </w:r>
      <w:r w:rsidRPr="008A53DE">
        <w:fldChar w:fldCharType="separate"/>
      </w:r>
      <w:r w:rsidR="00B77F80">
        <w:rPr>
          <w:noProof/>
        </w:rPr>
        <w:t>132</w:t>
      </w:r>
      <w:r w:rsidRPr="008A53DE">
        <w:fldChar w:fldCharType="end"/>
      </w:r>
      <w:r w:rsidRPr="008A53DE">
        <w:t>.</w:t>
      </w:r>
    </w:p>
    <w:p w:rsidR="003359F8" w:rsidRPr="008A53DE" w:rsidRDefault="003065E3" w:rsidP="003359F8">
      <w:pPr>
        <w:pStyle w:val="ASFKNameTable"/>
      </w:pPr>
      <w:r>
        <w:rPr>
          <w:noProof/>
        </w:rPr>
        <w:lastRenderedPageBreak/>
        <w:fldChar w:fldCharType="begin"/>
      </w:r>
      <w:r>
        <w:rPr>
          <w:noProof/>
        </w:rPr>
        <w:instrText xml:space="preserve"> SEQ Таблица \* ARABIC </w:instrText>
      </w:r>
      <w:r>
        <w:rPr>
          <w:noProof/>
        </w:rPr>
        <w:fldChar w:fldCharType="separate"/>
      </w:r>
      <w:bookmarkStart w:id="1608" w:name="_Ref372024069"/>
      <w:bookmarkStart w:id="1609" w:name="_Toc50370921"/>
      <w:r w:rsidR="00B77F80">
        <w:rPr>
          <w:noProof/>
        </w:rPr>
        <w:t>132</w:t>
      </w:r>
      <w:bookmarkEnd w:id="1608"/>
      <w:r>
        <w:rPr>
          <w:noProof/>
        </w:rPr>
        <w:fldChar w:fldCharType="end"/>
      </w:r>
      <w:r w:rsidR="003359F8" w:rsidRPr="008A53DE">
        <w:t>. Описание полей документа «Информация о кассовых операциях на лицевых счетах учреждений</w:t>
      </w:r>
      <w:r w:rsidR="00CF320C">
        <w:t>», закладки «</w:t>
      </w:r>
      <w:r w:rsidR="003359F8" w:rsidRPr="008A53DE">
        <w:t>Уведомление об уточнении вида и принадлежности платежа»</w:t>
      </w:r>
      <w:bookmarkEnd w:id="160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160"/>
        <w:gridCol w:w="5592"/>
      </w:tblGrid>
      <w:tr w:rsidR="003359F8" w:rsidRPr="008A53DE">
        <w:trPr>
          <w:cantSplit/>
          <w:trHeight w:val="305"/>
          <w:tblHeader/>
        </w:trPr>
        <w:tc>
          <w:tcPr>
            <w:tcW w:w="213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286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trPr>
          <w:cantSplit/>
        </w:trPr>
        <w:tc>
          <w:tcPr>
            <w:tcW w:w="5000" w:type="pct"/>
            <w:gridSpan w:val="2"/>
            <w:shd w:val="clear" w:color="auto" w:fill="auto"/>
          </w:tcPr>
          <w:p w:rsidR="003359F8" w:rsidRPr="008A53DE" w:rsidRDefault="003359F8" w:rsidP="003359F8">
            <w:pPr>
              <w:pStyle w:val="ASFKTablenorm0"/>
            </w:pPr>
            <w:r w:rsidRPr="008A53DE">
              <w:t>Группа полей «</w:t>
            </w:r>
            <w:r w:rsidR="00D4751F" w:rsidRPr="008A53DE">
              <w:t>Уведомление об уточнении вида и принадлежности платежа</w:t>
            </w:r>
            <w:r w:rsidRPr="008A53DE">
              <w:t>»</w:t>
            </w:r>
          </w:p>
        </w:tc>
      </w:tr>
      <w:tr w:rsidR="00AF738F" w:rsidRPr="008A53DE">
        <w:trPr>
          <w:cantSplit/>
        </w:trPr>
        <w:tc>
          <w:tcPr>
            <w:tcW w:w="2133" w:type="pct"/>
            <w:shd w:val="clear" w:color="auto" w:fill="auto"/>
          </w:tcPr>
          <w:p w:rsidR="00AF738F" w:rsidRPr="008A53DE" w:rsidRDefault="00AF738F" w:rsidP="003359F8">
            <w:pPr>
              <w:pStyle w:val="ASFKTablenorm0"/>
            </w:pPr>
            <w:r w:rsidRPr="008A53DE">
              <w:t>Номер Уведомления</w:t>
            </w:r>
          </w:p>
        </w:tc>
        <w:tc>
          <w:tcPr>
            <w:tcW w:w="2867" w:type="pct"/>
            <w:shd w:val="clear" w:color="auto" w:fill="auto"/>
          </w:tcPr>
          <w:p w:rsidR="00AF738F" w:rsidRDefault="00AF738F" w:rsidP="00AF738F">
            <w:pPr>
              <w:pStyle w:val="ASFKTablenorm0"/>
            </w:pPr>
            <w:r w:rsidRPr="003D667B">
              <w:t>Заполняется соответствующим значением, выгруженным из ППО OEBS АСФК.</w:t>
            </w:r>
          </w:p>
        </w:tc>
      </w:tr>
      <w:tr w:rsidR="00AF738F" w:rsidRPr="008A53DE">
        <w:trPr>
          <w:cantSplit/>
        </w:trPr>
        <w:tc>
          <w:tcPr>
            <w:tcW w:w="2133" w:type="pct"/>
            <w:shd w:val="clear" w:color="auto" w:fill="auto"/>
          </w:tcPr>
          <w:p w:rsidR="00AF738F" w:rsidRPr="008A53DE" w:rsidRDefault="00AF738F" w:rsidP="003359F8">
            <w:pPr>
              <w:pStyle w:val="ASFKTablenorm0"/>
            </w:pPr>
            <w:r w:rsidRPr="008A53DE">
              <w:t>Дата Уведомления</w:t>
            </w:r>
          </w:p>
        </w:tc>
        <w:tc>
          <w:tcPr>
            <w:tcW w:w="2867" w:type="pct"/>
            <w:shd w:val="clear" w:color="auto" w:fill="auto"/>
          </w:tcPr>
          <w:p w:rsidR="00AF738F" w:rsidRDefault="00AF738F" w:rsidP="00AF738F">
            <w:pPr>
              <w:pStyle w:val="ASFKTablenorm0"/>
            </w:pPr>
            <w:r w:rsidRPr="003D667B">
              <w:t>Заполняется соответствующим значением, выгруженным из ППО OEBS АСФК.</w:t>
            </w:r>
          </w:p>
        </w:tc>
      </w:tr>
      <w:tr w:rsidR="00AF738F" w:rsidRPr="008A53DE">
        <w:trPr>
          <w:cantSplit/>
        </w:trPr>
        <w:tc>
          <w:tcPr>
            <w:tcW w:w="2133" w:type="pct"/>
            <w:shd w:val="clear" w:color="auto" w:fill="auto"/>
          </w:tcPr>
          <w:p w:rsidR="00AF738F" w:rsidRPr="008A53DE" w:rsidRDefault="00AF738F" w:rsidP="003359F8">
            <w:pPr>
              <w:pStyle w:val="ASFKTablenorm0"/>
            </w:pPr>
            <w:r>
              <w:t>Наименование клиента</w:t>
            </w:r>
          </w:p>
        </w:tc>
        <w:tc>
          <w:tcPr>
            <w:tcW w:w="2867" w:type="pct"/>
            <w:shd w:val="clear" w:color="auto" w:fill="auto"/>
          </w:tcPr>
          <w:p w:rsidR="00AF738F" w:rsidRDefault="00AF738F" w:rsidP="00AF738F">
            <w:pPr>
              <w:pStyle w:val="ASFKTablenorm0"/>
            </w:pPr>
            <w:r w:rsidRPr="003D667B">
              <w:t>Заполняется соответствующим значением, выгруженным из ППО OEBS АСФК.</w:t>
            </w:r>
          </w:p>
        </w:tc>
      </w:tr>
      <w:tr w:rsidR="00AF738F" w:rsidRPr="008A53DE">
        <w:trPr>
          <w:cantSplit/>
        </w:trPr>
        <w:tc>
          <w:tcPr>
            <w:tcW w:w="2133" w:type="pct"/>
            <w:shd w:val="clear" w:color="auto" w:fill="auto"/>
          </w:tcPr>
          <w:p w:rsidR="00AF738F" w:rsidRPr="008A53DE" w:rsidRDefault="00AF738F" w:rsidP="003359F8">
            <w:pPr>
              <w:pStyle w:val="ASFKTablenorm0"/>
            </w:pPr>
            <w:r>
              <w:t>Номер лицевого счета клиента</w:t>
            </w:r>
          </w:p>
        </w:tc>
        <w:tc>
          <w:tcPr>
            <w:tcW w:w="2867" w:type="pct"/>
            <w:shd w:val="clear" w:color="auto" w:fill="auto"/>
          </w:tcPr>
          <w:p w:rsidR="00AF738F" w:rsidRDefault="00AF738F" w:rsidP="00AF738F">
            <w:pPr>
              <w:pStyle w:val="ASFKTablenorm0"/>
            </w:pPr>
            <w:r w:rsidRPr="003D667B">
              <w:t>Заполняется соответствующим значением, выгруженным из ППО OEBS АСФК.</w:t>
            </w:r>
          </w:p>
        </w:tc>
      </w:tr>
      <w:tr w:rsidR="003359F8" w:rsidRPr="008A53DE">
        <w:trPr>
          <w:cantSplit/>
        </w:trPr>
        <w:tc>
          <w:tcPr>
            <w:tcW w:w="5000" w:type="pct"/>
            <w:gridSpan w:val="2"/>
            <w:shd w:val="clear" w:color="auto" w:fill="auto"/>
          </w:tcPr>
          <w:p w:rsidR="003359F8" w:rsidRPr="008A53DE" w:rsidRDefault="00D4751F" w:rsidP="003359F8">
            <w:pPr>
              <w:pStyle w:val="ASFKTablenorm0"/>
            </w:pPr>
            <w:r>
              <w:t>Группа полей</w:t>
            </w:r>
            <w:r w:rsidR="003359F8" w:rsidRPr="008A53DE">
              <w:t xml:space="preserve"> «Реквизиты платежного документа (Вложенная таблица)»</w:t>
            </w:r>
          </w:p>
        </w:tc>
      </w:tr>
      <w:tr w:rsidR="00AF738F" w:rsidRPr="008A53DE">
        <w:trPr>
          <w:cantSplit/>
        </w:trPr>
        <w:tc>
          <w:tcPr>
            <w:tcW w:w="2133" w:type="pct"/>
            <w:shd w:val="clear" w:color="auto" w:fill="auto"/>
          </w:tcPr>
          <w:p w:rsidR="00AF738F" w:rsidRPr="008A53DE" w:rsidRDefault="00AF738F" w:rsidP="003359F8">
            <w:pPr>
              <w:pStyle w:val="ASFKTablenorm0"/>
            </w:pPr>
            <w:r w:rsidRPr="008A53DE">
              <w:t>Номер п/п</w:t>
            </w:r>
          </w:p>
        </w:tc>
        <w:tc>
          <w:tcPr>
            <w:tcW w:w="2867" w:type="pct"/>
            <w:shd w:val="clear" w:color="auto" w:fill="auto"/>
          </w:tcPr>
          <w:p w:rsidR="00AF738F" w:rsidRDefault="00AF738F" w:rsidP="00AF738F">
            <w:pPr>
              <w:pStyle w:val="ASFKTablenorm0"/>
            </w:pPr>
            <w:r w:rsidRPr="00CB1160">
              <w:t>Заполняется соответствующим значением, выгруженным из ППО OEBS АСФК.</w:t>
            </w:r>
          </w:p>
        </w:tc>
      </w:tr>
      <w:tr w:rsidR="00AF738F" w:rsidRPr="008A53DE">
        <w:trPr>
          <w:cantSplit/>
        </w:trPr>
        <w:tc>
          <w:tcPr>
            <w:tcW w:w="2133" w:type="pct"/>
            <w:shd w:val="clear" w:color="auto" w:fill="auto"/>
          </w:tcPr>
          <w:p w:rsidR="00AF738F" w:rsidRPr="008A53DE" w:rsidRDefault="00AF738F" w:rsidP="003359F8">
            <w:pPr>
              <w:pStyle w:val="ASFKTablenorm0"/>
            </w:pPr>
            <w:r w:rsidRPr="008A53DE">
              <w:t>GUID ЭПД</w:t>
            </w:r>
          </w:p>
        </w:tc>
        <w:tc>
          <w:tcPr>
            <w:tcW w:w="2867" w:type="pct"/>
            <w:shd w:val="clear" w:color="auto" w:fill="auto"/>
          </w:tcPr>
          <w:p w:rsidR="00AF738F" w:rsidRDefault="00AF738F" w:rsidP="00AF738F">
            <w:pPr>
              <w:pStyle w:val="ASFKTablenorm0"/>
            </w:pPr>
            <w:r w:rsidRPr="00CB1160">
              <w:t>Заполняется соответствующим значением, выгруженным из ППО OEBS АСФК.</w:t>
            </w:r>
          </w:p>
        </w:tc>
      </w:tr>
      <w:tr w:rsidR="00AF738F" w:rsidRPr="008A53DE">
        <w:trPr>
          <w:cantSplit/>
        </w:trPr>
        <w:tc>
          <w:tcPr>
            <w:tcW w:w="2133" w:type="pct"/>
            <w:shd w:val="clear" w:color="auto" w:fill="auto"/>
          </w:tcPr>
          <w:p w:rsidR="00AF738F" w:rsidRPr="008A53DE" w:rsidRDefault="00AF738F" w:rsidP="003359F8">
            <w:pPr>
              <w:pStyle w:val="ASFKTablenorm0"/>
            </w:pPr>
            <w:r w:rsidRPr="008A53DE">
              <w:t>Наименование документа</w:t>
            </w:r>
          </w:p>
        </w:tc>
        <w:tc>
          <w:tcPr>
            <w:tcW w:w="2867" w:type="pct"/>
            <w:shd w:val="clear" w:color="auto" w:fill="auto"/>
          </w:tcPr>
          <w:p w:rsidR="00AF738F" w:rsidRDefault="00AF738F" w:rsidP="00AF738F">
            <w:pPr>
              <w:pStyle w:val="ASFKTablenorm0"/>
            </w:pPr>
            <w:r w:rsidRPr="00CB1160">
              <w:t>Заполняется соответствующим значением, выгруженным из ППО OEBS АСФК.</w:t>
            </w:r>
          </w:p>
        </w:tc>
      </w:tr>
      <w:tr w:rsidR="00AF738F" w:rsidRPr="008A53DE">
        <w:trPr>
          <w:cantSplit/>
        </w:trPr>
        <w:tc>
          <w:tcPr>
            <w:tcW w:w="2133" w:type="pct"/>
            <w:shd w:val="clear" w:color="auto" w:fill="auto"/>
          </w:tcPr>
          <w:p w:rsidR="00AF738F" w:rsidRPr="008A53DE" w:rsidRDefault="00AF738F" w:rsidP="003359F8">
            <w:pPr>
              <w:pStyle w:val="ASFKTablenorm0"/>
            </w:pPr>
            <w:r w:rsidRPr="008A53DE">
              <w:t>Номер документа</w:t>
            </w:r>
          </w:p>
        </w:tc>
        <w:tc>
          <w:tcPr>
            <w:tcW w:w="2867" w:type="pct"/>
            <w:shd w:val="clear" w:color="auto" w:fill="auto"/>
          </w:tcPr>
          <w:p w:rsidR="00AF738F" w:rsidRDefault="00AF738F" w:rsidP="00AF738F">
            <w:pPr>
              <w:pStyle w:val="ASFKTablenorm0"/>
            </w:pPr>
            <w:r w:rsidRPr="00CB1160">
              <w:t>Заполняется соответствующим значением, выгруженным из ППО OEBS АСФК.</w:t>
            </w:r>
          </w:p>
        </w:tc>
      </w:tr>
      <w:tr w:rsidR="00AF738F" w:rsidRPr="008A53DE">
        <w:trPr>
          <w:cantSplit/>
        </w:trPr>
        <w:tc>
          <w:tcPr>
            <w:tcW w:w="2133" w:type="pct"/>
            <w:shd w:val="clear" w:color="auto" w:fill="auto"/>
          </w:tcPr>
          <w:p w:rsidR="00AF738F" w:rsidRPr="008A53DE" w:rsidRDefault="00AF738F" w:rsidP="003359F8">
            <w:pPr>
              <w:pStyle w:val="ASFKTablenorm0"/>
            </w:pPr>
            <w:r w:rsidRPr="008A53DE">
              <w:t>Дата документа</w:t>
            </w:r>
          </w:p>
        </w:tc>
        <w:tc>
          <w:tcPr>
            <w:tcW w:w="2867" w:type="pct"/>
            <w:shd w:val="clear" w:color="auto" w:fill="auto"/>
          </w:tcPr>
          <w:p w:rsidR="00AF738F" w:rsidRDefault="00AF738F" w:rsidP="00AF738F">
            <w:pPr>
              <w:pStyle w:val="ASFKTablenorm0"/>
            </w:pPr>
            <w:r w:rsidRPr="00675240">
              <w:t>Заполняется соответствующим значением, выгруженным из ППО OEBS АСФК.</w:t>
            </w:r>
          </w:p>
        </w:tc>
      </w:tr>
      <w:tr w:rsidR="00AF738F" w:rsidRPr="008A53DE">
        <w:trPr>
          <w:cantSplit/>
        </w:trPr>
        <w:tc>
          <w:tcPr>
            <w:tcW w:w="2133" w:type="pct"/>
            <w:shd w:val="clear" w:color="auto" w:fill="auto"/>
          </w:tcPr>
          <w:p w:rsidR="00AF738F" w:rsidRPr="008A53DE" w:rsidRDefault="00AF738F" w:rsidP="003359F8">
            <w:pPr>
              <w:pStyle w:val="ASFKTablenorm0"/>
            </w:pPr>
            <w:r w:rsidRPr="008A53DE">
              <w:t>Наименование получателя</w:t>
            </w:r>
          </w:p>
        </w:tc>
        <w:tc>
          <w:tcPr>
            <w:tcW w:w="2867" w:type="pct"/>
            <w:shd w:val="clear" w:color="auto" w:fill="auto"/>
          </w:tcPr>
          <w:p w:rsidR="00AF738F" w:rsidRDefault="00AF738F" w:rsidP="00AF738F">
            <w:pPr>
              <w:pStyle w:val="ASFKTablenorm0"/>
            </w:pPr>
            <w:r w:rsidRPr="00675240">
              <w:t>Заполняется соответствующим значением, выгруженным из ППО OEBS АСФК.</w:t>
            </w:r>
          </w:p>
        </w:tc>
      </w:tr>
      <w:tr w:rsidR="00AF738F" w:rsidRPr="008A53DE">
        <w:trPr>
          <w:cantSplit/>
        </w:trPr>
        <w:tc>
          <w:tcPr>
            <w:tcW w:w="2133" w:type="pct"/>
            <w:shd w:val="clear" w:color="auto" w:fill="auto"/>
          </w:tcPr>
          <w:p w:rsidR="00AF738F" w:rsidRPr="008A53DE" w:rsidRDefault="00AF738F" w:rsidP="003359F8">
            <w:pPr>
              <w:pStyle w:val="ASFKTablenorm0"/>
            </w:pPr>
            <w:r w:rsidRPr="008A53DE">
              <w:t>ИНН получателя</w:t>
            </w:r>
          </w:p>
        </w:tc>
        <w:tc>
          <w:tcPr>
            <w:tcW w:w="2867" w:type="pct"/>
            <w:shd w:val="clear" w:color="auto" w:fill="auto"/>
          </w:tcPr>
          <w:p w:rsidR="00AF738F" w:rsidRDefault="00AF738F" w:rsidP="00AF738F">
            <w:pPr>
              <w:pStyle w:val="ASFKTablenorm0"/>
            </w:pPr>
            <w:r w:rsidRPr="00675240">
              <w:t>Заполняется соответствующим значением, выгруженным из ППО OEBS АСФК.</w:t>
            </w:r>
          </w:p>
        </w:tc>
      </w:tr>
      <w:tr w:rsidR="00AF738F" w:rsidRPr="008A53DE">
        <w:trPr>
          <w:cantSplit/>
        </w:trPr>
        <w:tc>
          <w:tcPr>
            <w:tcW w:w="2133" w:type="pct"/>
            <w:shd w:val="clear" w:color="auto" w:fill="auto"/>
          </w:tcPr>
          <w:p w:rsidR="00AF738F" w:rsidRPr="008A53DE" w:rsidRDefault="00AF738F" w:rsidP="003359F8">
            <w:pPr>
              <w:pStyle w:val="ASFKTablenorm0"/>
            </w:pPr>
            <w:r w:rsidRPr="008A53DE">
              <w:t>КПП получателя</w:t>
            </w:r>
          </w:p>
        </w:tc>
        <w:tc>
          <w:tcPr>
            <w:tcW w:w="2867" w:type="pct"/>
            <w:shd w:val="clear" w:color="auto" w:fill="auto"/>
          </w:tcPr>
          <w:p w:rsidR="00AF738F" w:rsidRDefault="00AF738F" w:rsidP="00AF738F">
            <w:pPr>
              <w:pStyle w:val="ASFKTablenorm0"/>
            </w:pPr>
            <w:r w:rsidRPr="00675240">
              <w:t>Заполняется соответствующим значением, выгруженным из ППО OEBS АСФК.</w:t>
            </w:r>
          </w:p>
        </w:tc>
      </w:tr>
      <w:tr w:rsidR="00AF738F" w:rsidRPr="008A53DE">
        <w:trPr>
          <w:cantSplit/>
        </w:trPr>
        <w:tc>
          <w:tcPr>
            <w:tcW w:w="2133" w:type="pct"/>
            <w:shd w:val="clear" w:color="auto" w:fill="auto"/>
          </w:tcPr>
          <w:p w:rsidR="00AF738F" w:rsidRPr="008A53DE" w:rsidRDefault="00AF738F" w:rsidP="003359F8">
            <w:pPr>
              <w:pStyle w:val="ASFKTablenorm0"/>
            </w:pPr>
            <w:r w:rsidRPr="008A53DE">
              <w:t>Код по БК</w:t>
            </w:r>
          </w:p>
        </w:tc>
        <w:tc>
          <w:tcPr>
            <w:tcW w:w="2867" w:type="pct"/>
            <w:shd w:val="clear" w:color="auto" w:fill="auto"/>
          </w:tcPr>
          <w:p w:rsidR="00AF738F" w:rsidRDefault="00AF738F" w:rsidP="00AF738F">
            <w:pPr>
              <w:pStyle w:val="ASFKTablenorm0"/>
            </w:pPr>
            <w:r w:rsidRPr="00675240">
              <w:t>Заполняется соответствующим значением, выгруженным из ППО OEBS АСФК.</w:t>
            </w:r>
          </w:p>
        </w:tc>
      </w:tr>
      <w:tr w:rsidR="00AF738F" w:rsidRPr="008A53DE">
        <w:trPr>
          <w:cantSplit/>
        </w:trPr>
        <w:tc>
          <w:tcPr>
            <w:tcW w:w="2133" w:type="pct"/>
            <w:shd w:val="clear" w:color="auto" w:fill="auto"/>
          </w:tcPr>
          <w:p w:rsidR="00AF738F" w:rsidRPr="008A53DE" w:rsidRDefault="00AF738F" w:rsidP="003359F8">
            <w:pPr>
              <w:pStyle w:val="ASFKTablenorm0"/>
            </w:pPr>
            <w:r w:rsidRPr="008A53DE">
              <w:t>Код цели субсидий / субвенций</w:t>
            </w:r>
          </w:p>
        </w:tc>
        <w:tc>
          <w:tcPr>
            <w:tcW w:w="2867" w:type="pct"/>
            <w:shd w:val="clear" w:color="auto" w:fill="auto"/>
          </w:tcPr>
          <w:p w:rsidR="00AF738F" w:rsidRDefault="00AF738F" w:rsidP="00AF738F">
            <w:pPr>
              <w:pStyle w:val="ASFKTablenorm0"/>
            </w:pPr>
            <w:r w:rsidRPr="00675240">
              <w:t>Заполняется соответствующим значением, выгруженным из ППО OEBS АСФК.</w:t>
            </w:r>
          </w:p>
        </w:tc>
      </w:tr>
      <w:tr w:rsidR="00AF738F" w:rsidRPr="008A53DE">
        <w:trPr>
          <w:cantSplit/>
        </w:trPr>
        <w:tc>
          <w:tcPr>
            <w:tcW w:w="2133" w:type="pct"/>
            <w:shd w:val="clear" w:color="auto" w:fill="auto"/>
          </w:tcPr>
          <w:p w:rsidR="00AF738F" w:rsidRPr="008A53DE" w:rsidRDefault="00AF738F" w:rsidP="003359F8">
            <w:pPr>
              <w:pStyle w:val="ASFKTablenorm0"/>
            </w:pPr>
            <w:r w:rsidRPr="008A53DE">
              <w:t>Код ОКАТО</w:t>
            </w:r>
          </w:p>
        </w:tc>
        <w:tc>
          <w:tcPr>
            <w:tcW w:w="2867" w:type="pct"/>
            <w:shd w:val="clear" w:color="auto" w:fill="auto"/>
          </w:tcPr>
          <w:p w:rsidR="00AF738F" w:rsidRDefault="00AF738F" w:rsidP="00AF738F">
            <w:pPr>
              <w:pStyle w:val="ASFKTablenorm0"/>
            </w:pPr>
            <w:r w:rsidRPr="00675240">
              <w:t>Заполняется соответствующим значением, выгруженным из ППО OEBS АСФК.</w:t>
            </w:r>
          </w:p>
        </w:tc>
      </w:tr>
      <w:tr w:rsidR="00AF738F" w:rsidRPr="008A53DE">
        <w:trPr>
          <w:cantSplit/>
        </w:trPr>
        <w:tc>
          <w:tcPr>
            <w:tcW w:w="2133" w:type="pct"/>
            <w:shd w:val="clear" w:color="auto" w:fill="auto"/>
          </w:tcPr>
          <w:p w:rsidR="00AF738F" w:rsidRPr="008A53DE" w:rsidRDefault="00AF738F" w:rsidP="003359F8">
            <w:pPr>
              <w:pStyle w:val="ASFKTablenorm0"/>
            </w:pPr>
            <w:r w:rsidRPr="008A53DE">
              <w:t>Сумма в рублях</w:t>
            </w:r>
          </w:p>
        </w:tc>
        <w:tc>
          <w:tcPr>
            <w:tcW w:w="2867" w:type="pct"/>
            <w:shd w:val="clear" w:color="auto" w:fill="auto"/>
          </w:tcPr>
          <w:p w:rsidR="00AF738F" w:rsidRDefault="00AF738F" w:rsidP="00AF738F">
            <w:pPr>
              <w:pStyle w:val="ASFKTablenorm0"/>
            </w:pPr>
            <w:r w:rsidRPr="00675240">
              <w:t>Заполняется соответствующим значением, выгруженным из ППО OEBS АСФК.</w:t>
            </w:r>
          </w:p>
        </w:tc>
      </w:tr>
      <w:tr w:rsidR="00AF738F" w:rsidRPr="008A53DE">
        <w:trPr>
          <w:cantSplit/>
        </w:trPr>
        <w:tc>
          <w:tcPr>
            <w:tcW w:w="2133" w:type="pct"/>
            <w:shd w:val="clear" w:color="auto" w:fill="auto"/>
          </w:tcPr>
          <w:p w:rsidR="00AF738F" w:rsidRPr="008A53DE" w:rsidRDefault="00AF738F" w:rsidP="003359F8">
            <w:pPr>
              <w:pStyle w:val="ASFKTablenorm0"/>
            </w:pPr>
            <w:r w:rsidRPr="008A53DE">
              <w:t>Примечание</w:t>
            </w:r>
          </w:p>
        </w:tc>
        <w:tc>
          <w:tcPr>
            <w:tcW w:w="2867" w:type="pct"/>
            <w:shd w:val="clear" w:color="auto" w:fill="auto"/>
          </w:tcPr>
          <w:p w:rsidR="00AF738F" w:rsidRDefault="00AF738F" w:rsidP="00AF738F">
            <w:pPr>
              <w:pStyle w:val="ASFKTablenorm0"/>
            </w:pPr>
            <w:r w:rsidRPr="00675240">
              <w:t>Заполняется соответствующим значением, выгруженным из ППО OEBS АСФК.</w:t>
            </w:r>
          </w:p>
        </w:tc>
      </w:tr>
      <w:tr w:rsidR="00AF738F" w:rsidRPr="008A53DE">
        <w:trPr>
          <w:cantSplit/>
        </w:trPr>
        <w:tc>
          <w:tcPr>
            <w:tcW w:w="2133" w:type="pct"/>
            <w:shd w:val="clear" w:color="auto" w:fill="auto"/>
          </w:tcPr>
          <w:p w:rsidR="00AF738F" w:rsidRPr="008A53DE" w:rsidRDefault="00AF738F" w:rsidP="003359F8">
            <w:pPr>
              <w:pStyle w:val="ASFKTablenorm0"/>
            </w:pPr>
            <w:r w:rsidRPr="008A53DE">
              <w:t>Назначение платежа</w:t>
            </w:r>
          </w:p>
        </w:tc>
        <w:tc>
          <w:tcPr>
            <w:tcW w:w="2867" w:type="pct"/>
            <w:shd w:val="clear" w:color="auto" w:fill="auto"/>
          </w:tcPr>
          <w:p w:rsidR="00AF738F" w:rsidRDefault="00AF738F" w:rsidP="00AF738F">
            <w:pPr>
              <w:pStyle w:val="ASFKTablenorm0"/>
            </w:pPr>
            <w:r w:rsidRPr="00675240">
              <w:t>Заполняется соответствующим значением, выгруженным из ППО OEBS АСФК.</w:t>
            </w:r>
          </w:p>
        </w:tc>
      </w:tr>
      <w:tr w:rsidR="003359F8" w:rsidRPr="008A53DE">
        <w:trPr>
          <w:cantSplit/>
        </w:trPr>
        <w:tc>
          <w:tcPr>
            <w:tcW w:w="5000" w:type="pct"/>
            <w:gridSpan w:val="2"/>
            <w:shd w:val="clear" w:color="auto" w:fill="auto"/>
          </w:tcPr>
          <w:p w:rsidR="003359F8" w:rsidRPr="008A53DE" w:rsidRDefault="003359F8" w:rsidP="003359F8">
            <w:pPr>
              <w:pStyle w:val="ASFKTablenorm0"/>
            </w:pPr>
            <w:r w:rsidRPr="008A53DE">
              <w:t>Табличное поле «Изменить на реквизиты (является вложенной по отношению к табличной части «Реквизиты платежного документа») (Вложенная таблица)»</w:t>
            </w:r>
          </w:p>
        </w:tc>
      </w:tr>
      <w:tr w:rsidR="00AF738F" w:rsidRPr="008A53DE">
        <w:trPr>
          <w:cantSplit/>
        </w:trPr>
        <w:tc>
          <w:tcPr>
            <w:tcW w:w="2133" w:type="pct"/>
            <w:shd w:val="clear" w:color="auto" w:fill="auto"/>
          </w:tcPr>
          <w:p w:rsidR="00AF738F" w:rsidRPr="008A53DE" w:rsidRDefault="00AF738F" w:rsidP="003359F8">
            <w:pPr>
              <w:pStyle w:val="ASFKTablenorm0"/>
            </w:pPr>
            <w:r w:rsidRPr="008A53DE">
              <w:lastRenderedPageBreak/>
              <w:t>Номер п/п</w:t>
            </w:r>
          </w:p>
        </w:tc>
        <w:tc>
          <w:tcPr>
            <w:tcW w:w="2867" w:type="pct"/>
            <w:shd w:val="clear" w:color="auto" w:fill="auto"/>
          </w:tcPr>
          <w:p w:rsidR="00AF738F" w:rsidRDefault="00AF738F" w:rsidP="00AF738F">
            <w:pPr>
              <w:pStyle w:val="ASFKTablenorm0"/>
            </w:pPr>
            <w:r w:rsidRPr="008F7FE5">
              <w:t>Заполняется соответствующим значением, выгруженным из ППО OEBS АСФК.</w:t>
            </w:r>
          </w:p>
        </w:tc>
      </w:tr>
      <w:tr w:rsidR="00AF738F" w:rsidRPr="008A53DE">
        <w:trPr>
          <w:cantSplit/>
        </w:trPr>
        <w:tc>
          <w:tcPr>
            <w:tcW w:w="2133" w:type="pct"/>
            <w:shd w:val="clear" w:color="auto" w:fill="auto"/>
          </w:tcPr>
          <w:p w:rsidR="00AF738F" w:rsidRPr="008A53DE" w:rsidRDefault="00AF738F" w:rsidP="003359F8">
            <w:pPr>
              <w:pStyle w:val="ASFKTablenorm0"/>
            </w:pPr>
            <w:r w:rsidRPr="008A53DE">
              <w:t>Наименование получателя</w:t>
            </w:r>
          </w:p>
        </w:tc>
        <w:tc>
          <w:tcPr>
            <w:tcW w:w="2867" w:type="pct"/>
            <w:shd w:val="clear" w:color="auto" w:fill="auto"/>
          </w:tcPr>
          <w:p w:rsidR="00AF738F" w:rsidRDefault="00AF738F" w:rsidP="00AF738F">
            <w:pPr>
              <w:pStyle w:val="ASFKTablenorm0"/>
            </w:pPr>
            <w:r w:rsidRPr="008F7FE5">
              <w:t>Заполняется соответствующим значением, выгруженным из ППО OEBS АСФК.</w:t>
            </w:r>
          </w:p>
        </w:tc>
      </w:tr>
      <w:tr w:rsidR="00AF738F" w:rsidRPr="008A53DE">
        <w:trPr>
          <w:cantSplit/>
        </w:trPr>
        <w:tc>
          <w:tcPr>
            <w:tcW w:w="2133" w:type="pct"/>
            <w:shd w:val="clear" w:color="auto" w:fill="auto"/>
          </w:tcPr>
          <w:p w:rsidR="00AF738F" w:rsidRPr="008A53DE" w:rsidRDefault="00AF738F" w:rsidP="003359F8">
            <w:pPr>
              <w:pStyle w:val="ASFKTablenorm0"/>
            </w:pPr>
            <w:r w:rsidRPr="008A53DE">
              <w:t>ИНН получателя</w:t>
            </w:r>
          </w:p>
        </w:tc>
        <w:tc>
          <w:tcPr>
            <w:tcW w:w="2867" w:type="pct"/>
            <w:shd w:val="clear" w:color="auto" w:fill="auto"/>
          </w:tcPr>
          <w:p w:rsidR="00AF738F" w:rsidRDefault="00AF738F" w:rsidP="00AF738F">
            <w:pPr>
              <w:pStyle w:val="ASFKTablenorm0"/>
            </w:pPr>
            <w:r w:rsidRPr="008F7FE5">
              <w:t>Заполняется соответствующим значением, выгруженным из ППО OEBS АСФК.</w:t>
            </w:r>
          </w:p>
        </w:tc>
      </w:tr>
      <w:tr w:rsidR="00AF738F" w:rsidRPr="008A53DE">
        <w:trPr>
          <w:cantSplit/>
        </w:trPr>
        <w:tc>
          <w:tcPr>
            <w:tcW w:w="2133" w:type="pct"/>
            <w:shd w:val="clear" w:color="auto" w:fill="auto"/>
          </w:tcPr>
          <w:p w:rsidR="00AF738F" w:rsidRPr="008A53DE" w:rsidRDefault="00AF738F" w:rsidP="003359F8">
            <w:pPr>
              <w:pStyle w:val="ASFKTablenorm0"/>
            </w:pPr>
            <w:r w:rsidRPr="008A53DE">
              <w:t>КПП получателя</w:t>
            </w:r>
          </w:p>
        </w:tc>
        <w:tc>
          <w:tcPr>
            <w:tcW w:w="2867" w:type="pct"/>
            <w:shd w:val="clear" w:color="auto" w:fill="auto"/>
          </w:tcPr>
          <w:p w:rsidR="00AF738F" w:rsidRDefault="00AF738F" w:rsidP="00AF738F">
            <w:pPr>
              <w:pStyle w:val="ASFKTablenorm0"/>
            </w:pPr>
            <w:r w:rsidRPr="008F7FE5">
              <w:t>Заполняется соответствующим значением, выгруженным из ППО OEBS АСФК.</w:t>
            </w:r>
          </w:p>
        </w:tc>
      </w:tr>
      <w:tr w:rsidR="00AF738F" w:rsidRPr="008A53DE">
        <w:trPr>
          <w:cantSplit/>
        </w:trPr>
        <w:tc>
          <w:tcPr>
            <w:tcW w:w="2133" w:type="pct"/>
            <w:shd w:val="clear" w:color="auto" w:fill="auto"/>
          </w:tcPr>
          <w:p w:rsidR="00AF738F" w:rsidRPr="008A53DE" w:rsidRDefault="00AF738F" w:rsidP="003359F8">
            <w:pPr>
              <w:pStyle w:val="ASFKTablenorm0"/>
            </w:pPr>
            <w:r w:rsidRPr="008A53DE">
              <w:t>Код ОКАТО</w:t>
            </w:r>
          </w:p>
        </w:tc>
        <w:tc>
          <w:tcPr>
            <w:tcW w:w="2867" w:type="pct"/>
            <w:shd w:val="clear" w:color="auto" w:fill="auto"/>
          </w:tcPr>
          <w:p w:rsidR="00AF738F" w:rsidRDefault="00AF738F" w:rsidP="00AF738F">
            <w:pPr>
              <w:pStyle w:val="ASFKTablenorm0"/>
            </w:pPr>
            <w:r w:rsidRPr="008F7FE5">
              <w:t>Заполняется соответствующим значением, выгруженным из ППО OEBS АСФК.</w:t>
            </w:r>
          </w:p>
        </w:tc>
      </w:tr>
      <w:tr w:rsidR="00AF738F" w:rsidRPr="008A53DE">
        <w:trPr>
          <w:cantSplit/>
        </w:trPr>
        <w:tc>
          <w:tcPr>
            <w:tcW w:w="2133" w:type="pct"/>
            <w:shd w:val="clear" w:color="auto" w:fill="auto"/>
          </w:tcPr>
          <w:p w:rsidR="00AF738F" w:rsidRPr="008A53DE" w:rsidRDefault="00AF738F" w:rsidP="003359F8">
            <w:pPr>
              <w:pStyle w:val="ASFKTablenorm0"/>
            </w:pPr>
            <w:r w:rsidRPr="008A53DE">
              <w:t>Лицевой счет</w:t>
            </w:r>
          </w:p>
        </w:tc>
        <w:tc>
          <w:tcPr>
            <w:tcW w:w="2867" w:type="pct"/>
            <w:shd w:val="clear" w:color="auto" w:fill="auto"/>
          </w:tcPr>
          <w:p w:rsidR="00AF738F" w:rsidRDefault="00AF738F" w:rsidP="00AF738F">
            <w:pPr>
              <w:pStyle w:val="ASFKTablenorm0"/>
            </w:pPr>
            <w:r w:rsidRPr="008F7FE5">
              <w:t>Заполняется соответствующим значением, выгруженным из ППО OEBS АСФК.</w:t>
            </w:r>
          </w:p>
        </w:tc>
      </w:tr>
      <w:tr w:rsidR="00AF738F" w:rsidRPr="008A53DE">
        <w:trPr>
          <w:cantSplit/>
          <w:trHeight w:val="451"/>
        </w:trPr>
        <w:tc>
          <w:tcPr>
            <w:tcW w:w="2133" w:type="pct"/>
            <w:shd w:val="clear" w:color="auto" w:fill="auto"/>
          </w:tcPr>
          <w:p w:rsidR="00AF738F" w:rsidRPr="008A53DE" w:rsidRDefault="00AF738F" w:rsidP="003359F8">
            <w:pPr>
              <w:pStyle w:val="ASFKTablenorm0"/>
            </w:pPr>
            <w:r w:rsidRPr="008A53DE">
              <w:t>Код по БК</w:t>
            </w:r>
          </w:p>
        </w:tc>
        <w:tc>
          <w:tcPr>
            <w:tcW w:w="2867" w:type="pct"/>
            <w:shd w:val="clear" w:color="auto" w:fill="auto"/>
          </w:tcPr>
          <w:p w:rsidR="00AF738F" w:rsidRDefault="00AF738F" w:rsidP="00AF738F">
            <w:pPr>
              <w:pStyle w:val="ASFKTablenorm0"/>
            </w:pPr>
            <w:r w:rsidRPr="008F7FE5">
              <w:t>Заполняется соответствующим значением, выгруженным из ППО OEBS АСФК.</w:t>
            </w:r>
          </w:p>
        </w:tc>
      </w:tr>
      <w:tr w:rsidR="00AF738F" w:rsidRPr="008A53DE">
        <w:trPr>
          <w:cantSplit/>
        </w:trPr>
        <w:tc>
          <w:tcPr>
            <w:tcW w:w="2133" w:type="pct"/>
            <w:shd w:val="clear" w:color="auto" w:fill="auto"/>
          </w:tcPr>
          <w:p w:rsidR="00AF738F" w:rsidRPr="008A53DE" w:rsidRDefault="00AF738F" w:rsidP="003359F8">
            <w:pPr>
              <w:pStyle w:val="ASFKTablenorm0"/>
            </w:pPr>
            <w:r w:rsidRPr="008A53DE">
              <w:t>Код цели субсидий / субвенций</w:t>
            </w:r>
          </w:p>
        </w:tc>
        <w:tc>
          <w:tcPr>
            <w:tcW w:w="2867" w:type="pct"/>
            <w:shd w:val="clear" w:color="auto" w:fill="auto"/>
          </w:tcPr>
          <w:p w:rsidR="00AF738F" w:rsidRDefault="00AF738F" w:rsidP="00AF738F">
            <w:pPr>
              <w:pStyle w:val="ASFKTablenorm0"/>
            </w:pPr>
            <w:r w:rsidRPr="008F7FE5">
              <w:t>Заполняется соответствующим значением, выгруженным из ППО OEBS АСФК.</w:t>
            </w:r>
          </w:p>
        </w:tc>
      </w:tr>
      <w:tr w:rsidR="00AF738F" w:rsidRPr="008A53DE">
        <w:trPr>
          <w:cantSplit/>
        </w:trPr>
        <w:tc>
          <w:tcPr>
            <w:tcW w:w="2133" w:type="pct"/>
            <w:shd w:val="clear" w:color="auto" w:fill="auto"/>
          </w:tcPr>
          <w:p w:rsidR="00AF738F" w:rsidRPr="008A53DE" w:rsidRDefault="00AF738F" w:rsidP="003359F8">
            <w:pPr>
              <w:pStyle w:val="ASFKTablenorm0"/>
            </w:pPr>
            <w:r w:rsidRPr="008A53DE">
              <w:t>Сумма в рублях</w:t>
            </w:r>
          </w:p>
        </w:tc>
        <w:tc>
          <w:tcPr>
            <w:tcW w:w="2867" w:type="pct"/>
            <w:shd w:val="clear" w:color="auto" w:fill="auto"/>
          </w:tcPr>
          <w:p w:rsidR="00AF738F" w:rsidRDefault="00AF738F" w:rsidP="00AF738F">
            <w:pPr>
              <w:pStyle w:val="ASFKTablenorm0"/>
            </w:pPr>
            <w:r w:rsidRPr="008F7FE5">
              <w:t>Заполняется соответствующим значением, выгруженным из ППО OEBS АСФК.</w:t>
            </w:r>
          </w:p>
        </w:tc>
      </w:tr>
      <w:tr w:rsidR="00AF738F" w:rsidRPr="008A53DE">
        <w:trPr>
          <w:cantSplit/>
        </w:trPr>
        <w:tc>
          <w:tcPr>
            <w:tcW w:w="2133" w:type="pct"/>
            <w:shd w:val="clear" w:color="auto" w:fill="auto"/>
          </w:tcPr>
          <w:p w:rsidR="00AF738F" w:rsidRPr="008A53DE" w:rsidRDefault="00AF738F" w:rsidP="003359F8">
            <w:pPr>
              <w:pStyle w:val="ASFKTablenorm0"/>
            </w:pPr>
            <w:r w:rsidRPr="008A53DE">
              <w:t>Назначение платежа</w:t>
            </w:r>
          </w:p>
        </w:tc>
        <w:tc>
          <w:tcPr>
            <w:tcW w:w="2867" w:type="pct"/>
            <w:shd w:val="clear" w:color="auto" w:fill="auto"/>
          </w:tcPr>
          <w:p w:rsidR="00AF738F" w:rsidRDefault="00AF738F" w:rsidP="00AF738F">
            <w:pPr>
              <w:pStyle w:val="ASFKTablenorm0"/>
            </w:pPr>
            <w:r w:rsidRPr="008F7FE5">
              <w:t>Заполняется соответствующим значением, выгруженным из ППО OEBS АСФК.</w:t>
            </w:r>
          </w:p>
        </w:tc>
      </w:tr>
      <w:tr w:rsidR="00AF738F" w:rsidRPr="008A53DE">
        <w:trPr>
          <w:cantSplit/>
        </w:trPr>
        <w:tc>
          <w:tcPr>
            <w:tcW w:w="2133" w:type="pct"/>
            <w:shd w:val="clear" w:color="auto" w:fill="auto"/>
          </w:tcPr>
          <w:p w:rsidR="00AF738F" w:rsidRPr="008A53DE" w:rsidRDefault="00AF738F" w:rsidP="003359F8">
            <w:pPr>
              <w:pStyle w:val="ASFKTablenorm0"/>
            </w:pPr>
            <w:r w:rsidRPr="008A53DE">
              <w:t>Вид средств</w:t>
            </w:r>
          </w:p>
        </w:tc>
        <w:tc>
          <w:tcPr>
            <w:tcW w:w="2867" w:type="pct"/>
            <w:shd w:val="clear" w:color="auto" w:fill="auto"/>
          </w:tcPr>
          <w:p w:rsidR="00AF738F" w:rsidRDefault="00AF738F" w:rsidP="00AF738F">
            <w:pPr>
              <w:pStyle w:val="ASFKTablenorm0"/>
            </w:pPr>
            <w:r w:rsidRPr="008F7FE5">
              <w:t>Заполняется соответствующим значением, выгруженным из ППО OEBS АСФК.</w:t>
            </w:r>
          </w:p>
        </w:tc>
      </w:tr>
    </w:tbl>
    <w:p w:rsidR="003359F8" w:rsidRPr="00360C28" w:rsidRDefault="003359F8" w:rsidP="003359F8">
      <w:pPr>
        <w:pStyle w:val="ASFKNormal"/>
      </w:pPr>
      <w:r w:rsidRPr="008A53DE">
        <w:t>ЭФ документа «Информация о кассовых операциях на лицевых счетах учреждений</w:t>
      </w:r>
      <w:r w:rsidR="00CF320C">
        <w:t>», закладки «</w:t>
      </w:r>
      <w:r w:rsidRPr="00AB7803">
        <w:t>Платежное поручение</w:t>
      </w:r>
      <w:r w:rsidRPr="00360C28">
        <w:t>» представлена на рисунке</w:t>
      </w:r>
      <w:r w:rsidR="00FD7B8B" w:rsidRPr="00A34B5C">
        <w:t> </w:t>
      </w:r>
      <w:r>
        <w:fldChar w:fldCharType="begin"/>
      </w:r>
      <w:r>
        <w:instrText xml:space="preserve"> REF _Ref404854369 \h </w:instrText>
      </w:r>
      <w:r>
        <w:fldChar w:fldCharType="separate"/>
      </w:r>
      <w:r w:rsidR="00B77F80">
        <w:rPr>
          <w:noProof/>
        </w:rPr>
        <w:t>238</w:t>
      </w:r>
      <w:r>
        <w:fldChar w:fldCharType="end"/>
      </w:r>
      <w:r>
        <w:t>.</w:t>
      </w:r>
    </w:p>
    <w:p w:rsidR="003359F8" w:rsidRPr="00AB7803" w:rsidRDefault="00B77F80" w:rsidP="003359F8">
      <w:pPr>
        <w:pStyle w:val="ASFKFigure"/>
      </w:pPr>
      <w:r>
        <w:pict>
          <v:shape id="_x0000_i1388" type="#_x0000_t75" style="width:482.25pt;height:229.5pt">
            <v:imagedata r:id="rId314" o:title="0"/>
          </v:shape>
        </w:pict>
      </w:r>
    </w:p>
    <w:p w:rsidR="003359F8" w:rsidRPr="00AB7803"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610" w:name="_Ref404854369"/>
      <w:bookmarkStart w:id="1611" w:name="_Toc50371207"/>
      <w:r w:rsidR="00B77F80">
        <w:rPr>
          <w:noProof/>
        </w:rPr>
        <w:t>238</w:t>
      </w:r>
      <w:bookmarkEnd w:id="1610"/>
      <w:r>
        <w:rPr>
          <w:noProof/>
        </w:rPr>
        <w:fldChar w:fldCharType="end"/>
      </w:r>
      <w:r w:rsidR="003359F8" w:rsidRPr="00AB7803">
        <w:t>. ЭФ документа «Информация о кассовых операциях на лицевых счетах у</w:t>
      </w:r>
      <w:r w:rsidR="003359F8" w:rsidRPr="00360C28">
        <w:t>ч</w:t>
      </w:r>
      <w:r w:rsidR="003359F8" w:rsidRPr="00AB7803">
        <w:t>реждений</w:t>
      </w:r>
      <w:r w:rsidR="00CF320C">
        <w:t>», закладки «</w:t>
      </w:r>
      <w:r w:rsidR="003359F8" w:rsidRPr="00AB7803">
        <w:t>Платежное поручение»</w:t>
      </w:r>
      <w:bookmarkEnd w:id="1611"/>
    </w:p>
    <w:p w:rsidR="003359F8" w:rsidRPr="008A53DE" w:rsidRDefault="003359F8" w:rsidP="003359F8">
      <w:pPr>
        <w:pStyle w:val="ASFKNormal"/>
      </w:pPr>
      <w:r w:rsidRPr="00AB7803">
        <w:t>Перечень полей документа «Информация о кассовых операциях на лицевых счетах учреждений</w:t>
      </w:r>
      <w:r w:rsidR="00CF320C">
        <w:t>», закладки «</w:t>
      </w:r>
      <w:r w:rsidRPr="00AB7803">
        <w:t xml:space="preserve">Платежное поручение» </w:t>
      </w:r>
      <w:r w:rsidR="00C77FEE">
        <w:t xml:space="preserve">приведен в таблице </w:t>
      </w:r>
      <w:r w:rsidRPr="008A53DE">
        <w:fldChar w:fldCharType="begin"/>
      </w:r>
      <w:r w:rsidRPr="008A53DE">
        <w:instrText xml:space="preserve"> REF _Ref372024147 \h </w:instrText>
      </w:r>
      <w:r>
        <w:instrText xml:space="preserve"> \* MERGEFORMAT </w:instrText>
      </w:r>
      <w:r w:rsidRPr="008A53DE">
        <w:fldChar w:fldCharType="separate"/>
      </w:r>
      <w:r w:rsidR="00B77F80">
        <w:rPr>
          <w:noProof/>
        </w:rPr>
        <w:t>133</w:t>
      </w:r>
      <w:r w:rsidRPr="008A53DE">
        <w:fldChar w:fldCharType="end"/>
      </w:r>
      <w:r w:rsidRPr="008A53DE">
        <w:t>.</w:t>
      </w:r>
    </w:p>
    <w:p w:rsidR="003359F8" w:rsidRPr="008A53DE" w:rsidRDefault="005374C5" w:rsidP="003359F8">
      <w:pPr>
        <w:pStyle w:val="ASFKNameTable"/>
      </w:pPr>
      <w:r>
        <w:rPr>
          <w:noProof/>
        </w:rPr>
        <w:lastRenderedPageBreak/>
        <w:fldChar w:fldCharType="begin"/>
      </w:r>
      <w:r>
        <w:rPr>
          <w:noProof/>
        </w:rPr>
        <w:instrText xml:space="preserve"> SEQ Таблица \* ARABIC </w:instrText>
      </w:r>
      <w:r>
        <w:rPr>
          <w:noProof/>
        </w:rPr>
        <w:fldChar w:fldCharType="separate"/>
      </w:r>
      <w:bookmarkStart w:id="1612" w:name="_Ref372024147"/>
      <w:bookmarkStart w:id="1613" w:name="_Toc50370922"/>
      <w:r w:rsidR="00B77F80">
        <w:rPr>
          <w:noProof/>
        </w:rPr>
        <w:t>133</w:t>
      </w:r>
      <w:bookmarkEnd w:id="1612"/>
      <w:r>
        <w:rPr>
          <w:noProof/>
        </w:rPr>
        <w:fldChar w:fldCharType="end"/>
      </w:r>
      <w:r w:rsidR="003359F8" w:rsidRPr="008A53DE">
        <w:t>. Описание полей документа «Информация о кассовых операциях на лицевых счетах учреждений</w:t>
      </w:r>
      <w:r w:rsidR="00CF320C">
        <w:t>», закладки «</w:t>
      </w:r>
      <w:r w:rsidR="003359F8" w:rsidRPr="008A53DE">
        <w:t>Платежное поручение»</w:t>
      </w:r>
      <w:bookmarkEnd w:id="161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34"/>
        <w:gridCol w:w="5818"/>
      </w:tblGrid>
      <w:tr w:rsidR="003359F8" w:rsidRPr="008A53DE">
        <w:trPr>
          <w:cantSplit/>
          <w:trHeight w:val="305"/>
          <w:tblHeader/>
        </w:trPr>
        <w:tc>
          <w:tcPr>
            <w:tcW w:w="201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298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trPr>
          <w:cantSplit/>
        </w:trPr>
        <w:tc>
          <w:tcPr>
            <w:tcW w:w="5000" w:type="pct"/>
            <w:gridSpan w:val="2"/>
            <w:shd w:val="clear" w:color="auto" w:fill="auto"/>
          </w:tcPr>
          <w:p w:rsidR="003359F8" w:rsidRPr="008A53DE" w:rsidRDefault="003359F8" w:rsidP="00D4751F">
            <w:pPr>
              <w:pStyle w:val="ASFKTablenorm0"/>
            </w:pPr>
            <w:r w:rsidRPr="008A53DE">
              <w:t>Группа полей «</w:t>
            </w:r>
            <w:r w:rsidR="00D4751F">
              <w:t>Платежное поручение</w:t>
            </w:r>
            <w:r w:rsidRPr="008A53DE">
              <w:t>»</w:t>
            </w:r>
          </w:p>
        </w:tc>
      </w:tr>
      <w:tr w:rsidR="00AF738F" w:rsidRPr="008A53DE">
        <w:trPr>
          <w:cantSplit/>
        </w:trPr>
        <w:tc>
          <w:tcPr>
            <w:tcW w:w="2017" w:type="pct"/>
            <w:shd w:val="clear" w:color="auto" w:fill="auto"/>
          </w:tcPr>
          <w:p w:rsidR="00AF738F" w:rsidRPr="008A53DE" w:rsidRDefault="00AF738F" w:rsidP="003359F8">
            <w:pPr>
              <w:pStyle w:val="ASFKTablenorm0"/>
            </w:pPr>
            <w:r w:rsidRPr="008A53DE">
              <w:t>Номер платежного документа</w:t>
            </w:r>
          </w:p>
        </w:tc>
        <w:tc>
          <w:tcPr>
            <w:tcW w:w="2983" w:type="pct"/>
            <w:shd w:val="clear" w:color="auto" w:fill="auto"/>
          </w:tcPr>
          <w:p w:rsidR="00AF738F" w:rsidRDefault="00AF738F" w:rsidP="00AF738F">
            <w:pPr>
              <w:pStyle w:val="ASFKTablenorm0"/>
            </w:pPr>
            <w:r w:rsidRPr="008D6985">
              <w:t>Заполняется соответствующим значением, выгруженным из ППО OEBS АСФК.</w:t>
            </w:r>
          </w:p>
        </w:tc>
      </w:tr>
      <w:tr w:rsidR="00AF738F" w:rsidRPr="008A53DE">
        <w:trPr>
          <w:cantSplit/>
        </w:trPr>
        <w:tc>
          <w:tcPr>
            <w:tcW w:w="2017" w:type="pct"/>
            <w:shd w:val="clear" w:color="auto" w:fill="auto"/>
          </w:tcPr>
          <w:p w:rsidR="00AF738F" w:rsidRPr="008A53DE" w:rsidRDefault="00AF738F" w:rsidP="003359F8">
            <w:pPr>
              <w:pStyle w:val="ASFKTablenorm0"/>
            </w:pPr>
            <w:r w:rsidRPr="008A53DE">
              <w:t>Дата платежного документа</w:t>
            </w:r>
          </w:p>
        </w:tc>
        <w:tc>
          <w:tcPr>
            <w:tcW w:w="2983" w:type="pct"/>
            <w:shd w:val="clear" w:color="auto" w:fill="auto"/>
          </w:tcPr>
          <w:p w:rsidR="00AF738F" w:rsidRDefault="00AF738F" w:rsidP="00AF738F">
            <w:pPr>
              <w:pStyle w:val="ASFKTablenorm0"/>
            </w:pPr>
            <w:r w:rsidRPr="008D6985">
              <w:t>Заполняется соответствующим значением, выгруженным из ППО OEBS АСФК.</w:t>
            </w:r>
          </w:p>
        </w:tc>
      </w:tr>
      <w:tr w:rsidR="00AF738F" w:rsidRPr="008A53DE">
        <w:trPr>
          <w:cantSplit/>
        </w:trPr>
        <w:tc>
          <w:tcPr>
            <w:tcW w:w="2017" w:type="pct"/>
            <w:shd w:val="clear" w:color="auto" w:fill="auto"/>
          </w:tcPr>
          <w:p w:rsidR="00AF738F" w:rsidRPr="008A53DE" w:rsidRDefault="00AF738F" w:rsidP="003359F8">
            <w:pPr>
              <w:pStyle w:val="ASFKTablenorm0"/>
            </w:pPr>
            <w:r w:rsidRPr="008A53DE">
              <w:t>Сумма</w:t>
            </w:r>
          </w:p>
        </w:tc>
        <w:tc>
          <w:tcPr>
            <w:tcW w:w="2983" w:type="pct"/>
            <w:shd w:val="clear" w:color="auto" w:fill="auto"/>
          </w:tcPr>
          <w:p w:rsidR="00AF738F" w:rsidRDefault="00AF738F" w:rsidP="00AF738F">
            <w:pPr>
              <w:pStyle w:val="ASFKTablenorm0"/>
            </w:pPr>
            <w:r w:rsidRPr="008D6985">
              <w:t>Заполняется соответствующим значением, выгруженным из ППО OEBS АСФК.</w:t>
            </w:r>
          </w:p>
        </w:tc>
      </w:tr>
      <w:tr w:rsidR="00AF738F" w:rsidRPr="008A53DE">
        <w:trPr>
          <w:cantSplit/>
        </w:trPr>
        <w:tc>
          <w:tcPr>
            <w:tcW w:w="2017" w:type="pct"/>
            <w:shd w:val="clear" w:color="auto" w:fill="auto"/>
          </w:tcPr>
          <w:p w:rsidR="00AF738F" w:rsidRPr="008A53DE" w:rsidRDefault="00AF738F" w:rsidP="003359F8">
            <w:pPr>
              <w:pStyle w:val="ASFKTablenorm0"/>
            </w:pPr>
            <w:r w:rsidRPr="008A53DE">
              <w:t>Вид платежа</w:t>
            </w:r>
          </w:p>
        </w:tc>
        <w:tc>
          <w:tcPr>
            <w:tcW w:w="2983" w:type="pct"/>
            <w:shd w:val="clear" w:color="auto" w:fill="auto"/>
          </w:tcPr>
          <w:p w:rsidR="00AF738F" w:rsidRDefault="00AF738F" w:rsidP="00AF738F">
            <w:pPr>
              <w:pStyle w:val="ASFKTablenorm0"/>
            </w:pPr>
            <w:r w:rsidRPr="008D6985">
              <w:t>Заполняется соответствующим значением, выгруженным из ППО OEBS АСФК.</w:t>
            </w:r>
          </w:p>
        </w:tc>
      </w:tr>
      <w:tr w:rsidR="00AF738F" w:rsidRPr="008A53DE">
        <w:trPr>
          <w:cantSplit/>
        </w:trPr>
        <w:tc>
          <w:tcPr>
            <w:tcW w:w="2017" w:type="pct"/>
            <w:shd w:val="clear" w:color="auto" w:fill="auto"/>
          </w:tcPr>
          <w:p w:rsidR="00AF738F" w:rsidRPr="008A53DE" w:rsidRDefault="00AF738F" w:rsidP="003359F8">
            <w:pPr>
              <w:pStyle w:val="ASFKTablenorm0"/>
            </w:pPr>
            <w:r w:rsidRPr="008A53DE">
              <w:t>ИНН плательщика</w:t>
            </w:r>
          </w:p>
        </w:tc>
        <w:tc>
          <w:tcPr>
            <w:tcW w:w="2983" w:type="pct"/>
            <w:shd w:val="clear" w:color="auto" w:fill="auto"/>
          </w:tcPr>
          <w:p w:rsidR="00AF738F" w:rsidRDefault="00AF738F" w:rsidP="00AF738F">
            <w:pPr>
              <w:pStyle w:val="ASFKTablenorm0"/>
            </w:pPr>
            <w:r w:rsidRPr="008D6985">
              <w:t>Заполняется соответствующим значением, выгруженным из ППО OEBS АСФК.</w:t>
            </w:r>
          </w:p>
        </w:tc>
      </w:tr>
      <w:tr w:rsidR="00AF738F" w:rsidRPr="008A53DE">
        <w:trPr>
          <w:cantSplit/>
        </w:trPr>
        <w:tc>
          <w:tcPr>
            <w:tcW w:w="2017" w:type="pct"/>
            <w:shd w:val="clear" w:color="auto" w:fill="auto"/>
          </w:tcPr>
          <w:p w:rsidR="00AF738F" w:rsidRPr="008A53DE" w:rsidRDefault="00AF738F" w:rsidP="003359F8">
            <w:pPr>
              <w:pStyle w:val="ASFKTablenorm0"/>
            </w:pPr>
            <w:r w:rsidRPr="008A53DE">
              <w:t>КПП плательщика</w:t>
            </w:r>
          </w:p>
        </w:tc>
        <w:tc>
          <w:tcPr>
            <w:tcW w:w="2983" w:type="pct"/>
            <w:shd w:val="clear" w:color="auto" w:fill="auto"/>
          </w:tcPr>
          <w:p w:rsidR="00AF738F" w:rsidRDefault="00AF738F" w:rsidP="00AF738F">
            <w:pPr>
              <w:pStyle w:val="ASFKTablenorm0"/>
            </w:pPr>
            <w:r w:rsidRPr="008D6985">
              <w:t>Заполняется соответствующим значением, выгруженным из ППО OEBS АСФК.</w:t>
            </w:r>
          </w:p>
        </w:tc>
      </w:tr>
      <w:tr w:rsidR="00AF738F" w:rsidRPr="008A53DE">
        <w:trPr>
          <w:cantSplit/>
        </w:trPr>
        <w:tc>
          <w:tcPr>
            <w:tcW w:w="2017" w:type="pct"/>
            <w:shd w:val="clear" w:color="auto" w:fill="auto"/>
          </w:tcPr>
          <w:p w:rsidR="00AF738F" w:rsidRPr="008A53DE" w:rsidRDefault="00AF738F" w:rsidP="003359F8">
            <w:pPr>
              <w:pStyle w:val="ASFKTablenorm0"/>
            </w:pPr>
            <w:r w:rsidRPr="008A53DE">
              <w:t>Наименование плательщика</w:t>
            </w:r>
          </w:p>
        </w:tc>
        <w:tc>
          <w:tcPr>
            <w:tcW w:w="2983" w:type="pct"/>
            <w:shd w:val="clear" w:color="auto" w:fill="auto"/>
          </w:tcPr>
          <w:p w:rsidR="00AF738F" w:rsidRDefault="00AF738F" w:rsidP="00AF738F">
            <w:pPr>
              <w:pStyle w:val="ASFKTablenorm0"/>
            </w:pPr>
            <w:r w:rsidRPr="008D6985">
              <w:t>Заполняется соответствующим значением, выгруженным из ППО OEBS АСФК.</w:t>
            </w:r>
          </w:p>
        </w:tc>
      </w:tr>
      <w:tr w:rsidR="00AF738F" w:rsidRPr="008A53DE">
        <w:trPr>
          <w:cantSplit/>
        </w:trPr>
        <w:tc>
          <w:tcPr>
            <w:tcW w:w="2017" w:type="pct"/>
            <w:shd w:val="clear" w:color="auto" w:fill="auto"/>
          </w:tcPr>
          <w:p w:rsidR="00AF738F" w:rsidRPr="008A53DE" w:rsidRDefault="00AF738F" w:rsidP="003359F8">
            <w:pPr>
              <w:pStyle w:val="ASFKTablenorm0"/>
            </w:pPr>
            <w:r w:rsidRPr="008A53DE">
              <w:t>Расчетный счет плательщика</w:t>
            </w:r>
          </w:p>
        </w:tc>
        <w:tc>
          <w:tcPr>
            <w:tcW w:w="2983" w:type="pct"/>
            <w:shd w:val="clear" w:color="auto" w:fill="auto"/>
          </w:tcPr>
          <w:p w:rsidR="00AF738F" w:rsidRDefault="00AF738F" w:rsidP="00AF738F">
            <w:pPr>
              <w:pStyle w:val="ASFKTablenorm0"/>
            </w:pPr>
            <w:r w:rsidRPr="008D6985">
              <w:t>Заполняется соответствующим значением, выгруженным из ППО OEBS АСФК.</w:t>
            </w:r>
          </w:p>
        </w:tc>
      </w:tr>
      <w:tr w:rsidR="00AF738F" w:rsidRPr="008A53DE">
        <w:trPr>
          <w:cantSplit/>
        </w:trPr>
        <w:tc>
          <w:tcPr>
            <w:tcW w:w="2017" w:type="pct"/>
            <w:shd w:val="clear" w:color="auto" w:fill="auto"/>
          </w:tcPr>
          <w:p w:rsidR="00AF738F" w:rsidRPr="008A53DE" w:rsidRDefault="00AF738F" w:rsidP="003359F8">
            <w:pPr>
              <w:pStyle w:val="ASFKTablenorm0"/>
            </w:pPr>
            <w:r w:rsidRPr="008A53DE">
              <w:t>БИК банка плательщика</w:t>
            </w:r>
          </w:p>
        </w:tc>
        <w:tc>
          <w:tcPr>
            <w:tcW w:w="2983" w:type="pct"/>
            <w:shd w:val="clear" w:color="auto" w:fill="auto"/>
          </w:tcPr>
          <w:p w:rsidR="00AF738F" w:rsidRDefault="00AF738F" w:rsidP="00AF738F">
            <w:pPr>
              <w:pStyle w:val="ASFKTablenorm0"/>
            </w:pPr>
            <w:r w:rsidRPr="008D6985">
              <w:t>Заполняется соответствующим значением, выгруженным из ППО OEBS АСФК.</w:t>
            </w:r>
          </w:p>
        </w:tc>
      </w:tr>
      <w:tr w:rsidR="00AF738F" w:rsidRPr="008A53DE">
        <w:trPr>
          <w:cantSplit/>
        </w:trPr>
        <w:tc>
          <w:tcPr>
            <w:tcW w:w="2017" w:type="pct"/>
            <w:shd w:val="clear" w:color="auto" w:fill="auto"/>
          </w:tcPr>
          <w:p w:rsidR="00AF738F" w:rsidRPr="008A53DE" w:rsidRDefault="00AF738F" w:rsidP="003359F8">
            <w:pPr>
              <w:pStyle w:val="ASFKTablenorm0"/>
            </w:pPr>
            <w:r w:rsidRPr="008A53DE">
              <w:t>Банк плательщика</w:t>
            </w:r>
          </w:p>
        </w:tc>
        <w:tc>
          <w:tcPr>
            <w:tcW w:w="2983" w:type="pct"/>
            <w:shd w:val="clear" w:color="auto" w:fill="auto"/>
          </w:tcPr>
          <w:p w:rsidR="00AF738F" w:rsidRDefault="00AF738F" w:rsidP="00AF738F">
            <w:pPr>
              <w:pStyle w:val="ASFKTablenorm0"/>
            </w:pPr>
            <w:r w:rsidRPr="008D6985">
              <w:t>Заполняется соответствующим значением, выгруженным из ППО OEBS АСФК.</w:t>
            </w:r>
          </w:p>
        </w:tc>
      </w:tr>
      <w:tr w:rsidR="00AF738F" w:rsidRPr="008A53DE">
        <w:trPr>
          <w:cantSplit/>
        </w:trPr>
        <w:tc>
          <w:tcPr>
            <w:tcW w:w="2017" w:type="pct"/>
            <w:shd w:val="clear" w:color="auto" w:fill="auto"/>
          </w:tcPr>
          <w:p w:rsidR="00AF738F" w:rsidRPr="008A53DE" w:rsidRDefault="00AF738F" w:rsidP="003359F8">
            <w:pPr>
              <w:pStyle w:val="ASFKTablenorm0"/>
            </w:pPr>
            <w:r w:rsidRPr="008A53DE">
              <w:t>Корсчет банка плательщика</w:t>
            </w:r>
          </w:p>
        </w:tc>
        <w:tc>
          <w:tcPr>
            <w:tcW w:w="2983" w:type="pct"/>
            <w:shd w:val="clear" w:color="auto" w:fill="auto"/>
          </w:tcPr>
          <w:p w:rsidR="00AF738F" w:rsidRDefault="00AF738F" w:rsidP="00AF738F">
            <w:pPr>
              <w:pStyle w:val="ASFKTablenorm0"/>
            </w:pPr>
            <w:r w:rsidRPr="008D6985">
              <w:t>Заполняется соответствующим значением, выгруженным из ППО OEBS АСФК.</w:t>
            </w:r>
          </w:p>
        </w:tc>
      </w:tr>
      <w:tr w:rsidR="00AF738F" w:rsidRPr="008A53DE">
        <w:trPr>
          <w:cantSplit/>
        </w:trPr>
        <w:tc>
          <w:tcPr>
            <w:tcW w:w="2017" w:type="pct"/>
            <w:shd w:val="clear" w:color="auto" w:fill="auto"/>
          </w:tcPr>
          <w:p w:rsidR="00AF738F" w:rsidRPr="008A53DE" w:rsidRDefault="00AF738F" w:rsidP="003359F8">
            <w:pPr>
              <w:pStyle w:val="ASFKTablenorm0"/>
            </w:pPr>
            <w:r w:rsidRPr="008A53DE">
              <w:t>ИНН получателя</w:t>
            </w:r>
          </w:p>
        </w:tc>
        <w:tc>
          <w:tcPr>
            <w:tcW w:w="2983" w:type="pct"/>
            <w:shd w:val="clear" w:color="auto" w:fill="auto"/>
          </w:tcPr>
          <w:p w:rsidR="00AF738F" w:rsidRDefault="00AF738F" w:rsidP="00AF738F">
            <w:pPr>
              <w:pStyle w:val="ASFKTablenorm0"/>
            </w:pPr>
            <w:r w:rsidRPr="008A2BDD">
              <w:t>Заполняется соответствующим значением, выгруженным из ППО OEBS АСФК.</w:t>
            </w:r>
          </w:p>
        </w:tc>
      </w:tr>
      <w:tr w:rsidR="00AF738F" w:rsidRPr="008A53DE">
        <w:trPr>
          <w:cantSplit/>
        </w:trPr>
        <w:tc>
          <w:tcPr>
            <w:tcW w:w="2017" w:type="pct"/>
            <w:shd w:val="clear" w:color="auto" w:fill="auto"/>
          </w:tcPr>
          <w:p w:rsidR="00AF738F" w:rsidRPr="008A53DE" w:rsidRDefault="00AF738F" w:rsidP="003359F8">
            <w:pPr>
              <w:pStyle w:val="ASFKTablenorm0"/>
            </w:pPr>
            <w:r w:rsidRPr="008A53DE">
              <w:t>КПП получателя</w:t>
            </w:r>
          </w:p>
        </w:tc>
        <w:tc>
          <w:tcPr>
            <w:tcW w:w="2983" w:type="pct"/>
            <w:shd w:val="clear" w:color="auto" w:fill="auto"/>
          </w:tcPr>
          <w:p w:rsidR="00AF738F" w:rsidRDefault="00AF738F" w:rsidP="00AF738F">
            <w:pPr>
              <w:pStyle w:val="ASFKTablenorm0"/>
            </w:pPr>
            <w:r w:rsidRPr="008A2BDD">
              <w:t>Заполняется соответствующим значением, выгруженным из ППО OEBS АСФК.</w:t>
            </w:r>
          </w:p>
        </w:tc>
      </w:tr>
      <w:tr w:rsidR="00AF738F" w:rsidRPr="008A53DE">
        <w:trPr>
          <w:cantSplit/>
        </w:trPr>
        <w:tc>
          <w:tcPr>
            <w:tcW w:w="2017" w:type="pct"/>
            <w:shd w:val="clear" w:color="auto" w:fill="auto"/>
          </w:tcPr>
          <w:p w:rsidR="00AF738F" w:rsidRPr="008A53DE" w:rsidRDefault="00AF738F" w:rsidP="003359F8">
            <w:pPr>
              <w:pStyle w:val="ASFKTablenorm0"/>
            </w:pPr>
            <w:r w:rsidRPr="008A53DE">
              <w:t>Наименование получателя</w:t>
            </w:r>
          </w:p>
        </w:tc>
        <w:tc>
          <w:tcPr>
            <w:tcW w:w="2983" w:type="pct"/>
            <w:shd w:val="clear" w:color="auto" w:fill="auto"/>
          </w:tcPr>
          <w:p w:rsidR="00AF738F" w:rsidRDefault="00AF738F" w:rsidP="00AF738F">
            <w:pPr>
              <w:pStyle w:val="ASFKTablenorm0"/>
            </w:pPr>
            <w:r w:rsidRPr="008A2BDD">
              <w:t>Заполняется соответствующим значением, выгруженным из ППО OEBS АСФК.</w:t>
            </w:r>
          </w:p>
        </w:tc>
      </w:tr>
      <w:tr w:rsidR="00AF738F" w:rsidRPr="008A53DE">
        <w:trPr>
          <w:cantSplit/>
        </w:trPr>
        <w:tc>
          <w:tcPr>
            <w:tcW w:w="2017" w:type="pct"/>
            <w:shd w:val="clear" w:color="auto" w:fill="auto"/>
          </w:tcPr>
          <w:p w:rsidR="00AF738F" w:rsidRPr="008A53DE" w:rsidRDefault="00AF738F" w:rsidP="003359F8">
            <w:pPr>
              <w:pStyle w:val="ASFKTablenorm0"/>
            </w:pPr>
            <w:r w:rsidRPr="008A53DE">
              <w:t>Расчетный счет получателя</w:t>
            </w:r>
          </w:p>
        </w:tc>
        <w:tc>
          <w:tcPr>
            <w:tcW w:w="2983" w:type="pct"/>
            <w:shd w:val="clear" w:color="auto" w:fill="auto"/>
          </w:tcPr>
          <w:p w:rsidR="00AF738F" w:rsidRDefault="00AF738F" w:rsidP="00AF738F">
            <w:pPr>
              <w:pStyle w:val="ASFKTablenorm0"/>
            </w:pPr>
            <w:r w:rsidRPr="008A2BDD">
              <w:t>Заполняется соответствующим значением, выгруженным из ППО OEBS АСФК.</w:t>
            </w:r>
          </w:p>
        </w:tc>
      </w:tr>
      <w:tr w:rsidR="00AF738F" w:rsidRPr="008A53DE">
        <w:trPr>
          <w:cantSplit/>
        </w:trPr>
        <w:tc>
          <w:tcPr>
            <w:tcW w:w="2017" w:type="pct"/>
            <w:shd w:val="clear" w:color="auto" w:fill="auto"/>
          </w:tcPr>
          <w:p w:rsidR="00AF738F" w:rsidRPr="008A53DE" w:rsidRDefault="00AF738F" w:rsidP="003359F8">
            <w:pPr>
              <w:pStyle w:val="ASFKTablenorm0"/>
            </w:pPr>
            <w:r w:rsidRPr="008A53DE">
              <w:t>БИК банка получателя</w:t>
            </w:r>
          </w:p>
        </w:tc>
        <w:tc>
          <w:tcPr>
            <w:tcW w:w="2983" w:type="pct"/>
            <w:shd w:val="clear" w:color="auto" w:fill="auto"/>
          </w:tcPr>
          <w:p w:rsidR="00AF738F" w:rsidRDefault="00AF738F" w:rsidP="00AF738F">
            <w:pPr>
              <w:pStyle w:val="ASFKTablenorm0"/>
            </w:pPr>
            <w:r w:rsidRPr="008A2BDD">
              <w:t>Заполняется соответствующим значением, выгруженным из ППО OEBS АСФК.</w:t>
            </w:r>
          </w:p>
        </w:tc>
      </w:tr>
      <w:tr w:rsidR="00AF738F" w:rsidRPr="008A53DE">
        <w:trPr>
          <w:cantSplit/>
        </w:trPr>
        <w:tc>
          <w:tcPr>
            <w:tcW w:w="2017" w:type="pct"/>
            <w:shd w:val="clear" w:color="auto" w:fill="auto"/>
          </w:tcPr>
          <w:p w:rsidR="00AF738F" w:rsidRPr="008A53DE" w:rsidRDefault="00AF738F" w:rsidP="003359F8">
            <w:pPr>
              <w:pStyle w:val="ASFKTablenorm0"/>
            </w:pPr>
            <w:r w:rsidRPr="008A53DE">
              <w:t>Банк получателя</w:t>
            </w:r>
          </w:p>
        </w:tc>
        <w:tc>
          <w:tcPr>
            <w:tcW w:w="2983" w:type="pct"/>
            <w:shd w:val="clear" w:color="auto" w:fill="auto"/>
          </w:tcPr>
          <w:p w:rsidR="00AF738F" w:rsidRDefault="00AF738F" w:rsidP="00AF738F">
            <w:pPr>
              <w:pStyle w:val="ASFKTablenorm0"/>
            </w:pPr>
            <w:r w:rsidRPr="008A2BDD">
              <w:t>Заполняется соответствующим значением, выгруженным из ППО OEBS АСФК.</w:t>
            </w:r>
          </w:p>
        </w:tc>
      </w:tr>
      <w:tr w:rsidR="00AF738F" w:rsidRPr="008A53DE">
        <w:trPr>
          <w:cantSplit/>
        </w:trPr>
        <w:tc>
          <w:tcPr>
            <w:tcW w:w="2017" w:type="pct"/>
            <w:shd w:val="clear" w:color="auto" w:fill="auto"/>
          </w:tcPr>
          <w:p w:rsidR="00AF738F" w:rsidRPr="008A53DE" w:rsidRDefault="00AF738F" w:rsidP="003359F8">
            <w:pPr>
              <w:pStyle w:val="ASFKTablenorm0"/>
            </w:pPr>
            <w:r w:rsidRPr="008A53DE">
              <w:t>Срок платежа</w:t>
            </w:r>
          </w:p>
        </w:tc>
        <w:tc>
          <w:tcPr>
            <w:tcW w:w="2983" w:type="pct"/>
            <w:shd w:val="clear" w:color="auto" w:fill="auto"/>
          </w:tcPr>
          <w:p w:rsidR="00AF738F" w:rsidRDefault="00AF738F" w:rsidP="00AF738F">
            <w:pPr>
              <w:pStyle w:val="ASFKTablenorm0"/>
            </w:pPr>
            <w:r w:rsidRPr="008A2BDD">
              <w:t>Заполняется соответствующим значением, выгруженным из ППО OEBS АСФК.</w:t>
            </w:r>
          </w:p>
        </w:tc>
      </w:tr>
      <w:tr w:rsidR="00AF738F" w:rsidRPr="008A53DE">
        <w:trPr>
          <w:cantSplit/>
        </w:trPr>
        <w:tc>
          <w:tcPr>
            <w:tcW w:w="2017" w:type="pct"/>
            <w:shd w:val="clear" w:color="auto" w:fill="auto"/>
          </w:tcPr>
          <w:p w:rsidR="00AF738F" w:rsidRPr="008A53DE" w:rsidRDefault="00AF738F" w:rsidP="003359F8">
            <w:pPr>
              <w:pStyle w:val="ASFKTablenorm0"/>
            </w:pPr>
            <w:r w:rsidRPr="008A53DE">
              <w:t>Очередность платежа</w:t>
            </w:r>
          </w:p>
        </w:tc>
        <w:tc>
          <w:tcPr>
            <w:tcW w:w="2983" w:type="pct"/>
            <w:shd w:val="clear" w:color="auto" w:fill="auto"/>
          </w:tcPr>
          <w:p w:rsidR="00AF738F" w:rsidRDefault="00AF738F" w:rsidP="00AF738F">
            <w:pPr>
              <w:pStyle w:val="ASFKTablenorm0"/>
            </w:pPr>
            <w:r w:rsidRPr="008A2BDD">
              <w:t>Заполняется соответствующим значением, выгруженным из ППО OEBS АСФК.</w:t>
            </w:r>
          </w:p>
        </w:tc>
      </w:tr>
      <w:tr w:rsidR="00AF738F" w:rsidRPr="008A53DE">
        <w:trPr>
          <w:cantSplit/>
        </w:trPr>
        <w:tc>
          <w:tcPr>
            <w:tcW w:w="2017" w:type="pct"/>
            <w:shd w:val="clear" w:color="auto" w:fill="auto"/>
          </w:tcPr>
          <w:p w:rsidR="00AF738F" w:rsidRPr="008A53DE" w:rsidRDefault="00AF738F" w:rsidP="003359F8">
            <w:pPr>
              <w:pStyle w:val="ASFKTablenorm0"/>
            </w:pPr>
            <w:r w:rsidRPr="008A53DE">
              <w:t>Код</w:t>
            </w:r>
          </w:p>
        </w:tc>
        <w:tc>
          <w:tcPr>
            <w:tcW w:w="2983" w:type="pct"/>
            <w:shd w:val="clear" w:color="auto" w:fill="auto"/>
          </w:tcPr>
          <w:p w:rsidR="00AF738F" w:rsidRDefault="00AF738F" w:rsidP="00AF738F">
            <w:pPr>
              <w:pStyle w:val="ASFKTablenorm0"/>
            </w:pPr>
            <w:r w:rsidRPr="008A2BDD">
              <w:t>Заполняется соответствующим значением, выгруженным из ППО OEBS АСФК.</w:t>
            </w:r>
          </w:p>
        </w:tc>
      </w:tr>
      <w:tr w:rsidR="00AF738F" w:rsidRPr="008A53DE">
        <w:trPr>
          <w:cantSplit/>
        </w:trPr>
        <w:tc>
          <w:tcPr>
            <w:tcW w:w="2017" w:type="pct"/>
            <w:shd w:val="clear" w:color="auto" w:fill="auto"/>
          </w:tcPr>
          <w:p w:rsidR="00AF738F" w:rsidRPr="00CB3409" w:rsidRDefault="00AF738F" w:rsidP="00CB3409">
            <w:pPr>
              <w:pStyle w:val="ASFKTablenorm0"/>
            </w:pPr>
            <w:r w:rsidRPr="00CB3409">
              <w:lastRenderedPageBreak/>
              <w:t>Идентификатор контракта</w:t>
            </w:r>
          </w:p>
        </w:tc>
        <w:tc>
          <w:tcPr>
            <w:tcW w:w="2983" w:type="pct"/>
            <w:shd w:val="clear" w:color="auto" w:fill="auto"/>
          </w:tcPr>
          <w:p w:rsidR="00AF738F" w:rsidRDefault="00AF738F" w:rsidP="00AF738F">
            <w:pPr>
              <w:pStyle w:val="ASFKTablenorm0"/>
            </w:pPr>
            <w:r w:rsidRPr="008A2BDD">
              <w:t>Заполняется соответствующим значением, выгруженным из ППО OEBS АСФК.</w:t>
            </w:r>
          </w:p>
        </w:tc>
      </w:tr>
      <w:tr w:rsidR="00AF738F" w:rsidRPr="008A53DE">
        <w:trPr>
          <w:cantSplit/>
        </w:trPr>
        <w:tc>
          <w:tcPr>
            <w:tcW w:w="2017" w:type="pct"/>
            <w:shd w:val="clear" w:color="auto" w:fill="auto"/>
          </w:tcPr>
          <w:p w:rsidR="00AF738F" w:rsidRPr="00CB3409" w:rsidRDefault="00AF738F" w:rsidP="00A54308">
            <w:pPr>
              <w:pStyle w:val="ASFKTablenorm0"/>
            </w:pPr>
            <w:r w:rsidRPr="00CB3409">
              <w:t xml:space="preserve">Номер </w:t>
            </w:r>
            <w:r w:rsidR="00A54308">
              <w:t>КОО</w:t>
            </w:r>
          </w:p>
        </w:tc>
        <w:tc>
          <w:tcPr>
            <w:tcW w:w="2983" w:type="pct"/>
            <w:shd w:val="clear" w:color="auto" w:fill="auto"/>
          </w:tcPr>
          <w:p w:rsidR="00AF738F" w:rsidRDefault="00AF738F" w:rsidP="00AF738F">
            <w:pPr>
              <w:pStyle w:val="ASFKTablenorm0"/>
            </w:pPr>
            <w:r w:rsidRPr="008A2BDD">
              <w:t>Заполняется соответствующим значением, выгруженным из ППО OEBS АСФК.</w:t>
            </w:r>
          </w:p>
        </w:tc>
      </w:tr>
      <w:tr w:rsidR="00AF738F" w:rsidRPr="008A53DE">
        <w:trPr>
          <w:cantSplit/>
        </w:trPr>
        <w:tc>
          <w:tcPr>
            <w:tcW w:w="2017" w:type="pct"/>
            <w:shd w:val="clear" w:color="auto" w:fill="auto"/>
          </w:tcPr>
          <w:p w:rsidR="00AF738F" w:rsidRPr="00CB3409" w:rsidRDefault="00AF738F" w:rsidP="00CB3409">
            <w:pPr>
              <w:pStyle w:val="ASFKTablenorm0"/>
            </w:pPr>
            <w:r w:rsidRPr="00CB3409">
              <w:t>Назначение платежа</w:t>
            </w:r>
          </w:p>
        </w:tc>
        <w:tc>
          <w:tcPr>
            <w:tcW w:w="2983" w:type="pct"/>
            <w:shd w:val="clear" w:color="auto" w:fill="auto"/>
          </w:tcPr>
          <w:p w:rsidR="00AF738F" w:rsidRDefault="00AF738F" w:rsidP="00AF738F">
            <w:pPr>
              <w:pStyle w:val="ASFKTablenorm0"/>
            </w:pPr>
            <w:r w:rsidRPr="008A2BDD">
              <w:t>Заполняется соответствующим значением, выгруженным из ППО OEBS АСФК.</w:t>
            </w:r>
          </w:p>
        </w:tc>
      </w:tr>
      <w:tr w:rsidR="00AF738F" w:rsidRPr="008A53DE">
        <w:trPr>
          <w:cantSplit/>
        </w:trPr>
        <w:tc>
          <w:tcPr>
            <w:tcW w:w="2017" w:type="pct"/>
            <w:shd w:val="clear" w:color="auto" w:fill="auto"/>
          </w:tcPr>
          <w:p w:rsidR="00AF738F" w:rsidRPr="00CB3409" w:rsidRDefault="00AF738F" w:rsidP="00CB3409">
            <w:pPr>
              <w:pStyle w:val="ASFKTablenorm0"/>
            </w:pPr>
            <w:r w:rsidRPr="00CB3409">
              <w:t>Код бюджетной классификации Российской Федерации</w:t>
            </w:r>
          </w:p>
        </w:tc>
        <w:tc>
          <w:tcPr>
            <w:tcW w:w="2983" w:type="pct"/>
            <w:shd w:val="clear" w:color="auto" w:fill="auto"/>
          </w:tcPr>
          <w:p w:rsidR="00AF738F" w:rsidRDefault="00AF738F" w:rsidP="00AF738F">
            <w:pPr>
              <w:pStyle w:val="ASFKTablenorm0"/>
            </w:pPr>
            <w:r w:rsidRPr="00C15992">
              <w:t>Заполняется соответствующим значением, выгруженным из ППО OEBS АСФК.</w:t>
            </w:r>
          </w:p>
        </w:tc>
      </w:tr>
      <w:tr w:rsidR="00AF738F" w:rsidRPr="008A53DE">
        <w:trPr>
          <w:cantSplit/>
        </w:trPr>
        <w:tc>
          <w:tcPr>
            <w:tcW w:w="2017" w:type="pct"/>
            <w:shd w:val="clear" w:color="auto" w:fill="auto"/>
          </w:tcPr>
          <w:p w:rsidR="00AF738F" w:rsidRPr="00CB3409" w:rsidRDefault="00AF738F" w:rsidP="00CB3409">
            <w:pPr>
              <w:pStyle w:val="ASFKTablenorm0"/>
            </w:pPr>
            <w:r w:rsidRPr="00CB3409">
              <w:t>Код ОКТМО</w:t>
            </w:r>
          </w:p>
        </w:tc>
        <w:tc>
          <w:tcPr>
            <w:tcW w:w="2983" w:type="pct"/>
            <w:shd w:val="clear" w:color="auto" w:fill="auto"/>
          </w:tcPr>
          <w:p w:rsidR="00AF738F" w:rsidRDefault="00AF738F" w:rsidP="00AF738F">
            <w:pPr>
              <w:pStyle w:val="ASFKTablenorm0"/>
            </w:pPr>
            <w:r w:rsidRPr="00C15992">
              <w:t>Заполняется соответствующим значением, выгруженным из ППО OEBS АСФК.</w:t>
            </w:r>
          </w:p>
        </w:tc>
      </w:tr>
      <w:tr w:rsidR="00CB3409" w:rsidRPr="008A53DE">
        <w:trPr>
          <w:cantSplit/>
        </w:trPr>
        <w:tc>
          <w:tcPr>
            <w:tcW w:w="5000" w:type="pct"/>
            <w:gridSpan w:val="2"/>
            <w:shd w:val="clear" w:color="auto" w:fill="auto"/>
          </w:tcPr>
          <w:p w:rsidR="00CB3409" w:rsidRPr="00CB3409" w:rsidRDefault="00CB3409" w:rsidP="00CB3409">
            <w:pPr>
              <w:pStyle w:val="ASFKTablenorm0"/>
            </w:pPr>
            <w:r w:rsidRPr="00CB3409">
              <w:t>Группа полей «Расшифровка по КБК (детализация расчетных документов)</w:t>
            </w:r>
            <w:r w:rsidR="00D4751F">
              <w:t xml:space="preserve"> (Вложенная таблица)</w:t>
            </w:r>
            <w:r w:rsidRPr="00CB3409">
              <w:t>»</w:t>
            </w:r>
          </w:p>
        </w:tc>
      </w:tr>
      <w:tr w:rsidR="00AF738F" w:rsidRPr="008A53DE">
        <w:trPr>
          <w:cantSplit/>
        </w:trPr>
        <w:tc>
          <w:tcPr>
            <w:tcW w:w="2017" w:type="pct"/>
            <w:shd w:val="clear" w:color="auto" w:fill="auto"/>
          </w:tcPr>
          <w:p w:rsidR="00AF738F" w:rsidRPr="00CB3409" w:rsidRDefault="00AF738F" w:rsidP="00CB3409">
            <w:pPr>
              <w:pStyle w:val="ASFKTablenorm0"/>
            </w:pPr>
            <w:r w:rsidRPr="00CB3409">
              <w:t>Код по БК</w:t>
            </w:r>
          </w:p>
        </w:tc>
        <w:tc>
          <w:tcPr>
            <w:tcW w:w="2983" w:type="pct"/>
            <w:shd w:val="clear" w:color="auto" w:fill="auto"/>
          </w:tcPr>
          <w:p w:rsidR="00AF738F" w:rsidRDefault="00AF738F" w:rsidP="00AF738F">
            <w:pPr>
              <w:pStyle w:val="ASFKTablenorm0"/>
            </w:pPr>
            <w:r w:rsidRPr="008C1885">
              <w:t>Заполняется соответствующим значением, выгруженным из ППО OEBS АСФК.</w:t>
            </w:r>
          </w:p>
        </w:tc>
      </w:tr>
      <w:tr w:rsidR="00AF738F" w:rsidRPr="008A53DE">
        <w:trPr>
          <w:cantSplit/>
        </w:trPr>
        <w:tc>
          <w:tcPr>
            <w:tcW w:w="2017" w:type="pct"/>
            <w:shd w:val="clear" w:color="auto" w:fill="auto"/>
          </w:tcPr>
          <w:p w:rsidR="00AF738F" w:rsidRPr="00CB3409" w:rsidRDefault="00AF738F" w:rsidP="00CB3409">
            <w:pPr>
              <w:pStyle w:val="ASFKTablenorm0"/>
            </w:pPr>
            <w:r w:rsidRPr="00CB3409">
              <w:t>Тип КБК (код)</w:t>
            </w:r>
          </w:p>
        </w:tc>
        <w:tc>
          <w:tcPr>
            <w:tcW w:w="2983" w:type="pct"/>
            <w:shd w:val="clear" w:color="auto" w:fill="auto"/>
          </w:tcPr>
          <w:p w:rsidR="00AF738F" w:rsidRDefault="00AF738F" w:rsidP="00AF738F">
            <w:pPr>
              <w:pStyle w:val="ASFKTablenorm0"/>
            </w:pPr>
            <w:r w:rsidRPr="008C1885">
              <w:t>Заполняется соответствующим значением, выгруженным из ППО OEBS АСФК.</w:t>
            </w:r>
          </w:p>
        </w:tc>
      </w:tr>
      <w:tr w:rsidR="00AF738F" w:rsidRPr="008A53DE">
        <w:trPr>
          <w:cantSplit/>
        </w:trPr>
        <w:tc>
          <w:tcPr>
            <w:tcW w:w="2017" w:type="pct"/>
            <w:shd w:val="clear" w:color="auto" w:fill="auto"/>
          </w:tcPr>
          <w:p w:rsidR="00AF738F" w:rsidRPr="00CB3409" w:rsidRDefault="00AF738F" w:rsidP="00CB3409">
            <w:pPr>
              <w:pStyle w:val="ASFKTablenorm0"/>
            </w:pPr>
            <w:r w:rsidRPr="00CB3409">
              <w:t>Тип КБК (название)</w:t>
            </w:r>
          </w:p>
        </w:tc>
        <w:tc>
          <w:tcPr>
            <w:tcW w:w="2983" w:type="pct"/>
            <w:shd w:val="clear" w:color="auto" w:fill="auto"/>
          </w:tcPr>
          <w:p w:rsidR="00AF738F" w:rsidRDefault="00AF738F" w:rsidP="00AF738F">
            <w:pPr>
              <w:pStyle w:val="ASFKTablenorm0"/>
            </w:pPr>
            <w:r w:rsidRPr="008C1885">
              <w:t>Заполняется соответствующим значением, выгруженным из ППО OEBS АСФК.</w:t>
            </w:r>
          </w:p>
        </w:tc>
      </w:tr>
      <w:tr w:rsidR="00AF738F" w:rsidRPr="008A53DE">
        <w:trPr>
          <w:cantSplit/>
        </w:trPr>
        <w:tc>
          <w:tcPr>
            <w:tcW w:w="2017" w:type="pct"/>
            <w:shd w:val="clear" w:color="auto" w:fill="auto"/>
          </w:tcPr>
          <w:p w:rsidR="00AF738F" w:rsidRPr="00CB3409" w:rsidRDefault="00AF738F" w:rsidP="00CB3409">
            <w:pPr>
              <w:pStyle w:val="ASFKTablenorm0"/>
            </w:pPr>
            <w:r w:rsidRPr="00CB3409">
              <w:t>Код цели</w:t>
            </w:r>
          </w:p>
        </w:tc>
        <w:tc>
          <w:tcPr>
            <w:tcW w:w="2983" w:type="pct"/>
            <w:shd w:val="clear" w:color="auto" w:fill="auto"/>
          </w:tcPr>
          <w:p w:rsidR="00AF738F" w:rsidRDefault="00AF738F" w:rsidP="00AF738F">
            <w:pPr>
              <w:pStyle w:val="ASFKTablenorm0"/>
            </w:pPr>
            <w:r w:rsidRPr="008C1885">
              <w:t>Заполняется соответствующим значением, выгруженным из ППО OEBS АСФК.</w:t>
            </w:r>
          </w:p>
        </w:tc>
      </w:tr>
      <w:tr w:rsidR="00AF738F" w:rsidRPr="008A53DE">
        <w:trPr>
          <w:cantSplit/>
        </w:trPr>
        <w:tc>
          <w:tcPr>
            <w:tcW w:w="2017" w:type="pct"/>
            <w:shd w:val="clear" w:color="auto" w:fill="auto"/>
          </w:tcPr>
          <w:p w:rsidR="00AF738F" w:rsidRPr="00CB3409" w:rsidRDefault="00AF738F" w:rsidP="00CB3409">
            <w:pPr>
              <w:pStyle w:val="ASFKTablenorm0"/>
            </w:pPr>
            <w:r w:rsidRPr="00CB3409">
              <w:t>Сумма НДС</w:t>
            </w:r>
          </w:p>
        </w:tc>
        <w:tc>
          <w:tcPr>
            <w:tcW w:w="2983" w:type="pct"/>
            <w:shd w:val="clear" w:color="auto" w:fill="auto"/>
          </w:tcPr>
          <w:p w:rsidR="00AF738F" w:rsidRDefault="00AF738F" w:rsidP="00AF738F">
            <w:pPr>
              <w:pStyle w:val="ASFKTablenorm0"/>
            </w:pPr>
            <w:r w:rsidRPr="00026A3E">
              <w:t>Заполняется соответствующим значением, выгруженным из ППО OEBS АСФК.</w:t>
            </w:r>
          </w:p>
        </w:tc>
      </w:tr>
      <w:tr w:rsidR="00AF738F" w:rsidRPr="008A53DE">
        <w:trPr>
          <w:cantSplit/>
        </w:trPr>
        <w:tc>
          <w:tcPr>
            <w:tcW w:w="2017" w:type="pct"/>
            <w:shd w:val="clear" w:color="auto" w:fill="auto"/>
          </w:tcPr>
          <w:p w:rsidR="00AF738F" w:rsidRPr="00CB3409" w:rsidRDefault="00AF738F" w:rsidP="00CB3409">
            <w:pPr>
              <w:pStyle w:val="ASFKTablenorm0"/>
            </w:pPr>
            <w:r w:rsidRPr="00CB3409">
              <w:t>Сумма НДС, итого</w:t>
            </w:r>
          </w:p>
        </w:tc>
        <w:tc>
          <w:tcPr>
            <w:tcW w:w="2983" w:type="pct"/>
            <w:shd w:val="clear" w:color="auto" w:fill="auto"/>
          </w:tcPr>
          <w:p w:rsidR="00AF738F" w:rsidRDefault="00AF738F" w:rsidP="00AF738F">
            <w:pPr>
              <w:pStyle w:val="ASFKTablenorm0"/>
            </w:pPr>
            <w:r w:rsidRPr="00026A3E">
              <w:t>Заполняется соответствующим значением, выгруженным из ППО OEBS АСФК.</w:t>
            </w:r>
          </w:p>
        </w:tc>
      </w:tr>
      <w:tr w:rsidR="00AF738F" w:rsidRPr="008A53DE">
        <w:trPr>
          <w:cantSplit/>
        </w:trPr>
        <w:tc>
          <w:tcPr>
            <w:tcW w:w="2017" w:type="pct"/>
            <w:shd w:val="clear" w:color="auto" w:fill="auto"/>
          </w:tcPr>
          <w:p w:rsidR="00AF738F" w:rsidRPr="00CB3409" w:rsidRDefault="00AF738F" w:rsidP="00CB3409">
            <w:pPr>
              <w:pStyle w:val="ASFKTablenorm0"/>
            </w:pPr>
            <w:r w:rsidRPr="00CB3409">
              <w:t>Номер бюджетного обязательства</w:t>
            </w:r>
          </w:p>
        </w:tc>
        <w:tc>
          <w:tcPr>
            <w:tcW w:w="2983" w:type="pct"/>
            <w:shd w:val="clear" w:color="auto" w:fill="auto"/>
          </w:tcPr>
          <w:p w:rsidR="00AF738F" w:rsidRDefault="00AF738F" w:rsidP="00AF738F">
            <w:pPr>
              <w:pStyle w:val="ASFKTablenorm0"/>
            </w:pPr>
            <w:r w:rsidRPr="00026A3E">
              <w:t>Заполняется соответствующим значением, выгруженным из ППО OEBS АСФК.</w:t>
            </w:r>
          </w:p>
        </w:tc>
      </w:tr>
      <w:tr w:rsidR="00AF738F" w:rsidRPr="008A53DE">
        <w:trPr>
          <w:cantSplit/>
        </w:trPr>
        <w:tc>
          <w:tcPr>
            <w:tcW w:w="2017" w:type="pct"/>
            <w:shd w:val="clear" w:color="auto" w:fill="auto"/>
          </w:tcPr>
          <w:p w:rsidR="00AF738F" w:rsidRPr="00CB3409" w:rsidRDefault="00AF738F" w:rsidP="00CB3409">
            <w:pPr>
              <w:pStyle w:val="ASFKTablenorm0"/>
            </w:pPr>
            <w:r w:rsidRPr="00CB3409">
              <w:t>ОКАТО</w:t>
            </w:r>
          </w:p>
        </w:tc>
        <w:tc>
          <w:tcPr>
            <w:tcW w:w="2983" w:type="pct"/>
            <w:shd w:val="clear" w:color="auto" w:fill="auto"/>
          </w:tcPr>
          <w:p w:rsidR="00AF738F" w:rsidRDefault="00AF738F" w:rsidP="00AF738F">
            <w:pPr>
              <w:pStyle w:val="ASFKTablenorm0"/>
            </w:pPr>
            <w:r w:rsidRPr="00026A3E">
              <w:t>Заполняется соответствующим значением, выгруженным из ППО OEBS АСФК.</w:t>
            </w:r>
          </w:p>
        </w:tc>
      </w:tr>
      <w:tr w:rsidR="00AF738F" w:rsidRPr="008A53DE">
        <w:trPr>
          <w:cantSplit/>
        </w:trPr>
        <w:tc>
          <w:tcPr>
            <w:tcW w:w="2017" w:type="pct"/>
            <w:shd w:val="clear" w:color="auto" w:fill="auto"/>
          </w:tcPr>
          <w:p w:rsidR="00AF738F" w:rsidRPr="00CB3409" w:rsidRDefault="00AF738F" w:rsidP="00CB3409">
            <w:pPr>
              <w:pStyle w:val="ASFKTablenorm0"/>
            </w:pPr>
            <w:r w:rsidRPr="00CB3409">
              <w:t>Сумма</w:t>
            </w:r>
          </w:p>
        </w:tc>
        <w:tc>
          <w:tcPr>
            <w:tcW w:w="2983" w:type="pct"/>
            <w:shd w:val="clear" w:color="auto" w:fill="auto"/>
          </w:tcPr>
          <w:p w:rsidR="00AF738F" w:rsidRDefault="00AF738F" w:rsidP="00AF738F">
            <w:pPr>
              <w:pStyle w:val="ASFKTablenorm0"/>
            </w:pPr>
            <w:r w:rsidRPr="00026A3E">
              <w:t>Заполняется соответствующим значением, выгруженным из ППО OEBS АСФК.</w:t>
            </w:r>
          </w:p>
        </w:tc>
      </w:tr>
      <w:tr w:rsidR="00AF738F" w:rsidRPr="008A53DE">
        <w:trPr>
          <w:cantSplit/>
        </w:trPr>
        <w:tc>
          <w:tcPr>
            <w:tcW w:w="2017" w:type="pct"/>
            <w:shd w:val="clear" w:color="auto" w:fill="auto"/>
          </w:tcPr>
          <w:p w:rsidR="00AF738F" w:rsidRPr="00CB3409" w:rsidRDefault="00AF738F" w:rsidP="00CB3409">
            <w:pPr>
              <w:pStyle w:val="ASFKTablenorm0"/>
            </w:pPr>
            <w:r w:rsidRPr="00CB3409">
              <w:t>Направление платежа (код)</w:t>
            </w:r>
          </w:p>
        </w:tc>
        <w:tc>
          <w:tcPr>
            <w:tcW w:w="2983" w:type="pct"/>
            <w:shd w:val="clear" w:color="auto" w:fill="auto"/>
          </w:tcPr>
          <w:p w:rsidR="00AF738F" w:rsidRDefault="00AF738F" w:rsidP="00AF738F">
            <w:pPr>
              <w:pStyle w:val="ASFKTablenorm0"/>
            </w:pPr>
            <w:r w:rsidRPr="00026A3E">
              <w:t>Заполняется соответствующим значением, выгруженным из ППО OEBS АСФК.</w:t>
            </w:r>
          </w:p>
        </w:tc>
      </w:tr>
      <w:tr w:rsidR="00AF738F" w:rsidRPr="008A53DE">
        <w:trPr>
          <w:cantSplit/>
        </w:trPr>
        <w:tc>
          <w:tcPr>
            <w:tcW w:w="2017" w:type="pct"/>
            <w:shd w:val="clear" w:color="auto" w:fill="auto"/>
          </w:tcPr>
          <w:p w:rsidR="00AF738F" w:rsidRPr="00CB3409" w:rsidRDefault="00AF738F" w:rsidP="00CB3409">
            <w:pPr>
              <w:pStyle w:val="ASFKTablenorm0"/>
            </w:pPr>
            <w:r w:rsidRPr="00CB3409">
              <w:t>Направление платежа (наименование)</w:t>
            </w:r>
          </w:p>
        </w:tc>
        <w:tc>
          <w:tcPr>
            <w:tcW w:w="2983" w:type="pct"/>
            <w:shd w:val="clear" w:color="auto" w:fill="auto"/>
          </w:tcPr>
          <w:p w:rsidR="00AF738F" w:rsidRDefault="00AF738F" w:rsidP="00AF738F">
            <w:pPr>
              <w:pStyle w:val="ASFKTablenorm0"/>
            </w:pPr>
            <w:r w:rsidRPr="00026A3E">
              <w:t>Заполняется соответствующим значением, выгруженным из ППО OEBS АСФК.</w:t>
            </w:r>
          </w:p>
        </w:tc>
      </w:tr>
      <w:tr w:rsidR="00AF738F" w:rsidRPr="008A53DE">
        <w:trPr>
          <w:cantSplit/>
        </w:trPr>
        <w:tc>
          <w:tcPr>
            <w:tcW w:w="2017" w:type="pct"/>
            <w:shd w:val="clear" w:color="auto" w:fill="auto"/>
          </w:tcPr>
          <w:p w:rsidR="00AF738F" w:rsidRPr="00CB3409" w:rsidRDefault="00AF738F" w:rsidP="00CB3409">
            <w:pPr>
              <w:pStyle w:val="ASFKTablenorm0"/>
            </w:pPr>
            <w:r w:rsidRPr="00CB3409">
              <w:t>Месяц финансирования</w:t>
            </w:r>
          </w:p>
        </w:tc>
        <w:tc>
          <w:tcPr>
            <w:tcW w:w="2983" w:type="pct"/>
            <w:shd w:val="clear" w:color="auto" w:fill="auto"/>
          </w:tcPr>
          <w:p w:rsidR="00AF738F" w:rsidRDefault="00AF738F" w:rsidP="00AF738F">
            <w:pPr>
              <w:pStyle w:val="ASFKTablenorm0"/>
            </w:pPr>
            <w:r w:rsidRPr="00026A3E">
              <w:t>Заполняется соответствующим значением, выгруженным из ППО OEBS АСФК.</w:t>
            </w:r>
          </w:p>
        </w:tc>
      </w:tr>
    </w:tbl>
    <w:p w:rsidR="003359F8" w:rsidRPr="00360C28" w:rsidRDefault="003359F8" w:rsidP="003359F8">
      <w:pPr>
        <w:pStyle w:val="ASFKNormal"/>
      </w:pPr>
      <w:r w:rsidRPr="008A53DE">
        <w:t>ЭФ документа «Информация о кассовых операциях на лицевых счетах учреждений</w:t>
      </w:r>
      <w:r w:rsidR="00CF320C">
        <w:t>», закладки «</w:t>
      </w:r>
      <w:r w:rsidRPr="00AB7803">
        <w:t>Сводная заявка на кассовый расход</w:t>
      </w:r>
      <w:r w:rsidRPr="00360C28">
        <w:t>» представлена на рисунке</w:t>
      </w:r>
      <w:r w:rsidR="00FD7B8B" w:rsidRPr="00A34B5C">
        <w:t> </w:t>
      </w:r>
      <w:r>
        <w:fldChar w:fldCharType="begin"/>
      </w:r>
      <w:r>
        <w:instrText xml:space="preserve"> REF _Ref404854460 \h </w:instrText>
      </w:r>
      <w:r>
        <w:fldChar w:fldCharType="separate"/>
      </w:r>
      <w:r w:rsidR="00B77F80">
        <w:rPr>
          <w:noProof/>
        </w:rPr>
        <w:t>239</w:t>
      </w:r>
      <w:r>
        <w:fldChar w:fldCharType="end"/>
      </w:r>
      <w:r>
        <w:t>.</w:t>
      </w:r>
    </w:p>
    <w:p w:rsidR="003359F8" w:rsidRPr="00AB7803" w:rsidRDefault="00B77F80" w:rsidP="003359F8">
      <w:pPr>
        <w:pStyle w:val="ASFKFigure"/>
      </w:pPr>
      <w:r>
        <w:lastRenderedPageBreak/>
        <w:pict>
          <v:shape id="_x0000_i1389" type="#_x0000_t75" style="width:483pt;height:295.5pt">
            <v:imagedata r:id="rId315" o:title="0"/>
          </v:shape>
        </w:pict>
      </w:r>
    </w:p>
    <w:p w:rsidR="003359F8" w:rsidRPr="00AB7803"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614" w:name="_Ref404854460"/>
      <w:bookmarkStart w:id="1615" w:name="_Toc50371208"/>
      <w:r w:rsidR="00B77F80">
        <w:rPr>
          <w:noProof/>
        </w:rPr>
        <w:t>239</w:t>
      </w:r>
      <w:bookmarkEnd w:id="1614"/>
      <w:r>
        <w:rPr>
          <w:noProof/>
        </w:rPr>
        <w:fldChar w:fldCharType="end"/>
      </w:r>
      <w:r w:rsidR="003359F8" w:rsidRPr="00AB7803">
        <w:t>. ЭФ документа «Информация о кассовых операциях на лицевых счетах у</w:t>
      </w:r>
      <w:r w:rsidR="003359F8" w:rsidRPr="00360C28">
        <w:t>ч</w:t>
      </w:r>
      <w:r w:rsidR="003359F8" w:rsidRPr="00AB7803">
        <w:t>реждений</w:t>
      </w:r>
      <w:r w:rsidR="00CF320C">
        <w:t>», закладки «</w:t>
      </w:r>
      <w:r w:rsidR="003359F8" w:rsidRPr="00AB7803">
        <w:t>Сводная заявка на кассовый расход»</w:t>
      </w:r>
      <w:bookmarkEnd w:id="1615"/>
    </w:p>
    <w:p w:rsidR="003359F8" w:rsidRPr="008A53DE" w:rsidRDefault="003359F8" w:rsidP="003359F8">
      <w:pPr>
        <w:pStyle w:val="ASFKNormal"/>
      </w:pPr>
      <w:r w:rsidRPr="00AB7803">
        <w:t>Перечень полей документа «Информация о кассовых операциях на лицевых счетах учреждений</w:t>
      </w:r>
      <w:r w:rsidR="00CF320C">
        <w:t>», закладки «</w:t>
      </w:r>
      <w:r w:rsidRPr="00AB7803">
        <w:t xml:space="preserve">Сводная заявка на кассовый расход» </w:t>
      </w:r>
      <w:r w:rsidR="00C77FEE">
        <w:t xml:space="preserve">приведен в таблице </w:t>
      </w:r>
      <w:r w:rsidRPr="008A53DE">
        <w:fldChar w:fldCharType="begin"/>
      </w:r>
      <w:r w:rsidRPr="008A53DE">
        <w:instrText xml:space="preserve"> REF _Ref372024132 \h </w:instrText>
      </w:r>
      <w:r>
        <w:instrText xml:space="preserve"> \* MERGEFORMAT </w:instrText>
      </w:r>
      <w:r w:rsidRPr="008A53DE">
        <w:fldChar w:fldCharType="separate"/>
      </w:r>
      <w:r w:rsidR="00B77F80">
        <w:rPr>
          <w:noProof/>
        </w:rPr>
        <w:t>134</w:t>
      </w:r>
      <w:r w:rsidRPr="008A53DE">
        <w:fldChar w:fldCharType="end"/>
      </w:r>
      <w:r w:rsidRPr="008A53DE">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616" w:name="_Ref372024132"/>
      <w:bookmarkStart w:id="1617" w:name="_Toc50370923"/>
      <w:r w:rsidR="00B77F80">
        <w:rPr>
          <w:noProof/>
        </w:rPr>
        <w:t>134</w:t>
      </w:r>
      <w:bookmarkEnd w:id="1616"/>
      <w:r>
        <w:rPr>
          <w:noProof/>
        </w:rPr>
        <w:fldChar w:fldCharType="end"/>
      </w:r>
      <w:r w:rsidR="003359F8" w:rsidRPr="008A53DE">
        <w:t>. Описание полей документа «Информация о кассовых операциях на лицевых счетах учреждений</w:t>
      </w:r>
      <w:r w:rsidR="00CF320C">
        <w:t>», закладки «</w:t>
      </w:r>
      <w:r w:rsidR="003359F8" w:rsidRPr="008A53DE">
        <w:t>Сводная заявка на кассовый расход»</w:t>
      </w:r>
      <w:bookmarkEnd w:id="16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68"/>
        <w:gridCol w:w="6284"/>
      </w:tblGrid>
      <w:tr w:rsidR="003359F8" w:rsidRPr="008A53DE">
        <w:trPr>
          <w:cantSplit/>
          <w:trHeight w:val="305"/>
          <w:tblHeader/>
        </w:trPr>
        <w:tc>
          <w:tcPr>
            <w:tcW w:w="177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22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trPr>
          <w:cantSplit/>
        </w:trPr>
        <w:tc>
          <w:tcPr>
            <w:tcW w:w="5000" w:type="pct"/>
            <w:gridSpan w:val="2"/>
            <w:shd w:val="clear" w:color="auto" w:fill="auto"/>
          </w:tcPr>
          <w:p w:rsidR="003359F8" w:rsidRPr="008A53DE" w:rsidRDefault="003359F8" w:rsidP="003359F8">
            <w:pPr>
              <w:pStyle w:val="ASFKTablenorm0"/>
            </w:pPr>
            <w:r w:rsidRPr="008A53DE">
              <w:t>Группа полей «</w:t>
            </w:r>
            <w:r w:rsidR="00562E13" w:rsidRPr="008A53DE">
              <w:t>Сводная заявка на кассовый расход</w:t>
            </w:r>
            <w:r w:rsidRPr="008A53DE">
              <w:t>»</w:t>
            </w:r>
          </w:p>
        </w:tc>
      </w:tr>
      <w:tr w:rsidR="00AF738F" w:rsidRPr="008A53DE">
        <w:trPr>
          <w:cantSplit/>
        </w:trPr>
        <w:tc>
          <w:tcPr>
            <w:tcW w:w="1778" w:type="pct"/>
            <w:shd w:val="clear" w:color="auto" w:fill="auto"/>
          </w:tcPr>
          <w:p w:rsidR="00AF738F" w:rsidRPr="008A53DE" w:rsidRDefault="00AF738F" w:rsidP="003359F8">
            <w:pPr>
              <w:pStyle w:val="ASFKTablenorm0"/>
            </w:pPr>
            <w:r w:rsidRPr="008A53DE">
              <w:t>Номер заявки</w:t>
            </w:r>
          </w:p>
        </w:tc>
        <w:tc>
          <w:tcPr>
            <w:tcW w:w="3222" w:type="pct"/>
            <w:shd w:val="clear" w:color="auto" w:fill="auto"/>
          </w:tcPr>
          <w:p w:rsidR="00AF738F" w:rsidRDefault="00AF738F" w:rsidP="00AF738F">
            <w:pPr>
              <w:pStyle w:val="ASFKTablenorm0"/>
            </w:pPr>
            <w:r w:rsidRPr="00447B73">
              <w:t>Заполняется соответствующим значением, выгруженным из ППО OEBS АСФК.</w:t>
            </w:r>
          </w:p>
        </w:tc>
      </w:tr>
      <w:tr w:rsidR="00AF738F" w:rsidRPr="008A53DE">
        <w:trPr>
          <w:cantSplit/>
        </w:trPr>
        <w:tc>
          <w:tcPr>
            <w:tcW w:w="1778" w:type="pct"/>
            <w:shd w:val="clear" w:color="auto" w:fill="auto"/>
          </w:tcPr>
          <w:p w:rsidR="00AF738F" w:rsidRPr="008A53DE" w:rsidRDefault="00AF738F" w:rsidP="003359F8">
            <w:pPr>
              <w:pStyle w:val="ASFKTablenorm0"/>
            </w:pPr>
            <w:r w:rsidRPr="008A53DE">
              <w:t>Дата заявки</w:t>
            </w:r>
          </w:p>
        </w:tc>
        <w:tc>
          <w:tcPr>
            <w:tcW w:w="3222" w:type="pct"/>
            <w:shd w:val="clear" w:color="auto" w:fill="auto"/>
          </w:tcPr>
          <w:p w:rsidR="00AF738F" w:rsidRDefault="00AF738F" w:rsidP="00AF738F">
            <w:pPr>
              <w:pStyle w:val="ASFKTablenorm0"/>
            </w:pPr>
            <w:r w:rsidRPr="00447B73">
              <w:t>Заполняется соответствующим значением, выгруженным из ППО OEBS АСФК.</w:t>
            </w:r>
          </w:p>
        </w:tc>
      </w:tr>
      <w:tr w:rsidR="00AF738F" w:rsidRPr="008A53DE">
        <w:trPr>
          <w:cantSplit/>
        </w:trPr>
        <w:tc>
          <w:tcPr>
            <w:tcW w:w="1778" w:type="pct"/>
            <w:shd w:val="clear" w:color="auto" w:fill="auto"/>
          </w:tcPr>
          <w:p w:rsidR="00AF738F" w:rsidRPr="008A53DE" w:rsidRDefault="00AF738F" w:rsidP="003359F8">
            <w:pPr>
              <w:pStyle w:val="ASFKTablenorm0"/>
            </w:pPr>
            <w:r w:rsidRPr="008A53DE">
              <w:t>Наименование клиента</w:t>
            </w:r>
          </w:p>
        </w:tc>
        <w:tc>
          <w:tcPr>
            <w:tcW w:w="3222" w:type="pct"/>
            <w:shd w:val="clear" w:color="auto" w:fill="auto"/>
          </w:tcPr>
          <w:p w:rsidR="00AF738F" w:rsidRDefault="00AF738F" w:rsidP="00AF738F">
            <w:pPr>
              <w:pStyle w:val="ASFKTablenorm0"/>
            </w:pPr>
            <w:r w:rsidRPr="00447B73">
              <w:t>Заполняется соответствующим значением, выгруженным из ППО OEBS АСФК.</w:t>
            </w:r>
          </w:p>
        </w:tc>
      </w:tr>
      <w:tr w:rsidR="00AF738F" w:rsidRPr="008A53DE">
        <w:trPr>
          <w:cantSplit/>
        </w:trPr>
        <w:tc>
          <w:tcPr>
            <w:tcW w:w="1778" w:type="pct"/>
            <w:shd w:val="clear" w:color="auto" w:fill="auto"/>
          </w:tcPr>
          <w:p w:rsidR="00AF738F" w:rsidRPr="008A53DE" w:rsidRDefault="00AF738F" w:rsidP="003359F8">
            <w:pPr>
              <w:pStyle w:val="ASFKTablenorm0"/>
            </w:pPr>
            <w:r w:rsidRPr="008A53DE">
              <w:t>Номер лицевого счета клиента</w:t>
            </w:r>
          </w:p>
        </w:tc>
        <w:tc>
          <w:tcPr>
            <w:tcW w:w="3222" w:type="pct"/>
            <w:shd w:val="clear" w:color="auto" w:fill="auto"/>
          </w:tcPr>
          <w:p w:rsidR="00AF738F" w:rsidRDefault="00AF738F" w:rsidP="00AF738F">
            <w:pPr>
              <w:pStyle w:val="ASFKTablenorm0"/>
            </w:pPr>
            <w:r w:rsidRPr="00447B73">
              <w:t>Заполняется соответствующим значением, выгруженным из ППО OEBS АСФК.</w:t>
            </w:r>
          </w:p>
        </w:tc>
      </w:tr>
      <w:tr w:rsidR="003359F8" w:rsidRPr="008A53DE">
        <w:trPr>
          <w:cantSplit/>
        </w:trPr>
        <w:tc>
          <w:tcPr>
            <w:tcW w:w="5000" w:type="pct"/>
            <w:gridSpan w:val="2"/>
            <w:shd w:val="clear" w:color="auto" w:fill="auto"/>
          </w:tcPr>
          <w:p w:rsidR="003359F8" w:rsidRPr="008A53DE" w:rsidRDefault="003359F8" w:rsidP="003359F8">
            <w:pPr>
              <w:pStyle w:val="ASFKTablenorm0"/>
            </w:pPr>
            <w:r w:rsidRPr="008A53DE">
              <w:t>Табличное поле «Реквизиты документа (Вложенная таблица)»</w:t>
            </w:r>
          </w:p>
        </w:tc>
      </w:tr>
      <w:tr w:rsidR="00AF738F" w:rsidRPr="008A53DE">
        <w:trPr>
          <w:cantSplit/>
        </w:trPr>
        <w:tc>
          <w:tcPr>
            <w:tcW w:w="1778" w:type="pct"/>
            <w:shd w:val="clear" w:color="auto" w:fill="auto"/>
          </w:tcPr>
          <w:p w:rsidR="00AF738F" w:rsidRPr="008A53DE" w:rsidRDefault="00AF738F" w:rsidP="003359F8">
            <w:pPr>
              <w:pStyle w:val="ASFKTablenorm0"/>
            </w:pPr>
            <w:r w:rsidRPr="008A53DE">
              <w:t>Код БК по расходам</w:t>
            </w:r>
          </w:p>
        </w:tc>
        <w:tc>
          <w:tcPr>
            <w:tcW w:w="3222" w:type="pct"/>
            <w:shd w:val="clear" w:color="auto" w:fill="auto"/>
          </w:tcPr>
          <w:p w:rsidR="00AF738F" w:rsidRDefault="00AF738F" w:rsidP="00AF738F">
            <w:pPr>
              <w:pStyle w:val="ASFKTablenorm0"/>
            </w:pPr>
            <w:r w:rsidRPr="00FA4735">
              <w:t>Заполняется соответствующим значением, выгруженным из ППО OEBS АСФК.</w:t>
            </w:r>
          </w:p>
        </w:tc>
      </w:tr>
      <w:tr w:rsidR="00AF738F" w:rsidRPr="008A53DE">
        <w:trPr>
          <w:cantSplit/>
        </w:trPr>
        <w:tc>
          <w:tcPr>
            <w:tcW w:w="1778" w:type="pct"/>
            <w:shd w:val="clear" w:color="auto" w:fill="auto"/>
          </w:tcPr>
          <w:p w:rsidR="00AF738F" w:rsidRPr="008A53DE" w:rsidRDefault="00AF738F" w:rsidP="003359F8">
            <w:pPr>
              <w:pStyle w:val="ASFKTablenorm0"/>
            </w:pPr>
            <w:r w:rsidRPr="008A53DE">
              <w:t>Код БК по доходам</w:t>
            </w:r>
          </w:p>
        </w:tc>
        <w:tc>
          <w:tcPr>
            <w:tcW w:w="3222" w:type="pct"/>
            <w:shd w:val="clear" w:color="auto" w:fill="auto"/>
          </w:tcPr>
          <w:p w:rsidR="00AF738F" w:rsidRDefault="00AF738F" w:rsidP="00AF738F">
            <w:pPr>
              <w:pStyle w:val="ASFKTablenorm0"/>
            </w:pPr>
            <w:r w:rsidRPr="00FA4735">
              <w:t>Заполняется соответствующим значением, выгруженным из ППО OEBS АСФК.</w:t>
            </w:r>
          </w:p>
        </w:tc>
      </w:tr>
      <w:tr w:rsidR="00AF738F" w:rsidRPr="008A53DE">
        <w:trPr>
          <w:cantSplit/>
        </w:trPr>
        <w:tc>
          <w:tcPr>
            <w:tcW w:w="1778" w:type="pct"/>
            <w:shd w:val="clear" w:color="auto" w:fill="auto"/>
          </w:tcPr>
          <w:p w:rsidR="00AF738F" w:rsidRPr="008A53DE" w:rsidRDefault="00AF738F" w:rsidP="003359F8">
            <w:pPr>
              <w:pStyle w:val="ASFKTablenorm0"/>
            </w:pPr>
            <w:r w:rsidRPr="008A53DE">
              <w:t>Статус налогоплательщика</w:t>
            </w:r>
          </w:p>
        </w:tc>
        <w:tc>
          <w:tcPr>
            <w:tcW w:w="3222" w:type="pct"/>
            <w:shd w:val="clear" w:color="auto" w:fill="auto"/>
          </w:tcPr>
          <w:p w:rsidR="00AF738F" w:rsidRDefault="00AF738F" w:rsidP="00AF738F">
            <w:pPr>
              <w:pStyle w:val="ASFKTablenorm0"/>
            </w:pPr>
            <w:r w:rsidRPr="00FA4735">
              <w:t>Заполняется соответствующим значением, выгруженным из ППО OEBS АСФК.</w:t>
            </w:r>
          </w:p>
        </w:tc>
      </w:tr>
      <w:tr w:rsidR="00AF738F" w:rsidRPr="008A53DE">
        <w:trPr>
          <w:cantSplit/>
        </w:trPr>
        <w:tc>
          <w:tcPr>
            <w:tcW w:w="1778" w:type="pct"/>
            <w:shd w:val="clear" w:color="auto" w:fill="auto"/>
          </w:tcPr>
          <w:p w:rsidR="00AF738F" w:rsidRPr="008A53DE" w:rsidRDefault="00AF738F" w:rsidP="003359F8">
            <w:pPr>
              <w:pStyle w:val="ASFKTablenorm0"/>
            </w:pPr>
            <w:r w:rsidRPr="008A53DE">
              <w:lastRenderedPageBreak/>
              <w:t>Вид платежа</w:t>
            </w:r>
          </w:p>
        </w:tc>
        <w:tc>
          <w:tcPr>
            <w:tcW w:w="3222" w:type="pct"/>
            <w:shd w:val="clear" w:color="auto" w:fill="auto"/>
          </w:tcPr>
          <w:p w:rsidR="00AF738F" w:rsidRDefault="00AF738F" w:rsidP="00AF738F">
            <w:pPr>
              <w:pStyle w:val="ASFKTablenorm0"/>
            </w:pPr>
            <w:r w:rsidRPr="00FA4735">
              <w:t>Заполняется соответствующим значением, выгруженным из ППО OEBS АСФК.</w:t>
            </w:r>
          </w:p>
        </w:tc>
      </w:tr>
      <w:tr w:rsidR="00AF738F" w:rsidRPr="008A53DE">
        <w:trPr>
          <w:cantSplit/>
        </w:trPr>
        <w:tc>
          <w:tcPr>
            <w:tcW w:w="1778" w:type="pct"/>
            <w:shd w:val="clear" w:color="auto" w:fill="auto"/>
          </w:tcPr>
          <w:p w:rsidR="00AF738F" w:rsidRPr="008A53DE" w:rsidRDefault="00AF738F" w:rsidP="003359F8">
            <w:pPr>
              <w:pStyle w:val="ASFKTablenorm0"/>
            </w:pPr>
            <w:r w:rsidRPr="008A53DE">
              <w:t>Очередность платежа</w:t>
            </w:r>
          </w:p>
        </w:tc>
        <w:tc>
          <w:tcPr>
            <w:tcW w:w="3222" w:type="pct"/>
            <w:shd w:val="clear" w:color="auto" w:fill="auto"/>
          </w:tcPr>
          <w:p w:rsidR="00AF738F" w:rsidRDefault="00AF738F" w:rsidP="00AF738F">
            <w:pPr>
              <w:pStyle w:val="ASFKTablenorm0"/>
            </w:pPr>
            <w:r w:rsidRPr="00FA4735">
              <w:t>Заполняется соответствующим значением, выгруженным из ППО OEBS АСФК.</w:t>
            </w:r>
          </w:p>
        </w:tc>
      </w:tr>
      <w:tr w:rsidR="00AF738F" w:rsidRPr="008A53DE">
        <w:trPr>
          <w:cantSplit/>
        </w:trPr>
        <w:tc>
          <w:tcPr>
            <w:tcW w:w="1778" w:type="pct"/>
            <w:shd w:val="clear" w:color="auto" w:fill="auto"/>
          </w:tcPr>
          <w:p w:rsidR="00AF738F" w:rsidRPr="008A53DE" w:rsidRDefault="00AF738F" w:rsidP="003359F8">
            <w:pPr>
              <w:pStyle w:val="ASFKTablenorm0"/>
            </w:pPr>
            <w:r w:rsidRPr="008A53DE">
              <w:t>Сумма</w:t>
            </w:r>
          </w:p>
        </w:tc>
        <w:tc>
          <w:tcPr>
            <w:tcW w:w="3222" w:type="pct"/>
            <w:shd w:val="clear" w:color="auto" w:fill="auto"/>
          </w:tcPr>
          <w:p w:rsidR="00AF738F" w:rsidRDefault="00AF738F" w:rsidP="00AF738F">
            <w:pPr>
              <w:pStyle w:val="ASFKTablenorm0"/>
            </w:pPr>
            <w:r w:rsidRPr="00FA4735">
              <w:t>Заполняется соответствующим значением, выгруженным из ППО OEBS АСФК.</w:t>
            </w:r>
          </w:p>
        </w:tc>
      </w:tr>
      <w:tr w:rsidR="00AF738F" w:rsidRPr="008A53DE">
        <w:trPr>
          <w:cantSplit/>
        </w:trPr>
        <w:tc>
          <w:tcPr>
            <w:tcW w:w="1778" w:type="pct"/>
            <w:shd w:val="clear" w:color="auto" w:fill="auto"/>
          </w:tcPr>
          <w:p w:rsidR="00AF738F" w:rsidRPr="008A53DE" w:rsidRDefault="00AF738F" w:rsidP="003359F8">
            <w:pPr>
              <w:pStyle w:val="ASFKTablenorm0"/>
            </w:pPr>
            <w:r>
              <w:t>Код цели плательщика</w:t>
            </w:r>
          </w:p>
        </w:tc>
        <w:tc>
          <w:tcPr>
            <w:tcW w:w="3222" w:type="pct"/>
            <w:shd w:val="clear" w:color="auto" w:fill="auto"/>
          </w:tcPr>
          <w:p w:rsidR="00AF738F" w:rsidRDefault="00AF738F" w:rsidP="00AF738F">
            <w:pPr>
              <w:pStyle w:val="ASFKTablenorm0"/>
            </w:pPr>
            <w:r w:rsidRPr="00FA4735">
              <w:t>Заполняется соответствующим значением, выгруженным из ППО OEBS АСФК.</w:t>
            </w:r>
          </w:p>
        </w:tc>
      </w:tr>
      <w:tr w:rsidR="00AF738F" w:rsidRPr="008A53DE">
        <w:trPr>
          <w:cantSplit/>
        </w:trPr>
        <w:tc>
          <w:tcPr>
            <w:tcW w:w="1778" w:type="pct"/>
            <w:shd w:val="clear" w:color="auto" w:fill="auto"/>
          </w:tcPr>
          <w:p w:rsidR="00AF738F" w:rsidRPr="008A53DE" w:rsidRDefault="00AF738F" w:rsidP="003359F8">
            <w:pPr>
              <w:pStyle w:val="ASFKTablenorm0"/>
            </w:pPr>
            <w:r w:rsidRPr="008A53DE">
              <w:t>Назначение платежа</w:t>
            </w:r>
          </w:p>
        </w:tc>
        <w:tc>
          <w:tcPr>
            <w:tcW w:w="3222" w:type="pct"/>
            <w:shd w:val="clear" w:color="auto" w:fill="auto"/>
          </w:tcPr>
          <w:p w:rsidR="00AF738F" w:rsidRDefault="00AF738F" w:rsidP="00AF738F">
            <w:pPr>
              <w:pStyle w:val="ASFKTablenorm0"/>
            </w:pPr>
            <w:r w:rsidRPr="00FA4735">
              <w:t>Заполняется соответствующим значением, выгруженным из ППО OEBS АСФК.</w:t>
            </w:r>
          </w:p>
        </w:tc>
      </w:tr>
      <w:tr w:rsidR="00AF738F" w:rsidRPr="008A53DE">
        <w:trPr>
          <w:cantSplit/>
        </w:trPr>
        <w:tc>
          <w:tcPr>
            <w:tcW w:w="1778" w:type="pct"/>
            <w:shd w:val="clear" w:color="auto" w:fill="auto"/>
          </w:tcPr>
          <w:p w:rsidR="00AF738F" w:rsidRPr="008A53DE" w:rsidRDefault="00AF738F" w:rsidP="003359F8">
            <w:pPr>
              <w:pStyle w:val="ASFKTablenorm0"/>
            </w:pPr>
            <w:r w:rsidRPr="008A53DE">
              <w:t>Примечание</w:t>
            </w:r>
          </w:p>
        </w:tc>
        <w:tc>
          <w:tcPr>
            <w:tcW w:w="3222" w:type="pct"/>
            <w:shd w:val="clear" w:color="auto" w:fill="auto"/>
          </w:tcPr>
          <w:p w:rsidR="00AF738F" w:rsidRDefault="00AF738F" w:rsidP="00AF738F">
            <w:pPr>
              <w:pStyle w:val="ASFKTablenorm0"/>
            </w:pPr>
            <w:r w:rsidRPr="00FA4735">
              <w:t>Заполняется соответствующим значением, выгруженным из ППО OEBS АСФК.</w:t>
            </w:r>
          </w:p>
        </w:tc>
      </w:tr>
      <w:tr w:rsidR="003359F8" w:rsidRPr="008A53DE">
        <w:trPr>
          <w:cantSplit/>
        </w:trPr>
        <w:tc>
          <w:tcPr>
            <w:tcW w:w="5000" w:type="pct"/>
            <w:gridSpan w:val="2"/>
            <w:shd w:val="clear" w:color="auto" w:fill="auto"/>
          </w:tcPr>
          <w:p w:rsidR="003359F8" w:rsidRPr="008A53DE" w:rsidRDefault="003359F8" w:rsidP="003359F8">
            <w:pPr>
              <w:pStyle w:val="ASFKTablenorm0"/>
            </w:pPr>
            <w:r w:rsidRPr="008A53DE">
              <w:t>Табличное поле «Раздел 2 (Вложенная таблица)»</w:t>
            </w:r>
          </w:p>
        </w:tc>
      </w:tr>
      <w:tr w:rsidR="003359F8" w:rsidRPr="008A53DE">
        <w:trPr>
          <w:cantSplit/>
        </w:trPr>
        <w:tc>
          <w:tcPr>
            <w:tcW w:w="5000" w:type="pct"/>
            <w:gridSpan w:val="2"/>
            <w:shd w:val="clear" w:color="auto" w:fill="auto"/>
          </w:tcPr>
          <w:p w:rsidR="003359F8" w:rsidRPr="008A53DE" w:rsidRDefault="003359F8" w:rsidP="003359F8">
            <w:pPr>
              <w:pStyle w:val="ASFKTablenorm0"/>
            </w:pPr>
            <w:r w:rsidRPr="008A53DE">
              <w:t>Группа полей «Плательщик/ Реквизиты получателя платежа»</w:t>
            </w:r>
          </w:p>
        </w:tc>
      </w:tr>
      <w:tr w:rsidR="00AF738F" w:rsidRPr="008A53DE">
        <w:trPr>
          <w:cantSplit/>
        </w:trPr>
        <w:tc>
          <w:tcPr>
            <w:tcW w:w="1778" w:type="pct"/>
            <w:shd w:val="clear" w:color="auto" w:fill="auto"/>
          </w:tcPr>
          <w:p w:rsidR="00AF738F" w:rsidRPr="008A53DE" w:rsidRDefault="00AF738F" w:rsidP="003359F8">
            <w:pPr>
              <w:pStyle w:val="ASFKTablenorm0"/>
            </w:pPr>
            <w:r w:rsidRPr="008A53DE">
              <w:t>№ п/п</w:t>
            </w:r>
          </w:p>
        </w:tc>
        <w:tc>
          <w:tcPr>
            <w:tcW w:w="3222" w:type="pct"/>
            <w:shd w:val="clear" w:color="auto" w:fill="auto"/>
          </w:tcPr>
          <w:p w:rsidR="00AF738F" w:rsidRDefault="00AF738F" w:rsidP="00AF738F">
            <w:pPr>
              <w:pStyle w:val="ASFKTablenorm0"/>
            </w:pPr>
            <w:r w:rsidRPr="007C77F7">
              <w:t>Заполняется соответствующим значением, выгруженным из ППО OEBS АСФК.</w:t>
            </w:r>
          </w:p>
        </w:tc>
      </w:tr>
      <w:tr w:rsidR="00AF738F" w:rsidRPr="008A53DE">
        <w:trPr>
          <w:cantSplit/>
        </w:trPr>
        <w:tc>
          <w:tcPr>
            <w:tcW w:w="1778" w:type="pct"/>
            <w:shd w:val="clear" w:color="auto" w:fill="auto"/>
          </w:tcPr>
          <w:p w:rsidR="00AF738F" w:rsidRPr="008A53DE" w:rsidRDefault="00AF738F" w:rsidP="003359F8">
            <w:pPr>
              <w:pStyle w:val="ASFKTablenorm0"/>
            </w:pPr>
            <w:r w:rsidRPr="008A53DE">
              <w:t>ИНН</w:t>
            </w:r>
          </w:p>
        </w:tc>
        <w:tc>
          <w:tcPr>
            <w:tcW w:w="3222" w:type="pct"/>
            <w:shd w:val="clear" w:color="auto" w:fill="auto"/>
          </w:tcPr>
          <w:p w:rsidR="00AF738F" w:rsidRDefault="00AF738F" w:rsidP="00AF738F">
            <w:pPr>
              <w:pStyle w:val="ASFKTablenorm0"/>
            </w:pPr>
            <w:r w:rsidRPr="007C77F7">
              <w:t>Заполняется соответствующим значением, выгруженным из ППО OEBS АСФК.</w:t>
            </w:r>
          </w:p>
        </w:tc>
      </w:tr>
      <w:tr w:rsidR="00AF738F" w:rsidRPr="008A53DE">
        <w:trPr>
          <w:cantSplit/>
        </w:trPr>
        <w:tc>
          <w:tcPr>
            <w:tcW w:w="1778" w:type="pct"/>
            <w:shd w:val="clear" w:color="auto" w:fill="auto"/>
          </w:tcPr>
          <w:p w:rsidR="00AF738F" w:rsidRPr="008A53DE" w:rsidRDefault="00AF738F" w:rsidP="003359F8">
            <w:pPr>
              <w:pStyle w:val="ASFKTablenorm0"/>
            </w:pPr>
            <w:r w:rsidRPr="008A53DE">
              <w:t>КПП</w:t>
            </w:r>
          </w:p>
        </w:tc>
        <w:tc>
          <w:tcPr>
            <w:tcW w:w="3222" w:type="pct"/>
            <w:shd w:val="clear" w:color="auto" w:fill="auto"/>
          </w:tcPr>
          <w:p w:rsidR="00AF738F" w:rsidRDefault="00AF738F" w:rsidP="00AF738F">
            <w:pPr>
              <w:pStyle w:val="ASFKTablenorm0"/>
            </w:pPr>
            <w:r w:rsidRPr="007C77F7">
              <w:t>Заполняется соответствующим значением, выгруженным из ППО OEBS АСФК.</w:t>
            </w:r>
          </w:p>
        </w:tc>
      </w:tr>
      <w:tr w:rsidR="00AF738F" w:rsidRPr="008A53DE">
        <w:trPr>
          <w:cantSplit/>
        </w:trPr>
        <w:tc>
          <w:tcPr>
            <w:tcW w:w="1778" w:type="pct"/>
            <w:shd w:val="clear" w:color="auto" w:fill="auto"/>
          </w:tcPr>
          <w:p w:rsidR="00AF738F" w:rsidRPr="008A53DE" w:rsidRDefault="00AF738F" w:rsidP="003359F8">
            <w:pPr>
              <w:pStyle w:val="ASFKTablenorm0"/>
            </w:pPr>
            <w:r w:rsidRPr="008A53DE">
              <w:t>Сумма</w:t>
            </w:r>
          </w:p>
        </w:tc>
        <w:tc>
          <w:tcPr>
            <w:tcW w:w="3222" w:type="pct"/>
            <w:shd w:val="clear" w:color="auto" w:fill="auto"/>
          </w:tcPr>
          <w:p w:rsidR="00AF738F" w:rsidRDefault="00AF738F" w:rsidP="00AF738F">
            <w:pPr>
              <w:pStyle w:val="ASFKTablenorm0"/>
            </w:pPr>
            <w:r w:rsidRPr="007C77F7">
              <w:t>Заполняется соответствующим значением, выгруженным из ППО OEBS АСФК.</w:t>
            </w:r>
          </w:p>
        </w:tc>
      </w:tr>
      <w:tr w:rsidR="00AF738F" w:rsidRPr="008A53DE">
        <w:trPr>
          <w:cantSplit/>
        </w:trPr>
        <w:tc>
          <w:tcPr>
            <w:tcW w:w="1778" w:type="pct"/>
            <w:shd w:val="clear" w:color="auto" w:fill="auto"/>
          </w:tcPr>
          <w:p w:rsidR="00AF738F" w:rsidRPr="008A53DE" w:rsidRDefault="00AF738F" w:rsidP="003359F8">
            <w:pPr>
              <w:pStyle w:val="ASFKTablenorm0"/>
            </w:pPr>
            <w:r w:rsidRPr="008A53DE">
              <w:t>Номер БО</w:t>
            </w:r>
          </w:p>
        </w:tc>
        <w:tc>
          <w:tcPr>
            <w:tcW w:w="3222" w:type="pct"/>
            <w:shd w:val="clear" w:color="auto" w:fill="auto"/>
          </w:tcPr>
          <w:p w:rsidR="00AF738F" w:rsidRDefault="00AF738F" w:rsidP="00AF738F">
            <w:pPr>
              <w:pStyle w:val="ASFKTablenorm0"/>
            </w:pPr>
            <w:r w:rsidRPr="007C77F7">
              <w:t>Заполняется соответствующим значением, выгруженным из ППО OEBS АСФК.</w:t>
            </w:r>
          </w:p>
        </w:tc>
      </w:tr>
      <w:tr w:rsidR="00AF738F" w:rsidRPr="008A53DE">
        <w:trPr>
          <w:cantSplit/>
          <w:trHeight w:val="451"/>
        </w:trPr>
        <w:tc>
          <w:tcPr>
            <w:tcW w:w="1778" w:type="pct"/>
            <w:shd w:val="clear" w:color="auto" w:fill="auto"/>
          </w:tcPr>
          <w:p w:rsidR="00AF738F" w:rsidRPr="008A53DE" w:rsidRDefault="00AF738F" w:rsidP="003359F8">
            <w:pPr>
              <w:pStyle w:val="ASFKTablenorm0"/>
            </w:pPr>
            <w:r w:rsidRPr="008A53DE">
              <w:t>Наименование ОрФК (наименование налогового органа)</w:t>
            </w:r>
          </w:p>
        </w:tc>
        <w:tc>
          <w:tcPr>
            <w:tcW w:w="3222" w:type="pct"/>
            <w:shd w:val="clear" w:color="auto" w:fill="auto"/>
          </w:tcPr>
          <w:p w:rsidR="00AF738F" w:rsidRDefault="00AF738F" w:rsidP="00AF738F">
            <w:pPr>
              <w:pStyle w:val="ASFKTablenorm0"/>
            </w:pPr>
            <w:r w:rsidRPr="007C77F7">
              <w:t>Заполняется соответствующим значением, выгруженным из ППО OEBS АСФК.</w:t>
            </w:r>
          </w:p>
        </w:tc>
      </w:tr>
      <w:tr w:rsidR="00AF738F" w:rsidRPr="008A53DE">
        <w:trPr>
          <w:cantSplit/>
        </w:trPr>
        <w:tc>
          <w:tcPr>
            <w:tcW w:w="1778" w:type="pct"/>
            <w:shd w:val="clear" w:color="auto" w:fill="auto"/>
          </w:tcPr>
          <w:p w:rsidR="00AF738F" w:rsidRPr="008A53DE" w:rsidRDefault="00AF738F" w:rsidP="00562E13">
            <w:pPr>
              <w:pStyle w:val="ASFKTablenorm0"/>
            </w:pPr>
            <w:r w:rsidRPr="008A53DE">
              <w:t xml:space="preserve">ИНН налог. </w:t>
            </w:r>
            <w:r w:rsidR="00966CDB">
              <w:t>О</w:t>
            </w:r>
            <w:r w:rsidRPr="008A53DE">
              <w:t>ргана</w:t>
            </w:r>
          </w:p>
        </w:tc>
        <w:tc>
          <w:tcPr>
            <w:tcW w:w="3222" w:type="pct"/>
            <w:shd w:val="clear" w:color="auto" w:fill="auto"/>
          </w:tcPr>
          <w:p w:rsidR="00AF738F" w:rsidRDefault="00AF738F" w:rsidP="00AF738F">
            <w:pPr>
              <w:pStyle w:val="ASFKTablenorm0"/>
            </w:pPr>
            <w:r w:rsidRPr="00E90F3F">
              <w:t>Заполняется соответствующим значением, выгруженным из ППО OEBS АСФК.</w:t>
            </w:r>
          </w:p>
        </w:tc>
      </w:tr>
      <w:tr w:rsidR="00AF738F" w:rsidRPr="008A53DE">
        <w:trPr>
          <w:cantSplit/>
        </w:trPr>
        <w:tc>
          <w:tcPr>
            <w:tcW w:w="1778" w:type="pct"/>
            <w:shd w:val="clear" w:color="auto" w:fill="auto"/>
          </w:tcPr>
          <w:p w:rsidR="00AF738F" w:rsidRPr="008A53DE" w:rsidRDefault="00AF738F" w:rsidP="003359F8">
            <w:pPr>
              <w:pStyle w:val="ASFKTablenorm0"/>
            </w:pPr>
            <w:r w:rsidRPr="008A53DE">
              <w:t xml:space="preserve">КПП налог. </w:t>
            </w:r>
            <w:r w:rsidR="00966CDB">
              <w:t>О</w:t>
            </w:r>
            <w:r w:rsidRPr="008A53DE">
              <w:t>ргана</w:t>
            </w:r>
          </w:p>
        </w:tc>
        <w:tc>
          <w:tcPr>
            <w:tcW w:w="3222" w:type="pct"/>
            <w:shd w:val="clear" w:color="auto" w:fill="auto"/>
          </w:tcPr>
          <w:p w:rsidR="00AF738F" w:rsidRDefault="00AF738F" w:rsidP="00AF738F">
            <w:pPr>
              <w:pStyle w:val="ASFKTablenorm0"/>
            </w:pPr>
            <w:r w:rsidRPr="00E90F3F">
              <w:t>Заполняется соответствующим значением, выгруженным из ППО OEBS АСФК.</w:t>
            </w:r>
          </w:p>
        </w:tc>
      </w:tr>
      <w:tr w:rsidR="00AF738F" w:rsidRPr="008A53DE">
        <w:trPr>
          <w:cantSplit/>
        </w:trPr>
        <w:tc>
          <w:tcPr>
            <w:tcW w:w="1778" w:type="pct"/>
            <w:shd w:val="clear" w:color="auto" w:fill="auto"/>
          </w:tcPr>
          <w:p w:rsidR="00AF738F" w:rsidRPr="008A53DE" w:rsidRDefault="00AF738F" w:rsidP="003359F8">
            <w:pPr>
              <w:pStyle w:val="ASFKTablenorm0"/>
            </w:pPr>
            <w:r w:rsidRPr="008A53DE">
              <w:t>Счет получателя</w:t>
            </w:r>
          </w:p>
        </w:tc>
        <w:tc>
          <w:tcPr>
            <w:tcW w:w="3222" w:type="pct"/>
            <w:shd w:val="clear" w:color="auto" w:fill="auto"/>
          </w:tcPr>
          <w:p w:rsidR="00AF738F" w:rsidRDefault="00AF738F" w:rsidP="00AF738F">
            <w:pPr>
              <w:pStyle w:val="ASFKTablenorm0"/>
            </w:pPr>
            <w:r w:rsidRPr="00E90F3F">
              <w:t>Заполняется соответствующим значением, выгруженным из ППО OEBS АСФК.</w:t>
            </w:r>
          </w:p>
        </w:tc>
      </w:tr>
      <w:tr w:rsidR="00AF738F" w:rsidRPr="008A53DE">
        <w:trPr>
          <w:cantSplit/>
        </w:trPr>
        <w:tc>
          <w:tcPr>
            <w:tcW w:w="1778" w:type="pct"/>
            <w:shd w:val="clear" w:color="auto" w:fill="auto"/>
          </w:tcPr>
          <w:p w:rsidR="00AF738F" w:rsidRPr="008A53DE" w:rsidRDefault="00AF738F" w:rsidP="003359F8">
            <w:pPr>
              <w:pStyle w:val="ASFKTablenorm0"/>
            </w:pPr>
            <w:r w:rsidRPr="008A53DE">
              <w:t>Наименование банка получателя</w:t>
            </w:r>
          </w:p>
        </w:tc>
        <w:tc>
          <w:tcPr>
            <w:tcW w:w="3222" w:type="pct"/>
            <w:shd w:val="clear" w:color="auto" w:fill="auto"/>
          </w:tcPr>
          <w:p w:rsidR="00AF738F" w:rsidRDefault="00AF738F" w:rsidP="00AF738F">
            <w:pPr>
              <w:pStyle w:val="ASFKTablenorm0"/>
            </w:pPr>
            <w:r w:rsidRPr="00E90F3F">
              <w:t>Заполняется соответствующим значением, выгруженным из ППО OEBS АСФК.</w:t>
            </w:r>
          </w:p>
        </w:tc>
      </w:tr>
      <w:tr w:rsidR="00AF738F" w:rsidRPr="008A53DE">
        <w:trPr>
          <w:cantSplit/>
        </w:trPr>
        <w:tc>
          <w:tcPr>
            <w:tcW w:w="1778" w:type="pct"/>
            <w:shd w:val="clear" w:color="auto" w:fill="auto"/>
          </w:tcPr>
          <w:p w:rsidR="00AF738F" w:rsidRPr="008A53DE" w:rsidRDefault="00AF738F" w:rsidP="003359F8">
            <w:pPr>
              <w:pStyle w:val="ASFKTablenorm0"/>
            </w:pPr>
            <w:r w:rsidRPr="008A53DE">
              <w:t>БИК</w:t>
            </w:r>
          </w:p>
        </w:tc>
        <w:tc>
          <w:tcPr>
            <w:tcW w:w="3222" w:type="pct"/>
            <w:shd w:val="clear" w:color="auto" w:fill="auto"/>
          </w:tcPr>
          <w:p w:rsidR="00AF738F" w:rsidRDefault="00AF738F" w:rsidP="00AF738F">
            <w:pPr>
              <w:pStyle w:val="ASFKTablenorm0"/>
            </w:pPr>
            <w:r w:rsidRPr="00E90F3F">
              <w:t>Заполняется соответствующим значением, выгруженным из ППО OEBS АСФК.</w:t>
            </w:r>
          </w:p>
        </w:tc>
      </w:tr>
      <w:tr w:rsidR="00562E13" w:rsidRPr="008A53DE">
        <w:trPr>
          <w:cantSplit/>
        </w:trPr>
        <w:tc>
          <w:tcPr>
            <w:tcW w:w="1778" w:type="pct"/>
            <w:shd w:val="clear" w:color="auto" w:fill="auto"/>
          </w:tcPr>
          <w:p w:rsidR="00562E13" w:rsidRPr="008A53DE" w:rsidRDefault="00562E13" w:rsidP="003359F8">
            <w:pPr>
              <w:pStyle w:val="ASFKTablenorm0"/>
            </w:pPr>
            <w:r>
              <w:t>Корреспондентский счет</w:t>
            </w:r>
          </w:p>
        </w:tc>
        <w:tc>
          <w:tcPr>
            <w:tcW w:w="3222" w:type="pct"/>
            <w:shd w:val="clear" w:color="auto" w:fill="auto"/>
          </w:tcPr>
          <w:p w:rsidR="00562E13" w:rsidRPr="008A53DE" w:rsidRDefault="00562E13" w:rsidP="003359F8">
            <w:pPr>
              <w:pStyle w:val="ASFKTablenorm0"/>
            </w:pPr>
          </w:p>
        </w:tc>
      </w:tr>
      <w:tr w:rsidR="003359F8" w:rsidRPr="008A53DE">
        <w:trPr>
          <w:cantSplit/>
        </w:trPr>
        <w:tc>
          <w:tcPr>
            <w:tcW w:w="5000" w:type="pct"/>
            <w:gridSpan w:val="2"/>
            <w:shd w:val="clear" w:color="auto" w:fill="auto"/>
          </w:tcPr>
          <w:p w:rsidR="003359F8" w:rsidRPr="008A53DE" w:rsidRDefault="003359F8" w:rsidP="003359F8">
            <w:pPr>
              <w:pStyle w:val="ASFKTablenorm0"/>
            </w:pPr>
            <w:r w:rsidRPr="008A53DE">
              <w:t>Группа полей «Реквизиты налоговых платежей»</w:t>
            </w:r>
          </w:p>
        </w:tc>
      </w:tr>
      <w:tr w:rsidR="00AF738F" w:rsidRPr="008A53DE">
        <w:trPr>
          <w:cantSplit/>
        </w:trPr>
        <w:tc>
          <w:tcPr>
            <w:tcW w:w="1778" w:type="pct"/>
            <w:shd w:val="clear" w:color="auto" w:fill="auto"/>
          </w:tcPr>
          <w:p w:rsidR="00AF738F" w:rsidRPr="008A53DE" w:rsidRDefault="00AF738F" w:rsidP="003359F8">
            <w:pPr>
              <w:pStyle w:val="ASFKTablenorm0"/>
            </w:pPr>
            <w:r w:rsidRPr="008A53DE">
              <w:t>ОКАТО</w:t>
            </w:r>
          </w:p>
        </w:tc>
        <w:tc>
          <w:tcPr>
            <w:tcW w:w="3222" w:type="pct"/>
            <w:shd w:val="clear" w:color="auto" w:fill="auto"/>
          </w:tcPr>
          <w:p w:rsidR="00AF738F" w:rsidRDefault="00AF738F" w:rsidP="00AF738F">
            <w:pPr>
              <w:pStyle w:val="ASFKTablenorm0"/>
            </w:pPr>
            <w:r w:rsidRPr="00245D9E">
              <w:t>Заполняется соответствующим значением, выгруженным из ППО OEBS АСФК.</w:t>
            </w:r>
          </w:p>
        </w:tc>
      </w:tr>
      <w:tr w:rsidR="00AF738F" w:rsidRPr="008A53DE">
        <w:trPr>
          <w:cantSplit/>
        </w:trPr>
        <w:tc>
          <w:tcPr>
            <w:tcW w:w="1778" w:type="pct"/>
            <w:shd w:val="clear" w:color="auto" w:fill="auto"/>
          </w:tcPr>
          <w:p w:rsidR="00AF738F" w:rsidRPr="008A53DE" w:rsidRDefault="00AF738F" w:rsidP="003359F8">
            <w:pPr>
              <w:pStyle w:val="ASFKTablenorm0"/>
            </w:pPr>
            <w:r w:rsidRPr="008A53DE">
              <w:t>Основание платежа</w:t>
            </w:r>
          </w:p>
        </w:tc>
        <w:tc>
          <w:tcPr>
            <w:tcW w:w="3222" w:type="pct"/>
            <w:shd w:val="clear" w:color="auto" w:fill="auto"/>
          </w:tcPr>
          <w:p w:rsidR="00AF738F" w:rsidRDefault="00AF738F" w:rsidP="00AF738F">
            <w:pPr>
              <w:pStyle w:val="ASFKTablenorm0"/>
            </w:pPr>
            <w:r w:rsidRPr="00245D9E">
              <w:t>Заполняется соответствующим значением, выгруженным из ППО OEBS АСФК.</w:t>
            </w:r>
          </w:p>
        </w:tc>
      </w:tr>
      <w:tr w:rsidR="00AF738F" w:rsidRPr="008A53DE">
        <w:trPr>
          <w:cantSplit/>
        </w:trPr>
        <w:tc>
          <w:tcPr>
            <w:tcW w:w="1778" w:type="pct"/>
            <w:shd w:val="clear" w:color="auto" w:fill="auto"/>
          </w:tcPr>
          <w:p w:rsidR="00AF738F" w:rsidRPr="008A53DE" w:rsidRDefault="00AF738F" w:rsidP="003359F8">
            <w:pPr>
              <w:pStyle w:val="ASFKTablenorm0"/>
            </w:pPr>
            <w:r w:rsidRPr="008A53DE">
              <w:lastRenderedPageBreak/>
              <w:t>Налоговый период</w:t>
            </w:r>
          </w:p>
        </w:tc>
        <w:tc>
          <w:tcPr>
            <w:tcW w:w="3222" w:type="pct"/>
            <w:shd w:val="clear" w:color="auto" w:fill="auto"/>
          </w:tcPr>
          <w:p w:rsidR="00AF738F" w:rsidRDefault="00AF738F" w:rsidP="00AF738F">
            <w:pPr>
              <w:pStyle w:val="ASFKTablenorm0"/>
            </w:pPr>
            <w:r w:rsidRPr="00245D9E">
              <w:t>Заполняется соответствующим значением, выгруженным из ППО OEBS АСФК.</w:t>
            </w:r>
          </w:p>
        </w:tc>
      </w:tr>
      <w:tr w:rsidR="00AF738F" w:rsidRPr="008A53DE">
        <w:trPr>
          <w:cantSplit/>
        </w:trPr>
        <w:tc>
          <w:tcPr>
            <w:tcW w:w="1778" w:type="pct"/>
            <w:shd w:val="clear" w:color="auto" w:fill="auto"/>
          </w:tcPr>
          <w:p w:rsidR="00AF738F" w:rsidRPr="008A53DE" w:rsidRDefault="00AF738F" w:rsidP="003359F8">
            <w:pPr>
              <w:pStyle w:val="ASFKTablenorm0"/>
            </w:pPr>
            <w:r w:rsidRPr="008A53DE">
              <w:t>Номер документа-основания</w:t>
            </w:r>
          </w:p>
        </w:tc>
        <w:tc>
          <w:tcPr>
            <w:tcW w:w="3222" w:type="pct"/>
            <w:shd w:val="clear" w:color="auto" w:fill="auto"/>
          </w:tcPr>
          <w:p w:rsidR="00AF738F" w:rsidRDefault="00AF738F" w:rsidP="00AF738F">
            <w:pPr>
              <w:pStyle w:val="ASFKTablenorm0"/>
            </w:pPr>
            <w:r w:rsidRPr="00245D9E">
              <w:t>Заполняется соответствующим значением, выгруженным из ППО OEBS АСФК.</w:t>
            </w:r>
          </w:p>
        </w:tc>
      </w:tr>
      <w:tr w:rsidR="00AF738F" w:rsidRPr="008A53DE">
        <w:trPr>
          <w:cantSplit/>
        </w:trPr>
        <w:tc>
          <w:tcPr>
            <w:tcW w:w="1778" w:type="pct"/>
            <w:shd w:val="clear" w:color="auto" w:fill="auto"/>
          </w:tcPr>
          <w:p w:rsidR="00AF738F" w:rsidRPr="008A53DE" w:rsidRDefault="00AF738F" w:rsidP="003359F8">
            <w:pPr>
              <w:pStyle w:val="ASFKTablenorm0"/>
            </w:pPr>
            <w:r w:rsidRPr="008A53DE">
              <w:t>Дата документа-основания</w:t>
            </w:r>
          </w:p>
        </w:tc>
        <w:tc>
          <w:tcPr>
            <w:tcW w:w="3222" w:type="pct"/>
            <w:shd w:val="clear" w:color="auto" w:fill="auto"/>
          </w:tcPr>
          <w:p w:rsidR="00AF738F" w:rsidRDefault="00AF738F" w:rsidP="00AF738F">
            <w:pPr>
              <w:pStyle w:val="ASFKTablenorm0"/>
            </w:pPr>
            <w:r w:rsidRPr="00245D9E">
              <w:t>Заполняется соответствующим значением, выгруженным из ППО OEBS АСФК.</w:t>
            </w:r>
          </w:p>
        </w:tc>
      </w:tr>
      <w:tr w:rsidR="00AF738F" w:rsidRPr="008A53DE">
        <w:trPr>
          <w:cantSplit/>
        </w:trPr>
        <w:tc>
          <w:tcPr>
            <w:tcW w:w="1778" w:type="pct"/>
            <w:shd w:val="clear" w:color="auto" w:fill="auto"/>
          </w:tcPr>
          <w:p w:rsidR="00AF738F" w:rsidRPr="008A53DE" w:rsidRDefault="00AF738F" w:rsidP="003359F8">
            <w:pPr>
              <w:pStyle w:val="ASFKTablenorm0"/>
            </w:pPr>
            <w:r w:rsidRPr="008A53DE">
              <w:t>Тип платежа</w:t>
            </w:r>
          </w:p>
        </w:tc>
        <w:tc>
          <w:tcPr>
            <w:tcW w:w="3222" w:type="pct"/>
            <w:shd w:val="clear" w:color="auto" w:fill="auto"/>
          </w:tcPr>
          <w:p w:rsidR="00AF738F" w:rsidRDefault="00AF738F" w:rsidP="00AF738F">
            <w:pPr>
              <w:pStyle w:val="ASFKTablenorm0"/>
            </w:pPr>
            <w:r w:rsidRPr="00245D9E">
              <w:t>Заполняется соответствующим значением, выгруженным из ППО OEBS АСФК.</w:t>
            </w:r>
          </w:p>
        </w:tc>
      </w:tr>
      <w:tr w:rsidR="00AF738F" w:rsidRPr="008A53DE">
        <w:trPr>
          <w:cantSplit/>
        </w:trPr>
        <w:tc>
          <w:tcPr>
            <w:tcW w:w="1778" w:type="pct"/>
            <w:shd w:val="clear" w:color="auto" w:fill="auto"/>
          </w:tcPr>
          <w:p w:rsidR="00AF738F" w:rsidRPr="008A53DE" w:rsidRDefault="00AF738F" w:rsidP="003359F8">
            <w:pPr>
              <w:pStyle w:val="ASFKTablenorm0"/>
            </w:pPr>
            <w:r w:rsidRPr="008A53DE">
              <w:t>Назначение платежа</w:t>
            </w:r>
          </w:p>
        </w:tc>
        <w:tc>
          <w:tcPr>
            <w:tcW w:w="3222" w:type="pct"/>
            <w:shd w:val="clear" w:color="auto" w:fill="auto"/>
          </w:tcPr>
          <w:p w:rsidR="00AF738F" w:rsidRDefault="00AF738F" w:rsidP="00AF738F">
            <w:pPr>
              <w:pStyle w:val="ASFKTablenorm0"/>
            </w:pPr>
            <w:r w:rsidRPr="00245D9E">
              <w:t>Заполняется соответствующим значением, выгруженным из ППО OEBS АСФК.</w:t>
            </w:r>
          </w:p>
        </w:tc>
      </w:tr>
      <w:tr w:rsidR="00AF738F" w:rsidRPr="008A53DE">
        <w:trPr>
          <w:cantSplit/>
        </w:trPr>
        <w:tc>
          <w:tcPr>
            <w:tcW w:w="1778" w:type="pct"/>
            <w:shd w:val="clear" w:color="auto" w:fill="auto"/>
          </w:tcPr>
          <w:p w:rsidR="00AF738F" w:rsidRPr="008A53DE" w:rsidRDefault="00AF738F" w:rsidP="003359F8">
            <w:pPr>
              <w:pStyle w:val="ASFKTablenorm0"/>
            </w:pPr>
            <w:r w:rsidRPr="008A53DE">
              <w:t>Примечание</w:t>
            </w:r>
          </w:p>
        </w:tc>
        <w:tc>
          <w:tcPr>
            <w:tcW w:w="3222" w:type="pct"/>
            <w:shd w:val="clear" w:color="auto" w:fill="auto"/>
          </w:tcPr>
          <w:p w:rsidR="00AF738F" w:rsidRDefault="00AF738F" w:rsidP="00AF738F">
            <w:pPr>
              <w:pStyle w:val="ASFKTablenorm0"/>
            </w:pPr>
            <w:r w:rsidRPr="00245D9E">
              <w:t>Заполняется соответствующим значением, выгруженным из ППО OEBS АСФК.</w:t>
            </w:r>
          </w:p>
        </w:tc>
      </w:tr>
    </w:tbl>
    <w:p w:rsidR="00DB6551" w:rsidRPr="00DB6551" w:rsidRDefault="00DB6551" w:rsidP="00DB6551">
      <w:pPr>
        <w:pStyle w:val="ASFKNormal"/>
      </w:pPr>
      <w:bookmarkStart w:id="1618" w:name="_Ref372032707"/>
      <w:bookmarkStart w:id="1619" w:name="_Toc371526037"/>
      <w:r w:rsidRPr="008A53DE">
        <w:t xml:space="preserve">ЭФ документа </w:t>
      </w:r>
      <w:r w:rsidRPr="00DB6551">
        <w:t>«Информация о кассовых операциях на лицевых счетах учреждений», закладки «Распоряжение о перечислении денежных средств на банковские карты «Мир» физических лиц» представлена на рисунке </w:t>
      </w:r>
      <w:r w:rsidRPr="00DB6551">
        <w:fldChar w:fldCharType="begin"/>
      </w:r>
      <w:r w:rsidRPr="00DB6551">
        <w:instrText xml:space="preserve"> REF _Ref490048204 \h </w:instrText>
      </w:r>
      <w:r w:rsidRPr="00DB6551">
        <w:fldChar w:fldCharType="separate"/>
      </w:r>
      <w:r w:rsidR="00B77F80">
        <w:rPr>
          <w:noProof/>
        </w:rPr>
        <w:t>240</w:t>
      </w:r>
      <w:r w:rsidRPr="00DB6551">
        <w:fldChar w:fldCharType="end"/>
      </w:r>
      <w:r w:rsidRPr="00DB6551">
        <w:t>.</w:t>
      </w:r>
    </w:p>
    <w:p w:rsidR="00DB6551" w:rsidRPr="00AB7803" w:rsidRDefault="00B77F80" w:rsidP="00DB6551">
      <w:pPr>
        <w:pStyle w:val="ASFKFigure"/>
      </w:pPr>
      <w:r>
        <w:pict>
          <v:shape id="_x0000_i1390" type="#_x0000_t75" style="width:483pt;height:381pt">
            <v:imagedata r:id="rId316" o:title="Распоряжение о перечислении"/>
          </v:shape>
        </w:pict>
      </w:r>
    </w:p>
    <w:p w:rsidR="00DB6551" w:rsidRPr="00AB7803"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620" w:name="_Ref490048204"/>
      <w:bookmarkStart w:id="1621" w:name="_Toc50371209"/>
      <w:r w:rsidR="00B77F80">
        <w:rPr>
          <w:noProof/>
        </w:rPr>
        <w:t>240</w:t>
      </w:r>
      <w:bookmarkEnd w:id="1620"/>
      <w:r>
        <w:rPr>
          <w:noProof/>
        </w:rPr>
        <w:fldChar w:fldCharType="end"/>
      </w:r>
      <w:r w:rsidR="00DB6551" w:rsidRPr="00AB7803">
        <w:t xml:space="preserve">. ЭФ документа </w:t>
      </w:r>
      <w:r w:rsidR="00DB6551">
        <w:t>«</w:t>
      </w:r>
      <w:r w:rsidR="00DB6551" w:rsidRPr="00AB7803">
        <w:t>Информация о кассовых операциях на лицевых счетах у</w:t>
      </w:r>
      <w:r w:rsidR="00DB6551" w:rsidRPr="00360C28">
        <w:t>ч</w:t>
      </w:r>
      <w:r w:rsidR="00DB6551" w:rsidRPr="00AB7803">
        <w:t>реждений</w:t>
      </w:r>
      <w:r w:rsidR="00DB6551">
        <w:t xml:space="preserve">», закладки «Распоряжение о перечислении денежных средств на банковские карты </w:t>
      </w:r>
      <w:r w:rsidR="00DB6551" w:rsidRPr="00C9353B">
        <w:t>«</w:t>
      </w:r>
      <w:r w:rsidR="00DB6551">
        <w:t>Мир</w:t>
      </w:r>
      <w:r w:rsidR="00DB6551" w:rsidRPr="00C9353B">
        <w:t>»</w:t>
      </w:r>
      <w:r w:rsidR="00DB6551">
        <w:t xml:space="preserve"> ф</w:t>
      </w:r>
      <w:r w:rsidR="00DB6551" w:rsidRPr="00C9353B">
        <w:t>и</w:t>
      </w:r>
      <w:r w:rsidR="00DB6551">
        <w:t>зических лиц»</w:t>
      </w:r>
      <w:bookmarkEnd w:id="1621"/>
    </w:p>
    <w:p w:rsidR="00DB6551" w:rsidRPr="00DB6551" w:rsidRDefault="00DB6551" w:rsidP="00DB6551">
      <w:pPr>
        <w:pStyle w:val="ASFKNormal"/>
      </w:pPr>
      <w:r w:rsidRPr="00AB7803">
        <w:lastRenderedPageBreak/>
        <w:t xml:space="preserve">Перечень полей документа </w:t>
      </w:r>
      <w:r w:rsidRPr="00DB6551">
        <w:t>«Информация о кассовых операциях на лицевых счетах учреждений», закладки «Распоряжение о перечислении денежных средств на банковские карты «Мир» физических лиц» представлен в таблице </w:t>
      </w:r>
      <w:r w:rsidRPr="00DB6551">
        <w:fldChar w:fldCharType="begin"/>
      </w:r>
      <w:r w:rsidRPr="00DB6551">
        <w:instrText xml:space="preserve"> REF _Ref490048205 \h </w:instrText>
      </w:r>
      <w:r w:rsidRPr="00DB6551">
        <w:fldChar w:fldCharType="separate"/>
      </w:r>
      <w:r w:rsidR="00B77F80">
        <w:rPr>
          <w:noProof/>
        </w:rPr>
        <w:t>135</w:t>
      </w:r>
      <w:r w:rsidRPr="00DB6551">
        <w:fldChar w:fldCharType="end"/>
      </w:r>
      <w:r w:rsidRPr="00DB6551">
        <w:t>.</w:t>
      </w:r>
    </w:p>
    <w:p w:rsidR="00DB6551" w:rsidRPr="00DB6551" w:rsidRDefault="005374C5" w:rsidP="00DB6551">
      <w:pPr>
        <w:pStyle w:val="ASFKNameTable"/>
      </w:pPr>
      <w:r>
        <w:rPr>
          <w:noProof/>
        </w:rPr>
        <w:fldChar w:fldCharType="begin"/>
      </w:r>
      <w:r>
        <w:rPr>
          <w:noProof/>
        </w:rPr>
        <w:instrText xml:space="preserve"> SEQ Таблица \* ARABIC </w:instrText>
      </w:r>
      <w:r>
        <w:rPr>
          <w:noProof/>
        </w:rPr>
        <w:fldChar w:fldCharType="separate"/>
      </w:r>
      <w:bookmarkStart w:id="1622" w:name="_Ref490048205"/>
      <w:bookmarkStart w:id="1623" w:name="_Toc50370924"/>
      <w:r w:rsidR="00B77F80">
        <w:rPr>
          <w:noProof/>
        </w:rPr>
        <w:t>135</w:t>
      </w:r>
      <w:bookmarkEnd w:id="1622"/>
      <w:r>
        <w:rPr>
          <w:noProof/>
        </w:rPr>
        <w:fldChar w:fldCharType="end"/>
      </w:r>
      <w:r w:rsidR="00DB6551" w:rsidRPr="00DB6551">
        <w:t>. Описание полей документа «Информация о кассовых операциях на лицевых счетах учреждений», закладки «Распоряжение о перечислении денежных средств на банковские карты «Мир» физических лиц»</w:t>
      </w:r>
      <w:bookmarkEnd w:id="162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45"/>
        <w:gridCol w:w="5707"/>
      </w:tblGrid>
      <w:tr w:rsidR="00DB6551" w:rsidRPr="00834AF4" w:rsidTr="00225966">
        <w:trPr>
          <w:trHeight w:val="305"/>
          <w:tblHeader/>
        </w:trPr>
        <w:tc>
          <w:tcPr>
            <w:tcW w:w="207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B6551" w:rsidRPr="00424CF0" w:rsidRDefault="00DB6551" w:rsidP="00225966">
            <w:pPr>
              <w:pStyle w:val="ASFKTableHead"/>
            </w:pPr>
            <w:r w:rsidRPr="00424CF0">
              <w:t>Наименование поля</w:t>
            </w:r>
          </w:p>
        </w:tc>
        <w:tc>
          <w:tcPr>
            <w:tcW w:w="292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B6551" w:rsidRPr="00424CF0" w:rsidRDefault="00DB6551" w:rsidP="00225966">
            <w:pPr>
              <w:pStyle w:val="ASFKTableHead"/>
            </w:pPr>
            <w:r w:rsidRPr="00424CF0">
              <w:t>Описание поля</w:t>
            </w:r>
          </w:p>
        </w:tc>
      </w:tr>
      <w:tr w:rsidR="00DB6551" w:rsidRPr="00834AF4" w:rsidTr="00225966">
        <w:tc>
          <w:tcPr>
            <w:tcW w:w="5000" w:type="pct"/>
            <w:gridSpan w:val="2"/>
          </w:tcPr>
          <w:p w:rsidR="00DB6551" w:rsidRPr="00424CF0" w:rsidRDefault="00DB6551" w:rsidP="00225966">
            <w:pPr>
              <w:pStyle w:val="ASFKTablenorm0"/>
            </w:pPr>
            <w:r>
              <w:t>Группа полей «Р</w:t>
            </w:r>
            <w:r w:rsidRPr="00C9353B">
              <w:t>аспоряжение о перечислении денежных средств на банковские карты «Мир» физич</w:t>
            </w:r>
            <w:r w:rsidRPr="00DB6551">
              <w:t>е</w:t>
            </w:r>
            <w:r w:rsidRPr="00C9353B">
              <w:t>ских лиц</w:t>
            </w:r>
            <w:r>
              <w:t>». Основные реквизиты документа.</w:t>
            </w:r>
          </w:p>
        </w:tc>
      </w:tr>
      <w:tr w:rsidR="00AF738F" w:rsidRPr="00834AF4" w:rsidTr="00225966">
        <w:tc>
          <w:tcPr>
            <w:tcW w:w="2074" w:type="pct"/>
          </w:tcPr>
          <w:p w:rsidR="00AF738F" w:rsidRPr="00D0193D" w:rsidRDefault="00AF738F" w:rsidP="00225966">
            <w:pPr>
              <w:pStyle w:val="ASFKTablenorm0"/>
            </w:pPr>
            <w:r w:rsidRPr="00424CF0">
              <w:t xml:space="preserve">Номер </w:t>
            </w:r>
          </w:p>
        </w:tc>
        <w:tc>
          <w:tcPr>
            <w:tcW w:w="2926" w:type="pct"/>
          </w:tcPr>
          <w:p w:rsidR="00AF738F" w:rsidRDefault="00AF738F" w:rsidP="00AF738F">
            <w:pPr>
              <w:pStyle w:val="ASFKTablenorm0"/>
            </w:pPr>
            <w:r w:rsidRPr="00F91A21">
              <w:t>Заполняется соответствующим значением, выгруженным из ППО OEBS АСФК.</w:t>
            </w:r>
          </w:p>
        </w:tc>
      </w:tr>
      <w:tr w:rsidR="00AF738F" w:rsidRPr="00834AF4" w:rsidTr="00225966">
        <w:tc>
          <w:tcPr>
            <w:tcW w:w="2074" w:type="pct"/>
          </w:tcPr>
          <w:p w:rsidR="00AF738F" w:rsidRPr="00D0193D" w:rsidRDefault="00AF738F" w:rsidP="00225966">
            <w:pPr>
              <w:pStyle w:val="ASFKTablenorm0"/>
            </w:pPr>
            <w:r w:rsidRPr="00424CF0">
              <w:t xml:space="preserve">Дата </w:t>
            </w:r>
          </w:p>
        </w:tc>
        <w:tc>
          <w:tcPr>
            <w:tcW w:w="2926" w:type="pct"/>
          </w:tcPr>
          <w:p w:rsidR="00AF738F" w:rsidRDefault="00AF738F" w:rsidP="00AF738F">
            <w:pPr>
              <w:pStyle w:val="ASFKTablenorm0"/>
            </w:pPr>
            <w:r w:rsidRPr="00F91A21">
              <w:t>Заполняется соответствующим значением, выгруженным из ППО OEBS АСФК.</w:t>
            </w:r>
          </w:p>
        </w:tc>
      </w:tr>
      <w:tr w:rsidR="00AF738F" w:rsidRPr="00834AF4" w:rsidTr="00225966">
        <w:tc>
          <w:tcPr>
            <w:tcW w:w="2074" w:type="pct"/>
          </w:tcPr>
          <w:p w:rsidR="00AF738F" w:rsidRPr="00424CF0" w:rsidRDefault="00AF738F" w:rsidP="00225966">
            <w:pPr>
              <w:pStyle w:val="ASFKTablenorm0"/>
            </w:pPr>
            <w:r>
              <w:t>Сумма всего</w:t>
            </w:r>
          </w:p>
        </w:tc>
        <w:tc>
          <w:tcPr>
            <w:tcW w:w="2926" w:type="pct"/>
          </w:tcPr>
          <w:p w:rsidR="00AF738F" w:rsidRDefault="00AF738F" w:rsidP="00AF738F">
            <w:pPr>
              <w:pStyle w:val="ASFKTablenorm0"/>
            </w:pPr>
            <w:r w:rsidRPr="00F91A21">
              <w:t>Заполняется соответствующим значением, выгруженным из ППО OEBS АСФК.</w:t>
            </w:r>
          </w:p>
        </w:tc>
      </w:tr>
      <w:tr w:rsidR="00AF738F" w:rsidRPr="00834AF4" w:rsidTr="00225966">
        <w:tc>
          <w:tcPr>
            <w:tcW w:w="2074" w:type="pct"/>
          </w:tcPr>
          <w:p w:rsidR="00AF738F" w:rsidRDefault="00AF738F" w:rsidP="00225966">
            <w:pPr>
              <w:pStyle w:val="ASFKTablenorm0"/>
            </w:pPr>
            <w:r>
              <w:t>Код</w:t>
            </w:r>
          </w:p>
        </w:tc>
        <w:tc>
          <w:tcPr>
            <w:tcW w:w="2926" w:type="pct"/>
          </w:tcPr>
          <w:p w:rsidR="00AF738F" w:rsidRDefault="00AF738F" w:rsidP="00AF738F">
            <w:pPr>
              <w:pStyle w:val="ASFKTablenorm0"/>
            </w:pPr>
            <w:r w:rsidRPr="00F91A21">
              <w:t>Заполняется соответствующим значением, выгруженным из ППО OEBS АСФК.</w:t>
            </w:r>
          </w:p>
        </w:tc>
      </w:tr>
      <w:tr w:rsidR="00AF738F" w:rsidRPr="00834AF4" w:rsidTr="00225966">
        <w:tc>
          <w:tcPr>
            <w:tcW w:w="2074" w:type="pct"/>
          </w:tcPr>
          <w:p w:rsidR="00AF738F" w:rsidRDefault="00AF738F" w:rsidP="00225966">
            <w:pPr>
              <w:pStyle w:val="ASFKTablenorm0"/>
            </w:pPr>
            <w:r>
              <w:t>Номер ЛС</w:t>
            </w:r>
          </w:p>
        </w:tc>
        <w:tc>
          <w:tcPr>
            <w:tcW w:w="2926" w:type="pct"/>
          </w:tcPr>
          <w:p w:rsidR="00AF738F" w:rsidRDefault="00AF738F" w:rsidP="00AF738F">
            <w:pPr>
              <w:pStyle w:val="ASFKTablenorm0"/>
            </w:pPr>
            <w:r w:rsidRPr="00F91A21">
              <w:t>Заполняется соответствующим значением, выгруженным из ППО OEBS АСФК.</w:t>
            </w:r>
          </w:p>
        </w:tc>
      </w:tr>
      <w:tr w:rsidR="00AF738F" w:rsidRPr="00834AF4" w:rsidTr="00225966">
        <w:tc>
          <w:tcPr>
            <w:tcW w:w="2074" w:type="pct"/>
          </w:tcPr>
          <w:p w:rsidR="00AF738F" w:rsidRPr="00D0193D" w:rsidRDefault="00AF738F" w:rsidP="00225966">
            <w:pPr>
              <w:pStyle w:val="ASFKTablenorm0"/>
            </w:pPr>
            <w:r w:rsidRPr="00424CF0">
              <w:t>Наименование клиента</w:t>
            </w:r>
          </w:p>
        </w:tc>
        <w:tc>
          <w:tcPr>
            <w:tcW w:w="2926" w:type="pct"/>
          </w:tcPr>
          <w:p w:rsidR="00AF738F" w:rsidRDefault="00AF738F" w:rsidP="00AF738F">
            <w:pPr>
              <w:pStyle w:val="ASFKTablenorm0"/>
            </w:pPr>
            <w:r w:rsidRPr="00F91A21">
              <w:t>Заполняется соответствующим значением, выгруженным из ППО OEBS АСФК.</w:t>
            </w:r>
          </w:p>
        </w:tc>
      </w:tr>
      <w:tr w:rsidR="00DB6551" w:rsidRPr="00834AF4" w:rsidTr="00225966">
        <w:tc>
          <w:tcPr>
            <w:tcW w:w="2074" w:type="pct"/>
          </w:tcPr>
          <w:p w:rsidR="00DB6551" w:rsidRPr="00424CF0" w:rsidRDefault="00DB6551" w:rsidP="00225966">
            <w:pPr>
              <w:pStyle w:val="ASFKTablenorm0"/>
            </w:pPr>
            <w:r>
              <w:t>БО</w:t>
            </w:r>
          </w:p>
        </w:tc>
        <w:tc>
          <w:tcPr>
            <w:tcW w:w="2926" w:type="pct"/>
          </w:tcPr>
          <w:p w:rsidR="00DB6551" w:rsidRPr="00424CF0" w:rsidRDefault="00AF738F" w:rsidP="00AF738F">
            <w:pPr>
              <w:pStyle w:val="ASFKTablenorm0"/>
            </w:pPr>
            <w:r w:rsidRPr="00254450">
              <w:t>Заполняется соответствующим значением, выгруженным из ППО OEBS АСФК.</w:t>
            </w:r>
          </w:p>
        </w:tc>
      </w:tr>
      <w:tr w:rsidR="00DB6551" w:rsidRPr="00834AF4" w:rsidTr="00225966">
        <w:tc>
          <w:tcPr>
            <w:tcW w:w="5000" w:type="pct"/>
            <w:gridSpan w:val="2"/>
          </w:tcPr>
          <w:p w:rsidR="00DB6551" w:rsidRDefault="00DB6551" w:rsidP="00225966">
            <w:pPr>
              <w:pStyle w:val="ASFKTablenorm0"/>
            </w:pPr>
            <w:r>
              <w:t xml:space="preserve">Группа полей </w:t>
            </w:r>
            <w:r w:rsidRPr="00C9353B">
              <w:t>«</w:t>
            </w:r>
            <w:r>
              <w:t>Информация о выплатах</w:t>
            </w:r>
            <w:r w:rsidRPr="00C9353B">
              <w:t>»</w:t>
            </w:r>
          </w:p>
        </w:tc>
      </w:tr>
      <w:tr w:rsidR="00AF738F" w:rsidRPr="00834AF4" w:rsidTr="00225966">
        <w:tc>
          <w:tcPr>
            <w:tcW w:w="2074" w:type="pct"/>
          </w:tcPr>
          <w:p w:rsidR="00AF738F" w:rsidRDefault="00AF738F" w:rsidP="00225966">
            <w:pPr>
              <w:pStyle w:val="ASFKTablenorm0"/>
            </w:pPr>
            <w:r>
              <w:t>№</w:t>
            </w:r>
          </w:p>
        </w:tc>
        <w:tc>
          <w:tcPr>
            <w:tcW w:w="2926" w:type="pct"/>
          </w:tcPr>
          <w:p w:rsidR="00AF738F" w:rsidRDefault="00AF738F" w:rsidP="00AF738F">
            <w:pPr>
              <w:pStyle w:val="ASFKTablenorm0"/>
            </w:pPr>
            <w:r w:rsidRPr="00207523">
              <w:t>Заполняется соответствующим значением, выгруженным из ППО OEBS АСФК.</w:t>
            </w:r>
          </w:p>
        </w:tc>
      </w:tr>
      <w:tr w:rsidR="00AF738F" w:rsidRPr="00834AF4" w:rsidTr="00225966">
        <w:tc>
          <w:tcPr>
            <w:tcW w:w="2074" w:type="pct"/>
          </w:tcPr>
          <w:p w:rsidR="00AF738F" w:rsidRDefault="00AF738F" w:rsidP="00225966">
            <w:pPr>
              <w:pStyle w:val="ASFKTablenorm0"/>
            </w:pPr>
            <w:r>
              <w:t>Код вида выплаты</w:t>
            </w:r>
          </w:p>
        </w:tc>
        <w:tc>
          <w:tcPr>
            <w:tcW w:w="2926" w:type="pct"/>
          </w:tcPr>
          <w:p w:rsidR="00AF738F" w:rsidRDefault="00AF738F" w:rsidP="00AF738F">
            <w:pPr>
              <w:pStyle w:val="ASFKTablenorm0"/>
            </w:pPr>
            <w:r w:rsidRPr="00207523">
              <w:t>Заполняется соответствующим значением, выгруженным из ППО OEBS АСФК.</w:t>
            </w:r>
          </w:p>
        </w:tc>
      </w:tr>
      <w:tr w:rsidR="00AF738F" w:rsidRPr="00834AF4" w:rsidTr="00225966">
        <w:tc>
          <w:tcPr>
            <w:tcW w:w="2074" w:type="pct"/>
          </w:tcPr>
          <w:p w:rsidR="00AF738F" w:rsidRDefault="00AF738F" w:rsidP="00225966">
            <w:pPr>
              <w:pStyle w:val="ASFKTablenorm0"/>
            </w:pPr>
            <w:r>
              <w:t>Сумма выплаты</w:t>
            </w:r>
          </w:p>
        </w:tc>
        <w:tc>
          <w:tcPr>
            <w:tcW w:w="2926" w:type="pct"/>
          </w:tcPr>
          <w:p w:rsidR="00AF738F" w:rsidRDefault="00AF738F" w:rsidP="00AF738F">
            <w:pPr>
              <w:pStyle w:val="ASFKTablenorm0"/>
            </w:pPr>
            <w:r w:rsidRPr="00207523">
              <w:t>Заполняется соответствующим значением, выгруженным из ППО OEBS АСФК.</w:t>
            </w:r>
          </w:p>
        </w:tc>
      </w:tr>
      <w:tr w:rsidR="00DB6551" w:rsidRPr="00834AF4" w:rsidTr="00225966">
        <w:tc>
          <w:tcPr>
            <w:tcW w:w="5000" w:type="pct"/>
            <w:gridSpan w:val="2"/>
          </w:tcPr>
          <w:p w:rsidR="00DB6551" w:rsidRDefault="00DB6551" w:rsidP="00225966">
            <w:pPr>
              <w:pStyle w:val="ASFKTablenorm0"/>
            </w:pPr>
            <w:r>
              <w:t xml:space="preserve">Группа полей </w:t>
            </w:r>
            <w:r w:rsidRPr="00C9353B">
              <w:t>«</w:t>
            </w:r>
            <w:r>
              <w:t>Информация о выплатах по КБК</w:t>
            </w:r>
            <w:r w:rsidRPr="00C9353B">
              <w:t>»</w:t>
            </w:r>
          </w:p>
        </w:tc>
      </w:tr>
      <w:tr w:rsidR="00AF738F" w:rsidRPr="00834AF4" w:rsidTr="00225966">
        <w:tc>
          <w:tcPr>
            <w:tcW w:w="2074" w:type="pct"/>
          </w:tcPr>
          <w:p w:rsidR="00AF738F" w:rsidRDefault="00AF738F" w:rsidP="00225966">
            <w:pPr>
              <w:pStyle w:val="ASFKTablenorm0"/>
            </w:pPr>
            <w:r>
              <w:t>КБК</w:t>
            </w:r>
          </w:p>
        </w:tc>
        <w:tc>
          <w:tcPr>
            <w:tcW w:w="2926" w:type="pct"/>
          </w:tcPr>
          <w:p w:rsidR="00AF738F" w:rsidRDefault="00AF738F" w:rsidP="00AF738F">
            <w:pPr>
              <w:pStyle w:val="ASFKTablenorm0"/>
            </w:pPr>
            <w:r w:rsidRPr="00D83790">
              <w:t>Заполняется соответствующим значением, выгруженным из ППО OEBS АСФК.</w:t>
            </w:r>
          </w:p>
        </w:tc>
      </w:tr>
      <w:tr w:rsidR="00AF738F" w:rsidRPr="00834AF4" w:rsidTr="00225966">
        <w:tc>
          <w:tcPr>
            <w:tcW w:w="2074" w:type="pct"/>
          </w:tcPr>
          <w:p w:rsidR="00AF738F" w:rsidRDefault="00AF738F" w:rsidP="00225966">
            <w:pPr>
              <w:pStyle w:val="ASFKTablenorm0"/>
            </w:pPr>
            <w:r>
              <w:t>Сумма</w:t>
            </w:r>
          </w:p>
        </w:tc>
        <w:tc>
          <w:tcPr>
            <w:tcW w:w="2926" w:type="pct"/>
          </w:tcPr>
          <w:p w:rsidR="00AF738F" w:rsidRDefault="00AF738F" w:rsidP="00AF738F">
            <w:pPr>
              <w:pStyle w:val="ASFKTablenorm0"/>
            </w:pPr>
            <w:r w:rsidRPr="00D83790">
              <w:t>Заполняется соответствующим значением, выгруженным из ППО OEBS АСФК.</w:t>
            </w:r>
          </w:p>
        </w:tc>
      </w:tr>
    </w:tbl>
    <w:p w:rsidR="00DB6551" w:rsidRPr="00DB6551" w:rsidRDefault="00DB6551" w:rsidP="00DB6551">
      <w:pPr>
        <w:pStyle w:val="ASFKNormal"/>
      </w:pPr>
      <w:r w:rsidRPr="008A53DE">
        <w:t xml:space="preserve">ЭФ документа </w:t>
      </w:r>
      <w:r w:rsidRPr="00DB6551">
        <w:t>«Информация о кассовых операциях на лицевых счетах учреждений», закладки «Извещение об исполнении распоряжения о перечислении денежных средств на банковские карты «Мир» физических лиц» представлена на рисунке </w:t>
      </w:r>
      <w:r w:rsidRPr="00DB6551">
        <w:fldChar w:fldCharType="begin"/>
      </w:r>
      <w:r w:rsidRPr="00DB6551">
        <w:instrText xml:space="preserve"> REF _Ref490048206 \h </w:instrText>
      </w:r>
      <w:r w:rsidRPr="00DB6551">
        <w:fldChar w:fldCharType="separate"/>
      </w:r>
      <w:r w:rsidR="00B77F80">
        <w:rPr>
          <w:noProof/>
        </w:rPr>
        <w:t>241</w:t>
      </w:r>
      <w:r w:rsidRPr="00DB6551">
        <w:fldChar w:fldCharType="end"/>
      </w:r>
      <w:r w:rsidRPr="00DB6551">
        <w:t>.</w:t>
      </w:r>
    </w:p>
    <w:p w:rsidR="00DB6551" w:rsidRPr="00AB7803" w:rsidRDefault="00B77F80" w:rsidP="00DB6551">
      <w:pPr>
        <w:pStyle w:val="ASFKFigure"/>
      </w:pPr>
      <w:r>
        <w:lastRenderedPageBreak/>
        <w:pict>
          <v:shape id="_x0000_i1391" type="#_x0000_t75" style="width:480.75pt;height:381pt">
            <v:imagedata r:id="rId317" o:title="Извещение об исполнении"/>
          </v:shape>
        </w:pict>
      </w:r>
    </w:p>
    <w:p w:rsidR="00DB6551" w:rsidRPr="00AB7803"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624" w:name="_Ref490048206"/>
      <w:bookmarkStart w:id="1625" w:name="_Toc50371210"/>
      <w:r w:rsidR="00B77F80">
        <w:rPr>
          <w:noProof/>
        </w:rPr>
        <w:t>241</w:t>
      </w:r>
      <w:bookmarkEnd w:id="1624"/>
      <w:r>
        <w:rPr>
          <w:noProof/>
        </w:rPr>
        <w:fldChar w:fldCharType="end"/>
      </w:r>
      <w:r w:rsidR="00DB6551" w:rsidRPr="00AB7803">
        <w:t xml:space="preserve">. ЭФ документа </w:t>
      </w:r>
      <w:r w:rsidR="00DB6551">
        <w:t>«</w:t>
      </w:r>
      <w:r w:rsidR="00DB6551" w:rsidRPr="00AB7803">
        <w:t>Информация о кассовых операциях на лицевых счетах у</w:t>
      </w:r>
      <w:r w:rsidR="00DB6551" w:rsidRPr="00360C28">
        <w:t>ч</w:t>
      </w:r>
      <w:r w:rsidR="00DB6551" w:rsidRPr="00AB7803">
        <w:t>реждений</w:t>
      </w:r>
      <w:r w:rsidR="00DB6551">
        <w:t xml:space="preserve">», закладки «Извещение об исполнении распоряжения о перечислении денежных средств на банковские карты </w:t>
      </w:r>
      <w:r w:rsidR="00DB6551" w:rsidRPr="00B17C1B">
        <w:t>«</w:t>
      </w:r>
      <w:r w:rsidR="00DB6551">
        <w:t>Мир</w:t>
      </w:r>
      <w:r w:rsidR="00DB6551" w:rsidRPr="00B17C1B">
        <w:t>»</w:t>
      </w:r>
      <w:r w:rsidR="00DB6551">
        <w:t xml:space="preserve"> физических лиц»</w:t>
      </w:r>
      <w:bookmarkEnd w:id="1625"/>
    </w:p>
    <w:p w:rsidR="00DB6551" w:rsidRPr="00DB6551" w:rsidRDefault="00DB6551" w:rsidP="00DB6551">
      <w:pPr>
        <w:pStyle w:val="ASFKNormal"/>
      </w:pPr>
      <w:r w:rsidRPr="00AB7803">
        <w:t xml:space="preserve">Перечень полей документа </w:t>
      </w:r>
      <w:r w:rsidRPr="00DB6551">
        <w:t>«Информация о кассовых операциях на лицевых счетах учреждений», закладки «Извещение об исполнении распоряжения о перечислении денежных средств на банковские карты «Мир» физических лиц» представлен в таблице </w:t>
      </w:r>
      <w:r w:rsidRPr="00DB6551">
        <w:fldChar w:fldCharType="begin"/>
      </w:r>
      <w:r w:rsidRPr="00DB6551">
        <w:instrText xml:space="preserve"> REF _Ref490048207 \h </w:instrText>
      </w:r>
      <w:r w:rsidRPr="00DB6551">
        <w:fldChar w:fldCharType="separate"/>
      </w:r>
      <w:r w:rsidR="00B77F80">
        <w:rPr>
          <w:noProof/>
        </w:rPr>
        <w:t>136</w:t>
      </w:r>
      <w:r w:rsidRPr="00DB6551">
        <w:fldChar w:fldCharType="end"/>
      </w:r>
      <w:r w:rsidRPr="00DB6551">
        <w:t>.</w:t>
      </w:r>
    </w:p>
    <w:p w:rsidR="00DB6551" w:rsidRPr="00DB6551" w:rsidRDefault="005374C5" w:rsidP="00DB6551">
      <w:pPr>
        <w:pStyle w:val="ASFKNameTable"/>
      </w:pPr>
      <w:r>
        <w:rPr>
          <w:noProof/>
        </w:rPr>
        <w:fldChar w:fldCharType="begin"/>
      </w:r>
      <w:r>
        <w:rPr>
          <w:noProof/>
        </w:rPr>
        <w:instrText xml:space="preserve"> SEQ Таблица \* ARABIC </w:instrText>
      </w:r>
      <w:r>
        <w:rPr>
          <w:noProof/>
        </w:rPr>
        <w:fldChar w:fldCharType="separate"/>
      </w:r>
      <w:bookmarkStart w:id="1626" w:name="_Ref490048207"/>
      <w:bookmarkStart w:id="1627" w:name="_Toc50370925"/>
      <w:r w:rsidR="00B77F80">
        <w:rPr>
          <w:noProof/>
        </w:rPr>
        <w:t>136</w:t>
      </w:r>
      <w:bookmarkEnd w:id="1626"/>
      <w:r>
        <w:rPr>
          <w:noProof/>
        </w:rPr>
        <w:fldChar w:fldCharType="end"/>
      </w:r>
      <w:r w:rsidR="00DB6551" w:rsidRPr="00DB6551">
        <w:t>. Описание полей документа «Информация о кассовых операциях на лицевых счетах учреждений», закладки «Извещение об исполнении распоряжения о перечислении денежных средств на банковские карты «Мир» физических лиц»</w:t>
      </w:r>
      <w:bookmarkEnd w:id="162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45"/>
        <w:gridCol w:w="5707"/>
      </w:tblGrid>
      <w:tr w:rsidR="00DB6551" w:rsidRPr="00834AF4" w:rsidTr="00225966">
        <w:trPr>
          <w:trHeight w:val="305"/>
          <w:tblHeader/>
        </w:trPr>
        <w:tc>
          <w:tcPr>
            <w:tcW w:w="207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B6551" w:rsidRPr="00424CF0" w:rsidRDefault="00DB6551" w:rsidP="00225966">
            <w:pPr>
              <w:pStyle w:val="ASFKTableHead"/>
            </w:pPr>
            <w:r w:rsidRPr="00424CF0">
              <w:t>Наименование поля</w:t>
            </w:r>
          </w:p>
        </w:tc>
        <w:tc>
          <w:tcPr>
            <w:tcW w:w="292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B6551" w:rsidRPr="00424CF0" w:rsidRDefault="00DB6551" w:rsidP="00225966">
            <w:pPr>
              <w:pStyle w:val="ASFKTableHead"/>
            </w:pPr>
            <w:r w:rsidRPr="00424CF0">
              <w:t>Описание поля</w:t>
            </w:r>
          </w:p>
        </w:tc>
      </w:tr>
      <w:tr w:rsidR="00DB6551" w:rsidRPr="00834AF4" w:rsidTr="00225966">
        <w:tc>
          <w:tcPr>
            <w:tcW w:w="5000" w:type="pct"/>
            <w:gridSpan w:val="2"/>
          </w:tcPr>
          <w:p w:rsidR="00DB6551" w:rsidRPr="00424CF0" w:rsidRDefault="00DB6551" w:rsidP="00225966">
            <w:pPr>
              <w:pStyle w:val="ASFKTablenorm0"/>
            </w:pPr>
            <w:r>
              <w:t>Группа полей «Извещение об исполнении распоряжения о перечислении денежных средств на ба</w:t>
            </w:r>
            <w:r w:rsidRPr="00DB6551">
              <w:t>н</w:t>
            </w:r>
            <w:r>
              <w:t xml:space="preserve">ковские карты </w:t>
            </w:r>
            <w:r w:rsidRPr="00B17C1B">
              <w:t>«</w:t>
            </w:r>
            <w:r>
              <w:t>Мир</w:t>
            </w:r>
            <w:r w:rsidRPr="00B17C1B">
              <w:t>»</w:t>
            </w:r>
            <w:r>
              <w:t xml:space="preserve"> физических лиц». Основные реквизиты документа.</w:t>
            </w:r>
          </w:p>
        </w:tc>
      </w:tr>
      <w:tr w:rsidR="00AF738F" w:rsidRPr="00834AF4" w:rsidTr="00225966">
        <w:tc>
          <w:tcPr>
            <w:tcW w:w="2074" w:type="pct"/>
          </w:tcPr>
          <w:p w:rsidR="00AF738F" w:rsidRPr="00D0193D" w:rsidRDefault="00AF738F" w:rsidP="00225966">
            <w:pPr>
              <w:pStyle w:val="ASFKTablenorm0"/>
            </w:pPr>
            <w:r w:rsidRPr="00424CF0">
              <w:t xml:space="preserve">Номер </w:t>
            </w:r>
          </w:p>
        </w:tc>
        <w:tc>
          <w:tcPr>
            <w:tcW w:w="2926" w:type="pct"/>
          </w:tcPr>
          <w:p w:rsidR="00AF738F" w:rsidRDefault="00AF738F" w:rsidP="00AF738F">
            <w:pPr>
              <w:pStyle w:val="ASFKTablenorm0"/>
            </w:pPr>
            <w:r w:rsidRPr="001D3040">
              <w:t>Заполняется соответствующим значением, выгруженным из ППО OEBS АСФК.</w:t>
            </w:r>
          </w:p>
        </w:tc>
      </w:tr>
      <w:tr w:rsidR="00AF738F" w:rsidRPr="00834AF4" w:rsidTr="00225966">
        <w:tc>
          <w:tcPr>
            <w:tcW w:w="2074" w:type="pct"/>
          </w:tcPr>
          <w:p w:rsidR="00AF738F" w:rsidRPr="00D0193D" w:rsidRDefault="00AF738F" w:rsidP="00225966">
            <w:pPr>
              <w:pStyle w:val="ASFKTablenorm0"/>
            </w:pPr>
            <w:r w:rsidRPr="00424CF0">
              <w:t xml:space="preserve">Дата </w:t>
            </w:r>
          </w:p>
        </w:tc>
        <w:tc>
          <w:tcPr>
            <w:tcW w:w="2926" w:type="pct"/>
          </w:tcPr>
          <w:p w:rsidR="00AF738F" w:rsidRDefault="00AF738F" w:rsidP="00AF738F">
            <w:pPr>
              <w:pStyle w:val="ASFKTablenorm0"/>
            </w:pPr>
            <w:r w:rsidRPr="001D3040">
              <w:t>Заполняется соответствующим значением, выгруженным из ППО OEBS АСФК.</w:t>
            </w:r>
          </w:p>
        </w:tc>
      </w:tr>
      <w:tr w:rsidR="00AF738F" w:rsidRPr="00834AF4" w:rsidTr="00225966">
        <w:tc>
          <w:tcPr>
            <w:tcW w:w="2074" w:type="pct"/>
          </w:tcPr>
          <w:p w:rsidR="00AF738F" w:rsidRPr="00424CF0" w:rsidRDefault="00AF738F" w:rsidP="00225966">
            <w:pPr>
              <w:pStyle w:val="ASFKTablenorm0"/>
            </w:pPr>
            <w:r>
              <w:t>Сумма всего</w:t>
            </w:r>
          </w:p>
        </w:tc>
        <w:tc>
          <w:tcPr>
            <w:tcW w:w="2926" w:type="pct"/>
          </w:tcPr>
          <w:p w:rsidR="00AF738F" w:rsidRDefault="00AF738F" w:rsidP="00AF738F">
            <w:pPr>
              <w:pStyle w:val="ASFKTablenorm0"/>
            </w:pPr>
            <w:r w:rsidRPr="001D3040">
              <w:t>Заполняется соответствующим значением, выгруженным из ППО OEBS АСФК.</w:t>
            </w:r>
          </w:p>
        </w:tc>
      </w:tr>
      <w:tr w:rsidR="00AF738F" w:rsidRPr="00834AF4" w:rsidTr="00225966">
        <w:tc>
          <w:tcPr>
            <w:tcW w:w="2074" w:type="pct"/>
          </w:tcPr>
          <w:p w:rsidR="00AF738F" w:rsidRDefault="00AF738F" w:rsidP="00225966">
            <w:pPr>
              <w:pStyle w:val="ASFKTablenorm0"/>
            </w:pPr>
            <w:r>
              <w:t>Код</w:t>
            </w:r>
          </w:p>
        </w:tc>
        <w:tc>
          <w:tcPr>
            <w:tcW w:w="2926" w:type="pct"/>
          </w:tcPr>
          <w:p w:rsidR="00AF738F" w:rsidRDefault="00AF738F" w:rsidP="00AF738F">
            <w:pPr>
              <w:pStyle w:val="ASFKTablenorm0"/>
            </w:pPr>
            <w:r w:rsidRPr="001D3040">
              <w:t>Заполняется соответствующим значением, выгруженным из ППО OEBS АСФК.</w:t>
            </w:r>
          </w:p>
        </w:tc>
      </w:tr>
      <w:tr w:rsidR="00AF738F" w:rsidRPr="00834AF4" w:rsidTr="00225966">
        <w:tc>
          <w:tcPr>
            <w:tcW w:w="2074" w:type="pct"/>
          </w:tcPr>
          <w:p w:rsidR="00AF738F" w:rsidRDefault="00AF738F" w:rsidP="00225966">
            <w:pPr>
              <w:pStyle w:val="ASFKTablenorm0"/>
            </w:pPr>
            <w:r>
              <w:lastRenderedPageBreak/>
              <w:t>Номер ЛС</w:t>
            </w:r>
          </w:p>
        </w:tc>
        <w:tc>
          <w:tcPr>
            <w:tcW w:w="2926" w:type="pct"/>
          </w:tcPr>
          <w:p w:rsidR="00AF738F" w:rsidRDefault="00AF738F" w:rsidP="00AF738F">
            <w:pPr>
              <w:pStyle w:val="ASFKTablenorm0"/>
            </w:pPr>
            <w:r w:rsidRPr="001D3040">
              <w:t>Заполняется соответствующим значением, выгруженным из ППО OEBS АСФК.</w:t>
            </w:r>
          </w:p>
        </w:tc>
      </w:tr>
      <w:tr w:rsidR="00AF738F" w:rsidRPr="00834AF4" w:rsidTr="00225966">
        <w:tc>
          <w:tcPr>
            <w:tcW w:w="2074" w:type="pct"/>
          </w:tcPr>
          <w:p w:rsidR="00AF738F" w:rsidRDefault="00AF738F" w:rsidP="00225966">
            <w:pPr>
              <w:pStyle w:val="ASFKTablenorm0"/>
            </w:pPr>
            <w:r>
              <w:t>Наименование клиента</w:t>
            </w:r>
          </w:p>
        </w:tc>
        <w:tc>
          <w:tcPr>
            <w:tcW w:w="2926" w:type="pct"/>
          </w:tcPr>
          <w:p w:rsidR="00AF738F" w:rsidRDefault="00AF738F" w:rsidP="00AF738F">
            <w:pPr>
              <w:pStyle w:val="ASFKTablenorm0"/>
            </w:pPr>
            <w:r w:rsidRPr="001D3040">
              <w:t>Заполняется соответствующим значением, выгруженным из ППО OEBS АСФК.</w:t>
            </w:r>
          </w:p>
        </w:tc>
      </w:tr>
      <w:tr w:rsidR="00AF738F" w:rsidRPr="00834AF4" w:rsidTr="00225966">
        <w:tc>
          <w:tcPr>
            <w:tcW w:w="2074" w:type="pct"/>
          </w:tcPr>
          <w:p w:rsidR="00AF738F" w:rsidRDefault="00AF738F" w:rsidP="00225966">
            <w:pPr>
              <w:pStyle w:val="ASFKTablenorm0"/>
            </w:pPr>
            <w:r>
              <w:t xml:space="preserve">Дата </w:t>
            </w:r>
            <w:r w:rsidR="00563522">
              <w:t>распоряжения</w:t>
            </w:r>
          </w:p>
        </w:tc>
        <w:tc>
          <w:tcPr>
            <w:tcW w:w="2926" w:type="pct"/>
          </w:tcPr>
          <w:p w:rsidR="00AF738F" w:rsidRDefault="00AF738F" w:rsidP="00AF738F">
            <w:pPr>
              <w:pStyle w:val="ASFKTablenorm0"/>
            </w:pPr>
            <w:r w:rsidRPr="00C873FF">
              <w:t>Заполняется соответствующим значением, выгруженным из ППО OEBS АСФК.</w:t>
            </w:r>
          </w:p>
        </w:tc>
      </w:tr>
      <w:tr w:rsidR="00AF738F" w:rsidRPr="00834AF4" w:rsidTr="00225966">
        <w:tc>
          <w:tcPr>
            <w:tcW w:w="2074" w:type="pct"/>
          </w:tcPr>
          <w:p w:rsidR="00AF738F" w:rsidRDefault="00AF738F" w:rsidP="00225966">
            <w:pPr>
              <w:pStyle w:val="ASFKTablenorm0"/>
            </w:pPr>
            <w:r>
              <w:t>Номер распоряжения</w:t>
            </w:r>
          </w:p>
        </w:tc>
        <w:tc>
          <w:tcPr>
            <w:tcW w:w="2926" w:type="pct"/>
          </w:tcPr>
          <w:p w:rsidR="00AF738F" w:rsidRDefault="00AF738F" w:rsidP="00AF738F">
            <w:pPr>
              <w:pStyle w:val="ASFKTablenorm0"/>
            </w:pPr>
            <w:r w:rsidRPr="00C873FF">
              <w:t>Заполняется соответствующим значением, выгруженным из ППО OEBS АСФК.</w:t>
            </w:r>
          </w:p>
        </w:tc>
      </w:tr>
      <w:tr w:rsidR="00AF738F" w:rsidRPr="00834AF4" w:rsidTr="00225966">
        <w:tc>
          <w:tcPr>
            <w:tcW w:w="2074" w:type="pct"/>
          </w:tcPr>
          <w:p w:rsidR="00AF738F" w:rsidRDefault="00AF738F" w:rsidP="00225966">
            <w:pPr>
              <w:pStyle w:val="ASFKTablenorm0"/>
            </w:pPr>
            <w:r>
              <w:t>Количество неподтвержденных выплат</w:t>
            </w:r>
          </w:p>
        </w:tc>
        <w:tc>
          <w:tcPr>
            <w:tcW w:w="2926" w:type="pct"/>
          </w:tcPr>
          <w:p w:rsidR="00AF738F" w:rsidRDefault="00AF738F" w:rsidP="00AF738F">
            <w:pPr>
              <w:pStyle w:val="ASFKTablenorm0"/>
            </w:pPr>
            <w:r w:rsidRPr="00C873FF">
              <w:t>Заполняется соответствующим значением, выгруженным из ППО OEBS АСФК.</w:t>
            </w:r>
          </w:p>
        </w:tc>
      </w:tr>
      <w:tr w:rsidR="00AF738F" w:rsidRPr="00834AF4" w:rsidTr="00225966">
        <w:tc>
          <w:tcPr>
            <w:tcW w:w="2074" w:type="pct"/>
          </w:tcPr>
          <w:p w:rsidR="00AF738F" w:rsidRDefault="00AF738F" w:rsidP="00225966">
            <w:pPr>
              <w:pStyle w:val="ASFKTablenorm0"/>
            </w:pPr>
            <w:r>
              <w:t>Сумма неподтвержденных выплат, итого</w:t>
            </w:r>
          </w:p>
        </w:tc>
        <w:tc>
          <w:tcPr>
            <w:tcW w:w="2926" w:type="pct"/>
          </w:tcPr>
          <w:p w:rsidR="00AF738F" w:rsidRDefault="00AF738F" w:rsidP="00AF738F">
            <w:pPr>
              <w:pStyle w:val="ASFKTablenorm0"/>
            </w:pPr>
            <w:r w:rsidRPr="00C873FF">
              <w:t>Заполняется соответствующим значением, выгруженным из ППО OEBS АСФК.</w:t>
            </w:r>
          </w:p>
        </w:tc>
      </w:tr>
      <w:tr w:rsidR="00AF738F" w:rsidRPr="00834AF4" w:rsidTr="00225966">
        <w:tc>
          <w:tcPr>
            <w:tcW w:w="2074" w:type="pct"/>
          </w:tcPr>
          <w:p w:rsidR="00AF738F" w:rsidRDefault="00AF738F" w:rsidP="00225966">
            <w:pPr>
              <w:pStyle w:val="ASFKTablenorm0"/>
            </w:pPr>
            <w:r>
              <w:t>Количество исполненных выплат</w:t>
            </w:r>
          </w:p>
        </w:tc>
        <w:tc>
          <w:tcPr>
            <w:tcW w:w="2926" w:type="pct"/>
          </w:tcPr>
          <w:p w:rsidR="00AF738F" w:rsidRDefault="00AF738F" w:rsidP="00AF738F">
            <w:pPr>
              <w:pStyle w:val="ASFKTablenorm0"/>
            </w:pPr>
            <w:r w:rsidRPr="00C873FF">
              <w:t>Заполняется соответствующим значением, выгруженным из ППО OEBS АСФК.</w:t>
            </w:r>
          </w:p>
        </w:tc>
      </w:tr>
      <w:tr w:rsidR="00AF738F" w:rsidRPr="00834AF4" w:rsidTr="00225966">
        <w:tc>
          <w:tcPr>
            <w:tcW w:w="2074" w:type="pct"/>
          </w:tcPr>
          <w:p w:rsidR="00AF738F" w:rsidRDefault="00AF738F" w:rsidP="00225966">
            <w:pPr>
              <w:pStyle w:val="ASFKTablenorm0"/>
            </w:pPr>
            <w:r>
              <w:t>Сумма исполненных выплат, итого</w:t>
            </w:r>
          </w:p>
        </w:tc>
        <w:tc>
          <w:tcPr>
            <w:tcW w:w="2926" w:type="pct"/>
          </w:tcPr>
          <w:p w:rsidR="00AF738F" w:rsidRDefault="00AF738F" w:rsidP="00AF738F">
            <w:pPr>
              <w:pStyle w:val="ASFKTablenorm0"/>
            </w:pPr>
            <w:r w:rsidRPr="00C873FF">
              <w:t>Заполняется соответствующим значением, выгруженным из ППО OEBS АСФК.</w:t>
            </w:r>
          </w:p>
        </w:tc>
      </w:tr>
      <w:tr w:rsidR="00DB6551" w:rsidRPr="00834AF4" w:rsidTr="00225966">
        <w:tc>
          <w:tcPr>
            <w:tcW w:w="5000" w:type="pct"/>
            <w:gridSpan w:val="2"/>
          </w:tcPr>
          <w:p w:rsidR="00DB6551" w:rsidRDefault="00DB6551" w:rsidP="00225966">
            <w:pPr>
              <w:pStyle w:val="ASFKTablenorm0"/>
            </w:pPr>
            <w:r>
              <w:t xml:space="preserve">Группа полей </w:t>
            </w:r>
            <w:r w:rsidRPr="00B17C1B">
              <w:t>«</w:t>
            </w:r>
            <w:r>
              <w:t>Информация о неподтвержденных выплатах</w:t>
            </w:r>
            <w:r w:rsidRPr="00B17C1B">
              <w:t>»</w:t>
            </w:r>
          </w:p>
        </w:tc>
      </w:tr>
      <w:tr w:rsidR="00AF738F" w:rsidRPr="00834AF4" w:rsidTr="00225966">
        <w:tc>
          <w:tcPr>
            <w:tcW w:w="2074" w:type="pct"/>
          </w:tcPr>
          <w:p w:rsidR="00AF738F" w:rsidRDefault="00AF738F" w:rsidP="00225966">
            <w:pPr>
              <w:pStyle w:val="ASFKTablenorm0"/>
            </w:pPr>
            <w:r>
              <w:t>№ п/п</w:t>
            </w:r>
          </w:p>
        </w:tc>
        <w:tc>
          <w:tcPr>
            <w:tcW w:w="2926" w:type="pct"/>
          </w:tcPr>
          <w:p w:rsidR="00AF738F" w:rsidRDefault="00AF738F" w:rsidP="00AF738F">
            <w:pPr>
              <w:pStyle w:val="ASFKTablenorm0"/>
            </w:pPr>
            <w:r w:rsidRPr="00352904">
              <w:t>Заполняется соответствующим значением, выгруженным из ППО OEBS АСФК.</w:t>
            </w:r>
          </w:p>
        </w:tc>
      </w:tr>
      <w:tr w:rsidR="00AF738F" w:rsidRPr="00834AF4" w:rsidTr="00225966">
        <w:tc>
          <w:tcPr>
            <w:tcW w:w="2074" w:type="pct"/>
          </w:tcPr>
          <w:p w:rsidR="00AF738F" w:rsidRDefault="00AF738F" w:rsidP="00225966">
            <w:pPr>
              <w:pStyle w:val="ASFKTablenorm0"/>
            </w:pPr>
            <w:r>
              <w:t>№ строки выплаты в распоряжении</w:t>
            </w:r>
          </w:p>
        </w:tc>
        <w:tc>
          <w:tcPr>
            <w:tcW w:w="2926" w:type="pct"/>
          </w:tcPr>
          <w:p w:rsidR="00AF738F" w:rsidRDefault="00AF738F" w:rsidP="00AF738F">
            <w:pPr>
              <w:pStyle w:val="ASFKTablenorm0"/>
            </w:pPr>
            <w:r w:rsidRPr="00352904">
              <w:t>Заполняется соответствующим значением, выгруженным из ППО OEBS АСФК.</w:t>
            </w:r>
          </w:p>
        </w:tc>
      </w:tr>
      <w:tr w:rsidR="00AF738F" w:rsidRPr="00834AF4" w:rsidTr="00225966">
        <w:tc>
          <w:tcPr>
            <w:tcW w:w="2074" w:type="pct"/>
          </w:tcPr>
          <w:p w:rsidR="00AF738F" w:rsidRDefault="00AF738F" w:rsidP="00225966">
            <w:pPr>
              <w:pStyle w:val="ASFKTablenorm0"/>
            </w:pPr>
            <w:r>
              <w:t>Код вида выплаты</w:t>
            </w:r>
          </w:p>
        </w:tc>
        <w:tc>
          <w:tcPr>
            <w:tcW w:w="2926" w:type="pct"/>
          </w:tcPr>
          <w:p w:rsidR="00AF738F" w:rsidRDefault="00AF738F" w:rsidP="00AF738F">
            <w:pPr>
              <w:pStyle w:val="ASFKTablenorm0"/>
            </w:pPr>
            <w:r w:rsidRPr="00352904">
              <w:t>Заполняется соответствующим значением, выгруженным из ППО OEBS АСФК.</w:t>
            </w:r>
          </w:p>
        </w:tc>
      </w:tr>
      <w:tr w:rsidR="00AF738F" w:rsidRPr="00834AF4" w:rsidTr="00225966">
        <w:tc>
          <w:tcPr>
            <w:tcW w:w="2074" w:type="pct"/>
          </w:tcPr>
          <w:p w:rsidR="00AF738F" w:rsidRDefault="00AF738F" w:rsidP="00225966">
            <w:pPr>
              <w:pStyle w:val="ASFKTablenorm0"/>
            </w:pPr>
            <w:r>
              <w:t>Сумма выплаты</w:t>
            </w:r>
          </w:p>
        </w:tc>
        <w:tc>
          <w:tcPr>
            <w:tcW w:w="2926" w:type="pct"/>
          </w:tcPr>
          <w:p w:rsidR="00AF738F" w:rsidRDefault="00AF738F" w:rsidP="00AF738F">
            <w:pPr>
              <w:pStyle w:val="ASFKTablenorm0"/>
            </w:pPr>
            <w:r w:rsidRPr="00352904">
              <w:t>Заполняется соответствующим значением, выгруженным из ППО OEBS АСФК.</w:t>
            </w:r>
          </w:p>
        </w:tc>
      </w:tr>
      <w:tr w:rsidR="00DB6551" w:rsidRPr="00834AF4" w:rsidTr="00225966">
        <w:tc>
          <w:tcPr>
            <w:tcW w:w="5000" w:type="pct"/>
            <w:gridSpan w:val="2"/>
          </w:tcPr>
          <w:p w:rsidR="00DB6551" w:rsidRDefault="00DB6551" w:rsidP="00225966">
            <w:pPr>
              <w:pStyle w:val="ASFKTablenorm0"/>
            </w:pPr>
            <w:r>
              <w:t xml:space="preserve">Группа полей </w:t>
            </w:r>
            <w:r w:rsidRPr="00B17C1B">
              <w:t>«</w:t>
            </w:r>
            <w:r>
              <w:t>Информация о выплатах по КБК</w:t>
            </w:r>
            <w:r w:rsidRPr="00B17C1B">
              <w:t>»</w:t>
            </w:r>
            <w:r>
              <w:t xml:space="preserve">. </w:t>
            </w:r>
            <w:r w:rsidRPr="001A0849">
              <w:t>Таблица заполняется построчно из реквизитов «КБК» и «Сумма» из табличных частей первого порядка «Информация по неподтвержденным выпл</w:t>
            </w:r>
            <w:r w:rsidRPr="00DB6551">
              <w:t>а</w:t>
            </w:r>
            <w:r w:rsidRPr="001A0849">
              <w:t>там в разрезе КБК» (#т1) и «Информация по исполненным выплатам в разрезе КБК» (#т2) (Копируе</w:t>
            </w:r>
            <w:r w:rsidRPr="00DB6551">
              <w:t>т</w:t>
            </w:r>
            <w:r w:rsidRPr="001A0849">
              <w:t>ся из полей КБК и Сумма из документа «Распоряжение о перечислении денежных средств на банко</w:t>
            </w:r>
            <w:r w:rsidRPr="00DB6551">
              <w:t>в</w:t>
            </w:r>
            <w:r w:rsidRPr="001A0849">
              <w:t>ские карты «Мир» физических лиц».</w:t>
            </w:r>
          </w:p>
        </w:tc>
      </w:tr>
      <w:tr w:rsidR="00CE7561" w:rsidRPr="00834AF4" w:rsidTr="00225966">
        <w:tc>
          <w:tcPr>
            <w:tcW w:w="2074" w:type="pct"/>
          </w:tcPr>
          <w:p w:rsidR="00CE7561" w:rsidRDefault="00CE7561" w:rsidP="00225966">
            <w:pPr>
              <w:pStyle w:val="ASFKTablenorm0"/>
            </w:pPr>
            <w:r>
              <w:t>КБК</w:t>
            </w:r>
          </w:p>
        </w:tc>
        <w:tc>
          <w:tcPr>
            <w:tcW w:w="2926" w:type="pct"/>
          </w:tcPr>
          <w:p w:rsidR="00CE7561" w:rsidRDefault="00CE7561" w:rsidP="00CE7561">
            <w:pPr>
              <w:pStyle w:val="ASFKTablenorm0"/>
            </w:pPr>
            <w:r w:rsidRPr="007D13A9">
              <w:t>Заполняется соответствующим значением, выгруженным из ППО OEBS АСФК.</w:t>
            </w:r>
          </w:p>
        </w:tc>
      </w:tr>
      <w:tr w:rsidR="00CE7561" w:rsidRPr="00834AF4" w:rsidTr="00225966">
        <w:tc>
          <w:tcPr>
            <w:tcW w:w="2074" w:type="pct"/>
          </w:tcPr>
          <w:p w:rsidR="00CE7561" w:rsidRDefault="00CE7561" w:rsidP="00225966">
            <w:pPr>
              <w:pStyle w:val="ASFKTablenorm0"/>
            </w:pPr>
            <w:r>
              <w:t>Сумма</w:t>
            </w:r>
          </w:p>
        </w:tc>
        <w:tc>
          <w:tcPr>
            <w:tcW w:w="2926" w:type="pct"/>
          </w:tcPr>
          <w:p w:rsidR="00CE7561" w:rsidRDefault="00CE7561" w:rsidP="00CE7561">
            <w:pPr>
              <w:pStyle w:val="ASFKTablenorm0"/>
            </w:pPr>
            <w:r w:rsidRPr="007D13A9">
              <w:t>Заполняется соответствующим значением, выгруженным из ППО OEBS АСФК.</w:t>
            </w:r>
          </w:p>
        </w:tc>
      </w:tr>
      <w:tr w:rsidR="00DB6551" w:rsidRPr="00834AF4" w:rsidTr="00225966">
        <w:tc>
          <w:tcPr>
            <w:tcW w:w="2074" w:type="pct"/>
          </w:tcPr>
          <w:p w:rsidR="00DB6551" w:rsidRDefault="00DB6551" w:rsidP="00225966">
            <w:pPr>
              <w:pStyle w:val="ASFKTablenorm0"/>
            </w:pPr>
            <w:r>
              <w:t>Категория</w:t>
            </w:r>
          </w:p>
        </w:tc>
        <w:tc>
          <w:tcPr>
            <w:tcW w:w="2926" w:type="pct"/>
          </w:tcPr>
          <w:p w:rsidR="00DB6551" w:rsidRPr="001A0849" w:rsidRDefault="00DB6551" w:rsidP="00225966">
            <w:pPr>
              <w:pStyle w:val="ASFKTablenorm0"/>
            </w:pPr>
            <w:r w:rsidRPr="001A0849">
              <w:t>Для реквизитов таблицы #т1 отражается текст «Не испо</w:t>
            </w:r>
            <w:r w:rsidRPr="00DB6551">
              <w:t>л</w:t>
            </w:r>
            <w:r w:rsidRPr="001A0849">
              <w:t xml:space="preserve">нено». </w:t>
            </w:r>
          </w:p>
          <w:p w:rsidR="00DB6551" w:rsidRPr="001A0849" w:rsidRDefault="00DB6551" w:rsidP="00225966">
            <w:pPr>
              <w:pStyle w:val="ASFKTablenorm0"/>
            </w:pPr>
            <w:r w:rsidRPr="001A0849">
              <w:t>Для реквизитов таблицы #т2 отражается текст «Исполн</w:t>
            </w:r>
            <w:r w:rsidRPr="00DB6551">
              <w:t>е</w:t>
            </w:r>
            <w:r w:rsidRPr="001A0849">
              <w:t>но».</w:t>
            </w:r>
          </w:p>
          <w:p w:rsidR="00DB6551" w:rsidRDefault="00DB6551" w:rsidP="00225966">
            <w:pPr>
              <w:pStyle w:val="ASFKTablenorm0"/>
            </w:pPr>
            <w:r w:rsidRPr="001A0849">
              <w:t>Для реквизитов 3.3.1, 3.3.2 отражается текст «Не исполн</w:t>
            </w:r>
            <w:r w:rsidRPr="00DB6551">
              <w:t>е</w:t>
            </w:r>
            <w:r w:rsidRPr="001A0849">
              <w:t>но».</w:t>
            </w:r>
          </w:p>
          <w:p w:rsidR="00DB6551" w:rsidRDefault="00DB6551" w:rsidP="00225966">
            <w:pPr>
              <w:pStyle w:val="ASFKTablenorm0"/>
            </w:pPr>
            <w:r w:rsidRPr="001A0849">
              <w:t xml:space="preserve"> Для реквизитов 3.4.1, 3.4.2 отражается текст «Исполн</w:t>
            </w:r>
            <w:r w:rsidRPr="00DB6551">
              <w:t>е</w:t>
            </w:r>
            <w:r w:rsidRPr="001A0849">
              <w:t>но».</w:t>
            </w:r>
          </w:p>
        </w:tc>
      </w:tr>
    </w:tbl>
    <w:bookmarkEnd w:id="1618"/>
    <w:p w:rsidR="00B363AD" w:rsidRPr="00B363AD" w:rsidRDefault="00B363AD" w:rsidP="00B363AD">
      <w:pPr>
        <w:pStyle w:val="ASFKNormal"/>
      </w:pPr>
      <w:r w:rsidRPr="008A53DE">
        <w:lastRenderedPageBreak/>
        <w:t xml:space="preserve">ЭФ документа </w:t>
      </w:r>
      <w:r w:rsidRPr="00B363AD">
        <w:t>«Информация о кассовых операциях на лицевых счетах учреждений», закладки «Заявка для обеспечения наличными денежными средствами» представлена рисунке </w:t>
      </w:r>
      <w:r w:rsidRPr="00B363AD">
        <w:fldChar w:fldCharType="begin"/>
      </w:r>
      <w:r w:rsidRPr="00B363AD">
        <w:instrText xml:space="preserve"> REF _Ref496282098 \h </w:instrText>
      </w:r>
      <w:r w:rsidRPr="00B363AD">
        <w:fldChar w:fldCharType="separate"/>
      </w:r>
      <w:r w:rsidR="00B77F80">
        <w:rPr>
          <w:noProof/>
        </w:rPr>
        <w:t>242</w:t>
      </w:r>
      <w:r w:rsidRPr="00B363AD">
        <w:fldChar w:fldCharType="end"/>
      </w:r>
      <w:r w:rsidRPr="00B363AD">
        <w:t>.</w:t>
      </w:r>
    </w:p>
    <w:p w:rsidR="00B363AD" w:rsidRPr="00B17C1B" w:rsidRDefault="00B77F80" w:rsidP="00FC48BF">
      <w:pPr>
        <w:pStyle w:val="ASFKFigure"/>
      </w:pPr>
      <w:r>
        <w:pict>
          <v:shape id="_x0000_i1392" type="#_x0000_t75" style="width:483pt;height:193.5pt">
            <v:imagedata r:id="rId318" o:title="1"/>
          </v:shape>
        </w:pict>
      </w:r>
    </w:p>
    <w:p w:rsidR="00B363AD" w:rsidRPr="00AB7803"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628" w:name="_Ref496282098"/>
      <w:bookmarkStart w:id="1629" w:name="_Toc50371211"/>
      <w:r w:rsidR="00B77F80">
        <w:rPr>
          <w:noProof/>
        </w:rPr>
        <w:t>242</w:t>
      </w:r>
      <w:bookmarkEnd w:id="1628"/>
      <w:r>
        <w:rPr>
          <w:noProof/>
        </w:rPr>
        <w:fldChar w:fldCharType="end"/>
      </w:r>
      <w:r w:rsidR="00B363AD" w:rsidRPr="00AB7803">
        <w:t xml:space="preserve">. ЭФ документа </w:t>
      </w:r>
      <w:r w:rsidR="00B363AD">
        <w:t>«</w:t>
      </w:r>
      <w:r w:rsidR="00B363AD" w:rsidRPr="00AB7803">
        <w:t>Информация о кассовых операциях на лицевых счетах у</w:t>
      </w:r>
      <w:r w:rsidR="00B363AD" w:rsidRPr="00360C28">
        <w:t>ч</w:t>
      </w:r>
      <w:r w:rsidR="00B363AD" w:rsidRPr="00AB7803">
        <w:t>реждений</w:t>
      </w:r>
      <w:r w:rsidR="00B363AD">
        <w:t>», закладки «</w:t>
      </w:r>
      <w:r w:rsidR="00B363AD" w:rsidRPr="00484B04">
        <w:t>Заявка для обеспечения наличными денежными средствами</w:t>
      </w:r>
      <w:r w:rsidR="00B363AD">
        <w:t>»</w:t>
      </w:r>
      <w:bookmarkEnd w:id="1629"/>
    </w:p>
    <w:p w:rsidR="00B363AD" w:rsidRPr="00B363AD" w:rsidRDefault="00B363AD" w:rsidP="00B363AD">
      <w:pPr>
        <w:pStyle w:val="ASFKNormal"/>
      </w:pPr>
      <w:r w:rsidRPr="00AB7803">
        <w:t xml:space="preserve">Перечень полей документа </w:t>
      </w:r>
      <w:r w:rsidRPr="00B363AD">
        <w:t>«Информация о кассовых операциях на лицевых счетах учреждений», закладки «Заявка для обеспечения наличными денежными средствами» представлен в таблице </w:t>
      </w:r>
      <w:r w:rsidRPr="00B363AD">
        <w:fldChar w:fldCharType="begin"/>
      </w:r>
      <w:r w:rsidRPr="00B363AD">
        <w:instrText xml:space="preserve"> REF _Ref496282118 \h </w:instrText>
      </w:r>
      <w:r w:rsidRPr="00B363AD">
        <w:fldChar w:fldCharType="separate"/>
      </w:r>
      <w:r w:rsidR="00B77F80">
        <w:rPr>
          <w:noProof/>
        </w:rPr>
        <w:t>137</w:t>
      </w:r>
      <w:r w:rsidRPr="00B363AD">
        <w:fldChar w:fldCharType="end"/>
      </w:r>
      <w:r w:rsidRPr="00B363AD">
        <w:t>.</w:t>
      </w:r>
    </w:p>
    <w:p w:rsidR="00B363AD" w:rsidRPr="00B363AD" w:rsidRDefault="005374C5" w:rsidP="00B363AD">
      <w:pPr>
        <w:pStyle w:val="ASFKNameTable"/>
      </w:pPr>
      <w:r>
        <w:rPr>
          <w:noProof/>
        </w:rPr>
        <w:fldChar w:fldCharType="begin"/>
      </w:r>
      <w:r>
        <w:rPr>
          <w:noProof/>
        </w:rPr>
        <w:instrText xml:space="preserve"> SEQ Таблица \* ARABIC </w:instrText>
      </w:r>
      <w:r>
        <w:rPr>
          <w:noProof/>
        </w:rPr>
        <w:fldChar w:fldCharType="separate"/>
      </w:r>
      <w:bookmarkStart w:id="1630" w:name="_Ref496282118"/>
      <w:bookmarkStart w:id="1631" w:name="_Toc50370926"/>
      <w:r w:rsidR="00B77F80">
        <w:rPr>
          <w:noProof/>
        </w:rPr>
        <w:t>137</w:t>
      </w:r>
      <w:bookmarkEnd w:id="1630"/>
      <w:r>
        <w:rPr>
          <w:noProof/>
        </w:rPr>
        <w:fldChar w:fldCharType="end"/>
      </w:r>
      <w:r w:rsidR="00B363AD" w:rsidRPr="00B363AD">
        <w:t>. Описание полей документа «Информация о кассовых операциях на лицевых счетах учреждений», закладки «Заявка для обеспечения наличными денежными средствами»</w:t>
      </w:r>
      <w:bookmarkEnd w:id="1631"/>
      <w:r w:rsidR="00B363AD" w:rsidRPr="00B363AD">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45"/>
        <w:gridCol w:w="5707"/>
      </w:tblGrid>
      <w:tr w:rsidR="00B363AD" w:rsidRPr="00834AF4" w:rsidTr="00B363AD">
        <w:trPr>
          <w:trHeight w:val="305"/>
          <w:tblHeader/>
        </w:trPr>
        <w:tc>
          <w:tcPr>
            <w:tcW w:w="207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363AD" w:rsidRPr="00424CF0" w:rsidRDefault="00B363AD" w:rsidP="00B363AD">
            <w:pPr>
              <w:pStyle w:val="ASFKTableHead"/>
            </w:pPr>
            <w:r w:rsidRPr="00424CF0">
              <w:t>Наименование поля</w:t>
            </w:r>
          </w:p>
        </w:tc>
        <w:tc>
          <w:tcPr>
            <w:tcW w:w="292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363AD" w:rsidRPr="00424CF0" w:rsidRDefault="00B363AD" w:rsidP="00B363AD">
            <w:pPr>
              <w:pStyle w:val="ASFKTableHead"/>
            </w:pPr>
            <w:r w:rsidRPr="00424CF0">
              <w:t>Описание поля</w:t>
            </w:r>
          </w:p>
        </w:tc>
      </w:tr>
      <w:tr w:rsidR="00B363AD" w:rsidRPr="00834AF4" w:rsidTr="00B363AD">
        <w:tc>
          <w:tcPr>
            <w:tcW w:w="5000" w:type="pct"/>
            <w:gridSpan w:val="2"/>
          </w:tcPr>
          <w:p w:rsidR="00B363AD" w:rsidRDefault="00B363AD" w:rsidP="00B363AD">
            <w:pPr>
              <w:pStyle w:val="ASFKTablenorm0"/>
            </w:pPr>
            <w:r>
              <w:t xml:space="preserve">Закладка </w:t>
            </w:r>
            <w:r w:rsidRPr="00B17C1B">
              <w:t>«</w:t>
            </w:r>
            <w:r w:rsidRPr="00484B04">
              <w:t>Заявка для обеспечения наличными денежными средствами</w:t>
            </w:r>
            <w:r w:rsidRPr="00B17C1B">
              <w:t>»</w:t>
            </w:r>
          </w:p>
        </w:tc>
      </w:tr>
      <w:tr w:rsidR="00B363AD" w:rsidRPr="00834AF4" w:rsidTr="00B363AD">
        <w:tc>
          <w:tcPr>
            <w:tcW w:w="5000" w:type="pct"/>
            <w:gridSpan w:val="2"/>
          </w:tcPr>
          <w:p w:rsidR="00B363AD" w:rsidRDefault="00B363AD" w:rsidP="00B363AD">
            <w:pPr>
              <w:pStyle w:val="ASFKTablenorm0"/>
            </w:pPr>
            <w:r>
              <w:t xml:space="preserve">Группа полей </w:t>
            </w:r>
            <w:r w:rsidRPr="00B17C1B">
              <w:t>«</w:t>
            </w:r>
            <w:r>
              <w:t>Основные реквизиты документа</w:t>
            </w:r>
            <w:r w:rsidRPr="00B17C1B">
              <w:t>»</w:t>
            </w:r>
          </w:p>
        </w:tc>
      </w:tr>
      <w:tr w:rsidR="00B363AD" w:rsidRPr="00834AF4" w:rsidTr="00B363AD">
        <w:tc>
          <w:tcPr>
            <w:tcW w:w="2074" w:type="pct"/>
          </w:tcPr>
          <w:p w:rsidR="00B363AD" w:rsidRPr="00424CF0" w:rsidRDefault="00B363AD" w:rsidP="00B363AD">
            <w:pPr>
              <w:pStyle w:val="ASFKTablenorm0"/>
            </w:pPr>
            <w:r>
              <w:t>Номер</w:t>
            </w:r>
          </w:p>
        </w:tc>
        <w:tc>
          <w:tcPr>
            <w:tcW w:w="2926" w:type="pct"/>
          </w:tcPr>
          <w:p w:rsidR="00B363AD" w:rsidRDefault="00B363AD" w:rsidP="00B363AD">
            <w:pPr>
              <w:pStyle w:val="ASFKTablenorm0"/>
            </w:pPr>
            <w:r>
              <w:t>Номер документа.</w:t>
            </w:r>
          </w:p>
          <w:p w:rsidR="00B363AD" w:rsidRDefault="00B363AD" w:rsidP="00B363AD">
            <w:pPr>
              <w:pStyle w:val="ASFKTablenorm0"/>
            </w:pPr>
            <w:r w:rsidRPr="00941AF8">
              <w:t>Заполняется соответствующим значением, выгруженным из ППО OEBS АСФК.</w:t>
            </w:r>
          </w:p>
        </w:tc>
      </w:tr>
      <w:tr w:rsidR="00B363AD" w:rsidRPr="00834AF4" w:rsidTr="00B363AD">
        <w:tc>
          <w:tcPr>
            <w:tcW w:w="2074" w:type="pct"/>
          </w:tcPr>
          <w:p w:rsidR="00B363AD" w:rsidRDefault="00B363AD" w:rsidP="00B363AD">
            <w:pPr>
              <w:pStyle w:val="ASFKTablenorm0"/>
            </w:pPr>
            <w:r>
              <w:t xml:space="preserve">Дата </w:t>
            </w:r>
          </w:p>
        </w:tc>
        <w:tc>
          <w:tcPr>
            <w:tcW w:w="2926" w:type="pct"/>
          </w:tcPr>
          <w:p w:rsidR="00B363AD" w:rsidRDefault="00B363AD" w:rsidP="00B363AD">
            <w:pPr>
              <w:pStyle w:val="ASFKTablenorm0"/>
            </w:pPr>
            <w:r>
              <w:t>Дата документа.</w:t>
            </w:r>
          </w:p>
          <w:p w:rsidR="00B363AD" w:rsidRDefault="00B363AD" w:rsidP="00B363AD">
            <w:pPr>
              <w:pStyle w:val="ASFKTablenorm0"/>
            </w:pPr>
            <w:r w:rsidRPr="00941AF8">
              <w:t>Заполняется соответствующим значением, выгруженным из ППО OEBS АСФК.</w:t>
            </w:r>
          </w:p>
        </w:tc>
      </w:tr>
      <w:tr w:rsidR="00B363AD" w:rsidRPr="00834AF4" w:rsidTr="00B363AD">
        <w:tc>
          <w:tcPr>
            <w:tcW w:w="2074" w:type="pct"/>
          </w:tcPr>
          <w:p w:rsidR="00B363AD" w:rsidRDefault="00B363AD" w:rsidP="00B363AD">
            <w:pPr>
              <w:pStyle w:val="ASFKTablenorm0"/>
            </w:pPr>
            <w:r>
              <w:t>Сумма</w:t>
            </w:r>
          </w:p>
        </w:tc>
        <w:tc>
          <w:tcPr>
            <w:tcW w:w="2926" w:type="pct"/>
          </w:tcPr>
          <w:p w:rsidR="00B363AD" w:rsidRDefault="00B363AD" w:rsidP="00B363AD">
            <w:pPr>
              <w:pStyle w:val="ASFKTablenorm0"/>
            </w:pPr>
            <w:r>
              <w:t>Итоговая сумма.</w:t>
            </w:r>
          </w:p>
          <w:p w:rsidR="00B363AD" w:rsidRDefault="00B363AD" w:rsidP="00B363AD">
            <w:pPr>
              <w:pStyle w:val="ASFKTablenorm0"/>
            </w:pPr>
            <w:r w:rsidRPr="00941AF8">
              <w:t>Заполняется соответствующим значением, выгруженным из ППО OEBS АСФК.</w:t>
            </w:r>
          </w:p>
        </w:tc>
      </w:tr>
      <w:tr w:rsidR="00B363AD" w:rsidRPr="00834AF4" w:rsidTr="00B363AD">
        <w:tc>
          <w:tcPr>
            <w:tcW w:w="2074" w:type="pct"/>
          </w:tcPr>
          <w:p w:rsidR="00B363AD" w:rsidRDefault="00B363AD" w:rsidP="00B363AD">
            <w:pPr>
              <w:pStyle w:val="ASFKTablenorm0"/>
            </w:pPr>
            <w:r>
              <w:t>Код клиента</w:t>
            </w:r>
          </w:p>
        </w:tc>
        <w:tc>
          <w:tcPr>
            <w:tcW w:w="2926" w:type="pct"/>
          </w:tcPr>
          <w:p w:rsidR="00B363AD" w:rsidRDefault="00B363AD" w:rsidP="00B363AD">
            <w:pPr>
              <w:pStyle w:val="ASFKTablenorm0"/>
            </w:pPr>
            <w:r>
              <w:t>Код по Сводному реестру клиента (учетный номер клиента).</w:t>
            </w:r>
          </w:p>
          <w:p w:rsidR="00B363AD" w:rsidRDefault="00B363AD" w:rsidP="00B363AD">
            <w:pPr>
              <w:pStyle w:val="ASFKTablenorm0"/>
            </w:pPr>
            <w:r w:rsidRPr="00941AF8">
              <w:t>Заполняется соответствующим значением, выгруженным из ППО OEBS АСФК.</w:t>
            </w:r>
          </w:p>
        </w:tc>
      </w:tr>
      <w:tr w:rsidR="00B363AD" w:rsidRPr="00834AF4" w:rsidTr="00B363AD">
        <w:tc>
          <w:tcPr>
            <w:tcW w:w="2074" w:type="pct"/>
          </w:tcPr>
          <w:p w:rsidR="00B363AD" w:rsidRDefault="00B363AD" w:rsidP="00B363AD">
            <w:pPr>
              <w:pStyle w:val="ASFKTablenorm0"/>
            </w:pPr>
            <w:r>
              <w:t>Номер ЛС</w:t>
            </w:r>
          </w:p>
        </w:tc>
        <w:tc>
          <w:tcPr>
            <w:tcW w:w="2926" w:type="pct"/>
          </w:tcPr>
          <w:p w:rsidR="00B363AD" w:rsidRDefault="00B363AD" w:rsidP="00B363AD">
            <w:pPr>
              <w:pStyle w:val="ASFKTablenorm0"/>
            </w:pPr>
            <w:r>
              <w:t>Номер лицевого счета клиента.</w:t>
            </w:r>
          </w:p>
          <w:p w:rsidR="00B363AD" w:rsidRDefault="00B363AD" w:rsidP="00B363AD">
            <w:pPr>
              <w:pStyle w:val="ASFKTablenorm0"/>
            </w:pPr>
            <w:r w:rsidRPr="00941AF8">
              <w:t>Заполняется соответствующим значением, выгруженным из ППО OEBS АСФК.</w:t>
            </w:r>
          </w:p>
        </w:tc>
      </w:tr>
      <w:tr w:rsidR="00B363AD" w:rsidRPr="00834AF4" w:rsidTr="00B363AD">
        <w:tc>
          <w:tcPr>
            <w:tcW w:w="2074" w:type="pct"/>
          </w:tcPr>
          <w:p w:rsidR="00B363AD" w:rsidRDefault="00B363AD" w:rsidP="00B363AD">
            <w:pPr>
              <w:pStyle w:val="ASFKTablenorm0"/>
            </w:pPr>
            <w:r>
              <w:t>Наименование клиента</w:t>
            </w:r>
          </w:p>
        </w:tc>
        <w:tc>
          <w:tcPr>
            <w:tcW w:w="2926" w:type="pct"/>
          </w:tcPr>
          <w:p w:rsidR="00B363AD" w:rsidRDefault="00B363AD" w:rsidP="00B363AD">
            <w:pPr>
              <w:pStyle w:val="ASFKTablenorm0"/>
            </w:pPr>
            <w:r>
              <w:t>Наименование клиента.</w:t>
            </w:r>
          </w:p>
          <w:p w:rsidR="00B363AD" w:rsidRDefault="00B363AD" w:rsidP="00B363AD">
            <w:pPr>
              <w:pStyle w:val="ASFKTablenorm0"/>
            </w:pPr>
            <w:r w:rsidRPr="00941AF8">
              <w:lastRenderedPageBreak/>
              <w:t>Заполняется соответствующим значением, выгруженным из ППО OEBS АСФК.</w:t>
            </w:r>
          </w:p>
        </w:tc>
      </w:tr>
      <w:tr w:rsidR="00B363AD" w:rsidRPr="00834AF4" w:rsidTr="00B363AD">
        <w:tc>
          <w:tcPr>
            <w:tcW w:w="2074" w:type="pct"/>
          </w:tcPr>
          <w:p w:rsidR="00B363AD" w:rsidRDefault="00B363AD" w:rsidP="00B363AD">
            <w:pPr>
              <w:pStyle w:val="ASFKTablenorm0"/>
            </w:pPr>
            <w:r>
              <w:lastRenderedPageBreak/>
              <w:t>Банковский счет</w:t>
            </w:r>
          </w:p>
        </w:tc>
        <w:tc>
          <w:tcPr>
            <w:tcW w:w="2926" w:type="pct"/>
          </w:tcPr>
          <w:p w:rsidR="00B363AD" w:rsidRDefault="00B363AD" w:rsidP="00B363AD">
            <w:pPr>
              <w:pStyle w:val="ASFKTablenorm0"/>
            </w:pPr>
            <w:r>
              <w:t>Номер банковского счета.</w:t>
            </w:r>
          </w:p>
          <w:p w:rsidR="00B363AD" w:rsidRDefault="00B363AD" w:rsidP="00B363AD">
            <w:pPr>
              <w:pStyle w:val="ASFKTablenorm0"/>
            </w:pPr>
            <w:r w:rsidRPr="00941AF8">
              <w:t>Заполняется соответствующим значением, выгруженным из ППО OEBS АСФК.</w:t>
            </w:r>
          </w:p>
        </w:tc>
      </w:tr>
      <w:tr w:rsidR="00B363AD" w:rsidRPr="00834AF4" w:rsidTr="00B363AD">
        <w:tc>
          <w:tcPr>
            <w:tcW w:w="2074" w:type="pct"/>
          </w:tcPr>
          <w:p w:rsidR="00B363AD" w:rsidRDefault="00B363AD" w:rsidP="00B363AD">
            <w:pPr>
              <w:pStyle w:val="ASFKTablenorm0"/>
            </w:pPr>
            <w:r>
              <w:t>БИК</w:t>
            </w:r>
          </w:p>
        </w:tc>
        <w:tc>
          <w:tcPr>
            <w:tcW w:w="2926" w:type="pct"/>
          </w:tcPr>
          <w:p w:rsidR="00B363AD" w:rsidRDefault="00B363AD" w:rsidP="00B363AD">
            <w:pPr>
              <w:pStyle w:val="ASFKTablenorm0"/>
            </w:pPr>
            <w:r>
              <w:t>БИК.</w:t>
            </w:r>
          </w:p>
          <w:p w:rsidR="00B363AD" w:rsidRDefault="00B363AD" w:rsidP="00B363AD">
            <w:pPr>
              <w:pStyle w:val="ASFKTablenorm0"/>
            </w:pPr>
            <w:r w:rsidRPr="00CE229A">
              <w:t>Заполняется соответствующим значением, выгруженным из ППО OEBS АСФК.</w:t>
            </w:r>
          </w:p>
        </w:tc>
      </w:tr>
      <w:tr w:rsidR="00B363AD" w:rsidRPr="00834AF4" w:rsidTr="00B363AD">
        <w:tc>
          <w:tcPr>
            <w:tcW w:w="2074" w:type="pct"/>
          </w:tcPr>
          <w:p w:rsidR="00B363AD" w:rsidRDefault="00B363AD" w:rsidP="00B363AD">
            <w:pPr>
              <w:pStyle w:val="ASFKTablenorm0"/>
            </w:pPr>
            <w:r>
              <w:t>БО</w:t>
            </w:r>
          </w:p>
        </w:tc>
        <w:tc>
          <w:tcPr>
            <w:tcW w:w="2926" w:type="pct"/>
          </w:tcPr>
          <w:p w:rsidR="00B363AD" w:rsidRDefault="00B363AD" w:rsidP="00B363AD">
            <w:pPr>
              <w:pStyle w:val="ASFKTablenorm0"/>
            </w:pPr>
            <w:r>
              <w:t>Номер бюджетного обязательства.</w:t>
            </w:r>
          </w:p>
          <w:p w:rsidR="00B363AD" w:rsidRDefault="00B363AD" w:rsidP="00B363AD">
            <w:pPr>
              <w:pStyle w:val="ASFKTablenorm0"/>
            </w:pPr>
            <w:r w:rsidRPr="00CE229A">
              <w:t>Заполняется соответствующим значением, выгруженным из ППО OEBS АСФК.</w:t>
            </w:r>
          </w:p>
        </w:tc>
      </w:tr>
      <w:tr w:rsidR="00B00734" w:rsidRPr="00834AF4" w:rsidTr="003D0A56">
        <w:tc>
          <w:tcPr>
            <w:tcW w:w="2074" w:type="pct"/>
          </w:tcPr>
          <w:p w:rsidR="00B00734" w:rsidRDefault="00B00734" w:rsidP="003D0A56">
            <w:pPr>
              <w:pStyle w:val="ASFKTablenorm0"/>
            </w:pPr>
            <w:r>
              <w:t>Код объекта по ФАИП</w:t>
            </w:r>
          </w:p>
        </w:tc>
        <w:tc>
          <w:tcPr>
            <w:tcW w:w="2926" w:type="pct"/>
          </w:tcPr>
          <w:p w:rsidR="00B00734" w:rsidRDefault="00B00734" w:rsidP="003D0A56">
            <w:pPr>
              <w:pStyle w:val="ASFKTablenorm0"/>
            </w:pPr>
            <w:r w:rsidRPr="00AD706C">
              <w:t>Заполняется соответствующим значением, выгруженным из ППО OEBS АСФК.</w:t>
            </w:r>
          </w:p>
        </w:tc>
      </w:tr>
      <w:tr w:rsidR="00B363AD" w:rsidRPr="00834AF4" w:rsidTr="00B363AD">
        <w:tc>
          <w:tcPr>
            <w:tcW w:w="5000" w:type="pct"/>
            <w:gridSpan w:val="2"/>
          </w:tcPr>
          <w:p w:rsidR="00B363AD" w:rsidRDefault="00B363AD" w:rsidP="00B363AD">
            <w:pPr>
              <w:pStyle w:val="ASFKTablenorm0"/>
            </w:pPr>
            <w:r>
              <w:t xml:space="preserve">Группа полей </w:t>
            </w:r>
            <w:r w:rsidRPr="00B17C1B">
              <w:t>«</w:t>
            </w:r>
            <w:r>
              <w:t>Расшифровка документа</w:t>
            </w:r>
            <w:r w:rsidRPr="00B17C1B">
              <w:t>»</w:t>
            </w:r>
          </w:p>
        </w:tc>
      </w:tr>
      <w:tr w:rsidR="00B363AD" w:rsidRPr="00834AF4" w:rsidTr="00B363AD">
        <w:tc>
          <w:tcPr>
            <w:tcW w:w="2074" w:type="pct"/>
          </w:tcPr>
          <w:p w:rsidR="00B363AD" w:rsidRDefault="00B363AD" w:rsidP="00B363AD">
            <w:pPr>
              <w:pStyle w:val="ASFKTablenorm0"/>
            </w:pPr>
            <w:r>
              <w:t>№</w:t>
            </w:r>
          </w:p>
        </w:tc>
        <w:tc>
          <w:tcPr>
            <w:tcW w:w="2926" w:type="pct"/>
          </w:tcPr>
          <w:p w:rsidR="00B363AD" w:rsidRDefault="00B363AD" w:rsidP="00B363AD">
            <w:pPr>
              <w:pStyle w:val="ASFKTablenorm0"/>
            </w:pPr>
            <w:r>
              <w:t>Номер строки.</w:t>
            </w:r>
          </w:p>
          <w:p w:rsidR="00B363AD" w:rsidRDefault="00B363AD" w:rsidP="00B363AD">
            <w:pPr>
              <w:pStyle w:val="ASFKTablenorm0"/>
            </w:pPr>
            <w:r w:rsidRPr="00CE229A">
              <w:t>Заполняется соответствующим значением, выгруженным из ППО OEBS АСФК.</w:t>
            </w:r>
          </w:p>
        </w:tc>
      </w:tr>
      <w:tr w:rsidR="00B363AD" w:rsidRPr="00834AF4" w:rsidTr="00B363AD">
        <w:tc>
          <w:tcPr>
            <w:tcW w:w="2074" w:type="pct"/>
          </w:tcPr>
          <w:p w:rsidR="00B363AD" w:rsidRDefault="00B363AD" w:rsidP="00B363AD">
            <w:pPr>
              <w:pStyle w:val="ASFKTablenorm0"/>
            </w:pPr>
            <w:r>
              <w:t>Вид средств</w:t>
            </w:r>
          </w:p>
        </w:tc>
        <w:tc>
          <w:tcPr>
            <w:tcW w:w="2926" w:type="pct"/>
          </w:tcPr>
          <w:p w:rsidR="00B363AD" w:rsidRDefault="00B363AD" w:rsidP="00B363AD">
            <w:pPr>
              <w:pStyle w:val="ASFKTablenorm0"/>
            </w:pPr>
            <w:r>
              <w:t>Вид средств.</w:t>
            </w:r>
          </w:p>
          <w:p w:rsidR="00B363AD" w:rsidRDefault="00B363AD" w:rsidP="00B363AD">
            <w:pPr>
              <w:pStyle w:val="ASFKTablenorm0"/>
            </w:pPr>
            <w:r w:rsidRPr="00CE229A">
              <w:t>Заполняется соответствующим значением, выгруженным из ППО OEBS АСФК.</w:t>
            </w:r>
          </w:p>
        </w:tc>
      </w:tr>
      <w:tr w:rsidR="00B363AD" w:rsidRPr="00834AF4" w:rsidTr="00B363AD">
        <w:tc>
          <w:tcPr>
            <w:tcW w:w="2074" w:type="pct"/>
          </w:tcPr>
          <w:p w:rsidR="00B363AD" w:rsidRDefault="00B363AD" w:rsidP="00B363AD">
            <w:pPr>
              <w:pStyle w:val="ASFKTablenorm0"/>
            </w:pPr>
            <w:r>
              <w:t>Код по БК</w:t>
            </w:r>
          </w:p>
        </w:tc>
        <w:tc>
          <w:tcPr>
            <w:tcW w:w="2926" w:type="pct"/>
          </w:tcPr>
          <w:p w:rsidR="00B363AD" w:rsidRDefault="00B363AD" w:rsidP="00B363AD">
            <w:pPr>
              <w:pStyle w:val="ASFKTablenorm0"/>
            </w:pPr>
            <w:r>
              <w:t>Код по БК.</w:t>
            </w:r>
          </w:p>
          <w:p w:rsidR="00B363AD" w:rsidRDefault="00B363AD" w:rsidP="00B363AD">
            <w:pPr>
              <w:pStyle w:val="ASFKTablenorm0"/>
            </w:pPr>
            <w:r w:rsidRPr="00CE229A">
              <w:t>Заполняется соответствующим значением, выгруженным из ППО OEBS АСФК.</w:t>
            </w:r>
          </w:p>
        </w:tc>
      </w:tr>
      <w:tr w:rsidR="00B363AD" w:rsidRPr="00834AF4" w:rsidTr="00B363AD">
        <w:tc>
          <w:tcPr>
            <w:tcW w:w="2074" w:type="pct"/>
          </w:tcPr>
          <w:p w:rsidR="00B363AD" w:rsidRDefault="00B363AD" w:rsidP="00B363AD">
            <w:pPr>
              <w:pStyle w:val="ASFKTablenorm0"/>
            </w:pPr>
            <w:r>
              <w:t>Код цели (аналитический код)</w:t>
            </w:r>
          </w:p>
        </w:tc>
        <w:tc>
          <w:tcPr>
            <w:tcW w:w="2926" w:type="pct"/>
          </w:tcPr>
          <w:p w:rsidR="00B363AD" w:rsidRDefault="00B363AD" w:rsidP="00B363AD">
            <w:pPr>
              <w:pStyle w:val="ASFKTablenorm0"/>
            </w:pPr>
            <w:r>
              <w:t>Код цели (аналитический код).</w:t>
            </w:r>
          </w:p>
          <w:p w:rsidR="00B363AD" w:rsidRDefault="00B363AD" w:rsidP="00B363AD">
            <w:pPr>
              <w:pStyle w:val="ASFKTablenorm0"/>
            </w:pPr>
            <w:r w:rsidRPr="00CE229A">
              <w:t>Заполняется соответствующим значением, выгруженным из ППО OEBS АСФК.</w:t>
            </w:r>
          </w:p>
        </w:tc>
      </w:tr>
      <w:tr w:rsidR="00B363AD" w:rsidRPr="00834AF4" w:rsidTr="00B363AD">
        <w:tc>
          <w:tcPr>
            <w:tcW w:w="2074" w:type="pct"/>
          </w:tcPr>
          <w:p w:rsidR="00B363AD" w:rsidRDefault="00B363AD" w:rsidP="00B363AD">
            <w:pPr>
              <w:pStyle w:val="ASFKTablenorm0"/>
            </w:pPr>
            <w:r>
              <w:t>Символ</w:t>
            </w:r>
          </w:p>
        </w:tc>
        <w:tc>
          <w:tcPr>
            <w:tcW w:w="2926" w:type="pct"/>
          </w:tcPr>
          <w:p w:rsidR="00B363AD" w:rsidRDefault="00B363AD" w:rsidP="00B363AD">
            <w:pPr>
              <w:pStyle w:val="ASFKTablenorm0"/>
            </w:pPr>
            <w:r>
              <w:t>Символ кассового плана.</w:t>
            </w:r>
          </w:p>
          <w:p w:rsidR="00B363AD" w:rsidRDefault="00B363AD" w:rsidP="00B363AD">
            <w:pPr>
              <w:pStyle w:val="ASFKTablenorm0"/>
            </w:pPr>
            <w:r w:rsidRPr="00CE229A">
              <w:t>Заполняется соответствующим значением, выгруженным из ППО OEBS АСФК.</w:t>
            </w:r>
          </w:p>
        </w:tc>
      </w:tr>
      <w:tr w:rsidR="00B363AD" w:rsidRPr="00834AF4" w:rsidTr="00B363AD">
        <w:tc>
          <w:tcPr>
            <w:tcW w:w="2074" w:type="pct"/>
          </w:tcPr>
          <w:p w:rsidR="00B363AD" w:rsidRDefault="00B363AD" w:rsidP="00B363AD">
            <w:pPr>
              <w:pStyle w:val="ASFKTablenorm0"/>
            </w:pPr>
            <w:r>
              <w:t>Сумма</w:t>
            </w:r>
          </w:p>
        </w:tc>
        <w:tc>
          <w:tcPr>
            <w:tcW w:w="2926" w:type="pct"/>
          </w:tcPr>
          <w:p w:rsidR="00B363AD" w:rsidRDefault="00B363AD" w:rsidP="00B363AD">
            <w:pPr>
              <w:pStyle w:val="ASFKTablenorm0"/>
            </w:pPr>
            <w:r>
              <w:t>Сумма.</w:t>
            </w:r>
          </w:p>
          <w:p w:rsidR="00B363AD" w:rsidRPr="00B363AD" w:rsidRDefault="00B363AD" w:rsidP="00B363AD">
            <w:pPr>
              <w:pStyle w:val="ASFKTablenorm0"/>
            </w:pPr>
            <w:r w:rsidRPr="00CE229A">
              <w:t>Заполняется соответствующим значением, выгруженным из ППО OEBS АСФК.</w:t>
            </w:r>
          </w:p>
        </w:tc>
      </w:tr>
      <w:tr w:rsidR="00B363AD" w:rsidRPr="00834AF4" w:rsidTr="00B363AD">
        <w:tc>
          <w:tcPr>
            <w:tcW w:w="2074" w:type="pct"/>
          </w:tcPr>
          <w:p w:rsidR="00B363AD" w:rsidRDefault="00B363AD" w:rsidP="00B363AD">
            <w:pPr>
              <w:pStyle w:val="ASFKTablenorm0"/>
            </w:pPr>
            <w:r>
              <w:t>Назначение платежа</w:t>
            </w:r>
          </w:p>
        </w:tc>
        <w:tc>
          <w:tcPr>
            <w:tcW w:w="2926" w:type="pct"/>
          </w:tcPr>
          <w:p w:rsidR="00B363AD" w:rsidRDefault="00B363AD" w:rsidP="00B363AD">
            <w:pPr>
              <w:pStyle w:val="ASFKTablenorm0"/>
            </w:pPr>
            <w:r>
              <w:t>Назначение платежа.</w:t>
            </w:r>
          </w:p>
          <w:p w:rsidR="00B363AD" w:rsidRDefault="00B363AD" w:rsidP="00B363AD">
            <w:pPr>
              <w:pStyle w:val="ASFKTablenorm0"/>
            </w:pPr>
            <w:r w:rsidRPr="00CE229A">
              <w:t>Заполняется соответствующим значением, выгруженным из ППО OEBS АСФК.</w:t>
            </w:r>
          </w:p>
        </w:tc>
      </w:tr>
      <w:tr w:rsidR="00B363AD" w:rsidRPr="00834AF4" w:rsidTr="00B363AD">
        <w:tc>
          <w:tcPr>
            <w:tcW w:w="2074" w:type="pct"/>
          </w:tcPr>
          <w:p w:rsidR="00B363AD" w:rsidRDefault="00B363AD" w:rsidP="00B363AD">
            <w:pPr>
              <w:pStyle w:val="ASFKTablenorm0"/>
            </w:pPr>
            <w:r>
              <w:t>Примечание</w:t>
            </w:r>
          </w:p>
        </w:tc>
        <w:tc>
          <w:tcPr>
            <w:tcW w:w="2926" w:type="pct"/>
          </w:tcPr>
          <w:p w:rsidR="00B363AD" w:rsidRDefault="00B363AD" w:rsidP="00B363AD">
            <w:pPr>
              <w:pStyle w:val="ASFKTablenorm0"/>
            </w:pPr>
            <w:r>
              <w:t>Примечание.</w:t>
            </w:r>
          </w:p>
          <w:p w:rsidR="00B363AD" w:rsidRDefault="00B363AD" w:rsidP="00B363AD">
            <w:pPr>
              <w:pStyle w:val="ASFKTablenorm0"/>
            </w:pPr>
            <w:r w:rsidRPr="00CE229A">
              <w:t>Заполняется соответствующим значением, выгруженным из ППО OEBS АСФК.</w:t>
            </w:r>
          </w:p>
        </w:tc>
      </w:tr>
    </w:tbl>
    <w:p w:rsidR="00B363AD" w:rsidRPr="008A53DE" w:rsidRDefault="00B363AD" w:rsidP="00B363AD">
      <w:pPr>
        <w:pStyle w:val="41"/>
      </w:pPr>
      <w:r w:rsidRPr="008A53DE">
        <w:t>Отчет «</w:t>
      </w:r>
      <w:r>
        <w:t>Бухгалтерская справка ф. 0504833</w:t>
      </w:r>
      <w:r w:rsidRPr="008A53DE">
        <w:t>»</w:t>
      </w:r>
    </w:p>
    <w:p w:rsidR="00B363AD" w:rsidRPr="008A53DE" w:rsidRDefault="00B363AD" w:rsidP="00B363AD">
      <w:pPr>
        <w:pStyle w:val="ASFKNormal"/>
      </w:pPr>
      <w:r w:rsidRPr="00424CF0">
        <w:t>Отчет «</w:t>
      </w:r>
      <w:r>
        <w:t>Бухгалтерская справка ф.</w:t>
      </w:r>
      <w:r w:rsidRPr="00A34B5C">
        <w:t> </w:t>
      </w:r>
      <w:r>
        <w:t>0504833</w:t>
      </w:r>
      <w:r w:rsidRPr="00424CF0">
        <w:t>» (тип документа СБС) можно вывести на э</w:t>
      </w:r>
      <w:r w:rsidRPr="00D20C89">
        <w:t>к</w:t>
      </w:r>
      <w:r w:rsidRPr="00424CF0">
        <w:t xml:space="preserve">ран по кнопке </w:t>
      </w:r>
      <w:r w:rsidR="00B77F80">
        <w:pict>
          <v:shape id="_x0000_i1393" type="#_x0000_t75" style="width:21.75pt;height:21.75pt">
            <v:imagedata r:id="rId138" o:title="кнопка Открыть строку для просмотра"/>
          </v:shape>
        </w:pict>
      </w:r>
      <w:r w:rsidRPr="00A34B5C">
        <w:t> </w:t>
      </w:r>
      <w:r>
        <w:t>(П</w:t>
      </w:r>
      <w:r w:rsidRPr="00AB7803">
        <w:t>росмотр</w:t>
      </w:r>
      <w:r>
        <w:t>еть строку как документ)</w:t>
      </w:r>
      <w:r w:rsidRPr="00424CF0">
        <w:t xml:space="preserve"> из </w:t>
      </w:r>
      <w:r>
        <w:t>ЭФ документа</w:t>
      </w:r>
      <w:r w:rsidRPr="00424CF0">
        <w:t xml:space="preserve"> «</w:t>
      </w:r>
      <w:r w:rsidRPr="00AB7803">
        <w:t xml:space="preserve">Информация о </w:t>
      </w:r>
      <w:r w:rsidRPr="00AB7803">
        <w:lastRenderedPageBreak/>
        <w:t>кассовых операциях на лицевых счетах у</w:t>
      </w:r>
      <w:r w:rsidRPr="00360C28">
        <w:t>ч</w:t>
      </w:r>
      <w:r w:rsidRPr="00AB7803">
        <w:t>реждений</w:t>
      </w:r>
      <w:r w:rsidRPr="00424CF0">
        <w:t>»</w:t>
      </w:r>
      <w:r>
        <w:t xml:space="preserve">, закладки </w:t>
      </w:r>
      <w:r w:rsidRPr="00424CF0">
        <w:t>«</w:t>
      </w:r>
      <w:r>
        <w:t>Бухгалтерская справка ф.</w:t>
      </w:r>
      <w:r w:rsidRPr="00A34B5C">
        <w:t> </w:t>
      </w:r>
      <w:r>
        <w:t>0504833</w:t>
      </w:r>
      <w:r w:rsidRPr="00424CF0">
        <w:t>»</w:t>
      </w:r>
      <w:r>
        <w:t xml:space="preserve"> (рис.</w:t>
      </w:r>
      <w:r w:rsidRPr="00A34B5C">
        <w:t> </w:t>
      </w:r>
      <w:r>
        <w:fldChar w:fldCharType="begin"/>
      </w:r>
      <w:r>
        <w:instrText xml:space="preserve"> REF _Ref404854054 \h </w:instrText>
      </w:r>
      <w:r>
        <w:fldChar w:fldCharType="separate"/>
      </w:r>
      <w:r w:rsidR="00B77F80">
        <w:rPr>
          <w:noProof/>
        </w:rPr>
        <w:t>235</w:t>
      </w:r>
      <w:r>
        <w:fldChar w:fldCharType="end"/>
      </w:r>
      <w:r>
        <w:t>)</w:t>
      </w:r>
      <w:r w:rsidRPr="008A53DE">
        <w:t xml:space="preserve">. </w:t>
      </w:r>
    </w:p>
    <w:p w:rsidR="003359F8" w:rsidRPr="008A53DE" w:rsidRDefault="003359F8" w:rsidP="003359F8">
      <w:pPr>
        <w:pStyle w:val="ASFKNormal"/>
      </w:pPr>
      <w:r w:rsidRPr="008A53DE">
        <w:t>ЭФ документа «</w:t>
      </w:r>
      <w:r w:rsidR="00C1633B">
        <w:t>Бухгалтерская справка ф. 0504833</w:t>
      </w:r>
      <w:r w:rsidRPr="008A53DE">
        <w:t>»</w:t>
      </w:r>
      <w:bookmarkEnd w:id="1619"/>
      <w:r w:rsidRPr="008A53DE">
        <w:t xml:space="preserve"> представлена на рисунках</w:t>
      </w:r>
      <w:r w:rsidR="00FD7B8B" w:rsidRPr="00A34B5C">
        <w:t> </w:t>
      </w:r>
      <w:r w:rsidRPr="008A53DE">
        <w:fldChar w:fldCharType="begin"/>
      </w:r>
      <w:r w:rsidRPr="008A53DE">
        <w:instrText xml:space="preserve"> REF _Ref372026200 \h </w:instrText>
      </w:r>
      <w:r>
        <w:instrText xml:space="preserve"> \* MERGEFORMAT </w:instrText>
      </w:r>
      <w:r w:rsidRPr="008A53DE">
        <w:fldChar w:fldCharType="separate"/>
      </w:r>
      <w:r w:rsidR="00B77F80">
        <w:rPr>
          <w:noProof/>
        </w:rPr>
        <w:t>243</w:t>
      </w:r>
      <w:r w:rsidRPr="008A53DE">
        <w:fldChar w:fldCharType="end"/>
      </w:r>
      <w:r w:rsidRPr="008A53DE">
        <w:t xml:space="preserve">, </w:t>
      </w:r>
      <w:r w:rsidRPr="008A53DE">
        <w:fldChar w:fldCharType="begin"/>
      </w:r>
      <w:r w:rsidRPr="008A53DE">
        <w:instrText xml:space="preserve"> REF _Ref372026223 \h </w:instrText>
      </w:r>
      <w:r>
        <w:instrText xml:space="preserve"> \* MERGEFORMAT </w:instrText>
      </w:r>
      <w:r w:rsidRPr="008A53DE">
        <w:fldChar w:fldCharType="separate"/>
      </w:r>
      <w:r w:rsidR="00B77F80">
        <w:rPr>
          <w:noProof/>
        </w:rPr>
        <w:t>244</w:t>
      </w:r>
      <w:r w:rsidRPr="008A53DE">
        <w:fldChar w:fldCharType="end"/>
      </w:r>
      <w:r w:rsidRPr="008A53DE">
        <w:t xml:space="preserve"> и </w:t>
      </w:r>
      <w:r w:rsidRPr="008A53DE">
        <w:fldChar w:fldCharType="begin"/>
      </w:r>
      <w:r w:rsidRPr="008A53DE">
        <w:instrText xml:space="preserve"> REF _Ref372026251 \h </w:instrText>
      </w:r>
      <w:r>
        <w:instrText xml:space="preserve"> \* MERGEFORMAT </w:instrText>
      </w:r>
      <w:r w:rsidRPr="008A53DE">
        <w:fldChar w:fldCharType="separate"/>
      </w:r>
      <w:r w:rsidR="00B77F80">
        <w:rPr>
          <w:noProof/>
        </w:rPr>
        <w:t>245</w:t>
      </w:r>
      <w:r w:rsidRPr="008A53DE">
        <w:fldChar w:fldCharType="end"/>
      </w:r>
      <w:r w:rsidRPr="008A53DE">
        <w:t>. Форма содержит следующие закладки:</w:t>
      </w:r>
    </w:p>
    <w:p w:rsidR="003359F8" w:rsidRPr="008A53DE" w:rsidRDefault="003359F8" w:rsidP="003359F8">
      <w:pPr>
        <w:pStyle w:val="ASFKListmark1"/>
      </w:pPr>
      <w:r w:rsidRPr="008A53DE">
        <w:t>«Основные»;</w:t>
      </w:r>
    </w:p>
    <w:p w:rsidR="003359F8" w:rsidRPr="008A53DE" w:rsidRDefault="003359F8" w:rsidP="003359F8">
      <w:pPr>
        <w:pStyle w:val="ASFKListmark1"/>
      </w:pPr>
      <w:r w:rsidRPr="008A53DE">
        <w:t>«</w:t>
      </w:r>
      <w:r w:rsidR="006452D6">
        <w:t>Раздел 1 (2)</w:t>
      </w:r>
      <w:r w:rsidRPr="008A53DE">
        <w:t>»;</w:t>
      </w:r>
    </w:p>
    <w:p w:rsidR="003359F8" w:rsidRPr="008A53DE" w:rsidRDefault="003359F8" w:rsidP="003359F8">
      <w:pPr>
        <w:pStyle w:val="ASFKListmark1"/>
      </w:pPr>
      <w:r w:rsidRPr="008A53DE">
        <w:t>«</w:t>
      </w:r>
      <w:r w:rsidR="006452D6">
        <w:t>Подписи (3)</w:t>
      </w:r>
      <w:r w:rsidRPr="008A53DE">
        <w:t>».</w:t>
      </w:r>
    </w:p>
    <w:p w:rsidR="003359F8" w:rsidRPr="008A53DE" w:rsidRDefault="00B77F80" w:rsidP="003359F8">
      <w:pPr>
        <w:pStyle w:val="ASFKFigure"/>
      </w:pPr>
      <w:r>
        <w:pict>
          <v:shape id="_x0000_i1394" type="#_x0000_t75" style="width:480.75pt;height:303pt">
            <v:imagedata r:id="rId319" o:title="1"/>
          </v:shape>
        </w:pict>
      </w:r>
    </w:p>
    <w:p w:rsidR="003359F8" w:rsidRPr="005A0FD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632" w:name="_Ref372026200"/>
      <w:bookmarkStart w:id="1633" w:name="_Toc50371212"/>
      <w:r w:rsidR="00B77F80">
        <w:rPr>
          <w:noProof/>
        </w:rPr>
        <w:t>243</w:t>
      </w:r>
      <w:bookmarkEnd w:id="1632"/>
      <w:r>
        <w:rPr>
          <w:noProof/>
        </w:rPr>
        <w:fldChar w:fldCharType="end"/>
      </w:r>
      <w:r w:rsidR="003359F8" w:rsidRPr="005A0FDA">
        <w:t>. ЭФ документа «</w:t>
      </w:r>
      <w:r w:rsidR="00C1633B">
        <w:t>Бухгалтерская справка ф. 0504833</w:t>
      </w:r>
      <w:r w:rsidR="00CF320C">
        <w:t>», закладки «</w:t>
      </w:r>
      <w:r w:rsidR="003359F8" w:rsidRPr="005A0FDA">
        <w:t>Основные»</w:t>
      </w:r>
      <w:bookmarkEnd w:id="1633"/>
    </w:p>
    <w:p w:rsidR="003359F8" w:rsidRPr="008A53DE" w:rsidRDefault="00B77F80" w:rsidP="003359F8">
      <w:pPr>
        <w:pStyle w:val="ASFKFigure"/>
      </w:pPr>
      <w:r>
        <w:pict>
          <v:shape id="_x0000_i1395" type="#_x0000_t75" style="width:482.25pt;height:172.5pt">
            <v:imagedata r:id="rId320" o:title="2"/>
          </v:shape>
        </w:pict>
      </w:r>
    </w:p>
    <w:p w:rsidR="003359F8" w:rsidRPr="005A0FD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634" w:name="_Ref372026223"/>
      <w:bookmarkStart w:id="1635" w:name="_Toc50371213"/>
      <w:r w:rsidR="00B77F80">
        <w:rPr>
          <w:noProof/>
        </w:rPr>
        <w:t>244</w:t>
      </w:r>
      <w:bookmarkEnd w:id="1634"/>
      <w:r>
        <w:rPr>
          <w:noProof/>
        </w:rPr>
        <w:fldChar w:fldCharType="end"/>
      </w:r>
      <w:r w:rsidR="003359F8" w:rsidRPr="005A0FDA">
        <w:t>. ЭФ документа «</w:t>
      </w:r>
      <w:r w:rsidR="00C1633B">
        <w:t>Бухгалтерская справка ф. 0504833</w:t>
      </w:r>
      <w:r w:rsidR="00CF320C">
        <w:t>», закладки «</w:t>
      </w:r>
      <w:r w:rsidR="006452D6">
        <w:t>Раздел 1 (2)</w:t>
      </w:r>
      <w:r w:rsidR="003359F8" w:rsidRPr="005A0FDA">
        <w:t>»</w:t>
      </w:r>
      <w:bookmarkEnd w:id="1635"/>
    </w:p>
    <w:p w:rsidR="003359F8" w:rsidRPr="008A53DE" w:rsidRDefault="00B77F80" w:rsidP="003359F8">
      <w:pPr>
        <w:pStyle w:val="ASFKFigure"/>
      </w:pPr>
      <w:r>
        <w:lastRenderedPageBreak/>
        <w:pict>
          <v:shape id="_x0000_i1396" type="#_x0000_t75" style="width:481.5pt;height:172.5pt">
            <v:imagedata r:id="rId321" o:title="3"/>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636" w:name="_Ref372026251"/>
      <w:bookmarkStart w:id="1637" w:name="_Toc50371214"/>
      <w:r w:rsidR="00B77F80">
        <w:rPr>
          <w:noProof/>
        </w:rPr>
        <w:t>245</w:t>
      </w:r>
      <w:bookmarkEnd w:id="1636"/>
      <w:r>
        <w:rPr>
          <w:noProof/>
        </w:rPr>
        <w:fldChar w:fldCharType="end"/>
      </w:r>
      <w:r w:rsidR="003359F8" w:rsidRPr="008A53DE">
        <w:t>. ЭФ документа «</w:t>
      </w:r>
      <w:r w:rsidR="00C1633B">
        <w:t>Бухгалтерская справка ф. 0504833</w:t>
      </w:r>
      <w:r w:rsidR="00CF320C">
        <w:t>», закладки «</w:t>
      </w:r>
      <w:r w:rsidR="006452D6">
        <w:t>Подписи (3)</w:t>
      </w:r>
      <w:r w:rsidR="003359F8" w:rsidRPr="008A53DE">
        <w:t>»</w:t>
      </w:r>
      <w:bookmarkEnd w:id="1637"/>
    </w:p>
    <w:p w:rsidR="003359F8" w:rsidRPr="008A53DE" w:rsidRDefault="003359F8" w:rsidP="003359F8">
      <w:pPr>
        <w:pStyle w:val="ASFKNormal"/>
      </w:pPr>
      <w:r w:rsidRPr="008A53DE">
        <w:t>Перечень полей документа «</w:t>
      </w:r>
      <w:r w:rsidR="00C1633B">
        <w:t>Бухгалтерская справка ф. 0504833</w:t>
      </w:r>
      <w:r w:rsidRPr="008A53DE">
        <w:t>» привед</w:t>
      </w:r>
      <w:r w:rsidR="005A1AFB">
        <w:t>е</w:t>
      </w:r>
      <w:r w:rsidRPr="008A53DE">
        <w:t>н в таблице</w:t>
      </w:r>
      <w:r w:rsidR="00FD7B8B" w:rsidRPr="00A34B5C">
        <w:t> </w:t>
      </w:r>
      <w:r w:rsidRPr="008A53DE">
        <w:fldChar w:fldCharType="begin"/>
      </w:r>
      <w:r w:rsidRPr="008A53DE">
        <w:instrText xml:space="preserve"> REF _Ref372026034 \h </w:instrText>
      </w:r>
      <w:r>
        <w:instrText xml:space="preserve"> \* MERGEFORMAT </w:instrText>
      </w:r>
      <w:r w:rsidRPr="008A53DE">
        <w:fldChar w:fldCharType="separate"/>
      </w:r>
      <w:r w:rsidR="00B77F80">
        <w:rPr>
          <w:noProof/>
        </w:rPr>
        <w:t>138</w:t>
      </w:r>
      <w:r w:rsidRPr="008A53DE">
        <w:fldChar w:fldCharType="end"/>
      </w:r>
      <w:r w:rsidRPr="008A53DE">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638" w:name="_Ref372026034"/>
      <w:bookmarkStart w:id="1639" w:name="_Toc50370927"/>
      <w:r w:rsidR="00B77F80">
        <w:rPr>
          <w:noProof/>
        </w:rPr>
        <w:t>138</w:t>
      </w:r>
      <w:bookmarkEnd w:id="1638"/>
      <w:r>
        <w:rPr>
          <w:noProof/>
        </w:rPr>
        <w:fldChar w:fldCharType="end"/>
      </w:r>
      <w:r w:rsidR="003359F8" w:rsidRPr="008A53DE">
        <w:t>. Описание полей документа «</w:t>
      </w:r>
      <w:r w:rsidR="00C1633B">
        <w:t>Бухгалтерская справка ф. 0504833</w:t>
      </w:r>
      <w:r w:rsidR="003359F8" w:rsidRPr="008A53DE">
        <w:t>»</w:t>
      </w:r>
      <w:bookmarkEnd w:id="163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19"/>
        <w:gridCol w:w="5533"/>
      </w:tblGrid>
      <w:tr w:rsidR="003359F8" w:rsidRPr="008A53DE">
        <w:trPr>
          <w:cantSplit/>
          <w:trHeight w:val="305"/>
          <w:tblHeader/>
        </w:trPr>
        <w:tc>
          <w:tcPr>
            <w:tcW w:w="21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28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AB500A" w:rsidRPr="008A53DE">
        <w:trPr>
          <w:cantSplit/>
          <w:trHeight w:val="70"/>
        </w:trPr>
        <w:tc>
          <w:tcPr>
            <w:tcW w:w="2163" w:type="pct"/>
            <w:shd w:val="clear" w:color="auto" w:fill="auto"/>
          </w:tcPr>
          <w:p w:rsidR="00AB500A" w:rsidRPr="008A53DE" w:rsidRDefault="00AB500A" w:rsidP="003359F8">
            <w:pPr>
              <w:pStyle w:val="ASFKTablenorm0"/>
            </w:pPr>
            <w:r>
              <w:t>Родительский документ</w:t>
            </w:r>
          </w:p>
        </w:tc>
        <w:tc>
          <w:tcPr>
            <w:tcW w:w="2837" w:type="pct"/>
            <w:shd w:val="clear" w:color="auto" w:fill="auto"/>
          </w:tcPr>
          <w:p w:rsidR="00AB500A" w:rsidRDefault="00AB500A" w:rsidP="00AB500A">
            <w:pPr>
              <w:pStyle w:val="ASFKTablenorm0"/>
            </w:pPr>
            <w:r>
              <w:t>Родительский документ.</w:t>
            </w:r>
          </w:p>
          <w:p w:rsidR="00A87875" w:rsidRPr="008A53DE" w:rsidRDefault="00A87875" w:rsidP="00A87875">
            <w:pPr>
              <w:pStyle w:val="ASFKTablenorm0"/>
            </w:pPr>
            <w:r>
              <w:t>Н</w:t>
            </w:r>
            <w:r w:rsidRPr="00A87875">
              <w:t xml:space="preserve">е заполняется, </w:t>
            </w:r>
            <w:r>
              <w:t>отсутствует</w:t>
            </w:r>
            <w:r w:rsidRPr="00A87875">
              <w:t xml:space="preserve"> в ТФФ</w:t>
            </w:r>
            <w:r>
              <w:t>.</w:t>
            </w:r>
          </w:p>
        </w:tc>
      </w:tr>
      <w:tr w:rsidR="00AB500A" w:rsidRPr="008A53DE">
        <w:trPr>
          <w:cantSplit/>
          <w:trHeight w:val="70"/>
        </w:trPr>
        <w:tc>
          <w:tcPr>
            <w:tcW w:w="2163" w:type="pct"/>
            <w:shd w:val="clear" w:color="auto" w:fill="auto"/>
          </w:tcPr>
          <w:p w:rsidR="00AB500A" w:rsidRPr="008A53DE" w:rsidRDefault="00AB500A" w:rsidP="00AB500A">
            <w:pPr>
              <w:pStyle w:val="ASFKTablenorm0"/>
            </w:pPr>
            <w:r w:rsidRPr="008A53DE">
              <w:t>Дата документа</w:t>
            </w:r>
            <w:r>
              <w:t>, к которому прилагается Бухга</w:t>
            </w:r>
            <w:r w:rsidRPr="00AB500A">
              <w:t>л</w:t>
            </w:r>
            <w:r>
              <w:t>терская справка ф. 0504833</w:t>
            </w:r>
          </w:p>
        </w:tc>
        <w:tc>
          <w:tcPr>
            <w:tcW w:w="2837" w:type="pct"/>
            <w:shd w:val="clear" w:color="auto" w:fill="auto"/>
          </w:tcPr>
          <w:p w:rsidR="00AB500A" w:rsidRDefault="00AB500A" w:rsidP="00AB500A">
            <w:pPr>
              <w:pStyle w:val="ASFKTablenorm0"/>
            </w:pPr>
            <w:r w:rsidRPr="008A53DE">
              <w:t>Дата документа</w:t>
            </w:r>
            <w:r>
              <w:t>, к которому прилагается Бухга</w:t>
            </w:r>
            <w:r w:rsidRPr="00AB500A">
              <w:t>л</w:t>
            </w:r>
            <w:r>
              <w:t>терская справка ф. 0504833.</w:t>
            </w:r>
          </w:p>
          <w:p w:rsidR="00A87875" w:rsidRPr="008A53DE" w:rsidRDefault="00A87875" w:rsidP="00AB500A">
            <w:pPr>
              <w:pStyle w:val="ASFKTablenorm0"/>
            </w:pPr>
            <w:r>
              <w:t>З</w:t>
            </w:r>
            <w:r w:rsidRPr="00A87875">
              <w:t>аполняется из ТФФ</w:t>
            </w:r>
            <w:r>
              <w:t>.</w:t>
            </w:r>
          </w:p>
        </w:tc>
      </w:tr>
      <w:tr w:rsidR="003359F8" w:rsidRPr="008A53DE">
        <w:trPr>
          <w:cantSplit/>
        </w:trPr>
        <w:tc>
          <w:tcPr>
            <w:tcW w:w="5000" w:type="pct"/>
            <w:gridSpan w:val="2"/>
            <w:shd w:val="clear" w:color="auto" w:fill="auto"/>
          </w:tcPr>
          <w:p w:rsidR="003359F8" w:rsidRPr="008A53DE" w:rsidRDefault="003359F8" w:rsidP="00AB500A">
            <w:pPr>
              <w:pStyle w:val="ASFKTablenorm0"/>
            </w:pPr>
            <w:r w:rsidRPr="008A53DE">
              <w:t>Закладка «</w:t>
            </w:r>
            <w:r w:rsidR="00AB500A">
              <w:t>Основные</w:t>
            </w:r>
            <w:r w:rsidRPr="008A53DE">
              <w:t>»</w:t>
            </w:r>
          </w:p>
        </w:tc>
      </w:tr>
      <w:tr w:rsidR="003359F8" w:rsidRPr="008A53DE">
        <w:trPr>
          <w:cantSplit/>
        </w:trPr>
        <w:tc>
          <w:tcPr>
            <w:tcW w:w="2163" w:type="pct"/>
            <w:shd w:val="clear" w:color="auto" w:fill="auto"/>
          </w:tcPr>
          <w:p w:rsidR="003359F8" w:rsidRPr="008A53DE" w:rsidRDefault="003359F8" w:rsidP="003359F8">
            <w:pPr>
              <w:pStyle w:val="ASFKTablenorm0"/>
            </w:pPr>
            <w:r w:rsidRPr="008A53DE">
              <w:t>Номер документа</w:t>
            </w:r>
          </w:p>
        </w:tc>
        <w:tc>
          <w:tcPr>
            <w:tcW w:w="2837" w:type="pct"/>
            <w:shd w:val="clear" w:color="auto" w:fill="auto"/>
          </w:tcPr>
          <w:p w:rsidR="003359F8" w:rsidRPr="008A53DE" w:rsidRDefault="003359F8" w:rsidP="003359F8">
            <w:pPr>
              <w:pStyle w:val="ASFKTablenorm0"/>
            </w:pPr>
            <w:r w:rsidRPr="008A53DE">
              <w:t>Номер документа.</w:t>
            </w:r>
          </w:p>
        </w:tc>
      </w:tr>
      <w:tr w:rsidR="003359F8" w:rsidRPr="008A53DE">
        <w:trPr>
          <w:cantSplit/>
        </w:trPr>
        <w:tc>
          <w:tcPr>
            <w:tcW w:w="2163" w:type="pct"/>
            <w:shd w:val="clear" w:color="auto" w:fill="auto"/>
          </w:tcPr>
          <w:p w:rsidR="003359F8" w:rsidRPr="008A53DE" w:rsidRDefault="003359F8" w:rsidP="003359F8">
            <w:pPr>
              <w:pStyle w:val="ASFKTablenorm0"/>
            </w:pPr>
            <w:r w:rsidRPr="008A53DE">
              <w:t>Дата документа</w:t>
            </w:r>
          </w:p>
        </w:tc>
        <w:tc>
          <w:tcPr>
            <w:tcW w:w="2837" w:type="pct"/>
            <w:shd w:val="clear" w:color="auto" w:fill="auto"/>
          </w:tcPr>
          <w:p w:rsidR="003359F8" w:rsidRPr="008A53DE" w:rsidRDefault="003359F8" w:rsidP="003359F8">
            <w:pPr>
              <w:pStyle w:val="ASFKTablenorm0"/>
            </w:pPr>
            <w:r w:rsidRPr="008A53DE">
              <w:t>Дата документа.</w:t>
            </w:r>
          </w:p>
        </w:tc>
      </w:tr>
      <w:tr w:rsidR="003359F8" w:rsidRPr="008A53DE">
        <w:trPr>
          <w:cantSplit/>
        </w:trPr>
        <w:tc>
          <w:tcPr>
            <w:tcW w:w="2163" w:type="pct"/>
            <w:shd w:val="clear" w:color="auto" w:fill="auto"/>
          </w:tcPr>
          <w:p w:rsidR="003359F8" w:rsidRPr="008A53DE" w:rsidRDefault="003359F8" w:rsidP="003359F8">
            <w:pPr>
              <w:pStyle w:val="ASFKTablenorm0"/>
            </w:pPr>
            <w:r w:rsidRPr="008A53DE">
              <w:t>Номер ЛС</w:t>
            </w:r>
          </w:p>
        </w:tc>
        <w:tc>
          <w:tcPr>
            <w:tcW w:w="2837" w:type="pct"/>
            <w:shd w:val="clear" w:color="auto" w:fill="auto"/>
          </w:tcPr>
          <w:p w:rsidR="003359F8" w:rsidRPr="008A53DE" w:rsidRDefault="003359F8" w:rsidP="003359F8">
            <w:pPr>
              <w:pStyle w:val="ASFKTablenorm0"/>
            </w:pPr>
            <w:r w:rsidRPr="008A53DE">
              <w:t>Номер ЛС.</w:t>
            </w:r>
          </w:p>
        </w:tc>
      </w:tr>
      <w:tr w:rsidR="003359F8" w:rsidRPr="008A53DE">
        <w:trPr>
          <w:cantSplit/>
        </w:trPr>
        <w:tc>
          <w:tcPr>
            <w:tcW w:w="2163" w:type="pct"/>
            <w:shd w:val="clear" w:color="auto" w:fill="auto"/>
          </w:tcPr>
          <w:p w:rsidR="003359F8" w:rsidRPr="008A53DE" w:rsidRDefault="003359F8" w:rsidP="003359F8">
            <w:pPr>
              <w:pStyle w:val="ASFKTablenorm0"/>
            </w:pPr>
            <w:r w:rsidRPr="008A53DE">
              <w:t>По ОКПО</w:t>
            </w:r>
          </w:p>
        </w:tc>
        <w:tc>
          <w:tcPr>
            <w:tcW w:w="2837" w:type="pct"/>
            <w:shd w:val="clear" w:color="auto" w:fill="auto"/>
          </w:tcPr>
          <w:p w:rsidR="003359F8" w:rsidRPr="008A53DE" w:rsidRDefault="003359F8" w:rsidP="003359F8">
            <w:pPr>
              <w:pStyle w:val="ASFKTablenorm0"/>
            </w:pPr>
            <w:r w:rsidRPr="008A53DE">
              <w:t>По ОКПО.</w:t>
            </w:r>
          </w:p>
        </w:tc>
      </w:tr>
      <w:tr w:rsidR="00A87875" w:rsidRPr="008A53DE">
        <w:trPr>
          <w:cantSplit/>
        </w:trPr>
        <w:tc>
          <w:tcPr>
            <w:tcW w:w="2163" w:type="pct"/>
            <w:shd w:val="clear" w:color="auto" w:fill="auto"/>
          </w:tcPr>
          <w:p w:rsidR="00A87875" w:rsidRPr="008A53DE" w:rsidRDefault="00A87875" w:rsidP="003359F8">
            <w:pPr>
              <w:pStyle w:val="ASFKTablenorm0"/>
            </w:pPr>
            <w:r>
              <w:t>ИНН</w:t>
            </w:r>
          </w:p>
        </w:tc>
        <w:tc>
          <w:tcPr>
            <w:tcW w:w="2837" w:type="pct"/>
            <w:shd w:val="clear" w:color="auto" w:fill="auto"/>
          </w:tcPr>
          <w:p w:rsidR="00A87875" w:rsidRDefault="00A87875" w:rsidP="00A87875">
            <w:pPr>
              <w:pStyle w:val="ASFKTablenorm0"/>
            </w:pPr>
            <w:r>
              <w:t xml:space="preserve">ИНН. </w:t>
            </w:r>
          </w:p>
          <w:p w:rsidR="00A87875" w:rsidRPr="008A53DE" w:rsidRDefault="00A87875" w:rsidP="00A87875">
            <w:pPr>
              <w:pStyle w:val="ASFKTablenorm0"/>
            </w:pPr>
            <w:r>
              <w:t>З</w:t>
            </w:r>
            <w:r w:rsidRPr="00A87875">
              <w:t>аполняется из ТФФ</w:t>
            </w:r>
            <w:r>
              <w:t>.</w:t>
            </w:r>
          </w:p>
        </w:tc>
      </w:tr>
      <w:tr w:rsidR="00A87875" w:rsidRPr="008A53DE">
        <w:trPr>
          <w:cantSplit/>
        </w:trPr>
        <w:tc>
          <w:tcPr>
            <w:tcW w:w="2163" w:type="pct"/>
            <w:shd w:val="clear" w:color="auto" w:fill="auto"/>
          </w:tcPr>
          <w:p w:rsidR="00A87875" w:rsidRPr="008A53DE" w:rsidRDefault="00A87875" w:rsidP="003359F8">
            <w:pPr>
              <w:pStyle w:val="ASFKTablenorm0"/>
            </w:pPr>
            <w:r>
              <w:t>КПП</w:t>
            </w:r>
          </w:p>
        </w:tc>
        <w:tc>
          <w:tcPr>
            <w:tcW w:w="2837" w:type="pct"/>
            <w:shd w:val="clear" w:color="auto" w:fill="auto"/>
          </w:tcPr>
          <w:p w:rsidR="00A87875" w:rsidRDefault="00A87875" w:rsidP="00A87875">
            <w:pPr>
              <w:pStyle w:val="ASFKTablenorm0"/>
            </w:pPr>
            <w:r>
              <w:t xml:space="preserve">КПП. </w:t>
            </w:r>
          </w:p>
          <w:p w:rsidR="00A87875" w:rsidRPr="008A53DE" w:rsidRDefault="00A87875" w:rsidP="00A87875">
            <w:pPr>
              <w:pStyle w:val="ASFKTablenorm0"/>
            </w:pPr>
            <w:r>
              <w:t>З</w:t>
            </w:r>
            <w:r w:rsidRPr="00A87875">
              <w:t>аполняется из ТФФ</w:t>
            </w:r>
            <w:r>
              <w:t>.</w:t>
            </w:r>
          </w:p>
        </w:tc>
      </w:tr>
      <w:tr w:rsidR="00A87875" w:rsidRPr="008A53DE">
        <w:trPr>
          <w:cantSplit/>
        </w:trPr>
        <w:tc>
          <w:tcPr>
            <w:tcW w:w="2163" w:type="pct"/>
            <w:shd w:val="clear" w:color="auto" w:fill="auto"/>
          </w:tcPr>
          <w:p w:rsidR="00A87875" w:rsidRPr="008A53DE" w:rsidRDefault="00A87875" w:rsidP="003359F8">
            <w:pPr>
              <w:pStyle w:val="ASFKTablenorm0"/>
            </w:pPr>
            <w:r>
              <w:t>Наименование бюджета</w:t>
            </w:r>
          </w:p>
        </w:tc>
        <w:tc>
          <w:tcPr>
            <w:tcW w:w="2837" w:type="pct"/>
            <w:shd w:val="clear" w:color="auto" w:fill="auto"/>
          </w:tcPr>
          <w:p w:rsidR="00A87875" w:rsidRDefault="00A87875" w:rsidP="00A87875">
            <w:pPr>
              <w:pStyle w:val="ASFKTablenorm0"/>
            </w:pPr>
            <w:r>
              <w:t>Наименование бюджета.</w:t>
            </w:r>
          </w:p>
          <w:p w:rsidR="00A87875" w:rsidRPr="008A53DE" w:rsidRDefault="00A87875" w:rsidP="00A87875">
            <w:pPr>
              <w:pStyle w:val="ASFKTablenorm0"/>
            </w:pPr>
            <w:r w:rsidRPr="00A87875">
              <w:t>Заполняется из IK</w:t>
            </w:r>
            <w:r w:rsidR="00255060">
              <w:t>.</w:t>
            </w:r>
          </w:p>
        </w:tc>
      </w:tr>
      <w:tr w:rsidR="00A87875" w:rsidRPr="008A53DE">
        <w:trPr>
          <w:cantSplit/>
        </w:trPr>
        <w:tc>
          <w:tcPr>
            <w:tcW w:w="2163" w:type="pct"/>
            <w:shd w:val="clear" w:color="auto" w:fill="auto"/>
          </w:tcPr>
          <w:p w:rsidR="00A87875" w:rsidRDefault="00A87875" w:rsidP="003359F8">
            <w:pPr>
              <w:pStyle w:val="ASFKTablenorm0"/>
            </w:pPr>
            <w:r>
              <w:t>Отправитель ТОФК</w:t>
            </w:r>
          </w:p>
        </w:tc>
        <w:tc>
          <w:tcPr>
            <w:tcW w:w="2837" w:type="pct"/>
            <w:shd w:val="clear" w:color="auto" w:fill="auto"/>
          </w:tcPr>
          <w:p w:rsidR="00A87875" w:rsidRDefault="00A87875" w:rsidP="00A87875">
            <w:pPr>
              <w:pStyle w:val="ASFKTablenorm0"/>
            </w:pPr>
            <w:r>
              <w:t>Код и наименование ТОФК-отправителя.</w:t>
            </w:r>
          </w:p>
          <w:p w:rsidR="00A87875" w:rsidRDefault="00A87875" w:rsidP="00A87875">
            <w:pPr>
              <w:pStyle w:val="ASFKTablenorm0"/>
            </w:pPr>
            <w:r w:rsidRPr="00A87875">
              <w:t>Заполняется из IK</w:t>
            </w:r>
            <w:r w:rsidR="00255060">
              <w:t>.</w:t>
            </w:r>
          </w:p>
        </w:tc>
      </w:tr>
      <w:tr w:rsidR="00A87875" w:rsidRPr="008A53DE">
        <w:trPr>
          <w:cantSplit/>
        </w:trPr>
        <w:tc>
          <w:tcPr>
            <w:tcW w:w="2163" w:type="pct"/>
            <w:shd w:val="clear" w:color="auto" w:fill="auto"/>
          </w:tcPr>
          <w:p w:rsidR="00A87875" w:rsidRDefault="00A87875" w:rsidP="003359F8">
            <w:pPr>
              <w:pStyle w:val="ASFKTablenorm0"/>
            </w:pPr>
            <w:r>
              <w:t>Финансовый орган</w:t>
            </w:r>
          </w:p>
        </w:tc>
        <w:tc>
          <w:tcPr>
            <w:tcW w:w="2837" w:type="pct"/>
            <w:shd w:val="clear" w:color="auto" w:fill="auto"/>
          </w:tcPr>
          <w:p w:rsidR="00A87875" w:rsidRDefault="00A87875" w:rsidP="00A87875">
            <w:pPr>
              <w:pStyle w:val="ASFKTablenorm0"/>
            </w:pPr>
            <w:r>
              <w:t>Финансовый орган.</w:t>
            </w:r>
          </w:p>
          <w:p w:rsidR="00A87875" w:rsidRDefault="00A87875" w:rsidP="00A87875">
            <w:pPr>
              <w:pStyle w:val="ASFKTablenorm0"/>
            </w:pPr>
            <w:r w:rsidRPr="00A87875">
              <w:t>Заполняется из IK</w:t>
            </w:r>
            <w:r w:rsidR="00255060">
              <w:t>.</w:t>
            </w:r>
          </w:p>
        </w:tc>
      </w:tr>
      <w:tr w:rsidR="00A87875" w:rsidRPr="008A53DE">
        <w:trPr>
          <w:cantSplit/>
        </w:trPr>
        <w:tc>
          <w:tcPr>
            <w:tcW w:w="2163" w:type="pct"/>
            <w:shd w:val="clear" w:color="auto" w:fill="auto"/>
          </w:tcPr>
          <w:p w:rsidR="00A87875" w:rsidRDefault="00A87875" w:rsidP="003359F8">
            <w:pPr>
              <w:pStyle w:val="ASFKTablenorm0"/>
            </w:pPr>
            <w:r>
              <w:t>Структурное подразделение</w:t>
            </w:r>
          </w:p>
        </w:tc>
        <w:tc>
          <w:tcPr>
            <w:tcW w:w="2837" w:type="pct"/>
            <w:shd w:val="clear" w:color="auto" w:fill="auto"/>
          </w:tcPr>
          <w:p w:rsidR="00A87875" w:rsidRDefault="00A87875" w:rsidP="00A87875">
            <w:pPr>
              <w:pStyle w:val="ASFKTablenorm0"/>
            </w:pPr>
            <w:r>
              <w:t>Структурное подразделение.</w:t>
            </w:r>
          </w:p>
          <w:p w:rsidR="00A87875" w:rsidRDefault="00A87875" w:rsidP="00A87875">
            <w:pPr>
              <w:pStyle w:val="ASFKTablenorm0"/>
            </w:pPr>
            <w:r w:rsidRPr="00A87875">
              <w:t>Заполняется из IK</w:t>
            </w:r>
            <w:r w:rsidR="00255060">
              <w:t>.</w:t>
            </w:r>
          </w:p>
        </w:tc>
      </w:tr>
      <w:tr w:rsidR="00A87875" w:rsidRPr="008A53DE">
        <w:trPr>
          <w:cantSplit/>
        </w:trPr>
        <w:tc>
          <w:tcPr>
            <w:tcW w:w="2163" w:type="pct"/>
            <w:shd w:val="clear" w:color="auto" w:fill="auto"/>
          </w:tcPr>
          <w:p w:rsidR="00A87875" w:rsidRDefault="00A87875" w:rsidP="003359F8">
            <w:pPr>
              <w:pStyle w:val="ASFKTablenorm0"/>
            </w:pPr>
            <w:r>
              <w:t>Номер счета</w:t>
            </w:r>
          </w:p>
        </w:tc>
        <w:tc>
          <w:tcPr>
            <w:tcW w:w="2837" w:type="pct"/>
            <w:shd w:val="clear" w:color="auto" w:fill="auto"/>
          </w:tcPr>
          <w:p w:rsidR="00A87875" w:rsidRDefault="00A87875" w:rsidP="00A87875">
            <w:pPr>
              <w:pStyle w:val="ASFKTablenorm0"/>
            </w:pPr>
            <w:r>
              <w:t>Номер счета.</w:t>
            </w:r>
          </w:p>
          <w:p w:rsidR="00A87875" w:rsidRDefault="00A87875" w:rsidP="00A87875">
            <w:pPr>
              <w:pStyle w:val="ASFKTablenorm0"/>
            </w:pPr>
            <w:r>
              <w:t>Н</w:t>
            </w:r>
            <w:r w:rsidRPr="00A87875">
              <w:t xml:space="preserve">е заполняется, </w:t>
            </w:r>
            <w:r>
              <w:t>отсутствует</w:t>
            </w:r>
            <w:r w:rsidRPr="00A87875">
              <w:t xml:space="preserve"> в ТФФ</w:t>
            </w:r>
            <w:r>
              <w:t>.</w:t>
            </w:r>
          </w:p>
        </w:tc>
      </w:tr>
      <w:tr w:rsidR="00A87875" w:rsidRPr="008A53DE">
        <w:trPr>
          <w:cantSplit/>
        </w:trPr>
        <w:tc>
          <w:tcPr>
            <w:tcW w:w="2163" w:type="pct"/>
            <w:shd w:val="clear" w:color="auto" w:fill="auto"/>
          </w:tcPr>
          <w:p w:rsidR="00A87875" w:rsidRDefault="00A87875" w:rsidP="003359F8">
            <w:pPr>
              <w:pStyle w:val="ASFKTablenorm0"/>
            </w:pPr>
            <w:r>
              <w:lastRenderedPageBreak/>
              <w:t>Учреждение</w:t>
            </w:r>
          </w:p>
        </w:tc>
        <w:tc>
          <w:tcPr>
            <w:tcW w:w="2837" w:type="pct"/>
            <w:shd w:val="clear" w:color="auto" w:fill="auto"/>
          </w:tcPr>
          <w:p w:rsidR="00A87875" w:rsidRDefault="00A87875" w:rsidP="00A87875">
            <w:pPr>
              <w:pStyle w:val="ASFKTablenorm0"/>
            </w:pPr>
            <w:r>
              <w:t>Учреждение.</w:t>
            </w:r>
          </w:p>
          <w:p w:rsidR="00A87875" w:rsidRDefault="00A87875" w:rsidP="00A87875">
            <w:pPr>
              <w:pStyle w:val="ASFKTablenorm0"/>
            </w:pPr>
            <w:r>
              <w:t>Н</w:t>
            </w:r>
            <w:r w:rsidRPr="00A87875">
              <w:t xml:space="preserve">е заполняется, </w:t>
            </w:r>
            <w:r>
              <w:t>отсутствует</w:t>
            </w:r>
            <w:r w:rsidRPr="00A87875">
              <w:t xml:space="preserve"> в ТФФ</w:t>
            </w:r>
            <w:r>
              <w:t>.</w:t>
            </w:r>
          </w:p>
        </w:tc>
      </w:tr>
      <w:tr w:rsidR="003359F8" w:rsidRPr="008A53DE">
        <w:trPr>
          <w:cantSplit/>
        </w:trPr>
        <w:tc>
          <w:tcPr>
            <w:tcW w:w="5000" w:type="pct"/>
            <w:gridSpan w:val="2"/>
            <w:shd w:val="clear" w:color="auto" w:fill="auto"/>
          </w:tcPr>
          <w:p w:rsidR="003359F8" w:rsidRPr="008A53DE" w:rsidRDefault="003359F8" w:rsidP="003359F8">
            <w:pPr>
              <w:pStyle w:val="ASFKTablenorm0"/>
            </w:pPr>
            <w:r w:rsidRPr="008A53DE">
              <w:t>Закладка «Раздел 1 (2)»</w:t>
            </w:r>
          </w:p>
        </w:tc>
      </w:tr>
      <w:tr w:rsidR="003359F8" w:rsidRPr="008A53DE">
        <w:trPr>
          <w:cantSplit/>
        </w:trPr>
        <w:tc>
          <w:tcPr>
            <w:tcW w:w="2163" w:type="pct"/>
            <w:shd w:val="clear" w:color="auto" w:fill="auto"/>
          </w:tcPr>
          <w:p w:rsidR="003359F8" w:rsidRPr="008A53DE" w:rsidRDefault="003359F8" w:rsidP="003359F8">
            <w:pPr>
              <w:pStyle w:val="ASFKTablenorm0"/>
            </w:pPr>
            <w:r w:rsidRPr="008A53DE">
              <w:t>Номер</w:t>
            </w:r>
            <w:r w:rsidRPr="008A53DE">
              <w:tab/>
            </w:r>
          </w:p>
        </w:tc>
        <w:tc>
          <w:tcPr>
            <w:tcW w:w="2837" w:type="pct"/>
            <w:shd w:val="clear" w:color="auto" w:fill="auto"/>
          </w:tcPr>
          <w:p w:rsidR="003359F8" w:rsidRPr="008A53DE" w:rsidRDefault="003359F8" w:rsidP="003359F8">
            <w:pPr>
              <w:pStyle w:val="ASFKTablenorm0"/>
            </w:pPr>
            <w:r w:rsidRPr="008A53DE">
              <w:t>Номер.</w:t>
            </w:r>
          </w:p>
        </w:tc>
      </w:tr>
      <w:tr w:rsidR="003359F8" w:rsidRPr="008A53DE">
        <w:trPr>
          <w:cantSplit/>
        </w:trPr>
        <w:tc>
          <w:tcPr>
            <w:tcW w:w="2163" w:type="pct"/>
            <w:shd w:val="clear" w:color="auto" w:fill="auto"/>
          </w:tcPr>
          <w:p w:rsidR="003359F8" w:rsidRPr="008A53DE" w:rsidRDefault="003359F8" w:rsidP="003359F8">
            <w:pPr>
              <w:pStyle w:val="ASFKTablenorm0"/>
            </w:pPr>
            <w:r w:rsidRPr="008A53DE">
              <w:t>Дата</w:t>
            </w:r>
          </w:p>
        </w:tc>
        <w:tc>
          <w:tcPr>
            <w:tcW w:w="2837" w:type="pct"/>
            <w:shd w:val="clear" w:color="auto" w:fill="auto"/>
          </w:tcPr>
          <w:p w:rsidR="003359F8" w:rsidRPr="008A53DE" w:rsidRDefault="003359F8" w:rsidP="003359F8">
            <w:pPr>
              <w:pStyle w:val="ASFKTablenorm0"/>
            </w:pPr>
            <w:r w:rsidRPr="008A53DE">
              <w:t>Дата.</w:t>
            </w:r>
          </w:p>
        </w:tc>
      </w:tr>
      <w:tr w:rsidR="00A87875" w:rsidRPr="008A53DE">
        <w:trPr>
          <w:cantSplit/>
        </w:trPr>
        <w:tc>
          <w:tcPr>
            <w:tcW w:w="2163" w:type="pct"/>
            <w:shd w:val="clear" w:color="auto" w:fill="auto"/>
          </w:tcPr>
          <w:p w:rsidR="00A87875" w:rsidRPr="008A53DE" w:rsidRDefault="00A87875" w:rsidP="003359F8">
            <w:pPr>
              <w:pStyle w:val="ASFKTablenorm0"/>
            </w:pPr>
            <w:r>
              <w:t>Наименование документа</w:t>
            </w:r>
          </w:p>
        </w:tc>
        <w:tc>
          <w:tcPr>
            <w:tcW w:w="2837" w:type="pct"/>
            <w:shd w:val="clear" w:color="auto" w:fill="auto"/>
          </w:tcPr>
          <w:p w:rsidR="00A87875" w:rsidRPr="008A53DE" w:rsidRDefault="00A87875" w:rsidP="003359F8">
            <w:pPr>
              <w:pStyle w:val="ASFKTablenorm0"/>
            </w:pPr>
            <w:r>
              <w:t>Наименование документа.</w:t>
            </w:r>
          </w:p>
        </w:tc>
      </w:tr>
      <w:tr w:rsidR="003359F8" w:rsidRPr="008A53DE">
        <w:trPr>
          <w:cantSplit/>
        </w:trPr>
        <w:tc>
          <w:tcPr>
            <w:tcW w:w="2163" w:type="pct"/>
            <w:shd w:val="clear" w:color="auto" w:fill="auto"/>
          </w:tcPr>
          <w:p w:rsidR="003359F8" w:rsidRPr="008A53DE" w:rsidRDefault="003359F8" w:rsidP="003359F8">
            <w:pPr>
              <w:pStyle w:val="ASFKTablenorm0"/>
            </w:pPr>
            <w:r w:rsidRPr="008A53DE">
              <w:t>Основание операции</w:t>
            </w:r>
          </w:p>
        </w:tc>
        <w:tc>
          <w:tcPr>
            <w:tcW w:w="2837" w:type="pct"/>
            <w:shd w:val="clear" w:color="auto" w:fill="auto"/>
          </w:tcPr>
          <w:p w:rsidR="003359F8" w:rsidRPr="008A53DE" w:rsidRDefault="003359F8" w:rsidP="003359F8">
            <w:pPr>
              <w:pStyle w:val="ASFKTablenorm0"/>
            </w:pPr>
            <w:r w:rsidRPr="008A53DE">
              <w:t>Основание операции.</w:t>
            </w:r>
          </w:p>
        </w:tc>
      </w:tr>
      <w:tr w:rsidR="003359F8" w:rsidRPr="008A53DE">
        <w:trPr>
          <w:cantSplit/>
        </w:trPr>
        <w:tc>
          <w:tcPr>
            <w:tcW w:w="2163" w:type="pct"/>
            <w:shd w:val="clear" w:color="auto" w:fill="auto"/>
          </w:tcPr>
          <w:p w:rsidR="003359F8" w:rsidRPr="008A53DE" w:rsidRDefault="003359F8" w:rsidP="003359F8">
            <w:pPr>
              <w:pStyle w:val="ASFKTablenorm0"/>
            </w:pPr>
            <w:r w:rsidRPr="008A53DE">
              <w:t>Номер счета по дебету</w:t>
            </w:r>
          </w:p>
        </w:tc>
        <w:tc>
          <w:tcPr>
            <w:tcW w:w="2837" w:type="pct"/>
            <w:shd w:val="clear" w:color="auto" w:fill="auto"/>
          </w:tcPr>
          <w:p w:rsidR="003359F8" w:rsidRPr="008A53DE" w:rsidRDefault="003359F8" w:rsidP="003359F8">
            <w:pPr>
              <w:pStyle w:val="ASFKTablenorm0"/>
            </w:pPr>
            <w:r w:rsidRPr="008A53DE">
              <w:t>Номер счета по дебету.</w:t>
            </w:r>
          </w:p>
        </w:tc>
      </w:tr>
      <w:tr w:rsidR="003359F8" w:rsidRPr="008A53DE">
        <w:trPr>
          <w:cantSplit/>
        </w:trPr>
        <w:tc>
          <w:tcPr>
            <w:tcW w:w="2163" w:type="pct"/>
            <w:shd w:val="clear" w:color="auto" w:fill="auto"/>
          </w:tcPr>
          <w:p w:rsidR="003359F8" w:rsidRPr="008A53DE" w:rsidRDefault="003359F8" w:rsidP="003359F8">
            <w:pPr>
              <w:pStyle w:val="ASFKTablenorm0"/>
            </w:pPr>
            <w:r w:rsidRPr="008A53DE">
              <w:t>Номер счета по кредиту</w:t>
            </w:r>
          </w:p>
        </w:tc>
        <w:tc>
          <w:tcPr>
            <w:tcW w:w="2837" w:type="pct"/>
            <w:shd w:val="clear" w:color="auto" w:fill="auto"/>
          </w:tcPr>
          <w:p w:rsidR="003359F8" w:rsidRPr="008A53DE" w:rsidRDefault="003359F8" w:rsidP="003359F8">
            <w:pPr>
              <w:pStyle w:val="ASFKTablenorm0"/>
            </w:pPr>
            <w:r w:rsidRPr="008A53DE">
              <w:t>Номер счета по кредиту.</w:t>
            </w:r>
          </w:p>
        </w:tc>
      </w:tr>
      <w:tr w:rsidR="003359F8" w:rsidRPr="008A53DE">
        <w:trPr>
          <w:cantSplit/>
        </w:trPr>
        <w:tc>
          <w:tcPr>
            <w:tcW w:w="2163" w:type="pct"/>
            <w:shd w:val="clear" w:color="auto" w:fill="auto"/>
          </w:tcPr>
          <w:p w:rsidR="003359F8" w:rsidRPr="008A53DE" w:rsidRDefault="003359F8" w:rsidP="003359F8">
            <w:pPr>
              <w:pStyle w:val="ASFKTablenorm0"/>
            </w:pPr>
            <w:r w:rsidRPr="008A53DE">
              <w:t>Сумма</w:t>
            </w:r>
          </w:p>
        </w:tc>
        <w:tc>
          <w:tcPr>
            <w:tcW w:w="2837" w:type="pct"/>
            <w:shd w:val="clear" w:color="auto" w:fill="auto"/>
          </w:tcPr>
          <w:p w:rsidR="003359F8" w:rsidRPr="008A53DE" w:rsidRDefault="003359F8" w:rsidP="003359F8">
            <w:pPr>
              <w:pStyle w:val="ASFKTablenorm0"/>
            </w:pPr>
            <w:r w:rsidRPr="008A53DE">
              <w:t>Сумма.</w:t>
            </w:r>
          </w:p>
        </w:tc>
      </w:tr>
      <w:tr w:rsidR="003359F8" w:rsidRPr="008A53DE">
        <w:trPr>
          <w:cantSplit/>
        </w:trPr>
        <w:tc>
          <w:tcPr>
            <w:tcW w:w="5000" w:type="pct"/>
            <w:gridSpan w:val="2"/>
            <w:shd w:val="clear" w:color="auto" w:fill="auto"/>
          </w:tcPr>
          <w:p w:rsidR="003359F8" w:rsidRPr="008A53DE" w:rsidRDefault="003359F8" w:rsidP="003359F8">
            <w:pPr>
              <w:pStyle w:val="ASFKTablenorm0"/>
            </w:pPr>
            <w:r w:rsidRPr="008A53DE">
              <w:t>Закладка «Подписи (3)»</w:t>
            </w:r>
          </w:p>
        </w:tc>
      </w:tr>
      <w:tr w:rsidR="003359F8" w:rsidRPr="008A53DE">
        <w:trPr>
          <w:cantSplit/>
        </w:trPr>
        <w:tc>
          <w:tcPr>
            <w:tcW w:w="2163" w:type="pct"/>
            <w:shd w:val="clear" w:color="auto" w:fill="auto"/>
          </w:tcPr>
          <w:p w:rsidR="003359F8" w:rsidRPr="008A53DE" w:rsidRDefault="003359F8" w:rsidP="003359F8">
            <w:pPr>
              <w:pStyle w:val="ASFKTablenorm0"/>
            </w:pPr>
            <w:r w:rsidRPr="008A53DE">
              <w:t>Руководитель (</w:t>
            </w:r>
            <w:r w:rsidRPr="00B44993">
              <w:rPr>
                <w:rStyle w:val="ASFKReporterror"/>
              </w:rPr>
              <w:t>уполн</w:t>
            </w:r>
            <w:r w:rsidRPr="008A53DE">
              <w:t>.</w:t>
            </w:r>
            <w:r w:rsidR="00B44993">
              <w:t xml:space="preserve"> </w:t>
            </w:r>
            <w:r w:rsidR="0013530F" w:rsidRPr="008A53DE">
              <w:t>Л</w:t>
            </w:r>
            <w:r w:rsidRPr="008A53DE">
              <w:t>ицо)</w:t>
            </w:r>
          </w:p>
        </w:tc>
        <w:tc>
          <w:tcPr>
            <w:tcW w:w="2837" w:type="pct"/>
            <w:shd w:val="clear" w:color="auto" w:fill="auto"/>
          </w:tcPr>
          <w:p w:rsidR="003359F8" w:rsidRPr="008A53DE" w:rsidRDefault="003359F8" w:rsidP="003359F8">
            <w:pPr>
              <w:pStyle w:val="ASFKTablenorm0"/>
            </w:pPr>
            <w:r w:rsidRPr="008A53DE">
              <w:t>Руководитель (уполн.</w:t>
            </w:r>
            <w:r w:rsidR="00B44993">
              <w:t xml:space="preserve"> </w:t>
            </w:r>
            <w:r w:rsidR="0013530F" w:rsidRPr="008A53DE">
              <w:t>Л</w:t>
            </w:r>
            <w:r w:rsidRPr="008A53DE">
              <w:t>ицо).</w:t>
            </w:r>
          </w:p>
        </w:tc>
      </w:tr>
      <w:tr w:rsidR="003359F8" w:rsidRPr="008A53DE">
        <w:trPr>
          <w:cantSplit/>
        </w:trPr>
        <w:tc>
          <w:tcPr>
            <w:tcW w:w="2163" w:type="pct"/>
            <w:shd w:val="clear" w:color="auto" w:fill="auto"/>
          </w:tcPr>
          <w:p w:rsidR="003359F8" w:rsidRPr="008A53DE" w:rsidRDefault="003359F8" w:rsidP="003359F8">
            <w:pPr>
              <w:pStyle w:val="ASFKTablenorm0"/>
            </w:pPr>
            <w:r w:rsidRPr="008A53DE">
              <w:t>Расшифровка подписи</w:t>
            </w:r>
          </w:p>
        </w:tc>
        <w:tc>
          <w:tcPr>
            <w:tcW w:w="2837" w:type="pct"/>
            <w:shd w:val="clear" w:color="auto" w:fill="auto"/>
          </w:tcPr>
          <w:p w:rsidR="003359F8" w:rsidRPr="008A53DE" w:rsidRDefault="003359F8" w:rsidP="003359F8">
            <w:pPr>
              <w:pStyle w:val="ASFKTablenorm0"/>
            </w:pPr>
            <w:r w:rsidRPr="008A53DE">
              <w:t>Расшифровка подписи</w:t>
            </w:r>
            <w:r w:rsidR="00A87875">
              <w:t xml:space="preserve"> руководителя </w:t>
            </w:r>
            <w:r w:rsidR="00A87875" w:rsidRPr="008A53DE">
              <w:t>(уполн.</w:t>
            </w:r>
            <w:r w:rsidR="00B44993">
              <w:t xml:space="preserve"> </w:t>
            </w:r>
            <w:r w:rsidR="0013530F">
              <w:t>Л</w:t>
            </w:r>
            <w:r w:rsidR="00A87875">
              <w:t>ица</w:t>
            </w:r>
            <w:r w:rsidR="00A87875" w:rsidRPr="008A53DE">
              <w:t>)</w:t>
            </w:r>
            <w:r w:rsidRPr="008A53DE">
              <w:t>.</w:t>
            </w:r>
          </w:p>
        </w:tc>
      </w:tr>
      <w:tr w:rsidR="003359F8" w:rsidRPr="008A53DE">
        <w:trPr>
          <w:cantSplit/>
        </w:trPr>
        <w:tc>
          <w:tcPr>
            <w:tcW w:w="2163" w:type="pct"/>
            <w:shd w:val="clear" w:color="auto" w:fill="auto"/>
          </w:tcPr>
          <w:p w:rsidR="003359F8" w:rsidRPr="008A53DE" w:rsidRDefault="003359F8" w:rsidP="003359F8">
            <w:pPr>
              <w:pStyle w:val="ASFKTablenorm0"/>
            </w:pPr>
            <w:r w:rsidRPr="008A53DE">
              <w:t>Должность исполнителя</w:t>
            </w:r>
          </w:p>
        </w:tc>
        <w:tc>
          <w:tcPr>
            <w:tcW w:w="2837" w:type="pct"/>
            <w:shd w:val="clear" w:color="auto" w:fill="auto"/>
          </w:tcPr>
          <w:p w:rsidR="003359F8" w:rsidRPr="008A53DE" w:rsidRDefault="003359F8" w:rsidP="003359F8">
            <w:pPr>
              <w:pStyle w:val="ASFKTablenorm0"/>
            </w:pPr>
            <w:r w:rsidRPr="008A53DE">
              <w:t>Должность исполнителя.</w:t>
            </w:r>
          </w:p>
        </w:tc>
      </w:tr>
      <w:tr w:rsidR="003359F8" w:rsidRPr="008A53DE">
        <w:trPr>
          <w:cantSplit/>
        </w:trPr>
        <w:tc>
          <w:tcPr>
            <w:tcW w:w="2163" w:type="pct"/>
            <w:shd w:val="clear" w:color="auto" w:fill="auto"/>
          </w:tcPr>
          <w:p w:rsidR="003359F8" w:rsidRPr="008A53DE" w:rsidRDefault="003359F8" w:rsidP="003359F8">
            <w:pPr>
              <w:pStyle w:val="ASFKTablenorm0"/>
            </w:pPr>
            <w:r w:rsidRPr="008A53DE">
              <w:t>Расшифровка подписи</w:t>
            </w:r>
          </w:p>
        </w:tc>
        <w:tc>
          <w:tcPr>
            <w:tcW w:w="2837" w:type="pct"/>
            <w:shd w:val="clear" w:color="auto" w:fill="auto"/>
          </w:tcPr>
          <w:p w:rsidR="003359F8" w:rsidRPr="008A53DE" w:rsidRDefault="003359F8" w:rsidP="003359F8">
            <w:pPr>
              <w:pStyle w:val="ASFKTablenorm0"/>
            </w:pPr>
            <w:r w:rsidRPr="008A53DE">
              <w:t>Расшифровка подписи</w:t>
            </w:r>
            <w:r w:rsidR="00A87875">
              <w:t xml:space="preserve"> </w:t>
            </w:r>
            <w:r w:rsidR="00A87875" w:rsidRPr="008A53DE">
              <w:t>исполнителя</w:t>
            </w:r>
            <w:r w:rsidRPr="008A53DE">
              <w:t>.</w:t>
            </w:r>
          </w:p>
        </w:tc>
      </w:tr>
      <w:tr w:rsidR="003359F8" w:rsidRPr="008A53DE">
        <w:trPr>
          <w:cantSplit/>
        </w:trPr>
        <w:tc>
          <w:tcPr>
            <w:tcW w:w="2163" w:type="pct"/>
            <w:shd w:val="clear" w:color="auto" w:fill="auto"/>
          </w:tcPr>
          <w:p w:rsidR="003359F8" w:rsidRPr="008A53DE" w:rsidRDefault="003359F8" w:rsidP="003359F8">
            <w:pPr>
              <w:pStyle w:val="ASFKTablenorm0"/>
            </w:pPr>
            <w:r w:rsidRPr="008A53DE">
              <w:t>Дата подписания</w:t>
            </w:r>
          </w:p>
        </w:tc>
        <w:tc>
          <w:tcPr>
            <w:tcW w:w="2837" w:type="pct"/>
            <w:shd w:val="clear" w:color="auto" w:fill="auto"/>
          </w:tcPr>
          <w:p w:rsidR="003359F8" w:rsidRPr="008A53DE" w:rsidRDefault="003359F8" w:rsidP="003359F8">
            <w:pPr>
              <w:pStyle w:val="ASFKTablenorm0"/>
            </w:pPr>
            <w:r w:rsidRPr="008A53DE">
              <w:t>Дата подписания.</w:t>
            </w:r>
          </w:p>
        </w:tc>
      </w:tr>
      <w:tr w:rsidR="00A87875" w:rsidRPr="008A53DE">
        <w:trPr>
          <w:cantSplit/>
        </w:trPr>
        <w:tc>
          <w:tcPr>
            <w:tcW w:w="5000" w:type="pct"/>
            <w:gridSpan w:val="2"/>
            <w:shd w:val="clear" w:color="auto" w:fill="auto"/>
          </w:tcPr>
          <w:p w:rsidR="00A87875" w:rsidRPr="008A53DE" w:rsidRDefault="00A87875" w:rsidP="00A87875">
            <w:pPr>
              <w:pStyle w:val="ASFKTablenorm0"/>
            </w:pPr>
            <w:r w:rsidRPr="008A53DE">
              <w:t>Закладка «Подписи (3)»</w:t>
            </w:r>
            <w:r>
              <w:t xml:space="preserve">, группа полей </w:t>
            </w:r>
            <w:r w:rsidRPr="008A53DE">
              <w:t>«</w:t>
            </w:r>
            <w:r>
              <w:t>Ответственный исполнитель</w:t>
            </w:r>
            <w:r w:rsidRPr="008A53DE">
              <w:t>»</w:t>
            </w:r>
          </w:p>
        </w:tc>
      </w:tr>
      <w:tr w:rsidR="00A87875" w:rsidRPr="008A53DE">
        <w:trPr>
          <w:cantSplit/>
        </w:trPr>
        <w:tc>
          <w:tcPr>
            <w:tcW w:w="2163" w:type="pct"/>
            <w:shd w:val="clear" w:color="auto" w:fill="auto"/>
          </w:tcPr>
          <w:p w:rsidR="00A87875" w:rsidRPr="008A53DE" w:rsidRDefault="00A87875" w:rsidP="003359F8">
            <w:pPr>
              <w:pStyle w:val="ASFKTablenorm0"/>
            </w:pPr>
            <w:r>
              <w:t>Должность</w:t>
            </w:r>
          </w:p>
        </w:tc>
        <w:tc>
          <w:tcPr>
            <w:tcW w:w="2837" w:type="pct"/>
            <w:shd w:val="clear" w:color="auto" w:fill="auto"/>
          </w:tcPr>
          <w:p w:rsidR="00A87875" w:rsidRPr="008A53DE" w:rsidRDefault="00A87875" w:rsidP="00A87875">
            <w:pPr>
              <w:pStyle w:val="ASFKTablenorm0"/>
            </w:pPr>
            <w:r>
              <w:t>Должность ответственного исполнителя.</w:t>
            </w:r>
          </w:p>
        </w:tc>
      </w:tr>
      <w:tr w:rsidR="00A87875" w:rsidRPr="008A53DE">
        <w:trPr>
          <w:cantSplit/>
        </w:trPr>
        <w:tc>
          <w:tcPr>
            <w:tcW w:w="2163" w:type="pct"/>
            <w:shd w:val="clear" w:color="auto" w:fill="auto"/>
          </w:tcPr>
          <w:p w:rsidR="00A87875" w:rsidRPr="008A53DE" w:rsidRDefault="00A87875" w:rsidP="003359F8">
            <w:pPr>
              <w:pStyle w:val="ASFKTablenorm0"/>
            </w:pPr>
            <w:r>
              <w:t>Расшифровка подписи</w:t>
            </w:r>
          </w:p>
        </w:tc>
        <w:tc>
          <w:tcPr>
            <w:tcW w:w="2837" w:type="pct"/>
            <w:shd w:val="clear" w:color="auto" w:fill="auto"/>
          </w:tcPr>
          <w:p w:rsidR="00A87875" w:rsidRPr="008A53DE" w:rsidRDefault="00A87875" w:rsidP="00A87875">
            <w:pPr>
              <w:pStyle w:val="ASFKTablenorm0"/>
            </w:pPr>
            <w:r>
              <w:t>Расшифровка подписи ответственного исполнителя.</w:t>
            </w:r>
          </w:p>
        </w:tc>
      </w:tr>
      <w:tr w:rsidR="00A87875" w:rsidRPr="008A53DE">
        <w:trPr>
          <w:cantSplit/>
        </w:trPr>
        <w:tc>
          <w:tcPr>
            <w:tcW w:w="2163" w:type="pct"/>
            <w:shd w:val="clear" w:color="auto" w:fill="auto"/>
          </w:tcPr>
          <w:p w:rsidR="00A87875" w:rsidRPr="008A53DE" w:rsidRDefault="00A87875" w:rsidP="003359F8">
            <w:pPr>
              <w:pStyle w:val="ASFKTablenorm0"/>
            </w:pPr>
            <w:r>
              <w:t>Дата подписи</w:t>
            </w:r>
          </w:p>
        </w:tc>
        <w:tc>
          <w:tcPr>
            <w:tcW w:w="2837" w:type="pct"/>
            <w:shd w:val="clear" w:color="auto" w:fill="auto"/>
          </w:tcPr>
          <w:p w:rsidR="00A87875" w:rsidRPr="008A53DE" w:rsidRDefault="00A87875" w:rsidP="00A87875">
            <w:pPr>
              <w:pStyle w:val="ASFKTablenorm0"/>
            </w:pPr>
            <w:r>
              <w:t>Дата подписи.</w:t>
            </w:r>
          </w:p>
        </w:tc>
      </w:tr>
    </w:tbl>
    <w:p w:rsidR="00201B3A" w:rsidRPr="008A53DE" w:rsidRDefault="00201B3A" w:rsidP="00201B3A">
      <w:pPr>
        <w:pStyle w:val="32"/>
      </w:pPr>
      <w:bookmarkStart w:id="1640" w:name="_Ref20824578"/>
      <w:bookmarkStart w:id="1641" w:name="_Toc20825355"/>
      <w:bookmarkStart w:id="1642" w:name="_Toc422496732"/>
      <w:bookmarkStart w:id="1643" w:name="_Toc50370584"/>
      <w:r>
        <w:t>Отчетность ПУР</w:t>
      </w:r>
      <w:bookmarkEnd w:id="1640"/>
      <w:bookmarkEnd w:id="1641"/>
      <w:bookmarkEnd w:id="1643"/>
    </w:p>
    <w:p w:rsidR="00201B3A" w:rsidRPr="008A53DE" w:rsidRDefault="00201B3A" w:rsidP="00201B3A">
      <w:pPr>
        <w:pStyle w:val="ASFKNormal"/>
      </w:pPr>
      <w:r>
        <w:t>Документ «Отчетность ПУР» предназначен для п</w:t>
      </w:r>
      <w:r w:rsidRPr="002F5E70">
        <w:t>риём</w:t>
      </w:r>
      <w:r>
        <w:t>а</w:t>
      </w:r>
      <w:r w:rsidRPr="002F5E70">
        <w:t xml:space="preserve"> клиентом отчетов из ПУР.</w:t>
      </w:r>
    </w:p>
    <w:p w:rsidR="00201B3A" w:rsidRPr="008A53DE" w:rsidRDefault="00201B3A" w:rsidP="00201B3A">
      <w:pPr>
        <w:pStyle w:val="ASFKNormal"/>
      </w:pPr>
      <w:r>
        <w:t>Для работы с документами «Отчетность ПУР</w:t>
      </w:r>
      <w:r w:rsidRPr="008A53DE">
        <w:t>» следует перейти в пункт меню «Документы – Оперативная отч</w:t>
      </w:r>
      <w:r>
        <w:t>ё</w:t>
      </w:r>
      <w:r w:rsidRPr="008A53DE">
        <w:t xml:space="preserve">тность – </w:t>
      </w:r>
      <w:r>
        <w:t>Отчёты</w:t>
      </w:r>
      <w:r w:rsidRPr="008A53DE">
        <w:t xml:space="preserve"> – </w:t>
      </w:r>
      <w:r>
        <w:t>Отчетность ПУР</w:t>
      </w:r>
      <w:r w:rsidRPr="008A53DE">
        <w:t>». Откроется ЭФ списка документов, представленная на рисунке </w:t>
      </w:r>
      <w:r>
        <w:fldChar w:fldCharType="begin"/>
      </w:r>
      <w:r>
        <w:instrText xml:space="preserve"> REF _Ref20826097 \h </w:instrText>
      </w:r>
      <w:r>
        <w:fldChar w:fldCharType="separate"/>
      </w:r>
      <w:r w:rsidR="00B77F80">
        <w:rPr>
          <w:noProof/>
        </w:rPr>
        <w:t>246</w:t>
      </w:r>
      <w:r>
        <w:fldChar w:fldCharType="end"/>
      </w:r>
      <w:r w:rsidRPr="008A53DE">
        <w:t>.</w:t>
      </w:r>
    </w:p>
    <w:p w:rsidR="00201B3A" w:rsidRPr="008A53DE" w:rsidRDefault="00B77F80" w:rsidP="00201B3A">
      <w:pPr>
        <w:pStyle w:val="ASFKFigure"/>
      </w:pPr>
      <w:r>
        <w:pict>
          <v:shape id="_x0000_i1397" type="#_x0000_t75" style="width:464.25pt;height:195pt">
            <v:imagedata r:id="rId322" o:title="ФО"/>
          </v:shape>
        </w:pict>
      </w:r>
    </w:p>
    <w:p w:rsidR="00201B3A" w:rsidRPr="005A0FDA" w:rsidRDefault="003065E3" w:rsidP="00201B3A">
      <w:pPr>
        <w:pStyle w:val="ASFKFigName"/>
      </w:pPr>
      <w:r>
        <w:rPr>
          <w:noProof/>
        </w:rPr>
        <w:fldChar w:fldCharType="begin"/>
      </w:r>
      <w:r>
        <w:rPr>
          <w:noProof/>
        </w:rPr>
        <w:instrText xml:space="preserve"> SEQ Рисунок \* ARABIC </w:instrText>
      </w:r>
      <w:r>
        <w:rPr>
          <w:noProof/>
        </w:rPr>
        <w:fldChar w:fldCharType="separate"/>
      </w:r>
      <w:bookmarkStart w:id="1644" w:name="_Ref20826097"/>
      <w:bookmarkStart w:id="1645" w:name="_Toc20825578"/>
      <w:bookmarkStart w:id="1646" w:name="_Toc50371215"/>
      <w:r w:rsidR="00B77F80">
        <w:rPr>
          <w:noProof/>
        </w:rPr>
        <w:t>246</w:t>
      </w:r>
      <w:bookmarkEnd w:id="1644"/>
      <w:r>
        <w:rPr>
          <w:noProof/>
        </w:rPr>
        <w:fldChar w:fldCharType="end"/>
      </w:r>
      <w:r w:rsidR="00201B3A" w:rsidRPr="005A0FDA">
        <w:t>. ЭФ списка документов «</w:t>
      </w:r>
      <w:r w:rsidR="00201B3A">
        <w:t>Отчетность ПУР</w:t>
      </w:r>
      <w:r w:rsidR="00201B3A" w:rsidRPr="005A0FDA">
        <w:t>»</w:t>
      </w:r>
      <w:bookmarkEnd w:id="1645"/>
      <w:bookmarkEnd w:id="1646"/>
    </w:p>
    <w:p w:rsidR="00201B3A" w:rsidRPr="008A53DE" w:rsidRDefault="00201B3A" w:rsidP="00201B3A">
      <w:pPr>
        <w:pStyle w:val="41"/>
      </w:pPr>
      <w:r w:rsidRPr="008A53DE">
        <w:lastRenderedPageBreak/>
        <w:t>Доступные операции</w:t>
      </w:r>
    </w:p>
    <w:p w:rsidR="00201B3A" w:rsidRPr="008A53DE" w:rsidRDefault="00201B3A" w:rsidP="00201B3A">
      <w:pPr>
        <w:pStyle w:val="ASFKNormal"/>
      </w:pPr>
      <w:r w:rsidRPr="008A53DE">
        <w:t xml:space="preserve">На АРМ </w:t>
      </w:r>
      <w:r>
        <w:t>ФО</w:t>
      </w:r>
      <w:r w:rsidRPr="008A53DE">
        <w:t xml:space="preserve"> доступны следующие операции над </w:t>
      </w:r>
      <w:r>
        <w:t>документом</w:t>
      </w:r>
      <w:r w:rsidRPr="008A53DE">
        <w:t>:</w:t>
      </w:r>
    </w:p>
    <w:p w:rsidR="00201B3A" w:rsidRDefault="00201B3A" w:rsidP="00201B3A">
      <w:pPr>
        <w:pStyle w:val="ASFKListmark1"/>
      </w:pPr>
      <w:r w:rsidRPr="008A53DE">
        <w:t>просмотр;</w:t>
      </w:r>
    </w:p>
    <w:p w:rsidR="00201B3A" w:rsidRDefault="00201B3A" w:rsidP="00201B3A">
      <w:pPr>
        <w:pStyle w:val="ASFKListmark1"/>
      </w:pPr>
      <w:r>
        <w:t>печать;</w:t>
      </w:r>
    </w:p>
    <w:p w:rsidR="00201B3A" w:rsidRDefault="00201B3A" w:rsidP="00201B3A">
      <w:pPr>
        <w:pStyle w:val="ASFKListmark1"/>
      </w:pPr>
      <w:r>
        <w:t>проверка ЭП;</w:t>
      </w:r>
    </w:p>
    <w:p w:rsidR="00201B3A" w:rsidRPr="008A53DE" w:rsidRDefault="00201B3A" w:rsidP="00201B3A">
      <w:pPr>
        <w:pStyle w:val="ASFKListmark1"/>
      </w:pPr>
      <w:r>
        <w:t xml:space="preserve">экспорт </w:t>
      </w:r>
      <w:r w:rsidRPr="00811D64">
        <w:t>в</w:t>
      </w:r>
      <w:r>
        <w:t>о внешнюю си</w:t>
      </w:r>
      <w:r w:rsidRPr="00AE58D3">
        <w:t>с</w:t>
      </w:r>
      <w:r>
        <w:t>тему.</w:t>
      </w:r>
    </w:p>
    <w:p w:rsidR="00201B3A" w:rsidRPr="008A53DE" w:rsidRDefault="00201B3A" w:rsidP="00201B3A">
      <w:pPr>
        <w:pStyle w:val="41"/>
      </w:pPr>
      <w:r w:rsidRPr="008A53DE">
        <w:t>Экранная форма документа</w:t>
      </w:r>
    </w:p>
    <w:p w:rsidR="00201B3A" w:rsidRPr="008A53DE" w:rsidRDefault="00201B3A" w:rsidP="00201B3A">
      <w:pPr>
        <w:pStyle w:val="ASFKNormal"/>
      </w:pPr>
      <w:r w:rsidRPr="008A53DE">
        <w:t xml:space="preserve">ЭФ </w:t>
      </w:r>
      <w:r>
        <w:t xml:space="preserve">документа </w:t>
      </w:r>
      <w:r w:rsidRPr="008A53DE">
        <w:t>«</w:t>
      </w:r>
      <w:r>
        <w:t>Отчетность ПУР</w:t>
      </w:r>
      <w:r w:rsidRPr="008A53DE">
        <w:t>» представлена на р</w:t>
      </w:r>
      <w:r w:rsidRPr="00AF3009">
        <w:t>и</w:t>
      </w:r>
      <w:r w:rsidRPr="008A53DE">
        <w:t>сунке </w:t>
      </w:r>
      <w:r>
        <w:fldChar w:fldCharType="begin"/>
      </w:r>
      <w:r>
        <w:instrText xml:space="preserve"> REF _Ref20826098 \h </w:instrText>
      </w:r>
      <w:r>
        <w:fldChar w:fldCharType="separate"/>
      </w:r>
      <w:r w:rsidR="00B77F80">
        <w:rPr>
          <w:noProof/>
        </w:rPr>
        <w:t>247</w:t>
      </w:r>
      <w:r>
        <w:fldChar w:fldCharType="end"/>
      </w:r>
      <w:r w:rsidRPr="008A53DE">
        <w:t>.</w:t>
      </w:r>
    </w:p>
    <w:p w:rsidR="00201B3A" w:rsidRPr="008A53DE" w:rsidRDefault="00B77F80" w:rsidP="00201B3A">
      <w:pPr>
        <w:pStyle w:val="ASFKFigure"/>
      </w:pPr>
      <w:r>
        <w:pict>
          <v:shape id="_x0000_i1398" type="#_x0000_t75" style="width:480.75pt;height:273.75pt">
            <v:imagedata r:id="rId323" o:title="Отчетность ПУР"/>
          </v:shape>
        </w:pict>
      </w:r>
    </w:p>
    <w:p w:rsidR="00201B3A" w:rsidRPr="005A0FDA" w:rsidRDefault="003065E3" w:rsidP="00201B3A">
      <w:pPr>
        <w:pStyle w:val="ASFKFigName"/>
      </w:pPr>
      <w:r>
        <w:rPr>
          <w:noProof/>
        </w:rPr>
        <w:fldChar w:fldCharType="begin"/>
      </w:r>
      <w:r>
        <w:rPr>
          <w:noProof/>
        </w:rPr>
        <w:instrText xml:space="preserve"> SEQ Рисунок \* ARABIC </w:instrText>
      </w:r>
      <w:r>
        <w:rPr>
          <w:noProof/>
        </w:rPr>
        <w:fldChar w:fldCharType="separate"/>
      </w:r>
      <w:bookmarkStart w:id="1647" w:name="_Ref20826098"/>
      <w:bookmarkStart w:id="1648" w:name="_Toc20825579"/>
      <w:bookmarkStart w:id="1649" w:name="_Toc50371216"/>
      <w:r w:rsidR="00B77F80">
        <w:rPr>
          <w:noProof/>
        </w:rPr>
        <w:t>247</w:t>
      </w:r>
      <w:bookmarkEnd w:id="1647"/>
      <w:r>
        <w:rPr>
          <w:noProof/>
        </w:rPr>
        <w:fldChar w:fldCharType="end"/>
      </w:r>
      <w:r w:rsidR="00201B3A" w:rsidRPr="005A0FDA">
        <w:t xml:space="preserve">. ЭФ </w:t>
      </w:r>
      <w:r w:rsidR="00201B3A">
        <w:t xml:space="preserve">документа </w:t>
      </w:r>
      <w:r w:rsidR="00201B3A" w:rsidRPr="005A0FDA">
        <w:t>«</w:t>
      </w:r>
      <w:r w:rsidR="00201B3A">
        <w:t>Отчетность ПУР</w:t>
      </w:r>
      <w:r w:rsidR="00201B3A" w:rsidRPr="005A0FDA">
        <w:t>»</w:t>
      </w:r>
      <w:bookmarkEnd w:id="1648"/>
      <w:bookmarkEnd w:id="1649"/>
    </w:p>
    <w:p w:rsidR="00201B3A" w:rsidRDefault="00201B3A" w:rsidP="00201B3A">
      <w:pPr>
        <w:pStyle w:val="ASFKNormal"/>
      </w:pPr>
      <w:r w:rsidRPr="008A53DE">
        <w:t xml:space="preserve">Перечень полей </w:t>
      </w:r>
      <w:r>
        <w:t xml:space="preserve">документа </w:t>
      </w:r>
      <w:r w:rsidRPr="005A0FDA">
        <w:t>«</w:t>
      </w:r>
      <w:r>
        <w:t>Отчетность ПУР</w:t>
      </w:r>
      <w:r w:rsidRPr="005A0FDA">
        <w:t>»</w:t>
      </w:r>
      <w:r>
        <w:t xml:space="preserve"> </w:t>
      </w:r>
      <w:r w:rsidRPr="008A53DE">
        <w:t>приведен в таблице</w:t>
      </w:r>
      <w:r w:rsidRPr="00821226">
        <w:t> </w:t>
      </w:r>
      <w:r>
        <w:fldChar w:fldCharType="begin"/>
      </w:r>
      <w:r>
        <w:instrText xml:space="preserve"> REF _Ref20826099 \h </w:instrText>
      </w:r>
      <w:r>
        <w:fldChar w:fldCharType="separate"/>
      </w:r>
      <w:r w:rsidR="00B77F80">
        <w:rPr>
          <w:noProof/>
        </w:rPr>
        <w:t>139</w:t>
      </w:r>
      <w:r>
        <w:fldChar w:fldCharType="end"/>
      </w:r>
      <w:r w:rsidRPr="008A53DE">
        <w:t xml:space="preserve">. </w:t>
      </w:r>
    </w:p>
    <w:p w:rsidR="00201B3A" w:rsidRPr="007877A6" w:rsidRDefault="003065E3" w:rsidP="00201B3A">
      <w:pPr>
        <w:pStyle w:val="ASFKNameTable"/>
      </w:pPr>
      <w:r>
        <w:rPr>
          <w:noProof/>
        </w:rPr>
        <w:fldChar w:fldCharType="begin"/>
      </w:r>
      <w:r>
        <w:rPr>
          <w:noProof/>
        </w:rPr>
        <w:instrText xml:space="preserve"> SEQ Таблица \* ARABIC </w:instrText>
      </w:r>
      <w:r>
        <w:rPr>
          <w:noProof/>
        </w:rPr>
        <w:fldChar w:fldCharType="separate"/>
      </w:r>
      <w:bookmarkStart w:id="1650" w:name="_Ref20826099"/>
      <w:bookmarkStart w:id="1651" w:name="_Toc20825431"/>
      <w:bookmarkStart w:id="1652" w:name="_Toc50370928"/>
      <w:r w:rsidR="00B77F80">
        <w:rPr>
          <w:noProof/>
        </w:rPr>
        <w:t>139</w:t>
      </w:r>
      <w:bookmarkEnd w:id="1650"/>
      <w:r>
        <w:rPr>
          <w:noProof/>
        </w:rPr>
        <w:fldChar w:fldCharType="end"/>
      </w:r>
      <w:r w:rsidR="00201B3A" w:rsidRPr="007877A6">
        <w:t>. Описание полей документа «</w:t>
      </w:r>
      <w:r w:rsidR="00201B3A">
        <w:t>Отчетность ПУР</w:t>
      </w:r>
      <w:r w:rsidR="00201B3A" w:rsidRPr="007877A6">
        <w:t>»</w:t>
      </w:r>
      <w:bookmarkEnd w:id="1651"/>
      <w:bookmarkEnd w:id="165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3" w:type="dxa"/>
          <w:right w:w="113" w:type="dxa"/>
        </w:tblCellMar>
        <w:tblLook w:val="01E0" w:firstRow="1" w:lastRow="1" w:firstColumn="1" w:lastColumn="1" w:noHBand="0" w:noVBand="0"/>
      </w:tblPr>
      <w:tblGrid>
        <w:gridCol w:w="3458"/>
        <w:gridCol w:w="6406"/>
      </w:tblGrid>
      <w:tr w:rsidR="00201B3A" w:rsidRPr="008A53DE" w:rsidTr="00883537">
        <w:trPr>
          <w:cantSplit/>
          <w:trHeight w:val="305"/>
          <w:tblHeader/>
        </w:trPr>
        <w:tc>
          <w:tcPr>
            <w:tcW w:w="1753" w:type="pct"/>
            <w:tcBorders>
              <w:top w:val="single" w:sz="4" w:space="0" w:color="auto"/>
              <w:left w:val="single" w:sz="4" w:space="0" w:color="auto"/>
              <w:bottom w:val="single" w:sz="4" w:space="0" w:color="auto"/>
              <w:right w:val="single" w:sz="4" w:space="0" w:color="auto"/>
            </w:tcBorders>
            <w:shd w:val="clear" w:color="auto" w:fill="E6E6E6"/>
            <w:vAlign w:val="center"/>
          </w:tcPr>
          <w:p w:rsidR="00201B3A" w:rsidRPr="008A53DE" w:rsidRDefault="00201B3A" w:rsidP="00883537">
            <w:pPr>
              <w:pStyle w:val="ASFKTableHead"/>
            </w:pPr>
            <w:r w:rsidRPr="008A53DE">
              <w:t>Наименование поля</w:t>
            </w:r>
          </w:p>
        </w:tc>
        <w:tc>
          <w:tcPr>
            <w:tcW w:w="3247" w:type="pct"/>
            <w:tcBorders>
              <w:top w:val="single" w:sz="4" w:space="0" w:color="auto"/>
              <w:left w:val="single" w:sz="4" w:space="0" w:color="auto"/>
              <w:bottom w:val="single" w:sz="4" w:space="0" w:color="auto"/>
              <w:right w:val="single" w:sz="4" w:space="0" w:color="auto"/>
            </w:tcBorders>
            <w:shd w:val="clear" w:color="auto" w:fill="E6E6E6"/>
            <w:vAlign w:val="center"/>
          </w:tcPr>
          <w:p w:rsidR="00201B3A" w:rsidRPr="008A53DE" w:rsidRDefault="00201B3A" w:rsidP="00883537">
            <w:pPr>
              <w:pStyle w:val="ASFKTableHead"/>
            </w:pPr>
            <w:r w:rsidRPr="008A53DE">
              <w:t>Описание поля</w:t>
            </w:r>
          </w:p>
        </w:tc>
      </w:tr>
      <w:tr w:rsidR="00201B3A" w:rsidRPr="008A53DE" w:rsidTr="00883537">
        <w:trPr>
          <w:cantSplit/>
        </w:trPr>
        <w:tc>
          <w:tcPr>
            <w:tcW w:w="1753" w:type="pct"/>
            <w:tcBorders>
              <w:top w:val="single" w:sz="4" w:space="0" w:color="auto"/>
              <w:left w:val="single" w:sz="4" w:space="0" w:color="auto"/>
              <w:bottom w:val="single" w:sz="4" w:space="0" w:color="auto"/>
              <w:right w:val="single" w:sz="4" w:space="0" w:color="auto"/>
            </w:tcBorders>
          </w:tcPr>
          <w:p w:rsidR="00201B3A" w:rsidRPr="008A53DE" w:rsidRDefault="00201B3A" w:rsidP="00883537">
            <w:pPr>
              <w:pStyle w:val="ASFKTablenorm0"/>
            </w:pPr>
            <w:r>
              <w:t>Дата</w:t>
            </w:r>
          </w:p>
        </w:tc>
        <w:tc>
          <w:tcPr>
            <w:tcW w:w="3247" w:type="pct"/>
            <w:tcBorders>
              <w:top w:val="single" w:sz="4" w:space="0" w:color="auto"/>
              <w:left w:val="single" w:sz="4" w:space="0" w:color="auto"/>
              <w:bottom w:val="single" w:sz="4" w:space="0" w:color="auto"/>
              <w:right w:val="single" w:sz="4" w:space="0" w:color="auto"/>
            </w:tcBorders>
          </w:tcPr>
          <w:p w:rsidR="00201B3A" w:rsidRPr="008A53DE" w:rsidRDefault="00201B3A" w:rsidP="00883537">
            <w:pPr>
              <w:pStyle w:val="ASFKTablenorm0"/>
            </w:pPr>
            <w:r>
              <w:t>Дата отчета.</w:t>
            </w:r>
          </w:p>
        </w:tc>
      </w:tr>
      <w:tr w:rsidR="00A9018E" w:rsidRPr="008A53DE" w:rsidTr="00883537">
        <w:trPr>
          <w:cantSplit/>
        </w:trPr>
        <w:tc>
          <w:tcPr>
            <w:tcW w:w="1753" w:type="pct"/>
            <w:tcBorders>
              <w:top w:val="single" w:sz="4" w:space="0" w:color="auto"/>
              <w:left w:val="single" w:sz="4" w:space="0" w:color="auto"/>
              <w:bottom w:val="single" w:sz="4" w:space="0" w:color="auto"/>
              <w:right w:val="single" w:sz="4" w:space="0" w:color="auto"/>
            </w:tcBorders>
          </w:tcPr>
          <w:p w:rsidR="00A9018E" w:rsidRDefault="00A9018E" w:rsidP="00883537">
            <w:pPr>
              <w:pStyle w:val="ASFKTablenorm0"/>
            </w:pPr>
            <w:r>
              <w:t>Регистрационный номер</w:t>
            </w:r>
          </w:p>
        </w:tc>
        <w:tc>
          <w:tcPr>
            <w:tcW w:w="3247" w:type="pct"/>
            <w:tcBorders>
              <w:top w:val="single" w:sz="4" w:space="0" w:color="auto"/>
              <w:left w:val="single" w:sz="4" w:space="0" w:color="auto"/>
              <w:bottom w:val="single" w:sz="4" w:space="0" w:color="auto"/>
              <w:right w:val="single" w:sz="4" w:space="0" w:color="auto"/>
            </w:tcBorders>
          </w:tcPr>
          <w:p w:rsidR="00A9018E" w:rsidRDefault="00A9018E" w:rsidP="00883537">
            <w:pPr>
              <w:pStyle w:val="ASFKTablenorm0"/>
            </w:pPr>
            <w:r>
              <w:t>Регистрационный номер.</w:t>
            </w:r>
          </w:p>
        </w:tc>
      </w:tr>
      <w:tr w:rsidR="00201B3A" w:rsidRPr="008A53DE" w:rsidTr="00883537">
        <w:trPr>
          <w:cantSplit/>
        </w:trPr>
        <w:tc>
          <w:tcPr>
            <w:tcW w:w="1753" w:type="pct"/>
            <w:tcBorders>
              <w:top w:val="single" w:sz="4" w:space="0" w:color="auto"/>
              <w:left w:val="single" w:sz="4" w:space="0" w:color="auto"/>
              <w:bottom w:val="single" w:sz="4" w:space="0" w:color="auto"/>
              <w:right w:val="single" w:sz="4" w:space="0" w:color="auto"/>
            </w:tcBorders>
          </w:tcPr>
          <w:p w:rsidR="00201B3A" w:rsidRPr="008A53DE" w:rsidRDefault="00201B3A" w:rsidP="00883537">
            <w:pPr>
              <w:pStyle w:val="ASFKTablenorm0"/>
            </w:pPr>
            <w:r>
              <w:t>Дата предыдущей выписки</w:t>
            </w:r>
          </w:p>
        </w:tc>
        <w:tc>
          <w:tcPr>
            <w:tcW w:w="3247" w:type="pct"/>
            <w:tcBorders>
              <w:top w:val="single" w:sz="4" w:space="0" w:color="auto"/>
              <w:left w:val="single" w:sz="4" w:space="0" w:color="auto"/>
              <w:bottom w:val="single" w:sz="4" w:space="0" w:color="auto"/>
              <w:right w:val="single" w:sz="4" w:space="0" w:color="auto"/>
            </w:tcBorders>
          </w:tcPr>
          <w:p w:rsidR="00201B3A" w:rsidRPr="008A53DE" w:rsidRDefault="00201B3A" w:rsidP="00883537">
            <w:pPr>
              <w:pStyle w:val="ASFKTablenorm0"/>
            </w:pPr>
            <w:r>
              <w:t>Дата предыдущей выписки отчета.</w:t>
            </w:r>
          </w:p>
        </w:tc>
      </w:tr>
      <w:tr w:rsidR="00201B3A" w:rsidRPr="008A53DE" w:rsidTr="00883537">
        <w:trPr>
          <w:cantSplit/>
        </w:trPr>
        <w:tc>
          <w:tcPr>
            <w:tcW w:w="1753" w:type="pct"/>
            <w:tcBorders>
              <w:top w:val="single" w:sz="4" w:space="0" w:color="auto"/>
              <w:left w:val="single" w:sz="4" w:space="0" w:color="auto"/>
              <w:bottom w:val="single" w:sz="4" w:space="0" w:color="auto"/>
              <w:right w:val="single" w:sz="4" w:space="0" w:color="auto"/>
            </w:tcBorders>
          </w:tcPr>
          <w:p w:rsidR="00201B3A" w:rsidRPr="008A53DE" w:rsidRDefault="00201B3A" w:rsidP="00883537">
            <w:pPr>
              <w:pStyle w:val="ASFKTablenorm0"/>
            </w:pPr>
            <w:r>
              <w:t>Форма по КФД</w:t>
            </w:r>
          </w:p>
        </w:tc>
        <w:tc>
          <w:tcPr>
            <w:tcW w:w="3247" w:type="pct"/>
            <w:tcBorders>
              <w:top w:val="single" w:sz="4" w:space="0" w:color="auto"/>
              <w:left w:val="single" w:sz="4" w:space="0" w:color="auto"/>
              <w:bottom w:val="single" w:sz="4" w:space="0" w:color="auto"/>
              <w:right w:val="single" w:sz="4" w:space="0" w:color="auto"/>
            </w:tcBorders>
          </w:tcPr>
          <w:p w:rsidR="00201B3A" w:rsidRPr="008A53DE" w:rsidRDefault="00201B3A" w:rsidP="00883537">
            <w:pPr>
              <w:pStyle w:val="ASFKTablenorm0"/>
            </w:pPr>
            <w:r>
              <w:t>Форма по к</w:t>
            </w:r>
            <w:r w:rsidRPr="004C2A8E">
              <w:t>лассификатор</w:t>
            </w:r>
            <w:r>
              <w:t>у</w:t>
            </w:r>
            <w:r w:rsidRPr="004C2A8E">
              <w:t xml:space="preserve"> форм документов</w:t>
            </w:r>
            <w:r>
              <w:t>.</w:t>
            </w:r>
          </w:p>
        </w:tc>
      </w:tr>
      <w:tr w:rsidR="00201B3A" w:rsidRPr="008A53DE" w:rsidTr="00883537">
        <w:trPr>
          <w:cantSplit/>
        </w:trPr>
        <w:tc>
          <w:tcPr>
            <w:tcW w:w="1753" w:type="pct"/>
            <w:tcBorders>
              <w:top w:val="single" w:sz="4" w:space="0" w:color="auto"/>
              <w:left w:val="single" w:sz="4" w:space="0" w:color="auto"/>
              <w:bottom w:val="single" w:sz="4" w:space="0" w:color="auto"/>
              <w:right w:val="single" w:sz="4" w:space="0" w:color="auto"/>
            </w:tcBorders>
          </w:tcPr>
          <w:p w:rsidR="00201B3A" w:rsidRPr="008A53DE" w:rsidRDefault="00201B3A" w:rsidP="00883537">
            <w:pPr>
              <w:pStyle w:val="ASFKTablenorm0"/>
            </w:pPr>
            <w:r>
              <w:t>ТОФК</w:t>
            </w:r>
          </w:p>
        </w:tc>
        <w:tc>
          <w:tcPr>
            <w:tcW w:w="3247" w:type="pct"/>
            <w:tcBorders>
              <w:top w:val="single" w:sz="4" w:space="0" w:color="auto"/>
              <w:left w:val="single" w:sz="4" w:space="0" w:color="auto"/>
              <w:bottom w:val="single" w:sz="4" w:space="0" w:color="auto"/>
              <w:right w:val="single" w:sz="4" w:space="0" w:color="auto"/>
            </w:tcBorders>
          </w:tcPr>
          <w:p w:rsidR="00201B3A" w:rsidRPr="008A53DE" w:rsidRDefault="00201B3A" w:rsidP="00883537">
            <w:pPr>
              <w:pStyle w:val="ASFKTablenorm0"/>
            </w:pPr>
            <w:r>
              <w:t>Наименование т</w:t>
            </w:r>
            <w:r w:rsidRPr="004C2A8E">
              <w:t>ерриториальн</w:t>
            </w:r>
            <w:r>
              <w:t>ого</w:t>
            </w:r>
            <w:r w:rsidRPr="004C2A8E">
              <w:t xml:space="preserve"> орган</w:t>
            </w:r>
            <w:r>
              <w:t>а</w:t>
            </w:r>
            <w:r w:rsidRPr="004C2A8E">
              <w:t xml:space="preserve"> Федерального казначейства</w:t>
            </w:r>
            <w:r>
              <w:t>.</w:t>
            </w:r>
          </w:p>
        </w:tc>
      </w:tr>
      <w:tr w:rsidR="00201B3A" w:rsidRPr="008A53DE" w:rsidTr="00883537">
        <w:trPr>
          <w:cantSplit/>
        </w:trPr>
        <w:tc>
          <w:tcPr>
            <w:tcW w:w="1753" w:type="pct"/>
            <w:tcBorders>
              <w:top w:val="single" w:sz="4" w:space="0" w:color="auto"/>
              <w:left w:val="single" w:sz="4" w:space="0" w:color="auto"/>
              <w:bottom w:val="single" w:sz="4" w:space="0" w:color="auto"/>
              <w:right w:val="single" w:sz="4" w:space="0" w:color="auto"/>
            </w:tcBorders>
          </w:tcPr>
          <w:p w:rsidR="00201B3A" w:rsidRPr="008A53DE" w:rsidRDefault="00201B3A" w:rsidP="00883537">
            <w:pPr>
              <w:pStyle w:val="ASFKTablenorm0"/>
            </w:pPr>
            <w:r>
              <w:t>Код по КОФК</w:t>
            </w:r>
          </w:p>
        </w:tc>
        <w:tc>
          <w:tcPr>
            <w:tcW w:w="3247" w:type="pct"/>
            <w:tcBorders>
              <w:top w:val="single" w:sz="4" w:space="0" w:color="auto"/>
              <w:left w:val="single" w:sz="4" w:space="0" w:color="auto"/>
              <w:bottom w:val="single" w:sz="4" w:space="0" w:color="auto"/>
              <w:right w:val="single" w:sz="4" w:space="0" w:color="auto"/>
            </w:tcBorders>
          </w:tcPr>
          <w:p w:rsidR="00201B3A" w:rsidRPr="008A53DE" w:rsidRDefault="00201B3A" w:rsidP="00883537">
            <w:pPr>
              <w:pStyle w:val="ASFKTablenorm0"/>
            </w:pPr>
            <w:r>
              <w:t>Код по к</w:t>
            </w:r>
            <w:r w:rsidRPr="004C2A8E">
              <w:t>лассификатор</w:t>
            </w:r>
            <w:r>
              <w:t>у</w:t>
            </w:r>
            <w:r w:rsidRPr="004C2A8E">
              <w:t xml:space="preserve"> органов Федерального казначейства</w:t>
            </w:r>
            <w:r>
              <w:t>.</w:t>
            </w:r>
          </w:p>
        </w:tc>
      </w:tr>
      <w:tr w:rsidR="00201B3A" w:rsidRPr="008A53DE" w:rsidTr="00883537">
        <w:trPr>
          <w:cantSplit/>
        </w:trPr>
        <w:tc>
          <w:tcPr>
            <w:tcW w:w="1753" w:type="pct"/>
            <w:tcBorders>
              <w:top w:val="single" w:sz="4" w:space="0" w:color="auto"/>
              <w:left w:val="single" w:sz="4" w:space="0" w:color="auto"/>
              <w:bottom w:val="single" w:sz="4" w:space="0" w:color="auto"/>
              <w:right w:val="single" w:sz="4" w:space="0" w:color="auto"/>
            </w:tcBorders>
          </w:tcPr>
          <w:p w:rsidR="00201B3A" w:rsidRPr="008A53DE" w:rsidRDefault="00201B3A" w:rsidP="00883537">
            <w:pPr>
              <w:pStyle w:val="ASFKTablenorm0"/>
            </w:pPr>
            <w:r>
              <w:t>Клиент</w:t>
            </w:r>
          </w:p>
        </w:tc>
        <w:tc>
          <w:tcPr>
            <w:tcW w:w="3247" w:type="pct"/>
            <w:tcBorders>
              <w:top w:val="single" w:sz="4" w:space="0" w:color="auto"/>
              <w:left w:val="single" w:sz="4" w:space="0" w:color="auto"/>
              <w:bottom w:val="single" w:sz="4" w:space="0" w:color="auto"/>
              <w:right w:val="single" w:sz="4" w:space="0" w:color="auto"/>
            </w:tcBorders>
          </w:tcPr>
          <w:p w:rsidR="00201B3A" w:rsidRPr="008A53DE" w:rsidRDefault="00201B3A" w:rsidP="00883537">
            <w:pPr>
              <w:pStyle w:val="ASFKTablenorm0"/>
            </w:pPr>
            <w:r>
              <w:t>Наименование клиента.</w:t>
            </w:r>
          </w:p>
        </w:tc>
      </w:tr>
      <w:tr w:rsidR="00201B3A" w:rsidRPr="008A53DE" w:rsidTr="00883537">
        <w:trPr>
          <w:cantSplit/>
        </w:trPr>
        <w:tc>
          <w:tcPr>
            <w:tcW w:w="1753" w:type="pct"/>
            <w:tcBorders>
              <w:top w:val="single" w:sz="4" w:space="0" w:color="auto"/>
              <w:left w:val="single" w:sz="4" w:space="0" w:color="auto"/>
              <w:bottom w:val="single" w:sz="4" w:space="0" w:color="auto"/>
              <w:right w:val="single" w:sz="4" w:space="0" w:color="auto"/>
            </w:tcBorders>
          </w:tcPr>
          <w:p w:rsidR="00201B3A" w:rsidRPr="008A53DE" w:rsidRDefault="00201B3A" w:rsidP="00883537">
            <w:pPr>
              <w:pStyle w:val="ASFKTablenorm0"/>
            </w:pPr>
            <w:r>
              <w:t>Код по СР</w:t>
            </w:r>
          </w:p>
        </w:tc>
        <w:tc>
          <w:tcPr>
            <w:tcW w:w="3247" w:type="pct"/>
            <w:tcBorders>
              <w:top w:val="single" w:sz="4" w:space="0" w:color="auto"/>
              <w:left w:val="single" w:sz="4" w:space="0" w:color="auto"/>
              <w:bottom w:val="single" w:sz="4" w:space="0" w:color="auto"/>
              <w:right w:val="single" w:sz="4" w:space="0" w:color="auto"/>
            </w:tcBorders>
          </w:tcPr>
          <w:p w:rsidR="00201B3A" w:rsidRPr="008A53DE" w:rsidRDefault="00201B3A" w:rsidP="00883537">
            <w:pPr>
              <w:pStyle w:val="ASFKTablenorm0"/>
            </w:pPr>
            <w:r>
              <w:t>Код по Сводному реестру.</w:t>
            </w:r>
          </w:p>
        </w:tc>
      </w:tr>
      <w:tr w:rsidR="00201B3A" w:rsidRPr="008A53DE" w:rsidTr="00883537">
        <w:trPr>
          <w:cantSplit/>
        </w:trPr>
        <w:tc>
          <w:tcPr>
            <w:tcW w:w="1753" w:type="pct"/>
            <w:tcBorders>
              <w:top w:val="single" w:sz="4" w:space="0" w:color="auto"/>
              <w:left w:val="single" w:sz="4" w:space="0" w:color="auto"/>
              <w:bottom w:val="single" w:sz="4" w:space="0" w:color="auto"/>
              <w:right w:val="single" w:sz="4" w:space="0" w:color="auto"/>
            </w:tcBorders>
          </w:tcPr>
          <w:p w:rsidR="00201B3A" w:rsidRPr="008A53DE" w:rsidRDefault="00201B3A" w:rsidP="00883537">
            <w:pPr>
              <w:pStyle w:val="ASFKTablenorm0"/>
            </w:pPr>
            <w:r>
              <w:t>Номер л/с</w:t>
            </w:r>
          </w:p>
        </w:tc>
        <w:tc>
          <w:tcPr>
            <w:tcW w:w="3247" w:type="pct"/>
            <w:tcBorders>
              <w:top w:val="single" w:sz="4" w:space="0" w:color="auto"/>
              <w:left w:val="single" w:sz="4" w:space="0" w:color="auto"/>
              <w:bottom w:val="single" w:sz="4" w:space="0" w:color="auto"/>
              <w:right w:val="single" w:sz="4" w:space="0" w:color="auto"/>
            </w:tcBorders>
          </w:tcPr>
          <w:p w:rsidR="00201B3A" w:rsidRPr="008A53DE" w:rsidRDefault="00201B3A" w:rsidP="00883537">
            <w:pPr>
              <w:pStyle w:val="ASFKTablenorm0"/>
            </w:pPr>
            <w:r>
              <w:t>Номер лицевого счета.</w:t>
            </w:r>
          </w:p>
        </w:tc>
      </w:tr>
      <w:tr w:rsidR="00FA088C" w:rsidRPr="008A53DE" w:rsidTr="00883537">
        <w:trPr>
          <w:cantSplit/>
        </w:trPr>
        <w:tc>
          <w:tcPr>
            <w:tcW w:w="1753" w:type="pct"/>
            <w:tcBorders>
              <w:top w:val="single" w:sz="4" w:space="0" w:color="auto"/>
              <w:left w:val="single" w:sz="4" w:space="0" w:color="auto"/>
              <w:bottom w:val="single" w:sz="4" w:space="0" w:color="auto"/>
              <w:right w:val="single" w:sz="4" w:space="0" w:color="auto"/>
            </w:tcBorders>
          </w:tcPr>
          <w:p w:rsidR="00FA088C" w:rsidRDefault="00FA088C" w:rsidP="00FA088C">
            <w:pPr>
              <w:pStyle w:val="ASFKTablenorm0"/>
            </w:pPr>
            <w:r>
              <w:lastRenderedPageBreak/>
              <w:t>РБС</w:t>
            </w:r>
          </w:p>
        </w:tc>
        <w:tc>
          <w:tcPr>
            <w:tcW w:w="3247" w:type="pct"/>
            <w:tcBorders>
              <w:top w:val="single" w:sz="4" w:space="0" w:color="auto"/>
              <w:left w:val="single" w:sz="4" w:space="0" w:color="auto"/>
              <w:bottom w:val="single" w:sz="4" w:space="0" w:color="auto"/>
              <w:right w:val="single" w:sz="4" w:space="0" w:color="auto"/>
            </w:tcBorders>
          </w:tcPr>
          <w:p w:rsidR="00FA088C" w:rsidRDefault="00FA088C" w:rsidP="00FA088C">
            <w:pPr>
              <w:pStyle w:val="ASFKTablenorm0"/>
            </w:pPr>
            <w:r w:rsidRPr="006079ED">
              <w:t>Распорядители бюджетных средств</w:t>
            </w:r>
            <w:r>
              <w:t>.</w:t>
            </w:r>
          </w:p>
        </w:tc>
      </w:tr>
      <w:tr w:rsidR="00FA088C" w:rsidRPr="008A53DE" w:rsidTr="00883537">
        <w:trPr>
          <w:cantSplit/>
        </w:trPr>
        <w:tc>
          <w:tcPr>
            <w:tcW w:w="1753" w:type="pct"/>
            <w:tcBorders>
              <w:top w:val="single" w:sz="4" w:space="0" w:color="auto"/>
              <w:left w:val="single" w:sz="4" w:space="0" w:color="auto"/>
              <w:bottom w:val="single" w:sz="4" w:space="0" w:color="auto"/>
              <w:right w:val="single" w:sz="4" w:space="0" w:color="auto"/>
            </w:tcBorders>
          </w:tcPr>
          <w:p w:rsidR="00FA088C" w:rsidRDefault="00FA088C" w:rsidP="00FA088C">
            <w:pPr>
              <w:pStyle w:val="ASFKTablenorm0"/>
            </w:pPr>
            <w:r>
              <w:t>Код по СР</w:t>
            </w:r>
          </w:p>
        </w:tc>
        <w:tc>
          <w:tcPr>
            <w:tcW w:w="3247" w:type="pct"/>
            <w:tcBorders>
              <w:top w:val="single" w:sz="4" w:space="0" w:color="auto"/>
              <w:left w:val="single" w:sz="4" w:space="0" w:color="auto"/>
              <w:bottom w:val="single" w:sz="4" w:space="0" w:color="auto"/>
              <w:right w:val="single" w:sz="4" w:space="0" w:color="auto"/>
            </w:tcBorders>
          </w:tcPr>
          <w:p w:rsidR="00FA088C" w:rsidRDefault="00FA088C" w:rsidP="00FA088C">
            <w:pPr>
              <w:pStyle w:val="ASFKTablenorm0"/>
            </w:pPr>
            <w:r>
              <w:t>Код по Сводному реестру.</w:t>
            </w:r>
          </w:p>
        </w:tc>
      </w:tr>
      <w:tr w:rsidR="00201B3A" w:rsidRPr="008A53DE" w:rsidTr="00883537">
        <w:trPr>
          <w:cantSplit/>
        </w:trPr>
        <w:tc>
          <w:tcPr>
            <w:tcW w:w="1753" w:type="pct"/>
            <w:tcBorders>
              <w:top w:val="single" w:sz="4" w:space="0" w:color="auto"/>
              <w:left w:val="single" w:sz="4" w:space="0" w:color="auto"/>
              <w:bottom w:val="single" w:sz="4" w:space="0" w:color="auto"/>
              <w:right w:val="single" w:sz="4" w:space="0" w:color="auto"/>
            </w:tcBorders>
          </w:tcPr>
          <w:p w:rsidR="00201B3A" w:rsidRPr="008A53DE" w:rsidRDefault="00201B3A" w:rsidP="00883537">
            <w:pPr>
              <w:pStyle w:val="ASFKTablenorm0"/>
            </w:pPr>
            <w:r>
              <w:t>Глава</w:t>
            </w:r>
          </w:p>
        </w:tc>
        <w:tc>
          <w:tcPr>
            <w:tcW w:w="3247" w:type="pct"/>
            <w:tcBorders>
              <w:top w:val="single" w:sz="4" w:space="0" w:color="auto"/>
              <w:left w:val="single" w:sz="4" w:space="0" w:color="auto"/>
              <w:bottom w:val="single" w:sz="4" w:space="0" w:color="auto"/>
              <w:right w:val="single" w:sz="4" w:space="0" w:color="auto"/>
            </w:tcBorders>
          </w:tcPr>
          <w:p w:rsidR="00201B3A" w:rsidRPr="008A53DE" w:rsidRDefault="00201B3A" w:rsidP="00883537">
            <w:pPr>
              <w:pStyle w:val="ASFKTablenorm0"/>
            </w:pPr>
            <w:r>
              <w:t>Глава.</w:t>
            </w:r>
          </w:p>
        </w:tc>
      </w:tr>
      <w:tr w:rsidR="00201B3A" w:rsidRPr="008A53DE" w:rsidTr="00883537">
        <w:trPr>
          <w:cantSplit/>
        </w:trPr>
        <w:tc>
          <w:tcPr>
            <w:tcW w:w="1753" w:type="pct"/>
            <w:tcBorders>
              <w:top w:val="single" w:sz="4" w:space="0" w:color="auto"/>
              <w:left w:val="single" w:sz="4" w:space="0" w:color="auto"/>
              <w:bottom w:val="single" w:sz="4" w:space="0" w:color="auto"/>
              <w:right w:val="single" w:sz="4" w:space="0" w:color="auto"/>
            </w:tcBorders>
          </w:tcPr>
          <w:p w:rsidR="00201B3A" w:rsidRPr="008A53DE" w:rsidRDefault="00201B3A" w:rsidP="00883537">
            <w:pPr>
              <w:pStyle w:val="ASFKTablenorm0"/>
            </w:pPr>
            <w:r>
              <w:t>Код</w:t>
            </w:r>
          </w:p>
        </w:tc>
        <w:tc>
          <w:tcPr>
            <w:tcW w:w="3247" w:type="pct"/>
            <w:tcBorders>
              <w:top w:val="single" w:sz="4" w:space="0" w:color="auto"/>
              <w:left w:val="single" w:sz="4" w:space="0" w:color="auto"/>
              <w:bottom w:val="single" w:sz="4" w:space="0" w:color="auto"/>
              <w:right w:val="single" w:sz="4" w:space="0" w:color="auto"/>
            </w:tcBorders>
          </w:tcPr>
          <w:p w:rsidR="00201B3A" w:rsidRPr="008A53DE" w:rsidRDefault="00201B3A" w:rsidP="00883537">
            <w:pPr>
              <w:pStyle w:val="ASFKTablenorm0"/>
            </w:pPr>
            <w:r>
              <w:t>Код главы.</w:t>
            </w:r>
          </w:p>
        </w:tc>
      </w:tr>
      <w:tr w:rsidR="00201B3A" w:rsidRPr="008A53DE" w:rsidTr="00883537">
        <w:trPr>
          <w:cantSplit/>
        </w:trPr>
        <w:tc>
          <w:tcPr>
            <w:tcW w:w="1753" w:type="pct"/>
            <w:tcBorders>
              <w:top w:val="single" w:sz="4" w:space="0" w:color="auto"/>
              <w:left w:val="single" w:sz="4" w:space="0" w:color="auto"/>
              <w:bottom w:val="single" w:sz="4" w:space="0" w:color="auto"/>
              <w:right w:val="single" w:sz="4" w:space="0" w:color="auto"/>
            </w:tcBorders>
          </w:tcPr>
          <w:p w:rsidR="00201B3A" w:rsidRDefault="00201B3A" w:rsidP="00883537">
            <w:pPr>
              <w:pStyle w:val="ASFKTablenorm0"/>
            </w:pPr>
            <w:r>
              <w:t>Бюджет</w:t>
            </w:r>
          </w:p>
        </w:tc>
        <w:tc>
          <w:tcPr>
            <w:tcW w:w="3247" w:type="pct"/>
            <w:tcBorders>
              <w:top w:val="single" w:sz="4" w:space="0" w:color="auto"/>
              <w:left w:val="single" w:sz="4" w:space="0" w:color="auto"/>
              <w:bottom w:val="single" w:sz="4" w:space="0" w:color="auto"/>
              <w:right w:val="single" w:sz="4" w:space="0" w:color="auto"/>
            </w:tcBorders>
          </w:tcPr>
          <w:p w:rsidR="00201B3A" w:rsidRPr="008A53DE" w:rsidRDefault="00201B3A" w:rsidP="00883537">
            <w:pPr>
              <w:pStyle w:val="ASFKTablenorm0"/>
            </w:pPr>
            <w:r>
              <w:t>Наименование бюджета.</w:t>
            </w:r>
          </w:p>
        </w:tc>
      </w:tr>
      <w:tr w:rsidR="00201B3A" w:rsidRPr="008A53DE" w:rsidTr="00883537">
        <w:trPr>
          <w:cantSplit/>
        </w:trPr>
        <w:tc>
          <w:tcPr>
            <w:tcW w:w="1753" w:type="pct"/>
            <w:tcBorders>
              <w:top w:val="single" w:sz="4" w:space="0" w:color="auto"/>
              <w:left w:val="single" w:sz="4" w:space="0" w:color="auto"/>
              <w:bottom w:val="single" w:sz="4" w:space="0" w:color="auto"/>
              <w:right w:val="single" w:sz="4" w:space="0" w:color="auto"/>
            </w:tcBorders>
          </w:tcPr>
          <w:p w:rsidR="00201B3A" w:rsidRDefault="00201B3A" w:rsidP="00883537">
            <w:pPr>
              <w:pStyle w:val="ASFKTablenorm0"/>
            </w:pPr>
            <w:r>
              <w:t>Код</w:t>
            </w:r>
          </w:p>
        </w:tc>
        <w:tc>
          <w:tcPr>
            <w:tcW w:w="3247" w:type="pct"/>
            <w:tcBorders>
              <w:top w:val="single" w:sz="4" w:space="0" w:color="auto"/>
              <w:left w:val="single" w:sz="4" w:space="0" w:color="auto"/>
              <w:bottom w:val="single" w:sz="4" w:space="0" w:color="auto"/>
              <w:right w:val="single" w:sz="4" w:space="0" w:color="auto"/>
            </w:tcBorders>
          </w:tcPr>
          <w:p w:rsidR="00201B3A" w:rsidRPr="008A53DE" w:rsidRDefault="00201B3A" w:rsidP="00883537">
            <w:pPr>
              <w:pStyle w:val="ASFKTablenorm0"/>
            </w:pPr>
            <w:r>
              <w:t>Код бюджета.</w:t>
            </w:r>
          </w:p>
        </w:tc>
      </w:tr>
      <w:tr w:rsidR="00201B3A" w:rsidRPr="008A53DE" w:rsidTr="00883537">
        <w:trPr>
          <w:cantSplit/>
        </w:trPr>
        <w:tc>
          <w:tcPr>
            <w:tcW w:w="1753" w:type="pct"/>
            <w:tcBorders>
              <w:top w:val="single" w:sz="4" w:space="0" w:color="auto"/>
              <w:left w:val="single" w:sz="4" w:space="0" w:color="auto"/>
              <w:bottom w:val="single" w:sz="4" w:space="0" w:color="auto"/>
              <w:right w:val="single" w:sz="4" w:space="0" w:color="auto"/>
            </w:tcBorders>
          </w:tcPr>
          <w:p w:rsidR="00201B3A" w:rsidRDefault="00201B3A" w:rsidP="00883537">
            <w:pPr>
              <w:pStyle w:val="ASFKTablenorm0"/>
            </w:pPr>
            <w:r>
              <w:t>Финансовый орган</w:t>
            </w:r>
          </w:p>
        </w:tc>
        <w:tc>
          <w:tcPr>
            <w:tcW w:w="3247" w:type="pct"/>
            <w:tcBorders>
              <w:top w:val="single" w:sz="4" w:space="0" w:color="auto"/>
              <w:left w:val="single" w:sz="4" w:space="0" w:color="auto"/>
              <w:bottom w:val="single" w:sz="4" w:space="0" w:color="auto"/>
              <w:right w:val="single" w:sz="4" w:space="0" w:color="auto"/>
            </w:tcBorders>
          </w:tcPr>
          <w:p w:rsidR="00201B3A" w:rsidRPr="008A53DE" w:rsidRDefault="00201B3A" w:rsidP="00883537">
            <w:pPr>
              <w:pStyle w:val="ASFKTablenorm0"/>
            </w:pPr>
            <w:r>
              <w:t>Наименование финансового органа.</w:t>
            </w:r>
          </w:p>
        </w:tc>
      </w:tr>
      <w:tr w:rsidR="00201B3A" w:rsidRPr="008A53DE" w:rsidTr="00883537">
        <w:trPr>
          <w:cantSplit/>
        </w:trPr>
        <w:tc>
          <w:tcPr>
            <w:tcW w:w="1753" w:type="pct"/>
            <w:tcBorders>
              <w:top w:val="single" w:sz="4" w:space="0" w:color="auto"/>
              <w:left w:val="single" w:sz="4" w:space="0" w:color="auto"/>
              <w:bottom w:val="single" w:sz="4" w:space="0" w:color="auto"/>
              <w:right w:val="single" w:sz="4" w:space="0" w:color="auto"/>
            </w:tcBorders>
          </w:tcPr>
          <w:p w:rsidR="00201B3A" w:rsidRDefault="00A9018E" w:rsidP="00883537">
            <w:pPr>
              <w:pStyle w:val="ASFKTablenorm0"/>
            </w:pPr>
            <w:r>
              <w:t>П</w:t>
            </w:r>
            <w:r w:rsidR="00201B3A">
              <w:t>о ОКПО</w:t>
            </w:r>
          </w:p>
        </w:tc>
        <w:tc>
          <w:tcPr>
            <w:tcW w:w="3247" w:type="pct"/>
            <w:tcBorders>
              <w:top w:val="single" w:sz="4" w:space="0" w:color="auto"/>
              <w:left w:val="single" w:sz="4" w:space="0" w:color="auto"/>
              <w:bottom w:val="single" w:sz="4" w:space="0" w:color="auto"/>
              <w:right w:val="single" w:sz="4" w:space="0" w:color="auto"/>
            </w:tcBorders>
          </w:tcPr>
          <w:p w:rsidR="00201B3A" w:rsidRPr="008A53DE" w:rsidRDefault="00201B3A" w:rsidP="00883537">
            <w:pPr>
              <w:pStyle w:val="ASFKTablenorm0"/>
            </w:pPr>
            <w:r>
              <w:t>По ОКПО.</w:t>
            </w:r>
          </w:p>
        </w:tc>
      </w:tr>
      <w:tr w:rsidR="00FA088C" w:rsidRPr="008A53DE" w:rsidTr="00883537">
        <w:trPr>
          <w:cantSplit/>
        </w:trPr>
        <w:tc>
          <w:tcPr>
            <w:tcW w:w="1753" w:type="pct"/>
            <w:tcBorders>
              <w:top w:val="single" w:sz="4" w:space="0" w:color="auto"/>
              <w:left w:val="single" w:sz="4" w:space="0" w:color="auto"/>
              <w:bottom w:val="single" w:sz="4" w:space="0" w:color="auto"/>
              <w:right w:val="single" w:sz="4" w:space="0" w:color="auto"/>
            </w:tcBorders>
          </w:tcPr>
          <w:p w:rsidR="00FA088C" w:rsidRDefault="00FA088C" w:rsidP="00FA088C">
            <w:pPr>
              <w:pStyle w:val="ASFKTablenorm0"/>
            </w:pPr>
            <w:r>
              <w:t>Уровень конфиденциальности</w:t>
            </w:r>
          </w:p>
        </w:tc>
        <w:tc>
          <w:tcPr>
            <w:tcW w:w="3247" w:type="pct"/>
            <w:tcBorders>
              <w:top w:val="single" w:sz="4" w:space="0" w:color="auto"/>
              <w:left w:val="single" w:sz="4" w:space="0" w:color="auto"/>
              <w:bottom w:val="single" w:sz="4" w:space="0" w:color="auto"/>
              <w:right w:val="single" w:sz="4" w:space="0" w:color="auto"/>
            </w:tcBorders>
          </w:tcPr>
          <w:p w:rsidR="00FA088C" w:rsidRDefault="00FA088C" w:rsidP="00FA088C">
            <w:pPr>
              <w:pStyle w:val="ASFKTablenorm0"/>
            </w:pPr>
            <w:r>
              <w:t>Уровень конфиденциальности.</w:t>
            </w:r>
          </w:p>
        </w:tc>
      </w:tr>
      <w:tr w:rsidR="00201B3A" w:rsidRPr="008A53DE" w:rsidTr="00883537">
        <w:trPr>
          <w:cantSplit/>
        </w:trPr>
        <w:tc>
          <w:tcPr>
            <w:tcW w:w="1753" w:type="pct"/>
            <w:tcBorders>
              <w:top w:val="single" w:sz="4" w:space="0" w:color="auto"/>
              <w:left w:val="single" w:sz="4" w:space="0" w:color="auto"/>
              <w:bottom w:val="single" w:sz="4" w:space="0" w:color="auto"/>
              <w:right w:val="single" w:sz="4" w:space="0" w:color="auto"/>
            </w:tcBorders>
          </w:tcPr>
          <w:p w:rsidR="00201B3A" w:rsidRDefault="00201B3A" w:rsidP="00883537">
            <w:pPr>
              <w:pStyle w:val="ASFKTablenorm0"/>
            </w:pPr>
            <w:r>
              <w:t>Режим формирования</w:t>
            </w:r>
          </w:p>
        </w:tc>
        <w:tc>
          <w:tcPr>
            <w:tcW w:w="3247" w:type="pct"/>
            <w:tcBorders>
              <w:top w:val="single" w:sz="4" w:space="0" w:color="auto"/>
              <w:left w:val="single" w:sz="4" w:space="0" w:color="auto"/>
              <w:bottom w:val="single" w:sz="4" w:space="0" w:color="auto"/>
              <w:right w:val="single" w:sz="4" w:space="0" w:color="auto"/>
            </w:tcBorders>
          </w:tcPr>
          <w:p w:rsidR="00201B3A" w:rsidRDefault="00201B3A" w:rsidP="00883537">
            <w:pPr>
              <w:pStyle w:val="ASFKTablenorm0"/>
            </w:pPr>
            <w:r>
              <w:t>Возможные значения:</w:t>
            </w:r>
          </w:p>
          <w:p w:rsidR="00201B3A" w:rsidRDefault="00201B3A" w:rsidP="00883537">
            <w:pPr>
              <w:pStyle w:val="ASFKTableListMark"/>
            </w:pPr>
            <w:r>
              <w:t>Предварительный;</w:t>
            </w:r>
          </w:p>
          <w:p w:rsidR="00201B3A" w:rsidRDefault="00201B3A" w:rsidP="00883537">
            <w:pPr>
              <w:pStyle w:val="ASFKTableListMark"/>
            </w:pPr>
            <w:r>
              <w:t>Промежуточный;</w:t>
            </w:r>
          </w:p>
          <w:p w:rsidR="00201B3A" w:rsidRPr="008A53DE" w:rsidRDefault="00201B3A" w:rsidP="00883537">
            <w:pPr>
              <w:pStyle w:val="ASFKTableListMark"/>
            </w:pPr>
            <w:r>
              <w:t>Итоговый.</w:t>
            </w:r>
          </w:p>
        </w:tc>
      </w:tr>
      <w:tr w:rsidR="00FA088C" w:rsidRPr="008A53DE" w:rsidTr="00883537">
        <w:trPr>
          <w:cantSplit/>
        </w:trPr>
        <w:tc>
          <w:tcPr>
            <w:tcW w:w="1753" w:type="pct"/>
            <w:tcBorders>
              <w:top w:val="single" w:sz="4" w:space="0" w:color="auto"/>
              <w:left w:val="single" w:sz="4" w:space="0" w:color="auto"/>
              <w:bottom w:val="single" w:sz="4" w:space="0" w:color="auto"/>
              <w:right w:val="single" w:sz="4" w:space="0" w:color="auto"/>
            </w:tcBorders>
          </w:tcPr>
          <w:p w:rsidR="00FA088C" w:rsidRDefault="00FA088C" w:rsidP="00FA088C">
            <w:pPr>
              <w:pStyle w:val="ASFKTablenorm0"/>
            </w:pPr>
            <w:r>
              <w:t>ОКТМО</w:t>
            </w:r>
          </w:p>
        </w:tc>
        <w:tc>
          <w:tcPr>
            <w:tcW w:w="3247" w:type="pct"/>
            <w:tcBorders>
              <w:top w:val="single" w:sz="4" w:space="0" w:color="auto"/>
              <w:left w:val="single" w:sz="4" w:space="0" w:color="auto"/>
              <w:bottom w:val="single" w:sz="4" w:space="0" w:color="auto"/>
              <w:right w:val="single" w:sz="4" w:space="0" w:color="auto"/>
            </w:tcBorders>
          </w:tcPr>
          <w:p w:rsidR="00FA088C" w:rsidRPr="008A53DE" w:rsidRDefault="00FA088C" w:rsidP="00FA088C">
            <w:pPr>
              <w:pStyle w:val="ASFKTablenorm0"/>
            </w:pPr>
            <w:r>
              <w:t>По ОКТМО.</w:t>
            </w:r>
          </w:p>
        </w:tc>
      </w:tr>
      <w:tr w:rsidR="00201B3A" w:rsidRPr="008A53DE" w:rsidTr="00883537">
        <w:trPr>
          <w:cantSplit/>
        </w:trPr>
        <w:tc>
          <w:tcPr>
            <w:tcW w:w="5000" w:type="pct"/>
            <w:gridSpan w:val="2"/>
            <w:tcBorders>
              <w:top w:val="single" w:sz="4" w:space="0" w:color="auto"/>
              <w:left w:val="single" w:sz="4" w:space="0" w:color="auto"/>
              <w:bottom w:val="single" w:sz="4" w:space="0" w:color="auto"/>
              <w:right w:val="single" w:sz="4" w:space="0" w:color="auto"/>
            </w:tcBorders>
          </w:tcPr>
          <w:p w:rsidR="00201B3A" w:rsidRPr="00504D0E" w:rsidRDefault="00201B3A" w:rsidP="00883537">
            <w:pPr>
              <w:pStyle w:val="ASFKTablenorm0"/>
            </w:pPr>
            <w:r>
              <w:t>Группа полей «Подписи»</w:t>
            </w:r>
          </w:p>
        </w:tc>
      </w:tr>
      <w:tr w:rsidR="00201B3A" w:rsidRPr="008A53DE" w:rsidTr="00883537">
        <w:trPr>
          <w:cantSplit/>
        </w:trPr>
        <w:tc>
          <w:tcPr>
            <w:tcW w:w="1753" w:type="pct"/>
            <w:tcBorders>
              <w:top w:val="single" w:sz="4" w:space="0" w:color="auto"/>
              <w:left w:val="single" w:sz="4" w:space="0" w:color="auto"/>
              <w:bottom w:val="single" w:sz="4" w:space="0" w:color="auto"/>
              <w:right w:val="single" w:sz="4" w:space="0" w:color="auto"/>
            </w:tcBorders>
          </w:tcPr>
          <w:p w:rsidR="00201B3A" w:rsidRPr="007E3BE9" w:rsidRDefault="00201B3A" w:rsidP="00883537">
            <w:pPr>
              <w:pStyle w:val="ASFKTablenorm0"/>
            </w:pPr>
            <w:r>
              <w:t>Должность (Ответственный исполнитель)</w:t>
            </w:r>
          </w:p>
        </w:tc>
        <w:tc>
          <w:tcPr>
            <w:tcW w:w="3247" w:type="pct"/>
            <w:tcBorders>
              <w:top w:val="single" w:sz="4" w:space="0" w:color="auto"/>
              <w:left w:val="single" w:sz="4" w:space="0" w:color="auto"/>
              <w:bottom w:val="single" w:sz="4" w:space="0" w:color="auto"/>
              <w:right w:val="single" w:sz="4" w:space="0" w:color="auto"/>
            </w:tcBorders>
          </w:tcPr>
          <w:p w:rsidR="00201B3A" w:rsidRPr="00504D0E" w:rsidRDefault="00201B3A" w:rsidP="00883537">
            <w:pPr>
              <w:pStyle w:val="ASFKTablenorm0"/>
            </w:pPr>
            <w:r>
              <w:t>Должность ответственного исполнителя.</w:t>
            </w:r>
          </w:p>
        </w:tc>
      </w:tr>
      <w:tr w:rsidR="00201B3A" w:rsidRPr="008A53DE" w:rsidTr="00883537">
        <w:trPr>
          <w:cantSplit/>
        </w:trPr>
        <w:tc>
          <w:tcPr>
            <w:tcW w:w="1753" w:type="pct"/>
            <w:tcBorders>
              <w:top w:val="single" w:sz="4" w:space="0" w:color="auto"/>
              <w:left w:val="single" w:sz="4" w:space="0" w:color="auto"/>
              <w:bottom w:val="single" w:sz="4" w:space="0" w:color="auto"/>
              <w:right w:val="single" w:sz="4" w:space="0" w:color="auto"/>
            </w:tcBorders>
          </w:tcPr>
          <w:p w:rsidR="00201B3A" w:rsidRPr="007E3BE9" w:rsidRDefault="00201B3A" w:rsidP="00883537">
            <w:pPr>
              <w:pStyle w:val="ASFKTablenorm0"/>
            </w:pPr>
            <w:r>
              <w:t>Расшифровка подписи (Ответственный исполнитель)</w:t>
            </w:r>
          </w:p>
        </w:tc>
        <w:tc>
          <w:tcPr>
            <w:tcW w:w="3247" w:type="pct"/>
            <w:tcBorders>
              <w:top w:val="single" w:sz="4" w:space="0" w:color="auto"/>
              <w:left w:val="single" w:sz="4" w:space="0" w:color="auto"/>
              <w:bottom w:val="single" w:sz="4" w:space="0" w:color="auto"/>
              <w:right w:val="single" w:sz="4" w:space="0" w:color="auto"/>
            </w:tcBorders>
          </w:tcPr>
          <w:p w:rsidR="00201B3A" w:rsidRPr="00504D0E" w:rsidRDefault="00201B3A" w:rsidP="00883537">
            <w:pPr>
              <w:pStyle w:val="ASFKTablenorm0"/>
            </w:pPr>
            <w:r>
              <w:t>Расшифровка подписи ответственного исполнителя.</w:t>
            </w:r>
          </w:p>
        </w:tc>
      </w:tr>
      <w:tr w:rsidR="00201B3A" w:rsidRPr="008A53DE" w:rsidTr="00883537">
        <w:trPr>
          <w:cantSplit/>
        </w:trPr>
        <w:tc>
          <w:tcPr>
            <w:tcW w:w="1753" w:type="pct"/>
            <w:tcBorders>
              <w:top w:val="single" w:sz="4" w:space="0" w:color="auto"/>
              <w:left w:val="single" w:sz="4" w:space="0" w:color="auto"/>
              <w:bottom w:val="single" w:sz="4" w:space="0" w:color="auto"/>
              <w:right w:val="single" w:sz="4" w:space="0" w:color="auto"/>
            </w:tcBorders>
          </w:tcPr>
          <w:p w:rsidR="00201B3A" w:rsidRPr="007E3BE9" w:rsidRDefault="00201B3A" w:rsidP="00883537">
            <w:pPr>
              <w:pStyle w:val="ASFKTablenorm0"/>
            </w:pPr>
            <w:r>
              <w:t>Телефон (Ответственный исполнитель)</w:t>
            </w:r>
          </w:p>
        </w:tc>
        <w:tc>
          <w:tcPr>
            <w:tcW w:w="3247" w:type="pct"/>
            <w:tcBorders>
              <w:top w:val="single" w:sz="4" w:space="0" w:color="auto"/>
              <w:left w:val="single" w:sz="4" w:space="0" w:color="auto"/>
              <w:bottom w:val="single" w:sz="4" w:space="0" w:color="auto"/>
              <w:right w:val="single" w:sz="4" w:space="0" w:color="auto"/>
            </w:tcBorders>
          </w:tcPr>
          <w:p w:rsidR="00201B3A" w:rsidRPr="00504D0E" w:rsidRDefault="00201B3A" w:rsidP="00883537">
            <w:pPr>
              <w:pStyle w:val="ASFKTablenorm0"/>
            </w:pPr>
            <w:r>
              <w:t>Телефон ответственного исполнителя.</w:t>
            </w:r>
          </w:p>
        </w:tc>
      </w:tr>
      <w:tr w:rsidR="00201B3A" w:rsidRPr="008A53DE" w:rsidTr="00883537">
        <w:trPr>
          <w:cantSplit/>
        </w:trPr>
        <w:tc>
          <w:tcPr>
            <w:tcW w:w="1753" w:type="pct"/>
            <w:tcBorders>
              <w:top w:val="single" w:sz="4" w:space="0" w:color="auto"/>
              <w:left w:val="single" w:sz="4" w:space="0" w:color="auto"/>
              <w:bottom w:val="single" w:sz="4" w:space="0" w:color="auto"/>
              <w:right w:val="single" w:sz="4" w:space="0" w:color="auto"/>
            </w:tcBorders>
          </w:tcPr>
          <w:p w:rsidR="00201B3A" w:rsidRDefault="00201B3A" w:rsidP="00883537">
            <w:pPr>
              <w:pStyle w:val="ASFKTablenorm0"/>
            </w:pPr>
            <w:r>
              <w:t>Дата подписания</w:t>
            </w:r>
          </w:p>
        </w:tc>
        <w:tc>
          <w:tcPr>
            <w:tcW w:w="3247" w:type="pct"/>
            <w:tcBorders>
              <w:top w:val="single" w:sz="4" w:space="0" w:color="auto"/>
              <w:left w:val="single" w:sz="4" w:space="0" w:color="auto"/>
              <w:bottom w:val="single" w:sz="4" w:space="0" w:color="auto"/>
              <w:right w:val="single" w:sz="4" w:space="0" w:color="auto"/>
            </w:tcBorders>
          </w:tcPr>
          <w:p w:rsidR="00201B3A" w:rsidRPr="008A53DE" w:rsidRDefault="00201B3A" w:rsidP="00883537">
            <w:pPr>
              <w:pStyle w:val="ASFKTablenorm0"/>
            </w:pPr>
            <w:r>
              <w:t>Дата подписания.</w:t>
            </w:r>
          </w:p>
        </w:tc>
      </w:tr>
      <w:tr w:rsidR="00201B3A" w:rsidRPr="008A53DE" w:rsidTr="00883537">
        <w:trPr>
          <w:cantSplit/>
        </w:trPr>
        <w:tc>
          <w:tcPr>
            <w:tcW w:w="5000" w:type="pct"/>
            <w:gridSpan w:val="2"/>
            <w:tcBorders>
              <w:top w:val="single" w:sz="4" w:space="0" w:color="auto"/>
              <w:left w:val="single" w:sz="4" w:space="0" w:color="auto"/>
              <w:bottom w:val="single" w:sz="4" w:space="0" w:color="auto"/>
              <w:right w:val="single" w:sz="4" w:space="0" w:color="auto"/>
            </w:tcBorders>
          </w:tcPr>
          <w:p w:rsidR="00201B3A" w:rsidRPr="008A53DE" w:rsidRDefault="00201B3A" w:rsidP="00883537">
            <w:pPr>
              <w:pStyle w:val="ASFKTablenorm0"/>
            </w:pPr>
            <w:r>
              <w:t>Группа полей «Вложения». Сворачиваемая группа с многострочным блоком «Вложения».</w:t>
            </w:r>
          </w:p>
        </w:tc>
      </w:tr>
    </w:tbl>
    <w:p w:rsidR="00201B3A" w:rsidRPr="008A53DE" w:rsidRDefault="00201B3A" w:rsidP="00201B3A">
      <w:pPr>
        <w:pStyle w:val="32"/>
      </w:pPr>
      <w:bookmarkStart w:id="1653" w:name="_Toc410212992"/>
      <w:bookmarkStart w:id="1654" w:name="_Toc449696714"/>
      <w:bookmarkStart w:id="1655" w:name="_Toc50370585"/>
      <w:r w:rsidRPr="008A53DE">
        <w:t>Сервисный документ доставки шаблона отчета</w:t>
      </w:r>
      <w:bookmarkEnd w:id="1653"/>
      <w:bookmarkEnd w:id="1654"/>
      <w:bookmarkEnd w:id="1655"/>
    </w:p>
    <w:p w:rsidR="00D0176B" w:rsidRPr="008A53DE" w:rsidRDefault="00D0176B" w:rsidP="00D0176B">
      <w:pPr>
        <w:pStyle w:val="ASFKNormal"/>
      </w:pPr>
      <w:r>
        <w:t>Сервисный документ доставки шаблона отчета</w:t>
      </w:r>
      <w:r w:rsidRPr="00C80CD4">
        <w:t xml:space="preserve"> используется для пересылки между се</w:t>
      </w:r>
      <w:r w:rsidRPr="00D0176B">
        <w:t>р</w:t>
      </w:r>
      <w:r w:rsidRPr="00C80CD4">
        <w:t xml:space="preserve">верными и клиентскими комплексами определений шаблонов </w:t>
      </w:r>
      <w:r>
        <w:t xml:space="preserve">регламентированных </w:t>
      </w:r>
      <w:r w:rsidRPr="00C80CD4">
        <w:t>отчета. Шаблон содержится в документе как вложение, а свойства документа определяют основные его параметры</w:t>
      </w:r>
      <w:r w:rsidRPr="008A53DE">
        <w:t xml:space="preserve">. При получении документа на АРМ </w:t>
      </w:r>
      <w:r>
        <w:t>ФО</w:t>
      </w:r>
      <w:r w:rsidRPr="008A53DE">
        <w:t xml:space="preserve"> осуществляется формирование н</w:t>
      </w:r>
      <w:r w:rsidRPr="009E2B92">
        <w:t>о</w:t>
      </w:r>
      <w:r w:rsidRPr="008A53DE">
        <w:t>вой версии описания шаблона в словаре шаблонов отчетов на основе свойств полученного док</w:t>
      </w:r>
      <w:r w:rsidRPr="00D0176B">
        <w:t>у</w:t>
      </w:r>
      <w:r w:rsidRPr="008A53DE">
        <w:t>мента и содержащегося в нем, как вложение, шаблона отчета.</w:t>
      </w:r>
    </w:p>
    <w:p w:rsidR="00D0176B" w:rsidRPr="008A53DE" w:rsidRDefault="00CF320C" w:rsidP="00D0176B">
      <w:pPr>
        <w:pStyle w:val="ASFKNormal"/>
      </w:pPr>
      <w:r>
        <w:t xml:space="preserve">Для работы с документами </w:t>
      </w:r>
      <w:r w:rsidR="00D0176B" w:rsidRPr="008A53DE">
        <w:t>«Сервисный документ доставки шаблона отчета» следует перейти в пункт меню «Документы – Оперативная отчетность – Сервис – Сервисный документ доста</w:t>
      </w:r>
      <w:r w:rsidR="00D0176B" w:rsidRPr="00D0176B">
        <w:t>в</w:t>
      </w:r>
      <w:r w:rsidR="00D0176B" w:rsidRPr="008A53DE">
        <w:t>ки шаблона отчета». Откроется ЭФ списка документов, представленная на рисунке </w:t>
      </w:r>
      <w:r w:rsidR="00D0176B">
        <w:fldChar w:fldCharType="begin"/>
      </w:r>
      <w:r w:rsidR="00D0176B">
        <w:instrText xml:space="preserve"> REF _Ref449696726 \h </w:instrText>
      </w:r>
      <w:r w:rsidR="00D0176B">
        <w:fldChar w:fldCharType="separate"/>
      </w:r>
      <w:r w:rsidR="00B77F80">
        <w:rPr>
          <w:noProof/>
        </w:rPr>
        <w:t>248</w:t>
      </w:r>
      <w:r w:rsidR="00D0176B">
        <w:fldChar w:fldCharType="end"/>
      </w:r>
      <w:r w:rsidR="00D0176B" w:rsidRPr="008A53DE">
        <w:t>.</w:t>
      </w:r>
    </w:p>
    <w:p w:rsidR="00D0176B" w:rsidRPr="008A53DE" w:rsidRDefault="00B77F80" w:rsidP="00D0176B">
      <w:pPr>
        <w:pStyle w:val="ASFKFigure"/>
      </w:pPr>
      <w:r>
        <w:lastRenderedPageBreak/>
        <w:pict>
          <v:shape id="_x0000_i1399" type="#_x0000_t75" style="width:482.25pt;height:260.25pt">
            <v:imagedata r:id="rId324" o:title="0"/>
          </v:shape>
        </w:pict>
      </w:r>
    </w:p>
    <w:p w:rsidR="00D0176B" w:rsidRPr="005A0FD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656" w:name="_Ref449696726"/>
      <w:bookmarkStart w:id="1657" w:name="_Toc50371217"/>
      <w:r w:rsidR="00B77F80">
        <w:rPr>
          <w:noProof/>
        </w:rPr>
        <w:t>248</w:t>
      </w:r>
      <w:bookmarkEnd w:id="1656"/>
      <w:r>
        <w:rPr>
          <w:noProof/>
        </w:rPr>
        <w:fldChar w:fldCharType="end"/>
      </w:r>
      <w:r w:rsidR="00D0176B" w:rsidRPr="005A0FDA">
        <w:t>. ЭФ списка документов «Сервисный документ доставки шаблона отчета»</w:t>
      </w:r>
      <w:bookmarkEnd w:id="1657"/>
    </w:p>
    <w:p w:rsidR="00D0176B" w:rsidRPr="008A53DE" w:rsidRDefault="00D0176B" w:rsidP="00D0176B">
      <w:pPr>
        <w:pStyle w:val="41"/>
      </w:pPr>
      <w:r w:rsidRPr="008A53DE">
        <w:t>Доступные операции</w:t>
      </w:r>
    </w:p>
    <w:p w:rsidR="00D0176B" w:rsidRPr="008A53DE" w:rsidRDefault="00D0176B" w:rsidP="00D0176B">
      <w:pPr>
        <w:pStyle w:val="ASFKNormal"/>
      </w:pPr>
      <w:r w:rsidRPr="008A53DE">
        <w:t xml:space="preserve">На АРМ </w:t>
      </w:r>
      <w:r>
        <w:t>ФО</w:t>
      </w:r>
      <w:r w:rsidRPr="008A53DE">
        <w:t xml:space="preserve"> доступны следующие операции над </w:t>
      </w:r>
      <w:r>
        <w:t>документом</w:t>
      </w:r>
      <w:r w:rsidRPr="008A53DE">
        <w:t>:</w:t>
      </w:r>
    </w:p>
    <w:p w:rsidR="00D0176B" w:rsidRPr="008A53DE" w:rsidRDefault="00D0176B" w:rsidP="00D0176B">
      <w:pPr>
        <w:pStyle w:val="ASFKListmark1"/>
      </w:pPr>
      <w:r w:rsidRPr="008A53DE">
        <w:t>просмотр;</w:t>
      </w:r>
    </w:p>
    <w:p w:rsidR="00D0176B" w:rsidRPr="008A53DE" w:rsidRDefault="00D0176B" w:rsidP="00D0176B">
      <w:pPr>
        <w:pStyle w:val="ASFKListmark1"/>
      </w:pPr>
      <w:r w:rsidRPr="008A53DE">
        <w:t>отправка БУ-клиентам.</w:t>
      </w:r>
    </w:p>
    <w:p w:rsidR="00D0176B" w:rsidRPr="008A53DE" w:rsidRDefault="00D0176B" w:rsidP="00D0176B">
      <w:pPr>
        <w:pStyle w:val="41"/>
      </w:pPr>
      <w:r w:rsidRPr="008A53DE">
        <w:t>Экранная форма документа</w:t>
      </w:r>
    </w:p>
    <w:p w:rsidR="00D0176B" w:rsidRPr="008A53DE" w:rsidRDefault="00D0176B" w:rsidP="00D0176B">
      <w:pPr>
        <w:pStyle w:val="ASFKNormal"/>
      </w:pPr>
      <w:r w:rsidRPr="008A53DE">
        <w:t xml:space="preserve">ЭФ </w:t>
      </w:r>
      <w:r>
        <w:t xml:space="preserve">документа </w:t>
      </w:r>
      <w:r w:rsidRPr="008A53DE">
        <w:t>«Сервисный документ доставки шаблона отчета» представлена на р</w:t>
      </w:r>
      <w:r w:rsidRPr="00D0176B">
        <w:t>и</w:t>
      </w:r>
      <w:r w:rsidRPr="008A53DE">
        <w:t>сунке </w:t>
      </w:r>
      <w:r>
        <w:fldChar w:fldCharType="begin"/>
      </w:r>
      <w:r>
        <w:instrText xml:space="preserve"> REF _Ref449696727 \h </w:instrText>
      </w:r>
      <w:r>
        <w:fldChar w:fldCharType="separate"/>
      </w:r>
      <w:r w:rsidR="00B77F80">
        <w:rPr>
          <w:noProof/>
        </w:rPr>
        <w:t>249</w:t>
      </w:r>
      <w:r>
        <w:fldChar w:fldCharType="end"/>
      </w:r>
      <w:r w:rsidRPr="008A53DE">
        <w:t xml:space="preserve">. </w:t>
      </w:r>
      <w:r w:rsidR="00CF320C">
        <w:t>Форма содержит следующие закладки</w:t>
      </w:r>
      <w:r w:rsidRPr="008A53DE">
        <w:t>:</w:t>
      </w:r>
    </w:p>
    <w:p w:rsidR="00D0176B" w:rsidRDefault="00D0176B" w:rsidP="00D0176B">
      <w:pPr>
        <w:pStyle w:val="ASFKListmark1"/>
      </w:pPr>
      <w:r w:rsidRPr="008A53DE">
        <w:t>«</w:t>
      </w:r>
      <w:r w:rsidRPr="007877A6">
        <w:t>Основные атрибуты»;</w:t>
      </w:r>
    </w:p>
    <w:p w:rsidR="00D0176B" w:rsidRPr="007877A6" w:rsidRDefault="00D0176B" w:rsidP="00D0176B">
      <w:pPr>
        <w:pStyle w:val="ASFKListmark1"/>
      </w:pPr>
      <w:r w:rsidRPr="008A53DE">
        <w:t>«</w:t>
      </w:r>
      <w:r w:rsidRPr="007877A6">
        <w:t>Системные атрибуты»;</w:t>
      </w:r>
    </w:p>
    <w:p w:rsidR="00D0176B" w:rsidRPr="007877A6" w:rsidRDefault="00D0176B" w:rsidP="00D0176B">
      <w:pPr>
        <w:pStyle w:val="ASFKListmark1"/>
      </w:pPr>
      <w:r w:rsidRPr="008A53DE">
        <w:t xml:space="preserve"> «</w:t>
      </w:r>
      <w:r w:rsidRPr="007877A6">
        <w:t>Системные атрибуты»;</w:t>
      </w:r>
    </w:p>
    <w:p w:rsidR="00D0176B" w:rsidRPr="007877A6" w:rsidRDefault="00D0176B" w:rsidP="00D0176B">
      <w:pPr>
        <w:pStyle w:val="ASFKListmark1"/>
      </w:pPr>
      <w:r w:rsidRPr="008A53DE">
        <w:t>«</w:t>
      </w:r>
      <w:r w:rsidRPr="007877A6">
        <w:t>Протоколы».</w:t>
      </w:r>
    </w:p>
    <w:p w:rsidR="00D0176B" w:rsidRPr="008A53DE" w:rsidRDefault="00B77F80" w:rsidP="00D0176B">
      <w:pPr>
        <w:pStyle w:val="ASFKFigure"/>
      </w:pPr>
      <w:r>
        <w:lastRenderedPageBreak/>
        <w:pict>
          <v:shape id="_x0000_i1400" type="#_x0000_t75" style="width:482.25pt;height:410.25pt">
            <v:imagedata r:id="rId325" o:title="1"/>
          </v:shape>
        </w:pict>
      </w:r>
    </w:p>
    <w:p w:rsidR="00D0176B" w:rsidRPr="005A0FD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658" w:name="_Ref449696727"/>
      <w:bookmarkStart w:id="1659" w:name="_Toc50371218"/>
      <w:r w:rsidR="00B77F80">
        <w:rPr>
          <w:noProof/>
        </w:rPr>
        <w:t>249</w:t>
      </w:r>
      <w:bookmarkEnd w:id="1658"/>
      <w:r>
        <w:rPr>
          <w:noProof/>
        </w:rPr>
        <w:fldChar w:fldCharType="end"/>
      </w:r>
      <w:r w:rsidR="00D0176B" w:rsidRPr="005A0FDA">
        <w:t xml:space="preserve">. ЭФ </w:t>
      </w:r>
      <w:r w:rsidR="00D0176B">
        <w:t xml:space="preserve">документа </w:t>
      </w:r>
      <w:r w:rsidR="00D0176B" w:rsidRPr="005A0FDA">
        <w:t>«Сервисный документ доставки шаблона отчета</w:t>
      </w:r>
      <w:r w:rsidR="00CF320C">
        <w:t>», закладки «</w:t>
      </w:r>
      <w:r w:rsidR="00D0176B" w:rsidRPr="005A0FDA">
        <w:t>Основные атр</w:t>
      </w:r>
      <w:r w:rsidR="00D0176B" w:rsidRPr="007877A6">
        <w:t>и</w:t>
      </w:r>
      <w:r w:rsidR="00D0176B" w:rsidRPr="005A0FDA">
        <w:t>буты»</w:t>
      </w:r>
      <w:bookmarkEnd w:id="1659"/>
    </w:p>
    <w:p w:rsidR="00D0176B" w:rsidRPr="008A53DE" w:rsidRDefault="00D0176B" w:rsidP="00D0176B">
      <w:pPr>
        <w:pStyle w:val="ASFKNormal"/>
      </w:pPr>
      <w:r w:rsidRPr="008A53DE">
        <w:t xml:space="preserve">Перечень полей </w:t>
      </w:r>
      <w:r>
        <w:t xml:space="preserve">документа </w:t>
      </w:r>
      <w:r w:rsidRPr="005A0FDA">
        <w:t xml:space="preserve">ЭФ </w:t>
      </w:r>
      <w:r>
        <w:t xml:space="preserve">документа </w:t>
      </w:r>
      <w:r w:rsidRPr="005A0FDA">
        <w:t>«Сервисный документ доставки шаблона о</w:t>
      </w:r>
      <w:r w:rsidRPr="00D0176B">
        <w:t>т</w:t>
      </w:r>
      <w:r w:rsidRPr="005A0FDA">
        <w:t>чета</w:t>
      </w:r>
      <w:r w:rsidR="00CF320C">
        <w:t>», закладки «</w:t>
      </w:r>
      <w:r w:rsidRPr="005A0FDA">
        <w:t>Основные атр</w:t>
      </w:r>
      <w:r w:rsidRPr="007877A6">
        <w:t>и</w:t>
      </w:r>
      <w:r w:rsidRPr="005A0FDA">
        <w:t>буты»</w:t>
      </w:r>
      <w:r>
        <w:t xml:space="preserve"> </w:t>
      </w:r>
      <w:r w:rsidRPr="008A53DE">
        <w:t>приведен в таблице</w:t>
      </w:r>
      <w:r w:rsidR="00A415F2" w:rsidRPr="00A34B5C">
        <w:t> </w:t>
      </w:r>
      <w:r w:rsidR="00A415F2">
        <w:fldChar w:fldCharType="begin"/>
      </w:r>
      <w:r w:rsidR="00A415F2">
        <w:instrText xml:space="preserve"> REF _Ref472503344 \h </w:instrText>
      </w:r>
      <w:r w:rsidR="00A415F2">
        <w:fldChar w:fldCharType="separate"/>
      </w:r>
      <w:r w:rsidR="00B77F80">
        <w:rPr>
          <w:noProof/>
        </w:rPr>
        <w:t>140</w:t>
      </w:r>
      <w:r w:rsidR="00A415F2">
        <w:fldChar w:fldCharType="end"/>
      </w:r>
      <w:r w:rsidRPr="008A53DE">
        <w:t xml:space="preserve">. Значения полей передаются из </w:t>
      </w:r>
      <w:r w:rsidRPr="007877A6">
        <w:t>OEBS</w:t>
      </w:r>
      <w:r w:rsidRPr="008A53DE">
        <w:t xml:space="preserve"> и н</w:t>
      </w:r>
      <w:r w:rsidRPr="00D0176B">
        <w:t>е</w:t>
      </w:r>
      <w:r w:rsidRPr="008A53DE">
        <w:t>до</w:t>
      </w:r>
      <w:r w:rsidRPr="007877A6">
        <w:t>с</w:t>
      </w:r>
      <w:r w:rsidRPr="008A53DE">
        <w:t>тупны для редактирования.</w:t>
      </w:r>
    </w:p>
    <w:bookmarkStart w:id="1660" w:name="_Ref449696728"/>
    <w:p w:rsidR="00D0176B" w:rsidRPr="007877A6" w:rsidRDefault="00D0176B" w:rsidP="00D0176B">
      <w:pPr>
        <w:pStyle w:val="ASFKNameTable"/>
      </w:pPr>
      <w:r w:rsidRPr="007877A6">
        <w:fldChar w:fldCharType="begin"/>
      </w:r>
      <w:r w:rsidRPr="007877A6">
        <w:instrText xml:space="preserve"> SEQ Таблица \* ARABIC </w:instrText>
      </w:r>
      <w:r w:rsidRPr="007877A6">
        <w:fldChar w:fldCharType="separate"/>
      </w:r>
      <w:bookmarkStart w:id="1661" w:name="_Ref472503344"/>
      <w:bookmarkStart w:id="1662" w:name="_Toc50370929"/>
      <w:r w:rsidR="00B77F80">
        <w:rPr>
          <w:noProof/>
        </w:rPr>
        <w:t>140</w:t>
      </w:r>
      <w:bookmarkEnd w:id="1661"/>
      <w:r w:rsidRPr="007877A6">
        <w:fldChar w:fldCharType="end"/>
      </w:r>
      <w:r w:rsidRPr="007877A6">
        <w:t>. Описание полей документа «Сервисный документ доставки шаблона отчета»</w:t>
      </w:r>
      <w:bookmarkEnd w:id="1660"/>
      <w:bookmarkEnd w:id="166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3" w:type="dxa"/>
          <w:right w:w="113" w:type="dxa"/>
        </w:tblCellMar>
        <w:tblLook w:val="01E0" w:firstRow="1" w:lastRow="1" w:firstColumn="1" w:lastColumn="1" w:noHBand="0" w:noVBand="0"/>
      </w:tblPr>
      <w:tblGrid>
        <w:gridCol w:w="3458"/>
        <w:gridCol w:w="6406"/>
      </w:tblGrid>
      <w:tr w:rsidR="00D0176B" w:rsidRPr="008A53DE">
        <w:trPr>
          <w:cantSplit/>
          <w:trHeight w:val="305"/>
          <w:tblHeader/>
        </w:trPr>
        <w:tc>
          <w:tcPr>
            <w:tcW w:w="1753" w:type="pct"/>
            <w:tcBorders>
              <w:top w:val="single" w:sz="4" w:space="0" w:color="auto"/>
              <w:left w:val="single" w:sz="4" w:space="0" w:color="auto"/>
              <w:bottom w:val="single" w:sz="4" w:space="0" w:color="auto"/>
              <w:right w:val="single" w:sz="4" w:space="0" w:color="auto"/>
            </w:tcBorders>
            <w:shd w:val="clear" w:color="auto" w:fill="E6E6E6"/>
            <w:vAlign w:val="center"/>
          </w:tcPr>
          <w:p w:rsidR="00D0176B" w:rsidRPr="008A53DE" w:rsidRDefault="00D0176B" w:rsidP="00B51735">
            <w:pPr>
              <w:pStyle w:val="ASFKTableHead"/>
            </w:pPr>
            <w:r w:rsidRPr="008A53DE">
              <w:t>Наименование поля</w:t>
            </w:r>
          </w:p>
        </w:tc>
        <w:tc>
          <w:tcPr>
            <w:tcW w:w="3247" w:type="pct"/>
            <w:tcBorders>
              <w:top w:val="single" w:sz="4" w:space="0" w:color="auto"/>
              <w:left w:val="single" w:sz="4" w:space="0" w:color="auto"/>
              <w:bottom w:val="single" w:sz="4" w:space="0" w:color="auto"/>
              <w:right w:val="single" w:sz="4" w:space="0" w:color="auto"/>
            </w:tcBorders>
            <w:shd w:val="clear" w:color="auto" w:fill="E6E6E6"/>
            <w:vAlign w:val="center"/>
          </w:tcPr>
          <w:p w:rsidR="00D0176B" w:rsidRPr="008A53DE" w:rsidRDefault="00D0176B" w:rsidP="00B51735">
            <w:pPr>
              <w:pStyle w:val="ASFKTableHead"/>
            </w:pPr>
            <w:r w:rsidRPr="008A53DE">
              <w:t>Описание поля</w:t>
            </w:r>
          </w:p>
        </w:tc>
      </w:tr>
      <w:tr w:rsidR="00D0176B" w:rsidRPr="008A53DE">
        <w:trPr>
          <w:cantSplit/>
        </w:trPr>
        <w:tc>
          <w:tcPr>
            <w:tcW w:w="5000" w:type="pct"/>
            <w:gridSpan w:val="2"/>
            <w:tcBorders>
              <w:top w:val="single" w:sz="4" w:space="0" w:color="auto"/>
              <w:left w:val="single" w:sz="4" w:space="0" w:color="auto"/>
              <w:bottom w:val="single" w:sz="4" w:space="0" w:color="auto"/>
              <w:right w:val="single" w:sz="4" w:space="0" w:color="auto"/>
            </w:tcBorders>
          </w:tcPr>
          <w:p w:rsidR="00D0176B" w:rsidRPr="008A53DE" w:rsidRDefault="00D0176B" w:rsidP="00B51735">
            <w:pPr>
              <w:pStyle w:val="ASFKTablenorm0"/>
            </w:pPr>
            <w:r w:rsidRPr="008A53DE">
              <w:t>Закладка «Основные атрибуты», группа полей «Тип отчета»</w:t>
            </w:r>
          </w:p>
        </w:tc>
      </w:tr>
      <w:tr w:rsidR="00D0176B" w:rsidRPr="008A53DE">
        <w:trPr>
          <w:cantSplit/>
        </w:trPr>
        <w:tc>
          <w:tcPr>
            <w:tcW w:w="1753" w:type="pct"/>
            <w:tcBorders>
              <w:top w:val="single" w:sz="4" w:space="0" w:color="auto"/>
              <w:left w:val="single" w:sz="4" w:space="0" w:color="auto"/>
              <w:bottom w:val="single" w:sz="4" w:space="0" w:color="auto"/>
              <w:right w:val="single" w:sz="4" w:space="0" w:color="auto"/>
            </w:tcBorders>
          </w:tcPr>
          <w:p w:rsidR="00D0176B" w:rsidRPr="008A53DE" w:rsidRDefault="00D0176B" w:rsidP="00B51735">
            <w:pPr>
              <w:pStyle w:val="ASFKTablenorm0"/>
            </w:pPr>
            <w:r w:rsidRPr="008A53DE">
              <w:t>Код</w:t>
            </w:r>
          </w:p>
        </w:tc>
        <w:tc>
          <w:tcPr>
            <w:tcW w:w="3247" w:type="pct"/>
            <w:tcBorders>
              <w:top w:val="single" w:sz="4" w:space="0" w:color="auto"/>
              <w:left w:val="single" w:sz="4" w:space="0" w:color="auto"/>
              <w:bottom w:val="single" w:sz="4" w:space="0" w:color="auto"/>
              <w:right w:val="single" w:sz="4" w:space="0" w:color="auto"/>
            </w:tcBorders>
          </w:tcPr>
          <w:p w:rsidR="00D0176B" w:rsidRPr="008A53DE" w:rsidRDefault="00D0176B" w:rsidP="00B51735">
            <w:pPr>
              <w:pStyle w:val="ASFKTablenorm0"/>
            </w:pPr>
            <w:r w:rsidRPr="008A53DE">
              <w:t>Код типа отчета.</w:t>
            </w:r>
          </w:p>
        </w:tc>
      </w:tr>
      <w:tr w:rsidR="00D0176B" w:rsidRPr="008A53DE">
        <w:trPr>
          <w:cantSplit/>
        </w:trPr>
        <w:tc>
          <w:tcPr>
            <w:tcW w:w="1753" w:type="pct"/>
            <w:tcBorders>
              <w:top w:val="single" w:sz="4" w:space="0" w:color="auto"/>
              <w:left w:val="single" w:sz="4" w:space="0" w:color="auto"/>
              <w:bottom w:val="single" w:sz="4" w:space="0" w:color="auto"/>
              <w:right w:val="single" w:sz="4" w:space="0" w:color="auto"/>
            </w:tcBorders>
          </w:tcPr>
          <w:p w:rsidR="00D0176B" w:rsidRPr="008A53DE" w:rsidRDefault="00D0176B" w:rsidP="00B51735">
            <w:pPr>
              <w:pStyle w:val="ASFKTablenorm0"/>
            </w:pPr>
            <w:r w:rsidRPr="008A53DE">
              <w:t>Наименование</w:t>
            </w:r>
          </w:p>
        </w:tc>
        <w:tc>
          <w:tcPr>
            <w:tcW w:w="3247" w:type="pct"/>
            <w:tcBorders>
              <w:top w:val="single" w:sz="4" w:space="0" w:color="auto"/>
              <w:left w:val="single" w:sz="4" w:space="0" w:color="auto"/>
              <w:bottom w:val="single" w:sz="4" w:space="0" w:color="auto"/>
              <w:right w:val="single" w:sz="4" w:space="0" w:color="auto"/>
            </w:tcBorders>
          </w:tcPr>
          <w:p w:rsidR="00D0176B" w:rsidRPr="008A53DE" w:rsidRDefault="00D0176B" w:rsidP="00B51735">
            <w:pPr>
              <w:pStyle w:val="ASFKTablenorm0"/>
            </w:pPr>
            <w:r w:rsidRPr="008A53DE">
              <w:t>Наименование типа отчета.</w:t>
            </w:r>
          </w:p>
        </w:tc>
      </w:tr>
      <w:tr w:rsidR="00D0176B" w:rsidRPr="008A53DE">
        <w:trPr>
          <w:cantSplit/>
        </w:trPr>
        <w:tc>
          <w:tcPr>
            <w:tcW w:w="1753" w:type="pct"/>
            <w:tcBorders>
              <w:top w:val="single" w:sz="4" w:space="0" w:color="auto"/>
              <w:left w:val="single" w:sz="4" w:space="0" w:color="auto"/>
              <w:bottom w:val="single" w:sz="4" w:space="0" w:color="auto"/>
              <w:right w:val="single" w:sz="4" w:space="0" w:color="auto"/>
            </w:tcBorders>
          </w:tcPr>
          <w:p w:rsidR="00D0176B" w:rsidRPr="008A53DE" w:rsidRDefault="00D0176B" w:rsidP="00B51735">
            <w:pPr>
              <w:pStyle w:val="ASFKTablenorm0"/>
            </w:pPr>
            <w:r w:rsidRPr="008A53DE">
              <w:t>Описание</w:t>
            </w:r>
          </w:p>
        </w:tc>
        <w:tc>
          <w:tcPr>
            <w:tcW w:w="3247" w:type="pct"/>
            <w:tcBorders>
              <w:top w:val="single" w:sz="4" w:space="0" w:color="auto"/>
              <w:left w:val="single" w:sz="4" w:space="0" w:color="auto"/>
              <w:bottom w:val="single" w:sz="4" w:space="0" w:color="auto"/>
              <w:right w:val="single" w:sz="4" w:space="0" w:color="auto"/>
            </w:tcBorders>
          </w:tcPr>
          <w:p w:rsidR="00D0176B" w:rsidRPr="008A53DE" w:rsidRDefault="00D0176B" w:rsidP="00B51735">
            <w:pPr>
              <w:pStyle w:val="ASFKTablenorm0"/>
            </w:pPr>
            <w:r w:rsidRPr="008A53DE">
              <w:t>Описание типа отчета.</w:t>
            </w:r>
          </w:p>
        </w:tc>
      </w:tr>
      <w:tr w:rsidR="00D0176B" w:rsidRPr="008A53DE">
        <w:trPr>
          <w:cantSplit/>
        </w:trPr>
        <w:tc>
          <w:tcPr>
            <w:tcW w:w="5000" w:type="pct"/>
            <w:gridSpan w:val="2"/>
            <w:tcBorders>
              <w:top w:val="single" w:sz="4" w:space="0" w:color="auto"/>
              <w:left w:val="single" w:sz="4" w:space="0" w:color="auto"/>
              <w:bottom w:val="single" w:sz="4" w:space="0" w:color="auto"/>
              <w:right w:val="single" w:sz="4" w:space="0" w:color="auto"/>
            </w:tcBorders>
          </w:tcPr>
          <w:p w:rsidR="00D0176B" w:rsidRPr="008A53DE" w:rsidRDefault="00D0176B" w:rsidP="00B51735">
            <w:pPr>
              <w:pStyle w:val="ASFKTablenorm0"/>
            </w:pPr>
            <w:r w:rsidRPr="008A53DE">
              <w:t>Закладка «Основные атрибуты», группа полей «Тип шаблона»</w:t>
            </w:r>
          </w:p>
        </w:tc>
      </w:tr>
      <w:tr w:rsidR="00D0176B" w:rsidRPr="008A53DE">
        <w:trPr>
          <w:cantSplit/>
        </w:trPr>
        <w:tc>
          <w:tcPr>
            <w:tcW w:w="1753" w:type="pct"/>
            <w:tcBorders>
              <w:top w:val="single" w:sz="4" w:space="0" w:color="auto"/>
              <w:left w:val="single" w:sz="4" w:space="0" w:color="auto"/>
              <w:bottom w:val="single" w:sz="4" w:space="0" w:color="auto"/>
              <w:right w:val="single" w:sz="4" w:space="0" w:color="auto"/>
            </w:tcBorders>
          </w:tcPr>
          <w:p w:rsidR="00D0176B" w:rsidRPr="008A53DE" w:rsidRDefault="00D0176B" w:rsidP="00B51735">
            <w:pPr>
              <w:pStyle w:val="ASFKTablenorm0"/>
            </w:pPr>
            <w:r w:rsidRPr="008A53DE">
              <w:t>Код</w:t>
            </w:r>
          </w:p>
        </w:tc>
        <w:tc>
          <w:tcPr>
            <w:tcW w:w="3247" w:type="pct"/>
            <w:tcBorders>
              <w:top w:val="single" w:sz="4" w:space="0" w:color="auto"/>
              <w:left w:val="single" w:sz="4" w:space="0" w:color="auto"/>
              <w:bottom w:val="single" w:sz="4" w:space="0" w:color="auto"/>
              <w:right w:val="single" w:sz="4" w:space="0" w:color="auto"/>
            </w:tcBorders>
          </w:tcPr>
          <w:p w:rsidR="00D0176B" w:rsidRPr="008A53DE" w:rsidRDefault="00D0176B" w:rsidP="00B51735">
            <w:pPr>
              <w:pStyle w:val="ASFKTablenorm0"/>
            </w:pPr>
            <w:r w:rsidRPr="008A53DE">
              <w:t>Код типа шаблона.</w:t>
            </w:r>
          </w:p>
        </w:tc>
      </w:tr>
      <w:tr w:rsidR="00D0176B" w:rsidRPr="008A53DE">
        <w:trPr>
          <w:cantSplit/>
        </w:trPr>
        <w:tc>
          <w:tcPr>
            <w:tcW w:w="1753" w:type="pct"/>
            <w:tcBorders>
              <w:top w:val="single" w:sz="4" w:space="0" w:color="auto"/>
              <w:left w:val="single" w:sz="4" w:space="0" w:color="auto"/>
              <w:bottom w:val="single" w:sz="4" w:space="0" w:color="auto"/>
              <w:right w:val="single" w:sz="4" w:space="0" w:color="auto"/>
            </w:tcBorders>
          </w:tcPr>
          <w:p w:rsidR="00D0176B" w:rsidRPr="008A53DE" w:rsidRDefault="00D0176B" w:rsidP="00B51735">
            <w:pPr>
              <w:pStyle w:val="ASFKTablenorm0"/>
            </w:pPr>
            <w:r w:rsidRPr="008A53DE">
              <w:t>Наименование</w:t>
            </w:r>
          </w:p>
        </w:tc>
        <w:tc>
          <w:tcPr>
            <w:tcW w:w="3247" w:type="pct"/>
            <w:tcBorders>
              <w:top w:val="single" w:sz="4" w:space="0" w:color="auto"/>
              <w:left w:val="single" w:sz="4" w:space="0" w:color="auto"/>
              <w:bottom w:val="single" w:sz="4" w:space="0" w:color="auto"/>
              <w:right w:val="single" w:sz="4" w:space="0" w:color="auto"/>
            </w:tcBorders>
          </w:tcPr>
          <w:p w:rsidR="00D0176B" w:rsidRPr="008A53DE" w:rsidRDefault="00D0176B" w:rsidP="00B51735">
            <w:pPr>
              <w:pStyle w:val="ASFKTablenorm0"/>
            </w:pPr>
            <w:r w:rsidRPr="008A53DE">
              <w:t>Наименование типа шаблона.</w:t>
            </w:r>
          </w:p>
        </w:tc>
      </w:tr>
      <w:tr w:rsidR="00D0176B" w:rsidRPr="008A53DE">
        <w:trPr>
          <w:cantSplit/>
        </w:trPr>
        <w:tc>
          <w:tcPr>
            <w:tcW w:w="1753" w:type="pct"/>
            <w:tcBorders>
              <w:top w:val="single" w:sz="4" w:space="0" w:color="auto"/>
              <w:left w:val="single" w:sz="4" w:space="0" w:color="auto"/>
              <w:bottom w:val="single" w:sz="4" w:space="0" w:color="auto"/>
              <w:right w:val="single" w:sz="4" w:space="0" w:color="auto"/>
            </w:tcBorders>
          </w:tcPr>
          <w:p w:rsidR="00D0176B" w:rsidRPr="008A53DE" w:rsidRDefault="00D0176B" w:rsidP="00B51735">
            <w:pPr>
              <w:pStyle w:val="ASFKTablenorm0"/>
            </w:pPr>
            <w:r w:rsidRPr="008A53DE">
              <w:t>Описание</w:t>
            </w:r>
          </w:p>
        </w:tc>
        <w:tc>
          <w:tcPr>
            <w:tcW w:w="3247" w:type="pct"/>
            <w:tcBorders>
              <w:top w:val="single" w:sz="4" w:space="0" w:color="auto"/>
              <w:left w:val="single" w:sz="4" w:space="0" w:color="auto"/>
              <w:bottom w:val="single" w:sz="4" w:space="0" w:color="auto"/>
              <w:right w:val="single" w:sz="4" w:space="0" w:color="auto"/>
            </w:tcBorders>
          </w:tcPr>
          <w:p w:rsidR="00D0176B" w:rsidRPr="008A53DE" w:rsidRDefault="00D0176B" w:rsidP="00B51735">
            <w:pPr>
              <w:pStyle w:val="ASFKTablenorm0"/>
            </w:pPr>
            <w:r w:rsidRPr="008A53DE">
              <w:t>Описание типа шаблона.</w:t>
            </w:r>
          </w:p>
        </w:tc>
      </w:tr>
      <w:tr w:rsidR="00D0176B" w:rsidRPr="008A53DE">
        <w:trPr>
          <w:cantSplit/>
        </w:trPr>
        <w:tc>
          <w:tcPr>
            <w:tcW w:w="5000" w:type="pct"/>
            <w:gridSpan w:val="2"/>
            <w:tcBorders>
              <w:top w:val="single" w:sz="4" w:space="0" w:color="auto"/>
              <w:left w:val="single" w:sz="4" w:space="0" w:color="auto"/>
              <w:bottom w:val="single" w:sz="4" w:space="0" w:color="auto"/>
              <w:right w:val="single" w:sz="4" w:space="0" w:color="auto"/>
            </w:tcBorders>
          </w:tcPr>
          <w:p w:rsidR="00D0176B" w:rsidRPr="008A53DE" w:rsidRDefault="00D0176B" w:rsidP="00B51735">
            <w:pPr>
              <w:pStyle w:val="ASFKTablenorm0"/>
            </w:pPr>
            <w:r w:rsidRPr="008A53DE">
              <w:lastRenderedPageBreak/>
              <w:t>Закладка «Основные атрибуты»</w:t>
            </w:r>
          </w:p>
        </w:tc>
      </w:tr>
      <w:tr w:rsidR="00D0176B" w:rsidRPr="008A53DE">
        <w:trPr>
          <w:cantSplit/>
        </w:trPr>
        <w:tc>
          <w:tcPr>
            <w:tcW w:w="1753" w:type="pct"/>
            <w:tcBorders>
              <w:top w:val="single" w:sz="4" w:space="0" w:color="auto"/>
              <w:left w:val="single" w:sz="4" w:space="0" w:color="auto"/>
              <w:bottom w:val="single" w:sz="4" w:space="0" w:color="auto"/>
              <w:right w:val="single" w:sz="4" w:space="0" w:color="auto"/>
            </w:tcBorders>
          </w:tcPr>
          <w:p w:rsidR="00D0176B" w:rsidRPr="008A53DE" w:rsidRDefault="00D0176B" w:rsidP="00B51735">
            <w:pPr>
              <w:pStyle w:val="ASFKTablenorm0"/>
            </w:pPr>
            <w:r w:rsidRPr="008A53DE">
              <w:t>Версия шаблона (описание)</w:t>
            </w:r>
          </w:p>
        </w:tc>
        <w:tc>
          <w:tcPr>
            <w:tcW w:w="3247" w:type="pct"/>
            <w:tcBorders>
              <w:top w:val="single" w:sz="4" w:space="0" w:color="auto"/>
              <w:left w:val="single" w:sz="4" w:space="0" w:color="auto"/>
              <w:bottom w:val="single" w:sz="4" w:space="0" w:color="auto"/>
              <w:right w:val="single" w:sz="4" w:space="0" w:color="auto"/>
            </w:tcBorders>
          </w:tcPr>
          <w:p w:rsidR="00D0176B" w:rsidRPr="008A53DE" w:rsidRDefault="00D0176B" w:rsidP="00B51735">
            <w:pPr>
              <w:pStyle w:val="ASFKTablenorm0"/>
            </w:pPr>
            <w:r w:rsidRPr="008A53DE">
              <w:t>Номер версии шаблона (опис</w:t>
            </w:r>
            <w:r w:rsidRPr="007877A6">
              <w:t>а</w:t>
            </w:r>
            <w:r w:rsidRPr="008A53DE">
              <w:t>ние).</w:t>
            </w:r>
          </w:p>
        </w:tc>
      </w:tr>
      <w:tr w:rsidR="00D0176B" w:rsidRPr="008A53DE">
        <w:trPr>
          <w:cantSplit/>
        </w:trPr>
        <w:tc>
          <w:tcPr>
            <w:tcW w:w="1753" w:type="pct"/>
            <w:tcBorders>
              <w:top w:val="single" w:sz="4" w:space="0" w:color="auto"/>
              <w:left w:val="single" w:sz="4" w:space="0" w:color="auto"/>
              <w:bottom w:val="single" w:sz="4" w:space="0" w:color="auto"/>
              <w:right w:val="single" w:sz="4" w:space="0" w:color="auto"/>
            </w:tcBorders>
          </w:tcPr>
          <w:p w:rsidR="00D0176B" w:rsidRPr="008A53DE" w:rsidRDefault="00D0176B" w:rsidP="00B51735">
            <w:pPr>
              <w:pStyle w:val="ASFKTablenorm0"/>
            </w:pPr>
            <w:r w:rsidRPr="008A53DE">
              <w:t>Код БПС формирования о</w:t>
            </w:r>
            <w:r w:rsidRPr="007877A6">
              <w:t>т</w:t>
            </w:r>
            <w:r w:rsidRPr="008A53DE">
              <w:t>чета</w:t>
            </w:r>
          </w:p>
        </w:tc>
        <w:tc>
          <w:tcPr>
            <w:tcW w:w="3247" w:type="pct"/>
            <w:tcBorders>
              <w:top w:val="single" w:sz="4" w:space="0" w:color="auto"/>
              <w:left w:val="single" w:sz="4" w:space="0" w:color="auto"/>
              <w:bottom w:val="single" w:sz="4" w:space="0" w:color="auto"/>
              <w:right w:val="single" w:sz="4" w:space="0" w:color="auto"/>
            </w:tcBorders>
          </w:tcPr>
          <w:p w:rsidR="00D0176B" w:rsidRPr="008A53DE" w:rsidRDefault="00D0176B" w:rsidP="00B51735">
            <w:pPr>
              <w:pStyle w:val="ASFKTablenorm0"/>
            </w:pPr>
            <w:r w:rsidRPr="008A53DE">
              <w:t>Код БПС формирования отчета.</w:t>
            </w:r>
          </w:p>
        </w:tc>
      </w:tr>
      <w:tr w:rsidR="00D0176B" w:rsidRPr="008A53DE">
        <w:trPr>
          <w:cantSplit/>
        </w:trPr>
        <w:tc>
          <w:tcPr>
            <w:tcW w:w="1753" w:type="pct"/>
            <w:tcBorders>
              <w:top w:val="single" w:sz="4" w:space="0" w:color="auto"/>
              <w:left w:val="single" w:sz="4" w:space="0" w:color="auto"/>
              <w:bottom w:val="single" w:sz="4" w:space="0" w:color="auto"/>
              <w:right w:val="single" w:sz="4" w:space="0" w:color="auto"/>
            </w:tcBorders>
          </w:tcPr>
          <w:p w:rsidR="00D0176B" w:rsidRPr="008A53DE" w:rsidRDefault="00D0176B" w:rsidP="00B51735">
            <w:pPr>
              <w:pStyle w:val="ASFKTablenorm0"/>
            </w:pPr>
            <w:r w:rsidRPr="008A53DE">
              <w:t>Код типа офисного докуме</w:t>
            </w:r>
            <w:r w:rsidRPr="007877A6">
              <w:t>н</w:t>
            </w:r>
            <w:r w:rsidRPr="008A53DE">
              <w:t>та шаблона</w:t>
            </w:r>
          </w:p>
        </w:tc>
        <w:tc>
          <w:tcPr>
            <w:tcW w:w="3247" w:type="pct"/>
            <w:tcBorders>
              <w:top w:val="single" w:sz="4" w:space="0" w:color="auto"/>
              <w:left w:val="single" w:sz="4" w:space="0" w:color="auto"/>
              <w:bottom w:val="single" w:sz="4" w:space="0" w:color="auto"/>
              <w:right w:val="single" w:sz="4" w:space="0" w:color="auto"/>
            </w:tcBorders>
          </w:tcPr>
          <w:p w:rsidR="00D0176B" w:rsidRPr="008A53DE" w:rsidRDefault="00D0176B" w:rsidP="00B51735">
            <w:pPr>
              <w:pStyle w:val="ASFKTablenorm0"/>
            </w:pPr>
            <w:r w:rsidRPr="008A53DE">
              <w:t>Код типа офисного документа шаблона.</w:t>
            </w:r>
          </w:p>
        </w:tc>
      </w:tr>
      <w:tr w:rsidR="00D0176B" w:rsidRPr="008A53DE">
        <w:trPr>
          <w:cantSplit/>
        </w:trPr>
        <w:tc>
          <w:tcPr>
            <w:tcW w:w="1753" w:type="pct"/>
            <w:tcBorders>
              <w:top w:val="single" w:sz="4" w:space="0" w:color="auto"/>
              <w:left w:val="single" w:sz="4" w:space="0" w:color="auto"/>
              <w:bottom w:val="single" w:sz="4" w:space="0" w:color="auto"/>
              <w:right w:val="single" w:sz="4" w:space="0" w:color="auto"/>
            </w:tcBorders>
          </w:tcPr>
          <w:p w:rsidR="00D0176B" w:rsidRPr="008A53DE" w:rsidRDefault="00D0176B" w:rsidP="00B51735">
            <w:pPr>
              <w:pStyle w:val="ASFKTablenorm0"/>
            </w:pPr>
            <w:r w:rsidRPr="008A53DE">
              <w:t>Флаг активности</w:t>
            </w:r>
          </w:p>
        </w:tc>
        <w:tc>
          <w:tcPr>
            <w:tcW w:w="3247" w:type="pct"/>
            <w:tcBorders>
              <w:top w:val="single" w:sz="4" w:space="0" w:color="auto"/>
              <w:left w:val="single" w:sz="4" w:space="0" w:color="auto"/>
              <w:bottom w:val="single" w:sz="4" w:space="0" w:color="auto"/>
              <w:right w:val="single" w:sz="4" w:space="0" w:color="auto"/>
            </w:tcBorders>
          </w:tcPr>
          <w:p w:rsidR="00D0176B" w:rsidRPr="008A53DE" w:rsidRDefault="00D0176B" w:rsidP="00B51735">
            <w:pPr>
              <w:pStyle w:val="ASFKTablenorm0"/>
            </w:pPr>
            <w:r w:rsidRPr="008A53DE">
              <w:t>Флаг активности.</w:t>
            </w:r>
          </w:p>
        </w:tc>
      </w:tr>
      <w:tr w:rsidR="00D0176B" w:rsidRPr="008A53DE">
        <w:trPr>
          <w:cantSplit/>
        </w:trPr>
        <w:tc>
          <w:tcPr>
            <w:tcW w:w="5000" w:type="pct"/>
            <w:gridSpan w:val="2"/>
            <w:tcBorders>
              <w:top w:val="single" w:sz="4" w:space="0" w:color="auto"/>
              <w:left w:val="single" w:sz="4" w:space="0" w:color="auto"/>
              <w:bottom w:val="single" w:sz="4" w:space="0" w:color="auto"/>
              <w:right w:val="single" w:sz="4" w:space="0" w:color="auto"/>
            </w:tcBorders>
          </w:tcPr>
          <w:p w:rsidR="00D0176B" w:rsidRPr="008A53DE" w:rsidRDefault="00D0176B" w:rsidP="00B51735">
            <w:pPr>
              <w:pStyle w:val="ASFKTablenorm0"/>
            </w:pPr>
            <w:r w:rsidRPr="008A53DE">
              <w:t>Закладка «Основные атрибуты», группа полей «Период действия»</w:t>
            </w:r>
          </w:p>
        </w:tc>
      </w:tr>
      <w:tr w:rsidR="00D0176B" w:rsidRPr="008A53DE">
        <w:trPr>
          <w:cantSplit/>
        </w:trPr>
        <w:tc>
          <w:tcPr>
            <w:tcW w:w="1753" w:type="pct"/>
            <w:tcBorders>
              <w:top w:val="single" w:sz="4" w:space="0" w:color="auto"/>
              <w:left w:val="single" w:sz="4" w:space="0" w:color="auto"/>
              <w:bottom w:val="single" w:sz="4" w:space="0" w:color="auto"/>
              <w:right w:val="single" w:sz="4" w:space="0" w:color="auto"/>
            </w:tcBorders>
          </w:tcPr>
          <w:p w:rsidR="00D0176B" w:rsidRPr="008A53DE" w:rsidRDefault="00D0176B" w:rsidP="00B51735">
            <w:pPr>
              <w:pStyle w:val="ASFKTablenorm0"/>
            </w:pPr>
            <w:r w:rsidRPr="008A53DE">
              <w:t>Начало</w:t>
            </w:r>
          </w:p>
        </w:tc>
        <w:tc>
          <w:tcPr>
            <w:tcW w:w="3247" w:type="pct"/>
            <w:tcBorders>
              <w:top w:val="single" w:sz="4" w:space="0" w:color="auto"/>
              <w:left w:val="single" w:sz="4" w:space="0" w:color="auto"/>
              <w:bottom w:val="single" w:sz="4" w:space="0" w:color="auto"/>
              <w:right w:val="single" w:sz="4" w:space="0" w:color="auto"/>
            </w:tcBorders>
          </w:tcPr>
          <w:p w:rsidR="00D0176B" w:rsidRPr="008A53DE" w:rsidRDefault="00D0176B" w:rsidP="00B51735">
            <w:pPr>
              <w:pStyle w:val="ASFKTablenorm0"/>
            </w:pPr>
            <w:r w:rsidRPr="008A53DE">
              <w:t>Дата начала действия версии оп</w:t>
            </w:r>
            <w:r w:rsidRPr="007877A6">
              <w:t>и</w:t>
            </w:r>
            <w:r w:rsidRPr="008A53DE">
              <w:t>сания шаблона.</w:t>
            </w:r>
          </w:p>
        </w:tc>
      </w:tr>
      <w:tr w:rsidR="00D0176B" w:rsidRPr="008A53DE">
        <w:trPr>
          <w:cantSplit/>
        </w:trPr>
        <w:tc>
          <w:tcPr>
            <w:tcW w:w="1753" w:type="pct"/>
            <w:tcBorders>
              <w:top w:val="single" w:sz="4" w:space="0" w:color="auto"/>
              <w:left w:val="single" w:sz="4" w:space="0" w:color="auto"/>
              <w:bottom w:val="single" w:sz="4" w:space="0" w:color="auto"/>
              <w:right w:val="single" w:sz="4" w:space="0" w:color="auto"/>
            </w:tcBorders>
          </w:tcPr>
          <w:p w:rsidR="00D0176B" w:rsidRPr="008A53DE" w:rsidRDefault="00D0176B" w:rsidP="00B51735">
            <w:pPr>
              <w:pStyle w:val="ASFKTablenorm0"/>
            </w:pPr>
            <w:r w:rsidRPr="008A53DE">
              <w:t>Конец</w:t>
            </w:r>
          </w:p>
        </w:tc>
        <w:tc>
          <w:tcPr>
            <w:tcW w:w="3247" w:type="pct"/>
            <w:tcBorders>
              <w:top w:val="single" w:sz="4" w:space="0" w:color="auto"/>
              <w:left w:val="single" w:sz="4" w:space="0" w:color="auto"/>
              <w:bottom w:val="single" w:sz="4" w:space="0" w:color="auto"/>
              <w:right w:val="single" w:sz="4" w:space="0" w:color="auto"/>
            </w:tcBorders>
          </w:tcPr>
          <w:p w:rsidR="00D0176B" w:rsidRPr="008A53DE" w:rsidRDefault="00D0176B" w:rsidP="00B51735">
            <w:pPr>
              <w:pStyle w:val="ASFKTablenorm0"/>
            </w:pPr>
            <w:r w:rsidRPr="008A53DE">
              <w:t>Дата окончания действия версии описания шаблона.</w:t>
            </w:r>
          </w:p>
        </w:tc>
      </w:tr>
      <w:tr w:rsidR="00D0176B" w:rsidRPr="008A53DE">
        <w:trPr>
          <w:cantSplit/>
        </w:trPr>
        <w:tc>
          <w:tcPr>
            <w:tcW w:w="5000" w:type="pct"/>
            <w:gridSpan w:val="2"/>
            <w:tcBorders>
              <w:top w:val="single" w:sz="4" w:space="0" w:color="auto"/>
              <w:left w:val="single" w:sz="4" w:space="0" w:color="auto"/>
              <w:bottom w:val="single" w:sz="4" w:space="0" w:color="auto"/>
              <w:right w:val="single" w:sz="4" w:space="0" w:color="auto"/>
            </w:tcBorders>
          </w:tcPr>
          <w:p w:rsidR="00D0176B" w:rsidRPr="008A53DE" w:rsidRDefault="00D0176B" w:rsidP="00B51735">
            <w:pPr>
              <w:pStyle w:val="ASFKTablenorm0"/>
            </w:pPr>
            <w:r w:rsidRPr="008A53DE">
              <w:t>Закладка «Основные атрибуты», табличный блок полей «Вложения»</w:t>
            </w:r>
          </w:p>
        </w:tc>
      </w:tr>
      <w:tr w:rsidR="00D0176B" w:rsidRPr="008A53DE">
        <w:trPr>
          <w:cantSplit/>
        </w:trPr>
        <w:tc>
          <w:tcPr>
            <w:tcW w:w="1753" w:type="pct"/>
            <w:tcBorders>
              <w:top w:val="single" w:sz="4" w:space="0" w:color="auto"/>
              <w:left w:val="single" w:sz="4" w:space="0" w:color="auto"/>
              <w:bottom w:val="single" w:sz="4" w:space="0" w:color="auto"/>
              <w:right w:val="single" w:sz="4" w:space="0" w:color="auto"/>
            </w:tcBorders>
          </w:tcPr>
          <w:p w:rsidR="00D0176B" w:rsidRPr="008A53DE" w:rsidRDefault="00D0176B" w:rsidP="00B51735">
            <w:pPr>
              <w:pStyle w:val="ASFKTablenorm0"/>
            </w:pPr>
            <w:r w:rsidRPr="007877A6">
              <w:t>GUID</w:t>
            </w:r>
          </w:p>
        </w:tc>
        <w:tc>
          <w:tcPr>
            <w:tcW w:w="3247" w:type="pct"/>
            <w:tcBorders>
              <w:top w:val="single" w:sz="4" w:space="0" w:color="auto"/>
              <w:left w:val="single" w:sz="4" w:space="0" w:color="auto"/>
              <w:bottom w:val="single" w:sz="4" w:space="0" w:color="auto"/>
              <w:right w:val="single" w:sz="4" w:space="0" w:color="auto"/>
            </w:tcBorders>
          </w:tcPr>
          <w:p w:rsidR="00D0176B" w:rsidRPr="008A53DE" w:rsidRDefault="00D0176B" w:rsidP="00B51735">
            <w:pPr>
              <w:pStyle w:val="ASFKTablenorm0"/>
            </w:pPr>
            <w:r w:rsidRPr="008A53DE">
              <w:t>Уникальный идентификатор (</w:t>
            </w:r>
            <w:r w:rsidRPr="007877A6">
              <w:t>GUID</w:t>
            </w:r>
            <w:r w:rsidRPr="008A53DE">
              <w:t>) вложения.</w:t>
            </w:r>
          </w:p>
        </w:tc>
      </w:tr>
      <w:tr w:rsidR="00D0176B" w:rsidRPr="008A53DE">
        <w:trPr>
          <w:cantSplit/>
        </w:trPr>
        <w:tc>
          <w:tcPr>
            <w:tcW w:w="1753" w:type="pct"/>
            <w:tcBorders>
              <w:top w:val="single" w:sz="4" w:space="0" w:color="auto"/>
              <w:left w:val="single" w:sz="4" w:space="0" w:color="auto"/>
              <w:bottom w:val="single" w:sz="4" w:space="0" w:color="auto"/>
              <w:right w:val="single" w:sz="4" w:space="0" w:color="auto"/>
            </w:tcBorders>
          </w:tcPr>
          <w:p w:rsidR="00D0176B" w:rsidRPr="008A53DE" w:rsidRDefault="00D0176B" w:rsidP="00B51735">
            <w:pPr>
              <w:pStyle w:val="ASFKTablenorm0"/>
            </w:pPr>
            <w:r w:rsidRPr="008A53DE">
              <w:t>Тип</w:t>
            </w:r>
          </w:p>
        </w:tc>
        <w:tc>
          <w:tcPr>
            <w:tcW w:w="3247" w:type="pct"/>
            <w:tcBorders>
              <w:top w:val="single" w:sz="4" w:space="0" w:color="auto"/>
              <w:left w:val="single" w:sz="4" w:space="0" w:color="auto"/>
              <w:bottom w:val="single" w:sz="4" w:space="0" w:color="auto"/>
              <w:right w:val="single" w:sz="4" w:space="0" w:color="auto"/>
            </w:tcBorders>
          </w:tcPr>
          <w:p w:rsidR="00D0176B" w:rsidRPr="008A53DE" w:rsidRDefault="00D0176B" w:rsidP="00B51735">
            <w:pPr>
              <w:pStyle w:val="ASFKTablenorm0"/>
            </w:pPr>
            <w:r w:rsidRPr="008A53DE">
              <w:t>Тип вложения.</w:t>
            </w:r>
          </w:p>
        </w:tc>
      </w:tr>
      <w:tr w:rsidR="00D0176B" w:rsidRPr="008A53DE">
        <w:trPr>
          <w:cantSplit/>
        </w:trPr>
        <w:tc>
          <w:tcPr>
            <w:tcW w:w="1753" w:type="pct"/>
            <w:tcBorders>
              <w:top w:val="single" w:sz="4" w:space="0" w:color="auto"/>
              <w:left w:val="single" w:sz="4" w:space="0" w:color="auto"/>
              <w:bottom w:val="single" w:sz="4" w:space="0" w:color="auto"/>
              <w:right w:val="single" w:sz="4" w:space="0" w:color="auto"/>
            </w:tcBorders>
          </w:tcPr>
          <w:p w:rsidR="00D0176B" w:rsidRPr="008A53DE" w:rsidRDefault="00D0176B" w:rsidP="00B51735">
            <w:pPr>
              <w:pStyle w:val="ASFKTablenorm0"/>
            </w:pPr>
            <w:r w:rsidRPr="008A53DE">
              <w:t>Файл</w:t>
            </w:r>
          </w:p>
        </w:tc>
        <w:tc>
          <w:tcPr>
            <w:tcW w:w="3247" w:type="pct"/>
            <w:tcBorders>
              <w:top w:val="single" w:sz="4" w:space="0" w:color="auto"/>
              <w:left w:val="single" w:sz="4" w:space="0" w:color="auto"/>
              <w:bottom w:val="single" w:sz="4" w:space="0" w:color="auto"/>
              <w:right w:val="single" w:sz="4" w:space="0" w:color="auto"/>
            </w:tcBorders>
          </w:tcPr>
          <w:p w:rsidR="00D0176B" w:rsidRPr="008A53DE" w:rsidRDefault="00D0176B" w:rsidP="00B51735">
            <w:pPr>
              <w:pStyle w:val="ASFKTablenorm0"/>
            </w:pPr>
            <w:r w:rsidRPr="008A53DE">
              <w:t>Файл вложения.</w:t>
            </w:r>
          </w:p>
        </w:tc>
      </w:tr>
      <w:tr w:rsidR="00D0176B" w:rsidRPr="008A53DE">
        <w:trPr>
          <w:cantSplit/>
        </w:trPr>
        <w:tc>
          <w:tcPr>
            <w:tcW w:w="1753" w:type="pct"/>
            <w:tcBorders>
              <w:top w:val="single" w:sz="4" w:space="0" w:color="auto"/>
              <w:left w:val="single" w:sz="4" w:space="0" w:color="auto"/>
              <w:bottom w:val="single" w:sz="4" w:space="0" w:color="auto"/>
              <w:right w:val="single" w:sz="4" w:space="0" w:color="auto"/>
            </w:tcBorders>
          </w:tcPr>
          <w:p w:rsidR="00D0176B" w:rsidRPr="008A53DE" w:rsidRDefault="00D0176B" w:rsidP="00B51735">
            <w:pPr>
              <w:pStyle w:val="ASFKTablenorm0"/>
            </w:pPr>
            <w:r w:rsidRPr="008A53DE">
              <w:t>Дата</w:t>
            </w:r>
            <w:r>
              <w:t xml:space="preserve"> файла</w:t>
            </w:r>
          </w:p>
        </w:tc>
        <w:tc>
          <w:tcPr>
            <w:tcW w:w="3247" w:type="pct"/>
            <w:tcBorders>
              <w:top w:val="single" w:sz="4" w:space="0" w:color="auto"/>
              <w:left w:val="single" w:sz="4" w:space="0" w:color="auto"/>
              <w:bottom w:val="single" w:sz="4" w:space="0" w:color="auto"/>
              <w:right w:val="single" w:sz="4" w:space="0" w:color="auto"/>
            </w:tcBorders>
          </w:tcPr>
          <w:p w:rsidR="00D0176B" w:rsidRPr="008A53DE" w:rsidRDefault="00D0176B" w:rsidP="00B51735">
            <w:pPr>
              <w:pStyle w:val="ASFKTablenorm0"/>
            </w:pPr>
            <w:r w:rsidRPr="008A53DE">
              <w:t xml:space="preserve">Дата </w:t>
            </w:r>
            <w:r>
              <w:t>файла</w:t>
            </w:r>
            <w:r w:rsidRPr="008A53DE">
              <w:t>.</w:t>
            </w:r>
          </w:p>
        </w:tc>
      </w:tr>
      <w:tr w:rsidR="00D0176B" w:rsidRPr="008A53DE">
        <w:trPr>
          <w:cantSplit/>
        </w:trPr>
        <w:tc>
          <w:tcPr>
            <w:tcW w:w="1753" w:type="pct"/>
            <w:tcBorders>
              <w:top w:val="single" w:sz="4" w:space="0" w:color="auto"/>
              <w:left w:val="single" w:sz="4" w:space="0" w:color="auto"/>
              <w:bottom w:val="single" w:sz="4" w:space="0" w:color="auto"/>
              <w:right w:val="single" w:sz="4" w:space="0" w:color="auto"/>
            </w:tcBorders>
          </w:tcPr>
          <w:p w:rsidR="00D0176B" w:rsidRPr="008A53DE" w:rsidRDefault="00D0176B" w:rsidP="00B51735">
            <w:pPr>
              <w:pStyle w:val="ASFKTablenorm0"/>
            </w:pPr>
            <w:r w:rsidRPr="008A53DE">
              <w:t>Размер</w:t>
            </w:r>
          </w:p>
        </w:tc>
        <w:tc>
          <w:tcPr>
            <w:tcW w:w="3247" w:type="pct"/>
            <w:tcBorders>
              <w:top w:val="single" w:sz="4" w:space="0" w:color="auto"/>
              <w:left w:val="single" w:sz="4" w:space="0" w:color="auto"/>
              <w:bottom w:val="single" w:sz="4" w:space="0" w:color="auto"/>
              <w:right w:val="single" w:sz="4" w:space="0" w:color="auto"/>
            </w:tcBorders>
          </w:tcPr>
          <w:p w:rsidR="00D0176B" w:rsidRPr="008A53DE" w:rsidRDefault="00D0176B" w:rsidP="00B51735">
            <w:pPr>
              <w:pStyle w:val="ASFKTablenorm0"/>
            </w:pPr>
            <w:r w:rsidRPr="008A53DE">
              <w:t>Размер вложения.</w:t>
            </w:r>
          </w:p>
        </w:tc>
      </w:tr>
      <w:tr w:rsidR="00D0176B" w:rsidRPr="008A53DE">
        <w:trPr>
          <w:cantSplit/>
        </w:trPr>
        <w:tc>
          <w:tcPr>
            <w:tcW w:w="1753" w:type="pct"/>
            <w:tcBorders>
              <w:top w:val="single" w:sz="4" w:space="0" w:color="auto"/>
              <w:left w:val="single" w:sz="4" w:space="0" w:color="auto"/>
              <w:bottom w:val="single" w:sz="4" w:space="0" w:color="auto"/>
              <w:right w:val="single" w:sz="4" w:space="0" w:color="auto"/>
            </w:tcBorders>
          </w:tcPr>
          <w:p w:rsidR="00D0176B" w:rsidRPr="008A53DE" w:rsidRDefault="00D0176B" w:rsidP="00B51735">
            <w:pPr>
              <w:pStyle w:val="ASFKTablenorm0"/>
            </w:pPr>
            <w:r w:rsidRPr="008A53DE">
              <w:t>Комментарий</w:t>
            </w:r>
          </w:p>
        </w:tc>
        <w:tc>
          <w:tcPr>
            <w:tcW w:w="3247" w:type="pct"/>
            <w:tcBorders>
              <w:top w:val="single" w:sz="4" w:space="0" w:color="auto"/>
              <w:left w:val="single" w:sz="4" w:space="0" w:color="auto"/>
              <w:bottom w:val="single" w:sz="4" w:space="0" w:color="auto"/>
              <w:right w:val="single" w:sz="4" w:space="0" w:color="auto"/>
            </w:tcBorders>
          </w:tcPr>
          <w:p w:rsidR="00D0176B" w:rsidRPr="008A53DE" w:rsidRDefault="00D0176B" w:rsidP="00B51735">
            <w:pPr>
              <w:pStyle w:val="ASFKTablenorm0"/>
            </w:pPr>
            <w:r w:rsidRPr="008A53DE">
              <w:t>Комментарий.</w:t>
            </w:r>
          </w:p>
        </w:tc>
      </w:tr>
      <w:tr w:rsidR="00D0176B" w:rsidRPr="008A53DE">
        <w:trPr>
          <w:cantSplit/>
        </w:trPr>
        <w:tc>
          <w:tcPr>
            <w:tcW w:w="1753" w:type="pct"/>
            <w:tcBorders>
              <w:top w:val="single" w:sz="4" w:space="0" w:color="auto"/>
              <w:left w:val="single" w:sz="4" w:space="0" w:color="auto"/>
              <w:bottom w:val="single" w:sz="4" w:space="0" w:color="auto"/>
              <w:right w:val="single" w:sz="4" w:space="0" w:color="auto"/>
            </w:tcBorders>
          </w:tcPr>
          <w:p w:rsidR="00D0176B" w:rsidRPr="008A53DE" w:rsidRDefault="00D0176B" w:rsidP="00B51735">
            <w:pPr>
              <w:pStyle w:val="ASFKTablenorm0"/>
            </w:pPr>
            <w:r w:rsidRPr="008A53DE">
              <w:t>Бизнес-тип</w:t>
            </w:r>
          </w:p>
        </w:tc>
        <w:tc>
          <w:tcPr>
            <w:tcW w:w="3247" w:type="pct"/>
            <w:tcBorders>
              <w:top w:val="single" w:sz="4" w:space="0" w:color="auto"/>
              <w:left w:val="single" w:sz="4" w:space="0" w:color="auto"/>
              <w:bottom w:val="single" w:sz="4" w:space="0" w:color="auto"/>
              <w:right w:val="single" w:sz="4" w:space="0" w:color="auto"/>
            </w:tcBorders>
          </w:tcPr>
          <w:p w:rsidR="00D0176B" w:rsidRPr="008A53DE" w:rsidRDefault="00D0176B" w:rsidP="00B51735">
            <w:pPr>
              <w:pStyle w:val="ASFKTablenorm0"/>
            </w:pPr>
            <w:r w:rsidRPr="008A53DE">
              <w:t>Бизнес-тип вложения.</w:t>
            </w:r>
          </w:p>
        </w:tc>
      </w:tr>
      <w:tr w:rsidR="00D0176B" w:rsidRPr="008A53DE">
        <w:trPr>
          <w:cantSplit/>
        </w:trPr>
        <w:tc>
          <w:tcPr>
            <w:tcW w:w="1753" w:type="pct"/>
            <w:tcBorders>
              <w:top w:val="single" w:sz="4" w:space="0" w:color="auto"/>
              <w:left w:val="single" w:sz="4" w:space="0" w:color="auto"/>
              <w:bottom w:val="single" w:sz="4" w:space="0" w:color="auto"/>
              <w:right w:val="single" w:sz="4" w:space="0" w:color="auto"/>
            </w:tcBorders>
          </w:tcPr>
          <w:p w:rsidR="00D0176B" w:rsidRPr="008A53DE" w:rsidRDefault="00D0176B" w:rsidP="00B51735">
            <w:pPr>
              <w:pStyle w:val="ASFKTablenorm0"/>
            </w:pPr>
            <w:r w:rsidRPr="008A53DE">
              <w:t>Дата вложения</w:t>
            </w:r>
          </w:p>
        </w:tc>
        <w:tc>
          <w:tcPr>
            <w:tcW w:w="3247" w:type="pct"/>
            <w:tcBorders>
              <w:top w:val="single" w:sz="4" w:space="0" w:color="auto"/>
              <w:left w:val="single" w:sz="4" w:space="0" w:color="auto"/>
              <w:bottom w:val="single" w:sz="4" w:space="0" w:color="auto"/>
              <w:right w:val="single" w:sz="4" w:space="0" w:color="auto"/>
            </w:tcBorders>
          </w:tcPr>
          <w:p w:rsidR="00D0176B" w:rsidRPr="008A53DE" w:rsidRDefault="00D0176B" w:rsidP="00B51735">
            <w:pPr>
              <w:pStyle w:val="ASFKTablenorm0"/>
            </w:pPr>
            <w:r w:rsidRPr="008A53DE">
              <w:t>Дата вложения</w:t>
            </w:r>
            <w:r>
              <w:t>.</w:t>
            </w:r>
          </w:p>
        </w:tc>
      </w:tr>
      <w:tr w:rsidR="00D0176B" w:rsidRPr="008A53DE">
        <w:trPr>
          <w:cantSplit/>
        </w:trPr>
        <w:tc>
          <w:tcPr>
            <w:tcW w:w="1753" w:type="pct"/>
            <w:tcBorders>
              <w:top w:val="single" w:sz="4" w:space="0" w:color="auto"/>
              <w:left w:val="single" w:sz="4" w:space="0" w:color="auto"/>
              <w:bottom w:val="single" w:sz="4" w:space="0" w:color="auto"/>
              <w:right w:val="single" w:sz="4" w:space="0" w:color="auto"/>
            </w:tcBorders>
          </w:tcPr>
          <w:p w:rsidR="00D0176B" w:rsidRPr="008A53DE" w:rsidRDefault="00D0176B" w:rsidP="00B51735">
            <w:pPr>
              <w:pStyle w:val="ASFKTablenorm0"/>
            </w:pPr>
            <w:r>
              <w:t>Название</w:t>
            </w:r>
          </w:p>
        </w:tc>
        <w:tc>
          <w:tcPr>
            <w:tcW w:w="3247" w:type="pct"/>
            <w:tcBorders>
              <w:top w:val="single" w:sz="4" w:space="0" w:color="auto"/>
              <w:left w:val="single" w:sz="4" w:space="0" w:color="auto"/>
              <w:bottom w:val="single" w:sz="4" w:space="0" w:color="auto"/>
              <w:right w:val="single" w:sz="4" w:space="0" w:color="auto"/>
            </w:tcBorders>
          </w:tcPr>
          <w:p w:rsidR="00D0176B" w:rsidRPr="008A53DE" w:rsidRDefault="00D0176B" w:rsidP="00B51735">
            <w:pPr>
              <w:pStyle w:val="ASFKTablenorm0"/>
            </w:pPr>
            <w:r>
              <w:t>Название.</w:t>
            </w:r>
          </w:p>
        </w:tc>
      </w:tr>
      <w:tr w:rsidR="00D0176B" w:rsidRPr="008A53DE">
        <w:trPr>
          <w:cantSplit/>
        </w:trPr>
        <w:tc>
          <w:tcPr>
            <w:tcW w:w="1753" w:type="pct"/>
            <w:tcBorders>
              <w:top w:val="single" w:sz="4" w:space="0" w:color="auto"/>
              <w:left w:val="single" w:sz="4" w:space="0" w:color="auto"/>
              <w:bottom w:val="single" w:sz="4" w:space="0" w:color="auto"/>
              <w:right w:val="single" w:sz="4" w:space="0" w:color="auto"/>
            </w:tcBorders>
          </w:tcPr>
          <w:p w:rsidR="00D0176B" w:rsidRDefault="00D0176B" w:rsidP="00B51735">
            <w:pPr>
              <w:pStyle w:val="ASFKTablenorm0"/>
            </w:pPr>
            <w:r>
              <w:t>Организация</w:t>
            </w:r>
          </w:p>
        </w:tc>
        <w:tc>
          <w:tcPr>
            <w:tcW w:w="3247" w:type="pct"/>
            <w:tcBorders>
              <w:top w:val="single" w:sz="4" w:space="0" w:color="auto"/>
              <w:left w:val="single" w:sz="4" w:space="0" w:color="auto"/>
              <w:bottom w:val="single" w:sz="4" w:space="0" w:color="auto"/>
              <w:right w:val="single" w:sz="4" w:space="0" w:color="auto"/>
            </w:tcBorders>
          </w:tcPr>
          <w:p w:rsidR="00D0176B" w:rsidRDefault="00D0176B" w:rsidP="00B51735">
            <w:pPr>
              <w:pStyle w:val="ASFKTablenorm0"/>
            </w:pPr>
            <w:r>
              <w:t>Организация.</w:t>
            </w:r>
          </w:p>
        </w:tc>
      </w:tr>
      <w:tr w:rsidR="00D0176B" w:rsidRPr="008A53DE">
        <w:trPr>
          <w:cantSplit/>
        </w:trPr>
        <w:tc>
          <w:tcPr>
            <w:tcW w:w="1753" w:type="pct"/>
            <w:tcBorders>
              <w:top w:val="single" w:sz="4" w:space="0" w:color="auto"/>
              <w:left w:val="single" w:sz="4" w:space="0" w:color="auto"/>
              <w:bottom w:val="single" w:sz="4" w:space="0" w:color="auto"/>
              <w:right w:val="single" w:sz="4" w:space="0" w:color="auto"/>
            </w:tcBorders>
          </w:tcPr>
          <w:p w:rsidR="00D0176B" w:rsidRDefault="00D0176B" w:rsidP="00B51735">
            <w:pPr>
              <w:pStyle w:val="ASFKTablenorm0"/>
            </w:pPr>
            <w:r>
              <w:t>Пользователь</w:t>
            </w:r>
          </w:p>
        </w:tc>
        <w:tc>
          <w:tcPr>
            <w:tcW w:w="3247" w:type="pct"/>
            <w:tcBorders>
              <w:top w:val="single" w:sz="4" w:space="0" w:color="auto"/>
              <w:left w:val="single" w:sz="4" w:space="0" w:color="auto"/>
              <w:bottom w:val="single" w:sz="4" w:space="0" w:color="auto"/>
              <w:right w:val="single" w:sz="4" w:space="0" w:color="auto"/>
            </w:tcBorders>
          </w:tcPr>
          <w:p w:rsidR="00D0176B" w:rsidRDefault="00D0176B" w:rsidP="00B51735">
            <w:pPr>
              <w:pStyle w:val="ASFKTablenorm0"/>
            </w:pPr>
            <w:r>
              <w:t>Пользователь.</w:t>
            </w:r>
          </w:p>
        </w:tc>
      </w:tr>
      <w:tr w:rsidR="00D0176B" w:rsidRPr="008A53DE">
        <w:trPr>
          <w:cantSplit/>
        </w:trPr>
        <w:tc>
          <w:tcPr>
            <w:tcW w:w="1753" w:type="pct"/>
            <w:tcBorders>
              <w:top w:val="single" w:sz="4" w:space="0" w:color="auto"/>
              <w:left w:val="single" w:sz="4" w:space="0" w:color="auto"/>
              <w:bottom w:val="single" w:sz="4" w:space="0" w:color="auto"/>
              <w:right w:val="single" w:sz="4" w:space="0" w:color="auto"/>
            </w:tcBorders>
          </w:tcPr>
          <w:p w:rsidR="00D0176B" w:rsidRDefault="00D0176B" w:rsidP="00B51735">
            <w:pPr>
              <w:pStyle w:val="ASFKTablenorm0"/>
            </w:pPr>
            <w:r>
              <w:t>Статус</w:t>
            </w:r>
          </w:p>
        </w:tc>
        <w:tc>
          <w:tcPr>
            <w:tcW w:w="3247" w:type="pct"/>
            <w:tcBorders>
              <w:top w:val="single" w:sz="4" w:space="0" w:color="auto"/>
              <w:left w:val="single" w:sz="4" w:space="0" w:color="auto"/>
              <w:bottom w:val="single" w:sz="4" w:space="0" w:color="auto"/>
              <w:right w:val="single" w:sz="4" w:space="0" w:color="auto"/>
            </w:tcBorders>
          </w:tcPr>
          <w:p w:rsidR="00D0176B" w:rsidRDefault="00D0176B" w:rsidP="00B51735">
            <w:pPr>
              <w:pStyle w:val="ASFKTablenorm0"/>
            </w:pPr>
            <w:r>
              <w:t>Статус вложения.</w:t>
            </w:r>
          </w:p>
        </w:tc>
      </w:tr>
      <w:tr w:rsidR="00D0176B" w:rsidRPr="008A53DE">
        <w:trPr>
          <w:cantSplit/>
        </w:trPr>
        <w:tc>
          <w:tcPr>
            <w:tcW w:w="1753" w:type="pct"/>
            <w:tcBorders>
              <w:top w:val="single" w:sz="4" w:space="0" w:color="auto"/>
              <w:left w:val="single" w:sz="4" w:space="0" w:color="auto"/>
              <w:bottom w:val="single" w:sz="4" w:space="0" w:color="auto"/>
              <w:right w:val="single" w:sz="4" w:space="0" w:color="auto"/>
            </w:tcBorders>
          </w:tcPr>
          <w:p w:rsidR="00D0176B" w:rsidRPr="00AD4D48" w:rsidRDefault="00D0176B" w:rsidP="00B51735">
            <w:pPr>
              <w:pStyle w:val="ASFKTablenorm0"/>
            </w:pPr>
            <w:r>
              <w:t>ID</w:t>
            </w:r>
          </w:p>
        </w:tc>
        <w:tc>
          <w:tcPr>
            <w:tcW w:w="3247" w:type="pct"/>
            <w:tcBorders>
              <w:top w:val="single" w:sz="4" w:space="0" w:color="auto"/>
              <w:left w:val="single" w:sz="4" w:space="0" w:color="auto"/>
              <w:bottom w:val="single" w:sz="4" w:space="0" w:color="auto"/>
              <w:right w:val="single" w:sz="4" w:space="0" w:color="auto"/>
            </w:tcBorders>
          </w:tcPr>
          <w:p w:rsidR="00D0176B" w:rsidRDefault="00D0176B" w:rsidP="00B51735">
            <w:pPr>
              <w:pStyle w:val="ASFKTablenorm0"/>
            </w:pPr>
            <w:r>
              <w:t>ID вложения.</w:t>
            </w:r>
          </w:p>
        </w:tc>
      </w:tr>
    </w:tbl>
    <w:p w:rsidR="003359F8" w:rsidRPr="008A53DE" w:rsidRDefault="003359F8" w:rsidP="003359F8">
      <w:pPr>
        <w:pStyle w:val="21"/>
      </w:pPr>
      <w:bookmarkStart w:id="1663" w:name="_Toc422496738"/>
      <w:bookmarkStart w:id="1664" w:name="_Toc50370586"/>
      <w:bookmarkEnd w:id="1642"/>
      <w:r w:rsidRPr="008A53DE">
        <w:t>Группа документов «Ведение справочника участников бюджетного процесса»</w:t>
      </w:r>
      <w:bookmarkEnd w:id="1663"/>
      <w:bookmarkEnd w:id="1664"/>
    </w:p>
    <w:p w:rsidR="003359F8" w:rsidRPr="008A53DE" w:rsidRDefault="003359F8" w:rsidP="00A475B2">
      <w:pPr>
        <w:pStyle w:val="32"/>
      </w:pPr>
      <w:bookmarkStart w:id="1665" w:name="_Ref342401790"/>
      <w:bookmarkStart w:id="1666" w:name="_Toc422496739"/>
      <w:bookmarkStart w:id="1667" w:name="_Toc50370587"/>
      <w:r w:rsidRPr="008A53DE">
        <w:t>Перечень участников бюджетного процесса</w:t>
      </w:r>
      <w:bookmarkEnd w:id="1665"/>
      <w:bookmarkEnd w:id="1666"/>
      <w:bookmarkEnd w:id="1667"/>
    </w:p>
    <w:p w:rsidR="000C1642" w:rsidRDefault="000C1642" w:rsidP="000C1642">
      <w:pPr>
        <w:pStyle w:val="ASFKNormal"/>
      </w:pPr>
      <w:r>
        <w:t>«Перечень участников бюджетного процесса субъектов РФ (МО)» представляет собой документ на изменение справочной информации об организациях – участниках бюджетного процесса по местным бюджетам (аналог заявки на включение (изменение) / исключение ре</w:t>
      </w:r>
      <w:r w:rsidRPr="000C1642">
        <w:t>к</w:t>
      </w:r>
      <w:r>
        <w:t>визитов УБП по Сводному реестру). Таким образом, помимо учета документов на изменение необходимо вести справочник, содержащий непосредственно актуальную информацию об организациях (аналог справочника СРРПБС (РУБП)).</w:t>
      </w:r>
    </w:p>
    <w:p w:rsidR="000C1642" w:rsidRPr="005E5B51" w:rsidRDefault="000C1642" w:rsidP="000C1642">
      <w:pPr>
        <w:pStyle w:val="ASFKNormal"/>
      </w:pPr>
      <w:r w:rsidRPr="00CD58A4">
        <w:t>Перечень формируется финансовым органом соответствующего бюджета и предста</w:t>
      </w:r>
      <w:r w:rsidRPr="000C1642">
        <w:t>в</w:t>
      </w:r>
      <w:r w:rsidRPr="00CD58A4">
        <w:t>ляется в электронном виде из АРМ ФО или на бумажном носителе в УФК, для открытия л</w:t>
      </w:r>
      <w:r w:rsidRPr="000C1642">
        <w:t>и</w:t>
      </w:r>
      <w:r w:rsidRPr="00CD58A4">
        <w:t xml:space="preserve">цевых счетов. </w:t>
      </w:r>
      <w:r w:rsidRPr="00424CF0">
        <w:t>В случае изменения Перечня УБП до УФК доводятся только измененные з</w:t>
      </w:r>
      <w:r w:rsidRPr="000C1642">
        <w:t>а</w:t>
      </w:r>
      <w:r w:rsidRPr="00424CF0">
        <w:t>писи.</w:t>
      </w:r>
    </w:p>
    <w:p w:rsidR="003359F8" w:rsidRPr="008A53DE" w:rsidRDefault="00CF320C" w:rsidP="003359F8">
      <w:pPr>
        <w:pStyle w:val="ASFKNormal"/>
      </w:pPr>
      <w:r>
        <w:t xml:space="preserve">Для работы с документами </w:t>
      </w:r>
      <w:r w:rsidR="003359F8" w:rsidRPr="008A53DE">
        <w:t>«Перечень участников бюджетного процесса субъектов РФ (МО)» следует перейти в пункт меню «Документы – Ведение справочника участников бюд</w:t>
      </w:r>
      <w:r w:rsidR="003359F8" w:rsidRPr="008A53DE">
        <w:lastRenderedPageBreak/>
        <w:t>жетного процесса – Перечень участников бюджетного процесса». Откроется ЭФ списка документов, представленная на рисунке </w:t>
      </w:r>
      <w:r w:rsidR="003359F8" w:rsidRPr="008A53DE">
        <w:fldChar w:fldCharType="begin"/>
      </w:r>
      <w:r w:rsidR="003359F8" w:rsidRPr="008A53DE">
        <w:instrText xml:space="preserve"> REF _Ref263694180 \h  \* MERGEFORMAT </w:instrText>
      </w:r>
      <w:r w:rsidR="003359F8" w:rsidRPr="008A53DE">
        <w:fldChar w:fldCharType="separate"/>
      </w:r>
      <w:r w:rsidR="00B77F80">
        <w:t>250</w:t>
      </w:r>
      <w:r w:rsidR="003359F8" w:rsidRPr="008A53DE">
        <w:fldChar w:fldCharType="end"/>
      </w:r>
      <w:r w:rsidR="003359F8" w:rsidRPr="008A53DE">
        <w:t>.</w:t>
      </w:r>
    </w:p>
    <w:p w:rsidR="003359F8" w:rsidRPr="008A53DE" w:rsidRDefault="00B77F80" w:rsidP="003359F8">
      <w:pPr>
        <w:pStyle w:val="ASFKFigure"/>
      </w:pPr>
      <w:r>
        <w:pict>
          <v:shape id="_x0000_i1401" type="#_x0000_t75" style="width:482.25pt;height:301.5pt">
            <v:imagedata r:id="rId326" o:title="0"/>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668" w:name="_Ref263694180"/>
      <w:bookmarkStart w:id="1669" w:name="_Toc50371219"/>
      <w:r w:rsidR="00B77F80">
        <w:rPr>
          <w:noProof/>
        </w:rPr>
        <w:t>250</w:t>
      </w:r>
      <w:bookmarkEnd w:id="1668"/>
      <w:r>
        <w:rPr>
          <w:noProof/>
        </w:rPr>
        <w:fldChar w:fldCharType="end"/>
      </w:r>
      <w:r w:rsidR="003359F8" w:rsidRPr="008A53DE">
        <w:t>. ЭФ списка документов «Перечень участников бюджетного процесса»</w:t>
      </w:r>
      <w:bookmarkEnd w:id="1669"/>
    </w:p>
    <w:p w:rsidR="003359F8" w:rsidRPr="008A53DE" w:rsidRDefault="003359F8" w:rsidP="003359F8">
      <w:pPr>
        <w:pStyle w:val="41"/>
      </w:pPr>
      <w:r w:rsidRPr="008A53DE">
        <w:t>Доступные операции</w:t>
      </w:r>
    </w:p>
    <w:p w:rsidR="003359F8" w:rsidRPr="008A53DE" w:rsidRDefault="003359F8" w:rsidP="003359F8">
      <w:pPr>
        <w:pStyle w:val="ASFKNormal"/>
      </w:pPr>
      <w:r w:rsidRPr="008A53DE">
        <w:t xml:space="preserve">На АРМ ФО доступны следующие операции над </w:t>
      </w:r>
      <w:r w:rsidR="005E7B3D">
        <w:t>документом</w:t>
      </w:r>
      <w:r w:rsidRPr="008A53DE">
        <w:t>:</w:t>
      </w:r>
    </w:p>
    <w:p w:rsidR="003359F8" w:rsidRDefault="003359F8" w:rsidP="003359F8">
      <w:pPr>
        <w:pStyle w:val="ASFKListmark1"/>
      </w:pPr>
      <w:r w:rsidRPr="008A53DE">
        <w:t>ввод вручную;</w:t>
      </w:r>
    </w:p>
    <w:p w:rsidR="000C1642" w:rsidRPr="008A53DE" w:rsidRDefault="000C1642" w:rsidP="000C1642">
      <w:pPr>
        <w:pStyle w:val="ASFKListmark1"/>
      </w:pPr>
      <w:r>
        <w:t>импорт из внешней системы;</w:t>
      </w:r>
    </w:p>
    <w:p w:rsidR="003359F8" w:rsidRPr="008A53DE" w:rsidRDefault="003359F8" w:rsidP="003359F8">
      <w:pPr>
        <w:pStyle w:val="ASFKListmark1"/>
      </w:pPr>
      <w:r w:rsidRPr="008A53DE">
        <w:t>документарный контроль;</w:t>
      </w:r>
    </w:p>
    <w:p w:rsidR="003359F8" w:rsidRDefault="003359F8" w:rsidP="003359F8">
      <w:pPr>
        <w:pStyle w:val="ASFKListmark1"/>
      </w:pPr>
      <w:r w:rsidRPr="008A53DE">
        <w:t>просмотр и редактирование;</w:t>
      </w:r>
    </w:p>
    <w:p w:rsidR="000C1642" w:rsidRPr="000C1642" w:rsidRDefault="000C1642" w:rsidP="000C1642">
      <w:pPr>
        <w:pStyle w:val="ASFKListmark1"/>
      </w:pPr>
      <w:r w:rsidRPr="000C1642">
        <w:t>подписание, просмотр и удаление ЭП;</w:t>
      </w:r>
    </w:p>
    <w:p w:rsidR="000C1642" w:rsidRPr="008A53DE" w:rsidRDefault="000C1642" w:rsidP="000C1642">
      <w:pPr>
        <w:pStyle w:val="ASFKListmark1"/>
      </w:pPr>
      <w:r w:rsidRPr="008A53DE">
        <w:t>удаление;</w:t>
      </w:r>
    </w:p>
    <w:p w:rsidR="003359F8" w:rsidRPr="008A53DE" w:rsidRDefault="003359F8" w:rsidP="003359F8">
      <w:pPr>
        <w:pStyle w:val="ASFKListmark1"/>
      </w:pPr>
      <w:r w:rsidRPr="008A53DE">
        <w:t>отправка в ОФК (УФК).</w:t>
      </w:r>
    </w:p>
    <w:p w:rsidR="003359F8" w:rsidRPr="008A53DE" w:rsidRDefault="003359F8" w:rsidP="003359F8">
      <w:pPr>
        <w:pStyle w:val="41"/>
      </w:pPr>
      <w:r w:rsidRPr="008A53DE">
        <w:t>Экранная форма документа</w:t>
      </w:r>
    </w:p>
    <w:p w:rsidR="008A5004" w:rsidRPr="008A5004" w:rsidRDefault="008A5004" w:rsidP="008A5004">
      <w:pPr>
        <w:pStyle w:val="ASFKNormal"/>
      </w:pPr>
      <w:bookmarkStart w:id="1670" w:name="_Toc257977622"/>
      <w:bookmarkStart w:id="1671" w:name="_Toc422496740"/>
      <w:bookmarkStart w:id="1672" w:name="_Toc247608944"/>
      <w:bookmarkStart w:id="1673" w:name="_Toc248062673"/>
      <w:bookmarkStart w:id="1674" w:name="_Toc248648075"/>
      <w:r w:rsidRPr="008A5004">
        <w:t>ЭФ документа «Перечень участников бюджетного процесса» содержит следующие закладки:</w:t>
      </w:r>
    </w:p>
    <w:p w:rsidR="008A5004" w:rsidRPr="008A5004" w:rsidRDefault="008A5004" w:rsidP="008A5004">
      <w:pPr>
        <w:pStyle w:val="ASFKListmark1"/>
      </w:pPr>
      <w:r w:rsidRPr="008A5004">
        <w:t>«Основные атрибуты»;</w:t>
      </w:r>
    </w:p>
    <w:p w:rsidR="008A5004" w:rsidRPr="008A5004" w:rsidRDefault="008A5004" w:rsidP="008A5004">
      <w:pPr>
        <w:pStyle w:val="ASFKListmark1"/>
      </w:pPr>
      <w:r w:rsidRPr="008A5004">
        <w:t>«Системные атрибуты»;</w:t>
      </w:r>
    </w:p>
    <w:p w:rsidR="008A5004" w:rsidRPr="008A5004" w:rsidRDefault="008A5004" w:rsidP="008A5004">
      <w:pPr>
        <w:pStyle w:val="ASFKListmark1"/>
      </w:pPr>
      <w:r w:rsidRPr="008A5004">
        <w:t>«Примечание»;</w:t>
      </w:r>
    </w:p>
    <w:p w:rsidR="008A5004" w:rsidRPr="008A5004" w:rsidRDefault="008A5004" w:rsidP="008A5004">
      <w:pPr>
        <w:pStyle w:val="ASFKListmark1"/>
      </w:pPr>
      <w:r w:rsidRPr="008A5004">
        <w:t>«Протоколы».</w:t>
      </w:r>
    </w:p>
    <w:p w:rsidR="008A5004" w:rsidRPr="008A5004" w:rsidRDefault="008A5004" w:rsidP="008A5004">
      <w:pPr>
        <w:pStyle w:val="ASFKNormal"/>
      </w:pPr>
      <w:r w:rsidRPr="008A5004">
        <w:t>ЭФ документа «Перечень участников бюджетного процесса</w:t>
      </w:r>
      <w:r w:rsidR="00CF320C">
        <w:t>», закладки «</w:t>
      </w:r>
      <w:r w:rsidRPr="008A5004">
        <w:t>Основные атрибуты» представлена на рисунке</w:t>
      </w:r>
      <w:r w:rsidR="00A236E3" w:rsidRPr="00A34B5C">
        <w:t> </w:t>
      </w:r>
      <w:r w:rsidRPr="008A5004">
        <w:fldChar w:fldCharType="begin"/>
      </w:r>
      <w:r w:rsidRPr="008A5004">
        <w:instrText xml:space="preserve"> REF _Ref232277003 \h </w:instrText>
      </w:r>
      <w:r w:rsidRPr="008A5004">
        <w:fldChar w:fldCharType="separate"/>
      </w:r>
      <w:r w:rsidR="00B77F80">
        <w:rPr>
          <w:noProof/>
        </w:rPr>
        <w:t>251</w:t>
      </w:r>
      <w:r w:rsidRPr="008A5004">
        <w:fldChar w:fldCharType="end"/>
      </w:r>
      <w:r w:rsidRPr="008A5004">
        <w:t>.</w:t>
      </w:r>
    </w:p>
    <w:p w:rsidR="008A5004" w:rsidRPr="008A5004" w:rsidRDefault="00B77F80" w:rsidP="008A5004">
      <w:pPr>
        <w:pStyle w:val="ASFKFigure"/>
      </w:pPr>
      <w:r>
        <w:lastRenderedPageBreak/>
        <w:pict>
          <v:shape id="_x0000_i1402" type="#_x0000_t75" style="width:475.5pt;height:302.25pt">
            <v:imagedata r:id="rId327" o:title="0"/>
          </v:shape>
        </w:pict>
      </w:r>
    </w:p>
    <w:p w:rsidR="008A5004" w:rsidRPr="008A5004"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675" w:name="_Ref232277003"/>
      <w:bookmarkStart w:id="1676" w:name="_Toc50371220"/>
      <w:r w:rsidR="00B77F80">
        <w:rPr>
          <w:noProof/>
        </w:rPr>
        <w:t>251</w:t>
      </w:r>
      <w:bookmarkEnd w:id="1675"/>
      <w:r>
        <w:rPr>
          <w:noProof/>
        </w:rPr>
        <w:fldChar w:fldCharType="end"/>
      </w:r>
      <w:r w:rsidR="008A5004" w:rsidRPr="008A5004">
        <w:t>. ЭФ документа «Перечень участников бюджетного процесса</w:t>
      </w:r>
      <w:r w:rsidR="00CF320C">
        <w:t>», закладки «</w:t>
      </w:r>
      <w:r w:rsidR="008A5004" w:rsidRPr="008A5004">
        <w:t>Основные атрибуты»</w:t>
      </w:r>
      <w:bookmarkEnd w:id="1676"/>
    </w:p>
    <w:p w:rsidR="005A1AFB" w:rsidRDefault="008A5004" w:rsidP="008A5004">
      <w:pPr>
        <w:pStyle w:val="ASFKNormal"/>
      </w:pPr>
      <w:r w:rsidRPr="008A5004">
        <w:t xml:space="preserve">Для ручного ввода документа следует на ЭФ </w:t>
      </w:r>
      <w:r w:rsidR="005A1AFB">
        <w:t xml:space="preserve">документа </w:t>
      </w:r>
      <w:r w:rsidRPr="008A5004">
        <w:t xml:space="preserve">заполнить поля, доступные для редактирования. </w:t>
      </w:r>
    </w:p>
    <w:p w:rsidR="008A5004" w:rsidRPr="008A5004" w:rsidRDefault="008A5004" w:rsidP="008A5004">
      <w:pPr>
        <w:pStyle w:val="ASFKNormal"/>
      </w:pPr>
      <w:r w:rsidRPr="008A5004">
        <w:t>Перечень полей документа «Перечень участников бюджетного процесса</w:t>
      </w:r>
      <w:r w:rsidR="00CF320C">
        <w:t>», закладки «</w:t>
      </w:r>
      <w:r w:rsidRPr="008A5004">
        <w:t>Основные атрибуты» приведен в таблице </w:t>
      </w:r>
      <w:r w:rsidRPr="008A5004">
        <w:fldChar w:fldCharType="begin"/>
      </w:r>
      <w:r w:rsidRPr="008A5004">
        <w:instrText xml:space="preserve"> REF _Ref319337382 \h  \* MERGEFORMAT </w:instrText>
      </w:r>
      <w:r w:rsidRPr="008A5004">
        <w:fldChar w:fldCharType="separate"/>
      </w:r>
      <w:r w:rsidR="00B77F80">
        <w:t>141</w:t>
      </w:r>
      <w:r w:rsidRPr="008A5004">
        <w:fldChar w:fldCharType="end"/>
      </w:r>
      <w:r w:rsidRPr="008A5004">
        <w:t>.</w:t>
      </w:r>
    </w:p>
    <w:p w:rsidR="008A5004" w:rsidRPr="008A5004" w:rsidRDefault="003065E3" w:rsidP="008A5004">
      <w:pPr>
        <w:pStyle w:val="ASFKNameTable"/>
      </w:pPr>
      <w:r>
        <w:rPr>
          <w:noProof/>
        </w:rPr>
        <w:fldChar w:fldCharType="begin"/>
      </w:r>
      <w:r>
        <w:rPr>
          <w:noProof/>
        </w:rPr>
        <w:instrText xml:space="preserve"> SEQ Таблица \* ARABIC </w:instrText>
      </w:r>
      <w:r>
        <w:rPr>
          <w:noProof/>
        </w:rPr>
        <w:fldChar w:fldCharType="separate"/>
      </w:r>
      <w:bookmarkStart w:id="1677" w:name="_Ref317677819"/>
      <w:bookmarkStart w:id="1678" w:name="_Ref319337382"/>
      <w:bookmarkStart w:id="1679" w:name="_Toc50370930"/>
      <w:r w:rsidR="00B77F80">
        <w:rPr>
          <w:noProof/>
        </w:rPr>
        <w:t>141</w:t>
      </w:r>
      <w:bookmarkEnd w:id="1677"/>
      <w:bookmarkEnd w:id="1678"/>
      <w:r>
        <w:rPr>
          <w:noProof/>
        </w:rPr>
        <w:fldChar w:fldCharType="end"/>
      </w:r>
      <w:r w:rsidR="008A5004" w:rsidRPr="008A5004">
        <w:t>. Описание полей документа «Перечень участников бюджетного процесса</w:t>
      </w:r>
      <w:r w:rsidR="00CF320C">
        <w:t>», закладки «</w:t>
      </w:r>
      <w:r w:rsidR="008A5004" w:rsidRPr="008A5004">
        <w:t>Основные атрибуты»</w:t>
      </w:r>
      <w:bookmarkEnd w:id="167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8A5004" w:rsidRPr="00424CF0">
        <w:trPr>
          <w:trHeight w:val="305"/>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A5004" w:rsidRPr="008A5004" w:rsidRDefault="008A5004" w:rsidP="001B7E46">
            <w:pPr>
              <w:pStyle w:val="ASFKTableHead"/>
            </w:pPr>
            <w:r w:rsidRPr="008A5004">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A5004" w:rsidRPr="008A5004" w:rsidRDefault="008A5004" w:rsidP="001B7E46">
            <w:pPr>
              <w:pStyle w:val="ASFKTableHead"/>
            </w:pPr>
            <w:r w:rsidRPr="008A5004">
              <w:t>Описание поля</w:t>
            </w:r>
          </w:p>
        </w:tc>
      </w:tr>
      <w:tr w:rsidR="008A5004" w:rsidRPr="00424CF0">
        <w:tc>
          <w:tcPr>
            <w:tcW w:w="1137" w:type="pct"/>
          </w:tcPr>
          <w:p w:rsidR="008A5004" w:rsidRPr="008A5004" w:rsidRDefault="008A5004" w:rsidP="001B7E46">
            <w:pPr>
              <w:pStyle w:val="ASFKTablenorm0"/>
            </w:pPr>
            <w:r w:rsidRPr="008A5004">
              <w:t>Номер перечня</w:t>
            </w:r>
          </w:p>
        </w:tc>
        <w:tc>
          <w:tcPr>
            <w:tcW w:w="3863" w:type="pct"/>
          </w:tcPr>
          <w:p w:rsidR="008A5004" w:rsidRPr="008A5004" w:rsidRDefault="008A5004" w:rsidP="001B7E46">
            <w:pPr>
              <w:pStyle w:val="ASFKTablenorm0"/>
            </w:pPr>
            <w:r w:rsidRPr="008A5004">
              <w:t>Номер документа.</w:t>
            </w:r>
          </w:p>
          <w:p w:rsidR="008A5004" w:rsidRPr="008A5004" w:rsidRDefault="008A5004" w:rsidP="001B7E46">
            <w:pPr>
              <w:pStyle w:val="ASFKTablenorm0"/>
            </w:pPr>
            <w:r w:rsidRPr="008A5004">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заполнено вручную.</w:t>
            </w:r>
          </w:p>
          <w:p w:rsidR="008A5004" w:rsidRPr="008A5004" w:rsidRDefault="008A5004" w:rsidP="001B7E46">
            <w:pPr>
              <w:pStyle w:val="ASFKTablenorm0"/>
            </w:pPr>
            <w:r w:rsidRPr="008A5004">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p w:rsidR="008A5004" w:rsidRPr="008A5004" w:rsidRDefault="008A5004" w:rsidP="007153B3">
            <w:pPr>
              <w:pStyle w:val="ASFKTablenorm0"/>
            </w:pPr>
            <w:r w:rsidRPr="008A5004">
              <w:t>Если ЭД «Перечень УБП» формируется по Федеральному бюджету, то в номере перечня необходимо указывать значения «ПБУ» или «ПАУ».</w:t>
            </w:r>
          </w:p>
        </w:tc>
      </w:tr>
      <w:tr w:rsidR="008A5004" w:rsidRPr="00424CF0">
        <w:tc>
          <w:tcPr>
            <w:tcW w:w="1137" w:type="pct"/>
          </w:tcPr>
          <w:p w:rsidR="008A5004" w:rsidRPr="008A5004" w:rsidRDefault="008A5004" w:rsidP="001B7E46">
            <w:pPr>
              <w:pStyle w:val="ASFKTablenorm0"/>
            </w:pPr>
            <w:r w:rsidRPr="008A5004">
              <w:t>Дата</w:t>
            </w:r>
          </w:p>
        </w:tc>
        <w:tc>
          <w:tcPr>
            <w:tcW w:w="3863" w:type="pct"/>
          </w:tcPr>
          <w:p w:rsidR="008A5004" w:rsidRPr="008A5004" w:rsidRDefault="008A5004" w:rsidP="001B7E46">
            <w:pPr>
              <w:pStyle w:val="ASFKTablenorm0"/>
            </w:pPr>
            <w:r w:rsidRPr="008A5004">
              <w:t>Дата документа.</w:t>
            </w:r>
          </w:p>
          <w:p w:rsidR="008A5004" w:rsidRPr="008A5004" w:rsidRDefault="008A5004" w:rsidP="001B7E46">
            <w:pPr>
              <w:pStyle w:val="ASFKTablenorm0"/>
            </w:pPr>
            <w:r w:rsidRPr="008A5004">
              <w:t>Значение поля по умолчанию – текущая дата. Может быть изменено пользователем вручную.</w:t>
            </w:r>
          </w:p>
        </w:tc>
      </w:tr>
      <w:tr w:rsidR="008A5004" w:rsidRPr="00424CF0">
        <w:tc>
          <w:tcPr>
            <w:tcW w:w="1137" w:type="pct"/>
          </w:tcPr>
          <w:p w:rsidR="008A5004" w:rsidRPr="008A5004" w:rsidRDefault="008A5004" w:rsidP="001B7E46">
            <w:pPr>
              <w:pStyle w:val="ASFKTablenorm0"/>
            </w:pPr>
            <w:r w:rsidRPr="008A5004">
              <w:t>Наименование финансового органа</w:t>
            </w:r>
          </w:p>
        </w:tc>
        <w:tc>
          <w:tcPr>
            <w:tcW w:w="3863" w:type="pct"/>
          </w:tcPr>
          <w:p w:rsidR="008A5004" w:rsidRPr="008A5004" w:rsidRDefault="008A5004" w:rsidP="001B7E46">
            <w:pPr>
              <w:pStyle w:val="ASFKTablenorm0"/>
            </w:pPr>
            <w:r w:rsidRPr="008A5004">
              <w:t>АРМ ФО:</w:t>
            </w:r>
          </w:p>
          <w:p w:rsidR="008A5004" w:rsidRPr="00A14ACA" w:rsidRDefault="008A5004" w:rsidP="00344186">
            <w:pPr>
              <w:pStyle w:val="ASFKTableListNum"/>
              <w:numPr>
                <w:ilvl w:val="0"/>
                <w:numId w:val="49"/>
              </w:numPr>
            </w:pPr>
            <w:r w:rsidRPr="00A14ACA">
              <w:t>Значения поля автоматически подтягивается по коду бюджета из справочника «Финансовые органы».</w:t>
            </w:r>
          </w:p>
          <w:p w:rsidR="008A5004" w:rsidRPr="00A14ACA" w:rsidRDefault="008A5004" w:rsidP="007153B3">
            <w:pPr>
              <w:pStyle w:val="ASFKTableListNum"/>
            </w:pPr>
            <w:r w:rsidRPr="00A14ACA">
              <w:t>Может быть изменено пользователем вручную.</w:t>
            </w:r>
          </w:p>
          <w:p w:rsidR="008A5004" w:rsidRPr="00A14ACA" w:rsidRDefault="008A5004" w:rsidP="007153B3">
            <w:pPr>
              <w:pStyle w:val="ASFKTableListNum"/>
            </w:pPr>
            <w:r w:rsidRPr="00A14ACA">
              <w:lastRenderedPageBreak/>
              <w:t>Может быт изменено пользователем путём выбора из справочника «ФО».</w:t>
            </w:r>
          </w:p>
        </w:tc>
      </w:tr>
      <w:tr w:rsidR="008A5004" w:rsidRPr="00424CF0">
        <w:tc>
          <w:tcPr>
            <w:tcW w:w="1137" w:type="pct"/>
          </w:tcPr>
          <w:p w:rsidR="008A5004" w:rsidRPr="008A5004" w:rsidRDefault="008A5004" w:rsidP="001B7E46">
            <w:pPr>
              <w:pStyle w:val="ASFKTablenorm0"/>
            </w:pPr>
            <w:r w:rsidRPr="008A5004">
              <w:lastRenderedPageBreak/>
              <w:t>ОКПО ФО</w:t>
            </w:r>
          </w:p>
        </w:tc>
        <w:tc>
          <w:tcPr>
            <w:tcW w:w="3863" w:type="pct"/>
          </w:tcPr>
          <w:p w:rsidR="008A5004" w:rsidRPr="008A5004" w:rsidRDefault="008A5004" w:rsidP="001B7E46">
            <w:pPr>
              <w:pStyle w:val="ASFKTablenorm0"/>
            </w:pPr>
            <w:r w:rsidRPr="008A5004">
              <w:t>Код ОКПО Финансового органа.</w:t>
            </w:r>
          </w:p>
          <w:p w:rsidR="008A5004" w:rsidRPr="008A5004" w:rsidRDefault="008A5004" w:rsidP="001B7E46">
            <w:pPr>
              <w:pStyle w:val="ASFKTablenorm0"/>
            </w:pPr>
            <w:r w:rsidRPr="008A5004">
              <w:t>Значения поля автоматически устанавливается по коду бюджета из справочника «Финансовые органы».</w:t>
            </w:r>
          </w:p>
          <w:p w:rsidR="008A5004" w:rsidRPr="008A5004" w:rsidRDefault="008A5004" w:rsidP="001B7E46">
            <w:pPr>
              <w:pStyle w:val="ASFKTablenorm0"/>
            </w:pPr>
            <w:r w:rsidRPr="008A5004">
              <w:t>Может быть изменено пользователем вручную.</w:t>
            </w:r>
          </w:p>
          <w:p w:rsidR="008A5004" w:rsidRPr="008A5004" w:rsidRDefault="008A5004" w:rsidP="007153B3">
            <w:pPr>
              <w:pStyle w:val="ASFKTablenorm0"/>
            </w:pPr>
            <w:r w:rsidRPr="008A5004">
              <w:t>Может быть изменено пользователем путём выбора из справочника «ФО».</w:t>
            </w:r>
          </w:p>
        </w:tc>
      </w:tr>
      <w:tr w:rsidR="008A5004" w:rsidRPr="00424CF0">
        <w:tc>
          <w:tcPr>
            <w:tcW w:w="1137" w:type="pct"/>
          </w:tcPr>
          <w:p w:rsidR="008A5004" w:rsidRPr="008A5004" w:rsidRDefault="008A5004" w:rsidP="001B7E46">
            <w:pPr>
              <w:pStyle w:val="ASFKTablenorm0"/>
            </w:pPr>
            <w:r w:rsidRPr="008A5004">
              <w:t>Наименование бюджета</w:t>
            </w:r>
          </w:p>
        </w:tc>
        <w:tc>
          <w:tcPr>
            <w:tcW w:w="3863" w:type="pct"/>
          </w:tcPr>
          <w:p w:rsidR="008A5004" w:rsidRPr="008A5004" w:rsidRDefault="008A5004" w:rsidP="001B7E46">
            <w:pPr>
              <w:pStyle w:val="ASFKTablenorm0"/>
            </w:pPr>
            <w:r w:rsidRPr="008A5004">
              <w:t xml:space="preserve">Значение поля выбирается из справочника бюджетов, так же может быть отредактировано вручную. </w:t>
            </w:r>
          </w:p>
          <w:p w:rsidR="008A5004" w:rsidRPr="008A5004" w:rsidRDefault="008A5004" w:rsidP="007153B3">
            <w:pPr>
              <w:pStyle w:val="ASFKTablenorm0"/>
            </w:pPr>
            <w:r w:rsidRPr="008A5004">
              <w:t>Для АРМ ГРБС и АДБ в списке значений для выбора из справочника присутствует значение «Федеральный бюджет».</w:t>
            </w:r>
          </w:p>
        </w:tc>
      </w:tr>
      <w:tr w:rsidR="008A5004" w:rsidRPr="00424CF0">
        <w:tc>
          <w:tcPr>
            <w:tcW w:w="1137" w:type="pct"/>
          </w:tcPr>
          <w:p w:rsidR="008A5004" w:rsidRPr="008A5004" w:rsidRDefault="008A5004" w:rsidP="001B7E46">
            <w:pPr>
              <w:pStyle w:val="ASFKTablenorm0"/>
            </w:pPr>
            <w:r w:rsidRPr="008A5004">
              <w:t>Наименование органа ФК</w:t>
            </w:r>
          </w:p>
        </w:tc>
        <w:tc>
          <w:tcPr>
            <w:tcW w:w="3863" w:type="pct"/>
          </w:tcPr>
          <w:p w:rsidR="008A5004" w:rsidRPr="008A5004" w:rsidRDefault="008A5004" w:rsidP="001B7E46">
            <w:pPr>
              <w:pStyle w:val="ASFKTablenorm0"/>
            </w:pPr>
            <w:r w:rsidRPr="008A5004">
              <w:t>Наименование органа ФК, в котором обслуживается ЛС ФО.</w:t>
            </w:r>
          </w:p>
          <w:p w:rsidR="008A5004" w:rsidRPr="008A5004" w:rsidRDefault="008A5004" w:rsidP="007153B3">
            <w:pPr>
              <w:pStyle w:val="ASFKTablenorm0"/>
            </w:pPr>
            <w:r w:rsidRPr="008A5004">
              <w:t>Значение поля подтягивается по коду КОФК из справочника органов ФК, так же может быть отредактировано вручную.</w:t>
            </w:r>
          </w:p>
        </w:tc>
      </w:tr>
      <w:tr w:rsidR="008A5004" w:rsidRPr="00424CF0">
        <w:tc>
          <w:tcPr>
            <w:tcW w:w="1137" w:type="pct"/>
          </w:tcPr>
          <w:p w:rsidR="008A5004" w:rsidRPr="008A5004" w:rsidRDefault="00966CDB" w:rsidP="001B7E46">
            <w:pPr>
              <w:pStyle w:val="ASFKTablenorm0"/>
            </w:pPr>
            <w:r w:rsidRPr="008A5004">
              <w:t>П</w:t>
            </w:r>
            <w:r w:rsidR="008A5004" w:rsidRPr="008A5004">
              <w:t>о КОФК</w:t>
            </w:r>
          </w:p>
        </w:tc>
        <w:tc>
          <w:tcPr>
            <w:tcW w:w="3863" w:type="pct"/>
          </w:tcPr>
          <w:p w:rsidR="008A5004" w:rsidRPr="008A5004" w:rsidRDefault="008A5004" w:rsidP="001B7E46">
            <w:pPr>
              <w:pStyle w:val="ASFKTablenorm0"/>
            </w:pPr>
            <w:r w:rsidRPr="008A5004">
              <w:t>Код органа ФК по КОФК.</w:t>
            </w:r>
          </w:p>
          <w:p w:rsidR="008A5004" w:rsidRPr="008A5004" w:rsidRDefault="008A5004" w:rsidP="007153B3">
            <w:pPr>
              <w:pStyle w:val="ASFKTablenorm0"/>
            </w:pPr>
            <w:r w:rsidRPr="008A5004">
              <w:t>Значение поля заполняется из справочника органов ФК, так же может быть отредактировано вручную.</w:t>
            </w:r>
          </w:p>
        </w:tc>
      </w:tr>
      <w:tr w:rsidR="008A5004" w:rsidRPr="00424CF0">
        <w:tc>
          <w:tcPr>
            <w:tcW w:w="1137" w:type="pct"/>
          </w:tcPr>
          <w:p w:rsidR="008A5004" w:rsidRPr="008A5004" w:rsidRDefault="008A5004" w:rsidP="001B7E46">
            <w:pPr>
              <w:pStyle w:val="ASFKTablenorm0"/>
            </w:pPr>
            <w:r w:rsidRPr="008A5004">
              <w:t>Номер строки</w:t>
            </w:r>
          </w:p>
        </w:tc>
        <w:tc>
          <w:tcPr>
            <w:tcW w:w="3863" w:type="pct"/>
          </w:tcPr>
          <w:p w:rsidR="008A5004" w:rsidRPr="008A5004" w:rsidRDefault="008A5004" w:rsidP="001B7E46">
            <w:pPr>
              <w:pStyle w:val="ASFKTablenorm0"/>
            </w:pPr>
            <w:r w:rsidRPr="008A5004">
              <w:t>Порядковый номер записи документа.</w:t>
            </w:r>
          </w:p>
          <w:p w:rsidR="008A5004" w:rsidRPr="008A5004" w:rsidRDefault="008A5004" w:rsidP="001B7E46">
            <w:pPr>
              <w:pStyle w:val="ASFKTablenorm0"/>
            </w:pPr>
            <w:r w:rsidRPr="008A5004">
              <w:t>Автозаполнение.</w:t>
            </w:r>
          </w:p>
        </w:tc>
      </w:tr>
      <w:tr w:rsidR="008A5004" w:rsidRPr="00424CF0">
        <w:tc>
          <w:tcPr>
            <w:tcW w:w="1137" w:type="pct"/>
          </w:tcPr>
          <w:p w:rsidR="008A5004" w:rsidRPr="008A5004" w:rsidRDefault="008A5004" w:rsidP="001B7E46">
            <w:pPr>
              <w:pStyle w:val="ASFKTablenorm0"/>
            </w:pPr>
            <w:r w:rsidRPr="008A5004">
              <w:t>Полное наименование</w:t>
            </w:r>
          </w:p>
        </w:tc>
        <w:tc>
          <w:tcPr>
            <w:tcW w:w="3863" w:type="pct"/>
          </w:tcPr>
          <w:p w:rsidR="008A5004" w:rsidRPr="008A5004" w:rsidRDefault="008A5004" w:rsidP="001B7E46">
            <w:pPr>
              <w:pStyle w:val="ASFKTablenorm0"/>
            </w:pPr>
            <w:r w:rsidRPr="008A5004">
              <w:t>Полное наименование УБП.</w:t>
            </w:r>
          </w:p>
          <w:p w:rsidR="008A5004" w:rsidRPr="008A5004" w:rsidRDefault="007153B3" w:rsidP="001B7E46">
            <w:pPr>
              <w:pStyle w:val="ASFKTablenorm0"/>
            </w:pPr>
            <w:r>
              <w:t>Значение поля заполняется вручную</w:t>
            </w:r>
            <w:r w:rsidR="008A5004" w:rsidRPr="008A5004">
              <w:t>.</w:t>
            </w:r>
          </w:p>
        </w:tc>
      </w:tr>
      <w:tr w:rsidR="008A5004" w:rsidRPr="00424CF0">
        <w:tc>
          <w:tcPr>
            <w:tcW w:w="1137" w:type="pct"/>
          </w:tcPr>
          <w:p w:rsidR="008A5004" w:rsidRPr="008A5004" w:rsidRDefault="008A5004" w:rsidP="001B7E46">
            <w:pPr>
              <w:pStyle w:val="ASFKTablenorm0"/>
            </w:pPr>
            <w:r w:rsidRPr="008A5004">
              <w:t>Сокращенное наименование</w:t>
            </w:r>
          </w:p>
        </w:tc>
        <w:tc>
          <w:tcPr>
            <w:tcW w:w="3863" w:type="pct"/>
          </w:tcPr>
          <w:p w:rsidR="008A5004" w:rsidRPr="008A5004" w:rsidRDefault="008A5004" w:rsidP="001B7E46">
            <w:pPr>
              <w:pStyle w:val="ASFKTablenorm0"/>
            </w:pPr>
            <w:r w:rsidRPr="008A5004">
              <w:t>Сокращенное наименование УБП.</w:t>
            </w:r>
          </w:p>
          <w:p w:rsidR="008A5004" w:rsidRPr="008A5004" w:rsidRDefault="007153B3" w:rsidP="001B7E46">
            <w:pPr>
              <w:pStyle w:val="ASFKTablenorm0"/>
            </w:pPr>
            <w:r>
              <w:t>Значение поля заполняется вручную</w:t>
            </w:r>
            <w:r w:rsidR="008A5004" w:rsidRPr="008A5004">
              <w:t>.</w:t>
            </w:r>
          </w:p>
        </w:tc>
      </w:tr>
      <w:tr w:rsidR="008A5004" w:rsidRPr="00424CF0">
        <w:tc>
          <w:tcPr>
            <w:tcW w:w="1137" w:type="pct"/>
          </w:tcPr>
          <w:p w:rsidR="008A5004" w:rsidRPr="008A5004" w:rsidRDefault="008A5004" w:rsidP="001B7E46">
            <w:pPr>
              <w:pStyle w:val="ASFKTablenorm0"/>
            </w:pPr>
            <w:r w:rsidRPr="008A5004">
              <w:t>Код главы по БК</w:t>
            </w:r>
          </w:p>
        </w:tc>
        <w:tc>
          <w:tcPr>
            <w:tcW w:w="3863" w:type="pct"/>
          </w:tcPr>
          <w:p w:rsidR="008A5004" w:rsidRPr="008A5004" w:rsidRDefault="008A5004" w:rsidP="001B7E46">
            <w:pPr>
              <w:pStyle w:val="ASFKTablenorm0"/>
            </w:pPr>
            <w:r w:rsidRPr="008A5004">
              <w:t>Код вышестоящего УБП.</w:t>
            </w:r>
          </w:p>
          <w:p w:rsidR="008A5004" w:rsidRPr="008A5004" w:rsidRDefault="008A5004" w:rsidP="001B7E46">
            <w:pPr>
              <w:pStyle w:val="ASFKTablenorm0"/>
            </w:pPr>
            <w:r w:rsidRPr="008A5004">
              <w:t>Значение поля заполняется из справочника «Ведомств» (выборка из справочника в рамках заданного бюджета), может быть отредактировано вручную.</w:t>
            </w:r>
          </w:p>
        </w:tc>
      </w:tr>
      <w:tr w:rsidR="008A5004" w:rsidRPr="00424CF0">
        <w:tc>
          <w:tcPr>
            <w:tcW w:w="1137" w:type="pct"/>
          </w:tcPr>
          <w:p w:rsidR="008A5004" w:rsidRPr="008A5004" w:rsidRDefault="008A5004" w:rsidP="001B7E46">
            <w:pPr>
              <w:pStyle w:val="ASFKTablenorm0"/>
            </w:pPr>
            <w:r w:rsidRPr="008A5004">
              <w:t>Полное наименование вышестоящего УБП</w:t>
            </w:r>
          </w:p>
        </w:tc>
        <w:tc>
          <w:tcPr>
            <w:tcW w:w="3863" w:type="pct"/>
          </w:tcPr>
          <w:p w:rsidR="008A5004" w:rsidRPr="008A5004" w:rsidRDefault="008A5004" w:rsidP="001B7E46">
            <w:pPr>
              <w:pStyle w:val="ASFKTablenorm0"/>
            </w:pPr>
            <w:r w:rsidRPr="008A5004">
              <w:t>Полное наименование вышестоящего УБП.</w:t>
            </w:r>
          </w:p>
          <w:p w:rsidR="008A5004" w:rsidRPr="008A5004" w:rsidRDefault="007153B3" w:rsidP="001B7E46">
            <w:pPr>
              <w:pStyle w:val="ASFKTablenorm0"/>
            </w:pPr>
            <w:r>
              <w:t>Значение поля заполняется вручную</w:t>
            </w:r>
            <w:r w:rsidR="008A5004" w:rsidRPr="008A5004">
              <w:t>.</w:t>
            </w:r>
          </w:p>
        </w:tc>
      </w:tr>
      <w:tr w:rsidR="008A5004" w:rsidRPr="00424CF0">
        <w:tc>
          <w:tcPr>
            <w:tcW w:w="1137" w:type="pct"/>
          </w:tcPr>
          <w:p w:rsidR="008A5004" w:rsidRPr="008A5004" w:rsidRDefault="008A5004" w:rsidP="001B7E46">
            <w:pPr>
              <w:pStyle w:val="ASFKTablenorm0"/>
            </w:pPr>
            <w:r w:rsidRPr="008A5004">
              <w:t>Вид изменений</w:t>
            </w:r>
          </w:p>
        </w:tc>
        <w:tc>
          <w:tcPr>
            <w:tcW w:w="3863" w:type="pct"/>
          </w:tcPr>
          <w:p w:rsidR="008A5004" w:rsidRPr="008A5004" w:rsidRDefault="008A5004" w:rsidP="001B7E46">
            <w:pPr>
              <w:pStyle w:val="ASFKTablenorm0"/>
            </w:pPr>
            <w:r w:rsidRPr="008A5004">
              <w:t xml:space="preserve">Значение поля выбирается из списка: </w:t>
            </w:r>
          </w:p>
          <w:p w:rsidR="008A5004" w:rsidRPr="008A5004" w:rsidRDefault="008A5004" w:rsidP="001B7E46">
            <w:pPr>
              <w:pStyle w:val="ASFKTableListMark"/>
            </w:pPr>
            <w:r w:rsidRPr="008A5004">
              <w:t>Включение;</w:t>
            </w:r>
          </w:p>
          <w:p w:rsidR="008A5004" w:rsidRPr="008A5004" w:rsidRDefault="008A5004" w:rsidP="001B7E46">
            <w:pPr>
              <w:pStyle w:val="ASFKTableListMark"/>
            </w:pPr>
            <w:r w:rsidRPr="008A5004">
              <w:t>Исключение;</w:t>
            </w:r>
          </w:p>
          <w:p w:rsidR="008A5004" w:rsidRPr="008A5004" w:rsidRDefault="008A5004" w:rsidP="001B7E46">
            <w:pPr>
              <w:pStyle w:val="ASFKTableListMark"/>
            </w:pPr>
            <w:r w:rsidRPr="008A5004">
              <w:t>Заменяется строкой №;</w:t>
            </w:r>
          </w:p>
          <w:p w:rsidR="008A5004" w:rsidRPr="008A5004" w:rsidRDefault="008A5004" w:rsidP="001B7E46">
            <w:pPr>
              <w:pStyle w:val="ASFKTableListMark"/>
            </w:pPr>
            <w:r w:rsidRPr="008A5004">
              <w:t>Изменяет строку №.</w:t>
            </w:r>
          </w:p>
          <w:p w:rsidR="008A5004" w:rsidRPr="008A5004" w:rsidRDefault="008A5004" w:rsidP="001B7E46">
            <w:pPr>
              <w:pStyle w:val="ASFKTablenorm0"/>
            </w:pPr>
            <w:r w:rsidRPr="008A5004">
              <w:t>Поле закрыто на редактирование.</w:t>
            </w:r>
          </w:p>
          <w:p w:rsidR="008A5004" w:rsidRPr="008A5004" w:rsidRDefault="008A5004" w:rsidP="001B7E46">
            <w:pPr>
              <w:pStyle w:val="ASFKTablenorm0"/>
            </w:pPr>
            <w:r w:rsidRPr="008A5004">
              <w:t xml:space="preserve">Если пользователь выбрал из списка вид изменения: «Заменяется строкой №» или «Изменяется </w:t>
            </w:r>
            <w:r w:rsidR="00060847">
              <w:t>строка</w:t>
            </w:r>
            <w:r w:rsidRPr="008A5004">
              <w:t xml:space="preserve"> №» то рядом появляется поле, куда можно вбить номер строки. При интеграции передаётся одним тегом.</w:t>
            </w:r>
          </w:p>
        </w:tc>
      </w:tr>
      <w:tr w:rsidR="008A5004" w:rsidRPr="00424CF0">
        <w:tc>
          <w:tcPr>
            <w:tcW w:w="5000" w:type="pct"/>
            <w:gridSpan w:val="2"/>
          </w:tcPr>
          <w:p w:rsidR="008A5004" w:rsidRPr="008A5004" w:rsidRDefault="005A1AFB" w:rsidP="001B7E46">
            <w:pPr>
              <w:pStyle w:val="ASFKTablenorm0"/>
            </w:pPr>
            <w:r>
              <w:t>Г</w:t>
            </w:r>
            <w:r w:rsidR="008A5004" w:rsidRPr="008A5004">
              <w:t>руппа полей «Подпись руководителя»</w:t>
            </w:r>
          </w:p>
        </w:tc>
      </w:tr>
      <w:tr w:rsidR="008A5004" w:rsidRPr="00424CF0">
        <w:tc>
          <w:tcPr>
            <w:tcW w:w="1137" w:type="pct"/>
          </w:tcPr>
          <w:p w:rsidR="008A5004" w:rsidRPr="008A5004" w:rsidRDefault="008A5004" w:rsidP="001B7E46">
            <w:pPr>
              <w:pStyle w:val="ASFKTablenorm0"/>
            </w:pPr>
            <w:r w:rsidRPr="008A5004">
              <w:t>Должность</w:t>
            </w:r>
          </w:p>
        </w:tc>
        <w:tc>
          <w:tcPr>
            <w:tcW w:w="3863" w:type="pct"/>
          </w:tcPr>
          <w:p w:rsidR="008A5004" w:rsidRPr="008A5004" w:rsidRDefault="008A5004" w:rsidP="001B7E46">
            <w:pPr>
              <w:pStyle w:val="ASFKTablenorm0"/>
            </w:pPr>
            <w:r w:rsidRPr="008A5004">
              <w:t>Должность руководителя.</w:t>
            </w:r>
          </w:p>
          <w:p w:rsidR="008A5004" w:rsidRPr="008A5004" w:rsidRDefault="008A5004" w:rsidP="001B7E46">
            <w:pPr>
              <w:pStyle w:val="ASFKTablenorm0"/>
            </w:pPr>
            <w:r w:rsidRPr="008A5004">
              <w:t>Значение поля подтягивается по ФИО из справочника «Список сотрудников».</w:t>
            </w:r>
          </w:p>
          <w:p w:rsidR="008A5004" w:rsidRPr="008A5004" w:rsidRDefault="008A5004" w:rsidP="007153B3">
            <w:pPr>
              <w:pStyle w:val="ASFKTablenorm0"/>
            </w:pPr>
            <w:r w:rsidRPr="008A5004">
              <w:t>Значение вводится вручную.</w:t>
            </w:r>
          </w:p>
        </w:tc>
      </w:tr>
      <w:tr w:rsidR="008A5004" w:rsidRPr="00424CF0">
        <w:tc>
          <w:tcPr>
            <w:tcW w:w="1137" w:type="pct"/>
          </w:tcPr>
          <w:p w:rsidR="008A5004" w:rsidRPr="008A5004" w:rsidRDefault="008A5004" w:rsidP="001B7E46">
            <w:pPr>
              <w:pStyle w:val="ASFKTablenorm0"/>
            </w:pPr>
            <w:r w:rsidRPr="008A5004">
              <w:t>ФИО</w:t>
            </w:r>
          </w:p>
        </w:tc>
        <w:tc>
          <w:tcPr>
            <w:tcW w:w="3863" w:type="pct"/>
          </w:tcPr>
          <w:p w:rsidR="008A5004" w:rsidRPr="008A5004" w:rsidRDefault="008A5004" w:rsidP="001B7E46">
            <w:pPr>
              <w:pStyle w:val="ASFKTablenorm0"/>
            </w:pPr>
            <w:r w:rsidRPr="008A5004">
              <w:t>ФИО руководителя.</w:t>
            </w:r>
          </w:p>
          <w:p w:rsidR="008A5004" w:rsidRPr="008A5004" w:rsidRDefault="008A5004" w:rsidP="001B7E46">
            <w:pPr>
              <w:pStyle w:val="ASFKTablenorm0"/>
            </w:pPr>
            <w:r w:rsidRPr="008A5004">
              <w:t>Значение поля заполняется из справочника «Список сотрудников».</w:t>
            </w:r>
          </w:p>
          <w:p w:rsidR="008A5004" w:rsidRPr="008A5004" w:rsidRDefault="008A5004" w:rsidP="007153B3">
            <w:pPr>
              <w:pStyle w:val="ASFKTablenorm0"/>
            </w:pPr>
            <w:r w:rsidRPr="008A5004">
              <w:lastRenderedPageBreak/>
              <w:t>Значение вводится вручную.</w:t>
            </w:r>
          </w:p>
        </w:tc>
      </w:tr>
      <w:tr w:rsidR="008A5004" w:rsidRPr="00424CF0">
        <w:tc>
          <w:tcPr>
            <w:tcW w:w="1137" w:type="pct"/>
          </w:tcPr>
          <w:p w:rsidR="008A5004" w:rsidRPr="008A5004" w:rsidRDefault="008A5004" w:rsidP="001B7E46">
            <w:pPr>
              <w:pStyle w:val="ASFKTablenorm0"/>
            </w:pPr>
            <w:r w:rsidRPr="008A5004">
              <w:lastRenderedPageBreak/>
              <w:t>От</w:t>
            </w:r>
          </w:p>
        </w:tc>
        <w:tc>
          <w:tcPr>
            <w:tcW w:w="3863" w:type="pct"/>
          </w:tcPr>
          <w:p w:rsidR="008A5004" w:rsidRPr="008A5004" w:rsidRDefault="008A5004" w:rsidP="001B7E46">
            <w:pPr>
              <w:pStyle w:val="ASFKTablenorm0"/>
            </w:pPr>
            <w:r w:rsidRPr="008A5004">
              <w:t xml:space="preserve">Дата подписи руководителя. </w:t>
            </w:r>
          </w:p>
          <w:p w:rsidR="008A5004" w:rsidRPr="008A5004" w:rsidRDefault="008A5004" w:rsidP="001B7E46">
            <w:pPr>
              <w:pStyle w:val="ASFKTablenorm0"/>
            </w:pPr>
            <w:r w:rsidRPr="008A5004">
              <w:t>Вводится вручную или из системного календаря. По умолчанию текущая дата.</w:t>
            </w:r>
          </w:p>
        </w:tc>
      </w:tr>
      <w:tr w:rsidR="008A5004" w:rsidRPr="00424CF0">
        <w:tc>
          <w:tcPr>
            <w:tcW w:w="5000" w:type="pct"/>
            <w:gridSpan w:val="2"/>
          </w:tcPr>
          <w:p w:rsidR="008A5004" w:rsidRPr="008A5004" w:rsidRDefault="005A1AFB" w:rsidP="001B7E46">
            <w:pPr>
              <w:pStyle w:val="ASFKTablenorm0"/>
            </w:pPr>
            <w:r>
              <w:t>Г</w:t>
            </w:r>
            <w:r w:rsidR="008A5004" w:rsidRPr="008A5004">
              <w:t>руппа полей «Подпись исполнителя»</w:t>
            </w:r>
          </w:p>
        </w:tc>
      </w:tr>
      <w:tr w:rsidR="008A5004" w:rsidRPr="00424CF0">
        <w:tc>
          <w:tcPr>
            <w:tcW w:w="1137" w:type="pct"/>
          </w:tcPr>
          <w:p w:rsidR="008A5004" w:rsidRPr="008A5004" w:rsidRDefault="008A5004" w:rsidP="001B7E46">
            <w:pPr>
              <w:pStyle w:val="ASFKTablenorm0"/>
            </w:pPr>
            <w:r w:rsidRPr="008A5004">
              <w:t>Должность</w:t>
            </w:r>
          </w:p>
        </w:tc>
        <w:tc>
          <w:tcPr>
            <w:tcW w:w="3863" w:type="pct"/>
          </w:tcPr>
          <w:p w:rsidR="008A5004" w:rsidRPr="008A5004" w:rsidRDefault="008A5004" w:rsidP="001B7E46">
            <w:pPr>
              <w:pStyle w:val="ASFKTablenorm0"/>
            </w:pPr>
            <w:r w:rsidRPr="008A5004">
              <w:t>Должность исполнителя.</w:t>
            </w:r>
          </w:p>
          <w:p w:rsidR="008A5004" w:rsidRPr="008A5004" w:rsidRDefault="008A5004" w:rsidP="001B7E46">
            <w:pPr>
              <w:pStyle w:val="ASFKTablenorm0"/>
            </w:pPr>
            <w:r w:rsidRPr="008A5004">
              <w:t>Значение поля подтягивается по ФИО из справочника «Список сотрудников».</w:t>
            </w:r>
          </w:p>
          <w:p w:rsidR="008A5004" w:rsidRPr="008A5004" w:rsidRDefault="008A5004" w:rsidP="001B7E46">
            <w:pPr>
              <w:pStyle w:val="ASFKTablenorm0"/>
            </w:pPr>
            <w:r w:rsidRPr="008A5004">
              <w:t>Значение поля заполняется из справочника «Список сотрудников».</w:t>
            </w:r>
          </w:p>
          <w:p w:rsidR="008A5004" w:rsidRPr="008A5004" w:rsidRDefault="008A5004" w:rsidP="007153B3">
            <w:pPr>
              <w:pStyle w:val="ASFKTablenorm0"/>
            </w:pPr>
            <w:r w:rsidRPr="008A5004">
              <w:t>Значение вводится вручную.</w:t>
            </w:r>
          </w:p>
        </w:tc>
      </w:tr>
      <w:tr w:rsidR="008A5004" w:rsidRPr="00424CF0">
        <w:tc>
          <w:tcPr>
            <w:tcW w:w="1137" w:type="pct"/>
          </w:tcPr>
          <w:p w:rsidR="008A5004" w:rsidRPr="008A5004" w:rsidRDefault="008A5004" w:rsidP="001B7E46">
            <w:pPr>
              <w:pStyle w:val="ASFKTablenorm0"/>
            </w:pPr>
            <w:r w:rsidRPr="008A5004">
              <w:t>ФИО</w:t>
            </w:r>
          </w:p>
        </w:tc>
        <w:tc>
          <w:tcPr>
            <w:tcW w:w="3863" w:type="pct"/>
          </w:tcPr>
          <w:p w:rsidR="008A5004" w:rsidRPr="008A5004" w:rsidRDefault="008A5004" w:rsidP="001B7E46">
            <w:pPr>
              <w:pStyle w:val="ASFKTablenorm0"/>
            </w:pPr>
            <w:r w:rsidRPr="008A5004">
              <w:t>ФИО исполнителя.</w:t>
            </w:r>
          </w:p>
          <w:p w:rsidR="008A5004" w:rsidRPr="008A5004" w:rsidRDefault="008A5004" w:rsidP="001B7E46">
            <w:pPr>
              <w:pStyle w:val="ASFKTablenorm0"/>
            </w:pPr>
            <w:r w:rsidRPr="008A5004">
              <w:t>Значение поля подтягивается по ФИО пользователя, вошедшего в систему.</w:t>
            </w:r>
          </w:p>
          <w:p w:rsidR="008A5004" w:rsidRPr="008A5004" w:rsidRDefault="008A5004" w:rsidP="001B7E46">
            <w:pPr>
              <w:pStyle w:val="ASFKTablenorm0"/>
            </w:pPr>
            <w:r w:rsidRPr="008A5004">
              <w:t>Может быть изменено из справочника «Список сотрудников».</w:t>
            </w:r>
          </w:p>
          <w:p w:rsidR="008A5004" w:rsidRPr="008A5004" w:rsidRDefault="008A5004" w:rsidP="007153B3">
            <w:pPr>
              <w:pStyle w:val="ASFKTablenorm0"/>
            </w:pPr>
            <w:r w:rsidRPr="008A5004">
              <w:t>Значение вводится вручную.</w:t>
            </w:r>
          </w:p>
        </w:tc>
      </w:tr>
      <w:tr w:rsidR="008A5004" w:rsidRPr="00424CF0">
        <w:tc>
          <w:tcPr>
            <w:tcW w:w="1137" w:type="pct"/>
          </w:tcPr>
          <w:p w:rsidR="008A5004" w:rsidRPr="008A5004" w:rsidRDefault="008A5004" w:rsidP="001B7E46">
            <w:pPr>
              <w:pStyle w:val="ASFKTablenorm0"/>
            </w:pPr>
            <w:r w:rsidRPr="008A5004">
              <w:t>Телефон</w:t>
            </w:r>
          </w:p>
        </w:tc>
        <w:tc>
          <w:tcPr>
            <w:tcW w:w="3863" w:type="pct"/>
          </w:tcPr>
          <w:p w:rsidR="008A5004" w:rsidRPr="008A5004" w:rsidRDefault="008A5004" w:rsidP="001B7E46">
            <w:pPr>
              <w:pStyle w:val="ASFKTablenorm0"/>
            </w:pPr>
            <w:r w:rsidRPr="008A5004">
              <w:t>Номер телефона исполнителя.</w:t>
            </w:r>
          </w:p>
          <w:p w:rsidR="008A5004" w:rsidRPr="008A5004" w:rsidRDefault="008A5004" w:rsidP="001B7E46">
            <w:pPr>
              <w:pStyle w:val="ASFKTablenorm0"/>
            </w:pPr>
            <w:r w:rsidRPr="008A5004">
              <w:t>Значение поля подтягивается по ФИО из справочника «Список сотрудников».</w:t>
            </w:r>
          </w:p>
          <w:p w:rsidR="008A5004" w:rsidRPr="008A5004" w:rsidRDefault="008A5004" w:rsidP="007153B3">
            <w:pPr>
              <w:pStyle w:val="ASFKTablenorm0"/>
            </w:pPr>
            <w:r w:rsidRPr="008A5004">
              <w:t>Значение вводится вручную.</w:t>
            </w:r>
          </w:p>
        </w:tc>
      </w:tr>
      <w:tr w:rsidR="008A5004" w:rsidRPr="00424CF0">
        <w:tc>
          <w:tcPr>
            <w:tcW w:w="1137" w:type="pct"/>
          </w:tcPr>
          <w:p w:rsidR="008A5004" w:rsidRPr="008A5004" w:rsidRDefault="008A5004" w:rsidP="001B7E46">
            <w:pPr>
              <w:pStyle w:val="ASFKTablenorm0"/>
            </w:pPr>
            <w:r w:rsidRPr="008A5004">
              <w:t>Бизнес-cтатус</w:t>
            </w:r>
          </w:p>
        </w:tc>
        <w:tc>
          <w:tcPr>
            <w:tcW w:w="3863" w:type="pct"/>
          </w:tcPr>
          <w:p w:rsidR="008A5004" w:rsidRPr="008A5004" w:rsidRDefault="008A5004" w:rsidP="001B7E46">
            <w:pPr>
              <w:pStyle w:val="ASFKTablenorm0"/>
            </w:pPr>
            <w:r w:rsidRPr="008A5004">
              <w:t xml:space="preserve">Код и наименование бизнес-статуса документа. </w:t>
            </w:r>
          </w:p>
          <w:p w:rsidR="008A5004" w:rsidRPr="008A5004" w:rsidRDefault="008A5004" w:rsidP="001B7E46">
            <w:pPr>
              <w:pStyle w:val="ASFKTablenorm0"/>
            </w:pPr>
            <w:r w:rsidRPr="008A5004">
              <w:t>Закрыто для редактирования.</w:t>
            </w:r>
          </w:p>
          <w:p w:rsidR="008A5004" w:rsidRPr="008A5004" w:rsidRDefault="008A5004" w:rsidP="001B7E46">
            <w:pPr>
              <w:pStyle w:val="ASFKTablenorm0"/>
            </w:pPr>
            <w:r w:rsidRPr="008A5004">
              <w:t>Код заполняется автоматически при обработке документа или присылается из OEBS. Наименование поля подтягивается по коду из справочника.</w:t>
            </w:r>
          </w:p>
        </w:tc>
      </w:tr>
    </w:tbl>
    <w:p w:rsidR="008A5004" w:rsidRPr="008A5004" w:rsidRDefault="008A5004" w:rsidP="008A5004">
      <w:pPr>
        <w:pStyle w:val="ASFKNormal"/>
      </w:pPr>
      <w:r w:rsidRPr="008A5004">
        <w:t xml:space="preserve">В табличном блоке вводятся строки с информацией по изменению (добавлению, исключению) записей регионального перечня УБП. Для добавления строки следует нажать на кнопку </w:t>
      </w:r>
      <w:r w:rsidR="00B77F80">
        <w:pict>
          <v:shape id="_x0000_i1403" type="#_x0000_t75" style="width:21.75pt;height:21.75pt">
            <v:imagedata r:id="rId74" o:title="Snap7"/>
          </v:shape>
        </w:pict>
      </w:r>
      <w:r w:rsidRPr="008A5004">
        <w:t> (Добавить новую строку). Открое</w:t>
      </w:r>
      <w:r w:rsidR="00CF320C">
        <w:t>тся форма «Добавление записи»</w:t>
      </w:r>
      <w:r w:rsidRPr="008A5004">
        <w:t xml:space="preserve"> (рис. </w:t>
      </w:r>
      <w:r w:rsidRPr="008A5004">
        <w:fldChar w:fldCharType="begin"/>
      </w:r>
      <w:r w:rsidRPr="008A5004">
        <w:instrText xml:space="preserve"> REF _Ref233131713 \h  \* MERGEFORMAT </w:instrText>
      </w:r>
      <w:r w:rsidRPr="008A5004">
        <w:fldChar w:fldCharType="separate"/>
      </w:r>
      <w:r w:rsidR="00B77F80">
        <w:t>252</w:t>
      </w:r>
      <w:r w:rsidRPr="008A5004">
        <w:fldChar w:fldCharType="end"/>
      </w:r>
      <w:r w:rsidRPr="008A5004">
        <w:t>).</w:t>
      </w:r>
    </w:p>
    <w:p w:rsidR="008A5004" w:rsidRPr="008A5004" w:rsidRDefault="00B77F80" w:rsidP="008A5004">
      <w:pPr>
        <w:pStyle w:val="ASFKFigure"/>
      </w:pPr>
      <w:r>
        <w:pict>
          <v:shape id="_x0000_i1404" type="#_x0000_t75" style="width:482.25pt;height:3in">
            <v:imagedata r:id="rId328" o:title="0"/>
          </v:shape>
        </w:pict>
      </w:r>
    </w:p>
    <w:p w:rsidR="008A5004" w:rsidRPr="008A5004"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680" w:name="_Ref233131713"/>
      <w:bookmarkStart w:id="1681" w:name="_Toc50371221"/>
      <w:r w:rsidR="00B77F80">
        <w:rPr>
          <w:noProof/>
        </w:rPr>
        <w:t>252</w:t>
      </w:r>
      <w:bookmarkEnd w:id="1680"/>
      <w:r>
        <w:rPr>
          <w:noProof/>
        </w:rPr>
        <w:fldChar w:fldCharType="end"/>
      </w:r>
      <w:r w:rsidR="008A5004" w:rsidRPr="008A5004">
        <w:t xml:space="preserve">. </w:t>
      </w:r>
      <w:r w:rsidR="00CF320C">
        <w:t>Форма «Добавление записи»</w:t>
      </w:r>
      <w:bookmarkEnd w:id="1681"/>
    </w:p>
    <w:p w:rsidR="008A5004" w:rsidRPr="008A5004" w:rsidRDefault="008A5004" w:rsidP="008A5004">
      <w:pPr>
        <w:pStyle w:val="ASFKNormal"/>
      </w:pPr>
      <w:r w:rsidRPr="008A5004">
        <w:t>На форме «Добавление записи» заполняются следующие поля:</w:t>
      </w:r>
    </w:p>
    <w:p w:rsidR="008A5004" w:rsidRPr="008A5004" w:rsidRDefault="008A5004" w:rsidP="008A5004">
      <w:pPr>
        <w:pStyle w:val="ASFKListmark1"/>
      </w:pPr>
      <w:r w:rsidRPr="008A5004">
        <w:t>«№» – номер заменяющей (заменяемой, исключаемой) строки;</w:t>
      </w:r>
    </w:p>
    <w:p w:rsidR="008A5004" w:rsidRPr="008A5004" w:rsidRDefault="008A5004" w:rsidP="008A5004">
      <w:pPr>
        <w:pStyle w:val="ASFKListmark1"/>
      </w:pPr>
      <w:r w:rsidRPr="008A5004">
        <w:t>«Полное наименование УБП» – полное наименование УБП;</w:t>
      </w:r>
    </w:p>
    <w:p w:rsidR="008A5004" w:rsidRPr="008A5004" w:rsidRDefault="008A5004" w:rsidP="008A5004">
      <w:pPr>
        <w:pStyle w:val="ASFKListmark1"/>
      </w:pPr>
      <w:r w:rsidRPr="008A5004">
        <w:t>«Сокращенное наименование» – краткое наименование УБП;</w:t>
      </w:r>
    </w:p>
    <w:p w:rsidR="008A5004" w:rsidRPr="008A5004" w:rsidRDefault="008A5004" w:rsidP="008A5004">
      <w:pPr>
        <w:pStyle w:val="ASFKListmark1"/>
      </w:pPr>
      <w:r w:rsidRPr="008A5004">
        <w:t>«Код главы по БК» – код вышестоящего УБП;</w:t>
      </w:r>
    </w:p>
    <w:p w:rsidR="008A5004" w:rsidRPr="008A5004" w:rsidRDefault="008A5004" w:rsidP="008A5004">
      <w:pPr>
        <w:pStyle w:val="ASFKListmark1"/>
      </w:pPr>
      <w:r w:rsidRPr="008A5004">
        <w:lastRenderedPageBreak/>
        <w:t>«Полное наименование вышестоящего УБП» – полное наименование вышестоящего УБП, согласно справочнику ведомств;</w:t>
      </w:r>
    </w:p>
    <w:p w:rsidR="008A5004" w:rsidRPr="008A5004" w:rsidRDefault="008A5004" w:rsidP="008A5004">
      <w:pPr>
        <w:pStyle w:val="ASFKListmark1"/>
      </w:pPr>
      <w:r w:rsidRPr="008A5004">
        <w:t>«Вид изменений» – значение выбирается из выпадающего списка; если выбрано значение «Заменяется строкой №» или «Изменяет строку №», то справа открывается поле для ввода номера соответствующей строки перечня УБП.</w:t>
      </w:r>
    </w:p>
    <w:p w:rsidR="008A5004" w:rsidRPr="008A5004" w:rsidRDefault="008A5004" w:rsidP="008A5004">
      <w:pPr>
        <w:pStyle w:val="ASFKNormal"/>
      </w:pPr>
      <w:r w:rsidRPr="008A5004">
        <w:t xml:space="preserve">Для сохранения заполненной строки следует нажать на </w:t>
      </w:r>
      <w:r w:rsidR="00353BDC">
        <w:t>кнопку «Ok»</w:t>
      </w:r>
      <w:r w:rsidRPr="008A5004">
        <w:t xml:space="preserve"> – в таблице появится созданная запись. При потоковом вводе строк вместо «ОК» нажимается кнопка «Сохранить и создать».</w:t>
      </w:r>
    </w:p>
    <w:p w:rsidR="008A5004" w:rsidRPr="008A5004" w:rsidRDefault="008A5004" w:rsidP="008A5004">
      <w:pPr>
        <w:pStyle w:val="ASFKNormal"/>
      </w:pPr>
      <w:r w:rsidRPr="008A5004">
        <w:t>ЭФ документа «Перечень участников бюджетного процесса</w:t>
      </w:r>
      <w:r w:rsidR="00CF320C">
        <w:t>», закладки «</w:t>
      </w:r>
      <w:r w:rsidRPr="008A5004">
        <w:t>Примечание» представлена на рисунке</w:t>
      </w:r>
      <w:r w:rsidR="00A236E3" w:rsidRPr="00A34B5C">
        <w:t> </w:t>
      </w:r>
      <w:r w:rsidRPr="008A5004">
        <w:fldChar w:fldCharType="begin"/>
      </w:r>
      <w:r w:rsidRPr="008A5004">
        <w:instrText xml:space="preserve"> REF _Ref448754686 \h </w:instrText>
      </w:r>
      <w:r w:rsidRPr="008A5004">
        <w:fldChar w:fldCharType="separate"/>
      </w:r>
      <w:r w:rsidR="00B77F80">
        <w:rPr>
          <w:noProof/>
        </w:rPr>
        <w:t>253</w:t>
      </w:r>
      <w:r w:rsidRPr="008A5004">
        <w:fldChar w:fldCharType="end"/>
      </w:r>
      <w:r w:rsidRPr="008A5004">
        <w:t>.</w:t>
      </w:r>
    </w:p>
    <w:p w:rsidR="008A5004" w:rsidRPr="008A5004" w:rsidRDefault="00B77F80" w:rsidP="008A5004">
      <w:pPr>
        <w:pStyle w:val="ASFKFigure"/>
      </w:pPr>
      <w:r>
        <w:pict>
          <v:shape id="_x0000_i1405" type="#_x0000_t75" style="width:483pt;height:129.75pt">
            <v:imagedata r:id="rId329" o:title="0"/>
          </v:shape>
        </w:pict>
      </w:r>
    </w:p>
    <w:p w:rsidR="008A5004" w:rsidRPr="008A5004"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682" w:name="_Ref448754686"/>
      <w:bookmarkStart w:id="1683" w:name="_Toc50371222"/>
      <w:r w:rsidR="00B77F80">
        <w:rPr>
          <w:noProof/>
        </w:rPr>
        <w:t>253</w:t>
      </w:r>
      <w:bookmarkEnd w:id="1682"/>
      <w:r>
        <w:rPr>
          <w:noProof/>
        </w:rPr>
        <w:fldChar w:fldCharType="end"/>
      </w:r>
      <w:r w:rsidR="008A5004" w:rsidRPr="008A5004">
        <w:t>. ЭФ документа «Перечень участников бюджетного процесса</w:t>
      </w:r>
      <w:r w:rsidR="00CF320C">
        <w:t>», закладки «</w:t>
      </w:r>
      <w:r w:rsidR="008A5004" w:rsidRPr="008A5004">
        <w:t>Примечание»</w:t>
      </w:r>
      <w:bookmarkEnd w:id="1683"/>
    </w:p>
    <w:p w:rsidR="008A5004" w:rsidRPr="008A5004" w:rsidRDefault="008A5004" w:rsidP="008A5004">
      <w:pPr>
        <w:pStyle w:val="ASFKNormal"/>
      </w:pPr>
      <w:r w:rsidRPr="008A5004">
        <w:t>Перечень полей документа «Перечень участников бюджетного процесса</w:t>
      </w:r>
      <w:r w:rsidR="00CF320C">
        <w:t>», закладки «</w:t>
      </w:r>
      <w:r w:rsidRPr="008A5004">
        <w:t>Примечание» приведен в таблице</w:t>
      </w:r>
      <w:r w:rsidR="00A236E3" w:rsidRPr="00A34B5C">
        <w:t> </w:t>
      </w:r>
      <w:r w:rsidRPr="008A5004">
        <w:fldChar w:fldCharType="begin"/>
      </w:r>
      <w:r w:rsidRPr="008A5004">
        <w:instrText xml:space="preserve"> REF _Ref448757942 \h </w:instrText>
      </w:r>
      <w:r w:rsidRPr="008A5004">
        <w:fldChar w:fldCharType="separate"/>
      </w:r>
      <w:r w:rsidR="00B77F80">
        <w:rPr>
          <w:noProof/>
        </w:rPr>
        <w:t>142</w:t>
      </w:r>
      <w:r w:rsidRPr="008A5004">
        <w:fldChar w:fldCharType="end"/>
      </w:r>
      <w:r w:rsidRPr="008A5004">
        <w:t>.</w:t>
      </w:r>
    </w:p>
    <w:p w:rsidR="008A5004" w:rsidRPr="008A5004" w:rsidRDefault="003065E3" w:rsidP="008A5004">
      <w:pPr>
        <w:pStyle w:val="ASFKNameTable"/>
      </w:pPr>
      <w:r>
        <w:rPr>
          <w:noProof/>
        </w:rPr>
        <w:fldChar w:fldCharType="begin"/>
      </w:r>
      <w:r>
        <w:rPr>
          <w:noProof/>
        </w:rPr>
        <w:instrText xml:space="preserve"> SEQ Таблица \* ARABIC </w:instrText>
      </w:r>
      <w:r>
        <w:rPr>
          <w:noProof/>
        </w:rPr>
        <w:fldChar w:fldCharType="separate"/>
      </w:r>
      <w:bookmarkStart w:id="1684" w:name="_Ref448757942"/>
      <w:bookmarkStart w:id="1685" w:name="_Toc50370931"/>
      <w:r w:rsidR="00B77F80">
        <w:rPr>
          <w:noProof/>
        </w:rPr>
        <w:t>142</w:t>
      </w:r>
      <w:bookmarkEnd w:id="1684"/>
      <w:r>
        <w:rPr>
          <w:noProof/>
        </w:rPr>
        <w:fldChar w:fldCharType="end"/>
      </w:r>
      <w:r w:rsidR="008A5004" w:rsidRPr="008A5004">
        <w:t>. Описание полей документа «Перечень участников бюджетного процесса</w:t>
      </w:r>
      <w:r w:rsidR="00CF320C">
        <w:t>», закладки «</w:t>
      </w:r>
      <w:r w:rsidR="008A5004" w:rsidRPr="008A5004">
        <w:t>Примечание»</w:t>
      </w:r>
      <w:bookmarkEnd w:id="168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36"/>
        <w:gridCol w:w="6216"/>
      </w:tblGrid>
      <w:tr w:rsidR="008A5004" w:rsidRPr="00424CF0">
        <w:trPr>
          <w:trHeight w:val="305"/>
          <w:tblHeader/>
        </w:trPr>
        <w:tc>
          <w:tcPr>
            <w:tcW w:w="181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A5004" w:rsidRPr="008A5004" w:rsidRDefault="008A5004" w:rsidP="001B7E46">
            <w:pPr>
              <w:pStyle w:val="ASFKTableHead"/>
            </w:pPr>
            <w:r w:rsidRPr="008A5004">
              <w:t>Наименование поля</w:t>
            </w:r>
          </w:p>
        </w:tc>
        <w:tc>
          <w:tcPr>
            <w:tcW w:w="318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A5004" w:rsidRPr="008A5004" w:rsidRDefault="008A5004" w:rsidP="001B7E46">
            <w:pPr>
              <w:pStyle w:val="ASFKTableHead"/>
            </w:pPr>
            <w:r w:rsidRPr="008A5004">
              <w:t>Описание поля</w:t>
            </w:r>
          </w:p>
        </w:tc>
      </w:tr>
      <w:tr w:rsidR="008A5004" w:rsidRPr="00424CF0">
        <w:tc>
          <w:tcPr>
            <w:tcW w:w="1813" w:type="pct"/>
          </w:tcPr>
          <w:p w:rsidR="008A5004" w:rsidRPr="008A5004" w:rsidRDefault="008A5004" w:rsidP="001B7E46">
            <w:pPr>
              <w:pStyle w:val="ASFKTablenorm0"/>
            </w:pPr>
            <w:r w:rsidRPr="008A5004">
              <w:t>Результат обработки в СЭД</w:t>
            </w:r>
          </w:p>
        </w:tc>
        <w:tc>
          <w:tcPr>
            <w:tcW w:w="3187" w:type="pct"/>
          </w:tcPr>
          <w:p w:rsidR="008A5004" w:rsidRPr="008A5004" w:rsidRDefault="008A5004" w:rsidP="001B7E46">
            <w:pPr>
              <w:pStyle w:val="ASFKTablenorm0"/>
            </w:pPr>
            <w:r w:rsidRPr="008A5004">
              <w:t>Значение поля заполняется из Квитка поля «Комментарий».</w:t>
            </w:r>
          </w:p>
        </w:tc>
      </w:tr>
    </w:tbl>
    <w:p w:rsidR="003359F8" w:rsidRPr="008A53DE" w:rsidRDefault="003359F8" w:rsidP="003359F8">
      <w:pPr>
        <w:pStyle w:val="21"/>
      </w:pPr>
      <w:bookmarkStart w:id="1686" w:name="_Toc50370588"/>
      <w:r w:rsidRPr="008A53DE">
        <w:t>Группа документов «Произвольные»</w:t>
      </w:r>
      <w:bookmarkEnd w:id="1670"/>
      <w:bookmarkEnd w:id="1671"/>
      <w:bookmarkEnd w:id="1686"/>
      <w:r w:rsidRPr="008A53DE">
        <w:t xml:space="preserve"> </w:t>
      </w:r>
      <w:bookmarkEnd w:id="1672"/>
      <w:bookmarkEnd w:id="1673"/>
      <w:bookmarkEnd w:id="1674"/>
    </w:p>
    <w:p w:rsidR="003359F8" w:rsidRPr="008A53DE" w:rsidRDefault="003359F8" w:rsidP="00A475B2">
      <w:pPr>
        <w:pStyle w:val="32"/>
      </w:pPr>
      <w:bookmarkStart w:id="1687" w:name="_Ref299370510"/>
      <w:bookmarkStart w:id="1688" w:name="_Toc422496741"/>
      <w:bookmarkStart w:id="1689" w:name="_Toc50370589"/>
      <w:r w:rsidRPr="008A53DE">
        <w:t>Информационное сообщение</w:t>
      </w:r>
      <w:bookmarkEnd w:id="1687"/>
      <w:bookmarkEnd w:id="1688"/>
      <w:bookmarkEnd w:id="1689"/>
    </w:p>
    <w:p w:rsidR="0044598E" w:rsidRPr="00AB7803" w:rsidRDefault="0044598E" w:rsidP="0044598E">
      <w:pPr>
        <w:pStyle w:val="ASFKNormal"/>
      </w:pPr>
      <w:r w:rsidRPr="00B647E4">
        <w:t>Документ «Информационное сообщение» предназначен для доставки писем и иных с</w:t>
      </w:r>
      <w:r w:rsidRPr="0044598E">
        <w:t>о</w:t>
      </w:r>
      <w:r w:rsidRPr="00B647E4">
        <w:t>общений в виде приложенных файлов в АСФК</w:t>
      </w:r>
      <w:r w:rsidRPr="00AB7803">
        <w:t>.</w:t>
      </w:r>
    </w:p>
    <w:p w:rsidR="0044598E" w:rsidRPr="00AB7803" w:rsidRDefault="0044598E" w:rsidP="0044598E">
      <w:pPr>
        <w:pStyle w:val="ASFKNormal"/>
      </w:pPr>
      <w:r w:rsidRPr="00AB7803">
        <w:t>Информационн</w:t>
      </w:r>
      <w:r>
        <w:t>о</w:t>
      </w:r>
      <w:r w:rsidRPr="00AB7803">
        <w:t>е сообщени</w:t>
      </w:r>
      <w:r>
        <w:t>е формируе</w:t>
      </w:r>
      <w:r w:rsidRPr="00AB7803">
        <w:t xml:space="preserve">тся в учетной системе </w:t>
      </w:r>
      <w:r>
        <w:t>МОУ</w:t>
      </w:r>
      <w:r w:rsidRPr="00AB7803">
        <w:t xml:space="preserve"> или УФК и дов</w:t>
      </w:r>
      <w:r w:rsidRPr="0044598E">
        <w:t>о</w:t>
      </w:r>
      <w:r>
        <w:t>ди</w:t>
      </w:r>
      <w:r w:rsidRPr="00AB7803">
        <w:t>тся через УФК и ОФК до остальных УБП.</w:t>
      </w:r>
    </w:p>
    <w:p w:rsidR="0044598E" w:rsidRDefault="0044598E" w:rsidP="0044598E">
      <w:pPr>
        <w:pStyle w:val="ASFKNormal"/>
      </w:pPr>
      <w:r w:rsidRPr="00AB7803">
        <w:t xml:space="preserve">Документ доставляется из </w:t>
      </w:r>
      <w:r w:rsidRPr="0044598E">
        <w:t>OEBS</w:t>
      </w:r>
      <w:r w:rsidRPr="00AB7803">
        <w:t xml:space="preserve"> в СУФД со статусом «003» (Зарегистрировано) или «004» (Проведено). Статус в дальнейшем не меняется.</w:t>
      </w:r>
    </w:p>
    <w:p w:rsidR="0044598E" w:rsidRDefault="0044598E" w:rsidP="0044598E">
      <w:pPr>
        <w:pStyle w:val="ASFKNormal"/>
      </w:pPr>
      <w:r>
        <w:t>В</w:t>
      </w:r>
      <w:r w:rsidRPr="007310AB">
        <w:t xml:space="preserve"> качестве вложения к документу «Информационное сообщение» до АРМ ТОАП, НУБП</w:t>
      </w:r>
      <w:r>
        <w:t>, ПБС и ФО</w:t>
      </w:r>
      <w:r w:rsidRPr="007310AB">
        <w:t xml:space="preserve"> доставляется xml-файл в формате – «Платежное поручение на общую сумму с реестром»</w:t>
      </w:r>
      <w:r>
        <w:t>.</w:t>
      </w:r>
      <w:r w:rsidRPr="007310AB">
        <w:t xml:space="preserve"> </w:t>
      </w:r>
      <w:r>
        <w:t>В</w:t>
      </w:r>
      <w:r w:rsidRPr="007310AB">
        <w:t xml:space="preserve"> этом случае документ отображается в навигаторе как «Платежное п</w:t>
      </w:r>
      <w:r w:rsidRPr="0044598E">
        <w:t>о</w:t>
      </w:r>
      <w:r w:rsidRPr="007310AB">
        <w:t>ручение на общую сумму с реестром»</w:t>
      </w:r>
      <w:r>
        <w:t xml:space="preserve">. </w:t>
      </w:r>
      <w:r w:rsidRPr="001B643C">
        <w:t>Если вложение в документ, само платежное поруч</w:t>
      </w:r>
      <w:r w:rsidRPr="0044598E">
        <w:t>е</w:t>
      </w:r>
      <w:r w:rsidRPr="001B643C">
        <w:t>ние на общую сумму с реестром, было при приёме из ППО АСФК (</w:t>
      </w:r>
      <w:r w:rsidR="00B44993">
        <w:rPr>
          <w:lang w:val="en-US"/>
        </w:rPr>
        <w:t>OE</w:t>
      </w:r>
      <w:r w:rsidRPr="00B44993">
        <w:rPr>
          <w:lang w:val="en-US"/>
        </w:rPr>
        <w:t>BS</w:t>
      </w:r>
      <w:r w:rsidRPr="001B643C">
        <w:t>) привязано к в</w:t>
      </w:r>
      <w:r w:rsidRPr="0044598E">
        <w:t>ы</w:t>
      </w:r>
      <w:r w:rsidRPr="001B643C">
        <w:t>писке из л/с и выписка уже была в</w:t>
      </w:r>
      <w:r w:rsidRPr="00127795">
        <w:t>ы</w:t>
      </w:r>
      <w:r w:rsidRPr="001B643C">
        <w:t xml:space="preserve">гружена с вложениями, то статус экспорта у связанного документа </w:t>
      </w:r>
      <w:r>
        <w:t>будет автоматически изменен на «Экспортирован»</w:t>
      </w:r>
      <w:r w:rsidRPr="001B643C">
        <w:t xml:space="preserve"> и его экспорт не будет треб</w:t>
      </w:r>
      <w:r w:rsidRPr="0044598E">
        <w:t>о</w:t>
      </w:r>
      <w:r w:rsidRPr="001B643C">
        <w:t>ваться.</w:t>
      </w:r>
    </w:p>
    <w:p w:rsidR="0044598E" w:rsidRDefault="0044598E" w:rsidP="0044598E">
      <w:pPr>
        <w:pStyle w:val="ASFKNormal"/>
      </w:pPr>
      <w:r w:rsidRPr="007310AB">
        <w:lastRenderedPageBreak/>
        <w:t>В качестве вложения к документу «Информационное сообщение» до АРМ ФО доста</w:t>
      </w:r>
      <w:r w:rsidRPr="0044598E">
        <w:t>в</w:t>
      </w:r>
      <w:r w:rsidRPr="007310AB">
        <w:t>ляется архив, содержащий 2 xml-файла: банковскую выписку и п/п в формате УФЭБС – «Выписка ФО по отдельному банковскому счету»</w:t>
      </w:r>
      <w:r>
        <w:t>.</w:t>
      </w:r>
      <w:r w:rsidRPr="007310AB">
        <w:t xml:space="preserve"> </w:t>
      </w:r>
      <w:r>
        <w:t>В</w:t>
      </w:r>
      <w:r w:rsidRPr="007310AB">
        <w:t xml:space="preserve"> этом случае документ отображается в навигаторе как «Выписка ФО по отдельному банковскому счету»</w:t>
      </w:r>
      <w:r>
        <w:t>.</w:t>
      </w:r>
    </w:p>
    <w:p w:rsidR="0044598E" w:rsidRPr="008A53DE" w:rsidRDefault="0044598E" w:rsidP="0044598E">
      <w:pPr>
        <w:pStyle w:val="ASFKNormal"/>
      </w:pPr>
      <w:r w:rsidRPr="008A53DE">
        <w:t>Также на АРМ ФО документы «Информационное сообщение» используются для до</w:t>
      </w:r>
      <w:r w:rsidRPr="0044598E">
        <w:t>с</w:t>
      </w:r>
      <w:r w:rsidRPr="008A53DE">
        <w:t>тавки отчетов ФО в ЦАФК.</w:t>
      </w:r>
    </w:p>
    <w:p w:rsidR="003359F8" w:rsidRPr="00E157BE" w:rsidRDefault="003359F8" w:rsidP="003359F8">
      <w:pPr>
        <w:pStyle w:val="ASFKNormal"/>
      </w:pPr>
      <w:r w:rsidRPr="00E157BE">
        <w:t xml:space="preserve">Для работы с </w:t>
      </w:r>
      <w:r>
        <w:t xml:space="preserve">входящими </w:t>
      </w:r>
      <w:r w:rsidRPr="00E157BE">
        <w:t>документами «Информационное сообщение» следует перейти в пункт меню «Документы</w:t>
      </w:r>
      <w:r>
        <w:t xml:space="preserve"> – </w:t>
      </w:r>
      <w:r w:rsidRPr="00E157BE">
        <w:t>Произвольные</w:t>
      </w:r>
      <w:r>
        <w:t xml:space="preserve"> – </w:t>
      </w:r>
      <w:r w:rsidRPr="00E157BE">
        <w:t>Информационные сообщения</w:t>
      </w:r>
      <w:r>
        <w:t xml:space="preserve"> – </w:t>
      </w:r>
      <w:r w:rsidRPr="00E157BE">
        <w:t>Информационное сообщение</w:t>
      </w:r>
      <w:r>
        <w:t xml:space="preserve"> (входящие)</w:t>
      </w:r>
      <w:r w:rsidRPr="00E157BE">
        <w:t>». Откроется ЭФ списка документов, представленная на рисунке</w:t>
      </w:r>
      <w:r w:rsidR="004A0010" w:rsidRPr="00A34B5C">
        <w:t> </w:t>
      </w:r>
      <w:r w:rsidRPr="00E157BE">
        <w:fldChar w:fldCharType="begin"/>
      </w:r>
      <w:r w:rsidRPr="00E157BE">
        <w:instrText xml:space="preserve"> REF _Ref245812088 \h </w:instrText>
      </w:r>
      <w:r>
        <w:instrText xml:space="preserve"> \* MERGEFORMAT </w:instrText>
      </w:r>
      <w:r w:rsidRPr="00E157BE">
        <w:fldChar w:fldCharType="separate"/>
      </w:r>
      <w:r w:rsidR="00B77F80">
        <w:t>254</w:t>
      </w:r>
      <w:r w:rsidRPr="00E157BE">
        <w:fldChar w:fldCharType="end"/>
      </w:r>
      <w:r w:rsidRPr="00E157BE">
        <w:t>.</w:t>
      </w:r>
    </w:p>
    <w:p w:rsidR="003359F8" w:rsidRPr="00E157BE" w:rsidRDefault="003359F8" w:rsidP="003359F8">
      <w:pPr>
        <w:pStyle w:val="ASFKNormal"/>
      </w:pPr>
      <w:r w:rsidRPr="00E157BE">
        <w:t xml:space="preserve">Для работы с </w:t>
      </w:r>
      <w:r>
        <w:t xml:space="preserve">исходящими </w:t>
      </w:r>
      <w:r w:rsidRPr="00E157BE">
        <w:t>документами «Информационное сообщение» следует перейти в пункт меню «Документы</w:t>
      </w:r>
      <w:r>
        <w:t xml:space="preserve"> – </w:t>
      </w:r>
      <w:r w:rsidRPr="00E157BE">
        <w:t>Произвольные</w:t>
      </w:r>
      <w:r>
        <w:t xml:space="preserve"> – </w:t>
      </w:r>
      <w:r w:rsidRPr="00E157BE">
        <w:t>Информационные сообщения</w:t>
      </w:r>
      <w:r>
        <w:t xml:space="preserve"> – </w:t>
      </w:r>
      <w:r w:rsidRPr="00E157BE">
        <w:t>Информационное сообщение</w:t>
      </w:r>
      <w:r>
        <w:t xml:space="preserve"> (исходящие)</w:t>
      </w:r>
      <w:r w:rsidRPr="00E157BE">
        <w:t>».</w:t>
      </w:r>
      <w:r>
        <w:t xml:space="preserve"> </w:t>
      </w:r>
    </w:p>
    <w:p w:rsidR="003359F8" w:rsidRPr="00690859" w:rsidRDefault="00B77F80" w:rsidP="003359F8">
      <w:pPr>
        <w:pStyle w:val="ASFKFigure"/>
      </w:pPr>
      <w:r>
        <w:pict>
          <v:shape id="_x0000_i1406" type="#_x0000_t75" style="width:475.5pt;height:295.5pt">
            <v:imagedata r:id="rId330" o:title="фо инф сооб вх"/>
          </v:shape>
        </w:pict>
      </w:r>
    </w:p>
    <w:p w:rsidR="003359F8"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690" w:name="_Ref245812088"/>
      <w:bookmarkStart w:id="1691" w:name="_Toc50371223"/>
      <w:r w:rsidR="00B77F80">
        <w:rPr>
          <w:noProof/>
        </w:rPr>
        <w:t>254</w:t>
      </w:r>
      <w:bookmarkEnd w:id="1690"/>
      <w:r>
        <w:rPr>
          <w:noProof/>
        </w:rPr>
        <w:fldChar w:fldCharType="end"/>
      </w:r>
      <w:r w:rsidR="003359F8" w:rsidRPr="00821226">
        <w:t xml:space="preserve">. ЭФ списка документов </w:t>
      </w:r>
      <w:r w:rsidR="003359F8">
        <w:t>«</w:t>
      </w:r>
      <w:r w:rsidR="003359F8" w:rsidRPr="00821226">
        <w:t>Информационное сообщение</w:t>
      </w:r>
      <w:r w:rsidR="003359F8">
        <w:t xml:space="preserve"> (входящие)»</w:t>
      </w:r>
      <w:bookmarkEnd w:id="1691"/>
    </w:p>
    <w:p w:rsidR="003359F8" w:rsidRPr="002801DB" w:rsidRDefault="003359F8" w:rsidP="003359F8">
      <w:pPr>
        <w:pStyle w:val="ASFKNormal"/>
      </w:pPr>
      <w:r w:rsidRPr="002801DB">
        <w:t xml:space="preserve">Для работы с документами «Информационное сообщение» с вложениями «Платежное поручение на общую сумму с реестром» следует перейти в пункт меню «Документы – Произвольные – Информационные сообщения – Платежное поручение на общую сумму с реестром». </w:t>
      </w:r>
    </w:p>
    <w:p w:rsidR="003359F8" w:rsidRPr="002801DB" w:rsidRDefault="003359F8" w:rsidP="003359F8">
      <w:pPr>
        <w:pStyle w:val="ASFKNormal"/>
      </w:pPr>
      <w:r w:rsidRPr="002801DB">
        <w:t>Для работы с документами «Информационное сообщение» с вложениями «Выписка ФО по отдельному банковскому счету» следует перейти в пункт меню «Документы – Произвольные – Информационные сообщения – Выписка ФО по отдельному банковскому счету».</w:t>
      </w:r>
    </w:p>
    <w:p w:rsidR="003359F8" w:rsidRPr="008A53DE" w:rsidRDefault="003359F8" w:rsidP="00A475B2">
      <w:pPr>
        <w:pStyle w:val="41"/>
      </w:pPr>
      <w:r w:rsidRPr="008A53DE">
        <w:t>Доступные операции</w:t>
      </w:r>
    </w:p>
    <w:p w:rsidR="00ED2C70" w:rsidRDefault="00ED2C70" w:rsidP="00ED2C70">
      <w:pPr>
        <w:pStyle w:val="ASFKNormal"/>
      </w:pPr>
      <w:r>
        <w:t>На АРМ ФО доступны следующие операции над документом:</w:t>
      </w:r>
    </w:p>
    <w:p w:rsidR="003359F8" w:rsidRPr="00821226" w:rsidRDefault="003359F8" w:rsidP="003359F8">
      <w:pPr>
        <w:pStyle w:val="ASFKListmark1"/>
      </w:pPr>
      <w:r w:rsidRPr="00821226">
        <w:t>Для входящих документов:</w:t>
      </w:r>
    </w:p>
    <w:p w:rsidR="003359F8" w:rsidRPr="00821226" w:rsidRDefault="003359F8" w:rsidP="003359F8">
      <w:pPr>
        <w:pStyle w:val="ASFKListmark2"/>
      </w:pPr>
      <w:r w:rsidRPr="00821226">
        <w:t>просмотр;</w:t>
      </w:r>
    </w:p>
    <w:p w:rsidR="003359F8" w:rsidRPr="00821226" w:rsidRDefault="003359F8" w:rsidP="003359F8">
      <w:pPr>
        <w:pStyle w:val="ASFKListmark2"/>
      </w:pPr>
      <w:r w:rsidRPr="00821226">
        <w:t xml:space="preserve">проверка </w:t>
      </w:r>
      <w:r w:rsidR="005941B7">
        <w:t>ЭП</w:t>
      </w:r>
      <w:r w:rsidRPr="00821226">
        <w:t>;</w:t>
      </w:r>
    </w:p>
    <w:p w:rsidR="003359F8" w:rsidRDefault="003359F8" w:rsidP="003359F8">
      <w:pPr>
        <w:pStyle w:val="ASFKListmark2"/>
      </w:pPr>
      <w:r w:rsidRPr="00821226">
        <w:t>печать</w:t>
      </w:r>
      <w:r>
        <w:t>;</w:t>
      </w:r>
    </w:p>
    <w:p w:rsidR="003359F8" w:rsidRDefault="003359F8" w:rsidP="003359F8">
      <w:pPr>
        <w:pStyle w:val="ASFKListmark2"/>
      </w:pPr>
      <w:r>
        <w:lastRenderedPageBreak/>
        <w:t>экспорт;</w:t>
      </w:r>
    </w:p>
    <w:p w:rsidR="003359F8" w:rsidRDefault="003359F8" w:rsidP="003359F8">
      <w:pPr>
        <w:pStyle w:val="ASFKListmark2"/>
      </w:pPr>
      <w:r>
        <w:t>отказ и отмена регистрации;</w:t>
      </w:r>
    </w:p>
    <w:p w:rsidR="003359F8" w:rsidRPr="00821226" w:rsidRDefault="003359F8" w:rsidP="003359F8">
      <w:pPr>
        <w:pStyle w:val="ASFKListmark2"/>
      </w:pPr>
      <w:r>
        <w:t>исполнение</w:t>
      </w:r>
      <w:r w:rsidRPr="00821226">
        <w:t>.</w:t>
      </w:r>
    </w:p>
    <w:p w:rsidR="003359F8" w:rsidRPr="00821226" w:rsidRDefault="003359F8" w:rsidP="003359F8">
      <w:pPr>
        <w:pStyle w:val="ASFKListmark1"/>
      </w:pPr>
      <w:r w:rsidRPr="00821226">
        <w:t>Для исходящих документов:</w:t>
      </w:r>
    </w:p>
    <w:p w:rsidR="003359F8" w:rsidRPr="00821226" w:rsidRDefault="003359F8" w:rsidP="003359F8">
      <w:pPr>
        <w:pStyle w:val="ASFKListmark2"/>
      </w:pPr>
      <w:r w:rsidRPr="00821226">
        <w:t>ввод вручную;</w:t>
      </w:r>
    </w:p>
    <w:p w:rsidR="003359F8" w:rsidRPr="00821226" w:rsidRDefault="003359F8" w:rsidP="003359F8">
      <w:pPr>
        <w:pStyle w:val="ASFKListmark2"/>
      </w:pPr>
      <w:r w:rsidRPr="00821226">
        <w:t>документарный контроль;</w:t>
      </w:r>
    </w:p>
    <w:p w:rsidR="003359F8" w:rsidRDefault="003359F8" w:rsidP="003359F8">
      <w:pPr>
        <w:pStyle w:val="ASFKListmark2"/>
      </w:pPr>
      <w:r w:rsidRPr="00821226">
        <w:t>просмотр и редактирование;</w:t>
      </w:r>
    </w:p>
    <w:p w:rsidR="003359F8" w:rsidRPr="00821226" w:rsidRDefault="003359F8" w:rsidP="003359F8">
      <w:pPr>
        <w:pStyle w:val="ASFKListmark2"/>
      </w:pPr>
      <w:r>
        <w:t>копирование;</w:t>
      </w:r>
    </w:p>
    <w:p w:rsidR="003359F8" w:rsidRPr="00821226" w:rsidRDefault="003359F8" w:rsidP="003359F8">
      <w:pPr>
        <w:pStyle w:val="ASFKListmark2"/>
      </w:pPr>
      <w:r w:rsidRPr="00821226">
        <w:t>отмена и удаление документа;</w:t>
      </w:r>
    </w:p>
    <w:p w:rsidR="003359F8" w:rsidRPr="00821226" w:rsidRDefault="003359F8" w:rsidP="003359F8">
      <w:pPr>
        <w:pStyle w:val="ASFKListmark2"/>
      </w:pPr>
      <w:r w:rsidRPr="00821226">
        <w:t>подписание</w:t>
      </w:r>
      <w:r>
        <w:t>, проверка и удаление</w:t>
      </w:r>
      <w:r w:rsidRPr="00821226">
        <w:t xml:space="preserve"> </w:t>
      </w:r>
      <w:r w:rsidR="005941B7">
        <w:t>ЭП</w:t>
      </w:r>
      <w:r w:rsidRPr="00821226">
        <w:t>;</w:t>
      </w:r>
    </w:p>
    <w:p w:rsidR="003359F8" w:rsidRDefault="003359F8" w:rsidP="003359F8">
      <w:pPr>
        <w:pStyle w:val="ASFKListmark2"/>
      </w:pPr>
      <w:r w:rsidRPr="00821226">
        <w:t>печать;</w:t>
      </w:r>
    </w:p>
    <w:p w:rsidR="003359F8" w:rsidRPr="00821226" w:rsidRDefault="003359F8" w:rsidP="003359F8">
      <w:pPr>
        <w:pStyle w:val="ASFKListmark2"/>
      </w:pPr>
      <w:r>
        <w:t>импорт;</w:t>
      </w:r>
    </w:p>
    <w:p w:rsidR="00621BB7" w:rsidRDefault="00621BB7" w:rsidP="00621BB7">
      <w:pPr>
        <w:pStyle w:val="ASFKListmark2"/>
      </w:pPr>
      <w:r w:rsidRPr="00CE2E09">
        <w:t>отправка в УФК</w:t>
      </w:r>
      <w:r>
        <w:t>, ЦАФК;</w:t>
      </w:r>
    </w:p>
    <w:p w:rsidR="004B2EBB" w:rsidRPr="004B2EBB" w:rsidRDefault="004B2EBB" w:rsidP="004B2EBB">
      <w:pPr>
        <w:pStyle w:val="ASFKListmark2"/>
      </w:pPr>
      <w:r w:rsidRPr="004B2EBB">
        <w:t>аннулирование.</w:t>
      </w:r>
    </w:p>
    <w:p w:rsidR="004B2EBB" w:rsidRPr="004B2EBB" w:rsidRDefault="004B2EBB" w:rsidP="004B2EBB">
      <w:pPr>
        <w:pStyle w:val="ASFKNote"/>
      </w:pPr>
      <w:r w:rsidRPr="004B2EBB">
        <w:rPr>
          <w:rStyle w:val="ASFKSymBold"/>
        </w:rPr>
        <w:t>Примечание.</w:t>
      </w:r>
      <w:r w:rsidRPr="004B2EBB">
        <w:tab/>
        <w:t xml:space="preserve">Операция «Аннулирование» формирует информационное сообщение с типом «Запрос на аннулирование» (ИНА). Данный документ подписывает и отправляет тот же сотрудник, которой отправил аннулируемый документ. Если документ будет подписан другим сотрудником, запрос на аннулирование будет отказан в ТОФК. По получении в ТОФК запроса на аннулирование он обрабатывается, и аннулируемый документ переходит на статус 008 – Аннулирован, документ типа ИНА – на статус 999 – Исполнено. </w:t>
      </w:r>
    </w:p>
    <w:p w:rsidR="003359F8" w:rsidRPr="007F446E" w:rsidRDefault="003359F8" w:rsidP="003359F8">
      <w:pPr>
        <w:pStyle w:val="ASFKListmark1"/>
      </w:pPr>
      <w:r w:rsidRPr="007F446E">
        <w:t>Для входящих документов, с вложением «Платежное поручение на общую сумму с реестром»:</w:t>
      </w:r>
    </w:p>
    <w:p w:rsidR="003359F8" w:rsidRPr="007F446E" w:rsidRDefault="003359F8" w:rsidP="003359F8">
      <w:pPr>
        <w:pStyle w:val="ASFKListmark2"/>
      </w:pPr>
      <w:r w:rsidRPr="007F446E">
        <w:t>просмотр;</w:t>
      </w:r>
    </w:p>
    <w:p w:rsidR="003359F8" w:rsidRPr="007F446E" w:rsidRDefault="003359F8" w:rsidP="003359F8">
      <w:pPr>
        <w:pStyle w:val="ASFKListmark2"/>
      </w:pPr>
      <w:r w:rsidRPr="007F446E">
        <w:t>экспорт.</w:t>
      </w:r>
    </w:p>
    <w:p w:rsidR="003359F8" w:rsidRPr="007F446E" w:rsidRDefault="003359F8" w:rsidP="003359F8">
      <w:pPr>
        <w:pStyle w:val="ASFKListmark1"/>
      </w:pPr>
      <w:r w:rsidRPr="007F446E">
        <w:t>Для входящих документов, с вложением «</w:t>
      </w:r>
      <w:r w:rsidRPr="002801DB">
        <w:t>Выписка ФО по отдельному банковскому счету</w:t>
      </w:r>
      <w:r w:rsidRPr="007F446E">
        <w:t>»:</w:t>
      </w:r>
    </w:p>
    <w:p w:rsidR="003359F8" w:rsidRDefault="003359F8" w:rsidP="003359F8">
      <w:pPr>
        <w:pStyle w:val="ASFKListmark2"/>
      </w:pPr>
      <w:r w:rsidRPr="007F446E">
        <w:t>просмотр;</w:t>
      </w:r>
    </w:p>
    <w:p w:rsidR="003359F8" w:rsidRPr="007F446E" w:rsidRDefault="003359F8" w:rsidP="003359F8">
      <w:pPr>
        <w:pStyle w:val="ASFKListmark2"/>
      </w:pPr>
      <w:r>
        <w:t xml:space="preserve">проверка </w:t>
      </w:r>
      <w:r w:rsidR="005941B7">
        <w:t>ЭП</w:t>
      </w:r>
      <w:r>
        <w:t>;</w:t>
      </w:r>
    </w:p>
    <w:p w:rsidR="003359F8" w:rsidRPr="007F446E" w:rsidRDefault="003359F8" w:rsidP="003359F8">
      <w:pPr>
        <w:pStyle w:val="ASFKListmark2"/>
      </w:pPr>
      <w:r w:rsidRPr="007F446E">
        <w:t>экспорт.</w:t>
      </w:r>
    </w:p>
    <w:p w:rsidR="003359F8" w:rsidRPr="008A53DE" w:rsidRDefault="003359F8" w:rsidP="00A475B2">
      <w:pPr>
        <w:pStyle w:val="41"/>
      </w:pPr>
      <w:r w:rsidRPr="008A53DE">
        <w:t>Экранная форма документа</w:t>
      </w:r>
    </w:p>
    <w:p w:rsidR="0044598E" w:rsidRPr="008A53DE" w:rsidRDefault="0044598E" w:rsidP="0044598E">
      <w:pPr>
        <w:pStyle w:val="ASFKNormal"/>
      </w:pPr>
      <w:bookmarkStart w:id="1692" w:name="_Ref331757744"/>
      <w:bookmarkStart w:id="1693" w:name="_Ref449107182"/>
      <w:r w:rsidRPr="008A53DE">
        <w:t>ЭФ документа «Информационное сообщение» представлена на рисунке </w:t>
      </w:r>
      <w:r w:rsidRPr="008A53DE">
        <w:fldChar w:fldCharType="begin"/>
      </w:r>
      <w:r w:rsidRPr="008A53DE">
        <w:instrText xml:space="preserve"> REF _Ref246222684 \h  \* MERGEFORMAT </w:instrText>
      </w:r>
      <w:r w:rsidRPr="008A53DE">
        <w:fldChar w:fldCharType="separate"/>
      </w:r>
      <w:r w:rsidR="00B77F80">
        <w:t>255</w:t>
      </w:r>
      <w:r w:rsidRPr="008A53DE">
        <w:fldChar w:fldCharType="end"/>
      </w:r>
      <w:r w:rsidRPr="008A53DE">
        <w:t>.</w:t>
      </w:r>
    </w:p>
    <w:p w:rsidR="0044598E" w:rsidRPr="008A53DE" w:rsidRDefault="00B77F80" w:rsidP="0044598E">
      <w:pPr>
        <w:pStyle w:val="ASFKFigure"/>
      </w:pPr>
      <w:r>
        <w:lastRenderedPageBreak/>
        <w:pict>
          <v:shape id="_x0000_i1407" type="#_x0000_t75" style="width:482.25pt;height:403.5pt">
            <v:imagedata r:id="rId331" o:title="0"/>
          </v:shape>
        </w:pict>
      </w:r>
    </w:p>
    <w:p w:rsidR="0044598E"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694" w:name="_Ref246222684"/>
      <w:bookmarkStart w:id="1695" w:name="_Toc50371224"/>
      <w:r w:rsidR="00B77F80">
        <w:rPr>
          <w:noProof/>
        </w:rPr>
        <w:t>255</w:t>
      </w:r>
      <w:bookmarkEnd w:id="1694"/>
      <w:r>
        <w:rPr>
          <w:noProof/>
        </w:rPr>
        <w:fldChar w:fldCharType="end"/>
      </w:r>
      <w:r w:rsidR="0044598E" w:rsidRPr="008A53DE">
        <w:t>. ЭФ документа «Информационное сообщение»</w:t>
      </w:r>
      <w:bookmarkEnd w:id="1695"/>
    </w:p>
    <w:p w:rsidR="005A1AFB" w:rsidRDefault="0044598E" w:rsidP="0044598E">
      <w:pPr>
        <w:pStyle w:val="ASFKNormal"/>
      </w:pPr>
      <w:r w:rsidRPr="008A53DE">
        <w:t xml:space="preserve">Для ручного ввода документа следует на ЭФ </w:t>
      </w:r>
      <w:r w:rsidR="005A1AFB">
        <w:t xml:space="preserve">документа </w:t>
      </w:r>
      <w:r w:rsidRPr="008A53DE">
        <w:t xml:space="preserve">заполнить поля, доступные для редактирования. </w:t>
      </w:r>
    </w:p>
    <w:p w:rsidR="0044598E" w:rsidRPr="008A53DE" w:rsidRDefault="0044598E" w:rsidP="0044598E">
      <w:pPr>
        <w:pStyle w:val="ASFKNormal"/>
      </w:pPr>
      <w:r w:rsidRPr="008A53DE">
        <w:t xml:space="preserve">Перечень полей </w:t>
      </w:r>
      <w:r w:rsidR="005A1AFB" w:rsidRPr="008A53DE">
        <w:t>документа «Информационное сообщение»</w:t>
      </w:r>
      <w:r w:rsidR="005A1AFB">
        <w:t xml:space="preserve"> </w:t>
      </w:r>
      <w:r w:rsidRPr="008A53DE">
        <w:t>приведен в таблице</w:t>
      </w:r>
      <w:r w:rsidR="004A0010" w:rsidRPr="00A34B5C">
        <w:t> </w:t>
      </w:r>
      <w:r w:rsidRPr="008A53DE">
        <w:fldChar w:fldCharType="begin"/>
      </w:r>
      <w:r w:rsidRPr="008A53DE">
        <w:instrText xml:space="preserve"> REF _Ref318388267 \h  \* MERGEFORMAT </w:instrText>
      </w:r>
      <w:r w:rsidRPr="008A53DE">
        <w:fldChar w:fldCharType="separate"/>
      </w:r>
      <w:r w:rsidR="00B77F80">
        <w:t>143</w:t>
      </w:r>
      <w:r w:rsidRPr="008A53DE">
        <w:fldChar w:fldCharType="end"/>
      </w:r>
      <w:r w:rsidRPr="008A53DE">
        <w:t>.</w:t>
      </w:r>
    </w:p>
    <w:p w:rsidR="0044598E" w:rsidRPr="008A53DE" w:rsidRDefault="003065E3" w:rsidP="0044598E">
      <w:pPr>
        <w:pStyle w:val="ASFKNameTable"/>
      </w:pPr>
      <w:r>
        <w:rPr>
          <w:noProof/>
        </w:rPr>
        <w:fldChar w:fldCharType="begin"/>
      </w:r>
      <w:r>
        <w:rPr>
          <w:noProof/>
        </w:rPr>
        <w:instrText xml:space="preserve"> SEQ Таблица \* ARABIC </w:instrText>
      </w:r>
      <w:r>
        <w:rPr>
          <w:noProof/>
        </w:rPr>
        <w:fldChar w:fldCharType="separate"/>
      </w:r>
      <w:bookmarkStart w:id="1696" w:name="_Ref246222677"/>
      <w:bookmarkStart w:id="1697" w:name="_Ref317684262"/>
      <w:bookmarkStart w:id="1698" w:name="_Ref318388267"/>
      <w:bookmarkStart w:id="1699" w:name="_Toc50370932"/>
      <w:r w:rsidR="00B77F80">
        <w:rPr>
          <w:noProof/>
        </w:rPr>
        <w:t>143</w:t>
      </w:r>
      <w:bookmarkEnd w:id="1696"/>
      <w:bookmarkEnd w:id="1697"/>
      <w:bookmarkEnd w:id="1698"/>
      <w:r>
        <w:rPr>
          <w:noProof/>
        </w:rPr>
        <w:fldChar w:fldCharType="end"/>
      </w:r>
      <w:r w:rsidR="0044598E" w:rsidRPr="008A53DE">
        <w:t>. Описание полей документа «Информационное сообщение»</w:t>
      </w:r>
      <w:bookmarkEnd w:id="169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80"/>
        <w:gridCol w:w="7472"/>
      </w:tblGrid>
      <w:tr w:rsidR="0044598E" w:rsidRPr="00DC300C">
        <w:trPr>
          <w:trHeight w:val="305"/>
          <w:tblHeader/>
        </w:trPr>
        <w:tc>
          <w:tcPr>
            <w:tcW w:w="116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4598E" w:rsidRPr="00DC300C" w:rsidRDefault="0044598E" w:rsidP="00215BCA">
            <w:pPr>
              <w:pStyle w:val="ASFKTableHead"/>
            </w:pPr>
            <w:r w:rsidRPr="00DC300C">
              <w:t>Наименование поля</w:t>
            </w:r>
          </w:p>
        </w:tc>
        <w:tc>
          <w:tcPr>
            <w:tcW w:w="383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4598E" w:rsidRPr="00DC300C" w:rsidRDefault="0044598E" w:rsidP="00215BCA">
            <w:pPr>
              <w:pStyle w:val="ASFKTableHead"/>
            </w:pPr>
            <w:r w:rsidRPr="00DC300C">
              <w:t>Описание поля</w:t>
            </w:r>
          </w:p>
        </w:tc>
      </w:tr>
      <w:tr w:rsidR="0044598E" w:rsidRPr="00DC300C">
        <w:tc>
          <w:tcPr>
            <w:tcW w:w="5000" w:type="pct"/>
            <w:gridSpan w:val="2"/>
          </w:tcPr>
          <w:p w:rsidR="0044598E" w:rsidRPr="00DC300C" w:rsidRDefault="0044598E" w:rsidP="00215BCA">
            <w:pPr>
              <w:pStyle w:val="ASFKTablenorm0"/>
            </w:pPr>
            <w:r w:rsidRPr="00DC300C">
              <w:t>Группа полей «Получатель»</w:t>
            </w:r>
          </w:p>
        </w:tc>
      </w:tr>
      <w:tr w:rsidR="0044598E" w:rsidRPr="00DC300C">
        <w:tc>
          <w:tcPr>
            <w:tcW w:w="1169" w:type="pct"/>
          </w:tcPr>
          <w:p w:rsidR="0044598E" w:rsidRPr="00FF2763" w:rsidRDefault="0044598E" w:rsidP="00215BCA">
            <w:pPr>
              <w:pStyle w:val="ASFKTablenorm0"/>
            </w:pPr>
            <w:r>
              <w:t>6</w:t>
            </w:r>
            <w:r w:rsidRPr="00FF2763">
              <w:t xml:space="preserve"> текстовых полей; </w:t>
            </w:r>
          </w:p>
          <w:p w:rsidR="0044598E" w:rsidRPr="00FF2763" w:rsidRDefault="0044598E" w:rsidP="00215BCA">
            <w:pPr>
              <w:pStyle w:val="ASFKTablenorm0"/>
            </w:pPr>
            <w:r>
              <w:t>3</w:t>
            </w:r>
            <w:r w:rsidRPr="00FF2763">
              <w:t xml:space="preserve"> выпадающих списка</w:t>
            </w:r>
          </w:p>
        </w:tc>
        <w:tc>
          <w:tcPr>
            <w:tcW w:w="3831" w:type="pct"/>
          </w:tcPr>
          <w:p w:rsidR="0044598E" w:rsidRPr="00FF2763" w:rsidRDefault="0044598E" w:rsidP="00215BCA">
            <w:pPr>
              <w:pStyle w:val="ASFKTablenorm0"/>
            </w:pPr>
            <w:r w:rsidRPr="00DC300C">
              <w:t xml:space="preserve">Поля для ввода адреса получателя документа. </w:t>
            </w:r>
          </w:p>
          <w:p w:rsidR="0044598E" w:rsidRPr="00FF2763" w:rsidRDefault="0044598E" w:rsidP="00215BCA">
            <w:pPr>
              <w:pStyle w:val="ASFKTablenorm0"/>
            </w:pPr>
            <w:r w:rsidRPr="00DC300C">
              <w:t>Запо</w:t>
            </w:r>
            <w:r w:rsidRPr="00FF2763">
              <w:t>лняются при необходимости.</w:t>
            </w:r>
          </w:p>
        </w:tc>
      </w:tr>
      <w:tr w:rsidR="00E12940" w:rsidRPr="00DC300C" w:rsidTr="00C639E8">
        <w:tc>
          <w:tcPr>
            <w:tcW w:w="1169" w:type="pct"/>
          </w:tcPr>
          <w:p w:rsidR="00E12940" w:rsidRDefault="00E12940" w:rsidP="00CC3727">
            <w:pPr>
              <w:pStyle w:val="ASFKTablenorm0"/>
            </w:pPr>
            <w:r>
              <w:t>Бюджет</w:t>
            </w:r>
          </w:p>
        </w:tc>
        <w:tc>
          <w:tcPr>
            <w:tcW w:w="3831" w:type="pct"/>
          </w:tcPr>
          <w:p w:rsidR="00E12940" w:rsidRPr="00DC300C" w:rsidRDefault="00E12940" w:rsidP="00CC3727">
            <w:pPr>
              <w:pStyle w:val="ASFKTablenorm0"/>
            </w:pPr>
            <w:r w:rsidRPr="00FD208D">
              <w:t>Заполня</w:t>
            </w:r>
            <w:r>
              <w:t>ется</w:t>
            </w:r>
            <w:r w:rsidRPr="00FD208D">
              <w:t xml:space="preserve"> на основании данных из справочника «Сводный реестр», «Уполномоченные подразделения» и «Прочие организации», в зависимости от в</w:t>
            </w:r>
            <w:r w:rsidRPr="00E12940">
              <w:t>ы</w:t>
            </w:r>
            <w:r w:rsidRPr="00FD208D">
              <w:t>бранной роли и выбранного наименования получателя.</w:t>
            </w:r>
          </w:p>
        </w:tc>
      </w:tr>
      <w:tr w:rsidR="00E12940" w:rsidRPr="00DC300C" w:rsidTr="00C639E8">
        <w:tc>
          <w:tcPr>
            <w:tcW w:w="1169" w:type="pct"/>
          </w:tcPr>
          <w:p w:rsidR="00E12940" w:rsidRDefault="00E12940" w:rsidP="00CC3727">
            <w:pPr>
              <w:pStyle w:val="ASFKTablenorm0"/>
            </w:pPr>
            <w:r>
              <w:t>Глава по БК</w:t>
            </w:r>
          </w:p>
        </w:tc>
        <w:tc>
          <w:tcPr>
            <w:tcW w:w="3831" w:type="pct"/>
          </w:tcPr>
          <w:p w:rsidR="00E12940" w:rsidRPr="00DC300C" w:rsidRDefault="00E12940" w:rsidP="00CC3727">
            <w:pPr>
              <w:pStyle w:val="ASFKTablenorm0"/>
            </w:pPr>
            <w:r w:rsidRPr="00FD208D">
              <w:t>Для организаций, отличных от УП, заполня</w:t>
            </w:r>
            <w:r>
              <w:t>ется</w:t>
            </w:r>
            <w:r w:rsidRPr="00FD208D">
              <w:t xml:space="preserve"> на основании данных из справочника «Сводный реестр» и «Прочие организации», в зависимости от в</w:t>
            </w:r>
            <w:r w:rsidRPr="00E12940">
              <w:t>ы</w:t>
            </w:r>
            <w:r w:rsidRPr="00FD208D">
              <w:t>бранной роли и выбранного наименования получателя.</w:t>
            </w:r>
          </w:p>
        </w:tc>
      </w:tr>
      <w:tr w:rsidR="00E12940" w:rsidRPr="00DC300C" w:rsidTr="00C639E8">
        <w:tc>
          <w:tcPr>
            <w:tcW w:w="1169" w:type="pct"/>
          </w:tcPr>
          <w:p w:rsidR="00E12940" w:rsidRDefault="00E12940" w:rsidP="00CC3727">
            <w:pPr>
              <w:pStyle w:val="ASFKTablenorm0"/>
            </w:pPr>
            <w:r>
              <w:t>Код УБП</w:t>
            </w:r>
          </w:p>
        </w:tc>
        <w:tc>
          <w:tcPr>
            <w:tcW w:w="3831" w:type="pct"/>
          </w:tcPr>
          <w:p w:rsidR="00E12940" w:rsidRPr="00FD208D" w:rsidRDefault="00E12940" w:rsidP="00CC3727">
            <w:pPr>
              <w:pStyle w:val="ASFKTablenorm0"/>
            </w:pPr>
            <w:r w:rsidRPr="00BF6D87">
              <w:t>Заполняется автоматически при заполнении кода роли организации-получателя и наименования получателя учетным номером клиента из спр</w:t>
            </w:r>
            <w:r w:rsidRPr="00E12940">
              <w:t>а</w:t>
            </w:r>
            <w:r w:rsidRPr="00BF6D87">
              <w:t>вочника «Сводный реестр» (для ролей, отличных от PR и UP), «Уполном</w:t>
            </w:r>
            <w:r w:rsidRPr="00E12940">
              <w:t>о</w:t>
            </w:r>
            <w:r w:rsidRPr="00BF6D87">
              <w:lastRenderedPageBreak/>
              <w:t>ченные подразделения» (для роли UP) и «Прочие организации» (для роли PR)</w:t>
            </w:r>
            <w:r>
              <w:t>.</w:t>
            </w:r>
          </w:p>
        </w:tc>
      </w:tr>
      <w:tr w:rsidR="0044598E" w:rsidRPr="00DC300C">
        <w:tc>
          <w:tcPr>
            <w:tcW w:w="1169" w:type="pct"/>
          </w:tcPr>
          <w:p w:rsidR="0044598E" w:rsidRPr="00FF2763" w:rsidRDefault="0044598E" w:rsidP="00215BCA">
            <w:pPr>
              <w:pStyle w:val="ASFKTablenorm0"/>
            </w:pPr>
            <w:r w:rsidRPr="00AC45B2">
              <w:lastRenderedPageBreak/>
              <w:t>Уровень секретности</w:t>
            </w:r>
          </w:p>
        </w:tc>
        <w:tc>
          <w:tcPr>
            <w:tcW w:w="3831" w:type="pct"/>
          </w:tcPr>
          <w:p w:rsidR="0044598E" w:rsidRPr="00FF2763" w:rsidRDefault="0044598E" w:rsidP="00215BCA">
            <w:pPr>
              <w:pStyle w:val="ASFKTablenorm0"/>
            </w:pPr>
            <w:r w:rsidRPr="00AC45B2">
              <w:t>Выбирается из списка допустимых знач</w:t>
            </w:r>
            <w:r w:rsidRPr="00FF2763">
              <w:t>ений:</w:t>
            </w:r>
          </w:p>
          <w:p w:rsidR="0044598E" w:rsidRPr="00AC45B2" w:rsidRDefault="0044598E" w:rsidP="00215BCA">
            <w:pPr>
              <w:pStyle w:val="ASFKTableListMark"/>
            </w:pPr>
            <w:r w:rsidRPr="00AC45B2">
              <w:t>Не секретный</w:t>
            </w:r>
            <w:r>
              <w:t>;</w:t>
            </w:r>
          </w:p>
          <w:p w:rsidR="0044598E" w:rsidRPr="00AC45B2" w:rsidRDefault="0044598E" w:rsidP="00215BCA">
            <w:pPr>
              <w:pStyle w:val="ASFKTableListMark"/>
            </w:pPr>
            <w:r w:rsidRPr="00AC45B2">
              <w:t>Секретный</w:t>
            </w:r>
            <w:r>
              <w:t>.</w:t>
            </w:r>
          </w:p>
          <w:p w:rsidR="0044598E" w:rsidRPr="00FF2763" w:rsidRDefault="0044598E" w:rsidP="00215BCA">
            <w:pPr>
              <w:pStyle w:val="ASFKTablenorm0"/>
            </w:pPr>
            <w:r w:rsidRPr="00AC45B2">
              <w:t>По умолчанию поле заполнено значением «Не се</w:t>
            </w:r>
            <w:r w:rsidRPr="00FF2763">
              <w:t>кретно».</w:t>
            </w:r>
          </w:p>
        </w:tc>
      </w:tr>
      <w:tr w:rsidR="0044598E" w:rsidRPr="00DC300C">
        <w:tc>
          <w:tcPr>
            <w:tcW w:w="1169" w:type="pct"/>
          </w:tcPr>
          <w:p w:rsidR="0044598E" w:rsidRPr="00FF2763" w:rsidRDefault="0044598E" w:rsidP="00215BCA">
            <w:pPr>
              <w:pStyle w:val="ASFKTablenorm0"/>
            </w:pPr>
            <w:r w:rsidRPr="00AC45B2">
              <w:t>ППО</w:t>
            </w:r>
          </w:p>
        </w:tc>
        <w:tc>
          <w:tcPr>
            <w:tcW w:w="3831" w:type="pct"/>
          </w:tcPr>
          <w:p w:rsidR="0044598E" w:rsidRPr="00FF2763" w:rsidRDefault="0044598E" w:rsidP="00215BCA">
            <w:pPr>
              <w:pStyle w:val="ASFKTablenorm0"/>
            </w:pPr>
            <w:r w:rsidRPr="00AC45B2">
              <w:t>Выбирается из списка допустимых знач</w:t>
            </w:r>
            <w:r w:rsidRPr="00FF2763">
              <w:t>ений:</w:t>
            </w:r>
          </w:p>
          <w:p w:rsidR="0044598E" w:rsidRPr="00AC45B2" w:rsidRDefault="0044598E" w:rsidP="00215BCA">
            <w:pPr>
              <w:pStyle w:val="ASFKTableListMark"/>
            </w:pPr>
            <w:r w:rsidRPr="00AC45B2">
              <w:t>СЭД</w:t>
            </w:r>
            <w:r>
              <w:t>;</w:t>
            </w:r>
          </w:p>
          <w:p w:rsidR="0044598E" w:rsidRPr="00AC45B2" w:rsidRDefault="0044598E" w:rsidP="00215BCA">
            <w:pPr>
              <w:pStyle w:val="ASFKTableListMark"/>
            </w:pPr>
            <w:r w:rsidRPr="00AC45B2">
              <w:t>СУФД</w:t>
            </w:r>
            <w:r>
              <w:t>;</w:t>
            </w:r>
          </w:p>
          <w:p w:rsidR="0044598E" w:rsidRPr="00AC45B2" w:rsidRDefault="00060847" w:rsidP="00215BCA">
            <w:pPr>
              <w:pStyle w:val="ASFKTableListMark"/>
            </w:pPr>
            <w:r>
              <w:t>OEBS</w:t>
            </w:r>
            <w:r w:rsidR="0044598E">
              <w:t>;</w:t>
            </w:r>
          </w:p>
          <w:p w:rsidR="0044598E" w:rsidRPr="00AC45B2" w:rsidRDefault="0044598E" w:rsidP="00215BCA">
            <w:pPr>
              <w:pStyle w:val="ASFKTableListMark"/>
            </w:pPr>
            <w:r w:rsidRPr="00AC45B2">
              <w:t>Авикомп</w:t>
            </w:r>
            <w:r>
              <w:t>;</w:t>
            </w:r>
          </w:p>
          <w:p w:rsidR="0044598E" w:rsidRPr="00AC45B2" w:rsidRDefault="0044598E" w:rsidP="00215BCA">
            <w:pPr>
              <w:pStyle w:val="ASFKTableListMark"/>
            </w:pPr>
            <w:r w:rsidRPr="00AC45B2">
              <w:t>ССПД</w:t>
            </w:r>
            <w:r>
              <w:t>;</w:t>
            </w:r>
          </w:p>
          <w:p w:rsidR="0044598E" w:rsidRPr="00AC45B2" w:rsidRDefault="0044598E" w:rsidP="00215BCA">
            <w:pPr>
              <w:pStyle w:val="ASFKTableListMark"/>
            </w:pPr>
            <w:r w:rsidRPr="00AC45B2">
              <w:t>АТЛАС</w:t>
            </w:r>
            <w:r>
              <w:t>.</w:t>
            </w:r>
          </w:p>
          <w:p w:rsidR="0044598E" w:rsidRPr="00FF2763" w:rsidRDefault="0044598E" w:rsidP="00215BCA">
            <w:pPr>
              <w:pStyle w:val="ASFKTablenorm0"/>
            </w:pPr>
            <w:r w:rsidRPr="00AC45B2">
              <w:t>По умолчанию заполнено значением «</w:t>
            </w:r>
            <w:r w:rsidR="00060847">
              <w:t>OEBS</w:t>
            </w:r>
            <w:r w:rsidRPr="00AC45B2">
              <w:t>»</w:t>
            </w:r>
            <w:r w:rsidRPr="00FF2763">
              <w:t>.</w:t>
            </w:r>
          </w:p>
        </w:tc>
      </w:tr>
      <w:tr w:rsidR="0044598E" w:rsidRPr="00DC300C">
        <w:tc>
          <w:tcPr>
            <w:tcW w:w="1169" w:type="pct"/>
          </w:tcPr>
          <w:p w:rsidR="0044598E" w:rsidRPr="00FF2763" w:rsidRDefault="0044598E" w:rsidP="00215BCA">
            <w:pPr>
              <w:pStyle w:val="ASFKTablenorm0"/>
            </w:pPr>
            <w:r w:rsidRPr="00AC45B2">
              <w:t>Роль</w:t>
            </w:r>
          </w:p>
        </w:tc>
        <w:tc>
          <w:tcPr>
            <w:tcW w:w="3831" w:type="pct"/>
          </w:tcPr>
          <w:p w:rsidR="0044598E" w:rsidRPr="00FF2763" w:rsidRDefault="0044598E" w:rsidP="00215BCA">
            <w:pPr>
              <w:pStyle w:val="ASFKTablenorm0"/>
            </w:pPr>
            <w:r w:rsidRPr="00AC45B2">
              <w:t>Выбирается из списка допустимых знач</w:t>
            </w:r>
            <w:r w:rsidRPr="00FF2763">
              <w:t xml:space="preserve">ений: </w:t>
            </w:r>
          </w:p>
          <w:p w:rsidR="0044598E" w:rsidRPr="00AC45B2" w:rsidRDefault="0044598E" w:rsidP="00215BCA">
            <w:pPr>
              <w:pStyle w:val="ASFKTableListMark"/>
            </w:pPr>
            <w:r w:rsidRPr="00AC45B2">
              <w:t>&lt;пусто&gt;</w:t>
            </w:r>
            <w:r>
              <w:t xml:space="preserve"> – </w:t>
            </w:r>
            <w:r w:rsidRPr="00AC45B2">
              <w:t>по умолчанию</w:t>
            </w:r>
            <w:r>
              <w:t>;</w:t>
            </w:r>
          </w:p>
          <w:p w:rsidR="0044598E" w:rsidRPr="00AC45B2" w:rsidRDefault="0044598E" w:rsidP="00215BCA">
            <w:pPr>
              <w:pStyle w:val="ASFKTableListMark"/>
            </w:pPr>
            <w:r w:rsidRPr="00AC45B2">
              <w:t>АП</w:t>
            </w:r>
            <w:r>
              <w:t>;</w:t>
            </w:r>
          </w:p>
          <w:p w:rsidR="0044598E" w:rsidRPr="00AC45B2" w:rsidRDefault="0044598E" w:rsidP="00215BCA">
            <w:pPr>
              <w:pStyle w:val="ASFKTableListMark"/>
            </w:pPr>
            <w:r w:rsidRPr="00AC45B2">
              <w:t>ГРБС</w:t>
            </w:r>
            <w:r>
              <w:t>;</w:t>
            </w:r>
          </w:p>
          <w:p w:rsidR="0044598E" w:rsidRPr="00AC45B2" w:rsidRDefault="0044598E" w:rsidP="00215BCA">
            <w:pPr>
              <w:pStyle w:val="ASFKTableListMark"/>
            </w:pPr>
            <w:r w:rsidRPr="00AC45B2">
              <w:t>МФ</w:t>
            </w:r>
            <w:r>
              <w:t xml:space="preserve"> – д</w:t>
            </w:r>
            <w:r w:rsidRPr="00AC45B2">
              <w:t>оступно только для АРМ ГРБС уровня МОУ</w:t>
            </w:r>
            <w:r>
              <w:t>;</w:t>
            </w:r>
          </w:p>
          <w:p w:rsidR="0044598E" w:rsidRPr="00AC45B2" w:rsidRDefault="0044598E" w:rsidP="00215BCA">
            <w:pPr>
              <w:pStyle w:val="ASFKTableListMark"/>
            </w:pPr>
            <w:r w:rsidRPr="00AC45B2">
              <w:t>НУБП</w:t>
            </w:r>
            <w:r>
              <w:t>;</w:t>
            </w:r>
          </w:p>
          <w:p w:rsidR="0044598E" w:rsidRPr="00AC45B2" w:rsidRDefault="0044598E" w:rsidP="00215BCA">
            <w:pPr>
              <w:pStyle w:val="ASFKTableListMark"/>
            </w:pPr>
            <w:r w:rsidRPr="00AC45B2">
              <w:t>ПБС</w:t>
            </w:r>
            <w:r>
              <w:t>;</w:t>
            </w:r>
          </w:p>
          <w:p w:rsidR="0044598E" w:rsidRPr="00AC45B2" w:rsidRDefault="0044598E" w:rsidP="00215BCA">
            <w:pPr>
              <w:pStyle w:val="ASFKTableListMark"/>
            </w:pPr>
            <w:r w:rsidRPr="00AC45B2">
              <w:t>РБС</w:t>
            </w:r>
            <w:r>
              <w:t>;</w:t>
            </w:r>
          </w:p>
          <w:p w:rsidR="0044598E" w:rsidRDefault="0044598E" w:rsidP="00215BCA">
            <w:pPr>
              <w:pStyle w:val="ASFKTableListMark"/>
            </w:pPr>
            <w:r w:rsidRPr="00AC45B2">
              <w:t>УП</w:t>
            </w:r>
            <w:r>
              <w:t>;</w:t>
            </w:r>
          </w:p>
          <w:p w:rsidR="0044598E" w:rsidRDefault="0044598E" w:rsidP="00215BCA">
            <w:pPr>
              <w:pStyle w:val="ASFKTableListMark"/>
            </w:pPr>
            <w:r w:rsidRPr="00AC45B2">
              <w:t>ФО</w:t>
            </w:r>
            <w:r w:rsidR="00C639E8">
              <w:t>;</w:t>
            </w:r>
          </w:p>
          <w:p w:rsidR="00C639E8" w:rsidRPr="00DC300C" w:rsidRDefault="00C639E8" w:rsidP="00215BCA">
            <w:pPr>
              <w:pStyle w:val="ASFKTableListMark"/>
            </w:pPr>
            <w:r>
              <w:t>ПР.</w:t>
            </w:r>
          </w:p>
        </w:tc>
      </w:tr>
      <w:tr w:rsidR="0044598E" w:rsidRPr="00DC300C">
        <w:tc>
          <w:tcPr>
            <w:tcW w:w="5000" w:type="pct"/>
            <w:gridSpan w:val="2"/>
          </w:tcPr>
          <w:p w:rsidR="0044598E" w:rsidRPr="00FF2763" w:rsidRDefault="005A1AFB" w:rsidP="00215BCA">
            <w:pPr>
              <w:pStyle w:val="ASFKTablenorm0"/>
            </w:pPr>
            <w:r>
              <w:t>Поля без группы</w:t>
            </w:r>
          </w:p>
        </w:tc>
      </w:tr>
      <w:tr w:rsidR="0044598E" w:rsidRPr="00DC300C">
        <w:tc>
          <w:tcPr>
            <w:tcW w:w="1169" w:type="pct"/>
          </w:tcPr>
          <w:p w:rsidR="0044598E" w:rsidRPr="00DC300C" w:rsidRDefault="0044598E" w:rsidP="00215BCA">
            <w:pPr>
              <w:pStyle w:val="ASFKTablenorm0"/>
            </w:pPr>
            <w:r w:rsidRPr="00DC300C">
              <w:t>Номер</w:t>
            </w:r>
          </w:p>
        </w:tc>
        <w:tc>
          <w:tcPr>
            <w:tcW w:w="3831" w:type="pct"/>
          </w:tcPr>
          <w:p w:rsidR="0044598E" w:rsidRPr="00FF2763" w:rsidRDefault="0044598E" w:rsidP="00215BCA">
            <w:pPr>
              <w:pStyle w:val="ASFKTablenorm0"/>
            </w:pPr>
            <w:r w:rsidRPr="00DC300C">
              <w:t xml:space="preserve">Номер документа. </w:t>
            </w:r>
          </w:p>
          <w:p w:rsidR="0044598E" w:rsidRPr="00FF2763" w:rsidRDefault="0044598E" w:rsidP="00215BCA">
            <w:pPr>
              <w:pStyle w:val="ASFKTablenorm0"/>
            </w:pPr>
            <w:r>
              <w:t>По умолчанию не заполнено. Значение рассчитывается по нажатию кно</w:t>
            </w:r>
            <w:r w:rsidRPr="0044598E">
              <w:t>п</w:t>
            </w:r>
            <w:r>
              <w:t>ки на основании настроек для текущего типа документа в справо</w:t>
            </w:r>
            <w:r w:rsidRPr="00FF2763">
              <w:t>чнике «Параметры автонумерации документов».</w:t>
            </w:r>
            <w:r>
              <w:t xml:space="preserve"> </w:t>
            </w:r>
            <w:r w:rsidRPr="00FF2763">
              <w:t>Может быть заполнено вру</w:t>
            </w:r>
            <w:r w:rsidRPr="0044598E">
              <w:t>ч</w:t>
            </w:r>
            <w:r w:rsidRPr="00FF2763">
              <w:t>ную.</w:t>
            </w:r>
          </w:p>
          <w:p w:rsidR="0044598E" w:rsidRPr="00FF2763" w:rsidRDefault="0044598E" w:rsidP="00215BCA">
            <w:pPr>
              <w:pStyle w:val="ASFKTablenorm0"/>
            </w:pPr>
            <w:r>
              <w:t>В случае если значение было изменено вручную и не соответствует в</w:t>
            </w:r>
            <w:r w:rsidRPr="0044598E">
              <w:t>ы</w:t>
            </w:r>
            <w:r w:rsidRPr="00FF2763">
              <w:t>численному значению, правильный порядковый номер может быть пр</w:t>
            </w:r>
            <w:r w:rsidRPr="0044598E">
              <w:t>о</w:t>
            </w:r>
            <w:r w:rsidRPr="00FF2763">
              <w:t>ставлен по нажатию кнопки.</w:t>
            </w:r>
          </w:p>
        </w:tc>
      </w:tr>
      <w:tr w:rsidR="0044598E" w:rsidRPr="00DC300C">
        <w:tc>
          <w:tcPr>
            <w:tcW w:w="1169" w:type="pct"/>
          </w:tcPr>
          <w:p w:rsidR="0044598E" w:rsidRPr="00FF2763" w:rsidRDefault="0044598E" w:rsidP="00215BCA">
            <w:pPr>
              <w:pStyle w:val="ASFKTablenorm0"/>
            </w:pPr>
            <w:r w:rsidRPr="00DC300C">
              <w:t>Дата действия докуме</w:t>
            </w:r>
            <w:r w:rsidRPr="00FF2763">
              <w:t>нта</w:t>
            </w:r>
          </w:p>
        </w:tc>
        <w:tc>
          <w:tcPr>
            <w:tcW w:w="3831" w:type="pct"/>
          </w:tcPr>
          <w:p w:rsidR="0044598E" w:rsidRPr="00FF2763" w:rsidRDefault="0044598E" w:rsidP="00215BCA">
            <w:pPr>
              <w:pStyle w:val="ASFKTablenorm0"/>
            </w:pPr>
            <w:r w:rsidRPr="00DC300C">
              <w:t xml:space="preserve">Дата действия документа. </w:t>
            </w:r>
          </w:p>
          <w:p w:rsidR="0044598E" w:rsidRDefault="0044598E" w:rsidP="00215BCA">
            <w:pPr>
              <w:pStyle w:val="ASFKTablenorm0"/>
            </w:pPr>
            <w:r>
              <w:t>Входящий: передается из OEBS.</w:t>
            </w:r>
          </w:p>
          <w:p w:rsidR="0044598E" w:rsidRPr="00FF2763" w:rsidRDefault="0044598E" w:rsidP="00215BCA">
            <w:pPr>
              <w:pStyle w:val="ASFKTablenorm0"/>
            </w:pPr>
            <w:r>
              <w:t>Исходящий: значение заполняется вручную или выбирается из систе</w:t>
            </w:r>
            <w:r w:rsidRPr="00FF2763">
              <w:t>мн</w:t>
            </w:r>
            <w:r w:rsidRPr="0044598E">
              <w:t>о</w:t>
            </w:r>
            <w:r w:rsidRPr="00FF2763">
              <w:t>го календаря дат.</w:t>
            </w:r>
          </w:p>
        </w:tc>
      </w:tr>
      <w:tr w:rsidR="0044598E" w:rsidRPr="00DC300C">
        <w:tc>
          <w:tcPr>
            <w:tcW w:w="1169" w:type="pct"/>
          </w:tcPr>
          <w:p w:rsidR="0044598E" w:rsidRPr="00FF2763" w:rsidRDefault="0044598E" w:rsidP="00215BCA">
            <w:pPr>
              <w:pStyle w:val="ASFKTablenorm0"/>
            </w:pPr>
            <w:r w:rsidRPr="00DC300C">
              <w:t>Наименование докуме</w:t>
            </w:r>
            <w:r w:rsidRPr="00FF2763">
              <w:t>нта</w:t>
            </w:r>
          </w:p>
        </w:tc>
        <w:tc>
          <w:tcPr>
            <w:tcW w:w="3831" w:type="pct"/>
          </w:tcPr>
          <w:p w:rsidR="0044598E" w:rsidRPr="00FF2763" w:rsidRDefault="0044598E" w:rsidP="00215BCA">
            <w:pPr>
              <w:pStyle w:val="ASFKTablenorm0"/>
            </w:pPr>
            <w:r w:rsidRPr="00DC300C">
              <w:t xml:space="preserve">Наименование документа. </w:t>
            </w:r>
          </w:p>
          <w:p w:rsidR="0044598E" w:rsidRPr="00FF2763" w:rsidRDefault="0044598E" w:rsidP="00215BCA">
            <w:pPr>
              <w:pStyle w:val="ASFKTablenorm0"/>
            </w:pPr>
            <w:r>
              <w:t>Входящий: передается из OEBS</w:t>
            </w:r>
            <w:r w:rsidRPr="00FF2763">
              <w:t>.</w:t>
            </w:r>
          </w:p>
          <w:p w:rsidR="0044598E" w:rsidRPr="00FF2763" w:rsidRDefault="0044598E" w:rsidP="00215BCA">
            <w:pPr>
              <w:pStyle w:val="ASFKTablenorm0"/>
            </w:pPr>
            <w:r>
              <w:t>Исходящий: значение заполняется вручную, либо выбирается пользов</w:t>
            </w:r>
            <w:r w:rsidRPr="00FF2763">
              <w:t>ат</w:t>
            </w:r>
            <w:r w:rsidRPr="0044598E">
              <w:t>е</w:t>
            </w:r>
            <w:r w:rsidRPr="00FF2763">
              <w:t>лем из справочника «Типы документов».</w:t>
            </w:r>
          </w:p>
        </w:tc>
      </w:tr>
      <w:tr w:rsidR="0044598E" w:rsidRPr="00DC300C">
        <w:tc>
          <w:tcPr>
            <w:tcW w:w="1169" w:type="pct"/>
          </w:tcPr>
          <w:p w:rsidR="0044598E" w:rsidRPr="00DC300C" w:rsidRDefault="0044598E" w:rsidP="00215BCA">
            <w:pPr>
              <w:pStyle w:val="ASFKTablenorm0"/>
            </w:pPr>
            <w:r w:rsidRPr="00DC300C">
              <w:t>Отправитель сообщения</w:t>
            </w:r>
          </w:p>
        </w:tc>
        <w:tc>
          <w:tcPr>
            <w:tcW w:w="3831" w:type="pct"/>
          </w:tcPr>
          <w:p w:rsidR="0044598E" w:rsidRPr="00FF2763" w:rsidRDefault="0044598E" w:rsidP="00215BCA">
            <w:pPr>
              <w:pStyle w:val="ASFKTablenorm0"/>
            </w:pPr>
            <w:r w:rsidRPr="00DC300C">
              <w:t>Наименование отправителя сообщения согласно спр</w:t>
            </w:r>
            <w:r w:rsidRPr="00FF2763">
              <w:t>авочник</w:t>
            </w:r>
            <w:r w:rsidR="00060847">
              <w:t>у</w:t>
            </w:r>
            <w:r w:rsidRPr="00FF2763">
              <w:t xml:space="preserve"> СРРПБС или ПУБП. </w:t>
            </w:r>
          </w:p>
          <w:p w:rsidR="0044598E" w:rsidRPr="00FF2763" w:rsidRDefault="0044598E" w:rsidP="00215BCA">
            <w:pPr>
              <w:pStyle w:val="ASFKTablenorm0"/>
            </w:pPr>
            <w:r>
              <w:lastRenderedPageBreak/>
              <w:t>Для федерального бюджета (</w:t>
            </w:r>
            <w:r w:rsidR="006C4D82">
              <w:t>SelfBudgetCode (Код бюджета)</w:t>
            </w:r>
            <w:r>
              <w:t xml:space="preserve"> = «99010001») подтягивае</w:t>
            </w:r>
            <w:r w:rsidRPr="00FF2763">
              <w:t>тся «Краткое наименование» из СРРПБС в соответствии с</w:t>
            </w:r>
            <w:r>
              <w:t xml:space="preserve"> </w:t>
            </w:r>
            <w:r w:rsidR="00B20BB9">
              <w:t>SelfBUCode (Код собственного БУ)</w:t>
            </w:r>
            <w:r w:rsidRPr="00FF2763">
              <w:t xml:space="preserve"> из system_const. Для других бюджетов – из ПУБП.</w:t>
            </w:r>
          </w:p>
          <w:p w:rsidR="0044598E" w:rsidRPr="00FF2763" w:rsidRDefault="0044598E" w:rsidP="00215BCA">
            <w:pPr>
              <w:pStyle w:val="ASFKTablenorm0"/>
            </w:pPr>
            <w:r>
              <w:t>Привязан СРРПБС или ПУБП (в зависимости от бюджета).</w:t>
            </w:r>
          </w:p>
        </w:tc>
      </w:tr>
      <w:tr w:rsidR="0044598E" w:rsidRPr="00DC300C">
        <w:tc>
          <w:tcPr>
            <w:tcW w:w="1169" w:type="pct"/>
          </w:tcPr>
          <w:p w:rsidR="0044598E" w:rsidRPr="00DC300C" w:rsidRDefault="0044598E" w:rsidP="00215BCA">
            <w:pPr>
              <w:pStyle w:val="ASFKTablenorm0"/>
            </w:pPr>
            <w:r w:rsidRPr="00DC300C">
              <w:lastRenderedPageBreak/>
              <w:t>Получатель сообщения</w:t>
            </w:r>
          </w:p>
        </w:tc>
        <w:tc>
          <w:tcPr>
            <w:tcW w:w="3831" w:type="pct"/>
          </w:tcPr>
          <w:p w:rsidR="00C639E8" w:rsidRPr="00AE58D3" w:rsidRDefault="00C639E8" w:rsidP="00C639E8">
            <w:pPr>
              <w:pStyle w:val="ASFKTablenorm0"/>
            </w:pPr>
            <w:r w:rsidRPr="00DC300C">
              <w:t xml:space="preserve">Наименование получателя сообщения. </w:t>
            </w:r>
          </w:p>
          <w:p w:rsidR="0044598E" w:rsidRPr="00FF2763" w:rsidRDefault="00C639E8" w:rsidP="00C639E8">
            <w:pPr>
              <w:pStyle w:val="ASFKTablenorm0"/>
            </w:pPr>
            <w:r w:rsidRPr="00B74B6E">
              <w:t>Привязан СР/СРРПБС/ПУБП/НУБП (поле «Краткое наименование»), «Уполномоченные подразделения» (сокращенное наименование), «Прочие орган</w:t>
            </w:r>
            <w:r w:rsidRPr="00C639E8">
              <w:t>и</w:t>
            </w:r>
            <w:r w:rsidRPr="00B74B6E">
              <w:t>зации» (наименование).</w:t>
            </w:r>
          </w:p>
        </w:tc>
      </w:tr>
      <w:tr w:rsidR="0044598E" w:rsidRPr="00DC300C">
        <w:tc>
          <w:tcPr>
            <w:tcW w:w="1169" w:type="pct"/>
          </w:tcPr>
          <w:p w:rsidR="0044598E" w:rsidRPr="00FF2763" w:rsidRDefault="0044598E" w:rsidP="00215BCA">
            <w:pPr>
              <w:pStyle w:val="ASFKTablenorm0"/>
            </w:pPr>
            <w:r>
              <w:t>Дата получения выписки</w:t>
            </w:r>
          </w:p>
        </w:tc>
        <w:tc>
          <w:tcPr>
            <w:tcW w:w="3831" w:type="pct"/>
          </w:tcPr>
          <w:p w:rsidR="0044598E" w:rsidRPr="00FF2763" w:rsidRDefault="0044598E" w:rsidP="00215BCA">
            <w:pPr>
              <w:pStyle w:val="ASFKTablenorm0"/>
            </w:pPr>
            <w:r>
              <w:t>На ВФ поле выводится только для «ИНФ»</w:t>
            </w:r>
            <w:r w:rsidR="00060847">
              <w:t>,</w:t>
            </w:r>
            <w:r>
              <w:t xml:space="preserve"> у которого поле «Наименов</w:t>
            </w:r>
            <w:r w:rsidRPr="0044598E">
              <w:t>а</w:t>
            </w:r>
            <w:r w:rsidRPr="00FF2763">
              <w:t>ние документа» = «Выписка ФО по отдельному банковскому счету».</w:t>
            </w:r>
          </w:p>
          <w:p w:rsidR="0044598E" w:rsidRPr="00FF2763" w:rsidRDefault="0044598E" w:rsidP="00215BCA">
            <w:pPr>
              <w:pStyle w:val="ASFKTablenorm0"/>
            </w:pPr>
            <w:r>
              <w:t xml:space="preserve">Поле заполняется автоматически при импорте выписки ФО от </w:t>
            </w:r>
            <w:r w:rsidRPr="00FF2763">
              <w:t>OEBS.</w:t>
            </w:r>
          </w:p>
        </w:tc>
      </w:tr>
      <w:tr w:rsidR="0044598E" w:rsidRPr="00DC300C">
        <w:tc>
          <w:tcPr>
            <w:tcW w:w="1169" w:type="pct"/>
          </w:tcPr>
          <w:p w:rsidR="0044598E" w:rsidRPr="00DC300C" w:rsidRDefault="0044598E" w:rsidP="00215BCA">
            <w:pPr>
              <w:pStyle w:val="ASFKTablenorm0"/>
            </w:pPr>
            <w:r w:rsidRPr="00DC300C">
              <w:t>Орган ФК</w:t>
            </w:r>
          </w:p>
        </w:tc>
        <w:tc>
          <w:tcPr>
            <w:tcW w:w="3831" w:type="pct"/>
          </w:tcPr>
          <w:p w:rsidR="0044598E" w:rsidRPr="00FF2763" w:rsidRDefault="0044598E" w:rsidP="00215BCA">
            <w:pPr>
              <w:pStyle w:val="ASFKTablenorm0"/>
            </w:pPr>
            <w:r w:rsidRPr="00DC300C">
              <w:t xml:space="preserve">Наименование органа Федерального казначейства. </w:t>
            </w:r>
          </w:p>
          <w:p w:rsidR="0044598E" w:rsidRPr="00FF2763" w:rsidRDefault="0044598E" w:rsidP="00215BCA">
            <w:pPr>
              <w:pStyle w:val="ASFKTablenorm0"/>
            </w:pPr>
            <w:r>
              <w:t>Входящий: значение подтягивается по docTofkCode из справочника О</w:t>
            </w:r>
            <w:r w:rsidRPr="0044598E">
              <w:t>р</w:t>
            </w:r>
            <w:r w:rsidRPr="00FF2763">
              <w:t>ганы ФК.</w:t>
            </w:r>
          </w:p>
          <w:p w:rsidR="0044598E" w:rsidRPr="00FF2763" w:rsidRDefault="0044598E" w:rsidP="00215BCA">
            <w:pPr>
              <w:pStyle w:val="ASFKTablenorm0"/>
            </w:pPr>
            <w:r>
              <w:t>Исходящий: значение поля подтягивается из поля «Наименование» кода ТОФК получателя.</w:t>
            </w:r>
          </w:p>
        </w:tc>
      </w:tr>
      <w:tr w:rsidR="0044598E" w:rsidRPr="00DC300C">
        <w:tc>
          <w:tcPr>
            <w:tcW w:w="1169" w:type="pct"/>
          </w:tcPr>
          <w:p w:rsidR="0044598E" w:rsidRPr="00DC300C" w:rsidRDefault="0044598E" w:rsidP="00215BCA">
            <w:pPr>
              <w:pStyle w:val="ASFKTablenorm0"/>
            </w:pPr>
            <w:r w:rsidRPr="00DC300C">
              <w:t>Ответственный</w:t>
            </w:r>
          </w:p>
        </w:tc>
        <w:tc>
          <w:tcPr>
            <w:tcW w:w="3831" w:type="pct"/>
          </w:tcPr>
          <w:p w:rsidR="0044598E" w:rsidRPr="00FF2763" w:rsidRDefault="0044598E" w:rsidP="00215BCA">
            <w:pPr>
              <w:pStyle w:val="ASFKTablenorm0"/>
            </w:pPr>
            <w:r w:rsidRPr="00DC300C">
              <w:t>ФИО ответственного исполнителя.</w:t>
            </w:r>
          </w:p>
          <w:p w:rsidR="0044598E" w:rsidRDefault="0044598E" w:rsidP="00215BCA">
            <w:pPr>
              <w:pStyle w:val="ASFKTablenorm0"/>
            </w:pPr>
            <w:r>
              <w:t>Входящий: передается из OEBS.</w:t>
            </w:r>
          </w:p>
          <w:p w:rsidR="0044598E" w:rsidRPr="00FF2763" w:rsidRDefault="0044598E" w:rsidP="00215BCA">
            <w:pPr>
              <w:pStyle w:val="ASFKTablenorm0"/>
            </w:pPr>
            <w:r>
              <w:t>Исходящий: значение заполняется вручную.</w:t>
            </w:r>
          </w:p>
        </w:tc>
      </w:tr>
      <w:tr w:rsidR="0044598E" w:rsidRPr="00DC300C">
        <w:tc>
          <w:tcPr>
            <w:tcW w:w="5000" w:type="pct"/>
            <w:gridSpan w:val="2"/>
          </w:tcPr>
          <w:p w:rsidR="0044598E" w:rsidRPr="00FF2763" w:rsidRDefault="0044598E" w:rsidP="00215BCA">
            <w:pPr>
              <w:pStyle w:val="ASFKTablenorm0"/>
            </w:pPr>
            <w:r>
              <w:t>Группа полей «Основные</w:t>
            </w:r>
            <w:r w:rsidRPr="00FF2763">
              <w:t>»</w:t>
            </w:r>
          </w:p>
        </w:tc>
      </w:tr>
      <w:tr w:rsidR="0044598E" w:rsidRPr="00DC300C">
        <w:tc>
          <w:tcPr>
            <w:tcW w:w="1169" w:type="pct"/>
          </w:tcPr>
          <w:p w:rsidR="0044598E" w:rsidRPr="00DC300C" w:rsidRDefault="0044598E" w:rsidP="00215BCA">
            <w:pPr>
              <w:pStyle w:val="ASFKTablenorm0"/>
            </w:pPr>
            <w:r w:rsidRPr="00DC300C">
              <w:t>Тип сообщения</w:t>
            </w:r>
          </w:p>
        </w:tc>
        <w:tc>
          <w:tcPr>
            <w:tcW w:w="3831" w:type="pct"/>
          </w:tcPr>
          <w:p w:rsidR="0044598E" w:rsidRPr="00FF2763" w:rsidRDefault="0044598E" w:rsidP="00215BCA">
            <w:pPr>
              <w:pStyle w:val="ASFKTablenorm0"/>
            </w:pPr>
            <w:r w:rsidRPr="00DC300C">
              <w:t xml:space="preserve">Тип сообщения. </w:t>
            </w:r>
          </w:p>
          <w:p w:rsidR="0044598E" w:rsidRPr="00FF2763" w:rsidRDefault="0044598E" w:rsidP="00215BCA">
            <w:pPr>
              <w:pStyle w:val="ASFKTablenorm0"/>
            </w:pPr>
            <w:r w:rsidRPr="00D14C1F">
              <w:t>По умолчанию «Письмо». Возможно ручное редактирование</w:t>
            </w:r>
            <w:r w:rsidRPr="00FF2763">
              <w:t>.</w:t>
            </w:r>
          </w:p>
        </w:tc>
      </w:tr>
      <w:tr w:rsidR="0044598E" w:rsidRPr="00DC300C">
        <w:tc>
          <w:tcPr>
            <w:tcW w:w="1169" w:type="pct"/>
          </w:tcPr>
          <w:p w:rsidR="0044598E" w:rsidRPr="00DC300C" w:rsidRDefault="0044598E" w:rsidP="00215BCA">
            <w:pPr>
              <w:pStyle w:val="ASFKTablenorm0"/>
            </w:pPr>
            <w:r w:rsidRPr="00DC300C">
              <w:t>Тема сообщения</w:t>
            </w:r>
          </w:p>
        </w:tc>
        <w:tc>
          <w:tcPr>
            <w:tcW w:w="3831" w:type="pct"/>
          </w:tcPr>
          <w:p w:rsidR="0044598E" w:rsidRPr="00FF2763" w:rsidRDefault="0044598E" w:rsidP="00215BCA">
            <w:pPr>
              <w:pStyle w:val="ASFKTablenorm0"/>
            </w:pPr>
            <w:r w:rsidRPr="00DC300C">
              <w:t xml:space="preserve">Тема сообщения. </w:t>
            </w:r>
          </w:p>
          <w:p w:rsidR="0044598E" w:rsidRPr="00FF2763" w:rsidRDefault="0044598E" w:rsidP="00215BCA">
            <w:pPr>
              <w:pStyle w:val="ASFKTablenorm0"/>
            </w:pPr>
            <w:r w:rsidRPr="00E36E1A">
              <w:t xml:space="preserve">Заполняется </w:t>
            </w:r>
            <w:r w:rsidRPr="00FF2763">
              <w:t>вручную.</w:t>
            </w:r>
          </w:p>
        </w:tc>
      </w:tr>
      <w:tr w:rsidR="0044598E" w:rsidRPr="00DC300C">
        <w:tc>
          <w:tcPr>
            <w:tcW w:w="1169" w:type="pct"/>
          </w:tcPr>
          <w:p w:rsidR="0044598E" w:rsidRPr="00DC300C" w:rsidRDefault="0044598E" w:rsidP="00215BCA">
            <w:pPr>
              <w:pStyle w:val="ASFKTablenorm0"/>
            </w:pPr>
            <w:r w:rsidRPr="00DC300C">
              <w:t>Краткое описание</w:t>
            </w:r>
          </w:p>
        </w:tc>
        <w:tc>
          <w:tcPr>
            <w:tcW w:w="3831" w:type="pct"/>
          </w:tcPr>
          <w:p w:rsidR="0044598E" w:rsidRPr="00FF2763" w:rsidRDefault="0044598E" w:rsidP="00215BCA">
            <w:pPr>
              <w:pStyle w:val="ASFKTablenorm0"/>
            </w:pPr>
            <w:r w:rsidRPr="00DC300C">
              <w:t>Краткое описание информационного сообщения.</w:t>
            </w:r>
          </w:p>
          <w:p w:rsidR="0044598E" w:rsidRDefault="0044598E" w:rsidP="00215BCA">
            <w:pPr>
              <w:pStyle w:val="ASFKTablenorm0"/>
            </w:pPr>
            <w:r>
              <w:t>Входящий: передается из OEBS.</w:t>
            </w:r>
          </w:p>
          <w:p w:rsidR="0044598E" w:rsidRPr="00FF2763" w:rsidRDefault="0044598E" w:rsidP="00215BCA">
            <w:pPr>
              <w:pStyle w:val="ASFKTablenorm0"/>
            </w:pPr>
            <w:r>
              <w:t>Исходящий: значение заполняется вручную.</w:t>
            </w:r>
          </w:p>
        </w:tc>
      </w:tr>
      <w:tr w:rsidR="0044598E" w:rsidRPr="00DC300C">
        <w:tc>
          <w:tcPr>
            <w:tcW w:w="1169" w:type="pct"/>
          </w:tcPr>
          <w:p w:rsidR="0044598E" w:rsidRPr="00DC300C" w:rsidRDefault="0044598E" w:rsidP="00215BCA">
            <w:pPr>
              <w:pStyle w:val="ASFKTablenorm0"/>
            </w:pPr>
            <w:r w:rsidRPr="00DC300C">
              <w:t>Основание</w:t>
            </w:r>
          </w:p>
        </w:tc>
        <w:tc>
          <w:tcPr>
            <w:tcW w:w="3831" w:type="pct"/>
          </w:tcPr>
          <w:p w:rsidR="0044598E" w:rsidRPr="00FF2763" w:rsidRDefault="0044598E" w:rsidP="00215BCA">
            <w:pPr>
              <w:pStyle w:val="ASFKTablenorm0"/>
            </w:pPr>
            <w:r w:rsidRPr="00DC300C">
              <w:t xml:space="preserve">Основание для информационного сообщения. </w:t>
            </w:r>
          </w:p>
          <w:p w:rsidR="0044598E" w:rsidRPr="00FF2763" w:rsidRDefault="0044598E" w:rsidP="00215BCA">
            <w:pPr>
              <w:pStyle w:val="ASFKTablenorm0"/>
            </w:pPr>
            <w:r w:rsidRPr="00E36E1A">
              <w:t xml:space="preserve">Заполняется </w:t>
            </w:r>
            <w:r w:rsidRPr="00FF2763">
              <w:t>вручную.</w:t>
            </w:r>
          </w:p>
        </w:tc>
      </w:tr>
      <w:tr w:rsidR="0044598E" w:rsidRPr="00DC300C">
        <w:tc>
          <w:tcPr>
            <w:tcW w:w="1169" w:type="pct"/>
          </w:tcPr>
          <w:p w:rsidR="0044598E" w:rsidRPr="00FF2763" w:rsidRDefault="0044598E" w:rsidP="00215BCA">
            <w:pPr>
              <w:pStyle w:val="ASFKTablenorm0"/>
            </w:pPr>
            <w:r>
              <w:t>Причина отказа</w:t>
            </w:r>
          </w:p>
        </w:tc>
        <w:tc>
          <w:tcPr>
            <w:tcW w:w="3831" w:type="pct"/>
          </w:tcPr>
          <w:p w:rsidR="0044598E" w:rsidRPr="00FF2763" w:rsidRDefault="0044598E" w:rsidP="00215BCA">
            <w:pPr>
              <w:pStyle w:val="ASFKTablenorm0"/>
            </w:pPr>
            <w:r w:rsidRPr="00E36E1A">
              <w:t>Заполняется из поля «Примечание» связанного документа «Пр</w:t>
            </w:r>
            <w:r w:rsidRPr="00FF2763">
              <w:t>отокол».</w:t>
            </w:r>
          </w:p>
        </w:tc>
      </w:tr>
      <w:tr w:rsidR="0044598E" w:rsidRPr="00DC300C">
        <w:tc>
          <w:tcPr>
            <w:tcW w:w="5000" w:type="pct"/>
            <w:gridSpan w:val="2"/>
          </w:tcPr>
          <w:p w:rsidR="0044598E" w:rsidRPr="00FF2763" w:rsidRDefault="0044598E" w:rsidP="00215BCA">
            <w:pPr>
              <w:pStyle w:val="ASFKTablenorm0"/>
            </w:pPr>
            <w:r w:rsidRPr="00DC300C">
              <w:t>Группа полей «</w:t>
            </w:r>
            <w:r w:rsidRPr="00FF2763">
              <w:t>Вложения»</w:t>
            </w:r>
          </w:p>
        </w:tc>
      </w:tr>
      <w:tr w:rsidR="0044598E" w:rsidRPr="00DC300C">
        <w:tc>
          <w:tcPr>
            <w:tcW w:w="1169" w:type="pct"/>
          </w:tcPr>
          <w:p w:rsidR="0044598E" w:rsidRPr="00DC300C" w:rsidRDefault="0044598E" w:rsidP="00215BCA">
            <w:pPr>
              <w:pStyle w:val="ASFKTablenorm0"/>
            </w:pPr>
            <w:r w:rsidRPr="00DC300C">
              <w:t>GUID</w:t>
            </w:r>
          </w:p>
        </w:tc>
        <w:tc>
          <w:tcPr>
            <w:tcW w:w="3831" w:type="pct"/>
          </w:tcPr>
          <w:p w:rsidR="0044598E" w:rsidRPr="00DC300C" w:rsidRDefault="0044598E" w:rsidP="00215BCA">
            <w:pPr>
              <w:pStyle w:val="ASFKTablenorm0"/>
            </w:pPr>
            <w:r w:rsidRPr="00DC300C">
              <w:t>Уникальный идентификатор (GUID) вложения.</w:t>
            </w:r>
          </w:p>
        </w:tc>
      </w:tr>
      <w:tr w:rsidR="0044598E" w:rsidRPr="00DC300C">
        <w:tc>
          <w:tcPr>
            <w:tcW w:w="1169" w:type="pct"/>
          </w:tcPr>
          <w:p w:rsidR="0044598E" w:rsidRPr="00DC300C" w:rsidRDefault="0044598E" w:rsidP="00215BCA">
            <w:pPr>
              <w:pStyle w:val="ASFKTablenorm0"/>
            </w:pPr>
            <w:r w:rsidRPr="00DC300C">
              <w:t>Тип</w:t>
            </w:r>
          </w:p>
        </w:tc>
        <w:tc>
          <w:tcPr>
            <w:tcW w:w="3831" w:type="pct"/>
          </w:tcPr>
          <w:p w:rsidR="0044598E" w:rsidRPr="00DC300C" w:rsidRDefault="0044598E" w:rsidP="00215BCA">
            <w:pPr>
              <w:pStyle w:val="ASFKTablenorm0"/>
            </w:pPr>
            <w:r w:rsidRPr="00DC300C">
              <w:t>Тип вложения.</w:t>
            </w:r>
          </w:p>
        </w:tc>
      </w:tr>
      <w:tr w:rsidR="0044598E" w:rsidRPr="00DC300C">
        <w:tc>
          <w:tcPr>
            <w:tcW w:w="1169" w:type="pct"/>
          </w:tcPr>
          <w:p w:rsidR="0044598E" w:rsidRPr="00DC300C" w:rsidRDefault="0044598E" w:rsidP="00215BCA">
            <w:pPr>
              <w:pStyle w:val="ASFKTablenorm0"/>
            </w:pPr>
            <w:r w:rsidRPr="00DC300C">
              <w:t>Файл</w:t>
            </w:r>
          </w:p>
        </w:tc>
        <w:tc>
          <w:tcPr>
            <w:tcW w:w="3831" w:type="pct"/>
          </w:tcPr>
          <w:p w:rsidR="0044598E" w:rsidRPr="00DC300C" w:rsidRDefault="0044598E" w:rsidP="00215BCA">
            <w:pPr>
              <w:pStyle w:val="ASFKTablenorm0"/>
            </w:pPr>
            <w:r w:rsidRPr="00DC300C">
              <w:t>Файл вложения.</w:t>
            </w:r>
          </w:p>
        </w:tc>
      </w:tr>
      <w:tr w:rsidR="0044598E" w:rsidRPr="00DC300C">
        <w:tc>
          <w:tcPr>
            <w:tcW w:w="1169" w:type="pct"/>
          </w:tcPr>
          <w:p w:rsidR="0044598E" w:rsidRPr="00DC300C" w:rsidRDefault="0044598E" w:rsidP="00215BCA">
            <w:pPr>
              <w:pStyle w:val="ASFKTablenorm0"/>
            </w:pPr>
            <w:r w:rsidRPr="00DC300C">
              <w:t>Дата</w:t>
            </w:r>
          </w:p>
        </w:tc>
        <w:tc>
          <w:tcPr>
            <w:tcW w:w="3831" w:type="pct"/>
          </w:tcPr>
          <w:p w:rsidR="0044598E" w:rsidRPr="00DC300C" w:rsidRDefault="0044598E" w:rsidP="00215BCA">
            <w:pPr>
              <w:pStyle w:val="ASFKTablenorm0"/>
            </w:pPr>
            <w:r w:rsidRPr="00DC300C">
              <w:t>Дата вложения.</w:t>
            </w:r>
          </w:p>
        </w:tc>
      </w:tr>
      <w:tr w:rsidR="0044598E" w:rsidRPr="00DC300C">
        <w:tc>
          <w:tcPr>
            <w:tcW w:w="1169" w:type="pct"/>
          </w:tcPr>
          <w:p w:rsidR="0044598E" w:rsidRPr="00DC300C" w:rsidRDefault="0044598E" w:rsidP="00215BCA">
            <w:pPr>
              <w:pStyle w:val="ASFKTablenorm0"/>
            </w:pPr>
            <w:r w:rsidRPr="00DC300C">
              <w:t>Размер</w:t>
            </w:r>
          </w:p>
        </w:tc>
        <w:tc>
          <w:tcPr>
            <w:tcW w:w="3831" w:type="pct"/>
          </w:tcPr>
          <w:p w:rsidR="0044598E" w:rsidRPr="00DC300C" w:rsidRDefault="0044598E" w:rsidP="00215BCA">
            <w:pPr>
              <w:pStyle w:val="ASFKTablenorm0"/>
            </w:pPr>
            <w:r w:rsidRPr="00DC300C">
              <w:t>Размер вложения.</w:t>
            </w:r>
          </w:p>
        </w:tc>
      </w:tr>
      <w:tr w:rsidR="0044598E" w:rsidRPr="00DC300C">
        <w:tc>
          <w:tcPr>
            <w:tcW w:w="1169" w:type="pct"/>
          </w:tcPr>
          <w:p w:rsidR="0044598E" w:rsidRPr="00DC300C" w:rsidRDefault="0044598E" w:rsidP="00215BCA">
            <w:pPr>
              <w:pStyle w:val="ASFKTablenorm0"/>
            </w:pPr>
            <w:r w:rsidRPr="00DC300C">
              <w:t>Комментарий</w:t>
            </w:r>
          </w:p>
        </w:tc>
        <w:tc>
          <w:tcPr>
            <w:tcW w:w="3831" w:type="pct"/>
          </w:tcPr>
          <w:p w:rsidR="0044598E" w:rsidRPr="00DC300C" w:rsidRDefault="0044598E" w:rsidP="00215BCA">
            <w:pPr>
              <w:pStyle w:val="ASFKTablenorm0"/>
            </w:pPr>
            <w:r w:rsidRPr="00DC300C">
              <w:t>Комментарий.</w:t>
            </w:r>
          </w:p>
        </w:tc>
      </w:tr>
      <w:tr w:rsidR="0044598E" w:rsidRPr="00DC300C">
        <w:tc>
          <w:tcPr>
            <w:tcW w:w="1169" w:type="pct"/>
          </w:tcPr>
          <w:p w:rsidR="0044598E" w:rsidRPr="00DC300C" w:rsidRDefault="0044598E" w:rsidP="00215BCA">
            <w:pPr>
              <w:pStyle w:val="ASFKTablenorm0"/>
            </w:pPr>
            <w:r w:rsidRPr="00DC300C">
              <w:t>Бизнес-тип</w:t>
            </w:r>
          </w:p>
        </w:tc>
        <w:tc>
          <w:tcPr>
            <w:tcW w:w="3831" w:type="pct"/>
          </w:tcPr>
          <w:p w:rsidR="0044598E" w:rsidRPr="00DC300C" w:rsidRDefault="0044598E" w:rsidP="00215BCA">
            <w:pPr>
              <w:pStyle w:val="ASFKTablenorm0"/>
            </w:pPr>
            <w:r w:rsidRPr="00DC300C">
              <w:t>Бизнес-тип вложения.</w:t>
            </w:r>
          </w:p>
        </w:tc>
      </w:tr>
    </w:tbl>
    <w:p w:rsidR="0044598E" w:rsidRPr="008A53DE" w:rsidRDefault="0044598E" w:rsidP="0044598E">
      <w:pPr>
        <w:pStyle w:val="ASFKNormal"/>
      </w:pPr>
      <w:r w:rsidRPr="008A53DE">
        <w:t>В табличном блоке полей «Вложения» добавляются строки с данными вложенных фа</w:t>
      </w:r>
      <w:r w:rsidRPr="0044598E">
        <w:t>й</w:t>
      </w:r>
      <w:r w:rsidRPr="008A53DE">
        <w:t xml:space="preserve">лов. </w:t>
      </w:r>
      <w:r w:rsidR="00B0400F">
        <w:t>Поля табличного блока приведены в таблице</w:t>
      </w:r>
      <w:r w:rsidR="004A0010" w:rsidRPr="00A34B5C">
        <w:t> </w:t>
      </w:r>
      <w:r w:rsidRPr="008A53DE">
        <w:fldChar w:fldCharType="begin"/>
      </w:r>
      <w:r w:rsidRPr="008A53DE">
        <w:instrText xml:space="preserve"> REF _Ref318388267 \h  \* MERGEFORMAT </w:instrText>
      </w:r>
      <w:r w:rsidRPr="008A53DE">
        <w:fldChar w:fldCharType="separate"/>
      </w:r>
      <w:r w:rsidR="00B77F80">
        <w:t>143</w:t>
      </w:r>
      <w:r w:rsidRPr="008A53DE">
        <w:fldChar w:fldCharType="end"/>
      </w:r>
      <w:r w:rsidRPr="008A53DE">
        <w:t xml:space="preserve">. Поддерживаются любые типы файлов. </w:t>
      </w:r>
      <w:r w:rsidRPr="008A53DE">
        <w:lastRenderedPageBreak/>
        <w:t>Количество файлов не ограничено. Максимальный совокупный размер вложения зависит от настроек сервера в УФК.</w:t>
      </w:r>
    </w:p>
    <w:p w:rsidR="0044598E" w:rsidRPr="008A53DE" w:rsidRDefault="0044598E" w:rsidP="0044598E">
      <w:pPr>
        <w:pStyle w:val="ASFKNormal"/>
      </w:pPr>
      <w:r w:rsidRPr="00120C57">
        <w:t xml:space="preserve">Для добавления файла в блоке </w:t>
      </w:r>
      <w:r>
        <w:t>«</w:t>
      </w:r>
      <w:r w:rsidRPr="00120C57">
        <w:t>Вложения</w:t>
      </w:r>
      <w:r>
        <w:t>»</w:t>
      </w:r>
      <w:r w:rsidRPr="00120C57">
        <w:t xml:space="preserve"> следует нажать на кнопку</w:t>
      </w:r>
      <w:r>
        <w:t xml:space="preserve"> </w:t>
      </w:r>
      <w:r w:rsidR="00B77F80">
        <w:pict>
          <v:shape id="_x0000_i1408" type="#_x0000_t75" style="width:21.75pt;height:21.75pt">
            <v:imagedata r:id="rId332" o:title="0"/>
          </v:shape>
        </w:pict>
      </w:r>
      <w:r w:rsidRPr="00120C57">
        <w:t> </w:t>
      </w:r>
      <w:r>
        <w:t>(</w:t>
      </w:r>
      <w:r w:rsidRPr="00120C57">
        <w:t>Добавить вложение</w:t>
      </w:r>
      <w:r>
        <w:t>)</w:t>
      </w:r>
      <w:r w:rsidRPr="00120C57">
        <w:t xml:space="preserve">. В открывшейся форме </w:t>
      </w:r>
      <w:r>
        <w:t>«</w:t>
      </w:r>
      <w:r w:rsidRPr="00120C57">
        <w:t>Добавление вложения</w:t>
      </w:r>
      <w:r w:rsidRPr="008A53DE">
        <w:t>» (рис. </w:t>
      </w:r>
      <w:r w:rsidRPr="008A53DE">
        <w:fldChar w:fldCharType="begin"/>
      </w:r>
      <w:r w:rsidRPr="008A53DE">
        <w:instrText xml:space="preserve"> REF _Ref279491691 \h  \* MERGEFORMAT </w:instrText>
      </w:r>
      <w:r w:rsidRPr="008A53DE">
        <w:fldChar w:fldCharType="separate"/>
      </w:r>
      <w:r w:rsidR="00B77F80">
        <w:t>256</w:t>
      </w:r>
      <w:r w:rsidRPr="008A53DE">
        <w:fldChar w:fldCharType="end"/>
      </w:r>
      <w:r w:rsidRPr="008A53DE">
        <w:t>) заполняются следу</w:t>
      </w:r>
      <w:r w:rsidRPr="0044598E">
        <w:t>ю</w:t>
      </w:r>
      <w:r w:rsidRPr="008A53DE">
        <w:t>щие поля:</w:t>
      </w:r>
    </w:p>
    <w:p w:rsidR="0044598E" w:rsidRPr="007D30EF" w:rsidRDefault="0044598E" w:rsidP="0044598E">
      <w:pPr>
        <w:pStyle w:val="ASFKListmark1"/>
      </w:pPr>
      <w:r>
        <w:t>«</w:t>
      </w:r>
      <w:r w:rsidRPr="007D30EF">
        <w:t>Бизнес-тип вложения</w:t>
      </w:r>
      <w:r>
        <w:t>»</w:t>
      </w:r>
      <w:r w:rsidR="00E84501">
        <w:t xml:space="preserve"> </w:t>
      </w:r>
      <w:r w:rsidR="00E84501" w:rsidRPr="007D30EF">
        <w:t>–</w:t>
      </w:r>
      <w:r w:rsidR="00E84501">
        <w:t xml:space="preserve"> п</w:t>
      </w:r>
      <w:r w:rsidRPr="007D30EF">
        <w:t>оле заполняется автоматически</w:t>
      </w:r>
      <w:r>
        <w:t>;</w:t>
      </w:r>
    </w:p>
    <w:p w:rsidR="0044598E" w:rsidRPr="007D30EF" w:rsidRDefault="0044598E" w:rsidP="0044598E">
      <w:pPr>
        <w:pStyle w:val="ASFKListmark1"/>
      </w:pPr>
      <w:r>
        <w:t>«</w:t>
      </w:r>
      <w:r w:rsidRPr="007D30EF">
        <w:t>Файл</w:t>
      </w:r>
      <w:r>
        <w:t>»</w:t>
      </w:r>
      <w:r w:rsidRPr="007D30EF">
        <w:t xml:space="preserve"> – имя файла вложения</w:t>
      </w:r>
      <w:r w:rsidR="00E84501">
        <w:t>; н</w:t>
      </w:r>
      <w:r w:rsidRPr="007D30EF">
        <w:t>ажать на кнопку</w:t>
      </w:r>
      <w:r>
        <w:t> </w:t>
      </w:r>
      <w:r w:rsidR="00B77F80">
        <w:pict>
          <v:shape id="_x0000_i1409" type="#_x0000_t75" style="width:14.25pt;height:14.25pt">
            <v:imagedata r:id="rId333" o:title="0"/>
          </v:shape>
        </w:pict>
      </w:r>
      <w:r w:rsidRPr="007D30EF">
        <w:t xml:space="preserve"> и выбрать нужный файл вл</w:t>
      </w:r>
      <w:r w:rsidRPr="0044598E">
        <w:t>о</w:t>
      </w:r>
      <w:r>
        <w:t>жения;</w:t>
      </w:r>
    </w:p>
    <w:p w:rsidR="0044598E" w:rsidRPr="007D30EF" w:rsidRDefault="0044598E" w:rsidP="0044598E">
      <w:pPr>
        <w:pStyle w:val="ASFKListmark1"/>
      </w:pPr>
      <w:r>
        <w:t>«</w:t>
      </w:r>
      <w:r w:rsidRPr="007D30EF">
        <w:t>Тип вложения</w:t>
      </w:r>
      <w:r>
        <w:t>»</w:t>
      </w:r>
      <w:r w:rsidR="00E84501">
        <w:t xml:space="preserve"> </w:t>
      </w:r>
      <w:r w:rsidR="00E84501" w:rsidRPr="007D30EF">
        <w:t>–</w:t>
      </w:r>
      <w:r w:rsidR="00E84501">
        <w:t xml:space="preserve"> п</w:t>
      </w:r>
      <w:r w:rsidRPr="007D30EF">
        <w:t>оле заполняется</w:t>
      </w:r>
      <w:r>
        <w:t xml:space="preserve"> автоматически при выборе файла;</w:t>
      </w:r>
    </w:p>
    <w:p w:rsidR="0044598E" w:rsidRPr="00120C57" w:rsidRDefault="0044598E" w:rsidP="0044598E">
      <w:pPr>
        <w:pStyle w:val="ASFKListmark1"/>
      </w:pPr>
      <w:r>
        <w:t>«</w:t>
      </w:r>
      <w:r w:rsidRPr="00120C57">
        <w:t>Комментарий</w:t>
      </w:r>
      <w:r>
        <w:t>»</w:t>
      </w:r>
      <w:r w:rsidRPr="00120C57">
        <w:t xml:space="preserve"> – комментарий к файлу</w:t>
      </w:r>
      <w:r w:rsidR="00E84501">
        <w:t>; е</w:t>
      </w:r>
      <w:r w:rsidRPr="001B643C">
        <w:t>сли вложение является платежным пор</w:t>
      </w:r>
      <w:r w:rsidRPr="0044598E">
        <w:t>у</w:t>
      </w:r>
      <w:r w:rsidRPr="001B643C">
        <w:t>чением на общую сумму с реестром, то после привязки вложения к выписке из л/с в поле</w:t>
      </w:r>
      <w:r>
        <w:t xml:space="preserve"> комментарий добавляется текст «</w:t>
      </w:r>
      <w:r w:rsidRPr="001B643C">
        <w:t>Платежное поручение на общую сумму с р</w:t>
      </w:r>
      <w:r w:rsidRPr="00127795">
        <w:t>е</w:t>
      </w:r>
      <w:r w:rsidRPr="0044598E">
        <w:t>е</w:t>
      </w:r>
      <w:r>
        <w:t>стром».</w:t>
      </w:r>
    </w:p>
    <w:p w:rsidR="0044598E" w:rsidRPr="008A53DE" w:rsidRDefault="00B77F80" w:rsidP="0044598E">
      <w:pPr>
        <w:pStyle w:val="ASFKFigure"/>
      </w:pPr>
      <w:r>
        <w:pict>
          <v:shape id="_x0000_i1410" type="#_x0000_t75" style="width:482.25pt;height:3in">
            <v:imagedata r:id="rId334" o:title="0"/>
          </v:shape>
        </w:pict>
      </w:r>
    </w:p>
    <w:p w:rsidR="0044598E"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700" w:name="_Ref279491691"/>
      <w:bookmarkStart w:id="1701" w:name="_Toc50371225"/>
      <w:r w:rsidR="00B77F80">
        <w:rPr>
          <w:noProof/>
        </w:rPr>
        <w:t>256</w:t>
      </w:r>
      <w:bookmarkEnd w:id="1700"/>
      <w:r>
        <w:rPr>
          <w:noProof/>
        </w:rPr>
        <w:fldChar w:fldCharType="end"/>
      </w:r>
      <w:r w:rsidR="0044598E" w:rsidRPr="008A53DE">
        <w:t>. ЭФ «Добавление вложения»</w:t>
      </w:r>
      <w:bookmarkEnd w:id="1701"/>
    </w:p>
    <w:p w:rsidR="0044598E" w:rsidRPr="008A53DE" w:rsidRDefault="0044598E" w:rsidP="0044598E">
      <w:pPr>
        <w:pStyle w:val="ASFKNormal"/>
      </w:pPr>
      <w:r w:rsidRPr="008A53DE">
        <w:t xml:space="preserve">Нажать на </w:t>
      </w:r>
      <w:r w:rsidR="00353BDC">
        <w:t>кнопку «Ok»</w:t>
      </w:r>
      <w:r w:rsidRPr="008A53DE">
        <w:t xml:space="preserve"> для сохранения данных о вложенном файле. В списке файлов вложений в блоке «Вложения» появится добавленная запись.</w:t>
      </w:r>
    </w:p>
    <w:p w:rsidR="0044598E" w:rsidRPr="0044598E" w:rsidRDefault="0044598E" w:rsidP="0044598E">
      <w:pPr>
        <w:pStyle w:val="ASFKNormal"/>
      </w:pPr>
      <w:r w:rsidRPr="00821DC0">
        <w:t xml:space="preserve">Для </w:t>
      </w:r>
      <w:r w:rsidRPr="0044598E">
        <w:t xml:space="preserve">проверки подписи файла следует выбрать строку с именем файла и нажать на кнопку </w:t>
      </w:r>
      <w:r w:rsidR="00B77F80">
        <w:pict>
          <v:shape id="_x0000_i1411" type="#_x0000_t75" style="width:21.75pt;height:21.75pt">
            <v:imagedata r:id="rId335" o:title="кнопка Проверить подпись"/>
          </v:shape>
        </w:pict>
      </w:r>
      <w:r w:rsidRPr="0044598E">
        <w:t> (Проверить подпись) на панели инструментов.</w:t>
      </w:r>
    </w:p>
    <w:p w:rsidR="0044598E" w:rsidRPr="0044598E" w:rsidRDefault="0044598E" w:rsidP="0044598E">
      <w:pPr>
        <w:pStyle w:val="ASFKNormal"/>
      </w:pPr>
      <w:r w:rsidRPr="00821DC0">
        <w:t>Для просмотра информации о файле следует выделить в списке файлов вложений ну</w:t>
      </w:r>
      <w:r w:rsidRPr="0044598E">
        <w:t xml:space="preserve">жную запись и нажать на кнопку </w:t>
      </w:r>
      <w:r w:rsidR="00B77F80">
        <w:pict>
          <v:shape id="_x0000_i1412" type="#_x0000_t75" style="width:21.75pt;height:21.75pt">
            <v:imagedata r:id="rId272" o:title="кнопка Просмотреть информацию о вложении"/>
          </v:shape>
        </w:pict>
      </w:r>
      <w:r w:rsidRPr="0044598E">
        <w:t xml:space="preserve"> (Просмотреть информацию о вложении). Откроется форма «Свойства вложения», поля которой аналогичны полям формы «Добавление вложения». В форме можно отредактировать комментарий к файлу вложения. Для сохранения введенных изменений следует нажать на </w:t>
      </w:r>
      <w:r w:rsidR="00353BDC">
        <w:t>кнопку «Ok»</w:t>
      </w:r>
      <w:r w:rsidRPr="0044598E">
        <w:t>.</w:t>
      </w:r>
    </w:p>
    <w:p w:rsidR="0044598E" w:rsidRPr="0044598E" w:rsidRDefault="0044598E" w:rsidP="0044598E">
      <w:pPr>
        <w:pStyle w:val="ASFKNormal"/>
      </w:pPr>
      <w:r w:rsidRPr="00821DC0">
        <w:t>Для просмотра файла следует выделить в списке файлов вложений требуемую запись и нажать на кнопку</w:t>
      </w:r>
      <w:r w:rsidRPr="0044598E">
        <w:t xml:space="preserve"> </w:t>
      </w:r>
      <w:r w:rsidR="00B77F80">
        <w:pict>
          <v:shape id="_x0000_i1413" type="#_x0000_t75" style="width:21.75pt;height:21.75pt">
            <v:imagedata r:id="rId271" o:title="кнопка Просмотреть (вложение)"/>
          </v:shape>
        </w:pict>
      </w:r>
      <w:r w:rsidRPr="0044598E">
        <w:t> (Просмотреть).</w:t>
      </w:r>
    </w:p>
    <w:p w:rsidR="0044598E" w:rsidRPr="0044598E" w:rsidRDefault="0044598E" w:rsidP="0044598E">
      <w:pPr>
        <w:pStyle w:val="ASFKNormal"/>
      </w:pPr>
      <w:r w:rsidRPr="00821DC0">
        <w:t>Для сохранения файла под другим именем следует выделить в списке файлов вложений требуемую запись и нажать на кнопку</w:t>
      </w:r>
      <w:r w:rsidRPr="0044598E">
        <w:t xml:space="preserve"> </w:t>
      </w:r>
      <w:r w:rsidR="00B77F80">
        <w:pict>
          <v:shape id="_x0000_i1414" type="#_x0000_t75" style="width:21.75pt;height:21.75pt">
            <v:imagedata r:id="rId273" o:title="кнопка Сохранить (вложение)"/>
          </v:shape>
        </w:pict>
      </w:r>
      <w:r w:rsidRPr="0044598E">
        <w:t> (Сохранить).</w:t>
      </w:r>
    </w:p>
    <w:p w:rsidR="0044598E" w:rsidRPr="0044598E" w:rsidRDefault="0044598E" w:rsidP="0044598E">
      <w:pPr>
        <w:pStyle w:val="ASFKNormal"/>
      </w:pPr>
      <w:r w:rsidRPr="00821DC0">
        <w:t>Для удаления файла следует выделить в списке файлов вложений требуемую запись и нажать на кнопку</w:t>
      </w:r>
      <w:r w:rsidRPr="0044598E">
        <w:t xml:space="preserve"> </w:t>
      </w:r>
      <w:r w:rsidR="00B77F80">
        <w:pict>
          <v:shape id="_x0000_i1415" type="#_x0000_t75" style="width:21.75pt;height:21.75pt">
            <v:imagedata r:id="rId336" o:title="0"/>
          </v:shape>
        </w:pict>
      </w:r>
      <w:r w:rsidRPr="0044598E">
        <w:t> (Удалить вложение).</w:t>
      </w:r>
    </w:p>
    <w:p w:rsidR="0044598E" w:rsidRPr="00120C57" w:rsidRDefault="0044598E" w:rsidP="0044598E">
      <w:pPr>
        <w:pStyle w:val="ASFKNormal"/>
      </w:pPr>
      <w:r w:rsidRPr="00821DC0">
        <w:lastRenderedPageBreak/>
        <w:t>С помощью кнопки</w:t>
      </w:r>
      <w:r>
        <w:t xml:space="preserve"> </w:t>
      </w:r>
      <w:r w:rsidR="00B77F80">
        <w:pict>
          <v:shape id="_x0000_i1416" type="#_x0000_t75" style="width:21.75pt;height:21.75pt">
            <v:imagedata r:id="rId274" o:title="кнопка Печать (вложений)"/>
          </v:shape>
        </w:pict>
      </w:r>
      <w:r>
        <w:t> (Напечатать)</w:t>
      </w:r>
      <w:r w:rsidRPr="00821DC0">
        <w:t xml:space="preserve"> можно послать вложенный файл на печать.</w:t>
      </w:r>
    </w:p>
    <w:p w:rsidR="003359F8" w:rsidRPr="008A53DE" w:rsidRDefault="003359F8" w:rsidP="003359F8">
      <w:pPr>
        <w:pStyle w:val="41"/>
      </w:pPr>
      <w:bookmarkStart w:id="1702" w:name="_Ref452627405"/>
      <w:r w:rsidRPr="008A53DE">
        <w:t>Процесс передачи отчетности ФО в МОУ</w:t>
      </w:r>
      <w:bookmarkEnd w:id="1692"/>
      <w:bookmarkEnd w:id="1693"/>
      <w:bookmarkEnd w:id="1702"/>
    </w:p>
    <w:p w:rsidR="003359F8" w:rsidRPr="008A53DE" w:rsidRDefault="003359F8" w:rsidP="003359F8">
      <w:pPr>
        <w:pStyle w:val="ASFKNormal"/>
      </w:pPr>
      <w:r w:rsidRPr="008A53DE">
        <w:t>В ППО АСФК «СУФД» реализован следующий сценарий пересылки отчетов для ФО</w:t>
      </w:r>
      <w:r w:rsidR="004A3EE2">
        <w:t>.</w:t>
      </w:r>
    </w:p>
    <w:p w:rsidR="003359F8" w:rsidRPr="008A53DE" w:rsidRDefault="003359F8" w:rsidP="003359F8">
      <w:pPr>
        <w:pStyle w:val="ASFKNormal"/>
      </w:pPr>
      <w:r w:rsidRPr="008A53DE">
        <w:t>Для передачи отчетности ФО в МОУ необходимо выполнить следующую последовательность действий:</w:t>
      </w:r>
    </w:p>
    <w:p w:rsidR="003359F8" w:rsidRPr="008A53DE" w:rsidRDefault="003359F8" w:rsidP="00344186">
      <w:pPr>
        <w:pStyle w:val="ASFKListnum"/>
        <w:numPr>
          <w:ilvl w:val="0"/>
          <w:numId w:val="46"/>
        </w:numPr>
      </w:pPr>
      <w:r w:rsidRPr="008A53DE">
        <w:t>На АРМ ФО СУФД-Портал, на панели навигации перейти по следующему пути: «Документы – Произвольные – Информационные сообщения – Информационное сообщение».</w:t>
      </w:r>
    </w:p>
    <w:p w:rsidR="003359F8" w:rsidRPr="008A53DE" w:rsidRDefault="003359F8" w:rsidP="00DB7ACD">
      <w:pPr>
        <w:pStyle w:val="ASFKListnum"/>
      </w:pPr>
      <w:r w:rsidRPr="008A53DE">
        <w:t xml:space="preserve">Нажать кнопку </w:t>
      </w:r>
      <w:r w:rsidR="00B77F80">
        <w:pict>
          <v:shape id="_x0000_i1417" type="#_x0000_t75" style="width:14.25pt;height:21.75pt">
            <v:imagedata r:id="rId337" o:title="2" croptop="-7419f"/>
          </v:shape>
        </w:pict>
      </w:r>
      <w:r w:rsidR="004A0010" w:rsidRPr="00A34B5C">
        <w:t> </w:t>
      </w:r>
      <w:r w:rsidRPr="008A53DE">
        <w:t>(Создать новый документ).</w:t>
      </w:r>
    </w:p>
    <w:p w:rsidR="003359F8" w:rsidRPr="008A53DE" w:rsidRDefault="003359F8" w:rsidP="00DB7ACD">
      <w:pPr>
        <w:pStyle w:val="ASFKListnum"/>
      </w:pPr>
      <w:r w:rsidRPr="008A53DE">
        <w:t xml:space="preserve">В открывшейся экранной форме нажать кнопку </w:t>
      </w:r>
      <w:r w:rsidR="00B77F80">
        <w:pict>
          <v:shape id="_x0000_i1418" type="#_x0000_t75" style="width:21.75pt;height:21.75pt">
            <v:imagedata r:id="rId338" o:title="3" croptop="-7238f"/>
          </v:shape>
        </w:pict>
      </w:r>
      <w:r w:rsidR="004A0010" w:rsidRPr="00A34B5C">
        <w:t> </w:t>
      </w:r>
      <w:r w:rsidRPr="008A53DE">
        <w:t>(Добавить вложение), после чего в открывшемся окне выбрать бизнес-тип вложения «Отчетность ФО».</w:t>
      </w:r>
    </w:p>
    <w:p w:rsidR="003359F8" w:rsidRPr="008A53DE" w:rsidRDefault="003359F8" w:rsidP="00DB7ACD">
      <w:pPr>
        <w:pStyle w:val="ASFKListnum"/>
      </w:pPr>
      <w:r w:rsidRPr="008A53DE">
        <w:t xml:space="preserve">Далее выбрать файл вложения отчетности ФО для пересылки (при необходимости указать текст комментария) и нажать </w:t>
      </w:r>
      <w:r w:rsidR="00353BDC">
        <w:t>кнопку «Ok»</w:t>
      </w:r>
      <w:r w:rsidRPr="008A53DE">
        <w:t>. После чего в поле «Получатель» будет указан адрес получателя «9500</w:t>
      </w:r>
      <w:r w:rsidR="000A736B">
        <w:t>…</w:t>
      </w:r>
      <w:r w:rsidRPr="008A53DE">
        <w:t>. – Не секретный – Авикомп».</w:t>
      </w:r>
    </w:p>
    <w:p w:rsidR="003359F8" w:rsidRPr="008A53DE" w:rsidRDefault="003359F8" w:rsidP="00DB7ACD">
      <w:pPr>
        <w:pStyle w:val="ASFKListnum"/>
      </w:pPr>
      <w:r w:rsidRPr="008A53DE">
        <w:t>При необходимости вложение подписывается и заполняется поле «Краткое описание», после чего документ сохраняется и отправляется стандартным способом.</w:t>
      </w:r>
    </w:p>
    <w:p w:rsidR="003359F8" w:rsidRPr="008A53DE" w:rsidRDefault="003359F8" w:rsidP="003359F8">
      <w:pPr>
        <w:pStyle w:val="ASFKNormal"/>
      </w:pPr>
      <w:r w:rsidRPr="008A53DE">
        <w:t>Далее документ автоматически средствами СУФД пересылается конечному получателю и на уровне СУФД ЦАФК выкладывается вложение данного «Информационного сообщения» в директорию 9500.</w:t>
      </w:r>
      <w:r w:rsidRPr="008A53DE">
        <w:rPr>
          <w:lang w:val="en-US"/>
        </w:rPr>
        <w:t>AVICOMP</w:t>
      </w:r>
      <w:r w:rsidR="003A0BDD">
        <w:t>.</w:t>
      </w:r>
    </w:p>
    <w:p w:rsidR="003359F8" w:rsidRPr="008A53DE" w:rsidRDefault="003359F8" w:rsidP="003359F8">
      <w:pPr>
        <w:pStyle w:val="ASFKNote"/>
      </w:pPr>
      <w:r w:rsidRPr="008A53DE">
        <w:rPr>
          <w:rStyle w:val="ASFKSymBold"/>
        </w:rPr>
        <w:t>Примечание.</w:t>
      </w:r>
      <w:r w:rsidRPr="008A53DE">
        <w:tab/>
        <w:t xml:space="preserve">Процесс настройки функционала передачи отчетности ФО в МОУ описан в </w:t>
      </w:r>
      <w:r w:rsidR="0044598E">
        <w:t>руководстве</w:t>
      </w:r>
      <w:r w:rsidR="0044598E" w:rsidRPr="00765C32">
        <w:t xml:space="preserve"> по администрированию системы</w:t>
      </w:r>
      <w:r w:rsidR="0044598E" w:rsidRPr="0044598E">
        <w:t xml:space="preserve"> </w:t>
      </w:r>
      <w:r w:rsidR="00BA3307" w:rsidRPr="00096C10">
        <w:t>«Руководство по установке и настройке системы (СУФД)»</w:t>
      </w:r>
      <w:r w:rsidRPr="008A53DE">
        <w:t>. Настройка выполняется администратором системы.</w:t>
      </w:r>
    </w:p>
    <w:p w:rsidR="003359F8" w:rsidRPr="008A53DE" w:rsidRDefault="003359F8" w:rsidP="003359F8">
      <w:pPr>
        <w:pStyle w:val="21"/>
      </w:pPr>
      <w:bookmarkStart w:id="1703" w:name="_Toc404785964"/>
      <w:bookmarkStart w:id="1704" w:name="_Toc422496742"/>
      <w:bookmarkStart w:id="1705" w:name="_Toc249273754"/>
      <w:bookmarkStart w:id="1706" w:name="_Toc50370590"/>
      <w:r w:rsidRPr="008A53DE">
        <w:t>Группа документов «</w:t>
      </w:r>
      <w:r>
        <w:t>Предоставление бюджетных кредитов</w:t>
      </w:r>
      <w:r w:rsidRPr="008A53DE">
        <w:t>»</w:t>
      </w:r>
      <w:bookmarkEnd w:id="1703"/>
      <w:bookmarkEnd w:id="1704"/>
      <w:bookmarkEnd w:id="1706"/>
    </w:p>
    <w:p w:rsidR="003359F8" w:rsidRPr="008A53DE" w:rsidRDefault="003359F8" w:rsidP="003359F8">
      <w:pPr>
        <w:pStyle w:val="32"/>
      </w:pPr>
      <w:bookmarkStart w:id="1707" w:name="_Toc404785965"/>
      <w:bookmarkStart w:id="1708" w:name="_Ref404845692"/>
      <w:bookmarkStart w:id="1709" w:name="_Ref410396254"/>
      <w:bookmarkStart w:id="1710" w:name="_Toc422496743"/>
      <w:bookmarkStart w:id="1711" w:name="_Ref503270182"/>
      <w:bookmarkStart w:id="1712" w:name="_Toc50370591"/>
      <w:r>
        <w:t>Кредитный договор</w:t>
      </w:r>
      <w:bookmarkEnd w:id="1707"/>
      <w:bookmarkEnd w:id="1708"/>
      <w:bookmarkEnd w:id="1709"/>
      <w:bookmarkEnd w:id="1710"/>
      <w:bookmarkEnd w:id="1711"/>
      <w:bookmarkEnd w:id="1712"/>
    </w:p>
    <w:p w:rsidR="003359F8" w:rsidRPr="008A53DE" w:rsidRDefault="003359F8" w:rsidP="003359F8">
      <w:pPr>
        <w:pStyle w:val="ASFKNormal"/>
      </w:pPr>
      <w:r>
        <w:t xml:space="preserve">Предоставление </w:t>
      </w:r>
      <w:r w:rsidRPr="00305E5F">
        <w:t>территориальными ОрФК бю</w:t>
      </w:r>
      <w:r w:rsidRPr="001671B1">
        <w:t>д</w:t>
      </w:r>
      <w:r w:rsidRPr="00305E5F">
        <w:t>жетных кредитов бюджетам субъектов РФ (местным бюджетам) на пополнение остатков средств на счетах бюджетов субъектов РФ (местных бюджетов), возврата бюджетных кредитов и взыскания задолженности по бюдже</w:t>
      </w:r>
      <w:r w:rsidRPr="001671B1">
        <w:t>т</w:t>
      </w:r>
      <w:r w:rsidRPr="00305E5F">
        <w:t>ным кредитам</w:t>
      </w:r>
      <w:r>
        <w:t xml:space="preserve">, </w:t>
      </w:r>
      <w:r w:rsidRPr="00305E5F">
        <w:t xml:space="preserve">осуществляется между УФК и уполномоченным органом в электронном виде </w:t>
      </w:r>
      <w:r>
        <w:t xml:space="preserve">посредством </w:t>
      </w:r>
      <w:r w:rsidRPr="008A53DE">
        <w:t>ЭД «</w:t>
      </w:r>
      <w:r>
        <w:t>Кредитный договор</w:t>
      </w:r>
      <w:r w:rsidRPr="008A53DE">
        <w:t>»</w:t>
      </w:r>
      <w:r>
        <w:t xml:space="preserve"> с </w:t>
      </w:r>
      <w:r w:rsidRPr="00305E5F">
        <w:t>и</w:t>
      </w:r>
      <w:r w:rsidRPr="001671B1">
        <w:t>с</w:t>
      </w:r>
      <w:r w:rsidRPr="00305E5F">
        <w:t xml:space="preserve">пользованием </w:t>
      </w:r>
      <w:r w:rsidR="002C74BD">
        <w:t>ППО СУФД АСФК</w:t>
      </w:r>
      <w:r>
        <w:t>.</w:t>
      </w:r>
    </w:p>
    <w:p w:rsidR="003359F8" w:rsidRPr="008A53DE" w:rsidRDefault="00CF320C" w:rsidP="003359F8">
      <w:pPr>
        <w:pStyle w:val="ASFKNormal"/>
      </w:pPr>
      <w:r>
        <w:t xml:space="preserve">Для работы с документами </w:t>
      </w:r>
      <w:r w:rsidR="003359F8" w:rsidRPr="008A53DE">
        <w:t>«</w:t>
      </w:r>
      <w:r w:rsidR="003359F8">
        <w:t>Кредитный договор</w:t>
      </w:r>
      <w:r w:rsidR="003359F8" w:rsidRPr="008A53DE">
        <w:t xml:space="preserve">» следует перейти в пункт меню «Документы – </w:t>
      </w:r>
      <w:r w:rsidR="003359F8">
        <w:t>Предоставление бюджетных кредитов</w:t>
      </w:r>
      <w:r w:rsidR="003359F8" w:rsidRPr="008A53DE">
        <w:t xml:space="preserve"> – </w:t>
      </w:r>
      <w:r w:rsidR="003359F8">
        <w:t>Кредитный договор</w:t>
      </w:r>
      <w:r w:rsidR="003359F8" w:rsidRPr="008A53DE">
        <w:t>». Откроется ЭФ списка документов, представленная на рисунке</w:t>
      </w:r>
      <w:r w:rsidR="004A0010" w:rsidRPr="00A34B5C">
        <w:t> </w:t>
      </w:r>
      <w:r w:rsidR="003359F8">
        <w:fldChar w:fldCharType="begin"/>
      </w:r>
      <w:r w:rsidR="003359F8">
        <w:instrText xml:space="preserve"> REF _Ref404840240 \h </w:instrText>
      </w:r>
      <w:r w:rsidR="003359F8">
        <w:fldChar w:fldCharType="separate"/>
      </w:r>
      <w:r w:rsidR="00B77F80">
        <w:rPr>
          <w:noProof/>
        </w:rPr>
        <w:t>257</w:t>
      </w:r>
      <w:r w:rsidR="003359F8">
        <w:fldChar w:fldCharType="end"/>
      </w:r>
      <w:r w:rsidR="003359F8" w:rsidRPr="008A53DE">
        <w:t>.</w:t>
      </w:r>
    </w:p>
    <w:p w:rsidR="003359F8" w:rsidRPr="008A53DE" w:rsidRDefault="00B77F80" w:rsidP="003359F8">
      <w:pPr>
        <w:pStyle w:val="ASFKFigure"/>
      </w:pPr>
      <w:r>
        <w:lastRenderedPageBreak/>
        <w:pict>
          <v:shape id="_x0000_i1419" type="#_x0000_t75" style="width:482.25pt;height:273.75pt">
            <v:imagedata r:id="rId339" o:title="пбс КД"/>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713" w:name="_Ref404840240"/>
      <w:bookmarkStart w:id="1714" w:name="_Toc50371226"/>
      <w:r w:rsidR="00B77F80">
        <w:rPr>
          <w:noProof/>
        </w:rPr>
        <w:t>257</w:t>
      </w:r>
      <w:bookmarkEnd w:id="1713"/>
      <w:r>
        <w:rPr>
          <w:noProof/>
        </w:rPr>
        <w:fldChar w:fldCharType="end"/>
      </w:r>
      <w:r w:rsidR="003359F8" w:rsidRPr="008A53DE">
        <w:t>. ЭФ списка документов «</w:t>
      </w:r>
      <w:r w:rsidR="003359F8">
        <w:t>Кредитный договор</w:t>
      </w:r>
      <w:r w:rsidR="003359F8" w:rsidRPr="008A53DE">
        <w:t>»</w:t>
      </w:r>
      <w:bookmarkEnd w:id="1714"/>
    </w:p>
    <w:p w:rsidR="003359F8" w:rsidRPr="008A53DE" w:rsidRDefault="003359F8" w:rsidP="00A475B2">
      <w:pPr>
        <w:pStyle w:val="41"/>
      </w:pPr>
      <w:r w:rsidRPr="008A53DE">
        <w:t>Доступные операции</w:t>
      </w:r>
    </w:p>
    <w:p w:rsidR="003359F8" w:rsidRPr="008A53DE" w:rsidRDefault="003359F8" w:rsidP="003359F8">
      <w:pPr>
        <w:pStyle w:val="ASFKNormal"/>
      </w:pPr>
      <w:r w:rsidRPr="008A53DE">
        <w:t xml:space="preserve">На АРМ </w:t>
      </w:r>
      <w:r>
        <w:t>ФО</w:t>
      </w:r>
      <w:r w:rsidRPr="008A53DE">
        <w:t xml:space="preserve"> </w:t>
      </w:r>
      <w:r>
        <w:t xml:space="preserve">доступны </w:t>
      </w:r>
      <w:r w:rsidRPr="00AB7803">
        <w:t>следующие операции</w:t>
      </w:r>
      <w:r>
        <w:t xml:space="preserve"> над документом</w:t>
      </w:r>
      <w:r w:rsidRPr="008A53DE">
        <w:t>:</w:t>
      </w:r>
    </w:p>
    <w:p w:rsidR="003359F8" w:rsidRPr="00661908" w:rsidRDefault="003359F8" w:rsidP="003359F8">
      <w:pPr>
        <w:pStyle w:val="ASFKListmark1"/>
      </w:pPr>
      <w:r w:rsidRPr="00661908">
        <w:t>ручной ввод;</w:t>
      </w:r>
    </w:p>
    <w:p w:rsidR="003359F8" w:rsidRPr="00661908" w:rsidRDefault="003359F8" w:rsidP="003359F8">
      <w:pPr>
        <w:pStyle w:val="ASFKListmark1"/>
      </w:pPr>
      <w:r w:rsidRPr="00661908">
        <w:t>просмотр и редактирование;</w:t>
      </w:r>
    </w:p>
    <w:p w:rsidR="003359F8" w:rsidRPr="00661908" w:rsidRDefault="003359F8" w:rsidP="003359F8">
      <w:pPr>
        <w:pStyle w:val="ASFKListmark1"/>
      </w:pPr>
      <w:r w:rsidRPr="00661908">
        <w:t>копирование;</w:t>
      </w:r>
    </w:p>
    <w:p w:rsidR="003359F8" w:rsidRPr="00661908" w:rsidRDefault="003359F8" w:rsidP="003359F8">
      <w:pPr>
        <w:pStyle w:val="ASFKListmark1"/>
      </w:pPr>
      <w:r w:rsidRPr="00661908">
        <w:t>документарный контроль;</w:t>
      </w:r>
    </w:p>
    <w:p w:rsidR="003359F8" w:rsidRPr="00661908" w:rsidRDefault="003359F8" w:rsidP="003359F8">
      <w:pPr>
        <w:pStyle w:val="ASFKListmark1"/>
      </w:pPr>
      <w:r w:rsidRPr="00661908">
        <w:t xml:space="preserve">подписание, проверка и удаление </w:t>
      </w:r>
      <w:r w:rsidR="005941B7">
        <w:t>ЭП</w:t>
      </w:r>
      <w:r w:rsidRPr="00661908">
        <w:t>;</w:t>
      </w:r>
    </w:p>
    <w:p w:rsidR="003359F8" w:rsidRPr="00661908" w:rsidRDefault="003359F8" w:rsidP="003359F8">
      <w:pPr>
        <w:pStyle w:val="ASFKListmark1"/>
      </w:pPr>
      <w:r w:rsidRPr="00661908">
        <w:t>удаление;</w:t>
      </w:r>
    </w:p>
    <w:p w:rsidR="003359F8" w:rsidRPr="00661908" w:rsidRDefault="003359F8" w:rsidP="003359F8">
      <w:pPr>
        <w:pStyle w:val="ASFKListmark1"/>
      </w:pPr>
      <w:r w:rsidRPr="00661908">
        <w:t>печать;</w:t>
      </w:r>
    </w:p>
    <w:p w:rsidR="003359F8" w:rsidRPr="00661908" w:rsidRDefault="003359F8" w:rsidP="003359F8">
      <w:pPr>
        <w:pStyle w:val="ASFKListmark1"/>
      </w:pPr>
      <w:r w:rsidRPr="00661908">
        <w:t>отправка в УФК;</w:t>
      </w:r>
    </w:p>
    <w:p w:rsidR="003359F8" w:rsidRDefault="003359F8" w:rsidP="003359F8">
      <w:pPr>
        <w:pStyle w:val="ASFKListmark1"/>
      </w:pPr>
      <w:r>
        <w:t>экспорт во внешнюю систему</w:t>
      </w:r>
      <w:r w:rsidR="000B64FE" w:rsidRPr="00661908">
        <w:t>;</w:t>
      </w:r>
    </w:p>
    <w:p w:rsidR="003359F8" w:rsidRDefault="003359F8" w:rsidP="003359F8">
      <w:pPr>
        <w:pStyle w:val="ASFKListmark1"/>
      </w:pPr>
      <w:r>
        <w:t>откат статуса передачи.</w:t>
      </w:r>
    </w:p>
    <w:p w:rsidR="003359F8" w:rsidRPr="00670B95" w:rsidRDefault="003359F8" w:rsidP="003359F8">
      <w:pPr>
        <w:pStyle w:val="ASFKNormal"/>
      </w:pPr>
      <w:r w:rsidRPr="00670B95">
        <w:t xml:space="preserve">Уточнения по доступности операций над документом в зависимости от бизнес-статуса (БС) и/или статуса утверждения (СУ), при отличии от стандартных правил </w:t>
      </w:r>
      <w:r w:rsidR="00C02834">
        <w:t>приведен</w:t>
      </w:r>
      <w:r w:rsidR="005A1AFB">
        <w:t>ы</w:t>
      </w:r>
      <w:r w:rsidR="00C02834">
        <w:t xml:space="preserve"> в таблице</w:t>
      </w:r>
      <w:r w:rsidR="004A0010" w:rsidRPr="00A34B5C">
        <w:t> </w:t>
      </w:r>
      <w:r>
        <w:fldChar w:fldCharType="begin"/>
      </w:r>
      <w:r>
        <w:instrText xml:space="preserve"> REF _Ref410394097 \h </w:instrText>
      </w:r>
      <w:r>
        <w:fldChar w:fldCharType="separate"/>
      </w:r>
      <w:r w:rsidR="00B77F80">
        <w:rPr>
          <w:noProof/>
        </w:rPr>
        <w:t>144</w:t>
      </w:r>
      <w:r>
        <w:fldChar w:fldCharType="end"/>
      </w:r>
      <w:r>
        <w:t>.</w:t>
      </w:r>
    </w:p>
    <w:p w:rsidR="003359F8" w:rsidRPr="00670B95" w:rsidRDefault="003065E3" w:rsidP="003359F8">
      <w:pPr>
        <w:pStyle w:val="ASFKNameTable"/>
      </w:pPr>
      <w:r>
        <w:rPr>
          <w:noProof/>
        </w:rPr>
        <w:lastRenderedPageBreak/>
        <w:fldChar w:fldCharType="begin"/>
      </w:r>
      <w:r>
        <w:rPr>
          <w:noProof/>
        </w:rPr>
        <w:instrText xml:space="preserve"> SEQ Таблица \* ARABIC </w:instrText>
      </w:r>
      <w:r>
        <w:rPr>
          <w:noProof/>
        </w:rPr>
        <w:fldChar w:fldCharType="separate"/>
      </w:r>
      <w:bookmarkStart w:id="1715" w:name="_Ref410394097"/>
      <w:bookmarkStart w:id="1716" w:name="_Toc50370933"/>
      <w:r w:rsidR="00B77F80">
        <w:rPr>
          <w:noProof/>
        </w:rPr>
        <w:t>144</w:t>
      </w:r>
      <w:bookmarkEnd w:id="1715"/>
      <w:r>
        <w:rPr>
          <w:noProof/>
        </w:rPr>
        <w:fldChar w:fldCharType="end"/>
      </w:r>
      <w:r w:rsidR="003359F8" w:rsidRPr="00670B95">
        <w:t>. Уточнения по</w:t>
      </w:r>
      <w:r w:rsidR="003359F8">
        <w:t xml:space="preserve"> </w:t>
      </w:r>
      <w:r w:rsidR="003359F8" w:rsidRPr="00670B95">
        <w:t>доступности операций над документом «Кредитный договор»</w:t>
      </w:r>
      <w:bookmarkEnd w:id="17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93"/>
        <w:gridCol w:w="7359"/>
      </w:tblGrid>
      <w:tr w:rsidR="003359F8" w:rsidRPr="008A53DE">
        <w:trPr>
          <w:cantSplit/>
          <w:trHeight w:val="305"/>
          <w:tblHeader/>
        </w:trPr>
        <w:tc>
          <w:tcPr>
            <w:tcW w:w="122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670B95" w:rsidRDefault="003359F8" w:rsidP="003359F8">
            <w:pPr>
              <w:pStyle w:val="ASFKTableHead"/>
            </w:pPr>
            <w:r w:rsidRPr="00670B95">
              <w:t>Наименование поля</w:t>
            </w:r>
          </w:p>
        </w:tc>
        <w:tc>
          <w:tcPr>
            <w:tcW w:w="377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670B95" w:rsidRDefault="003359F8" w:rsidP="003359F8">
            <w:pPr>
              <w:pStyle w:val="ASFKTableHead"/>
            </w:pPr>
            <w:r w:rsidRPr="00670B95">
              <w:t>Описание поля</w:t>
            </w:r>
          </w:p>
        </w:tc>
      </w:tr>
      <w:tr w:rsidR="003359F8" w:rsidRPr="003C3907">
        <w:trPr>
          <w:cantSplit/>
        </w:trPr>
        <w:tc>
          <w:tcPr>
            <w:tcW w:w="1227" w:type="pct"/>
            <w:shd w:val="clear" w:color="auto" w:fill="auto"/>
          </w:tcPr>
          <w:p w:rsidR="003359F8" w:rsidRPr="00670B95" w:rsidRDefault="003359F8" w:rsidP="003359F8">
            <w:pPr>
              <w:pStyle w:val="ASFKTablenorm0"/>
            </w:pPr>
            <w:r w:rsidRPr="00670B95">
              <w:t>Откат статуса передачи</w:t>
            </w:r>
          </w:p>
        </w:tc>
        <w:tc>
          <w:tcPr>
            <w:tcW w:w="3773" w:type="pct"/>
            <w:shd w:val="clear" w:color="auto" w:fill="auto"/>
          </w:tcPr>
          <w:p w:rsidR="003359F8" w:rsidRDefault="003359F8" w:rsidP="003359F8">
            <w:pPr>
              <w:pStyle w:val="ASFKTablenorm0"/>
            </w:pPr>
            <w:r>
              <w:t>М</w:t>
            </w:r>
            <w:r w:rsidRPr="00670B95">
              <w:t>ожет выполняться на следующих БС:</w:t>
            </w:r>
          </w:p>
          <w:p w:rsidR="003359F8" w:rsidRPr="00A14ACA" w:rsidRDefault="003359F8" w:rsidP="00344186">
            <w:pPr>
              <w:pStyle w:val="ASFKTableListNum"/>
              <w:numPr>
                <w:ilvl w:val="0"/>
                <w:numId w:val="47"/>
              </w:numPr>
            </w:pPr>
            <w:r w:rsidRPr="00A14ACA">
              <w:t>С 001 на 000</w:t>
            </w:r>
            <w:r w:rsidR="005B63C4" w:rsidRPr="00A14ACA">
              <w:t xml:space="preserve"> – </w:t>
            </w:r>
            <w:r w:rsidR="00FA1BFE" w:rsidRPr="00A14ACA">
              <w:t>стандартно.</w:t>
            </w:r>
          </w:p>
          <w:p w:rsidR="003359F8" w:rsidRPr="00A14ACA" w:rsidRDefault="003359F8" w:rsidP="00DB7ACD">
            <w:pPr>
              <w:pStyle w:val="ASFKTableListNum"/>
            </w:pPr>
            <w:r w:rsidRPr="00A14ACA">
              <w:t>С 110 на 881</w:t>
            </w:r>
            <w:r w:rsidR="005B63C4" w:rsidRPr="00A14ACA">
              <w:t xml:space="preserve"> – </w:t>
            </w:r>
            <w:r w:rsidRPr="00A14ACA">
              <w:t xml:space="preserve">при этом: </w:t>
            </w:r>
          </w:p>
          <w:p w:rsidR="003359F8" w:rsidRDefault="003359F8" w:rsidP="003359F8">
            <w:pPr>
              <w:pStyle w:val="ASFKTableListMark"/>
            </w:pPr>
            <w:r w:rsidRPr="00670B95">
              <w:t>если ЭД подписан на стороне УФК, то пользователю выво</w:t>
            </w:r>
            <w:r>
              <w:t xml:space="preserve">дится </w:t>
            </w:r>
            <w:r w:rsidRPr="00670B95">
              <w:t>сообщение</w:t>
            </w:r>
            <w:r>
              <w:t>:</w:t>
            </w:r>
            <w:r w:rsidRPr="00670B95">
              <w:t xml:space="preserve"> «Откат статуса не </w:t>
            </w:r>
            <w:r>
              <w:t>может быть выполнен над утвержде</w:t>
            </w:r>
            <w:r w:rsidRPr="00670B95">
              <w:t>нным документом. Требу</w:t>
            </w:r>
            <w:r>
              <w:t xml:space="preserve">ется снять ЭП»; </w:t>
            </w:r>
          </w:p>
          <w:p w:rsidR="003359F8" w:rsidRDefault="003359F8" w:rsidP="003359F8">
            <w:pPr>
              <w:pStyle w:val="ASFKTableListMark"/>
            </w:pPr>
            <w:r w:rsidRPr="00670B95">
              <w:t>иначе</w:t>
            </w:r>
            <w:r w:rsidR="005B63C4">
              <w:t xml:space="preserve"> – </w:t>
            </w:r>
            <w:r w:rsidRPr="00670B95">
              <w:t>проводит</w:t>
            </w:r>
            <w:r>
              <w:t>ся</w:t>
            </w:r>
            <w:r w:rsidR="00D238D9">
              <w:t xml:space="preserve"> откат.</w:t>
            </w:r>
          </w:p>
          <w:p w:rsidR="003359F8" w:rsidRPr="00A14ACA" w:rsidRDefault="003359F8" w:rsidP="00DB7ACD">
            <w:pPr>
              <w:pStyle w:val="ASFKTableListNum"/>
            </w:pPr>
            <w:r w:rsidRPr="00A14ACA">
              <w:t>С 880 на 881</w:t>
            </w:r>
            <w:r w:rsidR="005B63C4" w:rsidRPr="00A14ACA">
              <w:t xml:space="preserve"> – </w:t>
            </w:r>
            <w:r w:rsidRPr="00A14ACA">
              <w:t xml:space="preserve">при этом: </w:t>
            </w:r>
          </w:p>
          <w:p w:rsidR="003359F8" w:rsidRDefault="003359F8" w:rsidP="003359F8">
            <w:pPr>
              <w:pStyle w:val="ASFKTableListMark"/>
            </w:pPr>
            <w:r w:rsidRPr="00670B95">
              <w:t>если ЭД подписан на стороне УФК, то пользователю выводится сообщение</w:t>
            </w:r>
            <w:r>
              <w:t>:</w:t>
            </w:r>
            <w:r w:rsidRPr="00670B95">
              <w:t xml:space="preserve"> «Откат статуса не может быть выполнен над утвержд</w:t>
            </w:r>
            <w:r>
              <w:t>е</w:t>
            </w:r>
            <w:r w:rsidRPr="00670B95">
              <w:t>нным документом. Требу</w:t>
            </w:r>
            <w:r>
              <w:t xml:space="preserve">ется снять ЭП»; </w:t>
            </w:r>
          </w:p>
          <w:p w:rsidR="003359F8" w:rsidRDefault="003359F8" w:rsidP="003359F8">
            <w:pPr>
              <w:pStyle w:val="ASFKTableListMark"/>
            </w:pPr>
            <w:r w:rsidRPr="00670B95">
              <w:t>иначе</w:t>
            </w:r>
            <w:r w:rsidR="005B63C4">
              <w:t xml:space="preserve"> – </w:t>
            </w:r>
            <w:r w:rsidRPr="00670B95">
              <w:t>проводит</w:t>
            </w:r>
            <w:r>
              <w:t>ся</w:t>
            </w:r>
            <w:r w:rsidRPr="00670B95">
              <w:t xml:space="preserve"> проверк</w:t>
            </w:r>
            <w:r>
              <w:t>а</w:t>
            </w:r>
            <w:r w:rsidRPr="00670B95">
              <w:t xml:space="preserve"> наличия ИНФ с типом Уведомление об отказе в заключении Кредитного договора и анализ БС ИНФ:</w:t>
            </w:r>
          </w:p>
          <w:p w:rsidR="003359F8" w:rsidRDefault="003359F8" w:rsidP="003359F8">
            <w:pPr>
              <w:pStyle w:val="ASFKTableListMark"/>
              <w:tabs>
                <w:tab w:val="clear" w:pos="170"/>
                <w:tab w:val="num" w:pos="653"/>
              </w:tabs>
              <w:ind w:left="653" w:hanging="283"/>
            </w:pPr>
            <w:r w:rsidRPr="00670B95">
              <w:t>если он на БС = 000, то документ</w:t>
            </w:r>
            <w:r>
              <w:t xml:space="preserve"> удаляется</w:t>
            </w:r>
            <w:r w:rsidRPr="00670B95">
              <w:t xml:space="preserve"> полностью;</w:t>
            </w:r>
          </w:p>
          <w:p w:rsidR="003359F8" w:rsidRPr="00670B95" w:rsidRDefault="003359F8" w:rsidP="003359F8">
            <w:pPr>
              <w:pStyle w:val="ASFKTableListMark"/>
              <w:tabs>
                <w:tab w:val="clear" w:pos="170"/>
                <w:tab w:val="num" w:pos="653"/>
              </w:tabs>
              <w:ind w:left="653" w:hanging="283"/>
            </w:pPr>
            <w:r w:rsidRPr="00670B95">
              <w:t>если на БС = 001, то пользователю выводится сообщение:</w:t>
            </w:r>
            <w:r>
              <w:t xml:space="preserve"> </w:t>
            </w:r>
            <w:r w:rsidRPr="00670B95">
              <w:t>«В системе присутствуют не удал</w:t>
            </w:r>
            <w:r>
              <w:t>е</w:t>
            </w:r>
            <w:r w:rsidRPr="00670B95">
              <w:t>нные Уведомление об отказе в заключении Кредитного договора».</w:t>
            </w:r>
          </w:p>
        </w:tc>
      </w:tr>
    </w:tbl>
    <w:p w:rsidR="003359F8" w:rsidRPr="008A53DE" w:rsidRDefault="003359F8" w:rsidP="003359F8">
      <w:pPr>
        <w:pStyle w:val="41"/>
      </w:pPr>
      <w:r w:rsidRPr="008A53DE">
        <w:t>Экранная форма документа</w:t>
      </w:r>
    </w:p>
    <w:p w:rsidR="003359F8" w:rsidRPr="008A53DE" w:rsidRDefault="005A1AFB" w:rsidP="003359F8">
      <w:pPr>
        <w:pStyle w:val="ASFKNormal"/>
      </w:pPr>
      <w:r w:rsidRPr="008A53DE">
        <w:t>ЭФ документа «</w:t>
      </w:r>
      <w:r>
        <w:t>Кредитный договор</w:t>
      </w:r>
      <w:r w:rsidRPr="008A53DE">
        <w:t>»</w:t>
      </w:r>
      <w:r>
        <w:t xml:space="preserve">, закладки </w:t>
      </w:r>
      <w:r w:rsidRPr="008A53DE">
        <w:t>«Документ (1)»</w:t>
      </w:r>
      <w:r>
        <w:t xml:space="preserve"> представлена на рису</w:t>
      </w:r>
      <w:r w:rsidRPr="005A1AFB">
        <w:t>н</w:t>
      </w:r>
      <w:r>
        <w:t>ке</w:t>
      </w:r>
      <w:r w:rsidRPr="00A34B5C">
        <w:t> </w:t>
      </w:r>
      <w:r>
        <w:fldChar w:fldCharType="begin"/>
      </w:r>
      <w:r>
        <w:instrText xml:space="preserve"> REF _Ref404840241 \h </w:instrText>
      </w:r>
      <w:r>
        <w:fldChar w:fldCharType="separate"/>
      </w:r>
      <w:r w:rsidR="00B77F80">
        <w:rPr>
          <w:noProof/>
        </w:rPr>
        <w:t>258</w:t>
      </w:r>
      <w:r>
        <w:fldChar w:fldCharType="end"/>
      </w:r>
      <w:r>
        <w:t>. Форма</w:t>
      </w:r>
      <w:r w:rsidR="003359F8" w:rsidRPr="008A53DE">
        <w:t xml:space="preserve"> содержит следующие закладки:</w:t>
      </w:r>
    </w:p>
    <w:p w:rsidR="003359F8" w:rsidRPr="008A53DE" w:rsidRDefault="003359F8" w:rsidP="003359F8">
      <w:pPr>
        <w:pStyle w:val="ASFKListmark1"/>
      </w:pPr>
      <w:r w:rsidRPr="008A53DE">
        <w:t>«Документ (1)»;</w:t>
      </w:r>
    </w:p>
    <w:p w:rsidR="003359F8" w:rsidRPr="008A53DE" w:rsidRDefault="003359F8" w:rsidP="003359F8">
      <w:pPr>
        <w:pStyle w:val="ASFKListmark1"/>
      </w:pPr>
      <w:r w:rsidRPr="008A53DE">
        <w:t>«</w:t>
      </w:r>
      <w:r>
        <w:t>Параметры Кредита (2)</w:t>
      </w:r>
      <w:r w:rsidRPr="008A53DE">
        <w:t>»;</w:t>
      </w:r>
    </w:p>
    <w:p w:rsidR="003359F8" w:rsidRPr="008A53DE" w:rsidRDefault="003359F8" w:rsidP="003359F8">
      <w:pPr>
        <w:pStyle w:val="ASFKListmark1"/>
      </w:pPr>
      <w:r w:rsidRPr="008A53DE">
        <w:t>«</w:t>
      </w:r>
      <w:r>
        <w:t>Реквизиты сторон (3)</w:t>
      </w:r>
      <w:r w:rsidRPr="008A53DE">
        <w:t>»;</w:t>
      </w:r>
    </w:p>
    <w:p w:rsidR="003359F8" w:rsidRDefault="003359F8" w:rsidP="003359F8">
      <w:pPr>
        <w:pStyle w:val="ASFKListmark1"/>
      </w:pPr>
      <w:r w:rsidRPr="008A53DE">
        <w:t>«</w:t>
      </w:r>
      <w:r>
        <w:t>Подписи сторон (4)</w:t>
      </w:r>
      <w:r w:rsidRPr="008A53DE">
        <w:t>».</w:t>
      </w:r>
    </w:p>
    <w:p w:rsidR="003359F8" w:rsidRPr="008A53DE" w:rsidRDefault="00B77F80" w:rsidP="003359F8">
      <w:pPr>
        <w:pStyle w:val="ASFKFigure"/>
      </w:pPr>
      <w:r>
        <w:lastRenderedPageBreak/>
        <w:pict>
          <v:shape id="_x0000_i1420" type="#_x0000_t75" style="width:482.25pt;height:381.75pt">
            <v:imagedata r:id="rId340" o:title="0"/>
          </v:shape>
        </w:pict>
      </w:r>
    </w:p>
    <w:p w:rsidR="003359F8" w:rsidRPr="005A0FD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717" w:name="_Ref404840241"/>
      <w:bookmarkStart w:id="1718" w:name="_Toc50371227"/>
      <w:r w:rsidR="00B77F80">
        <w:rPr>
          <w:noProof/>
        </w:rPr>
        <w:t>258</w:t>
      </w:r>
      <w:bookmarkEnd w:id="1717"/>
      <w:r>
        <w:rPr>
          <w:noProof/>
        </w:rPr>
        <w:fldChar w:fldCharType="end"/>
      </w:r>
      <w:r w:rsidR="003359F8" w:rsidRPr="005A0FDA">
        <w:t>. ЭФ документа «</w:t>
      </w:r>
      <w:r w:rsidR="003359F8">
        <w:t>Кредитный договор</w:t>
      </w:r>
      <w:r w:rsidR="00CF320C">
        <w:t>», закладки «</w:t>
      </w:r>
      <w:r w:rsidR="003359F8" w:rsidRPr="005A0FDA">
        <w:t>Документ (1)»</w:t>
      </w:r>
      <w:bookmarkEnd w:id="1718"/>
    </w:p>
    <w:p w:rsidR="003359F8" w:rsidRPr="008A53DE" w:rsidRDefault="005A1AFB" w:rsidP="003359F8">
      <w:pPr>
        <w:pStyle w:val="ASFKNormal"/>
      </w:pPr>
      <w:r>
        <w:t>Перечень</w:t>
      </w:r>
      <w:r w:rsidR="003359F8" w:rsidRPr="008A53DE">
        <w:t xml:space="preserve"> полей</w:t>
      </w:r>
      <w:r w:rsidR="003359F8">
        <w:t xml:space="preserve"> </w:t>
      </w:r>
      <w:r w:rsidR="003359F8" w:rsidRPr="008A53DE">
        <w:t>документа «</w:t>
      </w:r>
      <w:r w:rsidR="003359F8">
        <w:t>Кредитный договор</w:t>
      </w:r>
      <w:r w:rsidR="003359F8" w:rsidRPr="008A53DE">
        <w:t>»</w:t>
      </w:r>
      <w:r w:rsidR="003359F8">
        <w:t xml:space="preserve">, закладки </w:t>
      </w:r>
      <w:r w:rsidR="003359F8" w:rsidRPr="008A53DE">
        <w:t>«Документ (1)»</w:t>
      </w:r>
      <w:r w:rsidR="003359F8">
        <w:t xml:space="preserve"> </w:t>
      </w:r>
      <w:r w:rsidR="006D3FCF">
        <w:t>приведен в таблице</w:t>
      </w:r>
      <w:r w:rsidR="004A0010" w:rsidRPr="00A34B5C">
        <w:t> </w:t>
      </w:r>
      <w:r w:rsidR="003359F8">
        <w:fldChar w:fldCharType="begin"/>
      </w:r>
      <w:r w:rsidR="003359F8">
        <w:instrText xml:space="preserve"> REF _Ref404840244 \h </w:instrText>
      </w:r>
      <w:r w:rsidR="003359F8">
        <w:fldChar w:fldCharType="separate"/>
      </w:r>
      <w:r w:rsidR="00B77F80">
        <w:rPr>
          <w:noProof/>
        </w:rPr>
        <w:t>145</w:t>
      </w:r>
      <w:r w:rsidR="003359F8">
        <w:fldChar w:fldCharType="end"/>
      </w:r>
      <w:r w:rsidR="003359F8" w:rsidRPr="008A53DE">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719" w:name="_Ref404840244"/>
      <w:bookmarkStart w:id="1720" w:name="_Toc50370934"/>
      <w:r w:rsidR="00B77F80">
        <w:rPr>
          <w:noProof/>
        </w:rPr>
        <w:t>145</w:t>
      </w:r>
      <w:bookmarkEnd w:id="1719"/>
      <w:r>
        <w:rPr>
          <w:noProof/>
        </w:rPr>
        <w:fldChar w:fldCharType="end"/>
      </w:r>
      <w:r w:rsidR="003359F8" w:rsidRPr="008A53DE">
        <w:t>. Описание полей документа «</w:t>
      </w:r>
      <w:r w:rsidR="003359F8">
        <w:t>Кредитный договор</w:t>
      </w:r>
      <w:r w:rsidR="00CF320C">
        <w:t>», закладки «</w:t>
      </w:r>
      <w:r w:rsidR="003359F8" w:rsidRPr="008A53DE">
        <w:t>Документ (1)»</w:t>
      </w:r>
      <w:bookmarkEnd w:id="17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4"/>
        <w:gridCol w:w="7568"/>
      </w:tblGrid>
      <w:tr w:rsidR="003359F8" w:rsidRPr="008A53DE">
        <w:trPr>
          <w:cantSplit/>
          <w:trHeight w:val="305"/>
          <w:tblHeader/>
        </w:trPr>
        <w:tc>
          <w:tcPr>
            <w:tcW w:w="112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88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3C3907">
        <w:trPr>
          <w:cantSplit/>
        </w:trPr>
        <w:tc>
          <w:tcPr>
            <w:tcW w:w="5000" w:type="pct"/>
            <w:gridSpan w:val="2"/>
            <w:shd w:val="clear" w:color="auto" w:fill="auto"/>
          </w:tcPr>
          <w:p w:rsidR="003359F8" w:rsidRPr="003C3907" w:rsidRDefault="003359F8" w:rsidP="003359F8">
            <w:pPr>
              <w:pStyle w:val="ASFKTablenorm0"/>
            </w:pPr>
            <w:r w:rsidRPr="003C3907">
              <w:t>Группа полей «Основные атрибуты»</w:t>
            </w:r>
          </w:p>
        </w:tc>
      </w:tr>
      <w:tr w:rsidR="003359F8" w:rsidRPr="003C3907">
        <w:trPr>
          <w:cantSplit/>
        </w:trPr>
        <w:tc>
          <w:tcPr>
            <w:tcW w:w="1120" w:type="pct"/>
            <w:shd w:val="clear" w:color="auto" w:fill="auto"/>
          </w:tcPr>
          <w:p w:rsidR="003359F8" w:rsidRPr="003C3907" w:rsidRDefault="003359F8" w:rsidP="003359F8">
            <w:pPr>
              <w:pStyle w:val="ASFKTablenorm0"/>
            </w:pPr>
            <w:r w:rsidRPr="003C3907">
              <w:t>Номер</w:t>
            </w:r>
          </w:p>
        </w:tc>
        <w:tc>
          <w:tcPr>
            <w:tcW w:w="3880" w:type="pct"/>
            <w:shd w:val="clear" w:color="auto" w:fill="auto"/>
          </w:tcPr>
          <w:p w:rsidR="003359F8" w:rsidRPr="003C3907" w:rsidRDefault="003359F8" w:rsidP="003359F8">
            <w:pPr>
              <w:pStyle w:val="ASFKTablenorm0"/>
            </w:pPr>
            <w:r w:rsidRPr="003C3907">
              <w:t xml:space="preserve">Номер дополнительного соглашения, присвоенный документу в УФК при регистрации. </w:t>
            </w:r>
          </w:p>
          <w:p w:rsidR="003359F8" w:rsidRPr="003C3907" w:rsidRDefault="003359F8" w:rsidP="003359F8">
            <w:pPr>
              <w:pStyle w:val="ASFKTablenorm0"/>
            </w:pPr>
            <w:r>
              <w:t>На ФО БС/МБ</w:t>
            </w:r>
            <w:r w:rsidRPr="003C3907">
              <w:t>: Поле не доступно для ввода.</w:t>
            </w:r>
          </w:p>
        </w:tc>
      </w:tr>
      <w:tr w:rsidR="003359F8" w:rsidRPr="003C3907">
        <w:trPr>
          <w:cantSplit/>
        </w:trPr>
        <w:tc>
          <w:tcPr>
            <w:tcW w:w="1120" w:type="pct"/>
            <w:shd w:val="clear" w:color="auto" w:fill="auto"/>
          </w:tcPr>
          <w:p w:rsidR="003359F8" w:rsidRPr="003C3907" w:rsidRDefault="003359F8" w:rsidP="003359F8">
            <w:pPr>
              <w:pStyle w:val="ASFKTablenorm0"/>
            </w:pPr>
            <w:r w:rsidRPr="003C3907">
              <w:t>Дата</w:t>
            </w:r>
          </w:p>
        </w:tc>
        <w:tc>
          <w:tcPr>
            <w:tcW w:w="3880" w:type="pct"/>
            <w:shd w:val="clear" w:color="auto" w:fill="auto"/>
          </w:tcPr>
          <w:p w:rsidR="003359F8" w:rsidRPr="003C3907" w:rsidRDefault="003359F8" w:rsidP="003359F8">
            <w:pPr>
              <w:pStyle w:val="ASFKTablenorm0"/>
            </w:pPr>
            <w:r w:rsidRPr="003C3907">
              <w:t>Дата дополнительного соглашения.</w:t>
            </w:r>
          </w:p>
          <w:p w:rsidR="003359F8" w:rsidRPr="003C3907" w:rsidRDefault="003359F8" w:rsidP="001120B5">
            <w:pPr>
              <w:pStyle w:val="ASFKTablenorm0"/>
            </w:pPr>
            <w:r>
              <w:t>На ФО БС/МБ</w:t>
            </w:r>
            <w:r w:rsidRPr="003C3907">
              <w:t xml:space="preserve">: </w:t>
            </w:r>
            <w:r w:rsidR="001120B5">
              <w:t>Не доступно для ввода и редактирования.</w:t>
            </w:r>
          </w:p>
        </w:tc>
      </w:tr>
      <w:tr w:rsidR="003359F8" w:rsidRPr="003C3907">
        <w:trPr>
          <w:cantSplit/>
        </w:trPr>
        <w:tc>
          <w:tcPr>
            <w:tcW w:w="1120" w:type="pct"/>
            <w:shd w:val="clear" w:color="auto" w:fill="auto"/>
          </w:tcPr>
          <w:p w:rsidR="003359F8" w:rsidRPr="003C3907" w:rsidRDefault="003359F8" w:rsidP="003359F8">
            <w:pPr>
              <w:pStyle w:val="ASFKTablenorm0"/>
            </w:pPr>
            <w:r w:rsidRPr="003C3907">
              <w:t>Номер договора</w:t>
            </w:r>
          </w:p>
        </w:tc>
        <w:tc>
          <w:tcPr>
            <w:tcW w:w="3880" w:type="pct"/>
            <w:shd w:val="clear" w:color="auto" w:fill="auto"/>
          </w:tcPr>
          <w:p w:rsidR="003359F8" w:rsidRPr="003C3907" w:rsidRDefault="003359F8" w:rsidP="003359F8">
            <w:pPr>
              <w:pStyle w:val="ASFKTablenorm0"/>
            </w:pPr>
            <w:r>
              <w:t>На ФО БС/МБ</w:t>
            </w:r>
            <w:r w:rsidRPr="003C3907">
              <w:t>: Заполнение вручную.</w:t>
            </w:r>
          </w:p>
        </w:tc>
      </w:tr>
      <w:tr w:rsidR="003359F8" w:rsidRPr="003C3907">
        <w:trPr>
          <w:cantSplit/>
        </w:trPr>
        <w:tc>
          <w:tcPr>
            <w:tcW w:w="1120" w:type="pct"/>
            <w:shd w:val="clear" w:color="auto" w:fill="auto"/>
          </w:tcPr>
          <w:p w:rsidR="003359F8" w:rsidRPr="003C3907" w:rsidRDefault="003359F8" w:rsidP="003359F8">
            <w:pPr>
              <w:pStyle w:val="ASFKTablenorm0"/>
            </w:pPr>
            <w:r w:rsidRPr="003C3907">
              <w:t>Дата договора</w:t>
            </w:r>
          </w:p>
        </w:tc>
        <w:tc>
          <w:tcPr>
            <w:tcW w:w="3880" w:type="pct"/>
            <w:shd w:val="clear" w:color="auto" w:fill="auto"/>
          </w:tcPr>
          <w:p w:rsidR="003359F8" w:rsidRPr="003C3907" w:rsidRDefault="003359F8" w:rsidP="003359F8">
            <w:pPr>
              <w:pStyle w:val="ASFKTablenorm0"/>
            </w:pPr>
            <w:r>
              <w:t>На ФО БС/МБ</w:t>
            </w:r>
            <w:r w:rsidRPr="003C3907">
              <w:t>:</w:t>
            </w:r>
            <w:r w:rsidR="00E31727">
              <w:t xml:space="preserve"> </w:t>
            </w:r>
            <w:r w:rsidRPr="003C3907">
              <w:t xml:space="preserve">По умолчанию поле не заполняется; </w:t>
            </w:r>
          </w:p>
          <w:p w:rsidR="003359F8" w:rsidRPr="003C3907" w:rsidRDefault="003359F8" w:rsidP="003359F8">
            <w:pPr>
              <w:pStyle w:val="ASFKTablenorm0"/>
            </w:pPr>
            <w:r w:rsidRPr="003C3907">
              <w:t>Доступно заполнение выбором из системного календаря; Заполнение поля вручную.</w:t>
            </w:r>
          </w:p>
        </w:tc>
      </w:tr>
      <w:tr w:rsidR="003359F8" w:rsidRPr="003C3907">
        <w:trPr>
          <w:cantSplit/>
        </w:trPr>
        <w:tc>
          <w:tcPr>
            <w:tcW w:w="1120" w:type="pct"/>
            <w:shd w:val="clear" w:color="auto" w:fill="auto"/>
          </w:tcPr>
          <w:p w:rsidR="003359F8" w:rsidRPr="003C3907" w:rsidRDefault="003359F8" w:rsidP="003359F8">
            <w:pPr>
              <w:pStyle w:val="ASFKTablenorm0"/>
            </w:pPr>
            <w:r w:rsidRPr="003C3907">
              <w:t>Город</w:t>
            </w:r>
          </w:p>
        </w:tc>
        <w:tc>
          <w:tcPr>
            <w:tcW w:w="3880" w:type="pct"/>
            <w:shd w:val="clear" w:color="auto" w:fill="auto"/>
          </w:tcPr>
          <w:p w:rsidR="003359F8" w:rsidRPr="003C3907" w:rsidRDefault="003359F8" w:rsidP="003359F8">
            <w:pPr>
              <w:pStyle w:val="ASFKTablenorm0"/>
            </w:pPr>
            <w:r w:rsidRPr="003C3907">
              <w:t>Указывается название города, в котором территориально находится УФК.</w:t>
            </w:r>
          </w:p>
          <w:p w:rsidR="003359F8" w:rsidRPr="003C3907" w:rsidRDefault="003359F8" w:rsidP="003359F8">
            <w:pPr>
              <w:pStyle w:val="ASFKTablenorm0"/>
            </w:pPr>
            <w:r>
              <w:t>На ФО БС/МБ</w:t>
            </w:r>
            <w:r w:rsidRPr="003C3907">
              <w:t>: Заполнение вручную.</w:t>
            </w:r>
          </w:p>
        </w:tc>
      </w:tr>
      <w:tr w:rsidR="003359F8" w:rsidRPr="003C3907">
        <w:trPr>
          <w:cantSplit/>
        </w:trPr>
        <w:tc>
          <w:tcPr>
            <w:tcW w:w="5000" w:type="pct"/>
            <w:gridSpan w:val="2"/>
            <w:shd w:val="clear" w:color="auto" w:fill="auto"/>
          </w:tcPr>
          <w:p w:rsidR="003359F8" w:rsidRPr="003C3907" w:rsidRDefault="003359F8" w:rsidP="003359F8">
            <w:pPr>
              <w:pStyle w:val="ASFKTablenorm0"/>
            </w:pPr>
            <w:r w:rsidRPr="003C3907">
              <w:lastRenderedPageBreak/>
              <w:t>Группа полей «Информация об УФК»</w:t>
            </w:r>
          </w:p>
        </w:tc>
      </w:tr>
      <w:tr w:rsidR="003359F8" w:rsidRPr="003C3907">
        <w:trPr>
          <w:cantSplit/>
        </w:trPr>
        <w:tc>
          <w:tcPr>
            <w:tcW w:w="1120" w:type="pct"/>
            <w:shd w:val="clear" w:color="auto" w:fill="auto"/>
          </w:tcPr>
          <w:p w:rsidR="003359F8" w:rsidRPr="003C3907" w:rsidRDefault="003359F8" w:rsidP="003359F8">
            <w:pPr>
              <w:pStyle w:val="ASFKTablenorm0"/>
            </w:pPr>
            <w:r w:rsidRPr="003C3907">
              <w:t>По КОФК</w:t>
            </w:r>
          </w:p>
        </w:tc>
        <w:tc>
          <w:tcPr>
            <w:tcW w:w="3880" w:type="pct"/>
            <w:shd w:val="clear" w:color="auto" w:fill="auto"/>
          </w:tcPr>
          <w:p w:rsidR="003359F8" w:rsidRPr="003C3907" w:rsidRDefault="003359F8" w:rsidP="003359F8">
            <w:pPr>
              <w:pStyle w:val="ASFKTablenorm0"/>
            </w:pPr>
            <w:r w:rsidRPr="003C3907">
              <w:t>Значение кода по КОФК УФК, по которому создается документ.</w:t>
            </w:r>
          </w:p>
          <w:p w:rsidR="003359F8" w:rsidRDefault="003359F8" w:rsidP="003359F8">
            <w:pPr>
              <w:pStyle w:val="ASFKTablenorm0"/>
            </w:pPr>
            <w:r>
              <w:t>На ФО БС/МБ</w:t>
            </w:r>
            <w:r w:rsidRPr="003C3907">
              <w:t>: Заполняется</w:t>
            </w:r>
            <w:r>
              <w:t xml:space="preserve"> </w:t>
            </w:r>
            <w:r w:rsidRPr="003C3907">
              <w:t>по умолчанию на основании системной константы:</w:t>
            </w:r>
            <w:r>
              <w:t xml:space="preserve"> </w:t>
            </w:r>
          </w:p>
          <w:p w:rsidR="003359F8" w:rsidRPr="003C3907" w:rsidRDefault="003359F8" w:rsidP="003359F8">
            <w:pPr>
              <w:pStyle w:val="ASFKTableListMark"/>
            </w:pPr>
            <w:r w:rsidRPr="003C3907">
              <w:t>Код собственного ТОФК (</w:t>
            </w:r>
            <w:r w:rsidR="00B20BB9">
              <w:t>SelfTOFKcode (Код собственного ТОФК)</w:t>
            </w:r>
            <w:r w:rsidRPr="003C3907">
              <w:t>), если соответствует маске xx00;</w:t>
            </w:r>
          </w:p>
          <w:p w:rsidR="003359F8" w:rsidRPr="003C3907" w:rsidRDefault="003359F8" w:rsidP="003359F8">
            <w:pPr>
              <w:pStyle w:val="ASFKTableListMark"/>
            </w:pPr>
            <w:r w:rsidRPr="003C3907">
              <w:t>Код вышестоящего ТОФК (</w:t>
            </w:r>
            <w:r w:rsidR="00B20BB9">
              <w:t>HigherTOFKcode (Код вышестоящего ТОФК)</w:t>
            </w:r>
            <w:r w:rsidRPr="003C3907">
              <w:t>), если код собственного ТОФК (</w:t>
            </w:r>
            <w:r w:rsidR="00B20BB9">
              <w:t>SelfTOFKcode (Код собственного ТОФК)</w:t>
            </w:r>
            <w:r w:rsidRPr="003C3907">
              <w:t>) соответствует маске xxyy.</w:t>
            </w:r>
          </w:p>
          <w:p w:rsidR="003359F8" w:rsidRPr="003C3907" w:rsidRDefault="003359F8" w:rsidP="003359F8">
            <w:pPr>
              <w:pStyle w:val="ASFKTablenorm0"/>
            </w:pPr>
            <w:r>
              <w:t>Поле недоступно для ввода вручную</w:t>
            </w:r>
            <w:r w:rsidRPr="003C3907">
              <w:t>.</w:t>
            </w:r>
          </w:p>
        </w:tc>
      </w:tr>
      <w:tr w:rsidR="003359F8" w:rsidRPr="003C3907">
        <w:trPr>
          <w:cantSplit/>
        </w:trPr>
        <w:tc>
          <w:tcPr>
            <w:tcW w:w="1120" w:type="pct"/>
            <w:shd w:val="clear" w:color="auto" w:fill="auto"/>
          </w:tcPr>
          <w:p w:rsidR="003359F8" w:rsidRPr="003C3907" w:rsidRDefault="003359F8" w:rsidP="003359F8">
            <w:pPr>
              <w:pStyle w:val="ASFKTablenorm0"/>
            </w:pPr>
            <w:r w:rsidRPr="003C3907">
              <w:t>Код по Сводному реестру</w:t>
            </w:r>
          </w:p>
        </w:tc>
        <w:tc>
          <w:tcPr>
            <w:tcW w:w="3880" w:type="pct"/>
            <w:shd w:val="clear" w:color="auto" w:fill="auto"/>
          </w:tcPr>
          <w:p w:rsidR="003359F8" w:rsidRPr="003C3907" w:rsidRDefault="003359F8" w:rsidP="003359F8">
            <w:pPr>
              <w:pStyle w:val="ASFKTablenorm0"/>
            </w:pPr>
            <w:r w:rsidRPr="003C3907">
              <w:t>Значение кода по Сводному реестру УФК, по которому создается документ.</w:t>
            </w:r>
          </w:p>
          <w:p w:rsidR="003359F8" w:rsidRPr="003C3907" w:rsidRDefault="003359F8" w:rsidP="003359F8">
            <w:pPr>
              <w:pStyle w:val="ASFKTablenorm0"/>
            </w:pPr>
            <w:r>
              <w:t>На ФО БС/МБ</w:t>
            </w:r>
            <w:r w:rsidRPr="003C3907">
              <w:t>: Заполняется</w:t>
            </w:r>
            <w:r>
              <w:t xml:space="preserve"> </w:t>
            </w:r>
            <w:r w:rsidRPr="003C3907">
              <w:t>по умолчанию значением поля «Код РУБП» из справочника «СРРПБС» найденной записи по условию: актуальная запись, бюджет = «Федеральный бюджет», значение поля «КОФК» блока «Код организации по другим справочникам» = значению поля «По КОФК» документа.</w:t>
            </w:r>
          </w:p>
          <w:p w:rsidR="003359F8" w:rsidRPr="003C3907" w:rsidRDefault="003359F8" w:rsidP="003359F8">
            <w:pPr>
              <w:pStyle w:val="ASFKTablenorm0"/>
            </w:pPr>
            <w:r>
              <w:t>Поле недоступно для ввода вручную</w:t>
            </w:r>
            <w:r w:rsidRPr="003C3907">
              <w:t>.</w:t>
            </w:r>
          </w:p>
        </w:tc>
      </w:tr>
      <w:tr w:rsidR="003359F8" w:rsidRPr="003C3907">
        <w:trPr>
          <w:cantSplit/>
        </w:trPr>
        <w:tc>
          <w:tcPr>
            <w:tcW w:w="1120" w:type="pct"/>
            <w:shd w:val="clear" w:color="auto" w:fill="auto"/>
          </w:tcPr>
          <w:p w:rsidR="003359F8" w:rsidRPr="003C3907" w:rsidRDefault="003359F8" w:rsidP="003359F8">
            <w:pPr>
              <w:pStyle w:val="ASFKTablenorm0"/>
            </w:pPr>
            <w:r w:rsidRPr="003C3907">
              <w:t>Наименование УФК</w:t>
            </w:r>
          </w:p>
        </w:tc>
        <w:tc>
          <w:tcPr>
            <w:tcW w:w="3880" w:type="pct"/>
            <w:shd w:val="clear" w:color="auto" w:fill="auto"/>
          </w:tcPr>
          <w:p w:rsidR="003359F8" w:rsidRPr="003C3907" w:rsidRDefault="003359F8" w:rsidP="003359F8">
            <w:pPr>
              <w:pStyle w:val="ASFKTablenorm0"/>
            </w:pPr>
            <w:r w:rsidRPr="003C3907">
              <w:t>Указывается полное наименование УФК, заключающего Кредитный договор.</w:t>
            </w:r>
          </w:p>
          <w:p w:rsidR="003359F8" w:rsidRPr="003C3907" w:rsidRDefault="003359F8" w:rsidP="003359F8">
            <w:pPr>
              <w:pStyle w:val="ASFKTablenorm0"/>
            </w:pPr>
            <w:r>
              <w:t>На ФО БС/МБ</w:t>
            </w:r>
            <w:r w:rsidRPr="003C3907">
              <w:t>: Заполняется</w:t>
            </w:r>
            <w:r>
              <w:t xml:space="preserve"> </w:t>
            </w:r>
            <w:r w:rsidRPr="003C3907">
              <w:t>по умолчанию значением поля «Полное наименование» из справочника «СРРПБС» найденной записи по условию: актуальная запись, бюджет = «Федеральный бюджет», значение поля «КОФК» блока «Код организации по другим справочникам» = значению поля «По КОФК» документа.</w:t>
            </w:r>
          </w:p>
          <w:p w:rsidR="003359F8" w:rsidRPr="003C3907" w:rsidRDefault="003359F8" w:rsidP="003359F8">
            <w:pPr>
              <w:pStyle w:val="ASFKTablenorm0"/>
            </w:pPr>
            <w:r>
              <w:t>Поле недоступно для ввода вручную</w:t>
            </w:r>
            <w:r w:rsidRPr="003C3907">
              <w:t>.</w:t>
            </w:r>
          </w:p>
        </w:tc>
      </w:tr>
      <w:tr w:rsidR="003359F8" w:rsidRPr="003C3907">
        <w:trPr>
          <w:cantSplit/>
        </w:trPr>
        <w:tc>
          <w:tcPr>
            <w:tcW w:w="1120" w:type="pct"/>
            <w:shd w:val="clear" w:color="auto" w:fill="auto"/>
          </w:tcPr>
          <w:p w:rsidR="003359F8" w:rsidRPr="003C3907" w:rsidRDefault="003359F8" w:rsidP="003359F8">
            <w:pPr>
              <w:pStyle w:val="ASFKTablenorm0"/>
            </w:pPr>
            <w:r w:rsidRPr="003C3907">
              <w:t>В лице: должность</w:t>
            </w:r>
          </w:p>
        </w:tc>
        <w:tc>
          <w:tcPr>
            <w:tcW w:w="3880" w:type="pct"/>
            <w:shd w:val="clear" w:color="auto" w:fill="auto"/>
          </w:tcPr>
          <w:p w:rsidR="003359F8" w:rsidRPr="003C3907" w:rsidRDefault="003359F8" w:rsidP="003359F8">
            <w:pPr>
              <w:pStyle w:val="ASFKTablenorm0"/>
            </w:pPr>
            <w:r>
              <w:t>На ФО БС/МБ</w:t>
            </w:r>
            <w:r w:rsidRPr="003C3907">
              <w:t>: Заполнение вручную.</w:t>
            </w:r>
          </w:p>
        </w:tc>
      </w:tr>
      <w:tr w:rsidR="003359F8" w:rsidRPr="003C3907">
        <w:trPr>
          <w:cantSplit/>
        </w:trPr>
        <w:tc>
          <w:tcPr>
            <w:tcW w:w="1120" w:type="pct"/>
            <w:shd w:val="clear" w:color="auto" w:fill="auto"/>
          </w:tcPr>
          <w:p w:rsidR="003359F8" w:rsidRPr="003C3907" w:rsidDel="00D210E0" w:rsidRDefault="003359F8" w:rsidP="003359F8">
            <w:pPr>
              <w:pStyle w:val="ASFKTablenorm0"/>
            </w:pPr>
            <w:r w:rsidRPr="003C3907">
              <w:t>В лице: ФИО</w:t>
            </w:r>
          </w:p>
        </w:tc>
        <w:tc>
          <w:tcPr>
            <w:tcW w:w="3880" w:type="pct"/>
            <w:shd w:val="clear" w:color="auto" w:fill="auto"/>
          </w:tcPr>
          <w:p w:rsidR="003359F8" w:rsidRPr="003C3907" w:rsidDel="00D210E0" w:rsidRDefault="003359F8" w:rsidP="003359F8">
            <w:pPr>
              <w:pStyle w:val="ASFKTablenorm0"/>
            </w:pPr>
            <w:r>
              <w:t>На ФО БС/МБ</w:t>
            </w:r>
            <w:r w:rsidRPr="003C3907">
              <w:t>: Заполнение вручную.</w:t>
            </w:r>
          </w:p>
        </w:tc>
      </w:tr>
      <w:tr w:rsidR="003359F8" w:rsidRPr="003C3907">
        <w:trPr>
          <w:cantSplit/>
        </w:trPr>
        <w:tc>
          <w:tcPr>
            <w:tcW w:w="1120" w:type="pct"/>
            <w:shd w:val="clear" w:color="auto" w:fill="auto"/>
          </w:tcPr>
          <w:p w:rsidR="003359F8" w:rsidRPr="003C3907" w:rsidDel="00D210E0" w:rsidRDefault="003359F8" w:rsidP="003359F8">
            <w:pPr>
              <w:pStyle w:val="ASFKTablenorm0"/>
            </w:pPr>
            <w:r w:rsidRPr="003C3907">
              <w:t>Действующего(ей) на основании</w:t>
            </w:r>
          </w:p>
        </w:tc>
        <w:tc>
          <w:tcPr>
            <w:tcW w:w="3880" w:type="pct"/>
            <w:shd w:val="clear" w:color="auto" w:fill="auto"/>
          </w:tcPr>
          <w:p w:rsidR="003359F8" w:rsidRPr="003C3907" w:rsidDel="00D210E0" w:rsidRDefault="003359F8" w:rsidP="003359F8">
            <w:pPr>
              <w:pStyle w:val="ASFKTablenorm0"/>
            </w:pPr>
            <w:r>
              <w:t>На ФО БС/МБ</w:t>
            </w:r>
            <w:r w:rsidRPr="003C3907">
              <w:t>: Заполнение вручную.</w:t>
            </w:r>
          </w:p>
          <w:p w:rsidR="003359F8" w:rsidRPr="003C3907" w:rsidDel="00D210E0" w:rsidRDefault="003359F8" w:rsidP="003359F8">
            <w:pPr>
              <w:pStyle w:val="ASFKTablenorm0"/>
            </w:pPr>
          </w:p>
        </w:tc>
      </w:tr>
      <w:tr w:rsidR="003359F8" w:rsidRPr="003C3907">
        <w:trPr>
          <w:cantSplit/>
        </w:trPr>
        <w:tc>
          <w:tcPr>
            <w:tcW w:w="5000" w:type="pct"/>
            <w:gridSpan w:val="2"/>
            <w:shd w:val="clear" w:color="auto" w:fill="auto"/>
          </w:tcPr>
          <w:p w:rsidR="003359F8" w:rsidRPr="003C3907" w:rsidRDefault="003359F8" w:rsidP="003359F8">
            <w:pPr>
              <w:pStyle w:val="ASFKTablenorm0"/>
            </w:pPr>
            <w:r w:rsidRPr="003C3907">
              <w:t>Группа полей «Информация об Уполномоченном органе бюджета субъекта РФ (муниципального образования)»</w:t>
            </w:r>
          </w:p>
        </w:tc>
      </w:tr>
      <w:tr w:rsidR="003359F8" w:rsidRPr="003C3907">
        <w:trPr>
          <w:cantSplit/>
        </w:trPr>
        <w:tc>
          <w:tcPr>
            <w:tcW w:w="1120" w:type="pct"/>
            <w:shd w:val="clear" w:color="auto" w:fill="auto"/>
          </w:tcPr>
          <w:p w:rsidR="003359F8" w:rsidRPr="003C3907" w:rsidDel="00D210E0" w:rsidRDefault="003359F8" w:rsidP="003359F8">
            <w:pPr>
              <w:pStyle w:val="ASFKTablenorm0"/>
            </w:pPr>
            <w:r w:rsidRPr="003C3907">
              <w:t>Код по ПУБП</w:t>
            </w:r>
          </w:p>
        </w:tc>
        <w:tc>
          <w:tcPr>
            <w:tcW w:w="3880" w:type="pct"/>
            <w:shd w:val="clear" w:color="auto" w:fill="auto"/>
          </w:tcPr>
          <w:p w:rsidR="003359F8" w:rsidRPr="003C3907" w:rsidRDefault="003359F8" w:rsidP="003359F8">
            <w:pPr>
              <w:pStyle w:val="ASFKTablenorm0"/>
            </w:pPr>
            <w:r w:rsidRPr="003C3907">
              <w:t>Значение кода по ПУБП уполномоченного органа, по которому создается документ.</w:t>
            </w:r>
          </w:p>
          <w:p w:rsidR="003359F8" w:rsidRPr="003C3907" w:rsidRDefault="003359F8" w:rsidP="003359F8">
            <w:pPr>
              <w:pStyle w:val="ASFKTablenorm0"/>
            </w:pPr>
            <w:r>
              <w:t>На ФО БС/МБ</w:t>
            </w:r>
            <w:r w:rsidRPr="003C3907">
              <w:t>: Заполняется</w:t>
            </w:r>
            <w:r>
              <w:t xml:space="preserve"> </w:t>
            </w:r>
            <w:r w:rsidRPr="003C3907">
              <w:t>по умолчанию на основании системной константы Код собственного БУ (</w:t>
            </w:r>
            <w:r w:rsidR="00B20BB9">
              <w:t>SelfBUCode (Код собственного БУ)</w:t>
            </w:r>
            <w:r w:rsidRPr="003C3907">
              <w:t>).</w:t>
            </w:r>
          </w:p>
          <w:p w:rsidR="003359F8" w:rsidRPr="003C3907" w:rsidDel="00D210E0" w:rsidRDefault="003359F8" w:rsidP="003359F8">
            <w:pPr>
              <w:pStyle w:val="ASFKTablenorm0"/>
            </w:pPr>
            <w:r>
              <w:t>Поле недоступно для ввода вручную</w:t>
            </w:r>
            <w:r w:rsidRPr="003C3907">
              <w:t>.</w:t>
            </w:r>
          </w:p>
        </w:tc>
      </w:tr>
      <w:tr w:rsidR="003359F8" w:rsidRPr="003C3907">
        <w:trPr>
          <w:cantSplit/>
        </w:trPr>
        <w:tc>
          <w:tcPr>
            <w:tcW w:w="1120" w:type="pct"/>
            <w:shd w:val="clear" w:color="auto" w:fill="auto"/>
          </w:tcPr>
          <w:p w:rsidR="003359F8" w:rsidRPr="003C3907" w:rsidDel="00D210E0" w:rsidRDefault="003359F8" w:rsidP="003359F8">
            <w:pPr>
              <w:pStyle w:val="ASFKTablenorm0"/>
            </w:pPr>
            <w:r w:rsidRPr="003C3907">
              <w:t xml:space="preserve">Наименование </w:t>
            </w:r>
          </w:p>
        </w:tc>
        <w:tc>
          <w:tcPr>
            <w:tcW w:w="3880" w:type="pct"/>
            <w:shd w:val="clear" w:color="auto" w:fill="auto"/>
          </w:tcPr>
          <w:p w:rsidR="003359F8" w:rsidRPr="003C3907" w:rsidRDefault="003359F8" w:rsidP="003359F8">
            <w:pPr>
              <w:pStyle w:val="ASFKTablenorm0"/>
            </w:pPr>
            <w:r w:rsidRPr="003C3907">
              <w:t>Указывается полное наименование уполномоченного органа, заключающего Кредитный договор.</w:t>
            </w:r>
          </w:p>
          <w:p w:rsidR="003359F8" w:rsidRPr="003C3907" w:rsidRDefault="003359F8" w:rsidP="003359F8">
            <w:pPr>
              <w:pStyle w:val="ASFKTablenorm0"/>
            </w:pPr>
            <w:r>
              <w:t>На ФО БС/МБ</w:t>
            </w:r>
            <w:r w:rsidRPr="003C3907">
              <w:t>: Заполняется</w:t>
            </w:r>
            <w:r>
              <w:t xml:space="preserve"> </w:t>
            </w:r>
            <w:r w:rsidRPr="003C3907">
              <w:t xml:space="preserve">по умолчанию значением поля «Полное наименование» из справочника «РУБП» найденной записи по условию: актуальная запись, бюджет = системной константе </w:t>
            </w:r>
            <w:r w:rsidR="006C4D82">
              <w:t>SelfBudgetCode (Код бюджета)</w:t>
            </w:r>
            <w:r w:rsidRPr="003C3907">
              <w:t>,</w:t>
            </w:r>
            <w:r>
              <w:t xml:space="preserve"> </w:t>
            </w:r>
            <w:r w:rsidRPr="003C3907">
              <w:t xml:space="preserve">код РУБП = системной константе </w:t>
            </w:r>
            <w:r w:rsidR="00B20BB9">
              <w:t>SelfBUCode (Код собственного БУ)</w:t>
            </w:r>
            <w:r w:rsidRPr="003C3907">
              <w:t>.</w:t>
            </w:r>
          </w:p>
          <w:p w:rsidR="003359F8" w:rsidRPr="003C3907" w:rsidDel="00D210E0" w:rsidRDefault="003359F8" w:rsidP="003359F8">
            <w:pPr>
              <w:pStyle w:val="ASFKTablenorm0"/>
            </w:pPr>
            <w:r>
              <w:t>Поле недоступно для ввода вручную</w:t>
            </w:r>
            <w:r w:rsidRPr="003C3907">
              <w:t>.</w:t>
            </w:r>
          </w:p>
        </w:tc>
      </w:tr>
      <w:tr w:rsidR="003359F8" w:rsidRPr="003C3907">
        <w:trPr>
          <w:cantSplit/>
        </w:trPr>
        <w:tc>
          <w:tcPr>
            <w:tcW w:w="1120" w:type="pct"/>
            <w:shd w:val="clear" w:color="auto" w:fill="auto"/>
          </w:tcPr>
          <w:p w:rsidR="003359F8" w:rsidRPr="003C3907" w:rsidDel="00D210E0" w:rsidRDefault="003359F8" w:rsidP="003359F8">
            <w:pPr>
              <w:pStyle w:val="ASFKTablenorm0"/>
            </w:pPr>
            <w:r w:rsidRPr="003C3907">
              <w:t>От имени</w:t>
            </w:r>
          </w:p>
        </w:tc>
        <w:tc>
          <w:tcPr>
            <w:tcW w:w="3880" w:type="pct"/>
            <w:shd w:val="clear" w:color="auto" w:fill="auto"/>
          </w:tcPr>
          <w:p w:rsidR="003359F8" w:rsidRPr="003C3907" w:rsidDel="00D210E0" w:rsidRDefault="003359F8" w:rsidP="003359F8">
            <w:pPr>
              <w:pStyle w:val="ASFKTablenorm0"/>
            </w:pPr>
            <w:r>
              <w:t>На ФО БС/МБ</w:t>
            </w:r>
            <w:r w:rsidRPr="003C3907">
              <w:t>: Заполнение вручную.</w:t>
            </w:r>
          </w:p>
        </w:tc>
      </w:tr>
      <w:tr w:rsidR="003359F8" w:rsidRPr="003C3907">
        <w:trPr>
          <w:cantSplit/>
          <w:trHeight w:val="77"/>
        </w:trPr>
        <w:tc>
          <w:tcPr>
            <w:tcW w:w="1120" w:type="pct"/>
            <w:shd w:val="clear" w:color="auto" w:fill="auto"/>
          </w:tcPr>
          <w:p w:rsidR="003359F8" w:rsidRPr="003C3907" w:rsidDel="00D210E0" w:rsidRDefault="003359F8" w:rsidP="003359F8">
            <w:pPr>
              <w:pStyle w:val="ASFKTablenorm0"/>
            </w:pPr>
            <w:r w:rsidRPr="003C3907">
              <w:t>В лице: должность</w:t>
            </w:r>
          </w:p>
        </w:tc>
        <w:tc>
          <w:tcPr>
            <w:tcW w:w="3880" w:type="pct"/>
            <w:shd w:val="clear" w:color="auto" w:fill="auto"/>
          </w:tcPr>
          <w:p w:rsidR="003359F8" w:rsidRPr="003C3907" w:rsidDel="00D210E0" w:rsidRDefault="003359F8" w:rsidP="003359F8">
            <w:pPr>
              <w:pStyle w:val="ASFKTablenorm0"/>
            </w:pPr>
            <w:r>
              <w:t>На ФО БС/МБ</w:t>
            </w:r>
            <w:r w:rsidRPr="003C3907">
              <w:t>: Заполнение вручную.</w:t>
            </w:r>
          </w:p>
        </w:tc>
      </w:tr>
      <w:tr w:rsidR="003359F8" w:rsidRPr="003C3907">
        <w:trPr>
          <w:cantSplit/>
          <w:trHeight w:val="77"/>
        </w:trPr>
        <w:tc>
          <w:tcPr>
            <w:tcW w:w="1120" w:type="pct"/>
            <w:shd w:val="clear" w:color="auto" w:fill="auto"/>
          </w:tcPr>
          <w:p w:rsidR="003359F8" w:rsidRPr="003C3907" w:rsidDel="00D210E0" w:rsidRDefault="003359F8" w:rsidP="003359F8">
            <w:pPr>
              <w:pStyle w:val="ASFKTablenorm0"/>
            </w:pPr>
            <w:r w:rsidRPr="003C3907">
              <w:t>В лице: ФИО</w:t>
            </w:r>
          </w:p>
        </w:tc>
        <w:tc>
          <w:tcPr>
            <w:tcW w:w="3880" w:type="pct"/>
            <w:shd w:val="clear" w:color="auto" w:fill="auto"/>
          </w:tcPr>
          <w:p w:rsidR="003359F8" w:rsidRPr="003C3907" w:rsidDel="00D210E0" w:rsidRDefault="003359F8" w:rsidP="003359F8">
            <w:pPr>
              <w:pStyle w:val="ASFKTablenorm0"/>
            </w:pPr>
            <w:r>
              <w:t>На ФО БС/МБ</w:t>
            </w:r>
            <w:r w:rsidRPr="003C3907">
              <w:t>: Заполнение вручную.</w:t>
            </w:r>
          </w:p>
        </w:tc>
      </w:tr>
      <w:tr w:rsidR="003359F8" w:rsidRPr="003C3907">
        <w:trPr>
          <w:cantSplit/>
          <w:trHeight w:val="77"/>
        </w:trPr>
        <w:tc>
          <w:tcPr>
            <w:tcW w:w="1120" w:type="pct"/>
            <w:shd w:val="clear" w:color="auto" w:fill="auto"/>
          </w:tcPr>
          <w:p w:rsidR="003359F8" w:rsidRPr="003C3907" w:rsidDel="00D210E0" w:rsidRDefault="003359F8" w:rsidP="003359F8">
            <w:pPr>
              <w:pStyle w:val="ASFKTablenorm0"/>
            </w:pPr>
            <w:r w:rsidRPr="003C3907">
              <w:lastRenderedPageBreak/>
              <w:t>Действующего(ей) на основании</w:t>
            </w:r>
          </w:p>
        </w:tc>
        <w:tc>
          <w:tcPr>
            <w:tcW w:w="3880" w:type="pct"/>
            <w:shd w:val="clear" w:color="auto" w:fill="auto"/>
          </w:tcPr>
          <w:p w:rsidR="003359F8" w:rsidRPr="003C3907" w:rsidDel="00D210E0" w:rsidRDefault="003359F8" w:rsidP="003359F8">
            <w:pPr>
              <w:pStyle w:val="ASFKTablenorm0"/>
            </w:pPr>
            <w:r>
              <w:t>На ФО БС/МБ</w:t>
            </w:r>
            <w:r w:rsidRPr="003C3907">
              <w:t>: Заполнение вручную.</w:t>
            </w:r>
          </w:p>
        </w:tc>
      </w:tr>
    </w:tbl>
    <w:p w:rsidR="003359F8" w:rsidRPr="008A53DE" w:rsidRDefault="003359F8" w:rsidP="003359F8">
      <w:pPr>
        <w:pStyle w:val="ASFKNormal"/>
      </w:pPr>
      <w:r w:rsidRPr="008A53DE">
        <w:t>ЭФ документа «</w:t>
      </w:r>
      <w:r>
        <w:t>Кредитный договор</w:t>
      </w:r>
      <w:r w:rsidR="00CF320C">
        <w:t>», закладки «</w:t>
      </w:r>
      <w:r>
        <w:t>Параметры Кредита (2)</w:t>
      </w:r>
      <w:r w:rsidRPr="008A53DE">
        <w:t xml:space="preserve">» </w:t>
      </w:r>
      <w:r w:rsidR="004A0010" w:rsidRPr="008A53DE">
        <w:t xml:space="preserve">представлена </w:t>
      </w:r>
      <w:r w:rsidR="004A0010">
        <w:t>н</w:t>
      </w:r>
      <w:r w:rsidR="004A0010" w:rsidRPr="008A53DE">
        <w:t>а рисунке</w:t>
      </w:r>
      <w:r w:rsidR="004A0010" w:rsidRPr="00A34B5C">
        <w:t> </w:t>
      </w:r>
      <w:r w:rsidR="004A0010">
        <w:fldChar w:fldCharType="begin"/>
      </w:r>
      <w:r w:rsidR="004A0010">
        <w:instrText xml:space="preserve"> REF _Ref472503484 \h </w:instrText>
      </w:r>
      <w:r w:rsidR="004A0010">
        <w:fldChar w:fldCharType="separate"/>
      </w:r>
      <w:r w:rsidR="00B77F80">
        <w:rPr>
          <w:noProof/>
        </w:rPr>
        <w:t>259</w:t>
      </w:r>
      <w:r w:rsidR="004A0010">
        <w:fldChar w:fldCharType="end"/>
      </w:r>
      <w:r w:rsidR="004A0010">
        <w:t>.</w:t>
      </w:r>
    </w:p>
    <w:p w:rsidR="003359F8" w:rsidRPr="008A53DE" w:rsidRDefault="00B77F80" w:rsidP="003359F8">
      <w:pPr>
        <w:pStyle w:val="ASFKFigure"/>
      </w:pPr>
      <w:r>
        <w:pict>
          <v:shape id="_x0000_i1421" type="#_x0000_t75" style="width:483pt;height:158.25pt">
            <v:imagedata r:id="rId341" o:title="2"/>
          </v:shape>
        </w:pict>
      </w:r>
    </w:p>
    <w:bookmarkStart w:id="1721" w:name="_Ref404840238"/>
    <w:p w:rsidR="003359F8" w:rsidRPr="008A53DE" w:rsidRDefault="003359F8" w:rsidP="00917352">
      <w:pPr>
        <w:pStyle w:val="ASFKFigName"/>
      </w:pPr>
      <w:r w:rsidRPr="008A53DE">
        <w:fldChar w:fldCharType="begin"/>
      </w:r>
      <w:r w:rsidRPr="008A53DE">
        <w:instrText xml:space="preserve"> SEQ Рисунок \* ARABIC </w:instrText>
      </w:r>
      <w:r w:rsidRPr="008A53DE">
        <w:fldChar w:fldCharType="separate"/>
      </w:r>
      <w:bookmarkStart w:id="1722" w:name="_Ref472503484"/>
      <w:bookmarkStart w:id="1723" w:name="_Toc50371228"/>
      <w:r w:rsidR="00B77F80">
        <w:rPr>
          <w:noProof/>
        </w:rPr>
        <w:t>259</w:t>
      </w:r>
      <w:bookmarkEnd w:id="1722"/>
      <w:r w:rsidRPr="008A53DE">
        <w:fldChar w:fldCharType="end"/>
      </w:r>
      <w:r w:rsidRPr="008A53DE">
        <w:t>. ЭФ документа «</w:t>
      </w:r>
      <w:r>
        <w:t>Кредитный договор</w:t>
      </w:r>
      <w:r w:rsidR="00CF320C">
        <w:t>», закладки «</w:t>
      </w:r>
      <w:r>
        <w:t>Параметры Кредита (2)</w:t>
      </w:r>
      <w:r w:rsidRPr="008A53DE">
        <w:t>»</w:t>
      </w:r>
      <w:bookmarkEnd w:id="1721"/>
      <w:bookmarkEnd w:id="1723"/>
    </w:p>
    <w:p w:rsidR="003359F8" w:rsidRPr="008A53DE" w:rsidRDefault="004A0010" w:rsidP="003359F8">
      <w:pPr>
        <w:pStyle w:val="ASFKNormal"/>
      </w:pPr>
      <w:r>
        <w:t>Перечень</w:t>
      </w:r>
      <w:r w:rsidR="003359F8" w:rsidRPr="008A53DE">
        <w:t xml:space="preserve"> полей</w:t>
      </w:r>
      <w:r w:rsidR="003359F8">
        <w:t xml:space="preserve"> </w:t>
      </w:r>
      <w:r w:rsidR="003359F8" w:rsidRPr="008A53DE">
        <w:t>документа «</w:t>
      </w:r>
      <w:r w:rsidR="003359F8">
        <w:t>Кредитный договор</w:t>
      </w:r>
      <w:r w:rsidR="003359F8" w:rsidRPr="008A53DE">
        <w:t>»</w:t>
      </w:r>
      <w:r w:rsidR="003359F8">
        <w:t xml:space="preserve">, закладки </w:t>
      </w:r>
      <w:r w:rsidR="003359F8" w:rsidRPr="008A53DE">
        <w:t>«</w:t>
      </w:r>
      <w:r w:rsidR="003359F8">
        <w:t>Параметры Кредита (2</w:t>
      </w:r>
      <w:r w:rsidR="003359F8" w:rsidRPr="008A53DE">
        <w:t>)»</w:t>
      </w:r>
      <w:r w:rsidR="003359F8">
        <w:t xml:space="preserve"> </w:t>
      </w:r>
      <w:r w:rsidR="006D3FCF">
        <w:t>приведен в таблице</w:t>
      </w:r>
      <w:r w:rsidRPr="00A34B5C">
        <w:t> </w:t>
      </w:r>
      <w:r w:rsidR="003359F8">
        <w:fldChar w:fldCharType="begin"/>
      </w:r>
      <w:r w:rsidR="003359F8">
        <w:instrText xml:space="preserve"> REF _Ref404840243 \h </w:instrText>
      </w:r>
      <w:r w:rsidR="003359F8">
        <w:fldChar w:fldCharType="separate"/>
      </w:r>
      <w:r w:rsidR="00B77F80">
        <w:rPr>
          <w:noProof/>
        </w:rPr>
        <w:t>146</w:t>
      </w:r>
      <w:r w:rsidR="003359F8">
        <w:fldChar w:fldCharType="end"/>
      </w:r>
      <w:r w:rsidR="003359F8" w:rsidRPr="008A53DE">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724" w:name="_Ref404840243"/>
      <w:bookmarkStart w:id="1725" w:name="_Toc50370935"/>
      <w:r w:rsidR="00B77F80">
        <w:rPr>
          <w:noProof/>
        </w:rPr>
        <w:t>146</w:t>
      </w:r>
      <w:bookmarkEnd w:id="1724"/>
      <w:r>
        <w:rPr>
          <w:noProof/>
        </w:rPr>
        <w:fldChar w:fldCharType="end"/>
      </w:r>
      <w:r w:rsidR="003359F8" w:rsidRPr="008A53DE">
        <w:t>. Описание полей документа «</w:t>
      </w:r>
      <w:r w:rsidR="003359F8">
        <w:t>Кредитный договор</w:t>
      </w:r>
      <w:r w:rsidR="00CF320C">
        <w:t>», закладки «</w:t>
      </w:r>
      <w:r w:rsidR="003359F8">
        <w:t>Параметры Кредита (2)</w:t>
      </w:r>
      <w:r w:rsidR="003359F8" w:rsidRPr="008A53DE">
        <w:t>»</w:t>
      </w:r>
      <w:bookmarkEnd w:id="172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90"/>
        <w:gridCol w:w="6862"/>
      </w:tblGrid>
      <w:tr w:rsidR="003359F8" w:rsidRPr="008A53DE">
        <w:trPr>
          <w:cantSplit/>
          <w:trHeight w:val="305"/>
          <w:tblHeader/>
        </w:trPr>
        <w:tc>
          <w:tcPr>
            <w:tcW w:w="148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51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2A2788">
        <w:trPr>
          <w:cantSplit/>
          <w:trHeight w:val="77"/>
        </w:trPr>
        <w:tc>
          <w:tcPr>
            <w:tcW w:w="1482" w:type="pct"/>
            <w:shd w:val="clear" w:color="auto" w:fill="auto"/>
          </w:tcPr>
          <w:p w:rsidR="003359F8" w:rsidRPr="002A2788" w:rsidDel="00D210E0" w:rsidRDefault="003359F8" w:rsidP="003359F8">
            <w:pPr>
              <w:pStyle w:val="ASFKTablenorm0"/>
            </w:pPr>
            <w:r w:rsidRPr="002A2788">
              <w:t>Номер договора</w:t>
            </w:r>
          </w:p>
        </w:tc>
        <w:tc>
          <w:tcPr>
            <w:tcW w:w="3518" w:type="pct"/>
            <w:shd w:val="clear" w:color="auto" w:fill="auto"/>
          </w:tcPr>
          <w:p w:rsidR="003359F8" w:rsidRPr="002A2788" w:rsidRDefault="003359F8" w:rsidP="003359F8">
            <w:pPr>
              <w:pStyle w:val="ASFKTablenorm0"/>
            </w:pPr>
            <w:r>
              <w:t>На ФО БС/МБ</w:t>
            </w:r>
            <w:r w:rsidRPr="002A2788">
              <w:t xml:space="preserve">: По умолчанию заполняется значением равным значению поля «Номер договора» основных атрибутов документа. </w:t>
            </w:r>
          </w:p>
          <w:p w:rsidR="003359F8" w:rsidRPr="002A2788" w:rsidDel="00D210E0" w:rsidRDefault="003359F8" w:rsidP="003359F8">
            <w:pPr>
              <w:pStyle w:val="ASFKTablenorm0"/>
            </w:pPr>
            <w:r w:rsidRPr="002A2788">
              <w:t>Заполнение вручную.</w:t>
            </w:r>
          </w:p>
        </w:tc>
      </w:tr>
      <w:tr w:rsidR="003359F8" w:rsidRPr="002A2788">
        <w:trPr>
          <w:cantSplit/>
          <w:trHeight w:val="77"/>
        </w:trPr>
        <w:tc>
          <w:tcPr>
            <w:tcW w:w="1482" w:type="pct"/>
            <w:shd w:val="clear" w:color="auto" w:fill="auto"/>
          </w:tcPr>
          <w:p w:rsidR="003359F8" w:rsidRPr="002A2788" w:rsidDel="00D210E0" w:rsidRDefault="003359F8" w:rsidP="003359F8">
            <w:pPr>
              <w:pStyle w:val="ASFKTablenorm0"/>
            </w:pPr>
            <w:r w:rsidRPr="002A2788">
              <w:t>Дата договора</w:t>
            </w:r>
          </w:p>
        </w:tc>
        <w:tc>
          <w:tcPr>
            <w:tcW w:w="3518" w:type="pct"/>
            <w:shd w:val="clear" w:color="auto" w:fill="auto"/>
          </w:tcPr>
          <w:p w:rsidR="003359F8" w:rsidRPr="002A2788" w:rsidRDefault="003359F8" w:rsidP="003359F8">
            <w:pPr>
              <w:pStyle w:val="ASFKTablenorm0"/>
            </w:pPr>
            <w:r>
              <w:t>На ФО БС/МБ</w:t>
            </w:r>
            <w:r w:rsidRPr="002A2788">
              <w:t xml:space="preserve">: По умолчанию заполняется значением равным значению поля «Дата договора» основных атрибутов документа. </w:t>
            </w:r>
          </w:p>
          <w:p w:rsidR="003359F8" w:rsidRPr="002A2788" w:rsidDel="00D210E0" w:rsidRDefault="003359F8" w:rsidP="003359F8">
            <w:pPr>
              <w:pStyle w:val="ASFKTablenorm0"/>
            </w:pPr>
            <w:r w:rsidRPr="002A2788">
              <w:t>Заполнение вручную.</w:t>
            </w:r>
          </w:p>
        </w:tc>
      </w:tr>
      <w:tr w:rsidR="003359F8" w:rsidRPr="002A2788">
        <w:trPr>
          <w:cantSplit/>
          <w:trHeight w:val="77"/>
        </w:trPr>
        <w:tc>
          <w:tcPr>
            <w:tcW w:w="1482" w:type="pct"/>
            <w:shd w:val="clear" w:color="auto" w:fill="auto"/>
          </w:tcPr>
          <w:p w:rsidR="003359F8" w:rsidRPr="002A2788" w:rsidDel="00D210E0" w:rsidRDefault="003359F8" w:rsidP="003359F8">
            <w:pPr>
              <w:pStyle w:val="ASFKTablenorm0"/>
            </w:pPr>
            <w:r w:rsidRPr="002A2788">
              <w:t>Субъект кредитования</w:t>
            </w:r>
          </w:p>
        </w:tc>
        <w:tc>
          <w:tcPr>
            <w:tcW w:w="3518" w:type="pct"/>
            <w:shd w:val="clear" w:color="auto" w:fill="auto"/>
          </w:tcPr>
          <w:p w:rsidR="003359F8" w:rsidRPr="002A2788" w:rsidDel="00D210E0" w:rsidRDefault="003359F8" w:rsidP="003359F8">
            <w:pPr>
              <w:pStyle w:val="ASFKTablenorm0"/>
            </w:pPr>
            <w:r>
              <w:t>На ФО БС/МБ</w:t>
            </w:r>
            <w:r w:rsidRPr="002A2788">
              <w:t>: Заполнение вручную.</w:t>
            </w:r>
          </w:p>
        </w:tc>
      </w:tr>
      <w:tr w:rsidR="003359F8" w:rsidRPr="002A2788">
        <w:trPr>
          <w:cantSplit/>
          <w:trHeight w:val="77"/>
        </w:trPr>
        <w:tc>
          <w:tcPr>
            <w:tcW w:w="1482" w:type="pct"/>
            <w:shd w:val="clear" w:color="auto" w:fill="auto"/>
          </w:tcPr>
          <w:p w:rsidR="003359F8" w:rsidRPr="002A2788" w:rsidDel="00D210E0" w:rsidRDefault="003359F8" w:rsidP="003359F8">
            <w:pPr>
              <w:pStyle w:val="ASFKTablenorm0"/>
            </w:pPr>
            <w:r w:rsidRPr="002A2788">
              <w:t>Сумма Кредита (цифрами)</w:t>
            </w:r>
          </w:p>
        </w:tc>
        <w:tc>
          <w:tcPr>
            <w:tcW w:w="3518" w:type="pct"/>
            <w:shd w:val="clear" w:color="auto" w:fill="auto"/>
          </w:tcPr>
          <w:p w:rsidR="003359F8" w:rsidRPr="002A2788" w:rsidDel="00D210E0" w:rsidRDefault="003359F8" w:rsidP="003359F8">
            <w:pPr>
              <w:pStyle w:val="ASFKTablenorm0"/>
            </w:pPr>
            <w:r>
              <w:t>На ФО БС/МБ</w:t>
            </w:r>
            <w:r w:rsidRPr="002A2788">
              <w:t>: Заполнение вручную.</w:t>
            </w:r>
          </w:p>
        </w:tc>
      </w:tr>
      <w:tr w:rsidR="003359F8" w:rsidRPr="002A2788">
        <w:trPr>
          <w:cantSplit/>
          <w:trHeight w:val="77"/>
        </w:trPr>
        <w:tc>
          <w:tcPr>
            <w:tcW w:w="1482" w:type="pct"/>
            <w:shd w:val="clear" w:color="auto" w:fill="auto"/>
          </w:tcPr>
          <w:p w:rsidR="003359F8" w:rsidRPr="002A2788" w:rsidDel="00D210E0" w:rsidRDefault="003359F8" w:rsidP="003359F8">
            <w:pPr>
              <w:pStyle w:val="ASFKTablenorm0"/>
            </w:pPr>
            <w:r w:rsidRPr="002A2788">
              <w:t>Сумма Кредита (прописью)</w:t>
            </w:r>
          </w:p>
        </w:tc>
        <w:tc>
          <w:tcPr>
            <w:tcW w:w="3518" w:type="pct"/>
            <w:shd w:val="clear" w:color="auto" w:fill="auto"/>
          </w:tcPr>
          <w:p w:rsidR="003359F8" w:rsidRPr="002A2788" w:rsidDel="00D210E0" w:rsidRDefault="003359F8" w:rsidP="003359F8">
            <w:pPr>
              <w:pStyle w:val="ASFKTablenorm0"/>
            </w:pPr>
            <w:r>
              <w:t>На ФО БС/МБ</w:t>
            </w:r>
            <w:r w:rsidRPr="002A2788">
              <w:t>: Заполнение вручную.</w:t>
            </w:r>
          </w:p>
        </w:tc>
      </w:tr>
      <w:tr w:rsidR="003359F8" w:rsidRPr="002A2788">
        <w:trPr>
          <w:cantSplit/>
          <w:trHeight w:val="77"/>
        </w:trPr>
        <w:tc>
          <w:tcPr>
            <w:tcW w:w="1482" w:type="pct"/>
            <w:shd w:val="clear" w:color="auto" w:fill="auto"/>
          </w:tcPr>
          <w:p w:rsidR="003359F8" w:rsidRPr="002A2788" w:rsidDel="00D210E0" w:rsidRDefault="003359F8" w:rsidP="003359F8">
            <w:pPr>
              <w:pStyle w:val="ASFKTablenorm0"/>
            </w:pPr>
            <w:r w:rsidRPr="002A2788">
              <w:t>Дата получения Кредита</w:t>
            </w:r>
          </w:p>
        </w:tc>
        <w:tc>
          <w:tcPr>
            <w:tcW w:w="3518" w:type="pct"/>
            <w:shd w:val="clear" w:color="auto" w:fill="auto"/>
          </w:tcPr>
          <w:p w:rsidR="003359F8" w:rsidRPr="002A2788" w:rsidRDefault="003359F8" w:rsidP="003359F8">
            <w:pPr>
              <w:pStyle w:val="ASFKTablenorm0"/>
            </w:pPr>
            <w:r>
              <w:t>На ФО БС/МБ</w:t>
            </w:r>
            <w:r w:rsidRPr="002A2788">
              <w:t>: Поле заполняется по умолчанию значением равным «Текущая системная дата + 3 рабочих дня» в соответствии с федеральным календарем (выходные и праздничные дни не учитываются);</w:t>
            </w:r>
          </w:p>
          <w:p w:rsidR="003359F8" w:rsidRPr="002A2788" w:rsidDel="00D210E0" w:rsidRDefault="003359F8" w:rsidP="003359F8">
            <w:pPr>
              <w:pStyle w:val="ASFKTablenorm0"/>
            </w:pPr>
            <w:r w:rsidRPr="002A2788">
              <w:t>Доступно заполнение выбором из системного календаря; Заполнение поля вручную.</w:t>
            </w:r>
          </w:p>
        </w:tc>
      </w:tr>
      <w:tr w:rsidR="003359F8" w:rsidRPr="002A2788">
        <w:trPr>
          <w:cantSplit/>
          <w:trHeight w:val="77"/>
        </w:trPr>
        <w:tc>
          <w:tcPr>
            <w:tcW w:w="1482" w:type="pct"/>
            <w:shd w:val="clear" w:color="auto" w:fill="auto"/>
          </w:tcPr>
          <w:p w:rsidR="003359F8" w:rsidRPr="002A2788" w:rsidDel="00D210E0" w:rsidRDefault="003359F8" w:rsidP="003359F8">
            <w:pPr>
              <w:pStyle w:val="ASFKTablenorm0"/>
            </w:pPr>
            <w:r w:rsidRPr="002A2788">
              <w:t>Дата возврата Кредита</w:t>
            </w:r>
          </w:p>
        </w:tc>
        <w:tc>
          <w:tcPr>
            <w:tcW w:w="3518" w:type="pct"/>
            <w:shd w:val="clear" w:color="auto" w:fill="auto"/>
          </w:tcPr>
          <w:p w:rsidR="003359F8" w:rsidRPr="002A2788" w:rsidRDefault="003359F8" w:rsidP="003359F8">
            <w:pPr>
              <w:pStyle w:val="ASFKTablenorm0"/>
            </w:pPr>
            <w:r>
              <w:t>На ФО БС/МБ</w:t>
            </w:r>
            <w:r w:rsidRPr="002A2788">
              <w:t>: Поле не заполняется по умолчанию;</w:t>
            </w:r>
          </w:p>
          <w:p w:rsidR="003359F8" w:rsidRPr="002A2788" w:rsidDel="00D210E0" w:rsidRDefault="003359F8" w:rsidP="003359F8">
            <w:pPr>
              <w:pStyle w:val="ASFKTablenorm0"/>
            </w:pPr>
            <w:r w:rsidRPr="002A2788">
              <w:t>Доступно заполнение выбором из системного календаря; Заполнение поля вручную.</w:t>
            </w:r>
          </w:p>
        </w:tc>
      </w:tr>
      <w:tr w:rsidR="003359F8" w:rsidRPr="002A2788">
        <w:trPr>
          <w:cantSplit/>
          <w:trHeight w:val="77"/>
        </w:trPr>
        <w:tc>
          <w:tcPr>
            <w:tcW w:w="1482" w:type="pct"/>
            <w:shd w:val="clear" w:color="auto" w:fill="auto"/>
          </w:tcPr>
          <w:p w:rsidR="003359F8" w:rsidRPr="002A2788" w:rsidDel="00D210E0" w:rsidRDefault="003359F8" w:rsidP="003359F8">
            <w:pPr>
              <w:pStyle w:val="ASFKTablenorm0"/>
            </w:pPr>
            <w:r w:rsidRPr="002A2788">
              <w:t>Срок кредитования (цифрами)</w:t>
            </w:r>
          </w:p>
        </w:tc>
        <w:tc>
          <w:tcPr>
            <w:tcW w:w="3518" w:type="pct"/>
            <w:shd w:val="clear" w:color="auto" w:fill="auto"/>
          </w:tcPr>
          <w:p w:rsidR="003359F8" w:rsidRPr="002A2788" w:rsidDel="00D210E0" w:rsidRDefault="003359F8" w:rsidP="003359F8">
            <w:pPr>
              <w:pStyle w:val="ASFKTablenorm0"/>
            </w:pPr>
            <w:r>
              <w:t>На ФО БС/МБ</w:t>
            </w:r>
            <w:r w:rsidRPr="002A2788">
              <w:t>: Заполнение вручную.</w:t>
            </w:r>
          </w:p>
        </w:tc>
      </w:tr>
      <w:tr w:rsidR="003359F8" w:rsidRPr="002A2788">
        <w:trPr>
          <w:cantSplit/>
          <w:trHeight w:val="77"/>
        </w:trPr>
        <w:tc>
          <w:tcPr>
            <w:tcW w:w="1482" w:type="pct"/>
            <w:shd w:val="clear" w:color="auto" w:fill="auto"/>
          </w:tcPr>
          <w:p w:rsidR="003359F8" w:rsidRPr="002A2788" w:rsidDel="00D210E0" w:rsidRDefault="003359F8" w:rsidP="003359F8">
            <w:pPr>
              <w:pStyle w:val="ASFKTablenorm0"/>
            </w:pPr>
            <w:r w:rsidRPr="002A2788">
              <w:t>Срок кредитования (прописью)</w:t>
            </w:r>
          </w:p>
        </w:tc>
        <w:tc>
          <w:tcPr>
            <w:tcW w:w="3518" w:type="pct"/>
            <w:shd w:val="clear" w:color="auto" w:fill="auto"/>
          </w:tcPr>
          <w:p w:rsidR="003359F8" w:rsidRPr="002A2788" w:rsidDel="00D210E0" w:rsidRDefault="003359F8" w:rsidP="003359F8">
            <w:pPr>
              <w:pStyle w:val="ASFKTablenorm0"/>
            </w:pPr>
            <w:r>
              <w:t>На ФО БС/МБ</w:t>
            </w:r>
            <w:r w:rsidRPr="002A2788">
              <w:t>: Заполнение вручную.</w:t>
            </w:r>
          </w:p>
        </w:tc>
      </w:tr>
      <w:tr w:rsidR="003359F8" w:rsidRPr="002A2788">
        <w:trPr>
          <w:cantSplit/>
          <w:trHeight w:val="77"/>
        </w:trPr>
        <w:tc>
          <w:tcPr>
            <w:tcW w:w="1482" w:type="pct"/>
            <w:shd w:val="clear" w:color="auto" w:fill="auto"/>
          </w:tcPr>
          <w:p w:rsidR="003359F8" w:rsidRPr="002A2788" w:rsidDel="00D210E0" w:rsidRDefault="003359F8" w:rsidP="003359F8">
            <w:pPr>
              <w:pStyle w:val="ASFKTablenorm0"/>
            </w:pPr>
            <w:r w:rsidRPr="002A2788">
              <w:lastRenderedPageBreak/>
              <w:t>Ставка по кредиту</w:t>
            </w:r>
          </w:p>
        </w:tc>
        <w:tc>
          <w:tcPr>
            <w:tcW w:w="3518" w:type="pct"/>
            <w:shd w:val="clear" w:color="auto" w:fill="auto"/>
          </w:tcPr>
          <w:p w:rsidR="003359F8" w:rsidRPr="002A2788" w:rsidDel="00D210E0" w:rsidRDefault="003359F8" w:rsidP="003359F8">
            <w:pPr>
              <w:pStyle w:val="ASFKTablenorm0"/>
            </w:pPr>
            <w:r>
              <w:t>На ФО БС/МБ</w:t>
            </w:r>
            <w:r w:rsidRPr="002A2788">
              <w:t>: Заполнение вручную.</w:t>
            </w:r>
          </w:p>
        </w:tc>
      </w:tr>
      <w:tr w:rsidR="003359F8" w:rsidRPr="002A2788">
        <w:trPr>
          <w:cantSplit/>
          <w:trHeight w:val="77"/>
        </w:trPr>
        <w:tc>
          <w:tcPr>
            <w:tcW w:w="1482" w:type="pct"/>
            <w:shd w:val="clear" w:color="auto" w:fill="auto"/>
          </w:tcPr>
          <w:p w:rsidR="003359F8" w:rsidRPr="002A2788" w:rsidDel="00D210E0" w:rsidRDefault="003359F8" w:rsidP="003359F8">
            <w:pPr>
              <w:pStyle w:val="ASFKTablenorm0"/>
            </w:pPr>
            <w:r w:rsidRPr="002A2788">
              <w:t>Сумма процентов</w:t>
            </w:r>
          </w:p>
        </w:tc>
        <w:tc>
          <w:tcPr>
            <w:tcW w:w="3518" w:type="pct"/>
            <w:shd w:val="clear" w:color="auto" w:fill="auto"/>
          </w:tcPr>
          <w:p w:rsidR="003359F8" w:rsidRPr="002A2788" w:rsidDel="00D210E0" w:rsidRDefault="003359F8" w:rsidP="003359F8">
            <w:pPr>
              <w:pStyle w:val="ASFKTablenorm0"/>
            </w:pPr>
            <w:r>
              <w:t>На ФО БС/МБ</w:t>
            </w:r>
            <w:r w:rsidRPr="002A2788">
              <w:t>: Заполнение вручную.</w:t>
            </w:r>
          </w:p>
        </w:tc>
      </w:tr>
    </w:tbl>
    <w:p w:rsidR="003359F8" w:rsidRPr="008A53DE" w:rsidRDefault="003359F8" w:rsidP="003359F8">
      <w:pPr>
        <w:pStyle w:val="ASFKNormal"/>
      </w:pPr>
      <w:r w:rsidRPr="008A53DE">
        <w:t>ЭФ документа «</w:t>
      </w:r>
      <w:r>
        <w:t>Кредитный договор</w:t>
      </w:r>
      <w:r w:rsidR="00CF320C">
        <w:t>», закладки «</w:t>
      </w:r>
      <w:r>
        <w:t>Рекв</w:t>
      </w:r>
      <w:r w:rsidRPr="002A5BE7">
        <w:t>и</w:t>
      </w:r>
      <w:r>
        <w:t>зиты сторон (3)</w:t>
      </w:r>
      <w:r w:rsidRPr="008A53DE">
        <w:t xml:space="preserve">» </w:t>
      </w:r>
      <w:r w:rsidR="004A0010" w:rsidRPr="008A53DE">
        <w:t xml:space="preserve">представлена </w:t>
      </w:r>
      <w:r w:rsidR="004A0010">
        <w:t>н</w:t>
      </w:r>
      <w:r w:rsidR="004A0010" w:rsidRPr="008A53DE">
        <w:t>а рисунке</w:t>
      </w:r>
      <w:r w:rsidR="004A0010" w:rsidRPr="00A34B5C">
        <w:t> </w:t>
      </w:r>
      <w:r w:rsidR="004A0010">
        <w:fldChar w:fldCharType="begin"/>
      </w:r>
      <w:r w:rsidR="004A0010">
        <w:instrText xml:space="preserve"> REF _Ref404785027 \h </w:instrText>
      </w:r>
      <w:r w:rsidR="004A0010">
        <w:fldChar w:fldCharType="separate"/>
      </w:r>
      <w:r w:rsidR="00B77F80">
        <w:rPr>
          <w:noProof/>
        </w:rPr>
        <w:t>260</w:t>
      </w:r>
      <w:r w:rsidR="004A0010">
        <w:fldChar w:fldCharType="end"/>
      </w:r>
      <w:r w:rsidR="004A0010">
        <w:t>.</w:t>
      </w:r>
    </w:p>
    <w:p w:rsidR="003359F8" w:rsidRPr="008A53DE" w:rsidRDefault="00B77F80" w:rsidP="003359F8">
      <w:pPr>
        <w:pStyle w:val="ASFKFigure"/>
      </w:pPr>
      <w:r>
        <w:pict>
          <v:shape id="_x0000_i1422" type="#_x0000_t75" style="width:482.25pt;height:180pt">
            <v:imagedata r:id="rId342" o:title="3"/>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726" w:name="_Ref404785027"/>
      <w:bookmarkStart w:id="1727" w:name="_Toc50371229"/>
      <w:r w:rsidR="00B77F80">
        <w:rPr>
          <w:noProof/>
        </w:rPr>
        <w:t>260</w:t>
      </w:r>
      <w:bookmarkEnd w:id="1726"/>
      <w:r>
        <w:rPr>
          <w:noProof/>
        </w:rPr>
        <w:fldChar w:fldCharType="end"/>
      </w:r>
      <w:r w:rsidR="003359F8" w:rsidRPr="008A53DE">
        <w:t>. ЭФ документа «</w:t>
      </w:r>
      <w:r w:rsidR="003359F8">
        <w:t>Кредитный договор</w:t>
      </w:r>
      <w:r w:rsidR="00CF320C">
        <w:t>», закладки «</w:t>
      </w:r>
      <w:r w:rsidR="003359F8">
        <w:t>Рекв</w:t>
      </w:r>
      <w:r w:rsidR="003359F8" w:rsidRPr="002A5BE7">
        <w:t>и</w:t>
      </w:r>
      <w:r w:rsidR="003359F8">
        <w:t>зиты сторон (3)</w:t>
      </w:r>
      <w:r w:rsidR="003359F8" w:rsidRPr="008A53DE">
        <w:t>»</w:t>
      </w:r>
      <w:bookmarkEnd w:id="1727"/>
    </w:p>
    <w:p w:rsidR="003359F8" w:rsidRPr="008A53DE" w:rsidRDefault="004A0010" w:rsidP="003359F8">
      <w:pPr>
        <w:pStyle w:val="ASFKNormal"/>
      </w:pPr>
      <w:r>
        <w:t>Перечень</w:t>
      </w:r>
      <w:r w:rsidR="003359F8" w:rsidRPr="008A53DE">
        <w:t xml:space="preserve"> полей</w:t>
      </w:r>
      <w:r w:rsidR="003359F8">
        <w:t xml:space="preserve"> </w:t>
      </w:r>
      <w:r w:rsidR="003359F8" w:rsidRPr="008A53DE">
        <w:t>документа «</w:t>
      </w:r>
      <w:r w:rsidR="003359F8">
        <w:t>Кредитный договор</w:t>
      </w:r>
      <w:r w:rsidR="003359F8" w:rsidRPr="008A53DE">
        <w:t>»</w:t>
      </w:r>
      <w:r w:rsidR="003359F8">
        <w:t xml:space="preserve">, закладки </w:t>
      </w:r>
      <w:r w:rsidR="003359F8" w:rsidRPr="008A53DE">
        <w:t>«</w:t>
      </w:r>
      <w:r w:rsidR="003359F8">
        <w:t>Рекв</w:t>
      </w:r>
      <w:r w:rsidR="003359F8" w:rsidRPr="002A5BE7">
        <w:t>и</w:t>
      </w:r>
      <w:r w:rsidR="003359F8">
        <w:t>зиты сторон (3</w:t>
      </w:r>
      <w:r w:rsidR="003359F8" w:rsidRPr="008A53DE">
        <w:t>)»</w:t>
      </w:r>
      <w:r w:rsidR="003359F8">
        <w:t xml:space="preserve"> </w:t>
      </w:r>
      <w:r w:rsidR="006D3FCF">
        <w:t>приведен в таблице</w:t>
      </w:r>
      <w:r w:rsidRPr="00A34B5C">
        <w:t> </w:t>
      </w:r>
      <w:r w:rsidR="003359F8">
        <w:fldChar w:fldCharType="begin"/>
      </w:r>
      <w:r w:rsidR="003359F8">
        <w:instrText xml:space="preserve"> REF _Ref404785049 \h </w:instrText>
      </w:r>
      <w:r w:rsidR="003359F8">
        <w:fldChar w:fldCharType="separate"/>
      </w:r>
      <w:r w:rsidR="00B77F80">
        <w:rPr>
          <w:noProof/>
        </w:rPr>
        <w:t>147</w:t>
      </w:r>
      <w:r w:rsidR="003359F8">
        <w:fldChar w:fldCharType="end"/>
      </w:r>
      <w:r w:rsidR="003359F8" w:rsidRPr="008A53DE">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728" w:name="_Ref404785049"/>
      <w:bookmarkStart w:id="1729" w:name="_Toc50370936"/>
      <w:r w:rsidR="00B77F80">
        <w:rPr>
          <w:noProof/>
        </w:rPr>
        <w:t>147</w:t>
      </w:r>
      <w:bookmarkEnd w:id="1728"/>
      <w:r>
        <w:rPr>
          <w:noProof/>
        </w:rPr>
        <w:fldChar w:fldCharType="end"/>
      </w:r>
      <w:r w:rsidR="003359F8" w:rsidRPr="008A53DE">
        <w:t>. Описание полей документа «</w:t>
      </w:r>
      <w:r w:rsidR="003359F8">
        <w:t>Кредитный договор</w:t>
      </w:r>
      <w:r w:rsidR="00CF320C">
        <w:t>», закладки «</w:t>
      </w:r>
      <w:r w:rsidR="003359F8">
        <w:t>Реквизиты сторон (3)</w:t>
      </w:r>
      <w:r w:rsidR="003359F8" w:rsidRPr="008A53DE">
        <w:t>»</w:t>
      </w:r>
      <w:bookmarkEnd w:id="172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80"/>
        <w:gridCol w:w="7472"/>
      </w:tblGrid>
      <w:tr w:rsidR="003359F8" w:rsidRPr="008A53DE">
        <w:trPr>
          <w:cantSplit/>
          <w:trHeight w:val="305"/>
          <w:tblHeader/>
        </w:trPr>
        <w:tc>
          <w:tcPr>
            <w:tcW w:w="116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83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2A5BE7">
        <w:trPr>
          <w:cantSplit/>
          <w:trHeight w:val="77"/>
        </w:trPr>
        <w:tc>
          <w:tcPr>
            <w:tcW w:w="5000" w:type="pct"/>
            <w:gridSpan w:val="2"/>
            <w:shd w:val="clear" w:color="auto" w:fill="auto"/>
          </w:tcPr>
          <w:p w:rsidR="003359F8" w:rsidRPr="002A5BE7" w:rsidDel="00D210E0" w:rsidRDefault="003359F8" w:rsidP="003359F8">
            <w:pPr>
              <w:pStyle w:val="ASFKTablenorm0"/>
            </w:pPr>
            <w:r w:rsidRPr="002A5BE7">
              <w:t>Группа полей «Реквизиты УФК»</w:t>
            </w:r>
          </w:p>
        </w:tc>
      </w:tr>
      <w:tr w:rsidR="003359F8" w:rsidRPr="002A5BE7">
        <w:trPr>
          <w:cantSplit/>
          <w:trHeight w:val="77"/>
        </w:trPr>
        <w:tc>
          <w:tcPr>
            <w:tcW w:w="1169" w:type="pct"/>
            <w:shd w:val="clear" w:color="auto" w:fill="auto"/>
          </w:tcPr>
          <w:p w:rsidR="003359F8" w:rsidRPr="002A5BE7" w:rsidDel="00D210E0" w:rsidRDefault="003359F8" w:rsidP="003359F8">
            <w:pPr>
              <w:pStyle w:val="ASFKTablenorm0"/>
            </w:pPr>
            <w:r w:rsidRPr="002A5BE7">
              <w:t>Полное наименование</w:t>
            </w:r>
          </w:p>
        </w:tc>
        <w:tc>
          <w:tcPr>
            <w:tcW w:w="3831" w:type="pct"/>
            <w:shd w:val="clear" w:color="auto" w:fill="auto"/>
          </w:tcPr>
          <w:p w:rsidR="003359F8" w:rsidRPr="002A5BE7" w:rsidRDefault="003359F8" w:rsidP="003359F8">
            <w:pPr>
              <w:pStyle w:val="ASFKTablenorm0"/>
            </w:pPr>
            <w:r w:rsidRPr="002A5BE7">
              <w:t>Указывается полное наименование УФК, заключающего Кредитный договор.</w:t>
            </w:r>
          </w:p>
          <w:p w:rsidR="003359F8" w:rsidRPr="002A5BE7" w:rsidRDefault="003359F8" w:rsidP="003359F8">
            <w:pPr>
              <w:pStyle w:val="ASFKTablenorm0"/>
            </w:pPr>
            <w:r>
              <w:t>На ФО БС/МБ</w:t>
            </w:r>
            <w:r w:rsidRPr="002A5BE7">
              <w:t>: Заполняется</w:t>
            </w:r>
            <w:r>
              <w:t xml:space="preserve"> </w:t>
            </w:r>
            <w:r w:rsidRPr="002A5BE7">
              <w:t>по умолчанию значением поля «Полное наименование» из справочника «СРРПБС» найденной записи по условию: актуальная запись, бюджет = «Федеральный бюджет», значение поля «КОФК» блока «Код организации по другим справочникам» = значению поля «По КОФК» документа.</w:t>
            </w:r>
          </w:p>
          <w:p w:rsidR="003359F8" w:rsidRPr="002A5BE7" w:rsidDel="00D210E0" w:rsidRDefault="003359F8" w:rsidP="003359F8">
            <w:pPr>
              <w:pStyle w:val="ASFKTablenorm0"/>
            </w:pPr>
            <w:r>
              <w:t>Поле недоступно для ввода вручную</w:t>
            </w:r>
            <w:r w:rsidRPr="002A5BE7">
              <w:t>.</w:t>
            </w:r>
          </w:p>
        </w:tc>
      </w:tr>
      <w:tr w:rsidR="003359F8" w:rsidRPr="002A5BE7">
        <w:trPr>
          <w:cantSplit/>
          <w:trHeight w:val="77"/>
        </w:trPr>
        <w:tc>
          <w:tcPr>
            <w:tcW w:w="1169" w:type="pct"/>
            <w:shd w:val="clear" w:color="auto" w:fill="auto"/>
          </w:tcPr>
          <w:p w:rsidR="003359F8" w:rsidRPr="002A5BE7" w:rsidDel="00D210E0" w:rsidRDefault="003359F8" w:rsidP="003359F8">
            <w:pPr>
              <w:pStyle w:val="ASFKTablenorm0"/>
            </w:pPr>
            <w:r w:rsidRPr="002A5BE7">
              <w:t>Адрес</w:t>
            </w:r>
          </w:p>
        </w:tc>
        <w:tc>
          <w:tcPr>
            <w:tcW w:w="3831" w:type="pct"/>
            <w:shd w:val="clear" w:color="auto" w:fill="auto"/>
          </w:tcPr>
          <w:p w:rsidR="003359F8" w:rsidRPr="002A5BE7" w:rsidDel="00D210E0" w:rsidRDefault="003359F8" w:rsidP="003359F8">
            <w:pPr>
              <w:pStyle w:val="ASFKTablenorm0"/>
            </w:pPr>
            <w:r>
              <w:t>На ФО БС/МБ</w:t>
            </w:r>
            <w:r w:rsidRPr="002A5BE7">
              <w:t>: Заполнение вручную.</w:t>
            </w:r>
          </w:p>
        </w:tc>
      </w:tr>
      <w:tr w:rsidR="003359F8" w:rsidRPr="002A5BE7">
        <w:trPr>
          <w:cantSplit/>
          <w:trHeight w:val="77"/>
        </w:trPr>
        <w:tc>
          <w:tcPr>
            <w:tcW w:w="1169" w:type="pct"/>
            <w:shd w:val="clear" w:color="auto" w:fill="auto"/>
          </w:tcPr>
          <w:p w:rsidR="003359F8" w:rsidRPr="002A5BE7" w:rsidDel="00D210E0" w:rsidRDefault="003359F8" w:rsidP="003359F8">
            <w:pPr>
              <w:pStyle w:val="ASFKTablenorm0"/>
            </w:pPr>
            <w:r w:rsidRPr="002A5BE7">
              <w:t>ИНН</w:t>
            </w:r>
          </w:p>
        </w:tc>
        <w:tc>
          <w:tcPr>
            <w:tcW w:w="3831" w:type="pct"/>
            <w:shd w:val="clear" w:color="auto" w:fill="auto"/>
          </w:tcPr>
          <w:p w:rsidR="003359F8" w:rsidRPr="002A5BE7" w:rsidRDefault="003359F8" w:rsidP="003359F8">
            <w:pPr>
              <w:pStyle w:val="ASFKTablenorm0"/>
            </w:pPr>
            <w:r>
              <w:t>На ФО БС/МБ</w:t>
            </w:r>
            <w:r w:rsidRPr="002A5BE7">
              <w:t>: Заполняется</w:t>
            </w:r>
            <w:r>
              <w:t xml:space="preserve"> </w:t>
            </w:r>
            <w:r w:rsidRPr="002A5BE7">
              <w:t>по умолчанию значением поля «ИНН» из справочника «СРРПБС» найденной записи по условию: актуальная запись, бюджет = «Федеральный бюджет», значение поля «КОФК» блока «Код организации по другим справочникам» = значению поля «По КОФК» документа.</w:t>
            </w:r>
          </w:p>
          <w:p w:rsidR="003359F8" w:rsidRPr="002A5BE7" w:rsidDel="00D210E0" w:rsidRDefault="003359F8" w:rsidP="003359F8">
            <w:pPr>
              <w:pStyle w:val="ASFKTablenorm0"/>
            </w:pPr>
            <w:r>
              <w:t>Поле недоступно для ввода вручную</w:t>
            </w:r>
            <w:r w:rsidRPr="002A5BE7">
              <w:t>.</w:t>
            </w:r>
          </w:p>
        </w:tc>
      </w:tr>
      <w:tr w:rsidR="003359F8" w:rsidRPr="002A5BE7">
        <w:trPr>
          <w:cantSplit/>
          <w:trHeight w:val="77"/>
        </w:trPr>
        <w:tc>
          <w:tcPr>
            <w:tcW w:w="1169" w:type="pct"/>
            <w:shd w:val="clear" w:color="auto" w:fill="auto"/>
          </w:tcPr>
          <w:p w:rsidR="003359F8" w:rsidRPr="002A5BE7" w:rsidDel="00D210E0" w:rsidRDefault="003359F8" w:rsidP="003359F8">
            <w:pPr>
              <w:pStyle w:val="ASFKTablenorm0"/>
            </w:pPr>
            <w:r w:rsidRPr="002A5BE7">
              <w:t>КПП</w:t>
            </w:r>
          </w:p>
        </w:tc>
        <w:tc>
          <w:tcPr>
            <w:tcW w:w="3831" w:type="pct"/>
            <w:shd w:val="clear" w:color="auto" w:fill="auto"/>
          </w:tcPr>
          <w:p w:rsidR="003359F8" w:rsidRPr="002A5BE7" w:rsidRDefault="003359F8" w:rsidP="003359F8">
            <w:pPr>
              <w:pStyle w:val="ASFKTablenorm0"/>
            </w:pPr>
            <w:r>
              <w:t>На ФО БС/МБ</w:t>
            </w:r>
            <w:r w:rsidRPr="002A5BE7">
              <w:t>: Заполняется</w:t>
            </w:r>
            <w:r>
              <w:t xml:space="preserve"> </w:t>
            </w:r>
            <w:r w:rsidRPr="002A5BE7">
              <w:t>по умолчанию значением поля «КПП» из справочника «СРРПБС» найденной записи по условию: актуальная запись, бюджет = «Федеральный бюджет», значение поля «КОФК» блока «Код организации по другим справочникам» = значению поля «По КОФК» документа.</w:t>
            </w:r>
          </w:p>
          <w:p w:rsidR="003359F8" w:rsidRPr="002A5BE7" w:rsidDel="00D210E0" w:rsidRDefault="003359F8" w:rsidP="003359F8">
            <w:pPr>
              <w:pStyle w:val="ASFKTablenorm0"/>
            </w:pPr>
            <w:r>
              <w:t>Поле недоступно для ввода вручную</w:t>
            </w:r>
            <w:r w:rsidRPr="002A5BE7">
              <w:t>.</w:t>
            </w:r>
          </w:p>
        </w:tc>
      </w:tr>
      <w:tr w:rsidR="003359F8" w:rsidRPr="002A5BE7">
        <w:trPr>
          <w:cantSplit/>
          <w:trHeight w:val="77"/>
        </w:trPr>
        <w:tc>
          <w:tcPr>
            <w:tcW w:w="5000" w:type="pct"/>
            <w:gridSpan w:val="2"/>
            <w:shd w:val="clear" w:color="auto" w:fill="auto"/>
          </w:tcPr>
          <w:p w:rsidR="003359F8" w:rsidRPr="002A5BE7" w:rsidDel="00D210E0" w:rsidRDefault="003359F8" w:rsidP="003359F8">
            <w:pPr>
              <w:pStyle w:val="ASFKTablenorm0"/>
            </w:pPr>
            <w:r w:rsidRPr="002A5BE7">
              <w:t>Группа полей «Реквизиты Заемщика»</w:t>
            </w:r>
          </w:p>
        </w:tc>
      </w:tr>
      <w:tr w:rsidR="003359F8" w:rsidRPr="002A5BE7">
        <w:trPr>
          <w:cantSplit/>
          <w:trHeight w:val="77"/>
        </w:trPr>
        <w:tc>
          <w:tcPr>
            <w:tcW w:w="1169" w:type="pct"/>
            <w:shd w:val="clear" w:color="auto" w:fill="auto"/>
          </w:tcPr>
          <w:p w:rsidR="003359F8" w:rsidRPr="002A5BE7" w:rsidDel="00D210E0" w:rsidRDefault="003359F8" w:rsidP="003359F8">
            <w:pPr>
              <w:pStyle w:val="ASFKTablenorm0"/>
            </w:pPr>
            <w:r w:rsidRPr="002A5BE7">
              <w:lastRenderedPageBreak/>
              <w:t>Полное наименование</w:t>
            </w:r>
          </w:p>
        </w:tc>
        <w:tc>
          <w:tcPr>
            <w:tcW w:w="3831" w:type="pct"/>
            <w:shd w:val="clear" w:color="auto" w:fill="auto"/>
          </w:tcPr>
          <w:p w:rsidR="003359F8" w:rsidRPr="002A5BE7" w:rsidRDefault="003359F8" w:rsidP="003359F8">
            <w:pPr>
              <w:pStyle w:val="ASFKTablenorm0"/>
            </w:pPr>
            <w:r>
              <w:t>На ФО БС/МБ</w:t>
            </w:r>
            <w:r w:rsidRPr="002A5BE7">
              <w:t>: Заполняется</w:t>
            </w:r>
            <w:r>
              <w:t xml:space="preserve"> </w:t>
            </w:r>
            <w:r w:rsidRPr="002A5BE7">
              <w:t xml:space="preserve">по умолчанию значением поля «Полное наименование» из справочника «РУБП» найденной записи по условию: актуальная запись, бюджет = системной константе </w:t>
            </w:r>
            <w:r w:rsidR="006C4D82">
              <w:t>SelfBudgetCode (Код бюджета)</w:t>
            </w:r>
            <w:r w:rsidRPr="002A5BE7">
              <w:t>,</w:t>
            </w:r>
            <w:r>
              <w:t xml:space="preserve"> </w:t>
            </w:r>
            <w:r w:rsidRPr="002A5BE7">
              <w:t xml:space="preserve">код РУБП = системной константе </w:t>
            </w:r>
            <w:r w:rsidR="00B20BB9">
              <w:t>SelfBUCode (Код собственного БУ)</w:t>
            </w:r>
            <w:r w:rsidRPr="002A5BE7">
              <w:t>.</w:t>
            </w:r>
          </w:p>
          <w:p w:rsidR="003359F8" w:rsidRPr="002A5BE7" w:rsidDel="00D210E0" w:rsidRDefault="003359F8" w:rsidP="003359F8">
            <w:pPr>
              <w:pStyle w:val="ASFKTablenorm0"/>
            </w:pPr>
            <w:r>
              <w:t>Поле недоступно для ввода вручную</w:t>
            </w:r>
            <w:r w:rsidRPr="002A5BE7">
              <w:t>.</w:t>
            </w:r>
          </w:p>
        </w:tc>
      </w:tr>
      <w:tr w:rsidR="003359F8" w:rsidRPr="002A5BE7">
        <w:trPr>
          <w:cantSplit/>
          <w:trHeight w:val="77"/>
        </w:trPr>
        <w:tc>
          <w:tcPr>
            <w:tcW w:w="1169" w:type="pct"/>
            <w:shd w:val="clear" w:color="auto" w:fill="auto"/>
          </w:tcPr>
          <w:p w:rsidR="003359F8" w:rsidRPr="002A5BE7" w:rsidDel="00D210E0" w:rsidRDefault="003359F8" w:rsidP="003359F8">
            <w:pPr>
              <w:pStyle w:val="ASFKTablenorm0"/>
            </w:pPr>
            <w:r w:rsidRPr="002A5BE7">
              <w:t>Адрес</w:t>
            </w:r>
          </w:p>
        </w:tc>
        <w:tc>
          <w:tcPr>
            <w:tcW w:w="3831" w:type="pct"/>
            <w:shd w:val="clear" w:color="auto" w:fill="auto"/>
          </w:tcPr>
          <w:p w:rsidR="003359F8" w:rsidRPr="002A5BE7" w:rsidDel="00D210E0" w:rsidRDefault="003359F8" w:rsidP="003359F8">
            <w:pPr>
              <w:pStyle w:val="ASFKTablenorm0"/>
            </w:pPr>
            <w:r>
              <w:t>На ФО БС/МБ</w:t>
            </w:r>
            <w:r w:rsidRPr="002A5BE7">
              <w:t>: Заполнение вручную.</w:t>
            </w:r>
          </w:p>
        </w:tc>
      </w:tr>
      <w:tr w:rsidR="003359F8" w:rsidRPr="002A5BE7">
        <w:trPr>
          <w:cantSplit/>
          <w:trHeight w:val="77"/>
        </w:trPr>
        <w:tc>
          <w:tcPr>
            <w:tcW w:w="1169" w:type="pct"/>
            <w:shd w:val="clear" w:color="auto" w:fill="auto"/>
          </w:tcPr>
          <w:p w:rsidR="003359F8" w:rsidRPr="002A5BE7" w:rsidDel="00D210E0" w:rsidRDefault="003359F8" w:rsidP="003359F8">
            <w:pPr>
              <w:pStyle w:val="ASFKTablenorm0"/>
            </w:pPr>
            <w:r w:rsidRPr="002A5BE7">
              <w:t>ИНН</w:t>
            </w:r>
          </w:p>
        </w:tc>
        <w:tc>
          <w:tcPr>
            <w:tcW w:w="3831" w:type="pct"/>
            <w:shd w:val="clear" w:color="auto" w:fill="auto"/>
          </w:tcPr>
          <w:p w:rsidR="003359F8" w:rsidRPr="002A5BE7" w:rsidRDefault="003359F8" w:rsidP="003359F8">
            <w:pPr>
              <w:pStyle w:val="ASFKTablenorm0"/>
            </w:pPr>
            <w:r>
              <w:t>На ФО БС/МБ</w:t>
            </w:r>
            <w:r w:rsidRPr="002A5BE7">
              <w:t>: Заполняется</w:t>
            </w:r>
            <w:r>
              <w:t xml:space="preserve"> </w:t>
            </w:r>
            <w:r w:rsidRPr="002A5BE7">
              <w:t xml:space="preserve">по умолчанию значением поля «ИНН» из справочника «РУБП» найденной записи по условию: актуальная запись, бюджет = системной константе </w:t>
            </w:r>
            <w:r w:rsidR="006C4D82">
              <w:t>SelfBudgetCode (Код бюджета)</w:t>
            </w:r>
            <w:r w:rsidRPr="002A5BE7">
              <w:t>,</w:t>
            </w:r>
            <w:r>
              <w:t xml:space="preserve"> </w:t>
            </w:r>
            <w:r w:rsidRPr="002A5BE7">
              <w:t xml:space="preserve">код РУБП = системной константе </w:t>
            </w:r>
            <w:r w:rsidR="00B20BB9">
              <w:t>SelfBUCode (Код собственного БУ)</w:t>
            </w:r>
            <w:r w:rsidRPr="002A5BE7">
              <w:t>.</w:t>
            </w:r>
          </w:p>
          <w:p w:rsidR="003359F8" w:rsidRPr="002A5BE7" w:rsidDel="00D210E0" w:rsidRDefault="003359F8" w:rsidP="003359F8">
            <w:pPr>
              <w:pStyle w:val="ASFKTablenorm0"/>
            </w:pPr>
            <w:r>
              <w:t>Поле недоступно для ввода вручную</w:t>
            </w:r>
            <w:r w:rsidRPr="002A5BE7">
              <w:t>.</w:t>
            </w:r>
          </w:p>
        </w:tc>
      </w:tr>
      <w:tr w:rsidR="003359F8" w:rsidRPr="002A5BE7">
        <w:trPr>
          <w:cantSplit/>
          <w:trHeight w:val="77"/>
        </w:trPr>
        <w:tc>
          <w:tcPr>
            <w:tcW w:w="1169" w:type="pct"/>
            <w:shd w:val="clear" w:color="auto" w:fill="auto"/>
          </w:tcPr>
          <w:p w:rsidR="003359F8" w:rsidRPr="002A5BE7" w:rsidDel="00D210E0" w:rsidRDefault="003359F8" w:rsidP="003359F8">
            <w:pPr>
              <w:pStyle w:val="ASFKTablenorm0"/>
            </w:pPr>
            <w:r w:rsidRPr="002A5BE7">
              <w:t>КПП</w:t>
            </w:r>
          </w:p>
        </w:tc>
        <w:tc>
          <w:tcPr>
            <w:tcW w:w="3831" w:type="pct"/>
            <w:shd w:val="clear" w:color="auto" w:fill="auto"/>
          </w:tcPr>
          <w:p w:rsidR="003359F8" w:rsidRPr="002A5BE7" w:rsidRDefault="003359F8" w:rsidP="003359F8">
            <w:pPr>
              <w:pStyle w:val="ASFKTablenorm0"/>
            </w:pPr>
            <w:r>
              <w:t>На ФО БС/МБ</w:t>
            </w:r>
            <w:r w:rsidRPr="002A5BE7">
              <w:t>: Заполняется</w:t>
            </w:r>
            <w:r>
              <w:t xml:space="preserve"> </w:t>
            </w:r>
            <w:r w:rsidRPr="002A5BE7">
              <w:t xml:space="preserve">по умолчанию значением поля «КПП» из справочника «РУБП» найденной записи по условию: актуальная запись, бюджет = системной константе </w:t>
            </w:r>
            <w:r w:rsidR="006C4D82">
              <w:t>SelfBudgetCode (Код бюджета)</w:t>
            </w:r>
            <w:r w:rsidRPr="002A5BE7">
              <w:t>,</w:t>
            </w:r>
            <w:r>
              <w:t xml:space="preserve"> </w:t>
            </w:r>
            <w:r w:rsidRPr="002A5BE7">
              <w:t xml:space="preserve">код РУБП = системной константе </w:t>
            </w:r>
            <w:r w:rsidR="00B20BB9">
              <w:t>SelfBUCode (Код собственного БУ)</w:t>
            </w:r>
            <w:r w:rsidRPr="002A5BE7">
              <w:t>.</w:t>
            </w:r>
          </w:p>
          <w:p w:rsidR="003359F8" w:rsidRPr="002A5BE7" w:rsidDel="00D210E0" w:rsidRDefault="003359F8" w:rsidP="003359F8">
            <w:pPr>
              <w:pStyle w:val="ASFKTablenorm0"/>
            </w:pPr>
            <w:r>
              <w:t>Поле недоступно для ввода вручную</w:t>
            </w:r>
            <w:r w:rsidRPr="002A5BE7">
              <w:t>.</w:t>
            </w:r>
          </w:p>
        </w:tc>
      </w:tr>
    </w:tbl>
    <w:p w:rsidR="003359F8" w:rsidRPr="008A53DE" w:rsidRDefault="003359F8" w:rsidP="003359F8">
      <w:pPr>
        <w:pStyle w:val="ASFKNormal"/>
      </w:pPr>
      <w:r w:rsidRPr="008A53DE">
        <w:t>ЭФ документа «</w:t>
      </w:r>
      <w:r>
        <w:t>Кредитный договор</w:t>
      </w:r>
      <w:r w:rsidR="00CF320C">
        <w:t>», закладки «</w:t>
      </w:r>
      <w:r>
        <w:t>Подписи сторон (4)</w:t>
      </w:r>
      <w:r w:rsidRPr="008A53DE">
        <w:t xml:space="preserve">» </w:t>
      </w:r>
      <w:r w:rsidR="004A0010" w:rsidRPr="008A53DE">
        <w:t xml:space="preserve">представлена </w:t>
      </w:r>
      <w:r w:rsidR="004A0010">
        <w:t>н</w:t>
      </w:r>
      <w:r w:rsidR="004A0010" w:rsidRPr="008A53DE">
        <w:t>а рисунке</w:t>
      </w:r>
      <w:r w:rsidR="004A0010" w:rsidRPr="00A34B5C">
        <w:t> </w:t>
      </w:r>
      <w:r w:rsidR="004A0010">
        <w:fldChar w:fldCharType="begin"/>
      </w:r>
      <w:r w:rsidR="004A0010">
        <w:instrText xml:space="preserve"> REF _Ref404785684 \h </w:instrText>
      </w:r>
      <w:r w:rsidR="004A0010">
        <w:fldChar w:fldCharType="separate"/>
      </w:r>
      <w:r w:rsidR="00B77F80">
        <w:rPr>
          <w:noProof/>
        </w:rPr>
        <w:t>261</w:t>
      </w:r>
      <w:r w:rsidR="004A0010">
        <w:fldChar w:fldCharType="end"/>
      </w:r>
      <w:r w:rsidR="004A0010">
        <w:t>.</w:t>
      </w:r>
    </w:p>
    <w:p w:rsidR="003359F8" w:rsidRPr="008A53DE" w:rsidRDefault="00B77F80" w:rsidP="003359F8">
      <w:pPr>
        <w:pStyle w:val="ASFKFigure"/>
      </w:pPr>
      <w:r>
        <w:pict>
          <v:shape id="_x0000_i1423" type="#_x0000_t75" style="width:481.5pt;height:331.5pt">
            <v:imagedata r:id="rId343" o:title="4"/>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730" w:name="_Ref404785684"/>
      <w:bookmarkStart w:id="1731" w:name="_Toc50371230"/>
      <w:r w:rsidR="00B77F80">
        <w:rPr>
          <w:noProof/>
        </w:rPr>
        <w:t>261</w:t>
      </w:r>
      <w:bookmarkEnd w:id="1730"/>
      <w:r>
        <w:rPr>
          <w:noProof/>
        </w:rPr>
        <w:fldChar w:fldCharType="end"/>
      </w:r>
      <w:r w:rsidR="003359F8" w:rsidRPr="008A53DE">
        <w:t>. ЭФ документа «</w:t>
      </w:r>
      <w:r w:rsidR="003359F8">
        <w:t>Кредитный договор</w:t>
      </w:r>
      <w:r w:rsidR="00CF320C">
        <w:t>», закладки «</w:t>
      </w:r>
      <w:r w:rsidR="003359F8">
        <w:t>Подписи сторон (4)</w:t>
      </w:r>
      <w:r w:rsidR="003359F8" w:rsidRPr="008A53DE">
        <w:t>»</w:t>
      </w:r>
      <w:bookmarkEnd w:id="1731"/>
    </w:p>
    <w:p w:rsidR="003359F8" w:rsidRPr="008A53DE" w:rsidRDefault="004A0010" w:rsidP="003359F8">
      <w:pPr>
        <w:pStyle w:val="ASFKNormal"/>
      </w:pPr>
      <w:r>
        <w:t>Перечень</w:t>
      </w:r>
      <w:r w:rsidR="003359F8" w:rsidRPr="008A53DE">
        <w:t xml:space="preserve"> полей</w:t>
      </w:r>
      <w:r w:rsidR="003359F8">
        <w:t xml:space="preserve"> </w:t>
      </w:r>
      <w:r w:rsidR="003359F8" w:rsidRPr="008A53DE">
        <w:t>документа «</w:t>
      </w:r>
      <w:r w:rsidR="003359F8">
        <w:t>Кредитный договор</w:t>
      </w:r>
      <w:r w:rsidR="003359F8" w:rsidRPr="008A53DE">
        <w:t>»</w:t>
      </w:r>
      <w:r w:rsidR="003359F8">
        <w:t xml:space="preserve">, закладки </w:t>
      </w:r>
      <w:r w:rsidR="003359F8" w:rsidRPr="008A53DE">
        <w:t>«</w:t>
      </w:r>
      <w:r w:rsidR="003359F8">
        <w:t>Подписи сторон (4</w:t>
      </w:r>
      <w:r w:rsidR="003359F8" w:rsidRPr="008A53DE">
        <w:t>)»</w:t>
      </w:r>
      <w:r w:rsidR="003359F8">
        <w:t xml:space="preserve"> </w:t>
      </w:r>
      <w:r w:rsidR="006D3FCF">
        <w:t>приведен в таблице</w:t>
      </w:r>
      <w:r w:rsidRPr="00A34B5C">
        <w:t> </w:t>
      </w:r>
      <w:r w:rsidR="003359F8">
        <w:fldChar w:fldCharType="begin"/>
      </w:r>
      <w:r w:rsidR="003359F8">
        <w:instrText xml:space="preserve"> REF _Ref404785656 \h </w:instrText>
      </w:r>
      <w:r w:rsidR="003359F8">
        <w:fldChar w:fldCharType="separate"/>
      </w:r>
      <w:r w:rsidR="00B77F80">
        <w:rPr>
          <w:noProof/>
        </w:rPr>
        <w:t>148</w:t>
      </w:r>
      <w:r w:rsidR="003359F8">
        <w:fldChar w:fldCharType="end"/>
      </w:r>
      <w:r w:rsidR="003359F8" w:rsidRPr="008A53DE">
        <w:t>.</w:t>
      </w:r>
    </w:p>
    <w:p w:rsidR="003359F8" w:rsidRPr="008A53DE" w:rsidRDefault="003065E3" w:rsidP="003359F8">
      <w:pPr>
        <w:pStyle w:val="ASFKNameTable"/>
      </w:pPr>
      <w:r>
        <w:rPr>
          <w:noProof/>
        </w:rPr>
        <w:lastRenderedPageBreak/>
        <w:fldChar w:fldCharType="begin"/>
      </w:r>
      <w:r>
        <w:rPr>
          <w:noProof/>
        </w:rPr>
        <w:instrText xml:space="preserve"> SEQ Таблица \* ARABIC </w:instrText>
      </w:r>
      <w:r>
        <w:rPr>
          <w:noProof/>
        </w:rPr>
        <w:fldChar w:fldCharType="separate"/>
      </w:r>
      <w:bookmarkStart w:id="1732" w:name="_Ref404785656"/>
      <w:bookmarkStart w:id="1733" w:name="_Toc50370937"/>
      <w:r w:rsidR="00B77F80">
        <w:rPr>
          <w:noProof/>
        </w:rPr>
        <w:t>148</w:t>
      </w:r>
      <w:bookmarkEnd w:id="1732"/>
      <w:r>
        <w:rPr>
          <w:noProof/>
        </w:rPr>
        <w:fldChar w:fldCharType="end"/>
      </w:r>
      <w:r w:rsidR="003359F8" w:rsidRPr="008A53DE">
        <w:t>. Описание полей документа «</w:t>
      </w:r>
      <w:r w:rsidR="003359F8">
        <w:t>Кредитный договор</w:t>
      </w:r>
      <w:r w:rsidR="00CF320C">
        <w:t>», закладки «</w:t>
      </w:r>
      <w:r w:rsidR="003359F8">
        <w:t>Подписи сторон (4)</w:t>
      </w:r>
      <w:r w:rsidR="003359F8" w:rsidRPr="008A53DE">
        <w:t>»</w:t>
      </w:r>
      <w:bookmarkEnd w:id="17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90"/>
        <w:gridCol w:w="6862"/>
      </w:tblGrid>
      <w:tr w:rsidR="003359F8" w:rsidRPr="008A53DE">
        <w:trPr>
          <w:cantSplit/>
          <w:trHeight w:val="305"/>
          <w:tblHeader/>
        </w:trPr>
        <w:tc>
          <w:tcPr>
            <w:tcW w:w="148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51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2A5BE7">
        <w:trPr>
          <w:cantSplit/>
          <w:trHeight w:val="77"/>
        </w:trPr>
        <w:tc>
          <w:tcPr>
            <w:tcW w:w="5000" w:type="pct"/>
            <w:gridSpan w:val="2"/>
            <w:shd w:val="clear" w:color="auto" w:fill="auto"/>
          </w:tcPr>
          <w:p w:rsidR="003359F8" w:rsidRPr="002A5BE7" w:rsidDel="00D210E0" w:rsidRDefault="003359F8" w:rsidP="003359F8">
            <w:pPr>
              <w:pStyle w:val="ASFKTablenorm0"/>
            </w:pPr>
            <w:r w:rsidRPr="002A5BE7">
              <w:t>Группа полей «Подписи УФК»</w:t>
            </w:r>
          </w:p>
        </w:tc>
      </w:tr>
      <w:tr w:rsidR="003359F8" w:rsidRPr="002A5BE7">
        <w:trPr>
          <w:cantSplit/>
          <w:trHeight w:val="77"/>
        </w:trPr>
        <w:tc>
          <w:tcPr>
            <w:tcW w:w="1482" w:type="pct"/>
            <w:shd w:val="clear" w:color="auto" w:fill="auto"/>
          </w:tcPr>
          <w:p w:rsidR="003359F8" w:rsidRPr="002A5BE7" w:rsidRDefault="003359F8" w:rsidP="003359F8">
            <w:pPr>
              <w:pStyle w:val="ASFKTablenorm0"/>
            </w:pPr>
            <w:r w:rsidRPr="002A5BE7">
              <w:t>Полное наименование</w:t>
            </w:r>
          </w:p>
        </w:tc>
        <w:tc>
          <w:tcPr>
            <w:tcW w:w="3518" w:type="pct"/>
            <w:shd w:val="clear" w:color="auto" w:fill="auto"/>
          </w:tcPr>
          <w:p w:rsidR="003359F8" w:rsidRPr="002A5BE7" w:rsidRDefault="003359F8" w:rsidP="003359F8">
            <w:pPr>
              <w:pStyle w:val="ASFKTablenorm0"/>
            </w:pPr>
            <w:r w:rsidRPr="002A5BE7">
              <w:t>Указывается полное наименование УФК, заключающего Кредитный договор.</w:t>
            </w:r>
          </w:p>
          <w:p w:rsidR="003359F8" w:rsidRPr="002A5BE7" w:rsidRDefault="003359F8" w:rsidP="003359F8">
            <w:pPr>
              <w:pStyle w:val="ASFKTablenorm0"/>
            </w:pPr>
            <w:r>
              <w:t>На ФО БС/МБ</w:t>
            </w:r>
            <w:r w:rsidRPr="002A5BE7">
              <w:t>: Заполняется</w:t>
            </w:r>
            <w:r>
              <w:t xml:space="preserve"> </w:t>
            </w:r>
            <w:r w:rsidRPr="002A5BE7">
              <w:t>по умолчанию значением поля «Полное наименование» из справочника «СРРПБС» найденной записи по условию: актуальная запись, бюджет = «Федеральный бюджет», значение поля «КОФК» блока «Код организации по другим справочникам» = значению поля «По КОФК» документа.</w:t>
            </w:r>
          </w:p>
          <w:p w:rsidR="003359F8" w:rsidRPr="002A5BE7" w:rsidRDefault="003359F8" w:rsidP="003359F8">
            <w:pPr>
              <w:pStyle w:val="ASFKTablenorm0"/>
            </w:pPr>
            <w:r>
              <w:t>Поле недоступно для ввода вручную</w:t>
            </w:r>
            <w:r w:rsidRPr="002A5BE7">
              <w:t>.</w:t>
            </w:r>
          </w:p>
        </w:tc>
      </w:tr>
      <w:tr w:rsidR="003359F8" w:rsidRPr="002A5BE7">
        <w:trPr>
          <w:cantSplit/>
          <w:trHeight w:val="77"/>
        </w:trPr>
        <w:tc>
          <w:tcPr>
            <w:tcW w:w="1482" w:type="pct"/>
            <w:shd w:val="clear" w:color="auto" w:fill="auto"/>
          </w:tcPr>
          <w:p w:rsidR="003359F8" w:rsidRPr="002A5BE7" w:rsidRDefault="003359F8" w:rsidP="003359F8">
            <w:pPr>
              <w:pStyle w:val="ASFKTablenorm0"/>
            </w:pPr>
            <w:r w:rsidRPr="002A5BE7">
              <w:t>Руководитель (уполномоченное им лицо). Должность</w:t>
            </w:r>
          </w:p>
        </w:tc>
        <w:tc>
          <w:tcPr>
            <w:tcW w:w="3518" w:type="pct"/>
            <w:shd w:val="clear" w:color="auto" w:fill="auto"/>
          </w:tcPr>
          <w:p w:rsidR="003359F8" w:rsidRPr="002A5BE7" w:rsidRDefault="003359F8" w:rsidP="003359F8">
            <w:pPr>
              <w:pStyle w:val="ASFKTablenorm0"/>
            </w:pPr>
            <w:r>
              <w:t>На ФО БС/МБ</w:t>
            </w:r>
            <w:r w:rsidRPr="002A5BE7">
              <w:t>: Заполнение вручную.</w:t>
            </w:r>
          </w:p>
        </w:tc>
      </w:tr>
      <w:tr w:rsidR="003359F8" w:rsidRPr="002A5BE7">
        <w:trPr>
          <w:cantSplit/>
          <w:trHeight w:val="77"/>
        </w:trPr>
        <w:tc>
          <w:tcPr>
            <w:tcW w:w="1482" w:type="pct"/>
            <w:shd w:val="clear" w:color="auto" w:fill="auto"/>
          </w:tcPr>
          <w:p w:rsidR="003359F8" w:rsidRPr="002A5BE7" w:rsidRDefault="003359F8" w:rsidP="003359F8">
            <w:pPr>
              <w:pStyle w:val="ASFKTablenorm0"/>
            </w:pPr>
            <w:r w:rsidRPr="002A5BE7">
              <w:t>Руководитель (уполномоченное им лицо). ФИО</w:t>
            </w:r>
          </w:p>
        </w:tc>
        <w:tc>
          <w:tcPr>
            <w:tcW w:w="3518" w:type="pct"/>
            <w:shd w:val="clear" w:color="auto" w:fill="auto"/>
          </w:tcPr>
          <w:p w:rsidR="003359F8" w:rsidRPr="002A5BE7" w:rsidDel="009C27FE" w:rsidRDefault="003359F8" w:rsidP="003359F8">
            <w:pPr>
              <w:pStyle w:val="ASFKTablenorm0"/>
            </w:pPr>
            <w:r>
              <w:t>На ФО БС/МБ</w:t>
            </w:r>
            <w:r w:rsidRPr="002A5BE7">
              <w:t>: Заполнение вручную.</w:t>
            </w:r>
          </w:p>
        </w:tc>
      </w:tr>
      <w:tr w:rsidR="003359F8" w:rsidRPr="002A5BE7">
        <w:trPr>
          <w:cantSplit/>
          <w:trHeight w:val="77"/>
        </w:trPr>
        <w:tc>
          <w:tcPr>
            <w:tcW w:w="1482" w:type="pct"/>
            <w:shd w:val="clear" w:color="auto" w:fill="auto"/>
          </w:tcPr>
          <w:p w:rsidR="003359F8" w:rsidRPr="002A5BE7" w:rsidRDefault="003359F8" w:rsidP="003359F8">
            <w:pPr>
              <w:pStyle w:val="ASFKTablenorm0"/>
            </w:pPr>
            <w:r w:rsidRPr="002A5BE7">
              <w:t>Главный бухгалтер (уполномоченное лицо). Должность</w:t>
            </w:r>
          </w:p>
        </w:tc>
        <w:tc>
          <w:tcPr>
            <w:tcW w:w="3518" w:type="pct"/>
            <w:shd w:val="clear" w:color="auto" w:fill="auto"/>
          </w:tcPr>
          <w:p w:rsidR="003359F8" w:rsidRPr="002A5BE7" w:rsidDel="009C27FE" w:rsidRDefault="003359F8" w:rsidP="003359F8">
            <w:pPr>
              <w:pStyle w:val="ASFKTablenorm0"/>
            </w:pPr>
            <w:r w:rsidRPr="002A5BE7">
              <w:t>На ФО БС/МБ: Заполнение вручную.</w:t>
            </w:r>
          </w:p>
        </w:tc>
      </w:tr>
      <w:tr w:rsidR="003359F8" w:rsidRPr="002A5BE7">
        <w:trPr>
          <w:cantSplit/>
          <w:trHeight w:val="77"/>
        </w:trPr>
        <w:tc>
          <w:tcPr>
            <w:tcW w:w="1482" w:type="pct"/>
            <w:shd w:val="clear" w:color="auto" w:fill="auto"/>
          </w:tcPr>
          <w:p w:rsidR="003359F8" w:rsidRPr="002A5BE7" w:rsidRDefault="003359F8" w:rsidP="003359F8">
            <w:pPr>
              <w:pStyle w:val="ASFKTablenorm0"/>
            </w:pPr>
            <w:r w:rsidRPr="002A5BE7">
              <w:t>Главный бухгалтер (уполномоченное лицо). ФИО</w:t>
            </w:r>
          </w:p>
        </w:tc>
        <w:tc>
          <w:tcPr>
            <w:tcW w:w="3518" w:type="pct"/>
            <w:shd w:val="clear" w:color="auto" w:fill="auto"/>
          </w:tcPr>
          <w:p w:rsidR="003359F8" w:rsidRPr="002A5BE7" w:rsidDel="009C27FE" w:rsidRDefault="003359F8" w:rsidP="003359F8">
            <w:pPr>
              <w:pStyle w:val="ASFKTablenorm0"/>
            </w:pPr>
            <w:r w:rsidRPr="002A5BE7">
              <w:t>На ФО БС/МБ: Заполнение вручную.</w:t>
            </w:r>
          </w:p>
        </w:tc>
      </w:tr>
      <w:tr w:rsidR="003359F8" w:rsidRPr="002A5BE7">
        <w:trPr>
          <w:cantSplit/>
          <w:trHeight w:val="77"/>
        </w:trPr>
        <w:tc>
          <w:tcPr>
            <w:tcW w:w="5000" w:type="pct"/>
            <w:gridSpan w:val="2"/>
            <w:shd w:val="clear" w:color="auto" w:fill="auto"/>
          </w:tcPr>
          <w:p w:rsidR="003359F8" w:rsidRPr="002A5BE7" w:rsidDel="00D210E0" w:rsidRDefault="003359F8" w:rsidP="003359F8">
            <w:pPr>
              <w:pStyle w:val="ASFKTablenorm0"/>
            </w:pPr>
            <w:r w:rsidRPr="002A5BE7">
              <w:t>Группа полей «Отметки УФК о регистрации»</w:t>
            </w:r>
          </w:p>
        </w:tc>
      </w:tr>
      <w:tr w:rsidR="003359F8" w:rsidRPr="002A5BE7">
        <w:trPr>
          <w:cantSplit/>
          <w:trHeight w:val="77"/>
        </w:trPr>
        <w:tc>
          <w:tcPr>
            <w:tcW w:w="1482" w:type="pct"/>
            <w:shd w:val="clear" w:color="auto" w:fill="auto"/>
          </w:tcPr>
          <w:p w:rsidR="003359F8" w:rsidRPr="002A5BE7" w:rsidRDefault="003359F8" w:rsidP="003359F8">
            <w:pPr>
              <w:pStyle w:val="ASFKTablenorm0"/>
            </w:pPr>
            <w:r w:rsidRPr="002A5BE7">
              <w:t>Входящий регистрационный номер</w:t>
            </w:r>
          </w:p>
        </w:tc>
        <w:tc>
          <w:tcPr>
            <w:tcW w:w="3518" w:type="pct"/>
            <w:shd w:val="clear" w:color="auto" w:fill="auto"/>
          </w:tcPr>
          <w:p w:rsidR="003359F8" w:rsidRPr="002A5BE7" w:rsidRDefault="003359F8" w:rsidP="003359F8">
            <w:pPr>
              <w:pStyle w:val="ASFKTablenorm0"/>
            </w:pPr>
            <w:r w:rsidRPr="002A5BE7">
              <w:t>Указывается значение входящего регистрационного номера УФК.</w:t>
            </w:r>
          </w:p>
          <w:p w:rsidR="003359F8" w:rsidRPr="002A5BE7" w:rsidDel="009C27FE" w:rsidRDefault="003359F8" w:rsidP="003359F8">
            <w:pPr>
              <w:pStyle w:val="ASFKTablenorm0"/>
            </w:pPr>
            <w:r w:rsidRPr="002A5BE7">
              <w:t xml:space="preserve">На ФО БС/МБ: Поле не доступно для ввода. </w:t>
            </w:r>
          </w:p>
        </w:tc>
      </w:tr>
      <w:tr w:rsidR="003359F8" w:rsidRPr="002A5BE7">
        <w:trPr>
          <w:cantSplit/>
          <w:trHeight w:val="77"/>
        </w:trPr>
        <w:tc>
          <w:tcPr>
            <w:tcW w:w="1482" w:type="pct"/>
            <w:shd w:val="clear" w:color="auto" w:fill="auto"/>
          </w:tcPr>
          <w:p w:rsidR="003359F8" w:rsidRPr="002A5BE7" w:rsidRDefault="003359F8" w:rsidP="003359F8">
            <w:pPr>
              <w:pStyle w:val="ASFKTablenorm0"/>
            </w:pPr>
            <w:r w:rsidRPr="002A5BE7">
              <w:t>Дата поступления</w:t>
            </w:r>
          </w:p>
        </w:tc>
        <w:tc>
          <w:tcPr>
            <w:tcW w:w="3518" w:type="pct"/>
            <w:shd w:val="clear" w:color="auto" w:fill="auto"/>
          </w:tcPr>
          <w:p w:rsidR="003359F8" w:rsidRPr="002A5BE7" w:rsidRDefault="003359F8" w:rsidP="003359F8">
            <w:pPr>
              <w:pStyle w:val="ASFKTablenorm0"/>
            </w:pPr>
            <w:r w:rsidRPr="002A5BE7">
              <w:t>Указывается дата поступления в УФК.</w:t>
            </w:r>
          </w:p>
          <w:p w:rsidR="003359F8" w:rsidRPr="002A5BE7" w:rsidDel="009C27FE" w:rsidRDefault="003359F8" w:rsidP="003359F8">
            <w:pPr>
              <w:pStyle w:val="ASFKTablenorm0"/>
            </w:pPr>
            <w:r w:rsidRPr="002A5BE7">
              <w:t>На ФО БС/МБ: Поле не доступно для ввода.</w:t>
            </w:r>
          </w:p>
        </w:tc>
      </w:tr>
      <w:tr w:rsidR="003359F8" w:rsidRPr="002A5BE7">
        <w:trPr>
          <w:cantSplit/>
          <w:trHeight w:val="77"/>
        </w:trPr>
        <w:tc>
          <w:tcPr>
            <w:tcW w:w="5000" w:type="pct"/>
            <w:gridSpan w:val="2"/>
            <w:shd w:val="clear" w:color="auto" w:fill="auto"/>
          </w:tcPr>
          <w:p w:rsidR="003359F8" w:rsidRPr="002A5BE7" w:rsidDel="00D210E0" w:rsidRDefault="003359F8" w:rsidP="003359F8">
            <w:pPr>
              <w:pStyle w:val="ASFKTablenorm0"/>
            </w:pPr>
            <w:r w:rsidRPr="002A5BE7">
              <w:t>Группа полей «Подписи Заемщика»</w:t>
            </w:r>
          </w:p>
        </w:tc>
      </w:tr>
      <w:tr w:rsidR="003359F8" w:rsidRPr="002A5BE7">
        <w:trPr>
          <w:cantSplit/>
          <w:trHeight w:val="77"/>
        </w:trPr>
        <w:tc>
          <w:tcPr>
            <w:tcW w:w="1482" w:type="pct"/>
            <w:shd w:val="clear" w:color="auto" w:fill="auto"/>
          </w:tcPr>
          <w:p w:rsidR="003359F8" w:rsidRPr="002A5BE7" w:rsidRDefault="003359F8" w:rsidP="003359F8">
            <w:pPr>
              <w:pStyle w:val="ASFKTablenorm0"/>
            </w:pPr>
            <w:r w:rsidRPr="002A5BE7">
              <w:t>Полное наименование</w:t>
            </w:r>
          </w:p>
        </w:tc>
        <w:tc>
          <w:tcPr>
            <w:tcW w:w="3518" w:type="pct"/>
            <w:shd w:val="clear" w:color="auto" w:fill="auto"/>
          </w:tcPr>
          <w:p w:rsidR="003359F8" w:rsidRPr="002A5BE7" w:rsidRDefault="003359F8" w:rsidP="003359F8">
            <w:pPr>
              <w:pStyle w:val="ASFKTablenorm0"/>
            </w:pPr>
            <w:r w:rsidRPr="002A5BE7">
              <w:t>Указывается полное наименование уполномоченного органа, заключающего Кредитный договор.</w:t>
            </w:r>
          </w:p>
          <w:p w:rsidR="003359F8" w:rsidRPr="002A5BE7" w:rsidRDefault="003359F8" w:rsidP="003359F8">
            <w:pPr>
              <w:pStyle w:val="ASFKTablenorm0"/>
            </w:pPr>
            <w:r w:rsidRPr="002A5BE7">
              <w:t>На ФО БС/МБ: Заполняется</w:t>
            </w:r>
            <w:r>
              <w:t xml:space="preserve"> </w:t>
            </w:r>
            <w:r w:rsidRPr="002A5BE7">
              <w:t xml:space="preserve">по умолчанию значением поля «Полное наименование» из справочника «РУБП» найденной записи по условию: актуальная запись, бюджет = системной константе </w:t>
            </w:r>
            <w:r w:rsidR="006C4D82">
              <w:t>SelfBudgetCode (Код бюджета)</w:t>
            </w:r>
            <w:r w:rsidRPr="002A5BE7">
              <w:t>,</w:t>
            </w:r>
            <w:r>
              <w:t xml:space="preserve"> </w:t>
            </w:r>
            <w:r w:rsidRPr="002A5BE7">
              <w:t xml:space="preserve">код РУБП = системной константе </w:t>
            </w:r>
            <w:r w:rsidR="00B20BB9">
              <w:t>SelfBUCode (Код собственного БУ)</w:t>
            </w:r>
            <w:r w:rsidRPr="002A5BE7">
              <w:t>.</w:t>
            </w:r>
          </w:p>
          <w:p w:rsidR="003359F8" w:rsidRPr="002A5BE7" w:rsidDel="009C27FE" w:rsidRDefault="003359F8" w:rsidP="003359F8">
            <w:pPr>
              <w:pStyle w:val="ASFKTablenorm0"/>
            </w:pPr>
            <w:r>
              <w:t>Поле недоступно для ввода вручную</w:t>
            </w:r>
            <w:r w:rsidRPr="002A5BE7">
              <w:t>.</w:t>
            </w:r>
          </w:p>
        </w:tc>
      </w:tr>
      <w:tr w:rsidR="003359F8" w:rsidRPr="002A5BE7">
        <w:trPr>
          <w:cantSplit/>
          <w:trHeight w:val="77"/>
        </w:trPr>
        <w:tc>
          <w:tcPr>
            <w:tcW w:w="1482" w:type="pct"/>
            <w:shd w:val="clear" w:color="auto" w:fill="auto"/>
          </w:tcPr>
          <w:p w:rsidR="003359F8" w:rsidRPr="002A5BE7" w:rsidRDefault="003359F8" w:rsidP="003359F8">
            <w:pPr>
              <w:pStyle w:val="ASFKTablenorm0"/>
            </w:pPr>
            <w:r w:rsidRPr="002A5BE7">
              <w:t>Руководитель (уполномоченное им лицо). Должность</w:t>
            </w:r>
          </w:p>
        </w:tc>
        <w:tc>
          <w:tcPr>
            <w:tcW w:w="3518" w:type="pct"/>
            <w:shd w:val="clear" w:color="auto" w:fill="auto"/>
          </w:tcPr>
          <w:p w:rsidR="003359F8" w:rsidRPr="002A5BE7" w:rsidRDefault="003359F8" w:rsidP="003359F8">
            <w:pPr>
              <w:pStyle w:val="ASFKTablenorm0"/>
            </w:pPr>
            <w:r w:rsidRPr="002A5BE7">
              <w:t>На ФО БС/МБ: Заполняется автоматически на основании выбранного значения поля «ФИО» по справочнику «Сотрудники».</w:t>
            </w:r>
          </w:p>
          <w:p w:rsidR="003359F8" w:rsidRPr="002A5BE7" w:rsidDel="009C27FE" w:rsidRDefault="003359F8" w:rsidP="003359F8">
            <w:pPr>
              <w:pStyle w:val="ASFKTablenorm0"/>
            </w:pPr>
            <w:r w:rsidRPr="002A5BE7">
              <w:t>Заполнение вручную.</w:t>
            </w:r>
          </w:p>
        </w:tc>
      </w:tr>
      <w:tr w:rsidR="003359F8" w:rsidRPr="002A5BE7">
        <w:trPr>
          <w:cantSplit/>
          <w:trHeight w:val="77"/>
        </w:trPr>
        <w:tc>
          <w:tcPr>
            <w:tcW w:w="1482" w:type="pct"/>
            <w:shd w:val="clear" w:color="auto" w:fill="auto"/>
          </w:tcPr>
          <w:p w:rsidR="003359F8" w:rsidRPr="002A5BE7" w:rsidRDefault="003359F8" w:rsidP="003359F8">
            <w:pPr>
              <w:pStyle w:val="ASFKTablenorm0"/>
            </w:pPr>
            <w:r w:rsidRPr="002A5BE7">
              <w:t>Руководитель (уполномоченное им лицо). ФИО</w:t>
            </w:r>
          </w:p>
        </w:tc>
        <w:tc>
          <w:tcPr>
            <w:tcW w:w="3518" w:type="pct"/>
            <w:shd w:val="clear" w:color="auto" w:fill="auto"/>
          </w:tcPr>
          <w:p w:rsidR="003359F8" w:rsidRPr="002A5BE7" w:rsidRDefault="003359F8" w:rsidP="003359F8">
            <w:pPr>
              <w:pStyle w:val="ASFKTablenorm0"/>
            </w:pPr>
            <w:r w:rsidRPr="002A5BE7">
              <w:t>На ФО БС/МБ: Заполнение вручную.</w:t>
            </w:r>
          </w:p>
          <w:p w:rsidR="003359F8" w:rsidRPr="002A5BE7" w:rsidDel="009C27FE" w:rsidRDefault="003359F8" w:rsidP="003359F8">
            <w:pPr>
              <w:pStyle w:val="ASFKTablenorm0"/>
            </w:pPr>
            <w:r w:rsidRPr="002A5BE7">
              <w:t>Доступен выбор из справочника «Сотрудники».</w:t>
            </w:r>
          </w:p>
        </w:tc>
      </w:tr>
      <w:tr w:rsidR="003359F8" w:rsidRPr="002A5BE7">
        <w:trPr>
          <w:cantSplit/>
          <w:trHeight w:val="77"/>
        </w:trPr>
        <w:tc>
          <w:tcPr>
            <w:tcW w:w="1482" w:type="pct"/>
            <w:shd w:val="clear" w:color="auto" w:fill="auto"/>
          </w:tcPr>
          <w:p w:rsidR="003359F8" w:rsidRPr="002A5BE7" w:rsidRDefault="003359F8" w:rsidP="003359F8">
            <w:pPr>
              <w:pStyle w:val="ASFKTablenorm0"/>
            </w:pPr>
            <w:r w:rsidRPr="002A5BE7">
              <w:t>Главный бухгалтер (уполномоченное лицо). Должность</w:t>
            </w:r>
          </w:p>
        </w:tc>
        <w:tc>
          <w:tcPr>
            <w:tcW w:w="3518" w:type="pct"/>
            <w:shd w:val="clear" w:color="auto" w:fill="auto"/>
          </w:tcPr>
          <w:p w:rsidR="003359F8" w:rsidRPr="002A5BE7" w:rsidRDefault="003359F8" w:rsidP="003359F8">
            <w:pPr>
              <w:pStyle w:val="ASFKTablenorm0"/>
            </w:pPr>
            <w:r w:rsidRPr="002A5BE7">
              <w:t>На ФО БС/МБ: Заполняется автоматически на основании выбранного значения поля «ФИО» по справочнику «Сотрудники».</w:t>
            </w:r>
          </w:p>
          <w:p w:rsidR="003359F8" w:rsidRPr="002A5BE7" w:rsidDel="009C27FE" w:rsidRDefault="003359F8" w:rsidP="003359F8">
            <w:pPr>
              <w:pStyle w:val="ASFKTablenorm0"/>
            </w:pPr>
            <w:r w:rsidRPr="002A5BE7">
              <w:t>Заполнение вручную.</w:t>
            </w:r>
          </w:p>
        </w:tc>
      </w:tr>
      <w:tr w:rsidR="003359F8" w:rsidRPr="002A5BE7">
        <w:trPr>
          <w:cantSplit/>
          <w:trHeight w:val="77"/>
        </w:trPr>
        <w:tc>
          <w:tcPr>
            <w:tcW w:w="1482" w:type="pct"/>
            <w:shd w:val="clear" w:color="auto" w:fill="auto"/>
          </w:tcPr>
          <w:p w:rsidR="003359F8" w:rsidRPr="002A5BE7" w:rsidRDefault="003359F8" w:rsidP="003359F8">
            <w:pPr>
              <w:pStyle w:val="ASFKTablenorm0"/>
            </w:pPr>
            <w:r w:rsidRPr="002A5BE7">
              <w:t>Главный бухгалтер (уполномоченное лицо). ФИО</w:t>
            </w:r>
          </w:p>
        </w:tc>
        <w:tc>
          <w:tcPr>
            <w:tcW w:w="3518" w:type="pct"/>
            <w:shd w:val="clear" w:color="auto" w:fill="auto"/>
          </w:tcPr>
          <w:p w:rsidR="003359F8" w:rsidRPr="002A5BE7" w:rsidRDefault="003359F8" w:rsidP="003359F8">
            <w:pPr>
              <w:pStyle w:val="ASFKTablenorm0"/>
            </w:pPr>
            <w:r w:rsidRPr="002A5BE7">
              <w:t>На ФО БС/МБ: Заполнение вручную.</w:t>
            </w:r>
          </w:p>
          <w:p w:rsidR="003359F8" w:rsidRPr="002A5BE7" w:rsidDel="009C27FE" w:rsidRDefault="003359F8" w:rsidP="003359F8">
            <w:pPr>
              <w:pStyle w:val="ASFKTablenorm0"/>
            </w:pPr>
            <w:r w:rsidRPr="002A5BE7">
              <w:t>Доступен выбор из справочника «Сотрудники».</w:t>
            </w:r>
          </w:p>
        </w:tc>
      </w:tr>
      <w:tr w:rsidR="003359F8" w:rsidRPr="002A5BE7">
        <w:trPr>
          <w:cantSplit/>
          <w:trHeight w:val="77"/>
        </w:trPr>
        <w:tc>
          <w:tcPr>
            <w:tcW w:w="1482" w:type="pct"/>
            <w:shd w:val="clear" w:color="auto" w:fill="auto"/>
          </w:tcPr>
          <w:p w:rsidR="003359F8" w:rsidRPr="002A5BE7" w:rsidRDefault="003359F8" w:rsidP="003359F8">
            <w:pPr>
              <w:pStyle w:val="ASFKTablenorm0"/>
            </w:pPr>
            <w:r w:rsidRPr="002A5BE7">
              <w:lastRenderedPageBreak/>
              <w:t>Исполнитель (ФИО)</w:t>
            </w:r>
          </w:p>
        </w:tc>
        <w:tc>
          <w:tcPr>
            <w:tcW w:w="3518" w:type="pct"/>
            <w:shd w:val="clear" w:color="auto" w:fill="auto"/>
          </w:tcPr>
          <w:p w:rsidR="003359F8" w:rsidRPr="002A5BE7" w:rsidRDefault="003359F8" w:rsidP="003359F8">
            <w:pPr>
              <w:pStyle w:val="ASFKTablenorm0"/>
            </w:pPr>
            <w:r w:rsidRPr="002A5BE7">
              <w:t>На ФО БС/МБ: Заполнение вручную.</w:t>
            </w:r>
          </w:p>
          <w:p w:rsidR="003359F8" w:rsidRPr="002A5BE7" w:rsidRDefault="003359F8" w:rsidP="003359F8">
            <w:pPr>
              <w:pStyle w:val="ASFKTablenorm0"/>
            </w:pPr>
            <w:r w:rsidRPr="002A5BE7">
              <w:t>Доступен выбор из справочника «Сотрудники».</w:t>
            </w:r>
          </w:p>
        </w:tc>
      </w:tr>
      <w:tr w:rsidR="003359F8" w:rsidRPr="002A5BE7">
        <w:trPr>
          <w:cantSplit/>
          <w:trHeight w:val="77"/>
        </w:trPr>
        <w:tc>
          <w:tcPr>
            <w:tcW w:w="1482" w:type="pct"/>
            <w:shd w:val="clear" w:color="auto" w:fill="auto"/>
          </w:tcPr>
          <w:p w:rsidR="003359F8" w:rsidRPr="002A5BE7" w:rsidRDefault="003359F8" w:rsidP="003359F8">
            <w:pPr>
              <w:pStyle w:val="ASFKTablenorm0"/>
            </w:pPr>
            <w:r w:rsidRPr="002A5BE7">
              <w:t>Телефон</w:t>
            </w:r>
          </w:p>
        </w:tc>
        <w:tc>
          <w:tcPr>
            <w:tcW w:w="3518" w:type="pct"/>
            <w:shd w:val="clear" w:color="auto" w:fill="auto"/>
          </w:tcPr>
          <w:p w:rsidR="003359F8" w:rsidRPr="002A5BE7" w:rsidRDefault="003359F8" w:rsidP="003359F8">
            <w:pPr>
              <w:pStyle w:val="ASFKTablenorm0"/>
            </w:pPr>
            <w:r w:rsidRPr="002A5BE7">
              <w:t>На ФО БС/МБ: Заполняется автоматически на основании выбранного значения поля «ФИО» по справочнику «Сотрудники».</w:t>
            </w:r>
          </w:p>
          <w:p w:rsidR="003359F8" w:rsidRPr="002A5BE7" w:rsidRDefault="003359F8" w:rsidP="003359F8">
            <w:pPr>
              <w:pStyle w:val="ASFKTablenorm0"/>
            </w:pPr>
            <w:r w:rsidRPr="002A5BE7">
              <w:t>Заполнение вручную.</w:t>
            </w:r>
          </w:p>
        </w:tc>
      </w:tr>
      <w:tr w:rsidR="003359F8" w:rsidRPr="002A5BE7">
        <w:trPr>
          <w:cantSplit/>
          <w:trHeight w:val="77"/>
        </w:trPr>
        <w:tc>
          <w:tcPr>
            <w:tcW w:w="5000" w:type="pct"/>
            <w:gridSpan w:val="2"/>
            <w:shd w:val="clear" w:color="auto" w:fill="auto"/>
          </w:tcPr>
          <w:p w:rsidR="003359F8" w:rsidRPr="002A5BE7" w:rsidDel="00D210E0" w:rsidRDefault="003359F8" w:rsidP="003359F8">
            <w:pPr>
              <w:pStyle w:val="ASFKTablenorm0"/>
            </w:pPr>
            <w:r w:rsidRPr="002A5BE7">
              <w:t>Группа полей «Отметки уполномоченного органа о регистрации»</w:t>
            </w:r>
          </w:p>
        </w:tc>
      </w:tr>
      <w:tr w:rsidR="003359F8" w:rsidRPr="002A5BE7">
        <w:trPr>
          <w:cantSplit/>
          <w:trHeight w:val="77"/>
        </w:trPr>
        <w:tc>
          <w:tcPr>
            <w:tcW w:w="1482" w:type="pct"/>
            <w:shd w:val="clear" w:color="auto" w:fill="auto"/>
          </w:tcPr>
          <w:p w:rsidR="003359F8" w:rsidRPr="002A5BE7" w:rsidRDefault="003359F8" w:rsidP="003359F8">
            <w:pPr>
              <w:pStyle w:val="ASFKTablenorm0"/>
            </w:pPr>
            <w:r w:rsidRPr="002A5BE7">
              <w:t>Исходящий номер</w:t>
            </w:r>
          </w:p>
        </w:tc>
        <w:tc>
          <w:tcPr>
            <w:tcW w:w="3518" w:type="pct"/>
            <w:shd w:val="clear" w:color="auto" w:fill="auto"/>
          </w:tcPr>
          <w:p w:rsidR="003359F8" w:rsidRPr="002A5BE7" w:rsidRDefault="003359F8" w:rsidP="003359F8">
            <w:pPr>
              <w:pStyle w:val="ASFKTablenorm0"/>
            </w:pPr>
            <w:r w:rsidRPr="002A5BE7">
              <w:t>Указывается значение исходящего регистрационного номера уполномоченного органа.</w:t>
            </w:r>
          </w:p>
          <w:p w:rsidR="003359F8" w:rsidRPr="002A5BE7" w:rsidDel="009C27FE" w:rsidRDefault="003359F8" w:rsidP="003359F8">
            <w:pPr>
              <w:pStyle w:val="ASFKTablenorm0"/>
            </w:pPr>
            <w:r w:rsidRPr="002A5BE7">
              <w:t>На ФО БС/МБ: Заполнение вручную.</w:t>
            </w:r>
          </w:p>
        </w:tc>
      </w:tr>
      <w:tr w:rsidR="003359F8" w:rsidRPr="002A5BE7">
        <w:trPr>
          <w:cantSplit/>
          <w:trHeight w:val="77"/>
        </w:trPr>
        <w:tc>
          <w:tcPr>
            <w:tcW w:w="1482" w:type="pct"/>
            <w:shd w:val="clear" w:color="auto" w:fill="auto"/>
          </w:tcPr>
          <w:p w:rsidR="003359F8" w:rsidRPr="002A5BE7" w:rsidRDefault="003359F8" w:rsidP="003359F8">
            <w:pPr>
              <w:pStyle w:val="ASFKTablenorm0"/>
            </w:pPr>
            <w:r w:rsidRPr="002A5BE7">
              <w:t>Дата</w:t>
            </w:r>
          </w:p>
        </w:tc>
        <w:tc>
          <w:tcPr>
            <w:tcW w:w="3518" w:type="pct"/>
            <w:shd w:val="clear" w:color="auto" w:fill="auto"/>
          </w:tcPr>
          <w:p w:rsidR="003359F8" w:rsidRPr="002A5BE7" w:rsidRDefault="003359F8" w:rsidP="003359F8">
            <w:pPr>
              <w:pStyle w:val="ASFKTablenorm0"/>
            </w:pPr>
            <w:r w:rsidRPr="002A5BE7">
              <w:t>Указывается дата отправки Кредитного договора в УФК.</w:t>
            </w:r>
          </w:p>
          <w:p w:rsidR="003359F8" w:rsidRPr="002A5BE7" w:rsidRDefault="003359F8" w:rsidP="003359F8">
            <w:pPr>
              <w:pStyle w:val="ASFKTablenorm0"/>
            </w:pPr>
            <w:r w:rsidRPr="002A5BE7">
              <w:t>На ФО БС/МБ: Поле заполняется по умолчанию значением равным «Текущая системная дата + 3 рабочих дня» в соответствии с федеральным календарем (выходные и праздничные дни не учитываются);</w:t>
            </w:r>
          </w:p>
          <w:p w:rsidR="003359F8" w:rsidRPr="002A5BE7" w:rsidDel="009C27FE" w:rsidRDefault="003359F8" w:rsidP="003359F8">
            <w:pPr>
              <w:pStyle w:val="ASFKTablenorm0"/>
            </w:pPr>
            <w:r w:rsidRPr="002A5BE7">
              <w:t xml:space="preserve">Доступно заполнение </w:t>
            </w:r>
            <w:r>
              <w:t>выбором из системного календаря и вручную.</w:t>
            </w:r>
          </w:p>
        </w:tc>
      </w:tr>
    </w:tbl>
    <w:p w:rsidR="003359F8" w:rsidRPr="008A53DE" w:rsidRDefault="003359F8" w:rsidP="003359F8">
      <w:pPr>
        <w:pStyle w:val="32"/>
      </w:pPr>
      <w:bookmarkStart w:id="1734" w:name="_Ref404845699"/>
      <w:bookmarkStart w:id="1735" w:name="_Toc422496744"/>
      <w:bookmarkStart w:id="1736" w:name="_Toc50370592"/>
      <w:r>
        <w:t>Уведомление об отказе в заключении Кредитного договора</w:t>
      </w:r>
      <w:bookmarkEnd w:id="1734"/>
      <w:bookmarkEnd w:id="1735"/>
      <w:bookmarkEnd w:id="1736"/>
    </w:p>
    <w:p w:rsidR="003359F8" w:rsidRDefault="003359F8" w:rsidP="003359F8">
      <w:pPr>
        <w:pStyle w:val="ASFKNormal"/>
      </w:pPr>
      <w:r>
        <w:t xml:space="preserve">Предоставление </w:t>
      </w:r>
      <w:r w:rsidRPr="00305E5F">
        <w:t>территориальными ОрФК бю</w:t>
      </w:r>
      <w:r w:rsidRPr="001671B1">
        <w:t>д</w:t>
      </w:r>
      <w:r w:rsidRPr="00305E5F">
        <w:t>жетных кредитов бюджетам субъектов РФ (местным бюджетам) на пополнение остатков средств на счетах бюджетов субъектов РФ (местных бюджетов), возврата бюджетных кредитов и взыскания задолженности по бюдже</w:t>
      </w:r>
      <w:r w:rsidRPr="001671B1">
        <w:t>т</w:t>
      </w:r>
      <w:r w:rsidRPr="00305E5F">
        <w:t>ным кредитам</w:t>
      </w:r>
      <w:r>
        <w:t xml:space="preserve">, </w:t>
      </w:r>
      <w:r w:rsidRPr="00305E5F">
        <w:t xml:space="preserve">осуществляется между УФК и уполномоченным органом в электронном виде </w:t>
      </w:r>
      <w:r>
        <w:t xml:space="preserve">посредством </w:t>
      </w:r>
      <w:r w:rsidRPr="008A53DE">
        <w:t xml:space="preserve">ЭД </w:t>
      </w:r>
      <w:r>
        <w:t xml:space="preserve">«Информационное </w:t>
      </w:r>
      <w:r>
        <w:rPr>
          <w:szCs w:val="24"/>
        </w:rPr>
        <w:t>сообщение» с типом</w:t>
      </w:r>
      <w:r w:rsidRPr="008410BE">
        <w:t xml:space="preserve"> «</w:t>
      </w:r>
      <w:r>
        <w:t>Уведомление об отказе в заключении Кредитного договора</w:t>
      </w:r>
      <w:r w:rsidRPr="000D57CF">
        <w:t>»</w:t>
      </w:r>
      <w:r w:rsidRPr="008A53DE">
        <w:t xml:space="preserve"> </w:t>
      </w:r>
      <w:r>
        <w:t xml:space="preserve">с </w:t>
      </w:r>
      <w:r w:rsidRPr="00305E5F">
        <w:t>и</w:t>
      </w:r>
      <w:r w:rsidRPr="001671B1">
        <w:t>с</w:t>
      </w:r>
      <w:r w:rsidRPr="00305E5F">
        <w:t xml:space="preserve">пользованием </w:t>
      </w:r>
      <w:r w:rsidR="002C74BD">
        <w:t>ППО СУФД АСФК</w:t>
      </w:r>
      <w:r>
        <w:t>.</w:t>
      </w:r>
    </w:p>
    <w:p w:rsidR="003359F8" w:rsidRPr="008A53DE" w:rsidRDefault="00CF320C" w:rsidP="003359F8">
      <w:pPr>
        <w:pStyle w:val="ASFKNormal"/>
      </w:pPr>
      <w:r>
        <w:t xml:space="preserve">Для работы с документами </w:t>
      </w:r>
      <w:r w:rsidR="003359F8">
        <w:t xml:space="preserve">«Информационное </w:t>
      </w:r>
      <w:r w:rsidR="003359F8">
        <w:rPr>
          <w:szCs w:val="24"/>
        </w:rPr>
        <w:t>сообщение» с типом</w:t>
      </w:r>
      <w:r w:rsidR="003359F8" w:rsidRPr="008410BE">
        <w:t xml:space="preserve"> «</w:t>
      </w:r>
      <w:r w:rsidR="003359F8">
        <w:t>Уведомление об отказе в заключении Кредитного договора</w:t>
      </w:r>
      <w:r w:rsidR="003359F8" w:rsidRPr="000D57CF">
        <w:t>»</w:t>
      </w:r>
      <w:r w:rsidR="003359F8" w:rsidRPr="008A53DE">
        <w:t xml:space="preserve"> следует перейти в пункт меню «Документы – </w:t>
      </w:r>
      <w:r w:rsidR="003359F8">
        <w:t>Предоставление бюджетных кредитов</w:t>
      </w:r>
      <w:r w:rsidR="003359F8" w:rsidRPr="008A53DE">
        <w:t xml:space="preserve"> – </w:t>
      </w:r>
      <w:r w:rsidR="003359F8">
        <w:t xml:space="preserve">Информационное </w:t>
      </w:r>
      <w:r w:rsidR="003359F8">
        <w:rPr>
          <w:szCs w:val="24"/>
        </w:rPr>
        <w:t xml:space="preserve">сообщение – </w:t>
      </w:r>
      <w:r w:rsidR="003359F8">
        <w:t>Уведомление об отказе в заключении Кредитного договора</w:t>
      </w:r>
      <w:r w:rsidR="003359F8" w:rsidRPr="008A53DE">
        <w:t>». Откроется ЭФ списка документов, представленная на рисунке</w:t>
      </w:r>
      <w:r w:rsidR="004A0010" w:rsidRPr="00A34B5C">
        <w:t> </w:t>
      </w:r>
      <w:r w:rsidR="003359F8">
        <w:fldChar w:fldCharType="begin"/>
      </w:r>
      <w:r w:rsidR="003359F8">
        <w:instrText xml:space="preserve"> REF _Ref404845437 \h </w:instrText>
      </w:r>
      <w:r w:rsidR="003359F8">
        <w:fldChar w:fldCharType="separate"/>
      </w:r>
      <w:r w:rsidR="00B77F80">
        <w:rPr>
          <w:noProof/>
        </w:rPr>
        <w:t>262</w:t>
      </w:r>
      <w:r w:rsidR="003359F8">
        <w:fldChar w:fldCharType="end"/>
      </w:r>
      <w:r w:rsidR="003359F8" w:rsidRPr="008A53DE">
        <w:t>.</w:t>
      </w:r>
    </w:p>
    <w:p w:rsidR="003359F8" w:rsidRPr="008A53DE" w:rsidRDefault="00B77F80" w:rsidP="003359F8">
      <w:pPr>
        <w:pStyle w:val="ASFKFigure"/>
      </w:pPr>
      <w:r>
        <w:lastRenderedPageBreak/>
        <w:pict>
          <v:shape id="_x0000_i1424" type="#_x0000_t75" style="width:474.75pt;height:274.5pt">
            <v:imagedata r:id="rId344" o:title="фо УВ"/>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737" w:name="_Ref404845437"/>
      <w:bookmarkStart w:id="1738" w:name="_Toc50371231"/>
      <w:r w:rsidR="00B77F80">
        <w:rPr>
          <w:noProof/>
        </w:rPr>
        <w:t>262</w:t>
      </w:r>
      <w:bookmarkEnd w:id="1737"/>
      <w:r>
        <w:rPr>
          <w:noProof/>
        </w:rPr>
        <w:fldChar w:fldCharType="end"/>
      </w:r>
      <w:r w:rsidR="003359F8" w:rsidRPr="008A53DE">
        <w:t>. ЭФ списка документов «</w:t>
      </w:r>
      <w:r w:rsidR="003359F8">
        <w:t>Информационное сообщение» с типом «Уведомление об отказе в заключении Кредитного договора</w:t>
      </w:r>
      <w:r w:rsidR="003359F8" w:rsidRPr="008A53DE">
        <w:t>»</w:t>
      </w:r>
      <w:bookmarkEnd w:id="1738"/>
    </w:p>
    <w:p w:rsidR="003359F8" w:rsidRPr="008A53DE" w:rsidRDefault="003359F8" w:rsidP="003359F8">
      <w:pPr>
        <w:pStyle w:val="41"/>
      </w:pPr>
      <w:r w:rsidRPr="008A53DE">
        <w:t>Доступные операции</w:t>
      </w:r>
    </w:p>
    <w:p w:rsidR="003359F8" w:rsidRPr="008A53DE" w:rsidRDefault="003359F8" w:rsidP="003359F8">
      <w:pPr>
        <w:pStyle w:val="ASFKNormal"/>
      </w:pPr>
      <w:r w:rsidRPr="008A53DE">
        <w:t xml:space="preserve">На АРМ </w:t>
      </w:r>
      <w:r>
        <w:t>ФО</w:t>
      </w:r>
      <w:r w:rsidRPr="008A53DE">
        <w:t xml:space="preserve"> </w:t>
      </w:r>
      <w:r>
        <w:t xml:space="preserve">доступны </w:t>
      </w:r>
      <w:r w:rsidRPr="00AB7803">
        <w:t>следующие операции</w:t>
      </w:r>
      <w:r>
        <w:t xml:space="preserve"> над документом</w:t>
      </w:r>
      <w:r w:rsidRPr="008A53DE">
        <w:t>:</w:t>
      </w:r>
    </w:p>
    <w:p w:rsidR="003359F8" w:rsidRPr="00661908" w:rsidRDefault="003359F8" w:rsidP="003359F8">
      <w:pPr>
        <w:pStyle w:val="ASFKListmark1"/>
      </w:pPr>
      <w:r w:rsidRPr="00661908">
        <w:t>просмотр;</w:t>
      </w:r>
    </w:p>
    <w:p w:rsidR="003359F8" w:rsidRPr="00661908" w:rsidRDefault="003359F8" w:rsidP="003359F8">
      <w:pPr>
        <w:pStyle w:val="ASFKListmark1"/>
      </w:pPr>
      <w:r w:rsidRPr="00661908">
        <w:t xml:space="preserve">проверка </w:t>
      </w:r>
      <w:r w:rsidR="005941B7">
        <w:t>ЭП</w:t>
      </w:r>
      <w:r w:rsidRPr="00661908">
        <w:t>;</w:t>
      </w:r>
    </w:p>
    <w:p w:rsidR="003359F8" w:rsidRPr="00661908" w:rsidRDefault="003359F8" w:rsidP="003359F8">
      <w:pPr>
        <w:pStyle w:val="ASFKListmark1"/>
      </w:pPr>
      <w:r w:rsidRPr="00661908">
        <w:t>печать</w:t>
      </w:r>
      <w:r>
        <w:t xml:space="preserve"> вложения.</w:t>
      </w:r>
    </w:p>
    <w:p w:rsidR="003359F8" w:rsidRPr="008A53DE" w:rsidRDefault="003359F8" w:rsidP="003359F8">
      <w:pPr>
        <w:pStyle w:val="41"/>
      </w:pPr>
      <w:r w:rsidRPr="008A53DE">
        <w:t>Экранная форма документа</w:t>
      </w:r>
    </w:p>
    <w:p w:rsidR="003359F8" w:rsidRPr="008A53DE" w:rsidRDefault="003359F8" w:rsidP="003359F8">
      <w:pPr>
        <w:pStyle w:val="ASFKNormal"/>
      </w:pPr>
      <w:r w:rsidRPr="008A53DE">
        <w:t>ЭФ документа «</w:t>
      </w:r>
      <w:r>
        <w:t>Информационное сообщение» с типом «Уведомление об отказе в заключении Кредитного договора</w:t>
      </w:r>
      <w:r w:rsidRPr="008A53DE">
        <w:t>»</w:t>
      </w:r>
      <w:r>
        <w:t xml:space="preserve"> представлена на рисунке</w:t>
      </w:r>
      <w:r w:rsidR="004A0010" w:rsidRPr="00A34B5C">
        <w:t> </w:t>
      </w:r>
      <w:r>
        <w:fldChar w:fldCharType="begin"/>
      </w:r>
      <w:r>
        <w:instrText xml:space="preserve"> REF _Ref404845436 \h </w:instrText>
      </w:r>
      <w:r>
        <w:fldChar w:fldCharType="separate"/>
      </w:r>
      <w:r w:rsidR="00B77F80">
        <w:rPr>
          <w:noProof/>
        </w:rPr>
        <w:t>263</w:t>
      </w:r>
      <w:r>
        <w:fldChar w:fldCharType="end"/>
      </w:r>
      <w:r>
        <w:t>.</w:t>
      </w:r>
    </w:p>
    <w:p w:rsidR="003359F8" w:rsidRPr="008A53DE" w:rsidRDefault="00B77F80" w:rsidP="003359F8">
      <w:pPr>
        <w:pStyle w:val="ASFKFigure"/>
      </w:pPr>
      <w:r>
        <w:lastRenderedPageBreak/>
        <w:pict>
          <v:shape id="_x0000_i1425" type="#_x0000_t75" style="width:482.25pt;height:396pt">
            <v:imagedata r:id="rId345" o:title="Image 6"/>
          </v:shape>
        </w:pict>
      </w:r>
    </w:p>
    <w:p w:rsidR="003359F8" w:rsidRPr="005A0FD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739" w:name="_Ref404845436"/>
      <w:bookmarkStart w:id="1740" w:name="_Toc50371232"/>
      <w:r w:rsidR="00B77F80">
        <w:rPr>
          <w:noProof/>
        </w:rPr>
        <w:t>263</w:t>
      </w:r>
      <w:bookmarkEnd w:id="1739"/>
      <w:r>
        <w:rPr>
          <w:noProof/>
        </w:rPr>
        <w:fldChar w:fldCharType="end"/>
      </w:r>
      <w:r w:rsidR="003359F8" w:rsidRPr="005A0FDA">
        <w:t>. ЭФ документа «</w:t>
      </w:r>
      <w:r w:rsidR="003359F8">
        <w:t>Информационное сообщение» с типом «Уведомление об отказе в заключении Кредитного договора»</w:t>
      </w:r>
      <w:bookmarkEnd w:id="1740"/>
    </w:p>
    <w:p w:rsidR="003359F8" w:rsidRPr="008A53DE" w:rsidRDefault="004A0010" w:rsidP="003359F8">
      <w:pPr>
        <w:pStyle w:val="ASFKNormal"/>
      </w:pPr>
      <w:r>
        <w:t>Перечень</w:t>
      </w:r>
      <w:r w:rsidR="003359F8" w:rsidRPr="008A53DE">
        <w:t xml:space="preserve"> полей</w:t>
      </w:r>
      <w:r w:rsidR="003359F8">
        <w:t xml:space="preserve"> </w:t>
      </w:r>
      <w:r w:rsidR="003359F8" w:rsidRPr="008A53DE">
        <w:t>документа «</w:t>
      </w:r>
      <w:r w:rsidR="003359F8">
        <w:t>Информационное сообщение» с типом «Уведомление об отказе в заключении Кредитного договора</w:t>
      </w:r>
      <w:r w:rsidR="003359F8" w:rsidRPr="008A53DE">
        <w:t>»</w:t>
      </w:r>
      <w:r w:rsidR="003359F8">
        <w:t xml:space="preserve"> </w:t>
      </w:r>
      <w:r w:rsidR="006D3FCF">
        <w:t>приведен в таблице</w:t>
      </w:r>
      <w:r w:rsidRPr="00A34B5C">
        <w:t> </w:t>
      </w:r>
      <w:r w:rsidR="003359F8">
        <w:fldChar w:fldCharType="begin"/>
      </w:r>
      <w:r w:rsidR="003359F8">
        <w:instrText xml:space="preserve"> REF _Ref404845435 \h </w:instrText>
      </w:r>
      <w:r w:rsidR="003359F8">
        <w:fldChar w:fldCharType="separate"/>
      </w:r>
      <w:r w:rsidR="00B77F80">
        <w:rPr>
          <w:noProof/>
        </w:rPr>
        <w:t>149</w:t>
      </w:r>
      <w:r w:rsidR="003359F8">
        <w:fldChar w:fldCharType="end"/>
      </w:r>
      <w:r w:rsidR="003359F8" w:rsidRPr="008A53DE">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741" w:name="_Ref404845435"/>
      <w:bookmarkStart w:id="1742" w:name="_Toc50370938"/>
      <w:r w:rsidR="00B77F80">
        <w:rPr>
          <w:noProof/>
        </w:rPr>
        <w:t>149</w:t>
      </w:r>
      <w:bookmarkEnd w:id="1741"/>
      <w:r>
        <w:rPr>
          <w:noProof/>
        </w:rPr>
        <w:fldChar w:fldCharType="end"/>
      </w:r>
      <w:r w:rsidR="003359F8" w:rsidRPr="008A53DE">
        <w:t>. Описание полей документа «</w:t>
      </w:r>
      <w:r w:rsidR="003359F8">
        <w:t>Информационное сообщение» с типом «Уведомление об отказе в заключении Кредитного договора»</w:t>
      </w:r>
      <w:bookmarkEnd w:id="174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5"/>
      </w:tblGrid>
      <w:tr w:rsidR="003359F8" w:rsidRPr="008A53DE">
        <w:trPr>
          <w:cantSplit/>
          <w:trHeight w:val="305"/>
          <w:tblHeader/>
        </w:trPr>
        <w:tc>
          <w:tcPr>
            <w:tcW w:w="119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8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2A6599">
        <w:trPr>
          <w:cantSplit/>
        </w:trPr>
        <w:tc>
          <w:tcPr>
            <w:tcW w:w="1198" w:type="pct"/>
            <w:shd w:val="clear" w:color="auto" w:fill="auto"/>
          </w:tcPr>
          <w:p w:rsidR="003359F8" w:rsidRPr="002A6599" w:rsidRDefault="003359F8" w:rsidP="003359F8">
            <w:pPr>
              <w:pStyle w:val="ASFKTablenorm0"/>
            </w:pPr>
            <w:r w:rsidRPr="002A6599">
              <w:t>Номер</w:t>
            </w:r>
          </w:p>
        </w:tc>
        <w:tc>
          <w:tcPr>
            <w:tcW w:w="3802" w:type="pct"/>
            <w:shd w:val="clear" w:color="auto" w:fill="auto"/>
          </w:tcPr>
          <w:p w:rsidR="003359F8" w:rsidRPr="002A6599" w:rsidRDefault="003359F8" w:rsidP="003359F8">
            <w:pPr>
              <w:pStyle w:val="ASFKTablenorm0"/>
            </w:pPr>
            <w:r w:rsidRPr="002A6599">
              <w:t xml:space="preserve">По умолчанию не заполнено. Значение рассчитывается по нажатию кнопки на основании настроек для текущего типа документа в справочнике </w:t>
            </w:r>
            <w:r>
              <w:t>«</w:t>
            </w:r>
            <w:r w:rsidRPr="002A6599">
              <w:t>Параметры автонумерации документов</w:t>
            </w:r>
            <w:r>
              <w:t>»</w:t>
            </w:r>
            <w:r w:rsidRPr="002A6599">
              <w:t>.</w:t>
            </w:r>
            <w:r>
              <w:t xml:space="preserve"> </w:t>
            </w:r>
          </w:p>
          <w:p w:rsidR="003359F8" w:rsidRPr="002A6599" w:rsidRDefault="003359F8" w:rsidP="003359F8">
            <w:pPr>
              <w:pStyle w:val="ASFKTablenorm0"/>
            </w:pPr>
            <w:r w:rsidRPr="002A6599">
              <w:t>Может быть заполнено вручную.</w:t>
            </w:r>
          </w:p>
          <w:p w:rsidR="003359F8" w:rsidRPr="002A6599" w:rsidDel="00261DD9" w:rsidRDefault="003359F8" w:rsidP="003359F8">
            <w:pPr>
              <w:pStyle w:val="ASFKTablenorm0"/>
            </w:pPr>
            <w:r>
              <w:t xml:space="preserve">В случае если </w:t>
            </w:r>
            <w:r w:rsidRPr="002A6599">
              <w:t>значение было изменено вручную и не соответствует вычисленному значению, правильный порядковый номер может быть проставлен по нажатию кнопки.</w:t>
            </w:r>
          </w:p>
        </w:tc>
      </w:tr>
      <w:tr w:rsidR="003359F8" w:rsidRPr="002A6599">
        <w:trPr>
          <w:cantSplit/>
        </w:trPr>
        <w:tc>
          <w:tcPr>
            <w:tcW w:w="1198" w:type="pct"/>
            <w:shd w:val="clear" w:color="auto" w:fill="auto"/>
          </w:tcPr>
          <w:p w:rsidR="003359F8" w:rsidRPr="002A6599" w:rsidRDefault="003359F8" w:rsidP="003359F8">
            <w:pPr>
              <w:pStyle w:val="ASFKTablenorm0"/>
            </w:pPr>
            <w:r w:rsidRPr="002A6599">
              <w:t>Дата действия документа</w:t>
            </w:r>
          </w:p>
        </w:tc>
        <w:tc>
          <w:tcPr>
            <w:tcW w:w="3802" w:type="pct"/>
            <w:shd w:val="clear" w:color="auto" w:fill="auto"/>
          </w:tcPr>
          <w:p w:rsidR="003359F8" w:rsidRPr="002A6599" w:rsidRDefault="003359F8" w:rsidP="003359F8">
            <w:pPr>
              <w:pStyle w:val="ASFKTablenorm0"/>
            </w:pPr>
            <w:r w:rsidRPr="002A6599">
              <w:t>Заполняется по умолчанию значением текущей системной даты.</w:t>
            </w:r>
          </w:p>
          <w:p w:rsidR="003359F8" w:rsidRPr="002A6599" w:rsidDel="00261DD9" w:rsidRDefault="003359F8" w:rsidP="003359F8">
            <w:pPr>
              <w:pStyle w:val="ASFKTablenorm0"/>
            </w:pPr>
            <w:r w:rsidRPr="002A6599">
              <w:t xml:space="preserve">Может </w:t>
            </w:r>
            <w:r w:rsidR="00060847">
              <w:t xml:space="preserve">быть </w:t>
            </w:r>
            <w:r w:rsidRPr="002A6599">
              <w:t>заполнено вручную или выбором из системного календаря.</w:t>
            </w:r>
          </w:p>
        </w:tc>
      </w:tr>
      <w:tr w:rsidR="003359F8" w:rsidRPr="002A6599">
        <w:trPr>
          <w:cantSplit/>
        </w:trPr>
        <w:tc>
          <w:tcPr>
            <w:tcW w:w="1198" w:type="pct"/>
            <w:shd w:val="clear" w:color="auto" w:fill="auto"/>
          </w:tcPr>
          <w:p w:rsidR="003359F8" w:rsidRPr="002A6599" w:rsidDel="00261DD9" w:rsidRDefault="003359F8" w:rsidP="003359F8">
            <w:pPr>
              <w:pStyle w:val="ASFKTablenorm0"/>
            </w:pPr>
            <w:r w:rsidRPr="002A6599">
              <w:t>Наименование документа</w:t>
            </w:r>
          </w:p>
        </w:tc>
        <w:tc>
          <w:tcPr>
            <w:tcW w:w="3802" w:type="pct"/>
            <w:shd w:val="clear" w:color="auto" w:fill="auto"/>
          </w:tcPr>
          <w:p w:rsidR="003359F8" w:rsidRPr="002A6599" w:rsidDel="00261DD9" w:rsidRDefault="003359F8" w:rsidP="003359F8">
            <w:pPr>
              <w:pStyle w:val="ASFKTablenorm0"/>
            </w:pPr>
            <w:r w:rsidRPr="002A6599">
              <w:t>Заполняется значением по умолчанию «Уведомление об отказе в заключении Кредитного договора».</w:t>
            </w:r>
          </w:p>
        </w:tc>
      </w:tr>
      <w:tr w:rsidR="003359F8" w:rsidRPr="002A6599">
        <w:trPr>
          <w:cantSplit/>
        </w:trPr>
        <w:tc>
          <w:tcPr>
            <w:tcW w:w="1198" w:type="pct"/>
            <w:shd w:val="clear" w:color="auto" w:fill="auto"/>
          </w:tcPr>
          <w:p w:rsidR="003359F8" w:rsidRPr="002A6599" w:rsidDel="00261DD9" w:rsidRDefault="003359F8" w:rsidP="003359F8">
            <w:pPr>
              <w:pStyle w:val="ASFKTablenorm0"/>
            </w:pPr>
            <w:r w:rsidRPr="002A6599">
              <w:lastRenderedPageBreak/>
              <w:t>Отправитель сообщения</w:t>
            </w:r>
          </w:p>
        </w:tc>
        <w:tc>
          <w:tcPr>
            <w:tcW w:w="3802" w:type="pct"/>
            <w:shd w:val="clear" w:color="auto" w:fill="auto"/>
          </w:tcPr>
          <w:p w:rsidR="003359F8" w:rsidRPr="002A6599" w:rsidRDefault="003359F8" w:rsidP="003359F8">
            <w:pPr>
              <w:pStyle w:val="ASFKTablenorm0"/>
            </w:pPr>
            <w:r w:rsidRPr="002A6599">
              <w:t xml:space="preserve">Указывается отправитель сообщения. </w:t>
            </w:r>
          </w:p>
          <w:p w:rsidR="003359F8" w:rsidRPr="002A6599" w:rsidDel="00261DD9" w:rsidRDefault="003359F8" w:rsidP="003359F8">
            <w:pPr>
              <w:pStyle w:val="ASFKTablenorm0"/>
            </w:pPr>
            <w:r w:rsidRPr="002A6599">
              <w:t>Заполняется по умолчанию при автоматическом формировании документа «Информационное сообщение» с типом «Уведомление об отказе в заключении Кредитного договора»</w:t>
            </w:r>
            <w:r>
              <w:t xml:space="preserve"> </w:t>
            </w:r>
            <w:r w:rsidRPr="002A6599">
              <w:t>по результатам отказа в заключении документа «Кредитный договор» значением равными «Наименование УФК» (из блока полей «Информация об УФК») документа «Кредитный договор».</w:t>
            </w:r>
          </w:p>
        </w:tc>
      </w:tr>
      <w:tr w:rsidR="003359F8" w:rsidRPr="002A6599">
        <w:trPr>
          <w:cantSplit/>
        </w:trPr>
        <w:tc>
          <w:tcPr>
            <w:tcW w:w="1198" w:type="pct"/>
            <w:shd w:val="clear" w:color="auto" w:fill="auto"/>
          </w:tcPr>
          <w:p w:rsidR="003359F8" w:rsidRPr="002A6599" w:rsidDel="00261DD9" w:rsidRDefault="003359F8" w:rsidP="003359F8">
            <w:pPr>
              <w:pStyle w:val="ASFKTablenorm0"/>
            </w:pPr>
            <w:r w:rsidRPr="002A6599">
              <w:t>Получатель сообщения</w:t>
            </w:r>
          </w:p>
        </w:tc>
        <w:tc>
          <w:tcPr>
            <w:tcW w:w="3802" w:type="pct"/>
            <w:shd w:val="clear" w:color="auto" w:fill="auto"/>
          </w:tcPr>
          <w:p w:rsidR="003359F8" w:rsidRPr="002A6599" w:rsidRDefault="003359F8" w:rsidP="003359F8">
            <w:pPr>
              <w:pStyle w:val="ASFKTablenorm0"/>
            </w:pPr>
            <w:r w:rsidRPr="002A6599">
              <w:t xml:space="preserve">Указывается получатель сообщения. </w:t>
            </w:r>
          </w:p>
          <w:p w:rsidR="003359F8" w:rsidRPr="002A6599" w:rsidDel="00261DD9" w:rsidRDefault="003359F8" w:rsidP="003359F8">
            <w:pPr>
              <w:pStyle w:val="ASFKTablenorm0"/>
            </w:pPr>
            <w:r w:rsidRPr="002A6599">
              <w:t>Заполняется по умолчанию при автоматическом формировании документа «Информационное сообщение» с типом «Уведомление об отказе в заключении Кредитного договора»</w:t>
            </w:r>
            <w:r>
              <w:t xml:space="preserve"> </w:t>
            </w:r>
            <w:r w:rsidRPr="002A6599">
              <w:t>по результатам отказа в заключении документа «Кредитный договор» значением равными «Наименование уполномоченного органа» (из блока полей «Информация об Уполномоченном органе бюджета субъекта РФ (муниципального образования)») документа «Кредитный договор».</w:t>
            </w:r>
          </w:p>
        </w:tc>
      </w:tr>
      <w:tr w:rsidR="003359F8" w:rsidRPr="002A6599">
        <w:trPr>
          <w:cantSplit/>
        </w:trPr>
        <w:tc>
          <w:tcPr>
            <w:tcW w:w="1198" w:type="pct"/>
            <w:shd w:val="clear" w:color="auto" w:fill="auto"/>
          </w:tcPr>
          <w:p w:rsidR="003359F8" w:rsidRPr="002A6599" w:rsidDel="00261DD9" w:rsidRDefault="003359F8" w:rsidP="003359F8">
            <w:pPr>
              <w:pStyle w:val="ASFKTablenorm0"/>
            </w:pPr>
            <w:r w:rsidRPr="002A6599">
              <w:t>Ответственный</w:t>
            </w:r>
          </w:p>
        </w:tc>
        <w:tc>
          <w:tcPr>
            <w:tcW w:w="3802" w:type="pct"/>
            <w:shd w:val="clear" w:color="auto" w:fill="auto"/>
          </w:tcPr>
          <w:p w:rsidR="003359F8" w:rsidRPr="002A6599" w:rsidDel="00261DD9" w:rsidRDefault="003359F8" w:rsidP="003359F8">
            <w:pPr>
              <w:pStyle w:val="ASFKTablenorm0"/>
            </w:pPr>
            <w:r w:rsidRPr="002A6599">
              <w:t>Значение поля заполняется вручную реквизитами ответственного исполнителя.</w:t>
            </w:r>
          </w:p>
        </w:tc>
      </w:tr>
      <w:tr w:rsidR="003359F8" w:rsidRPr="002A6599">
        <w:trPr>
          <w:cantSplit/>
        </w:trPr>
        <w:tc>
          <w:tcPr>
            <w:tcW w:w="5000" w:type="pct"/>
            <w:gridSpan w:val="2"/>
            <w:shd w:val="clear" w:color="auto" w:fill="auto"/>
          </w:tcPr>
          <w:p w:rsidR="003359F8" w:rsidRPr="002A6599" w:rsidRDefault="003359F8" w:rsidP="003359F8">
            <w:pPr>
              <w:pStyle w:val="ASFKTablenorm0"/>
            </w:pPr>
            <w:r w:rsidRPr="002A6599">
              <w:t>Группа полей «Получатель»</w:t>
            </w:r>
          </w:p>
        </w:tc>
      </w:tr>
      <w:tr w:rsidR="003359F8" w:rsidRPr="002A6599">
        <w:trPr>
          <w:cantSplit/>
        </w:trPr>
        <w:tc>
          <w:tcPr>
            <w:tcW w:w="1198" w:type="pct"/>
            <w:shd w:val="clear" w:color="auto" w:fill="auto"/>
          </w:tcPr>
          <w:p w:rsidR="003359F8" w:rsidRPr="002A6599" w:rsidDel="00261DD9" w:rsidRDefault="003359F8" w:rsidP="003359F8">
            <w:pPr>
              <w:pStyle w:val="ASFKTablenorm0"/>
            </w:pPr>
            <w:r w:rsidRPr="002A6599">
              <w:t>МОУ</w:t>
            </w:r>
          </w:p>
        </w:tc>
        <w:tc>
          <w:tcPr>
            <w:tcW w:w="3802" w:type="pct"/>
            <w:vMerge w:val="restart"/>
            <w:shd w:val="clear" w:color="auto" w:fill="auto"/>
          </w:tcPr>
          <w:p w:rsidR="003359F8" w:rsidRPr="002A6599" w:rsidRDefault="003359F8" w:rsidP="003359F8">
            <w:pPr>
              <w:pStyle w:val="ASFKTablenorm0"/>
            </w:pPr>
            <w:r w:rsidRPr="002A6599">
              <w:t xml:space="preserve">Указываются атрибуты, определяющие адрес получателя документа «Информационное сообщение» с типом «Уведомление об отказе в заключении Кредитного договора». </w:t>
            </w:r>
          </w:p>
          <w:p w:rsidR="003359F8" w:rsidRPr="002A6599" w:rsidDel="00261DD9" w:rsidRDefault="003359F8" w:rsidP="003359F8">
            <w:pPr>
              <w:pStyle w:val="ASFKTablenorm0"/>
            </w:pPr>
            <w:r w:rsidRPr="002A6599">
              <w:t>Заполняются по умолчанию при автоматическом формировании документа «Информационное сообщение» с типом «Уведомление об отказе в заключении Кредитного договора»</w:t>
            </w:r>
            <w:r>
              <w:t xml:space="preserve"> </w:t>
            </w:r>
            <w:r w:rsidRPr="002A6599">
              <w:t>по результатам отказа в заключении документа «Кредитный договор» значениями равными адресной маски организации-создателя документа «Кредитный договор».</w:t>
            </w:r>
          </w:p>
        </w:tc>
      </w:tr>
      <w:tr w:rsidR="003359F8" w:rsidRPr="002A6599">
        <w:trPr>
          <w:cantSplit/>
        </w:trPr>
        <w:tc>
          <w:tcPr>
            <w:tcW w:w="1198" w:type="pct"/>
            <w:shd w:val="clear" w:color="auto" w:fill="auto"/>
          </w:tcPr>
          <w:p w:rsidR="003359F8" w:rsidRPr="002A6599" w:rsidDel="00261DD9" w:rsidRDefault="003359F8" w:rsidP="003359F8">
            <w:pPr>
              <w:pStyle w:val="ASFKTablenorm0"/>
            </w:pPr>
            <w:r w:rsidRPr="002A6599">
              <w:t>УФК</w:t>
            </w:r>
          </w:p>
        </w:tc>
        <w:tc>
          <w:tcPr>
            <w:tcW w:w="3802" w:type="pct"/>
            <w:vMerge/>
            <w:shd w:val="clear" w:color="auto" w:fill="auto"/>
          </w:tcPr>
          <w:p w:rsidR="003359F8" w:rsidRPr="002A6599" w:rsidRDefault="003359F8" w:rsidP="003359F8">
            <w:pPr>
              <w:pStyle w:val="ASFKTablenorm0"/>
            </w:pPr>
          </w:p>
        </w:tc>
      </w:tr>
      <w:tr w:rsidR="003359F8" w:rsidRPr="002A6599">
        <w:trPr>
          <w:cantSplit/>
        </w:trPr>
        <w:tc>
          <w:tcPr>
            <w:tcW w:w="1198" w:type="pct"/>
            <w:shd w:val="clear" w:color="auto" w:fill="auto"/>
          </w:tcPr>
          <w:p w:rsidR="003359F8" w:rsidRPr="002A6599" w:rsidDel="00261DD9" w:rsidRDefault="003359F8" w:rsidP="003359F8">
            <w:pPr>
              <w:pStyle w:val="ASFKTablenorm0"/>
            </w:pPr>
            <w:r w:rsidRPr="002A6599">
              <w:t>ОФК</w:t>
            </w:r>
          </w:p>
        </w:tc>
        <w:tc>
          <w:tcPr>
            <w:tcW w:w="3802" w:type="pct"/>
            <w:vMerge/>
            <w:shd w:val="clear" w:color="auto" w:fill="auto"/>
          </w:tcPr>
          <w:p w:rsidR="003359F8" w:rsidRPr="002A6599" w:rsidRDefault="003359F8" w:rsidP="003359F8">
            <w:pPr>
              <w:pStyle w:val="ASFKTablenorm0"/>
            </w:pPr>
          </w:p>
        </w:tc>
      </w:tr>
      <w:tr w:rsidR="003359F8" w:rsidRPr="002A6599">
        <w:trPr>
          <w:cantSplit/>
        </w:trPr>
        <w:tc>
          <w:tcPr>
            <w:tcW w:w="1198" w:type="pct"/>
            <w:shd w:val="clear" w:color="auto" w:fill="auto"/>
          </w:tcPr>
          <w:p w:rsidR="003359F8" w:rsidRPr="002A6599" w:rsidDel="00261DD9" w:rsidRDefault="003359F8" w:rsidP="003359F8">
            <w:pPr>
              <w:pStyle w:val="ASFKTablenorm0"/>
            </w:pPr>
            <w:r w:rsidRPr="002A6599">
              <w:t>Бюджет</w:t>
            </w:r>
          </w:p>
        </w:tc>
        <w:tc>
          <w:tcPr>
            <w:tcW w:w="3802" w:type="pct"/>
            <w:vMerge/>
            <w:shd w:val="clear" w:color="auto" w:fill="auto"/>
          </w:tcPr>
          <w:p w:rsidR="003359F8" w:rsidRPr="002A6599" w:rsidRDefault="003359F8" w:rsidP="003359F8">
            <w:pPr>
              <w:pStyle w:val="ASFKTablenorm0"/>
            </w:pPr>
          </w:p>
        </w:tc>
      </w:tr>
      <w:tr w:rsidR="003359F8" w:rsidRPr="002A6599">
        <w:trPr>
          <w:cantSplit/>
        </w:trPr>
        <w:tc>
          <w:tcPr>
            <w:tcW w:w="1198" w:type="pct"/>
            <w:shd w:val="clear" w:color="auto" w:fill="auto"/>
          </w:tcPr>
          <w:p w:rsidR="003359F8" w:rsidRPr="002A6599" w:rsidDel="00261DD9" w:rsidRDefault="003359F8" w:rsidP="003359F8">
            <w:pPr>
              <w:pStyle w:val="ASFKTablenorm0"/>
            </w:pPr>
            <w:r w:rsidRPr="002A6599">
              <w:t>Глава по БК</w:t>
            </w:r>
          </w:p>
        </w:tc>
        <w:tc>
          <w:tcPr>
            <w:tcW w:w="3802" w:type="pct"/>
            <w:vMerge/>
            <w:shd w:val="clear" w:color="auto" w:fill="auto"/>
          </w:tcPr>
          <w:p w:rsidR="003359F8" w:rsidRPr="002A6599" w:rsidRDefault="003359F8" w:rsidP="003359F8">
            <w:pPr>
              <w:pStyle w:val="ASFKTablenorm0"/>
            </w:pPr>
          </w:p>
        </w:tc>
      </w:tr>
      <w:tr w:rsidR="003359F8" w:rsidRPr="002A6599">
        <w:trPr>
          <w:cantSplit/>
        </w:trPr>
        <w:tc>
          <w:tcPr>
            <w:tcW w:w="1198" w:type="pct"/>
            <w:shd w:val="clear" w:color="auto" w:fill="auto"/>
          </w:tcPr>
          <w:p w:rsidR="003359F8" w:rsidRPr="002A6599" w:rsidDel="00261DD9" w:rsidRDefault="003359F8" w:rsidP="003359F8">
            <w:pPr>
              <w:pStyle w:val="ASFKTablenorm0"/>
            </w:pPr>
            <w:r w:rsidRPr="002A6599">
              <w:t>Код УБП</w:t>
            </w:r>
          </w:p>
        </w:tc>
        <w:tc>
          <w:tcPr>
            <w:tcW w:w="3802" w:type="pct"/>
            <w:vMerge/>
            <w:shd w:val="clear" w:color="auto" w:fill="auto"/>
          </w:tcPr>
          <w:p w:rsidR="003359F8" w:rsidRPr="002A6599" w:rsidRDefault="003359F8" w:rsidP="003359F8">
            <w:pPr>
              <w:pStyle w:val="ASFKTablenorm0"/>
            </w:pPr>
          </w:p>
        </w:tc>
      </w:tr>
      <w:tr w:rsidR="003359F8" w:rsidRPr="002A6599">
        <w:trPr>
          <w:cantSplit/>
        </w:trPr>
        <w:tc>
          <w:tcPr>
            <w:tcW w:w="1198" w:type="pct"/>
            <w:shd w:val="clear" w:color="auto" w:fill="auto"/>
          </w:tcPr>
          <w:p w:rsidR="003359F8" w:rsidRPr="002A6599" w:rsidDel="00261DD9" w:rsidRDefault="003359F8" w:rsidP="003359F8">
            <w:pPr>
              <w:pStyle w:val="ASFKTablenorm0"/>
            </w:pPr>
            <w:r w:rsidRPr="002A6599">
              <w:t>Уровень секретности</w:t>
            </w:r>
          </w:p>
        </w:tc>
        <w:tc>
          <w:tcPr>
            <w:tcW w:w="3802" w:type="pct"/>
            <w:shd w:val="clear" w:color="auto" w:fill="auto"/>
          </w:tcPr>
          <w:p w:rsidR="003359F8" w:rsidRPr="002A6599" w:rsidDel="00261DD9" w:rsidRDefault="003359F8" w:rsidP="003359F8">
            <w:pPr>
              <w:pStyle w:val="ASFKTablenorm0"/>
            </w:pPr>
            <w:r w:rsidRPr="002A6599">
              <w:t>Заполняется значением по умолчанию «Не секретный».</w:t>
            </w:r>
          </w:p>
        </w:tc>
      </w:tr>
      <w:tr w:rsidR="003359F8" w:rsidRPr="002A6599">
        <w:trPr>
          <w:cantSplit/>
        </w:trPr>
        <w:tc>
          <w:tcPr>
            <w:tcW w:w="1198" w:type="pct"/>
            <w:shd w:val="clear" w:color="auto" w:fill="auto"/>
          </w:tcPr>
          <w:p w:rsidR="003359F8" w:rsidRPr="002A6599" w:rsidDel="00261DD9" w:rsidRDefault="003359F8" w:rsidP="003359F8">
            <w:pPr>
              <w:pStyle w:val="ASFKTablenorm0"/>
            </w:pPr>
            <w:r w:rsidRPr="002A6599">
              <w:t>ППО</w:t>
            </w:r>
          </w:p>
        </w:tc>
        <w:tc>
          <w:tcPr>
            <w:tcW w:w="3802" w:type="pct"/>
            <w:shd w:val="clear" w:color="auto" w:fill="auto"/>
          </w:tcPr>
          <w:p w:rsidR="003359F8" w:rsidRPr="002A6599" w:rsidDel="00261DD9" w:rsidRDefault="003359F8" w:rsidP="003359F8">
            <w:pPr>
              <w:pStyle w:val="ASFKTablenorm0"/>
            </w:pPr>
            <w:r w:rsidRPr="002A6599">
              <w:t>Заполняется значением по умолчанию «СУФД».</w:t>
            </w:r>
          </w:p>
        </w:tc>
      </w:tr>
      <w:tr w:rsidR="003359F8" w:rsidRPr="002A6599">
        <w:trPr>
          <w:cantSplit/>
        </w:trPr>
        <w:tc>
          <w:tcPr>
            <w:tcW w:w="1198" w:type="pct"/>
            <w:shd w:val="clear" w:color="auto" w:fill="auto"/>
          </w:tcPr>
          <w:p w:rsidR="003359F8" w:rsidRPr="002A6599" w:rsidDel="00261DD9" w:rsidRDefault="003359F8" w:rsidP="003359F8">
            <w:pPr>
              <w:pStyle w:val="ASFKTablenorm0"/>
            </w:pPr>
            <w:r w:rsidRPr="002A6599">
              <w:t>Роль</w:t>
            </w:r>
          </w:p>
        </w:tc>
        <w:tc>
          <w:tcPr>
            <w:tcW w:w="3802" w:type="pct"/>
            <w:shd w:val="clear" w:color="auto" w:fill="auto"/>
          </w:tcPr>
          <w:p w:rsidR="003359F8" w:rsidRPr="002A6599" w:rsidRDefault="003359F8" w:rsidP="003359F8">
            <w:pPr>
              <w:pStyle w:val="ASFKTablenorm0"/>
            </w:pPr>
            <w:r w:rsidRPr="002A6599">
              <w:t>Значение поля заполняется выбором из списка значений:</w:t>
            </w:r>
          </w:p>
          <w:p w:rsidR="003359F8" w:rsidRPr="002A6599" w:rsidRDefault="003359F8" w:rsidP="003359F8">
            <w:pPr>
              <w:pStyle w:val="ASFKTableListMark"/>
            </w:pPr>
            <w:r w:rsidRPr="002A6599">
              <w:t>пусто (значение по умолчанию)</w:t>
            </w:r>
            <w:r>
              <w:t>;</w:t>
            </w:r>
          </w:p>
          <w:p w:rsidR="003359F8" w:rsidRPr="002A6599" w:rsidRDefault="003359F8" w:rsidP="003359F8">
            <w:pPr>
              <w:pStyle w:val="ASFKTableListMark"/>
            </w:pPr>
            <w:r w:rsidRPr="002A6599">
              <w:t>ПБС</w:t>
            </w:r>
            <w:r>
              <w:t>;</w:t>
            </w:r>
          </w:p>
          <w:p w:rsidR="003359F8" w:rsidRPr="002A6599" w:rsidDel="00261DD9" w:rsidRDefault="003359F8" w:rsidP="003359F8">
            <w:pPr>
              <w:pStyle w:val="ASFKTableListMark"/>
            </w:pPr>
            <w:r w:rsidRPr="002A6599">
              <w:t>ФО</w:t>
            </w:r>
            <w:r>
              <w:t>.</w:t>
            </w:r>
          </w:p>
        </w:tc>
      </w:tr>
      <w:tr w:rsidR="003359F8" w:rsidRPr="002A6599">
        <w:trPr>
          <w:cantSplit/>
        </w:trPr>
        <w:tc>
          <w:tcPr>
            <w:tcW w:w="5000" w:type="pct"/>
            <w:gridSpan w:val="2"/>
            <w:shd w:val="clear" w:color="auto" w:fill="auto"/>
          </w:tcPr>
          <w:p w:rsidR="003359F8" w:rsidRPr="002A6599" w:rsidRDefault="003359F8" w:rsidP="003359F8">
            <w:pPr>
              <w:pStyle w:val="ASFKTablenorm0"/>
            </w:pPr>
            <w:r w:rsidRPr="002A6599">
              <w:t>Группа полей «Основные»</w:t>
            </w:r>
            <w:r>
              <w:t xml:space="preserve"> –</w:t>
            </w:r>
            <w:r w:rsidRPr="002A6599">
              <w:t xml:space="preserve"> структура хранения, требования к типу, размерности и обязательности полей, визуальная форма и правила заполнения полей блока,</w:t>
            </w:r>
            <w:r>
              <w:t xml:space="preserve"> </w:t>
            </w:r>
            <w:r w:rsidRPr="002A6599">
              <w:t>аналогичны стандартному ИНФ (исходящему).</w:t>
            </w:r>
          </w:p>
        </w:tc>
      </w:tr>
      <w:tr w:rsidR="003359F8" w:rsidRPr="002A6599">
        <w:trPr>
          <w:cantSplit/>
        </w:trPr>
        <w:tc>
          <w:tcPr>
            <w:tcW w:w="5000" w:type="pct"/>
            <w:gridSpan w:val="2"/>
            <w:shd w:val="clear" w:color="auto" w:fill="auto"/>
          </w:tcPr>
          <w:p w:rsidR="003359F8" w:rsidRPr="002A6599" w:rsidRDefault="003359F8" w:rsidP="003359F8">
            <w:pPr>
              <w:pStyle w:val="ASFKTablenorm0"/>
            </w:pPr>
            <w:r w:rsidRPr="002A6599">
              <w:t>Блок полей «Вложения» (таблица)</w:t>
            </w:r>
            <w:r>
              <w:t xml:space="preserve"> –</w:t>
            </w:r>
            <w:r w:rsidRPr="002A6599">
              <w:t xml:space="preserve"> структура хранения, требования к типу, размерности и обязательности полей, визуальная форма и правила заполнения полей таблицы,</w:t>
            </w:r>
            <w:r>
              <w:t xml:space="preserve"> </w:t>
            </w:r>
            <w:r w:rsidRPr="002A6599">
              <w:t>аналогичны стандартному ИНФ (исходящему).</w:t>
            </w:r>
          </w:p>
        </w:tc>
      </w:tr>
      <w:tr w:rsidR="003359F8" w:rsidRPr="002A6599">
        <w:trPr>
          <w:cantSplit/>
        </w:trPr>
        <w:tc>
          <w:tcPr>
            <w:tcW w:w="1198" w:type="pct"/>
            <w:shd w:val="clear" w:color="auto" w:fill="auto"/>
          </w:tcPr>
          <w:p w:rsidR="003359F8" w:rsidRPr="002A6599" w:rsidDel="00261DD9" w:rsidRDefault="003359F8" w:rsidP="003359F8">
            <w:pPr>
              <w:pStyle w:val="ASFKTablenorm0"/>
            </w:pPr>
            <w:r w:rsidRPr="002A6599">
              <w:t>Основание</w:t>
            </w:r>
          </w:p>
        </w:tc>
        <w:tc>
          <w:tcPr>
            <w:tcW w:w="3802" w:type="pct"/>
            <w:vMerge w:val="restart"/>
            <w:shd w:val="clear" w:color="auto" w:fill="auto"/>
          </w:tcPr>
          <w:p w:rsidR="003359F8" w:rsidRPr="002A6599" w:rsidRDefault="003359F8" w:rsidP="003359F8">
            <w:pPr>
              <w:pStyle w:val="ASFKTablenorm0"/>
            </w:pPr>
            <w:r w:rsidRPr="002A6599">
              <w:t>Требования к правилам заполнения полей, типу, размерности и обязательности аналогичны стандартному ИНФ (исходящему).</w:t>
            </w:r>
          </w:p>
        </w:tc>
      </w:tr>
      <w:tr w:rsidR="003359F8" w:rsidRPr="002A6599">
        <w:trPr>
          <w:cantSplit/>
        </w:trPr>
        <w:tc>
          <w:tcPr>
            <w:tcW w:w="1198" w:type="pct"/>
            <w:shd w:val="clear" w:color="auto" w:fill="auto"/>
          </w:tcPr>
          <w:p w:rsidR="003359F8" w:rsidRPr="002A6599" w:rsidDel="00261DD9" w:rsidRDefault="003359F8" w:rsidP="003359F8">
            <w:pPr>
              <w:pStyle w:val="ASFKTablenorm0"/>
            </w:pPr>
            <w:r w:rsidRPr="002A6599">
              <w:t>Причина отказа</w:t>
            </w:r>
          </w:p>
        </w:tc>
        <w:tc>
          <w:tcPr>
            <w:tcW w:w="3802" w:type="pct"/>
            <w:vMerge/>
            <w:shd w:val="clear" w:color="auto" w:fill="auto"/>
          </w:tcPr>
          <w:p w:rsidR="003359F8" w:rsidRPr="002A6599" w:rsidRDefault="003359F8" w:rsidP="003359F8">
            <w:pPr>
              <w:pStyle w:val="ASFKTablenorm0"/>
            </w:pPr>
          </w:p>
        </w:tc>
      </w:tr>
    </w:tbl>
    <w:p w:rsidR="003359F8" w:rsidRPr="008A53DE" w:rsidRDefault="003359F8" w:rsidP="003359F8">
      <w:pPr>
        <w:pStyle w:val="21"/>
      </w:pPr>
      <w:bookmarkStart w:id="1743" w:name="_Toc422496745"/>
      <w:bookmarkStart w:id="1744" w:name="_Toc50370593"/>
      <w:r w:rsidRPr="008A53DE">
        <w:lastRenderedPageBreak/>
        <w:t>Группа документов «Справки о кассовых операциях</w:t>
      </w:r>
      <w:bookmarkEnd w:id="1705"/>
      <w:r w:rsidRPr="008A53DE">
        <w:t>»</w:t>
      </w:r>
      <w:bookmarkEnd w:id="1743"/>
      <w:bookmarkEnd w:id="1744"/>
    </w:p>
    <w:p w:rsidR="003359F8" w:rsidRPr="008A53DE" w:rsidRDefault="003359F8" w:rsidP="00A475B2">
      <w:pPr>
        <w:pStyle w:val="32"/>
      </w:pPr>
      <w:bookmarkStart w:id="1745" w:name="_Toc249273755"/>
      <w:bookmarkStart w:id="1746" w:name="_Ref366077386"/>
      <w:bookmarkStart w:id="1747" w:name="_Toc422496746"/>
      <w:bookmarkStart w:id="1748" w:name="_Toc50370594"/>
      <w:r w:rsidRPr="008A53DE">
        <w:t>Справка о кассовых поступлениях</w:t>
      </w:r>
      <w:bookmarkEnd w:id="1745"/>
      <w:bookmarkEnd w:id="1746"/>
      <w:bookmarkEnd w:id="1747"/>
      <w:bookmarkEnd w:id="1748"/>
    </w:p>
    <w:p w:rsidR="003359F8" w:rsidRPr="008A53DE" w:rsidRDefault="003359F8" w:rsidP="003359F8">
      <w:pPr>
        <w:pStyle w:val="ASFKNormal"/>
      </w:pPr>
      <w:r w:rsidRPr="008A53DE">
        <w:t>ЭД «Справка о кассовых поступлениях» формируется финансовым органом соответствующего бюджета и передается из АРМ ФО в электронном виде или на бумажном носителе в ОФК или УФК в зависимости от места обслуживания ФО.</w:t>
      </w:r>
    </w:p>
    <w:p w:rsidR="003359F8" w:rsidRPr="008A53DE" w:rsidRDefault="00CF320C" w:rsidP="003359F8">
      <w:pPr>
        <w:pStyle w:val="ASFKNormal"/>
      </w:pPr>
      <w:r>
        <w:t xml:space="preserve">Для работы с документами </w:t>
      </w:r>
      <w:r w:rsidR="003359F8" w:rsidRPr="008A53DE">
        <w:t>«Справка о кассовых поступлениях» следует перейти в пункт меню «Документы – Справки о кассовых операциях – Справка о кассовых поступлениях». Откроется ЭФ списка документов, представленная на рисунке</w:t>
      </w:r>
      <w:r w:rsidR="004A0010" w:rsidRPr="00A34B5C">
        <w:t> </w:t>
      </w:r>
      <w:r w:rsidR="003359F8" w:rsidRPr="008A53DE">
        <w:fldChar w:fldCharType="begin"/>
      </w:r>
      <w:r w:rsidR="003359F8" w:rsidRPr="008A53DE">
        <w:instrText xml:space="preserve"> REF _Ref246478017 \h  \* MERGEFORMAT </w:instrText>
      </w:r>
      <w:r w:rsidR="003359F8" w:rsidRPr="008A53DE">
        <w:fldChar w:fldCharType="separate"/>
      </w:r>
      <w:r w:rsidR="00B77F80">
        <w:t>264</w:t>
      </w:r>
      <w:r w:rsidR="003359F8" w:rsidRPr="008A53DE">
        <w:fldChar w:fldCharType="end"/>
      </w:r>
      <w:r w:rsidR="003359F8" w:rsidRPr="008A53DE">
        <w:t>.</w:t>
      </w:r>
    </w:p>
    <w:p w:rsidR="003359F8" w:rsidRPr="00177571" w:rsidRDefault="00B77F80" w:rsidP="003359F8">
      <w:pPr>
        <w:pStyle w:val="ASFKFigure"/>
      </w:pPr>
      <w:r>
        <w:pict>
          <v:shape id="_x0000_i1426" type="#_x0000_t75" style="width:482.25pt;height:295.5pt">
            <v:imagedata r:id="rId346" o:title="0"/>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749" w:name="_Ref246478017"/>
      <w:bookmarkStart w:id="1750" w:name="_Toc50371233"/>
      <w:r w:rsidR="00B77F80">
        <w:rPr>
          <w:noProof/>
        </w:rPr>
        <w:t>264</w:t>
      </w:r>
      <w:bookmarkEnd w:id="1749"/>
      <w:r>
        <w:rPr>
          <w:noProof/>
        </w:rPr>
        <w:fldChar w:fldCharType="end"/>
      </w:r>
      <w:r w:rsidR="003359F8" w:rsidRPr="008A53DE">
        <w:t>. ЭФ списка документов «Справка о кассовых поступлениях»</w:t>
      </w:r>
      <w:bookmarkEnd w:id="1750"/>
    </w:p>
    <w:p w:rsidR="003359F8" w:rsidRPr="008A53DE" w:rsidRDefault="003359F8" w:rsidP="003359F8">
      <w:pPr>
        <w:pStyle w:val="41"/>
      </w:pPr>
      <w:r w:rsidRPr="008A53DE">
        <w:t>Доступные операции</w:t>
      </w:r>
    </w:p>
    <w:p w:rsidR="003359F8" w:rsidRPr="008A53DE" w:rsidRDefault="003359F8" w:rsidP="003359F8">
      <w:pPr>
        <w:pStyle w:val="ASFKNormal"/>
      </w:pPr>
      <w:r w:rsidRPr="008A53DE">
        <w:t xml:space="preserve">На АРМ ФО </w:t>
      </w:r>
      <w:r>
        <w:t xml:space="preserve">доступны </w:t>
      </w:r>
      <w:r w:rsidRPr="00AB7803">
        <w:t>следующие операции</w:t>
      </w:r>
      <w:r>
        <w:t xml:space="preserve"> над документом</w:t>
      </w:r>
      <w:r w:rsidRPr="008A53DE">
        <w:t>:</w:t>
      </w:r>
    </w:p>
    <w:p w:rsidR="003359F8" w:rsidRPr="008A53DE" w:rsidRDefault="003359F8" w:rsidP="003359F8">
      <w:pPr>
        <w:pStyle w:val="ASFKListmark1"/>
      </w:pPr>
      <w:r w:rsidRPr="008A53DE">
        <w:t>ввод вручную;</w:t>
      </w:r>
    </w:p>
    <w:p w:rsidR="003359F8" w:rsidRPr="008A53DE" w:rsidRDefault="003359F8" w:rsidP="003359F8">
      <w:pPr>
        <w:pStyle w:val="ASFKListmark1"/>
      </w:pPr>
      <w:r w:rsidRPr="008A53DE">
        <w:t>импорт из внешней системы;</w:t>
      </w:r>
    </w:p>
    <w:p w:rsidR="003359F8" w:rsidRPr="008A53DE" w:rsidRDefault="003359F8" w:rsidP="003359F8">
      <w:pPr>
        <w:pStyle w:val="ASFKListmark1"/>
      </w:pPr>
      <w:r w:rsidRPr="008A53DE">
        <w:t>копирование</w:t>
      </w:r>
      <w:r w:rsidR="00ED2C70">
        <w:t xml:space="preserve"> и удаление;</w:t>
      </w:r>
    </w:p>
    <w:p w:rsidR="003359F8" w:rsidRPr="008A53DE" w:rsidRDefault="003359F8" w:rsidP="003359F8">
      <w:pPr>
        <w:pStyle w:val="ASFKListmark1"/>
      </w:pPr>
      <w:r w:rsidRPr="008A53DE">
        <w:t>документарный контроль;</w:t>
      </w:r>
    </w:p>
    <w:p w:rsidR="003359F8" w:rsidRPr="008A53DE" w:rsidRDefault="003359F8" w:rsidP="003359F8">
      <w:pPr>
        <w:pStyle w:val="ASFKListmark1"/>
      </w:pPr>
      <w:r w:rsidRPr="008A53DE">
        <w:t xml:space="preserve">подписание </w:t>
      </w:r>
      <w:r>
        <w:t xml:space="preserve">и </w:t>
      </w:r>
      <w:r w:rsidRPr="008A53DE">
        <w:t xml:space="preserve">удаление </w:t>
      </w:r>
      <w:r w:rsidR="005941B7">
        <w:t>ЭП</w:t>
      </w:r>
      <w:r w:rsidRPr="008A53DE">
        <w:t>;</w:t>
      </w:r>
    </w:p>
    <w:p w:rsidR="003359F8" w:rsidRPr="008A53DE" w:rsidRDefault="003359F8" w:rsidP="003359F8">
      <w:pPr>
        <w:pStyle w:val="ASFKListmark1"/>
      </w:pPr>
      <w:r w:rsidRPr="008A53DE">
        <w:t>просмотр и редактирование;</w:t>
      </w:r>
    </w:p>
    <w:p w:rsidR="003359F8" w:rsidRPr="008A53DE" w:rsidRDefault="003359F8" w:rsidP="003359F8">
      <w:pPr>
        <w:pStyle w:val="ASFKListmark1"/>
      </w:pPr>
      <w:r w:rsidRPr="008A53DE">
        <w:t>печать;</w:t>
      </w:r>
    </w:p>
    <w:p w:rsidR="003359F8" w:rsidRPr="008A53DE" w:rsidRDefault="003359F8" w:rsidP="003359F8">
      <w:pPr>
        <w:pStyle w:val="ASFKListmark1"/>
      </w:pPr>
      <w:r w:rsidRPr="008A53DE">
        <w:t>отправка в ОФК (УФК).</w:t>
      </w:r>
    </w:p>
    <w:p w:rsidR="003359F8" w:rsidRPr="008A53DE" w:rsidRDefault="003359F8" w:rsidP="003359F8">
      <w:pPr>
        <w:pStyle w:val="41"/>
      </w:pPr>
      <w:r w:rsidRPr="008A53DE">
        <w:t>Экранная форма документа</w:t>
      </w:r>
    </w:p>
    <w:p w:rsidR="003359F8" w:rsidRPr="008A53DE" w:rsidRDefault="003359F8" w:rsidP="003359F8">
      <w:pPr>
        <w:pStyle w:val="ASFKNormal"/>
      </w:pPr>
      <w:r w:rsidRPr="008A53DE">
        <w:t>ЭФ документа «Справка о кассовых поступлениях» представлена на рисунках </w:t>
      </w:r>
      <w:r w:rsidRPr="008A53DE">
        <w:fldChar w:fldCharType="begin"/>
      </w:r>
      <w:r w:rsidRPr="008A53DE">
        <w:instrText xml:space="preserve"> REF _Ref246478018 \h  \* MERGEFORMAT </w:instrText>
      </w:r>
      <w:r w:rsidRPr="008A53DE">
        <w:fldChar w:fldCharType="separate"/>
      </w:r>
      <w:r w:rsidR="00B77F80">
        <w:t>265</w:t>
      </w:r>
      <w:r w:rsidRPr="008A53DE">
        <w:fldChar w:fldCharType="end"/>
      </w:r>
      <w:r w:rsidRPr="008A53DE">
        <w:t xml:space="preserve"> и </w:t>
      </w:r>
      <w:r w:rsidRPr="008A53DE">
        <w:fldChar w:fldCharType="begin"/>
      </w:r>
      <w:r w:rsidRPr="008A53DE">
        <w:instrText xml:space="preserve"> REF _Ref246480069 \h  \* MERGEFORMAT </w:instrText>
      </w:r>
      <w:r w:rsidRPr="008A53DE">
        <w:fldChar w:fldCharType="separate"/>
      </w:r>
      <w:r w:rsidR="00B77F80">
        <w:t>267</w:t>
      </w:r>
      <w:r w:rsidRPr="008A53DE">
        <w:fldChar w:fldCharType="end"/>
      </w:r>
      <w:r w:rsidRPr="008A53DE">
        <w:t>. Форма содержит следующие закладки:</w:t>
      </w:r>
    </w:p>
    <w:p w:rsidR="003359F8" w:rsidRPr="008A53DE" w:rsidRDefault="003359F8" w:rsidP="003359F8">
      <w:pPr>
        <w:pStyle w:val="ASFKListmark1"/>
      </w:pPr>
      <w:r w:rsidRPr="008A53DE">
        <w:t>«Документ (1)»;</w:t>
      </w:r>
    </w:p>
    <w:p w:rsidR="003359F8" w:rsidRPr="008A53DE" w:rsidRDefault="003359F8" w:rsidP="003359F8">
      <w:pPr>
        <w:pStyle w:val="ASFKListmark1"/>
      </w:pPr>
      <w:r w:rsidRPr="008A53DE">
        <w:lastRenderedPageBreak/>
        <w:t>«Дополнительные атрибуты»;</w:t>
      </w:r>
    </w:p>
    <w:p w:rsidR="003359F8" w:rsidRPr="008A53DE" w:rsidRDefault="003359F8" w:rsidP="003359F8">
      <w:pPr>
        <w:pStyle w:val="ASFKListmark1"/>
      </w:pPr>
      <w:r w:rsidRPr="008A53DE">
        <w:t>«Системные атрибуты»;</w:t>
      </w:r>
    </w:p>
    <w:p w:rsidR="003359F8" w:rsidRPr="008A53DE" w:rsidRDefault="003359F8" w:rsidP="003359F8">
      <w:pPr>
        <w:pStyle w:val="ASFKListmark1"/>
      </w:pPr>
      <w:r w:rsidRPr="008A53DE">
        <w:t>«Протоколы».</w:t>
      </w:r>
    </w:p>
    <w:p w:rsidR="003359F8" w:rsidRPr="008A53DE" w:rsidRDefault="00B77F80" w:rsidP="003359F8">
      <w:pPr>
        <w:pStyle w:val="ASFKFigure"/>
      </w:pPr>
      <w:r>
        <w:pict>
          <v:shape id="_x0000_i1427" type="#_x0000_t75" style="width:482.25pt;height:295.5pt">
            <v:imagedata r:id="rId347" o:title="0"/>
          </v:shape>
        </w:pict>
      </w:r>
    </w:p>
    <w:p w:rsidR="003359F8" w:rsidRPr="005A0FDA"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751" w:name="_Ref246478018"/>
      <w:bookmarkStart w:id="1752" w:name="_Toc50371234"/>
      <w:r w:rsidR="00B77F80">
        <w:rPr>
          <w:noProof/>
        </w:rPr>
        <w:t>265</w:t>
      </w:r>
      <w:bookmarkEnd w:id="1751"/>
      <w:r>
        <w:rPr>
          <w:noProof/>
        </w:rPr>
        <w:fldChar w:fldCharType="end"/>
      </w:r>
      <w:r w:rsidR="003359F8" w:rsidRPr="005A0FDA">
        <w:t>. ЭФ документа «Справка о кассовых поступлениях</w:t>
      </w:r>
      <w:r w:rsidR="00CF320C">
        <w:t>», закладки «</w:t>
      </w:r>
      <w:r w:rsidR="003359F8" w:rsidRPr="005A0FDA">
        <w:t>Документ (1)»</w:t>
      </w:r>
      <w:bookmarkEnd w:id="1752"/>
    </w:p>
    <w:p w:rsidR="00DF4ECE" w:rsidRDefault="003359F8" w:rsidP="003359F8">
      <w:pPr>
        <w:pStyle w:val="ASFKNormal"/>
      </w:pPr>
      <w:r w:rsidRPr="008A53DE">
        <w:t xml:space="preserve">Для ручного ввода документа следует на ЭФ документа заполнить поля, доступные для редактирования. </w:t>
      </w:r>
    </w:p>
    <w:p w:rsidR="003359F8" w:rsidRPr="008A53DE" w:rsidRDefault="003359F8" w:rsidP="003359F8">
      <w:pPr>
        <w:pStyle w:val="ASFKNormal"/>
      </w:pPr>
      <w:r w:rsidRPr="008A53DE">
        <w:t xml:space="preserve">Перечень </w:t>
      </w:r>
      <w:r w:rsidR="00FB5BB2">
        <w:t xml:space="preserve">полей </w:t>
      </w:r>
      <w:r w:rsidR="00DF4ECE" w:rsidRPr="008A53DE">
        <w:t>документа «Справка о кассовых поступлениях</w:t>
      </w:r>
      <w:r w:rsidR="00DF4ECE">
        <w:t>», закладки «</w:t>
      </w:r>
      <w:r w:rsidR="00DF4ECE" w:rsidRPr="008A53DE">
        <w:t>Док</w:t>
      </w:r>
      <w:r w:rsidR="00DF4ECE" w:rsidRPr="00DF4ECE">
        <w:t>у</w:t>
      </w:r>
      <w:r w:rsidR="00DF4ECE" w:rsidRPr="008A53DE">
        <w:t>мент (1)»</w:t>
      </w:r>
      <w:r w:rsidR="00DF4ECE">
        <w:t xml:space="preserve"> </w:t>
      </w:r>
      <w:r w:rsidR="00FB5BB2">
        <w:t>приведен в таблице</w:t>
      </w:r>
      <w:r w:rsidR="004A0010" w:rsidRPr="00A34B5C">
        <w:t> </w:t>
      </w:r>
      <w:r w:rsidRPr="008A53DE">
        <w:fldChar w:fldCharType="begin"/>
      </w:r>
      <w:r w:rsidRPr="008A53DE">
        <w:instrText xml:space="preserve"> REF _Ref366073743 \h </w:instrText>
      </w:r>
      <w:r>
        <w:instrText xml:space="preserve"> \* MERGEFORMAT </w:instrText>
      </w:r>
      <w:r w:rsidRPr="008A53DE">
        <w:fldChar w:fldCharType="separate"/>
      </w:r>
      <w:r w:rsidR="00B77F80">
        <w:rPr>
          <w:noProof/>
        </w:rPr>
        <w:t>150</w:t>
      </w:r>
      <w:r w:rsidRPr="008A53DE">
        <w:fldChar w:fldCharType="end"/>
      </w:r>
      <w:r w:rsidRPr="008A53DE">
        <w:t>.</w:t>
      </w:r>
    </w:p>
    <w:p w:rsidR="003359F8" w:rsidRPr="008A53DE" w:rsidRDefault="005374C5" w:rsidP="003359F8">
      <w:pPr>
        <w:pStyle w:val="ASFKNameTable"/>
      </w:pPr>
      <w:r>
        <w:rPr>
          <w:noProof/>
        </w:rPr>
        <w:fldChar w:fldCharType="begin"/>
      </w:r>
      <w:r>
        <w:rPr>
          <w:noProof/>
        </w:rPr>
        <w:instrText xml:space="preserve"> SEQ Таблица \* ARABIC </w:instrText>
      </w:r>
      <w:r>
        <w:rPr>
          <w:noProof/>
        </w:rPr>
        <w:fldChar w:fldCharType="separate"/>
      </w:r>
      <w:bookmarkStart w:id="1753" w:name="_Ref366073743"/>
      <w:bookmarkStart w:id="1754" w:name="_Toc50370939"/>
      <w:r w:rsidR="00B77F80">
        <w:rPr>
          <w:noProof/>
        </w:rPr>
        <w:t>150</w:t>
      </w:r>
      <w:bookmarkEnd w:id="1753"/>
      <w:r>
        <w:rPr>
          <w:noProof/>
        </w:rPr>
        <w:fldChar w:fldCharType="end"/>
      </w:r>
      <w:r w:rsidR="003359F8" w:rsidRPr="008A53DE">
        <w:t>. Описание полей документа «Справка о кассовых поступлениях</w:t>
      </w:r>
      <w:r w:rsidR="00CF320C">
        <w:t>», закладки «</w:t>
      </w:r>
      <w:r w:rsidR="003359F8" w:rsidRPr="008A53DE">
        <w:t>Документ (1)»</w:t>
      </w:r>
      <w:bookmarkEnd w:id="175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93"/>
        <w:gridCol w:w="6559"/>
      </w:tblGrid>
      <w:tr w:rsidR="003359F8" w:rsidRPr="008A53DE">
        <w:trPr>
          <w:cantSplit/>
          <w:trHeight w:val="305"/>
          <w:tblHeader/>
        </w:trPr>
        <w:tc>
          <w:tcPr>
            <w:tcW w:w="16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3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trPr>
          <w:cantSplit/>
        </w:trPr>
        <w:tc>
          <w:tcPr>
            <w:tcW w:w="1637" w:type="pct"/>
            <w:shd w:val="clear" w:color="auto" w:fill="auto"/>
          </w:tcPr>
          <w:p w:rsidR="003359F8" w:rsidRPr="008A53DE" w:rsidRDefault="003359F8" w:rsidP="003359F8">
            <w:pPr>
              <w:pStyle w:val="ASFKTablenorm0"/>
            </w:pPr>
            <w:r w:rsidRPr="008A53DE">
              <w:t>Стат.</w:t>
            </w:r>
          </w:p>
        </w:tc>
        <w:tc>
          <w:tcPr>
            <w:tcW w:w="3363" w:type="pct"/>
            <w:shd w:val="clear" w:color="auto" w:fill="auto"/>
          </w:tcPr>
          <w:p w:rsidR="003359F8" w:rsidRPr="008A53DE" w:rsidRDefault="003359F8" w:rsidP="003359F8">
            <w:pPr>
              <w:pStyle w:val="ASFKTablenorm0"/>
            </w:pPr>
            <w:r w:rsidRPr="008A53DE">
              <w:t xml:space="preserve">Код статуса документа. </w:t>
            </w:r>
          </w:p>
          <w:p w:rsidR="003359F8" w:rsidRPr="008A53DE" w:rsidRDefault="003359F8" w:rsidP="003359F8">
            <w:pPr>
              <w:pStyle w:val="ASFKTablenorm0"/>
            </w:pPr>
            <w:r w:rsidRPr="008A53DE">
              <w:t>Заполняется автоматически в результате обработки документа.</w:t>
            </w:r>
          </w:p>
        </w:tc>
      </w:tr>
      <w:tr w:rsidR="003359F8" w:rsidRPr="008A53DE">
        <w:trPr>
          <w:cantSplit/>
        </w:trPr>
        <w:tc>
          <w:tcPr>
            <w:tcW w:w="1637" w:type="pct"/>
            <w:shd w:val="clear" w:color="auto" w:fill="auto"/>
          </w:tcPr>
          <w:p w:rsidR="003359F8" w:rsidRPr="008A53DE" w:rsidRDefault="003359F8" w:rsidP="003359F8">
            <w:pPr>
              <w:pStyle w:val="ASFKTablenorm0"/>
            </w:pPr>
            <w:r w:rsidRPr="008A53DE">
              <w:t>Номер</w:t>
            </w:r>
          </w:p>
        </w:tc>
        <w:tc>
          <w:tcPr>
            <w:tcW w:w="3363" w:type="pct"/>
            <w:shd w:val="clear" w:color="auto" w:fill="auto"/>
          </w:tcPr>
          <w:p w:rsidR="003359F8" w:rsidRPr="008A53DE" w:rsidRDefault="003359F8" w:rsidP="003359F8">
            <w:pPr>
              <w:pStyle w:val="ASFKTablenorm0"/>
            </w:pPr>
            <w:r w:rsidRPr="008A53DE">
              <w:t>Номер справки.</w:t>
            </w:r>
          </w:p>
        </w:tc>
      </w:tr>
      <w:tr w:rsidR="003359F8" w:rsidRPr="008A53DE">
        <w:trPr>
          <w:cantSplit/>
        </w:trPr>
        <w:tc>
          <w:tcPr>
            <w:tcW w:w="1637" w:type="pct"/>
            <w:shd w:val="clear" w:color="auto" w:fill="auto"/>
          </w:tcPr>
          <w:p w:rsidR="003359F8" w:rsidRPr="008A53DE" w:rsidRDefault="003359F8" w:rsidP="003359F8">
            <w:pPr>
              <w:pStyle w:val="ASFKTablenorm0"/>
            </w:pPr>
            <w:r w:rsidRPr="008A53DE">
              <w:t>Номер лицевого счета</w:t>
            </w:r>
          </w:p>
        </w:tc>
        <w:tc>
          <w:tcPr>
            <w:tcW w:w="3363" w:type="pct"/>
            <w:shd w:val="clear" w:color="auto" w:fill="auto"/>
          </w:tcPr>
          <w:p w:rsidR="003359F8" w:rsidRPr="008A53DE" w:rsidRDefault="003359F8" w:rsidP="003359F8">
            <w:pPr>
              <w:pStyle w:val="ASFKTablenorm0"/>
            </w:pPr>
            <w:r w:rsidRPr="008A53DE">
              <w:t xml:space="preserve">При формировании документа по бюджету уровня 06 обязательно к заполнению. </w:t>
            </w:r>
          </w:p>
          <w:p w:rsidR="003359F8" w:rsidRPr="008A53DE" w:rsidRDefault="003359F8" w:rsidP="003359F8">
            <w:pPr>
              <w:pStyle w:val="ASFKTablenorm0"/>
            </w:pPr>
            <w:r w:rsidRPr="008A53DE">
              <w:t>Указывается лицевой счет</w:t>
            </w:r>
            <w:r w:rsidR="00060847">
              <w:t>,</w:t>
            </w:r>
            <w:r w:rsidRPr="008A53DE">
              <w:t xml:space="preserve"> открытый органу управления ГВФ РБ.</w:t>
            </w:r>
          </w:p>
          <w:p w:rsidR="003359F8" w:rsidRPr="008A53DE" w:rsidRDefault="003359F8" w:rsidP="003359F8">
            <w:pPr>
              <w:pStyle w:val="ASFKTablenorm0"/>
            </w:pPr>
            <w:r w:rsidRPr="008A53DE">
              <w:t>При других уровнях бюджета не заполняется.</w:t>
            </w:r>
          </w:p>
        </w:tc>
      </w:tr>
      <w:tr w:rsidR="003359F8" w:rsidRPr="008A53DE">
        <w:trPr>
          <w:cantSplit/>
        </w:trPr>
        <w:tc>
          <w:tcPr>
            <w:tcW w:w="1637" w:type="pct"/>
            <w:shd w:val="clear" w:color="auto" w:fill="auto"/>
          </w:tcPr>
          <w:p w:rsidR="003359F8" w:rsidRPr="008A53DE" w:rsidRDefault="003359F8" w:rsidP="003359F8">
            <w:pPr>
              <w:pStyle w:val="ASFKTablenorm0"/>
            </w:pPr>
            <w:r w:rsidRPr="008A53DE">
              <w:t>Наименование бюджета</w:t>
            </w:r>
          </w:p>
        </w:tc>
        <w:tc>
          <w:tcPr>
            <w:tcW w:w="3363" w:type="pct"/>
            <w:shd w:val="clear" w:color="auto" w:fill="auto"/>
          </w:tcPr>
          <w:p w:rsidR="003359F8" w:rsidRPr="008A53DE" w:rsidRDefault="003359F8" w:rsidP="003359F8">
            <w:pPr>
              <w:pStyle w:val="ASFKTablenorm0"/>
            </w:pPr>
            <w:r w:rsidRPr="008A53DE">
              <w:t>Наименование бюджета.</w:t>
            </w:r>
          </w:p>
        </w:tc>
      </w:tr>
      <w:tr w:rsidR="003359F8" w:rsidRPr="008A53DE">
        <w:trPr>
          <w:cantSplit/>
        </w:trPr>
        <w:tc>
          <w:tcPr>
            <w:tcW w:w="1637" w:type="pct"/>
            <w:shd w:val="clear" w:color="auto" w:fill="auto"/>
          </w:tcPr>
          <w:p w:rsidR="003359F8" w:rsidRPr="008A53DE" w:rsidRDefault="003359F8" w:rsidP="003359F8">
            <w:pPr>
              <w:pStyle w:val="ASFKTablenorm0"/>
            </w:pPr>
            <w:r w:rsidRPr="008A53DE">
              <w:t>Дата</w:t>
            </w:r>
          </w:p>
        </w:tc>
        <w:tc>
          <w:tcPr>
            <w:tcW w:w="3363" w:type="pct"/>
            <w:shd w:val="clear" w:color="auto" w:fill="auto"/>
          </w:tcPr>
          <w:p w:rsidR="003359F8" w:rsidRPr="008A53DE" w:rsidRDefault="003359F8" w:rsidP="003359F8">
            <w:pPr>
              <w:pStyle w:val="ASFKTablenorm0"/>
            </w:pPr>
            <w:r w:rsidRPr="008A53DE">
              <w:t xml:space="preserve">Дата справки. </w:t>
            </w:r>
          </w:p>
          <w:p w:rsidR="003359F8" w:rsidRPr="008A53DE" w:rsidRDefault="003359F8" w:rsidP="003359F8">
            <w:pPr>
              <w:pStyle w:val="ASFKTablenorm0"/>
            </w:pPr>
            <w:r w:rsidRPr="008A53DE">
              <w:t>Заполняется вручную, либо выбором из системного календаря.</w:t>
            </w:r>
          </w:p>
        </w:tc>
      </w:tr>
      <w:tr w:rsidR="003359F8" w:rsidRPr="008A53DE">
        <w:trPr>
          <w:cantSplit/>
        </w:trPr>
        <w:tc>
          <w:tcPr>
            <w:tcW w:w="1637" w:type="pct"/>
            <w:shd w:val="clear" w:color="auto" w:fill="auto"/>
          </w:tcPr>
          <w:p w:rsidR="003359F8" w:rsidRPr="008A53DE" w:rsidRDefault="003359F8" w:rsidP="003359F8">
            <w:pPr>
              <w:pStyle w:val="ASFKTablenorm0"/>
            </w:pPr>
            <w:r w:rsidRPr="008A53DE">
              <w:t>Финансовый орган</w:t>
            </w:r>
          </w:p>
        </w:tc>
        <w:tc>
          <w:tcPr>
            <w:tcW w:w="3363" w:type="pct"/>
            <w:shd w:val="clear" w:color="auto" w:fill="auto"/>
          </w:tcPr>
          <w:p w:rsidR="003359F8" w:rsidRPr="008A53DE" w:rsidRDefault="003359F8" w:rsidP="003359F8">
            <w:pPr>
              <w:pStyle w:val="ASFKTablenorm0"/>
            </w:pPr>
            <w:r w:rsidRPr="008A53DE">
              <w:t>Наименование ФО.</w:t>
            </w:r>
          </w:p>
        </w:tc>
      </w:tr>
      <w:tr w:rsidR="003359F8" w:rsidRPr="008A53DE">
        <w:trPr>
          <w:cantSplit/>
        </w:trPr>
        <w:tc>
          <w:tcPr>
            <w:tcW w:w="1637" w:type="pct"/>
            <w:shd w:val="clear" w:color="auto" w:fill="auto"/>
          </w:tcPr>
          <w:p w:rsidR="003359F8" w:rsidRPr="008A53DE" w:rsidRDefault="003359F8" w:rsidP="003359F8">
            <w:pPr>
              <w:pStyle w:val="ASFKTablenorm0"/>
            </w:pPr>
            <w:r w:rsidRPr="008A53DE">
              <w:lastRenderedPageBreak/>
              <w:t>Номер счета</w:t>
            </w:r>
          </w:p>
        </w:tc>
        <w:tc>
          <w:tcPr>
            <w:tcW w:w="3363" w:type="pct"/>
            <w:shd w:val="clear" w:color="auto" w:fill="auto"/>
          </w:tcPr>
          <w:p w:rsidR="003359F8" w:rsidRPr="008A53DE" w:rsidRDefault="003359F8" w:rsidP="003359F8">
            <w:pPr>
              <w:pStyle w:val="ASFKTablenorm0"/>
            </w:pPr>
            <w:r w:rsidRPr="008A53DE">
              <w:t>Номер счета.</w:t>
            </w:r>
            <w:r w:rsidRPr="00A33E7B">
              <w:t xml:space="preserve"> </w:t>
            </w:r>
          </w:p>
          <w:p w:rsidR="003359F8" w:rsidRPr="008A53DE" w:rsidRDefault="003359F8" w:rsidP="003359F8">
            <w:pPr>
              <w:pStyle w:val="ASFKTablenorm0"/>
            </w:pPr>
            <w:r w:rsidRPr="008A53DE">
              <w:t>Заполняется вручную.</w:t>
            </w:r>
          </w:p>
        </w:tc>
      </w:tr>
      <w:tr w:rsidR="003359F8" w:rsidRPr="008A53DE">
        <w:trPr>
          <w:cantSplit/>
        </w:trPr>
        <w:tc>
          <w:tcPr>
            <w:tcW w:w="1637" w:type="pct"/>
            <w:shd w:val="clear" w:color="auto" w:fill="auto"/>
          </w:tcPr>
          <w:p w:rsidR="003359F8" w:rsidRPr="008A53DE" w:rsidRDefault="003359F8" w:rsidP="003359F8">
            <w:pPr>
              <w:pStyle w:val="ASFKTablenorm0"/>
            </w:pPr>
            <w:r w:rsidRPr="008A53DE">
              <w:t>Наименование ОрФК</w:t>
            </w:r>
          </w:p>
        </w:tc>
        <w:tc>
          <w:tcPr>
            <w:tcW w:w="3363" w:type="pct"/>
            <w:shd w:val="clear" w:color="auto" w:fill="auto"/>
          </w:tcPr>
          <w:p w:rsidR="003359F8" w:rsidRPr="008A53DE" w:rsidRDefault="003359F8" w:rsidP="003359F8">
            <w:pPr>
              <w:pStyle w:val="ASFKTablenorm0"/>
            </w:pPr>
            <w:r w:rsidRPr="008A53DE">
              <w:t>Наименование ТОФК.</w:t>
            </w:r>
          </w:p>
        </w:tc>
      </w:tr>
      <w:tr w:rsidR="003359F8" w:rsidRPr="008A53DE">
        <w:trPr>
          <w:cantSplit/>
        </w:trPr>
        <w:tc>
          <w:tcPr>
            <w:tcW w:w="1637" w:type="pct"/>
            <w:shd w:val="clear" w:color="auto" w:fill="auto"/>
          </w:tcPr>
          <w:p w:rsidR="003359F8" w:rsidRPr="008A53DE" w:rsidRDefault="000A736B" w:rsidP="003359F8">
            <w:pPr>
              <w:pStyle w:val="ASFKTablenorm0"/>
            </w:pPr>
            <w:r w:rsidRPr="008A53DE">
              <w:t>П</w:t>
            </w:r>
            <w:r w:rsidR="003359F8" w:rsidRPr="008A53DE">
              <w:t>о КОФК</w:t>
            </w:r>
          </w:p>
        </w:tc>
        <w:tc>
          <w:tcPr>
            <w:tcW w:w="3363" w:type="pct"/>
            <w:shd w:val="clear" w:color="auto" w:fill="auto"/>
          </w:tcPr>
          <w:p w:rsidR="003359F8" w:rsidRPr="008A53DE" w:rsidRDefault="003359F8" w:rsidP="003359F8">
            <w:pPr>
              <w:pStyle w:val="ASFKTablenorm0"/>
            </w:pPr>
            <w:r w:rsidRPr="008A53DE">
              <w:t>Код ТОФК.</w:t>
            </w:r>
          </w:p>
        </w:tc>
      </w:tr>
      <w:tr w:rsidR="003359F8" w:rsidRPr="008A53DE">
        <w:trPr>
          <w:cantSplit/>
        </w:trPr>
        <w:tc>
          <w:tcPr>
            <w:tcW w:w="1637" w:type="pct"/>
            <w:shd w:val="clear" w:color="auto" w:fill="auto"/>
          </w:tcPr>
          <w:p w:rsidR="003359F8" w:rsidRPr="008A53DE" w:rsidRDefault="003359F8" w:rsidP="003359F8">
            <w:pPr>
              <w:pStyle w:val="ASFKTablenorm0"/>
            </w:pPr>
            <w:r w:rsidRPr="008A53DE">
              <w:t>Код источника</w:t>
            </w:r>
          </w:p>
        </w:tc>
        <w:tc>
          <w:tcPr>
            <w:tcW w:w="3363" w:type="pct"/>
            <w:shd w:val="clear" w:color="auto" w:fill="auto"/>
          </w:tcPr>
          <w:p w:rsidR="003359F8" w:rsidRPr="008A53DE" w:rsidRDefault="003359F8" w:rsidP="003359F8">
            <w:pPr>
              <w:pStyle w:val="ASFKTablenorm0"/>
            </w:pPr>
            <w:r w:rsidRPr="008A53DE">
              <w:t xml:space="preserve">Код источника. </w:t>
            </w:r>
          </w:p>
          <w:p w:rsidR="003359F8" w:rsidRPr="008A53DE" w:rsidRDefault="003359F8" w:rsidP="003359F8">
            <w:pPr>
              <w:pStyle w:val="ASFKTablenorm0"/>
            </w:pPr>
            <w:r w:rsidRPr="008A53DE">
              <w:t>Заполняется вручную значением из справочника «Источники финансирования».</w:t>
            </w:r>
          </w:p>
        </w:tc>
      </w:tr>
      <w:tr w:rsidR="003359F8" w:rsidRPr="008A53DE">
        <w:trPr>
          <w:cantSplit/>
        </w:trPr>
        <w:tc>
          <w:tcPr>
            <w:tcW w:w="1637" w:type="pct"/>
            <w:shd w:val="clear" w:color="auto" w:fill="auto"/>
          </w:tcPr>
          <w:p w:rsidR="003359F8" w:rsidRPr="008A53DE" w:rsidRDefault="003359F8" w:rsidP="003359F8">
            <w:pPr>
              <w:pStyle w:val="ASFKTablenorm0"/>
            </w:pPr>
            <w:r w:rsidRPr="008A53DE">
              <w:t>Вид деятельности</w:t>
            </w:r>
          </w:p>
        </w:tc>
        <w:tc>
          <w:tcPr>
            <w:tcW w:w="3363" w:type="pct"/>
            <w:shd w:val="clear" w:color="auto" w:fill="auto"/>
          </w:tcPr>
          <w:p w:rsidR="003359F8" w:rsidRPr="008A53DE" w:rsidRDefault="003359F8" w:rsidP="003359F8">
            <w:pPr>
              <w:pStyle w:val="ASFKTablenorm0"/>
            </w:pPr>
            <w:r w:rsidRPr="008A53DE">
              <w:t xml:space="preserve">Вид деятельности. </w:t>
            </w:r>
          </w:p>
          <w:p w:rsidR="003359F8" w:rsidRPr="008A53DE" w:rsidRDefault="003359F8" w:rsidP="003359F8">
            <w:pPr>
              <w:pStyle w:val="ASFKTablenorm0"/>
            </w:pPr>
            <w:r w:rsidRPr="008A53DE">
              <w:t>Заполняется вручную в соответствии со значением в поле «Код источника» из справочника «Источники финансирования».</w:t>
            </w:r>
          </w:p>
        </w:tc>
      </w:tr>
      <w:tr w:rsidR="003359F8" w:rsidRPr="008A53DE">
        <w:trPr>
          <w:cantSplit/>
        </w:trPr>
        <w:tc>
          <w:tcPr>
            <w:tcW w:w="1637" w:type="pct"/>
            <w:shd w:val="clear" w:color="auto" w:fill="auto"/>
          </w:tcPr>
          <w:p w:rsidR="003359F8" w:rsidRPr="008A53DE" w:rsidRDefault="003359F8" w:rsidP="003359F8">
            <w:pPr>
              <w:pStyle w:val="ASFKTablenorm0"/>
            </w:pPr>
            <w:r w:rsidRPr="008A53DE">
              <w:t>Единица измерения: рубли</w:t>
            </w:r>
          </w:p>
        </w:tc>
        <w:tc>
          <w:tcPr>
            <w:tcW w:w="3363" w:type="pct"/>
            <w:shd w:val="clear" w:color="auto" w:fill="auto"/>
          </w:tcPr>
          <w:p w:rsidR="003359F8" w:rsidRPr="008A53DE" w:rsidRDefault="003359F8" w:rsidP="003359F8">
            <w:pPr>
              <w:pStyle w:val="ASFKTablenorm0"/>
            </w:pPr>
            <w:r w:rsidRPr="008A53DE">
              <w:t>Неизменяемая надпись на форме.</w:t>
            </w:r>
          </w:p>
        </w:tc>
      </w:tr>
      <w:tr w:rsidR="003359F8" w:rsidRPr="008A53DE">
        <w:trPr>
          <w:cantSplit/>
        </w:trPr>
        <w:tc>
          <w:tcPr>
            <w:tcW w:w="1637" w:type="pct"/>
            <w:shd w:val="clear" w:color="auto" w:fill="auto"/>
          </w:tcPr>
          <w:p w:rsidR="003359F8" w:rsidRPr="008A53DE" w:rsidRDefault="003359F8" w:rsidP="003359F8">
            <w:pPr>
              <w:pStyle w:val="ASFKTablenorm0"/>
            </w:pPr>
            <w:r w:rsidRPr="008A53DE">
              <w:t>Код по БК</w:t>
            </w:r>
          </w:p>
        </w:tc>
        <w:tc>
          <w:tcPr>
            <w:tcW w:w="3363" w:type="pct"/>
            <w:shd w:val="clear" w:color="auto" w:fill="auto"/>
          </w:tcPr>
          <w:p w:rsidR="003359F8" w:rsidRPr="008A53DE" w:rsidRDefault="003359F8" w:rsidP="003359F8">
            <w:pPr>
              <w:pStyle w:val="ASFKTablenorm0"/>
            </w:pPr>
            <w:r w:rsidRPr="008A53DE">
              <w:t>Код поступления по бюджетной классификации.</w:t>
            </w:r>
          </w:p>
        </w:tc>
      </w:tr>
      <w:tr w:rsidR="003359F8" w:rsidRPr="008A53DE">
        <w:trPr>
          <w:cantSplit/>
        </w:trPr>
        <w:tc>
          <w:tcPr>
            <w:tcW w:w="1637" w:type="pct"/>
            <w:shd w:val="clear" w:color="auto" w:fill="auto"/>
          </w:tcPr>
          <w:p w:rsidR="003359F8" w:rsidRPr="008A53DE" w:rsidRDefault="003359F8" w:rsidP="003359F8">
            <w:pPr>
              <w:pStyle w:val="ASFKTablenorm0"/>
            </w:pPr>
            <w:r w:rsidRPr="008A53DE">
              <w:t>Код субсидии</w:t>
            </w:r>
          </w:p>
        </w:tc>
        <w:tc>
          <w:tcPr>
            <w:tcW w:w="3363" w:type="pct"/>
            <w:shd w:val="clear" w:color="auto" w:fill="auto"/>
          </w:tcPr>
          <w:p w:rsidR="003359F8" w:rsidRPr="008A53DE" w:rsidRDefault="003359F8" w:rsidP="003359F8">
            <w:pPr>
              <w:pStyle w:val="ASFKTablenorm0"/>
            </w:pPr>
            <w:r w:rsidRPr="008A53DE">
              <w:t>Код субсидии.</w:t>
            </w:r>
          </w:p>
        </w:tc>
      </w:tr>
      <w:tr w:rsidR="003359F8" w:rsidRPr="008A53DE">
        <w:trPr>
          <w:cantSplit/>
        </w:trPr>
        <w:tc>
          <w:tcPr>
            <w:tcW w:w="1637" w:type="pct"/>
            <w:shd w:val="clear" w:color="auto" w:fill="auto"/>
          </w:tcPr>
          <w:p w:rsidR="003359F8" w:rsidRPr="008A53DE" w:rsidRDefault="003359F8" w:rsidP="003359F8">
            <w:pPr>
              <w:pStyle w:val="ASFKTablenorm0"/>
            </w:pPr>
            <w:r w:rsidRPr="008A53DE">
              <w:t>Наименование поступления</w:t>
            </w:r>
          </w:p>
        </w:tc>
        <w:tc>
          <w:tcPr>
            <w:tcW w:w="3363" w:type="pct"/>
            <w:shd w:val="clear" w:color="auto" w:fill="auto"/>
          </w:tcPr>
          <w:p w:rsidR="003359F8" w:rsidRPr="008A53DE" w:rsidRDefault="003359F8" w:rsidP="003359F8">
            <w:pPr>
              <w:pStyle w:val="ASFKTablenorm0"/>
            </w:pPr>
            <w:r w:rsidRPr="008A53DE">
              <w:t>Наименование поступления.</w:t>
            </w:r>
          </w:p>
        </w:tc>
      </w:tr>
      <w:tr w:rsidR="003359F8" w:rsidRPr="008A53DE">
        <w:trPr>
          <w:cantSplit/>
          <w:trHeight w:val="77"/>
        </w:trPr>
        <w:tc>
          <w:tcPr>
            <w:tcW w:w="1637" w:type="pct"/>
            <w:shd w:val="clear" w:color="auto" w:fill="auto"/>
          </w:tcPr>
          <w:p w:rsidR="003359F8" w:rsidRPr="008A53DE" w:rsidRDefault="003359F8" w:rsidP="003359F8">
            <w:pPr>
              <w:pStyle w:val="ASFKTablenorm0"/>
            </w:pPr>
            <w:r w:rsidRPr="008A53DE">
              <w:t>Сумма поступления</w:t>
            </w:r>
          </w:p>
        </w:tc>
        <w:tc>
          <w:tcPr>
            <w:tcW w:w="3363" w:type="pct"/>
            <w:shd w:val="clear" w:color="auto" w:fill="auto"/>
          </w:tcPr>
          <w:p w:rsidR="003359F8" w:rsidRPr="008A53DE" w:rsidRDefault="003359F8" w:rsidP="003359F8">
            <w:pPr>
              <w:pStyle w:val="ASFKTablenorm0"/>
            </w:pPr>
            <w:r w:rsidRPr="008A53DE">
              <w:t>Сумма поступления.</w:t>
            </w:r>
          </w:p>
        </w:tc>
      </w:tr>
      <w:tr w:rsidR="003359F8" w:rsidRPr="008A53DE">
        <w:trPr>
          <w:cantSplit/>
          <w:trHeight w:val="77"/>
        </w:trPr>
        <w:tc>
          <w:tcPr>
            <w:tcW w:w="1637" w:type="pct"/>
            <w:shd w:val="clear" w:color="auto" w:fill="auto"/>
          </w:tcPr>
          <w:p w:rsidR="003359F8" w:rsidRPr="008A53DE" w:rsidRDefault="003359F8" w:rsidP="00ED2C70">
            <w:pPr>
              <w:pStyle w:val="ASFKTablenorm0"/>
            </w:pPr>
            <w:r w:rsidRPr="008A53DE">
              <w:t>В т.ч. наименование бюджета, к</w:t>
            </w:r>
            <w:r w:rsidR="00ED2C70">
              <w:t>-му</w:t>
            </w:r>
            <w:r w:rsidRPr="008A53DE">
              <w:t xml:space="preserve"> переданы поступления</w:t>
            </w:r>
          </w:p>
        </w:tc>
        <w:tc>
          <w:tcPr>
            <w:tcW w:w="3363" w:type="pct"/>
            <w:shd w:val="clear" w:color="auto" w:fill="auto"/>
          </w:tcPr>
          <w:p w:rsidR="003359F8" w:rsidRPr="008A53DE" w:rsidRDefault="003359F8" w:rsidP="003359F8">
            <w:pPr>
              <w:pStyle w:val="ASFKTablenorm0"/>
            </w:pPr>
            <w:r w:rsidRPr="008A53DE">
              <w:t>Наименование бюджета, которому передано поступление.</w:t>
            </w:r>
          </w:p>
        </w:tc>
      </w:tr>
      <w:tr w:rsidR="003359F8" w:rsidRPr="008A53DE">
        <w:trPr>
          <w:cantSplit/>
          <w:trHeight w:val="77"/>
        </w:trPr>
        <w:tc>
          <w:tcPr>
            <w:tcW w:w="1637" w:type="pct"/>
            <w:shd w:val="clear" w:color="auto" w:fill="auto"/>
          </w:tcPr>
          <w:p w:rsidR="003359F8" w:rsidRPr="008A53DE" w:rsidRDefault="003359F8" w:rsidP="003359F8">
            <w:pPr>
              <w:pStyle w:val="ASFKTablenorm0"/>
            </w:pPr>
            <w:r w:rsidRPr="008A53DE">
              <w:t>Доп. КБК1</w:t>
            </w:r>
          </w:p>
        </w:tc>
        <w:tc>
          <w:tcPr>
            <w:tcW w:w="3363" w:type="pct"/>
            <w:shd w:val="clear" w:color="auto" w:fill="auto"/>
          </w:tcPr>
          <w:p w:rsidR="003359F8" w:rsidRPr="008A53DE" w:rsidRDefault="003359F8" w:rsidP="003359F8">
            <w:pPr>
              <w:pStyle w:val="ASFKTablenorm0"/>
            </w:pPr>
            <w:r w:rsidRPr="008A53DE">
              <w:t>Дополнительный КБК1.</w:t>
            </w:r>
          </w:p>
        </w:tc>
      </w:tr>
      <w:tr w:rsidR="003359F8" w:rsidRPr="008A53DE">
        <w:trPr>
          <w:cantSplit/>
          <w:trHeight w:val="77"/>
        </w:trPr>
        <w:tc>
          <w:tcPr>
            <w:tcW w:w="1637" w:type="pct"/>
            <w:shd w:val="clear" w:color="auto" w:fill="auto"/>
          </w:tcPr>
          <w:p w:rsidR="003359F8" w:rsidRPr="008A53DE" w:rsidRDefault="003359F8" w:rsidP="003359F8">
            <w:pPr>
              <w:pStyle w:val="ASFKTablenorm0"/>
            </w:pPr>
            <w:r w:rsidRPr="008A53DE">
              <w:t>Доп. КБК2</w:t>
            </w:r>
          </w:p>
        </w:tc>
        <w:tc>
          <w:tcPr>
            <w:tcW w:w="3363" w:type="pct"/>
            <w:shd w:val="clear" w:color="auto" w:fill="auto"/>
          </w:tcPr>
          <w:p w:rsidR="003359F8" w:rsidRPr="008A53DE" w:rsidRDefault="003359F8" w:rsidP="003359F8">
            <w:pPr>
              <w:pStyle w:val="ASFKTablenorm0"/>
            </w:pPr>
            <w:r w:rsidRPr="008A53DE">
              <w:t>Дополнительный КБК2.</w:t>
            </w:r>
          </w:p>
        </w:tc>
      </w:tr>
      <w:tr w:rsidR="003359F8" w:rsidRPr="008A53DE">
        <w:trPr>
          <w:cantSplit/>
          <w:trHeight w:val="77"/>
        </w:trPr>
        <w:tc>
          <w:tcPr>
            <w:tcW w:w="1637" w:type="pct"/>
            <w:shd w:val="clear" w:color="auto" w:fill="auto"/>
          </w:tcPr>
          <w:p w:rsidR="003359F8" w:rsidRPr="008A53DE" w:rsidRDefault="003359F8" w:rsidP="003359F8">
            <w:pPr>
              <w:pStyle w:val="ASFKTablenorm0"/>
            </w:pPr>
            <w:r w:rsidRPr="008A53DE">
              <w:t>Доп. КБК3</w:t>
            </w:r>
          </w:p>
        </w:tc>
        <w:tc>
          <w:tcPr>
            <w:tcW w:w="3363" w:type="pct"/>
            <w:shd w:val="clear" w:color="auto" w:fill="auto"/>
          </w:tcPr>
          <w:p w:rsidR="003359F8" w:rsidRPr="008A53DE" w:rsidRDefault="003359F8" w:rsidP="003359F8">
            <w:pPr>
              <w:pStyle w:val="ASFKTablenorm0"/>
            </w:pPr>
            <w:r w:rsidRPr="008A53DE">
              <w:t>Дополнительный КБК3.</w:t>
            </w:r>
          </w:p>
        </w:tc>
      </w:tr>
      <w:tr w:rsidR="003359F8" w:rsidRPr="008A53DE">
        <w:trPr>
          <w:cantSplit/>
          <w:trHeight w:val="77"/>
        </w:trPr>
        <w:tc>
          <w:tcPr>
            <w:tcW w:w="5000" w:type="pct"/>
            <w:gridSpan w:val="2"/>
            <w:shd w:val="clear" w:color="auto" w:fill="auto"/>
          </w:tcPr>
          <w:p w:rsidR="003359F8" w:rsidRPr="008A53DE" w:rsidRDefault="003359F8" w:rsidP="003359F8">
            <w:pPr>
              <w:pStyle w:val="ASFKTablenorm0"/>
            </w:pPr>
            <w:r w:rsidRPr="008A53DE">
              <w:t>Группа полей «Итого:»</w:t>
            </w:r>
          </w:p>
        </w:tc>
      </w:tr>
      <w:tr w:rsidR="003359F8" w:rsidRPr="008A53DE">
        <w:trPr>
          <w:cantSplit/>
          <w:trHeight w:val="77"/>
        </w:trPr>
        <w:tc>
          <w:tcPr>
            <w:tcW w:w="1637" w:type="pct"/>
            <w:shd w:val="clear" w:color="auto" w:fill="auto"/>
          </w:tcPr>
          <w:p w:rsidR="003359F8" w:rsidRPr="008A53DE" w:rsidRDefault="003359F8" w:rsidP="003359F8">
            <w:pPr>
              <w:pStyle w:val="ASFKTablenorm0"/>
            </w:pPr>
            <w:r w:rsidRPr="008A53DE">
              <w:t>Сумма поступления</w:t>
            </w:r>
          </w:p>
        </w:tc>
        <w:tc>
          <w:tcPr>
            <w:tcW w:w="3363" w:type="pct"/>
            <w:shd w:val="clear" w:color="auto" w:fill="auto"/>
          </w:tcPr>
          <w:p w:rsidR="003359F8" w:rsidRPr="008A53DE" w:rsidRDefault="003359F8" w:rsidP="003359F8">
            <w:pPr>
              <w:pStyle w:val="ASFKTablenorm0"/>
            </w:pPr>
            <w:r w:rsidRPr="008A53DE">
              <w:t>Итоговая сумма поступлений.</w:t>
            </w:r>
          </w:p>
        </w:tc>
      </w:tr>
      <w:tr w:rsidR="003359F8" w:rsidRPr="008A53DE">
        <w:trPr>
          <w:cantSplit/>
          <w:trHeight w:val="77"/>
        </w:trPr>
        <w:tc>
          <w:tcPr>
            <w:tcW w:w="1637" w:type="pct"/>
            <w:shd w:val="clear" w:color="auto" w:fill="auto"/>
          </w:tcPr>
          <w:p w:rsidR="003359F8" w:rsidRPr="008A53DE" w:rsidRDefault="003359F8" w:rsidP="003359F8">
            <w:pPr>
              <w:pStyle w:val="ASFKTablenorm0"/>
            </w:pPr>
            <w:r w:rsidRPr="008A53DE">
              <w:t>В т.ч. переданные</w:t>
            </w:r>
          </w:p>
        </w:tc>
        <w:tc>
          <w:tcPr>
            <w:tcW w:w="3363" w:type="pct"/>
            <w:shd w:val="clear" w:color="auto" w:fill="auto"/>
          </w:tcPr>
          <w:p w:rsidR="003359F8" w:rsidRPr="008A53DE" w:rsidRDefault="003359F8" w:rsidP="003359F8">
            <w:pPr>
              <w:pStyle w:val="ASFKTablenorm0"/>
            </w:pPr>
            <w:r w:rsidRPr="008A53DE">
              <w:t>Итоговая сумма переданных поступлений.</w:t>
            </w:r>
          </w:p>
        </w:tc>
      </w:tr>
    </w:tbl>
    <w:p w:rsidR="003359F8" w:rsidRDefault="003359F8" w:rsidP="003359F8">
      <w:pPr>
        <w:pStyle w:val="ASFKNormal"/>
      </w:pPr>
      <w:r w:rsidRPr="008A53DE">
        <w:t>При импорте документа из внешней системы поля формы автоматически заполняются данными загрузочного файла. При вводе документа вручную поля закладок заполняются в соответствии с данными бумажного документа, предоставленного ФО.</w:t>
      </w:r>
    </w:p>
    <w:p w:rsidR="00FA1BFE" w:rsidRPr="008A53DE" w:rsidRDefault="00FA1BFE" w:rsidP="00FA1BFE">
      <w:pPr>
        <w:pStyle w:val="ASFKNormal"/>
      </w:pPr>
      <w:r>
        <w:t>На</w:t>
      </w:r>
      <w:r w:rsidRPr="00424CF0">
        <w:t xml:space="preserve"> закладк</w:t>
      </w:r>
      <w:r>
        <w:t>е</w:t>
      </w:r>
      <w:r w:rsidRPr="00424CF0">
        <w:t xml:space="preserve"> </w:t>
      </w:r>
      <w:r>
        <w:t>«</w:t>
      </w:r>
      <w:r w:rsidRPr="00424CF0">
        <w:t>Документ</w:t>
      </w:r>
      <w:r w:rsidR="00E8562C">
        <w:t xml:space="preserve"> (1)» (см.</w:t>
      </w:r>
      <w:r w:rsidR="00E8562C" w:rsidRPr="00A34B5C">
        <w:t> </w:t>
      </w:r>
      <w:r w:rsidRPr="008A53DE">
        <w:t>рис.</w:t>
      </w:r>
      <w:r w:rsidR="00E8562C" w:rsidRPr="00A34B5C">
        <w:t> </w:t>
      </w:r>
      <w:r w:rsidRPr="008A53DE">
        <w:fldChar w:fldCharType="begin"/>
      </w:r>
      <w:r w:rsidRPr="008A53DE">
        <w:instrText xml:space="preserve"> REF _Ref246478018 \h  \* MERGEFORMAT </w:instrText>
      </w:r>
      <w:r w:rsidRPr="008A53DE">
        <w:fldChar w:fldCharType="separate"/>
      </w:r>
      <w:r w:rsidR="00B77F80">
        <w:t>265</w:t>
      </w:r>
      <w:r w:rsidRPr="008A53DE">
        <w:fldChar w:fldCharType="end"/>
      </w:r>
      <w:r w:rsidRPr="008A53DE">
        <w:t xml:space="preserve">) расположен табличный </w:t>
      </w:r>
      <w:r>
        <w:t xml:space="preserve">блок, содержащий </w:t>
      </w:r>
      <w:r w:rsidRPr="00424CF0">
        <w:t xml:space="preserve">строки документа </w:t>
      </w:r>
      <w:r>
        <w:t>«</w:t>
      </w:r>
      <w:r w:rsidRPr="00424CF0">
        <w:t>Справка о кассовых п</w:t>
      </w:r>
      <w:r w:rsidRPr="00A73660">
        <w:t>о</w:t>
      </w:r>
      <w:r w:rsidRPr="00424CF0">
        <w:t>ступл</w:t>
      </w:r>
      <w:r w:rsidRPr="00FA1BFE">
        <w:t>е</w:t>
      </w:r>
      <w:r w:rsidRPr="00424CF0">
        <w:t>ниях</w:t>
      </w:r>
      <w:r>
        <w:t>»</w:t>
      </w:r>
      <w:r w:rsidRPr="00424CF0">
        <w:t>.</w:t>
      </w:r>
      <w:r>
        <w:t xml:space="preserve"> </w:t>
      </w:r>
      <w:r w:rsidRPr="00424CF0">
        <w:t xml:space="preserve">Для добавления записи в таблицу </w:t>
      </w:r>
      <w:r w:rsidRPr="008A53DE">
        <w:t xml:space="preserve">следует нажать на кнопку </w:t>
      </w:r>
      <w:r w:rsidR="00B77F80">
        <w:pict>
          <v:shape id="_x0000_i1428" type="#_x0000_t75" style="width:21.75pt;height:21.75pt">
            <v:imagedata r:id="rId74" o:title="Snap7"/>
          </v:shape>
        </w:pict>
      </w:r>
      <w:r w:rsidRPr="008A53DE">
        <w:t> </w:t>
      </w:r>
      <w:r>
        <w:t>(Добавить новую строку)</w:t>
      </w:r>
      <w:r w:rsidRPr="008A53DE">
        <w:t>. Открое</w:t>
      </w:r>
      <w:r w:rsidR="00CF320C">
        <w:t>тся форма «Добавление записи»</w:t>
      </w:r>
      <w:r w:rsidRPr="008A53DE">
        <w:t xml:space="preserve"> (рис.</w:t>
      </w:r>
      <w:r w:rsidR="00E8562C" w:rsidRPr="00A34B5C">
        <w:t> </w:t>
      </w:r>
      <w:r w:rsidRPr="008A53DE">
        <w:fldChar w:fldCharType="begin"/>
      </w:r>
      <w:r w:rsidRPr="008A53DE">
        <w:instrText xml:space="preserve"> REF _Ref246480071 \h  \* MERGEFORMAT </w:instrText>
      </w:r>
      <w:r w:rsidRPr="008A53DE">
        <w:fldChar w:fldCharType="separate"/>
      </w:r>
      <w:r w:rsidR="00B77F80">
        <w:t>266</w:t>
      </w:r>
      <w:r w:rsidRPr="008A53DE">
        <w:fldChar w:fldCharType="end"/>
      </w:r>
      <w:r w:rsidRPr="008A53DE">
        <w:t>).</w:t>
      </w:r>
    </w:p>
    <w:p w:rsidR="00FA1BFE" w:rsidRPr="008A53DE" w:rsidRDefault="00B77F80" w:rsidP="00FA1BFE">
      <w:pPr>
        <w:pStyle w:val="ASFKFigure"/>
      </w:pPr>
      <w:r>
        <w:lastRenderedPageBreak/>
        <w:pict>
          <v:shape id="_x0000_i1429" type="#_x0000_t75" style="width:483pt;height:209.25pt">
            <v:imagedata r:id="rId348" o:title="0"/>
          </v:shape>
        </w:pict>
      </w:r>
    </w:p>
    <w:p w:rsidR="00FA1BFE"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755" w:name="_Ref246480071"/>
      <w:bookmarkStart w:id="1756" w:name="_Toc50371235"/>
      <w:r w:rsidR="00B77F80">
        <w:rPr>
          <w:noProof/>
        </w:rPr>
        <w:t>266</w:t>
      </w:r>
      <w:bookmarkEnd w:id="1755"/>
      <w:r>
        <w:rPr>
          <w:noProof/>
        </w:rPr>
        <w:fldChar w:fldCharType="end"/>
      </w:r>
      <w:r w:rsidR="00FA1BFE" w:rsidRPr="008A53DE">
        <w:t xml:space="preserve">. </w:t>
      </w:r>
      <w:r w:rsidR="00CF320C">
        <w:t>Форма «Добавление записи»</w:t>
      </w:r>
      <w:bookmarkEnd w:id="1756"/>
    </w:p>
    <w:p w:rsidR="00FA1BFE" w:rsidRPr="008A53DE" w:rsidRDefault="00DF4ECE" w:rsidP="00FA1BFE">
      <w:pPr>
        <w:pStyle w:val="ASFKNormal"/>
      </w:pPr>
      <w:r>
        <w:t>В форме</w:t>
      </w:r>
      <w:r w:rsidR="00CF320C">
        <w:t xml:space="preserve"> «Добавление записи»</w:t>
      </w:r>
      <w:r w:rsidR="00FA1BFE" w:rsidRPr="008A53DE">
        <w:t xml:space="preserve"> вручную заполняются следующие поля:</w:t>
      </w:r>
    </w:p>
    <w:p w:rsidR="00FA1BFE" w:rsidRPr="008A53DE" w:rsidRDefault="00FA1BFE" w:rsidP="00FA1BFE">
      <w:pPr>
        <w:pStyle w:val="ASFKListmark1"/>
      </w:pPr>
      <w:r w:rsidRPr="008A53DE">
        <w:t>«Код по БК» – код поступл</w:t>
      </w:r>
      <w:r>
        <w:t>ения по бюджетной классификации;</w:t>
      </w:r>
    </w:p>
    <w:p w:rsidR="00FA1BFE" w:rsidRPr="008A53DE" w:rsidRDefault="00FA1BFE" w:rsidP="00FA1BFE">
      <w:pPr>
        <w:pStyle w:val="ASFKListmark1"/>
      </w:pPr>
      <w:r w:rsidRPr="008A53DE">
        <w:t>«Наименование поступле</w:t>
      </w:r>
      <w:r>
        <w:t>ния» – наименование поступления;</w:t>
      </w:r>
    </w:p>
    <w:p w:rsidR="00FA1BFE" w:rsidRPr="008A53DE" w:rsidRDefault="00FA1BFE" w:rsidP="00FA1BFE">
      <w:pPr>
        <w:pStyle w:val="ASFKListmark1"/>
      </w:pPr>
      <w:r w:rsidRPr="008A53DE">
        <w:t>«Сумма поступления» – сумма поступления в рублях</w:t>
      </w:r>
      <w:r>
        <w:t>;</w:t>
      </w:r>
    </w:p>
    <w:p w:rsidR="00FA1BFE" w:rsidRPr="008A53DE" w:rsidRDefault="00FA1BFE" w:rsidP="00FA1BFE">
      <w:pPr>
        <w:pStyle w:val="ASFKListmark1"/>
      </w:pPr>
      <w:r>
        <w:t>«Код субсидии» – код субсидии;</w:t>
      </w:r>
    </w:p>
    <w:p w:rsidR="00FA1BFE" w:rsidRPr="008A53DE" w:rsidRDefault="00FA1BFE" w:rsidP="00FA1BFE">
      <w:pPr>
        <w:pStyle w:val="ASFKListmark1"/>
      </w:pPr>
      <w:r>
        <w:t>группа полей «В т.ч. переданные», с</w:t>
      </w:r>
      <w:r w:rsidRPr="008A53DE">
        <w:t>одержит поля дл</w:t>
      </w:r>
      <w:r>
        <w:t>я поступления, переданного ТОФК:</w:t>
      </w:r>
    </w:p>
    <w:p w:rsidR="00FA1BFE" w:rsidRPr="008A53DE" w:rsidRDefault="00FA1BFE" w:rsidP="00FA1BFE">
      <w:pPr>
        <w:pStyle w:val="ASFKListmark2"/>
      </w:pPr>
      <w:r w:rsidRPr="008A53DE">
        <w:t>«Сумма» – сумма переданного поступления;</w:t>
      </w:r>
    </w:p>
    <w:p w:rsidR="00FA1BFE" w:rsidRPr="008A53DE" w:rsidRDefault="00FA1BFE" w:rsidP="00FA1BFE">
      <w:pPr>
        <w:pStyle w:val="ASFKListmark2"/>
      </w:pPr>
      <w:r w:rsidRPr="008A53DE">
        <w:t>«Наименование бюджета, к</w:t>
      </w:r>
      <w:r w:rsidR="00E31727">
        <w:t>оторо</w:t>
      </w:r>
      <w:r w:rsidRPr="008A53DE">
        <w:t>му переданы поступления» – наименование бюджета, кот</w:t>
      </w:r>
      <w:r w:rsidRPr="00FA1BFE">
        <w:t>о</w:t>
      </w:r>
      <w:r w:rsidRPr="008A53DE">
        <w:t>рому переданы поступл</w:t>
      </w:r>
      <w:r>
        <w:t>ения;</w:t>
      </w:r>
    </w:p>
    <w:p w:rsidR="00FA1BFE" w:rsidRPr="008A53DE" w:rsidRDefault="00FA1BFE" w:rsidP="00FA1BFE">
      <w:pPr>
        <w:pStyle w:val="ASFKListmark1"/>
      </w:pPr>
      <w:r w:rsidRPr="008A53DE">
        <w:t>«До</w:t>
      </w:r>
      <w:r>
        <w:t>п. КБК 1» – дополнительный КБК1;</w:t>
      </w:r>
    </w:p>
    <w:p w:rsidR="00FA1BFE" w:rsidRPr="008A53DE" w:rsidRDefault="00FA1BFE" w:rsidP="00FA1BFE">
      <w:pPr>
        <w:pStyle w:val="ASFKListmark1"/>
      </w:pPr>
      <w:r w:rsidRPr="008A53DE">
        <w:t>«До</w:t>
      </w:r>
      <w:r>
        <w:t>п. КБК 2» – дополнительный КБК2;</w:t>
      </w:r>
    </w:p>
    <w:p w:rsidR="00FA1BFE" w:rsidRPr="008A53DE" w:rsidRDefault="00FA1BFE" w:rsidP="00FA1BFE">
      <w:pPr>
        <w:pStyle w:val="ASFKListmark1"/>
      </w:pPr>
      <w:r w:rsidRPr="008A53DE">
        <w:t>«Доп. КБК 3» – дополнительный КБК3.</w:t>
      </w:r>
    </w:p>
    <w:p w:rsidR="00FA1BFE" w:rsidRPr="008A53DE" w:rsidRDefault="00FA1BFE" w:rsidP="00FA1BFE">
      <w:pPr>
        <w:pStyle w:val="ASFKNormal"/>
      </w:pPr>
      <w:r w:rsidRPr="00424CF0">
        <w:t xml:space="preserve">Для добавления строки в таблицу и выхода из </w:t>
      </w:r>
      <w:r w:rsidR="00E8562C">
        <w:t>формы</w:t>
      </w:r>
      <w:r w:rsidR="00CF320C">
        <w:t xml:space="preserve"> «Добавление записи»</w:t>
      </w:r>
      <w:r w:rsidRPr="00A73660">
        <w:t xml:space="preserve"> следует нажать на </w:t>
      </w:r>
      <w:r w:rsidR="00431529">
        <w:t>кнопку «Ok»</w:t>
      </w:r>
      <w:r w:rsidRPr="00A73660">
        <w:t>. Для сохранения текущей строки и продолжения ввода новой строки нажать на кнопку «Сохранить и создать</w:t>
      </w:r>
      <w:r w:rsidRPr="008A53DE">
        <w:t>».</w:t>
      </w:r>
    </w:p>
    <w:p w:rsidR="003359F8" w:rsidRPr="008A53DE" w:rsidRDefault="003359F8" w:rsidP="003359F8">
      <w:pPr>
        <w:pStyle w:val="ASFKNormal"/>
      </w:pPr>
      <w:r w:rsidRPr="008A53DE">
        <w:t>ЭФ документа «Справка о кассовых поступлениях</w:t>
      </w:r>
      <w:r w:rsidR="00CF320C">
        <w:t>», закладки «</w:t>
      </w:r>
      <w:r w:rsidRPr="008A53DE">
        <w:t xml:space="preserve">Дополнительные атрибуты» </w:t>
      </w:r>
      <w:r w:rsidR="00E8562C" w:rsidRPr="008A53DE">
        <w:t xml:space="preserve">представлена </w:t>
      </w:r>
      <w:r w:rsidR="00E8562C">
        <w:t>н</w:t>
      </w:r>
      <w:r w:rsidR="00E8562C" w:rsidRPr="008A53DE">
        <w:t>а рисунке</w:t>
      </w:r>
      <w:r w:rsidR="00E8562C" w:rsidRPr="00A34B5C">
        <w:t> </w:t>
      </w:r>
      <w:r w:rsidR="00E8562C" w:rsidRPr="008A53DE">
        <w:fldChar w:fldCharType="begin"/>
      </w:r>
      <w:r w:rsidR="00E8562C" w:rsidRPr="008A53DE">
        <w:instrText xml:space="preserve"> REF _Ref246480069 \h </w:instrText>
      </w:r>
      <w:r w:rsidR="00E8562C">
        <w:instrText xml:space="preserve"> \* MERGEFORMAT </w:instrText>
      </w:r>
      <w:r w:rsidR="00E8562C" w:rsidRPr="008A53DE">
        <w:fldChar w:fldCharType="separate"/>
      </w:r>
      <w:r w:rsidR="00B77F80">
        <w:t>267</w:t>
      </w:r>
      <w:r w:rsidR="00E8562C" w:rsidRPr="008A53DE">
        <w:fldChar w:fldCharType="end"/>
      </w:r>
      <w:r w:rsidR="00E8562C">
        <w:t>.</w:t>
      </w:r>
    </w:p>
    <w:p w:rsidR="003359F8" w:rsidRPr="008A53DE" w:rsidRDefault="00B77F80" w:rsidP="003359F8">
      <w:pPr>
        <w:pStyle w:val="ASFKFigure"/>
      </w:pPr>
      <w:r>
        <w:pict>
          <v:shape id="_x0000_i1430" type="#_x0000_t75" style="width:482.25pt;height:2in">
            <v:imagedata r:id="rId349" o:title="0"/>
          </v:shape>
        </w:pict>
      </w:r>
    </w:p>
    <w:p w:rsidR="003359F8"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757" w:name="_Ref246480069"/>
      <w:bookmarkStart w:id="1758" w:name="_Toc50371236"/>
      <w:r w:rsidR="00B77F80">
        <w:rPr>
          <w:noProof/>
        </w:rPr>
        <w:t>267</w:t>
      </w:r>
      <w:bookmarkEnd w:id="1757"/>
      <w:r>
        <w:rPr>
          <w:noProof/>
        </w:rPr>
        <w:fldChar w:fldCharType="end"/>
      </w:r>
      <w:r w:rsidR="003359F8" w:rsidRPr="008A53DE">
        <w:t>. ЭФ документа «Справка о кассовых поступлениях</w:t>
      </w:r>
      <w:r w:rsidR="00CF320C">
        <w:t>», закладки «</w:t>
      </w:r>
      <w:r w:rsidR="003359F8" w:rsidRPr="008A53DE">
        <w:t>Дополнительные атрибуты»</w:t>
      </w:r>
      <w:bookmarkEnd w:id="1758"/>
    </w:p>
    <w:p w:rsidR="003359F8" w:rsidRPr="008A53DE" w:rsidRDefault="003359F8" w:rsidP="003359F8">
      <w:pPr>
        <w:pStyle w:val="ASFKNormal"/>
      </w:pPr>
      <w:r w:rsidRPr="008A53DE">
        <w:t xml:space="preserve">Перечень </w:t>
      </w:r>
      <w:r w:rsidR="00FB5BB2">
        <w:t xml:space="preserve">полей </w:t>
      </w:r>
      <w:r w:rsidR="00DF4ECE" w:rsidRPr="008A53DE">
        <w:t>документа «Справка о кассовых поступлениях</w:t>
      </w:r>
      <w:r w:rsidR="00DF4ECE">
        <w:t>», закладки «</w:t>
      </w:r>
      <w:r w:rsidR="00DF4ECE" w:rsidRPr="008A53DE">
        <w:t>Дополнительные атрибуты»</w:t>
      </w:r>
      <w:r w:rsidR="00DF4ECE">
        <w:t xml:space="preserve"> приведен</w:t>
      </w:r>
      <w:r w:rsidR="00FB5BB2">
        <w:t xml:space="preserve"> в таблице</w:t>
      </w:r>
      <w:r w:rsidR="00E8562C" w:rsidRPr="00A34B5C">
        <w:t> </w:t>
      </w:r>
      <w:r w:rsidRPr="008A53DE">
        <w:fldChar w:fldCharType="begin"/>
      </w:r>
      <w:r w:rsidRPr="008A53DE">
        <w:instrText xml:space="preserve"> REF _Ref317678748 \h </w:instrText>
      </w:r>
      <w:r>
        <w:instrText xml:space="preserve"> \* MERGEFORMAT </w:instrText>
      </w:r>
      <w:r w:rsidRPr="008A53DE">
        <w:fldChar w:fldCharType="separate"/>
      </w:r>
      <w:r w:rsidR="00B77F80">
        <w:rPr>
          <w:noProof/>
        </w:rPr>
        <w:t>151</w:t>
      </w:r>
      <w:r w:rsidRPr="008A53DE">
        <w:fldChar w:fldCharType="end"/>
      </w:r>
      <w:r w:rsidRPr="008A53DE">
        <w:t>.</w:t>
      </w:r>
    </w:p>
    <w:p w:rsidR="003359F8" w:rsidRPr="008A53DE" w:rsidRDefault="003065E3" w:rsidP="003359F8">
      <w:pPr>
        <w:pStyle w:val="ASFKNameTable"/>
      </w:pPr>
      <w:r>
        <w:rPr>
          <w:noProof/>
        </w:rPr>
        <w:lastRenderedPageBreak/>
        <w:fldChar w:fldCharType="begin"/>
      </w:r>
      <w:r>
        <w:rPr>
          <w:noProof/>
        </w:rPr>
        <w:instrText xml:space="preserve"> SEQ Таблица \* ARABIC </w:instrText>
      </w:r>
      <w:r>
        <w:rPr>
          <w:noProof/>
        </w:rPr>
        <w:fldChar w:fldCharType="separate"/>
      </w:r>
      <w:bookmarkStart w:id="1759" w:name="_Ref317678748"/>
      <w:bookmarkStart w:id="1760" w:name="_Ref318715520"/>
      <w:bookmarkStart w:id="1761" w:name="_Toc50370940"/>
      <w:r w:rsidR="00B77F80">
        <w:rPr>
          <w:noProof/>
        </w:rPr>
        <w:t>151</w:t>
      </w:r>
      <w:bookmarkEnd w:id="1759"/>
      <w:bookmarkEnd w:id="1760"/>
      <w:r>
        <w:rPr>
          <w:noProof/>
        </w:rPr>
        <w:fldChar w:fldCharType="end"/>
      </w:r>
      <w:r w:rsidR="003359F8" w:rsidRPr="008A53DE">
        <w:t>. Описание полей документа «Справка о кассовых поступлениях</w:t>
      </w:r>
      <w:r w:rsidR="00CF320C">
        <w:t>», закладки «</w:t>
      </w:r>
      <w:r w:rsidR="003359F8" w:rsidRPr="008A53DE">
        <w:t>Дополнительные атрибуты»</w:t>
      </w:r>
      <w:bookmarkEnd w:id="176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63"/>
        <w:gridCol w:w="6089"/>
      </w:tblGrid>
      <w:tr w:rsidR="003359F8" w:rsidRPr="008A53DE">
        <w:trPr>
          <w:cantSplit/>
          <w:trHeight w:val="305"/>
          <w:tblHeader/>
        </w:trPr>
        <w:tc>
          <w:tcPr>
            <w:tcW w:w="187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12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trPr>
          <w:cantSplit/>
          <w:trHeight w:val="77"/>
        </w:trPr>
        <w:tc>
          <w:tcPr>
            <w:tcW w:w="5000" w:type="pct"/>
            <w:gridSpan w:val="2"/>
            <w:shd w:val="clear" w:color="auto" w:fill="auto"/>
          </w:tcPr>
          <w:p w:rsidR="003359F8" w:rsidRPr="008A53DE" w:rsidRDefault="003359F8" w:rsidP="003359F8">
            <w:pPr>
              <w:pStyle w:val="ASFKTablenorm0"/>
            </w:pPr>
            <w:r w:rsidRPr="008A53DE">
              <w:t>Группа полей «Статусы»</w:t>
            </w:r>
          </w:p>
        </w:tc>
      </w:tr>
      <w:tr w:rsidR="003359F8" w:rsidRPr="008A53DE">
        <w:trPr>
          <w:cantSplit/>
          <w:trHeight w:val="77"/>
        </w:trPr>
        <w:tc>
          <w:tcPr>
            <w:tcW w:w="1878" w:type="pct"/>
            <w:shd w:val="clear" w:color="auto" w:fill="auto"/>
          </w:tcPr>
          <w:p w:rsidR="003359F8" w:rsidRPr="008A53DE" w:rsidRDefault="003359F8" w:rsidP="003359F8">
            <w:pPr>
              <w:pStyle w:val="ASFKTablenorm0"/>
            </w:pPr>
            <w:r w:rsidRPr="008A53DE">
              <w:t>Бизнес-cтатус</w:t>
            </w:r>
          </w:p>
        </w:tc>
        <w:tc>
          <w:tcPr>
            <w:tcW w:w="3122" w:type="pct"/>
            <w:shd w:val="clear" w:color="auto" w:fill="auto"/>
          </w:tcPr>
          <w:p w:rsidR="003359F8" w:rsidRPr="008A53DE" w:rsidRDefault="003359F8" w:rsidP="003359F8">
            <w:pPr>
              <w:pStyle w:val="ASFKTablenorm0"/>
            </w:pPr>
            <w:r w:rsidRPr="008A53DE">
              <w:t xml:space="preserve">Код и наименование бизнес-статуса документа. </w:t>
            </w:r>
          </w:p>
          <w:p w:rsidR="003359F8" w:rsidRPr="008A53DE" w:rsidRDefault="003359F8" w:rsidP="003359F8">
            <w:pPr>
              <w:pStyle w:val="ASFKTablenorm0"/>
            </w:pPr>
            <w:r w:rsidRPr="008A53DE">
              <w:t>Заполняется автоматически в результате обработки документа.</w:t>
            </w:r>
          </w:p>
        </w:tc>
      </w:tr>
      <w:tr w:rsidR="003359F8" w:rsidRPr="008A53DE">
        <w:trPr>
          <w:cantSplit/>
          <w:trHeight w:val="77"/>
        </w:trPr>
        <w:tc>
          <w:tcPr>
            <w:tcW w:w="1878" w:type="pct"/>
            <w:shd w:val="clear" w:color="auto" w:fill="auto"/>
          </w:tcPr>
          <w:p w:rsidR="003359F8" w:rsidRPr="008A53DE" w:rsidRDefault="003359F8" w:rsidP="003359F8">
            <w:pPr>
              <w:pStyle w:val="ASFKTablenorm0"/>
            </w:pPr>
            <w:r w:rsidRPr="008A53DE">
              <w:t>Статус передачи</w:t>
            </w:r>
          </w:p>
        </w:tc>
        <w:tc>
          <w:tcPr>
            <w:tcW w:w="3122" w:type="pct"/>
            <w:shd w:val="clear" w:color="auto" w:fill="auto"/>
          </w:tcPr>
          <w:p w:rsidR="003359F8" w:rsidRPr="008A53DE" w:rsidRDefault="003359F8" w:rsidP="003359F8">
            <w:pPr>
              <w:pStyle w:val="ASFKTablenorm0"/>
            </w:pPr>
            <w:r w:rsidRPr="008A53DE">
              <w:t xml:space="preserve">Код и наименование статуса передачи документа. </w:t>
            </w:r>
          </w:p>
          <w:p w:rsidR="003359F8" w:rsidRPr="008A53DE" w:rsidRDefault="003359F8" w:rsidP="003359F8">
            <w:pPr>
              <w:pStyle w:val="ASFKTablenorm0"/>
            </w:pPr>
            <w:r w:rsidRPr="008A53DE">
              <w:t>Заполняется автоматически в результате приема/отправки документа.</w:t>
            </w:r>
          </w:p>
        </w:tc>
      </w:tr>
      <w:tr w:rsidR="003359F8" w:rsidRPr="008A53DE">
        <w:trPr>
          <w:cantSplit/>
          <w:trHeight w:val="77"/>
        </w:trPr>
        <w:tc>
          <w:tcPr>
            <w:tcW w:w="1878" w:type="pct"/>
            <w:shd w:val="clear" w:color="auto" w:fill="auto"/>
          </w:tcPr>
          <w:p w:rsidR="003359F8" w:rsidRPr="008A53DE" w:rsidRDefault="003359F8" w:rsidP="003359F8">
            <w:pPr>
              <w:pStyle w:val="ASFKTablenorm0"/>
            </w:pPr>
            <w:r w:rsidRPr="008A53DE">
              <w:t>Статус утверждения</w:t>
            </w:r>
          </w:p>
        </w:tc>
        <w:tc>
          <w:tcPr>
            <w:tcW w:w="3122" w:type="pct"/>
            <w:shd w:val="clear" w:color="auto" w:fill="auto"/>
          </w:tcPr>
          <w:p w:rsidR="003359F8" w:rsidRPr="008A53DE" w:rsidRDefault="003359F8" w:rsidP="003359F8">
            <w:pPr>
              <w:pStyle w:val="ASFKTablenorm0"/>
            </w:pPr>
            <w:r w:rsidRPr="008A53DE">
              <w:t xml:space="preserve">Код и наименование статуса утверждения документа. </w:t>
            </w:r>
          </w:p>
          <w:p w:rsidR="003359F8" w:rsidRPr="008A53DE" w:rsidRDefault="003359F8" w:rsidP="003359F8">
            <w:pPr>
              <w:pStyle w:val="ASFKTablenorm0"/>
            </w:pPr>
            <w:r w:rsidRPr="008A53DE">
              <w:t>Заполняется автоматически в результате обработки документа.</w:t>
            </w:r>
          </w:p>
        </w:tc>
      </w:tr>
      <w:tr w:rsidR="003359F8" w:rsidRPr="008A53DE">
        <w:trPr>
          <w:cantSplit/>
          <w:trHeight w:val="77"/>
        </w:trPr>
        <w:tc>
          <w:tcPr>
            <w:tcW w:w="5000" w:type="pct"/>
            <w:gridSpan w:val="2"/>
            <w:shd w:val="clear" w:color="auto" w:fill="auto"/>
          </w:tcPr>
          <w:p w:rsidR="003359F8" w:rsidRPr="008A53DE" w:rsidRDefault="003359F8" w:rsidP="003359F8">
            <w:pPr>
              <w:pStyle w:val="ASFKTablenorm0"/>
            </w:pPr>
            <w:r w:rsidRPr="008A53DE">
              <w:t>Группа полей «Подписи и реквизиты»</w:t>
            </w:r>
          </w:p>
        </w:tc>
      </w:tr>
      <w:tr w:rsidR="003359F8" w:rsidRPr="008A53DE">
        <w:trPr>
          <w:cantSplit/>
          <w:trHeight w:val="77"/>
        </w:trPr>
        <w:tc>
          <w:tcPr>
            <w:tcW w:w="1878" w:type="pct"/>
            <w:shd w:val="clear" w:color="auto" w:fill="auto"/>
          </w:tcPr>
          <w:p w:rsidR="003359F8" w:rsidRPr="008A53DE" w:rsidRDefault="003359F8" w:rsidP="003359F8">
            <w:pPr>
              <w:pStyle w:val="ASFKTablenorm0"/>
            </w:pPr>
            <w:r w:rsidRPr="008A53DE">
              <w:t>Руководитель (уполномоченное лицо)</w:t>
            </w:r>
          </w:p>
        </w:tc>
        <w:tc>
          <w:tcPr>
            <w:tcW w:w="3122" w:type="pct"/>
            <w:shd w:val="clear" w:color="auto" w:fill="auto"/>
          </w:tcPr>
          <w:p w:rsidR="003359F8" w:rsidRPr="008A53DE" w:rsidRDefault="003359F8" w:rsidP="003359F8">
            <w:pPr>
              <w:pStyle w:val="ASFKTablenorm0"/>
            </w:pPr>
            <w:r w:rsidRPr="008A53DE">
              <w:t>Наименование должности руководителя.</w:t>
            </w:r>
          </w:p>
        </w:tc>
      </w:tr>
      <w:tr w:rsidR="003359F8" w:rsidRPr="008A53DE">
        <w:trPr>
          <w:cantSplit/>
          <w:trHeight w:val="77"/>
        </w:trPr>
        <w:tc>
          <w:tcPr>
            <w:tcW w:w="1878" w:type="pct"/>
            <w:shd w:val="clear" w:color="auto" w:fill="auto"/>
          </w:tcPr>
          <w:p w:rsidR="003359F8" w:rsidRPr="008A53DE" w:rsidRDefault="003359F8" w:rsidP="003359F8">
            <w:pPr>
              <w:pStyle w:val="ASFKTablenorm0"/>
            </w:pPr>
            <w:r w:rsidRPr="008A53DE">
              <w:t>Руководитель (уполномоченное лицо). Ф.И.О.</w:t>
            </w:r>
          </w:p>
        </w:tc>
        <w:tc>
          <w:tcPr>
            <w:tcW w:w="3122" w:type="pct"/>
            <w:shd w:val="clear" w:color="auto" w:fill="auto"/>
          </w:tcPr>
          <w:p w:rsidR="003359F8" w:rsidRPr="008A53DE" w:rsidRDefault="003359F8" w:rsidP="003359F8">
            <w:pPr>
              <w:pStyle w:val="ASFKTablenorm0"/>
            </w:pPr>
            <w:r w:rsidRPr="008A53DE">
              <w:t>ФИО руководителя.</w:t>
            </w:r>
          </w:p>
        </w:tc>
      </w:tr>
      <w:tr w:rsidR="003359F8" w:rsidRPr="008A53DE">
        <w:trPr>
          <w:cantSplit/>
          <w:trHeight w:val="77"/>
        </w:trPr>
        <w:tc>
          <w:tcPr>
            <w:tcW w:w="1878" w:type="pct"/>
            <w:shd w:val="clear" w:color="auto" w:fill="auto"/>
          </w:tcPr>
          <w:p w:rsidR="003359F8" w:rsidRPr="008A53DE" w:rsidRDefault="003359F8" w:rsidP="003359F8">
            <w:pPr>
              <w:pStyle w:val="ASFKTablenorm0"/>
            </w:pPr>
            <w:r w:rsidRPr="008A53DE">
              <w:t>Главный бухгалтер (уполномоченное лицо)</w:t>
            </w:r>
          </w:p>
        </w:tc>
        <w:tc>
          <w:tcPr>
            <w:tcW w:w="3122" w:type="pct"/>
            <w:shd w:val="clear" w:color="auto" w:fill="auto"/>
          </w:tcPr>
          <w:p w:rsidR="003359F8" w:rsidRPr="008A53DE" w:rsidRDefault="003359F8" w:rsidP="003359F8">
            <w:pPr>
              <w:pStyle w:val="ASFKTablenorm0"/>
            </w:pPr>
            <w:r w:rsidRPr="008A53DE">
              <w:t>Наименование должности главного бухгалтера.</w:t>
            </w:r>
          </w:p>
        </w:tc>
      </w:tr>
      <w:tr w:rsidR="003359F8" w:rsidRPr="008A53DE">
        <w:trPr>
          <w:cantSplit/>
          <w:trHeight w:val="77"/>
        </w:trPr>
        <w:tc>
          <w:tcPr>
            <w:tcW w:w="1878" w:type="pct"/>
            <w:shd w:val="clear" w:color="auto" w:fill="auto"/>
          </w:tcPr>
          <w:p w:rsidR="003359F8" w:rsidRPr="008A53DE" w:rsidRDefault="003359F8" w:rsidP="003359F8">
            <w:pPr>
              <w:pStyle w:val="ASFKTablenorm0"/>
            </w:pPr>
            <w:r w:rsidRPr="008A53DE">
              <w:t>Главный бухгалтер (уполномоченное лицо). Ф.И.О.</w:t>
            </w:r>
          </w:p>
        </w:tc>
        <w:tc>
          <w:tcPr>
            <w:tcW w:w="3122" w:type="pct"/>
            <w:shd w:val="clear" w:color="auto" w:fill="auto"/>
          </w:tcPr>
          <w:p w:rsidR="003359F8" w:rsidRPr="008A53DE" w:rsidRDefault="003359F8" w:rsidP="003359F8">
            <w:pPr>
              <w:pStyle w:val="ASFKTablenorm0"/>
            </w:pPr>
            <w:r w:rsidRPr="008A53DE">
              <w:t>ФИО главного бухгалтера.</w:t>
            </w:r>
          </w:p>
        </w:tc>
      </w:tr>
      <w:tr w:rsidR="003359F8" w:rsidRPr="008A53DE">
        <w:trPr>
          <w:cantSplit/>
          <w:trHeight w:val="77"/>
        </w:trPr>
        <w:tc>
          <w:tcPr>
            <w:tcW w:w="1878" w:type="pct"/>
            <w:shd w:val="clear" w:color="auto" w:fill="auto"/>
          </w:tcPr>
          <w:p w:rsidR="003359F8" w:rsidRPr="008A53DE" w:rsidRDefault="003359F8" w:rsidP="003359F8">
            <w:pPr>
              <w:pStyle w:val="ASFKTablenorm0"/>
            </w:pPr>
            <w:r w:rsidRPr="008A53DE">
              <w:t>Ответственный исполнитель</w:t>
            </w:r>
          </w:p>
        </w:tc>
        <w:tc>
          <w:tcPr>
            <w:tcW w:w="3122" w:type="pct"/>
            <w:shd w:val="clear" w:color="auto" w:fill="auto"/>
          </w:tcPr>
          <w:p w:rsidR="003359F8" w:rsidRPr="008A53DE" w:rsidRDefault="003359F8" w:rsidP="003359F8">
            <w:pPr>
              <w:pStyle w:val="ASFKTablenorm0"/>
            </w:pPr>
            <w:r w:rsidRPr="008A53DE">
              <w:t>Наименование должности ответственного исполнителя.</w:t>
            </w:r>
          </w:p>
        </w:tc>
      </w:tr>
      <w:tr w:rsidR="003359F8" w:rsidRPr="008A53DE">
        <w:trPr>
          <w:cantSplit/>
          <w:trHeight w:val="77"/>
        </w:trPr>
        <w:tc>
          <w:tcPr>
            <w:tcW w:w="1878" w:type="pct"/>
            <w:shd w:val="clear" w:color="auto" w:fill="auto"/>
          </w:tcPr>
          <w:p w:rsidR="003359F8" w:rsidRPr="008A53DE" w:rsidRDefault="003359F8" w:rsidP="003359F8">
            <w:pPr>
              <w:pStyle w:val="ASFKTablenorm0"/>
            </w:pPr>
            <w:r w:rsidRPr="008A53DE">
              <w:t>Ответственный исполнитель. Ф.И.О.</w:t>
            </w:r>
          </w:p>
        </w:tc>
        <w:tc>
          <w:tcPr>
            <w:tcW w:w="3122" w:type="pct"/>
            <w:shd w:val="clear" w:color="auto" w:fill="auto"/>
          </w:tcPr>
          <w:p w:rsidR="003359F8" w:rsidRPr="008A53DE" w:rsidRDefault="003359F8" w:rsidP="003359F8">
            <w:pPr>
              <w:pStyle w:val="ASFKTablenorm0"/>
            </w:pPr>
            <w:r w:rsidRPr="008A53DE">
              <w:t>ФИО ответственного исполнителя.</w:t>
            </w:r>
          </w:p>
        </w:tc>
      </w:tr>
      <w:tr w:rsidR="003359F8" w:rsidRPr="008A53DE">
        <w:trPr>
          <w:cantSplit/>
          <w:trHeight w:val="77"/>
        </w:trPr>
        <w:tc>
          <w:tcPr>
            <w:tcW w:w="1878" w:type="pct"/>
            <w:shd w:val="clear" w:color="auto" w:fill="auto"/>
          </w:tcPr>
          <w:p w:rsidR="003359F8" w:rsidRPr="008A53DE" w:rsidRDefault="003359F8" w:rsidP="003359F8">
            <w:pPr>
              <w:pStyle w:val="ASFKTablenorm0"/>
            </w:pPr>
            <w:r w:rsidRPr="008A53DE">
              <w:t>Ответственный исполнитель. Телефон</w:t>
            </w:r>
          </w:p>
        </w:tc>
        <w:tc>
          <w:tcPr>
            <w:tcW w:w="3122" w:type="pct"/>
            <w:shd w:val="clear" w:color="auto" w:fill="auto"/>
          </w:tcPr>
          <w:p w:rsidR="003359F8" w:rsidRPr="008A53DE" w:rsidRDefault="003359F8" w:rsidP="003359F8">
            <w:pPr>
              <w:pStyle w:val="ASFKTablenorm0"/>
            </w:pPr>
            <w:r w:rsidRPr="008A53DE">
              <w:t>Телефон ответственного исполнителя.</w:t>
            </w:r>
          </w:p>
        </w:tc>
      </w:tr>
      <w:tr w:rsidR="003359F8" w:rsidRPr="008A53DE">
        <w:trPr>
          <w:cantSplit/>
          <w:trHeight w:val="77"/>
        </w:trPr>
        <w:tc>
          <w:tcPr>
            <w:tcW w:w="1878" w:type="pct"/>
            <w:shd w:val="clear" w:color="auto" w:fill="auto"/>
          </w:tcPr>
          <w:p w:rsidR="003359F8" w:rsidRPr="008A53DE" w:rsidRDefault="003359F8" w:rsidP="003359F8">
            <w:pPr>
              <w:pStyle w:val="ASFKTablenorm0"/>
            </w:pPr>
            <w:r w:rsidRPr="008A53DE">
              <w:t>Дата подписи</w:t>
            </w:r>
          </w:p>
        </w:tc>
        <w:tc>
          <w:tcPr>
            <w:tcW w:w="3122" w:type="pct"/>
            <w:shd w:val="clear" w:color="auto" w:fill="auto"/>
          </w:tcPr>
          <w:p w:rsidR="003359F8" w:rsidRPr="008A53DE" w:rsidRDefault="003359F8" w:rsidP="003359F8">
            <w:pPr>
              <w:pStyle w:val="ASFKTablenorm0"/>
            </w:pPr>
            <w:r w:rsidRPr="008A53DE">
              <w:t xml:space="preserve">Дата подписания документа. </w:t>
            </w:r>
          </w:p>
          <w:p w:rsidR="003359F8" w:rsidRPr="008A53DE" w:rsidRDefault="003359F8" w:rsidP="003359F8">
            <w:pPr>
              <w:pStyle w:val="ASFKTablenorm0"/>
            </w:pPr>
            <w:r w:rsidRPr="008A53DE">
              <w:t>Заполняется вручную или выбором из календаря.</w:t>
            </w:r>
          </w:p>
        </w:tc>
      </w:tr>
    </w:tbl>
    <w:p w:rsidR="003359F8" w:rsidRPr="008A53DE" w:rsidRDefault="003359F8" w:rsidP="003359F8">
      <w:pPr>
        <w:pStyle w:val="32"/>
      </w:pPr>
      <w:bookmarkStart w:id="1762" w:name="_Toc249273756"/>
      <w:bookmarkStart w:id="1763" w:name="_Ref366153818"/>
      <w:bookmarkStart w:id="1764" w:name="_Ref371593707"/>
      <w:bookmarkStart w:id="1765" w:name="_Ref372308449"/>
      <w:bookmarkStart w:id="1766" w:name="_Toc422496747"/>
      <w:bookmarkStart w:id="1767" w:name="_Toc50370595"/>
      <w:r w:rsidRPr="008A53DE">
        <w:t>Справка о финансировании и кассовых выплатах</w:t>
      </w:r>
      <w:bookmarkEnd w:id="1762"/>
      <w:bookmarkEnd w:id="1763"/>
      <w:bookmarkEnd w:id="1764"/>
      <w:bookmarkEnd w:id="1765"/>
      <w:bookmarkEnd w:id="1766"/>
      <w:bookmarkEnd w:id="1767"/>
    </w:p>
    <w:p w:rsidR="003359F8" w:rsidRPr="008A53DE" w:rsidRDefault="003359F8" w:rsidP="003359F8">
      <w:pPr>
        <w:pStyle w:val="ASFKNormal"/>
      </w:pPr>
      <w:r w:rsidRPr="008A53DE">
        <w:t>ЭД «Справка о финансировании и кассовых выплатах» формируется финансовым органом соответствующего бюджета и передается из АРМ ФО в электронном виде или на бумажном носителе в ОФК или УФК в зависимости от места обслуживания ФО.</w:t>
      </w:r>
    </w:p>
    <w:p w:rsidR="003359F8" w:rsidRPr="008A53DE" w:rsidRDefault="00CF320C" w:rsidP="003359F8">
      <w:pPr>
        <w:pStyle w:val="ASFKNormal"/>
      </w:pPr>
      <w:r>
        <w:t xml:space="preserve">Для работы с документами </w:t>
      </w:r>
      <w:r w:rsidR="003359F8" w:rsidRPr="008A53DE">
        <w:t>«Справка о кассовых поступлениях» следует перейти в пункт меню «Документы – Справки о кассовых операциях – Справка о финансировании и кассовых выплатах». Откроется ЭФ списка документов, представленная на рисунке</w:t>
      </w:r>
      <w:r w:rsidR="00E8562C" w:rsidRPr="00A34B5C">
        <w:t> </w:t>
      </w:r>
      <w:r w:rsidR="003359F8" w:rsidRPr="008A53DE">
        <w:fldChar w:fldCharType="begin"/>
      </w:r>
      <w:r w:rsidR="003359F8" w:rsidRPr="008A53DE">
        <w:instrText xml:space="preserve"> REF _Ref246487667 \h  \* MERGEFORMAT </w:instrText>
      </w:r>
      <w:r w:rsidR="003359F8" w:rsidRPr="008A53DE">
        <w:fldChar w:fldCharType="separate"/>
      </w:r>
      <w:r w:rsidR="00B77F80">
        <w:t>268</w:t>
      </w:r>
      <w:r w:rsidR="003359F8" w:rsidRPr="008A53DE">
        <w:fldChar w:fldCharType="end"/>
      </w:r>
      <w:r w:rsidR="003359F8" w:rsidRPr="008A53DE">
        <w:t>.</w:t>
      </w:r>
    </w:p>
    <w:p w:rsidR="003359F8" w:rsidRPr="0059776B" w:rsidRDefault="00B77F80" w:rsidP="003359F8">
      <w:pPr>
        <w:pStyle w:val="ASFKFigure"/>
      </w:pPr>
      <w:r>
        <w:lastRenderedPageBreak/>
        <w:pict>
          <v:shape id="_x0000_i1431" type="#_x0000_t75" style="width:475.5pt;height:295.5pt">
            <v:imagedata r:id="rId350" o:title="0"/>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768" w:name="_Ref246487667"/>
      <w:bookmarkStart w:id="1769" w:name="_Toc50371237"/>
      <w:r w:rsidR="00B77F80">
        <w:rPr>
          <w:noProof/>
        </w:rPr>
        <w:t>268</w:t>
      </w:r>
      <w:bookmarkEnd w:id="1768"/>
      <w:r>
        <w:rPr>
          <w:noProof/>
        </w:rPr>
        <w:fldChar w:fldCharType="end"/>
      </w:r>
      <w:r w:rsidR="003359F8" w:rsidRPr="008A53DE">
        <w:t>. ЭФ списка документов «Справка о финансировании и кассовых выплатах»</w:t>
      </w:r>
      <w:bookmarkEnd w:id="1769"/>
    </w:p>
    <w:p w:rsidR="003359F8" w:rsidRPr="008A53DE" w:rsidRDefault="003359F8" w:rsidP="003359F8">
      <w:pPr>
        <w:pStyle w:val="41"/>
      </w:pPr>
      <w:r w:rsidRPr="008A53DE">
        <w:t>Доступные операции</w:t>
      </w:r>
    </w:p>
    <w:p w:rsidR="003359F8" w:rsidRPr="008A53DE" w:rsidRDefault="003359F8" w:rsidP="003359F8">
      <w:pPr>
        <w:pStyle w:val="ASFKNormal"/>
      </w:pPr>
      <w:r w:rsidRPr="008A53DE">
        <w:t xml:space="preserve">На АРМ ФО </w:t>
      </w:r>
      <w:r>
        <w:t xml:space="preserve">доступны </w:t>
      </w:r>
      <w:r w:rsidRPr="00AB7803">
        <w:t>следующие операции</w:t>
      </w:r>
      <w:r>
        <w:t xml:space="preserve"> над документом</w:t>
      </w:r>
      <w:r w:rsidRPr="008A53DE">
        <w:t>:</w:t>
      </w:r>
    </w:p>
    <w:p w:rsidR="003359F8" w:rsidRPr="008A53DE" w:rsidRDefault="003359F8" w:rsidP="003359F8">
      <w:pPr>
        <w:pStyle w:val="ASFKListmark1"/>
      </w:pPr>
      <w:r w:rsidRPr="008A53DE">
        <w:t>ввод вручную;</w:t>
      </w:r>
    </w:p>
    <w:p w:rsidR="003359F8" w:rsidRPr="008A53DE" w:rsidRDefault="003359F8" w:rsidP="003359F8">
      <w:pPr>
        <w:pStyle w:val="ASFKListmark1"/>
      </w:pPr>
      <w:r w:rsidRPr="008A53DE">
        <w:t>импорт из внешней системы;</w:t>
      </w:r>
    </w:p>
    <w:p w:rsidR="003359F8" w:rsidRPr="008A53DE" w:rsidRDefault="00ED2C70" w:rsidP="003359F8">
      <w:pPr>
        <w:pStyle w:val="ASFKListmark1"/>
      </w:pPr>
      <w:r>
        <w:t xml:space="preserve">копирование и </w:t>
      </w:r>
      <w:r w:rsidRPr="008A53DE">
        <w:t>удаление</w:t>
      </w:r>
      <w:r>
        <w:t>;</w:t>
      </w:r>
    </w:p>
    <w:p w:rsidR="003359F8" w:rsidRPr="008A53DE" w:rsidRDefault="003359F8" w:rsidP="003359F8">
      <w:pPr>
        <w:pStyle w:val="ASFKListmark1"/>
      </w:pPr>
      <w:r w:rsidRPr="008A53DE">
        <w:t>документарный контроль;</w:t>
      </w:r>
    </w:p>
    <w:p w:rsidR="003359F8" w:rsidRPr="008A53DE" w:rsidRDefault="003359F8" w:rsidP="003359F8">
      <w:pPr>
        <w:pStyle w:val="ASFKListmark1"/>
      </w:pPr>
      <w:r w:rsidRPr="008A53DE">
        <w:t xml:space="preserve">подписание </w:t>
      </w:r>
      <w:r>
        <w:t xml:space="preserve">и </w:t>
      </w:r>
      <w:r w:rsidRPr="008A53DE">
        <w:t xml:space="preserve">удаление </w:t>
      </w:r>
      <w:r w:rsidR="005941B7">
        <w:t>ЭП</w:t>
      </w:r>
      <w:r w:rsidRPr="008A53DE">
        <w:t>;</w:t>
      </w:r>
    </w:p>
    <w:p w:rsidR="003359F8" w:rsidRPr="008A53DE" w:rsidRDefault="003359F8" w:rsidP="003359F8">
      <w:pPr>
        <w:pStyle w:val="ASFKListmark1"/>
      </w:pPr>
      <w:r w:rsidRPr="008A53DE">
        <w:t>просмотр и редактирование;</w:t>
      </w:r>
    </w:p>
    <w:p w:rsidR="003359F8" w:rsidRPr="008A53DE" w:rsidRDefault="003359F8" w:rsidP="003359F8">
      <w:pPr>
        <w:pStyle w:val="ASFKListmark1"/>
      </w:pPr>
      <w:r w:rsidRPr="008A53DE">
        <w:t>печать;</w:t>
      </w:r>
    </w:p>
    <w:p w:rsidR="003359F8" w:rsidRPr="008A53DE" w:rsidRDefault="003359F8" w:rsidP="003359F8">
      <w:pPr>
        <w:pStyle w:val="ASFKListmark1"/>
      </w:pPr>
      <w:r w:rsidRPr="008A53DE">
        <w:t>отправка в ОФК (УФК).</w:t>
      </w:r>
    </w:p>
    <w:p w:rsidR="003359F8" w:rsidRPr="008A53DE" w:rsidRDefault="003359F8" w:rsidP="003359F8">
      <w:pPr>
        <w:pStyle w:val="41"/>
      </w:pPr>
      <w:r w:rsidRPr="008A53DE">
        <w:t>Экранная форма документа</w:t>
      </w:r>
    </w:p>
    <w:p w:rsidR="003359F8" w:rsidRPr="008A53DE" w:rsidRDefault="003359F8" w:rsidP="003359F8">
      <w:pPr>
        <w:pStyle w:val="ASFKNormal"/>
      </w:pPr>
      <w:r w:rsidRPr="008A53DE">
        <w:t>ЭФ документа «Справка о финансировании и кассовых выплатах» представлена на рисунках </w:t>
      </w:r>
      <w:r w:rsidRPr="008A53DE">
        <w:fldChar w:fldCharType="begin"/>
      </w:r>
      <w:r w:rsidRPr="008A53DE">
        <w:instrText xml:space="preserve"> REF _Ref246487668 \h  \* MERGEFORMAT </w:instrText>
      </w:r>
      <w:r w:rsidRPr="008A53DE">
        <w:fldChar w:fldCharType="separate"/>
      </w:r>
      <w:r w:rsidR="00B77F80">
        <w:t>269</w:t>
      </w:r>
      <w:r w:rsidRPr="008A53DE">
        <w:fldChar w:fldCharType="end"/>
      </w:r>
      <w:r w:rsidRPr="008A53DE">
        <w:t xml:space="preserve"> и </w:t>
      </w:r>
      <w:r w:rsidRPr="008A53DE">
        <w:fldChar w:fldCharType="begin"/>
      </w:r>
      <w:r w:rsidRPr="008A53DE">
        <w:instrText xml:space="preserve"> REF _Ref246487669 \h  \* MERGEFORMAT </w:instrText>
      </w:r>
      <w:r w:rsidRPr="008A53DE">
        <w:fldChar w:fldCharType="separate"/>
      </w:r>
      <w:r w:rsidR="00B77F80">
        <w:t>271</w:t>
      </w:r>
      <w:r w:rsidRPr="008A53DE">
        <w:fldChar w:fldCharType="end"/>
      </w:r>
      <w:r w:rsidRPr="008A53DE">
        <w:t>. Форма содержит следующие закладки:</w:t>
      </w:r>
    </w:p>
    <w:p w:rsidR="003359F8" w:rsidRPr="008A53DE" w:rsidRDefault="003359F8" w:rsidP="003359F8">
      <w:pPr>
        <w:pStyle w:val="ASFKListmark1"/>
      </w:pPr>
      <w:r w:rsidRPr="008A53DE">
        <w:t>«Документ (1)»;</w:t>
      </w:r>
    </w:p>
    <w:p w:rsidR="003359F8" w:rsidRPr="008A53DE" w:rsidRDefault="003359F8" w:rsidP="003359F8">
      <w:pPr>
        <w:pStyle w:val="ASFKListmark1"/>
      </w:pPr>
      <w:r w:rsidRPr="008A53DE">
        <w:t>«Дополнительные атрибуты»;</w:t>
      </w:r>
    </w:p>
    <w:p w:rsidR="003359F8" w:rsidRPr="008A53DE" w:rsidRDefault="003359F8" w:rsidP="003359F8">
      <w:pPr>
        <w:pStyle w:val="ASFKListmark1"/>
      </w:pPr>
      <w:r w:rsidRPr="008A53DE">
        <w:t>«Системные атрибуты»;</w:t>
      </w:r>
    </w:p>
    <w:p w:rsidR="003359F8" w:rsidRPr="008A53DE" w:rsidRDefault="003359F8" w:rsidP="003359F8">
      <w:pPr>
        <w:pStyle w:val="ASFKListmark1"/>
      </w:pPr>
      <w:r w:rsidRPr="008A53DE">
        <w:t>«Протоколы».</w:t>
      </w:r>
    </w:p>
    <w:p w:rsidR="003359F8" w:rsidRPr="00FA1BFE" w:rsidRDefault="00B77F80" w:rsidP="00FA1BFE">
      <w:pPr>
        <w:pStyle w:val="ASFKFigure"/>
      </w:pPr>
      <w:r>
        <w:lastRenderedPageBreak/>
        <w:pict>
          <v:shape id="_x0000_i1432" type="#_x0000_t75" style="width:482.25pt;height:339pt">
            <v:imagedata r:id="rId351" o:title="0"/>
          </v:shape>
        </w:pict>
      </w:r>
    </w:p>
    <w:p w:rsidR="003359F8" w:rsidRPr="005A0FDA"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770" w:name="_Ref246487668"/>
      <w:bookmarkStart w:id="1771" w:name="_Toc50371238"/>
      <w:r w:rsidR="00B77F80">
        <w:rPr>
          <w:noProof/>
        </w:rPr>
        <w:t>269</w:t>
      </w:r>
      <w:bookmarkEnd w:id="1770"/>
      <w:r>
        <w:rPr>
          <w:noProof/>
        </w:rPr>
        <w:fldChar w:fldCharType="end"/>
      </w:r>
      <w:r w:rsidR="003359F8" w:rsidRPr="005A0FDA">
        <w:t>. ЭФ документа «Справка о финансировании и кассовых выплатах</w:t>
      </w:r>
      <w:r w:rsidR="00CF320C">
        <w:t>», закладки «</w:t>
      </w:r>
      <w:r w:rsidR="003359F8" w:rsidRPr="005A0FDA">
        <w:t>Документ (1)»</w:t>
      </w:r>
      <w:bookmarkEnd w:id="1771"/>
    </w:p>
    <w:p w:rsidR="003359F8" w:rsidRPr="008A53DE" w:rsidRDefault="003359F8" w:rsidP="003359F8">
      <w:pPr>
        <w:pStyle w:val="ASFKNormal"/>
      </w:pPr>
      <w:r w:rsidRPr="008A53DE">
        <w:t>При импорте документа из внешней системы поля формы автоматически заполняются данными загрузочного файла. При вводе документа вручную поля закладок заполняются в соответствии с данными бумажного документа, предоставленного ФО.</w:t>
      </w:r>
    </w:p>
    <w:p w:rsidR="00DF4ECE" w:rsidRDefault="003359F8" w:rsidP="003359F8">
      <w:pPr>
        <w:pStyle w:val="ASFKNormal"/>
      </w:pPr>
      <w:r w:rsidRPr="008A53DE">
        <w:t xml:space="preserve">Для ручного ввода документа следует на ЭФ документа заполнить поля, доступные для редактирования. </w:t>
      </w:r>
    </w:p>
    <w:p w:rsidR="003359F8" w:rsidRPr="008A53DE" w:rsidRDefault="003359F8" w:rsidP="003359F8">
      <w:pPr>
        <w:pStyle w:val="ASFKNormal"/>
      </w:pPr>
      <w:r w:rsidRPr="008A53DE">
        <w:t xml:space="preserve">Перечень </w:t>
      </w:r>
      <w:r w:rsidR="00FB5BB2">
        <w:t xml:space="preserve">полей </w:t>
      </w:r>
      <w:r w:rsidR="00DF4ECE" w:rsidRPr="008A53DE">
        <w:t>документа «Справка о финансировании и кассовых выплатах</w:t>
      </w:r>
      <w:r w:rsidR="00DF4ECE">
        <w:t>», закладки «</w:t>
      </w:r>
      <w:r w:rsidR="00DF4ECE" w:rsidRPr="008A53DE">
        <w:t>Документ (1)»</w:t>
      </w:r>
      <w:r w:rsidR="00DF4ECE">
        <w:t xml:space="preserve"> </w:t>
      </w:r>
      <w:r w:rsidR="00FB5BB2">
        <w:t>приведены в таблице</w:t>
      </w:r>
      <w:r w:rsidR="00E8562C" w:rsidRPr="00A34B5C">
        <w:t> </w:t>
      </w:r>
      <w:r w:rsidRPr="008A53DE">
        <w:fldChar w:fldCharType="begin"/>
      </w:r>
      <w:r w:rsidRPr="008A53DE">
        <w:instrText xml:space="preserve"> REF _Ref366150472 \h </w:instrText>
      </w:r>
      <w:r>
        <w:instrText xml:space="preserve"> \* MERGEFORMAT </w:instrText>
      </w:r>
      <w:r w:rsidRPr="008A53DE">
        <w:fldChar w:fldCharType="separate"/>
      </w:r>
      <w:r w:rsidR="00B77F80">
        <w:rPr>
          <w:noProof/>
        </w:rPr>
        <w:t>152</w:t>
      </w:r>
      <w:r w:rsidRPr="008A53DE">
        <w:fldChar w:fldCharType="end"/>
      </w:r>
      <w:r w:rsidRPr="008A53DE">
        <w:t>.</w:t>
      </w:r>
    </w:p>
    <w:p w:rsidR="003359F8" w:rsidRPr="008A53DE" w:rsidRDefault="005374C5" w:rsidP="003359F8">
      <w:pPr>
        <w:pStyle w:val="ASFKNameTable"/>
      </w:pPr>
      <w:r>
        <w:rPr>
          <w:noProof/>
        </w:rPr>
        <w:fldChar w:fldCharType="begin"/>
      </w:r>
      <w:r>
        <w:rPr>
          <w:noProof/>
        </w:rPr>
        <w:instrText xml:space="preserve"> SEQ Таблица \* ARABIC </w:instrText>
      </w:r>
      <w:r>
        <w:rPr>
          <w:noProof/>
        </w:rPr>
        <w:fldChar w:fldCharType="separate"/>
      </w:r>
      <w:bookmarkStart w:id="1772" w:name="_Ref366150472"/>
      <w:bookmarkStart w:id="1773" w:name="_Toc50370941"/>
      <w:r w:rsidR="00B77F80">
        <w:rPr>
          <w:noProof/>
        </w:rPr>
        <w:t>152</w:t>
      </w:r>
      <w:bookmarkEnd w:id="1772"/>
      <w:r>
        <w:rPr>
          <w:noProof/>
        </w:rPr>
        <w:fldChar w:fldCharType="end"/>
      </w:r>
      <w:r w:rsidR="003359F8" w:rsidRPr="008A53DE">
        <w:t>. Описание полей документа «Справка о финансировании и кассовых выплатах</w:t>
      </w:r>
      <w:r w:rsidR="00CF320C">
        <w:t>», закладки «</w:t>
      </w:r>
      <w:r w:rsidR="003359F8" w:rsidRPr="008A53DE">
        <w:t>Документ (1)»</w:t>
      </w:r>
      <w:bookmarkEnd w:id="177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80"/>
        <w:gridCol w:w="7472"/>
      </w:tblGrid>
      <w:tr w:rsidR="003359F8" w:rsidRPr="008A53DE">
        <w:trPr>
          <w:cantSplit/>
          <w:trHeight w:val="305"/>
          <w:tblHeader/>
        </w:trPr>
        <w:tc>
          <w:tcPr>
            <w:tcW w:w="116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83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trPr>
          <w:cantSplit/>
        </w:trPr>
        <w:tc>
          <w:tcPr>
            <w:tcW w:w="1169" w:type="pct"/>
            <w:shd w:val="clear" w:color="auto" w:fill="auto"/>
          </w:tcPr>
          <w:p w:rsidR="003359F8" w:rsidRPr="008A53DE" w:rsidRDefault="003359F8" w:rsidP="003359F8">
            <w:pPr>
              <w:pStyle w:val="ASFKTablenorm0"/>
            </w:pPr>
            <w:r w:rsidRPr="008A53DE">
              <w:t>Стат.</w:t>
            </w:r>
          </w:p>
        </w:tc>
        <w:tc>
          <w:tcPr>
            <w:tcW w:w="3831" w:type="pct"/>
            <w:shd w:val="clear" w:color="auto" w:fill="auto"/>
          </w:tcPr>
          <w:p w:rsidR="003359F8" w:rsidRPr="008A53DE" w:rsidRDefault="003359F8" w:rsidP="003359F8">
            <w:pPr>
              <w:pStyle w:val="ASFKTablenorm0"/>
            </w:pPr>
            <w:r w:rsidRPr="008A53DE">
              <w:t xml:space="preserve">Код статуса документа. </w:t>
            </w:r>
          </w:p>
          <w:p w:rsidR="003359F8" w:rsidRPr="008A53DE" w:rsidRDefault="003359F8" w:rsidP="003359F8">
            <w:pPr>
              <w:pStyle w:val="ASFKTablenorm0"/>
            </w:pPr>
            <w:r w:rsidRPr="008A53DE">
              <w:t>Значение заполняется автоматически при обработке или передается из OEBS.</w:t>
            </w:r>
          </w:p>
        </w:tc>
      </w:tr>
      <w:tr w:rsidR="003359F8" w:rsidRPr="008A53DE">
        <w:trPr>
          <w:cantSplit/>
        </w:trPr>
        <w:tc>
          <w:tcPr>
            <w:tcW w:w="1169" w:type="pct"/>
            <w:shd w:val="clear" w:color="auto" w:fill="auto"/>
          </w:tcPr>
          <w:p w:rsidR="003359F8" w:rsidRPr="008A53DE" w:rsidRDefault="003359F8" w:rsidP="003359F8">
            <w:pPr>
              <w:pStyle w:val="ASFKTablenorm0"/>
            </w:pPr>
            <w:r w:rsidRPr="008A53DE">
              <w:t>Номер</w:t>
            </w:r>
          </w:p>
        </w:tc>
        <w:tc>
          <w:tcPr>
            <w:tcW w:w="3831" w:type="pct"/>
            <w:shd w:val="clear" w:color="auto" w:fill="auto"/>
          </w:tcPr>
          <w:p w:rsidR="003359F8" w:rsidRPr="008A53DE" w:rsidRDefault="003359F8" w:rsidP="003359F8">
            <w:pPr>
              <w:pStyle w:val="ASFKTablenorm0"/>
            </w:pPr>
            <w:r w:rsidRPr="008A53DE">
              <w:t>Номер справки.</w:t>
            </w:r>
          </w:p>
          <w:p w:rsidR="003359F8" w:rsidRPr="008A53DE" w:rsidRDefault="003359F8" w:rsidP="003359F8">
            <w:pPr>
              <w:pStyle w:val="ASFKTablenorm0"/>
            </w:pPr>
            <w:r w:rsidRPr="008A53DE">
              <w:t>Заполняется вручную.</w:t>
            </w:r>
          </w:p>
        </w:tc>
      </w:tr>
      <w:tr w:rsidR="003359F8" w:rsidRPr="008A53DE">
        <w:trPr>
          <w:cantSplit/>
        </w:trPr>
        <w:tc>
          <w:tcPr>
            <w:tcW w:w="1169" w:type="pct"/>
            <w:shd w:val="clear" w:color="auto" w:fill="auto"/>
          </w:tcPr>
          <w:p w:rsidR="003359F8" w:rsidRPr="008A53DE" w:rsidRDefault="003359F8" w:rsidP="003359F8">
            <w:pPr>
              <w:pStyle w:val="ASFKTablenorm0"/>
            </w:pPr>
            <w:r w:rsidRPr="008A53DE">
              <w:t>Дата</w:t>
            </w:r>
          </w:p>
        </w:tc>
        <w:tc>
          <w:tcPr>
            <w:tcW w:w="3831" w:type="pct"/>
            <w:shd w:val="clear" w:color="auto" w:fill="auto"/>
          </w:tcPr>
          <w:p w:rsidR="003359F8" w:rsidRPr="008A53DE" w:rsidRDefault="003359F8" w:rsidP="003359F8">
            <w:pPr>
              <w:pStyle w:val="ASFKTablenorm0"/>
            </w:pPr>
            <w:r w:rsidRPr="008A53DE">
              <w:t>Автоматически проставляется текущая дата. Может быть отредактировано вручную, либо выбором из системного календаря.</w:t>
            </w:r>
          </w:p>
        </w:tc>
      </w:tr>
      <w:tr w:rsidR="003359F8" w:rsidRPr="008A53DE">
        <w:trPr>
          <w:cantSplit/>
        </w:trPr>
        <w:tc>
          <w:tcPr>
            <w:tcW w:w="1169" w:type="pct"/>
            <w:shd w:val="clear" w:color="auto" w:fill="auto"/>
          </w:tcPr>
          <w:p w:rsidR="003359F8" w:rsidRPr="008A53DE" w:rsidRDefault="003359F8" w:rsidP="003359F8">
            <w:pPr>
              <w:pStyle w:val="ASFKTablenorm0"/>
            </w:pPr>
            <w:r w:rsidRPr="008A53DE">
              <w:lastRenderedPageBreak/>
              <w:t>Финансовый орган</w:t>
            </w:r>
          </w:p>
        </w:tc>
        <w:tc>
          <w:tcPr>
            <w:tcW w:w="3831" w:type="pct"/>
            <w:shd w:val="clear" w:color="auto" w:fill="auto"/>
          </w:tcPr>
          <w:p w:rsidR="003359F8" w:rsidRPr="008A53DE" w:rsidRDefault="003359F8" w:rsidP="003359F8">
            <w:pPr>
              <w:pStyle w:val="ASFKTablenorm0"/>
            </w:pPr>
            <w:r w:rsidRPr="008A53DE">
              <w:t>Наименование ФО.</w:t>
            </w:r>
          </w:p>
          <w:p w:rsidR="003359F8" w:rsidRPr="008A53DE" w:rsidRDefault="003359F8" w:rsidP="003359F8">
            <w:pPr>
              <w:pStyle w:val="ASFKTablenorm0"/>
            </w:pPr>
            <w:r w:rsidRPr="008A53DE">
              <w:t>Заполняется автоматически полным наименованием с актуальным кодом ФО соответствующим Бюджету в справочнике финансовых органов. Может быть отредактировано вручную, либо выбором значения из справочника финансовых органов.</w:t>
            </w:r>
          </w:p>
          <w:p w:rsidR="003359F8" w:rsidRPr="008A53DE" w:rsidRDefault="003359F8" w:rsidP="003359F8">
            <w:pPr>
              <w:pStyle w:val="ASFKTablenorm0"/>
            </w:pPr>
            <w:r w:rsidRPr="008A53DE">
              <w:t>Для остальных случаев обязательно для заполнения.</w:t>
            </w:r>
          </w:p>
        </w:tc>
      </w:tr>
      <w:tr w:rsidR="003359F8" w:rsidRPr="008A53DE">
        <w:trPr>
          <w:cantSplit/>
        </w:trPr>
        <w:tc>
          <w:tcPr>
            <w:tcW w:w="1169" w:type="pct"/>
            <w:shd w:val="clear" w:color="auto" w:fill="auto"/>
          </w:tcPr>
          <w:p w:rsidR="003359F8" w:rsidRPr="008A53DE" w:rsidRDefault="000A736B" w:rsidP="003359F8">
            <w:pPr>
              <w:pStyle w:val="ASFKTablenorm0"/>
            </w:pPr>
            <w:r w:rsidRPr="008A53DE">
              <w:t>П</w:t>
            </w:r>
            <w:r w:rsidR="003359F8" w:rsidRPr="008A53DE">
              <w:t>о ОКПО</w:t>
            </w:r>
          </w:p>
        </w:tc>
        <w:tc>
          <w:tcPr>
            <w:tcW w:w="3831" w:type="pct"/>
            <w:shd w:val="clear" w:color="auto" w:fill="auto"/>
          </w:tcPr>
          <w:p w:rsidR="003359F8" w:rsidRPr="008A53DE" w:rsidRDefault="003359F8" w:rsidP="003359F8">
            <w:pPr>
              <w:pStyle w:val="ASFKTablenorm0"/>
            </w:pPr>
            <w:r w:rsidRPr="008A53DE">
              <w:t xml:space="preserve">Заполняется автоматически ОКПО соответствующего актуального ФО (поиск по коду ФО) из справочника Финансовые органы. Может быть отредактировано вручную/из </w:t>
            </w:r>
            <w:r w:rsidR="002C64A1">
              <w:t>справочника «Финансовые органы»</w:t>
            </w:r>
            <w:r w:rsidRPr="008A53DE">
              <w:t>.</w:t>
            </w:r>
          </w:p>
        </w:tc>
      </w:tr>
      <w:tr w:rsidR="003359F8" w:rsidRPr="008A53DE">
        <w:trPr>
          <w:cantSplit/>
        </w:trPr>
        <w:tc>
          <w:tcPr>
            <w:tcW w:w="1169" w:type="pct"/>
            <w:shd w:val="clear" w:color="auto" w:fill="auto"/>
          </w:tcPr>
          <w:p w:rsidR="003359F8" w:rsidRPr="008A53DE" w:rsidRDefault="003359F8" w:rsidP="003359F8">
            <w:pPr>
              <w:pStyle w:val="ASFKTablenorm0"/>
            </w:pPr>
            <w:r w:rsidRPr="008A53DE">
              <w:t>Наименование бюджета</w:t>
            </w:r>
          </w:p>
        </w:tc>
        <w:tc>
          <w:tcPr>
            <w:tcW w:w="3831" w:type="pct"/>
            <w:shd w:val="clear" w:color="auto" w:fill="auto"/>
          </w:tcPr>
          <w:p w:rsidR="003359F8" w:rsidRPr="008A53DE" w:rsidRDefault="003359F8" w:rsidP="003359F8">
            <w:pPr>
              <w:pStyle w:val="ASFKTablenorm0"/>
            </w:pPr>
            <w:r w:rsidRPr="008A53DE">
              <w:t xml:space="preserve">Заполняется автоматически полным наименованием на основании системной константы из </w:t>
            </w:r>
            <w:r w:rsidR="002C64A1">
              <w:t>справочника «Бюджеты»</w:t>
            </w:r>
            <w:r w:rsidRPr="008A53DE">
              <w:t>.</w:t>
            </w:r>
          </w:p>
          <w:p w:rsidR="003359F8" w:rsidRPr="008A53DE" w:rsidRDefault="003359F8" w:rsidP="003359F8">
            <w:pPr>
              <w:pStyle w:val="ASFKTablenorm0"/>
            </w:pPr>
            <w:r w:rsidRPr="008A53DE">
              <w:t xml:space="preserve">Может быть отредактировано вручную, либо выбором значения из </w:t>
            </w:r>
            <w:r w:rsidR="002C64A1">
              <w:t>справочника «Бюджеты»</w:t>
            </w:r>
            <w:r w:rsidRPr="008A53DE">
              <w:t>.</w:t>
            </w:r>
          </w:p>
        </w:tc>
      </w:tr>
      <w:tr w:rsidR="003359F8" w:rsidRPr="008A53DE">
        <w:trPr>
          <w:cantSplit/>
        </w:trPr>
        <w:tc>
          <w:tcPr>
            <w:tcW w:w="1169" w:type="pct"/>
            <w:shd w:val="clear" w:color="auto" w:fill="auto"/>
          </w:tcPr>
          <w:p w:rsidR="003359F8" w:rsidRPr="008A53DE" w:rsidRDefault="003359F8" w:rsidP="003359F8">
            <w:pPr>
              <w:pStyle w:val="ASFKTablenorm0"/>
            </w:pPr>
            <w:r w:rsidRPr="008A53DE">
              <w:t>ПБС/АИФ</w:t>
            </w:r>
          </w:p>
        </w:tc>
        <w:tc>
          <w:tcPr>
            <w:tcW w:w="3831" w:type="pct"/>
            <w:shd w:val="clear" w:color="auto" w:fill="auto"/>
          </w:tcPr>
          <w:p w:rsidR="003359F8" w:rsidRPr="008A53DE" w:rsidRDefault="003359F8" w:rsidP="003359F8">
            <w:pPr>
              <w:pStyle w:val="ASFKTablenorm0"/>
            </w:pPr>
            <w:r w:rsidRPr="008A53DE">
              <w:t>Наименование ПБС/АИФ.</w:t>
            </w:r>
          </w:p>
          <w:p w:rsidR="003359F8" w:rsidRPr="008A53DE" w:rsidRDefault="003359F8" w:rsidP="003359F8">
            <w:pPr>
              <w:pStyle w:val="ASFKTablenorm0"/>
            </w:pPr>
            <w:r w:rsidRPr="008A53DE">
              <w:t>Заполняется вручную, либо выбором полного наименования из справочника УБП.</w:t>
            </w:r>
          </w:p>
          <w:p w:rsidR="003359F8" w:rsidRPr="008A53DE" w:rsidRDefault="003359F8" w:rsidP="003359F8">
            <w:pPr>
              <w:pStyle w:val="ASFKTablenorm0"/>
            </w:pPr>
            <w:r w:rsidRPr="008A53DE">
              <w:t xml:space="preserve">Не заполняется, если </w:t>
            </w:r>
            <w:r w:rsidR="00DF29D1" w:rsidRPr="008A53DE">
              <w:t>Бюджет</w:t>
            </w:r>
            <w:r w:rsidR="005B63C4">
              <w:t xml:space="preserve"> – </w:t>
            </w:r>
            <w:r w:rsidRPr="008A53DE">
              <w:t>ГВБФ.</w:t>
            </w:r>
          </w:p>
        </w:tc>
      </w:tr>
      <w:tr w:rsidR="0075371A" w:rsidRPr="008A53DE">
        <w:trPr>
          <w:cantSplit/>
        </w:trPr>
        <w:tc>
          <w:tcPr>
            <w:tcW w:w="1169" w:type="pct"/>
            <w:shd w:val="clear" w:color="auto" w:fill="auto"/>
          </w:tcPr>
          <w:p w:rsidR="0075371A" w:rsidRPr="00424CF0" w:rsidRDefault="0075371A" w:rsidP="00C1545B">
            <w:pPr>
              <w:pStyle w:val="ASFKTablenorm0"/>
            </w:pPr>
            <w:r w:rsidRPr="00424CF0">
              <w:t>Номер лицевого сч</w:t>
            </w:r>
            <w:r w:rsidRPr="0075371A">
              <w:t>е</w:t>
            </w:r>
            <w:r w:rsidRPr="00424CF0">
              <w:t>та</w:t>
            </w:r>
          </w:p>
        </w:tc>
        <w:tc>
          <w:tcPr>
            <w:tcW w:w="3831" w:type="pct"/>
            <w:shd w:val="clear" w:color="auto" w:fill="auto"/>
          </w:tcPr>
          <w:p w:rsidR="0075371A" w:rsidRPr="00D0193D" w:rsidRDefault="0075371A" w:rsidP="00C1545B">
            <w:pPr>
              <w:pStyle w:val="ASFKTablenorm0"/>
            </w:pPr>
            <w:r w:rsidRPr="00424CF0">
              <w:t>При формировании документа по бюджету</w:t>
            </w:r>
            <w:r w:rsidRPr="00D0193D">
              <w:t xml:space="preserve"> типа 06 обязательно к з</w:t>
            </w:r>
            <w:r w:rsidRPr="005C5650">
              <w:t>а</w:t>
            </w:r>
            <w:r w:rsidRPr="00D0193D">
              <w:t>полнению. Указывается лицевой счет открытый органу управления ГВФ РБ.</w:t>
            </w:r>
          </w:p>
          <w:p w:rsidR="0075371A" w:rsidRPr="00424CF0" w:rsidRDefault="0075371A" w:rsidP="00C1545B">
            <w:pPr>
              <w:pStyle w:val="ASFKTablenorm0"/>
            </w:pPr>
            <w:r w:rsidRPr="00424CF0">
              <w:t>Ограничен ввод и выбор из справочника по типу ЛС 02.</w:t>
            </w:r>
          </w:p>
          <w:p w:rsidR="0075371A" w:rsidRPr="00D0193D" w:rsidRDefault="0075371A" w:rsidP="00C1545B">
            <w:pPr>
              <w:pStyle w:val="ASFKTablenorm0"/>
            </w:pPr>
            <w:r w:rsidRPr="00424CF0">
              <w:t>При других уровнях бюджета не заполняется.</w:t>
            </w:r>
          </w:p>
        </w:tc>
      </w:tr>
      <w:tr w:rsidR="003359F8" w:rsidRPr="008A53DE">
        <w:trPr>
          <w:cantSplit/>
        </w:trPr>
        <w:tc>
          <w:tcPr>
            <w:tcW w:w="1169" w:type="pct"/>
            <w:shd w:val="clear" w:color="auto" w:fill="auto"/>
          </w:tcPr>
          <w:p w:rsidR="003359F8" w:rsidRPr="008A53DE" w:rsidRDefault="003359F8" w:rsidP="003359F8">
            <w:pPr>
              <w:pStyle w:val="ASFKTablenorm0"/>
            </w:pPr>
            <w:r w:rsidRPr="008A53DE">
              <w:t>Место нахождения ПБС/АИФ</w:t>
            </w:r>
          </w:p>
        </w:tc>
        <w:tc>
          <w:tcPr>
            <w:tcW w:w="3831" w:type="pct"/>
            <w:shd w:val="clear" w:color="auto" w:fill="auto"/>
          </w:tcPr>
          <w:p w:rsidR="003359F8" w:rsidRPr="008A53DE" w:rsidRDefault="003359F8" w:rsidP="003359F8">
            <w:pPr>
              <w:pStyle w:val="ASFKTablenorm0"/>
            </w:pPr>
            <w:r w:rsidRPr="008A53DE">
              <w:t>Территориальное расположение ПБС/АИФ.</w:t>
            </w:r>
          </w:p>
          <w:p w:rsidR="003359F8" w:rsidRPr="008A53DE" w:rsidRDefault="003359F8" w:rsidP="003359F8">
            <w:pPr>
              <w:pStyle w:val="ASFKTablenorm0"/>
            </w:pPr>
            <w:r w:rsidRPr="008A53DE">
              <w:t>Заполняется вручную.</w:t>
            </w:r>
          </w:p>
        </w:tc>
      </w:tr>
      <w:tr w:rsidR="003359F8" w:rsidRPr="008A53DE">
        <w:trPr>
          <w:cantSplit/>
        </w:trPr>
        <w:tc>
          <w:tcPr>
            <w:tcW w:w="1169" w:type="pct"/>
            <w:shd w:val="clear" w:color="auto" w:fill="auto"/>
          </w:tcPr>
          <w:p w:rsidR="003359F8" w:rsidRPr="008A53DE" w:rsidRDefault="003359F8" w:rsidP="003359F8">
            <w:pPr>
              <w:pStyle w:val="ASFKTablenorm0"/>
            </w:pPr>
            <w:r w:rsidRPr="008A53DE">
              <w:t>ГРБС/РБС/ГА/А ИФ с полн. ГАИФ</w:t>
            </w:r>
          </w:p>
        </w:tc>
        <w:tc>
          <w:tcPr>
            <w:tcW w:w="3831" w:type="pct"/>
            <w:shd w:val="clear" w:color="auto" w:fill="auto"/>
          </w:tcPr>
          <w:p w:rsidR="003359F8" w:rsidRPr="008A53DE" w:rsidRDefault="003359F8" w:rsidP="003359F8">
            <w:pPr>
              <w:pStyle w:val="ASFKTablenorm0"/>
            </w:pPr>
            <w:r w:rsidRPr="008A53DE">
              <w:t>Наименование ГРБС (РБС, ГАИФ, АИФ с полномочиями ГАИФ).</w:t>
            </w:r>
          </w:p>
          <w:p w:rsidR="003359F8" w:rsidRPr="008A53DE" w:rsidRDefault="003359F8" w:rsidP="003359F8">
            <w:pPr>
              <w:pStyle w:val="ASFKTablenorm0"/>
            </w:pPr>
            <w:r w:rsidRPr="008A53DE">
              <w:t xml:space="preserve">Заполняется автоматически полным наименованием на основании значения в поле «Глава по БК» из </w:t>
            </w:r>
            <w:r w:rsidR="002C64A1">
              <w:t>справочника «Ведомства»</w:t>
            </w:r>
            <w:r w:rsidRPr="008A53DE">
              <w:t>.</w:t>
            </w:r>
          </w:p>
          <w:p w:rsidR="003359F8" w:rsidRPr="008A53DE" w:rsidRDefault="003359F8" w:rsidP="003359F8">
            <w:pPr>
              <w:pStyle w:val="ASFKTablenorm0"/>
            </w:pPr>
            <w:r w:rsidRPr="008A53DE">
              <w:t>Может быть отредактировано вручную.</w:t>
            </w:r>
          </w:p>
          <w:p w:rsidR="003359F8" w:rsidRPr="008A53DE" w:rsidRDefault="003359F8" w:rsidP="003359F8">
            <w:pPr>
              <w:pStyle w:val="ASFKTablenorm0"/>
            </w:pPr>
            <w:r w:rsidRPr="008A53DE">
              <w:t xml:space="preserve">Не заполняется, если </w:t>
            </w:r>
            <w:r w:rsidR="00DF29D1" w:rsidRPr="008A53DE">
              <w:t>Бюджет</w:t>
            </w:r>
            <w:r w:rsidR="005B63C4">
              <w:t xml:space="preserve"> – </w:t>
            </w:r>
            <w:r w:rsidRPr="008A53DE">
              <w:t>ГВБФ.</w:t>
            </w:r>
          </w:p>
        </w:tc>
      </w:tr>
      <w:tr w:rsidR="003359F8" w:rsidRPr="008A53DE">
        <w:trPr>
          <w:cantSplit/>
        </w:trPr>
        <w:tc>
          <w:tcPr>
            <w:tcW w:w="1169" w:type="pct"/>
            <w:shd w:val="clear" w:color="auto" w:fill="auto"/>
          </w:tcPr>
          <w:p w:rsidR="003359F8" w:rsidRPr="008A53DE" w:rsidRDefault="003359F8" w:rsidP="003359F8">
            <w:pPr>
              <w:pStyle w:val="ASFKTablenorm0"/>
            </w:pPr>
            <w:r w:rsidRPr="008A53DE">
              <w:t>Глава по БК</w:t>
            </w:r>
          </w:p>
        </w:tc>
        <w:tc>
          <w:tcPr>
            <w:tcW w:w="3831" w:type="pct"/>
            <w:shd w:val="clear" w:color="auto" w:fill="auto"/>
          </w:tcPr>
          <w:p w:rsidR="003359F8" w:rsidRPr="008A53DE" w:rsidRDefault="003359F8" w:rsidP="003359F8">
            <w:pPr>
              <w:pStyle w:val="ASFKTablenorm0"/>
            </w:pPr>
            <w:r w:rsidRPr="008A53DE">
              <w:t>Код ведомства по БК.</w:t>
            </w:r>
          </w:p>
          <w:p w:rsidR="003359F8" w:rsidRPr="008A53DE" w:rsidRDefault="003359F8" w:rsidP="003359F8">
            <w:pPr>
              <w:pStyle w:val="ASFKTablenorm0"/>
            </w:pPr>
            <w:r w:rsidRPr="008A53DE">
              <w:t xml:space="preserve">Заполняется вручную, либо выбором значения из </w:t>
            </w:r>
            <w:r w:rsidR="002C64A1">
              <w:t>справочника «Ведомства»</w:t>
            </w:r>
            <w:r w:rsidRPr="008A53DE">
              <w:t>.</w:t>
            </w:r>
          </w:p>
          <w:p w:rsidR="003359F8" w:rsidRPr="008A53DE" w:rsidRDefault="003359F8" w:rsidP="003359F8">
            <w:pPr>
              <w:pStyle w:val="ASFKTablenorm0"/>
            </w:pPr>
            <w:r w:rsidRPr="008A53DE">
              <w:t xml:space="preserve">Не заполняется, если </w:t>
            </w:r>
            <w:r w:rsidR="00DF29D1" w:rsidRPr="008A53DE">
              <w:t>Бюджет</w:t>
            </w:r>
            <w:r w:rsidR="005B63C4">
              <w:t xml:space="preserve"> – </w:t>
            </w:r>
            <w:r w:rsidRPr="008A53DE">
              <w:t>ГВБФ.</w:t>
            </w:r>
          </w:p>
        </w:tc>
      </w:tr>
      <w:tr w:rsidR="003359F8" w:rsidRPr="008A53DE">
        <w:trPr>
          <w:cantSplit/>
        </w:trPr>
        <w:tc>
          <w:tcPr>
            <w:tcW w:w="1169" w:type="pct"/>
            <w:shd w:val="clear" w:color="auto" w:fill="auto"/>
          </w:tcPr>
          <w:p w:rsidR="003359F8" w:rsidRPr="008A53DE" w:rsidRDefault="003359F8" w:rsidP="003359F8">
            <w:pPr>
              <w:pStyle w:val="ASFKTablenorm0"/>
            </w:pPr>
            <w:r w:rsidRPr="008A53DE">
              <w:t>Наименование ОрФК</w:t>
            </w:r>
          </w:p>
        </w:tc>
        <w:tc>
          <w:tcPr>
            <w:tcW w:w="3831" w:type="pct"/>
            <w:shd w:val="clear" w:color="auto" w:fill="auto"/>
          </w:tcPr>
          <w:p w:rsidR="003359F8" w:rsidRPr="008A53DE" w:rsidRDefault="003359F8" w:rsidP="003359F8">
            <w:pPr>
              <w:pStyle w:val="ASFKTablenorm0"/>
            </w:pPr>
            <w:r w:rsidRPr="008A53DE">
              <w:t>Наименование ТОФК.</w:t>
            </w:r>
          </w:p>
          <w:p w:rsidR="003359F8" w:rsidRPr="008A53DE" w:rsidRDefault="003359F8" w:rsidP="003359F8">
            <w:pPr>
              <w:pStyle w:val="ASFKTablenorm0"/>
            </w:pPr>
            <w:r w:rsidRPr="008A53DE">
              <w:t>Подтягивается автоматически из справочника органов казначейства на основании поля «КОФК».</w:t>
            </w:r>
          </w:p>
        </w:tc>
      </w:tr>
      <w:tr w:rsidR="003359F8" w:rsidRPr="008A53DE">
        <w:trPr>
          <w:cantSplit/>
        </w:trPr>
        <w:tc>
          <w:tcPr>
            <w:tcW w:w="1169" w:type="pct"/>
            <w:shd w:val="clear" w:color="auto" w:fill="auto"/>
          </w:tcPr>
          <w:p w:rsidR="003359F8" w:rsidRPr="008A53DE" w:rsidRDefault="000A736B" w:rsidP="003359F8">
            <w:pPr>
              <w:pStyle w:val="ASFKTablenorm0"/>
            </w:pPr>
            <w:r w:rsidRPr="008A53DE">
              <w:t>П</w:t>
            </w:r>
            <w:r w:rsidR="003359F8" w:rsidRPr="008A53DE">
              <w:t>о КОФК</w:t>
            </w:r>
          </w:p>
        </w:tc>
        <w:tc>
          <w:tcPr>
            <w:tcW w:w="3831" w:type="pct"/>
            <w:shd w:val="clear" w:color="auto" w:fill="auto"/>
          </w:tcPr>
          <w:p w:rsidR="003359F8" w:rsidRPr="008A53DE" w:rsidRDefault="003359F8" w:rsidP="003359F8">
            <w:pPr>
              <w:pStyle w:val="ASFKTablenorm0"/>
            </w:pPr>
            <w:r w:rsidRPr="008A53DE">
              <w:t xml:space="preserve">Проверяется значение константы код СОБСТВЕННОГО ТОФК.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код собственного ТОФК. </w:t>
            </w:r>
          </w:p>
          <w:p w:rsidR="003359F8" w:rsidRPr="008A53DE" w:rsidRDefault="003359F8" w:rsidP="003359F8">
            <w:pPr>
              <w:pStyle w:val="ASFKTablenorm0"/>
            </w:pPr>
            <w:r w:rsidRPr="008A53DE">
              <w:t>Может быть отредактировано вручную, либо выбором значения из справочника Органов ФК.</w:t>
            </w:r>
          </w:p>
        </w:tc>
      </w:tr>
      <w:tr w:rsidR="003359F8" w:rsidRPr="008A53DE">
        <w:trPr>
          <w:cantSplit/>
        </w:trPr>
        <w:tc>
          <w:tcPr>
            <w:tcW w:w="1169" w:type="pct"/>
            <w:shd w:val="clear" w:color="auto" w:fill="auto"/>
          </w:tcPr>
          <w:p w:rsidR="003359F8" w:rsidRPr="008A53DE" w:rsidRDefault="003359F8" w:rsidP="003359F8">
            <w:pPr>
              <w:pStyle w:val="ASFKTablenorm0"/>
            </w:pPr>
            <w:r w:rsidRPr="008A53DE">
              <w:t>Код источника</w:t>
            </w:r>
          </w:p>
        </w:tc>
        <w:tc>
          <w:tcPr>
            <w:tcW w:w="3831" w:type="pct"/>
            <w:shd w:val="clear" w:color="auto" w:fill="auto"/>
          </w:tcPr>
          <w:p w:rsidR="003359F8" w:rsidRPr="008A53DE" w:rsidRDefault="003359F8" w:rsidP="003359F8">
            <w:pPr>
              <w:pStyle w:val="ASFKTablenorm0"/>
            </w:pPr>
            <w:r w:rsidRPr="008A53DE">
              <w:t>Заполняется вручную, либо выбором значения из справочника «Источники финансирования».</w:t>
            </w:r>
          </w:p>
        </w:tc>
      </w:tr>
      <w:tr w:rsidR="003359F8" w:rsidRPr="008A53DE">
        <w:trPr>
          <w:cantSplit/>
        </w:trPr>
        <w:tc>
          <w:tcPr>
            <w:tcW w:w="1169" w:type="pct"/>
            <w:shd w:val="clear" w:color="auto" w:fill="auto"/>
          </w:tcPr>
          <w:p w:rsidR="003359F8" w:rsidRPr="008A53DE" w:rsidRDefault="003359F8" w:rsidP="003359F8">
            <w:pPr>
              <w:pStyle w:val="ASFKTablenorm0"/>
            </w:pPr>
            <w:r w:rsidRPr="008A53DE">
              <w:t>Вид деятельности</w:t>
            </w:r>
          </w:p>
        </w:tc>
        <w:tc>
          <w:tcPr>
            <w:tcW w:w="3831" w:type="pct"/>
            <w:shd w:val="clear" w:color="auto" w:fill="auto"/>
          </w:tcPr>
          <w:p w:rsidR="003359F8" w:rsidRPr="008A53DE" w:rsidRDefault="003359F8" w:rsidP="003359F8">
            <w:pPr>
              <w:pStyle w:val="ASFKTablenorm0"/>
            </w:pPr>
            <w:r w:rsidRPr="008A53DE">
              <w:t>Подтягивается автоматически по коду (поле «Код источника») из справочника «Источники финансирования».</w:t>
            </w:r>
          </w:p>
          <w:p w:rsidR="003359F8" w:rsidRPr="008A53DE" w:rsidRDefault="003359F8" w:rsidP="003359F8">
            <w:pPr>
              <w:pStyle w:val="ASFKTablenorm0"/>
            </w:pPr>
            <w:r w:rsidRPr="008A53DE">
              <w:t>Может быть отредактировано вручную.</w:t>
            </w:r>
          </w:p>
        </w:tc>
      </w:tr>
      <w:tr w:rsidR="003359F8" w:rsidRPr="008A53DE">
        <w:trPr>
          <w:cantSplit/>
        </w:trPr>
        <w:tc>
          <w:tcPr>
            <w:tcW w:w="1169" w:type="pct"/>
            <w:shd w:val="clear" w:color="auto" w:fill="auto"/>
          </w:tcPr>
          <w:p w:rsidR="003359F8" w:rsidRPr="008A53DE" w:rsidRDefault="003359F8" w:rsidP="003359F8">
            <w:pPr>
              <w:pStyle w:val="ASFKTablenorm0"/>
            </w:pPr>
            <w:r w:rsidRPr="008A53DE">
              <w:lastRenderedPageBreak/>
              <w:t xml:space="preserve">Остаток </w:t>
            </w:r>
            <w:r w:rsidRPr="006B6ED4">
              <w:rPr>
                <w:rStyle w:val="ASFKReporterror"/>
                <w:noProof/>
                <w:lang w:val="ru-RU"/>
              </w:rPr>
              <w:t>д.с</w:t>
            </w:r>
            <w:r w:rsidRPr="00637C00">
              <w:rPr>
                <w:rStyle w:val="ASFKReporterror"/>
                <w:lang w:val="ru-RU"/>
              </w:rPr>
              <w:t>.</w:t>
            </w:r>
            <w:r w:rsidRPr="008A53DE">
              <w:t xml:space="preserve"> на момент открытия ЛС, перечисляемый на счет органа ФК</w:t>
            </w:r>
          </w:p>
        </w:tc>
        <w:tc>
          <w:tcPr>
            <w:tcW w:w="3831" w:type="pct"/>
            <w:shd w:val="clear" w:color="auto" w:fill="auto"/>
          </w:tcPr>
          <w:p w:rsidR="003359F8" w:rsidRPr="008A53DE" w:rsidRDefault="003359F8" w:rsidP="003359F8">
            <w:pPr>
              <w:pStyle w:val="ASFKTablenorm0"/>
            </w:pPr>
            <w:r w:rsidRPr="008A53DE">
              <w:t>Остаток денежных средств на момент открытия ЛС, перечисляемый на счет органа ФК.</w:t>
            </w:r>
          </w:p>
          <w:p w:rsidR="003359F8" w:rsidRPr="008A53DE" w:rsidRDefault="003359F8" w:rsidP="003359F8">
            <w:pPr>
              <w:pStyle w:val="ASFKTablenorm0"/>
            </w:pPr>
            <w:r w:rsidRPr="008A53DE">
              <w:t>Заполняется вручную.</w:t>
            </w:r>
          </w:p>
        </w:tc>
      </w:tr>
      <w:tr w:rsidR="003359F8" w:rsidRPr="008A53DE">
        <w:trPr>
          <w:cantSplit/>
        </w:trPr>
        <w:tc>
          <w:tcPr>
            <w:tcW w:w="1169" w:type="pct"/>
            <w:shd w:val="clear" w:color="auto" w:fill="auto"/>
          </w:tcPr>
          <w:p w:rsidR="003359F8" w:rsidRPr="008A53DE" w:rsidRDefault="003359F8" w:rsidP="003359F8">
            <w:pPr>
              <w:pStyle w:val="ASFKTablenorm0"/>
            </w:pPr>
            <w:r w:rsidRPr="008A53DE">
              <w:t>Остаток без права расход.</w:t>
            </w:r>
          </w:p>
        </w:tc>
        <w:tc>
          <w:tcPr>
            <w:tcW w:w="3831" w:type="pct"/>
            <w:shd w:val="clear" w:color="auto" w:fill="auto"/>
          </w:tcPr>
          <w:p w:rsidR="003359F8" w:rsidRPr="008A53DE" w:rsidRDefault="003359F8" w:rsidP="003359F8">
            <w:pPr>
              <w:pStyle w:val="ASFKTablenorm0"/>
            </w:pPr>
            <w:r w:rsidRPr="008A53DE">
              <w:t>Остаток денежных средств без права расходования.</w:t>
            </w:r>
          </w:p>
          <w:p w:rsidR="003359F8" w:rsidRPr="008A53DE" w:rsidRDefault="003359F8" w:rsidP="003359F8">
            <w:pPr>
              <w:pStyle w:val="ASFKTablenorm0"/>
            </w:pPr>
            <w:r w:rsidRPr="008A53DE">
              <w:t>Заполняется вручную.</w:t>
            </w:r>
          </w:p>
        </w:tc>
      </w:tr>
      <w:tr w:rsidR="003359F8" w:rsidRPr="008A53DE">
        <w:trPr>
          <w:cantSplit/>
        </w:trPr>
        <w:tc>
          <w:tcPr>
            <w:tcW w:w="1169" w:type="pct"/>
            <w:shd w:val="clear" w:color="auto" w:fill="auto"/>
          </w:tcPr>
          <w:p w:rsidR="003359F8" w:rsidRPr="008A53DE" w:rsidRDefault="003359F8" w:rsidP="003359F8">
            <w:pPr>
              <w:pStyle w:val="ASFKTablenorm0"/>
            </w:pPr>
            <w:r w:rsidRPr="006B6ED4">
              <w:rPr>
                <w:rStyle w:val="ASFKReporterror"/>
                <w:noProof/>
                <w:lang w:val="ru-RU"/>
              </w:rPr>
              <w:t>Остаток д.с.</w:t>
            </w:r>
            <w:r w:rsidRPr="008A53DE">
              <w:t xml:space="preserve"> на 01.01</w:t>
            </w:r>
          </w:p>
        </w:tc>
        <w:tc>
          <w:tcPr>
            <w:tcW w:w="3831" w:type="pct"/>
            <w:shd w:val="clear" w:color="auto" w:fill="auto"/>
          </w:tcPr>
          <w:p w:rsidR="003359F8" w:rsidRPr="008A53DE" w:rsidRDefault="003359F8" w:rsidP="003359F8">
            <w:pPr>
              <w:pStyle w:val="ASFKTablenorm0"/>
            </w:pPr>
            <w:r w:rsidRPr="008A53DE">
              <w:t>Остаток денежных средств на 01.01.</w:t>
            </w:r>
          </w:p>
          <w:p w:rsidR="003359F8" w:rsidRPr="008A53DE" w:rsidRDefault="003359F8" w:rsidP="003359F8">
            <w:pPr>
              <w:pStyle w:val="ASFKTablenorm0"/>
            </w:pPr>
            <w:r w:rsidRPr="008A53DE">
              <w:t>Заполняется вручную.</w:t>
            </w:r>
          </w:p>
        </w:tc>
      </w:tr>
      <w:tr w:rsidR="003359F8" w:rsidRPr="008A53DE">
        <w:trPr>
          <w:cantSplit/>
        </w:trPr>
        <w:tc>
          <w:tcPr>
            <w:tcW w:w="1169" w:type="pct"/>
            <w:shd w:val="clear" w:color="auto" w:fill="auto"/>
          </w:tcPr>
          <w:p w:rsidR="003359F8" w:rsidRPr="008A53DE" w:rsidRDefault="003359F8" w:rsidP="003359F8">
            <w:pPr>
              <w:pStyle w:val="ASFKTablenorm0"/>
            </w:pPr>
            <w:r w:rsidRPr="008A53DE">
              <w:t>Финансирование: всего</w:t>
            </w:r>
          </w:p>
        </w:tc>
        <w:tc>
          <w:tcPr>
            <w:tcW w:w="3831" w:type="pct"/>
            <w:shd w:val="clear" w:color="auto" w:fill="auto"/>
          </w:tcPr>
          <w:p w:rsidR="003359F8" w:rsidRPr="008A53DE" w:rsidRDefault="003359F8" w:rsidP="003359F8">
            <w:pPr>
              <w:pStyle w:val="ASFKTablenorm0"/>
            </w:pPr>
            <w:r w:rsidRPr="008A53DE">
              <w:t>Общая сумма денежных средств, выделенных на финансирование.</w:t>
            </w:r>
          </w:p>
          <w:p w:rsidR="003359F8" w:rsidRPr="008A53DE" w:rsidRDefault="003359F8" w:rsidP="003359F8">
            <w:pPr>
              <w:pStyle w:val="ASFKTablenorm0"/>
            </w:pPr>
            <w:r w:rsidRPr="008A53DE">
              <w:t>Заполняется вручную.</w:t>
            </w:r>
          </w:p>
        </w:tc>
      </w:tr>
      <w:tr w:rsidR="003359F8" w:rsidRPr="008A53DE">
        <w:trPr>
          <w:cantSplit/>
        </w:trPr>
        <w:tc>
          <w:tcPr>
            <w:tcW w:w="1169" w:type="pct"/>
            <w:shd w:val="clear" w:color="auto" w:fill="auto"/>
          </w:tcPr>
          <w:p w:rsidR="003359F8" w:rsidRPr="008A53DE" w:rsidRDefault="000A736B" w:rsidP="003359F8">
            <w:pPr>
              <w:pStyle w:val="ASFKTablenorm0"/>
            </w:pPr>
            <w:r w:rsidRPr="008A53DE">
              <w:t>В</w:t>
            </w:r>
            <w:r w:rsidR="003359F8" w:rsidRPr="008A53DE">
              <w:t xml:space="preserve"> т.ч. распределенное</w:t>
            </w:r>
          </w:p>
        </w:tc>
        <w:tc>
          <w:tcPr>
            <w:tcW w:w="3831" w:type="pct"/>
            <w:shd w:val="clear" w:color="auto" w:fill="auto"/>
          </w:tcPr>
          <w:p w:rsidR="003359F8" w:rsidRPr="008A53DE" w:rsidRDefault="003359F8" w:rsidP="003359F8">
            <w:pPr>
              <w:pStyle w:val="ASFKTablenorm0"/>
            </w:pPr>
            <w:r w:rsidRPr="008A53DE">
              <w:t>Общая сумма распределенных денежных средств.</w:t>
            </w:r>
          </w:p>
          <w:p w:rsidR="003359F8" w:rsidRPr="008A53DE" w:rsidRDefault="003359F8" w:rsidP="003359F8">
            <w:pPr>
              <w:pStyle w:val="ASFKTablenorm0"/>
            </w:pPr>
            <w:r w:rsidRPr="008A53DE">
              <w:t>Заполняется вручную.</w:t>
            </w:r>
          </w:p>
        </w:tc>
      </w:tr>
      <w:tr w:rsidR="003359F8" w:rsidRPr="008A53DE">
        <w:trPr>
          <w:cantSplit/>
        </w:trPr>
        <w:tc>
          <w:tcPr>
            <w:tcW w:w="1169" w:type="pct"/>
            <w:shd w:val="clear" w:color="auto" w:fill="auto"/>
          </w:tcPr>
          <w:p w:rsidR="003359F8" w:rsidRPr="008A53DE" w:rsidRDefault="000A736B" w:rsidP="003359F8">
            <w:pPr>
              <w:pStyle w:val="ASFKTablenorm0"/>
            </w:pPr>
            <w:r w:rsidRPr="008A53DE">
              <w:t>И</w:t>
            </w:r>
            <w:r w:rsidR="003359F8" w:rsidRPr="008A53DE">
              <w:t>з них расходов РБС</w:t>
            </w:r>
          </w:p>
        </w:tc>
        <w:tc>
          <w:tcPr>
            <w:tcW w:w="3831" w:type="pct"/>
            <w:shd w:val="clear" w:color="auto" w:fill="auto"/>
          </w:tcPr>
          <w:p w:rsidR="003359F8" w:rsidRPr="008A53DE" w:rsidRDefault="003359F8" w:rsidP="003359F8">
            <w:pPr>
              <w:pStyle w:val="ASFKTablenorm0"/>
            </w:pPr>
            <w:r w:rsidRPr="008A53DE">
              <w:t>Сумма распределенных денежных средств по расходам РБС.</w:t>
            </w:r>
          </w:p>
          <w:p w:rsidR="003359F8" w:rsidRPr="008A53DE" w:rsidRDefault="003359F8" w:rsidP="003359F8">
            <w:pPr>
              <w:pStyle w:val="ASFKTablenorm0"/>
            </w:pPr>
            <w:r w:rsidRPr="008A53DE">
              <w:t>Заполняется вручную.</w:t>
            </w:r>
          </w:p>
        </w:tc>
      </w:tr>
      <w:tr w:rsidR="003359F8" w:rsidRPr="008A53DE">
        <w:trPr>
          <w:cantSplit/>
        </w:trPr>
        <w:tc>
          <w:tcPr>
            <w:tcW w:w="1169" w:type="pct"/>
            <w:shd w:val="clear" w:color="auto" w:fill="auto"/>
          </w:tcPr>
          <w:p w:rsidR="003359F8" w:rsidRPr="008A53DE" w:rsidRDefault="003359F8" w:rsidP="003359F8">
            <w:pPr>
              <w:pStyle w:val="ASFKTablenorm0"/>
            </w:pPr>
            <w:r w:rsidRPr="008A53DE">
              <w:t>Код по БК</w:t>
            </w:r>
          </w:p>
        </w:tc>
        <w:tc>
          <w:tcPr>
            <w:tcW w:w="3831" w:type="pct"/>
            <w:shd w:val="clear" w:color="auto" w:fill="auto"/>
          </w:tcPr>
          <w:p w:rsidR="003359F8" w:rsidRPr="008A53DE" w:rsidRDefault="003359F8" w:rsidP="003359F8">
            <w:pPr>
              <w:pStyle w:val="ASFKTablenorm0"/>
            </w:pPr>
            <w:r w:rsidRPr="008A53DE">
              <w:t>Код поступления по бюджетной классификации.</w:t>
            </w:r>
          </w:p>
          <w:p w:rsidR="003359F8" w:rsidRPr="008A53DE" w:rsidRDefault="003359F8" w:rsidP="003359F8">
            <w:pPr>
              <w:pStyle w:val="ASFKTablenorm0"/>
            </w:pPr>
            <w:r w:rsidRPr="008A53DE">
              <w:t>Значение вводится вручную или выбирается из справочника КБК.</w:t>
            </w:r>
          </w:p>
        </w:tc>
      </w:tr>
      <w:tr w:rsidR="003359F8" w:rsidRPr="008A53DE">
        <w:trPr>
          <w:cantSplit/>
        </w:trPr>
        <w:tc>
          <w:tcPr>
            <w:tcW w:w="1169" w:type="pct"/>
            <w:shd w:val="clear" w:color="auto" w:fill="auto"/>
          </w:tcPr>
          <w:p w:rsidR="003359F8" w:rsidRPr="008A53DE" w:rsidRDefault="003359F8" w:rsidP="003359F8">
            <w:pPr>
              <w:pStyle w:val="ASFKTablenorm0"/>
            </w:pPr>
            <w:r w:rsidRPr="008A53DE">
              <w:t>КЦ (аналитический код)</w:t>
            </w:r>
          </w:p>
        </w:tc>
        <w:tc>
          <w:tcPr>
            <w:tcW w:w="3831" w:type="pct"/>
            <w:shd w:val="clear" w:color="auto" w:fill="auto"/>
          </w:tcPr>
          <w:p w:rsidR="003359F8" w:rsidRPr="008A53DE" w:rsidRDefault="003359F8" w:rsidP="003359F8">
            <w:pPr>
              <w:pStyle w:val="ASFKTablenorm0"/>
            </w:pPr>
            <w:r w:rsidRPr="008A53DE">
              <w:t>Код субсидии.</w:t>
            </w:r>
          </w:p>
          <w:p w:rsidR="003359F8" w:rsidRPr="008A53DE" w:rsidRDefault="003359F8" w:rsidP="003359F8">
            <w:pPr>
              <w:pStyle w:val="ASFKTablenorm0"/>
            </w:pPr>
            <w:r w:rsidRPr="008A53DE">
              <w:t>Значение вводится вручную или выбирается из справочника кодов целей субсидий/субвенций.</w:t>
            </w:r>
          </w:p>
        </w:tc>
      </w:tr>
      <w:tr w:rsidR="003359F8" w:rsidRPr="008A53DE">
        <w:trPr>
          <w:cantSplit/>
        </w:trPr>
        <w:tc>
          <w:tcPr>
            <w:tcW w:w="1169" w:type="pct"/>
            <w:shd w:val="clear" w:color="auto" w:fill="auto"/>
          </w:tcPr>
          <w:p w:rsidR="003359F8" w:rsidRPr="008A53DE" w:rsidRDefault="003359F8" w:rsidP="003359F8">
            <w:pPr>
              <w:pStyle w:val="ASFKTablenorm0"/>
            </w:pPr>
            <w:r w:rsidRPr="008A53DE">
              <w:t>Кассовые выплаты</w:t>
            </w:r>
          </w:p>
        </w:tc>
        <w:tc>
          <w:tcPr>
            <w:tcW w:w="3831" w:type="pct"/>
            <w:shd w:val="clear" w:color="auto" w:fill="auto"/>
          </w:tcPr>
          <w:p w:rsidR="003359F8" w:rsidRPr="008A53DE" w:rsidRDefault="003359F8" w:rsidP="003359F8">
            <w:pPr>
              <w:pStyle w:val="ASFKTablenorm0"/>
            </w:pPr>
            <w:r w:rsidRPr="008A53DE">
              <w:t>Сумма кассовых выплат.</w:t>
            </w:r>
          </w:p>
          <w:p w:rsidR="003359F8" w:rsidRPr="008A53DE" w:rsidRDefault="003359F8" w:rsidP="003359F8">
            <w:pPr>
              <w:pStyle w:val="ASFKTablenorm0"/>
            </w:pPr>
            <w:r w:rsidRPr="008A53DE">
              <w:t>Заполняется вручную.</w:t>
            </w:r>
          </w:p>
        </w:tc>
      </w:tr>
      <w:tr w:rsidR="003359F8" w:rsidRPr="008A53DE">
        <w:trPr>
          <w:cantSplit/>
          <w:trHeight w:val="77"/>
        </w:trPr>
        <w:tc>
          <w:tcPr>
            <w:tcW w:w="1169" w:type="pct"/>
            <w:shd w:val="clear" w:color="auto" w:fill="auto"/>
          </w:tcPr>
          <w:p w:rsidR="003359F8" w:rsidRPr="008A53DE" w:rsidRDefault="003359F8" w:rsidP="003359F8">
            <w:pPr>
              <w:pStyle w:val="ASFKTablenorm0"/>
            </w:pPr>
            <w:r w:rsidRPr="008A53DE">
              <w:t>Восстановлено</w:t>
            </w:r>
          </w:p>
        </w:tc>
        <w:tc>
          <w:tcPr>
            <w:tcW w:w="3831" w:type="pct"/>
            <w:shd w:val="clear" w:color="auto" w:fill="auto"/>
          </w:tcPr>
          <w:p w:rsidR="003359F8" w:rsidRPr="008A53DE" w:rsidRDefault="003359F8" w:rsidP="003359F8">
            <w:pPr>
              <w:pStyle w:val="ASFKTablenorm0"/>
            </w:pPr>
            <w:r w:rsidRPr="008A53DE">
              <w:t>Сумма восстановленных кассовых выплат.</w:t>
            </w:r>
          </w:p>
          <w:p w:rsidR="003359F8" w:rsidRPr="008A53DE" w:rsidRDefault="003359F8" w:rsidP="003359F8">
            <w:pPr>
              <w:pStyle w:val="ASFKTablenorm0"/>
            </w:pPr>
            <w:r w:rsidRPr="008A53DE">
              <w:t>Заполняется вручную.</w:t>
            </w:r>
          </w:p>
        </w:tc>
      </w:tr>
      <w:tr w:rsidR="003359F8" w:rsidRPr="008A53DE">
        <w:trPr>
          <w:cantSplit/>
          <w:trHeight w:val="77"/>
        </w:trPr>
        <w:tc>
          <w:tcPr>
            <w:tcW w:w="1169" w:type="pct"/>
            <w:shd w:val="clear" w:color="auto" w:fill="auto"/>
          </w:tcPr>
          <w:p w:rsidR="003359F8" w:rsidRPr="008A53DE" w:rsidRDefault="003359F8" w:rsidP="003359F8">
            <w:pPr>
              <w:pStyle w:val="ASFKTablenorm0"/>
            </w:pPr>
            <w:r w:rsidRPr="008A53DE">
              <w:t>Доп. КБК1</w:t>
            </w:r>
          </w:p>
        </w:tc>
        <w:tc>
          <w:tcPr>
            <w:tcW w:w="3831" w:type="pct"/>
            <w:shd w:val="clear" w:color="auto" w:fill="auto"/>
          </w:tcPr>
          <w:p w:rsidR="003359F8" w:rsidRPr="008A53DE" w:rsidRDefault="003359F8" w:rsidP="003359F8">
            <w:pPr>
              <w:pStyle w:val="ASFKTablenorm0"/>
            </w:pPr>
            <w:r w:rsidRPr="008A53DE">
              <w:t>Дополнительный КБК1.</w:t>
            </w:r>
          </w:p>
          <w:p w:rsidR="003359F8" w:rsidRPr="008A53DE" w:rsidRDefault="003359F8" w:rsidP="003359F8">
            <w:pPr>
              <w:pStyle w:val="ASFKTablenorm0"/>
            </w:pPr>
            <w:r w:rsidRPr="008A53DE">
              <w:t>Значение вводится вручную или выбирается из справочника «Дополнение БК2».</w:t>
            </w:r>
          </w:p>
        </w:tc>
      </w:tr>
      <w:tr w:rsidR="003359F8" w:rsidRPr="008A53DE">
        <w:trPr>
          <w:cantSplit/>
          <w:trHeight w:val="77"/>
        </w:trPr>
        <w:tc>
          <w:tcPr>
            <w:tcW w:w="1169" w:type="pct"/>
            <w:shd w:val="clear" w:color="auto" w:fill="auto"/>
          </w:tcPr>
          <w:p w:rsidR="003359F8" w:rsidRPr="008A53DE" w:rsidRDefault="003359F8" w:rsidP="003359F8">
            <w:pPr>
              <w:pStyle w:val="ASFKTablenorm0"/>
            </w:pPr>
            <w:r w:rsidRPr="008A53DE">
              <w:t>Доп. КБК2</w:t>
            </w:r>
          </w:p>
        </w:tc>
        <w:tc>
          <w:tcPr>
            <w:tcW w:w="3831" w:type="pct"/>
            <w:shd w:val="clear" w:color="auto" w:fill="auto"/>
          </w:tcPr>
          <w:p w:rsidR="003359F8" w:rsidRPr="008A53DE" w:rsidRDefault="003359F8" w:rsidP="003359F8">
            <w:pPr>
              <w:pStyle w:val="ASFKTablenorm0"/>
            </w:pPr>
            <w:r w:rsidRPr="008A53DE">
              <w:t>Дополнительный КБК2.</w:t>
            </w:r>
          </w:p>
          <w:p w:rsidR="003359F8" w:rsidRPr="008A53DE" w:rsidRDefault="003359F8" w:rsidP="003359F8">
            <w:pPr>
              <w:pStyle w:val="ASFKTablenorm0"/>
            </w:pPr>
            <w:r w:rsidRPr="008A53DE">
              <w:t>Значение вводится вручную или выбирается из справочника «Дополнение БК3».</w:t>
            </w:r>
          </w:p>
        </w:tc>
      </w:tr>
      <w:tr w:rsidR="003359F8" w:rsidRPr="008A53DE">
        <w:trPr>
          <w:cantSplit/>
          <w:trHeight w:val="77"/>
        </w:trPr>
        <w:tc>
          <w:tcPr>
            <w:tcW w:w="1169" w:type="pct"/>
            <w:shd w:val="clear" w:color="auto" w:fill="auto"/>
          </w:tcPr>
          <w:p w:rsidR="003359F8" w:rsidRPr="008A53DE" w:rsidRDefault="003359F8" w:rsidP="003359F8">
            <w:pPr>
              <w:pStyle w:val="ASFKTablenorm0"/>
            </w:pPr>
            <w:r w:rsidRPr="008A53DE">
              <w:t>Доп. КБК3</w:t>
            </w:r>
          </w:p>
        </w:tc>
        <w:tc>
          <w:tcPr>
            <w:tcW w:w="3831" w:type="pct"/>
            <w:shd w:val="clear" w:color="auto" w:fill="auto"/>
          </w:tcPr>
          <w:p w:rsidR="003359F8" w:rsidRPr="008A53DE" w:rsidRDefault="003359F8" w:rsidP="003359F8">
            <w:pPr>
              <w:pStyle w:val="ASFKTablenorm0"/>
            </w:pPr>
            <w:r w:rsidRPr="008A53DE">
              <w:t>Дополнительный КБК3.</w:t>
            </w:r>
          </w:p>
          <w:p w:rsidR="003359F8" w:rsidRPr="008A53DE" w:rsidRDefault="003359F8" w:rsidP="003359F8">
            <w:pPr>
              <w:pStyle w:val="ASFKTablenorm0"/>
            </w:pPr>
            <w:r w:rsidRPr="008A53DE">
              <w:t>Значение вводится вручную или выбирается из справочника «Дополнение БК4».</w:t>
            </w:r>
          </w:p>
        </w:tc>
      </w:tr>
      <w:tr w:rsidR="003359F8" w:rsidRPr="008A53DE">
        <w:trPr>
          <w:cantSplit/>
          <w:trHeight w:val="77"/>
        </w:trPr>
        <w:tc>
          <w:tcPr>
            <w:tcW w:w="5000" w:type="pct"/>
            <w:gridSpan w:val="2"/>
            <w:shd w:val="clear" w:color="auto" w:fill="auto"/>
          </w:tcPr>
          <w:p w:rsidR="003359F8" w:rsidRPr="008A53DE" w:rsidRDefault="003359F8" w:rsidP="003359F8">
            <w:pPr>
              <w:pStyle w:val="ASFKTablenorm0"/>
            </w:pPr>
            <w:r w:rsidRPr="008A53DE">
              <w:t>Группа полей «Итого:»</w:t>
            </w:r>
          </w:p>
        </w:tc>
      </w:tr>
      <w:tr w:rsidR="003359F8" w:rsidRPr="008A53DE">
        <w:trPr>
          <w:cantSplit/>
          <w:trHeight w:val="77"/>
        </w:trPr>
        <w:tc>
          <w:tcPr>
            <w:tcW w:w="1169" w:type="pct"/>
            <w:shd w:val="clear" w:color="auto" w:fill="auto"/>
          </w:tcPr>
          <w:p w:rsidR="003359F8" w:rsidRPr="008A53DE" w:rsidRDefault="003359F8" w:rsidP="003359F8">
            <w:pPr>
              <w:pStyle w:val="ASFKTablenorm0"/>
            </w:pPr>
            <w:r w:rsidRPr="008A53DE">
              <w:t>Кассовые выплаты</w:t>
            </w:r>
          </w:p>
        </w:tc>
        <w:tc>
          <w:tcPr>
            <w:tcW w:w="3831" w:type="pct"/>
            <w:shd w:val="clear" w:color="auto" w:fill="auto"/>
          </w:tcPr>
          <w:p w:rsidR="003359F8" w:rsidRPr="008A53DE" w:rsidRDefault="003359F8" w:rsidP="003359F8">
            <w:pPr>
              <w:pStyle w:val="ASFKTablenorm0"/>
            </w:pPr>
            <w:r w:rsidRPr="008A53DE">
              <w:t>Итоговая сумма кассовых выплат.</w:t>
            </w:r>
          </w:p>
          <w:p w:rsidR="003359F8" w:rsidRPr="008A53DE" w:rsidRDefault="003359F8" w:rsidP="003359F8">
            <w:pPr>
              <w:pStyle w:val="ASFKTablenorm0"/>
            </w:pPr>
            <w:r w:rsidRPr="008A53DE">
              <w:t>Заполняется вручную.</w:t>
            </w:r>
          </w:p>
        </w:tc>
      </w:tr>
      <w:tr w:rsidR="003359F8" w:rsidRPr="008A53DE">
        <w:trPr>
          <w:cantSplit/>
          <w:trHeight w:val="77"/>
        </w:trPr>
        <w:tc>
          <w:tcPr>
            <w:tcW w:w="1169" w:type="pct"/>
            <w:shd w:val="clear" w:color="auto" w:fill="auto"/>
          </w:tcPr>
          <w:p w:rsidR="003359F8" w:rsidRPr="008A53DE" w:rsidRDefault="003359F8" w:rsidP="003359F8">
            <w:pPr>
              <w:pStyle w:val="ASFKTablenorm0"/>
            </w:pPr>
            <w:r w:rsidRPr="008A53DE">
              <w:t>Восстановлено</w:t>
            </w:r>
          </w:p>
        </w:tc>
        <w:tc>
          <w:tcPr>
            <w:tcW w:w="3831" w:type="pct"/>
            <w:shd w:val="clear" w:color="auto" w:fill="auto"/>
          </w:tcPr>
          <w:p w:rsidR="003359F8" w:rsidRPr="008A53DE" w:rsidRDefault="003359F8" w:rsidP="003359F8">
            <w:pPr>
              <w:pStyle w:val="ASFKTablenorm0"/>
            </w:pPr>
            <w:r w:rsidRPr="008A53DE">
              <w:t>Итоговая сумма переданных поступлений.</w:t>
            </w:r>
          </w:p>
          <w:p w:rsidR="003359F8" w:rsidRPr="008A53DE" w:rsidRDefault="003359F8" w:rsidP="003359F8">
            <w:pPr>
              <w:pStyle w:val="ASFKTablenorm0"/>
            </w:pPr>
            <w:r w:rsidRPr="008A53DE">
              <w:t>Заполняется вручную.</w:t>
            </w:r>
          </w:p>
        </w:tc>
      </w:tr>
    </w:tbl>
    <w:p w:rsidR="00FA1BFE" w:rsidRPr="008A53DE" w:rsidRDefault="00FA1BFE" w:rsidP="00FA1BFE">
      <w:pPr>
        <w:pStyle w:val="ASFKNormal"/>
      </w:pPr>
      <w:r>
        <w:t>На</w:t>
      </w:r>
      <w:r w:rsidRPr="00424CF0">
        <w:t xml:space="preserve"> закладк</w:t>
      </w:r>
      <w:r>
        <w:t>е</w:t>
      </w:r>
      <w:r w:rsidRPr="00424CF0">
        <w:t xml:space="preserve"> </w:t>
      </w:r>
      <w:r>
        <w:t>«</w:t>
      </w:r>
      <w:r w:rsidRPr="00424CF0">
        <w:t xml:space="preserve">Документ </w:t>
      </w:r>
      <w:r w:rsidRPr="008A53DE">
        <w:t>(1)</w:t>
      </w:r>
      <w:r w:rsidR="00E8562C">
        <w:t>» (см.</w:t>
      </w:r>
      <w:r w:rsidR="00E8562C" w:rsidRPr="00A34B5C">
        <w:t> </w:t>
      </w:r>
      <w:r w:rsidRPr="008A53DE">
        <w:t>рис.</w:t>
      </w:r>
      <w:r w:rsidR="00E8562C" w:rsidRPr="00A34B5C">
        <w:t> </w:t>
      </w:r>
      <w:r w:rsidRPr="008A53DE">
        <w:fldChar w:fldCharType="begin"/>
      </w:r>
      <w:r w:rsidRPr="008A53DE">
        <w:instrText xml:space="preserve"> REF _Ref246487668 \h  \* MERGEFORMAT </w:instrText>
      </w:r>
      <w:r w:rsidRPr="008A53DE">
        <w:fldChar w:fldCharType="separate"/>
      </w:r>
      <w:r w:rsidR="00B77F80">
        <w:t>269</w:t>
      </w:r>
      <w:r w:rsidRPr="008A53DE">
        <w:fldChar w:fldCharType="end"/>
      </w:r>
      <w:r w:rsidRPr="008A53DE">
        <w:t xml:space="preserve">) </w:t>
      </w:r>
      <w:r w:rsidRPr="00424CF0">
        <w:t>располо</w:t>
      </w:r>
      <w:r>
        <w:t xml:space="preserve">жен табличный блок, </w:t>
      </w:r>
      <w:r w:rsidRPr="00424CF0">
        <w:t>содерж</w:t>
      </w:r>
      <w:r>
        <w:t>ащий</w:t>
      </w:r>
      <w:r w:rsidRPr="00424CF0">
        <w:t xml:space="preserve"> строки документа </w:t>
      </w:r>
      <w:r>
        <w:t>«</w:t>
      </w:r>
      <w:r w:rsidRPr="00424CF0">
        <w:t>Справка о финанс</w:t>
      </w:r>
      <w:r w:rsidRPr="00FD4359">
        <w:t>и</w:t>
      </w:r>
      <w:r w:rsidRPr="00424CF0">
        <w:t>ровании и кассовых выплатах</w:t>
      </w:r>
      <w:r>
        <w:t>»</w:t>
      </w:r>
      <w:r w:rsidRPr="00424CF0">
        <w:t>.</w:t>
      </w:r>
      <w:r>
        <w:t xml:space="preserve"> </w:t>
      </w:r>
      <w:r w:rsidRPr="00424CF0">
        <w:t xml:space="preserve">Для добавления записи в таблицу следует нажать на кнопку </w:t>
      </w:r>
      <w:r w:rsidR="00B77F80">
        <w:pict>
          <v:shape id="_x0000_i1433" type="#_x0000_t75" style="width:21.75pt;height:21.75pt">
            <v:imagedata r:id="rId74" o:title="Snap7"/>
          </v:shape>
        </w:pict>
      </w:r>
      <w:r w:rsidRPr="00424CF0">
        <w:t> </w:t>
      </w:r>
      <w:r>
        <w:t>(Добавить новую стр</w:t>
      </w:r>
      <w:r w:rsidRPr="00FD4359">
        <w:t>о</w:t>
      </w:r>
      <w:r>
        <w:t>ку)</w:t>
      </w:r>
      <w:r w:rsidRPr="00424CF0">
        <w:t>. Открое</w:t>
      </w:r>
      <w:r w:rsidR="00CF320C">
        <w:t>тся форма «Добавление записи»</w:t>
      </w:r>
      <w:r w:rsidRPr="008A53DE">
        <w:t xml:space="preserve"> (рис.</w:t>
      </w:r>
      <w:r w:rsidR="00E8562C" w:rsidRPr="00A34B5C">
        <w:t> </w:t>
      </w:r>
      <w:r w:rsidRPr="008A53DE">
        <w:fldChar w:fldCharType="begin"/>
      </w:r>
      <w:r w:rsidRPr="008A53DE">
        <w:instrText xml:space="preserve"> REF _Ref246487670 \h  \* MERGEFORMAT </w:instrText>
      </w:r>
      <w:r w:rsidRPr="008A53DE">
        <w:fldChar w:fldCharType="separate"/>
      </w:r>
      <w:r w:rsidR="00B77F80">
        <w:t>270</w:t>
      </w:r>
      <w:r w:rsidRPr="008A53DE">
        <w:fldChar w:fldCharType="end"/>
      </w:r>
      <w:r w:rsidRPr="008A53DE">
        <w:t>).</w:t>
      </w:r>
    </w:p>
    <w:p w:rsidR="00FA1BFE" w:rsidRPr="008A53DE" w:rsidRDefault="00B77F80" w:rsidP="00FA1BFE">
      <w:pPr>
        <w:pStyle w:val="ASFKFigure"/>
      </w:pPr>
      <w:r>
        <w:lastRenderedPageBreak/>
        <w:pict>
          <v:shape id="_x0000_i1434" type="#_x0000_t75" style="width:483pt;height:150.75pt">
            <v:imagedata r:id="rId352" o:title="0"/>
          </v:shape>
        </w:pict>
      </w:r>
    </w:p>
    <w:p w:rsidR="00FA1BFE"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774" w:name="_Ref246487670"/>
      <w:bookmarkStart w:id="1775" w:name="_Toc50371239"/>
      <w:r w:rsidR="00B77F80">
        <w:rPr>
          <w:noProof/>
        </w:rPr>
        <w:t>270</w:t>
      </w:r>
      <w:bookmarkEnd w:id="1774"/>
      <w:r>
        <w:rPr>
          <w:noProof/>
        </w:rPr>
        <w:fldChar w:fldCharType="end"/>
      </w:r>
      <w:r w:rsidR="00FA1BFE" w:rsidRPr="008A53DE">
        <w:t xml:space="preserve">. </w:t>
      </w:r>
      <w:r w:rsidR="00CF320C">
        <w:t>Форма «Добавление записи»</w:t>
      </w:r>
      <w:bookmarkEnd w:id="1775"/>
    </w:p>
    <w:p w:rsidR="00FA1BFE" w:rsidRPr="008A53DE" w:rsidRDefault="00DF4ECE" w:rsidP="00FA1BFE">
      <w:pPr>
        <w:pStyle w:val="ASFKNormal"/>
      </w:pPr>
      <w:r>
        <w:t>В</w:t>
      </w:r>
      <w:r w:rsidR="00CF320C">
        <w:t xml:space="preserve"> форме «Добавление записи»</w:t>
      </w:r>
      <w:r w:rsidR="00FA1BFE" w:rsidRPr="008A53DE">
        <w:t xml:space="preserve"> вручную заполняются следующие поля:</w:t>
      </w:r>
    </w:p>
    <w:p w:rsidR="00FA1BFE" w:rsidRPr="008A53DE" w:rsidRDefault="00FA1BFE" w:rsidP="00FA1BFE">
      <w:pPr>
        <w:pStyle w:val="ASFKListmark1"/>
      </w:pPr>
      <w:r w:rsidRPr="008A53DE">
        <w:t>«Код по БК» – код опер</w:t>
      </w:r>
      <w:r>
        <w:t>ации по бюджетной классификации;</w:t>
      </w:r>
    </w:p>
    <w:p w:rsidR="00FA1BFE" w:rsidRPr="008A53DE" w:rsidRDefault="00FA1BFE" w:rsidP="00FA1BFE">
      <w:pPr>
        <w:pStyle w:val="ASFKListmark1"/>
      </w:pPr>
      <w:r w:rsidRPr="008A53DE">
        <w:t>«КЦ (ана</w:t>
      </w:r>
      <w:r>
        <w:t>литический код)» – код субсидии;</w:t>
      </w:r>
    </w:p>
    <w:p w:rsidR="00FA1BFE" w:rsidRPr="008A53DE" w:rsidRDefault="00FA1BFE" w:rsidP="00FA1BFE">
      <w:pPr>
        <w:pStyle w:val="ASFKListmark1"/>
      </w:pPr>
      <w:r w:rsidRPr="008A53DE">
        <w:t>«Кассовые в</w:t>
      </w:r>
      <w:r>
        <w:t>ыплаты» – сумма кассовых выплат;</w:t>
      </w:r>
    </w:p>
    <w:p w:rsidR="00FA1BFE" w:rsidRPr="008A53DE" w:rsidRDefault="00FA1BFE" w:rsidP="00FA1BFE">
      <w:pPr>
        <w:pStyle w:val="ASFKListmark1"/>
      </w:pPr>
      <w:r w:rsidRPr="008A53DE">
        <w:t>«Восстановлено» – сумма восстановленных кассов</w:t>
      </w:r>
      <w:r>
        <w:t>ых выплат;</w:t>
      </w:r>
    </w:p>
    <w:p w:rsidR="00FA1BFE" w:rsidRPr="008A53DE" w:rsidRDefault="00FA1BFE" w:rsidP="00FA1BFE">
      <w:pPr>
        <w:pStyle w:val="ASFKListmark1"/>
      </w:pPr>
      <w:r w:rsidRPr="008A53DE">
        <w:t>«До</w:t>
      </w:r>
      <w:r>
        <w:t>п. КБК 1» – дополнительный КБК1;</w:t>
      </w:r>
    </w:p>
    <w:p w:rsidR="00FA1BFE" w:rsidRPr="008A53DE" w:rsidRDefault="00FA1BFE" w:rsidP="00FA1BFE">
      <w:pPr>
        <w:pStyle w:val="ASFKListmark1"/>
      </w:pPr>
      <w:r w:rsidRPr="008A53DE">
        <w:t>«До</w:t>
      </w:r>
      <w:r>
        <w:t>п. КБК 2» – дополнительный КБК2;</w:t>
      </w:r>
    </w:p>
    <w:p w:rsidR="00FA1BFE" w:rsidRPr="008A53DE" w:rsidRDefault="00FA1BFE" w:rsidP="00FA1BFE">
      <w:pPr>
        <w:pStyle w:val="ASFKListmark1"/>
      </w:pPr>
      <w:r w:rsidRPr="008A53DE">
        <w:t>«Доп. КБК 3» – дополнительный КБК3.</w:t>
      </w:r>
    </w:p>
    <w:p w:rsidR="00FA1BFE" w:rsidRPr="008A53DE" w:rsidRDefault="00FA1BFE" w:rsidP="00FA1BFE">
      <w:pPr>
        <w:pStyle w:val="ASFKNormal"/>
      </w:pPr>
      <w:r w:rsidRPr="00424CF0">
        <w:t xml:space="preserve">Для добавления строки в таблицу и выхода из </w:t>
      </w:r>
      <w:r w:rsidR="00E8562C">
        <w:t>ф</w:t>
      </w:r>
      <w:r w:rsidR="00CF320C">
        <w:t>орм</w:t>
      </w:r>
      <w:r w:rsidR="00E8562C">
        <w:t>ы</w:t>
      </w:r>
      <w:r w:rsidR="00CF320C">
        <w:t xml:space="preserve"> «Добавление записи»</w:t>
      </w:r>
      <w:r w:rsidRPr="00FD4359">
        <w:t xml:space="preserve"> следует нажать на </w:t>
      </w:r>
      <w:r w:rsidR="00431529">
        <w:t>кнопку «Ok»</w:t>
      </w:r>
      <w:r w:rsidRPr="00FD4359">
        <w:t>.</w:t>
      </w:r>
      <w:r>
        <w:t xml:space="preserve"> </w:t>
      </w:r>
      <w:r w:rsidRPr="00424CF0">
        <w:t xml:space="preserve">Для сохранения текущей строки и продолжения ввода новой строки нажать на кнопку </w:t>
      </w:r>
      <w:r w:rsidRPr="00FD4359">
        <w:t>«Сохранить и создать</w:t>
      </w:r>
      <w:r w:rsidRPr="008A53DE">
        <w:t>».</w:t>
      </w:r>
    </w:p>
    <w:p w:rsidR="003359F8" w:rsidRPr="008A53DE" w:rsidRDefault="003359F8" w:rsidP="003359F8">
      <w:pPr>
        <w:pStyle w:val="ASFKNormal"/>
      </w:pPr>
      <w:r w:rsidRPr="008A53DE">
        <w:t>ЭФ документа «Справка о финансировании и кассовых выплатах</w:t>
      </w:r>
      <w:r w:rsidR="00CF320C">
        <w:t>», закладки «</w:t>
      </w:r>
      <w:r w:rsidRPr="008A53DE">
        <w:t>Дополнительные атрибуты»</w:t>
      </w:r>
      <w:r w:rsidR="00E8562C" w:rsidRPr="00E8562C">
        <w:t xml:space="preserve"> </w:t>
      </w:r>
      <w:r w:rsidR="00E8562C" w:rsidRPr="008A53DE">
        <w:t xml:space="preserve">представлена </w:t>
      </w:r>
      <w:r w:rsidR="00E8562C">
        <w:t>н</w:t>
      </w:r>
      <w:r w:rsidR="00E8562C" w:rsidRPr="008A53DE">
        <w:t>а рисунке</w:t>
      </w:r>
      <w:r w:rsidR="00E8562C" w:rsidRPr="00A34B5C">
        <w:t> </w:t>
      </w:r>
      <w:r w:rsidR="00E8562C" w:rsidRPr="008A53DE">
        <w:fldChar w:fldCharType="begin"/>
      </w:r>
      <w:r w:rsidR="00E8562C" w:rsidRPr="008A53DE">
        <w:instrText xml:space="preserve"> REF _Ref246487669 \h </w:instrText>
      </w:r>
      <w:r w:rsidR="00E8562C">
        <w:instrText xml:space="preserve"> \* MERGEFORMAT </w:instrText>
      </w:r>
      <w:r w:rsidR="00E8562C" w:rsidRPr="008A53DE">
        <w:fldChar w:fldCharType="separate"/>
      </w:r>
      <w:r w:rsidR="00B77F80">
        <w:t>271</w:t>
      </w:r>
      <w:r w:rsidR="00E8562C" w:rsidRPr="008A53DE">
        <w:fldChar w:fldCharType="end"/>
      </w:r>
      <w:r w:rsidR="00E8562C">
        <w:t>.</w:t>
      </w:r>
    </w:p>
    <w:p w:rsidR="003359F8" w:rsidRPr="008A53DE" w:rsidRDefault="00B77F80" w:rsidP="003359F8">
      <w:pPr>
        <w:pStyle w:val="ASFKFigure"/>
      </w:pPr>
      <w:r>
        <w:pict>
          <v:shape id="_x0000_i1435" type="#_x0000_t75" style="width:475.5pt;height:159pt">
            <v:imagedata r:id="rId353" o:title="0"/>
          </v:shape>
        </w:pict>
      </w:r>
    </w:p>
    <w:p w:rsidR="003359F8"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776" w:name="_Ref246487669"/>
      <w:bookmarkStart w:id="1777" w:name="_Toc50371240"/>
      <w:r w:rsidR="00B77F80">
        <w:rPr>
          <w:noProof/>
        </w:rPr>
        <w:t>271</w:t>
      </w:r>
      <w:bookmarkEnd w:id="1776"/>
      <w:r>
        <w:rPr>
          <w:noProof/>
        </w:rPr>
        <w:fldChar w:fldCharType="end"/>
      </w:r>
      <w:r w:rsidR="003359F8" w:rsidRPr="008A53DE">
        <w:t>. ЭФ документа «Справка о финансировании и кассовых выплатах</w:t>
      </w:r>
      <w:r w:rsidR="00CF320C">
        <w:t>», закладки «</w:t>
      </w:r>
      <w:r w:rsidR="003359F8" w:rsidRPr="008A53DE">
        <w:t>Дополнительные атрибуты»</w:t>
      </w:r>
      <w:bookmarkEnd w:id="1777"/>
    </w:p>
    <w:p w:rsidR="003359F8" w:rsidRPr="008A53DE" w:rsidRDefault="003359F8" w:rsidP="003359F8">
      <w:pPr>
        <w:pStyle w:val="ASFKNormal"/>
      </w:pPr>
      <w:r w:rsidRPr="008A53DE">
        <w:t xml:space="preserve">Перечень </w:t>
      </w:r>
      <w:r w:rsidR="00FB5BB2">
        <w:t xml:space="preserve">полей </w:t>
      </w:r>
      <w:r w:rsidR="00E8562C" w:rsidRPr="008A53DE">
        <w:t>документа «Справка о финансировании и кассовых выплатах</w:t>
      </w:r>
      <w:r w:rsidR="00E8562C">
        <w:t>», закладки «</w:t>
      </w:r>
      <w:r w:rsidR="00E8562C" w:rsidRPr="008A53DE">
        <w:t xml:space="preserve">Дополнительные атрибуты» </w:t>
      </w:r>
      <w:r w:rsidR="00FB5BB2">
        <w:t>приведен в таблице</w:t>
      </w:r>
      <w:r w:rsidR="00E8562C" w:rsidRPr="00A34B5C">
        <w:t> </w:t>
      </w:r>
      <w:r w:rsidRPr="008A53DE">
        <w:fldChar w:fldCharType="begin"/>
      </w:r>
      <w:r w:rsidRPr="008A53DE">
        <w:instrText xml:space="preserve"> REF _Ref317678785 \h </w:instrText>
      </w:r>
      <w:r>
        <w:instrText xml:space="preserve"> \* MERGEFORMAT </w:instrText>
      </w:r>
      <w:r w:rsidRPr="008A53DE">
        <w:fldChar w:fldCharType="separate"/>
      </w:r>
      <w:r w:rsidR="00B77F80">
        <w:rPr>
          <w:noProof/>
        </w:rPr>
        <w:t>153</w:t>
      </w:r>
      <w:r w:rsidRPr="008A53DE">
        <w:fldChar w:fldCharType="end"/>
      </w:r>
      <w:r w:rsidRPr="008A53DE">
        <w:t>.</w:t>
      </w:r>
    </w:p>
    <w:p w:rsidR="003359F8" w:rsidRPr="008A53DE" w:rsidRDefault="005374C5" w:rsidP="003359F8">
      <w:pPr>
        <w:pStyle w:val="ASFKNameTable"/>
      </w:pPr>
      <w:r>
        <w:rPr>
          <w:noProof/>
        </w:rPr>
        <w:lastRenderedPageBreak/>
        <w:fldChar w:fldCharType="begin"/>
      </w:r>
      <w:r>
        <w:rPr>
          <w:noProof/>
        </w:rPr>
        <w:instrText xml:space="preserve"> SEQ Таблица \* ARABIC </w:instrText>
      </w:r>
      <w:r>
        <w:rPr>
          <w:noProof/>
        </w:rPr>
        <w:fldChar w:fldCharType="separate"/>
      </w:r>
      <w:bookmarkStart w:id="1778" w:name="_Ref317678785"/>
      <w:bookmarkStart w:id="1779" w:name="_Ref318715557"/>
      <w:bookmarkStart w:id="1780" w:name="_Toc50370942"/>
      <w:r w:rsidR="00B77F80">
        <w:rPr>
          <w:noProof/>
        </w:rPr>
        <w:t>153</w:t>
      </w:r>
      <w:bookmarkEnd w:id="1778"/>
      <w:bookmarkEnd w:id="1779"/>
      <w:r>
        <w:rPr>
          <w:noProof/>
        </w:rPr>
        <w:fldChar w:fldCharType="end"/>
      </w:r>
      <w:r w:rsidR="003359F8" w:rsidRPr="008A53DE">
        <w:t>. Описание полей документа «Справка о финансировании и кассовых выплатах</w:t>
      </w:r>
      <w:r w:rsidR="00CF320C">
        <w:t>», закладки «</w:t>
      </w:r>
      <w:r w:rsidR="003359F8" w:rsidRPr="008A53DE">
        <w:t>Дополнительные атрибуты»</w:t>
      </w:r>
      <w:bookmarkEnd w:id="178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80"/>
        <w:gridCol w:w="7072"/>
      </w:tblGrid>
      <w:tr w:rsidR="003359F8" w:rsidRPr="008A53DE">
        <w:trPr>
          <w:cantSplit/>
          <w:trHeight w:val="305"/>
          <w:tblHeader/>
        </w:trPr>
        <w:tc>
          <w:tcPr>
            <w:tcW w:w="137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62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trPr>
          <w:cantSplit/>
          <w:trHeight w:val="77"/>
        </w:trPr>
        <w:tc>
          <w:tcPr>
            <w:tcW w:w="1374" w:type="pct"/>
            <w:shd w:val="clear" w:color="auto" w:fill="auto"/>
          </w:tcPr>
          <w:p w:rsidR="003359F8" w:rsidRPr="008A53DE" w:rsidRDefault="003359F8" w:rsidP="003359F8">
            <w:pPr>
              <w:pStyle w:val="ASFKTablenorm0"/>
            </w:pPr>
            <w:r w:rsidRPr="008A53DE">
              <w:t>Бизнес-cтатус</w:t>
            </w:r>
          </w:p>
        </w:tc>
        <w:tc>
          <w:tcPr>
            <w:tcW w:w="3626" w:type="pct"/>
            <w:shd w:val="clear" w:color="auto" w:fill="auto"/>
          </w:tcPr>
          <w:p w:rsidR="003359F8" w:rsidRPr="008A53DE" w:rsidRDefault="003359F8" w:rsidP="003359F8">
            <w:pPr>
              <w:pStyle w:val="ASFKTablenorm0"/>
            </w:pPr>
            <w:r w:rsidRPr="008A53DE">
              <w:t xml:space="preserve">Код и наименование бизнес-статуса документа. </w:t>
            </w:r>
          </w:p>
          <w:p w:rsidR="003359F8" w:rsidRPr="008A53DE" w:rsidRDefault="003359F8" w:rsidP="003359F8">
            <w:pPr>
              <w:pStyle w:val="ASFKTablenorm0"/>
            </w:pPr>
            <w:r w:rsidRPr="008A53DE">
              <w:t>Заполняется автоматически при обработке документа или присылается из OEBS. Закрыто для редактирования. Равен значению поля Статус закладки Документ.</w:t>
            </w:r>
          </w:p>
        </w:tc>
      </w:tr>
      <w:tr w:rsidR="003359F8" w:rsidRPr="008A53DE">
        <w:trPr>
          <w:cantSplit/>
          <w:trHeight w:val="77"/>
        </w:trPr>
        <w:tc>
          <w:tcPr>
            <w:tcW w:w="1374" w:type="pct"/>
            <w:shd w:val="clear" w:color="auto" w:fill="auto"/>
          </w:tcPr>
          <w:p w:rsidR="003359F8" w:rsidRPr="008A53DE" w:rsidRDefault="003359F8" w:rsidP="003359F8">
            <w:pPr>
              <w:pStyle w:val="ASFKTablenorm0"/>
            </w:pPr>
            <w:r w:rsidRPr="008A53DE">
              <w:t>Статус передачи</w:t>
            </w:r>
          </w:p>
        </w:tc>
        <w:tc>
          <w:tcPr>
            <w:tcW w:w="3626" w:type="pct"/>
            <w:shd w:val="clear" w:color="auto" w:fill="auto"/>
          </w:tcPr>
          <w:p w:rsidR="003359F8" w:rsidRPr="008A53DE" w:rsidRDefault="003359F8" w:rsidP="003359F8">
            <w:pPr>
              <w:pStyle w:val="ASFKTablenorm0"/>
            </w:pPr>
            <w:r w:rsidRPr="008A53DE">
              <w:t xml:space="preserve">Код и наименование статуса передачи документа. </w:t>
            </w:r>
          </w:p>
          <w:p w:rsidR="003359F8" w:rsidRPr="008A53DE" w:rsidRDefault="003359F8" w:rsidP="003359F8">
            <w:pPr>
              <w:pStyle w:val="ASFKTablenorm0"/>
            </w:pPr>
            <w:r w:rsidRPr="008A53DE">
              <w:t>Заполняется автоматически при утверждении документа. Закрыто для редактирования.</w:t>
            </w:r>
          </w:p>
        </w:tc>
      </w:tr>
      <w:tr w:rsidR="003359F8" w:rsidRPr="008A53DE">
        <w:trPr>
          <w:cantSplit/>
          <w:trHeight w:val="77"/>
        </w:trPr>
        <w:tc>
          <w:tcPr>
            <w:tcW w:w="1374" w:type="pct"/>
            <w:shd w:val="clear" w:color="auto" w:fill="auto"/>
          </w:tcPr>
          <w:p w:rsidR="003359F8" w:rsidRPr="008A53DE" w:rsidRDefault="003359F8" w:rsidP="003359F8">
            <w:pPr>
              <w:pStyle w:val="ASFKTablenorm0"/>
            </w:pPr>
            <w:r w:rsidRPr="008A53DE">
              <w:t>Статус утверждения</w:t>
            </w:r>
          </w:p>
        </w:tc>
        <w:tc>
          <w:tcPr>
            <w:tcW w:w="3626" w:type="pct"/>
            <w:shd w:val="clear" w:color="auto" w:fill="auto"/>
          </w:tcPr>
          <w:p w:rsidR="003359F8" w:rsidRPr="008A53DE" w:rsidRDefault="003359F8" w:rsidP="003359F8">
            <w:pPr>
              <w:pStyle w:val="ASFKTablenorm0"/>
            </w:pPr>
            <w:r w:rsidRPr="008A53DE">
              <w:t xml:space="preserve">Код и наименование статуса утверждения документа. </w:t>
            </w:r>
          </w:p>
          <w:p w:rsidR="003359F8" w:rsidRPr="008A53DE" w:rsidRDefault="003359F8" w:rsidP="003359F8">
            <w:pPr>
              <w:pStyle w:val="ASFKTablenorm0"/>
            </w:pPr>
            <w:r w:rsidRPr="008A53DE">
              <w:t>Заполняется автоматически при обработке документа. Закрыто для редактирования.</w:t>
            </w:r>
          </w:p>
        </w:tc>
      </w:tr>
      <w:tr w:rsidR="003359F8" w:rsidRPr="008A53DE">
        <w:trPr>
          <w:cantSplit/>
          <w:trHeight w:val="77"/>
        </w:trPr>
        <w:tc>
          <w:tcPr>
            <w:tcW w:w="1374" w:type="pct"/>
            <w:shd w:val="clear" w:color="auto" w:fill="auto"/>
          </w:tcPr>
          <w:p w:rsidR="003359F8" w:rsidRPr="008A53DE" w:rsidRDefault="003359F8" w:rsidP="00ED2C70">
            <w:pPr>
              <w:pStyle w:val="ASFKTablenorm0"/>
            </w:pPr>
            <w:r w:rsidRPr="008A53DE">
              <w:t>Руководитель (уполномоченное лицо).</w:t>
            </w:r>
            <w:r w:rsidR="00ED2C70">
              <w:t xml:space="preserve"> </w:t>
            </w:r>
            <w:r w:rsidRPr="008A53DE">
              <w:t>Должность</w:t>
            </w:r>
          </w:p>
        </w:tc>
        <w:tc>
          <w:tcPr>
            <w:tcW w:w="3626" w:type="pct"/>
            <w:shd w:val="clear" w:color="auto" w:fill="auto"/>
          </w:tcPr>
          <w:p w:rsidR="003359F8" w:rsidRPr="008A53DE" w:rsidRDefault="003359F8" w:rsidP="003359F8">
            <w:pPr>
              <w:pStyle w:val="ASFKTablenorm0"/>
            </w:pPr>
            <w:r w:rsidRPr="008A53DE">
              <w:t>Наименование должности руководителя.</w:t>
            </w:r>
          </w:p>
          <w:p w:rsidR="003359F8" w:rsidRPr="008A53DE" w:rsidRDefault="003359F8" w:rsidP="003359F8">
            <w:pPr>
              <w:pStyle w:val="ASFKTablenorm0"/>
            </w:pPr>
            <w:r w:rsidRPr="008A53DE">
              <w:t>Заполняется вручную.</w:t>
            </w:r>
          </w:p>
        </w:tc>
      </w:tr>
      <w:tr w:rsidR="003359F8" w:rsidRPr="008A53DE">
        <w:trPr>
          <w:cantSplit/>
          <w:trHeight w:val="77"/>
        </w:trPr>
        <w:tc>
          <w:tcPr>
            <w:tcW w:w="1374" w:type="pct"/>
            <w:shd w:val="clear" w:color="auto" w:fill="auto"/>
          </w:tcPr>
          <w:p w:rsidR="003359F8" w:rsidRPr="008A53DE" w:rsidRDefault="003359F8" w:rsidP="003359F8">
            <w:pPr>
              <w:pStyle w:val="ASFKTablenorm0"/>
            </w:pPr>
            <w:r w:rsidRPr="008A53DE">
              <w:t>Руководитель (уполномоченное лицо). Ф.И.О.</w:t>
            </w:r>
          </w:p>
        </w:tc>
        <w:tc>
          <w:tcPr>
            <w:tcW w:w="3626" w:type="pct"/>
            <w:shd w:val="clear" w:color="auto" w:fill="auto"/>
          </w:tcPr>
          <w:p w:rsidR="003359F8" w:rsidRPr="008A53DE" w:rsidRDefault="003359F8" w:rsidP="003359F8">
            <w:pPr>
              <w:pStyle w:val="ASFKTablenorm0"/>
            </w:pPr>
            <w:r w:rsidRPr="008A53DE">
              <w:t>ФИО руководителя.</w:t>
            </w:r>
          </w:p>
          <w:p w:rsidR="003359F8" w:rsidRPr="008A53DE" w:rsidRDefault="003359F8" w:rsidP="003359F8">
            <w:pPr>
              <w:pStyle w:val="ASFKTablenorm0"/>
            </w:pPr>
            <w:r w:rsidRPr="008A53DE">
              <w:t>Заполняется вручную.</w:t>
            </w:r>
          </w:p>
        </w:tc>
      </w:tr>
      <w:tr w:rsidR="003359F8" w:rsidRPr="008A53DE">
        <w:trPr>
          <w:cantSplit/>
          <w:trHeight w:val="77"/>
        </w:trPr>
        <w:tc>
          <w:tcPr>
            <w:tcW w:w="1374" w:type="pct"/>
            <w:shd w:val="clear" w:color="auto" w:fill="auto"/>
          </w:tcPr>
          <w:p w:rsidR="003359F8" w:rsidRPr="008A53DE" w:rsidRDefault="003359F8" w:rsidP="003359F8">
            <w:pPr>
              <w:pStyle w:val="ASFKTablenorm0"/>
            </w:pPr>
            <w:r w:rsidRPr="008A53DE">
              <w:t>Главный бухгалтер (уполномоченное лицо). Должность</w:t>
            </w:r>
          </w:p>
        </w:tc>
        <w:tc>
          <w:tcPr>
            <w:tcW w:w="3626" w:type="pct"/>
            <w:shd w:val="clear" w:color="auto" w:fill="auto"/>
          </w:tcPr>
          <w:p w:rsidR="003359F8" w:rsidRPr="008A53DE" w:rsidRDefault="003359F8" w:rsidP="003359F8">
            <w:pPr>
              <w:pStyle w:val="ASFKTablenorm0"/>
            </w:pPr>
            <w:r w:rsidRPr="008A53DE">
              <w:t>Наименование должности главного бухгалтера.</w:t>
            </w:r>
          </w:p>
          <w:p w:rsidR="003359F8" w:rsidRPr="008A53DE" w:rsidRDefault="003359F8" w:rsidP="003359F8">
            <w:pPr>
              <w:pStyle w:val="ASFKTablenorm0"/>
            </w:pPr>
            <w:r w:rsidRPr="008A53DE">
              <w:t>Заполняется вручную.</w:t>
            </w:r>
          </w:p>
        </w:tc>
      </w:tr>
      <w:tr w:rsidR="003359F8" w:rsidRPr="008A53DE">
        <w:trPr>
          <w:cantSplit/>
          <w:trHeight w:val="77"/>
        </w:trPr>
        <w:tc>
          <w:tcPr>
            <w:tcW w:w="1374" w:type="pct"/>
            <w:shd w:val="clear" w:color="auto" w:fill="auto"/>
          </w:tcPr>
          <w:p w:rsidR="003359F8" w:rsidRPr="008A53DE" w:rsidRDefault="003359F8" w:rsidP="003359F8">
            <w:pPr>
              <w:pStyle w:val="ASFKTablenorm0"/>
            </w:pPr>
            <w:r w:rsidRPr="008A53DE">
              <w:t>Главный бухгалтер (уполномоченное лицо). Ф.И.О.</w:t>
            </w:r>
          </w:p>
        </w:tc>
        <w:tc>
          <w:tcPr>
            <w:tcW w:w="3626" w:type="pct"/>
            <w:shd w:val="clear" w:color="auto" w:fill="auto"/>
          </w:tcPr>
          <w:p w:rsidR="003359F8" w:rsidRPr="008A53DE" w:rsidRDefault="003359F8" w:rsidP="003359F8">
            <w:pPr>
              <w:pStyle w:val="ASFKTablenorm0"/>
            </w:pPr>
            <w:r w:rsidRPr="008A53DE">
              <w:t>ФИО главного бухгалтера.</w:t>
            </w:r>
          </w:p>
          <w:p w:rsidR="003359F8" w:rsidRPr="008A53DE" w:rsidRDefault="003359F8" w:rsidP="003359F8">
            <w:pPr>
              <w:pStyle w:val="ASFKTablenorm0"/>
            </w:pPr>
            <w:r w:rsidRPr="008A53DE">
              <w:t>Заполняется вручную.</w:t>
            </w:r>
          </w:p>
        </w:tc>
      </w:tr>
      <w:tr w:rsidR="003359F8" w:rsidRPr="008A53DE">
        <w:trPr>
          <w:cantSplit/>
          <w:trHeight w:val="77"/>
        </w:trPr>
        <w:tc>
          <w:tcPr>
            <w:tcW w:w="1374" w:type="pct"/>
            <w:shd w:val="clear" w:color="auto" w:fill="auto"/>
          </w:tcPr>
          <w:p w:rsidR="003359F8" w:rsidRPr="008A53DE" w:rsidRDefault="003359F8" w:rsidP="003359F8">
            <w:pPr>
              <w:pStyle w:val="ASFKTablenorm0"/>
            </w:pPr>
            <w:r w:rsidRPr="008A53DE">
              <w:t>Дата подписи</w:t>
            </w:r>
          </w:p>
        </w:tc>
        <w:tc>
          <w:tcPr>
            <w:tcW w:w="3626" w:type="pct"/>
            <w:shd w:val="clear" w:color="auto" w:fill="auto"/>
          </w:tcPr>
          <w:p w:rsidR="003359F8" w:rsidRPr="008A53DE" w:rsidRDefault="003359F8" w:rsidP="003359F8">
            <w:pPr>
              <w:pStyle w:val="ASFKTablenorm0"/>
            </w:pPr>
            <w:r w:rsidRPr="008A53DE">
              <w:t xml:space="preserve">Дата подписания документа главным бухгалтером. </w:t>
            </w:r>
          </w:p>
          <w:p w:rsidR="003359F8" w:rsidRPr="008A53DE" w:rsidRDefault="003359F8" w:rsidP="003359F8">
            <w:pPr>
              <w:pStyle w:val="ASFKTablenorm0"/>
            </w:pPr>
            <w:r w:rsidRPr="008A53DE">
              <w:t>Заполняется вручную или выбором из календаря.</w:t>
            </w:r>
          </w:p>
        </w:tc>
      </w:tr>
      <w:tr w:rsidR="003359F8" w:rsidRPr="008A53DE">
        <w:trPr>
          <w:cantSplit/>
          <w:trHeight w:val="77"/>
        </w:trPr>
        <w:tc>
          <w:tcPr>
            <w:tcW w:w="1374" w:type="pct"/>
            <w:shd w:val="clear" w:color="auto" w:fill="auto"/>
          </w:tcPr>
          <w:p w:rsidR="003359F8" w:rsidRPr="008A53DE" w:rsidRDefault="003359F8" w:rsidP="003359F8">
            <w:pPr>
              <w:pStyle w:val="ASFKTablenorm0"/>
            </w:pPr>
            <w:r w:rsidRPr="008A53DE">
              <w:t>Руководитель ФО (вышестоящей организации) (уполномоченное лицо).</w:t>
            </w:r>
          </w:p>
          <w:p w:rsidR="003359F8" w:rsidRPr="008A53DE" w:rsidRDefault="003359F8" w:rsidP="003359F8">
            <w:pPr>
              <w:pStyle w:val="ASFKTablenorm0"/>
            </w:pPr>
            <w:r w:rsidRPr="008A53DE">
              <w:t>Должность</w:t>
            </w:r>
          </w:p>
        </w:tc>
        <w:tc>
          <w:tcPr>
            <w:tcW w:w="3626" w:type="pct"/>
            <w:shd w:val="clear" w:color="auto" w:fill="auto"/>
          </w:tcPr>
          <w:p w:rsidR="003359F8" w:rsidRPr="008A53DE" w:rsidRDefault="003359F8" w:rsidP="003359F8">
            <w:pPr>
              <w:pStyle w:val="ASFKTablenorm0"/>
            </w:pPr>
            <w:r w:rsidRPr="008A53DE">
              <w:t>Наименование должности руководителя ФО (вышестоящей организации).</w:t>
            </w:r>
          </w:p>
          <w:p w:rsidR="003359F8" w:rsidRPr="008A53DE" w:rsidRDefault="003359F8" w:rsidP="003359F8">
            <w:pPr>
              <w:pStyle w:val="ASFKTablenorm0"/>
            </w:pPr>
            <w:r w:rsidRPr="008A53DE">
              <w:t>Выбирается из списка сотрудников, либо вводится вручную.</w:t>
            </w:r>
          </w:p>
          <w:p w:rsidR="003359F8" w:rsidRPr="008A53DE" w:rsidRDefault="003359F8" w:rsidP="00DF4ECE">
            <w:pPr>
              <w:pStyle w:val="ASFKTablenorm0"/>
            </w:pPr>
            <w:r w:rsidRPr="008A53DE">
              <w:t xml:space="preserve">Для </w:t>
            </w:r>
            <w:r w:rsidR="00DF4ECE">
              <w:t>ОФК-</w:t>
            </w:r>
            <w:r w:rsidR="00DF4ECE" w:rsidRPr="00406FA8">
              <w:rPr>
                <w:lang w:val="en-US"/>
              </w:rPr>
              <w:t>offline</w:t>
            </w:r>
            <w:r w:rsidRPr="008A53DE">
              <w:t xml:space="preserve"> заполняется вручную.</w:t>
            </w:r>
          </w:p>
        </w:tc>
      </w:tr>
      <w:tr w:rsidR="003359F8" w:rsidRPr="008A53DE">
        <w:trPr>
          <w:cantSplit/>
          <w:trHeight w:val="77"/>
        </w:trPr>
        <w:tc>
          <w:tcPr>
            <w:tcW w:w="1374" w:type="pct"/>
            <w:shd w:val="clear" w:color="auto" w:fill="auto"/>
          </w:tcPr>
          <w:p w:rsidR="003359F8" w:rsidRPr="008A53DE" w:rsidRDefault="003359F8" w:rsidP="003359F8">
            <w:pPr>
              <w:pStyle w:val="ASFKTablenorm0"/>
            </w:pPr>
            <w:r w:rsidRPr="008A53DE">
              <w:t>Руководитель ФО (вышестоящей организации) (уполномоченное лицо). Ф.И.О.</w:t>
            </w:r>
          </w:p>
        </w:tc>
        <w:tc>
          <w:tcPr>
            <w:tcW w:w="3626" w:type="pct"/>
            <w:shd w:val="clear" w:color="auto" w:fill="auto"/>
          </w:tcPr>
          <w:p w:rsidR="003359F8" w:rsidRPr="008A53DE" w:rsidRDefault="003359F8" w:rsidP="003359F8">
            <w:pPr>
              <w:pStyle w:val="ASFKTablenorm0"/>
            </w:pPr>
            <w:r w:rsidRPr="008A53DE">
              <w:t>ФИО руководителя ФО (вышестоящей организации).</w:t>
            </w:r>
          </w:p>
          <w:p w:rsidR="003359F8" w:rsidRPr="008A53DE" w:rsidRDefault="003359F8" w:rsidP="003359F8">
            <w:pPr>
              <w:pStyle w:val="ASFKTablenorm0"/>
            </w:pPr>
            <w:r w:rsidRPr="008A53DE">
              <w:t>Значение подтягивается автоматически из справочника сотрудников после заполнения поля «Руководитель. Должность», либо вводится вручную.</w:t>
            </w:r>
          </w:p>
          <w:p w:rsidR="003359F8" w:rsidRPr="008A53DE" w:rsidRDefault="003359F8" w:rsidP="00DF4ECE">
            <w:pPr>
              <w:pStyle w:val="ASFKTablenorm0"/>
            </w:pPr>
            <w:r w:rsidRPr="008A53DE">
              <w:t xml:space="preserve">Для </w:t>
            </w:r>
            <w:r w:rsidR="00DF4ECE">
              <w:t>ОФК-</w:t>
            </w:r>
            <w:r w:rsidR="00DF4ECE" w:rsidRPr="00406FA8">
              <w:rPr>
                <w:lang w:val="en-US"/>
              </w:rPr>
              <w:t>offline</w:t>
            </w:r>
            <w:r w:rsidR="00DF4ECE" w:rsidRPr="008A53DE">
              <w:t xml:space="preserve"> </w:t>
            </w:r>
            <w:r w:rsidRPr="008A53DE">
              <w:t>заполняется вручную.</w:t>
            </w:r>
          </w:p>
        </w:tc>
      </w:tr>
      <w:tr w:rsidR="003359F8" w:rsidRPr="008A53DE">
        <w:trPr>
          <w:cantSplit/>
          <w:trHeight w:val="77"/>
        </w:trPr>
        <w:tc>
          <w:tcPr>
            <w:tcW w:w="1374" w:type="pct"/>
            <w:shd w:val="clear" w:color="auto" w:fill="auto"/>
          </w:tcPr>
          <w:p w:rsidR="003359F8" w:rsidRPr="008A53DE" w:rsidRDefault="003359F8" w:rsidP="003359F8">
            <w:pPr>
              <w:pStyle w:val="ASFKTablenorm0"/>
            </w:pPr>
            <w:r w:rsidRPr="008A53DE">
              <w:t>Главный бухгалтер ФО (уполномоченное лицо). Должность</w:t>
            </w:r>
          </w:p>
        </w:tc>
        <w:tc>
          <w:tcPr>
            <w:tcW w:w="3626" w:type="pct"/>
            <w:shd w:val="clear" w:color="auto" w:fill="auto"/>
          </w:tcPr>
          <w:p w:rsidR="003359F8" w:rsidRPr="008A53DE" w:rsidRDefault="003359F8" w:rsidP="003359F8">
            <w:pPr>
              <w:pStyle w:val="ASFKTablenorm0"/>
            </w:pPr>
            <w:r w:rsidRPr="008A53DE">
              <w:t>Наименование должности главного бухгалтера ФО.</w:t>
            </w:r>
          </w:p>
          <w:p w:rsidR="003359F8" w:rsidRPr="008A53DE" w:rsidRDefault="003359F8" w:rsidP="003359F8">
            <w:pPr>
              <w:pStyle w:val="ASFKTablenorm0"/>
            </w:pPr>
            <w:r w:rsidRPr="008A53DE">
              <w:t>Выбирается из списка сотрудников, либо вводится вручную.</w:t>
            </w:r>
          </w:p>
          <w:p w:rsidR="003359F8" w:rsidRPr="008A53DE" w:rsidRDefault="003359F8" w:rsidP="00DF4ECE">
            <w:pPr>
              <w:pStyle w:val="ASFKTablenorm0"/>
            </w:pPr>
            <w:r w:rsidRPr="008A53DE">
              <w:t xml:space="preserve">Для </w:t>
            </w:r>
            <w:r w:rsidR="00DF4ECE">
              <w:t>ОФК-</w:t>
            </w:r>
            <w:r w:rsidR="00DF4ECE" w:rsidRPr="00406FA8">
              <w:rPr>
                <w:lang w:val="en-US"/>
              </w:rPr>
              <w:t>offline</w:t>
            </w:r>
            <w:r w:rsidR="00DF4ECE" w:rsidRPr="008A53DE">
              <w:t xml:space="preserve"> </w:t>
            </w:r>
            <w:r w:rsidRPr="008A53DE">
              <w:t>заполняется вручную.</w:t>
            </w:r>
          </w:p>
        </w:tc>
      </w:tr>
      <w:tr w:rsidR="003359F8" w:rsidRPr="008A53DE">
        <w:trPr>
          <w:cantSplit/>
          <w:trHeight w:val="77"/>
        </w:trPr>
        <w:tc>
          <w:tcPr>
            <w:tcW w:w="1374" w:type="pct"/>
            <w:shd w:val="clear" w:color="auto" w:fill="auto"/>
          </w:tcPr>
          <w:p w:rsidR="003359F8" w:rsidRPr="008A53DE" w:rsidRDefault="003359F8" w:rsidP="003359F8">
            <w:pPr>
              <w:pStyle w:val="ASFKTablenorm0"/>
            </w:pPr>
            <w:r w:rsidRPr="008A53DE">
              <w:t>Главный бухгалтер ФО (уполномоченное лицо). Ф.И.О.</w:t>
            </w:r>
          </w:p>
        </w:tc>
        <w:tc>
          <w:tcPr>
            <w:tcW w:w="3626" w:type="pct"/>
            <w:shd w:val="clear" w:color="auto" w:fill="auto"/>
          </w:tcPr>
          <w:p w:rsidR="003359F8" w:rsidRPr="008A53DE" w:rsidRDefault="003359F8" w:rsidP="003359F8">
            <w:pPr>
              <w:pStyle w:val="ASFKTablenorm0"/>
            </w:pPr>
            <w:r w:rsidRPr="008A53DE">
              <w:t>ФИО главного бухгалтера ФО.</w:t>
            </w:r>
          </w:p>
          <w:p w:rsidR="003359F8" w:rsidRPr="008A53DE" w:rsidRDefault="003359F8" w:rsidP="003359F8">
            <w:pPr>
              <w:pStyle w:val="ASFKTablenorm0"/>
            </w:pPr>
            <w:r w:rsidRPr="008A53DE">
              <w:t>Значение подтягивается автоматически из справочника сотрудников после заполнения поля «Главный бухгалтер. Должность», либо вводится вручную.</w:t>
            </w:r>
          </w:p>
        </w:tc>
      </w:tr>
      <w:tr w:rsidR="003359F8" w:rsidRPr="008A53DE">
        <w:trPr>
          <w:cantSplit/>
          <w:trHeight w:val="77"/>
        </w:trPr>
        <w:tc>
          <w:tcPr>
            <w:tcW w:w="1374" w:type="pct"/>
            <w:shd w:val="clear" w:color="auto" w:fill="auto"/>
          </w:tcPr>
          <w:p w:rsidR="003359F8" w:rsidRPr="008A53DE" w:rsidRDefault="003359F8" w:rsidP="003359F8">
            <w:pPr>
              <w:pStyle w:val="ASFKTablenorm0"/>
            </w:pPr>
            <w:r w:rsidRPr="008A53DE">
              <w:t>Дата подписи</w:t>
            </w:r>
          </w:p>
        </w:tc>
        <w:tc>
          <w:tcPr>
            <w:tcW w:w="3626" w:type="pct"/>
            <w:shd w:val="clear" w:color="auto" w:fill="auto"/>
          </w:tcPr>
          <w:p w:rsidR="003359F8" w:rsidRPr="008A53DE" w:rsidRDefault="003359F8" w:rsidP="003359F8">
            <w:pPr>
              <w:pStyle w:val="ASFKTablenorm0"/>
            </w:pPr>
            <w:r w:rsidRPr="008A53DE">
              <w:t xml:space="preserve">Дата подписания документа главным бухгалтером ФО. </w:t>
            </w:r>
          </w:p>
          <w:p w:rsidR="003359F8" w:rsidRPr="008A53DE" w:rsidRDefault="003359F8" w:rsidP="003359F8">
            <w:pPr>
              <w:pStyle w:val="ASFKTablenorm0"/>
            </w:pPr>
            <w:r w:rsidRPr="008A53DE">
              <w:t>Заполняется вручную, либо выбором значения из системного календаря.</w:t>
            </w:r>
          </w:p>
        </w:tc>
      </w:tr>
    </w:tbl>
    <w:p w:rsidR="003359F8" w:rsidRPr="008A53DE" w:rsidRDefault="003359F8" w:rsidP="003359F8">
      <w:pPr>
        <w:pStyle w:val="21"/>
      </w:pPr>
      <w:bookmarkStart w:id="1781" w:name="_Ref294021825"/>
      <w:bookmarkStart w:id="1782" w:name="_Toc294022056"/>
      <w:bookmarkStart w:id="1783" w:name="_Toc422496748"/>
      <w:bookmarkStart w:id="1784" w:name="_Toc50370596"/>
      <w:r w:rsidRPr="008A53DE">
        <w:lastRenderedPageBreak/>
        <w:t>Группа документов «Ведение КБК»</w:t>
      </w:r>
      <w:bookmarkEnd w:id="1781"/>
      <w:bookmarkEnd w:id="1782"/>
      <w:bookmarkEnd w:id="1783"/>
      <w:bookmarkEnd w:id="1784"/>
    </w:p>
    <w:p w:rsidR="003359F8" w:rsidRPr="008A53DE" w:rsidRDefault="003359F8" w:rsidP="00A475B2">
      <w:pPr>
        <w:pStyle w:val="32"/>
      </w:pPr>
      <w:bookmarkStart w:id="1785" w:name="_Сведения_о_КБК"/>
      <w:bookmarkStart w:id="1786" w:name="_Toc294022057"/>
      <w:bookmarkStart w:id="1787" w:name="_Ref294515523"/>
      <w:bookmarkStart w:id="1788" w:name="_Ref318366481"/>
      <w:bookmarkStart w:id="1789" w:name="_Ref318366928"/>
      <w:bookmarkStart w:id="1790" w:name="_Ref324927966"/>
      <w:bookmarkStart w:id="1791" w:name="_Ref328566985"/>
      <w:bookmarkStart w:id="1792" w:name="_Ref331503789"/>
      <w:bookmarkStart w:id="1793" w:name="_Ref336355460"/>
      <w:bookmarkStart w:id="1794" w:name="_Ref339455954"/>
      <w:bookmarkStart w:id="1795" w:name="_Ref369022921"/>
      <w:bookmarkStart w:id="1796" w:name="_Ref369623886"/>
      <w:bookmarkStart w:id="1797" w:name="_Ref373484305"/>
      <w:bookmarkStart w:id="1798" w:name="_Ref388026049"/>
      <w:bookmarkStart w:id="1799" w:name="_Ref410833409"/>
      <w:bookmarkStart w:id="1800" w:name="_Ref413146061"/>
      <w:bookmarkStart w:id="1801" w:name="_Toc422496749"/>
      <w:bookmarkStart w:id="1802" w:name="_Ref459708060"/>
      <w:bookmarkStart w:id="1803" w:name="_Ref476058582"/>
      <w:bookmarkStart w:id="1804" w:name="_Ref515889774"/>
      <w:bookmarkStart w:id="1805" w:name="_Toc50370597"/>
      <w:bookmarkEnd w:id="1785"/>
      <w:r w:rsidRPr="008A53DE">
        <w:t>Сведения о КБК</w:t>
      </w:r>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p>
    <w:p w:rsidR="003359F8" w:rsidRPr="008A53DE" w:rsidRDefault="003359F8" w:rsidP="003359F8">
      <w:pPr>
        <w:pStyle w:val="ASFKNormal"/>
      </w:pPr>
      <w:r w:rsidRPr="008A53DE">
        <w:t>Документ «Сведения о КБК» предназначен для внесения новой информации в справочники бюджетной классификации. Документ формируется финансовым органом соответствующего бюджета и передается из АРМ ФО в электронном виде или на бумажном носителе в УФК.</w:t>
      </w:r>
    </w:p>
    <w:p w:rsidR="003359F8" w:rsidRPr="008A53DE" w:rsidRDefault="003359F8" w:rsidP="003359F8">
      <w:pPr>
        <w:pStyle w:val="ASFKNormal"/>
      </w:pPr>
      <w:r w:rsidRPr="008A53DE">
        <w:t>Если ФО обслуживается в ОФК, то документ доводится до УФК через АРМ ОФК. Если ФО не имеет собственного АРМ, ввод документа осуществляется сотрудником ОФК в оперзале ОФК.</w:t>
      </w:r>
    </w:p>
    <w:p w:rsidR="003359F8" w:rsidRPr="008A53DE" w:rsidRDefault="00CF320C" w:rsidP="003359F8">
      <w:pPr>
        <w:pStyle w:val="ASFKNormal"/>
      </w:pPr>
      <w:r>
        <w:t xml:space="preserve">Для работы с документами </w:t>
      </w:r>
      <w:r w:rsidR="003359F8" w:rsidRPr="008A53DE">
        <w:t>«Сведения о КБК» следует перейти в пункт меню «Документы – Ведение КБК – Сведения о КБК». Откроется ЭФ списка документов, представленная на рисунке</w:t>
      </w:r>
      <w:r w:rsidR="00E8562C" w:rsidRPr="00A34B5C">
        <w:t> </w:t>
      </w:r>
      <w:r w:rsidR="003359F8" w:rsidRPr="008A53DE">
        <w:fldChar w:fldCharType="begin"/>
      </w:r>
      <w:r w:rsidR="003359F8" w:rsidRPr="008A53DE">
        <w:instrText xml:space="preserve"> REF _Ref294021734 \h  \* MERGEFORMAT </w:instrText>
      </w:r>
      <w:r w:rsidR="003359F8" w:rsidRPr="008A53DE">
        <w:fldChar w:fldCharType="separate"/>
      </w:r>
      <w:r w:rsidR="00B77F80">
        <w:t>272</w:t>
      </w:r>
      <w:r w:rsidR="003359F8" w:rsidRPr="008A53DE">
        <w:fldChar w:fldCharType="end"/>
      </w:r>
      <w:r w:rsidR="003359F8" w:rsidRPr="008A53DE">
        <w:t>.</w:t>
      </w:r>
    </w:p>
    <w:p w:rsidR="003359F8" w:rsidRPr="008A53DE" w:rsidRDefault="00B77F80" w:rsidP="003359F8">
      <w:pPr>
        <w:pStyle w:val="ASFKFigure"/>
      </w:pPr>
      <w:r>
        <w:pict>
          <v:shape id="_x0000_i1436" type="#_x0000_t75" style="width:482.25pt;height:244.5pt">
            <v:imagedata r:id="rId354" o:title="1"/>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806" w:name="_Ref294021734"/>
      <w:bookmarkStart w:id="1807" w:name="_Toc50371241"/>
      <w:r w:rsidR="00B77F80">
        <w:rPr>
          <w:noProof/>
        </w:rPr>
        <w:t>272</w:t>
      </w:r>
      <w:bookmarkEnd w:id="1806"/>
      <w:r>
        <w:rPr>
          <w:noProof/>
        </w:rPr>
        <w:fldChar w:fldCharType="end"/>
      </w:r>
      <w:r w:rsidR="003359F8" w:rsidRPr="008A53DE">
        <w:t>. ЭФ списка документов «Сведения о КБК»</w:t>
      </w:r>
      <w:bookmarkEnd w:id="1807"/>
    </w:p>
    <w:p w:rsidR="003359F8" w:rsidRPr="008A53DE" w:rsidRDefault="003359F8" w:rsidP="003359F8">
      <w:pPr>
        <w:pStyle w:val="41"/>
      </w:pPr>
      <w:r w:rsidRPr="008A53DE">
        <w:t>Доступные операции</w:t>
      </w:r>
    </w:p>
    <w:p w:rsidR="003359F8" w:rsidRPr="008A53DE" w:rsidRDefault="003359F8" w:rsidP="003359F8">
      <w:pPr>
        <w:pStyle w:val="ASFKNormal"/>
      </w:pPr>
      <w:r w:rsidRPr="008A53DE">
        <w:t xml:space="preserve">На АРМ ФО </w:t>
      </w:r>
      <w:r>
        <w:t>доступны следующие операции над документом</w:t>
      </w:r>
      <w:r w:rsidRPr="008A53DE">
        <w:t>:</w:t>
      </w:r>
    </w:p>
    <w:p w:rsidR="003359F8" w:rsidRPr="008A53DE" w:rsidRDefault="003359F8" w:rsidP="003359F8">
      <w:pPr>
        <w:pStyle w:val="ASFKListmark1"/>
      </w:pPr>
      <w:r w:rsidRPr="008A53DE">
        <w:t>ввод вручную;</w:t>
      </w:r>
    </w:p>
    <w:p w:rsidR="003359F8" w:rsidRPr="008A53DE" w:rsidRDefault="003359F8" w:rsidP="003359F8">
      <w:pPr>
        <w:pStyle w:val="ASFKListmark1"/>
      </w:pPr>
      <w:r w:rsidRPr="008A53DE">
        <w:t>импорт из внешней системы (формат СЭД);</w:t>
      </w:r>
    </w:p>
    <w:p w:rsidR="003359F8" w:rsidRPr="008A53DE" w:rsidRDefault="003359F8" w:rsidP="003359F8">
      <w:pPr>
        <w:pStyle w:val="ASFKListmark1"/>
      </w:pPr>
      <w:r w:rsidRPr="008A53DE">
        <w:t>документарный контроль;</w:t>
      </w:r>
    </w:p>
    <w:p w:rsidR="003359F8" w:rsidRPr="008A53DE" w:rsidRDefault="003359F8" w:rsidP="003359F8">
      <w:pPr>
        <w:pStyle w:val="ASFKListmark1"/>
      </w:pPr>
      <w:r w:rsidRPr="008A53DE">
        <w:t>подписание</w:t>
      </w:r>
      <w:r w:rsidR="005E449A">
        <w:t>, проверка</w:t>
      </w:r>
      <w:r w:rsidRPr="008A53DE">
        <w:t xml:space="preserve"> </w:t>
      </w:r>
      <w:r>
        <w:t xml:space="preserve">и удаление </w:t>
      </w:r>
      <w:r w:rsidR="005941B7">
        <w:t>ЭП</w:t>
      </w:r>
      <w:r w:rsidRPr="008A53DE">
        <w:t>;</w:t>
      </w:r>
    </w:p>
    <w:p w:rsidR="003359F8" w:rsidRPr="008A53DE" w:rsidRDefault="003359F8" w:rsidP="003359F8">
      <w:pPr>
        <w:pStyle w:val="ASFKListmark1"/>
      </w:pPr>
      <w:r w:rsidRPr="008A53DE">
        <w:t>просмотр и редактирование;</w:t>
      </w:r>
    </w:p>
    <w:p w:rsidR="003359F8" w:rsidRDefault="005E449A" w:rsidP="003359F8">
      <w:pPr>
        <w:pStyle w:val="ASFKListmark1"/>
      </w:pPr>
      <w:r>
        <w:t xml:space="preserve">копирование и </w:t>
      </w:r>
      <w:r w:rsidR="003359F8" w:rsidRPr="008A53DE">
        <w:t>удаление;</w:t>
      </w:r>
    </w:p>
    <w:p w:rsidR="00A72218" w:rsidRPr="008A53DE" w:rsidRDefault="00A72218" w:rsidP="003359F8">
      <w:pPr>
        <w:pStyle w:val="ASFKListmark1"/>
      </w:pPr>
      <w:r>
        <w:t>печать;</w:t>
      </w:r>
    </w:p>
    <w:p w:rsidR="005E449A" w:rsidRDefault="003359F8" w:rsidP="003359F8">
      <w:pPr>
        <w:pStyle w:val="ASFKListmark1"/>
      </w:pPr>
      <w:r w:rsidRPr="008A53DE">
        <w:t>отправка в УФК</w:t>
      </w:r>
      <w:r w:rsidR="005E449A">
        <w:t>;</w:t>
      </w:r>
    </w:p>
    <w:p w:rsidR="003359F8" w:rsidRPr="008A53DE" w:rsidRDefault="005E449A" w:rsidP="003359F8">
      <w:pPr>
        <w:pStyle w:val="ASFKListmark1"/>
      </w:pPr>
      <w:r>
        <w:t>актуализация статуса</w:t>
      </w:r>
      <w:r w:rsidR="003359F8" w:rsidRPr="008A53DE">
        <w:t>.</w:t>
      </w:r>
    </w:p>
    <w:p w:rsidR="003359F8" w:rsidRPr="008A53DE" w:rsidRDefault="003359F8" w:rsidP="003359F8">
      <w:pPr>
        <w:pStyle w:val="41"/>
      </w:pPr>
      <w:bookmarkStart w:id="1808" w:name="_Экранная_форма_документа_5"/>
      <w:bookmarkStart w:id="1809" w:name="_Ref324928617"/>
      <w:bookmarkEnd w:id="1808"/>
      <w:r w:rsidRPr="008A53DE">
        <w:t>Экранная форма документа</w:t>
      </w:r>
      <w:bookmarkEnd w:id="1809"/>
    </w:p>
    <w:p w:rsidR="003359F8" w:rsidRPr="008A53DE" w:rsidRDefault="003359F8" w:rsidP="003359F8">
      <w:pPr>
        <w:pStyle w:val="ASFKNormal"/>
      </w:pPr>
      <w:r w:rsidRPr="008A53DE">
        <w:t>ЭФ документа «Сведения о КБК» представлена на рисунке </w:t>
      </w:r>
      <w:r w:rsidRPr="008A53DE">
        <w:fldChar w:fldCharType="begin"/>
      </w:r>
      <w:r w:rsidRPr="008A53DE">
        <w:instrText xml:space="preserve"> REF _Ref294019794 \h  \* MERGEFORMAT </w:instrText>
      </w:r>
      <w:r w:rsidRPr="008A53DE">
        <w:fldChar w:fldCharType="separate"/>
      </w:r>
      <w:r w:rsidR="00B77F80">
        <w:t>273</w:t>
      </w:r>
      <w:r w:rsidRPr="008A53DE">
        <w:fldChar w:fldCharType="end"/>
      </w:r>
      <w:r w:rsidRPr="008A53DE">
        <w:t>. Форма содержит следующие закладки:</w:t>
      </w:r>
    </w:p>
    <w:p w:rsidR="00DE3283" w:rsidRPr="00424CF0" w:rsidRDefault="00DE3283" w:rsidP="00DE3283">
      <w:pPr>
        <w:pStyle w:val="ASFKListmark1"/>
      </w:pPr>
      <w:r>
        <w:lastRenderedPageBreak/>
        <w:t>«</w:t>
      </w:r>
      <w:r w:rsidRPr="00424CF0">
        <w:t>Документ (1)</w:t>
      </w:r>
      <w:r>
        <w:t>»</w:t>
      </w:r>
      <w:r w:rsidR="009E7D4B">
        <w:t>:</w:t>
      </w:r>
    </w:p>
    <w:p w:rsidR="00DE3283" w:rsidRPr="00424CF0" w:rsidRDefault="00DE3283" w:rsidP="00DE3283">
      <w:pPr>
        <w:pStyle w:val="ASFKListmark2"/>
      </w:pPr>
      <w:r>
        <w:t>«</w:t>
      </w:r>
      <w:r w:rsidRPr="00424CF0">
        <w:t>Основные атрибуты</w:t>
      </w:r>
      <w:r>
        <w:t>»</w:t>
      </w:r>
      <w:r w:rsidRPr="00424CF0">
        <w:t>;</w:t>
      </w:r>
    </w:p>
    <w:p w:rsidR="00DE3283" w:rsidRPr="00424CF0" w:rsidRDefault="00DE3283" w:rsidP="00DE3283">
      <w:pPr>
        <w:pStyle w:val="ASFKListmark2"/>
      </w:pPr>
      <w:r>
        <w:t>«</w:t>
      </w:r>
      <w:r w:rsidRPr="00424CF0">
        <w:t>Ведомства</w:t>
      </w:r>
      <w:r>
        <w:t>»</w:t>
      </w:r>
      <w:r w:rsidRPr="00424CF0">
        <w:t>;</w:t>
      </w:r>
    </w:p>
    <w:p w:rsidR="00DE3283" w:rsidRPr="00424CF0" w:rsidRDefault="00DE3283" w:rsidP="00DE3283">
      <w:pPr>
        <w:pStyle w:val="ASFKListmark2"/>
      </w:pPr>
      <w:r>
        <w:t>«</w:t>
      </w:r>
      <w:r w:rsidRPr="00424CF0">
        <w:t>Целевые статьи ФКР</w:t>
      </w:r>
      <w:r>
        <w:t>»</w:t>
      </w:r>
      <w:r w:rsidRPr="00424CF0">
        <w:t>;</w:t>
      </w:r>
    </w:p>
    <w:p w:rsidR="00DE3283" w:rsidRPr="00424CF0" w:rsidRDefault="00DE3283" w:rsidP="00DE3283">
      <w:pPr>
        <w:pStyle w:val="ASFKListmark2"/>
      </w:pPr>
      <w:r>
        <w:t>«</w:t>
      </w:r>
      <w:r w:rsidRPr="00424CF0">
        <w:t>Программы/Подпрограммы</w:t>
      </w:r>
      <w:r>
        <w:t>»</w:t>
      </w:r>
      <w:r w:rsidRPr="00424CF0">
        <w:t>;</w:t>
      </w:r>
    </w:p>
    <w:p w:rsidR="00DE3283" w:rsidRPr="00424CF0" w:rsidRDefault="00DE3283" w:rsidP="00DE3283">
      <w:pPr>
        <w:pStyle w:val="ASFKListmark2"/>
      </w:pPr>
      <w:r>
        <w:t>«</w:t>
      </w:r>
      <w:r w:rsidRPr="00424CF0">
        <w:t>КБК</w:t>
      </w:r>
      <w:r>
        <w:t>»</w:t>
      </w:r>
      <w:r w:rsidRPr="00424CF0">
        <w:t>;</w:t>
      </w:r>
    </w:p>
    <w:p w:rsidR="00DE3283" w:rsidRPr="00424CF0" w:rsidRDefault="00DE3283" w:rsidP="00DE3283">
      <w:pPr>
        <w:pStyle w:val="ASFKListmark2"/>
      </w:pPr>
      <w:r>
        <w:t>«</w:t>
      </w:r>
      <w:r w:rsidRPr="00424CF0">
        <w:t>Цели субсидий/Субвенций</w:t>
      </w:r>
      <w:r>
        <w:t>»</w:t>
      </w:r>
      <w:r w:rsidR="009E7D4B">
        <w:t>;</w:t>
      </w:r>
    </w:p>
    <w:p w:rsidR="00DE3283" w:rsidRPr="00424CF0" w:rsidRDefault="00DE3283" w:rsidP="00DE3283">
      <w:pPr>
        <w:pStyle w:val="ASFKListmark1"/>
      </w:pPr>
      <w:r>
        <w:t>«</w:t>
      </w:r>
      <w:r w:rsidRPr="00424CF0">
        <w:t>Дополнительные атрибуты (2)</w:t>
      </w:r>
      <w:r>
        <w:t>»</w:t>
      </w:r>
      <w:r w:rsidR="009E7D4B">
        <w:t>;</w:t>
      </w:r>
    </w:p>
    <w:p w:rsidR="00C772A9" w:rsidRPr="00C772A9" w:rsidRDefault="00C772A9" w:rsidP="00C772A9">
      <w:pPr>
        <w:pStyle w:val="ASFKListmark1"/>
      </w:pPr>
      <w:r w:rsidRPr="00C772A9">
        <w:t>«Примечание (3)»;</w:t>
      </w:r>
    </w:p>
    <w:p w:rsidR="00C772A9" w:rsidRPr="00C772A9" w:rsidRDefault="00C772A9" w:rsidP="00C772A9">
      <w:pPr>
        <w:pStyle w:val="ASFKListmark1"/>
      </w:pPr>
      <w:r w:rsidRPr="00C772A9">
        <w:t>«Протоколы».</w:t>
      </w:r>
    </w:p>
    <w:p w:rsidR="003359F8" w:rsidRPr="008A53DE" w:rsidRDefault="00B77F80" w:rsidP="003359F8">
      <w:pPr>
        <w:pStyle w:val="ASFKFigure"/>
      </w:pPr>
      <w:r>
        <w:pict>
          <v:shape id="_x0000_i1437" type="#_x0000_t75" style="width:482.25pt;height:339pt">
            <v:imagedata r:id="rId355" o:title="0"/>
          </v:shape>
        </w:pict>
      </w:r>
    </w:p>
    <w:p w:rsidR="003359F8" w:rsidRPr="005A0FD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810" w:name="_Ref294019794"/>
      <w:bookmarkStart w:id="1811" w:name="_Toc50371242"/>
      <w:r w:rsidR="00B77F80">
        <w:rPr>
          <w:noProof/>
        </w:rPr>
        <w:t>273</w:t>
      </w:r>
      <w:bookmarkEnd w:id="1810"/>
      <w:r>
        <w:rPr>
          <w:noProof/>
        </w:rPr>
        <w:fldChar w:fldCharType="end"/>
      </w:r>
      <w:r w:rsidR="003359F8" w:rsidRPr="005A0FDA">
        <w:t>. ЭФ документа «Сведения о КБК</w:t>
      </w:r>
      <w:r w:rsidR="00CF320C">
        <w:t xml:space="preserve">», </w:t>
      </w:r>
      <w:r w:rsidR="00BD455F">
        <w:t>закладки «</w:t>
      </w:r>
      <w:r w:rsidR="00BD455F" w:rsidRPr="00424CF0">
        <w:t>Документ (1)</w:t>
      </w:r>
      <w:r w:rsidR="00BD455F">
        <w:t>», в</w:t>
      </w:r>
      <w:r w:rsidR="00CF320C">
        <w:t>кладки «</w:t>
      </w:r>
      <w:r w:rsidR="003359F8" w:rsidRPr="005A0FDA">
        <w:t>Основные атрибуты»</w:t>
      </w:r>
      <w:bookmarkEnd w:id="1811"/>
    </w:p>
    <w:p w:rsidR="00B0241E" w:rsidRDefault="003359F8" w:rsidP="003359F8">
      <w:pPr>
        <w:pStyle w:val="ASFKNormal"/>
      </w:pPr>
      <w:r w:rsidRPr="008A53DE">
        <w:t xml:space="preserve">При импорте документа из внешней системы поля формы автоматически заполняются данными загрузочного файла. При вводе документа вручную поля закладок заполняются в соответствии с данными бумажного документа, предоставленного </w:t>
      </w:r>
      <w:r w:rsidR="00B0241E">
        <w:t>клиентом</w:t>
      </w:r>
      <w:r w:rsidRPr="008A53DE">
        <w:t>.</w:t>
      </w:r>
      <w:r w:rsidR="00B0241E">
        <w:t xml:space="preserve"> </w:t>
      </w:r>
      <w:r w:rsidRPr="008A53DE">
        <w:t xml:space="preserve">Для ручного ввода документа следует на ЭФ </w:t>
      </w:r>
      <w:r w:rsidR="00B0241E">
        <w:t>документа</w:t>
      </w:r>
      <w:r w:rsidRPr="008A53DE">
        <w:t xml:space="preserve"> заполнить поля, доступные для редактирования. </w:t>
      </w:r>
    </w:p>
    <w:p w:rsidR="003359F8" w:rsidRPr="008A53DE" w:rsidRDefault="003359F8" w:rsidP="003359F8">
      <w:pPr>
        <w:pStyle w:val="ASFKNormal"/>
      </w:pPr>
      <w:r w:rsidRPr="008A53DE">
        <w:t>Перечень полей</w:t>
      </w:r>
      <w:r w:rsidR="00B0241E">
        <w:t xml:space="preserve"> </w:t>
      </w:r>
      <w:r w:rsidR="00B0241E" w:rsidRPr="00B0241E">
        <w:t xml:space="preserve">документа «Сведения о КБК», </w:t>
      </w:r>
      <w:r w:rsidR="00BD455F">
        <w:t>закладки «</w:t>
      </w:r>
      <w:r w:rsidR="00BD455F" w:rsidRPr="00424CF0">
        <w:t>Документ (1)</w:t>
      </w:r>
      <w:r w:rsidR="00BD455F">
        <w:t>», вкладки «</w:t>
      </w:r>
      <w:r w:rsidR="00BD455F" w:rsidRPr="005A0FDA">
        <w:t>Основные атрибуты»</w:t>
      </w:r>
      <w:r w:rsidR="00BD455F">
        <w:t xml:space="preserve"> </w:t>
      </w:r>
      <w:r w:rsidR="00CF320C">
        <w:t>приведен в таблице</w:t>
      </w:r>
      <w:r w:rsidR="00E8562C" w:rsidRPr="00A34B5C">
        <w:t> </w:t>
      </w:r>
      <w:r w:rsidRPr="008A53DE">
        <w:fldChar w:fldCharType="begin"/>
      </w:r>
      <w:r w:rsidRPr="008A53DE">
        <w:instrText xml:space="preserve"> REF _Ref318715593 \h  \* MERGEFORMAT </w:instrText>
      </w:r>
      <w:r w:rsidRPr="008A53DE">
        <w:fldChar w:fldCharType="separate"/>
      </w:r>
      <w:r w:rsidR="00B77F80">
        <w:rPr>
          <w:noProof/>
        </w:rPr>
        <w:t>154</w:t>
      </w:r>
      <w:r w:rsidRPr="008A53DE">
        <w:fldChar w:fldCharType="end"/>
      </w:r>
      <w:r w:rsidRPr="008A53DE">
        <w:t>.</w:t>
      </w:r>
    </w:p>
    <w:p w:rsidR="003359F8"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812" w:name="_Ref294021758"/>
      <w:bookmarkStart w:id="1813" w:name="_Ref317678827"/>
      <w:bookmarkStart w:id="1814" w:name="_Ref318715593"/>
      <w:bookmarkStart w:id="1815" w:name="_Toc50370943"/>
      <w:r w:rsidR="00B77F80">
        <w:rPr>
          <w:noProof/>
        </w:rPr>
        <w:t>154</w:t>
      </w:r>
      <w:bookmarkEnd w:id="1812"/>
      <w:bookmarkEnd w:id="1813"/>
      <w:bookmarkEnd w:id="1814"/>
      <w:r>
        <w:rPr>
          <w:noProof/>
        </w:rPr>
        <w:fldChar w:fldCharType="end"/>
      </w:r>
      <w:r w:rsidR="003359F8" w:rsidRPr="008A53DE">
        <w:t>. Описание полей документа «Сведения о КБК</w:t>
      </w:r>
      <w:r w:rsidR="00CF320C">
        <w:t xml:space="preserve">», </w:t>
      </w:r>
      <w:r w:rsidR="00BD455F">
        <w:t>в</w:t>
      </w:r>
      <w:r w:rsidR="00CF320C">
        <w:t>кладки «</w:t>
      </w:r>
      <w:r w:rsidR="003359F8" w:rsidRPr="008A53DE">
        <w:t>Основные атрибуты»</w:t>
      </w:r>
      <w:bookmarkEnd w:id="181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5"/>
      </w:tblGrid>
      <w:tr w:rsidR="00A72218" w:rsidRPr="00834AF4">
        <w:trPr>
          <w:trHeight w:val="313"/>
          <w:tblHeader/>
        </w:trPr>
        <w:tc>
          <w:tcPr>
            <w:tcW w:w="119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A72218" w:rsidRPr="00424CF0" w:rsidRDefault="00A72218" w:rsidP="00A72218">
            <w:pPr>
              <w:pStyle w:val="ASFKTableHead"/>
            </w:pPr>
            <w:r w:rsidRPr="00424CF0">
              <w:t>Наименование поля</w:t>
            </w:r>
          </w:p>
        </w:tc>
        <w:tc>
          <w:tcPr>
            <w:tcW w:w="38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A72218" w:rsidRPr="00424CF0" w:rsidRDefault="00A72218" w:rsidP="00A72218">
            <w:pPr>
              <w:pStyle w:val="ASFKTableHead"/>
            </w:pPr>
            <w:r w:rsidRPr="00424CF0">
              <w:t>Описание</w:t>
            </w:r>
            <w:r>
              <w:t xml:space="preserve"> поля</w:t>
            </w:r>
          </w:p>
        </w:tc>
      </w:tr>
      <w:tr w:rsidR="00A72218" w:rsidRPr="00424CF0">
        <w:tc>
          <w:tcPr>
            <w:tcW w:w="1198" w:type="pct"/>
          </w:tcPr>
          <w:p w:rsidR="00A72218" w:rsidRPr="00D0193D" w:rsidRDefault="00A72218" w:rsidP="00165D70">
            <w:pPr>
              <w:pStyle w:val="ASFKTablenorm0"/>
            </w:pPr>
            <w:r w:rsidRPr="00424CF0">
              <w:t xml:space="preserve">Рег. </w:t>
            </w:r>
            <w:r w:rsidR="00966CDB">
              <w:t>Н</w:t>
            </w:r>
            <w:r w:rsidRPr="00D0193D">
              <w:t>омер</w:t>
            </w:r>
          </w:p>
        </w:tc>
        <w:tc>
          <w:tcPr>
            <w:tcW w:w="3802" w:type="pct"/>
          </w:tcPr>
          <w:p w:rsidR="00A72218" w:rsidRPr="00424CF0" w:rsidRDefault="00A72218" w:rsidP="00A72218">
            <w:pPr>
              <w:pStyle w:val="ASFKTablenorm0"/>
            </w:pPr>
            <w:r w:rsidRPr="00424CF0">
              <w:t>Регистрационный номер документа.</w:t>
            </w:r>
          </w:p>
          <w:p w:rsidR="00A72218" w:rsidRPr="00D0193D" w:rsidRDefault="00A72218" w:rsidP="00A72218">
            <w:pPr>
              <w:pStyle w:val="ASFKTablenorm0"/>
            </w:pPr>
            <w:r w:rsidRPr="00424CF0">
              <w:t>Заполняется в</w:t>
            </w:r>
            <w:r w:rsidRPr="00D0193D">
              <w:t>ручную.</w:t>
            </w:r>
          </w:p>
        </w:tc>
      </w:tr>
      <w:tr w:rsidR="00A72218" w:rsidRPr="00424CF0">
        <w:tc>
          <w:tcPr>
            <w:tcW w:w="1198" w:type="pct"/>
          </w:tcPr>
          <w:p w:rsidR="00A72218" w:rsidRPr="00D0193D" w:rsidRDefault="00A72218" w:rsidP="00A72218">
            <w:pPr>
              <w:pStyle w:val="ASFKTablenorm0"/>
            </w:pPr>
            <w:r w:rsidRPr="00424CF0">
              <w:lastRenderedPageBreak/>
              <w:t xml:space="preserve">Рег. </w:t>
            </w:r>
            <w:r w:rsidR="00966CDB">
              <w:t>Д</w:t>
            </w:r>
            <w:r w:rsidRPr="00D0193D">
              <w:t>ата</w:t>
            </w:r>
          </w:p>
        </w:tc>
        <w:tc>
          <w:tcPr>
            <w:tcW w:w="3802" w:type="pct"/>
          </w:tcPr>
          <w:p w:rsidR="00A72218" w:rsidRPr="00424CF0" w:rsidRDefault="00A72218" w:rsidP="00A72218">
            <w:pPr>
              <w:pStyle w:val="ASFKTablenorm0"/>
            </w:pPr>
            <w:r w:rsidRPr="00424CF0">
              <w:t>Регистрационная дата документа.</w:t>
            </w:r>
          </w:p>
          <w:p w:rsidR="00A72218" w:rsidRPr="00D0193D" w:rsidRDefault="00A72218" w:rsidP="00A72218">
            <w:pPr>
              <w:pStyle w:val="ASFKTablenorm0"/>
            </w:pPr>
            <w:r w:rsidRPr="00424CF0">
              <w:t xml:space="preserve">Поле </w:t>
            </w:r>
            <w:r w:rsidRPr="00D0193D">
              <w:t>заполняется вручную или выбором значения из системного календ</w:t>
            </w:r>
            <w:r w:rsidRPr="00A72218">
              <w:t>а</w:t>
            </w:r>
            <w:r w:rsidRPr="00D0193D">
              <w:t>ря.</w:t>
            </w:r>
          </w:p>
        </w:tc>
      </w:tr>
      <w:tr w:rsidR="00BD455F" w:rsidRPr="00424CF0">
        <w:tc>
          <w:tcPr>
            <w:tcW w:w="5000" w:type="pct"/>
            <w:gridSpan w:val="2"/>
          </w:tcPr>
          <w:p w:rsidR="00BD455F" w:rsidRPr="00D0193D" w:rsidRDefault="00BD455F" w:rsidP="00BD455F">
            <w:pPr>
              <w:pStyle w:val="ASFKTablenorm0"/>
            </w:pPr>
            <w:r>
              <w:t>Вкладка «</w:t>
            </w:r>
            <w:r w:rsidRPr="005A0FDA">
              <w:t>О</w:t>
            </w:r>
            <w:r w:rsidRPr="00BD455F">
              <w:t>с</w:t>
            </w:r>
            <w:r w:rsidRPr="005A0FDA">
              <w:t>новные атрибуты»</w:t>
            </w:r>
          </w:p>
        </w:tc>
      </w:tr>
      <w:tr w:rsidR="00BD455F" w:rsidRPr="00424CF0">
        <w:tc>
          <w:tcPr>
            <w:tcW w:w="1198" w:type="pct"/>
          </w:tcPr>
          <w:p w:rsidR="00BD455F" w:rsidRPr="00D0193D" w:rsidRDefault="00BD455F" w:rsidP="00184191">
            <w:pPr>
              <w:pStyle w:val="ASFKTablenorm0"/>
            </w:pPr>
            <w:r>
              <w:t>Откуда (Участник б</w:t>
            </w:r>
            <w:r w:rsidRPr="00424CF0">
              <w:t>ю</w:t>
            </w:r>
            <w:r w:rsidRPr="001031ED">
              <w:t>д</w:t>
            </w:r>
            <w:r w:rsidRPr="00424CF0">
              <w:t>жетного проце</w:t>
            </w:r>
            <w:r w:rsidRPr="00D0193D">
              <w:t>сса)</w:t>
            </w:r>
          </w:p>
        </w:tc>
        <w:tc>
          <w:tcPr>
            <w:tcW w:w="3802" w:type="pct"/>
          </w:tcPr>
          <w:p w:rsidR="00C772A9" w:rsidRPr="00A14ACA" w:rsidRDefault="00C772A9" w:rsidP="00344186">
            <w:pPr>
              <w:pStyle w:val="ASFKTableListNum"/>
              <w:numPr>
                <w:ilvl w:val="0"/>
                <w:numId w:val="71"/>
              </w:numPr>
            </w:pPr>
            <w:r w:rsidRPr="00A14ACA">
              <w:t>Если Признак перехода на СР = 0, то:</w:t>
            </w:r>
          </w:p>
          <w:p w:rsidR="00BD455F" w:rsidRPr="00D0193D" w:rsidRDefault="00BD455F" w:rsidP="00184191">
            <w:pPr>
              <w:pStyle w:val="ASFKTablenorm0"/>
            </w:pPr>
            <w:r w:rsidRPr="008F0080">
              <w:t xml:space="preserve">ФО: Заполняется автоматически на основании указанного значения в поле «по Сводному реестру» (с учётом бюджета </w:t>
            </w:r>
            <w:r w:rsidRPr="00D0193D">
              <w:t xml:space="preserve">– </w:t>
            </w:r>
            <w:r w:rsidR="00766EE5" w:rsidRPr="0075371A">
              <w:t>SelfBudgetCode (Код бюджета)</w:t>
            </w:r>
            <w:r w:rsidRPr="00D0193D">
              <w:t xml:space="preserve"> и ведомства – </w:t>
            </w:r>
            <w:r>
              <w:t>SelfPPPCode (Собственный код ведомства)</w:t>
            </w:r>
            <w:r w:rsidRPr="00D0193D">
              <w:t>) из справочн</w:t>
            </w:r>
            <w:r w:rsidRPr="00BD455F">
              <w:t>и</w:t>
            </w:r>
            <w:r w:rsidRPr="00D0193D">
              <w:t>ка «ПУБП» поля «Полное наименование».</w:t>
            </w:r>
          </w:p>
          <w:p w:rsidR="00BD455F" w:rsidRDefault="00BD455F" w:rsidP="00184191">
            <w:pPr>
              <w:pStyle w:val="ASFKTablenorm0"/>
            </w:pPr>
            <w:r w:rsidRPr="008F0080">
              <w:t>Ввод значения вручную.</w:t>
            </w:r>
          </w:p>
          <w:p w:rsidR="00C772A9" w:rsidRPr="00A14ACA" w:rsidRDefault="00C772A9" w:rsidP="00C772A9">
            <w:pPr>
              <w:pStyle w:val="ASFKTableListNum"/>
            </w:pPr>
            <w:r w:rsidRPr="00A14ACA">
              <w:t>Если Признак перехода на СР = 1, то:</w:t>
            </w:r>
          </w:p>
          <w:p w:rsidR="00C772A9" w:rsidRPr="00C772A9" w:rsidRDefault="00C772A9" w:rsidP="00C772A9">
            <w:pPr>
              <w:pStyle w:val="ASFKTablenorm0"/>
            </w:pPr>
            <w:r w:rsidRPr="00C772A9">
              <w:t xml:space="preserve">ФО: Заполняется автоматически на основании указанного значения в поле «по Сводному реестру» (с учётом бюджета </w:t>
            </w:r>
            <w:r w:rsidR="004C2FA9">
              <w:t>–</w:t>
            </w:r>
            <w:r w:rsidRPr="00C772A9">
              <w:t xml:space="preserve"> </w:t>
            </w:r>
            <w:r w:rsidR="00766EE5" w:rsidRPr="0075371A">
              <w:t>SelfBudgetCode (Код бюджета)</w:t>
            </w:r>
            <w:r w:rsidRPr="00C772A9">
              <w:t xml:space="preserve"> и ведомства </w:t>
            </w:r>
            <w:r w:rsidR="004C2FA9">
              <w:t>–</w:t>
            </w:r>
            <w:r w:rsidRPr="00C772A9">
              <w:t xml:space="preserve"> SelfPPPCode</w:t>
            </w:r>
            <w:r w:rsidR="00766EE5">
              <w:t xml:space="preserve"> (Собственный код ведомства)</w:t>
            </w:r>
            <w:r w:rsidRPr="00C772A9">
              <w:t>) из справочника «Сводный реестр» поля «Полное наименование».</w:t>
            </w:r>
          </w:p>
          <w:p w:rsidR="00C772A9" w:rsidRPr="00D0193D" w:rsidRDefault="00C772A9" w:rsidP="00C772A9">
            <w:pPr>
              <w:pStyle w:val="ASFKTablenorm0"/>
            </w:pPr>
            <w:r w:rsidRPr="00C772A9">
              <w:t>Ввод значения вручную.</w:t>
            </w:r>
          </w:p>
        </w:tc>
      </w:tr>
      <w:tr w:rsidR="00BD455F" w:rsidRPr="00424CF0">
        <w:tc>
          <w:tcPr>
            <w:tcW w:w="1198" w:type="pct"/>
          </w:tcPr>
          <w:p w:rsidR="00BD455F" w:rsidRPr="00D0193D" w:rsidRDefault="00BD455F" w:rsidP="00A72218">
            <w:pPr>
              <w:pStyle w:val="ASFKTablenorm0"/>
            </w:pPr>
            <w:r>
              <w:t>По с</w:t>
            </w:r>
            <w:r w:rsidRPr="00424CF0">
              <w:t>водному реестру</w:t>
            </w:r>
          </w:p>
        </w:tc>
        <w:tc>
          <w:tcPr>
            <w:tcW w:w="3802" w:type="pct"/>
          </w:tcPr>
          <w:p w:rsidR="00C772A9" w:rsidRPr="00A14ACA" w:rsidRDefault="00C772A9" w:rsidP="00344186">
            <w:pPr>
              <w:pStyle w:val="ASFKTableListNum"/>
              <w:numPr>
                <w:ilvl w:val="0"/>
                <w:numId w:val="72"/>
              </w:numPr>
            </w:pPr>
            <w:r w:rsidRPr="00A14ACA">
              <w:t>Если Признак перехода на СР = 0, то:</w:t>
            </w:r>
          </w:p>
          <w:p w:rsidR="00BD455F" w:rsidRPr="008F0080" w:rsidRDefault="00BD455F" w:rsidP="00A72218">
            <w:pPr>
              <w:pStyle w:val="ASFKTablenorm0"/>
            </w:pPr>
            <w:r w:rsidRPr="008F0080">
              <w:t xml:space="preserve">ФО: Автоматически заполняется на основании системной константы </w:t>
            </w:r>
            <w:r>
              <w:t>SelfBUCode (Код собственного БУ)</w:t>
            </w:r>
            <w:r w:rsidRPr="008F0080">
              <w:t>.</w:t>
            </w:r>
          </w:p>
          <w:p w:rsidR="00BD455F" w:rsidRPr="00D0193D" w:rsidRDefault="00BD455F" w:rsidP="00A72218">
            <w:pPr>
              <w:pStyle w:val="ASFKTablenorm0"/>
            </w:pPr>
            <w:r w:rsidRPr="008F0080">
              <w:t xml:space="preserve">Доступен выбор из справочника «ПУБП», заполняется значением поля «код РУБП» (с учётом бюджета </w:t>
            </w:r>
            <w:r w:rsidRPr="00D0193D">
              <w:t xml:space="preserve">– </w:t>
            </w:r>
            <w:r w:rsidR="00766EE5" w:rsidRPr="0075371A">
              <w:t>SelfBudgetCode (Код бюджета)</w:t>
            </w:r>
            <w:r w:rsidRPr="00D0193D">
              <w:t xml:space="preserve"> и ведомства – </w:t>
            </w:r>
            <w:r>
              <w:t>SelfPPPCode (Собственный код ведомства)</w:t>
            </w:r>
            <w:r w:rsidRPr="00D0193D">
              <w:t>).</w:t>
            </w:r>
          </w:p>
          <w:p w:rsidR="00BD455F" w:rsidRDefault="00BD455F" w:rsidP="00A72218">
            <w:pPr>
              <w:pStyle w:val="ASFKTablenorm0"/>
            </w:pPr>
            <w:r w:rsidRPr="008F0080">
              <w:t>Ввод значения вручную.</w:t>
            </w:r>
          </w:p>
          <w:p w:rsidR="00C772A9" w:rsidRPr="00A14ACA" w:rsidRDefault="00C772A9" w:rsidP="00C772A9">
            <w:pPr>
              <w:pStyle w:val="ASFKTableListNum"/>
            </w:pPr>
            <w:r w:rsidRPr="00A14ACA">
              <w:t>Если Признак перехода на СР = 1, то:</w:t>
            </w:r>
          </w:p>
          <w:p w:rsidR="00C772A9" w:rsidRPr="00C772A9" w:rsidRDefault="00C772A9" w:rsidP="00C772A9">
            <w:pPr>
              <w:pStyle w:val="ASFKTablenorm0"/>
            </w:pPr>
            <w:r w:rsidRPr="00C772A9">
              <w:t>ФО: Автоматически заполняется на основании</w:t>
            </w:r>
            <w:r>
              <w:t xml:space="preserve"> системной константы </w:t>
            </w:r>
            <w:r w:rsidR="00787AD5">
              <w:t>SelfSRCode (Код по СР)</w:t>
            </w:r>
            <w:r>
              <w:t>.</w:t>
            </w:r>
          </w:p>
          <w:p w:rsidR="0075371A" w:rsidRPr="00E3685B" w:rsidRDefault="00C772A9" w:rsidP="0075371A">
            <w:pPr>
              <w:pStyle w:val="ASFKTablenorm0"/>
            </w:pPr>
            <w:r w:rsidRPr="00C772A9">
              <w:t xml:space="preserve">Доступен выбор из справочника «Сводный реестр», заполняется значением поля «Код организации по СР» (с учётом бюджета </w:t>
            </w:r>
            <w:r w:rsidR="004C2FA9">
              <w:t>–</w:t>
            </w:r>
            <w:r w:rsidRPr="00C772A9">
              <w:t xml:space="preserve"> </w:t>
            </w:r>
            <w:r w:rsidR="0075371A" w:rsidRPr="0075371A">
              <w:t>SelfBudgetCode (Код бюджета)</w:t>
            </w:r>
            <w:r w:rsidR="0075371A">
              <w:t xml:space="preserve"> </w:t>
            </w:r>
            <w:r w:rsidRPr="00C772A9">
              <w:t>и ведом</w:t>
            </w:r>
            <w:r>
              <w:t xml:space="preserve">ства </w:t>
            </w:r>
            <w:r w:rsidR="004C2FA9">
              <w:t>–</w:t>
            </w:r>
            <w:r>
              <w:t xml:space="preserve"> </w:t>
            </w:r>
            <w:r w:rsidR="0075371A" w:rsidRPr="00E3685B">
              <w:t>SelfPPPCode (Собственный код ведомства)).</w:t>
            </w:r>
          </w:p>
          <w:p w:rsidR="00C772A9" w:rsidRPr="00D0193D" w:rsidRDefault="00C772A9" w:rsidP="00C772A9">
            <w:pPr>
              <w:pStyle w:val="ASFKTablenorm0"/>
            </w:pPr>
            <w:r w:rsidRPr="00C772A9">
              <w:t>Ввод значения вручную.</w:t>
            </w:r>
          </w:p>
        </w:tc>
      </w:tr>
      <w:tr w:rsidR="00BD455F" w:rsidRPr="00424CF0">
        <w:tc>
          <w:tcPr>
            <w:tcW w:w="1198" w:type="pct"/>
          </w:tcPr>
          <w:p w:rsidR="00BD455F" w:rsidRPr="00D0193D" w:rsidRDefault="00BD455F" w:rsidP="00A72218">
            <w:pPr>
              <w:pStyle w:val="ASFKTablenorm0"/>
            </w:pPr>
            <w:r w:rsidRPr="00424CF0">
              <w:t>Уровень бюджета</w:t>
            </w:r>
          </w:p>
        </w:tc>
        <w:tc>
          <w:tcPr>
            <w:tcW w:w="3802" w:type="pct"/>
          </w:tcPr>
          <w:p w:rsidR="00BD455F" w:rsidRPr="00424CF0" w:rsidRDefault="00BD455F" w:rsidP="00A72218">
            <w:pPr>
              <w:pStyle w:val="ASFKTablenorm0"/>
            </w:pPr>
            <w:r w:rsidRPr="00424CF0">
              <w:t>Заполняется автоматически</w:t>
            </w:r>
            <w:r>
              <w:t>.</w:t>
            </w:r>
          </w:p>
        </w:tc>
      </w:tr>
      <w:tr w:rsidR="00BD455F" w:rsidRPr="00424CF0">
        <w:tc>
          <w:tcPr>
            <w:tcW w:w="1198" w:type="pct"/>
          </w:tcPr>
          <w:p w:rsidR="00BD455F" w:rsidRPr="00F24902" w:rsidRDefault="00BD455F" w:rsidP="00A72218">
            <w:pPr>
              <w:pStyle w:val="ASFKTablenorm0"/>
            </w:pPr>
            <w:r w:rsidRPr="00F24902">
              <w:t>Тип классификации</w:t>
            </w:r>
          </w:p>
        </w:tc>
        <w:tc>
          <w:tcPr>
            <w:tcW w:w="3802" w:type="pct"/>
          </w:tcPr>
          <w:p w:rsidR="00BD455F" w:rsidRDefault="00BD455F" w:rsidP="004E292A">
            <w:pPr>
              <w:pStyle w:val="ASFKTablenorm0"/>
            </w:pPr>
            <w:r w:rsidRPr="00E229D0">
              <w:t>Тип классификации.</w:t>
            </w:r>
            <w:r>
              <w:t xml:space="preserve"> </w:t>
            </w:r>
          </w:p>
          <w:p w:rsidR="00BD455F" w:rsidRPr="00BD455F" w:rsidRDefault="0075371A" w:rsidP="0075371A">
            <w:pPr>
              <w:pStyle w:val="ASFKTablenorm0"/>
            </w:pPr>
            <w:r>
              <w:t>В</w:t>
            </w:r>
            <w:r w:rsidR="00BD455F" w:rsidRPr="00BD455F">
              <w:t xml:space="preserve">ыбор значения осуществляется из другого списка доступных справочников: </w:t>
            </w:r>
          </w:p>
          <w:p w:rsidR="00BD455F" w:rsidRPr="00E229D0" w:rsidRDefault="00BD455F" w:rsidP="004E292A">
            <w:pPr>
              <w:pStyle w:val="ASFKTableListMark"/>
            </w:pPr>
            <w:r w:rsidRPr="00E229D0">
              <w:t>Ведомства</w:t>
            </w:r>
            <w:r w:rsidR="00766EE5">
              <w:t xml:space="preserve"> </w:t>
            </w:r>
            <w:r w:rsidRPr="00E229D0">
              <w:t>(FD);</w:t>
            </w:r>
          </w:p>
          <w:p w:rsidR="00BD455F" w:rsidRPr="00E229D0" w:rsidRDefault="00BD455F" w:rsidP="004E292A">
            <w:pPr>
              <w:pStyle w:val="ASFKTableListMark"/>
            </w:pPr>
            <w:r w:rsidRPr="00E229D0">
              <w:t>Целевые статьи ФКР</w:t>
            </w:r>
            <w:r w:rsidR="00766EE5">
              <w:t xml:space="preserve"> </w:t>
            </w:r>
            <w:r w:rsidRPr="00E229D0">
              <w:t>(FC);</w:t>
            </w:r>
          </w:p>
          <w:p w:rsidR="00BD455F" w:rsidRPr="00E229D0" w:rsidRDefault="00BD455F" w:rsidP="004E292A">
            <w:pPr>
              <w:pStyle w:val="ASFKTableListMark"/>
            </w:pPr>
            <w:r w:rsidRPr="00E229D0">
              <w:t>КБК (DK);</w:t>
            </w:r>
          </w:p>
          <w:p w:rsidR="00BD455F" w:rsidRPr="00E229D0" w:rsidRDefault="00BD455F" w:rsidP="004E292A">
            <w:pPr>
              <w:pStyle w:val="ASFKTableListMark"/>
            </w:pPr>
            <w:r w:rsidRPr="00E229D0">
              <w:t>Субсидии/Субвенции</w:t>
            </w:r>
            <w:r w:rsidR="00766EE5">
              <w:t xml:space="preserve"> </w:t>
            </w:r>
            <w:r w:rsidRPr="00E229D0">
              <w:t>(KD).</w:t>
            </w:r>
          </w:p>
          <w:p w:rsidR="00BD455F" w:rsidRPr="00E229D0" w:rsidRDefault="00BD455F" w:rsidP="004E292A">
            <w:pPr>
              <w:pStyle w:val="ASFKTablenorm0"/>
            </w:pPr>
            <w:r w:rsidRPr="00E229D0">
              <w:t>При выборе значения в поле «Наименование справочника», в ЭФ «Сведения о КБК» становится доступной к работе закладка, соответствующая выбра</w:t>
            </w:r>
            <w:r w:rsidRPr="00BD455F">
              <w:t>н</w:t>
            </w:r>
            <w:r w:rsidRPr="00E229D0">
              <w:t>ному значению.</w:t>
            </w:r>
          </w:p>
          <w:p w:rsidR="00BD455F" w:rsidRPr="00E229D0" w:rsidRDefault="00BD455F" w:rsidP="004E292A">
            <w:pPr>
              <w:pStyle w:val="ASFKTablenorm0"/>
            </w:pPr>
            <w:r w:rsidRPr="00E229D0">
              <w:t>Если поле не заполнено, то доступна только закладка «Основные атрибуты».</w:t>
            </w:r>
          </w:p>
        </w:tc>
      </w:tr>
      <w:tr w:rsidR="00BD455F" w:rsidRPr="00424CF0">
        <w:tc>
          <w:tcPr>
            <w:tcW w:w="1198" w:type="pct"/>
          </w:tcPr>
          <w:p w:rsidR="00BD455F" w:rsidRPr="00D0193D" w:rsidRDefault="00BD455F" w:rsidP="00A72218">
            <w:pPr>
              <w:pStyle w:val="ASFKTablenorm0"/>
            </w:pPr>
            <w:r w:rsidRPr="00424CF0">
              <w:t>Бюджет (наименов</w:t>
            </w:r>
            <w:r w:rsidRPr="00BD455F">
              <w:t>а</w:t>
            </w:r>
            <w:r w:rsidRPr="00D0193D">
              <w:t>ние)</w:t>
            </w:r>
          </w:p>
        </w:tc>
        <w:tc>
          <w:tcPr>
            <w:tcW w:w="3802" w:type="pct"/>
          </w:tcPr>
          <w:p w:rsidR="00BD455F" w:rsidRPr="00424CF0" w:rsidRDefault="00BD455F" w:rsidP="00A72218">
            <w:pPr>
              <w:pStyle w:val="ASFKTablenorm0"/>
            </w:pPr>
            <w:r w:rsidRPr="00424CF0">
              <w:t>Полное наименование бюджета.</w:t>
            </w:r>
          </w:p>
          <w:p w:rsidR="00BD455F" w:rsidRPr="00F24902" w:rsidRDefault="00BD455F" w:rsidP="00F24902">
            <w:pPr>
              <w:pStyle w:val="ASFKTablenorm0"/>
            </w:pPr>
            <w:r w:rsidRPr="00F24902">
              <w:t>Для АРМ ФО:</w:t>
            </w:r>
            <w:r>
              <w:t xml:space="preserve"> Автозаполнение по </w:t>
            </w:r>
            <w:r w:rsidRPr="00406FA8">
              <w:rPr>
                <w:rStyle w:val="ASFKReporterror"/>
              </w:rPr>
              <w:t>const</w:t>
            </w:r>
            <w:r>
              <w:t>.</w:t>
            </w:r>
          </w:p>
          <w:p w:rsidR="00BD455F" w:rsidRPr="00F24902" w:rsidRDefault="00BD455F" w:rsidP="00F24902">
            <w:pPr>
              <w:pStyle w:val="ASFKTablenorm0"/>
            </w:pPr>
            <w:r w:rsidRPr="00F24902">
              <w:t>Выбор из справочника «</w:t>
            </w:r>
            <w:r>
              <w:t>Бюджеты</w:t>
            </w:r>
            <w:r w:rsidRPr="00F24902">
              <w:t>»</w:t>
            </w:r>
            <w:r>
              <w:t>.</w:t>
            </w:r>
          </w:p>
          <w:p w:rsidR="00BD455F" w:rsidRPr="00D0193D" w:rsidRDefault="00BD455F" w:rsidP="00F24902">
            <w:pPr>
              <w:pStyle w:val="ASFKTablenorm0"/>
            </w:pPr>
            <w:r w:rsidRPr="00F24902">
              <w:t>Заполнение вручную</w:t>
            </w:r>
            <w:r w:rsidRPr="00D0193D">
              <w:t>.</w:t>
            </w:r>
          </w:p>
          <w:p w:rsidR="00BD455F" w:rsidRPr="00D0193D" w:rsidRDefault="00BD455F" w:rsidP="00A72218">
            <w:pPr>
              <w:pStyle w:val="ASFKTablenorm0"/>
            </w:pPr>
            <w:r w:rsidRPr="00424CF0">
              <w:t xml:space="preserve">При вводе </w:t>
            </w:r>
            <w:r w:rsidRPr="00D0193D">
              <w:t xml:space="preserve">«Кодов целей субсидий/субвенций» заполнение поля значением </w:t>
            </w:r>
            <w:r w:rsidRPr="00D0193D">
              <w:lastRenderedPageBreak/>
              <w:t>«Федеральный бюджет» невозможно.</w:t>
            </w:r>
          </w:p>
        </w:tc>
      </w:tr>
      <w:tr w:rsidR="00BD455F" w:rsidRPr="00424CF0">
        <w:tc>
          <w:tcPr>
            <w:tcW w:w="1198" w:type="pct"/>
          </w:tcPr>
          <w:p w:rsidR="00BD455F" w:rsidRPr="00424CF0" w:rsidRDefault="00BD455F" w:rsidP="00A72218">
            <w:pPr>
              <w:pStyle w:val="ASFKTablenorm0"/>
            </w:pPr>
            <w:r w:rsidRPr="00424CF0">
              <w:lastRenderedPageBreak/>
              <w:t>Должность</w:t>
            </w:r>
          </w:p>
        </w:tc>
        <w:tc>
          <w:tcPr>
            <w:tcW w:w="3802" w:type="pct"/>
          </w:tcPr>
          <w:p w:rsidR="00BD455F" w:rsidRPr="00424CF0" w:rsidRDefault="00BD455F" w:rsidP="00A72218">
            <w:pPr>
              <w:pStyle w:val="ASFKTablenorm0"/>
            </w:pPr>
            <w:r w:rsidRPr="00424CF0">
              <w:t>Наименование должности ответственного исполнителя.</w:t>
            </w:r>
          </w:p>
          <w:p w:rsidR="00BD455F" w:rsidRPr="00424CF0" w:rsidRDefault="00BD455F" w:rsidP="00A72218">
            <w:pPr>
              <w:pStyle w:val="ASFKTablenorm0"/>
            </w:pPr>
            <w:r w:rsidRPr="00424CF0">
              <w:t>Значение поля вводится вручную.</w:t>
            </w:r>
          </w:p>
        </w:tc>
      </w:tr>
      <w:tr w:rsidR="00BD455F" w:rsidRPr="00424CF0">
        <w:tc>
          <w:tcPr>
            <w:tcW w:w="1198" w:type="pct"/>
          </w:tcPr>
          <w:p w:rsidR="00BD455F" w:rsidRPr="00424CF0" w:rsidRDefault="00BD455F" w:rsidP="00A72218">
            <w:pPr>
              <w:pStyle w:val="ASFKTablenorm0"/>
            </w:pPr>
            <w:r w:rsidRPr="00424CF0">
              <w:t>ФИО</w:t>
            </w:r>
          </w:p>
        </w:tc>
        <w:tc>
          <w:tcPr>
            <w:tcW w:w="3802" w:type="pct"/>
          </w:tcPr>
          <w:p w:rsidR="00BD455F" w:rsidRPr="00424CF0" w:rsidRDefault="00BD455F" w:rsidP="00A72218">
            <w:pPr>
              <w:pStyle w:val="ASFKTablenorm0"/>
            </w:pPr>
            <w:r w:rsidRPr="00424CF0">
              <w:t>ФИО ответственного исполнителя.</w:t>
            </w:r>
          </w:p>
          <w:p w:rsidR="00BD455F" w:rsidRPr="00424CF0" w:rsidRDefault="00BD455F" w:rsidP="00A72218">
            <w:pPr>
              <w:pStyle w:val="ASFKTablenorm0"/>
            </w:pPr>
            <w:r w:rsidRPr="00424CF0">
              <w:t>Значение поля вводится вручную.</w:t>
            </w:r>
          </w:p>
        </w:tc>
      </w:tr>
      <w:tr w:rsidR="00BD455F" w:rsidRPr="00424CF0">
        <w:tc>
          <w:tcPr>
            <w:tcW w:w="1198" w:type="pct"/>
          </w:tcPr>
          <w:p w:rsidR="00BD455F" w:rsidRPr="00424CF0" w:rsidRDefault="00BD455F" w:rsidP="00A72218">
            <w:pPr>
              <w:pStyle w:val="ASFKTablenorm0"/>
            </w:pPr>
            <w:r w:rsidRPr="00424CF0">
              <w:t>Телефон</w:t>
            </w:r>
          </w:p>
        </w:tc>
        <w:tc>
          <w:tcPr>
            <w:tcW w:w="3802" w:type="pct"/>
          </w:tcPr>
          <w:p w:rsidR="00BD455F" w:rsidRPr="00424CF0" w:rsidRDefault="00BD455F" w:rsidP="00A72218">
            <w:pPr>
              <w:pStyle w:val="ASFKTablenorm0"/>
            </w:pPr>
            <w:r w:rsidRPr="00424CF0">
              <w:t>Телефон ответственного исполнителя.</w:t>
            </w:r>
          </w:p>
          <w:p w:rsidR="00BD455F" w:rsidRPr="00D0193D" w:rsidRDefault="00BD455F" w:rsidP="00A72218">
            <w:pPr>
              <w:pStyle w:val="ASFKTablenorm0"/>
            </w:pPr>
            <w:r w:rsidRPr="00424CF0">
              <w:t>Значение поля вводится вручную</w:t>
            </w:r>
            <w:r w:rsidRPr="00D0193D">
              <w:t>.</w:t>
            </w:r>
          </w:p>
        </w:tc>
      </w:tr>
      <w:tr w:rsidR="00BD455F" w:rsidRPr="00424CF0">
        <w:tc>
          <w:tcPr>
            <w:tcW w:w="1198" w:type="pct"/>
          </w:tcPr>
          <w:p w:rsidR="00BD455F" w:rsidRPr="00424CF0" w:rsidRDefault="00BD455F" w:rsidP="00A72218">
            <w:pPr>
              <w:pStyle w:val="ASFKTablenorm0"/>
            </w:pPr>
            <w:r w:rsidRPr="00424CF0">
              <w:t>Статус</w:t>
            </w:r>
          </w:p>
        </w:tc>
        <w:tc>
          <w:tcPr>
            <w:tcW w:w="3802" w:type="pct"/>
          </w:tcPr>
          <w:p w:rsidR="00BD455F" w:rsidRPr="00424CF0" w:rsidRDefault="00BD455F" w:rsidP="00A72218">
            <w:pPr>
              <w:pStyle w:val="ASFKTablenorm0"/>
            </w:pPr>
            <w:r w:rsidRPr="00424CF0">
              <w:t>Код бизнес-статуса документа.</w:t>
            </w:r>
          </w:p>
          <w:p w:rsidR="00BD455F" w:rsidRPr="00D0193D" w:rsidRDefault="00BD455F" w:rsidP="00A72218">
            <w:pPr>
              <w:pStyle w:val="ASFKTablenorm0"/>
            </w:pPr>
            <w:r w:rsidRPr="00424CF0">
              <w:t>Статус результата обработки документа доводится до клиента на основ</w:t>
            </w:r>
            <w:r w:rsidRPr="00A72218">
              <w:t>а</w:t>
            </w:r>
            <w:r w:rsidRPr="00D0193D">
              <w:t>нии Квитка.</w:t>
            </w:r>
          </w:p>
          <w:p w:rsidR="00BD455F" w:rsidRPr="00D0193D" w:rsidRDefault="00BD455F" w:rsidP="00A72218">
            <w:pPr>
              <w:pStyle w:val="ASFKTablenorm0"/>
            </w:pPr>
            <w:r w:rsidRPr="00424CF0">
              <w:t>Так же, бизнес-статус документа обновляется по факту отработки опер</w:t>
            </w:r>
            <w:r w:rsidRPr="00D0193D">
              <w:t>ации «Актуализировать статус записей документа».</w:t>
            </w:r>
          </w:p>
        </w:tc>
      </w:tr>
      <w:tr w:rsidR="00BD455F" w:rsidRPr="00424CF0">
        <w:tc>
          <w:tcPr>
            <w:tcW w:w="1198" w:type="pct"/>
          </w:tcPr>
          <w:p w:rsidR="00BD455F" w:rsidRPr="00424CF0" w:rsidRDefault="00BD455F" w:rsidP="00A72218">
            <w:pPr>
              <w:pStyle w:val="ASFKTablenorm0"/>
            </w:pPr>
            <w:r w:rsidRPr="00424CF0">
              <w:t>Наименование</w:t>
            </w:r>
          </w:p>
        </w:tc>
        <w:tc>
          <w:tcPr>
            <w:tcW w:w="3802" w:type="pct"/>
          </w:tcPr>
          <w:p w:rsidR="00BD455F" w:rsidRPr="00424CF0" w:rsidRDefault="00BD455F" w:rsidP="00A72218">
            <w:pPr>
              <w:pStyle w:val="ASFKTablenorm0"/>
            </w:pPr>
            <w:r w:rsidRPr="00424CF0">
              <w:t>Наименование бизнес-статуса документа.</w:t>
            </w:r>
          </w:p>
          <w:p w:rsidR="00BD455F" w:rsidRPr="00D0193D" w:rsidRDefault="00BD455F" w:rsidP="00A72218">
            <w:pPr>
              <w:pStyle w:val="ASFKTablenorm0"/>
            </w:pPr>
            <w:r w:rsidRPr="00424CF0">
              <w:t>Значение заполняется а</w:t>
            </w:r>
            <w:r w:rsidRPr="00D0193D">
              <w:t>втоматически.</w:t>
            </w:r>
          </w:p>
        </w:tc>
      </w:tr>
    </w:tbl>
    <w:p w:rsidR="003359F8" w:rsidRPr="008A53DE" w:rsidRDefault="003359F8" w:rsidP="003359F8">
      <w:pPr>
        <w:pStyle w:val="ASFKNormal"/>
      </w:pPr>
      <w:r w:rsidRPr="008A53DE">
        <w:t xml:space="preserve">На </w:t>
      </w:r>
      <w:r w:rsidR="006B553B">
        <w:t>в</w:t>
      </w:r>
      <w:r w:rsidRPr="008A53DE">
        <w:t>кладках «Ведомства», «Целевые статьи ФКР», «Виды расходов по ФКР», «Программы/Подпрограммы», «КБК», «Цели субсидии/Субвенций» расположен табличный блок и панель инструментов. Таблица содержит строки документа «Сведения о КБК».</w:t>
      </w:r>
    </w:p>
    <w:p w:rsidR="003359F8" w:rsidRDefault="006B553B" w:rsidP="003359F8">
      <w:pPr>
        <w:pStyle w:val="ASFKNormal"/>
      </w:pPr>
      <w:r>
        <w:t>В</w:t>
      </w:r>
      <w:r w:rsidR="00E8562C">
        <w:t>кладка «Ведомства» (рис.</w:t>
      </w:r>
      <w:r w:rsidR="00E8562C" w:rsidRPr="00A34B5C">
        <w:t> </w:t>
      </w:r>
      <w:r w:rsidR="003359F8" w:rsidRPr="008A53DE">
        <w:fldChar w:fldCharType="begin"/>
      </w:r>
      <w:r w:rsidR="003359F8" w:rsidRPr="008A53DE">
        <w:instrText xml:space="preserve"> REF _Ref328560468 \h  \* MERGEFORMAT </w:instrText>
      </w:r>
      <w:r w:rsidR="003359F8" w:rsidRPr="008A53DE">
        <w:fldChar w:fldCharType="separate"/>
      </w:r>
      <w:r w:rsidR="00B77F80">
        <w:rPr>
          <w:noProof/>
        </w:rPr>
        <w:t>274</w:t>
      </w:r>
      <w:r w:rsidR="003359F8" w:rsidRPr="008A53DE">
        <w:fldChar w:fldCharType="end"/>
      </w:r>
      <w:r w:rsidR="003359F8" w:rsidRPr="008A53DE">
        <w:t>) заполняется в том случае, если в поле «Тип классификации», на закладк</w:t>
      </w:r>
      <w:r w:rsidR="00E8562C">
        <w:t>е «Основные атрибуты» (см.</w:t>
      </w:r>
      <w:r w:rsidR="00E8562C" w:rsidRPr="00A34B5C">
        <w:t> </w:t>
      </w:r>
      <w:r w:rsidR="00E8562C">
        <w:t>рис.</w:t>
      </w:r>
      <w:r w:rsidR="00E8562C" w:rsidRPr="00A34B5C">
        <w:t> </w:t>
      </w:r>
      <w:r w:rsidR="003359F8" w:rsidRPr="008A53DE">
        <w:fldChar w:fldCharType="begin"/>
      </w:r>
      <w:r w:rsidR="003359F8" w:rsidRPr="008A53DE">
        <w:instrText xml:space="preserve"> REF _Ref294019794 \h  \* MERGEFORMAT </w:instrText>
      </w:r>
      <w:r w:rsidR="003359F8" w:rsidRPr="008A53DE">
        <w:fldChar w:fldCharType="separate"/>
      </w:r>
      <w:r w:rsidR="00B77F80">
        <w:rPr>
          <w:noProof/>
        </w:rPr>
        <w:t>273</w:t>
      </w:r>
      <w:r w:rsidR="003359F8" w:rsidRPr="008A53DE">
        <w:fldChar w:fldCharType="end"/>
      </w:r>
      <w:r w:rsidR="003359F8" w:rsidRPr="008A53DE">
        <w:t>), указано значение «Ведомства(</w:t>
      </w:r>
      <w:r w:rsidR="003359F8" w:rsidRPr="008A53DE">
        <w:rPr>
          <w:lang w:val="en-US"/>
        </w:rPr>
        <w:t>FD</w:t>
      </w:r>
      <w:r w:rsidR="003359F8" w:rsidRPr="008A53DE">
        <w:t xml:space="preserve">)». </w:t>
      </w:r>
    </w:p>
    <w:p w:rsidR="003359F8" w:rsidRPr="008A53DE" w:rsidRDefault="00B77F80" w:rsidP="003359F8">
      <w:pPr>
        <w:pStyle w:val="ASFKFigure"/>
      </w:pPr>
      <w:r>
        <w:pict>
          <v:shape id="_x0000_i1438" type="#_x0000_t75" style="width:483pt;height:258.75pt">
            <v:imagedata r:id="rId356" o:title="0"/>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816" w:name="_Ref328560468"/>
      <w:bookmarkStart w:id="1817" w:name="_Toc50371243"/>
      <w:r w:rsidR="00B77F80">
        <w:rPr>
          <w:noProof/>
        </w:rPr>
        <w:t>274</w:t>
      </w:r>
      <w:bookmarkEnd w:id="1816"/>
      <w:r>
        <w:rPr>
          <w:noProof/>
        </w:rPr>
        <w:fldChar w:fldCharType="end"/>
      </w:r>
      <w:r w:rsidR="003359F8" w:rsidRPr="008A53DE">
        <w:t>. ЭФ документа «Сведения о КБК</w:t>
      </w:r>
      <w:r w:rsidR="00CF320C">
        <w:t>», вкладки «</w:t>
      </w:r>
      <w:r w:rsidR="003359F8" w:rsidRPr="008A53DE">
        <w:t>Ведомства»</w:t>
      </w:r>
      <w:bookmarkEnd w:id="1817"/>
    </w:p>
    <w:p w:rsidR="003359F8" w:rsidRDefault="006B553B" w:rsidP="003359F8">
      <w:pPr>
        <w:pStyle w:val="ASFKNormal"/>
      </w:pPr>
      <w:r>
        <w:t>В</w:t>
      </w:r>
      <w:r w:rsidR="003359F8" w:rsidRPr="008A53DE">
        <w:t>кладка «Целевые статьи ФКР» (рис.</w:t>
      </w:r>
      <w:r w:rsidR="00E8562C" w:rsidRPr="00A34B5C">
        <w:t> </w:t>
      </w:r>
      <w:r w:rsidR="003359F8" w:rsidRPr="008A53DE">
        <w:fldChar w:fldCharType="begin"/>
      </w:r>
      <w:r w:rsidR="003359F8" w:rsidRPr="008A53DE">
        <w:instrText xml:space="preserve"> REF _Ref328560469 \h  \* MERGEFORMAT </w:instrText>
      </w:r>
      <w:r w:rsidR="003359F8" w:rsidRPr="008A53DE">
        <w:fldChar w:fldCharType="separate"/>
      </w:r>
      <w:r w:rsidR="00B77F80">
        <w:rPr>
          <w:noProof/>
        </w:rPr>
        <w:t>275</w:t>
      </w:r>
      <w:r w:rsidR="003359F8" w:rsidRPr="008A53DE">
        <w:fldChar w:fldCharType="end"/>
      </w:r>
      <w:r w:rsidR="003359F8" w:rsidRPr="008A53DE">
        <w:t xml:space="preserve">) заполняется в том случае, если в поле «Тип классификации», на </w:t>
      </w:r>
      <w:r>
        <w:t>в</w:t>
      </w:r>
      <w:r w:rsidR="003359F8" w:rsidRPr="008A53DE">
        <w:t>кладк</w:t>
      </w:r>
      <w:r w:rsidR="00E8562C">
        <w:t>е «Основные атрибуты» (см.</w:t>
      </w:r>
      <w:r w:rsidR="00E8562C" w:rsidRPr="00A34B5C">
        <w:t> </w:t>
      </w:r>
      <w:r w:rsidR="00E8562C">
        <w:t>рис.</w:t>
      </w:r>
      <w:r w:rsidR="00E8562C" w:rsidRPr="00A34B5C">
        <w:t> </w:t>
      </w:r>
      <w:r w:rsidR="003359F8" w:rsidRPr="008A53DE">
        <w:fldChar w:fldCharType="begin"/>
      </w:r>
      <w:r w:rsidR="003359F8" w:rsidRPr="008A53DE">
        <w:instrText xml:space="preserve"> REF _Ref294019794 \h  \* MERGEFORMAT </w:instrText>
      </w:r>
      <w:r w:rsidR="003359F8" w:rsidRPr="008A53DE">
        <w:fldChar w:fldCharType="separate"/>
      </w:r>
      <w:r w:rsidR="00B77F80">
        <w:rPr>
          <w:noProof/>
        </w:rPr>
        <w:t>273</w:t>
      </w:r>
      <w:r w:rsidR="003359F8" w:rsidRPr="008A53DE">
        <w:fldChar w:fldCharType="end"/>
      </w:r>
      <w:r w:rsidR="003359F8" w:rsidRPr="008A53DE">
        <w:t>), указано значение «Целевые статьи ФКР(</w:t>
      </w:r>
      <w:r w:rsidR="003359F8" w:rsidRPr="008A53DE">
        <w:rPr>
          <w:lang w:val="en-US"/>
        </w:rPr>
        <w:t>FC</w:t>
      </w:r>
      <w:r w:rsidR="003359F8" w:rsidRPr="008A53DE">
        <w:t xml:space="preserve">)». </w:t>
      </w:r>
    </w:p>
    <w:p w:rsidR="003359F8" w:rsidRPr="008A53DE" w:rsidRDefault="00B77F80" w:rsidP="003359F8">
      <w:pPr>
        <w:pStyle w:val="ASFKFigure"/>
      </w:pPr>
      <w:r>
        <w:lastRenderedPageBreak/>
        <w:pict>
          <v:shape id="_x0000_i1439" type="#_x0000_t75" style="width:482.25pt;height:259.5pt">
            <v:imagedata r:id="rId357" o:title="0"/>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818" w:name="_Ref328560469"/>
      <w:bookmarkStart w:id="1819" w:name="_Toc50371244"/>
      <w:r w:rsidR="00B77F80">
        <w:rPr>
          <w:noProof/>
        </w:rPr>
        <w:t>275</w:t>
      </w:r>
      <w:bookmarkEnd w:id="1818"/>
      <w:r>
        <w:rPr>
          <w:noProof/>
        </w:rPr>
        <w:fldChar w:fldCharType="end"/>
      </w:r>
      <w:r w:rsidR="003359F8" w:rsidRPr="008A53DE">
        <w:t>. ЭФ документа «Сведения о КБК</w:t>
      </w:r>
      <w:r w:rsidR="006B553B">
        <w:t>», в</w:t>
      </w:r>
      <w:r w:rsidR="00CF320C">
        <w:t>кладки «</w:t>
      </w:r>
      <w:r w:rsidR="003359F8" w:rsidRPr="008A53DE">
        <w:t>Целевые статьи ФКР»</w:t>
      </w:r>
      <w:bookmarkEnd w:id="1819"/>
    </w:p>
    <w:p w:rsidR="003359F8" w:rsidRPr="008A53DE" w:rsidRDefault="006B553B" w:rsidP="003359F8">
      <w:pPr>
        <w:pStyle w:val="ASFKNormal"/>
      </w:pPr>
      <w:r>
        <w:t>В</w:t>
      </w:r>
      <w:r w:rsidR="003359F8" w:rsidRPr="008A53DE">
        <w:t>кладка</w:t>
      </w:r>
      <w:r w:rsidR="00E8562C">
        <w:t xml:space="preserve"> «Программы/Подпрограммы» (рис.</w:t>
      </w:r>
      <w:r w:rsidR="00E8562C" w:rsidRPr="00A34B5C">
        <w:t> </w:t>
      </w:r>
      <w:r w:rsidR="003359F8" w:rsidRPr="008A53DE">
        <w:fldChar w:fldCharType="begin"/>
      </w:r>
      <w:r w:rsidR="003359F8" w:rsidRPr="008A53DE">
        <w:instrText xml:space="preserve"> REF _Ref328560727 \h  \* MERGEFORMAT </w:instrText>
      </w:r>
      <w:r w:rsidR="003359F8" w:rsidRPr="008A53DE">
        <w:fldChar w:fldCharType="separate"/>
      </w:r>
      <w:r w:rsidR="00B77F80">
        <w:rPr>
          <w:noProof/>
        </w:rPr>
        <w:t>276</w:t>
      </w:r>
      <w:r w:rsidR="003359F8" w:rsidRPr="008A53DE">
        <w:fldChar w:fldCharType="end"/>
      </w:r>
      <w:r w:rsidR="003359F8" w:rsidRPr="008A53DE">
        <w:t xml:space="preserve">) заполняется в том случае, если в поле «Тип классификации», на </w:t>
      </w:r>
      <w:r>
        <w:t>в</w:t>
      </w:r>
      <w:r w:rsidR="003359F8" w:rsidRPr="008A53DE">
        <w:t>кладк</w:t>
      </w:r>
      <w:r w:rsidR="00E8562C">
        <w:t>е «Основные атрибуты» (см.</w:t>
      </w:r>
      <w:r w:rsidR="00E8562C" w:rsidRPr="00A34B5C">
        <w:t> </w:t>
      </w:r>
      <w:r w:rsidR="00E8562C">
        <w:t>рис.</w:t>
      </w:r>
      <w:r w:rsidR="00E8562C" w:rsidRPr="00A34B5C">
        <w:t> </w:t>
      </w:r>
      <w:r w:rsidR="003359F8" w:rsidRPr="008A53DE">
        <w:fldChar w:fldCharType="begin"/>
      </w:r>
      <w:r w:rsidR="003359F8" w:rsidRPr="008A53DE">
        <w:instrText xml:space="preserve"> REF _Ref294019794 \h  \* MERGEFORMAT </w:instrText>
      </w:r>
      <w:r w:rsidR="003359F8" w:rsidRPr="008A53DE">
        <w:fldChar w:fldCharType="separate"/>
      </w:r>
      <w:r w:rsidR="00B77F80">
        <w:rPr>
          <w:noProof/>
        </w:rPr>
        <w:t>273</w:t>
      </w:r>
      <w:r w:rsidR="003359F8" w:rsidRPr="008A53DE">
        <w:fldChar w:fldCharType="end"/>
      </w:r>
      <w:r w:rsidR="003359F8" w:rsidRPr="008A53DE">
        <w:t>), указано значение «Программы/Подпрограммы (</w:t>
      </w:r>
      <w:r w:rsidR="003359F8" w:rsidRPr="008A53DE">
        <w:rPr>
          <w:lang w:val="en-US"/>
        </w:rPr>
        <w:t>WF</w:t>
      </w:r>
      <w:r w:rsidR="003359F8" w:rsidRPr="008A53DE">
        <w:t>)».</w:t>
      </w:r>
    </w:p>
    <w:p w:rsidR="003359F8" w:rsidRPr="008A53DE" w:rsidRDefault="00B77F80" w:rsidP="003359F8">
      <w:pPr>
        <w:pStyle w:val="ASFKFigure"/>
      </w:pPr>
      <w:r>
        <w:pict>
          <v:shape id="_x0000_i1440" type="#_x0000_t75" style="width:482.25pt;height:259.5pt">
            <v:imagedata r:id="rId358" o:title="0"/>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820" w:name="_Ref328560727"/>
      <w:bookmarkStart w:id="1821" w:name="_Toc50371245"/>
      <w:r w:rsidR="00B77F80">
        <w:rPr>
          <w:noProof/>
        </w:rPr>
        <w:t>276</w:t>
      </w:r>
      <w:bookmarkEnd w:id="1820"/>
      <w:r>
        <w:rPr>
          <w:noProof/>
        </w:rPr>
        <w:fldChar w:fldCharType="end"/>
      </w:r>
      <w:r w:rsidR="003359F8" w:rsidRPr="008A53DE">
        <w:t>. ЭФ документа «Сведения о КБК</w:t>
      </w:r>
      <w:r w:rsidR="006B553B">
        <w:t>», в</w:t>
      </w:r>
      <w:r w:rsidR="00CF320C">
        <w:t>кладки «</w:t>
      </w:r>
      <w:r w:rsidR="003359F8" w:rsidRPr="008A53DE">
        <w:t>Программы/Подпрограммы»</w:t>
      </w:r>
      <w:bookmarkEnd w:id="1821"/>
    </w:p>
    <w:p w:rsidR="003359F8" w:rsidRPr="008A53DE" w:rsidRDefault="003359F8" w:rsidP="003359F8">
      <w:pPr>
        <w:pStyle w:val="ASFKNormal"/>
      </w:pPr>
      <w:r w:rsidRPr="008A53DE">
        <w:t>Для добав</w:t>
      </w:r>
      <w:r w:rsidR="006B553B">
        <w:t>ления записи в табличную часть в</w:t>
      </w:r>
      <w:r w:rsidRPr="008A53DE">
        <w:t xml:space="preserve">кладок «Ведомства», «Целевые статьи ФКР», «Программы/Подпрограммы» следует на соответствующей закладке нажать кнопку </w:t>
      </w:r>
      <w:r w:rsidR="00B77F80">
        <w:pict>
          <v:shape id="_x0000_i1441" type="#_x0000_t75" style="width:14.25pt;height:14.25pt">
            <v:imagedata r:id="rId74" o:title="Snap7"/>
          </v:shape>
        </w:pict>
      </w:r>
      <w:r w:rsidRPr="008A53DE">
        <w:t> </w:t>
      </w:r>
      <w:r w:rsidR="008E39D5">
        <w:t>(Добавить новую строку)</w:t>
      </w:r>
      <w:r w:rsidRPr="008A53DE">
        <w:t xml:space="preserve"> и заполнить поля открывшейся формы </w:t>
      </w:r>
      <w:r w:rsidR="00E8562C">
        <w:t>(рис.</w:t>
      </w:r>
      <w:r w:rsidR="00E8562C" w:rsidRPr="00A34B5C">
        <w:t> </w:t>
      </w:r>
      <w:r w:rsidRPr="008A53DE">
        <w:fldChar w:fldCharType="begin"/>
      </w:r>
      <w:r w:rsidRPr="008A53DE">
        <w:instrText xml:space="preserve"> REF _Ref328561113 \h  \* MERGEFORMAT </w:instrText>
      </w:r>
      <w:r w:rsidRPr="008A53DE">
        <w:fldChar w:fldCharType="separate"/>
      </w:r>
      <w:r w:rsidR="00B77F80">
        <w:rPr>
          <w:noProof/>
        </w:rPr>
        <w:t>277</w:t>
      </w:r>
      <w:r w:rsidRPr="008A53DE">
        <w:fldChar w:fldCharType="end"/>
      </w:r>
      <w:r w:rsidRPr="008A53DE">
        <w:t>).</w:t>
      </w:r>
    </w:p>
    <w:p w:rsidR="003359F8" w:rsidRPr="008A53DE" w:rsidRDefault="00B77F80" w:rsidP="003359F8">
      <w:pPr>
        <w:pStyle w:val="ASFKFigure"/>
      </w:pPr>
      <w:r>
        <w:lastRenderedPageBreak/>
        <w:pict>
          <v:shape id="_x0000_i1442" type="#_x0000_t75" style="width:475.5pt;height:201.75pt">
            <v:imagedata r:id="rId359" o:title="0"/>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822" w:name="_Ref328561113"/>
      <w:bookmarkStart w:id="1823" w:name="_Toc50371246"/>
      <w:r w:rsidR="00B77F80">
        <w:rPr>
          <w:noProof/>
        </w:rPr>
        <w:t>277</w:t>
      </w:r>
      <w:bookmarkEnd w:id="1822"/>
      <w:r>
        <w:rPr>
          <w:noProof/>
        </w:rPr>
        <w:fldChar w:fldCharType="end"/>
      </w:r>
      <w:r w:rsidR="003359F8" w:rsidRPr="008A53DE">
        <w:t xml:space="preserve">. </w:t>
      </w:r>
      <w:r w:rsidR="00CF320C">
        <w:t>Форма «Добавление записи»</w:t>
      </w:r>
      <w:bookmarkEnd w:id="1823"/>
    </w:p>
    <w:p w:rsidR="003359F8" w:rsidRPr="008A53DE" w:rsidRDefault="00FB5BB2" w:rsidP="003359F8">
      <w:pPr>
        <w:pStyle w:val="ASFKNormal"/>
      </w:pPr>
      <w:r>
        <w:t>Перечень полей формы «Добавление записи» формы приведен в таблице</w:t>
      </w:r>
      <w:r w:rsidR="00E8562C" w:rsidRPr="00A34B5C">
        <w:t> </w:t>
      </w:r>
      <w:r w:rsidR="003359F8" w:rsidRPr="008A53DE">
        <w:fldChar w:fldCharType="begin"/>
      </w:r>
      <w:r w:rsidR="003359F8" w:rsidRPr="008A53DE">
        <w:instrText xml:space="preserve"> REF _Ref328575152 \h  \* MERGEFORMAT </w:instrText>
      </w:r>
      <w:r w:rsidR="003359F8" w:rsidRPr="008A53DE">
        <w:fldChar w:fldCharType="separate"/>
      </w:r>
      <w:r w:rsidR="00B77F80">
        <w:rPr>
          <w:noProof/>
        </w:rPr>
        <w:t>155</w:t>
      </w:r>
      <w:r w:rsidR="003359F8" w:rsidRPr="008A53DE">
        <w:fldChar w:fldCharType="end"/>
      </w:r>
      <w:r w:rsidR="003359F8" w:rsidRPr="008A53DE">
        <w:t>.</w:t>
      </w:r>
    </w:p>
    <w:p w:rsidR="003359F8"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824" w:name="_Ref328575152"/>
      <w:bookmarkStart w:id="1825" w:name="_Toc50370944"/>
      <w:r w:rsidR="00B77F80">
        <w:rPr>
          <w:noProof/>
        </w:rPr>
        <w:t>155</w:t>
      </w:r>
      <w:bookmarkEnd w:id="1824"/>
      <w:r>
        <w:rPr>
          <w:noProof/>
        </w:rPr>
        <w:fldChar w:fldCharType="end"/>
      </w:r>
      <w:r w:rsidR="003359F8" w:rsidRPr="008A53DE">
        <w:t xml:space="preserve">. </w:t>
      </w:r>
      <w:r w:rsidR="00FB5BB2">
        <w:t>Описание полей формы «Добавление записи»</w:t>
      </w:r>
      <w:bookmarkEnd w:id="182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1"/>
        <w:gridCol w:w="7131"/>
      </w:tblGrid>
      <w:tr w:rsidR="00F24902" w:rsidRPr="00834AF4">
        <w:trPr>
          <w:trHeight w:val="313"/>
          <w:tblHeader/>
        </w:trPr>
        <w:tc>
          <w:tcPr>
            <w:tcW w:w="13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24902" w:rsidRPr="00F24902" w:rsidRDefault="00F24902" w:rsidP="00CD1171">
            <w:pPr>
              <w:pStyle w:val="ASFKTableHead"/>
            </w:pPr>
            <w:r w:rsidRPr="00F24902">
              <w:t>Наименование поля</w:t>
            </w:r>
          </w:p>
        </w:tc>
        <w:tc>
          <w:tcPr>
            <w:tcW w:w="36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24902" w:rsidRPr="00F24902" w:rsidRDefault="00F24902" w:rsidP="00CD1171">
            <w:pPr>
              <w:pStyle w:val="ASFKTableHead"/>
            </w:pPr>
            <w:r w:rsidRPr="00F24902">
              <w:t>Описание поля</w:t>
            </w:r>
          </w:p>
        </w:tc>
      </w:tr>
      <w:tr w:rsidR="00F24902" w:rsidRPr="00424CF0">
        <w:tc>
          <w:tcPr>
            <w:tcW w:w="1344" w:type="pct"/>
          </w:tcPr>
          <w:p w:rsidR="00F24902" w:rsidRPr="00F24902" w:rsidRDefault="00F24902" w:rsidP="00CD1171">
            <w:pPr>
              <w:pStyle w:val="ASFKTablenorm0"/>
            </w:pPr>
            <w:r w:rsidRPr="00F24902">
              <w:t>Код БК</w:t>
            </w:r>
          </w:p>
        </w:tc>
        <w:tc>
          <w:tcPr>
            <w:tcW w:w="3656" w:type="pct"/>
          </w:tcPr>
          <w:p w:rsidR="00F24902" w:rsidRPr="00F24902" w:rsidRDefault="00F24902" w:rsidP="00CD1171">
            <w:pPr>
              <w:pStyle w:val="ASFKTablenorm0"/>
            </w:pPr>
            <w:r w:rsidRPr="00F24902">
              <w:t>Код бюджетной классификации.</w:t>
            </w:r>
          </w:p>
          <w:p w:rsidR="00F24902" w:rsidRPr="00F24902" w:rsidRDefault="00F24902" w:rsidP="00CD1171">
            <w:pPr>
              <w:pStyle w:val="ASFKTablenorm0"/>
            </w:pPr>
            <w:r w:rsidRPr="00F24902">
              <w:t>Вручную.</w:t>
            </w:r>
          </w:p>
          <w:p w:rsidR="00F24902" w:rsidRPr="00F24902" w:rsidRDefault="00F24902" w:rsidP="00CD1171">
            <w:pPr>
              <w:pStyle w:val="ASFKTablenorm0"/>
            </w:pPr>
            <w:r w:rsidRPr="00F24902">
              <w:t>Выбор осуществляется из соответствующего справочника:</w:t>
            </w:r>
          </w:p>
          <w:p w:rsidR="00F24902" w:rsidRPr="00F24902" w:rsidRDefault="00F24902" w:rsidP="00CD1171">
            <w:pPr>
              <w:pStyle w:val="ASFKTablenorm0"/>
            </w:pPr>
            <w:r w:rsidRPr="00F24902">
              <w:t>Доступные справочники:</w:t>
            </w:r>
          </w:p>
          <w:p w:rsidR="00F24902" w:rsidRPr="00F24902" w:rsidRDefault="00F24902" w:rsidP="00CD1171">
            <w:pPr>
              <w:pStyle w:val="ASFKTableListMark"/>
            </w:pPr>
            <w:r w:rsidRPr="00F24902">
              <w:t>«Ведомства(FD)»;</w:t>
            </w:r>
          </w:p>
          <w:p w:rsidR="00F24902" w:rsidRPr="00F24902" w:rsidRDefault="00F24902" w:rsidP="00CD1171">
            <w:pPr>
              <w:pStyle w:val="ASFKTableListMark"/>
            </w:pPr>
            <w:r w:rsidRPr="00F24902">
              <w:t>«Целевые статьи ФКР(FC)»;</w:t>
            </w:r>
          </w:p>
          <w:p w:rsidR="00F24902" w:rsidRPr="00F24902" w:rsidRDefault="00F24902" w:rsidP="00CD1171">
            <w:pPr>
              <w:pStyle w:val="ASFKTableListMark"/>
            </w:pPr>
            <w:r w:rsidRPr="00F24902">
              <w:t>«Виды расходов ФКР(FN)»;</w:t>
            </w:r>
          </w:p>
          <w:p w:rsidR="00F24902" w:rsidRPr="00F24902" w:rsidRDefault="00F24902" w:rsidP="00CD1171">
            <w:pPr>
              <w:pStyle w:val="ASFKTableListMark"/>
            </w:pPr>
            <w:r w:rsidRPr="00F24902">
              <w:t>«Программы/Подпрограммы(WF)»;</w:t>
            </w:r>
          </w:p>
          <w:p w:rsidR="00F24902" w:rsidRPr="00F24902" w:rsidRDefault="00F24902" w:rsidP="00CD1171">
            <w:pPr>
              <w:pStyle w:val="ASFKTableListMark"/>
            </w:pPr>
            <w:r w:rsidRPr="00F24902">
              <w:t xml:space="preserve">«КБК (DK)»; </w:t>
            </w:r>
          </w:p>
          <w:p w:rsidR="00F24902" w:rsidRPr="00F24902" w:rsidRDefault="00F24902" w:rsidP="00CD1171">
            <w:pPr>
              <w:pStyle w:val="ASFKTableListMark"/>
            </w:pPr>
            <w:r w:rsidRPr="00F24902">
              <w:t>«Субсидии/Субвенции(KD)».</w:t>
            </w:r>
          </w:p>
        </w:tc>
      </w:tr>
      <w:tr w:rsidR="00F24902" w:rsidRPr="00424CF0">
        <w:tc>
          <w:tcPr>
            <w:tcW w:w="1344" w:type="pct"/>
          </w:tcPr>
          <w:p w:rsidR="00F24902" w:rsidRPr="00F24902" w:rsidRDefault="00F24902" w:rsidP="00CD1171">
            <w:pPr>
              <w:pStyle w:val="ASFKTablenorm0"/>
            </w:pPr>
            <w:r w:rsidRPr="00F24902">
              <w:t>Краткое наименование</w:t>
            </w:r>
          </w:p>
        </w:tc>
        <w:tc>
          <w:tcPr>
            <w:tcW w:w="3656" w:type="pct"/>
          </w:tcPr>
          <w:p w:rsidR="00F24902" w:rsidRPr="00F24902" w:rsidRDefault="00F24902" w:rsidP="00CD1171">
            <w:pPr>
              <w:pStyle w:val="ASFKTablenorm0"/>
            </w:pPr>
            <w:r w:rsidRPr="00F24902">
              <w:t>Краткое наименование КБК.</w:t>
            </w:r>
          </w:p>
          <w:p w:rsidR="00F24902" w:rsidRPr="00F24902" w:rsidRDefault="00F24902" w:rsidP="00CD1171">
            <w:pPr>
              <w:pStyle w:val="ASFKTablenorm0"/>
            </w:pPr>
            <w:r w:rsidRPr="00F24902">
              <w:t>Вручную.</w:t>
            </w:r>
          </w:p>
          <w:p w:rsidR="00F24902" w:rsidRPr="00F24902" w:rsidRDefault="00F24902" w:rsidP="00CD1171">
            <w:pPr>
              <w:pStyle w:val="ASFKTablenorm0"/>
            </w:pPr>
            <w:r w:rsidRPr="00F24902">
              <w:t>Автоматически по соответствию значению поля «Код БК» с учётом введённого значения в поле «Бюджет (наименование)».</w:t>
            </w:r>
          </w:p>
        </w:tc>
      </w:tr>
      <w:tr w:rsidR="00F24902" w:rsidRPr="00424CF0">
        <w:tc>
          <w:tcPr>
            <w:tcW w:w="1344" w:type="pct"/>
          </w:tcPr>
          <w:p w:rsidR="00F24902" w:rsidRPr="00F24902" w:rsidRDefault="00F24902" w:rsidP="00CD1171">
            <w:pPr>
              <w:pStyle w:val="ASFKTablenorm0"/>
            </w:pPr>
            <w:r w:rsidRPr="00F24902">
              <w:t>Полное наименование</w:t>
            </w:r>
          </w:p>
        </w:tc>
        <w:tc>
          <w:tcPr>
            <w:tcW w:w="3656" w:type="pct"/>
          </w:tcPr>
          <w:p w:rsidR="00F24902" w:rsidRPr="00F24902" w:rsidRDefault="00F24902" w:rsidP="00CD1171">
            <w:pPr>
              <w:pStyle w:val="ASFKTablenorm0"/>
            </w:pPr>
            <w:r w:rsidRPr="00F24902">
              <w:t>Полное наименование КБК.</w:t>
            </w:r>
          </w:p>
          <w:p w:rsidR="00F24902" w:rsidRPr="00F24902" w:rsidRDefault="00F24902" w:rsidP="00CD1171">
            <w:pPr>
              <w:pStyle w:val="ASFKTablenorm0"/>
            </w:pPr>
            <w:r w:rsidRPr="00F24902">
              <w:t>Вручную.</w:t>
            </w:r>
          </w:p>
          <w:p w:rsidR="00F24902" w:rsidRPr="00F24902" w:rsidRDefault="00F24902" w:rsidP="00CD1171">
            <w:pPr>
              <w:pStyle w:val="ASFKTablenorm0"/>
            </w:pPr>
            <w:r w:rsidRPr="00F24902">
              <w:t>Автоматически по соответствию значению поля «Код БК» с учётом введённого значения в поле «Бюджет (наименование)».</w:t>
            </w:r>
          </w:p>
        </w:tc>
      </w:tr>
      <w:tr w:rsidR="00F24902" w:rsidRPr="00424CF0">
        <w:tc>
          <w:tcPr>
            <w:tcW w:w="1344" w:type="pct"/>
          </w:tcPr>
          <w:p w:rsidR="00F24902" w:rsidRPr="00F24902" w:rsidRDefault="00F24902" w:rsidP="00CD1171">
            <w:pPr>
              <w:pStyle w:val="ASFKTablenorm0"/>
            </w:pPr>
            <w:r w:rsidRPr="00F24902">
              <w:t xml:space="preserve">Действует с </w:t>
            </w:r>
          </w:p>
        </w:tc>
        <w:tc>
          <w:tcPr>
            <w:tcW w:w="3656" w:type="pct"/>
          </w:tcPr>
          <w:p w:rsidR="00F24902" w:rsidRPr="00F24902" w:rsidRDefault="00F24902" w:rsidP="00CD1171">
            <w:pPr>
              <w:pStyle w:val="ASFKTablenorm0"/>
            </w:pPr>
            <w:r w:rsidRPr="00F24902">
              <w:t>Дата начала действия КБК.</w:t>
            </w:r>
          </w:p>
        </w:tc>
      </w:tr>
      <w:tr w:rsidR="00F24902" w:rsidRPr="00424CF0">
        <w:tc>
          <w:tcPr>
            <w:tcW w:w="1344" w:type="pct"/>
          </w:tcPr>
          <w:p w:rsidR="00F24902" w:rsidRPr="00F24902" w:rsidRDefault="00F24902" w:rsidP="00CD1171">
            <w:pPr>
              <w:pStyle w:val="ASFKTablenorm0"/>
            </w:pPr>
            <w:r w:rsidRPr="00F24902">
              <w:t>Действует по</w:t>
            </w:r>
          </w:p>
        </w:tc>
        <w:tc>
          <w:tcPr>
            <w:tcW w:w="3656" w:type="pct"/>
          </w:tcPr>
          <w:p w:rsidR="00F24902" w:rsidRPr="00F24902" w:rsidRDefault="00F24902" w:rsidP="00CD1171">
            <w:pPr>
              <w:pStyle w:val="ASFKTablenorm0"/>
            </w:pPr>
            <w:r w:rsidRPr="00F24902">
              <w:t>Дата окончания действия КБК.</w:t>
            </w:r>
          </w:p>
        </w:tc>
      </w:tr>
    </w:tbl>
    <w:p w:rsidR="003359F8" w:rsidRPr="008A53DE" w:rsidRDefault="006B553B" w:rsidP="003359F8">
      <w:pPr>
        <w:pStyle w:val="ASFKNormal"/>
      </w:pPr>
      <w:r>
        <w:t>В</w:t>
      </w:r>
      <w:r w:rsidR="003359F8" w:rsidRPr="008A53DE">
        <w:t>кладка «КБК» (рис.</w:t>
      </w:r>
      <w:r w:rsidR="00E8562C" w:rsidRPr="00A34B5C">
        <w:t> </w:t>
      </w:r>
      <w:r w:rsidR="003359F8" w:rsidRPr="008A53DE">
        <w:fldChar w:fldCharType="begin"/>
      </w:r>
      <w:r w:rsidR="003359F8" w:rsidRPr="008A53DE">
        <w:instrText xml:space="preserve"> REF _Ref294019795 \h  \* MERGEFORMAT </w:instrText>
      </w:r>
      <w:r w:rsidR="003359F8" w:rsidRPr="008A53DE">
        <w:fldChar w:fldCharType="separate"/>
      </w:r>
      <w:r w:rsidR="00B77F80">
        <w:rPr>
          <w:noProof/>
        </w:rPr>
        <w:t>278</w:t>
      </w:r>
      <w:r w:rsidR="003359F8" w:rsidRPr="008A53DE">
        <w:fldChar w:fldCharType="end"/>
      </w:r>
      <w:r w:rsidR="003359F8" w:rsidRPr="008A53DE">
        <w:t xml:space="preserve">) заполняется в том случае, если в поле «Тип классификации», на </w:t>
      </w:r>
      <w:r>
        <w:t>в</w:t>
      </w:r>
      <w:r w:rsidR="003359F8" w:rsidRPr="008A53DE">
        <w:t>кладк</w:t>
      </w:r>
      <w:r w:rsidR="00E8562C">
        <w:t>е «Основные атрибуты» (см.</w:t>
      </w:r>
      <w:r w:rsidR="00E8562C" w:rsidRPr="00A34B5C">
        <w:t> </w:t>
      </w:r>
      <w:r w:rsidR="00E8562C">
        <w:t>рис.</w:t>
      </w:r>
      <w:r w:rsidR="00E8562C" w:rsidRPr="00A34B5C">
        <w:t> </w:t>
      </w:r>
      <w:r w:rsidR="003359F8" w:rsidRPr="008A53DE">
        <w:fldChar w:fldCharType="begin"/>
      </w:r>
      <w:r w:rsidR="003359F8" w:rsidRPr="008A53DE">
        <w:instrText xml:space="preserve"> REF _Ref294019794 \h  \* MERGEFORMAT </w:instrText>
      </w:r>
      <w:r w:rsidR="003359F8" w:rsidRPr="008A53DE">
        <w:fldChar w:fldCharType="separate"/>
      </w:r>
      <w:r w:rsidR="00B77F80">
        <w:rPr>
          <w:noProof/>
        </w:rPr>
        <w:t>273</w:t>
      </w:r>
      <w:r w:rsidR="003359F8" w:rsidRPr="008A53DE">
        <w:fldChar w:fldCharType="end"/>
      </w:r>
      <w:r w:rsidR="003359F8" w:rsidRPr="008A53DE">
        <w:t>), указано значение «КБК (</w:t>
      </w:r>
      <w:r w:rsidR="003359F8" w:rsidRPr="008A53DE">
        <w:rPr>
          <w:lang w:val="en-US"/>
        </w:rPr>
        <w:t>DK</w:t>
      </w:r>
      <w:r w:rsidR="003359F8" w:rsidRPr="008A53DE">
        <w:t>)».</w:t>
      </w:r>
    </w:p>
    <w:p w:rsidR="003359F8" w:rsidRPr="008A53DE" w:rsidRDefault="003359F8" w:rsidP="003359F8">
      <w:pPr>
        <w:pStyle w:val="ASFKFigure"/>
      </w:pPr>
      <w:r w:rsidRPr="008A53DE">
        <w:lastRenderedPageBreak/>
        <w:t xml:space="preserve"> </w:t>
      </w:r>
      <w:r w:rsidR="00B77F80">
        <w:pict>
          <v:shape id="_x0000_i1443" type="#_x0000_t75" style="width:474.75pt;height:252pt">
            <v:imagedata r:id="rId360" o:title="1кбк"/>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826" w:name="_Ref294019795"/>
      <w:bookmarkStart w:id="1827" w:name="_Toc50371247"/>
      <w:r w:rsidR="00B77F80">
        <w:rPr>
          <w:noProof/>
        </w:rPr>
        <w:t>278</w:t>
      </w:r>
      <w:bookmarkEnd w:id="1826"/>
      <w:r>
        <w:rPr>
          <w:noProof/>
        </w:rPr>
        <w:fldChar w:fldCharType="end"/>
      </w:r>
      <w:r w:rsidR="003359F8" w:rsidRPr="008A53DE">
        <w:t>. ЭФ документа «Сведения о КБК</w:t>
      </w:r>
      <w:r w:rsidR="00CF320C">
        <w:t xml:space="preserve">», </w:t>
      </w:r>
      <w:r w:rsidR="006B553B">
        <w:t>в</w:t>
      </w:r>
      <w:r w:rsidR="00CF320C">
        <w:t>кладки «</w:t>
      </w:r>
      <w:r w:rsidR="003359F8" w:rsidRPr="008A53DE">
        <w:t>КБК»</w:t>
      </w:r>
      <w:bookmarkEnd w:id="1827"/>
    </w:p>
    <w:p w:rsidR="003359F8" w:rsidRPr="008A53DE" w:rsidRDefault="003359F8" w:rsidP="003359F8">
      <w:pPr>
        <w:pStyle w:val="ASFKNormal"/>
      </w:pPr>
      <w:r w:rsidRPr="008A53DE">
        <w:t xml:space="preserve">Для добавления записи в табличную часть </w:t>
      </w:r>
      <w:r w:rsidR="006B553B">
        <w:t>в</w:t>
      </w:r>
      <w:r w:rsidRPr="008A53DE">
        <w:t xml:space="preserve">кладки «КБК» следует нажать кнопку </w:t>
      </w:r>
      <w:r w:rsidR="00B77F80">
        <w:pict>
          <v:shape id="_x0000_i1444" type="#_x0000_t75" style="width:14.25pt;height:14.25pt">
            <v:imagedata r:id="rId74" o:title="Snap7"/>
          </v:shape>
        </w:pict>
      </w:r>
      <w:r w:rsidRPr="008A53DE">
        <w:t> </w:t>
      </w:r>
      <w:r w:rsidR="008E39D5">
        <w:t>(Добавить новую строку)</w:t>
      </w:r>
      <w:r w:rsidRPr="008A53DE">
        <w:t xml:space="preserve"> и заполнить поля открывшейся формы (рис.</w:t>
      </w:r>
      <w:r w:rsidR="00E8562C" w:rsidRPr="00E8562C">
        <w:t> </w:t>
      </w:r>
      <w:r w:rsidRPr="008A53DE">
        <w:fldChar w:fldCharType="begin"/>
      </w:r>
      <w:r w:rsidRPr="008A53DE">
        <w:instrText xml:space="preserve"> REF _Ref328563227 \h  \* MERGEFORMAT </w:instrText>
      </w:r>
      <w:r w:rsidRPr="008A53DE">
        <w:fldChar w:fldCharType="separate"/>
      </w:r>
      <w:r w:rsidR="00B77F80">
        <w:rPr>
          <w:noProof/>
        </w:rPr>
        <w:t>279</w:t>
      </w:r>
      <w:r w:rsidRPr="008A53DE">
        <w:fldChar w:fldCharType="end"/>
      </w:r>
      <w:r w:rsidRPr="008A53DE">
        <w:t xml:space="preserve">). </w:t>
      </w:r>
    </w:p>
    <w:p w:rsidR="003359F8" w:rsidRPr="008A53DE" w:rsidRDefault="00B77F80" w:rsidP="003359F8">
      <w:pPr>
        <w:pStyle w:val="ASFKFigure"/>
      </w:pPr>
      <w:r>
        <w:pict>
          <v:shape id="_x0000_i1445" type="#_x0000_t75" style="width:475.5pt;height:244.5pt">
            <v:imagedata r:id="rId361" o:title="1"/>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828" w:name="_Ref328563227"/>
      <w:bookmarkStart w:id="1829" w:name="_Toc50371248"/>
      <w:r w:rsidR="00B77F80">
        <w:rPr>
          <w:noProof/>
        </w:rPr>
        <w:t>279</w:t>
      </w:r>
      <w:bookmarkEnd w:id="1828"/>
      <w:r>
        <w:rPr>
          <w:noProof/>
        </w:rPr>
        <w:fldChar w:fldCharType="end"/>
      </w:r>
      <w:r w:rsidR="003359F8" w:rsidRPr="008A53DE">
        <w:t xml:space="preserve">. </w:t>
      </w:r>
      <w:r w:rsidR="00165D70">
        <w:t>Форма</w:t>
      </w:r>
      <w:r w:rsidR="003359F8" w:rsidRPr="008A53DE">
        <w:t xml:space="preserve"> «</w:t>
      </w:r>
      <w:r w:rsidR="00165D70">
        <w:t>Добавление записи</w:t>
      </w:r>
      <w:r w:rsidR="00CF320C">
        <w:t xml:space="preserve">», </w:t>
      </w:r>
      <w:r w:rsidR="006B553B">
        <w:t>в</w:t>
      </w:r>
      <w:r w:rsidR="00CF320C">
        <w:t>кладки «</w:t>
      </w:r>
      <w:r w:rsidR="003359F8" w:rsidRPr="008A53DE">
        <w:t>КБК»</w:t>
      </w:r>
      <w:bookmarkEnd w:id="1829"/>
    </w:p>
    <w:p w:rsidR="003359F8" w:rsidRPr="008A53DE" w:rsidRDefault="00165D70" w:rsidP="003359F8">
      <w:pPr>
        <w:pStyle w:val="ASFKNormal"/>
      </w:pPr>
      <w:r>
        <w:t xml:space="preserve">Перечень </w:t>
      </w:r>
      <w:r w:rsidRPr="00165D70">
        <w:t xml:space="preserve">полей формы «Добавление записи», </w:t>
      </w:r>
      <w:r w:rsidR="006B553B">
        <w:t>в</w:t>
      </w:r>
      <w:r w:rsidRPr="00165D70">
        <w:t>кладки «КБК»</w:t>
      </w:r>
      <w:r>
        <w:t xml:space="preserve"> </w:t>
      </w:r>
      <w:r w:rsidR="00731F1F">
        <w:t>приведен в таблице</w:t>
      </w:r>
      <w:r w:rsidR="00E8562C" w:rsidRPr="00A34B5C">
        <w:t> </w:t>
      </w:r>
      <w:r w:rsidR="003359F8" w:rsidRPr="008A53DE">
        <w:fldChar w:fldCharType="begin"/>
      </w:r>
      <w:r w:rsidR="003359F8" w:rsidRPr="008A53DE">
        <w:instrText xml:space="preserve"> REF _Ref328563521 \h  \* MERGEFORMAT </w:instrText>
      </w:r>
      <w:r w:rsidR="003359F8" w:rsidRPr="008A53DE">
        <w:fldChar w:fldCharType="separate"/>
      </w:r>
      <w:r w:rsidR="00B77F80">
        <w:rPr>
          <w:noProof/>
        </w:rPr>
        <w:t>156</w:t>
      </w:r>
      <w:r w:rsidR="003359F8" w:rsidRPr="008A53DE">
        <w:fldChar w:fldCharType="end"/>
      </w:r>
      <w:r w:rsidR="003359F8" w:rsidRPr="008A53DE">
        <w:t>.</w:t>
      </w:r>
    </w:p>
    <w:p w:rsidR="003359F8"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830" w:name="_Ref328563521"/>
      <w:bookmarkStart w:id="1831" w:name="_Toc50370945"/>
      <w:r w:rsidR="00B77F80">
        <w:rPr>
          <w:noProof/>
        </w:rPr>
        <w:t>156</w:t>
      </w:r>
      <w:bookmarkEnd w:id="1830"/>
      <w:r>
        <w:rPr>
          <w:noProof/>
        </w:rPr>
        <w:fldChar w:fldCharType="end"/>
      </w:r>
      <w:r w:rsidR="003359F8" w:rsidRPr="008A53DE">
        <w:t xml:space="preserve">. </w:t>
      </w:r>
      <w:r w:rsidR="00FB5BB2">
        <w:t>Описание полей формы «Добавление записи»</w:t>
      </w:r>
      <w:r w:rsidR="00CF320C">
        <w:t xml:space="preserve">, </w:t>
      </w:r>
      <w:r w:rsidR="006B553B">
        <w:t>в</w:t>
      </w:r>
      <w:r w:rsidR="00CF320C">
        <w:t>кладки «</w:t>
      </w:r>
      <w:r w:rsidR="003359F8" w:rsidRPr="008A53DE">
        <w:t>КБК»</w:t>
      </w:r>
      <w:bookmarkEnd w:id="183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1"/>
        <w:gridCol w:w="7131"/>
      </w:tblGrid>
      <w:tr w:rsidR="00F24902" w:rsidRPr="00834AF4">
        <w:trPr>
          <w:trHeight w:val="313"/>
          <w:tblHeader/>
        </w:trPr>
        <w:tc>
          <w:tcPr>
            <w:tcW w:w="13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24902" w:rsidRPr="00F24902" w:rsidRDefault="00F24902" w:rsidP="00CD1171">
            <w:pPr>
              <w:pStyle w:val="ASFKTableHead"/>
            </w:pPr>
            <w:r w:rsidRPr="00F24902">
              <w:t>Наименование поля</w:t>
            </w:r>
          </w:p>
        </w:tc>
        <w:tc>
          <w:tcPr>
            <w:tcW w:w="36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24902" w:rsidRPr="00F24902" w:rsidRDefault="00F24902" w:rsidP="00CD1171">
            <w:pPr>
              <w:pStyle w:val="ASFKTableHead"/>
            </w:pPr>
            <w:r w:rsidRPr="00F24902">
              <w:t>Описание поля</w:t>
            </w:r>
          </w:p>
        </w:tc>
      </w:tr>
      <w:tr w:rsidR="00F24902" w:rsidRPr="00424CF0">
        <w:tc>
          <w:tcPr>
            <w:tcW w:w="1344" w:type="pct"/>
          </w:tcPr>
          <w:p w:rsidR="00F24902" w:rsidRPr="00F24902" w:rsidRDefault="00F24902" w:rsidP="00CD1171">
            <w:pPr>
              <w:pStyle w:val="ASFKTablenorm0"/>
            </w:pPr>
            <w:r w:rsidRPr="00F24902">
              <w:t>Код БК</w:t>
            </w:r>
          </w:p>
        </w:tc>
        <w:tc>
          <w:tcPr>
            <w:tcW w:w="3656" w:type="pct"/>
          </w:tcPr>
          <w:p w:rsidR="00F24902" w:rsidRPr="00F24902" w:rsidRDefault="00F24902" w:rsidP="00CD1171">
            <w:pPr>
              <w:pStyle w:val="ASFKTablenorm0"/>
            </w:pPr>
            <w:r w:rsidRPr="00F24902">
              <w:t>Вручную.</w:t>
            </w:r>
          </w:p>
          <w:p w:rsidR="00F24902" w:rsidRPr="00F24902" w:rsidRDefault="00F24902" w:rsidP="00CD1171">
            <w:pPr>
              <w:pStyle w:val="ASFKTablenorm0"/>
            </w:pPr>
            <w:r w:rsidRPr="00F24902">
              <w:t>Выбор из справочника «КБК» (список ограничен кодами 10, 20, 31 и 32).</w:t>
            </w:r>
          </w:p>
        </w:tc>
      </w:tr>
      <w:tr w:rsidR="00F24902" w:rsidRPr="00424CF0">
        <w:tc>
          <w:tcPr>
            <w:tcW w:w="1344" w:type="pct"/>
          </w:tcPr>
          <w:p w:rsidR="00F24902" w:rsidRPr="00F24902" w:rsidRDefault="00F24902" w:rsidP="00CD1171">
            <w:pPr>
              <w:pStyle w:val="ASFKTablenorm0"/>
            </w:pPr>
            <w:r w:rsidRPr="00F24902">
              <w:t>Тип КБК</w:t>
            </w:r>
          </w:p>
        </w:tc>
        <w:tc>
          <w:tcPr>
            <w:tcW w:w="3656" w:type="pct"/>
          </w:tcPr>
          <w:p w:rsidR="00F24902" w:rsidRPr="00F24902" w:rsidRDefault="00F24902" w:rsidP="00CD1171">
            <w:pPr>
              <w:pStyle w:val="ASFKTablenorm0"/>
            </w:pPr>
            <w:r w:rsidRPr="00F24902">
              <w:t>Вручную.</w:t>
            </w:r>
          </w:p>
          <w:p w:rsidR="00F24902" w:rsidRPr="00F24902" w:rsidRDefault="00F24902" w:rsidP="00CD1171">
            <w:pPr>
              <w:pStyle w:val="ASFKTablenorm0"/>
            </w:pPr>
            <w:r w:rsidRPr="00F24902">
              <w:lastRenderedPageBreak/>
              <w:t xml:space="preserve">Выбор из справочника «Типы КБК». </w:t>
            </w:r>
          </w:p>
          <w:p w:rsidR="00F24902" w:rsidRPr="00F24902" w:rsidRDefault="00F24902" w:rsidP="00CD1171">
            <w:pPr>
              <w:pStyle w:val="ASFKTablenorm0"/>
            </w:pPr>
            <w:r w:rsidRPr="00F24902">
              <w:t>Поле доступно для редактирования/ввода только, если «Тип КБК» = 10.</w:t>
            </w:r>
          </w:p>
        </w:tc>
      </w:tr>
      <w:tr w:rsidR="00F24902" w:rsidRPr="00424CF0">
        <w:tc>
          <w:tcPr>
            <w:tcW w:w="1344" w:type="pct"/>
          </w:tcPr>
          <w:p w:rsidR="00F24902" w:rsidRPr="00F24902" w:rsidRDefault="00F24902" w:rsidP="00CD1171">
            <w:pPr>
              <w:pStyle w:val="ASFKTablenorm0"/>
            </w:pPr>
            <w:r w:rsidRPr="00F24902">
              <w:lastRenderedPageBreak/>
              <w:t xml:space="preserve">Признак лимитирования </w:t>
            </w:r>
          </w:p>
        </w:tc>
        <w:tc>
          <w:tcPr>
            <w:tcW w:w="3656" w:type="pct"/>
          </w:tcPr>
          <w:p w:rsidR="00F24902" w:rsidRPr="00F24902" w:rsidRDefault="00F24902" w:rsidP="00CD1171">
            <w:pPr>
              <w:pStyle w:val="ASFKTablenorm0"/>
            </w:pPr>
            <w:r w:rsidRPr="00F24902">
              <w:t>Вручную.</w:t>
            </w:r>
          </w:p>
        </w:tc>
      </w:tr>
      <w:tr w:rsidR="00F24902" w:rsidRPr="00424CF0">
        <w:tc>
          <w:tcPr>
            <w:tcW w:w="1344" w:type="pct"/>
          </w:tcPr>
          <w:p w:rsidR="00F24902" w:rsidRPr="00F24902" w:rsidRDefault="00F24902" w:rsidP="00CD1171">
            <w:pPr>
              <w:pStyle w:val="ASFKTablenorm0"/>
            </w:pPr>
            <w:r w:rsidRPr="00F24902">
              <w:t>Краткое наименование</w:t>
            </w:r>
          </w:p>
        </w:tc>
        <w:tc>
          <w:tcPr>
            <w:tcW w:w="3656" w:type="pct"/>
          </w:tcPr>
          <w:p w:rsidR="00F24902" w:rsidRPr="00F24902" w:rsidRDefault="00F24902" w:rsidP="00CD1171">
            <w:pPr>
              <w:pStyle w:val="ASFKTablenorm0"/>
            </w:pPr>
            <w:r w:rsidRPr="00F24902">
              <w:t>Вручную.</w:t>
            </w:r>
          </w:p>
          <w:p w:rsidR="00F24902" w:rsidRPr="00F24902" w:rsidRDefault="00F24902" w:rsidP="00CD1171">
            <w:pPr>
              <w:pStyle w:val="ASFKTablenorm0"/>
            </w:pPr>
            <w:r w:rsidRPr="00F24902">
              <w:t>Автоматически по соответствию значению поля «Код БК» с учётом введённого значения в поле «Бюджет (наименование)».</w:t>
            </w:r>
          </w:p>
        </w:tc>
      </w:tr>
      <w:tr w:rsidR="00F24902" w:rsidRPr="00424CF0">
        <w:tc>
          <w:tcPr>
            <w:tcW w:w="1344" w:type="pct"/>
          </w:tcPr>
          <w:p w:rsidR="00F24902" w:rsidRPr="00F24902" w:rsidRDefault="00F24902" w:rsidP="00CD1171">
            <w:pPr>
              <w:pStyle w:val="ASFKTablenorm0"/>
            </w:pPr>
            <w:r w:rsidRPr="00F24902">
              <w:t>Полное наименование</w:t>
            </w:r>
          </w:p>
        </w:tc>
        <w:tc>
          <w:tcPr>
            <w:tcW w:w="3656" w:type="pct"/>
          </w:tcPr>
          <w:p w:rsidR="00F24902" w:rsidRPr="00F24902" w:rsidRDefault="00F24902" w:rsidP="00CD1171">
            <w:pPr>
              <w:pStyle w:val="ASFKTablenorm0"/>
            </w:pPr>
            <w:r w:rsidRPr="00F24902">
              <w:t>Вручную.</w:t>
            </w:r>
          </w:p>
          <w:p w:rsidR="00F24902" w:rsidRPr="00F24902" w:rsidRDefault="00F24902" w:rsidP="00CD1171">
            <w:pPr>
              <w:pStyle w:val="ASFKTablenorm0"/>
            </w:pPr>
            <w:r w:rsidRPr="00F24902">
              <w:t>Автоматически по соответствию значению поля «Код БК» с учётом введённого значения в поле «Бюджет (наименование)».</w:t>
            </w:r>
          </w:p>
        </w:tc>
      </w:tr>
      <w:tr w:rsidR="00F24902" w:rsidRPr="00424CF0">
        <w:tc>
          <w:tcPr>
            <w:tcW w:w="1344" w:type="pct"/>
          </w:tcPr>
          <w:p w:rsidR="00F24902" w:rsidRPr="00F24902" w:rsidRDefault="00F24902" w:rsidP="00CD1171">
            <w:pPr>
              <w:pStyle w:val="ASFKTablenorm0"/>
            </w:pPr>
            <w:r w:rsidRPr="00F24902">
              <w:t xml:space="preserve">Действует с </w:t>
            </w:r>
          </w:p>
        </w:tc>
        <w:tc>
          <w:tcPr>
            <w:tcW w:w="3656" w:type="pct"/>
          </w:tcPr>
          <w:p w:rsidR="00F24902" w:rsidRPr="00F24902" w:rsidRDefault="00F24902" w:rsidP="00CD1171">
            <w:pPr>
              <w:pStyle w:val="ASFKTablenorm0"/>
            </w:pPr>
            <w:r w:rsidRPr="00F24902">
              <w:t>Дата начала действия КБК.</w:t>
            </w:r>
          </w:p>
        </w:tc>
      </w:tr>
      <w:tr w:rsidR="00F24902" w:rsidRPr="00424CF0">
        <w:tc>
          <w:tcPr>
            <w:tcW w:w="1344" w:type="pct"/>
          </w:tcPr>
          <w:p w:rsidR="00F24902" w:rsidRPr="00F24902" w:rsidRDefault="00F24902" w:rsidP="00CD1171">
            <w:pPr>
              <w:pStyle w:val="ASFKTablenorm0"/>
            </w:pPr>
            <w:r w:rsidRPr="00F24902">
              <w:t>Действует по</w:t>
            </w:r>
          </w:p>
        </w:tc>
        <w:tc>
          <w:tcPr>
            <w:tcW w:w="3656" w:type="pct"/>
          </w:tcPr>
          <w:p w:rsidR="00F24902" w:rsidRPr="00F24902" w:rsidRDefault="00F24902" w:rsidP="00CD1171">
            <w:pPr>
              <w:pStyle w:val="ASFKTablenorm0"/>
            </w:pPr>
            <w:r w:rsidRPr="00F24902">
              <w:t>Дата окончания действия КБК.</w:t>
            </w:r>
          </w:p>
        </w:tc>
      </w:tr>
    </w:tbl>
    <w:p w:rsidR="003359F8" w:rsidRPr="008A53DE" w:rsidRDefault="006B553B" w:rsidP="003359F8">
      <w:pPr>
        <w:pStyle w:val="ASFKNormal"/>
      </w:pPr>
      <w:r>
        <w:t>В</w:t>
      </w:r>
      <w:r w:rsidR="003359F8" w:rsidRPr="008A53DE">
        <w:t>кладка «Цели субсидий/Субвенций» (рис.</w:t>
      </w:r>
      <w:r w:rsidR="00E8562C" w:rsidRPr="00A34B5C">
        <w:t> </w:t>
      </w:r>
      <w:r w:rsidR="003359F8" w:rsidRPr="008A53DE">
        <w:fldChar w:fldCharType="begin"/>
      </w:r>
      <w:r w:rsidR="003359F8" w:rsidRPr="008A53DE">
        <w:instrText xml:space="preserve"> REF _Ref328562044 \h  \* MERGEFORMAT </w:instrText>
      </w:r>
      <w:r w:rsidR="003359F8" w:rsidRPr="008A53DE">
        <w:fldChar w:fldCharType="separate"/>
      </w:r>
      <w:r w:rsidR="00B77F80">
        <w:rPr>
          <w:noProof/>
        </w:rPr>
        <w:t>280</w:t>
      </w:r>
      <w:r w:rsidR="003359F8" w:rsidRPr="008A53DE">
        <w:fldChar w:fldCharType="end"/>
      </w:r>
      <w:r w:rsidR="003359F8" w:rsidRPr="008A53DE">
        <w:t xml:space="preserve">) заполняется в том случае, если в поле «Тип классификации», на </w:t>
      </w:r>
      <w:r>
        <w:t>в</w:t>
      </w:r>
      <w:r w:rsidR="003359F8" w:rsidRPr="008A53DE">
        <w:t>кладк</w:t>
      </w:r>
      <w:r w:rsidR="00E8562C">
        <w:t>е «Основные атрибуты» (см.</w:t>
      </w:r>
      <w:r w:rsidR="00E8562C" w:rsidRPr="00A34B5C">
        <w:t> </w:t>
      </w:r>
      <w:r w:rsidR="00E8562C">
        <w:t>рис.</w:t>
      </w:r>
      <w:r w:rsidR="00E8562C" w:rsidRPr="00A34B5C">
        <w:t> </w:t>
      </w:r>
      <w:r w:rsidR="003359F8" w:rsidRPr="008A53DE">
        <w:fldChar w:fldCharType="begin"/>
      </w:r>
      <w:r w:rsidR="003359F8" w:rsidRPr="008A53DE">
        <w:instrText xml:space="preserve"> REF _Ref294019794 \h  \* MERGEFORMAT </w:instrText>
      </w:r>
      <w:r w:rsidR="003359F8" w:rsidRPr="008A53DE">
        <w:fldChar w:fldCharType="separate"/>
      </w:r>
      <w:r w:rsidR="00B77F80">
        <w:rPr>
          <w:noProof/>
        </w:rPr>
        <w:t>273</w:t>
      </w:r>
      <w:r w:rsidR="003359F8" w:rsidRPr="008A53DE">
        <w:fldChar w:fldCharType="end"/>
      </w:r>
      <w:r w:rsidR="003359F8" w:rsidRPr="008A53DE">
        <w:t>), указано значение «Субсидии/Субвенции (</w:t>
      </w:r>
      <w:r w:rsidR="003359F8" w:rsidRPr="008A53DE">
        <w:rPr>
          <w:lang w:val="en-US"/>
        </w:rPr>
        <w:t>KD</w:t>
      </w:r>
      <w:r w:rsidR="003359F8" w:rsidRPr="008A53DE">
        <w:t>)».</w:t>
      </w:r>
    </w:p>
    <w:p w:rsidR="003359F8" w:rsidRPr="008A53DE" w:rsidRDefault="003359F8" w:rsidP="003359F8">
      <w:pPr>
        <w:pStyle w:val="ASFKFigure"/>
      </w:pPr>
      <w:r w:rsidRPr="008A53DE">
        <w:t xml:space="preserve"> </w:t>
      </w:r>
      <w:r w:rsidR="00B77F80">
        <w:pict>
          <v:shape id="_x0000_i1446" type="#_x0000_t75" style="width:482.25pt;height:259.5pt">
            <v:imagedata r:id="rId362" o:title="0"/>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832" w:name="_Ref328562044"/>
      <w:bookmarkStart w:id="1833" w:name="_Toc50371249"/>
      <w:r w:rsidR="00B77F80">
        <w:rPr>
          <w:noProof/>
        </w:rPr>
        <w:t>280</w:t>
      </w:r>
      <w:bookmarkEnd w:id="1832"/>
      <w:r>
        <w:rPr>
          <w:noProof/>
        </w:rPr>
        <w:fldChar w:fldCharType="end"/>
      </w:r>
      <w:r w:rsidR="003359F8" w:rsidRPr="008A53DE">
        <w:t>. ЭФ документа «Сведения о КБК</w:t>
      </w:r>
      <w:r w:rsidR="00CF320C">
        <w:t xml:space="preserve">», </w:t>
      </w:r>
      <w:r w:rsidR="006B553B">
        <w:t>в</w:t>
      </w:r>
      <w:r w:rsidR="00CF320C">
        <w:t>кладки «</w:t>
      </w:r>
      <w:r w:rsidR="003359F8" w:rsidRPr="008A53DE">
        <w:t>Цели субсидий/</w:t>
      </w:r>
      <w:r w:rsidR="00060847">
        <w:t>Субвенций</w:t>
      </w:r>
      <w:r w:rsidR="003359F8" w:rsidRPr="008A53DE">
        <w:t>»</w:t>
      </w:r>
      <w:bookmarkEnd w:id="1833"/>
    </w:p>
    <w:p w:rsidR="003359F8" w:rsidRPr="008A53DE" w:rsidRDefault="003359F8" w:rsidP="003359F8">
      <w:pPr>
        <w:pStyle w:val="ASFKNormal"/>
      </w:pPr>
      <w:r w:rsidRPr="008A53DE">
        <w:t xml:space="preserve">Для добавления записи в табличную часть </w:t>
      </w:r>
      <w:r w:rsidR="006B553B">
        <w:t>в</w:t>
      </w:r>
      <w:r w:rsidRPr="008A53DE">
        <w:t xml:space="preserve">кладки «Цели субсидий/Субвенций» следует нажать кнопку </w:t>
      </w:r>
      <w:r w:rsidR="00B77F80">
        <w:pict>
          <v:shape id="_x0000_i1447" type="#_x0000_t75" style="width:14.25pt;height:14.25pt">
            <v:imagedata r:id="rId74" o:title="Snap7"/>
          </v:shape>
        </w:pict>
      </w:r>
      <w:r w:rsidRPr="008A53DE">
        <w:t> </w:t>
      </w:r>
      <w:r w:rsidR="008E39D5">
        <w:t>(Добавить новую строку)</w:t>
      </w:r>
      <w:r w:rsidRPr="008A53DE">
        <w:t xml:space="preserve"> и заполнить поля открывшейся формы (рис.</w:t>
      </w:r>
      <w:r w:rsidR="00E8562C" w:rsidRPr="00E8562C">
        <w:t> </w:t>
      </w:r>
      <w:r w:rsidRPr="008A53DE">
        <w:fldChar w:fldCharType="begin"/>
      </w:r>
      <w:r w:rsidRPr="008A53DE">
        <w:instrText xml:space="preserve"> REF _Ref328563227 \h  \* MERGEFORMAT </w:instrText>
      </w:r>
      <w:r w:rsidRPr="008A53DE">
        <w:fldChar w:fldCharType="separate"/>
      </w:r>
      <w:r w:rsidR="00B77F80">
        <w:rPr>
          <w:noProof/>
        </w:rPr>
        <w:t>279</w:t>
      </w:r>
      <w:r w:rsidRPr="008A53DE">
        <w:fldChar w:fldCharType="end"/>
      </w:r>
      <w:r w:rsidRPr="008A53DE">
        <w:t xml:space="preserve">). </w:t>
      </w:r>
    </w:p>
    <w:p w:rsidR="003359F8" w:rsidRPr="008A53DE" w:rsidRDefault="00B77F80" w:rsidP="003359F8">
      <w:pPr>
        <w:pStyle w:val="ASFKFigure"/>
      </w:pPr>
      <w:r>
        <w:lastRenderedPageBreak/>
        <w:pict>
          <v:shape id="_x0000_i1448" type="#_x0000_t75" style="width:482.25pt;height:280.5pt">
            <v:imagedata r:id="rId363" o:title="0"/>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834" w:name="_Toc50371250"/>
      <w:r w:rsidR="00B77F80">
        <w:rPr>
          <w:noProof/>
        </w:rPr>
        <w:t>281</w:t>
      </w:r>
      <w:r>
        <w:rPr>
          <w:noProof/>
        </w:rPr>
        <w:fldChar w:fldCharType="end"/>
      </w:r>
      <w:r w:rsidR="003359F8" w:rsidRPr="008A53DE">
        <w:t xml:space="preserve">. </w:t>
      </w:r>
      <w:r w:rsidR="00CF320C">
        <w:t xml:space="preserve">Форма «Добавление </w:t>
      </w:r>
      <w:r w:rsidR="00165D70" w:rsidRPr="00165D70">
        <w:t xml:space="preserve">записи», </w:t>
      </w:r>
      <w:r w:rsidR="006B553B">
        <w:t>в</w:t>
      </w:r>
      <w:r w:rsidR="00165D70" w:rsidRPr="00165D70">
        <w:t>кладки «Цели субсидий/Субвенций»</w:t>
      </w:r>
      <w:bookmarkEnd w:id="1834"/>
    </w:p>
    <w:p w:rsidR="003359F8" w:rsidRPr="008A53DE" w:rsidRDefault="00165D70" w:rsidP="003359F8">
      <w:pPr>
        <w:pStyle w:val="ASFKNormal"/>
      </w:pPr>
      <w:r>
        <w:t xml:space="preserve">Перечень </w:t>
      </w:r>
      <w:r w:rsidRPr="00165D70">
        <w:t xml:space="preserve">полей формы «Добавление записи», </w:t>
      </w:r>
      <w:r w:rsidR="006B553B">
        <w:t>в</w:t>
      </w:r>
      <w:r w:rsidRPr="00165D70">
        <w:t>кладки «Цели субсидий/Субвенций»</w:t>
      </w:r>
      <w:r w:rsidR="003359F8" w:rsidRPr="008A53DE">
        <w:t xml:space="preserve"> </w:t>
      </w:r>
      <w:r w:rsidR="00731F1F">
        <w:t>приведен в таблице</w:t>
      </w:r>
      <w:r w:rsidR="00E8562C" w:rsidRPr="00A34B5C">
        <w:t> </w:t>
      </w:r>
      <w:r w:rsidR="003359F8" w:rsidRPr="008A53DE">
        <w:fldChar w:fldCharType="begin"/>
      </w:r>
      <w:r w:rsidR="003359F8" w:rsidRPr="008A53DE">
        <w:instrText xml:space="preserve"> REF _Ref328563901 \h  \* MERGEFORMAT </w:instrText>
      </w:r>
      <w:r w:rsidR="003359F8" w:rsidRPr="008A53DE">
        <w:fldChar w:fldCharType="separate"/>
      </w:r>
      <w:r w:rsidR="00B77F80">
        <w:rPr>
          <w:noProof/>
        </w:rPr>
        <w:t>157</w:t>
      </w:r>
      <w:r w:rsidR="003359F8" w:rsidRPr="008A53DE">
        <w:fldChar w:fldCharType="end"/>
      </w:r>
      <w:r w:rsidR="003359F8" w:rsidRPr="008A53DE">
        <w:t>.</w:t>
      </w:r>
    </w:p>
    <w:p w:rsidR="003359F8"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835" w:name="_Ref328563901"/>
      <w:bookmarkStart w:id="1836" w:name="_Toc50370946"/>
      <w:r w:rsidR="00B77F80">
        <w:rPr>
          <w:noProof/>
        </w:rPr>
        <w:t>157</w:t>
      </w:r>
      <w:bookmarkEnd w:id="1835"/>
      <w:r>
        <w:rPr>
          <w:noProof/>
        </w:rPr>
        <w:fldChar w:fldCharType="end"/>
      </w:r>
      <w:r w:rsidR="003359F8" w:rsidRPr="008A53DE">
        <w:t xml:space="preserve">. </w:t>
      </w:r>
      <w:r w:rsidR="00FB5BB2">
        <w:t>Описание полей формы «Добавление записи»</w:t>
      </w:r>
      <w:r w:rsidR="00CF320C">
        <w:t xml:space="preserve">, </w:t>
      </w:r>
      <w:r w:rsidR="006B553B">
        <w:t>в</w:t>
      </w:r>
      <w:r w:rsidR="00CF320C">
        <w:t>кладки «</w:t>
      </w:r>
      <w:r w:rsidR="003359F8" w:rsidRPr="008A53DE">
        <w:t>Цели субсидий/</w:t>
      </w:r>
      <w:r w:rsidR="0081683A">
        <w:t>С</w:t>
      </w:r>
      <w:r w:rsidR="0081683A" w:rsidRPr="008A53DE">
        <w:t>убвенций</w:t>
      </w:r>
      <w:r w:rsidR="003359F8" w:rsidRPr="008A53DE">
        <w:t>»</w:t>
      </w:r>
      <w:bookmarkEnd w:id="183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1"/>
        <w:gridCol w:w="7131"/>
      </w:tblGrid>
      <w:tr w:rsidR="00CD1171" w:rsidRPr="00834AF4">
        <w:trPr>
          <w:trHeight w:val="313"/>
          <w:tblHeader/>
        </w:trPr>
        <w:tc>
          <w:tcPr>
            <w:tcW w:w="13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D1171" w:rsidRPr="00CD1171" w:rsidRDefault="00CD1171" w:rsidP="00CD1171">
            <w:pPr>
              <w:pStyle w:val="ASFKTableHead"/>
            </w:pPr>
            <w:r w:rsidRPr="00CD1171">
              <w:t>Наименование поля</w:t>
            </w:r>
          </w:p>
        </w:tc>
        <w:tc>
          <w:tcPr>
            <w:tcW w:w="36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D1171" w:rsidRPr="00CD1171" w:rsidRDefault="00CD1171" w:rsidP="00CD1171">
            <w:pPr>
              <w:pStyle w:val="ASFKTableHead"/>
            </w:pPr>
            <w:r w:rsidRPr="00CD1171">
              <w:t>Описание</w:t>
            </w:r>
            <w:r>
              <w:t xml:space="preserve"> поля</w:t>
            </w:r>
          </w:p>
        </w:tc>
      </w:tr>
      <w:tr w:rsidR="00CD1171" w:rsidRPr="00424CF0">
        <w:tc>
          <w:tcPr>
            <w:tcW w:w="1344" w:type="pct"/>
          </w:tcPr>
          <w:p w:rsidR="00CD1171" w:rsidRPr="00CD1171" w:rsidRDefault="00CD1171" w:rsidP="00CD1171">
            <w:pPr>
              <w:pStyle w:val="ASFKTablenorm0"/>
            </w:pPr>
            <w:r w:rsidRPr="00CD1171">
              <w:t>Код БК</w:t>
            </w:r>
          </w:p>
        </w:tc>
        <w:tc>
          <w:tcPr>
            <w:tcW w:w="3656" w:type="pct"/>
          </w:tcPr>
          <w:p w:rsidR="00CD1171" w:rsidRPr="00CD1171" w:rsidRDefault="00CD1171" w:rsidP="00CD1171">
            <w:pPr>
              <w:pStyle w:val="ASFKTablenorm0"/>
            </w:pPr>
            <w:r w:rsidRPr="00CD1171">
              <w:t xml:space="preserve">Вручную. </w:t>
            </w:r>
          </w:p>
          <w:p w:rsidR="00CD1171" w:rsidRPr="00CD1171" w:rsidRDefault="00CD1171" w:rsidP="00CD1171">
            <w:pPr>
              <w:pStyle w:val="ASFKTablenorm0"/>
            </w:pPr>
            <w:r w:rsidRPr="00CD1171">
              <w:t>Выбор из справочника «Цели субсидий/субвенций».</w:t>
            </w:r>
          </w:p>
        </w:tc>
      </w:tr>
      <w:tr w:rsidR="00CD1171" w:rsidRPr="00424CF0">
        <w:tc>
          <w:tcPr>
            <w:tcW w:w="1344" w:type="pct"/>
          </w:tcPr>
          <w:p w:rsidR="00CD1171" w:rsidRPr="00CD1171" w:rsidRDefault="00CD1171" w:rsidP="00CD1171">
            <w:pPr>
              <w:pStyle w:val="ASFKTablenorm0"/>
            </w:pPr>
            <w:r w:rsidRPr="00CD1171">
              <w:t>КБК доходы</w:t>
            </w:r>
          </w:p>
        </w:tc>
        <w:tc>
          <w:tcPr>
            <w:tcW w:w="3656" w:type="pct"/>
          </w:tcPr>
          <w:p w:rsidR="00CD1171" w:rsidRPr="00CD1171" w:rsidRDefault="00CD1171" w:rsidP="00CD1171">
            <w:pPr>
              <w:pStyle w:val="ASFKTablenorm0"/>
            </w:pPr>
            <w:r w:rsidRPr="00CD1171">
              <w:t>Вручную.</w:t>
            </w:r>
          </w:p>
          <w:p w:rsidR="00CD1171" w:rsidRPr="00CD1171" w:rsidRDefault="00CD1171" w:rsidP="00CD1171">
            <w:pPr>
              <w:pStyle w:val="ASFKTablenorm0"/>
            </w:pPr>
            <w:r w:rsidRPr="00CD1171">
              <w:t>Выбор из справочника «КБК доходы».</w:t>
            </w:r>
          </w:p>
        </w:tc>
      </w:tr>
      <w:tr w:rsidR="00CD1171" w:rsidRPr="00424CF0">
        <w:trPr>
          <w:trHeight w:val="382"/>
        </w:trPr>
        <w:tc>
          <w:tcPr>
            <w:tcW w:w="1344" w:type="pct"/>
          </w:tcPr>
          <w:p w:rsidR="00CD1171" w:rsidRPr="00CD1171" w:rsidRDefault="00CD1171" w:rsidP="00CD1171">
            <w:pPr>
              <w:pStyle w:val="ASFKTablenorm0"/>
            </w:pPr>
            <w:r w:rsidRPr="00CD1171">
              <w:t>КБК расходы</w:t>
            </w:r>
          </w:p>
        </w:tc>
        <w:tc>
          <w:tcPr>
            <w:tcW w:w="3656" w:type="pct"/>
          </w:tcPr>
          <w:p w:rsidR="00CD1171" w:rsidRPr="00CD1171" w:rsidRDefault="00CD1171" w:rsidP="00CD1171">
            <w:pPr>
              <w:pStyle w:val="ASFKTablenorm0"/>
            </w:pPr>
            <w:r w:rsidRPr="00CD1171">
              <w:t>Вручную.</w:t>
            </w:r>
          </w:p>
          <w:p w:rsidR="00CD1171" w:rsidRPr="00CD1171" w:rsidRDefault="00CD1171" w:rsidP="00CD1171">
            <w:pPr>
              <w:pStyle w:val="ASFKTablenorm0"/>
            </w:pPr>
            <w:r w:rsidRPr="00CD1171">
              <w:t>Выбор из справочника «КБК расходы».</w:t>
            </w:r>
          </w:p>
        </w:tc>
      </w:tr>
      <w:tr w:rsidR="00CD1171" w:rsidRPr="00424CF0">
        <w:tc>
          <w:tcPr>
            <w:tcW w:w="1344" w:type="pct"/>
          </w:tcPr>
          <w:p w:rsidR="00CD1171" w:rsidRPr="00CD1171" w:rsidRDefault="00CD1171" w:rsidP="00CD1171">
            <w:pPr>
              <w:pStyle w:val="ASFKTablenorm0"/>
            </w:pPr>
            <w:r w:rsidRPr="00CD1171">
              <w:t>Краткое наименование</w:t>
            </w:r>
          </w:p>
        </w:tc>
        <w:tc>
          <w:tcPr>
            <w:tcW w:w="3656" w:type="pct"/>
          </w:tcPr>
          <w:p w:rsidR="00CD1171" w:rsidRPr="00CD1171" w:rsidRDefault="00CD1171" w:rsidP="00CD1171">
            <w:pPr>
              <w:pStyle w:val="ASFKTablenorm0"/>
            </w:pPr>
            <w:r w:rsidRPr="00CD1171">
              <w:t>Вручную.</w:t>
            </w:r>
          </w:p>
          <w:p w:rsidR="00CD1171" w:rsidRPr="00CD1171" w:rsidRDefault="00CD1171" w:rsidP="00CD1171">
            <w:pPr>
              <w:pStyle w:val="ASFKTablenorm0"/>
            </w:pPr>
            <w:r w:rsidRPr="00CD1171">
              <w:t>Автоматически по соответствию значению поля «Код БК» с учётом введённого значения в поле «Бюджет (наименование)».</w:t>
            </w:r>
          </w:p>
        </w:tc>
      </w:tr>
      <w:tr w:rsidR="00CD1171" w:rsidRPr="00424CF0">
        <w:tc>
          <w:tcPr>
            <w:tcW w:w="1344" w:type="pct"/>
          </w:tcPr>
          <w:p w:rsidR="00CD1171" w:rsidRPr="00CD1171" w:rsidRDefault="00CD1171" w:rsidP="00CD1171">
            <w:pPr>
              <w:pStyle w:val="ASFKTablenorm0"/>
            </w:pPr>
            <w:r w:rsidRPr="00CD1171">
              <w:t>Полное наименование</w:t>
            </w:r>
          </w:p>
        </w:tc>
        <w:tc>
          <w:tcPr>
            <w:tcW w:w="3656" w:type="pct"/>
          </w:tcPr>
          <w:p w:rsidR="00CD1171" w:rsidRPr="00CD1171" w:rsidRDefault="00CD1171" w:rsidP="00CD1171">
            <w:pPr>
              <w:pStyle w:val="ASFKTablenorm0"/>
            </w:pPr>
            <w:r w:rsidRPr="00CD1171">
              <w:t>Вручную.</w:t>
            </w:r>
          </w:p>
          <w:p w:rsidR="00CD1171" w:rsidRPr="00CD1171" w:rsidRDefault="00CD1171" w:rsidP="00CD1171">
            <w:pPr>
              <w:pStyle w:val="ASFKTablenorm0"/>
            </w:pPr>
            <w:r w:rsidRPr="00CD1171">
              <w:t>Автоматически по соответствию значению поля «Код БК» с учётом введённого значения в поле «Бюджет (наименование)».</w:t>
            </w:r>
          </w:p>
        </w:tc>
      </w:tr>
      <w:tr w:rsidR="00CD1171" w:rsidRPr="00424CF0">
        <w:tc>
          <w:tcPr>
            <w:tcW w:w="1344" w:type="pct"/>
          </w:tcPr>
          <w:p w:rsidR="00CD1171" w:rsidRPr="00CD1171" w:rsidRDefault="00CD1171" w:rsidP="00CD1171">
            <w:pPr>
              <w:pStyle w:val="ASFKTablenorm0"/>
            </w:pPr>
            <w:r w:rsidRPr="00CD1171">
              <w:t xml:space="preserve">Действует с </w:t>
            </w:r>
          </w:p>
        </w:tc>
        <w:tc>
          <w:tcPr>
            <w:tcW w:w="3656" w:type="pct"/>
          </w:tcPr>
          <w:p w:rsidR="00CD1171" w:rsidRPr="00CD1171" w:rsidRDefault="00CD1171" w:rsidP="00CD1171">
            <w:pPr>
              <w:pStyle w:val="ASFKTablenorm0"/>
            </w:pPr>
            <w:r w:rsidRPr="00CD1171">
              <w:t>Дата начала действия КБК.</w:t>
            </w:r>
          </w:p>
        </w:tc>
      </w:tr>
      <w:tr w:rsidR="00CD1171" w:rsidRPr="00424CF0">
        <w:tc>
          <w:tcPr>
            <w:tcW w:w="1344" w:type="pct"/>
          </w:tcPr>
          <w:p w:rsidR="00CD1171" w:rsidRPr="00CD1171" w:rsidRDefault="00CD1171" w:rsidP="00CD1171">
            <w:pPr>
              <w:pStyle w:val="ASFKTablenorm0"/>
            </w:pPr>
            <w:r w:rsidRPr="00CD1171">
              <w:t>Действует по</w:t>
            </w:r>
          </w:p>
        </w:tc>
        <w:tc>
          <w:tcPr>
            <w:tcW w:w="3656" w:type="pct"/>
          </w:tcPr>
          <w:p w:rsidR="00CD1171" w:rsidRPr="00CD1171" w:rsidRDefault="00CD1171" w:rsidP="00CD1171">
            <w:pPr>
              <w:pStyle w:val="ASFKTablenorm0"/>
            </w:pPr>
            <w:r w:rsidRPr="00CD1171">
              <w:t>Дата окончания действия КБК.</w:t>
            </w:r>
          </w:p>
        </w:tc>
      </w:tr>
      <w:tr w:rsidR="00CD1171" w:rsidRPr="00424CF0">
        <w:tc>
          <w:tcPr>
            <w:tcW w:w="1344" w:type="pct"/>
          </w:tcPr>
          <w:p w:rsidR="00CD1171" w:rsidRPr="00CD1171" w:rsidRDefault="00CD1171" w:rsidP="00CD1171">
            <w:pPr>
              <w:pStyle w:val="ASFKTablenorm0"/>
            </w:pPr>
            <w:r w:rsidRPr="00CD1171">
              <w:t xml:space="preserve">Признак отнесения к доп. </w:t>
            </w:r>
            <w:r w:rsidR="00966CDB" w:rsidRPr="00CD1171">
              <w:t>К</w:t>
            </w:r>
            <w:r w:rsidRPr="00CD1171">
              <w:t>лассификации</w:t>
            </w:r>
          </w:p>
        </w:tc>
        <w:tc>
          <w:tcPr>
            <w:tcW w:w="3656" w:type="pct"/>
          </w:tcPr>
          <w:p w:rsidR="00CD1171" w:rsidRPr="00CD1171" w:rsidRDefault="00CD1171" w:rsidP="00CD1171">
            <w:pPr>
              <w:pStyle w:val="ASFKTablenorm0"/>
            </w:pPr>
            <w:r w:rsidRPr="00CD1171">
              <w:t>Признак отнесения к дополнительной классификации.</w:t>
            </w:r>
          </w:p>
          <w:p w:rsidR="00ED0B25" w:rsidRPr="00ED0B25" w:rsidRDefault="00ED0B25" w:rsidP="00ED0B25">
            <w:pPr>
              <w:pStyle w:val="ASFKTablenorm0"/>
            </w:pPr>
            <w:r w:rsidRPr="00ED0B25">
              <w:t>На АРМ ФО:</w:t>
            </w:r>
          </w:p>
          <w:p w:rsidR="00ED0B25" w:rsidRPr="00ED0B25" w:rsidRDefault="00ED0B25" w:rsidP="00344186">
            <w:pPr>
              <w:pStyle w:val="ASFKTableNum"/>
              <w:numPr>
                <w:ilvl w:val="0"/>
                <w:numId w:val="135"/>
              </w:numPr>
            </w:pPr>
            <w:r w:rsidRPr="00ED0B25">
              <w:tab/>
              <w:t>Выбор из списка;</w:t>
            </w:r>
          </w:p>
          <w:p w:rsidR="00ED0B25" w:rsidRDefault="00ED0B25" w:rsidP="00ED0B25">
            <w:pPr>
              <w:pStyle w:val="ASFKTableNum"/>
            </w:pPr>
            <w:r w:rsidRPr="00ED0B25">
              <w:tab/>
              <w:t>Автоматически по соот</w:t>
            </w:r>
            <w:r>
              <w:t>ветствию значению поля «Код БК».</w:t>
            </w:r>
          </w:p>
          <w:p w:rsidR="00CD1171" w:rsidRPr="00CD1171" w:rsidRDefault="00CD1171" w:rsidP="00CD1171">
            <w:pPr>
              <w:pStyle w:val="ASFKTablenorm0"/>
            </w:pPr>
            <w:r w:rsidRPr="00CD1171">
              <w:lastRenderedPageBreak/>
              <w:t>Возможные значения:</w:t>
            </w:r>
          </w:p>
          <w:p w:rsidR="00CD1171" w:rsidRPr="00CD1171" w:rsidRDefault="00CD1171" w:rsidP="00CD1171">
            <w:pPr>
              <w:pStyle w:val="ASFKTableListMark"/>
            </w:pPr>
            <w:r w:rsidRPr="00CD1171">
              <w:t>субсидия/субвенция;</w:t>
            </w:r>
          </w:p>
          <w:p w:rsidR="00CD1171" w:rsidRPr="00CD1171" w:rsidRDefault="00CD1171" w:rsidP="00CD1171">
            <w:pPr>
              <w:pStyle w:val="ASFKTableListMark"/>
            </w:pPr>
            <w:r w:rsidRPr="00CD1171">
              <w:t>дополнительная классификация, детализирующая КБК субъекта/муниципального образования.</w:t>
            </w:r>
          </w:p>
        </w:tc>
      </w:tr>
      <w:tr w:rsidR="00CD1171" w:rsidRPr="00424CF0">
        <w:tc>
          <w:tcPr>
            <w:tcW w:w="1344" w:type="pct"/>
          </w:tcPr>
          <w:p w:rsidR="00CD1171" w:rsidRPr="00CD1171" w:rsidRDefault="00CD1171" w:rsidP="00CD1171">
            <w:pPr>
              <w:pStyle w:val="ASFKTablenorm0"/>
            </w:pPr>
            <w:r w:rsidRPr="00CD1171">
              <w:lastRenderedPageBreak/>
              <w:t>Признак отсутствия контроля</w:t>
            </w:r>
          </w:p>
        </w:tc>
        <w:tc>
          <w:tcPr>
            <w:tcW w:w="3656" w:type="pct"/>
          </w:tcPr>
          <w:p w:rsidR="00CD1171" w:rsidRPr="00CD1171" w:rsidRDefault="00CD1171" w:rsidP="00CD1171">
            <w:pPr>
              <w:pStyle w:val="ASFKTablenorm0"/>
            </w:pPr>
            <w:r w:rsidRPr="00CD1171">
              <w:t>Признак контролируемости.</w:t>
            </w:r>
          </w:p>
          <w:p w:rsidR="00ED0B25" w:rsidRPr="00ED0B25" w:rsidRDefault="00ED0B25" w:rsidP="00ED0B25">
            <w:pPr>
              <w:pStyle w:val="ASFKTablenorm0"/>
            </w:pPr>
            <w:r w:rsidRPr="00ED0B25">
              <w:t>На АРМ ФО:</w:t>
            </w:r>
          </w:p>
          <w:p w:rsidR="00ED0B25" w:rsidRPr="00A14ACA" w:rsidRDefault="00ED0B25" w:rsidP="00344186">
            <w:pPr>
              <w:pStyle w:val="ASFKTableListNum"/>
            </w:pPr>
            <w:r w:rsidRPr="00A14ACA">
              <w:t>Выбор из списка;</w:t>
            </w:r>
          </w:p>
          <w:p w:rsidR="00CD1171" w:rsidRPr="00A14ACA" w:rsidRDefault="00ED0B25" w:rsidP="00ED0B25">
            <w:pPr>
              <w:pStyle w:val="ASFKTableListNum"/>
            </w:pPr>
            <w:r w:rsidRPr="00A14ACA">
              <w:tab/>
              <w:t>Автоматически по соответствию значению поля «Код БК»</w:t>
            </w:r>
            <w:r w:rsidR="00CD1171" w:rsidRPr="00A14ACA">
              <w:t xml:space="preserve">. </w:t>
            </w:r>
          </w:p>
          <w:p w:rsidR="00CD1171" w:rsidRPr="00CD1171" w:rsidRDefault="00CD1171" w:rsidP="00CD1171">
            <w:pPr>
              <w:pStyle w:val="ASFKTablenorm0"/>
            </w:pPr>
            <w:r w:rsidRPr="00CD1171">
              <w:t>Возможные значения:</w:t>
            </w:r>
          </w:p>
          <w:p w:rsidR="00CD1171" w:rsidRPr="00CD1171" w:rsidRDefault="00CD1171" w:rsidP="00CD1171">
            <w:pPr>
              <w:pStyle w:val="ASFKTableListMark"/>
            </w:pPr>
            <w:r w:rsidRPr="00CD1171">
              <w:t>наличие контроля;</w:t>
            </w:r>
          </w:p>
          <w:p w:rsidR="00CD1171" w:rsidRPr="00CD1171" w:rsidRDefault="00CD1171" w:rsidP="00CD1171">
            <w:pPr>
              <w:pStyle w:val="ASFKTableListMark"/>
            </w:pPr>
            <w:r w:rsidRPr="00CD1171">
              <w:t>отсутствие контроля.</w:t>
            </w:r>
          </w:p>
        </w:tc>
      </w:tr>
      <w:tr w:rsidR="00D03A71" w:rsidRPr="00424CF0">
        <w:tc>
          <w:tcPr>
            <w:tcW w:w="1344" w:type="pct"/>
          </w:tcPr>
          <w:p w:rsidR="00D03A71" w:rsidRPr="00CD1171" w:rsidRDefault="00D03A71" w:rsidP="00CD1171">
            <w:pPr>
              <w:pStyle w:val="ASFKTablenorm0"/>
            </w:pPr>
            <w:r>
              <w:t>Признак отнесения к субсидии</w:t>
            </w:r>
          </w:p>
        </w:tc>
        <w:tc>
          <w:tcPr>
            <w:tcW w:w="3656" w:type="pct"/>
          </w:tcPr>
          <w:p w:rsidR="00D03A71" w:rsidRPr="00D03A71" w:rsidRDefault="00D03A71" w:rsidP="00D03A71">
            <w:pPr>
              <w:pStyle w:val="ASFKTablenorm0"/>
            </w:pPr>
            <w:r w:rsidRPr="00D03A71">
              <w:t>Заполняется при отнесении КЦ к субсидии.</w:t>
            </w:r>
          </w:p>
          <w:p w:rsidR="00D03A71" w:rsidRPr="00D03A71" w:rsidRDefault="00D03A71" w:rsidP="00D03A71">
            <w:pPr>
              <w:pStyle w:val="ASFKTablenorm0"/>
            </w:pPr>
            <w:r w:rsidRPr="00D03A71">
              <w:t>На ВФ реализовывается поле как чек-бокс (флаг).</w:t>
            </w:r>
          </w:p>
          <w:p w:rsidR="00D03A71" w:rsidRPr="00D03A71" w:rsidRDefault="00D03A71" w:rsidP="00D03A71">
            <w:pPr>
              <w:pStyle w:val="ASFKTablenorm0"/>
            </w:pPr>
            <w:r w:rsidRPr="00D03A71">
              <w:t>Возможные значения для хранения в БД: 0 или 1 (флаг установлен).</w:t>
            </w:r>
          </w:p>
          <w:p w:rsidR="00D03A71" w:rsidRPr="00D03A71" w:rsidRDefault="00D03A71" w:rsidP="00D03A71">
            <w:pPr>
              <w:pStyle w:val="ASFKTablenorm0"/>
            </w:pPr>
            <w:r w:rsidRPr="00D03A71">
              <w:t>Значение поля указывается вручную.</w:t>
            </w:r>
          </w:p>
          <w:p w:rsidR="00D03A71" w:rsidRPr="00CD1171" w:rsidRDefault="00D03A71" w:rsidP="00D03A71">
            <w:pPr>
              <w:pStyle w:val="ASFKTablenorm0"/>
            </w:pPr>
            <w:r w:rsidRPr="00D03A71">
              <w:t>Или может быть указано автоматически по соответствию значению поля «Код БК».</w:t>
            </w:r>
          </w:p>
        </w:tc>
      </w:tr>
    </w:tbl>
    <w:p w:rsidR="003359F8" w:rsidRPr="008A53DE" w:rsidRDefault="003359F8" w:rsidP="003359F8">
      <w:pPr>
        <w:pStyle w:val="ASFKNormal"/>
      </w:pPr>
      <w:bookmarkStart w:id="1837" w:name="_Toc309741302"/>
      <w:bookmarkStart w:id="1838" w:name="_Ref309804429"/>
      <w:bookmarkStart w:id="1839" w:name="_Toc309804544"/>
      <w:bookmarkStart w:id="1840" w:name="_Ref309805462"/>
      <w:bookmarkStart w:id="1841" w:name="_Toc309806527"/>
      <w:bookmarkStart w:id="1842" w:name="_Ref309807336"/>
      <w:bookmarkStart w:id="1843" w:name="_Ref309807340"/>
      <w:bookmarkStart w:id="1844" w:name="_Ref311554373"/>
      <w:bookmarkStart w:id="1845" w:name="_Ref319238514"/>
      <w:r w:rsidRPr="008A53DE">
        <w:t xml:space="preserve">В табличном блоке, на </w:t>
      </w:r>
      <w:r w:rsidR="006B553B">
        <w:t>в</w:t>
      </w:r>
      <w:r w:rsidRPr="008A53DE">
        <w:t>кладках «Ведомства», «Целевые статьи ФКР», «Виды расходов по ФКР», «Программы/Подпрограммы», «КБК», «Цели субсидии/Субвенций», присутствует поле «Статус», которое служит для отображения текущего статуса записей документа. Возможные значения поля: «Исполнено» или пустое значение.</w:t>
      </w:r>
    </w:p>
    <w:p w:rsidR="003359F8" w:rsidRPr="008A53DE" w:rsidRDefault="003359F8" w:rsidP="003359F8">
      <w:pPr>
        <w:pStyle w:val="ASFKNormal"/>
      </w:pPr>
      <w:r w:rsidRPr="008A53DE">
        <w:t xml:space="preserve">Для актуализации статусов записей документа «Сведения о КБК» необходимо выполнить следующие действия: в списке документов выделить документ (или группу документов) и нажать на панели инструментов кнопку </w:t>
      </w:r>
      <w:r w:rsidR="00B77F80">
        <w:pict>
          <v:shape id="_x0000_i1449" type="#_x0000_t75" style="width:21.75pt;height:21.75pt">
            <v:imagedata r:id="rId364" o:title="актуализация_кнопка" croptop="-7078f" gain="1.25" blacklevel="-3277f"/>
          </v:shape>
        </w:pict>
      </w:r>
      <w:r w:rsidR="00E8562C" w:rsidRPr="00A34B5C">
        <w:t> </w:t>
      </w:r>
      <w:r w:rsidR="006429E4">
        <w:t>(</w:t>
      </w:r>
      <w:r w:rsidRPr="008A53DE">
        <w:t>Актуализировать статус записей документа). Операция доступна для документов со статусом передачи «Отправлен в СУФД» и бизнес-статусом «Исполнен частично» (99Ч) или «Введено» (001). Если в результате выполнения операции всем записям документа «Сведения о КБК» был присвоен статус «Исполнено», то документу присваивается бизнес-статус «Исполнено» с кодом «999». Если статус «Исполнено» был присвоен не всем записям документа, то документу присваивается бизнес-статус «Исполнено частично» с кодом «99Ч».</w:t>
      </w:r>
    </w:p>
    <w:p w:rsidR="003359F8" w:rsidRPr="008A53DE" w:rsidRDefault="003359F8" w:rsidP="00A475B2">
      <w:pPr>
        <w:pStyle w:val="21"/>
      </w:pPr>
      <w:bookmarkStart w:id="1846" w:name="_Toc422496750"/>
      <w:bookmarkStart w:id="1847" w:name="_Toc50370598"/>
      <w:r w:rsidRPr="008A53DE">
        <w:t>Группа документов «Регистрация пользователей на официальном сайте РФ»</w:t>
      </w:r>
      <w:bookmarkEnd w:id="1837"/>
      <w:bookmarkEnd w:id="1838"/>
      <w:bookmarkEnd w:id="1839"/>
      <w:bookmarkEnd w:id="1840"/>
      <w:bookmarkEnd w:id="1841"/>
      <w:bookmarkEnd w:id="1842"/>
      <w:bookmarkEnd w:id="1843"/>
      <w:bookmarkEnd w:id="1844"/>
      <w:bookmarkEnd w:id="1845"/>
      <w:bookmarkEnd w:id="1846"/>
      <w:bookmarkEnd w:id="1847"/>
    </w:p>
    <w:p w:rsidR="003359F8" w:rsidRPr="008A53DE" w:rsidRDefault="003359F8" w:rsidP="00A475B2">
      <w:pPr>
        <w:pStyle w:val="32"/>
      </w:pPr>
      <w:bookmarkStart w:id="1848" w:name="_Ref311541908"/>
      <w:bookmarkStart w:id="1849" w:name="_Toc319237101"/>
      <w:bookmarkStart w:id="1850" w:name="_Toc422496751"/>
      <w:bookmarkStart w:id="1851" w:name="_Toc50370599"/>
      <w:r w:rsidRPr="008A53DE">
        <w:t>Заявка на внесение изменений в перечень ГМУ (основные реквизиты)</w:t>
      </w:r>
      <w:bookmarkStart w:id="1852" w:name="_Toc319237102"/>
      <w:bookmarkEnd w:id="1848"/>
      <w:bookmarkEnd w:id="1849"/>
      <w:bookmarkEnd w:id="1850"/>
      <w:bookmarkEnd w:id="1851"/>
    </w:p>
    <w:p w:rsidR="003359F8" w:rsidRPr="0064058C" w:rsidRDefault="003359F8" w:rsidP="003359F8">
      <w:pPr>
        <w:pStyle w:val="ASFKNormal"/>
      </w:pPr>
      <w:bookmarkStart w:id="1853" w:name="_Hlk315345294"/>
      <w:bookmarkStart w:id="1854" w:name="_Hlk315344869"/>
      <w:r w:rsidRPr="0064058C">
        <w:t xml:space="preserve">На основании документа </w:t>
      </w:r>
      <w:r>
        <w:t>«</w:t>
      </w:r>
      <w:r w:rsidRPr="0064058C">
        <w:t>Заявка на внесение изменений в перечень ГМУ</w:t>
      </w:r>
      <w:r>
        <w:t>»</w:t>
      </w:r>
      <w:r w:rsidRPr="0064058C">
        <w:t xml:space="preserve"> осуществл</w:t>
      </w:r>
      <w:r w:rsidRPr="0052416A">
        <w:t>я</w:t>
      </w:r>
      <w:r w:rsidRPr="0064058C">
        <w:t xml:space="preserve">ется обновление соответствующих реквизитов записей справочника </w:t>
      </w:r>
      <w:r>
        <w:t>«</w:t>
      </w:r>
      <w:r w:rsidRPr="0064058C">
        <w:t>Реестр организаций сектора государственного управления</w:t>
      </w:r>
      <w:r>
        <w:t>»</w:t>
      </w:r>
      <w:r w:rsidRPr="0064058C">
        <w:t xml:space="preserve"> (далее РОСГУ), совпадающих по коду РОСГУ. </w:t>
      </w:r>
    </w:p>
    <w:p w:rsidR="003359F8" w:rsidRPr="0064058C" w:rsidRDefault="003359F8" w:rsidP="003359F8">
      <w:pPr>
        <w:pStyle w:val="ASFKNormal"/>
      </w:pPr>
      <w:r w:rsidRPr="0064058C">
        <w:t xml:space="preserve">В зависимости от источника предоставления, документ </w:t>
      </w:r>
      <w:r>
        <w:t>«</w:t>
      </w:r>
      <w:r w:rsidRPr="0064058C">
        <w:t>Заявка на внесение изменений в перечень ГМУ</w:t>
      </w:r>
      <w:r>
        <w:t>»</w:t>
      </w:r>
      <w:r w:rsidRPr="0064058C">
        <w:t xml:space="preserve"> имеет разный реквизитный состав, доступные функции над документом и порядок обработки в ОрФК: </w:t>
      </w:r>
    </w:p>
    <w:p w:rsidR="003359F8" w:rsidRPr="00830C60" w:rsidRDefault="003359F8" w:rsidP="003359F8">
      <w:pPr>
        <w:pStyle w:val="ASFKNormal"/>
      </w:pPr>
      <w:r w:rsidRPr="00830C60">
        <w:t xml:space="preserve">Документ «Заявка на внесение изменений в перечень ГМУ (основные реквизиты)», предоставляется учреждением в ОрФК и обеспечивает заполнение основных реквизитов справочника РОСГУ, для данного документа предусмотрены функции ручного ввода на всех </w:t>
      </w:r>
      <w:r w:rsidRPr="00830C60">
        <w:lastRenderedPageBreak/>
        <w:t xml:space="preserve">АРМ ДУБП и ОФК, импорта из ВС (ОС ГМУ в формате ТФФ ГМУ), хранения, просмотра, подписания </w:t>
      </w:r>
      <w:r w:rsidR="005941B7">
        <w:t>ЭП</w:t>
      </w:r>
      <w:r w:rsidRPr="00830C60">
        <w:t xml:space="preserve">, передачи в </w:t>
      </w:r>
      <w:r w:rsidR="002C74BD">
        <w:t>ППО OEBS АСФК</w:t>
      </w:r>
      <w:r w:rsidRPr="00830C60">
        <w:t>.</w:t>
      </w:r>
    </w:p>
    <w:p w:rsidR="003359F8" w:rsidRPr="00830C60" w:rsidRDefault="003359F8" w:rsidP="003359F8">
      <w:pPr>
        <w:pStyle w:val="ASFKNormal"/>
      </w:pPr>
      <w:r w:rsidRPr="00830C60">
        <w:t>Документ «Заявка на внесение изменений в перечень ГМУ (дополнительные реквиз</w:t>
      </w:r>
      <w:r w:rsidRPr="0052416A">
        <w:t>и</w:t>
      </w:r>
      <w:r w:rsidRPr="00830C60">
        <w:t>ты)» передаётся с ОС ГМУ в ОрФК (ЦАФК) и обеспечивает заполнение дополнительных р</w:t>
      </w:r>
      <w:r w:rsidRPr="0052416A">
        <w:t>е</w:t>
      </w:r>
      <w:r w:rsidRPr="00830C60">
        <w:t>квизитов справочника РОСГУ. Для документа «Заявка на внесение изменений в перечень ГМУ (дополнительные реквизиты)» в СУФД на уровне ЦАФК предусмотрены функции и</w:t>
      </w:r>
      <w:r w:rsidRPr="0052416A">
        <w:t>м</w:t>
      </w:r>
      <w:r w:rsidRPr="00830C60">
        <w:t xml:space="preserve">порта с ОС ГМУ в соответствии с требованиями ТФФ ГМУ и далее выгрузка в </w:t>
      </w:r>
      <w:r w:rsidR="002C74BD">
        <w:t>ППО OEBS АСФК</w:t>
      </w:r>
      <w:r w:rsidRPr="00830C60">
        <w:t xml:space="preserve"> посредством СУФД-транспорт.</w:t>
      </w:r>
      <w:bookmarkEnd w:id="1853"/>
    </w:p>
    <w:bookmarkEnd w:id="1854"/>
    <w:p w:rsidR="003359F8" w:rsidRPr="008A53DE" w:rsidRDefault="00CF320C" w:rsidP="003359F8">
      <w:pPr>
        <w:pStyle w:val="ASFKNormal"/>
      </w:pPr>
      <w:r>
        <w:t xml:space="preserve">Для работы с документами </w:t>
      </w:r>
      <w:r w:rsidR="003359F8" w:rsidRPr="008A53DE">
        <w:t xml:space="preserve">«Заявка на внесение изменений в перечень ГМУ (основные реквизиты)» </w:t>
      </w:r>
      <w:r w:rsidR="00487A01">
        <w:t>следует перейти в пункт меню</w:t>
      </w:r>
      <w:r w:rsidR="003359F8" w:rsidRPr="008A53DE">
        <w:t xml:space="preserve"> «Документы – Регистрация пользователей на официальном сайте РФ – Заявка на внесение изменений в перечень ГМУ (основные реквизиты)». Откроется ЭФ списка документов, представленная на рисунке</w:t>
      </w:r>
      <w:r w:rsidR="006429E4" w:rsidRPr="00A34B5C">
        <w:t> </w:t>
      </w:r>
      <w:r w:rsidR="003359F8" w:rsidRPr="008A53DE">
        <w:fldChar w:fldCharType="begin"/>
      </w:r>
      <w:r w:rsidR="003359F8" w:rsidRPr="008A53DE">
        <w:instrText xml:space="preserve"> REF _Ref309724818 \h  \* MERGEFORMAT </w:instrText>
      </w:r>
      <w:r w:rsidR="003359F8" w:rsidRPr="008A53DE">
        <w:fldChar w:fldCharType="separate"/>
      </w:r>
      <w:r w:rsidR="00B77F80">
        <w:t>282</w:t>
      </w:r>
      <w:r w:rsidR="003359F8" w:rsidRPr="008A53DE">
        <w:fldChar w:fldCharType="end"/>
      </w:r>
      <w:r w:rsidR="003359F8" w:rsidRPr="008A53DE">
        <w:t>.</w:t>
      </w:r>
    </w:p>
    <w:p w:rsidR="003359F8" w:rsidRPr="002F0CB4" w:rsidRDefault="00B77F80" w:rsidP="003359F8">
      <w:pPr>
        <w:pStyle w:val="ASFKFigure"/>
      </w:pPr>
      <w:r>
        <w:pict>
          <v:shape id="_x0000_i1450" type="#_x0000_t75" style="width:482.25pt;height:295.5pt">
            <v:imagedata r:id="rId365" o:title="0"/>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855" w:name="_Ref309724818"/>
      <w:bookmarkStart w:id="1856" w:name="_Toc50371251"/>
      <w:r w:rsidR="00B77F80">
        <w:rPr>
          <w:noProof/>
        </w:rPr>
        <w:t>282</w:t>
      </w:r>
      <w:bookmarkEnd w:id="1855"/>
      <w:r>
        <w:rPr>
          <w:noProof/>
        </w:rPr>
        <w:fldChar w:fldCharType="end"/>
      </w:r>
      <w:r w:rsidR="003359F8" w:rsidRPr="008A53DE">
        <w:t>. ЭФ списка документов «Заявка на внесение изменений в перечень ГМУ (основные реквизиты)»</w:t>
      </w:r>
      <w:bookmarkEnd w:id="1856"/>
    </w:p>
    <w:p w:rsidR="003359F8" w:rsidRPr="008A53DE" w:rsidRDefault="003359F8" w:rsidP="00A475B2">
      <w:pPr>
        <w:pStyle w:val="41"/>
      </w:pPr>
      <w:r w:rsidRPr="008A53DE">
        <w:t>Доступные операции</w:t>
      </w:r>
    </w:p>
    <w:p w:rsidR="003359F8" w:rsidRPr="008A53DE" w:rsidRDefault="003359F8" w:rsidP="003359F8">
      <w:pPr>
        <w:pStyle w:val="ASFKNormal"/>
      </w:pPr>
      <w:r w:rsidRPr="008A53DE">
        <w:t xml:space="preserve">На АРМ ФО </w:t>
      </w:r>
      <w:r>
        <w:t>доступны следующие операции над документом</w:t>
      </w:r>
      <w:r w:rsidRPr="008A53DE">
        <w:t>:</w:t>
      </w:r>
    </w:p>
    <w:p w:rsidR="003359F8" w:rsidRPr="006F6BD1" w:rsidRDefault="003359F8" w:rsidP="003359F8">
      <w:pPr>
        <w:pStyle w:val="ASFKListmark1"/>
      </w:pPr>
      <w:r w:rsidRPr="006F6BD1">
        <w:t>ручной ввод;</w:t>
      </w:r>
    </w:p>
    <w:p w:rsidR="003359F8" w:rsidRPr="006F6BD1" w:rsidRDefault="003359F8" w:rsidP="003359F8">
      <w:pPr>
        <w:pStyle w:val="ASFKListmark1"/>
      </w:pPr>
      <w:r>
        <w:t xml:space="preserve">просмотр и </w:t>
      </w:r>
      <w:r w:rsidRPr="006F6BD1">
        <w:t>редактирование;</w:t>
      </w:r>
    </w:p>
    <w:p w:rsidR="003359F8" w:rsidRPr="006F6BD1" w:rsidRDefault="003359F8" w:rsidP="003359F8">
      <w:pPr>
        <w:pStyle w:val="ASFKListmark1"/>
      </w:pPr>
      <w:r>
        <w:t xml:space="preserve">копирование и </w:t>
      </w:r>
      <w:r w:rsidRPr="006F6BD1">
        <w:t>удаление;</w:t>
      </w:r>
    </w:p>
    <w:p w:rsidR="003359F8" w:rsidRPr="006F6BD1" w:rsidRDefault="003359F8" w:rsidP="003359F8">
      <w:pPr>
        <w:pStyle w:val="ASFKListmark1"/>
      </w:pPr>
      <w:r w:rsidRPr="006F6BD1">
        <w:t>документарный контроль;</w:t>
      </w:r>
    </w:p>
    <w:p w:rsidR="003359F8" w:rsidRPr="006F6BD1" w:rsidRDefault="003359F8" w:rsidP="003359F8">
      <w:pPr>
        <w:pStyle w:val="ASFKListmark1"/>
      </w:pPr>
      <w:r w:rsidRPr="006F6BD1">
        <w:t xml:space="preserve">подписание, проверка и снятие </w:t>
      </w:r>
      <w:r w:rsidR="005941B7">
        <w:t>ЭП</w:t>
      </w:r>
      <w:r w:rsidRPr="006F6BD1">
        <w:t>;</w:t>
      </w:r>
    </w:p>
    <w:p w:rsidR="003359F8" w:rsidRPr="006F6BD1" w:rsidRDefault="003359F8" w:rsidP="003359F8">
      <w:pPr>
        <w:pStyle w:val="ASFKListmark1"/>
      </w:pPr>
      <w:r w:rsidRPr="006F6BD1">
        <w:t xml:space="preserve">экспорт в </w:t>
      </w:r>
      <w:r w:rsidR="002C74BD">
        <w:t>ППО OEBS АСФК</w:t>
      </w:r>
      <w:r w:rsidRPr="006F6BD1">
        <w:t>;</w:t>
      </w:r>
    </w:p>
    <w:p w:rsidR="003359F8" w:rsidRDefault="003359F8" w:rsidP="003359F8">
      <w:pPr>
        <w:pStyle w:val="ASFKListmark1"/>
      </w:pPr>
      <w:r w:rsidRPr="006F6BD1">
        <w:t>импорт из внешней системы.</w:t>
      </w:r>
    </w:p>
    <w:p w:rsidR="003359F8" w:rsidRPr="00424CF0" w:rsidRDefault="003359F8" w:rsidP="003359F8">
      <w:pPr>
        <w:pStyle w:val="ASFKNote"/>
      </w:pPr>
      <w:r w:rsidRPr="00A72ED0">
        <w:rPr>
          <w:rStyle w:val="ASFKSymBold"/>
        </w:rPr>
        <w:t>Примечание.</w:t>
      </w:r>
      <w:r w:rsidRPr="00A72ED0">
        <w:tab/>
      </w:r>
      <w:r w:rsidRPr="00B80D30">
        <w:t xml:space="preserve">Операции </w:t>
      </w:r>
      <w:r>
        <w:t>ручного ввода, редактирования, копирования и импорта из вне</w:t>
      </w:r>
      <w:r w:rsidRPr="0052416A">
        <w:t>ш</w:t>
      </w:r>
      <w:r>
        <w:t xml:space="preserve">ней системы </w:t>
      </w:r>
      <w:r w:rsidRPr="00B80D30">
        <w:t xml:space="preserve">доступны только организациям, которые не помечены в ПГМУ признаком перехода на МДМ (отбор в справочнике осуществляется по коду </w:t>
      </w:r>
      <w:r>
        <w:t>РУБП</w:t>
      </w:r>
      <w:r w:rsidRPr="00B80D30">
        <w:t>, коду бюджета текущей организации среди актуальных зап</w:t>
      </w:r>
      <w:r w:rsidRPr="00976DFA">
        <w:t>и</w:t>
      </w:r>
      <w:r w:rsidRPr="00B80D30">
        <w:t>сей)</w:t>
      </w:r>
      <w:r w:rsidRPr="00A72ED0">
        <w:t>.</w:t>
      </w:r>
    </w:p>
    <w:p w:rsidR="003359F8" w:rsidRPr="0064058C" w:rsidRDefault="003359F8" w:rsidP="00A475B2">
      <w:pPr>
        <w:pStyle w:val="41"/>
      </w:pPr>
      <w:bookmarkStart w:id="1857" w:name="_Экранная_форма_документа_1"/>
      <w:bookmarkStart w:id="1858" w:name="_Ref327532506"/>
      <w:bookmarkEnd w:id="1852"/>
      <w:bookmarkEnd w:id="1857"/>
      <w:r w:rsidRPr="0064058C">
        <w:lastRenderedPageBreak/>
        <w:t>Экранная форма документа</w:t>
      </w:r>
    </w:p>
    <w:p w:rsidR="003359F8" w:rsidRPr="0064058C" w:rsidRDefault="003359F8" w:rsidP="003359F8">
      <w:pPr>
        <w:pStyle w:val="ASFKNormal"/>
      </w:pPr>
      <w:r w:rsidRPr="0064058C">
        <w:t xml:space="preserve">ЭФ </w:t>
      </w:r>
      <w:r>
        <w:t>«</w:t>
      </w:r>
      <w:r w:rsidRPr="0064058C">
        <w:t>Заявка на внесение изменений в перечень ГМУ (основные реквизиты)</w:t>
      </w:r>
      <w:r>
        <w:t>»</w:t>
      </w:r>
      <w:r w:rsidRPr="0064058C">
        <w:t xml:space="preserve"> предста</w:t>
      </w:r>
      <w:r w:rsidRPr="00CF001D">
        <w:t>в</w:t>
      </w:r>
      <w:r w:rsidRPr="0064058C">
        <w:t>лена на рисунке</w:t>
      </w:r>
      <w:r w:rsidR="006429E4" w:rsidRPr="00A34B5C">
        <w:t> </w:t>
      </w:r>
      <w:r w:rsidRPr="0064058C">
        <w:fldChar w:fldCharType="begin"/>
      </w:r>
      <w:r w:rsidRPr="0064058C">
        <w:instrText xml:space="preserve"> REF _Ref309724781 \h  \* MERGEFORMAT </w:instrText>
      </w:r>
      <w:r w:rsidRPr="0064058C">
        <w:fldChar w:fldCharType="separate"/>
      </w:r>
      <w:r w:rsidR="00B77F80">
        <w:t>283</w:t>
      </w:r>
      <w:r w:rsidRPr="0064058C">
        <w:fldChar w:fldCharType="end"/>
      </w:r>
      <w:r w:rsidRPr="0064058C">
        <w:t xml:space="preserve">. Форма содержит следующие </w:t>
      </w:r>
      <w:r>
        <w:t>закладки</w:t>
      </w:r>
      <w:r w:rsidRPr="0064058C">
        <w:t>:</w:t>
      </w:r>
    </w:p>
    <w:p w:rsidR="003359F8" w:rsidRPr="00424CF0" w:rsidRDefault="003359F8" w:rsidP="003359F8">
      <w:pPr>
        <w:pStyle w:val="ASFKListmark1"/>
      </w:pPr>
      <w:r w:rsidRPr="00424CF0">
        <w:t>«Основные реквизиты»</w:t>
      </w:r>
      <w:r>
        <w:t>:</w:t>
      </w:r>
      <w:r w:rsidRPr="00424CF0">
        <w:t xml:space="preserve"> </w:t>
      </w:r>
    </w:p>
    <w:p w:rsidR="003359F8" w:rsidRDefault="003359F8" w:rsidP="003359F8">
      <w:pPr>
        <w:pStyle w:val="ASFKListmark2"/>
      </w:pPr>
      <w:r w:rsidRPr="00424CF0">
        <w:t>«Общая информация»;</w:t>
      </w:r>
    </w:p>
    <w:p w:rsidR="003359F8" w:rsidRDefault="003359F8" w:rsidP="003359F8">
      <w:pPr>
        <w:pStyle w:val="ASFKListmark2"/>
      </w:pPr>
      <w:r w:rsidRPr="00424CF0">
        <w:t>«Адресные данные»;</w:t>
      </w:r>
    </w:p>
    <w:p w:rsidR="003359F8" w:rsidRPr="00424CF0" w:rsidRDefault="003359F8" w:rsidP="003359F8">
      <w:pPr>
        <w:pStyle w:val="ASFKListmark2"/>
      </w:pPr>
      <w:r w:rsidRPr="00424CF0">
        <w:t>«Административная принадлежность»;</w:t>
      </w:r>
    </w:p>
    <w:p w:rsidR="003359F8" w:rsidRPr="00424CF0" w:rsidRDefault="003359F8" w:rsidP="003359F8">
      <w:pPr>
        <w:pStyle w:val="ASFKListmark2"/>
      </w:pPr>
      <w:r w:rsidRPr="00424CF0">
        <w:t xml:space="preserve">«Остальные реквизиты </w:t>
      </w:r>
      <w:r w:rsidR="00ED2C70">
        <w:t>учреждения</w:t>
      </w:r>
      <w:r w:rsidRPr="00424CF0">
        <w:t>»;</w:t>
      </w:r>
    </w:p>
    <w:p w:rsidR="003359F8" w:rsidRPr="00424CF0" w:rsidRDefault="003359F8" w:rsidP="003359F8">
      <w:pPr>
        <w:pStyle w:val="ASFKListmark2"/>
      </w:pPr>
      <w:r w:rsidRPr="00424CF0">
        <w:t>«Бюджеты»;</w:t>
      </w:r>
    </w:p>
    <w:p w:rsidR="003359F8" w:rsidRDefault="003359F8" w:rsidP="003359F8">
      <w:pPr>
        <w:pStyle w:val="ASFKListmark2"/>
      </w:pPr>
      <w:r w:rsidRPr="00424CF0">
        <w:t>«Подтверждающие документы»</w:t>
      </w:r>
      <w:r>
        <w:t>;</w:t>
      </w:r>
    </w:p>
    <w:p w:rsidR="003359F8" w:rsidRPr="0064058C" w:rsidRDefault="003359F8" w:rsidP="003359F8">
      <w:pPr>
        <w:pStyle w:val="ASFKListmark1"/>
      </w:pPr>
      <w:r w:rsidRPr="00424CF0">
        <w:t>«</w:t>
      </w:r>
      <w:r>
        <w:t>Подписи</w:t>
      </w:r>
      <w:r w:rsidRPr="00424CF0">
        <w:t>».</w:t>
      </w:r>
    </w:p>
    <w:p w:rsidR="003359F8" w:rsidRPr="00E92D64" w:rsidRDefault="00B77F80" w:rsidP="003359F8">
      <w:pPr>
        <w:pStyle w:val="ASFKFigure"/>
      </w:pPr>
      <w:r>
        <w:pict>
          <v:shape id="_x0000_i1451" type="#_x0000_t75" style="width:482.25pt;height:266.25pt">
            <v:imagedata r:id="rId366" o:title="0"/>
          </v:shape>
        </w:pict>
      </w:r>
    </w:p>
    <w:p w:rsidR="003359F8" w:rsidRPr="0064058C"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859" w:name="_Ref309724781"/>
      <w:bookmarkStart w:id="1860" w:name="_Toc50371252"/>
      <w:r w:rsidR="00B77F80">
        <w:rPr>
          <w:noProof/>
        </w:rPr>
        <w:t>283</w:t>
      </w:r>
      <w:bookmarkEnd w:id="1859"/>
      <w:r>
        <w:rPr>
          <w:noProof/>
        </w:rPr>
        <w:fldChar w:fldCharType="end"/>
      </w:r>
      <w:r w:rsidR="003359F8" w:rsidRPr="0064058C">
        <w:t xml:space="preserve">. ЭФ </w:t>
      </w:r>
      <w:r w:rsidR="003359F8">
        <w:t>документа «</w:t>
      </w:r>
      <w:r w:rsidR="003359F8" w:rsidRPr="0064058C">
        <w:t>Заявка на внесение изменений в перечень ГМУ (основные реквизиты)</w:t>
      </w:r>
      <w:r w:rsidR="003359F8">
        <w:t>»</w:t>
      </w:r>
      <w:r w:rsidR="0088133F">
        <w:t>, з</w:t>
      </w:r>
      <w:r w:rsidR="003359F8" w:rsidRPr="0064058C">
        <w:t>акладк</w:t>
      </w:r>
      <w:r w:rsidR="003359F8">
        <w:t>и</w:t>
      </w:r>
      <w:r w:rsidR="003359F8" w:rsidRPr="0064058C">
        <w:t xml:space="preserve"> </w:t>
      </w:r>
      <w:r w:rsidR="003359F8">
        <w:t xml:space="preserve">«Основные реквизиты», </w:t>
      </w:r>
      <w:r w:rsidR="0088133F">
        <w:t xml:space="preserve">вкладки </w:t>
      </w:r>
      <w:r w:rsidR="003359F8">
        <w:t>«Общая информация»</w:t>
      </w:r>
      <w:bookmarkEnd w:id="1860"/>
    </w:p>
    <w:p w:rsidR="003359F8" w:rsidRPr="0064058C" w:rsidRDefault="0088133F" w:rsidP="003359F8">
      <w:pPr>
        <w:pStyle w:val="ASFKNormal"/>
      </w:pPr>
      <w:r>
        <w:t>Перечень</w:t>
      </w:r>
      <w:r w:rsidR="003359F8" w:rsidRPr="00AB7803">
        <w:t xml:space="preserve"> полей</w:t>
      </w:r>
      <w:r w:rsidR="003359F8">
        <w:t xml:space="preserve"> документа «</w:t>
      </w:r>
      <w:r w:rsidR="003359F8" w:rsidRPr="0064058C">
        <w:t>Заявка на внесение изменений в перечень ГМУ (основные реквизиты)</w:t>
      </w:r>
      <w:r w:rsidR="00CF320C">
        <w:t>», закладки «</w:t>
      </w:r>
      <w:r w:rsidR="003359F8">
        <w:t xml:space="preserve">Основные реквизиты» </w:t>
      </w:r>
      <w:r w:rsidR="00CF320C">
        <w:t>приведен в таблице</w:t>
      </w:r>
      <w:r w:rsidR="006429E4" w:rsidRPr="00A34B5C">
        <w:t> </w:t>
      </w:r>
      <w:r w:rsidR="003359F8" w:rsidRPr="0064058C">
        <w:fldChar w:fldCharType="begin"/>
      </w:r>
      <w:r w:rsidR="003359F8" w:rsidRPr="0064058C">
        <w:instrText xml:space="preserve"> REF _Ref320802436 \h  \* MERGEFORMAT </w:instrText>
      </w:r>
      <w:r w:rsidR="003359F8" w:rsidRPr="0064058C">
        <w:fldChar w:fldCharType="separate"/>
      </w:r>
      <w:r w:rsidR="00B77F80">
        <w:t>158</w:t>
      </w:r>
      <w:r w:rsidR="003359F8" w:rsidRPr="0064058C">
        <w:fldChar w:fldCharType="end"/>
      </w:r>
      <w:r w:rsidR="003359F8" w:rsidRPr="0064058C">
        <w:t>.</w:t>
      </w:r>
    </w:p>
    <w:p w:rsidR="003359F8" w:rsidRPr="0064058C"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861" w:name="_Ref317679009"/>
      <w:bookmarkStart w:id="1862" w:name="_Ref318715680"/>
      <w:bookmarkStart w:id="1863" w:name="_Ref320802436"/>
      <w:bookmarkStart w:id="1864" w:name="_Toc50370947"/>
      <w:r w:rsidR="00B77F80">
        <w:rPr>
          <w:noProof/>
        </w:rPr>
        <w:t>158</w:t>
      </w:r>
      <w:bookmarkEnd w:id="1861"/>
      <w:bookmarkEnd w:id="1862"/>
      <w:bookmarkEnd w:id="1863"/>
      <w:r>
        <w:rPr>
          <w:noProof/>
        </w:rPr>
        <w:fldChar w:fldCharType="end"/>
      </w:r>
      <w:r w:rsidR="003359F8" w:rsidRPr="0064058C">
        <w:t xml:space="preserve">. </w:t>
      </w:r>
      <w:r w:rsidR="003359F8">
        <w:t>О</w:t>
      </w:r>
      <w:r w:rsidR="003359F8" w:rsidRPr="00AB7803">
        <w:t>писание полей</w:t>
      </w:r>
      <w:r w:rsidR="003359F8">
        <w:t xml:space="preserve"> документа «</w:t>
      </w:r>
      <w:r w:rsidR="003359F8" w:rsidRPr="0064058C">
        <w:t>Заявка на внесение изменений в пер</w:t>
      </w:r>
      <w:r w:rsidR="003359F8" w:rsidRPr="00CF001D">
        <w:t>е</w:t>
      </w:r>
      <w:r w:rsidR="003359F8" w:rsidRPr="0064058C">
        <w:t>чень ГМУ (основные реквизиты)</w:t>
      </w:r>
      <w:r w:rsidR="00CF320C">
        <w:t>», закладки «</w:t>
      </w:r>
      <w:r w:rsidR="003359F8">
        <w:t>Основные реквизиты»</w:t>
      </w:r>
      <w:bookmarkEnd w:id="186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2"/>
        <w:gridCol w:w="7300"/>
      </w:tblGrid>
      <w:tr w:rsidR="003359F8" w:rsidRPr="00BB2D34">
        <w:trPr>
          <w:trHeight w:val="313"/>
          <w:tblHeader/>
        </w:trPr>
        <w:tc>
          <w:tcPr>
            <w:tcW w:w="125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BB2D34" w:rsidRDefault="003359F8" w:rsidP="003359F8">
            <w:pPr>
              <w:pStyle w:val="ASFKTableHead"/>
            </w:pPr>
            <w:r w:rsidRPr="00BB2D34">
              <w:t>Наименование поля</w:t>
            </w:r>
          </w:p>
        </w:tc>
        <w:tc>
          <w:tcPr>
            <w:tcW w:w="374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BB2D34" w:rsidRDefault="003359F8" w:rsidP="003359F8">
            <w:pPr>
              <w:pStyle w:val="ASFKTableHead"/>
            </w:pPr>
            <w:r w:rsidRPr="00BB2D34">
              <w:t>Описание</w:t>
            </w:r>
            <w:r w:rsidR="001F20C9">
              <w:t xml:space="preserve"> поля</w:t>
            </w:r>
          </w:p>
        </w:tc>
      </w:tr>
      <w:tr w:rsidR="003359F8" w:rsidRPr="00BB2D34">
        <w:tc>
          <w:tcPr>
            <w:tcW w:w="1257" w:type="pct"/>
          </w:tcPr>
          <w:p w:rsidR="003359F8" w:rsidRPr="00BB2D34" w:rsidRDefault="003359F8" w:rsidP="003359F8">
            <w:pPr>
              <w:pStyle w:val="ASFKTablenorm0"/>
            </w:pPr>
            <w:r w:rsidRPr="00BB2D34">
              <w:t xml:space="preserve">Номер </w:t>
            </w:r>
          </w:p>
        </w:tc>
        <w:tc>
          <w:tcPr>
            <w:tcW w:w="3743" w:type="pct"/>
          </w:tcPr>
          <w:p w:rsidR="003359F8" w:rsidRPr="00BB2D34" w:rsidRDefault="003359F8" w:rsidP="003359F8">
            <w:pPr>
              <w:pStyle w:val="ASFKTablenorm0"/>
            </w:pPr>
            <w:r w:rsidRPr="00BB2D34">
              <w:t>Номер документа.</w:t>
            </w:r>
          </w:p>
          <w:p w:rsidR="003359F8" w:rsidRPr="00CF001D" w:rsidRDefault="003359F8" w:rsidP="003359F8">
            <w:pPr>
              <w:pStyle w:val="ASFKTablenorm0"/>
            </w:pPr>
            <w:r w:rsidRPr="00BB2D34">
              <w:t>Значение рассчитывается автоматически на основании настроек для т</w:t>
            </w:r>
            <w:r w:rsidRPr="00CF001D">
              <w:t>екущего типа документа в справочнике «Параметры автонумерации документов». Может быть заполнено вручную.</w:t>
            </w:r>
          </w:p>
          <w:p w:rsidR="003359F8" w:rsidRPr="00CF001D" w:rsidRDefault="003359F8" w:rsidP="003359F8">
            <w:pPr>
              <w:pStyle w:val="ASFKTablenorm0"/>
            </w:pPr>
            <w:r>
              <w:t xml:space="preserve">В случае если </w:t>
            </w:r>
            <w:r w:rsidRPr="00BB2D34">
              <w:t>значение было изменено вручную и не соответствует а</w:t>
            </w:r>
            <w:r w:rsidRPr="00CF001D">
              <w:t>втоматически вычисленному значению, правильный порядковый номер может быть проставлен по нажатию кнопки.</w:t>
            </w:r>
          </w:p>
        </w:tc>
      </w:tr>
      <w:tr w:rsidR="003359F8" w:rsidRPr="00BB2D34">
        <w:tc>
          <w:tcPr>
            <w:tcW w:w="1257" w:type="pct"/>
          </w:tcPr>
          <w:p w:rsidR="003359F8" w:rsidRPr="00BB2D34" w:rsidRDefault="003359F8" w:rsidP="003359F8">
            <w:pPr>
              <w:pStyle w:val="ASFKTablenorm0"/>
            </w:pPr>
            <w:r w:rsidRPr="00BB2D34">
              <w:t xml:space="preserve">Дата </w:t>
            </w:r>
          </w:p>
        </w:tc>
        <w:tc>
          <w:tcPr>
            <w:tcW w:w="3743" w:type="pct"/>
          </w:tcPr>
          <w:p w:rsidR="003359F8" w:rsidRPr="00CF001D" w:rsidRDefault="003359F8" w:rsidP="003359F8">
            <w:pPr>
              <w:pStyle w:val="ASFKTablenorm0"/>
            </w:pPr>
            <w:r w:rsidRPr="00BB2D34">
              <w:t>Дата документа.</w:t>
            </w:r>
            <w:r w:rsidRPr="00CF001D">
              <w:t xml:space="preserve"> Заполнение:</w:t>
            </w:r>
          </w:p>
          <w:p w:rsidR="003359F8" w:rsidRPr="00BB2D34" w:rsidRDefault="00060847" w:rsidP="003359F8">
            <w:pPr>
              <w:pStyle w:val="ASFKTableListMark"/>
            </w:pPr>
            <w:r>
              <w:t>импорт из внешней системы</w:t>
            </w:r>
            <w:r w:rsidR="003359F8" w:rsidRPr="00BB2D34">
              <w:t>;</w:t>
            </w:r>
          </w:p>
          <w:p w:rsidR="003359F8" w:rsidRPr="00BB2D34" w:rsidRDefault="003359F8" w:rsidP="003359F8">
            <w:pPr>
              <w:pStyle w:val="ASFKTableListMark"/>
            </w:pPr>
            <w:r w:rsidRPr="00BB2D34">
              <w:lastRenderedPageBreak/>
              <w:t>автозаполнение текущей системной датой;</w:t>
            </w:r>
          </w:p>
          <w:p w:rsidR="003359F8" w:rsidRPr="00BB2D34" w:rsidRDefault="003359F8" w:rsidP="003359F8">
            <w:pPr>
              <w:pStyle w:val="ASFKTableListMark"/>
            </w:pPr>
            <w:r w:rsidRPr="00BB2D34">
              <w:t>ввод значения вручную;</w:t>
            </w:r>
          </w:p>
          <w:p w:rsidR="003359F8" w:rsidRPr="00BB2D34" w:rsidRDefault="003359F8" w:rsidP="003359F8">
            <w:pPr>
              <w:pStyle w:val="ASFKTableListMark"/>
            </w:pPr>
            <w:r w:rsidRPr="00BB2D34">
              <w:t>выбор из календаря.</w:t>
            </w:r>
            <w:r w:rsidRPr="00BB2D34">
              <w:tab/>
            </w:r>
          </w:p>
        </w:tc>
      </w:tr>
      <w:tr w:rsidR="003359F8" w:rsidRPr="00BB2D34">
        <w:tc>
          <w:tcPr>
            <w:tcW w:w="1257" w:type="pct"/>
          </w:tcPr>
          <w:p w:rsidR="003359F8" w:rsidRPr="00BB2D34" w:rsidRDefault="003359F8" w:rsidP="003359F8">
            <w:pPr>
              <w:pStyle w:val="ASFKTablenorm0"/>
            </w:pPr>
            <w:r w:rsidRPr="00BB2D34">
              <w:lastRenderedPageBreak/>
              <w:t>Дата в/д</w:t>
            </w:r>
          </w:p>
        </w:tc>
        <w:tc>
          <w:tcPr>
            <w:tcW w:w="3743" w:type="pct"/>
          </w:tcPr>
          <w:p w:rsidR="003359F8" w:rsidRPr="00CF001D" w:rsidRDefault="003359F8" w:rsidP="003359F8">
            <w:pPr>
              <w:pStyle w:val="ASFKTablenorm0"/>
            </w:pPr>
            <w:r w:rsidRPr="00BB2D34">
              <w:t>Дата ввода в действие изменений документа.</w:t>
            </w:r>
            <w:r w:rsidRPr="00CF001D">
              <w:t xml:space="preserve"> Заполнение:</w:t>
            </w:r>
          </w:p>
          <w:p w:rsidR="003359F8" w:rsidRPr="00BB2D34" w:rsidRDefault="00060847" w:rsidP="003359F8">
            <w:pPr>
              <w:pStyle w:val="ASFKTableListMark"/>
            </w:pPr>
            <w:r>
              <w:t>импорт из внешней системы</w:t>
            </w:r>
            <w:r w:rsidR="003359F8" w:rsidRPr="00BB2D34">
              <w:t>;</w:t>
            </w:r>
          </w:p>
          <w:p w:rsidR="003359F8" w:rsidRPr="00BB2D34" w:rsidRDefault="003359F8" w:rsidP="003359F8">
            <w:pPr>
              <w:pStyle w:val="ASFKTableListMark"/>
            </w:pPr>
            <w:r w:rsidRPr="00BB2D34">
              <w:t>автозаполнение текущей системной датой;</w:t>
            </w:r>
          </w:p>
          <w:p w:rsidR="003359F8" w:rsidRPr="00BB2D34" w:rsidRDefault="003359F8" w:rsidP="003359F8">
            <w:pPr>
              <w:pStyle w:val="ASFKTableListMark"/>
            </w:pPr>
            <w:r w:rsidRPr="00BB2D34">
              <w:t>ввод значения вручную;</w:t>
            </w:r>
          </w:p>
          <w:p w:rsidR="003359F8" w:rsidRPr="00BB2D34" w:rsidRDefault="003359F8" w:rsidP="003359F8">
            <w:pPr>
              <w:pStyle w:val="ASFKTableListMark"/>
            </w:pPr>
            <w:r w:rsidRPr="00BB2D34">
              <w:t>выбор из календаря.</w:t>
            </w:r>
          </w:p>
        </w:tc>
      </w:tr>
      <w:tr w:rsidR="003359F8" w:rsidRPr="00BB2D34">
        <w:tc>
          <w:tcPr>
            <w:tcW w:w="1257" w:type="pct"/>
          </w:tcPr>
          <w:p w:rsidR="003359F8" w:rsidRPr="00BB2D34" w:rsidRDefault="003359F8" w:rsidP="003359F8">
            <w:pPr>
              <w:pStyle w:val="ASFKTablenorm0"/>
            </w:pPr>
            <w:r w:rsidRPr="00BB2D34">
              <w:t>Код организации по РОСГУ</w:t>
            </w:r>
          </w:p>
        </w:tc>
        <w:tc>
          <w:tcPr>
            <w:tcW w:w="3743" w:type="pct"/>
          </w:tcPr>
          <w:p w:rsidR="003359F8" w:rsidRPr="00CF001D" w:rsidRDefault="003359F8" w:rsidP="003359F8">
            <w:pPr>
              <w:pStyle w:val="ASFKTablenorm0"/>
            </w:pPr>
            <w:r w:rsidRPr="00BB2D34">
              <w:t>Код организации по РОСГУ.</w:t>
            </w:r>
            <w:r w:rsidRPr="00CF001D">
              <w:t xml:space="preserve"> Заполнение:</w:t>
            </w:r>
          </w:p>
          <w:p w:rsidR="003359F8" w:rsidRPr="00BB2D34" w:rsidRDefault="00060847" w:rsidP="003359F8">
            <w:pPr>
              <w:pStyle w:val="ASFKTableListMark"/>
            </w:pPr>
            <w:r>
              <w:t>импорт из внешней системы</w:t>
            </w:r>
            <w:r w:rsidR="003359F8" w:rsidRPr="00BB2D34">
              <w:t>;</w:t>
            </w:r>
          </w:p>
          <w:p w:rsidR="003359F8" w:rsidRPr="00BB2D34" w:rsidRDefault="003359F8" w:rsidP="003359F8">
            <w:pPr>
              <w:pStyle w:val="ASFKTableListMark"/>
            </w:pPr>
            <w:r w:rsidRPr="00BB2D34">
              <w:t xml:space="preserve">ДУБП: выбор из справочника РОСГУ; </w:t>
            </w:r>
          </w:p>
          <w:p w:rsidR="003359F8" w:rsidRPr="00BB2D34" w:rsidRDefault="003359F8" w:rsidP="003359F8">
            <w:pPr>
              <w:pStyle w:val="ASFKTableListMark"/>
            </w:pPr>
            <w:r w:rsidRPr="00BB2D34">
              <w:t>ввод значения вручную;</w:t>
            </w:r>
          </w:p>
          <w:p w:rsidR="003359F8" w:rsidRPr="00CF001D" w:rsidRDefault="003359F8" w:rsidP="003359F8">
            <w:pPr>
              <w:pStyle w:val="ASFKTablenorm0"/>
            </w:pPr>
            <w:r w:rsidRPr="00BB2D34">
              <w:t>Для заявок на первичное включение учреждения в РОСГУ, поле не з</w:t>
            </w:r>
            <w:r w:rsidRPr="00CF001D">
              <w:t>аполняется.</w:t>
            </w:r>
          </w:p>
        </w:tc>
      </w:tr>
      <w:tr w:rsidR="003359F8" w:rsidRPr="00BB2D34">
        <w:tc>
          <w:tcPr>
            <w:tcW w:w="1257" w:type="pct"/>
          </w:tcPr>
          <w:p w:rsidR="003359F8" w:rsidRPr="00BB2D34" w:rsidRDefault="003359F8" w:rsidP="003359F8">
            <w:pPr>
              <w:pStyle w:val="ASFKTablenorm0"/>
            </w:pPr>
            <w:r w:rsidRPr="00BB2D34">
              <w:t xml:space="preserve">Полное наименование </w:t>
            </w:r>
          </w:p>
        </w:tc>
        <w:tc>
          <w:tcPr>
            <w:tcW w:w="3743" w:type="pct"/>
          </w:tcPr>
          <w:p w:rsidR="003359F8" w:rsidRPr="00CF001D" w:rsidRDefault="003359F8" w:rsidP="003359F8">
            <w:pPr>
              <w:pStyle w:val="ASFKTablenorm0"/>
            </w:pPr>
            <w:r w:rsidRPr="00BB2D34">
              <w:t>Полное наименование организации.</w:t>
            </w:r>
            <w:r w:rsidRPr="00CF001D">
              <w:t xml:space="preserve"> Заполнение:</w:t>
            </w:r>
          </w:p>
          <w:p w:rsidR="003359F8" w:rsidRPr="00BB2D34" w:rsidRDefault="00060847" w:rsidP="003359F8">
            <w:pPr>
              <w:pStyle w:val="ASFKTableListMark"/>
            </w:pPr>
            <w:r>
              <w:t>импорт из внешней системы</w:t>
            </w:r>
            <w:r w:rsidR="003359F8" w:rsidRPr="00BB2D34">
              <w:t>;</w:t>
            </w:r>
          </w:p>
          <w:p w:rsidR="003359F8" w:rsidRPr="00BB2D34" w:rsidRDefault="003359F8" w:rsidP="003359F8">
            <w:pPr>
              <w:pStyle w:val="ASFKTableListMark"/>
            </w:pPr>
            <w:r w:rsidRPr="00BB2D34">
              <w:t>ДУБП: автозаполнение по указанному коду РОСГУ соответству</w:t>
            </w:r>
            <w:r w:rsidRPr="00CF001D">
              <w:t>ю</w:t>
            </w:r>
            <w:r w:rsidRPr="00BB2D34">
              <w:t>щим значением по справочнику РОСГУ, выбор из справочника РОСГУ, ввод значения вручную.</w:t>
            </w:r>
          </w:p>
        </w:tc>
      </w:tr>
      <w:tr w:rsidR="003359F8" w:rsidRPr="00BB2D34">
        <w:tc>
          <w:tcPr>
            <w:tcW w:w="1257" w:type="pct"/>
          </w:tcPr>
          <w:p w:rsidR="003359F8" w:rsidRPr="00CF001D" w:rsidDel="002F5E8A" w:rsidRDefault="003359F8" w:rsidP="003359F8">
            <w:pPr>
              <w:pStyle w:val="ASFKTablenorm0"/>
            </w:pPr>
            <w:r w:rsidRPr="00BB2D34">
              <w:t>Сокращенное наимен</w:t>
            </w:r>
            <w:r w:rsidRPr="00CF001D">
              <w:t xml:space="preserve">ование </w:t>
            </w:r>
          </w:p>
        </w:tc>
        <w:tc>
          <w:tcPr>
            <w:tcW w:w="3743" w:type="pct"/>
          </w:tcPr>
          <w:p w:rsidR="003359F8" w:rsidRPr="00CF001D" w:rsidRDefault="003359F8" w:rsidP="003359F8">
            <w:pPr>
              <w:pStyle w:val="ASFKTablenorm0"/>
            </w:pPr>
            <w:r w:rsidRPr="00BB2D34">
              <w:t>Сокращенное наименование организации</w:t>
            </w:r>
            <w:r w:rsidRPr="00CF001D">
              <w:t>. Заполнение:</w:t>
            </w:r>
          </w:p>
          <w:p w:rsidR="003359F8" w:rsidRPr="00BB2D34" w:rsidRDefault="00060847" w:rsidP="003359F8">
            <w:pPr>
              <w:pStyle w:val="ASFKTableListMark"/>
            </w:pPr>
            <w:r>
              <w:t>импорт из внешней системы</w:t>
            </w:r>
            <w:r w:rsidR="003359F8" w:rsidRPr="00BB2D34">
              <w:t>;</w:t>
            </w:r>
          </w:p>
          <w:p w:rsidR="003359F8" w:rsidRPr="00BB2D34" w:rsidDel="002F5E8A" w:rsidRDefault="003359F8" w:rsidP="003359F8">
            <w:pPr>
              <w:pStyle w:val="ASFKTableListMark"/>
            </w:pPr>
            <w:r w:rsidRPr="00BB2D34">
              <w:t>ДУБП: автозаполнение по указанному коду РОСГУ соответству</w:t>
            </w:r>
            <w:r w:rsidRPr="00CF001D">
              <w:t>ю</w:t>
            </w:r>
            <w:r w:rsidRPr="00BB2D34">
              <w:t>щим значением по справочнику РОСГУ, выбор из справочника РОСГУ, ввод значения вручную.</w:t>
            </w:r>
          </w:p>
        </w:tc>
      </w:tr>
    </w:tbl>
    <w:p w:rsidR="003359F8" w:rsidRPr="0064058C" w:rsidRDefault="0088133F" w:rsidP="003359F8">
      <w:pPr>
        <w:pStyle w:val="ASFKNormal"/>
      </w:pPr>
      <w:r>
        <w:t>Перечень</w:t>
      </w:r>
      <w:r w:rsidRPr="00AB7803">
        <w:t xml:space="preserve"> </w:t>
      </w:r>
      <w:r w:rsidR="003359F8" w:rsidRPr="00AB7803">
        <w:t>полей</w:t>
      </w:r>
      <w:r w:rsidR="003359F8">
        <w:t xml:space="preserve"> документа «</w:t>
      </w:r>
      <w:r w:rsidR="003359F8" w:rsidRPr="0064058C">
        <w:t>Заявка на внесение изменений в перечень ГМУ (основные реквизиты)</w:t>
      </w:r>
      <w:r w:rsidR="00CF320C">
        <w:t xml:space="preserve">», </w:t>
      </w:r>
      <w:r>
        <w:t>в</w:t>
      </w:r>
      <w:r w:rsidR="00CF320C">
        <w:t>кладки «</w:t>
      </w:r>
      <w:r w:rsidR="003359F8">
        <w:t xml:space="preserve">Общая информация» </w:t>
      </w:r>
      <w:r w:rsidR="00CF320C">
        <w:t>приведен в таблице</w:t>
      </w:r>
      <w:r w:rsidR="006429E4" w:rsidRPr="00A34B5C">
        <w:t> </w:t>
      </w:r>
      <w:r w:rsidR="003359F8">
        <w:fldChar w:fldCharType="begin"/>
      </w:r>
      <w:r w:rsidR="003359F8">
        <w:instrText xml:space="preserve"> REF _Ref411420507 \h </w:instrText>
      </w:r>
      <w:r w:rsidR="003359F8">
        <w:fldChar w:fldCharType="separate"/>
      </w:r>
      <w:r w:rsidR="00B77F80">
        <w:rPr>
          <w:noProof/>
        </w:rPr>
        <w:t>159</w:t>
      </w:r>
      <w:r w:rsidR="003359F8">
        <w:fldChar w:fldCharType="end"/>
      </w:r>
      <w:r w:rsidR="003359F8" w:rsidRPr="0064058C">
        <w:t>.</w:t>
      </w:r>
    </w:p>
    <w:p w:rsidR="003359F8" w:rsidRPr="0064058C"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865" w:name="_Ref411420507"/>
      <w:bookmarkStart w:id="1866" w:name="_Toc50370948"/>
      <w:r w:rsidR="00B77F80">
        <w:rPr>
          <w:noProof/>
        </w:rPr>
        <w:t>159</w:t>
      </w:r>
      <w:bookmarkEnd w:id="1865"/>
      <w:r>
        <w:rPr>
          <w:noProof/>
        </w:rPr>
        <w:fldChar w:fldCharType="end"/>
      </w:r>
      <w:r w:rsidR="003359F8" w:rsidRPr="0064058C">
        <w:t xml:space="preserve">. </w:t>
      </w:r>
      <w:r w:rsidR="003359F8">
        <w:t>О</w:t>
      </w:r>
      <w:r w:rsidR="003359F8" w:rsidRPr="00AB7803">
        <w:t>писание полей</w:t>
      </w:r>
      <w:r w:rsidR="003359F8">
        <w:t xml:space="preserve"> документа «</w:t>
      </w:r>
      <w:r w:rsidR="003359F8" w:rsidRPr="0064058C">
        <w:t>Заявка на внесение изменений в пер</w:t>
      </w:r>
      <w:r w:rsidR="003359F8" w:rsidRPr="00CF001D">
        <w:t>е</w:t>
      </w:r>
      <w:r w:rsidR="003359F8" w:rsidRPr="0064058C">
        <w:t>чень ГМУ (основные реквизиты)</w:t>
      </w:r>
      <w:r w:rsidR="0088133F">
        <w:t>», в</w:t>
      </w:r>
      <w:r w:rsidR="00CF320C">
        <w:t>кладки «</w:t>
      </w:r>
      <w:r w:rsidR="003359F8">
        <w:t>Общая информация»</w:t>
      </w:r>
      <w:bookmarkEnd w:id="186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80"/>
        <w:gridCol w:w="7472"/>
      </w:tblGrid>
      <w:tr w:rsidR="003359F8" w:rsidRPr="00BB2D34">
        <w:trPr>
          <w:trHeight w:val="313"/>
          <w:tblHeader/>
        </w:trPr>
        <w:tc>
          <w:tcPr>
            <w:tcW w:w="116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BB2D34" w:rsidRDefault="003359F8" w:rsidP="003359F8">
            <w:pPr>
              <w:pStyle w:val="ASFKTableHead"/>
            </w:pPr>
            <w:r w:rsidRPr="00BB2D34">
              <w:t>Наименование поля</w:t>
            </w:r>
          </w:p>
        </w:tc>
        <w:tc>
          <w:tcPr>
            <w:tcW w:w="383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BB2D34" w:rsidRDefault="003359F8" w:rsidP="003359F8">
            <w:pPr>
              <w:pStyle w:val="ASFKTableHead"/>
            </w:pPr>
            <w:r w:rsidRPr="00BB2D34">
              <w:t>Описание</w:t>
            </w:r>
            <w:r w:rsidR="001F20C9">
              <w:t xml:space="preserve"> поля</w:t>
            </w:r>
          </w:p>
        </w:tc>
      </w:tr>
      <w:tr w:rsidR="003359F8" w:rsidRPr="00535DF6">
        <w:trPr>
          <w:trHeight w:val="20"/>
        </w:trPr>
        <w:tc>
          <w:tcPr>
            <w:tcW w:w="1169" w:type="pct"/>
          </w:tcPr>
          <w:p w:rsidR="003359F8" w:rsidRPr="002048F7" w:rsidDel="00A35DFF" w:rsidRDefault="003359F8" w:rsidP="003359F8">
            <w:pPr>
              <w:pStyle w:val="ASFKTablenorm0"/>
            </w:pPr>
            <w:r w:rsidRPr="00535DF6">
              <w:t>Код СПЗ</w:t>
            </w:r>
          </w:p>
        </w:tc>
        <w:tc>
          <w:tcPr>
            <w:tcW w:w="3831" w:type="pct"/>
          </w:tcPr>
          <w:p w:rsidR="003359F8" w:rsidRPr="00535DF6" w:rsidRDefault="003359F8" w:rsidP="003359F8">
            <w:pPr>
              <w:pStyle w:val="ASFKTablenorm0"/>
            </w:pPr>
            <w:r w:rsidRPr="00535DF6">
              <w:t xml:space="preserve">Код клиента по справочнику </w:t>
            </w:r>
            <w:r w:rsidRPr="002048F7">
              <w:t>«СПЗ».</w:t>
            </w:r>
            <w:r>
              <w:t xml:space="preserve"> </w:t>
            </w:r>
            <w:r w:rsidRPr="00535DF6">
              <w:t>Заполнение:</w:t>
            </w:r>
          </w:p>
          <w:p w:rsidR="003359F8" w:rsidRPr="00535DF6" w:rsidRDefault="00060847" w:rsidP="003359F8">
            <w:pPr>
              <w:pStyle w:val="ASFKTableListMark"/>
            </w:pPr>
            <w:r>
              <w:t>импорт из внешней системы</w:t>
            </w:r>
            <w:r w:rsidR="003359F8" w:rsidRPr="00535DF6">
              <w:t>;</w:t>
            </w:r>
          </w:p>
          <w:p w:rsidR="003359F8" w:rsidRPr="00535DF6" w:rsidDel="00A35DFF" w:rsidRDefault="003359F8" w:rsidP="003359F8">
            <w:pPr>
              <w:pStyle w:val="ASFKTableListMark"/>
            </w:pPr>
            <w:r w:rsidRPr="00535DF6">
              <w:t>ДУБП: автозаполнение по указанному коду РОСГУ соответству</w:t>
            </w:r>
            <w:r w:rsidRPr="006771EA">
              <w:t>ю</w:t>
            </w:r>
            <w:r w:rsidRPr="00535DF6">
              <w:t>щим значением по справочнику РОСГУ, ввод значения вручную.</w:t>
            </w:r>
          </w:p>
        </w:tc>
      </w:tr>
      <w:tr w:rsidR="003359F8" w:rsidRPr="00535DF6">
        <w:trPr>
          <w:trHeight w:val="20"/>
        </w:trPr>
        <w:tc>
          <w:tcPr>
            <w:tcW w:w="1169" w:type="pct"/>
          </w:tcPr>
          <w:p w:rsidR="003359F8" w:rsidRPr="00535DF6" w:rsidRDefault="003359F8" w:rsidP="003359F8">
            <w:pPr>
              <w:pStyle w:val="ASFKTablenorm0"/>
            </w:pPr>
            <w:r w:rsidRPr="00535DF6">
              <w:t>Код РУБП</w:t>
            </w:r>
          </w:p>
        </w:tc>
        <w:tc>
          <w:tcPr>
            <w:tcW w:w="3831" w:type="pct"/>
          </w:tcPr>
          <w:p w:rsidR="003359F8" w:rsidRPr="00535DF6" w:rsidRDefault="003359F8" w:rsidP="003359F8">
            <w:pPr>
              <w:pStyle w:val="ASFKTablenorm0"/>
            </w:pPr>
            <w:r w:rsidRPr="00535DF6">
              <w:t xml:space="preserve">Код клиента по справочнику </w:t>
            </w:r>
            <w:r w:rsidRPr="002048F7">
              <w:t>«СРРПБС»</w:t>
            </w:r>
            <w:r>
              <w:t xml:space="preserve">. </w:t>
            </w:r>
            <w:r w:rsidRPr="00535DF6">
              <w:t>Заполнение:</w:t>
            </w:r>
          </w:p>
          <w:p w:rsidR="003359F8" w:rsidRPr="00535DF6" w:rsidRDefault="00060847" w:rsidP="003359F8">
            <w:pPr>
              <w:pStyle w:val="ASFKTableListMark"/>
            </w:pPr>
            <w:r>
              <w:t>импорт из внешней системы</w:t>
            </w:r>
            <w:r w:rsidR="003359F8" w:rsidRPr="00535DF6">
              <w:t>;</w:t>
            </w:r>
          </w:p>
          <w:p w:rsidR="003359F8" w:rsidRPr="00535DF6" w:rsidDel="00A35DFF" w:rsidRDefault="003359F8" w:rsidP="003359F8">
            <w:pPr>
              <w:pStyle w:val="ASFKTableListMark"/>
            </w:pPr>
            <w:r w:rsidRPr="00535DF6">
              <w:t>ДУБП: автозаполнение по указанному коду РОСГУ соответству</w:t>
            </w:r>
            <w:r w:rsidRPr="006771EA">
              <w:t>ю</w:t>
            </w:r>
            <w:r w:rsidRPr="00535DF6">
              <w:t>щим значением по справочнику РОСГУ, ввод значения вручную.</w:t>
            </w:r>
          </w:p>
        </w:tc>
      </w:tr>
      <w:tr w:rsidR="003359F8" w:rsidRPr="00535DF6">
        <w:trPr>
          <w:trHeight w:val="20"/>
        </w:trPr>
        <w:tc>
          <w:tcPr>
            <w:tcW w:w="1169" w:type="pct"/>
          </w:tcPr>
          <w:p w:rsidR="003359F8" w:rsidRPr="00535DF6" w:rsidRDefault="003359F8" w:rsidP="003359F8">
            <w:pPr>
              <w:pStyle w:val="ASFKTablenorm0"/>
            </w:pPr>
            <w:r w:rsidRPr="00535DF6">
              <w:t>Код ПУБП</w:t>
            </w:r>
          </w:p>
        </w:tc>
        <w:tc>
          <w:tcPr>
            <w:tcW w:w="3831" w:type="pct"/>
          </w:tcPr>
          <w:p w:rsidR="003359F8" w:rsidRPr="00535DF6" w:rsidRDefault="003359F8" w:rsidP="003359F8">
            <w:pPr>
              <w:pStyle w:val="ASFKTablenorm0"/>
            </w:pPr>
            <w:r w:rsidRPr="00535DF6">
              <w:t xml:space="preserve">Код клиента по справочнику </w:t>
            </w:r>
            <w:r w:rsidRPr="002048F7">
              <w:t>«СРРПБС»</w:t>
            </w:r>
            <w:r>
              <w:t xml:space="preserve">. </w:t>
            </w:r>
            <w:r w:rsidRPr="00535DF6">
              <w:t>Заполнение:</w:t>
            </w:r>
          </w:p>
          <w:p w:rsidR="003359F8" w:rsidRPr="00535DF6" w:rsidRDefault="00060847" w:rsidP="003359F8">
            <w:pPr>
              <w:pStyle w:val="ASFKTableListMark"/>
            </w:pPr>
            <w:r>
              <w:t>импорт из внешней системы</w:t>
            </w:r>
            <w:r w:rsidR="003359F8" w:rsidRPr="00535DF6">
              <w:t>;</w:t>
            </w:r>
          </w:p>
          <w:p w:rsidR="003359F8" w:rsidRPr="00535DF6" w:rsidDel="00A35DFF" w:rsidRDefault="003359F8" w:rsidP="003359F8">
            <w:pPr>
              <w:pStyle w:val="ASFKTableListMark"/>
            </w:pPr>
            <w:r w:rsidRPr="00535DF6">
              <w:t>ДУБП: автозаполнение по указанному коду РОСГУ соответству</w:t>
            </w:r>
            <w:r w:rsidRPr="006771EA">
              <w:t>ю</w:t>
            </w:r>
            <w:r w:rsidRPr="00535DF6">
              <w:t>щим значением по справочнику РОСГУ, ввод значения вручную.</w:t>
            </w:r>
          </w:p>
        </w:tc>
      </w:tr>
      <w:tr w:rsidR="003359F8" w:rsidRPr="00535DF6">
        <w:trPr>
          <w:trHeight w:val="20"/>
        </w:trPr>
        <w:tc>
          <w:tcPr>
            <w:tcW w:w="1169" w:type="pct"/>
          </w:tcPr>
          <w:p w:rsidR="003359F8" w:rsidRPr="00535DF6" w:rsidRDefault="003359F8" w:rsidP="003359F8">
            <w:pPr>
              <w:pStyle w:val="ASFKTablenorm0"/>
            </w:pPr>
            <w:r w:rsidRPr="00535DF6">
              <w:lastRenderedPageBreak/>
              <w:t>Код НУБП</w:t>
            </w:r>
          </w:p>
        </w:tc>
        <w:tc>
          <w:tcPr>
            <w:tcW w:w="3831" w:type="pct"/>
          </w:tcPr>
          <w:p w:rsidR="003359F8" w:rsidRPr="00535DF6" w:rsidRDefault="003359F8" w:rsidP="003359F8">
            <w:pPr>
              <w:pStyle w:val="ASFKTablenorm0"/>
            </w:pPr>
            <w:r w:rsidRPr="00535DF6">
              <w:t xml:space="preserve">Код клиента по справочнику </w:t>
            </w:r>
            <w:r w:rsidRPr="002048F7">
              <w:t>«СРРПБС»</w:t>
            </w:r>
            <w:r>
              <w:t xml:space="preserve">. </w:t>
            </w:r>
            <w:r w:rsidRPr="00535DF6">
              <w:t>Заполнение:</w:t>
            </w:r>
          </w:p>
          <w:p w:rsidR="003359F8" w:rsidRPr="00535DF6" w:rsidRDefault="00060847" w:rsidP="003359F8">
            <w:pPr>
              <w:pStyle w:val="ASFKTableListMark"/>
            </w:pPr>
            <w:r>
              <w:t>импорт из внешней системы</w:t>
            </w:r>
            <w:r w:rsidR="003359F8" w:rsidRPr="00535DF6">
              <w:t>;</w:t>
            </w:r>
          </w:p>
          <w:p w:rsidR="003359F8" w:rsidRPr="00535DF6" w:rsidDel="00A35DFF" w:rsidRDefault="003359F8" w:rsidP="003359F8">
            <w:pPr>
              <w:pStyle w:val="ASFKTableListMark"/>
            </w:pPr>
            <w:r w:rsidRPr="00535DF6">
              <w:t>ДУБП: автозаполнение по указанному коду РОСГУ соответству</w:t>
            </w:r>
            <w:r w:rsidRPr="006771EA">
              <w:t>ю</w:t>
            </w:r>
            <w:r w:rsidRPr="00535DF6">
              <w:t>щим значением по справочнику РОСГУ, ввод значения вручную.</w:t>
            </w:r>
          </w:p>
        </w:tc>
      </w:tr>
      <w:tr w:rsidR="003359F8" w:rsidRPr="00535DF6">
        <w:trPr>
          <w:trHeight w:val="20"/>
        </w:trPr>
        <w:tc>
          <w:tcPr>
            <w:tcW w:w="5000" w:type="pct"/>
            <w:gridSpan w:val="2"/>
          </w:tcPr>
          <w:p w:rsidR="003359F8" w:rsidRPr="002048F7" w:rsidRDefault="003359F8" w:rsidP="003359F8">
            <w:pPr>
              <w:pStyle w:val="ASFKTablenorm0"/>
            </w:pPr>
            <w:r w:rsidRPr="00535DF6">
              <w:t xml:space="preserve">Группа полей </w:t>
            </w:r>
            <w:r w:rsidRPr="002048F7">
              <w:t>«Общероссийские классификаторы»</w:t>
            </w:r>
          </w:p>
        </w:tc>
      </w:tr>
      <w:tr w:rsidR="003359F8" w:rsidRPr="00535DF6">
        <w:trPr>
          <w:trHeight w:val="20"/>
        </w:trPr>
        <w:tc>
          <w:tcPr>
            <w:tcW w:w="1169" w:type="pct"/>
          </w:tcPr>
          <w:p w:rsidR="003359F8" w:rsidRPr="00535DF6" w:rsidRDefault="003359F8" w:rsidP="003359F8">
            <w:pPr>
              <w:pStyle w:val="ASFKTablenorm0"/>
            </w:pPr>
            <w:r w:rsidRPr="00535DF6">
              <w:t>ОКАТО</w:t>
            </w:r>
          </w:p>
        </w:tc>
        <w:tc>
          <w:tcPr>
            <w:tcW w:w="3831" w:type="pct"/>
          </w:tcPr>
          <w:p w:rsidR="003359F8" w:rsidRPr="00535DF6" w:rsidRDefault="003359F8" w:rsidP="003359F8">
            <w:pPr>
              <w:pStyle w:val="ASFKTablenorm0"/>
            </w:pPr>
            <w:r w:rsidRPr="00535DF6">
              <w:t>Код по ОКАТО</w:t>
            </w:r>
            <w:r>
              <w:t xml:space="preserve">. </w:t>
            </w:r>
            <w:r w:rsidRPr="00535DF6">
              <w:t>Заполнение:</w:t>
            </w:r>
          </w:p>
          <w:p w:rsidR="003359F8" w:rsidRPr="00535DF6" w:rsidRDefault="00060847" w:rsidP="003359F8">
            <w:pPr>
              <w:pStyle w:val="ASFKTableListMark"/>
            </w:pPr>
            <w:r>
              <w:t>импорт из внешней системы</w:t>
            </w:r>
            <w:r w:rsidR="003359F8" w:rsidRPr="00535DF6">
              <w:t>;</w:t>
            </w:r>
          </w:p>
          <w:p w:rsidR="003359F8" w:rsidRPr="00535DF6" w:rsidRDefault="003359F8" w:rsidP="003359F8">
            <w:pPr>
              <w:pStyle w:val="ASFKTableListMark"/>
            </w:pPr>
            <w:r w:rsidRPr="00535DF6">
              <w:t>ДУБП: автозаполнение по указанному коду РОСГУ соответству</w:t>
            </w:r>
            <w:r w:rsidRPr="006771EA">
              <w:t>ю</w:t>
            </w:r>
            <w:r w:rsidRPr="00535DF6">
              <w:t>щим значением по справочнику РОСГУ, выбор из справочника ОКАТО; ввод значения вру</w:t>
            </w:r>
            <w:r w:rsidRPr="002048F7">
              <w:t>ч</w:t>
            </w:r>
            <w:r w:rsidRPr="00535DF6">
              <w:t>ную;</w:t>
            </w:r>
          </w:p>
          <w:p w:rsidR="003359F8" w:rsidRPr="002048F7" w:rsidRDefault="003359F8" w:rsidP="003359F8">
            <w:pPr>
              <w:pStyle w:val="ASFKTablenorm0"/>
            </w:pPr>
            <w:r w:rsidRPr="00535DF6">
              <w:t>Список значений справочника для заполнения поля «ОКАТО» огран</w:t>
            </w:r>
            <w:r w:rsidRPr="002048F7">
              <w:t>ич</w:t>
            </w:r>
            <w:r w:rsidRPr="006771EA">
              <w:t>и</w:t>
            </w:r>
            <w:r w:rsidRPr="002048F7">
              <w:t>вать по условиям:</w:t>
            </w:r>
          </w:p>
          <w:p w:rsidR="003359F8" w:rsidRPr="00535DF6" w:rsidRDefault="003359F8" w:rsidP="003359F8">
            <w:pPr>
              <w:pStyle w:val="ASFKTableListMark"/>
            </w:pPr>
            <w:r w:rsidRPr="00535DF6">
              <w:t>значение признака ОКАТО/ОКТМО = «ОКАТО»;</w:t>
            </w:r>
          </w:p>
          <w:p w:rsidR="003359F8" w:rsidRPr="00535DF6" w:rsidRDefault="003359F8" w:rsidP="003359F8">
            <w:pPr>
              <w:pStyle w:val="ASFKTableListMark"/>
            </w:pPr>
            <w:r w:rsidRPr="00535DF6">
              <w:t>значение поля «Дата действия по» строго равно 31.12.2013 или пусто или больше даты ввода в дейс</w:t>
            </w:r>
            <w:r w:rsidRPr="002048F7">
              <w:t>т</w:t>
            </w:r>
            <w:r w:rsidRPr="00535DF6">
              <w:t>вие документа;</w:t>
            </w:r>
          </w:p>
          <w:p w:rsidR="003359F8" w:rsidRPr="00535DF6" w:rsidRDefault="003359F8" w:rsidP="003359F8">
            <w:pPr>
              <w:pStyle w:val="ASFKTableListMark"/>
            </w:pPr>
            <w:r w:rsidRPr="00535DF6">
              <w:t>значение поля «Дата действия с» максимально среди записей с таким же кодом и признаком «ОКАТО» + Если при этом у нескольких зап</w:t>
            </w:r>
            <w:r w:rsidRPr="006771EA">
              <w:t>и</w:t>
            </w:r>
            <w:r w:rsidRPr="00535DF6">
              <w:t>сей одинаковое значение поля «Дата действия с», то выбирается з</w:t>
            </w:r>
            <w:r w:rsidRPr="006771EA">
              <w:t>а</w:t>
            </w:r>
            <w:r w:rsidRPr="00535DF6">
              <w:t>пись с наиболее поздней датой внесения изменений;</w:t>
            </w:r>
          </w:p>
          <w:p w:rsidR="003359F8" w:rsidRPr="00535DF6" w:rsidDel="00A35DFF" w:rsidRDefault="003359F8" w:rsidP="003359F8">
            <w:pPr>
              <w:pStyle w:val="ASFKTableListMark"/>
            </w:pPr>
            <w:r w:rsidRPr="00535DF6">
              <w:t>значение поля «Тип изменения» (&lt;Attribute9&gt;) не равно «1» (т.е. з</w:t>
            </w:r>
            <w:r w:rsidRPr="006771EA">
              <w:t>а</w:t>
            </w:r>
            <w:r w:rsidRPr="00535DF6">
              <w:t>пись не исключена по данным Росстата).</w:t>
            </w:r>
          </w:p>
        </w:tc>
      </w:tr>
      <w:tr w:rsidR="003359F8" w:rsidRPr="00535DF6">
        <w:trPr>
          <w:trHeight w:val="20"/>
        </w:trPr>
        <w:tc>
          <w:tcPr>
            <w:tcW w:w="1169" w:type="pct"/>
          </w:tcPr>
          <w:p w:rsidR="003359F8" w:rsidRPr="00535DF6" w:rsidRDefault="003359F8" w:rsidP="003359F8">
            <w:pPr>
              <w:pStyle w:val="ASFKTablenorm0"/>
            </w:pPr>
            <w:r w:rsidRPr="00535DF6">
              <w:t>ОКФС</w:t>
            </w:r>
          </w:p>
        </w:tc>
        <w:tc>
          <w:tcPr>
            <w:tcW w:w="3831" w:type="pct"/>
          </w:tcPr>
          <w:p w:rsidR="003359F8" w:rsidRPr="00535DF6" w:rsidRDefault="003359F8" w:rsidP="003359F8">
            <w:pPr>
              <w:pStyle w:val="ASFKTablenorm0"/>
            </w:pPr>
            <w:r w:rsidRPr="00535DF6">
              <w:t>Код по ОКФС</w:t>
            </w:r>
            <w:r>
              <w:t xml:space="preserve">. </w:t>
            </w:r>
            <w:r w:rsidRPr="00535DF6">
              <w:t>Заполнение:</w:t>
            </w:r>
          </w:p>
          <w:p w:rsidR="003359F8" w:rsidRPr="00535DF6" w:rsidRDefault="00060847" w:rsidP="003359F8">
            <w:pPr>
              <w:pStyle w:val="ASFKTableListMark"/>
            </w:pPr>
            <w:r>
              <w:t>импорт из внешней системы</w:t>
            </w:r>
            <w:r w:rsidR="003359F8" w:rsidRPr="00535DF6">
              <w:t>;</w:t>
            </w:r>
          </w:p>
          <w:p w:rsidR="003359F8" w:rsidRPr="00535DF6" w:rsidDel="00A35DFF" w:rsidRDefault="003359F8" w:rsidP="003359F8">
            <w:pPr>
              <w:pStyle w:val="ASFKTableListMark"/>
            </w:pPr>
            <w:r w:rsidRPr="00535DF6">
              <w:t>ДУБП: автозаполнение по указанному коду РОСГУ соответству</w:t>
            </w:r>
            <w:r w:rsidRPr="006771EA">
              <w:t>ю</w:t>
            </w:r>
            <w:r w:rsidRPr="00535DF6">
              <w:t>щим значением по справочнику РОСГУ, выбор из справочника ОКФС; ввод значения вру</w:t>
            </w:r>
            <w:r w:rsidRPr="002048F7">
              <w:t>ч</w:t>
            </w:r>
            <w:r w:rsidRPr="00535DF6">
              <w:t>ную.</w:t>
            </w:r>
          </w:p>
        </w:tc>
      </w:tr>
      <w:tr w:rsidR="003359F8" w:rsidRPr="00535DF6">
        <w:trPr>
          <w:trHeight w:val="20"/>
        </w:trPr>
        <w:tc>
          <w:tcPr>
            <w:tcW w:w="1169" w:type="pct"/>
          </w:tcPr>
          <w:p w:rsidR="003359F8" w:rsidRPr="00535DF6" w:rsidRDefault="003359F8" w:rsidP="003359F8">
            <w:pPr>
              <w:pStyle w:val="ASFKTablenorm0"/>
            </w:pPr>
            <w:r w:rsidRPr="00535DF6">
              <w:t>ОКОПФ</w:t>
            </w:r>
          </w:p>
        </w:tc>
        <w:tc>
          <w:tcPr>
            <w:tcW w:w="3831" w:type="pct"/>
          </w:tcPr>
          <w:p w:rsidR="003359F8" w:rsidRPr="00535DF6" w:rsidRDefault="003359F8" w:rsidP="003359F8">
            <w:pPr>
              <w:pStyle w:val="ASFKTablenorm0"/>
            </w:pPr>
            <w:r w:rsidRPr="00535DF6">
              <w:t>Код по ОКОПФ</w:t>
            </w:r>
            <w:r w:rsidRPr="002048F7">
              <w:t xml:space="preserve"> (</w:t>
            </w:r>
            <w:r w:rsidR="0088133F">
              <w:t>5-</w:t>
            </w:r>
            <w:r w:rsidRPr="002048F7">
              <w:t>символьный)</w:t>
            </w:r>
            <w:r>
              <w:t xml:space="preserve">. </w:t>
            </w:r>
            <w:r w:rsidRPr="00535DF6">
              <w:t>Заполнение:</w:t>
            </w:r>
          </w:p>
          <w:p w:rsidR="003359F8" w:rsidRPr="00535DF6" w:rsidRDefault="00060847" w:rsidP="003359F8">
            <w:pPr>
              <w:pStyle w:val="ASFKTableListMark"/>
            </w:pPr>
            <w:r>
              <w:t>импорт из внешней системы</w:t>
            </w:r>
            <w:r w:rsidR="003359F8" w:rsidRPr="00535DF6">
              <w:t>;</w:t>
            </w:r>
          </w:p>
          <w:p w:rsidR="003359F8" w:rsidRPr="00535DF6" w:rsidDel="00A35DFF" w:rsidRDefault="003359F8" w:rsidP="003359F8">
            <w:pPr>
              <w:pStyle w:val="ASFKTableListMark"/>
            </w:pPr>
            <w:r w:rsidRPr="00535DF6">
              <w:t>ДУБП: автозаполнение по указанному коду РОСГУ соответству</w:t>
            </w:r>
            <w:r w:rsidRPr="006771EA">
              <w:t>ю</w:t>
            </w:r>
            <w:r w:rsidRPr="00535DF6">
              <w:t>щим значением по справочнику РОСГУ, выбор из справочника ОКОПФ; ввод значения вру</w:t>
            </w:r>
            <w:r w:rsidRPr="002048F7">
              <w:t>ч</w:t>
            </w:r>
            <w:r w:rsidRPr="00535DF6">
              <w:t>ную.</w:t>
            </w:r>
          </w:p>
        </w:tc>
      </w:tr>
      <w:tr w:rsidR="003359F8" w:rsidRPr="00535DF6">
        <w:trPr>
          <w:trHeight w:val="20"/>
        </w:trPr>
        <w:tc>
          <w:tcPr>
            <w:tcW w:w="1169" w:type="pct"/>
          </w:tcPr>
          <w:p w:rsidR="003359F8" w:rsidRPr="002048F7" w:rsidDel="00A35DFF" w:rsidRDefault="003359F8" w:rsidP="003359F8">
            <w:pPr>
              <w:pStyle w:val="ASFKTablenorm0"/>
            </w:pPr>
            <w:r w:rsidRPr="00535DF6">
              <w:t>ОКПО</w:t>
            </w:r>
          </w:p>
        </w:tc>
        <w:tc>
          <w:tcPr>
            <w:tcW w:w="3831" w:type="pct"/>
          </w:tcPr>
          <w:p w:rsidR="003359F8" w:rsidRPr="00535DF6" w:rsidRDefault="003359F8" w:rsidP="003359F8">
            <w:pPr>
              <w:pStyle w:val="ASFKTablenorm0"/>
            </w:pPr>
            <w:r w:rsidRPr="00535DF6">
              <w:t>Код по ОКПО</w:t>
            </w:r>
            <w:r>
              <w:t xml:space="preserve">. </w:t>
            </w:r>
            <w:r w:rsidRPr="00535DF6">
              <w:t>Заполнение:</w:t>
            </w:r>
          </w:p>
          <w:p w:rsidR="003359F8" w:rsidRPr="00535DF6" w:rsidRDefault="00060847" w:rsidP="003359F8">
            <w:pPr>
              <w:pStyle w:val="ASFKTableListMark"/>
            </w:pPr>
            <w:r>
              <w:t>импорт из внешней системы</w:t>
            </w:r>
            <w:r w:rsidR="003359F8" w:rsidRPr="00535DF6">
              <w:t>;</w:t>
            </w:r>
          </w:p>
          <w:p w:rsidR="003359F8" w:rsidRPr="00535DF6" w:rsidDel="00A35DFF" w:rsidRDefault="003359F8" w:rsidP="003359F8">
            <w:pPr>
              <w:pStyle w:val="ASFKTableListMark"/>
            </w:pPr>
            <w:r w:rsidRPr="00535DF6">
              <w:t>ДУБП: автозаполнение по указанному коду РОСГУ соответству</w:t>
            </w:r>
            <w:r w:rsidRPr="006771EA">
              <w:t>ю</w:t>
            </w:r>
            <w:r w:rsidRPr="00535DF6">
              <w:t>щим значением по справочнику РОСГУ, ввод значения вручную.</w:t>
            </w:r>
          </w:p>
        </w:tc>
      </w:tr>
      <w:tr w:rsidR="003359F8" w:rsidRPr="00535DF6">
        <w:trPr>
          <w:trHeight w:val="20"/>
        </w:trPr>
        <w:tc>
          <w:tcPr>
            <w:tcW w:w="1169" w:type="pct"/>
          </w:tcPr>
          <w:p w:rsidR="003359F8" w:rsidRPr="002048F7" w:rsidDel="00A35DFF" w:rsidRDefault="003359F8" w:rsidP="003359F8">
            <w:pPr>
              <w:pStyle w:val="ASFKTablenorm0"/>
            </w:pPr>
            <w:r w:rsidRPr="00535DF6">
              <w:t>ОКОГУ</w:t>
            </w:r>
          </w:p>
        </w:tc>
        <w:tc>
          <w:tcPr>
            <w:tcW w:w="3831" w:type="pct"/>
          </w:tcPr>
          <w:p w:rsidR="003359F8" w:rsidRPr="00535DF6" w:rsidRDefault="003359F8" w:rsidP="003359F8">
            <w:pPr>
              <w:pStyle w:val="ASFKTablenorm0"/>
            </w:pPr>
            <w:r w:rsidRPr="00535DF6">
              <w:t>Код по ОКОГУ</w:t>
            </w:r>
            <w:r>
              <w:t xml:space="preserve">. </w:t>
            </w:r>
            <w:r w:rsidRPr="00535DF6">
              <w:t>Заполнение:</w:t>
            </w:r>
          </w:p>
          <w:p w:rsidR="003359F8" w:rsidRPr="00535DF6" w:rsidRDefault="00060847" w:rsidP="003359F8">
            <w:pPr>
              <w:pStyle w:val="ASFKTableListMark"/>
            </w:pPr>
            <w:r>
              <w:t>импорт из внешней системы</w:t>
            </w:r>
            <w:r w:rsidR="003359F8" w:rsidRPr="00535DF6">
              <w:t>;</w:t>
            </w:r>
          </w:p>
          <w:p w:rsidR="003359F8" w:rsidRPr="00535DF6" w:rsidDel="00A35DFF" w:rsidRDefault="003359F8" w:rsidP="003359F8">
            <w:pPr>
              <w:pStyle w:val="ASFKTableListMark"/>
            </w:pPr>
            <w:r w:rsidRPr="00535DF6">
              <w:t>ДУБП: автозаполнение по указанному коду РОСГУ соответству</w:t>
            </w:r>
            <w:r w:rsidRPr="006771EA">
              <w:t>ю</w:t>
            </w:r>
            <w:r w:rsidRPr="00535DF6">
              <w:t>щим значением по справочнику РОСГУ, выбор из справочника ОКОГУ, ввод значения вру</w:t>
            </w:r>
            <w:r w:rsidRPr="002048F7">
              <w:t>ч</w:t>
            </w:r>
            <w:r w:rsidRPr="00535DF6">
              <w:t>ную.</w:t>
            </w:r>
          </w:p>
        </w:tc>
      </w:tr>
      <w:tr w:rsidR="003359F8" w:rsidRPr="00535DF6">
        <w:trPr>
          <w:trHeight w:val="20"/>
        </w:trPr>
        <w:tc>
          <w:tcPr>
            <w:tcW w:w="1169" w:type="pct"/>
          </w:tcPr>
          <w:p w:rsidR="003359F8" w:rsidRPr="002048F7" w:rsidDel="00A35DFF" w:rsidRDefault="003359F8" w:rsidP="003359F8">
            <w:pPr>
              <w:pStyle w:val="ASFKTablenorm0"/>
            </w:pPr>
            <w:r w:rsidRPr="00535DF6">
              <w:t xml:space="preserve">ОГРН </w:t>
            </w:r>
          </w:p>
        </w:tc>
        <w:tc>
          <w:tcPr>
            <w:tcW w:w="3831" w:type="pct"/>
          </w:tcPr>
          <w:p w:rsidR="003359F8" w:rsidRPr="00535DF6" w:rsidRDefault="003359F8" w:rsidP="003359F8">
            <w:pPr>
              <w:pStyle w:val="ASFKTablenorm0"/>
            </w:pPr>
            <w:r w:rsidRPr="00535DF6">
              <w:t>ОГРН организации</w:t>
            </w:r>
            <w:r>
              <w:t xml:space="preserve">. </w:t>
            </w:r>
            <w:r w:rsidRPr="00535DF6">
              <w:t>Заполнение:</w:t>
            </w:r>
          </w:p>
          <w:p w:rsidR="003359F8" w:rsidRPr="00535DF6" w:rsidRDefault="00060847" w:rsidP="003359F8">
            <w:pPr>
              <w:pStyle w:val="ASFKTableListMark"/>
            </w:pPr>
            <w:r>
              <w:t>импорт из внешней системы</w:t>
            </w:r>
            <w:r w:rsidR="003359F8" w:rsidRPr="00535DF6">
              <w:t>;</w:t>
            </w:r>
          </w:p>
          <w:p w:rsidR="003359F8" w:rsidRPr="00535DF6" w:rsidDel="00A35DFF" w:rsidRDefault="003359F8" w:rsidP="003359F8">
            <w:pPr>
              <w:pStyle w:val="ASFKTableListMark"/>
            </w:pPr>
            <w:r w:rsidRPr="00535DF6">
              <w:t>ДУБП: автозаполнение по указанному коду РОСГУ соответству</w:t>
            </w:r>
            <w:r w:rsidRPr="006771EA">
              <w:t>ю</w:t>
            </w:r>
            <w:r w:rsidRPr="00535DF6">
              <w:t>щим значением по справочнику РОСГУ, выбор из справочника РОСГУ; ввод значения вру</w:t>
            </w:r>
            <w:r w:rsidRPr="002048F7">
              <w:t>ч</w:t>
            </w:r>
            <w:r w:rsidRPr="00535DF6">
              <w:t>ную.</w:t>
            </w:r>
          </w:p>
        </w:tc>
      </w:tr>
      <w:tr w:rsidR="003359F8" w:rsidRPr="00535DF6">
        <w:trPr>
          <w:trHeight w:val="20"/>
        </w:trPr>
        <w:tc>
          <w:tcPr>
            <w:tcW w:w="1169" w:type="pct"/>
          </w:tcPr>
          <w:p w:rsidR="003359F8" w:rsidRPr="002048F7" w:rsidDel="00A35DFF" w:rsidRDefault="003359F8" w:rsidP="003359F8">
            <w:pPr>
              <w:pStyle w:val="ASFKTablenorm0"/>
            </w:pPr>
            <w:r w:rsidRPr="00535DF6">
              <w:lastRenderedPageBreak/>
              <w:t>ОКВЭД основные</w:t>
            </w:r>
          </w:p>
        </w:tc>
        <w:tc>
          <w:tcPr>
            <w:tcW w:w="3831" w:type="pct"/>
          </w:tcPr>
          <w:p w:rsidR="003359F8" w:rsidRPr="00535DF6" w:rsidRDefault="003359F8" w:rsidP="003359F8">
            <w:pPr>
              <w:pStyle w:val="ASFKTablenorm0"/>
            </w:pPr>
            <w:r w:rsidRPr="00535DF6">
              <w:t>Коды основных видов деятельности по ОКВЭД/множественный выбор</w:t>
            </w:r>
            <w:r>
              <w:t>.</w:t>
            </w:r>
          </w:p>
          <w:p w:rsidR="003359F8" w:rsidRPr="00535DF6" w:rsidRDefault="003359F8" w:rsidP="003359F8">
            <w:pPr>
              <w:pStyle w:val="ASFKTablenorm0"/>
            </w:pPr>
            <w:r w:rsidRPr="00535DF6">
              <w:t>Заполнение:</w:t>
            </w:r>
          </w:p>
          <w:p w:rsidR="003359F8" w:rsidRPr="00535DF6" w:rsidRDefault="00060847" w:rsidP="003359F8">
            <w:pPr>
              <w:pStyle w:val="ASFKTableListMark"/>
            </w:pPr>
            <w:r>
              <w:t>импорт из внешней системы</w:t>
            </w:r>
            <w:r w:rsidR="003359F8" w:rsidRPr="00535DF6">
              <w:t>;</w:t>
            </w:r>
          </w:p>
          <w:p w:rsidR="003359F8" w:rsidRPr="00535DF6" w:rsidRDefault="003359F8" w:rsidP="003359F8">
            <w:pPr>
              <w:pStyle w:val="ASFKTableListMark"/>
            </w:pPr>
            <w:r w:rsidRPr="00535DF6">
              <w:t>ДУБП: автозаполнение по указанному коду РОСГУ соответству</w:t>
            </w:r>
            <w:r w:rsidRPr="006771EA">
              <w:t>ю</w:t>
            </w:r>
            <w:r w:rsidRPr="00535DF6">
              <w:t>щим значением по справочнику РОСГУ, выбор из справочника ОКВЭД; ввод значения вру</w:t>
            </w:r>
            <w:r w:rsidRPr="002048F7">
              <w:t>ч</w:t>
            </w:r>
            <w:r w:rsidRPr="00535DF6">
              <w:t>ную;</w:t>
            </w:r>
          </w:p>
          <w:p w:rsidR="003359F8" w:rsidRPr="00535DF6" w:rsidRDefault="003359F8" w:rsidP="003359F8">
            <w:pPr>
              <w:pStyle w:val="ASFKTableListMark"/>
            </w:pPr>
            <w:r w:rsidRPr="00535DF6">
              <w:t>ОФК: ввод значения вручную.</w:t>
            </w:r>
          </w:p>
          <w:p w:rsidR="003359F8" w:rsidRPr="002048F7" w:rsidRDefault="003359F8" w:rsidP="003359F8">
            <w:pPr>
              <w:pStyle w:val="ASFKTablenorm0"/>
            </w:pPr>
            <w:r w:rsidRPr="00535DF6">
              <w:t>Коды указываются в одном поле последовательно друг за другом и ра</w:t>
            </w:r>
            <w:r w:rsidRPr="002048F7">
              <w:t>зд</w:t>
            </w:r>
            <w:r w:rsidRPr="006771EA">
              <w:t>е</w:t>
            </w:r>
            <w:r w:rsidRPr="002048F7">
              <w:t>ляются между собой точкой с запятой (;).</w:t>
            </w:r>
          </w:p>
          <w:p w:rsidR="003359F8" w:rsidRPr="002048F7" w:rsidDel="00A35DFF" w:rsidRDefault="003359F8" w:rsidP="003359F8">
            <w:pPr>
              <w:pStyle w:val="ASFKTablenorm0"/>
            </w:pPr>
            <w:r w:rsidRPr="00535DF6">
              <w:t>Не обязательно для заполнения в случае представления заявки для анн</w:t>
            </w:r>
            <w:r w:rsidRPr="006771EA">
              <w:t>у</w:t>
            </w:r>
            <w:r w:rsidRPr="002048F7">
              <w:t>лирования полномочий (если в поле «Специальные указания» указано значение «02» или «03»). Во всех остальных случаях обязательно для з</w:t>
            </w:r>
            <w:r w:rsidRPr="006771EA">
              <w:t>а</w:t>
            </w:r>
            <w:r w:rsidRPr="002048F7">
              <w:t>полнения.</w:t>
            </w:r>
          </w:p>
        </w:tc>
      </w:tr>
      <w:tr w:rsidR="003359F8" w:rsidRPr="00535DF6">
        <w:trPr>
          <w:trHeight w:val="20"/>
        </w:trPr>
        <w:tc>
          <w:tcPr>
            <w:tcW w:w="1169" w:type="pct"/>
          </w:tcPr>
          <w:p w:rsidR="003359F8" w:rsidRPr="00535DF6" w:rsidRDefault="003359F8" w:rsidP="003359F8">
            <w:pPr>
              <w:pStyle w:val="ASFKTablenorm0"/>
            </w:pPr>
            <w:r w:rsidRPr="00535DF6">
              <w:t>ОКВЭД прочие</w:t>
            </w:r>
          </w:p>
        </w:tc>
        <w:tc>
          <w:tcPr>
            <w:tcW w:w="3831" w:type="pct"/>
          </w:tcPr>
          <w:p w:rsidR="003359F8" w:rsidRPr="00535DF6" w:rsidRDefault="003359F8" w:rsidP="003359F8">
            <w:pPr>
              <w:pStyle w:val="ASFKTablenorm0"/>
            </w:pPr>
            <w:r w:rsidRPr="00535DF6">
              <w:t>Коды прочих видов деятельности по ОКВЭД/множественный выбор</w:t>
            </w:r>
            <w:r>
              <w:t>.</w:t>
            </w:r>
          </w:p>
          <w:p w:rsidR="003359F8" w:rsidRPr="00535DF6" w:rsidRDefault="003359F8" w:rsidP="003359F8">
            <w:pPr>
              <w:pStyle w:val="ASFKTablenorm0"/>
            </w:pPr>
            <w:r w:rsidRPr="00535DF6">
              <w:t>Заполнение:</w:t>
            </w:r>
          </w:p>
          <w:p w:rsidR="003359F8" w:rsidRPr="00535DF6" w:rsidRDefault="00060847" w:rsidP="003359F8">
            <w:pPr>
              <w:pStyle w:val="ASFKTableListMark"/>
            </w:pPr>
            <w:r>
              <w:t>импорт из внешней системы</w:t>
            </w:r>
            <w:r w:rsidR="003359F8" w:rsidRPr="00535DF6">
              <w:t>;</w:t>
            </w:r>
          </w:p>
          <w:p w:rsidR="003359F8" w:rsidRPr="00535DF6" w:rsidRDefault="003359F8" w:rsidP="003359F8">
            <w:pPr>
              <w:pStyle w:val="ASFKTableListMark"/>
            </w:pPr>
            <w:r w:rsidRPr="00535DF6">
              <w:t>ДУБП: автозаполнение по указанному коду РОСГУ соответству</w:t>
            </w:r>
            <w:r w:rsidRPr="006771EA">
              <w:t>ю</w:t>
            </w:r>
            <w:r w:rsidRPr="00535DF6">
              <w:t>щим значением по справочнику РОСГУ, выбор из справочника ОКВЭД; ввод значения вру</w:t>
            </w:r>
            <w:r w:rsidRPr="002048F7">
              <w:t>ч</w:t>
            </w:r>
            <w:r w:rsidRPr="00535DF6">
              <w:t>ную.</w:t>
            </w:r>
          </w:p>
          <w:p w:rsidR="003359F8" w:rsidRPr="002048F7" w:rsidDel="00A35DFF" w:rsidRDefault="003359F8" w:rsidP="003359F8">
            <w:pPr>
              <w:pStyle w:val="ASFKTablenorm0"/>
            </w:pPr>
            <w:r w:rsidRPr="00535DF6">
              <w:t>Коды указываются в одном поле последовательно друг за другом и ра</w:t>
            </w:r>
            <w:r w:rsidRPr="002048F7">
              <w:t>зд</w:t>
            </w:r>
            <w:r w:rsidRPr="006771EA">
              <w:t>е</w:t>
            </w:r>
            <w:r w:rsidRPr="002048F7">
              <w:t>ляются между собой точкой с запятой (;).</w:t>
            </w:r>
          </w:p>
        </w:tc>
      </w:tr>
      <w:tr w:rsidR="003359F8" w:rsidRPr="00535DF6">
        <w:trPr>
          <w:trHeight w:val="20"/>
        </w:trPr>
        <w:tc>
          <w:tcPr>
            <w:tcW w:w="5000" w:type="pct"/>
            <w:gridSpan w:val="2"/>
          </w:tcPr>
          <w:p w:rsidR="003359F8" w:rsidRPr="002048F7" w:rsidRDefault="003359F8" w:rsidP="003359F8">
            <w:pPr>
              <w:pStyle w:val="ASFKTablenorm0"/>
            </w:pPr>
            <w:r w:rsidRPr="00535DF6">
              <w:t xml:space="preserve">Группа полей </w:t>
            </w:r>
            <w:r w:rsidRPr="002048F7">
              <w:t>«Бюджет»</w:t>
            </w:r>
          </w:p>
        </w:tc>
      </w:tr>
      <w:tr w:rsidR="003359F8" w:rsidRPr="00535DF6">
        <w:trPr>
          <w:trHeight w:val="20"/>
        </w:trPr>
        <w:tc>
          <w:tcPr>
            <w:tcW w:w="1169" w:type="pct"/>
          </w:tcPr>
          <w:p w:rsidR="003359F8" w:rsidRPr="002048F7" w:rsidDel="00A35DFF" w:rsidRDefault="003359F8" w:rsidP="003359F8">
            <w:pPr>
              <w:pStyle w:val="ASFKTablenorm0"/>
            </w:pPr>
            <w:r w:rsidRPr="00535DF6">
              <w:t>Бюджет (код)</w:t>
            </w:r>
          </w:p>
        </w:tc>
        <w:tc>
          <w:tcPr>
            <w:tcW w:w="3831" w:type="pct"/>
          </w:tcPr>
          <w:p w:rsidR="003359F8" w:rsidRPr="00535DF6" w:rsidRDefault="003359F8" w:rsidP="003359F8">
            <w:pPr>
              <w:pStyle w:val="ASFKTablenorm0"/>
            </w:pPr>
            <w:r w:rsidRPr="00535DF6">
              <w:t>Код бюджета</w:t>
            </w:r>
            <w:r>
              <w:t xml:space="preserve">. </w:t>
            </w:r>
            <w:r w:rsidRPr="00535DF6">
              <w:t>Заполнение:</w:t>
            </w:r>
          </w:p>
          <w:p w:rsidR="003359F8" w:rsidRPr="00535DF6" w:rsidRDefault="00060847" w:rsidP="003359F8">
            <w:pPr>
              <w:pStyle w:val="ASFKTableListMark"/>
            </w:pPr>
            <w:r>
              <w:t>импорт из внешней системы</w:t>
            </w:r>
            <w:r w:rsidR="003359F8" w:rsidRPr="00535DF6">
              <w:t>;</w:t>
            </w:r>
          </w:p>
          <w:p w:rsidR="003359F8" w:rsidRPr="00535DF6" w:rsidRDefault="003359F8" w:rsidP="003359F8">
            <w:pPr>
              <w:pStyle w:val="ASFKTableListMark"/>
            </w:pPr>
            <w:r w:rsidRPr="00535DF6">
              <w:t>автозаполнение по указанному коду РОСГУ соответствующим знач</w:t>
            </w:r>
            <w:r w:rsidRPr="006771EA">
              <w:t>е</w:t>
            </w:r>
            <w:r w:rsidR="00321502">
              <w:t>нием по справочнику РОСГУ;</w:t>
            </w:r>
          </w:p>
          <w:p w:rsidR="003359F8" w:rsidRPr="00535DF6" w:rsidRDefault="003359F8" w:rsidP="003359F8">
            <w:pPr>
              <w:pStyle w:val="ASFKTableListMark"/>
            </w:pPr>
            <w:r w:rsidRPr="00535DF6">
              <w:t>ввод значения вручную;</w:t>
            </w:r>
          </w:p>
          <w:p w:rsidR="003359F8" w:rsidRPr="00535DF6" w:rsidDel="00A35DFF" w:rsidRDefault="003359F8" w:rsidP="003359F8">
            <w:pPr>
              <w:pStyle w:val="ASFKTableListMark"/>
            </w:pPr>
            <w:r w:rsidRPr="00535DF6">
              <w:t>выбор из списка возможных значений.</w:t>
            </w:r>
          </w:p>
        </w:tc>
      </w:tr>
      <w:tr w:rsidR="003359F8" w:rsidRPr="00535DF6">
        <w:trPr>
          <w:trHeight w:val="20"/>
        </w:trPr>
        <w:tc>
          <w:tcPr>
            <w:tcW w:w="1169" w:type="pct"/>
          </w:tcPr>
          <w:p w:rsidR="003359F8" w:rsidRPr="002048F7" w:rsidDel="00A35DFF" w:rsidRDefault="003359F8" w:rsidP="003359F8">
            <w:pPr>
              <w:pStyle w:val="ASFKTablenorm0"/>
            </w:pPr>
            <w:r w:rsidRPr="00535DF6">
              <w:t>Бюджет (наименование)</w:t>
            </w:r>
          </w:p>
        </w:tc>
        <w:tc>
          <w:tcPr>
            <w:tcW w:w="3831" w:type="pct"/>
          </w:tcPr>
          <w:p w:rsidR="003359F8" w:rsidRPr="00535DF6" w:rsidRDefault="003359F8" w:rsidP="003359F8">
            <w:pPr>
              <w:pStyle w:val="ASFKTablenorm0"/>
            </w:pPr>
            <w:r w:rsidRPr="00535DF6">
              <w:t>Наименование бюджета, в рамках которого создано учреждение.</w:t>
            </w:r>
          </w:p>
          <w:p w:rsidR="003359F8" w:rsidRPr="002048F7" w:rsidDel="00A35DFF" w:rsidRDefault="003359F8" w:rsidP="003359F8">
            <w:pPr>
              <w:pStyle w:val="ASFKTablenorm0"/>
            </w:pPr>
            <w:r w:rsidRPr="00535DF6">
              <w:t xml:space="preserve">Поле </w:t>
            </w:r>
            <w:r>
              <w:t>Недоступно для редактирования</w:t>
            </w:r>
            <w:r w:rsidRPr="002048F7">
              <w:t>. Заполняется автоматически в с</w:t>
            </w:r>
            <w:r w:rsidRPr="006771EA">
              <w:t>о</w:t>
            </w:r>
            <w:r w:rsidRPr="002048F7">
              <w:t>ответствии с указанным значением в поле «Тип организации (код)».</w:t>
            </w:r>
          </w:p>
        </w:tc>
      </w:tr>
      <w:tr w:rsidR="003359F8" w:rsidRPr="00535DF6">
        <w:trPr>
          <w:trHeight w:val="20"/>
        </w:trPr>
        <w:tc>
          <w:tcPr>
            <w:tcW w:w="5000" w:type="pct"/>
            <w:gridSpan w:val="2"/>
          </w:tcPr>
          <w:p w:rsidR="003359F8" w:rsidRPr="00535DF6" w:rsidRDefault="003359F8" w:rsidP="003359F8">
            <w:pPr>
              <w:pStyle w:val="ASFKTablenorm0"/>
            </w:pPr>
            <w:r w:rsidRPr="00535DF6">
              <w:t>Поля без группы</w:t>
            </w:r>
          </w:p>
        </w:tc>
      </w:tr>
      <w:tr w:rsidR="003359F8" w:rsidRPr="00535DF6">
        <w:trPr>
          <w:trHeight w:val="20"/>
        </w:trPr>
        <w:tc>
          <w:tcPr>
            <w:tcW w:w="1169" w:type="pct"/>
          </w:tcPr>
          <w:p w:rsidR="003359F8" w:rsidRPr="00535DF6" w:rsidRDefault="003359F8" w:rsidP="003359F8">
            <w:pPr>
              <w:pStyle w:val="ASFKTablenorm0"/>
            </w:pPr>
            <w:r w:rsidRPr="00535DF6">
              <w:t>ИНН</w:t>
            </w:r>
          </w:p>
        </w:tc>
        <w:tc>
          <w:tcPr>
            <w:tcW w:w="3831" w:type="pct"/>
          </w:tcPr>
          <w:p w:rsidR="003359F8" w:rsidRPr="00535DF6" w:rsidRDefault="003359F8" w:rsidP="003359F8">
            <w:pPr>
              <w:pStyle w:val="ASFKTablenorm0"/>
            </w:pPr>
            <w:r w:rsidRPr="00535DF6">
              <w:t>ИНН организации</w:t>
            </w:r>
            <w:r>
              <w:t xml:space="preserve">. </w:t>
            </w:r>
            <w:r w:rsidRPr="00535DF6">
              <w:t>Заполнение:</w:t>
            </w:r>
          </w:p>
          <w:p w:rsidR="003359F8" w:rsidRPr="00535DF6" w:rsidRDefault="00060847" w:rsidP="003359F8">
            <w:pPr>
              <w:pStyle w:val="ASFKTableListMark"/>
            </w:pPr>
            <w:r>
              <w:t>импорт из внешней системы</w:t>
            </w:r>
            <w:r w:rsidR="003359F8" w:rsidRPr="00535DF6">
              <w:t>;</w:t>
            </w:r>
          </w:p>
          <w:p w:rsidR="003359F8" w:rsidRPr="00535DF6" w:rsidRDefault="003359F8" w:rsidP="003359F8">
            <w:pPr>
              <w:pStyle w:val="ASFKTableListMark"/>
            </w:pPr>
            <w:r w:rsidRPr="00535DF6">
              <w:t>ДУБП: автозаполнение по указанному коду РОСГУ соответству</w:t>
            </w:r>
            <w:r w:rsidRPr="006771EA">
              <w:t>ю</w:t>
            </w:r>
            <w:r w:rsidRPr="00535DF6">
              <w:t>щим значением по справочнику РОСГУ, выбор из справочника РОСГУ, ввод значения вру</w:t>
            </w:r>
            <w:r w:rsidRPr="002048F7">
              <w:t>ч</w:t>
            </w:r>
            <w:r w:rsidRPr="00535DF6">
              <w:t>ную.</w:t>
            </w:r>
          </w:p>
        </w:tc>
      </w:tr>
      <w:tr w:rsidR="003359F8" w:rsidRPr="00535DF6">
        <w:trPr>
          <w:trHeight w:val="20"/>
        </w:trPr>
        <w:tc>
          <w:tcPr>
            <w:tcW w:w="1169" w:type="pct"/>
          </w:tcPr>
          <w:p w:rsidR="003359F8" w:rsidRPr="00535DF6" w:rsidRDefault="003359F8" w:rsidP="003359F8">
            <w:pPr>
              <w:pStyle w:val="ASFKTablenorm0"/>
            </w:pPr>
            <w:r w:rsidRPr="00535DF6">
              <w:t>КПП</w:t>
            </w:r>
          </w:p>
        </w:tc>
        <w:tc>
          <w:tcPr>
            <w:tcW w:w="3831" w:type="pct"/>
          </w:tcPr>
          <w:p w:rsidR="003359F8" w:rsidRPr="00535DF6" w:rsidRDefault="003359F8" w:rsidP="003359F8">
            <w:pPr>
              <w:pStyle w:val="ASFKTablenorm0"/>
            </w:pPr>
            <w:r w:rsidRPr="00535DF6">
              <w:t>КПП организации</w:t>
            </w:r>
            <w:r>
              <w:t xml:space="preserve">. </w:t>
            </w:r>
            <w:r w:rsidRPr="00535DF6">
              <w:t>Заполнение:</w:t>
            </w:r>
          </w:p>
          <w:p w:rsidR="003359F8" w:rsidRPr="00535DF6" w:rsidRDefault="00060847" w:rsidP="003359F8">
            <w:pPr>
              <w:pStyle w:val="ASFKTableListMark"/>
            </w:pPr>
            <w:r>
              <w:t>импорт из внешней системы</w:t>
            </w:r>
            <w:r w:rsidR="003359F8" w:rsidRPr="00535DF6">
              <w:t>;</w:t>
            </w:r>
          </w:p>
          <w:p w:rsidR="003359F8" w:rsidRPr="00535DF6" w:rsidRDefault="003359F8" w:rsidP="003359F8">
            <w:pPr>
              <w:pStyle w:val="ASFKTableListMark"/>
            </w:pPr>
            <w:r w:rsidRPr="00535DF6">
              <w:t>ДУБП: автозаполнение по указанному коду РОСГУ соответству</w:t>
            </w:r>
            <w:r w:rsidRPr="006771EA">
              <w:t>ю</w:t>
            </w:r>
            <w:r w:rsidRPr="00535DF6">
              <w:t>щим значением по справочнику РОСГУ, выбор из справочника РОСГУ, ввод значения вру</w:t>
            </w:r>
            <w:r w:rsidRPr="002048F7">
              <w:t>ч</w:t>
            </w:r>
            <w:r w:rsidRPr="00535DF6">
              <w:t>ную.</w:t>
            </w:r>
          </w:p>
        </w:tc>
      </w:tr>
      <w:tr w:rsidR="003359F8" w:rsidRPr="00535DF6">
        <w:trPr>
          <w:trHeight w:val="20"/>
        </w:trPr>
        <w:tc>
          <w:tcPr>
            <w:tcW w:w="1169" w:type="pct"/>
          </w:tcPr>
          <w:p w:rsidR="003359F8" w:rsidRPr="00535DF6" w:rsidRDefault="003359F8" w:rsidP="003359F8">
            <w:pPr>
              <w:pStyle w:val="ASFKTablenorm0"/>
            </w:pPr>
            <w:r w:rsidRPr="00535DF6">
              <w:t>Тип организации</w:t>
            </w:r>
          </w:p>
        </w:tc>
        <w:tc>
          <w:tcPr>
            <w:tcW w:w="3831" w:type="pct"/>
          </w:tcPr>
          <w:p w:rsidR="003359F8" w:rsidRPr="002048F7" w:rsidRDefault="003359F8" w:rsidP="003359F8">
            <w:pPr>
              <w:pStyle w:val="ASFKTablenorm0"/>
            </w:pPr>
            <w:r w:rsidRPr="00535DF6">
              <w:t>Тип организации (код) и наименование типа организации по внутренн</w:t>
            </w:r>
            <w:r w:rsidRPr="002048F7">
              <w:t>ему классификатору на визуальной форме отображаются в одном поле (код – наименование)</w:t>
            </w:r>
            <w:r>
              <w:t>.</w:t>
            </w:r>
          </w:p>
          <w:p w:rsidR="003359F8" w:rsidRPr="00535DF6" w:rsidRDefault="003359F8" w:rsidP="003359F8">
            <w:pPr>
              <w:pStyle w:val="ASFKTablenorm0"/>
            </w:pPr>
            <w:r w:rsidRPr="00535DF6">
              <w:lastRenderedPageBreak/>
              <w:t>Заполнение:</w:t>
            </w:r>
          </w:p>
          <w:p w:rsidR="003359F8" w:rsidRPr="00535DF6" w:rsidRDefault="00060847" w:rsidP="003359F8">
            <w:pPr>
              <w:pStyle w:val="ASFKTableListMark"/>
            </w:pPr>
            <w:r>
              <w:t>импорт из внешней системы</w:t>
            </w:r>
            <w:r w:rsidR="003359F8" w:rsidRPr="00535DF6">
              <w:t>;</w:t>
            </w:r>
          </w:p>
          <w:p w:rsidR="003359F8" w:rsidRPr="00535DF6" w:rsidRDefault="003359F8" w:rsidP="003359F8">
            <w:pPr>
              <w:pStyle w:val="ASFKTableListMark"/>
            </w:pPr>
            <w:r w:rsidRPr="00535DF6">
              <w:t>ДУБП: автозаполнение по указанному коду РОСГУ соответству</w:t>
            </w:r>
            <w:r w:rsidRPr="006771EA">
              <w:t>ю</w:t>
            </w:r>
            <w:r w:rsidRPr="00535DF6">
              <w:t>щим значением по справочнику РОСГУ; выбор из списка возможных значений;</w:t>
            </w:r>
          </w:p>
          <w:p w:rsidR="003359F8" w:rsidRPr="00535DF6" w:rsidRDefault="003359F8" w:rsidP="003359F8">
            <w:pPr>
              <w:pStyle w:val="ASFKTableListMark"/>
            </w:pPr>
            <w:r w:rsidRPr="00535DF6">
              <w:t>ОФК/ДУБП: выбор из списка возможных значений (по умолчанию пустая строка, есть возможность вернуться к значению – «пусто» считать поле не запо</w:t>
            </w:r>
            <w:r w:rsidRPr="002048F7">
              <w:t>л</w:t>
            </w:r>
            <w:r w:rsidRPr="00535DF6">
              <w:t>ненным).</w:t>
            </w:r>
          </w:p>
          <w:p w:rsidR="003359F8" w:rsidRPr="00535DF6" w:rsidRDefault="003359F8" w:rsidP="003359F8">
            <w:pPr>
              <w:pStyle w:val="ASFKTablenorm0"/>
            </w:pPr>
            <w:r w:rsidRPr="00535DF6">
              <w:t>Возможные значения:</w:t>
            </w:r>
          </w:p>
          <w:p w:rsidR="003359F8" w:rsidRPr="00535DF6" w:rsidRDefault="003359F8" w:rsidP="003359F8">
            <w:pPr>
              <w:pStyle w:val="ASFKTableListMark"/>
            </w:pPr>
            <w:r w:rsidRPr="00535DF6">
              <w:t>01 – федеральный орган государственной власти (орган государс</w:t>
            </w:r>
            <w:r w:rsidRPr="006771EA">
              <w:t>т</w:t>
            </w:r>
            <w:r w:rsidRPr="00535DF6">
              <w:t>венной власти субъекта РФ, орган местного самоуправления);</w:t>
            </w:r>
            <w:r w:rsidRPr="00535DF6">
              <w:br/>
              <w:t>03 – бюджетное учреждение;</w:t>
            </w:r>
          </w:p>
          <w:p w:rsidR="003359F8" w:rsidRPr="00535DF6" w:rsidRDefault="003359F8" w:rsidP="003359F8">
            <w:pPr>
              <w:pStyle w:val="ASFKTableListMark"/>
            </w:pPr>
            <w:r w:rsidRPr="00535DF6">
              <w:t>08 – казенное учреждение;</w:t>
            </w:r>
          </w:p>
          <w:p w:rsidR="003359F8" w:rsidRPr="00535DF6" w:rsidRDefault="003359F8" w:rsidP="003359F8">
            <w:pPr>
              <w:pStyle w:val="ASFKTableListMark"/>
            </w:pPr>
            <w:r w:rsidRPr="00535DF6">
              <w:t>10 – автономное учреждение.</w:t>
            </w:r>
          </w:p>
        </w:tc>
      </w:tr>
      <w:tr w:rsidR="003359F8" w:rsidRPr="00535DF6">
        <w:trPr>
          <w:trHeight w:val="20"/>
        </w:trPr>
        <w:tc>
          <w:tcPr>
            <w:tcW w:w="1169" w:type="pct"/>
          </w:tcPr>
          <w:p w:rsidR="003359F8" w:rsidRPr="00535DF6" w:rsidRDefault="003359F8" w:rsidP="003359F8">
            <w:pPr>
              <w:pStyle w:val="ASFKTablenorm0"/>
            </w:pPr>
            <w:r w:rsidRPr="00535DF6">
              <w:lastRenderedPageBreak/>
              <w:t>Спец.указания</w:t>
            </w:r>
          </w:p>
        </w:tc>
        <w:tc>
          <w:tcPr>
            <w:tcW w:w="3831" w:type="pct"/>
          </w:tcPr>
          <w:p w:rsidR="003359F8" w:rsidRPr="00535DF6" w:rsidRDefault="003359F8" w:rsidP="003359F8">
            <w:pPr>
              <w:pStyle w:val="ASFKTablenorm0"/>
            </w:pPr>
            <w:r w:rsidRPr="00535DF6">
              <w:t>Код специальных указаний и наименование специальных указаний на в</w:t>
            </w:r>
            <w:r w:rsidRPr="006771EA">
              <w:t>и</w:t>
            </w:r>
            <w:r w:rsidRPr="00535DF6">
              <w:t>зуальной форме отображаются в одном поле (код – наименование)</w:t>
            </w:r>
            <w:r>
              <w:t>.</w:t>
            </w:r>
          </w:p>
          <w:p w:rsidR="003359F8" w:rsidRPr="00786C09" w:rsidRDefault="003359F8" w:rsidP="003359F8">
            <w:pPr>
              <w:pStyle w:val="ASFKTablenorm0"/>
            </w:pPr>
            <w:r w:rsidRPr="00786C09">
              <w:t>Заполнение:</w:t>
            </w:r>
          </w:p>
          <w:p w:rsidR="003359F8" w:rsidRPr="00786C09" w:rsidRDefault="00060847" w:rsidP="003359F8">
            <w:pPr>
              <w:pStyle w:val="ASFKTableListMark"/>
            </w:pPr>
            <w:r>
              <w:t>импорт из внешней системы</w:t>
            </w:r>
            <w:r w:rsidR="003359F8" w:rsidRPr="00786C09">
              <w:t>;</w:t>
            </w:r>
          </w:p>
          <w:p w:rsidR="003359F8" w:rsidRPr="00786C09" w:rsidRDefault="003359F8" w:rsidP="003359F8">
            <w:pPr>
              <w:pStyle w:val="ASFKTableListMark"/>
            </w:pPr>
            <w:r w:rsidRPr="00786C09">
              <w:t>ДУБП: автозаполнение по указанному коду РОСГУ соответству</w:t>
            </w:r>
            <w:r w:rsidRPr="006771EA">
              <w:t>ю</w:t>
            </w:r>
            <w:r w:rsidRPr="00786C09">
              <w:t>щим значением по справочнику РОСГУ, ввод значения вручную;</w:t>
            </w:r>
          </w:p>
          <w:p w:rsidR="003359F8" w:rsidRPr="00786C09" w:rsidRDefault="003359F8" w:rsidP="003359F8">
            <w:pPr>
              <w:pStyle w:val="ASFKTableListMark"/>
            </w:pPr>
            <w:r w:rsidRPr="00786C09">
              <w:t>ОФК/ДУБП: выбор из списка возможных значений; (по умолчанию пус</w:t>
            </w:r>
            <w:r w:rsidR="00060847">
              <w:t>тая строка</w:t>
            </w:r>
            <w:r w:rsidRPr="00786C09">
              <w:t>).</w:t>
            </w:r>
          </w:p>
          <w:p w:rsidR="003359F8" w:rsidRPr="00535DF6" w:rsidRDefault="003359F8" w:rsidP="003359F8">
            <w:pPr>
              <w:pStyle w:val="ASFKTablenorm0"/>
            </w:pPr>
            <w:r w:rsidRPr="00535DF6">
              <w:t>Возможные значения:</w:t>
            </w:r>
          </w:p>
          <w:p w:rsidR="003359F8" w:rsidRPr="00535DF6" w:rsidRDefault="003359F8" w:rsidP="003359F8">
            <w:pPr>
              <w:pStyle w:val="ASFKTableListMark"/>
            </w:pPr>
            <w:r w:rsidRPr="00535DF6">
              <w:t>01 – Отзыв;</w:t>
            </w:r>
          </w:p>
          <w:p w:rsidR="003359F8" w:rsidRPr="00535DF6" w:rsidRDefault="003359F8" w:rsidP="003359F8">
            <w:pPr>
              <w:pStyle w:val="ASFKTableListMark"/>
            </w:pPr>
            <w:r w:rsidRPr="00535DF6">
              <w:t>02 – Аннулирование полномочий на Официальном сайте ГМУ. Оформлено органом государственной власти (местного самоуправл</w:t>
            </w:r>
            <w:r w:rsidRPr="006771EA">
              <w:t>е</w:t>
            </w:r>
            <w:r w:rsidRPr="00535DF6">
              <w:t>ния), осуществляющим функции и полномочия учредителя (орган</w:t>
            </w:r>
            <w:r w:rsidRPr="006771EA">
              <w:t>и</w:t>
            </w:r>
            <w:r w:rsidRPr="00535DF6">
              <w:t>зацией, являющейся представителем учреждения);</w:t>
            </w:r>
          </w:p>
          <w:p w:rsidR="003359F8" w:rsidRPr="00535DF6" w:rsidRDefault="003359F8" w:rsidP="003359F8">
            <w:pPr>
              <w:pStyle w:val="ASFKTableListMark"/>
            </w:pPr>
            <w:r w:rsidRPr="00535DF6">
              <w:t>03 – Аннулирование полномочий на Официальном сайте ГМУ. Оформлено организацией;</w:t>
            </w:r>
          </w:p>
          <w:p w:rsidR="003359F8" w:rsidRPr="00535DF6" w:rsidRDefault="003359F8" w:rsidP="003359F8">
            <w:pPr>
              <w:pStyle w:val="ASFKTableListMark"/>
            </w:pPr>
            <w:r w:rsidRPr="00535DF6">
              <w:t>04 – Не предоставляются субсидии;</w:t>
            </w:r>
          </w:p>
          <w:p w:rsidR="003359F8" w:rsidRPr="00535DF6" w:rsidRDefault="003359F8" w:rsidP="003359F8">
            <w:pPr>
              <w:pStyle w:val="ASFKTableListMark"/>
            </w:pPr>
            <w:r w:rsidRPr="00535DF6">
              <w:t>05 – Предоставляются субсидии.</w:t>
            </w:r>
          </w:p>
          <w:p w:rsidR="003359F8" w:rsidRPr="002048F7" w:rsidRDefault="003359F8" w:rsidP="003359F8">
            <w:pPr>
              <w:pStyle w:val="ASFKTablenorm0"/>
            </w:pPr>
            <w:r w:rsidRPr="00535DF6">
              <w:t xml:space="preserve">Обязательно для заполнения для организаций с типом </w:t>
            </w:r>
            <w:r w:rsidRPr="002048F7">
              <w:t>«03».</w:t>
            </w:r>
          </w:p>
        </w:tc>
      </w:tr>
      <w:tr w:rsidR="003359F8" w:rsidRPr="00535DF6">
        <w:trPr>
          <w:trHeight w:val="20"/>
        </w:trPr>
        <w:tc>
          <w:tcPr>
            <w:tcW w:w="1169" w:type="pct"/>
          </w:tcPr>
          <w:p w:rsidR="003359F8" w:rsidRPr="00535DF6" w:rsidRDefault="003359F8" w:rsidP="003359F8">
            <w:pPr>
              <w:pStyle w:val="ASFKTablenorm0"/>
            </w:pPr>
            <w:r w:rsidRPr="00535DF6">
              <w:t>ТОФК клиента (код)</w:t>
            </w:r>
          </w:p>
        </w:tc>
        <w:tc>
          <w:tcPr>
            <w:tcW w:w="3831" w:type="pct"/>
          </w:tcPr>
          <w:p w:rsidR="003359F8" w:rsidRPr="00535DF6" w:rsidRDefault="003359F8" w:rsidP="003359F8">
            <w:pPr>
              <w:pStyle w:val="ASFKTablenorm0"/>
            </w:pPr>
            <w:r w:rsidRPr="00535DF6">
              <w:t>Код ТОФК клиента</w:t>
            </w:r>
            <w:r>
              <w:t xml:space="preserve">. </w:t>
            </w:r>
            <w:r w:rsidRPr="00535DF6">
              <w:t>Заполнение:</w:t>
            </w:r>
          </w:p>
          <w:p w:rsidR="003359F8" w:rsidRPr="00535DF6" w:rsidRDefault="00060847" w:rsidP="003359F8">
            <w:pPr>
              <w:pStyle w:val="ASFKTableListMark"/>
            </w:pPr>
            <w:r>
              <w:t>импорт из внешней системы</w:t>
            </w:r>
            <w:r w:rsidR="003359F8" w:rsidRPr="00535DF6">
              <w:t>;</w:t>
            </w:r>
          </w:p>
          <w:p w:rsidR="003359F8" w:rsidRPr="00535DF6" w:rsidRDefault="003359F8" w:rsidP="003359F8">
            <w:pPr>
              <w:pStyle w:val="ASFKTableListMark"/>
            </w:pPr>
            <w:r w:rsidRPr="00535DF6">
              <w:t>ДУБП: автозаполнение по указанному коду РОСГУ соответству</w:t>
            </w:r>
            <w:r w:rsidRPr="006771EA">
              <w:t>ю</w:t>
            </w:r>
            <w:r w:rsidRPr="00535DF6">
              <w:t>щим значением по справочнику РОСГУ, выбор из справочника Орг</w:t>
            </w:r>
            <w:r w:rsidRPr="006771EA">
              <w:t>а</w:t>
            </w:r>
            <w:r w:rsidRPr="00535DF6">
              <w:t>ны ФК, ввод значения вручную;</w:t>
            </w:r>
          </w:p>
          <w:p w:rsidR="003359F8" w:rsidRPr="00535DF6" w:rsidRDefault="003359F8" w:rsidP="003359F8">
            <w:pPr>
              <w:pStyle w:val="ASFKTableListMark"/>
            </w:pPr>
            <w:r w:rsidRPr="00535DF6">
              <w:t>ОФК: ввод значения вручную.</w:t>
            </w:r>
          </w:p>
        </w:tc>
      </w:tr>
      <w:tr w:rsidR="003359F8" w:rsidRPr="00535DF6">
        <w:trPr>
          <w:trHeight w:val="20"/>
        </w:trPr>
        <w:tc>
          <w:tcPr>
            <w:tcW w:w="1169" w:type="pct"/>
          </w:tcPr>
          <w:p w:rsidR="003359F8" w:rsidRPr="002048F7" w:rsidRDefault="003359F8" w:rsidP="003359F8">
            <w:pPr>
              <w:pStyle w:val="ASFKTablenorm0"/>
            </w:pPr>
            <w:r w:rsidRPr="00535DF6">
              <w:t>ТОФК клиента (наим</w:t>
            </w:r>
            <w:r w:rsidRPr="002048F7">
              <w:t>ен</w:t>
            </w:r>
            <w:r w:rsidRPr="006771EA">
              <w:t>о</w:t>
            </w:r>
            <w:r w:rsidRPr="002048F7">
              <w:t>вание)</w:t>
            </w:r>
          </w:p>
        </w:tc>
        <w:tc>
          <w:tcPr>
            <w:tcW w:w="3831" w:type="pct"/>
          </w:tcPr>
          <w:p w:rsidR="003359F8" w:rsidRPr="00535DF6" w:rsidRDefault="003359F8" w:rsidP="003359F8">
            <w:pPr>
              <w:pStyle w:val="ASFKTablenorm0"/>
            </w:pPr>
            <w:r w:rsidRPr="00535DF6">
              <w:t>Наименование ТОФК клиента</w:t>
            </w:r>
            <w:r>
              <w:t xml:space="preserve">. </w:t>
            </w:r>
            <w:r w:rsidRPr="00535DF6">
              <w:t>Заполнение:</w:t>
            </w:r>
          </w:p>
          <w:p w:rsidR="003359F8" w:rsidRPr="00535DF6" w:rsidRDefault="003359F8" w:rsidP="003359F8">
            <w:pPr>
              <w:pStyle w:val="ASFKTableListMark"/>
            </w:pPr>
            <w:r w:rsidRPr="00535DF6">
              <w:t>ДУБП: автозаполнение по указанному коду ТОФК клиента из спр</w:t>
            </w:r>
            <w:r w:rsidRPr="006771EA">
              <w:t>а</w:t>
            </w:r>
            <w:r w:rsidRPr="00535DF6">
              <w:t>вочника Органы ФК.</w:t>
            </w:r>
          </w:p>
        </w:tc>
      </w:tr>
      <w:tr w:rsidR="003359F8" w:rsidRPr="00535DF6">
        <w:trPr>
          <w:trHeight w:val="20"/>
        </w:trPr>
        <w:tc>
          <w:tcPr>
            <w:tcW w:w="5000" w:type="pct"/>
            <w:gridSpan w:val="2"/>
          </w:tcPr>
          <w:p w:rsidR="003359F8" w:rsidRPr="00535DF6" w:rsidRDefault="003359F8" w:rsidP="003359F8">
            <w:pPr>
              <w:pStyle w:val="ASFKTablenorm0"/>
            </w:pPr>
            <w:r w:rsidRPr="00535DF6">
              <w:t>Группа полей «Публично-правовое образование»</w:t>
            </w:r>
          </w:p>
        </w:tc>
      </w:tr>
      <w:tr w:rsidR="003359F8" w:rsidRPr="00535DF6">
        <w:trPr>
          <w:trHeight w:val="20"/>
        </w:trPr>
        <w:tc>
          <w:tcPr>
            <w:tcW w:w="1169" w:type="pct"/>
          </w:tcPr>
          <w:p w:rsidR="003359F8" w:rsidRPr="00535DF6" w:rsidRDefault="003359F8" w:rsidP="003359F8">
            <w:pPr>
              <w:pStyle w:val="ASFKTablenorm0"/>
            </w:pPr>
            <w:r w:rsidRPr="00535DF6">
              <w:t>ОКТМО</w:t>
            </w:r>
          </w:p>
        </w:tc>
        <w:tc>
          <w:tcPr>
            <w:tcW w:w="3831" w:type="pct"/>
          </w:tcPr>
          <w:p w:rsidR="003359F8" w:rsidRPr="00535DF6" w:rsidRDefault="003359F8" w:rsidP="003359F8">
            <w:pPr>
              <w:pStyle w:val="ASFKTablenorm0"/>
            </w:pPr>
            <w:r w:rsidRPr="00535DF6">
              <w:t>Указывается значение кода по ОКТМО из справочника «ОКТМО».</w:t>
            </w:r>
          </w:p>
          <w:p w:rsidR="003359F8" w:rsidRPr="005C49E9" w:rsidRDefault="003359F8" w:rsidP="003359F8">
            <w:pPr>
              <w:pStyle w:val="ASFKTablenorm0"/>
            </w:pPr>
            <w:r w:rsidRPr="005C49E9">
              <w:t>Может указываться одним из способов:</w:t>
            </w:r>
          </w:p>
          <w:p w:rsidR="003359F8" w:rsidRPr="005C49E9" w:rsidRDefault="003359F8" w:rsidP="003359F8">
            <w:pPr>
              <w:pStyle w:val="ASFKTableListMark"/>
            </w:pPr>
            <w:r w:rsidRPr="005C49E9">
              <w:lastRenderedPageBreak/>
              <w:t>заполнение из импортируемого файла;</w:t>
            </w:r>
          </w:p>
          <w:p w:rsidR="003359F8" w:rsidRPr="00535DF6" w:rsidRDefault="003359F8" w:rsidP="003359F8">
            <w:pPr>
              <w:pStyle w:val="ASFKTableListMark"/>
            </w:pPr>
            <w:r w:rsidRPr="00535DF6">
              <w:t>ручной ввод. Перечень возможных кодов для выбора значения поля «ОКТМО ППО» требуется ограничить активными на текущую дату записями справочника «ОКТМО», в которых значение поля «Раздел» равно «1» (муниципальные образования).</w:t>
            </w:r>
          </w:p>
          <w:p w:rsidR="003359F8" w:rsidRPr="00535DF6" w:rsidRDefault="003359F8" w:rsidP="003359F8">
            <w:pPr>
              <w:pStyle w:val="ASFKTablenorm0"/>
            </w:pPr>
            <w:r w:rsidRPr="00535DF6">
              <w:t>По умолчанию не заполняется.</w:t>
            </w:r>
          </w:p>
        </w:tc>
      </w:tr>
      <w:tr w:rsidR="003359F8" w:rsidRPr="00535DF6">
        <w:trPr>
          <w:trHeight w:val="20"/>
        </w:trPr>
        <w:tc>
          <w:tcPr>
            <w:tcW w:w="1169" w:type="pct"/>
          </w:tcPr>
          <w:p w:rsidR="003359F8" w:rsidRPr="00535DF6" w:rsidRDefault="003359F8" w:rsidP="003359F8">
            <w:pPr>
              <w:pStyle w:val="ASFKTablenorm0"/>
            </w:pPr>
            <w:r w:rsidRPr="00535DF6">
              <w:lastRenderedPageBreak/>
              <w:t>Наименование</w:t>
            </w:r>
          </w:p>
        </w:tc>
        <w:tc>
          <w:tcPr>
            <w:tcW w:w="3831" w:type="pct"/>
          </w:tcPr>
          <w:p w:rsidR="003359F8" w:rsidRPr="00535DF6" w:rsidRDefault="003359F8" w:rsidP="003359F8">
            <w:pPr>
              <w:pStyle w:val="ASFKTablenorm0"/>
            </w:pPr>
            <w:r w:rsidRPr="00535DF6">
              <w:t>Значение поля может указываться одним из способов:</w:t>
            </w:r>
          </w:p>
          <w:p w:rsidR="003359F8" w:rsidRPr="00535DF6" w:rsidRDefault="003359F8" w:rsidP="003359F8">
            <w:pPr>
              <w:pStyle w:val="ASFKTableListMark"/>
            </w:pPr>
            <w:r w:rsidRPr="00535DF6">
              <w:t>заполнение из импортируемого файла;</w:t>
            </w:r>
          </w:p>
          <w:p w:rsidR="003359F8" w:rsidRPr="00535DF6" w:rsidRDefault="003359F8" w:rsidP="003359F8">
            <w:pPr>
              <w:pStyle w:val="ASFKTableListMark"/>
            </w:pPr>
            <w:r w:rsidRPr="00535DF6">
              <w:t>автозаполнение значением поля «Наименование» справочника «ОКТМО», соответствующим значению поля «ОКТМО ППО» с во</w:t>
            </w:r>
            <w:r w:rsidRPr="006771EA">
              <w:t>з</w:t>
            </w:r>
            <w:r w:rsidRPr="00535DF6">
              <w:t>можностью редактирования. Если «ОКТМО ППО» равно «00000000», то требуется указать значение «Российская Федерация».</w:t>
            </w:r>
          </w:p>
          <w:p w:rsidR="003359F8" w:rsidRPr="00535DF6" w:rsidRDefault="003359F8" w:rsidP="003359F8">
            <w:pPr>
              <w:pStyle w:val="ASFKTablenorm0"/>
            </w:pPr>
            <w:r w:rsidRPr="00535DF6">
              <w:t>По умолчанию не заполняется.</w:t>
            </w:r>
          </w:p>
        </w:tc>
      </w:tr>
      <w:tr w:rsidR="003359F8" w:rsidRPr="00535DF6">
        <w:trPr>
          <w:trHeight w:val="20"/>
        </w:trPr>
        <w:tc>
          <w:tcPr>
            <w:tcW w:w="5000" w:type="pct"/>
            <w:gridSpan w:val="2"/>
          </w:tcPr>
          <w:p w:rsidR="003359F8" w:rsidRPr="002048F7" w:rsidRDefault="003359F8" w:rsidP="003359F8">
            <w:pPr>
              <w:pStyle w:val="ASFKTablenorm0"/>
            </w:pPr>
            <w:r w:rsidRPr="00535DF6">
              <w:t xml:space="preserve">Группа полей </w:t>
            </w:r>
            <w:r w:rsidRPr="002048F7">
              <w:t>«Полномочия организации на сайте ГМУ» (не обязательно для заполнения в случае представления заявки для аннулирования полномочий)</w:t>
            </w:r>
          </w:p>
        </w:tc>
      </w:tr>
      <w:tr w:rsidR="003359F8" w:rsidRPr="00535DF6">
        <w:trPr>
          <w:trHeight w:val="20"/>
        </w:trPr>
        <w:tc>
          <w:tcPr>
            <w:tcW w:w="1169" w:type="pct"/>
          </w:tcPr>
          <w:p w:rsidR="003359F8" w:rsidRPr="00535DF6" w:rsidRDefault="003359F8" w:rsidP="003359F8">
            <w:pPr>
              <w:pStyle w:val="ASFKTablenorm0"/>
            </w:pPr>
            <w:r w:rsidRPr="00535DF6">
              <w:t>Учреждение</w:t>
            </w:r>
          </w:p>
        </w:tc>
        <w:tc>
          <w:tcPr>
            <w:tcW w:w="3831" w:type="pct"/>
          </w:tcPr>
          <w:p w:rsidR="003359F8" w:rsidRPr="00535DF6" w:rsidRDefault="003359F8" w:rsidP="003359F8">
            <w:pPr>
              <w:pStyle w:val="ASFKTablenorm0"/>
            </w:pPr>
            <w:r w:rsidRPr="00535DF6">
              <w:t>Полномочие Учреждения</w:t>
            </w:r>
            <w:r w:rsidRPr="002048F7">
              <w:t>.</w:t>
            </w:r>
            <w:r>
              <w:t xml:space="preserve"> </w:t>
            </w:r>
            <w:r w:rsidRPr="00535DF6">
              <w:t>Заполнение:</w:t>
            </w:r>
          </w:p>
          <w:p w:rsidR="003359F8" w:rsidRPr="00535DF6" w:rsidRDefault="00060847" w:rsidP="003359F8">
            <w:pPr>
              <w:pStyle w:val="ASFKTableListMark"/>
            </w:pPr>
            <w:r>
              <w:t>импорт из внешней системы</w:t>
            </w:r>
            <w:r w:rsidR="003359F8" w:rsidRPr="00535DF6">
              <w:t>;</w:t>
            </w:r>
          </w:p>
          <w:p w:rsidR="003359F8" w:rsidRPr="00535DF6" w:rsidRDefault="003359F8" w:rsidP="003359F8">
            <w:pPr>
              <w:pStyle w:val="ASFKTableListMark"/>
            </w:pPr>
            <w:r w:rsidRPr="00535DF6">
              <w:t>ДУБП: автозаполнение по указанному коду РОСГУ соответству</w:t>
            </w:r>
            <w:r w:rsidRPr="006771EA">
              <w:t>ю</w:t>
            </w:r>
            <w:r w:rsidRPr="00535DF6">
              <w:t>щим значением по справочнику РОСГУ, ввод значения вручную;</w:t>
            </w:r>
          </w:p>
          <w:p w:rsidR="003359F8" w:rsidRPr="00535DF6" w:rsidRDefault="003359F8" w:rsidP="003359F8">
            <w:pPr>
              <w:pStyle w:val="ASFKTableListMark"/>
            </w:pPr>
            <w:r w:rsidRPr="00535DF6">
              <w:t>ОФК: ввод значения вручную.</w:t>
            </w:r>
          </w:p>
          <w:p w:rsidR="003359F8" w:rsidRPr="002048F7" w:rsidRDefault="003359F8" w:rsidP="003359F8">
            <w:pPr>
              <w:pStyle w:val="ASFKTablenorm0"/>
            </w:pPr>
            <w:r w:rsidRPr="00535DF6">
              <w:t>Не обязательно для заполнения в случае представления заявки для анн</w:t>
            </w:r>
            <w:r w:rsidRPr="006771EA">
              <w:t>у</w:t>
            </w:r>
            <w:r w:rsidRPr="002048F7">
              <w:t xml:space="preserve">лирования полномочий (если в поле «Специальные указания» указано значение «02» или «03»). </w:t>
            </w:r>
          </w:p>
          <w:p w:rsidR="003359F8" w:rsidRPr="002048F7" w:rsidRDefault="003359F8" w:rsidP="003359F8">
            <w:pPr>
              <w:pStyle w:val="ASFKTablenorm0"/>
            </w:pPr>
            <w:r w:rsidRPr="00535DF6">
              <w:t>Во всех остальных случаях обязательно для заполн</w:t>
            </w:r>
            <w:r w:rsidRPr="002048F7">
              <w:t>ения, должно быть о</w:t>
            </w:r>
            <w:r w:rsidRPr="006771EA">
              <w:t>п</w:t>
            </w:r>
            <w:r w:rsidRPr="002048F7">
              <w:t xml:space="preserve">ределено не менее одного полномочия на ОС ГМУ. </w:t>
            </w:r>
          </w:p>
          <w:p w:rsidR="003359F8" w:rsidRPr="002048F7" w:rsidRDefault="003359F8" w:rsidP="003359F8">
            <w:pPr>
              <w:pStyle w:val="ASFKTablenorm0"/>
            </w:pPr>
            <w:r w:rsidRPr="00535DF6">
              <w:t>Как минимум, в одном из полей, определяющих по</w:t>
            </w:r>
            <w:r w:rsidRPr="002048F7">
              <w:t>лномочия, должно быть указано значение «1» – «есть полномочие».</w:t>
            </w:r>
          </w:p>
        </w:tc>
      </w:tr>
      <w:tr w:rsidR="003359F8" w:rsidRPr="00535DF6">
        <w:trPr>
          <w:trHeight w:val="20"/>
        </w:trPr>
        <w:tc>
          <w:tcPr>
            <w:tcW w:w="1169" w:type="pct"/>
          </w:tcPr>
          <w:p w:rsidR="003359F8" w:rsidRPr="00535DF6" w:rsidRDefault="003359F8" w:rsidP="003359F8">
            <w:pPr>
              <w:pStyle w:val="ASFKTablenorm0"/>
            </w:pPr>
            <w:r w:rsidRPr="00535DF6">
              <w:t>Контролирующий орган</w:t>
            </w:r>
          </w:p>
        </w:tc>
        <w:tc>
          <w:tcPr>
            <w:tcW w:w="3831" w:type="pct"/>
          </w:tcPr>
          <w:p w:rsidR="003359F8" w:rsidRPr="00535DF6" w:rsidRDefault="003359F8" w:rsidP="003359F8">
            <w:pPr>
              <w:pStyle w:val="ASFKTablenorm0"/>
            </w:pPr>
            <w:r w:rsidRPr="00535DF6">
              <w:t>Полномочие Контролирующего органа</w:t>
            </w:r>
            <w:r w:rsidRPr="002048F7">
              <w:t>.</w:t>
            </w:r>
            <w:r>
              <w:t xml:space="preserve"> </w:t>
            </w:r>
            <w:r w:rsidRPr="00535DF6">
              <w:t>Заполнение:</w:t>
            </w:r>
          </w:p>
          <w:p w:rsidR="003359F8" w:rsidRPr="00535DF6" w:rsidRDefault="00060847" w:rsidP="003359F8">
            <w:pPr>
              <w:pStyle w:val="ASFKTableListMark"/>
            </w:pPr>
            <w:r>
              <w:t>импорт из внешней системы</w:t>
            </w:r>
            <w:r w:rsidR="003359F8" w:rsidRPr="00535DF6">
              <w:t>;</w:t>
            </w:r>
          </w:p>
          <w:p w:rsidR="003359F8" w:rsidRPr="00535DF6" w:rsidRDefault="003359F8" w:rsidP="003359F8">
            <w:pPr>
              <w:pStyle w:val="ASFKTableListMark"/>
            </w:pPr>
            <w:r w:rsidRPr="00535DF6">
              <w:t>ДУБП: автозаполнение по указанному коду РОСГУ соответству</w:t>
            </w:r>
            <w:r w:rsidRPr="006771EA">
              <w:t>ю</w:t>
            </w:r>
            <w:r w:rsidRPr="00535DF6">
              <w:t>щим значением по справочнику РОСГУ, ввод значения вручную.</w:t>
            </w:r>
          </w:p>
          <w:p w:rsidR="003359F8" w:rsidRPr="002048F7" w:rsidRDefault="003359F8" w:rsidP="003359F8">
            <w:pPr>
              <w:pStyle w:val="ASFKTablenorm0"/>
            </w:pPr>
            <w:r w:rsidRPr="00535DF6">
              <w:t>Не обязательно для заполнения в случае представления заявки для анн</w:t>
            </w:r>
            <w:r w:rsidRPr="006771EA">
              <w:t>у</w:t>
            </w:r>
            <w:r w:rsidRPr="002048F7">
              <w:t xml:space="preserve">лирования полномочий (если в поле «Специальные указания» указано значение «02» или «03»). </w:t>
            </w:r>
          </w:p>
          <w:p w:rsidR="003359F8" w:rsidRPr="002048F7" w:rsidRDefault="003359F8" w:rsidP="003359F8">
            <w:pPr>
              <w:pStyle w:val="ASFKTablenorm0"/>
            </w:pPr>
            <w:r w:rsidRPr="00535DF6">
              <w:t>Во всех остальных случаях обязательно для заполн</w:t>
            </w:r>
            <w:r w:rsidRPr="002048F7">
              <w:t>ения, должно быть о</w:t>
            </w:r>
            <w:r w:rsidRPr="006771EA">
              <w:t>п</w:t>
            </w:r>
            <w:r w:rsidRPr="002048F7">
              <w:t xml:space="preserve">ределено не менее одного полномочия на ОС ГМУ. </w:t>
            </w:r>
          </w:p>
          <w:p w:rsidR="003359F8" w:rsidRPr="002048F7" w:rsidRDefault="003359F8" w:rsidP="003359F8">
            <w:pPr>
              <w:pStyle w:val="ASFKTablenorm0"/>
            </w:pPr>
            <w:r w:rsidRPr="00535DF6">
              <w:t>Как минимум, в одном из полей, определяющих по</w:t>
            </w:r>
            <w:r w:rsidRPr="002048F7">
              <w:t>лномочия, должно быть указано значение «1» – «есть полномочие».</w:t>
            </w:r>
          </w:p>
        </w:tc>
      </w:tr>
      <w:tr w:rsidR="003359F8" w:rsidRPr="00535DF6">
        <w:trPr>
          <w:trHeight w:val="20"/>
        </w:trPr>
        <w:tc>
          <w:tcPr>
            <w:tcW w:w="1169" w:type="pct"/>
          </w:tcPr>
          <w:p w:rsidR="003359F8" w:rsidRPr="00535DF6" w:rsidRDefault="003359F8" w:rsidP="003359F8">
            <w:pPr>
              <w:pStyle w:val="ASFKTablenorm0"/>
            </w:pPr>
            <w:r w:rsidRPr="00535DF6">
              <w:t>Финансовый орган</w:t>
            </w:r>
          </w:p>
        </w:tc>
        <w:tc>
          <w:tcPr>
            <w:tcW w:w="3831" w:type="pct"/>
          </w:tcPr>
          <w:p w:rsidR="003359F8" w:rsidRPr="00535DF6" w:rsidRDefault="003359F8" w:rsidP="003359F8">
            <w:pPr>
              <w:pStyle w:val="ASFKTablenorm0"/>
            </w:pPr>
            <w:r w:rsidRPr="00535DF6">
              <w:t>Полномочие Финансового органа</w:t>
            </w:r>
            <w:r w:rsidRPr="002048F7">
              <w:t>.</w:t>
            </w:r>
            <w:r>
              <w:t xml:space="preserve"> </w:t>
            </w:r>
            <w:r w:rsidRPr="00535DF6">
              <w:t>Заполнение:</w:t>
            </w:r>
          </w:p>
          <w:p w:rsidR="003359F8" w:rsidRPr="00535DF6" w:rsidRDefault="00060847" w:rsidP="003359F8">
            <w:pPr>
              <w:pStyle w:val="ASFKTableListMark"/>
            </w:pPr>
            <w:r>
              <w:t>импорт из внешней системы</w:t>
            </w:r>
            <w:r w:rsidR="003359F8" w:rsidRPr="00535DF6">
              <w:t>;</w:t>
            </w:r>
          </w:p>
          <w:p w:rsidR="003359F8" w:rsidRPr="00535DF6" w:rsidRDefault="003359F8" w:rsidP="003359F8">
            <w:pPr>
              <w:pStyle w:val="ASFKTableListMark"/>
            </w:pPr>
            <w:r w:rsidRPr="00535DF6">
              <w:t>ДУБП: автозаполнение по указанному коду РОСГУ соответству</w:t>
            </w:r>
            <w:r w:rsidRPr="006771EA">
              <w:t>ю</w:t>
            </w:r>
            <w:r w:rsidRPr="00535DF6">
              <w:t>щим значением по справочни</w:t>
            </w:r>
            <w:r w:rsidR="009702CD">
              <w:t>ку РОСГУ, ввод значения вручную.</w:t>
            </w:r>
          </w:p>
          <w:p w:rsidR="003359F8" w:rsidRPr="002048F7" w:rsidRDefault="003359F8" w:rsidP="003359F8">
            <w:pPr>
              <w:pStyle w:val="ASFKTablenorm0"/>
            </w:pPr>
            <w:r w:rsidRPr="00535DF6">
              <w:t>Не обязательно для заполнения в случае представления заявки для анн</w:t>
            </w:r>
            <w:r w:rsidRPr="006771EA">
              <w:t>у</w:t>
            </w:r>
            <w:r w:rsidRPr="002048F7">
              <w:t>лирования полномочий (если в поле «Специальные указания» указано значение «02» или «03»).</w:t>
            </w:r>
          </w:p>
          <w:p w:rsidR="003359F8" w:rsidRPr="002048F7" w:rsidRDefault="003359F8" w:rsidP="003359F8">
            <w:pPr>
              <w:pStyle w:val="ASFKTablenorm0"/>
            </w:pPr>
            <w:r w:rsidRPr="00535DF6">
              <w:t>Во всех остальных случаях обязательно для заполн</w:t>
            </w:r>
            <w:r w:rsidRPr="002048F7">
              <w:t>ения, должно быть о</w:t>
            </w:r>
            <w:r w:rsidRPr="006771EA">
              <w:t>п</w:t>
            </w:r>
            <w:r w:rsidRPr="002048F7">
              <w:t>ре</w:t>
            </w:r>
            <w:r w:rsidRPr="002048F7">
              <w:lastRenderedPageBreak/>
              <w:t xml:space="preserve">делено не менее одного полномочия на ОС ГМУ. </w:t>
            </w:r>
          </w:p>
          <w:p w:rsidR="003359F8" w:rsidRPr="002048F7" w:rsidRDefault="003359F8" w:rsidP="003359F8">
            <w:pPr>
              <w:pStyle w:val="ASFKTablenorm0"/>
            </w:pPr>
            <w:r w:rsidRPr="00535DF6">
              <w:t>Как минимум, в одном из полей, определяющих по</w:t>
            </w:r>
            <w:r w:rsidRPr="002048F7">
              <w:t>лномочия, должно быть указано значение «1» – «есть полномочие».</w:t>
            </w:r>
          </w:p>
        </w:tc>
      </w:tr>
      <w:tr w:rsidR="003359F8" w:rsidRPr="00535DF6">
        <w:trPr>
          <w:trHeight w:val="20"/>
        </w:trPr>
        <w:tc>
          <w:tcPr>
            <w:tcW w:w="1169" w:type="pct"/>
          </w:tcPr>
          <w:p w:rsidR="003359F8" w:rsidRPr="002048F7" w:rsidRDefault="003359F8" w:rsidP="003359F8">
            <w:pPr>
              <w:pStyle w:val="ASFKTablenorm0"/>
            </w:pPr>
            <w:r w:rsidRPr="00535DF6">
              <w:lastRenderedPageBreak/>
              <w:t>Представитель учрежд</w:t>
            </w:r>
            <w:r w:rsidRPr="006771EA">
              <w:t>е</w:t>
            </w:r>
            <w:r w:rsidRPr="002048F7">
              <w:t>ния</w:t>
            </w:r>
          </w:p>
        </w:tc>
        <w:tc>
          <w:tcPr>
            <w:tcW w:w="3831" w:type="pct"/>
          </w:tcPr>
          <w:p w:rsidR="003359F8" w:rsidRPr="002048F7" w:rsidRDefault="003359F8" w:rsidP="003359F8">
            <w:pPr>
              <w:pStyle w:val="ASFKTablenorm0"/>
            </w:pPr>
            <w:r w:rsidRPr="00535DF6">
              <w:t>Полномочие организации, являющейся представителем учреждения</w:t>
            </w:r>
            <w:r w:rsidRPr="002048F7">
              <w:t>.</w:t>
            </w:r>
          </w:p>
          <w:p w:rsidR="003359F8" w:rsidRPr="00535DF6" w:rsidRDefault="003359F8" w:rsidP="003359F8">
            <w:pPr>
              <w:pStyle w:val="ASFKTablenorm0"/>
            </w:pPr>
            <w:r w:rsidRPr="00535DF6">
              <w:t>Заполнение:</w:t>
            </w:r>
          </w:p>
          <w:p w:rsidR="003359F8" w:rsidRPr="00535DF6" w:rsidRDefault="00060847" w:rsidP="003359F8">
            <w:pPr>
              <w:pStyle w:val="ASFKTableListMark"/>
            </w:pPr>
            <w:r>
              <w:t>импорт из внешней системы</w:t>
            </w:r>
            <w:r w:rsidR="003359F8" w:rsidRPr="00535DF6">
              <w:t>;</w:t>
            </w:r>
          </w:p>
          <w:p w:rsidR="003359F8" w:rsidRPr="00535DF6" w:rsidRDefault="003359F8" w:rsidP="003359F8">
            <w:pPr>
              <w:pStyle w:val="ASFKTableListMark"/>
            </w:pPr>
            <w:r w:rsidRPr="00535DF6">
              <w:t>ДУБП: автозаполнение по указанному коду РОСГУ соответству</w:t>
            </w:r>
            <w:r w:rsidRPr="006771EA">
              <w:t>ю</w:t>
            </w:r>
            <w:r w:rsidRPr="00535DF6">
              <w:t>щим значением по справочнику РОСГ</w:t>
            </w:r>
            <w:r w:rsidR="009702CD">
              <w:t>У, ввод значения вручную.</w:t>
            </w:r>
          </w:p>
          <w:p w:rsidR="003359F8" w:rsidRPr="002048F7" w:rsidRDefault="003359F8" w:rsidP="003359F8">
            <w:pPr>
              <w:pStyle w:val="ASFKTablenorm0"/>
            </w:pPr>
            <w:r w:rsidRPr="00535DF6">
              <w:t>Не обязательно для заполнения в случае представления заявки для анн</w:t>
            </w:r>
            <w:r w:rsidRPr="006771EA">
              <w:t>у</w:t>
            </w:r>
            <w:r w:rsidRPr="002048F7">
              <w:t xml:space="preserve">лирования полномочий (если в поле «Специальные указания» указано значение «02» или «03»). </w:t>
            </w:r>
          </w:p>
          <w:p w:rsidR="003359F8" w:rsidRPr="002048F7" w:rsidRDefault="003359F8" w:rsidP="003359F8">
            <w:pPr>
              <w:pStyle w:val="ASFKTablenorm0"/>
            </w:pPr>
            <w:r w:rsidRPr="00535DF6">
              <w:t>Во всех остальных случаях обязательно для заполн</w:t>
            </w:r>
            <w:r w:rsidRPr="002048F7">
              <w:t>ения, должно быть о</w:t>
            </w:r>
            <w:r w:rsidRPr="006771EA">
              <w:t>п</w:t>
            </w:r>
            <w:r w:rsidRPr="002048F7">
              <w:t xml:space="preserve">ределено не менее одного полномочия на ОС ГМУ. </w:t>
            </w:r>
          </w:p>
          <w:p w:rsidR="003359F8" w:rsidRPr="002048F7" w:rsidRDefault="003359F8" w:rsidP="003359F8">
            <w:pPr>
              <w:pStyle w:val="ASFKTablenorm0"/>
            </w:pPr>
            <w:r w:rsidRPr="00535DF6">
              <w:t>Как минимум, в одном из полей, определяющих по</w:t>
            </w:r>
            <w:r w:rsidRPr="002048F7">
              <w:t>лномочия, должно быть указано значение «1» – «есть полномочие».</w:t>
            </w:r>
          </w:p>
        </w:tc>
      </w:tr>
      <w:tr w:rsidR="003359F8" w:rsidRPr="00535DF6">
        <w:trPr>
          <w:trHeight w:val="20"/>
        </w:trPr>
        <w:tc>
          <w:tcPr>
            <w:tcW w:w="1169" w:type="pct"/>
          </w:tcPr>
          <w:p w:rsidR="003359F8" w:rsidRPr="00535DF6" w:rsidRDefault="003359F8" w:rsidP="003359F8">
            <w:pPr>
              <w:pStyle w:val="ASFKTablenorm0"/>
            </w:pPr>
            <w:r w:rsidRPr="00535DF6">
              <w:t>Орган, осуществляющий функции и полномочия учредителя</w:t>
            </w:r>
          </w:p>
        </w:tc>
        <w:tc>
          <w:tcPr>
            <w:tcW w:w="3831" w:type="pct"/>
          </w:tcPr>
          <w:p w:rsidR="003359F8" w:rsidRPr="002048F7" w:rsidRDefault="003359F8" w:rsidP="003359F8">
            <w:pPr>
              <w:pStyle w:val="ASFKTablenorm0"/>
            </w:pPr>
            <w:r w:rsidRPr="00535DF6">
              <w:t>Полномочие органа, осуществляющего функции и полномочия учред</w:t>
            </w:r>
            <w:r w:rsidRPr="002048F7">
              <w:t>ит</w:t>
            </w:r>
            <w:r w:rsidRPr="006771EA">
              <w:t>е</w:t>
            </w:r>
            <w:r w:rsidRPr="002048F7">
              <w:t>ля.</w:t>
            </w:r>
          </w:p>
          <w:p w:rsidR="003359F8" w:rsidRPr="00535DF6" w:rsidRDefault="003359F8" w:rsidP="003359F8">
            <w:pPr>
              <w:pStyle w:val="ASFKTablenorm0"/>
            </w:pPr>
            <w:r w:rsidRPr="00535DF6">
              <w:t>Заполнение:</w:t>
            </w:r>
          </w:p>
          <w:p w:rsidR="003359F8" w:rsidRPr="00535DF6" w:rsidRDefault="00060847" w:rsidP="003359F8">
            <w:pPr>
              <w:pStyle w:val="ASFKTableListMark"/>
            </w:pPr>
            <w:r>
              <w:t>импорт из внешней системы</w:t>
            </w:r>
            <w:r w:rsidR="003359F8" w:rsidRPr="00535DF6">
              <w:t>;</w:t>
            </w:r>
          </w:p>
          <w:p w:rsidR="003359F8" w:rsidRPr="00535DF6" w:rsidRDefault="003359F8" w:rsidP="003359F8">
            <w:pPr>
              <w:pStyle w:val="ASFKTableListMark"/>
            </w:pPr>
            <w:r w:rsidRPr="00535DF6">
              <w:t>ДУБП: автозаполнение по указанному коду РОСГУ соответству</w:t>
            </w:r>
            <w:r w:rsidRPr="006771EA">
              <w:t>ю</w:t>
            </w:r>
            <w:r w:rsidRPr="00535DF6">
              <w:t>щим значением по справочнику РОСГУ; ввод значения вручную.</w:t>
            </w:r>
          </w:p>
        </w:tc>
      </w:tr>
      <w:tr w:rsidR="003359F8" w:rsidRPr="00535DF6">
        <w:trPr>
          <w:trHeight w:val="20"/>
        </w:trPr>
        <w:tc>
          <w:tcPr>
            <w:tcW w:w="1169" w:type="pct"/>
          </w:tcPr>
          <w:p w:rsidR="003359F8" w:rsidRPr="00535DF6" w:rsidRDefault="003359F8" w:rsidP="003359F8">
            <w:pPr>
              <w:pStyle w:val="ASFKTablenorm0"/>
            </w:pPr>
            <w:r w:rsidRPr="00535DF6">
              <w:t>Признак ОГВ</w:t>
            </w:r>
          </w:p>
        </w:tc>
        <w:tc>
          <w:tcPr>
            <w:tcW w:w="3831" w:type="pct"/>
          </w:tcPr>
          <w:p w:rsidR="003359F8" w:rsidRPr="002048F7" w:rsidRDefault="003359F8" w:rsidP="003359F8">
            <w:pPr>
              <w:pStyle w:val="ASFKTablenorm0"/>
            </w:pPr>
            <w:r w:rsidRPr="00535DF6">
              <w:t>Признак органа государственной власти</w:t>
            </w:r>
            <w:r>
              <w:t xml:space="preserve">. </w:t>
            </w:r>
            <w:r w:rsidRPr="00535DF6">
              <w:t xml:space="preserve">Заполняется автоматически. </w:t>
            </w:r>
          </w:p>
          <w:p w:rsidR="003359F8" w:rsidRPr="00535DF6" w:rsidRDefault="003359F8" w:rsidP="003359F8">
            <w:pPr>
              <w:pStyle w:val="ASFKTablenorm0"/>
            </w:pPr>
            <w:r w:rsidRPr="00535DF6">
              <w:t>Возможные значения:</w:t>
            </w:r>
          </w:p>
          <w:p w:rsidR="003359F8" w:rsidRPr="00535DF6" w:rsidRDefault="003359F8" w:rsidP="003359F8">
            <w:pPr>
              <w:pStyle w:val="ASFKTableListMark"/>
            </w:pPr>
            <w:r w:rsidRPr="00535DF6">
              <w:t>«0»</w:t>
            </w:r>
            <w:r w:rsidR="005B63C4">
              <w:t xml:space="preserve"> – </w:t>
            </w:r>
            <w:r w:rsidRPr="00535DF6">
              <w:t>не является ОГВ;</w:t>
            </w:r>
          </w:p>
          <w:p w:rsidR="003359F8" w:rsidRPr="00535DF6" w:rsidRDefault="003359F8" w:rsidP="003359F8">
            <w:pPr>
              <w:pStyle w:val="ASFKTableListMark"/>
            </w:pPr>
            <w:r w:rsidRPr="00535DF6">
              <w:t>«1»</w:t>
            </w:r>
            <w:r w:rsidR="005B63C4">
              <w:t xml:space="preserve"> – </w:t>
            </w:r>
            <w:r w:rsidRPr="00535DF6">
              <w:t>является ОГВ;</w:t>
            </w:r>
          </w:p>
          <w:p w:rsidR="003359F8" w:rsidRPr="00535DF6" w:rsidRDefault="003359F8" w:rsidP="003359F8">
            <w:pPr>
              <w:pStyle w:val="ASFKTableListMark"/>
            </w:pPr>
            <w:r w:rsidRPr="00535DF6">
              <w:t>пустое значение.</w:t>
            </w:r>
          </w:p>
        </w:tc>
      </w:tr>
    </w:tbl>
    <w:p w:rsidR="003359F8" w:rsidRPr="0064058C" w:rsidRDefault="003359F8" w:rsidP="003359F8">
      <w:pPr>
        <w:pStyle w:val="ASFKNormal"/>
      </w:pPr>
      <w:r>
        <w:t>ЭФ документа «</w:t>
      </w:r>
      <w:r w:rsidRPr="0064058C">
        <w:t>Заявка на внесение изменений в перечень ГМУ (основные реквизиты)</w:t>
      </w:r>
      <w:r w:rsidR="00CF320C">
        <w:t xml:space="preserve">», </w:t>
      </w:r>
      <w:r w:rsidR="0088133F">
        <w:t>в</w:t>
      </w:r>
      <w:r w:rsidR="00CF320C">
        <w:t>кладки «</w:t>
      </w:r>
      <w:r w:rsidRPr="0064058C">
        <w:t>Адресные данные</w:t>
      </w:r>
      <w:r>
        <w:t>»</w:t>
      </w:r>
      <w:r w:rsidRPr="0064058C">
        <w:t xml:space="preserve"> </w:t>
      </w:r>
      <w:r w:rsidR="006429E4">
        <w:t>представлена</w:t>
      </w:r>
      <w:r w:rsidR="006429E4" w:rsidRPr="0064058C">
        <w:t xml:space="preserve"> </w:t>
      </w:r>
      <w:r w:rsidR="006429E4">
        <w:t>н</w:t>
      </w:r>
      <w:r w:rsidR="006429E4" w:rsidRPr="0064058C">
        <w:t>а рисунке</w:t>
      </w:r>
      <w:r w:rsidR="006429E4" w:rsidRPr="00A34B5C">
        <w:t> </w:t>
      </w:r>
      <w:r w:rsidR="006429E4" w:rsidRPr="0064058C">
        <w:fldChar w:fldCharType="begin"/>
      </w:r>
      <w:r w:rsidR="006429E4" w:rsidRPr="0064058C">
        <w:instrText xml:space="preserve"> REF _Ref309729244 \h  \* MERGEFORMAT </w:instrText>
      </w:r>
      <w:r w:rsidR="006429E4" w:rsidRPr="0064058C">
        <w:fldChar w:fldCharType="separate"/>
      </w:r>
      <w:r w:rsidR="00B77F80">
        <w:t>284</w:t>
      </w:r>
      <w:r w:rsidR="006429E4" w:rsidRPr="0064058C">
        <w:fldChar w:fldCharType="end"/>
      </w:r>
      <w:r w:rsidR="006429E4">
        <w:t>.</w:t>
      </w:r>
    </w:p>
    <w:p w:rsidR="003359F8" w:rsidRPr="00853437" w:rsidRDefault="00B77F80" w:rsidP="003359F8">
      <w:pPr>
        <w:pStyle w:val="ASFKFigure"/>
      </w:pPr>
      <w:r>
        <w:pict>
          <v:shape id="_x0000_i1452" type="#_x0000_t75" style="width:483pt;height:108pt">
            <v:imagedata r:id="rId367" o:title="0"/>
          </v:shape>
        </w:pict>
      </w:r>
    </w:p>
    <w:p w:rsidR="003359F8" w:rsidRPr="0064058C"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867" w:name="_Ref309729244"/>
      <w:bookmarkStart w:id="1868" w:name="_Toc50371253"/>
      <w:r w:rsidR="00B77F80">
        <w:rPr>
          <w:noProof/>
        </w:rPr>
        <w:t>284</w:t>
      </w:r>
      <w:bookmarkEnd w:id="1867"/>
      <w:r>
        <w:rPr>
          <w:noProof/>
        </w:rPr>
        <w:fldChar w:fldCharType="end"/>
      </w:r>
      <w:r w:rsidR="003359F8" w:rsidRPr="0064058C">
        <w:t xml:space="preserve">. ЭФ </w:t>
      </w:r>
      <w:r w:rsidR="003359F8">
        <w:t>документа «</w:t>
      </w:r>
      <w:r w:rsidR="003359F8" w:rsidRPr="0064058C">
        <w:t>Заявка на внесение изменений в перечень ГМУ (основные реквизиты)</w:t>
      </w:r>
      <w:r w:rsidR="00CF320C">
        <w:t xml:space="preserve">», </w:t>
      </w:r>
      <w:r w:rsidR="0088133F">
        <w:t>в</w:t>
      </w:r>
      <w:r w:rsidR="00CF320C">
        <w:t>кладки «</w:t>
      </w:r>
      <w:r w:rsidR="003359F8" w:rsidRPr="0064058C">
        <w:t>Адресные данные</w:t>
      </w:r>
      <w:r w:rsidR="003359F8">
        <w:t>»</w:t>
      </w:r>
      <w:bookmarkEnd w:id="1868"/>
    </w:p>
    <w:p w:rsidR="003359F8" w:rsidRPr="0064058C" w:rsidRDefault="006429E4" w:rsidP="003359F8">
      <w:pPr>
        <w:pStyle w:val="ASFKNormal"/>
      </w:pPr>
      <w:r>
        <w:t>Перечень</w:t>
      </w:r>
      <w:r w:rsidR="003359F8" w:rsidRPr="00AB7803">
        <w:t xml:space="preserve"> полей</w:t>
      </w:r>
      <w:r w:rsidR="003359F8">
        <w:t xml:space="preserve"> документа «</w:t>
      </w:r>
      <w:r w:rsidR="003359F8" w:rsidRPr="0064058C">
        <w:t>Заявка на внесение изменений в перечень ГМУ (основные реквизиты)</w:t>
      </w:r>
      <w:r w:rsidR="00CF320C">
        <w:t xml:space="preserve">», </w:t>
      </w:r>
      <w:r w:rsidR="0088133F">
        <w:t>в</w:t>
      </w:r>
      <w:r w:rsidR="00CF320C">
        <w:t>кладки «</w:t>
      </w:r>
      <w:r w:rsidR="003359F8" w:rsidRPr="0064058C">
        <w:t>Адресные данные</w:t>
      </w:r>
      <w:r w:rsidR="003359F8">
        <w:t>»</w:t>
      </w:r>
      <w:r w:rsidR="003359F8" w:rsidRPr="00AB7803">
        <w:t xml:space="preserve"> </w:t>
      </w:r>
      <w:r w:rsidR="00CF320C">
        <w:t>приведен в таблице</w:t>
      </w:r>
      <w:r w:rsidRPr="00A34B5C">
        <w:t> </w:t>
      </w:r>
      <w:r w:rsidR="003359F8" w:rsidRPr="0064058C">
        <w:fldChar w:fldCharType="begin"/>
      </w:r>
      <w:r w:rsidR="003359F8" w:rsidRPr="0064058C">
        <w:instrText xml:space="preserve"> REF _Ref318715734 \h  \* MERGEFORMAT </w:instrText>
      </w:r>
      <w:r w:rsidR="003359F8" w:rsidRPr="0064058C">
        <w:fldChar w:fldCharType="separate"/>
      </w:r>
      <w:r w:rsidR="00B77F80">
        <w:t>160</w:t>
      </w:r>
      <w:r w:rsidR="003359F8" w:rsidRPr="0064058C">
        <w:fldChar w:fldCharType="end"/>
      </w:r>
      <w:r w:rsidR="003359F8" w:rsidRPr="0064058C">
        <w:t>.</w:t>
      </w:r>
    </w:p>
    <w:p w:rsidR="003359F8" w:rsidRPr="0064058C"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869" w:name="_Ref315876982"/>
      <w:bookmarkStart w:id="1870" w:name="_Ref317679462"/>
      <w:bookmarkStart w:id="1871" w:name="_Ref318715734"/>
      <w:bookmarkStart w:id="1872" w:name="_Toc50370949"/>
      <w:r w:rsidR="00B77F80">
        <w:rPr>
          <w:noProof/>
        </w:rPr>
        <w:t>160</w:t>
      </w:r>
      <w:bookmarkEnd w:id="1869"/>
      <w:bookmarkEnd w:id="1870"/>
      <w:bookmarkEnd w:id="1871"/>
      <w:r>
        <w:rPr>
          <w:noProof/>
        </w:rPr>
        <w:fldChar w:fldCharType="end"/>
      </w:r>
      <w:r w:rsidR="003359F8" w:rsidRPr="0064058C">
        <w:t xml:space="preserve">. Описание полей документа </w:t>
      </w:r>
      <w:r w:rsidR="003359F8">
        <w:t>«</w:t>
      </w:r>
      <w:r w:rsidR="003359F8" w:rsidRPr="0064058C">
        <w:t>Заявка на внесение изменений в пер</w:t>
      </w:r>
      <w:r w:rsidR="003359F8" w:rsidRPr="00CF001D">
        <w:t>е</w:t>
      </w:r>
      <w:r w:rsidR="003359F8" w:rsidRPr="0064058C">
        <w:t>чень ГМУ (основные реквизиты)</w:t>
      </w:r>
      <w:r w:rsidR="00CF320C">
        <w:t xml:space="preserve">», </w:t>
      </w:r>
      <w:r w:rsidR="0088133F">
        <w:t>в</w:t>
      </w:r>
      <w:r w:rsidR="00CF320C">
        <w:t>кладки «</w:t>
      </w:r>
      <w:r w:rsidR="003359F8" w:rsidRPr="0064058C">
        <w:t>А</w:t>
      </w:r>
      <w:r w:rsidR="003359F8" w:rsidRPr="00CF001D">
        <w:t>д</w:t>
      </w:r>
      <w:r w:rsidR="003359F8" w:rsidRPr="0064058C">
        <w:t>ресные данные</w:t>
      </w:r>
      <w:r w:rsidR="003359F8">
        <w:t>»</w:t>
      </w:r>
      <w:bookmarkEnd w:id="187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80"/>
        <w:gridCol w:w="7472"/>
      </w:tblGrid>
      <w:tr w:rsidR="003359F8" w:rsidRPr="0064058C">
        <w:trPr>
          <w:tblHeader/>
        </w:trPr>
        <w:tc>
          <w:tcPr>
            <w:tcW w:w="116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64058C" w:rsidRDefault="003359F8" w:rsidP="003359F8">
            <w:pPr>
              <w:pStyle w:val="ASFKTableHead"/>
            </w:pPr>
            <w:r w:rsidRPr="0064058C">
              <w:t>Наименование поля</w:t>
            </w:r>
          </w:p>
        </w:tc>
        <w:tc>
          <w:tcPr>
            <w:tcW w:w="383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64058C" w:rsidRDefault="003359F8" w:rsidP="003359F8">
            <w:pPr>
              <w:pStyle w:val="ASFKTableHead"/>
            </w:pPr>
            <w:r w:rsidRPr="0064058C">
              <w:t>Описание</w:t>
            </w:r>
            <w:r w:rsidR="001F20C9">
              <w:t xml:space="preserve"> поля</w:t>
            </w:r>
          </w:p>
        </w:tc>
      </w:tr>
      <w:tr w:rsidR="003359F8" w:rsidRPr="0064058C">
        <w:tc>
          <w:tcPr>
            <w:tcW w:w="1169" w:type="pct"/>
          </w:tcPr>
          <w:p w:rsidR="003359F8" w:rsidRPr="0064058C" w:rsidRDefault="003359F8" w:rsidP="003359F8">
            <w:pPr>
              <w:pStyle w:val="ASFKTablenorm0"/>
            </w:pPr>
            <w:r w:rsidRPr="0064058C">
              <w:t>Почтовый индекс</w:t>
            </w:r>
          </w:p>
        </w:tc>
        <w:tc>
          <w:tcPr>
            <w:tcW w:w="3831" w:type="pct"/>
          </w:tcPr>
          <w:p w:rsidR="003359F8" w:rsidRPr="00CF001D" w:rsidRDefault="003359F8" w:rsidP="003359F8">
            <w:pPr>
              <w:pStyle w:val="ASFKTablenorm0"/>
            </w:pPr>
            <w:r w:rsidRPr="0064058C">
              <w:t xml:space="preserve">Выбор из </w:t>
            </w:r>
            <w:r w:rsidR="00A75F7C">
              <w:t>справочника «КЛАДР»</w:t>
            </w:r>
            <w:r w:rsidRPr="0064058C">
              <w:t xml:space="preserve"> относ</w:t>
            </w:r>
            <w:r w:rsidRPr="00CF001D">
              <w:t>ительно поля «Почтовый индекс».</w:t>
            </w:r>
          </w:p>
          <w:p w:rsidR="003359F8" w:rsidRPr="00CF001D" w:rsidRDefault="003359F8" w:rsidP="003359F8">
            <w:pPr>
              <w:pStyle w:val="ASFKTablenorm0"/>
            </w:pPr>
            <w:r w:rsidRPr="0064058C">
              <w:lastRenderedPageBreak/>
              <w:t>Не обязательно для заполнения в случае представления заявки для анн</w:t>
            </w:r>
            <w:r w:rsidRPr="00CF001D">
              <w:t>улирования полномочий (если в поле «Специальные указания» указано значение «02» или «03»). Во всех остальных случаях обязательно для заполнения.</w:t>
            </w:r>
          </w:p>
        </w:tc>
      </w:tr>
      <w:tr w:rsidR="003359F8" w:rsidRPr="0064058C">
        <w:tc>
          <w:tcPr>
            <w:tcW w:w="1169" w:type="pct"/>
          </w:tcPr>
          <w:p w:rsidR="003359F8" w:rsidRPr="0064058C" w:rsidRDefault="003359F8" w:rsidP="003359F8">
            <w:pPr>
              <w:pStyle w:val="ASFKTablenorm0"/>
            </w:pPr>
            <w:r w:rsidRPr="0064058C">
              <w:lastRenderedPageBreak/>
              <w:t>Субъект РФ</w:t>
            </w:r>
          </w:p>
        </w:tc>
        <w:tc>
          <w:tcPr>
            <w:tcW w:w="3831" w:type="pct"/>
          </w:tcPr>
          <w:p w:rsidR="003359F8" w:rsidRPr="00CF001D" w:rsidRDefault="003359F8" w:rsidP="003359F8">
            <w:pPr>
              <w:pStyle w:val="ASFKTablenorm0"/>
            </w:pPr>
            <w:r w:rsidRPr="0064058C">
              <w:t>Заполнение</w:t>
            </w:r>
            <w:r w:rsidRPr="00CF001D">
              <w:t>:</w:t>
            </w:r>
          </w:p>
          <w:p w:rsidR="003359F8" w:rsidRPr="0064058C" w:rsidRDefault="00060847" w:rsidP="003359F8">
            <w:pPr>
              <w:pStyle w:val="ASFKTableListMark"/>
            </w:pPr>
            <w:r>
              <w:t>импорт из внешней системы</w:t>
            </w:r>
            <w:r w:rsidR="003359F8" w:rsidRPr="0064058C">
              <w:t>;</w:t>
            </w:r>
          </w:p>
          <w:p w:rsidR="003359F8" w:rsidRPr="0064058C" w:rsidRDefault="003359F8" w:rsidP="003359F8">
            <w:pPr>
              <w:pStyle w:val="ASFKTableListMark"/>
            </w:pPr>
            <w:r w:rsidRPr="0064058C">
              <w:t>ДУБП: автозаполнение по указанному коду РОСГУ соответству</w:t>
            </w:r>
            <w:r w:rsidRPr="00CF001D">
              <w:t>ю</w:t>
            </w:r>
            <w:r w:rsidRPr="0064058C">
              <w:t xml:space="preserve">щим значением по справочнику РОСГУ; выбор из </w:t>
            </w:r>
            <w:r w:rsidR="00A75F7C">
              <w:t>справочника «КЛАДР»</w:t>
            </w:r>
            <w:r>
              <w:t>; ввод значения вручную.</w:t>
            </w:r>
          </w:p>
          <w:p w:rsidR="003359F8" w:rsidRPr="00CF001D" w:rsidRDefault="003359F8" w:rsidP="003359F8">
            <w:pPr>
              <w:pStyle w:val="ASFKTablenorm0"/>
            </w:pPr>
            <w:r w:rsidRPr="0064058C">
              <w:t>Не обязательно для заполнения в случае представления заявки для анн</w:t>
            </w:r>
            <w:r w:rsidRPr="00CF001D">
              <w:t>улирования полномочий (если в поле «Специальные указания» указано значение «02» или «03»). Во всех остальных случаях обязательно для заполнения.</w:t>
            </w:r>
          </w:p>
        </w:tc>
      </w:tr>
      <w:tr w:rsidR="003359F8" w:rsidRPr="0064058C">
        <w:tc>
          <w:tcPr>
            <w:tcW w:w="1169" w:type="pct"/>
          </w:tcPr>
          <w:p w:rsidR="003359F8" w:rsidRPr="0064058C" w:rsidRDefault="003359F8" w:rsidP="003359F8">
            <w:pPr>
              <w:pStyle w:val="ASFKTablenorm0"/>
            </w:pPr>
            <w:r w:rsidRPr="0064058C">
              <w:t>Район</w:t>
            </w:r>
          </w:p>
        </w:tc>
        <w:tc>
          <w:tcPr>
            <w:tcW w:w="3831" w:type="pct"/>
          </w:tcPr>
          <w:p w:rsidR="003359F8" w:rsidRPr="00CF001D" w:rsidRDefault="003359F8" w:rsidP="003359F8">
            <w:pPr>
              <w:pStyle w:val="ASFKTablenorm0"/>
            </w:pPr>
            <w:r w:rsidRPr="0064058C">
              <w:t>Заполнение</w:t>
            </w:r>
            <w:r w:rsidRPr="00CF001D">
              <w:t>:</w:t>
            </w:r>
          </w:p>
          <w:p w:rsidR="003359F8" w:rsidRPr="0064058C" w:rsidRDefault="00060847" w:rsidP="003359F8">
            <w:pPr>
              <w:pStyle w:val="ASFKTableListMark"/>
            </w:pPr>
            <w:r>
              <w:t>импорт из внешней системы</w:t>
            </w:r>
            <w:r w:rsidR="003359F8" w:rsidRPr="0064058C">
              <w:t>;</w:t>
            </w:r>
          </w:p>
          <w:p w:rsidR="003359F8" w:rsidRPr="0064058C" w:rsidRDefault="003359F8" w:rsidP="003359F8">
            <w:pPr>
              <w:pStyle w:val="ASFKTableListMark"/>
            </w:pPr>
            <w:r w:rsidRPr="0064058C">
              <w:t>ДУБП: автозаполнение по указанному коду РОСГУ соответству</w:t>
            </w:r>
            <w:r w:rsidRPr="00CF001D">
              <w:t>ю</w:t>
            </w:r>
            <w:r w:rsidRPr="0064058C">
              <w:t xml:space="preserve">щим значением по справочнику РОСГУ; выбор из </w:t>
            </w:r>
            <w:r w:rsidR="00A75F7C">
              <w:t>справочника «КЛАДР»</w:t>
            </w:r>
            <w:r w:rsidRPr="0064058C">
              <w:t>; ввод значения вручную;</w:t>
            </w:r>
          </w:p>
          <w:p w:rsidR="003359F8" w:rsidRPr="00CF001D" w:rsidRDefault="003359F8" w:rsidP="003359F8">
            <w:pPr>
              <w:pStyle w:val="ASFKTablenorm0"/>
            </w:pPr>
            <w:r w:rsidRPr="0064058C">
              <w:t xml:space="preserve">В случае отсутствия указывается значение </w:t>
            </w:r>
            <w:r w:rsidRPr="00CF001D">
              <w:t>«-» (прочерк).</w:t>
            </w:r>
          </w:p>
        </w:tc>
      </w:tr>
      <w:tr w:rsidR="003359F8" w:rsidRPr="0064058C">
        <w:tc>
          <w:tcPr>
            <w:tcW w:w="1169" w:type="pct"/>
          </w:tcPr>
          <w:p w:rsidR="003359F8" w:rsidRPr="0064058C" w:rsidRDefault="003359F8" w:rsidP="003359F8">
            <w:pPr>
              <w:pStyle w:val="ASFKTablenorm0"/>
            </w:pPr>
            <w:r w:rsidRPr="0064058C">
              <w:t>Город</w:t>
            </w:r>
          </w:p>
        </w:tc>
        <w:tc>
          <w:tcPr>
            <w:tcW w:w="3831" w:type="pct"/>
          </w:tcPr>
          <w:p w:rsidR="003359F8" w:rsidRPr="00CF001D" w:rsidRDefault="003359F8" w:rsidP="003359F8">
            <w:pPr>
              <w:pStyle w:val="ASFKTablenorm0"/>
            </w:pPr>
            <w:r w:rsidRPr="0064058C">
              <w:t>Заполнение</w:t>
            </w:r>
            <w:r w:rsidRPr="00CF001D">
              <w:t>:</w:t>
            </w:r>
          </w:p>
          <w:p w:rsidR="003359F8" w:rsidRPr="0064058C" w:rsidRDefault="00060847" w:rsidP="003359F8">
            <w:pPr>
              <w:pStyle w:val="ASFKTableListMark"/>
            </w:pPr>
            <w:r>
              <w:t>импорт из внешней системы</w:t>
            </w:r>
            <w:r w:rsidR="003359F8" w:rsidRPr="0064058C">
              <w:t>;</w:t>
            </w:r>
          </w:p>
          <w:p w:rsidR="003359F8" w:rsidRPr="0064058C" w:rsidRDefault="003359F8" w:rsidP="003359F8">
            <w:pPr>
              <w:pStyle w:val="ASFKTableListMark"/>
            </w:pPr>
            <w:r w:rsidRPr="0064058C">
              <w:t>ДУБП: автозаполнение по указанному коду РОСГУ соответству</w:t>
            </w:r>
            <w:r w:rsidRPr="00CF001D">
              <w:t>ю</w:t>
            </w:r>
            <w:r w:rsidRPr="0064058C">
              <w:t xml:space="preserve">щим значением по справочнику РОСГУ, выбор из </w:t>
            </w:r>
            <w:r w:rsidR="00A75F7C">
              <w:t>справочника «КЛАДР»</w:t>
            </w:r>
            <w:r w:rsidRPr="0064058C">
              <w:t>, ввод значения вручную;</w:t>
            </w:r>
          </w:p>
          <w:p w:rsidR="003359F8" w:rsidRPr="00CF001D" w:rsidRDefault="003359F8" w:rsidP="003359F8">
            <w:pPr>
              <w:pStyle w:val="ASFKTablenorm0"/>
            </w:pPr>
            <w:r w:rsidRPr="0064058C">
              <w:t xml:space="preserve">В случае отсутствия указывается значение </w:t>
            </w:r>
            <w:r w:rsidRPr="00CF001D">
              <w:t>«-» (прочерк).</w:t>
            </w:r>
          </w:p>
        </w:tc>
      </w:tr>
      <w:tr w:rsidR="003359F8" w:rsidRPr="0064058C">
        <w:tc>
          <w:tcPr>
            <w:tcW w:w="1169" w:type="pct"/>
          </w:tcPr>
          <w:p w:rsidR="003359F8" w:rsidRPr="0064058C" w:rsidRDefault="003359F8" w:rsidP="003359F8">
            <w:pPr>
              <w:pStyle w:val="ASFKTablenorm0"/>
            </w:pPr>
            <w:r w:rsidRPr="0064058C">
              <w:t>Населенный пункт</w:t>
            </w:r>
          </w:p>
        </w:tc>
        <w:tc>
          <w:tcPr>
            <w:tcW w:w="3831" w:type="pct"/>
          </w:tcPr>
          <w:p w:rsidR="003359F8" w:rsidRPr="00CF001D" w:rsidRDefault="003359F8" w:rsidP="003359F8">
            <w:pPr>
              <w:pStyle w:val="ASFKTablenorm0"/>
            </w:pPr>
            <w:r w:rsidRPr="0064058C">
              <w:t>Заполнение</w:t>
            </w:r>
            <w:r w:rsidRPr="00CF001D">
              <w:t>:</w:t>
            </w:r>
          </w:p>
          <w:p w:rsidR="003359F8" w:rsidRPr="0064058C" w:rsidRDefault="00060847" w:rsidP="003359F8">
            <w:pPr>
              <w:pStyle w:val="ASFKTableListMark"/>
            </w:pPr>
            <w:r>
              <w:t>импорт из внешней системы</w:t>
            </w:r>
            <w:r w:rsidR="003359F8" w:rsidRPr="0064058C">
              <w:t>;</w:t>
            </w:r>
          </w:p>
          <w:p w:rsidR="003359F8" w:rsidRPr="0064058C" w:rsidRDefault="003359F8" w:rsidP="003359F8">
            <w:pPr>
              <w:pStyle w:val="ASFKTableListMark"/>
            </w:pPr>
            <w:r w:rsidRPr="0064058C">
              <w:t>ДУБП: автозаполнение по указанному коду РОСГУ соответству</w:t>
            </w:r>
            <w:r w:rsidRPr="00CF001D">
              <w:t>ю</w:t>
            </w:r>
            <w:r w:rsidRPr="0064058C">
              <w:t xml:space="preserve">щим значением по справочнику РОСГУ, выбор из </w:t>
            </w:r>
            <w:r w:rsidR="00A75F7C">
              <w:t>справочника «КЛАДР»</w:t>
            </w:r>
            <w:r w:rsidRPr="0064058C">
              <w:t>, ввод значения вручную;</w:t>
            </w:r>
          </w:p>
          <w:p w:rsidR="003359F8" w:rsidRPr="00CF001D" w:rsidRDefault="003359F8" w:rsidP="003359F8">
            <w:pPr>
              <w:pStyle w:val="ASFKTablenorm0"/>
            </w:pPr>
            <w:r w:rsidRPr="0064058C">
              <w:t xml:space="preserve">В случае отсутствия указывается значение </w:t>
            </w:r>
            <w:r w:rsidRPr="00CF001D">
              <w:t>«-» (прочерк).</w:t>
            </w:r>
          </w:p>
        </w:tc>
      </w:tr>
      <w:tr w:rsidR="003359F8" w:rsidRPr="0064058C">
        <w:tc>
          <w:tcPr>
            <w:tcW w:w="1169" w:type="pct"/>
          </w:tcPr>
          <w:p w:rsidR="003359F8" w:rsidRPr="0064058C" w:rsidRDefault="003359F8" w:rsidP="003359F8">
            <w:pPr>
              <w:pStyle w:val="ASFKTablenorm0"/>
            </w:pPr>
            <w:r w:rsidRPr="0064058C">
              <w:t>Улица</w:t>
            </w:r>
          </w:p>
        </w:tc>
        <w:tc>
          <w:tcPr>
            <w:tcW w:w="3831" w:type="pct"/>
          </w:tcPr>
          <w:p w:rsidR="003359F8" w:rsidRPr="00CF001D" w:rsidRDefault="003359F8" w:rsidP="003359F8">
            <w:pPr>
              <w:pStyle w:val="ASFKTablenorm0"/>
            </w:pPr>
            <w:r w:rsidRPr="0064058C">
              <w:t>Заполнение</w:t>
            </w:r>
            <w:r w:rsidRPr="00CF001D">
              <w:t>:</w:t>
            </w:r>
          </w:p>
          <w:p w:rsidR="003359F8" w:rsidRPr="0064058C" w:rsidRDefault="00060847" w:rsidP="003359F8">
            <w:pPr>
              <w:pStyle w:val="ASFKTableListMark"/>
            </w:pPr>
            <w:r>
              <w:t>импорт из внешней системы</w:t>
            </w:r>
            <w:r w:rsidR="003359F8" w:rsidRPr="0064058C">
              <w:t>;</w:t>
            </w:r>
          </w:p>
          <w:p w:rsidR="003359F8" w:rsidRPr="0064058C" w:rsidRDefault="003359F8" w:rsidP="003359F8">
            <w:pPr>
              <w:pStyle w:val="ASFKTableListMark"/>
            </w:pPr>
            <w:r w:rsidRPr="0064058C">
              <w:t>ДУБП: автозаполнение по указанному коду РОСГУ соответству</w:t>
            </w:r>
            <w:r w:rsidRPr="00CF001D">
              <w:t>ю</w:t>
            </w:r>
            <w:r w:rsidRPr="0064058C">
              <w:t>щим значением по справочнику РОСГУ; ввод значения вру</w:t>
            </w:r>
            <w:r w:rsidRPr="00CF001D">
              <w:t>ч</w:t>
            </w:r>
            <w:r w:rsidRPr="0064058C">
              <w:t>ную;</w:t>
            </w:r>
          </w:p>
          <w:p w:rsidR="003359F8" w:rsidRPr="00CF001D" w:rsidRDefault="003359F8" w:rsidP="003359F8">
            <w:pPr>
              <w:pStyle w:val="ASFKTablenorm0"/>
            </w:pPr>
            <w:r w:rsidRPr="0064058C">
              <w:t xml:space="preserve">В случае отсутствия указывается значение </w:t>
            </w:r>
            <w:r w:rsidRPr="00CF001D">
              <w:t>«-» (прочерк).</w:t>
            </w:r>
          </w:p>
        </w:tc>
      </w:tr>
      <w:tr w:rsidR="003359F8" w:rsidRPr="0064058C">
        <w:tc>
          <w:tcPr>
            <w:tcW w:w="1169" w:type="pct"/>
          </w:tcPr>
          <w:p w:rsidR="003359F8" w:rsidRPr="0064058C" w:rsidRDefault="003359F8" w:rsidP="003359F8">
            <w:pPr>
              <w:pStyle w:val="ASFKTablenorm0"/>
            </w:pPr>
            <w:r w:rsidRPr="0064058C">
              <w:t>Дом</w:t>
            </w:r>
          </w:p>
        </w:tc>
        <w:tc>
          <w:tcPr>
            <w:tcW w:w="3831" w:type="pct"/>
          </w:tcPr>
          <w:p w:rsidR="003359F8" w:rsidRPr="00CF001D" w:rsidRDefault="003359F8" w:rsidP="003359F8">
            <w:pPr>
              <w:pStyle w:val="ASFKTablenorm0"/>
            </w:pPr>
            <w:r w:rsidRPr="0064058C">
              <w:t>Заполнение</w:t>
            </w:r>
            <w:r w:rsidRPr="00CF001D">
              <w:t>:</w:t>
            </w:r>
          </w:p>
          <w:p w:rsidR="003359F8" w:rsidRPr="0064058C" w:rsidRDefault="00060847" w:rsidP="003359F8">
            <w:pPr>
              <w:pStyle w:val="ASFKTableListMark"/>
            </w:pPr>
            <w:r>
              <w:t>импорт из внешней системы</w:t>
            </w:r>
            <w:r w:rsidR="003359F8" w:rsidRPr="0064058C">
              <w:t>;</w:t>
            </w:r>
          </w:p>
          <w:p w:rsidR="003359F8" w:rsidRPr="0064058C" w:rsidRDefault="003359F8" w:rsidP="003359F8">
            <w:pPr>
              <w:pStyle w:val="ASFKTableListMark"/>
            </w:pPr>
            <w:r w:rsidRPr="0064058C">
              <w:t>ДУБП: автозаполнение по указанному коду РОСГУ соответству</w:t>
            </w:r>
            <w:r w:rsidRPr="00CF001D">
              <w:t>ю</w:t>
            </w:r>
            <w:r w:rsidRPr="0064058C">
              <w:t>щим значением по справочнику РОСГУ; ввод значения вручную;</w:t>
            </w:r>
          </w:p>
          <w:p w:rsidR="003359F8" w:rsidRPr="00CF001D" w:rsidRDefault="003359F8" w:rsidP="003359F8">
            <w:pPr>
              <w:pStyle w:val="ASFKTablenorm0"/>
            </w:pPr>
            <w:r w:rsidRPr="0064058C">
              <w:t xml:space="preserve">В случае отсутствия указывается значение </w:t>
            </w:r>
            <w:r w:rsidRPr="00CF001D">
              <w:t>«-» (прочерк).</w:t>
            </w:r>
          </w:p>
        </w:tc>
      </w:tr>
      <w:tr w:rsidR="003359F8" w:rsidRPr="0064058C">
        <w:tc>
          <w:tcPr>
            <w:tcW w:w="1169" w:type="pct"/>
          </w:tcPr>
          <w:p w:rsidR="003359F8" w:rsidRPr="0064058C" w:rsidRDefault="003359F8" w:rsidP="003359F8">
            <w:pPr>
              <w:pStyle w:val="ASFKTablenorm0"/>
            </w:pPr>
            <w:r w:rsidRPr="0064058C">
              <w:t>Офис/квартира</w:t>
            </w:r>
          </w:p>
        </w:tc>
        <w:tc>
          <w:tcPr>
            <w:tcW w:w="3831" w:type="pct"/>
          </w:tcPr>
          <w:p w:rsidR="003359F8" w:rsidRPr="00CF001D" w:rsidRDefault="003359F8" w:rsidP="003359F8">
            <w:pPr>
              <w:pStyle w:val="ASFKTablenorm0"/>
            </w:pPr>
            <w:r w:rsidRPr="0064058C">
              <w:t>Заполнение</w:t>
            </w:r>
            <w:r w:rsidRPr="00CF001D">
              <w:t>:</w:t>
            </w:r>
          </w:p>
          <w:p w:rsidR="003359F8" w:rsidRPr="0064058C" w:rsidRDefault="00060847" w:rsidP="003359F8">
            <w:pPr>
              <w:pStyle w:val="ASFKTableListMark"/>
            </w:pPr>
            <w:r>
              <w:t>импорт из внешней системы</w:t>
            </w:r>
            <w:r w:rsidR="003359F8" w:rsidRPr="0064058C">
              <w:t>;</w:t>
            </w:r>
          </w:p>
          <w:p w:rsidR="003359F8" w:rsidRPr="0064058C" w:rsidRDefault="003359F8" w:rsidP="003359F8">
            <w:pPr>
              <w:pStyle w:val="ASFKTableListMark"/>
            </w:pPr>
            <w:r w:rsidRPr="0064058C">
              <w:t>ДУБП: автозаполнение по указанному коду РОСГУ соответству</w:t>
            </w:r>
            <w:r w:rsidRPr="00CF001D">
              <w:t>ю</w:t>
            </w:r>
            <w:r w:rsidRPr="0064058C">
              <w:t>щим значением по справочнику РОСГУ; ввод значения вручную;</w:t>
            </w:r>
          </w:p>
          <w:p w:rsidR="003359F8" w:rsidRPr="00CF001D" w:rsidRDefault="003359F8" w:rsidP="003359F8">
            <w:pPr>
              <w:pStyle w:val="ASFKTablenorm0"/>
            </w:pPr>
            <w:r w:rsidRPr="0064058C">
              <w:t xml:space="preserve">В случае отсутствия указывается значение </w:t>
            </w:r>
            <w:r w:rsidRPr="00CF001D">
              <w:t>«-» (прочерк).</w:t>
            </w:r>
          </w:p>
        </w:tc>
      </w:tr>
      <w:tr w:rsidR="003359F8" w:rsidRPr="0064058C">
        <w:tc>
          <w:tcPr>
            <w:tcW w:w="5000" w:type="pct"/>
            <w:gridSpan w:val="2"/>
          </w:tcPr>
          <w:p w:rsidR="003359F8" w:rsidRPr="00CF001D" w:rsidRDefault="003359F8" w:rsidP="003359F8">
            <w:pPr>
              <w:pStyle w:val="ASFKTablenorm0"/>
            </w:pPr>
            <w:r w:rsidRPr="0064058C">
              <w:lastRenderedPageBreak/>
              <w:t xml:space="preserve">Группа полей </w:t>
            </w:r>
            <w:r w:rsidRPr="00CF001D">
              <w:t>«Коды по КЛАДР»</w:t>
            </w:r>
          </w:p>
        </w:tc>
      </w:tr>
      <w:tr w:rsidR="003359F8" w:rsidRPr="0064058C">
        <w:tc>
          <w:tcPr>
            <w:tcW w:w="1169" w:type="pct"/>
          </w:tcPr>
          <w:p w:rsidR="003359F8" w:rsidRPr="0064058C" w:rsidRDefault="003359F8" w:rsidP="003359F8">
            <w:pPr>
              <w:pStyle w:val="ASFKTablenorm0"/>
            </w:pPr>
            <w:r w:rsidRPr="0064058C">
              <w:t>(Код Субъекта РФ по КЛАДР)</w:t>
            </w:r>
          </w:p>
        </w:tc>
        <w:tc>
          <w:tcPr>
            <w:tcW w:w="3831" w:type="pct"/>
          </w:tcPr>
          <w:p w:rsidR="003359F8" w:rsidRPr="00CF001D" w:rsidRDefault="003359F8" w:rsidP="003359F8">
            <w:pPr>
              <w:pStyle w:val="ASFKTablenorm0"/>
            </w:pPr>
            <w:r w:rsidRPr="0064058C">
              <w:t>Заполнение</w:t>
            </w:r>
            <w:r w:rsidRPr="00CF001D">
              <w:t>:</w:t>
            </w:r>
          </w:p>
          <w:p w:rsidR="003359F8" w:rsidRPr="0064058C" w:rsidRDefault="00060847" w:rsidP="003359F8">
            <w:pPr>
              <w:pStyle w:val="ASFKTableListMark"/>
            </w:pPr>
            <w:r>
              <w:t>импорт из внешней системы</w:t>
            </w:r>
            <w:r w:rsidR="003359F8" w:rsidRPr="0064058C">
              <w:t>;</w:t>
            </w:r>
          </w:p>
          <w:p w:rsidR="003359F8" w:rsidRPr="00115FCC" w:rsidRDefault="003359F8" w:rsidP="003359F8">
            <w:pPr>
              <w:pStyle w:val="ASFKTableListMark"/>
            </w:pPr>
            <w:r w:rsidRPr="00115FCC">
              <w:t>ДУБП: автозаполнение по указанному коду РОСГУ соответству</w:t>
            </w:r>
            <w:r w:rsidRPr="00CF001D">
              <w:t>ю</w:t>
            </w:r>
            <w:r w:rsidRPr="00115FCC">
              <w:t xml:space="preserve">щим значением по справочнику РОСГУ; </w:t>
            </w:r>
            <w:r w:rsidR="00060847">
              <w:t>автозаполнение значением, соответствующим полю</w:t>
            </w:r>
            <w:r w:rsidRPr="00115FCC">
              <w:t xml:space="preserve"> «Субъект РФ» по справочнику КЛАДР; ввод значения вручную.</w:t>
            </w:r>
          </w:p>
        </w:tc>
      </w:tr>
      <w:tr w:rsidR="003359F8" w:rsidRPr="0064058C">
        <w:tc>
          <w:tcPr>
            <w:tcW w:w="1169" w:type="pct"/>
          </w:tcPr>
          <w:p w:rsidR="003359F8" w:rsidRPr="0064058C" w:rsidRDefault="003359F8" w:rsidP="003359F8">
            <w:pPr>
              <w:pStyle w:val="ASFKTablenorm0"/>
            </w:pPr>
            <w:r w:rsidRPr="0064058C">
              <w:t>(Код района по КЛАДР)</w:t>
            </w:r>
          </w:p>
        </w:tc>
        <w:tc>
          <w:tcPr>
            <w:tcW w:w="3831" w:type="pct"/>
          </w:tcPr>
          <w:p w:rsidR="003359F8" w:rsidRPr="00CF001D" w:rsidRDefault="003359F8" w:rsidP="003359F8">
            <w:pPr>
              <w:pStyle w:val="ASFKTablenorm0"/>
            </w:pPr>
            <w:r w:rsidRPr="0064058C">
              <w:t>Заполнение</w:t>
            </w:r>
            <w:r w:rsidRPr="00CF001D">
              <w:t>:</w:t>
            </w:r>
          </w:p>
          <w:p w:rsidR="003359F8" w:rsidRPr="0064058C" w:rsidRDefault="00060847" w:rsidP="003359F8">
            <w:pPr>
              <w:pStyle w:val="ASFKTableListMark"/>
            </w:pPr>
            <w:r>
              <w:t>импорт из внешней системы</w:t>
            </w:r>
            <w:r w:rsidR="003359F8" w:rsidRPr="0064058C">
              <w:t>;</w:t>
            </w:r>
          </w:p>
          <w:p w:rsidR="003359F8" w:rsidRPr="00115FCC" w:rsidRDefault="003359F8" w:rsidP="003359F8">
            <w:pPr>
              <w:pStyle w:val="ASFKTableListMark"/>
            </w:pPr>
            <w:r w:rsidRPr="00115FCC">
              <w:t>ДУБП: автозаполнение по указанному коду РОСГУ соответству</w:t>
            </w:r>
            <w:r w:rsidRPr="00CF001D">
              <w:t>ю</w:t>
            </w:r>
            <w:r w:rsidRPr="00115FCC">
              <w:t xml:space="preserve">щим значением по справочнику РОСГУ; </w:t>
            </w:r>
            <w:r w:rsidR="00060847">
              <w:t>автозаполнение значением, соответствующим полю</w:t>
            </w:r>
            <w:r w:rsidRPr="00115FCC">
              <w:t xml:space="preserve"> «Район» по справочнику КЛАДР; ввод зн</w:t>
            </w:r>
            <w:r w:rsidRPr="00CF001D">
              <w:t>а</w:t>
            </w:r>
            <w:r w:rsidRPr="00115FCC">
              <w:t>чения вручную.</w:t>
            </w:r>
          </w:p>
        </w:tc>
      </w:tr>
      <w:tr w:rsidR="003359F8" w:rsidRPr="0064058C">
        <w:tc>
          <w:tcPr>
            <w:tcW w:w="1169" w:type="pct"/>
          </w:tcPr>
          <w:p w:rsidR="003359F8" w:rsidRPr="0064058C" w:rsidRDefault="003359F8" w:rsidP="003359F8">
            <w:pPr>
              <w:pStyle w:val="ASFKTablenorm0"/>
            </w:pPr>
            <w:r w:rsidRPr="0064058C">
              <w:t>(Код города по КЛАДР)</w:t>
            </w:r>
          </w:p>
        </w:tc>
        <w:tc>
          <w:tcPr>
            <w:tcW w:w="3831" w:type="pct"/>
          </w:tcPr>
          <w:p w:rsidR="003359F8" w:rsidRPr="00CF001D" w:rsidRDefault="003359F8" w:rsidP="003359F8">
            <w:pPr>
              <w:pStyle w:val="ASFKTablenorm0"/>
            </w:pPr>
            <w:r w:rsidRPr="0064058C">
              <w:t>Заполнение</w:t>
            </w:r>
            <w:r w:rsidRPr="00CF001D">
              <w:t>:</w:t>
            </w:r>
          </w:p>
          <w:p w:rsidR="003359F8" w:rsidRPr="0064058C" w:rsidRDefault="00060847" w:rsidP="003359F8">
            <w:pPr>
              <w:pStyle w:val="ASFKTableListMark"/>
            </w:pPr>
            <w:r>
              <w:t>импорт из внешней системы</w:t>
            </w:r>
            <w:r w:rsidR="003359F8" w:rsidRPr="0064058C">
              <w:t>;</w:t>
            </w:r>
          </w:p>
          <w:p w:rsidR="003359F8" w:rsidRPr="00115FCC" w:rsidRDefault="003359F8" w:rsidP="003359F8">
            <w:pPr>
              <w:pStyle w:val="ASFKTableListMark"/>
            </w:pPr>
            <w:r w:rsidRPr="00115FCC">
              <w:t>ДУБП: автозаполнение по указанному коду РОСГУ соответству</w:t>
            </w:r>
            <w:r w:rsidRPr="00CF001D">
              <w:t>ю</w:t>
            </w:r>
            <w:r w:rsidRPr="00115FCC">
              <w:t xml:space="preserve">щим значением по справочнику РОСГУ; </w:t>
            </w:r>
            <w:r w:rsidR="00060847">
              <w:t>автозаполнение значением, соответствующим полю</w:t>
            </w:r>
            <w:r w:rsidRPr="00115FCC">
              <w:t xml:space="preserve"> «Город» по справочнику КЛАДР; ввод зн</w:t>
            </w:r>
            <w:r w:rsidRPr="00CF001D">
              <w:t>а</w:t>
            </w:r>
            <w:r w:rsidRPr="00115FCC">
              <w:t>чения вручную.</w:t>
            </w:r>
          </w:p>
        </w:tc>
      </w:tr>
      <w:tr w:rsidR="003359F8" w:rsidRPr="0064058C">
        <w:tc>
          <w:tcPr>
            <w:tcW w:w="1169" w:type="pct"/>
          </w:tcPr>
          <w:p w:rsidR="003359F8" w:rsidRPr="0064058C" w:rsidRDefault="003359F8" w:rsidP="00A034D7">
            <w:pPr>
              <w:pStyle w:val="ASFKTablenorm0"/>
            </w:pPr>
            <w:r w:rsidRPr="0064058C">
              <w:t xml:space="preserve">(Код нас. </w:t>
            </w:r>
            <w:r w:rsidR="004C2FA9">
              <w:t>П</w:t>
            </w:r>
            <w:r w:rsidRPr="0064058C">
              <w:t>ункта по КЛАДР)</w:t>
            </w:r>
          </w:p>
        </w:tc>
        <w:tc>
          <w:tcPr>
            <w:tcW w:w="3831" w:type="pct"/>
          </w:tcPr>
          <w:p w:rsidR="003359F8" w:rsidRPr="00CF001D" w:rsidRDefault="003359F8" w:rsidP="003359F8">
            <w:pPr>
              <w:pStyle w:val="ASFKTablenorm0"/>
            </w:pPr>
            <w:r w:rsidRPr="0064058C">
              <w:t>Заполнение</w:t>
            </w:r>
            <w:r w:rsidRPr="00CF001D">
              <w:t>:</w:t>
            </w:r>
          </w:p>
          <w:p w:rsidR="003359F8" w:rsidRPr="0064058C" w:rsidRDefault="00060847" w:rsidP="003359F8">
            <w:pPr>
              <w:pStyle w:val="ASFKTableListMark"/>
            </w:pPr>
            <w:r>
              <w:t>импорт из внешней системы</w:t>
            </w:r>
            <w:r w:rsidR="003359F8" w:rsidRPr="0064058C">
              <w:t>;</w:t>
            </w:r>
          </w:p>
          <w:p w:rsidR="003359F8" w:rsidRPr="00115FCC" w:rsidRDefault="003359F8" w:rsidP="003359F8">
            <w:pPr>
              <w:pStyle w:val="ASFKTableListMark"/>
            </w:pPr>
            <w:r w:rsidRPr="00115FCC">
              <w:t>ДУБП: автозаполнение по указанному коду РОСГУ соответству</w:t>
            </w:r>
            <w:r w:rsidRPr="00CF001D">
              <w:t>ю</w:t>
            </w:r>
            <w:r w:rsidRPr="00115FCC">
              <w:t xml:space="preserve">щим значением по справочнику РОСГУ; </w:t>
            </w:r>
            <w:r w:rsidR="00060847">
              <w:t>автозаполнение значением, соответствующим полю</w:t>
            </w:r>
            <w:r w:rsidRPr="00115FCC">
              <w:t xml:space="preserve"> «Нас. Пункт» по справочнику КЛАДР; ввод значения вручную.</w:t>
            </w:r>
          </w:p>
        </w:tc>
      </w:tr>
    </w:tbl>
    <w:p w:rsidR="003359F8" w:rsidRPr="0064058C" w:rsidRDefault="003359F8" w:rsidP="003359F8">
      <w:pPr>
        <w:pStyle w:val="ASFKNormal"/>
      </w:pPr>
      <w:r w:rsidRPr="0064058C">
        <w:t xml:space="preserve">ЭФ </w:t>
      </w:r>
      <w:r>
        <w:t>документа «</w:t>
      </w:r>
      <w:r w:rsidRPr="0064058C">
        <w:t>Заявка на внесение изменений в перечень ГМУ (основные реквизиты)</w:t>
      </w:r>
      <w:r w:rsidR="00CF320C">
        <w:t xml:space="preserve">», </w:t>
      </w:r>
      <w:r w:rsidR="0088133F">
        <w:t>в</w:t>
      </w:r>
      <w:r w:rsidR="00CF320C">
        <w:t>кладки «</w:t>
      </w:r>
      <w:r w:rsidRPr="0064058C">
        <w:t>Административная принадлежность</w:t>
      </w:r>
      <w:r>
        <w:t>»</w:t>
      </w:r>
      <w:r w:rsidRPr="0064058C">
        <w:t xml:space="preserve"> </w:t>
      </w:r>
      <w:r w:rsidR="006429E4" w:rsidRPr="0064058C">
        <w:t>п</w:t>
      </w:r>
      <w:r w:rsidR="006429E4">
        <w:t>редставлена</w:t>
      </w:r>
      <w:r w:rsidR="006429E4" w:rsidRPr="0064058C">
        <w:t xml:space="preserve"> </w:t>
      </w:r>
      <w:r w:rsidR="006429E4">
        <w:t>н</w:t>
      </w:r>
      <w:r w:rsidR="006429E4" w:rsidRPr="0064058C">
        <w:t xml:space="preserve">а рисунке </w:t>
      </w:r>
      <w:r w:rsidR="006429E4" w:rsidRPr="0064058C">
        <w:fldChar w:fldCharType="begin"/>
      </w:r>
      <w:r w:rsidR="006429E4" w:rsidRPr="0064058C">
        <w:instrText xml:space="preserve"> REF _Ref309739062 \h  \* MERGEFORMAT </w:instrText>
      </w:r>
      <w:r w:rsidR="006429E4" w:rsidRPr="0064058C">
        <w:fldChar w:fldCharType="separate"/>
      </w:r>
      <w:r w:rsidR="00B77F80">
        <w:t>285</w:t>
      </w:r>
      <w:r w:rsidR="006429E4" w:rsidRPr="0064058C">
        <w:fldChar w:fldCharType="end"/>
      </w:r>
      <w:r w:rsidR="006429E4">
        <w:t>.</w:t>
      </w:r>
    </w:p>
    <w:p w:rsidR="003359F8" w:rsidRPr="00853437" w:rsidRDefault="00B77F80" w:rsidP="003359F8">
      <w:pPr>
        <w:pStyle w:val="ASFKFigure"/>
      </w:pPr>
      <w:r>
        <w:pict>
          <v:shape id="_x0000_i1453" type="#_x0000_t75" style="width:482.25pt;height:108pt">
            <v:imagedata r:id="rId368" o:title="0"/>
          </v:shape>
        </w:pict>
      </w:r>
    </w:p>
    <w:p w:rsidR="003359F8" w:rsidRPr="0064058C"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873" w:name="_Ref309739062"/>
      <w:bookmarkStart w:id="1874" w:name="_Toc50371254"/>
      <w:r w:rsidR="00B77F80">
        <w:rPr>
          <w:noProof/>
        </w:rPr>
        <w:t>285</w:t>
      </w:r>
      <w:bookmarkEnd w:id="1873"/>
      <w:r>
        <w:rPr>
          <w:noProof/>
        </w:rPr>
        <w:fldChar w:fldCharType="end"/>
      </w:r>
      <w:r w:rsidR="003359F8" w:rsidRPr="0064058C">
        <w:t xml:space="preserve">. ЭФ </w:t>
      </w:r>
      <w:r w:rsidR="003359F8">
        <w:t>документа «</w:t>
      </w:r>
      <w:r w:rsidR="003359F8" w:rsidRPr="0064058C">
        <w:t>Заявка на внесение изменений в перечень ГМУ (основные реквизиты)</w:t>
      </w:r>
      <w:r w:rsidR="00CF320C">
        <w:t xml:space="preserve">», </w:t>
      </w:r>
      <w:r w:rsidR="0088133F">
        <w:t>в</w:t>
      </w:r>
      <w:r w:rsidR="00CF320C">
        <w:t>кладки «</w:t>
      </w:r>
      <w:r w:rsidR="003359F8" w:rsidRPr="0064058C">
        <w:t>Административная принадлежность</w:t>
      </w:r>
      <w:r w:rsidR="003359F8">
        <w:t>»</w:t>
      </w:r>
      <w:bookmarkEnd w:id="1874"/>
    </w:p>
    <w:p w:rsidR="003359F8" w:rsidRPr="0064058C" w:rsidRDefault="006429E4" w:rsidP="003359F8">
      <w:pPr>
        <w:pStyle w:val="ASFKNormal"/>
      </w:pPr>
      <w:r>
        <w:t>Перечень</w:t>
      </w:r>
      <w:r w:rsidR="003359F8" w:rsidRPr="00AB7803">
        <w:t xml:space="preserve"> полей</w:t>
      </w:r>
      <w:r w:rsidR="003359F8">
        <w:t xml:space="preserve"> документа «</w:t>
      </w:r>
      <w:r w:rsidR="003359F8" w:rsidRPr="0064058C">
        <w:t>Заявка на внесение изменений в перечень ГМУ (основные реквизиты)</w:t>
      </w:r>
      <w:r w:rsidR="0088133F">
        <w:t>», в</w:t>
      </w:r>
      <w:r w:rsidR="00CF320C">
        <w:t>кладки «</w:t>
      </w:r>
      <w:r w:rsidR="003359F8" w:rsidRPr="0064058C">
        <w:t>Административная принадлежность</w:t>
      </w:r>
      <w:r w:rsidR="003359F8">
        <w:t>»</w:t>
      </w:r>
      <w:r w:rsidR="003359F8" w:rsidRPr="00AB7803">
        <w:t xml:space="preserve"> </w:t>
      </w:r>
      <w:r w:rsidR="00CF320C">
        <w:t xml:space="preserve">приведен в таблице </w:t>
      </w:r>
      <w:r w:rsidR="003359F8" w:rsidRPr="0064058C">
        <w:fldChar w:fldCharType="begin"/>
      </w:r>
      <w:r w:rsidR="003359F8" w:rsidRPr="0064058C">
        <w:instrText xml:space="preserve"> REF _Ref318715761 \h  \* MERGEFORMAT </w:instrText>
      </w:r>
      <w:r w:rsidR="003359F8" w:rsidRPr="0064058C">
        <w:fldChar w:fldCharType="separate"/>
      </w:r>
      <w:r w:rsidR="00B77F80">
        <w:t>161</w:t>
      </w:r>
      <w:r w:rsidR="003359F8" w:rsidRPr="0064058C">
        <w:fldChar w:fldCharType="end"/>
      </w:r>
      <w:r w:rsidR="003359F8" w:rsidRPr="0064058C">
        <w:t>.</w:t>
      </w:r>
    </w:p>
    <w:p w:rsidR="003359F8" w:rsidRPr="0064058C"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875" w:name="_Ref317679572"/>
      <w:bookmarkStart w:id="1876" w:name="_Ref318715761"/>
      <w:bookmarkStart w:id="1877" w:name="_Toc50370950"/>
      <w:r w:rsidR="00B77F80">
        <w:rPr>
          <w:noProof/>
        </w:rPr>
        <w:t>161</w:t>
      </w:r>
      <w:bookmarkEnd w:id="1875"/>
      <w:bookmarkEnd w:id="1876"/>
      <w:r>
        <w:rPr>
          <w:noProof/>
        </w:rPr>
        <w:fldChar w:fldCharType="end"/>
      </w:r>
      <w:r w:rsidR="003359F8" w:rsidRPr="0064058C">
        <w:t xml:space="preserve">. </w:t>
      </w:r>
      <w:r w:rsidR="003359F8">
        <w:t>О</w:t>
      </w:r>
      <w:r w:rsidR="003359F8" w:rsidRPr="00AB7803">
        <w:t>писание полей</w:t>
      </w:r>
      <w:r w:rsidR="003359F8">
        <w:t xml:space="preserve"> документа «</w:t>
      </w:r>
      <w:r w:rsidR="003359F8" w:rsidRPr="0064058C">
        <w:t>Заявка на внесение изменений в пер</w:t>
      </w:r>
      <w:r w:rsidR="003359F8" w:rsidRPr="00CF001D">
        <w:t>е</w:t>
      </w:r>
      <w:r w:rsidR="003359F8" w:rsidRPr="0064058C">
        <w:t>чень ГМУ (основные реквизиты)</w:t>
      </w:r>
      <w:r w:rsidR="00CF320C">
        <w:t xml:space="preserve">», </w:t>
      </w:r>
      <w:r w:rsidR="0088133F">
        <w:t>в</w:t>
      </w:r>
      <w:r w:rsidR="00CF320C">
        <w:t>кладки «</w:t>
      </w:r>
      <w:r w:rsidR="003359F8" w:rsidRPr="0064058C">
        <w:t>Административная принадлежность</w:t>
      </w:r>
      <w:r w:rsidR="003359F8">
        <w:t>»</w:t>
      </w:r>
      <w:bookmarkEnd w:id="187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23"/>
        <w:gridCol w:w="7529"/>
      </w:tblGrid>
      <w:tr w:rsidR="003359F8" w:rsidRPr="0064058C">
        <w:trPr>
          <w:trHeight w:val="20"/>
          <w:tblHeader/>
        </w:trPr>
        <w:tc>
          <w:tcPr>
            <w:tcW w:w="114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64058C" w:rsidRDefault="003359F8" w:rsidP="003359F8">
            <w:pPr>
              <w:pStyle w:val="ASFKTableHead"/>
              <w:rPr>
                <w:rStyle w:val="ASFKSymBold"/>
              </w:rPr>
            </w:pPr>
            <w:r w:rsidRPr="0064058C">
              <w:t>Наименование поля</w:t>
            </w:r>
          </w:p>
        </w:tc>
        <w:tc>
          <w:tcPr>
            <w:tcW w:w="386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64058C" w:rsidRDefault="003359F8" w:rsidP="003359F8">
            <w:pPr>
              <w:pStyle w:val="ASFKTableHead"/>
              <w:rPr>
                <w:rStyle w:val="ASFKSymBold"/>
              </w:rPr>
            </w:pPr>
            <w:r w:rsidRPr="0064058C">
              <w:t>Описание</w:t>
            </w:r>
            <w:r w:rsidR="001F20C9">
              <w:t xml:space="preserve"> поля</w:t>
            </w:r>
          </w:p>
        </w:tc>
      </w:tr>
      <w:tr w:rsidR="003359F8" w:rsidRPr="0064058C">
        <w:trPr>
          <w:trHeight w:val="20"/>
        </w:trPr>
        <w:tc>
          <w:tcPr>
            <w:tcW w:w="1140" w:type="pct"/>
          </w:tcPr>
          <w:p w:rsidR="003359F8" w:rsidRPr="0064058C" w:rsidRDefault="003359F8" w:rsidP="003359F8">
            <w:pPr>
              <w:pStyle w:val="ASFKTablenorm0"/>
            </w:pPr>
            <w:r w:rsidRPr="0064058C">
              <w:t>ГРБС (код по РОСГУ)</w:t>
            </w:r>
          </w:p>
        </w:tc>
        <w:tc>
          <w:tcPr>
            <w:tcW w:w="3860" w:type="pct"/>
          </w:tcPr>
          <w:p w:rsidR="003359F8" w:rsidRPr="00CF001D" w:rsidRDefault="003359F8" w:rsidP="003359F8">
            <w:pPr>
              <w:pStyle w:val="ASFKTablenorm0"/>
            </w:pPr>
            <w:r w:rsidRPr="0064058C">
              <w:t>Код РОСГУ для ГРБС</w:t>
            </w:r>
            <w:r w:rsidRPr="00CF001D">
              <w:t>. Заполнение:</w:t>
            </w:r>
          </w:p>
          <w:p w:rsidR="003359F8" w:rsidRPr="0064058C" w:rsidRDefault="00060847" w:rsidP="003359F8">
            <w:pPr>
              <w:pStyle w:val="ASFKTableListMark"/>
            </w:pPr>
            <w:r>
              <w:t>импорт из внешней системы</w:t>
            </w:r>
            <w:r w:rsidR="003359F8" w:rsidRPr="0064058C">
              <w:t>;</w:t>
            </w:r>
          </w:p>
          <w:p w:rsidR="003359F8" w:rsidRPr="0064058C" w:rsidRDefault="003359F8" w:rsidP="003359F8">
            <w:pPr>
              <w:pStyle w:val="ASFKTableListMark"/>
            </w:pPr>
            <w:r w:rsidRPr="0064058C">
              <w:lastRenderedPageBreak/>
              <w:t>ДУБП: автозаполнение по указанному коду РОСГУ соответству</w:t>
            </w:r>
            <w:r w:rsidRPr="00CF001D">
              <w:t>ю</w:t>
            </w:r>
            <w:r w:rsidRPr="0064058C">
              <w:t>щим значением по спр</w:t>
            </w:r>
            <w:r w:rsidRPr="007346AF">
              <w:t>а</w:t>
            </w:r>
            <w:r w:rsidRPr="0064058C">
              <w:t>вочнику РОСГУ, выбор из справочника РОСГУ, ввод значения вручную;</w:t>
            </w:r>
          </w:p>
          <w:p w:rsidR="003359F8" w:rsidRPr="00CF001D" w:rsidRDefault="003359F8" w:rsidP="003359F8">
            <w:pPr>
              <w:pStyle w:val="ASFKTablenorm0"/>
            </w:pPr>
            <w:r w:rsidRPr="0064058C">
              <w:t>Обязательно для заполнения для учреждений с т</w:t>
            </w:r>
            <w:r w:rsidRPr="00CF001D">
              <w:t>ипом организации 03, 08</w:t>
            </w:r>
            <w:r w:rsidR="009702CD">
              <w:t>.</w:t>
            </w:r>
          </w:p>
        </w:tc>
      </w:tr>
      <w:tr w:rsidR="003359F8" w:rsidRPr="0064058C">
        <w:trPr>
          <w:trHeight w:val="20"/>
        </w:trPr>
        <w:tc>
          <w:tcPr>
            <w:tcW w:w="1140" w:type="pct"/>
          </w:tcPr>
          <w:p w:rsidR="003359F8" w:rsidRPr="0064058C" w:rsidRDefault="003359F8" w:rsidP="003359F8">
            <w:pPr>
              <w:pStyle w:val="ASFKTablenorm0"/>
            </w:pPr>
            <w:r w:rsidRPr="0064058C">
              <w:lastRenderedPageBreak/>
              <w:t>ГРБС (наименование)</w:t>
            </w:r>
          </w:p>
        </w:tc>
        <w:tc>
          <w:tcPr>
            <w:tcW w:w="3860" w:type="pct"/>
          </w:tcPr>
          <w:p w:rsidR="003359F8" w:rsidRPr="00CF001D" w:rsidRDefault="003359F8" w:rsidP="003359F8">
            <w:pPr>
              <w:pStyle w:val="ASFKTablenorm0"/>
            </w:pPr>
            <w:r w:rsidRPr="0064058C">
              <w:t>Заполнение</w:t>
            </w:r>
            <w:r w:rsidRPr="00CF001D">
              <w:t>:</w:t>
            </w:r>
          </w:p>
          <w:p w:rsidR="003359F8" w:rsidRPr="0064058C" w:rsidRDefault="00060847" w:rsidP="003359F8">
            <w:pPr>
              <w:pStyle w:val="ASFKTableListMark"/>
            </w:pPr>
            <w:r>
              <w:t>импорт из внешней системы</w:t>
            </w:r>
            <w:r w:rsidR="003359F8" w:rsidRPr="0064058C">
              <w:t>;</w:t>
            </w:r>
          </w:p>
          <w:p w:rsidR="003359F8" w:rsidRPr="0064058C" w:rsidRDefault="003359F8" w:rsidP="003359F8">
            <w:pPr>
              <w:pStyle w:val="ASFKTableListMark"/>
            </w:pPr>
            <w:r w:rsidRPr="0064058C">
              <w:t>ДУБП: автозаполнение по указанному коду РОСГУ соответству</w:t>
            </w:r>
            <w:r w:rsidRPr="00CF001D">
              <w:t>ю</w:t>
            </w:r>
            <w:r w:rsidRPr="0064058C">
              <w:t xml:space="preserve">щим значением по справочнику РОСГУ; </w:t>
            </w:r>
            <w:r w:rsidR="00060847">
              <w:t>автозаполнение значением, соответствующим полю</w:t>
            </w:r>
            <w:r w:rsidRPr="0064058C">
              <w:t xml:space="preserve"> </w:t>
            </w:r>
            <w:r>
              <w:t>«</w:t>
            </w:r>
            <w:r w:rsidRPr="0064058C">
              <w:t>ГРБС (код по РОСГУ)</w:t>
            </w:r>
            <w:r>
              <w:t>»</w:t>
            </w:r>
            <w:r w:rsidRPr="0064058C">
              <w:t xml:space="preserve"> по справочнику РОСГУ; ввод знач</w:t>
            </w:r>
            <w:r w:rsidRPr="00CF001D">
              <w:t>е</w:t>
            </w:r>
            <w:r>
              <w:t>ния вручную.</w:t>
            </w:r>
          </w:p>
        </w:tc>
      </w:tr>
      <w:tr w:rsidR="003359F8" w:rsidRPr="0064058C">
        <w:trPr>
          <w:trHeight w:val="20"/>
        </w:trPr>
        <w:tc>
          <w:tcPr>
            <w:tcW w:w="1140" w:type="pct"/>
          </w:tcPr>
          <w:p w:rsidR="003359F8" w:rsidRPr="0064058C" w:rsidRDefault="003359F8" w:rsidP="003359F8">
            <w:pPr>
              <w:pStyle w:val="ASFKTablenorm0"/>
            </w:pPr>
            <w:r w:rsidRPr="0064058C">
              <w:t>РБС (код по РОСГУ)</w:t>
            </w:r>
          </w:p>
        </w:tc>
        <w:tc>
          <w:tcPr>
            <w:tcW w:w="3860" w:type="pct"/>
          </w:tcPr>
          <w:p w:rsidR="003359F8" w:rsidRPr="00CF001D" w:rsidRDefault="003359F8" w:rsidP="003359F8">
            <w:pPr>
              <w:pStyle w:val="ASFKTablenorm0"/>
            </w:pPr>
            <w:r w:rsidRPr="0064058C">
              <w:t>Код РОСГУ для РБС</w:t>
            </w:r>
            <w:r w:rsidRPr="00CF001D">
              <w:t>. Заполнение:</w:t>
            </w:r>
          </w:p>
          <w:p w:rsidR="003359F8" w:rsidRPr="0064058C" w:rsidRDefault="00060847" w:rsidP="003359F8">
            <w:pPr>
              <w:pStyle w:val="ASFKTableListMark"/>
            </w:pPr>
            <w:r>
              <w:t>импорт из внешней системы</w:t>
            </w:r>
            <w:r w:rsidR="003359F8" w:rsidRPr="0064058C">
              <w:t>;</w:t>
            </w:r>
          </w:p>
          <w:p w:rsidR="003359F8" w:rsidRPr="0064058C" w:rsidRDefault="003359F8" w:rsidP="003359F8">
            <w:pPr>
              <w:pStyle w:val="ASFKTableListMark"/>
            </w:pPr>
            <w:r w:rsidRPr="0064058C">
              <w:t>ДУБП: автозаполнение по указанному коду РОСГУ соответству</w:t>
            </w:r>
            <w:r w:rsidRPr="00CF001D">
              <w:t>ю</w:t>
            </w:r>
            <w:r w:rsidRPr="0064058C">
              <w:t>щим значением по справочнику РОСГУ; выбор из справочника РОСГУ; ввод значе</w:t>
            </w:r>
            <w:r>
              <w:t>ния вручную.</w:t>
            </w:r>
          </w:p>
          <w:p w:rsidR="003359F8" w:rsidRPr="00CF001D" w:rsidRDefault="003359F8" w:rsidP="003359F8">
            <w:pPr>
              <w:pStyle w:val="ASFKTablenorm0"/>
            </w:pPr>
            <w:r w:rsidRPr="0064058C">
              <w:t>Обязательно для заполнения для учреждений с т</w:t>
            </w:r>
            <w:r w:rsidRPr="00CF001D">
              <w:t>ипом организации 08.</w:t>
            </w:r>
          </w:p>
        </w:tc>
      </w:tr>
      <w:tr w:rsidR="003359F8" w:rsidRPr="0064058C">
        <w:trPr>
          <w:trHeight w:val="20"/>
        </w:trPr>
        <w:tc>
          <w:tcPr>
            <w:tcW w:w="1140" w:type="pct"/>
          </w:tcPr>
          <w:p w:rsidR="003359F8" w:rsidRPr="0064058C" w:rsidRDefault="003359F8" w:rsidP="003359F8">
            <w:pPr>
              <w:pStyle w:val="ASFKTablenorm0"/>
            </w:pPr>
            <w:r w:rsidRPr="0064058C">
              <w:t>РБС (наименование)</w:t>
            </w:r>
          </w:p>
        </w:tc>
        <w:tc>
          <w:tcPr>
            <w:tcW w:w="3860" w:type="pct"/>
          </w:tcPr>
          <w:p w:rsidR="003359F8" w:rsidRPr="00CF001D" w:rsidRDefault="003359F8" w:rsidP="003359F8">
            <w:pPr>
              <w:pStyle w:val="ASFKTablenorm0"/>
            </w:pPr>
            <w:r w:rsidRPr="0064058C">
              <w:t>Заполнение</w:t>
            </w:r>
            <w:r w:rsidRPr="00CF001D">
              <w:t>:</w:t>
            </w:r>
          </w:p>
          <w:p w:rsidR="003359F8" w:rsidRPr="0064058C" w:rsidRDefault="00060847" w:rsidP="003359F8">
            <w:pPr>
              <w:pStyle w:val="ASFKTableListMark"/>
            </w:pPr>
            <w:r>
              <w:t>импорт из внешней системы</w:t>
            </w:r>
            <w:r w:rsidR="003359F8" w:rsidRPr="0064058C">
              <w:t>;</w:t>
            </w:r>
          </w:p>
          <w:p w:rsidR="003359F8" w:rsidRPr="0064058C" w:rsidRDefault="003359F8" w:rsidP="003359F8">
            <w:pPr>
              <w:pStyle w:val="ASFKTableListMark"/>
            </w:pPr>
            <w:r w:rsidRPr="0064058C">
              <w:t>ДУБП: автозаполнение по указанному коду РОСГУ соответству</w:t>
            </w:r>
            <w:r w:rsidRPr="00CF001D">
              <w:t>ю</w:t>
            </w:r>
            <w:r w:rsidRPr="0064058C">
              <w:t xml:space="preserve">щим значением по справочнику РОСГУ; </w:t>
            </w:r>
            <w:r w:rsidR="00060847">
              <w:t>автозаполнение значением, соответствующим полю</w:t>
            </w:r>
            <w:r w:rsidRPr="0064058C">
              <w:t xml:space="preserve"> </w:t>
            </w:r>
            <w:r>
              <w:t>«</w:t>
            </w:r>
            <w:r w:rsidRPr="0064058C">
              <w:t>РБС (код по РОСГУ)</w:t>
            </w:r>
            <w:r>
              <w:t>»</w:t>
            </w:r>
            <w:r w:rsidRPr="0064058C">
              <w:t xml:space="preserve"> по справочнику РОСГУ; ввод значения вру</w:t>
            </w:r>
            <w:r w:rsidRPr="00CF001D">
              <w:t>ч</w:t>
            </w:r>
            <w:r>
              <w:t>ную.</w:t>
            </w:r>
          </w:p>
        </w:tc>
      </w:tr>
      <w:tr w:rsidR="003359F8" w:rsidRPr="0064058C">
        <w:trPr>
          <w:trHeight w:val="20"/>
        </w:trPr>
        <w:tc>
          <w:tcPr>
            <w:tcW w:w="1140" w:type="pct"/>
          </w:tcPr>
          <w:p w:rsidR="003359F8" w:rsidRPr="0064058C" w:rsidRDefault="003359F8" w:rsidP="003359F8">
            <w:pPr>
              <w:pStyle w:val="ASFKTablenorm0"/>
            </w:pPr>
            <w:r w:rsidRPr="0064058C">
              <w:t>ФО (код по РОСГУ)</w:t>
            </w:r>
          </w:p>
        </w:tc>
        <w:tc>
          <w:tcPr>
            <w:tcW w:w="3860" w:type="pct"/>
          </w:tcPr>
          <w:p w:rsidR="003359F8" w:rsidRPr="00CF001D" w:rsidRDefault="003359F8" w:rsidP="003359F8">
            <w:pPr>
              <w:pStyle w:val="ASFKTablenorm0"/>
            </w:pPr>
            <w:r w:rsidRPr="0064058C">
              <w:t>Код РОСГУ для ФО</w:t>
            </w:r>
            <w:r w:rsidRPr="00CF001D">
              <w:t>. Заполнение:</w:t>
            </w:r>
          </w:p>
          <w:p w:rsidR="003359F8" w:rsidRPr="0064058C" w:rsidRDefault="00060847" w:rsidP="003359F8">
            <w:pPr>
              <w:pStyle w:val="ASFKTableListMark"/>
            </w:pPr>
            <w:r>
              <w:t>импорт из внешней системы</w:t>
            </w:r>
            <w:r w:rsidR="003359F8" w:rsidRPr="0064058C">
              <w:t>;</w:t>
            </w:r>
          </w:p>
          <w:p w:rsidR="003359F8" w:rsidRPr="0064058C" w:rsidRDefault="003359F8" w:rsidP="003359F8">
            <w:pPr>
              <w:pStyle w:val="ASFKTableListMark"/>
            </w:pPr>
            <w:r w:rsidRPr="0064058C">
              <w:t>ДУБП: автозаполнение по указанному коду РОСГУ соответству</w:t>
            </w:r>
            <w:r w:rsidRPr="00CF001D">
              <w:t>ю</w:t>
            </w:r>
            <w:r w:rsidRPr="0064058C">
              <w:t>щим значением по справочнику РОСГУ; выбор из справочника РОСГУ; ввод значения вручную;</w:t>
            </w:r>
          </w:p>
          <w:p w:rsidR="003359F8" w:rsidRPr="00CF001D" w:rsidRDefault="003359F8" w:rsidP="003359F8">
            <w:pPr>
              <w:pStyle w:val="ASFKTablenorm0"/>
            </w:pPr>
            <w:r w:rsidRPr="0064058C">
              <w:t>Обязательно для заполнения для учреждений с т</w:t>
            </w:r>
            <w:r w:rsidRPr="00CF001D">
              <w:t>ипами организации 03, 08, 10, созданных в рамках бюджета субъекта РФ (муниципального образования).</w:t>
            </w:r>
          </w:p>
        </w:tc>
      </w:tr>
      <w:tr w:rsidR="003359F8" w:rsidRPr="0064058C">
        <w:trPr>
          <w:trHeight w:val="20"/>
        </w:trPr>
        <w:tc>
          <w:tcPr>
            <w:tcW w:w="1140" w:type="pct"/>
          </w:tcPr>
          <w:p w:rsidR="003359F8" w:rsidRPr="0064058C" w:rsidRDefault="003359F8" w:rsidP="003359F8">
            <w:pPr>
              <w:pStyle w:val="ASFKTablenorm0"/>
            </w:pPr>
            <w:r w:rsidRPr="0064058C">
              <w:t>ФО (наименование)</w:t>
            </w:r>
          </w:p>
        </w:tc>
        <w:tc>
          <w:tcPr>
            <w:tcW w:w="3860" w:type="pct"/>
          </w:tcPr>
          <w:p w:rsidR="003359F8" w:rsidRPr="00CF001D" w:rsidRDefault="003359F8" w:rsidP="003359F8">
            <w:pPr>
              <w:pStyle w:val="ASFKTablenorm0"/>
            </w:pPr>
            <w:r w:rsidRPr="0064058C">
              <w:t>Заполнение</w:t>
            </w:r>
            <w:r w:rsidRPr="00CF001D">
              <w:t>:</w:t>
            </w:r>
          </w:p>
          <w:p w:rsidR="003359F8" w:rsidRPr="0064058C" w:rsidRDefault="00060847" w:rsidP="003359F8">
            <w:pPr>
              <w:pStyle w:val="ASFKTableListMark"/>
            </w:pPr>
            <w:r>
              <w:t>импорт из внешней системы</w:t>
            </w:r>
            <w:r w:rsidR="003359F8" w:rsidRPr="0064058C">
              <w:t>;</w:t>
            </w:r>
          </w:p>
          <w:p w:rsidR="003359F8" w:rsidRPr="0064058C" w:rsidRDefault="003359F8" w:rsidP="003359F8">
            <w:pPr>
              <w:pStyle w:val="ASFKTableListMark"/>
            </w:pPr>
            <w:r w:rsidRPr="0064058C">
              <w:t>ДУБП: автозаполнение по указанному коду РОСГУ соответству</w:t>
            </w:r>
            <w:r w:rsidRPr="00CF001D">
              <w:t>ю</w:t>
            </w:r>
            <w:r w:rsidRPr="0064058C">
              <w:t xml:space="preserve">щим значением по справочнику РОСГУ; </w:t>
            </w:r>
            <w:r w:rsidR="00060847">
              <w:t>автозаполнение значением, соответствующим полю</w:t>
            </w:r>
            <w:r w:rsidRPr="0064058C">
              <w:t xml:space="preserve"> </w:t>
            </w:r>
            <w:r>
              <w:t>«</w:t>
            </w:r>
            <w:r w:rsidRPr="0064058C">
              <w:t>ФО (код по РОСГУ)</w:t>
            </w:r>
            <w:r>
              <w:t>»</w:t>
            </w:r>
            <w:r w:rsidRPr="0064058C">
              <w:t xml:space="preserve"> по справочнику РОСГУ; ввод значения вру</w:t>
            </w:r>
            <w:r w:rsidRPr="00CF001D">
              <w:t>ч</w:t>
            </w:r>
            <w:r>
              <w:t>ную.</w:t>
            </w:r>
          </w:p>
        </w:tc>
      </w:tr>
    </w:tbl>
    <w:p w:rsidR="003359F8" w:rsidRPr="0064058C" w:rsidRDefault="003359F8" w:rsidP="003359F8">
      <w:pPr>
        <w:pStyle w:val="ASFKNormal"/>
      </w:pPr>
      <w:r w:rsidRPr="0064058C">
        <w:t xml:space="preserve">ЭФ </w:t>
      </w:r>
      <w:r>
        <w:t>документа «</w:t>
      </w:r>
      <w:r w:rsidRPr="0064058C">
        <w:t>Заявка на внесение изменений в перечень ГМУ (основные реквизиты)</w:t>
      </w:r>
      <w:r w:rsidR="00CF320C">
        <w:t xml:space="preserve">», </w:t>
      </w:r>
      <w:r w:rsidR="0088133F">
        <w:t>в</w:t>
      </w:r>
      <w:r w:rsidR="00CF320C">
        <w:t>кладки «</w:t>
      </w:r>
      <w:r w:rsidRPr="0064058C">
        <w:t>Остальные реквизиты учреждения</w:t>
      </w:r>
      <w:r>
        <w:t>»</w:t>
      </w:r>
      <w:r w:rsidR="006429E4" w:rsidRPr="006429E4">
        <w:t xml:space="preserve"> </w:t>
      </w:r>
      <w:r w:rsidR="006429E4" w:rsidRPr="0064058C">
        <w:t>представлен</w:t>
      </w:r>
      <w:r w:rsidR="006429E4">
        <w:t>а</w:t>
      </w:r>
      <w:r w:rsidR="006429E4" w:rsidRPr="0064058C">
        <w:t xml:space="preserve"> </w:t>
      </w:r>
      <w:r w:rsidR="006429E4">
        <w:t>н</w:t>
      </w:r>
      <w:r w:rsidR="006429E4" w:rsidRPr="0064058C">
        <w:t xml:space="preserve">а рисунке </w:t>
      </w:r>
      <w:r w:rsidR="006429E4" w:rsidRPr="0064058C">
        <w:fldChar w:fldCharType="begin"/>
      </w:r>
      <w:r w:rsidR="006429E4" w:rsidRPr="0064058C">
        <w:instrText xml:space="preserve"> REF _Ref319232949 \h  \* MERGEFORMAT </w:instrText>
      </w:r>
      <w:r w:rsidR="006429E4" w:rsidRPr="0064058C">
        <w:fldChar w:fldCharType="separate"/>
      </w:r>
      <w:r w:rsidR="00B77F80">
        <w:t>286</w:t>
      </w:r>
      <w:r w:rsidR="006429E4" w:rsidRPr="0064058C">
        <w:fldChar w:fldCharType="end"/>
      </w:r>
      <w:r w:rsidR="006429E4">
        <w:t>.</w:t>
      </w:r>
    </w:p>
    <w:p w:rsidR="003359F8" w:rsidRPr="00853437" w:rsidRDefault="00B77F80" w:rsidP="003359F8">
      <w:pPr>
        <w:pStyle w:val="ASFKFigure"/>
      </w:pPr>
      <w:r>
        <w:lastRenderedPageBreak/>
        <w:pict>
          <v:shape id="_x0000_i1454" type="#_x0000_t75" style="width:482.25pt;height:209.25pt">
            <v:imagedata r:id="rId369" o:title="1"/>
          </v:shape>
        </w:pict>
      </w:r>
    </w:p>
    <w:p w:rsidR="003359F8" w:rsidRPr="0064058C"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878" w:name="_Ref319232949"/>
      <w:bookmarkStart w:id="1879" w:name="_Toc50371255"/>
      <w:r w:rsidR="00B77F80">
        <w:rPr>
          <w:noProof/>
        </w:rPr>
        <w:t>286</w:t>
      </w:r>
      <w:bookmarkEnd w:id="1878"/>
      <w:r>
        <w:rPr>
          <w:noProof/>
        </w:rPr>
        <w:fldChar w:fldCharType="end"/>
      </w:r>
      <w:r w:rsidR="003359F8" w:rsidRPr="0064058C">
        <w:t xml:space="preserve">. ЭФ </w:t>
      </w:r>
      <w:r w:rsidR="003359F8">
        <w:t>документа «</w:t>
      </w:r>
      <w:r w:rsidR="003359F8" w:rsidRPr="0064058C">
        <w:t>Заявка на внесение изменений в перечень ГМУ (основные реквизиты)</w:t>
      </w:r>
      <w:r w:rsidR="00CF320C">
        <w:t xml:space="preserve">», </w:t>
      </w:r>
      <w:r w:rsidR="0088133F">
        <w:t>в</w:t>
      </w:r>
      <w:r w:rsidR="00CF320C">
        <w:t>кладки «</w:t>
      </w:r>
      <w:r w:rsidR="003359F8" w:rsidRPr="0064058C">
        <w:t>Остальные реквизиты учреждения</w:t>
      </w:r>
      <w:r w:rsidR="003359F8">
        <w:t>»</w:t>
      </w:r>
      <w:bookmarkEnd w:id="1879"/>
    </w:p>
    <w:p w:rsidR="003359F8" w:rsidRPr="0064058C" w:rsidRDefault="006429E4" w:rsidP="003359F8">
      <w:pPr>
        <w:pStyle w:val="ASFKNormal"/>
      </w:pPr>
      <w:r>
        <w:t>Перечень</w:t>
      </w:r>
      <w:r w:rsidR="003359F8" w:rsidRPr="00AB7803">
        <w:t xml:space="preserve"> полей</w:t>
      </w:r>
      <w:r w:rsidR="003359F8">
        <w:t xml:space="preserve"> документа «</w:t>
      </w:r>
      <w:r w:rsidR="003359F8" w:rsidRPr="0064058C">
        <w:t>Заявка на внесение изменений в перечень ГМУ (основные реквизиты)</w:t>
      </w:r>
      <w:r w:rsidR="00CF320C">
        <w:t xml:space="preserve">», </w:t>
      </w:r>
      <w:r w:rsidR="0088133F">
        <w:t>в</w:t>
      </w:r>
      <w:r w:rsidR="00CF320C">
        <w:t>кладки «</w:t>
      </w:r>
      <w:r w:rsidR="003359F8" w:rsidRPr="0064058C">
        <w:t>Остальные реквизиты учреждения</w:t>
      </w:r>
      <w:r w:rsidR="003359F8">
        <w:t>»</w:t>
      </w:r>
      <w:r w:rsidR="003359F8" w:rsidRPr="00AB7803">
        <w:t xml:space="preserve"> </w:t>
      </w:r>
      <w:r w:rsidR="00CF320C">
        <w:t>приведен в таблице</w:t>
      </w:r>
      <w:r w:rsidRPr="00A34B5C">
        <w:t> </w:t>
      </w:r>
      <w:r w:rsidR="003359F8" w:rsidRPr="0064058C">
        <w:fldChar w:fldCharType="begin"/>
      </w:r>
      <w:r w:rsidR="003359F8" w:rsidRPr="0064058C">
        <w:instrText xml:space="preserve"> REF _Ref333917732 \h  \* MERGEFORMAT </w:instrText>
      </w:r>
      <w:r w:rsidR="003359F8" w:rsidRPr="0064058C">
        <w:fldChar w:fldCharType="separate"/>
      </w:r>
      <w:r w:rsidR="00B77F80">
        <w:t>162</w:t>
      </w:r>
      <w:r w:rsidR="003359F8" w:rsidRPr="0064058C">
        <w:fldChar w:fldCharType="end"/>
      </w:r>
      <w:r w:rsidR="003359F8" w:rsidRPr="0064058C">
        <w:t>.</w:t>
      </w:r>
    </w:p>
    <w:p w:rsidR="003359F8" w:rsidRPr="0064058C"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880" w:name="_Ref333917732"/>
      <w:bookmarkStart w:id="1881" w:name="_Toc50370951"/>
      <w:r w:rsidR="00B77F80">
        <w:rPr>
          <w:noProof/>
        </w:rPr>
        <w:t>162</w:t>
      </w:r>
      <w:bookmarkEnd w:id="1880"/>
      <w:r>
        <w:rPr>
          <w:noProof/>
        </w:rPr>
        <w:fldChar w:fldCharType="end"/>
      </w:r>
      <w:r w:rsidR="003359F8" w:rsidRPr="0064058C">
        <w:t xml:space="preserve">. Описание полей документа </w:t>
      </w:r>
      <w:r w:rsidR="003359F8">
        <w:t>«</w:t>
      </w:r>
      <w:r w:rsidR="003359F8" w:rsidRPr="0064058C">
        <w:t>Заявка на внесение изменений в пер</w:t>
      </w:r>
      <w:r w:rsidR="003359F8" w:rsidRPr="00CF001D">
        <w:t>е</w:t>
      </w:r>
      <w:r w:rsidR="003359F8" w:rsidRPr="0064058C">
        <w:t>чень ГМУ (основные реквизиты)</w:t>
      </w:r>
      <w:r w:rsidR="0088133F">
        <w:t>», в</w:t>
      </w:r>
      <w:r w:rsidR="00CF320C">
        <w:t>кладки «</w:t>
      </w:r>
      <w:r w:rsidR="003359F8" w:rsidRPr="0064058C">
        <w:t>О</w:t>
      </w:r>
      <w:r w:rsidR="003359F8" w:rsidRPr="00CF001D">
        <w:t>с</w:t>
      </w:r>
      <w:r w:rsidR="003359F8" w:rsidRPr="0064058C">
        <w:t>тальные реквизиты учреждения</w:t>
      </w:r>
      <w:r w:rsidR="003359F8">
        <w:t>»</w:t>
      </w:r>
      <w:bookmarkEnd w:id="188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2"/>
        <w:gridCol w:w="7300"/>
      </w:tblGrid>
      <w:tr w:rsidR="003359F8" w:rsidRPr="000A724D">
        <w:trPr>
          <w:tblHeader/>
        </w:trPr>
        <w:tc>
          <w:tcPr>
            <w:tcW w:w="125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0A724D" w:rsidRDefault="003359F8" w:rsidP="003359F8">
            <w:pPr>
              <w:pStyle w:val="ASFKTableHead"/>
            </w:pPr>
            <w:r w:rsidRPr="000A724D">
              <w:t>Наименование поля</w:t>
            </w:r>
          </w:p>
        </w:tc>
        <w:tc>
          <w:tcPr>
            <w:tcW w:w="374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0A724D" w:rsidRDefault="003359F8" w:rsidP="003359F8">
            <w:pPr>
              <w:pStyle w:val="ASFKTableHead"/>
            </w:pPr>
            <w:r w:rsidRPr="000A724D">
              <w:t>Описание</w:t>
            </w:r>
            <w:r w:rsidR="001F20C9">
              <w:t xml:space="preserve"> поля</w:t>
            </w:r>
          </w:p>
        </w:tc>
      </w:tr>
      <w:tr w:rsidR="003359F8" w:rsidRPr="000A724D">
        <w:tc>
          <w:tcPr>
            <w:tcW w:w="5000" w:type="pct"/>
            <w:gridSpan w:val="2"/>
          </w:tcPr>
          <w:p w:rsidR="003359F8" w:rsidRPr="00CF001D" w:rsidRDefault="003359F8" w:rsidP="003359F8">
            <w:pPr>
              <w:pStyle w:val="ASFKTablenorm0"/>
            </w:pPr>
            <w:r>
              <w:t>Закладк</w:t>
            </w:r>
            <w:r w:rsidRPr="00CF001D">
              <w:t>а «Остальные реквизиты учреждения» (не обязательна для заполнения для учреждений с типом организации 01; в остальных случаях обязательно для заполнения).</w:t>
            </w:r>
          </w:p>
        </w:tc>
      </w:tr>
      <w:tr w:rsidR="003359F8" w:rsidRPr="000A724D">
        <w:tc>
          <w:tcPr>
            <w:tcW w:w="5000" w:type="pct"/>
            <w:gridSpan w:val="2"/>
          </w:tcPr>
          <w:p w:rsidR="003359F8" w:rsidRPr="00CF001D" w:rsidRDefault="003359F8" w:rsidP="003359F8">
            <w:pPr>
              <w:pStyle w:val="ASFKTablenorm0"/>
            </w:pPr>
            <w:r w:rsidRPr="000A724D">
              <w:t xml:space="preserve">Группа полей </w:t>
            </w:r>
            <w:r w:rsidRPr="00CF001D">
              <w:t>«Учредитель»</w:t>
            </w:r>
          </w:p>
        </w:tc>
      </w:tr>
      <w:tr w:rsidR="003359F8" w:rsidRPr="000A724D">
        <w:tc>
          <w:tcPr>
            <w:tcW w:w="1257" w:type="pct"/>
          </w:tcPr>
          <w:p w:rsidR="003359F8" w:rsidRPr="000A724D" w:rsidRDefault="003359F8" w:rsidP="003359F8">
            <w:pPr>
              <w:pStyle w:val="ASFKTablenorm0"/>
            </w:pPr>
            <w:r w:rsidRPr="000A724D">
              <w:t>Учредитель (код)</w:t>
            </w:r>
          </w:p>
        </w:tc>
        <w:tc>
          <w:tcPr>
            <w:tcW w:w="3743" w:type="pct"/>
          </w:tcPr>
          <w:p w:rsidR="003359F8" w:rsidRPr="00CF001D" w:rsidRDefault="003359F8" w:rsidP="003359F8">
            <w:pPr>
              <w:pStyle w:val="ASFKTablenorm0"/>
            </w:pPr>
            <w:r w:rsidRPr="000A724D">
              <w:t>Реестровый номер организации в РОСГУ</w:t>
            </w:r>
            <w:r w:rsidRPr="00CF001D">
              <w:t>. Заполнение:</w:t>
            </w:r>
          </w:p>
          <w:p w:rsidR="003359F8" w:rsidRPr="000A724D" w:rsidRDefault="00060847" w:rsidP="003359F8">
            <w:pPr>
              <w:pStyle w:val="ASFKTableListMark"/>
            </w:pPr>
            <w:r>
              <w:t>импорт из внешней системы</w:t>
            </w:r>
            <w:r w:rsidR="003359F8" w:rsidRPr="000A724D">
              <w:t>;</w:t>
            </w:r>
          </w:p>
          <w:p w:rsidR="003359F8" w:rsidRPr="000A724D" w:rsidRDefault="003359F8" w:rsidP="003359F8">
            <w:pPr>
              <w:pStyle w:val="ASFKTableListMark"/>
            </w:pPr>
            <w:r w:rsidRPr="000A724D">
              <w:t>ДУБП: автозаполнение по указанному коду РОСГУ соответству</w:t>
            </w:r>
            <w:r w:rsidRPr="00CF001D">
              <w:t>ю</w:t>
            </w:r>
            <w:r w:rsidRPr="000A724D">
              <w:t>щим значением по справочнику РОСГУ; ввод значения вру</w:t>
            </w:r>
            <w:r w:rsidRPr="00CF001D">
              <w:t>ч</w:t>
            </w:r>
            <w:r w:rsidRPr="000A724D">
              <w:t>ную.</w:t>
            </w:r>
          </w:p>
        </w:tc>
      </w:tr>
      <w:tr w:rsidR="003359F8" w:rsidRPr="000A724D">
        <w:tc>
          <w:tcPr>
            <w:tcW w:w="1257" w:type="pct"/>
          </w:tcPr>
          <w:p w:rsidR="003359F8" w:rsidRPr="00CF001D" w:rsidRDefault="003359F8" w:rsidP="003359F8">
            <w:pPr>
              <w:pStyle w:val="ASFKTablenorm0"/>
            </w:pPr>
            <w:r w:rsidRPr="000A724D">
              <w:t>Учредитель (наименов</w:t>
            </w:r>
            <w:r w:rsidRPr="00CF001D">
              <w:t>ание)</w:t>
            </w:r>
          </w:p>
        </w:tc>
        <w:tc>
          <w:tcPr>
            <w:tcW w:w="3743" w:type="pct"/>
          </w:tcPr>
          <w:p w:rsidR="003359F8" w:rsidRPr="00CF001D" w:rsidRDefault="003359F8" w:rsidP="003359F8">
            <w:pPr>
              <w:pStyle w:val="ASFKTablenorm0"/>
            </w:pPr>
            <w:r w:rsidRPr="000A724D">
              <w:t>Полное наименование организации</w:t>
            </w:r>
            <w:r w:rsidRPr="00CF001D">
              <w:t>. Заполнение:</w:t>
            </w:r>
          </w:p>
          <w:p w:rsidR="003359F8" w:rsidRPr="000A724D" w:rsidRDefault="00060847" w:rsidP="003359F8">
            <w:pPr>
              <w:pStyle w:val="ASFKTableListMark"/>
            </w:pPr>
            <w:r>
              <w:t>импорт из внешней системы</w:t>
            </w:r>
            <w:r w:rsidR="003359F8" w:rsidRPr="000A724D">
              <w:t>;</w:t>
            </w:r>
          </w:p>
          <w:p w:rsidR="003359F8" w:rsidRPr="000A724D" w:rsidRDefault="003359F8" w:rsidP="003359F8">
            <w:pPr>
              <w:pStyle w:val="ASFKTableListMark"/>
            </w:pPr>
            <w:r w:rsidRPr="000A724D">
              <w:t>ДУБП: автозаполнение по указанному коду РОСГУ соответству</w:t>
            </w:r>
            <w:r w:rsidRPr="00CF001D">
              <w:t>ю</w:t>
            </w:r>
            <w:r w:rsidRPr="000A724D">
              <w:t>щим значением по справочнику РОСГУ; ввод значения вру</w:t>
            </w:r>
            <w:r w:rsidRPr="00CF001D">
              <w:t>ч</w:t>
            </w:r>
            <w:r w:rsidRPr="000A724D">
              <w:t>ную.</w:t>
            </w:r>
          </w:p>
        </w:tc>
      </w:tr>
      <w:tr w:rsidR="003359F8" w:rsidRPr="000A724D">
        <w:tc>
          <w:tcPr>
            <w:tcW w:w="1257" w:type="pct"/>
          </w:tcPr>
          <w:p w:rsidR="003359F8" w:rsidRPr="000A724D" w:rsidRDefault="003359F8" w:rsidP="003359F8">
            <w:pPr>
              <w:pStyle w:val="ASFKTablenorm0"/>
            </w:pPr>
            <w:r w:rsidRPr="000A724D">
              <w:t>ИНН</w:t>
            </w:r>
          </w:p>
        </w:tc>
        <w:tc>
          <w:tcPr>
            <w:tcW w:w="3743" w:type="pct"/>
          </w:tcPr>
          <w:p w:rsidR="003359F8" w:rsidRPr="000A724D" w:rsidRDefault="003359F8" w:rsidP="003359F8">
            <w:pPr>
              <w:pStyle w:val="ASFKTablenorm0"/>
            </w:pPr>
            <w:r w:rsidRPr="000A724D">
              <w:t>Заполнение:</w:t>
            </w:r>
          </w:p>
          <w:p w:rsidR="003359F8" w:rsidRPr="000A724D" w:rsidRDefault="00060847" w:rsidP="003359F8">
            <w:pPr>
              <w:pStyle w:val="ASFKTableListMark"/>
            </w:pPr>
            <w:r>
              <w:t>импорт из внешней системы</w:t>
            </w:r>
            <w:r w:rsidR="003359F8" w:rsidRPr="000A724D">
              <w:t>;</w:t>
            </w:r>
          </w:p>
          <w:p w:rsidR="003359F8" w:rsidRPr="000A724D" w:rsidRDefault="003359F8" w:rsidP="003359F8">
            <w:pPr>
              <w:pStyle w:val="ASFKTableListMark"/>
            </w:pPr>
            <w:r w:rsidRPr="000A724D">
              <w:t>ДУБП, ОФК: ввод значения вручную.</w:t>
            </w:r>
          </w:p>
        </w:tc>
      </w:tr>
      <w:tr w:rsidR="003359F8" w:rsidRPr="000A724D">
        <w:tc>
          <w:tcPr>
            <w:tcW w:w="1257" w:type="pct"/>
          </w:tcPr>
          <w:p w:rsidR="003359F8" w:rsidRPr="000A724D" w:rsidRDefault="003359F8" w:rsidP="003359F8">
            <w:pPr>
              <w:pStyle w:val="ASFKTablenorm0"/>
            </w:pPr>
            <w:r w:rsidRPr="000A724D">
              <w:t>КПП</w:t>
            </w:r>
          </w:p>
        </w:tc>
        <w:tc>
          <w:tcPr>
            <w:tcW w:w="3743" w:type="pct"/>
          </w:tcPr>
          <w:p w:rsidR="003359F8" w:rsidRPr="000A724D" w:rsidRDefault="003359F8" w:rsidP="003359F8">
            <w:pPr>
              <w:pStyle w:val="ASFKTablenorm0"/>
            </w:pPr>
            <w:r w:rsidRPr="000A724D">
              <w:t>Заполнение:</w:t>
            </w:r>
          </w:p>
          <w:p w:rsidR="003359F8" w:rsidRPr="000A724D" w:rsidRDefault="00060847" w:rsidP="003359F8">
            <w:pPr>
              <w:pStyle w:val="ASFKTableListMark"/>
            </w:pPr>
            <w:r>
              <w:t>Импорт из внешней системы</w:t>
            </w:r>
            <w:r w:rsidR="003359F8" w:rsidRPr="000A724D">
              <w:t>;</w:t>
            </w:r>
          </w:p>
          <w:p w:rsidR="003359F8" w:rsidRPr="000A724D" w:rsidRDefault="003359F8" w:rsidP="003359F8">
            <w:pPr>
              <w:pStyle w:val="ASFKTableListMark"/>
            </w:pPr>
            <w:r w:rsidRPr="000A724D">
              <w:t>ДУБП: ОФК: ввод значения вручную.</w:t>
            </w:r>
          </w:p>
        </w:tc>
      </w:tr>
      <w:tr w:rsidR="003359F8" w:rsidRPr="000A724D">
        <w:tc>
          <w:tcPr>
            <w:tcW w:w="1257" w:type="pct"/>
          </w:tcPr>
          <w:p w:rsidR="003359F8" w:rsidRPr="000A724D" w:rsidRDefault="003359F8" w:rsidP="003359F8">
            <w:pPr>
              <w:pStyle w:val="ASFKTablenorm0"/>
            </w:pPr>
            <w:r w:rsidRPr="000A724D">
              <w:t>ОГРН</w:t>
            </w:r>
          </w:p>
        </w:tc>
        <w:tc>
          <w:tcPr>
            <w:tcW w:w="3743" w:type="pct"/>
          </w:tcPr>
          <w:p w:rsidR="003359F8" w:rsidRPr="000A724D" w:rsidRDefault="003359F8" w:rsidP="003359F8">
            <w:pPr>
              <w:pStyle w:val="ASFKTablenorm0"/>
            </w:pPr>
            <w:r w:rsidRPr="000A724D">
              <w:t>Заполнение:</w:t>
            </w:r>
          </w:p>
          <w:p w:rsidR="003359F8" w:rsidRPr="000A724D" w:rsidRDefault="00060847" w:rsidP="003359F8">
            <w:pPr>
              <w:pStyle w:val="ASFKTableListMark"/>
            </w:pPr>
            <w:r>
              <w:t>импорт из внешней системы</w:t>
            </w:r>
            <w:r w:rsidR="003359F8" w:rsidRPr="000A724D">
              <w:t>;</w:t>
            </w:r>
          </w:p>
          <w:p w:rsidR="003359F8" w:rsidRPr="000A724D" w:rsidRDefault="003359F8" w:rsidP="003359F8">
            <w:pPr>
              <w:pStyle w:val="ASFKTableListMark"/>
            </w:pPr>
            <w:r w:rsidRPr="000A724D">
              <w:t>ДУБП, ОФК: ввод значения вручную.</w:t>
            </w:r>
          </w:p>
        </w:tc>
      </w:tr>
      <w:tr w:rsidR="003359F8" w:rsidRPr="000A724D">
        <w:tc>
          <w:tcPr>
            <w:tcW w:w="5000" w:type="pct"/>
            <w:gridSpan w:val="2"/>
          </w:tcPr>
          <w:p w:rsidR="003359F8" w:rsidRPr="00CF001D" w:rsidRDefault="003359F8" w:rsidP="003359F8">
            <w:pPr>
              <w:pStyle w:val="ASFKTablenorm0"/>
            </w:pPr>
            <w:r w:rsidRPr="000A724D">
              <w:t xml:space="preserve">Группа полей </w:t>
            </w:r>
            <w:r w:rsidRPr="00CF001D">
              <w:t>«Руководитель»</w:t>
            </w:r>
          </w:p>
        </w:tc>
      </w:tr>
      <w:tr w:rsidR="003359F8" w:rsidRPr="000A724D">
        <w:tc>
          <w:tcPr>
            <w:tcW w:w="1257" w:type="pct"/>
          </w:tcPr>
          <w:p w:rsidR="003359F8" w:rsidRPr="000A724D" w:rsidRDefault="003359F8" w:rsidP="003359F8">
            <w:pPr>
              <w:pStyle w:val="ASFKTablenorm0"/>
            </w:pPr>
            <w:r w:rsidRPr="000A724D">
              <w:t>Фамилия</w:t>
            </w:r>
          </w:p>
        </w:tc>
        <w:tc>
          <w:tcPr>
            <w:tcW w:w="3743" w:type="pct"/>
          </w:tcPr>
          <w:p w:rsidR="003359F8" w:rsidRPr="000A724D" w:rsidRDefault="003359F8" w:rsidP="003359F8">
            <w:pPr>
              <w:pStyle w:val="ASFKTablenorm0"/>
            </w:pPr>
            <w:r w:rsidRPr="000A724D">
              <w:t>Заполнение:</w:t>
            </w:r>
          </w:p>
          <w:p w:rsidR="003359F8" w:rsidRPr="000A724D" w:rsidRDefault="00060847" w:rsidP="003359F8">
            <w:pPr>
              <w:pStyle w:val="ASFKTableListMark"/>
            </w:pPr>
            <w:r>
              <w:lastRenderedPageBreak/>
              <w:t>импорт из внешней системы</w:t>
            </w:r>
            <w:r w:rsidR="003359F8" w:rsidRPr="000A724D">
              <w:t>;</w:t>
            </w:r>
          </w:p>
          <w:p w:rsidR="003359F8" w:rsidRPr="000A724D" w:rsidRDefault="003359F8" w:rsidP="003359F8">
            <w:pPr>
              <w:pStyle w:val="ASFKTableListMark"/>
            </w:pPr>
            <w:r w:rsidRPr="000A724D">
              <w:t>ДУБП, ОФК: ввод значения вручную.</w:t>
            </w:r>
          </w:p>
          <w:p w:rsidR="003359F8" w:rsidRPr="00CF001D" w:rsidRDefault="003359F8" w:rsidP="003359F8">
            <w:pPr>
              <w:pStyle w:val="ASFKTablenorm0"/>
            </w:pPr>
            <w:r w:rsidRPr="000A724D">
              <w:t xml:space="preserve">Не обязательно для заполнения с типом организации </w:t>
            </w:r>
            <w:r w:rsidRPr="00CF001D">
              <w:t>«01». Во всех остальных случаях обязательно для заполнения.</w:t>
            </w:r>
          </w:p>
        </w:tc>
      </w:tr>
      <w:tr w:rsidR="003359F8" w:rsidRPr="000A724D">
        <w:tc>
          <w:tcPr>
            <w:tcW w:w="1257" w:type="pct"/>
          </w:tcPr>
          <w:p w:rsidR="003359F8" w:rsidRPr="000A724D" w:rsidRDefault="003359F8" w:rsidP="003359F8">
            <w:pPr>
              <w:pStyle w:val="ASFKTablenorm0"/>
            </w:pPr>
            <w:r w:rsidRPr="000A724D">
              <w:lastRenderedPageBreak/>
              <w:t>Имя</w:t>
            </w:r>
          </w:p>
        </w:tc>
        <w:tc>
          <w:tcPr>
            <w:tcW w:w="3743" w:type="pct"/>
          </w:tcPr>
          <w:p w:rsidR="003359F8" w:rsidRPr="000A724D" w:rsidRDefault="003359F8" w:rsidP="003359F8">
            <w:pPr>
              <w:pStyle w:val="ASFKTablenorm0"/>
            </w:pPr>
            <w:r w:rsidRPr="000A724D">
              <w:t>Заполнение:</w:t>
            </w:r>
          </w:p>
          <w:p w:rsidR="003359F8" w:rsidRPr="000A724D" w:rsidRDefault="00060847" w:rsidP="003359F8">
            <w:pPr>
              <w:pStyle w:val="ASFKTableListMark"/>
            </w:pPr>
            <w:r>
              <w:t>импорт из внешней системы</w:t>
            </w:r>
            <w:r w:rsidR="003359F8" w:rsidRPr="000A724D">
              <w:t>;</w:t>
            </w:r>
          </w:p>
          <w:p w:rsidR="003359F8" w:rsidRPr="000A724D" w:rsidRDefault="003359F8" w:rsidP="003359F8">
            <w:pPr>
              <w:pStyle w:val="ASFKTableListMark"/>
            </w:pPr>
            <w:r w:rsidRPr="000A724D">
              <w:t>ДУБП/ОФК: ввод значения вручную.</w:t>
            </w:r>
          </w:p>
        </w:tc>
      </w:tr>
      <w:tr w:rsidR="003359F8" w:rsidRPr="000A724D">
        <w:tc>
          <w:tcPr>
            <w:tcW w:w="1257" w:type="pct"/>
          </w:tcPr>
          <w:p w:rsidR="003359F8" w:rsidRPr="000A724D" w:rsidRDefault="003359F8" w:rsidP="003359F8">
            <w:pPr>
              <w:pStyle w:val="ASFKTablenorm0"/>
            </w:pPr>
            <w:r w:rsidRPr="000A724D">
              <w:t>Отчество</w:t>
            </w:r>
          </w:p>
        </w:tc>
        <w:tc>
          <w:tcPr>
            <w:tcW w:w="3743" w:type="pct"/>
          </w:tcPr>
          <w:p w:rsidR="003359F8" w:rsidRPr="000A724D" w:rsidRDefault="003359F8" w:rsidP="003359F8">
            <w:pPr>
              <w:pStyle w:val="ASFKTablenorm0"/>
            </w:pPr>
            <w:r w:rsidRPr="000A724D">
              <w:t>Заполнение:</w:t>
            </w:r>
          </w:p>
          <w:p w:rsidR="003359F8" w:rsidRPr="000A724D" w:rsidRDefault="00060847" w:rsidP="003359F8">
            <w:pPr>
              <w:pStyle w:val="ASFKTableListMark"/>
            </w:pPr>
            <w:r>
              <w:t>импорт из внешней системы</w:t>
            </w:r>
            <w:r w:rsidR="003359F8" w:rsidRPr="000A724D">
              <w:t>;</w:t>
            </w:r>
          </w:p>
          <w:p w:rsidR="003359F8" w:rsidRPr="000A724D" w:rsidRDefault="003359F8" w:rsidP="003359F8">
            <w:pPr>
              <w:pStyle w:val="ASFKTableListMark"/>
            </w:pPr>
            <w:r w:rsidRPr="000A724D">
              <w:t>ДУБП, ОФК: ввод значения вручную.</w:t>
            </w:r>
          </w:p>
          <w:p w:rsidR="003359F8" w:rsidRPr="00CF001D" w:rsidRDefault="003359F8" w:rsidP="003359F8">
            <w:pPr>
              <w:pStyle w:val="ASFKTablenorm0"/>
            </w:pPr>
            <w:r w:rsidRPr="000A724D">
              <w:t xml:space="preserve">Не обязательно для заполнения с типом организации </w:t>
            </w:r>
            <w:r w:rsidRPr="00CF001D">
              <w:t>«01». Во всех остальных случаях обязательно для заполнения.</w:t>
            </w:r>
          </w:p>
        </w:tc>
      </w:tr>
      <w:tr w:rsidR="003359F8" w:rsidRPr="000A724D">
        <w:trPr>
          <w:trHeight w:val="70"/>
        </w:trPr>
        <w:tc>
          <w:tcPr>
            <w:tcW w:w="1257" w:type="pct"/>
          </w:tcPr>
          <w:p w:rsidR="003359F8" w:rsidRPr="000A724D" w:rsidRDefault="003359F8" w:rsidP="003359F8">
            <w:pPr>
              <w:pStyle w:val="ASFKTablenorm0"/>
            </w:pPr>
            <w:r w:rsidRPr="000A724D">
              <w:t>Должность</w:t>
            </w:r>
          </w:p>
        </w:tc>
        <w:tc>
          <w:tcPr>
            <w:tcW w:w="3743" w:type="pct"/>
          </w:tcPr>
          <w:p w:rsidR="003359F8" w:rsidRPr="000A724D" w:rsidRDefault="003359F8" w:rsidP="003359F8">
            <w:pPr>
              <w:pStyle w:val="ASFKTablenorm0"/>
            </w:pPr>
            <w:r w:rsidRPr="000A724D">
              <w:t>Заполнение:</w:t>
            </w:r>
          </w:p>
          <w:p w:rsidR="003359F8" w:rsidRPr="000A724D" w:rsidRDefault="00060847" w:rsidP="003359F8">
            <w:pPr>
              <w:pStyle w:val="ASFKTableListMark"/>
            </w:pPr>
            <w:r>
              <w:t>импорт из внешней системы</w:t>
            </w:r>
            <w:r w:rsidR="003359F8" w:rsidRPr="000A724D">
              <w:t>;</w:t>
            </w:r>
          </w:p>
          <w:p w:rsidR="003359F8" w:rsidRPr="000A724D" w:rsidRDefault="003359F8" w:rsidP="003359F8">
            <w:pPr>
              <w:pStyle w:val="ASFKTableListMark"/>
            </w:pPr>
            <w:r w:rsidRPr="000A724D">
              <w:t>ДУБП/ОФК: ввод значения вручную.</w:t>
            </w:r>
          </w:p>
          <w:p w:rsidR="003359F8" w:rsidRPr="00CF001D" w:rsidRDefault="003359F8" w:rsidP="003359F8">
            <w:pPr>
              <w:pStyle w:val="ASFKTablenorm0"/>
            </w:pPr>
            <w:r w:rsidRPr="000A724D">
              <w:t xml:space="preserve">Не обязательно для заполнения с типом организации </w:t>
            </w:r>
            <w:r w:rsidRPr="00CF001D">
              <w:t>«01». Во всех остальных случаях обязательно для заполнения.</w:t>
            </w:r>
          </w:p>
        </w:tc>
      </w:tr>
      <w:tr w:rsidR="003359F8" w:rsidRPr="000A724D">
        <w:tc>
          <w:tcPr>
            <w:tcW w:w="1257" w:type="pct"/>
          </w:tcPr>
          <w:p w:rsidR="003359F8" w:rsidRPr="000A724D" w:rsidRDefault="003359F8" w:rsidP="003359F8">
            <w:pPr>
              <w:pStyle w:val="ASFKTablenorm0"/>
            </w:pPr>
            <w:r w:rsidRPr="000A724D">
              <w:t>ИНН</w:t>
            </w:r>
          </w:p>
        </w:tc>
        <w:tc>
          <w:tcPr>
            <w:tcW w:w="3743" w:type="pct"/>
          </w:tcPr>
          <w:p w:rsidR="003359F8" w:rsidRPr="000A724D" w:rsidRDefault="003359F8" w:rsidP="003359F8">
            <w:pPr>
              <w:pStyle w:val="ASFKTablenorm0"/>
            </w:pPr>
            <w:r w:rsidRPr="000A724D">
              <w:t>Заполнение:</w:t>
            </w:r>
          </w:p>
          <w:p w:rsidR="003359F8" w:rsidRPr="000A724D" w:rsidRDefault="00060847" w:rsidP="003359F8">
            <w:pPr>
              <w:pStyle w:val="ASFKTableListMark"/>
            </w:pPr>
            <w:r>
              <w:t>импорт из внешней системы</w:t>
            </w:r>
            <w:r w:rsidR="003359F8" w:rsidRPr="000A724D">
              <w:t>;</w:t>
            </w:r>
          </w:p>
          <w:p w:rsidR="003359F8" w:rsidRPr="000A724D" w:rsidRDefault="003359F8" w:rsidP="003359F8">
            <w:pPr>
              <w:pStyle w:val="ASFKTableListMark"/>
            </w:pPr>
            <w:r w:rsidRPr="000A724D">
              <w:t>ДУБП/ОФК: ввод значения вручную.</w:t>
            </w:r>
          </w:p>
        </w:tc>
      </w:tr>
    </w:tbl>
    <w:p w:rsidR="003359F8" w:rsidRPr="0064058C" w:rsidRDefault="003359F8" w:rsidP="003359F8">
      <w:pPr>
        <w:pStyle w:val="ASFKNormal"/>
      </w:pPr>
      <w:r w:rsidRPr="0064058C">
        <w:t>ЭФ</w:t>
      </w:r>
      <w:r>
        <w:t xml:space="preserve"> документа</w:t>
      </w:r>
      <w:r w:rsidRPr="0064058C">
        <w:t xml:space="preserve"> </w:t>
      </w:r>
      <w:r>
        <w:t>«</w:t>
      </w:r>
      <w:r w:rsidRPr="0064058C">
        <w:t>Заявка на внесение изменений в перечень ГМУ (основные реквизиты)</w:t>
      </w:r>
      <w:r w:rsidR="00CF320C">
        <w:t xml:space="preserve">», </w:t>
      </w:r>
      <w:r w:rsidR="0088133F">
        <w:t>в</w:t>
      </w:r>
      <w:r w:rsidR="00CF320C">
        <w:t>кладки «</w:t>
      </w:r>
      <w:r w:rsidRPr="0064058C">
        <w:t>Бюджеты</w:t>
      </w:r>
      <w:r>
        <w:t>»</w:t>
      </w:r>
      <w:r w:rsidR="006429E4" w:rsidRPr="006429E4">
        <w:t xml:space="preserve"> </w:t>
      </w:r>
      <w:r w:rsidR="006429E4" w:rsidRPr="0064058C">
        <w:t>представлен</w:t>
      </w:r>
      <w:r w:rsidR="006429E4">
        <w:t>а</w:t>
      </w:r>
      <w:r w:rsidR="006429E4" w:rsidRPr="0064058C">
        <w:t xml:space="preserve"> </w:t>
      </w:r>
      <w:r w:rsidR="006429E4">
        <w:t>н</w:t>
      </w:r>
      <w:r w:rsidR="006429E4" w:rsidRPr="0064058C">
        <w:t>а рисунке</w:t>
      </w:r>
      <w:r w:rsidR="006429E4" w:rsidRPr="00A34B5C">
        <w:t> </w:t>
      </w:r>
      <w:r w:rsidR="006429E4" w:rsidRPr="0064058C">
        <w:fldChar w:fldCharType="begin"/>
      </w:r>
      <w:r w:rsidR="006429E4" w:rsidRPr="0064058C">
        <w:instrText xml:space="preserve"> REF _Ref319230196 \h  \* MERGEFORMAT </w:instrText>
      </w:r>
      <w:r w:rsidR="006429E4" w:rsidRPr="0064058C">
        <w:fldChar w:fldCharType="separate"/>
      </w:r>
      <w:r w:rsidR="00B77F80">
        <w:t>287</w:t>
      </w:r>
      <w:r w:rsidR="006429E4" w:rsidRPr="0064058C">
        <w:fldChar w:fldCharType="end"/>
      </w:r>
      <w:r w:rsidR="006429E4">
        <w:t>.</w:t>
      </w:r>
    </w:p>
    <w:p w:rsidR="003359F8" w:rsidRPr="00853437" w:rsidRDefault="00B77F80" w:rsidP="003359F8">
      <w:pPr>
        <w:pStyle w:val="ASFKFigure"/>
      </w:pPr>
      <w:r>
        <w:pict>
          <v:shape id="_x0000_i1455" type="#_x0000_t75" style="width:483pt;height:136.5pt">
            <v:imagedata r:id="rId370" o:title="1"/>
          </v:shape>
        </w:pict>
      </w:r>
    </w:p>
    <w:p w:rsidR="003359F8" w:rsidRPr="0064058C"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882" w:name="_Ref319230196"/>
      <w:bookmarkStart w:id="1883" w:name="_Toc50371256"/>
      <w:r w:rsidR="00B77F80">
        <w:rPr>
          <w:noProof/>
        </w:rPr>
        <w:t>287</w:t>
      </w:r>
      <w:bookmarkEnd w:id="1882"/>
      <w:r>
        <w:rPr>
          <w:noProof/>
        </w:rPr>
        <w:fldChar w:fldCharType="end"/>
      </w:r>
      <w:r w:rsidR="003359F8" w:rsidRPr="0064058C">
        <w:t>. ЭФ</w:t>
      </w:r>
      <w:r w:rsidR="003359F8">
        <w:t xml:space="preserve"> документа</w:t>
      </w:r>
      <w:r w:rsidR="003359F8" w:rsidRPr="0064058C">
        <w:t xml:space="preserve"> </w:t>
      </w:r>
      <w:r w:rsidR="003359F8">
        <w:t>«</w:t>
      </w:r>
      <w:r w:rsidR="003359F8" w:rsidRPr="0064058C">
        <w:t>Заявка на внесение изменений в перечень ГМУ (основные реквизиты)</w:t>
      </w:r>
      <w:r w:rsidR="00CF320C">
        <w:t xml:space="preserve">», </w:t>
      </w:r>
      <w:r w:rsidR="0088133F">
        <w:t>в</w:t>
      </w:r>
      <w:r w:rsidR="00CF320C">
        <w:t>кладки «</w:t>
      </w:r>
      <w:r w:rsidR="003359F8" w:rsidRPr="0064058C">
        <w:t>Бюджеты</w:t>
      </w:r>
      <w:r w:rsidR="003359F8">
        <w:t>»</w:t>
      </w:r>
      <w:bookmarkEnd w:id="1883"/>
    </w:p>
    <w:p w:rsidR="003359F8" w:rsidRPr="0064058C" w:rsidRDefault="006429E4" w:rsidP="003359F8">
      <w:pPr>
        <w:pStyle w:val="ASFKNormal"/>
      </w:pPr>
      <w:r>
        <w:t>Перечень</w:t>
      </w:r>
      <w:r w:rsidR="003359F8" w:rsidRPr="00AB7803">
        <w:t xml:space="preserve"> полей</w:t>
      </w:r>
      <w:r w:rsidR="003359F8">
        <w:t xml:space="preserve"> документа «</w:t>
      </w:r>
      <w:r w:rsidR="003359F8" w:rsidRPr="0064058C">
        <w:t>Заявка на внесение изменений в перечень ГМУ (основные реквизиты)</w:t>
      </w:r>
      <w:r w:rsidR="00CF320C">
        <w:t xml:space="preserve">», </w:t>
      </w:r>
      <w:r w:rsidR="0088133F">
        <w:t>в</w:t>
      </w:r>
      <w:r w:rsidR="00CF320C">
        <w:t>кладки «</w:t>
      </w:r>
      <w:r w:rsidR="003359F8" w:rsidRPr="0064058C">
        <w:t>Бю</w:t>
      </w:r>
      <w:r w:rsidR="003359F8" w:rsidRPr="002048F7">
        <w:t>д</w:t>
      </w:r>
      <w:r w:rsidR="003359F8" w:rsidRPr="0064058C">
        <w:t>жеты</w:t>
      </w:r>
      <w:r w:rsidR="003359F8">
        <w:t>»</w:t>
      </w:r>
      <w:r w:rsidR="003359F8" w:rsidRPr="00AB7803">
        <w:t xml:space="preserve"> </w:t>
      </w:r>
      <w:r w:rsidR="00CF320C">
        <w:t>приведен в таблице</w:t>
      </w:r>
      <w:r w:rsidRPr="00A34B5C">
        <w:t> </w:t>
      </w:r>
      <w:r w:rsidR="003359F8" w:rsidRPr="0064058C">
        <w:fldChar w:fldCharType="begin"/>
      </w:r>
      <w:r w:rsidR="003359F8" w:rsidRPr="0064058C">
        <w:instrText xml:space="preserve"> REF _Ref318715811 \h  \* MERGEFORMAT </w:instrText>
      </w:r>
      <w:r w:rsidR="003359F8" w:rsidRPr="0064058C">
        <w:fldChar w:fldCharType="separate"/>
      </w:r>
      <w:r w:rsidR="00B77F80">
        <w:t>163</w:t>
      </w:r>
      <w:r w:rsidR="003359F8" w:rsidRPr="0064058C">
        <w:fldChar w:fldCharType="end"/>
      </w:r>
      <w:r w:rsidR="003359F8" w:rsidRPr="0064058C">
        <w:t>.</w:t>
      </w:r>
    </w:p>
    <w:p w:rsidR="003359F8" w:rsidRPr="0064058C"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884" w:name="_Ref317679600"/>
      <w:bookmarkStart w:id="1885" w:name="_Ref318715811"/>
      <w:bookmarkStart w:id="1886" w:name="_Toc50370952"/>
      <w:r w:rsidR="00B77F80">
        <w:rPr>
          <w:noProof/>
        </w:rPr>
        <w:t>163</w:t>
      </w:r>
      <w:bookmarkEnd w:id="1884"/>
      <w:bookmarkEnd w:id="1885"/>
      <w:r>
        <w:rPr>
          <w:noProof/>
        </w:rPr>
        <w:fldChar w:fldCharType="end"/>
      </w:r>
      <w:r w:rsidR="003359F8" w:rsidRPr="0064058C">
        <w:t xml:space="preserve">. Описание полей документа </w:t>
      </w:r>
      <w:r w:rsidR="003359F8">
        <w:t>«</w:t>
      </w:r>
      <w:r w:rsidR="003359F8" w:rsidRPr="0064058C">
        <w:t>Заявка на внесение изменений в пер</w:t>
      </w:r>
      <w:r w:rsidR="003359F8" w:rsidRPr="00CF001D">
        <w:t>е</w:t>
      </w:r>
      <w:r w:rsidR="003359F8" w:rsidRPr="0064058C">
        <w:t>чень ГМУ (основные реквизиты)</w:t>
      </w:r>
      <w:r w:rsidR="00CF320C">
        <w:t xml:space="preserve">», </w:t>
      </w:r>
      <w:r w:rsidR="0088133F">
        <w:t>в</w:t>
      </w:r>
      <w:r w:rsidR="00CF320C">
        <w:t>кладки «</w:t>
      </w:r>
      <w:r w:rsidR="003359F8" w:rsidRPr="0064058C">
        <w:t>Бю</w:t>
      </w:r>
      <w:r w:rsidR="003359F8" w:rsidRPr="00CF001D">
        <w:t>д</w:t>
      </w:r>
      <w:r w:rsidR="003359F8" w:rsidRPr="0064058C">
        <w:t>жеты</w:t>
      </w:r>
      <w:r w:rsidR="003359F8">
        <w:t>»</w:t>
      </w:r>
      <w:bookmarkEnd w:id="188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2"/>
        <w:gridCol w:w="7300"/>
      </w:tblGrid>
      <w:tr w:rsidR="003359F8" w:rsidRPr="00E85EFC">
        <w:trPr>
          <w:tblHeader/>
        </w:trPr>
        <w:tc>
          <w:tcPr>
            <w:tcW w:w="125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E85EFC" w:rsidRDefault="003359F8" w:rsidP="003359F8">
            <w:pPr>
              <w:pStyle w:val="ASFKTableHead"/>
            </w:pPr>
            <w:r w:rsidRPr="00E85EFC">
              <w:t>Наименование поля</w:t>
            </w:r>
          </w:p>
        </w:tc>
        <w:tc>
          <w:tcPr>
            <w:tcW w:w="374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E85EFC" w:rsidRDefault="003359F8" w:rsidP="003359F8">
            <w:pPr>
              <w:pStyle w:val="ASFKTableHead"/>
            </w:pPr>
            <w:r w:rsidRPr="00E85EFC">
              <w:t>Описание</w:t>
            </w:r>
            <w:r w:rsidR="001F20C9">
              <w:t xml:space="preserve"> поля</w:t>
            </w:r>
          </w:p>
        </w:tc>
      </w:tr>
      <w:tr w:rsidR="003359F8" w:rsidRPr="00E85EFC">
        <w:tc>
          <w:tcPr>
            <w:tcW w:w="5000" w:type="pct"/>
            <w:gridSpan w:val="2"/>
          </w:tcPr>
          <w:p w:rsidR="003359F8" w:rsidRPr="00CF001D" w:rsidRDefault="003359F8" w:rsidP="003359F8">
            <w:pPr>
              <w:pStyle w:val="ASFKTablenorm0"/>
            </w:pPr>
            <w:r w:rsidRPr="00E85EFC">
              <w:t xml:space="preserve">Группа полей </w:t>
            </w:r>
            <w:r w:rsidRPr="00CF001D">
              <w:t>«Информация об учредительных документах»</w:t>
            </w:r>
          </w:p>
        </w:tc>
      </w:tr>
      <w:tr w:rsidR="003359F8" w:rsidRPr="00E85EFC">
        <w:tc>
          <w:tcPr>
            <w:tcW w:w="1257" w:type="pct"/>
          </w:tcPr>
          <w:p w:rsidR="003359F8" w:rsidRPr="00E85EFC" w:rsidRDefault="003359F8" w:rsidP="003359F8">
            <w:pPr>
              <w:pStyle w:val="ASFKTablenorm0"/>
            </w:pPr>
            <w:r w:rsidRPr="00E85EFC">
              <w:t>Код бюджета</w:t>
            </w:r>
          </w:p>
        </w:tc>
        <w:tc>
          <w:tcPr>
            <w:tcW w:w="3743" w:type="pct"/>
          </w:tcPr>
          <w:p w:rsidR="003359F8" w:rsidRPr="00E85EFC" w:rsidRDefault="003359F8" w:rsidP="003359F8">
            <w:pPr>
              <w:pStyle w:val="ASFKTablenorm0"/>
            </w:pPr>
            <w:r w:rsidRPr="00E85EFC">
              <w:t>Заполнение:</w:t>
            </w:r>
          </w:p>
          <w:p w:rsidR="003359F8" w:rsidRPr="00E85EFC" w:rsidRDefault="00060847" w:rsidP="003359F8">
            <w:pPr>
              <w:pStyle w:val="ASFKTableListMark"/>
            </w:pPr>
            <w:r>
              <w:t>импорт из внешней системы</w:t>
            </w:r>
            <w:r w:rsidR="003359F8" w:rsidRPr="00E85EFC">
              <w:t>;</w:t>
            </w:r>
          </w:p>
          <w:p w:rsidR="003359F8" w:rsidRPr="00E85EFC" w:rsidRDefault="003359F8" w:rsidP="003359F8">
            <w:pPr>
              <w:pStyle w:val="ASFKTableListMark"/>
            </w:pPr>
            <w:r w:rsidRPr="00E85EFC">
              <w:lastRenderedPageBreak/>
              <w:t>ДУБП: автозаполнение по указанному коду РОСГУ соответству</w:t>
            </w:r>
            <w:r w:rsidRPr="00CF001D">
              <w:t>ю</w:t>
            </w:r>
            <w:r w:rsidRPr="00E85EFC">
              <w:t xml:space="preserve">щим значением по справочнику РОСГУ; </w:t>
            </w:r>
            <w:r w:rsidR="00060847">
              <w:t>автозаполнение значением, соответствующим полю</w:t>
            </w:r>
            <w:r w:rsidRPr="00E85EFC">
              <w:t xml:space="preserve"> «Наименование бюджета» по справочнику Бюджеты; ввод значения вручную.</w:t>
            </w:r>
          </w:p>
        </w:tc>
      </w:tr>
      <w:tr w:rsidR="003359F8" w:rsidRPr="00E85EFC">
        <w:tc>
          <w:tcPr>
            <w:tcW w:w="1257" w:type="pct"/>
          </w:tcPr>
          <w:p w:rsidR="003359F8" w:rsidRPr="00E85EFC" w:rsidRDefault="003359F8" w:rsidP="003359F8">
            <w:pPr>
              <w:pStyle w:val="ASFKTablenorm0"/>
            </w:pPr>
            <w:r w:rsidRPr="00E85EFC">
              <w:lastRenderedPageBreak/>
              <w:t>Наименование бюджета</w:t>
            </w:r>
          </w:p>
        </w:tc>
        <w:tc>
          <w:tcPr>
            <w:tcW w:w="3743" w:type="pct"/>
          </w:tcPr>
          <w:p w:rsidR="003359F8" w:rsidRPr="00E85EFC" w:rsidRDefault="003359F8" w:rsidP="003359F8">
            <w:pPr>
              <w:pStyle w:val="ASFKTablenorm0"/>
            </w:pPr>
            <w:r w:rsidRPr="00E85EFC">
              <w:t>Заполнение:</w:t>
            </w:r>
          </w:p>
          <w:p w:rsidR="003359F8" w:rsidRPr="00E85EFC" w:rsidRDefault="00060847" w:rsidP="003359F8">
            <w:pPr>
              <w:pStyle w:val="ASFKTableListMark"/>
            </w:pPr>
            <w:r>
              <w:t>Импорт из внешней системы</w:t>
            </w:r>
            <w:r w:rsidR="003359F8" w:rsidRPr="00E85EFC">
              <w:t>;</w:t>
            </w:r>
          </w:p>
          <w:p w:rsidR="003359F8" w:rsidRPr="00E85EFC" w:rsidRDefault="003359F8" w:rsidP="003359F8">
            <w:pPr>
              <w:pStyle w:val="ASFKTableListMark"/>
            </w:pPr>
            <w:r w:rsidRPr="00E85EFC">
              <w:t>ДУБП: автозаполнение по указанному коду РОСГУ соответству</w:t>
            </w:r>
            <w:r w:rsidRPr="00CF001D">
              <w:t>ю</w:t>
            </w:r>
            <w:r w:rsidRPr="00E85EFC">
              <w:t>щим значением по справочнику РОСГУ; выбор из справочника Бю</w:t>
            </w:r>
            <w:r w:rsidRPr="00CF001D">
              <w:t>д</w:t>
            </w:r>
            <w:r w:rsidRPr="00E85EFC">
              <w:t>жеты; ввод зн</w:t>
            </w:r>
            <w:r w:rsidRPr="00CF001D">
              <w:t>а</w:t>
            </w:r>
            <w:r w:rsidRPr="00E85EFC">
              <w:t>чения вручную.</w:t>
            </w:r>
          </w:p>
        </w:tc>
      </w:tr>
    </w:tbl>
    <w:p w:rsidR="003359F8" w:rsidRPr="0064058C" w:rsidRDefault="003359F8" w:rsidP="003359F8">
      <w:pPr>
        <w:pStyle w:val="ASFKNormal"/>
      </w:pPr>
      <w:r w:rsidRPr="0064058C">
        <w:t>ЭФ</w:t>
      </w:r>
      <w:r>
        <w:t xml:space="preserve"> документа</w:t>
      </w:r>
      <w:r w:rsidRPr="0064058C">
        <w:t xml:space="preserve"> </w:t>
      </w:r>
      <w:r>
        <w:t>«</w:t>
      </w:r>
      <w:r w:rsidRPr="0064058C">
        <w:t>Заявка на внесение изменений в перечень ГМУ (основные реквизиты)</w:t>
      </w:r>
      <w:r w:rsidR="00CF320C">
        <w:t xml:space="preserve">», </w:t>
      </w:r>
      <w:r w:rsidR="0088133F">
        <w:t>в</w:t>
      </w:r>
      <w:r w:rsidR="00CF320C">
        <w:t>кладки «</w:t>
      </w:r>
      <w:r w:rsidRPr="0064058C">
        <w:t>Подтверждающие документы</w:t>
      </w:r>
      <w:r>
        <w:t>»</w:t>
      </w:r>
      <w:r w:rsidR="006429E4" w:rsidRPr="006429E4">
        <w:t xml:space="preserve"> </w:t>
      </w:r>
      <w:r w:rsidR="006429E4" w:rsidRPr="0064058C">
        <w:t>представлен</w:t>
      </w:r>
      <w:r w:rsidR="006429E4">
        <w:t>а</w:t>
      </w:r>
      <w:r w:rsidR="006429E4" w:rsidRPr="0064058C">
        <w:t xml:space="preserve"> </w:t>
      </w:r>
      <w:r w:rsidR="006429E4">
        <w:t>н</w:t>
      </w:r>
      <w:r w:rsidR="006429E4" w:rsidRPr="0064058C">
        <w:t>а рисунке</w:t>
      </w:r>
      <w:r w:rsidR="006429E4" w:rsidRPr="00A34B5C">
        <w:t> </w:t>
      </w:r>
      <w:r w:rsidR="006429E4" w:rsidRPr="0064058C">
        <w:fldChar w:fldCharType="begin"/>
      </w:r>
      <w:r w:rsidR="006429E4" w:rsidRPr="0064058C">
        <w:instrText xml:space="preserve"> REF _Ref309739435 \h  \* MERGEFORMAT </w:instrText>
      </w:r>
      <w:r w:rsidR="006429E4" w:rsidRPr="0064058C">
        <w:fldChar w:fldCharType="separate"/>
      </w:r>
      <w:r w:rsidR="00B77F80">
        <w:t>288</w:t>
      </w:r>
      <w:r w:rsidR="006429E4" w:rsidRPr="0064058C">
        <w:fldChar w:fldCharType="end"/>
      </w:r>
      <w:r w:rsidR="006429E4">
        <w:t>.</w:t>
      </w:r>
    </w:p>
    <w:p w:rsidR="003359F8" w:rsidRPr="00853437" w:rsidRDefault="00B77F80" w:rsidP="003359F8">
      <w:pPr>
        <w:pStyle w:val="ASFKFigure"/>
      </w:pPr>
      <w:r>
        <w:pict>
          <v:shape id="_x0000_i1456" type="#_x0000_t75" style="width:482.25pt;height:136.5pt">
            <v:imagedata r:id="rId371" o:title="1"/>
          </v:shape>
        </w:pict>
      </w:r>
    </w:p>
    <w:p w:rsidR="003359F8" w:rsidRPr="0064058C"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887" w:name="_Ref309739435"/>
      <w:bookmarkStart w:id="1888" w:name="_Toc50371257"/>
      <w:r w:rsidR="00B77F80">
        <w:rPr>
          <w:noProof/>
        </w:rPr>
        <w:t>288</w:t>
      </w:r>
      <w:bookmarkEnd w:id="1887"/>
      <w:r>
        <w:rPr>
          <w:noProof/>
        </w:rPr>
        <w:fldChar w:fldCharType="end"/>
      </w:r>
      <w:r w:rsidR="003359F8" w:rsidRPr="0064058C">
        <w:t xml:space="preserve">. ЭФ </w:t>
      </w:r>
      <w:r w:rsidR="003359F8">
        <w:t>документа «</w:t>
      </w:r>
      <w:r w:rsidR="003359F8" w:rsidRPr="0064058C">
        <w:t>Заявка на внесение изменений в перечень ГМУ (основные реквизиты)</w:t>
      </w:r>
      <w:r w:rsidR="0088133F">
        <w:t>», в</w:t>
      </w:r>
      <w:r w:rsidR="00CF320C">
        <w:t>кладки «</w:t>
      </w:r>
      <w:r w:rsidR="003359F8" w:rsidRPr="0064058C">
        <w:t>Подтверждающие документы</w:t>
      </w:r>
      <w:r w:rsidR="003359F8">
        <w:t>»</w:t>
      </w:r>
      <w:bookmarkEnd w:id="1888"/>
    </w:p>
    <w:p w:rsidR="003359F8" w:rsidRPr="0064058C" w:rsidRDefault="006429E4" w:rsidP="003359F8">
      <w:pPr>
        <w:pStyle w:val="ASFKNormal"/>
      </w:pPr>
      <w:r>
        <w:t>Перечень</w:t>
      </w:r>
      <w:r w:rsidR="003359F8" w:rsidRPr="00AB7803">
        <w:t xml:space="preserve"> полей</w:t>
      </w:r>
      <w:r w:rsidR="003359F8">
        <w:t xml:space="preserve"> документа «</w:t>
      </w:r>
      <w:r w:rsidR="003359F8" w:rsidRPr="0064058C">
        <w:t>Заявка на внесение изменений в перечень ГМУ (основные реквизиты)</w:t>
      </w:r>
      <w:r w:rsidR="00CF320C">
        <w:t xml:space="preserve">», </w:t>
      </w:r>
      <w:r w:rsidR="0088133F">
        <w:t>в</w:t>
      </w:r>
      <w:r w:rsidR="00CF320C">
        <w:t>кладки «</w:t>
      </w:r>
      <w:r w:rsidR="003359F8" w:rsidRPr="0064058C">
        <w:t>Подтве</w:t>
      </w:r>
      <w:r w:rsidR="003359F8" w:rsidRPr="002048F7">
        <w:t>р</w:t>
      </w:r>
      <w:r w:rsidR="003359F8" w:rsidRPr="0064058C">
        <w:t>ждающие документы</w:t>
      </w:r>
      <w:r w:rsidR="003359F8">
        <w:t>»</w:t>
      </w:r>
      <w:r w:rsidR="003359F8" w:rsidRPr="00AB7803">
        <w:t xml:space="preserve"> </w:t>
      </w:r>
      <w:r w:rsidR="00CF320C">
        <w:t>приведен в таблице</w:t>
      </w:r>
      <w:r w:rsidRPr="00A34B5C">
        <w:t> </w:t>
      </w:r>
      <w:r w:rsidR="003359F8" w:rsidRPr="0064058C">
        <w:fldChar w:fldCharType="begin"/>
      </w:r>
      <w:r w:rsidR="003359F8" w:rsidRPr="0064058C">
        <w:instrText xml:space="preserve"> REF _Ref317679620 \h  \* MERGEFORMAT </w:instrText>
      </w:r>
      <w:r w:rsidR="003359F8" w:rsidRPr="0064058C">
        <w:fldChar w:fldCharType="separate"/>
      </w:r>
      <w:r w:rsidR="00B77F80">
        <w:t>164</w:t>
      </w:r>
      <w:r w:rsidR="003359F8" w:rsidRPr="0064058C">
        <w:fldChar w:fldCharType="end"/>
      </w:r>
      <w:r w:rsidR="003359F8" w:rsidRPr="0064058C">
        <w:t>.</w:t>
      </w:r>
    </w:p>
    <w:p w:rsidR="003359F8" w:rsidRPr="0064058C"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889" w:name="_Ref317679620"/>
      <w:bookmarkStart w:id="1890" w:name="_Toc50370953"/>
      <w:r w:rsidR="00B77F80">
        <w:rPr>
          <w:noProof/>
        </w:rPr>
        <w:t>164</w:t>
      </w:r>
      <w:bookmarkEnd w:id="1889"/>
      <w:r>
        <w:rPr>
          <w:noProof/>
        </w:rPr>
        <w:fldChar w:fldCharType="end"/>
      </w:r>
      <w:r w:rsidR="003359F8" w:rsidRPr="0064058C">
        <w:t xml:space="preserve"> Описание полей документа </w:t>
      </w:r>
      <w:r w:rsidR="003359F8">
        <w:t>«</w:t>
      </w:r>
      <w:r w:rsidR="003359F8" w:rsidRPr="0064058C">
        <w:t>Заявка на внесение изменений в пер</w:t>
      </w:r>
      <w:r w:rsidR="003359F8" w:rsidRPr="00CF001D">
        <w:t>е</w:t>
      </w:r>
      <w:r w:rsidR="003359F8" w:rsidRPr="0064058C">
        <w:t>чень ГМУ (основные реквизиты)</w:t>
      </w:r>
      <w:r w:rsidR="00CF320C">
        <w:t xml:space="preserve">», </w:t>
      </w:r>
      <w:r w:rsidR="0088133F">
        <w:t>в</w:t>
      </w:r>
      <w:r w:rsidR="00CF320C">
        <w:t>кладки «</w:t>
      </w:r>
      <w:r w:rsidR="003359F8" w:rsidRPr="0064058C">
        <w:t>Подтве</w:t>
      </w:r>
      <w:r w:rsidR="003359F8" w:rsidRPr="00CF001D">
        <w:t>р</w:t>
      </w:r>
      <w:r w:rsidR="003359F8" w:rsidRPr="0064058C">
        <w:t>ждающие документы</w:t>
      </w:r>
      <w:r w:rsidR="003359F8">
        <w:t>»</w:t>
      </w:r>
      <w:bookmarkEnd w:id="189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3359F8" w:rsidRPr="0064058C">
        <w:trPr>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64058C" w:rsidRDefault="003359F8" w:rsidP="003359F8">
            <w:pPr>
              <w:pStyle w:val="ASFKTableHead"/>
            </w:pPr>
            <w:r w:rsidRPr="0064058C">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64058C" w:rsidRDefault="003359F8" w:rsidP="003359F8">
            <w:pPr>
              <w:pStyle w:val="ASFKTableHead"/>
            </w:pPr>
            <w:r w:rsidRPr="0064058C">
              <w:t>Описание</w:t>
            </w:r>
            <w:r w:rsidR="001F20C9">
              <w:t xml:space="preserve"> поля</w:t>
            </w:r>
          </w:p>
        </w:tc>
      </w:tr>
      <w:tr w:rsidR="003359F8" w:rsidRPr="0064058C">
        <w:tc>
          <w:tcPr>
            <w:tcW w:w="5000" w:type="pct"/>
            <w:gridSpan w:val="2"/>
          </w:tcPr>
          <w:p w:rsidR="003359F8" w:rsidRPr="00CF001D" w:rsidRDefault="003359F8" w:rsidP="003359F8">
            <w:pPr>
              <w:pStyle w:val="ASFKTablenorm0"/>
            </w:pPr>
            <w:r w:rsidRPr="0064058C">
              <w:t xml:space="preserve">Группа полей </w:t>
            </w:r>
            <w:r w:rsidRPr="00CF001D">
              <w:t>«Информация об подтверждающих документах»</w:t>
            </w:r>
          </w:p>
        </w:tc>
      </w:tr>
      <w:tr w:rsidR="003359F8" w:rsidRPr="0064058C">
        <w:tc>
          <w:tcPr>
            <w:tcW w:w="1410" w:type="pct"/>
          </w:tcPr>
          <w:p w:rsidR="003359F8" w:rsidRPr="00CF001D" w:rsidRDefault="003359F8" w:rsidP="003359F8">
            <w:pPr>
              <w:pStyle w:val="ASFKTablenorm0"/>
            </w:pPr>
            <w:r w:rsidRPr="0064058C">
              <w:t>Наименование докуме</w:t>
            </w:r>
            <w:r w:rsidRPr="00CF001D">
              <w:t>нта</w:t>
            </w:r>
          </w:p>
        </w:tc>
        <w:tc>
          <w:tcPr>
            <w:tcW w:w="3590" w:type="pct"/>
          </w:tcPr>
          <w:p w:rsidR="003359F8" w:rsidRPr="0064058C" w:rsidRDefault="003359F8" w:rsidP="003359F8">
            <w:pPr>
              <w:pStyle w:val="ASFKTablenorm0"/>
            </w:pPr>
            <w:r w:rsidRPr="0064058C">
              <w:t>Заполнение:</w:t>
            </w:r>
          </w:p>
          <w:p w:rsidR="003359F8" w:rsidRPr="0064058C" w:rsidRDefault="00060847" w:rsidP="003359F8">
            <w:pPr>
              <w:pStyle w:val="ASFKTableListMark"/>
            </w:pPr>
            <w:r>
              <w:t>Импорт из внешней системы</w:t>
            </w:r>
            <w:r w:rsidR="003359F8" w:rsidRPr="0064058C">
              <w:t>;</w:t>
            </w:r>
          </w:p>
          <w:p w:rsidR="003359F8" w:rsidRPr="0064058C" w:rsidRDefault="003359F8" w:rsidP="003359F8">
            <w:pPr>
              <w:pStyle w:val="ASFKTableListMark"/>
            </w:pPr>
            <w:r>
              <w:t>ДУБП: ввод значения вручную.</w:t>
            </w:r>
          </w:p>
        </w:tc>
      </w:tr>
      <w:tr w:rsidR="003359F8" w:rsidRPr="0064058C">
        <w:tc>
          <w:tcPr>
            <w:tcW w:w="1410" w:type="pct"/>
          </w:tcPr>
          <w:p w:rsidR="003359F8" w:rsidRPr="00CF001D" w:rsidRDefault="003359F8" w:rsidP="003359F8">
            <w:pPr>
              <w:pStyle w:val="ASFKTablenorm0"/>
            </w:pPr>
            <w:r w:rsidRPr="0064058C">
              <w:t>Дата формирования док</w:t>
            </w:r>
            <w:r w:rsidRPr="00CF001D">
              <w:t>умента</w:t>
            </w:r>
          </w:p>
        </w:tc>
        <w:tc>
          <w:tcPr>
            <w:tcW w:w="3590" w:type="pct"/>
          </w:tcPr>
          <w:p w:rsidR="003359F8" w:rsidRPr="0064058C" w:rsidRDefault="003359F8" w:rsidP="003359F8">
            <w:pPr>
              <w:pStyle w:val="ASFKTablenorm0"/>
            </w:pPr>
            <w:r w:rsidRPr="0064058C">
              <w:t>Заполнение:</w:t>
            </w:r>
          </w:p>
          <w:p w:rsidR="003359F8" w:rsidRPr="0064058C" w:rsidRDefault="00060847" w:rsidP="003359F8">
            <w:pPr>
              <w:pStyle w:val="ASFKTableListMark"/>
            </w:pPr>
            <w:r>
              <w:t>импорт из внешней системы</w:t>
            </w:r>
            <w:r w:rsidR="003359F8" w:rsidRPr="0064058C">
              <w:t>;</w:t>
            </w:r>
          </w:p>
          <w:p w:rsidR="003359F8" w:rsidRPr="0064058C" w:rsidRDefault="003359F8" w:rsidP="003359F8">
            <w:pPr>
              <w:pStyle w:val="ASFKTableListMark"/>
            </w:pPr>
            <w:r>
              <w:t>ДУБП: ввод значения вручную.</w:t>
            </w:r>
          </w:p>
        </w:tc>
      </w:tr>
      <w:tr w:rsidR="003359F8" w:rsidRPr="0064058C">
        <w:tc>
          <w:tcPr>
            <w:tcW w:w="1410" w:type="pct"/>
          </w:tcPr>
          <w:p w:rsidR="003359F8" w:rsidRPr="0064058C" w:rsidRDefault="003359F8" w:rsidP="003359F8">
            <w:pPr>
              <w:pStyle w:val="ASFKTablenorm0"/>
            </w:pPr>
            <w:r w:rsidRPr="0064058C">
              <w:t>Ссылка для скачивания документа</w:t>
            </w:r>
          </w:p>
        </w:tc>
        <w:tc>
          <w:tcPr>
            <w:tcW w:w="3590" w:type="pct"/>
          </w:tcPr>
          <w:p w:rsidR="003359F8" w:rsidRPr="0064058C" w:rsidRDefault="003359F8" w:rsidP="003359F8">
            <w:pPr>
              <w:pStyle w:val="ASFKTablenorm0"/>
            </w:pPr>
            <w:r w:rsidRPr="0064058C">
              <w:t>Заполнение:</w:t>
            </w:r>
          </w:p>
          <w:p w:rsidR="003359F8" w:rsidRPr="0064058C" w:rsidRDefault="00060847" w:rsidP="003359F8">
            <w:pPr>
              <w:pStyle w:val="ASFKTableListMark"/>
            </w:pPr>
            <w:r>
              <w:t>импорт из внешней системы</w:t>
            </w:r>
            <w:r w:rsidR="003359F8" w:rsidRPr="0064058C">
              <w:t>;</w:t>
            </w:r>
          </w:p>
          <w:p w:rsidR="003359F8" w:rsidRPr="0064058C" w:rsidRDefault="003359F8" w:rsidP="003359F8">
            <w:pPr>
              <w:pStyle w:val="ASFKTableListMark"/>
            </w:pPr>
            <w:r>
              <w:t>ДУБП: ввод значения вручную.</w:t>
            </w:r>
          </w:p>
          <w:p w:rsidR="003359F8" w:rsidRPr="00CF001D" w:rsidRDefault="003359F8" w:rsidP="003359F8">
            <w:pPr>
              <w:pStyle w:val="ASFKTablenorm0"/>
            </w:pPr>
            <w:r w:rsidRPr="0064058C">
              <w:t xml:space="preserve">Может не заполняться, если заполнено поле </w:t>
            </w:r>
            <w:r w:rsidRPr="00CF001D">
              <w:t>«Содержимое документа» или поле «Код документа».</w:t>
            </w:r>
          </w:p>
        </w:tc>
      </w:tr>
      <w:tr w:rsidR="003359F8" w:rsidRPr="0064058C">
        <w:tc>
          <w:tcPr>
            <w:tcW w:w="1410" w:type="pct"/>
          </w:tcPr>
          <w:p w:rsidR="003359F8" w:rsidRPr="0064058C" w:rsidRDefault="003359F8" w:rsidP="003359F8">
            <w:pPr>
              <w:pStyle w:val="ASFKTablenorm0"/>
            </w:pPr>
            <w:r w:rsidRPr="0064058C">
              <w:t>Код документа</w:t>
            </w:r>
          </w:p>
        </w:tc>
        <w:tc>
          <w:tcPr>
            <w:tcW w:w="3590" w:type="pct"/>
          </w:tcPr>
          <w:p w:rsidR="003359F8" w:rsidRPr="00CF001D" w:rsidRDefault="003359F8" w:rsidP="003359F8">
            <w:pPr>
              <w:pStyle w:val="ASFKTablenorm0"/>
            </w:pPr>
            <w:r w:rsidRPr="0064058C">
              <w:t xml:space="preserve">Может не заполняться, если заполнено поле </w:t>
            </w:r>
            <w:r w:rsidRPr="00CF001D">
              <w:t>«Ссылка для скачивания документа» или поле «Содержимое документа». Если указанные поля не заполнены, то поле обязательно для заполнения.</w:t>
            </w:r>
          </w:p>
        </w:tc>
      </w:tr>
      <w:tr w:rsidR="003359F8" w:rsidRPr="0064058C">
        <w:tc>
          <w:tcPr>
            <w:tcW w:w="1410" w:type="pct"/>
          </w:tcPr>
          <w:p w:rsidR="003359F8" w:rsidRPr="0064058C" w:rsidRDefault="003359F8" w:rsidP="003359F8">
            <w:pPr>
              <w:pStyle w:val="ASFKTablenorm0"/>
            </w:pPr>
            <w:r w:rsidRPr="0064058C">
              <w:lastRenderedPageBreak/>
              <w:t>Содержимое документа</w:t>
            </w:r>
          </w:p>
        </w:tc>
        <w:tc>
          <w:tcPr>
            <w:tcW w:w="3590" w:type="pct"/>
          </w:tcPr>
          <w:p w:rsidR="003359F8" w:rsidRPr="00CF001D" w:rsidRDefault="003359F8" w:rsidP="003359F8">
            <w:pPr>
              <w:pStyle w:val="ASFKTablenorm0"/>
            </w:pPr>
            <w:r w:rsidRPr="0064058C">
              <w:t>Используется стандартное вложение к д</w:t>
            </w:r>
            <w:r w:rsidRPr="00CF001D">
              <w:t>окументу.</w:t>
            </w:r>
          </w:p>
          <w:p w:rsidR="003359F8" w:rsidRPr="00CF001D" w:rsidRDefault="003359F8" w:rsidP="003359F8">
            <w:pPr>
              <w:pStyle w:val="ASFKTablenorm0"/>
            </w:pPr>
            <w:r w:rsidRPr="0064058C">
              <w:t>Возможно добавление нескольких влож</w:t>
            </w:r>
            <w:r w:rsidRPr="00CF001D">
              <w:t>ений.</w:t>
            </w:r>
          </w:p>
          <w:p w:rsidR="003359F8" w:rsidRPr="00CF001D" w:rsidRDefault="003359F8" w:rsidP="003359F8">
            <w:pPr>
              <w:pStyle w:val="ASFKTablenorm0"/>
            </w:pPr>
            <w:r w:rsidRPr="0064058C">
              <w:t xml:space="preserve">Может не заполняться, если заполнено поле </w:t>
            </w:r>
            <w:r w:rsidRPr="00CF001D">
              <w:t>«Ссылка» или поле «Код документа».</w:t>
            </w:r>
          </w:p>
        </w:tc>
      </w:tr>
    </w:tbl>
    <w:p w:rsidR="003359F8" w:rsidRPr="0064058C" w:rsidRDefault="003359F8" w:rsidP="003359F8">
      <w:pPr>
        <w:pStyle w:val="ASFKNormal"/>
      </w:pPr>
      <w:r w:rsidRPr="0064058C">
        <w:t>ЭФ</w:t>
      </w:r>
      <w:r>
        <w:t xml:space="preserve"> документа</w:t>
      </w:r>
      <w:r w:rsidRPr="0064058C">
        <w:t xml:space="preserve"> </w:t>
      </w:r>
      <w:r>
        <w:t>«</w:t>
      </w:r>
      <w:r w:rsidRPr="0064058C">
        <w:t>Заявка на внесение изменений в перечень ГМУ (основные реквизиты)</w:t>
      </w:r>
      <w:r w:rsidR="00CF320C">
        <w:t>», закладки «</w:t>
      </w:r>
      <w:r w:rsidRPr="0064058C">
        <w:t>Подписи</w:t>
      </w:r>
      <w:r>
        <w:t>»</w:t>
      </w:r>
      <w:r w:rsidR="006429E4" w:rsidRPr="006429E4">
        <w:t xml:space="preserve"> </w:t>
      </w:r>
      <w:r w:rsidR="006429E4" w:rsidRPr="0064058C">
        <w:t>представлен</w:t>
      </w:r>
      <w:r w:rsidR="006429E4">
        <w:t>а</w:t>
      </w:r>
      <w:r w:rsidR="006429E4" w:rsidRPr="0064058C">
        <w:t xml:space="preserve"> </w:t>
      </w:r>
      <w:r w:rsidR="006429E4">
        <w:t>н</w:t>
      </w:r>
      <w:r w:rsidR="006429E4" w:rsidRPr="0064058C">
        <w:t>а рисунке</w:t>
      </w:r>
      <w:r w:rsidR="006429E4" w:rsidRPr="00A34B5C">
        <w:t> </w:t>
      </w:r>
      <w:r w:rsidR="006429E4" w:rsidRPr="0064058C">
        <w:fldChar w:fldCharType="begin"/>
      </w:r>
      <w:r w:rsidR="006429E4" w:rsidRPr="0064058C">
        <w:instrText xml:space="preserve"> REF _Ref309739539 \h  \* MERGEFORMAT </w:instrText>
      </w:r>
      <w:r w:rsidR="006429E4" w:rsidRPr="0064058C">
        <w:fldChar w:fldCharType="separate"/>
      </w:r>
      <w:r w:rsidR="00B77F80">
        <w:t>289</w:t>
      </w:r>
      <w:r w:rsidR="006429E4" w:rsidRPr="0064058C">
        <w:fldChar w:fldCharType="end"/>
      </w:r>
      <w:r w:rsidR="006429E4">
        <w:t>.</w:t>
      </w:r>
    </w:p>
    <w:p w:rsidR="003359F8" w:rsidRPr="00853437" w:rsidRDefault="00B77F80" w:rsidP="003359F8">
      <w:pPr>
        <w:pStyle w:val="ASFKFigure"/>
      </w:pPr>
      <w:r>
        <w:pict>
          <v:shape id="_x0000_i1457" type="#_x0000_t75" style="width:482.25pt;height:158.25pt">
            <v:imagedata r:id="rId372" o:title="1"/>
          </v:shape>
        </w:pict>
      </w:r>
    </w:p>
    <w:p w:rsidR="003359F8" w:rsidRPr="0064058C"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891" w:name="_Ref309739539"/>
      <w:bookmarkStart w:id="1892" w:name="_Toc50371258"/>
      <w:r w:rsidR="00B77F80">
        <w:rPr>
          <w:noProof/>
        </w:rPr>
        <w:t>289</w:t>
      </w:r>
      <w:bookmarkEnd w:id="1891"/>
      <w:r>
        <w:rPr>
          <w:noProof/>
        </w:rPr>
        <w:fldChar w:fldCharType="end"/>
      </w:r>
      <w:r w:rsidR="003359F8" w:rsidRPr="0064058C">
        <w:t xml:space="preserve">. ЭФ </w:t>
      </w:r>
      <w:r w:rsidR="003359F8">
        <w:t>документа «</w:t>
      </w:r>
      <w:r w:rsidR="003359F8" w:rsidRPr="0064058C">
        <w:t>Заявка на внесение изменений в перечень ГМУ (основные реквизиты)</w:t>
      </w:r>
      <w:r w:rsidR="00CF320C">
        <w:t>», закладки «</w:t>
      </w:r>
      <w:r w:rsidR="003359F8" w:rsidRPr="0064058C">
        <w:t>Подписи</w:t>
      </w:r>
      <w:r w:rsidR="003359F8">
        <w:t>»</w:t>
      </w:r>
      <w:bookmarkEnd w:id="1892"/>
    </w:p>
    <w:p w:rsidR="003359F8" w:rsidRPr="0064058C" w:rsidRDefault="006429E4" w:rsidP="003359F8">
      <w:pPr>
        <w:pStyle w:val="ASFKNormal"/>
      </w:pPr>
      <w:r>
        <w:t>Перечень</w:t>
      </w:r>
      <w:r w:rsidR="003359F8" w:rsidRPr="00AB7803">
        <w:t xml:space="preserve"> полей</w:t>
      </w:r>
      <w:r w:rsidR="003359F8">
        <w:t xml:space="preserve"> документа «</w:t>
      </w:r>
      <w:r w:rsidR="003359F8" w:rsidRPr="0064058C">
        <w:t>Заявка на внесение изменений в перечень ГМУ (основные реквизиты)</w:t>
      </w:r>
      <w:r w:rsidR="00CF320C">
        <w:t>», закладки «</w:t>
      </w:r>
      <w:r w:rsidR="003359F8" w:rsidRPr="0064058C">
        <w:t>Подписи</w:t>
      </w:r>
      <w:r w:rsidR="003359F8">
        <w:t>»</w:t>
      </w:r>
      <w:r w:rsidR="003359F8" w:rsidRPr="00AB7803">
        <w:t xml:space="preserve"> </w:t>
      </w:r>
      <w:r w:rsidR="00CF320C">
        <w:t>приведен в таблице</w:t>
      </w:r>
      <w:r w:rsidRPr="00A34B5C">
        <w:t> </w:t>
      </w:r>
      <w:r w:rsidR="003359F8" w:rsidRPr="0064058C">
        <w:fldChar w:fldCharType="begin"/>
      </w:r>
      <w:r w:rsidR="003359F8" w:rsidRPr="0064058C">
        <w:instrText xml:space="preserve"> REF _Ref318715871 \h  \* MERGEFORMAT </w:instrText>
      </w:r>
      <w:r w:rsidR="003359F8" w:rsidRPr="0064058C">
        <w:fldChar w:fldCharType="separate"/>
      </w:r>
      <w:r w:rsidR="00B77F80">
        <w:t>165</w:t>
      </w:r>
      <w:r w:rsidR="003359F8" w:rsidRPr="0064058C">
        <w:fldChar w:fldCharType="end"/>
      </w:r>
      <w:r w:rsidR="003359F8" w:rsidRPr="0064058C">
        <w:t>.</w:t>
      </w:r>
    </w:p>
    <w:p w:rsidR="003359F8" w:rsidRPr="0064058C"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893" w:name="_Ref317679643"/>
      <w:bookmarkStart w:id="1894" w:name="_Ref318715871"/>
      <w:bookmarkStart w:id="1895" w:name="_Toc50370954"/>
      <w:r w:rsidR="00B77F80">
        <w:rPr>
          <w:noProof/>
        </w:rPr>
        <w:t>165</w:t>
      </w:r>
      <w:bookmarkEnd w:id="1893"/>
      <w:bookmarkEnd w:id="1894"/>
      <w:r>
        <w:rPr>
          <w:noProof/>
        </w:rPr>
        <w:fldChar w:fldCharType="end"/>
      </w:r>
      <w:r w:rsidR="003359F8" w:rsidRPr="0064058C">
        <w:t xml:space="preserve">. Описание полей документа </w:t>
      </w:r>
      <w:r w:rsidR="003359F8">
        <w:t>«</w:t>
      </w:r>
      <w:r w:rsidR="003359F8" w:rsidRPr="0064058C">
        <w:t>Заявка на внесение изменений в пер</w:t>
      </w:r>
      <w:r w:rsidR="003359F8" w:rsidRPr="00CF001D">
        <w:t>е</w:t>
      </w:r>
      <w:r w:rsidR="003359F8" w:rsidRPr="0064058C">
        <w:t>чень ГМУ (основные реквизиты)</w:t>
      </w:r>
      <w:r w:rsidR="00CF320C">
        <w:t>», закладки «</w:t>
      </w:r>
      <w:r w:rsidR="003359F8" w:rsidRPr="0064058C">
        <w:t>Подписи</w:t>
      </w:r>
      <w:r w:rsidR="003359F8">
        <w:t>»</w:t>
      </w:r>
      <w:bookmarkEnd w:id="189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1"/>
        <w:gridCol w:w="7131"/>
      </w:tblGrid>
      <w:tr w:rsidR="003359F8" w:rsidRPr="0064058C">
        <w:trPr>
          <w:tblHeader/>
        </w:trPr>
        <w:tc>
          <w:tcPr>
            <w:tcW w:w="13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64058C" w:rsidRDefault="003359F8" w:rsidP="003359F8">
            <w:pPr>
              <w:pStyle w:val="ASFKTableHead"/>
            </w:pPr>
            <w:r w:rsidRPr="0064058C">
              <w:t>Наименование поля</w:t>
            </w:r>
          </w:p>
        </w:tc>
        <w:tc>
          <w:tcPr>
            <w:tcW w:w="36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64058C" w:rsidRDefault="003359F8" w:rsidP="003359F8">
            <w:pPr>
              <w:pStyle w:val="ASFKTableHead"/>
            </w:pPr>
            <w:r w:rsidRPr="0064058C">
              <w:t>Описание</w:t>
            </w:r>
            <w:r w:rsidR="001F20C9">
              <w:t xml:space="preserve"> поля</w:t>
            </w:r>
          </w:p>
        </w:tc>
      </w:tr>
      <w:tr w:rsidR="003359F8" w:rsidRPr="0064058C">
        <w:tc>
          <w:tcPr>
            <w:tcW w:w="5000" w:type="pct"/>
            <w:gridSpan w:val="2"/>
          </w:tcPr>
          <w:p w:rsidR="003359F8" w:rsidRPr="00CF001D" w:rsidRDefault="003359F8" w:rsidP="003359F8">
            <w:pPr>
              <w:pStyle w:val="ASFKTablenorm0"/>
            </w:pPr>
            <w:r w:rsidRPr="0064058C">
              <w:t xml:space="preserve">Группа полей </w:t>
            </w:r>
            <w:r w:rsidRPr="00CF001D">
              <w:t>«Реквизиты исполнителя»</w:t>
            </w:r>
          </w:p>
        </w:tc>
      </w:tr>
      <w:tr w:rsidR="003359F8" w:rsidRPr="0064058C">
        <w:tc>
          <w:tcPr>
            <w:tcW w:w="1344" w:type="pct"/>
          </w:tcPr>
          <w:p w:rsidR="003359F8" w:rsidRPr="0064058C" w:rsidRDefault="003359F8" w:rsidP="003359F8">
            <w:pPr>
              <w:pStyle w:val="ASFKTablenorm0"/>
            </w:pPr>
            <w:r w:rsidRPr="0064058C">
              <w:t>Расшифровка подписи</w:t>
            </w:r>
          </w:p>
        </w:tc>
        <w:tc>
          <w:tcPr>
            <w:tcW w:w="3656" w:type="pct"/>
          </w:tcPr>
          <w:p w:rsidR="003359F8" w:rsidRPr="00CF001D" w:rsidRDefault="003359F8" w:rsidP="003359F8">
            <w:pPr>
              <w:pStyle w:val="ASFKTablenorm0"/>
            </w:pPr>
            <w:r w:rsidRPr="0064058C">
              <w:t>Заполнение</w:t>
            </w:r>
            <w:r w:rsidRPr="00CF001D">
              <w:t>:</w:t>
            </w:r>
          </w:p>
          <w:p w:rsidR="003359F8" w:rsidRPr="0064058C" w:rsidRDefault="00060847" w:rsidP="003359F8">
            <w:pPr>
              <w:pStyle w:val="ASFKTableListMark"/>
            </w:pPr>
            <w:r>
              <w:t>импорт из внешней системы</w:t>
            </w:r>
            <w:r w:rsidR="003359F8" w:rsidRPr="0064058C">
              <w:t>;</w:t>
            </w:r>
          </w:p>
          <w:p w:rsidR="003359F8" w:rsidRPr="0064058C" w:rsidRDefault="003359F8" w:rsidP="003359F8">
            <w:pPr>
              <w:pStyle w:val="ASFKTableListMark"/>
            </w:pPr>
            <w:r w:rsidRPr="0064058C">
              <w:t>ДУБП: ввод значения</w:t>
            </w:r>
            <w:r>
              <w:t xml:space="preserve"> </w:t>
            </w:r>
            <w:r w:rsidRPr="0064058C">
              <w:t>вручную.</w:t>
            </w:r>
          </w:p>
        </w:tc>
      </w:tr>
      <w:tr w:rsidR="003359F8" w:rsidRPr="0064058C">
        <w:tc>
          <w:tcPr>
            <w:tcW w:w="1344" w:type="pct"/>
          </w:tcPr>
          <w:p w:rsidR="003359F8" w:rsidRPr="0064058C" w:rsidRDefault="003359F8" w:rsidP="003359F8">
            <w:pPr>
              <w:pStyle w:val="ASFKTablenorm0"/>
            </w:pPr>
            <w:r w:rsidRPr="0064058C">
              <w:t>Должность</w:t>
            </w:r>
          </w:p>
        </w:tc>
        <w:tc>
          <w:tcPr>
            <w:tcW w:w="3656" w:type="pct"/>
          </w:tcPr>
          <w:p w:rsidR="003359F8" w:rsidRPr="00CF001D" w:rsidRDefault="003359F8" w:rsidP="003359F8">
            <w:pPr>
              <w:pStyle w:val="ASFKTablenorm0"/>
            </w:pPr>
            <w:r w:rsidRPr="0064058C">
              <w:t>Заполнение</w:t>
            </w:r>
            <w:r w:rsidRPr="00CF001D">
              <w:t>:</w:t>
            </w:r>
          </w:p>
          <w:p w:rsidR="003359F8" w:rsidRPr="0064058C" w:rsidRDefault="00060847" w:rsidP="003359F8">
            <w:pPr>
              <w:pStyle w:val="ASFKTableListMark"/>
            </w:pPr>
            <w:r>
              <w:t>импорт из внешней системы</w:t>
            </w:r>
            <w:r w:rsidR="003359F8" w:rsidRPr="0064058C">
              <w:t>;</w:t>
            </w:r>
          </w:p>
          <w:p w:rsidR="003359F8" w:rsidRPr="0064058C" w:rsidRDefault="003359F8" w:rsidP="003359F8">
            <w:pPr>
              <w:pStyle w:val="ASFKTableListMark"/>
            </w:pPr>
            <w:r w:rsidRPr="0064058C">
              <w:t>ДУБП: ввод значения</w:t>
            </w:r>
            <w:r>
              <w:t xml:space="preserve"> </w:t>
            </w:r>
            <w:r w:rsidRPr="0064058C">
              <w:t>вручную.</w:t>
            </w:r>
          </w:p>
        </w:tc>
      </w:tr>
      <w:tr w:rsidR="003359F8" w:rsidRPr="0064058C">
        <w:tc>
          <w:tcPr>
            <w:tcW w:w="1344" w:type="pct"/>
          </w:tcPr>
          <w:p w:rsidR="003359F8" w:rsidRPr="0064058C" w:rsidRDefault="003359F8" w:rsidP="003359F8">
            <w:pPr>
              <w:pStyle w:val="ASFKTablenorm0"/>
            </w:pPr>
            <w:r w:rsidRPr="0064058C">
              <w:t>Телефон</w:t>
            </w:r>
          </w:p>
        </w:tc>
        <w:tc>
          <w:tcPr>
            <w:tcW w:w="3656" w:type="pct"/>
          </w:tcPr>
          <w:p w:rsidR="003359F8" w:rsidRPr="00CF001D" w:rsidRDefault="003359F8" w:rsidP="003359F8">
            <w:pPr>
              <w:pStyle w:val="ASFKTablenorm0"/>
            </w:pPr>
            <w:r w:rsidRPr="0064058C">
              <w:t>Заполнение</w:t>
            </w:r>
            <w:r w:rsidRPr="00CF001D">
              <w:t>:</w:t>
            </w:r>
          </w:p>
          <w:p w:rsidR="003359F8" w:rsidRPr="0064058C" w:rsidRDefault="00060847" w:rsidP="003359F8">
            <w:pPr>
              <w:pStyle w:val="ASFKTableListMark"/>
            </w:pPr>
            <w:r>
              <w:t>импорт из внешней системы</w:t>
            </w:r>
            <w:r w:rsidR="003359F8" w:rsidRPr="0064058C">
              <w:t>;</w:t>
            </w:r>
          </w:p>
          <w:p w:rsidR="003359F8" w:rsidRPr="0064058C" w:rsidRDefault="003359F8" w:rsidP="003359F8">
            <w:pPr>
              <w:pStyle w:val="ASFKTableListMark"/>
            </w:pPr>
            <w:r w:rsidRPr="0064058C">
              <w:t>ДУБП: ввод значения</w:t>
            </w:r>
            <w:r>
              <w:t xml:space="preserve"> </w:t>
            </w:r>
            <w:r w:rsidRPr="0064058C">
              <w:t>вручную.</w:t>
            </w:r>
          </w:p>
        </w:tc>
      </w:tr>
      <w:tr w:rsidR="003359F8" w:rsidRPr="0064058C">
        <w:tc>
          <w:tcPr>
            <w:tcW w:w="5000" w:type="pct"/>
            <w:gridSpan w:val="2"/>
          </w:tcPr>
          <w:p w:rsidR="003359F8" w:rsidRPr="00CF001D" w:rsidRDefault="003359F8" w:rsidP="003359F8">
            <w:pPr>
              <w:pStyle w:val="ASFKTablenorm0"/>
            </w:pPr>
            <w:r w:rsidRPr="0064058C">
              <w:t xml:space="preserve">Группа полей </w:t>
            </w:r>
            <w:r w:rsidRPr="00CF001D">
              <w:t>«Реквизиты руководителя (уполномоченное лицо)»</w:t>
            </w:r>
          </w:p>
        </w:tc>
      </w:tr>
      <w:tr w:rsidR="003359F8" w:rsidRPr="0064058C">
        <w:tc>
          <w:tcPr>
            <w:tcW w:w="1344" w:type="pct"/>
          </w:tcPr>
          <w:p w:rsidR="003359F8" w:rsidRPr="0064058C" w:rsidRDefault="003359F8" w:rsidP="003359F8">
            <w:pPr>
              <w:pStyle w:val="ASFKTablenorm0"/>
            </w:pPr>
            <w:r w:rsidRPr="0064058C">
              <w:t>Расшифровка подписи</w:t>
            </w:r>
          </w:p>
        </w:tc>
        <w:tc>
          <w:tcPr>
            <w:tcW w:w="3656" w:type="pct"/>
          </w:tcPr>
          <w:p w:rsidR="003359F8" w:rsidRPr="00CF001D" w:rsidRDefault="003359F8" w:rsidP="003359F8">
            <w:pPr>
              <w:pStyle w:val="ASFKTablenorm0"/>
            </w:pPr>
            <w:r w:rsidRPr="0064058C">
              <w:t>Заполнение</w:t>
            </w:r>
            <w:r w:rsidRPr="00CF001D">
              <w:t>:</w:t>
            </w:r>
          </w:p>
          <w:p w:rsidR="003359F8" w:rsidRPr="0064058C" w:rsidRDefault="00060847" w:rsidP="003359F8">
            <w:pPr>
              <w:pStyle w:val="ASFKTableListMark"/>
            </w:pPr>
            <w:r>
              <w:t>импорт из внешней системы</w:t>
            </w:r>
            <w:r w:rsidR="003359F8" w:rsidRPr="0064058C">
              <w:t>;</w:t>
            </w:r>
          </w:p>
          <w:p w:rsidR="003359F8" w:rsidRPr="0064058C" w:rsidRDefault="003359F8" w:rsidP="003359F8">
            <w:pPr>
              <w:pStyle w:val="ASFKTableListMark"/>
            </w:pPr>
            <w:r w:rsidRPr="0064058C">
              <w:t>ДУБП: ввод значения</w:t>
            </w:r>
            <w:r>
              <w:t xml:space="preserve"> </w:t>
            </w:r>
            <w:r w:rsidRPr="0064058C">
              <w:t>вручную.</w:t>
            </w:r>
          </w:p>
        </w:tc>
      </w:tr>
      <w:tr w:rsidR="003359F8" w:rsidRPr="0064058C">
        <w:tc>
          <w:tcPr>
            <w:tcW w:w="1344" w:type="pct"/>
          </w:tcPr>
          <w:p w:rsidR="003359F8" w:rsidRPr="0064058C" w:rsidRDefault="003359F8" w:rsidP="003359F8">
            <w:pPr>
              <w:pStyle w:val="ASFKTablenorm0"/>
            </w:pPr>
            <w:r w:rsidRPr="0064058C">
              <w:t>Должность</w:t>
            </w:r>
          </w:p>
        </w:tc>
        <w:tc>
          <w:tcPr>
            <w:tcW w:w="3656" w:type="pct"/>
          </w:tcPr>
          <w:p w:rsidR="003359F8" w:rsidRPr="0064058C" w:rsidRDefault="003359F8" w:rsidP="003359F8">
            <w:pPr>
              <w:pStyle w:val="ASFKTablenorm0"/>
            </w:pPr>
            <w:r w:rsidRPr="0064058C">
              <w:t>Заполнение:</w:t>
            </w:r>
          </w:p>
          <w:p w:rsidR="003359F8" w:rsidRPr="0064058C" w:rsidRDefault="00060847" w:rsidP="003359F8">
            <w:pPr>
              <w:pStyle w:val="ASFKTableListMark"/>
            </w:pPr>
            <w:r>
              <w:t>импорт из внешней системы</w:t>
            </w:r>
            <w:r w:rsidR="003359F8" w:rsidRPr="0064058C">
              <w:t>;</w:t>
            </w:r>
          </w:p>
          <w:p w:rsidR="003359F8" w:rsidRPr="0064058C" w:rsidRDefault="003359F8" w:rsidP="003359F8">
            <w:pPr>
              <w:pStyle w:val="ASFKTableListMark"/>
            </w:pPr>
            <w:r w:rsidRPr="0064058C">
              <w:t>ДУБП: ввод значения</w:t>
            </w:r>
            <w:r>
              <w:t xml:space="preserve"> </w:t>
            </w:r>
            <w:r w:rsidRPr="0064058C">
              <w:t>вручную.</w:t>
            </w:r>
          </w:p>
        </w:tc>
      </w:tr>
    </w:tbl>
    <w:p w:rsidR="003359F8" w:rsidRPr="00AB7803" w:rsidRDefault="003359F8" w:rsidP="00A475B2">
      <w:pPr>
        <w:pStyle w:val="32"/>
      </w:pPr>
      <w:bookmarkStart w:id="1896" w:name="_Toc422496752"/>
      <w:bookmarkStart w:id="1897" w:name="_Toc50370600"/>
      <w:r w:rsidRPr="00AB7803">
        <w:lastRenderedPageBreak/>
        <w:t>Заявка на внесение изменений в перечень ГМУ (дополнительные реквизиты)</w:t>
      </w:r>
      <w:bookmarkEnd w:id="1896"/>
      <w:bookmarkEnd w:id="1897"/>
    </w:p>
    <w:p w:rsidR="003359F8" w:rsidRPr="00AB7803" w:rsidRDefault="003359F8" w:rsidP="003359F8">
      <w:pPr>
        <w:pStyle w:val="ASFKNormal"/>
      </w:pPr>
      <w:r w:rsidRPr="00AB7803">
        <w:t>Визуальная форма для документа «Заявка на внесение изменений в перечень ГМУ (д</w:t>
      </w:r>
      <w:r w:rsidRPr="00CF001D">
        <w:t>о</w:t>
      </w:r>
      <w:r w:rsidRPr="00AB7803">
        <w:t>полнительные реквизиты)» не требуется (документ предоставляется с ОС ГМУ на уровень ЦАФК в формате ГМУ).</w:t>
      </w:r>
    </w:p>
    <w:p w:rsidR="003359F8" w:rsidRPr="008A53DE" w:rsidRDefault="003359F8" w:rsidP="00A475B2">
      <w:pPr>
        <w:pStyle w:val="32"/>
      </w:pPr>
      <w:bookmarkStart w:id="1898" w:name="_Toc422496753"/>
      <w:bookmarkStart w:id="1899" w:name="_Ref430184820"/>
      <w:bookmarkStart w:id="1900" w:name="_Ref444682715"/>
      <w:bookmarkStart w:id="1901" w:name="_Toc50370601"/>
      <w:r w:rsidRPr="008A53DE">
        <w:t>Сведения об организации</w:t>
      </w:r>
      <w:bookmarkEnd w:id="1858"/>
      <w:bookmarkEnd w:id="1898"/>
      <w:bookmarkEnd w:id="1899"/>
      <w:bookmarkEnd w:id="1900"/>
      <w:bookmarkEnd w:id="1901"/>
    </w:p>
    <w:p w:rsidR="003359F8" w:rsidRPr="008A53DE" w:rsidRDefault="003359F8" w:rsidP="003359F8">
      <w:pPr>
        <w:pStyle w:val="ASFKNormal"/>
      </w:pPr>
      <w:r w:rsidRPr="008A53DE">
        <w:t>Регистрация пользователей ООС осуществляется на основании документа «Сведения об организации», который предоставляется организацией в ОрФК в электронном виде или на бумажном носителе. При регистрации организация включается в справочник «Сводный перечень заказчиков» (СПЗ). В зависимости от значения поля «Вид операции» документ «Сведения об организации» предоставляется: для включения в СПЗ, внесения изменений в реквизиты, изменения/аннулирование полномочий или для отзыва.</w:t>
      </w:r>
    </w:p>
    <w:p w:rsidR="003359F8" w:rsidRPr="008A53DE" w:rsidRDefault="003359F8" w:rsidP="003359F8">
      <w:pPr>
        <w:pStyle w:val="ASFKNormal"/>
      </w:pPr>
      <w:r w:rsidRPr="008A53DE">
        <w:t>Для документа «Сведения об организации» возможен импорт файла из ВС в соответствующем формате ТФФ на АРМ ДУБП, в случае формирования документа в стороннем ППО. Так же, ручной ввод документа с последующим автоматизированным контролем, стандартные функции – редактирование, копирование, просмотр, печать. В случае необходимости отзыва сведений, возможно формирование ЭД «Сведения об организации» с пометкой об отзыве, на основании отзываемого ЭД «Сведения об организации» – функционал выбора родительского документа. На уровне УФК ЭД «Сведения об организации» выгружается в ППО «СЭД» для дальнейшей обработки в целях включения (изменение, исключение) организации в СПЗ.</w:t>
      </w:r>
    </w:p>
    <w:p w:rsidR="003359F8" w:rsidRPr="008A53DE" w:rsidRDefault="00CF320C" w:rsidP="003359F8">
      <w:pPr>
        <w:pStyle w:val="ASFKNormal"/>
      </w:pPr>
      <w:r>
        <w:t xml:space="preserve">Для работы с документами </w:t>
      </w:r>
      <w:r w:rsidR="003359F8" w:rsidRPr="008A53DE">
        <w:t xml:space="preserve">«Сведения об организации» </w:t>
      </w:r>
      <w:r w:rsidR="00487A01">
        <w:t>следует перейти в пункт меню</w:t>
      </w:r>
      <w:r w:rsidR="003359F8" w:rsidRPr="008A53DE">
        <w:t xml:space="preserve"> «Документы – Регистрация пользователей на официальном сайте РФ – Сведения об организации». Откроется ЭФ списка документов, представленная на рисунке</w:t>
      </w:r>
      <w:r w:rsidR="006429E4" w:rsidRPr="00A34B5C">
        <w:t> </w:t>
      </w:r>
      <w:r w:rsidR="003359F8" w:rsidRPr="008A53DE">
        <w:fldChar w:fldCharType="begin"/>
      </w:r>
      <w:r w:rsidR="003359F8" w:rsidRPr="008A53DE">
        <w:instrText xml:space="preserve"> REF _Ref327441413 \h  \* MERGEFORMAT </w:instrText>
      </w:r>
      <w:r w:rsidR="003359F8" w:rsidRPr="008A53DE">
        <w:fldChar w:fldCharType="separate"/>
      </w:r>
      <w:r w:rsidR="00B77F80">
        <w:t>290</w:t>
      </w:r>
      <w:r w:rsidR="003359F8" w:rsidRPr="008A53DE">
        <w:fldChar w:fldCharType="end"/>
      </w:r>
      <w:r w:rsidR="003359F8" w:rsidRPr="008A53DE">
        <w:t>.</w:t>
      </w:r>
    </w:p>
    <w:p w:rsidR="003359F8" w:rsidRPr="002F0CB4" w:rsidRDefault="00B77F80" w:rsidP="003359F8">
      <w:pPr>
        <w:pStyle w:val="ASFKFigure"/>
      </w:pPr>
      <w:r>
        <w:pict>
          <v:shape id="_x0000_i1458" type="#_x0000_t75" style="width:482.25pt;height:295.5pt">
            <v:imagedata r:id="rId373" o:title="0"/>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902" w:name="_Ref327441413"/>
      <w:bookmarkStart w:id="1903" w:name="_Toc50371259"/>
      <w:r w:rsidR="00B77F80">
        <w:rPr>
          <w:noProof/>
        </w:rPr>
        <w:t>290</w:t>
      </w:r>
      <w:bookmarkEnd w:id="1902"/>
      <w:r>
        <w:rPr>
          <w:noProof/>
        </w:rPr>
        <w:fldChar w:fldCharType="end"/>
      </w:r>
      <w:r w:rsidR="003359F8" w:rsidRPr="008A53DE">
        <w:t>. ЭФ списка документов «Сведения об организации»</w:t>
      </w:r>
      <w:bookmarkEnd w:id="1903"/>
    </w:p>
    <w:p w:rsidR="003359F8" w:rsidRPr="008A53DE" w:rsidRDefault="003359F8" w:rsidP="003359F8">
      <w:pPr>
        <w:pStyle w:val="41"/>
      </w:pPr>
      <w:r w:rsidRPr="008A53DE">
        <w:lastRenderedPageBreak/>
        <w:t>Доступные операции</w:t>
      </w:r>
    </w:p>
    <w:p w:rsidR="003359F8" w:rsidRPr="00AB7803" w:rsidRDefault="003359F8" w:rsidP="003359F8">
      <w:pPr>
        <w:pStyle w:val="ASFKNormal"/>
      </w:pPr>
      <w:bookmarkStart w:id="1904" w:name="_Ref320616509"/>
      <w:r w:rsidRPr="00AB7803">
        <w:t xml:space="preserve">На АРМ </w:t>
      </w:r>
      <w:r>
        <w:t>ФО</w:t>
      </w:r>
      <w:r w:rsidRPr="00AB7803">
        <w:t xml:space="preserve"> </w:t>
      </w:r>
      <w:r>
        <w:t>доступны следующие операции над документом</w:t>
      </w:r>
      <w:r w:rsidRPr="00AB7803">
        <w:t xml:space="preserve">: </w:t>
      </w:r>
    </w:p>
    <w:p w:rsidR="003359F8" w:rsidRPr="00AB7803" w:rsidRDefault="003359F8" w:rsidP="003359F8">
      <w:pPr>
        <w:pStyle w:val="ASFKListmark1"/>
      </w:pPr>
      <w:r w:rsidRPr="00AB7803">
        <w:t>ручной ввод;</w:t>
      </w:r>
    </w:p>
    <w:p w:rsidR="003359F8" w:rsidRPr="00AB7803" w:rsidRDefault="003359F8" w:rsidP="003359F8">
      <w:pPr>
        <w:pStyle w:val="ASFKListmark1"/>
      </w:pPr>
      <w:r w:rsidRPr="00AB7803">
        <w:t>создание на основе родительского документа;</w:t>
      </w:r>
    </w:p>
    <w:p w:rsidR="003359F8" w:rsidRPr="00AB7803" w:rsidRDefault="003359F8" w:rsidP="003359F8">
      <w:pPr>
        <w:pStyle w:val="ASFKListmark1"/>
      </w:pPr>
      <w:r w:rsidRPr="00AB7803">
        <w:t>просмотр и редактирование;</w:t>
      </w:r>
    </w:p>
    <w:p w:rsidR="003359F8" w:rsidRPr="00AB7803" w:rsidRDefault="003359F8" w:rsidP="003359F8">
      <w:pPr>
        <w:pStyle w:val="ASFKListmark1"/>
      </w:pPr>
      <w:r>
        <w:t xml:space="preserve">копирование и </w:t>
      </w:r>
      <w:r w:rsidRPr="00AB7803">
        <w:t>удаление;</w:t>
      </w:r>
    </w:p>
    <w:p w:rsidR="003359F8" w:rsidRPr="00AB7803" w:rsidRDefault="003359F8" w:rsidP="003359F8">
      <w:pPr>
        <w:pStyle w:val="ASFKListmark1"/>
      </w:pPr>
      <w:r w:rsidRPr="00AB7803">
        <w:t xml:space="preserve">подписание и проверка </w:t>
      </w:r>
      <w:r w:rsidR="005941B7">
        <w:t>ЭП</w:t>
      </w:r>
      <w:r w:rsidRPr="00AB7803">
        <w:t>;</w:t>
      </w:r>
    </w:p>
    <w:p w:rsidR="003359F8" w:rsidRPr="00AB7803" w:rsidRDefault="003359F8" w:rsidP="003359F8">
      <w:pPr>
        <w:pStyle w:val="ASFKListmark1"/>
      </w:pPr>
      <w:r w:rsidRPr="00AB7803">
        <w:t>импорт из внешней системы.</w:t>
      </w:r>
    </w:p>
    <w:p w:rsidR="003359F8" w:rsidRPr="008A53DE" w:rsidRDefault="003359F8" w:rsidP="003359F8">
      <w:pPr>
        <w:pStyle w:val="41"/>
      </w:pPr>
      <w:r w:rsidRPr="008A53DE">
        <w:t>Экранная форма документа</w:t>
      </w:r>
      <w:bookmarkEnd w:id="1904"/>
    </w:p>
    <w:p w:rsidR="00483469" w:rsidRDefault="00483469" w:rsidP="00483469">
      <w:pPr>
        <w:pStyle w:val="ASFKNormal"/>
      </w:pPr>
      <w:bookmarkStart w:id="1905" w:name="_Toc356375655"/>
      <w:bookmarkStart w:id="1906" w:name="_Ref356406302"/>
      <w:bookmarkStart w:id="1907" w:name="_Toc422496754"/>
      <w:bookmarkStart w:id="1908" w:name="_Toc356297990"/>
      <w:r w:rsidRPr="00B11F4A">
        <w:t xml:space="preserve">ЭФ документа </w:t>
      </w:r>
      <w:r>
        <w:t>«</w:t>
      </w:r>
      <w:r w:rsidRPr="00B11F4A">
        <w:t>Сведения об организации</w:t>
      </w:r>
      <w:r>
        <w:t>»</w:t>
      </w:r>
      <w:r w:rsidRPr="00B11F4A">
        <w:t xml:space="preserve"> представлена на рисунках</w:t>
      </w:r>
      <w:r w:rsidR="006429E4" w:rsidRPr="00A34B5C">
        <w:t> </w:t>
      </w:r>
      <w:r w:rsidRPr="00B11F4A">
        <w:fldChar w:fldCharType="begin"/>
      </w:r>
      <w:r w:rsidRPr="00B11F4A">
        <w:instrText xml:space="preserve"> REF _Ref327441367 \h  \* MERGEFORMAT </w:instrText>
      </w:r>
      <w:r w:rsidRPr="00B11F4A">
        <w:fldChar w:fldCharType="separate"/>
      </w:r>
      <w:r w:rsidR="00B77F80">
        <w:t>291</w:t>
      </w:r>
      <w:r w:rsidRPr="00B11F4A">
        <w:fldChar w:fldCharType="end"/>
      </w:r>
      <w:r>
        <w:t>-</w:t>
      </w:r>
      <w:r>
        <w:fldChar w:fldCharType="begin"/>
      </w:r>
      <w:r>
        <w:instrText xml:space="preserve"> REF _Ref444680411 \h </w:instrText>
      </w:r>
      <w:r>
        <w:fldChar w:fldCharType="separate"/>
      </w:r>
      <w:r w:rsidR="00B77F80">
        <w:rPr>
          <w:noProof/>
        </w:rPr>
        <w:t>296</w:t>
      </w:r>
      <w:r>
        <w:fldChar w:fldCharType="end"/>
      </w:r>
      <w:r w:rsidRPr="00B11F4A">
        <w:t>. Форма содержит следующие з</w:t>
      </w:r>
      <w:r w:rsidRPr="00AE58D3">
        <w:t>а</w:t>
      </w:r>
      <w:r w:rsidRPr="00B11F4A">
        <w:t>кладки:</w:t>
      </w:r>
    </w:p>
    <w:p w:rsidR="00483469" w:rsidRPr="00B11F4A" w:rsidRDefault="00483469" w:rsidP="00483469">
      <w:pPr>
        <w:pStyle w:val="ASFKListmark1"/>
      </w:pPr>
      <w:r>
        <w:t>«</w:t>
      </w:r>
      <w:r w:rsidRPr="00B11F4A">
        <w:t>Основные а</w:t>
      </w:r>
      <w:r w:rsidRPr="00AE58D3">
        <w:t>т</w:t>
      </w:r>
      <w:r w:rsidRPr="00B11F4A">
        <w:t>рибуты</w:t>
      </w:r>
      <w:r>
        <w:t xml:space="preserve"> (1)»</w:t>
      </w:r>
      <w:r w:rsidRPr="00B11F4A">
        <w:t xml:space="preserve">; </w:t>
      </w:r>
    </w:p>
    <w:p w:rsidR="00483469" w:rsidRPr="00B11F4A" w:rsidRDefault="00483469" w:rsidP="00483469">
      <w:pPr>
        <w:pStyle w:val="ASFKListmark1"/>
      </w:pPr>
      <w:r>
        <w:t>«</w:t>
      </w:r>
      <w:r w:rsidRPr="00B11F4A">
        <w:t>Полномочия и бюджеты</w:t>
      </w:r>
      <w:r>
        <w:t xml:space="preserve"> (2)»</w:t>
      </w:r>
      <w:r w:rsidRPr="00B11F4A">
        <w:t xml:space="preserve">; </w:t>
      </w:r>
    </w:p>
    <w:p w:rsidR="00483469" w:rsidRDefault="00483469" w:rsidP="00483469">
      <w:pPr>
        <w:pStyle w:val="ASFKListmark1"/>
      </w:pPr>
      <w:r>
        <w:t>«Сведения о счетах (3)»</w:t>
      </w:r>
      <w:r w:rsidRPr="00B11F4A">
        <w:t>;</w:t>
      </w:r>
    </w:p>
    <w:p w:rsidR="00483469" w:rsidRPr="00B11F4A" w:rsidRDefault="00483469" w:rsidP="00483469">
      <w:pPr>
        <w:pStyle w:val="ASFKListmark1"/>
      </w:pPr>
      <w:r>
        <w:t>«</w:t>
      </w:r>
      <w:r w:rsidRPr="00B11F4A">
        <w:t>Подписи д</w:t>
      </w:r>
      <w:r w:rsidRPr="00AE58D3">
        <w:t>о</w:t>
      </w:r>
      <w:r w:rsidRPr="00B11F4A">
        <w:t>кумента</w:t>
      </w:r>
      <w:r>
        <w:t xml:space="preserve"> (4)»</w:t>
      </w:r>
      <w:r w:rsidRPr="00B11F4A">
        <w:t>;</w:t>
      </w:r>
    </w:p>
    <w:p w:rsidR="00483469" w:rsidRDefault="00483469" w:rsidP="00483469">
      <w:pPr>
        <w:pStyle w:val="ASFKListmark1"/>
      </w:pPr>
      <w:r>
        <w:t>«</w:t>
      </w:r>
      <w:r w:rsidRPr="00B11F4A">
        <w:t>Примечание</w:t>
      </w:r>
      <w:r>
        <w:t xml:space="preserve"> (5)»</w:t>
      </w:r>
      <w:r w:rsidRPr="00B11F4A">
        <w:t>;</w:t>
      </w:r>
    </w:p>
    <w:p w:rsidR="00483469" w:rsidRPr="00B11F4A" w:rsidRDefault="00483469" w:rsidP="00483469">
      <w:pPr>
        <w:pStyle w:val="ASFKListmark1"/>
      </w:pPr>
      <w:r>
        <w:t>«</w:t>
      </w:r>
      <w:r w:rsidRPr="00464D2E">
        <w:t>Полномочия организации до 01.01.2016</w:t>
      </w:r>
      <w:r>
        <w:t>»;</w:t>
      </w:r>
    </w:p>
    <w:p w:rsidR="00483469" w:rsidRPr="00B11F4A" w:rsidRDefault="00483469" w:rsidP="00483469">
      <w:pPr>
        <w:pStyle w:val="ASFKListmark1"/>
      </w:pPr>
      <w:r>
        <w:t>«</w:t>
      </w:r>
      <w:r w:rsidRPr="00B11F4A">
        <w:t>Системные атр</w:t>
      </w:r>
      <w:r w:rsidRPr="00AE58D3">
        <w:t>и</w:t>
      </w:r>
      <w:r w:rsidRPr="00B11F4A">
        <w:t>буты</w:t>
      </w:r>
      <w:r>
        <w:t>»</w:t>
      </w:r>
      <w:r w:rsidRPr="00B11F4A">
        <w:t>;</w:t>
      </w:r>
    </w:p>
    <w:p w:rsidR="00483469" w:rsidRDefault="00483469" w:rsidP="00483469">
      <w:pPr>
        <w:pStyle w:val="ASFKListmark1"/>
      </w:pPr>
      <w:r>
        <w:t>«</w:t>
      </w:r>
      <w:r w:rsidRPr="00B11F4A">
        <w:t>Протоколы</w:t>
      </w:r>
      <w:r>
        <w:t>»</w:t>
      </w:r>
      <w:r w:rsidRPr="00B11F4A">
        <w:t>.</w:t>
      </w:r>
    </w:p>
    <w:p w:rsidR="00483469" w:rsidRPr="00A9380C" w:rsidRDefault="00B77F80" w:rsidP="00483469">
      <w:pPr>
        <w:pStyle w:val="ASFKFigure"/>
      </w:pPr>
      <w:r>
        <w:lastRenderedPageBreak/>
        <w:pict>
          <v:shape id="_x0000_i1459" type="#_x0000_t75" style="width:475.5pt;height:525.75pt">
            <v:imagedata r:id="rId374" o:title="0"/>
          </v:shape>
        </w:pict>
      </w:r>
    </w:p>
    <w:p w:rsidR="00483469" w:rsidRPr="00B11F4A"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909" w:name="_Ref327441367"/>
      <w:bookmarkStart w:id="1910" w:name="_Toc50371260"/>
      <w:r w:rsidR="00B77F80">
        <w:rPr>
          <w:noProof/>
        </w:rPr>
        <w:t>291</w:t>
      </w:r>
      <w:bookmarkEnd w:id="1909"/>
      <w:r>
        <w:rPr>
          <w:noProof/>
        </w:rPr>
        <w:fldChar w:fldCharType="end"/>
      </w:r>
      <w:r w:rsidR="00483469" w:rsidRPr="00B11F4A">
        <w:t xml:space="preserve">. ЭФ </w:t>
      </w:r>
      <w:r w:rsidR="00483469">
        <w:t>документа «</w:t>
      </w:r>
      <w:r w:rsidR="00483469" w:rsidRPr="00B11F4A">
        <w:t>Сведения об организации</w:t>
      </w:r>
      <w:r w:rsidR="00CF320C">
        <w:t>», закладки «</w:t>
      </w:r>
      <w:r w:rsidR="00483469" w:rsidRPr="00B11F4A">
        <w:t>Основные атриб</w:t>
      </w:r>
      <w:r w:rsidR="00483469" w:rsidRPr="00AB791E">
        <w:t>у</w:t>
      </w:r>
      <w:r w:rsidR="00483469" w:rsidRPr="00B11F4A">
        <w:t>ты</w:t>
      </w:r>
      <w:r w:rsidR="00483469">
        <w:t xml:space="preserve"> (1)»</w:t>
      </w:r>
      <w:bookmarkEnd w:id="1910"/>
    </w:p>
    <w:p w:rsidR="00483469" w:rsidRPr="00B11F4A" w:rsidRDefault="00487A01" w:rsidP="00483469">
      <w:pPr>
        <w:pStyle w:val="ASFKNormal"/>
      </w:pPr>
      <w:r>
        <w:t xml:space="preserve">Перечень </w:t>
      </w:r>
      <w:r w:rsidR="00483469" w:rsidRPr="00B11F4A">
        <w:t xml:space="preserve">полей </w:t>
      </w:r>
      <w:r w:rsidRPr="00B11F4A">
        <w:t xml:space="preserve">документа </w:t>
      </w:r>
      <w:r>
        <w:t>«</w:t>
      </w:r>
      <w:r w:rsidRPr="00B11F4A">
        <w:t>Сведения об организации</w:t>
      </w:r>
      <w:r>
        <w:t xml:space="preserve">», </w:t>
      </w:r>
      <w:r w:rsidR="00483469" w:rsidRPr="00B11F4A">
        <w:t xml:space="preserve">закладки </w:t>
      </w:r>
      <w:r w:rsidR="00483469">
        <w:t>«</w:t>
      </w:r>
      <w:r w:rsidR="00483469" w:rsidRPr="00B11F4A">
        <w:t>Основные атрибуты</w:t>
      </w:r>
      <w:r w:rsidR="00483469">
        <w:t xml:space="preserve"> (1)»</w:t>
      </w:r>
      <w:r w:rsidR="00483469" w:rsidRPr="00B11F4A">
        <w:t xml:space="preserve"> </w:t>
      </w:r>
      <w:r w:rsidR="00CF320C">
        <w:t>приведен в таблице</w:t>
      </w:r>
      <w:r w:rsidR="006429E4" w:rsidRPr="00A34B5C">
        <w:t> </w:t>
      </w:r>
      <w:r w:rsidR="00483469" w:rsidRPr="00B11F4A">
        <w:fldChar w:fldCharType="begin"/>
      </w:r>
      <w:r w:rsidR="00483469" w:rsidRPr="00B11F4A">
        <w:instrText xml:space="preserve"> REF _Ref327441328 \h  \* MERGEFORMAT </w:instrText>
      </w:r>
      <w:r w:rsidR="00483469" w:rsidRPr="00B11F4A">
        <w:fldChar w:fldCharType="separate"/>
      </w:r>
      <w:r w:rsidR="00B77F80">
        <w:t>166</w:t>
      </w:r>
      <w:r w:rsidR="00483469" w:rsidRPr="00B11F4A">
        <w:fldChar w:fldCharType="end"/>
      </w:r>
      <w:r w:rsidR="00483469" w:rsidRPr="00B11F4A">
        <w:t>.</w:t>
      </w:r>
    </w:p>
    <w:p w:rsidR="00483469" w:rsidRDefault="003065E3" w:rsidP="00483469">
      <w:pPr>
        <w:pStyle w:val="ASFKNameTable"/>
      </w:pPr>
      <w:r>
        <w:rPr>
          <w:noProof/>
        </w:rPr>
        <w:fldChar w:fldCharType="begin"/>
      </w:r>
      <w:r>
        <w:rPr>
          <w:noProof/>
        </w:rPr>
        <w:instrText xml:space="preserve"> SEQ Таблица \* ARABIC </w:instrText>
      </w:r>
      <w:r>
        <w:rPr>
          <w:noProof/>
        </w:rPr>
        <w:fldChar w:fldCharType="separate"/>
      </w:r>
      <w:bookmarkStart w:id="1911" w:name="_Ref327441328"/>
      <w:bookmarkStart w:id="1912" w:name="_Toc50370955"/>
      <w:r w:rsidR="00B77F80">
        <w:rPr>
          <w:noProof/>
        </w:rPr>
        <w:t>166</w:t>
      </w:r>
      <w:bookmarkEnd w:id="1911"/>
      <w:r>
        <w:rPr>
          <w:noProof/>
        </w:rPr>
        <w:fldChar w:fldCharType="end"/>
      </w:r>
      <w:r w:rsidR="00483469" w:rsidRPr="00B11F4A">
        <w:t xml:space="preserve">. Описание полей документа </w:t>
      </w:r>
      <w:r w:rsidR="00483469">
        <w:t>«</w:t>
      </w:r>
      <w:r w:rsidR="00483469" w:rsidRPr="00B11F4A">
        <w:t>Сведения об организации</w:t>
      </w:r>
      <w:r w:rsidR="00CF320C">
        <w:t>», закладки «</w:t>
      </w:r>
      <w:r w:rsidR="00483469" w:rsidRPr="00B11F4A">
        <w:t>Основные атрибуты</w:t>
      </w:r>
      <w:r w:rsidR="00483469">
        <w:t xml:space="preserve"> (1)»</w:t>
      </w:r>
      <w:bookmarkEnd w:id="191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483469" w:rsidRPr="0064058C">
        <w:trPr>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83469" w:rsidRPr="0064058C" w:rsidRDefault="00483469" w:rsidP="00304306">
            <w:pPr>
              <w:pStyle w:val="ASFKTableHead"/>
            </w:pPr>
            <w:r w:rsidRPr="0064058C">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83469" w:rsidRPr="0064058C" w:rsidRDefault="00483469" w:rsidP="00304306">
            <w:pPr>
              <w:pStyle w:val="ASFKTableHead"/>
            </w:pPr>
            <w:r w:rsidRPr="0064058C">
              <w:t>Описание</w:t>
            </w:r>
            <w:r>
              <w:t xml:space="preserve"> поля</w:t>
            </w:r>
          </w:p>
        </w:tc>
      </w:tr>
      <w:tr w:rsidR="00483469" w:rsidRPr="0064058C">
        <w:tc>
          <w:tcPr>
            <w:tcW w:w="5000" w:type="pct"/>
            <w:gridSpan w:val="2"/>
          </w:tcPr>
          <w:p w:rsidR="00483469" w:rsidRPr="002B58A7" w:rsidRDefault="00483469" w:rsidP="00304306">
            <w:pPr>
              <w:pStyle w:val="ASFKTablenorm0"/>
            </w:pPr>
            <w:r w:rsidRPr="0064058C">
              <w:t xml:space="preserve">Группа полей </w:t>
            </w:r>
            <w:r w:rsidRPr="002B58A7">
              <w:t>«</w:t>
            </w:r>
            <w:r w:rsidRPr="00BA470F">
              <w:t>Общая информация</w:t>
            </w:r>
            <w:r w:rsidRPr="002B58A7">
              <w:t>»</w:t>
            </w:r>
          </w:p>
        </w:tc>
      </w:tr>
      <w:tr w:rsidR="00483469" w:rsidRPr="00B11F4A">
        <w:trPr>
          <w:cantSplit/>
        </w:trPr>
        <w:tc>
          <w:tcPr>
            <w:tcW w:w="1137" w:type="pct"/>
            <w:shd w:val="clear" w:color="auto" w:fill="auto"/>
          </w:tcPr>
          <w:p w:rsidR="00483469" w:rsidRPr="00B11F4A" w:rsidRDefault="00483469" w:rsidP="00304306">
            <w:pPr>
              <w:pStyle w:val="ASFKTablenorm0"/>
            </w:pPr>
            <w:r w:rsidRPr="00B11F4A">
              <w:lastRenderedPageBreak/>
              <w:t>Номер</w:t>
            </w:r>
          </w:p>
        </w:tc>
        <w:tc>
          <w:tcPr>
            <w:tcW w:w="3863" w:type="pct"/>
            <w:shd w:val="clear" w:color="auto" w:fill="auto"/>
          </w:tcPr>
          <w:p w:rsidR="00483469" w:rsidRPr="00357495" w:rsidRDefault="00483469" w:rsidP="00304306">
            <w:pPr>
              <w:pStyle w:val="ASFKTablenorm0"/>
            </w:pPr>
            <w:r w:rsidRPr="00357495">
              <w:t>Значение рассчитывается автоматически на основании настроек для текущ</w:t>
            </w:r>
            <w:r w:rsidRPr="00F33CCA">
              <w:t>е</w:t>
            </w:r>
            <w:r w:rsidRPr="00357495">
              <w:t xml:space="preserve">го типа документа в справочнике </w:t>
            </w:r>
            <w:r w:rsidRPr="00BB766D">
              <w:t>«</w:t>
            </w:r>
            <w:r w:rsidRPr="00357495">
              <w:t>Параметры автонумерации документов</w:t>
            </w:r>
            <w:r w:rsidRPr="00BB766D">
              <w:t>»</w:t>
            </w:r>
            <w:r w:rsidRPr="00357495">
              <w:t>.</w:t>
            </w:r>
            <w:r>
              <w:t xml:space="preserve"> </w:t>
            </w:r>
            <w:r w:rsidRPr="00357495">
              <w:t>М</w:t>
            </w:r>
            <w:r w:rsidRPr="00483469">
              <w:t>о</w:t>
            </w:r>
            <w:r w:rsidRPr="00357495">
              <w:t>жет быть заполнено вручную.</w:t>
            </w:r>
          </w:p>
          <w:p w:rsidR="00483469" w:rsidRPr="00AE58D3" w:rsidRDefault="00483469" w:rsidP="00304306">
            <w:pPr>
              <w:pStyle w:val="ASFKTablenorm0"/>
            </w:pPr>
            <w:r w:rsidRPr="00357495">
              <w:t>В случае если значение было изменено вручную и не соответствует автомат</w:t>
            </w:r>
            <w:r w:rsidRPr="00483469">
              <w:t>и</w:t>
            </w:r>
            <w:r w:rsidRPr="00357495">
              <w:t>чески вычисленному значению, правильный порядковый номер может быть проставлен по нажатию кнопки.</w:t>
            </w:r>
          </w:p>
        </w:tc>
      </w:tr>
      <w:tr w:rsidR="00483469" w:rsidRPr="00B11F4A">
        <w:trPr>
          <w:cantSplit/>
        </w:trPr>
        <w:tc>
          <w:tcPr>
            <w:tcW w:w="1137" w:type="pct"/>
            <w:shd w:val="clear" w:color="auto" w:fill="auto"/>
          </w:tcPr>
          <w:p w:rsidR="00483469" w:rsidRPr="00B11F4A" w:rsidRDefault="00483469" w:rsidP="00304306">
            <w:pPr>
              <w:pStyle w:val="ASFKTablenorm0"/>
            </w:pPr>
            <w:r w:rsidRPr="00B11F4A">
              <w:t>Дата</w:t>
            </w:r>
          </w:p>
        </w:tc>
        <w:tc>
          <w:tcPr>
            <w:tcW w:w="3863" w:type="pct"/>
            <w:shd w:val="clear" w:color="auto" w:fill="auto"/>
          </w:tcPr>
          <w:p w:rsidR="00483469" w:rsidRPr="00AE58D3" w:rsidRDefault="00483469" w:rsidP="00304306">
            <w:pPr>
              <w:pStyle w:val="ASFKTablenorm0"/>
            </w:pPr>
            <w:r w:rsidRPr="00B11F4A">
              <w:t>Заполняется по умолчанию значением текущей системной д</w:t>
            </w:r>
            <w:r w:rsidRPr="00AE58D3">
              <w:t xml:space="preserve">аты. </w:t>
            </w:r>
          </w:p>
          <w:p w:rsidR="00483469" w:rsidRPr="00AE58D3" w:rsidRDefault="00483469" w:rsidP="00304306">
            <w:pPr>
              <w:pStyle w:val="ASFKTablenorm0"/>
            </w:pPr>
            <w:r>
              <w:t>Выбор из системного календаря.</w:t>
            </w:r>
          </w:p>
          <w:p w:rsidR="00483469" w:rsidRPr="00B11F4A" w:rsidRDefault="00483469" w:rsidP="00304306">
            <w:pPr>
              <w:pStyle w:val="ASFKTablenorm0"/>
            </w:pPr>
            <w:r w:rsidRPr="00B11F4A">
              <w:t>Ввод значения вручную.</w:t>
            </w:r>
          </w:p>
        </w:tc>
      </w:tr>
      <w:tr w:rsidR="00483469" w:rsidRPr="00B11F4A">
        <w:trPr>
          <w:cantSplit/>
        </w:trPr>
        <w:tc>
          <w:tcPr>
            <w:tcW w:w="1137" w:type="pct"/>
            <w:shd w:val="clear" w:color="auto" w:fill="auto"/>
          </w:tcPr>
          <w:p w:rsidR="00483469" w:rsidRPr="00B11F4A" w:rsidRDefault="00483469" w:rsidP="00304306">
            <w:pPr>
              <w:pStyle w:val="ASFKTablenorm0"/>
            </w:pPr>
            <w:r w:rsidRPr="00B11F4A">
              <w:t>Статус</w:t>
            </w:r>
          </w:p>
        </w:tc>
        <w:tc>
          <w:tcPr>
            <w:tcW w:w="3863" w:type="pct"/>
            <w:shd w:val="clear" w:color="auto" w:fill="auto"/>
          </w:tcPr>
          <w:p w:rsidR="00483469" w:rsidRPr="00AE58D3" w:rsidRDefault="00483469" w:rsidP="00304306">
            <w:pPr>
              <w:pStyle w:val="ASFKTablenorm0"/>
            </w:pPr>
            <w:r w:rsidRPr="00B11F4A">
              <w:t>Бизнес – статус (наим</w:t>
            </w:r>
            <w:r w:rsidRPr="00AE58D3">
              <w:t>енование).</w:t>
            </w:r>
          </w:p>
        </w:tc>
      </w:tr>
      <w:tr w:rsidR="00483469" w:rsidRPr="00B11F4A">
        <w:trPr>
          <w:cantSplit/>
        </w:trPr>
        <w:tc>
          <w:tcPr>
            <w:tcW w:w="5000" w:type="pct"/>
            <w:gridSpan w:val="2"/>
            <w:shd w:val="clear" w:color="auto" w:fill="auto"/>
          </w:tcPr>
          <w:p w:rsidR="00483469" w:rsidRPr="00AE58D3" w:rsidRDefault="00483469" w:rsidP="00304306">
            <w:pPr>
              <w:pStyle w:val="ASFKTablenorm0"/>
            </w:pPr>
            <w:r w:rsidRPr="00B11F4A">
              <w:t xml:space="preserve">Закладка </w:t>
            </w:r>
            <w:r w:rsidRPr="00AE58D3">
              <w:t>«Основные атрибуты (1)»</w:t>
            </w:r>
          </w:p>
        </w:tc>
      </w:tr>
      <w:tr w:rsidR="00483469" w:rsidRPr="00B11F4A">
        <w:trPr>
          <w:cantSplit/>
        </w:trPr>
        <w:tc>
          <w:tcPr>
            <w:tcW w:w="1137" w:type="pct"/>
            <w:shd w:val="clear" w:color="auto" w:fill="auto"/>
          </w:tcPr>
          <w:p w:rsidR="00483469" w:rsidRPr="00AE58D3" w:rsidRDefault="00483469" w:rsidP="00304306">
            <w:pPr>
              <w:pStyle w:val="ASFKTablenorm0"/>
            </w:pPr>
            <w:r w:rsidRPr="00B11F4A">
              <w:t>Уче</w:t>
            </w:r>
            <w:r w:rsidRPr="00AE58D3">
              <w:t>тный номер</w:t>
            </w:r>
          </w:p>
        </w:tc>
        <w:tc>
          <w:tcPr>
            <w:tcW w:w="3863" w:type="pct"/>
            <w:shd w:val="clear" w:color="auto" w:fill="auto"/>
          </w:tcPr>
          <w:p w:rsidR="00483469" w:rsidRPr="00AE58D3" w:rsidRDefault="00483469" w:rsidP="00304306">
            <w:pPr>
              <w:pStyle w:val="ASFKTablenorm0"/>
            </w:pPr>
            <w:r w:rsidRPr="00B11F4A">
              <w:t>Учетный номер УБП: Доступен выбор из спр</w:t>
            </w:r>
            <w:r w:rsidRPr="00AE58D3">
              <w:t>авочника «Сводный перечень заказчиков» (далее – СПЗ).</w:t>
            </w:r>
          </w:p>
          <w:p w:rsidR="00483469" w:rsidRPr="00AE58D3" w:rsidRDefault="00483469" w:rsidP="00304306">
            <w:pPr>
              <w:pStyle w:val="ASFKTablenorm0"/>
            </w:pPr>
            <w:r>
              <w:t>Ввод значения вручную.</w:t>
            </w:r>
          </w:p>
          <w:p w:rsidR="00483469" w:rsidRPr="00AE58D3" w:rsidRDefault="00483469" w:rsidP="00304306">
            <w:pPr>
              <w:pStyle w:val="ASFKTablenorm0"/>
            </w:pPr>
            <w:r w:rsidRPr="00B11F4A">
              <w:t xml:space="preserve">Не заполняется, если в поле </w:t>
            </w:r>
            <w:r w:rsidRPr="00AE58D3">
              <w:t>«Вид операции» указано значение «0».</w:t>
            </w:r>
          </w:p>
        </w:tc>
      </w:tr>
      <w:tr w:rsidR="00483469" w:rsidRPr="00B11F4A">
        <w:trPr>
          <w:cantSplit/>
        </w:trPr>
        <w:tc>
          <w:tcPr>
            <w:tcW w:w="1137" w:type="pct"/>
            <w:shd w:val="clear" w:color="auto" w:fill="auto"/>
          </w:tcPr>
          <w:p w:rsidR="00483469" w:rsidRPr="00B11F4A" w:rsidRDefault="00483469" w:rsidP="00304306">
            <w:pPr>
              <w:pStyle w:val="ASFKTablenorm0"/>
            </w:pPr>
            <w:r w:rsidRPr="00B11F4A">
              <w:t>Код клиента</w:t>
            </w:r>
          </w:p>
        </w:tc>
        <w:tc>
          <w:tcPr>
            <w:tcW w:w="3863" w:type="pct"/>
            <w:shd w:val="clear" w:color="auto" w:fill="auto"/>
          </w:tcPr>
          <w:p w:rsidR="00483469" w:rsidRPr="00AE58D3" w:rsidRDefault="00483469" w:rsidP="00304306">
            <w:pPr>
              <w:pStyle w:val="ASFKTablenorm0"/>
            </w:pPr>
            <w:r w:rsidRPr="00B11F4A">
              <w:t>Автоматически заполняется на основании системной ко</w:t>
            </w:r>
            <w:r w:rsidRPr="00AE58D3">
              <w:t>нстанты текущего АРМ.</w:t>
            </w:r>
          </w:p>
          <w:p w:rsidR="00483469" w:rsidRDefault="00483469" w:rsidP="00304306">
            <w:pPr>
              <w:pStyle w:val="ASFKTablenorm0"/>
            </w:pPr>
            <w:r w:rsidRPr="00B11F4A">
              <w:t>Доступен выбор из справочника</w:t>
            </w:r>
            <w:r>
              <w:t>:</w:t>
            </w:r>
            <w:r w:rsidRPr="00B11F4A">
              <w:t xml:space="preserve"> </w:t>
            </w:r>
          </w:p>
          <w:p w:rsidR="00483469" w:rsidRDefault="00483469" w:rsidP="00304306">
            <w:pPr>
              <w:pStyle w:val="ASFKTableListMark"/>
            </w:pPr>
            <w:r w:rsidRPr="00AE58D3">
              <w:t>СРРПБС/ПУБП, если ФБ или МБ/СБ</w:t>
            </w:r>
            <w:r>
              <w:t>;</w:t>
            </w:r>
          </w:p>
          <w:p w:rsidR="00483469" w:rsidRPr="00AE58D3" w:rsidRDefault="00483469" w:rsidP="00304306">
            <w:pPr>
              <w:pStyle w:val="ASFKTableListMark"/>
            </w:pPr>
            <w:r w:rsidRPr="00357495">
              <w:t>НУБП, если значение поля «Тип организации (код)» указано «03», «07» или «09».</w:t>
            </w:r>
          </w:p>
          <w:p w:rsidR="00483469" w:rsidRPr="00AE58D3" w:rsidRDefault="00483469" w:rsidP="00304306">
            <w:pPr>
              <w:pStyle w:val="ASFKTablenorm0"/>
            </w:pPr>
            <w:r>
              <w:t>Ввод значения вручную.</w:t>
            </w:r>
          </w:p>
        </w:tc>
      </w:tr>
      <w:tr w:rsidR="00483469" w:rsidRPr="00B11F4A">
        <w:trPr>
          <w:cantSplit/>
        </w:trPr>
        <w:tc>
          <w:tcPr>
            <w:tcW w:w="1137" w:type="pct"/>
            <w:shd w:val="clear" w:color="auto" w:fill="auto"/>
          </w:tcPr>
          <w:p w:rsidR="00483469" w:rsidRPr="00BB766D" w:rsidRDefault="00483469" w:rsidP="00304306">
            <w:pPr>
              <w:pStyle w:val="ASFKTablenorm0"/>
            </w:pPr>
            <w:r w:rsidRPr="00BB766D">
              <w:t>Код по Сводному реестру ЮЛ</w:t>
            </w:r>
          </w:p>
        </w:tc>
        <w:tc>
          <w:tcPr>
            <w:tcW w:w="3863" w:type="pct"/>
            <w:shd w:val="clear" w:color="auto" w:fill="auto"/>
          </w:tcPr>
          <w:p w:rsidR="00483469" w:rsidRPr="00BB766D" w:rsidRDefault="00483469" w:rsidP="00304306">
            <w:pPr>
              <w:pStyle w:val="ASFKTablenorm0"/>
            </w:pPr>
            <w:r w:rsidRPr="00BB766D">
              <w:t>Уникальный код по Сводному реестру организации, являющейся юридич</w:t>
            </w:r>
            <w:r w:rsidRPr="00483469">
              <w:t>е</w:t>
            </w:r>
            <w:r w:rsidRPr="00BB766D">
              <w:t>ским лицом.</w:t>
            </w:r>
          </w:p>
          <w:p w:rsidR="00483469" w:rsidRPr="00BB766D" w:rsidRDefault="00483469" w:rsidP="00304306">
            <w:pPr>
              <w:pStyle w:val="ASFKTablenorm0"/>
            </w:pPr>
            <w:r>
              <w:t>Е</w:t>
            </w:r>
            <w:r w:rsidRPr="00BB766D">
              <w:t>сли значение поля «Переход на СР»</w:t>
            </w:r>
            <w:r>
              <w:t xml:space="preserve"> </w:t>
            </w:r>
            <w:r w:rsidRPr="00BB766D">
              <w:t>=</w:t>
            </w:r>
            <w:r>
              <w:t xml:space="preserve"> </w:t>
            </w:r>
            <w:r w:rsidRPr="00BB766D">
              <w:t>1, то автозаполнение осуществля</w:t>
            </w:r>
            <w:r>
              <w:t>е</w:t>
            </w:r>
            <w:r w:rsidRPr="00F33CCA">
              <w:t>т</w:t>
            </w:r>
            <w:r>
              <w:t>ся</w:t>
            </w:r>
            <w:r w:rsidRPr="00BB766D">
              <w:t xml:space="preserve"> по справочнику «Реестр участников бюджетного процесса, а также юридич</w:t>
            </w:r>
            <w:r w:rsidRPr="00483469">
              <w:t>е</w:t>
            </w:r>
            <w:r w:rsidRPr="00BB766D">
              <w:t>ских лиц, не являющихся участниками бюджетного процесса», при усл</w:t>
            </w:r>
            <w:r w:rsidRPr="00F33CCA">
              <w:t>о</w:t>
            </w:r>
            <w:r w:rsidRPr="00BB766D">
              <w:t>вии, что в поле «Является обособленным подразделением» флаг не устано</w:t>
            </w:r>
            <w:r w:rsidRPr="00F33CCA">
              <w:t>в</w:t>
            </w:r>
            <w:r w:rsidRPr="00BB766D">
              <w:t>лен, то указывается значение поля «Код организ</w:t>
            </w:r>
            <w:r w:rsidRPr="00F33CCA">
              <w:t>а</w:t>
            </w:r>
            <w:r w:rsidRPr="00BB766D">
              <w:t>ции».</w:t>
            </w:r>
          </w:p>
        </w:tc>
      </w:tr>
      <w:tr w:rsidR="00483469" w:rsidRPr="00B11F4A">
        <w:trPr>
          <w:cantSplit/>
        </w:trPr>
        <w:tc>
          <w:tcPr>
            <w:tcW w:w="1137" w:type="pct"/>
            <w:shd w:val="clear" w:color="auto" w:fill="auto"/>
          </w:tcPr>
          <w:p w:rsidR="00483469" w:rsidRPr="00BB766D" w:rsidRDefault="00483469" w:rsidP="00304306">
            <w:pPr>
              <w:pStyle w:val="ASFKTablenorm0"/>
            </w:pPr>
            <w:r w:rsidRPr="00BB766D">
              <w:t>Код по Сводному реестру ОП</w:t>
            </w:r>
          </w:p>
        </w:tc>
        <w:tc>
          <w:tcPr>
            <w:tcW w:w="3863" w:type="pct"/>
            <w:shd w:val="clear" w:color="auto" w:fill="auto"/>
          </w:tcPr>
          <w:p w:rsidR="00483469" w:rsidRPr="00BB766D" w:rsidRDefault="00483469" w:rsidP="00304306">
            <w:pPr>
              <w:pStyle w:val="ASFKTablenorm0"/>
            </w:pPr>
            <w:r w:rsidRPr="00BB766D">
              <w:t>Уникальный код по Сводному реестру организации, являющейся обособле</w:t>
            </w:r>
            <w:r w:rsidRPr="00483469">
              <w:t>н</w:t>
            </w:r>
            <w:r w:rsidRPr="00BB766D">
              <w:t>ным подразделением юридического лица.</w:t>
            </w:r>
          </w:p>
          <w:p w:rsidR="00483469" w:rsidRPr="00BB766D" w:rsidRDefault="00483469" w:rsidP="00304306">
            <w:pPr>
              <w:pStyle w:val="ASFKTablenorm0"/>
            </w:pPr>
            <w:r>
              <w:t>Е</w:t>
            </w:r>
            <w:r w:rsidRPr="00BB766D">
              <w:t>сли значение поля «Переход на СР»</w:t>
            </w:r>
            <w:r>
              <w:t xml:space="preserve"> </w:t>
            </w:r>
            <w:r w:rsidRPr="00BB766D">
              <w:t>=</w:t>
            </w:r>
            <w:r>
              <w:t xml:space="preserve"> </w:t>
            </w:r>
            <w:r w:rsidRPr="00BB766D">
              <w:t>1, то автозаполнение осуществляется по справочнику «Реестр участников бюджетного процесса, а также юридич</w:t>
            </w:r>
            <w:r w:rsidRPr="00483469">
              <w:t>е</w:t>
            </w:r>
            <w:r w:rsidRPr="00BB766D">
              <w:t>ских лиц, не являющихся участниками бюджетного процесса», при усл</w:t>
            </w:r>
            <w:r w:rsidRPr="00F33CCA">
              <w:t>о</w:t>
            </w:r>
            <w:r w:rsidRPr="00BB766D">
              <w:t>вии, что в поле «Является обособленным подразделением» флаг у</w:t>
            </w:r>
            <w:r w:rsidRPr="00F33CCA">
              <w:t>с</w:t>
            </w:r>
            <w:r w:rsidRPr="00BB766D">
              <w:t>тановлен, то указывается значение поля «Код организации».</w:t>
            </w:r>
          </w:p>
        </w:tc>
      </w:tr>
      <w:tr w:rsidR="00483469" w:rsidRPr="00B11F4A">
        <w:trPr>
          <w:cantSplit/>
          <w:trHeight w:val="5660"/>
        </w:trPr>
        <w:tc>
          <w:tcPr>
            <w:tcW w:w="1137" w:type="pct"/>
            <w:shd w:val="clear" w:color="auto" w:fill="auto"/>
          </w:tcPr>
          <w:p w:rsidR="00483469" w:rsidRPr="00AE58D3" w:rsidRDefault="00483469" w:rsidP="00304306">
            <w:pPr>
              <w:pStyle w:val="ASFKTablenorm0"/>
            </w:pPr>
            <w:r w:rsidRPr="00B11F4A">
              <w:lastRenderedPageBreak/>
              <w:t>Тип организ</w:t>
            </w:r>
            <w:r w:rsidRPr="00AE58D3">
              <w:t xml:space="preserve">ации </w:t>
            </w:r>
          </w:p>
          <w:p w:rsidR="00483469" w:rsidRPr="00B11F4A" w:rsidRDefault="00483469" w:rsidP="00304306">
            <w:pPr>
              <w:pStyle w:val="ASFKTablenorm0"/>
            </w:pPr>
          </w:p>
        </w:tc>
        <w:tc>
          <w:tcPr>
            <w:tcW w:w="3863" w:type="pct"/>
            <w:shd w:val="clear" w:color="auto" w:fill="auto"/>
          </w:tcPr>
          <w:p w:rsidR="00483469" w:rsidRPr="00AE58D3" w:rsidRDefault="00483469" w:rsidP="00304306">
            <w:pPr>
              <w:pStyle w:val="ASFKTablenorm0"/>
            </w:pPr>
            <w:r w:rsidRPr="00B11F4A">
              <w:t xml:space="preserve">Код и наименование типа организации УБП. </w:t>
            </w:r>
          </w:p>
          <w:p w:rsidR="00483469" w:rsidRPr="00AE58D3" w:rsidRDefault="00483469" w:rsidP="00304306">
            <w:pPr>
              <w:pStyle w:val="ASFKTablenorm0"/>
            </w:pPr>
            <w:r w:rsidRPr="00B11F4A">
              <w:t>Код выбирается из списка возможных значений</w:t>
            </w:r>
            <w:r w:rsidRPr="00AE58D3">
              <w:t>. Список допустимых знач</w:t>
            </w:r>
            <w:r w:rsidRPr="00483469">
              <w:t>е</w:t>
            </w:r>
            <w:r w:rsidRPr="00AE58D3">
              <w:t>ний: 01, 02, 03, 04, 05, 06, 07, 08, 09, 10, 11, 12, 13, 14, 15, 16, 17, 18, 19, 20</w:t>
            </w:r>
            <w:r>
              <w:t>, 21</w:t>
            </w:r>
            <w:r w:rsidRPr="00AE58D3">
              <w:t>.</w:t>
            </w:r>
          </w:p>
          <w:p w:rsidR="00483469" w:rsidRPr="00AE58D3" w:rsidRDefault="00483469" w:rsidP="00304306">
            <w:pPr>
              <w:pStyle w:val="ASFKTablenorm0"/>
            </w:pPr>
            <w:r w:rsidRPr="00B11F4A">
              <w:t>Наименование заполняется автоматически на основании указа</w:t>
            </w:r>
            <w:r w:rsidRPr="00AE58D3">
              <w:t>нного знач</w:t>
            </w:r>
            <w:r w:rsidRPr="00F33CCA">
              <w:t>е</w:t>
            </w:r>
            <w:r w:rsidRPr="00AE58D3">
              <w:t>ния в поле «Тип организации (код)».</w:t>
            </w:r>
          </w:p>
          <w:p w:rsidR="00483469" w:rsidRPr="00B11F4A" w:rsidRDefault="00483469" w:rsidP="00304306">
            <w:pPr>
              <w:pStyle w:val="ASFKTablenorm0"/>
            </w:pPr>
            <w:r w:rsidRPr="00B11F4A">
              <w:t>Список соответствий значений:</w:t>
            </w:r>
          </w:p>
          <w:p w:rsidR="00483469" w:rsidRPr="00B11F4A" w:rsidRDefault="00483469" w:rsidP="00304306">
            <w:pPr>
              <w:pStyle w:val="ASFKTableListMark"/>
            </w:pPr>
            <w:r>
              <w:t>«</w:t>
            </w:r>
            <w:r w:rsidRPr="00390AFB">
              <w:t>федеральный орган исполнительной власти, орган исполн</w:t>
            </w:r>
            <w:r w:rsidRPr="00B734FD">
              <w:t>и</w:t>
            </w:r>
            <w:r w:rsidRPr="00390AFB">
              <w:t>тельной вл</w:t>
            </w:r>
            <w:r w:rsidRPr="00483469">
              <w:t>а</w:t>
            </w:r>
            <w:r w:rsidRPr="00390AFB">
              <w:t>сти субъекта Российской Федерации, федерал</w:t>
            </w:r>
            <w:r w:rsidRPr="00B734FD">
              <w:t>ь</w:t>
            </w:r>
            <w:r w:rsidRPr="00390AFB">
              <w:t>ный орган госуда</w:t>
            </w:r>
            <w:r w:rsidRPr="00AE58D3">
              <w:t>р</w:t>
            </w:r>
            <w:r w:rsidRPr="00390AFB">
              <w:t>с</w:t>
            </w:r>
            <w:r w:rsidRPr="00C24574">
              <w:t>т</w:t>
            </w:r>
            <w:r w:rsidRPr="00390AFB">
              <w:t>ве</w:t>
            </w:r>
            <w:r w:rsidRPr="00483469">
              <w:t>н</w:t>
            </w:r>
            <w:r w:rsidRPr="00390AFB">
              <w:t>ной власти (орган государственной власти субъекта Российской Ф</w:t>
            </w:r>
            <w:r w:rsidRPr="00C24574">
              <w:t>е</w:t>
            </w:r>
            <w:r w:rsidRPr="00390AFB">
              <w:t>дер</w:t>
            </w:r>
            <w:r w:rsidRPr="00483469">
              <w:t>а</w:t>
            </w:r>
            <w:r w:rsidRPr="00390AFB">
              <w:t xml:space="preserve">ции, орган местного </w:t>
            </w:r>
            <w:r>
              <w:t>са</w:t>
            </w:r>
            <w:r w:rsidRPr="00390AFB">
              <w:t>моуправления), в том числе его терр</w:t>
            </w:r>
            <w:r w:rsidRPr="00AE58D3">
              <w:t>и</w:t>
            </w:r>
            <w:r w:rsidRPr="00390AFB">
              <w:t>тор</w:t>
            </w:r>
            <w:r w:rsidRPr="00C24574">
              <w:t>и</w:t>
            </w:r>
            <w:r w:rsidRPr="00390AFB">
              <w:t>альные органы, г</w:t>
            </w:r>
            <w:r w:rsidRPr="00B734FD">
              <w:t>о</w:t>
            </w:r>
            <w:r w:rsidRPr="00390AFB">
              <w:t>сударственный орган, муниципальный о</w:t>
            </w:r>
            <w:r w:rsidRPr="00AE58D3">
              <w:t>р</w:t>
            </w:r>
            <w:r w:rsidRPr="00390AFB">
              <w:t>ган</w:t>
            </w:r>
            <w:r>
              <w:t>»</w:t>
            </w:r>
            <w:r w:rsidRPr="00B11F4A">
              <w:t xml:space="preserve"> = 01;</w:t>
            </w:r>
          </w:p>
          <w:p w:rsidR="00483469" w:rsidRPr="00B11F4A" w:rsidRDefault="00483469" w:rsidP="00304306">
            <w:pPr>
              <w:pStyle w:val="ASFKTableListMark"/>
            </w:pPr>
            <w:r>
              <w:t>«</w:t>
            </w:r>
            <w:r w:rsidRPr="00B11F4A">
              <w:t>орган управления государственным внебюджетным фо</w:t>
            </w:r>
            <w:r w:rsidRPr="00AE58D3">
              <w:t>н</w:t>
            </w:r>
            <w:r w:rsidRPr="00B11F4A">
              <w:t>дом</w:t>
            </w:r>
            <w:r>
              <w:t>»</w:t>
            </w:r>
            <w:r w:rsidRPr="00B11F4A">
              <w:t xml:space="preserve"> = 02;</w:t>
            </w:r>
          </w:p>
          <w:p w:rsidR="00483469" w:rsidRPr="00B11F4A" w:rsidRDefault="00483469" w:rsidP="00304306">
            <w:pPr>
              <w:pStyle w:val="ASFKTableListMark"/>
            </w:pPr>
            <w:r>
              <w:t>«</w:t>
            </w:r>
            <w:r w:rsidRPr="00B11F4A">
              <w:t>бюджетное учре</w:t>
            </w:r>
            <w:r w:rsidRPr="00AE58D3">
              <w:t>ж</w:t>
            </w:r>
            <w:r w:rsidRPr="00B11F4A">
              <w:t>дение</w:t>
            </w:r>
            <w:r>
              <w:t>»</w:t>
            </w:r>
            <w:r w:rsidRPr="00B11F4A">
              <w:t xml:space="preserve"> =</w:t>
            </w:r>
            <w:r>
              <w:t xml:space="preserve"> </w:t>
            </w:r>
            <w:r w:rsidRPr="00B11F4A">
              <w:t xml:space="preserve">03; </w:t>
            </w:r>
          </w:p>
          <w:p w:rsidR="00483469" w:rsidRPr="00B11F4A" w:rsidRDefault="00483469" w:rsidP="00304306">
            <w:pPr>
              <w:pStyle w:val="ASFKTableListMark"/>
            </w:pPr>
            <w:r>
              <w:t>«</w:t>
            </w:r>
            <w:r w:rsidRPr="00B11F4A">
              <w:t>организация с долей гос</w:t>
            </w:r>
            <w:r w:rsidRPr="00AE58D3">
              <w:t>у</w:t>
            </w:r>
            <w:r w:rsidRPr="00B11F4A">
              <w:t>дарственного участия</w:t>
            </w:r>
            <w:r>
              <w:t>»</w:t>
            </w:r>
            <w:r w:rsidRPr="00B11F4A">
              <w:t xml:space="preserve"> = 04;</w:t>
            </w:r>
          </w:p>
          <w:p w:rsidR="00483469" w:rsidRPr="00B11F4A" w:rsidRDefault="00483469" w:rsidP="00304306">
            <w:pPr>
              <w:pStyle w:val="ASFKTableListMark"/>
            </w:pPr>
            <w:r>
              <w:t>«</w:t>
            </w:r>
            <w:r w:rsidRPr="00B11F4A">
              <w:t>унитарное предпр</w:t>
            </w:r>
            <w:r w:rsidRPr="00AE58D3">
              <w:t>и</w:t>
            </w:r>
            <w:r w:rsidRPr="00B11F4A">
              <w:t>ятие</w:t>
            </w:r>
            <w:r>
              <w:t>»</w:t>
            </w:r>
            <w:r w:rsidRPr="00B11F4A">
              <w:t xml:space="preserve"> = 05;</w:t>
            </w:r>
          </w:p>
          <w:p w:rsidR="00483469" w:rsidRPr="00B11F4A" w:rsidRDefault="00483469" w:rsidP="00304306">
            <w:pPr>
              <w:pStyle w:val="ASFKTableListMark"/>
            </w:pPr>
            <w:r>
              <w:t>«</w:t>
            </w:r>
            <w:r w:rsidRPr="00B11F4A">
              <w:t>субъект естестве</w:t>
            </w:r>
            <w:r w:rsidRPr="00AE58D3">
              <w:t>н</w:t>
            </w:r>
            <w:r w:rsidRPr="00B11F4A">
              <w:t>ных монополий</w:t>
            </w:r>
            <w:r>
              <w:t>»</w:t>
            </w:r>
            <w:r w:rsidRPr="00B11F4A">
              <w:t xml:space="preserve"> = 06;</w:t>
            </w:r>
          </w:p>
          <w:p w:rsidR="00483469" w:rsidRPr="00B11F4A" w:rsidRDefault="00483469" w:rsidP="00304306">
            <w:pPr>
              <w:pStyle w:val="ASFKTableListMark"/>
            </w:pPr>
            <w:r>
              <w:t>«</w:t>
            </w:r>
            <w:r w:rsidRPr="00B11F4A">
              <w:t>иная организация</w:t>
            </w:r>
            <w:r>
              <w:t>»</w:t>
            </w:r>
            <w:r w:rsidRPr="00B11F4A">
              <w:t xml:space="preserve"> = 07;</w:t>
            </w:r>
          </w:p>
          <w:p w:rsidR="00483469" w:rsidRPr="00B11F4A" w:rsidRDefault="00483469" w:rsidP="00304306">
            <w:pPr>
              <w:pStyle w:val="ASFKTableListMark"/>
            </w:pPr>
            <w:r>
              <w:t>«</w:t>
            </w:r>
            <w:r w:rsidRPr="00B11F4A">
              <w:t>казенное учрежд</w:t>
            </w:r>
            <w:r w:rsidRPr="00AE58D3">
              <w:t>е</w:t>
            </w:r>
            <w:r w:rsidRPr="00B11F4A">
              <w:t>ние</w:t>
            </w:r>
            <w:r>
              <w:t>»</w:t>
            </w:r>
            <w:r w:rsidRPr="00B11F4A">
              <w:t xml:space="preserve"> = 08;</w:t>
            </w:r>
          </w:p>
          <w:p w:rsidR="00483469" w:rsidRPr="00B11F4A" w:rsidRDefault="00483469" w:rsidP="00304306">
            <w:pPr>
              <w:pStyle w:val="ASFKTableListMark"/>
            </w:pPr>
            <w:r>
              <w:t>«</w:t>
            </w:r>
            <w:r w:rsidRPr="00B11F4A">
              <w:t xml:space="preserve">государственная корпорация, государственная </w:t>
            </w:r>
            <w:r w:rsidRPr="00390AFB">
              <w:t>компания (в том чи</w:t>
            </w:r>
            <w:r w:rsidRPr="00AE58D3">
              <w:t>с</w:t>
            </w:r>
            <w:r w:rsidRPr="00390AFB">
              <w:t>ле гос</w:t>
            </w:r>
            <w:r>
              <w:t>корпорация «</w:t>
            </w:r>
            <w:r w:rsidRPr="00390AFB">
              <w:t>Росатом</w:t>
            </w:r>
            <w:r>
              <w:t>»</w:t>
            </w:r>
            <w:r w:rsidRPr="00390AFB">
              <w:t>)</w:t>
            </w:r>
            <w:r>
              <w:t>»</w:t>
            </w:r>
            <w:r w:rsidR="00060847">
              <w:t xml:space="preserve"> =</w:t>
            </w:r>
            <w:r w:rsidRPr="00B11F4A">
              <w:t xml:space="preserve"> 09;</w:t>
            </w:r>
          </w:p>
          <w:p w:rsidR="00483469" w:rsidRPr="00B11F4A" w:rsidRDefault="00483469" w:rsidP="00304306">
            <w:pPr>
              <w:pStyle w:val="ASFKTableListMark"/>
            </w:pPr>
            <w:r>
              <w:t>«</w:t>
            </w:r>
            <w:r w:rsidRPr="00B11F4A">
              <w:t>автономное учре</w:t>
            </w:r>
            <w:r w:rsidRPr="00AE58D3">
              <w:t>ж</w:t>
            </w:r>
            <w:r w:rsidRPr="00B11F4A">
              <w:t>дение</w:t>
            </w:r>
            <w:r>
              <w:t>»</w:t>
            </w:r>
            <w:r w:rsidRPr="00B11F4A">
              <w:t xml:space="preserve"> = 10;</w:t>
            </w:r>
          </w:p>
          <w:p w:rsidR="00483469" w:rsidRPr="00B11F4A" w:rsidRDefault="00483469" w:rsidP="00304306">
            <w:pPr>
              <w:pStyle w:val="ASFKTableListMark"/>
            </w:pPr>
            <w:r>
              <w:t>«</w:t>
            </w:r>
            <w:r w:rsidRPr="00B11F4A">
              <w:t>организация, осуществляющая регулируемые виды деятел</w:t>
            </w:r>
            <w:r w:rsidRPr="00AE58D3">
              <w:t>ь</w:t>
            </w:r>
            <w:r w:rsidRPr="00B11F4A">
              <w:t>ности</w:t>
            </w:r>
            <w:r>
              <w:t>»</w:t>
            </w:r>
            <w:r w:rsidRPr="00B11F4A">
              <w:t xml:space="preserve"> = 11;</w:t>
            </w:r>
          </w:p>
          <w:p w:rsidR="00483469" w:rsidRPr="00B11F4A" w:rsidRDefault="00483469" w:rsidP="00304306">
            <w:pPr>
              <w:pStyle w:val="ASFKTableListMark"/>
            </w:pPr>
            <w:r>
              <w:t>«</w:t>
            </w:r>
            <w:r w:rsidRPr="00390AFB">
              <w:t>хозяйственное общество с долей государства, муниципал</w:t>
            </w:r>
            <w:r w:rsidRPr="00B734FD">
              <w:t>ь</w:t>
            </w:r>
            <w:r w:rsidRPr="00390AFB">
              <w:t>ного обр</w:t>
            </w:r>
            <w:r w:rsidRPr="00AE58D3">
              <w:t>а</w:t>
            </w:r>
            <w:r w:rsidRPr="00390AFB">
              <w:t>з</w:t>
            </w:r>
            <w:r w:rsidRPr="00483469">
              <w:t>о</w:t>
            </w:r>
            <w:r w:rsidRPr="00390AFB">
              <w:t>вания более</w:t>
            </w:r>
            <w:r w:rsidRPr="00390AFB" w:rsidDel="005A2A56">
              <w:t xml:space="preserve"> </w:t>
            </w:r>
            <w:r w:rsidRPr="00390AFB">
              <w:t>50 проце</w:t>
            </w:r>
            <w:r w:rsidRPr="00AE58D3">
              <w:t>н</w:t>
            </w:r>
            <w:r w:rsidRPr="00390AFB">
              <w:t>тов</w:t>
            </w:r>
            <w:r>
              <w:t>»</w:t>
            </w:r>
            <w:r w:rsidRPr="00B11F4A">
              <w:t xml:space="preserve"> = 12;</w:t>
            </w:r>
          </w:p>
          <w:p w:rsidR="00483469" w:rsidRPr="00B11F4A" w:rsidRDefault="00483469" w:rsidP="00304306">
            <w:pPr>
              <w:pStyle w:val="ASFKTableListMark"/>
            </w:pPr>
            <w:r>
              <w:t>«</w:t>
            </w:r>
            <w:r w:rsidRPr="00B11F4A">
              <w:t>дочернее хозяйс</w:t>
            </w:r>
            <w:r w:rsidRPr="00AE58D3">
              <w:t>т</w:t>
            </w:r>
            <w:r w:rsidRPr="00B11F4A">
              <w:t>венное общество</w:t>
            </w:r>
            <w:r>
              <w:t>»</w:t>
            </w:r>
            <w:r w:rsidRPr="00B11F4A">
              <w:t xml:space="preserve"> = 13;</w:t>
            </w:r>
          </w:p>
          <w:p w:rsidR="00483469" w:rsidRPr="00B11F4A" w:rsidRDefault="00483469" w:rsidP="00304306">
            <w:pPr>
              <w:pStyle w:val="ASFKTableListMark"/>
            </w:pPr>
            <w:r>
              <w:t>«</w:t>
            </w:r>
            <w:r w:rsidRPr="00B11F4A">
              <w:t>специализированная организация</w:t>
            </w:r>
            <w:r>
              <w:t>»</w:t>
            </w:r>
            <w:r w:rsidRPr="00B11F4A">
              <w:t xml:space="preserve"> = 14</w:t>
            </w:r>
            <w:r>
              <w:t>;</w:t>
            </w:r>
          </w:p>
          <w:p w:rsidR="00483469" w:rsidRPr="00B11F4A" w:rsidRDefault="00483469" w:rsidP="00304306">
            <w:pPr>
              <w:pStyle w:val="ASFKTableListMark"/>
            </w:pPr>
            <w:r>
              <w:t>«</w:t>
            </w:r>
            <w:r w:rsidRPr="00B11F4A">
              <w:t>оператор общероссийского официал</w:t>
            </w:r>
            <w:r w:rsidRPr="00AE58D3">
              <w:t>ь</w:t>
            </w:r>
            <w:r w:rsidRPr="00B11F4A">
              <w:t>ного сайта</w:t>
            </w:r>
            <w:r>
              <w:t>»</w:t>
            </w:r>
            <w:r w:rsidRPr="00B11F4A">
              <w:t xml:space="preserve"> = 15;</w:t>
            </w:r>
          </w:p>
          <w:p w:rsidR="00483469" w:rsidRDefault="00483469" w:rsidP="00304306">
            <w:pPr>
              <w:pStyle w:val="ASFKTableListMark"/>
            </w:pPr>
            <w:r>
              <w:t>«</w:t>
            </w:r>
            <w:r w:rsidRPr="00B11F4A">
              <w:t>оператор электронной пл</w:t>
            </w:r>
            <w:r w:rsidRPr="00AE58D3">
              <w:t>о</w:t>
            </w:r>
            <w:r w:rsidRPr="00B11F4A">
              <w:t>щадки</w:t>
            </w:r>
            <w:r>
              <w:t>» = 16;</w:t>
            </w:r>
          </w:p>
          <w:p w:rsidR="00483469" w:rsidRDefault="00483469" w:rsidP="00304306">
            <w:pPr>
              <w:pStyle w:val="ASFKTableListMark"/>
            </w:pPr>
            <w:r>
              <w:t>«орган аудита» = 17;</w:t>
            </w:r>
          </w:p>
          <w:p w:rsidR="00483469" w:rsidRDefault="00483469" w:rsidP="00304306">
            <w:pPr>
              <w:pStyle w:val="ASFKTableListMark"/>
            </w:pPr>
            <w:r>
              <w:t>«банк» = 18;</w:t>
            </w:r>
          </w:p>
          <w:p w:rsidR="00483469" w:rsidRDefault="00483469" w:rsidP="00304306">
            <w:pPr>
              <w:pStyle w:val="ASFKTableListMark"/>
            </w:pPr>
            <w:r>
              <w:t>«орган контроля» = 19;</w:t>
            </w:r>
          </w:p>
          <w:p w:rsidR="00483469" w:rsidRDefault="00483469" w:rsidP="00304306">
            <w:pPr>
              <w:pStyle w:val="ASFKTableListMark"/>
            </w:pPr>
            <w:r>
              <w:t>«иное юридическое лицо» = 20;</w:t>
            </w:r>
          </w:p>
          <w:p w:rsidR="00483469" w:rsidRDefault="00483469" w:rsidP="00304306">
            <w:pPr>
              <w:pStyle w:val="ASFKTableListMark"/>
            </w:pPr>
            <w:r w:rsidRPr="00BB766D">
              <w:t>«организация, оказывающая услуги по обслуживанию пользователей ЕИС» = 21</w:t>
            </w:r>
            <w:r>
              <w:t>.</w:t>
            </w:r>
          </w:p>
          <w:p w:rsidR="00483469" w:rsidRPr="00B11F4A" w:rsidRDefault="00483469" w:rsidP="00304306">
            <w:pPr>
              <w:pStyle w:val="ASFKTablenorm0"/>
            </w:pPr>
            <w:r w:rsidRPr="00BB766D">
              <w:t>Значение поля «07», «15», «17», «19» возможно выбрать только при созд</w:t>
            </w:r>
            <w:r w:rsidRPr="00F33CCA">
              <w:t>а</w:t>
            </w:r>
            <w:r w:rsidRPr="00BB766D">
              <w:t>нии ЭД «Сведения об организации» со значением в поле «Специальные ук</w:t>
            </w:r>
            <w:r w:rsidRPr="00F33CCA">
              <w:t>а</w:t>
            </w:r>
            <w:r w:rsidRPr="00BB766D">
              <w:t>зания» равным «02» (сведения об аннулировании).</w:t>
            </w:r>
          </w:p>
        </w:tc>
      </w:tr>
      <w:tr w:rsidR="00483469" w:rsidRPr="00B11F4A">
        <w:trPr>
          <w:cantSplit/>
        </w:trPr>
        <w:tc>
          <w:tcPr>
            <w:tcW w:w="1137" w:type="pct"/>
            <w:shd w:val="clear" w:color="auto" w:fill="auto"/>
          </w:tcPr>
          <w:p w:rsidR="00483469" w:rsidRPr="00AE58D3" w:rsidRDefault="00483469" w:rsidP="00304306">
            <w:pPr>
              <w:pStyle w:val="ASFKTablenorm0"/>
            </w:pPr>
            <w:r w:rsidRPr="00B11F4A">
              <w:lastRenderedPageBreak/>
              <w:t>Полное наименование организ</w:t>
            </w:r>
            <w:r w:rsidRPr="00AE58D3">
              <w:t xml:space="preserve">ации </w:t>
            </w:r>
          </w:p>
        </w:tc>
        <w:tc>
          <w:tcPr>
            <w:tcW w:w="3863" w:type="pct"/>
            <w:shd w:val="clear" w:color="auto" w:fill="auto"/>
          </w:tcPr>
          <w:p w:rsidR="00483469" w:rsidRPr="00AE58D3" w:rsidRDefault="00483469" w:rsidP="00304306">
            <w:pPr>
              <w:pStyle w:val="ASFKTablenorm0"/>
            </w:pPr>
            <w:r w:rsidRPr="008F5011">
              <w:t xml:space="preserve">УБП: </w:t>
            </w:r>
            <w:r w:rsidRPr="00B11F4A">
              <w:t>Заполняется автомат</w:t>
            </w:r>
            <w:r w:rsidRPr="00AE58D3">
              <w:t>ически на о</w:t>
            </w:r>
            <w:r w:rsidRPr="00F33CCA">
              <w:t>с</w:t>
            </w:r>
            <w:r w:rsidRPr="00AE58D3">
              <w:t>новании указанного значения в поле «Код клиента» из справочника</w:t>
            </w:r>
            <w:r w:rsidRPr="008770A6">
              <w:t>:</w:t>
            </w:r>
          </w:p>
          <w:p w:rsidR="00483469" w:rsidRDefault="00483469" w:rsidP="00304306">
            <w:pPr>
              <w:pStyle w:val="ASFKTableListMark"/>
            </w:pPr>
            <w:r w:rsidRPr="00B11F4A">
              <w:t>СРРПБС/ПУБП, если ФБ или МБ/СБ;</w:t>
            </w:r>
          </w:p>
          <w:p w:rsidR="00483469" w:rsidRPr="00B11F4A" w:rsidRDefault="00483469" w:rsidP="00304306">
            <w:pPr>
              <w:pStyle w:val="ASFKTableListMark"/>
            </w:pPr>
            <w:r w:rsidRPr="008770A6">
              <w:t>НУБП, если значение поля «Тип организации (код)» указано «03», «07» или «09»</w:t>
            </w:r>
            <w:r>
              <w:t>.</w:t>
            </w:r>
          </w:p>
          <w:p w:rsidR="00483469" w:rsidRDefault="00483469" w:rsidP="00304306">
            <w:pPr>
              <w:pStyle w:val="ASFKTablenorm0"/>
            </w:pPr>
            <w:r>
              <w:t>Е</w:t>
            </w:r>
            <w:r w:rsidRPr="008770A6">
              <w:t>сли значение поля «Переход на СР»</w:t>
            </w:r>
            <w:r>
              <w:t xml:space="preserve"> </w:t>
            </w:r>
            <w:r w:rsidRPr="008770A6">
              <w:t>=</w:t>
            </w:r>
            <w:r>
              <w:t xml:space="preserve"> </w:t>
            </w:r>
            <w:r w:rsidRPr="008770A6">
              <w:t>1, то автозаполнение осуществля</w:t>
            </w:r>
            <w:r>
              <w:t>е</w:t>
            </w:r>
            <w:r w:rsidRPr="00F33CCA">
              <w:t>т</w:t>
            </w:r>
            <w:r>
              <w:t>ся</w:t>
            </w:r>
            <w:r w:rsidRPr="008770A6">
              <w:t xml:space="preserve"> по справочнику «Реестр участников бюджетного процесса, а также юридич</w:t>
            </w:r>
            <w:r w:rsidRPr="00483469">
              <w:t>е</w:t>
            </w:r>
            <w:r w:rsidRPr="008770A6">
              <w:t>ских лиц, не являющихся участниками бюджетного проце</w:t>
            </w:r>
            <w:r w:rsidRPr="00F33CCA">
              <w:t>с</w:t>
            </w:r>
            <w:r w:rsidRPr="008770A6">
              <w:t>са».</w:t>
            </w:r>
          </w:p>
          <w:p w:rsidR="00483469" w:rsidRPr="00AE58D3" w:rsidRDefault="00483469" w:rsidP="00304306">
            <w:pPr>
              <w:pStyle w:val="ASFKTablenorm0"/>
            </w:pPr>
            <w:r>
              <w:t>Ввод значения вручную.</w:t>
            </w:r>
          </w:p>
        </w:tc>
      </w:tr>
      <w:tr w:rsidR="00483469" w:rsidRPr="00B11F4A">
        <w:trPr>
          <w:cantSplit/>
        </w:trPr>
        <w:tc>
          <w:tcPr>
            <w:tcW w:w="1137" w:type="pct"/>
            <w:shd w:val="clear" w:color="auto" w:fill="auto"/>
          </w:tcPr>
          <w:p w:rsidR="00483469" w:rsidRPr="00AE58D3" w:rsidRDefault="00483469" w:rsidP="00304306">
            <w:pPr>
              <w:pStyle w:val="ASFKTablenorm0"/>
            </w:pPr>
            <w:r w:rsidRPr="00F80321">
              <w:t xml:space="preserve">Сокращенное </w:t>
            </w:r>
            <w:r w:rsidRPr="00B11F4A">
              <w:t>наим</w:t>
            </w:r>
            <w:r w:rsidRPr="00483469">
              <w:t>е</w:t>
            </w:r>
            <w:r w:rsidRPr="00B11F4A">
              <w:t xml:space="preserve">нование </w:t>
            </w:r>
          </w:p>
        </w:tc>
        <w:tc>
          <w:tcPr>
            <w:tcW w:w="3863" w:type="pct"/>
            <w:shd w:val="clear" w:color="auto" w:fill="auto"/>
          </w:tcPr>
          <w:p w:rsidR="00483469" w:rsidRDefault="00483469" w:rsidP="00304306">
            <w:pPr>
              <w:pStyle w:val="ASFKTablenorm0"/>
            </w:pPr>
            <w:r w:rsidRPr="008F5011">
              <w:t xml:space="preserve">УБП: </w:t>
            </w:r>
            <w:r w:rsidRPr="00B11F4A">
              <w:t>Заполняется автом</w:t>
            </w:r>
            <w:r w:rsidRPr="00AE58D3">
              <w:t>ат</w:t>
            </w:r>
            <w:r w:rsidRPr="00F33CCA">
              <w:t>и</w:t>
            </w:r>
            <w:r w:rsidRPr="00AE58D3">
              <w:t>чески на о</w:t>
            </w:r>
            <w:r w:rsidRPr="00C24574">
              <w:t>с</w:t>
            </w:r>
            <w:r w:rsidRPr="00AE58D3">
              <w:t>новании указанного значения в поле «Код клиента» из справочн</w:t>
            </w:r>
            <w:r w:rsidRPr="00F33CCA">
              <w:t>и</w:t>
            </w:r>
            <w:r w:rsidRPr="00AE58D3">
              <w:t>ка</w:t>
            </w:r>
            <w:r>
              <w:t>:</w:t>
            </w:r>
          </w:p>
          <w:p w:rsidR="00483469" w:rsidRDefault="00483469" w:rsidP="00304306">
            <w:pPr>
              <w:pStyle w:val="ASFKTableListMark"/>
            </w:pPr>
            <w:r w:rsidRPr="008770A6">
              <w:t>СРРПБС/ПУБП, если ФБ или МБ/СБ</w:t>
            </w:r>
            <w:r>
              <w:t>;</w:t>
            </w:r>
          </w:p>
          <w:p w:rsidR="00483469" w:rsidRPr="00AE58D3" w:rsidRDefault="00483469" w:rsidP="00304306">
            <w:pPr>
              <w:pStyle w:val="ASFKTableListMark"/>
            </w:pPr>
            <w:r w:rsidRPr="008770A6">
              <w:t>НУБП, если значение поля «Тип организации (код)» указано «03», «07» или «09»</w:t>
            </w:r>
            <w:r w:rsidRPr="00AE58D3">
              <w:t>.</w:t>
            </w:r>
          </w:p>
          <w:p w:rsidR="00483469" w:rsidRPr="00AE58D3" w:rsidRDefault="00483469" w:rsidP="00304306">
            <w:pPr>
              <w:pStyle w:val="ASFKTablenorm0"/>
            </w:pPr>
            <w:r>
              <w:t>Ввод значения вручную.</w:t>
            </w:r>
          </w:p>
        </w:tc>
      </w:tr>
      <w:tr w:rsidR="00483469" w:rsidRPr="00B11F4A">
        <w:trPr>
          <w:cantSplit/>
        </w:trPr>
        <w:tc>
          <w:tcPr>
            <w:tcW w:w="1137" w:type="pct"/>
            <w:shd w:val="clear" w:color="auto" w:fill="auto"/>
          </w:tcPr>
          <w:p w:rsidR="00483469" w:rsidRPr="00AE58D3" w:rsidRDefault="00483469" w:rsidP="00304306">
            <w:pPr>
              <w:pStyle w:val="ASFKTablenorm0"/>
            </w:pPr>
            <w:r w:rsidRPr="008F5011">
              <w:t>Фирменное наимен</w:t>
            </w:r>
            <w:r w:rsidRPr="00483469">
              <w:t>о</w:t>
            </w:r>
            <w:r w:rsidRPr="008F5011">
              <w:t>вание организации</w:t>
            </w:r>
          </w:p>
        </w:tc>
        <w:tc>
          <w:tcPr>
            <w:tcW w:w="3863" w:type="pct"/>
            <w:shd w:val="clear" w:color="auto" w:fill="auto"/>
          </w:tcPr>
          <w:p w:rsidR="00483469" w:rsidRPr="00AE58D3" w:rsidRDefault="00483469" w:rsidP="00304306">
            <w:pPr>
              <w:pStyle w:val="ASFKTablenorm0"/>
            </w:pPr>
            <w:r>
              <w:t>Е</w:t>
            </w:r>
            <w:r w:rsidRPr="008F5011">
              <w:t>сли значение поля «Переход на СР» = 1, то автозаполнение осуществля</w:t>
            </w:r>
            <w:r>
              <w:t>ется</w:t>
            </w:r>
            <w:r w:rsidRPr="008F5011">
              <w:t xml:space="preserve"> по справочнику «Реестр участников бюджетного процесса, а также юридич</w:t>
            </w:r>
            <w:r w:rsidRPr="00483469">
              <w:t>е</w:t>
            </w:r>
            <w:r w:rsidRPr="008F5011">
              <w:t>ских лиц, не являющихся участниками бюджетного проце</w:t>
            </w:r>
            <w:r w:rsidRPr="00F33CCA">
              <w:t>с</w:t>
            </w:r>
            <w:r w:rsidRPr="008F5011">
              <w:t>са».</w:t>
            </w:r>
          </w:p>
        </w:tc>
      </w:tr>
      <w:tr w:rsidR="00483469" w:rsidRPr="00B11F4A">
        <w:trPr>
          <w:cantSplit/>
        </w:trPr>
        <w:tc>
          <w:tcPr>
            <w:tcW w:w="1137" w:type="pct"/>
            <w:shd w:val="clear" w:color="auto" w:fill="auto"/>
          </w:tcPr>
          <w:p w:rsidR="00483469" w:rsidRDefault="00483469" w:rsidP="00304306">
            <w:pPr>
              <w:pStyle w:val="ASFKTablenorm0"/>
            </w:pPr>
            <w:r>
              <w:t>БИК</w:t>
            </w:r>
          </w:p>
        </w:tc>
        <w:tc>
          <w:tcPr>
            <w:tcW w:w="3863" w:type="pct"/>
            <w:shd w:val="clear" w:color="auto" w:fill="auto"/>
          </w:tcPr>
          <w:p w:rsidR="00483469" w:rsidRPr="00AE58D3" w:rsidRDefault="00483469" w:rsidP="00304306">
            <w:pPr>
              <w:pStyle w:val="ASFKTablenorm0"/>
            </w:pPr>
            <w:r w:rsidRPr="00657D05">
              <w:t>УБП: Доступен выбор из спр</w:t>
            </w:r>
            <w:r w:rsidRPr="00AE58D3">
              <w:t>авочника «Банки».</w:t>
            </w:r>
          </w:p>
          <w:p w:rsidR="00483469" w:rsidRPr="00657D05" w:rsidRDefault="00483469" w:rsidP="00304306">
            <w:pPr>
              <w:pStyle w:val="ASFKTablenorm0"/>
            </w:pPr>
            <w:r w:rsidRPr="00657D05">
              <w:t>Ввод значения вручную.</w:t>
            </w:r>
          </w:p>
          <w:p w:rsidR="00483469" w:rsidRPr="00AE58D3" w:rsidRDefault="00483469" w:rsidP="00304306">
            <w:pPr>
              <w:pStyle w:val="ASFKTablenorm0"/>
              <w:rPr>
                <w:highlight w:val="yellow"/>
              </w:rPr>
            </w:pPr>
            <w:r w:rsidRPr="00657D05">
              <w:t>Обязательно для заполнения для организаций с т</w:t>
            </w:r>
            <w:r w:rsidRPr="00AE58D3">
              <w:t>ипом «18». Для остальных типов организаций поле не заполняется.</w:t>
            </w:r>
          </w:p>
        </w:tc>
      </w:tr>
      <w:tr w:rsidR="00483469" w:rsidRPr="00B11F4A">
        <w:trPr>
          <w:cantSplit/>
        </w:trPr>
        <w:tc>
          <w:tcPr>
            <w:tcW w:w="1137" w:type="pct"/>
            <w:shd w:val="clear" w:color="auto" w:fill="auto"/>
          </w:tcPr>
          <w:p w:rsidR="00483469" w:rsidRDefault="00483469" w:rsidP="00304306">
            <w:pPr>
              <w:pStyle w:val="ASFKTablenorm0"/>
            </w:pPr>
            <w:r>
              <w:t>Номер банка</w:t>
            </w:r>
          </w:p>
        </w:tc>
        <w:tc>
          <w:tcPr>
            <w:tcW w:w="3863" w:type="pct"/>
            <w:shd w:val="clear" w:color="auto" w:fill="auto"/>
          </w:tcPr>
          <w:p w:rsidR="00483469" w:rsidRPr="00657D05" w:rsidRDefault="00483469" w:rsidP="00304306">
            <w:pPr>
              <w:pStyle w:val="ASFKTablenorm0"/>
            </w:pPr>
            <w:r w:rsidRPr="00657D05">
              <w:t>УБП: Ввод значения вручную.</w:t>
            </w:r>
          </w:p>
          <w:p w:rsidR="00483469" w:rsidRPr="00AE58D3" w:rsidRDefault="00483469" w:rsidP="00304306">
            <w:pPr>
              <w:pStyle w:val="ASFKTablenorm0"/>
              <w:rPr>
                <w:highlight w:val="yellow"/>
              </w:rPr>
            </w:pPr>
            <w:r w:rsidRPr="00657D05">
              <w:t>Обязательно для заполнения для организаций с т</w:t>
            </w:r>
            <w:r w:rsidRPr="00AE58D3">
              <w:t>ипом «18». Для остальных типов организаций поле не заполняется.</w:t>
            </w:r>
          </w:p>
        </w:tc>
      </w:tr>
      <w:tr w:rsidR="00483469" w:rsidRPr="00B11F4A">
        <w:trPr>
          <w:cantSplit/>
        </w:trPr>
        <w:tc>
          <w:tcPr>
            <w:tcW w:w="1137" w:type="pct"/>
            <w:shd w:val="clear" w:color="auto" w:fill="auto"/>
          </w:tcPr>
          <w:p w:rsidR="00483469" w:rsidRPr="00B11F4A" w:rsidRDefault="00483469" w:rsidP="00304306">
            <w:pPr>
              <w:pStyle w:val="ASFKTablenorm0"/>
            </w:pPr>
            <w:r w:rsidRPr="00B11F4A">
              <w:t>ИНН</w:t>
            </w:r>
          </w:p>
        </w:tc>
        <w:tc>
          <w:tcPr>
            <w:tcW w:w="3863" w:type="pct"/>
            <w:shd w:val="clear" w:color="auto" w:fill="auto"/>
          </w:tcPr>
          <w:p w:rsidR="00483469" w:rsidRPr="00AE58D3" w:rsidRDefault="00483469" w:rsidP="00304306">
            <w:pPr>
              <w:pStyle w:val="ASFKTablenorm0"/>
            </w:pPr>
            <w:r w:rsidRPr="008F5011">
              <w:t xml:space="preserve">УБП: </w:t>
            </w:r>
            <w:r w:rsidRPr="00B11F4A">
              <w:t>Заполняется автоматически на основании указа</w:t>
            </w:r>
            <w:r w:rsidRPr="00AE58D3">
              <w:t>нного значения в поле «Код клиента» из справочника «</w:t>
            </w:r>
            <w:r w:rsidRPr="008F5011">
              <w:t>СРРПБС/ПУБП/НУБП</w:t>
            </w:r>
            <w:r w:rsidRPr="00AE58D3">
              <w:t>».</w:t>
            </w:r>
          </w:p>
          <w:p w:rsidR="00483469" w:rsidRDefault="00483469" w:rsidP="00304306">
            <w:pPr>
              <w:pStyle w:val="ASFKTablenorm0"/>
            </w:pPr>
            <w:r w:rsidRPr="008F5011">
              <w:t>Если значение поля «Переход на СР» = 1, то автозаполнение осуществляется по справочнику «Реестр участников бюджетного процесса, а также юридич</w:t>
            </w:r>
            <w:r w:rsidRPr="00483469">
              <w:t>е</w:t>
            </w:r>
            <w:r w:rsidRPr="008F5011">
              <w:t>ских лиц, не являющихся участниками бюджетного процесса»</w:t>
            </w:r>
            <w:r>
              <w:t>.</w:t>
            </w:r>
          </w:p>
          <w:p w:rsidR="00483469" w:rsidRPr="00AE58D3" w:rsidRDefault="00483469" w:rsidP="00304306">
            <w:pPr>
              <w:pStyle w:val="ASFKTablenorm0"/>
            </w:pPr>
            <w:r w:rsidRPr="00B11F4A">
              <w:t xml:space="preserve">Если не заполнено, и указано значение в поле </w:t>
            </w:r>
            <w:r w:rsidRPr="00AE58D3">
              <w:t>«Учетный номер», присутс</w:t>
            </w:r>
            <w:r w:rsidRPr="00483469">
              <w:t>т</w:t>
            </w:r>
            <w:r w:rsidRPr="00AE58D3">
              <w:t>вующее в СПЗ, то заполняется значением соответствующего реквизита из справочника «СПЗ».</w:t>
            </w:r>
          </w:p>
          <w:p w:rsidR="00483469" w:rsidRDefault="00483469" w:rsidP="00304306">
            <w:pPr>
              <w:pStyle w:val="ASFKTablenorm0"/>
            </w:pPr>
            <w:r>
              <w:t>Ввод значения вручную.</w:t>
            </w:r>
          </w:p>
          <w:p w:rsidR="00483469" w:rsidRPr="00AE58D3" w:rsidRDefault="00483469" w:rsidP="00304306">
            <w:pPr>
              <w:pStyle w:val="ASFKTablenorm0"/>
            </w:pPr>
            <w:r w:rsidRPr="00657D05">
              <w:t>Не заполняется, если в поле «Вид операции» указано знач</w:t>
            </w:r>
            <w:r w:rsidRPr="00AE58D3">
              <w:t>ение «5». В о</w:t>
            </w:r>
            <w:r w:rsidRPr="00C24574">
              <w:t>с</w:t>
            </w:r>
            <w:r w:rsidRPr="00AE58D3">
              <w:t>тал</w:t>
            </w:r>
            <w:r w:rsidRPr="00483469">
              <w:t>ь</w:t>
            </w:r>
            <w:r w:rsidRPr="00AE58D3">
              <w:t>ных случаях обязательно для заполнения.</w:t>
            </w:r>
          </w:p>
        </w:tc>
      </w:tr>
      <w:tr w:rsidR="00483469" w:rsidRPr="00B11F4A">
        <w:trPr>
          <w:cantSplit/>
        </w:trPr>
        <w:tc>
          <w:tcPr>
            <w:tcW w:w="1137" w:type="pct"/>
            <w:shd w:val="clear" w:color="auto" w:fill="auto"/>
          </w:tcPr>
          <w:p w:rsidR="00483469" w:rsidRPr="00B11F4A" w:rsidRDefault="00483469" w:rsidP="00304306">
            <w:pPr>
              <w:pStyle w:val="ASFKTablenorm0"/>
            </w:pPr>
            <w:r w:rsidRPr="00B11F4A">
              <w:lastRenderedPageBreak/>
              <w:t>КПП</w:t>
            </w:r>
          </w:p>
        </w:tc>
        <w:tc>
          <w:tcPr>
            <w:tcW w:w="3863" w:type="pct"/>
            <w:shd w:val="clear" w:color="auto" w:fill="auto"/>
          </w:tcPr>
          <w:p w:rsidR="00483469" w:rsidRPr="008F5011" w:rsidRDefault="00483469" w:rsidP="00304306">
            <w:pPr>
              <w:pStyle w:val="ASFKTablenorm0"/>
            </w:pPr>
            <w:r w:rsidRPr="008F5011">
              <w:t xml:space="preserve">УБП: </w:t>
            </w:r>
            <w:r w:rsidRPr="00B11F4A">
              <w:t>Заполняется автоматически на основании указа</w:t>
            </w:r>
            <w:r w:rsidRPr="00AE58D3">
              <w:t xml:space="preserve">нного значения в поле «Код клиента» из справочника </w:t>
            </w:r>
            <w:r w:rsidRPr="008F5011">
              <w:t>«СРРПБС/ПУБП/НУБП».</w:t>
            </w:r>
          </w:p>
          <w:p w:rsidR="00483469" w:rsidRPr="008F5011" w:rsidRDefault="00483469" w:rsidP="00304306">
            <w:pPr>
              <w:pStyle w:val="ASFKTablenorm0"/>
            </w:pPr>
            <w:r w:rsidRPr="008F5011">
              <w:t>Если значение поля «Переход на СР» = 1, то автозаполнение осуществляется по справочнику «Реестр участников бюджетного процесса, а также юридич</w:t>
            </w:r>
            <w:r w:rsidRPr="00483469">
              <w:t>е</w:t>
            </w:r>
            <w:r w:rsidRPr="008F5011">
              <w:t>ских лиц, не являющихся участниками бюджетного процесса».</w:t>
            </w:r>
          </w:p>
          <w:p w:rsidR="00483469" w:rsidRPr="00AE58D3" w:rsidRDefault="00483469" w:rsidP="00304306">
            <w:pPr>
              <w:pStyle w:val="ASFKTablenorm0"/>
            </w:pPr>
            <w:r w:rsidRPr="00B11F4A">
              <w:t xml:space="preserve">Если не заполнено, и указано значение в поле </w:t>
            </w:r>
            <w:r w:rsidRPr="00AE58D3">
              <w:t>«Учетный номер», присутс</w:t>
            </w:r>
            <w:r w:rsidRPr="00483469">
              <w:t>т</w:t>
            </w:r>
            <w:r w:rsidRPr="00AE58D3">
              <w:t>вующее в СПЗ, то заполняется значением соответствующего реквизита из справочника «СПЗ».</w:t>
            </w:r>
          </w:p>
          <w:p w:rsidR="00483469" w:rsidRDefault="00483469" w:rsidP="00304306">
            <w:pPr>
              <w:pStyle w:val="ASFKTablenorm0"/>
            </w:pPr>
            <w:r w:rsidRPr="00B11F4A">
              <w:t>Ввод значения вручную</w:t>
            </w:r>
            <w:r w:rsidRPr="00AE58D3">
              <w:t>.</w:t>
            </w:r>
          </w:p>
          <w:p w:rsidR="00483469" w:rsidRPr="00AE58D3" w:rsidRDefault="00483469" w:rsidP="00304306">
            <w:pPr>
              <w:pStyle w:val="ASFKTablenorm0"/>
            </w:pPr>
            <w:r w:rsidRPr="008F5011">
              <w:t>Не заполняется, если в поле «Вид операции» указано значение «5». В остал</w:t>
            </w:r>
            <w:r w:rsidRPr="00483469">
              <w:t>ь</w:t>
            </w:r>
            <w:r w:rsidRPr="008F5011">
              <w:t>ных случаях обязательно для заполнения.</w:t>
            </w:r>
          </w:p>
        </w:tc>
      </w:tr>
      <w:tr w:rsidR="00483469" w:rsidRPr="00B11F4A">
        <w:trPr>
          <w:cantSplit/>
        </w:trPr>
        <w:tc>
          <w:tcPr>
            <w:tcW w:w="1137" w:type="pct"/>
            <w:shd w:val="clear" w:color="auto" w:fill="auto"/>
          </w:tcPr>
          <w:p w:rsidR="00483469" w:rsidRPr="00B11F4A" w:rsidRDefault="00483469" w:rsidP="00304306">
            <w:pPr>
              <w:pStyle w:val="ASFKTablenorm0"/>
            </w:pPr>
            <w:r w:rsidRPr="00B11F4A">
              <w:t xml:space="preserve">Бюджет </w:t>
            </w:r>
          </w:p>
        </w:tc>
        <w:tc>
          <w:tcPr>
            <w:tcW w:w="3863" w:type="pct"/>
            <w:shd w:val="clear" w:color="auto" w:fill="auto"/>
          </w:tcPr>
          <w:p w:rsidR="00483469" w:rsidRDefault="00483469" w:rsidP="00304306">
            <w:pPr>
              <w:pStyle w:val="ASFKTablenorm0"/>
            </w:pPr>
            <w:r w:rsidRPr="00B11F4A">
              <w:t>Наименование бюджета</w:t>
            </w:r>
            <w:r>
              <w:t>.</w:t>
            </w:r>
            <w:r w:rsidRPr="00B11F4A">
              <w:t xml:space="preserve"> </w:t>
            </w:r>
          </w:p>
          <w:p w:rsidR="00483469" w:rsidRPr="00AE58D3" w:rsidRDefault="00483469" w:rsidP="00304306">
            <w:pPr>
              <w:pStyle w:val="ASFKTablenorm0"/>
            </w:pPr>
            <w:r w:rsidRPr="00B11F4A">
              <w:t>УБП: Заполняется автоматически на</w:t>
            </w:r>
            <w:r w:rsidRPr="00AE58D3">
              <w:t xml:space="preserve"> основании си</w:t>
            </w:r>
            <w:r w:rsidRPr="00F33CCA">
              <w:t>с</w:t>
            </w:r>
            <w:r w:rsidRPr="00AE58D3">
              <w:t>темной константы.</w:t>
            </w:r>
          </w:p>
          <w:p w:rsidR="00483469" w:rsidRPr="00AE58D3" w:rsidRDefault="00483469" w:rsidP="00304306">
            <w:pPr>
              <w:pStyle w:val="ASFKTablenorm0"/>
            </w:pPr>
            <w:r w:rsidRPr="00B11F4A">
              <w:t>Соответствующим значением по справо</w:t>
            </w:r>
            <w:r w:rsidRPr="00AE58D3">
              <w:t>чнику «Бюджеты» для выбранного «Кода клиента».</w:t>
            </w:r>
          </w:p>
          <w:p w:rsidR="00483469" w:rsidRPr="00AE58D3" w:rsidRDefault="00483469" w:rsidP="00304306">
            <w:pPr>
              <w:pStyle w:val="ASFKTablenorm0"/>
            </w:pPr>
            <w:r w:rsidRPr="00B11F4A">
              <w:t xml:space="preserve">Доступен выбор из справочника </w:t>
            </w:r>
            <w:r w:rsidRPr="00AE58D3">
              <w:t>«Бюджеты».</w:t>
            </w:r>
          </w:p>
          <w:p w:rsidR="00483469" w:rsidRPr="00AE58D3" w:rsidRDefault="00483469" w:rsidP="00304306">
            <w:pPr>
              <w:pStyle w:val="ASFKTablenorm0"/>
            </w:pPr>
            <w:r>
              <w:t>Ввод значения вручную.</w:t>
            </w:r>
          </w:p>
          <w:p w:rsidR="00483469" w:rsidRPr="00AE58D3" w:rsidRDefault="00483469" w:rsidP="00304306">
            <w:pPr>
              <w:pStyle w:val="ASFKTablenorm0"/>
            </w:pPr>
            <w:r w:rsidRPr="00657D05">
              <w:t>Может быть указано значение «не</w:t>
            </w:r>
            <w:r w:rsidRPr="00AE58D3">
              <w:t>т».</w:t>
            </w:r>
          </w:p>
          <w:p w:rsidR="00483469" w:rsidRPr="00AE58D3" w:rsidRDefault="00483469" w:rsidP="00304306">
            <w:pPr>
              <w:pStyle w:val="ASFKTablenorm0"/>
            </w:pPr>
            <w:r w:rsidRPr="00657D05">
              <w:t>Не заполняется, если в поле «Вид операции» указано знач</w:t>
            </w:r>
            <w:r w:rsidRPr="00AE58D3">
              <w:t>ение «5».</w:t>
            </w:r>
          </w:p>
          <w:p w:rsidR="00483469" w:rsidRPr="00AE58D3" w:rsidRDefault="00483469" w:rsidP="00304306">
            <w:pPr>
              <w:pStyle w:val="ASFKTablenorm0"/>
            </w:pPr>
            <w:r w:rsidRPr="00657D05">
              <w:t>В остальных случаях обязательно для з</w:t>
            </w:r>
            <w:r w:rsidRPr="00AE58D3">
              <w:t>аполнения.</w:t>
            </w:r>
          </w:p>
        </w:tc>
      </w:tr>
      <w:tr w:rsidR="00483469" w:rsidRPr="00B11F4A">
        <w:trPr>
          <w:cantSplit/>
        </w:trPr>
        <w:tc>
          <w:tcPr>
            <w:tcW w:w="1137" w:type="pct"/>
            <w:shd w:val="clear" w:color="auto" w:fill="auto"/>
          </w:tcPr>
          <w:p w:rsidR="00483469" w:rsidRPr="00AF3BB4" w:rsidRDefault="00483469" w:rsidP="00304306">
            <w:pPr>
              <w:pStyle w:val="ASFKTablenorm0"/>
            </w:pPr>
            <w:r w:rsidRPr="00AF3BB4">
              <w:t>Специальные указ</w:t>
            </w:r>
            <w:r w:rsidRPr="00483469">
              <w:t>а</w:t>
            </w:r>
            <w:r w:rsidRPr="00AF3BB4">
              <w:t xml:space="preserve">ния </w:t>
            </w:r>
          </w:p>
        </w:tc>
        <w:tc>
          <w:tcPr>
            <w:tcW w:w="3863" w:type="pct"/>
            <w:shd w:val="clear" w:color="auto" w:fill="auto"/>
          </w:tcPr>
          <w:p w:rsidR="00483469" w:rsidRDefault="00483469" w:rsidP="00304306">
            <w:pPr>
              <w:pStyle w:val="ASFKTablenorm0"/>
            </w:pPr>
            <w:r w:rsidRPr="00AF3BB4">
              <w:t xml:space="preserve">Код и наименование специальных указаний для УБП. </w:t>
            </w:r>
          </w:p>
          <w:p w:rsidR="00483469" w:rsidRPr="00AF3BB4" w:rsidRDefault="00483469" w:rsidP="00304306">
            <w:pPr>
              <w:pStyle w:val="ASFKTablenorm0"/>
            </w:pPr>
            <w:r>
              <w:t>Код в</w:t>
            </w:r>
            <w:r w:rsidRPr="00AF3BB4">
              <w:t xml:space="preserve">ыбирается из списка </w:t>
            </w:r>
            <w:r>
              <w:t xml:space="preserve">допустимых </w:t>
            </w:r>
            <w:r w:rsidRPr="00AF3BB4">
              <w:t>значений</w:t>
            </w:r>
            <w:r>
              <w:t xml:space="preserve"> </w:t>
            </w:r>
            <w:r w:rsidRPr="001C3740">
              <w:t>– 01, 02</w:t>
            </w:r>
            <w:r w:rsidRPr="00AF3BB4">
              <w:t>.</w:t>
            </w:r>
          </w:p>
          <w:p w:rsidR="00483469" w:rsidRPr="00AF3BB4" w:rsidRDefault="00483469" w:rsidP="00304306">
            <w:pPr>
              <w:pStyle w:val="ASFKTablenorm0"/>
            </w:pPr>
            <w:r w:rsidRPr="00AF3BB4">
              <w:t>По умолчанию пустое поле.</w:t>
            </w:r>
          </w:p>
          <w:p w:rsidR="00483469" w:rsidRDefault="00483469" w:rsidP="00304306">
            <w:pPr>
              <w:pStyle w:val="ASFKTablenorm0"/>
            </w:pPr>
            <w:r w:rsidRPr="001C3740">
              <w:t>Наименование заполняется автоматически на основании значения поля «Сп</w:t>
            </w:r>
            <w:r w:rsidRPr="00483469">
              <w:t>е</w:t>
            </w:r>
            <w:r w:rsidRPr="001C3740">
              <w:t>циальные указания (код)»</w:t>
            </w:r>
            <w:r>
              <w:t>.</w:t>
            </w:r>
          </w:p>
          <w:p w:rsidR="00483469" w:rsidRPr="00AF3BB4" w:rsidRDefault="00483469" w:rsidP="00304306">
            <w:pPr>
              <w:pStyle w:val="ASFKTablenorm0"/>
            </w:pPr>
            <w:r w:rsidRPr="00AF3BB4">
              <w:t>Список соответстви</w:t>
            </w:r>
            <w:r>
              <w:t>й</w:t>
            </w:r>
            <w:r w:rsidRPr="00AF3BB4">
              <w:t xml:space="preserve"> значений:</w:t>
            </w:r>
          </w:p>
          <w:p w:rsidR="00483469" w:rsidRPr="00AF3BB4" w:rsidRDefault="00483469" w:rsidP="00304306">
            <w:pPr>
              <w:pStyle w:val="ASFKTableListMark"/>
            </w:pPr>
            <w:r w:rsidRPr="00AF3BB4">
              <w:t>«Отзыв» = 01;</w:t>
            </w:r>
          </w:p>
          <w:p w:rsidR="00483469" w:rsidRPr="00AF3BB4" w:rsidRDefault="00483469" w:rsidP="00304306">
            <w:pPr>
              <w:pStyle w:val="ASFKTableListMark"/>
            </w:pPr>
            <w:r w:rsidRPr="00AF3BB4">
              <w:t>«</w:t>
            </w:r>
            <w:r w:rsidRPr="001C3740">
              <w:t>Аннулирование полномочий организаций в сфере закупки</w:t>
            </w:r>
            <w:r w:rsidRPr="00AF3BB4">
              <w:t>» = 02.</w:t>
            </w:r>
          </w:p>
        </w:tc>
      </w:tr>
      <w:tr w:rsidR="00483469" w:rsidRPr="00B11F4A">
        <w:trPr>
          <w:cantSplit/>
        </w:trPr>
        <w:tc>
          <w:tcPr>
            <w:tcW w:w="1137" w:type="pct"/>
            <w:shd w:val="clear" w:color="auto" w:fill="auto"/>
          </w:tcPr>
          <w:p w:rsidR="00483469" w:rsidRPr="00AF3BB4" w:rsidRDefault="00483469" w:rsidP="00304306">
            <w:pPr>
              <w:pStyle w:val="ASFKTablenorm0"/>
            </w:pPr>
            <w:r w:rsidRPr="00AF3BB4">
              <w:t xml:space="preserve">Вид операции </w:t>
            </w:r>
          </w:p>
        </w:tc>
        <w:tc>
          <w:tcPr>
            <w:tcW w:w="3863" w:type="pct"/>
            <w:shd w:val="clear" w:color="auto" w:fill="auto"/>
          </w:tcPr>
          <w:p w:rsidR="00483469" w:rsidRPr="00AF3BB4" w:rsidRDefault="00483469" w:rsidP="00304306">
            <w:pPr>
              <w:pStyle w:val="ASFKTablenorm0"/>
            </w:pPr>
            <w:r w:rsidRPr="00AF3BB4">
              <w:t>Код и наименование вида операции УБП.</w:t>
            </w:r>
          </w:p>
          <w:p w:rsidR="00483469" w:rsidRPr="00AF3BB4" w:rsidRDefault="00483469" w:rsidP="00304306">
            <w:pPr>
              <w:pStyle w:val="ASFKTablenorm0"/>
            </w:pPr>
            <w:r>
              <w:t xml:space="preserve">Код: </w:t>
            </w:r>
            <w:r w:rsidRPr="00AF3BB4">
              <w:t xml:space="preserve">Доступен выбор из списка </w:t>
            </w:r>
            <w:r w:rsidRPr="00E00831">
              <w:t xml:space="preserve">допустимых </w:t>
            </w:r>
            <w:r w:rsidRPr="00AF3BB4">
              <w:t>зн</w:t>
            </w:r>
            <w:r>
              <w:t xml:space="preserve">ачений: </w:t>
            </w:r>
            <w:r w:rsidRPr="00AF3BB4">
              <w:t>0, 4, 5.</w:t>
            </w:r>
          </w:p>
          <w:p w:rsidR="00483469" w:rsidRPr="00AF3BB4" w:rsidRDefault="00483469" w:rsidP="00304306">
            <w:pPr>
              <w:pStyle w:val="ASFKTablenorm0"/>
            </w:pPr>
            <w:r w:rsidRPr="00AF3BB4">
              <w:t>Наименование</w:t>
            </w:r>
            <w:r>
              <w:t xml:space="preserve"> з</w:t>
            </w:r>
            <w:r w:rsidRPr="00AF3BB4">
              <w:t>аполняется автоматически на основании указанного значения в поле «Вид операции (код)».</w:t>
            </w:r>
          </w:p>
          <w:p w:rsidR="00483469" w:rsidRPr="00AF3BB4" w:rsidRDefault="00483469" w:rsidP="00304306">
            <w:pPr>
              <w:pStyle w:val="ASFKTablenorm0"/>
            </w:pPr>
            <w:r w:rsidRPr="00AF3BB4">
              <w:t>Список соответствий значений:</w:t>
            </w:r>
          </w:p>
          <w:p w:rsidR="00483469" w:rsidRPr="00AF3BB4" w:rsidRDefault="00483469" w:rsidP="00304306">
            <w:pPr>
              <w:pStyle w:val="ASFKTableListMark"/>
            </w:pPr>
            <w:r w:rsidRPr="00AF3BB4">
              <w:t>0 – «включение»;</w:t>
            </w:r>
          </w:p>
          <w:p w:rsidR="00483469" w:rsidRPr="00AF3BB4" w:rsidRDefault="00483469" w:rsidP="00304306">
            <w:pPr>
              <w:pStyle w:val="ASFKTableListMark"/>
            </w:pPr>
            <w:r w:rsidRPr="00AF3BB4">
              <w:t>4 – «изменение»;</w:t>
            </w:r>
          </w:p>
          <w:p w:rsidR="00483469" w:rsidRDefault="00483469" w:rsidP="00304306">
            <w:pPr>
              <w:pStyle w:val="ASFKTableListMark"/>
            </w:pPr>
            <w:r w:rsidRPr="00AF3BB4">
              <w:t>5 – «уточнение».</w:t>
            </w:r>
          </w:p>
          <w:p w:rsidR="00483469" w:rsidRPr="00AF3BB4" w:rsidRDefault="00483469" w:rsidP="00304306">
            <w:pPr>
              <w:pStyle w:val="ASFKTablenorm0"/>
            </w:pPr>
            <w:r w:rsidRPr="00E00831">
              <w:t>Значение, равное «5», может указываться только для документа, в котором поле «Тип организации» принимает одно из следующих значений: «04», «05», «06», «09», «10», «11», «12», «13», «20».</w:t>
            </w:r>
          </w:p>
        </w:tc>
      </w:tr>
      <w:tr w:rsidR="00483469" w:rsidRPr="00B11F4A">
        <w:trPr>
          <w:cantSplit/>
        </w:trPr>
        <w:tc>
          <w:tcPr>
            <w:tcW w:w="5000" w:type="pct"/>
            <w:gridSpan w:val="2"/>
            <w:shd w:val="clear" w:color="auto" w:fill="auto"/>
          </w:tcPr>
          <w:p w:rsidR="00483469" w:rsidRPr="00B11F4A" w:rsidRDefault="00483469" w:rsidP="00304306">
            <w:pPr>
              <w:pStyle w:val="ASFKTablenorm0"/>
            </w:pPr>
            <w:r w:rsidRPr="008F5011">
              <w:t>Закладка «Основные атрибуты (1)», группа полей «Публично-правовое образование»</w:t>
            </w:r>
          </w:p>
        </w:tc>
      </w:tr>
      <w:tr w:rsidR="00483469" w:rsidRPr="00B11F4A">
        <w:trPr>
          <w:cantSplit/>
        </w:trPr>
        <w:tc>
          <w:tcPr>
            <w:tcW w:w="1137" w:type="pct"/>
            <w:shd w:val="clear" w:color="auto" w:fill="auto"/>
          </w:tcPr>
          <w:p w:rsidR="00483469" w:rsidRPr="00AE58D3" w:rsidRDefault="00483469" w:rsidP="00304306">
            <w:pPr>
              <w:pStyle w:val="ASFKTablenorm0"/>
            </w:pPr>
            <w:r w:rsidRPr="00FA5762">
              <w:lastRenderedPageBreak/>
              <w:t>ОКТМО ППО</w:t>
            </w:r>
          </w:p>
        </w:tc>
        <w:tc>
          <w:tcPr>
            <w:tcW w:w="3863" w:type="pct"/>
            <w:shd w:val="clear" w:color="auto" w:fill="auto"/>
          </w:tcPr>
          <w:p w:rsidR="00483469" w:rsidRDefault="00483469" w:rsidP="00304306">
            <w:pPr>
              <w:pStyle w:val="ASFKTablenorm0"/>
            </w:pPr>
            <w:r w:rsidRPr="00AF3BB4">
              <w:t>УБП: Указывается значение кода по ОКТМО из справочника «ОКТМО»</w:t>
            </w:r>
            <w:r>
              <w:t>.</w:t>
            </w:r>
          </w:p>
          <w:p w:rsidR="00483469" w:rsidRPr="00AE58D3" w:rsidRDefault="00483469" w:rsidP="00304306">
            <w:pPr>
              <w:pStyle w:val="ASFKTablenorm0"/>
            </w:pPr>
            <w:r w:rsidRPr="00FA5762">
              <w:t>Значение поля может указ</w:t>
            </w:r>
            <w:r w:rsidRPr="00AE58D3">
              <w:t>ываться одним из способов:</w:t>
            </w:r>
          </w:p>
          <w:p w:rsidR="00483469" w:rsidRDefault="00483469" w:rsidP="00304306">
            <w:pPr>
              <w:pStyle w:val="ASFKTableListMark"/>
            </w:pPr>
            <w:r>
              <w:t>е</w:t>
            </w:r>
            <w:r w:rsidRPr="00AF3BB4">
              <w:t>сли указано значение в поле «Учетный номер», присутствующее в СПЗ среди актуальных записей, то заполняется автоматически значением с</w:t>
            </w:r>
            <w:r w:rsidRPr="00483469">
              <w:t>о</w:t>
            </w:r>
            <w:r w:rsidRPr="00AF3BB4">
              <w:t>ответствующего реквизита (ОКТМО ППО)</w:t>
            </w:r>
            <w:r>
              <w:t xml:space="preserve"> </w:t>
            </w:r>
            <w:r w:rsidRPr="00AF3BB4">
              <w:t>из справочника «СПЗ»</w:t>
            </w:r>
            <w:r>
              <w:t>;</w:t>
            </w:r>
          </w:p>
          <w:p w:rsidR="00483469" w:rsidRPr="00FA5762" w:rsidRDefault="00483469" w:rsidP="00304306">
            <w:pPr>
              <w:pStyle w:val="ASFKTableListMark"/>
            </w:pPr>
            <w:r w:rsidRPr="00FA5762">
              <w:t>заполнение из импортиру</w:t>
            </w:r>
            <w:r w:rsidRPr="00AE58D3">
              <w:t>е</w:t>
            </w:r>
            <w:r w:rsidRPr="00FA5762">
              <w:t>мого файла;</w:t>
            </w:r>
          </w:p>
          <w:p w:rsidR="00483469" w:rsidRDefault="00483469" w:rsidP="00304306">
            <w:pPr>
              <w:pStyle w:val="ASFKTableListMark"/>
            </w:pPr>
            <w:r w:rsidRPr="00FA5762">
              <w:t>ручной ввод</w:t>
            </w:r>
            <w:r>
              <w:t xml:space="preserve"> </w:t>
            </w:r>
            <w:r w:rsidR="004C2FA9">
              <w:t>–</w:t>
            </w:r>
            <w:r>
              <w:t xml:space="preserve"> п</w:t>
            </w:r>
            <w:r w:rsidRPr="00AF3BB4">
              <w:t>еречень возможных кодов для выбора значения поля «ОКТМО ППО» ограничен активными на текущую дату записями спр</w:t>
            </w:r>
            <w:r w:rsidRPr="00483469">
              <w:t>а</w:t>
            </w:r>
            <w:r w:rsidRPr="00AF3BB4">
              <w:t>вочника «ОКТМО», в которых значение поля «Раздел» равно «1» (мун</w:t>
            </w:r>
            <w:r w:rsidRPr="00483469">
              <w:t>и</w:t>
            </w:r>
            <w:r w:rsidRPr="00AF3BB4">
              <w:t>ципальные образования)</w:t>
            </w:r>
            <w:r>
              <w:t>;</w:t>
            </w:r>
          </w:p>
          <w:p w:rsidR="00483469" w:rsidRPr="00FA5762" w:rsidRDefault="00483469" w:rsidP="00304306">
            <w:pPr>
              <w:pStyle w:val="ASFKTableListMark"/>
            </w:pPr>
            <w:r>
              <w:t>е</w:t>
            </w:r>
            <w:r w:rsidRPr="001C3740">
              <w:t>сли значение поля «Переход на СР» = 1, то автозаполнение осуществл</w:t>
            </w:r>
            <w:r w:rsidRPr="00483469">
              <w:t>я</w:t>
            </w:r>
            <w:r w:rsidRPr="001C3740">
              <w:t>ется по справочнику «Реестр участников бюджетного процесса, а также юридических лиц, не являющихся участниками бюджетного процесса» и указывается значение поля «Наименование публично-правового образ</w:t>
            </w:r>
            <w:r w:rsidRPr="00483469">
              <w:t>о</w:t>
            </w:r>
            <w:r w:rsidRPr="001C3740">
              <w:t xml:space="preserve">вания </w:t>
            </w:r>
            <w:r w:rsidR="004C2FA9">
              <w:t>–</w:t>
            </w:r>
            <w:r w:rsidRPr="001C3740">
              <w:t xml:space="preserve"> учредителя» (OKTMOFounder)</w:t>
            </w:r>
            <w:r w:rsidRPr="00FA5762">
              <w:t>.</w:t>
            </w:r>
          </w:p>
          <w:p w:rsidR="00483469" w:rsidRDefault="00483469" w:rsidP="00304306">
            <w:pPr>
              <w:pStyle w:val="ASFKTablenorm0"/>
            </w:pPr>
            <w:r w:rsidRPr="00FA5762">
              <w:t>По умолчанию не з</w:t>
            </w:r>
            <w:r w:rsidRPr="00AE58D3">
              <w:t>аполняется.</w:t>
            </w:r>
          </w:p>
          <w:p w:rsidR="00483469" w:rsidRPr="00AE58D3" w:rsidRDefault="00483469" w:rsidP="00304306">
            <w:pPr>
              <w:pStyle w:val="ASFKTablenorm0"/>
            </w:pPr>
            <w:r w:rsidRPr="00AF3BB4">
              <w:t>Обязательно к заполнению</w:t>
            </w:r>
            <w:r>
              <w:t>,</w:t>
            </w:r>
            <w:r w:rsidRPr="00AF3BB4">
              <w:t xml:space="preserve"> если заполнено поле «Наименование публично-правового образования». При импорте на клиентский АРМ структурирова</w:t>
            </w:r>
            <w:r w:rsidRPr="00483469">
              <w:t>н</w:t>
            </w:r>
            <w:r w:rsidRPr="00AF3BB4">
              <w:t xml:space="preserve">ного файла утвержденного формата, не содержащего указанный реквизит </w:t>
            </w:r>
            <w:r w:rsidR="004C2FA9">
              <w:t>–</w:t>
            </w:r>
            <w:r w:rsidRPr="00AF3BB4">
              <w:t xml:space="preserve"> присутствует возможность заполнения поля вручную.</w:t>
            </w:r>
          </w:p>
        </w:tc>
      </w:tr>
      <w:tr w:rsidR="00483469" w:rsidRPr="00B11F4A">
        <w:trPr>
          <w:cantSplit/>
        </w:trPr>
        <w:tc>
          <w:tcPr>
            <w:tcW w:w="1137" w:type="pct"/>
            <w:shd w:val="clear" w:color="auto" w:fill="auto"/>
          </w:tcPr>
          <w:p w:rsidR="00483469" w:rsidRPr="00AE58D3" w:rsidRDefault="00483469" w:rsidP="00304306">
            <w:pPr>
              <w:pStyle w:val="ASFKTablenorm0"/>
            </w:pPr>
            <w:r w:rsidRPr="00FA5762">
              <w:t>Наименование пу</w:t>
            </w:r>
            <w:r w:rsidRPr="00483469">
              <w:t>б</w:t>
            </w:r>
            <w:r w:rsidRPr="00FA5762">
              <w:t>ли</w:t>
            </w:r>
            <w:r w:rsidRPr="00AE58D3">
              <w:t>чно-правового о</w:t>
            </w:r>
            <w:r w:rsidRPr="00483469">
              <w:t>б</w:t>
            </w:r>
            <w:r w:rsidRPr="00AE58D3">
              <w:t>р</w:t>
            </w:r>
            <w:r w:rsidRPr="00C24574">
              <w:t>а</w:t>
            </w:r>
            <w:r w:rsidRPr="00AE58D3">
              <w:t>зов</w:t>
            </w:r>
            <w:r w:rsidRPr="00981E07">
              <w:t>а</w:t>
            </w:r>
            <w:r w:rsidRPr="00AE58D3">
              <w:t>ния</w:t>
            </w:r>
          </w:p>
        </w:tc>
        <w:tc>
          <w:tcPr>
            <w:tcW w:w="3863" w:type="pct"/>
            <w:shd w:val="clear" w:color="auto" w:fill="auto"/>
          </w:tcPr>
          <w:p w:rsidR="00483469" w:rsidRPr="00AE58D3" w:rsidRDefault="00483469" w:rsidP="00304306">
            <w:pPr>
              <w:pStyle w:val="ASFKTablenorm0"/>
            </w:pPr>
            <w:r>
              <w:t xml:space="preserve">УБП: </w:t>
            </w:r>
            <w:r w:rsidRPr="00FA5762">
              <w:t>Значение поля может указ</w:t>
            </w:r>
            <w:r w:rsidRPr="00AE58D3">
              <w:t>ываться одним из способов:</w:t>
            </w:r>
          </w:p>
          <w:p w:rsidR="00483469" w:rsidRDefault="00483469" w:rsidP="00304306">
            <w:pPr>
              <w:pStyle w:val="ASFKTableListMark"/>
            </w:pPr>
            <w:r>
              <w:t>е</w:t>
            </w:r>
            <w:r w:rsidRPr="00AF3BB4">
              <w:t>сли указано значение в поле «Учетный номер», присутствующее в СПЗ среди актуальных записей, то заполняется автоматически значением с</w:t>
            </w:r>
            <w:r w:rsidRPr="00483469">
              <w:t>о</w:t>
            </w:r>
            <w:r w:rsidRPr="00AF3BB4">
              <w:t>ответствующего реквизита (Наименование ППО)</w:t>
            </w:r>
            <w:r>
              <w:t xml:space="preserve"> </w:t>
            </w:r>
            <w:r w:rsidRPr="00AF3BB4">
              <w:t>из справочника «СПЗ»</w:t>
            </w:r>
            <w:r>
              <w:t>;</w:t>
            </w:r>
          </w:p>
          <w:p w:rsidR="00483469" w:rsidRPr="00FA5762" w:rsidRDefault="00483469" w:rsidP="00304306">
            <w:pPr>
              <w:pStyle w:val="ASFKTableListMark"/>
            </w:pPr>
            <w:r w:rsidRPr="00FA5762">
              <w:t>заполнение из импортиру</w:t>
            </w:r>
            <w:r w:rsidRPr="00AE58D3">
              <w:t>е</w:t>
            </w:r>
            <w:r w:rsidRPr="00FA5762">
              <w:t>мого файла;</w:t>
            </w:r>
          </w:p>
          <w:p w:rsidR="00483469" w:rsidRDefault="00483469" w:rsidP="00304306">
            <w:pPr>
              <w:pStyle w:val="ASFKTableListMark"/>
            </w:pPr>
            <w:r>
              <w:t>а</w:t>
            </w:r>
            <w:r w:rsidRPr="00AF3BB4">
              <w:t>втозаполнение значением поля «Наименование» справочника «ОКТМО», соответствующим значению поля «ОКТМО ППО» с возмо</w:t>
            </w:r>
            <w:r w:rsidRPr="00483469">
              <w:t>ж</w:t>
            </w:r>
            <w:r w:rsidRPr="00AF3BB4">
              <w:t>ностью редактирования. Если «ОКТМО ППО» равно «00000000», то ук</w:t>
            </w:r>
            <w:r w:rsidRPr="00483469">
              <w:t>а</w:t>
            </w:r>
            <w:r w:rsidRPr="00AF3BB4">
              <w:t>зывается значение «Российская Федерация»</w:t>
            </w:r>
            <w:r>
              <w:t>;</w:t>
            </w:r>
          </w:p>
          <w:p w:rsidR="00483469" w:rsidRPr="00FA5762" w:rsidRDefault="00483469" w:rsidP="00304306">
            <w:pPr>
              <w:pStyle w:val="ASFKTableListMark"/>
            </w:pPr>
            <w:r>
              <w:t>е</w:t>
            </w:r>
            <w:r w:rsidRPr="001C3740">
              <w:t>сли значение поля «Переход на СР» = 1, то автозаполнение осуществл</w:t>
            </w:r>
            <w:r w:rsidRPr="00483469">
              <w:t>я</w:t>
            </w:r>
            <w:r w:rsidRPr="001C3740">
              <w:t>ется по справочнику «Реестр участников бюджетного процесса, а также юридических лиц, не являющихся участниками бюджетного процесса» и указывается значение поля «Наименование публично-правового образ</w:t>
            </w:r>
            <w:r w:rsidRPr="00483469">
              <w:t>о</w:t>
            </w:r>
            <w:r w:rsidRPr="001C3740">
              <w:t xml:space="preserve">вания </w:t>
            </w:r>
            <w:r w:rsidR="004C2FA9">
              <w:t>–</w:t>
            </w:r>
            <w:r w:rsidRPr="001C3740">
              <w:t xml:space="preserve"> учредителя» (FounderNamePPO)</w:t>
            </w:r>
            <w:r w:rsidRPr="00FA5762">
              <w:t>.</w:t>
            </w:r>
          </w:p>
          <w:p w:rsidR="00483469" w:rsidRDefault="00483469" w:rsidP="00304306">
            <w:pPr>
              <w:pStyle w:val="ASFKTablenorm0"/>
            </w:pPr>
            <w:r w:rsidRPr="00FA5762">
              <w:t>По умолчанию не з</w:t>
            </w:r>
            <w:r w:rsidRPr="00AE58D3">
              <w:t>аполняется.</w:t>
            </w:r>
          </w:p>
          <w:p w:rsidR="00483469" w:rsidRDefault="00483469" w:rsidP="00304306">
            <w:pPr>
              <w:pStyle w:val="ASFKTablenorm0"/>
            </w:pPr>
            <w:r w:rsidRPr="00FA5762">
              <w:t>Поле «Наименование публично-правового образования» обяз</w:t>
            </w:r>
            <w:r w:rsidRPr="00AE58D3">
              <w:t>ательно к з</w:t>
            </w:r>
            <w:r w:rsidRPr="00C24574">
              <w:t>а</w:t>
            </w:r>
            <w:r w:rsidRPr="00AE58D3">
              <w:t>по</w:t>
            </w:r>
            <w:r w:rsidRPr="00483469">
              <w:t>л</w:t>
            </w:r>
            <w:r w:rsidRPr="00AE58D3">
              <w:t>нению для организаций с типом</w:t>
            </w:r>
            <w:r>
              <w:t>:</w:t>
            </w:r>
            <w:r w:rsidRPr="00AE58D3">
              <w:t xml:space="preserve"> </w:t>
            </w:r>
            <w:r w:rsidRPr="001C3740">
              <w:t>01, 03, 04, 05, 08, 09, 10, 12, 13</w:t>
            </w:r>
            <w:r w:rsidRPr="00AE58D3">
              <w:t>.</w:t>
            </w:r>
            <w:r>
              <w:t xml:space="preserve"> </w:t>
            </w:r>
          </w:p>
          <w:p w:rsidR="00483469" w:rsidRPr="00AE58D3" w:rsidRDefault="00483469" w:rsidP="00304306">
            <w:pPr>
              <w:pStyle w:val="ASFKTablenorm0"/>
            </w:pPr>
            <w:r w:rsidRPr="001C3740">
              <w:t xml:space="preserve">При импорте на клиентский АРМ структурированного файла утвержденного формата, не содержащего указанный реквизит </w:t>
            </w:r>
            <w:r w:rsidR="004C2FA9">
              <w:t>–</w:t>
            </w:r>
            <w:r w:rsidRPr="001C3740">
              <w:t xml:space="preserve"> присутствует возможность заполнения поля вручную.</w:t>
            </w:r>
          </w:p>
        </w:tc>
      </w:tr>
      <w:tr w:rsidR="00483469" w:rsidRPr="00B11F4A">
        <w:trPr>
          <w:cantSplit/>
        </w:trPr>
        <w:tc>
          <w:tcPr>
            <w:tcW w:w="5000" w:type="pct"/>
            <w:gridSpan w:val="2"/>
            <w:shd w:val="clear" w:color="auto" w:fill="auto"/>
          </w:tcPr>
          <w:p w:rsidR="00483469" w:rsidRPr="00AE58D3" w:rsidRDefault="00483469" w:rsidP="00304306">
            <w:pPr>
              <w:pStyle w:val="ASFKTablenorm0"/>
            </w:pPr>
            <w:r w:rsidRPr="008F5011">
              <w:t>Закладка «Основные атрибуты (1)»</w:t>
            </w:r>
            <w:r>
              <w:t>, г</w:t>
            </w:r>
            <w:r w:rsidRPr="00BA470F">
              <w:t>руппа полей «Вышестоящий участник бюджетного процесса по административной принадлежн</w:t>
            </w:r>
            <w:r w:rsidRPr="00F33CCA">
              <w:t>о</w:t>
            </w:r>
            <w:r w:rsidRPr="00AE58D3">
              <w:t>сти»</w:t>
            </w:r>
          </w:p>
        </w:tc>
      </w:tr>
      <w:tr w:rsidR="00483469" w:rsidRPr="00B11F4A">
        <w:trPr>
          <w:cantSplit/>
        </w:trPr>
        <w:tc>
          <w:tcPr>
            <w:tcW w:w="1137" w:type="pct"/>
            <w:shd w:val="clear" w:color="auto" w:fill="auto"/>
          </w:tcPr>
          <w:p w:rsidR="00483469" w:rsidRPr="00AE58D3" w:rsidRDefault="00483469" w:rsidP="00304306">
            <w:pPr>
              <w:pStyle w:val="ASFKTablenorm0"/>
            </w:pPr>
            <w:r w:rsidRPr="00B11F4A">
              <w:lastRenderedPageBreak/>
              <w:t>Учетный н</w:t>
            </w:r>
            <w:r w:rsidRPr="00AE58D3">
              <w:t xml:space="preserve">омер </w:t>
            </w:r>
          </w:p>
        </w:tc>
        <w:tc>
          <w:tcPr>
            <w:tcW w:w="3863" w:type="pct"/>
            <w:shd w:val="clear" w:color="auto" w:fill="auto"/>
          </w:tcPr>
          <w:p w:rsidR="00483469" w:rsidRDefault="00483469" w:rsidP="00304306">
            <w:pPr>
              <w:pStyle w:val="ASFKTablenorm0"/>
            </w:pPr>
            <w:r>
              <w:t>УБП:</w:t>
            </w:r>
            <w:r w:rsidRPr="00B11F4A">
              <w:t xml:space="preserve"> Заполняется автоматически соответс</w:t>
            </w:r>
            <w:r w:rsidRPr="00AE58D3">
              <w:t>твующим рекв</w:t>
            </w:r>
            <w:r w:rsidRPr="00C24574">
              <w:t>и</w:t>
            </w:r>
            <w:r w:rsidRPr="00AE58D3">
              <w:t>зитом (Код Выш</w:t>
            </w:r>
            <w:r w:rsidRPr="00483469">
              <w:t>е</w:t>
            </w:r>
            <w:r w:rsidRPr="00AE58D3">
              <w:t>стоящей организации по административной принадлежн</w:t>
            </w:r>
            <w:r w:rsidRPr="00F33CCA">
              <w:t>о</w:t>
            </w:r>
            <w:r w:rsidRPr="00AE58D3">
              <w:t>сти) из справочника «СПЗ», если заполнено поле «Учетный номер» (осно</w:t>
            </w:r>
            <w:r w:rsidRPr="00C24574">
              <w:t>в</w:t>
            </w:r>
            <w:r w:rsidRPr="00AE58D3">
              <w:t>ных атрибутов) и ук</w:t>
            </w:r>
            <w:r w:rsidRPr="00483469">
              <w:t>а</w:t>
            </w:r>
            <w:r w:rsidRPr="00AE58D3">
              <w:t>занное значение присутствует в справочнике «СПЗ».</w:t>
            </w:r>
          </w:p>
          <w:p w:rsidR="00483469" w:rsidRPr="00AE58D3" w:rsidRDefault="00483469" w:rsidP="00304306">
            <w:pPr>
              <w:pStyle w:val="ASFKTablenorm0"/>
            </w:pPr>
            <w:r>
              <w:t>Е</w:t>
            </w:r>
            <w:r w:rsidRPr="00E00831">
              <w:t>сли значение поля «Переход на СР» = 1, то автозаполнение осуществляется по справочнику «Реестр участников бюджетного процесса, а также юридич</w:t>
            </w:r>
            <w:r w:rsidRPr="00483469">
              <w:t>е</w:t>
            </w:r>
            <w:r w:rsidRPr="00E00831">
              <w:t>ских лиц, не являющихся участниками бюджетного процесса» и указывается значение 4-8 символов поля «Код вышестоящей организации по Сводному реестру» записи справочника(ParentSuCode)</w:t>
            </w:r>
            <w:r>
              <w:t>.</w:t>
            </w:r>
          </w:p>
          <w:p w:rsidR="00483469" w:rsidRPr="00AE58D3" w:rsidRDefault="00483469" w:rsidP="00304306">
            <w:pPr>
              <w:pStyle w:val="ASFKTablenorm0"/>
            </w:pPr>
            <w:r w:rsidRPr="00B11F4A">
              <w:t xml:space="preserve">Доступен выбор из справочника </w:t>
            </w:r>
            <w:r w:rsidRPr="00AE58D3">
              <w:t>«СПЗ».</w:t>
            </w:r>
          </w:p>
          <w:p w:rsidR="00483469" w:rsidRPr="00AE58D3" w:rsidRDefault="00483469" w:rsidP="00304306">
            <w:pPr>
              <w:pStyle w:val="ASFKTablenorm0"/>
            </w:pPr>
            <w:r w:rsidRPr="00B11F4A">
              <w:t>Ввод значения вручную</w:t>
            </w:r>
            <w:r w:rsidRPr="00AE58D3">
              <w:t>.</w:t>
            </w:r>
          </w:p>
        </w:tc>
      </w:tr>
      <w:tr w:rsidR="00483469" w:rsidRPr="00B11F4A">
        <w:trPr>
          <w:cantSplit/>
        </w:trPr>
        <w:tc>
          <w:tcPr>
            <w:tcW w:w="1137" w:type="pct"/>
            <w:shd w:val="clear" w:color="auto" w:fill="auto"/>
          </w:tcPr>
          <w:p w:rsidR="00483469" w:rsidRPr="00B11F4A" w:rsidRDefault="00483469" w:rsidP="00304306">
            <w:pPr>
              <w:pStyle w:val="ASFKTablenorm0"/>
            </w:pPr>
            <w:r w:rsidRPr="00B11F4A">
              <w:t xml:space="preserve">Наименование </w:t>
            </w:r>
          </w:p>
        </w:tc>
        <w:tc>
          <w:tcPr>
            <w:tcW w:w="3863" w:type="pct"/>
            <w:shd w:val="clear" w:color="auto" w:fill="auto"/>
          </w:tcPr>
          <w:p w:rsidR="00483469" w:rsidRPr="00AE58D3" w:rsidRDefault="00483469" w:rsidP="00304306">
            <w:pPr>
              <w:pStyle w:val="ASFKTablenorm0"/>
            </w:pPr>
            <w:r w:rsidRPr="00E00831">
              <w:t xml:space="preserve">УБП: </w:t>
            </w:r>
            <w:r w:rsidRPr="00B11F4A">
              <w:t xml:space="preserve">Если указано значение в поле </w:t>
            </w:r>
            <w:r w:rsidRPr="00AE58D3">
              <w:t>«Учетный номер», присутствующее в СПЗ, то заполняется значением соответствующего реквизита из справочника «СПЗ»; иначе заполняется автоматически значением поля «Вышестоящая о</w:t>
            </w:r>
            <w:r w:rsidRPr="00483469">
              <w:t>р</w:t>
            </w:r>
            <w:r w:rsidRPr="00AE58D3">
              <w:t>ганиз</w:t>
            </w:r>
            <w:r w:rsidRPr="00C24574">
              <w:t>а</w:t>
            </w:r>
            <w:r w:rsidRPr="00AE58D3">
              <w:t>ция (наименование)» из справочника «</w:t>
            </w:r>
            <w:r w:rsidRPr="006415FB">
              <w:t>СРРПБС/ПУБП/НУБП</w:t>
            </w:r>
            <w:r w:rsidRPr="00AE58D3">
              <w:t>» на осн</w:t>
            </w:r>
            <w:r w:rsidRPr="00483469">
              <w:t>о</w:t>
            </w:r>
            <w:r w:rsidRPr="00AE58D3">
              <w:t>вании ук</w:t>
            </w:r>
            <w:r w:rsidRPr="00C24574">
              <w:t>а</w:t>
            </w:r>
            <w:r w:rsidRPr="00AE58D3">
              <w:t>за</w:t>
            </w:r>
            <w:r w:rsidRPr="00F33CCA">
              <w:t>н</w:t>
            </w:r>
            <w:r w:rsidRPr="00AE58D3">
              <w:t>ного значения в поле «Код клиента».</w:t>
            </w:r>
          </w:p>
          <w:p w:rsidR="00483469" w:rsidRDefault="00483469" w:rsidP="00304306">
            <w:pPr>
              <w:pStyle w:val="ASFKTablenorm0"/>
            </w:pPr>
            <w:r w:rsidRPr="00B11F4A">
              <w:t xml:space="preserve">Доступен выбор из справочника </w:t>
            </w:r>
            <w:r w:rsidRPr="00AE58D3">
              <w:t>«СПЗ».</w:t>
            </w:r>
          </w:p>
          <w:p w:rsidR="00483469" w:rsidRPr="00AE58D3" w:rsidRDefault="00483469" w:rsidP="00304306">
            <w:pPr>
              <w:pStyle w:val="ASFKTablenorm0"/>
            </w:pPr>
            <w:r w:rsidRPr="006415FB">
              <w:t>Если значение поля «Переход на СР» = 1, то автозаполнение осуществляется по справочнику «Реестр участников бюджетного процесса, а также юридич</w:t>
            </w:r>
            <w:r w:rsidRPr="00483469">
              <w:t>е</w:t>
            </w:r>
            <w:r w:rsidRPr="006415FB">
              <w:t>ских лиц, не являющихся участниками бюджетного процесса» и указывается значение поля «Наименование вышестоящего участника бюджетного проце</w:t>
            </w:r>
            <w:r w:rsidRPr="00483469">
              <w:t>с</w:t>
            </w:r>
            <w:r w:rsidRPr="006415FB">
              <w:t>са» записи справочника (ParentSuName).</w:t>
            </w:r>
          </w:p>
          <w:p w:rsidR="00483469" w:rsidRPr="00AE58D3" w:rsidRDefault="00483469" w:rsidP="00304306">
            <w:pPr>
              <w:pStyle w:val="ASFKTablenorm0"/>
            </w:pPr>
            <w:r>
              <w:t>Ввод значения вручную.</w:t>
            </w:r>
          </w:p>
          <w:p w:rsidR="00483469" w:rsidRPr="00AE58D3" w:rsidRDefault="00483469" w:rsidP="00304306">
            <w:pPr>
              <w:pStyle w:val="ASFKTablenorm0"/>
            </w:pPr>
            <w:r w:rsidRPr="00B11F4A">
              <w:t xml:space="preserve">Может быть указано значение </w:t>
            </w:r>
            <w:r w:rsidRPr="00AE58D3">
              <w:t>«нет».</w:t>
            </w:r>
          </w:p>
          <w:p w:rsidR="00483469" w:rsidRPr="00AE58D3" w:rsidRDefault="00483469" w:rsidP="00304306">
            <w:pPr>
              <w:pStyle w:val="ASFKTablenorm0"/>
            </w:pPr>
            <w:r w:rsidRPr="00BC1C21">
              <w:t>Не заполняется, если в поле «Вид операции» указано знач</w:t>
            </w:r>
            <w:r w:rsidRPr="00AE58D3">
              <w:t>ение «5». В о</w:t>
            </w:r>
            <w:r w:rsidRPr="00C24574">
              <w:t>с</w:t>
            </w:r>
            <w:r w:rsidRPr="00AE58D3">
              <w:t>тал</w:t>
            </w:r>
            <w:r w:rsidRPr="00483469">
              <w:t>ь</w:t>
            </w:r>
            <w:r w:rsidRPr="00AE58D3">
              <w:t>ных случаях обязательно для заполнения.</w:t>
            </w:r>
          </w:p>
        </w:tc>
      </w:tr>
      <w:tr w:rsidR="00483469" w:rsidRPr="00B11F4A">
        <w:trPr>
          <w:cantSplit/>
        </w:trPr>
        <w:tc>
          <w:tcPr>
            <w:tcW w:w="5000" w:type="pct"/>
            <w:gridSpan w:val="2"/>
            <w:shd w:val="clear" w:color="auto" w:fill="auto"/>
          </w:tcPr>
          <w:p w:rsidR="00483469" w:rsidRPr="00AE58D3" w:rsidRDefault="00483469" w:rsidP="00304306">
            <w:pPr>
              <w:pStyle w:val="ASFKTablenorm0"/>
            </w:pPr>
            <w:r w:rsidRPr="008F5011">
              <w:t>Закладка «Основные атрибуты (1)»</w:t>
            </w:r>
            <w:r>
              <w:t>, г</w:t>
            </w:r>
            <w:r w:rsidRPr="00BA470F">
              <w:t>руппа полей «Вышестоящая организ</w:t>
            </w:r>
            <w:r w:rsidRPr="00AE58D3">
              <w:t>ация»</w:t>
            </w:r>
          </w:p>
        </w:tc>
      </w:tr>
      <w:tr w:rsidR="00483469" w:rsidRPr="00B11F4A">
        <w:trPr>
          <w:cantSplit/>
        </w:trPr>
        <w:tc>
          <w:tcPr>
            <w:tcW w:w="1137" w:type="pct"/>
            <w:shd w:val="clear" w:color="auto" w:fill="auto"/>
          </w:tcPr>
          <w:p w:rsidR="00483469" w:rsidRPr="00AE58D3" w:rsidRDefault="00483469" w:rsidP="00304306">
            <w:pPr>
              <w:pStyle w:val="ASFKTablenorm0"/>
            </w:pPr>
            <w:r w:rsidRPr="00B11F4A">
              <w:t>Учетный н</w:t>
            </w:r>
            <w:r w:rsidRPr="00AE58D3">
              <w:t xml:space="preserve">омер </w:t>
            </w:r>
          </w:p>
        </w:tc>
        <w:tc>
          <w:tcPr>
            <w:tcW w:w="3863" w:type="pct"/>
            <w:shd w:val="clear" w:color="auto" w:fill="auto"/>
          </w:tcPr>
          <w:p w:rsidR="00483469" w:rsidRPr="00AE58D3" w:rsidRDefault="00483469" w:rsidP="00304306">
            <w:pPr>
              <w:pStyle w:val="ASFKTablenorm0"/>
            </w:pPr>
            <w:r w:rsidRPr="006415FB">
              <w:t xml:space="preserve">УБП: </w:t>
            </w:r>
            <w:r w:rsidRPr="00B11F4A">
              <w:t>Заполняется автомат</w:t>
            </w:r>
            <w:r w:rsidRPr="00AE58D3">
              <w:t>ич</w:t>
            </w:r>
            <w:r w:rsidRPr="00C24574">
              <w:t>е</w:t>
            </w:r>
            <w:r w:rsidRPr="00AE58D3">
              <w:t>ски соответствующим реквизитом из справо</w:t>
            </w:r>
            <w:r w:rsidRPr="00483469">
              <w:t>ч</w:t>
            </w:r>
            <w:r w:rsidRPr="00AE58D3">
              <w:t>ника «СПЗ», если заполнено поле «Учетный номер» и указанное значение прису</w:t>
            </w:r>
            <w:r w:rsidRPr="00F33CCA">
              <w:t>т</w:t>
            </w:r>
            <w:r w:rsidRPr="00AE58D3">
              <w:t>ствует в справочнике «СПЗ».</w:t>
            </w:r>
          </w:p>
          <w:p w:rsidR="00483469" w:rsidRPr="00AE58D3" w:rsidRDefault="00483469" w:rsidP="00304306">
            <w:pPr>
              <w:pStyle w:val="ASFKTablenorm0"/>
            </w:pPr>
            <w:r w:rsidRPr="00B11F4A">
              <w:t xml:space="preserve">Доступен выбор из справочника </w:t>
            </w:r>
            <w:r w:rsidRPr="00AE58D3">
              <w:t>«СПЗ».</w:t>
            </w:r>
          </w:p>
          <w:p w:rsidR="00483469" w:rsidRPr="00AE58D3" w:rsidRDefault="00483469" w:rsidP="00304306">
            <w:pPr>
              <w:pStyle w:val="ASFKTablenorm0"/>
            </w:pPr>
            <w:r w:rsidRPr="00B11F4A">
              <w:t>Ввод значения вручную</w:t>
            </w:r>
            <w:r w:rsidRPr="00AE58D3">
              <w:t>.</w:t>
            </w:r>
          </w:p>
        </w:tc>
      </w:tr>
      <w:tr w:rsidR="00483469" w:rsidRPr="00B11F4A">
        <w:trPr>
          <w:cantSplit/>
        </w:trPr>
        <w:tc>
          <w:tcPr>
            <w:tcW w:w="1137" w:type="pct"/>
            <w:shd w:val="clear" w:color="auto" w:fill="auto"/>
          </w:tcPr>
          <w:p w:rsidR="00483469" w:rsidRPr="00B11F4A" w:rsidRDefault="00483469" w:rsidP="00304306">
            <w:pPr>
              <w:pStyle w:val="ASFKTablenorm0"/>
            </w:pPr>
            <w:r w:rsidRPr="00B11F4A">
              <w:t xml:space="preserve">Наименование </w:t>
            </w:r>
          </w:p>
        </w:tc>
        <w:tc>
          <w:tcPr>
            <w:tcW w:w="3863" w:type="pct"/>
            <w:shd w:val="clear" w:color="auto" w:fill="auto"/>
          </w:tcPr>
          <w:p w:rsidR="00483469" w:rsidRPr="00AE58D3" w:rsidRDefault="00483469" w:rsidP="00304306">
            <w:pPr>
              <w:pStyle w:val="ASFKTablenorm0"/>
            </w:pPr>
            <w:r w:rsidRPr="006415FB">
              <w:t xml:space="preserve">УБП: </w:t>
            </w:r>
            <w:r w:rsidRPr="00B11F4A">
              <w:t xml:space="preserve">Заполняется автоматически на основании значения поля </w:t>
            </w:r>
            <w:r w:rsidRPr="00AE58D3">
              <w:t>«Учетный н</w:t>
            </w:r>
            <w:r w:rsidRPr="00483469">
              <w:t>о</w:t>
            </w:r>
            <w:r w:rsidRPr="00AE58D3">
              <w:t>мер вышестоящей организации» из справочника «СПЗ».</w:t>
            </w:r>
          </w:p>
          <w:p w:rsidR="00483469" w:rsidRPr="00AE58D3" w:rsidRDefault="00483469" w:rsidP="00304306">
            <w:pPr>
              <w:pStyle w:val="ASFKTablenorm0"/>
            </w:pPr>
            <w:r w:rsidRPr="00B11F4A">
              <w:t xml:space="preserve">Доступен выбор из справочника </w:t>
            </w:r>
            <w:r w:rsidRPr="00AE58D3">
              <w:t>«СПЗ».</w:t>
            </w:r>
          </w:p>
          <w:p w:rsidR="00483469" w:rsidRPr="00AE58D3" w:rsidRDefault="00483469" w:rsidP="00304306">
            <w:pPr>
              <w:pStyle w:val="ASFKTablenorm0"/>
            </w:pPr>
            <w:r>
              <w:t>Ввод значения вручную.</w:t>
            </w:r>
          </w:p>
          <w:p w:rsidR="00483469" w:rsidRPr="00AE58D3" w:rsidRDefault="00483469" w:rsidP="00304306">
            <w:pPr>
              <w:pStyle w:val="ASFKTablenorm0"/>
            </w:pPr>
            <w:r w:rsidRPr="00B11F4A">
              <w:t xml:space="preserve">Может быть указано значение </w:t>
            </w:r>
            <w:r w:rsidRPr="00AE58D3">
              <w:t>«нет».</w:t>
            </w:r>
          </w:p>
          <w:p w:rsidR="00483469" w:rsidRPr="00AE58D3" w:rsidRDefault="00483469" w:rsidP="00304306">
            <w:pPr>
              <w:pStyle w:val="ASFKTablenorm0"/>
            </w:pPr>
            <w:r w:rsidRPr="00BC1C21">
              <w:t>Не заполняется, если в поле «Вид операции» указано знач</w:t>
            </w:r>
            <w:r w:rsidRPr="00AE58D3">
              <w:t>ение «5».</w:t>
            </w:r>
            <w:r>
              <w:t xml:space="preserve"> </w:t>
            </w:r>
            <w:r w:rsidRPr="00BC1C21">
              <w:t>В остал</w:t>
            </w:r>
            <w:r w:rsidRPr="00483469">
              <w:t>ь</w:t>
            </w:r>
            <w:r w:rsidRPr="00BC1C21">
              <w:t>ных случаях обязательно для з</w:t>
            </w:r>
            <w:r w:rsidRPr="00AE58D3">
              <w:t>аполнения.</w:t>
            </w:r>
          </w:p>
        </w:tc>
      </w:tr>
      <w:tr w:rsidR="00483469" w:rsidRPr="00B11F4A">
        <w:trPr>
          <w:cantSplit/>
        </w:trPr>
        <w:tc>
          <w:tcPr>
            <w:tcW w:w="5000" w:type="pct"/>
            <w:gridSpan w:val="2"/>
            <w:shd w:val="clear" w:color="auto" w:fill="auto"/>
          </w:tcPr>
          <w:p w:rsidR="00483469" w:rsidRPr="00BA470F" w:rsidRDefault="00483469" w:rsidP="00304306">
            <w:pPr>
              <w:pStyle w:val="ASFKTablenorm0"/>
            </w:pPr>
            <w:r w:rsidRPr="008F5011">
              <w:t>Закладка «Основные атрибуты (1)»</w:t>
            </w:r>
            <w:r>
              <w:t>, г</w:t>
            </w:r>
            <w:r w:rsidRPr="00BA470F">
              <w:t>руппа полей «Орган ФК»</w:t>
            </w:r>
          </w:p>
        </w:tc>
      </w:tr>
      <w:tr w:rsidR="00483469" w:rsidRPr="00B11F4A">
        <w:trPr>
          <w:cantSplit/>
        </w:trPr>
        <w:tc>
          <w:tcPr>
            <w:tcW w:w="1137" w:type="pct"/>
            <w:shd w:val="clear" w:color="auto" w:fill="auto"/>
          </w:tcPr>
          <w:p w:rsidR="00483469" w:rsidRPr="00B11F4A" w:rsidRDefault="00483469" w:rsidP="00304306">
            <w:pPr>
              <w:pStyle w:val="ASFKTablenorm0"/>
            </w:pPr>
            <w:r w:rsidRPr="00B11F4A">
              <w:t>Код ОрФК</w:t>
            </w:r>
          </w:p>
        </w:tc>
        <w:tc>
          <w:tcPr>
            <w:tcW w:w="3863" w:type="pct"/>
            <w:shd w:val="clear" w:color="auto" w:fill="auto"/>
          </w:tcPr>
          <w:p w:rsidR="00483469" w:rsidRPr="00AE58D3" w:rsidRDefault="00483469" w:rsidP="00304306">
            <w:pPr>
              <w:pStyle w:val="ASFKTablenorm0"/>
            </w:pPr>
            <w:r w:rsidRPr="00B11F4A">
              <w:t>УБП: По умолчанию заполняется на основании си</w:t>
            </w:r>
            <w:r w:rsidRPr="00AE58D3">
              <w:t>стемной ко</w:t>
            </w:r>
            <w:r w:rsidRPr="00F33CCA">
              <w:t>н</w:t>
            </w:r>
            <w:r w:rsidRPr="00AE58D3">
              <w:t>станты кодом собственного ТОФК, если уровень УФК, иначе определяется до уровня УФК.</w:t>
            </w:r>
          </w:p>
          <w:p w:rsidR="00483469" w:rsidRPr="00AE58D3" w:rsidRDefault="00483469" w:rsidP="00304306">
            <w:pPr>
              <w:pStyle w:val="ASFKTablenorm0"/>
            </w:pPr>
            <w:r w:rsidRPr="00B11F4A">
              <w:t>Ввод значения вручну</w:t>
            </w:r>
            <w:r w:rsidRPr="00AE58D3">
              <w:t>ю.</w:t>
            </w:r>
          </w:p>
          <w:p w:rsidR="00483469" w:rsidRPr="00AE58D3" w:rsidRDefault="00483469" w:rsidP="00304306">
            <w:pPr>
              <w:pStyle w:val="ASFKTablenorm0"/>
            </w:pPr>
            <w:r w:rsidRPr="00B11F4A">
              <w:t xml:space="preserve">Выбор из справочника </w:t>
            </w:r>
            <w:r w:rsidRPr="00AE58D3">
              <w:t>«Органы ФК».</w:t>
            </w:r>
          </w:p>
          <w:p w:rsidR="00483469" w:rsidRPr="00AE58D3" w:rsidRDefault="00483469" w:rsidP="00304306">
            <w:pPr>
              <w:pStyle w:val="ASFKTablenorm0"/>
            </w:pPr>
            <w:r w:rsidRPr="00BC1C21">
              <w:t>Не заполняется, если в поле «Вид операции» указано знач</w:t>
            </w:r>
            <w:r w:rsidRPr="00AE58D3">
              <w:t>ение «5».</w:t>
            </w:r>
            <w:r>
              <w:t xml:space="preserve"> </w:t>
            </w:r>
            <w:r w:rsidRPr="00BC1C21">
              <w:t>В остал</w:t>
            </w:r>
            <w:r w:rsidRPr="00483469">
              <w:t>ь</w:t>
            </w:r>
            <w:r w:rsidRPr="00BC1C21">
              <w:t>ных случаях обязательно для з</w:t>
            </w:r>
            <w:r w:rsidRPr="00AE58D3">
              <w:t>аполнения.</w:t>
            </w:r>
          </w:p>
        </w:tc>
      </w:tr>
      <w:tr w:rsidR="00483469" w:rsidRPr="00B11F4A">
        <w:trPr>
          <w:cantSplit/>
        </w:trPr>
        <w:tc>
          <w:tcPr>
            <w:tcW w:w="1137" w:type="pct"/>
            <w:shd w:val="clear" w:color="auto" w:fill="auto"/>
          </w:tcPr>
          <w:p w:rsidR="00483469" w:rsidRPr="00B11F4A" w:rsidRDefault="00483469" w:rsidP="00304306">
            <w:pPr>
              <w:pStyle w:val="ASFKTablenorm0"/>
            </w:pPr>
            <w:r w:rsidRPr="00B11F4A">
              <w:lastRenderedPageBreak/>
              <w:t>Наименование</w:t>
            </w:r>
          </w:p>
        </w:tc>
        <w:tc>
          <w:tcPr>
            <w:tcW w:w="3863" w:type="pct"/>
            <w:shd w:val="clear" w:color="auto" w:fill="auto"/>
          </w:tcPr>
          <w:p w:rsidR="00483469" w:rsidRPr="00AE58D3" w:rsidRDefault="00483469" w:rsidP="00304306">
            <w:pPr>
              <w:pStyle w:val="ASFKTablenorm0"/>
            </w:pPr>
            <w:r w:rsidRPr="00B11F4A">
              <w:t xml:space="preserve">УБП: </w:t>
            </w:r>
            <w:r w:rsidRPr="006415FB">
              <w:t>Заполняется автоматически полным наименованием ОрФК на основ</w:t>
            </w:r>
            <w:r w:rsidRPr="00483469">
              <w:t>а</w:t>
            </w:r>
            <w:r w:rsidRPr="006415FB">
              <w:t>нии значения поля «Код ОрФК» по справочнику «Органы ФК»</w:t>
            </w:r>
            <w:r w:rsidRPr="00AE58D3">
              <w:t>.</w:t>
            </w:r>
          </w:p>
          <w:p w:rsidR="00483469" w:rsidRPr="00AE58D3" w:rsidRDefault="00483469" w:rsidP="00304306">
            <w:pPr>
              <w:pStyle w:val="ASFKTablenorm0"/>
            </w:pPr>
            <w:r w:rsidRPr="00B11F4A">
              <w:t>Ввод значения вручную</w:t>
            </w:r>
            <w:r w:rsidRPr="00AE58D3">
              <w:t>.</w:t>
            </w:r>
          </w:p>
          <w:p w:rsidR="00483469" w:rsidRPr="00AE58D3" w:rsidRDefault="00483469" w:rsidP="00304306">
            <w:pPr>
              <w:pStyle w:val="ASFKTablenorm0"/>
            </w:pPr>
            <w:r w:rsidRPr="00B11F4A">
              <w:t xml:space="preserve">Выбор из справочника </w:t>
            </w:r>
            <w:r w:rsidRPr="00AE58D3">
              <w:t>«Органы ФК».</w:t>
            </w:r>
          </w:p>
        </w:tc>
      </w:tr>
      <w:tr w:rsidR="00483469" w:rsidRPr="00B11F4A">
        <w:trPr>
          <w:cantSplit/>
        </w:trPr>
        <w:tc>
          <w:tcPr>
            <w:tcW w:w="5000" w:type="pct"/>
            <w:gridSpan w:val="2"/>
            <w:shd w:val="clear" w:color="auto" w:fill="auto"/>
          </w:tcPr>
          <w:p w:rsidR="00483469" w:rsidRPr="00BA470F" w:rsidRDefault="00483469" w:rsidP="00304306">
            <w:pPr>
              <w:pStyle w:val="ASFKTablenorm0"/>
            </w:pPr>
            <w:r w:rsidRPr="008F5011">
              <w:t>Закладка «Основные атрибуты (1)»</w:t>
            </w:r>
            <w:r>
              <w:t>, г</w:t>
            </w:r>
            <w:r w:rsidRPr="00BA470F">
              <w:t>руппа полей «Коды»</w:t>
            </w:r>
          </w:p>
        </w:tc>
      </w:tr>
      <w:tr w:rsidR="00483469" w:rsidRPr="00B11F4A">
        <w:trPr>
          <w:cantSplit/>
        </w:trPr>
        <w:tc>
          <w:tcPr>
            <w:tcW w:w="1137" w:type="pct"/>
            <w:shd w:val="clear" w:color="auto" w:fill="auto"/>
          </w:tcPr>
          <w:p w:rsidR="00483469" w:rsidRPr="00B11F4A" w:rsidRDefault="00483469" w:rsidP="00304306">
            <w:pPr>
              <w:pStyle w:val="ASFKTablenorm0"/>
            </w:pPr>
            <w:r w:rsidRPr="00B11F4A">
              <w:t>ОГРН</w:t>
            </w:r>
          </w:p>
        </w:tc>
        <w:tc>
          <w:tcPr>
            <w:tcW w:w="3863" w:type="pct"/>
            <w:shd w:val="clear" w:color="auto" w:fill="auto"/>
          </w:tcPr>
          <w:p w:rsidR="00483469" w:rsidRDefault="00483469" w:rsidP="00304306">
            <w:pPr>
              <w:pStyle w:val="ASFKTablenorm0"/>
            </w:pPr>
            <w:r w:rsidRPr="006415FB">
              <w:t xml:space="preserve">УБП: </w:t>
            </w:r>
            <w:r w:rsidRPr="00B11F4A">
              <w:t>Заполняется автоматически соответствующим реквизитом из справо</w:t>
            </w:r>
            <w:r w:rsidRPr="00483469">
              <w:t>ч</w:t>
            </w:r>
            <w:r w:rsidRPr="00B11F4A">
              <w:t xml:space="preserve">ника </w:t>
            </w:r>
            <w:r w:rsidRPr="00AE58D3">
              <w:t>«СПЗ», если заполнено поле «Учетный номер» и указанное значение прису</w:t>
            </w:r>
            <w:r w:rsidRPr="00F33CCA">
              <w:t>т</w:t>
            </w:r>
            <w:r w:rsidRPr="00AE58D3">
              <w:t>ствует в справочнике «СПЗ».</w:t>
            </w:r>
          </w:p>
          <w:p w:rsidR="00483469" w:rsidRPr="00AE58D3" w:rsidRDefault="00483469" w:rsidP="00304306">
            <w:pPr>
              <w:pStyle w:val="ASFKTablenorm0"/>
            </w:pPr>
            <w:r>
              <w:t>Е</w:t>
            </w:r>
            <w:r w:rsidRPr="006415FB">
              <w:t>сли значение поля «Переход на СР»</w:t>
            </w:r>
            <w:r>
              <w:t xml:space="preserve"> </w:t>
            </w:r>
            <w:r w:rsidRPr="006415FB">
              <w:t>=</w:t>
            </w:r>
            <w:r>
              <w:t xml:space="preserve"> </w:t>
            </w:r>
            <w:r w:rsidRPr="006415FB">
              <w:t>1, то автозаполнение необходимо осуществлять по справочнику «Реестр участников бюджетного процесса, а также юридических лиц, не являющихся участниками бюджетного процесса»</w:t>
            </w:r>
            <w:r>
              <w:t>.</w:t>
            </w:r>
          </w:p>
          <w:p w:rsidR="00483469" w:rsidRDefault="00483469" w:rsidP="00304306">
            <w:pPr>
              <w:pStyle w:val="ASFKTablenorm0"/>
            </w:pPr>
            <w:r>
              <w:t>Ввод значения вручную.</w:t>
            </w:r>
          </w:p>
          <w:p w:rsidR="00483469" w:rsidRPr="00AE58D3" w:rsidRDefault="00483469" w:rsidP="00304306">
            <w:pPr>
              <w:pStyle w:val="ASFKTablenorm0"/>
            </w:pPr>
            <w:r w:rsidRPr="0010485E">
              <w:t>Не заполняется, если в поле «Вид операции» указано знач</w:t>
            </w:r>
            <w:r w:rsidRPr="00AE58D3">
              <w:t>ение «5».</w:t>
            </w:r>
            <w:r>
              <w:t xml:space="preserve"> </w:t>
            </w:r>
            <w:r w:rsidRPr="0010485E">
              <w:t>В остал</w:t>
            </w:r>
            <w:r w:rsidRPr="00483469">
              <w:t>ь</w:t>
            </w:r>
            <w:r w:rsidRPr="0010485E">
              <w:t>ных случаях обязательно для з</w:t>
            </w:r>
            <w:r w:rsidRPr="00AE58D3">
              <w:t>аполнения.</w:t>
            </w:r>
          </w:p>
        </w:tc>
      </w:tr>
      <w:tr w:rsidR="00483469" w:rsidRPr="00B11F4A">
        <w:trPr>
          <w:cantSplit/>
        </w:trPr>
        <w:tc>
          <w:tcPr>
            <w:tcW w:w="1137" w:type="pct"/>
            <w:shd w:val="clear" w:color="auto" w:fill="auto"/>
          </w:tcPr>
          <w:p w:rsidR="00483469" w:rsidRPr="00B11F4A" w:rsidRDefault="00483469" w:rsidP="00304306">
            <w:pPr>
              <w:pStyle w:val="ASFKTablenorm0"/>
            </w:pPr>
            <w:r w:rsidRPr="00B11F4A">
              <w:t>ОКФС</w:t>
            </w:r>
          </w:p>
        </w:tc>
        <w:tc>
          <w:tcPr>
            <w:tcW w:w="3863" w:type="pct"/>
            <w:shd w:val="clear" w:color="auto" w:fill="auto"/>
          </w:tcPr>
          <w:p w:rsidR="00483469" w:rsidRDefault="00483469" w:rsidP="00304306">
            <w:pPr>
              <w:pStyle w:val="ASFKTablenorm0"/>
            </w:pPr>
            <w:r w:rsidRPr="006415FB">
              <w:t xml:space="preserve">УБП: </w:t>
            </w:r>
            <w:r w:rsidRPr="00B11F4A">
              <w:t>Заполняется автоматически соответствующим реквизитом из справо</w:t>
            </w:r>
            <w:r w:rsidRPr="00483469">
              <w:t>ч</w:t>
            </w:r>
            <w:r w:rsidRPr="00B11F4A">
              <w:t xml:space="preserve">ника </w:t>
            </w:r>
            <w:r w:rsidRPr="00AE58D3">
              <w:t>«СПЗ», если заполнено поле «Учетный номер» и указанное значение прису</w:t>
            </w:r>
            <w:r w:rsidRPr="00F33CCA">
              <w:t>т</w:t>
            </w:r>
            <w:r w:rsidRPr="00AE58D3">
              <w:t>ствует в справочнике «СПЗ».</w:t>
            </w:r>
          </w:p>
          <w:p w:rsidR="00483469" w:rsidRPr="00AE58D3" w:rsidRDefault="00483469" w:rsidP="00304306">
            <w:pPr>
              <w:pStyle w:val="ASFKTablenorm0"/>
            </w:pPr>
            <w:r w:rsidRPr="006415FB">
              <w:t>Если значение поля «Переход на СР» = 1, то автозаполнение необходимо осуществлять по справочнику «Реестр участников бюджетного процесса, а также юридических лиц, не являющихся участниками бюджетного процесса»</w:t>
            </w:r>
            <w:r>
              <w:t>.</w:t>
            </w:r>
          </w:p>
          <w:p w:rsidR="00483469" w:rsidRPr="00AE58D3" w:rsidRDefault="00483469" w:rsidP="00304306">
            <w:pPr>
              <w:pStyle w:val="ASFKTablenorm0"/>
            </w:pPr>
            <w:r w:rsidRPr="00B11F4A">
              <w:t xml:space="preserve">Доступен выбор из справочника </w:t>
            </w:r>
            <w:r w:rsidRPr="00AE58D3">
              <w:t>«ОКФС».</w:t>
            </w:r>
          </w:p>
          <w:p w:rsidR="00483469" w:rsidRPr="00AE58D3" w:rsidRDefault="00483469" w:rsidP="00304306">
            <w:pPr>
              <w:pStyle w:val="ASFKTablenorm0"/>
            </w:pPr>
            <w:r w:rsidRPr="00B11F4A">
              <w:t>Ввод значения вручную</w:t>
            </w:r>
            <w:r w:rsidRPr="00AE58D3">
              <w:t>.</w:t>
            </w:r>
          </w:p>
          <w:p w:rsidR="00483469" w:rsidRDefault="00483469" w:rsidP="00304306">
            <w:pPr>
              <w:pStyle w:val="ASFKTablenorm0"/>
            </w:pPr>
            <w:r w:rsidRPr="00B11F4A">
              <w:t>Указание группировочных п</w:t>
            </w:r>
            <w:r w:rsidRPr="00AE58D3">
              <w:t>озиций – 10, 11, 15, 17, 20, 30, 40, в поле не д</w:t>
            </w:r>
            <w:r w:rsidRPr="00483469">
              <w:t>о</w:t>
            </w:r>
            <w:r w:rsidRPr="00AE58D3">
              <w:t>пускается.</w:t>
            </w:r>
          </w:p>
          <w:p w:rsidR="00483469" w:rsidRPr="00AE58D3" w:rsidRDefault="00483469" w:rsidP="00304306">
            <w:pPr>
              <w:pStyle w:val="ASFKTablenorm0"/>
            </w:pPr>
            <w:r w:rsidRPr="006415FB">
              <w:t>Не заполняется, если в поле «Вид операции» указано значение «5». В остал</w:t>
            </w:r>
            <w:r w:rsidRPr="00483469">
              <w:t>ь</w:t>
            </w:r>
            <w:r w:rsidRPr="006415FB">
              <w:t>ных случаях обязательно для заполнения.</w:t>
            </w:r>
          </w:p>
        </w:tc>
      </w:tr>
      <w:tr w:rsidR="00483469" w:rsidRPr="00B11F4A">
        <w:trPr>
          <w:cantSplit/>
        </w:trPr>
        <w:tc>
          <w:tcPr>
            <w:tcW w:w="1137" w:type="pct"/>
            <w:shd w:val="clear" w:color="auto" w:fill="auto"/>
          </w:tcPr>
          <w:p w:rsidR="00483469" w:rsidRPr="00B11F4A" w:rsidRDefault="00483469" w:rsidP="00304306">
            <w:pPr>
              <w:pStyle w:val="ASFKTablenorm0"/>
            </w:pPr>
            <w:r w:rsidRPr="00B11F4A">
              <w:t>ОКОПФ</w:t>
            </w:r>
          </w:p>
        </w:tc>
        <w:tc>
          <w:tcPr>
            <w:tcW w:w="3863" w:type="pct"/>
            <w:shd w:val="clear" w:color="auto" w:fill="auto"/>
          </w:tcPr>
          <w:p w:rsidR="00483469" w:rsidRDefault="00483469" w:rsidP="00304306">
            <w:pPr>
              <w:pStyle w:val="ASFKTablenorm0"/>
            </w:pPr>
            <w:r w:rsidRPr="006415FB">
              <w:t xml:space="preserve">УБП: </w:t>
            </w:r>
            <w:r w:rsidRPr="00B11F4A">
              <w:t>Заполняется автоматически соответствующим реквизитом из справо</w:t>
            </w:r>
            <w:r w:rsidRPr="00483469">
              <w:t>ч</w:t>
            </w:r>
            <w:r w:rsidRPr="00B11F4A">
              <w:t xml:space="preserve">ника </w:t>
            </w:r>
            <w:r w:rsidRPr="00AE58D3">
              <w:t>«СПЗ», если заполнено поле «Учетный номер» и указанное значение прису</w:t>
            </w:r>
            <w:r w:rsidRPr="00F33CCA">
              <w:t>т</w:t>
            </w:r>
            <w:r w:rsidRPr="00AE58D3">
              <w:t>ствует в справочнике «СПЗ».</w:t>
            </w:r>
          </w:p>
          <w:p w:rsidR="00483469" w:rsidRPr="009570D7" w:rsidRDefault="00483469" w:rsidP="00304306">
            <w:pPr>
              <w:pStyle w:val="ASFKTablenorm0"/>
            </w:pPr>
            <w:r w:rsidRPr="009570D7">
              <w:t>Если значение поля «Переход на СР» = 1, то автозаполнение необходимо осуществлять по справочнику «Реестр участников бюджетного процесса, а также юридических лиц, не являющихся участниками бюджетного процесса».</w:t>
            </w:r>
          </w:p>
          <w:p w:rsidR="00483469" w:rsidRPr="00AE58D3" w:rsidRDefault="00483469" w:rsidP="00304306">
            <w:pPr>
              <w:pStyle w:val="ASFKTablenorm0"/>
            </w:pPr>
            <w:r w:rsidRPr="00B11F4A">
              <w:t xml:space="preserve">Доступен выбор из справочника </w:t>
            </w:r>
            <w:r w:rsidRPr="00AE58D3">
              <w:t>«ОКОПФ».</w:t>
            </w:r>
          </w:p>
          <w:p w:rsidR="00483469" w:rsidRDefault="00483469" w:rsidP="00304306">
            <w:pPr>
              <w:pStyle w:val="ASFKTablenorm0"/>
            </w:pPr>
            <w:r w:rsidRPr="00B11F4A">
              <w:t>Ввод значения вручную</w:t>
            </w:r>
            <w:r w:rsidRPr="00AE58D3">
              <w:t>.</w:t>
            </w:r>
          </w:p>
          <w:p w:rsidR="00483469" w:rsidRPr="00AE58D3" w:rsidRDefault="00483469" w:rsidP="00304306">
            <w:pPr>
              <w:pStyle w:val="ASFKTablenorm0"/>
            </w:pPr>
            <w:r w:rsidRPr="006415FB">
              <w:t>Не заполняется, если в поле «Вид операции» указано значение «5». В остал</w:t>
            </w:r>
            <w:r w:rsidRPr="00483469">
              <w:t>ь</w:t>
            </w:r>
            <w:r w:rsidRPr="006415FB">
              <w:t>ных случаях обязательно для заполнения.</w:t>
            </w:r>
          </w:p>
        </w:tc>
      </w:tr>
      <w:tr w:rsidR="00483469" w:rsidRPr="00B11F4A">
        <w:trPr>
          <w:cantSplit/>
        </w:trPr>
        <w:tc>
          <w:tcPr>
            <w:tcW w:w="1137" w:type="pct"/>
            <w:shd w:val="clear" w:color="auto" w:fill="auto"/>
          </w:tcPr>
          <w:p w:rsidR="00483469" w:rsidRPr="00B11F4A" w:rsidRDefault="00483469" w:rsidP="00304306">
            <w:pPr>
              <w:pStyle w:val="ASFKTablenorm0"/>
            </w:pPr>
            <w:r w:rsidRPr="00B11F4A">
              <w:t>ОКОГУ</w:t>
            </w:r>
          </w:p>
        </w:tc>
        <w:tc>
          <w:tcPr>
            <w:tcW w:w="3863" w:type="pct"/>
            <w:shd w:val="clear" w:color="auto" w:fill="auto"/>
          </w:tcPr>
          <w:p w:rsidR="00483469" w:rsidRDefault="00483469" w:rsidP="00304306">
            <w:pPr>
              <w:pStyle w:val="ASFKTablenorm0"/>
            </w:pPr>
            <w:r w:rsidRPr="006415FB">
              <w:t xml:space="preserve">УБП: </w:t>
            </w:r>
            <w:r w:rsidRPr="00B11F4A">
              <w:t>Заполняется автоматически соответствующим реквизитом из справо</w:t>
            </w:r>
            <w:r w:rsidRPr="00483469">
              <w:t>ч</w:t>
            </w:r>
            <w:r w:rsidRPr="00B11F4A">
              <w:t xml:space="preserve">ника </w:t>
            </w:r>
            <w:r w:rsidRPr="00AE58D3">
              <w:t>«СПЗ», если заполнено поле «Учетный номер» и указанное значение прису</w:t>
            </w:r>
            <w:r w:rsidRPr="00F33CCA">
              <w:t>т</w:t>
            </w:r>
            <w:r w:rsidRPr="00AE58D3">
              <w:t>ствует в справочнике «СПЗ».</w:t>
            </w:r>
          </w:p>
          <w:p w:rsidR="00483469" w:rsidRPr="00AE58D3" w:rsidRDefault="00483469" w:rsidP="00304306">
            <w:pPr>
              <w:pStyle w:val="ASFKTablenorm0"/>
            </w:pPr>
            <w:r w:rsidRPr="009570D7">
              <w:t>Если значение поля «Переход на СР» = 1, то автозаполнение необходимо осуществлять по справочнику «Реестр участников бюджетного процесса, а также юридических лиц, не являющихся участниками бюджетного процесса».</w:t>
            </w:r>
          </w:p>
          <w:p w:rsidR="00483469" w:rsidRPr="00AE58D3" w:rsidRDefault="00483469" w:rsidP="00304306">
            <w:pPr>
              <w:pStyle w:val="ASFKTablenorm0"/>
            </w:pPr>
            <w:r w:rsidRPr="00B11F4A">
              <w:t xml:space="preserve">Доступен выбор из справочника </w:t>
            </w:r>
            <w:r w:rsidRPr="00AE58D3">
              <w:t>«ОКОГУ».</w:t>
            </w:r>
          </w:p>
          <w:p w:rsidR="00483469" w:rsidRPr="00AE58D3" w:rsidRDefault="00483469" w:rsidP="00304306">
            <w:pPr>
              <w:pStyle w:val="ASFKTablenorm0"/>
            </w:pPr>
            <w:r w:rsidRPr="00B11F4A">
              <w:t>Ввод значения вручную</w:t>
            </w:r>
            <w:r w:rsidRPr="00AE58D3">
              <w:t>.</w:t>
            </w:r>
          </w:p>
          <w:p w:rsidR="00483469" w:rsidRPr="00AE58D3" w:rsidRDefault="00483469" w:rsidP="00304306">
            <w:pPr>
              <w:pStyle w:val="ASFKTablenorm0"/>
            </w:pPr>
            <w:r w:rsidRPr="0010485E">
              <w:t>Обязательно для заполнения, если значение поля «Тип орган</w:t>
            </w:r>
            <w:r w:rsidRPr="00AE58D3">
              <w:t>изации» равно «01».</w:t>
            </w:r>
          </w:p>
        </w:tc>
      </w:tr>
      <w:tr w:rsidR="00483469" w:rsidRPr="00B11F4A">
        <w:trPr>
          <w:cantSplit/>
        </w:trPr>
        <w:tc>
          <w:tcPr>
            <w:tcW w:w="1137" w:type="pct"/>
            <w:shd w:val="clear" w:color="auto" w:fill="auto"/>
          </w:tcPr>
          <w:p w:rsidR="00483469" w:rsidRPr="00B11F4A" w:rsidRDefault="00483469" w:rsidP="00304306">
            <w:pPr>
              <w:pStyle w:val="ASFKTablenorm0"/>
            </w:pPr>
            <w:r w:rsidRPr="00B11F4A">
              <w:lastRenderedPageBreak/>
              <w:t>ОКПО</w:t>
            </w:r>
          </w:p>
        </w:tc>
        <w:tc>
          <w:tcPr>
            <w:tcW w:w="3863" w:type="pct"/>
            <w:shd w:val="clear" w:color="auto" w:fill="auto"/>
          </w:tcPr>
          <w:p w:rsidR="00483469" w:rsidRDefault="00483469" w:rsidP="00304306">
            <w:pPr>
              <w:pStyle w:val="ASFKTablenorm0"/>
            </w:pPr>
            <w:r w:rsidRPr="006415FB">
              <w:t xml:space="preserve">УБП: </w:t>
            </w:r>
            <w:r w:rsidRPr="00B11F4A">
              <w:t>Заполняется автоматически соответствующим реквизитом из справо</w:t>
            </w:r>
            <w:r w:rsidRPr="00483469">
              <w:t>ч</w:t>
            </w:r>
            <w:r w:rsidRPr="00B11F4A">
              <w:t xml:space="preserve">ника </w:t>
            </w:r>
            <w:r w:rsidRPr="00AE58D3">
              <w:t>«СПЗ», если заполнено поле «Учетный номер» и указанное значение прису</w:t>
            </w:r>
            <w:r w:rsidRPr="00F33CCA">
              <w:t>т</w:t>
            </w:r>
            <w:r w:rsidRPr="00AE58D3">
              <w:t>ствует в справочнике «СПЗ».</w:t>
            </w:r>
          </w:p>
          <w:p w:rsidR="00483469" w:rsidRPr="00AE58D3" w:rsidRDefault="00483469" w:rsidP="00304306">
            <w:pPr>
              <w:pStyle w:val="ASFKTablenorm0"/>
            </w:pPr>
            <w:r w:rsidRPr="009570D7">
              <w:t>Если значение поля «Переход на СР» = 1, то автозаполнение необходимо осуществлять по справочнику «Реестр участников бюджетного процесса, а также юридических лиц, не являющихся участниками бюджетного процесса».</w:t>
            </w:r>
          </w:p>
          <w:p w:rsidR="00483469" w:rsidRPr="00AE58D3" w:rsidRDefault="00483469" w:rsidP="00304306">
            <w:pPr>
              <w:pStyle w:val="ASFKTablenorm0"/>
            </w:pPr>
            <w:r w:rsidRPr="00B11F4A">
              <w:t xml:space="preserve">Доступен выбор из справочника </w:t>
            </w:r>
            <w:r w:rsidRPr="00AE58D3">
              <w:t>«ОКПО».</w:t>
            </w:r>
          </w:p>
          <w:p w:rsidR="00483469" w:rsidRPr="00AE58D3" w:rsidRDefault="00483469" w:rsidP="00304306">
            <w:pPr>
              <w:pStyle w:val="ASFKTablenorm0"/>
            </w:pPr>
            <w:r w:rsidRPr="00B11F4A">
              <w:t>Ввод значения вручную</w:t>
            </w:r>
            <w:r w:rsidRPr="00AE58D3">
              <w:t>.</w:t>
            </w:r>
          </w:p>
          <w:p w:rsidR="00483469" w:rsidRPr="00AE58D3" w:rsidRDefault="00483469" w:rsidP="00304306">
            <w:pPr>
              <w:pStyle w:val="ASFKTablenorm0"/>
            </w:pPr>
            <w:r w:rsidRPr="0010485E">
              <w:t>Не заполняется, если в поле «Вид операции» указано знач</w:t>
            </w:r>
            <w:r w:rsidRPr="00AE58D3">
              <w:t>ение «5».</w:t>
            </w:r>
            <w:r>
              <w:t xml:space="preserve"> </w:t>
            </w:r>
            <w:r w:rsidRPr="0010485E">
              <w:t>В остал</w:t>
            </w:r>
            <w:r w:rsidRPr="00483469">
              <w:t>ь</w:t>
            </w:r>
            <w:r w:rsidRPr="0010485E">
              <w:t>ных случаях обязательно для з</w:t>
            </w:r>
            <w:r w:rsidRPr="00AE58D3">
              <w:t>аполнения.</w:t>
            </w:r>
          </w:p>
        </w:tc>
      </w:tr>
    </w:tbl>
    <w:p w:rsidR="00483469" w:rsidRPr="00B11F4A" w:rsidRDefault="00483469" w:rsidP="00483469">
      <w:pPr>
        <w:pStyle w:val="ASFKNormal"/>
      </w:pPr>
      <w:r w:rsidRPr="00B11F4A">
        <w:t xml:space="preserve">ЭФ документа </w:t>
      </w:r>
      <w:r>
        <w:t>«</w:t>
      </w:r>
      <w:r w:rsidRPr="00B11F4A">
        <w:t>Сведения об организации</w:t>
      </w:r>
      <w:r w:rsidR="00CF320C">
        <w:t>», закладки «</w:t>
      </w:r>
      <w:r w:rsidRPr="00B11F4A">
        <w:t>Полном</w:t>
      </w:r>
      <w:r w:rsidRPr="00AE58D3">
        <w:t>о</w:t>
      </w:r>
      <w:r w:rsidRPr="00B11F4A">
        <w:t>чия и бюджеты</w:t>
      </w:r>
      <w:r>
        <w:t xml:space="preserve"> (2)»</w:t>
      </w:r>
      <w:r w:rsidR="00487A01">
        <w:t xml:space="preserve"> </w:t>
      </w:r>
      <w:r w:rsidR="00487A01" w:rsidRPr="00B11F4A">
        <w:t xml:space="preserve">представлена </w:t>
      </w:r>
      <w:r w:rsidR="00487A01">
        <w:t>н</w:t>
      </w:r>
      <w:r w:rsidR="00487A01" w:rsidRPr="00B11F4A">
        <w:t>а рисунке</w:t>
      </w:r>
      <w:r w:rsidR="006429E4" w:rsidRPr="00A34B5C">
        <w:t> </w:t>
      </w:r>
      <w:r w:rsidR="00487A01" w:rsidRPr="00B11F4A">
        <w:fldChar w:fldCharType="begin"/>
      </w:r>
      <w:r w:rsidR="00487A01" w:rsidRPr="00B11F4A">
        <w:instrText xml:space="preserve"> REF _Ref327441380 \h </w:instrText>
      </w:r>
      <w:r w:rsidR="00487A01">
        <w:instrText xml:space="preserve"> \* MERGEFORMAT </w:instrText>
      </w:r>
      <w:r w:rsidR="00487A01" w:rsidRPr="00B11F4A">
        <w:fldChar w:fldCharType="separate"/>
      </w:r>
      <w:r w:rsidR="00B77F80">
        <w:t>292</w:t>
      </w:r>
      <w:r w:rsidR="00487A01" w:rsidRPr="00B11F4A">
        <w:fldChar w:fldCharType="end"/>
      </w:r>
      <w:r w:rsidRPr="00B11F4A">
        <w:t>.</w:t>
      </w:r>
    </w:p>
    <w:p w:rsidR="00483469" w:rsidRPr="00ED7366" w:rsidRDefault="00B77F80" w:rsidP="00483469">
      <w:pPr>
        <w:pStyle w:val="ASFKFigure"/>
      </w:pPr>
      <w:r>
        <w:pict>
          <v:shape id="_x0000_i1460" type="#_x0000_t75" style="width:482.25pt;height:446.25pt">
            <v:imagedata r:id="rId375" o:title="0"/>
          </v:shape>
        </w:pict>
      </w:r>
    </w:p>
    <w:p w:rsidR="00483469" w:rsidRPr="00B11F4A"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913" w:name="_Ref327441380"/>
      <w:bookmarkStart w:id="1914" w:name="_Toc50371261"/>
      <w:r w:rsidR="00B77F80">
        <w:rPr>
          <w:noProof/>
        </w:rPr>
        <w:t>292</w:t>
      </w:r>
      <w:bookmarkEnd w:id="1913"/>
      <w:r>
        <w:rPr>
          <w:noProof/>
        </w:rPr>
        <w:fldChar w:fldCharType="end"/>
      </w:r>
      <w:r w:rsidR="00483469" w:rsidRPr="00B11F4A">
        <w:t xml:space="preserve">. ЭФ </w:t>
      </w:r>
      <w:r w:rsidR="00483469">
        <w:t>документа «</w:t>
      </w:r>
      <w:r w:rsidR="00483469" w:rsidRPr="00B11F4A">
        <w:t>Сведения об организации</w:t>
      </w:r>
      <w:r w:rsidR="00CF320C">
        <w:t>», закладки «</w:t>
      </w:r>
      <w:r w:rsidR="00483469" w:rsidRPr="00B11F4A">
        <w:t>Полномочия и бюджеты</w:t>
      </w:r>
      <w:r w:rsidR="00483469">
        <w:t xml:space="preserve"> (2)»</w:t>
      </w:r>
      <w:bookmarkEnd w:id="1914"/>
    </w:p>
    <w:p w:rsidR="00483469" w:rsidRPr="00B11F4A" w:rsidRDefault="00487A01" w:rsidP="00483469">
      <w:pPr>
        <w:pStyle w:val="ASFKNormal"/>
      </w:pPr>
      <w:r>
        <w:lastRenderedPageBreak/>
        <w:t xml:space="preserve">Перечень </w:t>
      </w:r>
      <w:r w:rsidR="00483469" w:rsidRPr="00B11F4A">
        <w:t xml:space="preserve">полей </w:t>
      </w:r>
      <w:r w:rsidRPr="00B11F4A">
        <w:t xml:space="preserve">документа </w:t>
      </w:r>
      <w:r>
        <w:t>«</w:t>
      </w:r>
      <w:r w:rsidRPr="00B11F4A">
        <w:t>Сведения об организации</w:t>
      </w:r>
      <w:r>
        <w:t xml:space="preserve">», </w:t>
      </w:r>
      <w:r w:rsidR="00483469" w:rsidRPr="00B11F4A">
        <w:t xml:space="preserve">закладки </w:t>
      </w:r>
      <w:r w:rsidR="00483469">
        <w:t>«</w:t>
      </w:r>
      <w:r w:rsidR="00483469" w:rsidRPr="00B11F4A">
        <w:t>Полномочия и бюджеты</w:t>
      </w:r>
      <w:r w:rsidR="00483469">
        <w:t xml:space="preserve"> (2)»</w:t>
      </w:r>
      <w:r w:rsidR="00483469" w:rsidRPr="00B11F4A">
        <w:t xml:space="preserve"> </w:t>
      </w:r>
      <w:r w:rsidR="00CF320C">
        <w:t>приведен в таблице</w:t>
      </w:r>
      <w:r w:rsidR="006429E4" w:rsidRPr="00A34B5C">
        <w:t> </w:t>
      </w:r>
      <w:r w:rsidR="00483469" w:rsidRPr="00B11F4A">
        <w:fldChar w:fldCharType="begin"/>
      </w:r>
      <w:r w:rsidR="00483469" w:rsidRPr="00B11F4A">
        <w:instrText xml:space="preserve"> REF _Ref327441292 \h  \* MERGEFORMAT </w:instrText>
      </w:r>
      <w:r w:rsidR="00483469" w:rsidRPr="00B11F4A">
        <w:fldChar w:fldCharType="separate"/>
      </w:r>
      <w:r w:rsidR="00B77F80">
        <w:t>167</w:t>
      </w:r>
      <w:r w:rsidR="00483469" w:rsidRPr="00B11F4A">
        <w:fldChar w:fldCharType="end"/>
      </w:r>
      <w:r w:rsidR="00483469" w:rsidRPr="00B11F4A">
        <w:t>.</w:t>
      </w:r>
    </w:p>
    <w:p w:rsidR="00483469" w:rsidRDefault="003065E3" w:rsidP="00483469">
      <w:pPr>
        <w:pStyle w:val="ASFKNameTable"/>
      </w:pPr>
      <w:r>
        <w:rPr>
          <w:noProof/>
        </w:rPr>
        <w:fldChar w:fldCharType="begin"/>
      </w:r>
      <w:r>
        <w:rPr>
          <w:noProof/>
        </w:rPr>
        <w:instrText xml:space="preserve"> SEQ Таблица \* ARABIC </w:instrText>
      </w:r>
      <w:r>
        <w:rPr>
          <w:noProof/>
        </w:rPr>
        <w:fldChar w:fldCharType="separate"/>
      </w:r>
      <w:bookmarkStart w:id="1915" w:name="_Ref327441292"/>
      <w:bookmarkStart w:id="1916" w:name="_Toc50370956"/>
      <w:r w:rsidR="00B77F80">
        <w:rPr>
          <w:noProof/>
        </w:rPr>
        <w:t>167</w:t>
      </w:r>
      <w:bookmarkEnd w:id="1915"/>
      <w:r>
        <w:rPr>
          <w:noProof/>
        </w:rPr>
        <w:fldChar w:fldCharType="end"/>
      </w:r>
      <w:r w:rsidR="00483469" w:rsidRPr="00B11F4A">
        <w:t xml:space="preserve">. Описание полей документа </w:t>
      </w:r>
      <w:r w:rsidR="00483469">
        <w:t>«</w:t>
      </w:r>
      <w:r w:rsidR="00483469" w:rsidRPr="00B11F4A">
        <w:t>Сведения об организации</w:t>
      </w:r>
      <w:r w:rsidR="00CF320C">
        <w:t>», закладки «</w:t>
      </w:r>
      <w:r w:rsidR="00483469" w:rsidRPr="00B11F4A">
        <w:t>Полном</w:t>
      </w:r>
      <w:r w:rsidR="00483469" w:rsidRPr="00AE58D3">
        <w:t>о</w:t>
      </w:r>
      <w:r w:rsidR="00483469" w:rsidRPr="00B11F4A">
        <w:t>чия и бюдж</w:t>
      </w:r>
      <w:r w:rsidR="00483469" w:rsidRPr="002127DB">
        <w:t>е</w:t>
      </w:r>
      <w:r w:rsidR="00483469" w:rsidRPr="00B11F4A">
        <w:t>ты</w:t>
      </w:r>
      <w:r w:rsidR="00483469">
        <w:t xml:space="preserve"> (2)»</w:t>
      </w:r>
      <w:bookmarkEnd w:id="1916"/>
      <w:r w:rsidR="00483469" w:rsidRPr="00B11F4A">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17"/>
        <w:gridCol w:w="7535"/>
      </w:tblGrid>
      <w:tr w:rsidR="00483469" w:rsidRPr="00B11F4A">
        <w:trPr>
          <w:cantSplit/>
          <w:tblHeader/>
        </w:trPr>
        <w:tc>
          <w:tcPr>
            <w:tcW w:w="221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83469" w:rsidRPr="00B11F4A" w:rsidRDefault="00483469" w:rsidP="00304306">
            <w:pPr>
              <w:pStyle w:val="ASFKTableHead"/>
            </w:pPr>
            <w:r w:rsidRPr="00B11F4A">
              <w:t>Наименование поля</w:t>
            </w:r>
          </w:p>
        </w:tc>
        <w:tc>
          <w:tcPr>
            <w:tcW w:w="753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83469" w:rsidRPr="00B11F4A" w:rsidRDefault="00483469" w:rsidP="00304306">
            <w:pPr>
              <w:pStyle w:val="ASFKTableHead"/>
            </w:pPr>
            <w:r w:rsidRPr="00B11F4A">
              <w:t>Описание</w:t>
            </w:r>
            <w:r>
              <w:t xml:space="preserve"> поля</w:t>
            </w:r>
          </w:p>
        </w:tc>
      </w:tr>
      <w:tr w:rsidR="00483469" w:rsidRPr="00754FED">
        <w:trPr>
          <w:cantSplit/>
        </w:trPr>
        <w:tc>
          <w:tcPr>
            <w:tcW w:w="9752" w:type="dxa"/>
            <w:gridSpan w:val="2"/>
            <w:shd w:val="clear" w:color="auto" w:fill="auto"/>
          </w:tcPr>
          <w:p w:rsidR="00483469" w:rsidRPr="00AE58D3" w:rsidRDefault="00483469" w:rsidP="00304306">
            <w:pPr>
              <w:pStyle w:val="ASFKTablenorm0"/>
            </w:pPr>
            <w:r w:rsidRPr="00B11F4A">
              <w:t xml:space="preserve">Закладка </w:t>
            </w:r>
            <w:r w:rsidRPr="00AE58D3">
              <w:t>«Полномочия и бюджеты (2)» не заполняется при значении кода СУ «02» или «03», или при значении кода ВО «5»</w:t>
            </w:r>
            <w:r>
              <w:t xml:space="preserve"> (</w:t>
            </w:r>
            <w:r w:rsidRPr="00095BF6">
              <w:t>огранич</w:t>
            </w:r>
            <w:r>
              <w:t>ен</w:t>
            </w:r>
            <w:r w:rsidRPr="00095BF6">
              <w:t xml:space="preserve"> доступ,</w:t>
            </w:r>
            <w:r w:rsidRPr="00AE58D3">
              <w:t xml:space="preserve"> блокир</w:t>
            </w:r>
            <w:r>
              <w:t>уются</w:t>
            </w:r>
            <w:r w:rsidRPr="00AE58D3">
              <w:t xml:space="preserve"> все поля закладки для вв</w:t>
            </w:r>
            <w:r w:rsidRPr="00C907C6">
              <w:t>о</w:t>
            </w:r>
            <w:r w:rsidRPr="00AE58D3">
              <w:t>да</w:t>
            </w:r>
            <w:r>
              <w:t>)</w:t>
            </w:r>
            <w:r w:rsidRPr="00AE58D3">
              <w:t>. В о</w:t>
            </w:r>
            <w:r w:rsidRPr="00F33CCA">
              <w:t>с</w:t>
            </w:r>
            <w:r w:rsidRPr="00AE58D3">
              <w:t>тальных случаях обязательн</w:t>
            </w:r>
            <w:r>
              <w:t>о</w:t>
            </w:r>
            <w:r w:rsidRPr="00AE58D3">
              <w:t xml:space="preserve"> для заполнения.</w:t>
            </w:r>
          </w:p>
        </w:tc>
      </w:tr>
      <w:tr w:rsidR="00483469" w:rsidRPr="00B11F4A">
        <w:trPr>
          <w:cantSplit/>
        </w:trPr>
        <w:tc>
          <w:tcPr>
            <w:tcW w:w="9752" w:type="dxa"/>
            <w:gridSpan w:val="2"/>
            <w:shd w:val="clear" w:color="auto" w:fill="auto"/>
          </w:tcPr>
          <w:p w:rsidR="00483469" w:rsidRPr="00AE58D3" w:rsidRDefault="00483469" w:rsidP="00487A01">
            <w:pPr>
              <w:pStyle w:val="ASFKTablenorm0"/>
            </w:pPr>
            <w:r w:rsidRPr="009570D7">
              <w:t>Закладка «Полномочия и бюджеты (2)»</w:t>
            </w:r>
            <w:r>
              <w:t xml:space="preserve">, </w:t>
            </w:r>
            <w:r w:rsidR="00487A01">
              <w:t>группа полей</w:t>
            </w:r>
            <w:r w:rsidRPr="00AE58D3">
              <w:t xml:space="preserve"> «Коды по ОКВЭД»</w:t>
            </w:r>
          </w:p>
        </w:tc>
      </w:tr>
      <w:tr w:rsidR="00483469" w:rsidRPr="00B11F4A">
        <w:trPr>
          <w:cantSplit/>
        </w:trPr>
        <w:tc>
          <w:tcPr>
            <w:tcW w:w="2217" w:type="dxa"/>
            <w:shd w:val="clear" w:color="auto" w:fill="auto"/>
          </w:tcPr>
          <w:p w:rsidR="00483469" w:rsidRPr="00B11F4A" w:rsidRDefault="00483469" w:rsidP="00304306">
            <w:pPr>
              <w:pStyle w:val="ASFKTablenorm0"/>
            </w:pPr>
            <w:r w:rsidRPr="00B11F4A">
              <w:t xml:space="preserve">Код по ОКВЭД </w:t>
            </w:r>
          </w:p>
        </w:tc>
        <w:tc>
          <w:tcPr>
            <w:tcW w:w="7535" w:type="dxa"/>
            <w:shd w:val="clear" w:color="auto" w:fill="auto"/>
          </w:tcPr>
          <w:p w:rsidR="00483469" w:rsidRPr="00AE58D3" w:rsidRDefault="00483469" w:rsidP="00304306">
            <w:pPr>
              <w:pStyle w:val="ASFKTablenorm0"/>
            </w:pPr>
            <w:r>
              <w:t xml:space="preserve">УБП: </w:t>
            </w:r>
            <w:r w:rsidRPr="00B11F4A">
              <w:t>Доступен выбор из спр</w:t>
            </w:r>
            <w:r>
              <w:t>авочника «ОКВЭД».</w:t>
            </w:r>
          </w:p>
          <w:p w:rsidR="00483469" w:rsidRPr="00AE58D3" w:rsidRDefault="00483469" w:rsidP="00304306">
            <w:pPr>
              <w:pStyle w:val="ASFKTablenorm0"/>
            </w:pPr>
            <w:r>
              <w:t>Ввод значения вручную.</w:t>
            </w:r>
          </w:p>
        </w:tc>
      </w:tr>
      <w:tr w:rsidR="00483469" w:rsidRPr="00B11F4A">
        <w:trPr>
          <w:cantSplit/>
        </w:trPr>
        <w:tc>
          <w:tcPr>
            <w:tcW w:w="9752" w:type="dxa"/>
            <w:gridSpan w:val="2"/>
            <w:shd w:val="clear" w:color="auto" w:fill="auto"/>
          </w:tcPr>
          <w:p w:rsidR="00483469" w:rsidRDefault="00483469" w:rsidP="00304306">
            <w:pPr>
              <w:pStyle w:val="ASFKTablenorm0"/>
            </w:pPr>
            <w:r w:rsidRPr="009570D7">
              <w:t>Закладка «Полномочия и бюджеты (2)»</w:t>
            </w:r>
            <w:r>
              <w:t xml:space="preserve">, </w:t>
            </w:r>
            <w:r w:rsidR="00487A01">
              <w:t>группа полей</w:t>
            </w:r>
            <w:r w:rsidR="00487A01" w:rsidRPr="00AE58D3">
              <w:t xml:space="preserve"> </w:t>
            </w:r>
            <w:r w:rsidRPr="00AE58D3">
              <w:t>«</w:t>
            </w:r>
            <w:r w:rsidRPr="00557782">
              <w:t>Сведения о полномочиях ЕИС</w:t>
            </w:r>
            <w:r w:rsidRPr="00AE58D3">
              <w:t>»</w:t>
            </w:r>
            <w:r>
              <w:t>.</w:t>
            </w:r>
          </w:p>
          <w:p w:rsidR="00483469" w:rsidRPr="00AE58D3" w:rsidRDefault="00483469" w:rsidP="00304306">
            <w:pPr>
              <w:pStyle w:val="ASFKTablenorm0"/>
            </w:pPr>
            <w:r w:rsidRPr="0035630E">
              <w:t>Каждая строка содержит сведения об одном полномочии. Блок не заполняется при значении кода специальных указаний «02»</w:t>
            </w:r>
            <w:r>
              <w:t>,</w:t>
            </w:r>
            <w:r w:rsidRPr="0035630E">
              <w:t xml:space="preserve"> или если зн</w:t>
            </w:r>
            <w:r w:rsidRPr="00557782">
              <w:t>а</w:t>
            </w:r>
            <w:r w:rsidRPr="0035630E">
              <w:t>чение поля «Вид операции» равно «5».</w:t>
            </w:r>
          </w:p>
        </w:tc>
      </w:tr>
      <w:tr w:rsidR="00483469" w:rsidRPr="00130EF6">
        <w:trPr>
          <w:cantSplit/>
        </w:trPr>
        <w:tc>
          <w:tcPr>
            <w:tcW w:w="2217" w:type="dxa"/>
            <w:shd w:val="clear" w:color="auto" w:fill="auto"/>
          </w:tcPr>
          <w:p w:rsidR="00483469" w:rsidRPr="00130EF6" w:rsidRDefault="00483469" w:rsidP="00304306">
            <w:pPr>
              <w:pStyle w:val="ASFKTablenorm0"/>
            </w:pPr>
            <w:r w:rsidRPr="00130EF6">
              <w:t>Полномочие орган</w:t>
            </w:r>
            <w:r w:rsidRPr="00483469">
              <w:t>и</w:t>
            </w:r>
            <w:r w:rsidRPr="00130EF6">
              <w:t>зации (Код)</w:t>
            </w:r>
          </w:p>
        </w:tc>
        <w:tc>
          <w:tcPr>
            <w:tcW w:w="7535" w:type="dxa"/>
            <w:shd w:val="clear" w:color="auto" w:fill="auto"/>
          </w:tcPr>
          <w:p w:rsidR="00483469" w:rsidRPr="00130EF6" w:rsidRDefault="00483469" w:rsidP="00304306">
            <w:pPr>
              <w:pStyle w:val="ASFKTablenorm0"/>
            </w:pPr>
            <w:r w:rsidRPr="00130EF6">
              <w:t>Выбирается из списка значений.</w:t>
            </w:r>
          </w:p>
          <w:p w:rsidR="00483469" w:rsidRPr="00130EF6" w:rsidRDefault="00483469" w:rsidP="00304306">
            <w:pPr>
              <w:pStyle w:val="ASFKTablenorm0"/>
            </w:pPr>
            <w:r>
              <w:t>Допустимые значения</w:t>
            </w:r>
            <w:r w:rsidRPr="00130EF6">
              <w:t xml:space="preserve">: </w:t>
            </w:r>
            <w:bookmarkStart w:id="1917" w:name="_Hlk440895629"/>
            <w:r w:rsidRPr="00130EF6">
              <w:t>«01», «02», «03», «04», «05», «06», «07»; «08», «09», «10», «11», «12», «13», «14», «15», «16», «17»; «18», «19», «20», «21», «22», «23», «24», «25».</w:t>
            </w:r>
            <w:bookmarkEnd w:id="1917"/>
          </w:p>
        </w:tc>
      </w:tr>
      <w:tr w:rsidR="00483469" w:rsidRPr="00130EF6">
        <w:trPr>
          <w:cantSplit/>
        </w:trPr>
        <w:tc>
          <w:tcPr>
            <w:tcW w:w="2217" w:type="dxa"/>
            <w:shd w:val="clear" w:color="auto" w:fill="auto"/>
          </w:tcPr>
          <w:p w:rsidR="00483469" w:rsidRPr="00130EF6" w:rsidRDefault="00483469" w:rsidP="00304306">
            <w:pPr>
              <w:pStyle w:val="ASFKTablenorm0"/>
            </w:pPr>
            <w:r w:rsidRPr="00130EF6">
              <w:lastRenderedPageBreak/>
              <w:t>Полномочие орган</w:t>
            </w:r>
            <w:r w:rsidRPr="00483469">
              <w:t>и</w:t>
            </w:r>
            <w:r w:rsidRPr="00130EF6">
              <w:t>зации (наименов</w:t>
            </w:r>
            <w:r w:rsidRPr="00F33CCA">
              <w:t>а</w:t>
            </w:r>
            <w:r w:rsidRPr="00130EF6">
              <w:t>ние)</w:t>
            </w:r>
          </w:p>
        </w:tc>
        <w:tc>
          <w:tcPr>
            <w:tcW w:w="7535" w:type="dxa"/>
            <w:shd w:val="clear" w:color="auto" w:fill="auto"/>
          </w:tcPr>
          <w:p w:rsidR="00483469" w:rsidRPr="00130EF6" w:rsidRDefault="00483469" w:rsidP="00304306">
            <w:pPr>
              <w:pStyle w:val="ASFKTablenorm0"/>
            </w:pPr>
            <w:r w:rsidRPr="00130EF6">
              <w:t>Заполняется автоматически на основании значения поля «Полномочие орг</w:t>
            </w:r>
            <w:r w:rsidRPr="00483469">
              <w:t>а</w:t>
            </w:r>
            <w:r w:rsidRPr="00130EF6">
              <w:t>ни</w:t>
            </w:r>
            <w:r>
              <w:t>зации (Код)».</w:t>
            </w:r>
          </w:p>
          <w:p w:rsidR="00483469" w:rsidRPr="00130EF6" w:rsidRDefault="00483469" w:rsidP="00304306">
            <w:pPr>
              <w:pStyle w:val="ASFKTablenorm0"/>
            </w:pPr>
            <w:r w:rsidRPr="00130EF6">
              <w:t>Список соответствие значений:</w:t>
            </w:r>
          </w:p>
          <w:p w:rsidR="00483469" w:rsidRPr="00130EF6" w:rsidRDefault="00483469" w:rsidP="00304306">
            <w:pPr>
              <w:pStyle w:val="ASFKTableListMark"/>
            </w:pPr>
            <w:r w:rsidRPr="00130EF6">
              <w:t xml:space="preserve">01 – «заказчик»; </w:t>
            </w:r>
          </w:p>
          <w:p w:rsidR="00483469" w:rsidRPr="00130EF6" w:rsidRDefault="00483469" w:rsidP="00304306">
            <w:pPr>
              <w:pStyle w:val="ASFKTableListMark"/>
            </w:pPr>
            <w:r w:rsidRPr="00130EF6">
              <w:t xml:space="preserve">02 – «уполномоченный орган»; </w:t>
            </w:r>
          </w:p>
          <w:p w:rsidR="00483469" w:rsidRPr="00130EF6" w:rsidRDefault="00483469" w:rsidP="00304306">
            <w:pPr>
              <w:pStyle w:val="ASFKTableListMark"/>
            </w:pPr>
            <w:r w:rsidRPr="00130EF6">
              <w:t>03 – «уполномоченное учреждение»;</w:t>
            </w:r>
          </w:p>
          <w:p w:rsidR="00483469" w:rsidRPr="00130EF6" w:rsidRDefault="00483469" w:rsidP="00304306">
            <w:pPr>
              <w:pStyle w:val="ASFKTableListMark"/>
            </w:pPr>
            <w:r w:rsidRPr="00130EF6">
              <w:t xml:space="preserve">04 – «специализированная организация»; </w:t>
            </w:r>
          </w:p>
          <w:p w:rsidR="00483469" w:rsidRPr="00130EF6" w:rsidRDefault="00483469" w:rsidP="00304306">
            <w:pPr>
              <w:pStyle w:val="ASFKTableListMark"/>
            </w:pPr>
            <w:r w:rsidRPr="00130EF6">
              <w:t>05 – «контрольный орган в сфере закупок»;</w:t>
            </w:r>
          </w:p>
          <w:p w:rsidR="00483469" w:rsidRPr="00130EF6" w:rsidRDefault="00483469" w:rsidP="00304306">
            <w:pPr>
              <w:pStyle w:val="ASFKTableListMark"/>
            </w:pPr>
            <w:r w:rsidRPr="00130EF6">
              <w:t>06 – «орган, уполномоченный на осуществление контроля в соо</w:t>
            </w:r>
            <w:r w:rsidRPr="00F33CCA">
              <w:t>т</w:t>
            </w:r>
            <w:r w:rsidRPr="00130EF6">
              <w:t>ветствии с частью 5 статьи 99 Федерального закона № 44–ФЗ»;</w:t>
            </w:r>
          </w:p>
          <w:p w:rsidR="00483469" w:rsidRPr="00130EF6" w:rsidRDefault="00483469" w:rsidP="00304306">
            <w:pPr>
              <w:pStyle w:val="ASFKTableListMark"/>
            </w:pPr>
            <w:r w:rsidRPr="00130EF6">
              <w:t>07 – «орган внутреннего контроля»;</w:t>
            </w:r>
          </w:p>
          <w:p w:rsidR="00483469" w:rsidRPr="00130EF6" w:rsidRDefault="00483469" w:rsidP="00304306">
            <w:pPr>
              <w:pStyle w:val="ASFKTableListMark"/>
            </w:pPr>
            <w:r w:rsidRPr="00130EF6">
              <w:t>08 – «финансовый орган»;</w:t>
            </w:r>
          </w:p>
          <w:p w:rsidR="00483469" w:rsidRPr="00130EF6" w:rsidRDefault="00483469" w:rsidP="00304306">
            <w:pPr>
              <w:pStyle w:val="ASFKTableListMark"/>
            </w:pPr>
            <w:r w:rsidRPr="00130EF6">
              <w:t>09 – «банк»;</w:t>
            </w:r>
          </w:p>
          <w:p w:rsidR="00483469" w:rsidRPr="00130EF6" w:rsidRDefault="00483469" w:rsidP="00304306">
            <w:pPr>
              <w:pStyle w:val="ASFKTableListMark"/>
            </w:pPr>
            <w:r w:rsidRPr="00130EF6">
              <w:t>10 – «организация, оказывающая услуги по обслуживанию пользователей ЕИС»;</w:t>
            </w:r>
          </w:p>
          <w:p w:rsidR="00483469" w:rsidRPr="00130EF6" w:rsidRDefault="00483469" w:rsidP="00304306">
            <w:pPr>
              <w:pStyle w:val="ASFKTableListMark"/>
            </w:pPr>
            <w:r w:rsidRPr="00130EF6">
              <w:t>11 – «оператор электронной площадки»;</w:t>
            </w:r>
          </w:p>
          <w:p w:rsidR="00483469" w:rsidRPr="00130EF6" w:rsidRDefault="00483469" w:rsidP="00304306">
            <w:pPr>
              <w:pStyle w:val="ASFKTableListMark"/>
            </w:pPr>
            <w:r w:rsidRPr="00130EF6">
              <w:t>12 – «орган аудита в сфере закупок»;</w:t>
            </w:r>
          </w:p>
          <w:p w:rsidR="00483469" w:rsidRPr="00130EF6" w:rsidRDefault="00483469" w:rsidP="00304306">
            <w:pPr>
              <w:pStyle w:val="ASFKTableListMark"/>
            </w:pPr>
            <w:r w:rsidRPr="00130EF6">
              <w:t>13 – «орган, размещающий правила нормирования»;</w:t>
            </w:r>
          </w:p>
          <w:p w:rsidR="00483469" w:rsidRPr="00130EF6" w:rsidRDefault="00483469" w:rsidP="00304306">
            <w:pPr>
              <w:pStyle w:val="ASFKTableListMark"/>
            </w:pPr>
            <w:r w:rsidRPr="00130EF6">
              <w:t>14 – «орган, устанавливающий требования к отдельным видам т</w:t>
            </w:r>
            <w:r w:rsidRPr="00F33CCA">
              <w:t>о</w:t>
            </w:r>
            <w:r w:rsidRPr="00130EF6">
              <w:t>варов, работ, услуг и (или) нормативные затраты»;</w:t>
            </w:r>
          </w:p>
          <w:p w:rsidR="00483469" w:rsidRPr="00130EF6" w:rsidRDefault="00483469" w:rsidP="00304306">
            <w:pPr>
              <w:pStyle w:val="ASFKTableListMark"/>
            </w:pPr>
            <w:r w:rsidRPr="00130EF6">
              <w:t>15 – «орган, разрабатывающий типовые контракты и типовые условия контрактов»;</w:t>
            </w:r>
          </w:p>
          <w:p w:rsidR="00483469" w:rsidRPr="00130EF6" w:rsidRDefault="00483469" w:rsidP="00304306">
            <w:pPr>
              <w:pStyle w:val="ASFKTableListMark"/>
            </w:pPr>
            <w:r w:rsidRPr="00130EF6">
              <w:t>16 – «заказчик, осуществляющий закупки в соответствии с Федеральным законом № 44–ФЗ, в связи с неразмещением положения о закупке в соответствии с положениями Федерального закона № 223–ФЗ»;</w:t>
            </w:r>
          </w:p>
          <w:p w:rsidR="00483469" w:rsidRPr="00130EF6" w:rsidRDefault="00483469" w:rsidP="00304306">
            <w:pPr>
              <w:pStyle w:val="ASFKTableListMark"/>
            </w:pPr>
            <w:r w:rsidRPr="00130EF6">
              <w:t>17 – «заказчик, осуществляющий закупку на проведение обязательного ауд</w:t>
            </w:r>
            <w:r w:rsidRPr="00F33CCA">
              <w:t>и</w:t>
            </w:r>
            <w:r w:rsidRPr="00130EF6">
              <w:t>та»;</w:t>
            </w:r>
          </w:p>
          <w:p w:rsidR="00483469" w:rsidRPr="00130EF6" w:rsidRDefault="00483469" w:rsidP="00304306">
            <w:pPr>
              <w:pStyle w:val="ASFKTableListMark"/>
            </w:pPr>
            <w:r w:rsidRPr="00130EF6">
              <w:t>18 – «заказчик, осуществляющий закупки в соответствии с частью 5 ст</w:t>
            </w:r>
            <w:r w:rsidRPr="00483469">
              <w:t>а</w:t>
            </w:r>
            <w:r w:rsidRPr="00130EF6">
              <w:t>тьи 15 Федерального закона № 44–ФЗ»;</w:t>
            </w:r>
          </w:p>
          <w:p w:rsidR="00483469" w:rsidRPr="00130EF6" w:rsidRDefault="00483469" w:rsidP="00304306">
            <w:pPr>
              <w:pStyle w:val="ASFKTableListMark"/>
            </w:pPr>
            <w:r w:rsidRPr="00130EF6">
              <w:t>19 – «организация, осуществляющая полномочия заказчика на осуществление закупок на основании соглашения в соответствии с частью 6 статьи 15 Фед</w:t>
            </w:r>
            <w:r w:rsidRPr="00F33CCA">
              <w:t>е</w:t>
            </w:r>
            <w:r w:rsidRPr="00130EF6">
              <w:t>рального закона № 44–ФЗ»;</w:t>
            </w:r>
          </w:p>
          <w:p w:rsidR="00483469" w:rsidRPr="00130EF6" w:rsidRDefault="00483469" w:rsidP="00304306">
            <w:pPr>
              <w:pStyle w:val="ASFKTableListMark"/>
            </w:pPr>
            <w:r w:rsidRPr="00130EF6">
              <w:t>20 – «оператор информационной системы, взаимодействующей с ЕИС»;</w:t>
            </w:r>
          </w:p>
          <w:p w:rsidR="00483469" w:rsidRPr="00130EF6" w:rsidRDefault="00483469" w:rsidP="00304306">
            <w:pPr>
              <w:pStyle w:val="ASFKTableListMark"/>
            </w:pPr>
            <w:r w:rsidRPr="00130EF6">
              <w:t>21 – «орган, уполномоченный на ведение библиотеки типовых контра</w:t>
            </w:r>
            <w:r w:rsidRPr="00483469">
              <w:t>к</w:t>
            </w:r>
            <w:r w:rsidRPr="00130EF6">
              <w:t>тов, типовых условий контрактов»;</w:t>
            </w:r>
          </w:p>
          <w:p w:rsidR="00483469" w:rsidRPr="00130EF6" w:rsidRDefault="00483469" w:rsidP="00304306">
            <w:pPr>
              <w:pStyle w:val="ASFKTableListMark"/>
            </w:pPr>
            <w:r w:rsidRPr="00130EF6">
              <w:t>22 – «орган, осуществляющий мониторинг закупок»;</w:t>
            </w:r>
          </w:p>
          <w:p w:rsidR="00483469" w:rsidRPr="00130EF6" w:rsidRDefault="00483469" w:rsidP="00304306">
            <w:pPr>
              <w:pStyle w:val="ASFKTableListMark"/>
            </w:pPr>
            <w:r w:rsidRPr="00130EF6">
              <w:t>23 – «орган по регулированию контрактной системы в сфере з</w:t>
            </w:r>
            <w:r w:rsidRPr="00F33CCA">
              <w:t>а</w:t>
            </w:r>
            <w:r w:rsidRPr="00130EF6">
              <w:t>купок»;</w:t>
            </w:r>
          </w:p>
          <w:p w:rsidR="00483469" w:rsidRPr="00130EF6" w:rsidRDefault="00483469" w:rsidP="00304306">
            <w:pPr>
              <w:pStyle w:val="ASFKTableListMark"/>
            </w:pPr>
            <w:r w:rsidRPr="00130EF6">
              <w:t>24 – «организация, осуществляющая мониторинг в соответствии с Федеральным законом № 223–ФЗ»;</w:t>
            </w:r>
          </w:p>
          <w:p w:rsidR="00483469" w:rsidRPr="00130EF6" w:rsidRDefault="00483469" w:rsidP="00304306">
            <w:pPr>
              <w:pStyle w:val="ASFKTableListMark"/>
            </w:pPr>
            <w:r w:rsidRPr="00130EF6">
              <w:t>25 – «организация, осуществляющая оценку соответствия в соо</w:t>
            </w:r>
            <w:r w:rsidRPr="00F33CCA">
              <w:t>т</w:t>
            </w:r>
            <w:r w:rsidRPr="00130EF6">
              <w:t>ветствии с Федеральным законом № 223–ФЗ».</w:t>
            </w:r>
          </w:p>
        </w:tc>
      </w:tr>
      <w:tr w:rsidR="00483469" w:rsidRPr="00130EF6">
        <w:trPr>
          <w:cantSplit/>
        </w:trPr>
        <w:tc>
          <w:tcPr>
            <w:tcW w:w="2217" w:type="dxa"/>
            <w:shd w:val="clear" w:color="auto" w:fill="auto"/>
          </w:tcPr>
          <w:p w:rsidR="00483469" w:rsidRPr="00130EF6" w:rsidRDefault="00483469" w:rsidP="00304306">
            <w:pPr>
              <w:pStyle w:val="ASFKTablenorm0"/>
            </w:pPr>
            <w:r w:rsidRPr="00130EF6">
              <w:t>Дата начала действия по</w:t>
            </w:r>
            <w:r w:rsidRPr="00F33CCA">
              <w:t>л</w:t>
            </w:r>
            <w:r w:rsidRPr="00130EF6">
              <w:t>номочия</w:t>
            </w:r>
          </w:p>
        </w:tc>
        <w:tc>
          <w:tcPr>
            <w:tcW w:w="7535" w:type="dxa"/>
            <w:shd w:val="clear" w:color="auto" w:fill="auto"/>
          </w:tcPr>
          <w:p w:rsidR="00483469" w:rsidRPr="00130EF6" w:rsidRDefault="00483469" w:rsidP="00304306">
            <w:pPr>
              <w:pStyle w:val="ASFKTablenorm0"/>
            </w:pPr>
            <w:r>
              <w:t>Выбор из системного календаря.</w:t>
            </w:r>
          </w:p>
          <w:p w:rsidR="00483469" w:rsidRPr="00130EF6" w:rsidRDefault="00483469" w:rsidP="00304306">
            <w:pPr>
              <w:pStyle w:val="ASFKTablenorm0"/>
            </w:pPr>
            <w:r w:rsidRPr="00130EF6">
              <w:t>Ввод значения вручную</w:t>
            </w:r>
            <w:r>
              <w:t>.</w:t>
            </w:r>
          </w:p>
        </w:tc>
      </w:tr>
      <w:tr w:rsidR="00483469" w:rsidRPr="00130EF6">
        <w:trPr>
          <w:cantSplit/>
        </w:trPr>
        <w:tc>
          <w:tcPr>
            <w:tcW w:w="2217" w:type="dxa"/>
            <w:shd w:val="clear" w:color="auto" w:fill="auto"/>
          </w:tcPr>
          <w:p w:rsidR="00483469" w:rsidRPr="00130EF6" w:rsidRDefault="00483469" w:rsidP="00304306">
            <w:pPr>
              <w:pStyle w:val="ASFKTablenorm0"/>
            </w:pPr>
            <w:r w:rsidRPr="00130EF6">
              <w:t>Дата окончания де</w:t>
            </w:r>
            <w:r w:rsidRPr="00483469">
              <w:t>й</w:t>
            </w:r>
            <w:r w:rsidRPr="00130EF6">
              <w:t>ствия полномочия</w:t>
            </w:r>
          </w:p>
        </w:tc>
        <w:tc>
          <w:tcPr>
            <w:tcW w:w="7535" w:type="dxa"/>
            <w:shd w:val="clear" w:color="auto" w:fill="auto"/>
          </w:tcPr>
          <w:p w:rsidR="00483469" w:rsidRPr="00130EF6" w:rsidRDefault="00483469" w:rsidP="00304306">
            <w:pPr>
              <w:pStyle w:val="ASFKTablenorm0"/>
            </w:pPr>
            <w:r>
              <w:t>Выбор из системного календаря.</w:t>
            </w:r>
          </w:p>
          <w:p w:rsidR="00483469" w:rsidRPr="00130EF6" w:rsidRDefault="00483469" w:rsidP="00304306">
            <w:pPr>
              <w:pStyle w:val="ASFKTablenorm0"/>
            </w:pPr>
            <w:r w:rsidRPr="00130EF6">
              <w:t>Ввод значения вручную</w:t>
            </w:r>
            <w:r>
              <w:t>.</w:t>
            </w:r>
          </w:p>
        </w:tc>
      </w:tr>
      <w:tr w:rsidR="00483469" w:rsidRPr="00130EF6">
        <w:trPr>
          <w:cantSplit/>
        </w:trPr>
        <w:tc>
          <w:tcPr>
            <w:tcW w:w="2217" w:type="dxa"/>
            <w:shd w:val="clear" w:color="auto" w:fill="auto"/>
          </w:tcPr>
          <w:p w:rsidR="00483469" w:rsidRPr="00130EF6" w:rsidRDefault="00483469" w:rsidP="00304306">
            <w:pPr>
              <w:pStyle w:val="ASFKTablenorm0"/>
            </w:pPr>
            <w:r w:rsidRPr="00130EF6">
              <w:lastRenderedPageBreak/>
              <w:t>Дополнительная и</w:t>
            </w:r>
            <w:r w:rsidRPr="00483469">
              <w:t>н</w:t>
            </w:r>
            <w:r w:rsidRPr="00130EF6">
              <w:t>форм</w:t>
            </w:r>
            <w:r w:rsidRPr="00F33CCA">
              <w:t>а</w:t>
            </w:r>
            <w:r w:rsidRPr="00130EF6">
              <w:t>ция</w:t>
            </w:r>
          </w:p>
        </w:tc>
        <w:tc>
          <w:tcPr>
            <w:tcW w:w="7535" w:type="dxa"/>
            <w:shd w:val="clear" w:color="auto" w:fill="auto"/>
          </w:tcPr>
          <w:p w:rsidR="00483469" w:rsidRPr="00130EF6" w:rsidRDefault="00483469" w:rsidP="00304306">
            <w:pPr>
              <w:pStyle w:val="ASFKTablenorm0"/>
            </w:pPr>
            <w:r w:rsidRPr="00130EF6">
              <w:t>Ввод значения вручную</w:t>
            </w:r>
            <w:r>
              <w:t>.</w:t>
            </w:r>
          </w:p>
        </w:tc>
      </w:tr>
      <w:tr w:rsidR="00483469" w:rsidRPr="00B11F4A">
        <w:trPr>
          <w:cantSplit/>
        </w:trPr>
        <w:tc>
          <w:tcPr>
            <w:tcW w:w="9752" w:type="dxa"/>
            <w:gridSpan w:val="2"/>
            <w:shd w:val="clear" w:color="auto" w:fill="auto"/>
          </w:tcPr>
          <w:p w:rsidR="00483469" w:rsidRPr="00AE58D3" w:rsidRDefault="00483469" w:rsidP="00304306">
            <w:pPr>
              <w:pStyle w:val="ASFKTablenorm0"/>
            </w:pPr>
            <w:r w:rsidRPr="009570D7">
              <w:t>Закладка «Полномочия и бюджеты (2)»</w:t>
            </w:r>
            <w:r>
              <w:t xml:space="preserve">, </w:t>
            </w:r>
            <w:r w:rsidR="00487A01">
              <w:t>группа полей</w:t>
            </w:r>
            <w:r w:rsidR="00487A01" w:rsidRPr="00AE58D3">
              <w:t xml:space="preserve"> </w:t>
            </w:r>
            <w:r w:rsidRPr="00BA470F">
              <w:t>«</w:t>
            </w:r>
            <w:r w:rsidRPr="00130EF6">
              <w:t>Бюджеты финансирования</w:t>
            </w:r>
            <w:r w:rsidRPr="00BA470F">
              <w:t>»</w:t>
            </w:r>
          </w:p>
        </w:tc>
      </w:tr>
      <w:tr w:rsidR="00483469" w:rsidRPr="00B11F4A">
        <w:trPr>
          <w:cantSplit/>
        </w:trPr>
        <w:tc>
          <w:tcPr>
            <w:tcW w:w="2217" w:type="dxa"/>
            <w:shd w:val="clear" w:color="auto" w:fill="auto"/>
          </w:tcPr>
          <w:p w:rsidR="00483469" w:rsidRPr="00AE58D3" w:rsidRDefault="00483469" w:rsidP="00304306">
            <w:pPr>
              <w:pStyle w:val="ASFKTablenorm0"/>
            </w:pPr>
            <w:r w:rsidRPr="00130EF6">
              <w:t>Код бюджета</w:t>
            </w:r>
          </w:p>
        </w:tc>
        <w:tc>
          <w:tcPr>
            <w:tcW w:w="7535" w:type="dxa"/>
            <w:shd w:val="clear" w:color="auto" w:fill="auto"/>
          </w:tcPr>
          <w:p w:rsidR="00483469" w:rsidRDefault="00483469" w:rsidP="00304306">
            <w:pPr>
              <w:pStyle w:val="ASFKTablenorm0"/>
            </w:pPr>
            <w:r w:rsidRPr="00130EF6">
              <w:t xml:space="preserve">УБП: </w:t>
            </w:r>
            <w:r w:rsidR="00060847">
              <w:t>Автозаполнение значением, соответствующим полю</w:t>
            </w:r>
            <w:r w:rsidRPr="00130EF6">
              <w:t xml:space="preserve"> «Наименование бюджета» по справочнику </w:t>
            </w:r>
            <w:r w:rsidRPr="00AE58D3">
              <w:t>«</w:t>
            </w:r>
            <w:r w:rsidRPr="00130EF6">
              <w:t>Бюджеты</w:t>
            </w:r>
            <w:r w:rsidRPr="00BA470F">
              <w:t>»</w:t>
            </w:r>
            <w:r>
              <w:t>.</w:t>
            </w:r>
          </w:p>
          <w:p w:rsidR="00483469" w:rsidRPr="00AE58D3" w:rsidRDefault="00483469" w:rsidP="00304306">
            <w:pPr>
              <w:pStyle w:val="ASFKTablenorm0"/>
            </w:pPr>
            <w:r w:rsidRPr="00130EF6">
              <w:t>Ввод значения вручную</w:t>
            </w:r>
            <w:r>
              <w:t>.</w:t>
            </w:r>
          </w:p>
        </w:tc>
      </w:tr>
      <w:tr w:rsidR="00483469" w:rsidRPr="00B11F4A">
        <w:trPr>
          <w:cantSplit/>
        </w:trPr>
        <w:tc>
          <w:tcPr>
            <w:tcW w:w="2217" w:type="dxa"/>
            <w:shd w:val="clear" w:color="auto" w:fill="auto"/>
          </w:tcPr>
          <w:p w:rsidR="00483469" w:rsidRPr="00B11F4A" w:rsidRDefault="00483469" w:rsidP="00304306">
            <w:pPr>
              <w:pStyle w:val="ASFKTablenorm0"/>
            </w:pPr>
            <w:r w:rsidRPr="00130EF6">
              <w:t>Наименование бю</w:t>
            </w:r>
            <w:r w:rsidRPr="00483469">
              <w:t>д</w:t>
            </w:r>
            <w:r w:rsidRPr="00130EF6">
              <w:t>жета</w:t>
            </w:r>
          </w:p>
        </w:tc>
        <w:tc>
          <w:tcPr>
            <w:tcW w:w="7535" w:type="dxa"/>
            <w:shd w:val="clear" w:color="auto" w:fill="auto"/>
          </w:tcPr>
          <w:p w:rsidR="00483469" w:rsidRDefault="00483469" w:rsidP="00304306">
            <w:pPr>
              <w:pStyle w:val="ASFKTablenorm0"/>
            </w:pPr>
            <w:r w:rsidRPr="00130EF6">
              <w:t xml:space="preserve">УБП: Выбор из справочника </w:t>
            </w:r>
            <w:r w:rsidRPr="00AE58D3">
              <w:t>«</w:t>
            </w:r>
            <w:r w:rsidRPr="00130EF6">
              <w:t>Бюджеты</w:t>
            </w:r>
            <w:r w:rsidRPr="00BA470F">
              <w:t>»</w:t>
            </w:r>
            <w:r>
              <w:t>.</w:t>
            </w:r>
          </w:p>
          <w:p w:rsidR="00483469" w:rsidRPr="00AE58D3" w:rsidRDefault="00483469" w:rsidP="00304306">
            <w:pPr>
              <w:pStyle w:val="ASFKTablenorm0"/>
            </w:pPr>
            <w:r w:rsidRPr="00130EF6">
              <w:t>Ввод значения вручную</w:t>
            </w:r>
            <w:r>
              <w:t>.</w:t>
            </w:r>
          </w:p>
        </w:tc>
      </w:tr>
      <w:tr w:rsidR="00483469" w:rsidRPr="00B11F4A">
        <w:trPr>
          <w:cantSplit/>
        </w:trPr>
        <w:tc>
          <w:tcPr>
            <w:tcW w:w="9752" w:type="dxa"/>
            <w:gridSpan w:val="2"/>
            <w:shd w:val="clear" w:color="auto" w:fill="auto"/>
          </w:tcPr>
          <w:p w:rsidR="00483469" w:rsidRPr="00AE58D3" w:rsidRDefault="00483469" w:rsidP="00304306">
            <w:pPr>
              <w:pStyle w:val="ASFKTablenorm0"/>
            </w:pPr>
            <w:r w:rsidRPr="009570D7">
              <w:t>Закладка «Полномочия и бюджеты (2)»</w:t>
            </w:r>
            <w:r>
              <w:t>, г</w:t>
            </w:r>
            <w:r w:rsidRPr="00BA470F">
              <w:t>руппа полей «Адресные данные»</w:t>
            </w:r>
          </w:p>
        </w:tc>
      </w:tr>
      <w:tr w:rsidR="00483469" w:rsidRPr="00B11F4A">
        <w:trPr>
          <w:cantSplit/>
        </w:trPr>
        <w:tc>
          <w:tcPr>
            <w:tcW w:w="2217" w:type="dxa"/>
            <w:shd w:val="clear" w:color="auto" w:fill="auto"/>
          </w:tcPr>
          <w:p w:rsidR="00483469" w:rsidRPr="00AE58D3" w:rsidRDefault="00483469" w:rsidP="00304306">
            <w:pPr>
              <w:pStyle w:val="ASFKTablenorm0"/>
            </w:pPr>
            <w:r>
              <w:t>ОКТМ</w:t>
            </w:r>
            <w:r w:rsidRPr="00AE58D3">
              <w:t xml:space="preserve">О </w:t>
            </w:r>
          </w:p>
        </w:tc>
        <w:tc>
          <w:tcPr>
            <w:tcW w:w="7535" w:type="dxa"/>
            <w:shd w:val="clear" w:color="auto" w:fill="auto"/>
          </w:tcPr>
          <w:p w:rsidR="00483469" w:rsidRDefault="00483469" w:rsidP="00304306">
            <w:pPr>
              <w:pStyle w:val="ASFKTablenorm0"/>
            </w:pPr>
            <w:r w:rsidRPr="004621F4">
              <w:t>УБ</w:t>
            </w:r>
            <w:r w:rsidRPr="00AE58D3">
              <w:t xml:space="preserve">П: </w:t>
            </w:r>
            <w:r>
              <w:t>Е</w:t>
            </w:r>
            <w:r w:rsidRPr="00130EF6">
              <w:t>сли значение поля «Переход на СР</w:t>
            </w:r>
            <w:r w:rsidRPr="00AE58D3">
              <w:t>»</w:t>
            </w:r>
            <w:r>
              <w:t xml:space="preserve"> </w:t>
            </w:r>
            <w:r w:rsidRPr="00130EF6">
              <w:t>=</w:t>
            </w:r>
            <w:r>
              <w:t xml:space="preserve"> </w:t>
            </w:r>
            <w:r w:rsidRPr="00130EF6">
              <w:t>1, то автозаполнение необход</w:t>
            </w:r>
            <w:r w:rsidRPr="00483469">
              <w:t>и</w:t>
            </w:r>
            <w:r w:rsidRPr="00130EF6">
              <w:t>мо осуществлять по справочнику «Реестр участников бюджетного процесса, а также юридических лиц, не являющихся участниками бюджетного процесса»</w:t>
            </w:r>
            <w:r>
              <w:t>.</w:t>
            </w:r>
          </w:p>
          <w:p w:rsidR="00483469" w:rsidRPr="00AE58D3" w:rsidRDefault="00483469" w:rsidP="00304306">
            <w:pPr>
              <w:pStyle w:val="ASFKTablenorm0"/>
            </w:pPr>
            <w:r>
              <w:t>В</w:t>
            </w:r>
            <w:r w:rsidRPr="00AE58D3">
              <w:t>ыбор из справочника «ОКТ</w:t>
            </w:r>
            <w:r>
              <w:t>М</w:t>
            </w:r>
            <w:r w:rsidRPr="00AE58D3">
              <w:t>О».</w:t>
            </w:r>
          </w:p>
          <w:p w:rsidR="00483469" w:rsidRPr="00AE58D3" w:rsidRDefault="00483469" w:rsidP="00304306">
            <w:pPr>
              <w:pStyle w:val="ASFKTablenorm0"/>
            </w:pPr>
            <w:r w:rsidRPr="004621F4">
              <w:t>Список значений справочника для заполнения поля «</w:t>
            </w:r>
            <w:r w:rsidRPr="00AE58D3">
              <w:t>ОКТ</w:t>
            </w:r>
            <w:r>
              <w:t>М</w:t>
            </w:r>
            <w:r w:rsidRPr="00AE58D3">
              <w:t>О» огранич</w:t>
            </w:r>
            <w:r>
              <w:t>ен</w:t>
            </w:r>
            <w:r w:rsidRPr="00AE58D3">
              <w:t xml:space="preserve"> по условию значения признака ОКАТО/ОКТМО = «ОКТ</w:t>
            </w:r>
            <w:r>
              <w:t>М</w:t>
            </w:r>
            <w:r w:rsidRPr="00AE58D3">
              <w:t>О» с учётом актуал</w:t>
            </w:r>
            <w:r w:rsidRPr="00483469">
              <w:t>ь</w:t>
            </w:r>
            <w:r w:rsidRPr="00AE58D3">
              <w:t>ности записи на дату в/д док</w:t>
            </w:r>
            <w:r w:rsidRPr="00C24574">
              <w:t>у</w:t>
            </w:r>
            <w:r w:rsidRPr="00AE58D3">
              <w:t>мента (флаг активности + диапазон де</w:t>
            </w:r>
            <w:r w:rsidRPr="00130EF6">
              <w:t>й</w:t>
            </w:r>
            <w:r w:rsidRPr="00AE58D3">
              <w:t>ствия с/по).</w:t>
            </w:r>
          </w:p>
          <w:p w:rsidR="00483469" w:rsidRPr="00AE58D3" w:rsidRDefault="00483469" w:rsidP="00304306">
            <w:pPr>
              <w:pStyle w:val="ASFKTablenorm0"/>
            </w:pPr>
            <w:r>
              <w:t>Ввод значения вручную.</w:t>
            </w:r>
          </w:p>
          <w:p w:rsidR="00483469" w:rsidRPr="00AE58D3" w:rsidRDefault="00483469" w:rsidP="00304306">
            <w:pPr>
              <w:pStyle w:val="ASFKTablenorm0"/>
            </w:pPr>
            <w:r w:rsidRPr="007B418B">
              <w:t>Значение поля может быть 8</w:t>
            </w:r>
            <w:r w:rsidRPr="00AE58D3">
              <w:t xml:space="preserve"> или 11 символов.</w:t>
            </w:r>
          </w:p>
        </w:tc>
      </w:tr>
      <w:tr w:rsidR="00483469" w:rsidRPr="00B11F4A">
        <w:trPr>
          <w:cantSplit/>
        </w:trPr>
        <w:tc>
          <w:tcPr>
            <w:tcW w:w="2217" w:type="dxa"/>
            <w:shd w:val="clear" w:color="auto" w:fill="auto"/>
          </w:tcPr>
          <w:p w:rsidR="00483469" w:rsidRPr="00B11F4A" w:rsidRDefault="00483469" w:rsidP="00304306">
            <w:pPr>
              <w:pStyle w:val="ASFKTablenorm0"/>
            </w:pPr>
            <w:r w:rsidRPr="00B11F4A">
              <w:t>Почтовый индекс</w:t>
            </w:r>
          </w:p>
        </w:tc>
        <w:tc>
          <w:tcPr>
            <w:tcW w:w="7535" w:type="dxa"/>
            <w:shd w:val="clear" w:color="auto" w:fill="auto"/>
          </w:tcPr>
          <w:p w:rsidR="00483469" w:rsidRDefault="00483469" w:rsidP="00304306">
            <w:pPr>
              <w:pStyle w:val="ASFKTablenorm0"/>
            </w:pPr>
            <w:r w:rsidRPr="004621F4">
              <w:t>УБ</w:t>
            </w:r>
            <w:r w:rsidRPr="00AE58D3">
              <w:t xml:space="preserve">П: </w:t>
            </w:r>
            <w:r>
              <w:t>Е</w:t>
            </w:r>
            <w:r w:rsidRPr="00130EF6">
              <w:t>сли значение поля «Переход на СР</w:t>
            </w:r>
            <w:r w:rsidRPr="00AE58D3">
              <w:t>»</w:t>
            </w:r>
            <w:r>
              <w:t xml:space="preserve"> </w:t>
            </w:r>
            <w:r w:rsidRPr="00130EF6">
              <w:t>=</w:t>
            </w:r>
            <w:r>
              <w:t xml:space="preserve"> </w:t>
            </w:r>
            <w:r w:rsidRPr="00130EF6">
              <w:t>1, то автозаполнение необход</w:t>
            </w:r>
            <w:r w:rsidRPr="00483469">
              <w:t>и</w:t>
            </w:r>
            <w:r w:rsidRPr="00130EF6">
              <w:t>мо осуществлять по справочнику «Реестр участников бюджетного процесса, а также юридических лиц, не являющихся участниками бюджетного процесса»</w:t>
            </w:r>
            <w:r>
              <w:t>.</w:t>
            </w:r>
          </w:p>
          <w:p w:rsidR="00483469" w:rsidRPr="00AE58D3" w:rsidRDefault="00483469" w:rsidP="00304306">
            <w:pPr>
              <w:pStyle w:val="ASFKTablenorm0"/>
            </w:pPr>
            <w:r w:rsidRPr="00B11F4A">
              <w:t xml:space="preserve">Выбор из справочника </w:t>
            </w:r>
            <w:r w:rsidRPr="00AE58D3">
              <w:t>«КЛАДР» (если присутств</w:t>
            </w:r>
            <w:r w:rsidRPr="00130EF6">
              <w:t>у</w:t>
            </w:r>
            <w:r w:rsidRPr="00AE58D3">
              <w:t>ет в справочнике «КЛАДР</w:t>
            </w:r>
            <w:r w:rsidR="0088112D" w:rsidRPr="00AE58D3">
              <w:t>»</w:t>
            </w:r>
            <w:r w:rsidRPr="00AE58D3">
              <w:t xml:space="preserve"> для объекта 4-го уровня («населенный пункт»). </w:t>
            </w:r>
          </w:p>
          <w:p w:rsidR="00483469" w:rsidRPr="00AE58D3" w:rsidRDefault="00483469" w:rsidP="00304306">
            <w:pPr>
              <w:pStyle w:val="ASFKTablenorm0"/>
            </w:pPr>
            <w:r w:rsidRPr="00B11F4A">
              <w:t>Ввод значения вручную</w:t>
            </w:r>
            <w:r w:rsidRPr="00AE58D3">
              <w:t>.</w:t>
            </w:r>
          </w:p>
        </w:tc>
      </w:tr>
      <w:tr w:rsidR="00483469" w:rsidRPr="00B11F4A">
        <w:trPr>
          <w:cantSplit/>
        </w:trPr>
        <w:tc>
          <w:tcPr>
            <w:tcW w:w="2217" w:type="dxa"/>
            <w:shd w:val="clear" w:color="auto" w:fill="auto"/>
          </w:tcPr>
          <w:p w:rsidR="00483469" w:rsidRPr="00B11F4A" w:rsidRDefault="00483469" w:rsidP="00304306">
            <w:pPr>
              <w:pStyle w:val="ASFKTablenorm0"/>
            </w:pPr>
            <w:r w:rsidRPr="00B11F4A">
              <w:t>Субъект РФ</w:t>
            </w:r>
          </w:p>
        </w:tc>
        <w:tc>
          <w:tcPr>
            <w:tcW w:w="7535" w:type="dxa"/>
            <w:shd w:val="clear" w:color="auto" w:fill="auto"/>
          </w:tcPr>
          <w:p w:rsidR="00483469" w:rsidRDefault="00483469" w:rsidP="00304306">
            <w:pPr>
              <w:pStyle w:val="ASFKTablenorm0"/>
            </w:pPr>
            <w:r w:rsidRPr="00B11F4A">
              <w:t>Наименование субъекта РФ</w:t>
            </w:r>
            <w:r>
              <w:t xml:space="preserve"> УБП.</w:t>
            </w:r>
          </w:p>
          <w:p w:rsidR="00483469" w:rsidRDefault="00483469" w:rsidP="00304306">
            <w:pPr>
              <w:pStyle w:val="ASFKTablenorm0"/>
            </w:pPr>
            <w:r>
              <w:t>УБП:</w:t>
            </w:r>
            <w:r w:rsidRPr="00B11F4A">
              <w:t xml:space="preserve"> </w:t>
            </w:r>
            <w:r>
              <w:t>Е</w:t>
            </w:r>
            <w:r w:rsidRPr="00130EF6">
              <w:t>сли значение поля «Переход на СР</w:t>
            </w:r>
            <w:r w:rsidRPr="00AE58D3">
              <w:t>»</w:t>
            </w:r>
            <w:r>
              <w:t xml:space="preserve"> </w:t>
            </w:r>
            <w:r w:rsidRPr="00130EF6">
              <w:t>=</w:t>
            </w:r>
            <w:r>
              <w:t xml:space="preserve"> </w:t>
            </w:r>
            <w:r w:rsidRPr="00130EF6">
              <w:t>1, то автозаполнение необход</w:t>
            </w:r>
            <w:r w:rsidRPr="00483469">
              <w:t>и</w:t>
            </w:r>
            <w:r w:rsidRPr="00130EF6">
              <w:t>мо осуществлять по справочнику «Реестр участников бюджетного процесса, а также юридических лиц, не являющихся участниками бюджетного процесса»</w:t>
            </w:r>
            <w:r>
              <w:t>.</w:t>
            </w:r>
          </w:p>
          <w:p w:rsidR="00483469" w:rsidRPr="00AE58D3" w:rsidRDefault="00483469" w:rsidP="00304306">
            <w:pPr>
              <w:pStyle w:val="ASFKTablenorm0"/>
            </w:pPr>
            <w:r w:rsidRPr="00B11F4A">
              <w:t xml:space="preserve">Если значение поля </w:t>
            </w:r>
            <w:r w:rsidRPr="00AE58D3">
              <w:t>«Почт</w:t>
            </w:r>
            <w:r w:rsidRPr="00C24574">
              <w:t>о</w:t>
            </w:r>
            <w:r w:rsidRPr="00AE58D3">
              <w:t>вый индекс» присутствует в справочнике «КЛАДР», то автом</w:t>
            </w:r>
            <w:r w:rsidRPr="00C24574">
              <w:t>а</w:t>
            </w:r>
            <w:r w:rsidRPr="00AE58D3">
              <w:t>тически заполняется соо</w:t>
            </w:r>
            <w:r w:rsidRPr="00130EF6">
              <w:t>т</w:t>
            </w:r>
            <w:r w:rsidRPr="00AE58D3">
              <w:t>ветствующим значением из справо</w:t>
            </w:r>
            <w:r w:rsidRPr="00130EF6">
              <w:t>ч</w:t>
            </w:r>
            <w:r w:rsidRPr="00AE58D3">
              <w:t>ника «КЛАДР».</w:t>
            </w:r>
          </w:p>
          <w:p w:rsidR="00483469" w:rsidRPr="00AE58D3" w:rsidRDefault="00483469" w:rsidP="00304306">
            <w:pPr>
              <w:pStyle w:val="ASFKTablenorm0"/>
            </w:pPr>
            <w:r w:rsidRPr="00B11F4A">
              <w:t>Выбор из спр</w:t>
            </w:r>
            <w:r w:rsidRPr="00AE58D3">
              <w:t xml:space="preserve">авочника «КЛАДР». </w:t>
            </w:r>
          </w:p>
          <w:p w:rsidR="00483469" w:rsidRPr="00AE58D3" w:rsidRDefault="00483469" w:rsidP="00304306">
            <w:pPr>
              <w:pStyle w:val="ASFKTablenorm0"/>
            </w:pPr>
            <w:r w:rsidRPr="00B11F4A">
              <w:t>Ввод значения вручную</w:t>
            </w:r>
            <w:r w:rsidRPr="00AE58D3">
              <w:t>.</w:t>
            </w:r>
          </w:p>
        </w:tc>
      </w:tr>
      <w:tr w:rsidR="00483469" w:rsidRPr="00B11F4A">
        <w:trPr>
          <w:cantSplit/>
        </w:trPr>
        <w:tc>
          <w:tcPr>
            <w:tcW w:w="2217" w:type="dxa"/>
            <w:shd w:val="clear" w:color="auto" w:fill="auto"/>
          </w:tcPr>
          <w:p w:rsidR="00483469" w:rsidRPr="00B11F4A" w:rsidRDefault="00483469" w:rsidP="00304306">
            <w:pPr>
              <w:pStyle w:val="ASFKTablenorm0"/>
            </w:pPr>
            <w:r w:rsidRPr="00B11F4A">
              <w:t>Район</w:t>
            </w:r>
          </w:p>
        </w:tc>
        <w:tc>
          <w:tcPr>
            <w:tcW w:w="7535" w:type="dxa"/>
            <w:shd w:val="clear" w:color="auto" w:fill="auto"/>
          </w:tcPr>
          <w:p w:rsidR="00483469" w:rsidRDefault="00483469" w:rsidP="00304306">
            <w:pPr>
              <w:pStyle w:val="ASFKTablenorm0"/>
            </w:pPr>
            <w:r w:rsidRPr="00B11F4A">
              <w:t xml:space="preserve">Наименование района УБП. </w:t>
            </w:r>
          </w:p>
          <w:p w:rsidR="00483469" w:rsidRDefault="00483469" w:rsidP="00304306">
            <w:pPr>
              <w:pStyle w:val="ASFKTablenorm0"/>
            </w:pPr>
            <w:r>
              <w:t>УБП:</w:t>
            </w:r>
            <w:r w:rsidRPr="00B11F4A">
              <w:t xml:space="preserve"> </w:t>
            </w:r>
            <w:r>
              <w:t>Е</w:t>
            </w:r>
            <w:r w:rsidRPr="00130EF6">
              <w:t>сли значение поля «Переход на СР</w:t>
            </w:r>
            <w:r w:rsidRPr="00AE58D3">
              <w:t>»</w:t>
            </w:r>
            <w:r>
              <w:t xml:space="preserve"> </w:t>
            </w:r>
            <w:r w:rsidRPr="00130EF6">
              <w:t>=</w:t>
            </w:r>
            <w:r>
              <w:t xml:space="preserve"> </w:t>
            </w:r>
            <w:r w:rsidRPr="00130EF6">
              <w:t>1, то автозаполнение необход</w:t>
            </w:r>
            <w:r w:rsidRPr="00483469">
              <w:t>и</w:t>
            </w:r>
            <w:r w:rsidRPr="00130EF6">
              <w:t>мо осуществлять по справочнику «Реестр участников бюджетного процесса, а также юридических лиц, не являющихся участниками бюджетного процесса»</w:t>
            </w:r>
            <w:r>
              <w:t>.</w:t>
            </w:r>
          </w:p>
          <w:p w:rsidR="00483469" w:rsidRPr="00AE58D3" w:rsidRDefault="00483469" w:rsidP="00304306">
            <w:pPr>
              <w:pStyle w:val="ASFKTablenorm0"/>
            </w:pPr>
            <w:r w:rsidRPr="00B11F4A">
              <w:t xml:space="preserve">Если значение поля </w:t>
            </w:r>
            <w:r w:rsidRPr="00AE58D3">
              <w:t>«Почтовый индекс» прису</w:t>
            </w:r>
            <w:r w:rsidRPr="00130EF6">
              <w:t>т</w:t>
            </w:r>
            <w:r w:rsidRPr="00AE58D3">
              <w:t>ствует в справочнике «КЛАДР», то автоматич</w:t>
            </w:r>
            <w:r w:rsidRPr="00C24574">
              <w:t>е</w:t>
            </w:r>
            <w:r w:rsidRPr="00AE58D3">
              <w:t>ски заполняется соответс</w:t>
            </w:r>
            <w:r w:rsidRPr="00130EF6">
              <w:t>т</w:t>
            </w:r>
            <w:r w:rsidRPr="00AE58D3">
              <w:t>вующим значением из справочника «КЛАДР».</w:t>
            </w:r>
          </w:p>
          <w:p w:rsidR="00483469" w:rsidRPr="00AE58D3" w:rsidRDefault="00483469" w:rsidP="00304306">
            <w:pPr>
              <w:pStyle w:val="ASFKTablenorm0"/>
            </w:pPr>
            <w:r w:rsidRPr="00B11F4A">
              <w:t>Выбор из спр</w:t>
            </w:r>
            <w:r w:rsidRPr="00AE58D3">
              <w:t xml:space="preserve">авочника «КЛАДР». </w:t>
            </w:r>
          </w:p>
          <w:p w:rsidR="00483469" w:rsidRPr="00AE58D3" w:rsidRDefault="00483469" w:rsidP="00304306">
            <w:pPr>
              <w:pStyle w:val="ASFKTablenorm0"/>
            </w:pPr>
            <w:r w:rsidRPr="00B11F4A">
              <w:t>Ввод значения вручную</w:t>
            </w:r>
            <w:r w:rsidRPr="00AE58D3">
              <w:t>.</w:t>
            </w:r>
          </w:p>
          <w:p w:rsidR="00483469" w:rsidRPr="00AE58D3" w:rsidRDefault="00483469" w:rsidP="00304306">
            <w:pPr>
              <w:pStyle w:val="ASFKTablenorm0"/>
            </w:pPr>
            <w:r w:rsidRPr="00B11F4A">
              <w:t>В случае отсутствия указывается знач</w:t>
            </w:r>
            <w:r w:rsidRPr="00AE58D3">
              <w:t>ение «–» (прочерк).</w:t>
            </w:r>
          </w:p>
        </w:tc>
      </w:tr>
      <w:tr w:rsidR="00483469" w:rsidRPr="00B11F4A">
        <w:trPr>
          <w:cantSplit/>
        </w:trPr>
        <w:tc>
          <w:tcPr>
            <w:tcW w:w="2217" w:type="dxa"/>
            <w:shd w:val="clear" w:color="auto" w:fill="auto"/>
          </w:tcPr>
          <w:p w:rsidR="00483469" w:rsidRPr="00B11F4A" w:rsidRDefault="00483469" w:rsidP="00304306">
            <w:pPr>
              <w:pStyle w:val="ASFKTablenorm0"/>
            </w:pPr>
            <w:r w:rsidRPr="00B11F4A">
              <w:lastRenderedPageBreak/>
              <w:t>Город</w:t>
            </w:r>
          </w:p>
        </w:tc>
        <w:tc>
          <w:tcPr>
            <w:tcW w:w="7535" w:type="dxa"/>
            <w:shd w:val="clear" w:color="auto" w:fill="auto"/>
          </w:tcPr>
          <w:p w:rsidR="00483469" w:rsidRDefault="00483469" w:rsidP="00304306">
            <w:pPr>
              <w:pStyle w:val="ASFKTablenorm0"/>
            </w:pPr>
            <w:r w:rsidRPr="00B11F4A">
              <w:t xml:space="preserve">Наименование города УБП. </w:t>
            </w:r>
          </w:p>
          <w:p w:rsidR="00483469" w:rsidRDefault="00483469" w:rsidP="00304306">
            <w:pPr>
              <w:pStyle w:val="ASFKTablenorm0"/>
            </w:pPr>
            <w:r>
              <w:t>УБП:</w:t>
            </w:r>
            <w:r w:rsidRPr="00B11F4A">
              <w:t xml:space="preserve"> </w:t>
            </w:r>
            <w:r>
              <w:t>Е</w:t>
            </w:r>
            <w:r w:rsidRPr="00130EF6">
              <w:t>сли значение поля «Переход на СР</w:t>
            </w:r>
            <w:r w:rsidRPr="00AE58D3">
              <w:t>»</w:t>
            </w:r>
            <w:r>
              <w:t xml:space="preserve"> </w:t>
            </w:r>
            <w:r w:rsidRPr="00130EF6">
              <w:t>=</w:t>
            </w:r>
            <w:r>
              <w:t xml:space="preserve"> </w:t>
            </w:r>
            <w:r w:rsidRPr="00130EF6">
              <w:t>1, то автозаполнение необход</w:t>
            </w:r>
            <w:r w:rsidRPr="00483469">
              <w:t>и</w:t>
            </w:r>
            <w:r w:rsidRPr="00130EF6">
              <w:t>мо осуществлять по справочнику «Реестр участников бюджетного процесса, а также юридических лиц, не являющихся участниками бюджетного процесса»</w:t>
            </w:r>
            <w:r>
              <w:t>.</w:t>
            </w:r>
          </w:p>
          <w:p w:rsidR="00483469" w:rsidRPr="00AE58D3" w:rsidRDefault="00483469" w:rsidP="00304306">
            <w:pPr>
              <w:pStyle w:val="ASFKTablenorm0"/>
            </w:pPr>
            <w:r w:rsidRPr="00B11F4A">
              <w:t xml:space="preserve">Если значение поля </w:t>
            </w:r>
            <w:r w:rsidRPr="00AE58D3">
              <w:t>«Почтовый индекс» прису</w:t>
            </w:r>
            <w:r w:rsidRPr="00130EF6">
              <w:t>т</w:t>
            </w:r>
            <w:r w:rsidRPr="00AE58D3">
              <w:t>ствует в справочнике «КЛАДР», то автоматич</w:t>
            </w:r>
            <w:r w:rsidRPr="00C24574">
              <w:t>е</w:t>
            </w:r>
            <w:r w:rsidRPr="00AE58D3">
              <w:t>ски заполняется соответс</w:t>
            </w:r>
            <w:r w:rsidRPr="00130EF6">
              <w:t>т</w:t>
            </w:r>
            <w:r w:rsidRPr="00AE58D3">
              <w:t>вующим значением из справочника «КЛАДР».</w:t>
            </w:r>
          </w:p>
          <w:p w:rsidR="00483469" w:rsidRPr="00AE58D3" w:rsidRDefault="00483469" w:rsidP="00304306">
            <w:pPr>
              <w:pStyle w:val="ASFKTablenorm0"/>
            </w:pPr>
            <w:r w:rsidRPr="00B11F4A">
              <w:t>Выбор из спр</w:t>
            </w:r>
            <w:r w:rsidRPr="00AE58D3">
              <w:t xml:space="preserve">авочника «КЛАДР». </w:t>
            </w:r>
          </w:p>
          <w:p w:rsidR="00483469" w:rsidRPr="00AE58D3" w:rsidRDefault="00483469" w:rsidP="00304306">
            <w:pPr>
              <w:pStyle w:val="ASFKTablenorm0"/>
            </w:pPr>
            <w:r w:rsidRPr="00B11F4A">
              <w:t>Ввод значения вручную</w:t>
            </w:r>
            <w:r w:rsidRPr="00AE58D3">
              <w:t>.</w:t>
            </w:r>
          </w:p>
          <w:p w:rsidR="00483469" w:rsidRPr="00AE58D3" w:rsidRDefault="00483469" w:rsidP="00304306">
            <w:pPr>
              <w:pStyle w:val="ASFKTablenorm0"/>
            </w:pPr>
            <w:r w:rsidRPr="00B11F4A">
              <w:t>В случае отсутствия указывается знач</w:t>
            </w:r>
            <w:r w:rsidRPr="00AE58D3">
              <w:t>ение «–» (прочерк).</w:t>
            </w:r>
          </w:p>
        </w:tc>
      </w:tr>
      <w:tr w:rsidR="00483469" w:rsidRPr="00B11F4A">
        <w:trPr>
          <w:cantSplit/>
        </w:trPr>
        <w:tc>
          <w:tcPr>
            <w:tcW w:w="2217" w:type="dxa"/>
            <w:shd w:val="clear" w:color="auto" w:fill="auto"/>
          </w:tcPr>
          <w:p w:rsidR="00483469" w:rsidRPr="00B11F4A" w:rsidRDefault="00483469" w:rsidP="00304306">
            <w:pPr>
              <w:pStyle w:val="ASFKTablenorm0"/>
            </w:pPr>
            <w:r w:rsidRPr="00B11F4A">
              <w:t>Населенный пункт</w:t>
            </w:r>
          </w:p>
        </w:tc>
        <w:tc>
          <w:tcPr>
            <w:tcW w:w="7535" w:type="dxa"/>
            <w:shd w:val="clear" w:color="auto" w:fill="auto"/>
          </w:tcPr>
          <w:p w:rsidR="00483469" w:rsidRDefault="00483469" w:rsidP="00304306">
            <w:pPr>
              <w:pStyle w:val="ASFKTablenorm0"/>
            </w:pPr>
            <w:r w:rsidRPr="00B11F4A">
              <w:t xml:space="preserve">Наименование населенного пункта УБП. </w:t>
            </w:r>
          </w:p>
          <w:p w:rsidR="00483469" w:rsidRDefault="00483469" w:rsidP="00304306">
            <w:pPr>
              <w:pStyle w:val="ASFKTablenorm0"/>
            </w:pPr>
            <w:r>
              <w:t>УБП:</w:t>
            </w:r>
            <w:r w:rsidRPr="00B11F4A">
              <w:t xml:space="preserve"> </w:t>
            </w:r>
            <w:r>
              <w:t>Е</w:t>
            </w:r>
            <w:r w:rsidRPr="00130EF6">
              <w:t>сли значение поля «Переход на СР</w:t>
            </w:r>
            <w:r w:rsidRPr="00AE58D3">
              <w:t>»</w:t>
            </w:r>
            <w:r>
              <w:t xml:space="preserve"> </w:t>
            </w:r>
            <w:r w:rsidRPr="00130EF6">
              <w:t>=</w:t>
            </w:r>
            <w:r>
              <w:t xml:space="preserve"> </w:t>
            </w:r>
            <w:r w:rsidRPr="00130EF6">
              <w:t>1, то автозаполнение необход</w:t>
            </w:r>
            <w:r w:rsidRPr="00483469">
              <w:t>и</w:t>
            </w:r>
            <w:r w:rsidRPr="00130EF6">
              <w:t>мо осуществлять по справочнику «Реестр участников бюджетного процесса, а также юридических лиц, не являющихся участниками бюджетного процесса»</w:t>
            </w:r>
            <w:r>
              <w:t>.</w:t>
            </w:r>
          </w:p>
          <w:p w:rsidR="00483469" w:rsidRPr="00AE58D3" w:rsidRDefault="00483469" w:rsidP="00304306">
            <w:pPr>
              <w:pStyle w:val="ASFKTablenorm0"/>
            </w:pPr>
            <w:r w:rsidRPr="00B11F4A">
              <w:t xml:space="preserve">Если значение поля </w:t>
            </w:r>
            <w:r w:rsidRPr="00AE58D3">
              <w:t>«Почтовый и</w:t>
            </w:r>
            <w:r w:rsidRPr="00130EF6">
              <w:t>н</w:t>
            </w:r>
            <w:r w:rsidRPr="00AE58D3">
              <w:t>декс» присутствует в справочнике «КЛАДР», то автоматически заполн</w:t>
            </w:r>
            <w:r w:rsidRPr="00130EF6">
              <w:t>я</w:t>
            </w:r>
            <w:r w:rsidRPr="00AE58D3">
              <w:t>ется соответствующим значением из справочника «КЛАДР».</w:t>
            </w:r>
          </w:p>
          <w:p w:rsidR="00483469" w:rsidRPr="00AE58D3" w:rsidRDefault="00483469" w:rsidP="00304306">
            <w:pPr>
              <w:pStyle w:val="ASFKTablenorm0"/>
            </w:pPr>
            <w:r w:rsidRPr="00B11F4A">
              <w:t>Выбор из спр</w:t>
            </w:r>
            <w:r w:rsidRPr="00AE58D3">
              <w:t xml:space="preserve">авочника «КЛАДР». </w:t>
            </w:r>
          </w:p>
          <w:p w:rsidR="00483469" w:rsidRPr="00AE58D3" w:rsidRDefault="00483469" w:rsidP="00304306">
            <w:pPr>
              <w:pStyle w:val="ASFKTablenorm0"/>
            </w:pPr>
            <w:r w:rsidRPr="00B11F4A">
              <w:t>Ввод значения вручную</w:t>
            </w:r>
            <w:r w:rsidRPr="00AE58D3">
              <w:t>.</w:t>
            </w:r>
          </w:p>
          <w:p w:rsidR="00483469" w:rsidRPr="00AE58D3" w:rsidRDefault="00483469" w:rsidP="00304306">
            <w:pPr>
              <w:pStyle w:val="ASFKTablenorm0"/>
            </w:pPr>
            <w:r w:rsidRPr="00B11F4A">
              <w:t>В случае отсутствия указывается знач</w:t>
            </w:r>
            <w:r w:rsidRPr="00AE58D3">
              <w:t>ение «–» (прочерк).</w:t>
            </w:r>
          </w:p>
        </w:tc>
      </w:tr>
      <w:tr w:rsidR="00483469" w:rsidRPr="00B11F4A">
        <w:trPr>
          <w:cantSplit/>
        </w:trPr>
        <w:tc>
          <w:tcPr>
            <w:tcW w:w="2217" w:type="dxa"/>
            <w:shd w:val="clear" w:color="auto" w:fill="auto"/>
          </w:tcPr>
          <w:p w:rsidR="00483469" w:rsidRPr="00B11F4A" w:rsidRDefault="00483469" w:rsidP="00304306">
            <w:pPr>
              <w:pStyle w:val="ASFKTablenorm0"/>
            </w:pPr>
            <w:r w:rsidRPr="00B11F4A">
              <w:t>Улица</w:t>
            </w:r>
          </w:p>
        </w:tc>
        <w:tc>
          <w:tcPr>
            <w:tcW w:w="7535" w:type="dxa"/>
            <w:shd w:val="clear" w:color="auto" w:fill="auto"/>
          </w:tcPr>
          <w:p w:rsidR="00483469" w:rsidRDefault="00483469" w:rsidP="00304306">
            <w:pPr>
              <w:pStyle w:val="ASFKTablenorm0"/>
            </w:pPr>
            <w:r w:rsidRPr="00B11F4A">
              <w:t xml:space="preserve">Наименование улицы. </w:t>
            </w:r>
          </w:p>
          <w:p w:rsidR="00483469" w:rsidRDefault="00483469" w:rsidP="00304306">
            <w:pPr>
              <w:pStyle w:val="ASFKTablenorm0"/>
            </w:pPr>
            <w:r>
              <w:t>УБП:</w:t>
            </w:r>
            <w:r w:rsidRPr="00B11F4A">
              <w:t xml:space="preserve"> </w:t>
            </w:r>
            <w:r>
              <w:t>Е</w:t>
            </w:r>
            <w:r w:rsidRPr="00130EF6">
              <w:t>сли значение поля «Переход на СР</w:t>
            </w:r>
            <w:r w:rsidRPr="00AE58D3">
              <w:t>»</w:t>
            </w:r>
            <w:r>
              <w:t xml:space="preserve"> </w:t>
            </w:r>
            <w:r w:rsidRPr="00130EF6">
              <w:t>=</w:t>
            </w:r>
            <w:r>
              <w:t xml:space="preserve"> </w:t>
            </w:r>
            <w:r w:rsidRPr="00130EF6">
              <w:t>1, то автозаполнение необход</w:t>
            </w:r>
            <w:r w:rsidRPr="00483469">
              <w:t>и</w:t>
            </w:r>
            <w:r w:rsidRPr="00130EF6">
              <w:t>мо осуществлять по справочнику «Реестр участников бюджетного процесса, а также юридических лиц, не являющихся участниками бюджетного процесса»</w:t>
            </w:r>
            <w:r>
              <w:t>.</w:t>
            </w:r>
          </w:p>
          <w:p w:rsidR="00483469" w:rsidRPr="00AE58D3" w:rsidRDefault="00483469" w:rsidP="00304306">
            <w:pPr>
              <w:pStyle w:val="ASFKTablenorm0"/>
            </w:pPr>
            <w:r w:rsidRPr="00B11F4A">
              <w:t>Ввод зн</w:t>
            </w:r>
            <w:r w:rsidRPr="00AE58D3">
              <w:t>ачения вручную.</w:t>
            </w:r>
          </w:p>
          <w:p w:rsidR="00483469" w:rsidRPr="00AE58D3" w:rsidRDefault="00483469" w:rsidP="00304306">
            <w:pPr>
              <w:pStyle w:val="ASFKTablenorm0"/>
            </w:pPr>
            <w:r w:rsidRPr="00B11F4A">
              <w:t>В случае отсутствия указывается знач</w:t>
            </w:r>
            <w:r w:rsidRPr="00AE58D3">
              <w:t>ение «–» (прочерк).</w:t>
            </w:r>
          </w:p>
        </w:tc>
      </w:tr>
      <w:tr w:rsidR="00483469" w:rsidRPr="00B11F4A">
        <w:trPr>
          <w:cantSplit/>
        </w:trPr>
        <w:tc>
          <w:tcPr>
            <w:tcW w:w="2217" w:type="dxa"/>
            <w:shd w:val="clear" w:color="auto" w:fill="auto"/>
          </w:tcPr>
          <w:p w:rsidR="00483469" w:rsidRPr="00B11F4A" w:rsidRDefault="00483469" w:rsidP="00304306">
            <w:pPr>
              <w:pStyle w:val="ASFKTablenorm0"/>
            </w:pPr>
            <w:r w:rsidRPr="00B11F4A">
              <w:t>Дом</w:t>
            </w:r>
          </w:p>
        </w:tc>
        <w:tc>
          <w:tcPr>
            <w:tcW w:w="7535" w:type="dxa"/>
            <w:shd w:val="clear" w:color="auto" w:fill="auto"/>
          </w:tcPr>
          <w:p w:rsidR="00483469" w:rsidRDefault="00483469" w:rsidP="00304306">
            <w:pPr>
              <w:pStyle w:val="ASFKTablenorm0"/>
            </w:pPr>
            <w:r w:rsidRPr="00B11F4A">
              <w:t xml:space="preserve">Наименование дома. </w:t>
            </w:r>
          </w:p>
          <w:p w:rsidR="00483469" w:rsidRDefault="00483469" w:rsidP="00304306">
            <w:pPr>
              <w:pStyle w:val="ASFKTablenorm0"/>
            </w:pPr>
            <w:r>
              <w:t>УБП:</w:t>
            </w:r>
            <w:r w:rsidRPr="00B11F4A">
              <w:t xml:space="preserve"> </w:t>
            </w:r>
            <w:r>
              <w:t>Е</w:t>
            </w:r>
            <w:r w:rsidRPr="00130EF6">
              <w:t>сли значение поля «Переход на СР</w:t>
            </w:r>
            <w:r w:rsidRPr="00AE58D3">
              <w:t>»</w:t>
            </w:r>
            <w:r>
              <w:t xml:space="preserve"> </w:t>
            </w:r>
            <w:r w:rsidRPr="00130EF6">
              <w:t>=</w:t>
            </w:r>
            <w:r>
              <w:t xml:space="preserve"> </w:t>
            </w:r>
            <w:r w:rsidRPr="00130EF6">
              <w:t>1, то автозаполнение необход</w:t>
            </w:r>
            <w:r w:rsidRPr="00483469">
              <w:t>и</w:t>
            </w:r>
            <w:r w:rsidRPr="00130EF6">
              <w:t>мо осуществлять по справочнику «Реестр участников бюджетного процесса, а также юридических лиц, не являющихся участниками бюджетного процесса»</w:t>
            </w:r>
            <w:r>
              <w:t>.</w:t>
            </w:r>
          </w:p>
          <w:p w:rsidR="00483469" w:rsidRPr="00AE58D3" w:rsidRDefault="00483469" w:rsidP="00304306">
            <w:pPr>
              <w:pStyle w:val="ASFKTablenorm0"/>
            </w:pPr>
            <w:r w:rsidRPr="00B11F4A">
              <w:t>Ввод зн</w:t>
            </w:r>
            <w:r w:rsidRPr="00AE58D3">
              <w:t>ачения вручную.</w:t>
            </w:r>
          </w:p>
          <w:p w:rsidR="00483469" w:rsidRPr="00AE58D3" w:rsidRDefault="00483469" w:rsidP="00304306">
            <w:pPr>
              <w:pStyle w:val="ASFKTablenorm0"/>
            </w:pPr>
            <w:r w:rsidRPr="00B11F4A">
              <w:t>В случае отсутствия указывается знач</w:t>
            </w:r>
            <w:r w:rsidRPr="00AE58D3">
              <w:t>ение «–» (прочерк).</w:t>
            </w:r>
          </w:p>
        </w:tc>
      </w:tr>
      <w:tr w:rsidR="00483469" w:rsidRPr="00B11F4A">
        <w:trPr>
          <w:cantSplit/>
        </w:trPr>
        <w:tc>
          <w:tcPr>
            <w:tcW w:w="2217" w:type="dxa"/>
            <w:shd w:val="clear" w:color="auto" w:fill="auto"/>
          </w:tcPr>
          <w:p w:rsidR="00483469" w:rsidRPr="00B11F4A" w:rsidRDefault="00483469" w:rsidP="00304306">
            <w:pPr>
              <w:pStyle w:val="ASFKTablenorm0"/>
            </w:pPr>
            <w:r w:rsidRPr="00B11F4A">
              <w:t>Офис</w:t>
            </w:r>
          </w:p>
        </w:tc>
        <w:tc>
          <w:tcPr>
            <w:tcW w:w="7535" w:type="dxa"/>
            <w:shd w:val="clear" w:color="auto" w:fill="auto"/>
          </w:tcPr>
          <w:p w:rsidR="00483469" w:rsidRDefault="00483469" w:rsidP="00304306">
            <w:pPr>
              <w:pStyle w:val="ASFKTablenorm0"/>
            </w:pPr>
            <w:r w:rsidRPr="00B11F4A">
              <w:t xml:space="preserve">Наименование офиса. </w:t>
            </w:r>
          </w:p>
          <w:p w:rsidR="00483469" w:rsidRDefault="00483469" w:rsidP="00304306">
            <w:pPr>
              <w:pStyle w:val="ASFKTablenorm0"/>
            </w:pPr>
            <w:r>
              <w:t>УБП:</w:t>
            </w:r>
            <w:r w:rsidRPr="00B11F4A">
              <w:t xml:space="preserve"> </w:t>
            </w:r>
            <w:r>
              <w:t>Е</w:t>
            </w:r>
            <w:r w:rsidRPr="00130EF6">
              <w:t>сли значение поля «Переход на СР</w:t>
            </w:r>
            <w:r w:rsidRPr="00AE58D3">
              <w:t>»</w:t>
            </w:r>
            <w:r>
              <w:t xml:space="preserve"> </w:t>
            </w:r>
            <w:r w:rsidRPr="00130EF6">
              <w:t>=</w:t>
            </w:r>
            <w:r>
              <w:t xml:space="preserve"> </w:t>
            </w:r>
            <w:r w:rsidRPr="00130EF6">
              <w:t>1, то автозаполнение необход</w:t>
            </w:r>
            <w:r w:rsidRPr="00483469">
              <w:t>и</w:t>
            </w:r>
            <w:r w:rsidRPr="00130EF6">
              <w:t>мо осуществлять по справочнику «Реестр участников бюджетного процесса, а также юридических лиц, не являющихся участниками бюджетного процесса»</w:t>
            </w:r>
            <w:r>
              <w:t>.</w:t>
            </w:r>
          </w:p>
          <w:p w:rsidR="00483469" w:rsidRPr="00AE58D3" w:rsidRDefault="00483469" w:rsidP="00304306">
            <w:pPr>
              <w:pStyle w:val="ASFKTablenorm0"/>
            </w:pPr>
            <w:r w:rsidRPr="00B11F4A">
              <w:t>Ввод значения вручную</w:t>
            </w:r>
            <w:r w:rsidRPr="00AE58D3">
              <w:t>.</w:t>
            </w:r>
          </w:p>
          <w:p w:rsidR="00483469" w:rsidRPr="00AE58D3" w:rsidRDefault="00483469" w:rsidP="00304306">
            <w:pPr>
              <w:pStyle w:val="ASFKTablenorm0"/>
            </w:pPr>
            <w:r w:rsidRPr="00B11F4A">
              <w:t>В случае отсутствия указывается знач</w:t>
            </w:r>
            <w:r w:rsidRPr="00AE58D3">
              <w:t>ение «–» (прочерк).</w:t>
            </w:r>
          </w:p>
        </w:tc>
      </w:tr>
      <w:tr w:rsidR="00483469" w:rsidRPr="00B11F4A">
        <w:trPr>
          <w:cantSplit/>
        </w:trPr>
        <w:tc>
          <w:tcPr>
            <w:tcW w:w="9752" w:type="dxa"/>
            <w:gridSpan w:val="2"/>
            <w:shd w:val="clear" w:color="auto" w:fill="auto"/>
          </w:tcPr>
          <w:p w:rsidR="00483469" w:rsidRPr="00AE58D3" w:rsidRDefault="00483469" w:rsidP="00304306">
            <w:pPr>
              <w:pStyle w:val="ASFKTablenorm0"/>
            </w:pPr>
            <w:r w:rsidRPr="00BA470F">
              <w:t>Группа полей «Код</w:t>
            </w:r>
            <w:r>
              <w:t>ы</w:t>
            </w:r>
            <w:r w:rsidRPr="00BA470F">
              <w:t xml:space="preserve"> по</w:t>
            </w:r>
            <w:r w:rsidR="00755351">
              <w:t xml:space="preserve"> «КЛАДР»</w:t>
            </w:r>
          </w:p>
        </w:tc>
      </w:tr>
      <w:tr w:rsidR="00483469" w:rsidRPr="00B11F4A">
        <w:trPr>
          <w:cantSplit/>
        </w:trPr>
        <w:tc>
          <w:tcPr>
            <w:tcW w:w="2217" w:type="dxa"/>
            <w:shd w:val="clear" w:color="auto" w:fill="auto"/>
          </w:tcPr>
          <w:p w:rsidR="00483469" w:rsidRPr="00B11F4A" w:rsidRDefault="00483469" w:rsidP="00304306">
            <w:pPr>
              <w:pStyle w:val="ASFKTablenorm0"/>
            </w:pPr>
            <w:r w:rsidRPr="00B11F4A">
              <w:t xml:space="preserve">Субъект РФ </w:t>
            </w:r>
          </w:p>
        </w:tc>
        <w:tc>
          <w:tcPr>
            <w:tcW w:w="7535" w:type="dxa"/>
            <w:shd w:val="clear" w:color="auto" w:fill="auto"/>
          </w:tcPr>
          <w:p w:rsidR="00483469" w:rsidRDefault="00483469" w:rsidP="00304306">
            <w:pPr>
              <w:pStyle w:val="ASFKTablenorm0"/>
            </w:pPr>
            <w:r w:rsidRPr="00B11F4A">
              <w:t>Код субъекта РФ по</w:t>
            </w:r>
            <w:r w:rsidRPr="00AE58D3">
              <w:t xml:space="preserve"> «КЛАДР». </w:t>
            </w:r>
          </w:p>
          <w:p w:rsidR="00483469" w:rsidRDefault="00483469" w:rsidP="00304306">
            <w:pPr>
              <w:pStyle w:val="ASFKTablenorm0"/>
            </w:pPr>
            <w:r>
              <w:t>УБП:</w:t>
            </w:r>
            <w:r w:rsidRPr="00B11F4A">
              <w:t xml:space="preserve"> </w:t>
            </w:r>
            <w:r>
              <w:t>Е</w:t>
            </w:r>
            <w:r w:rsidRPr="00130EF6">
              <w:t>сли значение поля «Переход на СР</w:t>
            </w:r>
            <w:r w:rsidRPr="00AE58D3">
              <w:t>»</w:t>
            </w:r>
            <w:r>
              <w:t xml:space="preserve"> </w:t>
            </w:r>
            <w:r w:rsidRPr="00130EF6">
              <w:t>=</w:t>
            </w:r>
            <w:r>
              <w:t xml:space="preserve"> </w:t>
            </w:r>
            <w:r w:rsidRPr="00130EF6">
              <w:t>1, то автозаполнение необход</w:t>
            </w:r>
            <w:r w:rsidRPr="00483469">
              <w:t>и</w:t>
            </w:r>
            <w:r w:rsidRPr="00130EF6">
              <w:t>мо осуществлять по справочнику «Реестр участников бюджетного процесса, а также юридических лиц, не являющихся участниками бюджетного процесса»</w:t>
            </w:r>
            <w:r>
              <w:t>.</w:t>
            </w:r>
          </w:p>
          <w:p w:rsidR="00483469" w:rsidRPr="00AE58D3" w:rsidRDefault="00483469" w:rsidP="00304306">
            <w:pPr>
              <w:pStyle w:val="ASFKTablenorm0"/>
            </w:pPr>
            <w:r w:rsidRPr="00AE58D3">
              <w:t>Автоматически заполняется на основании значения поля «Субъект РФ (н</w:t>
            </w:r>
            <w:r w:rsidRPr="00483469">
              <w:t>а</w:t>
            </w:r>
            <w:r>
              <w:t>именование)».</w:t>
            </w:r>
          </w:p>
        </w:tc>
      </w:tr>
      <w:tr w:rsidR="00483469" w:rsidRPr="00B11F4A">
        <w:trPr>
          <w:cantSplit/>
        </w:trPr>
        <w:tc>
          <w:tcPr>
            <w:tcW w:w="2217" w:type="dxa"/>
            <w:shd w:val="clear" w:color="auto" w:fill="auto"/>
          </w:tcPr>
          <w:p w:rsidR="00483469" w:rsidRPr="00B11F4A" w:rsidRDefault="00483469" w:rsidP="00304306">
            <w:pPr>
              <w:pStyle w:val="ASFKTablenorm0"/>
            </w:pPr>
            <w:r w:rsidRPr="00B11F4A">
              <w:lastRenderedPageBreak/>
              <w:t xml:space="preserve">Район </w:t>
            </w:r>
          </w:p>
        </w:tc>
        <w:tc>
          <w:tcPr>
            <w:tcW w:w="7535" w:type="dxa"/>
            <w:shd w:val="clear" w:color="auto" w:fill="auto"/>
          </w:tcPr>
          <w:p w:rsidR="00483469" w:rsidRDefault="00483469" w:rsidP="00304306">
            <w:pPr>
              <w:pStyle w:val="ASFKTablenorm0"/>
            </w:pPr>
            <w:r w:rsidRPr="00B11F4A">
              <w:t>Код района РФ по</w:t>
            </w:r>
            <w:r w:rsidRPr="00AE58D3">
              <w:t xml:space="preserve"> «КЛАДР». </w:t>
            </w:r>
          </w:p>
          <w:p w:rsidR="00483469" w:rsidRDefault="00483469" w:rsidP="00304306">
            <w:pPr>
              <w:pStyle w:val="ASFKTablenorm0"/>
            </w:pPr>
            <w:r>
              <w:t>УБП:</w:t>
            </w:r>
            <w:r w:rsidRPr="00B11F4A">
              <w:t xml:space="preserve"> </w:t>
            </w:r>
            <w:r>
              <w:t>Е</w:t>
            </w:r>
            <w:r w:rsidRPr="00130EF6">
              <w:t>сли значение поля «Переход на СР</w:t>
            </w:r>
            <w:r w:rsidRPr="00AE58D3">
              <w:t>»</w:t>
            </w:r>
            <w:r>
              <w:t xml:space="preserve"> </w:t>
            </w:r>
            <w:r w:rsidRPr="00130EF6">
              <w:t>=</w:t>
            </w:r>
            <w:r>
              <w:t xml:space="preserve"> </w:t>
            </w:r>
            <w:r w:rsidRPr="00130EF6">
              <w:t>1, то автозаполнение необход</w:t>
            </w:r>
            <w:r w:rsidRPr="00483469">
              <w:t>и</w:t>
            </w:r>
            <w:r w:rsidRPr="00130EF6">
              <w:t>мо осуществлять по справочнику «Реестр участников бюджетного процесса, а также юридических лиц, не являющихся участниками бюджетного процесса»</w:t>
            </w:r>
            <w:r>
              <w:t>.</w:t>
            </w:r>
          </w:p>
          <w:p w:rsidR="00483469" w:rsidRPr="00AE58D3" w:rsidRDefault="00483469" w:rsidP="00304306">
            <w:pPr>
              <w:pStyle w:val="ASFKTablenorm0"/>
            </w:pPr>
            <w:r w:rsidRPr="00AE58D3">
              <w:t>Автоматически заполняется на основании зн</w:t>
            </w:r>
            <w:r w:rsidRPr="00130EF6">
              <w:t>а</w:t>
            </w:r>
            <w:r w:rsidRPr="00AE58D3">
              <w:t>чения поля «Район (наименов</w:t>
            </w:r>
            <w:r w:rsidRPr="00483469">
              <w:t>а</w:t>
            </w:r>
            <w:r w:rsidRPr="00AE58D3">
              <w:t>ние)».</w:t>
            </w:r>
          </w:p>
          <w:p w:rsidR="00483469" w:rsidRPr="00AE58D3" w:rsidRDefault="00483469" w:rsidP="00304306">
            <w:pPr>
              <w:pStyle w:val="ASFKTablenorm0"/>
            </w:pPr>
            <w:r w:rsidRPr="00B11F4A">
              <w:t xml:space="preserve">Если в поле </w:t>
            </w:r>
            <w:r w:rsidRPr="00AE58D3">
              <w:t>«Район (наименование)» указано значение «-», то не заполняе</w:t>
            </w:r>
            <w:r w:rsidRPr="00130EF6">
              <w:t>т</w:t>
            </w:r>
            <w:r w:rsidRPr="00AE58D3">
              <w:t>ся.</w:t>
            </w:r>
          </w:p>
        </w:tc>
      </w:tr>
      <w:tr w:rsidR="00483469" w:rsidRPr="00B11F4A">
        <w:trPr>
          <w:cantSplit/>
        </w:trPr>
        <w:tc>
          <w:tcPr>
            <w:tcW w:w="2217" w:type="dxa"/>
            <w:shd w:val="clear" w:color="auto" w:fill="auto"/>
          </w:tcPr>
          <w:p w:rsidR="00483469" w:rsidRPr="00B11F4A" w:rsidRDefault="00483469" w:rsidP="00304306">
            <w:pPr>
              <w:pStyle w:val="ASFKTablenorm0"/>
            </w:pPr>
            <w:r w:rsidRPr="00B11F4A">
              <w:t xml:space="preserve">Город </w:t>
            </w:r>
          </w:p>
        </w:tc>
        <w:tc>
          <w:tcPr>
            <w:tcW w:w="7535" w:type="dxa"/>
            <w:shd w:val="clear" w:color="auto" w:fill="auto"/>
          </w:tcPr>
          <w:p w:rsidR="00483469" w:rsidRDefault="00483469" w:rsidP="00304306">
            <w:pPr>
              <w:pStyle w:val="ASFKTablenorm0"/>
            </w:pPr>
            <w:r w:rsidRPr="00B11F4A">
              <w:t>Код города по</w:t>
            </w:r>
            <w:r w:rsidRPr="00AE58D3">
              <w:t xml:space="preserve"> «КЛАДР». </w:t>
            </w:r>
          </w:p>
          <w:p w:rsidR="00483469" w:rsidRDefault="00483469" w:rsidP="00304306">
            <w:pPr>
              <w:pStyle w:val="ASFKTablenorm0"/>
            </w:pPr>
            <w:r>
              <w:t>УБП:</w:t>
            </w:r>
            <w:r w:rsidRPr="00B11F4A">
              <w:t xml:space="preserve"> </w:t>
            </w:r>
            <w:r>
              <w:t>Е</w:t>
            </w:r>
            <w:r w:rsidRPr="00130EF6">
              <w:t>сли значение поля «Переход на СР</w:t>
            </w:r>
            <w:r w:rsidRPr="00AE58D3">
              <w:t>»</w:t>
            </w:r>
            <w:r>
              <w:t xml:space="preserve"> </w:t>
            </w:r>
            <w:r w:rsidRPr="00130EF6">
              <w:t>=</w:t>
            </w:r>
            <w:r>
              <w:t xml:space="preserve"> </w:t>
            </w:r>
            <w:r w:rsidRPr="00130EF6">
              <w:t>1, то автозаполнение необход</w:t>
            </w:r>
            <w:r w:rsidRPr="00483469">
              <w:t>и</w:t>
            </w:r>
            <w:r w:rsidRPr="00130EF6">
              <w:t>мо осуществлять по справочнику «Реестр участников бюджетного процесса, а также юридических лиц, не являющихся участниками бюджетного процесса»</w:t>
            </w:r>
            <w:r>
              <w:t>.</w:t>
            </w:r>
          </w:p>
          <w:p w:rsidR="00483469" w:rsidRPr="00AE58D3" w:rsidRDefault="00483469" w:rsidP="00304306">
            <w:pPr>
              <w:pStyle w:val="ASFKTablenorm0"/>
            </w:pPr>
            <w:r w:rsidRPr="00AE58D3">
              <w:t>Автоматически заполняется на осн</w:t>
            </w:r>
            <w:r w:rsidRPr="00C24574">
              <w:t>о</w:t>
            </w:r>
            <w:r w:rsidRPr="00AE58D3">
              <w:t>вании знач</w:t>
            </w:r>
            <w:r w:rsidRPr="00130EF6">
              <w:t>е</w:t>
            </w:r>
            <w:r w:rsidRPr="00AE58D3">
              <w:t>ния поля «Город (наименов</w:t>
            </w:r>
            <w:r w:rsidRPr="00483469">
              <w:t>а</w:t>
            </w:r>
            <w:r w:rsidRPr="00AE58D3">
              <w:t>ние)».</w:t>
            </w:r>
          </w:p>
        </w:tc>
      </w:tr>
      <w:tr w:rsidR="00483469" w:rsidRPr="00B11F4A">
        <w:trPr>
          <w:cantSplit/>
          <w:trHeight w:val="70"/>
        </w:trPr>
        <w:tc>
          <w:tcPr>
            <w:tcW w:w="2217" w:type="dxa"/>
            <w:shd w:val="clear" w:color="auto" w:fill="auto"/>
          </w:tcPr>
          <w:p w:rsidR="00483469" w:rsidRPr="00B11F4A" w:rsidRDefault="00483469" w:rsidP="00304306">
            <w:pPr>
              <w:pStyle w:val="ASFKTablenorm0"/>
            </w:pPr>
            <w:r w:rsidRPr="00B11F4A">
              <w:t xml:space="preserve">Населенный пункт </w:t>
            </w:r>
          </w:p>
        </w:tc>
        <w:tc>
          <w:tcPr>
            <w:tcW w:w="7535" w:type="dxa"/>
            <w:shd w:val="clear" w:color="auto" w:fill="auto"/>
          </w:tcPr>
          <w:p w:rsidR="00483469" w:rsidRDefault="00483469" w:rsidP="00304306">
            <w:pPr>
              <w:pStyle w:val="ASFKTablenorm0"/>
            </w:pPr>
            <w:r w:rsidRPr="00B11F4A">
              <w:t>Код населенного пункта по</w:t>
            </w:r>
            <w:r w:rsidRPr="00AE58D3">
              <w:t xml:space="preserve"> «КЛАДР». </w:t>
            </w:r>
          </w:p>
          <w:p w:rsidR="00483469" w:rsidRDefault="00483469" w:rsidP="00304306">
            <w:pPr>
              <w:pStyle w:val="ASFKTablenorm0"/>
            </w:pPr>
            <w:r>
              <w:t>УБП:</w:t>
            </w:r>
            <w:r w:rsidRPr="00B11F4A">
              <w:t xml:space="preserve"> </w:t>
            </w:r>
            <w:r>
              <w:t>Е</w:t>
            </w:r>
            <w:r w:rsidRPr="00130EF6">
              <w:t>сли значение поля «Переход на СР</w:t>
            </w:r>
            <w:r w:rsidRPr="00AE58D3">
              <w:t>»</w:t>
            </w:r>
            <w:r>
              <w:t xml:space="preserve"> </w:t>
            </w:r>
            <w:r w:rsidRPr="00130EF6">
              <w:t>=</w:t>
            </w:r>
            <w:r>
              <w:t xml:space="preserve"> </w:t>
            </w:r>
            <w:r w:rsidRPr="00130EF6">
              <w:t>1, то автозаполнение необход</w:t>
            </w:r>
            <w:r w:rsidRPr="00483469">
              <w:t>и</w:t>
            </w:r>
            <w:r w:rsidRPr="00130EF6">
              <w:t>мо осуществлять по справочнику «Реестр участников бюджетного процесса, а также юридических лиц, не являющихся участниками бюджетного процесса»</w:t>
            </w:r>
            <w:r>
              <w:t>.</w:t>
            </w:r>
          </w:p>
          <w:p w:rsidR="00483469" w:rsidRPr="00AE58D3" w:rsidRDefault="00483469" w:rsidP="00304306">
            <w:pPr>
              <w:pStyle w:val="ASFKTablenorm0"/>
            </w:pPr>
            <w:r w:rsidRPr="00AE58D3">
              <w:t>Автоматически заполн</w:t>
            </w:r>
            <w:r w:rsidRPr="00C24574">
              <w:t>я</w:t>
            </w:r>
            <w:r w:rsidRPr="00AE58D3">
              <w:t>ется на основ</w:t>
            </w:r>
            <w:r w:rsidRPr="00F33CCA">
              <w:t>а</w:t>
            </w:r>
            <w:r w:rsidRPr="00AE58D3">
              <w:t>нии значения поля «Населенный пункт (наим</w:t>
            </w:r>
            <w:r w:rsidRPr="00130EF6">
              <w:t>е</w:t>
            </w:r>
            <w:r w:rsidRPr="00AE58D3">
              <w:t>нование)».</w:t>
            </w:r>
          </w:p>
        </w:tc>
      </w:tr>
    </w:tbl>
    <w:p w:rsidR="00483469" w:rsidRPr="00B11F4A" w:rsidRDefault="00483469" w:rsidP="00483469">
      <w:pPr>
        <w:pStyle w:val="ASFKNormal"/>
      </w:pPr>
      <w:r w:rsidRPr="00B11F4A">
        <w:t xml:space="preserve">ЭФ документа </w:t>
      </w:r>
      <w:r>
        <w:t>«</w:t>
      </w:r>
      <w:r w:rsidRPr="00B11F4A">
        <w:t>Сведения об организации</w:t>
      </w:r>
      <w:r w:rsidR="00CF320C">
        <w:t>», закладки «</w:t>
      </w:r>
      <w:r>
        <w:t>Сведения о счетах (3)»</w:t>
      </w:r>
      <w:r w:rsidR="00487A01">
        <w:t xml:space="preserve"> </w:t>
      </w:r>
      <w:r w:rsidR="00487A01" w:rsidRPr="00B11F4A">
        <w:t xml:space="preserve">представлена </w:t>
      </w:r>
      <w:r w:rsidR="00487A01">
        <w:t>н</w:t>
      </w:r>
      <w:r w:rsidR="00487A01" w:rsidRPr="00B11F4A">
        <w:t>а рисунке</w:t>
      </w:r>
      <w:r w:rsidR="006429E4" w:rsidRPr="00A34B5C">
        <w:t> </w:t>
      </w:r>
      <w:r w:rsidR="00487A01">
        <w:fldChar w:fldCharType="begin"/>
      </w:r>
      <w:r w:rsidR="00487A01">
        <w:instrText xml:space="preserve"> REF _Ref444679184 \h </w:instrText>
      </w:r>
      <w:r w:rsidR="00487A01">
        <w:fldChar w:fldCharType="separate"/>
      </w:r>
      <w:r w:rsidR="00B77F80">
        <w:rPr>
          <w:noProof/>
        </w:rPr>
        <w:t>293</w:t>
      </w:r>
      <w:r w:rsidR="00487A01">
        <w:fldChar w:fldCharType="end"/>
      </w:r>
      <w:r w:rsidRPr="00B11F4A">
        <w:t>.</w:t>
      </w:r>
    </w:p>
    <w:p w:rsidR="00483469" w:rsidRPr="00A9380C" w:rsidRDefault="00B77F80" w:rsidP="00483469">
      <w:pPr>
        <w:pStyle w:val="ASFKFigure"/>
      </w:pPr>
      <w:r>
        <w:pict>
          <v:shape id="_x0000_i1461" type="#_x0000_t75" style="width:482.25pt;height:100.5pt">
            <v:imagedata r:id="rId376" o:title="0"/>
          </v:shape>
        </w:pict>
      </w:r>
    </w:p>
    <w:p w:rsidR="00483469" w:rsidRPr="00B11F4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918" w:name="_Ref444679184"/>
      <w:bookmarkStart w:id="1919" w:name="_Toc50371262"/>
      <w:r w:rsidR="00B77F80">
        <w:rPr>
          <w:noProof/>
        </w:rPr>
        <w:t>293</w:t>
      </w:r>
      <w:bookmarkEnd w:id="1918"/>
      <w:r>
        <w:rPr>
          <w:noProof/>
        </w:rPr>
        <w:fldChar w:fldCharType="end"/>
      </w:r>
      <w:r w:rsidR="00483469" w:rsidRPr="00B11F4A">
        <w:t xml:space="preserve">. ЭФ </w:t>
      </w:r>
      <w:r w:rsidR="00483469">
        <w:t>документа «</w:t>
      </w:r>
      <w:r w:rsidR="00483469" w:rsidRPr="00B11F4A">
        <w:t>Сведения об организации</w:t>
      </w:r>
      <w:r w:rsidR="00CF320C">
        <w:t>», закладки «</w:t>
      </w:r>
      <w:r w:rsidR="00483469">
        <w:t>Сведения о счетах (3)»</w:t>
      </w:r>
      <w:bookmarkEnd w:id="1919"/>
    </w:p>
    <w:p w:rsidR="00483469" w:rsidRDefault="00487A01" w:rsidP="00483469">
      <w:pPr>
        <w:pStyle w:val="ASFKNormal"/>
      </w:pPr>
      <w:r>
        <w:t xml:space="preserve">Перечень </w:t>
      </w:r>
      <w:r w:rsidR="00483469" w:rsidRPr="00B11F4A">
        <w:t xml:space="preserve">полей </w:t>
      </w:r>
      <w:r>
        <w:t>документа «</w:t>
      </w:r>
      <w:r w:rsidRPr="00B11F4A">
        <w:t>Сведения об организации</w:t>
      </w:r>
      <w:r>
        <w:t xml:space="preserve">», </w:t>
      </w:r>
      <w:r w:rsidR="00483469" w:rsidRPr="00B11F4A">
        <w:t xml:space="preserve">закладки </w:t>
      </w:r>
      <w:r w:rsidR="00483469">
        <w:t xml:space="preserve">«Сведения о счетах (3)» </w:t>
      </w:r>
      <w:r w:rsidR="00CF320C">
        <w:t>приведен в таблице</w:t>
      </w:r>
      <w:r w:rsidR="006429E4" w:rsidRPr="00A34B5C">
        <w:t> </w:t>
      </w:r>
      <w:r w:rsidR="00483469">
        <w:fldChar w:fldCharType="begin"/>
      </w:r>
      <w:r w:rsidR="00483469">
        <w:instrText xml:space="preserve"> REF _Ref381284948 \h </w:instrText>
      </w:r>
      <w:r w:rsidR="00483469">
        <w:fldChar w:fldCharType="separate"/>
      </w:r>
      <w:r w:rsidR="00B77F80">
        <w:rPr>
          <w:noProof/>
        </w:rPr>
        <w:t>168</w:t>
      </w:r>
      <w:r w:rsidR="00483469">
        <w:fldChar w:fldCharType="end"/>
      </w:r>
      <w:r w:rsidR="00483469">
        <w:t>.</w:t>
      </w:r>
    </w:p>
    <w:p w:rsidR="00483469" w:rsidRDefault="005374C5" w:rsidP="00483469">
      <w:pPr>
        <w:pStyle w:val="ASFKNameTable"/>
      </w:pPr>
      <w:r>
        <w:rPr>
          <w:noProof/>
        </w:rPr>
        <w:fldChar w:fldCharType="begin"/>
      </w:r>
      <w:r>
        <w:rPr>
          <w:noProof/>
        </w:rPr>
        <w:instrText xml:space="preserve"> SEQ Таблица \* ARABIC </w:instrText>
      </w:r>
      <w:r>
        <w:rPr>
          <w:noProof/>
        </w:rPr>
        <w:fldChar w:fldCharType="separate"/>
      </w:r>
      <w:bookmarkStart w:id="1920" w:name="_Ref381284948"/>
      <w:bookmarkStart w:id="1921" w:name="_Toc50370957"/>
      <w:r w:rsidR="00B77F80">
        <w:rPr>
          <w:noProof/>
        </w:rPr>
        <w:t>168</w:t>
      </w:r>
      <w:bookmarkEnd w:id="1920"/>
      <w:r>
        <w:rPr>
          <w:noProof/>
        </w:rPr>
        <w:fldChar w:fldCharType="end"/>
      </w:r>
      <w:r w:rsidR="00483469">
        <w:t xml:space="preserve">. </w:t>
      </w:r>
      <w:r w:rsidR="00483469" w:rsidRPr="00B11F4A">
        <w:t xml:space="preserve">Описание полей документа </w:t>
      </w:r>
      <w:r w:rsidR="00483469">
        <w:t>«</w:t>
      </w:r>
      <w:r w:rsidR="00483469" w:rsidRPr="00B11F4A">
        <w:t>Сведения об организации</w:t>
      </w:r>
      <w:r w:rsidR="00CF320C">
        <w:t>», закладки «</w:t>
      </w:r>
      <w:r w:rsidR="00483469">
        <w:t>Сведения о счетах (3)»</w:t>
      </w:r>
      <w:bookmarkEnd w:id="19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697"/>
        <w:gridCol w:w="7055"/>
      </w:tblGrid>
      <w:tr w:rsidR="00483469" w:rsidRPr="00B11F4A">
        <w:trPr>
          <w:cantSplit/>
          <w:tblHeader/>
        </w:trPr>
        <w:tc>
          <w:tcPr>
            <w:tcW w:w="269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83469" w:rsidRPr="00B11F4A" w:rsidRDefault="00483469" w:rsidP="00304306">
            <w:pPr>
              <w:pStyle w:val="ASFKTableHead"/>
            </w:pPr>
            <w:r w:rsidRPr="00B11F4A">
              <w:t>Наименование поля</w:t>
            </w:r>
          </w:p>
        </w:tc>
        <w:tc>
          <w:tcPr>
            <w:tcW w:w="705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83469" w:rsidRPr="00B11F4A" w:rsidRDefault="00483469" w:rsidP="00304306">
            <w:pPr>
              <w:pStyle w:val="ASFKTableHead"/>
            </w:pPr>
            <w:r w:rsidRPr="00B11F4A">
              <w:t>Описание</w:t>
            </w:r>
            <w:r>
              <w:t xml:space="preserve"> поля</w:t>
            </w:r>
          </w:p>
        </w:tc>
      </w:tr>
      <w:tr w:rsidR="00483469" w:rsidRPr="00754FED">
        <w:trPr>
          <w:cantSplit/>
        </w:trPr>
        <w:tc>
          <w:tcPr>
            <w:tcW w:w="9752" w:type="dxa"/>
            <w:gridSpan w:val="2"/>
            <w:shd w:val="clear" w:color="auto" w:fill="auto"/>
          </w:tcPr>
          <w:p w:rsidR="00483469" w:rsidRPr="00AE58D3" w:rsidRDefault="00483469" w:rsidP="00487A01">
            <w:pPr>
              <w:pStyle w:val="ASFKTablenorm0"/>
            </w:pPr>
            <w:r w:rsidRPr="00095BF6">
              <w:t>Закладка «Сведения о счетах</w:t>
            </w:r>
            <w:r w:rsidRPr="00AE58D3">
              <w:t xml:space="preserve"> (3)» заполняется </w:t>
            </w:r>
            <w:r>
              <w:t>только</w:t>
            </w:r>
            <w:r w:rsidRPr="00AE58D3">
              <w:t xml:space="preserve"> при </w:t>
            </w:r>
            <w:r>
              <w:t>типе организации</w:t>
            </w:r>
            <w:r w:rsidRPr="00AE58D3">
              <w:t xml:space="preserve"> = «04», «05», «06», «09», «10», «11», «12», «13», «20»</w:t>
            </w:r>
            <w:r w:rsidR="00487A01">
              <w:t>, и</w:t>
            </w:r>
            <w:r>
              <w:t>наче</w:t>
            </w:r>
            <w:r w:rsidR="00487A01">
              <w:t xml:space="preserve"> </w:t>
            </w:r>
            <w:r w:rsidR="004C2FA9">
              <w:t>–</w:t>
            </w:r>
            <w:r w:rsidRPr="00095BF6">
              <w:t xml:space="preserve"> огранич</w:t>
            </w:r>
            <w:r>
              <w:t>ен</w:t>
            </w:r>
            <w:r w:rsidRPr="00095BF6">
              <w:t xml:space="preserve"> доступ,</w:t>
            </w:r>
            <w:r w:rsidRPr="00AE58D3">
              <w:t xml:space="preserve"> блокир</w:t>
            </w:r>
            <w:r>
              <w:t>уются</w:t>
            </w:r>
            <w:r w:rsidRPr="00AE58D3">
              <w:t xml:space="preserve"> все поля закладки для вв</w:t>
            </w:r>
            <w:r w:rsidRPr="00F33CCA">
              <w:t>о</w:t>
            </w:r>
            <w:r w:rsidRPr="00AE58D3">
              <w:t>да.</w:t>
            </w:r>
          </w:p>
        </w:tc>
      </w:tr>
      <w:tr w:rsidR="00483469" w:rsidRPr="00B11F4A">
        <w:trPr>
          <w:cantSplit/>
        </w:trPr>
        <w:tc>
          <w:tcPr>
            <w:tcW w:w="2697" w:type="dxa"/>
            <w:shd w:val="clear" w:color="auto" w:fill="auto"/>
          </w:tcPr>
          <w:p w:rsidR="00483469" w:rsidRPr="00095BF6" w:rsidRDefault="00483469" w:rsidP="00304306">
            <w:pPr>
              <w:pStyle w:val="ASFKTablenorm0"/>
            </w:pPr>
            <w:r w:rsidRPr="00095BF6">
              <w:t xml:space="preserve">БИК </w:t>
            </w:r>
          </w:p>
        </w:tc>
        <w:tc>
          <w:tcPr>
            <w:tcW w:w="7055" w:type="dxa"/>
            <w:shd w:val="clear" w:color="auto" w:fill="auto"/>
          </w:tcPr>
          <w:p w:rsidR="00483469" w:rsidRPr="00AE58D3" w:rsidRDefault="00483469" w:rsidP="00304306">
            <w:pPr>
              <w:pStyle w:val="ASFKTablenorm0"/>
            </w:pPr>
            <w:r w:rsidRPr="00095BF6">
              <w:t>УБП: Дост</w:t>
            </w:r>
            <w:r w:rsidRPr="00AE58D3">
              <w:t>упен выбор из справочника «Банки».</w:t>
            </w:r>
          </w:p>
          <w:p w:rsidR="00483469" w:rsidRPr="00AE58D3" w:rsidRDefault="00483469" w:rsidP="00304306">
            <w:pPr>
              <w:pStyle w:val="ASFKTablenorm0"/>
            </w:pPr>
            <w:r w:rsidRPr="00095BF6">
              <w:t>Ввод знач</w:t>
            </w:r>
            <w:r w:rsidRPr="00AE58D3">
              <w:t>ения вручную.</w:t>
            </w:r>
          </w:p>
        </w:tc>
      </w:tr>
      <w:tr w:rsidR="00483469" w:rsidRPr="00B11F4A">
        <w:trPr>
          <w:cantSplit/>
        </w:trPr>
        <w:tc>
          <w:tcPr>
            <w:tcW w:w="2697" w:type="dxa"/>
            <w:shd w:val="clear" w:color="auto" w:fill="auto"/>
          </w:tcPr>
          <w:p w:rsidR="00483469" w:rsidRPr="00AE58D3" w:rsidRDefault="00483469" w:rsidP="00304306">
            <w:pPr>
              <w:pStyle w:val="ASFKTablenorm0"/>
            </w:pPr>
            <w:r w:rsidRPr="00095BF6">
              <w:t>Наименование кредитной орг</w:t>
            </w:r>
            <w:r w:rsidRPr="00AE58D3">
              <w:t>ан</w:t>
            </w:r>
            <w:r w:rsidRPr="00981E07">
              <w:t>и</w:t>
            </w:r>
            <w:r w:rsidRPr="00AE58D3">
              <w:t xml:space="preserve">зации </w:t>
            </w:r>
          </w:p>
        </w:tc>
        <w:tc>
          <w:tcPr>
            <w:tcW w:w="7055" w:type="dxa"/>
            <w:shd w:val="clear" w:color="auto" w:fill="auto"/>
          </w:tcPr>
          <w:p w:rsidR="00483469" w:rsidRPr="00AE58D3" w:rsidRDefault="00483469" w:rsidP="00304306">
            <w:pPr>
              <w:pStyle w:val="ASFKTablenorm0"/>
            </w:pPr>
            <w:r w:rsidRPr="00095BF6">
              <w:t>УБП: Заполняется автоматически на о</w:t>
            </w:r>
            <w:r w:rsidRPr="00AE58D3">
              <w:t>сновании поля «БИК» по справо</w:t>
            </w:r>
            <w:r w:rsidRPr="00483469">
              <w:t>ч</w:t>
            </w:r>
            <w:r w:rsidRPr="00AE58D3">
              <w:t>нику «Банки».</w:t>
            </w:r>
          </w:p>
          <w:p w:rsidR="00483469" w:rsidRPr="00AE58D3" w:rsidRDefault="00483469" w:rsidP="00304306">
            <w:pPr>
              <w:pStyle w:val="ASFKTablenorm0"/>
            </w:pPr>
            <w:r w:rsidRPr="00095BF6">
              <w:t>Ввод знач</w:t>
            </w:r>
            <w:r w:rsidRPr="00AE58D3">
              <w:t>ения вручную.</w:t>
            </w:r>
          </w:p>
        </w:tc>
      </w:tr>
      <w:tr w:rsidR="00483469" w:rsidRPr="00B11F4A">
        <w:trPr>
          <w:cantSplit/>
        </w:trPr>
        <w:tc>
          <w:tcPr>
            <w:tcW w:w="2697" w:type="dxa"/>
            <w:shd w:val="clear" w:color="auto" w:fill="auto"/>
          </w:tcPr>
          <w:p w:rsidR="00483469" w:rsidRPr="00AE58D3" w:rsidRDefault="00483469" w:rsidP="00304306">
            <w:pPr>
              <w:pStyle w:val="ASFKTablenorm0"/>
            </w:pPr>
            <w:r w:rsidRPr="00095BF6">
              <w:lastRenderedPageBreak/>
              <w:t>Адрес кредитной орган</w:t>
            </w:r>
            <w:r w:rsidRPr="00483469">
              <w:t>и</w:t>
            </w:r>
            <w:r w:rsidRPr="00AE58D3">
              <w:t>зации</w:t>
            </w:r>
          </w:p>
        </w:tc>
        <w:tc>
          <w:tcPr>
            <w:tcW w:w="7055" w:type="dxa"/>
            <w:shd w:val="clear" w:color="auto" w:fill="auto"/>
          </w:tcPr>
          <w:p w:rsidR="00483469" w:rsidRPr="00AE58D3" w:rsidRDefault="00483469" w:rsidP="00304306">
            <w:pPr>
              <w:pStyle w:val="ASFKTablenorm0"/>
            </w:pPr>
            <w:r w:rsidRPr="00095BF6">
              <w:t>УБП: Заполняется автоматически на о</w:t>
            </w:r>
            <w:r w:rsidRPr="00AE58D3">
              <w:t>сновании поля «БИК» по справо</w:t>
            </w:r>
            <w:r w:rsidRPr="00483469">
              <w:t>ч</w:t>
            </w:r>
            <w:r w:rsidRPr="00AE58D3">
              <w:t>нику «Банки».</w:t>
            </w:r>
          </w:p>
          <w:p w:rsidR="00483469" w:rsidRPr="00AE58D3" w:rsidRDefault="00483469" w:rsidP="00304306">
            <w:pPr>
              <w:pStyle w:val="ASFKTablenorm0"/>
            </w:pPr>
            <w:r w:rsidRPr="00095BF6">
              <w:t>Ввод знач</w:t>
            </w:r>
            <w:r w:rsidRPr="00AE58D3">
              <w:t>ения вручную.</w:t>
            </w:r>
          </w:p>
        </w:tc>
      </w:tr>
      <w:tr w:rsidR="00483469" w:rsidRPr="00B11F4A">
        <w:trPr>
          <w:cantSplit/>
        </w:trPr>
        <w:tc>
          <w:tcPr>
            <w:tcW w:w="2697" w:type="dxa"/>
            <w:shd w:val="clear" w:color="auto" w:fill="auto"/>
          </w:tcPr>
          <w:p w:rsidR="00483469" w:rsidRPr="00095BF6" w:rsidRDefault="00483469" w:rsidP="00304306">
            <w:pPr>
              <w:pStyle w:val="ASFKTablenorm0"/>
            </w:pPr>
            <w:r w:rsidRPr="00095BF6">
              <w:t>Корреспондентский счет</w:t>
            </w:r>
          </w:p>
        </w:tc>
        <w:tc>
          <w:tcPr>
            <w:tcW w:w="7055" w:type="dxa"/>
            <w:shd w:val="clear" w:color="auto" w:fill="auto"/>
          </w:tcPr>
          <w:p w:rsidR="00483469" w:rsidRPr="00AE58D3" w:rsidRDefault="00483469" w:rsidP="00304306">
            <w:pPr>
              <w:pStyle w:val="ASFKTablenorm0"/>
            </w:pPr>
            <w:r w:rsidRPr="00095BF6">
              <w:t>УБП: Заполняется автоматически на о</w:t>
            </w:r>
            <w:r w:rsidRPr="00AE58D3">
              <w:t>сновании поля «БИК» по справо</w:t>
            </w:r>
            <w:r w:rsidRPr="00483469">
              <w:t>ч</w:t>
            </w:r>
            <w:r w:rsidRPr="00AE58D3">
              <w:t>нику «Банки».</w:t>
            </w:r>
          </w:p>
          <w:p w:rsidR="00483469" w:rsidRPr="00AE58D3" w:rsidRDefault="00483469" w:rsidP="00304306">
            <w:pPr>
              <w:pStyle w:val="ASFKTablenorm0"/>
            </w:pPr>
            <w:r w:rsidRPr="00095BF6">
              <w:t>Ввод знач</w:t>
            </w:r>
            <w:r w:rsidRPr="00AE58D3">
              <w:t>ения вручную.</w:t>
            </w:r>
          </w:p>
        </w:tc>
      </w:tr>
      <w:tr w:rsidR="00483469" w:rsidRPr="00B11F4A">
        <w:trPr>
          <w:cantSplit/>
        </w:trPr>
        <w:tc>
          <w:tcPr>
            <w:tcW w:w="2697" w:type="dxa"/>
            <w:shd w:val="clear" w:color="auto" w:fill="auto"/>
          </w:tcPr>
          <w:p w:rsidR="00483469" w:rsidRPr="00095BF6" w:rsidRDefault="00483469" w:rsidP="00304306">
            <w:pPr>
              <w:pStyle w:val="ASFKTablenorm0"/>
            </w:pPr>
            <w:r w:rsidRPr="00095BF6">
              <w:t>Расчетный счет</w:t>
            </w:r>
          </w:p>
        </w:tc>
        <w:tc>
          <w:tcPr>
            <w:tcW w:w="7055" w:type="dxa"/>
            <w:shd w:val="clear" w:color="auto" w:fill="auto"/>
          </w:tcPr>
          <w:p w:rsidR="00483469" w:rsidRPr="00AE58D3" w:rsidRDefault="00483469" w:rsidP="00304306">
            <w:pPr>
              <w:pStyle w:val="ASFKTablenorm0"/>
            </w:pPr>
            <w:r w:rsidRPr="00095BF6">
              <w:t>УБП: Ввод значения вру</w:t>
            </w:r>
            <w:r w:rsidRPr="00AE58D3">
              <w:t>чную.</w:t>
            </w:r>
          </w:p>
        </w:tc>
      </w:tr>
    </w:tbl>
    <w:p w:rsidR="00483469" w:rsidRPr="00B11F4A" w:rsidRDefault="00483469" w:rsidP="00483469">
      <w:pPr>
        <w:pStyle w:val="ASFKNormal"/>
      </w:pPr>
      <w:r w:rsidRPr="00B11F4A">
        <w:t xml:space="preserve">ЭФ документа </w:t>
      </w:r>
      <w:r>
        <w:t>«</w:t>
      </w:r>
      <w:r w:rsidRPr="00B11F4A">
        <w:t>Сведения об организации</w:t>
      </w:r>
      <w:r w:rsidR="00CF320C">
        <w:t>», закладки «</w:t>
      </w:r>
      <w:r w:rsidRPr="00B11F4A">
        <w:t>Подписи докуме</w:t>
      </w:r>
      <w:r w:rsidRPr="00AE58D3">
        <w:t>н</w:t>
      </w:r>
      <w:r w:rsidRPr="00B11F4A">
        <w:t>та</w:t>
      </w:r>
      <w:r>
        <w:t xml:space="preserve"> (4)»</w:t>
      </w:r>
      <w:r w:rsidR="00487A01">
        <w:t xml:space="preserve"> </w:t>
      </w:r>
      <w:r w:rsidR="00487A01" w:rsidRPr="00B11F4A">
        <w:t xml:space="preserve">представлена </w:t>
      </w:r>
      <w:r w:rsidR="00487A01">
        <w:t>н</w:t>
      </w:r>
      <w:r w:rsidR="00487A01" w:rsidRPr="00B11F4A">
        <w:t>а рисунке</w:t>
      </w:r>
      <w:r w:rsidR="006429E4" w:rsidRPr="00A34B5C">
        <w:t> </w:t>
      </w:r>
      <w:r w:rsidR="00487A01" w:rsidRPr="00B11F4A">
        <w:fldChar w:fldCharType="begin"/>
      </w:r>
      <w:r w:rsidR="00487A01" w:rsidRPr="00B11F4A">
        <w:instrText xml:space="preserve"> REF _Ref327441393 \h </w:instrText>
      </w:r>
      <w:r w:rsidR="00487A01">
        <w:instrText xml:space="preserve"> \* MERGEFORMAT </w:instrText>
      </w:r>
      <w:r w:rsidR="00487A01" w:rsidRPr="00B11F4A">
        <w:fldChar w:fldCharType="separate"/>
      </w:r>
      <w:r w:rsidR="00B77F80">
        <w:t>294</w:t>
      </w:r>
      <w:r w:rsidR="00487A01" w:rsidRPr="00B11F4A">
        <w:fldChar w:fldCharType="end"/>
      </w:r>
      <w:r w:rsidRPr="00B11F4A">
        <w:t>.</w:t>
      </w:r>
    </w:p>
    <w:p w:rsidR="00483469" w:rsidRPr="00A9380C" w:rsidRDefault="00B77F80" w:rsidP="00483469">
      <w:pPr>
        <w:pStyle w:val="ASFKFigure"/>
      </w:pPr>
      <w:r>
        <w:pict>
          <v:shape id="_x0000_i1462" type="#_x0000_t75" style="width:482.25pt;height:172.5pt">
            <v:imagedata r:id="rId377" o:title="0"/>
          </v:shape>
        </w:pict>
      </w:r>
    </w:p>
    <w:p w:rsidR="00483469" w:rsidRPr="00B11F4A"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922" w:name="_Ref327441393"/>
      <w:bookmarkStart w:id="1923" w:name="_Toc50371263"/>
      <w:r w:rsidR="00B77F80">
        <w:rPr>
          <w:noProof/>
        </w:rPr>
        <w:t>294</w:t>
      </w:r>
      <w:bookmarkEnd w:id="1922"/>
      <w:r>
        <w:rPr>
          <w:noProof/>
        </w:rPr>
        <w:fldChar w:fldCharType="end"/>
      </w:r>
      <w:r w:rsidR="00483469" w:rsidRPr="00B11F4A">
        <w:t xml:space="preserve">. ЭФ </w:t>
      </w:r>
      <w:r w:rsidR="00483469">
        <w:t>документа «</w:t>
      </w:r>
      <w:r w:rsidR="00483469" w:rsidRPr="00B11F4A">
        <w:t>Сведения об организации</w:t>
      </w:r>
      <w:r w:rsidR="00CF320C">
        <w:t>», закладки «</w:t>
      </w:r>
      <w:r w:rsidR="00483469" w:rsidRPr="00B11F4A">
        <w:t>Подписи документа</w:t>
      </w:r>
      <w:r w:rsidR="00483469">
        <w:t xml:space="preserve"> (4)»</w:t>
      </w:r>
      <w:bookmarkEnd w:id="1923"/>
    </w:p>
    <w:p w:rsidR="00483469" w:rsidRPr="00B11F4A" w:rsidRDefault="00487A01" w:rsidP="00483469">
      <w:pPr>
        <w:pStyle w:val="ASFKNormal"/>
      </w:pPr>
      <w:r>
        <w:t xml:space="preserve">Перечень </w:t>
      </w:r>
      <w:r w:rsidR="00483469" w:rsidRPr="00B11F4A">
        <w:t xml:space="preserve">полей </w:t>
      </w:r>
      <w:r w:rsidRPr="00B11F4A">
        <w:t xml:space="preserve">документа </w:t>
      </w:r>
      <w:r>
        <w:t>«</w:t>
      </w:r>
      <w:r w:rsidRPr="00B11F4A">
        <w:t>Сведения об организации</w:t>
      </w:r>
      <w:r>
        <w:t xml:space="preserve">», </w:t>
      </w:r>
      <w:r w:rsidR="00483469" w:rsidRPr="00B11F4A">
        <w:t xml:space="preserve">закладки </w:t>
      </w:r>
      <w:r w:rsidR="00483469">
        <w:t>«</w:t>
      </w:r>
      <w:r w:rsidR="00483469" w:rsidRPr="00B11F4A">
        <w:t>Подписи документа</w:t>
      </w:r>
      <w:r w:rsidR="00483469">
        <w:t xml:space="preserve"> (4)»</w:t>
      </w:r>
      <w:r w:rsidR="00483469" w:rsidRPr="00B11F4A">
        <w:t xml:space="preserve"> </w:t>
      </w:r>
      <w:r w:rsidR="00CF320C">
        <w:t>приведен в таблице</w:t>
      </w:r>
      <w:r w:rsidR="006429E4" w:rsidRPr="00A34B5C">
        <w:t> </w:t>
      </w:r>
      <w:r w:rsidR="00483469" w:rsidRPr="00B11F4A">
        <w:fldChar w:fldCharType="begin"/>
      </w:r>
      <w:r w:rsidR="00483469" w:rsidRPr="00B11F4A">
        <w:instrText xml:space="preserve"> REF _Ref327441266 \h  \* MERGEFORMAT </w:instrText>
      </w:r>
      <w:r w:rsidR="00483469" w:rsidRPr="00B11F4A">
        <w:fldChar w:fldCharType="separate"/>
      </w:r>
      <w:r w:rsidR="00B77F80">
        <w:t>169</w:t>
      </w:r>
      <w:r w:rsidR="00483469" w:rsidRPr="00B11F4A">
        <w:fldChar w:fldCharType="end"/>
      </w:r>
      <w:r w:rsidR="00483469" w:rsidRPr="00B11F4A">
        <w:t>.</w:t>
      </w:r>
    </w:p>
    <w:p w:rsidR="00483469" w:rsidRPr="00B11F4A" w:rsidRDefault="005374C5" w:rsidP="00483469">
      <w:pPr>
        <w:pStyle w:val="ASFKNameTable"/>
      </w:pPr>
      <w:r>
        <w:rPr>
          <w:noProof/>
        </w:rPr>
        <w:fldChar w:fldCharType="begin"/>
      </w:r>
      <w:r>
        <w:rPr>
          <w:noProof/>
        </w:rPr>
        <w:instrText xml:space="preserve"> SEQ Таблица \* ARABIC </w:instrText>
      </w:r>
      <w:r>
        <w:rPr>
          <w:noProof/>
        </w:rPr>
        <w:fldChar w:fldCharType="separate"/>
      </w:r>
      <w:bookmarkStart w:id="1924" w:name="_Ref327441266"/>
      <w:bookmarkStart w:id="1925" w:name="_Toc50370958"/>
      <w:r w:rsidR="00B77F80">
        <w:rPr>
          <w:noProof/>
        </w:rPr>
        <w:t>169</w:t>
      </w:r>
      <w:bookmarkEnd w:id="1924"/>
      <w:r>
        <w:rPr>
          <w:noProof/>
        </w:rPr>
        <w:fldChar w:fldCharType="end"/>
      </w:r>
      <w:r w:rsidR="00483469" w:rsidRPr="00B11F4A">
        <w:t xml:space="preserve">. Описание полей документа </w:t>
      </w:r>
      <w:r w:rsidR="00483469">
        <w:t>«</w:t>
      </w:r>
      <w:r w:rsidR="00483469" w:rsidRPr="00B11F4A">
        <w:t>Сведения об организации</w:t>
      </w:r>
      <w:r w:rsidR="00CF320C">
        <w:t>», закладки «</w:t>
      </w:r>
      <w:r w:rsidR="00483469" w:rsidRPr="00B11F4A">
        <w:t>Подписи д</w:t>
      </w:r>
      <w:r w:rsidR="00483469" w:rsidRPr="00AE58D3">
        <w:t>о</w:t>
      </w:r>
      <w:r w:rsidR="00483469" w:rsidRPr="00B11F4A">
        <w:t>кумента</w:t>
      </w:r>
      <w:r w:rsidR="00483469">
        <w:t xml:space="preserve"> (4)»</w:t>
      </w:r>
      <w:bookmarkEnd w:id="1925"/>
      <w:r w:rsidR="00483469" w:rsidRPr="00B11F4A">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37"/>
        <w:gridCol w:w="7415"/>
      </w:tblGrid>
      <w:tr w:rsidR="00483469" w:rsidRPr="00B11F4A">
        <w:trPr>
          <w:cantSplit/>
          <w:tblHeader/>
        </w:trPr>
        <w:tc>
          <w:tcPr>
            <w:tcW w:w="233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83469" w:rsidRPr="00B11F4A" w:rsidRDefault="00483469" w:rsidP="00304306">
            <w:pPr>
              <w:pStyle w:val="ASFKTableHead"/>
            </w:pPr>
            <w:r w:rsidRPr="00B11F4A">
              <w:t>Наименование поля</w:t>
            </w:r>
          </w:p>
        </w:tc>
        <w:tc>
          <w:tcPr>
            <w:tcW w:w="741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83469" w:rsidRPr="00B11F4A" w:rsidRDefault="00483469" w:rsidP="00304306">
            <w:pPr>
              <w:pStyle w:val="ASFKTableHead"/>
            </w:pPr>
            <w:r w:rsidRPr="00B11F4A">
              <w:t>Описание</w:t>
            </w:r>
            <w:r>
              <w:t xml:space="preserve"> поля</w:t>
            </w:r>
          </w:p>
        </w:tc>
      </w:tr>
      <w:tr w:rsidR="00483469" w:rsidRPr="00B11F4A">
        <w:trPr>
          <w:cantSplit/>
        </w:trPr>
        <w:tc>
          <w:tcPr>
            <w:tcW w:w="9752" w:type="dxa"/>
            <w:gridSpan w:val="2"/>
            <w:shd w:val="clear" w:color="auto" w:fill="auto"/>
          </w:tcPr>
          <w:p w:rsidR="00483469" w:rsidRPr="00AE58D3" w:rsidRDefault="00483469" w:rsidP="00304306">
            <w:pPr>
              <w:pStyle w:val="ASFKTablenorm0"/>
            </w:pPr>
            <w:r w:rsidRPr="00BA470F">
              <w:t>Группа полей «Руководитель»</w:t>
            </w:r>
          </w:p>
        </w:tc>
      </w:tr>
      <w:tr w:rsidR="00483469" w:rsidRPr="00B11F4A">
        <w:trPr>
          <w:cantSplit/>
        </w:trPr>
        <w:tc>
          <w:tcPr>
            <w:tcW w:w="2337" w:type="dxa"/>
            <w:shd w:val="clear" w:color="auto" w:fill="auto"/>
          </w:tcPr>
          <w:p w:rsidR="00483469" w:rsidRPr="00B11F4A" w:rsidRDefault="00483469" w:rsidP="00304306">
            <w:pPr>
              <w:pStyle w:val="ASFKTablenorm0"/>
            </w:pPr>
            <w:r w:rsidRPr="00B11F4A">
              <w:t>Должность</w:t>
            </w:r>
          </w:p>
        </w:tc>
        <w:tc>
          <w:tcPr>
            <w:tcW w:w="7415" w:type="dxa"/>
            <w:shd w:val="clear" w:color="auto" w:fill="auto"/>
          </w:tcPr>
          <w:p w:rsidR="00483469" w:rsidRPr="00AE58D3" w:rsidRDefault="00483469" w:rsidP="00304306">
            <w:pPr>
              <w:pStyle w:val="ASFKTablenorm0"/>
            </w:pPr>
            <w:r w:rsidRPr="00464D2E">
              <w:t>Заполняется автоматически при подписании ЭП данными подписанта</w:t>
            </w:r>
            <w:r w:rsidRPr="00AE58D3">
              <w:t>.</w:t>
            </w:r>
          </w:p>
        </w:tc>
      </w:tr>
      <w:tr w:rsidR="00483469" w:rsidRPr="00B11F4A">
        <w:trPr>
          <w:cantSplit/>
        </w:trPr>
        <w:tc>
          <w:tcPr>
            <w:tcW w:w="2337" w:type="dxa"/>
            <w:shd w:val="clear" w:color="auto" w:fill="auto"/>
          </w:tcPr>
          <w:p w:rsidR="00483469" w:rsidRPr="00B11F4A" w:rsidRDefault="00483469" w:rsidP="00304306">
            <w:pPr>
              <w:pStyle w:val="ASFKTablenorm0"/>
            </w:pPr>
            <w:r w:rsidRPr="00B11F4A">
              <w:t xml:space="preserve">ФИО </w:t>
            </w:r>
          </w:p>
        </w:tc>
        <w:tc>
          <w:tcPr>
            <w:tcW w:w="7415" w:type="dxa"/>
            <w:shd w:val="clear" w:color="auto" w:fill="auto"/>
          </w:tcPr>
          <w:p w:rsidR="00483469" w:rsidRPr="00AE58D3" w:rsidRDefault="00483469" w:rsidP="00304306">
            <w:pPr>
              <w:pStyle w:val="ASFKTablenorm0"/>
            </w:pPr>
            <w:r w:rsidRPr="00464D2E">
              <w:t>Заполняется автоматически при подписании ЭП данными подписанта</w:t>
            </w:r>
            <w:r w:rsidRPr="00AE58D3">
              <w:t>.</w:t>
            </w:r>
          </w:p>
        </w:tc>
      </w:tr>
      <w:tr w:rsidR="00483469" w:rsidRPr="00B11F4A">
        <w:trPr>
          <w:cantSplit/>
        </w:trPr>
        <w:tc>
          <w:tcPr>
            <w:tcW w:w="9752" w:type="dxa"/>
            <w:gridSpan w:val="2"/>
            <w:shd w:val="clear" w:color="auto" w:fill="auto"/>
          </w:tcPr>
          <w:p w:rsidR="00483469" w:rsidRPr="00BA470F" w:rsidRDefault="00483469" w:rsidP="00304306">
            <w:pPr>
              <w:pStyle w:val="ASFKTablenorm0"/>
            </w:pPr>
            <w:r w:rsidRPr="00BA470F">
              <w:t>Группа полей «Исполнитель»</w:t>
            </w:r>
          </w:p>
        </w:tc>
      </w:tr>
      <w:tr w:rsidR="00483469" w:rsidRPr="00B11F4A">
        <w:trPr>
          <w:cantSplit/>
        </w:trPr>
        <w:tc>
          <w:tcPr>
            <w:tcW w:w="2337" w:type="dxa"/>
            <w:shd w:val="clear" w:color="auto" w:fill="auto"/>
          </w:tcPr>
          <w:p w:rsidR="00483469" w:rsidRPr="00B11F4A" w:rsidRDefault="00483469" w:rsidP="00304306">
            <w:pPr>
              <w:pStyle w:val="ASFKTablenorm0"/>
            </w:pPr>
            <w:r w:rsidRPr="00B11F4A">
              <w:t xml:space="preserve">Должность </w:t>
            </w:r>
          </w:p>
        </w:tc>
        <w:tc>
          <w:tcPr>
            <w:tcW w:w="7415" w:type="dxa"/>
            <w:shd w:val="clear" w:color="auto" w:fill="auto"/>
          </w:tcPr>
          <w:p w:rsidR="00483469" w:rsidRPr="00AE58D3" w:rsidRDefault="00483469" w:rsidP="00304306">
            <w:pPr>
              <w:pStyle w:val="ASFKTablenorm0"/>
            </w:pPr>
            <w:r>
              <w:t xml:space="preserve">УБП: </w:t>
            </w:r>
            <w:r w:rsidRPr="00B11F4A">
              <w:t>Заполняется автоматически на основании указанного знач</w:t>
            </w:r>
            <w:r w:rsidRPr="00AE58D3">
              <w:t xml:space="preserve">ения в поле «ФИО ответственного исполнителя» из </w:t>
            </w:r>
            <w:r w:rsidRPr="009C0C9E">
              <w:t>справочника «Сотрудн</w:t>
            </w:r>
            <w:r w:rsidRPr="00F33CCA">
              <w:t>и</w:t>
            </w:r>
            <w:r w:rsidRPr="009C0C9E">
              <w:t>ки».</w:t>
            </w:r>
          </w:p>
          <w:p w:rsidR="00483469" w:rsidRPr="00AE58D3" w:rsidRDefault="00483469" w:rsidP="00304306">
            <w:pPr>
              <w:pStyle w:val="ASFKTablenorm0"/>
            </w:pPr>
            <w:r w:rsidRPr="00B11F4A">
              <w:t>Ввод вру</w:t>
            </w:r>
            <w:r w:rsidRPr="00AE58D3">
              <w:t>чную.</w:t>
            </w:r>
          </w:p>
        </w:tc>
      </w:tr>
      <w:tr w:rsidR="00483469" w:rsidRPr="00B11F4A">
        <w:trPr>
          <w:cantSplit/>
        </w:trPr>
        <w:tc>
          <w:tcPr>
            <w:tcW w:w="2337" w:type="dxa"/>
            <w:shd w:val="clear" w:color="auto" w:fill="auto"/>
          </w:tcPr>
          <w:p w:rsidR="00483469" w:rsidRPr="00B11F4A" w:rsidRDefault="00483469" w:rsidP="00304306">
            <w:pPr>
              <w:pStyle w:val="ASFKTablenorm0"/>
            </w:pPr>
            <w:r w:rsidRPr="00B11F4A">
              <w:t xml:space="preserve">ФИО </w:t>
            </w:r>
          </w:p>
        </w:tc>
        <w:tc>
          <w:tcPr>
            <w:tcW w:w="7415" w:type="dxa"/>
            <w:shd w:val="clear" w:color="auto" w:fill="auto"/>
          </w:tcPr>
          <w:p w:rsidR="00483469" w:rsidRPr="00AE58D3" w:rsidRDefault="00483469" w:rsidP="00304306">
            <w:pPr>
              <w:pStyle w:val="ASFKTablenorm0"/>
            </w:pPr>
            <w:r>
              <w:t xml:space="preserve">УБП: </w:t>
            </w:r>
            <w:r w:rsidRPr="00B11F4A">
              <w:t xml:space="preserve">Доступен выбор из справочника </w:t>
            </w:r>
            <w:r w:rsidRPr="00AE58D3">
              <w:t>«Сотрудники».</w:t>
            </w:r>
          </w:p>
          <w:p w:rsidR="00483469" w:rsidRPr="00AE58D3" w:rsidRDefault="00483469" w:rsidP="00304306">
            <w:pPr>
              <w:pStyle w:val="ASFKTablenorm0"/>
            </w:pPr>
            <w:r w:rsidRPr="00B11F4A">
              <w:t>Ввод вру</w:t>
            </w:r>
            <w:r w:rsidRPr="00AE58D3">
              <w:t>чную.</w:t>
            </w:r>
          </w:p>
        </w:tc>
      </w:tr>
      <w:tr w:rsidR="00483469" w:rsidRPr="00B11F4A">
        <w:trPr>
          <w:cantSplit/>
        </w:trPr>
        <w:tc>
          <w:tcPr>
            <w:tcW w:w="2337" w:type="dxa"/>
            <w:shd w:val="clear" w:color="auto" w:fill="auto"/>
          </w:tcPr>
          <w:p w:rsidR="00483469" w:rsidRPr="00B11F4A" w:rsidRDefault="00483469" w:rsidP="00304306">
            <w:pPr>
              <w:pStyle w:val="ASFKTablenorm0"/>
            </w:pPr>
            <w:r w:rsidRPr="00B11F4A">
              <w:t xml:space="preserve">Телефон </w:t>
            </w:r>
          </w:p>
        </w:tc>
        <w:tc>
          <w:tcPr>
            <w:tcW w:w="7415" w:type="dxa"/>
            <w:shd w:val="clear" w:color="auto" w:fill="auto"/>
          </w:tcPr>
          <w:p w:rsidR="00483469" w:rsidRPr="00AE58D3" w:rsidRDefault="00483469" w:rsidP="00304306">
            <w:pPr>
              <w:pStyle w:val="ASFKTablenorm0"/>
            </w:pPr>
            <w:r>
              <w:t xml:space="preserve">УБП: </w:t>
            </w:r>
            <w:r w:rsidRPr="00B11F4A">
              <w:t>Заполняется автоматически на основании указанного знач</w:t>
            </w:r>
            <w:r w:rsidRPr="00AE58D3">
              <w:t>ения в поле «ФИО ответственного исполнителя» из справочника «Сотрудн</w:t>
            </w:r>
            <w:r w:rsidRPr="00F33CCA">
              <w:t>и</w:t>
            </w:r>
            <w:r w:rsidRPr="00AE58D3">
              <w:t>ки».</w:t>
            </w:r>
          </w:p>
          <w:p w:rsidR="00483469" w:rsidRPr="00AE58D3" w:rsidRDefault="00483469" w:rsidP="00304306">
            <w:pPr>
              <w:pStyle w:val="ASFKTablenorm0"/>
            </w:pPr>
            <w:r w:rsidRPr="00B11F4A">
              <w:t>Ввод вру</w:t>
            </w:r>
            <w:r w:rsidRPr="00AE58D3">
              <w:t>чную.</w:t>
            </w:r>
          </w:p>
        </w:tc>
      </w:tr>
      <w:tr w:rsidR="00483469" w:rsidRPr="00B11F4A">
        <w:trPr>
          <w:cantSplit/>
        </w:trPr>
        <w:tc>
          <w:tcPr>
            <w:tcW w:w="2337" w:type="dxa"/>
            <w:shd w:val="clear" w:color="auto" w:fill="auto"/>
          </w:tcPr>
          <w:p w:rsidR="00483469" w:rsidRPr="00AE58D3" w:rsidRDefault="00483469" w:rsidP="00304306">
            <w:pPr>
              <w:pStyle w:val="ASFKTablenorm0"/>
            </w:pPr>
            <w:r w:rsidRPr="00B11F4A">
              <w:t>Дата подп</w:t>
            </w:r>
            <w:r w:rsidRPr="00AE58D3">
              <w:t>исания</w:t>
            </w:r>
          </w:p>
        </w:tc>
        <w:tc>
          <w:tcPr>
            <w:tcW w:w="7415" w:type="dxa"/>
            <w:shd w:val="clear" w:color="auto" w:fill="auto"/>
          </w:tcPr>
          <w:p w:rsidR="00483469" w:rsidRPr="00B11F4A" w:rsidRDefault="00483469" w:rsidP="00304306">
            <w:pPr>
              <w:pStyle w:val="ASFKTablenorm0"/>
            </w:pPr>
            <w:r w:rsidRPr="00464D2E">
              <w:t>Заполняется автоматически при подписании ЭП данными подписанта</w:t>
            </w:r>
            <w:r w:rsidRPr="00B11F4A">
              <w:t>.</w:t>
            </w:r>
          </w:p>
        </w:tc>
      </w:tr>
      <w:tr w:rsidR="00483469" w:rsidRPr="00B11F4A">
        <w:trPr>
          <w:cantSplit/>
        </w:trPr>
        <w:tc>
          <w:tcPr>
            <w:tcW w:w="9752" w:type="dxa"/>
            <w:gridSpan w:val="2"/>
            <w:shd w:val="clear" w:color="auto" w:fill="auto"/>
          </w:tcPr>
          <w:p w:rsidR="00483469" w:rsidRPr="00AE58D3" w:rsidRDefault="00483469" w:rsidP="00304306">
            <w:pPr>
              <w:pStyle w:val="ASFKTablenorm0"/>
            </w:pPr>
            <w:r w:rsidRPr="00BA470F">
              <w:lastRenderedPageBreak/>
              <w:t>Группа полей «Отметка органа Федерального Казначейства о регистрации Сведений об организ</w:t>
            </w:r>
            <w:r w:rsidRPr="00AE58D3">
              <w:t>ации»</w:t>
            </w:r>
          </w:p>
        </w:tc>
      </w:tr>
      <w:tr w:rsidR="00483469" w:rsidRPr="00B11F4A">
        <w:trPr>
          <w:cantSplit/>
        </w:trPr>
        <w:tc>
          <w:tcPr>
            <w:tcW w:w="2337" w:type="dxa"/>
            <w:shd w:val="clear" w:color="auto" w:fill="auto"/>
          </w:tcPr>
          <w:p w:rsidR="00483469" w:rsidRPr="00B11F4A" w:rsidRDefault="00483469" w:rsidP="00304306">
            <w:pPr>
              <w:pStyle w:val="ASFKTablenorm0"/>
            </w:pPr>
            <w:r w:rsidRPr="00B11F4A">
              <w:t xml:space="preserve">Должность </w:t>
            </w:r>
          </w:p>
        </w:tc>
        <w:tc>
          <w:tcPr>
            <w:tcW w:w="7415" w:type="dxa"/>
            <w:shd w:val="clear" w:color="auto" w:fill="auto"/>
          </w:tcPr>
          <w:p w:rsidR="00483469" w:rsidRPr="00B11F4A" w:rsidRDefault="00483469" w:rsidP="00304306">
            <w:pPr>
              <w:pStyle w:val="ASFKTablenorm0"/>
            </w:pPr>
            <w:r w:rsidRPr="00B11F4A">
              <w:t>Импорт из СЭД</w:t>
            </w:r>
            <w:r w:rsidRPr="00AE58D3">
              <w:t>.</w:t>
            </w:r>
          </w:p>
        </w:tc>
      </w:tr>
      <w:tr w:rsidR="00483469" w:rsidRPr="00B11F4A">
        <w:trPr>
          <w:cantSplit/>
        </w:trPr>
        <w:tc>
          <w:tcPr>
            <w:tcW w:w="2337" w:type="dxa"/>
            <w:shd w:val="clear" w:color="auto" w:fill="auto"/>
          </w:tcPr>
          <w:p w:rsidR="00483469" w:rsidRPr="00B11F4A" w:rsidRDefault="00483469" w:rsidP="00304306">
            <w:pPr>
              <w:pStyle w:val="ASFKTablenorm0"/>
            </w:pPr>
            <w:r w:rsidRPr="00B11F4A">
              <w:t xml:space="preserve">ФИО </w:t>
            </w:r>
          </w:p>
        </w:tc>
        <w:tc>
          <w:tcPr>
            <w:tcW w:w="7415" w:type="dxa"/>
            <w:shd w:val="clear" w:color="auto" w:fill="auto"/>
          </w:tcPr>
          <w:p w:rsidR="00483469" w:rsidRPr="00B11F4A" w:rsidRDefault="00483469" w:rsidP="00304306">
            <w:pPr>
              <w:pStyle w:val="ASFKTablenorm0"/>
            </w:pPr>
            <w:r w:rsidRPr="00B11F4A">
              <w:t>Импорт из СЭД</w:t>
            </w:r>
            <w:r w:rsidRPr="00AE58D3">
              <w:t>.</w:t>
            </w:r>
          </w:p>
        </w:tc>
      </w:tr>
      <w:tr w:rsidR="00483469" w:rsidRPr="00B11F4A">
        <w:trPr>
          <w:cantSplit/>
        </w:trPr>
        <w:tc>
          <w:tcPr>
            <w:tcW w:w="2337" w:type="dxa"/>
            <w:shd w:val="clear" w:color="auto" w:fill="auto"/>
          </w:tcPr>
          <w:p w:rsidR="00483469" w:rsidRPr="00B11F4A" w:rsidRDefault="00483469" w:rsidP="00304306">
            <w:pPr>
              <w:pStyle w:val="ASFKTablenorm0"/>
            </w:pPr>
            <w:r w:rsidRPr="00B11F4A">
              <w:t xml:space="preserve">Телефон </w:t>
            </w:r>
          </w:p>
        </w:tc>
        <w:tc>
          <w:tcPr>
            <w:tcW w:w="7415" w:type="dxa"/>
            <w:shd w:val="clear" w:color="auto" w:fill="auto"/>
          </w:tcPr>
          <w:p w:rsidR="00483469" w:rsidRPr="00B11F4A" w:rsidRDefault="00483469" w:rsidP="00304306">
            <w:pPr>
              <w:pStyle w:val="ASFKTablenorm0"/>
            </w:pPr>
            <w:r w:rsidRPr="00B11F4A">
              <w:t>Импорт из СЭД</w:t>
            </w:r>
            <w:r w:rsidRPr="00AE58D3">
              <w:t>.</w:t>
            </w:r>
          </w:p>
        </w:tc>
      </w:tr>
      <w:tr w:rsidR="00483469" w:rsidRPr="00B11F4A">
        <w:trPr>
          <w:cantSplit/>
        </w:trPr>
        <w:tc>
          <w:tcPr>
            <w:tcW w:w="2337" w:type="dxa"/>
            <w:shd w:val="clear" w:color="auto" w:fill="auto"/>
          </w:tcPr>
          <w:p w:rsidR="00483469" w:rsidRPr="00B11F4A" w:rsidRDefault="00483469" w:rsidP="00304306">
            <w:pPr>
              <w:pStyle w:val="ASFKTablenorm0"/>
            </w:pPr>
            <w:r w:rsidRPr="00B11F4A">
              <w:t xml:space="preserve">Дата </w:t>
            </w:r>
            <w:r>
              <w:t>подписи</w:t>
            </w:r>
          </w:p>
        </w:tc>
        <w:tc>
          <w:tcPr>
            <w:tcW w:w="7415" w:type="dxa"/>
            <w:shd w:val="clear" w:color="auto" w:fill="auto"/>
          </w:tcPr>
          <w:p w:rsidR="00483469" w:rsidRPr="00B11F4A" w:rsidRDefault="00483469" w:rsidP="00304306">
            <w:pPr>
              <w:pStyle w:val="ASFKTablenorm0"/>
            </w:pPr>
            <w:r w:rsidRPr="00B11F4A">
              <w:t>Импорт из СЭД</w:t>
            </w:r>
            <w:r w:rsidRPr="00AE58D3">
              <w:t>.</w:t>
            </w:r>
          </w:p>
        </w:tc>
      </w:tr>
    </w:tbl>
    <w:p w:rsidR="00483469" w:rsidRPr="00B11F4A" w:rsidRDefault="00483469" w:rsidP="00483469">
      <w:pPr>
        <w:pStyle w:val="ASFKNormal"/>
      </w:pPr>
      <w:r w:rsidRPr="00B11F4A">
        <w:t xml:space="preserve">ЭФ документа </w:t>
      </w:r>
      <w:r>
        <w:t>«</w:t>
      </w:r>
      <w:r w:rsidRPr="00B11F4A">
        <w:t>Сведения об организации</w:t>
      </w:r>
      <w:r w:rsidR="00CF320C">
        <w:t>», закладки «</w:t>
      </w:r>
      <w:r w:rsidRPr="00B11F4A">
        <w:t>Примеч</w:t>
      </w:r>
      <w:r w:rsidRPr="00AE58D3">
        <w:t>а</w:t>
      </w:r>
      <w:r w:rsidRPr="00B11F4A">
        <w:t>ние</w:t>
      </w:r>
      <w:r>
        <w:t xml:space="preserve"> (5)»</w:t>
      </w:r>
      <w:r w:rsidR="00487A01">
        <w:t xml:space="preserve"> </w:t>
      </w:r>
      <w:r w:rsidR="00487A01" w:rsidRPr="00B11F4A">
        <w:t xml:space="preserve">представлена </w:t>
      </w:r>
      <w:r w:rsidR="00487A01">
        <w:t>н</w:t>
      </w:r>
      <w:r w:rsidR="00487A01" w:rsidRPr="00B11F4A">
        <w:t>а рисунке</w:t>
      </w:r>
      <w:r w:rsidR="006429E4" w:rsidRPr="00A34B5C">
        <w:t> </w:t>
      </w:r>
      <w:r w:rsidR="00487A01" w:rsidRPr="00B11F4A">
        <w:fldChar w:fldCharType="begin"/>
      </w:r>
      <w:r w:rsidR="00487A01" w:rsidRPr="00B11F4A">
        <w:instrText xml:space="preserve"> REF _Ref352776023 \h </w:instrText>
      </w:r>
      <w:r w:rsidR="00487A01">
        <w:instrText xml:space="preserve"> \* MERGEFORMAT </w:instrText>
      </w:r>
      <w:r w:rsidR="00487A01" w:rsidRPr="00B11F4A">
        <w:fldChar w:fldCharType="separate"/>
      </w:r>
      <w:r w:rsidR="00B77F80">
        <w:t>295</w:t>
      </w:r>
      <w:r w:rsidR="00487A01" w:rsidRPr="00B11F4A">
        <w:fldChar w:fldCharType="end"/>
      </w:r>
      <w:r w:rsidRPr="00B11F4A">
        <w:t>.</w:t>
      </w:r>
    </w:p>
    <w:p w:rsidR="00483469" w:rsidRPr="00A9380C" w:rsidRDefault="00B77F80" w:rsidP="00483469">
      <w:pPr>
        <w:pStyle w:val="ASFKFigure"/>
      </w:pPr>
      <w:r>
        <w:pict>
          <v:shape id="_x0000_i1463" type="#_x0000_t75" style="width:475.5pt;height:86.25pt">
            <v:imagedata r:id="rId378" o:title="3"/>
          </v:shape>
        </w:pict>
      </w:r>
    </w:p>
    <w:p w:rsidR="00483469" w:rsidRPr="00B11F4A"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926" w:name="_Ref352776023"/>
      <w:bookmarkStart w:id="1927" w:name="_Toc50371264"/>
      <w:r w:rsidR="00B77F80">
        <w:rPr>
          <w:noProof/>
        </w:rPr>
        <w:t>295</w:t>
      </w:r>
      <w:bookmarkEnd w:id="1926"/>
      <w:r>
        <w:rPr>
          <w:noProof/>
        </w:rPr>
        <w:fldChar w:fldCharType="end"/>
      </w:r>
      <w:r w:rsidR="00483469" w:rsidRPr="00B11F4A">
        <w:t xml:space="preserve">. ЭФ </w:t>
      </w:r>
      <w:r w:rsidR="00483469">
        <w:t>документа «</w:t>
      </w:r>
      <w:r w:rsidR="00483469" w:rsidRPr="00B11F4A">
        <w:t>Сведения об организации</w:t>
      </w:r>
      <w:r w:rsidR="00CF320C">
        <w:t>», закладки «</w:t>
      </w:r>
      <w:r w:rsidR="00483469" w:rsidRPr="00B11F4A">
        <w:t>Примечание</w:t>
      </w:r>
      <w:r w:rsidR="00483469">
        <w:t xml:space="preserve"> (5)»</w:t>
      </w:r>
      <w:bookmarkEnd w:id="1927"/>
    </w:p>
    <w:p w:rsidR="00483469" w:rsidRPr="00B11F4A" w:rsidRDefault="00487A01" w:rsidP="00483469">
      <w:pPr>
        <w:pStyle w:val="ASFKNormal"/>
      </w:pPr>
      <w:r>
        <w:t xml:space="preserve">Перечень </w:t>
      </w:r>
      <w:r w:rsidR="00483469" w:rsidRPr="00B11F4A">
        <w:t xml:space="preserve">полей </w:t>
      </w:r>
      <w:r w:rsidRPr="00B11F4A">
        <w:t xml:space="preserve">документа </w:t>
      </w:r>
      <w:r>
        <w:t>«</w:t>
      </w:r>
      <w:r w:rsidRPr="00B11F4A">
        <w:t>Сведения об организации</w:t>
      </w:r>
      <w:r>
        <w:t xml:space="preserve">», </w:t>
      </w:r>
      <w:r w:rsidR="0088133F" w:rsidRPr="00B11F4A">
        <w:t xml:space="preserve">закладки </w:t>
      </w:r>
      <w:r w:rsidR="00483469">
        <w:t>«</w:t>
      </w:r>
      <w:r w:rsidR="00483469" w:rsidRPr="00B11F4A">
        <w:t>Примечание</w:t>
      </w:r>
      <w:r w:rsidR="00483469">
        <w:t xml:space="preserve"> (5)»</w:t>
      </w:r>
      <w:r w:rsidR="00483469" w:rsidRPr="00B11F4A">
        <w:t xml:space="preserve"> </w:t>
      </w:r>
      <w:r w:rsidR="00CF320C">
        <w:t>приведен в таблице</w:t>
      </w:r>
      <w:r w:rsidR="006429E4" w:rsidRPr="00A34B5C">
        <w:t> </w:t>
      </w:r>
      <w:r w:rsidR="00483469" w:rsidRPr="00B11F4A">
        <w:fldChar w:fldCharType="begin"/>
      </w:r>
      <w:r w:rsidR="00483469" w:rsidRPr="00B11F4A">
        <w:instrText xml:space="preserve"> REF _Ref352776068 \h </w:instrText>
      </w:r>
      <w:r w:rsidR="00483469">
        <w:instrText xml:space="preserve"> \* MERGEFORMAT </w:instrText>
      </w:r>
      <w:r w:rsidR="00483469" w:rsidRPr="00B11F4A">
        <w:fldChar w:fldCharType="separate"/>
      </w:r>
      <w:r w:rsidR="00B77F80">
        <w:t>170</w:t>
      </w:r>
      <w:r w:rsidR="00483469" w:rsidRPr="00B11F4A">
        <w:fldChar w:fldCharType="end"/>
      </w:r>
      <w:r w:rsidR="00483469" w:rsidRPr="00B11F4A">
        <w:t>.</w:t>
      </w:r>
    </w:p>
    <w:p w:rsidR="00483469" w:rsidRPr="00B11F4A" w:rsidRDefault="003065E3" w:rsidP="00483469">
      <w:pPr>
        <w:pStyle w:val="ASFKNameTable"/>
      </w:pPr>
      <w:r>
        <w:rPr>
          <w:noProof/>
        </w:rPr>
        <w:fldChar w:fldCharType="begin"/>
      </w:r>
      <w:r>
        <w:rPr>
          <w:noProof/>
        </w:rPr>
        <w:instrText xml:space="preserve"> SEQ Таблица \* ARABIC </w:instrText>
      </w:r>
      <w:r>
        <w:rPr>
          <w:noProof/>
        </w:rPr>
        <w:fldChar w:fldCharType="separate"/>
      </w:r>
      <w:bookmarkStart w:id="1928" w:name="_Ref352776068"/>
      <w:bookmarkStart w:id="1929" w:name="_Toc50370959"/>
      <w:r w:rsidR="00B77F80">
        <w:rPr>
          <w:noProof/>
        </w:rPr>
        <w:t>170</w:t>
      </w:r>
      <w:bookmarkEnd w:id="1928"/>
      <w:r>
        <w:rPr>
          <w:noProof/>
        </w:rPr>
        <w:fldChar w:fldCharType="end"/>
      </w:r>
      <w:r w:rsidR="00483469" w:rsidRPr="00B11F4A">
        <w:t xml:space="preserve">. Описание полей документа </w:t>
      </w:r>
      <w:r w:rsidR="00483469">
        <w:t>«</w:t>
      </w:r>
      <w:r w:rsidR="00483469" w:rsidRPr="00B11F4A">
        <w:t>Сведения об организации</w:t>
      </w:r>
      <w:r w:rsidR="00CF320C">
        <w:t>», закладки «</w:t>
      </w:r>
      <w:r w:rsidR="00483469" w:rsidRPr="00B11F4A">
        <w:t>Примеч</w:t>
      </w:r>
      <w:r w:rsidR="00483469" w:rsidRPr="00AE58D3">
        <w:t>а</w:t>
      </w:r>
      <w:r w:rsidR="00483469" w:rsidRPr="00B11F4A">
        <w:t>ние</w:t>
      </w:r>
      <w:r w:rsidR="00483469">
        <w:t xml:space="preserve"> (5)»</w:t>
      </w:r>
      <w:bookmarkEnd w:id="192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380"/>
        <w:gridCol w:w="6372"/>
      </w:tblGrid>
      <w:tr w:rsidR="00483469" w:rsidRPr="00B11F4A">
        <w:trPr>
          <w:cantSplit/>
          <w:tblHeader/>
        </w:trPr>
        <w:tc>
          <w:tcPr>
            <w:tcW w:w="3380"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83469" w:rsidRPr="00B11F4A" w:rsidRDefault="00483469" w:rsidP="00304306">
            <w:pPr>
              <w:pStyle w:val="ASFKTableHead"/>
            </w:pPr>
            <w:r w:rsidRPr="00B11F4A">
              <w:t>Наименование поля</w:t>
            </w:r>
          </w:p>
        </w:tc>
        <w:tc>
          <w:tcPr>
            <w:tcW w:w="6372"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83469" w:rsidRPr="00B11F4A" w:rsidRDefault="00483469" w:rsidP="00304306">
            <w:pPr>
              <w:pStyle w:val="ASFKTableHead"/>
            </w:pPr>
            <w:r w:rsidRPr="00B11F4A">
              <w:t>Описание</w:t>
            </w:r>
            <w:r>
              <w:t xml:space="preserve"> поля</w:t>
            </w:r>
          </w:p>
        </w:tc>
      </w:tr>
      <w:tr w:rsidR="00483469" w:rsidRPr="00B11F4A">
        <w:trPr>
          <w:cantSplit/>
        </w:trPr>
        <w:tc>
          <w:tcPr>
            <w:tcW w:w="3380" w:type="dxa"/>
            <w:shd w:val="clear" w:color="auto" w:fill="auto"/>
          </w:tcPr>
          <w:p w:rsidR="00483469" w:rsidRPr="00AE58D3" w:rsidRDefault="00483469" w:rsidP="00304306">
            <w:pPr>
              <w:pStyle w:val="ASFKTablenorm0"/>
            </w:pPr>
            <w:r w:rsidRPr="00B11F4A">
              <w:t>Результат о</w:t>
            </w:r>
            <w:r w:rsidRPr="00AE58D3">
              <w:t xml:space="preserve">бработки в СЭД </w:t>
            </w:r>
          </w:p>
        </w:tc>
        <w:tc>
          <w:tcPr>
            <w:tcW w:w="6372" w:type="dxa"/>
            <w:shd w:val="clear" w:color="auto" w:fill="auto"/>
          </w:tcPr>
          <w:p w:rsidR="00483469" w:rsidRPr="00AE58D3" w:rsidRDefault="00483469" w:rsidP="00304306">
            <w:pPr>
              <w:pStyle w:val="ASFKTablenorm0"/>
            </w:pPr>
            <w:r w:rsidRPr="00B11F4A">
              <w:t xml:space="preserve">Указывается результат обработки ЭД </w:t>
            </w:r>
            <w:r w:rsidRPr="00AE58D3">
              <w:t>«Сведения об организации» в ППО «СЭД».</w:t>
            </w:r>
          </w:p>
          <w:p w:rsidR="00483469" w:rsidRPr="00AE58D3" w:rsidRDefault="00483469" w:rsidP="00304306">
            <w:pPr>
              <w:pStyle w:val="ASFKTablenorm0"/>
            </w:pPr>
            <w:r w:rsidRPr="00B11F4A">
              <w:t xml:space="preserve">Заполняется значением поля </w:t>
            </w:r>
            <w:r w:rsidRPr="00AE58D3">
              <w:t xml:space="preserve">«Комментарий» ЭД «Квиток» </w:t>
            </w:r>
            <w:r>
              <w:t>В сл</w:t>
            </w:r>
            <w:r w:rsidRPr="00483469">
              <w:t>у</w:t>
            </w:r>
            <w:r>
              <w:t xml:space="preserve">чае если </w:t>
            </w:r>
            <w:r w:rsidRPr="00AE58D3">
              <w:t>документом не пройден контроль в ППО «СЭД».</w:t>
            </w:r>
          </w:p>
        </w:tc>
      </w:tr>
      <w:tr w:rsidR="00483469" w:rsidRPr="00B11F4A">
        <w:trPr>
          <w:cantSplit/>
        </w:trPr>
        <w:tc>
          <w:tcPr>
            <w:tcW w:w="3380" w:type="dxa"/>
            <w:shd w:val="clear" w:color="auto" w:fill="auto"/>
          </w:tcPr>
          <w:p w:rsidR="00483469" w:rsidRPr="00AE58D3" w:rsidRDefault="00483469" w:rsidP="00304306">
            <w:pPr>
              <w:pStyle w:val="ASFKTablenorm0"/>
            </w:pPr>
            <w:r w:rsidRPr="00B11F4A">
              <w:t>Учетный номер свед</w:t>
            </w:r>
            <w:r w:rsidRPr="00AE58D3">
              <w:t xml:space="preserve">ений в ФК </w:t>
            </w:r>
          </w:p>
        </w:tc>
        <w:tc>
          <w:tcPr>
            <w:tcW w:w="6372" w:type="dxa"/>
            <w:shd w:val="clear" w:color="auto" w:fill="auto"/>
          </w:tcPr>
          <w:p w:rsidR="00483469" w:rsidRPr="00AE58D3" w:rsidRDefault="00483469" w:rsidP="00304306">
            <w:pPr>
              <w:pStyle w:val="ASFKTablenorm0"/>
            </w:pPr>
            <w:r w:rsidRPr="00B11F4A">
              <w:t>Заполняется на основании и</w:t>
            </w:r>
            <w:r w:rsidRPr="00AE58D3">
              <w:t>нформации из ЭД «Квиток».</w:t>
            </w:r>
          </w:p>
        </w:tc>
      </w:tr>
      <w:tr w:rsidR="00483469" w:rsidRPr="00B11F4A">
        <w:trPr>
          <w:cantSplit/>
        </w:trPr>
        <w:tc>
          <w:tcPr>
            <w:tcW w:w="3380" w:type="dxa"/>
            <w:shd w:val="clear" w:color="auto" w:fill="auto"/>
          </w:tcPr>
          <w:p w:rsidR="00483469" w:rsidRPr="00AE58D3" w:rsidRDefault="00483469" w:rsidP="00304306">
            <w:pPr>
              <w:pStyle w:val="ASFKTablenorm0"/>
            </w:pPr>
            <w:r w:rsidRPr="00D80173">
              <w:t>Дата регистрации сведений в ФК</w:t>
            </w:r>
          </w:p>
        </w:tc>
        <w:tc>
          <w:tcPr>
            <w:tcW w:w="6372" w:type="dxa"/>
            <w:shd w:val="clear" w:color="auto" w:fill="auto"/>
          </w:tcPr>
          <w:p w:rsidR="00483469" w:rsidRPr="00AE58D3" w:rsidRDefault="00483469" w:rsidP="00304306">
            <w:pPr>
              <w:pStyle w:val="ASFKTablenorm0"/>
            </w:pPr>
            <w:r w:rsidRPr="00B11F4A">
              <w:t>Заполняется на основании и</w:t>
            </w:r>
            <w:r w:rsidRPr="00AE58D3">
              <w:t>нформации из ЭД «Квиток».</w:t>
            </w:r>
          </w:p>
        </w:tc>
      </w:tr>
    </w:tbl>
    <w:p w:rsidR="00483469" w:rsidRPr="00B11F4A" w:rsidRDefault="00483469" w:rsidP="00483469">
      <w:pPr>
        <w:pStyle w:val="ASFKNormal"/>
      </w:pPr>
      <w:r w:rsidRPr="00B11F4A">
        <w:t xml:space="preserve">ЭФ документа </w:t>
      </w:r>
      <w:r>
        <w:t>«</w:t>
      </w:r>
      <w:r w:rsidRPr="00B11F4A">
        <w:t>Сведения об организации</w:t>
      </w:r>
      <w:r w:rsidR="00CF320C">
        <w:t>», закладки «</w:t>
      </w:r>
      <w:r w:rsidRPr="00464D2E">
        <w:t>Полномочия организации до 01.01.2016</w:t>
      </w:r>
      <w:r>
        <w:t>»</w:t>
      </w:r>
      <w:r w:rsidR="00487A01">
        <w:t xml:space="preserve"> </w:t>
      </w:r>
      <w:r w:rsidR="00487A01" w:rsidRPr="00B11F4A">
        <w:t xml:space="preserve">представлена </w:t>
      </w:r>
      <w:r w:rsidR="00487A01">
        <w:t>н</w:t>
      </w:r>
      <w:r w:rsidR="00487A01" w:rsidRPr="00B11F4A">
        <w:t>а рисунке</w:t>
      </w:r>
      <w:r w:rsidR="006429E4" w:rsidRPr="00A34B5C">
        <w:t> </w:t>
      </w:r>
      <w:r w:rsidR="00487A01">
        <w:fldChar w:fldCharType="begin"/>
      </w:r>
      <w:r w:rsidR="00487A01">
        <w:instrText xml:space="preserve"> REF _Ref444680411 \h </w:instrText>
      </w:r>
      <w:r w:rsidR="00487A01">
        <w:fldChar w:fldCharType="separate"/>
      </w:r>
      <w:r w:rsidR="00B77F80">
        <w:rPr>
          <w:noProof/>
        </w:rPr>
        <w:t>296</w:t>
      </w:r>
      <w:r w:rsidR="00487A01">
        <w:fldChar w:fldCharType="end"/>
      </w:r>
      <w:r w:rsidRPr="00B11F4A">
        <w:t>.</w:t>
      </w:r>
    </w:p>
    <w:p w:rsidR="00483469" w:rsidRPr="00A9380C" w:rsidRDefault="00B77F80" w:rsidP="00483469">
      <w:pPr>
        <w:pStyle w:val="ASFKFigure"/>
      </w:pPr>
      <w:r>
        <w:lastRenderedPageBreak/>
        <w:pict>
          <v:shape id="_x0000_i1464" type="#_x0000_t75" style="width:482.25pt;height:324pt">
            <v:imagedata r:id="rId379" o:title="0"/>
          </v:shape>
        </w:pict>
      </w:r>
    </w:p>
    <w:p w:rsidR="00483469" w:rsidRPr="00B11F4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930" w:name="_Ref444680411"/>
      <w:bookmarkStart w:id="1931" w:name="_Toc50371265"/>
      <w:r w:rsidR="00B77F80">
        <w:rPr>
          <w:noProof/>
        </w:rPr>
        <w:t>296</w:t>
      </w:r>
      <w:bookmarkEnd w:id="1930"/>
      <w:r>
        <w:rPr>
          <w:noProof/>
        </w:rPr>
        <w:fldChar w:fldCharType="end"/>
      </w:r>
      <w:r w:rsidR="00483469" w:rsidRPr="00B11F4A">
        <w:t xml:space="preserve">. ЭФ </w:t>
      </w:r>
      <w:r w:rsidR="00483469">
        <w:t>документа «</w:t>
      </w:r>
      <w:r w:rsidR="00483469" w:rsidRPr="00B11F4A">
        <w:t>Сведения об организации</w:t>
      </w:r>
      <w:r w:rsidR="00CF320C">
        <w:t>», закладки «</w:t>
      </w:r>
      <w:r w:rsidR="00483469" w:rsidRPr="00464D2E">
        <w:t>Полномочия организации до 01.01.2016</w:t>
      </w:r>
      <w:r w:rsidR="00483469">
        <w:t>»</w:t>
      </w:r>
      <w:bookmarkEnd w:id="1931"/>
    </w:p>
    <w:p w:rsidR="00483469" w:rsidRPr="00B11F4A" w:rsidRDefault="00487A01" w:rsidP="00483469">
      <w:pPr>
        <w:pStyle w:val="ASFKNormal"/>
      </w:pPr>
      <w:r>
        <w:t xml:space="preserve">Перечень </w:t>
      </w:r>
      <w:r w:rsidR="00483469" w:rsidRPr="00B11F4A">
        <w:t xml:space="preserve">полей </w:t>
      </w:r>
      <w:r w:rsidRPr="00B11F4A">
        <w:t xml:space="preserve">документа </w:t>
      </w:r>
      <w:r>
        <w:t>«</w:t>
      </w:r>
      <w:r w:rsidRPr="00B11F4A">
        <w:t>Сведения об организации</w:t>
      </w:r>
      <w:r>
        <w:t xml:space="preserve">», </w:t>
      </w:r>
      <w:r w:rsidR="00483469" w:rsidRPr="00B11F4A">
        <w:t xml:space="preserve">закладки </w:t>
      </w:r>
      <w:r w:rsidR="00483469">
        <w:t>«</w:t>
      </w:r>
      <w:r w:rsidR="00483469" w:rsidRPr="00464D2E">
        <w:t>Полномочия организации до 01.01.2016</w:t>
      </w:r>
      <w:r w:rsidR="00483469">
        <w:t>»</w:t>
      </w:r>
      <w:r w:rsidR="00483469" w:rsidRPr="00B11F4A">
        <w:t xml:space="preserve"> </w:t>
      </w:r>
      <w:r w:rsidR="00CF320C">
        <w:t>приведен в таблице</w:t>
      </w:r>
      <w:r w:rsidR="006429E4" w:rsidRPr="00A34B5C">
        <w:t> </w:t>
      </w:r>
      <w:r w:rsidR="00483469">
        <w:fldChar w:fldCharType="begin"/>
      </w:r>
      <w:r w:rsidR="00483469">
        <w:instrText xml:space="preserve"> REF _Ref444680433 \h </w:instrText>
      </w:r>
      <w:r w:rsidR="00483469">
        <w:fldChar w:fldCharType="separate"/>
      </w:r>
      <w:r w:rsidR="00B77F80">
        <w:rPr>
          <w:noProof/>
        </w:rPr>
        <w:t>171</w:t>
      </w:r>
      <w:r w:rsidR="00483469">
        <w:fldChar w:fldCharType="end"/>
      </w:r>
      <w:r w:rsidR="00483469" w:rsidRPr="00B11F4A">
        <w:t>.</w:t>
      </w:r>
    </w:p>
    <w:p w:rsidR="00483469" w:rsidRPr="00B11F4A" w:rsidRDefault="003065E3" w:rsidP="00483469">
      <w:pPr>
        <w:pStyle w:val="ASFKNameTable"/>
      </w:pPr>
      <w:r>
        <w:rPr>
          <w:noProof/>
        </w:rPr>
        <w:fldChar w:fldCharType="begin"/>
      </w:r>
      <w:r>
        <w:rPr>
          <w:noProof/>
        </w:rPr>
        <w:instrText xml:space="preserve"> SEQ Таблица \* ARABIC </w:instrText>
      </w:r>
      <w:r>
        <w:rPr>
          <w:noProof/>
        </w:rPr>
        <w:fldChar w:fldCharType="separate"/>
      </w:r>
      <w:bookmarkStart w:id="1932" w:name="_Ref444680433"/>
      <w:bookmarkStart w:id="1933" w:name="_Toc50370960"/>
      <w:r w:rsidR="00B77F80">
        <w:rPr>
          <w:noProof/>
        </w:rPr>
        <w:t>171</w:t>
      </w:r>
      <w:bookmarkEnd w:id="1932"/>
      <w:r>
        <w:rPr>
          <w:noProof/>
        </w:rPr>
        <w:fldChar w:fldCharType="end"/>
      </w:r>
      <w:r w:rsidR="00483469" w:rsidRPr="00B11F4A">
        <w:t xml:space="preserve">. Описание полей документа </w:t>
      </w:r>
      <w:r w:rsidR="00483469">
        <w:t>«</w:t>
      </w:r>
      <w:r w:rsidR="00483469" w:rsidRPr="00B11F4A">
        <w:t>Сведения об организации</w:t>
      </w:r>
      <w:r w:rsidR="00CF320C">
        <w:t>», закладки «</w:t>
      </w:r>
      <w:r w:rsidR="00483469" w:rsidRPr="00464D2E">
        <w:t>Полномочия организации до 01.01.2016</w:t>
      </w:r>
      <w:r w:rsidR="00483469">
        <w:t>»</w:t>
      </w:r>
      <w:bookmarkEnd w:id="19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7617"/>
        <w:gridCol w:w="2135"/>
      </w:tblGrid>
      <w:tr w:rsidR="00483469" w:rsidRPr="00B11F4A">
        <w:trPr>
          <w:cantSplit/>
          <w:tblHeader/>
        </w:trPr>
        <w:tc>
          <w:tcPr>
            <w:tcW w:w="761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83469" w:rsidRPr="00B11F4A" w:rsidRDefault="00483469" w:rsidP="00304306">
            <w:pPr>
              <w:pStyle w:val="ASFKTableHead"/>
            </w:pPr>
            <w:r w:rsidRPr="00B11F4A">
              <w:t>Наименование поля</w:t>
            </w:r>
          </w:p>
        </w:tc>
        <w:tc>
          <w:tcPr>
            <w:tcW w:w="213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83469" w:rsidRPr="00B11F4A" w:rsidRDefault="00483469" w:rsidP="00304306">
            <w:pPr>
              <w:pStyle w:val="ASFKTableHead"/>
            </w:pPr>
            <w:r w:rsidRPr="00B11F4A">
              <w:t>Описание</w:t>
            </w:r>
            <w:r>
              <w:t xml:space="preserve"> поля</w:t>
            </w:r>
          </w:p>
        </w:tc>
      </w:tr>
      <w:tr w:rsidR="00483469" w:rsidRPr="00B11F4A">
        <w:trPr>
          <w:cantSplit/>
        </w:trPr>
        <w:tc>
          <w:tcPr>
            <w:tcW w:w="9752" w:type="dxa"/>
            <w:gridSpan w:val="2"/>
            <w:shd w:val="clear" w:color="auto" w:fill="auto"/>
          </w:tcPr>
          <w:p w:rsidR="00483469" w:rsidRDefault="00483469" w:rsidP="00304306">
            <w:pPr>
              <w:pStyle w:val="ASFKTablenorm0"/>
            </w:pPr>
            <w:r w:rsidRPr="00B11F4A">
              <w:t xml:space="preserve">Закладка </w:t>
            </w:r>
            <w:r>
              <w:t>«</w:t>
            </w:r>
            <w:r w:rsidRPr="00464D2E">
              <w:t>Полномочия организации до 01.01.2016</w:t>
            </w:r>
            <w:r>
              <w:t>», г</w:t>
            </w:r>
            <w:r w:rsidRPr="007B2273">
              <w:t>руппа полей «Полномочия»</w:t>
            </w:r>
            <w:r>
              <w:t>.</w:t>
            </w:r>
          </w:p>
          <w:p w:rsidR="00483469" w:rsidRPr="00AE58D3" w:rsidRDefault="00483469" w:rsidP="00304306">
            <w:pPr>
              <w:pStyle w:val="ASFKTablenorm0"/>
            </w:pPr>
            <w:r w:rsidRPr="00477A43">
              <w:t>Закладка недоступна для редактирования, не заполняется с 01.01.2016. Позволяет просматривать полномочия организации до 01.01.2016</w:t>
            </w:r>
          </w:p>
        </w:tc>
      </w:tr>
      <w:tr w:rsidR="00483469" w:rsidRPr="00B11F4A">
        <w:trPr>
          <w:cantSplit/>
        </w:trPr>
        <w:tc>
          <w:tcPr>
            <w:tcW w:w="7617" w:type="dxa"/>
            <w:shd w:val="clear" w:color="auto" w:fill="auto"/>
          </w:tcPr>
          <w:p w:rsidR="00483469" w:rsidRPr="007B2273" w:rsidRDefault="00483469" w:rsidP="00304306">
            <w:pPr>
              <w:pStyle w:val="ASFKTablenorm0"/>
            </w:pPr>
            <w:r w:rsidRPr="007B2273">
              <w:t xml:space="preserve">Заказчик </w:t>
            </w:r>
          </w:p>
        </w:tc>
        <w:tc>
          <w:tcPr>
            <w:tcW w:w="2135" w:type="dxa"/>
            <w:vMerge w:val="restart"/>
            <w:shd w:val="clear" w:color="auto" w:fill="auto"/>
          </w:tcPr>
          <w:p w:rsidR="00483469" w:rsidRPr="007B2273" w:rsidRDefault="00483469" w:rsidP="00304306">
            <w:pPr>
              <w:pStyle w:val="ASFKTablenorm0"/>
            </w:pPr>
            <w:r w:rsidRPr="007B2273">
              <w:t>Значение по умолч</w:t>
            </w:r>
            <w:r w:rsidRPr="00483469">
              <w:t>а</w:t>
            </w:r>
            <w:r w:rsidRPr="007B2273">
              <w:t>нию «Нет полном</w:t>
            </w:r>
            <w:r w:rsidRPr="00483469">
              <w:t>о</w:t>
            </w:r>
            <w:r w:rsidRPr="007B2273">
              <w:t>чия».</w:t>
            </w:r>
          </w:p>
          <w:p w:rsidR="00483469" w:rsidRPr="007B2273" w:rsidRDefault="00483469" w:rsidP="00304306">
            <w:pPr>
              <w:pStyle w:val="ASFKTablenorm0"/>
            </w:pPr>
            <w:r w:rsidRPr="007B2273">
              <w:t>Ввод значения вру</w:t>
            </w:r>
            <w:r w:rsidRPr="00483469">
              <w:t>ч</w:t>
            </w:r>
            <w:r w:rsidRPr="007B2273">
              <w:t>ную.</w:t>
            </w:r>
          </w:p>
          <w:p w:rsidR="00483469" w:rsidRPr="007B2273" w:rsidRDefault="00483469" w:rsidP="00304306">
            <w:pPr>
              <w:pStyle w:val="ASFKTablenorm0"/>
            </w:pPr>
            <w:r w:rsidRPr="007B2273">
              <w:t>Допустимые знач</w:t>
            </w:r>
            <w:r w:rsidRPr="00483469">
              <w:t>е</w:t>
            </w:r>
            <w:r w:rsidRPr="007B2273">
              <w:t>ния:</w:t>
            </w:r>
          </w:p>
          <w:p w:rsidR="00483469" w:rsidRPr="007B2273" w:rsidRDefault="00483469" w:rsidP="00304306">
            <w:pPr>
              <w:pStyle w:val="ASFKTableListMark"/>
            </w:pPr>
            <w:r w:rsidRPr="007B2273">
              <w:t>«0» – Нет по</w:t>
            </w:r>
            <w:r w:rsidRPr="00483469">
              <w:t>л</w:t>
            </w:r>
            <w:r w:rsidRPr="007B2273">
              <w:t>номочия;</w:t>
            </w:r>
          </w:p>
          <w:p w:rsidR="00483469" w:rsidRPr="007B2273" w:rsidRDefault="00483469" w:rsidP="00304306">
            <w:pPr>
              <w:pStyle w:val="ASFKTableListMark"/>
            </w:pPr>
            <w:r w:rsidRPr="007B2273">
              <w:t>«1» – Есть по</w:t>
            </w:r>
            <w:r w:rsidRPr="00483469">
              <w:t>л</w:t>
            </w:r>
            <w:r w:rsidRPr="007B2273">
              <w:t>номочия.</w:t>
            </w:r>
          </w:p>
        </w:tc>
      </w:tr>
      <w:tr w:rsidR="00483469" w:rsidRPr="00B11F4A">
        <w:trPr>
          <w:cantSplit/>
        </w:trPr>
        <w:tc>
          <w:tcPr>
            <w:tcW w:w="7617" w:type="dxa"/>
            <w:shd w:val="clear" w:color="auto" w:fill="auto"/>
          </w:tcPr>
          <w:p w:rsidR="00483469" w:rsidRPr="007B2273" w:rsidRDefault="00483469" w:rsidP="00304306">
            <w:pPr>
              <w:pStyle w:val="ASFKTablenorm0"/>
            </w:pPr>
            <w:r w:rsidRPr="007B2273">
              <w:t>Уполномоченный орган</w:t>
            </w:r>
          </w:p>
        </w:tc>
        <w:tc>
          <w:tcPr>
            <w:tcW w:w="2135" w:type="dxa"/>
            <w:vMerge/>
            <w:shd w:val="clear" w:color="auto" w:fill="auto"/>
          </w:tcPr>
          <w:p w:rsidR="00483469" w:rsidRPr="00AE58D3" w:rsidRDefault="00483469" w:rsidP="00304306">
            <w:pPr>
              <w:pStyle w:val="ASFKTablenorm0"/>
            </w:pPr>
          </w:p>
        </w:tc>
      </w:tr>
      <w:tr w:rsidR="00483469" w:rsidRPr="00B11F4A">
        <w:trPr>
          <w:cantSplit/>
        </w:trPr>
        <w:tc>
          <w:tcPr>
            <w:tcW w:w="7617" w:type="dxa"/>
            <w:shd w:val="clear" w:color="auto" w:fill="auto"/>
          </w:tcPr>
          <w:p w:rsidR="00483469" w:rsidRPr="007B2273" w:rsidRDefault="00483469" w:rsidP="00304306">
            <w:pPr>
              <w:pStyle w:val="ASFKTablenorm0"/>
            </w:pPr>
            <w:r w:rsidRPr="007B2273">
              <w:t>Уполномоченное учреждение</w:t>
            </w:r>
          </w:p>
        </w:tc>
        <w:tc>
          <w:tcPr>
            <w:tcW w:w="2135" w:type="dxa"/>
            <w:vMerge/>
            <w:shd w:val="clear" w:color="auto" w:fill="auto"/>
          </w:tcPr>
          <w:p w:rsidR="00483469" w:rsidRPr="00AE58D3" w:rsidRDefault="00483469" w:rsidP="00304306">
            <w:pPr>
              <w:pStyle w:val="ASFKTablenorm0"/>
            </w:pPr>
          </w:p>
        </w:tc>
      </w:tr>
      <w:tr w:rsidR="00483469" w:rsidRPr="00B11F4A">
        <w:trPr>
          <w:cantSplit/>
        </w:trPr>
        <w:tc>
          <w:tcPr>
            <w:tcW w:w="7617" w:type="dxa"/>
            <w:shd w:val="clear" w:color="auto" w:fill="auto"/>
          </w:tcPr>
          <w:p w:rsidR="00483469" w:rsidRPr="00726330" w:rsidRDefault="00483469" w:rsidP="00304306">
            <w:pPr>
              <w:pStyle w:val="ASFKTablenorm0"/>
            </w:pPr>
            <w:r w:rsidRPr="007B2273">
              <w:t>Специализированная организ</w:t>
            </w:r>
            <w:r w:rsidRPr="00726330">
              <w:t>ация</w:t>
            </w:r>
          </w:p>
        </w:tc>
        <w:tc>
          <w:tcPr>
            <w:tcW w:w="2135" w:type="dxa"/>
            <w:vMerge/>
            <w:shd w:val="clear" w:color="auto" w:fill="auto"/>
          </w:tcPr>
          <w:p w:rsidR="00483469" w:rsidRPr="00AE58D3" w:rsidRDefault="00483469" w:rsidP="00304306">
            <w:pPr>
              <w:pStyle w:val="ASFKTablenorm0"/>
            </w:pPr>
          </w:p>
        </w:tc>
      </w:tr>
      <w:tr w:rsidR="00483469" w:rsidRPr="00B11F4A">
        <w:trPr>
          <w:cantSplit/>
        </w:trPr>
        <w:tc>
          <w:tcPr>
            <w:tcW w:w="7617" w:type="dxa"/>
            <w:shd w:val="clear" w:color="auto" w:fill="auto"/>
          </w:tcPr>
          <w:p w:rsidR="00483469" w:rsidRPr="007B2273" w:rsidRDefault="00483469" w:rsidP="00304306">
            <w:pPr>
              <w:pStyle w:val="ASFKTablenorm0"/>
            </w:pPr>
            <w:r w:rsidRPr="007B2273">
              <w:t>Финансовый орган</w:t>
            </w:r>
          </w:p>
        </w:tc>
        <w:tc>
          <w:tcPr>
            <w:tcW w:w="2135" w:type="dxa"/>
            <w:vMerge/>
            <w:shd w:val="clear" w:color="auto" w:fill="auto"/>
          </w:tcPr>
          <w:p w:rsidR="00483469" w:rsidRPr="00AE58D3" w:rsidRDefault="00483469" w:rsidP="00304306">
            <w:pPr>
              <w:pStyle w:val="ASFKTablenorm0"/>
            </w:pPr>
          </w:p>
        </w:tc>
      </w:tr>
      <w:tr w:rsidR="00483469" w:rsidRPr="00B11F4A">
        <w:trPr>
          <w:cantSplit/>
        </w:trPr>
        <w:tc>
          <w:tcPr>
            <w:tcW w:w="7617" w:type="dxa"/>
            <w:shd w:val="clear" w:color="auto" w:fill="auto"/>
          </w:tcPr>
          <w:p w:rsidR="00483469" w:rsidRPr="007B2273" w:rsidRDefault="00483469" w:rsidP="00304306">
            <w:pPr>
              <w:pStyle w:val="ASFKTablenorm0"/>
            </w:pPr>
            <w:r w:rsidRPr="007B2273">
              <w:t>Оператор ООС</w:t>
            </w:r>
          </w:p>
        </w:tc>
        <w:tc>
          <w:tcPr>
            <w:tcW w:w="2135" w:type="dxa"/>
            <w:vMerge/>
            <w:shd w:val="clear" w:color="auto" w:fill="auto"/>
          </w:tcPr>
          <w:p w:rsidR="00483469" w:rsidRPr="00AE58D3" w:rsidRDefault="00483469" w:rsidP="00304306">
            <w:pPr>
              <w:pStyle w:val="ASFKTablenorm0"/>
            </w:pPr>
          </w:p>
        </w:tc>
      </w:tr>
      <w:tr w:rsidR="00483469" w:rsidRPr="00B11F4A">
        <w:trPr>
          <w:cantSplit/>
        </w:trPr>
        <w:tc>
          <w:tcPr>
            <w:tcW w:w="7617" w:type="dxa"/>
            <w:shd w:val="clear" w:color="auto" w:fill="auto"/>
          </w:tcPr>
          <w:p w:rsidR="00483469" w:rsidRPr="007B2273" w:rsidRDefault="00483469" w:rsidP="00304306">
            <w:pPr>
              <w:pStyle w:val="ASFKTablenorm0"/>
            </w:pPr>
            <w:r w:rsidRPr="007B2273">
              <w:t>Оператор электронной площадки</w:t>
            </w:r>
          </w:p>
        </w:tc>
        <w:tc>
          <w:tcPr>
            <w:tcW w:w="2135" w:type="dxa"/>
            <w:vMerge/>
            <w:shd w:val="clear" w:color="auto" w:fill="auto"/>
          </w:tcPr>
          <w:p w:rsidR="00483469" w:rsidRPr="00AE58D3" w:rsidRDefault="00483469" w:rsidP="00304306">
            <w:pPr>
              <w:pStyle w:val="ASFKTablenorm0"/>
            </w:pPr>
          </w:p>
        </w:tc>
      </w:tr>
      <w:tr w:rsidR="00483469" w:rsidRPr="00B11F4A">
        <w:trPr>
          <w:cantSplit/>
        </w:trPr>
        <w:tc>
          <w:tcPr>
            <w:tcW w:w="7617" w:type="dxa"/>
            <w:shd w:val="clear" w:color="auto" w:fill="auto"/>
          </w:tcPr>
          <w:p w:rsidR="00483469" w:rsidRPr="007B2273" w:rsidRDefault="00483469" w:rsidP="00304306">
            <w:pPr>
              <w:pStyle w:val="ASFKTablenorm0"/>
            </w:pPr>
            <w:r w:rsidRPr="00AE0D0B">
              <w:t>Оператор информационной си</w:t>
            </w:r>
            <w:r w:rsidRPr="00F33CCA">
              <w:t>с</w:t>
            </w:r>
            <w:r w:rsidRPr="00AE0D0B">
              <w:t>темы, взаимодействующей с ЕИС</w:t>
            </w:r>
          </w:p>
        </w:tc>
        <w:tc>
          <w:tcPr>
            <w:tcW w:w="2135" w:type="dxa"/>
            <w:vMerge/>
            <w:shd w:val="clear" w:color="auto" w:fill="auto"/>
          </w:tcPr>
          <w:p w:rsidR="00483469" w:rsidRPr="00AE58D3" w:rsidRDefault="00483469" w:rsidP="00304306">
            <w:pPr>
              <w:pStyle w:val="ASFKTablenorm0"/>
            </w:pPr>
          </w:p>
        </w:tc>
      </w:tr>
      <w:tr w:rsidR="00483469" w:rsidRPr="00B11F4A">
        <w:trPr>
          <w:cantSplit/>
        </w:trPr>
        <w:tc>
          <w:tcPr>
            <w:tcW w:w="7617" w:type="dxa"/>
            <w:shd w:val="clear" w:color="auto" w:fill="auto"/>
          </w:tcPr>
          <w:p w:rsidR="00483469" w:rsidRPr="00726330" w:rsidRDefault="00483469" w:rsidP="00304306">
            <w:pPr>
              <w:pStyle w:val="ASFKTablenorm0"/>
            </w:pPr>
            <w:r w:rsidRPr="007B2273">
              <w:t>Орган по регулированию ко</w:t>
            </w:r>
            <w:r w:rsidRPr="00F33CCA">
              <w:t>н</w:t>
            </w:r>
            <w:r w:rsidRPr="00726330">
              <w:t>трактной системы в сфере закупок</w:t>
            </w:r>
          </w:p>
        </w:tc>
        <w:tc>
          <w:tcPr>
            <w:tcW w:w="2135" w:type="dxa"/>
            <w:vMerge/>
            <w:shd w:val="clear" w:color="auto" w:fill="auto"/>
          </w:tcPr>
          <w:p w:rsidR="00483469" w:rsidRPr="00AE58D3" w:rsidRDefault="00483469" w:rsidP="00304306">
            <w:pPr>
              <w:pStyle w:val="ASFKTablenorm0"/>
            </w:pPr>
          </w:p>
        </w:tc>
      </w:tr>
      <w:tr w:rsidR="00483469" w:rsidRPr="00B11F4A">
        <w:trPr>
          <w:cantSplit/>
        </w:trPr>
        <w:tc>
          <w:tcPr>
            <w:tcW w:w="7617" w:type="dxa"/>
            <w:shd w:val="clear" w:color="auto" w:fill="auto"/>
          </w:tcPr>
          <w:p w:rsidR="00483469" w:rsidRPr="007B2273" w:rsidRDefault="00483469" w:rsidP="00304306">
            <w:pPr>
              <w:pStyle w:val="ASFKTablenorm0"/>
            </w:pPr>
            <w:r w:rsidRPr="007B2273">
              <w:t>Орган аудита</w:t>
            </w:r>
          </w:p>
        </w:tc>
        <w:tc>
          <w:tcPr>
            <w:tcW w:w="2135" w:type="dxa"/>
            <w:vMerge/>
            <w:shd w:val="clear" w:color="auto" w:fill="auto"/>
          </w:tcPr>
          <w:p w:rsidR="00483469" w:rsidRPr="00AE58D3" w:rsidRDefault="00483469" w:rsidP="00304306">
            <w:pPr>
              <w:pStyle w:val="ASFKTablenorm0"/>
            </w:pPr>
          </w:p>
        </w:tc>
      </w:tr>
      <w:tr w:rsidR="00483469" w:rsidRPr="00B11F4A">
        <w:trPr>
          <w:cantSplit/>
        </w:trPr>
        <w:tc>
          <w:tcPr>
            <w:tcW w:w="7617" w:type="dxa"/>
            <w:shd w:val="clear" w:color="auto" w:fill="auto"/>
          </w:tcPr>
          <w:p w:rsidR="00483469" w:rsidRPr="007B2273" w:rsidRDefault="00483469" w:rsidP="00304306">
            <w:pPr>
              <w:pStyle w:val="ASFKTablenorm0"/>
            </w:pPr>
            <w:r w:rsidRPr="007B2273">
              <w:t>Банк</w:t>
            </w:r>
          </w:p>
        </w:tc>
        <w:tc>
          <w:tcPr>
            <w:tcW w:w="2135" w:type="dxa"/>
            <w:vMerge/>
            <w:shd w:val="clear" w:color="auto" w:fill="auto"/>
          </w:tcPr>
          <w:p w:rsidR="00483469" w:rsidRPr="00AE58D3" w:rsidRDefault="00483469" w:rsidP="00304306">
            <w:pPr>
              <w:pStyle w:val="ASFKTablenorm0"/>
            </w:pPr>
          </w:p>
        </w:tc>
      </w:tr>
      <w:tr w:rsidR="00483469" w:rsidRPr="00B11F4A">
        <w:trPr>
          <w:cantSplit/>
        </w:trPr>
        <w:tc>
          <w:tcPr>
            <w:tcW w:w="7617" w:type="dxa"/>
            <w:shd w:val="clear" w:color="auto" w:fill="auto"/>
          </w:tcPr>
          <w:p w:rsidR="00483469" w:rsidRPr="00726330" w:rsidRDefault="00483469" w:rsidP="00304306">
            <w:pPr>
              <w:pStyle w:val="ASFKTablenorm0"/>
            </w:pPr>
            <w:r w:rsidRPr="007B2273">
              <w:lastRenderedPageBreak/>
              <w:t>Контрольный орган в сфере з</w:t>
            </w:r>
            <w:r w:rsidRPr="00726330">
              <w:t>ак</w:t>
            </w:r>
            <w:r w:rsidRPr="00F33CCA">
              <w:t>у</w:t>
            </w:r>
            <w:r w:rsidRPr="00726330">
              <w:t>пок</w:t>
            </w:r>
          </w:p>
        </w:tc>
        <w:tc>
          <w:tcPr>
            <w:tcW w:w="2135" w:type="dxa"/>
            <w:vMerge/>
            <w:shd w:val="clear" w:color="auto" w:fill="auto"/>
          </w:tcPr>
          <w:p w:rsidR="00483469" w:rsidRPr="00AE58D3" w:rsidRDefault="00483469" w:rsidP="00304306">
            <w:pPr>
              <w:pStyle w:val="ASFKTablenorm0"/>
            </w:pPr>
          </w:p>
        </w:tc>
      </w:tr>
      <w:tr w:rsidR="00483469" w:rsidRPr="00B11F4A">
        <w:trPr>
          <w:cantSplit/>
        </w:trPr>
        <w:tc>
          <w:tcPr>
            <w:tcW w:w="7617" w:type="dxa"/>
            <w:shd w:val="clear" w:color="auto" w:fill="auto"/>
          </w:tcPr>
          <w:p w:rsidR="00483469" w:rsidRPr="00726330" w:rsidRDefault="00483469" w:rsidP="00304306">
            <w:pPr>
              <w:pStyle w:val="ASFKTablenorm0"/>
            </w:pPr>
            <w:r w:rsidRPr="007B2273">
              <w:t>Орган контроля соответствия и</w:t>
            </w:r>
            <w:r w:rsidRPr="00477A43">
              <w:t>н</w:t>
            </w:r>
            <w:r w:rsidRPr="007B2273">
              <w:t>формации об объеме финанс</w:t>
            </w:r>
            <w:r w:rsidRPr="00726330">
              <w:t>ового обеспеч</w:t>
            </w:r>
            <w:r w:rsidRPr="00483469">
              <w:t>е</w:t>
            </w:r>
            <w:r w:rsidRPr="00726330">
              <w:t>ния и идентификацио</w:t>
            </w:r>
            <w:r w:rsidRPr="00F33CCA">
              <w:t>н</w:t>
            </w:r>
            <w:r w:rsidRPr="00726330">
              <w:t>ных кодах закупок</w:t>
            </w:r>
          </w:p>
        </w:tc>
        <w:tc>
          <w:tcPr>
            <w:tcW w:w="2135" w:type="dxa"/>
            <w:vMerge/>
            <w:shd w:val="clear" w:color="auto" w:fill="auto"/>
          </w:tcPr>
          <w:p w:rsidR="00483469" w:rsidRPr="00AE58D3" w:rsidRDefault="00483469" w:rsidP="00304306">
            <w:pPr>
              <w:pStyle w:val="ASFKTablenorm0"/>
            </w:pPr>
          </w:p>
        </w:tc>
      </w:tr>
      <w:tr w:rsidR="00483469" w:rsidRPr="00B11F4A">
        <w:trPr>
          <w:cantSplit/>
        </w:trPr>
        <w:tc>
          <w:tcPr>
            <w:tcW w:w="7617" w:type="dxa"/>
            <w:shd w:val="clear" w:color="auto" w:fill="auto"/>
          </w:tcPr>
          <w:p w:rsidR="00483469" w:rsidRPr="007B2273" w:rsidRDefault="00483469" w:rsidP="00304306">
            <w:pPr>
              <w:pStyle w:val="ASFKTablenorm0"/>
            </w:pPr>
            <w:r w:rsidRPr="007B2273">
              <w:t>Орган внутреннего контроля</w:t>
            </w:r>
          </w:p>
        </w:tc>
        <w:tc>
          <w:tcPr>
            <w:tcW w:w="2135" w:type="dxa"/>
            <w:vMerge/>
            <w:shd w:val="clear" w:color="auto" w:fill="auto"/>
          </w:tcPr>
          <w:p w:rsidR="00483469" w:rsidRPr="00AE58D3" w:rsidRDefault="00483469" w:rsidP="00304306">
            <w:pPr>
              <w:pStyle w:val="ASFKTablenorm0"/>
            </w:pPr>
          </w:p>
        </w:tc>
      </w:tr>
      <w:tr w:rsidR="00483469" w:rsidRPr="00B11F4A">
        <w:trPr>
          <w:cantSplit/>
        </w:trPr>
        <w:tc>
          <w:tcPr>
            <w:tcW w:w="7617" w:type="dxa"/>
            <w:shd w:val="clear" w:color="auto" w:fill="auto"/>
          </w:tcPr>
          <w:p w:rsidR="00483469" w:rsidRPr="00726330" w:rsidRDefault="00483469" w:rsidP="00304306">
            <w:pPr>
              <w:pStyle w:val="ASFKTablenorm0"/>
            </w:pPr>
            <w:r w:rsidRPr="007B2273">
              <w:t>Орган, устанавливающий прав</w:t>
            </w:r>
            <w:r w:rsidRPr="00726330">
              <w:t>ила нормирования</w:t>
            </w:r>
          </w:p>
        </w:tc>
        <w:tc>
          <w:tcPr>
            <w:tcW w:w="2135" w:type="dxa"/>
            <w:vMerge/>
            <w:shd w:val="clear" w:color="auto" w:fill="auto"/>
          </w:tcPr>
          <w:p w:rsidR="00483469" w:rsidRPr="00AE58D3" w:rsidRDefault="00483469" w:rsidP="00304306">
            <w:pPr>
              <w:pStyle w:val="ASFKTablenorm0"/>
            </w:pPr>
          </w:p>
        </w:tc>
      </w:tr>
      <w:tr w:rsidR="00483469" w:rsidRPr="00B11F4A">
        <w:trPr>
          <w:cantSplit/>
        </w:trPr>
        <w:tc>
          <w:tcPr>
            <w:tcW w:w="7617" w:type="dxa"/>
            <w:shd w:val="clear" w:color="auto" w:fill="auto"/>
          </w:tcPr>
          <w:p w:rsidR="00483469" w:rsidRPr="00726330" w:rsidRDefault="00483469" w:rsidP="00304306">
            <w:pPr>
              <w:pStyle w:val="ASFKTablenorm0"/>
            </w:pPr>
            <w:r w:rsidRPr="007B2273">
              <w:t>Орган, утверждающий требов</w:t>
            </w:r>
            <w:r w:rsidRPr="00726330">
              <w:t>ания к отдельным видам товаров, р</w:t>
            </w:r>
            <w:r w:rsidRPr="00477A43">
              <w:t>а</w:t>
            </w:r>
            <w:r w:rsidRPr="00726330">
              <w:t>бот, у</w:t>
            </w:r>
            <w:r w:rsidRPr="00F33CCA">
              <w:t>с</w:t>
            </w:r>
            <w:r w:rsidRPr="00726330">
              <w:t>луг</w:t>
            </w:r>
          </w:p>
        </w:tc>
        <w:tc>
          <w:tcPr>
            <w:tcW w:w="2135" w:type="dxa"/>
            <w:vMerge/>
            <w:shd w:val="clear" w:color="auto" w:fill="auto"/>
          </w:tcPr>
          <w:p w:rsidR="00483469" w:rsidRPr="00AE58D3" w:rsidRDefault="00483469" w:rsidP="00304306">
            <w:pPr>
              <w:pStyle w:val="ASFKTablenorm0"/>
            </w:pPr>
          </w:p>
        </w:tc>
      </w:tr>
      <w:tr w:rsidR="00483469" w:rsidRPr="00B11F4A">
        <w:trPr>
          <w:cantSplit/>
        </w:trPr>
        <w:tc>
          <w:tcPr>
            <w:tcW w:w="7617" w:type="dxa"/>
            <w:shd w:val="clear" w:color="auto" w:fill="auto"/>
          </w:tcPr>
          <w:p w:rsidR="00483469" w:rsidRPr="00726330" w:rsidRDefault="00483469" w:rsidP="00304306">
            <w:pPr>
              <w:pStyle w:val="ASFKTablenorm0"/>
            </w:pPr>
            <w:r w:rsidRPr="007B2273">
              <w:t>Орган, разрабатывающий тип</w:t>
            </w:r>
            <w:r w:rsidRPr="00726330">
              <w:t>овые контракты и типовые условия контра</w:t>
            </w:r>
            <w:r w:rsidRPr="00F33CCA">
              <w:t>к</w:t>
            </w:r>
            <w:r w:rsidRPr="00726330">
              <w:t>тов</w:t>
            </w:r>
          </w:p>
        </w:tc>
        <w:tc>
          <w:tcPr>
            <w:tcW w:w="2135" w:type="dxa"/>
            <w:vMerge/>
            <w:shd w:val="clear" w:color="auto" w:fill="auto"/>
          </w:tcPr>
          <w:p w:rsidR="00483469" w:rsidRPr="00AE58D3" w:rsidRDefault="00483469" w:rsidP="00304306">
            <w:pPr>
              <w:pStyle w:val="ASFKTablenorm0"/>
            </w:pPr>
          </w:p>
        </w:tc>
      </w:tr>
      <w:tr w:rsidR="00483469" w:rsidRPr="00B11F4A">
        <w:trPr>
          <w:cantSplit/>
        </w:trPr>
        <w:tc>
          <w:tcPr>
            <w:tcW w:w="7617" w:type="dxa"/>
            <w:shd w:val="clear" w:color="auto" w:fill="auto"/>
          </w:tcPr>
          <w:p w:rsidR="00483469" w:rsidRPr="00726330" w:rsidRDefault="00483469" w:rsidP="00304306">
            <w:pPr>
              <w:pStyle w:val="ASFKTablenorm0"/>
            </w:pPr>
            <w:r w:rsidRPr="007B2273">
              <w:t>Организация, осуществляющая полномочия заказчика на осущ</w:t>
            </w:r>
            <w:r w:rsidRPr="00477A43">
              <w:t>е</w:t>
            </w:r>
            <w:r w:rsidRPr="00726330">
              <w:t>ствление зак</w:t>
            </w:r>
            <w:r w:rsidRPr="00483469">
              <w:t>у</w:t>
            </w:r>
            <w:r w:rsidRPr="00726330">
              <w:t>пок на основании договора (соглашения) в соотве</w:t>
            </w:r>
            <w:r w:rsidRPr="00477A43">
              <w:t>т</w:t>
            </w:r>
            <w:r w:rsidRPr="00726330">
              <w:t>ствии с частью 6 ст</w:t>
            </w:r>
            <w:r w:rsidRPr="00F33CCA">
              <w:t>а</w:t>
            </w:r>
            <w:r w:rsidRPr="00726330">
              <w:t>тьи 15 Фед</w:t>
            </w:r>
            <w:r w:rsidRPr="00F33CCA">
              <w:t>е</w:t>
            </w:r>
            <w:r w:rsidRPr="00726330">
              <w:t>рального закона № 44-ФЗ</w:t>
            </w:r>
          </w:p>
        </w:tc>
        <w:tc>
          <w:tcPr>
            <w:tcW w:w="2135" w:type="dxa"/>
            <w:vMerge/>
            <w:shd w:val="clear" w:color="auto" w:fill="auto"/>
          </w:tcPr>
          <w:p w:rsidR="00483469" w:rsidRPr="00AE58D3" w:rsidRDefault="00483469" w:rsidP="00304306">
            <w:pPr>
              <w:pStyle w:val="ASFKTablenorm0"/>
            </w:pPr>
          </w:p>
        </w:tc>
      </w:tr>
    </w:tbl>
    <w:p w:rsidR="003359F8" w:rsidRPr="008A53DE" w:rsidRDefault="003359F8" w:rsidP="003359F8">
      <w:pPr>
        <w:pStyle w:val="32"/>
      </w:pPr>
      <w:bookmarkStart w:id="1934" w:name="_Ref449106970"/>
      <w:bookmarkStart w:id="1935" w:name="_Toc50370602"/>
      <w:r w:rsidRPr="008A53DE">
        <w:t>Уведомление о подтверждении (аннулировании)</w:t>
      </w:r>
      <w:bookmarkEnd w:id="1905"/>
      <w:bookmarkEnd w:id="1906"/>
      <w:bookmarkEnd w:id="1907"/>
      <w:bookmarkEnd w:id="1934"/>
      <w:bookmarkEnd w:id="1935"/>
    </w:p>
    <w:p w:rsidR="003359F8" w:rsidRPr="008A53DE" w:rsidRDefault="003359F8" w:rsidP="003359F8">
      <w:pPr>
        <w:pStyle w:val="ASFKNormal"/>
      </w:pPr>
      <w:r w:rsidRPr="008A53DE">
        <w:t>ЭД «Уведомление о подтверждении (аннулировании)» создается автоматически после поступления на АРМ ФО ЭД «Запрос на подтверждение» и направляется в адрес ОрФК, отправившего ЭД «Запрос на подтверждение».</w:t>
      </w:r>
    </w:p>
    <w:p w:rsidR="003359F8" w:rsidRPr="008A53DE" w:rsidRDefault="00CF320C" w:rsidP="003359F8">
      <w:pPr>
        <w:pStyle w:val="ASFKNormal"/>
      </w:pPr>
      <w:r>
        <w:t xml:space="preserve">Для работы с документами </w:t>
      </w:r>
      <w:r w:rsidR="003359F8" w:rsidRPr="008A53DE">
        <w:t xml:space="preserve">«Уведомление о подтверждении (аннулировании)» </w:t>
      </w:r>
      <w:r w:rsidR="00487A01">
        <w:t>следует перейти в пункт меню</w:t>
      </w:r>
      <w:r w:rsidR="003359F8" w:rsidRPr="008A53DE">
        <w:t xml:space="preserve"> «Документы – Регистрация пользователей на официальном сайте РФ – Уведомление о подтверждении (аннулировании)»</w:t>
      </w:r>
      <w:r w:rsidR="00487A01">
        <w:t xml:space="preserve">. </w:t>
      </w:r>
      <w:r w:rsidR="00487A01" w:rsidRPr="00487A01">
        <w:t>Откроется ЭФ списка документов, представленная на рисунке</w:t>
      </w:r>
      <w:r w:rsidR="006429E4" w:rsidRPr="00A34B5C">
        <w:t> </w:t>
      </w:r>
      <w:r w:rsidR="003359F8" w:rsidRPr="008A53DE">
        <w:fldChar w:fldCharType="begin"/>
      </w:r>
      <w:r w:rsidR="003359F8" w:rsidRPr="008A53DE">
        <w:instrText xml:space="preserve"> REF _Ref356375659 \h  \* MERGEFORMAT </w:instrText>
      </w:r>
      <w:r w:rsidR="003359F8" w:rsidRPr="008A53DE">
        <w:fldChar w:fldCharType="separate"/>
      </w:r>
      <w:r w:rsidR="00B77F80">
        <w:rPr>
          <w:noProof/>
        </w:rPr>
        <w:t>297</w:t>
      </w:r>
      <w:r w:rsidR="003359F8" w:rsidRPr="008A53DE">
        <w:fldChar w:fldCharType="end"/>
      </w:r>
      <w:r w:rsidR="003359F8" w:rsidRPr="008A53DE">
        <w:t xml:space="preserve">. </w:t>
      </w:r>
    </w:p>
    <w:p w:rsidR="003359F8" w:rsidRPr="002955CC" w:rsidRDefault="00B77F80" w:rsidP="003359F8">
      <w:pPr>
        <w:pStyle w:val="ASFKFigure"/>
      </w:pPr>
      <w:r>
        <w:pict>
          <v:shape id="_x0000_i1465" type="#_x0000_t75" style="width:482.25pt;height:295.5pt">
            <v:imagedata r:id="rId380" o:title="0"/>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936" w:name="_Ref356375659"/>
      <w:bookmarkStart w:id="1937" w:name="_Toc50371266"/>
      <w:r w:rsidR="00B77F80">
        <w:rPr>
          <w:noProof/>
        </w:rPr>
        <w:t>297</w:t>
      </w:r>
      <w:bookmarkEnd w:id="1936"/>
      <w:r>
        <w:rPr>
          <w:noProof/>
        </w:rPr>
        <w:fldChar w:fldCharType="end"/>
      </w:r>
      <w:r w:rsidR="003359F8" w:rsidRPr="008A53DE">
        <w:t xml:space="preserve">. </w:t>
      </w:r>
      <w:r w:rsidR="001B7E46">
        <w:t>ЭФ списка</w:t>
      </w:r>
      <w:r w:rsidR="003359F8" w:rsidRPr="008A53DE">
        <w:t xml:space="preserve"> документов «Уведомление о подтверждении (аннулировании)»</w:t>
      </w:r>
      <w:bookmarkEnd w:id="1937"/>
    </w:p>
    <w:p w:rsidR="003359F8" w:rsidRPr="008A53DE" w:rsidRDefault="003359F8" w:rsidP="003359F8">
      <w:pPr>
        <w:pStyle w:val="41"/>
      </w:pPr>
      <w:r w:rsidRPr="008A53DE">
        <w:t>Доступные операции</w:t>
      </w:r>
    </w:p>
    <w:p w:rsidR="003359F8" w:rsidRPr="008A53DE" w:rsidRDefault="003359F8" w:rsidP="003359F8">
      <w:pPr>
        <w:pStyle w:val="ASFKNormal"/>
      </w:pPr>
      <w:r w:rsidRPr="008A53DE">
        <w:t>На АРМ ФО доступны следующие операции</w:t>
      </w:r>
      <w:r w:rsidR="001B7E46">
        <w:t xml:space="preserve"> над документом</w:t>
      </w:r>
      <w:r w:rsidRPr="008A53DE">
        <w:t>:</w:t>
      </w:r>
    </w:p>
    <w:p w:rsidR="003359F8" w:rsidRPr="008A53DE" w:rsidRDefault="003359F8" w:rsidP="003359F8">
      <w:pPr>
        <w:pStyle w:val="ASFKListmark1"/>
      </w:pPr>
      <w:r w:rsidRPr="008A53DE">
        <w:lastRenderedPageBreak/>
        <w:t>создание на основе родительского документа;</w:t>
      </w:r>
    </w:p>
    <w:p w:rsidR="003359F8" w:rsidRPr="008A53DE" w:rsidRDefault="001B7E46" w:rsidP="003359F8">
      <w:pPr>
        <w:pStyle w:val="ASFKListmark1"/>
      </w:pPr>
      <w:r>
        <w:t xml:space="preserve">просмотр и </w:t>
      </w:r>
      <w:r w:rsidR="003359F8" w:rsidRPr="008A53DE">
        <w:t>редактирование;</w:t>
      </w:r>
    </w:p>
    <w:p w:rsidR="003359F8" w:rsidRPr="008A53DE" w:rsidRDefault="003359F8" w:rsidP="003359F8">
      <w:pPr>
        <w:pStyle w:val="ASFKListmark1"/>
      </w:pPr>
      <w:r w:rsidRPr="008A53DE">
        <w:t>удаление;</w:t>
      </w:r>
    </w:p>
    <w:p w:rsidR="003359F8" w:rsidRPr="008A53DE" w:rsidRDefault="001B7E46" w:rsidP="003359F8">
      <w:pPr>
        <w:pStyle w:val="ASFKListmark1"/>
      </w:pPr>
      <w:r>
        <w:t xml:space="preserve">подписание и </w:t>
      </w:r>
      <w:r w:rsidR="003359F8" w:rsidRPr="008A53DE">
        <w:t xml:space="preserve">проверка </w:t>
      </w:r>
      <w:r w:rsidR="005941B7">
        <w:t>ЭП</w:t>
      </w:r>
      <w:r w:rsidR="003359F8" w:rsidRPr="008A53DE">
        <w:t>;</w:t>
      </w:r>
    </w:p>
    <w:p w:rsidR="003359F8" w:rsidRPr="008A53DE" w:rsidRDefault="003359F8" w:rsidP="003359F8">
      <w:pPr>
        <w:pStyle w:val="ASFKListmark1"/>
      </w:pPr>
      <w:r w:rsidRPr="008A53DE">
        <w:t>экспорт во внешнюю систему;</w:t>
      </w:r>
    </w:p>
    <w:p w:rsidR="003359F8" w:rsidRPr="008A53DE" w:rsidRDefault="003359F8" w:rsidP="003359F8">
      <w:pPr>
        <w:pStyle w:val="ASFKListmark1"/>
      </w:pPr>
      <w:r w:rsidRPr="008A53DE">
        <w:t>импорт из внешней системы.</w:t>
      </w:r>
    </w:p>
    <w:p w:rsidR="003359F8" w:rsidRPr="008A53DE" w:rsidRDefault="003359F8" w:rsidP="003359F8">
      <w:pPr>
        <w:pStyle w:val="41"/>
      </w:pPr>
      <w:r w:rsidRPr="008A53DE">
        <w:t>Экранная форма документа</w:t>
      </w:r>
    </w:p>
    <w:p w:rsidR="003359F8" w:rsidRPr="008A53DE" w:rsidRDefault="003359F8" w:rsidP="003359F8">
      <w:pPr>
        <w:pStyle w:val="ASFKNormal"/>
      </w:pPr>
      <w:r w:rsidRPr="008A53DE">
        <w:t>ЭФ документа «Уведомление о подтверждении (аннулировании)» представлена на рисунке</w:t>
      </w:r>
      <w:r w:rsidR="006429E4" w:rsidRPr="00A34B5C">
        <w:t> </w:t>
      </w:r>
      <w:r w:rsidRPr="008A53DE">
        <w:fldChar w:fldCharType="begin"/>
      </w:r>
      <w:r w:rsidRPr="008A53DE">
        <w:instrText xml:space="preserve"> REF _Ref356376055 \h  \* MERGEFORMAT </w:instrText>
      </w:r>
      <w:r w:rsidRPr="008A53DE">
        <w:fldChar w:fldCharType="separate"/>
      </w:r>
      <w:r w:rsidR="00B77F80">
        <w:rPr>
          <w:noProof/>
        </w:rPr>
        <w:t>298</w:t>
      </w:r>
      <w:r w:rsidRPr="008A53DE">
        <w:fldChar w:fldCharType="end"/>
      </w:r>
      <w:r w:rsidRPr="008A53DE">
        <w:t xml:space="preserve">. </w:t>
      </w:r>
      <w:r w:rsidR="00487A01">
        <w:t>Форма содержит следующие закладки</w:t>
      </w:r>
      <w:r w:rsidRPr="008A53DE">
        <w:t>:</w:t>
      </w:r>
    </w:p>
    <w:p w:rsidR="003359F8" w:rsidRPr="008A53DE" w:rsidRDefault="003359F8" w:rsidP="003359F8">
      <w:pPr>
        <w:pStyle w:val="ASFKListmark1"/>
      </w:pPr>
      <w:r w:rsidRPr="008A53DE">
        <w:t>«Реквизиты запроса (1)»;</w:t>
      </w:r>
    </w:p>
    <w:p w:rsidR="00487A01" w:rsidRDefault="003359F8" w:rsidP="003359F8">
      <w:pPr>
        <w:pStyle w:val="ASFKListmark1"/>
      </w:pPr>
      <w:r w:rsidRPr="008A53DE">
        <w:t>«Подписи (2)»</w:t>
      </w:r>
      <w:r w:rsidR="00487A01">
        <w:t>;</w:t>
      </w:r>
    </w:p>
    <w:p w:rsidR="00487A01" w:rsidRPr="00487A01" w:rsidRDefault="00487A01" w:rsidP="00487A01">
      <w:pPr>
        <w:pStyle w:val="ASFKListmark1"/>
      </w:pPr>
      <w:r w:rsidRPr="00487A01">
        <w:t>«</w:t>
      </w:r>
      <w:r>
        <w:t>Системные атрибуты</w:t>
      </w:r>
      <w:r w:rsidRPr="00487A01">
        <w:t>»;</w:t>
      </w:r>
    </w:p>
    <w:p w:rsidR="003359F8" w:rsidRPr="008A53DE" w:rsidRDefault="00487A01" w:rsidP="003359F8">
      <w:pPr>
        <w:pStyle w:val="ASFKListmark1"/>
      </w:pPr>
      <w:r>
        <w:t>«Протоколы»</w:t>
      </w:r>
      <w:r w:rsidR="003359F8" w:rsidRPr="008A53DE">
        <w:t>.</w:t>
      </w:r>
    </w:p>
    <w:p w:rsidR="003359F8" w:rsidRPr="008A53DE" w:rsidRDefault="00B77F80" w:rsidP="003359F8">
      <w:pPr>
        <w:pStyle w:val="ASFKFigure"/>
      </w:pPr>
      <w:r>
        <w:pict>
          <v:shape id="_x0000_i1466" type="#_x0000_t75" style="width:483pt;height:316.5pt">
            <v:imagedata r:id="rId381" o:title="0"/>
          </v:shape>
        </w:pict>
      </w:r>
    </w:p>
    <w:p w:rsidR="003359F8" w:rsidRPr="005A0FD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938" w:name="_Ref356376055"/>
      <w:bookmarkStart w:id="1939" w:name="_Toc50371267"/>
      <w:r w:rsidR="00B77F80">
        <w:rPr>
          <w:noProof/>
        </w:rPr>
        <w:t>298</w:t>
      </w:r>
      <w:bookmarkEnd w:id="1938"/>
      <w:r>
        <w:rPr>
          <w:noProof/>
        </w:rPr>
        <w:fldChar w:fldCharType="end"/>
      </w:r>
      <w:r w:rsidR="003359F8" w:rsidRPr="005A0FDA">
        <w:t>. ЭФ документа «Уведомление о подтверждении (аннулировании)</w:t>
      </w:r>
      <w:r w:rsidR="00CF320C">
        <w:t>», закладки «</w:t>
      </w:r>
      <w:r w:rsidR="003359F8" w:rsidRPr="005A0FDA">
        <w:t>Реквизиты запроса (1)»</w:t>
      </w:r>
      <w:bookmarkEnd w:id="1939"/>
    </w:p>
    <w:p w:rsidR="003359F8" w:rsidRPr="008A53DE" w:rsidRDefault="00487A01" w:rsidP="003359F8">
      <w:pPr>
        <w:pStyle w:val="ASFKNormal"/>
      </w:pPr>
      <w:r>
        <w:t xml:space="preserve">Перечень </w:t>
      </w:r>
      <w:r w:rsidR="003359F8" w:rsidRPr="008A53DE">
        <w:t xml:space="preserve">полей </w:t>
      </w:r>
      <w:r w:rsidRPr="00487A01">
        <w:t xml:space="preserve">документа «Уведомление о подтверждении (аннулировании)», </w:t>
      </w:r>
      <w:r w:rsidR="003359F8" w:rsidRPr="008A53DE">
        <w:t xml:space="preserve">закладки «Реквизиты запроса (1)» </w:t>
      </w:r>
      <w:r w:rsidR="00CF320C">
        <w:t>приведен в таблице</w:t>
      </w:r>
      <w:r w:rsidR="006429E4" w:rsidRPr="00A34B5C">
        <w:t> </w:t>
      </w:r>
      <w:r w:rsidR="003359F8" w:rsidRPr="008A53DE">
        <w:fldChar w:fldCharType="begin"/>
      </w:r>
      <w:r w:rsidR="003359F8" w:rsidRPr="008A53DE">
        <w:instrText xml:space="preserve"> REF _Ref356377949 \h  \* MERGEFORMAT </w:instrText>
      </w:r>
      <w:r w:rsidR="003359F8" w:rsidRPr="008A53DE">
        <w:fldChar w:fldCharType="separate"/>
      </w:r>
      <w:r w:rsidR="00B77F80">
        <w:rPr>
          <w:noProof/>
        </w:rPr>
        <w:t>172</w:t>
      </w:r>
      <w:r w:rsidR="003359F8" w:rsidRPr="008A53DE">
        <w:fldChar w:fldCharType="end"/>
      </w:r>
      <w:r w:rsidR="003359F8" w:rsidRPr="008A53DE">
        <w:t>.</w:t>
      </w:r>
    </w:p>
    <w:p w:rsidR="003359F8"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940" w:name="_Ref356377949"/>
      <w:bookmarkStart w:id="1941" w:name="_Toc50370961"/>
      <w:r w:rsidR="00B77F80">
        <w:rPr>
          <w:noProof/>
        </w:rPr>
        <w:t>172</w:t>
      </w:r>
      <w:bookmarkEnd w:id="1940"/>
      <w:r>
        <w:rPr>
          <w:noProof/>
        </w:rPr>
        <w:fldChar w:fldCharType="end"/>
      </w:r>
      <w:r w:rsidR="003359F8" w:rsidRPr="008A53DE">
        <w:t xml:space="preserve">. </w:t>
      </w:r>
      <w:r w:rsidR="00BD504A">
        <w:t>Описание</w:t>
      </w:r>
      <w:r w:rsidR="003359F8" w:rsidRPr="008A53DE">
        <w:t xml:space="preserve"> полей документа «Уведомление о подтверждении (аннулировании)»</w:t>
      </w:r>
      <w:r w:rsidR="00BD504A">
        <w:t xml:space="preserve">, </w:t>
      </w:r>
      <w:r w:rsidR="00BD504A" w:rsidRPr="00BD504A">
        <w:t>закладки «Реквизиты запроса (1)»</w:t>
      </w:r>
      <w:bookmarkEnd w:id="194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25"/>
        <w:gridCol w:w="7427"/>
      </w:tblGrid>
      <w:tr w:rsidR="001B7E46" w:rsidRPr="00B11F4A">
        <w:trPr>
          <w:cantSplit/>
          <w:trHeight w:val="313"/>
          <w:tblHeader/>
        </w:trPr>
        <w:tc>
          <w:tcPr>
            <w:tcW w:w="232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B7E46" w:rsidRPr="00B11F4A" w:rsidRDefault="001B7E46" w:rsidP="001B7E46">
            <w:pPr>
              <w:pStyle w:val="ASFKTableHead"/>
            </w:pPr>
            <w:r w:rsidRPr="00B11F4A">
              <w:t>Наименование поля</w:t>
            </w:r>
          </w:p>
        </w:tc>
        <w:tc>
          <w:tcPr>
            <w:tcW w:w="742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B7E46" w:rsidRPr="00B11F4A" w:rsidRDefault="001B7E46" w:rsidP="001B7E46">
            <w:pPr>
              <w:pStyle w:val="ASFKTableHead"/>
            </w:pPr>
            <w:r w:rsidRPr="00B11F4A">
              <w:t>Описание</w:t>
            </w:r>
            <w:r>
              <w:t xml:space="preserve"> поля</w:t>
            </w:r>
          </w:p>
        </w:tc>
      </w:tr>
      <w:tr w:rsidR="003359F8" w:rsidRPr="008A53DE">
        <w:trPr>
          <w:cantSplit/>
          <w:trHeight w:val="373"/>
        </w:trPr>
        <w:tc>
          <w:tcPr>
            <w:tcW w:w="9752" w:type="dxa"/>
            <w:gridSpan w:val="2"/>
            <w:shd w:val="clear" w:color="auto" w:fill="auto"/>
          </w:tcPr>
          <w:p w:rsidR="003359F8" w:rsidRPr="008A53DE" w:rsidRDefault="003359F8" w:rsidP="003359F8">
            <w:pPr>
              <w:pStyle w:val="ASFKTablenorm0"/>
            </w:pPr>
            <w:r w:rsidRPr="008A53DE">
              <w:t>Группа полей «Общая информация»</w:t>
            </w:r>
          </w:p>
        </w:tc>
      </w:tr>
      <w:tr w:rsidR="003359F8" w:rsidRPr="008A53DE">
        <w:trPr>
          <w:cantSplit/>
        </w:trPr>
        <w:tc>
          <w:tcPr>
            <w:tcW w:w="2325" w:type="dxa"/>
            <w:shd w:val="clear" w:color="auto" w:fill="auto"/>
          </w:tcPr>
          <w:p w:rsidR="003359F8" w:rsidRPr="008A53DE" w:rsidRDefault="003359F8" w:rsidP="003359F8">
            <w:pPr>
              <w:pStyle w:val="ASFKTablenorm0"/>
            </w:pPr>
            <w:r w:rsidRPr="008A53DE">
              <w:t xml:space="preserve">Номер </w:t>
            </w:r>
          </w:p>
        </w:tc>
        <w:tc>
          <w:tcPr>
            <w:tcW w:w="7427" w:type="dxa"/>
            <w:shd w:val="clear" w:color="auto" w:fill="auto"/>
          </w:tcPr>
          <w:p w:rsidR="003359F8" w:rsidRPr="008A53DE" w:rsidRDefault="003359F8" w:rsidP="003359F8">
            <w:pPr>
              <w:pStyle w:val="ASFKTablenorm0"/>
            </w:pPr>
            <w:r w:rsidRPr="008A53DE">
              <w:t>Номер уведомления.</w:t>
            </w:r>
          </w:p>
          <w:p w:rsidR="003359F8" w:rsidRPr="008A53DE" w:rsidRDefault="003359F8" w:rsidP="003359F8">
            <w:pPr>
              <w:pStyle w:val="ASFKTablenorm0"/>
            </w:pPr>
            <w:r w:rsidRPr="008A53DE">
              <w:t>Заполняется пользователем вручную.</w:t>
            </w:r>
          </w:p>
        </w:tc>
      </w:tr>
      <w:tr w:rsidR="003359F8" w:rsidRPr="008A53DE">
        <w:trPr>
          <w:cantSplit/>
        </w:trPr>
        <w:tc>
          <w:tcPr>
            <w:tcW w:w="2325" w:type="dxa"/>
            <w:shd w:val="clear" w:color="auto" w:fill="auto"/>
          </w:tcPr>
          <w:p w:rsidR="003359F8" w:rsidRPr="008A53DE" w:rsidRDefault="003359F8" w:rsidP="003359F8">
            <w:pPr>
              <w:pStyle w:val="ASFKTablenorm0"/>
            </w:pPr>
            <w:r w:rsidRPr="008A53DE">
              <w:lastRenderedPageBreak/>
              <w:t xml:space="preserve">Дата </w:t>
            </w:r>
          </w:p>
        </w:tc>
        <w:tc>
          <w:tcPr>
            <w:tcW w:w="7427" w:type="dxa"/>
            <w:shd w:val="clear" w:color="auto" w:fill="auto"/>
          </w:tcPr>
          <w:p w:rsidR="003359F8" w:rsidRPr="008A53DE" w:rsidRDefault="003359F8" w:rsidP="003359F8">
            <w:pPr>
              <w:pStyle w:val="ASFKTablenorm0"/>
            </w:pPr>
            <w:r w:rsidRPr="008A53DE">
              <w:t>Дата уведомления.</w:t>
            </w:r>
          </w:p>
          <w:p w:rsidR="003359F8" w:rsidRPr="008A53DE" w:rsidRDefault="003359F8" w:rsidP="003359F8">
            <w:pPr>
              <w:pStyle w:val="ASFKTablenorm0"/>
            </w:pPr>
            <w:r w:rsidRPr="008A53DE">
              <w:t>Заполняется автоматически текущей системной датой.</w:t>
            </w:r>
          </w:p>
          <w:p w:rsidR="003359F8" w:rsidRPr="008A53DE" w:rsidRDefault="003359F8" w:rsidP="003359F8">
            <w:pPr>
              <w:pStyle w:val="ASFKTablenorm0"/>
            </w:pPr>
            <w:r w:rsidRPr="008A53DE">
              <w:t xml:space="preserve">Возможно изменение пользователем вручную, </w:t>
            </w:r>
            <w:r>
              <w:t>или</w:t>
            </w:r>
            <w:r w:rsidRPr="008A53DE">
              <w:t xml:space="preserve"> из системного календаря.</w:t>
            </w:r>
          </w:p>
          <w:p w:rsidR="003359F8" w:rsidRPr="008A53DE" w:rsidRDefault="003359F8" w:rsidP="003359F8">
            <w:pPr>
              <w:pStyle w:val="ASFKTablenorm0"/>
            </w:pPr>
            <w:r w:rsidRPr="008A53DE">
              <w:t>Дата документа не должна быть больше текущей даты.</w:t>
            </w:r>
          </w:p>
        </w:tc>
      </w:tr>
      <w:tr w:rsidR="003359F8" w:rsidRPr="008A53DE">
        <w:trPr>
          <w:cantSplit/>
        </w:trPr>
        <w:tc>
          <w:tcPr>
            <w:tcW w:w="2325" w:type="dxa"/>
            <w:shd w:val="clear" w:color="auto" w:fill="auto"/>
          </w:tcPr>
          <w:p w:rsidR="003359F8" w:rsidRPr="008A53DE" w:rsidRDefault="003359F8" w:rsidP="003359F8">
            <w:pPr>
              <w:pStyle w:val="ASFKTablenorm0"/>
            </w:pPr>
            <w:r w:rsidRPr="008A53DE">
              <w:t xml:space="preserve">Бюджет </w:t>
            </w:r>
          </w:p>
        </w:tc>
        <w:tc>
          <w:tcPr>
            <w:tcW w:w="7427" w:type="dxa"/>
            <w:shd w:val="clear" w:color="auto" w:fill="auto"/>
          </w:tcPr>
          <w:p w:rsidR="003359F8" w:rsidRPr="008A53DE" w:rsidRDefault="003359F8" w:rsidP="003359F8">
            <w:pPr>
              <w:pStyle w:val="ASFKTablenorm0"/>
            </w:pPr>
            <w:r w:rsidRPr="008A53DE">
              <w:t>Наименование бюджета.</w:t>
            </w:r>
          </w:p>
          <w:p w:rsidR="003359F8" w:rsidRPr="008A53DE" w:rsidRDefault="003359F8" w:rsidP="003359F8">
            <w:pPr>
              <w:pStyle w:val="ASFKTablenorm0"/>
            </w:pPr>
            <w:r w:rsidRPr="008A53DE">
              <w:t>Поле недоступно для редактирования.</w:t>
            </w:r>
          </w:p>
          <w:p w:rsidR="003359F8" w:rsidRPr="008A53DE" w:rsidRDefault="003359F8" w:rsidP="003359F8">
            <w:pPr>
              <w:pStyle w:val="ASFKTablenorm0"/>
            </w:pPr>
            <w:r w:rsidRPr="008A53DE">
              <w:t>Автоматически заполняется из справочник «Бюджеты» для системной константы «Код бюджета».</w:t>
            </w:r>
          </w:p>
        </w:tc>
      </w:tr>
      <w:tr w:rsidR="003359F8" w:rsidRPr="008A53DE">
        <w:trPr>
          <w:cantSplit/>
          <w:trHeight w:val="1461"/>
        </w:trPr>
        <w:tc>
          <w:tcPr>
            <w:tcW w:w="2325" w:type="dxa"/>
            <w:shd w:val="clear" w:color="auto" w:fill="auto"/>
          </w:tcPr>
          <w:p w:rsidR="003359F8" w:rsidRPr="008A53DE" w:rsidRDefault="003359F8" w:rsidP="003359F8">
            <w:pPr>
              <w:pStyle w:val="ASFKTablenorm0"/>
            </w:pPr>
            <w:r w:rsidRPr="008A53DE">
              <w:t>Вышестоящая организация</w:t>
            </w:r>
          </w:p>
        </w:tc>
        <w:tc>
          <w:tcPr>
            <w:tcW w:w="7427" w:type="dxa"/>
            <w:shd w:val="clear" w:color="auto" w:fill="auto"/>
          </w:tcPr>
          <w:p w:rsidR="003359F8" w:rsidRPr="008A53DE" w:rsidRDefault="003359F8" w:rsidP="003359F8">
            <w:pPr>
              <w:pStyle w:val="ASFKTablenorm0"/>
            </w:pPr>
            <w:r w:rsidRPr="008A53DE">
              <w:t>Полное либо сокращенное (краткое) наименование органа, представляющего Уведомление.</w:t>
            </w:r>
          </w:p>
          <w:p w:rsidR="003359F8" w:rsidRPr="008A53DE" w:rsidRDefault="003359F8" w:rsidP="003359F8">
            <w:pPr>
              <w:pStyle w:val="ASFKTablenorm0"/>
            </w:pPr>
            <w:r w:rsidRPr="008A53DE">
              <w:t>Поле недоступно для редактирования.</w:t>
            </w:r>
          </w:p>
          <w:p w:rsidR="003359F8" w:rsidRPr="008A53DE" w:rsidRDefault="003359F8" w:rsidP="003359F8">
            <w:pPr>
              <w:pStyle w:val="ASFKTablenorm0"/>
            </w:pPr>
            <w:r w:rsidRPr="008A53DE">
              <w:t>Заполняется автоматически значением полного наименования клиента из справочника РУБП/ПУБП (с учетом бюджета) в соответствии с системной константой «Код собственного БУ».</w:t>
            </w:r>
          </w:p>
        </w:tc>
      </w:tr>
      <w:tr w:rsidR="003359F8" w:rsidRPr="008A53DE">
        <w:trPr>
          <w:cantSplit/>
        </w:trPr>
        <w:tc>
          <w:tcPr>
            <w:tcW w:w="9752" w:type="dxa"/>
            <w:gridSpan w:val="2"/>
            <w:shd w:val="clear" w:color="auto" w:fill="auto"/>
          </w:tcPr>
          <w:p w:rsidR="003359F8" w:rsidRPr="008A53DE" w:rsidRDefault="003359F8" w:rsidP="003359F8">
            <w:pPr>
              <w:pStyle w:val="ASFKTablenorm0"/>
            </w:pPr>
            <w:r w:rsidRPr="008A53DE">
              <w:t>Группа полей «Орган ФК»</w:t>
            </w:r>
          </w:p>
        </w:tc>
      </w:tr>
      <w:tr w:rsidR="003359F8" w:rsidRPr="008A53DE">
        <w:trPr>
          <w:cantSplit/>
        </w:trPr>
        <w:tc>
          <w:tcPr>
            <w:tcW w:w="2325" w:type="dxa"/>
            <w:shd w:val="clear" w:color="auto" w:fill="auto"/>
          </w:tcPr>
          <w:p w:rsidR="003359F8" w:rsidRPr="008A53DE" w:rsidRDefault="003359F8" w:rsidP="003359F8">
            <w:pPr>
              <w:pStyle w:val="ASFKTablenorm0"/>
            </w:pPr>
            <w:r w:rsidRPr="008A53DE">
              <w:t>Код ОрФК</w:t>
            </w:r>
          </w:p>
        </w:tc>
        <w:tc>
          <w:tcPr>
            <w:tcW w:w="7427" w:type="dxa"/>
            <w:shd w:val="clear" w:color="auto" w:fill="auto"/>
          </w:tcPr>
          <w:p w:rsidR="003359F8" w:rsidRPr="008A53DE" w:rsidRDefault="003359F8" w:rsidP="003359F8">
            <w:pPr>
              <w:pStyle w:val="ASFKTablenorm0"/>
            </w:pPr>
            <w:r w:rsidRPr="008A53DE">
              <w:t>Код по КОФК ОрФК, в который предоставляется документ.</w:t>
            </w:r>
          </w:p>
          <w:p w:rsidR="003359F8" w:rsidRPr="008A53DE" w:rsidRDefault="003359F8" w:rsidP="003359F8">
            <w:pPr>
              <w:pStyle w:val="ASFKTablenorm0"/>
            </w:pPr>
            <w:r w:rsidRPr="008A53DE">
              <w:t>Поле недоступно для редактирования.</w:t>
            </w:r>
          </w:p>
          <w:p w:rsidR="003359F8" w:rsidRPr="008A53DE" w:rsidRDefault="003359F8" w:rsidP="003359F8">
            <w:pPr>
              <w:pStyle w:val="ASFKTablenorm0"/>
            </w:pPr>
            <w:r w:rsidRPr="008A53DE">
              <w:t>Заполняется автоматически из системной константы «Код собственного ТОФК».</w:t>
            </w:r>
          </w:p>
          <w:p w:rsidR="003359F8" w:rsidRPr="008A53DE" w:rsidRDefault="003359F8" w:rsidP="003359F8">
            <w:pPr>
              <w:pStyle w:val="ASFKTablenorm0"/>
            </w:pPr>
            <w:r w:rsidRPr="008A53DE">
              <w:t>Может быть отредактировано пользователем путем выбора из справочника.</w:t>
            </w:r>
          </w:p>
        </w:tc>
      </w:tr>
      <w:tr w:rsidR="003359F8" w:rsidRPr="008A53DE">
        <w:trPr>
          <w:cantSplit/>
        </w:trPr>
        <w:tc>
          <w:tcPr>
            <w:tcW w:w="2325" w:type="dxa"/>
            <w:shd w:val="clear" w:color="auto" w:fill="auto"/>
          </w:tcPr>
          <w:p w:rsidR="003359F8" w:rsidRPr="008A53DE" w:rsidRDefault="00060847" w:rsidP="003359F8">
            <w:pPr>
              <w:pStyle w:val="ASFKTablenorm0"/>
            </w:pPr>
            <w:r>
              <w:t>Наименование</w:t>
            </w:r>
          </w:p>
        </w:tc>
        <w:tc>
          <w:tcPr>
            <w:tcW w:w="7427" w:type="dxa"/>
            <w:shd w:val="clear" w:color="auto" w:fill="auto"/>
          </w:tcPr>
          <w:p w:rsidR="003359F8" w:rsidRPr="008A53DE" w:rsidRDefault="003359F8" w:rsidP="003359F8">
            <w:pPr>
              <w:pStyle w:val="ASFKTablenorm0"/>
            </w:pPr>
            <w:r w:rsidRPr="008A53DE">
              <w:t>Полное наименование органа Федерального казначейства, в который предоставляется документ.</w:t>
            </w:r>
          </w:p>
          <w:p w:rsidR="003359F8" w:rsidRPr="008A53DE" w:rsidRDefault="003359F8" w:rsidP="003359F8">
            <w:pPr>
              <w:pStyle w:val="ASFKTablenorm0"/>
            </w:pPr>
            <w:r w:rsidRPr="008A53DE">
              <w:t>Поле недоступно для редактирования.</w:t>
            </w:r>
          </w:p>
          <w:p w:rsidR="003359F8" w:rsidRPr="008A53DE" w:rsidRDefault="003359F8" w:rsidP="003359F8">
            <w:pPr>
              <w:pStyle w:val="ASFKTablenorm0"/>
            </w:pPr>
            <w:r w:rsidRPr="008A53DE">
              <w:t>Заполняется автоматически из справочника «Органы ФК» в соответствии со значением, указанным в поле «Код ОрФК».</w:t>
            </w:r>
          </w:p>
        </w:tc>
      </w:tr>
      <w:tr w:rsidR="003359F8" w:rsidRPr="008A53DE">
        <w:trPr>
          <w:cantSplit/>
        </w:trPr>
        <w:tc>
          <w:tcPr>
            <w:tcW w:w="9752" w:type="dxa"/>
            <w:gridSpan w:val="2"/>
            <w:shd w:val="clear" w:color="auto" w:fill="auto"/>
          </w:tcPr>
          <w:p w:rsidR="003359F8" w:rsidRPr="008A53DE" w:rsidRDefault="003359F8" w:rsidP="003359F8">
            <w:pPr>
              <w:pStyle w:val="ASFKTablenorm0"/>
            </w:pPr>
            <w:r w:rsidRPr="008A53DE">
              <w:t>Закладка «Реквизиты запроса (1)»</w:t>
            </w:r>
          </w:p>
        </w:tc>
      </w:tr>
      <w:tr w:rsidR="003359F8" w:rsidRPr="008A53DE">
        <w:trPr>
          <w:cantSplit/>
        </w:trPr>
        <w:tc>
          <w:tcPr>
            <w:tcW w:w="9752" w:type="dxa"/>
            <w:gridSpan w:val="2"/>
            <w:shd w:val="clear" w:color="auto" w:fill="auto"/>
          </w:tcPr>
          <w:p w:rsidR="003359F8" w:rsidRPr="008A53DE" w:rsidRDefault="003359F8" w:rsidP="003359F8">
            <w:pPr>
              <w:pStyle w:val="ASFKTablenorm0"/>
            </w:pPr>
            <w:r w:rsidRPr="008A53DE">
              <w:t>Табличная часть (если в справочнике «Версии форматов» присутствует активная запись с версией «TXUC130701» и дата документа больше, либо равна «Дате действия с» указанного формата, то таблица может быть многострочной, иначе</w:t>
            </w:r>
            <w:r w:rsidR="005B63C4">
              <w:t xml:space="preserve"> – </w:t>
            </w:r>
            <w:r w:rsidRPr="008A53DE">
              <w:t>однострочная)</w:t>
            </w:r>
          </w:p>
        </w:tc>
      </w:tr>
      <w:tr w:rsidR="003359F8" w:rsidRPr="008A53DE">
        <w:trPr>
          <w:cantSplit/>
        </w:trPr>
        <w:tc>
          <w:tcPr>
            <w:tcW w:w="2325" w:type="dxa"/>
            <w:shd w:val="clear" w:color="auto" w:fill="auto"/>
          </w:tcPr>
          <w:p w:rsidR="003359F8" w:rsidRPr="008A53DE" w:rsidRDefault="003359F8" w:rsidP="003359F8">
            <w:pPr>
              <w:pStyle w:val="ASFKTablenorm0"/>
            </w:pPr>
            <w:r w:rsidRPr="008A53DE">
              <w:t>Номер запроса</w:t>
            </w:r>
          </w:p>
        </w:tc>
        <w:tc>
          <w:tcPr>
            <w:tcW w:w="7427" w:type="dxa"/>
            <w:shd w:val="clear" w:color="auto" w:fill="auto"/>
          </w:tcPr>
          <w:p w:rsidR="003359F8" w:rsidRPr="008A53DE" w:rsidRDefault="003359F8" w:rsidP="003359F8">
            <w:pPr>
              <w:pStyle w:val="ASFKTablenorm0"/>
            </w:pPr>
            <w:r w:rsidRPr="008A53DE">
              <w:t>Поле недоступно для редактирования.</w:t>
            </w:r>
          </w:p>
          <w:p w:rsidR="003359F8" w:rsidRPr="008A53DE" w:rsidRDefault="003359F8" w:rsidP="003359F8">
            <w:pPr>
              <w:pStyle w:val="ASFKTablenorm0"/>
            </w:pPr>
            <w:r w:rsidRPr="008A53DE">
              <w:t>Заполняется автоматически значением поля «Номер (запроса)» родительского документа «Запрос на подтверждение».</w:t>
            </w:r>
          </w:p>
        </w:tc>
      </w:tr>
      <w:tr w:rsidR="003359F8" w:rsidRPr="008A53DE">
        <w:trPr>
          <w:cantSplit/>
        </w:trPr>
        <w:tc>
          <w:tcPr>
            <w:tcW w:w="2325" w:type="dxa"/>
            <w:shd w:val="clear" w:color="auto" w:fill="auto"/>
          </w:tcPr>
          <w:p w:rsidR="003359F8" w:rsidRPr="008A53DE" w:rsidRDefault="003359F8" w:rsidP="003359F8">
            <w:pPr>
              <w:pStyle w:val="ASFKTablenorm0"/>
            </w:pPr>
            <w:r w:rsidRPr="008A53DE">
              <w:t>Дата запроса</w:t>
            </w:r>
          </w:p>
        </w:tc>
        <w:tc>
          <w:tcPr>
            <w:tcW w:w="7427" w:type="dxa"/>
            <w:shd w:val="clear" w:color="auto" w:fill="auto"/>
          </w:tcPr>
          <w:p w:rsidR="003359F8" w:rsidRPr="008A53DE" w:rsidRDefault="003359F8" w:rsidP="003359F8">
            <w:pPr>
              <w:pStyle w:val="ASFKTablenorm0"/>
            </w:pPr>
            <w:r w:rsidRPr="008A53DE">
              <w:t>Поле недоступно для редактирования.</w:t>
            </w:r>
          </w:p>
          <w:p w:rsidR="003359F8" w:rsidRPr="008A53DE" w:rsidRDefault="003359F8" w:rsidP="003359F8">
            <w:pPr>
              <w:pStyle w:val="ASFKTablenorm0"/>
            </w:pPr>
            <w:r w:rsidRPr="008A53DE">
              <w:t>Заполняется автоматически значением поля «Дата (запроса)» родительского документа «Запрос на подтверждение».</w:t>
            </w:r>
          </w:p>
        </w:tc>
      </w:tr>
      <w:tr w:rsidR="003359F8" w:rsidRPr="008A53DE">
        <w:trPr>
          <w:cantSplit/>
        </w:trPr>
        <w:tc>
          <w:tcPr>
            <w:tcW w:w="2325" w:type="dxa"/>
            <w:shd w:val="clear" w:color="auto" w:fill="auto"/>
          </w:tcPr>
          <w:p w:rsidR="003359F8" w:rsidRPr="008A53DE" w:rsidRDefault="003359F8" w:rsidP="003359F8">
            <w:pPr>
              <w:pStyle w:val="ASFKTablenorm0"/>
            </w:pPr>
            <w:r w:rsidRPr="008A53DE">
              <w:t>Номер сведений</w:t>
            </w:r>
          </w:p>
        </w:tc>
        <w:tc>
          <w:tcPr>
            <w:tcW w:w="7427" w:type="dxa"/>
            <w:shd w:val="clear" w:color="auto" w:fill="auto"/>
          </w:tcPr>
          <w:p w:rsidR="003359F8" w:rsidRPr="008A53DE" w:rsidRDefault="003359F8" w:rsidP="003359F8">
            <w:pPr>
              <w:pStyle w:val="ASFKTablenorm0"/>
            </w:pPr>
            <w:r w:rsidRPr="008A53DE">
              <w:t>Поле недоступно для редактирования.</w:t>
            </w:r>
          </w:p>
          <w:p w:rsidR="003359F8" w:rsidRPr="008A53DE" w:rsidRDefault="003359F8" w:rsidP="003359F8">
            <w:pPr>
              <w:pStyle w:val="ASFKTablenorm0"/>
            </w:pPr>
            <w:r w:rsidRPr="008A53DE">
              <w:t>Заполняется автоматически значением поля «Номер сведений» родительского документа «Запрос на подтверждение».</w:t>
            </w:r>
          </w:p>
        </w:tc>
      </w:tr>
      <w:tr w:rsidR="003359F8" w:rsidRPr="008A53DE">
        <w:trPr>
          <w:cantSplit/>
        </w:trPr>
        <w:tc>
          <w:tcPr>
            <w:tcW w:w="2325" w:type="dxa"/>
            <w:shd w:val="clear" w:color="auto" w:fill="auto"/>
          </w:tcPr>
          <w:p w:rsidR="003359F8" w:rsidRPr="008A53DE" w:rsidRDefault="003359F8" w:rsidP="003359F8">
            <w:pPr>
              <w:pStyle w:val="ASFKTablenorm0"/>
            </w:pPr>
            <w:r w:rsidRPr="008A53DE">
              <w:t>Дата сведений</w:t>
            </w:r>
          </w:p>
        </w:tc>
        <w:tc>
          <w:tcPr>
            <w:tcW w:w="7427" w:type="dxa"/>
            <w:shd w:val="clear" w:color="auto" w:fill="auto"/>
          </w:tcPr>
          <w:p w:rsidR="003359F8" w:rsidRPr="008A53DE" w:rsidRDefault="003359F8" w:rsidP="003359F8">
            <w:pPr>
              <w:pStyle w:val="ASFKTablenorm0"/>
            </w:pPr>
            <w:r w:rsidRPr="008A53DE">
              <w:t>Поле недоступно для редактирования.</w:t>
            </w:r>
          </w:p>
          <w:p w:rsidR="003359F8" w:rsidRPr="008A53DE" w:rsidRDefault="003359F8" w:rsidP="003359F8">
            <w:pPr>
              <w:pStyle w:val="ASFKTablenorm0"/>
            </w:pPr>
            <w:r w:rsidRPr="008A53DE">
              <w:t>Заполняется автоматически значением поля «Дата сведений» родительского документа «Запрос на подтверждение».</w:t>
            </w:r>
          </w:p>
        </w:tc>
      </w:tr>
      <w:tr w:rsidR="003359F8" w:rsidRPr="008A53DE">
        <w:trPr>
          <w:cantSplit/>
        </w:trPr>
        <w:tc>
          <w:tcPr>
            <w:tcW w:w="2325" w:type="dxa"/>
            <w:shd w:val="clear" w:color="auto" w:fill="auto"/>
          </w:tcPr>
          <w:p w:rsidR="003359F8" w:rsidRPr="008A53DE" w:rsidRDefault="003359F8" w:rsidP="003359F8">
            <w:pPr>
              <w:pStyle w:val="ASFKTablenorm0"/>
            </w:pPr>
            <w:r w:rsidRPr="008A53DE">
              <w:lastRenderedPageBreak/>
              <w:t xml:space="preserve">Полное наименование </w:t>
            </w:r>
          </w:p>
        </w:tc>
        <w:tc>
          <w:tcPr>
            <w:tcW w:w="7427" w:type="dxa"/>
            <w:shd w:val="clear" w:color="auto" w:fill="auto"/>
          </w:tcPr>
          <w:p w:rsidR="003359F8" w:rsidRPr="008A53DE" w:rsidRDefault="003359F8" w:rsidP="003359F8">
            <w:pPr>
              <w:pStyle w:val="ASFKTablenorm0"/>
            </w:pPr>
            <w:r w:rsidRPr="008A53DE">
              <w:t>Полное наименование организации.</w:t>
            </w:r>
          </w:p>
          <w:p w:rsidR="003359F8" w:rsidRPr="008A53DE" w:rsidRDefault="003359F8" w:rsidP="003359F8">
            <w:pPr>
              <w:pStyle w:val="ASFKTablenorm0"/>
            </w:pPr>
            <w:r w:rsidRPr="008A53DE">
              <w:t>Поле недоступно для редактирования.</w:t>
            </w:r>
          </w:p>
          <w:p w:rsidR="003359F8" w:rsidRPr="008A53DE" w:rsidRDefault="003359F8" w:rsidP="003359F8">
            <w:pPr>
              <w:pStyle w:val="ASFKTablenorm0"/>
            </w:pPr>
            <w:r w:rsidRPr="008A53DE">
              <w:t>Заполняется автоматически значением поля родительского документа «Запрос на подтверждение».</w:t>
            </w:r>
          </w:p>
        </w:tc>
      </w:tr>
      <w:tr w:rsidR="003359F8" w:rsidRPr="008A53DE">
        <w:trPr>
          <w:cantSplit/>
        </w:trPr>
        <w:tc>
          <w:tcPr>
            <w:tcW w:w="2325" w:type="dxa"/>
            <w:shd w:val="clear" w:color="auto" w:fill="auto"/>
          </w:tcPr>
          <w:p w:rsidR="003359F8" w:rsidRPr="008A53DE" w:rsidRDefault="003359F8" w:rsidP="003359F8">
            <w:pPr>
              <w:pStyle w:val="ASFKTablenorm0"/>
            </w:pPr>
            <w:r w:rsidRPr="008A53DE">
              <w:t xml:space="preserve">Краткое наименование </w:t>
            </w:r>
          </w:p>
        </w:tc>
        <w:tc>
          <w:tcPr>
            <w:tcW w:w="7427" w:type="dxa"/>
            <w:shd w:val="clear" w:color="auto" w:fill="auto"/>
          </w:tcPr>
          <w:p w:rsidR="003359F8" w:rsidRPr="008A53DE" w:rsidRDefault="003359F8" w:rsidP="003359F8">
            <w:pPr>
              <w:pStyle w:val="ASFKTablenorm0"/>
            </w:pPr>
            <w:r w:rsidRPr="008A53DE">
              <w:t>Краткое наименование организации.</w:t>
            </w:r>
          </w:p>
          <w:p w:rsidR="003359F8" w:rsidRPr="008A53DE" w:rsidRDefault="003359F8" w:rsidP="003359F8">
            <w:pPr>
              <w:pStyle w:val="ASFKTablenorm0"/>
            </w:pPr>
            <w:r w:rsidRPr="008A53DE">
              <w:t>Поле недоступно для редактирования.</w:t>
            </w:r>
          </w:p>
          <w:p w:rsidR="003359F8" w:rsidRPr="008A53DE" w:rsidRDefault="003359F8" w:rsidP="003359F8">
            <w:pPr>
              <w:pStyle w:val="ASFKTablenorm0"/>
            </w:pPr>
            <w:r w:rsidRPr="008A53DE">
              <w:t>Заполняется автоматически зн</w:t>
            </w:r>
            <w:r w:rsidR="00D50419">
              <w:t xml:space="preserve">ачением поля </w:t>
            </w:r>
            <w:r w:rsidRPr="008A53DE">
              <w:t>родительского документа «Запрос на подтверждение».</w:t>
            </w:r>
          </w:p>
        </w:tc>
      </w:tr>
      <w:tr w:rsidR="003359F8" w:rsidRPr="008A53DE">
        <w:trPr>
          <w:cantSplit/>
        </w:trPr>
        <w:tc>
          <w:tcPr>
            <w:tcW w:w="2325" w:type="dxa"/>
            <w:shd w:val="clear" w:color="auto" w:fill="auto"/>
          </w:tcPr>
          <w:p w:rsidR="003359F8" w:rsidRPr="008A53DE" w:rsidRDefault="003359F8" w:rsidP="003359F8">
            <w:pPr>
              <w:pStyle w:val="ASFKTablenorm0"/>
            </w:pPr>
            <w:r w:rsidRPr="008A53DE">
              <w:t>Признак</w:t>
            </w:r>
          </w:p>
        </w:tc>
        <w:tc>
          <w:tcPr>
            <w:tcW w:w="7427" w:type="dxa"/>
            <w:shd w:val="clear" w:color="auto" w:fill="auto"/>
          </w:tcPr>
          <w:p w:rsidR="003359F8" w:rsidRPr="008A53DE" w:rsidRDefault="003359F8" w:rsidP="003359F8">
            <w:pPr>
              <w:pStyle w:val="ASFKTablenorm0"/>
            </w:pPr>
            <w:r w:rsidRPr="008A53DE">
              <w:t>Список возможных значений:</w:t>
            </w:r>
          </w:p>
          <w:p w:rsidR="003359F8" w:rsidRPr="008A53DE" w:rsidRDefault="003359F8" w:rsidP="003359F8">
            <w:pPr>
              <w:pStyle w:val="ASFKTableListMark"/>
            </w:pPr>
            <w:r w:rsidRPr="008A53DE">
              <w:t>«0»</w:t>
            </w:r>
            <w:r w:rsidR="005B63C4">
              <w:t xml:space="preserve"> – </w:t>
            </w:r>
            <w:r w:rsidRPr="008A53DE">
              <w:t>«Подтверждение»;</w:t>
            </w:r>
          </w:p>
          <w:p w:rsidR="003359F8" w:rsidRPr="008A53DE" w:rsidRDefault="003359F8" w:rsidP="003359F8">
            <w:pPr>
              <w:pStyle w:val="ASFKTableListMark"/>
            </w:pPr>
            <w:r w:rsidRPr="008A53DE">
              <w:t>«1»</w:t>
            </w:r>
            <w:r w:rsidR="005B63C4">
              <w:t xml:space="preserve"> – </w:t>
            </w:r>
            <w:r w:rsidRPr="008A53DE">
              <w:t>«Аннулирование».</w:t>
            </w:r>
          </w:p>
        </w:tc>
      </w:tr>
      <w:tr w:rsidR="003359F8" w:rsidRPr="008A53DE">
        <w:trPr>
          <w:cantSplit/>
        </w:trPr>
        <w:tc>
          <w:tcPr>
            <w:tcW w:w="2325" w:type="dxa"/>
            <w:shd w:val="clear" w:color="auto" w:fill="auto"/>
          </w:tcPr>
          <w:p w:rsidR="003359F8" w:rsidRPr="008A53DE" w:rsidRDefault="003359F8" w:rsidP="003359F8">
            <w:pPr>
              <w:pStyle w:val="ASFKTablenorm0"/>
            </w:pPr>
            <w:r w:rsidRPr="008A53DE">
              <w:t>Основание аннулирования</w:t>
            </w:r>
          </w:p>
        </w:tc>
        <w:tc>
          <w:tcPr>
            <w:tcW w:w="7427" w:type="dxa"/>
            <w:shd w:val="clear" w:color="auto" w:fill="auto"/>
          </w:tcPr>
          <w:p w:rsidR="003359F8" w:rsidRPr="008A53DE" w:rsidRDefault="003359F8" w:rsidP="003359F8">
            <w:pPr>
              <w:pStyle w:val="ASFKTablenorm0"/>
            </w:pPr>
            <w:r w:rsidRPr="008A53DE">
              <w:t>Заполняется пользователем вручную.</w:t>
            </w:r>
          </w:p>
        </w:tc>
      </w:tr>
    </w:tbl>
    <w:p w:rsidR="003359F8" w:rsidRPr="008A53DE" w:rsidRDefault="00A162FC" w:rsidP="003359F8">
      <w:pPr>
        <w:pStyle w:val="ASFKNormal"/>
      </w:pPr>
      <w:r w:rsidRPr="008A53DE">
        <w:t>ЭФ документа «Уведомление о подтверждении (аннулировании)</w:t>
      </w:r>
      <w:r w:rsidR="00CF320C">
        <w:t>», закладки «</w:t>
      </w:r>
      <w:r w:rsidRPr="008A53DE">
        <w:t>По</w:t>
      </w:r>
      <w:r w:rsidRPr="00A162FC">
        <w:t>д</w:t>
      </w:r>
      <w:r w:rsidRPr="008A53DE">
        <w:t>писи (2)»</w:t>
      </w:r>
      <w:r>
        <w:t xml:space="preserve"> представлена на </w:t>
      </w:r>
      <w:r w:rsidR="003359F8" w:rsidRPr="008A53DE">
        <w:t>рисунке</w:t>
      </w:r>
      <w:r w:rsidR="006429E4" w:rsidRPr="00A34B5C">
        <w:t> </w:t>
      </w:r>
      <w:r w:rsidR="003359F8" w:rsidRPr="008A53DE">
        <w:fldChar w:fldCharType="begin"/>
      </w:r>
      <w:r w:rsidR="003359F8" w:rsidRPr="008A53DE">
        <w:instrText xml:space="preserve"> REF _Ref356378125 \h  \* MERGEFORMAT </w:instrText>
      </w:r>
      <w:r w:rsidR="003359F8" w:rsidRPr="008A53DE">
        <w:fldChar w:fldCharType="separate"/>
      </w:r>
      <w:r w:rsidR="00B77F80">
        <w:rPr>
          <w:noProof/>
        </w:rPr>
        <w:t>299</w:t>
      </w:r>
      <w:r w:rsidR="003359F8" w:rsidRPr="008A53DE">
        <w:fldChar w:fldCharType="end"/>
      </w:r>
      <w:r>
        <w:t>.</w:t>
      </w:r>
    </w:p>
    <w:p w:rsidR="003359F8" w:rsidRPr="008A53DE" w:rsidRDefault="00B77F80" w:rsidP="003359F8">
      <w:pPr>
        <w:pStyle w:val="ASFKFigure"/>
      </w:pPr>
      <w:r>
        <w:pict>
          <v:shape id="_x0000_i1467" type="#_x0000_t75" style="width:482.25pt;height:224.25pt">
            <v:imagedata r:id="rId382" o:title="0"/>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942" w:name="_Ref356378125"/>
      <w:bookmarkStart w:id="1943" w:name="_Toc50371268"/>
      <w:r w:rsidR="00B77F80">
        <w:rPr>
          <w:noProof/>
        </w:rPr>
        <w:t>299</w:t>
      </w:r>
      <w:bookmarkEnd w:id="1942"/>
      <w:r>
        <w:rPr>
          <w:noProof/>
        </w:rPr>
        <w:fldChar w:fldCharType="end"/>
      </w:r>
      <w:r w:rsidR="003359F8" w:rsidRPr="008A53DE">
        <w:t>. ЭФ документа «Уведомление о подтверждении (аннулировании)</w:t>
      </w:r>
      <w:r w:rsidR="00CF320C">
        <w:t>», закладки «</w:t>
      </w:r>
      <w:r w:rsidR="003359F8" w:rsidRPr="008A53DE">
        <w:t>Подписи (2)»</w:t>
      </w:r>
      <w:bookmarkEnd w:id="1943"/>
    </w:p>
    <w:p w:rsidR="003359F8" w:rsidRPr="008A53DE" w:rsidRDefault="003359F8" w:rsidP="003359F8">
      <w:pPr>
        <w:pStyle w:val="ASFKNormal"/>
      </w:pPr>
      <w:r w:rsidRPr="008A53DE">
        <w:t xml:space="preserve">Перечень полей </w:t>
      </w:r>
      <w:r w:rsidR="00A162FC" w:rsidRPr="008A53DE">
        <w:t>документа «Уведомление о подтверждении (аннулировании)</w:t>
      </w:r>
      <w:r w:rsidR="00CF320C">
        <w:t>», закладки «</w:t>
      </w:r>
      <w:r w:rsidR="00A162FC" w:rsidRPr="008A53DE">
        <w:t>По</w:t>
      </w:r>
      <w:r w:rsidR="00A162FC" w:rsidRPr="00A162FC">
        <w:t>д</w:t>
      </w:r>
      <w:r w:rsidR="00A162FC" w:rsidRPr="008A53DE">
        <w:t>писи (2)»</w:t>
      </w:r>
      <w:r w:rsidR="00A162FC">
        <w:t xml:space="preserve"> </w:t>
      </w:r>
      <w:r w:rsidR="00CF320C">
        <w:t>приведен в таблице</w:t>
      </w:r>
      <w:r w:rsidR="006429E4" w:rsidRPr="00A34B5C">
        <w:t> </w:t>
      </w:r>
      <w:r w:rsidRPr="008A53DE">
        <w:fldChar w:fldCharType="begin"/>
      </w:r>
      <w:r w:rsidRPr="008A53DE">
        <w:instrText xml:space="preserve"> REF _Ref356378378 \h  \* MERGEFORMAT </w:instrText>
      </w:r>
      <w:r w:rsidRPr="008A53DE">
        <w:fldChar w:fldCharType="separate"/>
      </w:r>
      <w:r w:rsidR="00B77F80">
        <w:rPr>
          <w:noProof/>
        </w:rPr>
        <w:t>173</w:t>
      </w:r>
      <w:r w:rsidRPr="008A53DE">
        <w:fldChar w:fldCharType="end"/>
      </w:r>
      <w:r w:rsidRPr="008A53DE">
        <w:t>.</w:t>
      </w:r>
    </w:p>
    <w:p w:rsidR="003359F8"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944" w:name="_Ref356378378"/>
      <w:bookmarkStart w:id="1945" w:name="_Toc50370962"/>
      <w:r w:rsidR="00B77F80">
        <w:rPr>
          <w:noProof/>
        </w:rPr>
        <w:t>173</w:t>
      </w:r>
      <w:bookmarkEnd w:id="1944"/>
      <w:r>
        <w:rPr>
          <w:noProof/>
        </w:rPr>
        <w:fldChar w:fldCharType="end"/>
      </w:r>
      <w:r w:rsidR="003359F8" w:rsidRPr="008A53DE">
        <w:t xml:space="preserve">. </w:t>
      </w:r>
      <w:r w:rsidR="00BD504A">
        <w:t>Описание</w:t>
      </w:r>
      <w:r w:rsidR="003359F8" w:rsidRPr="008A53DE">
        <w:t xml:space="preserve"> полей </w:t>
      </w:r>
      <w:r w:rsidR="00A162FC" w:rsidRPr="008A53DE">
        <w:t>документа «Уведомление о подтверждении (аннулировании)</w:t>
      </w:r>
      <w:r w:rsidR="00CF320C">
        <w:t>», закладки «</w:t>
      </w:r>
      <w:r w:rsidR="00A162FC" w:rsidRPr="008A53DE">
        <w:t>По</w:t>
      </w:r>
      <w:r w:rsidR="00A162FC" w:rsidRPr="00A162FC">
        <w:t>д</w:t>
      </w:r>
      <w:r w:rsidR="00A162FC" w:rsidRPr="008A53DE">
        <w:t>писи (2)»</w:t>
      </w:r>
      <w:bookmarkEnd w:id="194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25"/>
        <w:gridCol w:w="7427"/>
      </w:tblGrid>
      <w:tr w:rsidR="00A162FC" w:rsidRPr="00B11F4A">
        <w:trPr>
          <w:cantSplit/>
          <w:trHeight w:val="313"/>
          <w:tblHeader/>
        </w:trPr>
        <w:tc>
          <w:tcPr>
            <w:tcW w:w="232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A162FC" w:rsidRPr="00B11F4A" w:rsidRDefault="00A162FC" w:rsidP="00530559">
            <w:pPr>
              <w:pStyle w:val="ASFKTableHead"/>
            </w:pPr>
            <w:r w:rsidRPr="00B11F4A">
              <w:t>Наименование поля</w:t>
            </w:r>
          </w:p>
        </w:tc>
        <w:tc>
          <w:tcPr>
            <w:tcW w:w="742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A162FC" w:rsidRPr="00B11F4A" w:rsidRDefault="00A162FC" w:rsidP="00530559">
            <w:pPr>
              <w:pStyle w:val="ASFKTableHead"/>
            </w:pPr>
            <w:r w:rsidRPr="00B11F4A">
              <w:t>Описание</w:t>
            </w:r>
            <w:r>
              <w:t xml:space="preserve"> поля</w:t>
            </w:r>
          </w:p>
        </w:tc>
      </w:tr>
      <w:tr w:rsidR="003359F8" w:rsidRPr="008A53DE">
        <w:trPr>
          <w:cantSplit/>
        </w:trPr>
        <w:tc>
          <w:tcPr>
            <w:tcW w:w="9752" w:type="dxa"/>
            <w:gridSpan w:val="2"/>
            <w:shd w:val="clear" w:color="auto" w:fill="auto"/>
          </w:tcPr>
          <w:p w:rsidR="003359F8" w:rsidRPr="008A53DE" w:rsidRDefault="003359F8" w:rsidP="003359F8">
            <w:pPr>
              <w:pStyle w:val="ASFKTablenorm0"/>
            </w:pPr>
            <w:r w:rsidRPr="008A53DE">
              <w:t>Группа полей «Руководитель (уполномоченное лицо)»</w:t>
            </w:r>
          </w:p>
        </w:tc>
      </w:tr>
      <w:tr w:rsidR="003359F8" w:rsidRPr="008A53DE">
        <w:trPr>
          <w:cantSplit/>
        </w:trPr>
        <w:tc>
          <w:tcPr>
            <w:tcW w:w="2325" w:type="dxa"/>
            <w:shd w:val="clear" w:color="auto" w:fill="auto"/>
          </w:tcPr>
          <w:p w:rsidR="003359F8" w:rsidRPr="008A53DE" w:rsidRDefault="003359F8" w:rsidP="003359F8">
            <w:pPr>
              <w:pStyle w:val="ASFKTablenorm0"/>
            </w:pPr>
            <w:r w:rsidRPr="008A53DE">
              <w:lastRenderedPageBreak/>
              <w:t>Должность</w:t>
            </w:r>
          </w:p>
        </w:tc>
        <w:tc>
          <w:tcPr>
            <w:tcW w:w="7427" w:type="dxa"/>
            <w:shd w:val="clear" w:color="auto" w:fill="auto"/>
          </w:tcPr>
          <w:p w:rsidR="003359F8" w:rsidRPr="008A53DE" w:rsidRDefault="003359F8" w:rsidP="003359F8">
            <w:pPr>
              <w:pStyle w:val="ASFKTablenorm0"/>
            </w:pPr>
            <w:r w:rsidRPr="008A53DE">
              <w:t>Заполняется автоматически значением из справочника «Сотрудники» соответствующим значению поля «Руководитель (уполномоченное лицо): ФИО».</w:t>
            </w:r>
          </w:p>
          <w:p w:rsidR="003359F8" w:rsidRPr="008A53DE" w:rsidRDefault="003359F8" w:rsidP="003359F8">
            <w:pPr>
              <w:pStyle w:val="ASFKTablenorm0"/>
            </w:pPr>
            <w:r w:rsidRPr="008A53DE">
              <w:t>Возможно редактирование пользователем вручную.</w:t>
            </w:r>
          </w:p>
          <w:p w:rsidR="003359F8" w:rsidRPr="008A53DE" w:rsidRDefault="003359F8" w:rsidP="003359F8">
            <w:pPr>
              <w:pStyle w:val="ASFKTablenorm0"/>
            </w:pPr>
            <w:r w:rsidRPr="008A53DE">
              <w:t>Требуется вывод подсказки пользователю: «Заполняется только в случае подписания документ уполномоченным руководителем лицом».</w:t>
            </w:r>
          </w:p>
        </w:tc>
      </w:tr>
      <w:tr w:rsidR="003359F8" w:rsidRPr="008A53DE">
        <w:trPr>
          <w:cantSplit/>
        </w:trPr>
        <w:tc>
          <w:tcPr>
            <w:tcW w:w="2325" w:type="dxa"/>
            <w:shd w:val="clear" w:color="auto" w:fill="auto"/>
          </w:tcPr>
          <w:p w:rsidR="003359F8" w:rsidRPr="008A53DE" w:rsidRDefault="003359F8" w:rsidP="003359F8">
            <w:pPr>
              <w:pStyle w:val="ASFKTablenorm0"/>
            </w:pPr>
            <w:r w:rsidRPr="008A53DE">
              <w:t>ФИО</w:t>
            </w:r>
          </w:p>
        </w:tc>
        <w:tc>
          <w:tcPr>
            <w:tcW w:w="7427" w:type="dxa"/>
            <w:shd w:val="clear" w:color="auto" w:fill="auto"/>
          </w:tcPr>
          <w:p w:rsidR="003359F8" w:rsidRPr="008A53DE" w:rsidRDefault="003359F8" w:rsidP="003359F8">
            <w:pPr>
              <w:pStyle w:val="ASFKTablenorm0"/>
            </w:pPr>
            <w:r w:rsidRPr="008A53DE">
              <w:t>Заполняется пользователем путем выбора из справочника «Сотрудники», либо вручную.</w:t>
            </w:r>
          </w:p>
        </w:tc>
      </w:tr>
      <w:tr w:rsidR="003359F8" w:rsidRPr="008A53DE">
        <w:trPr>
          <w:cantSplit/>
        </w:trPr>
        <w:tc>
          <w:tcPr>
            <w:tcW w:w="9752" w:type="dxa"/>
            <w:gridSpan w:val="2"/>
            <w:shd w:val="clear" w:color="auto" w:fill="auto"/>
          </w:tcPr>
          <w:p w:rsidR="003359F8" w:rsidRPr="008A53DE" w:rsidRDefault="003359F8" w:rsidP="003359F8">
            <w:pPr>
              <w:pStyle w:val="ASFKTablenorm0"/>
            </w:pPr>
            <w:r w:rsidRPr="008A53DE">
              <w:t>Группа полей «Ответственный исполнитель»</w:t>
            </w:r>
          </w:p>
        </w:tc>
      </w:tr>
      <w:tr w:rsidR="003359F8" w:rsidRPr="008A53DE">
        <w:trPr>
          <w:cantSplit/>
        </w:trPr>
        <w:tc>
          <w:tcPr>
            <w:tcW w:w="2325" w:type="dxa"/>
            <w:shd w:val="clear" w:color="auto" w:fill="auto"/>
          </w:tcPr>
          <w:p w:rsidR="003359F8" w:rsidRPr="008A53DE" w:rsidRDefault="003359F8" w:rsidP="003359F8">
            <w:pPr>
              <w:pStyle w:val="ASFKTablenorm0"/>
              <w:ind w:left="57" w:right="57"/>
            </w:pPr>
          </w:p>
        </w:tc>
        <w:tc>
          <w:tcPr>
            <w:tcW w:w="7427" w:type="dxa"/>
            <w:shd w:val="clear" w:color="auto" w:fill="auto"/>
          </w:tcPr>
          <w:p w:rsidR="003359F8" w:rsidRPr="008A53DE" w:rsidRDefault="003359F8" w:rsidP="003359F8">
            <w:pPr>
              <w:pStyle w:val="ASFKTablenorm0"/>
            </w:pPr>
            <w:r w:rsidRPr="008A53DE">
              <w:t>Заполняется соответствующим значением из справочника «Сотрудники» значению поля «Ответственный исполни</w:t>
            </w:r>
            <w:r w:rsidR="00D50419">
              <w:t>тель: ФИО».</w:t>
            </w:r>
          </w:p>
          <w:p w:rsidR="003359F8" w:rsidRPr="008A53DE" w:rsidRDefault="003359F8" w:rsidP="003359F8">
            <w:pPr>
              <w:pStyle w:val="ASFKTablenorm0"/>
            </w:pPr>
            <w:r w:rsidRPr="008A53DE">
              <w:t>Может быть отредактировано пользователем вручную.</w:t>
            </w:r>
          </w:p>
        </w:tc>
      </w:tr>
      <w:tr w:rsidR="003359F8" w:rsidRPr="008A53DE">
        <w:trPr>
          <w:cantSplit/>
        </w:trPr>
        <w:tc>
          <w:tcPr>
            <w:tcW w:w="2325" w:type="dxa"/>
            <w:shd w:val="clear" w:color="auto" w:fill="auto"/>
          </w:tcPr>
          <w:p w:rsidR="003359F8" w:rsidRPr="008A53DE" w:rsidRDefault="003359F8" w:rsidP="003359F8">
            <w:pPr>
              <w:pStyle w:val="ASFKTablenorm0"/>
            </w:pPr>
            <w:r w:rsidRPr="008A53DE">
              <w:t xml:space="preserve">ФИО </w:t>
            </w:r>
          </w:p>
        </w:tc>
        <w:tc>
          <w:tcPr>
            <w:tcW w:w="7427" w:type="dxa"/>
            <w:shd w:val="clear" w:color="auto" w:fill="auto"/>
          </w:tcPr>
          <w:p w:rsidR="003359F8" w:rsidRPr="008A53DE" w:rsidRDefault="003359F8" w:rsidP="003359F8">
            <w:pPr>
              <w:pStyle w:val="ASFKTablenorm0"/>
            </w:pPr>
            <w:r w:rsidRPr="008A53DE">
              <w:t>Заполняется автоматически на основании настроек профиля пользователя.</w:t>
            </w:r>
          </w:p>
          <w:p w:rsidR="003359F8" w:rsidRPr="008A53DE" w:rsidRDefault="003359F8" w:rsidP="003359F8">
            <w:pPr>
              <w:pStyle w:val="ASFKTablenorm0"/>
            </w:pPr>
            <w:r w:rsidRPr="008A53DE">
              <w:t>Возможен выбор из справочника «Сотрудники».</w:t>
            </w:r>
          </w:p>
          <w:p w:rsidR="003359F8" w:rsidRPr="008A53DE" w:rsidRDefault="003359F8" w:rsidP="003359F8">
            <w:pPr>
              <w:pStyle w:val="ASFKTablenorm0"/>
            </w:pPr>
            <w:r w:rsidRPr="008A53DE">
              <w:t>Может быть отредактировано пользователем вручную.</w:t>
            </w:r>
          </w:p>
        </w:tc>
      </w:tr>
      <w:tr w:rsidR="003359F8" w:rsidRPr="008A53DE">
        <w:trPr>
          <w:cantSplit/>
        </w:trPr>
        <w:tc>
          <w:tcPr>
            <w:tcW w:w="2325" w:type="dxa"/>
            <w:shd w:val="clear" w:color="auto" w:fill="auto"/>
          </w:tcPr>
          <w:p w:rsidR="003359F8" w:rsidRPr="008A53DE" w:rsidRDefault="003359F8" w:rsidP="003359F8">
            <w:pPr>
              <w:pStyle w:val="ASFKTablenorm0"/>
            </w:pPr>
            <w:r w:rsidRPr="008A53DE">
              <w:t xml:space="preserve">Телефон </w:t>
            </w:r>
          </w:p>
        </w:tc>
        <w:tc>
          <w:tcPr>
            <w:tcW w:w="7427" w:type="dxa"/>
            <w:shd w:val="clear" w:color="auto" w:fill="auto"/>
          </w:tcPr>
          <w:p w:rsidR="003359F8" w:rsidRPr="008A53DE" w:rsidRDefault="003359F8" w:rsidP="003359F8">
            <w:pPr>
              <w:pStyle w:val="ASFKTablenorm0"/>
            </w:pPr>
            <w:r w:rsidRPr="008A53DE">
              <w:t>Заполняется соответствующим значением из справочника «Сотрудники» значению поля «Ответственный исполнитель: ФИО».</w:t>
            </w:r>
          </w:p>
          <w:p w:rsidR="003359F8" w:rsidRPr="008A53DE" w:rsidRDefault="003359F8" w:rsidP="003359F8">
            <w:pPr>
              <w:pStyle w:val="ASFKTablenorm0"/>
            </w:pPr>
            <w:r w:rsidRPr="008A53DE">
              <w:t>Может быть отредактировано пользователем вручную.</w:t>
            </w:r>
          </w:p>
        </w:tc>
      </w:tr>
      <w:tr w:rsidR="003359F8" w:rsidRPr="008A53DE">
        <w:trPr>
          <w:cantSplit/>
        </w:trPr>
        <w:tc>
          <w:tcPr>
            <w:tcW w:w="2325" w:type="dxa"/>
            <w:shd w:val="clear" w:color="auto" w:fill="auto"/>
          </w:tcPr>
          <w:p w:rsidR="003359F8" w:rsidRPr="008A53DE" w:rsidRDefault="003359F8" w:rsidP="003359F8">
            <w:pPr>
              <w:pStyle w:val="ASFKTablenorm0"/>
            </w:pPr>
            <w:r w:rsidRPr="008A53DE">
              <w:t>Дата подписания</w:t>
            </w:r>
          </w:p>
        </w:tc>
        <w:tc>
          <w:tcPr>
            <w:tcW w:w="7427" w:type="dxa"/>
            <w:shd w:val="clear" w:color="auto" w:fill="auto"/>
          </w:tcPr>
          <w:p w:rsidR="003359F8" w:rsidRPr="008A53DE" w:rsidRDefault="003359F8" w:rsidP="003359F8">
            <w:pPr>
              <w:pStyle w:val="ASFKTablenorm0"/>
            </w:pPr>
            <w:r w:rsidRPr="008A53DE">
              <w:t>Дата подписания документа.</w:t>
            </w:r>
          </w:p>
          <w:p w:rsidR="003359F8" w:rsidRPr="008A53DE" w:rsidRDefault="003359F8" w:rsidP="003359F8">
            <w:pPr>
              <w:pStyle w:val="ASFKTablenorm0"/>
            </w:pPr>
            <w:r w:rsidRPr="008A53DE">
              <w:t>Заполняется автоматически текущей системной датой.</w:t>
            </w:r>
          </w:p>
          <w:p w:rsidR="003359F8" w:rsidRPr="008A53DE" w:rsidRDefault="003359F8" w:rsidP="003359F8">
            <w:pPr>
              <w:pStyle w:val="ASFKTablenorm0"/>
            </w:pPr>
            <w:r w:rsidRPr="008A53DE">
              <w:t xml:space="preserve">Возможно изменение пользователем вручную, </w:t>
            </w:r>
            <w:r>
              <w:t>или</w:t>
            </w:r>
            <w:r w:rsidRPr="008A53DE">
              <w:t xml:space="preserve"> из системного календаря.</w:t>
            </w:r>
          </w:p>
        </w:tc>
      </w:tr>
      <w:tr w:rsidR="003359F8" w:rsidRPr="008A53DE">
        <w:trPr>
          <w:cantSplit/>
        </w:trPr>
        <w:tc>
          <w:tcPr>
            <w:tcW w:w="2325" w:type="dxa"/>
            <w:shd w:val="clear" w:color="auto" w:fill="auto"/>
          </w:tcPr>
          <w:p w:rsidR="003359F8" w:rsidRPr="008A53DE" w:rsidRDefault="003359F8" w:rsidP="003359F8">
            <w:pPr>
              <w:pStyle w:val="ASFKTablenorm0"/>
            </w:pPr>
            <w:r w:rsidRPr="008A53DE">
              <w:t>Результат обработки в ППО «СЭД»</w:t>
            </w:r>
          </w:p>
        </w:tc>
        <w:tc>
          <w:tcPr>
            <w:tcW w:w="7427" w:type="dxa"/>
            <w:shd w:val="clear" w:color="auto" w:fill="auto"/>
          </w:tcPr>
          <w:p w:rsidR="003359F8" w:rsidRPr="008A53DE" w:rsidRDefault="003359F8" w:rsidP="003359F8">
            <w:pPr>
              <w:pStyle w:val="ASFKTablenorm0"/>
            </w:pPr>
            <w:r w:rsidRPr="008A53DE">
              <w:t>Указывается результат обработки ЭД «Уведомление о подтверждении (аннулировании)» в ППО «СЭД».</w:t>
            </w:r>
          </w:p>
          <w:p w:rsidR="003359F8" w:rsidRPr="008A53DE" w:rsidRDefault="003359F8" w:rsidP="003359F8">
            <w:pPr>
              <w:pStyle w:val="ASFKTablenorm0"/>
            </w:pPr>
            <w:r w:rsidRPr="008A53DE">
              <w:t xml:space="preserve">Поле недоступно для редактирования. </w:t>
            </w:r>
          </w:p>
          <w:p w:rsidR="003359F8" w:rsidRPr="008A53DE" w:rsidRDefault="003359F8" w:rsidP="003359F8">
            <w:pPr>
              <w:pStyle w:val="ASFKTablenorm0"/>
            </w:pPr>
            <w:r w:rsidRPr="008A53DE">
              <w:t>Заполняется значением поля «Комментарий» ЭД «Квиток»</w:t>
            </w:r>
            <w:r w:rsidR="00D50419">
              <w:t>.</w:t>
            </w:r>
            <w:r w:rsidRPr="008A53DE">
              <w:t xml:space="preserve"> </w:t>
            </w:r>
            <w:r>
              <w:t xml:space="preserve">В случае если </w:t>
            </w:r>
            <w:r w:rsidRPr="008A53DE">
              <w:t>документом не пройден контроль в ППО «СЭД».</w:t>
            </w:r>
          </w:p>
        </w:tc>
      </w:tr>
    </w:tbl>
    <w:p w:rsidR="003359F8" w:rsidRPr="008A53DE" w:rsidRDefault="003359F8" w:rsidP="003359F8">
      <w:pPr>
        <w:pStyle w:val="32"/>
      </w:pPr>
      <w:bookmarkStart w:id="1946" w:name="_Ref356406305"/>
      <w:bookmarkStart w:id="1947" w:name="_Toc422496755"/>
      <w:bookmarkStart w:id="1948" w:name="_Toc50370603"/>
      <w:r w:rsidRPr="008A53DE">
        <w:t>Информация из реестра</w:t>
      </w:r>
      <w:bookmarkEnd w:id="1908"/>
      <w:bookmarkEnd w:id="1946"/>
      <w:bookmarkEnd w:id="1947"/>
      <w:bookmarkEnd w:id="1948"/>
    </w:p>
    <w:p w:rsidR="003359F8" w:rsidRPr="008A53DE" w:rsidRDefault="003359F8" w:rsidP="003359F8">
      <w:pPr>
        <w:pStyle w:val="ASFKNormal"/>
      </w:pPr>
      <w:r w:rsidRPr="008A53DE">
        <w:t xml:space="preserve">Регистрация пользователей ООС осуществляется на основании документа «Сведения об организации», который предоставляется организацией в ОрФК. Документы «Сведения об организации» при поступлении в ОрФК должны проходить автоматизированные поверки реквизитов и проверки на наличие в справочниках. При проверке ЭД «Сведения об организации», предоставляемых организациями, относящимися к типам «04», «05», «06», контролируется наличие организации в справочнике НУБП, включенных в данный справочник на основании ЭД «Информация из реестра». </w:t>
      </w:r>
    </w:p>
    <w:p w:rsidR="003359F8" w:rsidRPr="008A53DE" w:rsidRDefault="00CF320C" w:rsidP="003359F8">
      <w:pPr>
        <w:pStyle w:val="ASFKNormal"/>
      </w:pPr>
      <w:r>
        <w:t xml:space="preserve">Для работы с документами </w:t>
      </w:r>
      <w:r w:rsidR="003359F8" w:rsidRPr="008A53DE">
        <w:t xml:space="preserve">«Информация из реестра» </w:t>
      </w:r>
      <w:r w:rsidR="00487A01">
        <w:t>следует перейти в пункт меню</w:t>
      </w:r>
      <w:r w:rsidR="003359F8" w:rsidRPr="008A53DE">
        <w:t xml:space="preserve"> «Документы – Регистрация пользователей на официальном сайте РФ – Информация из реестра»</w:t>
      </w:r>
      <w:r w:rsidR="00BD504A">
        <w:t xml:space="preserve">. </w:t>
      </w:r>
      <w:r w:rsidR="00BD504A" w:rsidRPr="00BD504A">
        <w:t>Откроется ЭФ списка документов, представленная на рисунке</w:t>
      </w:r>
      <w:r w:rsidR="006429E4" w:rsidRPr="00A34B5C">
        <w:t> </w:t>
      </w:r>
      <w:r w:rsidR="003359F8" w:rsidRPr="008A53DE">
        <w:fldChar w:fldCharType="begin"/>
      </w:r>
      <w:r w:rsidR="003359F8" w:rsidRPr="008A53DE">
        <w:instrText xml:space="preserve"> REF _Ref356297811 \h  \* MERGEFORMAT </w:instrText>
      </w:r>
      <w:r w:rsidR="003359F8" w:rsidRPr="008A53DE">
        <w:fldChar w:fldCharType="separate"/>
      </w:r>
      <w:r w:rsidR="00B77F80">
        <w:t>300</w:t>
      </w:r>
      <w:r w:rsidR="003359F8" w:rsidRPr="008A53DE">
        <w:fldChar w:fldCharType="end"/>
      </w:r>
      <w:r w:rsidR="003359F8" w:rsidRPr="008A53DE">
        <w:t>.</w:t>
      </w:r>
    </w:p>
    <w:p w:rsidR="003359F8" w:rsidRPr="002955CC" w:rsidRDefault="00B77F80" w:rsidP="003359F8">
      <w:pPr>
        <w:pStyle w:val="ASFKFigure"/>
      </w:pPr>
      <w:r>
        <w:lastRenderedPageBreak/>
        <w:pict>
          <v:shape id="_x0000_i1468" type="#_x0000_t75" style="width:482.25pt;height:295.5pt">
            <v:imagedata r:id="rId383" o:title="0"/>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949" w:name="_Ref356297811"/>
      <w:bookmarkStart w:id="1950" w:name="_Toc50371269"/>
      <w:r w:rsidR="00B77F80">
        <w:rPr>
          <w:noProof/>
        </w:rPr>
        <w:t>300</w:t>
      </w:r>
      <w:bookmarkEnd w:id="1949"/>
      <w:r>
        <w:rPr>
          <w:noProof/>
        </w:rPr>
        <w:fldChar w:fldCharType="end"/>
      </w:r>
      <w:r w:rsidR="003359F8" w:rsidRPr="008A53DE">
        <w:t xml:space="preserve">. </w:t>
      </w:r>
      <w:r w:rsidR="00553BAD">
        <w:t>ЭФ списка</w:t>
      </w:r>
      <w:r w:rsidR="003359F8" w:rsidRPr="008A53DE">
        <w:t xml:space="preserve"> документов «Информация из реестра»</w:t>
      </w:r>
      <w:bookmarkEnd w:id="1950"/>
    </w:p>
    <w:p w:rsidR="003359F8" w:rsidRPr="008A53DE" w:rsidRDefault="003359F8" w:rsidP="003359F8">
      <w:pPr>
        <w:pStyle w:val="41"/>
      </w:pPr>
      <w:r w:rsidRPr="008A53DE">
        <w:t>Доступные операции</w:t>
      </w:r>
    </w:p>
    <w:p w:rsidR="003359F8" w:rsidRPr="008A53DE" w:rsidRDefault="003359F8" w:rsidP="003359F8">
      <w:pPr>
        <w:pStyle w:val="ASFKNormal"/>
      </w:pPr>
      <w:r w:rsidRPr="008A53DE">
        <w:t>На АРМ ФО доступны следующие операции</w:t>
      </w:r>
      <w:r w:rsidR="00A162FC">
        <w:t xml:space="preserve"> над документом</w:t>
      </w:r>
      <w:r w:rsidRPr="008A53DE">
        <w:t>:</w:t>
      </w:r>
    </w:p>
    <w:p w:rsidR="003359F8" w:rsidRPr="008A53DE" w:rsidRDefault="003359F8" w:rsidP="003359F8">
      <w:pPr>
        <w:pStyle w:val="ASFKListmark1"/>
      </w:pPr>
      <w:r w:rsidRPr="008A53DE">
        <w:t>ручной ввод;</w:t>
      </w:r>
    </w:p>
    <w:p w:rsidR="003359F8" w:rsidRPr="008A53DE" w:rsidRDefault="00A162FC" w:rsidP="003359F8">
      <w:pPr>
        <w:pStyle w:val="ASFKListmark1"/>
      </w:pPr>
      <w:r>
        <w:t xml:space="preserve">просмотр и </w:t>
      </w:r>
      <w:r w:rsidR="003359F8" w:rsidRPr="008A53DE">
        <w:t>редактирование;</w:t>
      </w:r>
    </w:p>
    <w:p w:rsidR="003359F8" w:rsidRPr="008A53DE" w:rsidRDefault="00A162FC" w:rsidP="003359F8">
      <w:pPr>
        <w:pStyle w:val="ASFKListmark1"/>
      </w:pPr>
      <w:r>
        <w:t xml:space="preserve">копирование и </w:t>
      </w:r>
      <w:r w:rsidR="003359F8" w:rsidRPr="008A53DE">
        <w:t>удаление;</w:t>
      </w:r>
    </w:p>
    <w:p w:rsidR="003359F8" w:rsidRPr="008A53DE" w:rsidRDefault="003359F8" w:rsidP="003359F8">
      <w:pPr>
        <w:pStyle w:val="ASFKListmark1"/>
      </w:pPr>
      <w:r w:rsidRPr="008A53DE">
        <w:t xml:space="preserve">подписание </w:t>
      </w:r>
      <w:r w:rsidR="005941B7">
        <w:t>ЭП</w:t>
      </w:r>
      <w:r w:rsidRPr="008A53DE">
        <w:t>;</w:t>
      </w:r>
    </w:p>
    <w:p w:rsidR="003359F8" w:rsidRPr="008A53DE" w:rsidRDefault="00D05FE2" w:rsidP="003359F8">
      <w:pPr>
        <w:pStyle w:val="ASFKListmark1"/>
      </w:pPr>
      <w:r>
        <w:t>экспорт во внешнюю систему;</w:t>
      </w:r>
    </w:p>
    <w:p w:rsidR="003359F8" w:rsidRPr="008A53DE" w:rsidRDefault="003359F8" w:rsidP="003359F8">
      <w:pPr>
        <w:pStyle w:val="ASFKListmark1"/>
      </w:pPr>
      <w:r w:rsidRPr="008A53DE">
        <w:t>импорт из внешней системы.</w:t>
      </w:r>
    </w:p>
    <w:p w:rsidR="003359F8" w:rsidRPr="008A53DE" w:rsidRDefault="003359F8" w:rsidP="003359F8">
      <w:pPr>
        <w:pStyle w:val="41"/>
      </w:pPr>
      <w:r w:rsidRPr="008A53DE">
        <w:t>Экранная форма документа</w:t>
      </w:r>
    </w:p>
    <w:p w:rsidR="003359F8" w:rsidRPr="008A53DE" w:rsidRDefault="003359F8" w:rsidP="003359F8">
      <w:pPr>
        <w:pStyle w:val="ASFKNormal"/>
      </w:pPr>
      <w:r w:rsidRPr="008A53DE">
        <w:t>ЭФ документа «Информация из реестра» представлена на рисунке</w:t>
      </w:r>
      <w:r w:rsidR="006429E4" w:rsidRPr="00A34B5C">
        <w:t> </w:t>
      </w:r>
      <w:r w:rsidRPr="008A53DE">
        <w:fldChar w:fldCharType="begin"/>
      </w:r>
      <w:r w:rsidRPr="008A53DE">
        <w:instrText xml:space="preserve"> REF _Ref356297992 \h  \* MERGEFORMAT </w:instrText>
      </w:r>
      <w:r w:rsidRPr="008A53DE">
        <w:fldChar w:fldCharType="separate"/>
      </w:r>
      <w:r w:rsidR="00B77F80">
        <w:rPr>
          <w:noProof/>
        </w:rPr>
        <w:t>301</w:t>
      </w:r>
      <w:r w:rsidRPr="008A53DE">
        <w:fldChar w:fldCharType="end"/>
      </w:r>
      <w:r w:rsidRPr="008A53DE">
        <w:t xml:space="preserve">. </w:t>
      </w:r>
      <w:r w:rsidR="00487A01">
        <w:t>Форма содержит следующие закладки</w:t>
      </w:r>
      <w:r w:rsidRPr="008A53DE">
        <w:t>:</w:t>
      </w:r>
    </w:p>
    <w:p w:rsidR="003359F8" w:rsidRPr="008A53DE" w:rsidRDefault="003359F8" w:rsidP="003359F8">
      <w:pPr>
        <w:pStyle w:val="ASFKListmark1"/>
      </w:pPr>
      <w:r w:rsidRPr="008A53DE">
        <w:t>«Основные реквизиты (1)»;</w:t>
      </w:r>
    </w:p>
    <w:p w:rsidR="003359F8" w:rsidRPr="008A53DE" w:rsidRDefault="003359F8" w:rsidP="003359F8">
      <w:pPr>
        <w:pStyle w:val="ASFKListmark1"/>
      </w:pPr>
      <w:r w:rsidRPr="008A53DE">
        <w:t>«Реквизиты организаций (2)»;</w:t>
      </w:r>
    </w:p>
    <w:p w:rsidR="003359F8" w:rsidRPr="008A53DE" w:rsidRDefault="003359F8" w:rsidP="003359F8">
      <w:pPr>
        <w:pStyle w:val="ASFKListmark1"/>
      </w:pPr>
      <w:r w:rsidRPr="008A53DE">
        <w:t>«Подписи (3)»</w:t>
      </w:r>
      <w:r w:rsidR="00D50419">
        <w:t>.</w:t>
      </w:r>
    </w:p>
    <w:p w:rsidR="003359F8" w:rsidRPr="008A53DE" w:rsidRDefault="00B77F80" w:rsidP="003359F8">
      <w:pPr>
        <w:pStyle w:val="ASFKFigure"/>
      </w:pPr>
      <w:r>
        <w:lastRenderedPageBreak/>
        <w:pict>
          <v:shape id="_x0000_i1469" type="#_x0000_t75" style="width:482.25pt;height:258.75pt">
            <v:imagedata r:id="rId384" o:title="0"/>
          </v:shape>
        </w:pict>
      </w:r>
    </w:p>
    <w:p w:rsidR="003359F8" w:rsidRPr="005A0FD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951" w:name="_Ref356297992"/>
      <w:bookmarkStart w:id="1952" w:name="_Toc50371270"/>
      <w:r w:rsidR="00B77F80">
        <w:rPr>
          <w:noProof/>
        </w:rPr>
        <w:t>301</w:t>
      </w:r>
      <w:bookmarkEnd w:id="1951"/>
      <w:r>
        <w:rPr>
          <w:noProof/>
        </w:rPr>
        <w:fldChar w:fldCharType="end"/>
      </w:r>
      <w:r w:rsidR="003359F8" w:rsidRPr="005A0FDA">
        <w:t>. ЭФ документа «Информация из реестра</w:t>
      </w:r>
      <w:r w:rsidR="00CF320C">
        <w:t>», закладки «</w:t>
      </w:r>
      <w:r w:rsidR="003359F8" w:rsidRPr="005A0FDA">
        <w:t>Основные реквизиты (1)»</w:t>
      </w:r>
      <w:bookmarkEnd w:id="1952"/>
    </w:p>
    <w:p w:rsidR="003359F8" w:rsidRPr="008A53DE" w:rsidRDefault="003359F8" w:rsidP="003359F8">
      <w:pPr>
        <w:pStyle w:val="ASFKNormal"/>
      </w:pPr>
      <w:r w:rsidRPr="008A53DE">
        <w:t xml:space="preserve">Перечень полей </w:t>
      </w:r>
      <w:r w:rsidR="00BD504A" w:rsidRPr="00BD504A">
        <w:t>документа «Информация из реестра», закладки «Основные реквизиты (1)»</w:t>
      </w:r>
      <w:r w:rsidRPr="008A53DE">
        <w:t xml:space="preserve"> </w:t>
      </w:r>
      <w:r w:rsidR="00CF320C">
        <w:t>приведен в таблице</w:t>
      </w:r>
      <w:r w:rsidR="006429E4" w:rsidRPr="00A34B5C">
        <w:t> </w:t>
      </w:r>
      <w:r w:rsidRPr="008A53DE">
        <w:fldChar w:fldCharType="begin"/>
      </w:r>
      <w:r w:rsidRPr="008A53DE">
        <w:instrText xml:space="preserve"> REF _Ref356296671 \h  \* MERGEFORMAT </w:instrText>
      </w:r>
      <w:r w:rsidRPr="008A53DE">
        <w:fldChar w:fldCharType="separate"/>
      </w:r>
      <w:r w:rsidR="00B77F80">
        <w:rPr>
          <w:noProof/>
        </w:rPr>
        <w:t>174</w:t>
      </w:r>
      <w:r w:rsidRPr="008A53DE">
        <w:fldChar w:fldCharType="end"/>
      </w:r>
      <w:r w:rsidRPr="008A53DE">
        <w:t>.</w:t>
      </w:r>
    </w:p>
    <w:p w:rsidR="003359F8"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953" w:name="_Ref356296671"/>
      <w:bookmarkStart w:id="1954" w:name="_Toc50370963"/>
      <w:r w:rsidR="00B77F80">
        <w:rPr>
          <w:noProof/>
        </w:rPr>
        <w:t>174</w:t>
      </w:r>
      <w:bookmarkEnd w:id="1953"/>
      <w:r>
        <w:rPr>
          <w:noProof/>
        </w:rPr>
        <w:fldChar w:fldCharType="end"/>
      </w:r>
      <w:r w:rsidR="003359F8" w:rsidRPr="008A53DE">
        <w:t xml:space="preserve">. </w:t>
      </w:r>
      <w:r w:rsidR="00BD504A">
        <w:t>Описание</w:t>
      </w:r>
      <w:r w:rsidR="003359F8" w:rsidRPr="008A53DE">
        <w:t xml:space="preserve"> полей </w:t>
      </w:r>
      <w:r w:rsidR="00BD504A" w:rsidRPr="00BD504A">
        <w:t>документа «Информация из реестра», закладки «Основные реквизиты (1)»</w:t>
      </w:r>
      <w:bookmarkEnd w:id="1954"/>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2"/>
        <w:gridCol w:w="7400"/>
      </w:tblGrid>
      <w:tr w:rsidR="00A162FC" w:rsidRPr="00B11F4A">
        <w:trPr>
          <w:cantSplit/>
          <w:trHeight w:val="313"/>
          <w:tblHeader/>
        </w:trPr>
        <w:tc>
          <w:tcPr>
            <w:tcW w:w="1206" w:type="pct"/>
            <w:tcBorders>
              <w:top w:val="single" w:sz="4" w:space="0" w:color="auto"/>
              <w:left w:val="single" w:sz="4" w:space="0" w:color="auto"/>
              <w:bottom w:val="single" w:sz="4" w:space="0" w:color="auto"/>
              <w:right w:val="single" w:sz="4" w:space="0" w:color="auto"/>
            </w:tcBorders>
            <w:shd w:val="pct12" w:color="auto" w:fill="auto"/>
          </w:tcPr>
          <w:p w:rsidR="00A162FC" w:rsidRPr="00B11F4A" w:rsidRDefault="00A162FC" w:rsidP="00530559">
            <w:pPr>
              <w:pStyle w:val="ASFKTableHead"/>
            </w:pPr>
            <w:r w:rsidRPr="00B11F4A">
              <w:t>Наименование поля</w:t>
            </w:r>
          </w:p>
        </w:tc>
        <w:tc>
          <w:tcPr>
            <w:tcW w:w="3794" w:type="pct"/>
            <w:tcBorders>
              <w:top w:val="single" w:sz="4" w:space="0" w:color="auto"/>
              <w:left w:val="single" w:sz="4" w:space="0" w:color="auto"/>
              <w:bottom w:val="single" w:sz="4" w:space="0" w:color="auto"/>
              <w:right w:val="single" w:sz="4" w:space="0" w:color="auto"/>
            </w:tcBorders>
            <w:shd w:val="pct12" w:color="auto" w:fill="auto"/>
          </w:tcPr>
          <w:p w:rsidR="00A162FC" w:rsidRPr="00B11F4A" w:rsidRDefault="00A162FC" w:rsidP="00530559">
            <w:pPr>
              <w:pStyle w:val="ASFKTableHead"/>
            </w:pPr>
            <w:r w:rsidRPr="00B11F4A">
              <w:t>Описание</w:t>
            </w:r>
            <w:r>
              <w:t xml:space="preserve"> поля</w:t>
            </w:r>
          </w:p>
        </w:tc>
      </w:tr>
      <w:tr w:rsidR="003359F8" w:rsidRPr="0085568B">
        <w:trPr>
          <w:cantSplit/>
        </w:trPr>
        <w:tc>
          <w:tcPr>
            <w:tcW w:w="5000" w:type="pct"/>
            <w:gridSpan w:val="2"/>
          </w:tcPr>
          <w:p w:rsidR="003359F8" w:rsidRPr="0085568B" w:rsidRDefault="00BD504A" w:rsidP="00BD504A">
            <w:pPr>
              <w:pStyle w:val="ASFKTablenorm0"/>
            </w:pPr>
            <w:r>
              <w:t>Группа полей</w:t>
            </w:r>
            <w:r w:rsidRPr="00BD504A">
              <w:t xml:space="preserve"> «Общая информация»</w:t>
            </w:r>
          </w:p>
        </w:tc>
      </w:tr>
      <w:tr w:rsidR="003359F8" w:rsidRPr="008A53DE">
        <w:trPr>
          <w:cantSplit/>
        </w:trPr>
        <w:tc>
          <w:tcPr>
            <w:tcW w:w="1206" w:type="pct"/>
          </w:tcPr>
          <w:p w:rsidR="003359F8" w:rsidRPr="008A53DE" w:rsidRDefault="003359F8" w:rsidP="003359F8">
            <w:pPr>
              <w:pStyle w:val="ASFKTablenorm0"/>
            </w:pPr>
            <w:r w:rsidRPr="008A53DE">
              <w:t xml:space="preserve">Номер </w:t>
            </w:r>
          </w:p>
        </w:tc>
        <w:tc>
          <w:tcPr>
            <w:tcW w:w="3794" w:type="pct"/>
          </w:tcPr>
          <w:p w:rsidR="003359F8" w:rsidRPr="008A53DE" w:rsidRDefault="003359F8" w:rsidP="003359F8">
            <w:pPr>
              <w:pStyle w:val="ASFKTablenorm0"/>
            </w:pPr>
            <w:r w:rsidRPr="008A53DE">
              <w:t>Вводится вручную.</w:t>
            </w:r>
          </w:p>
        </w:tc>
      </w:tr>
      <w:tr w:rsidR="003359F8" w:rsidRPr="008A53DE">
        <w:trPr>
          <w:cantSplit/>
        </w:trPr>
        <w:tc>
          <w:tcPr>
            <w:tcW w:w="1206" w:type="pct"/>
          </w:tcPr>
          <w:p w:rsidR="003359F8" w:rsidRPr="008A53DE" w:rsidRDefault="003359F8" w:rsidP="003359F8">
            <w:pPr>
              <w:pStyle w:val="ASFKTablenorm0"/>
            </w:pPr>
            <w:r w:rsidRPr="008A53DE">
              <w:t xml:space="preserve">Дата </w:t>
            </w:r>
          </w:p>
        </w:tc>
        <w:tc>
          <w:tcPr>
            <w:tcW w:w="3794" w:type="pct"/>
          </w:tcPr>
          <w:p w:rsidR="003359F8" w:rsidRPr="008A53DE" w:rsidRDefault="003359F8" w:rsidP="003359F8">
            <w:pPr>
              <w:pStyle w:val="ASFKTablenorm0"/>
            </w:pPr>
            <w:r w:rsidRPr="008A53DE">
              <w:t>Автоматически заполняется текущей системной датой.</w:t>
            </w:r>
          </w:p>
          <w:p w:rsidR="003359F8" w:rsidRPr="008A53DE" w:rsidRDefault="003359F8" w:rsidP="003359F8">
            <w:pPr>
              <w:pStyle w:val="ASFKTablenorm0"/>
            </w:pPr>
            <w:r w:rsidRPr="008A53DE">
              <w:t>Может быть изменено пользователем из системного календаря или вручную</w:t>
            </w:r>
            <w:r w:rsidR="00271F68">
              <w:t>.</w:t>
            </w:r>
          </w:p>
        </w:tc>
      </w:tr>
      <w:tr w:rsidR="003359F8" w:rsidRPr="008A53DE">
        <w:trPr>
          <w:cantSplit/>
        </w:trPr>
        <w:tc>
          <w:tcPr>
            <w:tcW w:w="1206" w:type="pct"/>
          </w:tcPr>
          <w:p w:rsidR="003359F8" w:rsidRPr="008A53DE" w:rsidRDefault="003359F8" w:rsidP="003359F8">
            <w:pPr>
              <w:pStyle w:val="ASFKTablenorm0"/>
            </w:pPr>
            <w:r w:rsidRPr="008A53DE">
              <w:t>Вид реестра</w:t>
            </w:r>
          </w:p>
        </w:tc>
        <w:tc>
          <w:tcPr>
            <w:tcW w:w="3794" w:type="pct"/>
          </w:tcPr>
          <w:p w:rsidR="003359F8" w:rsidRPr="008A53DE" w:rsidRDefault="003359F8" w:rsidP="003359F8">
            <w:pPr>
              <w:pStyle w:val="ASFKTablenorm0"/>
            </w:pPr>
            <w:r w:rsidRPr="008A53DE">
              <w:t>Возможные значения:</w:t>
            </w:r>
          </w:p>
          <w:p w:rsidR="003359F8" w:rsidRPr="008A53DE" w:rsidRDefault="003359F8" w:rsidP="003359F8">
            <w:pPr>
              <w:pStyle w:val="ASFKTableListMark"/>
            </w:pPr>
            <w:r w:rsidRPr="008A53DE">
              <w:t>«1» – Реестр с</w:t>
            </w:r>
            <w:r w:rsidR="00271F68">
              <w:t>убъектов естественных монополий;</w:t>
            </w:r>
          </w:p>
          <w:p w:rsidR="003359F8" w:rsidRPr="008A53DE" w:rsidRDefault="003359F8" w:rsidP="003359F8">
            <w:pPr>
              <w:pStyle w:val="ASFKTableListMark"/>
            </w:pPr>
            <w:r w:rsidRPr="008A53DE">
              <w:t>«2» – Реестр федерального имущества (Реестр государственного имущества субъекта Российской федерации, Реестр муниципального имущества).</w:t>
            </w:r>
          </w:p>
          <w:p w:rsidR="003359F8" w:rsidRPr="008A53DE" w:rsidRDefault="003359F8" w:rsidP="003359F8">
            <w:pPr>
              <w:pStyle w:val="ASFKTablenorm0"/>
            </w:pPr>
            <w:r w:rsidRPr="008A53DE">
              <w:t>Если значение системной константы «Код бюджета» отлично от «99010001», то по умолчанию поле заполняется значением «2» (без возможности изменить), иначе – пользователю доступна возможность выбора</w:t>
            </w:r>
            <w:r w:rsidR="00F25C97">
              <w:t>.</w:t>
            </w:r>
          </w:p>
        </w:tc>
      </w:tr>
      <w:tr w:rsidR="003359F8" w:rsidRPr="0085568B">
        <w:trPr>
          <w:cantSplit/>
        </w:trPr>
        <w:tc>
          <w:tcPr>
            <w:tcW w:w="5000" w:type="pct"/>
            <w:gridSpan w:val="2"/>
          </w:tcPr>
          <w:p w:rsidR="003359F8" w:rsidRPr="0085568B" w:rsidRDefault="003359F8" w:rsidP="003359F8">
            <w:pPr>
              <w:pStyle w:val="ASFKTablenorm0"/>
            </w:pPr>
            <w:r w:rsidRPr="0085568B">
              <w:t>Закладка «Основные реквизиты (1)»</w:t>
            </w:r>
          </w:p>
        </w:tc>
      </w:tr>
      <w:tr w:rsidR="003359F8" w:rsidRPr="008A53DE">
        <w:trPr>
          <w:cantSplit/>
        </w:trPr>
        <w:tc>
          <w:tcPr>
            <w:tcW w:w="1206" w:type="pct"/>
          </w:tcPr>
          <w:p w:rsidR="003359F8" w:rsidRPr="008A53DE" w:rsidRDefault="003359F8" w:rsidP="003359F8">
            <w:pPr>
              <w:pStyle w:val="ASFKTablenorm0"/>
            </w:pPr>
            <w:r w:rsidRPr="008A53DE">
              <w:t>Наименование бюджета</w:t>
            </w:r>
          </w:p>
        </w:tc>
        <w:tc>
          <w:tcPr>
            <w:tcW w:w="3794" w:type="pct"/>
          </w:tcPr>
          <w:p w:rsidR="003359F8" w:rsidRPr="008A53DE" w:rsidRDefault="003359F8" w:rsidP="003359F8">
            <w:pPr>
              <w:pStyle w:val="ASFKTablenorm0"/>
            </w:pPr>
            <w:r w:rsidRPr="008A53DE">
              <w:t>Поле недоступно для редактирования</w:t>
            </w:r>
            <w:r w:rsidR="00271F68">
              <w:t>.</w:t>
            </w:r>
          </w:p>
          <w:p w:rsidR="003359F8" w:rsidRPr="008A53DE" w:rsidRDefault="003359F8" w:rsidP="003359F8">
            <w:pPr>
              <w:pStyle w:val="ASFKTablenorm0"/>
            </w:pPr>
            <w:r w:rsidRPr="008A53DE">
              <w:t>Заполняется автоматически наименованием из справочника «Бюджеты» в соответствии со значением, указанным в поле «Код бюджета»</w:t>
            </w:r>
            <w:r w:rsidR="00F25C97">
              <w:t>.</w:t>
            </w:r>
          </w:p>
        </w:tc>
      </w:tr>
      <w:tr w:rsidR="003359F8" w:rsidRPr="008A53DE">
        <w:trPr>
          <w:cantSplit/>
        </w:trPr>
        <w:tc>
          <w:tcPr>
            <w:tcW w:w="1206" w:type="pct"/>
          </w:tcPr>
          <w:p w:rsidR="003359F8" w:rsidRPr="008A53DE" w:rsidRDefault="003359F8" w:rsidP="003359F8">
            <w:pPr>
              <w:pStyle w:val="ASFKTablenorm0"/>
            </w:pPr>
            <w:r w:rsidRPr="008A53DE">
              <w:t>Код бюджета</w:t>
            </w:r>
          </w:p>
        </w:tc>
        <w:tc>
          <w:tcPr>
            <w:tcW w:w="3794" w:type="pct"/>
          </w:tcPr>
          <w:p w:rsidR="003359F8" w:rsidRPr="008A53DE" w:rsidRDefault="003359F8" w:rsidP="003359F8">
            <w:pPr>
              <w:pStyle w:val="ASFKTablenorm0"/>
            </w:pPr>
            <w:r w:rsidRPr="008A53DE">
              <w:t>На визуальную форму не выводится</w:t>
            </w:r>
            <w:r w:rsidR="00271F68">
              <w:t>.</w:t>
            </w:r>
          </w:p>
          <w:p w:rsidR="003359F8" w:rsidRPr="008A53DE" w:rsidRDefault="003359F8" w:rsidP="003359F8">
            <w:pPr>
              <w:pStyle w:val="ASFKTablenorm0"/>
            </w:pPr>
            <w:r w:rsidRPr="008A53DE">
              <w:t>Заполняется автоматически из системной константы «Код бюджета»</w:t>
            </w:r>
            <w:r w:rsidR="00271F68">
              <w:t>.</w:t>
            </w:r>
          </w:p>
        </w:tc>
      </w:tr>
      <w:tr w:rsidR="003359F8" w:rsidRPr="008A53DE">
        <w:trPr>
          <w:cantSplit/>
        </w:trPr>
        <w:tc>
          <w:tcPr>
            <w:tcW w:w="1206" w:type="pct"/>
          </w:tcPr>
          <w:p w:rsidR="003359F8" w:rsidRPr="008A53DE" w:rsidRDefault="003359F8" w:rsidP="003359F8">
            <w:pPr>
              <w:pStyle w:val="ASFKTablenorm0"/>
            </w:pPr>
            <w:r w:rsidRPr="008A53DE">
              <w:lastRenderedPageBreak/>
              <w:t>Орган, предоставляющий документ</w:t>
            </w:r>
          </w:p>
        </w:tc>
        <w:tc>
          <w:tcPr>
            <w:tcW w:w="3794" w:type="pct"/>
          </w:tcPr>
          <w:p w:rsidR="003359F8" w:rsidRPr="008A53DE" w:rsidRDefault="003359F8" w:rsidP="003359F8">
            <w:pPr>
              <w:pStyle w:val="ASFKTablenorm0"/>
            </w:pPr>
            <w:r w:rsidRPr="008A53DE">
              <w:t>Поле недоступно для редактирования</w:t>
            </w:r>
            <w:r w:rsidR="00271F68">
              <w:t>.</w:t>
            </w:r>
          </w:p>
          <w:p w:rsidR="003359F8" w:rsidRPr="008A53DE" w:rsidRDefault="003359F8" w:rsidP="003359F8">
            <w:pPr>
              <w:pStyle w:val="ASFKTablenorm0"/>
            </w:pPr>
            <w:r w:rsidRPr="008A53DE">
              <w:t>Заполняется автоматически из справочника РУБП/ПУБП/НУБП в соответствии с системной константой «Код собственного БУ» с учетом бюджета</w:t>
            </w:r>
            <w:r w:rsidR="00271F68">
              <w:t>.</w:t>
            </w:r>
          </w:p>
        </w:tc>
      </w:tr>
      <w:tr w:rsidR="003359F8" w:rsidRPr="008A53DE">
        <w:trPr>
          <w:cantSplit/>
        </w:trPr>
        <w:tc>
          <w:tcPr>
            <w:tcW w:w="1206" w:type="pct"/>
          </w:tcPr>
          <w:p w:rsidR="003359F8" w:rsidRPr="008A53DE" w:rsidRDefault="003359F8" w:rsidP="003359F8">
            <w:pPr>
              <w:pStyle w:val="ASFKTablenorm0"/>
            </w:pPr>
            <w:r w:rsidRPr="008A53DE">
              <w:t>Орган, формирующий документ</w:t>
            </w:r>
          </w:p>
        </w:tc>
        <w:tc>
          <w:tcPr>
            <w:tcW w:w="3794" w:type="pct"/>
          </w:tcPr>
          <w:p w:rsidR="003359F8" w:rsidRPr="008A53DE" w:rsidRDefault="003359F8" w:rsidP="003359F8">
            <w:pPr>
              <w:pStyle w:val="ASFKTablenorm0"/>
            </w:pPr>
            <w:r w:rsidRPr="008A53DE">
              <w:t>Для не ФБ: Заполняется пользователем вручную</w:t>
            </w:r>
            <w:r w:rsidR="00271F68">
              <w:t>.</w:t>
            </w:r>
          </w:p>
        </w:tc>
      </w:tr>
      <w:tr w:rsidR="003359F8" w:rsidRPr="0085568B">
        <w:trPr>
          <w:cantSplit/>
        </w:trPr>
        <w:tc>
          <w:tcPr>
            <w:tcW w:w="5000" w:type="pct"/>
            <w:gridSpan w:val="2"/>
          </w:tcPr>
          <w:p w:rsidR="003359F8" w:rsidRPr="0085568B" w:rsidRDefault="00BD504A" w:rsidP="003359F8">
            <w:pPr>
              <w:pStyle w:val="ASFKTablenorm0"/>
            </w:pPr>
            <w:r w:rsidRPr="00BD504A">
              <w:t>Закладка «Основные реквизиты (1)»</w:t>
            </w:r>
            <w:r>
              <w:t>, г</w:t>
            </w:r>
            <w:r w:rsidR="003359F8" w:rsidRPr="0085568B">
              <w:t>руппа полей «Орган ФК»</w:t>
            </w:r>
          </w:p>
        </w:tc>
      </w:tr>
      <w:tr w:rsidR="003359F8" w:rsidRPr="008A53DE">
        <w:trPr>
          <w:cantSplit/>
        </w:trPr>
        <w:tc>
          <w:tcPr>
            <w:tcW w:w="1206" w:type="pct"/>
          </w:tcPr>
          <w:p w:rsidR="003359F8" w:rsidRPr="008A53DE" w:rsidRDefault="00060847" w:rsidP="003359F8">
            <w:pPr>
              <w:pStyle w:val="ASFKTablenorm0"/>
            </w:pPr>
            <w:r>
              <w:t>Наименование</w:t>
            </w:r>
          </w:p>
        </w:tc>
        <w:tc>
          <w:tcPr>
            <w:tcW w:w="3794" w:type="pct"/>
          </w:tcPr>
          <w:p w:rsidR="003359F8" w:rsidRPr="008A53DE" w:rsidRDefault="003359F8" w:rsidP="003359F8">
            <w:pPr>
              <w:pStyle w:val="ASFKTablenorm0"/>
            </w:pPr>
            <w:r w:rsidRPr="008A53DE">
              <w:t>Поле недоступно для редактирования</w:t>
            </w:r>
            <w:r w:rsidR="00271F68">
              <w:t>.</w:t>
            </w:r>
          </w:p>
          <w:p w:rsidR="003359F8" w:rsidRPr="008A53DE" w:rsidRDefault="003359F8" w:rsidP="003359F8">
            <w:pPr>
              <w:pStyle w:val="ASFKTablenorm0"/>
            </w:pPr>
            <w:r w:rsidRPr="008A53DE">
              <w:t>Заполняется автоматически из справочника «Органы ФК» в соответствии со значением поля «Код ОрФК»</w:t>
            </w:r>
            <w:r w:rsidR="00271F68">
              <w:t>.</w:t>
            </w:r>
          </w:p>
        </w:tc>
      </w:tr>
      <w:tr w:rsidR="003359F8" w:rsidRPr="008A53DE">
        <w:trPr>
          <w:cantSplit/>
        </w:trPr>
        <w:tc>
          <w:tcPr>
            <w:tcW w:w="1206" w:type="pct"/>
          </w:tcPr>
          <w:p w:rsidR="003359F8" w:rsidRPr="008A53DE" w:rsidRDefault="003359F8" w:rsidP="003359F8">
            <w:pPr>
              <w:pStyle w:val="ASFKTablenorm0"/>
            </w:pPr>
            <w:r w:rsidRPr="008A53DE">
              <w:t>Код ОрФК</w:t>
            </w:r>
          </w:p>
        </w:tc>
        <w:tc>
          <w:tcPr>
            <w:tcW w:w="3794" w:type="pct"/>
          </w:tcPr>
          <w:p w:rsidR="003359F8" w:rsidRPr="008A53DE" w:rsidRDefault="003359F8" w:rsidP="003359F8">
            <w:pPr>
              <w:pStyle w:val="ASFKTablenorm0"/>
            </w:pPr>
            <w:r w:rsidRPr="008A53DE">
              <w:t>Поле недоступно для редактирования</w:t>
            </w:r>
            <w:r w:rsidR="00271F68">
              <w:t>.</w:t>
            </w:r>
          </w:p>
          <w:p w:rsidR="003359F8" w:rsidRPr="008A53DE" w:rsidRDefault="003359F8" w:rsidP="003359F8">
            <w:pPr>
              <w:pStyle w:val="ASFKTablenorm0"/>
            </w:pPr>
            <w:r w:rsidRPr="008A53DE">
              <w:t>Заполняется автоматически значением системной константы «Код собственного ТОФК»</w:t>
            </w:r>
            <w:r w:rsidR="00271F68">
              <w:t>.</w:t>
            </w:r>
          </w:p>
          <w:p w:rsidR="003359F8" w:rsidRPr="008A53DE" w:rsidRDefault="003359F8" w:rsidP="003359F8">
            <w:pPr>
              <w:pStyle w:val="ASFKTablenorm0"/>
            </w:pPr>
            <w:r w:rsidRPr="008A53DE">
              <w:t>Может быть изменено пользователем путем выбора из справочника «Органы ФК»</w:t>
            </w:r>
            <w:r w:rsidR="00271F68">
              <w:t>.</w:t>
            </w:r>
          </w:p>
        </w:tc>
      </w:tr>
    </w:tbl>
    <w:p w:rsidR="003359F8" w:rsidRPr="008A53DE" w:rsidRDefault="00BD504A" w:rsidP="003359F8">
      <w:pPr>
        <w:pStyle w:val="ASFKNormal"/>
      </w:pPr>
      <w:r w:rsidRPr="00BD504A">
        <w:t>ЭФ документа «Информация из реестра», закладки «Реквизиты организаций (2)»</w:t>
      </w:r>
      <w:r>
        <w:t xml:space="preserve"> представлена н</w:t>
      </w:r>
      <w:r w:rsidR="003359F8" w:rsidRPr="008A53DE">
        <w:t>а рисунке</w:t>
      </w:r>
      <w:r w:rsidR="006429E4" w:rsidRPr="00A34B5C">
        <w:t> </w:t>
      </w:r>
      <w:r w:rsidR="003359F8" w:rsidRPr="008A53DE">
        <w:fldChar w:fldCharType="begin"/>
      </w:r>
      <w:r w:rsidR="003359F8" w:rsidRPr="008A53DE">
        <w:instrText xml:space="preserve"> REF _Ref356297108 \h  \* MERGEFORMAT </w:instrText>
      </w:r>
      <w:r w:rsidR="003359F8" w:rsidRPr="008A53DE">
        <w:fldChar w:fldCharType="separate"/>
      </w:r>
      <w:r w:rsidR="00B77F80">
        <w:rPr>
          <w:noProof/>
        </w:rPr>
        <w:t>302</w:t>
      </w:r>
      <w:r w:rsidR="003359F8" w:rsidRPr="008A53DE">
        <w:fldChar w:fldCharType="end"/>
      </w:r>
      <w:r w:rsidR="003359F8" w:rsidRPr="008A53DE">
        <w:t>.</w:t>
      </w:r>
    </w:p>
    <w:p w:rsidR="003359F8" w:rsidRPr="008A53DE" w:rsidRDefault="00B77F80" w:rsidP="003359F8">
      <w:pPr>
        <w:pStyle w:val="ASFKFigure"/>
      </w:pPr>
      <w:r>
        <w:pict>
          <v:shape id="_x0000_i1470" type="#_x0000_t75" style="width:481.5pt;height:244.5pt">
            <v:imagedata r:id="rId385" o:title="0"/>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955" w:name="_Ref356297108"/>
      <w:bookmarkStart w:id="1956" w:name="_Toc50371271"/>
      <w:r w:rsidR="00B77F80">
        <w:rPr>
          <w:noProof/>
        </w:rPr>
        <w:t>302</w:t>
      </w:r>
      <w:bookmarkEnd w:id="1955"/>
      <w:r>
        <w:rPr>
          <w:noProof/>
        </w:rPr>
        <w:fldChar w:fldCharType="end"/>
      </w:r>
      <w:r w:rsidR="003359F8" w:rsidRPr="008A53DE">
        <w:t>. ЭФ документа «Информация из реестра</w:t>
      </w:r>
      <w:r w:rsidR="00CF320C">
        <w:t>», закладки «</w:t>
      </w:r>
      <w:r w:rsidR="003359F8" w:rsidRPr="008A53DE">
        <w:t>Реквизиты организаций (2)»</w:t>
      </w:r>
      <w:bookmarkEnd w:id="1956"/>
    </w:p>
    <w:p w:rsidR="003359F8" w:rsidRPr="008A53DE" w:rsidRDefault="003359F8" w:rsidP="003359F8">
      <w:pPr>
        <w:pStyle w:val="ASFKNormal"/>
      </w:pPr>
      <w:r w:rsidRPr="008A53DE">
        <w:t xml:space="preserve">Перечень полей </w:t>
      </w:r>
      <w:r w:rsidR="00BD504A" w:rsidRPr="00BD504A">
        <w:t>документа «Информация из реестра», закладки «Реквизиты организаций (2)»</w:t>
      </w:r>
      <w:r w:rsidRPr="008A53DE">
        <w:t xml:space="preserve"> </w:t>
      </w:r>
      <w:r w:rsidR="00CF320C">
        <w:t>приведен в таблице</w:t>
      </w:r>
      <w:r w:rsidR="006429E4" w:rsidRPr="00A34B5C">
        <w:t> </w:t>
      </w:r>
      <w:r w:rsidRPr="008A53DE">
        <w:fldChar w:fldCharType="begin"/>
      </w:r>
      <w:r w:rsidRPr="008A53DE">
        <w:instrText xml:space="preserve"> REF _Ref356297026 \h  \* MERGEFORMAT </w:instrText>
      </w:r>
      <w:r w:rsidRPr="008A53DE">
        <w:fldChar w:fldCharType="separate"/>
      </w:r>
      <w:r w:rsidR="00B77F80">
        <w:rPr>
          <w:noProof/>
        </w:rPr>
        <w:t>175</w:t>
      </w:r>
      <w:r w:rsidRPr="008A53DE">
        <w:fldChar w:fldCharType="end"/>
      </w:r>
      <w:r w:rsidRPr="008A53DE">
        <w:t>.</w:t>
      </w:r>
    </w:p>
    <w:p w:rsidR="003359F8"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957" w:name="_Ref356297026"/>
      <w:bookmarkStart w:id="1958" w:name="_Toc50370964"/>
      <w:r w:rsidR="00B77F80">
        <w:rPr>
          <w:noProof/>
        </w:rPr>
        <w:t>175</w:t>
      </w:r>
      <w:bookmarkEnd w:id="1957"/>
      <w:r>
        <w:rPr>
          <w:noProof/>
        </w:rPr>
        <w:fldChar w:fldCharType="end"/>
      </w:r>
      <w:r w:rsidR="003359F8" w:rsidRPr="008A53DE">
        <w:t xml:space="preserve">. </w:t>
      </w:r>
      <w:r w:rsidR="00BD504A">
        <w:t>Описание</w:t>
      </w:r>
      <w:r w:rsidR="003359F8" w:rsidRPr="008A53DE">
        <w:t xml:space="preserve"> полей </w:t>
      </w:r>
      <w:r w:rsidR="00BD504A" w:rsidRPr="00BD504A">
        <w:t>документа «Информация из реестра», закладки «Реквизиты организаций (2)»</w:t>
      </w:r>
      <w:bookmarkEnd w:id="1958"/>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3"/>
        <w:gridCol w:w="6979"/>
      </w:tblGrid>
      <w:tr w:rsidR="00A162FC" w:rsidRPr="00B11F4A">
        <w:trPr>
          <w:cantSplit/>
          <w:trHeight w:val="313"/>
          <w:tblHeader/>
        </w:trPr>
        <w:tc>
          <w:tcPr>
            <w:tcW w:w="1422" w:type="pct"/>
            <w:tcBorders>
              <w:top w:val="single" w:sz="4" w:space="0" w:color="auto"/>
              <w:left w:val="single" w:sz="4" w:space="0" w:color="auto"/>
              <w:bottom w:val="single" w:sz="4" w:space="0" w:color="auto"/>
              <w:right w:val="single" w:sz="4" w:space="0" w:color="auto"/>
            </w:tcBorders>
            <w:shd w:val="pct12" w:color="auto" w:fill="auto"/>
          </w:tcPr>
          <w:p w:rsidR="00A162FC" w:rsidRPr="00B11F4A" w:rsidRDefault="00A162FC" w:rsidP="00530559">
            <w:pPr>
              <w:pStyle w:val="ASFKTableHead"/>
            </w:pPr>
            <w:r w:rsidRPr="00B11F4A">
              <w:t>Наименование поля</w:t>
            </w:r>
          </w:p>
        </w:tc>
        <w:tc>
          <w:tcPr>
            <w:tcW w:w="3578" w:type="pct"/>
            <w:tcBorders>
              <w:top w:val="single" w:sz="4" w:space="0" w:color="auto"/>
              <w:left w:val="single" w:sz="4" w:space="0" w:color="auto"/>
              <w:bottom w:val="single" w:sz="4" w:space="0" w:color="auto"/>
              <w:right w:val="single" w:sz="4" w:space="0" w:color="auto"/>
            </w:tcBorders>
            <w:shd w:val="pct12" w:color="auto" w:fill="auto"/>
          </w:tcPr>
          <w:p w:rsidR="00A162FC" w:rsidRPr="00B11F4A" w:rsidRDefault="00A162FC" w:rsidP="00530559">
            <w:pPr>
              <w:pStyle w:val="ASFKTableHead"/>
            </w:pPr>
            <w:r w:rsidRPr="00B11F4A">
              <w:t>Описание</w:t>
            </w:r>
            <w:r>
              <w:t xml:space="preserve"> поля</w:t>
            </w:r>
          </w:p>
        </w:tc>
      </w:tr>
      <w:tr w:rsidR="003359F8" w:rsidRPr="008A53DE">
        <w:trPr>
          <w:cantSplit/>
        </w:trPr>
        <w:tc>
          <w:tcPr>
            <w:tcW w:w="1422" w:type="pct"/>
          </w:tcPr>
          <w:p w:rsidR="003359F8" w:rsidRPr="008A53DE" w:rsidRDefault="003359F8" w:rsidP="003359F8">
            <w:pPr>
              <w:pStyle w:val="ASFKTablenorm0"/>
            </w:pPr>
            <w:r w:rsidRPr="008A53DE">
              <w:t>Номер п/</w:t>
            </w:r>
            <w:r w:rsidR="003128EC" w:rsidRPr="008A53DE">
              <w:t>п.</w:t>
            </w:r>
          </w:p>
        </w:tc>
        <w:tc>
          <w:tcPr>
            <w:tcW w:w="3578" w:type="pct"/>
          </w:tcPr>
          <w:p w:rsidR="003359F8" w:rsidRPr="008A53DE" w:rsidRDefault="003359F8" w:rsidP="003359F8">
            <w:pPr>
              <w:pStyle w:val="ASFKTablenorm0"/>
            </w:pPr>
            <w:r w:rsidRPr="008A53DE">
              <w:t>Номер по порядку.</w:t>
            </w:r>
          </w:p>
          <w:p w:rsidR="003359F8" w:rsidRPr="008A53DE" w:rsidRDefault="003359F8" w:rsidP="003359F8">
            <w:pPr>
              <w:pStyle w:val="ASFKTablenorm0"/>
            </w:pPr>
            <w:r w:rsidRPr="008A53DE">
              <w:t>Автоматическая нумерация. Указывается порядковый номер строки, начиная с «1».</w:t>
            </w:r>
          </w:p>
        </w:tc>
      </w:tr>
      <w:tr w:rsidR="003359F8" w:rsidRPr="008A53DE">
        <w:trPr>
          <w:cantSplit/>
        </w:trPr>
        <w:tc>
          <w:tcPr>
            <w:tcW w:w="1422" w:type="pct"/>
          </w:tcPr>
          <w:p w:rsidR="003359F8" w:rsidRPr="008A53DE" w:rsidRDefault="003359F8" w:rsidP="003359F8">
            <w:pPr>
              <w:pStyle w:val="ASFKTablenorm0"/>
            </w:pPr>
            <w:r w:rsidRPr="008A53DE">
              <w:lastRenderedPageBreak/>
              <w:t>Наименование</w:t>
            </w:r>
          </w:p>
        </w:tc>
        <w:tc>
          <w:tcPr>
            <w:tcW w:w="3578" w:type="pct"/>
          </w:tcPr>
          <w:p w:rsidR="003359F8" w:rsidRPr="008A53DE" w:rsidRDefault="003359F8" w:rsidP="003359F8">
            <w:pPr>
              <w:pStyle w:val="ASFKTablenorm0"/>
            </w:pPr>
            <w:r w:rsidRPr="008A53DE">
              <w:t>Полное наименование организации, включенной в реестр.</w:t>
            </w:r>
          </w:p>
          <w:p w:rsidR="003359F8" w:rsidRPr="008A53DE" w:rsidRDefault="003359F8" w:rsidP="003359F8">
            <w:pPr>
              <w:pStyle w:val="ASFKTablenorm0"/>
            </w:pPr>
            <w:r w:rsidRPr="008A53DE">
              <w:t>Вводится вручную.</w:t>
            </w:r>
          </w:p>
        </w:tc>
      </w:tr>
      <w:tr w:rsidR="003359F8" w:rsidRPr="008A53DE">
        <w:trPr>
          <w:cantSplit/>
        </w:trPr>
        <w:tc>
          <w:tcPr>
            <w:tcW w:w="1422" w:type="pct"/>
          </w:tcPr>
          <w:p w:rsidR="003359F8" w:rsidRPr="008A53DE" w:rsidRDefault="003359F8" w:rsidP="003359F8">
            <w:pPr>
              <w:pStyle w:val="ASFKTablenorm0"/>
            </w:pPr>
            <w:r w:rsidRPr="008A53DE">
              <w:t>ИНН</w:t>
            </w:r>
          </w:p>
        </w:tc>
        <w:tc>
          <w:tcPr>
            <w:tcW w:w="3578" w:type="pct"/>
          </w:tcPr>
          <w:p w:rsidR="003359F8" w:rsidRPr="008A53DE" w:rsidRDefault="003359F8" w:rsidP="003359F8">
            <w:pPr>
              <w:pStyle w:val="ASFKTablenorm0"/>
            </w:pPr>
            <w:r w:rsidRPr="008A53DE">
              <w:t>ИНН организации, включенной в реестр.</w:t>
            </w:r>
          </w:p>
          <w:p w:rsidR="003359F8" w:rsidRPr="008A53DE" w:rsidRDefault="003359F8" w:rsidP="003359F8">
            <w:pPr>
              <w:pStyle w:val="ASFKTablenorm0"/>
            </w:pPr>
            <w:r w:rsidRPr="008A53DE">
              <w:t>Вводится вручную.</w:t>
            </w:r>
          </w:p>
        </w:tc>
      </w:tr>
      <w:tr w:rsidR="003359F8" w:rsidRPr="008A53DE">
        <w:trPr>
          <w:cantSplit/>
        </w:trPr>
        <w:tc>
          <w:tcPr>
            <w:tcW w:w="1422" w:type="pct"/>
          </w:tcPr>
          <w:p w:rsidR="003359F8" w:rsidRPr="008A53DE" w:rsidRDefault="003359F8" w:rsidP="003359F8">
            <w:pPr>
              <w:pStyle w:val="ASFKTablenorm0"/>
            </w:pPr>
            <w:r w:rsidRPr="008A53DE">
              <w:t>КПП</w:t>
            </w:r>
          </w:p>
        </w:tc>
        <w:tc>
          <w:tcPr>
            <w:tcW w:w="3578" w:type="pct"/>
          </w:tcPr>
          <w:p w:rsidR="003359F8" w:rsidRPr="008A53DE" w:rsidRDefault="003359F8" w:rsidP="003359F8">
            <w:pPr>
              <w:pStyle w:val="ASFKTablenorm0"/>
            </w:pPr>
            <w:r w:rsidRPr="008A53DE">
              <w:t>КПП организации, включенной в реестр.</w:t>
            </w:r>
          </w:p>
          <w:p w:rsidR="003359F8" w:rsidRPr="008A53DE" w:rsidRDefault="003359F8" w:rsidP="003359F8">
            <w:pPr>
              <w:pStyle w:val="ASFKTablenorm0"/>
            </w:pPr>
            <w:r w:rsidRPr="008A53DE">
              <w:t>Вводится вручную.</w:t>
            </w:r>
          </w:p>
        </w:tc>
      </w:tr>
      <w:tr w:rsidR="003359F8" w:rsidRPr="008A53DE">
        <w:trPr>
          <w:cantSplit/>
        </w:trPr>
        <w:tc>
          <w:tcPr>
            <w:tcW w:w="1422" w:type="pct"/>
          </w:tcPr>
          <w:p w:rsidR="003359F8" w:rsidRPr="008A53DE" w:rsidRDefault="003359F8" w:rsidP="003359F8">
            <w:pPr>
              <w:pStyle w:val="ASFKTablenorm0"/>
            </w:pPr>
            <w:r w:rsidRPr="008A53DE">
              <w:t>Код по ОКФС</w:t>
            </w:r>
          </w:p>
        </w:tc>
        <w:tc>
          <w:tcPr>
            <w:tcW w:w="3578" w:type="pct"/>
          </w:tcPr>
          <w:p w:rsidR="003359F8" w:rsidRPr="008A53DE" w:rsidRDefault="003359F8" w:rsidP="003359F8">
            <w:pPr>
              <w:pStyle w:val="ASFKTablenorm0"/>
            </w:pPr>
            <w:r w:rsidRPr="008A53DE">
              <w:t xml:space="preserve">Выбор из классификатора «ОКФС». </w:t>
            </w:r>
          </w:p>
          <w:p w:rsidR="003359F8" w:rsidRPr="008A53DE" w:rsidRDefault="003359F8" w:rsidP="003359F8">
            <w:pPr>
              <w:pStyle w:val="ASFKTablenorm0"/>
            </w:pPr>
            <w:r w:rsidRPr="008A53DE">
              <w:t>Возможно редактирование пользователем вручную.</w:t>
            </w:r>
          </w:p>
        </w:tc>
      </w:tr>
      <w:tr w:rsidR="003359F8" w:rsidRPr="008A53DE">
        <w:trPr>
          <w:cantSplit/>
        </w:trPr>
        <w:tc>
          <w:tcPr>
            <w:tcW w:w="1422" w:type="pct"/>
          </w:tcPr>
          <w:p w:rsidR="003359F8" w:rsidRPr="008A53DE" w:rsidRDefault="003359F8" w:rsidP="003359F8">
            <w:pPr>
              <w:pStyle w:val="ASFKTablenorm0"/>
            </w:pPr>
            <w:r w:rsidRPr="008A53DE">
              <w:t>Код по ОКОПФ</w:t>
            </w:r>
          </w:p>
        </w:tc>
        <w:tc>
          <w:tcPr>
            <w:tcW w:w="3578" w:type="pct"/>
          </w:tcPr>
          <w:p w:rsidR="003359F8" w:rsidRPr="008A53DE" w:rsidRDefault="003359F8" w:rsidP="003359F8">
            <w:pPr>
              <w:pStyle w:val="ASFKTablenorm0"/>
            </w:pPr>
            <w:r w:rsidRPr="008A53DE">
              <w:t xml:space="preserve">Выбор из классификатора «ОКОПФ». </w:t>
            </w:r>
          </w:p>
          <w:p w:rsidR="003359F8" w:rsidRPr="008A53DE" w:rsidRDefault="003359F8" w:rsidP="003359F8">
            <w:pPr>
              <w:pStyle w:val="ASFKTablenorm0"/>
            </w:pPr>
            <w:r w:rsidRPr="008A53DE">
              <w:t>Возможно редактирование пользователем вручную.</w:t>
            </w:r>
          </w:p>
        </w:tc>
      </w:tr>
      <w:tr w:rsidR="003359F8" w:rsidRPr="008A53DE">
        <w:trPr>
          <w:cantSplit/>
        </w:trPr>
        <w:tc>
          <w:tcPr>
            <w:tcW w:w="1422" w:type="pct"/>
          </w:tcPr>
          <w:p w:rsidR="003359F8" w:rsidRPr="008A53DE" w:rsidRDefault="003359F8" w:rsidP="003359F8">
            <w:pPr>
              <w:pStyle w:val="ASFKTablenorm0"/>
            </w:pPr>
            <w:r w:rsidRPr="008A53DE">
              <w:t>Вид изменений</w:t>
            </w:r>
          </w:p>
        </w:tc>
        <w:tc>
          <w:tcPr>
            <w:tcW w:w="3578" w:type="pct"/>
          </w:tcPr>
          <w:p w:rsidR="003359F8" w:rsidRPr="008A53DE" w:rsidRDefault="003359F8" w:rsidP="003359F8">
            <w:pPr>
              <w:pStyle w:val="ASFKTablenorm0"/>
            </w:pPr>
            <w:r w:rsidRPr="008A53DE">
              <w:t>Допустимые значения:</w:t>
            </w:r>
          </w:p>
          <w:p w:rsidR="003359F8" w:rsidRPr="008A53DE" w:rsidRDefault="003359F8" w:rsidP="003359F8">
            <w:pPr>
              <w:pStyle w:val="ASFKTableListMark"/>
            </w:pPr>
            <w:r w:rsidRPr="008A53DE">
              <w:t>«1» – включаемая строка;</w:t>
            </w:r>
          </w:p>
          <w:p w:rsidR="003359F8" w:rsidRPr="008A53DE" w:rsidRDefault="003359F8" w:rsidP="003359F8">
            <w:pPr>
              <w:pStyle w:val="ASFKTableListMark"/>
            </w:pPr>
            <w:r w:rsidRPr="008A53DE">
              <w:t>«2» – исключаемая строка;</w:t>
            </w:r>
          </w:p>
          <w:p w:rsidR="003359F8" w:rsidRPr="008A53DE" w:rsidRDefault="003359F8" w:rsidP="003359F8">
            <w:pPr>
              <w:pStyle w:val="ASFKTableListMark"/>
            </w:pPr>
            <w:r w:rsidRPr="008A53DE">
              <w:t>«3» – изменяемая строка;</w:t>
            </w:r>
          </w:p>
          <w:p w:rsidR="003359F8" w:rsidRPr="008A53DE" w:rsidRDefault="003359F8" w:rsidP="003359F8">
            <w:pPr>
              <w:pStyle w:val="ASFKTableListMark"/>
            </w:pPr>
            <w:r w:rsidRPr="008A53DE">
              <w:t>«4» – изменяющая строка.</w:t>
            </w:r>
          </w:p>
        </w:tc>
      </w:tr>
      <w:tr w:rsidR="003359F8" w:rsidRPr="008A53DE">
        <w:trPr>
          <w:cantSplit/>
        </w:trPr>
        <w:tc>
          <w:tcPr>
            <w:tcW w:w="1422" w:type="pct"/>
          </w:tcPr>
          <w:p w:rsidR="003359F8" w:rsidRPr="008A53DE" w:rsidRDefault="003359F8" w:rsidP="003359F8">
            <w:pPr>
              <w:pStyle w:val="ASFKTablenorm0"/>
            </w:pPr>
            <w:r w:rsidRPr="008A53DE">
              <w:t>Номер строки изменений</w:t>
            </w:r>
          </w:p>
        </w:tc>
        <w:tc>
          <w:tcPr>
            <w:tcW w:w="3578" w:type="pct"/>
          </w:tcPr>
          <w:p w:rsidR="003359F8" w:rsidRPr="008A53DE" w:rsidRDefault="003359F8" w:rsidP="003359F8">
            <w:pPr>
              <w:pStyle w:val="ASFKTablenorm0"/>
            </w:pPr>
            <w:r w:rsidRPr="008A53DE">
              <w:t xml:space="preserve">Указывается номер изменяемой или изменяющей строки. </w:t>
            </w:r>
          </w:p>
        </w:tc>
      </w:tr>
    </w:tbl>
    <w:p w:rsidR="003359F8" w:rsidRPr="008A53DE" w:rsidRDefault="00BD504A" w:rsidP="003359F8">
      <w:pPr>
        <w:pStyle w:val="ASFKNormal"/>
      </w:pPr>
      <w:r w:rsidRPr="00BD504A">
        <w:t>ЭФ документа «Информация из реестра», закладки «Подписи (3)»</w:t>
      </w:r>
      <w:r>
        <w:t xml:space="preserve"> представлена н</w:t>
      </w:r>
      <w:r w:rsidR="003359F8" w:rsidRPr="008A53DE">
        <w:t>а рисунке</w:t>
      </w:r>
      <w:r w:rsidR="006429E4" w:rsidRPr="00A34B5C">
        <w:t> </w:t>
      </w:r>
      <w:r w:rsidR="003359F8" w:rsidRPr="008A53DE">
        <w:fldChar w:fldCharType="begin"/>
      </w:r>
      <w:r w:rsidR="003359F8" w:rsidRPr="008A53DE">
        <w:instrText xml:space="preserve"> REF _Ref356297157 \h  \* MERGEFORMAT </w:instrText>
      </w:r>
      <w:r w:rsidR="003359F8" w:rsidRPr="008A53DE">
        <w:fldChar w:fldCharType="separate"/>
      </w:r>
      <w:r w:rsidR="00B77F80">
        <w:rPr>
          <w:noProof/>
        </w:rPr>
        <w:t>303</w:t>
      </w:r>
      <w:r w:rsidR="003359F8" w:rsidRPr="008A53DE">
        <w:fldChar w:fldCharType="end"/>
      </w:r>
      <w:r w:rsidR="003359F8" w:rsidRPr="008A53DE">
        <w:t xml:space="preserve">. </w:t>
      </w:r>
    </w:p>
    <w:p w:rsidR="003359F8" w:rsidRPr="008A53DE" w:rsidRDefault="00B77F80" w:rsidP="003359F8">
      <w:pPr>
        <w:pStyle w:val="ASFKFigure"/>
      </w:pPr>
      <w:r>
        <w:pict>
          <v:shape id="_x0000_i1471" type="#_x0000_t75" style="width:482.25pt;height:229.5pt">
            <v:imagedata r:id="rId386" o:title="0"/>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959" w:name="_Ref356297157"/>
      <w:bookmarkStart w:id="1960" w:name="_Toc50371272"/>
      <w:r w:rsidR="00B77F80">
        <w:rPr>
          <w:noProof/>
        </w:rPr>
        <w:t>303</w:t>
      </w:r>
      <w:bookmarkEnd w:id="1959"/>
      <w:r>
        <w:rPr>
          <w:noProof/>
        </w:rPr>
        <w:fldChar w:fldCharType="end"/>
      </w:r>
      <w:r w:rsidR="003359F8" w:rsidRPr="008A53DE">
        <w:t>. ЭФ документа «Информация из реестра</w:t>
      </w:r>
      <w:r w:rsidR="00CF320C">
        <w:t>», закладки «</w:t>
      </w:r>
      <w:r w:rsidR="003359F8" w:rsidRPr="008A53DE">
        <w:t>Подписи (3)»</w:t>
      </w:r>
      <w:bookmarkEnd w:id="1960"/>
    </w:p>
    <w:p w:rsidR="003359F8" w:rsidRPr="008A53DE" w:rsidRDefault="003359F8" w:rsidP="003359F8">
      <w:pPr>
        <w:pStyle w:val="ASFKNormal"/>
      </w:pPr>
      <w:r w:rsidRPr="008A53DE">
        <w:t xml:space="preserve">Перечень полей </w:t>
      </w:r>
      <w:r w:rsidR="00BD504A" w:rsidRPr="00BD504A">
        <w:t>документа «Информация из реестра», закладки «Подписи (3)»</w:t>
      </w:r>
      <w:r w:rsidRPr="008A53DE">
        <w:t xml:space="preserve"> </w:t>
      </w:r>
      <w:r w:rsidR="00CF320C">
        <w:t>приведен в таблице</w:t>
      </w:r>
      <w:r w:rsidR="006429E4" w:rsidRPr="00A34B5C">
        <w:t> </w:t>
      </w:r>
      <w:r w:rsidRPr="008A53DE">
        <w:fldChar w:fldCharType="begin"/>
      </w:r>
      <w:r w:rsidRPr="008A53DE">
        <w:instrText xml:space="preserve"> REF _Ref356297299 \h  \* MERGEFORMAT </w:instrText>
      </w:r>
      <w:r w:rsidRPr="008A53DE">
        <w:fldChar w:fldCharType="separate"/>
      </w:r>
      <w:r w:rsidR="00B77F80">
        <w:rPr>
          <w:noProof/>
        </w:rPr>
        <w:t>176</w:t>
      </w:r>
      <w:r w:rsidRPr="008A53DE">
        <w:fldChar w:fldCharType="end"/>
      </w:r>
      <w:r w:rsidRPr="008A53DE">
        <w:t>.</w:t>
      </w:r>
    </w:p>
    <w:p w:rsidR="003359F8"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961" w:name="_Ref356297299"/>
      <w:bookmarkStart w:id="1962" w:name="_Toc50370965"/>
      <w:r w:rsidR="00B77F80">
        <w:rPr>
          <w:noProof/>
        </w:rPr>
        <w:t>176</w:t>
      </w:r>
      <w:bookmarkEnd w:id="1961"/>
      <w:r>
        <w:rPr>
          <w:noProof/>
        </w:rPr>
        <w:fldChar w:fldCharType="end"/>
      </w:r>
      <w:r w:rsidR="003359F8" w:rsidRPr="008A53DE">
        <w:t xml:space="preserve">. </w:t>
      </w:r>
      <w:r w:rsidR="00B0241E">
        <w:t>Описание</w:t>
      </w:r>
      <w:r w:rsidR="003359F8" w:rsidRPr="008A53DE">
        <w:t xml:space="preserve"> полей </w:t>
      </w:r>
      <w:r w:rsidR="00BD504A" w:rsidRPr="00BD504A">
        <w:t>документа «Информация из реестра», закладки «Подписи (3)»</w:t>
      </w:r>
      <w:bookmarkEnd w:id="1962"/>
    </w:p>
    <w:tbl>
      <w:tblPr>
        <w:tblW w:w="49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6"/>
        <w:gridCol w:w="7376"/>
      </w:tblGrid>
      <w:tr w:rsidR="008428E9" w:rsidRPr="00B11F4A">
        <w:trPr>
          <w:cantSplit/>
          <w:trHeight w:val="313"/>
          <w:tblHeader/>
        </w:trPr>
        <w:tc>
          <w:tcPr>
            <w:tcW w:w="1218" w:type="pct"/>
            <w:tcBorders>
              <w:top w:val="single" w:sz="4" w:space="0" w:color="auto"/>
              <w:left w:val="single" w:sz="4" w:space="0" w:color="auto"/>
              <w:bottom w:val="single" w:sz="4" w:space="0" w:color="auto"/>
              <w:right w:val="single" w:sz="4" w:space="0" w:color="auto"/>
            </w:tcBorders>
            <w:shd w:val="pct12" w:color="auto" w:fill="auto"/>
          </w:tcPr>
          <w:p w:rsidR="008428E9" w:rsidRPr="00B11F4A" w:rsidRDefault="008428E9" w:rsidP="00530559">
            <w:pPr>
              <w:pStyle w:val="ASFKTableHead"/>
            </w:pPr>
            <w:r w:rsidRPr="00B11F4A">
              <w:t>Наименование поля</w:t>
            </w:r>
          </w:p>
        </w:tc>
        <w:tc>
          <w:tcPr>
            <w:tcW w:w="3782" w:type="pct"/>
            <w:tcBorders>
              <w:top w:val="single" w:sz="4" w:space="0" w:color="auto"/>
              <w:left w:val="single" w:sz="4" w:space="0" w:color="auto"/>
              <w:bottom w:val="single" w:sz="4" w:space="0" w:color="auto"/>
              <w:right w:val="single" w:sz="4" w:space="0" w:color="auto"/>
            </w:tcBorders>
            <w:shd w:val="pct12" w:color="auto" w:fill="auto"/>
          </w:tcPr>
          <w:p w:rsidR="008428E9" w:rsidRPr="00B11F4A" w:rsidRDefault="008428E9" w:rsidP="00530559">
            <w:pPr>
              <w:pStyle w:val="ASFKTableHead"/>
            </w:pPr>
            <w:r w:rsidRPr="00B11F4A">
              <w:t>Описание</w:t>
            </w:r>
            <w:r>
              <w:t xml:space="preserve"> поля</w:t>
            </w:r>
          </w:p>
        </w:tc>
      </w:tr>
      <w:tr w:rsidR="003359F8" w:rsidRPr="0085568B">
        <w:trPr>
          <w:cantSplit/>
        </w:trPr>
        <w:tc>
          <w:tcPr>
            <w:tcW w:w="5000" w:type="pct"/>
            <w:gridSpan w:val="2"/>
          </w:tcPr>
          <w:p w:rsidR="003359F8" w:rsidRPr="0085568B" w:rsidRDefault="003359F8" w:rsidP="003359F8">
            <w:pPr>
              <w:pStyle w:val="ASFKTablenorm0"/>
            </w:pPr>
            <w:r w:rsidRPr="0085568B">
              <w:t>Группа полей «Руководитель (уполномоченное лицо)»</w:t>
            </w:r>
          </w:p>
        </w:tc>
      </w:tr>
      <w:tr w:rsidR="003359F8" w:rsidRPr="00A33E7B">
        <w:trPr>
          <w:cantSplit/>
        </w:trPr>
        <w:tc>
          <w:tcPr>
            <w:tcW w:w="1218" w:type="pct"/>
          </w:tcPr>
          <w:p w:rsidR="003359F8" w:rsidRPr="00A33E7B" w:rsidRDefault="003359F8" w:rsidP="003359F8">
            <w:pPr>
              <w:pStyle w:val="ASFKTablenorm0"/>
            </w:pPr>
            <w:r w:rsidRPr="00A33E7B">
              <w:lastRenderedPageBreak/>
              <w:t>Должность</w:t>
            </w:r>
          </w:p>
        </w:tc>
        <w:tc>
          <w:tcPr>
            <w:tcW w:w="3782" w:type="pct"/>
          </w:tcPr>
          <w:p w:rsidR="003359F8" w:rsidRPr="00A33E7B" w:rsidRDefault="003359F8" w:rsidP="003359F8">
            <w:pPr>
              <w:pStyle w:val="ASFKTablenorm0"/>
            </w:pPr>
            <w:r w:rsidRPr="00A33E7B">
              <w:t>Заполняется автоматически значением из справочника «Сотрудники» соответствующим значению поля «Руководитель (уполномоченное лицо): ФИО».</w:t>
            </w:r>
          </w:p>
          <w:p w:rsidR="003359F8" w:rsidRPr="00A33E7B" w:rsidRDefault="003359F8" w:rsidP="003359F8">
            <w:pPr>
              <w:pStyle w:val="ASFKTablenorm0"/>
            </w:pPr>
            <w:r w:rsidRPr="00A33E7B">
              <w:t>Возможно редактирование пользователем вручную.</w:t>
            </w:r>
          </w:p>
          <w:p w:rsidR="003359F8" w:rsidRPr="00A33E7B" w:rsidRDefault="003359F8" w:rsidP="003359F8">
            <w:pPr>
              <w:pStyle w:val="ASFKTablenorm0"/>
            </w:pPr>
            <w:r w:rsidRPr="00A33E7B">
              <w:t>Требуется вывод подсказки пользователю: «Заполняется только в случае подписания документ уполномоченным руководителем лицом».</w:t>
            </w:r>
          </w:p>
        </w:tc>
      </w:tr>
      <w:tr w:rsidR="003359F8" w:rsidRPr="00A33E7B">
        <w:trPr>
          <w:cantSplit/>
        </w:trPr>
        <w:tc>
          <w:tcPr>
            <w:tcW w:w="1218" w:type="pct"/>
          </w:tcPr>
          <w:p w:rsidR="003359F8" w:rsidRPr="00A33E7B" w:rsidRDefault="003359F8" w:rsidP="003359F8">
            <w:pPr>
              <w:pStyle w:val="ASFKTablenorm0"/>
            </w:pPr>
            <w:r w:rsidRPr="00A33E7B">
              <w:t xml:space="preserve">ФИО </w:t>
            </w:r>
          </w:p>
        </w:tc>
        <w:tc>
          <w:tcPr>
            <w:tcW w:w="3782" w:type="pct"/>
          </w:tcPr>
          <w:p w:rsidR="003359F8" w:rsidRPr="00A33E7B" w:rsidRDefault="003359F8" w:rsidP="003359F8">
            <w:pPr>
              <w:pStyle w:val="ASFKTablenorm0"/>
            </w:pPr>
            <w:r w:rsidRPr="00A33E7B">
              <w:t>Заполняется пользователем путем выбора из справочника «Сотрудники», либо вручную.</w:t>
            </w:r>
          </w:p>
        </w:tc>
      </w:tr>
      <w:tr w:rsidR="003359F8" w:rsidRPr="0085568B">
        <w:trPr>
          <w:cantSplit/>
        </w:trPr>
        <w:tc>
          <w:tcPr>
            <w:tcW w:w="5000" w:type="pct"/>
            <w:gridSpan w:val="2"/>
          </w:tcPr>
          <w:p w:rsidR="003359F8" w:rsidRPr="0085568B" w:rsidRDefault="003359F8" w:rsidP="003359F8">
            <w:pPr>
              <w:pStyle w:val="ASFKTablenorm0"/>
            </w:pPr>
            <w:r w:rsidRPr="0085568B">
              <w:t>Группа полей «Ответственный исполнитель»</w:t>
            </w:r>
          </w:p>
        </w:tc>
      </w:tr>
      <w:tr w:rsidR="003359F8" w:rsidRPr="00A33E7B">
        <w:trPr>
          <w:cantSplit/>
        </w:trPr>
        <w:tc>
          <w:tcPr>
            <w:tcW w:w="1218" w:type="pct"/>
          </w:tcPr>
          <w:p w:rsidR="003359F8" w:rsidRPr="00A33E7B" w:rsidRDefault="003359F8" w:rsidP="003359F8">
            <w:pPr>
              <w:pStyle w:val="ASFKTablenorm0"/>
            </w:pPr>
            <w:r w:rsidRPr="00A33E7B">
              <w:t xml:space="preserve">Должность </w:t>
            </w:r>
          </w:p>
        </w:tc>
        <w:tc>
          <w:tcPr>
            <w:tcW w:w="3782" w:type="pct"/>
          </w:tcPr>
          <w:p w:rsidR="003359F8" w:rsidRPr="00A33E7B" w:rsidRDefault="003359F8" w:rsidP="003359F8">
            <w:pPr>
              <w:pStyle w:val="ASFKTablenorm0"/>
            </w:pPr>
            <w:r w:rsidRPr="00A33E7B">
              <w:t>Заполняется соответствующим значением из справочника «Сотрудники» значению поля «Ответственный исполнитель: ФИО».</w:t>
            </w:r>
          </w:p>
          <w:p w:rsidR="003359F8" w:rsidRPr="00A33E7B" w:rsidRDefault="003359F8" w:rsidP="003359F8">
            <w:pPr>
              <w:pStyle w:val="ASFKTablenorm0"/>
            </w:pPr>
            <w:r w:rsidRPr="00A33E7B">
              <w:t>Может быть отредактировано пользователем вручную.</w:t>
            </w:r>
          </w:p>
        </w:tc>
      </w:tr>
      <w:tr w:rsidR="003359F8" w:rsidRPr="00A33E7B">
        <w:trPr>
          <w:cantSplit/>
          <w:trHeight w:val="1245"/>
        </w:trPr>
        <w:tc>
          <w:tcPr>
            <w:tcW w:w="1218" w:type="pct"/>
          </w:tcPr>
          <w:p w:rsidR="003359F8" w:rsidRPr="00A33E7B" w:rsidRDefault="003359F8" w:rsidP="003359F8">
            <w:pPr>
              <w:pStyle w:val="ASFKTablenorm0"/>
            </w:pPr>
            <w:r w:rsidRPr="00A33E7B">
              <w:t xml:space="preserve">ФИО </w:t>
            </w:r>
          </w:p>
        </w:tc>
        <w:tc>
          <w:tcPr>
            <w:tcW w:w="3782" w:type="pct"/>
          </w:tcPr>
          <w:p w:rsidR="003359F8" w:rsidRPr="00A33E7B" w:rsidRDefault="003359F8" w:rsidP="003359F8">
            <w:pPr>
              <w:pStyle w:val="ASFKTablenorm0"/>
            </w:pPr>
            <w:r w:rsidRPr="00A33E7B">
              <w:t>Заполняется автоматически на основании настроек профиля пользователя.</w:t>
            </w:r>
          </w:p>
          <w:p w:rsidR="003359F8" w:rsidRPr="00A33E7B" w:rsidRDefault="003359F8" w:rsidP="003359F8">
            <w:pPr>
              <w:pStyle w:val="ASFKTablenorm0"/>
            </w:pPr>
            <w:r w:rsidRPr="00A33E7B">
              <w:t>Возможен выбор из справочника «Сотрудники» (с автоматическим заполнением полей «Ответственный исполнитель: Должность» и «Ответственный исполнитель: Телефон»).</w:t>
            </w:r>
          </w:p>
          <w:p w:rsidR="003359F8" w:rsidRPr="00A33E7B" w:rsidRDefault="003359F8" w:rsidP="003359F8">
            <w:pPr>
              <w:pStyle w:val="ASFKTablenorm0"/>
            </w:pPr>
            <w:r w:rsidRPr="00A33E7B">
              <w:t>Может быть отредактировано пользователем вручную.</w:t>
            </w:r>
          </w:p>
        </w:tc>
      </w:tr>
      <w:tr w:rsidR="003359F8" w:rsidRPr="00A33E7B">
        <w:trPr>
          <w:cantSplit/>
          <w:trHeight w:val="195"/>
        </w:trPr>
        <w:tc>
          <w:tcPr>
            <w:tcW w:w="1218" w:type="pct"/>
          </w:tcPr>
          <w:p w:rsidR="003359F8" w:rsidRPr="00A33E7B" w:rsidRDefault="003359F8" w:rsidP="003359F8">
            <w:pPr>
              <w:pStyle w:val="ASFKTablenorm0"/>
            </w:pPr>
            <w:r w:rsidRPr="00A33E7B">
              <w:t xml:space="preserve">Телефон </w:t>
            </w:r>
          </w:p>
        </w:tc>
        <w:tc>
          <w:tcPr>
            <w:tcW w:w="3782" w:type="pct"/>
          </w:tcPr>
          <w:p w:rsidR="003359F8" w:rsidRPr="00A33E7B" w:rsidRDefault="003359F8" w:rsidP="003359F8">
            <w:pPr>
              <w:pStyle w:val="ASFKTablenorm0"/>
            </w:pPr>
            <w:r w:rsidRPr="00A33E7B">
              <w:t>Заполняется соответствующим значением из справочника «Сотрудники» значению поля «Ответственный исполнитель: ФИО».</w:t>
            </w:r>
          </w:p>
          <w:p w:rsidR="003359F8" w:rsidRPr="00A33E7B" w:rsidRDefault="003359F8" w:rsidP="003359F8">
            <w:pPr>
              <w:pStyle w:val="ASFKTablenorm0"/>
            </w:pPr>
            <w:r w:rsidRPr="00A33E7B">
              <w:t>Может быть отредактировано пользователем вручную.</w:t>
            </w:r>
          </w:p>
        </w:tc>
      </w:tr>
      <w:tr w:rsidR="003359F8" w:rsidRPr="00A33E7B">
        <w:trPr>
          <w:cantSplit/>
          <w:trHeight w:val="155"/>
        </w:trPr>
        <w:tc>
          <w:tcPr>
            <w:tcW w:w="1218" w:type="pct"/>
          </w:tcPr>
          <w:p w:rsidR="003359F8" w:rsidRPr="00A33E7B" w:rsidRDefault="003359F8" w:rsidP="003359F8">
            <w:pPr>
              <w:pStyle w:val="ASFKTablenorm0"/>
            </w:pPr>
            <w:r w:rsidRPr="00A33E7B">
              <w:t>Дата подписания</w:t>
            </w:r>
          </w:p>
        </w:tc>
        <w:tc>
          <w:tcPr>
            <w:tcW w:w="3782" w:type="pct"/>
          </w:tcPr>
          <w:p w:rsidR="003359F8" w:rsidRPr="00A33E7B" w:rsidRDefault="003359F8" w:rsidP="003359F8">
            <w:pPr>
              <w:pStyle w:val="ASFKTablenorm0"/>
            </w:pPr>
            <w:r w:rsidRPr="00A33E7B">
              <w:t>Заполняется автоматически значением текущей даты.</w:t>
            </w:r>
          </w:p>
          <w:p w:rsidR="003359F8" w:rsidRPr="00A33E7B" w:rsidRDefault="003359F8" w:rsidP="003359F8">
            <w:pPr>
              <w:pStyle w:val="ASFKTablenorm0"/>
            </w:pPr>
            <w:r w:rsidRPr="00A33E7B">
              <w:t xml:space="preserve">Возможно изменение пользователем вручную </w:t>
            </w:r>
            <w:r>
              <w:t>или</w:t>
            </w:r>
            <w:r w:rsidRPr="00A33E7B">
              <w:t xml:space="preserve"> из системного календаря.</w:t>
            </w:r>
          </w:p>
          <w:p w:rsidR="003359F8" w:rsidRPr="00A33E7B" w:rsidRDefault="003359F8" w:rsidP="003359F8">
            <w:pPr>
              <w:pStyle w:val="ASFKTablenorm0"/>
            </w:pPr>
            <w:r w:rsidRPr="00A33E7B">
              <w:t>Значение должно быть не ранее даты, введенной в поле «Дата Информации из реестра».</w:t>
            </w:r>
          </w:p>
        </w:tc>
      </w:tr>
      <w:tr w:rsidR="003359F8" w:rsidRPr="00A33E7B">
        <w:trPr>
          <w:cantSplit/>
          <w:trHeight w:val="155"/>
        </w:trPr>
        <w:tc>
          <w:tcPr>
            <w:tcW w:w="1218" w:type="pct"/>
          </w:tcPr>
          <w:p w:rsidR="003359F8" w:rsidRPr="00A33E7B" w:rsidRDefault="003359F8" w:rsidP="003359F8">
            <w:pPr>
              <w:pStyle w:val="ASFKTablenorm0"/>
            </w:pPr>
            <w:r w:rsidRPr="00A33E7B">
              <w:t>Результат обработки в ППО «СЭД»</w:t>
            </w:r>
          </w:p>
        </w:tc>
        <w:tc>
          <w:tcPr>
            <w:tcW w:w="3782" w:type="pct"/>
          </w:tcPr>
          <w:p w:rsidR="003359F8" w:rsidRPr="00A33E7B" w:rsidRDefault="003359F8" w:rsidP="003359F8">
            <w:pPr>
              <w:pStyle w:val="ASFKTablenorm0"/>
            </w:pPr>
            <w:r w:rsidRPr="00A33E7B">
              <w:t>Поле недоступно для редактирования.</w:t>
            </w:r>
          </w:p>
        </w:tc>
      </w:tr>
    </w:tbl>
    <w:p w:rsidR="003359F8" w:rsidRPr="008A53DE" w:rsidRDefault="003359F8" w:rsidP="003359F8">
      <w:pPr>
        <w:pStyle w:val="32"/>
      </w:pPr>
      <w:bookmarkStart w:id="1963" w:name="_Ref356406935"/>
      <w:bookmarkStart w:id="1964" w:name="_Toc395284925"/>
      <w:bookmarkStart w:id="1965" w:name="_Toc422496756"/>
      <w:bookmarkStart w:id="1966" w:name="_Toc50370604"/>
      <w:r w:rsidRPr="008A53DE">
        <w:t>Запрос на подтверждение сведений об организации</w:t>
      </w:r>
      <w:bookmarkEnd w:id="1963"/>
      <w:bookmarkEnd w:id="1964"/>
      <w:bookmarkEnd w:id="1965"/>
      <w:bookmarkEnd w:id="1966"/>
    </w:p>
    <w:p w:rsidR="003359F8" w:rsidRPr="008A53DE" w:rsidRDefault="003359F8" w:rsidP="003359F8">
      <w:pPr>
        <w:pStyle w:val="ASFKNormal"/>
      </w:pPr>
      <w:r w:rsidRPr="008A53DE">
        <w:t>Регистрация пользователей ООС осуществляется на основании документа «Сведения об организации», который предоставляется организацией в ОрФК в электронном виде или на бумажном носителе. При регистрации организация включается в справочник «Сводный перечень заказчиков» (СПЗ). В зависимости от значения поля «Вид операции» документ «Сведения об организации» предоставляются: для включения в СПЗ, внесения изменений в реквизиты, изменения/аннулирование полномочий или для отзыва.</w:t>
      </w:r>
    </w:p>
    <w:p w:rsidR="003359F8" w:rsidRPr="008A53DE" w:rsidRDefault="003359F8" w:rsidP="003359F8">
      <w:pPr>
        <w:pStyle w:val="ASFKNormal"/>
      </w:pPr>
      <w:r w:rsidRPr="008A53DE">
        <w:t>Краткое описание процесса регистрации пользователей, относящихся к типам 04, 05, 06, и создания записи в справочнике «Сводный перечень заказчиков»:</w:t>
      </w:r>
    </w:p>
    <w:p w:rsidR="003359F8" w:rsidRPr="008A53DE" w:rsidRDefault="003359F8" w:rsidP="00344186">
      <w:pPr>
        <w:pStyle w:val="ASFKListnum"/>
        <w:numPr>
          <w:ilvl w:val="0"/>
          <w:numId w:val="48"/>
        </w:numPr>
      </w:pPr>
      <w:r w:rsidRPr="008A53DE">
        <w:t xml:space="preserve">ЭД «Сведения об организации», предоставленные пользователем ООС и успешно прошедшие </w:t>
      </w:r>
      <w:bookmarkStart w:id="1967" w:name="_Ref267825004"/>
      <w:r w:rsidRPr="008A53DE">
        <w:t xml:space="preserve">проверку, </w:t>
      </w:r>
      <w:bookmarkStart w:id="1968" w:name="_Ref267846510"/>
      <w:bookmarkEnd w:id="1967"/>
      <w:r w:rsidRPr="008A53DE">
        <w:t>проходят в ППО «СЭД» автоматизированный контроль на наличие в справочнике «НУБП» («Сводный реестр УБП»).</w:t>
      </w:r>
      <w:bookmarkEnd w:id="1968"/>
    </w:p>
    <w:p w:rsidR="003359F8" w:rsidRPr="008A53DE" w:rsidRDefault="003359F8" w:rsidP="003359F8">
      <w:pPr>
        <w:pStyle w:val="ASFKListnum"/>
      </w:pPr>
      <w:r w:rsidRPr="008A53DE">
        <w:t xml:space="preserve">При отрицательном результате проверки на наличие в справочнике «НУБП» («Сводный реестр УБП»), в ППО «СЭД» автоматически формируется ЭД «Запрос на подтверждение» в адрес ГРБС /ФО, который направляется адресату. </w:t>
      </w:r>
    </w:p>
    <w:p w:rsidR="003359F8" w:rsidRPr="008A53DE" w:rsidRDefault="003359F8" w:rsidP="00DB7ACD">
      <w:pPr>
        <w:pStyle w:val="ASFKListnum"/>
      </w:pPr>
      <w:bookmarkStart w:id="1969" w:name="_Ref267826688"/>
      <w:r w:rsidRPr="008A53DE">
        <w:t xml:space="preserve">В случае если адресат ЭД работает с использованием </w:t>
      </w:r>
      <w:r w:rsidR="002C74BD">
        <w:t>ППО СУФД АСФК</w:t>
      </w:r>
      <w:r w:rsidRPr="008A53DE">
        <w:t>, то ЭД «Запрос на подтверждение» выгружается из ППО «СЭД» в каталог обмена, загру</w:t>
      </w:r>
      <w:r w:rsidRPr="008A53DE">
        <w:lastRenderedPageBreak/>
        <w:t xml:space="preserve">жается в </w:t>
      </w:r>
      <w:r w:rsidR="002C74BD">
        <w:t>ППО СУФД АСФК</w:t>
      </w:r>
      <w:r w:rsidRPr="008A53DE">
        <w:t xml:space="preserve"> и доводится до АРМ ГРБС/ФО.</w:t>
      </w:r>
      <w:bookmarkEnd w:id="1969"/>
      <w:r w:rsidRPr="008A53DE">
        <w:t xml:space="preserve"> При этом в </w:t>
      </w:r>
      <w:r w:rsidR="002C74BD">
        <w:t>ППО СУФД АСФК</w:t>
      </w:r>
      <w:r w:rsidRPr="008A53DE">
        <w:t xml:space="preserve"> формируется квиток, содержащий информацию о результате доставки документа до АРМ ГРБС/ФО, который выгружается в сторону ППО «СЭД».</w:t>
      </w:r>
    </w:p>
    <w:p w:rsidR="003359F8" w:rsidRPr="008A53DE" w:rsidRDefault="00CF320C" w:rsidP="003359F8">
      <w:pPr>
        <w:pStyle w:val="ASFKNormal"/>
      </w:pPr>
      <w:r>
        <w:t xml:space="preserve">Для работы с документами </w:t>
      </w:r>
      <w:r w:rsidR="003359F8" w:rsidRPr="008A53DE">
        <w:t xml:space="preserve">«Запрос на подтверждение сведений об организации» </w:t>
      </w:r>
      <w:r w:rsidR="00487A01">
        <w:t>следует перейти в пункт меню</w:t>
      </w:r>
      <w:r w:rsidR="003359F8" w:rsidRPr="008A53DE">
        <w:t xml:space="preserve"> «Документы – Регистрация пользователей на официальном сайте РФ – Запрос на подтверждение сведений об организации»</w:t>
      </w:r>
      <w:r w:rsidR="00BD504A">
        <w:t xml:space="preserve">. </w:t>
      </w:r>
      <w:r w:rsidR="00BD504A" w:rsidRPr="00BD504A">
        <w:t>Откроется ЭФ списка документов, представленная на рисунке</w:t>
      </w:r>
      <w:r w:rsidR="006429E4" w:rsidRPr="00A34B5C">
        <w:t> </w:t>
      </w:r>
      <w:r w:rsidR="003359F8" w:rsidRPr="008A53DE">
        <w:fldChar w:fldCharType="begin"/>
      </w:r>
      <w:r w:rsidR="003359F8" w:rsidRPr="008A53DE">
        <w:instrText xml:space="preserve"> REF _Ref356302738 \h  \* MERGEFORMAT </w:instrText>
      </w:r>
      <w:r w:rsidR="003359F8" w:rsidRPr="008A53DE">
        <w:fldChar w:fldCharType="separate"/>
      </w:r>
      <w:r w:rsidR="00B77F80">
        <w:t>304</w:t>
      </w:r>
      <w:r w:rsidR="003359F8" w:rsidRPr="008A53DE">
        <w:fldChar w:fldCharType="end"/>
      </w:r>
      <w:r w:rsidR="003359F8" w:rsidRPr="008A53DE">
        <w:t>.</w:t>
      </w:r>
    </w:p>
    <w:p w:rsidR="003359F8" w:rsidRPr="008A53DE" w:rsidRDefault="00B77F80" w:rsidP="003359F8">
      <w:pPr>
        <w:pStyle w:val="ASFKFigure"/>
      </w:pPr>
      <w:r>
        <w:pict>
          <v:shape id="_x0000_i1472" type="#_x0000_t75" style="width:482.25pt;height:280.5pt">
            <v:imagedata r:id="rId387" o:title="3"/>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970" w:name="_Ref356302738"/>
      <w:bookmarkStart w:id="1971" w:name="_Toc50371273"/>
      <w:r w:rsidR="00B77F80">
        <w:rPr>
          <w:noProof/>
        </w:rPr>
        <w:t>304</w:t>
      </w:r>
      <w:bookmarkEnd w:id="1970"/>
      <w:r>
        <w:rPr>
          <w:noProof/>
        </w:rPr>
        <w:fldChar w:fldCharType="end"/>
      </w:r>
      <w:r w:rsidR="003359F8" w:rsidRPr="008A53DE">
        <w:t>. Список документов «Запрос на подтверждение сведений об организации»</w:t>
      </w:r>
      <w:bookmarkEnd w:id="1971"/>
    </w:p>
    <w:p w:rsidR="003359F8" w:rsidRPr="008A53DE" w:rsidRDefault="003359F8" w:rsidP="003359F8">
      <w:pPr>
        <w:pStyle w:val="41"/>
      </w:pPr>
      <w:r w:rsidRPr="008A53DE">
        <w:t>Доступные операции</w:t>
      </w:r>
    </w:p>
    <w:p w:rsidR="003359F8" w:rsidRPr="008A53DE" w:rsidRDefault="003359F8" w:rsidP="003359F8">
      <w:pPr>
        <w:pStyle w:val="ASFKNormal"/>
      </w:pPr>
      <w:r w:rsidRPr="008A53DE">
        <w:t xml:space="preserve">На АРМ </w:t>
      </w:r>
      <w:r>
        <w:t>ФО</w:t>
      </w:r>
      <w:r w:rsidRPr="008A53DE">
        <w:t xml:space="preserve"> </w:t>
      </w:r>
      <w:r w:rsidR="00F23D12">
        <w:t>доступны следующие операции над документом</w:t>
      </w:r>
      <w:r w:rsidRPr="008A53DE">
        <w:t>:</w:t>
      </w:r>
    </w:p>
    <w:p w:rsidR="003359F8" w:rsidRPr="008A53DE" w:rsidRDefault="003359F8" w:rsidP="003359F8">
      <w:pPr>
        <w:pStyle w:val="ASFKListmark1"/>
      </w:pPr>
      <w:r w:rsidRPr="008A53DE">
        <w:t>просмотр;</w:t>
      </w:r>
    </w:p>
    <w:p w:rsidR="003359F8" w:rsidRPr="008A53DE" w:rsidRDefault="003359F8" w:rsidP="003359F8">
      <w:pPr>
        <w:pStyle w:val="ASFKListmark1"/>
      </w:pPr>
      <w:r w:rsidRPr="008A53DE">
        <w:t xml:space="preserve">проверка </w:t>
      </w:r>
      <w:r w:rsidR="005941B7">
        <w:t>ЭП</w:t>
      </w:r>
      <w:r w:rsidRPr="008A53DE">
        <w:t>.</w:t>
      </w:r>
    </w:p>
    <w:p w:rsidR="003359F8" w:rsidRPr="008A53DE" w:rsidRDefault="003359F8" w:rsidP="003359F8">
      <w:pPr>
        <w:pStyle w:val="41"/>
      </w:pPr>
      <w:bookmarkStart w:id="1972" w:name="_Ref401760133"/>
      <w:r w:rsidRPr="008A53DE">
        <w:t>Экранная форма документа</w:t>
      </w:r>
      <w:bookmarkEnd w:id="1972"/>
    </w:p>
    <w:p w:rsidR="003359F8" w:rsidRPr="008A53DE" w:rsidRDefault="003359F8" w:rsidP="003359F8">
      <w:pPr>
        <w:pStyle w:val="ASFKNormal"/>
      </w:pPr>
      <w:r w:rsidRPr="008A53DE">
        <w:t>ЭФ документа «Запрос на подтверждение сведений об организации» представлена на рисунке</w:t>
      </w:r>
      <w:r w:rsidR="006429E4" w:rsidRPr="00A34B5C">
        <w:t> </w:t>
      </w:r>
      <w:r w:rsidRPr="008A53DE">
        <w:fldChar w:fldCharType="begin"/>
      </w:r>
      <w:r w:rsidRPr="008A53DE">
        <w:instrText xml:space="preserve"> REF _Ref356303099 \h </w:instrText>
      </w:r>
      <w:r>
        <w:instrText xml:space="preserve"> \* MERGEFORMAT </w:instrText>
      </w:r>
      <w:r w:rsidRPr="008A53DE">
        <w:fldChar w:fldCharType="separate"/>
      </w:r>
      <w:r w:rsidR="00B77F80">
        <w:rPr>
          <w:noProof/>
        </w:rPr>
        <w:t>305</w:t>
      </w:r>
      <w:r w:rsidRPr="008A53DE">
        <w:fldChar w:fldCharType="end"/>
      </w:r>
      <w:r w:rsidRPr="008A53DE">
        <w:t xml:space="preserve">. </w:t>
      </w:r>
      <w:r w:rsidR="00487A01">
        <w:t>Форма содержит следующие закладки</w:t>
      </w:r>
      <w:r w:rsidRPr="008A53DE">
        <w:t>:</w:t>
      </w:r>
    </w:p>
    <w:p w:rsidR="003359F8" w:rsidRPr="008A53DE" w:rsidRDefault="003359F8" w:rsidP="003359F8">
      <w:pPr>
        <w:pStyle w:val="ASFKListmark1"/>
      </w:pPr>
      <w:r w:rsidRPr="008A53DE">
        <w:t>«Основные атрибуты (1)»;</w:t>
      </w:r>
    </w:p>
    <w:p w:rsidR="003359F8" w:rsidRPr="008A53DE" w:rsidRDefault="003359F8" w:rsidP="003359F8">
      <w:pPr>
        <w:pStyle w:val="ASFKListmark1"/>
      </w:pPr>
      <w:r w:rsidRPr="008A53DE">
        <w:t>«Полномочия (2)»;</w:t>
      </w:r>
    </w:p>
    <w:p w:rsidR="003359F8" w:rsidRPr="008A53DE" w:rsidRDefault="003359F8" w:rsidP="003359F8">
      <w:pPr>
        <w:pStyle w:val="ASFKListmark1"/>
      </w:pPr>
      <w:r w:rsidRPr="008A53DE">
        <w:t>«Подписи (3)».</w:t>
      </w:r>
    </w:p>
    <w:p w:rsidR="003359F8" w:rsidRPr="008A53DE" w:rsidRDefault="00B77F80" w:rsidP="003359F8">
      <w:pPr>
        <w:pStyle w:val="ASFKFigure"/>
      </w:pPr>
      <w:r>
        <w:lastRenderedPageBreak/>
        <w:pict>
          <v:shape id="_x0000_i1473" type="#_x0000_t75" style="width:482.25pt;height:6in">
            <v:imagedata r:id="rId388" o:title="0"/>
          </v:shape>
        </w:pict>
      </w:r>
    </w:p>
    <w:p w:rsidR="003359F8" w:rsidRPr="005A0FD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973" w:name="_Ref356303099"/>
      <w:bookmarkStart w:id="1974" w:name="_Toc50371274"/>
      <w:r w:rsidR="00B77F80">
        <w:rPr>
          <w:noProof/>
        </w:rPr>
        <w:t>305</w:t>
      </w:r>
      <w:bookmarkEnd w:id="1973"/>
      <w:r>
        <w:rPr>
          <w:noProof/>
        </w:rPr>
        <w:fldChar w:fldCharType="end"/>
      </w:r>
      <w:r w:rsidR="003359F8" w:rsidRPr="005A0FDA">
        <w:t>. ЭФ документа «Запрос на подтверждение сведений об организации</w:t>
      </w:r>
      <w:r w:rsidR="00CF320C">
        <w:t>», закладки «</w:t>
      </w:r>
      <w:r w:rsidR="003359F8" w:rsidRPr="005A0FDA">
        <w:t>Основные атрибуты (1)»</w:t>
      </w:r>
      <w:bookmarkEnd w:id="1974"/>
    </w:p>
    <w:p w:rsidR="003359F8" w:rsidRPr="008A53DE" w:rsidRDefault="003359F8" w:rsidP="003359F8">
      <w:pPr>
        <w:pStyle w:val="ASFKNormal"/>
      </w:pPr>
      <w:r w:rsidRPr="008A53DE">
        <w:t xml:space="preserve">Перечень полей </w:t>
      </w:r>
      <w:r w:rsidR="00BD504A" w:rsidRPr="00BD504A">
        <w:t xml:space="preserve">документа «Запрос на подтверждение сведений об организации», </w:t>
      </w:r>
      <w:r w:rsidRPr="008A53DE">
        <w:t xml:space="preserve">закладки «Основные атрибуты (1)» </w:t>
      </w:r>
      <w:r w:rsidR="00CF320C">
        <w:t>приведен в таблице</w:t>
      </w:r>
      <w:r w:rsidR="006429E4" w:rsidRPr="00A34B5C">
        <w:t> </w:t>
      </w:r>
      <w:r w:rsidRPr="008A53DE">
        <w:fldChar w:fldCharType="begin"/>
      </w:r>
      <w:r w:rsidRPr="008A53DE">
        <w:instrText xml:space="preserve"> REF _Ref356309330 \h </w:instrText>
      </w:r>
      <w:r>
        <w:instrText xml:space="preserve"> \* MERGEFORMAT </w:instrText>
      </w:r>
      <w:r w:rsidRPr="008A53DE">
        <w:fldChar w:fldCharType="separate"/>
      </w:r>
      <w:r w:rsidR="00B77F80">
        <w:rPr>
          <w:noProof/>
        </w:rPr>
        <w:t>177</w:t>
      </w:r>
      <w:r w:rsidRPr="008A53DE">
        <w:fldChar w:fldCharType="end"/>
      </w:r>
      <w:r w:rsidRPr="008A53DE">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975" w:name="_Ref356309330"/>
      <w:bookmarkStart w:id="1976" w:name="_Toc50370966"/>
      <w:r w:rsidR="00B77F80">
        <w:rPr>
          <w:noProof/>
        </w:rPr>
        <w:t>177</w:t>
      </w:r>
      <w:bookmarkEnd w:id="1975"/>
      <w:r>
        <w:rPr>
          <w:noProof/>
        </w:rPr>
        <w:fldChar w:fldCharType="end"/>
      </w:r>
      <w:r w:rsidR="003359F8" w:rsidRPr="008A53DE">
        <w:t xml:space="preserve">. </w:t>
      </w:r>
      <w:r w:rsidR="00BD504A">
        <w:t>Описание</w:t>
      </w:r>
      <w:r w:rsidR="003359F8" w:rsidRPr="008A53DE">
        <w:t xml:space="preserve"> полей документа «Запрос на подтверждение сведений об организации»</w:t>
      </w:r>
      <w:r w:rsidR="00BD504A">
        <w:t xml:space="preserve">, </w:t>
      </w:r>
      <w:r w:rsidR="00BD504A" w:rsidRPr="00BD504A">
        <w:t>закладки «Основные реквизиты (1)»</w:t>
      </w:r>
      <w:bookmarkEnd w:id="1976"/>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66"/>
        <w:gridCol w:w="7290"/>
      </w:tblGrid>
      <w:tr w:rsidR="003359F8" w:rsidRPr="002667B1">
        <w:trPr>
          <w:trHeight w:val="313"/>
          <w:tblHeader/>
        </w:trPr>
        <w:tc>
          <w:tcPr>
            <w:tcW w:w="12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B55F0B" w:rsidRDefault="003359F8" w:rsidP="003359F8">
            <w:pPr>
              <w:pStyle w:val="ASFKTableHead"/>
            </w:pPr>
            <w:r w:rsidRPr="00B55F0B">
              <w:t>Наименование поля</w:t>
            </w:r>
          </w:p>
        </w:tc>
        <w:tc>
          <w:tcPr>
            <w:tcW w:w="37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B55F0B" w:rsidRDefault="003359F8" w:rsidP="003359F8">
            <w:pPr>
              <w:pStyle w:val="ASFKTableHead"/>
            </w:pPr>
            <w:r w:rsidRPr="00B55F0B">
              <w:t>Описание поля</w:t>
            </w:r>
          </w:p>
        </w:tc>
      </w:tr>
      <w:tr w:rsidR="003359F8" w:rsidRPr="00B55F0B">
        <w:tc>
          <w:tcPr>
            <w:tcW w:w="5000" w:type="pct"/>
            <w:gridSpan w:val="2"/>
          </w:tcPr>
          <w:p w:rsidR="003359F8" w:rsidRPr="00B55F0B" w:rsidRDefault="003359F8" w:rsidP="003359F8">
            <w:pPr>
              <w:pStyle w:val="ASFKTablenorm0"/>
            </w:pPr>
            <w:r w:rsidRPr="00B55F0B">
              <w:t>Группа полей «Общая информация»</w:t>
            </w:r>
          </w:p>
        </w:tc>
      </w:tr>
      <w:tr w:rsidR="003359F8" w:rsidRPr="00B55F0B">
        <w:tc>
          <w:tcPr>
            <w:tcW w:w="1264" w:type="pct"/>
          </w:tcPr>
          <w:p w:rsidR="003359F8" w:rsidRPr="00B55F0B" w:rsidRDefault="003359F8" w:rsidP="003359F8">
            <w:pPr>
              <w:pStyle w:val="ASFKTablenorm0"/>
            </w:pPr>
            <w:r w:rsidRPr="00B55F0B">
              <w:t xml:space="preserve">Номер </w:t>
            </w:r>
            <w:r>
              <w:t>запроса</w:t>
            </w:r>
          </w:p>
        </w:tc>
        <w:tc>
          <w:tcPr>
            <w:tcW w:w="3736" w:type="pct"/>
          </w:tcPr>
          <w:p w:rsidR="003359F8" w:rsidRPr="00B55F0B" w:rsidRDefault="003359F8" w:rsidP="003359F8">
            <w:pPr>
              <w:pStyle w:val="ASFKTablenorm0"/>
            </w:pPr>
            <w:r w:rsidRPr="00B55F0B">
              <w:t>Заполняется из соответствующего поля ТФФ, переданного из ППО «СЭД».</w:t>
            </w:r>
          </w:p>
        </w:tc>
      </w:tr>
      <w:tr w:rsidR="003359F8" w:rsidRPr="00B55F0B">
        <w:tc>
          <w:tcPr>
            <w:tcW w:w="1264" w:type="pct"/>
          </w:tcPr>
          <w:p w:rsidR="003359F8" w:rsidRPr="00B55F0B" w:rsidRDefault="003359F8" w:rsidP="003359F8">
            <w:pPr>
              <w:pStyle w:val="ASFKTablenorm0"/>
            </w:pPr>
            <w:r w:rsidRPr="00B55F0B">
              <w:t xml:space="preserve">Дата </w:t>
            </w:r>
            <w:r>
              <w:t>запроса</w:t>
            </w:r>
          </w:p>
        </w:tc>
        <w:tc>
          <w:tcPr>
            <w:tcW w:w="3736" w:type="pct"/>
          </w:tcPr>
          <w:p w:rsidR="003359F8" w:rsidRPr="00B55F0B" w:rsidRDefault="003359F8" w:rsidP="003359F8">
            <w:pPr>
              <w:pStyle w:val="ASFKTablenorm0"/>
            </w:pPr>
            <w:r w:rsidRPr="00B55F0B">
              <w:t>Заполняется из соответствующего поля ТФФ, переданного из ППО «СЭД».</w:t>
            </w:r>
          </w:p>
        </w:tc>
      </w:tr>
      <w:tr w:rsidR="003359F8" w:rsidRPr="00B55F0B">
        <w:tc>
          <w:tcPr>
            <w:tcW w:w="1264" w:type="pct"/>
          </w:tcPr>
          <w:p w:rsidR="003359F8" w:rsidRPr="00B55F0B" w:rsidRDefault="003359F8" w:rsidP="003359F8">
            <w:pPr>
              <w:pStyle w:val="ASFKTablenorm0"/>
            </w:pPr>
            <w:r w:rsidRPr="00B55F0B">
              <w:t>Номер сведений</w:t>
            </w:r>
          </w:p>
        </w:tc>
        <w:tc>
          <w:tcPr>
            <w:tcW w:w="3736" w:type="pct"/>
          </w:tcPr>
          <w:p w:rsidR="003359F8" w:rsidRPr="00B55F0B" w:rsidRDefault="003359F8" w:rsidP="003359F8">
            <w:pPr>
              <w:pStyle w:val="ASFKTablenorm0"/>
            </w:pPr>
            <w:r w:rsidRPr="00B55F0B">
              <w:t>Внутренний номер Сведений об организации.</w:t>
            </w:r>
          </w:p>
          <w:p w:rsidR="003359F8" w:rsidRPr="00B55F0B" w:rsidRDefault="003359F8" w:rsidP="003359F8">
            <w:pPr>
              <w:pStyle w:val="ASFKTablenorm0"/>
            </w:pPr>
            <w:r w:rsidRPr="00B55F0B">
              <w:t>Заполняется из соответствующего поля ТФФ, переданного из ППО «СЭД».</w:t>
            </w:r>
          </w:p>
        </w:tc>
      </w:tr>
      <w:tr w:rsidR="003359F8" w:rsidRPr="00B55F0B">
        <w:tc>
          <w:tcPr>
            <w:tcW w:w="1264" w:type="pct"/>
          </w:tcPr>
          <w:p w:rsidR="003359F8" w:rsidRPr="00B55F0B" w:rsidRDefault="003359F8" w:rsidP="003359F8">
            <w:pPr>
              <w:pStyle w:val="ASFKTablenorm0"/>
            </w:pPr>
            <w:r w:rsidRPr="00B55F0B">
              <w:t>Дата сведений</w:t>
            </w:r>
          </w:p>
        </w:tc>
        <w:tc>
          <w:tcPr>
            <w:tcW w:w="3736" w:type="pct"/>
          </w:tcPr>
          <w:p w:rsidR="003359F8" w:rsidRPr="00B55F0B" w:rsidRDefault="003359F8" w:rsidP="003359F8">
            <w:pPr>
              <w:pStyle w:val="ASFKTablenorm0"/>
            </w:pPr>
            <w:r w:rsidRPr="00B55F0B">
              <w:t>Внутренняя дата Сведений об организации.</w:t>
            </w:r>
          </w:p>
          <w:p w:rsidR="003359F8" w:rsidRPr="00B55F0B" w:rsidRDefault="003359F8" w:rsidP="003359F8">
            <w:pPr>
              <w:pStyle w:val="ASFKTablenorm0"/>
            </w:pPr>
            <w:r w:rsidRPr="00B55F0B">
              <w:t>Заполняется из соответствующего поля ТФФ, переданного из ППО «СЭД».</w:t>
            </w:r>
          </w:p>
        </w:tc>
      </w:tr>
      <w:tr w:rsidR="003359F8" w:rsidRPr="00B55F0B">
        <w:tc>
          <w:tcPr>
            <w:tcW w:w="1264" w:type="pct"/>
          </w:tcPr>
          <w:p w:rsidR="003359F8" w:rsidRPr="00B55F0B" w:rsidRDefault="003359F8" w:rsidP="003359F8">
            <w:pPr>
              <w:pStyle w:val="ASFKTablenorm0"/>
            </w:pPr>
            <w:r w:rsidRPr="00B55F0B">
              <w:t>Дата ввода в действие</w:t>
            </w:r>
          </w:p>
        </w:tc>
        <w:tc>
          <w:tcPr>
            <w:tcW w:w="3736" w:type="pct"/>
          </w:tcPr>
          <w:p w:rsidR="003359F8" w:rsidRPr="00B55F0B" w:rsidRDefault="003359F8" w:rsidP="003359F8">
            <w:pPr>
              <w:pStyle w:val="ASFKTablenorm0"/>
            </w:pPr>
            <w:r w:rsidRPr="00B55F0B">
              <w:t>Дата ввода в действие Сведений об организации.</w:t>
            </w:r>
          </w:p>
          <w:p w:rsidR="003359F8" w:rsidRPr="00B55F0B" w:rsidRDefault="003359F8" w:rsidP="003359F8">
            <w:pPr>
              <w:pStyle w:val="ASFKTablenorm0"/>
            </w:pPr>
            <w:r w:rsidRPr="00B55F0B">
              <w:lastRenderedPageBreak/>
              <w:t>Заполняется из соответствующего поля ТФФ, переданного из ППО «СЭД».</w:t>
            </w:r>
          </w:p>
        </w:tc>
      </w:tr>
      <w:tr w:rsidR="003359F8" w:rsidRPr="00B55F0B">
        <w:tc>
          <w:tcPr>
            <w:tcW w:w="5000" w:type="pct"/>
            <w:gridSpan w:val="2"/>
          </w:tcPr>
          <w:p w:rsidR="003359F8" w:rsidRPr="00B55F0B" w:rsidRDefault="003359F8" w:rsidP="003359F8">
            <w:pPr>
              <w:pStyle w:val="ASFKTablenorm0"/>
            </w:pPr>
            <w:r w:rsidRPr="00B55F0B">
              <w:lastRenderedPageBreak/>
              <w:t>Закладка «Основные атрибуты (1)»</w:t>
            </w:r>
          </w:p>
        </w:tc>
      </w:tr>
      <w:tr w:rsidR="003359F8" w:rsidRPr="00B55F0B">
        <w:tc>
          <w:tcPr>
            <w:tcW w:w="1264" w:type="pct"/>
          </w:tcPr>
          <w:p w:rsidR="003359F8" w:rsidRPr="00B55F0B" w:rsidRDefault="003359F8" w:rsidP="003359F8">
            <w:pPr>
              <w:pStyle w:val="ASFKTablenorm0"/>
            </w:pPr>
            <w:r w:rsidRPr="00B55F0B">
              <w:t>Тип организации</w:t>
            </w:r>
          </w:p>
        </w:tc>
        <w:tc>
          <w:tcPr>
            <w:tcW w:w="3736" w:type="pct"/>
          </w:tcPr>
          <w:p w:rsidR="003359F8" w:rsidRPr="00B55F0B" w:rsidRDefault="003359F8" w:rsidP="003359F8">
            <w:pPr>
              <w:pStyle w:val="ASFKTablenorm0"/>
            </w:pPr>
            <w:r w:rsidRPr="00B55F0B">
              <w:t>Заполняется автоматически на основании указанного значения в поле «Тип организации (код)»</w:t>
            </w:r>
            <w:r w:rsidR="00D3717D">
              <w:t>.</w:t>
            </w:r>
          </w:p>
          <w:p w:rsidR="003359F8" w:rsidRPr="00B55F0B" w:rsidRDefault="003359F8" w:rsidP="003359F8">
            <w:pPr>
              <w:pStyle w:val="ASFKTablenorm0"/>
            </w:pPr>
            <w:r w:rsidRPr="00B55F0B">
              <w:t>Список допустимых значений:</w:t>
            </w:r>
          </w:p>
          <w:p w:rsidR="003359F8" w:rsidRPr="00B55F0B" w:rsidRDefault="003359F8" w:rsidP="003359F8">
            <w:pPr>
              <w:pStyle w:val="ASFKTableListMark"/>
            </w:pPr>
            <w:r w:rsidRPr="00B55F0B">
              <w:t>03</w:t>
            </w:r>
            <w:r w:rsidR="005B63C4">
              <w:t xml:space="preserve"> – </w:t>
            </w:r>
            <w:r w:rsidRPr="00B55F0B">
              <w:t xml:space="preserve">«бюджетное учреждение» (если в качестве бюджета указан бюджет ГВБФ, для которого уровень бюджета, определяемый по 4-му символу кода бюджета равен «4»); </w:t>
            </w:r>
          </w:p>
          <w:p w:rsidR="003359F8" w:rsidRPr="00B55F0B" w:rsidRDefault="003359F8" w:rsidP="003359F8">
            <w:pPr>
              <w:pStyle w:val="ASFKTableListMark"/>
            </w:pPr>
            <w:r w:rsidRPr="00B55F0B">
              <w:t>04</w:t>
            </w:r>
            <w:r w:rsidR="005B63C4">
              <w:t xml:space="preserve"> – </w:t>
            </w:r>
            <w:r w:rsidRPr="00B55F0B">
              <w:t>«организация, имеющая долю государственного участия»;</w:t>
            </w:r>
          </w:p>
          <w:p w:rsidR="003359F8" w:rsidRPr="00B55F0B" w:rsidRDefault="003359F8" w:rsidP="003359F8">
            <w:pPr>
              <w:pStyle w:val="ASFKTableListMark"/>
            </w:pPr>
            <w:r w:rsidRPr="00B55F0B">
              <w:t>05</w:t>
            </w:r>
            <w:r w:rsidR="005B63C4">
              <w:t xml:space="preserve"> – </w:t>
            </w:r>
            <w:r w:rsidRPr="00B55F0B">
              <w:t>«унитарное предприятие»;</w:t>
            </w:r>
          </w:p>
          <w:p w:rsidR="003359F8" w:rsidRPr="00B55F0B" w:rsidRDefault="003359F8" w:rsidP="003359F8">
            <w:pPr>
              <w:pStyle w:val="ASFKTableListMark"/>
            </w:pPr>
            <w:r w:rsidRPr="00B55F0B">
              <w:t>06</w:t>
            </w:r>
            <w:r w:rsidR="005B63C4">
              <w:t xml:space="preserve"> – </w:t>
            </w:r>
            <w:r w:rsidRPr="00B55F0B">
              <w:t>«субъект естественных монополий»;</w:t>
            </w:r>
          </w:p>
          <w:p w:rsidR="003359F8" w:rsidRPr="00B55F0B" w:rsidRDefault="003359F8" w:rsidP="003359F8">
            <w:pPr>
              <w:pStyle w:val="ASFKTableListMark"/>
            </w:pPr>
            <w:r w:rsidRPr="00B55F0B">
              <w:t>08</w:t>
            </w:r>
            <w:r w:rsidR="005B63C4">
              <w:t xml:space="preserve"> – </w:t>
            </w:r>
            <w:r w:rsidRPr="00B55F0B">
              <w:t xml:space="preserve">«казенное учреждение» (если в качестве бюджета указан бюджет ГВБФ, для которого уровень бюджета, определяемый по 4-му символу кода бюджета равен «4»). </w:t>
            </w:r>
          </w:p>
        </w:tc>
      </w:tr>
      <w:tr w:rsidR="003359F8" w:rsidRPr="00B55F0B">
        <w:tc>
          <w:tcPr>
            <w:tcW w:w="1264" w:type="pct"/>
          </w:tcPr>
          <w:p w:rsidR="003359F8" w:rsidRPr="00B55F0B" w:rsidRDefault="003359F8" w:rsidP="003359F8">
            <w:pPr>
              <w:pStyle w:val="ASFKTablenorm0"/>
            </w:pPr>
            <w:r w:rsidRPr="00B55F0B">
              <w:t>Полное наименование организации</w:t>
            </w:r>
          </w:p>
        </w:tc>
        <w:tc>
          <w:tcPr>
            <w:tcW w:w="3736" w:type="pct"/>
          </w:tcPr>
          <w:p w:rsidR="003359F8" w:rsidRPr="00B55F0B" w:rsidRDefault="003359F8" w:rsidP="003359F8">
            <w:pPr>
              <w:pStyle w:val="ASFKTablenorm0"/>
            </w:pPr>
            <w:r w:rsidRPr="00B55F0B">
              <w:t>Заполняется из соответствующего поля ТФФ, переданного из ППО «СЭД».</w:t>
            </w:r>
          </w:p>
        </w:tc>
      </w:tr>
      <w:tr w:rsidR="003359F8" w:rsidRPr="00B55F0B">
        <w:tc>
          <w:tcPr>
            <w:tcW w:w="1264" w:type="pct"/>
          </w:tcPr>
          <w:p w:rsidR="003359F8" w:rsidRPr="00B55F0B" w:rsidRDefault="003359F8" w:rsidP="003359F8">
            <w:pPr>
              <w:pStyle w:val="ASFKTablenorm0"/>
            </w:pPr>
            <w:r w:rsidRPr="00B55F0B">
              <w:t>Краткое наименование организации</w:t>
            </w:r>
          </w:p>
        </w:tc>
        <w:tc>
          <w:tcPr>
            <w:tcW w:w="3736" w:type="pct"/>
          </w:tcPr>
          <w:p w:rsidR="003359F8" w:rsidRPr="00B55F0B" w:rsidRDefault="003359F8" w:rsidP="003359F8">
            <w:pPr>
              <w:pStyle w:val="ASFKTablenorm0"/>
            </w:pPr>
            <w:r w:rsidRPr="00B55F0B">
              <w:t>Заполняется из соответствующего поля ТФФ, переданного из ППО «СЭД».</w:t>
            </w:r>
          </w:p>
        </w:tc>
      </w:tr>
      <w:tr w:rsidR="003359F8" w:rsidRPr="00B55F0B">
        <w:tc>
          <w:tcPr>
            <w:tcW w:w="1264" w:type="pct"/>
          </w:tcPr>
          <w:p w:rsidR="003359F8" w:rsidRPr="00B55F0B" w:rsidRDefault="003359F8" w:rsidP="003359F8">
            <w:pPr>
              <w:pStyle w:val="ASFKTablenorm0"/>
            </w:pPr>
            <w:r>
              <w:t>Код по Перечню ГРБС</w:t>
            </w:r>
          </w:p>
        </w:tc>
        <w:tc>
          <w:tcPr>
            <w:tcW w:w="3736" w:type="pct"/>
          </w:tcPr>
          <w:p w:rsidR="003359F8" w:rsidRDefault="003359F8" w:rsidP="003359F8">
            <w:pPr>
              <w:pStyle w:val="ASFKTablenorm0"/>
            </w:pPr>
            <w:r>
              <w:t>Указывается код главы ГРБС по перечню ГРБС, утвержденному законом о федеральном бюджете.</w:t>
            </w:r>
          </w:p>
          <w:p w:rsidR="003359F8" w:rsidRDefault="003359F8" w:rsidP="003359F8">
            <w:pPr>
              <w:pStyle w:val="ASFKTablenorm0"/>
            </w:pPr>
            <w:r>
              <w:t>Обязательно для заполнения для организаций, являющихся главными распорядителями средств федерального бюджета. Для остальных организаций поле не заполняется.</w:t>
            </w:r>
          </w:p>
          <w:p w:rsidR="003359F8" w:rsidRPr="00B55F0B" w:rsidRDefault="003359F8" w:rsidP="003359F8">
            <w:pPr>
              <w:pStyle w:val="ASFKTablenorm0"/>
            </w:pPr>
            <w:r>
              <w:t xml:space="preserve">Заполняется из соответствующего поля </w:t>
            </w:r>
            <w:r w:rsidRPr="00B55F0B">
              <w:t>ТФФ</w:t>
            </w:r>
            <w:r>
              <w:t>, переданного из ППО «СЭД».</w:t>
            </w:r>
          </w:p>
        </w:tc>
      </w:tr>
      <w:tr w:rsidR="003359F8" w:rsidRPr="00B55F0B">
        <w:tc>
          <w:tcPr>
            <w:tcW w:w="1264" w:type="pct"/>
          </w:tcPr>
          <w:p w:rsidR="003359F8" w:rsidRPr="00B55F0B" w:rsidRDefault="003359F8" w:rsidP="003359F8">
            <w:pPr>
              <w:pStyle w:val="ASFKTablenorm0"/>
            </w:pPr>
            <w:r>
              <w:t>БИК</w:t>
            </w:r>
          </w:p>
        </w:tc>
        <w:tc>
          <w:tcPr>
            <w:tcW w:w="3736" w:type="pct"/>
          </w:tcPr>
          <w:p w:rsidR="003359F8" w:rsidRDefault="003359F8" w:rsidP="003359F8">
            <w:pPr>
              <w:pStyle w:val="ASFKTablenorm0"/>
            </w:pPr>
            <w:r>
              <w:t>Указывается банковский идентификационный код в соответствии с Классификатором банковских идентификационных кодов, ведущемся Банком России.</w:t>
            </w:r>
          </w:p>
          <w:p w:rsidR="003359F8" w:rsidRPr="00B55F0B" w:rsidRDefault="003359F8" w:rsidP="003359F8">
            <w:pPr>
              <w:pStyle w:val="ASFKTablenorm0"/>
            </w:pPr>
            <w:r>
              <w:t xml:space="preserve">Заполняется из соответствующего поля </w:t>
            </w:r>
            <w:r w:rsidRPr="00B55F0B">
              <w:t>ТФФ</w:t>
            </w:r>
            <w:r>
              <w:t>, переданного из ППО «СЭД».</w:t>
            </w:r>
          </w:p>
        </w:tc>
      </w:tr>
      <w:tr w:rsidR="003359F8" w:rsidRPr="00B55F0B">
        <w:tc>
          <w:tcPr>
            <w:tcW w:w="1264" w:type="pct"/>
          </w:tcPr>
          <w:p w:rsidR="003359F8" w:rsidRPr="00B55F0B" w:rsidRDefault="003359F8" w:rsidP="003359F8">
            <w:pPr>
              <w:pStyle w:val="ASFKTablenorm0"/>
            </w:pPr>
            <w:r>
              <w:t>Регистрационный номер</w:t>
            </w:r>
          </w:p>
        </w:tc>
        <w:tc>
          <w:tcPr>
            <w:tcW w:w="3736" w:type="pct"/>
          </w:tcPr>
          <w:p w:rsidR="003359F8" w:rsidRDefault="003359F8" w:rsidP="003359F8">
            <w:pPr>
              <w:pStyle w:val="ASFKTablenorm0"/>
            </w:pPr>
            <w:r>
              <w:t>Регистрационный номер банка по Книге государственной регистрации кредитных организаций (КГРКО), ведущейся Банком России.</w:t>
            </w:r>
          </w:p>
          <w:p w:rsidR="003359F8" w:rsidRPr="00B55F0B" w:rsidRDefault="003359F8" w:rsidP="003359F8">
            <w:pPr>
              <w:pStyle w:val="ASFKTablenorm0"/>
            </w:pPr>
            <w:r>
              <w:t xml:space="preserve">Заполняется из соответствующего поля </w:t>
            </w:r>
            <w:r w:rsidRPr="00B55F0B">
              <w:t>ТФФ</w:t>
            </w:r>
            <w:r>
              <w:t>, переданного из ППО «СЭД».</w:t>
            </w:r>
          </w:p>
        </w:tc>
      </w:tr>
      <w:tr w:rsidR="003359F8" w:rsidRPr="00B55F0B">
        <w:tc>
          <w:tcPr>
            <w:tcW w:w="1264" w:type="pct"/>
          </w:tcPr>
          <w:p w:rsidR="003359F8" w:rsidRPr="00B55F0B" w:rsidRDefault="003359F8" w:rsidP="003359F8">
            <w:pPr>
              <w:pStyle w:val="ASFKTablenorm0"/>
            </w:pPr>
            <w:r w:rsidRPr="00B55F0B">
              <w:t>ИНН</w:t>
            </w:r>
          </w:p>
        </w:tc>
        <w:tc>
          <w:tcPr>
            <w:tcW w:w="3736" w:type="pct"/>
          </w:tcPr>
          <w:p w:rsidR="003359F8" w:rsidRPr="00B55F0B" w:rsidRDefault="003359F8" w:rsidP="003359F8">
            <w:pPr>
              <w:pStyle w:val="ASFKTablenorm0"/>
            </w:pPr>
            <w:r w:rsidRPr="00B55F0B">
              <w:t>Заполняется из соответствующего поля ТФФ, переданного из ППО «СЭД».</w:t>
            </w:r>
          </w:p>
        </w:tc>
      </w:tr>
      <w:tr w:rsidR="003359F8" w:rsidRPr="00B55F0B">
        <w:tc>
          <w:tcPr>
            <w:tcW w:w="1264" w:type="pct"/>
          </w:tcPr>
          <w:p w:rsidR="003359F8" w:rsidRPr="00B55F0B" w:rsidRDefault="003359F8" w:rsidP="003359F8">
            <w:pPr>
              <w:pStyle w:val="ASFKTablenorm0"/>
            </w:pPr>
            <w:r w:rsidRPr="00B55F0B">
              <w:t>КПП</w:t>
            </w:r>
          </w:p>
        </w:tc>
        <w:tc>
          <w:tcPr>
            <w:tcW w:w="3736" w:type="pct"/>
          </w:tcPr>
          <w:p w:rsidR="003359F8" w:rsidRPr="00B55F0B" w:rsidRDefault="003359F8" w:rsidP="003359F8">
            <w:pPr>
              <w:pStyle w:val="ASFKTablenorm0"/>
            </w:pPr>
            <w:r w:rsidRPr="00B55F0B">
              <w:t>Заполняется из соответствующего поля ТФФ, переданного из ППО «СЭД».</w:t>
            </w:r>
          </w:p>
        </w:tc>
      </w:tr>
      <w:tr w:rsidR="003359F8" w:rsidRPr="00B55F0B">
        <w:tc>
          <w:tcPr>
            <w:tcW w:w="1264" w:type="pct"/>
          </w:tcPr>
          <w:p w:rsidR="003359F8" w:rsidRPr="00B55F0B" w:rsidRDefault="003359F8" w:rsidP="003359F8">
            <w:pPr>
              <w:pStyle w:val="ASFKTablenorm0"/>
            </w:pPr>
            <w:r w:rsidRPr="00B55F0B">
              <w:t>Бюджет</w:t>
            </w:r>
          </w:p>
        </w:tc>
        <w:tc>
          <w:tcPr>
            <w:tcW w:w="3736" w:type="pct"/>
          </w:tcPr>
          <w:p w:rsidR="003359F8" w:rsidRPr="00B55F0B" w:rsidRDefault="003359F8" w:rsidP="003359F8">
            <w:pPr>
              <w:pStyle w:val="ASFKTablenorm0"/>
            </w:pPr>
            <w:r w:rsidRPr="00B55F0B">
              <w:t>Наименование бюджета.</w:t>
            </w:r>
          </w:p>
          <w:p w:rsidR="003359F8" w:rsidRPr="00B55F0B" w:rsidRDefault="003359F8" w:rsidP="003359F8">
            <w:pPr>
              <w:pStyle w:val="ASFKTablenorm0"/>
            </w:pPr>
            <w:r w:rsidRPr="00B55F0B">
              <w:t>Заполняется из соответствующего поля ТФФ, переданного из ППО «СЭД».</w:t>
            </w:r>
          </w:p>
          <w:p w:rsidR="003359F8" w:rsidRPr="00B55F0B" w:rsidRDefault="003359F8" w:rsidP="003359F8">
            <w:pPr>
              <w:pStyle w:val="ASFKTablenorm0"/>
            </w:pPr>
            <w:r w:rsidRPr="00B55F0B">
              <w:t>Для поля допустимо указание значения «Нет».</w:t>
            </w:r>
          </w:p>
        </w:tc>
      </w:tr>
      <w:tr w:rsidR="003359F8" w:rsidRPr="00B55F0B">
        <w:tc>
          <w:tcPr>
            <w:tcW w:w="5000" w:type="pct"/>
            <w:gridSpan w:val="2"/>
          </w:tcPr>
          <w:p w:rsidR="003359F8" w:rsidRPr="00B55F0B" w:rsidRDefault="00BD504A" w:rsidP="00BD504A">
            <w:pPr>
              <w:pStyle w:val="ASFKTablenorm0"/>
            </w:pPr>
            <w:r w:rsidRPr="00BD504A">
              <w:t>Закладка «Основные атрибуты (1)»</w:t>
            </w:r>
            <w:r>
              <w:t>, г</w:t>
            </w:r>
            <w:r w:rsidR="003359F8" w:rsidRPr="00B55F0B">
              <w:t>руппа полей «Вышестоящий УБП по административной принадлежности»</w:t>
            </w:r>
          </w:p>
        </w:tc>
      </w:tr>
      <w:tr w:rsidR="003359F8" w:rsidRPr="00B55F0B">
        <w:tc>
          <w:tcPr>
            <w:tcW w:w="1264" w:type="pct"/>
          </w:tcPr>
          <w:p w:rsidR="003359F8" w:rsidRPr="00B55F0B" w:rsidRDefault="003359F8" w:rsidP="003359F8">
            <w:pPr>
              <w:pStyle w:val="ASFKTablenorm0"/>
            </w:pPr>
            <w:r w:rsidRPr="00B55F0B">
              <w:t>Учетный номер</w:t>
            </w:r>
          </w:p>
        </w:tc>
        <w:tc>
          <w:tcPr>
            <w:tcW w:w="3736" w:type="pct"/>
          </w:tcPr>
          <w:p w:rsidR="003359F8" w:rsidRPr="00B55F0B" w:rsidRDefault="003359F8" w:rsidP="003359F8">
            <w:pPr>
              <w:pStyle w:val="ASFKTablenorm0"/>
            </w:pPr>
            <w:r w:rsidRPr="00B55F0B">
              <w:t>Учетный номер вышестоящего УБП по административной принадлежности.</w:t>
            </w:r>
          </w:p>
          <w:p w:rsidR="003359F8" w:rsidRPr="00B55F0B" w:rsidRDefault="003359F8" w:rsidP="003359F8">
            <w:pPr>
              <w:pStyle w:val="ASFKTablenorm0"/>
            </w:pPr>
            <w:r w:rsidRPr="00B55F0B">
              <w:t>Заполняется из соответствующего поля ТФФ, переданного из ППО «СЭД».</w:t>
            </w:r>
          </w:p>
        </w:tc>
      </w:tr>
      <w:tr w:rsidR="003359F8" w:rsidRPr="00B55F0B">
        <w:tc>
          <w:tcPr>
            <w:tcW w:w="1264" w:type="pct"/>
          </w:tcPr>
          <w:p w:rsidR="003359F8" w:rsidRPr="00B55F0B" w:rsidRDefault="003359F8" w:rsidP="003359F8">
            <w:pPr>
              <w:pStyle w:val="ASFKTablenorm0"/>
            </w:pPr>
            <w:r w:rsidRPr="00B55F0B">
              <w:t>Наименование</w:t>
            </w:r>
          </w:p>
        </w:tc>
        <w:tc>
          <w:tcPr>
            <w:tcW w:w="3736" w:type="pct"/>
          </w:tcPr>
          <w:p w:rsidR="003359F8" w:rsidRPr="00B55F0B" w:rsidRDefault="003359F8" w:rsidP="003359F8">
            <w:pPr>
              <w:pStyle w:val="ASFKTablenorm0"/>
            </w:pPr>
            <w:r w:rsidRPr="00B55F0B">
              <w:t>Наименование вышестоящего участника бюджетного процесса по административной принадлежности.</w:t>
            </w:r>
          </w:p>
          <w:p w:rsidR="003359F8" w:rsidRPr="00B55F0B" w:rsidRDefault="003359F8" w:rsidP="003359F8">
            <w:pPr>
              <w:pStyle w:val="ASFKTablenorm0"/>
            </w:pPr>
            <w:r w:rsidRPr="00B55F0B">
              <w:t>Заполняется из соответствующего поля ТФФ, переданного из ППО «СЭД».</w:t>
            </w:r>
          </w:p>
        </w:tc>
      </w:tr>
      <w:tr w:rsidR="003359F8" w:rsidRPr="00B55F0B">
        <w:tc>
          <w:tcPr>
            <w:tcW w:w="5000" w:type="pct"/>
            <w:gridSpan w:val="2"/>
          </w:tcPr>
          <w:p w:rsidR="003359F8" w:rsidRPr="00B55F0B" w:rsidRDefault="00BD504A" w:rsidP="003359F8">
            <w:pPr>
              <w:pStyle w:val="ASFKTablenorm0"/>
            </w:pPr>
            <w:r w:rsidRPr="00BD504A">
              <w:lastRenderedPageBreak/>
              <w:t xml:space="preserve">Закладка «Основные атрибуты (1)», группа </w:t>
            </w:r>
            <w:r w:rsidR="003359F8" w:rsidRPr="00B55F0B">
              <w:t>полей «Вышестоящая организация»</w:t>
            </w:r>
          </w:p>
        </w:tc>
      </w:tr>
      <w:tr w:rsidR="003359F8" w:rsidRPr="00B55F0B">
        <w:tc>
          <w:tcPr>
            <w:tcW w:w="1264" w:type="pct"/>
          </w:tcPr>
          <w:p w:rsidR="003359F8" w:rsidRPr="00B55F0B" w:rsidRDefault="003359F8" w:rsidP="003359F8">
            <w:pPr>
              <w:pStyle w:val="ASFKTablenorm0"/>
            </w:pPr>
            <w:r w:rsidRPr="00B55F0B">
              <w:t>Учетный номер</w:t>
            </w:r>
          </w:p>
        </w:tc>
        <w:tc>
          <w:tcPr>
            <w:tcW w:w="3736" w:type="pct"/>
          </w:tcPr>
          <w:p w:rsidR="003359F8" w:rsidRPr="00B55F0B" w:rsidRDefault="003359F8" w:rsidP="003359F8">
            <w:pPr>
              <w:pStyle w:val="ASFKTablenorm0"/>
            </w:pPr>
            <w:r w:rsidRPr="00B55F0B">
              <w:t>Учетный номер вышестоящей организации.</w:t>
            </w:r>
          </w:p>
          <w:p w:rsidR="003359F8" w:rsidRPr="00B55F0B" w:rsidRDefault="003359F8" w:rsidP="003359F8">
            <w:pPr>
              <w:pStyle w:val="ASFKTablenorm0"/>
            </w:pPr>
            <w:r w:rsidRPr="00B55F0B">
              <w:t>Заполняется из соответствующего поля ТФФ, переданного из ППО «СЭД».</w:t>
            </w:r>
          </w:p>
        </w:tc>
      </w:tr>
      <w:tr w:rsidR="003359F8" w:rsidRPr="00B55F0B">
        <w:tc>
          <w:tcPr>
            <w:tcW w:w="1264" w:type="pct"/>
          </w:tcPr>
          <w:p w:rsidR="003359F8" w:rsidRPr="00B55F0B" w:rsidRDefault="003359F8" w:rsidP="003359F8">
            <w:pPr>
              <w:pStyle w:val="ASFKTablenorm0"/>
            </w:pPr>
            <w:r w:rsidRPr="00B55F0B">
              <w:t>Наименование</w:t>
            </w:r>
          </w:p>
        </w:tc>
        <w:tc>
          <w:tcPr>
            <w:tcW w:w="3736" w:type="pct"/>
          </w:tcPr>
          <w:p w:rsidR="003359F8" w:rsidRPr="00B55F0B" w:rsidRDefault="003359F8" w:rsidP="003359F8">
            <w:pPr>
              <w:pStyle w:val="ASFKTablenorm0"/>
            </w:pPr>
            <w:r w:rsidRPr="00B55F0B">
              <w:t>Наименование вышестоящей организации.</w:t>
            </w:r>
          </w:p>
          <w:p w:rsidR="003359F8" w:rsidRPr="00B55F0B" w:rsidRDefault="003359F8" w:rsidP="003359F8">
            <w:pPr>
              <w:pStyle w:val="ASFKTablenorm0"/>
            </w:pPr>
            <w:r w:rsidRPr="00B55F0B">
              <w:t>Заполняется из соответствующего поля ТФФ, переданного из ППО «СЭД».</w:t>
            </w:r>
          </w:p>
        </w:tc>
      </w:tr>
      <w:tr w:rsidR="003359F8" w:rsidRPr="00B55F0B">
        <w:tc>
          <w:tcPr>
            <w:tcW w:w="5000" w:type="pct"/>
            <w:gridSpan w:val="2"/>
          </w:tcPr>
          <w:p w:rsidR="003359F8" w:rsidRPr="00B55F0B" w:rsidRDefault="00BD504A" w:rsidP="003359F8">
            <w:pPr>
              <w:pStyle w:val="ASFKTablenorm0"/>
            </w:pPr>
            <w:r w:rsidRPr="00BD504A">
              <w:t xml:space="preserve">Закладка «Основные атрибуты (1)», группа </w:t>
            </w:r>
            <w:r w:rsidR="003359F8" w:rsidRPr="00B55F0B">
              <w:t>полей «Орган ФК»</w:t>
            </w:r>
          </w:p>
        </w:tc>
      </w:tr>
      <w:tr w:rsidR="003359F8" w:rsidRPr="00B55F0B">
        <w:tc>
          <w:tcPr>
            <w:tcW w:w="1264" w:type="pct"/>
          </w:tcPr>
          <w:p w:rsidR="003359F8" w:rsidRPr="00B55F0B" w:rsidRDefault="003359F8" w:rsidP="003359F8">
            <w:pPr>
              <w:pStyle w:val="ASFKTablenorm0"/>
            </w:pPr>
            <w:r w:rsidRPr="00B55F0B">
              <w:t>Код ОрФК</w:t>
            </w:r>
          </w:p>
        </w:tc>
        <w:tc>
          <w:tcPr>
            <w:tcW w:w="3736" w:type="pct"/>
          </w:tcPr>
          <w:p w:rsidR="003359F8" w:rsidRPr="00B55F0B" w:rsidRDefault="003359F8" w:rsidP="003359F8">
            <w:pPr>
              <w:pStyle w:val="ASFKTablenorm0"/>
            </w:pPr>
            <w:r w:rsidRPr="00B55F0B">
              <w:t>Код по КОФК ОрФК, сформировавшего документ.</w:t>
            </w:r>
          </w:p>
          <w:p w:rsidR="003359F8" w:rsidRPr="00B55F0B" w:rsidRDefault="003359F8" w:rsidP="003359F8">
            <w:pPr>
              <w:pStyle w:val="ASFKTablenorm0"/>
            </w:pPr>
            <w:r w:rsidRPr="00B55F0B">
              <w:t>Заполняется из соответствующего поля ТФФ, переданного из ППО «СЭД».</w:t>
            </w:r>
          </w:p>
        </w:tc>
      </w:tr>
      <w:tr w:rsidR="003359F8" w:rsidRPr="00B55F0B">
        <w:tc>
          <w:tcPr>
            <w:tcW w:w="1264" w:type="pct"/>
          </w:tcPr>
          <w:p w:rsidR="003359F8" w:rsidRPr="00B55F0B" w:rsidRDefault="003359F8" w:rsidP="003359F8">
            <w:pPr>
              <w:pStyle w:val="ASFKTablenorm0"/>
            </w:pPr>
            <w:r w:rsidRPr="00B55F0B">
              <w:t xml:space="preserve">Наименование </w:t>
            </w:r>
          </w:p>
        </w:tc>
        <w:tc>
          <w:tcPr>
            <w:tcW w:w="3736" w:type="pct"/>
          </w:tcPr>
          <w:p w:rsidR="003359F8" w:rsidRPr="00B55F0B" w:rsidRDefault="003359F8" w:rsidP="003359F8">
            <w:pPr>
              <w:pStyle w:val="ASFKTablenorm0"/>
            </w:pPr>
            <w:r w:rsidRPr="00B55F0B">
              <w:t>Наименование органа Федерального казначейства, сформировавшего документ.</w:t>
            </w:r>
          </w:p>
          <w:p w:rsidR="003359F8" w:rsidRPr="00B55F0B" w:rsidRDefault="003359F8" w:rsidP="003359F8">
            <w:pPr>
              <w:pStyle w:val="ASFKTablenorm0"/>
            </w:pPr>
            <w:r w:rsidRPr="00B55F0B">
              <w:t>Заполняется из соответствующего поля ТФФ, переданного из ППО «СЭД».</w:t>
            </w:r>
          </w:p>
        </w:tc>
      </w:tr>
      <w:tr w:rsidR="003359F8" w:rsidRPr="00B55F0B">
        <w:tc>
          <w:tcPr>
            <w:tcW w:w="5000" w:type="pct"/>
            <w:gridSpan w:val="2"/>
          </w:tcPr>
          <w:p w:rsidR="003359F8" w:rsidRPr="00B55F0B" w:rsidRDefault="00BD504A" w:rsidP="003359F8">
            <w:pPr>
              <w:pStyle w:val="ASFKTablenorm0"/>
            </w:pPr>
            <w:r w:rsidRPr="00BD504A">
              <w:t xml:space="preserve">Закладка «Основные атрибуты (1)», группа </w:t>
            </w:r>
            <w:r w:rsidR="003359F8" w:rsidRPr="00B55F0B">
              <w:t>полей «Коды»</w:t>
            </w:r>
          </w:p>
        </w:tc>
      </w:tr>
      <w:tr w:rsidR="003359F8" w:rsidRPr="00B55F0B">
        <w:tc>
          <w:tcPr>
            <w:tcW w:w="1264" w:type="pct"/>
          </w:tcPr>
          <w:p w:rsidR="003359F8" w:rsidRPr="00B55F0B" w:rsidRDefault="003359F8" w:rsidP="003359F8">
            <w:pPr>
              <w:pStyle w:val="ASFKTablenorm0"/>
            </w:pPr>
            <w:r w:rsidRPr="00B55F0B">
              <w:t>ОГРН</w:t>
            </w:r>
          </w:p>
        </w:tc>
        <w:tc>
          <w:tcPr>
            <w:tcW w:w="3736" w:type="pct"/>
          </w:tcPr>
          <w:p w:rsidR="003359F8" w:rsidRPr="00B55F0B" w:rsidRDefault="003359F8" w:rsidP="003359F8">
            <w:pPr>
              <w:pStyle w:val="ASFKTablenorm0"/>
            </w:pPr>
            <w:r w:rsidRPr="00B55F0B">
              <w:t>Заполняется из соответствующего поля ТФФ, переданного из ППО «СЭД».</w:t>
            </w:r>
          </w:p>
        </w:tc>
      </w:tr>
      <w:tr w:rsidR="003359F8" w:rsidRPr="00B55F0B">
        <w:tc>
          <w:tcPr>
            <w:tcW w:w="1264" w:type="pct"/>
          </w:tcPr>
          <w:p w:rsidR="003359F8" w:rsidRPr="00B55F0B" w:rsidRDefault="003359F8" w:rsidP="003359F8">
            <w:pPr>
              <w:pStyle w:val="ASFKTablenorm0"/>
            </w:pPr>
            <w:r w:rsidRPr="00B55F0B">
              <w:t>ОКОГУ</w:t>
            </w:r>
          </w:p>
        </w:tc>
        <w:tc>
          <w:tcPr>
            <w:tcW w:w="3736" w:type="pct"/>
          </w:tcPr>
          <w:p w:rsidR="003359F8" w:rsidRPr="00B55F0B" w:rsidRDefault="003359F8" w:rsidP="003359F8">
            <w:pPr>
              <w:pStyle w:val="ASFKTablenorm0"/>
            </w:pPr>
            <w:r w:rsidRPr="00B55F0B">
              <w:t>Заполняется из соответствующего поля ТФФ, переданного из ППО «СЭД».</w:t>
            </w:r>
          </w:p>
        </w:tc>
      </w:tr>
      <w:tr w:rsidR="003359F8" w:rsidRPr="00B55F0B">
        <w:tc>
          <w:tcPr>
            <w:tcW w:w="1264" w:type="pct"/>
          </w:tcPr>
          <w:p w:rsidR="003359F8" w:rsidRPr="00B55F0B" w:rsidRDefault="003359F8" w:rsidP="003359F8">
            <w:pPr>
              <w:pStyle w:val="ASFKTablenorm0"/>
            </w:pPr>
            <w:r w:rsidRPr="00B55F0B">
              <w:t>ОКФС</w:t>
            </w:r>
          </w:p>
        </w:tc>
        <w:tc>
          <w:tcPr>
            <w:tcW w:w="3736" w:type="pct"/>
          </w:tcPr>
          <w:p w:rsidR="003359F8" w:rsidRPr="00B55F0B" w:rsidRDefault="003359F8" w:rsidP="003359F8">
            <w:pPr>
              <w:pStyle w:val="ASFKTablenorm0"/>
            </w:pPr>
            <w:r w:rsidRPr="00B55F0B">
              <w:t>Заполняется из соответствующего поля ТФФ, переданного из ППО «СЭД».</w:t>
            </w:r>
          </w:p>
        </w:tc>
      </w:tr>
      <w:tr w:rsidR="003359F8" w:rsidRPr="00B55F0B">
        <w:tc>
          <w:tcPr>
            <w:tcW w:w="1264" w:type="pct"/>
          </w:tcPr>
          <w:p w:rsidR="003359F8" w:rsidRPr="00B55F0B" w:rsidRDefault="003359F8" w:rsidP="003359F8">
            <w:pPr>
              <w:pStyle w:val="ASFKTablenorm0"/>
            </w:pPr>
            <w:r w:rsidRPr="00B55F0B">
              <w:t>ОКПО</w:t>
            </w:r>
          </w:p>
        </w:tc>
        <w:tc>
          <w:tcPr>
            <w:tcW w:w="3736" w:type="pct"/>
          </w:tcPr>
          <w:p w:rsidR="003359F8" w:rsidRPr="00B55F0B" w:rsidRDefault="003359F8" w:rsidP="003359F8">
            <w:pPr>
              <w:pStyle w:val="ASFKTablenorm0"/>
            </w:pPr>
            <w:r w:rsidRPr="00B55F0B">
              <w:t>Заполняется из соответствующего поля ТФФ, переданного из ППО «СЭД».</w:t>
            </w:r>
          </w:p>
        </w:tc>
      </w:tr>
      <w:tr w:rsidR="003359F8" w:rsidRPr="00B55F0B">
        <w:tc>
          <w:tcPr>
            <w:tcW w:w="1264" w:type="pct"/>
          </w:tcPr>
          <w:p w:rsidR="003359F8" w:rsidRPr="00B55F0B" w:rsidRDefault="003359F8" w:rsidP="003359F8">
            <w:pPr>
              <w:pStyle w:val="ASFKTablenorm0"/>
            </w:pPr>
            <w:r w:rsidRPr="00B55F0B">
              <w:t>ОКОПФ</w:t>
            </w:r>
          </w:p>
        </w:tc>
        <w:tc>
          <w:tcPr>
            <w:tcW w:w="3736" w:type="pct"/>
          </w:tcPr>
          <w:p w:rsidR="003359F8" w:rsidRPr="00B55F0B" w:rsidRDefault="003359F8" w:rsidP="003359F8">
            <w:pPr>
              <w:pStyle w:val="ASFKTablenorm0"/>
            </w:pPr>
            <w:r w:rsidRPr="00B55F0B">
              <w:t>Заполняется из соответствующего поля ТФФ, переданного из ППО «СЭД».</w:t>
            </w:r>
          </w:p>
        </w:tc>
      </w:tr>
    </w:tbl>
    <w:p w:rsidR="003359F8" w:rsidRPr="008A53DE" w:rsidRDefault="00EA16BB" w:rsidP="003359F8">
      <w:pPr>
        <w:pStyle w:val="ASFKNormal"/>
      </w:pPr>
      <w:r w:rsidRPr="00EA16BB">
        <w:t>ЭФ документа «Запрос на подтверждение сведений об организации», закладки «Полномочия (2)»</w:t>
      </w:r>
      <w:r>
        <w:t xml:space="preserve"> представлена н</w:t>
      </w:r>
      <w:r w:rsidR="003359F8" w:rsidRPr="008A53DE">
        <w:t>а рисунке</w:t>
      </w:r>
      <w:r w:rsidR="006429E4" w:rsidRPr="00A34B5C">
        <w:t> </w:t>
      </w:r>
      <w:r w:rsidR="003359F8" w:rsidRPr="008A53DE">
        <w:fldChar w:fldCharType="begin"/>
      </w:r>
      <w:r w:rsidR="003359F8" w:rsidRPr="008A53DE">
        <w:instrText xml:space="preserve"> REF _Ref356303151 \h </w:instrText>
      </w:r>
      <w:r w:rsidR="003359F8">
        <w:instrText xml:space="preserve"> \* MERGEFORMAT </w:instrText>
      </w:r>
      <w:r w:rsidR="003359F8" w:rsidRPr="008A53DE">
        <w:fldChar w:fldCharType="separate"/>
      </w:r>
      <w:r w:rsidR="00B77F80">
        <w:rPr>
          <w:noProof/>
        </w:rPr>
        <w:t>306</w:t>
      </w:r>
      <w:r w:rsidR="003359F8" w:rsidRPr="008A53DE">
        <w:fldChar w:fldCharType="end"/>
      </w:r>
      <w:r w:rsidR="003359F8" w:rsidRPr="008A53DE">
        <w:t>.</w:t>
      </w:r>
    </w:p>
    <w:p w:rsidR="003359F8" w:rsidRPr="008A53DE" w:rsidRDefault="00B77F80" w:rsidP="003359F8">
      <w:pPr>
        <w:pStyle w:val="ASFKFigure"/>
      </w:pPr>
      <w:r>
        <w:rPr>
          <w:lang w:val="en-US"/>
        </w:rPr>
        <w:lastRenderedPageBreak/>
        <w:pict>
          <v:shape id="_x0000_i1474" type="#_x0000_t75" style="width:475.5pt;height:6in">
            <v:imagedata r:id="rId389" o:title="2"/>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977" w:name="_Ref356303151"/>
      <w:bookmarkStart w:id="1978" w:name="_Toc50371275"/>
      <w:r w:rsidR="00B77F80">
        <w:rPr>
          <w:noProof/>
        </w:rPr>
        <w:t>306</w:t>
      </w:r>
      <w:bookmarkEnd w:id="1977"/>
      <w:r>
        <w:rPr>
          <w:noProof/>
        </w:rPr>
        <w:fldChar w:fldCharType="end"/>
      </w:r>
      <w:r w:rsidR="003359F8" w:rsidRPr="008A53DE">
        <w:t>. ЭФ документа «Запрос на подтверждение сведений об организации</w:t>
      </w:r>
      <w:r w:rsidR="00CF320C">
        <w:t>», закладки «</w:t>
      </w:r>
      <w:r w:rsidR="003359F8" w:rsidRPr="008A53DE">
        <w:t>Полномочия (2)»</w:t>
      </w:r>
      <w:bookmarkEnd w:id="1978"/>
    </w:p>
    <w:p w:rsidR="003359F8" w:rsidRPr="008A53DE" w:rsidRDefault="003359F8" w:rsidP="003359F8">
      <w:pPr>
        <w:pStyle w:val="ASFKNormal"/>
      </w:pPr>
      <w:r w:rsidRPr="008A53DE">
        <w:t xml:space="preserve">Перечень полей </w:t>
      </w:r>
      <w:r w:rsidR="00EA16BB" w:rsidRPr="00EA16BB">
        <w:t>документа «Запрос на подтверждение сведений об организации», закладки «Полномочия (2)»</w:t>
      </w:r>
      <w:r w:rsidRPr="008A53DE">
        <w:t xml:space="preserve"> </w:t>
      </w:r>
      <w:r w:rsidR="00CF320C">
        <w:t>приведен в таблице</w:t>
      </w:r>
      <w:r w:rsidR="006429E4" w:rsidRPr="00A34B5C">
        <w:t> </w:t>
      </w:r>
      <w:r w:rsidRPr="008A53DE">
        <w:fldChar w:fldCharType="begin"/>
      </w:r>
      <w:r w:rsidRPr="008A53DE">
        <w:instrText xml:space="preserve"> REF _Ref356309906 \h </w:instrText>
      </w:r>
      <w:r>
        <w:instrText xml:space="preserve"> \* MERGEFORMAT </w:instrText>
      </w:r>
      <w:r w:rsidRPr="008A53DE">
        <w:fldChar w:fldCharType="separate"/>
      </w:r>
      <w:r w:rsidR="00B77F80">
        <w:rPr>
          <w:noProof/>
        </w:rPr>
        <w:t>178</w:t>
      </w:r>
      <w:r w:rsidRPr="008A53DE">
        <w:fldChar w:fldCharType="end"/>
      </w:r>
      <w:r w:rsidRPr="008A53DE">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979" w:name="_Ref356309906"/>
      <w:bookmarkStart w:id="1980" w:name="_Toc50370967"/>
      <w:r w:rsidR="00B77F80">
        <w:rPr>
          <w:noProof/>
        </w:rPr>
        <w:t>178</w:t>
      </w:r>
      <w:bookmarkEnd w:id="1979"/>
      <w:r>
        <w:rPr>
          <w:noProof/>
        </w:rPr>
        <w:fldChar w:fldCharType="end"/>
      </w:r>
      <w:r w:rsidR="003359F8" w:rsidRPr="008A53DE">
        <w:t xml:space="preserve">. </w:t>
      </w:r>
      <w:r w:rsidR="00EA16BB">
        <w:t>Описание</w:t>
      </w:r>
      <w:r w:rsidR="003359F8" w:rsidRPr="008A53DE">
        <w:t xml:space="preserve"> полей </w:t>
      </w:r>
      <w:r w:rsidR="00EA16BB" w:rsidRPr="00EA16BB">
        <w:t>документа «Запрос на подтверждение сведений об организации», закладки «Полномочия (2)»</w:t>
      </w:r>
      <w:bookmarkEnd w:id="198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25"/>
        <w:gridCol w:w="7427"/>
      </w:tblGrid>
      <w:tr w:rsidR="003359F8" w:rsidRPr="00B55F0B">
        <w:trPr>
          <w:trHeight w:val="313"/>
          <w:tblHeader/>
        </w:trPr>
        <w:tc>
          <w:tcPr>
            <w:tcW w:w="119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B55F0B" w:rsidRDefault="003359F8" w:rsidP="003359F8">
            <w:pPr>
              <w:pStyle w:val="ASFKTableHead"/>
            </w:pPr>
            <w:r w:rsidRPr="00B55F0B">
              <w:t>Наименование поля</w:t>
            </w:r>
          </w:p>
        </w:tc>
        <w:tc>
          <w:tcPr>
            <w:tcW w:w="380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B55F0B" w:rsidRDefault="003359F8" w:rsidP="003359F8">
            <w:pPr>
              <w:pStyle w:val="ASFKTableHead"/>
            </w:pPr>
            <w:r w:rsidRPr="00B55F0B">
              <w:t>Описание поля</w:t>
            </w:r>
          </w:p>
        </w:tc>
      </w:tr>
      <w:tr w:rsidR="003359F8" w:rsidRPr="00B55F0B">
        <w:tc>
          <w:tcPr>
            <w:tcW w:w="1192" w:type="pct"/>
          </w:tcPr>
          <w:p w:rsidR="003359F8" w:rsidRPr="00B55F0B" w:rsidRDefault="003359F8" w:rsidP="003359F8">
            <w:pPr>
              <w:pStyle w:val="ASFKTablenorm0"/>
            </w:pPr>
            <w:r w:rsidRPr="00B55F0B">
              <w:t>Код по ОКВЭД</w:t>
            </w:r>
          </w:p>
        </w:tc>
        <w:tc>
          <w:tcPr>
            <w:tcW w:w="3808" w:type="pct"/>
          </w:tcPr>
          <w:p w:rsidR="003359F8" w:rsidRPr="00B55F0B" w:rsidRDefault="003359F8" w:rsidP="003359F8">
            <w:pPr>
              <w:pStyle w:val="ASFKTablenorm0"/>
            </w:pPr>
            <w:r w:rsidRPr="00B55F0B">
              <w:t>Заполняется из соответствующего поля ТФФ, переданного из ППО «СЭД».</w:t>
            </w:r>
          </w:p>
        </w:tc>
      </w:tr>
      <w:tr w:rsidR="003359F8" w:rsidRPr="00B55F0B">
        <w:tc>
          <w:tcPr>
            <w:tcW w:w="5000" w:type="pct"/>
            <w:gridSpan w:val="2"/>
          </w:tcPr>
          <w:p w:rsidR="003359F8" w:rsidRPr="00B55F0B" w:rsidRDefault="003359F8" w:rsidP="003359F8">
            <w:pPr>
              <w:pStyle w:val="ASFKTablenorm0"/>
            </w:pPr>
            <w:r w:rsidRPr="00B55F0B">
              <w:t>Группа полей «Полномочия»</w:t>
            </w:r>
          </w:p>
        </w:tc>
      </w:tr>
      <w:tr w:rsidR="003359F8" w:rsidRPr="00B55F0B">
        <w:tc>
          <w:tcPr>
            <w:tcW w:w="1192" w:type="pct"/>
          </w:tcPr>
          <w:p w:rsidR="003359F8" w:rsidRPr="00B55F0B" w:rsidRDefault="003359F8" w:rsidP="003359F8">
            <w:pPr>
              <w:pStyle w:val="ASFKTablenorm0"/>
            </w:pPr>
            <w:r w:rsidRPr="00B55F0B">
              <w:t>Заказчик</w:t>
            </w:r>
          </w:p>
        </w:tc>
        <w:tc>
          <w:tcPr>
            <w:tcW w:w="3808" w:type="pct"/>
          </w:tcPr>
          <w:p w:rsidR="003359F8" w:rsidRPr="00B55F0B" w:rsidRDefault="003359F8" w:rsidP="003359F8">
            <w:pPr>
              <w:pStyle w:val="ASFKTablenorm0"/>
            </w:pPr>
            <w:r w:rsidRPr="00B55F0B">
              <w:t>Заполняется из соответствующего поля ТФФ, переданного из ППО «СЭД».</w:t>
            </w:r>
          </w:p>
        </w:tc>
      </w:tr>
      <w:tr w:rsidR="003359F8" w:rsidRPr="00B55F0B">
        <w:tc>
          <w:tcPr>
            <w:tcW w:w="1192" w:type="pct"/>
          </w:tcPr>
          <w:p w:rsidR="003359F8" w:rsidRPr="00B55F0B" w:rsidRDefault="003359F8" w:rsidP="003359F8">
            <w:pPr>
              <w:pStyle w:val="ASFKTablenorm0"/>
            </w:pPr>
            <w:r w:rsidRPr="00B55F0B">
              <w:t>Уполномоченный орган</w:t>
            </w:r>
          </w:p>
        </w:tc>
        <w:tc>
          <w:tcPr>
            <w:tcW w:w="3808" w:type="pct"/>
          </w:tcPr>
          <w:p w:rsidR="003359F8" w:rsidRPr="00B55F0B" w:rsidRDefault="003359F8" w:rsidP="003359F8">
            <w:pPr>
              <w:pStyle w:val="ASFKTablenorm0"/>
            </w:pPr>
            <w:r w:rsidRPr="00B55F0B">
              <w:t>Заполняется из соответствующего поля ТФФ, переданного из ППО «СЭД».</w:t>
            </w:r>
          </w:p>
        </w:tc>
      </w:tr>
      <w:tr w:rsidR="003359F8" w:rsidRPr="00B55F0B">
        <w:tc>
          <w:tcPr>
            <w:tcW w:w="1192" w:type="pct"/>
          </w:tcPr>
          <w:p w:rsidR="003359F8" w:rsidRPr="00B55F0B" w:rsidRDefault="003359F8" w:rsidP="003359F8">
            <w:pPr>
              <w:pStyle w:val="ASFKTablenorm0"/>
            </w:pPr>
            <w:r w:rsidRPr="00B55F0B">
              <w:t>Уполномоченн</w:t>
            </w:r>
            <w:r>
              <w:t>ое учреждение</w:t>
            </w:r>
          </w:p>
        </w:tc>
        <w:tc>
          <w:tcPr>
            <w:tcW w:w="3808" w:type="pct"/>
          </w:tcPr>
          <w:p w:rsidR="003359F8" w:rsidRPr="00B55F0B" w:rsidRDefault="003359F8" w:rsidP="003359F8">
            <w:pPr>
              <w:pStyle w:val="ASFKTablenorm0"/>
            </w:pPr>
            <w:r>
              <w:t xml:space="preserve">Заполняется из соответствующего поля </w:t>
            </w:r>
            <w:r w:rsidRPr="00B55F0B">
              <w:t>ТФФ</w:t>
            </w:r>
            <w:r>
              <w:t>, переданного из ППО «СЭД».</w:t>
            </w:r>
          </w:p>
        </w:tc>
      </w:tr>
      <w:tr w:rsidR="003359F8" w:rsidRPr="00B55F0B">
        <w:tc>
          <w:tcPr>
            <w:tcW w:w="1192" w:type="pct"/>
          </w:tcPr>
          <w:p w:rsidR="003359F8" w:rsidRPr="00B55F0B" w:rsidRDefault="003359F8" w:rsidP="003359F8">
            <w:pPr>
              <w:pStyle w:val="ASFKTablenorm0"/>
            </w:pPr>
            <w:r w:rsidRPr="00B55F0B">
              <w:t xml:space="preserve">Специализированная </w:t>
            </w:r>
            <w:r w:rsidRPr="00B55F0B">
              <w:lastRenderedPageBreak/>
              <w:t>организация</w:t>
            </w:r>
          </w:p>
        </w:tc>
        <w:tc>
          <w:tcPr>
            <w:tcW w:w="3808" w:type="pct"/>
          </w:tcPr>
          <w:p w:rsidR="003359F8" w:rsidRPr="00B55F0B" w:rsidRDefault="003359F8" w:rsidP="003359F8">
            <w:pPr>
              <w:pStyle w:val="ASFKTablenorm0"/>
            </w:pPr>
            <w:r w:rsidRPr="00B55F0B">
              <w:lastRenderedPageBreak/>
              <w:t>Заполняется из соответствующего поля ТФФ, переданного из ППО «СЭД».</w:t>
            </w:r>
          </w:p>
        </w:tc>
      </w:tr>
      <w:tr w:rsidR="003359F8" w:rsidRPr="00B55F0B">
        <w:tc>
          <w:tcPr>
            <w:tcW w:w="1192" w:type="pct"/>
          </w:tcPr>
          <w:p w:rsidR="003359F8" w:rsidRPr="00B55F0B" w:rsidRDefault="003359F8" w:rsidP="003359F8">
            <w:pPr>
              <w:pStyle w:val="ASFKTablenorm0"/>
            </w:pPr>
            <w:r w:rsidRPr="00B55F0B">
              <w:t>Финансовый орган</w:t>
            </w:r>
          </w:p>
        </w:tc>
        <w:tc>
          <w:tcPr>
            <w:tcW w:w="3808" w:type="pct"/>
          </w:tcPr>
          <w:p w:rsidR="003359F8" w:rsidRPr="00B55F0B" w:rsidRDefault="003359F8" w:rsidP="003359F8">
            <w:pPr>
              <w:pStyle w:val="ASFKTablenorm0"/>
            </w:pPr>
            <w:r w:rsidRPr="00B55F0B">
              <w:t>Заполняется из соответствующего поля ТФФ, переданного из ППО «СЭД».</w:t>
            </w:r>
          </w:p>
        </w:tc>
      </w:tr>
      <w:tr w:rsidR="003359F8" w:rsidRPr="00B55F0B">
        <w:tc>
          <w:tcPr>
            <w:tcW w:w="1192" w:type="pct"/>
          </w:tcPr>
          <w:p w:rsidR="003359F8" w:rsidRPr="00B55F0B" w:rsidRDefault="003359F8" w:rsidP="003359F8">
            <w:pPr>
              <w:pStyle w:val="ASFKTablenorm0"/>
            </w:pPr>
            <w:r w:rsidRPr="00B55F0B">
              <w:t>Оператор ООС</w:t>
            </w:r>
          </w:p>
        </w:tc>
        <w:tc>
          <w:tcPr>
            <w:tcW w:w="3808" w:type="pct"/>
          </w:tcPr>
          <w:p w:rsidR="003359F8" w:rsidRPr="00B55F0B" w:rsidRDefault="003359F8" w:rsidP="003359F8">
            <w:pPr>
              <w:pStyle w:val="ASFKTablenorm0"/>
            </w:pPr>
            <w:r w:rsidRPr="00B55F0B">
              <w:t>Заполняется из соответствующего поля ТФФ, переданного из ППО «СЭД».</w:t>
            </w:r>
          </w:p>
        </w:tc>
      </w:tr>
      <w:tr w:rsidR="003359F8" w:rsidRPr="00B55F0B">
        <w:tc>
          <w:tcPr>
            <w:tcW w:w="1192" w:type="pct"/>
          </w:tcPr>
          <w:p w:rsidR="003359F8" w:rsidRPr="00B55F0B" w:rsidRDefault="003359F8" w:rsidP="003359F8">
            <w:pPr>
              <w:pStyle w:val="ASFKTablenorm0"/>
            </w:pPr>
            <w:r w:rsidRPr="00B55F0B">
              <w:t>Оператор электронной площадки</w:t>
            </w:r>
          </w:p>
        </w:tc>
        <w:tc>
          <w:tcPr>
            <w:tcW w:w="3808" w:type="pct"/>
          </w:tcPr>
          <w:p w:rsidR="003359F8" w:rsidRPr="00B55F0B" w:rsidRDefault="003359F8" w:rsidP="003359F8">
            <w:pPr>
              <w:pStyle w:val="ASFKTablenorm0"/>
            </w:pPr>
            <w:r w:rsidRPr="00B55F0B">
              <w:t>Заполняется из соответствующего поля ТФФ, переданного из ППО «СЭД».</w:t>
            </w:r>
          </w:p>
        </w:tc>
      </w:tr>
      <w:tr w:rsidR="003359F8" w:rsidRPr="00B55F0B">
        <w:tc>
          <w:tcPr>
            <w:tcW w:w="1192" w:type="pct"/>
          </w:tcPr>
          <w:p w:rsidR="003359F8" w:rsidRPr="00B55F0B" w:rsidRDefault="003359F8" w:rsidP="003359F8">
            <w:pPr>
              <w:pStyle w:val="ASFKTablenorm0"/>
            </w:pPr>
            <w:r w:rsidRPr="00A27F37">
              <w:t>Орган по регулированию контрактной системы в сфере закупок</w:t>
            </w:r>
          </w:p>
        </w:tc>
        <w:tc>
          <w:tcPr>
            <w:tcW w:w="3808" w:type="pct"/>
          </w:tcPr>
          <w:p w:rsidR="003359F8" w:rsidRPr="00B55F0B" w:rsidRDefault="003359F8" w:rsidP="003359F8">
            <w:pPr>
              <w:pStyle w:val="ASFKTablenorm0"/>
            </w:pPr>
            <w:r w:rsidRPr="00B55F0B">
              <w:t>Заполняется из соответствующего поля ТФФ, переданного из ППО «СЭД».</w:t>
            </w:r>
          </w:p>
        </w:tc>
      </w:tr>
      <w:tr w:rsidR="003359F8" w:rsidRPr="00B55F0B">
        <w:tc>
          <w:tcPr>
            <w:tcW w:w="1192" w:type="pct"/>
          </w:tcPr>
          <w:p w:rsidR="003359F8" w:rsidRPr="00B55F0B" w:rsidRDefault="003359F8" w:rsidP="003359F8">
            <w:pPr>
              <w:pStyle w:val="ASFKTablenorm0"/>
            </w:pPr>
            <w:r>
              <w:t>Орган аудита</w:t>
            </w:r>
          </w:p>
        </w:tc>
        <w:tc>
          <w:tcPr>
            <w:tcW w:w="3808" w:type="pct"/>
          </w:tcPr>
          <w:p w:rsidR="003359F8" w:rsidRPr="00B55F0B" w:rsidRDefault="003359F8" w:rsidP="003359F8">
            <w:pPr>
              <w:pStyle w:val="ASFKTablenorm0"/>
            </w:pPr>
            <w:r w:rsidRPr="00B55F0B">
              <w:t>Заполняется из соответствующего поля ТФФ, переданного из ППО «СЭД».</w:t>
            </w:r>
          </w:p>
        </w:tc>
      </w:tr>
      <w:tr w:rsidR="003359F8" w:rsidRPr="00B55F0B">
        <w:tc>
          <w:tcPr>
            <w:tcW w:w="1192" w:type="pct"/>
          </w:tcPr>
          <w:p w:rsidR="003359F8" w:rsidRPr="00B55F0B" w:rsidRDefault="003359F8" w:rsidP="003359F8">
            <w:pPr>
              <w:pStyle w:val="ASFKTablenorm0"/>
            </w:pPr>
            <w:r>
              <w:t>Банк</w:t>
            </w:r>
          </w:p>
        </w:tc>
        <w:tc>
          <w:tcPr>
            <w:tcW w:w="3808" w:type="pct"/>
          </w:tcPr>
          <w:p w:rsidR="003359F8" w:rsidRPr="00B55F0B" w:rsidRDefault="003359F8" w:rsidP="003359F8">
            <w:pPr>
              <w:pStyle w:val="ASFKTablenorm0"/>
            </w:pPr>
            <w:r w:rsidRPr="00B55F0B">
              <w:t>Заполняется из соответствующего поля ТФФ, переданного из ППО «СЭД».</w:t>
            </w:r>
          </w:p>
        </w:tc>
      </w:tr>
      <w:tr w:rsidR="003359F8" w:rsidRPr="00B55F0B">
        <w:tc>
          <w:tcPr>
            <w:tcW w:w="1192" w:type="pct"/>
          </w:tcPr>
          <w:p w:rsidR="003359F8" w:rsidRPr="00B55F0B" w:rsidRDefault="003359F8" w:rsidP="003359F8">
            <w:pPr>
              <w:pStyle w:val="ASFKTablenorm0"/>
            </w:pPr>
            <w:r w:rsidRPr="00A27F37">
              <w:t>Контрольный</w:t>
            </w:r>
            <w:r>
              <w:t xml:space="preserve"> </w:t>
            </w:r>
            <w:r w:rsidRPr="00A27F37">
              <w:t>орган в сфере закупок</w:t>
            </w:r>
          </w:p>
        </w:tc>
        <w:tc>
          <w:tcPr>
            <w:tcW w:w="3808" w:type="pct"/>
          </w:tcPr>
          <w:p w:rsidR="003359F8" w:rsidRPr="00B55F0B" w:rsidRDefault="003359F8" w:rsidP="003359F8">
            <w:pPr>
              <w:pStyle w:val="ASFKTablenorm0"/>
            </w:pPr>
            <w:r w:rsidRPr="00B55F0B">
              <w:t>Заполняется из соответствующего поля ТФФ, переданного из ППО «СЭД».</w:t>
            </w:r>
          </w:p>
        </w:tc>
      </w:tr>
      <w:tr w:rsidR="003359F8" w:rsidRPr="00B55F0B">
        <w:tc>
          <w:tcPr>
            <w:tcW w:w="1192" w:type="pct"/>
          </w:tcPr>
          <w:p w:rsidR="003359F8" w:rsidRPr="00B55F0B" w:rsidRDefault="003359F8" w:rsidP="003359F8">
            <w:pPr>
              <w:pStyle w:val="ASFKTablenorm0"/>
            </w:pPr>
            <w:r w:rsidRPr="00A27F37">
              <w:t>Орган контроля соответствия информации об объеме финансового обеспечения и идентификационных кодах закупок</w:t>
            </w:r>
          </w:p>
        </w:tc>
        <w:tc>
          <w:tcPr>
            <w:tcW w:w="3808" w:type="pct"/>
          </w:tcPr>
          <w:p w:rsidR="003359F8" w:rsidRPr="00B55F0B" w:rsidRDefault="003359F8" w:rsidP="003359F8">
            <w:pPr>
              <w:pStyle w:val="ASFKTablenorm0"/>
            </w:pPr>
            <w:r w:rsidRPr="00B55F0B">
              <w:t>Заполняется из соответствующего поля ТФФ, переданного из ППО «СЭД».</w:t>
            </w:r>
          </w:p>
        </w:tc>
      </w:tr>
      <w:tr w:rsidR="003359F8" w:rsidRPr="00B55F0B">
        <w:tc>
          <w:tcPr>
            <w:tcW w:w="1192" w:type="pct"/>
          </w:tcPr>
          <w:p w:rsidR="003359F8" w:rsidRPr="00B55F0B" w:rsidRDefault="003359F8" w:rsidP="003359F8">
            <w:pPr>
              <w:pStyle w:val="ASFKTablenorm0"/>
            </w:pPr>
            <w:r w:rsidRPr="00A27F37">
              <w:t>Орган внутреннего контроля</w:t>
            </w:r>
          </w:p>
        </w:tc>
        <w:tc>
          <w:tcPr>
            <w:tcW w:w="3808" w:type="pct"/>
          </w:tcPr>
          <w:p w:rsidR="003359F8" w:rsidRPr="00B55F0B" w:rsidRDefault="003359F8" w:rsidP="003359F8">
            <w:pPr>
              <w:pStyle w:val="ASFKTablenorm0"/>
            </w:pPr>
            <w:r w:rsidRPr="00B55F0B">
              <w:t>Заполняется из соответствующего поля ТФФ, переданного из ППО «СЭД».</w:t>
            </w:r>
          </w:p>
        </w:tc>
      </w:tr>
      <w:tr w:rsidR="003359F8" w:rsidRPr="00B55F0B">
        <w:tc>
          <w:tcPr>
            <w:tcW w:w="1192" w:type="pct"/>
          </w:tcPr>
          <w:p w:rsidR="003359F8" w:rsidRPr="00B55F0B" w:rsidRDefault="003359F8" w:rsidP="003359F8">
            <w:pPr>
              <w:pStyle w:val="ASFKTablenorm0"/>
            </w:pPr>
            <w:r w:rsidRPr="00A27F37">
              <w:t>Орган, устанавливающий правила нормирования</w:t>
            </w:r>
          </w:p>
        </w:tc>
        <w:tc>
          <w:tcPr>
            <w:tcW w:w="3808" w:type="pct"/>
          </w:tcPr>
          <w:p w:rsidR="003359F8" w:rsidRPr="00B55F0B" w:rsidRDefault="003359F8" w:rsidP="003359F8">
            <w:pPr>
              <w:pStyle w:val="ASFKTablenorm0"/>
            </w:pPr>
            <w:r w:rsidRPr="00B55F0B">
              <w:t>Заполняется из соответствующего поля ТФФ, переданного из ППО «СЭД».</w:t>
            </w:r>
          </w:p>
        </w:tc>
      </w:tr>
      <w:tr w:rsidR="003359F8" w:rsidRPr="00B55F0B">
        <w:tc>
          <w:tcPr>
            <w:tcW w:w="1192" w:type="pct"/>
          </w:tcPr>
          <w:p w:rsidR="003359F8" w:rsidRPr="00B55F0B" w:rsidRDefault="003359F8" w:rsidP="003359F8">
            <w:pPr>
              <w:pStyle w:val="ASFKTablenorm0"/>
            </w:pPr>
            <w:r w:rsidRPr="00A27F37">
              <w:t>Орган, утверждающий требования к отдельным видам товаров, работ, услуг</w:t>
            </w:r>
          </w:p>
        </w:tc>
        <w:tc>
          <w:tcPr>
            <w:tcW w:w="3808" w:type="pct"/>
          </w:tcPr>
          <w:p w:rsidR="003359F8" w:rsidRPr="00B55F0B" w:rsidRDefault="003359F8" w:rsidP="003359F8">
            <w:pPr>
              <w:pStyle w:val="ASFKTablenorm0"/>
            </w:pPr>
            <w:r w:rsidRPr="00B55F0B">
              <w:t>Заполняется из соответствующего поля ТФФ, переданного из ППО «СЭД».</w:t>
            </w:r>
          </w:p>
        </w:tc>
      </w:tr>
      <w:tr w:rsidR="003359F8" w:rsidRPr="00B55F0B">
        <w:tc>
          <w:tcPr>
            <w:tcW w:w="1192" w:type="pct"/>
          </w:tcPr>
          <w:p w:rsidR="003359F8" w:rsidRPr="00B55F0B" w:rsidRDefault="003359F8" w:rsidP="003359F8">
            <w:pPr>
              <w:pStyle w:val="ASFKTablenorm0"/>
            </w:pPr>
            <w:r w:rsidRPr="00A27F37">
              <w:t>Орган, разрабатывающий типовые контракты и типовые условия контрактов</w:t>
            </w:r>
          </w:p>
        </w:tc>
        <w:tc>
          <w:tcPr>
            <w:tcW w:w="3808" w:type="pct"/>
          </w:tcPr>
          <w:p w:rsidR="003359F8" w:rsidRPr="00B55F0B" w:rsidRDefault="003359F8" w:rsidP="003359F8">
            <w:pPr>
              <w:pStyle w:val="ASFKTablenorm0"/>
            </w:pPr>
            <w:r w:rsidRPr="00B55F0B">
              <w:t>Заполняется из соответствующего поля ТФФ, переданного из ППО «СЭД».</w:t>
            </w:r>
          </w:p>
        </w:tc>
      </w:tr>
      <w:tr w:rsidR="003359F8" w:rsidRPr="00B55F0B">
        <w:tc>
          <w:tcPr>
            <w:tcW w:w="1192" w:type="pct"/>
          </w:tcPr>
          <w:p w:rsidR="003359F8" w:rsidRPr="00B55F0B" w:rsidRDefault="003359F8" w:rsidP="003359F8">
            <w:pPr>
              <w:pStyle w:val="ASFKTablenorm0"/>
            </w:pPr>
            <w:r w:rsidRPr="00A27F37">
              <w:t>Организация, осуществляющая полномочия заказчика на осуществление закупок на основании договора (соглашения) в соответствии с частью 6 статьи 15 Федерального закона № 44-ФЗ</w:t>
            </w:r>
          </w:p>
        </w:tc>
        <w:tc>
          <w:tcPr>
            <w:tcW w:w="3808" w:type="pct"/>
          </w:tcPr>
          <w:p w:rsidR="003359F8" w:rsidRPr="00B55F0B" w:rsidRDefault="003359F8" w:rsidP="003359F8">
            <w:pPr>
              <w:pStyle w:val="ASFKTablenorm0"/>
            </w:pPr>
            <w:r w:rsidRPr="00B55F0B">
              <w:t>Заполняется из соответствующего поля ТФФ, переданного из ППО «СЭД».</w:t>
            </w:r>
          </w:p>
        </w:tc>
      </w:tr>
      <w:tr w:rsidR="003359F8" w:rsidRPr="00B55F0B">
        <w:tc>
          <w:tcPr>
            <w:tcW w:w="5000" w:type="pct"/>
            <w:gridSpan w:val="2"/>
          </w:tcPr>
          <w:p w:rsidR="003359F8" w:rsidRPr="00B55F0B" w:rsidRDefault="003359F8" w:rsidP="003359F8">
            <w:pPr>
              <w:pStyle w:val="ASFKTablenorm0"/>
            </w:pPr>
            <w:r w:rsidRPr="00B55F0B">
              <w:t>Группа полей «Адрес</w:t>
            </w:r>
            <w:r>
              <w:t xml:space="preserve"> местонахождения</w:t>
            </w:r>
            <w:r w:rsidRPr="00B55F0B">
              <w:t>»</w:t>
            </w:r>
          </w:p>
        </w:tc>
      </w:tr>
      <w:tr w:rsidR="003359F8" w:rsidRPr="00B55F0B">
        <w:tc>
          <w:tcPr>
            <w:tcW w:w="1192" w:type="pct"/>
          </w:tcPr>
          <w:p w:rsidR="003359F8" w:rsidRPr="00B55F0B" w:rsidRDefault="003359F8" w:rsidP="003359F8">
            <w:pPr>
              <w:pStyle w:val="ASFKTablenorm0"/>
            </w:pPr>
            <w:r w:rsidRPr="00B55F0B">
              <w:t>Почтовый индекс</w:t>
            </w:r>
          </w:p>
        </w:tc>
        <w:tc>
          <w:tcPr>
            <w:tcW w:w="3808" w:type="pct"/>
          </w:tcPr>
          <w:p w:rsidR="003359F8" w:rsidRPr="00B55F0B" w:rsidRDefault="003359F8" w:rsidP="003359F8">
            <w:pPr>
              <w:pStyle w:val="ASFKTablenorm0"/>
            </w:pPr>
            <w:r w:rsidRPr="00B55F0B">
              <w:t>Заполняется из соответствующего поля ТФФ, переданного из ППО «СЭД».</w:t>
            </w:r>
          </w:p>
        </w:tc>
      </w:tr>
      <w:tr w:rsidR="003359F8" w:rsidRPr="00B55F0B">
        <w:tc>
          <w:tcPr>
            <w:tcW w:w="1192" w:type="pct"/>
          </w:tcPr>
          <w:p w:rsidR="003359F8" w:rsidRPr="00B55F0B" w:rsidRDefault="003359F8" w:rsidP="003359F8">
            <w:pPr>
              <w:pStyle w:val="ASFKTablenorm0"/>
            </w:pPr>
            <w:r w:rsidRPr="00B55F0B">
              <w:t>ОКТМО</w:t>
            </w:r>
          </w:p>
        </w:tc>
        <w:tc>
          <w:tcPr>
            <w:tcW w:w="3808" w:type="pct"/>
          </w:tcPr>
          <w:p w:rsidR="003359F8" w:rsidRPr="00B55F0B" w:rsidRDefault="003359F8" w:rsidP="003359F8">
            <w:pPr>
              <w:pStyle w:val="ASFKTablenorm0"/>
            </w:pPr>
            <w:r w:rsidRPr="00B55F0B">
              <w:t>Заполняется из соответствующего поля ТФФ, переданного из ППО «СЭД».</w:t>
            </w:r>
          </w:p>
        </w:tc>
      </w:tr>
      <w:tr w:rsidR="003359F8" w:rsidRPr="00B55F0B">
        <w:tc>
          <w:tcPr>
            <w:tcW w:w="1192" w:type="pct"/>
          </w:tcPr>
          <w:p w:rsidR="003359F8" w:rsidRPr="00B55F0B" w:rsidRDefault="003359F8" w:rsidP="003359F8">
            <w:pPr>
              <w:pStyle w:val="ASFKTablenorm0"/>
            </w:pPr>
            <w:r>
              <w:t>С</w:t>
            </w:r>
            <w:r w:rsidRPr="00B55F0B">
              <w:t>убъект РФ</w:t>
            </w:r>
          </w:p>
        </w:tc>
        <w:tc>
          <w:tcPr>
            <w:tcW w:w="3808" w:type="pct"/>
          </w:tcPr>
          <w:p w:rsidR="003359F8" w:rsidRPr="00B55F0B" w:rsidRDefault="003359F8" w:rsidP="003359F8">
            <w:pPr>
              <w:pStyle w:val="ASFKTablenorm0"/>
            </w:pPr>
            <w:r w:rsidRPr="00B55F0B">
              <w:t>Заполняется из соответствующего поля ТФФ, переданного из ППО «СЭД».</w:t>
            </w:r>
          </w:p>
        </w:tc>
      </w:tr>
      <w:tr w:rsidR="003359F8" w:rsidRPr="00B55F0B">
        <w:tc>
          <w:tcPr>
            <w:tcW w:w="1192" w:type="pct"/>
          </w:tcPr>
          <w:p w:rsidR="003359F8" w:rsidRPr="00B55F0B" w:rsidRDefault="003359F8" w:rsidP="003359F8">
            <w:pPr>
              <w:pStyle w:val="ASFKTablenorm0"/>
            </w:pPr>
            <w:r w:rsidRPr="00B55F0B">
              <w:t>Район</w:t>
            </w:r>
          </w:p>
        </w:tc>
        <w:tc>
          <w:tcPr>
            <w:tcW w:w="3808" w:type="pct"/>
          </w:tcPr>
          <w:p w:rsidR="003359F8" w:rsidRPr="00B55F0B" w:rsidRDefault="003359F8" w:rsidP="003359F8">
            <w:pPr>
              <w:pStyle w:val="ASFKTablenorm0"/>
            </w:pPr>
            <w:r w:rsidRPr="00B55F0B">
              <w:t>Заполняется из соответствующего поля ТФФ, переданного из ППО «СЭД».</w:t>
            </w:r>
          </w:p>
        </w:tc>
      </w:tr>
      <w:tr w:rsidR="003359F8" w:rsidRPr="00B55F0B">
        <w:tc>
          <w:tcPr>
            <w:tcW w:w="1192" w:type="pct"/>
          </w:tcPr>
          <w:p w:rsidR="003359F8" w:rsidRPr="00B55F0B" w:rsidRDefault="003359F8" w:rsidP="003359F8">
            <w:pPr>
              <w:pStyle w:val="ASFKTablenorm0"/>
            </w:pPr>
            <w:r w:rsidRPr="00B55F0B">
              <w:lastRenderedPageBreak/>
              <w:t>Город</w:t>
            </w:r>
          </w:p>
        </w:tc>
        <w:tc>
          <w:tcPr>
            <w:tcW w:w="3808" w:type="pct"/>
          </w:tcPr>
          <w:p w:rsidR="003359F8" w:rsidRPr="00B55F0B" w:rsidRDefault="003359F8" w:rsidP="003359F8">
            <w:pPr>
              <w:pStyle w:val="ASFKTablenorm0"/>
            </w:pPr>
            <w:r w:rsidRPr="00B55F0B">
              <w:t xml:space="preserve">Заполняется из соответствующего поля ТФФ, </w:t>
            </w:r>
            <w:r w:rsidRPr="002A6599">
              <w:t>переданного</w:t>
            </w:r>
            <w:r w:rsidRPr="00B55F0B">
              <w:t xml:space="preserve"> из ППО «СЭД».</w:t>
            </w:r>
          </w:p>
        </w:tc>
      </w:tr>
      <w:tr w:rsidR="003359F8" w:rsidRPr="00B55F0B">
        <w:tc>
          <w:tcPr>
            <w:tcW w:w="1192" w:type="pct"/>
          </w:tcPr>
          <w:p w:rsidR="003359F8" w:rsidRPr="00B55F0B" w:rsidRDefault="003359F8" w:rsidP="003359F8">
            <w:pPr>
              <w:pStyle w:val="ASFKTablenorm0"/>
            </w:pPr>
            <w:r w:rsidRPr="00B55F0B">
              <w:t>Населенный пункт</w:t>
            </w:r>
          </w:p>
        </w:tc>
        <w:tc>
          <w:tcPr>
            <w:tcW w:w="3808" w:type="pct"/>
          </w:tcPr>
          <w:p w:rsidR="003359F8" w:rsidRPr="00B55F0B" w:rsidRDefault="003359F8" w:rsidP="003359F8">
            <w:pPr>
              <w:pStyle w:val="ASFKTablenorm0"/>
            </w:pPr>
            <w:r w:rsidRPr="00B55F0B">
              <w:t>Заполняется из соответствующего поля ТФФ, переданного из ППО «СЭД».</w:t>
            </w:r>
          </w:p>
        </w:tc>
      </w:tr>
      <w:tr w:rsidR="003359F8" w:rsidRPr="00B55F0B">
        <w:tc>
          <w:tcPr>
            <w:tcW w:w="1192" w:type="pct"/>
          </w:tcPr>
          <w:p w:rsidR="003359F8" w:rsidRPr="00B55F0B" w:rsidRDefault="003359F8" w:rsidP="003359F8">
            <w:pPr>
              <w:pStyle w:val="ASFKTablenorm0"/>
            </w:pPr>
            <w:r w:rsidRPr="00B55F0B">
              <w:t xml:space="preserve">Улица </w:t>
            </w:r>
          </w:p>
        </w:tc>
        <w:tc>
          <w:tcPr>
            <w:tcW w:w="3808" w:type="pct"/>
          </w:tcPr>
          <w:p w:rsidR="003359F8" w:rsidRPr="00B55F0B" w:rsidRDefault="003359F8" w:rsidP="003359F8">
            <w:pPr>
              <w:pStyle w:val="ASFKTablenorm0"/>
            </w:pPr>
            <w:r w:rsidRPr="00B55F0B">
              <w:t>Заполняется из соответствующего поля ТФФ, переданного из ППО «СЭД».</w:t>
            </w:r>
          </w:p>
        </w:tc>
      </w:tr>
      <w:tr w:rsidR="003359F8" w:rsidRPr="00B55F0B">
        <w:tc>
          <w:tcPr>
            <w:tcW w:w="1192" w:type="pct"/>
          </w:tcPr>
          <w:p w:rsidR="003359F8" w:rsidRPr="00B55F0B" w:rsidRDefault="003359F8" w:rsidP="003359F8">
            <w:pPr>
              <w:pStyle w:val="ASFKTablenorm0"/>
            </w:pPr>
            <w:r w:rsidRPr="00B55F0B">
              <w:t>Дом</w:t>
            </w:r>
          </w:p>
        </w:tc>
        <w:tc>
          <w:tcPr>
            <w:tcW w:w="3808" w:type="pct"/>
          </w:tcPr>
          <w:p w:rsidR="003359F8" w:rsidRPr="00B55F0B" w:rsidRDefault="003359F8" w:rsidP="003359F8">
            <w:pPr>
              <w:pStyle w:val="ASFKTablenorm0"/>
            </w:pPr>
            <w:r w:rsidRPr="00B55F0B">
              <w:t>Заполняется из соответствующего поля ТФФ, переданного из ППО «СЭД».</w:t>
            </w:r>
          </w:p>
        </w:tc>
      </w:tr>
      <w:tr w:rsidR="003359F8" w:rsidRPr="00B55F0B">
        <w:tc>
          <w:tcPr>
            <w:tcW w:w="1192" w:type="pct"/>
          </w:tcPr>
          <w:p w:rsidR="003359F8" w:rsidRPr="00B55F0B" w:rsidRDefault="003359F8" w:rsidP="003359F8">
            <w:pPr>
              <w:pStyle w:val="ASFKTablenorm0"/>
            </w:pPr>
            <w:r w:rsidRPr="00B55F0B">
              <w:t>Офис/квартира</w:t>
            </w:r>
          </w:p>
        </w:tc>
        <w:tc>
          <w:tcPr>
            <w:tcW w:w="3808" w:type="pct"/>
          </w:tcPr>
          <w:p w:rsidR="003359F8" w:rsidRPr="00B55F0B" w:rsidRDefault="003359F8" w:rsidP="003359F8">
            <w:pPr>
              <w:pStyle w:val="ASFKTablenorm0"/>
            </w:pPr>
            <w:r w:rsidRPr="00B55F0B">
              <w:t>Заполняется из соответствующего поля ТФФ, переданного из ППО «СЭД».</w:t>
            </w:r>
          </w:p>
        </w:tc>
      </w:tr>
    </w:tbl>
    <w:p w:rsidR="003359F8" w:rsidRPr="008A53DE" w:rsidRDefault="00EA16BB" w:rsidP="003359F8">
      <w:pPr>
        <w:pStyle w:val="ASFKNormal"/>
      </w:pPr>
      <w:r w:rsidRPr="00EA16BB">
        <w:t>ЭФ документа «Запрос на подтверждение сведений об организации», закладки «Подписи (3)»</w:t>
      </w:r>
      <w:r>
        <w:t xml:space="preserve"> представлена н</w:t>
      </w:r>
      <w:r w:rsidR="003359F8" w:rsidRPr="008A53DE">
        <w:t>а рисунке</w:t>
      </w:r>
      <w:r w:rsidR="006429E4" w:rsidRPr="00A34B5C">
        <w:t> </w:t>
      </w:r>
      <w:r w:rsidR="003359F8" w:rsidRPr="008A53DE">
        <w:fldChar w:fldCharType="begin"/>
      </w:r>
      <w:r w:rsidR="003359F8" w:rsidRPr="008A53DE">
        <w:instrText xml:space="preserve"> REF _Ref356303273 \h </w:instrText>
      </w:r>
      <w:r w:rsidR="003359F8">
        <w:instrText xml:space="preserve"> \* MERGEFORMAT </w:instrText>
      </w:r>
      <w:r w:rsidR="003359F8" w:rsidRPr="008A53DE">
        <w:fldChar w:fldCharType="separate"/>
      </w:r>
      <w:r w:rsidR="00B77F80">
        <w:rPr>
          <w:noProof/>
        </w:rPr>
        <w:t>307</w:t>
      </w:r>
      <w:r w:rsidR="003359F8" w:rsidRPr="008A53DE">
        <w:fldChar w:fldCharType="end"/>
      </w:r>
      <w:r w:rsidR="003359F8" w:rsidRPr="008A53DE">
        <w:t>.</w:t>
      </w:r>
    </w:p>
    <w:p w:rsidR="003359F8" w:rsidRPr="008A53DE" w:rsidRDefault="00B77F80" w:rsidP="003359F8">
      <w:pPr>
        <w:pStyle w:val="ASFKFigure"/>
      </w:pPr>
      <w:r>
        <w:pict>
          <v:shape id="_x0000_i1475" type="#_x0000_t75" style="width:482.25pt;height:79.5pt">
            <v:imagedata r:id="rId390" o:title="Запрос на подтв"/>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981" w:name="_Ref356303273"/>
      <w:bookmarkStart w:id="1982" w:name="_Toc50371276"/>
      <w:r w:rsidR="00B77F80">
        <w:rPr>
          <w:noProof/>
        </w:rPr>
        <w:t>307</w:t>
      </w:r>
      <w:bookmarkEnd w:id="1981"/>
      <w:r>
        <w:rPr>
          <w:noProof/>
        </w:rPr>
        <w:fldChar w:fldCharType="end"/>
      </w:r>
      <w:r w:rsidR="003359F8" w:rsidRPr="008A53DE">
        <w:t>. ЭФ документа «Запрос на подтверждение сведений об организации</w:t>
      </w:r>
      <w:r w:rsidR="00CF320C">
        <w:t>», закладки «</w:t>
      </w:r>
      <w:r w:rsidR="003359F8" w:rsidRPr="008A53DE">
        <w:t>Подписи (3)»</w:t>
      </w:r>
      <w:bookmarkEnd w:id="1982"/>
    </w:p>
    <w:p w:rsidR="003359F8" w:rsidRPr="008A53DE" w:rsidRDefault="003359F8" w:rsidP="003359F8">
      <w:pPr>
        <w:pStyle w:val="ASFKNormal"/>
      </w:pPr>
      <w:r w:rsidRPr="008A53DE">
        <w:t xml:space="preserve">Перечень полей </w:t>
      </w:r>
      <w:r w:rsidR="00EA16BB" w:rsidRPr="00EA16BB">
        <w:t>документа «Запрос на подтверждение сведений об организации», закладки «Подписи (3)»</w:t>
      </w:r>
      <w:r w:rsidRPr="008A53DE">
        <w:t xml:space="preserve"> </w:t>
      </w:r>
      <w:r w:rsidR="00CF320C">
        <w:t>приведен в таблице</w:t>
      </w:r>
      <w:r w:rsidR="006429E4" w:rsidRPr="00A34B5C">
        <w:t> </w:t>
      </w:r>
      <w:r w:rsidRPr="008A53DE">
        <w:fldChar w:fldCharType="begin"/>
      </w:r>
      <w:r w:rsidRPr="008A53DE">
        <w:instrText xml:space="preserve"> REF _Ref356309943 \h </w:instrText>
      </w:r>
      <w:r>
        <w:instrText xml:space="preserve"> \* MERGEFORMAT </w:instrText>
      </w:r>
      <w:r w:rsidRPr="008A53DE">
        <w:fldChar w:fldCharType="separate"/>
      </w:r>
      <w:r w:rsidR="00B77F80">
        <w:rPr>
          <w:noProof/>
        </w:rPr>
        <w:t>179</w:t>
      </w:r>
      <w:r w:rsidRPr="008A53DE">
        <w:fldChar w:fldCharType="end"/>
      </w:r>
      <w:r w:rsidRPr="008A53DE">
        <w:t>.</w:t>
      </w:r>
    </w:p>
    <w:p w:rsidR="003359F8" w:rsidRDefault="003065E3" w:rsidP="00D3717D">
      <w:pPr>
        <w:pStyle w:val="ASFKNameTable"/>
      </w:pPr>
      <w:r>
        <w:rPr>
          <w:noProof/>
        </w:rPr>
        <w:fldChar w:fldCharType="begin"/>
      </w:r>
      <w:r>
        <w:rPr>
          <w:noProof/>
        </w:rPr>
        <w:instrText xml:space="preserve"> SEQ Таблица \* ARABIC </w:instrText>
      </w:r>
      <w:r>
        <w:rPr>
          <w:noProof/>
        </w:rPr>
        <w:fldChar w:fldCharType="separate"/>
      </w:r>
      <w:bookmarkStart w:id="1983" w:name="_Ref356309943"/>
      <w:bookmarkStart w:id="1984" w:name="_Toc50370968"/>
      <w:r w:rsidR="00B77F80">
        <w:rPr>
          <w:noProof/>
        </w:rPr>
        <w:t>179</w:t>
      </w:r>
      <w:bookmarkEnd w:id="1983"/>
      <w:r>
        <w:rPr>
          <w:noProof/>
        </w:rPr>
        <w:fldChar w:fldCharType="end"/>
      </w:r>
      <w:r w:rsidR="003359F8" w:rsidRPr="008A53DE">
        <w:t xml:space="preserve">. </w:t>
      </w:r>
      <w:r w:rsidR="00EA16BB">
        <w:t>Описание</w:t>
      </w:r>
      <w:r w:rsidR="003359F8" w:rsidRPr="008A53DE">
        <w:t xml:space="preserve"> полей </w:t>
      </w:r>
      <w:r w:rsidR="00EA16BB" w:rsidRPr="00EA16BB">
        <w:t>документа «Запрос на подтверждение сведений об организации», закладки «Подписи (3)»</w:t>
      </w:r>
      <w:bookmarkEnd w:id="198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25"/>
        <w:gridCol w:w="7427"/>
      </w:tblGrid>
      <w:tr w:rsidR="00F23D12" w:rsidRPr="00B55F0B">
        <w:trPr>
          <w:trHeight w:val="313"/>
          <w:tblHeader/>
        </w:trPr>
        <w:tc>
          <w:tcPr>
            <w:tcW w:w="119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23D12" w:rsidRPr="00B55F0B" w:rsidRDefault="00F23D12" w:rsidP="00530559">
            <w:pPr>
              <w:pStyle w:val="ASFKTableHead"/>
            </w:pPr>
            <w:r w:rsidRPr="00B55F0B">
              <w:t>Наименование поля</w:t>
            </w:r>
          </w:p>
        </w:tc>
        <w:tc>
          <w:tcPr>
            <w:tcW w:w="380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23D12" w:rsidRPr="00B55F0B" w:rsidRDefault="00F23D12" w:rsidP="00530559">
            <w:pPr>
              <w:pStyle w:val="ASFKTableHead"/>
            </w:pPr>
            <w:r w:rsidRPr="00B55F0B">
              <w:t>Описание поля</w:t>
            </w:r>
          </w:p>
        </w:tc>
      </w:tr>
      <w:tr w:rsidR="003359F8" w:rsidRPr="0085568B">
        <w:trPr>
          <w:cantSplit/>
        </w:trPr>
        <w:tc>
          <w:tcPr>
            <w:tcW w:w="5000" w:type="pct"/>
            <w:gridSpan w:val="2"/>
            <w:shd w:val="clear" w:color="auto" w:fill="auto"/>
          </w:tcPr>
          <w:p w:rsidR="003359F8" w:rsidRPr="0085568B" w:rsidRDefault="003359F8" w:rsidP="003359F8">
            <w:pPr>
              <w:pStyle w:val="ASFKTablenorm0"/>
            </w:pPr>
            <w:r w:rsidRPr="0085568B">
              <w:t>Группа полей «Ответственный исполнитель»</w:t>
            </w:r>
          </w:p>
        </w:tc>
      </w:tr>
      <w:tr w:rsidR="003359F8" w:rsidRPr="008A53DE">
        <w:trPr>
          <w:cantSplit/>
        </w:trPr>
        <w:tc>
          <w:tcPr>
            <w:tcW w:w="1192" w:type="pct"/>
            <w:shd w:val="clear" w:color="auto" w:fill="auto"/>
          </w:tcPr>
          <w:p w:rsidR="003359F8" w:rsidRPr="008A53DE" w:rsidRDefault="003359F8" w:rsidP="003359F8">
            <w:pPr>
              <w:pStyle w:val="ASFKTablenorm0"/>
            </w:pPr>
            <w:r w:rsidRPr="008A53DE">
              <w:t xml:space="preserve">Должность </w:t>
            </w:r>
          </w:p>
        </w:tc>
        <w:tc>
          <w:tcPr>
            <w:tcW w:w="3808" w:type="pct"/>
            <w:shd w:val="clear" w:color="auto" w:fill="auto"/>
          </w:tcPr>
          <w:p w:rsidR="003359F8" w:rsidRPr="008A53DE" w:rsidRDefault="003359F8" w:rsidP="003359F8">
            <w:pPr>
              <w:pStyle w:val="ASFKTablenorm0"/>
            </w:pPr>
            <w:r w:rsidRPr="008A53DE">
              <w:t>Должность ответственного исполнителя ОрФК.</w:t>
            </w:r>
          </w:p>
          <w:p w:rsidR="003359F8" w:rsidRPr="008A53DE" w:rsidRDefault="003359F8" w:rsidP="00F23D12">
            <w:pPr>
              <w:pStyle w:val="ASFKTablenorm0"/>
            </w:pPr>
            <w:r w:rsidRPr="008A53DE">
              <w:t xml:space="preserve">Заполняется из соответствующего поля </w:t>
            </w:r>
            <w:r w:rsidR="00F23D12">
              <w:t>ТФФ</w:t>
            </w:r>
            <w:r w:rsidRPr="008A53DE">
              <w:t>, переданного из ППО «СЭД».</w:t>
            </w:r>
          </w:p>
        </w:tc>
      </w:tr>
      <w:tr w:rsidR="003359F8" w:rsidRPr="008A53DE">
        <w:trPr>
          <w:cantSplit/>
        </w:trPr>
        <w:tc>
          <w:tcPr>
            <w:tcW w:w="1192" w:type="pct"/>
            <w:shd w:val="clear" w:color="auto" w:fill="auto"/>
          </w:tcPr>
          <w:p w:rsidR="003359F8" w:rsidRPr="008A53DE" w:rsidRDefault="003359F8" w:rsidP="003359F8">
            <w:pPr>
              <w:pStyle w:val="ASFKTablenorm0"/>
            </w:pPr>
            <w:r w:rsidRPr="008A53DE">
              <w:t xml:space="preserve">ФИО </w:t>
            </w:r>
          </w:p>
        </w:tc>
        <w:tc>
          <w:tcPr>
            <w:tcW w:w="3808" w:type="pct"/>
            <w:shd w:val="clear" w:color="auto" w:fill="auto"/>
          </w:tcPr>
          <w:p w:rsidR="003359F8" w:rsidRPr="008A53DE" w:rsidRDefault="003359F8" w:rsidP="003359F8">
            <w:pPr>
              <w:pStyle w:val="ASFKTablenorm0"/>
            </w:pPr>
            <w:r w:rsidRPr="008A53DE">
              <w:t xml:space="preserve">ФИО </w:t>
            </w:r>
            <w:r w:rsidRPr="005F2522">
              <w:t>ответственного</w:t>
            </w:r>
            <w:r w:rsidRPr="008A53DE">
              <w:t xml:space="preserve"> исполнителя ОрФК.</w:t>
            </w:r>
          </w:p>
          <w:p w:rsidR="003359F8" w:rsidRPr="008A53DE" w:rsidRDefault="003359F8" w:rsidP="003359F8">
            <w:pPr>
              <w:pStyle w:val="ASFKTablenorm0"/>
            </w:pPr>
            <w:r w:rsidRPr="008A53DE">
              <w:t xml:space="preserve">Заполняется из соответствующего поля </w:t>
            </w:r>
            <w:r w:rsidR="00F23D12">
              <w:t>ТФФ</w:t>
            </w:r>
            <w:r w:rsidRPr="008A53DE">
              <w:t>, переданного из ППО «СЭД».</w:t>
            </w:r>
          </w:p>
        </w:tc>
      </w:tr>
      <w:tr w:rsidR="003359F8" w:rsidRPr="008A53DE">
        <w:trPr>
          <w:cantSplit/>
        </w:trPr>
        <w:tc>
          <w:tcPr>
            <w:tcW w:w="1192" w:type="pct"/>
            <w:shd w:val="clear" w:color="auto" w:fill="auto"/>
          </w:tcPr>
          <w:p w:rsidR="003359F8" w:rsidRPr="008A53DE" w:rsidRDefault="003359F8" w:rsidP="003359F8">
            <w:pPr>
              <w:pStyle w:val="ASFKTablenorm0"/>
            </w:pPr>
            <w:r w:rsidRPr="008A53DE">
              <w:t xml:space="preserve">Телефон </w:t>
            </w:r>
          </w:p>
        </w:tc>
        <w:tc>
          <w:tcPr>
            <w:tcW w:w="3808" w:type="pct"/>
            <w:shd w:val="clear" w:color="auto" w:fill="auto"/>
          </w:tcPr>
          <w:p w:rsidR="003359F8" w:rsidRPr="008A53DE" w:rsidRDefault="003359F8" w:rsidP="003359F8">
            <w:pPr>
              <w:pStyle w:val="ASFKTablenorm0"/>
            </w:pPr>
            <w:r w:rsidRPr="008A53DE">
              <w:t>Телефон ответственного исполнителя ОрФК.</w:t>
            </w:r>
          </w:p>
          <w:p w:rsidR="003359F8" w:rsidRPr="008A53DE" w:rsidRDefault="003359F8" w:rsidP="003359F8">
            <w:pPr>
              <w:pStyle w:val="ASFKTablenorm0"/>
            </w:pPr>
            <w:r w:rsidRPr="008A53DE">
              <w:t xml:space="preserve">Заполняется из соответствующего поля </w:t>
            </w:r>
            <w:r w:rsidR="00F23D12">
              <w:t>ТФФ</w:t>
            </w:r>
            <w:r w:rsidRPr="008A53DE">
              <w:t>, переданного из ППО «СЭД».</w:t>
            </w:r>
          </w:p>
        </w:tc>
      </w:tr>
      <w:tr w:rsidR="003359F8" w:rsidRPr="008A53DE">
        <w:trPr>
          <w:cantSplit/>
        </w:trPr>
        <w:tc>
          <w:tcPr>
            <w:tcW w:w="1192" w:type="pct"/>
            <w:shd w:val="clear" w:color="auto" w:fill="auto"/>
          </w:tcPr>
          <w:p w:rsidR="003359F8" w:rsidRPr="008A53DE" w:rsidRDefault="003359F8" w:rsidP="003359F8">
            <w:pPr>
              <w:pStyle w:val="ASFKTablenorm0"/>
            </w:pPr>
            <w:r w:rsidRPr="008A53DE">
              <w:t>Дата подписания</w:t>
            </w:r>
          </w:p>
        </w:tc>
        <w:tc>
          <w:tcPr>
            <w:tcW w:w="3808" w:type="pct"/>
            <w:shd w:val="clear" w:color="auto" w:fill="auto"/>
          </w:tcPr>
          <w:p w:rsidR="003359F8" w:rsidRPr="008A53DE" w:rsidRDefault="003359F8" w:rsidP="003359F8">
            <w:pPr>
              <w:pStyle w:val="ASFKTablenorm0"/>
            </w:pPr>
            <w:r w:rsidRPr="008A53DE">
              <w:t>Дата подписания документа в ОрФК.</w:t>
            </w:r>
          </w:p>
          <w:p w:rsidR="003359F8" w:rsidRPr="008A53DE" w:rsidRDefault="003359F8" w:rsidP="003359F8">
            <w:pPr>
              <w:pStyle w:val="ASFKTablenorm0"/>
            </w:pPr>
            <w:r w:rsidRPr="008A53DE">
              <w:t xml:space="preserve">Заполняется из соответствующего поля </w:t>
            </w:r>
            <w:r w:rsidR="00F23D12">
              <w:t>ТФФ</w:t>
            </w:r>
            <w:r w:rsidRPr="008A53DE">
              <w:t>, переданного из ППО «СЭД».</w:t>
            </w:r>
          </w:p>
        </w:tc>
      </w:tr>
    </w:tbl>
    <w:p w:rsidR="003359F8" w:rsidRPr="004426C9" w:rsidRDefault="003359F8" w:rsidP="003359F8">
      <w:pPr>
        <w:pStyle w:val="21"/>
      </w:pPr>
      <w:bookmarkStart w:id="1985" w:name="_Toc396916180"/>
      <w:bookmarkStart w:id="1986" w:name="_Ref396917000"/>
      <w:bookmarkStart w:id="1987" w:name="_Ref396924630"/>
      <w:bookmarkStart w:id="1988" w:name="_Toc422496757"/>
      <w:bookmarkStart w:id="1989" w:name="_Toc50370605"/>
      <w:r w:rsidRPr="004426C9">
        <w:t>Группа документов «Служебные документы»</w:t>
      </w:r>
      <w:bookmarkEnd w:id="1985"/>
      <w:bookmarkEnd w:id="1986"/>
      <w:bookmarkEnd w:id="1987"/>
      <w:bookmarkEnd w:id="1988"/>
      <w:bookmarkEnd w:id="1989"/>
    </w:p>
    <w:p w:rsidR="003359F8" w:rsidRPr="008A53DE" w:rsidRDefault="003359F8" w:rsidP="00A475B2">
      <w:pPr>
        <w:pStyle w:val="32"/>
      </w:pPr>
      <w:bookmarkStart w:id="1990" w:name="_Toc396916181"/>
      <w:bookmarkStart w:id="1991" w:name="_Toc422496758"/>
      <w:bookmarkStart w:id="1992" w:name="_Ref445284797"/>
      <w:bookmarkStart w:id="1993" w:name="_Ref504466348"/>
      <w:bookmarkStart w:id="1994" w:name="_Toc50370606"/>
      <w:r w:rsidRPr="008A53DE">
        <w:t>Протокол операций импорта</w:t>
      </w:r>
      <w:bookmarkEnd w:id="1990"/>
      <w:bookmarkEnd w:id="1991"/>
      <w:bookmarkEnd w:id="1992"/>
      <w:bookmarkEnd w:id="1993"/>
      <w:bookmarkEnd w:id="1994"/>
    </w:p>
    <w:p w:rsidR="00553BAD" w:rsidRDefault="00553BAD" w:rsidP="00553BAD">
      <w:pPr>
        <w:pStyle w:val="ASFKNormal"/>
      </w:pPr>
      <w:r>
        <w:t>Документ «Протокол операций импорта» предназначен для хранения результатов ру</w:t>
      </w:r>
      <w:r w:rsidRPr="001031ED">
        <w:t>ч</w:t>
      </w:r>
      <w:r>
        <w:t>ного импорта файлов, их печати, а также</w:t>
      </w:r>
      <w:r w:rsidRPr="00D76E5D">
        <w:t xml:space="preserve"> для хранения результатов автоматического импор</w:t>
      </w:r>
      <w:r>
        <w:t>та документов.</w:t>
      </w:r>
    </w:p>
    <w:p w:rsidR="00553BAD" w:rsidRDefault="00553BAD" w:rsidP="00553BAD">
      <w:pPr>
        <w:pStyle w:val="ASFKNormal"/>
      </w:pPr>
      <w:r>
        <w:t xml:space="preserve">Описание протоколирования операций импорта файлов: </w:t>
      </w:r>
    </w:p>
    <w:p w:rsidR="00553BAD" w:rsidRDefault="00553BAD" w:rsidP="00344186">
      <w:pPr>
        <w:pStyle w:val="ASFKListnum"/>
        <w:numPr>
          <w:ilvl w:val="0"/>
          <w:numId w:val="51"/>
        </w:numPr>
      </w:pPr>
      <w:r>
        <w:t>Пользователь через web-клиент инициирует операцию «Импорт».</w:t>
      </w:r>
    </w:p>
    <w:p w:rsidR="00553BAD" w:rsidRDefault="00553BAD" w:rsidP="00553BAD">
      <w:pPr>
        <w:pStyle w:val="ASFKListnum"/>
      </w:pPr>
      <w:r>
        <w:t>Пользователь загружает один или несколько файлов для импорта, среди которых могут быть архивы.</w:t>
      </w:r>
    </w:p>
    <w:p w:rsidR="0022016B" w:rsidRDefault="0022016B" w:rsidP="0022016B">
      <w:pPr>
        <w:pStyle w:val="ASFKListnum"/>
      </w:pPr>
      <w:r>
        <w:t xml:space="preserve">При выполнении операции «Импорт» возможны следующие случаи: </w:t>
      </w:r>
    </w:p>
    <w:p w:rsidR="0022016B" w:rsidRDefault="0022016B" w:rsidP="0022016B">
      <w:pPr>
        <w:pStyle w:val="ASFKListmark3"/>
      </w:pPr>
      <w:r>
        <w:lastRenderedPageBreak/>
        <w:t>все файлы обработались успешно, и на их основе были сформированы док</w:t>
      </w:r>
      <w:r w:rsidRPr="00CA3543">
        <w:t>у</w:t>
      </w:r>
      <w:r>
        <w:t>менты;</w:t>
      </w:r>
    </w:p>
    <w:p w:rsidR="0022016B" w:rsidRDefault="0022016B" w:rsidP="0022016B">
      <w:pPr>
        <w:pStyle w:val="ASFKListmark3"/>
      </w:pPr>
      <w:r>
        <w:t>часть файлов была обработана с ошибками;</w:t>
      </w:r>
    </w:p>
    <w:p w:rsidR="0022016B" w:rsidRDefault="0022016B" w:rsidP="0022016B">
      <w:pPr>
        <w:pStyle w:val="ASFKListmark3"/>
      </w:pPr>
      <w:r>
        <w:t>все файлы были обработаны с ошибками.</w:t>
      </w:r>
    </w:p>
    <w:p w:rsidR="003359F8" w:rsidRPr="008A53DE" w:rsidRDefault="003359F8" w:rsidP="00DB7ACD">
      <w:pPr>
        <w:pStyle w:val="ASFKListnum"/>
      </w:pPr>
      <w:r w:rsidRPr="008A53DE">
        <w:t>На экране появляется всплывающее сообщение с результатами импорта.</w:t>
      </w:r>
    </w:p>
    <w:p w:rsidR="003359F8" w:rsidRPr="008A53DE" w:rsidRDefault="003359F8" w:rsidP="00DB7ACD">
      <w:pPr>
        <w:pStyle w:val="ASFKListnum"/>
      </w:pPr>
      <w:r w:rsidRPr="008A53DE">
        <w:t xml:space="preserve">Пользователь щелкает на сообщение. Открывается диалоговое окно диспетчера задач, где отображаются </w:t>
      </w:r>
      <w:r w:rsidR="006429E4">
        <w:t>результаты импорта файлов (рис.</w:t>
      </w:r>
      <w:r w:rsidR="006429E4" w:rsidRPr="00A34B5C">
        <w:t> </w:t>
      </w:r>
      <w:r w:rsidRPr="008A53DE">
        <w:fldChar w:fldCharType="begin"/>
      </w:r>
      <w:r w:rsidRPr="008A53DE">
        <w:instrText xml:space="preserve"> REF _Ref396914118 \h </w:instrText>
      </w:r>
      <w:r>
        <w:instrText xml:space="preserve"> \* MERGEFORMAT </w:instrText>
      </w:r>
      <w:r w:rsidRPr="008A53DE">
        <w:fldChar w:fldCharType="separate"/>
      </w:r>
      <w:r w:rsidR="00B77F80">
        <w:rPr>
          <w:noProof/>
        </w:rPr>
        <w:t>308</w:t>
      </w:r>
      <w:r w:rsidRPr="008A53DE">
        <w:fldChar w:fldCharType="end"/>
      </w:r>
      <w:r w:rsidRPr="008A53DE">
        <w:t>).</w:t>
      </w:r>
    </w:p>
    <w:p w:rsidR="003359F8" w:rsidRPr="008A53DE" w:rsidRDefault="00B77F80" w:rsidP="003359F8">
      <w:pPr>
        <w:pStyle w:val="ASFKFigure"/>
      </w:pPr>
      <w:r>
        <w:pict>
          <v:shape id="_x0000_i1476" type="#_x0000_t75" style="width:481.5pt;height:396pt">
            <v:imagedata r:id="rId391" o:title="0"/>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995" w:name="_Ref396914118"/>
      <w:bookmarkStart w:id="1996" w:name="_Toc50371277"/>
      <w:r w:rsidR="00B77F80">
        <w:rPr>
          <w:noProof/>
        </w:rPr>
        <w:t>308</w:t>
      </w:r>
      <w:bookmarkEnd w:id="1995"/>
      <w:r>
        <w:rPr>
          <w:noProof/>
        </w:rPr>
        <w:fldChar w:fldCharType="end"/>
      </w:r>
      <w:r w:rsidR="003359F8" w:rsidRPr="008A53DE">
        <w:t>. Диспетчер задач с результатами импорта файлов</w:t>
      </w:r>
      <w:bookmarkEnd w:id="1996"/>
    </w:p>
    <w:p w:rsidR="003359F8" w:rsidRPr="008A53DE" w:rsidRDefault="003359F8" w:rsidP="003359F8">
      <w:pPr>
        <w:pStyle w:val="ASFKListnum"/>
      </w:pPr>
      <w:r w:rsidRPr="008A53DE">
        <w:t>Пользователь нажимает кнопку «Просмотр протокола», либо пользователь переходит в списковую форму документа «Протокол операций импорта» и открывает на просмотр требуемый экземпляр протокола.</w:t>
      </w:r>
    </w:p>
    <w:p w:rsidR="003359F8" w:rsidRPr="008A53DE" w:rsidRDefault="003359F8" w:rsidP="003359F8">
      <w:pPr>
        <w:pStyle w:val="ASFKListnum"/>
      </w:pPr>
      <w:r w:rsidRPr="008A53DE">
        <w:t>В отдельном окне открывается визуальная форма документа «Протокол операций импорта».</w:t>
      </w:r>
    </w:p>
    <w:p w:rsidR="003359F8" w:rsidRPr="008A53DE" w:rsidRDefault="003359F8" w:rsidP="003359F8">
      <w:pPr>
        <w:pStyle w:val="ASFKListnum"/>
      </w:pPr>
      <w:r w:rsidRPr="008A53DE">
        <w:t xml:space="preserve">Пользователь нажимает кнопку «Печать». </w:t>
      </w:r>
    </w:p>
    <w:p w:rsidR="003359F8" w:rsidRPr="008A53DE" w:rsidRDefault="003359F8" w:rsidP="003359F8">
      <w:pPr>
        <w:pStyle w:val="ASFKListnum"/>
      </w:pPr>
      <w:r w:rsidRPr="008A53DE">
        <w:t>На экране появляется список шаблонов печати: «Протокол операций импорта (XLS)», «Протокол операций импорта (PDF)».</w:t>
      </w:r>
    </w:p>
    <w:p w:rsidR="003359F8" w:rsidRPr="008A53DE" w:rsidRDefault="003359F8" w:rsidP="003359F8">
      <w:pPr>
        <w:pStyle w:val="ASFKListnum"/>
      </w:pPr>
      <w:r w:rsidRPr="008A53DE">
        <w:t>Пользователь выбирает шаблон печати. Формируется файл, который сохраняется пользователем в локальном каталоге.</w:t>
      </w:r>
    </w:p>
    <w:p w:rsidR="003359F8" w:rsidRPr="008A53DE" w:rsidRDefault="003359F8" w:rsidP="003359F8">
      <w:pPr>
        <w:pStyle w:val="ASFKNormal"/>
        <w:tabs>
          <w:tab w:val="left" w:pos="3780"/>
        </w:tabs>
      </w:pPr>
      <w:r w:rsidRPr="008A53DE">
        <w:t>Описание печати протоколов операций импорта из списковой формы:</w:t>
      </w:r>
    </w:p>
    <w:p w:rsidR="003359F8" w:rsidRPr="008A53DE" w:rsidRDefault="003359F8" w:rsidP="00344186">
      <w:pPr>
        <w:pStyle w:val="ASFKListnum"/>
        <w:numPr>
          <w:ilvl w:val="0"/>
          <w:numId w:val="44"/>
        </w:numPr>
      </w:pPr>
      <w:r w:rsidRPr="008A53DE">
        <w:lastRenderedPageBreak/>
        <w:t>Пользователь переходит в пункт меню «Служебные документы – Протокол операций импорта».</w:t>
      </w:r>
    </w:p>
    <w:p w:rsidR="003359F8" w:rsidRPr="008A53DE" w:rsidRDefault="003359F8" w:rsidP="00DB7ACD">
      <w:pPr>
        <w:pStyle w:val="ASFKListnum"/>
      </w:pPr>
      <w:r w:rsidRPr="008A53DE">
        <w:t>В списковой форме выбирает протоколы для печати.</w:t>
      </w:r>
    </w:p>
    <w:p w:rsidR="003359F8" w:rsidRPr="008A53DE" w:rsidRDefault="003359F8" w:rsidP="00DB7ACD">
      <w:pPr>
        <w:pStyle w:val="ASFKListnum"/>
      </w:pPr>
      <w:r w:rsidRPr="008A53DE">
        <w:t>На панели инструментов нажимает кнопку «Печать».</w:t>
      </w:r>
    </w:p>
    <w:p w:rsidR="003359F8" w:rsidRPr="008A53DE" w:rsidRDefault="003359F8" w:rsidP="00DB7ACD">
      <w:pPr>
        <w:pStyle w:val="ASFKListnum"/>
      </w:pPr>
      <w:r w:rsidRPr="008A53DE">
        <w:t>На экране появляется список шаблонов печати: «Протокол операций импорта (XLS)», «Протокол операций импорта (PDF)».</w:t>
      </w:r>
    </w:p>
    <w:p w:rsidR="003359F8" w:rsidRPr="008A53DE" w:rsidRDefault="003359F8" w:rsidP="00DB7ACD">
      <w:pPr>
        <w:pStyle w:val="ASFKListnum"/>
      </w:pPr>
      <w:r w:rsidRPr="008A53DE">
        <w:t>Пользователь выбирает требуемый шаблон печати.</w:t>
      </w:r>
    </w:p>
    <w:p w:rsidR="003359F8" w:rsidRPr="008A53DE" w:rsidRDefault="003359F8" w:rsidP="00DB7ACD">
      <w:pPr>
        <w:pStyle w:val="ASFKListnum"/>
      </w:pPr>
      <w:r w:rsidRPr="008A53DE">
        <w:t>Выполняется формирование печатной формы протокола с данными выделенных протоколов.</w:t>
      </w:r>
    </w:p>
    <w:p w:rsidR="003359F8" w:rsidRDefault="003359F8" w:rsidP="00DB7ACD">
      <w:pPr>
        <w:pStyle w:val="ASFKListnum"/>
      </w:pPr>
      <w:r w:rsidRPr="008A53DE">
        <w:t>Пользователь сохраняет файл в локальном каталоге.</w:t>
      </w:r>
    </w:p>
    <w:p w:rsidR="00325C15" w:rsidRPr="00325C15" w:rsidRDefault="00325C15" w:rsidP="00325C15">
      <w:pPr>
        <w:pStyle w:val="ASFKNote"/>
      </w:pPr>
      <w:r w:rsidRPr="00325C15">
        <w:rPr>
          <w:rStyle w:val="ASFKSymBold"/>
        </w:rPr>
        <w:t>Примечание.</w:t>
      </w:r>
      <w:r w:rsidRPr="00325C15">
        <w:tab/>
        <w:t>Для просмотра протоколов автоматического импорта документов актуален только этот сценарий.</w:t>
      </w:r>
    </w:p>
    <w:p w:rsidR="003359F8" w:rsidRPr="008A53DE" w:rsidRDefault="00CF320C" w:rsidP="003359F8">
      <w:pPr>
        <w:pStyle w:val="ASFKNormal"/>
        <w:tabs>
          <w:tab w:val="left" w:pos="3780"/>
        </w:tabs>
      </w:pPr>
      <w:r>
        <w:t xml:space="preserve">Для работы с документами </w:t>
      </w:r>
      <w:r w:rsidR="003359F8" w:rsidRPr="008A53DE">
        <w:t>«Протокол операций импорта» следует перейти в пункт меню «Служебные документы – Протокол операций импорта». Откроется ЭФ списка документов, представленная на рисунке</w:t>
      </w:r>
      <w:r w:rsidR="006429E4" w:rsidRPr="00A34B5C">
        <w:t> </w:t>
      </w:r>
      <w:r w:rsidR="003359F8" w:rsidRPr="008A53DE">
        <w:fldChar w:fldCharType="begin"/>
      </w:r>
      <w:r w:rsidR="003359F8" w:rsidRPr="008A53DE">
        <w:instrText xml:space="preserve"> REF _Ref396914609 \h </w:instrText>
      </w:r>
      <w:r w:rsidR="003359F8">
        <w:instrText xml:space="preserve"> \* MERGEFORMAT </w:instrText>
      </w:r>
      <w:r w:rsidR="003359F8" w:rsidRPr="008A53DE">
        <w:fldChar w:fldCharType="separate"/>
      </w:r>
      <w:r w:rsidR="00B77F80">
        <w:rPr>
          <w:noProof/>
        </w:rPr>
        <w:t>309</w:t>
      </w:r>
      <w:r w:rsidR="003359F8" w:rsidRPr="008A53DE">
        <w:fldChar w:fldCharType="end"/>
      </w:r>
      <w:r w:rsidR="003359F8" w:rsidRPr="008A53DE">
        <w:t>.</w:t>
      </w:r>
    </w:p>
    <w:p w:rsidR="003359F8" w:rsidRPr="008A53DE" w:rsidRDefault="00B77F80" w:rsidP="003359F8">
      <w:pPr>
        <w:pStyle w:val="ASFKFigure"/>
      </w:pPr>
      <w:r>
        <w:pict>
          <v:shape id="_x0000_i1477" type="#_x0000_t75" style="width:475.5pt;height:208.5pt">
            <v:imagedata r:id="rId392" o:title="ФО"/>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997" w:name="_Ref396914609"/>
      <w:bookmarkStart w:id="1998" w:name="_Toc50371278"/>
      <w:r w:rsidR="00B77F80">
        <w:rPr>
          <w:noProof/>
        </w:rPr>
        <w:t>309</w:t>
      </w:r>
      <w:bookmarkEnd w:id="1997"/>
      <w:r>
        <w:rPr>
          <w:noProof/>
        </w:rPr>
        <w:fldChar w:fldCharType="end"/>
      </w:r>
      <w:r w:rsidR="003359F8" w:rsidRPr="008A53DE">
        <w:t>. ЭФ списка документов «Протокол операций импорта»</w:t>
      </w:r>
      <w:bookmarkEnd w:id="1998"/>
    </w:p>
    <w:p w:rsidR="003359F8" w:rsidRPr="008A53DE" w:rsidRDefault="003359F8" w:rsidP="003359F8">
      <w:pPr>
        <w:pStyle w:val="41"/>
      </w:pPr>
      <w:r w:rsidRPr="008A53DE">
        <w:t>Доступные операции</w:t>
      </w:r>
    </w:p>
    <w:p w:rsidR="003359F8" w:rsidRPr="008A53DE" w:rsidRDefault="003359F8" w:rsidP="003359F8">
      <w:r w:rsidRPr="008A53DE">
        <w:t>На АРМ ФО доступны следующие операции</w:t>
      </w:r>
      <w:r w:rsidR="00F23D12">
        <w:t xml:space="preserve"> над документом</w:t>
      </w:r>
      <w:r w:rsidRPr="008A53DE">
        <w:t>:</w:t>
      </w:r>
    </w:p>
    <w:p w:rsidR="0087006B" w:rsidRDefault="0087006B" w:rsidP="003359F8">
      <w:pPr>
        <w:pStyle w:val="ASFKListmark1"/>
      </w:pPr>
      <w:r>
        <w:t>экспорт;</w:t>
      </w:r>
    </w:p>
    <w:p w:rsidR="003359F8" w:rsidRPr="008A53DE" w:rsidRDefault="003359F8" w:rsidP="003359F8">
      <w:pPr>
        <w:pStyle w:val="ASFKListmark1"/>
      </w:pPr>
      <w:r w:rsidRPr="008A53DE">
        <w:t>просмотр;</w:t>
      </w:r>
    </w:p>
    <w:p w:rsidR="003359F8" w:rsidRPr="008A53DE" w:rsidRDefault="003359F8" w:rsidP="003359F8">
      <w:pPr>
        <w:pStyle w:val="ASFKListmark1"/>
      </w:pPr>
      <w:r w:rsidRPr="008A53DE">
        <w:t>печать.</w:t>
      </w:r>
    </w:p>
    <w:p w:rsidR="003359F8" w:rsidRPr="008A53DE" w:rsidRDefault="003359F8" w:rsidP="003359F8">
      <w:pPr>
        <w:pStyle w:val="41"/>
      </w:pPr>
      <w:r w:rsidRPr="008A53DE">
        <w:t>Экранная форма документа</w:t>
      </w:r>
    </w:p>
    <w:p w:rsidR="003359F8" w:rsidRPr="008A53DE" w:rsidRDefault="003359F8" w:rsidP="00EA16BB">
      <w:pPr>
        <w:pStyle w:val="ASFKNormal"/>
      </w:pPr>
      <w:r w:rsidRPr="008A53DE">
        <w:t>ЭФ документа «Протокол операций импорта» представлена на рисунке </w:t>
      </w:r>
      <w:r w:rsidRPr="008A53DE">
        <w:fldChar w:fldCharType="begin"/>
      </w:r>
      <w:r w:rsidRPr="008A53DE">
        <w:instrText xml:space="preserve"> REF _Ref396914633 \h </w:instrText>
      </w:r>
      <w:r>
        <w:instrText xml:space="preserve"> \* MERGEFORMAT </w:instrText>
      </w:r>
      <w:r w:rsidRPr="008A53DE">
        <w:fldChar w:fldCharType="separate"/>
      </w:r>
      <w:r w:rsidR="00B77F80">
        <w:rPr>
          <w:noProof/>
        </w:rPr>
        <w:t>310</w:t>
      </w:r>
      <w:r w:rsidRPr="008A53DE">
        <w:fldChar w:fldCharType="end"/>
      </w:r>
      <w:r w:rsidR="00EA16BB">
        <w:t>.</w:t>
      </w:r>
    </w:p>
    <w:p w:rsidR="003359F8" w:rsidRPr="008A53DE" w:rsidRDefault="00B77F80" w:rsidP="003359F8">
      <w:pPr>
        <w:pStyle w:val="ASFKFigure"/>
      </w:pPr>
      <w:r>
        <w:lastRenderedPageBreak/>
        <w:pict>
          <v:shape id="_x0000_i1478" type="#_x0000_t75" style="width:475.5pt;height:346.5pt">
            <v:imagedata r:id="rId393" o:title="0"/>
          </v:shape>
        </w:pict>
      </w:r>
    </w:p>
    <w:p w:rsidR="003359F8" w:rsidRPr="005A0FD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999" w:name="_Ref396914633"/>
      <w:bookmarkStart w:id="2000" w:name="_Toc50371279"/>
      <w:r w:rsidR="00B77F80">
        <w:rPr>
          <w:noProof/>
        </w:rPr>
        <w:t>310</w:t>
      </w:r>
      <w:bookmarkEnd w:id="1999"/>
      <w:r>
        <w:rPr>
          <w:noProof/>
        </w:rPr>
        <w:fldChar w:fldCharType="end"/>
      </w:r>
      <w:r w:rsidR="003359F8" w:rsidRPr="005A0FDA">
        <w:t>. ЭФ документа «Протокол операций импорта»</w:t>
      </w:r>
      <w:bookmarkEnd w:id="2000"/>
    </w:p>
    <w:p w:rsidR="003359F8" w:rsidRPr="008A53DE" w:rsidRDefault="003359F8" w:rsidP="003359F8">
      <w:pPr>
        <w:pStyle w:val="ASFKNormal"/>
      </w:pPr>
      <w:r w:rsidRPr="008A53DE">
        <w:t>Перечень полей документа «Протокол операций импорта</w:t>
      </w:r>
      <w:r w:rsidR="004F380B" w:rsidRPr="005A0FDA">
        <w:t>»</w:t>
      </w:r>
      <w:r w:rsidRPr="008A53DE">
        <w:t xml:space="preserve"> приведен в таблице</w:t>
      </w:r>
      <w:r w:rsidR="006429E4" w:rsidRPr="00A34B5C">
        <w:t> </w:t>
      </w:r>
      <w:r w:rsidRPr="008A53DE">
        <w:fldChar w:fldCharType="begin"/>
      </w:r>
      <w:r w:rsidRPr="008A53DE">
        <w:instrText xml:space="preserve"> REF _Ref396914733 \h </w:instrText>
      </w:r>
      <w:r>
        <w:instrText xml:space="preserve"> \* MERGEFORMAT </w:instrText>
      </w:r>
      <w:r w:rsidRPr="008A53DE">
        <w:fldChar w:fldCharType="separate"/>
      </w:r>
      <w:r w:rsidR="00B77F80">
        <w:rPr>
          <w:noProof/>
        </w:rPr>
        <w:t>180</w:t>
      </w:r>
      <w:r w:rsidRPr="008A53DE">
        <w:fldChar w:fldCharType="end"/>
      </w:r>
      <w:r w:rsidRPr="008A53DE">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2001" w:name="_Ref396914733"/>
      <w:bookmarkStart w:id="2002" w:name="_Toc50370969"/>
      <w:r w:rsidR="00B77F80">
        <w:rPr>
          <w:noProof/>
        </w:rPr>
        <w:t>180</w:t>
      </w:r>
      <w:bookmarkEnd w:id="2001"/>
      <w:r>
        <w:rPr>
          <w:noProof/>
        </w:rPr>
        <w:fldChar w:fldCharType="end"/>
      </w:r>
      <w:r w:rsidR="003359F8" w:rsidRPr="008A53DE">
        <w:t>. Описание полей документа «Протокол операций импорта»</w:t>
      </w:r>
      <w:bookmarkEnd w:id="200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67"/>
        <w:gridCol w:w="7285"/>
      </w:tblGrid>
      <w:tr w:rsidR="003359F8" w:rsidRPr="008A53DE">
        <w:trPr>
          <w:cantSplit/>
          <w:trHeight w:val="305"/>
          <w:tblHeader/>
        </w:trPr>
        <w:tc>
          <w:tcPr>
            <w:tcW w:w="126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73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trPr>
          <w:cantSplit/>
        </w:trPr>
        <w:tc>
          <w:tcPr>
            <w:tcW w:w="1265" w:type="pct"/>
            <w:shd w:val="clear" w:color="auto" w:fill="auto"/>
          </w:tcPr>
          <w:p w:rsidR="003359F8" w:rsidRPr="008A53DE" w:rsidRDefault="003359F8" w:rsidP="003359F8">
            <w:pPr>
              <w:pStyle w:val="ASFKTablenorm0"/>
            </w:pPr>
            <w:r w:rsidRPr="008A53DE">
              <w:t>Дата и время операции</w:t>
            </w:r>
          </w:p>
        </w:tc>
        <w:tc>
          <w:tcPr>
            <w:tcW w:w="3735" w:type="pct"/>
            <w:shd w:val="clear" w:color="auto" w:fill="auto"/>
          </w:tcPr>
          <w:p w:rsidR="003359F8" w:rsidRPr="008A53DE" w:rsidRDefault="003359F8" w:rsidP="003359F8">
            <w:pPr>
              <w:pStyle w:val="ASFKTablenorm0"/>
            </w:pPr>
            <w:r w:rsidRPr="008A53DE">
              <w:t>Дата и время выполнения операции в формате: дд.мм.гггг час:мин:сек.</w:t>
            </w:r>
          </w:p>
          <w:p w:rsidR="003359F8" w:rsidRPr="008A53DE" w:rsidRDefault="003359F8" w:rsidP="003359F8">
            <w:pPr>
              <w:pStyle w:val="ASFKTablenorm0"/>
            </w:pPr>
            <w:r w:rsidRPr="008A53DE">
              <w:t>Заполняется автоматически.</w:t>
            </w:r>
          </w:p>
        </w:tc>
      </w:tr>
      <w:tr w:rsidR="003359F8" w:rsidRPr="008A53DE">
        <w:trPr>
          <w:cantSplit/>
        </w:trPr>
        <w:tc>
          <w:tcPr>
            <w:tcW w:w="1265" w:type="pct"/>
            <w:shd w:val="clear" w:color="auto" w:fill="auto"/>
          </w:tcPr>
          <w:p w:rsidR="003359F8" w:rsidRPr="008A53DE" w:rsidRDefault="003359F8" w:rsidP="003359F8">
            <w:pPr>
              <w:pStyle w:val="ASFKTablenorm0"/>
            </w:pPr>
            <w:r w:rsidRPr="008A53DE">
              <w:t>Операция</w:t>
            </w:r>
          </w:p>
        </w:tc>
        <w:tc>
          <w:tcPr>
            <w:tcW w:w="3735" w:type="pct"/>
            <w:shd w:val="clear" w:color="auto" w:fill="auto"/>
          </w:tcPr>
          <w:p w:rsidR="003359F8" w:rsidRPr="008A53DE" w:rsidRDefault="003359F8" w:rsidP="003359F8">
            <w:pPr>
              <w:pStyle w:val="ASFKTablenorm0"/>
            </w:pPr>
            <w:r w:rsidRPr="008A53DE">
              <w:t>Наименование операции импорта.</w:t>
            </w:r>
          </w:p>
          <w:p w:rsidR="003359F8" w:rsidRPr="008A53DE" w:rsidRDefault="003359F8" w:rsidP="003359F8">
            <w:pPr>
              <w:pStyle w:val="ASFKTablenorm0"/>
            </w:pPr>
            <w:r w:rsidRPr="008A53DE">
              <w:t>Заполняется автоматически.</w:t>
            </w:r>
          </w:p>
        </w:tc>
      </w:tr>
      <w:tr w:rsidR="003359F8" w:rsidRPr="008A53DE">
        <w:trPr>
          <w:cantSplit/>
        </w:trPr>
        <w:tc>
          <w:tcPr>
            <w:tcW w:w="1265" w:type="pct"/>
            <w:shd w:val="clear" w:color="auto" w:fill="auto"/>
          </w:tcPr>
          <w:p w:rsidR="003359F8" w:rsidRPr="008A53DE" w:rsidRDefault="003359F8" w:rsidP="003359F8">
            <w:pPr>
              <w:pStyle w:val="ASFKTablenorm0"/>
            </w:pPr>
            <w:r w:rsidRPr="008A53DE">
              <w:t>Инициатор операции (логин)</w:t>
            </w:r>
          </w:p>
        </w:tc>
        <w:tc>
          <w:tcPr>
            <w:tcW w:w="3735" w:type="pct"/>
            <w:shd w:val="clear" w:color="auto" w:fill="auto"/>
          </w:tcPr>
          <w:p w:rsidR="003359F8" w:rsidRPr="008A53DE" w:rsidRDefault="003359F8" w:rsidP="003359F8">
            <w:pPr>
              <w:pStyle w:val="ASFKTablenorm0"/>
            </w:pPr>
            <w:r w:rsidRPr="008A53DE">
              <w:t>Системное имя учетной записи (логин).</w:t>
            </w:r>
          </w:p>
          <w:p w:rsidR="003359F8" w:rsidRPr="008A53DE" w:rsidRDefault="003359F8" w:rsidP="003359F8">
            <w:pPr>
              <w:pStyle w:val="ASFKTablenorm0"/>
            </w:pPr>
            <w:r w:rsidRPr="008A53DE">
              <w:t>Заполняется автоматически.</w:t>
            </w:r>
          </w:p>
        </w:tc>
      </w:tr>
      <w:tr w:rsidR="003359F8" w:rsidRPr="008A53DE">
        <w:trPr>
          <w:cantSplit/>
        </w:trPr>
        <w:tc>
          <w:tcPr>
            <w:tcW w:w="1265" w:type="pct"/>
            <w:shd w:val="clear" w:color="auto" w:fill="auto"/>
          </w:tcPr>
          <w:p w:rsidR="003359F8" w:rsidRPr="008A53DE" w:rsidRDefault="003359F8" w:rsidP="003359F8">
            <w:pPr>
              <w:pStyle w:val="ASFKTablenorm0"/>
            </w:pPr>
            <w:r w:rsidRPr="008A53DE">
              <w:t>Инициатор операции (ФИО)</w:t>
            </w:r>
          </w:p>
        </w:tc>
        <w:tc>
          <w:tcPr>
            <w:tcW w:w="3735" w:type="pct"/>
            <w:shd w:val="clear" w:color="auto" w:fill="auto"/>
          </w:tcPr>
          <w:p w:rsidR="003359F8" w:rsidRPr="008A53DE" w:rsidRDefault="003359F8" w:rsidP="003359F8">
            <w:pPr>
              <w:pStyle w:val="ASFKTablenorm0"/>
            </w:pPr>
            <w:r w:rsidRPr="008A53DE">
              <w:t>Бизнес-имя учетной записи (ФИО).</w:t>
            </w:r>
          </w:p>
          <w:p w:rsidR="003359F8" w:rsidRPr="008A53DE" w:rsidRDefault="003359F8" w:rsidP="003359F8">
            <w:pPr>
              <w:pStyle w:val="ASFKTablenorm0"/>
            </w:pPr>
            <w:r w:rsidRPr="008A53DE">
              <w:t>Заполняется автоматически.</w:t>
            </w:r>
          </w:p>
        </w:tc>
      </w:tr>
      <w:tr w:rsidR="003359F8" w:rsidRPr="008A53DE">
        <w:trPr>
          <w:cantSplit/>
        </w:trPr>
        <w:tc>
          <w:tcPr>
            <w:tcW w:w="1265" w:type="pct"/>
            <w:shd w:val="clear" w:color="auto" w:fill="auto"/>
          </w:tcPr>
          <w:p w:rsidR="003359F8" w:rsidRPr="008A53DE" w:rsidRDefault="003359F8" w:rsidP="003359F8">
            <w:pPr>
              <w:pStyle w:val="ASFKTablenorm0"/>
            </w:pPr>
            <w:r w:rsidRPr="008A53DE">
              <w:t>Количество успешно обработанных файлов</w:t>
            </w:r>
          </w:p>
        </w:tc>
        <w:tc>
          <w:tcPr>
            <w:tcW w:w="3735" w:type="pct"/>
            <w:shd w:val="clear" w:color="auto" w:fill="auto"/>
          </w:tcPr>
          <w:p w:rsidR="003359F8" w:rsidRPr="008A53DE" w:rsidRDefault="003359F8" w:rsidP="003359F8">
            <w:pPr>
              <w:pStyle w:val="ASFKTablenorm0"/>
            </w:pPr>
            <w:r w:rsidRPr="008A53DE">
              <w:t>Количество успешно обработанных файлов.</w:t>
            </w:r>
          </w:p>
          <w:p w:rsidR="003359F8" w:rsidRPr="008A53DE" w:rsidRDefault="003359F8" w:rsidP="003359F8">
            <w:pPr>
              <w:pStyle w:val="ASFKTablenorm0"/>
            </w:pPr>
            <w:r w:rsidRPr="008A53DE">
              <w:t>Заполняется автоматически.</w:t>
            </w:r>
          </w:p>
        </w:tc>
      </w:tr>
      <w:tr w:rsidR="003359F8" w:rsidRPr="008A53DE">
        <w:trPr>
          <w:cantSplit/>
        </w:trPr>
        <w:tc>
          <w:tcPr>
            <w:tcW w:w="1265" w:type="pct"/>
            <w:shd w:val="clear" w:color="auto" w:fill="auto"/>
          </w:tcPr>
          <w:p w:rsidR="003359F8" w:rsidRPr="008A53DE" w:rsidRDefault="003359F8" w:rsidP="003359F8">
            <w:pPr>
              <w:pStyle w:val="ASFKTablenorm0"/>
            </w:pPr>
            <w:r w:rsidRPr="008A53DE">
              <w:t>Количество файлов с ошибками</w:t>
            </w:r>
          </w:p>
        </w:tc>
        <w:tc>
          <w:tcPr>
            <w:tcW w:w="3735" w:type="pct"/>
            <w:shd w:val="clear" w:color="auto" w:fill="auto"/>
          </w:tcPr>
          <w:p w:rsidR="003359F8" w:rsidRPr="008A53DE" w:rsidRDefault="003359F8" w:rsidP="003359F8">
            <w:pPr>
              <w:pStyle w:val="ASFKTablenorm0"/>
            </w:pPr>
            <w:r w:rsidRPr="008A53DE">
              <w:t>Количество файлов с ошибками.</w:t>
            </w:r>
          </w:p>
          <w:p w:rsidR="003359F8" w:rsidRPr="008A53DE" w:rsidRDefault="003359F8" w:rsidP="003359F8">
            <w:pPr>
              <w:pStyle w:val="ASFKTablenorm0"/>
            </w:pPr>
            <w:r w:rsidRPr="008A53DE">
              <w:t>Заполняется автоматически.</w:t>
            </w:r>
          </w:p>
        </w:tc>
      </w:tr>
      <w:tr w:rsidR="003359F8" w:rsidRPr="008A53DE">
        <w:trPr>
          <w:cantSplit/>
        </w:trPr>
        <w:tc>
          <w:tcPr>
            <w:tcW w:w="1265" w:type="pct"/>
            <w:shd w:val="clear" w:color="auto" w:fill="auto"/>
          </w:tcPr>
          <w:p w:rsidR="003359F8" w:rsidRPr="008A53DE" w:rsidRDefault="003359F8" w:rsidP="003359F8">
            <w:pPr>
              <w:pStyle w:val="ASFKTablenorm0"/>
            </w:pPr>
            <w:r w:rsidRPr="008A53DE">
              <w:t>Дополнительная информация</w:t>
            </w:r>
          </w:p>
        </w:tc>
        <w:tc>
          <w:tcPr>
            <w:tcW w:w="3735" w:type="pct"/>
            <w:shd w:val="clear" w:color="auto" w:fill="auto"/>
          </w:tcPr>
          <w:p w:rsidR="003359F8" w:rsidRPr="008A53DE" w:rsidRDefault="00060847" w:rsidP="003359F8">
            <w:pPr>
              <w:pStyle w:val="ASFKTablenorm0"/>
            </w:pPr>
            <w:r>
              <w:t>Список имен</w:t>
            </w:r>
            <w:r w:rsidR="003359F8" w:rsidRPr="008A53DE">
              <w:t xml:space="preserve"> импортированных файлов за одну операцию импорта. Имена файлов разделяются символом «;». </w:t>
            </w:r>
          </w:p>
          <w:p w:rsidR="003359F8" w:rsidRPr="008A53DE" w:rsidRDefault="003359F8" w:rsidP="003359F8">
            <w:pPr>
              <w:pStyle w:val="ASFKTablenorm0"/>
            </w:pPr>
            <w:r w:rsidRPr="008A53DE">
              <w:t>Заполняется автоматически.</w:t>
            </w:r>
          </w:p>
        </w:tc>
      </w:tr>
      <w:tr w:rsidR="003359F8" w:rsidRPr="008A53DE">
        <w:trPr>
          <w:cantSplit/>
        </w:trPr>
        <w:tc>
          <w:tcPr>
            <w:tcW w:w="5000" w:type="pct"/>
            <w:gridSpan w:val="2"/>
            <w:shd w:val="clear" w:color="auto" w:fill="auto"/>
          </w:tcPr>
          <w:p w:rsidR="003359F8" w:rsidRPr="008A53DE" w:rsidRDefault="003359F8" w:rsidP="003359F8">
            <w:pPr>
              <w:pStyle w:val="ASFKTablenorm0"/>
            </w:pPr>
            <w:r w:rsidRPr="008A53DE">
              <w:t>Группа полей «Список импортированных файлов»</w:t>
            </w:r>
          </w:p>
        </w:tc>
      </w:tr>
      <w:tr w:rsidR="003359F8" w:rsidRPr="008A53DE">
        <w:trPr>
          <w:cantSplit/>
        </w:trPr>
        <w:tc>
          <w:tcPr>
            <w:tcW w:w="1265" w:type="pct"/>
            <w:shd w:val="clear" w:color="auto" w:fill="auto"/>
          </w:tcPr>
          <w:p w:rsidR="003359F8" w:rsidRPr="008A53DE" w:rsidRDefault="003359F8" w:rsidP="003359F8">
            <w:pPr>
              <w:pStyle w:val="ASFKTablenorm0"/>
            </w:pPr>
            <w:r w:rsidRPr="008A53DE">
              <w:lastRenderedPageBreak/>
              <w:t>Результат</w:t>
            </w:r>
          </w:p>
        </w:tc>
        <w:tc>
          <w:tcPr>
            <w:tcW w:w="3735" w:type="pct"/>
            <w:shd w:val="clear" w:color="auto" w:fill="auto"/>
          </w:tcPr>
          <w:p w:rsidR="003359F8" w:rsidRPr="008A53DE" w:rsidRDefault="003359F8" w:rsidP="003359F8">
            <w:pPr>
              <w:pStyle w:val="ASFKTablenorm0"/>
            </w:pPr>
            <w:r w:rsidRPr="008A53DE">
              <w:t xml:space="preserve">Результат выполнения операции импорта файлов. </w:t>
            </w:r>
          </w:p>
          <w:p w:rsidR="003359F8" w:rsidRPr="008A53DE" w:rsidRDefault="003359F8" w:rsidP="003359F8">
            <w:pPr>
              <w:pStyle w:val="ASFKTablenorm0"/>
            </w:pPr>
            <w:r w:rsidRPr="008A53DE">
              <w:t>Может принимать значения:</w:t>
            </w:r>
          </w:p>
          <w:p w:rsidR="003359F8" w:rsidRPr="008A53DE" w:rsidRDefault="003359F8" w:rsidP="003359F8">
            <w:pPr>
              <w:pStyle w:val="ASFKTableListMark"/>
            </w:pPr>
            <w:r w:rsidRPr="008A53DE">
              <w:t>«Обработан успешно» – при импорте без ошибок;</w:t>
            </w:r>
          </w:p>
          <w:p w:rsidR="003359F8" w:rsidRPr="008A53DE" w:rsidRDefault="003359F8" w:rsidP="003359F8">
            <w:pPr>
              <w:pStyle w:val="ASFKTableListMark"/>
            </w:pPr>
            <w:r w:rsidRPr="008A53DE">
              <w:t>«Обработан с ошибками» – при импорте с ошибками.</w:t>
            </w:r>
          </w:p>
          <w:p w:rsidR="003359F8" w:rsidRPr="008A53DE" w:rsidRDefault="003359F8" w:rsidP="003359F8">
            <w:pPr>
              <w:pStyle w:val="ASFKTablenorm0"/>
            </w:pPr>
            <w:r w:rsidRPr="008A53DE">
              <w:t>Заполняется автоматически.</w:t>
            </w:r>
          </w:p>
        </w:tc>
      </w:tr>
      <w:tr w:rsidR="003359F8" w:rsidRPr="008A53DE">
        <w:trPr>
          <w:cantSplit/>
        </w:trPr>
        <w:tc>
          <w:tcPr>
            <w:tcW w:w="1265" w:type="pct"/>
            <w:shd w:val="clear" w:color="auto" w:fill="auto"/>
          </w:tcPr>
          <w:p w:rsidR="003359F8" w:rsidRPr="008A53DE" w:rsidRDefault="003359F8" w:rsidP="003359F8">
            <w:pPr>
              <w:pStyle w:val="ASFKTablenorm0"/>
            </w:pPr>
            <w:r w:rsidRPr="008A53DE">
              <w:t>Имя файла</w:t>
            </w:r>
          </w:p>
        </w:tc>
        <w:tc>
          <w:tcPr>
            <w:tcW w:w="3735" w:type="pct"/>
            <w:shd w:val="clear" w:color="auto" w:fill="auto"/>
          </w:tcPr>
          <w:p w:rsidR="003359F8" w:rsidRPr="008A53DE" w:rsidRDefault="003359F8" w:rsidP="003359F8">
            <w:pPr>
              <w:pStyle w:val="ASFKTablenorm0"/>
            </w:pPr>
            <w:r w:rsidRPr="008A53DE">
              <w:t>Имя импортируемого файла.</w:t>
            </w:r>
          </w:p>
          <w:p w:rsidR="003359F8" w:rsidRPr="008A53DE" w:rsidRDefault="003359F8" w:rsidP="003359F8">
            <w:pPr>
              <w:pStyle w:val="ASFKTablenorm0"/>
            </w:pPr>
            <w:r w:rsidRPr="008A53DE">
              <w:t>Заполняется автоматически.</w:t>
            </w:r>
          </w:p>
        </w:tc>
      </w:tr>
      <w:tr w:rsidR="003359F8" w:rsidRPr="008A53DE">
        <w:trPr>
          <w:cantSplit/>
        </w:trPr>
        <w:tc>
          <w:tcPr>
            <w:tcW w:w="1265" w:type="pct"/>
            <w:shd w:val="clear" w:color="auto" w:fill="auto"/>
          </w:tcPr>
          <w:p w:rsidR="003359F8" w:rsidRPr="008A53DE" w:rsidRDefault="003359F8" w:rsidP="003359F8">
            <w:pPr>
              <w:pStyle w:val="ASFKTablenorm0"/>
            </w:pPr>
            <w:r w:rsidRPr="008A53DE">
              <w:t>Текст ошибки</w:t>
            </w:r>
          </w:p>
        </w:tc>
        <w:tc>
          <w:tcPr>
            <w:tcW w:w="3735" w:type="pct"/>
            <w:shd w:val="clear" w:color="auto" w:fill="auto"/>
          </w:tcPr>
          <w:p w:rsidR="003359F8" w:rsidRPr="008A53DE" w:rsidRDefault="003359F8" w:rsidP="003359F8">
            <w:pPr>
              <w:pStyle w:val="ASFKTablenorm0"/>
            </w:pPr>
            <w:r w:rsidRPr="008A53DE">
              <w:t>Сообщение об ошибке импорта.</w:t>
            </w:r>
          </w:p>
          <w:p w:rsidR="003359F8" w:rsidRPr="008A53DE" w:rsidRDefault="003359F8" w:rsidP="003359F8">
            <w:pPr>
              <w:pStyle w:val="ASFKTablenorm0"/>
            </w:pPr>
            <w:r w:rsidRPr="008A53DE">
              <w:t>Если ошибок несколько, то сообщения перечисляются через «;» и нумеруются, начиная с 1.</w:t>
            </w:r>
          </w:p>
          <w:p w:rsidR="003359F8" w:rsidRPr="008A53DE" w:rsidRDefault="003359F8" w:rsidP="003359F8">
            <w:pPr>
              <w:pStyle w:val="ASFKTablenorm0"/>
            </w:pPr>
            <w:r w:rsidRPr="008A53DE">
              <w:t>Заполняется автоматически.</w:t>
            </w:r>
          </w:p>
        </w:tc>
      </w:tr>
    </w:tbl>
    <w:p w:rsidR="00AF2F77" w:rsidRDefault="00AF2F77" w:rsidP="00917352">
      <w:pPr>
        <w:pStyle w:val="ASFKSign"/>
      </w:pPr>
      <w:bookmarkStart w:id="2003" w:name="_Toc150758397"/>
      <w:bookmarkStart w:id="2004" w:name="_Toc154485450"/>
      <w:bookmarkStart w:id="2005" w:name="_Toc182196514"/>
    </w:p>
    <w:p w:rsidR="00EF2703" w:rsidRPr="00C71E18" w:rsidRDefault="00AF2F77" w:rsidP="00917352">
      <w:pPr>
        <w:pStyle w:val="ASFKSign"/>
      </w:pPr>
      <w:r>
        <w:br w:type="page"/>
      </w:r>
      <w:r w:rsidR="00EF2703" w:rsidRPr="00C71E18">
        <w:lastRenderedPageBreak/>
        <w:t>СОСТАВИЛИ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048"/>
        <w:gridCol w:w="2358"/>
        <w:gridCol w:w="2415"/>
        <w:gridCol w:w="1412"/>
        <w:gridCol w:w="1519"/>
      </w:tblGrid>
      <w:tr w:rsidR="003359F8">
        <w:trPr>
          <w:trHeight w:val="891"/>
          <w:tblHeader/>
        </w:trPr>
        <w:tc>
          <w:tcPr>
            <w:tcW w:w="105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Default="003359F8" w:rsidP="003359F8">
            <w:pPr>
              <w:pStyle w:val="ASFKTableHead"/>
            </w:pPr>
            <w:r>
              <w:t>Наименование организации, предприятия</w:t>
            </w:r>
          </w:p>
        </w:tc>
        <w:tc>
          <w:tcPr>
            <w:tcW w:w="120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Default="003359F8" w:rsidP="003359F8">
            <w:pPr>
              <w:pStyle w:val="ASFKTableHead"/>
            </w:pPr>
            <w:r>
              <w:t xml:space="preserve">Должность </w:t>
            </w:r>
            <w:r>
              <w:br/>
              <w:t>исполнителя</w:t>
            </w:r>
          </w:p>
        </w:tc>
        <w:tc>
          <w:tcPr>
            <w:tcW w:w="123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Default="003359F8" w:rsidP="003359F8">
            <w:pPr>
              <w:pStyle w:val="ASFKTableHead"/>
            </w:pPr>
            <w:r>
              <w:t>Фамилия, имя, отчество</w:t>
            </w:r>
          </w:p>
        </w:tc>
        <w:tc>
          <w:tcPr>
            <w:tcW w:w="72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Default="003359F8" w:rsidP="003359F8">
            <w:pPr>
              <w:pStyle w:val="ASFKTableHead"/>
            </w:pPr>
            <w:r>
              <w:t>Подпись</w:t>
            </w:r>
          </w:p>
        </w:tc>
        <w:tc>
          <w:tcPr>
            <w:tcW w:w="77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Default="003359F8" w:rsidP="003359F8">
            <w:pPr>
              <w:pStyle w:val="ASFKTableHead"/>
            </w:pPr>
            <w:r>
              <w:t>Дата</w:t>
            </w:r>
          </w:p>
        </w:tc>
      </w:tr>
      <w:tr w:rsidR="003359F8">
        <w:trPr>
          <w:trHeight w:val="308"/>
        </w:trPr>
        <w:tc>
          <w:tcPr>
            <w:tcW w:w="1050" w:type="pct"/>
            <w:shd w:val="clear" w:color="auto" w:fill="auto"/>
          </w:tcPr>
          <w:p w:rsidR="003359F8" w:rsidRDefault="003359F8" w:rsidP="003359F8">
            <w:pPr>
              <w:pStyle w:val="ASFKTablenorm0"/>
              <w:ind w:left="57" w:right="57"/>
            </w:pPr>
            <w:r w:rsidRPr="00267FB6">
              <w:rPr>
                <w:lang w:val="en-US"/>
              </w:rPr>
              <w:t>OOO</w:t>
            </w:r>
            <w:r w:rsidRPr="00307D99">
              <w:t xml:space="preserve"> </w:t>
            </w:r>
            <w:r>
              <w:t>«ОТР</w:t>
            </w:r>
            <w:r w:rsidR="00A448B0">
              <w:t xml:space="preserve"> </w:t>
            </w:r>
            <w:r>
              <w:t>2000»</w:t>
            </w:r>
          </w:p>
        </w:tc>
        <w:tc>
          <w:tcPr>
            <w:tcW w:w="1209" w:type="pct"/>
            <w:shd w:val="clear" w:color="auto" w:fill="auto"/>
          </w:tcPr>
          <w:p w:rsidR="003359F8" w:rsidRDefault="003359F8" w:rsidP="003359F8">
            <w:pPr>
              <w:pStyle w:val="ASFKTablenorm0"/>
              <w:ind w:left="57" w:right="57"/>
            </w:pPr>
            <w:r>
              <w:t>Начальник отдела</w:t>
            </w:r>
          </w:p>
        </w:tc>
        <w:tc>
          <w:tcPr>
            <w:tcW w:w="1238" w:type="pct"/>
            <w:shd w:val="clear" w:color="auto" w:fill="auto"/>
          </w:tcPr>
          <w:p w:rsidR="003359F8" w:rsidRDefault="003359F8" w:rsidP="003359F8">
            <w:pPr>
              <w:pStyle w:val="ASFKTablenorm0"/>
              <w:ind w:left="57" w:right="57"/>
            </w:pPr>
            <w:r>
              <w:t>Иванова О.</w:t>
            </w:r>
            <w:r w:rsidR="00A448B0">
              <w:t xml:space="preserve"> </w:t>
            </w:r>
            <w:r>
              <w:t>С.</w:t>
            </w:r>
          </w:p>
        </w:tc>
        <w:tc>
          <w:tcPr>
            <w:tcW w:w="724" w:type="pct"/>
            <w:shd w:val="clear" w:color="auto" w:fill="auto"/>
          </w:tcPr>
          <w:p w:rsidR="003359F8" w:rsidRDefault="003359F8" w:rsidP="003359F8">
            <w:pPr>
              <w:pStyle w:val="ASFKTablenorm0"/>
              <w:ind w:left="57" w:right="57"/>
            </w:pPr>
          </w:p>
        </w:tc>
        <w:tc>
          <w:tcPr>
            <w:tcW w:w="779" w:type="pct"/>
            <w:shd w:val="clear" w:color="auto" w:fill="auto"/>
          </w:tcPr>
          <w:p w:rsidR="003359F8" w:rsidRDefault="00A448B0" w:rsidP="003359F8">
            <w:pPr>
              <w:pStyle w:val="ASFKTablenorm0"/>
              <w:ind w:left="57" w:right="57"/>
            </w:pPr>
            <w:r w:rsidRPr="008A53DE">
              <w:t>25.05.2009</w:t>
            </w:r>
          </w:p>
        </w:tc>
      </w:tr>
      <w:tr w:rsidR="003359F8">
        <w:trPr>
          <w:trHeight w:val="308"/>
        </w:trPr>
        <w:tc>
          <w:tcPr>
            <w:tcW w:w="1050" w:type="pct"/>
            <w:shd w:val="clear" w:color="auto" w:fill="auto"/>
          </w:tcPr>
          <w:p w:rsidR="003359F8" w:rsidRDefault="003359F8" w:rsidP="003359F8">
            <w:pPr>
              <w:pStyle w:val="ASFKTablenorm0"/>
              <w:ind w:left="57" w:right="57"/>
            </w:pPr>
          </w:p>
        </w:tc>
        <w:tc>
          <w:tcPr>
            <w:tcW w:w="1209" w:type="pct"/>
            <w:shd w:val="clear" w:color="auto" w:fill="auto"/>
          </w:tcPr>
          <w:p w:rsidR="003359F8" w:rsidRDefault="003359F8" w:rsidP="003359F8">
            <w:pPr>
              <w:pStyle w:val="ASFKTablenorm0"/>
              <w:ind w:left="57" w:right="57"/>
            </w:pPr>
          </w:p>
        </w:tc>
        <w:tc>
          <w:tcPr>
            <w:tcW w:w="1238" w:type="pct"/>
            <w:shd w:val="clear" w:color="auto" w:fill="auto"/>
          </w:tcPr>
          <w:p w:rsidR="003359F8" w:rsidRDefault="003359F8" w:rsidP="003359F8">
            <w:pPr>
              <w:pStyle w:val="ASFKTablenorm0"/>
              <w:ind w:left="57" w:right="57"/>
            </w:pPr>
          </w:p>
        </w:tc>
        <w:tc>
          <w:tcPr>
            <w:tcW w:w="724" w:type="pct"/>
            <w:shd w:val="clear" w:color="auto" w:fill="auto"/>
          </w:tcPr>
          <w:p w:rsidR="003359F8" w:rsidRDefault="003359F8" w:rsidP="003359F8">
            <w:pPr>
              <w:pStyle w:val="ASFKTablenorm0"/>
              <w:ind w:left="57" w:right="57"/>
            </w:pPr>
          </w:p>
        </w:tc>
        <w:tc>
          <w:tcPr>
            <w:tcW w:w="779" w:type="pct"/>
            <w:shd w:val="clear" w:color="auto" w:fill="auto"/>
          </w:tcPr>
          <w:p w:rsidR="003359F8" w:rsidRDefault="003359F8" w:rsidP="003359F8">
            <w:pPr>
              <w:pStyle w:val="ASFKTablenorm0"/>
              <w:ind w:left="57" w:right="57"/>
            </w:pPr>
          </w:p>
        </w:tc>
      </w:tr>
      <w:tr w:rsidR="003359F8">
        <w:trPr>
          <w:trHeight w:val="308"/>
        </w:trPr>
        <w:tc>
          <w:tcPr>
            <w:tcW w:w="1050" w:type="pct"/>
            <w:shd w:val="clear" w:color="auto" w:fill="auto"/>
          </w:tcPr>
          <w:p w:rsidR="003359F8" w:rsidRDefault="003359F8" w:rsidP="003359F8">
            <w:pPr>
              <w:pStyle w:val="ASFKTablenorm0"/>
              <w:ind w:left="57" w:right="57"/>
            </w:pPr>
          </w:p>
        </w:tc>
        <w:tc>
          <w:tcPr>
            <w:tcW w:w="1209" w:type="pct"/>
            <w:shd w:val="clear" w:color="auto" w:fill="auto"/>
          </w:tcPr>
          <w:p w:rsidR="003359F8" w:rsidRDefault="003359F8" w:rsidP="003359F8">
            <w:pPr>
              <w:pStyle w:val="ASFKTablenorm0"/>
              <w:ind w:left="57" w:right="57"/>
            </w:pPr>
          </w:p>
        </w:tc>
        <w:tc>
          <w:tcPr>
            <w:tcW w:w="1238" w:type="pct"/>
            <w:shd w:val="clear" w:color="auto" w:fill="auto"/>
          </w:tcPr>
          <w:p w:rsidR="003359F8" w:rsidRDefault="003359F8" w:rsidP="003359F8">
            <w:pPr>
              <w:pStyle w:val="ASFKTablenorm0"/>
              <w:ind w:left="57" w:right="57"/>
            </w:pPr>
          </w:p>
        </w:tc>
        <w:tc>
          <w:tcPr>
            <w:tcW w:w="724" w:type="pct"/>
            <w:shd w:val="clear" w:color="auto" w:fill="auto"/>
          </w:tcPr>
          <w:p w:rsidR="003359F8" w:rsidRDefault="003359F8" w:rsidP="003359F8">
            <w:pPr>
              <w:pStyle w:val="ASFKTablenorm0"/>
              <w:ind w:left="57" w:right="57"/>
            </w:pPr>
          </w:p>
        </w:tc>
        <w:tc>
          <w:tcPr>
            <w:tcW w:w="779" w:type="pct"/>
            <w:shd w:val="clear" w:color="auto" w:fill="auto"/>
          </w:tcPr>
          <w:p w:rsidR="003359F8" w:rsidRDefault="003359F8" w:rsidP="003359F8">
            <w:pPr>
              <w:pStyle w:val="ASFKTablenorm0"/>
              <w:ind w:left="57" w:right="57"/>
            </w:pPr>
          </w:p>
        </w:tc>
      </w:tr>
      <w:tr w:rsidR="003359F8">
        <w:trPr>
          <w:trHeight w:val="308"/>
        </w:trPr>
        <w:tc>
          <w:tcPr>
            <w:tcW w:w="1050" w:type="pct"/>
            <w:shd w:val="clear" w:color="auto" w:fill="auto"/>
          </w:tcPr>
          <w:p w:rsidR="003359F8" w:rsidRDefault="003359F8" w:rsidP="003359F8">
            <w:pPr>
              <w:pStyle w:val="ASFKTablenorm0"/>
              <w:ind w:left="57" w:right="57"/>
            </w:pPr>
          </w:p>
        </w:tc>
        <w:tc>
          <w:tcPr>
            <w:tcW w:w="1209" w:type="pct"/>
            <w:shd w:val="clear" w:color="auto" w:fill="auto"/>
          </w:tcPr>
          <w:p w:rsidR="003359F8" w:rsidRDefault="003359F8" w:rsidP="003359F8">
            <w:pPr>
              <w:pStyle w:val="ASFKTablenorm0"/>
              <w:ind w:left="57" w:right="57"/>
            </w:pPr>
          </w:p>
        </w:tc>
        <w:tc>
          <w:tcPr>
            <w:tcW w:w="1238" w:type="pct"/>
            <w:shd w:val="clear" w:color="auto" w:fill="auto"/>
          </w:tcPr>
          <w:p w:rsidR="003359F8" w:rsidRDefault="003359F8" w:rsidP="003359F8">
            <w:pPr>
              <w:pStyle w:val="ASFKTablenorm0"/>
              <w:ind w:left="57" w:right="57"/>
            </w:pPr>
          </w:p>
        </w:tc>
        <w:tc>
          <w:tcPr>
            <w:tcW w:w="724" w:type="pct"/>
            <w:shd w:val="clear" w:color="auto" w:fill="auto"/>
          </w:tcPr>
          <w:p w:rsidR="003359F8" w:rsidRDefault="003359F8" w:rsidP="003359F8">
            <w:pPr>
              <w:pStyle w:val="ASFKTablenorm0"/>
              <w:ind w:left="57" w:right="57"/>
            </w:pPr>
          </w:p>
        </w:tc>
        <w:tc>
          <w:tcPr>
            <w:tcW w:w="779" w:type="pct"/>
            <w:shd w:val="clear" w:color="auto" w:fill="auto"/>
          </w:tcPr>
          <w:p w:rsidR="003359F8" w:rsidRDefault="003359F8" w:rsidP="003359F8">
            <w:pPr>
              <w:pStyle w:val="ASFKTablenorm0"/>
              <w:ind w:left="57" w:right="57"/>
            </w:pPr>
          </w:p>
        </w:tc>
      </w:tr>
      <w:tr w:rsidR="003359F8">
        <w:trPr>
          <w:trHeight w:val="308"/>
        </w:trPr>
        <w:tc>
          <w:tcPr>
            <w:tcW w:w="1050" w:type="pct"/>
            <w:shd w:val="clear" w:color="auto" w:fill="auto"/>
          </w:tcPr>
          <w:p w:rsidR="003359F8" w:rsidRDefault="003359F8" w:rsidP="003359F8">
            <w:pPr>
              <w:pStyle w:val="ASFKTablenorm0"/>
              <w:ind w:left="57" w:right="57"/>
            </w:pPr>
          </w:p>
        </w:tc>
        <w:tc>
          <w:tcPr>
            <w:tcW w:w="1209" w:type="pct"/>
            <w:shd w:val="clear" w:color="auto" w:fill="auto"/>
          </w:tcPr>
          <w:p w:rsidR="003359F8" w:rsidRDefault="003359F8" w:rsidP="003359F8">
            <w:pPr>
              <w:pStyle w:val="ASFKTablenorm0"/>
              <w:ind w:left="57" w:right="57"/>
            </w:pPr>
          </w:p>
        </w:tc>
        <w:tc>
          <w:tcPr>
            <w:tcW w:w="1238" w:type="pct"/>
            <w:shd w:val="clear" w:color="auto" w:fill="auto"/>
          </w:tcPr>
          <w:p w:rsidR="003359F8" w:rsidRDefault="003359F8" w:rsidP="003359F8">
            <w:pPr>
              <w:pStyle w:val="ASFKTablenorm0"/>
              <w:ind w:left="57" w:right="57"/>
            </w:pPr>
          </w:p>
        </w:tc>
        <w:tc>
          <w:tcPr>
            <w:tcW w:w="724" w:type="pct"/>
            <w:shd w:val="clear" w:color="auto" w:fill="auto"/>
          </w:tcPr>
          <w:p w:rsidR="003359F8" w:rsidRDefault="003359F8" w:rsidP="003359F8">
            <w:pPr>
              <w:pStyle w:val="ASFKTablenorm0"/>
              <w:ind w:left="57" w:right="57"/>
            </w:pPr>
          </w:p>
        </w:tc>
        <w:tc>
          <w:tcPr>
            <w:tcW w:w="779" w:type="pct"/>
            <w:shd w:val="clear" w:color="auto" w:fill="auto"/>
          </w:tcPr>
          <w:p w:rsidR="003359F8" w:rsidRDefault="003359F8" w:rsidP="003359F8">
            <w:pPr>
              <w:pStyle w:val="ASFKTablenorm0"/>
              <w:ind w:left="57" w:right="57"/>
            </w:pPr>
          </w:p>
        </w:tc>
      </w:tr>
      <w:tr w:rsidR="003359F8">
        <w:trPr>
          <w:trHeight w:val="308"/>
        </w:trPr>
        <w:tc>
          <w:tcPr>
            <w:tcW w:w="1050" w:type="pct"/>
            <w:shd w:val="clear" w:color="auto" w:fill="auto"/>
          </w:tcPr>
          <w:p w:rsidR="003359F8" w:rsidRDefault="003359F8" w:rsidP="003359F8">
            <w:pPr>
              <w:pStyle w:val="ASFKTablenorm0"/>
              <w:ind w:left="57" w:right="57"/>
            </w:pPr>
          </w:p>
        </w:tc>
        <w:tc>
          <w:tcPr>
            <w:tcW w:w="1209" w:type="pct"/>
            <w:shd w:val="clear" w:color="auto" w:fill="auto"/>
          </w:tcPr>
          <w:p w:rsidR="003359F8" w:rsidRDefault="003359F8" w:rsidP="003359F8">
            <w:pPr>
              <w:pStyle w:val="ASFKTablenorm0"/>
              <w:ind w:left="57" w:right="57"/>
            </w:pPr>
          </w:p>
        </w:tc>
        <w:tc>
          <w:tcPr>
            <w:tcW w:w="1238" w:type="pct"/>
            <w:shd w:val="clear" w:color="auto" w:fill="auto"/>
          </w:tcPr>
          <w:p w:rsidR="003359F8" w:rsidRDefault="003359F8" w:rsidP="003359F8">
            <w:pPr>
              <w:pStyle w:val="ASFKTablenorm0"/>
              <w:ind w:left="57" w:right="57"/>
            </w:pPr>
          </w:p>
        </w:tc>
        <w:tc>
          <w:tcPr>
            <w:tcW w:w="724" w:type="pct"/>
            <w:shd w:val="clear" w:color="auto" w:fill="auto"/>
          </w:tcPr>
          <w:p w:rsidR="003359F8" w:rsidRDefault="003359F8" w:rsidP="003359F8">
            <w:pPr>
              <w:pStyle w:val="ASFKTablenorm0"/>
              <w:ind w:left="57" w:right="57"/>
            </w:pPr>
          </w:p>
        </w:tc>
        <w:tc>
          <w:tcPr>
            <w:tcW w:w="779" w:type="pct"/>
            <w:shd w:val="clear" w:color="auto" w:fill="auto"/>
          </w:tcPr>
          <w:p w:rsidR="003359F8" w:rsidRDefault="003359F8" w:rsidP="003359F8">
            <w:pPr>
              <w:pStyle w:val="ASFKTablenorm0"/>
              <w:ind w:left="57" w:right="57"/>
            </w:pPr>
          </w:p>
        </w:tc>
      </w:tr>
      <w:tr w:rsidR="003359F8">
        <w:trPr>
          <w:trHeight w:val="308"/>
        </w:trPr>
        <w:tc>
          <w:tcPr>
            <w:tcW w:w="1050" w:type="pct"/>
            <w:shd w:val="clear" w:color="auto" w:fill="auto"/>
          </w:tcPr>
          <w:p w:rsidR="003359F8" w:rsidRDefault="003359F8" w:rsidP="003359F8">
            <w:pPr>
              <w:pStyle w:val="ASFKTablenorm0"/>
              <w:ind w:left="57" w:right="57"/>
            </w:pPr>
          </w:p>
        </w:tc>
        <w:tc>
          <w:tcPr>
            <w:tcW w:w="1209" w:type="pct"/>
            <w:shd w:val="clear" w:color="auto" w:fill="auto"/>
          </w:tcPr>
          <w:p w:rsidR="003359F8" w:rsidRDefault="003359F8" w:rsidP="003359F8">
            <w:pPr>
              <w:pStyle w:val="ASFKTablenorm0"/>
              <w:ind w:left="57" w:right="57"/>
            </w:pPr>
          </w:p>
        </w:tc>
        <w:tc>
          <w:tcPr>
            <w:tcW w:w="1238" w:type="pct"/>
            <w:shd w:val="clear" w:color="auto" w:fill="auto"/>
          </w:tcPr>
          <w:p w:rsidR="003359F8" w:rsidRDefault="003359F8" w:rsidP="003359F8">
            <w:pPr>
              <w:pStyle w:val="ASFKTablenorm0"/>
              <w:ind w:left="57" w:right="57"/>
            </w:pPr>
          </w:p>
        </w:tc>
        <w:tc>
          <w:tcPr>
            <w:tcW w:w="724" w:type="pct"/>
            <w:shd w:val="clear" w:color="auto" w:fill="auto"/>
          </w:tcPr>
          <w:p w:rsidR="003359F8" w:rsidRDefault="003359F8" w:rsidP="003359F8">
            <w:pPr>
              <w:pStyle w:val="ASFKTablenorm0"/>
              <w:ind w:left="57" w:right="57"/>
            </w:pPr>
          </w:p>
        </w:tc>
        <w:tc>
          <w:tcPr>
            <w:tcW w:w="779" w:type="pct"/>
            <w:shd w:val="clear" w:color="auto" w:fill="auto"/>
          </w:tcPr>
          <w:p w:rsidR="003359F8" w:rsidRDefault="003359F8" w:rsidP="003359F8">
            <w:pPr>
              <w:pStyle w:val="ASFKTablenorm0"/>
              <w:ind w:left="57" w:right="57"/>
            </w:pPr>
          </w:p>
        </w:tc>
      </w:tr>
      <w:tr w:rsidR="003359F8">
        <w:trPr>
          <w:trHeight w:val="308"/>
        </w:trPr>
        <w:tc>
          <w:tcPr>
            <w:tcW w:w="1050" w:type="pct"/>
            <w:shd w:val="clear" w:color="auto" w:fill="auto"/>
          </w:tcPr>
          <w:p w:rsidR="003359F8" w:rsidRDefault="003359F8" w:rsidP="003359F8">
            <w:pPr>
              <w:pStyle w:val="ASFKTablenorm0"/>
              <w:ind w:left="57" w:right="57"/>
            </w:pPr>
          </w:p>
        </w:tc>
        <w:tc>
          <w:tcPr>
            <w:tcW w:w="1209" w:type="pct"/>
            <w:shd w:val="clear" w:color="auto" w:fill="auto"/>
          </w:tcPr>
          <w:p w:rsidR="003359F8" w:rsidRDefault="003359F8" w:rsidP="003359F8">
            <w:pPr>
              <w:pStyle w:val="ASFKTablenorm0"/>
              <w:ind w:left="57" w:right="57"/>
            </w:pPr>
          </w:p>
        </w:tc>
        <w:tc>
          <w:tcPr>
            <w:tcW w:w="1238" w:type="pct"/>
            <w:shd w:val="clear" w:color="auto" w:fill="auto"/>
          </w:tcPr>
          <w:p w:rsidR="003359F8" w:rsidRDefault="003359F8" w:rsidP="003359F8">
            <w:pPr>
              <w:pStyle w:val="ASFKTablenorm0"/>
              <w:ind w:left="57" w:right="57"/>
            </w:pPr>
          </w:p>
        </w:tc>
        <w:tc>
          <w:tcPr>
            <w:tcW w:w="724" w:type="pct"/>
            <w:shd w:val="clear" w:color="auto" w:fill="auto"/>
          </w:tcPr>
          <w:p w:rsidR="003359F8" w:rsidRDefault="003359F8" w:rsidP="003359F8">
            <w:pPr>
              <w:pStyle w:val="ASFKTablenorm0"/>
              <w:ind w:left="57" w:right="57"/>
            </w:pPr>
          </w:p>
        </w:tc>
        <w:tc>
          <w:tcPr>
            <w:tcW w:w="779" w:type="pct"/>
            <w:shd w:val="clear" w:color="auto" w:fill="auto"/>
          </w:tcPr>
          <w:p w:rsidR="003359F8" w:rsidRDefault="003359F8" w:rsidP="003359F8">
            <w:pPr>
              <w:pStyle w:val="ASFKTablenorm0"/>
              <w:ind w:left="57" w:right="57"/>
            </w:pPr>
          </w:p>
        </w:tc>
      </w:tr>
      <w:tr w:rsidR="003359F8">
        <w:trPr>
          <w:trHeight w:val="308"/>
        </w:trPr>
        <w:tc>
          <w:tcPr>
            <w:tcW w:w="1050" w:type="pct"/>
            <w:shd w:val="clear" w:color="auto" w:fill="auto"/>
          </w:tcPr>
          <w:p w:rsidR="003359F8" w:rsidRDefault="003359F8" w:rsidP="003359F8">
            <w:pPr>
              <w:pStyle w:val="ASFKTablenorm0"/>
              <w:ind w:left="57" w:right="57"/>
            </w:pPr>
          </w:p>
        </w:tc>
        <w:tc>
          <w:tcPr>
            <w:tcW w:w="1209" w:type="pct"/>
            <w:shd w:val="clear" w:color="auto" w:fill="auto"/>
          </w:tcPr>
          <w:p w:rsidR="003359F8" w:rsidRDefault="003359F8" w:rsidP="003359F8">
            <w:pPr>
              <w:pStyle w:val="ASFKTablenorm0"/>
              <w:ind w:left="57" w:right="57"/>
            </w:pPr>
          </w:p>
        </w:tc>
        <w:tc>
          <w:tcPr>
            <w:tcW w:w="1238" w:type="pct"/>
            <w:shd w:val="clear" w:color="auto" w:fill="auto"/>
          </w:tcPr>
          <w:p w:rsidR="003359F8" w:rsidRDefault="003359F8" w:rsidP="003359F8">
            <w:pPr>
              <w:pStyle w:val="ASFKTablenorm0"/>
              <w:ind w:left="57" w:right="57"/>
            </w:pPr>
          </w:p>
        </w:tc>
        <w:tc>
          <w:tcPr>
            <w:tcW w:w="724" w:type="pct"/>
            <w:shd w:val="clear" w:color="auto" w:fill="auto"/>
          </w:tcPr>
          <w:p w:rsidR="003359F8" w:rsidRDefault="003359F8" w:rsidP="003359F8">
            <w:pPr>
              <w:pStyle w:val="ASFKTablenorm0"/>
              <w:ind w:left="57" w:right="57"/>
            </w:pPr>
          </w:p>
        </w:tc>
        <w:tc>
          <w:tcPr>
            <w:tcW w:w="779" w:type="pct"/>
            <w:shd w:val="clear" w:color="auto" w:fill="auto"/>
          </w:tcPr>
          <w:p w:rsidR="003359F8" w:rsidRDefault="003359F8" w:rsidP="003359F8">
            <w:pPr>
              <w:pStyle w:val="ASFKTablenorm0"/>
              <w:ind w:left="57" w:right="57"/>
            </w:pPr>
          </w:p>
        </w:tc>
      </w:tr>
      <w:tr w:rsidR="003359F8">
        <w:trPr>
          <w:trHeight w:val="308"/>
        </w:trPr>
        <w:tc>
          <w:tcPr>
            <w:tcW w:w="1050" w:type="pct"/>
            <w:shd w:val="clear" w:color="auto" w:fill="auto"/>
          </w:tcPr>
          <w:p w:rsidR="003359F8" w:rsidRDefault="003359F8" w:rsidP="003359F8">
            <w:pPr>
              <w:pStyle w:val="ASFKTablenorm0"/>
              <w:ind w:left="57" w:right="57"/>
            </w:pPr>
          </w:p>
        </w:tc>
        <w:tc>
          <w:tcPr>
            <w:tcW w:w="1209" w:type="pct"/>
            <w:shd w:val="clear" w:color="auto" w:fill="auto"/>
          </w:tcPr>
          <w:p w:rsidR="003359F8" w:rsidRDefault="003359F8" w:rsidP="003359F8">
            <w:pPr>
              <w:pStyle w:val="ASFKTablenorm0"/>
              <w:ind w:left="57" w:right="57"/>
            </w:pPr>
          </w:p>
        </w:tc>
        <w:tc>
          <w:tcPr>
            <w:tcW w:w="1238" w:type="pct"/>
            <w:shd w:val="clear" w:color="auto" w:fill="auto"/>
          </w:tcPr>
          <w:p w:rsidR="003359F8" w:rsidRDefault="003359F8" w:rsidP="003359F8">
            <w:pPr>
              <w:pStyle w:val="ASFKTablenorm0"/>
              <w:ind w:left="57" w:right="57"/>
            </w:pPr>
          </w:p>
        </w:tc>
        <w:tc>
          <w:tcPr>
            <w:tcW w:w="724" w:type="pct"/>
            <w:shd w:val="clear" w:color="auto" w:fill="auto"/>
          </w:tcPr>
          <w:p w:rsidR="003359F8" w:rsidRDefault="003359F8" w:rsidP="003359F8">
            <w:pPr>
              <w:pStyle w:val="ASFKTablenorm0"/>
              <w:ind w:left="57" w:right="57"/>
            </w:pPr>
          </w:p>
        </w:tc>
        <w:tc>
          <w:tcPr>
            <w:tcW w:w="779" w:type="pct"/>
            <w:shd w:val="clear" w:color="auto" w:fill="auto"/>
          </w:tcPr>
          <w:p w:rsidR="003359F8" w:rsidRDefault="003359F8" w:rsidP="003359F8">
            <w:pPr>
              <w:pStyle w:val="ASFKTablenorm0"/>
              <w:ind w:left="57" w:right="57"/>
            </w:pPr>
          </w:p>
        </w:tc>
      </w:tr>
    </w:tbl>
    <w:p w:rsidR="00EF2703" w:rsidRPr="00917352" w:rsidRDefault="00EF2703" w:rsidP="00917352">
      <w:pPr>
        <w:pStyle w:val="ASFKSign"/>
      </w:pPr>
      <w:r w:rsidRPr="00917352">
        <w:t>СОГЛАСОВАНО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048"/>
        <w:gridCol w:w="2358"/>
        <w:gridCol w:w="2415"/>
        <w:gridCol w:w="1412"/>
        <w:gridCol w:w="1519"/>
      </w:tblGrid>
      <w:tr w:rsidR="003359F8">
        <w:trPr>
          <w:trHeight w:val="891"/>
          <w:tblHeader/>
        </w:trPr>
        <w:tc>
          <w:tcPr>
            <w:tcW w:w="105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Default="003359F8" w:rsidP="003359F8">
            <w:pPr>
              <w:pStyle w:val="ASFKTableHead"/>
            </w:pPr>
            <w:r>
              <w:t>Наименование организации, предприятия</w:t>
            </w:r>
          </w:p>
        </w:tc>
        <w:tc>
          <w:tcPr>
            <w:tcW w:w="120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Default="003359F8" w:rsidP="003359F8">
            <w:pPr>
              <w:pStyle w:val="ASFKTableHead"/>
            </w:pPr>
            <w:r>
              <w:t xml:space="preserve">Должность </w:t>
            </w:r>
            <w:r>
              <w:br/>
              <w:t>исполнителя</w:t>
            </w:r>
          </w:p>
        </w:tc>
        <w:tc>
          <w:tcPr>
            <w:tcW w:w="123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Default="003359F8" w:rsidP="003359F8">
            <w:pPr>
              <w:pStyle w:val="ASFKTableHead"/>
            </w:pPr>
            <w:r>
              <w:t>Фамилия, имя, отчество</w:t>
            </w:r>
          </w:p>
        </w:tc>
        <w:tc>
          <w:tcPr>
            <w:tcW w:w="72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Default="003359F8" w:rsidP="003359F8">
            <w:pPr>
              <w:pStyle w:val="ASFKTableHead"/>
            </w:pPr>
            <w:r>
              <w:t>Подпись</w:t>
            </w:r>
          </w:p>
        </w:tc>
        <w:tc>
          <w:tcPr>
            <w:tcW w:w="77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Default="003359F8" w:rsidP="003359F8">
            <w:pPr>
              <w:pStyle w:val="ASFKTableHead"/>
            </w:pPr>
            <w:r>
              <w:t>Дата</w:t>
            </w:r>
          </w:p>
        </w:tc>
      </w:tr>
      <w:tr w:rsidR="003359F8">
        <w:trPr>
          <w:trHeight w:val="308"/>
        </w:trPr>
        <w:tc>
          <w:tcPr>
            <w:tcW w:w="1050" w:type="pct"/>
            <w:shd w:val="clear" w:color="auto" w:fill="auto"/>
          </w:tcPr>
          <w:p w:rsidR="003359F8" w:rsidRDefault="003359F8" w:rsidP="003359F8">
            <w:pPr>
              <w:pStyle w:val="ASFKTablenorm0"/>
              <w:ind w:left="57" w:right="57"/>
            </w:pPr>
          </w:p>
        </w:tc>
        <w:tc>
          <w:tcPr>
            <w:tcW w:w="1209" w:type="pct"/>
            <w:shd w:val="clear" w:color="auto" w:fill="auto"/>
          </w:tcPr>
          <w:p w:rsidR="003359F8" w:rsidRDefault="003359F8" w:rsidP="003359F8">
            <w:pPr>
              <w:pStyle w:val="ASFKTablenorm0"/>
              <w:ind w:left="57" w:right="57"/>
            </w:pPr>
          </w:p>
        </w:tc>
        <w:tc>
          <w:tcPr>
            <w:tcW w:w="1238" w:type="pct"/>
            <w:shd w:val="clear" w:color="auto" w:fill="auto"/>
          </w:tcPr>
          <w:p w:rsidR="003359F8" w:rsidRDefault="003359F8" w:rsidP="003359F8">
            <w:pPr>
              <w:pStyle w:val="ASFKTablenorm0"/>
              <w:ind w:left="57" w:right="57"/>
            </w:pPr>
          </w:p>
        </w:tc>
        <w:tc>
          <w:tcPr>
            <w:tcW w:w="724" w:type="pct"/>
            <w:shd w:val="clear" w:color="auto" w:fill="auto"/>
          </w:tcPr>
          <w:p w:rsidR="003359F8" w:rsidRDefault="003359F8" w:rsidP="003359F8">
            <w:pPr>
              <w:pStyle w:val="ASFKTablenorm0"/>
              <w:ind w:left="57" w:right="57"/>
            </w:pPr>
          </w:p>
        </w:tc>
        <w:tc>
          <w:tcPr>
            <w:tcW w:w="779" w:type="pct"/>
            <w:shd w:val="clear" w:color="auto" w:fill="auto"/>
          </w:tcPr>
          <w:p w:rsidR="003359F8" w:rsidRDefault="003359F8" w:rsidP="003359F8">
            <w:pPr>
              <w:pStyle w:val="ASFKTablenorm0"/>
              <w:ind w:left="57" w:right="57"/>
            </w:pPr>
          </w:p>
        </w:tc>
      </w:tr>
      <w:tr w:rsidR="003359F8">
        <w:trPr>
          <w:trHeight w:val="308"/>
        </w:trPr>
        <w:tc>
          <w:tcPr>
            <w:tcW w:w="1050" w:type="pct"/>
            <w:shd w:val="clear" w:color="auto" w:fill="auto"/>
          </w:tcPr>
          <w:p w:rsidR="003359F8" w:rsidRDefault="003359F8" w:rsidP="003359F8">
            <w:pPr>
              <w:pStyle w:val="ASFKTablenorm0"/>
              <w:ind w:left="57" w:right="57"/>
            </w:pPr>
          </w:p>
        </w:tc>
        <w:tc>
          <w:tcPr>
            <w:tcW w:w="1209" w:type="pct"/>
            <w:shd w:val="clear" w:color="auto" w:fill="auto"/>
          </w:tcPr>
          <w:p w:rsidR="003359F8" w:rsidRDefault="003359F8" w:rsidP="003359F8">
            <w:pPr>
              <w:pStyle w:val="ASFKTablenorm0"/>
              <w:ind w:left="57" w:right="57"/>
            </w:pPr>
          </w:p>
        </w:tc>
        <w:tc>
          <w:tcPr>
            <w:tcW w:w="1238" w:type="pct"/>
            <w:shd w:val="clear" w:color="auto" w:fill="auto"/>
          </w:tcPr>
          <w:p w:rsidR="003359F8" w:rsidRDefault="003359F8" w:rsidP="003359F8">
            <w:pPr>
              <w:pStyle w:val="ASFKTablenorm0"/>
              <w:ind w:left="57" w:right="57"/>
            </w:pPr>
          </w:p>
        </w:tc>
        <w:tc>
          <w:tcPr>
            <w:tcW w:w="724" w:type="pct"/>
            <w:shd w:val="clear" w:color="auto" w:fill="auto"/>
          </w:tcPr>
          <w:p w:rsidR="003359F8" w:rsidRDefault="003359F8" w:rsidP="003359F8">
            <w:pPr>
              <w:pStyle w:val="ASFKTablenorm0"/>
              <w:ind w:left="57" w:right="57"/>
            </w:pPr>
          </w:p>
        </w:tc>
        <w:tc>
          <w:tcPr>
            <w:tcW w:w="779" w:type="pct"/>
            <w:shd w:val="clear" w:color="auto" w:fill="auto"/>
          </w:tcPr>
          <w:p w:rsidR="003359F8" w:rsidRDefault="003359F8" w:rsidP="003359F8">
            <w:pPr>
              <w:pStyle w:val="ASFKTablenorm0"/>
              <w:ind w:left="57" w:right="57"/>
            </w:pPr>
          </w:p>
        </w:tc>
      </w:tr>
      <w:tr w:rsidR="003359F8">
        <w:trPr>
          <w:trHeight w:val="308"/>
        </w:trPr>
        <w:tc>
          <w:tcPr>
            <w:tcW w:w="1050" w:type="pct"/>
            <w:shd w:val="clear" w:color="auto" w:fill="auto"/>
          </w:tcPr>
          <w:p w:rsidR="003359F8" w:rsidRDefault="003359F8" w:rsidP="003359F8">
            <w:pPr>
              <w:pStyle w:val="ASFKTablenorm0"/>
              <w:ind w:left="57" w:right="57"/>
            </w:pPr>
          </w:p>
        </w:tc>
        <w:tc>
          <w:tcPr>
            <w:tcW w:w="1209" w:type="pct"/>
            <w:shd w:val="clear" w:color="auto" w:fill="auto"/>
          </w:tcPr>
          <w:p w:rsidR="003359F8" w:rsidRDefault="003359F8" w:rsidP="003359F8">
            <w:pPr>
              <w:pStyle w:val="ASFKTablenorm0"/>
              <w:ind w:left="57" w:right="57"/>
            </w:pPr>
          </w:p>
        </w:tc>
        <w:tc>
          <w:tcPr>
            <w:tcW w:w="1238" w:type="pct"/>
            <w:shd w:val="clear" w:color="auto" w:fill="auto"/>
          </w:tcPr>
          <w:p w:rsidR="003359F8" w:rsidRDefault="003359F8" w:rsidP="003359F8">
            <w:pPr>
              <w:pStyle w:val="ASFKTablenorm0"/>
              <w:ind w:left="57" w:right="57"/>
            </w:pPr>
          </w:p>
        </w:tc>
        <w:tc>
          <w:tcPr>
            <w:tcW w:w="724" w:type="pct"/>
            <w:shd w:val="clear" w:color="auto" w:fill="auto"/>
          </w:tcPr>
          <w:p w:rsidR="003359F8" w:rsidRDefault="003359F8" w:rsidP="003359F8">
            <w:pPr>
              <w:pStyle w:val="ASFKTablenorm0"/>
              <w:ind w:left="57" w:right="57"/>
            </w:pPr>
          </w:p>
        </w:tc>
        <w:tc>
          <w:tcPr>
            <w:tcW w:w="779" w:type="pct"/>
            <w:shd w:val="clear" w:color="auto" w:fill="auto"/>
          </w:tcPr>
          <w:p w:rsidR="003359F8" w:rsidRDefault="003359F8" w:rsidP="003359F8">
            <w:pPr>
              <w:pStyle w:val="ASFKTablenorm0"/>
              <w:ind w:left="57" w:right="57"/>
            </w:pPr>
          </w:p>
        </w:tc>
      </w:tr>
      <w:tr w:rsidR="003359F8">
        <w:trPr>
          <w:trHeight w:val="308"/>
        </w:trPr>
        <w:tc>
          <w:tcPr>
            <w:tcW w:w="1050" w:type="pct"/>
            <w:shd w:val="clear" w:color="auto" w:fill="auto"/>
          </w:tcPr>
          <w:p w:rsidR="003359F8" w:rsidRDefault="003359F8" w:rsidP="003359F8">
            <w:pPr>
              <w:pStyle w:val="ASFKTablenorm0"/>
              <w:ind w:left="57" w:right="57"/>
            </w:pPr>
          </w:p>
        </w:tc>
        <w:tc>
          <w:tcPr>
            <w:tcW w:w="1209" w:type="pct"/>
            <w:shd w:val="clear" w:color="auto" w:fill="auto"/>
          </w:tcPr>
          <w:p w:rsidR="003359F8" w:rsidRDefault="003359F8" w:rsidP="003359F8">
            <w:pPr>
              <w:pStyle w:val="ASFKTablenorm0"/>
              <w:ind w:left="57" w:right="57"/>
            </w:pPr>
          </w:p>
        </w:tc>
        <w:tc>
          <w:tcPr>
            <w:tcW w:w="1238" w:type="pct"/>
            <w:shd w:val="clear" w:color="auto" w:fill="auto"/>
          </w:tcPr>
          <w:p w:rsidR="003359F8" w:rsidRDefault="003359F8" w:rsidP="003359F8">
            <w:pPr>
              <w:pStyle w:val="ASFKTablenorm0"/>
              <w:ind w:left="57" w:right="57"/>
            </w:pPr>
          </w:p>
        </w:tc>
        <w:tc>
          <w:tcPr>
            <w:tcW w:w="724" w:type="pct"/>
            <w:shd w:val="clear" w:color="auto" w:fill="auto"/>
          </w:tcPr>
          <w:p w:rsidR="003359F8" w:rsidRDefault="003359F8" w:rsidP="003359F8">
            <w:pPr>
              <w:pStyle w:val="ASFKTablenorm0"/>
              <w:ind w:left="57" w:right="57"/>
            </w:pPr>
          </w:p>
        </w:tc>
        <w:tc>
          <w:tcPr>
            <w:tcW w:w="779" w:type="pct"/>
            <w:shd w:val="clear" w:color="auto" w:fill="auto"/>
          </w:tcPr>
          <w:p w:rsidR="003359F8" w:rsidRDefault="003359F8" w:rsidP="003359F8">
            <w:pPr>
              <w:pStyle w:val="ASFKTablenorm0"/>
              <w:ind w:left="57" w:right="57"/>
            </w:pPr>
          </w:p>
        </w:tc>
      </w:tr>
      <w:tr w:rsidR="003359F8">
        <w:trPr>
          <w:trHeight w:val="308"/>
        </w:trPr>
        <w:tc>
          <w:tcPr>
            <w:tcW w:w="1050" w:type="pct"/>
            <w:shd w:val="clear" w:color="auto" w:fill="auto"/>
          </w:tcPr>
          <w:p w:rsidR="003359F8" w:rsidRDefault="003359F8" w:rsidP="003359F8">
            <w:pPr>
              <w:pStyle w:val="ASFKTablenorm0"/>
              <w:ind w:left="57" w:right="57"/>
            </w:pPr>
          </w:p>
        </w:tc>
        <w:tc>
          <w:tcPr>
            <w:tcW w:w="1209" w:type="pct"/>
            <w:shd w:val="clear" w:color="auto" w:fill="auto"/>
          </w:tcPr>
          <w:p w:rsidR="003359F8" w:rsidRDefault="003359F8" w:rsidP="003359F8">
            <w:pPr>
              <w:pStyle w:val="ASFKTablenorm0"/>
              <w:ind w:left="57" w:right="57"/>
            </w:pPr>
          </w:p>
        </w:tc>
        <w:tc>
          <w:tcPr>
            <w:tcW w:w="1238" w:type="pct"/>
            <w:shd w:val="clear" w:color="auto" w:fill="auto"/>
          </w:tcPr>
          <w:p w:rsidR="003359F8" w:rsidRDefault="003359F8" w:rsidP="003359F8">
            <w:pPr>
              <w:pStyle w:val="ASFKTablenorm0"/>
              <w:ind w:left="57" w:right="57"/>
            </w:pPr>
          </w:p>
        </w:tc>
        <w:tc>
          <w:tcPr>
            <w:tcW w:w="724" w:type="pct"/>
            <w:shd w:val="clear" w:color="auto" w:fill="auto"/>
          </w:tcPr>
          <w:p w:rsidR="003359F8" w:rsidRDefault="003359F8" w:rsidP="003359F8">
            <w:pPr>
              <w:pStyle w:val="ASFKTablenorm0"/>
              <w:ind w:left="57" w:right="57"/>
            </w:pPr>
          </w:p>
        </w:tc>
        <w:tc>
          <w:tcPr>
            <w:tcW w:w="779" w:type="pct"/>
            <w:shd w:val="clear" w:color="auto" w:fill="auto"/>
          </w:tcPr>
          <w:p w:rsidR="003359F8" w:rsidRDefault="003359F8" w:rsidP="003359F8">
            <w:pPr>
              <w:pStyle w:val="ASFKTablenorm0"/>
              <w:ind w:left="57" w:right="57"/>
            </w:pPr>
          </w:p>
        </w:tc>
      </w:tr>
      <w:tr w:rsidR="003359F8">
        <w:trPr>
          <w:trHeight w:val="308"/>
        </w:trPr>
        <w:tc>
          <w:tcPr>
            <w:tcW w:w="1050" w:type="pct"/>
            <w:shd w:val="clear" w:color="auto" w:fill="auto"/>
          </w:tcPr>
          <w:p w:rsidR="003359F8" w:rsidRDefault="003359F8" w:rsidP="003359F8">
            <w:pPr>
              <w:pStyle w:val="ASFKTablenorm0"/>
              <w:ind w:left="57" w:right="57"/>
            </w:pPr>
          </w:p>
        </w:tc>
        <w:tc>
          <w:tcPr>
            <w:tcW w:w="1209" w:type="pct"/>
            <w:shd w:val="clear" w:color="auto" w:fill="auto"/>
          </w:tcPr>
          <w:p w:rsidR="003359F8" w:rsidRDefault="003359F8" w:rsidP="003359F8">
            <w:pPr>
              <w:pStyle w:val="ASFKTablenorm0"/>
              <w:ind w:left="57" w:right="57"/>
            </w:pPr>
          </w:p>
        </w:tc>
        <w:tc>
          <w:tcPr>
            <w:tcW w:w="1238" w:type="pct"/>
            <w:shd w:val="clear" w:color="auto" w:fill="auto"/>
          </w:tcPr>
          <w:p w:rsidR="003359F8" w:rsidRDefault="003359F8" w:rsidP="003359F8">
            <w:pPr>
              <w:pStyle w:val="ASFKTablenorm0"/>
              <w:ind w:left="57" w:right="57"/>
            </w:pPr>
          </w:p>
        </w:tc>
        <w:tc>
          <w:tcPr>
            <w:tcW w:w="724" w:type="pct"/>
            <w:shd w:val="clear" w:color="auto" w:fill="auto"/>
          </w:tcPr>
          <w:p w:rsidR="003359F8" w:rsidRDefault="003359F8" w:rsidP="003359F8">
            <w:pPr>
              <w:pStyle w:val="ASFKTablenorm0"/>
              <w:ind w:left="57" w:right="57"/>
            </w:pPr>
          </w:p>
        </w:tc>
        <w:tc>
          <w:tcPr>
            <w:tcW w:w="779" w:type="pct"/>
            <w:shd w:val="clear" w:color="auto" w:fill="auto"/>
          </w:tcPr>
          <w:p w:rsidR="003359F8" w:rsidRDefault="003359F8" w:rsidP="003359F8">
            <w:pPr>
              <w:pStyle w:val="ASFKTablenorm0"/>
              <w:ind w:left="57" w:right="57"/>
            </w:pPr>
          </w:p>
        </w:tc>
      </w:tr>
      <w:tr w:rsidR="003359F8">
        <w:trPr>
          <w:trHeight w:val="308"/>
        </w:trPr>
        <w:tc>
          <w:tcPr>
            <w:tcW w:w="1050" w:type="pct"/>
            <w:shd w:val="clear" w:color="auto" w:fill="auto"/>
          </w:tcPr>
          <w:p w:rsidR="003359F8" w:rsidRDefault="003359F8" w:rsidP="003359F8">
            <w:pPr>
              <w:pStyle w:val="ASFKTablenorm0"/>
              <w:ind w:left="57" w:right="57"/>
            </w:pPr>
          </w:p>
        </w:tc>
        <w:tc>
          <w:tcPr>
            <w:tcW w:w="1209" w:type="pct"/>
            <w:shd w:val="clear" w:color="auto" w:fill="auto"/>
          </w:tcPr>
          <w:p w:rsidR="003359F8" w:rsidRDefault="003359F8" w:rsidP="003359F8">
            <w:pPr>
              <w:pStyle w:val="ASFKTablenorm0"/>
              <w:ind w:left="57" w:right="57"/>
            </w:pPr>
          </w:p>
        </w:tc>
        <w:tc>
          <w:tcPr>
            <w:tcW w:w="1238" w:type="pct"/>
            <w:shd w:val="clear" w:color="auto" w:fill="auto"/>
          </w:tcPr>
          <w:p w:rsidR="003359F8" w:rsidRDefault="003359F8" w:rsidP="003359F8">
            <w:pPr>
              <w:pStyle w:val="ASFKTablenorm0"/>
              <w:ind w:left="57" w:right="57"/>
            </w:pPr>
          </w:p>
        </w:tc>
        <w:tc>
          <w:tcPr>
            <w:tcW w:w="724" w:type="pct"/>
            <w:shd w:val="clear" w:color="auto" w:fill="auto"/>
          </w:tcPr>
          <w:p w:rsidR="003359F8" w:rsidRDefault="003359F8" w:rsidP="003359F8">
            <w:pPr>
              <w:pStyle w:val="ASFKTablenorm0"/>
              <w:ind w:left="57" w:right="57"/>
            </w:pPr>
          </w:p>
        </w:tc>
        <w:tc>
          <w:tcPr>
            <w:tcW w:w="779" w:type="pct"/>
            <w:shd w:val="clear" w:color="auto" w:fill="auto"/>
          </w:tcPr>
          <w:p w:rsidR="003359F8" w:rsidRDefault="003359F8" w:rsidP="003359F8">
            <w:pPr>
              <w:pStyle w:val="ASFKTablenorm0"/>
              <w:ind w:left="57" w:right="57"/>
            </w:pPr>
          </w:p>
        </w:tc>
      </w:tr>
      <w:tr w:rsidR="003359F8">
        <w:trPr>
          <w:trHeight w:val="308"/>
        </w:trPr>
        <w:tc>
          <w:tcPr>
            <w:tcW w:w="1050" w:type="pct"/>
            <w:shd w:val="clear" w:color="auto" w:fill="auto"/>
          </w:tcPr>
          <w:p w:rsidR="003359F8" w:rsidRDefault="003359F8" w:rsidP="003359F8">
            <w:pPr>
              <w:pStyle w:val="ASFKTablenorm0"/>
              <w:ind w:left="57" w:right="57"/>
            </w:pPr>
          </w:p>
        </w:tc>
        <w:tc>
          <w:tcPr>
            <w:tcW w:w="1209" w:type="pct"/>
            <w:shd w:val="clear" w:color="auto" w:fill="auto"/>
          </w:tcPr>
          <w:p w:rsidR="003359F8" w:rsidRDefault="003359F8" w:rsidP="003359F8">
            <w:pPr>
              <w:pStyle w:val="ASFKTablenorm0"/>
              <w:ind w:left="57" w:right="57"/>
            </w:pPr>
          </w:p>
        </w:tc>
        <w:tc>
          <w:tcPr>
            <w:tcW w:w="1238" w:type="pct"/>
            <w:shd w:val="clear" w:color="auto" w:fill="auto"/>
          </w:tcPr>
          <w:p w:rsidR="003359F8" w:rsidRDefault="003359F8" w:rsidP="003359F8">
            <w:pPr>
              <w:pStyle w:val="ASFKTablenorm0"/>
              <w:ind w:left="57" w:right="57"/>
            </w:pPr>
          </w:p>
        </w:tc>
        <w:tc>
          <w:tcPr>
            <w:tcW w:w="724" w:type="pct"/>
            <w:shd w:val="clear" w:color="auto" w:fill="auto"/>
          </w:tcPr>
          <w:p w:rsidR="003359F8" w:rsidRDefault="003359F8" w:rsidP="003359F8">
            <w:pPr>
              <w:pStyle w:val="ASFKTablenorm0"/>
              <w:ind w:left="57" w:right="57"/>
            </w:pPr>
          </w:p>
        </w:tc>
        <w:tc>
          <w:tcPr>
            <w:tcW w:w="779" w:type="pct"/>
            <w:shd w:val="clear" w:color="auto" w:fill="auto"/>
          </w:tcPr>
          <w:p w:rsidR="003359F8" w:rsidRDefault="003359F8" w:rsidP="003359F8">
            <w:pPr>
              <w:pStyle w:val="ASFKTablenorm0"/>
              <w:ind w:left="57" w:right="57"/>
            </w:pPr>
          </w:p>
        </w:tc>
      </w:tr>
      <w:tr w:rsidR="003359F8">
        <w:trPr>
          <w:trHeight w:val="308"/>
        </w:trPr>
        <w:tc>
          <w:tcPr>
            <w:tcW w:w="1050" w:type="pct"/>
            <w:shd w:val="clear" w:color="auto" w:fill="auto"/>
          </w:tcPr>
          <w:p w:rsidR="003359F8" w:rsidRDefault="003359F8" w:rsidP="003359F8">
            <w:pPr>
              <w:pStyle w:val="ASFKTablenorm0"/>
              <w:ind w:left="57" w:right="57"/>
            </w:pPr>
          </w:p>
        </w:tc>
        <w:tc>
          <w:tcPr>
            <w:tcW w:w="1209" w:type="pct"/>
            <w:shd w:val="clear" w:color="auto" w:fill="auto"/>
          </w:tcPr>
          <w:p w:rsidR="003359F8" w:rsidRDefault="003359F8" w:rsidP="003359F8">
            <w:pPr>
              <w:pStyle w:val="ASFKTablenorm0"/>
              <w:ind w:left="57" w:right="57"/>
            </w:pPr>
          </w:p>
        </w:tc>
        <w:tc>
          <w:tcPr>
            <w:tcW w:w="1238" w:type="pct"/>
            <w:shd w:val="clear" w:color="auto" w:fill="auto"/>
          </w:tcPr>
          <w:p w:rsidR="003359F8" w:rsidRDefault="003359F8" w:rsidP="003359F8">
            <w:pPr>
              <w:pStyle w:val="ASFKTablenorm0"/>
              <w:ind w:left="57" w:right="57"/>
            </w:pPr>
          </w:p>
        </w:tc>
        <w:tc>
          <w:tcPr>
            <w:tcW w:w="724" w:type="pct"/>
            <w:shd w:val="clear" w:color="auto" w:fill="auto"/>
          </w:tcPr>
          <w:p w:rsidR="003359F8" w:rsidRDefault="003359F8" w:rsidP="003359F8">
            <w:pPr>
              <w:pStyle w:val="ASFKTablenorm0"/>
              <w:ind w:left="57" w:right="57"/>
            </w:pPr>
          </w:p>
        </w:tc>
        <w:tc>
          <w:tcPr>
            <w:tcW w:w="779" w:type="pct"/>
            <w:shd w:val="clear" w:color="auto" w:fill="auto"/>
          </w:tcPr>
          <w:p w:rsidR="003359F8" w:rsidRDefault="003359F8" w:rsidP="003359F8">
            <w:pPr>
              <w:pStyle w:val="ASFKTablenorm0"/>
              <w:ind w:left="57" w:right="57"/>
            </w:pPr>
          </w:p>
        </w:tc>
      </w:tr>
      <w:tr w:rsidR="003359F8">
        <w:trPr>
          <w:trHeight w:val="308"/>
        </w:trPr>
        <w:tc>
          <w:tcPr>
            <w:tcW w:w="1050" w:type="pct"/>
            <w:shd w:val="clear" w:color="auto" w:fill="auto"/>
          </w:tcPr>
          <w:p w:rsidR="003359F8" w:rsidRDefault="003359F8" w:rsidP="003359F8">
            <w:pPr>
              <w:pStyle w:val="ASFKTablenorm0"/>
              <w:ind w:left="57" w:right="57"/>
            </w:pPr>
          </w:p>
        </w:tc>
        <w:tc>
          <w:tcPr>
            <w:tcW w:w="1209" w:type="pct"/>
            <w:shd w:val="clear" w:color="auto" w:fill="auto"/>
          </w:tcPr>
          <w:p w:rsidR="003359F8" w:rsidRDefault="003359F8" w:rsidP="003359F8">
            <w:pPr>
              <w:pStyle w:val="ASFKTablenorm0"/>
              <w:ind w:left="57" w:right="57"/>
            </w:pPr>
          </w:p>
        </w:tc>
        <w:tc>
          <w:tcPr>
            <w:tcW w:w="1238" w:type="pct"/>
            <w:shd w:val="clear" w:color="auto" w:fill="auto"/>
          </w:tcPr>
          <w:p w:rsidR="003359F8" w:rsidRDefault="003359F8" w:rsidP="003359F8">
            <w:pPr>
              <w:pStyle w:val="ASFKTablenorm0"/>
              <w:ind w:left="57" w:right="57"/>
            </w:pPr>
          </w:p>
        </w:tc>
        <w:tc>
          <w:tcPr>
            <w:tcW w:w="724" w:type="pct"/>
            <w:shd w:val="clear" w:color="auto" w:fill="auto"/>
          </w:tcPr>
          <w:p w:rsidR="003359F8" w:rsidRDefault="003359F8" w:rsidP="003359F8">
            <w:pPr>
              <w:pStyle w:val="ASFKTablenorm0"/>
              <w:ind w:left="57" w:right="57"/>
            </w:pPr>
          </w:p>
        </w:tc>
        <w:tc>
          <w:tcPr>
            <w:tcW w:w="779" w:type="pct"/>
            <w:shd w:val="clear" w:color="auto" w:fill="auto"/>
          </w:tcPr>
          <w:p w:rsidR="003359F8" w:rsidRDefault="003359F8" w:rsidP="003359F8">
            <w:pPr>
              <w:pStyle w:val="ASFKTablenorm0"/>
              <w:ind w:left="57" w:right="57"/>
            </w:pPr>
          </w:p>
        </w:tc>
      </w:tr>
    </w:tbl>
    <w:p w:rsidR="00EF2703" w:rsidRDefault="00EF2703">
      <w:pPr>
        <w:pStyle w:val="ASFKNormal"/>
      </w:pPr>
    </w:p>
    <w:p w:rsidR="00EF2703" w:rsidRDefault="00EF2703" w:rsidP="00A475B2">
      <w:pPr>
        <w:pStyle w:val="ASFKReg"/>
      </w:pPr>
      <w:bookmarkStart w:id="2006" w:name="_Toc50370607"/>
      <w:r>
        <w:lastRenderedPageBreak/>
        <w:t>ЛИСТ РЕГИСТРАЦИИ ИЗМЕНЕНИЙ</w:t>
      </w:r>
      <w:bookmarkEnd w:id="2003"/>
      <w:bookmarkEnd w:id="2004"/>
      <w:bookmarkEnd w:id="2005"/>
      <w:bookmarkEnd w:id="200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804"/>
        <w:gridCol w:w="1238"/>
        <w:gridCol w:w="1984"/>
        <w:gridCol w:w="5726"/>
      </w:tblGrid>
      <w:tr w:rsidR="004E3508" w:rsidTr="004E3508">
        <w:trPr>
          <w:trHeight w:val="544"/>
          <w:tblHeader/>
        </w:trPr>
        <w:tc>
          <w:tcPr>
            <w:tcW w:w="41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F2703" w:rsidRDefault="00EF2703" w:rsidP="00E24D0B">
            <w:pPr>
              <w:pStyle w:val="ASFKTableHead"/>
            </w:pPr>
            <w:r>
              <w:t xml:space="preserve">№ </w:t>
            </w:r>
            <w:r w:rsidR="00850129">
              <w:br/>
            </w:r>
            <w:r>
              <w:t>версии док-та</w:t>
            </w:r>
          </w:p>
        </w:tc>
        <w:tc>
          <w:tcPr>
            <w:tcW w:w="63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F2703" w:rsidRDefault="00EF2703" w:rsidP="00E24D0B">
            <w:pPr>
              <w:pStyle w:val="ASFKTableHead"/>
            </w:pPr>
            <w:r>
              <w:t xml:space="preserve">Дата </w:t>
            </w:r>
            <w:r w:rsidR="00850129">
              <w:br/>
            </w:r>
            <w:r>
              <w:t>изменения</w:t>
            </w:r>
          </w:p>
        </w:tc>
        <w:tc>
          <w:tcPr>
            <w:tcW w:w="101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F2703" w:rsidRDefault="00EF2703" w:rsidP="00E24D0B">
            <w:pPr>
              <w:pStyle w:val="ASFKTableHead"/>
            </w:pPr>
            <w:r>
              <w:t xml:space="preserve">Автор </w:t>
            </w:r>
            <w:r w:rsidR="00850129">
              <w:br/>
            </w:r>
            <w:r>
              <w:t>изменений</w:t>
            </w:r>
          </w:p>
        </w:tc>
        <w:tc>
          <w:tcPr>
            <w:tcW w:w="29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F2703" w:rsidRDefault="00EF2703" w:rsidP="00E24D0B">
            <w:pPr>
              <w:pStyle w:val="ASFKTableHead"/>
            </w:pPr>
            <w:r>
              <w:t>Изменения</w:t>
            </w:r>
          </w:p>
        </w:tc>
      </w:tr>
      <w:tr w:rsidR="004E3508" w:rsidRPr="00EF2703" w:rsidTr="004E3508">
        <w:tc>
          <w:tcPr>
            <w:tcW w:w="412" w:type="pct"/>
            <w:shd w:val="clear" w:color="auto" w:fill="auto"/>
          </w:tcPr>
          <w:p w:rsidR="003359F8" w:rsidRPr="008A53DE" w:rsidRDefault="003359F8" w:rsidP="004E3508">
            <w:pPr>
              <w:pStyle w:val="ASFKTablenorm0"/>
              <w:ind w:left="57" w:right="57"/>
            </w:pPr>
            <w:r w:rsidRPr="008A53DE">
              <w:t>1.0</w:t>
            </w:r>
          </w:p>
        </w:tc>
        <w:tc>
          <w:tcPr>
            <w:tcW w:w="635" w:type="pct"/>
            <w:shd w:val="clear" w:color="auto" w:fill="auto"/>
          </w:tcPr>
          <w:p w:rsidR="003359F8" w:rsidRPr="008A53DE" w:rsidRDefault="003359F8" w:rsidP="004E3508">
            <w:pPr>
              <w:pStyle w:val="ASFKTablenorm0"/>
              <w:ind w:left="57" w:right="57"/>
            </w:pPr>
            <w:r w:rsidRPr="008A53DE">
              <w:t>25.05.2009</w:t>
            </w:r>
          </w:p>
        </w:tc>
        <w:tc>
          <w:tcPr>
            <w:tcW w:w="1017" w:type="pct"/>
            <w:shd w:val="clear" w:color="auto" w:fill="auto"/>
          </w:tcPr>
          <w:p w:rsidR="003359F8" w:rsidRPr="008A53DE" w:rsidRDefault="003359F8" w:rsidP="004E3508">
            <w:pPr>
              <w:pStyle w:val="ASFKTablenorm0"/>
              <w:ind w:left="57" w:right="57"/>
            </w:pPr>
            <w:r>
              <w:t>Корнеенко А.</w:t>
            </w:r>
            <w:r w:rsidRPr="008A53DE">
              <w:t>С.</w:t>
            </w:r>
          </w:p>
        </w:tc>
        <w:tc>
          <w:tcPr>
            <w:tcW w:w="2936" w:type="pct"/>
            <w:shd w:val="clear" w:color="auto" w:fill="auto"/>
          </w:tcPr>
          <w:p w:rsidR="003359F8" w:rsidRPr="008A53DE" w:rsidRDefault="003359F8" w:rsidP="004E3508">
            <w:pPr>
              <w:pStyle w:val="ASFKTablenorm0"/>
              <w:ind w:left="57" w:right="57"/>
            </w:pPr>
            <w:r w:rsidRPr="008A53DE">
              <w:t>Начальная версия документа.</w:t>
            </w:r>
          </w:p>
        </w:tc>
      </w:tr>
      <w:tr w:rsidR="004E3508" w:rsidRPr="00EF2703" w:rsidTr="004E3508">
        <w:tc>
          <w:tcPr>
            <w:tcW w:w="412" w:type="pct"/>
            <w:shd w:val="clear" w:color="auto" w:fill="auto"/>
          </w:tcPr>
          <w:p w:rsidR="003359F8" w:rsidRPr="008A53DE" w:rsidRDefault="003359F8" w:rsidP="004E3508">
            <w:pPr>
              <w:pStyle w:val="ASFKTablenorm0"/>
              <w:ind w:left="57" w:right="57"/>
            </w:pPr>
            <w:r w:rsidRPr="008A53DE">
              <w:t>1.1</w:t>
            </w:r>
          </w:p>
        </w:tc>
        <w:tc>
          <w:tcPr>
            <w:tcW w:w="635" w:type="pct"/>
            <w:shd w:val="clear" w:color="auto" w:fill="auto"/>
          </w:tcPr>
          <w:p w:rsidR="003359F8" w:rsidRPr="008A53DE" w:rsidRDefault="003359F8" w:rsidP="004E3508">
            <w:pPr>
              <w:pStyle w:val="ASFKTablenorm0"/>
              <w:ind w:left="57" w:right="57"/>
            </w:pPr>
            <w:r w:rsidRPr="008A53DE">
              <w:t>10.09.2009</w:t>
            </w:r>
          </w:p>
        </w:tc>
        <w:tc>
          <w:tcPr>
            <w:tcW w:w="1017" w:type="pct"/>
            <w:shd w:val="clear" w:color="auto" w:fill="auto"/>
          </w:tcPr>
          <w:p w:rsidR="003359F8" w:rsidRPr="008A53DE" w:rsidRDefault="003359F8" w:rsidP="004E3508">
            <w:pPr>
              <w:pStyle w:val="ASFKTablenorm0"/>
              <w:ind w:left="57" w:right="57"/>
            </w:pPr>
            <w:r w:rsidRPr="008A53DE">
              <w:t>Корнеенко А.С.</w:t>
            </w:r>
          </w:p>
        </w:tc>
        <w:tc>
          <w:tcPr>
            <w:tcW w:w="2936" w:type="pct"/>
            <w:shd w:val="clear" w:color="auto" w:fill="auto"/>
          </w:tcPr>
          <w:p w:rsidR="003359F8" w:rsidRPr="008A53DE" w:rsidRDefault="003359F8" w:rsidP="004E3508">
            <w:pPr>
              <w:pStyle w:val="ASFKTablenorm0"/>
              <w:ind w:left="57" w:right="57"/>
            </w:pPr>
            <w:r w:rsidRPr="008A53DE">
              <w:t xml:space="preserve">Документ переработан по замечаниям рецензента и замечаниям </w:t>
            </w:r>
            <w:r w:rsidRPr="004E3508">
              <w:rPr>
                <w:lang w:val="en-US"/>
              </w:rPr>
              <w:t>IBS</w:t>
            </w:r>
            <w:r w:rsidRPr="008A53DE">
              <w:t xml:space="preserve"> от 09.09.2009.</w:t>
            </w:r>
          </w:p>
        </w:tc>
      </w:tr>
      <w:tr w:rsidR="004E3508" w:rsidRPr="00EF2703" w:rsidTr="004E3508">
        <w:tc>
          <w:tcPr>
            <w:tcW w:w="412" w:type="pct"/>
            <w:shd w:val="clear" w:color="auto" w:fill="auto"/>
          </w:tcPr>
          <w:p w:rsidR="003359F8" w:rsidRPr="008A53DE" w:rsidRDefault="003359F8" w:rsidP="004E3508">
            <w:pPr>
              <w:pStyle w:val="ASFKTablenorm0"/>
              <w:ind w:left="57" w:right="57"/>
            </w:pPr>
            <w:r w:rsidRPr="008A53DE">
              <w:t>1.2</w:t>
            </w:r>
          </w:p>
        </w:tc>
        <w:tc>
          <w:tcPr>
            <w:tcW w:w="635" w:type="pct"/>
            <w:shd w:val="clear" w:color="auto" w:fill="auto"/>
          </w:tcPr>
          <w:p w:rsidR="003359F8" w:rsidRPr="008A53DE" w:rsidRDefault="003359F8" w:rsidP="004E3508">
            <w:pPr>
              <w:pStyle w:val="ASFKTablenorm0"/>
              <w:ind w:left="57" w:right="57"/>
            </w:pPr>
            <w:r>
              <w:t>0</w:t>
            </w:r>
            <w:r w:rsidRPr="008A53DE">
              <w:t>3.11.2009</w:t>
            </w:r>
          </w:p>
        </w:tc>
        <w:tc>
          <w:tcPr>
            <w:tcW w:w="1017" w:type="pct"/>
            <w:shd w:val="clear" w:color="auto" w:fill="auto"/>
          </w:tcPr>
          <w:p w:rsidR="003359F8" w:rsidRPr="008A53DE" w:rsidRDefault="003359F8" w:rsidP="004E3508">
            <w:pPr>
              <w:pStyle w:val="ASFKTablenorm0"/>
              <w:ind w:left="57" w:right="57"/>
            </w:pPr>
            <w:r w:rsidRPr="008A53DE">
              <w:t>Корнеенко А.С.</w:t>
            </w:r>
          </w:p>
        </w:tc>
        <w:tc>
          <w:tcPr>
            <w:tcW w:w="2936" w:type="pct"/>
            <w:shd w:val="clear" w:color="auto" w:fill="auto"/>
          </w:tcPr>
          <w:p w:rsidR="003359F8" w:rsidRPr="008A53DE" w:rsidRDefault="003359F8" w:rsidP="004E3508">
            <w:pPr>
              <w:pStyle w:val="ASFKTablenorm0"/>
              <w:ind w:left="57" w:right="57"/>
            </w:pPr>
            <w:r w:rsidRPr="008A53DE">
              <w:t xml:space="preserve">Внесены изменения по замечаниям </w:t>
            </w:r>
            <w:r w:rsidRPr="004E3508">
              <w:rPr>
                <w:lang w:val="en-US"/>
              </w:rPr>
              <w:t>IBS</w:t>
            </w:r>
            <w:r w:rsidRPr="008A53DE">
              <w:t xml:space="preserve"> от 01.10.2009.</w:t>
            </w:r>
          </w:p>
        </w:tc>
      </w:tr>
      <w:tr w:rsidR="004E3508" w:rsidRPr="00EF2703" w:rsidTr="004E3508">
        <w:tc>
          <w:tcPr>
            <w:tcW w:w="412" w:type="pct"/>
            <w:shd w:val="clear" w:color="auto" w:fill="auto"/>
          </w:tcPr>
          <w:p w:rsidR="003359F8" w:rsidRPr="008A53DE" w:rsidRDefault="003359F8" w:rsidP="004E3508">
            <w:pPr>
              <w:pStyle w:val="ASFKTablenorm0"/>
              <w:ind w:left="57" w:right="57"/>
            </w:pPr>
            <w:r w:rsidRPr="008A53DE">
              <w:t>1.3</w:t>
            </w:r>
          </w:p>
        </w:tc>
        <w:tc>
          <w:tcPr>
            <w:tcW w:w="635" w:type="pct"/>
            <w:shd w:val="clear" w:color="auto" w:fill="auto"/>
          </w:tcPr>
          <w:p w:rsidR="003359F8" w:rsidRPr="008A53DE" w:rsidRDefault="003359F8" w:rsidP="004E3508">
            <w:pPr>
              <w:pStyle w:val="ASFKTablenorm0"/>
              <w:ind w:left="57" w:right="57"/>
            </w:pPr>
            <w:r w:rsidRPr="008A53DE">
              <w:t>24.12.2009</w:t>
            </w:r>
          </w:p>
        </w:tc>
        <w:tc>
          <w:tcPr>
            <w:tcW w:w="1017" w:type="pct"/>
            <w:shd w:val="clear" w:color="auto" w:fill="auto"/>
          </w:tcPr>
          <w:p w:rsidR="003359F8" w:rsidRPr="008A53DE" w:rsidRDefault="003359F8" w:rsidP="004E3508">
            <w:pPr>
              <w:pStyle w:val="ASFKTablenorm0"/>
              <w:ind w:left="57" w:right="57"/>
            </w:pPr>
            <w:r w:rsidRPr="008A53DE">
              <w:t>Корнеенко А.С.</w:t>
            </w:r>
          </w:p>
        </w:tc>
        <w:tc>
          <w:tcPr>
            <w:tcW w:w="2936" w:type="pct"/>
            <w:shd w:val="clear" w:color="auto" w:fill="auto"/>
          </w:tcPr>
          <w:p w:rsidR="003359F8" w:rsidRPr="008A53DE" w:rsidRDefault="003359F8" w:rsidP="004E3508">
            <w:pPr>
              <w:pStyle w:val="ASFKTablenorm0"/>
              <w:ind w:left="57" w:right="57"/>
            </w:pPr>
            <w:r w:rsidRPr="008A53DE">
              <w:t>Внесены изменения в рамках единого шаблона, который разработан по итогам анализа подготовки к опытной эксплуатации и обучению пользователей работе с АРМ ОФК в г. Саратов.</w:t>
            </w:r>
          </w:p>
        </w:tc>
      </w:tr>
      <w:tr w:rsidR="004E3508" w:rsidRPr="00EF2703" w:rsidTr="004E3508">
        <w:tc>
          <w:tcPr>
            <w:tcW w:w="412" w:type="pct"/>
            <w:shd w:val="clear" w:color="auto" w:fill="auto"/>
          </w:tcPr>
          <w:p w:rsidR="003359F8" w:rsidRPr="008A53DE" w:rsidRDefault="003359F8" w:rsidP="004E3508">
            <w:pPr>
              <w:pStyle w:val="ASFKTablenorm0"/>
              <w:ind w:left="57" w:right="57"/>
            </w:pPr>
            <w:r w:rsidRPr="008A53DE">
              <w:t>1.4</w:t>
            </w:r>
          </w:p>
        </w:tc>
        <w:tc>
          <w:tcPr>
            <w:tcW w:w="635" w:type="pct"/>
            <w:shd w:val="clear" w:color="auto" w:fill="auto"/>
          </w:tcPr>
          <w:p w:rsidR="003359F8" w:rsidRPr="008A53DE" w:rsidRDefault="003359F8" w:rsidP="004E3508">
            <w:pPr>
              <w:pStyle w:val="ASFKTablenorm0"/>
              <w:ind w:left="57" w:right="57"/>
            </w:pPr>
            <w:r w:rsidRPr="008A53DE">
              <w:t>17.02.2010</w:t>
            </w:r>
          </w:p>
        </w:tc>
        <w:tc>
          <w:tcPr>
            <w:tcW w:w="1017" w:type="pct"/>
            <w:shd w:val="clear" w:color="auto" w:fill="auto"/>
          </w:tcPr>
          <w:p w:rsidR="003359F8" w:rsidRPr="008A53DE" w:rsidRDefault="003359F8" w:rsidP="004E3508">
            <w:pPr>
              <w:pStyle w:val="ASFKTablenorm0"/>
              <w:ind w:left="57" w:right="57"/>
            </w:pPr>
            <w:r w:rsidRPr="008A53DE">
              <w:t>Корнеенко А.С.</w:t>
            </w:r>
          </w:p>
        </w:tc>
        <w:tc>
          <w:tcPr>
            <w:tcW w:w="2936" w:type="pct"/>
            <w:shd w:val="clear" w:color="auto" w:fill="auto"/>
          </w:tcPr>
          <w:p w:rsidR="003359F8" w:rsidRPr="0003100D" w:rsidRDefault="003359F8" w:rsidP="004E3508">
            <w:pPr>
              <w:pStyle w:val="ASFKTablenorm0"/>
              <w:ind w:left="57" w:right="57"/>
            </w:pPr>
            <w:r w:rsidRPr="008A53DE">
              <w:t xml:space="preserve">Внесены изменения по замечаниям </w:t>
            </w:r>
            <w:r w:rsidRPr="004E3508">
              <w:rPr>
                <w:lang w:val="en-US"/>
              </w:rPr>
              <w:t>IBS</w:t>
            </w:r>
            <w:r w:rsidR="0003100D">
              <w:t>.</w:t>
            </w:r>
          </w:p>
        </w:tc>
      </w:tr>
      <w:tr w:rsidR="004E3508" w:rsidRPr="00F5756B" w:rsidTr="004E3508">
        <w:tc>
          <w:tcPr>
            <w:tcW w:w="412" w:type="pct"/>
            <w:shd w:val="clear" w:color="auto" w:fill="auto"/>
          </w:tcPr>
          <w:p w:rsidR="003359F8" w:rsidRPr="008A53DE" w:rsidRDefault="003359F8" w:rsidP="004E3508">
            <w:pPr>
              <w:pStyle w:val="ASFKTablenorm0"/>
              <w:ind w:left="57" w:right="57"/>
            </w:pPr>
            <w:r w:rsidRPr="008A53DE">
              <w:t>1.5</w:t>
            </w:r>
          </w:p>
        </w:tc>
        <w:tc>
          <w:tcPr>
            <w:tcW w:w="635" w:type="pct"/>
            <w:shd w:val="clear" w:color="auto" w:fill="auto"/>
          </w:tcPr>
          <w:p w:rsidR="003359F8" w:rsidRPr="008A53DE" w:rsidRDefault="003359F8" w:rsidP="004E3508">
            <w:pPr>
              <w:pStyle w:val="ASFKTablenorm0"/>
              <w:ind w:left="57" w:right="57"/>
            </w:pPr>
            <w:r w:rsidRPr="008A53DE">
              <w:t>18.11.2010</w:t>
            </w:r>
          </w:p>
        </w:tc>
        <w:tc>
          <w:tcPr>
            <w:tcW w:w="1017" w:type="pct"/>
            <w:shd w:val="clear" w:color="auto" w:fill="auto"/>
          </w:tcPr>
          <w:p w:rsidR="003359F8" w:rsidRPr="008A53DE" w:rsidRDefault="003359F8" w:rsidP="004E3508">
            <w:pPr>
              <w:pStyle w:val="ASFKTablenorm0"/>
              <w:ind w:left="57" w:right="57"/>
            </w:pPr>
            <w:r w:rsidRPr="008A53DE">
              <w:t>Перетятько И.В.</w:t>
            </w:r>
          </w:p>
        </w:tc>
        <w:tc>
          <w:tcPr>
            <w:tcW w:w="2936" w:type="pct"/>
            <w:shd w:val="clear" w:color="auto" w:fill="auto"/>
          </w:tcPr>
          <w:p w:rsidR="003359F8" w:rsidRPr="008A53DE" w:rsidRDefault="003359F8" w:rsidP="004E3508">
            <w:pPr>
              <w:pStyle w:val="ASFKTablenorm0"/>
              <w:ind w:left="57" w:right="57"/>
            </w:pPr>
            <w:r w:rsidRPr="008A53DE">
              <w:t xml:space="preserve">Добавлен п. </w:t>
            </w:r>
            <w:r w:rsidRPr="008A53DE">
              <w:fldChar w:fldCharType="begin"/>
            </w:r>
            <w:r w:rsidRPr="008A53DE">
              <w:instrText xml:space="preserve"> REF _Ref277844736 \r \h  \* MERGEFORMAT </w:instrText>
            </w:r>
            <w:r w:rsidRPr="008A53DE">
              <w:fldChar w:fldCharType="separate"/>
            </w:r>
            <w:r w:rsidR="00B77F80">
              <w:t>5.3.5</w:t>
            </w:r>
            <w:r w:rsidRPr="008A53DE">
              <w:fldChar w:fldCharType="end"/>
            </w:r>
            <w:r w:rsidRPr="008A53DE">
              <w:t xml:space="preserve"> по </w:t>
            </w:r>
            <w:r w:rsidRPr="004E3508">
              <w:rPr>
                <w:lang w:val="en-US"/>
              </w:rPr>
              <w:t>SUFD</w:t>
            </w:r>
            <w:r w:rsidRPr="008A53DE">
              <w:t>-13404.</w:t>
            </w:r>
          </w:p>
        </w:tc>
      </w:tr>
      <w:tr w:rsidR="004E3508" w:rsidRPr="00F5756B" w:rsidTr="004E3508">
        <w:tc>
          <w:tcPr>
            <w:tcW w:w="412" w:type="pct"/>
            <w:shd w:val="clear" w:color="auto" w:fill="auto"/>
          </w:tcPr>
          <w:p w:rsidR="003359F8" w:rsidRPr="008A53DE" w:rsidRDefault="003359F8" w:rsidP="004E3508">
            <w:pPr>
              <w:pStyle w:val="ASFKTablenorm0"/>
              <w:ind w:left="57" w:right="57"/>
            </w:pPr>
            <w:r w:rsidRPr="008A53DE">
              <w:t>1.6</w:t>
            </w:r>
          </w:p>
        </w:tc>
        <w:tc>
          <w:tcPr>
            <w:tcW w:w="635" w:type="pct"/>
            <w:shd w:val="clear" w:color="auto" w:fill="auto"/>
          </w:tcPr>
          <w:p w:rsidR="003359F8" w:rsidRPr="008A53DE" w:rsidRDefault="003359F8" w:rsidP="004E3508">
            <w:pPr>
              <w:pStyle w:val="ASFKTablenorm0"/>
              <w:ind w:left="57" w:right="57"/>
            </w:pPr>
            <w:r w:rsidRPr="008A53DE">
              <w:t>10.05.2011</w:t>
            </w:r>
          </w:p>
        </w:tc>
        <w:tc>
          <w:tcPr>
            <w:tcW w:w="1017" w:type="pct"/>
            <w:shd w:val="clear" w:color="auto" w:fill="auto"/>
          </w:tcPr>
          <w:p w:rsidR="003359F8" w:rsidRPr="008A53DE" w:rsidRDefault="003359F8" w:rsidP="004E3508">
            <w:pPr>
              <w:pStyle w:val="ASFKTablenorm0"/>
              <w:ind w:left="57" w:right="57"/>
            </w:pPr>
            <w:r w:rsidRPr="008A53DE">
              <w:t>Перетятько И.В.</w:t>
            </w:r>
          </w:p>
        </w:tc>
        <w:tc>
          <w:tcPr>
            <w:tcW w:w="2936" w:type="pct"/>
            <w:shd w:val="clear" w:color="auto" w:fill="auto"/>
          </w:tcPr>
          <w:p w:rsidR="003359F8" w:rsidRPr="008A53DE" w:rsidRDefault="003359F8" w:rsidP="004E3508">
            <w:pPr>
              <w:pStyle w:val="ASFKTablenorm0"/>
              <w:ind w:left="57" w:right="57"/>
            </w:pPr>
            <w:r w:rsidRPr="008A53DE">
              <w:t xml:space="preserve">Внесены изменения в п. </w:t>
            </w:r>
            <w:r w:rsidRPr="008A53DE">
              <w:fldChar w:fldCharType="begin"/>
            </w:r>
            <w:r w:rsidRPr="008A53DE">
              <w:instrText xml:space="preserve"> REF _Ref292816325 \r \h  \* MERGEFORMAT </w:instrText>
            </w:r>
            <w:r w:rsidRPr="008A53DE">
              <w:fldChar w:fldCharType="separate"/>
            </w:r>
            <w:r w:rsidR="00B77F80">
              <w:t>5.7.1</w:t>
            </w:r>
            <w:r w:rsidRPr="008A53DE">
              <w:fldChar w:fldCharType="end"/>
            </w:r>
            <w:r w:rsidRPr="008A53DE">
              <w:t xml:space="preserve"> по </w:t>
            </w:r>
            <w:hyperlink r:id="rId394" w:history="1">
              <w:r w:rsidRPr="004E3508">
                <w:rPr>
                  <w:lang w:val="en-US"/>
                </w:rPr>
                <w:t>SUFD</w:t>
              </w:r>
              <w:r w:rsidRPr="008A53DE">
                <w:t>-21571</w:t>
              </w:r>
            </w:hyperlink>
            <w:r w:rsidRPr="008A53DE">
              <w:t xml:space="preserve"> (</w:t>
            </w:r>
            <w:hyperlink r:id="rId395" w:history="1">
              <w:r w:rsidRPr="004E3508">
                <w:rPr>
                  <w:lang w:val="en-US"/>
                </w:rPr>
                <w:t>SUFD</w:t>
              </w:r>
              <w:r w:rsidRPr="008A53DE">
                <w:t>-22118</w:t>
              </w:r>
            </w:hyperlink>
            <w:r w:rsidRPr="008A53DE">
              <w:t>).</w:t>
            </w:r>
          </w:p>
        </w:tc>
      </w:tr>
      <w:tr w:rsidR="004E3508" w:rsidRPr="00EF2703" w:rsidTr="004E3508">
        <w:tc>
          <w:tcPr>
            <w:tcW w:w="412" w:type="pct"/>
            <w:shd w:val="clear" w:color="auto" w:fill="auto"/>
          </w:tcPr>
          <w:p w:rsidR="003359F8" w:rsidRPr="008A53DE" w:rsidRDefault="003359F8" w:rsidP="004E3508">
            <w:pPr>
              <w:pStyle w:val="ASFKTablenorm0"/>
              <w:ind w:left="57" w:right="57"/>
            </w:pPr>
            <w:r w:rsidRPr="008A53DE">
              <w:t>1.7</w:t>
            </w:r>
          </w:p>
        </w:tc>
        <w:tc>
          <w:tcPr>
            <w:tcW w:w="635" w:type="pct"/>
            <w:shd w:val="clear" w:color="auto" w:fill="auto"/>
          </w:tcPr>
          <w:p w:rsidR="003359F8" w:rsidRPr="008A53DE" w:rsidRDefault="003359F8" w:rsidP="004E3508">
            <w:pPr>
              <w:pStyle w:val="ASFKTablenorm0"/>
              <w:ind w:left="57" w:right="57"/>
            </w:pPr>
            <w:r w:rsidRPr="008A53DE">
              <w:t>24.05.2011</w:t>
            </w:r>
          </w:p>
        </w:tc>
        <w:tc>
          <w:tcPr>
            <w:tcW w:w="1017" w:type="pct"/>
            <w:shd w:val="clear" w:color="auto" w:fill="auto"/>
          </w:tcPr>
          <w:p w:rsidR="003359F8" w:rsidRPr="008A53DE" w:rsidRDefault="003359F8" w:rsidP="004E3508">
            <w:pPr>
              <w:pStyle w:val="ASFKTablenorm0"/>
              <w:ind w:left="57" w:right="57"/>
            </w:pPr>
            <w:r w:rsidRPr="008A53DE">
              <w:t>Перетятько И.В.</w:t>
            </w:r>
          </w:p>
        </w:tc>
        <w:tc>
          <w:tcPr>
            <w:tcW w:w="2936" w:type="pct"/>
            <w:shd w:val="clear" w:color="auto" w:fill="auto"/>
          </w:tcPr>
          <w:p w:rsidR="003359F8" w:rsidRPr="008A53DE" w:rsidRDefault="003359F8" w:rsidP="004E3508">
            <w:pPr>
              <w:pStyle w:val="ASFKTablenorm0"/>
              <w:ind w:left="57" w:right="57"/>
            </w:pPr>
            <w:r w:rsidRPr="008A53DE">
              <w:t xml:space="preserve">Добавлен п. </w:t>
            </w:r>
            <w:r w:rsidRPr="008A53DE">
              <w:fldChar w:fldCharType="begin"/>
            </w:r>
            <w:r w:rsidRPr="008A53DE">
              <w:instrText xml:space="preserve"> REF _Ref294021825 \r \h  \* MERGEFORMAT </w:instrText>
            </w:r>
            <w:r w:rsidRPr="008A53DE">
              <w:fldChar w:fldCharType="separate"/>
            </w:r>
            <w:r w:rsidR="00B77F80">
              <w:t>5.16</w:t>
            </w:r>
            <w:r w:rsidRPr="008A53DE">
              <w:fldChar w:fldCharType="end"/>
            </w:r>
            <w:r w:rsidRPr="008A53DE">
              <w:t xml:space="preserve"> по </w:t>
            </w:r>
            <w:hyperlink r:id="rId396" w:history="1">
              <w:r w:rsidRPr="004E3508">
                <w:rPr>
                  <w:lang w:val="en-US"/>
                </w:rPr>
                <w:t>SUFD</w:t>
              </w:r>
              <w:r w:rsidRPr="008A53DE">
                <w:t>-20932</w:t>
              </w:r>
            </w:hyperlink>
            <w:r w:rsidRPr="008A53DE">
              <w:t xml:space="preserve"> (</w:t>
            </w:r>
            <w:hyperlink r:id="rId397" w:history="1">
              <w:r w:rsidRPr="004E3508">
                <w:rPr>
                  <w:lang w:val="en-US"/>
                </w:rPr>
                <w:t>SUFD</w:t>
              </w:r>
              <w:r w:rsidRPr="008A53DE">
                <w:t>-22392</w:t>
              </w:r>
            </w:hyperlink>
            <w:r w:rsidRPr="008A53DE">
              <w:t>).</w:t>
            </w:r>
          </w:p>
        </w:tc>
      </w:tr>
      <w:tr w:rsidR="004E3508" w:rsidRPr="00EF2703" w:rsidTr="004E3508">
        <w:tc>
          <w:tcPr>
            <w:tcW w:w="412" w:type="pct"/>
            <w:shd w:val="clear" w:color="auto" w:fill="auto"/>
          </w:tcPr>
          <w:p w:rsidR="003359F8" w:rsidRPr="008A53DE" w:rsidRDefault="003359F8" w:rsidP="004E3508">
            <w:pPr>
              <w:pStyle w:val="ASFKTablenorm0"/>
              <w:ind w:left="57" w:right="57"/>
            </w:pPr>
            <w:r w:rsidRPr="008A53DE">
              <w:t>1.8</w:t>
            </w:r>
          </w:p>
        </w:tc>
        <w:tc>
          <w:tcPr>
            <w:tcW w:w="635" w:type="pct"/>
            <w:shd w:val="clear" w:color="auto" w:fill="auto"/>
          </w:tcPr>
          <w:p w:rsidR="003359F8" w:rsidRPr="008A53DE" w:rsidRDefault="003359F8" w:rsidP="004E3508">
            <w:pPr>
              <w:pStyle w:val="ASFKTablenorm0"/>
              <w:ind w:left="57" w:right="57"/>
            </w:pPr>
            <w:r w:rsidRPr="008A53DE">
              <w:t>25.05.2011</w:t>
            </w:r>
          </w:p>
        </w:tc>
        <w:tc>
          <w:tcPr>
            <w:tcW w:w="1017" w:type="pct"/>
            <w:shd w:val="clear" w:color="auto" w:fill="auto"/>
          </w:tcPr>
          <w:p w:rsidR="003359F8" w:rsidRPr="008A53DE" w:rsidRDefault="003359F8" w:rsidP="004E3508">
            <w:pPr>
              <w:pStyle w:val="ASFKTablenorm0"/>
              <w:ind w:left="57" w:right="57"/>
            </w:pPr>
            <w:r w:rsidRPr="008A53DE">
              <w:t>Перетятько И.В.</w:t>
            </w:r>
          </w:p>
        </w:tc>
        <w:tc>
          <w:tcPr>
            <w:tcW w:w="2936" w:type="pct"/>
            <w:shd w:val="clear" w:color="auto" w:fill="auto"/>
          </w:tcPr>
          <w:p w:rsidR="003359F8" w:rsidRPr="008A53DE" w:rsidRDefault="003359F8" w:rsidP="004E3508">
            <w:pPr>
              <w:pStyle w:val="ASFKTablenorm0"/>
              <w:ind w:left="57" w:right="57"/>
            </w:pPr>
            <w:r w:rsidRPr="008A53DE">
              <w:t xml:space="preserve">Внесены изменения в п. </w:t>
            </w:r>
            <w:r w:rsidRPr="008A53DE">
              <w:fldChar w:fldCharType="begin"/>
            </w:r>
            <w:r w:rsidRPr="008A53DE">
              <w:instrText xml:space="preserve"> REF _Ref294102481 \r \h  \* MERGEFORMAT </w:instrText>
            </w:r>
            <w:r w:rsidRPr="008A53DE">
              <w:fldChar w:fldCharType="separate"/>
            </w:r>
            <w:r w:rsidR="00B77F80">
              <w:t>5.3.1</w:t>
            </w:r>
            <w:r w:rsidRPr="008A53DE">
              <w:fldChar w:fldCharType="end"/>
            </w:r>
            <w:r w:rsidRPr="008A53DE">
              <w:t xml:space="preserve"> по </w:t>
            </w:r>
            <w:hyperlink r:id="rId398" w:history="1">
              <w:r w:rsidRPr="004E3508">
                <w:rPr>
                  <w:lang w:val="en-US"/>
                </w:rPr>
                <w:t>PROD</w:t>
              </w:r>
              <w:r w:rsidRPr="008A53DE">
                <w:t>-31662</w:t>
              </w:r>
            </w:hyperlink>
            <w:r w:rsidRPr="008A53DE">
              <w:t xml:space="preserve"> (</w:t>
            </w:r>
            <w:hyperlink r:id="rId399" w:history="1">
              <w:r w:rsidRPr="004E3508">
                <w:rPr>
                  <w:lang w:val="en-US"/>
                </w:rPr>
                <w:t>SUFD</w:t>
              </w:r>
              <w:r w:rsidRPr="008A53DE">
                <w:t>-22871</w:t>
              </w:r>
            </w:hyperlink>
            <w:r w:rsidRPr="008A53DE">
              <w:t>).</w:t>
            </w:r>
          </w:p>
        </w:tc>
      </w:tr>
      <w:tr w:rsidR="004E3508" w:rsidRPr="00EF2703" w:rsidTr="004E3508">
        <w:tc>
          <w:tcPr>
            <w:tcW w:w="412" w:type="pct"/>
            <w:shd w:val="clear" w:color="auto" w:fill="auto"/>
          </w:tcPr>
          <w:p w:rsidR="003359F8" w:rsidRPr="008A53DE" w:rsidRDefault="003359F8" w:rsidP="004E3508">
            <w:pPr>
              <w:pStyle w:val="ASFKTablenorm0"/>
              <w:ind w:left="57" w:right="57"/>
            </w:pPr>
            <w:r w:rsidRPr="008A53DE">
              <w:t>1.9</w:t>
            </w:r>
          </w:p>
        </w:tc>
        <w:tc>
          <w:tcPr>
            <w:tcW w:w="635" w:type="pct"/>
            <w:shd w:val="clear" w:color="auto" w:fill="auto"/>
          </w:tcPr>
          <w:p w:rsidR="003359F8" w:rsidRPr="008A53DE" w:rsidRDefault="003359F8" w:rsidP="004E3508">
            <w:pPr>
              <w:pStyle w:val="ASFKTablenorm0"/>
              <w:ind w:left="57" w:right="57"/>
            </w:pPr>
            <w:r w:rsidRPr="008A53DE">
              <w:t>30.05.2011</w:t>
            </w:r>
          </w:p>
        </w:tc>
        <w:tc>
          <w:tcPr>
            <w:tcW w:w="1017" w:type="pct"/>
            <w:shd w:val="clear" w:color="auto" w:fill="auto"/>
          </w:tcPr>
          <w:p w:rsidR="003359F8" w:rsidRPr="008A53DE" w:rsidRDefault="003359F8" w:rsidP="004E3508">
            <w:pPr>
              <w:pStyle w:val="ASFKTablenorm0"/>
              <w:ind w:left="57" w:right="57"/>
            </w:pPr>
            <w:r w:rsidRPr="008A53DE">
              <w:t>Перетятько И.В.</w:t>
            </w:r>
          </w:p>
        </w:tc>
        <w:tc>
          <w:tcPr>
            <w:tcW w:w="2936" w:type="pct"/>
            <w:shd w:val="clear" w:color="auto" w:fill="auto"/>
          </w:tcPr>
          <w:p w:rsidR="003359F8" w:rsidRPr="008A53DE" w:rsidRDefault="003359F8" w:rsidP="004E3508">
            <w:pPr>
              <w:pStyle w:val="ASFKTablenorm0"/>
              <w:ind w:left="57" w:right="57"/>
            </w:pPr>
            <w:r w:rsidRPr="008A53DE">
              <w:t xml:space="preserve">Внесены изменения в п. </w:t>
            </w:r>
            <w:r w:rsidRPr="008A53DE">
              <w:fldChar w:fldCharType="begin"/>
            </w:r>
            <w:r w:rsidRPr="008A53DE">
              <w:instrText xml:space="preserve"> REF _Ref294515523 \r \h  \* MERGEFORMAT </w:instrText>
            </w:r>
            <w:r w:rsidRPr="008A53DE">
              <w:fldChar w:fldCharType="separate"/>
            </w:r>
            <w:r w:rsidR="00B77F80">
              <w:t>5.16.1</w:t>
            </w:r>
            <w:r w:rsidRPr="008A53DE">
              <w:fldChar w:fldCharType="end"/>
            </w:r>
            <w:r w:rsidRPr="008A53DE">
              <w:t xml:space="preserve"> по </w:t>
            </w:r>
            <w:hyperlink r:id="rId400" w:history="1">
              <w:r w:rsidRPr="004E3508">
                <w:rPr>
                  <w:lang w:val="en-US"/>
                </w:rPr>
                <w:t>SUFD</w:t>
              </w:r>
              <w:r w:rsidRPr="008A53DE">
                <w:t>-20932</w:t>
              </w:r>
            </w:hyperlink>
            <w:r w:rsidRPr="008A53DE">
              <w:t xml:space="preserve"> (</w:t>
            </w:r>
            <w:hyperlink r:id="rId401" w:history="1">
              <w:r w:rsidRPr="004E3508">
                <w:rPr>
                  <w:lang w:val="en-US"/>
                </w:rPr>
                <w:t>SUFD</w:t>
              </w:r>
              <w:r w:rsidRPr="008A53DE">
                <w:t>-23015</w:t>
              </w:r>
            </w:hyperlink>
            <w:r w:rsidRPr="008A53DE">
              <w:t>).</w:t>
            </w:r>
          </w:p>
        </w:tc>
      </w:tr>
      <w:tr w:rsidR="004E3508" w:rsidRPr="00EF2703" w:rsidTr="004E3508">
        <w:tc>
          <w:tcPr>
            <w:tcW w:w="412" w:type="pct"/>
            <w:shd w:val="clear" w:color="auto" w:fill="auto"/>
          </w:tcPr>
          <w:p w:rsidR="003359F8" w:rsidRPr="008A53DE" w:rsidRDefault="003359F8" w:rsidP="004E3508">
            <w:pPr>
              <w:pStyle w:val="ASFKTablenorm0"/>
              <w:ind w:left="57" w:right="57"/>
            </w:pPr>
            <w:r w:rsidRPr="008A53DE">
              <w:t>2.0</w:t>
            </w:r>
          </w:p>
        </w:tc>
        <w:tc>
          <w:tcPr>
            <w:tcW w:w="635" w:type="pct"/>
            <w:shd w:val="clear" w:color="auto" w:fill="auto"/>
          </w:tcPr>
          <w:p w:rsidR="003359F8" w:rsidRPr="008A53DE" w:rsidRDefault="003359F8" w:rsidP="004E3508">
            <w:pPr>
              <w:pStyle w:val="ASFKTablenorm0"/>
              <w:ind w:left="57" w:right="57"/>
            </w:pPr>
            <w:r w:rsidRPr="008A53DE">
              <w:t>07.06.2011</w:t>
            </w:r>
          </w:p>
        </w:tc>
        <w:tc>
          <w:tcPr>
            <w:tcW w:w="1017" w:type="pct"/>
            <w:shd w:val="clear" w:color="auto" w:fill="auto"/>
          </w:tcPr>
          <w:p w:rsidR="003359F8" w:rsidRPr="008A53DE" w:rsidRDefault="003359F8" w:rsidP="004E3508">
            <w:pPr>
              <w:pStyle w:val="ASFKTablenorm0"/>
              <w:ind w:left="57" w:right="57"/>
            </w:pPr>
            <w:r w:rsidRPr="008A53DE">
              <w:t>Перетятько И.В.</w:t>
            </w:r>
          </w:p>
        </w:tc>
        <w:tc>
          <w:tcPr>
            <w:tcW w:w="2936" w:type="pct"/>
            <w:shd w:val="clear" w:color="auto" w:fill="auto"/>
          </w:tcPr>
          <w:p w:rsidR="003359F8" w:rsidRPr="008A53DE" w:rsidRDefault="003359F8" w:rsidP="004E3508">
            <w:pPr>
              <w:pStyle w:val="ASFKTablenorm0"/>
              <w:ind w:left="57" w:right="57"/>
            </w:pPr>
            <w:r w:rsidRPr="008A53DE">
              <w:t xml:space="preserve">Внесены изменения в п. </w:t>
            </w:r>
            <w:r w:rsidR="00967116">
              <w:fldChar w:fldCharType="begin"/>
            </w:r>
            <w:r w:rsidR="00967116">
              <w:instrText xml:space="preserve"> REF _Ref482629405 \r \h </w:instrText>
            </w:r>
            <w:r w:rsidR="00967116">
              <w:fldChar w:fldCharType="separate"/>
            </w:r>
            <w:r w:rsidR="00B77F80">
              <w:t>5.1.7</w:t>
            </w:r>
            <w:r w:rsidR="00967116">
              <w:fldChar w:fldCharType="end"/>
            </w:r>
            <w:r w:rsidRPr="008A53DE">
              <w:t xml:space="preserve"> по </w:t>
            </w:r>
            <w:hyperlink r:id="rId402" w:history="1">
              <w:r w:rsidRPr="004E3508">
                <w:rPr>
                  <w:lang w:val="en-US"/>
                </w:rPr>
                <w:t>PROD</w:t>
              </w:r>
              <w:r w:rsidRPr="008A53DE">
                <w:t>-33153</w:t>
              </w:r>
            </w:hyperlink>
            <w:r w:rsidRPr="008A53DE">
              <w:t xml:space="preserve"> (</w:t>
            </w:r>
            <w:hyperlink r:id="rId403" w:history="1">
              <w:r w:rsidRPr="004E3508">
                <w:rPr>
                  <w:lang w:val="en-US"/>
                </w:rPr>
                <w:t>SUFD</w:t>
              </w:r>
              <w:r w:rsidRPr="008A53DE">
                <w:t>-23423</w:t>
              </w:r>
            </w:hyperlink>
            <w:r w:rsidRPr="008A53DE">
              <w:t>).</w:t>
            </w:r>
          </w:p>
        </w:tc>
      </w:tr>
      <w:tr w:rsidR="004E3508" w:rsidRPr="00F5756B" w:rsidTr="004E3508">
        <w:tc>
          <w:tcPr>
            <w:tcW w:w="412" w:type="pct"/>
            <w:shd w:val="clear" w:color="auto" w:fill="auto"/>
          </w:tcPr>
          <w:p w:rsidR="003359F8" w:rsidRPr="008A53DE" w:rsidRDefault="003359F8" w:rsidP="004E3508">
            <w:pPr>
              <w:pStyle w:val="ASFKTablenorm0"/>
              <w:ind w:left="57" w:right="57"/>
            </w:pPr>
            <w:r w:rsidRPr="008A53DE">
              <w:t>2.1</w:t>
            </w:r>
          </w:p>
        </w:tc>
        <w:tc>
          <w:tcPr>
            <w:tcW w:w="635" w:type="pct"/>
            <w:shd w:val="clear" w:color="auto" w:fill="auto"/>
          </w:tcPr>
          <w:p w:rsidR="003359F8" w:rsidRPr="008A53DE" w:rsidRDefault="003359F8" w:rsidP="004E3508">
            <w:pPr>
              <w:pStyle w:val="ASFKTablenorm0"/>
              <w:ind w:left="57" w:right="57"/>
            </w:pPr>
            <w:r w:rsidRPr="008A53DE">
              <w:t>09.06.2011</w:t>
            </w:r>
          </w:p>
        </w:tc>
        <w:tc>
          <w:tcPr>
            <w:tcW w:w="1017" w:type="pct"/>
            <w:shd w:val="clear" w:color="auto" w:fill="auto"/>
          </w:tcPr>
          <w:p w:rsidR="003359F8" w:rsidRPr="008A53DE" w:rsidRDefault="003359F8" w:rsidP="004E3508">
            <w:pPr>
              <w:pStyle w:val="ASFKTablenorm0"/>
              <w:ind w:left="57" w:right="57"/>
            </w:pPr>
            <w:r w:rsidRPr="008A53DE">
              <w:t>Перетятько И.В.</w:t>
            </w:r>
          </w:p>
        </w:tc>
        <w:tc>
          <w:tcPr>
            <w:tcW w:w="2936" w:type="pct"/>
            <w:shd w:val="clear" w:color="auto" w:fill="auto"/>
          </w:tcPr>
          <w:p w:rsidR="003359F8" w:rsidRPr="008A53DE" w:rsidRDefault="003359F8" w:rsidP="004E3508">
            <w:pPr>
              <w:pStyle w:val="ASFKTablenorm0"/>
              <w:ind w:left="57" w:right="57"/>
            </w:pPr>
            <w:r w:rsidRPr="008A53DE">
              <w:t>Внесены изменения в п.</w:t>
            </w:r>
            <w:r>
              <w:t xml:space="preserve"> </w:t>
            </w:r>
            <w:r>
              <w:fldChar w:fldCharType="begin"/>
            </w:r>
            <w:r>
              <w:instrText xml:space="preserve"> REF _Ref420330470 \r \h </w:instrText>
            </w:r>
            <w:r>
              <w:fldChar w:fldCharType="separate"/>
            </w:r>
            <w:r w:rsidR="00B77F80">
              <w:t>5.3.3</w:t>
            </w:r>
            <w:r>
              <w:fldChar w:fldCharType="end"/>
            </w:r>
            <w:r>
              <w:t xml:space="preserve"> </w:t>
            </w:r>
            <w:r w:rsidRPr="008A53DE">
              <w:t xml:space="preserve">по </w:t>
            </w:r>
            <w:hyperlink r:id="rId404" w:history="1">
              <w:r w:rsidRPr="004E3508">
                <w:rPr>
                  <w:lang w:val="en-US"/>
                </w:rPr>
                <w:t>SUFD</w:t>
              </w:r>
              <w:r w:rsidRPr="008A53DE">
                <w:t>-17301</w:t>
              </w:r>
            </w:hyperlink>
            <w:r w:rsidRPr="008A53DE">
              <w:t xml:space="preserve"> (</w:t>
            </w:r>
            <w:hyperlink r:id="rId405" w:history="1">
              <w:r w:rsidRPr="004E3508">
                <w:rPr>
                  <w:lang w:val="en-US"/>
                </w:rPr>
                <w:t>SUFD</w:t>
              </w:r>
              <w:r w:rsidRPr="008A53DE">
                <w:t>-23469</w:t>
              </w:r>
            </w:hyperlink>
            <w:r w:rsidRPr="008A53DE">
              <w:t>).</w:t>
            </w:r>
          </w:p>
        </w:tc>
      </w:tr>
      <w:tr w:rsidR="004E3508" w:rsidRPr="00F5756B" w:rsidTr="004E3508">
        <w:tc>
          <w:tcPr>
            <w:tcW w:w="412" w:type="pct"/>
            <w:shd w:val="clear" w:color="auto" w:fill="auto"/>
          </w:tcPr>
          <w:p w:rsidR="003359F8" w:rsidRPr="008A53DE" w:rsidRDefault="003359F8" w:rsidP="004E3508">
            <w:pPr>
              <w:pStyle w:val="ASFKTablenorm0"/>
              <w:ind w:left="57" w:right="57"/>
            </w:pPr>
            <w:r w:rsidRPr="008A53DE">
              <w:t>2.2</w:t>
            </w:r>
          </w:p>
        </w:tc>
        <w:tc>
          <w:tcPr>
            <w:tcW w:w="635" w:type="pct"/>
            <w:shd w:val="clear" w:color="auto" w:fill="auto"/>
          </w:tcPr>
          <w:p w:rsidR="003359F8" w:rsidRPr="008A53DE" w:rsidRDefault="003359F8" w:rsidP="004E3508">
            <w:pPr>
              <w:pStyle w:val="ASFKTablenorm0"/>
              <w:ind w:left="57" w:right="57"/>
            </w:pPr>
            <w:r w:rsidRPr="008A53DE">
              <w:t>09.06.2011</w:t>
            </w:r>
          </w:p>
        </w:tc>
        <w:tc>
          <w:tcPr>
            <w:tcW w:w="1017" w:type="pct"/>
            <w:shd w:val="clear" w:color="auto" w:fill="auto"/>
          </w:tcPr>
          <w:p w:rsidR="003359F8" w:rsidRPr="008A53DE" w:rsidRDefault="003359F8" w:rsidP="004E3508">
            <w:pPr>
              <w:pStyle w:val="ASFKTablenorm0"/>
              <w:ind w:left="57" w:right="57"/>
            </w:pPr>
            <w:r w:rsidRPr="008A53DE">
              <w:t>Перетятько И.В.</w:t>
            </w:r>
          </w:p>
        </w:tc>
        <w:tc>
          <w:tcPr>
            <w:tcW w:w="2936" w:type="pct"/>
            <w:shd w:val="clear" w:color="auto" w:fill="auto"/>
          </w:tcPr>
          <w:p w:rsidR="003359F8" w:rsidRPr="008A53DE" w:rsidRDefault="003359F8" w:rsidP="004E3508">
            <w:pPr>
              <w:pStyle w:val="ASFKTablenorm0"/>
              <w:ind w:left="57" w:right="57"/>
            </w:pPr>
            <w:r w:rsidRPr="008A53DE">
              <w:t xml:space="preserve">Внесены изменения в п. </w:t>
            </w:r>
            <w:r w:rsidRPr="008A53DE">
              <w:fldChar w:fldCharType="begin"/>
            </w:r>
            <w:r w:rsidRPr="008A53DE">
              <w:instrText xml:space="preserve"> REF _Ref294102481 \r \h  \* MERGEFORMAT </w:instrText>
            </w:r>
            <w:r w:rsidRPr="008A53DE">
              <w:fldChar w:fldCharType="separate"/>
            </w:r>
            <w:r w:rsidR="00B77F80">
              <w:t>5.3.1</w:t>
            </w:r>
            <w:r w:rsidRPr="008A53DE">
              <w:fldChar w:fldCharType="end"/>
            </w:r>
            <w:r w:rsidRPr="008A53DE">
              <w:t xml:space="preserve"> по </w:t>
            </w:r>
            <w:hyperlink r:id="rId406" w:history="1">
              <w:r w:rsidRPr="004E3508">
                <w:rPr>
                  <w:lang w:val="en-US"/>
                </w:rPr>
                <w:t>PROD</w:t>
              </w:r>
              <w:r w:rsidRPr="008A53DE">
                <w:t>-32973</w:t>
              </w:r>
            </w:hyperlink>
            <w:r w:rsidRPr="008A53DE">
              <w:t xml:space="preserve"> (</w:t>
            </w:r>
            <w:hyperlink r:id="rId407" w:history="1">
              <w:r w:rsidRPr="004E3508">
                <w:rPr>
                  <w:lang w:val="en-US"/>
                </w:rPr>
                <w:t>SUFD</w:t>
              </w:r>
              <w:r w:rsidRPr="008A53DE">
                <w:t>-23483</w:t>
              </w:r>
            </w:hyperlink>
            <w:r w:rsidRPr="008A53DE">
              <w:t>).</w:t>
            </w:r>
          </w:p>
        </w:tc>
      </w:tr>
      <w:tr w:rsidR="004E3508" w:rsidRPr="00EF2703" w:rsidTr="004E3508">
        <w:tc>
          <w:tcPr>
            <w:tcW w:w="412" w:type="pct"/>
            <w:shd w:val="clear" w:color="auto" w:fill="auto"/>
          </w:tcPr>
          <w:p w:rsidR="003359F8" w:rsidRPr="008A53DE" w:rsidRDefault="003359F8" w:rsidP="004E3508">
            <w:pPr>
              <w:pStyle w:val="ASFKTablenorm0"/>
              <w:ind w:left="57" w:right="57"/>
            </w:pPr>
            <w:r w:rsidRPr="008A53DE">
              <w:t>2.3</w:t>
            </w:r>
          </w:p>
        </w:tc>
        <w:tc>
          <w:tcPr>
            <w:tcW w:w="635" w:type="pct"/>
            <w:shd w:val="clear" w:color="auto" w:fill="auto"/>
          </w:tcPr>
          <w:p w:rsidR="003359F8" w:rsidRPr="008A53DE" w:rsidRDefault="003359F8" w:rsidP="004E3508">
            <w:pPr>
              <w:pStyle w:val="ASFKTablenorm0"/>
              <w:ind w:left="57" w:right="57"/>
            </w:pPr>
            <w:r w:rsidRPr="008A53DE">
              <w:t>16.06.2011</w:t>
            </w:r>
          </w:p>
        </w:tc>
        <w:tc>
          <w:tcPr>
            <w:tcW w:w="1017" w:type="pct"/>
            <w:shd w:val="clear" w:color="auto" w:fill="auto"/>
          </w:tcPr>
          <w:p w:rsidR="003359F8" w:rsidRPr="008A53DE" w:rsidRDefault="003359F8" w:rsidP="004E3508">
            <w:pPr>
              <w:pStyle w:val="ASFKTablenorm0"/>
              <w:ind w:left="57" w:right="57"/>
            </w:pPr>
            <w:r w:rsidRPr="008A53DE">
              <w:t>Перетятько И.В.</w:t>
            </w:r>
          </w:p>
        </w:tc>
        <w:tc>
          <w:tcPr>
            <w:tcW w:w="2936" w:type="pct"/>
            <w:shd w:val="clear" w:color="auto" w:fill="auto"/>
          </w:tcPr>
          <w:p w:rsidR="003359F8" w:rsidRPr="008A53DE" w:rsidRDefault="003359F8" w:rsidP="004E3508">
            <w:pPr>
              <w:pStyle w:val="ASFKTablenorm0"/>
              <w:ind w:left="57" w:right="57"/>
            </w:pPr>
            <w:r w:rsidRPr="008A53DE">
              <w:t xml:space="preserve">Внесены изменения в п. </w:t>
            </w:r>
            <w:r w:rsidRPr="008A53DE">
              <w:fldChar w:fldCharType="begin"/>
            </w:r>
            <w:r w:rsidRPr="008A53DE">
              <w:instrText xml:space="preserve"> REF _Ref294515523 \r \h  \* MERGEFORMAT </w:instrText>
            </w:r>
            <w:r w:rsidRPr="008A53DE">
              <w:fldChar w:fldCharType="separate"/>
            </w:r>
            <w:r w:rsidR="00B77F80">
              <w:t>5.16.1</w:t>
            </w:r>
            <w:r w:rsidRPr="008A53DE">
              <w:fldChar w:fldCharType="end"/>
            </w:r>
            <w:r w:rsidRPr="008A53DE">
              <w:t xml:space="preserve"> по </w:t>
            </w:r>
            <w:hyperlink r:id="rId408" w:history="1">
              <w:r w:rsidRPr="004E3508">
                <w:rPr>
                  <w:lang w:val="en-US"/>
                </w:rPr>
                <w:t>SUFD</w:t>
              </w:r>
              <w:r w:rsidRPr="008A53DE">
                <w:t>-20932</w:t>
              </w:r>
            </w:hyperlink>
            <w:r w:rsidRPr="008A53DE">
              <w:t xml:space="preserve"> (</w:t>
            </w:r>
            <w:hyperlink r:id="rId409" w:history="1">
              <w:r w:rsidRPr="004E3508">
                <w:rPr>
                  <w:lang w:val="en-US"/>
                </w:rPr>
                <w:t>SUFD</w:t>
              </w:r>
              <w:r w:rsidRPr="008A53DE">
                <w:t>-23560</w:t>
              </w:r>
            </w:hyperlink>
            <w:r w:rsidRPr="008A53DE">
              <w:t>).</w:t>
            </w:r>
          </w:p>
        </w:tc>
      </w:tr>
      <w:tr w:rsidR="004E3508" w:rsidRPr="00EF2703" w:rsidTr="004E3508">
        <w:tc>
          <w:tcPr>
            <w:tcW w:w="412" w:type="pct"/>
            <w:shd w:val="clear" w:color="auto" w:fill="auto"/>
          </w:tcPr>
          <w:p w:rsidR="003359F8" w:rsidRPr="008A53DE" w:rsidRDefault="003359F8" w:rsidP="004E3508">
            <w:pPr>
              <w:pStyle w:val="ASFKTablenorm0"/>
              <w:ind w:left="57" w:right="57"/>
            </w:pPr>
            <w:r w:rsidRPr="008A53DE">
              <w:t>2.4</w:t>
            </w:r>
          </w:p>
        </w:tc>
        <w:tc>
          <w:tcPr>
            <w:tcW w:w="635" w:type="pct"/>
            <w:shd w:val="clear" w:color="auto" w:fill="auto"/>
          </w:tcPr>
          <w:p w:rsidR="003359F8" w:rsidRPr="008A53DE" w:rsidRDefault="003359F8" w:rsidP="004E3508">
            <w:pPr>
              <w:pStyle w:val="ASFKTablenorm0"/>
              <w:ind w:left="57" w:right="57"/>
            </w:pPr>
            <w:r w:rsidRPr="008A53DE">
              <w:t>28.06.2011</w:t>
            </w:r>
          </w:p>
        </w:tc>
        <w:tc>
          <w:tcPr>
            <w:tcW w:w="1017" w:type="pct"/>
            <w:shd w:val="clear" w:color="auto" w:fill="auto"/>
          </w:tcPr>
          <w:p w:rsidR="003359F8" w:rsidRPr="008A53DE" w:rsidRDefault="003359F8" w:rsidP="004E3508">
            <w:pPr>
              <w:pStyle w:val="ASFKTablenorm0"/>
              <w:ind w:left="57" w:right="57"/>
            </w:pPr>
            <w:r w:rsidRPr="008A53DE">
              <w:t>Перетятько И.В.</w:t>
            </w:r>
          </w:p>
        </w:tc>
        <w:tc>
          <w:tcPr>
            <w:tcW w:w="2936" w:type="pct"/>
            <w:shd w:val="clear" w:color="auto" w:fill="auto"/>
          </w:tcPr>
          <w:p w:rsidR="003359F8" w:rsidRPr="008A53DE" w:rsidRDefault="003359F8" w:rsidP="004E3508">
            <w:pPr>
              <w:pStyle w:val="ASFKTablenorm0"/>
              <w:ind w:left="57" w:right="57"/>
            </w:pPr>
            <w:r w:rsidRPr="008A53DE">
              <w:t xml:space="preserve">Внесены изменения в п. </w:t>
            </w:r>
            <w:r w:rsidRPr="008A53DE">
              <w:fldChar w:fldCharType="begin"/>
            </w:r>
            <w:r w:rsidRPr="008A53DE">
              <w:instrText xml:space="preserve"> REF _Ref294102481 \r \h  \* MERGEFORMAT </w:instrText>
            </w:r>
            <w:r w:rsidRPr="008A53DE">
              <w:fldChar w:fldCharType="separate"/>
            </w:r>
            <w:r w:rsidR="00B77F80">
              <w:t>5.3.1</w:t>
            </w:r>
            <w:r w:rsidRPr="008A53DE">
              <w:fldChar w:fldCharType="end"/>
            </w:r>
            <w:r w:rsidRPr="008A53DE">
              <w:t xml:space="preserve"> по </w:t>
            </w:r>
            <w:hyperlink r:id="rId410" w:history="1">
              <w:r w:rsidRPr="004E3508">
                <w:rPr>
                  <w:lang w:val="en-US"/>
                </w:rPr>
                <w:t>PROD</w:t>
              </w:r>
              <w:r w:rsidRPr="008A53DE">
                <w:t>-36580</w:t>
              </w:r>
            </w:hyperlink>
            <w:r w:rsidRPr="008A53DE">
              <w:t xml:space="preserve">, </w:t>
            </w:r>
            <w:hyperlink r:id="rId411" w:history="1">
              <w:r w:rsidRPr="004E3508">
                <w:rPr>
                  <w:lang w:val="en-US"/>
                </w:rPr>
                <w:t>PROD</w:t>
              </w:r>
              <w:r w:rsidRPr="008A53DE">
                <w:t>-35426</w:t>
              </w:r>
            </w:hyperlink>
            <w:r w:rsidRPr="008A53DE">
              <w:t xml:space="preserve"> (</w:t>
            </w:r>
            <w:hyperlink r:id="rId412" w:history="1">
              <w:r w:rsidRPr="004E3508">
                <w:rPr>
                  <w:lang w:val="en-US"/>
                </w:rPr>
                <w:t>SUFD</w:t>
              </w:r>
              <w:r w:rsidRPr="008A53DE">
                <w:t>-23936</w:t>
              </w:r>
            </w:hyperlink>
            <w:r w:rsidRPr="008A53DE">
              <w:t>).</w:t>
            </w:r>
          </w:p>
        </w:tc>
      </w:tr>
      <w:tr w:rsidR="004E3508" w:rsidRPr="00EF2703" w:rsidTr="004E3508">
        <w:tc>
          <w:tcPr>
            <w:tcW w:w="412" w:type="pct"/>
            <w:shd w:val="clear" w:color="auto" w:fill="auto"/>
          </w:tcPr>
          <w:p w:rsidR="003359F8" w:rsidRPr="008A53DE" w:rsidRDefault="003359F8" w:rsidP="004E3508">
            <w:pPr>
              <w:pStyle w:val="ASFKTablenorm0"/>
              <w:ind w:left="57" w:right="57"/>
            </w:pPr>
            <w:r w:rsidRPr="008A53DE">
              <w:t>2.5</w:t>
            </w:r>
          </w:p>
        </w:tc>
        <w:tc>
          <w:tcPr>
            <w:tcW w:w="635" w:type="pct"/>
            <w:shd w:val="clear" w:color="auto" w:fill="auto"/>
          </w:tcPr>
          <w:p w:rsidR="003359F8" w:rsidRPr="008A53DE" w:rsidRDefault="003359F8" w:rsidP="004E3508">
            <w:pPr>
              <w:pStyle w:val="ASFKTablenorm0"/>
              <w:ind w:left="57" w:right="57"/>
            </w:pPr>
            <w:r w:rsidRPr="008A53DE">
              <w:t>04.07.2011</w:t>
            </w:r>
          </w:p>
        </w:tc>
        <w:tc>
          <w:tcPr>
            <w:tcW w:w="1017" w:type="pct"/>
            <w:shd w:val="clear" w:color="auto" w:fill="auto"/>
          </w:tcPr>
          <w:p w:rsidR="003359F8" w:rsidRPr="008A53DE" w:rsidRDefault="003359F8" w:rsidP="004E3508">
            <w:pPr>
              <w:pStyle w:val="ASFKTablenorm0"/>
              <w:ind w:left="57" w:right="57"/>
            </w:pPr>
            <w:r w:rsidRPr="008A53DE">
              <w:t>Перетятько И.В.</w:t>
            </w:r>
          </w:p>
        </w:tc>
        <w:tc>
          <w:tcPr>
            <w:tcW w:w="2936" w:type="pct"/>
            <w:shd w:val="clear" w:color="auto" w:fill="auto"/>
          </w:tcPr>
          <w:p w:rsidR="003359F8" w:rsidRPr="008A53DE" w:rsidRDefault="003359F8" w:rsidP="004E3508">
            <w:pPr>
              <w:pStyle w:val="ASFKTablenorm0"/>
              <w:ind w:left="57" w:right="57"/>
            </w:pPr>
            <w:r w:rsidRPr="008A53DE">
              <w:t xml:space="preserve">Внесены изменения в п. </w:t>
            </w:r>
            <w:r w:rsidRPr="008A53DE">
              <w:fldChar w:fldCharType="begin"/>
            </w:r>
            <w:r w:rsidRPr="008A53DE">
              <w:instrText xml:space="preserve"> REF _Ref294102481 \r \h  \* MERGEFORMAT </w:instrText>
            </w:r>
            <w:r w:rsidRPr="008A53DE">
              <w:fldChar w:fldCharType="separate"/>
            </w:r>
            <w:r w:rsidR="00B77F80">
              <w:t>5.3.1</w:t>
            </w:r>
            <w:r w:rsidRPr="008A53DE">
              <w:fldChar w:fldCharType="end"/>
            </w:r>
            <w:r w:rsidRPr="008A53DE">
              <w:t xml:space="preserve"> по </w:t>
            </w:r>
            <w:hyperlink r:id="rId413" w:history="1">
              <w:r w:rsidRPr="004E3508">
                <w:rPr>
                  <w:lang w:val="en-US"/>
                </w:rPr>
                <w:t>PROD</w:t>
              </w:r>
              <w:r w:rsidRPr="008A53DE">
                <w:t>-34213</w:t>
              </w:r>
            </w:hyperlink>
            <w:r w:rsidRPr="008A53DE">
              <w:t xml:space="preserve">, </w:t>
            </w:r>
            <w:hyperlink r:id="rId414" w:history="1">
              <w:r w:rsidRPr="004E3508">
                <w:rPr>
                  <w:lang w:val="en-US"/>
                </w:rPr>
                <w:t>PROD</w:t>
              </w:r>
              <w:r w:rsidRPr="008A53DE">
                <w:t>-32990</w:t>
              </w:r>
            </w:hyperlink>
            <w:r w:rsidRPr="008A53DE">
              <w:t xml:space="preserve"> (</w:t>
            </w:r>
            <w:hyperlink r:id="rId415" w:history="1">
              <w:r w:rsidRPr="004E3508">
                <w:rPr>
                  <w:lang w:val="en-US"/>
                </w:rPr>
                <w:t>SUFD</w:t>
              </w:r>
              <w:r w:rsidRPr="008A53DE">
                <w:t>-24049</w:t>
              </w:r>
            </w:hyperlink>
            <w:r w:rsidRPr="008A53DE">
              <w:t xml:space="preserve">, </w:t>
            </w:r>
            <w:hyperlink r:id="rId416" w:history="1">
              <w:r w:rsidRPr="004E3508">
                <w:rPr>
                  <w:lang w:val="en-US"/>
                </w:rPr>
                <w:t>SUFD</w:t>
              </w:r>
              <w:r w:rsidRPr="008A53DE">
                <w:t>-24048</w:t>
              </w:r>
            </w:hyperlink>
            <w:r w:rsidRPr="008A53DE">
              <w:t>).</w:t>
            </w:r>
          </w:p>
        </w:tc>
      </w:tr>
      <w:tr w:rsidR="004E3508" w:rsidRPr="00EF2703" w:rsidTr="004E3508">
        <w:tc>
          <w:tcPr>
            <w:tcW w:w="412" w:type="pct"/>
            <w:shd w:val="clear" w:color="auto" w:fill="auto"/>
          </w:tcPr>
          <w:p w:rsidR="003359F8" w:rsidRPr="008A53DE" w:rsidRDefault="003359F8" w:rsidP="004E3508">
            <w:pPr>
              <w:pStyle w:val="ASFKTablenorm0"/>
              <w:ind w:left="57" w:right="57"/>
            </w:pPr>
            <w:r w:rsidRPr="008A53DE">
              <w:t>2.6</w:t>
            </w:r>
          </w:p>
        </w:tc>
        <w:tc>
          <w:tcPr>
            <w:tcW w:w="635" w:type="pct"/>
            <w:shd w:val="clear" w:color="auto" w:fill="auto"/>
          </w:tcPr>
          <w:p w:rsidR="003359F8" w:rsidRPr="008A53DE" w:rsidRDefault="003359F8" w:rsidP="004E3508">
            <w:pPr>
              <w:pStyle w:val="ASFKTablenorm0"/>
              <w:ind w:left="57" w:right="57"/>
            </w:pPr>
            <w:r w:rsidRPr="008A53DE">
              <w:t>07.07.2011</w:t>
            </w:r>
          </w:p>
        </w:tc>
        <w:tc>
          <w:tcPr>
            <w:tcW w:w="1017" w:type="pct"/>
            <w:shd w:val="clear" w:color="auto" w:fill="auto"/>
          </w:tcPr>
          <w:p w:rsidR="003359F8" w:rsidRPr="008A53DE" w:rsidRDefault="003359F8" w:rsidP="004E3508">
            <w:pPr>
              <w:pStyle w:val="ASFKTablenorm0"/>
              <w:ind w:left="57" w:right="57"/>
            </w:pPr>
            <w:r w:rsidRPr="008A53DE">
              <w:t>Перетятько И.В.</w:t>
            </w:r>
          </w:p>
        </w:tc>
        <w:tc>
          <w:tcPr>
            <w:tcW w:w="2936" w:type="pct"/>
            <w:shd w:val="clear" w:color="auto" w:fill="auto"/>
          </w:tcPr>
          <w:p w:rsidR="003359F8" w:rsidRPr="008A53DE" w:rsidRDefault="003359F8" w:rsidP="004E3508">
            <w:pPr>
              <w:pStyle w:val="ASFKTablenorm0"/>
              <w:ind w:left="57" w:right="57"/>
            </w:pPr>
            <w:r w:rsidRPr="008A53DE">
              <w:t xml:space="preserve">Внесены изменения в п. </w:t>
            </w:r>
            <w:r w:rsidRPr="008A53DE">
              <w:fldChar w:fldCharType="begin"/>
            </w:r>
            <w:r w:rsidRPr="008A53DE">
              <w:instrText xml:space="preserve"> REF _Ref365452935 \r \h  \* MERGEFORMAT </w:instrText>
            </w:r>
            <w:r w:rsidRPr="008A53DE">
              <w:fldChar w:fldCharType="separate"/>
            </w:r>
            <w:r w:rsidR="00B77F80">
              <w:t>5.1.3</w:t>
            </w:r>
            <w:r w:rsidRPr="008A53DE">
              <w:fldChar w:fldCharType="end"/>
            </w:r>
            <w:r w:rsidRPr="008A53DE">
              <w:t xml:space="preserve"> по </w:t>
            </w:r>
            <w:hyperlink r:id="rId417" w:history="1">
              <w:r w:rsidRPr="004E3508">
                <w:rPr>
                  <w:lang w:val="en-US"/>
                </w:rPr>
                <w:t>PROD</w:t>
              </w:r>
              <w:r w:rsidRPr="008A53DE">
                <w:t>-35875</w:t>
              </w:r>
            </w:hyperlink>
            <w:r w:rsidRPr="008A53DE">
              <w:t xml:space="preserve"> (</w:t>
            </w:r>
            <w:hyperlink r:id="rId418" w:history="1">
              <w:r w:rsidRPr="004E3508">
                <w:rPr>
                  <w:lang w:val="en-US"/>
                </w:rPr>
                <w:t>SUFD</w:t>
              </w:r>
              <w:r w:rsidRPr="008A53DE">
                <w:t>-24188</w:t>
              </w:r>
            </w:hyperlink>
            <w:r w:rsidRPr="008A53DE">
              <w:t>).</w:t>
            </w:r>
          </w:p>
        </w:tc>
      </w:tr>
      <w:tr w:rsidR="004E3508" w:rsidRPr="00F5756B" w:rsidTr="004E3508">
        <w:tc>
          <w:tcPr>
            <w:tcW w:w="412" w:type="pct"/>
            <w:shd w:val="clear" w:color="auto" w:fill="auto"/>
          </w:tcPr>
          <w:p w:rsidR="003359F8" w:rsidRPr="008A53DE" w:rsidRDefault="003359F8" w:rsidP="004E3508">
            <w:pPr>
              <w:pStyle w:val="ASFKTablenorm0"/>
              <w:ind w:left="57" w:right="57"/>
            </w:pPr>
            <w:r w:rsidRPr="008A53DE">
              <w:t>2.7</w:t>
            </w:r>
          </w:p>
        </w:tc>
        <w:tc>
          <w:tcPr>
            <w:tcW w:w="635" w:type="pct"/>
            <w:shd w:val="clear" w:color="auto" w:fill="auto"/>
          </w:tcPr>
          <w:p w:rsidR="003359F8" w:rsidRPr="008A53DE" w:rsidRDefault="003359F8" w:rsidP="004E3508">
            <w:pPr>
              <w:pStyle w:val="ASFKTablenorm0"/>
              <w:ind w:left="57" w:right="57"/>
            </w:pPr>
            <w:r w:rsidRPr="008A53DE">
              <w:t>25.07.2011</w:t>
            </w:r>
          </w:p>
        </w:tc>
        <w:tc>
          <w:tcPr>
            <w:tcW w:w="1017" w:type="pct"/>
            <w:shd w:val="clear" w:color="auto" w:fill="auto"/>
          </w:tcPr>
          <w:p w:rsidR="003359F8" w:rsidRPr="008A53DE" w:rsidRDefault="003359F8" w:rsidP="004E3508">
            <w:pPr>
              <w:pStyle w:val="ASFKTablenorm0"/>
              <w:ind w:left="57" w:right="57"/>
            </w:pPr>
            <w:r w:rsidRPr="008A53DE">
              <w:t>Перетятько И.В.</w:t>
            </w:r>
          </w:p>
        </w:tc>
        <w:tc>
          <w:tcPr>
            <w:tcW w:w="2936" w:type="pct"/>
            <w:shd w:val="clear" w:color="auto" w:fill="auto"/>
          </w:tcPr>
          <w:p w:rsidR="003359F8" w:rsidRPr="008A53DE" w:rsidRDefault="003359F8" w:rsidP="004E3508">
            <w:pPr>
              <w:pStyle w:val="ASFKTablenorm0"/>
              <w:ind w:left="57" w:right="57"/>
            </w:pPr>
            <w:r w:rsidRPr="008A53DE">
              <w:t xml:space="preserve">Внесены изменения в п. </w:t>
            </w:r>
            <w:r w:rsidRPr="008A53DE">
              <w:fldChar w:fldCharType="begin"/>
            </w:r>
            <w:r w:rsidRPr="008A53DE">
              <w:instrText xml:space="preserve"> REF _Ref299370510 \r \h  \* MERGEFORMAT </w:instrText>
            </w:r>
            <w:r w:rsidRPr="008A53DE">
              <w:fldChar w:fldCharType="separate"/>
            </w:r>
            <w:r w:rsidR="00B77F80">
              <w:t>5.13.1</w:t>
            </w:r>
            <w:r w:rsidRPr="008A53DE">
              <w:fldChar w:fldCharType="end"/>
            </w:r>
            <w:r w:rsidRPr="008A53DE">
              <w:t xml:space="preserve"> по </w:t>
            </w:r>
            <w:hyperlink r:id="rId419" w:history="1">
              <w:r w:rsidRPr="004E3508">
                <w:rPr>
                  <w:lang w:val="en-US"/>
                </w:rPr>
                <w:t>PROD</w:t>
              </w:r>
              <w:r w:rsidRPr="008A53DE">
                <w:t>-36456</w:t>
              </w:r>
            </w:hyperlink>
            <w:r w:rsidRPr="008A53DE">
              <w:t xml:space="preserve"> (</w:t>
            </w:r>
            <w:hyperlink r:id="rId420" w:history="1">
              <w:r w:rsidRPr="004E3508">
                <w:rPr>
                  <w:lang w:val="en-US"/>
                </w:rPr>
                <w:t>SUFD</w:t>
              </w:r>
              <w:r w:rsidRPr="008A53DE">
                <w:t>-24756</w:t>
              </w:r>
            </w:hyperlink>
            <w:r w:rsidRPr="008A53DE">
              <w:t>).</w:t>
            </w:r>
          </w:p>
        </w:tc>
      </w:tr>
      <w:tr w:rsidR="004E3508" w:rsidRPr="00F5756B" w:rsidTr="004E3508">
        <w:tc>
          <w:tcPr>
            <w:tcW w:w="412" w:type="pct"/>
            <w:shd w:val="clear" w:color="auto" w:fill="auto"/>
          </w:tcPr>
          <w:p w:rsidR="003359F8" w:rsidRPr="008A53DE" w:rsidRDefault="003359F8" w:rsidP="004E3508">
            <w:pPr>
              <w:pStyle w:val="ASFKTablenorm0"/>
              <w:ind w:left="57" w:right="57"/>
            </w:pPr>
            <w:r w:rsidRPr="008A53DE">
              <w:t>2.8</w:t>
            </w:r>
          </w:p>
        </w:tc>
        <w:tc>
          <w:tcPr>
            <w:tcW w:w="635" w:type="pct"/>
            <w:shd w:val="clear" w:color="auto" w:fill="auto"/>
          </w:tcPr>
          <w:p w:rsidR="003359F8" w:rsidRPr="008A53DE" w:rsidRDefault="003359F8" w:rsidP="004E3508">
            <w:pPr>
              <w:pStyle w:val="ASFKTablenorm0"/>
              <w:ind w:left="57" w:right="57"/>
            </w:pPr>
            <w:r w:rsidRPr="008A53DE">
              <w:t>25.07.2011</w:t>
            </w:r>
          </w:p>
        </w:tc>
        <w:tc>
          <w:tcPr>
            <w:tcW w:w="1017" w:type="pct"/>
            <w:shd w:val="clear" w:color="auto" w:fill="auto"/>
          </w:tcPr>
          <w:p w:rsidR="003359F8" w:rsidRPr="008A53DE" w:rsidRDefault="003359F8" w:rsidP="004E3508">
            <w:pPr>
              <w:pStyle w:val="ASFKTablenorm0"/>
              <w:ind w:left="57" w:right="57"/>
            </w:pPr>
            <w:r w:rsidRPr="008A53DE">
              <w:t>Перетятько И.В.</w:t>
            </w:r>
          </w:p>
        </w:tc>
        <w:tc>
          <w:tcPr>
            <w:tcW w:w="2936" w:type="pct"/>
            <w:shd w:val="clear" w:color="auto" w:fill="auto"/>
          </w:tcPr>
          <w:p w:rsidR="003359F8" w:rsidRPr="008A53DE" w:rsidRDefault="003359F8" w:rsidP="004E3508">
            <w:pPr>
              <w:pStyle w:val="ASFKTablenorm0"/>
              <w:ind w:left="57" w:right="57"/>
            </w:pPr>
            <w:r w:rsidRPr="008A53DE">
              <w:t xml:space="preserve">Внесены изменения в п. </w:t>
            </w:r>
            <w:r w:rsidRPr="008A53DE">
              <w:fldChar w:fldCharType="begin"/>
            </w:r>
            <w:r w:rsidRPr="008A53DE">
              <w:instrText xml:space="preserve"> REF _Ref299372953 \r \h  \* MERGEFORMAT </w:instrText>
            </w:r>
            <w:r w:rsidRPr="008A53DE">
              <w:fldChar w:fldCharType="separate"/>
            </w:r>
            <w:r w:rsidR="00B77F80">
              <w:t>5.7.1</w:t>
            </w:r>
            <w:r w:rsidRPr="008A53DE">
              <w:fldChar w:fldCharType="end"/>
            </w:r>
            <w:r w:rsidRPr="008A53DE">
              <w:t xml:space="preserve"> по </w:t>
            </w:r>
            <w:hyperlink r:id="rId421" w:history="1">
              <w:r w:rsidRPr="004E3508">
                <w:rPr>
                  <w:lang w:val="en-US"/>
                </w:rPr>
                <w:t>PROD</w:t>
              </w:r>
              <w:r w:rsidRPr="008A53DE">
                <w:t>-9000</w:t>
              </w:r>
            </w:hyperlink>
            <w:r w:rsidRPr="008A53DE">
              <w:t xml:space="preserve"> (</w:t>
            </w:r>
            <w:hyperlink r:id="rId422" w:history="1">
              <w:r w:rsidRPr="004E3508">
                <w:rPr>
                  <w:lang w:val="en-US"/>
                </w:rPr>
                <w:t>SUFD</w:t>
              </w:r>
              <w:r w:rsidRPr="008A53DE">
                <w:t>-24766</w:t>
              </w:r>
            </w:hyperlink>
            <w:r w:rsidRPr="008A53DE">
              <w:t>).</w:t>
            </w:r>
          </w:p>
        </w:tc>
      </w:tr>
      <w:tr w:rsidR="004E3508" w:rsidRPr="00EF2703" w:rsidTr="004E3508">
        <w:tc>
          <w:tcPr>
            <w:tcW w:w="412" w:type="pct"/>
            <w:shd w:val="clear" w:color="auto" w:fill="auto"/>
          </w:tcPr>
          <w:p w:rsidR="003359F8" w:rsidRPr="008A53DE" w:rsidRDefault="003359F8" w:rsidP="004E3508">
            <w:pPr>
              <w:pStyle w:val="ASFKTablenorm0"/>
              <w:ind w:left="57" w:right="57"/>
            </w:pPr>
            <w:r w:rsidRPr="008A53DE">
              <w:t>2.9</w:t>
            </w:r>
          </w:p>
        </w:tc>
        <w:tc>
          <w:tcPr>
            <w:tcW w:w="635" w:type="pct"/>
            <w:shd w:val="clear" w:color="auto" w:fill="auto"/>
          </w:tcPr>
          <w:p w:rsidR="003359F8" w:rsidRPr="008A53DE" w:rsidRDefault="003359F8" w:rsidP="004E3508">
            <w:pPr>
              <w:pStyle w:val="ASFKTablenorm0"/>
              <w:ind w:left="57" w:right="57"/>
            </w:pPr>
            <w:r w:rsidRPr="008A53DE">
              <w:t>02.08.2011</w:t>
            </w:r>
          </w:p>
        </w:tc>
        <w:tc>
          <w:tcPr>
            <w:tcW w:w="1017" w:type="pct"/>
            <w:shd w:val="clear" w:color="auto" w:fill="auto"/>
          </w:tcPr>
          <w:p w:rsidR="003359F8" w:rsidRPr="008A53DE" w:rsidRDefault="003359F8" w:rsidP="004E3508">
            <w:pPr>
              <w:pStyle w:val="ASFKTablenorm0"/>
              <w:ind w:left="57" w:right="57"/>
            </w:pPr>
            <w:r w:rsidRPr="008A53DE">
              <w:t>Перетятько И.В.</w:t>
            </w:r>
          </w:p>
        </w:tc>
        <w:tc>
          <w:tcPr>
            <w:tcW w:w="2936" w:type="pct"/>
            <w:shd w:val="clear" w:color="auto" w:fill="auto"/>
          </w:tcPr>
          <w:p w:rsidR="003359F8" w:rsidRPr="008A53DE" w:rsidRDefault="003359F8" w:rsidP="004E3508">
            <w:pPr>
              <w:pStyle w:val="ASFKTablenorm0"/>
              <w:ind w:left="57" w:right="57"/>
            </w:pPr>
            <w:r w:rsidRPr="008A53DE">
              <w:t xml:space="preserve">Внесены изменения в п. </w:t>
            </w:r>
            <w:r w:rsidRPr="008A53DE">
              <w:fldChar w:fldCharType="begin"/>
            </w:r>
            <w:r w:rsidRPr="008A53DE">
              <w:instrText xml:space="preserve"> REF _Ref294102481 \r \h  \* MERGEFORMAT </w:instrText>
            </w:r>
            <w:r w:rsidRPr="008A53DE">
              <w:fldChar w:fldCharType="separate"/>
            </w:r>
            <w:r w:rsidR="00B77F80">
              <w:t>5.3.1</w:t>
            </w:r>
            <w:r w:rsidRPr="008A53DE">
              <w:fldChar w:fldCharType="end"/>
            </w:r>
            <w:r w:rsidRPr="008A53DE">
              <w:t xml:space="preserve"> по </w:t>
            </w:r>
            <w:hyperlink r:id="rId423" w:history="1">
              <w:r w:rsidRPr="004E3508">
                <w:rPr>
                  <w:lang w:val="en-US"/>
                </w:rPr>
                <w:t>PROD</w:t>
              </w:r>
              <w:r w:rsidRPr="008A53DE">
                <w:t>-36763</w:t>
              </w:r>
            </w:hyperlink>
            <w:r w:rsidRPr="008A53DE">
              <w:t xml:space="preserve"> (</w:t>
            </w:r>
            <w:hyperlink r:id="rId424" w:history="1">
              <w:r w:rsidRPr="004E3508">
                <w:rPr>
                  <w:lang w:val="en-US"/>
                </w:rPr>
                <w:t>SUFD</w:t>
              </w:r>
              <w:r w:rsidRPr="008A53DE">
                <w:t>-25065</w:t>
              </w:r>
            </w:hyperlink>
            <w:r w:rsidRPr="008A53DE">
              <w:t>).</w:t>
            </w:r>
          </w:p>
        </w:tc>
      </w:tr>
      <w:tr w:rsidR="004E3508" w:rsidRPr="00EF2703" w:rsidTr="004E3508">
        <w:tc>
          <w:tcPr>
            <w:tcW w:w="412" w:type="pct"/>
            <w:shd w:val="clear" w:color="auto" w:fill="auto"/>
          </w:tcPr>
          <w:p w:rsidR="003359F8" w:rsidRPr="008A53DE" w:rsidRDefault="003359F8" w:rsidP="004E3508">
            <w:pPr>
              <w:pStyle w:val="ASFKTablenorm0"/>
              <w:ind w:left="57" w:right="57"/>
            </w:pPr>
            <w:r w:rsidRPr="008A53DE">
              <w:t>3.0</w:t>
            </w:r>
          </w:p>
        </w:tc>
        <w:tc>
          <w:tcPr>
            <w:tcW w:w="635" w:type="pct"/>
            <w:shd w:val="clear" w:color="auto" w:fill="auto"/>
          </w:tcPr>
          <w:p w:rsidR="003359F8" w:rsidRPr="008A53DE" w:rsidRDefault="003359F8" w:rsidP="004E3508">
            <w:pPr>
              <w:pStyle w:val="ASFKTablenorm0"/>
              <w:ind w:left="57" w:right="57"/>
            </w:pPr>
            <w:r w:rsidRPr="008A53DE">
              <w:t>25.08.2011</w:t>
            </w:r>
          </w:p>
        </w:tc>
        <w:tc>
          <w:tcPr>
            <w:tcW w:w="1017" w:type="pct"/>
            <w:shd w:val="clear" w:color="auto" w:fill="auto"/>
          </w:tcPr>
          <w:p w:rsidR="003359F8" w:rsidRPr="008A53DE" w:rsidRDefault="003359F8" w:rsidP="004E3508">
            <w:pPr>
              <w:pStyle w:val="ASFKTablenorm0"/>
              <w:ind w:left="57" w:right="57"/>
            </w:pPr>
            <w:r w:rsidRPr="008A53DE">
              <w:t>Перетятько И.В.</w:t>
            </w:r>
          </w:p>
        </w:tc>
        <w:tc>
          <w:tcPr>
            <w:tcW w:w="2936" w:type="pct"/>
            <w:shd w:val="clear" w:color="auto" w:fill="auto"/>
          </w:tcPr>
          <w:p w:rsidR="003359F8" w:rsidRPr="008A53DE" w:rsidRDefault="003359F8" w:rsidP="004E3508">
            <w:pPr>
              <w:pStyle w:val="ASFKTablenorm0"/>
              <w:ind w:left="57" w:right="57"/>
            </w:pPr>
            <w:r w:rsidRPr="008A53DE">
              <w:t xml:space="preserve">Внесены изменения в п. </w:t>
            </w:r>
            <w:r w:rsidRPr="008A53DE">
              <w:fldChar w:fldCharType="begin"/>
            </w:r>
            <w:r w:rsidRPr="008A53DE">
              <w:instrText xml:space="preserve"> REF _Ref299370510 \r \h  \* MERGEFORMAT </w:instrText>
            </w:r>
            <w:r w:rsidRPr="008A53DE">
              <w:fldChar w:fldCharType="separate"/>
            </w:r>
            <w:r w:rsidR="00B77F80">
              <w:t>5.13.1</w:t>
            </w:r>
            <w:r w:rsidRPr="008A53DE">
              <w:fldChar w:fldCharType="end"/>
            </w:r>
            <w:r w:rsidRPr="008A53DE">
              <w:t xml:space="preserve"> по </w:t>
            </w:r>
            <w:hyperlink r:id="rId425" w:history="1">
              <w:r w:rsidRPr="004E3508">
                <w:rPr>
                  <w:lang w:val="en-US"/>
                </w:rPr>
                <w:t>SUFD</w:t>
              </w:r>
              <w:r w:rsidRPr="008A53DE">
                <w:t>-24890</w:t>
              </w:r>
            </w:hyperlink>
            <w:r w:rsidRPr="008A53DE">
              <w:t xml:space="preserve"> (</w:t>
            </w:r>
            <w:hyperlink r:id="rId426" w:history="1">
              <w:r w:rsidRPr="004E3508">
                <w:rPr>
                  <w:lang w:val="en-US"/>
                </w:rPr>
                <w:t>SUFD</w:t>
              </w:r>
              <w:r w:rsidRPr="008A53DE">
                <w:t>-25307</w:t>
              </w:r>
            </w:hyperlink>
            <w:r w:rsidRPr="008A53DE">
              <w:t>).</w:t>
            </w:r>
          </w:p>
        </w:tc>
      </w:tr>
      <w:tr w:rsidR="004E3508" w:rsidRPr="00EF2703" w:rsidTr="004E3508">
        <w:trPr>
          <w:trHeight w:val="402"/>
        </w:trPr>
        <w:tc>
          <w:tcPr>
            <w:tcW w:w="412" w:type="pct"/>
            <w:shd w:val="clear" w:color="auto" w:fill="auto"/>
          </w:tcPr>
          <w:p w:rsidR="003359F8" w:rsidRPr="008A53DE" w:rsidRDefault="003359F8" w:rsidP="004E3508">
            <w:pPr>
              <w:pStyle w:val="ASFKTablenorm0"/>
              <w:ind w:left="57" w:right="57"/>
            </w:pPr>
            <w:r w:rsidRPr="008A53DE">
              <w:lastRenderedPageBreak/>
              <w:t>3.1</w:t>
            </w:r>
          </w:p>
        </w:tc>
        <w:tc>
          <w:tcPr>
            <w:tcW w:w="635" w:type="pct"/>
            <w:shd w:val="clear" w:color="auto" w:fill="auto"/>
          </w:tcPr>
          <w:p w:rsidR="003359F8" w:rsidRPr="008A53DE" w:rsidRDefault="003359F8" w:rsidP="004E3508">
            <w:pPr>
              <w:pStyle w:val="ASFKTablenorm0"/>
              <w:ind w:left="57" w:right="57"/>
            </w:pPr>
            <w:r w:rsidRPr="008A53DE">
              <w:t>06.09.2011</w:t>
            </w:r>
          </w:p>
        </w:tc>
        <w:tc>
          <w:tcPr>
            <w:tcW w:w="1017" w:type="pct"/>
            <w:shd w:val="clear" w:color="auto" w:fill="auto"/>
          </w:tcPr>
          <w:p w:rsidR="003359F8" w:rsidRPr="008A53DE" w:rsidRDefault="003359F8" w:rsidP="004E3508">
            <w:pPr>
              <w:pStyle w:val="ASFKTablenorm0"/>
              <w:ind w:left="57" w:right="57"/>
            </w:pPr>
            <w:r w:rsidRPr="008A53DE">
              <w:t>Перетятько И.В.</w:t>
            </w:r>
          </w:p>
        </w:tc>
        <w:tc>
          <w:tcPr>
            <w:tcW w:w="2936" w:type="pct"/>
            <w:shd w:val="clear" w:color="auto" w:fill="auto"/>
          </w:tcPr>
          <w:p w:rsidR="003359F8" w:rsidRPr="008A53DE" w:rsidRDefault="003359F8" w:rsidP="004E3508">
            <w:pPr>
              <w:pStyle w:val="ASFKTablenorm0"/>
              <w:ind w:left="57" w:right="57"/>
            </w:pPr>
            <w:r w:rsidRPr="008A53DE">
              <w:t xml:space="preserve">Внесены изменения в п. </w:t>
            </w:r>
            <w:r w:rsidRPr="008A53DE">
              <w:fldChar w:fldCharType="begin"/>
            </w:r>
            <w:r w:rsidRPr="008A53DE">
              <w:instrText xml:space="preserve"> REF _Ref299370510 \r \h  \* MERGEFORMAT </w:instrText>
            </w:r>
            <w:r w:rsidRPr="008A53DE">
              <w:fldChar w:fldCharType="separate"/>
            </w:r>
            <w:r w:rsidR="00B77F80">
              <w:t>5.13.1</w:t>
            </w:r>
            <w:r w:rsidRPr="008A53DE">
              <w:fldChar w:fldCharType="end"/>
            </w:r>
            <w:r w:rsidRPr="008A53DE">
              <w:t xml:space="preserve"> по </w:t>
            </w:r>
            <w:hyperlink r:id="rId427" w:history="1">
              <w:r w:rsidRPr="004E3508">
                <w:rPr>
                  <w:lang w:val="en-US"/>
                </w:rPr>
                <w:t>SUFD</w:t>
              </w:r>
              <w:r w:rsidRPr="008A53DE">
                <w:t>-16390</w:t>
              </w:r>
            </w:hyperlink>
            <w:r w:rsidRPr="008A53DE">
              <w:t xml:space="preserve"> (</w:t>
            </w:r>
            <w:hyperlink r:id="rId428" w:history="1">
              <w:r w:rsidRPr="004E3508">
                <w:rPr>
                  <w:lang w:val="en-US"/>
                </w:rPr>
                <w:t>SUFD</w:t>
              </w:r>
              <w:r w:rsidRPr="008A53DE">
                <w:t>-26256</w:t>
              </w:r>
            </w:hyperlink>
            <w:r w:rsidRPr="008A53DE">
              <w:t>).</w:t>
            </w:r>
          </w:p>
          <w:p w:rsidR="003359F8" w:rsidRPr="008A53DE" w:rsidRDefault="003359F8" w:rsidP="004E3508">
            <w:pPr>
              <w:pStyle w:val="ASFKTablenorm0"/>
              <w:ind w:left="57" w:right="57"/>
            </w:pPr>
            <w:r w:rsidRPr="008A53DE">
              <w:t xml:space="preserve">Внесены изменения в п. </w:t>
            </w:r>
            <w:r w:rsidRPr="008A53DE">
              <w:fldChar w:fldCharType="begin"/>
            </w:r>
            <w:r w:rsidRPr="008A53DE">
              <w:instrText xml:space="preserve"> REF _Ref303083532 \r \h  \* MERGEFORMAT </w:instrText>
            </w:r>
            <w:r w:rsidRPr="008A53DE">
              <w:fldChar w:fldCharType="separate"/>
            </w:r>
            <w:r w:rsidR="00B77F80">
              <w:t>5.7.2</w:t>
            </w:r>
            <w:r w:rsidRPr="008A53DE">
              <w:fldChar w:fldCharType="end"/>
            </w:r>
            <w:r w:rsidRPr="008A53DE">
              <w:t xml:space="preserve"> по </w:t>
            </w:r>
            <w:hyperlink r:id="rId429" w:history="1">
              <w:r w:rsidRPr="004E3508">
                <w:rPr>
                  <w:lang w:val="en-US"/>
                </w:rPr>
                <w:t>PROD</w:t>
              </w:r>
              <w:r w:rsidRPr="008A53DE">
                <w:t>-34319</w:t>
              </w:r>
            </w:hyperlink>
            <w:r w:rsidRPr="008A53DE">
              <w:t xml:space="preserve"> (</w:t>
            </w:r>
            <w:hyperlink r:id="rId430" w:history="1">
              <w:r w:rsidRPr="004E3508">
                <w:rPr>
                  <w:lang w:val="en-US"/>
                </w:rPr>
                <w:t>SUFD</w:t>
              </w:r>
              <w:r w:rsidRPr="008A53DE">
                <w:t>-26270</w:t>
              </w:r>
            </w:hyperlink>
            <w:r w:rsidRPr="008A53DE">
              <w:t>).</w:t>
            </w:r>
          </w:p>
        </w:tc>
      </w:tr>
      <w:tr w:rsidR="004E3508" w:rsidRPr="00EF2703" w:rsidTr="004E3508">
        <w:trPr>
          <w:trHeight w:val="77"/>
        </w:trPr>
        <w:tc>
          <w:tcPr>
            <w:tcW w:w="412" w:type="pct"/>
            <w:shd w:val="clear" w:color="auto" w:fill="auto"/>
          </w:tcPr>
          <w:p w:rsidR="003359F8" w:rsidRPr="008A53DE" w:rsidRDefault="003359F8" w:rsidP="004E3508">
            <w:pPr>
              <w:pStyle w:val="ASFKTablenorm0"/>
              <w:ind w:left="57" w:right="57"/>
            </w:pPr>
            <w:r w:rsidRPr="008A53DE">
              <w:t>3.2</w:t>
            </w:r>
          </w:p>
        </w:tc>
        <w:tc>
          <w:tcPr>
            <w:tcW w:w="635" w:type="pct"/>
            <w:shd w:val="clear" w:color="auto" w:fill="auto"/>
          </w:tcPr>
          <w:p w:rsidR="003359F8" w:rsidRPr="008A53DE" w:rsidRDefault="003359F8" w:rsidP="004E3508">
            <w:pPr>
              <w:pStyle w:val="ASFKTablenorm0"/>
              <w:ind w:left="57" w:right="57"/>
            </w:pPr>
            <w:r w:rsidRPr="008A53DE">
              <w:t>14.09.2011</w:t>
            </w:r>
          </w:p>
        </w:tc>
        <w:tc>
          <w:tcPr>
            <w:tcW w:w="1017" w:type="pct"/>
            <w:shd w:val="clear" w:color="auto" w:fill="auto"/>
          </w:tcPr>
          <w:p w:rsidR="003359F8" w:rsidRPr="008A53DE" w:rsidRDefault="003359F8" w:rsidP="004E3508">
            <w:pPr>
              <w:pStyle w:val="ASFKTablenorm0"/>
              <w:ind w:left="57" w:right="57"/>
            </w:pPr>
            <w:r w:rsidRPr="008A53DE">
              <w:t>Перетятько И.В.</w:t>
            </w:r>
          </w:p>
        </w:tc>
        <w:tc>
          <w:tcPr>
            <w:tcW w:w="2936" w:type="pct"/>
            <w:shd w:val="clear" w:color="auto" w:fill="auto"/>
          </w:tcPr>
          <w:p w:rsidR="003359F8" w:rsidRPr="008A53DE" w:rsidRDefault="003359F8" w:rsidP="004E3508">
            <w:pPr>
              <w:pStyle w:val="ASFKTablenorm0"/>
              <w:ind w:left="57" w:right="57"/>
            </w:pPr>
            <w:r w:rsidRPr="008A53DE">
              <w:t>Внесены изменения в п.</w:t>
            </w:r>
            <w:r>
              <w:t xml:space="preserve"> </w:t>
            </w:r>
            <w:r>
              <w:fldChar w:fldCharType="begin"/>
            </w:r>
            <w:r>
              <w:instrText xml:space="preserve"> REF _Ref404870225 \r \h </w:instrText>
            </w:r>
            <w:r>
              <w:fldChar w:fldCharType="separate"/>
            </w:r>
            <w:r w:rsidR="00B77F80">
              <w:t>5.3.4</w:t>
            </w:r>
            <w:r>
              <w:fldChar w:fldCharType="end"/>
            </w:r>
            <w:r>
              <w:t xml:space="preserve"> </w:t>
            </w:r>
            <w:r w:rsidRPr="008A53DE">
              <w:t xml:space="preserve">по </w:t>
            </w:r>
            <w:hyperlink r:id="rId431" w:history="1">
              <w:r w:rsidRPr="004E3508">
                <w:rPr>
                  <w:lang w:val="en-US"/>
                </w:rPr>
                <w:t>PROD</w:t>
              </w:r>
              <w:r w:rsidRPr="008A53DE">
                <w:t>-43474</w:t>
              </w:r>
            </w:hyperlink>
            <w:r w:rsidRPr="008A53DE">
              <w:t xml:space="preserve"> (</w:t>
            </w:r>
            <w:hyperlink r:id="rId432" w:history="1">
              <w:r w:rsidRPr="004E3508">
                <w:rPr>
                  <w:lang w:val="en-US"/>
                </w:rPr>
                <w:t>SUFD</w:t>
              </w:r>
              <w:r w:rsidRPr="008A53DE">
                <w:t>-26504</w:t>
              </w:r>
            </w:hyperlink>
            <w:r w:rsidRPr="008A53DE">
              <w:t>).</w:t>
            </w:r>
          </w:p>
        </w:tc>
      </w:tr>
      <w:tr w:rsidR="004E3508" w:rsidRPr="00F5756B" w:rsidTr="004E3508">
        <w:trPr>
          <w:trHeight w:val="295"/>
        </w:trPr>
        <w:tc>
          <w:tcPr>
            <w:tcW w:w="412" w:type="pct"/>
            <w:shd w:val="clear" w:color="auto" w:fill="auto"/>
          </w:tcPr>
          <w:p w:rsidR="003359F8" w:rsidRPr="008A53DE" w:rsidRDefault="003359F8" w:rsidP="004E3508">
            <w:pPr>
              <w:pStyle w:val="ASFKTablenorm0"/>
              <w:ind w:left="57" w:right="57"/>
            </w:pPr>
            <w:r w:rsidRPr="008A53DE">
              <w:t>3.3</w:t>
            </w:r>
          </w:p>
        </w:tc>
        <w:tc>
          <w:tcPr>
            <w:tcW w:w="635" w:type="pct"/>
            <w:shd w:val="clear" w:color="auto" w:fill="auto"/>
          </w:tcPr>
          <w:p w:rsidR="003359F8" w:rsidRPr="008A53DE" w:rsidRDefault="003359F8" w:rsidP="004E3508">
            <w:pPr>
              <w:pStyle w:val="ASFKTablenorm0"/>
              <w:ind w:left="57" w:right="57"/>
            </w:pPr>
            <w:r w:rsidRPr="008A53DE">
              <w:t>27.09.2011</w:t>
            </w:r>
          </w:p>
        </w:tc>
        <w:tc>
          <w:tcPr>
            <w:tcW w:w="1017" w:type="pct"/>
            <w:shd w:val="clear" w:color="auto" w:fill="auto"/>
          </w:tcPr>
          <w:p w:rsidR="003359F8" w:rsidRPr="008A53DE" w:rsidRDefault="003359F8" w:rsidP="004E3508">
            <w:pPr>
              <w:pStyle w:val="ASFKTablenorm0"/>
              <w:ind w:left="57" w:right="57"/>
            </w:pPr>
            <w:r w:rsidRPr="008A53DE">
              <w:t>Перетятько И.В.</w:t>
            </w:r>
          </w:p>
        </w:tc>
        <w:tc>
          <w:tcPr>
            <w:tcW w:w="2936" w:type="pct"/>
            <w:shd w:val="clear" w:color="auto" w:fill="auto"/>
          </w:tcPr>
          <w:p w:rsidR="003359F8" w:rsidRPr="008A53DE" w:rsidRDefault="003359F8" w:rsidP="004E3508">
            <w:pPr>
              <w:pStyle w:val="ASFKTablenorm0"/>
              <w:ind w:left="57" w:right="57"/>
            </w:pPr>
            <w:r w:rsidRPr="008A53DE">
              <w:t xml:space="preserve">Внесены изменения в п. </w:t>
            </w:r>
            <w:r>
              <w:fldChar w:fldCharType="begin"/>
            </w:r>
            <w:r>
              <w:instrText xml:space="preserve"> REF _Ref420330620 \r \h </w:instrText>
            </w:r>
            <w:r>
              <w:fldChar w:fldCharType="separate"/>
            </w:r>
            <w:r w:rsidR="00B77F80">
              <w:t>5.3.3</w:t>
            </w:r>
            <w:r>
              <w:fldChar w:fldCharType="end"/>
            </w:r>
            <w:r>
              <w:t xml:space="preserve"> </w:t>
            </w:r>
            <w:r w:rsidRPr="008A53DE">
              <w:t xml:space="preserve">по </w:t>
            </w:r>
            <w:hyperlink r:id="rId433" w:history="1">
              <w:r w:rsidRPr="004E3508">
                <w:rPr>
                  <w:lang w:val="en-US"/>
                </w:rPr>
                <w:t>SUFD</w:t>
              </w:r>
              <w:r w:rsidRPr="008A53DE">
                <w:t>-26671</w:t>
              </w:r>
            </w:hyperlink>
            <w:r w:rsidRPr="008A53DE">
              <w:t xml:space="preserve">, </w:t>
            </w:r>
            <w:hyperlink r:id="rId434" w:history="1">
              <w:r w:rsidRPr="004E3508">
                <w:rPr>
                  <w:lang w:val="en-US"/>
                </w:rPr>
                <w:t>SUFD</w:t>
              </w:r>
              <w:r w:rsidRPr="008A53DE">
                <w:t>-20901</w:t>
              </w:r>
            </w:hyperlink>
            <w:r w:rsidRPr="008A53DE">
              <w:t xml:space="preserve"> (</w:t>
            </w:r>
            <w:hyperlink r:id="rId435" w:history="1">
              <w:r w:rsidRPr="004E3508">
                <w:rPr>
                  <w:lang w:val="en-US"/>
                </w:rPr>
                <w:t>SUFD</w:t>
              </w:r>
              <w:r w:rsidRPr="008A53DE">
                <w:t>-26751</w:t>
              </w:r>
            </w:hyperlink>
            <w:r w:rsidRPr="008A53DE">
              <w:t>).</w:t>
            </w:r>
          </w:p>
          <w:p w:rsidR="003359F8" w:rsidRPr="008A53DE" w:rsidRDefault="003359F8" w:rsidP="004E3508">
            <w:pPr>
              <w:pStyle w:val="ASFKTablenorm0"/>
              <w:ind w:left="57" w:right="57"/>
            </w:pPr>
            <w:r w:rsidRPr="008A53DE">
              <w:t xml:space="preserve">Внесены изменения в п. </w:t>
            </w:r>
            <w:r w:rsidRPr="008A53DE">
              <w:fldChar w:fldCharType="begin"/>
            </w:r>
            <w:r w:rsidRPr="008A53DE">
              <w:instrText xml:space="preserve"> REF _Ref304908565 \r \h  \* MERGEFORMAT </w:instrText>
            </w:r>
            <w:r w:rsidRPr="008A53DE">
              <w:fldChar w:fldCharType="separate"/>
            </w:r>
            <w:r w:rsidR="00B77F80">
              <w:t>5.3.1</w:t>
            </w:r>
            <w:r w:rsidRPr="008A53DE">
              <w:fldChar w:fldCharType="end"/>
            </w:r>
            <w:r w:rsidRPr="008A53DE">
              <w:t xml:space="preserve"> по </w:t>
            </w:r>
            <w:hyperlink r:id="rId436" w:history="1">
              <w:r w:rsidRPr="004E3508">
                <w:rPr>
                  <w:lang w:val="en-US"/>
                </w:rPr>
                <w:t>SUFD</w:t>
              </w:r>
              <w:r w:rsidRPr="008A53DE">
                <w:t>-26677</w:t>
              </w:r>
            </w:hyperlink>
            <w:r w:rsidRPr="008A53DE">
              <w:t xml:space="preserve">, </w:t>
            </w:r>
            <w:hyperlink r:id="rId437" w:history="1">
              <w:r w:rsidRPr="004E3508">
                <w:rPr>
                  <w:lang w:val="en-US"/>
                </w:rPr>
                <w:t>SUFD</w:t>
              </w:r>
              <w:r w:rsidRPr="008A53DE">
                <w:t>-20901</w:t>
              </w:r>
            </w:hyperlink>
            <w:r w:rsidRPr="008A53DE">
              <w:t xml:space="preserve"> (</w:t>
            </w:r>
            <w:hyperlink r:id="rId438" w:history="1">
              <w:r w:rsidRPr="004E3508">
                <w:rPr>
                  <w:lang w:val="en-US"/>
                </w:rPr>
                <w:t>SUFD</w:t>
              </w:r>
              <w:r w:rsidRPr="008A53DE">
                <w:t>-26724</w:t>
              </w:r>
            </w:hyperlink>
            <w:r w:rsidRPr="008A53DE">
              <w:t>).</w:t>
            </w:r>
          </w:p>
        </w:tc>
      </w:tr>
      <w:tr w:rsidR="004E3508" w:rsidRPr="00F5756B" w:rsidTr="004E3508">
        <w:tc>
          <w:tcPr>
            <w:tcW w:w="412" w:type="pct"/>
            <w:shd w:val="clear" w:color="auto" w:fill="auto"/>
          </w:tcPr>
          <w:p w:rsidR="003359F8" w:rsidRPr="008A53DE" w:rsidRDefault="003359F8" w:rsidP="004E3508">
            <w:pPr>
              <w:pStyle w:val="ASFKTablenorm0"/>
              <w:ind w:left="57" w:right="57"/>
            </w:pPr>
            <w:r w:rsidRPr="008A53DE">
              <w:t>3.4</w:t>
            </w:r>
          </w:p>
        </w:tc>
        <w:tc>
          <w:tcPr>
            <w:tcW w:w="635" w:type="pct"/>
            <w:shd w:val="clear" w:color="auto" w:fill="auto"/>
          </w:tcPr>
          <w:p w:rsidR="003359F8" w:rsidRPr="008A53DE" w:rsidRDefault="003359F8" w:rsidP="004E3508">
            <w:pPr>
              <w:pStyle w:val="ASFKTablenorm0"/>
              <w:ind w:left="57" w:right="57"/>
            </w:pPr>
            <w:r w:rsidRPr="008A53DE">
              <w:t>11.10.2011</w:t>
            </w:r>
          </w:p>
        </w:tc>
        <w:tc>
          <w:tcPr>
            <w:tcW w:w="1017" w:type="pct"/>
            <w:shd w:val="clear" w:color="auto" w:fill="auto"/>
          </w:tcPr>
          <w:p w:rsidR="003359F8" w:rsidRPr="008A53DE" w:rsidRDefault="003359F8" w:rsidP="004E3508">
            <w:pPr>
              <w:pStyle w:val="ASFKTablenorm0"/>
              <w:ind w:left="57" w:right="57"/>
            </w:pPr>
            <w:r w:rsidRPr="008A53DE">
              <w:t>Перетятько И.В.</w:t>
            </w:r>
          </w:p>
        </w:tc>
        <w:tc>
          <w:tcPr>
            <w:tcW w:w="2936" w:type="pct"/>
            <w:shd w:val="clear" w:color="auto" w:fill="auto"/>
          </w:tcPr>
          <w:p w:rsidR="003359F8" w:rsidRPr="008A53DE" w:rsidRDefault="003359F8" w:rsidP="004E3508">
            <w:pPr>
              <w:pStyle w:val="ASFKTablenorm0"/>
              <w:ind w:left="57" w:right="57"/>
            </w:pPr>
            <w:r w:rsidRPr="008A53DE">
              <w:t xml:space="preserve">Внесены изменения в п. </w:t>
            </w:r>
            <w:r w:rsidRPr="008A53DE">
              <w:fldChar w:fldCharType="begin"/>
            </w:r>
            <w:r w:rsidRPr="008A53DE">
              <w:instrText xml:space="preserve"> REF _Ref306102668 \r \h  \* MERGEFORMAT </w:instrText>
            </w:r>
            <w:r w:rsidRPr="008A53DE">
              <w:fldChar w:fldCharType="separate"/>
            </w:r>
            <w:r w:rsidR="00B77F80">
              <w:t>5.1.1</w:t>
            </w:r>
            <w:r w:rsidRPr="008A53DE">
              <w:fldChar w:fldCharType="end"/>
            </w:r>
            <w:r w:rsidRPr="008A53DE">
              <w:t xml:space="preserve"> по </w:t>
            </w:r>
            <w:hyperlink r:id="rId439" w:history="1">
              <w:r w:rsidRPr="004E3508">
                <w:rPr>
                  <w:lang w:val="en-US"/>
                </w:rPr>
                <w:t>SUFD</w:t>
              </w:r>
              <w:r w:rsidRPr="008A53DE">
                <w:t>-20901</w:t>
              </w:r>
            </w:hyperlink>
            <w:r w:rsidRPr="008A53DE">
              <w:t xml:space="preserve"> (</w:t>
            </w:r>
            <w:hyperlink r:id="rId440" w:history="1">
              <w:r w:rsidRPr="004E3508">
                <w:rPr>
                  <w:lang w:val="en-US"/>
                </w:rPr>
                <w:t>SUFD</w:t>
              </w:r>
              <w:r w:rsidRPr="008A53DE">
                <w:t>-26745</w:t>
              </w:r>
            </w:hyperlink>
            <w:r w:rsidR="008413F9">
              <w:t xml:space="preserve">, </w:t>
            </w:r>
            <w:hyperlink r:id="rId441" w:history="1">
              <w:r w:rsidR="008413F9" w:rsidRPr="008413F9">
                <w:t>SUFD</w:t>
              </w:r>
              <w:r w:rsidR="008413F9" w:rsidRPr="008A53DE">
                <w:t>-26747</w:t>
              </w:r>
            </w:hyperlink>
            <w:r w:rsidRPr="008A53DE">
              <w:t>).</w:t>
            </w:r>
          </w:p>
        </w:tc>
      </w:tr>
      <w:tr w:rsidR="004E3508" w:rsidRPr="00EF2703" w:rsidTr="004E3508">
        <w:tc>
          <w:tcPr>
            <w:tcW w:w="412" w:type="pct"/>
            <w:shd w:val="clear" w:color="auto" w:fill="auto"/>
          </w:tcPr>
          <w:p w:rsidR="003359F8" w:rsidRPr="008A53DE" w:rsidRDefault="003359F8" w:rsidP="004E3508">
            <w:pPr>
              <w:pStyle w:val="ASFKTablenorm0"/>
              <w:ind w:left="57" w:right="57"/>
            </w:pPr>
            <w:r w:rsidRPr="008A53DE">
              <w:t>3.5</w:t>
            </w:r>
          </w:p>
        </w:tc>
        <w:tc>
          <w:tcPr>
            <w:tcW w:w="635" w:type="pct"/>
            <w:shd w:val="clear" w:color="auto" w:fill="auto"/>
          </w:tcPr>
          <w:p w:rsidR="003359F8" w:rsidRPr="008A53DE" w:rsidRDefault="003359F8" w:rsidP="004E3508">
            <w:pPr>
              <w:pStyle w:val="ASFKTablenorm0"/>
              <w:ind w:left="57" w:right="57"/>
            </w:pPr>
            <w:r w:rsidRPr="008A53DE">
              <w:t>13.10.2011</w:t>
            </w:r>
          </w:p>
        </w:tc>
        <w:tc>
          <w:tcPr>
            <w:tcW w:w="1017" w:type="pct"/>
            <w:shd w:val="clear" w:color="auto" w:fill="auto"/>
          </w:tcPr>
          <w:p w:rsidR="003359F8" w:rsidRPr="008A53DE" w:rsidRDefault="003359F8" w:rsidP="004E3508">
            <w:pPr>
              <w:pStyle w:val="ASFKTablenorm0"/>
              <w:ind w:left="57" w:right="57"/>
            </w:pPr>
            <w:r w:rsidRPr="008A53DE">
              <w:t>Перетятько И.В.</w:t>
            </w:r>
          </w:p>
        </w:tc>
        <w:tc>
          <w:tcPr>
            <w:tcW w:w="2936" w:type="pct"/>
            <w:shd w:val="clear" w:color="auto" w:fill="auto"/>
          </w:tcPr>
          <w:p w:rsidR="003359F8" w:rsidRPr="008A53DE" w:rsidRDefault="003359F8" w:rsidP="004E3508">
            <w:pPr>
              <w:pStyle w:val="ASFKTablenorm0"/>
              <w:ind w:left="57" w:right="57"/>
            </w:pPr>
            <w:r w:rsidRPr="008A53DE">
              <w:t xml:space="preserve">Внесены изменения в п. </w:t>
            </w:r>
            <w:r w:rsidRPr="008A53DE">
              <w:fldChar w:fldCharType="begin"/>
            </w:r>
            <w:r w:rsidRPr="008A53DE">
              <w:instrText xml:space="preserve"> REF _Ref306286903 \r \h  \* MERGEFORMAT </w:instrText>
            </w:r>
            <w:r w:rsidRPr="008A53DE">
              <w:fldChar w:fldCharType="separate"/>
            </w:r>
            <w:r w:rsidR="00B77F80">
              <w:t>5.4.1</w:t>
            </w:r>
            <w:r w:rsidRPr="008A53DE">
              <w:fldChar w:fldCharType="end"/>
            </w:r>
            <w:r w:rsidRPr="008A53DE">
              <w:t xml:space="preserve"> по </w:t>
            </w:r>
            <w:hyperlink r:id="rId442" w:history="1">
              <w:r w:rsidRPr="004E3508">
                <w:rPr>
                  <w:lang w:val="en-US"/>
                </w:rPr>
                <w:t>SUFD</w:t>
              </w:r>
              <w:r w:rsidRPr="008A53DE">
                <w:t>-20901</w:t>
              </w:r>
            </w:hyperlink>
            <w:r w:rsidRPr="008A53DE">
              <w:t xml:space="preserve"> (</w:t>
            </w:r>
            <w:hyperlink r:id="rId443" w:history="1">
              <w:r w:rsidRPr="004E3508">
                <w:rPr>
                  <w:lang w:val="en-US"/>
                </w:rPr>
                <w:t>SUFD</w:t>
              </w:r>
              <w:r w:rsidRPr="008A53DE">
                <w:t>-26717</w:t>
              </w:r>
            </w:hyperlink>
            <w:r w:rsidRPr="008A53DE">
              <w:t>).</w:t>
            </w:r>
          </w:p>
        </w:tc>
      </w:tr>
      <w:tr w:rsidR="004E3508" w:rsidRPr="00EF2703" w:rsidTr="004E3508">
        <w:tc>
          <w:tcPr>
            <w:tcW w:w="412" w:type="pct"/>
            <w:shd w:val="clear" w:color="auto" w:fill="auto"/>
          </w:tcPr>
          <w:p w:rsidR="003359F8" w:rsidRPr="008A53DE" w:rsidRDefault="003359F8" w:rsidP="004E3508">
            <w:pPr>
              <w:pStyle w:val="ASFKTablenorm0"/>
              <w:ind w:left="57" w:right="57"/>
            </w:pPr>
            <w:r w:rsidRPr="008A53DE">
              <w:t>3.6</w:t>
            </w:r>
          </w:p>
        </w:tc>
        <w:tc>
          <w:tcPr>
            <w:tcW w:w="635" w:type="pct"/>
            <w:shd w:val="clear" w:color="auto" w:fill="auto"/>
          </w:tcPr>
          <w:p w:rsidR="003359F8" w:rsidRPr="008A53DE" w:rsidRDefault="003359F8" w:rsidP="004E3508">
            <w:pPr>
              <w:pStyle w:val="ASFKTablenorm0"/>
              <w:ind w:left="57" w:right="57"/>
            </w:pPr>
            <w:r w:rsidRPr="008A53DE">
              <w:t>20.10.2011</w:t>
            </w:r>
          </w:p>
        </w:tc>
        <w:tc>
          <w:tcPr>
            <w:tcW w:w="1017" w:type="pct"/>
            <w:shd w:val="clear" w:color="auto" w:fill="auto"/>
          </w:tcPr>
          <w:p w:rsidR="003359F8" w:rsidRPr="008A53DE" w:rsidRDefault="003359F8" w:rsidP="004E3508">
            <w:pPr>
              <w:pStyle w:val="ASFKTablenorm0"/>
              <w:ind w:left="57" w:right="57"/>
            </w:pPr>
            <w:r w:rsidRPr="008A53DE">
              <w:t>Перетятько И.В.</w:t>
            </w:r>
          </w:p>
        </w:tc>
        <w:tc>
          <w:tcPr>
            <w:tcW w:w="2936" w:type="pct"/>
            <w:shd w:val="clear" w:color="auto" w:fill="auto"/>
          </w:tcPr>
          <w:p w:rsidR="003359F8" w:rsidRPr="008A53DE" w:rsidRDefault="003359F8" w:rsidP="004E3508">
            <w:pPr>
              <w:pStyle w:val="ASFKTablenorm0"/>
              <w:ind w:left="57" w:right="57"/>
            </w:pPr>
            <w:r w:rsidRPr="008A53DE">
              <w:t xml:space="preserve">Внесены изменения в п. </w:t>
            </w:r>
            <w:r w:rsidRPr="008A53DE">
              <w:fldChar w:fldCharType="begin"/>
            </w:r>
            <w:r w:rsidRPr="008A53DE">
              <w:instrText xml:space="preserve"> REF _Ref299370510 \r \h  \* MERGEFORMAT </w:instrText>
            </w:r>
            <w:r w:rsidRPr="008A53DE">
              <w:fldChar w:fldCharType="separate"/>
            </w:r>
            <w:r w:rsidR="00B77F80">
              <w:t>5.13.1</w:t>
            </w:r>
            <w:r w:rsidRPr="008A53DE">
              <w:fldChar w:fldCharType="end"/>
            </w:r>
            <w:r w:rsidRPr="008A53DE">
              <w:t xml:space="preserve"> по </w:t>
            </w:r>
            <w:hyperlink r:id="rId444" w:history="1">
              <w:r w:rsidRPr="004E3508">
                <w:rPr>
                  <w:lang w:val="en-US"/>
                </w:rPr>
                <w:t>PROD</w:t>
              </w:r>
              <w:r w:rsidRPr="008A53DE">
                <w:t>-46703</w:t>
              </w:r>
            </w:hyperlink>
            <w:r w:rsidRPr="008A53DE">
              <w:t xml:space="preserve"> (</w:t>
            </w:r>
            <w:hyperlink r:id="rId445" w:history="1">
              <w:r w:rsidRPr="004E3508">
                <w:rPr>
                  <w:lang w:val="en-US"/>
                </w:rPr>
                <w:t>SUFD</w:t>
              </w:r>
              <w:r w:rsidRPr="008A53DE">
                <w:t>-27460</w:t>
              </w:r>
            </w:hyperlink>
            <w:r w:rsidRPr="008A53DE">
              <w:t>).</w:t>
            </w:r>
          </w:p>
        </w:tc>
      </w:tr>
      <w:tr w:rsidR="004E3508" w:rsidRPr="00EF2703" w:rsidTr="004E3508">
        <w:tc>
          <w:tcPr>
            <w:tcW w:w="412" w:type="pct"/>
            <w:shd w:val="clear" w:color="auto" w:fill="auto"/>
          </w:tcPr>
          <w:p w:rsidR="003359F8" w:rsidRPr="008A53DE" w:rsidRDefault="003359F8" w:rsidP="004E3508">
            <w:pPr>
              <w:pStyle w:val="ASFKTablenorm0"/>
              <w:ind w:left="57" w:right="57"/>
            </w:pPr>
            <w:r w:rsidRPr="008A53DE">
              <w:t>3.7</w:t>
            </w:r>
          </w:p>
        </w:tc>
        <w:tc>
          <w:tcPr>
            <w:tcW w:w="635" w:type="pct"/>
            <w:shd w:val="clear" w:color="auto" w:fill="auto"/>
          </w:tcPr>
          <w:p w:rsidR="003359F8" w:rsidRPr="008A53DE" w:rsidRDefault="003359F8" w:rsidP="004E3508">
            <w:pPr>
              <w:pStyle w:val="ASFKTablenorm0"/>
              <w:ind w:left="57" w:right="57"/>
            </w:pPr>
            <w:r w:rsidRPr="008A53DE">
              <w:t>28.10.2011</w:t>
            </w:r>
          </w:p>
        </w:tc>
        <w:tc>
          <w:tcPr>
            <w:tcW w:w="1017" w:type="pct"/>
            <w:shd w:val="clear" w:color="auto" w:fill="auto"/>
          </w:tcPr>
          <w:p w:rsidR="003359F8" w:rsidRPr="008A53DE" w:rsidRDefault="003359F8" w:rsidP="004E3508">
            <w:pPr>
              <w:pStyle w:val="ASFKTablenorm0"/>
              <w:ind w:left="57" w:right="57"/>
            </w:pPr>
            <w:r w:rsidRPr="008A53DE">
              <w:t>Перетятько И.В.</w:t>
            </w:r>
          </w:p>
        </w:tc>
        <w:tc>
          <w:tcPr>
            <w:tcW w:w="2936" w:type="pct"/>
            <w:shd w:val="clear" w:color="auto" w:fill="auto"/>
          </w:tcPr>
          <w:p w:rsidR="003359F8" w:rsidRPr="008A53DE" w:rsidRDefault="003359F8" w:rsidP="004E3508">
            <w:pPr>
              <w:pStyle w:val="ASFKTablenorm0"/>
              <w:ind w:left="57" w:right="57"/>
            </w:pPr>
            <w:r w:rsidRPr="008A53DE">
              <w:t xml:space="preserve">Внесены изменения в п. </w:t>
            </w:r>
            <w:r w:rsidRPr="008A53DE">
              <w:fldChar w:fldCharType="begin"/>
            </w:r>
            <w:r w:rsidRPr="008A53DE">
              <w:instrText xml:space="preserve"> REF _Ref304908565 \r \h  \* MERGEFORMAT </w:instrText>
            </w:r>
            <w:r w:rsidRPr="008A53DE">
              <w:fldChar w:fldCharType="separate"/>
            </w:r>
            <w:r w:rsidR="00B77F80">
              <w:t>5.3.1</w:t>
            </w:r>
            <w:r w:rsidRPr="008A53DE">
              <w:fldChar w:fldCharType="end"/>
            </w:r>
            <w:r w:rsidRPr="008A53DE">
              <w:t xml:space="preserve"> по </w:t>
            </w:r>
            <w:hyperlink r:id="rId446" w:history="1">
              <w:r w:rsidRPr="004E3508">
                <w:rPr>
                  <w:lang w:val="en-US"/>
                </w:rPr>
                <w:t>PROD</w:t>
              </w:r>
              <w:r w:rsidRPr="008A53DE">
                <w:t>-49382</w:t>
              </w:r>
            </w:hyperlink>
            <w:r w:rsidRPr="008A53DE">
              <w:t xml:space="preserve"> (</w:t>
            </w:r>
            <w:hyperlink r:id="rId447" w:history="1">
              <w:r w:rsidRPr="004E3508">
                <w:rPr>
                  <w:lang w:val="en-US"/>
                </w:rPr>
                <w:t>SUFD</w:t>
              </w:r>
              <w:r w:rsidRPr="008A53DE">
                <w:t>-27864</w:t>
              </w:r>
            </w:hyperlink>
            <w:r w:rsidRPr="008A53DE">
              <w:t>).</w:t>
            </w:r>
          </w:p>
        </w:tc>
      </w:tr>
      <w:tr w:rsidR="004E3508" w:rsidRPr="00EF2703" w:rsidTr="004E3508">
        <w:tc>
          <w:tcPr>
            <w:tcW w:w="412" w:type="pct"/>
            <w:shd w:val="clear" w:color="auto" w:fill="auto"/>
          </w:tcPr>
          <w:p w:rsidR="003359F8" w:rsidRPr="008A53DE" w:rsidRDefault="003359F8" w:rsidP="004E3508">
            <w:pPr>
              <w:pStyle w:val="ASFKTablenorm0"/>
              <w:ind w:left="57" w:right="57"/>
            </w:pPr>
            <w:r w:rsidRPr="008A53DE">
              <w:t>3.8</w:t>
            </w:r>
          </w:p>
        </w:tc>
        <w:tc>
          <w:tcPr>
            <w:tcW w:w="635" w:type="pct"/>
            <w:shd w:val="clear" w:color="auto" w:fill="auto"/>
          </w:tcPr>
          <w:p w:rsidR="003359F8" w:rsidRPr="008A53DE" w:rsidRDefault="003359F8" w:rsidP="004E3508">
            <w:pPr>
              <w:pStyle w:val="ASFKTablenorm0"/>
              <w:ind w:left="57" w:right="57"/>
            </w:pPr>
            <w:r w:rsidRPr="008A53DE">
              <w:t>22.11.2011</w:t>
            </w:r>
          </w:p>
        </w:tc>
        <w:tc>
          <w:tcPr>
            <w:tcW w:w="1017" w:type="pct"/>
            <w:shd w:val="clear" w:color="auto" w:fill="auto"/>
          </w:tcPr>
          <w:p w:rsidR="003359F8" w:rsidRPr="008A53DE" w:rsidRDefault="003359F8" w:rsidP="004E3508">
            <w:pPr>
              <w:pStyle w:val="ASFKTablenorm0"/>
              <w:ind w:left="57" w:right="57"/>
            </w:pPr>
            <w:r w:rsidRPr="008A53DE">
              <w:t>Алексеев И.И.</w:t>
            </w:r>
          </w:p>
        </w:tc>
        <w:tc>
          <w:tcPr>
            <w:tcW w:w="2936" w:type="pct"/>
            <w:shd w:val="clear" w:color="auto" w:fill="auto"/>
          </w:tcPr>
          <w:p w:rsidR="003359F8" w:rsidRPr="008A53DE" w:rsidRDefault="003359F8" w:rsidP="004E3508">
            <w:pPr>
              <w:pStyle w:val="ASFKTablenorm0"/>
              <w:ind w:left="57" w:right="57"/>
            </w:pPr>
            <w:r w:rsidRPr="008A53DE">
              <w:t xml:space="preserve">В соответствии с </w:t>
            </w:r>
            <w:r w:rsidRPr="004E3508">
              <w:rPr>
                <w:lang w:val="en-US"/>
              </w:rPr>
              <w:t>SUFD</w:t>
            </w:r>
            <w:r w:rsidRPr="008A53DE">
              <w:t xml:space="preserve">-27103, </w:t>
            </w:r>
            <w:r w:rsidRPr="004E3508">
              <w:rPr>
                <w:lang w:val="en-US"/>
              </w:rPr>
              <w:t>SUFD</w:t>
            </w:r>
            <w:r w:rsidRPr="008A53DE">
              <w:t>-26799 (</w:t>
            </w:r>
            <w:r w:rsidRPr="004E3508">
              <w:rPr>
                <w:lang w:val="en-US"/>
              </w:rPr>
              <w:t>SUFD</w:t>
            </w:r>
            <w:r w:rsidRPr="008A53DE">
              <w:t xml:space="preserve">-28771) добавлен п. </w:t>
            </w:r>
            <w:r w:rsidRPr="008A53DE">
              <w:fldChar w:fldCharType="begin"/>
            </w:r>
            <w:r w:rsidRPr="008A53DE">
              <w:instrText xml:space="preserve"> REF _Ref311541908 \r \h  \* MERGEFORMAT </w:instrText>
            </w:r>
            <w:r w:rsidRPr="008A53DE">
              <w:fldChar w:fldCharType="separate"/>
            </w:r>
            <w:r w:rsidR="00B77F80">
              <w:t>5.17.1</w:t>
            </w:r>
            <w:r w:rsidRPr="008A53DE">
              <w:fldChar w:fldCharType="end"/>
            </w:r>
            <w:r w:rsidRPr="008A53DE">
              <w:t>.</w:t>
            </w:r>
          </w:p>
          <w:p w:rsidR="003359F8" w:rsidRPr="008A53DE" w:rsidRDefault="003359F8" w:rsidP="004E3508">
            <w:pPr>
              <w:pStyle w:val="ASFKTablenorm0"/>
              <w:ind w:left="57" w:right="57"/>
            </w:pPr>
            <w:r w:rsidRPr="008A53DE">
              <w:t xml:space="preserve">В соответствии с </w:t>
            </w:r>
            <w:r w:rsidRPr="004E3508">
              <w:rPr>
                <w:lang w:val="en-US"/>
              </w:rPr>
              <w:t>SUFD</w:t>
            </w:r>
            <w:r w:rsidRPr="008A53DE">
              <w:t>-29506 (</w:t>
            </w:r>
            <w:r w:rsidRPr="004E3508">
              <w:rPr>
                <w:lang w:val="en-US"/>
              </w:rPr>
              <w:t>SUFD</w:t>
            </w:r>
            <w:r w:rsidRPr="008A53DE">
              <w:t xml:space="preserve">-29573) актуализирован п. </w:t>
            </w:r>
            <w:r w:rsidRPr="008A53DE">
              <w:fldChar w:fldCharType="begin"/>
            </w:r>
            <w:r w:rsidRPr="008A53DE">
              <w:instrText xml:space="preserve"> REF _Ref311541908 \r \h  \* MERGEFORMAT </w:instrText>
            </w:r>
            <w:r w:rsidRPr="008A53DE">
              <w:fldChar w:fldCharType="separate"/>
            </w:r>
            <w:r w:rsidR="00B77F80">
              <w:t>5.17.1</w:t>
            </w:r>
            <w:r w:rsidRPr="008A53DE">
              <w:fldChar w:fldCharType="end"/>
            </w:r>
            <w:r w:rsidRPr="008A53DE">
              <w:t>.</w:t>
            </w:r>
          </w:p>
          <w:p w:rsidR="003359F8" w:rsidRPr="008A53DE" w:rsidRDefault="003359F8" w:rsidP="004E3508">
            <w:pPr>
              <w:pStyle w:val="ASFKTablenorm0"/>
              <w:ind w:left="57" w:right="57"/>
            </w:pPr>
            <w:r w:rsidRPr="008A53DE">
              <w:t xml:space="preserve">В соответствии с </w:t>
            </w:r>
            <w:r w:rsidRPr="004E3508">
              <w:rPr>
                <w:lang w:val="en-US"/>
              </w:rPr>
              <w:t>SUFD</w:t>
            </w:r>
            <w:r w:rsidRPr="008A53DE">
              <w:t>-29117 (</w:t>
            </w:r>
            <w:r w:rsidRPr="004E3508">
              <w:rPr>
                <w:lang w:val="en-US"/>
              </w:rPr>
              <w:t>SUFD</w:t>
            </w:r>
            <w:r w:rsidRPr="008A53DE">
              <w:t xml:space="preserve">-29209) актуализирован п. </w:t>
            </w:r>
            <w:r w:rsidRPr="008A53DE">
              <w:fldChar w:fldCharType="begin"/>
            </w:r>
            <w:r w:rsidRPr="008A53DE">
              <w:instrText xml:space="preserve"> REF _Ref311734347 \r \h  \* MERGEFORMAT </w:instrText>
            </w:r>
            <w:r w:rsidRPr="008A53DE">
              <w:fldChar w:fldCharType="separate"/>
            </w:r>
            <w:r w:rsidR="00B77F80">
              <w:t>5.3.1</w:t>
            </w:r>
            <w:r w:rsidRPr="008A53DE">
              <w:fldChar w:fldCharType="end"/>
            </w:r>
            <w:r w:rsidRPr="008A53DE">
              <w:t>.</w:t>
            </w:r>
          </w:p>
          <w:p w:rsidR="003359F8" w:rsidRPr="008A53DE" w:rsidRDefault="003359F8" w:rsidP="004E3508">
            <w:pPr>
              <w:pStyle w:val="ASFKTablenorm0"/>
              <w:ind w:left="57" w:right="57"/>
            </w:pPr>
            <w:r w:rsidRPr="008A53DE">
              <w:t xml:space="preserve">В соответствии с </w:t>
            </w:r>
            <w:r w:rsidRPr="004E3508">
              <w:rPr>
                <w:lang w:val="en-US"/>
              </w:rPr>
              <w:t>SUFD</w:t>
            </w:r>
            <w:r w:rsidRPr="008A53DE">
              <w:t>-28695 (</w:t>
            </w:r>
            <w:r w:rsidRPr="004E3508">
              <w:rPr>
                <w:lang w:val="en-US"/>
              </w:rPr>
              <w:t>SUFD</w:t>
            </w:r>
            <w:r w:rsidRPr="008A53DE">
              <w:t xml:space="preserve">-29426) актуализирован п. </w:t>
            </w:r>
            <w:r w:rsidRPr="008A53DE">
              <w:fldChar w:fldCharType="begin"/>
            </w:r>
            <w:r w:rsidRPr="008A53DE">
              <w:instrText xml:space="preserve"> REF _Ref311541908 \r \h  \* MERGEFORMAT </w:instrText>
            </w:r>
            <w:r w:rsidRPr="008A53DE">
              <w:fldChar w:fldCharType="separate"/>
            </w:r>
            <w:r w:rsidR="00B77F80">
              <w:t>5.17.1</w:t>
            </w:r>
            <w:r w:rsidRPr="008A53DE">
              <w:fldChar w:fldCharType="end"/>
            </w:r>
            <w:r w:rsidRPr="008A53DE">
              <w:t>.</w:t>
            </w:r>
          </w:p>
          <w:p w:rsidR="003359F8" w:rsidRPr="008A53DE" w:rsidRDefault="003359F8" w:rsidP="004E3508">
            <w:pPr>
              <w:pStyle w:val="ASFKTablenorm0"/>
              <w:ind w:left="57" w:right="57"/>
            </w:pPr>
            <w:bookmarkStart w:id="2007" w:name="_Hlk315186697"/>
            <w:r w:rsidRPr="008A53DE">
              <w:t xml:space="preserve">В соответствии с </w:t>
            </w:r>
            <w:r w:rsidRPr="004E3508">
              <w:rPr>
                <w:lang w:val="en-US"/>
              </w:rPr>
              <w:t>SUFD</w:t>
            </w:r>
            <w:r w:rsidRPr="008A53DE">
              <w:t>-29192 (</w:t>
            </w:r>
            <w:r w:rsidRPr="004E3508">
              <w:rPr>
                <w:lang w:val="en-US"/>
              </w:rPr>
              <w:t>SUFD</w:t>
            </w:r>
            <w:r w:rsidRPr="008A53DE">
              <w:t xml:space="preserve">-29725) актуализирован п. </w:t>
            </w:r>
            <w:bookmarkEnd w:id="2007"/>
            <w:r w:rsidRPr="008A53DE">
              <w:fldChar w:fldCharType="begin"/>
            </w:r>
            <w:r w:rsidRPr="008A53DE">
              <w:instrText xml:space="preserve"> REF _Ref312252847 \r \h  \* MERGEFORMAT </w:instrText>
            </w:r>
            <w:r w:rsidRPr="008A53DE">
              <w:fldChar w:fldCharType="separate"/>
            </w:r>
            <w:r w:rsidR="00B77F80">
              <w:t>5.1.5</w:t>
            </w:r>
            <w:r w:rsidRPr="008A53DE">
              <w:fldChar w:fldCharType="end"/>
            </w:r>
            <w:r w:rsidRPr="008A53DE">
              <w:t>.</w:t>
            </w:r>
          </w:p>
        </w:tc>
      </w:tr>
      <w:tr w:rsidR="004E3508" w:rsidRPr="00F5756B" w:rsidTr="004E3508">
        <w:tc>
          <w:tcPr>
            <w:tcW w:w="412" w:type="pct"/>
            <w:shd w:val="clear" w:color="auto" w:fill="auto"/>
          </w:tcPr>
          <w:p w:rsidR="003359F8" w:rsidRPr="008A53DE" w:rsidRDefault="003359F8" w:rsidP="004E3508">
            <w:pPr>
              <w:pStyle w:val="ASFKTablenorm0"/>
              <w:ind w:left="57" w:right="57"/>
            </w:pPr>
            <w:r w:rsidRPr="008A53DE">
              <w:t xml:space="preserve">3.9 </w:t>
            </w:r>
          </w:p>
        </w:tc>
        <w:tc>
          <w:tcPr>
            <w:tcW w:w="635" w:type="pct"/>
            <w:shd w:val="clear" w:color="auto" w:fill="auto"/>
          </w:tcPr>
          <w:p w:rsidR="003359F8" w:rsidRPr="008A53DE" w:rsidRDefault="003359F8" w:rsidP="004E3508">
            <w:pPr>
              <w:pStyle w:val="ASFKTablenorm0"/>
              <w:ind w:left="57" w:right="57"/>
            </w:pPr>
            <w:r w:rsidRPr="008A53DE">
              <w:t>26.12.2011</w:t>
            </w:r>
          </w:p>
        </w:tc>
        <w:tc>
          <w:tcPr>
            <w:tcW w:w="1017" w:type="pct"/>
            <w:shd w:val="clear" w:color="auto" w:fill="auto"/>
          </w:tcPr>
          <w:p w:rsidR="003359F8" w:rsidRPr="008A53DE" w:rsidRDefault="003359F8" w:rsidP="004E3508">
            <w:pPr>
              <w:pStyle w:val="ASFKTablenorm0"/>
              <w:ind w:left="57" w:right="57"/>
            </w:pPr>
            <w:r w:rsidRPr="008A53DE">
              <w:t>Алексеев И.И.</w:t>
            </w:r>
          </w:p>
        </w:tc>
        <w:tc>
          <w:tcPr>
            <w:tcW w:w="2936" w:type="pct"/>
            <w:shd w:val="clear" w:color="auto" w:fill="auto"/>
          </w:tcPr>
          <w:p w:rsidR="003359F8" w:rsidRPr="008A53DE" w:rsidRDefault="003359F8" w:rsidP="004E3508">
            <w:pPr>
              <w:pStyle w:val="ASFKTablenorm0"/>
              <w:ind w:left="57" w:right="57"/>
            </w:pPr>
            <w:r w:rsidRPr="008A53DE">
              <w:t xml:space="preserve">В соответствии с </w:t>
            </w:r>
            <w:r w:rsidRPr="004E3508">
              <w:rPr>
                <w:lang w:val="en-US"/>
              </w:rPr>
              <w:t>SUFD</w:t>
            </w:r>
            <w:r w:rsidRPr="008A53DE">
              <w:t>-29474 (</w:t>
            </w:r>
            <w:r w:rsidRPr="004E3508">
              <w:rPr>
                <w:lang w:val="en-US"/>
              </w:rPr>
              <w:t>SUFD</w:t>
            </w:r>
            <w:r w:rsidRPr="008A53DE">
              <w:t xml:space="preserve">-29802) актуализирован п. </w:t>
            </w:r>
            <w:r w:rsidRPr="008A53DE">
              <w:fldChar w:fldCharType="begin"/>
            </w:r>
            <w:r w:rsidRPr="008A53DE">
              <w:instrText xml:space="preserve"> REF _Ref312670290 \r \h  \* MERGEFORMAT </w:instrText>
            </w:r>
            <w:r w:rsidRPr="008A53DE">
              <w:fldChar w:fldCharType="separate"/>
            </w:r>
            <w:r w:rsidR="00B77F80">
              <w:t>5.1.5</w:t>
            </w:r>
            <w:r w:rsidRPr="008A53DE">
              <w:fldChar w:fldCharType="end"/>
            </w:r>
            <w:r w:rsidRPr="008A53DE">
              <w:t>.</w:t>
            </w:r>
          </w:p>
          <w:p w:rsidR="003359F8" w:rsidRPr="008A53DE" w:rsidRDefault="003359F8" w:rsidP="004E3508">
            <w:pPr>
              <w:pStyle w:val="ASFKTablenorm0"/>
              <w:ind w:left="57" w:right="57"/>
            </w:pPr>
            <w:r w:rsidRPr="008A53DE">
              <w:t xml:space="preserve">В соответствии с </w:t>
            </w:r>
            <w:r w:rsidRPr="004E3508">
              <w:rPr>
                <w:lang w:val="en-US"/>
              </w:rPr>
              <w:t>SUFD</w:t>
            </w:r>
            <w:r w:rsidRPr="008A53DE">
              <w:t>-29473 (</w:t>
            </w:r>
            <w:r w:rsidRPr="004E3508">
              <w:rPr>
                <w:lang w:val="en-US"/>
              </w:rPr>
              <w:t>SUFD</w:t>
            </w:r>
            <w:r w:rsidRPr="008A53DE">
              <w:t xml:space="preserve">-29850) актуализирован п. </w:t>
            </w:r>
            <w:r w:rsidRPr="008A53DE">
              <w:fldChar w:fldCharType="begin"/>
            </w:r>
            <w:r w:rsidRPr="008A53DE">
              <w:instrText xml:space="preserve"> REF _Ref312675870 \r \h  \* MERGEFORMAT </w:instrText>
            </w:r>
            <w:r w:rsidRPr="008A53DE">
              <w:fldChar w:fldCharType="separate"/>
            </w:r>
            <w:r w:rsidR="00B77F80">
              <w:t>5.1.4</w:t>
            </w:r>
            <w:r w:rsidRPr="008A53DE">
              <w:fldChar w:fldCharType="end"/>
            </w:r>
            <w:r w:rsidRPr="008A53DE">
              <w:t>.</w:t>
            </w:r>
          </w:p>
          <w:p w:rsidR="003359F8" w:rsidRPr="008A53DE" w:rsidRDefault="003359F8" w:rsidP="004E3508">
            <w:pPr>
              <w:pStyle w:val="ASFKTablenorm0"/>
              <w:ind w:left="57" w:right="57"/>
            </w:pPr>
            <w:r w:rsidRPr="008A53DE">
              <w:t xml:space="preserve">В соответствии с </w:t>
            </w:r>
            <w:r w:rsidRPr="004E3508">
              <w:rPr>
                <w:lang w:val="en-US"/>
              </w:rPr>
              <w:t>SUFD</w:t>
            </w:r>
            <w:r w:rsidRPr="008A53DE">
              <w:t>-29230 (</w:t>
            </w:r>
            <w:r w:rsidRPr="004E3508">
              <w:rPr>
                <w:lang w:val="en-US"/>
              </w:rPr>
              <w:t>SUFD</w:t>
            </w:r>
            <w:r w:rsidRPr="008A53DE">
              <w:t xml:space="preserve">-29901) актуализирован п. </w:t>
            </w:r>
            <w:r w:rsidRPr="008A53DE">
              <w:fldChar w:fldCharType="begin"/>
            </w:r>
            <w:r w:rsidRPr="008A53DE">
              <w:instrText xml:space="preserve"> REF _Ref312759191 \r \h  \* MERGEFORMAT </w:instrText>
            </w:r>
            <w:r w:rsidRPr="008A53DE">
              <w:fldChar w:fldCharType="separate"/>
            </w:r>
            <w:r w:rsidR="00B77F80">
              <w:t>5.1.1</w:t>
            </w:r>
            <w:r w:rsidRPr="008A53DE">
              <w:fldChar w:fldCharType="end"/>
            </w:r>
            <w:r w:rsidRPr="008A53DE">
              <w:t>.</w:t>
            </w:r>
          </w:p>
          <w:p w:rsidR="003359F8" w:rsidRPr="008A53DE" w:rsidRDefault="003359F8" w:rsidP="004E3508">
            <w:pPr>
              <w:pStyle w:val="ASFKTablenorm0"/>
              <w:ind w:left="57" w:right="57"/>
            </w:pPr>
            <w:r w:rsidRPr="008A53DE">
              <w:t xml:space="preserve">В соответствии с </w:t>
            </w:r>
            <w:r w:rsidRPr="004E3508">
              <w:rPr>
                <w:lang w:val="en-US"/>
              </w:rPr>
              <w:t>SUFD</w:t>
            </w:r>
            <w:r w:rsidRPr="008A53DE">
              <w:t>-28392 (</w:t>
            </w:r>
            <w:r w:rsidRPr="004E3508">
              <w:rPr>
                <w:lang w:val="en-US"/>
              </w:rPr>
              <w:t>SUFD</w:t>
            </w:r>
            <w:r w:rsidRPr="008A53DE">
              <w:t>-29927) актуализирован п.</w:t>
            </w:r>
            <w:r>
              <w:t xml:space="preserve"> </w:t>
            </w:r>
            <w:r>
              <w:fldChar w:fldCharType="begin"/>
            </w:r>
            <w:r>
              <w:instrText xml:space="preserve"> REF _Ref420330662 \r \h </w:instrText>
            </w:r>
            <w:r>
              <w:fldChar w:fldCharType="separate"/>
            </w:r>
            <w:r w:rsidR="00B77F80">
              <w:t>5.3.3</w:t>
            </w:r>
            <w:r>
              <w:fldChar w:fldCharType="end"/>
            </w:r>
            <w:r>
              <w:t>.</w:t>
            </w:r>
          </w:p>
          <w:p w:rsidR="003359F8" w:rsidRPr="008A53DE" w:rsidRDefault="003359F8" w:rsidP="004E3508">
            <w:pPr>
              <w:pStyle w:val="ASFKTablenorm0"/>
              <w:ind w:left="57" w:right="57"/>
            </w:pPr>
            <w:r w:rsidRPr="008A53DE">
              <w:t xml:space="preserve">В соответствии с </w:t>
            </w:r>
            <w:r w:rsidRPr="004E3508">
              <w:rPr>
                <w:lang w:val="en-US"/>
              </w:rPr>
              <w:t>SUFD</w:t>
            </w:r>
            <w:r w:rsidRPr="008A53DE">
              <w:t>-29804 актуализирован п.</w:t>
            </w:r>
            <w:r w:rsidRPr="008A53DE">
              <w:fldChar w:fldCharType="begin"/>
            </w:r>
            <w:r w:rsidRPr="008A53DE">
              <w:instrText xml:space="preserve"> REF _Ref299370510 \r \h  \* MERGEFORMAT </w:instrText>
            </w:r>
            <w:r w:rsidRPr="008A53DE">
              <w:fldChar w:fldCharType="separate"/>
            </w:r>
            <w:r w:rsidR="00B77F80">
              <w:t>5.13.1</w:t>
            </w:r>
            <w:r w:rsidRPr="008A53DE">
              <w:fldChar w:fldCharType="end"/>
            </w:r>
            <w:r w:rsidRPr="008A53DE">
              <w:t>.</w:t>
            </w:r>
          </w:p>
          <w:p w:rsidR="003359F8" w:rsidRPr="008A53DE" w:rsidRDefault="003359F8" w:rsidP="004E3508">
            <w:pPr>
              <w:pStyle w:val="ASFKTablenorm0"/>
              <w:ind w:left="57" w:right="57"/>
            </w:pPr>
            <w:r w:rsidRPr="008A53DE">
              <w:t xml:space="preserve">В соответствии с </w:t>
            </w:r>
            <w:r w:rsidRPr="004E3508">
              <w:rPr>
                <w:lang w:val="en-US"/>
              </w:rPr>
              <w:t>SUFD</w:t>
            </w:r>
            <w:r w:rsidRPr="008A53DE">
              <w:t>-31129 (</w:t>
            </w:r>
            <w:r w:rsidRPr="004E3508">
              <w:rPr>
                <w:lang w:val="en-US"/>
              </w:rPr>
              <w:t>SUFD</w:t>
            </w:r>
            <w:r w:rsidRPr="008A53DE">
              <w:t xml:space="preserve">-31289) актуализирован п. </w:t>
            </w:r>
            <w:r w:rsidRPr="008A53DE">
              <w:fldChar w:fldCharType="begin"/>
            </w:r>
            <w:r w:rsidRPr="008A53DE">
              <w:instrText xml:space="preserve"> REF _Ref315698097 \r \h  \* MERGEFORMAT </w:instrText>
            </w:r>
            <w:r w:rsidRPr="008A53DE">
              <w:fldChar w:fldCharType="separate"/>
            </w:r>
            <w:r w:rsidR="00B77F80">
              <w:t>5.1.10</w:t>
            </w:r>
            <w:r w:rsidRPr="008A53DE">
              <w:fldChar w:fldCharType="end"/>
            </w:r>
            <w:r w:rsidRPr="008A53DE">
              <w:t>.</w:t>
            </w:r>
          </w:p>
          <w:p w:rsidR="003359F8" w:rsidRPr="008A53DE" w:rsidRDefault="003359F8" w:rsidP="004E3508">
            <w:pPr>
              <w:pStyle w:val="ASFKTablenorm0"/>
              <w:ind w:left="57" w:right="57"/>
            </w:pPr>
            <w:r w:rsidRPr="008A53DE">
              <w:t xml:space="preserve">В соответствии с </w:t>
            </w:r>
            <w:r w:rsidRPr="004E3508">
              <w:rPr>
                <w:lang w:val="en-US"/>
              </w:rPr>
              <w:t>SUFD</w:t>
            </w:r>
            <w:r w:rsidRPr="008A53DE">
              <w:t>-25598 (</w:t>
            </w:r>
            <w:r w:rsidRPr="004E3508">
              <w:rPr>
                <w:lang w:val="en-US"/>
              </w:rPr>
              <w:t>SUFD</w:t>
            </w:r>
            <w:r w:rsidRPr="008A53DE">
              <w:t xml:space="preserve">-32116) актуализирован п. </w:t>
            </w:r>
            <w:r w:rsidRPr="008A53DE">
              <w:fldChar w:fldCharType="begin"/>
            </w:r>
            <w:r w:rsidRPr="008A53DE">
              <w:instrText xml:space="preserve"> REF _Ref318366481 \r \h  \* MERGEFORMAT </w:instrText>
            </w:r>
            <w:r w:rsidRPr="008A53DE">
              <w:fldChar w:fldCharType="separate"/>
            </w:r>
            <w:r w:rsidR="00B77F80">
              <w:t>5.16.1</w:t>
            </w:r>
            <w:r w:rsidRPr="008A53DE">
              <w:fldChar w:fldCharType="end"/>
            </w:r>
            <w:r w:rsidRPr="008A53DE">
              <w:t>.</w:t>
            </w:r>
          </w:p>
          <w:p w:rsidR="003359F8" w:rsidRPr="008A53DE" w:rsidRDefault="003359F8" w:rsidP="004E3508">
            <w:pPr>
              <w:pStyle w:val="ASFKTablenorm0"/>
              <w:ind w:left="57" w:right="57"/>
            </w:pPr>
            <w:r w:rsidRPr="008A53DE">
              <w:t xml:space="preserve">В соответствии с </w:t>
            </w:r>
            <w:r w:rsidRPr="004E3508">
              <w:rPr>
                <w:lang w:val="en-US"/>
              </w:rPr>
              <w:t>SUFD</w:t>
            </w:r>
            <w:r w:rsidRPr="008A53DE">
              <w:t>-28393 (</w:t>
            </w:r>
            <w:r w:rsidRPr="004E3508">
              <w:rPr>
                <w:lang w:val="en-US"/>
              </w:rPr>
              <w:t>SUFD</w:t>
            </w:r>
            <w:r w:rsidRPr="008A53DE">
              <w:t xml:space="preserve">-32467) актуализирован п. </w:t>
            </w:r>
            <w:r w:rsidRPr="008A53DE">
              <w:fldChar w:fldCharType="begin"/>
            </w:r>
            <w:r w:rsidRPr="008A53DE">
              <w:instrText xml:space="preserve"> REF _Ref311541908 \r \h  \* MERGEFORMAT </w:instrText>
            </w:r>
            <w:r w:rsidRPr="008A53DE">
              <w:fldChar w:fldCharType="separate"/>
            </w:r>
            <w:r w:rsidR="00B77F80">
              <w:t>5.17.1</w:t>
            </w:r>
            <w:r w:rsidRPr="008A53DE">
              <w:fldChar w:fldCharType="end"/>
            </w:r>
            <w:r w:rsidRPr="008A53DE">
              <w:t>.</w:t>
            </w:r>
          </w:p>
          <w:p w:rsidR="003359F8" w:rsidRPr="008A53DE" w:rsidRDefault="003359F8" w:rsidP="004E3508">
            <w:pPr>
              <w:pStyle w:val="ASFKTablenorm0"/>
              <w:ind w:left="57" w:right="57"/>
            </w:pPr>
            <w:r w:rsidRPr="008A53DE">
              <w:t xml:space="preserve">В соответствии с </w:t>
            </w:r>
            <w:r w:rsidRPr="004E3508">
              <w:rPr>
                <w:lang w:val="en-US"/>
              </w:rPr>
              <w:t>SUFD</w:t>
            </w:r>
            <w:r w:rsidRPr="008A53DE">
              <w:t>-23295 (</w:t>
            </w:r>
            <w:r w:rsidRPr="004E3508">
              <w:rPr>
                <w:lang w:val="en-US"/>
              </w:rPr>
              <w:t>SUFD</w:t>
            </w:r>
            <w:r w:rsidRPr="008A53DE">
              <w:t>-32547) актуализирован п.</w:t>
            </w:r>
            <w:r w:rsidRPr="008A53DE">
              <w:fldChar w:fldCharType="begin"/>
            </w:r>
            <w:r w:rsidRPr="008A53DE">
              <w:instrText xml:space="preserve"> REF _Ref319569917 \r \h  \* MERGEFORMAT </w:instrText>
            </w:r>
            <w:r w:rsidRPr="008A53DE">
              <w:fldChar w:fldCharType="separate"/>
            </w:r>
            <w:r w:rsidR="00B77F80">
              <w:t>5.1.1</w:t>
            </w:r>
            <w:r w:rsidRPr="008A53DE">
              <w:fldChar w:fldCharType="end"/>
            </w:r>
            <w:r w:rsidRPr="008A53DE">
              <w:t>.</w:t>
            </w:r>
          </w:p>
        </w:tc>
      </w:tr>
      <w:tr w:rsidR="004E3508" w:rsidRPr="00F5756B" w:rsidTr="004E3508">
        <w:tc>
          <w:tcPr>
            <w:tcW w:w="412" w:type="pct"/>
            <w:shd w:val="clear" w:color="auto" w:fill="auto"/>
          </w:tcPr>
          <w:p w:rsidR="003359F8" w:rsidRPr="008A53DE" w:rsidRDefault="003359F8" w:rsidP="004E3508">
            <w:pPr>
              <w:pStyle w:val="ASFKTablenorm0"/>
              <w:ind w:left="57" w:right="57"/>
            </w:pPr>
            <w:r w:rsidRPr="008A53DE">
              <w:lastRenderedPageBreak/>
              <w:t>4.0</w:t>
            </w:r>
          </w:p>
        </w:tc>
        <w:tc>
          <w:tcPr>
            <w:tcW w:w="635" w:type="pct"/>
            <w:shd w:val="clear" w:color="auto" w:fill="auto"/>
          </w:tcPr>
          <w:p w:rsidR="003359F8" w:rsidRPr="008A53DE" w:rsidRDefault="003359F8" w:rsidP="004E3508">
            <w:pPr>
              <w:pStyle w:val="ASFKTablenorm0"/>
              <w:ind w:left="57" w:right="57"/>
            </w:pPr>
            <w:r w:rsidRPr="008A53DE">
              <w:t>12.01.2012</w:t>
            </w:r>
          </w:p>
        </w:tc>
        <w:tc>
          <w:tcPr>
            <w:tcW w:w="1017" w:type="pct"/>
            <w:shd w:val="clear" w:color="auto" w:fill="auto"/>
          </w:tcPr>
          <w:p w:rsidR="003359F8" w:rsidRPr="008A53DE" w:rsidRDefault="003359F8" w:rsidP="004E3508">
            <w:pPr>
              <w:pStyle w:val="ASFKTablenorm0"/>
              <w:ind w:left="57" w:right="57"/>
            </w:pPr>
            <w:r w:rsidRPr="008A53DE">
              <w:t>Алексеев И.И.</w:t>
            </w:r>
          </w:p>
        </w:tc>
        <w:tc>
          <w:tcPr>
            <w:tcW w:w="2936" w:type="pct"/>
            <w:shd w:val="clear" w:color="auto" w:fill="auto"/>
          </w:tcPr>
          <w:p w:rsidR="003359F8" w:rsidRPr="008A53DE" w:rsidRDefault="003359F8" w:rsidP="004E3508">
            <w:pPr>
              <w:pStyle w:val="ASFKTablenorm0"/>
              <w:ind w:left="57" w:right="57"/>
            </w:pPr>
            <w:r w:rsidRPr="008A53DE">
              <w:t xml:space="preserve">В соответствии с </w:t>
            </w:r>
            <w:r w:rsidRPr="004E3508">
              <w:rPr>
                <w:lang w:val="en-US"/>
              </w:rPr>
              <w:t>SUFD</w:t>
            </w:r>
            <w:r w:rsidRPr="008A53DE">
              <w:t>-18769 (</w:t>
            </w:r>
            <w:r w:rsidRPr="004E3508">
              <w:rPr>
                <w:lang w:val="en-US"/>
              </w:rPr>
              <w:t>SUFD</w:t>
            </w:r>
            <w:r w:rsidRPr="008A53DE">
              <w:t xml:space="preserve">-28910) актуализирован п. </w:t>
            </w:r>
            <w:r w:rsidRPr="008A53DE">
              <w:fldChar w:fldCharType="begin"/>
            </w:r>
            <w:r w:rsidRPr="008A53DE">
              <w:instrText xml:space="preserve"> REF _Ref315434933 \r \h  \* MERGEFORMAT </w:instrText>
            </w:r>
            <w:r w:rsidRPr="008A53DE">
              <w:fldChar w:fldCharType="separate"/>
            </w:r>
            <w:r w:rsidR="00B77F80">
              <w:t>5.1.4</w:t>
            </w:r>
            <w:r w:rsidRPr="008A53DE">
              <w:fldChar w:fldCharType="end"/>
            </w:r>
            <w:r w:rsidRPr="008A53DE">
              <w:t>.</w:t>
            </w:r>
          </w:p>
          <w:p w:rsidR="003359F8" w:rsidRPr="008A53DE" w:rsidRDefault="003359F8" w:rsidP="004E3508">
            <w:pPr>
              <w:pStyle w:val="ASFKTablenorm0"/>
              <w:ind w:left="57" w:right="57"/>
            </w:pPr>
            <w:r w:rsidRPr="008A53DE">
              <w:t xml:space="preserve">В соответствии с </w:t>
            </w:r>
            <w:r w:rsidRPr="004E3508">
              <w:rPr>
                <w:lang w:val="en-US"/>
              </w:rPr>
              <w:t>SUFD</w:t>
            </w:r>
            <w:r w:rsidRPr="008A53DE">
              <w:t>-28085 (</w:t>
            </w:r>
            <w:r w:rsidRPr="004E3508">
              <w:rPr>
                <w:lang w:val="en-US"/>
              </w:rPr>
              <w:t>SUFD</w:t>
            </w:r>
            <w:r w:rsidRPr="008A53DE">
              <w:t xml:space="preserve">-30444) актуализирован п. </w:t>
            </w:r>
            <w:r w:rsidRPr="008A53DE">
              <w:fldChar w:fldCharType="begin"/>
            </w:r>
            <w:r w:rsidRPr="008A53DE">
              <w:instrText xml:space="preserve"> REF _Ref314137516 \r \h  \* MERGEFORMAT </w:instrText>
            </w:r>
            <w:r w:rsidRPr="008A53DE">
              <w:fldChar w:fldCharType="separate"/>
            </w:r>
            <w:r w:rsidR="00B77F80">
              <w:t>5.4.1</w:t>
            </w:r>
            <w:r w:rsidRPr="008A53DE">
              <w:fldChar w:fldCharType="end"/>
            </w:r>
            <w:r w:rsidRPr="008A53DE">
              <w:t>.</w:t>
            </w:r>
          </w:p>
          <w:p w:rsidR="003359F8" w:rsidRPr="008A53DE" w:rsidRDefault="003359F8" w:rsidP="004E3508">
            <w:pPr>
              <w:pStyle w:val="ASFKTablenorm0"/>
              <w:ind w:left="57" w:right="57"/>
            </w:pPr>
            <w:r w:rsidRPr="008A53DE">
              <w:t xml:space="preserve">В соответствии с </w:t>
            </w:r>
            <w:r w:rsidRPr="004E3508">
              <w:rPr>
                <w:lang w:val="en-US"/>
              </w:rPr>
              <w:t>SUFD</w:t>
            </w:r>
            <w:r w:rsidRPr="008A53DE">
              <w:t>-23273 (</w:t>
            </w:r>
            <w:r w:rsidRPr="004E3508">
              <w:rPr>
                <w:lang w:val="en-US"/>
              </w:rPr>
              <w:t>SUFD</w:t>
            </w:r>
            <w:r w:rsidRPr="008A53DE">
              <w:t xml:space="preserve">-30443) актуализирован п. </w:t>
            </w:r>
            <w:r w:rsidRPr="008A53DE">
              <w:fldChar w:fldCharType="begin"/>
            </w:r>
            <w:r w:rsidRPr="008A53DE">
              <w:instrText xml:space="preserve"> REF _Ref314137516 \r \h  \* MERGEFORMAT </w:instrText>
            </w:r>
            <w:r w:rsidRPr="008A53DE">
              <w:fldChar w:fldCharType="separate"/>
            </w:r>
            <w:r w:rsidR="00B77F80">
              <w:t>5.4.1</w:t>
            </w:r>
            <w:r w:rsidRPr="008A53DE">
              <w:fldChar w:fldCharType="end"/>
            </w:r>
            <w:r w:rsidRPr="008A53DE">
              <w:t>.</w:t>
            </w:r>
          </w:p>
          <w:p w:rsidR="003359F8" w:rsidRPr="008A53DE" w:rsidRDefault="003359F8" w:rsidP="004E3508">
            <w:pPr>
              <w:pStyle w:val="ASFKTablenorm0"/>
              <w:ind w:left="57" w:right="57"/>
            </w:pPr>
            <w:r w:rsidRPr="008A53DE">
              <w:t xml:space="preserve">В соответствии с </w:t>
            </w:r>
            <w:r w:rsidRPr="004E3508">
              <w:rPr>
                <w:lang w:val="en-US"/>
              </w:rPr>
              <w:t>SUFD</w:t>
            </w:r>
            <w:r w:rsidRPr="008A53DE">
              <w:t>-29606 (</w:t>
            </w:r>
            <w:r w:rsidRPr="004E3508">
              <w:rPr>
                <w:lang w:val="en-US"/>
              </w:rPr>
              <w:t>SUFD</w:t>
            </w:r>
            <w:r w:rsidRPr="008A53DE">
              <w:t>-30133</w:t>
            </w:r>
            <w:r w:rsidR="00123A0A">
              <w:t xml:space="preserve">, </w:t>
            </w:r>
            <w:r w:rsidR="00123A0A" w:rsidRPr="00123A0A">
              <w:t>SUFD</w:t>
            </w:r>
            <w:r w:rsidR="00123A0A" w:rsidRPr="008A53DE">
              <w:t>-30821</w:t>
            </w:r>
            <w:r w:rsidRPr="008A53DE">
              <w:t>) актуализирован</w:t>
            </w:r>
            <w:r w:rsidR="00967116">
              <w:t>ы</w:t>
            </w:r>
            <w:r w:rsidRPr="008A53DE">
              <w:t xml:space="preserve"> </w:t>
            </w:r>
            <w:r w:rsidR="000609BB">
              <w:t>п</w:t>
            </w:r>
            <w:r w:rsidRPr="008A53DE">
              <w:t>п.</w:t>
            </w:r>
            <w:r>
              <w:t xml:space="preserve"> </w:t>
            </w:r>
            <w:r>
              <w:fldChar w:fldCharType="begin"/>
            </w:r>
            <w:r>
              <w:instrText xml:space="preserve"> REF _Ref420330662 \r \h </w:instrText>
            </w:r>
            <w:r>
              <w:fldChar w:fldCharType="separate"/>
            </w:r>
            <w:r w:rsidR="00B77F80">
              <w:t>5.3.3</w:t>
            </w:r>
            <w:r>
              <w:fldChar w:fldCharType="end"/>
            </w:r>
            <w:r w:rsidR="00123A0A">
              <w:t xml:space="preserve">; </w:t>
            </w:r>
            <w:r w:rsidR="00123A0A" w:rsidRPr="008A53DE">
              <w:fldChar w:fldCharType="begin"/>
            </w:r>
            <w:r w:rsidR="00123A0A" w:rsidRPr="008A53DE">
              <w:instrText xml:space="preserve"> REF _Ref314182867 \r \h  \* MERGEFORMAT </w:instrText>
            </w:r>
            <w:r w:rsidR="00123A0A" w:rsidRPr="008A53DE">
              <w:fldChar w:fldCharType="separate"/>
            </w:r>
            <w:r w:rsidR="00B77F80">
              <w:t>5.1.6</w:t>
            </w:r>
            <w:r w:rsidR="00123A0A" w:rsidRPr="008A53DE">
              <w:fldChar w:fldCharType="end"/>
            </w:r>
            <w:r w:rsidR="00123A0A" w:rsidRPr="008A53DE">
              <w:t xml:space="preserve">, </w:t>
            </w:r>
            <w:r w:rsidR="00967116">
              <w:fldChar w:fldCharType="begin"/>
            </w:r>
            <w:r w:rsidR="00967116">
              <w:instrText xml:space="preserve"> REF _Ref482629405 \r \h </w:instrText>
            </w:r>
            <w:r w:rsidR="00967116">
              <w:fldChar w:fldCharType="separate"/>
            </w:r>
            <w:r w:rsidR="00B77F80">
              <w:t>5.1.7</w:t>
            </w:r>
            <w:r w:rsidR="00967116">
              <w:fldChar w:fldCharType="end"/>
            </w:r>
            <w:r w:rsidR="00967116">
              <w:t>.</w:t>
            </w:r>
          </w:p>
          <w:p w:rsidR="003359F8" w:rsidRPr="008A53DE" w:rsidRDefault="003359F8" w:rsidP="004E3508">
            <w:pPr>
              <w:pStyle w:val="ASFKTablenorm0"/>
              <w:ind w:left="57" w:right="57"/>
            </w:pPr>
            <w:r w:rsidRPr="008A53DE">
              <w:t xml:space="preserve">В соответствии с </w:t>
            </w:r>
            <w:r w:rsidRPr="004E3508">
              <w:rPr>
                <w:lang w:val="en-US"/>
              </w:rPr>
              <w:t>SUFD</w:t>
            </w:r>
            <w:r w:rsidRPr="008A53DE">
              <w:t>-29999 (</w:t>
            </w:r>
            <w:r w:rsidRPr="004E3508">
              <w:rPr>
                <w:lang w:val="en-US"/>
              </w:rPr>
              <w:t>SUFD</w:t>
            </w:r>
            <w:r w:rsidRPr="008A53DE">
              <w:t>-30521</w:t>
            </w:r>
            <w:r w:rsidR="00123A0A">
              <w:t xml:space="preserve">, </w:t>
            </w:r>
            <w:r w:rsidR="00123A0A" w:rsidRPr="00123A0A">
              <w:t>SUFD</w:t>
            </w:r>
            <w:r w:rsidR="00123A0A" w:rsidRPr="008A53DE">
              <w:t>-30948</w:t>
            </w:r>
            <w:r w:rsidRPr="008A53DE">
              <w:t>) актуализирован</w:t>
            </w:r>
            <w:r w:rsidR="00123A0A">
              <w:t>ы</w:t>
            </w:r>
            <w:r w:rsidRPr="008A53DE">
              <w:t xml:space="preserve"> </w:t>
            </w:r>
            <w:r w:rsidR="000609BB">
              <w:t>п</w:t>
            </w:r>
            <w:r w:rsidRPr="008A53DE">
              <w:t xml:space="preserve">п. </w:t>
            </w:r>
            <w:r w:rsidRPr="008A53DE">
              <w:fldChar w:fldCharType="begin"/>
            </w:r>
            <w:r w:rsidRPr="008A53DE">
              <w:instrText xml:space="preserve"> REF _Ref314476250 \r \h  \* MERGEFORMAT </w:instrText>
            </w:r>
            <w:r w:rsidRPr="008A53DE">
              <w:fldChar w:fldCharType="separate"/>
            </w:r>
            <w:r w:rsidR="00B77F80">
              <w:t>5.3.1</w:t>
            </w:r>
            <w:r w:rsidRPr="008A53DE">
              <w:fldChar w:fldCharType="end"/>
            </w:r>
            <w:r w:rsidR="00123A0A">
              <w:t xml:space="preserve">, </w:t>
            </w:r>
            <w:r w:rsidR="00123A0A" w:rsidRPr="008A53DE">
              <w:fldChar w:fldCharType="begin"/>
            </w:r>
            <w:r w:rsidR="00123A0A" w:rsidRPr="008A53DE">
              <w:instrText xml:space="preserve"> REF _Ref314654032 \r \h  \* MERGEFORMAT </w:instrText>
            </w:r>
            <w:r w:rsidR="00123A0A" w:rsidRPr="008A53DE">
              <w:fldChar w:fldCharType="separate"/>
            </w:r>
            <w:r w:rsidR="00B77F80">
              <w:t>5.1.4</w:t>
            </w:r>
            <w:r w:rsidR="00123A0A" w:rsidRPr="008A53DE">
              <w:fldChar w:fldCharType="end"/>
            </w:r>
            <w:r w:rsidR="00123A0A" w:rsidRPr="008A53DE">
              <w:t>.</w:t>
            </w:r>
          </w:p>
          <w:p w:rsidR="003359F8" w:rsidRPr="008A53DE" w:rsidRDefault="003359F8" w:rsidP="004E3508">
            <w:pPr>
              <w:pStyle w:val="ASFKTablenorm0"/>
              <w:ind w:left="57" w:right="57"/>
            </w:pPr>
            <w:r w:rsidRPr="008A53DE">
              <w:t xml:space="preserve">В соответствии с </w:t>
            </w:r>
            <w:r w:rsidRPr="004E3508">
              <w:rPr>
                <w:lang w:val="en-US"/>
              </w:rPr>
              <w:t>SUFD</w:t>
            </w:r>
            <w:r w:rsidRPr="008A53DE">
              <w:t>-28231 (</w:t>
            </w:r>
            <w:r w:rsidRPr="004E3508">
              <w:rPr>
                <w:lang w:val="en-US"/>
              </w:rPr>
              <w:t>SUFD</w:t>
            </w:r>
            <w:r w:rsidRPr="008A53DE">
              <w:t xml:space="preserve">-30598) </w:t>
            </w:r>
            <w:r w:rsidR="00AF2F77">
              <w:t>актуализирован</w:t>
            </w:r>
            <w:r w:rsidR="008F3A7A">
              <w:t>ы</w:t>
            </w:r>
            <w:r w:rsidR="00AF2F77">
              <w:t xml:space="preserve"> п</w:t>
            </w:r>
            <w:r w:rsidR="000609BB">
              <w:t>п</w:t>
            </w:r>
            <w:r w:rsidR="00AF2F77">
              <w:t>.</w:t>
            </w:r>
            <w:r w:rsidRPr="008A53DE">
              <w:t xml:space="preserve"> </w:t>
            </w:r>
            <w:r w:rsidR="00AF2F77">
              <w:fldChar w:fldCharType="begin"/>
            </w:r>
            <w:r w:rsidR="00AF2F77">
              <w:instrText xml:space="preserve"> REF _Ref420330774 \r \h </w:instrText>
            </w:r>
            <w:r w:rsidR="00AF2F77">
              <w:fldChar w:fldCharType="separate"/>
            </w:r>
            <w:r w:rsidR="00B77F80">
              <w:t>5.1.12</w:t>
            </w:r>
            <w:r w:rsidR="00AF2F77">
              <w:fldChar w:fldCharType="end"/>
            </w:r>
            <w:r w:rsidR="00AF2F77">
              <w:t xml:space="preserve">, </w:t>
            </w:r>
            <w:r w:rsidR="00AF2F77">
              <w:fldChar w:fldCharType="begin"/>
            </w:r>
            <w:r w:rsidR="00AF2F77">
              <w:instrText xml:space="preserve"> REF _Ref357697219 \r \h </w:instrText>
            </w:r>
            <w:r w:rsidR="00AF2F77">
              <w:fldChar w:fldCharType="separate"/>
            </w:r>
            <w:r w:rsidR="00B77F80">
              <w:t>5.1.13</w:t>
            </w:r>
            <w:r w:rsidR="00AF2F77">
              <w:fldChar w:fldCharType="end"/>
            </w:r>
            <w:r w:rsidR="00AF2F77">
              <w:t>.</w:t>
            </w:r>
          </w:p>
          <w:p w:rsidR="003359F8" w:rsidRPr="008A53DE" w:rsidRDefault="003359F8" w:rsidP="004E3508">
            <w:pPr>
              <w:pStyle w:val="ASFKTablenorm0"/>
              <w:ind w:left="57" w:right="57"/>
            </w:pPr>
            <w:r w:rsidRPr="008A53DE">
              <w:t xml:space="preserve">В соответствии с </w:t>
            </w:r>
            <w:r w:rsidRPr="004E3508">
              <w:rPr>
                <w:lang w:val="en-US"/>
              </w:rPr>
              <w:t>SUFD</w:t>
            </w:r>
            <w:r w:rsidRPr="008A53DE">
              <w:t>-29663 (</w:t>
            </w:r>
            <w:r w:rsidRPr="004E3508">
              <w:rPr>
                <w:lang w:val="en-US"/>
              </w:rPr>
              <w:t>SUFD</w:t>
            </w:r>
            <w:r w:rsidRPr="008A53DE">
              <w:t>-30737</w:t>
            </w:r>
            <w:r w:rsidR="00123A0A">
              <w:t xml:space="preserve">, </w:t>
            </w:r>
            <w:r w:rsidR="00123A0A" w:rsidRPr="00123A0A">
              <w:t>SUFD</w:t>
            </w:r>
            <w:r w:rsidR="00123A0A" w:rsidRPr="008A53DE">
              <w:t>-30975</w:t>
            </w:r>
            <w:r w:rsidRPr="008A53DE">
              <w:t>) актуализирован</w:t>
            </w:r>
            <w:r w:rsidR="00123A0A">
              <w:t>ы</w:t>
            </w:r>
            <w:r w:rsidRPr="008A53DE">
              <w:t xml:space="preserve"> </w:t>
            </w:r>
            <w:r w:rsidR="000609BB">
              <w:t>п</w:t>
            </w:r>
            <w:r w:rsidRPr="008A53DE">
              <w:t xml:space="preserve">п. </w:t>
            </w:r>
            <w:r w:rsidRPr="008A53DE">
              <w:fldChar w:fldCharType="begin"/>
            </w:r>
            <w:r w:rsidRPr="008A53DE">
              <w:instrText xml:space="preserve"> REF _Ref314654032 \r \h  \* MERGEFORMAT </w:instrText>
            </w:r>
            <w:r w:rsidRPr="008A53DE">
              <w:fldChar w:fldCharType="separate"/>
            </w:r>
            <w:r w:rsidR="00B77F80">
              <w:t>5.1.4</w:t>
            </w:r>
            <w:r w:rsidRPr="008A53DE">
              <w:fldChar w:fldCharType="end"/>
            </w:r>
            <w:r w:rsidR="00123A0A">
              <w:t xml:space="preserve">, </w:t>
            </w:r>
            <w:r w:rsidR="00123A0A" w:rsidRPr="008A53DE">
              <w:fldChar w:fldCharType="begin"/>
            </w:r>
            <w:r w:rsidR="00123A0A" w:rsidRPr="008A53DE">
              <w:instrText xml:space="preserve"> REF _Ref314831199 \r \h  \* MERGEFORMAT </w:instrText>
            </w:r>
            <w:r w:rsidR="00123A0A" w:rsidRPr="008A53DE">
              <w:fldChar w:fldCharType="separate"/>
            </w:r>
            <w:r w:rsidR="00B77F80">
              <w:t>5.1.5</w:t>
            </w:r>
            <w:r w:rsidR="00123A0A" w:rsidRPr="008A53DE">
              <w:fldChar w:fldCharType="end"/>
            </w:r>
            <w:r w:rsidR="00123A0A" w:rsidRPr="008A53DE">
              <w:t>.</w:t>
            </w:r>
          </w:p>
          <w:p w:rsidR="003359F8" w:rsidRPr="008A53DE" w:rsidRDefault="003359F8" w:rsidP="004E3508">
            <w:pPr>
              <w:pStyle w:val="ASFKTablenorm0"/>
              <w:ind w:left="57" w:right="57"/>
            </w:pPr>
            <w:r w:rsidRPr="008A53DE">
              <w:t xml:space="preserve">В соответствии с </w:t>
            </w:r>
            <w:r w:rsidRPr="004E3508">
              <w:rPr>
                <w:lang w:val="en-US"/>
              </w:rPr>
              <w:t>SUFD</w:t>
            </w:r>
            <w:r w:rsidRPr="008A53DE">
              <w:t>-28231 (</w:t>
            </w:r>
            <w:r w:rsidRPr="004E3508">
              <w:rPr>
                <w:lang w:val="en-US"/>
              </w:rPr>
              <w:t>SUFD</w:t>
            </w:r>
            <w:r w:rsidRPr="008A53DE">
              <w:t xml:space="preserve">-30803) актуализирован п. </w:t>
            </w:r>
            <w:r w:rsidRPr="008A53DE">
              <w:fldChar w:fldCharType="begin"/>
            </w:r>
            <w:r w:rsidRPr="008A53DE">
              <w:instrText xml:space="preserve"> REF _Ref314655353 \r \h  \* MERGEFORMAT </w:instrText>
            </w:r>
            <w:r w:rsidRPr="008A53DE">
              <w:fldChar w:fldCharType="separate"/>
            </w:r>
            <w:r w:rsidR="00B77F80">
              <w:t>5.1.10</w:t>
            </w:r>
            <w:r w:rsidRPr="008A53DE">
              <w:fldChar w:fldCharType="end"/>
            </w:r>
            <w:r w:rsidRPr="008A53DE">
              <w:t>.</w:t>
            </w:r>
          </w:p>
          <w:p w:rsidR="003359F8" w:rsidRPr="008A53DE" w:rsidRDefault="003359F8" w:rsidP="004E3508">
            <w:pPr>
              <w:pStyle w:val="ASFKTablenorm0"/>
              <w:ind w:left="57" w:right="57"/>
            </w:pPr>
            <w:r w:rsidRPr="008A53DE">
              <w:t xml:space="preserve">В соответствии с </w:t>
            </w:r>
            <w:r w:rsidRPr="004E3508">
              <w:rPr>
                <w:lang w:val="en-US"/>
              </w:rPr>
              <w:t>SUFD</w:t>
            </w:r>
            <w:r w:rsidRPr="008A53DE">
              <w:t>-26367 (</w:t>
            </w:r>
            <w:r w:rsidRPr="004E3508">
              <w:rPr>
                <w:lang w:val="en-US"/>
              </w:rPr>
              <w:t>SUFD</w:t>
            </w:r>
            <w:r w:rsidRPr="008A53DE">
              <w:t xml:space="preserve">-30867) актуализирован п. </w:t>
            </w:r>
            <w:r w:rsidRPr="008A53DE">
              <w:fldChar w:fldCharType="begin"/>
            </w:r>
            <w:r w:rsidRPr="008A53DE">
              <w:instrText xml:space="preserve"> REF _Ref311541908 \r \h  \* MERGEFORMAT </w:instrText>
            </w:r>
            <w:r w:rsidRPr="008A53DE">
              <w:fldChar w:fldCharType="separate"/>
            </w:r>
            <w:r w:rsidR="00B77F80">
              <w:t>5.17.1</w:t>
            </w:r>
            <w:r w:rsidRPr="008A53DE">
              <w:fldChar w:fldCharType="end"/>
            </w:r>
            <w:r w:rsidRPr="008A53DE">
              <w:t>.</w:t>
            </w:r>
          </w:p>
          <w:p w:rsidR="003359F8" w:rsidRPr="008A53DE" w:rsidRDefault="003359F8" w:rsidP="004E3508">
            <w:pPr>
              <w:pStyle w:val="ASFKTablenorm0"/>
              <w:ind w:left="57" w:right="57"/>
            </w:pPr>
            <w:bookmarkStart w:id="2008" w:name="_Hlk314843804"/>
            <w:bookmarkStart w:id="2009" w:name="_Hlk314839092"/>
            <w:r w:rsidRPr="008A53DE">
              <w:t xml:space="preserve">В соответствии с </w:t>
            </w:r>
            <w:r w:rsidRPr="004E3508">
              <w:rPr>
                <w:lang w:val="en-US"/>
              </w:rPr>
              <w:t>SUFD</w:t>
            </w:r>
            <w:r w:rsidRPr="008A53DE">
              <w:t>-28085 (</w:t>
            </w:r>
            <w:bookmarkStart w:id="2010" w:name="_Hlk314843480"/>
            <w:r w:rsidRPr="004E3508">
              <w:rPr>
                <w:lang w:val="en-US"/>
              </w:rPr>
              <w:t>SUFD</w:t>
            </w:r>
            <w:r w:rsidRPr="008A53DE">
              <w:t>-</w:t>
            </w:r>
            <w:bookmarkEnd w:id="2010"/>
            <w:r w:rsidRPr="008A53DE">
              <w:t>31007</w:t>
            </w:r>
            <w:r w:rsidR="00123A0A">
              <w:t xml:space="preserve">, </w:t>
            </w:r>
            <w:r w:rsidR="00123A0A" w:rsidRPr="00123A0A">
              <w:t>SUFD</w:t>
            </w:r>
            <w:r w:rsidR="00123A0A" w:rsidRPr="008A53DE">
              <w:t>-31019</w:t>
            </w:r>
            <w:r w:rsidRPr="008A53DE">
              <w:t>) актуализирован</w:t>
            </w:r>
            <w:r w:rsidR="00123A0A">
              <w:t>ы</w:t>
            </w:r>
            <w:r w:rsidRPr="008A53DE">
              <w:t xml:space="preserve"> </w:t>
            </w:r>
            <w:r w:rsidR="000609BB">
              <w:t>п</w:t>
            </w:r>
            <w:r w:rsidRPr="008A53DE">
              <w:t>п.</w:t>
            </w:r>
            <w:bookmarkEnd w:id="2008"/>
            <w:r w:rsidRPr="008A53DE">
              <w:t xml:space="preserve"> </w:t>
            </w:r>
            <w:bookmarkEnd w:id="2009"/>
            <w:r w:rsidRPr="008A53DE">
              <w:fldChar w:fldCharType="begin"/>
            </w:r>
            <w:r w:rsidRPr="008A53DE">
              <w:instrText xml:space="preserve"> REF _Ref314831199 \r \h  \* MERGEFORMAT </w:instrText>
            </w:r>
            <w:r w:rsidRPr="008A53DE">
              <w:fldChar w:fldCharType="separate"/>
            </w:r>
            <w:r w:rsidR="00B77F80">
              <w:t>5.1.5</w:t>
            </w:r>
            <w:r w:rsidRPr="008A53DE">
              <w:fldChar w:fldCharType="end"/>
            </w:r>
            <w:r w:rsidR="00123A0A">
              <w:t xml:space="preserve">, </w:t>
            </w:r>
            <w:r w:rsidR="00123A0A" w:rsidRPr="008A53DE">
              <w:fldChar w:fldCharType="begin"/>
            </w:r>
            <w:r w:rsidR="00123A0A" w:rsidRPr="008A53DE">
              <w:instrText xml:space="preserve"> REF _Ref314654032 \r \h  \* MERGEFORMAT </w:instrText>
            </w:r>
            <w:r w:rsidR="00123A0A" w:rsidRPr="008A53DE">
              <w:fldChar w:fldCharType="separate"/>
            </w:r>
            <w:r w:rsidR="00B77F80">
              <w:t>5.1.4</w:t>
            </w:r>
            <w:r w:rsidR="00123A0A" w:rsidRPr="008A53DE">
              <w:fldChar w:fldCharType="end"/>
            </w:r>
            <w:r w:rsidR="00123A0A" w:rsidRPr="008A53DE">
              <w:t>.</w:t>
            </w:r>
          </w:p>
          <w:p w:rsidR="003359F8" w:rsidRPr="008A53DE" w:rsidRDefault="003359F8" w:rsidP="004E3508">
            <w:pPr>
              <w:pStyle w:val="ASFKTablenorm0"/>
              <w:ind w:left="57" w:right="57"/>
            </w:pPr>
            <w:r w:rsidRPr="008A53DE">
              <w:t xml:space="preserve">В соответствии с </w:t>
            </w:r>
            <w:r w:rsidRPr="004E3508">
              <w:rPr>
                <w:lang w:val="en-US"/>
              </w:rPr>
              <w:t>SUFD</w:t>
            </w:r>
            <w:r w:rsidRPr="008A53DE">
              <w:t>-20932 (</w:t>
            </w:r>
            <w:r w:rsidRPr="004E3508">
              <w:rPr>
                <w:lang w:val="en-US"/>
              </w:rPr>
              <w:t>SUFD</w:t>
            </w:r>
            <w:r w:rsidRPr="008A53DE">
              <w:t xml:space="preserve">-29010) актуализирован п. </w:t>
            </w:r>
            <w:r w:rsidRPr="008A53DE">
              <w:fldChar w:fldCharType="begin"/>
            </w:r>
            <w:r w:rsidRPr="008A53DE">
              <w:instrText xml:space="preserve"> REF _Ref294021825 \r \h  \* MERGEFORMAT </w:instrText>
            </w:r>
            <w:r w:rsidRPr="008A53DE">
              <w:fldChar w:fldCharType="separate"/>
            </w:r>
            <w:r w:rsidR="00B77F80">
              <w:t>5.16</w:t>
            </w:r>
            <w:r w:rsidRPr="008A53DE">
              <w:fldChar w:fldCharType="end"/>
            </w:r>
            <w:r w:rsidRPr="008A53DE">
              <w:t>.</w:t>
            </w:r>
          </w:p>
          <w:p w:rsidR="003359F8" w:rsidRPr="008A53DE" w:rsidRDefault="003359F8" w:rsidP="004E3508">
            <w:pPr>
              <w:pStyle w:val="ASFKTablenorm0"/>
              <w:ind w:left="57" w:right="57"/>
            </w:pPr>
            <w:r w:rsidRPr="008A53DE">
              <w:t xml:space="preserve">В соответствии с </w:t>
            </w:r>
            <w:r w:rsidRPr="004E3508">
              <w:rPr>
                <w:lang w:val="en-US"/>
              </w:rPr>
              <w:t>SUFD</w:t>
            </w:r>
            <w:r w:rsidRPr="008A53DE">
              <w:t>-26766 (</w:t>
            </w:r>
            <w:r w:rsidRPr="004E3508">
              <w:rPr>
                <w:lang w:val="en-US"/>
              </w:rPr>
              <w:t>SUFD</w:t>
            </w:r>
            <w:r w:rsidRPr="008A53DE">
              <w:t xml:space="preserve">-29087) добавлен </w:t>
            </w:r>
            <w:r w:rsidR="00AF2F77">
              <w:t xml:space="preserve">п. </w:t>
            </w:r>
            <w:r w:rsidR="00AF2F77">
              <w:fldChar w:fldCharType="begin"/>
            </w:r>
            <w:r w:rsidR="00AF2F77">
              <w:instrText xml:space="preserve"> REF _Ref449107525 \r \h </w:instrText>
            </w:r>
            <w:r w:rsidR="00AF2F77">
              <w:fldChar w:fldCharType="separate"/>
            </w:r>
            <w:r w:rsidR="00B77F80">
              <w:t>5.10.1</w:t>
            </w:r>
            <w:r w:rsidR="00AF2F77">
              <w:fldChar w:fldCharType="end"/>
            </w:r>
            <w:r w:rsidRPr="008A53DE">
              <w:t>.</w:t>
            </w:r>
          </w:p>
          <w:p w:rsidR="003359F8" w:rsidRPr="008A53DE" w:rsidRDefault="003359F8" w:rsidP="004E3508">
            <w:pPr>
              <w:pStyle w:val="ASFKTablenorm0"/>
              <w:ind w:left="57" w:right="57"/>
            </w:pPr>
            <w:bookmarkStart w:id="2011" w:name="_Hlk315186334"/>
            <w:r w:rsidRPr="008A53DE">
              <w:t xml:space="preserve">В соответствии с </w:t>
            </w:r>
            <w:r w:rsidRPr="004E3508">
              <w:rPr>
                <w:lang w:val="en-US"/>
              </w:rPr>
              <w:t>SUFD</w:t>
            </w:r>
            <w:r w:rsidRPr="008A53DE">
              <w:t>-23273 (</w:t>
            </w:r>
            <w:r w:rsidRPr="004E3508">
              <w:rPr>
                <w:lang w:val="en-US"/>
              </w:rPr>
              <w:t>SUFD</w:t>
            </w:r>
            <w:r w:rsidRPr="008A53DE">
              <w:t xml:space="preserve">-29540) актуализирован п. </w:t>
            </w:r>
            <w:bookmarkEnd w:id="2011"/>
            <w:r w:rsidRPr="008A53DE">
              <w:fldChar w:fldCharType="begin"/>
            </w:r>
            <w:r w:rsidRPr="008A53DE">
              <w:instrText xml:space="preserve"> REF _Ref315184816 \r \h  \* MERGEFORMAT </w:instrText>
            </w:r>
            <w:r w:rsidRPr="008A53DE">
              <w:fldChar w:fldCharType="separate"/>
            </w:r>
            <w:r w:rsidR="00B77F80">
              <w:t>5.1.6</w:t>
            </w:r>
            <w:r w:rsidRPr="008A53DE">
              <w:fldChar w:fldCharType="end"/>
            </w:r>
            <w:r w:rsidRPr="008A53DE">
              <w:t>.</w:t>
            </w:r>
          </w:p>
          <w:p w:rsidR="003359F8" w:rsidRPr="008A53DE" w:rsidRDefault="003359F8" w:rsidP="004E3508">
            <w:pPr>
              <w:pStyle w:val="ASFKTablenorm0"/>
              <w:ind w:left="57" w:right="57"/>
            </w:pPr>
            <w:bookmarkStart w:id="2012" w:name="_Hlk315336446"/>
            <w:r w:rsidRPr="008A53DE">
              <w:t xml:space="preserve">В соответствии с </w:t>
            </w:r>
            <w:bookmarkStart w:id="2013" w:name="_Hlk315345268"/>
            <w:r w:rsidRPr="004E3508">
              <w:rPr>
                <w:lang w:val="en-US"/>
              </w:rPr>
              <w:t>SUFD</w:t>
            </w:r>
            <w:r w:rsidRPr="008A53DE">
              <w:t>-27103 (</w:t>
            </w:r>
            <w:r w:rsidRPr="004E3508">
              <w:rPr>
                <w:lang w:val="en-US"/>
              </w:rPr>
              <w:t>SUFD</w:t>
            </w:r>
            <w:r w:rsidRPr="008A53DE">
              <w:t>-29126) и</w:t>
            </w:r>
            <w:bookmarkEnd w:id="2013"/>
            <w:r w:rsidRPr="008A53DE">
              <w:t xml:space="preserve"> </w:t>
            </w:r>
            <w:r w:rsidRPr="004E3508">
              <w:rPr>
                <w:lang w:val="en-US"/>
              </w:rPr>
              <w:t>SUFD</w:t>
            </w:r>
            <w:r w:rsidRPr="008A53DE">
              <w:t>-29290 (</w:t>
            </w:r>
            <w:r w:rsidRPr="004E3508">
              <w:rPr>
                <w:lang w:val="en-US"/>
              </w:rPr>
              <w:t>SUFD</w:t>
            </w:r>
            <w:r w:rsidRPr="008A53DE">
              <w:t xml:space="preserve">-29575) актуализирован п. </w:t>
            </w:r>
            <w:bookmarkEnd w:id="2012"/>
            <w:r w:rsidRPr="008A53DE">
              <w:fldChar w:fldCharType="begin"/>
            </w:r>
            <w:r w:rsidRPr="008A53DE">
              <w:instrText xml:space="preserve"> REF _Ref311541908 \r \h  \* MERGEFORMAT </w:instrText>
            </w:r>
            <w:r w:rsidRPr="008A53DE">
              <w:fldChar w:fldCharType="separate"/>
            </w:r>
            <w:r w:rsidR="00B77F80">
              <w:t>5.17.1</w:t>
            </w:r>
            <w:r w:rsidRPr="008A53DE">
              <w:fldChar w:fldCharType="end"/>
            </w:r>
            <w:r w:rsidRPr="008A53DE">
              <w:t>.</w:t>
            </w:r>
          </w:p>
          <w:p w:rsidR="003359F8" w:rsidRPr="008A53DE" w:rsidRDefault="003359F8" w:rsidP="004E3508">
            <w:pPr>
              <w:pStyle w:val="ASFKTablenorm0"/>
              <w:ind w:left="57" w:right="57"/>
            </w:pPr>
            <w:r w:rsidRPr="008A53DE">
              <w:t xml:space="preserve">В соответствии с </w:t>
            </w:r>
            <w:r w:rsidRPr="004E3508">
              <w:rPr>
                <w:lang w:val="en-US"/>
              </w:rPr>
              <w:t>SUFD</w:t>
            </w:r>
            <w:r w:rsidRPr="008A53DE">
              <w:t>-27103 (</w:t>
            </w:r>
            <w:r w:rsidRPr="004E3508">
              <w:rPr>
                <w:lang w:val="en-US"/>
              </w:rPr>
              <w:t>SUFD</w:t>
            </w:r>
            <w:r w:rsidRPr="008A53DE">
              <w:t>-29593) актуализирован п.</w:t>
            </w:r>
            <w:r>
              <w:t xml:space="preserve"> </w:t>
            </w:r>
            <w:r>
              <w:fldChar w:fldCharType="begin"/>
            </w:r>
            <w:r>
              <w:instrText xml:space="preserve"> REF _Ref420330728 \r \h </w:instrText>
            </w:r>
            <w:r>
              <w:fldChar w:fldCharType="separate"/>
            </w:r>
            <w:r w:rsidR="00B77F80">
              <w:t>5.3.3</w:t>
            </w:r>
            <w:r>
              <w:fldChar w:fldCharType="end"/>
            </w:r>
            <w:r>
              <w:t>.</w:t>
            </w:r>
          </w:p>
        </w:tc>
      </w:tr>
      <w:tr w:rsidR="004E3508" w:rsidRPr="00EF2703" w:rsidTr="004E3508">
        <w:tc>
          <w:tcPr>
            <w:tcW w:w="412" w:type="pct"/>
            <w:shd w:val="clear" w:color="auto" w:fill="auto"/>
          </w:tcPr>
          <w:p w:rsidR="003359F8" w:rsidRPr="008A53DE" w:rsidRDefault="003359F8" w:rsidP="004E3508">
            <w:pPr>
              <w:pStyle w:val="ASFKTablenorm0"/>
              <w:ind w:left="57" w:right="57"/>
            </w:pPr>
            <w:r w:rsidRPr="008A53DE">
              <w:t>4.1</w:t>
            </w:r>
          </w:p>
        </w:tc>
        <w:tc>
          <w:tcPr>
            <w:tcW w:w="635" w:type="pct"/>
            <w:shd w:val="clear" w:color="auto" w:fill="auto"/>
          </w:tcPr>
          <w:p w:rsidR="003359F8" w:rsidRPr="008A53DE" w:rsidRDefault="003359F8" w:rsidP="004E3508">
            <w:pPr>
              <w:pStyle w:val="ASFKTablenorm0"/>
              <w:ind w:left="57" w:right="57"/>
            </w:pPr>
            <w:r w:rsidRPr="008A53DE">
              <w:t>31.01.2012</w:t>
            </w:r>
          </w:p>
        </w:tc>
        <w:tc>
          <w:tcPr>
            <w:tcW w:w="1017" w:type="pct"/>
            <w:shd w:val="clear" w:color="auto" w:fill="auto"/>
          </w:tcPr>
          <w:p w:rsidR="003359F8" w:rsidRPr="008A53DE" w:rsidRDefault="003359F8" w:rsidP="004E3508">
            <w:pPr>
              <w:pStyle w:val="ASFKTablenorm0"/>
              <w:ind w:left="57" w:right="57"/>
            </w:pPr>
            <w:r w:rsidRPr="008A53DE">
              <w:t>Гофман И.Д.</w:t>
            </w:r>
          </w:p>
        </w:tc>
        <w:tc>
          <w:tcPr>
            <w:tcW w:w="2936" w:type="pct"/>
            <w:shd w:val="clear" w:color="auto" w:fill="auto"/>
          </w:tcPr>
          <w:p w:rsidR="003359F8" w:rsidRPr="008A53DE" w:rsidRDefault="003359F8" w:rsidP="004E3508">
            <w:pPr>
              <w:pStyle w:val="ASFKTablenorm0"/>
              <w:ind w:left="57" w:right="57"/>
            </w:pPr>
            <w:r w:rsidRPr="008A53DE">
              <w:t xml:space="preserve">В соответствие с </w:t>
            </w:r>
            <w:r w:rsidRPr="004E3508">
              <w:rPr>
                <w:lang w:val="en-US"/>
              </w:rPr>
              <w:t>SUFD</w:t>
            </w:r>
            <w:r w:rsidRPr="008A53DE">
              <w:t>-24616 (</w:t>
            </w:r>
            <w:r w:rsidRPr="004E3508">
              <w:rPr>
                <w:lang w:val="en-US"/>
              </w:rPr>
              <w:t>SUFD</w:t>
            </w:r>
            <w:r w:rsidRPr="008A53DE">
              <w:t>-28247) изменены скриншоты по всему документу.</w:t>
            </w:r>
          </w:p>
        </w:tc>
      </w:tr>
      <w:tr w:rsidR="004E3508" w:rsidRPr="00EF2703" w:rsidTr="004E3508">
        <w:tc>
          <w:tcPr>
            <w:tcW w:w="412" w:type="pct"/>
            <w:shd w:val="clear" w:color="auto" w:fill="auto"/>
          </w:tcPr>
          <w:p w:rsidR="003359F8" w:rsidRPr="008A53DE" w:rsidRDefault="003359F8" w:rsidP="004E3508">
            <w:pPr>
              <w:pStyle w:val="ASFKTablenorm0"/>
              <w:ind w:left="57" w:right="57"/>
            </w:pPr>
            <w:r w:rsidRPr="008A53DE">
              <w:t>4.2</w:t>
            </w:r>
          </w:p>
        </w:tc>
        <w:tc>
          <w:tcPr>
            <w:tcW w:w="635" w:type="pct"/>
            <w:shd w:val="clear" w:color="auto" w:fill="auto"/>
          </w:tcPr>
          <w:p w:rsidR="003359F8" w:rsidRPr="008A53DE" w:rsidRDefault="003359F8" w:rsidP="004E3508">
            <w:pPr>
              <w:pStyle w:val="ASFKTablenorm0"/>
              <w:ind w:left="57" w:right="57"/>
            </w:pPr>
            <w:r w:rsidRPr="008A53DE">
              <w:t>08.02.2012</w:t>
            </w:r>
          </w:p>
        </w:tc>
        <w:tc>
          <w:tcPr>
            <w:tcW w:w="1017" w:type="pct"/>
            <w:shd w:val="clear" w:color="auto" w:fill="auto"/>
          </w:tcPr>
          <w:p w:rsidR="003359F8" w:rsidRPr="008A53DE" w:rsidRDefault="003359F8" w:rsidP="004E3508">
            <w:pPr>
              <w:pStyle w:val="ASFKTablenorm0"/>
              <w:ind w:left="57" w:right="57"/>
            </w:pPr>
            <w:r w:rsidRPr="008A53DE">
              <w:t>Гофман И.Д.</w:t>
            </w:r>
          </w:p>
        </w:tc>
        <w:tc>
          <w:tcPr>
            <w:tcW w:w="2936" w:type="pct"/>
            <w:shd w:val="clear" w:color="auto" w:fill="auto"/>
          </w:tcPr>
          <w:p w:rsidR="003359F8" w:rsidRPr="008A53DE" w:rsidRDefault="003359F8" w:rsidP="004E3508">
            <w:pPr>
              <w:pStyle w:val="ASFKTablenorm0"/>
              <w:ind w:left="57" w:right="57"/>
            </w:pPr>
            <w:r w:rsidRPr="008A53DE">
              <w:t xml:space="preserve">В соответствии с </w:t>
            </w:r>
            <w:r w:rsidRPr="004E3508">
              <w:rPr>
                <w:lang w:val="en-US"/>
              </w:rPr>
              <w:t>SUFD</w:t>
            </w:r>
            <w:r w:rsidRPr="008A53DE">
              <w:t>-28392 (</w:t>
            </w:r>
            <w:r w:rsidRPr="004E3508">
              <w:rPr>
                <w:lang w:val="en-US"/>
              </w:rPr>
              <w:t>SUFD</w:t>
            </w:r>
            <w:r w:rsidRPr="008A53DE">
              <w:t xml:space="preserve">-31288) </w:t>
            </w:r>
            <w:r w:rsidR="00DE2016">
              <w:t xml:space="preserve">актуализирован п. </w:t>
            </w:r>
            <w:r w:rsidR="00DE2016">
              <w:fldChar w:fldCharType="begin"/>
            </w:r>
            <w:r w:rsidR="00DE2016">
              <w:instrText xml:space="preserve"> REF _Ref420320397 \r \h </w:instrText>
            </w:r>
            <w:r w:rsidR="00DE2016">
              <w:fldChar w:fldCharType="separate"/>
            </w:r>
            <w:r w:rsidR="00B77F80">
              <w:t>5.3.3</w:t>
            </w:r>
            <w:r w:rsidR="00DE2016">
              <w:fldChar w:fldCharType="end"/>
            </w:r>
            <w:r w:rsidR="00DE2016">
              <w:t>.</w:t>
            </w:r>
          </w:p>
          <w:p w:rsidR="003359F8" w:rsidRPr="008A53DE" w:rsidRDefault="003359F8" w:rsidP="004E3508">
            <w:pPr>
              <w:pStyle w:val="ASFKTablenorm0"/>
              <w:ind w:left="57" w:right="57"/>
            </w:pPr>
            <w:r w:rsidRPr="008A53DE">
              <w:t xml:space="preserve">В соответствии с </w:t>
            </w:r>
            <w:r w:rsidRPr="004E3508">
              <w:rPr>
                <w:lang w:val="en-US"/>
              </w:rPr>
              <w:t>SUFD</w:t>
            </w:r>
            <w:r w:rsidRPr="008A53DE">
              <w:t>-31236 (</w:t>
            </w:r>
            <w:r w:rsidRPr="004E3508">
              <w:rPr>
                <w:lang w:val="en-US"/>
              </w:rPr>
              <w:t>SUFD</w:t>
            </w:r>
            <w:r w:rsidRPr="008A53DE">
              <w:t>-31638)</w:t>
            </w:r>
            <w:r>
              <w:t xml:space="preserve"> актуализированы </w:t>
            </w:r>
            <w:r w:rsidR="000609BB">
              <w:t>п</w:t>
            </w:r>
            <w:r>
              <w:t xml:space="preserve">п. </w:t>
            </w:r>
            <w:r>
              <w:fldChar w:fldCharType="begin"/>
            </w:r>
            <w:r>
              <w:instrText xml:space="preserve"> REF _Ref420330774 \r \h </w:instrText>
            </w:r>
            <w:r>
              <w:fldChar w:fldCharType="separate"/>
            </w:r>
            <w:r w:rsidR="00B77F80">
              <w:t>5.1.12</w:t>
            </w:r>
            <w:r>
              <w:fldChar w:fldCharType="end"/>
            </w:r>
            <w:r>
              <w:t xml:space="preserve">, </w:t>
            </w:r>
            <w:r>
              <w:fldChar w:fldCharType="begin"/>
            </w:r>
            <w:r>
              <w:instrText xml:space="preserve"> REF _Ref357697219 \r \h </w:instrText>
            </w:r>
            <w:r>
              <w:fldChar w:fldCharType="separate"/>
            </w:r>
            <w:r w:rsidR="00B77F80">
              <w:t>5.1.13</w:t>
            </w:r>
            <w:r>
              <w:fldChar w:fldCharType="end"/>
            </w:r>
            <w:r w:rsidRPr="008A53DE">
              <w:t>.</w:t>
            </w:r>
          </w:p>
        </w:tc>
      </w:tr>
      <w:tr w:rsidR="004E3508" w:rsidRPr="00EF2703" w:rsidTr="004E3508">
        <w:tc>
          <w:tcPr>
            <w:tcW w:w="412" w:type="pct"/>
            <w:shd w:val="clear" w:color="auto" w:fill="auto"/>
          </w:tcPr>
          <w:p w:rsidR="003359F8" w:rsidRPr="008A53DE" w:rsidRDefault="003359F8" w:rsidP="004E3508">
            <w:pPr>
              <w:pStyle w:val="ASFKTablenorm0"/>
              <w:ind w:left="57" w:right="57"/>
            </w:pPr>
            <w:r w:rsidRPr="008A53DE">
              <w:t>4.3</w:t>
            </w:r>
          </w:p>
        </w:tc>
        <w:tc>
          <w:tcPr>
            <w:tcW w:w="635" w:type="pct"/>
            <w:shd w:val="clear" w:color="auto" w:fill="auto"/>
          </w:tcPr>
          <w:p w:rsidR="003359F8" w:rsidRPr="008A53DE" w:rsidRDefault="003359F8" w:rsidP="004E3508">
            <w:pPr>
              <w:pStyle w:val="ASFKTablenorm0"/>
              <w:ind w:left="57" w:right="57"/>
            </w:pPr>
            <w:r w:rsidRPr="008A53DE">
              <w:t>10.02.2012</w:t>
            </w:r>
          </w:p>
        </w:tc>
        <w:tc>
          <w:tcPr>
            <w:tcW w:w="1017" w:type="pct"/>
            <w:shd w:val="clear" w:color="auto" w:fill="auto"/>
          </w:tcPr>
          <w:p w:rsidR="003359F8" w:rsidRPr="008A53DE" w:rsidRDefault="003359F8" w:rsidP="004E3508">
            <w:pPr>
              <w:pStyle w:val="ASFKTablenorm0"/>
              <w:ind w:left="57" w:right="57"/>
            </w:pPr>
            <w:r w:rsidRPr="008A53DE">
              <w:t>Гофман И.Д.</w:t>
            </w:r>
          </w:p>
        </w:tc>
        <w:tc>
          <w:tcPr>
            <w:tcW w:w="2936" w:type="pct"/>
            <w:shd w:val="clear" w:color="auto" w:fill="auto"/>
          </w:tcPr>
          <w:p w:rsidR="003359F8" w:rsidRPr="008A53DE" w:rsidRDefault="003359F8" w:rsidP="004E3508">
            <w:pPr>
              <w:pStyle w:val="ASFKTablenorm0"/>
              <w:ind w:left="57" w:right="57"/>
            </w:pPr>
            <w:r w:rsidRPr="008A53DE">
              <w:t xml:space="preserve">В соответствии с </w:t>
            </w:r>
            <w:r w:rsidRPr="004E3508">
              <w:rPr>
                <w:lang w:val="en-US"/>
              </w:rPr>
              <w:t>SUFD</w:t>
            </w:r>
            <w:r w:rsidRPr="008A53DE">
              <w:t>-31586 (</w:t>
            </w:r>
            <w:r w:rsidRPr="004E3508">
              <w:rPr>
                <w:lang w:val="en-US"/>
              </w:rPr>
              <w:t>SUFD</w:t>
            </w:r>
            <w:r w:rsidRPr="008A53DE">
              <w:t xml:space="preserve">-31522) актуализирован п. </w:t>
            </w:r>
            <w:r w:rsidRPr="008A53DE">
              <w:fldChar w:fldCharType="begin"/>
            </w:r>
            <w:r w:rsidRPr="008A53DE">
              <w:instrText xml:space="preserve"> REF _Ref317685479 \r \h  \* MERGEFORMAT </w:instrText>
            </w:r>
            <w:r w:rsidRPr="008A53DE">
              <w:fldChar w:fldCharType="separate"/>
            </w:r>
            <w:r w:rsidR="00B77F80">
              <w:t>5.3.1</w:t>
            </w:r>
            <w:r w:rsidRPr="008A53DE">
              <w:fldChar w:fldCharType="end"/>
            </w:r>
          </w:p>
        </w:tc>
      </w:tr>
      <w:tr w:rsidR="004E3508" w:rsidRPr="00EF2703" w:rsidTr="004E3508">
        <w:tc>
          <w:tcPr>
            <w:tcW w:w="412" w:type="pct"/>
            <w:shd w:val="clear" w:color="auto" w:fill="auto"/>
          </w:tcPr>
          <w:p w:rsidR="003359F8" w:rsidRPr="008A53DE" w:rsidRDefault="003359F8" w:rsidP="004E3508">
            <w:pPr>
              <w:pStyle w:val="ASFKTablenorm0"/>
              <w:ind w:left="57" w:right="57"/>
            </w:pPr>
            <w:r w:rsidRPr="008A53DE">
              <w:t>4.4</w:t>
            </w:r>
          </w:p>
        </w:tc>
        <w:tc>
          <w:tcPr>
            <w:tcW w:w="635" w:type="pct"/>
            <w:shd w:val="clear" w:color="auto" w:fill="auto"/>
          </w:tcPr>
          <w:p w:rsidR="003359F8" w:rsidRPr="008A53DE" w:rsidRDefault="003359F8" w:rsidP="004E3508">
            <w:pPr>
              <w:pStyle w:val="ASFKTablenorm0"/>
              <w:ind w:left="57" w:right="57"/>
            </w:pPr>
            <w:r w:rsidRPr="008A53DE">
              <w:t>16.02.2012</w:t>
            </w:r>
          </w:p>
        </w:tc>
        <w:tc>
          <w:tcPr>
            <w:tcW w:w="1017" w:type="pct"/>
            <w:shd w:val="clear" w:color="auto" w:fill="auto"/>
          </w:tcPr>
          <w:p w:rsidR="003359F8" w:rsidRPr="008A53DE" w:rsidRDefault="003359F8" w:rsidP="004E3508">
            <w:pPr>
              <w:pStyle w:val="ASFKTablenorm0"/>
              <w:ind w:left="57" w:right="57"/>
            </w:pPr>
            <w:r w:rsidRPr="008A53DE">
              <w:t>Гофман И.Д.</w:t>
            </w:r>
          </w:p>
          <w:p w:rsidR="003359F8" w:rsidRPr="008A53DE" w:rsidRDefault="003359F8" w:rsidP="004E3508">
            <w:pPr>
              <w:pStyle w:val="ASFKTablenorm0"/>
              <w:ind w:left="57" w:right="57"/>
            </w:pPr>
            <w:r w:rsidRPr="008A53DE">
              <w:t>Алексеев И.И.</w:t>
            </w:r>
          </w:p>
        </w:tc>
        <w:tc>
          <w:tcPr>
            <w:tcW w:w="2936" w:type="pct"/>
            <w:shd w:val="clear" w:color="auto" w:fill="auto"/>
          </w:tcPr>
          <w:p w:rsidR="003359F8" w:rsidRPr="008A53DE" w:rsidRDefault="003359F8" w:rsidP="004E3508">
            <w:pPr>
              <w:pStyle w:val="ASFKTablenorm0"/>
              <w:ind w:left="57" w:right="57"/>
            </w:pPr>
            <w:r w:rsidRPr="008A53DE">
              <w:t xml:space="preserve">В соответствии с </w:t>
            </w:r>
            <w:r w:rsidRPr="004E3508">
              <w:rPr>
                <w:lang w:val="en-US"/>
              </w:rPr>
              <w:t>SUFD</w:t>
            </w:r>
            <w:r w:rsidRPr="008A53DE">
              <w:t>-20932 (</w:t>
            </w:r>
            <w:r w:rsidRPr="004E3508">
              <w:rPr>
                <w:lang w:val="en-US"/>
              </w:rPr>
              <w:t>SUFD</w:t>
            </w:r>
            <w:r w:rsidRPr="008A53DE">
              <w:t>-31876) актуализирован п.</w:t>
            </w:r>
            <w:r>
              <w:t xml:space="preserve"> </w:t>
            </w:r>
            <w:r>
              <w:fldChar w:fldCharType="begin"/>
            </w:r>
            <w:r>
              <w:instrText xml:space="preserve"> REF _Ref413146061 \r \h </w:instrText>
            </w:r>
            <w:r>
              <w:fldChar w:fldCharType="separate"/>
            </w:r>
            <w:r w:rsidR="00B77F80">
              <w:t>5.16.1</w:t>
            </w:r>
            <w:r>
              <w:fldChar w:fldCharType="end"/>
            </w:r>
            <w:r>
              <w:t>.</w:t>
            </w:r>
          </w:p>
          <w:p w:rsidR="003359F8" w:rsidRPr="008A53DE" w:rsidRDefault="003359F8" w:rsidP="004E3508">
            <w:pPr>
              <w:pStyle w:val="ASFKTablenorm0"/>
              <w:ind w:left="57" w:right="57"/>
            </w:pPr>
            <w:r w:rsidRPr="008A53DE">
              <w:t xml:space="preserve">В соответствии с </w:t>
            </w:r>
            <w:r w:rsidRPr="004E3508">
              <w:rPr>
                <w:lang w:val="en-US"/>
              </w:rPr>
              <w:t>SUFD</w:t>
            </w:r>
            <w:r w:rsidRPr="008A53DE">
              <w:t>-17301 (</w:t>
            </w:r>
            <w:r w:rsidRPr="004E3508">
              <w:rPr>
                <w:lang w:val="en-US"/>
              </w:rPr>
              <w:t>SUFD</w:t>
            </w:r>
            <w:r w:rsidRPr="008A53DE">
              <w:t xml:space="preserve">-28665) актуализирован п. </w:t>
            </w:r>
            <w:r w:rsidRPr="008A53DE">
              <w:fldChar w:fldCharType="begin"/>
            </w:r>
            <w:r w:rsidRPr="008A53DE">
              <w:instrText xml:space="preserve"> REF _Ref317679765 \r \h  \* MERGEFORMAT </w:instrText>
            </w:r>
            <w:r w:rsidRPr="008A53DE">
              <w:fldChar w:fldCharType="separate"/>
            </w:r>
            <w:r w:rsidR="00B77F80">
              <w:t>5.3.1</w:t>
            </w:r>
            <w:r w:rsidRPr="008A53DE">
              <w:fldChar w:fldCharType="end"/>
            </w:r>
            <w:r w:rsidRPr="008A53DE">
              <w:t>.</w:t>
            </w:r>
          </w:p>
        </w:tc>
      </w:tr>
      <w:tr w:rsidR="004E3508" w:rsidRPr="00F5756B" w:rsidTr="004E3508">
        <w:tc>
          <w:tcPr>
            <w:tcW w:w="412" w:type="pct"/>
            <w:shd w:val="clear" w:color="auto" w:fill="auto"/>
          </w:tcPr>
          <w:p w:rsidR="003359F8" w:rsidRPr="008A53DE" w:rsidRDefault="003359F8" w:rsidP="004E3508">
            <w:pPr>
              <w:pStyle w:val="ASFKTablenorm0"/>
              <w:ind w:left="57" w:right="57"/>
            </w:pPr>
            <w:r w:rsidRPr="008A53DE">
              <w:t>4.5</w:t>
            </w:r>
          </w:p>
        </w:tc>
        <w:tc>
          <w:tcPr>
            <w:tcW w:w="635" w:type="pct"/>
            <w:shd w:val="clear" w:color="auto" w:fill="auto"/>
          </w:tcPr>
          <w:p w:rsidR="003359F8" w:rsidRPr="008A53DE" w:rsidRDefault="003359F8" w:rsidP="004E3508">
            <w:pPr>
              <w:pStyle w:val="ASFKTablenorm0"/>
              <w:ind w:left="57" w:right="57"/>
            </w:pPr>
            <w:r w:rsidRPr="008A53DE">
              <w:t>22.02.2012</w:t>
            </w:r>
          </w:p>
        </w:tc>
        <w:tc>
          <w:tcPr>
            <w:tcW w:w="1017" w:type="pct"/>
            <w:shd w:val="clear" w:color="auto" w:fill="auto"/>
          </w:tcPr>
          <w:p w:rsidR="003359F8" w:rsidRPr="008A53DE" w:rsidRDefault="003359F8" w:rsidP="004E3508">
            <w:pPr>
              <w:pStyle w:val="ASFKTablenorm0"/>
              <w:ind w:left="57" w:right="57"/>
            </w:pPr>
            <w:r w:rsidRPr="008A53DE">
              <w:t>Гофман И.Д.</w:t>
            </w:r>
          </w:p>
        </w:tc>
        <w:tc>
          <w:tcPr>
            <w:tcW w:w="2936" w:type="pct"/>
            <w:shd w:val="clear" w:color="auto" w:fill="auto"/>
          </w:tcPr>
          <w:p w:rsidR="003359F8" w:rsidRPr="008A53DE" w:rsidRDefault="003359F8" w:rsidP="004E3508">
            <w:pPr>
              <w:pStyle w:val="ASFKTablenorm0"/>
              <w:ind w:left="57" w:right="57"/>
            </w:pPr>
            <w:r w:rsidRPr="008A53DE">
              <w:t xml:space="preserve">В соответствии с </w:t>
            </w:r>
            <w:r w:rsidRPr="004E3508">
              <w:rPr>
                <w:lang w:val="en-US"/>
              </w:rPr>
              <w:t>SUFD</w:t>
            </w:r>
            <w:r w:rsidRPr="008A53DE">
              <w:t>-20606 (</w:t>
            </w:r>
            <w:r w:rsidRPr="004E3508">
              <w:rPr>
                <w:lang w:val="en-US"/>
              </w:rPr>
              <w:t>SUFD</w:t>
            </w:r>
            <w:r w:rsidRPr="008A53DE">
              <w:t xml:space="preserve">-31766) актуализирован п. </w:t>
            </w:r>
            <w:r w:rsidR="00967116">
              <w:fldChar w:fldCharType="begin"/>
            </w:r>
            <w:r w:rsidR="00967116">
              <w:instrText xml:space="preserve"> REF _Ref482629405 \r \h </w:instrText>
            </w:r>
            <w:r w:rsidR="00967116">
              <w:fldChar w:fldCharType="separate"/>
            </w:r>
            <w:r w:rsidR="00B77F80">
              <w:t>5.1.7</w:t>
            </w:r>
            <w:r w:rsidR="00967116">
              <w:fldChar w:fldCharType="end"/>
            </w:r>
            <w:r w:rsidR="00967116">
              <w:t>.</w:t>
            </w:r>
          </w:p>
          <w:p w:rsidR="003359F8" w:rsidRPr="008A53DE" w:rsidRDefault="003359F8" w:rsidP="004E3508">
            <w:pPr>
              <w:pStyle w:val="ASFKTablenorm0"/>
              <w:ind w:left="57" w:right="57"/>
            </w:pPr>
            <w:r w:rsidRPr="008A53DE">
              <w:t xml:space="preserve">В соответствии с </w:t>
            </w:r>
            <w:r w:rsidRPr="004E3508">
              <w:rPr>
                <w:lang w:val="en-US"/>
              </w:rPr>
              <w:t>SUFD</w:t>
            </w:r>
            <w:r w:rsidRPr="008A53DE">
              <w:t>-25598 (</w:t>
            </w:r>
            <w:r w:rsidRPr="004E3508">
              <w:rPr>
                <w:lang w:val="en-US"/>
              </w:rPr>
              <w:t>SUFD</w:t>
            </w:r>
            <w:r w:rsidRPr="008A53DE">
              <w:t>-32133) актуализи</w:t>
            </w:r>
            <w:r w:rsidRPr="008A53DE">
              <w:lastRenderedPageBreak/>
              <w:t xml:space="preserve">рован п. </w:t>
            </w:r>
            <w:r w:rsidRPr="008A53DE">
              <w:fldChar w:fldCharType="begin"/>
            </w:r>
            <w:r w:rsidRPr="008A53DE">
              <w:instrText xml:space="preserve"> REF _Ref318366928 \r \h  \* MERGEFORMAT </w:instrText>
            </w:r>
            <w:r w:rsidRPr="008A53DE">
              <w:fldChar w:fldCharType="separate"/>
            </w:r>
            <w:r w:rsidR="00B77F80">
              <w:t>5.16.1</w:t>
            </w:r>
            <w:r w:rsidRPr="008A53DE">
              <w:fldChar w:fldCharType="end"/>
            </w:r>
            <w:r w:rsidRPr="008A53DE">
              <w:t>.</w:t>
            </w:r>
          </w:p>
          <w:p w:rsidR="003359F8" w:rsidRPr="008A53DE" w:rsidRDefault="003359F8" w:rsidP="004E3508">
            <w:pPr>
              <w:pStyle w:val="ASFKTablenorm0"/>
              <w:ind w:left="57" w:right="57"/>
            </w:pPr>
            <w:r w:rsidRPr="008A53DE">
              <w:t xml:space="preserve">В соответствии с </w:t>
            </w:r>
            <w:r w:rsidRPr="004E3508">
              <w:rPr>
                <w:lang w:val="en-US"/>
              </w:rPr>
              <w:t>SUFD</w:t>
            </w:r>
            <w:r w:rsidRPr="008A53DE">
              <w:t>-26350 (</w:t>
            </w:r>
            <w:r w:rsidRPr="004E3508">
              <w:rPr>
                <w:lang w:val="en-US"/>
              </w:rPr>
              <w:t>SUFD</w:t>
            </w:r>
            <w:r w:rsidRPr="008A53DE">
              <w:t xml:space="preserve">-32117) актуализирован п. </w:t>
            </w:r>
            <w:r w:rsidRPr="008A53DE">
              <w:fldChar w:fldCharType="begin"/>
            </w:r>
            <w:r w:rsidRPr="008A53DE">
              <w:instrText xml:space="preserve"> REF _Ref318373466 \r \h  \* MERGEFORMAT </w:instrText>
            </w:r>
            <w:r w:rsidRPr="008A53DE">
              <w:fldChar w:fldCharType="separate"/>
            </w:r>
            <w:r w:rsidR="00B77F80">
              <w:t>5.1.6</w:t>
            </w:r>
            <w:r w:rsidRPr="008A53DE">
              <w:fldChar w:fldCharType="end"/>
            </w:r>
            <w:r w:rsidRPr="008A53DE">
              <w:t>.</w:t>
            </w:r>
          </w:p>
        </w:tc>
      </w:tr>
      <w:tr w:rsidR="004E3508" w:rsidRPr="00F5756B" w:rsidTr="004E3508">
        <w:tc>
          <w:tcPr>
            <w:tcW w:w="412" w:type="pct"/>
            <w:shd w:val="clear" w:color="auto" w:fill="auto"/>
          </w:tcPr>
          <w:p w:rsidR="003359F8" w:rsidRPr="008A53DE" w:rsidRDefault="003359F8" w:rsidP="004E3508">
            <w:pPr>
              <w:pStyle w:val="ASFKTablenorm0"/>
              <w:ind w:left="57" w:right="57"/>
            </w:pPr>
            <w:r w:rsidRPr="008A53DE">
              <w:lastRenderedPageBreak/>
              <w:t>4.6</w:t>
            </w:r>
          </w:p>
        </w:tc>
        <w:tc>
          <w:tcPr>
            <w:tcW w:w="635" w:type="pct"/>
            <w:shd w:val="clear" w:color="auto" w:fill="auto"/>
          </w:tcPr>
          <w:p w:rsidR="003359F8" w:rsidRPr="008A53DE" w:rsidRDefault="003359F8" w:rsidP="004E3508">
            <w:pPr>
              <w:pStyle w:val="ASFKTablenorm0"/>
              <w:ind w:left="57" w:right="57"/>
            </w:pPr>
            <w:r w:rsidRPr="008A53DE">
              <w:t>02.03.2012</w:t>
            </w:r>
          </w:p>
        </w:tc>
        <w:tc>
          <w:tcPr>
            <w:tcW w:w="1017" w:type="pct"/>
            <w:shd w:val="clear" w:color="auto" w:fill="auto"/>
          </w:tcPr>
          <w:p w:rsidR="003359F8" w:rsidRPr="008A53DE" w:rsidRDefault="003359F8" w:rsidP="004E3508">
            <w:pPr>
              <w:pStyle w:val="ASFKTablenorm0"/>
              <w:ind w:left="57" w:right="57"/>
            </w:pPr>
            <w:r w:rsidRPr="008A53DE">
              <w:t>Гофман И.Д.</w:t>
            </w:r>
          </w:p>
          <w:p w:rsidR="003359F8" w:rsidRPr="008A53DE" w:rsidRDefault="003359F8" w:rsidP="004E3508">
            <w:pPr>
              <w:pStyle w:val="ASFKTablenorm0"/>
              <w:ind w:left="57" w:right="57"/>
            </w:pPr>
            <w:r w:rsidRPr="008A53DE">
              <w:t>Алексеев И.И.</w:t>
            </w:r>
          </w:p>
        </w:tc>
        <w:tc>
          <w:tcPr>
            <w:tcW w:w="2936" w:type="pct"/>
            <w:shd w:val="clear" w:color="auto" w:fill="auto"/>
          </w:tcPr>
          <w:p w:rsidR="003359F8" w:rsidRPr="008A53DE" w:rsidRDefault="003359F8" w:rsidP="004E3508">
            <w:pPr>
              <w:pStyle w:val="ASFKTablenorm0"/>
              <w:ind w:left="57" w:right="57"/>
            </w:pPr>
            <w:r w:rsidRPr="008A53DE">
              <w:t xml:space="preserve">В соответствии с </w:t>
            </w:r>
            <w:r w:rsidRPr="004E3508">
              <w:rPr>
                <w:lang w:val="en-US"/>
              </w:rPr>
              <w:t>SUFD</w:t>
            </w:r>
            <w:r w:rsidRPr="008A53DE">
              <w:t>-22598 (</w:t>
            </w:r>
            <w:r w:rsidRPr="004E3508">
              <w:rPr>
                <w:lang w:val="en-US"/>
              </w:rPr>
              <w:t>SUFD</w:t>
            </w:r>
            <w:r w:rsidRPr="008A53DE">
              <w:t xml:space="preserve">-32133) актуализирован п. </w:t>
            </w:r>
            <w:r w:rsidRPr="008A53DE">
              <w:fldChar w:fldCharType="begin"/>
            </w:r>
            <w:r w:rsidRPr="008A53DE">
              <w:instrText xml:space="preserve"> REF _Ref318457176 \r \h  \* MERGEFORMAT </w:instrText>
            </w:r>
            <w:r w:rsidRPr="008A53DE">
              <w:fldChar w:fldCharType="separate"/>
            </w:r>
            <w:r w:rsidR="00B77F80">
              <w:t>5.1.1</w:t>
            </w:r>
            <w:r w:rsidRPr="008A53DE">
              <w:fldChar w:fldCharType="end"/>
            </w:r>
            <w:r w:rsidRPr="008A53DE">
              <w:t>.</w:t>
            </w:r>
          </w:p>
          <w:p w:rsidR="003359F8" w:rsidRPr="008A53DE" w:rsidRDefault="003359F8" w:rsidP="004E3508">
            <w:pPr>
              <w:pStyle w:val="ASFKTablenorm0"/>
              <w:ind w:left="57" w:right="57"/>
            </w:pPr>
            <w:r w:rsidRPr="008A53DE">
              <w:t xml:space="preserve">В соответствии с </w:t>
            </w:r>
            <w:r w:rsidRPr="004E3508">
              <w:rPr>
                <w:lang w:val="en-US"/>
              </w:rPr>
              <w:t>SUFD</w:t>
            </w:r>
            <w:r w:rsidRPr="008A53DE">
              <w:t>-29606 (</w:t>
            </w:r>
            <w:r w:rsidRPr="004E3508">
              <w:rPr>
                <w:lang w:val="en-US"/>
              </w:rPr>
              <w:t>SUFD</w:t>
            </w:r>
            <w:r w:rsidRPr="008A53DE">
              <w:t xml:space="preserve">-32128) актуализирован п. </w:t>
            </w:r>
            <w:r w:rsidRPr="008A53DE">
              <w:fldChar w:fldCharType="begin"/>
            </w:r>
            <w:r w:rsidRPr="008A53DE">
              <w:instrText xml:space="preserve"> REF _Ref299370510 \r \h  \* MERGEFORMAT </w:instrText>
            </w:r>
            <w:r w:rsidRPr="008A53DE">
              <w:fldChar w:fldCharType="separate"/>
            </w:r>
            <w:r w:rsidR="00B77F80">
              <w:t>5.13.1</w:t>
            </w:r>
            <w:r w:rsidRPr="008A53DE">
              <w:fldChar w:fldCharType="end"/>
            </w:r>
            <w:r w:rsidRPr="008A53DE">
              <w:t>.</w:t>
            </w:r>
          </w:p>
          <w:p w:rsidR="003359F8" w:rsidRPr="008A53DE" w:rsidRDefault="003359F8" w:rsidP="004E3508">
            <w:pPr>
              <w:pStyle w:val="ASFKTablenorm0"/>
              <w:ind w:left="57" w:right="57"/>
            </w:pPr>
            <w:r w:rsidRPr="008A53DE">
              <w:t xml:space="preserve">В соответствии с </w:t>
            </w:r>
            <w:r w:rsidRPr="004E3508">
              <w:rPr>
                <w:lang w:val="en-US"/>
              </w:rPr>
              <w:t>SUFD</w:t>
            </w:r>
            <w:r w:rsidRPr="008A53DE">
              <w:t>-26350 (</w:t>
            </w:r>
            <w:r w:rsidRPr="004E3508">
              <w:rPr>
                <w:lang w:val="en-US"/>
              </w:rPr>
              <w:t>SUFD</w:t>
            </w:r>
            <w:r w:rsidRPr="008A53DE">
              <w:t xml:space="preserve">-32118) актуализирован п. </w:t>
            </w:r>
            <w:r w:rsidR="00967116">
              <w:fldChar w:fldCharType="begin"/>
            </w:r>
            <w:r w:rsidR="00967116">
              <w:instrText xml:space="preserve"> REF _Ref482629405 \r \h </w:instrText>
            </w:r>
            <w:r w:rsidR="00967116">
              <w:fldChar w:fldCharType="separate"/>
            </w:r>
            <w:r w:rsidR="00B77F80">
              <w:t>5.1.7</w:t>
            </w:r>
            <w:r w:rsidR="00967116">
              <w:fldChar w:fldCharType="end"/>
            </w:r>
            <w:r w:rsidR="00967116">
              <w:t>.</w:t>
            </w:r>
          </w:p>
          <w:p w:rsidR="003359F8" w:rsidRPr="008A53DE" w:rsidRDefault="003359F8" w:rsidP="004E3508">
            <w:pPr>
              <w:pStyle w:val="ASFKTablenorm0"/>
              <w:ind w:left="57" w:right="57"/>
            </w:pPr>
            <w:r w:rsidRPr="008A53DE">
              <w:t xml:space="preserve">В соответствии с </w:t>
            </w:r>
            <w:r w:rsidRPr="004E3508">
              <w:rPr>
                <w:lang w:val="en-US"/>
              </w:rPr>
              <w:t>SUFD</w:t>
            </w:r>
            <w:r w:rsidRPr="008A53DE">
              <w:t>-22598 (</w:t>
            </w:r>
            <w:r w:rsidRPr="004E3508">
              <w:rPr>
                <w:lang w:val="en-US"/>
              </w:rPr>
              <w:t>SUFD</w:t>
            </w:r>
            <w:r w:rsidRPr="008A53DE">
              <w:t>-30293</w:t>
            </w:r>
            <w:r w:rsidR="00123A0A">
              <w:t xml:space="preserve">, </w:t>
            </w:r>
            <w:r w:rsidR="00123A0A" w:rsidRPr="00123A0A">
              <w:t>SUFD</w:t>
            </w:r>
            <w:r w:rsidR="00123A0A" w:rsidRPr="008A53DE">
              <w:t>-30294</w:t>
            </w:r>
            <w:r w:rsidRPr="008A53DE">
              <w:t>) актуализирован</w:t>
            </w:r>
            <w:r w:rsidR="00123A0A">
              <w:t>ы</w:t>
            </w:r>
            <w:r w:rsidRPr="008A53DE">
              <w:t xml:space="preserve"> </w:t>
            </w:r>
            <w:r w:rsidR="000609BB">
              <w:t>п</w:t>
            </w:r>
            <w:r w:rsidRPr="008A53DE">
              <w:t xml:space="preserve">п. </w:t>
            </w:r>
            <w:r w:rsidRPr="008A53DE">
              <w:fldChar w:fldCharType="begin"/>
            </w:r>
            <w:r w:rsidRPr="008A53DE">
              <w:instrText xml:space="preserve"> REF _Ref319245371 \r \h  \* MERGEFORMAT </w:instrText>
            </w:r>
            <w:r w:rsidRPr="008A53DE">
              <w:fldChar w:fldCharType="separate"/>
            </w:r>
            <w:r w:rsidR="00B77F80">
              <w:t>5.1.5</w:t>
            </w:r>
            <w:r w:rsidRPr="008A53DE">
              <w:fldChar w:fldCharType="end"/>
            </w:r>
            <w:r w:rsidR="00123A0A">
              <w:t xml:space="preserve">, </w:t>
            </w:r>
            <w:r w:rsidR="00123A0A" w:rsidRPr="008A53DE">
              <w:fldChar w:fldCharType="begin"/>
            </w:r>
            <w:r w:rsidR="00123A0A" w:rsidRPr="008A53DE">
              <w:instrText xml:space="preserve"> REF _Ref319321274 \r \h  \* MERGEFORMAT </w:instrText>
            </w:r>
            <w:r w:rsidR="00123A0A" w:rsidRPr="008A53DE">
              <w:fldChar w:fldCharType="separate"/>
            </w:r>
            <w:r w:rsidR="00B77F80">
              <w:t>5.3.1</w:t>
            </w:r>
            <w:r w:rsidR="00123A0A" w:rsidRPr="008A53DE">
              <w:fldChar w:fldCharType="end"/>
            </w:r>
            <w:r w:rsidR="00123A0A" w:rsidRPr="008A53DE">
              <w:t>.</w:t>
            </w:r>
          </w:p>
          <w:p w:rsidR="003359F8" w:rsidRPr="008A53DE" w:rsidRDefault="003359F8" w:rsidP="004E3508">
            <w:pPr>
              <w:pStyle w:val="ASFKTablenorm0"/>
              <w:ind w:left="57" w:right="57"/>
            </w:pPr>
            <w:r w:rsidRPr="008A53DE">
              <w:t xml:space="preserve">В соответствии с </w:t>
            </w:r>
            <w:r w:rsidRPr="004E3508">
              <w:rPr>
                <w:lang w:val="en-US"/>
              </w:rPr>
              <w:t>SUFD</w:t>
            </w:r>
            <w:r w:rsidRPr="008A53DE">
              <w:t>-17301 (</w:t>
            </w:r>
            <w:r w:rsidRPr="004E3508">
              <w:rPr>
                <w:lang w:val="en-US"/>
              </w:rPr>
              <w:t>SUFD</w:t>
            </w:r>
            <w:r w:rsidRPr="008A53DE">
              <w:t>-32542</w:t>
            </w:r>
            <w:r w:rsidR="00123A0A">
              <w:t xml:space="preserve">, </w:t>
            </w:r>
            <w:r w:rsidR="00123A0A" w:rsidRPr="00123A0A">
              <w:t>SUFD</w:t>
            </w:r>
            <w:r w:rsidR="00123A0A" w:rsidRPr="008A53DE">
              <w:t>-33367</w:t>
            </w:r>
            <w:r w:rsidRPr="008A53DE">
              <w:t xml:space="preserve">) актуализирован п. </w:t>
            </w:r>
            <w:r w:rsidRPr="008A53DE">
              <w:fldChar w:fldCharType="begin"/>
            </w:r>
            <w:r w:rsidRPr="008A53DE">
              <w:instrText xml:space="preserve"> REF _Ref319413570 \r \h  \* MERGEFORMAT </w:instrText>
            </w:r>
            <w:r w:rsidRPr="008A53DE">
              <w:fldChar w:fldCharType="separate"/>
            </w:r>
            <w:r w:rsidR="00B77F80">
              <w:t>5.3.1</w:t>
            </w:r>
            <w:r w:rsidRPr="008A53DE">
              <w:fldChar w:fldCharType="end"/>
            </w:r>
            <w:r w:rsidRPr="008A53DE">
              <w:t>.</w:t>
            </w:r>
          </w:p>
          <w:p w:rsidR="003359F8" w:rsidRPr="008A53DE" w:rsidRDefault="003359F8" w:rsidP="004E3508">
            <w:pPr>
              <w:pStyle w:val="ASFKTablenorm0"/>
              <w:ind w:left="57" w:right="57"/>
            </w:pPr>
            <w:r w:rsidRPr="008A53DE">
              <w:t xml:space="preserve">В соответствии с </w:t>
            </w:r>
            <w:r w:rsidRPr="004E3508">
              <w:rPr>
                <w:lang w:val="en-US"/>
              </w:rPr>
              <w:t>SUFD</w:t>
            </w:r>
            <w:r w:rsidRPr="008A53DE">
              <w:t>-31776 (</w:t>
            </w:r>
            <w:r w:rsidRPr="004E3508">
              <w:rPr>
                <w:lang w:val="en-US"/>
              </w:rPr>
              <w:t>SUFD</w:t>
            </w:r>
            <w:r w:rsidRPr="008A53DE">
              <w:t xml:space="preserve">-32661) </w:t>
            </w:r>
            <w:r w:rsidR="00DE2016">
              <w:t xml:space="preserve">актуализированы </w:t>
            </w:r>
            <w:r w:rsidR="000609BB">
              <w:t>п</w:t>
            </w:r>
            <w:r w:rsidR="00DE2016">
              <w:t>п.</w:t>
            </w:r>
            <w:r w:rsidRPr="008A53DE">
              <w:t xml:space="preserve"> </w:t>
            </w:r>
            <w:r w:rsidRPr="008A53DE">
              <w:fldChar w:fldCharType="begin"/>
            </w:r>
            <w:r w:rsidRPr="008A53DE">
              <w:instrText xml:space="preserve"> REF _Ref319675006 \r \h  \* MERGEFORMAT </w:instrText>
            </w:r>
            <w:r w:rsidRPr="008A53DE">
              <w:fldChar w:fldCharType="separate"/>
            </w:r>
            <w:r w:rsidR="00B77F80">
              <w:t>5.1.10</w:t>
            </w:r>
            <w:r w:rsidRPr="008A53DE">
              <w:fldChar w:fldCharType="end"/>
            </w:r>
            <w:r w:rsidRPr="008A53DE">
              <w:t xml:space="preserve"> и </w:t>
            </w:r>
            <w:r w:rsidRPr="008A53DE">
              <w:fldChar w:fldCharType="begin"/>
            </w:r>
            <w:r w:rsidRPr="008A53DE">
              <w:instrText xml:space="preserve"> REF _Ref319675044 \r \h  \* MERGEFORMAT </w:instrText>
            </w:r>
            <w:r w:rsidRPr="008A53DE">
              <w:fldChar w:fldCharType="separate"/>
            </w:r>
            <w:r w:rsidR="00B77F80">
              <w:t>5.1.14</w:t>
            </w:r>
            <w:r w:rsidRPr="008A53DE">
              <w:fldChar w:fldCharType="end"/>
            </w:r>
            <w:r w:rsidRPr="008A53DE">
              <w:t>.</w:t>
            </w:r>
          </w:p>
          <w:p w:rsidR="003359F8" w:rsidRPr="008A53DE" w:rsidRDefault="003359F8" w:rsidP="004E3508">
            <w:pPr>
              <w:pStyle w:val="ASFKTablenorm0"/>
              <w:ind w:left="57" w:right="57"/>
            </w:pPr>
            <w:r w:rsidRPr="008A53DE">
              <w:t xml:space="preserve">В соответствии с </w:t>
            </w:r>
            <w:r w:rsidRPr="004E3508">
              <w:rPr>
                <w:lang w:val="en-US"/>
              </w:rPr>
              <w:t>SUFD</w:t>
            </w:r>
            <w:r w:rsidRPr="008A53DE">
              <w:t>-26367 (</w:t>
            </w:r>
            <w:r w:rsidRPr="004E3508">
              <w:rPr>
                <w:lang w:val="en-US"/>
              </w:rPr>
              <w:t>SUFD</w:t>
            </w:r>
            <w:r w:rsidRPr="008A53DE">
              <w:t>-32783</w:t>
            </w:r>
            <w:r w:rsidR="00123A0A">
              <w:t xml:space="preserve">, </w:t>
            </w:r>
            <w:r w:rsidR="00123A0A" w:rsidRPr="00123A0A">
              <w:t>SUFD</w:t>
            </w:r>
            <w:r w:rsidR="00123A0A" w:rsidRPr="008A53DE">
              <w:t>-32927</w:t>
            </w:r>
            <w:r w:rsidR="00123A0A">
              <w:t xml:space="preserve">, </w:t>
            </w:r>
            <w:r w:rsidR="00123A0A" w:rsidRPr="00123A0A">
              <w:t>SUFD</w:t>
            </w:r>
            <w:r w:rsidR="00123A0A" w:rsidRPr="008A53DE">
              <w:t>-33716</w:t>
            </w:r>
            <w:r w:rsidRPr="008A53DE">
              <w:t xml:space="preserve">) актуализирован п. </w:t>
            </w:r>
            <w:r w:rsidRPr="008A53DE">
              <w:fldChar w:fldCharType="begin"/>
            </w:r>
            <w:r w:rsidRPr="008A53DE">
              <w:instrText xml:space="preserve"> REF _Ref311541908 \r \h  \* MERGEFORMAT </w:instrText>
            </w:r>
            <w:r w:rsidRPr="008A53DE">
              <w:fldChar w:fldCharType="separate"/>
            </w:r>
            <w:r w:rsidR="00B77F80">
              <w:t>5.17.1</w:t>
            </w:r>
            <w:r w:rsidRPr="008A53DE">
              <w:fldChar w:fldCharType="end"/>
            </w:r>
            <w:r w:rsidRPr="008A53DE">
              <w:t>.</w:t>
            </w:r>
          </w:p>
        </w:tc>
      </w:tr>
      <w:tr w:rsidR="004E3508" w:rsidRPr="00EF2703" w:rsidTr="004E3508">
        <w:tc>
          <w:tcPr>
            <w:tcW w:w="412" w:type="pct"/>
            <w:shd w:val="clear" w:color="auto" w:fill="auto"/>
          </w:tcPr>
          <w:p w:rsidR="003359F8" w:rsidRPr="008A53DE" w:rsidRDefault="003359F8" w:rsidP="004E3508">
            <w:pPr>
              <w:pStyle w:val="ASFKTablenorm0"/>
              <w:ind w:left="57" w:right="57"/>
            </w:pPr>
            <w:r w:rsidRPr="008A53DE">
              <w:t>4.7</w:t>
            </w:r>
          </w:p>
        </w:tc>
        <w:tc>
          <w:tcPr>
            <w:tcW w:w="635" w:type="pct"/>
            <w:shd w:val="clear" w:color="auto" w:fill="auto"/>
          </w:tcPr>
          <w:p w:rsidR="003359F8" w:rsidRPr="008A53DE" w:rsidRDefault="003359F8" w:rsidP="004E3508">
            <w:pPr>
              <w:pStyle w:val="ASFKTablenorm0"/>
              <w:ind w:left="57" w:right="57"/>
            </w:pPr>
            <w:r w:rsidRPr="008A53DE">
              <w:t>31.05.2012</w:t>
            </w:r>
          </w:p>
        </w:tc>
        <w:tc>
          <w:tcPr>
            <w:tcW w:w="1017" w:type="pct"/>
            <w:shd w:val="clear" w:color="auto" w:fill="auto"/>
          </w:tcPr>
          <w:p w:rsidR="003359F8" w:rsidRPr="008A53DE" w:rsidRDefault="003359F8" w:rsidP="004E3508">
            <w:pPr>
              <w:pStyle w:val="ASFKTablenorm0"/>
              <w:ind w:left="57" w:right="57"/>
            </w:pPr>
            <w:r w:rsidRPr="008A53DE">
              <w:t>Гофман И.Д.</w:t>
            </w:r>
          </w:p>
          <w:p w:rsidR="003359F8" w:rsidRPr="008A53DE" w:rsidRDefault="003359F8" w:rsidP="004E3508">
            <w:pPr>
              <w:pStyle w:val="ASFKTablenorm0"/>
              <w:ind w:left="57" w:right="57"/>
            </w:pPr>
            <w:r w:rsidRPr="008A53DE">
              <w:t>Алексеев И.И.</w:t>
            </w:r>
          </w:p>
        </w:tc>
        <w:tc>
          <w:tcPr>
            <w:tcW w:w="2936" w:type="pct"/>
            <w:shd w:val="clear" w:color="auto" w:fill="auto"/>
          </w:tcPr>
          <w:p w:rsidR="003359F8" w:rsidRPr="008A53DE" w:rsidRDefault="003359F8" w:rsidP="004E3508">
            <w:pPr>
              <w:pStyle w:val="ASFKTablenorm0"/>
              <w:ind w:left="57" w:right="57"/>
            </w:pPr>
            <w:r w:rsidRPr="008A53DE">
              <w:t xml:space="preserve">В соответствии с </w:t>
            </w:r>
            <w:r w:rsidRPr="004E3508">
              <w:rPr>
                <w:lang w:val="en-US"/>
              </w:rPr>
              <w:t>SUFD</w:t>
            </w:r>
            <w:r w:rsidRPr="008A53DE">
              <w:t>-25598 (</w:t>
            </w:r>
            <w:r w:rsidRPr="004E3508">
              <w:rPr>
                <w:lang w:val="en-US"/>
              </w:rPr>
              <w:t>SUFD</w:t>
            </w:r>
            <w:r w:rsidRPr="008A53DE">
              <w:t>-34065) актуализирован п.</w:t>
            </w:r>
            <w:r w:rsidR="00967116">
              <w:t xml:space="preserve"> </w:t>
            </w:r>
            <w:r w:rsidRPr="008A53DE">
              <w:fldChar w:fldCharType="begin"/>
            </w:r>
            <w:r w:rsidRPr="008A53DE">
              <w:instrText xml:space="preserve"> REF _Ref324927966 \r \h  \* MERGEFORMAT </w:instrText>
            </w:r>
            <w:r w:rsidRPr="008A53DE">
              <w:fldChar w:fldCharType="separate"/>
            </w:r>
            <w:r w:rsidR="00B77F80">
              <w:t>5.16.1</w:t>
            </w:r>
            <w:r w:rsidRPr="008A53DE">
              <w:fldChar w:fldCharType="end"/>
            </w:r>
            <w:r w:rsidRPr="008A53DE">
              <w:t>.</w:t>
            </w:r>
          </w:p>
          <w:p w:rsidR="003359F8" w:rsidRPr="008A53DE" w:rsidRDefault="003359F8" w:rsidP="004E3508">
            <w:pPr>
              <w:pStyle w:val="ASFKTablenorm0"/>
              <w:ind w:left="57" w:right="57"/>
            </w:pPr>
            <w:r w:rsidRPr="008A53DE">
              <w:t xml:space="preserve">В соответствии с </w:t>
            </w:r>
            <w:r w:rsidRPr="004E3508">
              <w:rPr>
                <w:lang w:val="en-US"/>
              </w:rPr>
              <w:t>SUFD</w:t>
            </w:r>
            <w:r w:rsidRPr="008A53DE">
              <w:t>-31854 (</w:t>
            </w:r>
            <w:r w:rsidRPr="004E3508">
              <w:rPr>
                <w:lang w:val="en-US"/>
              </w:rPr>
              <w:t>SUFD</w:t>
            </w:r>
            <w:r w:rsidRPr="008A53DE">
              <w:t>-34152</w:t>
            </w:r>
            <w:r w:rsidR="008F3A7A">
              <w:t xml:space="preserve">, </w:t>
            </w:r>
            <w:r w:rsidR="008F3A7A" w:rsidRPr="008F3A7A">
              <w:t>SUFD</w:t>
            </w:r>
            <w:r w:rsidR="008F3A7A" w:rsidRPr="008A53DE">
              <w:t>-34154</w:t>
            </w:r>
            <w:r w:rsidR="008F3A7A">
              <w:t xml:space="preserve">, </w:t>
            </w:r>
            <w:r w:rsidR="008F3A7A" w:rsidRPr="008F3A7A">
              <w:t>SUFD</w:t>
            </w:r>
            <w:r w:rsidR="008F3A7A" w:rsidRPr="008A53DE">
              <w:t>-34155</w:t>
            </w:r>
            <w:r w:rsidR="008F3A7A">
              <w:t xml:space="preserve">, </w:t>
            </w:r>
            <w:r w:rsidR="008F3A7A" w:rsidRPr="008F3A7A">
              <w:t>SUFD</w:t>
            </w:r>
            <w:r w:rsidR="008F3A7A" w:rsidRPr="008A53DE">
              <w:t>-34156</w:t>
            </w:r>
            <w:r w:rsidR="008F3A7A">
              <w:t xml:space="preserve">, </w:t>
            </w:r>
            <w:r w:rsidR="008F3A7A" w:rsidRPr="008F3A7A">
              <w:t>SUFD</w:t>
            </w:r>
            <w:r w:rsidR="008F3A7A" w:rsidRPr="008A53DE">
              <w:t>-34157</w:t>
            </w:r>
            <w:r w:rsidRPr="008A53DE">
              <w:t>) актуализирован</w:t>
            </w:r>
            <w:r w:rsidR="00BE7195">
              <w:t>ы</w:t>
            </w:r>
            <w:r w:rsidRPr="008A53DE">
              <w:t xml:space="preserve"> </w:t>
            </w:r>
            <w:r w:rsidR="000609BB">
              <w:t>п</w:t>
            </w:r>
            <w:r w:rsidRPr="008A53DE">
              <w:t>п.</w:t>
            </w:r>
            <w:r w:rsidR="00967116">
              <w:t xml:space="preserve"> </w:t>
            </w:r>
            <w:r w:rsidRPr="008A53DE">
              <w:fldChar w:fldCharType="begin"/>
            </w:r>
            <w:r w:rsidRPr="008A53DE">
              <w:instrText xml:space="preserve"> REF _Ref325452841 \r \h  \* MERGEFORMAT </w:instrText>
            </w:r>
            <w:r w:rsidRPr="008A53DE">
              <w:fldChar w:fldCharType="separate"/>
            </w:r>
            <w:r w:rsidR="00B77F80">
              <w:t>5.4.1</w:t>
            </w:r>
            <w:r w:rsidRPr="008A53DE">
              <w:fldChar w:fldCharType="end"/>
            </w:r>
            <w:r w:rsidR="008F3A7A">
              <w:t xml:space="preserve">, </w:t>
            </w:r>
            <w:r w:rsidR="008F3A7A" w:rsidRPr="008A53DE">
              <w:fldChar w:fldCharType="begin"/>
            </w:r>
            <w:r w:rsidR="008F3A7A" w:rsidRPr="008A53DE">
              <w:instrText xml:space="preserve"> REF _Ref325618374 \r \h  \* MERGEFORMAT </w:instrText>
            </w:r>
            <w:r w:rsidR="008F3A7A" w:rsidRPr="008A53DE">
              <w:fldChar w:fldCharType="separate"/>
            </w:r>
            <w:r w:rsidR="00B77F80">
              <w:t>5.3.1</w:t>
            </w:r>
            <w:r w:rsidR="008F3A7A" w:rsidRPr="008A53DE">
              <w:fldChar w:fldCharType="end"/>
            </w:r>
            <w:r w:rsidR="008F3A7A">
              <w:t xml:space="preserve">, </w:t>
            </w:r>
            <w:r w:rsidR="008F3A7A" w:rsidRPr="008A53DE">
              <w:fldChar w:fldCharType="begin"/>
            </w:r>
            <w:r w:rsidR="008F3A7A" w:rsidRPr="008A53DE">
              <w:instrText xml:space="preserve"> REF _Ref325638041 \r \h  \* MERGEFORMAT </w:instrText>
            </w:r>
            <w:r w:rsidR="008F3A7A" w:rsidRPr="008A53DE">
              <w:fldChar w:fldCharType="separate"/>
            </w:r>
            <w:r w:rsidR="00B77F80">
              <w:t>5.1.4</w:t>
            </w:r>
            <w:r w:rsidR="008F3A7A" w:rsidRPr="008A53DE">
              <w:fldChar w:fldCharType="end"/>
            </w:r>
            <w:r w:rsidR="008F3A7A">
              <w:t xml:space="preserve">, </w:t>
            </w:r>
            <w:r w:rsidR="008F3A7A" w:rsidRPr="008A53DE">
              <w:fldChar w:fldCharType="begin"/>
            </w:r>
            <w:r w:rsidR="008F3A7A" w:rsidRPr="008A53DE">
              <w:instrText xml:space="preserve"> REF _Ref318189449 \r \h  \* MERGEFORMAT </w:instrText>
            </w:r>
            <w:r w:rsidR="008F3A7A" w:rsidRPr="008A53DE">
              <w:fldChar w:fldCharType="separate"/>
            </w:r>
            <w:r w:rsidR="00B77F80">
              <w:t>5.1.3.2</w:t>
            </w:r>
            <w:r w:rsidR="008F3A7A" w:rsidRPr="008A53DE">
              <w:fldChar w:fldCharType="end"/>
            </w:r>
            <w:r w:rsidR="008F3A7A" w:rsidRPr="008A53DE">
              <w:t>.</w:t>
            </w:r>
          </w:p>
        </w:tc>
      </w:tr>
      <w:tr w:rsidR="004E3508" w:rsidRPr="00EF2703" w:rsidTr="004E3508">
        <w:tc>
          <w:tcPr>
            <w:tcW w:w="412" w:type="pct"/>
            <w:shd w:val="clear" w:color="auto" w:fill="auto"/>
          </w:tcPr>
          <w:p w:rsidR="003359F8" w:rsidRPr="008A53DE" w:rsidRDefault="003359F8" w:rsidP="004E3508">
            <w:pPr>
              <w:pStyle w:val="ASFKTablenorm0"/>
              <w:ind w:left="57" w:right="57"/>
            </w:pPr>
            <w:r w:rsidRPr="008A53DE">
              <w:t>4.8</w:t>
            </w:r>
          </w:p>
        </w:tc>
        <w:tc>
          <w:tcPr>
            <w:tcW w:w="635" w:type="pct"/>
            <w:shd w:val="clear" w:color="auto" w:fill="auto"/>
          </w:tcPr>
          <w:p w:rsidR="003359F8" w:rsidRPr="008A53DE" w:rsidRDefault="003359F8" w:rsidP="004E3508">
            <w:pPr>
              <w:pStyle w:val="ASFKTablenorm0"/>
              <w:ind w:left="57" w:right="57"/>
            </w:pPr>
            <w:r w:rsidRPr="008A53DE">
              <w:t>15.06.2012</w:t>
            </w:r>
          </w:p>
        </w:tc>
        <w:tc>
          <w:tcPr>
            <w:tcW w:w="1017" w:type="pct"/>
            <w:shd w:val="clear" w:color="auto" w:fill="auto"/>
          </w:tcPr>
          <w:p w:rsidR="003359F8" w:rsidRPr="008A53DE" w:rsidRDefault="003359F8" w:rsidP="004E3508">
            <w:pPr>
              <w:pStyle w:val="ASFKTablenorm0"/>
              <w:ind w:left="57" w:right="57"/>
            </w:pPr>
            <w:r w:rsidRPr="008A53DE">
              <w:t>Гофман И.Д.</w:t>
            </w:r>
          </w:p>
          <w:p w:rsidR="003359F8" w:rsidRPr="008A53DE" w:rsidRDefault="003359F8" w:rsidP="004E3508">
            <w:pPr>
              <w:pStyle w:val="ASFKTablenorm0"/>
              <w:ind w:left="57" w:right="57"/>
            </w:pPr>
            <w:r w:rsidRPr="008A53DE">
              <w:t>Алексеев И.И.</w:t>
            </w:r>
          </w:p>
          <w:p w:rsidR="003359F8" w:rsidRPr="008A53DE" w:rsidRDefault="003359F8" w:rsidP="004E3508">
            <w:pPr>
              <w:pStyle w:val="ASFKTablenorm0"/>
              <w:ind w:left="57" w:right="57"/>
            </w:pPr>
          </w:p>
        </w:tc>
        <w:tc>
          <w:tcPr>
            <w:tcW w:w="2936" w:type="pct"/>
            <w:shd w:val="clear" w:color="auto" w:fill="auto"/>
          </w:tcPr>
          <w:p w:rsidR="003359F8" w:rsidRPr="008A53DE" w:rsidRDefault="003359F8" w:rsidP="004E3508">
            <w:pPr>
              <w:pStyle w:val="ASFKTablenorm0"/>
              <w:ind w:left="57" w:right="57"/>
            </w:pPr>
            <w:r w:rsidRPr="008A53DE">
              <w:t xml:space="preserve">В соответствии с </w:t>
            </w:r>
            <w:r w:rsidRPr="004E3508">
              <w:rPr>
                <w:lang w:val="en-US"/>
              </w:rPr>
              <w:t>SUFD</w:t>
            </w:r>
            <w:r w:rsidRPr="008A53DE">
              <w:t>-28127 (</w:t>
            </w:r>
            <w:r w:rsidRPr="004E3508">
              <w:rPr>
                <w:lang w:val="en-US"/>
              </w:rPr>
              <w:t>SUFD</w:t>
            </w:r>
            <w:r w:rsidRPr="008A53DE">
              <w:t xml:space="preserve">-34557) введен п. </w:t>
            </w:r>
            <w:r w:rsidR="004F24EA" w:rsidRPr="008A53DE">
              <w:fldChar w:fldCharType="begin"/>
            </w:r>
            <w:r w:rsidR="004F24EA" w:rsidRPr="008A53DE">
              <w:instrText xml:space="preserve"> REF _Ref311541908 \r \h  \* MERGEFORMAT </w:instrText>
            </w:r>
            <w:r w:rsidR="004F24EA" w:rsidRPr="008A53DE">
              <w:fldChar w:fldCharType="separate"/>
            </w:r>
            <w:r w:rsidR="00B77F80">
              <w:t>5.17.1</w:t>
            </w:r>
            <w:r w:rsidR="004F24EA" w:rsidRPr="008A53DE">
              <w:fldChar w:fldCharType="end"/>
            </w:r>
            <w:r w:rsidR="004F24EA" w:rsidRPr="008A53DE">
              <w:t>.</w:t>
            </w:r>
          </w:p>
          <w:p w:rsidR="003359F8" w:rsidRPr="008A53DE" w:rsidRDefault="003359F8" w:rsidP="004E3508">
            <w:pPr>
              <w:pStyle w:val="ASFKTablenorm0"/>
              <w:ind w:left="57" w:right="57"/>
            </w:pPr>
            <w:r w:rsidRPr="008A53DE">
              <w:t xml:space="preserve">В соответствии с </w:t>
            </w:r>
            <w:r w:rsidRPr="004E3508">
              <w:rPr>
                <w:lang w:val="en-US"/>
              </w:rPr>
              <w:t>SUFD</w:t>
            </w:r>
            <w:r w:rsidRPr="008A53DE">
              <w:t>-29592 (</w:t>
            </w:r>
            <w:r w:rsidRPr="004E3508">
              <w:rPr>
                <w:lang w:val="en-US"/>
              </w:rPr>
              <w:t>SUFD</w:t>
            </w:r>
            <w:r w:rsidRPr="008A53DE">
              <w:t>-35027) актуализирован п.</w:t>
            </w:r>
            <w:r w:rsidR="00967116">
              <w:t xml:space="preserve"> </w:t>
            </w:r>
            <w:r w:rsidRPr="008A53DE">
              <w:fldChar w:fldCharType="begin"/>
            </w:r>
            <w:r w:rsidRPr="008A53DE">
              <w:instrText xml:space="preserve"> REF _Ref328575222 \r \h  \* MERGEFORMAT </w:instrText>
            </w:r>
            <w:r w:rsidRPr="008A53DE">
              <w:fldChar w:fldCharType="separate"/>
            </w:r>
            <w:r w:rsidR="00B77F80">
              <w:t>5.3.1</w:t>
            </w:r>
            <w:r w:rsidRPr="008A53DE">
              <w:fldChar w:fldCharType="end"/>
            </w:r>
            <w:r w:rsidRPr="008A53DE">
              <w:t>.</w:t>
            </w:r>
          </w:p>
          <w:p w:rsidR="003359F8" w:rsidRPr="008A53DE" w:rsidRDefault="003359F8" w:rsidP="004E3508">
            <w:pPr>
              <w:pStyle w:val="ASFKTablenorm0"/>
              <w:ind w:left="57" w:right="57"/>
            </w:pPr>
            <w:r w:rsidRPr="008A53DE">
              <w:t xml:space="preserve">В соответствии с </w:t>
            </w:r>
            <w:r w:rsidRPr="004E3508">
              <w:rPr>
                <w:lang w:val="en-US"/>
              </w:rPr>
              <w:t>SUFD</w:t>
            </w:r>
            <w:r w:rsidRPr="008A53DE">
              <w:t>-33759 (</w:t>
            </w:r>
            <w:r w:rsidRPr="004E3508">
              <w:rPr>
                <w:lang w:val="en-US"/>
              </w:rPr>
              <w:t>SUFD</w:t>
            </w:r>
            <w:r w:rsidRPr="008A53DE">
              <w:t xml:space="preserve">-35258) актуализирован п. </w:t>
            </w:r>
            <w:r w:rsidRPr="008A53DE">
              <w:fldChar w:fldCharType="begin"/>
            </w:r>
            <w:r w:rsidRPr="008A53DE">
              <w:instrText xml:space="preserve"> REF _Ref328566985 \r \h  \* MERGEFORMAT </w:instrText>
            </w:r>
            <w:r w:rsidRPr="008A53DE">
              <w:fldChar w:fldCharType="separate"/>
            </w:r>
            <w:r w:rsidR="00B77F80">
              <w:t>5.16.1</w:t>
            </w:r>
            <w:r w:rsidRPr="008A53DE">
              <w:fldChar w:fldCharType="end"/>
            </w:r>
            <w:r w:rsidRPr="008A53DE">
              <w:t>.</w:t>
            </w:r>
          </w:p>
          <w:p w:rsidR="003359F8" w:rsidRPr="008A53DE" w:rsidRDefault="003359F8" w:rsidP="004E3508">
            <w:pPr>
              <w:pStyle w:val="ASFKTablenorm0"/>
              <w:ind w:left="57" w:right="57"/>
            </w:pPr>
            <w:r w:rsidRPr="008A53DE">
              <w:t xml:space="preserve">В соответствии с </w:t>
            </w:r>
            <w:r w:rsidRPr="004E3508">
              <w:rPr>
                <w:lang w:val="en-US"/>
              </w:rPr>
              <w:t>SUFD</w:t>
            </w:r>
            <w:r w:rsidRPr="008A53DE">
              <w:t>-33377 (</w:t>
            </w:r>
            <w:r w:rsidRPr="004E3508">
              <w:rPr>
                <w:lang w:val="en-US"/>
              </w:rPr>
              <w:t>SUFD</w:t>
            </w:r>
            <w:r w:rsidRPr="008A53DE">
              <w:t xml:space="preserve">-35338) актуализирован п. </w:t>
            </w:r>
            <w:r w:rsidRPr="008A53DE">
              <w:fldChar w:fldCharType="begin"/>
            </w:r>
            <w:r w:rsidRPr="008A53DE">
              <w:instrText xml:space="preserve"> REF _Ref328579724 \r \h  \* MERGEFORMAT </w:instrText>
            </w:r>
            <w:r w:rsidRPr="008A53DE">
              <w:fldChar w:fldCharType="separate"/>
            </w:r>
            <w:r w:rsidR="00B77F80">
              <w:t>5.1.10</w:t>
            </w:r>
            <w:r w:rsidRPr="008A53DE">
              <w:fldChar w:fldCharType="end"/>
            </w:r>
            <w:r w:rsidRPr="008A53DE">
              <w:t>.</w:t>
            </w:r>
          </w:p>
        </w:tc>
      </w:tr>
      <w:tr w:rsidR="004E3508" w:rsidRPr="00EF2703" w:rsidTr="004E3508">
        <w:tc>
          <w:tcPr>
            <w:tcW w:w="412" w:type="pct"/>
            <w:shd w:val="clear" w:color="auto" w:fill="auto"/>
          </w:tcPr>
          <w:p w:rsidR="003359F8" w:rsidRPr="008A53DE" w:rsidRDefault="003359F8" w:rsidP="004E3508">
            <w:pPr>
              <w:pStyle w:val="ASFKTablenorm0"/>
              <w:ind w:left="57" w:right="57"/>
            </w:pPr>
            <w:r w:rsidRPr="008A53DE">
              <w:t>4.9</w:t>
            </w:r>
          </w:p>
        </w:tc>
        <w:tc>
          <w:tcPr>
            <w:tcW w:w="635" w:type="pct"/>
            <w:shd w:val="clear" w:color="auto" w:fill="auto"/>
          </w:tcPr>
          <w:p w:rsidR="003359F8" w:rsidRPr="008A53DE" w:rsidRDefault="003359F8" w:rsidP="004E3508">
            <w:pPr>
              <w:pStyle w:val="ASFKTablenorm0"/>
              <w:ind w:left="57" w:right="57"/>
            </w:pPr>
            <w:r w:rsidRPr="008A53DE">
              <w:t>10.07.2012</w:t>
            </w:r>
          </w:p>
        </w:tc>
        <w:tc>
          <w:tcPr>
            <w:tcW w:w="1017" w:type="pct"/>
            <w:shd w:val="clear" w:color="auto" w:fill="auto"/>
          </w:tcPr>
          <w:p w:rsidR="003359F8" w:rsidRPr="008A53DE" w:rsidRDefault="003359F8" w:rsidP="004E3508">
            <w:pPr>
              <w:pStyle w:val="ASFKTablenorm0"/>
              <w:ind w:left="57" w:right="57"/>
            </w:pPr>
            <w:r w:rsidRPr="008A53DE">
              <w:t>Алексеев И.И.</w:t>
            </w:r>
          </w:p>
        </w:tc>
        <w:tc>
          <w:tcPr>
            <w:tcW w:w="2936" w:type="pct"/>
            <w:shd w:val="clear" w:color="auto" w:fill="auto"/>
          </w:tcPr>
          <w:p w:rsidR="003359F8" w:rsidRPr="008A53DE" w:rsidRDefault="003359F8" w:rsidP="004E3508">
            <w:pPr>
              <w:pStyle w:val="ASFKTablenorm0"/>
              <w:ind w:left="57" w:right="57"/>
            </w:pPr>
            <w:r w:rsidRPr="008A53DE">
              <w:t xml:space="preserve">В соответствии с </w:t>
            </w:r>
            <w:r w:rsidRPr="004E3508">
              <w:rPr>
                <w:lang w:val="en-US"/>
              </w:rPr>
              <w:t>SUFD</w:t>
            </w:r>
            <w:r w:rsidRPr="008A53DE">
              <w:t>-35069 (</w:t>
            </w:r>
            <w:r w:rsidRPr="004E3508">
              <w:rPr>
                <w:lang w:val="en-US"/>
              </w:rPr>
              <w:t>SUFD</w:t>
            </w:r>
            <w:r w:rsidRPr="008A53DE">
              <w:t xml:space="preserve">-35816) актуализирован п. </w:t>
            </w:r>
            <w:r w:rsidRPr="008A53DE">
              <w:fldChar w:fldCharType="begin"/>
            </w:r>
            <w:r w:rsidRPr="008A53DE">
              <w:instrText xml:space="preserve"> REF _Ref311541908 \r \h  \* MERGEFORMAT </w:instrText>
            </w:r>
            <w:r w:rsidRPr="008A53DE">
              <w:fldChar w:fldCharType="separate"/>
            </w:r>
            <w:r w:rsidR="00B77F80">
              <w:t>5.17.1</w:t>
            </w:r>
            <w:r w:rsidRPr="008A53DE">
              <w:fldChar w:fldCharType="end"/>
            </w:r>
            <w:r w:rsidRPr="008A53DE">
              <w:t>.</w:t>
            </w:r>
          </w:p>
        </w:tc>
      </w:tr>
      <w:tr w:rsidR="004E3508" w:rsidRPr="00EF2703" w:rsidTr="004E3508">
        <w:tc>
          <w:tcPr>
            <w:tcW w:w="412" w:type="pct"/>
            <w:shd w:val="clear" w:color="auto" w:fill="auto"/>
          </w:tcPr>
          <w:p w:rsidR="003359F8" w:rsidRPr="008A53DE" w:rsidRDefault="003359F8" w:rsidP="004E3508">
            <w:pPr>
              <w:pStyle w:val="ASFKTablenorm0"/>
              <w:ind w:left="57" w:right="57"/>
            </w:pPr>
            <w:r w:rsidRPr="008A53DE">
              <w:t>5.0</w:t>
            </w:r>
          </w:p>
        </w:tc>
        <w:tc>
          <w:tcPr>
            <w:tcW w:w="635" w:type="pct"/>
            <w:shd w:val="clear" w:color="auto" w:fill="auto"/>
          </w:tcPr>
          <w:p w:rsidR="003359F8" w:rsidRPr="008A53DE" w:rsidRDefault="003359F8" w:rsidP="004E3508">
            <w:pPr>
              <w:pStyle w:val="ASFKTablenorm0"/>
              <w:ind w:left="57" w:right="57"/>
            </w:pPr>
            <w:r w:rsidRPr="008A53DE">
              <w:t>31.07.2012</w:t>
            </w:r>
          </w:p>
        </w:tc>
        <w:tc>
          <w:tcPr>
            <w:tcW w:w="1017" w:type="pct"/>
            <w:shd w:val="clear" w:color="auto" w:fill="auto"/>
          </w:tcPr>
          <w:p w:rsidR="003359F8" w:rsidRPr="008A53DE" w:rsidRDefault="003359F8" w:rsidP="004E3508">
            <w:pPr>
              <w:pStyle w:val="ASFKTablenorm0"/>
              <w:ind w:left="57" w:right="57"/>
            </w:pPr>
            <w:r w:rsidRPr="008A53DE">
              <w:t>Алексеев И.И.</w:t>
            </w:r>
          </w:p>
        </w:tc>
        <w:tc>
          <w:tcPr>
            <w:tcW w:w="2936" w:type="pct"/>
            <w:shd w:val="clear" w:color="auto" w:fill="auto"/>
          </w:tcPr>
          <w:p w:rsidR="003359F8" w:rsidRPr="008A53DE" w:rsidRDefault="003359F8" w:rsidP="004E3508">
            <w:pPr>
              <w:pStyle w:val="ASFKTablenorm0"/>
              <w:ind w:left="57" w:right="57"/>
            </w:pPr>
            <w:r w:rsidRPr="008A53DE">
              <w:t xml:space="preserve">В соответствии с </w:t>
            </w:r>
            <w:r w:rsidRPr="004E3508">
              <w:rPr>
                <w:lang w:val="en-US"/>
              </w:rPr>
              <w:t>SUFD</w:t>
            </w:r>
            <w:r w:rsidRPr="008A53DE">
              <w:t>-36283 (</w:t>
            </w:r>
            <w:r w:rsidRPr="004E3508">
              <w:rPr>
                <w:lang w:val="en-US"/>
              </w:rPr>
              <w:t>SUFD</w:t>
            </w:r>
            <w:r w:rsidRPr="008A53DE">
              <w:t xml:space="preserve">-36542) актуализирован п. </w:t>
            </w:r>
            <w:r w:rsidRPr="008A53DE">
              <w:fldChar w:fldCharType="begin"/>
            </w:r>
            <w:r w:rsidRPr="008A53DE">
              <w:instrText xml:space="preserve"> REF _Ref331503789 \r \h  \* MERGEFORMAT </w:instrText>
            </w:r>
            <w:r w:rsidRPr="008A53DE">
              <w:fldChar w:fldCharType="separate"/>
            </w:r>
            <w:r w:rsidR="00B77F80">
              <w:t>5.16.1</w:t>
            </w:r>
            <w:r w:rsidRPr="008A53DE">
              <w:fldChar w:fldCharType="end"/>
            </w:r>
            <w:r w:rsidRPr="008A53DE">
              <w:t>.</w:t>
            </w:r>
          </w:p>
          <w:p w:rsidR="003359F8" w:rsidRPr="008A53DE" w:rsidRDefault="003359F8" w:rsidP="004E3508">
            <w:pPr>
              <w:pStyle w:val="ASFKTablenorm0"/>
              <w:ind w:left="57" w:right="57"/>
            </w:pPr>
            <w:r w:rsidRPr="008A53DE">
              <w:t xml:space="preserve">В соответствии с </w:t>
            </w:r>
            <w:r w:rsidRPr="004E3508">
              <w:rPr>
                <w:lang w:val="en-US"/>
              </w:rPr>
              <w:t>SUFD</w:t>
            </w:r>
            <w:r w:rsidRPr="008A53DE">
              <w:t>-16390 (</w:t>
            </w:r>
            <w:r w:rsidRPr="004E3508">
              <w:rPr>
                <w:lang w:val="en-US"/>
              </w:rPr>
              <w:t>FTAS</w:t>
            </w:r>
            <w:r w:rsidRPr="008A53DE">
              <w:t>-162283) добавлен п.</w:t>
            </w:r>
            <w:r w:rsidR="00943D77">
              <w:t xml:space="preserve"> </w:t>
            </w:r>
            <w:r w:rsidR="00943D77">
              <w:fldChar w:fldCharType="begin"/>
            </w:r>
            <w:r w:rsidR="00943D77">
              <w:instrText xml:space="preserve"> REF _Ref452627405 \r \h </w:instrText>
            </w:r>
            <w:r w:rsidR="00943D77">
              <w:fldChar w:fldCharType="separate"/>
            </w:r>
            <w:r w:rsidR="00B77F80">
              <w:t>5.13.1.3</w:t>
            </w:r>
            <w:r w:rsidR="00943D77">
              <w:fldChar w:fldCharType="end"/>
            </w:r>
            <w:r w:rsidR="004F24EA">
              <w:t>.</w:t>
            </w:r>
          </w:p>
          <w:p w:rsidR="003359F8" w:rsidRPr="008A53DE" w:rsidRDefault="003359F8" w:rsidP="004E3508">
            <w:pPr>
              <w:pStyle w:val="ASFKTablenorm0"/>
              <w:ind w:left="57" w:right="57"/>
            </w:pPr>
            <w:r w:rsidRPr="008A53DE">
              <w:t xml:space="preserve">В соответствии с </w:t>
            </w:r>
            <w:r w:rsidRPr="004E3508">
              <w:rPr>
                <w:lang w:val="en-US"/>
              </w:rPr>
              <w:t>SUFD</w:t>
            </w:r>
            <w:r w:rsidRPr="008A53DE">
              <w:t>-35080 (</w:t>
            </w:r>
            <w:r w:rsidRPr="004E3508">
              <w:rPr>
                <w:lang w:val="en-US"/>
              </w:rPr>
              <w:t>SUFD</w:t>
            </w:r>
            <w:r w:rsidRPr="008A53DE">
              <w:t xml:space="preserve">-36363) актуализирован п. </w:t>
            </w:r>
            <w:r w:rsidR="004F24EA" w:rsidRPr="008A53DE">
              <w:fldChar w:fldCharType="begin"/>
            </w:r>
            <w:r w:rsidR="004F24EA" w:rsidRPr="008A53DE">
              <w:instrText xml:space="preserve"> REF _Ref311541908 \r \h  \* MERGEFORMAT </w:instrText>
            </w:r>
            <w:r w:rsidR="004F24EA" w:rsidRPr="008A53DE">
              <w:fldChar w:fldCharType="separate"/>
            </w:r>
            <w:r w:rsidR="00B77F80">
              <w:t>5.17.1</w:t>
            </w:r>
            <w:r w:rsidR="004F24EA" w:rsidRPr="008A53DE">
              <w:fldChar w:fldCharType="end"/>
            </w:r>
            <w:r w:rsidR="004F24EA" w:rsidRPr="008A53DE">
              <w:t>.</w:t>
            </w:r>
          </w:p>
        </w:tc>
      </w:tr>
      <w:tr w:rsidR="004E3508" w:rsidRPr="00F5756B" w:rsidTr="004E3508">
        <w:tc>
          <w:tcPr>
            <w:tcW w:w="412" w:type="pct"/>
            <w:shd w:val="clear" w:color="auto" w:fill="auto"/>
          </w:tcPr>
          <w:p w:rsidR="003359F8" w:rsidRPr="008A53DE" w:rsidRDefault="003359F8" w:rsidP="004E3508">
            <w:pPr>
              <w:pStyle w:val="ASFKTablenorm0"/>
              <w:ind w:left="57" w:right="57"/>
            </w:pPr>
            <w:r w:rsidRPr="008A53DE">
              <w:t>5.1</w:t>
            </w:r>
          </w:p>
        </w:tc>
        <w:tc>
          <w:tcPr>
            <w:tcW w:w="635" w:type="pct"/>
            <w:shd w:val="clear" w:color="auto" w:fill="auto"/>
          </w:tcPr>
          <w:p w:rsidR="003359F8" w:rsidRPr="008A53DE" w:rsidRDefault="003359F8" w:rsidP="004E3508">
            <w:pPr>
              <w:pStyle w:val="ASFKTablenorm0"/>
              <w:ind w:left="57" w:right="57"/>
            </w:pPr>
            <w:r w:rsidRPr="008A53DE">
              <w:t>28.08.2012</w:t>
            </w:r>
          </w:p>
        </w:tc>
        <w:tc>
          <w:tcPr>
            <w:tcW w:w="1017" w:type="pct"/>
            <w:shd w:val="clear" w:color="auto" w:fill="auto"/>
          </w:tcPr>
          <w:p w:rsidR="003359F8" w:rsidRPr="008A53DE" w:rsidRDefault="003359F8" w:rsidP="004E3508">
            <w:pPr>
              <w:pStyle w:val="ASFKTablenorm0"/>
              <w:ind w:left="57" w:right="57"/>
            </w:pPr>
            <w:r w:rsidRPr="008A53DE">
              <w:t>Алексеев И.И.</w:t>
            </w:r>
          </w:p>
        </w:tc>
        <w:tc>
          <w:tcPr>
            <w:tcW w:w="2936" w:type="pct"/>
            <w:shd w:val="clear" w:color="auto" w:fill="auto"/>
          </w:tcPr>
          <w:p w:rsidR="003359F8" w:rsidRPr="008A53DE" w:rsidRDefault="003359F8" w:rsidP="004E3508">
            <w:pPr>
              <w:pStyle w:val="ASFKTablenorm0"/>
              <w:ind w:left="57" w:right="57"/>
            </w:pPr>
            <w:r w:rsidRPr="008A53DE">
              <w:t xml:space="preserve">В соответствии с </w:t>
            </w:r>
            <w:r w:rsidRPr="004E3508">
              <w:rPr>
                <w:lang w:val="en-US"/>
              </w:rPr>
              <w:t>SUFD</w:t>
            </w:r>
            <w:r w:rsidRPr="008A53DE">
              <w:t>-33195 (</w:t>
            </w:r>
            <w:r w:rsidRPr="004E3508">
              <w:rPr>
                <w:lang w:val="en-US"/>
              </w:rPr>
              <w:t>SUFD</w:t>
            </w:r>
            <w:r w:rsidRPr="008A53DE">
              <w:t xml:space="preserve">-35510) актуализирован п. </w:t>
            </w:r>
            <w:r w:rsidRPr="008A53DE">
              <w:fldChar w:fldCharType="begin"/>
            </w:r>
            <w:r w:rsidRPr="008A53DE">
              <w:instrText xml:space="preserve"> REF _Ref311541908 \r \h  \* MERGEFORMAT </w:instrText>
            </w:r>
            <w:r w:rsidRPr="008A53DE">
              <w:fldChar w:fldCharType="separate"/>
            </w:r>
            <w:r w:rsidR="00B77F80">
              <w:t>5.17.1</w:t>
            </w:r>
            <w:r w:rsidRPr="008A53DE">
              <w:fldChar w:fldCharType="end"/>
            </w:r>
            <w:r w:rsidRPr="008A53DE">
              <w:t>.</w:t>
            </w:r>
          </w:p>
        </w:tc>
      </w:tr>
      <w:tr w:rsidR="004E3508" w:rsidRPr="00F5756B" w:rsidTr="004E3508">
        <w:tc>
          <w:tcPr>
            <w:tcW w:w="412" w:type="pct"/>
            <w:shd w:val="clear" w:color="auto" w:fill="auto"/>
          </w:tcPr>
          <w:p w:rsidR="003359F8" w:rsidRPr="008A53DE" w:rsidRDefault="003359F8" w:rsidP="004E3508">
            <w:pPr>
              <w:pStyle w:val="ASFKTablenorm0"/>
              <w:ind w:left="57" w:right="57"/>
            </w:pPr>
            <w:r w:rsidRPr="008A53DE">
              <w:t>5.2</w:t>
            </w:r>
          </w:p>
        </w:tc>
        <w:tc>
          <w:tcPr>
            <w:tcW w:w="635" w:type="pct"/>
            <w:shd w:val="clear" w:color="auto" w:fill="auto"/>
          </w:tcPr>
          <w:p w:rsidR="003359F8" w:rsidRPr="008A53DE" w:rsidRDefault="003359F8" w:rsidP="004E3508">
            <w:pPr>
              <w:pStyle w:val="ASFKTablenorm0"/>
              <w:ind w:left="57" w:right="57"/>
            </w:pPr>
            <w:r w:rsidRPr="008A53DE">
              <w:t>25.09.2012</w:t>
            </w:r>
          </w:p>
        </w:tc>
        <w:tc>
          <w:tcPr>
            <w:tcW w:w="1017" w:type="pct"/>
            <w:shd w:val="clear" w:color="auto" w:fill="auto"/>
          </w:tcPr>
          <w:p w:rsidR="003359F8" w:rsidRPr="008A53DE" w:rsidRDefault="003359F8" w:rsidP="004E3508">
            <w:pPr>
              <w:pStyle w:val="ASFKTablenorm0"/>
              <w:ind w:left="57" w:right="57"/>
            </w:pPr>
            <w:r w:rsidRPr="008A53DE">
              <w:t>Алексеев И.И.</w:t>
            </w:r>
          </w:p>
        </w:tc>
        <w:tc>
          <w:tcPr>
            <w:tcW w:w="2936" w:type="pct"/>
            <w:shd w:val="clear" w:color="auto" w:fill="auto"/>
          </w:tcPr>
          <w:p w:rsidR="003359F8" w:rsidRPr="008A53DE" w:rsidRDefault="003359F8" w:rsidP="004E3508">
            <w:pPr>
              <w:pStyle w:val="ASFKTablenorm0"/>
              <w:ind w:left="57" w:right="57"/>
            </w:pPr>
            <w:r w:rsidRPr="008A53DE">
              <w:t xml:space="preserve">В соответствии с </w:t>
            </w:r>
            <w:r w:rsidRPr="004E3508">
              <w:rPr>
                <w:lang w:val="en-US"/>
              </w:rPr>
              <w:t>SUFD</w:t>
            </w:r>
            <w:r w:rsidRPr="008A53DE">
              <w:t>-20932 (</w:t>
            </w:r>
            <w:r w:rsidRPr="004E3508">
              <w:rPr>
                <w:lang w:val="en-US"/>
              </w:rPr>
              <w:t>SUFD</w:t>
            </w:r>
            <w:r w:rsidRPr="008A53DE">
              <w:t xml:space="preserve">-36161, </w:t>
            </w:r>
            <w:r w:rsidRPr="004E3508">
              <w:rPr>
                <w:lang w:val="en-US"/>
              </w:rPr>
              <w:t>SUFD</w:t>
            </w:r>
            <w:r w:rsidRPr="008A53DE">
              <w:t xml:space="preserve">-38129) актуализирован п. </w:t>
            </w:r>
            <w:r w:rsidRPr="008A53DE">
              <w:fldChar w:fldCharType="begin"/>
            </w:r>
            <w:r w:rsidRPr="008A53DE">
              <w:instrText xml:space="preserve"> REF _Ref336355460 \r \h  \* MERGEFORMAT </w:instrText>
            </w:r>
            <w:r w:rsidRPr="008A53DE">
              <w:fldChar w:fldCharType="separate"/>
            </w:r>
            <w:r w:rsidR="00B77F80">
              <w:t>5.16.1</w:t>
            </w:r>
            <w:r w:rsidRPr="008A53DE">
              <w:fldChar w:fldCharType="end"/>
            </w:r>
            <w:r w:rsidRPr="008A53DE">
              <w:t>.</w:t>
            </w:r>
          </w:p>
        </w:tc>
      </w:tr>
      <w:tr w:rsidR="004E3508" w:rsidRPr="00EF2703" w:rsidTr="004E3508">
        <w:tc>
          <w:tcPr>
            <w:tcW w:w="412" w:type="pct"/>
            <w:shd w:val="clear" w:color="auto" w:fill="auto"/>
          </w:tcPr>
          <w:p w:rsidR="003359F8" w:rsidRPr="008A53DE" w:rsidRDefault="003359F8" w:rsidP="004E3508">
            <w:pPr>
              <w:pStyle w:val="ASFKTablenorm0"/>
              <w:ind w:left="57" w:right="57"/>
            </w:pPr>
            <w:r w:rsidRPr="008A53DE">
              <w:t>5.3</w:t>
            </w:r>
          </w:p>
        </w:tc>
        <w:tc>
          <w:tcPr>
            <w:tcW w:w="635" w:type="pct"/>
            <w:shd w:val="clear" w:color="auto" w:fill="auto"/>
          </w:tcPr>
          <w:p w:rsidR="003359F8" w:rsidRPr="008A53DE" w:rsidRDefault="003359F8" w:rsidP="004E3508">
            <w:pPr>
              <w:pStyle w:val="ASFKTablenorm0"/>
              <w:ind w:left="57" w:right="57"/>
            </w:pPr>
            <w:r w:rsidRPr="008A53DE">
              <w:t>17.10.2012</w:t>
            </w:r>
          </w:p>
        </w:tc>
        <w:tc>
          <w:tcPr>
            <w:tcW w:w="1017" w:type="pct"/>
            <w:shd w:val="clear" w:color="auto" w:fill="auto"/>
          </w:tcPr>
          <w:p w:rsidR="003359F8" w:rsidRPr="008A53DE" w:rsidRDefault="003359F8" w:rsidP="004E3508">
            <w:pPr>
              <w:pStyle w:val="ASFKTablenorm0"/>
              <w:ind w:left="57" w:right="57"/>
            </w:pPr>
            <w:r w:rsidRPr="008A53DE">
              <w:t>Алексеев И.И.</w:t>
            </w:r>
          </w:p>
        </w:tc>
        <w:tc>
          <w:tcPr>
            <w:tcW w:w="2936" w:type="pct"/>
            <w:shd w:val="clear" w:color="auto" w:fill="auto"/>
          </w:tcPr>
          <w:p w:rsidR="003359F8" w:rsidRPr="008A53DE" w:rsidRDefault="003359F8" w:rsidP="004E3508">
            <w:pPr>
              <w:pStyle w:val="ASFKTablenorm0"/>
              <w:ind w:left="57" w:right="57"/>
            </w:pPr>
            <w:r w:rsidRPr="008A53DE">
              <w:t xml:space="preserve">В соответствии с </w:t>
            </w:r>
            <w:r w:rsidRPr="004E3508">
              <w:rPr>
                <w:lang w:val="en-US"/>
              </w:rPr>
              <w:t>FTAS</w:t>
            </w:r>
            <w:r w:rsidRPr="008A53DE">
              <w:t>-158804 (</w:t>
            </w:r>
            <w:r w:rsidRPr="004E3508">
              <w:rPr>
                <w:lang w:val="en-US"/>
              </w:rPr>
              <w:t>SUFD</w:t>
            </w:r>
            <w:r w:rsidRPr="008A53DE">
              <w:t>-38220) добавлен п.</w:t>
            </w:r>
            <w:r w:rsidR="00F23D12">
              <w:t xml:space="preserve"> </w:t>
            </w:r>
            <w:r w:rsidR="00F23D12">
              <w:fldChar w:fldCharType="begin"/>
            </w:r>
            <w:r w:rsidR="00F23D12">
              <w:instrText xml:space="preserve"> REF _Ref448762970 \r \h </w:instrText>
            </w:r>
            <w:r w:rsidR="00F23D12">
              <w:fldChar w:fldCharType="separate"/>
            </w:r>
            <w:r w:rsidR="00B77F80">
              <w:t>5.11.1</w:t>
            </w:r>
            <w:r w:rsidR="00F23D12">
              <w:fldChar w:fldCharType="end"/>
            </w:r>
            <w:r w:rsidRPr="008A53DE">
              <w:t>.</w:t>
            </w:r>
          </w:p>
          <w:p w:rsidR="003359F8" w:rsidRPr="008A53DE" w:rsidRDefault="003359F8" w:rsidP="004E3508">
            <w:pPr>
              <w:pStyle w:val="ASFKTablenorm0"/>
              <w:ind w:left="57" w:right="57"/>
            </w:pPr>
            <w:r w:rsidRPr="008A53DE">
              <w:t xml:space="preserve">В соответствии с </w:t>
            </w:r>
            <w:r w:rsidRPr="004E3508">
              <w:rPr>
                <w:lang w:val="en-US"/>
              </w:rPr>
              <w:t>SUFD</w:t>
            </w:r>
            <w:r w:rsidRPr="008A53DE">
              <w:t>-20932 (</w:t>
            </w:r>
            <w:r w:rsidRPr="004E3508">
              <w:rPr>
                <w:lang w:val="en-US"/>
              </w:rPr>
              <w:t>SUFD</w:t>
            </w:r>
            <w:r w:rsidRPr="008A53DE">
              <w:t>-25613) актуализи</w:t>
            </w:r>
            <w:r w:rsidRPr="008A53DE">
              <w:lastRenderedPageBreak/>
              <w:t xml:space="preserve">рован п. </w:t>
            </w:r>
            <w:r w:rsidRPr="008A53DE">
              <w:fldChar w:fldCharType="begin"/>
            </w:r>
            <w:r w:rsidRPr="008A53DE">
              <w:instrText xml:space="preserve"> REF _Ref339455954 \r \h  \* MERGEFORMAT </w:instrText>
            </w:r>
            <w:r w:rsidRPr="008A53DE">
              <w:fldChar w:fldCharType="separate"/>
            </w:r>
            <w:r w:rsidR="00B77F80">
              <w:t>5.16.1</w:t>
            </w:r>
            <w:r w:rsidRPr="008A53DE">
              <w:fldChar w:fldCharType="end"/>
            </w:r>
            <w:r w:rsidRPr="008A53DE">
              <w:t>.</w:t>
            </w:r>
          </w:p>
        </w:tc>
      </w:tr>
      <w:tr w:rsidR="004E3508" w:rsidRPr="00EF2703" w:rsidTr="004E3508">
        <w:tc>
          <w:tcPr>
            <w:tcW w:w="412" w:type="pct"/>
            <w:shd w:val="clear" w:color="auto" w:fill="auto"/>
          </w:tcPr>
          <w:p w:rsidR="003359F8" w:rsidRPr="008A53DE" w:rsidRDefault="003359F8" w:rsidP="004E3508">
            <w:pPr>
              <w:pStyle w:val="ASFKTablenorm0"/>
              <w:ind w:left="57" w:right="57"/>
            </w:pPr>
            <w:r w:rsidRPr="008A53DE">
              <w:lastRenderedPageBreak/>
              <w:t>5.4</w:t>
            </w:r>
          </w:p>
        </w:tc>
        <w:tc>
          <w:tcPr>
            <w:tcW w:w="635" w:type="pct"/>
            <w:shd w:val="clear" w:color="auto" w:fill="auto"/>
          </w:tcPr>
          <w:p w:rsidR="003359F8" w:rsidRPr="008A53DE" w:rsidRDefault="003359F8" w:rsidP="004E3508">
            <w:pPr>
              <w:pStyle w:val="ASFKTablenorm0"/>
              <w:ind w:left="57" w:right="57"/>
            </w:pPr>
            <w:r w:rsidRPr="008A53DE">
              <w:t>23.11.2012</w:t>
            </w:r>
          </w:p>
        </w:tc>
        <w:tc>
          <w:tcPr>
            <w:tcW w:w="1017" w:type="pct"/>
            <w:shd w:val="clear" w:color="auto" w:fill="auto"/>
          </w:tcPr>
          <w:p w:rsidR="003359F8" w:rsidRPr="008A53DE" w:rsidRDefault="003359F8" w:rsidP="004E3508">
            <w:pPr>
              <w:pStyle w:val="ASFKTablenorm0"/>
              <w:ind w:left="57" w:right="57"/>
            </w:pPr>
            <w:r w:rsidRPr="008A53DE">
              <w:t>Алексеев И.И.</w:t>
            </w:r>
          </w:p>
        </w:tc>
        <w:tc>
          <w:tcPr>
            <w:tcW w:w="2936" w:type="pct"/>
            <w:shd w:val="clear" w:color="auto" w:fill="auto"/>
          </w:tcPr>
          <w:p w:rsidR="003359F8" w:rsidRPr="008A53DE" w:rsidRDefault="003359F8" w:rsidP="004E3508">
            <w:pPr>
              <w:pStyle w:val="ASFKTablenorm0"/>
              <w:ind w:left="57" w:right="57"/>
            </w:pPr>
            <w:r w:rsidRPr="008A53DE">
              <w:t xml:space="preserve">В соответствии с </w:t>
            </w:r>
            <w:r w:rsidRPr="004E3508">
              <w:rPr>
                <w:lang w:val="en-US"/>
              </w:rPr>
              <w:t>SUFD</w:t>
            </w:r>
            <w:r w:rsidRPr="008A53DE">
              <w:t>-36951 (</w:t>
            </w:r>
            <w:r w:rsidRPr="004E3508">
              <w:rPr>
                <w:lang w:val="en-US"/>
              </w:rPr>
              <w:t>SUFD</w:t>
            </w:r>
            <w:r w:rsidRPr="008A53DE">
              <w:t xml:space="preserve">-39759) актуализирован п. </w:t>
            </w:r>
            <w:r w:rsidRPr="008A53DE">
              <w:fldChar w:fldCharType="begin"/>
            </w:r>
            <w:r w:rsidRPr="008A53DE">
              <w:instrText xml:space="preserve"> REF _Ref341441063 \r \h  \* MERGEFORMAT </w:instrText>
            </w:r>
            <w:r w:rsidRPr="008A53DE">
              <w:fldChar w:fldCharType="separate"/>
            </w:r>
            <w:r w:rsidR="00B77F80">
              <w:t>5.3.1</w:t>
            </w:r>
            <w:r w:rsidRPr="008A53DE">
              <w:fldChar w:fldCharType="end"/>
            </w:r>
            <w:r w:rsidRPr="008A53DE">
              <w:t>.</w:t>
            </w:r>
          </w:p>
          <w:p w:rsidR="003359F8" w:rsidRPr="008A53DE" w:rsidRDefault="003359F8" w:rsidP="004E3508">
            <w:pPr>
              <w:pStyle w:val="ASFKTablenorm0"/>
              <w:ind w:left="57" w:right="57"/>
            </w:pPr>
            <w:r w:rsidRPr="008A53DE">
              <w:t xml:space="preserve">В соответствии с </w:t>
            </w:r>
            <w:r w:rsidRPr="004E3508">
              <w:rPr>
                <w:lang w:val="en-US"/>
              </w:rPr>
              <w:t>SUFD</w:t>
            </w:r>
            <w:r w:rsidRPr="008A53DE">
              <w:t>-36951 (</w:t>
            </w:r>
            <w:r w:rsidRPr="004E3508">
              <w:rPr>
                <w:lang w:val="en-US"/>
              </w:rPr>
              <w:t>SUFD</w:t>
            </w:r>
            <w:r w:rsidRPr="008A53DE">
              <w:t xml:space="preserve">-39758) актуализирован п. </w:t>
            </w:r>
            <w:r w:rsidRPr="008A53DE">
              <w:fldChar w:fldCharType="begin"/>
            </w:r>
            <w:r w:rsidRPr="008A53DE">
              <w:instrText xml:space="preserve"> REF _Ref341447804 \r \h  \* MERGEFORMAT </w:instrText>
            </w:r>
            <w:r w:rsidRPr="008A53DE">
              <w:fldChar w:fldCharType="separate"/>
            </w:r>
            <w:r w:rsidR="00B77F80">
              <w:t>5.1.5</w:t>
            </w:r>
            <w:r w:rsidRPr="008A53DE">
              <w:fldChar w:fldCharType="end"/>
            </w:r>
            <w:r w:rsidRPr="008A53DE">
              <w:t>.</w:t>
            </w:r>
          </w:p>
          <w:p w:rsidR="003359F8" w:rsidRPr="008A53DE" w:rsidRDefault="003359F8" w:rsidP="004E3508">
            <w:pPr>
              <w:pStyle w:val="ASFKTablenorm0"/>
              <w:ind w:left="57" w:right="57"/>
            </w:pPr>
            <w:r w:rsidRPr="008A53DE">
              <w:t xml:space="preserve">В соответствии с </w:t>
            </w:r>
            <w:r w:rsidRPr="004E3508">
              <w:rPr>
                <w:lang w:val="en-US"/>
              </w:rPr>
              <w:t>SUFD</w:t>
            </w:r>
            <w:r w:rsidRPr="008A53DE">
              <w:t>-37883 (</w:t>
            </w:r>
            <w:r w:rsidRPr="004E3508">
              <w:rPr>
                <w:lang w:val="en-US"/>
              </w:rPr>
              <w:t>SUFD</w:t>
            </w:r>
            <w:r w:rsidRPr="008A53DE">
              <w:t>-39766</w:t>
            </w:r>
            <w:r w:rsidR="00BE7195">
              <w:t xml:space="preserve">, </w:t>
            </w:r>
            <w:r w:rsidR="00BE7195" w:rsidRPr="00BE7195">
              <w:t>SUFD</w:t>
            </w:r>
            <w:r w:rsidR="00BE7195" w:rsidRPr="008A53DE">
              <w:t>-39768</w:t>
            </w:r>
            <w:r w:rsidR="00BE7195">
              <w:t xml:space="preserve">, </w:t>
            </w:r>
            <w:r w:rsidR="00BE7195" w:rsidRPr="00BE7195">
              <w:t>SUFD</w:t>
            </w:r>
            <w:r w:rsidR="00BE7195">
              <w:t>-39772</w:t>
            </w:r>
            <w:r w:rsidRPr="008A53DE">
              <w:t>) актуализирован</w:t>
            </w:r>
            <w:r w:rsidR="000609BB">
              <w:t>ы</w:t>
            </w:r>
            <w:r w:rsidRPr="008A53DE">
              <w:t xml:space="preserve"> </w:t>
            </w:r>
            <w:r w:rsidR="000609BB">
              <w:t>п</w:t>
            </w:r>
            <w:r w:rsidRPr="008A53DE">
              <w:t xml:space="preserve">п. </w:t>
            </w:r>
            <w:r w:rsidRPr="008A53DE">
              <w:fldChar w:fldCharType="begin"/>
            </w:r>
            <w:r w:rsidRPr="008A53DE">
              <w:instrText xml:space="preserve"> REF _Ref341799410 \r \h  \* MERGEFORMAT </w:instrText>
            </w:r>
            <w:r w:rsidRPr="008A53DE">
              <w:fldChar w:fldCharType="separate"/>
            </w:r>
            <w:r w:rsidR="00B77F80">
              <w:t>5.1.14</w:t>
            </w:r>
            <w:r w:rsidRPr="008A53DE">
              <w:fldChar w:fldCharType="end"/>
            </w:r>
            <w:r w:rsidR="00BE7195">
              <w:t xml:space="preserve">, </w:t>
            </w:r>
            <w:r w:rsidR="00BE7195" w:rsidRPr="008A53DE">
              <w:fldChar w:fldCharType="begin"/>
            </w:r>
            <w:r w:rsidR="00BE7195" w:rsidRPr="008A53DE">
              <w:instrText xml:space="preserve"> REF _Ref341870321 \r \h  \* MERGEFORMAT </w:instrText>
            </w:r>
            <w:r w:rsidR="00BE7195" w:rsidRPr="008A53DE">
              <w:fldChar w:fldCharType="separate"/>
            </w:r>
            <w:r w:rsidR="00B77F80">
              <w:t>5.1.4</w:t>
            </w:r>
            <w:r w:rsidR="00BE7195" w:rsidRPr="008A53DE">
              <w:fldChar w:fldCharType="end"/>
            </w:r>
            <w:r w:rsidR="00BE7195">
              <w:t xml:space="preserve">, </w:t>
            </w:r>
            <w:r w:rsidR="00BE7195" w:rsidRPr="008A53DE">
              <w:fldChar w:fldCharType="begin"/>
            </w:r>
            <w:r w:rsidR="00BE7195" w:rsidRPr="008A53DE">
              <w:instrText xml:space="preserve"> REF _Ref341877464 \r \h  \* MERGEFORMAT </w:instrText>
            </w:r>
            <w:r w:rsidR="00BE7195" w:rsidRPr="008A53DE">
              <w:fldChar w:fldCharType="separate"/>
            </w:r>
            <w:r w:rsidR="00B77F80">
              <w:t>5.1.1</w:t>
            </w:r>
            <w:r w:rsidR="00BE7195" w:rsidRPr="008A53DE">
              <w:fldChar w:fldCharType="end"/>
            </w:r>
            <w:r w:rsidR="00BE7195" w:rsidRPr="008A53DE">
              <w:t>.</w:t>
            </w:r>
            <w:r w:rsidRPr="008A53DE">
              <w:t xml:space="preserve"> </w:t>
            </w:r>
          </w:p>
        </w:tc>
      </w:tr>
      <w:tr w:rsidR="004E3508" w:rsidRPr="00EF2703" w:rsidTr="004E3508">
        <w:tc>
          <w:tcPr>
            <w:tcW w:w="412" w:type="pct"/>
            <w:shd w:val="clear" w:color="auto" w:fill="auto"/>
          </w:tcPr>
          <w:p w:rsidR="003359F8" w:rsidRPr="008A53DE" w:rsidRDefault="003359F8" w:rsidP="004E3508">
            <w:pPr>
              <w:pStyle w:val="ASFKTablenorm0"/>
              <w:ind w:left="57" w:right="57"/>
            </w:pPr>
            <w:r w:rsidRPr="008A53DE">
              <w:t>5.5</w:t>
            </w:r>
          </w:p>
        </w:tc>
        <w:tc>
          <w:tcPr>
            <w:tcW w:w="635" w:type="pct"/>
            <w:shd w:val="clear" w:color="auto" w:fill="auto"/>
          </w:tcPr>
          <w:p w:rsidR="003359F8" w:rsidRPr="008A53DE" w:rsidRDefault="003359F8" w:rsidP="004E3508">
            <w:pPr>
              <w:pStyle w:val="ASFKTablenorm0"/>
              <w:ind w:left="57" w:right="57"/>
            </w:pPr>
            <w:r w:rsidRPr="008A53DE">
              <w:t>29.11.2012</w:t>
            </w:r>
          </w:p>
        </w:tc>
        <w:tc>
          <w:tcPr>
            <w:tcW w:w="1017" w:type="pct"/>
            <w:shd w:val="clear" w:color="auto" w:fill="auto"/>
          </w:tcPr>
          <w:p w:rsidR="003359F8" w:rsidRPr="008A53DE" w:rsidRDefault="003359F8" w:rsidP="004E3508">
            <w:pPr>
              <w:pStyle w:val="ASFKTablenorm0"/>
              <w:ind w:left="57" w:right="57"/>
            </w:pPr>
            <w:r w:rsidRPr="008A53DE">
              <w:t>Алексеев И.И.</w:t>
            </w:r>
          </w:p>
        </w:tc>
        <w:tc>
          <w:tcPr>
            <w:tcW w:w="2936" w:type="pct"/>
            <w:shd w:val="clear" w:color="auto" w:fill="auto"/>
          </w:tcPr>
          <w:p w:rsidR="003359F8" w:rsidRPr="008A53DE" w:rsidRDefault="003359F8" w:rsidP="004E3508">
            <w:pPr>
              <w:pStyle w:val="ASFKTablenorm0"/>
              <w:ind w:left="57" w:right="57"/>
            </w:pPr>
            <w:r w:rsidRPr="008A53DE">
              <w:t xml:space="preserve">В соответствии с </w:t>
            </w:r>
            <w:r w:rsidRPr="004E3508">
              <w:rPr>
                <w:lang w:val="en-US"/>
              </w:rPr>
              <w:t>SUFD</w:t>
            </w:r>
            <w:r w:rsidRPr="008A53DE">
              <w:t>-34750</w:t>
            </w:r>
            <w:r w:rsidRPr="004E3508">
              <w:rPr>
                <w:szCs w:val="26"/>
              </w:rPr>
              <w:t xml:space="preserve"> </w:t>
            </w:r>
            <w:r w:rsidRPr="008A53DE">
              <w:t>(</w:t>
            </w:r>
            <w:r w:rsidRPr="004E3508">
              <w:rPr>
                <w:lang w:val="en-US"/>
              </w:rPr>
              <w:t>SUFD</w:t>
            </w:r>
            <w:r w:rsidRPr="008A53DE">
              <w:t xml:space="preserve">-40074) актуализирован п. </w:t>
            </w:r>
            <w:r w:rsidRPr="008A53DE">
              <w:fldChar w:fldCharType="begin"/>
            </w:r>
            <w:r w:rsidRPr="008A53DE">
              <w:instrText xml:space="preserve"> REF _Ref341967577 \r \h  \* MERGEFORMAT </w:instrText>
            </w:r>
            <w:r w:rsidRPr="008A53DE">
              <w:fldChar w:fldCharType="separate"/>
            </w:r>
            <w:r w:rsidR="00B77F80">
              <w:t>5.4.1</w:t>
            </w:r>
            <w:r w:rsidRPr="008A53DE">
              <w:fldChar w:fldCharType="end"/>
            </w:r>
            <w:r w:rsidRPr="008A53DE">
              <w:t>.</w:t>
            </w:r>
          </w:p>
          <w:p w:rsidR="003359F8" w:rsidRPr="008A53DE" w:rsidRDefault="003359F8" w:rsidP="004E3508">
            <w:pPr>
              <w:pStyle w:val="ASFKTablenorm0"/>
              <w:ind w:left="57" w:right="57"/>
            </w:pPr>
            <w:r w:rsidRPr="008A53DE">
              <w:t xml:space="preserve">В соответствии с </w:t>
            </w:r>
            <w:r w:rsidRPr="004E3508">
              <w:rPr>
                <w:lang w:val="en-US"/>
              </w:rPr>
              <w:t>SUFD</w:t>
            </w:r>
            <w:r w:rsidRPr="008A53DE">
              <w:t>-38370 (</w:t>
            </w:r>
            <w:r w:rsidRPr="004E3508">
              <w:rPr>
                <w:lang w:val="en-US"/>
              </w:rPr>
              <w:t>SUFD</w:t>
            </w:r>
            <w:r w:rsidR="00F23D12">
              <w:t>-40075</w:t>
            </w:r>
            <w:r w:rsidR="00C3126D">
              <w:t xml:space="preserve">, </w:t>
            </w:r>
            <w:r w:rsidR="00C3126D" w:rsidRPr="00C3126D">
              <w:t>SUFD</w:t>
            </w:r>
            <w:r w:rsidR="00C3126D" w:rsidRPr="008A53DE">
              <w:t>-40078</w:t>
            </w:r>
            <w:r w:rsidR="00F23D12">
              <w:t>) ак</w:t>
            </w:r>
            <w:r w:rsidRPr="008A53DE">
              <w:t>туализирован</w:t>
            </w:r>
            <w:r w:rsidR="000609BB">
              <w:t>ы</w:t>
            </w:r>
            <w:r w:rsidRPr="008A53DE">
              <w:t xml:space="preserve"> </w:t>
            </w:r>
            <w:r w:rsidR="000609BB">
              <w:t>п</w:t>
            </w:r>
            <w:r w:rsidRPr="008A53DE">
              <w:t xml:space="preserve">п. </w:t>
            </w:r>
            <w:r w:rsidRPr="008A53DE">
              <w:fldChar w:fldCharType="begin"/>
            </w:r>
            <w:r w:rsidRPr="008A53DE">
              <w:instrText xml:space="preserve"> REF _Ref342039419 \r \h  \* MERGEFORMAT </w:instrText>
            </w:r>
            <w:r w:rsidRPr="008A53DE">
              <w:fldChar w:fldCharType="separate"/>
            </w:r>
            <w:r w:rsidR="00B77F80">
              <w:t>5.6</w:t>
            </w:r>
            <w:r w:rsidRPr="008A53DE">
              <w:fldChar w:fldCharType="end"/>
            </w:r>
            <w:r w:rsidR="00C3126D">
              <w:t xml:space="preserve">, </w:t>
            </w:r>
            <w:r w:rsidR="00C3126D" w:rsidRPr="008A53DE">
              <w:fldChar w:fldCharType="begin"/>
            </w:r>
            <w:r w:rsidR="00C3126D" w:rsidRPr="008A53DE">
              <w:instrText xml:space="preserve"> REF _Ref342306549 \r \h  \* MERGEFORMAT </w:instrText>
            </w:r>
            <w:r w:rsidR="00C3126D" w:rsidRPr="008A53DE">
              <w:fldChar w:fldCharType="separate"/>
            </w:r>
            <w:r w:rsidR="00B77F80">
              <w:t>5.1.4</w:t>
            </w:r>
            <w:r w:rsidR="00C3126D" w:rsidRPr="008A53DE">
              <w:fldChar w:fldCharType="end"/>
            </w:r>
            <w:r w:rsidR="00C3126D" w:rsidRPr="008A53DE">
              <w:t>.</w:t>
            </w:r>
          </w:p>
          <w:p w:rsidR="003359F8" w:rsidRPr="008A53DE" w:rsidRDefault="003359F8" w:rsidP="004E3508">
            <w:pPr>
              <w:pStyle w:val="ASFKTablenorm0"/>
              <w:ind w:left="57" w:right="57"/>
            </w:pPr>
            <w:r w:rsidRPr="008A53DE">
              <w:t xml:space="preserve">В соответствии с </w:t>
            </w:r>
            <w:r w:rsidRPr="004E3508">
              <w:rPr>
                <w:lang w:val="en-US"/>
              </w:rPr>
              <w:t>SUFD</w:t>
            </w:r>
            <w:r w:rsidRPr="008A53DE">
              <w:t>-38477</w:t>
            </w:r>
            <w:r w:rsidRPr="004E3508">
              <w:rPr>
                <w:szCs w:val="26"/>
              </w:rPr>
              <w:t xml:space="preserve"> </w:t>
            </w:r>
            <w:r w:rsidRPr="008A53DE">
              <w:t>(</w:t>
            </w:r>
            <w:r w:rsidRPr="004E3508">
              <w:rPr>
                <w:lang w:val="en-US"/>
              </w:rPr>
              <w:t>SUFD</w:t>
            </w:r>
            <w:r w:rsidRPr="008A53DE">
              <w:t xml:space="preserve">-40085) актуализирован п. </w:t>
            </w:r>
            <w:r w:rsidRPr="008A53DE">
              <w:fldChar w:fldCharType="begin"/>
            </w:r>
            <w:r w:rsidRPr="008A53DE">
              <w:instrText xml:space="preserve"> REF _Ref342316954 \r \h  \* MERGEFORMAT </w:instrText>
            </w:r>
            <w:r w:rsidRPr="008A53DE">
              <w:fldChar w:fldCharType="separate"/>
            </w:r>
            <w:r w:rsidR="00B77F80">
              <w:t>5.1.10</w:t>
            </w:r>
            <w:r w:rsidRPr="008A53DE">
              <w:fldChar w:fldCharType="end"/>
            </w:r>
            <w:r w:rsidRPr="008A53DE">
              <w:t>.</w:t>
            </w:r>
          </w:p>
          <w:p w:rsidR="003359F8" w:rsidRPr="008A53DE" w:rsidRDefault="003359F8" w:rsidP="004E3508">
            <w:pPr>
              <w:pStyle w:val="ASFKTablenorm0"/>
              <w:ind w:left="57" w:right="57"/>
            </w:pPr>
            <w:r w:rsidRPr="008A53DE">
              <w:t xml:space="preserve">В соответствии с </w:t>
            </w:r>
            <w:r w:rsidRPr="004E3508">
              <w:rPr>
                <w:lang w:val="en-US"/>
              </w:rPr>
              <w:t>SUFD</w:t>
            </w:r>
            <w:r w:rsidRPr="008A53DE">
              <w:t>-39750</w:t>
            </w:r>
            <w:r w:rsidRPr="004E3508">
              <w:rPr>
                <w:szCs w:val="26"/>
              </w:rPr>
              <w:t xml:space="preserve"> </w:t>
            </w:r>
            <w:r w:rsidRPr="008A53DE">
              <w:t>(</w:t>
            </w:r>
            <w:r w:rsidRPr="004E3508">
              <w:rPr>
                <w:lang w:val="en-US"/>
              </w:rPr>
              <w:t>SUFD</w:t>
            </w:r>
            <w:r w:rsidRPr="008A53DE">
              <w:t xml:space="preserve">-40093) актуализирован п. </w:t>
            </w:r>
            <w:r w:rsidRPr="008A53DE">
              <w:fldChar w:fldCharType="begin"/>
            </w:r>
            <w:r w:rsidRPr="008A53DE">
              <w:instrText xml:space="preserve"> REF _Ref342401790 \r \h  \* MERGEFORMAT </w:instrText>
            </w:r>
            <w:r w:rsidRPr="008A53DE">
              <w:fldChar w:fldCharType="separate"/>
            </w:r>
            <w:r w:rsidR="00B77F80">
              <w:t>5.12.1</w:t>
            </w:r>
            <w:r w:rsidRPr="008A53DE">
              <w:fldChar w:fldCharType="end"/>
            </w:r>
            <w:r w:rsidRPr="008A53DE">
              <w:t>.</w:t>
            </w:r>
          </w:p>
        </w:tc>
      </w:tr>
      <w:tr w:rsidR="004E3508" w:rsidRPr="00EF2703" w:rsidTr="004E3508">
        <w:tc>
          <w:tcPr>
            <w:tcW w:w="412" w:type="pct"/>
            <w:shd w:val="clear" w:color="auto" w:fill="auto"/>
          </w:tcPr>
          <w:p w:rsidR="003359F8" w:rsidRPr="008A53DE" w:rsidRDefault="003359F8" w:rsidP="004E3508">
            <w:pPr>
              <w:pStyle w:val="ASFKTablenorm0"/>
              <w:ind w:left="57" w:right="57"/>
            </w:pPr>
            <w:r w:rsidRPr="008A53DE">
              <w:t>5.6</w:t>
            </w:r>
          </w:p>
        </w:tc>
        <w:tc>
          <w:tcPr>
            <w:tcW w:w="635" w:type="pct"/>
            <w:shd w:val="clear" w:color="auto" w:fill="auto"/>
          </w:tcPr>
          <w:p w:rsidR="003359F8" w:rsidRPr="008A53DE" w:rsidRDefault="003359F8" w:rsidP="004E3508">
            <w:pPr>
              <w:pStyle w:val="ASFKTablenorm0"/>
              <w:ind w:left="57" w:right="57"/>
            </w:pPr>
            <w:r w:rsidRPr="008A53DE">
              <w:t>11.12.2012</w:t>
            </w:r>
          </w:p>
        </w:tc>
        <w:tc>
          <w:tcPr>
            <w:tcW w:w="1017" w:type="pct"/>
            <w:shd w:val="clear" w:color="auto" w:fill="auto"/>
          </w:tcPr>
          <w:p w:rsidR="003359F8" w:rsidRPr="008A53DE" w:rsidRDefault="003359F8" w:rsidP="004E3508">
            <w:pPr>
              <w:pStyle w:val="ASFKTablenorm0"/>
              <w:ind w:left="57" w:right="57"/>
            </w:pPr>
            <w:r w:rsidRPr="008A53DE">
              <w:t>Алексеев И.И.</w:t>
            </w:r>
          </w:p>
        </w:tc>
        <w:tc>
          <w:tcPr>
            <w:tcW w:w="2936" w:type="pct"/>
            <w:shd w:val="clear" w:color="auto" w:fill="auto"/>
          </w:tcPr>
          <w:p w:rsidR="003359F8" w:rsidRPr="008A53DE" w:rsidRDefault="003359F8" w:rsidP="004E3508">
            <w:pPr>
              <w:pStyle w:val="ASFKTablenorm0"/>
              <w:ind w:left="57" w:right="57"/>
            </w:pPr>
            <w:r w:rsidRPr="008A53DE">
              <w:t xml:space="preserve">В соответствии с </w:t>
            </w:r>
            <w:r w:rsidRPr="004E3508">
              <w:rPr>
                <w:lang w:val="en-US"/>
              </w:rPr>
              <w:t>SUFD</w:t>
            </w:r>
            <w:r w:rsidRPr="008A53DE">
              <w:t>-34509 (</w:t>
            </w:r>
            <w:r w:rsidRPr="004E3508">
              <w:rPr>
                <w:lang w:val="en-US"/>
              </w:rPr>
              <w:t>SUFD</w:t>
            </w:r>
            <w:r w:rsidRPr="008A53DE">
              <w:t xml:space="preserve">-38112) актуализирован п. </w:t>
            </w:r>
            <w:r w:rsidRPr="008A53DE">
              <w:fldChar w:fldCharType="begin"/>
            </w:r>
            <w:r w:rsidRPr="008A53DE">
              <w:instrText xml:space="preserve"> REF _Ref342997175 \r \h  \* MERGEFORMAT </w:instrText>
            </w:r>
            <w:r w:rsidRPr="008A53DE">
              <w:fldChar w:fldCharType="separate"/>
            </w:r>
            <w:r w:rsidR="00B77F80">
              <w:t>5.3.1</w:t>
            </w:r>
            <w:r w:rsidRPr="008A53DE">
              <w:fldChar w:fldCharType="end"/>
            </w:r>
            <w:r w:rsidRPr="008A53DE">
              <w:t>.</w:t>
            </w:r>
          </w:p>
          <w:p w:rsidR="003359F8" w:rsidRPr="008A53DE" w:rsidRDefault="003359F8" w:rsidP="004E3508">
            <w:pPr>
              <w:pStyle w:val="ASFKTablenorm0"/>
              <w:ind w:left="57" w:right="57"/>
            </w:pPr>
            <w:r w:rsidRPr="008A53DE">
              <w:t xml:space="preserve">В соответствии с </w:t>
            </w:r>
            <w:r w:rsidRPr="004E3508">
              <w:rPr>
                <w:lang w:val="en-US"/>
              </w:rPr>
              <w:t>SUFD</w:t>
            </w:r>
            <w:r w:rsidRPr="008A53DE">
              <w:t>-25938 (</w:t>
            </w:r>
            <w:r w:rsidRPr="004E3508">
              <w:rPr>
                <w:lang w:val="en-US"/>
              </w:rPr>
              <w:t>SUFD</w:t>
            </w:r>
            <w:r w:rsidRPr="008A53DE">
              <w:t>-40071</w:t>
            </w:r>
            <w:r w:rsidR="00C3126D">
              <w:t xml:space="preserve">, </w:t>
            </w:r>
            <w:r w:rsidR="00C3126D" w:rsidRPr="00C3126D">
              <w:t>SUFD</w:t>
            </w:r>
            <w:r w:rsidR="00C3126D" w:rsidRPr="008A53DE">
              <w:t>-40070</w:t>
            </w:r>
            <w:r w:rsidRPr="008A53DE">
              <w:t>) актуализирован</w:t>
            </w:r>
            <w:r w:rsidR="000609BB">
              <w:t>ы</w:t>
            </w:r>
            <w:r w:rsidRPr="008A53DE">
              <w:t xml:space="preserve"> п</w:t>
            </w:r>
            <w:r w:rsidR="000609BB">
              <w:t>п</w:t>
            </w:r>
            <w:r w:rsidRPr="008A53DE">
              <w:t xml:space="preserve">. </w:t>
            </w:r>
            <w:r w:rsidRPr="008A53DE">
              <w:fldChar w:fldCharType="begin"/>
            </w:r>
            <w:r w:rsidRPr="008A53DE">
              <w:instrText xml:space="preserve"> REF _Ref343179097 \r \h  \* MERGEFORMAT </w:instrText>
            </w:r>
            <w:r w:rsidRPr="008A53DE">
              <w:fldChar w:fldCharType="separate"/>
            </w:r>
            <w:r w:rsidR="00B77F80">
              <w:t>5.1.10</w:t>
            </w:r>
            <w:r w:rsidRPr="008A53DE">
              <w:fldChar w:fldCharType="end"/>
            </w:r>
            <w:r w:rsidR="00C3126D">
              <w:t xml:space="preserve">, </w:t>
            </w:r>
            <w:r w:rsidR="00C3126D" w:rsidRPr="008A53DE">
              <w:fldChar w:fldCharType="begin"/>
            </w:r>
            <w:r w:rsidR="00C3126D" w:rsidRPr="008A53DE">
              <w:instrText xml:space="preserve"> REF _Ref343179126 \r \h  \* MERGEFORMAT </w:instrText>
            </w:r>
            <w:r w:rsidR="00C3126D" w:rsidRPr="008A53DE">
              <w:fldChar w:fldCharType="separate"/>
            </w:r>
            <w:r w:rsidR="00B77F80">
              <w:t>5.1.14</w:t>
            </w:r>
            <w:r w:rsidR="00C3126D" w:rsidRPr="008A53DE">
              <w:fldChar w:fldCharType="end"/>
            </w:r>
            <w:r w:rsidR="00C3126D" w:rsidRPr="008A53DE">
              <w:t>.</w:t>
            </w:r>
          </w:p>
          <w:p w:rsidR="003359F8" w:rsidRPr="008A53DE" w:rsidRDefault="003359F8" w:rsidP="004E3508">
            <w:pPr>
              <w:pStyle w:val="ASFKTablenorm0"/>
              <w:ind w:left="57" w:right="57"/>
            </w:pPr>
            <w:r w:rsidRPr="008A53DE">
              <w:t xml:space="preserve">В соответствии с </w:t>
            </w:r>
            <w:r w:rsidRPr="004E3508">
              <w:rPr>
                <w:lang w:val="en-US"/>
              </w:rPr>
              <w:t>SUFD</w:t>
            </w:r>
            <w:r w:rsidRPr="008A53DE">
              <w:t>-40714 (</w:t>
            </w:r>
            <w:r w:rsidRPr="004E3508">
              <w:rPr>
                <w:lang w:val="en-US"/>
              </w:rPr>
              <w:t>SUFD</w:t>
            </w:r>
            <w:r w:rsidR="00F23D12">
              <w:t>-41135) ак</w:t>
            </w:r>
            <w:r w:rsidRPr="008A53DE">
              <w:t xml:space="preserve">туализирован п. </w:t>
            </w:r>
            <w:r w:rsidRPr="008A53DE">
              <w:fldChar w:fldCharType="begin"/>
            </w:r>
            <w:r w:rsidRPr="008A53DE">
              <w:instrText xml:space="preserve"> REF _Ref311541908 \r \h  \* MERGEFORMAT </w:instrText>
            </w:r>
            <w:r w:rsidRPr="008A53DE">
              <w:fldChar w:fldCharType="separate"/>
            </w:r>
            <w:r w:rsidR="00B77F80">
              <w:t>5.17.1</w:t>
            </w:r>
            <w:r w:rsidRPr="008A53DE">
              <w:fldChar w:fldCharType="end"/>
            </w:r>
            <w:r w:rsidRPr="008A53DE">
              <w:t>.</w:t>
            </w:r>
          </w:p>
          <w:p w:rsidR="003359F8" w:rsidRPr="008A53DE" w:rsidRDefault="003359F8" w:rsidP="004E3508">
            <w:pPr>
              <w:pStyle w:val="ASFKTablenorm0"/>
              <w:ind w:left="57" w:right="57"/>
            </w:pPr>
            <w:r w:rsidRPr="008A53DE">
              <w:t xml:space="preserve">В соответствии с </w:t>
            </w:r>
            <w:r w:rsidRPr="004E3508">
              <w:rPr>
                <w:lang w:val="en-US"/>
              </w:rPr>
              <w:t>SUFD</w:t>
            </w:r>
            <w:r w:rsidRPr="008A53DE">
              <w:t>-38372 (</w:t>
            </w:r>
            <w:r w:rsidRPr="004E3508">
              <w:rPr>
                <w:lang w:val="en-US"/>
              </w:rPr>
              <w:t>SUFD</w:t>
            </w:r>
            <w:r w:rsidRPr="008A53DE">
              <w:t xml:space="preserve">-41517) актуализирован п. </w:t>
            </w:r>
            <w:r w:rsidRPr="008A53DE">
              <w:fldChar w:fldCharType="begin"/>
            </w:r>
            <w:r w:rsidRPr="008A53DE">
              <w:instrText xml:space="preserve"> REF _Ref311541908 \r \h  \* MERGEFORMAT </w:instrText>
            </w:r>
            <w:r w:rsidRPr="008A53DE">
              <w:fldChar w:fldCharType="separate"/>
            </w:r>
            <w:r w:rsidR="00B77F80">
              <w:t>5.17.1</w:t>
            </w:r>
            <w:r w:rsidRPr="008A53DE">
              <w:fldChar w:fldCharType="end"/>
            </w:r>
            <w:r w:rsidRPr="008A53DE">
              <w:t>.</w:t>
            </w:r>
          </w:p>
        </w:tc>
      </w:tr>
      <w:tr w:rsidR="004E3508" w:rsidRPr="00F5756B" w:rsidTr="004E3508">
        <w:tc>
          <w:tcPr>
            <w:tcW w:w="412" w:type="pct"/>
            <w:shd w:val="clear" w:color="auto" w:fill="auto"/>
          </w:tcPr>
          <w:p w:rsidR="003359F8" w:rsidRPr="008A53DE" w:rsidRDefault="003359F8" w:rsidP="004E3508">
            <w:pPr>
              <w:pStyle w:val="ASFKTablenorm0"/>
              <w:ind w:left="57" w:right="57"/>
            </w:pPr>
            <w:r w:rsidRPr="008A53DE">
              <w:t>5.7</w:t>
            </w:r>
          </w:p>
        </w:tc>
        <w:tc>
          <w:tcPr>
            <w:tcW w:w="635" w:type="pct"/>
            <w:shd w:val="clear" w:color="auto" w:fill="auto"/>
          </w:tcPr>
          <w:p w:rsidR="003359F8" w:rsidRPr="008A53DE" w:rsidRDefault="003359F8" w:rsidP="004E3508">
            <w:pPr>
              <w:pStyle w:val="ASFKTablenorm0"/>
              <w:ind w:left="57" w:right="57"/>
            </w:pPr>
            <w:r w:rsidRPr="008A53DE">
              <w:t>01.03.2013</w:t>
            </w:r>
          </w:p>
        </w:tc>
        <w:tc>
          <w:tcPr>
            <w:tcW w:w="1017" w:type="pct"/>
            <w:shd w:val="clear" w:color="auto" w:fill="auto"/>
          </w:tcPr>
          <w:p w:rsidR="003359F8" w:rsidRPr="008A53DE" w:rsidRDefault="003359F8" w:rsidP="004E3508">
            <w:pPr>
              <w:pStyle w:val="ASFKTablenorm0"/>
              <w:ind w:left="57" w:right="57"/>
            </w:pPr>
            <w:r w:rsidRPr="008A53DE">
              <w:t>Дорофеев И.И.</w:t>
            </w:r>
          </w:p>
        </w:tc>
        <w:tc>
          <w:tcPr>
            <w:tcW w:w="2936" w:type="pct"/>
            <w:shd w:val="clear" w:color="auto" w:fill="auto"/>
          </w:tcPr>
          <w:p w:rsidR="003359F8" w:rsidRPr="008A53DE" w:rsidRDefault="003359F8" w:rsidP="004E3508">
            <w:pPr>
              <w:pStyle w:val="ASFKTablenorm0"/>
              <w:ind w:left="57" w:right="57"/>
            </w:pPr>
            <w:r w:rsidRPr="008A53DE">
              <w:t xml:space="preserve">В соответствии с </w:t>
            </w:r>
            <w:r w:rsidRPr="004E3508">
              <w:rPr>
                <w:lang w:val="en-US"/>
              </w:rPr>
              <w:t>SUFD</w:t>
            </w:r>
            <w:r w:rsidRPr="008A53DE">
              <w:t>-29184 (</w:t>
            </w:r>
            <w:r w:rsidRPr="004E3508">
              <w:rPr>
                <w:lang w:val="en-US"/>
              </w:rPr>
              <w:t>SUFD</w:t>
            </w:r>
            <w:r w:rsidRPr="008A53DE">
              <w:t xml:space="preserve">-42505) актуализирован п. </w:t>
            </w:r>
            <w:r w:rsidRPr="008A53DE">
              <w:fldChar w:fldCharType="begin"/>
            </w:r>
            <w:r w:rsidRPr="008A53DE">
              <w:instrText xml:space="preserve"> REF _Ref349916122 \r \h  \* MERGEFORMAT </w:instrText>
            </w:r>
            <w:r w:rsidRPr="008A53DE">
              <w:fldChar w:fldCharType="separate"/>
            </w:r>
            <w:r w:rsidR="00B77F80">
              <w:t>5.7.2</w:t>
            </w:r>
            <w:r w:rsidRPr="008A53DE">
              <w:fldChar w:fldCharType="end"/>
            </w:r>
            <w:r w:rsidRPr="008A53DE">
              <w:t>.</w:t>
            </w:r>
          </w:p>
        </w:tc>
      </w:tr>
      <w:tr w:rsidR="004E3508" w:rsidRPr="00F5756B" w:rsidTr="004E3508">
        <w:tc>
          <w:tcPr>
            <w:tcW w:w="412" w:type="pct"/>
            <w:shd w:val="clear" w:color="auto" w:fill="auto"/>
          </w:tcPr>
          <w:p w:rsidR="003359F8" w:rsidRPr="008A53DE" w:rsidRDefault="003359F8" w:rsidP="004E3508">
            <w:pPr>
              <w:pStyle w:val="ASFKTablenorm0"/>
              <w:ind w:left="57" w:right="57"/>
            </w:pPr>
            <w:r w:rsidRPr="008A53DE">
              <w:t>5.8</w:t>
            </w:r>
          </w:p>
        </w:tc>
        <w:tc>
          <w:tcPr>
            <w:tcW w:w="635" w:type="pct"/>
            <w:shd w:val="clear" w:color="auto" w:fill="auto"/>
          </w:tcPr>
          <w:p w:rsidR="003359F8" w:rsidRPr="008A53DE" w:rsidRDefault="003359F8" w:rsidP="004E3508">
            <w:pPr>
              <w:pStyle w:val="ASFKTablenorm0"/>
              <w:ind w:left="57" w:right="57"/>
            </w:pPr>
            <w:r w:rsidRPr="008A53DE">
              <w:t>05.03.2013</w:t>
            </w:r>
          </w:p>
        </w:tc>
        <w:tc>
          <w:tcPr>
            <w:tcW w:w="1017" w:type="pct"/>
            <w:shd w:val="clear" w:color="auto" w:fill="auto"/>
          </w:tcPr>
          <w:p w:rsidR="003359F8" w:rsidRPr="008A53DE" w:rsidRDefault="003359F8" w:rsidP="004E3508">
            <w:pPr>
              <w:pStyle w:val="ASFKTablenorm0"/>
              <w:ind w:left="57" w:right="57"/>
            </w:pPr>
            <w:r w:rsidRPr="008A53DE">
              <w:t>Дорофеев И.И.</w:t>
            </w:r>
          </w:p>
        </w:tc>
        <w:tc>
          <w:tcPr>
            <w:tcW w:w="2936" w:type="pct"/>
            <w:shd w:val="clear" w:color="auto" w:fill="auto"/>
          </w:tcPr>
          <w:p w:rsidR="003359F8" w:rsidRPr="008A53DE" w:rsidRDefault="003359F8" w:rsidP="004E3508">
            <w:pPr>
              <w:pStyle w:val="ASFKTablenorm0"/>
              <w:ind w:left="57" w:right="57"/>
            </w:pPr>
            <w:r w:rsidRPr="008A53DE">
              <w:t xml:space="preserve">В соответствии с </w:t>
            </w:r>
            <w:r w:rsidRPr="004E3508">
              <w:rPr>
                <w:lang w:val="en-US"/>
              </w:rPr>
              <w:t>SUFD</w:t>
            </w:r>
            <w:r w:rsidRPr="008A53DE">
              <w:t>-42635 (</w:t>
            </w:r>
            <w:r w:rsidRPr="004E3508">
              <w:rPr>
                <w:lang w:val="en-US"/>
              </w:rPr>
              <w:t>SUFD</w:t>
            </w:r>
            <w:r w:rsidRPr="008A53DE">
              <w:t xml:space="preserve">-42693) актуализированы </w:t>
            </w:r>
            <w:r w:rsidR="000609BB">
              <w:t>п</w:t>
            </w:r>
            <w:r w:rsidRPr="008A53DE">
              <w:t xml:space="preserve">п. </w:t>
            </w:r>
            <w:r w:rsidRPr="008A53DE">
              <w:fldChar w:fldCharType="begin"/>
            </w:r>
            <w:r w:rsidRPr="008A53DE">
              <w:instrText xml:space="preserve"> REF _Ref350255305 \r \h  \* MERGEFORMAT </w:instrText>
            </w:r>
            <w:r w:rsidRPr="008A53DE">
              <w:fldChar w:fldCharType="separate"/>
            </w:r>
            <w:r w:rsidR="00B77F80">
              <w:t>5.1.10</w:t>
            </w:r>
            <w:r w:rsidRPr="008A53DE">
              <w:fldChar w:fldCharType="end"/>
            </w:r>
            <w:r w:rsidRPr="008A53DE">
              <w:t xml:space="preserve">, </w:t>
            </w:r>
            <w:r w:rsidRPr="008A53DE">
              <w:fldChar w:fldCharType="begin"/>
            </w:r>
            <w:r w:rsidRPr="008A53DE">
              <w:instrText xml:space="preserve"> REF _Ref350255405 \r \h  \* MERGEFORMAT </w:instrText>
            </w:r>
            <w:r w:rsidRPr="008A53DE">
              <w:fldChar w:fldCharType="separate"/>
            </w:r>
            <w:r w:rsidR="00B77F80">
              <w:t>5.1.14</w:t>
            </w:r>
            <w:r w:rsidRPr="008A53DE">
              <w:fldChar w:fldCharType="end"/>
            </w:r>
            <w:r w:rsidRPr="008A53DE">
              <w:t>.</w:t>
            </w:r>
          </w:p>
          <w:p w:rsidR="003359F8" w:rsidRPr="008A53DE" w:rsidRDefault="003359F8" w:rsidP="004E3508">
            <w:pPr>
              <w:pStyle w:val="ASFKTablenorm0"/>
              <w:ind w:left="57" w:right="57"/>
            </w:pPr>
            <w:r w:rsidRPr="008A53DE">
              <w:t xml:space="preserve">В соответствии с </w:t>
            </w:r>
            <w:r w:rsidRPr="004E3508">
              <w:rPr>
                <w:lang w:val="en-US"/>
              </w:rPr>
              <w:t>SUFD</w:t>
            </w:r>
            <w:r w:rsidRPr="008A53DE">
              <w:t>-41210 (</w:t>
            </w:r>
            <w:r w:rsidRPr="004E3508">
              <w:rPr>
                <w:lang w:val="en-US"/>
              </w:rPr>
              <w:t>SUFD</w:t>
            </w:r>
            <w:r w:rsidRPr="008A53DE">
              <w:t xml:space="preserve">-43094) актуализирован п. </w:t>
            </w:r>
            <w:r w:rsidRPr="008A53DE">
              <w:fldChar w:fldCharType="begin"/>
            </w:r>
            <w:r w:rsidRPr="008A53DE">
              <w:instrText xml:space="preserve"> REF _Ref350934944 \r \h  \* MERGEFORMAT </w:instrText>
            </w:r>
            <w:r w:rsidRPr="008A53DE">
              <w:fldChar w:fldCharType="separate"/>
            </w:r>
            <w:r w:rsidR="00B77F80">
              <w:t>5.8.1</w:t>
            </w:r>
            <w:r w:rsidRPr="008A53DE">
              <w:fldChar w:fldCharType="end"/>
            </w:r>
            <w:r w:rsidRPr="008A53DE">
              <w:t>.</w:t>
            </w:r>
          </w:p>
          <w:p w:rsidR="003359F8" w:rsidRPr="008A53DE" w:rsidRDefault="003359F8" w:rsidP="004E3508">
            <w:pPr>
              <w:pStyle w:val="ASFKTablenorm0"/>
              <w:ind w:left="57" w:right="57"/>
            </w:pPr>
            <w:r w:rsidRPr="008A53DE">
              <w:t xml:space="preserve">В соответствии с </w:t>
            </w:r>
            <w:r w:rsidRPr="004E3508">
              <w:rPr>
                <w:lang w:val="en-US"/>
              </w:rPr>
              <w:t>SUFD</w:t>
            </w:r>
            <w:r w:rsidRPr="008A53DE">
              <w:t>-41954 (</w:t>
            </w:r>
            <w:r w:rsidRPr="004E3508">
              <w:rPr>
                <w:lang w:val="en-US"/>
              </w:rPr>
              <w:t>SUFD</w:t>
            </w:r>
            <w:r w:rsidRPr="008A53DE">
              <w:t xml:space="preserve">-43266) актуализирован п. </w:t>
            </w:r>
            <w:r w:rsidRPr="008A53DE">
              <w:fldChar w:fldCharType="begin"/>
            </w:r>
            <w:r w:rsidRPr="008A53DE">
              <w:instrText xml:space="preserve"> REF _Ref350934944 \r \h  \* MERGEFORMAT </w:instrText>
            </w:r>
            <w:r w:rsidRPr="008A53DE">
              <w:fldChar w:fldCharType="separate"/>
            </w:r>
            <w:r w:rsidR="00B77F80">
              <w:t>5.8.1</w:t>
            </w:r>
            <w:r w:rsidRPr="008A53DE">
              <w:fldChar w:fldCharType="end"/>
            </w:r>
            <w:r w:rsidRPr="008A53DE">
              <w:t>.</w:t>
            </w:r>
          </w:p>
          <w:p w:rsidR="003359F8" w:rsidRPr="008A53DE" w:rsidRDefault="003359F8" w:rsidP="004E3508">
            <w:pPr>
              <w:pStyle w:val="ASFKTablenorm0"/>
              <w:ind w:left="57" w:right="57"/>
            </w:pPr>
            <w:r w:rsidRPr="008A53DE">
              <w:t xml:space="preserve">В соответствии с </w:t>
            </w:r>
            <w:r w:rsidRPr="004E3508">
              <w:rPr>
                <w:lang w:val="en-US"/>
              </w:rPr>
              <w:t>SUFD</w:t>
            </w:r>
            <w:r w:rsidRPr="008A53DE">
              <w:t>-41585 (</w:t>
            </w:r>
            <w:r w:rsidRPr="004E3508">
              <w:rPr>
                <w:lang w:val="en-US"/>
              </w:rPr>
              <w:t>SUFD</w:t>
            </w:r>
            <w:r w:rsidRPr="008A53DE">
              <w:t xml:space="preserve">-42848) актуализирован п. </w:t>
            </w:r>
            <w:r w:rsidR="004F24EA" w:rsidRPr="008A53DE">
              <w:fldChar w:fldCharType="begin"/>
            </w:r>
            <w:r w:rsidR="004F24EA" w:rsidRPr="008A53DE">
              <w:instrText xml:space="preserve"> REF _Ref311541908 \r \h  \* MERGEFORMAT </w:instrText>
            </w:r>
            <w:r w:rsidR="004F24EA" w:rsidRPr="008A53DE">
              <w:fldChar w:fldCharType="separate"/>
            </w:r>
            <w:r w:rsidR="00B77F80">
              <w:t>5.17.1</w:t>
            </w:r>
            <w:r w:rsidR="004F24EA" w:rsidRPr="008A53DE">
              <w:fldChar w:fldCharType="end"/>
            </w:r>
            <w:r w:rsidR="004F24EA" w:rsidRPr="008A53DE">
              <w:t>.</w:t>
            </w:r>
          </w:p>
          <w:p w:rsidR="003359F8" w:rsidRPr="008A53DE" w:rsidRDefault="003359F8" w:rsidP="004E3508">
            <w:pPr>
              <w:pStyle w:val="ASFKTablenorm0"/>
              <w:ind w:left="57" w:right="57"/>
            </w:pPr>
            <w:r w:rsidRPr="008A53DE">
              <w:t xml:space="preserve">В соответствии с </w:t>
            </w:r>
            <w:r w:rsidRPr="004E3508">
              <w:rPr>
                <w:lang w:val="en-US"/>
              </w:rPr>
              <w:t>SUFD</w:t>
            </w:r>
            <w:r w:rsidRPr="008A53DE">
              <w:t>-41585 (</w:t>
            </w:r>
            <w:r w:rsidRPr="004E3508">
              <w:rPr>
                <w:lang w:val="en-US"/>
              </w:rPr>
              <w:t>SUFD</w:t>
            </w:r>
            <w:r w:rsidRPr="008A53DE">
              <w:t xml:space="preserve">-42848) актуализирован п. </w:t>
            </w:r>
            <w:r w:rsidRPr="008A53DE">
              <w:fldChar w:fldCharType="begin"/>
            </w:r>
            <w:r w:rsidRPr="008A53DE">
              <w:instrText xml:space="preserve"> REF _Ref311541908 \r \h  \* MERGEFORMAT </w:instrText>
            </w:r>
            <w:r w:rsidRPr="008A53DE">
              <w:fldChar w:fldCharType="separate"/>
            </w:r>
            <w:r w:rsidR="00B77F80">
              <w:t>5.17.1</w:t>
            </w:r>
            <w:r w:rsidRPr="008A53DE">
              <w:fldChar w:fldCharType="end"/>
            </w:r>
            <w:r w:rsidRPr="008A53DE">
              <w:t>.</w:t>
            </w:r>
          </w:p>
        </w:tc>
      </w:tr>
      <w:tr w:rsidR="004E3508" w:rsidRPr="00EF2703" w:rsidTr="004E3508">
        <w:tc>
          <w:tcPr>
            <w:tcW w:w="412" w:type="pct"/>
            <w:shd w:val="clear" w:color="auto" w:fill="auto"/>
          </w:tcPr>
          <w:p w:rsidR="003359F8" w:rsidRPr="008A53DE" w:rsidRDefault="003359F8" w:rsidP="004E3508">
            <w:pPr>
              <w:pStyle w:val="ASFKTablenorm0"/>
              <w:ind w:left="57" w:right="57"/>
            </w:pPr>
            <w:r w:rsidRPr="008A53DE">
              <w:t>5.9</w:t>
            </w:r>
          </w:p>
        </w:tc>
        <w:tc>
          <w:tcPr>
            <w:tcW w:w="635" w:type="pct"/>
            <w:shd w:val="clear" w:color="auto" w:fill="auto"/>
          </w:tcPr>
          <w:p w:rsidR="003359F8" w:rsidRPr="008A53DE" w:rsidRDefault="003359F8" w:rsidP="004E3508">
            <w:pPr>
              <w:pStyle w:val="ASFKTablenorm0"/>
              <w:ind w:left="57" w:right="57"/>
            </w:pPr>
            <w:r w:rsidRPr="008A53DE">
              <w:t>07.05.2013</w:t>
            </w:r>
          </w:p>
        </w:tc>
        <w:tc>
          <w:tcPr>
            <w:tcW w:w="1017" w:type="pct"/>
            <w:shd w:val="clear" w:color="auto" w:fill="auto"/>
          </w:tcPr>
          <w:p w:rsidR="003359F8" w:rsidRPr="008A53DE" w:rsidRDefault="003359F8" w:rsidP="004E3508">
            <w:pPr>
              <w:pStyle w:val="ASFKTablenorm0"/>
              <w:ind w:left="57" w:right="57"/>
            </w:pPr>
            <w:r w:rsidRPr="008A53DE">
              <w:t>Дорофеев И.И.</w:t>
            </w:r>
          </w:p>
        </w:tc>
        <w:tc>
          <w:tcPr>
            <w:tcW w:w="2936" w:type="pct"/>
            <w:shd w:val="clear" w:color="auto" w:fill="auto"/>
          </w:tcPr>
          <w:p w:rsidR="003359F8" w:rsidRPr="008A53DE" w:rsidRDefault="003359F8" w:rsidP="004E3508">
            <w:pPr>
              <w:pStyle w:val="ASFKTablenorm0"/>
              <w:ind w:left="57" w:right="57"/>
            </w:pPr>
            <w:r w:rsidRPr="008A53DE">
              <w:t xml:space="preserve">В соответствии с </w:t>
            </w:r>
            <w:r w:rsidRPr="004E3508">
              <w:rPr>
                <w:lang w:val="en-US"/>
              </w:rPr>
              <w:t>SUFD</w:t>
            </w:r>
            <w:r w:rsidRPr="008A53DE">
              <w:t>-40848 (</w:t>
            </w:r>
            <w:r w:rsidRPr="004E3508">
              <w:rPr>
                <w:lang w:val="en-US"/>
              </w:rPr>
              <w:t>SUFD</w:t>
            </w:r>
            <w:r w:rsidRPr="008A53DE">
              <w:t xml:space="preserve">-43498) актуализирован п. </w:t>
            </w:r>
            <w:r w:rsidRPr="008A53DE">
              <w:fldChar w:fldCharType="begin"/>
            </w:r>
            <w:r w:rsidRPr="008A53DE">
              <w:instrText xml:space="preserve"> REF _Ref311541908 \r \h  \* MERGEFORMAT </w:instrText>
            </w:r>
            <w:r w:rsidRPr="008A53DE">
              <w:fldChar w:fldCharType="separate"/>
            </w:r>
            <w:r w:rsidR="00B77F80">
              <w:t>5.17.1</w:t>
            </w:r>
            <w:r w:rsidRPr="008A53DE">
              <w:fldChar w:fldCharType="end"/>
            </w:r>
            <w:r w:rsidRPr="008A53DE">
              <w:t>.</w:t>
            </w:r>
          </w:p>
          <w:p w:rsidR="003359F8" w:rsidRPr="008A53DE" w:rsidRDefault="003359F8" w:rsidP="004E3508">
            <w:pPr>
              <w:pStyle w:val="ASFKTablenorm0"/>
              <w:ind w:left="57" w:right="57"/>
            </w:pPr>
            <w:r w:rsidRPr="008A53DE">
              <w:t xml:space="preserve">В соответствии с </w:t>
            </w:r>
            <w:r w:rsidRPr="004E3508">
              <w:rPr>
                <w:lang w:val="en-US"/>
              </w:rPr>
              <w:t>SUFD</w:t>
            </w:r>
            <w:r w:rsidRPr="008A53DE">
              <w:t>-39511 (</w:t>
            </w:r>
            <w:r w:rsidRPr="004E3508">
              <w:rPr>
                <w:lang w:val="en-US"/>
              </w:rPr>
              <w:t>SUFD</w:t>
            </w:r>
            <w:r w:rsidRPr="008A53DE">
              <w:t xml:space="preserve">-44031) актуализирован п. </w:t>
            </w:r>
            <w:r w:rsidR="004F24EA" w:rsidRPr="008A53DE">
              <w:fldChar w:fldCharType="begin"/>
            </w:r>
            <w:r w:rsidR="004F24EA" w:rsidRPr="008A53DE">
              <w:instrText xml:space="preserve"> REF _Ref311541908 \r \h  \* MERGEFORMAT </w:instrText>
            </w:r>
            <w:r w:rsidR="004F24EA" w:rsidRPr="008A53DE">
              <w:fldChar w:fldCharType="separate"/>
            </w:r>
            <w:r w:rsidR="00B77F80">
              <w:t>5.17.1</w:t>
            </w:r>
            <w:r w:rsidR="004F24EA" w:rsidRPr="008A53DE">
              <w:fldChar w:fldCharType="end"/>
            </w:r>
            <w:r w:rsidR="004F24EA" w:rsidRPr="008A53DE">
              <w:t>.</w:t>
            </w:r>
          </w:p>
          <w:p w:rsidR="003359F8" w:rsidRPr="008A53DE" w:rsidRDefault="003359F8" w:rsidP="004E3508">
            <w:pPr>
              <w:pStyle w:val="ASFKTablenorm0"/>
              <w:ind w:left="57" w:right="57"/>
            </w:pPr>
            <w:r w:rsidRPr="008A53DE">
              <w:t xml:space="preserve">В соответствии с </w:t>
            </w:r>
            <w:r w:rsidRPr="004E3508">
              <w:rPr>
                <w:lang w:val="en-US"/>
              </w:rPr>
              <w:t>SUFD</w:t>
            </w:r>
            <w:r w:rsidRPr="008A53DE">
              <w:t>-40777 (</w:t>
            </w:r>
            <w:r w:rsidRPr="004E3508">
              <w:rPr>
                <w:lang w:val="en-US"/>
              </w:rPr>
              <w:t>SUFD</w:t>
            </w:r>
            <w:r w:rsidRPr="008A53DE">
              <w:t xml:space="preserve">-44334) актуализирован п. </w:t>
            </w:r>
            <w:r w:rsidR="00967116">
              <w:fldChar w:fldCharType="begin"/>
            </w:r>
            <w:r w:rsidR="00967116">
              <w:instrText xml:space="preserve"> REF _Ref482629405 \r \h </w:instrText>
            </w:r>
            <w:r w:rsidR="00967116">
              <w:fldChar w:fldCharType="separate"/>
            </w:r>
            <w:r w:rsidR="00B77F80">
              <w:t>5.1.7</w:t>
            </w:r>
            <w:r w:rsidR="00967116">
              <w:fldChar w:fldCharType="end"/>
            </w:r>
            <w:r w:rsidR="00967116">
              <w:t>.</w:t>
            </w:r>
          </w:p>
          <w:p w:rsidR="003359F8" w:rsidRPr="008A53DE" w:rsidRDefault="003359F8" w:rsidP="004E3508">
            <w:pPr>
              <w:pStyle w:val="ASFKTablenorm0"/>
              <w:ind w:left="57" w:right="57"/>
            </w:pPr>
            <w:r w:rsidRPr="008A53DE">
              <w:t xml:space="preserve">В соответствии с </w:t>
            </w:r>
            <w:r w:rsidRPr="004E3508">
              <w:rPr>
                <w:lang w:val="en-US"/>
              </w:rPr>
              <w:t>SUFD</w:t>
            </w:r>
            <w:r w:rsidRPr="008A53DE">
              <w:t>-43139 (</w:t>
            </w:r>
            <w:r w:rsidRPr="004E3508">
              <w:rPr>
                <w:lang w:val="en-US"/>
              </w:rPr>
              <w:t>SUFD</w:t>
            </w:r>
            <w:r w:rsidRPr="008A53DE">
              <w:t xml:space="preserve">-44925) актуализирован п. </w:t>
            </w:r>
            <w:r w:rsidRPr="008A53DE">
              <w:fldChar w:fldCharType="begin"/>
            </w:r>
            <w:r w:rsidRPr="008A53DE">
              <w:instrText xml:space="preserve"> REF _Ref355695440 \r \h  \* MERGEFORMAT </w:instrText>
            </w:r>
            <w:r w:rsidRPr="008A53DE">
              <w:fldChar w:fldCharType="separate"/>
            </w:r>
            <w:r w:rsidR="00B77F80">
              <w:t>5.11.2</w:t>
            </w:r>
            <w:r w:rsidRPr="008A53DE">
              <w:fldChar w:fldCharType="end"/>
            </w:r>
            <w:r w:rsidRPr="008A53DE">
              <w:t xml:space="preserve">. </w:t>
            </w:r>
          </w:p>
        </w:tc>
      </w:tr>
      <w:tr w:rsidR="004E3508" w:rsidRPr="00EF2703" w:rsidTr="004E3508">
        <w:tc>
          <w:tcPr>
            <w:tcW w:w="412" w:type="pct"/>
            <w:shd w:val="clear" w:color="auto" w:fill="auto"/>
          </w:tcPr>
          <w:p w:rsidR="003359F8" w:rsidRPr="008A53DE" w:rsidRDefault="003359F8" w:rsidP="004E3508">
            <w:pPr>
              <w:pStyle w:val="ASFKTablenorm0"/>
              <w:ind w:left="57" w:right="57"/>
            </w:pPr>
            <w:r w:rsidRPr="008A53DE">
              <w:t>6.0</w:t>
            </w:r>
          </w:p>
        </w:tc>
        <w:tc>
          <w:tcPr>
            <w:tcW w:w="635" w:type="pct"/>
            <w:shd w:val="clear" w:color="auto" w:fill="auto"/>
          </w:tcPr>
          <w:p w:rsidR="003359F8" w:rsidRPr="008A53DE" w:rsidRDefault="003359F8" w:rsidP="004E3508">
            <w:pPr>
              <w:pStyle w:val="ASFKTablenorm0"/>
              <w:ind w:left="57" w:right="57"/>
            </w:pPr>
            <w:r w:rsidRPr="008A53DE">
              <w:t>15.05.2013</w:t>
            </w:r>
          </w:p>
        </w:tc>
        <w:tc>
          <w:tcPr>
            <w:tcW w:w="1017" w:type="pct"/>
            <w:shd w:val="clear" w:color="auto" w:fill="auto"/>
          </w:tcPr>
          <w:p w:rsidR="003359F8" w:rsidRPr="008A53DE" w:rsidRDefault="003359F8" w:rsidP="004E3508">
            <w:pPr>
              <w:pStyle w:val="ASFKTablenorm0"/>
              <w:ind w:left="57" w:right="57"/>
            </w:pPr>
            <w:r w:rsidRPr="008A53DE">
              <w:t>Алексеев И.И.</w:t>
            </w:r>
          </w:p>
        </w:tc>
        <w:tc>
          <w:tcPr>
            <w:tcW w:w="2936" w:type="pct"/>
            <w:shd w:val="clear" w:color="auto" w:fill="auto"/>
          </w:tcPr>
          <w:p w:rsidR="003359F8" w:rsidRPr="008A53DE" w:rsidRDefault="003359F8" w:rsidP="004E3508">
            <w:pPr>
              <w:pStyle w:val="ASFKTablenorm0"/>
              <w:ind w:left="57" w:right="57"/>
            </w:pPr>
            <w:r w:rsidRPr="008A53DE">
              <w:t xml:space="preserve">В соответствии с </w:t>
            </w:r>
            <w:r w:rsidRPr="004E3508">
              <w:rPr>
                <w:lang w:val="en-US"/>
              </w:rPr>
              <w:t>SUFD</w:t>
            </w:r>
            <w:r w:rsidRPr="008A53DE">
              <w:t>-23893 (</w:t>
            </w:r>
            <w:r w:rsidRPr="004E3508">
              <w:rPr>
                <w:lang w:val="en-US"/>
              </w:rPr>
              <w:t>SUFD</w:t>
            </w:r>
            <w:r w:rsidRPr="008A53DE">
              <w:t xml:space="preserve">-44911) изменён п. </w:t>
            </w:r>
            <w:r w:rsidRPr="008A53DE">
              <w:lastRenderedPageBreak/>
              <w:fldChar w:fldCharType="begin"/>
            </w:r>
            <w:r w:rsidRPr="008A53DE">
              <w:instrText xml:space="preserve"> REF _Ref342401790 \r \h  \* MERGEFORMAT </w:instrText>
            </w:r>
            <w:r w:rsidRPr="008A53DE">
              <w:fldChar w:fldCharType="separate"/>
            </w:r>
            <w:r w:rsidR="00B77F80">
              <w:t>5.12.1</w:t>
            </w:r>
            <w:r w:rsidRPr="008A53DE">
              <w:fldChar w:fldCharType="end"/>
            </w:r>
            <w:r w:rsidRPr="008A53DE">
              <w:t xml:space="preserve"> и </w:t>
            </w:r>
            <w:r w:rsidR="00DE2016">
              <w:t xml:space="preserve">добавлены </w:t>
            </w:r>
            <w:r w:rsidR="000609BB">
              <w:t>п</w:t>
            </w:r>
            <w:r w:rsidR="00DE2016">
              <w:t xml:space="preserve">п. </w:t>
            </w:r>
            <w:r w:rsidR="00DE2016">
              <w:fldChar w:fldCharType="begin"/>
            </w:r>
            <w:r w:rsidR="00DE2016">
              <w:instrText xml:space="preserve"> REF _Ref449106970 \r \h </w:instrText>
            </w:r>
            <w:r w:rsidR="00DE2016">
              <w:fldChar w:fldCharType="separate"/>
            </w:r>
            <w:r w:rsidR="00B77F80">
              <w:t>5.17.4</w:t>
            </w:r>
            <w:r w:rsidR="00DE2016">
              <w:fldChar w:fldCharType="end"/>
            </w:r>
            <w:r w:rsidRPr="008A53DE">
              <w:t xml:space="preserve">, </w:t>
            </w:r>
            <w:r w:rsidRPr="008A53DE">
              <w:fldChar w:fldCharType="begin"/>
            </w:r>
            <w:r w:rsidRPr="008A53DE">
              <w:instrText xml:space="preserve"> REF _Ref356406305 \r \h  \* MERGEFORMAT </w:instrText>
            </w:r>
            <w:r w:rsidRPr="008A53DE">
              <w:fldChar w:fldCharType="separate"/>
            </w:r>
            <w:r w:rsidR="00B77F80">
              <w:t>5.17.5</w:t>
            </w:r>
            <w:r w:rsidRPr="008A53DE">
              <w:fldChar w:fldCharType="end"/>
            </w:r>
            <w:r w:rsidRPr="008A53DE">
              <w:t xml:space="preserve">. </w:t>
            </w:r>
          </w:p>
        </w:tc>
      </w:tr>
      <w:tr w:rsidR="004E3508" w:rsidRPr="00EF2703" w:rsidTr="004E3508">
        <w:tc>
          <w:tcPr>
            <w:tcW w:w="412" w:type="pct"/>
            <w:shd w:val="clear" w:color="auto" w:fill="auto"/>
          </w:tcPr>
          <w:p w:rsidR="003359F8" w:rsidRPr="008A53DE" w:rsidRDefault="003359F8" w:rsidP="004E3508">
            <w:pPr>
              <w:pStyle w:val="ASFKTablenorm0"/>
              <w:ind w:left="57" w:right="57"/>
            </w:pPr>
            <w:r w:rsidRPr="008A53DE">
              <w:lastRenderedPageBreak/>
              <w:t>6.1</w:t>
            </w:r>
          </w:p>
        </w:tc>
        <w:tc>
          <w:tcPr>
            <w:tcW w:w="635" w:type="pct"/>
            <w:shd w:val="clear" w:color="auto" w:fill="auto"/>
          </w:tcPr>
          <w:p w:rsidR="003359F8" w:rsidRPr="008A53DE" w:rsidRDefault="003359F8" w:rsidP="004E3508">
            <w:pPr>
              <w:pStyle w:val="ASFKTablenorm0"/>
              <w:ind w:left="57" w:right="57"/>
            </w:pPr>
            <w:r w:rsidRPr="008A53DE">
              <w:t>20.06.2013</w:t>
            </w:r>
          </w:p>
        </w:tc>
        <w:tc>
          <w:tcPr>
            <w:tcW w:w="1017" w:type="pct"/>
            <w:shd w:val="clear" w:color="auto" w:fill="auto"/>
          </w:tcPr>
          <w:p w:rsidR="003359F8" w:rsidRPr="008A53DE" w:rsidRDefault="003359F8" w:rsidP="004E3508">
            <w:pPr>
              <w:pStyle w:val="ASFKTablenorm0"/>
              <w:ind w:left="57" w:right="57"/>
            </w:pPr>
            <w:r w:rsidRPr="008A53DE">
              <w:t>Алексеев И.И.</w:t>
            </w:r>
          </w:p>
          <w:p w:rsidR="003359F8" w:rsidRPr="008A53DE" w:rsidRDefault="003359F8" w:rsidP="004E3508">
            <w:pPr>
              <w:pStyle w:val="ASFKTablenorm0"/>
              <w:ind w:left="57" w:right="57"/>
            </w:pPr>
            <w:r w:rsidRPr="008A53DE">
              <w:t>Дорофеев И.И.</w:t>
            </w:r>
          </w:p>
        </w:tc>
        <w:tc>
          <w:tcPr>
            <w:tcW w:w="2936" w:type="pct"/>
            <w:shd w:val="clear" w:color="auto" w:fill="auto"/>
          </w:tcPr>
          <w:p w:rsidR="003359F8" w:rsidRPr="008A53DE" w:rsidRDefault="003359F8" w:rsidP="004E3508">
            <w:pPr>
              <w:pStyle w:val="ASFKTablenorm0"/>
              <w:ind w:left="57" w:right="57"/>
            </w:pPr>
            <w:r w:rsidRPr="008A53DE">
              <w:t xml:space="preserve">В соответствии с </w:t>
            </w:r>
            <w:r w:rsidRPr="004E3508">
              <w:rPr>
                <w:lang w:val="en-US"/>
              </w:rPr>
              <w:t>SUFD</w:t>
            </w:r>
            <w:r w:rsidRPr="008A53DE">
              <w:t>-39307 (</w:t>
            </w:r>
            <w:r w:rsidR="00C3126D" w:rsidRPr="004E3508">
              <w:rPr>
                <w:lang w:val="en-US"/>
              </w:rPr>
              <w:t>SUFD</w:t>
            </w:r>
            <w:r w:rsidR="00C3126D" w:rsidRPr="00C3126D">
              <w:t>-44920</w:t>
            </w:r>
            <w:r w:rsidRPr="008A53DE">
              <w:t>) актуализирован</w:t>
            </w:r>
            <w:r w:rsidR="00C3126D">
              <w:t>ы</w:t>
            </w:r>
            <w:r w:rsidRPr="008A53DE">
              <w:t xml:space="preserve"> </w:t>
            </w:r>
            <w:r w:rsidR="000609BB">
              <w:t>п</w:t>
            </w:r>
            <w:r w:rsidRPr="008A53DE">
              <w:t xml:space="preserve">п. </w:t>
            </w:r>
            <w:r w:rsidRPr="008A53DE">
              <w:fldChar w:fldCharType="begin"/>
            </w:r>
            <w:r w:rsidRPr="008A53DE">
              <w:instrText xml:space="preserve"> REF _Ref357683254 \r \h  \* MERGEFORMAT </w:instrText>
            </w:r>
            <w:r w:rsidRPr="008A53DE">
              <w:fldChar w:fldCharType="separate"/>
            </w:r>
            <w:r w:rsidR="00B77F80">
              <w:t>5.1.10</w:t>
            </w:r>
            <w:r w:rsidRPr="008A53DE">
              <w:fldChar w:fldCharType="end"/>
            </w:r>
            <w:r w:rsidR="00C3126D">
              <w:t xml:space="preserve">, </w:t>
            </w:r>
            <w:r w:rsidR="00C3126D" w:rsidRPr="00C3126D">
              <w:fldChar w:fldCharType="begin"/>
            </w:r>
            <w:r w:rsidR="00C3126D" w:rsidRPr="00C3126D">
              <w:instrText xml:space="preserve"> REF _Ref357693381 \r \h  \* MERGEFORMAT </w:instrText>
            </w:r>
            <w:r w:rsidR="00C3126D" w:rsidRPr="00C3126D">
              <w:fldChar w:fldCharType="separate"/>
            </w:r>
            <w:r w:rsidR="00B77F80">
              <w:t>5.1.14</w:t>
            </w:r>
            <w:r w:rsidR="00C3126D" w:rsidRPr="00C3126D">
              <w:fldChar w:fldCharType="end"/>
            </w:r>
            <w:r w:rsidR="00C3126D">
              <w:t xml:space="preserve">, </w:t>
            </w:r>
            <w:r w:rsidR="00C3126D" w:rsidRPr="00C3126D">
              <w:fldChar w:fldCharType="begin"/>
            </w:r>
            <w:r w:rsidR="00C3126D" w:rsidRPr="00C3126D">
              <w:instrText xml:space="preserve"> REF _Ref357697219 \r \h  \* MERGEFORMAT </w:instrText>
            </w:r>
            <w:r w:rsidR="00C3126D" w:rsidRPr="00C3126D">
              <w:fldChar w:fldCharType="separate"/>
            </w:r>
            <w:r w:rsidR="00B77F80">
              <w:t>5.1.13</w:t>
            </w:r>
            <w:r w:rsidR="00C3126D" w:rsidRPr="00C3126D">
              <w:fldChar w:fldCharType="end"/>
            </w:r>
            <w:r w:rsidR="00C3126D" w:rsidRPr="00C3126D">
              <w:t>.</w:t>
            </w:r>
          </w:p>
          <w:p w:rsidR="003359F8" w:rsidRPr="008A53DE" w:rsidRDefault="003359F8" w:rsidP="004E3508">
            <w:pPr>
              <w:pStyle w:val="ASFKTablenorm0"/>
              <w:ind w:left="57" w:right="57"/>
            </w:pPr>
            <w:r w:rsidRPr="008A53DE">
              <w:t xml:space="preserve">В соответствии с </w:t>
            </w:r>
            <w:r w:rsidRPr="004E3508">
              <w:rPr>
                <w:lang w:val="en-US"/>
              </w:rPr>
              <w:t>SUFD</w:t>
            </w:r>
            <w:r w:rsidRPr="008A53DE">
              <w:t>-23893 (</w:t>
            </w:r>
            <w:r w:rsidRPr="004E3508">
              <w:rPr>
                <w:lang w:val="en-US"/>
              </w:rPr>
              <w:t>SUFD</w:t>
            </w:r>
            <w:r w:rsidRPr="008A53DE">
              <w:t xml:space="preserve">-44907, </w:t>
            </w:r>
            <w:r w:rsidRPr="004E3508">
              <w:rPr>
                <w:lang w:val="en-US"/>
              </w:rPr>
              <w:t>SUFD</w:t>
            </w:r>
            <w:r w:rsidRPr="008A53DE">
              <w:t xml:space="preserve">-45995) актуализирован п. </w:t>
            </w:r>
            <w:r w:rsidRPr="008A53DE">
              <w:fldChar w:fldCharType="begin"/>
            </w:r>
            <w:r w:rsidRPr="008A53DE">
              <w:instrText xml:space="preserve"> REF _Ref356406305 \r \h  \* MERGEFORMAT </w:instrText>
            </w:r>
            <w:r w:rsidRPr="008A53DE">
              <w:fldChar w:fldCharType="separate"/>
            </w:r>
            <w:r w:rsidR="00B77F80">
              <w:t>5.17.5</w:t>
            </w:r>
            <w:r w:rsidRPr="008A53DE">
              <w:fldChar w:fldCharType="end"/>
            </w:r>
            <w:r w:rsidRPr="008A53DE">
              <w:t>.</w:t>
            </w:r>
          </w:p>
          <w:p w:rsidR="003359F8" w:rsidRPr="008A53DE" w:rsidRDefault="003359F8" w:rsidP="004E3508">
            <w:pPr>
              <w:pStyle w:val="ASFKTablenorm0"/>
              <w:ind w:left="57" w:right="57"/>
            </w:pPr>
            <w:r w:rsidRPr="008A53DE">
              <w:t xml:space="preserve">В соответствии с </w:t>
            </w:r>
            <w:r w:rsidRPr="004E3508">
              <w:rPr>
                <w:lang w:val="en-US"/>
              </w:rPr>
              <w:t>SUFD</w:t>
            </w:r>
            <w:r w:rsidRPr="008A53DE">
              <w:t>-45119 (</w:t>
            </w:r>
            <w:r w:rsidRPr="004E3508">
              <w:rPr>
                <w:lang w:val="en-US"/>
              </w:rPr>
              <w:t>SUFD</w:t>
            </w:r>
            <w:r w:rsidRPr="008A53DE">
              <w:t xml:space="preserve">-46185) актуализирован п. </w:t>
            </w:r>
            <w:r w:rsidRPr="008A53DE">
              <w:fldChar w:fldCharType="begin"/>
            </w:r>
            <w:r w:rsidRPr="008A53DE">
              <w:instrText xml:space="preserve"> REF _Ref356406305 \r \h  \* MERGEFORMAT </w:instrText>
            </w:r>
            <w:r w:rsidRPr="008A53DE">
              <w:fldChar w:fldCharType="separate"/>
            </w:r>
            <w:r w:rsidR="00B77F80">
              <w:t>5.17.5</w:t>
            </w:r>
            <w:r w:rsidRPr="008A53DE">
              <w:fldChar w:fldCharType="end"/>
            </w:r>
            <w:r w:rsidRPr="008A53DE">
              <w:t>.</w:t>
            </w:r>
          </w:p>
          <w:p w:rsidR="003359F8" w:rsidRPr="008A53DE" w:rsidRDefault="003359F8" w:rsidP="004E3508">
            <w:pPr>
              <w:pStyle w:val="ASFKTablenorm0"/>
              <w:ind w:left="57" w:right="57"/>
            </w:pPr>
            <w:r w:rsidRPr="008A53DE">
              <w:t xml:space="preserve">В соответствии с </w:t>
            </w:r>
            <w:r w:rsidRPr="004E3508">
              <w:rPr>
                <w:lang w:val="en-US"/>
              </w:rPr>
              <w:t>SUFD</w:t>
            </w:r>
            <w:r w:rsidRPr="008A53DE">
              <w:t>-46420 (</w:t>
            </w:r>
            <w:r w:rsidRPr="004E3508">
              <w:rPr>
                <w:lang w:val="en-US"/>
              </w:rPr>
              <w:t>SUFD</w:t>
            </w:r>
            <w:r w:rsidRPr="008A53DE">
              <w:t xml:space="preserve">-46611) </w:t>
            </w:r>
            <w:r w:rsidR="00DE2016">
              <w:t>актуализированы п</w:t>
            </w:r>
            <w:r w:rsidR="000609BB">
              <w:t>п</w:t>
            </w:r>
            <w:r w:rsidR="00DE2016">
              <w:t>.</w:t>
            </w:r>
            <w:r w:rsidRPr="008A53DE">
              <w:t xml:space="preserve"> </w:t>
            </w:r>
            <w:r w:rsidRPr="008A53DE">
              <w:fldChar w:fldCharType="begin"/>
            </w:r>
            <w:r w:rsidRPr="008A53DE">
              <w:instrText xml:space="preserve"> REF _Ref359411710 \r \h  \* MERGEFORMAT </w:instrText>
            </w:r>
            <w:r w:rsidRPr="008A53DE">
              <w:fldChar w:fldCharType="separate"/>
            </w:r>
            <w:r w:rsidR="00B77F80">
              <w:t>5.1.6</w:t>
            </w:r>
            <w:r w:rsidRPr="008A53DE">
              <w:fldChar w:fldCharType="end"/>
            </w:r>
            <w:r w:rsidRPr="008A53DE">
              <w:t xml:space="preserve">, </w:t>
            </w:r>
            <w:r w:rsidR="00967116">
              <w:fldChar w:fldCharType="begin"/>
            </w:r>
            <w:r w:rsidR="00967116">
              <w:instrText xml:space="preserve"> REF _Ref482629405 \r \h </w:instrText>
            </w:r>
            <w:r w:rsidR="00967116">
              <w:fldChar w:fldCharType="separate"/>
            </w:r>
            <w:r w:rsidR="00B77F80">
              <w:t>5.1.7</w:t>
            </w:r>
            <w:r w:rsidR="00967116">
              <w:fldChar w:fldCharType="end"/>
            </w:r>
            <w:r w:rsidR="00967116">
              <w:t>.</w:t>
            </w:r>
          </w:p>
          <w:p w:rsidR="003359F8" w:rsidRPr="008A53DE" w:rsidRDefault="003359F8" w:rsidP="004E3508">
            <w:pPr>
              <w:pStyle w:val="ASFKTablenorm0"/>
              <w:ind w:left="57" w:right="57"/>
            </w:pPr>
            <w:r w:rsidRPr="008A53DE">
              <w:t xml:space="preserve">В соответствии с </w:t>
            </w:r>
            <w:r w:rsidRPr="004E3508">
              <w:rPr>
                <w:lang w:val="en-US"/>
              </w:rPr>
              <w:t>SUFD</w:t>
            </w:r>
            <w:r w:rsidRPr="008A53DE">
              <w:t>-46418 (</w:t>
            </w:r>
            <w:r w:rsidRPr="004E3508">
              <w:rPr>
                <w:lang w:val="en-US"/>
              </w:rPr>
              <w:t>SUFD</w:t>
            </w:r>
            <w:r w:rsidRPr="008A53DE">
              <w:t xml:space="preserve">-46612) актуализирован п. </w:t>
            </w:r>
            <w:r w:rsidRPr="008A53DE">
              <w:fldChar w:fldCharType="begin"/>
            </w:r>
            <w:r w:rsidRPr="008A53DE">
              <w:instrText xml:space="preserve"> REF _Ref359428236 \r \h  \* MERGEFORMAT </w:instrText>
            </w:r>
            <w:r w:rsidRPr="008A53DE">
              <w:fldChar w:fldCharType="separate"/>
            </w:r>
            <w:r w:rsidR="00B77F80">
              <w:t>5.3.5</w:t>
            </w:r>
            <w:r w:rsidRPr="008A53DE">
              <w:fldChar w:fldCharType="end"/>
            </w:r>
            <w:r w:rsidRPr="008A53DE">
              <w:t>.</w:t>
            </w:r>
          </w:p>
          <w:p w:rsidR="003359F8" w:rsidRPr="008A53DE" w:rsidRDefault="003359F8" w:rsidP="004E3508">
            <w:pPr>
              <w:pStyle w:val="ASFKTablenorm0"/>
              <w:ind w:left="57" w:right="57"/>
            </w:pPr>
            <w:r w:rsidRPr="008A53DE">
              <w:t xml:space="preserve">В соответствии с </w:t>
            </w:r>
            <w:r w:rsidRPr="004E3508">
              <w:rPr>
                <w:lang w:val="en-US"/>
              </w:rPr>
              <w:t>SUFD</w:t>
            </w:r>
            <w:r w:rsidRPr="008A53DE">
              <w:t>-46255 (</w:t>
            </w:r>
            <w:r w:rsidRPr="004E3508">
              <w:rPr>
                <w:lang w:val="en-US"/>
              </w:rPr>
              <w:t>SUFD</w:t>
            </w:r>
            <w:r w:rsidRPr="008A53DE">
              <w:t>-46614) актуализирован п.</w:t>
            </w:r>
            <w:r>
              <w:t xml:space="preserve"> </w:t>
            </w:r>
            <w:r>
              <w:fldChar w:fldCharType="begin"/>
            </w:r>
            <w:r>
              <w:instrText xml:space="preserve"> REF _Ref420330845 \r \h </w:instrText>
            </w:r>
            <w:r>
              <w:fldChar w:fldCharType="separate"/>
            </w:r>
            <w:r w:rsidR="00B77F80">
              <w:t>5.3.3</w:t>
            </w:r>
            <w:r>
              <w:fldChar w:fldCharType="end"/>
            </w:r>
            <w:r>
              <w:t>.</w:t>
            </w:r>
          </w:p>
          <w:p w:rsidR="003359F8" w:rsidRPr="008A53DE" w:rsidRDefault="003359F8" w:rsidP="004E3508">
            <w:pPr>
              <w:pStyle w:val="ASFKTablenorm0"/>
              <w:ind w:left="57" w:right="57"/>
            </w:pPr>
            <w:r w:rsidRPr="008A53DE">
              <w:t xml:space="preserve">В соответствии с </w:t>
            </w:r>
            <w:r w:rsidRPr="004E3508">
              <w:rPr>
                <w:lang w:val="en-US"/>
              </w:rPr>
              <w:t>SUFD</w:t>
            </w:r>
            <w:r w:rsidRPr="008A53DE">
              <w:t>-46248 (</w:t>
            </w:r>
            <w:r w:rsidRPr="004E3508">
              <w:rPr>
                <w:lang w:val="en-US"/>
              </w:rPr>
              <w:t>SUFD</w:t>
            </w:r>
            <w:r w:rsidRPr="008A53DE">
              <w:t xml:space="preserve">-46615) </w:t>
            </w:r>
            <w:r w:rsidR="00DE2016">
              <w:t>актуализированы п</w:t>
            </w:r>
            <w:r w:rsidR="000609BB">
              <w:t>п</w:t>
            </w:r>
            <w:r w:rsidR="00DE2016">
              <w:t>.</w:t>
            </w:r>
            <w:r w:rsidRPr="008A53DE">
              <w:t xml:space="preserve"> </w:t>
            </w:r>
            <w:r w:rsidRPr="008A53DE">
              <w:fldChar w:fldCharType="begin"/>
            </w:r>
            <w:r w:rsidRPr="008A53DE">
              <w:instrText xml:space="preserve"> REF _Ref359521302 \r \h  \* MERGEFORMAT </w:instrText>
            </w:r>
            <w:r w:rsidRPr="008A53DE">
              <w:fldChar w:fldCharType="separate"/>
            </w:r>
            <w:r w:rsidR="00B77F80">
              <w:t>5.1.1</w:t>
            </w:r>
            <w:r w:rsidRPr="008A53DE">
              <w:fldChar w:fldCharType="end"/>
            </w:r>
            <w:r w:rsidRPr="008A53DE">
              <w:t xml:space="preserve"> и </w:t>
            </w:r>
            <w:r w:rsidRPr="008A53DE">
              <w:fldChar w:fldCharType="begin"/>
            </w:r>
            <w:r w:rsidRPr="008A53DE">
              <w:instrText xml:space="preserve"> REF _Ref359521322 \r \h  \* MERGEFORMAT </w:instrText>
            </w:r>
            <w:r w:rsidRPr="008A53DE">
              <w:fldChar w:fldCharType="separate"/>
            </w:r>
            <w:r w:rsidR="00B77F80">
              <w:t>5.1.2</w:t>
            </w:r>
            <w:r w:rsidRPr="008A53DE">
              <w:fldChar w:fldCharType="end"/>
            </w:r>
            <w:r w:rsidRPr="008A53DE">
              <w:t>.</w:t>
            </w:r>
          </w:p>
        </w:tc>
      </w:tr>
      <w:tr w:rsidR="004E3508" w:rsidRPr="00EF2703" w:rsidTr="004E3508">
        <w:tc>
          <w:tcPr>
            <w:tcW w:w="412" w:type="pct"/>
            <w:shd w:val="clear" w:color="auto" w:fill="auto"/>
          </w:tcPr>
          <w:p w:rsidR="003359F8" w:rsidRPr="008A53DE" w:rsidRDefault="003359F8" w:rsidP="004E3508">
            <w:pPr>
              <w:pStyle w:val="ASFKTablenorm0"/>
              <w:ind w:left="57" w:right="57"/>
            </w:pPr>
            <w:r w:rsidRPr="008A53DE">
              <w:t>6.2</w:t>
            </w:r>
          </w:p>
        </w:tc>
        <w:tc>
          <w:tcPr>
            <w:tcW w:w="635" w:type="pct"/>
            <w:shd w:val="clear" w:color="auto" w:fill="auto"/>
          </w:tcPr>
          <w:p w:rsidR="003359F8" w:rsidRPr="008A53DE" w:rsidRDefault="003359F8" w:rsidP="004E3508">
            <w:pPr>
              <w:pStyle w:val="ASFKTablenorm0"/>
              <w:ind w:left="57" w:right="57"/>
            </w:pPr>
            <w:r w:rsidRPr="008A53DE">
              <w:t>13.08.2013</w:t>
            </w:r>
          </w:p>
          <w:p w:rsidR="003359F8" w:rsidRPr="008A53DE" w:rsidRDefault="003359F8" w:rsidP="004E3508">
            <w:pPr>
              <w:pStyle w:val="ASFKTablenorm0"/>
              <w:ind w:left="57" w:right="57"/>
            </w:pPr>
            <w:r w:rsidRPr="008A53DE">
              <w:t>20.08.2013</w:t>
            </w:r>
          </w:p>
        </w:tc>
        <w:tc>
          <w:tcPr>
            <w:tcW w:w="1017" w:type="pct"/>
            <w:shd w:val="clear" w:color="auto" w:fill="auto"/>
          </w:tcPr>
          <w:p w:rsidR="003359F8" w:rsidRPr="008A53DE" w:rsidRDefault="003359F8" w:rsidP="004E3508">
            <w:pPr>
              <w:pStyle w:val="ASFKTablenorm0"/>
              <w:ind w:left="57" w:right="57"/>
            </w:pPr>
            <w:r w:rsidRPr="008A53DE">
              <w:t>Дорофеев И.И.</w:t>
            </w:r>
          </w:p>
          <w:p w:rsidR="003359F8" w:rsidRPr="008A53DE" w:rsidRDefault="003359F8" w:rsidP="004E3508">
            <w:pPr>
              <w:pStyle w:val="ASFKTablenorm0"/>
              <w:ind w:left="57" w:right="57"/>
            </w:pPr>
            <w:r w:rsidRPr="008A53DE">
              <w:t>Алексеев И.И.</w:t>
            </w:r>
          </w:p>
        </w:tc>
        <w:tc>
          <w:tcPr>
            <w:tcW w:w="2936" w:type="pct"/>
            <w:shd w:val="clear" w:color="auto" w:fill="auto"/>
          </w:tcPr>
          <w:p w:rsidR="003359F8" w:rsidRPr="008A53DE" w:rsidRDefault="003359F8" w:rsidP="004E3508">
            <w:pPr>
              <w:pStyle w:val="ASFKTablenorm0"/>
              <w:ind w:left="57" w:right="57"/>
            </w:pPr>
            <w:r w:rsidRPr="008A53DE">
              <w:t xml:space="preserve">В соответствии с </w:t>
            </w:r>
            <w:r w:rsidRPr="004E3508">
              <w:rPr>
                <w:lang w:val="en-US"/>
              </w:rPr>
              <w:t>SUFD</w:t>
            </w:r>
            <w:r w:rsidRPr="008A53DE">
              <w:t>-46003 (</w:t>
            </w:r>
            <w:r w:rsidRPr="004E3508">
              <w:rPr>
                <w:lang w:val="en-US"/>
              </w:rPr>
              <w:t>SUFD</w:t>
            </w:r>
            <w:r w:rsidRPr="008A53DE">
              <w:t xml:space="preserve">-47660) добавлен п. </w:t>
            </w:r>
            <w:r w:rsidRPr="008A53DE">
              <w:fldChar w:fldCharType="begin"/>
            </w:r>
            <w:r w:rsidRPr="008A53DE">
              <w:instrText xml:space="preserve"> REF _Ref361680359 \r \h  \* MERGEFORMAT </w:instrText>
            </w:r>
            <w:r w:rsidRPr="008A53DE">
              <w:fldChar w:fldCharType="separate"/>
            </w:r>
            <w:r w:rsidR="00B77F80">
              <w:t>5.11.1.2</w:t>
            </w:r>
            <w:r w:rsidRPr="008A53DE">
              <w:fldChar w:fldCharType="end"/>
            </w:r>
            <w:r w:rsidRPr="008A53DE">
              <w:t>.</w:t>
            </w:r>
          </w:p>
          <w:p w:rsidR="003359F8" w:rsidRPr="008A53DE" w:rsidRDefault="003359F8" w:rsidP="004E3508">
            <w:pPr>
              <w:pStyle w:val="ASFKTablenorm0"/>
              <w:ind w:left="57" w:right="57"/>
            </w:pPr>
            <w:r w:rsidRPr="008A53DE">
              <w:t xml:space="preserve">В соответствии с SUFD-44411, SUFD-47686 (SUFD-48009) актуализирован п. </w:t>
            </w:r>
            <w:r w:rsidRPr="008A53DE">
              <w:fldChar w:fldCharType="begin"/>
            </w:r>
            <w:r w:rsidRPr="008A53DE">
              <w:instrText xml:space="preserve"> REF _Ref355695440 \r \h  \* MERGEFORMAT </w:instrText>
            </w:r>
            <w:r w:rsidRPr="008A53DE">
              <w:fldChar w:fldCharType="separate"/>
            </w:r>
            <w:r w:rsidR="00B77F80">
              <w:t>5.11.2</w:t>
            </w:r>
            <w:r w:rsidRPr="008A53DE">
              <w:fldChar w:fldCharType="end"/>
            </w:r>
            <w:r w:rsidRPr="008A53DE">
              <w:t>.</w:t>
            </w:r>
          </w:p>
          <w:p w:rsidR="003359F8" w:rsidRPr="008A53DE" w:rsidRDefault="003359F8" w:rsidP="004E3508">
            <w:pPr>
              <w:pStyle w:val="ASFKTablenorm0"/>
              <w:ind w:left="57" w:right="57"/>
            </w:pPr>
            <w:r w:rsidRPr="008A53DE">
              <w:t xml:space="preserve">В соответствии с SUFD-46003 (SUFD-47660) актуализирован п. </w:t>
            </w:r>
            <w:r w:rsidRPr="008A53DE">
              <w:fldChar w:fldCharType="begin"/>
            </w:r>
            <w:r w:rsidRPr="008A53DE">
              <w:instrText xml:space="preserve"> REF _Ref361680359 \r \h  \* MERGEFORMAT </w:instrText>
            </w:r>
            <w:r w:rsidRPr="008A53DE">
              <w:fldChar w:fldCharType="separate"/>
            </w:r>
            <w:r w:rsidR="00B77F80">
              <w:t>5.11.1.2</w:t>
            </w:r>
            <w:r w:rsidRPr="008A53DE">
              <w:fldChar w:fldCharType="end"/>
            </w:r>
            <w:r w:rsidRPr="008A53DE">
              <w:t>.</w:t>
            </w:r>
          </w:p>
          <w:p w:rsidR="003359F8" w:rsidRPr="008A53DE" w:rsidRDefault="003359F8" w:rsidP="004E3508">
            <w:pPr>
              <w:pStyle w:val="ASFKTablenorm0"/>
              <w:ind w:left="57" w:right="57"/>
            </w:pPr>
            <w:r w:rsidRPr="008A53DE">
              <w:t xml:space="preserve">В соответствии с SUFD-46464, SUFD-47259 (SUFD-48495) актуализирован п. </w:t>
            </w:r>
            <w:r w:rsidRPr="008A53DE">
              <w:fldChar w:fldCharType="begin"/>
            </w:r>
            <w:r w:rsidRPr="008A53DE">
              <w:instrText xml:space="preserve"> REF _Ref364090605 \r \h  \* MERGEFORMAT </w:instrText>
            </w:r>
            <w:r w:rsidRPr="008A53DE">
              <w:fldChar w:fldCharType="separate"/>
            </w:r>
            <w:r w:rsidR="00B77F80">
              <w:t>5.11.2</w:t>
            </w:r>
            <w:r w:rsidRPr="008A53DE">
              <w:fldChar w:fldCharType="end"/>
            </w:r>
            <w:r w:rsidRPr="008A53DE">
              <w:t>.</w:t>
            </w:r>
          </w:p>
          <w:p w:rsidR="003359F8" w:rsidRPr="008A53DE" w:rsidRDefault="003359F8" w:rsidP="004E3508">
            <w:pPr>
              <w:pStyle w:val="ASFKTablenorm0"/>
              <w:ind w:left="57" w:right="57"/>
            </w:pPr>
            <w:r w:rsidRPr="008A53DE">
              <w:t xml:space="preserve">В соответствии с SUFD-38924 (SUFD-48862) актуализирован п. </w:t>
            </w:r>
            <w:r w:rsidRPr="008A53DE">
              <w:fldChar w:fldCharType="begin"/>
            </w:r>
            <w:r w:rsidRPr="008A53DE">
              <w:instrText xml:space="preserve"> REF _Ref364778716 \r \h  \* MERGEFORMAT </w:instrText>
            </w:r>
            <w:r w:rsidRPr="008A53DE">
              <w:fldChar w:fldCharType="separate"/>
            </w:r>
            <w:r w:rsidR="00B77F80">
              <w:t>5.3.1</w:t>
            </w:r>
            <w:r w:rsidRPr="008A53DE">
              <w:fldChar w:fldCharType="end"/>
            </w:r>
            <w:r w:rsidRPr="008A53DE">
              <w:t>.</w:t>
            </w:r>
          </w:p>
          <w:p w:rsidR="003359F8" w:rsidRPr="008A53DE" w:rsidRDefault="003359F8" w:rsidP="004E3508">
            <w:pPr>
              <w:pStyle w:val="ASFKTablenorm0"/>
              <w:ind w:left="57" w:right="57"/>
            </w:pPr>
            <w:r w:rsidRPr="008A53DE">
              <w:t xml:space="preserve">В соответствии с SUFD-46240 (SUFD-48863) актуализирован п. </w:t>
            </w:r>
            <w:r w:rsidRPr="008A53DE">
              <w:fldChar w:fldCharType="begin"/>
            </w:r>
            <w:r w:rsidRPr="008A53DE">
              <w:instrText xml:space="preserve"> REF _Ref364778716 \r \h  \* MERGEFORMAT </w:instrText>
            </w:r>
            <w:r w:rsidRPr="008A53DE">
              <w:fldChar w:fldCharType="separate"/>
            </w:r>
            <w:r w:rsidR="00B77F80">
              <w:t>5.3.1</w:t>
            </w:r>
            <w:r w:rsidRPr="008A53DE">
              <w:fldChar w:fldCharType="end"/>
            </w:r>
            <w:r w:rsidRPr="008A53DE">
              <w:t>.</w:t>
            </w:r>
          </w:p>
          <w:p w:rsidR="003359F8" w:rsidRPr="008A53DE" w:rsidRDefault="003359F8" w:rsidP="004E3508">
            <w:pPr>
              <w:pStyle w:val="ASFKTablenorm0"/>
              <w:ind w:left="57" w:right="57"/>
            </w:pPr>
            <w:r w:rsidRPr="008A53DE">
              <w:t xml:space="preserve">В соответствии с SUFD-46464 (SUFD-48864) актуализирован п. </w:t>
            </w:r>
            <w:r w:rsidRPr="008A53DE">
              <w:fldChar w:fldCharType="begin"/>
            </w:r>
            <w:r w:rsidRPr="008A53DE">
              <w:instrText xml:space="preserve"> REF _Ref364090605 \r \h  \* MERGEFORMAT </w:instrText>
            </w:r>
            <w:r w:rsidRPr="008A53DE">
              <w:fldChar w:fldCharType="separate"/>
            </w:r>
            <w:r w:rsidR="00B77F80">
              <w:t>5.11.2</w:t>
            </w:r>
            <w:r w:rsidRPr="008A53DE">
              <w:fldChar w:fldCharType="end"/>
            </w:r>
            <w:r w:rsidR="004F24EA">
              <w:t>.</w:t>
            </w:r>
          </w:p>
        </w:tc>
      </w:tr>
      <w:tr w:rsidR="004E3508" w:rsidRPr="00F5756B" w:rsidTr="004E3508">
        <w:tc>
          <w:tcPr>
            <w:tcW w:w="412" w:type="pct"/>
            <w:shd w:val="clear" w:color="auto" w:fill="auto"/>
          </w:tcPr>
          <w:p w:rsidR="003359F8" w:rsidRPr="008A53DE" w:rsidRDefault="003359F8" w:rsidP="004E3508">
            <w:pPr>
              <w:pStyle w:val="ASFKTablenorm0"/>
              <w:ind w:left="57" w:right="57"/>
            </w:pPr>
            <w:r w:rsidRPr="008A53DE">
              <w:t>6.3</w:t>
            </w:r>
          </w:p>
        </w:tc>
        <w:tc>
          <w:tcPr>
            <w:tcW w:w="635" w:type="pct"/>
            <w:shd w:val="clear" w:color="auto" w:fill="auto"/>
          </w:tcPr>
          <w:p w:rsidR="003359F8" w:rsidRPr="008A53DE" w:rsidRDefault="003359F8" w:rsidP="004E3508">
            <w:pPr>
              <w:pStyle w:val="ASFKTablenorm0"/>
              <w:ind w:left="57" w:right="57"/>
            </w:pPr>
            <w:r w:rsidRPr="008A53DE">
              <w:t>23.09.2013</w:t>
            </w:r>
          </w:p>
        </w:tc>
        <w:tc>
          <w:tcPr>
            <w:tcW w:w="1017" w:type="pct"/>
            <w:shd w:val="clear" w:color="auto" w:fill="auto"/>
          </w:tcPr>
          <w:p w:rsidR="003359F8" w:rsidRPr="008A53DE" w:rsidRDefault="003359F8" w:rsidP="004E3508">
            <w:pPr>
              <w:pStyle w:val="ASFKTablenorm0"/>
              <w:ind w:left="57" w:right="57"/>
            </w:pPr>
            <w:r w:rsidRPr="008A53DE">
              <w:t>Дорофеев И.И.</w:t>
            </w:r>
          </w:p>
        </w:tc>
        <w:tc>
          <w:tcPr>
            <w:tcW w:w="2936" w:type="pct"/>
            <w:shd w:val="clear" w:color="auto" w:fill="auto"/>
          </w:tcPr>
          <w:p w:rsidR="003359F8" w:rsidRPr="008A53DE" w:rsidRDefault="003359F8" w:rsidP="004E3508">
            <w:pPr>
              <w:pStyle w:val="ASFKTablenorm0"/>
              <w:ind w:left="57" w:right="57"/>
            </w:pPr>
            <w:r w:rsidRPr="008A53DE">
              <w:t xml:space="preserve">В соответствии с SUFD-38713, SUFD-44445 (SUFD-44919) </w:t>
            </w:r>
            <w:r w:rsidR="00DE2016">
              <w:t>актуализированы п</w:t>
            </w:r>
            <w:r w:rsidR="000609BB">
              <w:t>п</w:t>
            </w:r>
            <w:r w:rsidR="00DE2016">
              <w:t>.</w:t>
            </w:r>
            <w:r w:rsidR="000609BB">
              <w:t xml:space="preserve"> </w:t>
            </w:r>
            <w:r w:rsidRPr="008A53DE">
              <w:fldChar w:fldCharType="begin"/>
            </w:r>
            <w:r w:rsidRPr="008A53DE">
              <w:instrText xml:space="preserve"> REF _Ref365478143 \r \h  \* MERGEFORMAT </w:instrText>
            </w:r>
            <w:r w:rsidRPr="008A53DE">
              <w:fldChar w:fldCharType="separate"/>
            </w:r>
            <w:r w:rsidR="00B77F80">
              <w:t>5.1.1</w:t>
            </w:r>
            <w:r w:rsidRPr="008A53DE">
              <w:fldChar w:fldCharType="end"/>
            </w:r>
            <w:r w:rsidRPr="008A53DE">
              <w:t xml:space="preserve">, </w:t>
            </w:r>
            <w:r w:rsidRPr="008A53DE">
              <w:fldChar w:fldCharType="begin"/>
            </w:r>
            <w:r w:rsidRPr="008A53DE">
              <w:instrText xml:space="preserve"> REF _Ref359521322 \r \h  \* MERGEFORMAT </w:instrText>
            </w:r>
            <w:r w:rsidRPr="008A53DE">
              <w:fldChar w:fldCharType="separate"/>
            </w:r>
            <w:r w:rsidR="00B77F80">
              <w:t>5.1.2</w:t>
            </w:r>
            <w:r w:rsidRPr="008A53DE">
              <w:fldChar w:fldCharType="end"/>
            </w:r>
            <w:r w:rsidRPr="008A53DE">
              <w:t xml:space="preserve">, </w:t>
            </w:r>
            <w:r w:rsidRPr="008A53DE">
              <w:fldChar w:fldCharType="begin"/>
            </w:r>
            <w:r w:rsidRPr="008A53DE">
              <w:instrText xml:space="preserve"> REF _Ref365452935 \r \h  \* MERGEFORMAT </w:instrText>
            </w:r>
            <w:r w:rsidRPr="008A53DE">
              <w:fldChar w:fldCharType="separate"/>
            </w:r>
            <w:r w:rsidR="00B77F80">
              <w:t>5.1.3</w:t>
            </w:r>
            <w:r w:rsidRPr="008A53DE">
              <w:fldChar w:fldCharType="end"/>
            </w:r>
            <w:r w:rsidRPr="008A53DE">
              <w:t xml:space="preserve">, </w:t>
            </w:r>
            <w:r w:rsidRPr="008A53DE">
              <w:fldChar w:fldCharType="begin"/>
            </w:r>
            <w:r w:rsidRPr="008A53DE">
              <w:instrText xml:space="preserve"> REF _Ref365478209 \r \h  \* MERGEFORMAT </w:instrText>
            </w:r>
            <w:r w:rsidRPr="008A53DE">
              <w:fldChar w:fldCharType="separate"/>
            </w:r>
            <w:r w:rsidR="00B77F80">
              <w:t>5.1.4</w:t>
            </w:r>
            <w:r w:rsidRPr="008A53DE">
              <w:fldChar w:fldCharType="end"/>
            </w:r>
            <w:r w:rsidRPr="008A53DE">
              <w:t xml:space="preserve">, </w:t>
            </w:r>
            <w:r w:rsidRPr="008A53DE">
              <w:fldChar w:fldCharType="begin"/>
            </w:r>
            <w:r w:rsidRPr="008A53DE">
              <w:instrText xml:space="preserve"> REF _Ref365478241 \r \h  \* MERGEFORMAT </w:instrText>
            </w:r>
            <w:r w:rsidRPr="008A53DE">
              <w:fldChar w:fldCharType="separate"/>
            </w:r>
            <w:r w:rsidR="00B77F80">
              <w:t>5.1.10</w:t>
            </w:r>
            <w:r w:rsidRPr="008A53DE">
              <w:fldChar w:fldCharType="end"/>
            </w:r>
            <w:r w:rsidRPr="008A53DE">
              <w:t xml:space="preserve">, </w:t>
            </w:r>
            <w:r w:rsidRPr="008A53DE">
              <w:fldChar w:fldCharType="begin"/>
            </w:r>
            <w:r w:rsidRPr="008A53DE">
              <w:instrText xml:space="preserve"> REF _Ref357697219 \r \h  \* MERGEFORMAT </w:instrText>
            </w:r>
            <w:r w:rsidRPr="008A53DE">
              <w:fldChar w:fldCharType="separate"/>
            </w:r>
            <w:r w:rsidR="00B77F80">
              <w:t>5.1.13</w:t>
            </w:r>
            <w:r w:rsidRPr="008A53DE">
              <w:fldChar w:fldCharType="end"/>
            </w:r>
            <w:r w:rsidRPr="008A53DE">
              <w:t xml:space="preserve">, </w:t>
            </w:r>
            <w:r w:rsidRPr="008A53DE">
              <w:fldChar w:fldCharType="begin"/>
            </w:r>
            <w:r w:rsidRPr="008A53DE">
              <w:instrText xml:space="preserve"> REF _Ref365478270 \r \h  \* MERGEFORMAT </w:instrText>
            </w:r>
            <w:r w:rsidRPr="008A53DE">
              <w:fldChar w:fldCharType="separate"/>
            </w:r>
            <w:r w:rsidR="00B77F80">
              <w:t>5.1.14</w:t>
            </w:r>
            <w:r w:rsidRPr="008A53DE">
              <w:fldChar w:fldCharType="end"/>
            </w:r>
            <w:r w:rsidRPr="008A53DE">
              <w:t>.</w:t>
            </w:r>
          </w:p>
          <w:p w:rsidR="003359F8" w:rsidRPr="008A53DE" w:rsidRDefault="003359F8" w:rsidP="004E3508">
            <w:pPr>
              <w:pStyle w:val="ASFKTablenorm0"/>
              <w:ind w:left="57" w:right="57"/>
            </w:pPr>
            <w:r w:rsidRPr="008A53DE">
              <w:t>В соответствии с SUFD-48037 (SUFD-49022</w:t>
            </w:r>
            <w:r w:rsidR="00C3126D">
              <w:t xml:space="preserve">, </w:t>
            </w:r>
            <w:r w:rsidR="00C3126D" w:rsidRPr="00C3126D">
              <w:t>SUFD-49023</w:t>
            </w:r>
            <w:r w:rsidR="00C3126D">
              <w:t>, SUFD-49024</w:t>
            </w:r>
            <w:r w:rsidRPr="008A53DE">
              <w:t>) актуализирован</w:t>
            </w:r>
            <w:r w:rsidR="00C3126D">
              <w:t>ы</w:t>
            </w:r>
            <w:r w:rsidRPr="008A53DE">
              <w:t xml:space="preserve"> </w:t>
            </w:r>
            <w:r w:rsidR="000609BB">
              <w:t>п</w:t>
            </w:r>
            <w:r w:rsidRPr="008A53DE">
              <w:t xml:space="preserve">п. </w:t>
            </w:r>
            <w:r w:rsidRPr="008A53DE">
              <w:fldChar w:fldCharType="begin"/>
            </w:r>
            <w:r w:rsidRPr="008A53DE">
              <w:instrText xml:space="preserve"> REF _Ref365628490 \r \h  \* MERGEFORMAT </w:instrText>
            </w:r>
            <w:r w:rsidRPr="008A53DE">
              <w:fldChar w:fldCharType="separate"/>
            </w:r>
            <w:r w:rsidR="00B77F80">
              <w:t>5.1.14</w:t>
            </w:r>
            <w:r w:rsidRPr="008A53DE">
              <w:fldChar w:fldCharType="end"/>
            </w:r>
            <w:r w:rsidR="00C3126D">
              <w:t xml:space="preserve">, </w:t>
            </w:r>
            <w:r w:rsidR="00C3126D" w:rsidRPr="00C3126D">
              <w:fldChar w:fldCharType="begin"/>
            </w:r>
            <w:r w:rsidR="00C3126D" w:rsidRPr="00C3126D">
              <w:instrText xml:space="preserve"> REF _Ref357697219 \r \h  \* MERGEFORMAT </w:instrText>
            </w:r>
            <w:r w:rsidR="00C3126D" w:rsidRPr="00C3126D">
              <w:fldChar w:fldCharType="separate"/>
            </w:r>
            <w:r w:rsidR="00B77F80">
              <w:t>5.1.13</w:t>
            </w:r>
            <w:r w:rsidR="00C3126D" w:rsidRPr="00C3126D">
              <w:fldChar w:fldCharType="end"/>
            </w:r>
            <w:r w:rsidR="00C3126D">
              <w:t xml:space="preserve">, </w:t>
            </w:r>
            <w:r w:rsidR="00C3126D" w:rsidRPr="00C3126D">
              <w:fldChar w:fldCharType="begin"/>
            </w:r>
            <w:r w:rsidR="00C3126D" w:rsidRPr="00C3126D">
              <w:instrText xml:space="preserve"> REF _Ref365898961 \r \h  \* MERGEFORMAT </w:instrText>
            </w:r>
            <w:r w:rsidR="00C3126D" w:rsidRPr="00C3126D">
              <w:fldChar w:fldCharType="separate"/>
            </w:r>
            <w:r w:rsidR="00B77F80">
              <w:t>5.1.10</w:t>
            </w:r>
            <w:r w:rsidR="00C3126D" w:rsidRPr="00C3126D">
              <w:fldChar w:fldCharType="end"/>
            </w:r>
            <w:r w:rsidR="00C3126D" w:rsidRPr="00C3126D">
              <w:t>.</w:t>
            </w:r>
          </w:p>
          <w:p w:rsidR="003359F8" w:rsidRPr="008A53DE" w:rsidRDefault="003359F8" w:rsidP="004E3508">
            <w:pPr>
              <w:pStyle w:val="ASFKTablenorm0"/>
              <w:ind w:left="57" w:right="57"/>
            </w:pPr>
            <w:r w:rsidRPr="008A53DE">
              <w:t xml:space="preserve">В соответствии с SUFD-49079 (SUFD-49417) актуализирован п. </w:t>
            </w:r>
            <w:r w:rsidRPr="008A53DE">
              <w:fldChar w:fldCharType="begin"/>
            </w:r>
            <w:r w:rsidRPr="008A53DE">
              <w:instrText xml:space="preserve"> REF _Ref366077386 \r \h  \* MERGEFORMAT </w:instrText>
            </w:r>
            <w:r w:rsidRPr="008A53DE">
              <w:fldChar w:fldCharType="separate"/>
            </w:r>
            <w:r w:rsidR="00B77F80">
              <w:t>5.15.1</w:t>
            </w:r>
            <w:r w:rsidRPr="008A53DE">
              <w:fldChar w:fldCharType="end"/>
            </w:r>
            <w:r w:rsidRPr="008A53DE">
              <w:t>.</w:t>
            </w:r>
          </w:p>
          <w:p w:rsidR="003359F8" w:rsidRPr="008A53DE" w:rsidRDefault="003359F8" w:rsidP="004E3508">
            <w:pPr>
              <w:pStyle w:val="ASFKTablenorm0"/>
              <w:ind w:left="57" w:right="57"/>
            </w:pPr>
            <w:r w:rsidRPr="008A53DE">
              <w:t xml:space="preserve">В соответствии с SUFD-49070 (SUFD-49405) актуализирован п. </w:t>
            </w:r>
            <w:r w:rsidRPr="008A53DE">
              <w:fldChar w:fldCharType="begin"/>
            </w:r>
            <w:r w:rsidRPr="008A53DE">
              <w:instrText xml:space="preserve"> REF _Ref366153818 \r \h  \* MERGEFORMAT </w:instrText>
            </w:r>
            <w:r w:rsidRPr="008A53DE">
              <w:fldChar w:fldCharType="separate"/>
            </w:r>
            <w:r w:rsidR="00B77F80">
              <w:t>5.15.2</w:t>
            </w:r>
            <w:r w:rsidRPr="008A53DE">
              <w:fldChar w:fldCharType="end"/>
            </w:r>
            <w:r w:rsidRPr="008A53DE">
              <w:t>.</w:t>
            </w:r>
          </w:p>
          <w:p w:rsidR="003359F8" w:rsidRPr="008A53DE" w:rsidRDefault="003359F8" w:rsidP="004E3508">
            <w:pPr>
              <w:pStyle w:val="ASFKTablenorm0"/>
              <w:ind w:left="57" w:right="57"/>
            </w:pPr>
            <w:r w:rsidRPr="008A53DE">
              <w:t xml:space="preserve">В соответствии с SUFD-49754 (SUFD-49910) </w:t>
            </w:r>
            <w:r w:rsidR="00DE2016">
              <w:t>актуализированы п</w:t>
            </w:r>
            <w:r w:rsidR="000609BB">
              <w:t>п</w:t>
            </w:r>
            <w:r w:rsidR="00DE2016">
              <w:t>.</w:t>
            </w:r>
            <w:r w:rsidRPr="008A53DE">
              <w:t xml:space="preserve"> </w:t>
            </w:r>
            <w:r w:rsidRPr="008A53DE">
              <w:fldChar w:fldCharType="begin"/>
            </w:r>
            <w:r w:rsidRPr="008A53DE">
              <w:instrText xml:space="preserve"> REF _Ref367475710 \r \h  \* MERGEFORMAT </w:instrText>
            </w:r>
            <w:r w:rsidRPr="008A53DE">
              <w:fldChar w:fldCharType="separate"/>
            </w:r>
            <w:r w:rsidR="00B77F80">
              <w:t>5.1.10</w:t>
            </w:r>
            <w:r w:rsidRPr="008A53DE">
              <w:fldChar w:fldCharType="end"/>
            </w:r>
            <w:r w:rsidRPr="008A53DE">
              <w:t xml:space="preserve">, </w:t>
            </w:r>
            <w:r w:rsidRPr="008A53DE">
              <w:fldChar w:fldCharType="begin"/>
            </w:r>
            <w:r w:rsidRPr="008A53DE">
              <w:instrText xml:space="preserve"> REF _Ref357697219 \r \h  \* MERGEFORMAT </w:instrText>
            </w:r>
            <w:r w:rsidRPr="008A53DE">
              <w:fldChar w:fldCharType="separate"/>
            </w:r>
            <w:r w:rsidR="00B77F80">
              <w:t>5.1.13</w:t>
            </w:r>
            <w:r w:rsidRPr="008A53DE">
              <w:fldChar w:fldCharType="end"/>
            </w:r>
            <w:r w:rsidRPr="008A53DE">
              <w:t xml:space="preserve">, </w:t>
            </w:r>
            <w:r w:rsidRPr="008A53DE">
              <w:fldChar w:fldCharType="begin"/>
            </w:r>
            <w:r w:rsidRPr="008A53DE">
              <w:instrText xml:space="preserve"> REF _Ref367475754 \r \h  \* MERGEFORMAT </w:instrText>
            </w:r>
            <w:r w:rsidRPr="008A53DE">
              <w:fldChar w:fldCharType="separate"/>
            </w:r>
            <w:r w:rsidR="00B77F80">
              <w:t>5.1.14</w:t>
            </w:r>
            <w:r w:rsidRPr="008A53DE">
              <w:fldChar w:fldCharType="end"/>
            </w:r>
            <w:r w:rsidRPr="008A53DE">
              <w:t>.</w:t>
            </w:r>
          </w:p>
          <w:p w:rsidR="003359F8" w:rsidRPr="008A53DE" w:rsidRDefault="003359F8" w:rsidP="004E3508">
            <w:pPr>
              <w:pStyle w:val="ASFKTablenorm0"/>
              <w:ind w:left="57" w:right="57"/>
            </w:pPr>
            <w:r w:rsidRPr="008A53DE">
              <w:t xml:space="preserve">В соответствии с SUFD-48065 (SUFD-49603) </w:t>
            </w:r>
            <w:r w:rsidR="00DE2016">
              <w:t>актуализированы п</w:t>
            </w:r>
            <w:r w:rsidR="000609BB">
              <w:t>п</w:t>
            </w:r>
            <w:r w:rsidR="00DE2016">
              <w:t>.</w:t>
            </w:r>
            <w:r w:rsidRPr="008A53DE">
              <w:t xml:space="preserve"> </w:t>
            </w:r>
            <w:r w:rsidRPr="008A53DE">
              <w:fldChar w:fldCharType="begin"/>
            </w:r>
            <w:r w:rsidRPr="008A53DE">
              <w:instrText xml:space="preserve"> REF _Ref367727352 \r \h  \* MERGEFORMAT </w:instrText>
            </w:r>
            <w:r w:rsidRPr="008A53DE">
              <w:fldChar w:fldCharType="separate"/>
            </w:r>
            <w:r w:rsidR="00B77F80">
              <w:t>5.1.1</w:t>
            </w:r>
            <w:r w:rsidRPr="008A53DE">
              <w:fldChar w:fldCharType="end"/>
            </w:r>
            <w:r w:rsidRPr="008A53DE">
              <w:t xml:space="preserve">, </w:t>
            </w:r>
            <w:r w:rsidRPr="008A53DE">
              <w:fldChar w:fldCharType="begin"/>
            </w:r>
            <w:r w:rsidRPr="008A53DE">
              <w:instrText xml:space="preserve"> REF _Ref359521322 \r \h  \* MERGEFORMAT </w:instrText>
            </w:r>
            <w:r w:rsidRPr="008A53DE">
              <w:fldChar w:fldCharType="separate"/>
            </w:r>
            <w:r w:rsidR="00B77F80">
              <w:t>5.1.2</w:t>
            </w:r>
            <w:r w:rsidRPr="008A53DE">
              <w:fldChar w:fldCharType="end"/>
            </w:r>
            <w:r w:rsidRPr="008A53DE">
              <w:t xml:space="preserve">, </w:t>
            </w:r>
            <w:r w:rsidRPr="008A53DE">
              <w:fldChar w:fldCharType="begin"/>
            </w:r>
            <w:r w:rsidRPr="008A53DE">
              <w:instrText xml:space="preserve"> REF _Ref365452935 \r \h  \* MERGEFORMAT </w:instrText>
            </w:r>
            <w:r w:rsidRPr="008A53DE">
              <w:fldChar w:fldCharType="separate"/>
            </w:r>
            <w:r w:rsidR="00B77F80">
              <w:t>5.1.3</w:t>
            </w:r>
            <w:r w:rsidRPr="008A53DE">
              <w:fldChar w:fldCharType="end"/>
            </w:r>
            <w:r w:rsidRPr="008A53DE">
              <w:t xml:space="preserve">, </w:t>
            </w:r>
            <w:r w:rsidRPr="008A53DE">
              <w:fldChar w:fldCharType="begin"/>
            </w:r>
            <w:r w:rsidRPr="008A53DE">
              <w:instrText xml:space="preserve"> REF _Ref367727404 \r \h  \* MERGEFORMAT </w:instrText>
            </w:r>
            <w:r w:rsidRPr="008A53DE">
              <w:fldChar w:fldCharType="separate"/>
            </w:r>
            <w:r w:rsidR="00B77F80">
              <w:t>5.1.4</w:t>
            </w:r>
            <w:r w:rsidRPr="008A53DE">
              <w:fldChar w:fldCharType="end"/>
            </w:r>
            <w:r w:rsidRPr="008A53DE">
              <w:t>.</w:t>
            </w:r>
          </w:p>
        </w:tc>
      </w:tr>
      <w:tr w:rsidR="004E3508" w:rsidRPr="00F5756B" w:rsidTr="004E3508">
        <w:tc>
          <w:tcPr>
            <w:tcW w:w="412" w:type="pct"/>
            <w:shd w:val="clear" w:color="auto" w:fill="auto"/>
          </w:tcPr>
          <w:p w:rsidR="003359F8" w:rsidRPr="008A53DE" w:rsidRDefault="003359F8" w:rsidP="004E3508">
            <w:pPr>
              <w:pStyle w:val="ASFKTablenorm0"/>
              <w:ind w:left="57" w:right="57"/>
            </w:pPr>
            <w:r w:rsidRPr="008A53DE">
              <w:t>6.4</w:t>
            </w:r>
          </w:p>
        </w:tc>
        <w:tc>
          <w:tcPr>
            <w:tcW w:w="635" w:type="pct"/>
            <w:shd w:val="clear" w:color="auto" w:fill="auto"/>
          </w:tcPr>
          <w:p w:rsidR="003359F8" w:rsidRPr="008A53DE" w:rsidRDefault="003359F8" w:rsidP="004E3508">
            <w:pPr>
              <w:pStyle w:val="ASFKTablenorm0"/>
              <w:ind w:left="57" w:right="57"/>
            </w:pPr>
            <w:r w:rsidRPr="008A53DE">
              <w:t>23.10.2013</w:t>
            </w:r>
          </w:p>
        </w:tc>
        <w:tc>
          <w:tcPr>
            <w:tcW w:w="1017" w:type="pct"/>
            <w:shd w:val="clear" w:color="auto" w:fill="auto"/>
          </w:tcPr>
          <w:p w:rsidR="003359F8" w:rsidRPr="008A53DE" w:rsidRDefault="003359F8" w:rsidP="004E3508">
            <w:pPr>
              <w:pStyle w:val="ASFKTablenorm0"/>
              <w:ind w:left="57" w:right="57"/>
            </w:pPr>
            <w:r w:rsidRPr="008A53DE">
              <w:t>Дорофеев И.И.</w:t>
            </w:r>
          </w:p>
        </w:tc>
        <w:tc>
          <w:tcPr>
            <w:tcW w:w="2936" w:type="pct"/>
            <w:shd w:val="clear" w:color="auto" w:fill="auto"/>
          </w:tcPr>
          <w:p w:rsidR="003359F8" w:rsidRPr="008A53DE" w:rsidRDefault="003359F8" w:rsidP="004E3508">
            <w:pPr>
              <w:pStyle w:val="ASFKTablenorm0"/>
              <w:ind w:left="57" w:right="57"/>
            </w:pPr>
            <w:r w:rsidRPr="008A53DE">
              <w:t>В соответствии с SUFD-43139 (SUFD-50018) актуализирован п.</w:t>
            </w:r>
            <w:r w:rsidR="00A01F15">
              <w:t xml:space="preserve"> </w:t>
            </w:r>
            <w:r w:rsidR="00A01F15">
              <w:fldChar w:fldCharType="begin"/>
            </w:r>
            <w:r w:rsidR="00A01F15">
              <w:instrText xml:space="preserve"> REF _Ref355695440 \r \h </w:instrText>
            </w:r>
            <w:r w:rsidR="00A01F15">
              <w:fldChar w:fldCharType="separate"/>
            </w:r>
            <w:r w:rsidR="00B77F80">
              <w:t>5.11.2</w:t>
            </w:r>
            <w:r w:rsidR="00A01F15">
              <w:fldChar w:fldCharType="end"/>
            </w:r>
            <w:r w:rsidRPr="008A53DE">
              <w:t>.</w:t>
            </w:r>
          </w:p>
          <w:p w:rsidR="003359F8" w:rsidRPr="008A53DE" w:rsidRDefault="003359F8" w:rsidP="004E3508">
            <w:pPr>
              <w:pStyle w:val="ASFKTablenorm0"/>
              <w:ind w:left="57" w:right="57"/>
            </w:pPr>
            <w:r w:rsidRPr="008A53DE">
              <w:t xml:space="preserve">В соответствии с SUFD-48065 (SUFD-49603) </w:t>
            </w:r>
            <w:r w:rsidR="00DE2016">
              <w:t>актуализи</w:t>
            </w:r>
            <w:r w:rsidR="00DE2016">
              <w:lastRenderedPageBreak/>
              <w:t xml:space="preserve">рованы </w:t>
            </w:r>
            <w:r w:rsidR="000609BB">
              <w:t>п</w:t>
            </w:r>
            <w:r w:rsidR="00DE2016">
              <w:t>п.</w:t>
            </w:r>
            <w:r w:rsidRPr="008A53DE">
              <w:t xml:space="preserve"> </w:t>
            </w:r>
            <w:r w:rsidRPr="008A53DE">
              <w:fldChar w:fldCharType="begin"/>
            </w:r>
            <w:r w:rsidRPr="008A53DE">
              <w:instrText xml:space="preserve"> REF _Ref368676705 \r \h  \* MERGEFORMAT </w:instrText>
            </w:r>
            <w:r w:rsidRPr="008A53DE">
              <w:fldChar w:fldCharType="separate"/>
            </w:r>
            <w:r w:rsidR="00B77F80">
              <w:t>5.1.1</w:t>
            </w:r>
            <w:r w:rsidRPr="008A53DE">
              <w:fldChar w:fldCharType="end"/>
            </w:r>
            <w:r w:rsidRPr="008A53DE">
              <w:t xml:space="preserve">, </w:t>
            </w:r>
            <w:r w:rsidRPr="008A53DE">
              <w:fldChar w:fldCharType="begin"/>
            </w:r>
            <w:r w:rsidRPr="008A53DE">
              <w:instrText xml:space="preserve"> REF _Ref359521322 \r \h  \* MERGEFORMAT </w:instrText>
            </w:r>
            <w:r w:rsidRPr="008A53DE">
              <w:fldChar w:fldCharType="separate"/>
            </w:r>
            <w:r w:rsidR="00B77F80">
              <w:t>5.1.2</w:t>
            </w:r>
            <w:r w:rsidRPr="008A53DE">
              <w:fldChar w:fldCharType="end"/>
            </w:r>
            <w:r w:rsidRPr="008A53DE">
              <w:t xml:space="preserve">, </w:t>
            </w:r>
            <w:r w:rsidRPr="008A53DE">
              <w:fldChar w:fldCharType="begin"/>
            </w:r>
            <w:r w:rsidRPr="008A53DE">
              <w:instrText xml:space="preserve"> REF _Ref365452935 \r \h  \* MERGEFORMAT </w:instrText>
            </w:r>
            <w:r w:rsidRPr="008A53DE">
              <w:fldChar w:fldCharType="separate"/>
            </w:r>
            <w:r w:rsidR="00B77F80">
              <w:t>5.1.3</w:t>
            </w:r>
            <w:r w:rsidRPr="008A53DE">
              <w:fldChar w:fldCharType="end"/>
            </w:r>
            <w:r w:rsidRPr="008A53DE">
              <w:t xml:space="preserve">, </w:t>
            </w:r>
            <w:r w:rsidRPr="008A53DE">
              <w:fldChar w:fldCharType="begin"/>
            </w:r>
            <w:r w:rsidRPr="008A53DE">
              <w:instrText xml:space="preserve"> REF _Ref368676772 \r \h  \* MERGEFORMAT </w:instrText>
            </w:r>
            <w:r w:rsidRPr="008A53DE">
              <w:fldChar w:fldCharType="separate"/>
            </w:r>
            <w:r w:rsidR="00B77F80">
              <w:t>5.1.4</w:t>
            </w:r>
            <w:r w:rsidRPr="008A53DE">
              <w:fldChar w:fldCharType="end"/>
            </w:r>
            <w:r w:rsidRPr="008A53DE">
              <w:t xml:space="preserve">, </w:t>
            </w:r>
            <w:r w:rsidRPr="008A53DE">
              <w:fldChar w:fldCharType="begin"/>
            </w:r>
            <w:r w:rsidRPr="008A53DE">
              <w:instrText xml:space="preserve"> REF _Ref368676793 \r \h  \* MERGEFORMAT </w:instrText>
            </w:r>
            <w:r w:rsidRPr="008A53DE">
              <w:fldChar w:fldCharType="separate"/>
            </w:r>
            <w:r w:rsidR="00B77F80">
              <w:t>5.1.6</w:t>
            </w:r>
            <w:r w:rsidRPr="008A53DE">
              <w:fldChar w:fldCharType="end"/>
            </w:r>
            <w:r w:rsidR="00C3126D">
              <w:t xml:space="preserve">; </w:t>
            </w:r>
            <w:r w:rsidR="00C3126D" w:rsidRPr="00C3126D">
              <w:fldChar w:fldCharType="begin"/>
            </w:r>
            <w:r w:rsidR="00C3126D" w:rsidRPr="00C3126D">
              <w:instrText xml:space="preserve"> REF _Ref368586144 \r \h  \* MERGEFORMAT </w:instrText>
            </w:r>
            <w:r w:rsidR="00C3126D" w:rsidRPr="00C3126D">
              <w:fldChar w:fldCharType="separate"/>
            </w:r>
            <w:r w:rsidR="00B77F80">
              <w:t>5.3.1</w:t>
            </w:r>
            <w:r w:rsidR="00C3126D" w:rsidRPr="00C3126D">
              <w:fldChar w:fldCharType="end"/>
            </w:r>
            <w:r w:rsidR="00C3126D" w:rsidRPr="00C3126D">
              <w:t xml:space="preserve">, добавлен п. </w:t>
            </w:r>
            <w:r w:rsidR="00C3126D" w:rsidRPr="00C3126D">
              <w:fldChar w:fldCharType="begin"/>
            </w:r>
            <w:r w:rsidR="00C3126D" w:rsidRPr="00C3126D">
              <w:instrText xml:space="preserve"> REF _Ref272416333 \r \h  \* MERGEFORMAT </w:instrText>
            </w:r>
            <w:r w:rsidR="00C3126D" w:rsidRPr="00C3126D">
              <w:fldChar w:fldCharType="separate"/>
            </w:r>
            <w:r w:rsidR="00B77F80">
              <w:t>5.3.2</w:t>
            </w:r>
            <w:r w:rsidR="00C3126D" w:rsidRPr="00C3126D">
              <w:fldChar w:fldCharType="end"/>
            </w:r>
            <w:r w:rsidR="00C3126D" w:rsidRPr="00C3126D">
              <w:t>.</w:t>
            </w:r>
          </w:p>
          <w:p w:rsidR="003359F8" w:rsidRPr="008A53DE" w:rsidRDefault="003359F8" w:rsidP="004E3508">
            <w:pPr>
              <w:pStyle w:val="ASFKTablenorm0"/>
              <w:ind w:left="57" w:right="57"/>
            </w:pPr>
            <w:r w:rsidRPr="008A53DE">
              <w:t xml:space="preserve">В соответствии с SUFD-46954, SUFD-49975 (SUFD-50014) актуализирован п. </w:t>
            </w:r>
            <w:r w:rsidRPr="008A53DE">
              <w:fldChar w:fldCharType="begin"/>
            </w:r>
            <w:r w:rsidRPr="008A53DE">
              <w:instrText xml:space="preserve"> REF _Ref369022921 \r \h  \* MERGEFORMAT </w:instrText>
            </w:r>
            <w:r w:rsidRPr="008A53DE">
              <w:fldChar w:fldCharType="separate"/>
            </w:r>
            <w:r w:rsidR="00B77F80">
              <w:t>5.16.1</w:t>
            </w:r>
            <w:r w:rsidRPr="008A53DE">
              <w:fldChar w:fldCharType="end"/>
            </w:r>
            <w:r w:rsidRPr="008A53DE">
              <w:t>.</w:t>
            </w:r>
          </w:p>
          <w:p w:rsidR="003359F8" w:rsidRPr="008A53DE" w:rsidRDefault="003359F8" w:rsidP="004E3508">
            <w:pPr>
              <w:pStyle w:val="ASFKTablenorm0"/>
              <w:ind w:left="57" w:right="57"/>
            </w:pPr>
            <w:r w:rsidRPr="008A53DE">
              <w:t xml:space="preserve">В соответствии с SUFD-48984 (SUFD-50616) актуализирован п. </w:t>
            </w:r>
            <w:r w:rsidRPr="008A53DE">
              <w:fldChar w:fldCharType="begin"/>
            </w:r>
            <w:r w:rsidRPr="008A53DE">
              <w:instrText xml:space="preserve"> REF _Ref369271280 \r \h  \* MERGEFORMAT </w:instrText>
            </w:r>
            <w:r w:rsidRPr="008A53DE">
              <w:fldChar w:fldCharType="separate"/>
            </w:r>
            <w:r w:rsidR="00B77F80">
              <w:t>5.7.1</w:t>
            </w:r>
            <w:r w:rsidRPr="008A53DE">
              <w:fldChar w:fldCharType="end"/>
            </w:r>
            <w:r w:rsidRPr="008A53DE">
              <w:t>.</w:t>
            </w:r>
          </w:p>
          <w:p w:rsidR="003359F8" w:rsidRPr="008A53DE" w:rsidRDefault="003359F8" w:rsidP="004E3508">
            <w:pPr>
              <w:pStyle w:val="ASFKTablenorm0"/>
              <w:ind w:left="57" w:right="57"/>
            </w:pPr>
            <w:r w:rsidRPr="008A53DE">
              <w:t xml:space="preserve">В соответствии с SUFD-50526 (SUFD-50617) актуализирован п. </w:t>
            </w:r>
            <w:r w:rsidRPr="008A53DE">
              <w:fldChar w:fldCharType="begin"/>
            </w:r>
            <w:r w:rsidRPr="008A53DE">
              <w:instrText xml:space="preserve"> REF _Ref369533015 \r \h  \* MERGEFORMAT </w:instrText>
            </w:r>
            <w:r w:rsidRPr="008A53DE">
              <w:fldChar w:fldCharType="separate"/>
            </w:r>
            <w:r w:rsidR="00B77F80">
              <w:t>5.7.2</w:t>
            </w:r>
            <w:r w:rsidRPr="008A53DE">
              <w:fldChar w:fldCharType="end"/>
            </w:r>
            <w:r w:rsidRPr="008A53DE">
              <w:t>.</w:t>
            </w:r>
          </w:p>
          <w:p w:rsidR="003359F8" w:rsidRPr="008A53DE" w:rsidRDefault="003359F8" w:rsidP="004E3508">
            <w:pPr>
              <w:pStyle w:val="ASFKTablenorm0"/>
              <w:ind w:left="57" w:right="57"/>
            </w:pPr>
            <w:r w:rsidRPr="008A53DE">
              <w:t xml:space="preserve">В соответствии с SUFD-46954, SUFD-49975 (SUFD-50014) актуализирован п. </w:t>
            </w:r>
            <w:r w:rsidRPr="008A53DE">
              <w:fldChar w:fldCharType="begin"/>
            </w:r>
            <w:r w:rsidRPr="008A53DE">
              <w:instrText xml:space="preserve"> REF _Ref369623886 \r \h  \* MERGEFORMAT </w:instrText>
            </w:r>
            <w:r w:rsidRPr="008A53DE">
              <w:fldChar w:fldCharType="separate"/>
            </w:r>
            <w:r w:rsidR="00B77F80">
              <w:t>5.16.1</w:t>
            </w:r>
            <w:r w:rsidRPr="008A53DE">
              <w:fldChar w:fldCharType="end"/>
            </w:r>
            <w:r w:rsidRPr="008A53DE">
              <w:t>.</w:t>
            </w:r>
          </w:p>
          <w:p w:rsidR="003359F8" w:rsidRPr="008A53DE" w:rsidRDefault="003359F8" w:rsidP="004E3508">
            <w:pPr>
              <w:pStyle w:val="ASFKTablenorm0"/>
              <w:ind w:left="57" w:right="57"/>
            </w:pPr>
            <w:r w:rsidRPr="008A53DE">
              <w:t xml:space="preserve">В соответствии с SUFD-50209 (SUFD-50754) актуализирован п. </w:t>
            </w:r>
            <w:r w:rsidRPr="008A53DE">
              <w:fldChar w:fldCharType="begin"/>
            </w:r>
            <w:r w:rsidRPr="008A53DE">
              <w:instrText xml:space="preserve"> REF _Ref369717299 \r \h  \* MERGEFORMAT </w:instrText>
            </w:r>
            <w:r w:rsidRPr="008A53DE">
              <w:fldChar w:fldCharType="separate"/>
            </w:r>
            <w:r w:rsidR="00B77F80">
              <w:t>5.1.1</w:t>
            </w:r>
            <w:r w:rsidRPr="008A53DE">
              <w:fldChar w:fldCharType="end"/>
            </w:r>
            <w:r w:rsidRPr="008A53DE">
              <w:t>.</w:t>
            </w:r>
          </w:p>
          <w:p w:rsidR="003359F8" w:rsidRPr="008A53DE" w:rsidRDefault="003359F8" w:rsidP="004E3508">
            <w:pPr>
              <w:pStyle w:val="ASFKTablenorm0"/>
              <w:ind w:left="57" w:right="57"/>
            </w:pPr>
            <w:r w:rsidRPr="008A53DE">
              <w:t xml:space="preserve">В соответствии с SUFD-50429 (SUFD-50758) актуализирован п. </w:t>
            </w:r>
            <w:r w:rsidRPr="008A53DE">
              <w:fldChar w:fldCharType="begin"/>
            </w:r>
            <w:r w:rsidRPr="008A53DE">
              <w:instrText xml:space="preserve"> REF _Ref370141601 \r \h  \* MERGEFORMAT </w:instrText>
            </w:r>
            <w:r w:rsidRPr="008A53DE">
              <w:fldChar w:fldCharType="separate"/>
            </w:r>
            <w:r w:rsidR="00B77F80">
              <w:t>5.3.1</w:t>
            </w:r>
            <w:r w:rsidRPr="008A53DE">
              <w:fldChar w:fldCharType="end"/>
            </w:r>
            <w:r w:rsidRPr="008A53DE">
              <w:t>.</w:t>
            </w:r>
          </w:p>
          <w:p w:rsidR="003359F8" w:rsidRPr="008A53DE" w:rsidRDefault="003359F8" w:rsidP="004E3508">
            <w:pPr>
              <w:pStyle w:val="ASFKTablenorm0"/>
              <w:ind w:left="57" w:right="57"/>
            </w:pPr>
            <w:r w:rsidRPr="008A53DE">
              <w:t xml:space="preserve">В соответствии с SUFD-48065, SUFD-37738 (SUFD-49603) добавлен п. </w:t>
            </w:r>
            <w:r w:rsidRPr="008A53DE">
              <w:fldChar w:fldCharType="begin"/>
            </w:r>
            <w:r w:rsidRPr="008A53DE">
              <w:instrText xml:space="preserve"> REF _Ref370315769 \r \h  \* MERGEFORMAT </w:instrText>
            </w:r>
            <w:r w:rsidRPr="008A53DE">
              <w:fldChar w:fldCharType="separate"/>
            </w:r>
            <w:r w:rsidR="00B77F80">
              <w:t>3.3.1</w:t>
            </w:r>
            <w:r w:rsidRPr="008A53DE">
              <w:fldChar w:fldCharType="end"/>
            </w:r>
            <w:r w:rsidRPr="008A53DE">
              <w:t xml:space="preserve"> и </w:t>
            </w:r>
            <w:r w:rsidR="00DE2016">
              <w:t>актуализированы п</w:t>
            </w:r>
            <w:r w:rsidR="000609BB">
              <w:t>п</w:t>
            </w:r>
            <w:r w:rsidR="00DE2016">
              <w:t>.</w:t>
            </w:r>
            <w:r w:rsidRPr="008A53DE">
              <w:t xml:space="preserve"> </w:t>
            </w:r>
            <w:r w:rsidRPr="008A53DE">
              <w:fldChar w:fldCharType="begin"/>
            </w:r>
            <w:r w:rsidRPr="008A53DE">
              <w:instrText xml:space="preserve"> REF _Ref370315715 \r \h  \* MERGEFORMAT </w:instrText>
            </w:r>
            <w:r w:rsidRPr="008A53DE">
              <w:fldChar w:fldCharType="separate"/>
            </w:r>
            <w:r w:rsidR="00B77F80">
              <w:t>5.3.1</w:t>
            </w:r>
            <w:r w:rsidRPr="008A53DE">
              <w:fldChar w:fldCharType="end"/>
            </w:r>
            <w:r w:rsidRPr="008A53DE">
              <w:t xml:space="preserve">, </w:t>
            </w:r>
            <w:r w:rsidRPr="008A53DE">
              <w:fldChar w:fldCharType="begin"/>
            </w:r>
            <w:r w:rsidRPr="008A53DE">
              <w:instrText xml:space="preserve"> REF _Ref272416333 \r \h  \* MERGEFORMAT </w:instrText>
            </w:r>
            <w:r w:rsidRPr="008A53DE">
              <w:fldChar w:fldCharType="separate"/>
            </w:r>
            <w:r w:rsidR="00B77F80">
              <w:t>5.3.2</w:t>
            </w:r>
            <w:r w:rsidRPr="008A53DE">
              <w:fldChar w:fldCharType="end"/>
            </w:r>
            <w:r w:rsidRPr="008A53DE">
              <w:t xml:space="preserve">, </w:t>
            </w:r>
            <w:r w:rsidRPr="008A53DE">
              <w:fldChar w:fldCharType="begin"/>
            </w:r>
            <w:r w:rsidRPr="008A53DE">
              <w:instrText xml:space="preserve"> REF _Ref370315826 \r \h  \* MERGEFORMAT </w:instrText>
            </w:r>
            <w:r w:rsidRPr="008A53DE">
              <w:fldChar w:fldCharType="separate"/>
            </w:r>
            <w:r w:rsidR="00B77F80">
              <w:t>5.1.1</w:t>
            </w:r>
            <w:r w:rsidRPr="008A53DE">
              <w:fldChar w:fldCharType="end"/>
            </w:r>
            <w:r w:rsidRPr="008A53DE">
              <w:t xml:space="preserve">, </w:t>
            </w:r>
            <w:r w:rsidRPr="008A53DE">
              <w:fldChar w:fldCharType="begin"/>
            </w:r>
            <w:r w:rsidRPr="008A53DE">
              <w:instrText xml:space="preserve"> REF _Ref359521322 \r \h  \* MERGEFORMAT </w:instrText>
            </w:r>
            <w:r w:rsidRPr="008A53DE">
              <w:fldChar w:fldCharType="separate"/>
            </w:r>
            <w:r w:rsidR="00B77F80">
              <w:t>5.1.2</w:t>
            </w:r>
            <w:r w:rsidRPr="008A53DE">
              <w:fldChar w:fldCharType="end"/>
            </w:r>
            <w:r w:rsidRPr="008A53DE">
              <w:t xml:space="preserve">, </w:t>
            </w:r>
            <w:r w:rsidRPr="008A53DE">
              <w:fldChar w:fldCharType="begin"/>
            </w:r>
            <w:r w:rsidRPr="008A53DE">
              <w:instrText xml:space="preserve"> REF _Ref365452935 \r \h  \* MERGEFORMAT </w:instrText>
            </w:r>
            <w:r w:rsidRPr="008A53DE">
              <w:fldChar w:fldCharType="separate"/>
            </w:r>
            <w:r w:rsidR="00B77F80">
              <w:t>5.1.3</w:t>
            </w:r>
            <w:r w:rsidRPr="008A53DE">
              <w:fldChar w:fldCharType="end"/>
            </w:r>
            <w:r w:rsidRPr="008A53DE">
              <w:t xml:space="preserve">, </w:t>
            </w:r>
            <w:r w:rsidRPr="008A53DE">
              <w:fldChar w:fldCharType="begin"/>
            </w:r>
            <w:r w:rsidRPr="008A53DE">
              <w:instrText xml:space="preserve"> REF _Ref370315872 \r \h  \* MERGEFORMAT </w:instrText>
            </w:r>
            <w:r w:rsidRPr="008A53DE">
              <w:fldChar w:fldCharType="separate"/>
            </w:r>
            <w:r w:rsidR="00B77F80">
              <w:t>5.1.4</w:t>
            </w:r>
            <w:r w:rsidRPr="008A53DE">
              <w:fldChar w:fldCharType="end"/>
            </w:r>
            <w:r w:rsidRPr="008A53DE">
              <w:t xml:space="preserve">, </w:t>
            </w:r>
            <w:r w:rsidRPr="008A53DE">
              <w:fldChar w:fldCharType="begin"/>
            </w:r>
            <w:r w:rsidRPr="008A53DE">
              <w:instrText xml:space="preserve"> REF _Ref370315916 \r \h  \* MERGEFORMAT </w:instrText>
            </w:r>
            <w:r w:rsidRPr="008A53DE">
              <w:fldChar w:fldCharType="separate"/>
            </w:r>
            <w:r w:rsidR="00B77F80">
              <w:t>5.1.6</w:t>
            </w:r>
            <w:r w:rsidRPr="008A53DE">
              <w:fldChar w:fldCharType="end"/>
            </w:r>
            <w:r w:rsidRPr="008A53DE">
              <w:t>.</w:t>
            </w:r>
          </w:p>
          <w:p w:rsidR="003359F8" w:rsidRPr="008A53DE" w:rsidRDefault="003359F8" w:rsidP="004E3508">
            <w:pPr>
              <w:pStyle w:val="ASFKTablenorm0"/>
              <w:ind w:left="57" w:right="57"/>
            </w:pPr>
            <w:r w:rsidRPr="008A53DE">
              <w:t>В соответствии с SUFD-50401 (SUFD-50757) актуализирован п.</w:t>
            </w:r>
            <w:r>
              <w:t xml:space="preserve"> </w:t>
            </w:r>
            <w:r>
              <w:fldChar w:fldCharType="begin"/>
            </w:r>
            <w:r>
              <w:instrText xml:space="preserve"> REF _Ref420330963 \r \h </w:instrText>
            </w:r>
            <w:r>
              <w:fldChar w:fldCharType="separate"/>
            </w:r>
            <w:r w:rsidR="00B77F80">
              <w:t>5.3.3</w:t>
            </w:r>
            <w:r>
              <w:fldChar w:fldCharType="end"/>
            </w:r>
            <w:r>
              <w:t>.</w:t>
            </w:r>
          </w:p>
        </w:tc>
      </w:tr>
      <w:tr w:rsidR="004E3508" w:rsidRPr="00EF2703" w:rsidTr="004E3508">
        <w:tc>
          <w:tcPr>
            <w:tcW w:w="412" w:type="pct"/>
            <w:shd w:val="clear" w:color="auto" w:fill="auto"/>
          </w:tcPr>
          <w:p w:rsidR="003359F8" w:rsidRPr="008A53DE" w:rsidRDefault="003359F8" w:rsidP="004E3508">
            <w:pPr>
              <w:pStyle w:val="ASFKTablenorm0"/>
              <w:ind w:left="57" w:right="57"/>
            </w:pPr>
            <w:r w:rsidRPr="008A53DE">
              <w:lastRenderedPageBreak/>
              <w:t>6.5</w:t>
            </w:r>
          </w:p>
        </w:tc>
        <w:tc>
          <w:tcPr>
            <w:tcW w:w="635" w:type="pct"/>
            <w:shd w:val="clear" w:color="auto" w:fill="auto"/>
          </w:tcPr>
          <w:p w:rsidR="003359F8" w:rsidRPr="008A53DE" w:rsidRDefault="003359F8" w:rsidP="004E3508">
            <w:pPr>
              <w:pStyle w:val="ASFKTablenorm0"/>
              <w:ind w:left="57" w:right="57"/>
            </w:pPr>
            <w:r w:rsidRPr="008A53DE">
              <w:t>27.11.2013</w:t>
            </w:r>
          </w:p>
        </w:tc>
        <w:tc>
          <w:tcPr>
            <w:tcW w:w="1017" w:type="pct"/>
            <w:shd w:val="clear" w:color="auto" w:fill="auto"/>
          </w:tcPr>
          <w:p w:rsidR="003359F8" w:rsidRPr="008A53DE" w:rsidRDefault="003359F8" w:rsidP="004E3508">
            <w:pPr>
              <w:pStyle w:val="ASFKTablenorm0"/>
              <w:ind w:left="57" w:right="57"/>
            </w:pPr>
            <w:r w:rsidRPr="008A53DE">
              <w:t>Дорофеев И.И.</w:t>
            </w:r>
          </w:p>
        </w:tc>
        <w:tc>
          <w:tcPr>
            <w:tcW w:w="2936" w:type="pct"/>
            <w:shd w:val="clear" w:color="auto" w:fill="auto"/>
          </w:tcPr>
          <w:p w:rsidR="003359F8" w:rsidRPr="008A53DE" w:rsidRDefault="003359F8" w:rsidP="004E3508">
            <w:pPr>
              <w:pStyle w:val="ASFKTablenorm0"/>
              <w:ind w:left="57" w:right="57"/>
            </w:pPr>
            <w:r w:rsidRPr="008A53DE">
              <w:t>В соответствии с SUFD-43216 (SUFD-50755</w:t>
            </w:r>
            <w:r w:rsidR="00C8150C">
              <w:t xml:space="preserve">, </w:t>
            </w:r>
            <w:r w:rsidR="00C8150C" w:rsidRPr="00C8150C">
              <w:t>SUFD-50756</w:t>
            </w:r>
            <w:r w:rsidRPr="008A53DE">
              <w:t>) актуализирован</w:t>
            </w:r>
            <w:r w:rsidR="00C8150C">
              <w:t>ы</w:t>
            </w:r>
            <w:r w:rsidRPr="008A53DE">
              <w:t xml:space="preserve"> </w:t>
            </w:r>
            <w:r w:rsidR="000609BB">
              <w:t>п</w:t>
            </w:r>
            <w:r w:rsidRPr="008A53DE">
              <w:t xml:space="preserve">п. </w:t>
            </w:r>
            <w:r w:rsidRPr="008A53DE">
              <w:fldChar w:fldCharType="begin"/>
            </w:r>
            <w:r w:rsidRPr="008A53DE">
              <w:instrText xml:space="preserve"> REF _Ref359521322 \r \h  \* MERGEFORMAT </w:instrText>
            </w:r>
            <w:r w:rsidRPr="008A53DE">
              <w:fldChar w:fldCharType="separate"/>
            </w:r>
            <w:r w:rsidR="00B77F80">
              <w:t>5.1.2</w:t>
            </w:r>
            <w:r w:rsidRPr="008A53DE">
              <w:fldChar w:fldCharType="end"/>
            </w:r>
            <w:r w:rsidR="00C8150C">
              <w:t xml:space="preserve">, </w:t>
            </w:r>
            <w:r w:rsidR="00C8150C" w:rsidRPr="00C8150C">
              <w:fldChar w:fldCharType="begin"/>
            </w:r>
            <w:r w:rsidR="00C8150C" w:rsidRPr="00C8150C">
              <w:instrText xml:space="preserve"> REF _Ref365452935 \r \h  \* MERGEFORMAT </w:instrText>
            </w:r>
            <w:r w:rsidR="00C8150C" w:rsidRPr="00C8150C">
              <w:fldChar w:fldCharType="separate"/>
            </w:r>
            <w:r w:rsidR="00B77F80">
              <w:t>5.1.3</w:t>
            </w:r>
            <w:r w:rsidR="00C8150C" w:rsidRPr="00C8150C">
              <w:fldChar w:fldCharType="end"/>
            </w:r>
            <w:r w:rsidR="00103B51">
              <w:t>, (</w:t>
            </w:r>
            <w:r w:rsidR="00103B51" w:rsidRPr="00103B51">
              <w:t>SUFD-50761</w:t>
            </w:r>
            <w:r w:rsidR="00103B51">
              <w:t xml:space="preserve">) </w:t>
            </w:r>
            <w:r w:rsidR="00103B51" w:rsidRPr="00103B51">
              <w:fldChar w:fldCharType="begin"/>
            </w:r>
            <w:r w:rsidR="00103B51" w:rsidRPr="00103B51">
              <w:instrText xml:space="preserve"> REF _Ref371070892 \r \h  \* MERGEFORMAT </w:instrText>
            </w:r>
            <w:r w:rsidR="00103B51" w:rsidRPr="00103B51">
              <w:fldChar w:fldCharType="separate"/>
            </w:r>
            <w:r w:rsidR="00B77F80">
              <w:t>5.1.6</w:t>
            </w:r>
            <w:r w:rsidR="00103B51" w:rsidRPr="00103B51">
              <w:fldChar w:fldCharType="end"/>
            </w:r>
            <w:r w:rsidR="00103B51" w:rsidRPr="00103B51">
              <w:t xml:space="preserve">, </w:t>
            </w:r>
            <w:r w:rsidR="00103B51" w:rsidRPr="00103B51">
              <w:fldChar w:fldCharType="begin"/>
            </w:r>
            <w:r w:rsidR="00103B51" w:rsidRPr="00103B51">
              <w:instrText xml:space="preserve"> REF _Ref482629405 \r \h </w:instrText>
            </w:r>
            <w:r w:rsidR="00103B51" w:rsidRPr="00103B51">
              <w:fldChar w:fldCharType="separate"/>
            </w:r>
            <w:r w:rsidR="00B77F80">
              <w:t>5.1.7</w:t>
            </w:r>
            <w:r w:rsidR="00103B51" w:rsidRPr="00103B51">
              <w:fldChar w:fldCharType="end"/>
            </w:r>
            <w:r w:rsidR="00103B51">
              <w:t>, (</w:t>
            </w:r>
            <w:r w:rsidR="00103B51" w:rsidRPr="00103B51">
              <w:t>SUFD-50762</w:t>
            </w:r>
            <w:r w:rsidR="00103B51">
              <w:t xml:space="preserve">) </w:t>
            </w:r>
            <w:r w:rsidR="00103B51" w:rsidRPr="00103B51">
              <w:fldChar w:fldCharType="begin"/>
            </w:r>
            <w:r w:rsidR="00103B51" w:rsidRPr="00103B51">
              <w:instrText xml:space="preserve"> REF _Ref371593707 \r \h  \* MERGEFORMAT </w:instrText>
            </w:r>
            <w:r w:rsidR="00103B51" w:rsidRPr="00103B51">
              <w:fldChar w:fldCharType="separate"/>
            </w:r>
            <w:r w:rsidR="00B77F80">
              <w:t>5.15.2</w:t>
            </w:r>
            <w:r w:rsidR="00103B51" w:rsidRPr="00103B51">
              <w:fldChar w:fldCharType="end"/>
            </w:r>
            <w:r w:rsidR="00103B51">
              <w:t>, (</w:t>
            </w:r>
            <w:r w:rsidR="00103B51" w:rsidRPr="00103B51">
              <w:t>SUFD-50763</w:t>
            </w:r>
            <w:r w:rsidR="00103B51">
              <w:t xml:space="preserve">) </w:t>
            </w:r>
            <w:r w:rsidR="00103B51" w:rsidRPr="00103B51">
              <w:fldChar w:fldCharType="begin"/>
            </w:r>
            <w:r w:rsidR="00103B51" w:rsidRPr="00103B51">
              <w:instrText xml:space="preserve"> REF _Ref355695440 \r \h  \* MERGEFORMAT </w:instrText>
            </w:r>
            <w:r w:rsidR="00103B51" w:rsidRPr="00103B51">
              <w:fldChar w:fldCharType="separate"/>
            </w:r>
            <w:r w:rsidR="00B77F80">
              <w:t>5.11.2</w:t>
            </w:r>
            <w:r w:rsidR="00103B51" w:rsidRPr="00103B51">
              <w:fldChar w:fldCharType="end"/>
            </w:r>
            <w:r w:rsidR="00103B51" w:rsidRPr="00103B51">
              <w:t>.</w:t>
            </w:r>
          </w:p>
          <w:p w:rsidR="003359F8" w:rsidRPr="008A53DE" w:rsidRDefault="003359F8" w:rsidP="004E3508">
            <w:pPr>
              <w:pStyle w:val="ASFKTablenorm0"/>
              <w:ind w:left="57" w:right="57"/>
            </w:pPr>
            <w:r w:rsidRPr="008A53DE">
              <w:t>В соответствии с SUFD-43176 (SUFD-51105</w:t>
            </w:r>
            <w:r w:rsidR="00C8150C">
              <w:t xml:space="preserve">, </w:t>
            </w:r>
            <w:r w:rsidR="00C8150C" w:rsidRPr="00C8150C">
              <w:t>SUFD-51106</w:t>
            </w:r>
            <w:r w:rsidR="00C8150C">
              <w:t>, SUFD-51107</w:t>
            </w:r>
            <w:r w:rsidRPr="008A53DE">
              <w:t>) актуализирован</w:t>
            </w:r>
            <w:r w:rsidR="00C8150C">
              <w:t>ы</w:t>
            </w:r>
            <w:r w:rsidRPr="008A53DE">
              <w:t xml:space="preserve"> </w:t>
            </w:r>
            <w:r w:rsidR="000609BB">
              <w:t>п</w:t>
            </w:r>
            <w:r w:rsidRPr="008A53DE">
              <w:t>п.</w:t>
            </w:r>
            <w:r>
              <w:t xml:space="preserve"> </w:t>
            </w:r>
            <w:r>
              <w:fldChar w:fldCharType="begin"/>
            </w:r>
            <w:r>
              <w:instrText xml:space="preserve"> REF _Ref404870282 \r \h </w:instrText>
            </w:r>
            <w:r>
              <w:fldChar w:fldCharType="separate"/>
            </w:r>
            <w:r w:rsidR="00B77F80">
              <w:t>5.3.4</w:t>
            </w:r>
            <w:r>
              <w:fldChar w:fldCharType="end"/>
            </w:r>
            <w:r w:rsidR="00C8150C">
              <w:t xml:space="preserve">, </w:t>
            </w:r>
            <w:r w:rsidR="00C8150C" w:rsidRPr="00C8150C">
              <w:fldChar w:fldCharType="begin"/>
            </w:r>
            <w:r w:rsidR="00C8150C" w:rsidRPr="00C8150C">
              <w:instrText xml:space="preserve"> REF _Ref370835955 \r \h  \* MERGEFORMAT </w:instrText>
            </w:r>
            <w:r w:rsidR="00C8150C" w:rsidRPr="00C8150C">
              <w:fldChar w:fldCharType="separate"/>
            </w:r>
            <w:r w:rsidR="00B77F80">
              <w:t>5.3.6</w:t>
            </w:r>
            <w:r w:rsidR="00C8150C" w:rsidRPr="00C8150C">
              <w:fldChar w:fldCharType="end"/>
            </w:r>
            <w:r w:rsidR="00C8150C">
              <w:t xml:space="preserve">, </w:t>
            </w:r>
            <w:r w:rsidR="00C8150C" w:rsidRPr="00C8150C">
              <w:fldChar w:fldCharType="begin"/>
            </w:r>
            <w:r w:rsidR="00C8150C" w:rsidRPr="00C8150C">
              <w:instrText xml:space="preserve"> REF _Ref371425555 \r \h  \* MERGEFORMAT </w:instrText>
            </w:r>
            <w:r w:rsidR="00C8150C" w:rsidRPr="00C8150C">
              <w:fldChar w:fldCharType="separate"/>
            </w:r>
            <w:r w:rsidR="00B77F80">
              <w:t>5.3.5</w:t>
            </w:r>
            <w:r w:rsidR="00C8150C" w:rsidRPr="00C8150C">
              <w:fldChar w:fldCharType="end"/>
            </w:r>
            <w:r w:rsidR="00C8150C" w:rsidRPr="00C8150C">
              <w:t>.</w:t>
            </w:r>
          </w:p>
          <w:p w:rsidR="003359F8" w:rsidRPr="008A53DE" w:rsidRDefault="003359F8" w:rsidP="004E3508">
            <w:pPr>
              <w:pStyle w:val="ASFKTablenorm0"/>
              <w:ind w:left="57" w:right="57"/>
            </w:pPr>
            <w:r w:rsidRPr="008A53DE">
              <w:t xml:space="preserve">В соответствии с SUFD-50614, SUFD-48111 (SUFD-51235) добавлен п. </w:t>
            </w:r>
            <w:r w:rsidRPr="008A53DE">
              <w:fldChar w:fldCharType="begin"/>
            </w:r>
            <w:r w:rsidRPr="008A53DE">
              <w:instrText xml:space="preserve"> REF _Ref372112339 \r \h  \* MERGEFORMAT </w:instrText>
            </w:r>
            <w:r w:rsidRPr="008A53DE">
              <w:fldChar w:fldCharType="separate"/>
            </w:r>
            <w:r w:rsidR="00B77F80">
              <w:t>5.8.2</w:t>
            </w:r>
            <w:r w:rsidRPr="008A53DE">
              <w:fldChar w:fldCharType="end"/>
            </w:r>
            <w:r w:rsidRPr="008A53DE">
              <w:t>.</w:t>
            </w:r>
          </w:p>
          <w:p w:rsidR="003359F8" w:rsidRPr="008A53DE" w:rsidRDefault="003359F8" w:rsidP="004E3508">
            <w:pPr>
              <w:pStyle w:val="ASFKTablenorm0"/>
              <w:ind w:left="57" w:right="57"/>
            </w:pPr>
            <w:r w:rsidRPr="008A53DE">
              <w:t>В соответствии с SUFD-46424 (</w:t>
            </w:r>
            <w:r w:rsidR="00867A2F" w:rsidRPr="00867A2F">
              <w:t>SUFD-51233</w:t>
            </w:r>
            <w:r w:rsidR="00867A2F">
              <w:t xml:space="preserve">, </w:t>
            </w:r>
            <w:r w:rsidRPr="008A53DE">
              <w:t xml:space="preserve">SUFD-51234) </w:t>
            </w:r>
            <w:r w:rsidR="00867A2F" w:rsidRPr="00867A2F">
              <w:t xml:space="preserve">актуализирован п. </w:t>
            </w:r>
            <w:r w:rsidR="00867A2F" w:rsidRPr="00867A2F">
              <w:fldChar w:fldCharType="begin"/>
            </w:r>
            <w:r w:rsidR="00867A2F" w:rsidRPr="00867A2F">
              <w:instrText xml:space="preserve"> REF _Ref361680359 \r \h  \* MERGEFORMAT </w:instrText>
            </w:r>
            <w:r w:rsidR="00867A2F" w:rsidRPr="00867A2F">
              <w:fldChar w:fldCharType="separate"/>
            </w:r>
            <w:r w:rsidR="00B77F80">
              <w:t>5.11.1.2</w:t>
            </w:r>
            <w:r w:rsidR="00867A2F" w:rsidRPr="00867A2F">
              <w:fldChar w:fldCharType="end"/>
            </w:r>
            <w:r w:rsidR="00867A2F">
              <w:t xml:space="preserve">, </w:t>
            </w:r>
            <w:r w:rsidRPr="008A53DE">
              <w:t xml:space="preserve">добавлен </w:t>
            </w:r>
            <w:r w:rsidR="00EB5CDA">
              <w:t>новый пункт</w:t>
            </w:r>
            <w:r w:rsidRPr="008A53DE">
              <w:t>.</w:t>
            </w:r>
          </w:p>
          <w:p w:rsidR="003359F8" w:rsidRPr="008A53DE" w:rsidRDefault="003359F8" w:rsidP="004E3508">
            <w:pPr>
              <w:pStyle w:val="ASFKTablenorm0"/>
              <w:ind w:left="57" w:right="57"/>
            </w:pPr>
            <w:r w:rsidRPr="008A53DE">
              <w:t>В соответствии с SUFD-51135 (SUFD-52115</w:t>
            </w:r>
            <w:r w:rsidR="004F24EA">
              <w:t xml:space="preserve">, </w:t>
            </w:r>
            <w:r w:rsidR="004F24EA" w:rsidRPr="008A53DE">
              <w:t>SUFD-52116</w:t>
            </w:r>
            <w:r w:rsidRPr="008A53DE">
              <w:t xml:space="preserve">) актуализирован п. </w:t>
            </w:r>
            <w:r w:rsidRPr="008A53DE">
              <w:fldChar w:fldCharType="begin"/>
            </w:r>
            <w:r w:rsidRPr="008A53DE">
              <w:instrText xml:space="preserve"> REF _Ref311541908 \r \h  \* MERGEFORMAT </w:instrText>
            </w:r>
            <w:r w:rsidRPr="008A53DE">
              <w:fldChar w:fldCharType="separate"/>
            </w:r>
            <w:r w:rsidR="00B77F80">
              <w:t>5.17.1</w:t>
            </w:r>
            <w:r w:rsidRPr="008A53DE">
              <w:fldChar w:fldCharType="end"/>
            </w:r>
            <w:r w:rsidRPr="008A53DE">
              <w:t>.</w:t>
            </w:r>
          </w:p>
          <w:p w:rsidR="003359F8" w:rsidRPr="008A53DE" w:rsidRDefault="003359F8" w:rsidP="004E3508">
            <w:pPr>
              <w:pStyle w:val="ASFKTablenorm0"/>
              <w:ind w:left="57" w:right="57"/>
            </w:pPr>
            <w:r w:rsidRPr="008A53DE">
              <w:t xml:space="preserve">В соответствии с SUFD-49873, SUFD-45343 (SUFD-51184) актуализирован п. </w:t>
            </w:r>
            <w:r w:rsidRPr="008A53DE">
              <w:fldChar w:fldCharType="begin"/>
            </w:r>
            <w:r w:rsidRPr="008A53DE">
              <w:instrText xml:space="preserve"> REF _Ref373250277 \r \h  \* MERGEFORMAT </w:instrText>
            </w:r>
            <w:r w:rsidRPr="008A53DE">
              <w:fldChar w:fldCharType="separate"/>
            </w:r>
            <w:r w:rsidR="00B77F80">
              <w:t>5.1.1</w:t>
            </w:r>
            <w:r w:rsidRPr="008A53DE">
              <w:fldChar w:fldCharType="end"/>
            </w:r>
            <w:r w:rsidRPr="008A53DE">
              <w:t>.</w:t>
            </w:r>
          </w:p>
          <w:p w:rsidR="003359F8" w:rsidRPr="008A53DE" w:rsidRDefault="003359F8" w:rsidP="004E3508">
            <w:pPr>
              <w:pStyle w:val="ASFKTablenorm0"/>
              <w:ind w:left="57" w:right="57"/>
            </w:pPr>
            <w:r w:rsidRPr="008A53DE">
              <w:t xml:space="preserve">В соответствии с SUFD-51476, SUFD-47608 (SUFD-52406) актуализирован п. </w:t>
            </w:r>
            <w:r w:rsidRPr="008A53DE">
              <w:fldChar w:fldCharType="begin"/>
            </w:r>
            <w:r w:rsidRPr="008A53DE">
              <w:instrText xml:space="preserve"> REF _Ref373261140 \r \h  \* MERGEFORMAT </w:instrText>
            </w:r>
            <w:r w:rsidRPr="008A53DE">
              <w:fldChar w:fldCharType="separate"/>
            </w:r>
            <w:r w:rsidR="00B77F80">
              <w:t>5.1.4</w:t>
            </w:r>
            <w:r w:rsidRPr="008A53DE">
              <w:fldChar w:fldCharType="end"/>
            </w:r>
            <w:r w:rsidRPr="008A53DE">
              <w:t>.</w:t>
            </w:r>
          </w:p>
          <w:p w:rsidR="003359F8" w:rsidRPr="008A53DE" w:rsidRDefault="003359F8" w:rsidP="004E3508">
            <w:pPr>
              <w:pStyle w:val="ASFKTablenorm0"/>
              <w:ind w:left="57" w:right="57"/>
            </w:pPr>
            <w:r w:rsidRPr="008A53DE">
              <w:t xml:space="preserve">В соответствии с SUFD-52170, SUFD-50498 (SUFD-52408) актуализирован п. </w:t>
            </w:r>
            <w:r w:rsidRPr="008A53DE">
              <w:fldChar w:fldCharType="begin"/>
            </w:r>
            <w:r w:rsidRPr="008A53DE">
              <w:instrText xml:space="preserve"> REF _Ref373344006 \r \h  \* MERGEFORMAT </w:instrText>
            </w:r>
            <w:r w:rsidRPr="008A53DE">
              <w:fldChar w:fldCharType="separate"/>
            </w:r>
            <w:r w:rsidR="00B77F80">
              <w:t>5.1.10</w:t>
            </w:r>
            <w:r w:rsidRPr="008A53DE">
              <w:fldChar w:fldCharType="end"/>
            </w:r>
            <w:r w:rsidRPr="008A53DE">
              <w:t>.</w:t>
            </w:r>
          </w:p>
        </w:tc>
      </w:tr>
      <w:tr w:rsidR="004E3508" w:rsidRPr="00EF2703" w:rsidTr="004E3508">
        <w:tc>
          <w:tcPr>
            <w:tcW w:w="412" w:type="pct"/>
            <w:shd w:val="clear" w:color="auto" w:fill="auto"/>
          </w:tcPr>
          <w:p w:rsidR="003359F8" w:rsidRPr="008A53DE" w:rsidRDefault="003359F8" w:rsidP="004E3508">
            <w:pPr>
              <w:pStyle w:val="ASFKTablenorm0"/>
              <w:ind w:left="57" w:right="57"/>
            </w:pPr>
            <w:r w:rsidRPr="008A53DE">
              <w:t>6.6</w:t>
            </w:r>
          </w:p>
        </w:tc>
        <w:tc>
          <w:tcPr>
            <w:tcW w:w="635" w:type="pct"/>
            <w:shd w:val="clear" w:color="auto" w:fill="auto"/>
          </w:tcPr>
          <w:p w:rsidR="003359F8" w:rsidRPr="008A53DE" w:rsidRDefault="003359F8" w:rsidP="004E3508">
            <w:pPr>
              <w:pStyle w:val="ASFKTablenorm0"/>
              <w:ind w:left="57" w:right="57"/>
            </w:pPr>
            <w:r w:rsidRPr="008A53DE">
              <w:t>14.01.2014</w:t>
            </w:r>
          </w:p>
        </w:tc>
        <w:tc>
          <w:tcPr>
            <w:tcW w:w="1017" w:type="pct"/>
            <w:shd w:val="clear" w:color="auto" w:fill="auto"/>
          </w:tcPr>
          <w:p w:rsidR="003359F8" w:rsidRPr="008A53DE" w:rsidRDefault="003359F8" w:rsidP="004E3508">
            <w:pPr>
              <w:pStyle w:val="ASFKTablenorm0"/>
              <w:ind w:left="57" w:right="57"/>
            </w:pPr>
            <w:r w:rsidRPr="008A53DE">
              <w:t>Алексеев И.И.</w:t>
            </w:r>
          </w:p>
          <w:p w:rsidR="003359F8" w:rsidRPr="008A53DE" w:rsidRDefault="003359F8" w:rsidP="004E3508">
            <w:pPr>
              <w:pStyle w:val="ASFKTablenorm0"/>
              <w:ind w:left="57" w:right="57"/>
            </w:pPr>
            <w:r w:rsidRPr="008A53DE">
              <w:t>Дорофеев И.И.</w:t>
            </w:r>
          </w:p>
        </w:tc>
        <w:tc>
          <w:tcPr>
            <w:tcW w:w="2936" w:type="pct"/>
            <w:shd w:val="clear" w:color="auto" w:fill="auto"/>
          </w:tcPr>
          <w:p w:rsidR="003359F8" w:rsidRPr="008A53DE" w:rsidRDefault="003359F8" w:rsidP="004E3508">
            <w:pPr>
              <w:pStyle w:val="ASFKTablenorm0"/>
              <w:ind w:left="57" w:right="57"/>
            </w:pPr>
            <w:r w:rsidRPr="008A53DE">
              <w:t xml:space="preserve">В соответствии с PROD-97858 (SF-52408) актуализирован п. </w:t>
            </w:r>
            <w:r w:rsidRPr="008A53DE">
              <w:fldChar w:fldCharType="begin"/>
            </w:r>
            <w:r w:rsidRPr="008A53DE">
              <w:instrText xml:space="preserve"> REF _Ref373484305 \r \h  \* MERGEFORMAT </w:instrText>
            </w:r>
            <w:r w:rsidRPr="008A53DE">
              <w:fldChar w:fldCharType="separate"/>
            </w:r>
            <w:r w:rsidR="00B77F80">
              <w:t>5.16.1</w:t>
            </w:r>
            <w:r w:rsidRPr="008A53DE">
              <w:fldChar w:fldCharType="end"/>
            </w:r>
          </w:p>
          <w:p w:rsidR="003359F8" w:rsidRPr="008A53DE" w:rsidRDefault="003359F8" w:rsidP="004E3508">
            <w:pPr>
              <w:pStyle w:val="ASFKTablenorm0"/>
              <w:ind w:left="57" w:right="57"/>
            </w:pPr>
            <w:r w:rsidRPr="008A53DE">
              <w:t xml:space="preserve">В соответствии с SUFD-52516 (SUFD-53075) актуализирован п. </w:t>
            </w:r>
            <w:r w:rsidR="00967116">
              <w:fldChar w:fldCharType="begin"/>
            </w:r>
            <w:r w:rsidR="00967116">
              <w:instrText xml:space="preserve"> REF _Ref482629405 \r \h </w:instrText>
            </w:r>
            <w:r w:rsidR="00967116">
              <w:fldChar w:fldCharType="separate"/>
            </w:r>
            <w:r w:rsidR="00B77F80">
              <w:t>5.1.7</w:t>
            </w:r>
            <w:r w:rsidR="00967116">
              <w:fldChar w:fldCharType="end"/>
            </w:r>
            <w:r w:rsidR="00967116">
              <w:t>.</w:t>
            </w:r>
          </w:p>
          <w:p w:rsidR="003359F8" w:rsidRPr="008A53DE" w:rsidRDefault="003359F8" w:rsidP="004E3508">
            <w:pPr>
              <w:pStyle w:val="ASFKTablenorm0"/>
              <w:ind w:left="57" w:right="57"/>
            </w:pPr>
            <w:r w:rsidRPr="008A53DE">
              <w:t>В соответствии с SUFD-50514, SUFD-43216 (</w:t>
            </w:r>
            <w:r w:rsidR="002218DE">
              <w:t>SUFD-50763) актуализирован</w:t>
            </w:r>
            <w:r w:rsidRPr="008A53DE">
              <w:t xml:space="preserve"> п. </w:t>
            </w:r>
            <w:r w:rsidRPr="008A53DE">
              <w:fldChar w:fldCharType="begin"/>
            </w:r>
            <w:r w:rsidRPr="008A53DE">
              <w:instrText xml:space="preserve"> REF _Ref355695440 \r \h  \* MERGEFORMAT </w:instrText>
            </w:r>
            <w:r w:rsidRPr="008A53DE">
              <w:fldChar w:fldCharType="separate"/>
            </w:r>
            <w:r w:rsidR="00B77F80">
              <w:t>5.11.2</w:t>
            </w:r>
            <w:r w:rsidRPr="008A53DE">
              <w:fldChar w:fldCharType="end"/>
            </w:r>
            <w:r w:rsidRPr="008A53DE">
              <w:t>.</w:t>
            </w:r>
          </w:p>
          <w:p w:rsidR="003359F8" w:rsidRPr="008A53DE" w:rsidRDefault="003359F8" w:rsidP="004E3508">
            <w:pPr>
              <w:pStyle w:val="ASFKTablenorm0"/>
              <w:ind w:left="57" w:right="57"/>
            </w:pPr>
            <w:r w:rsidRPr="008A53DE">
              <w:t>В соответствии с SUFD-53208, SUFD-52637 (SUFD-53415) актуализирован п.</w:t>
            </w:r>
            <w:r>
              <w:t xml:space="preserve"> </w:t>
            </w:r>
            <w:r>
              <w:fldChar w:fldCharType="begin"/>
            </w:r>
            <w:r>
              <w:instrText xml:space="preserve"> REF _Ref404870310 \r \h </w:instrText>
            </w:r>
            <w:r>
              <w:fldChar w:fldCharType="separate"/>
            </w:r>
            <w:r w:rsidR="00B77F80">
              <w:t>5.3.4</w:t>
            </w:r>
            <w:r>
              <w:fldChar w:fldCharType="end"/>
            </w:r>
            <w:r>
              <w:t>.</w:t>
            </w:r>
          </w:p>
          <w:p w:rsidR="003359F8" w:rsidRPr="008A53DE" w:rsidRDefault="003359F8" w:rsidP="004E3508">
            <w:pPr>
              <w:pStyle w:val="ASFKTablenorm0"/>
              <w:ind w:left="57" w:right="57"/>
            </w:pPr>
            <w:r w:rsidRPr="008A53DE">
              <w:t xml:space="preserve">В соответствии с SUFD-53256, SUFD-50501 (SUFD-53554) актуализирован п. </w:t>
            </w:r>
            <w:r w:rsidRPr="008A53DE">
              <w:fldChar w:fldCharType="begin"/>
            </w:r>
            <w:r w:rsidRPr="008A53DE">
              <w:instrText xml:space="preserve"> REF _Ref327532506 \r \h  \* MERGEFORMAT </w:instrText>
            </w:r>
            <w:r w:rsidRPr="008A53DE">
              <w:fldChar w:fldCharType="separate"/>
            </w:r>
            <w:r w:rsidR="00B77F80">
              <w:t>5.17.1.2</w:t>
            </w:r>
            <w:r w:rsidRPr="008A53DE">
              <w:fldChar w:fldCharType="end"/>
            </w:r>
            <w:r w:rsidRPr="008A53DE">
              <w:t>.</w:t>
            </w:r>
          </w:p>
          <w:p w:rsidR="003359F8" w:rsidRPr="008A53DE" w:rsidRDefault="003359F8" w:rsidP="004E3508">
            <w:pPr>
              <w:pStyle w:val="ASFKTablenorm0"/>
              <w:ind w:left="57" w:right="57"/>
            </w:pPr>
            <w:r w:rsidRPr="008A53DE">
              <w:lastRenderedPageBreak/>
              <w:t>В соответствии с SUFD-53254 (SUFD-54128</w:t>
            </w:r>
            <w:r w:rsidR="00967116">
              <w:t>,</w:t>
            </w:r>
            <w:r w:rsidR="00967116" w:rsidRPr="008A53DE">
              <w:t xml:space="preserve"> SUFD-54129</w:t>
            </w:r>
            <w:r w:rsidR="00967116">
              <w:t xml:space="preserve">, </w:t>
            </w:r>
            <w:r w:rsidR="00967116" w:rsidRPr="008A53DE">
              <w:t>SUFD-54131</w:t>
            </w:r>
            <w:r w:rsidR="00967116">
              <w:t xml:space="preserve">, SUFD-54132, </w:t>
            </w:r>
            <w:r w:rsidR="00967116" w:rsidRPr="008A53DE">
              <w:t>SUFD-54133</w:t>
            </w:r>
            <w:r w:rsidRPr="008A53DE">
              <w:t>) актуализирован</w:t>
            </w:r>
            <w:r w:rsidR="00967116">
              <w:t>ы</w:t>
            </w:r>
            <w:r w:rsidRPr="008A53DE">
              <w:t xml:space="preserve"> </w:t>
            </w:r>
            <w:r w:rsidR="000609BB">
              <w:t>п</w:t>
            </w:r>
            <w:r w:rsidRPr="008A53DE">
              <w:t xml:space="preserve">п. </w:t>
            </w:r>
            <w:r w:rsidRPr="008A53DE">
              <w:fldChar w:fldCharType="begin"/>
            </w:r>
            <w:r w:rsidRPr="008A53DE">
              <w:instrText xml:space="preserve"> REF _Ref377404002 \r \h  \* MERGEFORMAT </w:instrText>
            </w:r>
            <w:r w:rsidRPr="008A53DE">
              <w:fldChar w:fldCharType="separate"/>
            </w:r>
            <w:r w:rsidR="00B77F80">
              <w:t>5.1.1</w:t>
            </w:r>
            <w:r w:rsidRPr="008A53DE">
              <w:fldChar w:fldCharType="end"/>
            </w:r>
            <w:r w:rsidR="00967116">
              <w:t xml:space="preserve">, </w:t>
            </w:r>
            <w:r w:rsidR="00967116" w:rsidRPr="008A53DE">
              <w:fldChar w:fldCharType="begin"/>
            </w:r>
            <w:r w:rsidR="00967116" w:rsidRPr="008A53DE">
              <w:instrText xml:space="preserve"> REF _Ref359521322 \r \h  \* MERGEFORMAT </w:instrText>
            </w:r>
            <w:r w:rsidR="00967116" w:rsidRPr="008A53DE">
              <w:fldChar w:fldCharType="separate"/>
            </w:r>
            <w:r w:rsidR="00B77F80">
              <w:t>5.1.2</w:t>
            </w:r>
            <w:r w:rsidR="00967116" w:rsidRPr="008A53DE">
              <w:fldChar w:fldCharType="end"/>
            </w:r>
            <w:r w:rsidR="00967116">
              <w:t xml:space="preserve">, </w:t>
            </w:r>
            <w:r w:rsidR="00967116" w:rsidRPr="008A53DE">
              <w:fldChar w:fldCharType="begin"/>
            </w:r>
            <w:r w:rsidR="00967116" w:rsidRPr="008A53DE">
              <w:instrText xml:space="preserve"> REF _Ref365452935 \r \h  \* MERGEFORMAT </w:instrText>
            </w:r>
            <w:r w:rsidR="00967116" w:rsidRPr="008A53DE">
              <w:fldChar w:fldCharType="separate"/>
            </w:r>
            <w:r w:rsidR="00B77F80">
              <w:t>5.1.3</w:t>
            </w:r>
            <w:r w:rsidR="00967116" w:rsidRPr="008A53DE">
              <w:fldChar w:fldCharType="end"/>
            </w:r>
            <w:r w:rsidR="00967116">
              <w:t xml:space="preserve">, </w:t>
            </w:r>
            <w:r w:rsidR="00967116">
              <w:fldChar w:fldCharType="begin"/>
            </w:r>
            <w:r w:rsidR="00967116">
              <w:instrText xml:space="preserve"> REF _Ref420331057 \r \h </w:instrText>
            </w:r>
            <w:r w:rsidR="00967116">
              <w:fldChar w:fldCharType="separate"/>
            </w:r>
            <w:r w:rsidR="00B77F80">
              <w:t>5.3.3</w:t>
            </w:r>
            <w:r w:rsidR="00967116">
              <w:fldChar w:fldCharType="end"/>
            </w:r>
            <w:r w:rsidR="00967116">
              <w:t xml:space="preserve">, </w:t>
            </w:r>
            <w:r w:rsidR="00967116" w:rsidRPr="008A53DE">
              <w:fldChar w:fldCharType="begin"/>
            </w:r>
            <w:r w:rsidR="00967116" w:rsidRPr="008A53DE">
              <w:instrText xml:space="preserve"> REF _Ref377489457 \r \h  \* MERGEFORMAT </w:instrText>
            </w:r>
            <w:r w:rsidR="00967116" w:rsidRPr="008A53DE">
              <w:fldChar w:fldCharType="separate"/>
            </w:r>
            <w:r w:rsidR="00B77F80">
              <w:t>5.1.4</w:t>
            </w:r>
            <w:r w:rsidR="00967116" w:rsidRPr="008A53DE">
              <w:fldChar w:fldCharType="end"/>
            </w:r>
            <w:r w:rsidR="00967116" w:rsidRPr="008A53DE">
              <w:t>.</w:t>
            </w:r>
            <w:r w:rsidRPr="008A53DE">
              <w:t xml:space="preserve"> </w:t>
            </w:r>
          </w:p>
        </w:tc>
      </w:tr>
      <w:tr w:rsidR="004E3508" w:rsidRPr="00EF2703" w:rsidTr="004E3508">
        <w:tc>
          <w:tcPr>
            <w:tcW w:w="412" w:type="pct"/>
            <w:shd w:val="clear" w:color="auto" w:fill="auto"/>
          </w:tcPr>
          <w:p w:rsidR="003359F8" w:rsidRPr="008A53DE" w:rsidRDefault="003359F8" w:rsidP="004E3508">
            <w:pPr>
              <w:pStyle w:val="ASFKTablenorm0"/>
              <w:ind w:left="57" w:right="57"/>
            </w:pPr>
            <w:r w:rsidRPr="008A53DE">
              <w:lastRenderedPageBreak/>
              <w:t>6.7</w:t>
            </w:r>
          </w:p>
        </w:tc>
        <w:tc>
          <w:tcPr>
            <w:tcW w:w="635" w:type="pct"/>
            <w:shd w:val="clear" w:color="auto" w:fill="auto"/>
          </w:tcPr>
          <w:p w:rsidR="003359F8" w:rsidRPr="008A53DE" w:rsidRDefault="003359F8" w:rsidP="004E3508">
            <w:pPr>
              <w:pStyle w:val="ASFKTablenorm0"/>
              <w:ind w:left="57" w:right="57"/>
            </w:pPr>
            <w:r w:rsidRPr="008A53DE">
              <w:t>30.01.2014</w:t>
            </w:r>
          </w:p>
        </w:tc>
        <w:tc>
          <w:tcPr>
            <w:tcW w:w="1017" w:type="pct"/>
            <w:shd w:val="clear" w:color="auto" w:fill="auto"/>
          </w:tcPr>
          <w:p w:rsidR="003359F8" w:rsidRPr="008A53DE" w:rsidRDefault="003359F8" w:rsidP="004E3508">
            <w:pPr>
              <w:pStyle w:val="ASFKTablenorm0"/>
              <w:ind w:left="57" w:right="57"/>
            </w:pPr>
            <w:r w:rsidRPr="008A53DE">
              <w:t>Дорофеев И.И.</w:t>
            </w:r>
          </w:p>
        </w:tc>
        <w:tc>
          <w:tcPr>
            <w:tcW w:w="2936" w:type="pct"/>
            <w:shd w:val="clear" w:color="auto" w:fill="auto"/>
          </w:tcPr>
          <w:p w:rsidR="003359F8" w:rsidRPr="008A53DE" w:rsidRDefault="003359F8" w:rsidP="004E3508">
            <w:pPr>
              <w:pStyle w:val="ASFKTablenorm0"/>
              <w:ind w:left="57" w:right="57"/>
            </w:pPr>
            <w:r w:rsidRPr="008A53DE">
              <w:t xml:space="preserve">В соответствии с SUFD-53751, SUFD-51620 (SUFD-54241) добавлен п. </w:t>
            </w:r>
            <w:r w:rsidRPr="008A53DE">
              <w:fldChar w:fldCharType="begin"/>
            </w:r>
            <w:r w:rsidRPr="008A53DE">
              <w:instrText xml:space="preserve"> REF _Ref377561876 \r \h  \* MERGEFORMAT </w:instrText>
            </w:r>
            <w:r w:rsidRPr="008A53DE">
              <w:fldChar w:fldCharType="separate"/>
            </w:r>
            <w:r w:rsidR="00B77F80">
              <w:t>5.8.3</w:t>
            </w:r>
            <w:r w:rsidRPr="008A53DE">
              <w:fldChar w:fldCharType="end"/>
            </w:r>
            <w:r w:rsidRPr="008A53DE">
              <w:t>.</w:t>
            </w:r>
          </w:p>
          <w:p w:rsidR="003359F8" w:rsidRPr="008A53DE" w:rsidRDefault="003359F8" w:rsidP="004E3508">
            <w:pPr>
              <w:pStyle w:val="ASFKTablenorm0"/>
              <w:ind w:left="57" w:right="57"/>
            </w:pPr>
            <w:r w:rsidRPr="008A53DE">
              <w:t>В соответствии с SUFD-50949 (SUFD-54255</w:t>
            </w:r>
            <w:r w:rsidR="00967116">
              <w:t xml:space="preserve">, </w:t>
            </w:r>
            <w:r w:rsidR="00967116" w:rsidRPr="008A53DE">
              <w:t>SUFD-54256</w:t>
            </w:r>
            <w:r w:rsidRPr="008A53DE">
              <w:t>) актуализирован</w:t>
            </w:r>
            <w:r w:rsidR="00967116">
              <w:t>ы</w:t>
            </w:r>
            <w:r w:rsidRPr="008A53DE">
              <w:t xml:space="preserve"> </w:t>
            </w:r>
            <w:r w:rsidR="000609BB">
              <w:t>п</w:t>
            </w:r>
            <w:r w:rsidRPr="008A53DE">
              <w:t xml:space="preserve">п. </w:t>
            </w:r>
            <w:r w:rsidRPr="008A53DE">
              <w:fldChar w:fldCharType="begin"/>
            </w:r>
            <w:r w:rsidRPr="008A53DE">
              <w:instrText xml:space="preserve"> REF _Ref377742273 \r \h  \* MERGEFORMAT </w:instrText>
            </w:r>
            <w:r w:rsidRPr="008A53DE">
              <w:fldChar w:fldCharType="separate"/>
            </w:r>
            <w:r w:rsidR="00B77F80">
              <w:t>5.1.6</w:t>
            </w:r>
            <w:r w:rsidRPr="008A53DE">
              <w:fldChar w:fldCharType="end"/>
            </w:r>
            <w:r w:rsidR="00967116">
              <w:t xml:space="preserve">, </w:t>
            </w:r>
            <w:r w:rsidR="00967116">
              <w:fldChar w:fldCharType="begin"/>
            </w:r>
            <w:r w:rsidR="00967116">
              <w:instrText xml:space="preserve"> REF _Ref482629405 \r \h </w:instrText>
            </w:r>
            <w:r w:rsidR="00967116">
              <w:fldChar w:fldCharType="separate"/>
            </w:r>
            <w:r w:rsidR="00B77F80">
              <w:t>5.1.7</w:t>
            </w:r>
            <w:r w:rsidR="00967116">
              <w:fldChar w:fldCharType="end"/>
            </w:r>
            <w:r w:rsidR="00967116">
              <w:t>.</w:t>
            </w:r>
          </w:p>
          <w:p w:rsidR="003359F8" w:rsidRPr="008A53DE" w:rsidRDefault="003359F8" w:rsidP="004E3508">
            <w:pPr>
              <w:pStyle w:val="ASFKTablenorm0"/>
              <w:ind w:left="57" w:right="57"/>
            </w:pPr>
            <w:r w:rsidRPr="008A53DE">
              <w:t>В соответствии с SUFD-53254 (SUFD-54128</w:t>
            </w:r>
            <w:r w:rsidR="00967116">
              <w:t xml:space="preserve">, </w:t>
            </w:r>
            <w:r w:rsidR="00967116" w:rsidRPr="008A53DE">
              <w:t>SUFD-54131</w:t>
            </w:r>
            <w:r w:rsidR="00967116">
              <w:t xml:space="preserve">, </w:t>
            </w:r>
            <w:r w:rsidR="00967116" w:rsidRPr="008A53DE">
              <w:t>SUFD-54132</w:t>
            </w:r>
            <w:r w:rsidRPr="008A53DE">
              <w:t>) откорректирован</w:t>
            </w:r>
            <w:r w:rsidR="00967116">
              <w:t>ы</w:t>
            </w:r>
            <w:r w:rsidRPr="008A53DE">
              <w:t xml:space="preserve"> </w:t>
            </w:r>
            <w:r w:rsidR="000609BB">
              <w:t>п</w:t>
            </w:r>
            <w:r w:rsidRPr="008A53DE">
              <w:t xml:space="preserve">п. </w:t>
            </w:r>
            <w:r w:rsidRPr="008A53DE">
              <w:fldChar w:fldCharType="begin"/>
            </w:r>
            <w:r w:rsidRPr="008A53DE">
              <w:instrText xml:space="preserve"> REF _Ref378697488 \r \h  \* MERGEFORMAT </w:instrText>
            </w:r>
            <w:r w:rsidRPr="008A53DE">
              <w:fldChar w:fldCharType="separate"/>
            </w:r>
            <w:r w:rsidR="00B77F80">
              <w:t>5.1.1</w:t>
            </w:r>
            <w:r w:rsidRPr="008A53DE">
              <w:fldChar w:fldCharType="end"/>
            </w:r>
            <w:r w:rsidR="00967116">
              <w:t xml:space="preserve">, </w:t>
            </w:r>
            <w:r w:rsidR="00967116" w:rsidRPr="008A53DE">
              <w:fldChar w:fldCharType="begin"/>
            </w:r>
            <w:r w:rsidR="00967116" w:rsidRPr="008A53DE">
              <w:instrText xml:space="preserve"> REF _Ref365452935 \r \h  \* MERGEFORMAT </w:instrText>
            </w:r>
            <w:r w:rsidR="00967116" w:rsidRPr="008A53DE">
              <w:fldChar w:fldCharType="separate"/>
            </w:r>
            <w:r w:rsidR="00B77F80">
              <w:t>5.1.3</w:t>
            </w:r>
            <w:r w:rsidR="00967116" w:rsidRPr="008A53DE">
              <w:fldChar w:fldCharType="end"/>
            </w:r>
            <w:r w:rsidR="00967116">
              <w:t xml:space="preserve">, </w:t>
            </w:r>
            <w:r w:rsidR="00967116">
              <w:fldChar w:fldCharType="begin"/>
            </w:r>
            <w:r w:rsidR="00967116">
              <w:instrText xml:space="preserve"> REF _Ref420331057 \r \h </w:instrText>
            </w:r>
            <w:r w:rsidR="00967116">
              <w:fldChar w:fldCharType="separate"/>
            </w:r>
            <w:r w:rsidR="00B77F80">
              <w:t>5.3.3</w:t>
            </w:r>
            <w:r w:rsidR="00967116">
              <w:fldChar w:fldCharType="end"/>
            </w:r>
            <w:r w:rsidR="00967116">
              <w:t>.</w:t>
            </w:r>
          </w:p>
          <w:p w:rsidR="003359F8" w:rsidRPr="008A53DE" w:rsidRDefault="003359F8" w:rsidP="004E3508">
            <w:pPr>
              <w:pStyle w:val="ASFKTablenorm0"/>
              <w:ind w:left="57" w:right="57"/>
            </w:pPr>
            <w:r w:rsidRPr="008A53DE">
              <w:t xml:space="preserve">В соответствии с </w:t>
            </w:r>
            <w:r w:rsidRPr="004E3508">
              <w:rPr>
                <w:lang w:val="en-US"/>
              </w:rPr>
              <w:t>MAIL</w:t>
            </w:r>
            <w:r w:rsidRPr="008A53DE">
              <w:t>-17183 (</w:t>
            </w:r>
            <w:r w:rsidRPr="004E3508">
              <w:rPr>
                <w:lang w:val="en-US"/>
              </w:rPr>
              <w:t>MAIL</w:t>
            </w:r>
            <w:r w:rsidRPr="008A53DE">
              <w:t xml:space="preserve">-17233) отредактирован п. </w:t>
            </w:r>
            <w:r w:rsidRPr="008A53DE">
              <w:fldChar w:fldCharType="begin"/>
            </w:r>
            <w:r w:rsidRPr="008A53DE">
              <w:instrText xml:space="preserve"> REF _Ref377561876 \r \h  \* MERGEFORMAT </w:instrText>
            </w:r>
            <w:r w:rsidRPr="008A53DE">
              <w:fldChar w:fldCharType="separate"/>
            </w:r>
            <w:r w:rsidR="00B77F80">
              <w:t>5.8.3</w:t>
            </w:r>
            <w:r w:rsidRPr="008A53DE">
              <w:fldChar w:fldCharType="end"/>
            </w:r>
            <w:r w:rsidRPr="008A53DE">
              <w:t>.</w:t>
            </w:r>
          </w:p>
        </w:tc>
      </w:tr>
      <w:tr w:rsidR="004E3508" w:rsidRPr="00EF2703" w:rsidTr="004E3508">
        <w:tc>
          <w:tcPr>
            <w:tcW w:w="412" w:type="pct"/>
            <w:shd w:val="clear" w:color="auto" w:fill="auto"/>
          </w:tcPr>
          <w:p w:rsidR="003359F8" w:rsidRPr="008A53DE" w:rsidRDefault="003359F8" w:rsidP="004E3508">
            <w:pPr>
              <w:pStyle w:val="ASFKTablenorm0"/>
              <w:ind w:left="57" w:right="57"/>
            </w:pPr>
            <w:r w:rsidRPr="008A53DE">
              <w:t>6.8</w:t>
            </w:r>
          </w:p>
        </w:tc>
        <w:tc>
          <w:tcPr>
            <w:tcW w:w="635" w:type="pct"/>
            <w:shd w:val="clear" w:color="auto" w:fill="auto"/>
          </w:tcPr>
          <w:p w:rsidR="003359F8" w:rsidRPr="008A53DE" w:rsidRDefault="003359F8" w:rsidP="004E3508">
            <w:pPr>
              <w:pStyle w:val="ASFKTablenorm0"/>
              <w:ind w:left="57" w:right="57"/>
            </w:pPr>
            <w:r w:rsidRPr="008A53DE">
              <w:t>18.03.2014</w:t>
            </w:r>
          </w:p>
        </w:tc>
        <w:tc>
          <w:tcPr>
            <w:tcW w:w="1017" w:type="pct"/>
            <w:shd w:val="clear" w:color="auto" w:fill="auto"/>
          </w:tcPr>
          <w:p w:rsidR="003359F8" w:rsidRPr="008A53DE" w:rsidRDefault="003359F8" w:rsidP="004E3508">
            <w:pPr>
              <w:pStyle w:val="ASFKTablenorm0"/>
              <w:ind w:left="57" w:right="57"/>
            </w:pPr>
            <w:r w:rsidRPr="008A53DE">
              <w:t>Дорофеев И.И</w:t>
            </w:r>
          </w:p>
          <w:p w:rsidR="003359F8" w:rsidRPr="008A53DE" w:rsidRDefault="003359F8" w:rsidP="004E3508">
            <w:pPr>
              <w:pStyle w:val="ASFKTablenorm0"/>
              <w:ind w:left="57" w:right="57"/>
            </w:pPr>
            <w:r w:rsidRPr="008A53DE">
              <w:t>Алексеев И.И.</w:t>
            </w:r>
          </w:p>
        </w:tc>
        <w:tc>
          <w:tcPr>
            <w:tcW w:w="2936" w:type="pct"/>
            <w:shd w:val="clear" w:color="auto" w:fill="auto"/>
          </w:tcPr>
          <w:p w:rsidR="003359F8" w:rsidRPr="008A53DE" w:rsidRDefault="003359F8" w:rsidP="004E3508">
            <w:pPr>
              <w:pStyle w:val="ASFKTablenorm0"/>
              <w:ind w:left="57" w:right="57"/>
            </w:pPr>
            <w:r w:rsidRPr="008A53DE">
              <w:t>В соответствии с SUFD-54937 (SUFD-55574) актуализирован п.</w:t>
            </w:r>
            <w:r w:rsidR="0003339D">
              <w:t xml:space="preserve"> </w:t>
            </w:r>
            <w:r w:rsidR="0003339D">
              <w:fldChar w:fldCharType="begin"/>
            </w:r>
            <w:r w:rsidR="0003339D">
              <w:instrText xml:space="preserve"> REF _Ref449106484 \r \h </w:instrText>
            </w:r>
            <w:r w:rsidR="0003339D">
              <w:fldChar w:fldCharType="separate"/>
            </w:r>
            <w:r w:rsidR="00B77F80">
              <w:t>5.1.8</w:t>
            </w:r>
            <w:r w:rsidR="0003339D">
              <w:fldChar w:fldCharType="end"/>
            </w:r>
            <w:r w:rsidR="0003339D">
              <w:t>.</w:t>
            </w:r>
          </w:p>
          <w:p w:rsidR="003359F8" w:rsidRPr="008A53DE" w:rsidRDefault="003359F8" w:rsidP="004E3508">
            <w:pPr>
              <w:pStyle w:val="ASFKTablenorm0"/>
              <w:ind w:left="57" w:right="57"/>
            </w:pPr>
            <w:r w:rsidRPr="008A53DE">
              <w:t xml:space="preserve">В соответствии с SUFD-55542 (SUFD-56066) актуализирован п. </w:t>
            </w:r>
            <w:r w:rsidRPr="008A53DE">
              <w:fldChar w:fldCharType="begin"/>
            </w:r>
            <w:r w:rsidRPr="008A53DE">
              <w:instrText xml:space="preserve"> REF _Ref380511302 \r \h  \* MERGEFORMAT </w:instrText>
            </w:r>
            <w:r w:rsidRPr="008A53DE">
              <w:fldChar w:fldCharType="separate"/>
            </w:r>
            <w:r w:rsidR="00B77F80">
              <w:t>5.7.1</w:t>
            </w:r>
            <w:r w:rsidRPr="008A53DE">
              <w:fldChar w:fldCharType="end"/>
            </w:r>
            <w:r w:rsidRPr="008A53DE">
              <w:t>.</w:t>
            </w:r>
          </w:p>
          <w:p w:rsidR="003359F8" w:rsidRPr="008A53DE" w:rsidRDefault="003359F8" w:rsidP="004E3508">
            <w:pPr>
              <w:pStyle w:val="ASFKTablenorm0"/>
              <w:ind w:left="57" w:right="57"/>
            </w:pPr>
            <w:r w:rsidRPr="008A53DE">
              <w:t>В соответствии с SUFD-55754 (SUFD-56411</w:t>
            </w:r>
            <w:r w:rsidR="000E29CD">
              <w:t xml:space="preserve">, </w:t>
            </w:r>
            <w:r w:rsidR="000E29CD" w:rsidRPr="008A53DE">
              <w:t>SUFD-56413</w:t>
            </w:r>
            <w:r w:rsidRPr="008A53DE">
              <w:t xml:space="preserve">) актуализирован п. </w:t>
            </w:r>
            <w:r w:rsidRPr="008A53DE">
              <w:fldChar w:fldCharType="begin"/>
            </w:r>
            <w:r w:rsidRPr="008A53DE">
              <w:instrText xml:space="preserve"> REF _Ref355695440 \r \h  \* MERGEFORMAT </w:instrText>
            </w:r>
            <w:r w:rsidRPr="008A53DE">
              <w:fldChar w:fldCharType="separate"/>
            </w:r>
            <w:r w:rsidR="00B77F80">
              <w:t>5.11.2</w:t>
            </w:r>
            <w:r w:rsidRPr="008A53DE">
              <w:fldChar w:fldCharType="end"/>
            </w:r>
            <w:r w:rsidRPr="008A53DE">
              <w:t>.</w:t>
            </w:r>
          </w:p>
          <w:p w:rsidR="003359F8" w:rsidRPr="008A53DE" w:rsidRDefault="003359F8" w:rsidP="004E3508">
            <w:pPr>
              <w:pStyle w:val="ASFKTablenorm0"/>
              <w:ind w:left="57" w:right="57"/>
            </w:pPr>
            <w:r w:rsidRPr="008A53DE">
              <w:t>В соответствии с SUFD-55247, SUFD-43204 (SUFD-56420) актуализирован п</w:t>
            </w:r>
            <w:r w:rsidR="0003339D">
              <w:t xml:space="preserve">. </w:t>
            </w:r>
            <w:r w:rsidR="0003339D">
              <w:fldChar w:fldCharType="begin"/>
            </w:r>
            <w:r w:rsidR="0003339D">
              <w:instrText xml:space="preserve"> REF _Ref356406935 \r \h </w:instrText>
            </w:r>
            <w:r w:rsidR="0003339D">
              <w:fldChar w:fldCharType="separate"/>
            </w:r>
            <w:r w:rsidR="00B77F80">
              <w:t>5.17.6</w:t>
            </w:r>
            <w:r w:rsidR="0003339D">
              <w:fldChar w:fldCharType="end"/>
            </w:r>
            <w:r w:rsidRPr="008A53DE">
              <w:t>.</w:t>
            </w:r>
          </w:p>
          <w:p w:rsidR="003359F8" w:rsidRPr="008A53DE" w:rsidRDefault="003359F8" w:rsidP="004E3508">
            <w:pPr>
              <w:pStyle w:val="ASFKTablenorm0"/>
              <w:ind w:left="57" w:right="57"/>
            </w:pPr>
            <w:r w:rsidRPr="008A53DE">
              <w:t xml:space="preserve">В соответствии с SUFD-54655, SUFD-53875 (SUFD-54531) </w:t>
            </w:r>
            <w:r w:rsidR="00DE2016">
              <w:t xml:space="preserve">актуализированы </w:t>
            </w:r>
            <w:r w:rsidR="000609BB">
              <w:t>п</w:t>
            </w:r>
            <w:r w:rsidR="00DE2016">
              <w:t>п.</w:t>
            </w:r>
            <w:r w:rsidRPr="008A53DE">
              <w:t xml:space="preserve"> </w:t>
            </w:r>
            <w:r w:rsidRPr="008A53DE">
              <w:fldChar w:fldCharType="begin"/>
            </w:r>
            <w:r w:rsidRPr="008A53DE">
              <w:instrText xml:space="preserve"> REF _Ref381265701 \r \h </w:instrText>
            </w:r>
            <w:r>
              <w:instrText xml:space="preserve"> \* MERGEFORMAT </w:instrText>
            </w:r>
            <w:r w:rsidRPr="008A53DE">
              <w:fldChar w:fldCharType="separate"/>
            </w:r>
            <w:r w:rsidR="00B77F80">
              <w:t>5.1.6</w:t>
            </w:r>
            <w:r w:rsidRPr="008A53DE">
              <w:fldChar w:fldCharType="end"/>
            </w:r>
            <w:r w:rsidRPr="008A53DE">
              <w:t xml:space="preserve">, </w:t>
            </w:r>
            <w:r w:rsidR="00967116">
              <w:fldChar w:fldCharType="begin"/>
            </w:r>
            <w:r w:rsidR="00967116">
              <w:instrText xml:space="preserve"> REF _Ref482629405 \r \h </w:instrText>
            </w:r>
            <w:r w:rsidR="00967116">
              <w:fldChar w:fldCharType="separate"/>
            </w:r>
            <w:r w:rsidR="00B77F80">
              <w:t>5.1.7</w:t>
            </w:r>
            <w:r w:rsidR="00967116">
              <w:fldChar w:fldCharType="end"/>
            </w:r>
            <w:r w:rsidR="00967116">
              <w:t>.</w:t>
            </w:r>
          </w:p>
          <w:p w:rsidR="003359F8" w:rsidRPr="008A53DE" w:rsidRDefault="003359F8" w:rsidP="004E3508">
            <w:pPr>
              <w:pStyle w:val="ASFKTablenorm0"/>
              <w:ind w:left="57" w:right="57"/>
            </w:pPr>
            <w:r w:rsidRPr="008A53DE">
              <w:t xml:space="preserve">В соответствии с SUFD-55269, SUFD-50501 (SUFD-56422) актуализирован п. </w:t>
            </w:r>
            <w:r w:rsidRPr="008A53DE">
              <w:fldChar w:fldCharType="begin"/>
            </w:r>
            <w:r w:rsidRPr="008A53DE">
              <w:instrText xml:space="preserve"> REF _Ref327532506 \r \h </w:instrText>
            </w:r>
            <w:r>
              <w:instrText xml:space="preserve"> \* MERGEFORMAT </w:instrText>
            </w:r>
            <w:r w:rsidRPr="008A53DE">
              <w:fldChar w:fldCharType="separate"/>
            </w:r>
            <w:r w:rsidR="00B77F80">
              <w:t>5.17.1.2</w:t>
            </w:r>
            <w:r w:rsidRPr="008A53DE">
              <w:fldChar w:fldCharType="end"/>
            </w:r>
            <w:r w:rsidRPr="008A53DE">
              <w:t>.</w:t>
            </w:r>
          </w:p>
        </w:tc>
      </w:tr>
      <w:tr w:rsidR="004E3508" w:rsidRPr="00F5756B" w:rsidTr="004E3508">
        <w:tc>
          <w:tcPr>
            <w:tcW w:w="412" w:type="pct"/>
            <w:shd w:val="clear" w:color="auto" w:fill="auto"/>
          </w:tcPr>
          <w:p w:rsidR="003359F8" w:rsidRPr="008A53DE" w:rsidRDefault="003359F8" w:rsidP="004E3508">
            <w:pPr>
              <w:pStyle w:val="ASFKTablenorm0"/>
              <w:ind w:left="57" w:right="57"/>
            </w:pPr>
            <w:r w:rsidRPr="008A53DE">
              <w:t>6.9</w:t>
            </w:r>
          </w:p>
        </w:tc>
        <w:tc>
          <w:tcPr>
            <w:tcW w:w="635" w:type="pct"/>
            <w:shd w:val="clear" w:color="auto" w:fill="auto"/>
          </w:tcPr>
          <w:p w:rsidR="003359F8" w:rsidRPr="008A53DE" w:rsidRDefault="003359F8" w:rsidP="004E3508">
            <w:pPr>
              <w:pStyle w:val="ASFKTablenorm0"/>
              <w:ind w:left="57" w:right="57"/>
            </w:pPr>
            <w:r w:rsidRPr="008A53DE">
              <w:t>13.04.2014</w:t>
            </w:r>
          </w:p>
        </w:tc>
        <w:tc>
          <w:tcPr>
            <w:tcW w:w="1017" w:type="pct"/>
            <w:shd w:val="clear" w:color="auto" w:fill="auto"/>
          </w:tcPr>
          <w:p w:rsidR="003359F8" w:rsidRPr="008A53DE" w:rsidRDefault="003359F8" w:rsidP="004E3508">
            <w:pPr>
              <w:pStyle w:val="ASFKTablenorm0"/>
              <w:ind w:left="57" w:right="57"/>
            </w:pPr>
            <w:r w:rsidRPr="008A53DE">
              <w:t>Дорофеев И.И.</w:t>
            </w:r>
          </w:p>
        </w:tc>
        <w:tc>
          <w:tcPr>
            <w:tcW w:w="2936" w:type="pct"/>
            <w:shd w:val="clear" w:color="auto" w:fill="auto"/>
          </w:tcPr>
          <w:p w:rsidR="003359F8" w:rsidRPr="008A53DE" w:rsidRDefault="003359F8" w:rsidP="004E3508">
            <w:pPr>
              <w:pStyle w:val="ASFKTablenorm0"/>
              <w:ind w:left="57" w:right="57"/>
            </w:pPr>
            <w:r w:rsidRPr="008A53DE">
              <w:t xml:space="preserve">В соответствии с SUFD-56300, SUFD-50994 (SUFD-57439) добавлен п. </w:t>
            </w:r>
            <w:r w:rsidRPr="008A53DE">
              <w:fldChar w:fldCharType="begin"/>
            </w:r>
            <w:r w:rsidRPr="008A53DE">
              <w:instrText xml:space="preserve"> REF _Ref383195990 \r \h </w:instrText>
            </w:r>
            <w:r>
              <w:instrText xml:space="preserve"> \* MERGEFORMAT </w:instrText>
            </w:r>
            <w:r w:rsidRPr="008A53DE">
              <w:fldChar w:fldCharType="separate"/>
            </w:r>
            <w:r w:rsidR="00B77F80">
              <w:t>1</w:t>
            </w:r>
            <w:r w:rsidRPr="008A53DE">
              <w:fldChar w:fldCharType="end"/>
            </w:r>
            <w:r w:rsidRPr="008A53DE">
              <w:t>.</w:t>
            </w:r>
          </w:p>
          <w:p w:rsidR="003359F8" w:rsidRPr="008A53DE" w:rsidRDefault="003359F8" w:rsidP="004E3508">
            <w:pPr>
              <w:pStyle w:val="ASFKTablenorm0"/>
              <w:ind w:left="57" w:right="57"/>
            </w:pPr>
            <w:r w:rsidRPr="008A53DE">
              <w:t xml:space="preserve">В соответствии с SUFD-57321, SUFD-55432 (SUFD-57537) актуализирован п. </w:t>
            </w:r>
            <w:r w:rsidRPr="008A53DE">
              <w:fldChar w:fldCharType="begin"/>
            </w:r>
            <w:r w:rsidRPr="008A53DE">
              <w:instrText xml:space="preserve"> REF _Ref327532506 \r \h </w:instrText>
            </w:r>
            <w:r>
              <w:instrText xml:space="preserve"> \* MERGEFORMAT </w:instrText>
            </w:r>
            <w:r w:rsidRPr="008A53DE">
              <w:fldChar w:fldCharType="separate"/>
            </w:r>
            <w:r w:rsidR="00B77F80">
              <w:t>5.17.1.2</w:t>
            </w:r>
            <w:r w:rsidRPr="008A53DE">
              <w:fldChar w:fldCharType="end"/>
            </w:r>
            <w:r w:rsidRPr="008A53DE">
              <w:t>.</w:t>
            </w:r>
          </w:p>
          <w:p w:rsidR="003359F8" w:rsidRPr="008A53DE" w:rsidRDefault="003359F8" w:rsidP="004E3508">
            <w:pPr>
              <w:pStyle w:val="ASFKTablenorm0"/>
              <w:ind w:left="57" w:right="57"/>
            </w:pPr>
            <w:r w:rsidRPr="008A53DE">
              <w:t>В соответствии с SUFD-54478 (SUFD-57539</w:t>
            </w:r>
            <w:r w:rsidR="00403C20">
              <w:t xml:space="preserve">, </w:t>
            </w:r>
            <w:r w:rsidR="00403C20" w:rsidRPr="00403C20">
              <w:t>SUFD-57541</w:t>
            </w:r>
            <w:r w:rsidRPr="008A53DE">
              <w:t>) актуализирован</w:t>
            </w:r>
            <w:r w:rsidR="00403C20">
              <w:t>ы</w:t>
            </w:r>
            <w:r w:rsidRPr="008A53DE">
              <w:t xml:space="preserve"> </w:t>
            </w:r>
            <w:r w:rsidR="000609BB">
              <w:t>п</w:t>
            </w:r>
            <w:r w:rsidRPr="008A53DE">
              <w:t xml:space="preserve">п. </w:t>
            </w:r>
            <w:r w:rsidRPr="008A53DE">
              <w:fldChar w:fldCharType="begin"/>
            </w:r>
            <w:r w:rsidRPr="008A53DE">
              <w:instrText xml:space="preserve"> REF _Ref383798720 \r \h </w:instrText>
            </w:r>
            <w:r>
              <w:instrText xml:space="preserve"> \* MERGEFORMAT </w:instrText>
            </w:r>
            <w:r w:rsidRPr="008A53DE">
              <w:fldChar w:fldCharType="separate"/>
            </w:r>
            <w:r w:rsidR="00B77F80">
              <w:t>5.3.5</w:t>
            </w:r>
            <w:r w:rsidRPr="008A53DE">
              <w:fldChar w:fldCharType="end"/>
            </w:r>
            <w:r w:rsidR="00403C20">
              <w:t xml:space="preserve">; </w:t>
            </w:r>
            <w:r w:rsidR="00403C20" w:rsidRPr="00403C20">
              <w:fldChar w:fldCharType="begin"/>
            </w:r>
            <w:r w:rsidR="00403C20" w:rsidRPr="00403C20">
              <w:instrText xml:space="preserve"> REF _Ref383800420 \r \h  \* MERGEFORMAT </w:instrText>
            </w:r>
            <w:r w:rsidR="00403C20" w:rsidRPr="00403C20">
              <w:fldChar w:fldCharType="separate"/>
            </w:r>
            <w:r w:rsidR="00B77F80">
              <w:t>5.1.1</w:t>
            </w:r>
            <w:r w:rsidR="00403C20" w:rsidRPr="00403C20">
              <w:fldChar w:fldCharType="end"/>
            </w:r>
            <w:r w:rsidR="00403C20" w:rsidRPr="00403C20">
              <w:t xml:space="preserve">, </w:t>
            </w:r>
            <w:r w:rsidR="00403C20" w:rsidRPr="00403C20">
              <w:fldChar w:fldCharType="begin"/>
            </w:r>
            <w:r w:rsidR="00403C20" w:rsidRPr="00403C20">
              <w:instrText xml:space="preserve"> REF _Ref359521322 \r \h  \* MERGEFORMAT </w:instrText>
            </w:r>
            <w:r w:rsidR="00403C20" w:rsidRPr="00403C20">
              <w:fldChar w:fldCharType="separate"/>
            </w:r>
            <w:r w:rsidR="00B77F80">
              <w:t>5.1.2</w:t>
            </w:r>
            <w:r w:rsidR="00403C20" w:rsidRPr="00403C20">
              <w:fldChar w:fldCharType="end"/>
            </w:r>
            <w:r w:rsidR="00403C20" w:rsidRPr="00403C20">
              <w:t xml:space="preserve">, </w:t>
            </w:r>
            <w:r w:rsidR="00403C20" w:rsidRPr="00403C20">
              <w:fldChar w:fldCharType="begin"/>
            </w:r>
            <w:r w:rsidR="00403C20" w:rsidRPr="00403C20">
              <w:instrText xml:space="preserve"> REF _Ref383800451 \r \h  \* MERGEFORMAT </w:instrText>
            </w:r>
            <w:r w:rsidR="00403C20" w:rsidRPr="00403C20">
              <w:fldChar w:fldCharType="separate"/>
            </w:r>
            <w:r w:rsidR="00B77F80">
              <w:t>5.1.6</w:t>
            </w:r>
            <w:r w:rsidR="00403C20" w:rsidRPr="00403C20">
              <w:fldChar w:fldCharType="end"/>
            </w:r>
            <w:r w:rsidR="00403C20" w:rsidRPr="00403C20">
              <w:t xml:space="preserve">, </w:t>
            </w:r>
            <w:r w:rsidR="00403C20" w:rsidRPr="00403C20">
              <w:fldChar w:fldCharType="begin"/>
            </w:r>
            <w:r w:rsidR="00403C20" w:rsidRPr="00403C20">
              <w:instrText xml:space="preserve"> REF _Ref482629405 \r \h </w:instrText>
            </w:r>
            <w:r w:rsidR="00403C20" w:rsidRPr="00403C20">
              <w:fldChar w:fldCharType="separate"/>
            </w:r>
            <w:r w:rsidR="00B77F80">
              <w:t>5.1.7</w:t>
            </w:r>
            <w:r w:rsidR="00403C20" w:rsidRPr="00403C20">
              <w:fldChar w:fldCharType="end"/>
            </w:r>
            <w:r w:rsidR="00403C20" w:rsidRPr="00403C20">
              <w:t>.</w:t>
            </w:r>
          </w:p>
        </w:tc>
      </w:tr>
      <w:tr w:rsidR="004E3508" w:rsidRPr="00F5756B" w:rsidTr="004E3508">
        <w:tc>
          <w:tcPr>
            <w:tcW w:w="412" w:type="pct"/>
            <w:shd w:val="clear" w:color="auto" w:fill="auto"/>
          </w:tcPr>
          <w:p w:rsidR="003359F8" w:rsidRPr="008A53DE" w:rsidRDefault="003359F8" w:rsidP="004E3508">
            <w:pPr>
              <w:pStyle w:val="ASFKTablenorm0"/>
              <w:ind w:left="57" w:right="57"/>
            </w:pPr>
            <w:r w:rsidRPr="008A53DE">
              <w:t>7.0</w:t>
            </w:r>
          </w:p>
        </w:tc>
        <w:tc>
          <w:tcPr>
            <w:tcW w:w="635" w:type="pct"/>
            <w:shd w:val="clear" w:color="auto" w:fill="auto"/>
          </w:tcPr>
          <w:p w:rsidR="003359F8" w:rsidRPr="008A53DE" w:rsidRDefault="003359F8" w:rsidP="004E3508">
            <w:pPr>
              <w:pStyle w:val="ASFKTablenorm0"/>
              <w:ind w:left="57" w:right="57"/>
            </w:pPr>
            <w:r w:rsidRPr="008A53DE">
              <w:t>16.05.2014</w:t>
            </w:r>
          </w:p>
        </w:tc>
        <w:tc>
          <w:tcPr>
            <w:tcW w:w="1017" w:type="pct"/>
            <w:shd w:val="clear" w:color="auto" w:fill="auto"/>
          </w:tcPr>
          <w:p w:rsidR="003359F8" w:rsidRPr="008A53DE" w:rsidRDefault="003359F8" w:rsidP="004E3508">
            <w:pPr>
              <w:pStyle w:val="ASFKTablenorm0"/>
              <w:ind w:left="57" w:right="57"/>
            </w:pPr>
            <w:r w:rsidRPr="008A53DE">
              <w:t>Дорофеев И.И.</w:t>
            </w:r>
          </w:p>
        </w:tc>
        <w:tc>
          <w:tcPr>
            <w:tcW w:w="2936" w:type="pct"/>
            <w:shd w:val="clear" w:color="auto" w:fill="auto"/>
          </w:tcPr>
          <w:p w:rsidR="003359F8" w:rsidRPr="008A53DE" w:rsidRDefault="003359F8" w:rsidP="004E3508">
            <w:pPr>
              <w:pStyle w:val="ASFKTablenorm0"/>
              <w:ind w:left="57" w:right="57"/>
            </w:pPr>
            <w:r w:rsidRPr="008A53DE">
              <w:t xml:space="preserve">В соответствии с SUFD-58108, SUFD-48213 (SUFD-58491) актуализирован п. </w:t>
            </w:r>
            <w:r w:rsidRPr="008A53DE">
              <w:fldChar w:fldCharType="begin"/>
            </w:r>
            <w:r w:rsidRPr="008A53DE">
              <w:instrText xml:space="preserve"> REF _Ref299370510 \r \h </w:instrText>
            </w:r>
            <w:r>
              <w:instrText xml:space="preserve"> \* MERGEFORMAT </w:instrText>
            </w:r>
            <w:r w:rsidRPr="008A53DE">
              <w:fldChar w:fldCharType="separate"/>
            </w:r>
            <w:r w:rsidR="00B77F80">
              <w:t>5.13.1</w:t>
            </w:r>
            <w:r w:rsidRPr="008A53DE">
              <w:fldChar w:fldCharType="end"/>
            </w:r>
            <w:r w:rsidRPr="008A53DE">
              <w:t>.</w:t>
            </w:r>
          </w:p>
          <w:p w:rsidR="003359F8" w:rsidRPr="008A53DE" w:rsidRDefault="003359F8" w:rsidP="004E3508">
            <w:pPr>
              <w:pStyle w:val="ASFKTablenorm0"/>
              <w:ind w:left="57" w:right="57"/>
            </w:pPr>
            <w:r w:rsidRPr="008A53DE">
              <w:t>В соответствии с SUFD-57883, SUFD-47474 (SUFD-58853) удален ЭД «Произвольный документ».</w:t>
            </w:r>
          </w:p>
          <w:p w:rsidR="003359F8" w:rsidRPr="008A53DE" w:rsidRDefault="003359F8" w:rsidP="004E3508">
            <w:pPr>
              <w:pStyle w:val="ASFKTablenorm0"/>
              <w:ind w:left="57" w:right="57"/>
            </w:pPr>
            <w:r w:rsidRPr="008A53DE">
              <w:t xml:space="preserve">В соответствии с SUFD-58718, SUFD-54765 (SUFD-58986) актуализирован п. </w:t>
            </w:r>
            <w:r w:rsidRPr="008A53DE">
              <w:fldChar w:fldCharType="begin"/>
            </w:r>
            <w:r w:rsidRPr="008A53DE">
              <w:instrText xml:space="preserve"> REF _Ref311541908 \r \h </w:instrText>
            </w:r>
            <w:r>
              <w:instrText xml:space="preserve"> \* MERGEFORMAT </w:instrText>
            </w:r>
            <w:r w:rsidRPr="008A53DE">
              <w:fldChar w:fldCharType="separate"/>
            </w:r>
            <w:r w:rsidR="00B77F80">
              <w:t>5.17.1</w:t>
            </w:r>
            <w:r w:rsidRPr="008A53DE">
              <w:fldChar w:fldCharType="end"/>
            </w:r>
            <w:r w:rsidRPr="008A53DE">
              <w:t>.</w:t>
            </w:r>
          </w:p>
          <w:p w:rsidR="003359F8" w:rsidRPr="008A53DE" w:rsidRDefault="003359F8" w:rsidP="004E3508">
            <w:pPr>
              <w:pStyle w:val="ASFKTablenorm0"/>
              <w:ind w:left="57" w:right="57"/>
            </w:pPr>
            <w:r w:rsidRPr="008A53DE">
              <w:t xml:space="preserve">В соответствии с SUFD-58230, SUFD-55719 (SUFD-59348) актуализирован п. </w:t>
            </w:r>
            <w:r w:rsidRPr="008A53DE">
              <w:fldChar w:fldCharType="begin"/>
            </w:r>
            <w:r w:rsidRPr="008A53DE">
              <w:instrText xml:space="preserve"> REF _Ref311541908 \r \h </w:instrText>
            </w:r>
            <w:r>
              <w:instrText xml:space="preserve"> \* MERGEFORMAT </w:instrText>
            </w:r>
            <w:r w:rsidRPr="008A53DE">
              <w:fldChar w:fldCharType="separate"/>
            </w:r>
            <w:r w:rsidR="00B77F80">
              <w:t>5.17.1</w:t>
            </w:r>
            <w:r w:rsidRPr="008A53DE">
              <w:fldChar w:fldCharType="end"/>
            </w:r>
            <w:r w:rsidRPr="008A53DE">
              <w:t>.</w:t>
            </w:r>
          </w:p>
          <w:p w:rsidR="003359F8" w:rsidRPr="008A53DE" w:rsidRDefault="003359F8" w:rsidP="004E3508">
            <w:pPr>
              <w:pStyle w:val="ASFKTablenorm0"/>
              <w:ind w:left="57" w:right="57"/>
            </w:pPr>
            <w:r w:rsidRPr="008A53DE">
              <w:t xml:space="preserve">В соответствии с SUFD-59496, SUFD-57746 (SUFD-59673) актуализирован п. </w:t>
            </w:r>
            <w:r w:rsidRPr="008A53DE">
              <w:fldChar w:fldCharType="begin"/>
            </w:r>
            <w:r w:rsidRPr="008A53DE">
              <w:instrText xml:space="preserve"> REF _Ref388006316 \r \h </w:instrText>
            </w:r>
            <w:r>
              <w:instrText xml:space="preserve"> \* MERGEFORMAT </w:instrText>
            </w:r>
            <w:r w:rsidRPr="008A53DE">
              <w:fldChar w:fldCharType="separate"/>
            </w:r>
            <w:r w:rsidR="00B77F80">
              <w:t>5.3.1</w:t>
            </w:r>
            <w:r w:rsidRPr="008A53DE">
              <w:fldChar w:fldCharType="end"/>
            </w:r>
            <w:r w:rsidRPr="008A53DE">
              <w:t>.</w:t>
            </w:r>
          </w:p>
          <w:p w:rsidR="003359F8" w:rsidRPr="008A53DE" w:rsidRDefault="003359F8" w:rsidP="004E3508">
            <w:pPr>
              <w:pStyle w:val="ASFKTablenorm0"/>
              <w:ind w:left="57" w:right="57"/>
            </w:pPr>
            <w:r w:rsidRPr="008A53DE">
              <w:t xml:space="preserve">В соответствии с SUFD-58346, SUFD-57745 (SUFD-59728) актуализирован п. </w:t>
            </w:r>
            <w:r w:rsidRPr="008A53DE">
              <w:fldChar w:fldCharType="begin"/>
            </w:r>
            <w:r w:rsidRPr="008A53DE">
              <w:instrText xml:space="preserve"> REF _Ref388026049 \r \h </w:instrText>
            </w:r>
            <w:r>
              <w:instrText xml:space="preserve"> \* MERGEFORMAT </w:instrText>
            </w:r>
            <w:r w:rsidRPr="008A53DE">
              <w:fldChar w:fldCharType="separate"/>
            </w:r>
            <w:r w:rsidR="00B77F80">
              <w:t>5.16.1</w:t>
            </w:r>
            <w:r w:rsidRPr="008A53DE">
              <w:fldChar w:fldCharType="end"/>
            </w:r>
            <w:r w:rsidRPr="008A53DE">
              <w:t>.</w:t>
            </w:r>
          </w:p>
        </w:tc>
      </w:tr>
      <w:tr w:rsidR="004E3508" w:rsidRPr="00EF2703" w:rsidTr="004E3508">
        <w:tc>
          <w:tcPr>
            <w:tcW w:w="412" w:type="pct"/>
            <w:shd w:val="clear" w:color="auto" w:fill="auto"/>
          </w:tcPr>
          <w:p w:rsidR="003359F8" w:rsidRPr="008A53DE" w:rsidRDefault="003359F8" w:rsidP="004E3508">
            <w:pPr>
              <w:pStyle w:val="ASFKTablenorm0"/>
              <w:ind w:left="57" w:right="57"/>
            </w:pPr>
            <w:r w:rsidRPr="008A53DE">
              <w:t>7.1</w:t>
            </w:r>
          </w:p>
        </w:tc>
        <w:tc>
          <w:tcPr>
            <w:tcW w:w="635" w:type="pct"/>
            <w:shd w:val="clear" w:color="auto" w:fill="auto"/>
          </w:tcPr>
          <w:p w:rsidR="003359F8" w:rsidRPr="008A53DE" w:rsidRDefault="003359F8" w:rsidP="004E3508">
            <w:pPr>
              <w:pStyle w:val="ASFKTablenorm0"/>
              <w:ind w:left="57" w:right="57"/>
            </w:pPr>
            <w:r w:rsidRPr="008A53DE">
              <w:t>04.08.2014</w:t>
            </w:r>
          </w:p>
        </w:tc>
        <w:tc>
          <w:tcPr>
            <w:tcW w:w="1017" w:type="pct"/>
            <w:shd w:val="clear" w:color="auto" w:fill="auto"/>
          </w:tcPr>
          <w:p w:rsidR="003359F8" w:rsidRPr="008A53DE" w:rsidRDefault="003359F8" w:rsidP="004E3508">
            <w:pPr>
              <w:pStyle w:val="ASFKTablenorm0"/>
              <w:ind w:left="57" w:right="57"/>
            </w:pPr>
            <w:r w:rsidRPr="008A53DE">
              <w:t>Соколова Н.В.</w:t>
            </w:r>
          </w:p>
        </w:tc>
        <w:tc>
          <w:tcPr>
            <w:tcW w:w="2936" w:type="pct"/>
            <w:shd w:val="clear" w:color="auto" w:fill="auto"/>
          </w:tcPr>
          <w:p w:rsidR="003359F8" w:rsidRPr="008A53DE" w:rsidRDefault="003359F8" w:rsidP="004E3508">
            <w:pPr>
              <w:pStyle w:val="ASFKTablenorm0"/>
              <w:ind w:left="57" w:right="57"/>
            </w:pPr>
            <w:r w:rsidRPr="008A53DE">
              <w:t xml:space="preserve">В соответствии с SUFD-51510 (SUFD-60905, SUFD-62325) </w:t>
            </w:r>
            <w:r w:rsidR="00C731CC">
              <w:t xml:space="preserve">актуализированы </w:t>
            </w:r>
            <w:r w:rsidR="000609BB">
              <w:t>п</w:t>
            </w:r>
            <w:r w:rsidR="00C731CC">
              <w:t>п.</w:t>
            </w:r>
            <w:r w:rsidR="000609BB">
              <w:t xml:space="preserve"> </w:t>
            </w:r>
            <w:r w:rsidR="00C731CC">
              <w:fldChar w:fldCharType="begin"/>
            </w:r>
            <w:r w:rsidR="00C731CC">
              <w:instrText xml:space="preserve"> REF _Ref434996122 \r \h </w:instrText>
            </w:r>
            <w:r w:rsidR="00C731CC">
              <w:fldChar w:fldCharType="separate"/>
            </w:r>
            <w:r w:rsidR="00B77F80">
              <w:t>5.1.1</w:t>
            </w:r>
            <w:r w:rsidR="00C731CC">
              <w:fldChar w:fldCharType="end"/>
            </w:r>
            <w:r w:rsidRPr="008A53DE">
              <w:t>,</w:t>
            </w:r>
            <w:r w:rsidR="00C731CC">
              <w:t xml:space="preserve"> </w:t>
            </w:r>
            <w:r w:rsidR="00C731CC">
              <w:fldChar w:fldCharType="begin"/>
            </w:r>
            <w:r w:rsidR="00C731CC">
              <w:instrText xml:space="preserve"> REF _Ref359521322 \r \h </w:instrText>
            </w:r>
            <w:r w:rsidR="00C731CC">
              <w:fldChar w:fldCharType="separate"/>
            </w:r>
            <w:r w:rsidR="00B77F80">
              <w:t>5.1.2</w:t>
            </w:r>
            <w:r w:rsidR="00C731CC">
              <w:fldChar w:fldCharType="end"/>
            </w:r>
            <w:r w:rsidRPr="008A53DE">
              <w:t>.</w:t>
            </w:r>
          </w:p>
          <w:p w:rsidR="003359F8" w:rsidRPr="008A53DE" w:rsidRDefault="003359F8" w:rsidP="004E3508">
            <w:pPr>
              <w:pStyle w:val="ASFKTablenorm0"/>
              <w:ind w:left="57" w:right="57"/>
            </w:pPr>
            <w:r w:rsidRPr="008A53DE">
              <w:t>В соответствии с SUFD-51777 (SUFD-62315) актуализирован п.</w:t>
            </w:r>
            <w:r>
              <w:t xml:space="preserve"> </w:t>
            </w:r>
            <w:r>
              <w:fldChar w:fldCharType="begin"/>
            </w:r>
            <w:r>
              <w:instrText xml:space="preserve"> REF _Ref413935099 \r \h </w:instrText>
            </w:r>
            <w:r>
              <w:fldChar w:fldCharType="separate"/>
            </w:r>
            <w:r w:rsidR="00B77F80">
              <w:t>5.11.1</w:t>
            </w:r>
            <w:r>
              <w:fldChar w:fldCharType="end"/>
            </w:r>
            <w:r>
              <w:t>.</w:t>
            </w:r>
          </w:p>
          <w:p w:rsidR="003359F8" w:rsidRPr="008A53DE" w:rsidRDefault="003359F8" w:rsidP="004E3508">
            <w:pPr>
              <w:pStyle w:val="ASFKTablenorm0"/>
              <w:ind w:left="57" w:right="57"/>
            </w:pPr>
            <w:r w:rsidRPr="008A53DE">
              <w:lastRenderedPageBreak/>
              <w:t xml:space="preserve">В соответствии с </w:t>
            </w:r>
            <w:r w:rsidRPr="004E3508">
              <w:rPr>
                <w:lang w:val="en-US"/>
              </w:rPr>
              <w:t>SUFD</w:t>
            </w:r>
            <w:r w:rsidRPr="008A53DE">
              <w:t>-62308 (</w:t>
            </w:r>
            <w:r w:rsidRPr="004E3508">
              <w:rPr>
                <w:lang w:val="en-US"/>
              </w:rPr>
              <w:t>SUFD</w:t>
            </w:r>
            <w:r w:rsidRPr="008A53DE">
              <w:t xml:space="preserve">-38888) добавлен п. </w:t>
            </w:r>
            <w:r w:rsidRPr="008A53DE">
              <w:fldChar w:fldCharType="begin"/>
            </w:r>
            <w:r w:rsidRPr="008A53DE">
              <w:instrText xml:space="preserve"> REF _Ref394926125 \r \h </w:instrText>
            </w:r>
            <w:r>
              <w:instrText xml:space="preserve"> \* MERGEFORMAT </w:instrText>
            </w:r>
            <w:r w:rsidRPr="008A53DE">
              <w:fldChar w:fldCharType="separate"/>
            </w:r>
            <w:r w:rsidR="00B77F80">
              <w:t>5.5.3</w:t>
            </w:r>
            <w:r w:rsidRPr="008A53DE">
              <w:fldChar w:fldCharType="end"/>
            </w:r>
            <w:r w:rsidRPr="008A53DE">
              <w:t>.</w:t>
            </w:r>
          </w:p>
        </w:tc>
      </w:tr>
      <w:tr w:rsidR="004E3508" w:rsidRPr="00EF2703" w:rsidTr="004E3508">
        <w:tc>
          <w:tcPr>
            <w:tcW w:w="412" w:type="pct"/>
            <w:shd w:val="clear" w:color="auto" w:fill="auto"/>
          </w:tcPr>
          <w:p w:rsidR="003359F8" w:rsidRPr="008A53DE" w:rsidRDefault="003359F8" w:rsidP="004E3508">
            <w:pPr>
              <w:pStyle w:val="ASFKTablenorm0"/>
              <w:ind w:left="57" w:right="57"/>
            </w:pPr>
            <w:r w:rsidRPr="008A53DE">
              <w:lastRenderedPageBreak/>
              <w:t>7.2</w:t>
            </w:r>
          </w:p>
        </w:tc>
        <w:tc>
          <w:tcPr>
            <w:tcW w:w="635" w:type="pct"/>
            <w:shd w:val="clear" w:color="auto" w:fill="auto"/>
          </w:tcPr>
          <w:p w:rsidR="003359F8" w:rsidRPr="008A53DE" w:rsidRDefault="003359F8" w:rsidP="004E3508">
            <w:pPr>
              <w:pStyle w:val="ASFKTablenorm0"/>
              <w:ind w:left="57" w:right="57"/>
            </w:pPr>
            <w:r w:rsidRPr="008A53DE">
              <w:t>27.08.2014</w:t>
            </w:r>
          </w:p>
        </w:tc>
        <w:tc>
          <w:tcPr>
            <w:tcW w:w="1017" w:type="pct"/>
            <w:shd w:val="clear" w:color="auto" w:fill="auto"/>
          </w:tcPr>
          <w:p w:rsidR="003359F8" w:rsidRPr="008A53DE" w:rsidRDefault="003359F8" w:rsidP="004E3508">
            <w:pPr>
              <w:pStyle w:val="ASFKTablenorm0"/>
              <w:ind w:left="57" w:right="57"/>
            </w:pPr>
            <w:r w:rsidRPr="008A53DE">
              <w:t>Соколова Н.В.</w:t>
            </w:r>
          </w:p>
        </w:tc>
        <w:tc>
          <w:tcPr>
            <w:tcW w:w="2936" w:type="pct"/>
            <w:shd w:val="clear" w:color="auto" w:fill="auto"/>
          </w:tcPr>
          <w:p w:rsidR="003359F8" w:rsidRPr="008A53DE" w:rsidRDefault="003359F8" w:rsidP="004E3508">
            <w:pPr>
              <w:pStyle w:val="ASFKTablenorm0"/>
              <w:ind w:left="57" w:right="57"/>
            </w:pPr>
            <w:r w:rsidRPr="008A53DE">
              <w:t xml:space="preserve">В соответствии с SUFD-58944 (SUFD-63015) </w:t>
            </w:r>
            <w:r w:rsidR="00C731CC">
              <w:t>добавлен п.</w:t>
            </w:r>
            <w:r w:rsidRPr="008A53DE">
              <w:t xml:space="preserve"> </w:t>
            </w:r>
            <w:r w:rsidRPr="008A53DE">
              <w:fldChar w:fldCharType="begin"/>
            </w:r>
            <w:r w:rsidRPr="008A53DE">
              <w:instrText xml:space="preserve"> REF _Ref395197271 \r \h </w:instrText>
            </w:r>
            <w:r>
              <w:instrText xml:space="preserve"> \* MERGEFORMAT </w:instrText>
            </w:r>
            <w:r w:rsidRPr="008A53DE">
              <w:fldChar w:fldCharType="separate"/>
            </w:r>
            <w:r w:rsidR="00B77F80">
              <w:t>5.9.1</w:t>
            </w:r>
            <w:r w:rsidRPr="008A53DE">
              <w:fldChar w:fldCharType="end"/>
            </w:r>
            <w:r w:rsidRPr="008A53DE">
              <w:t>.</w:t>
            </w:r>
          </w:p>
          <w:p w:rsidR="003359F8" w:rsidRPr="008A53DE" w:rsidRDefault="003359F8" w:rsidP="004E3508">
            <w:pPr>
              <w:pStyle w:val="ASFKTablenorm0"/>
              <w:ind w:left="57" w:right="57"/>
            </w:pPr>
            <w:r w:rsidRPr="008A53DE">
              <w:t xml:space="preserve">В соответствии с </w:t>
            </w:r>
            <w:r w:rsidRPr="004E3508">
              <w:rPr>
                <w:lang w:val="en-US"/>
              </w:rPr>
              <w:t>FTAS</w:t>
            </w:r>
            <w:r w:rsidRPr="008A53DE">
              <w:t xml:space="preserve">-252375 добавлен п. </w:t>
            </w:r>
            <w:r w:rsidRPr="008A53DE">
              <w:fldChar w:fldCharType="begin"/>
            </w:r>
            <w:r w:rsidRPr="008A53DE">
              <w:instrText xml:space="preserve"> REF _Ref356406935 \r \h </w:instrText>
            </w:r>
            <w:r>
              <w:instrText xml:space="preserve"> \* MERGEFORMAT </w:instrText>
            </w:r>
            <w:r w:rsidRPr="008A53DE">
              <w:fldChar w:fldCharType="separate"/>
            </w:r>
            <w:r w:rsidR="00B77F80">
              <w:t>5.17.6</w:t>
            </w:r>
            <w:r w:rsidRPr="008A53DE">
              <w:fldChar w:fldCharType="end"/>
            </w:r>
            <w:r w:rsidRPr="008A53DE">
              <w:t>.</w:t>
            </w:r>
          </w:p>
          <w:p w:rsidR="003359F8" w:rsidRPr="008A53DE" w:rsidRDefault="003359F8" w:rsidP="004E3508">
            <w:pPr>
              <w:pStyle w:val="ASFKTablenorm0"/>
              <w:ind w:left="57" w:right="57"/>
            </w:pPr>
            <w:r w:rsidRPr="006E42C4">
              <w:t>В соответствии с SUFD-44599, SUFD-61913 (SUFD-65574; SUFD-63689, SUFD-63687)</w:t>
            </w:r>
            <w:r w:rsidRPr="008A53DE">
              <w:t xml:space="preserve"> </w:t>
            </w:r>
            <w:r w:rsidR="00C731CC">
              <w:t xml:space="preserve">актуализированы </w:t>
            </w:r>
            <w:r w:rsidR="000609BB">
              <w:t>п</w:t>
            </w:r>
            <w:r w:rsidR="00C731CC">
              <w:t>п.</w:t>
            </w:r>
            <w:r w:rsidRPr="008A53DE">
              <w:t xml:space="preserve"> </w:t>
            </w:r>
            <w:r w:rsidRPr="008A53DE">
              <w:fldChar w:fldCharType="begin"/>
            </w:r>
            <w:r w:rsidRPr="008A53DE">
              <w:instrText xml:space="preserve"> REF _Ref396211156 \r \h </w:instrText>
            </w:r>
            <w:r>
              <w:instrText xml:space="preserve"> \* MERGEFORMAT </w:instrText>
            </w:r>
            <w:r w:rsidRPr="008A53DE">
              <w:fldChar w:fldCharType="separate"/>
            </w:r>
            <w:r w:rsidR="00B77F80">
              <w:t>5.1.4.2</w:t>
            </w:r>
            <w:r w:rsidRPr="008A53DE">
              <w:fldChar w:fldCharType="end"/>
            </w:r>
            <w:r w:rsidRPr="008A53DE">
              <w:t xml:space="preserve">, </w:t>
            </w:r>
            <w:r w:rsidRPr="008A53DE">
              <w:fldChar w:fldCharType="begin"/>
            </w:r>
            <w:r w:rsidRPr="008A53DE">
              <w:instrText xml:space="preserve"> REF _Ref396228036 \r \h </w:instrText>
            </w:r>
            <w:r>
              <w:instrText xml:space="preserve"> \* MERGEFORMAT </w:instrText>
            </w:r>
            <w:r w:rsidRPr="008A53DE">
              <w:fldChar w:fldCharType="separate"/>
            </w:r>
            <w:r w:rsidR="00B77F80">
              <w:t>5.1.5.2</w:t>
            </w:r>
            <w:r w:rsidRPr="008A53DE">
              <w:fldChar w:fldCharType="end"/>
            </w:r>
            <w:r w:rsidRPr="008A53DE">
              <w:t>.</w:t>
            </w:r>
          </w:p>
          <w:p w:rsidR="003359F8" w:rsidRPr="00277DD4" w:rsidRDefault="003359F8" w:rsidP="004E3508">
            <w:pPr>
              <w:pStyle w:val="ASFKTablenorm0"/>
              <w:ind w:left="57" w:right="57"/>
            </w:pPr>
            <w:r w:rsidRPr="008A53DE">
              <w:t xml:space="preserve">В соответствии с SUFD-32906 (SUFD-63006) добавлен п. </w:t>
            </w:r>
            <w:r w:rsidRPr="008A53DE">
              <w:fldChar w:fldCharType="begin"/>
            </w:r>
            <w:r w:rsidRPr="008A53DE">
              <w:instrText xml:space="preserve"> REF _Ref396924630 \r \h </w:instrText>
            </w:r>
            <w:r>
              <w:instrText xml:space="preserve"> \* MERGEFORMAT </w:instrText>
            </w:r>
            <w:r w:rsidRPr="008A53DE">
              <w:fldChar w:fldCharType="separate"/>
            </w:r>
            <w:r w:rsidR="00B77F80">
              <w:t>5.18</w:t>
            </w:r>
            <w:r w:rsidRPr="008A53DE">
              <w:fldChar w:fldCharType="end"/>
            </w:r>
            <w:r w:rsidRPr="008A53DE">
              <w:t>.</w:t>
            </w:r>
          </w:p>
        </w:tc>
      </w:tr>
      <w:tr w:rsidR="004E3508" w:rsidRPr="00EF2703" w:rsidTr="004E3508">
        <w:tc>
          <w:tcPr>
            <w:tcW w:w="412" w:type="pct"/>
            <w:shd w:val="clear" w:color="auto" w:fill="auto"/>
          </w:tcPr>
          <w:p w:rsidR="003359F8" w:rsidRPr="008A53DE" w:rsidRDefault="003359F8" w:rsidP="004E3508">
            <w:pPr>
              <w:pStyle w:val="ASFKTablenorm0"/>
              <w:ind w:left="57" w:right="57"/>
            </w:pPr>
            <w:r>
              <w:t>7.3</w:t>
            </w:r>
          </w:p>
        </w:tc>
        <w:tc>
          <w:tcPr>
            <w:tcW w:w="635" w:type="pct"/>
            <w:shd w:val="clear" w:color="auto" w:fill="auto"/>
          </w:tcPr>
          <w:p w:rsidR="003359F8" w:rsidRPr="008A53DE" w:rsidRDefault="003359F8" w:rsidP="004E3508">
            <w:pPr>
              <w:pStyle w:val="ASFKTablenorm0"/>
              <w:ind w:left="57" w:right="57"/>
            </w:pPr>
            <w:r>
              <w:t>29.09.2014</w:t>
            </w:r>
          </w:p>
        </w:tc>
        <w:tc>
          <w:tcPr>
            <w:tcW w:w="1017" w:type="pct"/>
            <w:shd w:val="clear" w:color="auto" w:fill="auto"/>
          </w:tcPr>
          <w:p w:rsidR="003359F8" w:rsidRPr="008A53DE" w:rsidRDefault="003359F8" w:rsidP="004E3508">
            <w:pPr>
              <w:pStyle w:val="ASFKTablenorm0"/>
              <w:ind w:left="57" w:right="57"/>
            </w:pPr>
            <w:r>
              <w:t>Соколова Н.В.</w:t>
            </w:r>
          </w:p>
        </w:tc>
        <w:tc>
          <w:tcPr>
            <w:tcW w:w="2936" w:type="pct"/>
            <w:shd w:val="clear" w:color="auto" w:fill="auto"/>
          </w:tcPr>
          <w:p w:rsidR="003359F8" w:rsidRPr="008A53DE" w:rsidRDefault="003359F8" w:rsidP="004E3508">
            <w:pPr>
              <w:pStyle w:val="ASFKTablenorm0"/>
              <w:ind w:left="57" w:right="57"/>
            </w:pPr>
            <w:r w:rsidRPr="00671EE5">
              <w:t>В соответствии с SUFD-44599, SUFD-61914 (SUFD-65575, SUFD-64793</w:t>
            </w:r>
            <w:r w:rsidRPr="00EF0B71">
              <w:t xml:space="preserve">) </w:t>
            </w:r>
            <w:r w:rsidRPr="008A53DE">
              <w:t xml:space="preserve">актуализирован п. </w:t>
            </w:r>
            <w:r>
              <w:fldChar w:fldCharType="begin"/>
            </w:r>
            <w:r>
              <w:instrText xml:space="preserve"> REF _Ref399749484 \r \h </w:instrText>
            </w:r>
            <w:r>
              <w:fldChar w:fldCharType="separate"/>
            </w:r>
            <w:r w:rsidR="00B77F80">
              <w:t>5.4.1</w:t>
            </w:r>
            <w:r>
              <w:fldChar w:fldCharType="end"/>
            </w:r>
            <w:r>
              <w:t>.</w:t>
            </w:r>
          </w:p>
        </w:tc>
      </w:tr>
      <w:tr w:rsidR="004E3508" w:rsidRPr="00EF2703" w:rsidTr="004E3508">
        <w:tc>
          <w:tcPr>
            <w:tcW w:w="412" w:type="pct"/>
            <w:shd w:val="clear" w:color="auto" w:fill="auto"/>
          </w:tcPr>
          <w:p w:rsidR="003359F8" w:rsidRDefault="003359F8" w:rsidP="004E3508">
            <w:pPr>
              <w:pStyle w:val="ASFKTablenorm0"/>
              <w:ind w:left="57" w:right="57"/>
            </w:pPr>
            <w:r>
              <w:t>7.4</w:t>
            </w:r>
          </w:p>
        </w:tc>
        <w:tc>
          <w:tcPr>
            <w:tcW w:w="635" w:type="pct"/>
            <w:shd w:val="clear" w:color="auto" w:fill="auto"/>
          </w:tcPr>
          <w:p w:rsidR="003359F8" w:rsidRDefault="003359F8" w:rsidP="004E3508">
            <w:pPr>
              <w:pStyle w:val="ASFKTablenorm0"/>
              <w:ind w:left="57" w:right="57"/>
            </w:pPr>
            <w:r>
              <w:t>20.10.2014</w:t>
            </w:r>
          </w:p>
        </w:tc>
        <w:tc>
          <w:tcPr>
            <w:tcW w:w="1017" w:type="pct"/>
            <w:shd w:val="clear" w:color="auto" w:fill="auto"/>
          </w:tcPr>
          <w:p w:rsidR="003359F8" w:rsidRDefault="003359F8" w:rsidP="004E3508">
            <w:pPr>
              <w:pStyle w:val="ASFKTablenorm0"/>
              <w:ind w:left="57" w:right="57"/>
            </w:pPr>
            <w:r>
              <w:t>Соколова Н.В.</w:t>
            </w:r>
          </w:p>
        </w:tc>
        <w:tc>
          <w:tcPr>
            <w:tcW w:w="2936" w:type="pct"/>
            <w:shd w:val="clear" w:color="auto" w:fill="auto"/>
          </w:tcPr>
          <w:p w:rsidR="003359F8" w:rsidRPr="00671EE5" w:rsidRDefault="003359F8" w:rsidP="004E3508">
            <w:pPr>
              <w:pStyle w:val="ASFKTablenorm0"/>
              <w:ind w:left="57" w:right="57"/>
            </w:pPr>
            <w:r w:rsidRPr="008A53DE">
              <w:t xml:space="preserve">В соответствии с </w:t>
            </w:r>
            <w:r w:rsidRPr="00BC7602">
              <w:t>SUFD-62925</w:t>
            </w:r>
            <w:r w:rsidRPr="008A53DE">
              <w:t xml:space="preserve"> (</w:t>
            </w:r>
            <w:r w:rsidRPr="00BC7602">
              <w:t>SUFD-65810</w:t>
            </w:r>
            <w:r w:rsidRPr="008A53DE">
              <w:t>) добавлен п.</w:t>
            </w:r>
            <w:r>
              <w:t xml:space="preserve"> </w:t>
            </w:r>
            <w:r>
              <w:fldChar w:fldCharType="begin"/>
            </w:r>
            <w:r>
              <w:instrText xml:space="preserve"> REF _Ref401587730 \r \h  \* MERGEFORMAT </w:instrText>
            </w:r>
            <w:r>
              <w:fldChar w:fldCharType="separate"/>
            </w:r>
            <w:r w:rsidR="00B77F80">
              <w:t>5.10.3</w:t>
            </w:r>
            <w:r>
              <w:fldChar w:fldCharType="end"/>
            </w:r>
            <w:r>
              <w:t>.</w:t>
            </w:r>
          </w:p>
        </w:tc>
      </w:tr>
      <w:tr w:rsidR="004E3508" w:rsidRPr="00F5756B" w:rsidTr="004E3508">
        <w:tc>
          <w:tcPr>
            <w:tcW w:w="412" w:type="pct"/>
            <w:shd w:val="clear" w:color="auto" w:fill="auto"/>
          </w:tcPr>
          <w:p w:rsidR="003359F8" w:rsidRDefault="003359F8" w:rsidP="004E3508">
            <w:pPr>
              <w:pStyle w:val="ASFKTablenorm0"/>
              <w:ind w:left="57" w:right="57"/>
            </w:pPr>
            <w:r>
              <w:t>7.5</w:t>
            </w:r>
          </w:p>
        </w:tc>
        <w:tc>
          <w:tcPr>
            <w:tcW w:w="635" w:type="pct"/>
            <w:shd w:val="clear" w:color="auto" w:fill="auto"/>
          </w:tcPr>
          <w:p w:rsidR="003359F8" w:rsidRDefault="003359F8" w:rsidP="004E3508">
            <w:pPr>
              <w:pStyle w:val="ASFKTablenorm0"/>
              <w:ind w:left="57" w:right="57"/>
            </w:pPr>
            <w:r>
              <w:t>23.10.2014</w:t>
            </w:r>
          </w:p>
        </w:tc>
        <w:tc>
          <w:tcPr>
            <w:tcW w:w="1017" w:type="pct"/>
            <w:shd w:val="clear" w:color="auto" w:fill="auto"/>
          </w:tcPr>
          <w:p w:rsidR="003359F8" w:rsidRDefault="003359F8" w:rsidP="004E3508">
            <w:pPr>
              <w:pStyle w:val="ASFKTablenorm0"/>
              <w:ind w:left="57" w:right="57"/>
            </w:pPr>
            <w:r>
              <w:t>Соколова Н.В.</w:t>
            </w:r>
          </w:p>
        </w:tc>
        <w:tc>
          <w:tcPr>
            <w:tcW w:w="2936" w:type="pct"/>
            <w:shd w:val="clear" w:color="auto" w:fill="auto"/>
          </w:tcPr>
          <w:p w:rsidR="003359F8" w:rsidRDefault="003359F8" w:rsidP="004E3508">
            <w:pPr>
              <w:pStyle w:val="ASFKTablenorm0"/>
              <w:ind w:left="57" w:right="57"/>
            </w:pPr>
            <w:r w:rsidRPr="00881319">
              <w:t xml:space="preserve">В соответствии с </w:t>
            </w:r>
            <w:r w:rsidRPr="00027EE7">
              <w:t xml:space="preserve">SUFD-63817 </w:t>
            </w:r>
            <w:r w:rsidRPr="00881319">
              <w:t>(</w:t>
            </w:r>
            <w:r w:rsidRPr="00027EE7">
              <w:t>SUFD-66394</w:t>
            </w:r>
            <w:r>
              <w:t xml:space="preserve">, SUFD-66395) </w:t>
            </w:r>
            <w:r w:rsidRPr="00B157C4">
              <w:t>актуализирован</w:t>
            </w:r>
            <w:r>
              <w:t xml:space="preserve"> п. </w:t>
            </w:r>
            <w:r>
              <w:fldChar w:fldCharType="begin"/>
            </w:r>
            <w:r>
              <w:instrText xml:space="preserve"> REF _Ref401760133 \r \h </w:instrText>
            </w:r>
            <w:r>
              <w:fldChar w:fldCharType="separate"/>
            </w:r>
            <w:r w:rsidR="00B77F80">
              <w:t>5.17.6.2</w:t>
            </w:r>
            <w:r>
              <w:fldChar w:fldCharType="end"/>
            </w:r>
            <w:r>
              <w:t>.</w:t>
            </w:r>
          </w:p>
          <w:p w:rsidR="003359F8" w:rsidRPr="008A53DE" w:rsidRDefault="003359F8" w:rsidP="004E3508">
            <w:pPr>
              <w:pStyle w:val="ASFKTablenorm0"/>
              <w:ind w:left="57" w:right="57"/>
            </w:pPr>
            <w:r w:rsidRPr="00F87CEB">
              <w:t>В соответствии с SUFD-55748 (SUFD-66402)</w:t>
            </w:r>
            <w:r>
              <w:t xml:space="preserve"> добавлен п. </w:t>
            </w:r>
            <w:r>
              <w:fldChar w:fldCharType="begin"/>
            </w:r>
            <w:r>
              <w:instrText xml:space="preserve"> REF _Ref373061971 \r \h </w:instrText>
            </w:r>
            <w:r>
              <w:fldChar w:fldCharType="separate"/>
            </w:r>
            <w:r w:rsidR="00B77F80">
              <w:t>5.1.10</w:t>
            </w:r>
            <w:r>
              <w:fldChar w:fldCharType="end"/>
            </w:r>
            <w:r>
              <w:t>.</w:t>
            </w:r>
          </w:p>
        </w:tc>
      </w:tr>
      <w:tr w:rsidR="004E3508" w:rsidRPr="00F5756B" w:rsidTr="004E3508">
        <w:tc>
          <w:tcPr>
            <w:tcW w:w="412" w:type="pct"/>
            <w:shd w:val="clear" w:color="auto" w:fill="auto"/>
          </w:tcPr>
          <w:p w:rsidR="003359F8" w:rsidRDefault="003359F8" w:rsidP="004E3508">
            <w:pPr>
              <w:pStyle w:val="ASFKTablenorm0"/>
              <w:ind w:left="57" w:right="57"/>
            </w:pPr>
            <w:r>
              <w:t>7.6</w:t>
            </w:r>
          </w:p>
        </w:tc>
        <w:tc>
          <w:tcPr>
            <w:tcW w:w="635" w:type="pct"/>
            <w:shd w:val="clear" w:color="auto" w:fill="auto"/>
          </w:tcPr>
          <w:p w:rsidR="003359F8" w:rsidRDefault="003359F8" w:rsidP="004E3508">
            <w:pPr>
              <w:pStyle w:val="ASFKTablenorm0"/>
              <w:ind w:left="57" w:right="57"/>
            </w:pPr>
            <w:r>
              <w:t>13.11.2014</w:t>
            </w:r>
          </w:p>
        </w:tc>
        <w:tc>
          <w:tcPr>
            <w:tcW w:w="1017" w:type="pct"/>
            <w:shd w:val="clear" w:color="auto" w:fill="auto"/>
          </w:tcPr>
          <w:p w:rsidR="003359F8" w:rsidRDefault="003359F8" w:rsidP="004E3508">
            <w:pPr>
              <w:pStyle w:val="ASFKTablenorm0"/>
              <w:ind w:left="57" w:right="57"/>
            </w:pPr>
            <w:r>
              <w:t>Соколова Н.В.</w:t>
            </w:r>
          </w:p>
        </w:tc>
        <w:tc>
          <w:tcPr>
            <w:tcW w:w="2936" w:type="pct"/>
            <w:shd w:val="clear" w:color="auto" w:fill="auto"/>
          </w:tcPr>
          <w:p w:rsidR="003359F8" w:rsidRDefault="003359F8" w:rsidP="004E3508">
            <w:pPr>
              <w:pStyle w:val="ASFKTablenorm0"/>
              <w:ind w:left="57" w:right="57"/>
            </w:pPr>
            <w:r w:rsidRPr="005A2FF5">
              <w:t>В соответствии с SUFD-66702 (SUFD-66967</w:t>
            </w:r>
            <w:r>
              <w:t>; SUFD-66970; SUFD-66974</w:t>
            </w:r>
            <w:r w:rsidRPr="005A2FF5">
              <w:t>)</w:t>
            </w:r>
            <w:r>
              <w:t xml:space="preserve"> </w:t>
            </w:r>
            <w:r w:rsidR="00C731CC">
              <w:t>актуализированы п</w:t>
            </w:r>
            <w:r w:rsidR="000609BB">
              <w:t>п</w:t>
            </w:r>
            <w:r>
              <w:t xml:space="preserve">: </w:t>
            </w:r>
            <w:r>
              <w:fldChar w:fldCharType="begin"/>
            </w:r>
            <w:r>
              <w:instrText xml:space="preserve"> REF _Ref420320422 \r \h </w:instrText>
            </w:r>
            <w:r>
              <w:fldChar w:fldCharType="separate"/>
            </w:r>
            <w:r w:rsidR="00B77F80">
              <w:t>5.1.4</w:t>
            </w:r>
            <w:r>
              <w:fldChar w:fldCharType="end"/>
            </w:r>
            <w:r>
              <w:t xml:space="preserve">; </w:t>
            </w:r>
            <w:r>
              <w:fldChar w:fldCharType="begin"/>
            </w:r>
            <w:r>
              <w:instrText xml:space="preserve"> REF _Ref420320329 \r \h </w:instrText>
            </w:r>
            <w:r>
              <w:fldChar w:fldCharType="separate"/>
            </w:r>
            <w:r w:rsidR="00B77F80">
              <w:t>5.1.1</w:t>
            </w:r>
            <w:r>
              <w:fldChar w:fldCharType="end"/>
            </w:r>
            <w:r>
              <w:t xml:space="preserve">, </w:t>
            </w:r>
            <w:r>
              <w:fldChar w:fldCharType="begin"/>
            </w:r>
            <w:r>
              <w:instrText xml:space="preserve"> REF _Ref359521322 \r \h </w:instrText>
            </w:r>
            <w:r>
              <w:fldChar w:fldCharType="separate"/>
            </w:r>
            <w:r w:rsidR="00B77F80">
              <w:t>5.1.2</w:t>
            </w:r>
            <w:r>
              <w:fldChar w:fldCharType="end"/>
            </w:r>
            <w:r>
              <w:t xml:space="preserve">; </w:t>
            </w:r>
            <w:r>
              <w:fldChar w:fldCharType="begin"/>
            </w:r>
            <w:r>
              <w:instrText xml:space="preserve"> REF _Ref420320397 \r \h </w:instrText>
            </w:r>
            <w:r>
              <w:fldChar w:fldCharType="separate"/>
            </w:r>
            <w:r w:rsidR="00B77F80">
              <w:t>5.3.3</w:t>
            </w:r>
            <w:r>
              <w:fldChar w:fldCharType="end"/>
            </w:r>
            <w:r>
              <w:t xml:space="preserve">, </w:t>
            </w:r>
            <w:r>
              <w:fldChar w:fldCharType="begin"/>
            </w:r>
            <w:r>
              <w:instrText xml:space="preserve"> REF _Ref365452935 \r \h </w:instrText>
            </w:r>
            <w:r>
              <w:fldChar w:fldCharType="separate"/>
            </w:r>
            <w:r w:rsidR="00B77F80">
              <w:t>5.1.3</w:t>
            </w:r>
            <w:r>
              <w:fldChar w:fldCharType="end"/>
            </w:r>
            <w:r>
              <w:t>.</w:t>
            </w:r>
          </w:p>
          <w:p w:rsidR="003359F8" w:rsidRDefault="003359F8" w:rsidP="004E3508">
            <w:pPr>
              <w:pStyle w:val="ASFKTablenorm0"/>
              <w:ind w:left="57" w:right="57"/>
            </w:pPr>
            <w:r w:rsidRPr="00DF2DD3">
              <w:t>В соответствии с SUFD-39307 (SUFD-44563, SUFD-44920)</w:t>
            </w:r>
            <w:r>
              <w:t xml:space="preserve"> добавлен п. </w:t>
            </w:r>
            <w:r>
              <w:fldChar w:fldCharType="begin"/>
            </w:r>
            <w:r>
              <w:instrText xml:space="preserve"> REF _Ref357699450 \r \h </w:instrText>
            </w:r>
            <w:r>
              <w:fldChar w:fldCharType="separate"/>
            </w:r>
            <w:r w:rsidR="00B77F80">
              <w:t>5.5.1</w:t>
            </w:r>
            <w:r>
              <w:fldChar w:fldCharType="end"/>
            </w:r>
            <w:r>
              <w:t>.</w:t>
            </w:r>
          </w:p>
        </w:tc>
      </w:tr>
      <w:tr w:rsidR="004E3508" w:rsidRPr="00EF2703" w:rsidTr="004E3508">
        <w:tc>
          <w:tcPr>
            <w:tcW w:w="412" w:type="pct"/>
            <w:shd w:val="clear" w:color="auto" w:fill="auto"/>
          </w:tcPr>
          <w:p w:rsidR="003359F8" w:rsidRDefault="003359F8" w:rsidP="004E3508">
            <w:pPr>
              <w:pStyle w:val="ASFKTablenorm0"/>
              <w:ind w:left="57" w:right="57"/>
            </w:pPr>
            <w:r>
              <w:t>7.7</w:t>
            </w:r>
          </w:p>
        </w:tc>
        <w:tc>
          <w:tcPr>
            <w:tcW w:w="635" w:type="pct"/>
            <w:shd w:val="clear" w:color="auto" w:fill="auto"/>
          </w:tcPr>
          <w:p w:rsidR="003359F8" w:rsidRDefault="003359F8" w:rsidP="004E3508">
            <w:pPr>
              <w:pStyle w:val="ASFKTablenorm0"/>
              <w:ind w:left="57" w:right="57"/>
            </w:pPr>
            <w:r>
              <w:t>27.11.2014</w:t>
            </w:r>
          </w:p>
        </w:tc>
        <w:tc>
          <w:tcPr>
            <w:tcW w:w="1017" w:type="pct"/>
            <w:shd w:val="clear" w:color="auto" w:fill="auto"/>
          </w:tcPr>
          <w:p w:rsidR="003359F8" w:rsidRDefault="003359F8" w:rsidP="004E3508">
            <w:pPr>
              <w:pStyle w:val="ASFKTablenorm0"/>
              <w:ind w:left="57" w:right="57"/>
            </w:pPr>
            <w:r>
              <w:t>Соколова Н.В.</w:t>
            </w:r>
          </w:p>
        </w:tc>
        <w:tc>
          <w:tcPr>
            <w:tcW w:w="2936" w:type="pct"/>
            <w:shd w:val="clear" w:color="auto" w:fill="auto"/>
          </w:tcPr>
          <w:p w:rsidR="003359F8" w:rsidRDefault="003359F8" w:rsidP="004E3508">
            <w:pPr>
              <w:pStyle w:val="ASFKTablenorm0"/>
              <w:ind w:left="57" w:right="57"/>
            </w:pPr>
            <w:r>
              <w:t xml:space="preserve">В соответствии с SUFD-66818 (SUFD-67793) </w:t>
            </w:r>
            <w:r w:rsidR="00C731CC">
              <w:t xml:space="preserve">актуализированы </w:t>
            </w:r>
            <w:r w:rsidR="000609BB">
              <w:t>п</w:t>
            </w:r>
            <w:r w:rsidR="00C731CC">
              <w:t>п.</w:t>
            </w:r>
            <w:r>
              <w:t xml:space="preserve"> </w:t>
            </w:r>
            <w:r>
              <w:fldChar w:fldCharType="begin"/>
            </w:r>
            <w:r>
              <w:instrText xml:space="preserve"> REF _Ref350934944 \r \h </w:instrText>
            </w:r>
            <w:r>
              <w:fldChar w:fldCharType="separate"/>
            </w:r>
            <w:r w:rsidR="00B77F80">
              <w:t>5.8.1</w:t>
            </w:r>
            <w:r>
              <w:fldChar w:fldCharType="end"/>
            </w:r>
            <w:r>
              <w:t xml:space="preserve">, </w:t>
            </w:r>
            <w:r>
              <w:fldChar w:fldCharType="begin"/>
            </w:r>
            <w:r>
              <w:instrText xml:space="preserve"> REF _Ref404769997 \r \h </w:instrText>
            </w:r>
            <w:r>
              <w:fldChar w:fldCharType="separate"/>
            </w:r>
            <w:r w:rsidR="00B77F80">
              <w:t>5.8.2</w:t>
            </w:r>
            <w:r>
              <w:fldChar w:fldCharType="end"/>
            </w:r>
            <w:r>
              <w:t>.</w:t>
            </w:r>
          </w:p>
          <w:p w:rsidR="003359F8" w:rsidRPr="005A2FF5" w:rsidRDefault="003359F8" w:rsidP="004E3508">
            <w:pPr>
              <w:pStyle w:val="ASFKTablenorm0"/>
              <w:ind w:left="57" w:right="57"/>
            </w:pPr>
            <w:r w:rsidRPr="00B47BCA">
              <w:t xml:space="preserve">В соответствии с </w:t>
            </w:r>
            <w:r w:rsidRPr="00803B10">
              <w:t>SUFD-61911 (SUFD-66989</w:t>
            </w:r>
            <w:r>
              <w:t xml:space="preserve">, </w:t>
            </w:r>
            <w:r w:rsidRPr="00803B10">
              <w:t>SUFD-</w:t>
            </w:r>
            <w:r>
              <w:t>66988</w:t>
            </w:r>
            <w:r w:rsidRPr="00803B10">
              <w:t xml:space="preserve">) </w:t>
            </w:r>
            <w:r w:rsidR="00C731CC">
              <w:t>добавлены п</w:t>
            </w:r>
            <w:r w:rsidR="000609BB">
              <w:t>п</w:t>
            </w:r>
            <w:r w:rsidR="00C731CC">
              <w:t>.</w:t>
            </w:r>
            <w:r>
              <w:t xml:space="preserve"> </w:t>
            </w:r>
            <w:r>
              <w:fldChar w:fldCharType="begin"/>
            </w:r>
            <w:r>
              <w:instrText xml:space="preserve"> REF _Ref404845692 \r \h </w:instrText>
            </w:r>
            <w:r>
              <w:fldChar w:fldCharType="separate"/>
            </w:r>
            <w:r w:rsidR="00B77F80">
              <w:t>5.14.1</w:t>
            </w:r>
            <w:r>
              <w:fldChar w:fldCharType="end"/>
            </w:r>
            <w:r>
              <w:t xml:space="preserve">, </w:t>
            </w:r>
            <w:r>
              <w:fldChar w:fldCharType="begin"/>
            </w:r>
            <w:r>
              <w:instrText xml:space="preserve"> REF _Ref404845699 \r \h </w:instrText>
            </w:r>
            <w:r>
              <w:fldChar w:fldCharType="separate"/>
            </w:r>
            <w:r w:rsidR="00B77F80">
              <w:t>5.14.2</w:t>
            </w:r>
            <w:r>
              <w:fldChar w:fldCharType="end"/>
            </w:r>
            <w:r>
              <w:t>.</w:t>
            </w:r>
          </w:p>
        </w:tc>
      </w:tr>
      <w:tr w:rsidR="004E3508" w:rsidRPr="00EF2703" w:rsidTr="004E3508">
        <w:tc>
          <w:tcPr>
            <w:tcW w:w="412" w:type="pct"/>
            <w:shd w:val="clear" w:color="auto" w:fill="auto"/>
          </w:tcPr>
          <w:p w:rsidR="003359F8" w:rsidRDefault="003359F8" w:rsidP="004E3508">
            <w:pPr>
              <w:pStyle w:val="ASFKTablenorm0"/>
              <w:ind w:left="57" w:right="57"/>
            </w:pPr>
            <w:r>
              <w:t>7.8</w:t>
            </w:r>
          </w:p>
        </w:tc>
        <w:tc>
          <w:tcPr>
            <w:tcW w:w="635" w:type="pct"/>
            <w:shd w:val="clear" w:color="auto" w:fill="auto"/>
          </w:tcPr>
          <w:p w:rsidR="003359F8" w:rsidRDefault="003359F8" w:rsidP="004E3508">
            <w:pPr>
              <w:pStyle w:val="ASFKTablenorm0"/>
              <w:ind w:left="57" w:right="57"/>
            </w:pPr>
            <w:r>
              <w:t>17.12.2014</w:t>
            </w:r>
          </w:p>
        </w:tc>
        <w:tc>
          <w:tcPr>
            <w:tcW w:w="1017" w:type="pct"/>
            <w:shd w:val="clear" w:color="auto" w:fill="auto"/>
          </w:tcPr>
          <w:p w:rsidR="003359F8" w:rsidRDefault="003359F8" w:rsidP="004E3508">
            <w:pPr>
              <w:pStyle w:val="ASFKTablenorm0"/>
              <w:ind w:left="57" w:right="57"/>
            </w:pPr>
            <w:r>
              <w:t>Соколова Н.В.</w:t>
            </w:r>
          </w:p>
        </w:tc>
        <w:tc>
          <w:tcPr>
            <w:tcW w:w="2936" w:type="pct"/>
            <w:shd w:val="clear" w:color="auto" w:fill="auto"/>
          </w:tcPr>
          <w:p w:rsidR="003359F8" w:rsidRDefault="003359F8" w:rsidP="004E3508">
            <w:pPr>
              <w:pStyle w:val="ASFKTablenorm0"/>
              <w:ind w:left="57" w:right="57"/>
            </w:pPr>
            <w:r w:rsidRPr="00D14111">
              <w:t xml:space="preserve">В соответствии с </w:t>
            </w:r>
            <w:r w:rsidRPr="00EF2BCB">
              <w:t>RFC-10554</w:t>
            </w:r>
            <w:r>
              <w:t xml:space="preserve">, </w:t>
            </w:r>
            <w:r w:rsidRPr="009C31AF">
              <w:t xml:space="preserve">SUFD-66055 </w:t>
            </w:r>
            <w:r w:rsidRPr="00D14111">
              <w:t>(</w:t>
            </w:r>
            <w:r w:rsidRPr="009C31AF">
              <w:t>SUFD-67800</w:t>
            </w:r>
            <w:r w:rsidRPr="00D14111">
              <w:t>)</w:t>
            </w:r>
            <w:r w:rsidRPr="009C31AF">
              <w:t xml:space="preserve"> актуализирован</w:t>
            </w:r>
            <w:r>
              <w:t xml:space="preserve"> п. </w:t>
            </w:r>
            <w:r>
              <w:fldChar w:fldCharType="begin"/>
            </w:r>
            <w:r>
              <w:instrText xml:space="preserve"> REF _Ref299370510 \r \h </w:instrText>
            </w:r>
            <w:r>
              <w:fldChar w:fldCharType="separate"/>
            </w:r>
            <w:r w:rsidR="00B77F80">
              <w:t>5.13.1</w:t>
            </w:r>
            <w:r>
              <w:fldChar w:fldCharType="end"/>
            </w:r>
            <w:r>
              <w:t>.</w:t>
            </w:r>
          </w:p>
          <w:p w:rsidR="003359F8" w:rsidRDefault="003359F8" w:rsidP="004E3508">
            <w:pPr>
              <w:pStyle w:val="ASFKTablenorm0"/>
              <w:ind w:left="57" w:right="57"/>
            </w:pPr>
            <w:r w:rsidRPr="0021104F">
              <w:t>В соответствии с SUFD-53738 (SUFD-68621</w:t>
            </w:r>
            <w:r>
              <w:t xml:space="preserve">; </w:t>
            </w:r>
            <w:r w:rsidRPr="00FC391A">
              <w:t>SUFD-68617</w:t>
            </w:r>
            <w:r>
              <w:t xml:space="preserve">; </w:t>
            </w:r>
            <w:r w:rsidRPr="00FC3147">
              <w:t>SUFD-68619</w:t>
            </w:r>
            <w:r w:rsidRPr="0021104F">
              <w:t xml:space="preserve">) </w:t>
            </w:r>
            <w:r w:rsidR="00C731CC">
              <w:t xml:space="preserve">актуализированы </w:t>
            </w:r>
            <w:r w:rsidR="000609BB">
              <w:t>п</w:t>
            </w:r>
            <w:r w:rsidR="00C731CC">
              <w:t>п.</w:t>
            </w:r>
            <w:r>
              <w:t xml:space="preserve"> </w:t>
            </w:r>
            <w:r>
              <w:fldChar w:fldCharType="begin"/>
            </w:r>
            <w:r>
              <w:instrText xml:space="preserve"> REF _Ref406497604 \r \h </w:instrText>
            </w:r>
            <w:r>
              <w:fldChar w:fldCharType="separate"/>
            </w:r>
            <w:r w:rsidR="00B77F80">
              <w:t>5.1.4</w:t>
            </w:r>
            <w:r>
              <w:fldChar w:fldCharType="end"/>
            </w:r>
            <w:r>
              <w:t xml:space="preserve">; </w:t>
            </w:r>
            <w:r>
              <w:fldChar w:fldCharType="begin"/>
            </w:r>
            <w:r>
              <w:instrText xml:space="preserve"> REF _Ref406576104 \r \h </w:instrText>
            </w:r>
            <w:r>
              <w:fldChar w:fldCharType="separate"/>
            </w:r>
            <w:r w:rsidR="00B77F80">
              <w:t>5.1.6</w:t>
            </w:r>
            <w:r>
              <w:fldChar w:fldCharType="end"/>
            </w:r>
            <w:r>
              <w:t xml:space="preserve">; </w:t>
            </w:r>
            <w:r>
              <w:fldChar w:fldCharType="begin"/>
            </w:r>
            <w:r>
              <w:instrText xml:space="preserve"> REF _Ref406592633 \r \h </w:instrText>
            </w:r>
            <w:r>
              <w:fldChar w:fldCharType="separate"/>
            </w:r>
            <w:r w:rsidR="00B77F80">
              <w:t>5.1.1</w:t>
            </w:r>
            <w:r>
              <w:fldChar w:fldCharType="end"/>
            </w:r>
            <w:r>
              <w:t xml:space="preserve">, </w:t>
            </w:r>
            <w:r>
              <w:fldChar w:fldCharType="begin"/>
            </w:r>
            <w:r>
              <w:instrText xml:space="preserve"> REF _Ref359521322 \r \h </w:instrText>
            </w:r>
            <w:r>
              <w:fldChar w:fldCharType="separate"/>
            </w:r>
            <w:r w:rsidR="00B77F80">
              <w:t>5.1.2</w:t>
            </w:r>
            <w:r>
              <w:fldChar w:fldCharType="end"/>
            </w:r>
            <w:r>
              <w:t>.</w:t>
            </w:r>
          </w:p>
        </w:tc>
      </w:tr>
      <w:tr w:rsidR="004E3508" w:rsidRPr="00EF2703" w:rsidTr="004E3508">
        <w:tc>
          <w:tcPr>
            <w:tcW w:w="412" w:type="pct"/>
            <w:shd w:val="clear" w:color="auto" w:fill="auto"/>
          </w:tcPr>
          <w:p w:rsidR="003359F8" w:rsidRDefault="003359F8" w:rsidP="004E3508">
            <w:pPr>
              <w:pStyle w:val="ASFKTablenorm0"/>
              <w:ind w:left="57" w:right="57"/>
            </w:pPr>
            <w:r>
              <w:t>7.9</w:t>
            </w:r>
          </w:p>
        </w:tc>
        <w:tc>
          <w:tcPr>
            <w:tcW w:w="635" w:type="pct"/>
            <w:shd w:val="clear" w:color="auto" w:fill="auto"/>
          </w:tcPr>
          <w:p w:rsidR="003359F8" w:rsidRDefault="003359F8" w:rsidP="004E3508">
            <w:pPr>
              <w:pStyle w:val="ASFKTablenorm0"/>
              <w:ind w:left="57" w:right="57"/>
            </w:pPr>
            <w:r>
              <w:t>16.01.2015</w:t>
            </w:r>
          </w:p>
        </w:tc>
        <w:tc>
          <w:tcPr>
            <w:tcW w:w="1017" w:type="pct"/>
            <w:shd w:val="clear" w:color="auto" w:fill="auto"/>
          </w:tcPr>
          <w:p w:rsidR="003359F8" w:rsidRDefault="003359F8" w:rsidP="004E3508">
            <w:pPr>
              <w:pStyle w:val="ASFKTablenorm0"/>
              <w:ind w:left="57" w:right="57"/>
            </w:pPr>
            <w:r>
              <w:t>Соколова Н.В.</w:t>
            </w:r>
          </w:p>
        </w:tc>
        <w:tc>
          <w:tcPr>
            <w:tcW w:w="2936" w:type="pct"/>
            <w:shd w:val="clear" w:color="auto" w:fill="auto"/>
          </w:tcPr>
          <w:p w:rsidR="003359F8" w:rsidRPr="00D14111" w:rsidRDefault="003359F8" w:rsidP="004E3508">
            <w:pPr>
              <w:pStyle w:val="ASFKTablenorm0"/>
              <w:ind w:left="57" w:right="57"/>
            </w:pPr>
            <w:r w:rsidRPr="009C2F61">
              <w:t xml:space="preserve">В соответствии с </w:t>
            </w:r>
            <w:r w:rsidRPr="0013004B">
              <w:t xml:space="preserve">SUFD-64440 (SUFD-69473) </w:t>
            </w:r>
            <w:r w:rsidR="00C731CC">
              <w:t>актуализированы п.</w:t>
            </w:r>
            <w:r>
              <w:t xml:space="preserve"> </w:t>
            </w:r>
            <w:r>
              <w:fldChar w:fldCharType="begin"/>
            </w:r>
            <w:r>
              <w:instrText xml:space="preserve"> REF _Ref350934944 \r \h </w:instrText>
            </w:r>
            <w:r>
              <w:fldChar w:fldCharType="separate"/>
            </w:r>
            <w:r w:rsidR="00B77F80">
              <w:t>5.8.1</w:t>
            </w:r>
            <w:r>
              <w:fldChar w:fldCharType="end"/>
            </w:r>
            <w:r>
              <w:t xml:space="preserve">, </w:t>
            </w:r>
            <w:r>
              <w:fldChar w:fldCharType="begin"/>
            </w:r>
            <w:r>
              <w:instrText xml:space="preserve"> REF _Ref409192794 \r \h </w:instrText>
            </w:r>
            <w:r>
              <w:fldChar w:fldCharType="separate"/>
            </w:r>
            <w:r w:rsidR="00B77F80">
              <w:t>5.8.2</w:t>
            </w:r>
            <w:r>
              <w:fldChar w:fldCharType="end"/>
            </w:r>
            <w:r>
              <w:t>.</w:t>
            </w:r>
          </w:p>
        </w:tc>
      </w:tr>
      <w:tr w:rsidR="004E3508" w:rsidRPr="00EF2703" w:rsidTr="004E3508">
        <w:tc>
          <w:tcPr>
            <w:tcW w:w="412" w:type="pct"/>
            <w:shd w:val="clear" w:color="auto" w:fill="auto"/>
          </w:tcPr>
          <w:p w:rsidR="003359F8" w:rsidRDefault="003359F8" w:rsidP="004E3508">
            <w:pPr>
              <w:pStyle w:val="ASFKTablenorm0"/>
              <w:ind w:left="57" w:right="57"/>
            </w:pPr>
            <w:r>
              <w:t>8.0</w:t>
            </w:r>
          </w:p>
        </w:tc>
        <w:tc>
          <w:tcPr>
            <w:tcW w:w="635" w:type="pct"/>
            <w:shd w:val="clear" w:color="auto" w:fill="auto"/>
          </w:tcPr>
          <w:p w:rsidR="003359F8" w:rsidRDefault="003359F8" w:rsidP="004E3508">
            <w:pPr>
              <w:pStyle w:val="ASFKTablenorm0"/>
              <w:ind w:left="57" w:right="57"/>
            </w:pPr>
            <w:r>
              <w:t>04.02.2015</w:t>
            </w:r>
          </w:p>
        </w:tc>
        <w:tc>
          <w:tcPr>
            <w:tcW w:w="1017" w:type="pct"/>
            <w:shd w:val="clear" w:color="auto" w:fill="auto"/>
          </w:tcPr>
          <w:p w:rsidR="003359F8" w:rsidRDefault="003359F8" w:rsidP="004E3508">
            <w:pPr>
              <w:pStyle w:val="ASFKTablenorm0"/>
              <w:ind w:left="57" w:right="57"/>
            </w:pPr>
            <w:r>
              <w:t>Соколова Н.В.</w:t>
            </w:r>
          </w:p>
        </w:tc>
        <w:tc>
          <w:tcPr>
            <w:tcW w:w="2936" w:type="pct"/>
            <w:shd w:val="clear" w:color="auto" w:fill="auto"/>
          </w:tcPr>
          <w:p w:rsidR="003359F8" w:rsidRDefault="003359F8" w:rsidP="004E3508">
            <w:pPr>
              <w:pStyle w:val="ASFKTablenorm0"/>
              <w:ind w:left="57" w:right="57"/>
            </w:pPr>
            <w:r w:rsidRPr="001765C1">
              <w:t>В соответствии с SUFD-67688 (SUFD-70108)</w:t>
            </w:r>
            <w:r>
              <w:t xml:space="preserve"> </w:t>
            </w:r>
            <w:r w:rsidRPr="009C31AF">
              <w:t>актуализирован</w:t>
            </w:r>
            <w:r>
              <w:t xml:space="preserve"> п. </w:t>
            </w:r>
            <w:r>
              <w:fldChar w:fldCharType="begin"/>
            </w:r>
            <w:r>
              <w:instrText xml:space="preserve"> REF _Ref410212787 \r \h </w:instrText>
            </w:r>
            <w:r>
              <w:fldChar w:fldCharType="separate"/>
            </w:r>
            <w:r w:rsidR="00B77F80">
              <w:t>5.4.1</w:t>
            </w:r>
            <w:r>
              <w:fldChar w:fldCharType="end"/>
            </w:r>
            <w:r>
              <w:t>.</w:t>
            </w:r>
          </w:p>
          <w:p w:rsidR="003359F8" w:rsidRDefault="003359F8" w:rsidP="004E3508">
            <w:pPr>
              <w:pStyle w:val="ASFKTablenorm0"/>
              <w:ind w:left="57" w:right="57"/>
            </w:pPr>
            <w:r w:rsidRPr="009B4FBA">
              <w:t xml:space="preserve">В соответствии с SUFD-68390 (SUFD-68484) актуализирован п. </w:t>
            </w:r>
            <w:r>
              <w:fldChar w:fldCharType="begin"/>
            </w:r>
            <w:r>
              <w:instrText xml:space="preserve"> REF _Ref410396254 \r \h </w:instrText>
            </w:r>
            <w:r>
              <w:fldChar w:fldCharType="separate"/>
            </w:r>
            <w:r w:rsidR="00B77F80">
              <w:t>5.14.1</w:t>
            </w:r>
            <w:r>
              <w:fldChar w:fldCharType="end"/>
            </w:r>
            <w:r>
              <w:t>.</w:t>
            </w:r>
          </w:p>
          <w:p w:rsidR="003359F8" w:rsidRPr="009C2F61" w:rsidRDefault="003359F8" w:rsidP="004E3508">
            <w:pPr>
              <w:pStyle w:val="ASFKTablenorm0"/>
              <w:ind w:left="57" w:right="57"/>
            </w:pPr>
            <w:r w:rsidRPr="007D5626">
              <w:t>В соответствии с SUFD-69060 (SUFD-70386)</w:t>
            </w:r>
            <w:r>
              <w:t xml:space="preserve"> актуализирован п. </w:t>
            </w:r>
            <w:r>
              <w:fldChar w:fldCharType="begin"/>
            </w:r>
            <w:r>
              <w:instrText xml:space="preserve"> REF _Ref410833409 \r \h </w:instrText>
            </w:r>
            <w:r>
              <w:fldChar w:fldCharType="separate"/>
            </w:r>
            <w:r w:rsidR="00B77F80">
              <w:t>5.16.1</w:t>
            </w:r>
            <w:r>
              <w:fldChar w:fldCharType="end"/>
            </w:r>
            <w:r>
              <w:t>.</w:t>
            </w:r>
          </w:p>
        </w:tc>
      </w:tr>
      <w:tr w:rsidR="004E3508" w:rsidRPr="00F5756B" w:rsidTr="004E3508">
        <w:tc>
          <w:tcPr>
            <w:tcW w:w="412" w:type="pct"/>
            <w:shd w:val="clear" w:color="auto" w:fill="auto"/>
          </w:tcPr>
          <w:p w:rsidR="003359F8" w:rsidRDefault="003359F8" w:rsidP="004E3508">
            <w:pPr>
              <w:pStyle w:val="ASFKTablenorm0"/>
              <w:ind w:left="57" w:right="57"/>
            </w:pPr>
            <w:r>
              <w:t>8.1</w:t>
            </w:r>
          </w:p>
        </w:tc>
        <w:tc>
          <w:tcPr>
            <w:tcW w:w="635" w:type="pct"/>
            <w:shd w:val="clear" w:color="auto" w:fill="auto"/>
          </w:tcPr>
          <w:p w:rsidR="003359F8" w:rsidRDefault="003359F8" w:rsidP="004E3508">
            <w:pPr>
              <w:pStyle w:val="ASFKTablenorm0"/>
              <w:ind w:left="57" w:right="57"/>
            </w:pPr>
            <w:r>
              <w:t>11.02.2015</w:t>
            </w:r>
          </w:p>
        </w:tc>
        <w:tc>
          <w:tcPr>
            <w:tcW w:w="1017" w:type="pct"/>
            <w:shd w:val="clear" w:color="auto" w:fill="auto"/>
          </w:tcPr>
          <w:p w:rsidR="003359F8" w:rsidRDefault="003359F8" w:rsidP="004E3508">
            <w:pPr>
              <w:pStyle w:val="ASFKTablenorm0"/>
              <w:ind w:left="57" w:right="57"/>
            </w:pPr>
            <w:r>
              <w:t>Соколова Н.В.</w:t>
            </w:r>
          </w:p>
        </w:tc>
        <w:tc>
          <w:tcPr>
            <w:tcW w:w="2936" w:type="pct"/>
            <w:shd w:val="clear" w:color="auto" w:fill="auto"/>
          </w:tcPr>
          <w:p w:rsidR="003359F8" w:rsidRPr="001765C1" w:rsidRDefault="003359F8" w:rsidP="004E3508">
            <w:pPr>
              <w:pStyle w:val="ASFKTablenorm0"/>
              <w:ind w:left="57" w:right="57"/>
            </w:pPr>
            <w:r w:rsidRPr="007B74DC">
              <w:t>В соответствии с SUFD-61413 (SUFD-70647) актуализирован п.</w:t>
            </w:r>
            <w:r>
              <w:t xml:space="preserve"> </w:t>
            </w:r>
            <w:r>
              <w:fldChar w:fldCharType="begin"/>
            </w:r>
            <w:r>
              <w:instrText xml:space="preserve"> REF _Ref364090605 \r \h </w:instrText>
            </w:r>
            <w:r>
              <w:fldChar w:fldCharType="separate"/>
            </w:r>
            <w:r w:rsidR="00B77F80">
              <w:t>5.11.2</w:t>
            </w:r>
            <w:r>
              <w:fldChar w:fldCharType="end"/>
            </w:r>
            <w:r>
              <w:t>.</w:t>
            </w:r>
          </w:p>
        </w:tc>
      </w:tr>
      <w:tr w:rsidR="004E3508" w:rsidRPr="00F5756B" w:rsidTr="004E3508">
        <w:tc>
          <w:tcPr>
            <w:tcW w:w="412" w:type="pct"/>
            <w:shd w:val="clear" w:color="auto" w:fill="auto"/>
          </w:tcPr>
          <w:p w:rsidR="003359F8" w:rsidRDefault="003359F8" w:rsidP="004E3508">
            <w:pPr>
              <w:pStyle w:val="ASFKTablenorm0"/>
              <w:ind w:left="57" w:right="57"/>
            </w:pPr>
            <w:r>
              <w:t>8.2</w:t>
            </w:r>
          </w:p>
        </w:tc>
        <w:tc>
          <w:tcPr>
            <w:tcW w:w="635" w:type="pct"/>
            <w:shd w:val="clear" w:color="auto" w:fill="auto"/>
          </w:tcPr>
          <w:p w:rsidR="003359F8" w:rsidRDefault="003359F8" w:rsidP="004E3508">
            <w:pPr>
              <w:pStyle w:val="ASFKTablenorm0"/>
              <w:ind w:left="57" w:right="57"/>
            </w:pPr>
            <w:r>
              <w:t>11.03.2015</w:t>
            </w:r>
          </w:p>
        </w:tc>
        <w:tc>
          <w:tcPr>
            <w:tcW w:w="1017" w:type="pct"/>
            <w:shd w:val="clear" w:color="auto" w:fill="auto"/>
          </w:tcPr>
          <w:p w:rsidR="003359F8" w:rsidRDefault="003359F8" w:rsidP="004E3508">
            <w:pPr>
              <w:pStyle w:val="ASFKTablenorm0"/>
              <w:ind w:left="57" w:right="57"/>
            </w:pPr>
            <w:r>
              <w:t>Соколова Н.В.</w:t>
            </w:r>
          </w:p>
        </w:tc>
        <w:tc>
          <w:tcPr>
            <w:tcW w:w="2936" w:type="pct"/>
            <w:shd w:val="clear" w:color="auto" w:fill="auto"/>
          </w:tcPr>
          <w:p w:rsidR="003359F8" w:rsidRDefault="003359F8" w:rsidP="004E3508">
            <w:pPr>
              <w:pStyle w:val="ASFKTablenorm0"/>
              <w:ind w:left="57" w:right="57"/>
            </w:pPr>
            <w:r w:rsidRPr="0030401D">
              <w:t>В соответствии с SUFD-71082 (SUFD-71276)</w:t>
            </w:r>
            <w:r>
              <w:t xml:space="preserve"> </w:t>
            </w:r>
            <w:r w:rsidR="00C731CC">
              <w:t xml:space="preserve">актуализированы </w:t>
            </w:r>
            <w:r w:rsidR="004D2570">
              <w:t>п</w:t>
            </w:r>
            <w:r w:rsidR="00C731CC">
              <w:t>п.</w:t>
            </w:r>
            <w:r>
              <w:t xml:space="preserve"> </w:t>
            </w:r>
            <w:r>
              <w:fldChar w:fldCharType="begin"/>
            </w:r>
            <w:r>
              <w:instrText xml:space="preserve"> REF _Ref350934944 \r \h </w:instrText>
            </w:r>
            <w:r>
              <w:fldChar w:fldCharType="separate"/>
            </w:r>
            <w:r w:rsidR="00B77F80">
              <w:t>5.8.1</w:t>
            </w:r>
            <w:r>
              <w:fldChar w:fldCharType="end"/>
            </w:r>
            <w:r>
              <w:t xml:space="preserve">, </w:t>
            </w:r>
            <w:r>
              <w:fldChar w:fldCharType="begin"/>
            </w:r>
            <w:r>
              <w:instrText xml:space="preserve"> REF _Ref413769605 \r \h </w:instrText>
            </w:r>
            <w:r>
              <w:fldChar w:fldCharType="separate"/>
            </w:r>
            <w:r w:rsidR="00B77F80">
              <w:t>5.8.2</w:t>
            </w:r>
            <w:r>
              <w:fldChar w:fldCharType="end"/>
            </w:r>
            <w:r>
              <w:t>.</w:t>
            </w:r>
          </w:p>
          <w:p w:rsidR="003359F8" w:rsidRPr="007B74DC" w:rsidRDefault="003359F8" w:rsidP="004E3508">
            <w:pPr>
              <w:pStyle w:val="ASFKTablenorm0"/>
              <w:ind w:left="57" w:right="57"/>
            </w:pPr>
            <w:r w:rsidRPr="0002087A">
              <w:t>В соответствии с SUFD-62625 (SUFD-71508</w:t>
            </w:r>
            <w:r>
              <w:t xml:space="preserve">, </w:t>
            </w:r>
            <w:r w:rsidRPr="00B02848">
              <w:t>SUFD-</w:t>
            </w:r>
            <w:r w:rsidRPr="00B02848">
              <w:lastRenderedPageBreak/>
              <w:t>71509</w:t>
            </w:r>
            <w:r>
              <w:t>, SUFD-71511</w:t>
            </w:r>
            <w:r w:rsidRPr="0002087A">
              <w:t>)</w:t>
            </w:r>
            <w:r>
              <w:t xml:space="preserve"> актуализирован п. </w:t>
            </w:r>
            <w:r>
              <w:fldChar w:fldCharType="begin"/>
            </w:r>
            <w:r>
              <w:instrText xml:space="preserve"> REF _Ref413935099 \r \h </w:instrText>
            </w:r>
            <w:r>
              <w:fldChar w:fldCharType="separate"/>
            </w:r>
            <w:r w:rsidR="00B77F80">
              <w:t>5.11.1</w:t>
            </w:r>
            <w:r>
              <w:fldChar w:fldCharType="end"/>
            </w:r>
            <w:r>
              <w:t>.</w:t>
            </w:r>
          </w:p>
        </w:tc>
      </w:tr>
      <w:tr w:rsidR="004E3508" w:rsidRPr="00F5756B" w:rsidTr="004E3508">
        <w:tc>
          <w:tcPr>
            <w:tcW w:w="412" w:type="pct"/>
            <w:shd w:val="clear" w:color="auto" w:fill="auto"/>
          </w:tcPr>
          <w:p w:rsidR="003359F8" w:rsidRDefault="003359F8" w:rsidP="004E3508">
            <w:pPr>
              <w:pStyle w:val="ASFKTablenorm0"/>
              <w:ind w:left="57" w:right="57"/>
            </w:pPr>
            <w:r>
              <w:lastRenderedPageBreak/>
              <w:t>8.3</w:t>
            </w:r>
          </w:p>
        </w:tc>
        <w:tc>
          <w:tcPr>
            <w:tcW w:w="635" w:type="pct"/>
            <w:shd w:val="clear" w:color="auto" w:fill="auto"/>
          </w:tcPr>
          <w:p w:rsidR="003359F8" w:rsidRDefault="003359F8" w:rsidP="004E3508">
            <w:pPr>
              <w:pStyle w:val="ASFKTablenorm0"/>
              <w:ind w:left="57" w:right="57"/>
            </w:pPr>
            <w:r>
              <w:t>17.03.2015</w:t>
            </w:r>
          </w:p>
        </w:tc>
        <w:tc>
          <w:tcPr>
            <w:tcW w:w="1017" w:type="pct"/>
            <w:shd w:val="clear" w:color="auto" w:fill="auto"/>
          </w:tcPr>
          <w:p w:rsidR="003359F8" w:rsidRDefault="003359F8" w:rsidP="004E3508">
            <w:pPr>
              <w:pStyle w:val="ASFKTablenorm0"/>
              <w:ind w:left="57" w:right="57"/>
            </w:pPr>
            <w:r>
              <w:t>Соколова Н.В.</w:t>
            </w:r>
          </w:p>
        </w:tc>
        <w:tc>
          <w:tcPr>
            <w:tcW w:w="2936" w:type="pct"/>
            <w:shd w:val="clear" w:color="auto" w:fill="auto"/>
          </w:tcPr>
          <w:p w:rsidR="003359F8" w:rsidRPr="0030401D" w:rsidRDefault="003359F8" w:rsidP="004E3508">
            <w:pPr>
              <w:pStyle w:val="ASFKTablenorm0"/>
              <w:ind w:left="57" w:right="57"/>
            </w:pPr>
            <w:r>
              <w:t xml:space="preserve">В соответствии с </w:t>
            </w:r>
            <w:r w:rsidRPr="001667F8">
              <w:t>SUFD-</w:t>
            </w:r>
            <w:r>
              <w:t>61846 (</w:t>
            </w:r>
            <w:r w:rsidRPr="001667F8">
              <w:t>SUFD-71503</w:t>
            </w:r>
            <w:r>
              <w:t xml:space="preserve">, SUFD-71505) </w:t>
            </w:r>
            <w:r w:rsidR="00C731CC">
              <w:t xml:space="preserve">добавлены </w:t>
            </w:r>
            <w:r w:rsidR="004D2570">
              <w:t>п</w:t>
            </w:r>
            <w:r w:rsidR="00C731CC">
              <w:t>п.</w:t>
            </w:r>
            <w:r>
              <w:t xml:space="preserve"> </w:t>
            </w:r>
            <w:r>
              <w:fldChar w:fldCharType="begin"/>
            </w:r>
            <w:r>
              <w:instrText xml:space="preserve"> REF _Ref414952713 \r \h </w:instrText>
            </w:r>
            <w:r>
              <w:fldChar w:fldCharType="separate"/>
            </w:r>
            <w:r w:rsidR="00B77F80">
              <w:t>5.2.2</w:t>
            </w:r>
            <w:r>
              <w:fldChar w:fldCharType="end"/>
            </w:r>
            <w:r>
              <w:t xml:space="preserve">, </w:t>
            </w:r>
            <w:r>
              <w:fldChar w:fldCharType="begin"/>
            </w:r>
            <w:r>
              <w:instrText xml:space="preserve"> REF _Ref414952720 \r \h </w:instrText>
            </w:r>
            <w:r>
              <w:fldChar w:fldCharType="separate"/>
            </w:r>
            <w:r w:rsidR="00B77F80">
              <w:t>5.2.1</w:t>
            </w:r>
            <w:r>
              <w:fldChar w:fldCharType="end"/>
            </w:r>
            <w:r>
              <w:t>.</w:t>
            </w:r>
          </w:p>
        </w:tc>
      </w:tr>
      <w:tr w:rsidR="004E3508" w:rsidRPr="00F5756B" w:rsidTr="004E3508">
        <w:tc>
          <w:tcPr>
            <w:tcW w:w="412" w:type="pct"/>
            <w:shd w:val="clear" w:color="auto" w:fill="auto"/>
          </w:tcPr>
          <w:p w:rsidR="003359F8" w:rsidRDefault="003359F8" w:rsidP="004E3508">
            <w:pPr>
              <w:pStyle w:val="ASFKTablenorm0"/>
              <w:ind w:left="57" w:right="57"/>
            </w:pPr>
            <w:r>
              <w:t>8.4</w:t>
            </w:r>
          </w:p>
        </w:tc>
        <w:tc>
          <w:tcPr>
            <w:tcW w:w="635" w:type="pct"/>
            <w:shd w:val="clear" w:color="auto" w:fill="auto"/>
          </w:tcPr>
          <w:p w:rsidR="003359F8" w:rsidRDefault="003359F8" w:rsidP="004E3508">
            <w:pPr>
              <w:pStyle w:val="ASFKTablenorm0"/>
              <w:ind w:left="57" w:right="57"/>
            </w:pPr>
            <w:r>
              <w:t>14.04.2015</w:t>
            </w:r>
          </w:p>
        </w:tc>
        <w:tc>
          <w:tcPr>
            <w:tcW w:w="1017" w:type="pct"/>
            <w:shd w:val="clear" w:color="auto" w:fill="auto"/>
          </w:tcPr>
          <w:p w:rsidR="003359F8" w:rsidRDefault="003359F8" w:rsidP="004E3508">
            <w:pPr>
              <w:pStyle w:val="ASFKTablenorm0"/>
              <w:ind w:left="57" w:right="57"/>
            </w:pPr>
            <w:r>
              <w:t>Соколова Н.В.</w:t>
            </w:r>
          </w:p>
          <w:p w:rsidR="003359F8" w:rsidRDefault="003359F8" w:rsidP="004E3508">
            <w:pPr>
              <w:pStyle w:val="ASFKTablenorm0"/>
              <w:ind w:left="57" w:right="57"/>
            </w:pPr>
            <w:r>
              <w:t>Алексеев И.И.</w:t>
            </w:r>
          </w:p>
        </w:tc>
        <w:tc>
          <w:tcPr>
            <w:tcW w:w="2936" w:type="pct"/>
            <w:shd w:val="clear" w:color="auto" w:fill="auto"/>
          </w:tcPr>
          <w:p w:rsidR="003359F8" w:rsidRDefault="003359F8" w:rsidP="004E3508">
            <w:pPr>
              <w:pStyle w:val="ASFKTablenorm0"/>
              <w:ind w:left="57" w:right="57"/>
            </w:pPr>
            <w:r w:rsidRPr="006C0E96">
              <w:t>В соответствии с SUFD-72690 (SUFD-67173)</w:t>
            </w:r>
            <w:r>
              <w:t xml:space="preserve"> </w:t>
            </w:r>
            <w:r w:rsidR="00C731CC">
              <w:t xml:space="preserve">актуализированы </w:t>
            </w:r>
            <w:r w:rsidR="004D2570">
              <w:t>п</w:t>
            </w:r>
            <w:r w:rsidR="00C731CC">
              <w:t>п.</w:t>
            </w:r>
            <w:r>
              <w:t xml:space="preserve"> </w:t>
            </w:r>
            <w:r>
              <w:fldChar w:fldCharType="begin"/>
            </w:r>
            <w:r>
              <w:instrText xml:space="preserve"> REF _Ref416433062 \r \h </w:instrText>
            </w:r>
            <w:r>
              <w:fldChar w:fldCharType="separate"/>
            </w:r>
            <w:r w:rsidR="00B77F80">
              <w:t>5.3.1</w:t>
            </w:r>
            <w:r>
              <w:fldChar w:fldCharType="end"/>
            </w:r>
            <w:r>
              <w:t xml:space="preserve">, </w:t>
            </w:r>
            <w:r>
              <w:fldChar w:fldCharType="begin"/>
            </w:r>
            <w:r>
              <w:instrText xml:space="preserve"> REF _Ref272416333 \r \h </w:instrText>
            </w:r>
            <w:r>
              <w:fldChar w:fldCharType="separate"/>
            </w:r>
            <w:r w:rsidR="00B77F80">
              <w:t>5.3.2</w:t>
            </w:r>
            <w:r>
              <w:fldChar w:fldCharType="end"/>
            </w:r>
            <w:r>
              <w:t>.</w:t>
            </w:r>
          </w:p>
          <w:p w:rsidR="003359F8" w:rsidRDefault="003359F8" w:rsidP="004E3508">
            <w:pPr>
              <w:pStyle w:val="ASFKTablenorm0"/>
              <w:ind w:left="57" w:right="57"/>
            </w:pPr>
            <w:r>
              <w:t xml:space="preserve">В соответствии с </w:t>
            </w:r>
            <w:r w:rsidRPr="001667F8">
              <w:t>SUFD-</w:t>
            </w:r>
            <w:r>
              <w:t xml:space="preserve">61846, </w:t>
            </w:r>
            <w:r w:rsidRPr="000F2FAD">
              <w:t>SUFD-71214</w:t>
            </w:r>
            <w:r>
              <w:t xml:space="preserve"> (</w:t>
            </w:r>
            <w:r w:rsidRPr="000F2FAD">
              <w:t>SUFD-72726</w:t>
            </w:r>
            <w:r>
              <w:t xml:space="preserve">) </w:t>
            </w:r>
            <w:r w:rsidR="00C731CC">
              <w:t xml:space="preserve">актуализированы </w:t>
            </w:r>
            <w:r w:rsidR="004D2570">
              <w:t>п</w:t>
            </w:r>
            <w:r w:rsidR="00C731CC">
              <w:t>п.</w:t>
            </w:r>
            <w:r>
              <w:t xml:space="preserve"> </w:t>
            </w:r>
            <w:r>
              <w:fldChar w:fldCharType="begin"/>
            </w:r>
            <w:r>
              <w:instrText xml:space="preserve"> REF _Ref414952713 \r \h </w:instrText>
            </w:r>
            <w:r>
              <w:fldChar w:fldCharType="separate"/>
            </w:r>
            <w:r w:rsidR="00B77F80">
              <w:t>5.2.2</w:t>
            </w:r>
            <w:r>
              <w:fldChar w:fldCharType="end"/>
            </w:r>
            <w:r>
              <w:t xml:space="preserve">, </w:t>
            </w:r>
            <w:r>
              <w:fldChar w:fldCharType="begin"/>
            </w:r>
            <w:r>
              <w:instrText xml:space="preserve"> REF _Ref414952720 \r \h </w:instrText>
            </w:r>
            <w:r>
              <w:fldChar w:fldCharType="separate"/>
            </w:r>
            <w:r w:rsidR="00B77F80">
              <w:t>5.2.1</w:t>
            </w:r>
            <w:r>
              <w:fldChar w:fldCharType="end"/>
            </w:r>
            <w:r>
              <w:t>.</w:t>
            </w:r>
          </w:p>
          <w:p w:rsidR="003359F8" w:rsidRDefault="003359F8" w:rsidP="004E3508">
            <w:pPr>
              <w:pStyle w:val="ASFKTablenorm0"/>
              <w:ind w:left="57" w:right="57"/>
            </w:pPr>
            <w:r w:rsidRPr="006B29DD">
              <w:t>В соответствии с SUFD-71856 (SUFD-72880) актуализирован п</w:t>
            </w:r>
            <w:r>
              <w:t xml:space="preserve">. </w:t>
            </w:r>
            <w:r>
              <w:fldChar w:fldCharType="begin"/>
            </w:r>
            <w:r>
              <w:instrText xml:space="preserve"> REF _Ref373061971 \r \h </w:instrText>
            </w:r>
            <w:r>
              <w:fldChar w:fldCharType="separate"/>
            </w:r>
            <w:r w:rsidR="00B77F80">
              <w:t>5.1.10</w:t>
            </w:r>
            <w:r>
              <w:fldChar w:fldCharType="end"/>
            </w:r>
            <w:r>
              <w:t>.</w:t>
            </w:r>
          </w:p>
          <w:p w:rsidR="003359F8" w:rsidRDefault="003359F8" w:rsidP="004E3508">
            <w:pPr>
              <w:pStyle w:val="ASFKTablenorm0"/>
              <w:ind w:left="57" w:right="57"/>
            </w:pPr>
            <w:r w:rsidRPr="00B27982">
              <w:t>В соответствии с SUFD-64668 (SUFD-73827) актуализирован п</w:t>
            </w:r>
            <w:r>
              <w:t xml:space="preserve">. </w:t>
            </w:r>
            <w:r>
              <w:fldChar w:fldCharType="begin"/>
            </w:r>
            <w:r>
              <w:instrText xml:space="preserve"> REF _Ref419282140 \r \h </w:instrText>
            </w:r>
            <w:r>
              <w:fldChar w:fldCharType="separate"/>
            </w:r>
            <w:r w:rsidR="00B77F80">
              <w:t>5.3.1</w:t>
            </w:r>
            <w:r>
              <w:fldChar w:fldCharType="end"/>
            </w:r>
            <w:r>
              <w:t>.</w:t>
            </w:r>
          </w:p>
        </w:tc>
      </w:tr>
      <w:tr w:rsidR="004E3508" w:rsidRPr="00F5756B" w:rsidTr="004E3508">
        <w:tc>
          <w:tcPr>
            <w:tcW w:w="412" w:type="pct"/>
            <w:shd w:val="clear" w:color="auto" w:fill="auto"/>
          </w:tcPr>
          <w:p w:rsidR="003359F8" w:rsidRDefault="003359F8" w:rsidP="004E3508">
            <w:pPr>
              <w:pStyle w:val="ASFKTablenorm0"/>
              <w:ind w:left="57" w:right="57"/>
            </w:pPr>
            <w:r>
              <w:t>8.5</w:t>
            </w:r>
          </w:p>
        </w:tc>
        <w:tc>
          <w:tcPr>
            <w:tcW w:w="635" w:type="pct"/>
            <w:shd w:val="clear" w:color="auto" w:fill="auto"/>
          </w:tcPr>
          <w:p w:rsidR="003359F8" w:rsidRDefault="003359F8" w:rsidP="004E3508">
            <w:pPr>
              <w:pStyle w:val="ASFKTablenorm0"/>
              <w:ind w:left="57" w:right="57"/>
            </w:pPr>
            <w:r>
              <w:t>25.05.2015</w:t>
            </w:r>
          </w:p>
        </w:tc>
        <w:tc>
          <w:tcPr>
            <w:tcW w:w="1017" w:type="pct"/>
            <w:shd w:val="clear" w:color="auto" w:fill="auto"/>
          </w:tcPr>
          <w:p w:rsidR="003359F8" w:rsidRDefault="003359F8" w:rsidP="004E3508">
            <w:pPr>
              <w:pStyle w:val="ASFKTablenorm0"/>
              <w:ind w:left="57" w:right="57"/>
            </w:pPr>
            <w:r>
              <w:t>Соколова Н.В.</w:t>
            </w:r>
          </w:p>
        </w:tc>
        <w:tc>
          <w:tcPr>
            <w:tcW w:w="2936" w:type="pct"/>
            <w:shd w:val="clear" w:color="auto" w:fill="auto"/>
          </w:tcPr>
          <w:p w:rsidR="003359F8" w:rsidRPr="006C0E96" w:rsidRDefault="003359F8" w:rsidP="004E3508">
            <w:pPr>
              <w:pStyle w:val="ASFKTablenorm0"/>
              <w:ind w:left="57" w:right="57"/>
            </w:pPr>
            <w:r w:rsidRPr="001E73E4">
              <w:t>В соответствии с SUFD-61846</w:t>
            </w:r>
            <w:r>
              <w:t xml:space="preserve">, </w:t>
            </w:r>
            <w:r w:rsidRPr="001E73E4">
              <w:t>ACCEPT-40939 (SUFD-74506) актуализированы</w:t>
            </w:r>
            <w:r>
              <w:t xml:space="preserve"> п. </w:t>
            </w:r>
            <w:r>
              <w:fldChar w:fldCharType="begin"/>
            </w:r>
            <w:r>
              <w:instrText xml:space="preserve"> REF _Ref414952713 \r \h </w:instrText>
            </w:r>
            <w:r>
              <w:fldChar w:fldCharType="separate"/>
            </w:r>
            <w:r w:rsidR="00B77F80">
              <w:t>5.2.2</w:t>
            </w:r>
            <w:r>
              <w:fldChar w:fldCharType="end"/>
            </w:r>
            <w:r>
              <w:t xml:space="preserve">, </w:t>
            </w:r>
            <w:r>
              <w:fldChar w:fldCharType="begin"/>
            </w:r>
            <w:r>
              <w:instrText xml:space="preserve"> REF _Ref414952720 \r \h </w:instrText>
            </w:r>
            <w:r>
              <w:fldChar w:fldCharType="separate"/>
            </w:r>
            <w:r w:rsidR="00B77F80">
              <w:t>5.2.1</w:t>
            </w:r>
            <w:r>
              <w:fldChar w:fldCharType="end"/>
            </w:r>
            <w:r>
              <w:t>.</w:t>
            </w:r>
          </w:p>
        </w:tc>
      </w:tr>
      <w:tr w:rsidR="004E3508" w:rsidRPr="00F5756B" w:rsidTr="004E3508">
        <w:tc>
          <w:tcPr>
            <w:tcW w:w="412" w:type="pct"/>
            <w:shd w:val="clear" w:color="auto" w:fill="auto"/>
          </w:tcPr>
          <w:p w:rsidR="003359F8" w:rsidRDefault="003359F8" w:rsidP="004E3508">
            <w:pPr>
              <w:pStyle w:val="ASFKTablenorm0"/>
              <w:ind w:left="57" w:right="57"/>
            </w:pPr>
            <w:r>
              <w:t>8.6</w:t>
            </w:r>
          </w:p>
        </w:tc>
        <w:tc>
          <w:tcPr>
            <w:tcW w:w="635" w:type="pct"/>
            <w:shd w:val="clear" w:color="auto" w:fill="auto"/>
          </w:tcPr>
          <w:p w:rsidR="003359F8" w:rsidRDefault="003359F8" w:rsidP="004E3508">
            <w:pPr>
              <w:pStyle w:val="ASFKTablenorm0"/>
              <w:ind w:left="57" w:right="57"/>
            </w:pPr>
            <w:r>
              <w:t>01.06.2015</w:t>
            </w:r>
          </w:p>
        </w:tc>
        <w:tc>
          <w:tcPr>
            <w:tcW w:w="1017" w:type="pct"/>
            <w:shd w:val="clear" w:color="auto" w:fill="auto"/>
          </w:tcPr>
          <w:p w:rsidR="003359F8" w:rsidRDefault="003359F8" w:rsidP="004E3508">
            <w:pPr>
              <w:pStyle w:val="ASFKTablenorm0"/>
              <w:ind w:left="57" w:right="57"/>
            </w:pPr>
            <w:r>
              <w:t>Соколова Н.В.</w:t>
            </w:r>
          </w:p>
        </w:tc>
        <w:tc>
          <w:tcPr>
            <w:tcW w:w="2936" w:type="pct"/>
            <w:shd w:val="clear" w:color="auto" w:fill="auto"/>
          </w:tcPr>
          <w:p w:rsidR="003359F8" w:rsidRDefault="003359F8" w:rsidP="004E3508">
            <w:pPr>
              <w:pStyle w:val="ASFKTablenorm0"/>
              <w:ind w:left="57" w:right="57"/>
            </w:pPr>
            <w:r>
              <w:t xml:space="preserve">В соответствии с </w:t>
            </w:r>
            <w:r w:rsidRPr="0064537D">
              <w:t xml:space="preserve">SUFD-72352 </w:t>
            </w:r>
            <w:r w:rsidRPr="00150511">
              <w:t>(</w:t>
            </w:r>
            <w:r w:rsidRPr="0064537D">
              <w:t>SUFD-74683</w:t>
            </w:r>
            <w:r>
              <w:t xml:space="preserve">; </w:t>
            </w:r>
            <w:r w:rsidRPr="00F32B19">
              <w:t>SUFD-74684</w:t>
            </w:r>
            <w:r>
              <w:t xml:space="preserve">; </w:t>
            </w:r>
            <w:r w:rsidRPr="00F32B19">
              <w:t>SUFD-7468</w:t>
            </w:r>
            <w:r>
              <w:t xml:space="preserve">5; </w:t>
            </w:r>
            <w:r w:rsidRPr="00F32B19">
              <w:t>SUFD-7468</w:t>
            </w:r>
            <w:r>
              <w:t xml:space="preserve">6; </w:t>
            </w:r>
            <w:r w:rsidRPr="00F32B19">
              <w:t>SUFD-7468</w:t>
            </w:r>
            <w:r>
              <w:t xml:space="preserve">7; </w:t>
            </w:r>
            <w:r w:rsidRPr="00F32B19">
              <w:t>SUFD-7468</w:t>
            </w:r>
            <w:r>
              <w:t>8</w:t>
            </w:r>
            <w:r w:rsidRPr="00150511">
              <w:t>) актуал</w:t>
            </w:r>
            <w:r w:rsidRPr="00D87470">
              <w:t>и</w:t>
            </w:r>
            <w:r w:rsidRPr="00150511">
              <w:t>з</w:t>
            </w:r>
            <w:r w:rsidRPr="002D55AA">
              <w:t>и</w:t>
            </w:r>
            <w:r w:rsidRPr="00150511">
              <w:t>рован</w:t>
            </w:r>
            <w:r>
              <w:t>ы</w:t>
            </w:r>
            <w:r w:rsidRPr="00150511">
              <w:t xml:space="preserve"> </w:t>
            </w:r>
            <w:r w:rsidR="004D2570">
              <w:t>п</w:t>
            </w:r>
            <w:r w:rsidRPr="00150511">
              <w:t>п</w:t>
            </w:r>
            <w:r>
              <w:t xml:space="preserve">. </w:t>
            </w:r>
            <w:r>
              <w:fldChar w:fldCharType="begin"/>
            </w:r>
            <w:r>
              <w:instrText xml:space="preserve"> REF _Ref420656629 \r \h </w:instrText>
            </w:r>
            <w:r>
              <w:fldChar w:fldCharType="separate"/>
            </w:r>
            <w:r w:rsidR="00B77F80">
              <w:t>5.1.6</w:t>
            </w:r>
            <w:r>
              <w:fldChar w:fldCharType="end"/>
            </w:r>
            <w:r>
              <w:t xml:space="preserve">; </w:t>
            </w:r>
            <w:r>
              <w:fldChar w:fldCharType="begin"/>
            </w:r>
            <w:r>
              <w:instrText xml:space="preserve"> REF _Ref365452935 \r \h </w:instrText>
            </w:r>
            <w:r>
              <w:fldChar w:fldCharType="separate"/>
            </w:r>
            <w:r w:rsidR="00B77F80">
              <w:t>5.1.3</w:t>
            </w:r>
            <w:r>
              <w:fldChar w:fldCharType="end"/>
            </w:r>
            <w:r>
              <w:t xml:space="preserve">, </w:t>
            </w:r>
            <w:r>
              <w:fldChar w:fldCharType="begin"/>
            </w:r>
            <w:r>
              <w:instrText xml:space="preserve"> REF _Ref420666055 \r \h </w:instrText>
            </w:r>
            <w:r>
              <w:fldChar w:fldCharType="separate"/>
            </w:r>
            <w:r w:rsidR="00B77F80">
              <w:t>5.1.4</w:t>
            </w:r>
            <w:r>
              <w:fldChar w:fldCharType="end"/>
            </w:r>
            <w:r>
              <w:t xml:space="preserve">; </w:t>
            </w:r>
            <w:r>
              <w:fldChar w:fldCharType="begin"/>
            </w:r>
            <w:r>
              <w:instrText xml:space="preserve"> REF _Ref420320397 \r \h </w:instrText>
            </w:r>
            <w:r>
              <w:fldChar w:fldCharType="separate"/>
            </w:r>
            <w:r w:rsidR="00B77F80">
              <w:t>5.3.3</w:t>
            </w:r>
            <w:r>
              <w:fldChar w:fldCharType="end"/>
            </w:r>
            <w:r>
              <w:t xml:space="preserve">; </w:t>
            </w:r>
            <w:r>
              <w:fldChar w:fldCharType="begin"/>
            </w:r>
            <w:r>
              <w:instrText xml:space="preserve"> REF _Ref420921155 \r \h </w:instrText>
            </w:r>
            <w:r>
              <w:fldChar w:fldCharType="separate"/>
            </w:r>
            <w:r w:rsidR="00B77F80">
              <w:t>5.1.1</w:t>
            </w:r>
            <w:r>
              <w:fldChar w:fldCharType="end"/>
            </w:r>
            <w:r>
              <w:t xml:space="preserve">, </w:t>
            </w:r>
            <w:r>
              <w:fldChar w:fldCharType="begin"/>
            </w:r>
            <w:r>
              <w:instrText xml:space="preserve"> REF _Ref359521322 \r \h </w:instrText>
            </w:r>
            <w:r>
              <w:fldChar w:fldCharType="separate"/>
            </w:r>
            <w:r w:rsidR="00B77F80">
              <w:t>5.1.2</w:t>
            </w:r>
            <w:r>
              <w:fldChar w:fldCharType="end"/>
            </w:r>
            <w:r>
              <w:t>;</w:t>
            </w:r>
            <w:r w:rsidR="003C34B2">
              <w:t xml:space="preserve"> </w:t>
            </w:r>
            <w:r>
              <w:fldChar w:fldCharType="begin"/>
            </w:r>
            <w:r>
              <w:instrText xml:space="preserve"> REF _Ref420932749 \r \h </w:instrText>
            </w:r>
            <w:r>
              <w:fldChar w:fldCharType="separate"/>
            </w:r>
            <w:r w:rsidR="00B77F80">
              <w:t>5.1.5</w:t>
            </w:r>
            <w:r>
              <w:fldChar w:fldCharType="end"/>
            </w:r>
            <w:r>
              <w:t xml:space="preserve">; </w:t>
            </w:r>
            <w:r>
              <w:fldChar w:fldCharType="begin"/>
            </w:r>
            <w:r>
              <w:instrText xml:space="preserve"> REF _Ref272416333 \r \h </w:instrText>
            </w:r>
            <w:r>
              <w:fldChar w:fldCharType="separate"/>
            </w:r>
            <w:r w:rsidR="00B77F80">
              <w:t>5.3.2</w:t>
            </w:r>
            <w:r>
              <w:fldChar w:fldCharType="end"/>
            </w:r>
            <w:r>
              <w:t>.</w:t>
            </w:r>
          </w:p>
          <w:p w:rsidR="003359F8" w:rsidRPr="001E73E4" w:rsidRDefault="003359F8" w:rsidP="004E3508">
            <w:pPr>
              <w:pStyle w:val="ASFKTablenorm0"/>
              <w:ind w:left="57" w:right="57"/>
            </w:pPr>
            <w:r>
              <w:t xml:space="preserve">В соответствии с </w:t>
            </w:r>
            <w:r w:rsidRPr="00144875">
              <w:t>RFC-24795</w:t>
            </w:r>
            <w:r>
              <w:t xml:space="preserve"> актуализированы п.</w:t>
            </w:r>
            <w:r w:rsidRPr="00144875">
              <w:t xml:space="preserve"> </w:t>
            </w:r>
            <w:r w:rsidRPr="00144875">
              <w:fldChar w:fldCharType="begin"/>
            </w:r>
            <w:r w:rsidRPr="00144875">
              <w:instrText xml:space="preserve"> REF _Ref414952720 \r \h </w:instrText>
            </w:r>
            <w:r w:rsidRPr="00144875">
              <w:fldChar w:fldCharType="separate"/>
            </w:r>
            <w:r w:rsidR="00B77F80">
              <w:t>5.2.1</w:t>
            </w:r>
            <w:r w:rsidRPr="00144875">
              <w:fldChar w:fldCharType="end"/>
            </w:r>
            <w:r>
              <w:t xml:space="preserve">, </w:t>
            </w:r>
            <w:r w:rsidRPr="00144875">
              <w:fldChar w:fldCharType="begin"/>
            </w:r>
            <w:r w:rsidRPr="00144875">
              <w:instrText xml:space="preserve"> REF _Ref414952713 \r \h </w:instrText>
            </w:r>
            <w:r w:rsidRPr="00144875">
              <w:fldChar w:fldCharType="separate"/>
            </w:r>
            <w:r w:rsidR="00B77F80">
              <w:t>5.2.2</w:t>
            </w:r>
            <w:r w:rsidRPr="00144875">
              <w:fldChar w:fldCharType="end"/>
            </w:r>
            <w:r w:rsidRPr="00144875">
              <w:t>.</w:t>
            </w:r>
          </w:p>
        </w:tc>
      </w:tr>
      <w:tr w:rsidR="004E3508" w:rsidRPr="00F5756B" w:rsidTr="004E3508">
        <w:tc>
          <w:tcPr>
            <w:tcW w:w="412" w:type="pct"/>
            <w:shd w:val="clear" w:color="auto" w:fill="auto"/>
          </w:tcPr>
          <w:p w:rsidR="00D37117" w:rsidRDefault="00D37117" w:rsidP="004E3508">
            <w:pPr>
              <w:pStyle w:val="ASFKTablenorm0"/>
              <w:ind w:left="57" w:right="57"/>
            </w:pPr>
            <w:r>
              <w:t>8.7</w:t>
            </w:r>
          </w:p>
        </w:tc>
        <w:tc>
          <w:tcPr>
            <w:tcW w:w="635" w:type="pct"/>
            <w:shd w:val="clear" w:color="auto" w:fill="auto"/>
          </w:tcPr>
          <w:p w:rsidR="00D37117" w:rsidRDefault="005B63C4" w:rsidP="004E3508">
            <w:pPr>
              <w:pStyle w:val="ASFKTablenorm0"/>
              <w:ind w:left="57" w:right="57"/>
            </w:pPr>
            <w:r>
              <w:t>24</w:t>
            </w:r>
            <w:r w:rsidR="00D37117">
              <w:t>.07.2015</w:t>
            </w:r>
          </w:p>
        </w:tc>
        <w:tc>
          <w:tcPr>
            <w:tcW w:w="1017" w:type="pct"/>
            <w:shd w:val="clear" w:color="auto" w:fill="auto"/>
          </w:tcPr>
          <w:p w:rsidR="00D37117" w:rsidRDefault="00D37117" w:rsidP="004E3508">
            <w:pPr>
              <w:pStyle w:val="ASFKTablenorm0"/>
              <w:ind w:left="57" w:right="57"/>
            </w:pPr>
            <w:r>
              <w:t>Соколова Н.В.</w:t>
            </w:r>
          </w:p>
        </w:tc>
        <w:tc>
          <w:tcPr>
            <w:tcW w:w="2936" w:type="pct"/>
            <w:shd w:val="clear" w:color="auto" w:fill="auto"/>
          </w:tcPr>
          <w:p w:rsidR="00D37117" w:rsidRDefault="00D37117" w:rsidP="004E3508">
            <w:pPr>
              <w:pStyle w:val="ASFKTablenorm0"/>
              <w:ind w:left="57" w:right="57"/>
            </w:pPr>
            <w:r w:rsidRPr="00E544F6">
              <w:t>В соответствии с SUFD-63544 (SUFD-76047</w:t>
            </w:r>
            <w:r>
              <w:t xml:space="preserve">, </w:t>
            </w:r>
            <w:r w:rsidRPr="00E544F6">
              <w:t>SUFD-7604</w:t>
            </w:r>
            <w:r>
              <w:t>8</w:t>
            </w:r>
            <w:r w:rsidRPr="00E544F6">
              <w:t>)</w:t>
            </w:r>
            <w:r>
              <w:t xml:space="preserve"> доба</w:t>
            </w:r>
            <w:r w:rsidRPr="00D37117">
              <w:t>в</w:t>
            </w:r>
            <w:r>
              <w:t xml:space="preserve">лены </w:t>
            </w:r>
            <w:r w:rsidR="004D2570">
              <w:t>п</w:t>
            </w:r>
            <w:r>
              <w:t>п.</w:t>
            </w:r>
            <w:r w:rsidR="006E6E35">
              <w:t xml:space="preserve"> </w:t>
            </w:r>
            <w:r w:rsidR="006E6E35">
              <w:fldChar w:fldCharType="begin"/>
            </w:r>
            <w:r w:rsidR="006E6E35">
              <w:instrText xml:space="preserve"> REF _Ref512603087 \r \h </w:instrText>
            </w:r>
            <w:r w:rsidR="006E6E35">
              <w:fldChar w:fldCharType="separate"/>
            </w:r>
            <w:r w:rsidR="00B77F80">
              <w:t>5.9.2</w:t>
            </w:r>
            <w:r w:rsidR="006E6E35">
              <w:fldChar w:fldCharType="end"/>
            </w:r>
            <w:r>
              <w:t xml:space="preserve">, </w:t>
            </w:r>
            <w:r>
              <w:fldChar w:fldCharType="begin"/>
            </w:r>
            <w:r>
              <w:instrText xml:space="preserve"> REF _Ref423505202 \r \h </w:instrText>
            </w:r>
            <w:r>
              <w:fldChar w:fldCharType="separate"/>
            </w:r>
            <w:r w:rsidR="00B77F80">
              <w:t>5.9.3</w:t>
            </w:r>
            <w:r>
              <w:fldChar w:fldCharType="end"/>
            </w:r>
            <w:r>
              <w:t>.</w:t>
            </w:r>
          </w:p>
          <w:p w:rsidR="00F44836" w:rsidRDefault="00F44836" w:rsidP="004E3508">
            <w:pPr>
              <w:pStyle w:val="ASFKTablenorm0"/>
              <w:ind w:left="57" w:right="57"/>
            </w:pPr>
            <w:r w:rsidRPr="00F44836">
              <w:t>В соответствии с SUFD-73911 (SUFD-76220</w:t>
            </w:r>
            <w:r w:rsidR="009A79FC">
              <w:t>, SUFD-76224</w:t>
            </w:r>
            <w:r w:rsidRPr="00F44836">
              <w:t>) актуализирован</w:t>
            </w:r>
            <w:r w:rsidR="009A79FC">
              <w:t>ы</w:t>
            </w:r>
            <w:r w:rsidRPr="00F44836">
              <w:t xml:space="preserve"> </w:t>
            </w:r>
            <w:r w:rsidR="004D2570">
              <w:t>п</w:t>
            </w:r>
            <w:r w:rsidRPr="00F44836">
              <w:t>п.</w:t>
            </w:r>
            <w:r w:rsidR="00EB5CDA">
              <w:t xml:space="preserve"> </w:t>
            </w:r>
            <w:r w:rsidR="00EB5CDA" w:rsidRPr="004E3508">
              <w:rPr>
                <w:color w:val="000000"/>
              </w:rPr>
              <w:t>5.1.1</w:t>
            </w:r>
            <w:r w:rsidR="009A79FC">
              <w:t xml:space="preserve">, </w:t>
            </w:r>
            <w:r w:rsidR="009A79FC">
              <w:fldChar w:fldCharType="begin"/>
            </w:r>
            <w:r w:rsidR="009A79FC">
              <w:instrText xml:space="preserve"> REF _Ref419282140 \r \h </w:instrText>
            </w:r>
            <w:r w:rsidR="009A79FC">
              <w:fldChar w:fldCharType="separate"/>
            </w:r>
            <w:r w:rsidR="00B77F80">
              <w:t>5.3.1</w:t>
            </w:r>
            <w:r w:rsidR="009A79FC">
              <w:fldChar w:fldCharType="end"/>
            </w:r>
            <w:r w:rsidR="009A79FC">
              <w:t>.</w:t>
            </w:r>
          </w:p>
          <w:p w:rsidR="005B63C4" w:rsidRDefault="005B63C4" w:rsidP="004E3508">
            <w:pPr>
              <w:pStyle w:val="ASFKTablenorm0"/>
              <w:ind w:left="57" w:right="57"/>
            </w:pPr>
            <w:r w:rsidRPr="00986918">
              <w:t>В соответствии с SUFD-73768 (</w:t>
            </w:r>
            <w:r>
              <w:t>SUFD-77043</w:t>
            </w:r>
            <w:r w:rsidRPr="00986918">
              <w:t>) актуал</w:t>
            </w:r>
            <w:r w:rsidRPr="005B63C4">
              <w:t>и</w:t>
            </w:r>
            <w:r w:rsidRPr="00986918">
              <w:t>зирован</w:t>
            </w:r>
            <w:r>
              <w:t xml:space="preserve"> п. </w:t>
            </w:r>
            <w:r>
              <w:fldChar w:fldCharType="begin"/>
            </w:r>
            <w:r>
              <w:instrText xml:space="preserve"> REF _Ref425507525 \r \h </w:instrText>
            </w:r>
            <w:r>
              <w:fldChar w:fldCharType="separate"/>
            </w:r>
            <w:r w:rsidR="00B77F80">
              <w:t>5.1.6</w:t>
            </w:r>
            <w:r>
              <w:fldChar w:fldCharType="end"/>
            </w:r>
            <w:r>
              <w:t>.</w:t>
            </w:r>
          </w:p>
        </w:tc>
      </w:tr>
      <w:tr w:rsidR="004E3508" w:rsidRPr="00F5756B" w:rsidTr="004E3508">
        <w:tc>
          <w:tcPr>
            <w:tcW w:w="412" w:type="pct"/>
            <w:shd w:val="clear" w:color="auto" w:fill="auto"/>
          </w:tcPr>
          <w:p w:rsidR="005E7167" w:rsidRDefault="005E7167" w:rsidP="004E3508">
            <w:pPr>
              <w:pStyle w:val="ASFKTablenorm0"/>
              <w:ind w:left="57" w:right="57"/>
            </w:pPr>
            <w:r>
              <w:t>8.8</w:t>
            </w:r>
          </w:p>
        </w:tc>
        <w:tc>
          <w:tcPr>
            <w:tcW w:w="635" w:type="pct"/>
            <w:shd w:val="clear" w:color="auto" w:fill="auto"/>
          </w:tcPr>
          <w:p w:rsidR="005E7167" w:rsidRDefault="005E7167" w:rsidP="004E3508">
            <w:pPr>
              <w:pStyle w:val="ASFKTablenorm0"/>
              <w:ind w:left="57" w:right="57"/>
            </w:pPr>
            <w:r>
              <w:t>29.07.2015</w:t>
            </w:r>
          </w:p>
        </w:tc>
        <w:tc>
          <w:tcPr>
            <w:tcW w:w="1017" w:type="pct"/>
            <w:shd w:val="clear" w:color="auto" w:fill="auto"/>
          </w:tcPr>
          <w:p w:rsidR="005E7167" w:rsidRDefault="005E7167" w:rsidP="004E3508">
            <w:pPr>
              <w:pStyle w:val="ASFKTablenorm0"/>
              <w:ind w:left="57" w:right="57"/>
            </w:pPr>
            <w:r>
              <w:t>Соколова Н.В.</w:t>
            </w:r>
          </w:p>
        </w:tc>
        <w:tc>
          <w:tcPr>
            <w:tcW w:w="2936" w:type="pct"/>
            <w:shd w:val="clear" w:color="auto" w:fill="auto"/>
          </w:tcPr>
          <w:p w:rsidR="005E7167" w:rsidRPr="00E544F6" w:rsidRDefault="005E7167" w:rsidP="004E3508">
            <w:pPr>
              <w:pStyle w:val="ASFKTablenorm0"/>
              <w:ind w:left="57" w:right="57"/>
            </w:pPr>
            <w:r w:rsidRPr="005E7167">
              <w:t>В соответствии с SUFD-7</w:t>
            </w:r>
            <w:r w:rsidR="005C5CD0">
              <w:t>6082</w:t>
            </w:r>
            <w:r w:rsidRPr="005E7167">
              <w:t xml:space="preserve"> (</w:t>
            </w:r>
            <w:r w:rsidR="005C5CD0" w:rsidRPr="005C5CD0">
              <w:t>SUFD-770</w:t>
            </w:r>
            <w:r w:rsidR="005C5CD0">
              <w:t>76, SUFD-77073</w:t>
            </w:r>
            <w:r w:rsidRPr="005E7167">
              <w:t>) актуализирован</w:t>
            </w:r>
            <w:r>
              <w:t xml:space="preserve">ы </w:t>
            </w:r>
            <w:r w:rsidR="004D2570">
              <w:t>п</w:t>
            </w:r>
            <w:r>
              <w:t xml:space="preserve">п. </w:t>
            </w:r>
            <w:r w:rsidR="005C5CD0">
              <w:fldChar w:fldCharType="begin"/>
            </w:r>
            <w:r w:rsidR="005C5CD0">
              <w:instrText xml:space="preserve"> REF _Ref414952720 \r \h </w:instrText>
            </w:r>
            <w:r w:rsidR="005C5CD0">
              <w:fldChar w:fldCharType="separate"/>
            </w:r>
            <w:r w:rsidR="00B77F80">
              <w:t>5.2.1</w:t>
            </w:r>
            <w:r w:rsidR="005C5CD0">
              <w:fldChar w:fldCharType="end"/>
            </w:r>
            <w:r w:rsidR="005C5CD0">
              <w:t xml:space="preserve">, </w:t>
            </w:r>
            <w:r w:rsidR="005C5CD0">
              <w:fldChar w:fldCharType="begin"/>
            </w:r>
            <w:r w:rsidR="005C5CD0">
              <w:instrText xml:space="preserve"> REF _Ref414952713 \r \h </w:instrText>
            </w:r>
            <w:r w:rsidR="005C5CD0">
              <w:fldChar w:fldCharType="separate"/>
            </w:r>
            <w:r w:rsidR="00B77F80">
              <w:t>5.2.2</w:t>
            </w:r>
            <w:r w:rsidR="005C5CD0">
              <w:fldChar w:fldCharType="end"/>
            </w:r>
            <w:r w:rsidR="005C5CD0">
              <w:t>.</w:t>
            </w:r>
          </w:p>
        </w:tc>
      </w:tr>
      <w:tr w:rsidR="004E3508" w:rsidRPr="00F5756B" w:rsidTr="004E3508">
        <w:trPr>
          <w:trHeight w:val="984"/>
        </w:trPr>
        <w:tc>
          <w:tcPr>
            <w:tcW w:w="412" w:type="pct"/>
            <w:shd w:val="clear" w:color="auto" w:fill="auto"/>
          </w:tcPr>
          <w:p w:rsidR="00DD228D" w:rsidRDefault="00C94577" w:rsidP="004E3508">
            <w:pPr>
              <w:pStyle w:val="ASFKTablenorm0"/>
              <w:ind w:left="57" w:right="57"/>
            </w:pPr>
            <w:bookmarkStart w:id="2014" w:name="_Hlk433897165"/>
            <w:r>
              <w:t>8.9</w:t>
            </w:r>
            <w:bookmarkEnd w:id="2014"/>
          </w:p>
        </w:tc>
        <w:tc>
          <w:tcPr>
            <w:tcW w:w="635" w:type="pct"/>
            <w:shd w:val="clear" w:color="auto" w:fill="auto"/>
          </w:tcPr>
          <w:p w:rsidR="00DD228D" w:rsidRDefault="00C94577" w:rsidP="004E3508">
            <w:pPr>
              <w:pStyle w:val="ASFKTablenorm0"/>
              <w:ind w:left="57" w:right="57"/>
            </w:pPr>
            <w:r>
              <w:t>20</w:t>
            </w:r>
            <w:r w:rsidR="00CA59EE">
              <w:t>.10</w:t>
            </w:r>
            <w:r w:rsidR="00DD228D">
              <w:t>.2015</w:t>
            </w:r>
          </w:p>
        </w:tc>
        <w:tc>
          <w:tcPr>
            <w:tcW w:w="1017" w:type="pct"/>
            <w:shd w:val="clear" w:color="auto" w:fill="auto"/>
          </w:tcPr>
          <w:p w:rsidR="00DD228D" w:rsidRDefault="00DD228D" w:rsidP="004E3508">
            <w:pPr>
              <w:pStyle w:val="ASFKTablenorm0"/>
              <w:ind w:left="57" w:right="57"/>
            </w:pPr>
            <w:r>
              <w:t>Соколова Н.В.</w:t>
            </w:r>
          </w:p>
        </w:tc>
        <w:tc>
          <w:tcPr>
            <w:tcW w:w="2936" w:type="pct"/>
            <w:shd w:val="clear" w:color="auto" w:fill="auto"/>
          </w:tcPr>
          <w:p w:rsidR="00DD228D" w:rsidRDefault="00DD228D" w:rsidP="004E3508">
            <w:pPr>
              <w:pStyle w:val="ASFKTablenorm0"/>
              <w:ind w:left="57" w:right="57"/>
            </w:pPr>
            <w:r>
              <w:t xml:space="preserve">В соответствии с </w:t>
            </w:r>
            <w:r w:rsidRPr="00DD228D">
              <w:t>SUFD-76250</w:t>
            </w:r>
            <w:r>
              <w:t xml:space="preserve"> (</w:t>
            </w:r>
            <w:r w:rsidRPr="00DD228D">
              <w:t>SUFD-78960</w:t>
            </w:r>
            <w:r>
              <w:t xml:space="preserve">) актуализирован п. </w:t>
            </w:r>
            <w:r>
              <w:fldChar w:fldCharType="begin"/>
            </w:r>
            <w:r>
              <w:instrText xml:space="preserve"> REF _Ref430184820 \r \h </w:instrText>
            </w:r>
            <w:r>
              <w:fldChar w:fldCharType="separate"/>
            </w:r>
            <w:r w:rsidR="00B77F80">
              <w:t>5.17.3</w:t>
            </w:r>
            <w:r>
              <w:fldChar w:fldCharType="end"/>
            </w:r>
            <w:r>
              <w:t>.</w:t>
            </w:r>
          </w:p>
          <w:p w:rsidR="006A7DE3" w:rsidRDefault="006A7DE3" w:rsidP="004E3508">
            <w:pPr>
              <w:pStyle w:val="ASFKTablenorm0"/>
              <w:ind w:left="57" w:right="57"/>
            </w:pPr>
            <w:r w:rsidRPr="006A7DE3">
              <w:t>В соответствии с SUFD-66503 (SUFD-79498) актуализирован п.</w:t>
            </w:r>
            <w:r>
              <w:t xml:space="preserve"> </w:t>
            </w:r>
            <w:r>
              <w:fldChar w:fldCharType="begin"/>
            </w:r>
            <w:r>
              <w:instrText xml:space="preserve"> REF _Ref430679487 \r \h </w:instrText>
            </w:r>
            <w:r>
              <w:fldChar w:fldCharType="separate"/>
            </w:r>
            <w:r w:rsidR="00B77F80">
              <w:t>5.4.1</w:t>
            </w:r>
            <w:r>
              <w:fldChar w:fldCharType="end"/>
            </w:r>
            <w:r>
              <w:t>.</w:t>
            </w:r>
          </w:p>
          <w:p w:rsidR="00482CDA" w:rsidRDefault="00482CDA" w:rsidP="004E3508">
            <w:pPr>
              <w:pStyle w:val="ASFKTablenorm0"/>
              <w:ind w:left="57" w:right="57"/>
            </w:pPr>
            <w:r w:rsidRPr="00482CDA">
              <w:t>В соответствии с SUFD-78631 (SUFD-79789)</w:t>
            </w:r>
            <w:r>
              <w:t xml:space="preserve"> актуализирован п. </w:t>
            </w:r>
            <w:r>
              <w:fldChar w:fldCharType="begin"/>
            </w:r>
            <w:r>
              <w:instrText xml:space="preserve"> REF _Ref357699450 \r \h </w:instrText>
            </w:r>
            <w:r>
              <w:fldChar w:fldCharType="separate"/>
            </w:r>
            <w:r w:rsidR="00B77F80">
              <w:t>5.5.1</w:t>
            </w:r>
            <w:r>
              <w:fldChar w:fldCharType="end"/>
            </w:r>
            <w:r>
              <w:t>.</w:t>
            </w:r>
          </w:p>
          <w:p w:rsidR="00CA59EE" w:rsidRDefault="00CA59EE" w:rsidP="004E3508">
            <w:pPr>
              <w:pStyle w:val="ASFKTablenorm0"/>
              <w:ind w:left="57" w:right="57"/>
            </w:pPr>
            <w:r w:rsidRPr="00482CDA">
              <w:t xml:space="preserve">В соответствии с </w:t>
            </w:r>
            <w:r w:rsidRPr="00CA59EE">
              <w:t xml:space="preserve">SUFD-73433 </w:t>
            </w:r>
            <w:r w:rsidRPr="00482CDA">
              <w:t>(</w:t>
            </w:r>
            <w:r w:rsidRPr="00CA59EE">
              <w:t>SUFD-79606</w:t>
            </w:r>
            <w:r w:rsidRPr="00482CDA">
              <w:t>)</w:t>
            </w:r>
            <w:r>
              <w:t xml:space="preserve"> актуал</w:t>
            </w:r>
            <w:r w:rsidRPr="00CA59EE">
              <w:t>и</w:t>
            </w:r>
            <w:r>
              <w:t>зированы п</w:t>
            </w:r>
            <w:r w:rsidR="004D2570">
              <w:t>п</w:t>
            </w:r>
            <w:r>
              <w:t xml:space="preserve">. </w:t>
            </w:r>
            <w:r w:rsidR="001D289B">
              <w:fldChar w:fldCharType="begin"/>
            </w:r>
            <w:r w:rsidR="001D289B">
              <w:instrText xml:space="preserve"> REF _Ref373061971 \r \h </w:instrText>
            </w:r>
            <w:r w:rsidR="001D289B">
              <w:fldChar w:fldCharType="separate"/>
            </w:r>
            <w:r w:rsidR="00B77F80">
              <w:t>5.1.10</w:t>
            </w:r>
            <w:r w:rsidR="001D289B">
              <w:fldChar w:fldCharType="end"/>
            </w:r>
            <w:r w:rsidR="001D289B">
              <w:t>,</w:t>
            </w:r>
            <w:r w:rsidR="00036FBB">
              <w:t xml:space="preserve"> </w:t>
            </w:r>
            <w:r w:rsidR="00036FBB" w:rsidRPr="00036FBB">
              <w:fldChar w:fldCharType="begin"/>
            </w:r>
            <w:r w:rsidR="00036FBB" w:rsidRPr="00036FBB">
              <w:instrText xml:space="preserve"> REF _Ref420330774 \r \h </w:instrText>
            </w:r>
            <w:r w:rsidR="00036FBB" w:rsidRPr="00036FBB">
              <w:fldChar w:fldCharType="separate"/>
            </w:r>
            <w:r w:rsidR="00B77F80">
              <w:t>5.1.12</w:t>
            </w:r>
            <w:r w:rsidR="00036FBB" w:rsidRPr="00036FBB">
              <w:fldChar w:fldCharType="end"/>
            </w:r>
            <w:r w:rsidR="00036FBB">
              <w:t>,</w:t>
            </w:r>
            <w:r w:rsidR="001D289B">
              <w:t xml:space="preserve"> </w:t>
            </w:r>
            <w:r w:rsidR="001D289B">
              <w:fldChar w:fldCharType="begin"/>
            </w:r>
            <w:r w:rsidR="001D289B">
              <w:instrText xml:space="preserve"> REF _Ref357697219 \r \h </w:instrText>
            </w:r>
            <w:r w:rsidR="001D289B">
              <w:fldChar w:fldCharType="separate"/>
            </w:r>
            <w:r w:rsidR="00B77F80">
              <w:t>5.1.13</w:t>
            </w:r>
            <w:r w:rsidR="001D289B">
              <w:fldChar w:fldCharType="end"/>
            </w:r>
            <w:r w:rsidR="001D289B">
              <w:t xml:space="preserve">, </w:t>
            </w:r>
            <w:r w:rsidR="001D289B">
              <w:fldChar w:fldCharType="begin"/>
            </w:r>
            <w:r w:rsidR="001D289B">
              <w:instrText xml:space="preserve"> REF _Ref431565846 \r \h </w:instrText>
            </w:r>
            <w:r w:rsidR="001D289B">
              <w:fldChar w:fldCharType="separate"/>
            </w:r>
            <w:r w:rsidR="00B77F80">
              <w:t>5.1.14</w:t>
            </w:r>
            <w:r w:rsidR="001D289B">
              <w:fldChar w:fldCharType="end"/>
            </w:r>
            <w:r w:rsidR="001D289B">
              <w:t xml:space="preserve">, </w:t>
            </w:r>
            <w:r w:rsidR="0003339D">
              <w:fldChar w:fldCharType="begin"/>
            </w:r>
            <w:r w:rsidR="0003339D">
              <w:instrText xml:space="preserve"> REF _Ref435196999 \r \h </w:instrText>
            </w:r>
            <w:r w:rsidR="0003339D">
              <w:fldChar w:fldCharType="separate"/>
            </w:r>
            <w:r w:rsidR="00B77F80">
              <w:t>5.7.3</w:t>
            </w:r>
            <w:r w:rsidR="0003339D">
              <w:fldChar w:fldCharType="end"/>
            </w:r>
            <w:r w:rsidR="001D289B">
              <w:t xml:space="preserve">, добавлен п. </w:t>
            </w:r>
            <w:r w:rsidR="001D289B">
              <w:fldChar w:fldCharType="begin"/>
            </w:r>
            <w:r w:rsidR="001D289B">
              <w:instrText xml:space="preserve"> REF _Ref318206870 \r \h </w:instrText>
            </w:r>
            <w:r w:rsidR="001D289B">
              <w:fldChar w:fldCharType="separate"/>
            </w:r>
            <w:r w:rsidR="00B77F80">
              <w:t>5.7.5</w:t>
            </w:r>
            <w:r w:rsidR="001D289B">
              <w:fldChar w:fldCharType="end"/>
            </w:r>
            <w:r w:rsidR="001D289B">
              <w:t>.</w:t>
            </w:r>
          </w:p>
          <w:p w:rsidR="00C94577" w:rsidRPr="005E7167" w:rsidRDefault="00C94577" w:rsidP="004E3508">
            <w:pPr>
              <w:pStyle w:val="ASFKTablenorm0"/>
              <w:ind w:left="57" w:right="57"/>
            </w:pPr>
            <w:r w:rsidRPr="00284E4C">
              <w:t>В соответствии с RFC-30272</w:t>
            </w:r>
            <w:r>
              <w:t xml:space="preserve"> актуализирован п. </w:t>
            </w:r>
            <w:r>
              <w:fldChar w:fldCharType="begin"/>
            </w:r>
            <w:r>
              <w:instrText xml:space="preserve"> REF _Ref433107350 \r \h </w:instrText>
            </w:r>
            <w:r>
              <w:fldChar w:fldCharType="separate"/>
            </w:r>
            <w:r w:rsidR="00B77F80">
              <w:t>5.9.3</w:t>
            </w:r>
            <w:r>
              <w:fldChar w:fldCharType="end"/>
            </w:r>
            <w:r>
              <w:t>.</w:t>
            </w:r>
          </w:p>
        </w:tc>
      </w:tr>
      <w:tr w:rsidR="004E3508" w:rsidRPr="00F5756B" w:rsidTr="004E3508">
        <w:tc>
          <w:tcPr>
            <w:tcW w:w="412" w:type="pct"/>
            <w:shd w:val="clear" w:color="auto" w:fill="auto"/>
          </w:tcPr>
          <w:p w:rsidR="000A736B" w:rsidRDefault="000A736B" w:rsidP="004E3508">
            <w:pPr>
              <w:pStyle w:val="ASFKTablenorm0"/>
              <w:ind w:left="57" w:right="57"/>
            </w:pPr>
            <w:r>
              <w:t>9.0</w:t>
            </w:r>
          </w:p>
        </w:tc>
        <w:tc>
          <w:tcPr>
            <w:tcW w:w="635" w:type="pct"/>
            <w:shd w:val="clear" w:color="auto" w:fill="auto"/>
          </w:tcPr>
          <w:p w:rsidR="000A736B" w:rsidRDefault="005251D1" w:rsidP="004E3508">
            <w:pPr>
              <w:pStyle w:val="ASFKTablenorm0"/>
              <w:ind w:left="57" w:right="57"/>
            </w:pPr>
            <w:r>
              <w:t>11</w:t>
            </w:r>
            <w:r w:rsidR="000028E4">
              <w:t>.12</w:t>
            </w:r>
            <w:r w:rsidR="000A736B">
              <w:t>.2015</w:t>
            </w:r>
          </w:p>
        </w:tc>
        <w:tc>
          <w:tcPr>
            <w:tcW w:w="1017" w:type="pct"/>
            <w:shd w:val="clear" w:color="auto" w:fill="auto"/>
          </w:tcPr>
          <w:p w:rsidR="000A736B" w:rsidRDefault="000A736B" w:rsidP="004E3508">
            <w:pPr>
              <w:pStyle w:val="ASFKTablenorm0"/>
              <w:ind w:left="57" w:right="57"/>
            </w:pPr>
            <w:r>
              <w:t>Соколова Н.В.</w:t>
            </w:r>
          </w:p>
        </w:tc>
        <w:tc>
          <w:tcPr>
            <w:tcW w:w="2936" w:type="pct"/>
            <w:shd w:val="clear" w:color="auto" w:fill="auto"/>
          </w:tcPr>
          <w:p w:rsidR="000A736B" w:rsidRDefault="00787FFD" w:rsidP="004E3508">
            <w:pPr>
              <w:pStyle w:val="ASFKTablenorm0"/>
              <w:ind w:left="57" w:right="57"/>
            </w:pPr>
            <w:r w:rsidRPr="00787FFD">
              <w:t>В соответствии с RFC-30</w:t>
            </w:r>
            <w:r>
              <w:t>591</w:t>
            </w:r>
            <w:r w:rsidRPr="00787FFD">
              <w:t xml:space="preserve"> актуализирован</w:t>
            </w:r>
            <w:r>
              <w:t xml:space="preserve"> п. </w:t>
            </w:r>
            <w:r>
              <w:fldChar w:fldCharType="begin"/>
            </w:r>
            <w:r>
              <w:instrText xml:space="preserve"> REF _Ref434242746 \r \h </w:instrText>
            </w:r>
            <w:r>
              <w:fldChar w:fldCharType="separate"/>
            </w:r>
            <w:r w:rsidR="00B77F80">
              <w:t>5.11.1</w:t>
            </w:r>
            <w:r>
              <w:fldChar w:fldCharType="end"/>
            </w:r>
            <w:r>
              <w:t>.</w:t>
            </w:r>
          </w:p>
          <w:p w:rsidR="00F878E6" w:rsidRDefault="00F878E6" w:rsidP="004E3508">
            <w:pPr>
              <w:pStyle w:val="ASFKTablenorm0"/>
              <w:ind w:left="57" w:right="57"/>
            </w:pPr>
            <w:r w:rsidRPr="00F878E6">
              <w:t>В соответствии с SUFD-80094 (SUFD-80873) актуализированы п</w:t>
            </w:r>
            <w:r w:rsidR="004D2570">
              <w:t>п</w:t>
            </w:r>
            <w:r w:rsidRPr="00F878E6">
              <w:t>.</w:t>
            </w:r>
            <w:r>
              <w:t xml:space="preserve"> </w:t>
            </w:r>
            <w:r>
              <w:fldChar w:fldCharType="begin"/>
            </w:r>
            <w:r>
              <w:instrText xml:space="preserve"> REF _Ref414952720 \r \h </w:instrText>
            </w:r>
            <w:r>
              <w:fldChar w:fldCharType="separate"/>
            </w:r>
            <w:r w:rsidR="00B77F80">
              <w:t>5.2.1</w:t>
            </w:r>
            <w:r>
              <w:fldChar w:fldCharType="end"/>
            </w:r>
            <w:r>
              <w:t xml:space="preserve">, </w:t>
            </w:r>
            <w:r>
              <w:fldChar w:fldCharType="begin"/>
            </w:r>
            <w:r>
              <w:instrText xml:space="preserve"> REF _Ref414952713 \r \h </w:instrText>
            </w:r>
            <w:r>
              <w:fldChar w:fldCharType="separate"/>
            </w:r>
            <w:r w:rsidR="00B77F80">
              <w:t>5.2.2</w:t>
            </w:r>
            <w:r>
              <w:fldChar w:fldCharType="end"/>
            </w:r>
            <w:r>
              <w:t>.</w:t>
            </w:r>
          </w:p>
          <w:p w:rsidR="00E360EE" w:rsidRDefault="00E360EE" w:rsidP="004E3508">
            <w:pPr>
              <w:pStyle w:val="ASFKTablenorm0"/>
              <w:ind w:left="57" w:right="57"/>
            </w:pPr>
            <w:r w:rsidRPr="00DD76D8">
              <w:t>В соответствии с SUFD-</w:t>
            </w:r>
            <w:r>
              <w:t>80360</w:t>
            </w:r>
            <w:r w:rsidRPr="00DD76D8">
              <w:t xml:space="preserve"> (SUFD-</w:t>
            </w:r>
            <w:r>
              <w:t>81055</w:t>
            </w:r>
            <w:r w:rsidRPr="00DD76D8">
              <w:t>)</w:t>
            </w:r>
            <w:r>
              <w:t xml:space="preserve"> актуал</w:t>
            </w:r>
            <w:r w:rsidRPr="00E360EE">
              <w:t>и</w:t>
            </w:r>
            <w:r>
              <w:t>зированы п</w:t>
            </w:r>
            <w:r w:rsidR="004D2570">
              <w:t>п</w:t>
            </w:r>
            <w:r>
              <w:t xml:space="preserve">. </w:t>
            </w:r>
            <w:r>
              <w:fldChar w:fldCharType="begin"/>
            </w:r>
            <w:r>
              <w:instrText xml:space="preserve"> REF _Ref435183198 \r \h </w:instrText>
            </w:r>
            <w:r>
              <w:fldChar w:fldCharType="separate"/>
            </w:r>
            <w:r w:rsidR="00B77F80">
              <w:t>5.7.1</w:t>
            </w:r>
            <w:r>
              <w:fldChar w:fldCharType="end"/>
            </w:r>
            <w:r>
              <w:t xml:space="preserve">, </w:t>
            </w:r>
            <w:r>
              <w:fldChar w:fldCharType="begin"/>
            </w:r>
            <w:r>
              <w:instrText xml:space="preserve"> REF _Ref435183208 \r \h </w:instrText>
            </w:r>
            <w:r>
              <w:fldChar w:fldCharType="separate"/>
            </w:r>
            <w:r w:rsidR="00B77F80">
              <w:t>5.7.2</w:t>
            </w:r>
            <w:r>
              <w:fldChar w:fldCharType="end"/>
            </w:r>
            <w:r>
              <w:t>.</w:t>
            </w:r>
          </w:p>
          <w:p w:rsidR="0024484B" w:rsidRDefault="0024484B" w:rsidP="004E3508">
            <w:pPr>
              <w:pStyle w:val="ASFKTablenorm0"/>
              <w:ind w:left="57" w:right="57"/>
            </w:pPr>
            <w:r w:rsidRPr="0024484B">
              <w:t>В соответствии с SUFD-80901 (SUFD-81255)</w:t>
            </w:r>
            <w:r>
              <w:t xml:space="preserve"> </w:t>
            </w:r>
            <w:r w:rsidRPr="0024484B">
              <w:t>актуализирован п.</w:t>
            </w:r>
            <w:r>
              <w:t xml:space="preserve"> </w:t>
            </w:r>
            <w:r>
              <w:fldChar w:fldCharType="begin"/>
            </w:r>
            <w:r>
              <w:instrText xml:space="preserve"> REF _Ref435196999 \r \h </w:instrText>
            </w:r>
            <w:r>
              <w:fldChar w:fldCharType="separate"/>
            </w:r>
            <w:r w:rsidR="00B77F80">
              <w:t>5.7.3</w:t>
            </w:r>
            <w:r>
              <w:fldChar w:fldCharType="end"/>
            </w:r>
            <w:r>
              <w:t>.</w:t>
            </w:r>
          </w:p>
          <w:p w:rsidR="00162B3E" w:rsidRDefault="00162B3E" w:rsidP="004E3508">
            <w:pPr>
              <w:pStyle w:val="ASFKTablenorm0"/>
              <w:ind w:left="57" w:right="57"/>
            </w:pPr>
            <w:r w:rsidRPr="00482CDA">
              <w:t xml:space="preserve">В соответствии с </w:t>
            </w:r>
            <w:r w:rsidRPr="00CA59EE">
              <w:t>SUFD-</w:t>
            </w:r>
            <w:r>
              <w:t>811</w:t>
            </w:r>
            <w:r w:rsidRPr="00CA59EE">
              <w:t xml:space="preserve">73 </w:t>
            </w:r>
            <w:r w:rsidRPr="00482CDA">
              <w:t>(</w:t>
            </w:r>
            <w:r w:rsidRPr="00162B3E">
              <w:t>SUFD-81310</w:t>
            </w:r>
            <w:r w:rsidRPr="00482CDA">
              <w:t>)</w:t>
            </w:r>
            <w:r>
              <w:t xml:space="preserve"> актуал</w:t>
            </w:r>
            <w:r w:rsidRPr="00162B3E">
              <w:t>и</w:t>
            </w:r>
            <w:r>
              <w:t>зи</w:t>
            </w:r>
            <w:r>
              <w:lastRenderedPageBreak/>
              <w:t xml:space="preserve">рованы </w:t>
            </w:r>
            <w:r w:rsidR="004D2570">
              <w:t>п</w:t>
            </w:r>
            <w:r>
              <w:t xml:space="preserve">п. </w:t>
            </w:r>
            <w:r>
              <w:fldChar w:fldCharType="begin"/>
            </w:r>
            <w:r>
              <w:instrText xml:space="preserve"> REF _Ref357697219 \r \h </w:instrText>
            </w:r>
            <w:r>
              <w:fldChar w:fldCharType="separate"/>
            </w:r>
            <w:r w:rsidR="00B77F80">
              <w:t>5.1.13</w:t>
            </w:r>
            <w:r>
              <w:fldChar w:fldCharType="end"/>
            </w:r>
            <w:r>
              <w:t xml:space="preserve">, </w:t>
            </w:r>
            <w:r>
              <w:fldChar w:fldCharType="begin"/>
            </w:r>
            <w:r>
              <w:instrText xml:space="preserve"> REF _Ref431565846 \r \h </w:instrText>
            </w:r>
            <w:r>
              <w:fldChar w:fldCharType="separate"/>
            </w:r>
            <w:r w:rsidR="00B77F80">
              <w:t>5.1.14</w:t>
            </w:r>
            <w:r>
              <w:fldChar w:fldCharType="end"/>
            </w:r>
            <w:r>
              <w:t>.</w:t>
            </w:r>
          </w:p>
          <w:p w:rsidR="000A76FF" w:rsidRDefault="000A76FF" w:rsidP="004E3508">
            <w:pPr>
              <w:pStyle w:val="ASFKTablenorm0"/>
              <w:ind w:left="57" w:right="57"/>
            </w:pPr>
            <w:r w:rsidRPr="000A76FF">
              <w:t xml:space="preserve">В соответствии с </w:t>
            </w:r>
            <w:r w:rsidR="00327CB7" w:rsidRPr="000A76FF">
              <w:t>SUFD-80544</w:t>
            </w:r>
            <w:r w:rsidR="00327CB7">
              <w:t xml:space="preserve"> </w:t>
            </w:r>
            <w:r w:rsidRPr="000A76FF">
              <w:t>(</w:t>
            </w:r>
            <w:r w:rsidR="00327CB7" w:rsidRPr="000A76FF">
              <w:t>SUFD-81311</w:t>
            </w:r>
            <w:r w:rsidRPr="000A76FF">
              <w:t xml:space="preserve">) актуализированы </w:t>
            </w:r>
            <w:r w:rsidR="004D2570">
              <w:t>п</w:t>
            </w:r>
            <w:r w:rsidRPr="000A76FF">
              <w:t xml:space="preserve">п. </w:t>
            </w:r>
            <w:r w:rsidRPr="000A76FF">
              <w:fldChar w:fldCharType="begin"/>
            </w:r>
            <w:r w:rsidRPr="000A76FF">
              <w:instrText xml:space="preserve"> REF _Ref435183198 \r \h </w:instrText>
            </w:r>
            <w:r w:rsidRPr="000A76FF">
              <w:fldChar w:fldCharType="separate"/>
            </w:r>
            <w:r w:rsidR="00B77F80">
              <w:t>5.7.1</w:t>
            </w:r>
            <w:r w:rsidRPr="000A76FF">
              <w:fldChar w:fldCharType="end"/>
            </w:r>
            <w:r w:rsidRPr="000A76FF">
              <w:t xml:space="preserve">, </w:t>
            </w:r>
            <w:r w:rsidRPr="000A76FF">
              <w:fldChar w:fldCharType="begin"/>
            </w:r>
            <w:r w:rsidRPr="000A76FF">
              <w:instrText xml:space="preserve"> REF _Ref435183208 \r \h </w:instrText>
            </w:r>
            <w:r w:rsidRPr="000A76FF">
              <w:fldChar w:fldCharType="separate"/>
            </w:r>
            <w:r w:rsidR="00B77F80">
              <w:t>5.7.2</w:t>
            </w:r>
            <w:r w:rsidRPr="000A76FF">
              <w:fldChar w:fldCharType="end"/>
            </w:r>
            <w:r w:rsidRPr="000A76FF">
              <w:t>.</w:t>
            </w:r>
          </w:p>
          <w:p w:rsidR="00B83A04" w:rsidRDefault="00B83A04" w:rsidP="004E3508">
            <w:pPr>
              <w:pStyle w:val="ASFKTablenorm0"/>
              <w:ind w:left="57" w:right="57"/>
            </w:pPr>
            <w:r w:rsidRPr="00B83A04">
              <w:t>В соответствии с SUFD-79501 (SUFD-79652) актуализирован п.</w:t>
            </w:r>
            <w:r w:rsidR="00EB5CDA">
              <w:t xml:space="preserve"> </w:t>
            </w:r>
            <w:r w:rsidR="00EB5CDA" w:rsidRPr="004E3508">
              <w:rPr>
                <w:color w:val="000000"/>
              </w:rPr>
              <w:t>5.10.2.3</w:t>
            </w:r>
            <w:r w:rsidR="001A3690">
              <w:t>.</w:t>
            </w:r>
          </w:p>
          <w:p w:rsidR="009B2E04" w:rsidRDefault="009B2E04" w:rsidP="004E3508">
            <w:pPr>
              <w:pStyle w:val="ASFKTablenorm0"/>
              <w:ind w:left="57" w:right="57"/>
            </w:pPr>
            <w:r w:rsidRPr="009B2E04">
              <w:t>В соответствии с SUFD-73819 (SUFD-81324</w:t>
            </w:r>
            <w:r w:rsidR="00071245">
              <w:t>;</w:t>
            </w:r>
            <w:r w:rsidR="001C10D2">
              <w:t xml:space="preserve"> </w:t>
            </w:r>
            <w:r w:rsidR="001C10D2" w:rsidRPr="001C10D2">
              <w:t>SUFD-81353</w:t>
            </w:r>
            <w:r w:rsidR="001C10D2">
              <w:t>;</w:t>
            </w:r>
            <w:r w:rsidR="0086267B">
              <w:t xml:space="preserve"> SUFD-81326</w:t>
            </w:r>
            <w:r w:rsidR="004A5BF8">
              <w:t xml:space="preserve">, </w:t>
            </w:r>
            <w:r w:rsidR="004A5BF8" w:rsidRPr="00B6060B">
              <w:t>SUFD-</w:t>
            </w:r>
            <w:r w:rsidR="004A5BF8" w:rsidRPr="00806EC6">
              <w:t>81358</w:t>
            </w:r>
            <w:r w:rsidR="00071245">
              <w:t>; SUFD-81328</w:t>
            </w:r>
            <w:r w:rsidRPr="009B2E04">
              <w:t>)</w:t>
            </w:r>
            <w:r>
              <w:t xml:space="preserve"> добавлен п. </w:t>
            </w:r>
            <w:r>
              <w:fldChar w:fldCharType="begin"/>
            </w:r>
            <w:r>
              <w:instrText xml:space="preserve"> REF _Ref435696975 \r \h </w:instrText>
            </w:r>
            <w:r>
              <w:fldChar w:fldCharType="separate"/>
            </w:r>
            <w:r w:rsidR="00B77F80">
              <w:t>5.1.15</w:t>
            </w:r>
            <w:r>
              <w:fldChar w:fldCharType="end"/>
            </w:r>
            <w:r w:rsidR="00071245">
              <w:t>;</w:t>
            </w:r>
            <w:r w:rsidR="0086267B">
              <w:t xml:space="preserve"> актуализирован</w:t>
            </w:r>
            <w:r w:rsidR="00071245">
              <w:t>ы</w:t>
            </w:r>
            <w:r w:rsidR="0086267B">
              <w:t xml:space="preserve"> </w:t>
            </w:r>
            <w:r w:rsidR="004D2570">
              <w:t>п</w:t>
            </w:r>
            <w:r w:rsidR="0086267B">
              <w:t xml:space="preserve">п. </w:t>
            </w:r>
            <w:r w:rsidR="001C10D2" w:rsidRPr="001C10D2">
              <w:fldChar w:fldCharType="begin"/>
            </w:r>
            <w:r w:rsidR="001C10D2" w:rsidRPr="001C10D2">
              <w:instrText xml:space="preserve"> REF _Ref436208810 \r \h </w:instrText>
            </w:r>
            <w:r w:rsidR="001C10D2" w:rsidRPr="001C10D2">
              <w:fldChar w:fldCharType="separate"/>
            </w:r>
            <w:r w:rsidR="00B77F80">
              <w:t>5.1.1</w:t>
            </w:r>
            <w:r w:rsidR="001C10D2" w:rsidRPr="001C10D2">
              <w:fldChar w:fldCharType="end"/>
            </w:r>
            <w:r w:rsidR="001C10D2">
              <w:t xml:space="preserve">; </w:t>
            </w:r>
            <w:r w:rsidR="0086267B">
              <w:fldChar w:fldCharType="begin"/>
            </w:r>
            <w:r w:rsidR="0086267B">
              <w:instrText xml:space="preserve"> REF _Ref420330774 \r \h </w:instrText>
            </w:r>
            <w:r w:rsidR="0086267B">
              <w:fldChar w:fldCharType="separate"/>
            </w:r>
            <w:r w:rsidR="00B77F80">
              <w:t>5.1.12</w:t>
            </w:r>
            <w:r w:rsidR="0086267B">
              <w:fldChar w:fldCharType="end"/>
            </w:r>
            <w:r w:rsidR="00071245">
              <w:t xml:space="preserve">; </w:t>
            </w:r>
            <w:r w:rsidR="00071245">
              <w:fldChar w:fldCharType="begin"/>
            </w:r>
            <w:r w:rsidR="00071245">
              <w:instrText xml:space="preserve"> REF _Ref357697219 \r \h </w:instrText>
            </w:r>
            <w:r w:rsidR="00071245">
              <w:fldChar w:fldCharType="separate"/>
            </w:r>
            <w:r w:rsidR="00B77F80">
              <w:t>5.1.13</w:t>
            </w:r>
            <w:r w:rsidR="00071245">
              <w:fldChar w:fldCharType="end"/>
            </w:r>
            <w:r w:rsidR="00071245">
              <w:t xml:space="preserve">, </w:t>
            </w:r>
            <w:r w:rsidR="00071245">
              <w:fldChar w:fldCharType="begin"/>
            </w:r>
            <w:r w:rsidR="00071245">
              <w:instrText xml:space="preserve"> REF _Ref436062316 \r \h </w:instrText>
            </w:r>
            <w:r w:rsidR="00071245">
              <w:fldChar w:fldCharType="separate"/>
            </w:r>
            <w:r w:rsidR="00B77F80">
              <w:t>5.1.14</w:t>
            </w:r>
            <w:r w:rsidR="00071245">
              <w:fldChar w:fldCharType="end"/>
            </w:r>
            <w:r w:rsidR="00286B6D">
              <w:t>.</w:t>
            </w:r>
          </w:p>
          <w:p w:rsidR="00F03B7B" w:rsidRDefault="00F03B7B" w:rsidP="004E3508">
            <w:pPr>
              <w:pStyle w:val="ASFKTablenorm0"/>
              <w:ind w:left="57" w:right="57"/>
            </w:pPr>
            <w:r w:rsidRPr="00F03B7B">
              <w:t>В соответствии с SUFD-75116 (</w:t>
            </w:r>
            <w:r w:rsidR="00850BCE">
              <w:t>SUFD-8172</w:t>
            </w:r>
            <w:r w:rsidR="002F14A9">
              <w:t>1</w:t>
            </w:r>
            <w:r w:rsidR="00850BCE">
              <w:t xml:space="preserve">, SUFD-81722, </w:t>
            </w:r>
            <w:r w:rsidR="000028E4">
              <w:t xml:space="preserve">SUFD-81730, </w:t>
            </w:r>
            <w:r w:rsidRPr="00F03B7B">
              <w:t>SUFD-81726) актуализирован</w:t>
            </w:r>
            <w:r w:rsidR="00132A0F">
              <w:t>ы</w:t>
            </w:r>
            <w:r w:rsidRPr="00F03B7B">
              <w:t xml:space="preserve"> </w:t>
            </w:r>
            <w:r w:rsidR="004D2570">
              <w:t>п</w:t>
            </w:r>
            <w:r w:rsidRPr="00F03B7B">
              <w:t>п.</w:t>
            </w:r>
            <w:r w:rsidR="00132A0F">
              <w:t xml:space="preserve"> </w:t>
            </w:r>
            <w:r w:rsidR="00850BCE">
              <w:fldChar w:fldCharType="begin"/>
            </w:r>
            <w:r w:rsidR="00850BCE">
              <w:instrText xml:space="preserve"> REF _Ref436664244 \r \h </w:instrText>
            </w:r>
            <w:r w:rsidR="00850BCE">
              <w:fldChar w:fldCharType="separate"/>
            </w:r>
            <w:r w:rsidR="00B77F80">
              <w:t>5.1.1</w:t>
            </w:r>
            <w:r w:rsidR="00850BCE">
              <w:fldChar w:fldCharType="end"/>
            </w:r>
            <w:r w:rsidR="00850BCE">
              <w:t xml:space="preserve">, </w:t>
            </w:r>
            <w:r w:rsidR="00850BCE">
              <w:fldChar w:fldCharType="begin"/>
            </w:r>
            <w:r w:rsidR="00850BCE">
              <w:instrText xml:space="preserve"> REF _Ref359521322 \r \h </w:instrText>
            </w:r>
            <w:r w:rsidR="00850BCE">
              <w:fldChar w:fldCharType="separate"/>
            </w:r>
            <w:r w:rsidR="00B77F80">
              <w:t>5.1.2</w:t>
            </w:r>
            <w:r w:rsidR="00850BCE">
              <w:fldChar w:fldCharType="end"/>
            </w:r>
            <w:r w:rsidR="00850BCE">
              <w:t xml:space="preserve">, </w:t>
            </w:r>
            <w:r w:rsidR="000028E4">
              <w:fldChar w:fldCharType="begin"/>
            </w:r>
            <w:r w:rsidR="000028E4">
              <w:instrText xml:space="preserve"> REF _Ref365452935 \r \h </w:instrText>
            </w:r>
            <w:r w:rsidR="000028E4">
              <w:fldChar w:fldCharType="separate"/>
            </w:r>
            <w:r w:rsidR="00B77F80">
              <w:t>5.1.3</w:t>
            </w:r>
            <w:r w:rsidR="000028E4">
              <w:fldChar w:fldCharType="end"/>
            </w:r>
            <w:r w:rsidR="000028E4">
              <w:t xml:space="preserve">, </w:t>
            </w:r>
            <w:r w:rsidR="00B22F4A">
              <w:fldChar w:fldCharType="begin"/>
            </w:r>
            <w:r w:rsidR="00B22F4A">
              <w:instrText xml:space="preserve"> REF _Ref435196999 \r \h </w:instrText>
            </w:r>
            <w:r w:rsidR="00B22F4A">
              <w:fldChar w:fldCharType="separate"/>
            </w:r>
            <w:r w:rsidR="00B77F80">
              <w:t>5.7.3</w:t>
            </w:r>
            <w:r w:rsidR="00B22F4A">
              <w:fldChar w:fldCharType="end"/>
            </w:r>
            <w:r w:rsidR="00B22F4A">
              <w:t>.</w:t>
            </w:r>
          </w:p>
          <w:p w:rsidR="001C10D2" w:rsidRDefault="001B77C2" w:rsidP="004E3508">
            <w:pPr>
              <w:pStyle w:val="ASFKTablenorm0"/>
              <w:ind w:left="57" w:right="57"/>
            </w:pPr>
            <w:r w:rsidRPr="00867894">
              <w:t>В соответствии с</w:t>
            </w:r>
            <w:r>
              <w:t xml:space="preserve"> </w:t>
            </w:r>
            <w:r w:rsidRPr="0091475B">
              <w:t>SUFD-79739</w:t>
            </w:r>
            <w:r>
              <w:t xml:space="preserve"> (</w:t>
            </w:r>
            <w:r w:rsidR="00D52498" w:rsidRPr="00D52498">
              <w:t>SUFD-82205</w:t>
            </w:r>
            <w:r w:rsidR="00D52498">
              <w:t xml:space="preserve">, </w:t>
            </w:r>
            <w:r w:rsidR="005A40E1">
              <w:t xml:space="preserve">SUFD-82206, </w:t>
            </w:r>
            <w:r w:rsidRPr="0091475B">
              <w:t>SUFD-82202</w:t>
            </w:r>
            <w:r>
              <w:t xml:space="preserve">, </w:t>
            </w:r>
            <w:r w:rsidRPr="00F53A9A">
              <w:t>SUFD-82263</w:t>
            </w:r>
            <w:r w:rsidR="005251D1">
              <w:t xml:space="preserve">, </w:t>
            </w:r>
            <w:r w:rsidR="002048E6">
              <w:t xml:space="preserve">SUFD-82225, </w:t>
            </w:r>
            <w:r w:rsidR="00C9503F">
              <w:t xml:space="preserve">SUFD-82208, </w:t>
            </w:r>
            <w:r w:rsidR="005251D1">
              <w:t>SUFD-82207</w:t>
            </w:r>
            <w:r>
              <w:t>) актуал</w:t>
            </w:r>
            <w:r w:rsidRPr="0032786F">
              <w:t>и</w:t>
            </w:r>
            <w:r>
              <w:t xml:space="preserve">зированы </w:t>
            </w:r>
            <w:r w:rsidR="004D2570">
              <w:t>п</w:t>
            </w:r>
            <w:r w:rsidR="001C10D2" w:rsidRPr="001C10D2">
              <w:t>п.</w:t>
            </w:r>
            <w:r w:rsidR="001C10D2">
              <w:t xml:space="preserve"> </w:t>
            </w:r>
            <w:r w:rsidR="00D52498" w:rsidRPr="00D52498">
              <w:fldChar w:fldCharType="begin"/>
            </w:r>
            <w:r w:rsidR="00D52498" w:rsidRPr="00D52498">
              <w:instrText xml:space="preserve"> REF _Ref420320397 \r \h </w:instrText>
            </w:r>
            <w:r w:rsidR="00D52498" w:rsidRPr="00D52498">
              <w:fldChar w:fldCharType="separate"/>
            </w:r>
            <w:r w:rsidR="00B77F80">
              <w:t>5.3.3</w:t>
            </w:r>
            <w:r w:rsidR="00D52498" w:rsidRPr="00D52498">
              <w:fldChar w:fldCharType="end"/>
            </w:r>
            <w:r w:rsidR="00D52498">
              <w:t xml:space="preserve">, </w:t>
            </w:r>
            <w:r w:rsidR="005A40E1">
              <w:fldChar w:fldCharType="begin"/>
            </w:r>
            <w:r w:rsidR="005A40E1">
              <w:instrText xml:space="preserve"> REF _Ref437549511 \r \h </w:instrText>
            </w:r>
            <w:r w:rsidR="005A40E1">
              <w:fldChar w:fldCharType="separate"/>
            </w:r>
            <w:r w:rsidR="00B77F80">
              <w:t>5.4.1</w:t>
            </w:r>
            <w:r w:rsidR="005A40E1">
              <w:fldChar w:fldCharType="end"/>
            </w:r>
            <w:r w:rsidR="005A40E1">
              <w:t xml:space="preserve">, </w:t>
            </w:r>
            <w:r>
              <w:fldChar w:fldCharType="begin"/>
            </w:r>
            <w:r>
              <w:instrText xml:space="preserve"> REF _Ref436664244 \r \h </w:instrText>
            </w:r>
            <w:r>
              <w:fldChar w:fldCharType="separate"/>
            </w:r>
            <w:r w:rsidR="00B77F80">
              <w:t>5.1.1</w:t>
            </w:r>
            <w:r>
              <w:fldChar w:fldCharType="end"/>
            </w:r>
            <w:r>
              <w:t xml:space="preserve">, </w:t>
            </w:r>
            <w:r>
              <w:fldChar w:fldCharType="begin"/>
            </w:r>
            <w:r>
              <w:instrText xml:space="preserve"> REF _Ref359521322 \r \h </w:instrText>
            </w:r>
            <w:r>
              <w:fldChar w:fldCharType="separate"/>
            </w:r>
            <w:r w:rsidR="00B77F80">
              <w:t>5.1.2</w:t>
            </w:r>
            <w:r>
              <w:fldChar w:fldCharType="end"/>
            </w:r>
            <w:r w:rsidR="005251D1">
              <w:t xml:space="preserve">, </w:t>
            </w:r>
            <w:r w:rsidR="002048E6">
              <w:fldChar w:fldCharType="begin"/>
            </w:r>
            <w:r w:rsidR="002048E6">
              <w:instrText xml:space="preserve"> REF _Ref420330774 \r \h </w:instrText>
            </w:r>
            <w:r w:rsidR="002048E6">
              <w:fldChar w:fldCharType="separate"/>
            </w:r>
            <w:r w:rsidR="00B77F80">
              <w:t>5.1.12</w:t>
            </w:r>
            <w:r w:rsidR="002048E6">
              <w:fldChar w:fldCharType="end"/>
            </w:r>
            <w:r w:rsidR="002048E6">
              <w:t xml:space="preserve">, </w:t>
            </w:r>
            <w:r w:rsidR="00C9503F">
              <w:fldChar w:fldCharType="begin"/>
            </w:r>
            <w:r w:rsidR="00C9503F">
              <w:instrText xml:space="preserve"> REF _Ref437598224 \r \h </w:instrText>
            </w:r>
            <w:r w:rsidR="00C9503F">
              <w:fldChar w:fldCharType="separate"/>
            </w:r>
            <w:r w:rsidR="00B77F80">
              <w:t>5.7.1</w:t>
            </w:r>
            <w:r w:rsidR="00C9503F">
              <w:fldChar w:fldCharType="end"/>
            </w:r>
            <w:r w:rsidR="00C9503F">
              <w:t xml:space="preserve">, </w:t>
            </w:r>
            <w:r w:rsidR="005251D1">
              <w:fldChar w:fldCharType="begin"/>
            </w:r>
            <w:r w:rsidR="005251D1">
              <w:instrText xml:space="preserve"> REF _Ref437591857 \r \h </w:instrText>
            </w:r>
            <w:r w:rsidR="005251D1">
              <w:fldChar w:fldCharType="separate"/>
            </w:r>
            <w:r w:rsidR="00B77F80">
              <w:t>5.7.2</w:t>
            </w:r>
            <w:r w:rsidR="005251D1">
              <w:fldChar w:fldCharType="end"/>
            </w:r>
            <w:r w:rsidR="005251D1">
              <w:t>.</w:t>
            </w:r>
          </w:p>
        </w:tc>
      </w:tr>
      <w:tr w:rsidR="004E3508" w:rsidRPr="00F5756B" w:rsidTr="004E3508">
        <w:tc>
          <w:tcPr>
            <w:tcW w:w="412" w:type="pct"/>
            <w:shd w:val="clear" w:color="auto" w:fill="auto"/>
          </w:tcPr>
          <w:p w:rsidR="00FD7DF0" w:rsidRDefault="005B21FB" w:rsidP="004E3508">
            <w:pPr>
              <w:pStyle w:val="ASFKTablenorm0"/>
              <w:ind w:left="57" w:right="57"/>
            </w:pPr>
            <w:r>
              <w:lastRenderedPageBreak/>
              <w:t>9.1</w:t>
            </w:r>
          </w:p>
        </w:tc>
        <w:tc>
          <w:tcPr>
            <w:tcW w:w="635" w:type="pct"/>
            <w:shd w:val="clear" w:color="auto" w:fill="auto"/>
          </w:tcPr>
          <w:p w:rsidR="00FD7DF0" w:rsidRDefault="00392D77" w:rsidP="004E3508">
            <w:pPr>
              <w:pStyle w:val="ASFKTablenorm0"/>
              <w:ind w:left="57" w:right="57"/>
            </w:pPr>
            <w:r>
              <w:t>22</w:t>
            </w:r>
            <w:r w:rsidR="005B21FB">
              <w:t>.12.2015</w:t>
            </w:r>
          </w:p>
        </w:tc>
        <w:tc>
          <w:tcPr>
            <w:tcW w:w="1017" w:type="pct"/>
            <w:shd w:val="clear" w:color="auto" w:fill="auto"/>
          </w:tcPr>
          <w:p w:rsidR="00FD7DF0" w:rsidRDefault="005B21FB" w:rsidP="004E3508">
            <w:pPr>
              <w:pStyle w:val="ASFKTablenorm0"/>
              <w:ind w:left="57" w:right="57"/>
            </w:pPr>
            <w:r>
              <w:t>Соколова Н.В.</w:t>
            </w:r>
          </w:p>
        </w:tc>
        <w:tc>
          <w:tcPr>
            <w:tcW w:w="2936" w:type="pct"/>
            <w:shd w:val="clear" w:color="auto" w:fill="auto"/>
          </w:tcPr>
          <w:p w:rsidR="00FD7DF0" w:rsidRPr="00787FFD" w:rsidRDefault="00FD7DF0" w:rsidP="004E3508">
            <w:pPr>
              <w:pStyle w:val="ASFKTablenorm0"/>
              <w:ind w:left="57" w:right="57"/>
            </w:pPr>
            <w:r w:rsidRPr="00FD7DF0">
              <w:t>В соответствии с SUFD-79739 (</w:t>
            </w:r>
            <w:r w:rsidR="00375E31">
              <w:t xml:space="preserve">SUFD-82226, </w:t>
            </w:r>
            <w:r w:rsidRPr="00FD7DF0">
              <w:t>SUFD-82210</w:t>
            </w:r>
            <w:r w:rsidR="00350558">
              <w:t xml:space="preserve">, </w:t>
            </w:r>
            <w:r w:rsidR="00392D77">
              <w:t>SUFD-8223</w:t>
            </w:r>
            <w:r w:rsidR="00392D77" w:rsidRPr="00FD7DF0">
              <w:t>0</w:t>
            </w:r>
            <w:r w:rsidR="00392D77">
              <w:t xml:space="preserve">, SUFD-82231, </w:t>
            </w:r>
            <w:r w:rsidR="005B2218">
              <w:t xml:space="preserve">SUFD-82234, </w:t>
            </w:r>
            <w:r w:rsidR="00256E2C" w:rsidRPr="00256E2C">
              <w:t>SUFD-82232</w:t>
            </w:r>
            <w:r w:rsidR="00256E2C">
              <w:t xml:space="preserve">, </w:t>
            </w:r>
            <w:r w:rsidR="00B04A3A" w:rsidRPr="00B04A3A">
              <w:t>SUFD-8223</w:t>
            </w:r>
            <w:r w:rsidR="00B04A3A">
              <w:t>3</w:t>
            </w:r>
            <w:r w:rsidR="00B04A3A" w:rsidRPr="00B04A3A">
              <w:t xml:space="preserve">, </w:t>
            </w:r>
            <w:r w:rsidR="00350558">
              <w:t>SUFD-82229</w:t>
            </w:r>
            <w:r w:rsidRPr="00FD7DF0">
              <w:t>)</w:t>
            </w:r>
            <w:r>
              <w:t xml:space="preserve"> </w:t>
            </w:r>
            <w:r w:rsidRPr="00FD7DF0">
              <w:t>актуализирован</w:t>
            </w:r>
            <w:r w:rsidR="00350558">
              <w:t>ы</w:t>
            </w:r>
            <w:r w:rsidRPr="00FD7DF0">
              <w:t xml:space="preserve"> </w:t>
            </w:r>
            <w:r w:rsidR="004D2570">
              <w:t>п</w:t>
            </w:r>
            <w:r w:rsidRPr="00FD7DF0">
              <w:t>п.</w:t>
            </w:r>
            <w:r>
              <w:t xml:space="preserve"> </w:t>
            </w:r>
            <w:r w:rsidR="00375E31">
              <w:fldChar w:fldCharType="begin"/>
            </w:r>
            <w:r w:rsidR="00375E31">
              <w:instrText xml:space="preserve"> REF _Ref419282140 \r \h </w:instrText>
            </w:r>
            <w:r w:rsidR="00375E31">
              <w:fldChar w:fldCharType="separate"/>
            </w:r>
            <w:r w:rsidR="00B77F80">
              <w:t>5.3.1</w:t>
            </w:r>
            <w:r w:rsidR="00375E31">
              <w:fldChar w:fldCharType="end"/>
            </w:r>
            <w:r w:rsidR="00375E31">
              <w:t xml:space="preserve">, </w:t>
            </w:r>
            <w:r w:rsidR="00967116">
              <w:fldChar w:fldCharType="begin"/>
            </w:r>
            <w:r w:rsidR="00967116">
              <w:instrText xml:space="preserve"> REF _Ref468884232 \r \h </w:instrText>
            </w:r>
            <w:r w:rsidR="00967116">
              <w:fldChar w:fldCharType="separate"/>
            </w:r>
            <w:r w:rsidR="00B77F80">
              <w:t>5.5.2</w:t>
            </w:r>
            <w:r w:rsidR="00967116">
              <w:fldChar w:fldCharType="end"/>
            </w:r>
            <w:r w:rsidR="00350558">
              <w:t xml:space="preserve">, </w:t>
            </w:r>
            <w:r w:rsidR="00392D77">
              <w:fldChar w:fldCharType="begin"/>
            </w:r>
            <w:r w:rsidR="00392D77">
              <w:instrText xml:space="preserve"> REF _Ref365452935 \r \h </w:instrText>
            </w:r>
            <w:r w:rsidR="00392D77">
              <w:fldChar w:fldCharType="separate"/>
            </w:r>
            <w:r w:rsidR="00B77F80">
              <w:t>5.1.3</w:t>
            </w:r>
            <w:r w:rsidR="00392D77">
              <w:fldChar w:fldCharType="end"/>
            </w:r>
            <w:r w:rsidR="00392D77">
              <w:t xml:space="preserve">, </w:t>
            </w:r>
            <w:r w:rsidR="00392D77">
              <w:fldChar w:fldCharType="begin"/>
            </w:r>
            <w:r w:rsidR="00392D77">
              <w:instrText xml:space="preserve"> REF _Ref438542245 \r \h </w:instrText>
            </w:r>
            <w:r w:rsidR="00392D77">
              <w:fldChar w:fldCharType="separate"/>
            </w:r>
            <w:r w:rsidR="00B77F80">
              <w:t>5.1.4</w:t>
            </w:r>
            <w:r w:rsidR="00392D77">
              <w:fldChar w:fldCharType="end"/>
            </w:r>
            <w:r w:rsidR="00392D77">
              <w:t xml:space="preserve">, </w:t>
            </w:r>
            <w:r w:rsidR="005B2218">
              <w:fldChar w:fldCharType="begin"/>
            </w:r>
            <w:r w:rsidR="005B2218">
              <w:instrText xml:space="preserve"> REF _Ref438657195 \r \h </w:instrText>
            </w:r>
            <w:r w:rsidR="005B2218">
              <w:fldChar w:fldCharType="separate"/>
            </w:r>
            <w:r w:rsidR="00B77F80">
              <w:t>5.1.5</w:t>
            </w:r>
            <w:r w:rsidR="005B2218">
              <w:fldChar w:fldCharType="end"/>
            </w:r>
            <w:r w:rsidR="005B2218">
              <w:t xml:space="preserve">, </w:t>
            </w:r>
            <w:r w:rsidR="00967116">
              <w:fldChar w:fldCharType="begin"/>
            </w:r>
            <w:r w:rsidR="00967116">
              <w:instrText xml:space="preserve"> REF _Ref482629311 \r \h </w:instrText>
            </w:r>
            <w:r w:rsidR="00967116">
              <w:fldChar w:fldCharType="separate"/>
            </w:r>
            <w:r w:rsidR="00B77F80">
              <w:t>5.1.7</w:t>
            </w:r>
            <w:r w:rsidR="00967116">
              <w:fldChar w:fldCharType="end"/>
            </w:r>
            <w:r w:rsidR="00256E2C">
              <w:t xml:space="preserve">, </w:t>
            </w:r>
            <w:r w:rsidR="0003339D">
              <w:fldChar w:fldCharType="begin"/>
            </w:r>
            <w:r w:rsidR="0003339D">
              <w:instrText xml:space="preserve"> REF _Ref449105600 \r \h </w:instrText>
            </w:r>
            <w:r w:rsidR="0003339D">
              <w:fldChar w:fldCharType="separate"/>
            </w:r>
            <w:r w:rsidR="00B77F80">
              <w:t>5.1.8</w:t>
            </w:r>
            <w:r w:rsidR="0003339D">
              <w:fldChar w:fldCharType="end"/>
            </w:r>
            <w:r w:rsidR="00B04A3A">
              <w:t xml:space="preserve">, </w:t>
            </w:r>
            <w:r w:rsidR="00350558">
              <w:fldChar w:fldCharType="begin"/>
            </w:r>
            <w:r w:rsidR="00350558">
              <w:instrText xml:space="preserve"> REF _Ref435196999 \r \h </w:instrText>
            </w:r>
            <w:r w:rsidR="00350558">
              <w:fldChar w:fldCharType="separate"/>
            </w:r>
            <w:r w:rsidR="00B77F80">
              <w:t>5.7.3</w:t>
            </w:r>
            <w:r w:rsidR="00350558">
              <w:fldChar w:fldCharType="end"/>
            </w:r>
            <w:r w:rsidR="00350558">
              <w:t>.</w:t>
            </w:r>
            <w:r w:rsidR="0071115A">
              <w:t xml:space="preserve"> </w:t>
            </w:r>
          </w:p>
        </w:tc>
      </w:tr>
      <w:tr w:rsidR="004E3508" w:rsidRPr="00F5756B" w:rsidTr="004E3508">
        <w:tc>
          <w:tcPr>
            <w:tcW w:w="412" w:type="pct"/>
            <w:shd w:val="clear" w:color="auto" w:fill="auto"/>
          </w:tcPr>
          <w:p w:rsidR="00D1794C" w:rsidRDefault="00D1794C" w:rsidP="004E3508">
            <w:pPr>
              <w:pStyle w:val="ASFKTablenorm0"/>
              <w:ind w:left="57" w:right="57"/>
            </w:pPr>
            <w:r>
              <w:t>9.2</w:t>
            </w:r>
          </w:p>
        </w:tc>
        <w:tc>
          <w:tcPr>
            <w:tcW w:w="635" w:type="pct"/>
            <w:shd w:val="clear" w:color="auto" w:fill="auto"/>
          </w:tcPr>
          <w:p w:rsidR="00D1794C" w:rsidRDefault="00906B4F" w:rsidP="004E3508">
            <w:pPr>
              <w:pStyle w:val="ASFKTablenorm0"/>
              <w:ind w:left="57" w:right="57"/>
            </w:pPr>
            <w:r>
              <w:t>09.02</w:t>
            </w:r>
            <w:r w:rsidR="00D1794C">
              <w:t>.2016</w:t>
            </w:r>
          </w:p>
        </w:tc>
        <w:tc>
          <w:tcPr>
            <w:tcW w:w="1017" w:type="pct"/>
            <w:shd w:val="clear" w:color="auto" w:fill="auto"/>
          </w:tcPr>
          <w:p w:rsidR="00D1794C" w:rsidRDefault="00D1794C" w:rsidP="004E3508">
            <w:pPr>
              <w:pStyle w:val="ASFKTablenorm0"/>
              <w:ind w:left="57" w:right="57"/>
            </w:pPr>
            <w:r>
              <w:t>Иванова Н.Ю.</w:t>
            </w:r>
          </w:p>
        </w:tc>
        <w:tc>
          <w:tcPr>
            <w:tcW w:w="2936" w:type="pct"/>
            <w:shd w:val="clear" w:color="auto" w:fill="auto"/>
          </w:tcPr>
          <w:p w:rsidR="00D1794C" w:rsidRDefault="00D1794C" w:rsidP="004E3508">
            <w:pPr>
              <w:pStyle w:val="ASFKTablenorm0"/>
              <w:ind w:left="57" w:right="57"/>
            </w:pPr>
            <w:r w:rsidRPr="00FD7DF0">
              <w:t>В соответствии с SUFD-79739 (</w:t>
            </w:r>
            <w:r>
              <w:t>SUFD-822</w:t>
            </w:r>
            <w:r w:rsidR="00A73CCB">
              <w:t>48</w:t>
            </w:r>
            <w:r w:rsidR="006942FD">
              <w:t xml:space="preserve">, </w:t>
            </w:r>
            <w:r w:rsidR="006942FD" w:rsidRPr="006942FD">
              <w:t>SUFD-822</w:t>
            </w:r>
            <w:r w:rsidR="006942FD">
              <w:t>21</w:t>
            </w:r>
            <w:r w:rsidR="00A73CCB">
              <w:t xml:space="preserve">) </w:t>
            </w:r>
            <w:r w:rsidR="00A73CCB" w:rsidRPr="00FD7DF0">
              <w:t>актуализирован</w:t>
            </w:r>
            <w:r w:rsidR="006942FD">
              <w:t>ы</w:t>
            </w:r>
            <w:r w:rsidR="00A73CCB" w:rsidRPr="00FD7DF0">
              <w:t xml:space="preserve"> </w:t>
            </w:r>
            <w:r w:rsidR="004D2570">
              <w:t>п</w:t>
            </w:r>
            <w:r w:rsidR="00A73CCB" w:rsidRPr="00FD7DF0">
              <w:t>п.</w:t>
            </w:r>
            <w:r w:rsidR="00906B4F">
              <w:t xml:space="preserve"> </w:t>
            </w:r>
            <w:r w:rsidR="00A73CCB">
              <w:fldChar w:fldCharType="begin"/>
            </w:r>
            <w:r w:rsidR="00A73CCB">
              <w:instrText xml:space="preserve"> REF _Ref373061971 \r \h </w:instrText>
            </w:r>
            <w:r w:rsidR="00A73CCB">
              <w:fldChar w:fldCharType="separate"/>
            </w:r>
            <w:r w:rsidR="00B77F80">
              <w:t>5.1.10</w:t>
            </w:r>
            <w:r w:rsidR="00A73CCB">
              <w:fldChar w:fldCharType="end"/>
            </w:r>
            <w:r w:rsidR="006942FD">
              <w:t xml:space="preserve">, </w:t>
            </w:r>
            <w:r w:rsidR="006942FD">
              <w:fldChar w:fldCharType="begin"/>
            </w:r>
            <w:r w:rsidR="006942FD">
              <w:instrText xml:space="preserve"> REF _Ref357699450 \r \h </w:instrText>
            </w:r>
            <w:r w:rsidR="006942FD">
              <w:fldChar w:fldCharType="separate"/>
            </w:r>
            <w:r w:rsidR="00B77F80">
              <w:t>5.5.1</w:t>
            </w:r>
            <w:r w:rsidR="006942FD">
              <w:fldChar w:fldCharType="end"/>
            </w:r>
            <w:r w:rsidR="00A73CCB">
              <w:t>.</w:t>
            </w:r>
          </w:p>
          <w:p w:rsidR="00906B4F" w:rsidRPr="00FD7DF0" w:rsidRDefault="00906B4F" w:rsidP="004E3508">
            <w:pPr>
              <w:pStyle w:val="ASFKTablenorm0"/>
              <w:ind w:left="57" w:right="57"/>
            </w:pPr>
            <w:r w:rsidRPr="00906B4F">
              <w:t>В соответствии с SUFD-</w:t>
            </w:r>
            <w:r>
              <w:t>82979</w:t>
            </w:r>
            <w:r w:rsidRPr="00906B4F">
              <w:t xml:space="preserve"> (SUFD-8</w:t>
            </w:r>
            <w:r>
              <w:t>3</w:t>
            </w:r>
            <w:r w:rsidR="003D4418">
              <w:t>776</w:t>
            </w:r>
            <w:r>
              <w:t xml:space="preserve">) </w:t>
            </w:r>
            <w:r w:rsidRPr="00906B4F">
              <w:t>актуализирован п.</w:t>
            </w:r>
            <w:r>
              <w:t xml:space="preserve"> </w:t>
            </w:r>
            <w:r w:rsidRPr="00906B4F">
              <w:fldChar w:fldCharType="begin"/>
            </w:r>
            <w:r w:rsidRPr="00906B4F">
              <w:instrText xml:space="preserve"> REF _Ref373061971 \r \h </w:instrText>
            </w:r>
            <w:r w:rsidRPr="00906B4F">
              <w:fldChar w:fldCharType="separate"/>
            </w:r>
            <w:r w:rsidR="00B77F80">
              <w:t>5.1.10</w:t>
            </w:r>
            <w:r w:rsidRPr="00906B4F">
              <w:fldChar w:fldCharType="end"/>
            </w:r>
            <w:r>
              <w:t>.</w:t>
            </w:r>
          </w:p>
        </w:tc>
      </w:tr>
      <w:tr w:rsidR="004E3508" w:rsidRPr="00F5756B" w:rsidTr="004E3508">
        <w:tc>
          <w:tcPr>
            <w:tcW w:w="412" w:type="pct"/>
            <w:shd w:val="clear" w:color="auto" w:fill="auto"/>
          </w:tcPr>
          <w:p w:rsidR="00313CEA" w:rsidRDefault="00313CEA" w:rsidP="004E3508">
            <w:pPr>
              <w:pStyle w:val="ASFKTablenorm0"/>
              <w:ind w:left="57" w:right="57"/>
            </w:pPr>
            <w:r>
              <w:t>9.3</w:t>
            </w:r>
          </w:p>
        </w:tc>
        <w:tc>
          <w:tcPr>
            <w:tcW w:w="635" w:type="pct"/>
            <w:shd w:val="clear" w:color="auto" w:fill="auto"/>
          </w:tcPr>
          <w:p w:rsidR="00313CEA" w:rsidRDefault="008623C0" w:rsidP="004E3508">
            <w:pPr>
              <w:pStyle w:val="ASFKTablenorm0"/>
              <w:ind w:left="57" w:right="57"/>
            </w:pPr>
            <w:r>
              <w:t>1</w:t>
            </w:r>
            <w:r w:rsidR="00263388">
              <w:t>4</w:t>
            </w:r>
            <w:r w:rsidR="00706B39">
              <w:t>.03</w:t>
            </w:r>
            <w:r w:rsidR="00313CEA">
              <w:t>.2016</w:t>
            </w:r>
          </w:p>
        </w:tc>
        <w:tc>
          <w:tcPr>
            <w:tcW w:w="1017" w:type="pct"/>
            <w:shd w:val="clear" w:color="auto" w:fill="auto"/>
          </w:tcPr>
          <w:p w:rsidR="00313CEA" w:rsidRDefault="00313CEA" w:rsidP="004E3508">
            <w:pPr>
              <w:pStyle w:val="ASFKTablenorm0"/>
              <w:ind w:left="57" w:right="57"/>
            </w:pPr>
            <w:r>
              <w:t>Соколова Н.В.</w:t>
            </w:r>
          </w:p>
          <w:p w:rsidR="00325C15" w:rsidRDefault="00325C15" w:rsidP="004E3508">
            <w:pPr>
              <w:pStyle w:val="ASFKTablenorm0"/>
              <w:ind w:left="57" w:right="57"/>
            </w:pPr>
            <w:r>
              <w:t>Алексеев И.И.</w:t>
            </w:r>
          </w:p>
        </w:tc>
        <w:tc>
          <w:tcPr>
            <w:tcW w:w="2936" w:type="pct"/>
            <w:shd w:val="clear" w:color="auto" w:fill="auto"/>
          </w:tcPr>
          <w:p w:rsidR="00313CEA" w:rsidRDefault="00313CEA" w:rsidP="004E3508">
            <w:pPr>
              <w:pStyle w:val="ASFKTablenorm0"/>
              <w:ind w:left="57" w:right="57"/>
            </w:pPr>
            <w:r w:rsidRPr="00313CEA">
              <w:t xml:space="preserve">В соответствии с ACCEPT-50496 актуализированы </w:t>
            </w:r>
            <w:r w:rsidR="004D2570">
              <w:t>п</w:t>
            </w:r>
            <w:r w:rsidRPr="00313CEA">
              <w:t xml:space="preserve">п. </w:t>
            </w:r>
            <w:r>
              <w:fldChar w:fldCharType="begin"/>
            </w:r>
            <w:r>
              <w:instrText xml:space="preserve"> REF _Ref414952720 \r \h </w:instrText>
            </w:r>
            <w:r>
              <w:fldChar w:fldCharType="separate"/>
            </w:r>
            <w:r w:rsidR="00B77F80">
              <w:t>5.2.1</w:t>
            </w:r>
            <w:r>
              <w:fldChar w:fldCharType="end"/>
            </w:r>
            <w:r>
              <w:t xml:space="preserve">, </w:t>
            </w:r>
            <w:r>
              <w:fldChar w:fldCharType="begin"/>
            </w:r>
            <w:r>
              <w:instrText xml:space="preserve"> REF _Ref414952713 \r \h </w:instrText>
            </w:r>
            <w:r>
              <w:fldChar w:fldCharType="separate"/>
            </w:r>
            <w:r w:rsidR="00B77F80">
              <w:t>5.2.2</w:t>
            </w:r>
            <w:r>
              <w:fldChar w:fldCharType="end"/>
            </w:r>
            <w:r>
              <w:t>.</w:t>
            </w:r>
          </w:p>
          <w:p w:rsidR="00D02B41" w:rsidRDefault="00D02B41" w:rsidP="004E3508">
            <w:pPr>
              <w:pStyle w:val="ASFKTablenorm0"/>
              <w:ind w:left="57" w:right="57"/>
            </w:pPr>
            <w:r w:rsidRPr="00D02B41">
              <w:t>В соответствии с SUFD-82190 (SUFD-84981) актуализирован п</w:t>
            </w:r>
            <w:r>
              <w:t xml:space="preserve">. </w:t>
            </w:r>
            <w:r>
              <w:fldChar w:fldCharType="begin"/>
            </w:r>
            <w:r>
              <w:instrText xml:space="preserve"> REF _Ref419282140 \r \h </w:instrText>
            </w:r>
            <w:r>
              <w:fldChar w:fldCharType="separate"/>
            </w:r>
            <w:r w:rsidR="00B77F80">
              <w:t>5.3.1</w:t>
            </w:r>
            <w:r>
              <w:fldChar w:fldCharType="end"/>
            </w:r>
            <w:r>
              <w:t>.</w:t>
            </w:r>
          </w:p>
          <w:p w:rsidR="00706B39" w:rsidRDefault="00706B39" w:rsidP="004E3508">
            <w:pPr>
              <w:pStyle w:val="ASFKTablenorm0"/>
              <w:ind w:left="57" w:right="57"/>
            </w:pPr>
            <w:r w:rsidRPr="00EE3F70">
              <w:t>В соответствии с SUFD-78119 (SUFD-85034)</w:t>
            </w:r>
            <w:r>
              <w:t xml:space="preserve"> актуал</w:t>
            </w:r>
            <w:r w:rsidRPr="00706B39">
              <w:t>и</w:t>
            </w:r>
            <w:r>
              <w:t xml:space="preserve">зирован п. </w:t>
            </w:r>
            <w:r>
              <w:fldChar w:fldCharType="begin"/>
            </w:r>
            <w:r>
              <w:instrText xml:space="preserve"> REF _Ref444682715 \r \h </w:instrText>
            </w:r>
            <w:r>
              <w:fldChar w:fldCharType="separate"/>
            </w:r>
            <w:r w:rsidR="00B77F80">
              <w:t>5.17.3</w:t>
            </w:r>
            <w:r>
              <w:fldChar w:fldCharType="end"/>
            </w:r>
            <w:r>
              <w:t>.</w:t>
            </w:r>
          </w:p>
          <w:p w:rsidR="00325C15" w:rsidRDefault="00325C15" w:rsidP="004E3508">
            <w:pPr>
              <w:pStyle w:val="ASFKTablenorm0"/>
              <w:ind w:left="57" w:right="57"/>
            </w:pPr>
            <w:r w:rsidRPr="00325C15">
              <w:t>В соответствии с SUFD-68252 (SUFD-85295) актуализирован п.</w:t>
            </w:r>
            <w:r>
              <w:fldChar w:fldCharType="begin"/>
            </w:r>
            <w:r>
              <w:instrText xml:space="preserve"> REF _Ref445284797 \r \h </w:instrText>
            </w:r>
            <w:r>
              <w:fldChar w:fldCharType="separate"/>
            </w:r>
            <w:r w:rsidR="00B77F80">
              <w:t>5.18.1</w:t>
            </w:r>
            <w:r>
              <w:fldChar w:fldCharType="end"/>
            </w:r>
            <w:r>
              <w:t>.</w:t>
            </w:r>
          </w:p>
          <w:p w:rsidR="008623C0" w:rsidRDefault="008623C0" w:rsidP="004E3508">
            <w:pPr>
              <w:pStyle w:val="ASFKTablenorm0"/>
              <w:ind w:left="57" w:right="57"/>
            </w:pPr>
            <w:r w:rsidRPr="008623C0">
              <w:t>В соответствии с SUFD-83831 (SUFD-84040)</w:t>
            </w:r>
            <w:r>
              <w:t xml:space="preserve"> </w:t>
            </w:r>
            <w:r w:rsidRPr="008623C0">
              <w:t>актуализирован п</w:t>
            </w:r>
            <w:r>
              <w:t xml:space="preserve">. </w:t>
            </w:r>
            <w:r>
              <w:fldChar w:fldCharType="begin"/>
            </w:r>
            <w:r>
              <w:instrText xml:space="preserve"> REF _Ref420330774 \r \h </w:instrText>
            </w:r>
            <w:r>
              <w:fldChar w:fldCharType="separate"/>
            </w:r>
            <w:r w:rsidR="00B77F80">
              <w:t>5.1.12</w:t>
            </w:r>
            <w:r>
              <w:fldChar w:fldCharType="end"/>
            </w:r>
            <w:r>
              <w:t>.</w:t>
            </w:r>
          </w:p>
          <w:p w:rsidR="00263388" w:rsidRPr="00FD7DF0" w:rsidRDefault="003921BC" w:rsidP="004E3508">
            <w:pPr>
              <w:pStyle w:val="ASFKTablenorm0"/>
              <w:ind w:left="57" w:right="57"/>
            </w:pPr>
            <w:r w:rsidRPr="003921BC">
              <w:t>В соответствии с SUFD-80708 (SUFD-81994) актуализиров</w:t>
            </w:r>
            <w:r>
              <w:t xml:space="preserve">аны п. </w:t>
            </w:r>
            <w:r>
              <w:fldChar w:fldCharType="begin"/>
            </w:r>
            <w:r>
              <w:instrText xml:space="preserve"> REF _Ref414952720 \r \h </w:instrText>
            </w:r>
            <w:r>
              <w:fldChar w:fldCharType="separate"/>
            </w:r>
            <w:r w:rsidR="00B77F80">
              <w:t>5.2.1</w:t>
            </w:r>
            <w:r>
              <w:fldChar w:fldCharType="end"/>
            </w:r>
            <w:r>
              <w:t xml:space="preserve">, </w:t>
            </w:r>
            <w:r>
              <w:fldChar w:fldCharType="begin"/>
            </w:r>
            <w:r>
              <w:instrText xml:space="preserve"> REF _Ref414952713 \r \h </w:instrText>
            </w:r>
            <w:r>
              <w:fldChar w:fldCharType="separate"/>
            </w:r>
            <w:r w:rsidR="00B77F80">
              <w:t>5.2.2</w:t>
            </w:r>
            <w:r>
              <w:fldChar w:fldCharType="end"/>
            </w:r>
            <w:r>
              <w:t>.</w:t>
            </w:r>
          </w:p>
        </w:tc>
      </w:tr>
      <w:tr w:rsidR="004E3508" w:rsidRPr="00F5756B" w:rsidTr="004E3508">
        <w:tc>
          <w:tcPr>
            <w:tcW w:w="412" w:type="pct"/>
            <w:shd w:val="clear" w:color="auto" w:fill="auto"/>
          </w:tcPr>
          <w:p w:rsidR="00974D1F" w:rsidRDefault="00974D1F" w:rsidP="004E3508">
            <w:pPr>
              <w:pStyle w:val="ASFKTablenorm0"/>
              <w:ind w:left="57" w:right="57"/>
            </w:pPr>
            <w:r>
              <w:t>9.4</w:t>
            </w:r>
          </w:p>
        </w:tc>
        <w:tc>
          <w:tcPr>
            <w:tcW w:w="635" w:type="pct"/>
            <w:shd w:val="clear" w:color="auto" w:fill="auto"/>
          </w:tcPr>
          <w:p w:rsidR="00974D1F" w:rsidRDefault="00974D1F" w:rsidP="004E3508">
            <w:pPr>
              <w:pStyle w:val="ASFKTablenorm0"/>
              <w:ind w:left="57" w:right="57"/>
            </w:pPr>
            <w:r>
              <w:t>2</w:t>
            </w:r>
            <w:r w:rsidR="001A7089">
              <w:t>5</w:t>
            </w:r>
            <w:r>
              <w:t>.03.2016</w:t>
            </w:r>
          </w:p>
        </w:tc>
        <w:tc>
          <w:tcPr>
            <w:tcW w:w="1017" w:type="pct"/>
            <w:shd w:val="clear" w:color="auto" w:fill="auto"/>
          </w:tcPr>
          <w:p w:rsidR="00974D1F" w:rsidRDefault="00974D1F" w:rsidP="004E3508">
            <w:pPr>
              <w:pStyle w:val="ASFKTablenorm0"/>
              <w:ind w:left="57" w:right="57"/>
            </w:pPr>
            <w:r>
              <w:t>Соколова Н.В.</w:t>
            </w:r>
          </w:p>
        </w:tc>
        <w:tc>
          <w:tcPr>
            <w:tcW w:w="2936" w:type="pct"/>
            <w:shd w:val="clear" w:color="auto" w:fill="auto"/>
          </w:tcPr>
          <w:p w:rsidR="00974D1F" w:rsidRDefault="00974D1F" w:rsidP="004E3508">
            <w:pPr>
              <w:pStyle w:val="ASFKTablenorm0"/>
              <w:ind w:left="57" w:right="57"/>
            </w:pPr>
            <w:r w:rsidRPr="00974D1F">
              <w:t>В соответствии с SUFD-84923 (SUFD-85766) актуализирован п.</w:t>
            </w:r>
            <w:r>
              <w:t xml:space="preserve"> </w:t>
            </w:r>
            <w:r w:rsidRPr="00974D1F">
              <w:fldChar w:fldCharType="begin"/>
            </w:r>
            <w:r w:rsidRPr="00974D1F">
              <w:instrText xml:space="preserve"> REF _Ref420330774 \r \h </w:instrText>
            </w:r>
            <w:r w:rsidRPr="00974D1F">
              <w:fldChar w:fldCharType="separate"/>
            </w:r>
            <w:r w:rsidR="00B77F80">
              <w:t>5.1.12</w:t>
            </w:r>
            <w:r w:rsidRPr="00974D1F">
              <w:fldChar w:fldCharType="end"/>
            </w:r>
            <w:r w:rsidRPr="00974D1F">
              <w:t>.</w:t>
            </w:r>
          </w:p>
          <w:p w:rsidR="0055326F" w:rsidRPr="00313CEA" w:rsidRDefault="007A11BC" w:rsidP="004E3508">
            <w:pPr>
              <w:pStyle w:val="ASFKTablenorm0"/>
              <w:ind w:left="57" w:right="57"/>
            </w:pPr>
            <w:r w:rsidRPr="00F72FD1">
              <w:t>В соответствии с SUFD-84677 (</w:t>
            </w:r>
            <w:r w:rsidRPr="00070FBB">
              <w:t>SUFD-85859</w:t>
            </w:r>
            <w:r>
              <w:t xml:space="preserve">, </w:t>
            </w:r>
            <w:r w:rsidR="0018697E" w:rsidRPr="0018697E">
              <w:t>SUFD-85862) актуализирован</w:t>
            </w:r>
            <w:r w:rsidR="0055326F">
              <w:t>ы</w:t>
            </w:r>
            <w:r w:rsidR="0018697E" w:rsidRPr="0018697E">
              <w:t xml:space="preserve"> </w:t>
            </w:r>
            <w:r w:rsidR="004D2570">
              <w:t>п</w:t>
            </w:r>
            <w:r w:rsidR="0018697E" w:rsidRPr="0018697E">
              <w:t>п.</w:t>
            </w:r>
            <w:r w:rsidR="001A7089">
              <w:t xml:space="preserve"> </w:t>
            </w:r>
            <w:r w:rsidR="001A7089" w:rsidRPr="00974D1F">
              <w:fldChar w:fldCharType="begin"/>
            </w:r>
            <w:r w:rsidR="001A7089" w:rsidRPr="00974D1F">
              <w:instrText xml:space="preserve"> REF _Ref420330774 \r \h </w:instrText>
            </w:r>
            <w:r w:rsidR="001A7089" w:rsidRPr="00974D1F">
              <w:fldChar w:fldCharType="separate"/>
            </w:r>
            <w:r w:rsidR="00B77F80">
              <w:t>5.1.12</w:t>
            </w:r>
            <w:r w:rsidR="001A7089" w:rsidRPr="00974D1F">
              <w:fldChar w:fldCharType="end"/>
            </w:r>
            <w:r w:rsidR="001A7089">
              <w:t>,</w:t>
            </w:r>
            <w:r w:rsidR="0018697E">
              <w:t xml:space="preserve"> </w:t>
            </w:r>
            <w:r w:rsidR="0018697E">
              <w:fldChar w:fldCharType="begin"/>
            </w:r>
            <w:r w:rsidR="0018697E">
              <w:instrText xml:space="preserve"> REF _Ref364090605 \r \h </w:instrText>
            </w:r>
            <w:r w:rsidR="0018697E">
              <w:fldChar w:fldCharType="separate"/>
            </w:r>
            <w:r w:rsidR="00B77F80">
              <w:t>5.11.2</w:t>
            </w:r>
            <w:r w:rsidR="0018697E">
              <w:fldChar w:fldCharType="end"/>
            </w:r>
            <w:r w:rsidR="0018697E">
              <w:t>.</w:t>
            </w:r>
          </w:p>
        </w:tc>
      </w:tr>
      <w:tr w:rsidR="004E3508" w:rsidRPr="00F5756B" w:rsidTr="004E3508">
        <w:tc>
          <w:tcPr>
            <w:tcW w:w="412" w:type="pct"/>
            <w:shd w:val="clear" w:color="auto" w:fill="auto"/>
          </w:tcPr>
          <w:p w:rsidR="0055326F" w:rsidRDefault="0055326F" w:rsidP="004E3508">
            <w:pPr>
              <w:pStyle w:val="ASFKTablenorm0"/>
              <w:ind w:left="57" w:right="57"/>
            </w:pPr>
            <w:r>
              <w:t>9.5</w:t>
            </w:r>
          </w:p>
        </w:tc>
        <w:tc>
          <w:tcPr>
            <w:tcW w:w="635" w:type="pct"/>
            <w:shd w:val="clear" w:color="auto" w:fill="auto"/>
          </w:tcPr>
          <w:p w:rsidR="0055326F" w:rsidRDefault="0044598E" w:rsidP="004E3508">
            <w:pPr>
              <w:pStyle w:val="ASFKTablenorm0"/>
              <w:ind w:left="57" w:right="57"/>
            </w:pPr>
            <w:r>
              <w:t>10</w:t>
            </w:r>
            <w:r w:rsidR="0055326F">
              <w:t>.05.2016</w:t>
            </w:r>
          </w:p>
        </w:tc>
        <w:tc>
          <w:tcPr>
            <w:tcW w:w="1017" w:type="pct"/>
            <w:shd w:val="clear" w:color="auto" w:fill="auto"/>
          </w:tcPr>
          <w:p w:rsidR="0044598E" w:rsidRDefault="0044598E" w:rsidP="004E3508">
            <w:pPr>
              <w:pStyle w:val="ASFKTablenorm0"/>
              <w:ind w:left="57" w:right="57"/>
            </w:pPr>
            <w:r>
              <w:t>Алексеев И.И.</w:t>
            </w:r>
          </w:p>
          <w:p w:rsidR="0055326F" w:rsidRDefault="0055326F" w:rsidP="004E3508">
            <w:pPr>
              <w:pStyle w:val="ASFKTablenorm0"/>
              <w:ind w:left="57" w:right="57"/>
            </w:pPr>
            <w:r>
              <w:t>Соколова Н.В.</w:t>
            </w:r>
          </w:p>
          <w:p w:rsidR="00AE7F40" w:rsidRDefault="00AE7F40" w:rsidP="004E3508">
            <w:pPr>
              <w:pStyle w:val="ASFKTablenorm0"/>
              <w:ind w:left="57" w:right="57"/>
            </w:pPr>
            <w:r w:rsidRPr="00AE7F40">
              <w:t>Иванова Н.Ю.</w:t>
            </w:r>
          </w:p>
        </w:tc>
        <w:tc>
          <w:tcPr>
            <w:tcW w:w="2936" w:type="pct"/>
            <w:shd w:val="clear" w:color="auto" w:fill="auto"/>
          </w:tcPr>
          <w:p w:rsidR="0044598E" w:rsidRDefault="0044598E" w:rsidP="004E3508">
            <w:pPr>
              <w:pStyle w:val="ASFKTablenorm0"/>
              <w:ind w:left="57" w:right="57"/>
            </w:pPr>
            <w:r w:rsidRPr="00127795">
              <w:t xml:space="preserve">В соответствии </w:t>
            </w:r>
            <w:r w:rsidRPr="00127795">
              <w:tab/>
              <w:t>SUFD-87484 (SUFD-87609) актуал</w:t>
            </w:r>
            <w:r w:rsidRPr="0044598E">
              <w:t>и</w:t>
            </w:r>
            <w:r w:rsidRPr="00127795">
              <w:t>зирован п</w:t>
            </w:r>
            <w:r>
              <w:t xml:space="preserve">. </w:t>
            </w:r>
            <w:r>
              <w:fldChar w:fldCharType="begin"/>
            </w:r>
            <w:r>
              <w:instrText xml:space="preserve"> REF _Ref299370510 \r \h </w:instrText>
            </w:r>
            <w:r>
              <w:fldChar w:fldCharType="separate"/>
            </w:r>
            <w:r w:rsidR="00B77F80">
              <w:t>5.13.1</w:t>
            </w:r>
            <w:r>
              <w:fldChar w:fldCharType="end"/>
            </w:r>
            <w:r>
              <w:t>.</w:t>
            </w:r>
          </w:p>
          <w:p w:rsidR="0055326F" w:rsidRDefault="0055326F" w:rsidP="004E3508">
            <w:pPr>
              <w:pStyle w:val="ASFKTablenorm0"/>
              <w:ind w:left="57" w:right="57"/>
            </w:pPr>
            <w:r w:rsidRPr="0055326F">
              <w:t>В соответствии с SUFD-85677 (SUFD-87393</w:t>
            </w:r>
            <w:r w:rsidR="006E15C6">
              <w:t>, SUFD-87395</w:t>
            </w:r>
            <w:r w:rsidRPr="0055326F">
              <w:t>)</w:t>
            </w:r>
            <w:r>
              <w:t xml:space="preserve"> </w:t>
            </w:r>
            <w:r w:rsidRPr="0055326F">
              <w:t>актуализирован</w:t>
            </w:r>
            <w:r w:rsidR="00DA3203">
              <w:t>ы</w:t>
            </w:r>
            <w:r w:rsidRPr="0055326F">
              <w:t xml:space="preserve"> </w:t>
            </w:r>
            <w:r w:rsidR="004D2570">
              <w:t>п</w:t>
            </w:r>
            <w:r w:rsidRPr="0055326F">
              <w:t>п.</w:t>
            </w:r>
            <w:r w:rsidR="003D0735">
              <w:t xml:space="preserve"> </w:t>
            </w:r>
            <w:r w:rsidR="003D0735">
              <w:fldChar w:fldCharType="begin"/>
            </w:r>
            <w:r w:rsidR="003D0735">
              <w:instrText xml:space="preserve"> REF _Ref450204765 \r \h </w:instrText>
            </w:r>
            <w:r w:rsidR="003D0735">
              <w:fldChar w:fldCharType="separate"/>
            </w:r>
            <w:r w:rsidR="00B77F80">
              <w:t>5.1.6</w:t>
            </w:r>
            <w:r w:rsidR="003D0735">
              <w:fldChar w:fldCharType="end"/>
            </w:r>
            <w:r w:rsidR="00DA3203">
              <w:t xml:space="preserve">, </w:t>
            </w:r>
            <w:r w:rsidR="00DA3203">
              <w:fldChar w:fldCharType="begin"/>
            </w:r>
            <w:r w:rsidR="00DA3203">
              <w:instrText xml:space="preserve"> REF _Ref435196999 \r \h </w:instrText>
            </w:r>
            <w:r w:rsidR="00DA3203">
              <w:fldChar w:fldCharType="separate"/>
            </w:r>
            <w:r w:rsidR="00B77F80">
              <w:t>5.7.3</w:t>
            </w:r>
            <w:r w:rsidR="00DA3203">
              <w:fldChar w:fldCharType="end"/>
            </w:r>
            <w:r w:rsidR="00DA3203">
              <w:t>.</w:t>
            </w:r>
          </w:p>
          <w:p w:rsidR="00AE7F40" w:rsidRPr="00974D1F" w:rsidRDefault="00AE7F40" w:rsidP="004E3508">
            <w:pPr>
              <w:pStyle w:val="ASFKTablenorm0"/>
              <w:ind w:left="57" w:right="57"/>
            </w:pPr>
            <w:r w:rsidRPr="00AE7F40">
              <w:t>В соответствии с SUFD-877</w:t>
            </w:r>
            <w:r>
              <w:t>86</w:t>
            </w:r>
            <w:r w:rsidRPr="00AE7F40">
              <w:t xml:space="preserve"> (SUFD-8</w:t>
            </w:r>
            <w:r>
              <w:t>8271</w:t>
            </w:r>
            <w:r w:rsidRPr="00AE7F40">
              <w:t xml:space="preserve">) актуализированы </w:t>
            </w:r>
            <w:r w:rsidR="004D2570">
              <w:t>п</w:t>
            </w:r>
            <w:r w:rsidRPr="00AE7F40">
              <w:t xml:space="preserve">п. </w:t>
            </w:r>
            <w:r w:rsidRPr="00AE7F40">
              <w:fldChar w:fldCharType="begin"/>
            </w:r>
            <w:r w:rsidRPr="00AE7F40">
              <w:instrText xml:space="preserve"> REF _Ref450204765 \r \h </w:instrText>
            </w:r>
            <w:r w:rsidRPr="00AE7F40">
              <w:fldChar w:fldCharType="separate"/>
            </w:r>
            <w:r w:rsidR="00B77F80">
              <w:t>5.1.6</w:t>
            </w:r>
            <w:r w:rsidRPr="00AE7F40">
              <w:fldChar w:fldCharType="end"/>
            </w:r>
            <w:r w:rsidRPr="00AE7F40">
              <w:t xml:space="preserve">, </w:t>
            </w:r>
            <w:r w:rsidRPr="00AE7F40">
              <w:fldChar w:fldCharType="begin"/>
            </w:r>
            <w:r w:rsidRPr="00AE7F40">
              <w:instrText xml:space="preserve"> REF _Ref435196999 \r \h </w:instrText>
            </w:r>
            <w:r w:rsidRPr="00AE7F40">
              <w:fldChar w:fldCharType="separate"/>
            </w:r>
            <w:r w:rsidR="00B77F80">
              <w:t>5.7.3</w:t>
            </w:r>
            <w:r w:rsidRPr="00AE7F40">
              <w:fldChar w:fldCharType="end"/>
            </w:r>
            <w:r w:rsidRPr="00AE7F40">
              <w:t>.</w:t>
            </w:r>
          </w:p>
        </w:tc>
      </w:tr>
      <w:tr w:rsidR="004E3508" w:rsidRPr="00F5756B" w:rsidTr="004E3508">
        <w:tc>
          <w:tcPr>
            <w:tcW w:w="412" w:type="pct"/>
            <w:shd w:val="clear" w:color="auto" w:fill="auto"/>
          </w:tcPr>
          <w:p w:rsidR="00C11B9E" w:rsidRDefault="00C11B9E" w:rsidP="004E3508">
            <w:pPr>
              <w:pStyle w:val="ASFKTablenorm0"/>
              <w:ind w:left="57" w:right="57"/>
            </w:pPr>
            <w:r>
              <w:t>9.6</w:t>
            </w:r>
          </w:p>
        </w:tc>
        <w:tc>
          <w:tcPr>
            <w:tcW w:w="635" w:type="pct"/>
            <w:shd w:val="clear" w:color="auto" w:fill="auto"/>
          </w:tcPr>
          <w:p w:rsidR="00C11B9E" w:rsidRDefault="00C11B9E" w:rsidP="004E3508">
            <w:pPr>
              <w:pStyle w:val="ASFKTablenorm0"/>
              <w:ind w:left="57" w:right="57"/>
            </w:pPr>
            <w:r>
              <w:t>08.08.2016</w:t>
            </w:r>
          </w:p>
        </w:tc>
        <w:tc>
          <w:tcPr>
            <w:tcW w:w="1017" w:type="pct"/>
            <w:shd w:val="clear" w:color="auto" w:fill="auto"/>
          </w:tcPr>
          <w:p w:rsidR="00C11B9E" w:rsidRDefault="00C11B9E" w:rsidP="004E3508">
            <w:pPr>
              <w:pStyle w:val="ASFKTablenorm0"/>
              <w:ind w:left="57" w:right="57"/>
            </w:pPr>
            <w:r>
              <w:t>Алексеев И.И.</w:t>
            </w:r>
          </w:p>
        </w:tc>
        <w:tc>
          <w:tcPr>
            <w:tcW w:w="2936" w:type="pct"/>
            <w:shd w:val="clear" w:color="auto" w:fill="auto"/>
          </w:tcPr>
          <w:p w:rsidR="00C11B9E" w:rsidRPr="00127795" w:rsidRDefault="00C11B9E" w:rsidP="004E3508">
            <w:pPr>
              <w:pStyle w:val="ASFKTablenorm0"/>
              <w:ind w:left="57" w:right="57"/>
            </w:pPr>
            <w:r w:rsidRPr="00163ECD">
              <w:t xml:space="preserve">В соответствии </w:t>
            </w:r>
            <w:r w:rsidRPr="00163ECD">
              <w:tab/>
            </w:r>
            <w:r w:rsidRPr="00C2021C">
              <w:t>SUFD-</w:t>
            </w:r>
            <w:r>
              <w:t>88819</w:t>
            </w:r>
            <w:r w:rsidRPr="00C2021C">
              <w:t xml:space="preserve"> </w:t>
            </w:r>
            <w:r>
              <w:t>(</w:t>
            </w:r>
            <w:r w:rsidRPr="00C2021C">
              <w:t>SUFD-8</w:t>
            </w:r>
            <w:r>
              <w:t>9891)</w:t>
            </w:r>
            <w:r w:rsidRPr="00163ECD">
              <w:t xml:space="preserve"> актуал</w:t>
            </w:r>
            <w:r w:rsidRPr="00C11B9E">
              <w:t>и</w:t>
            </w:r>
            <w:r w:rsidRPr="00163ECD">
              <w:t>зиро</w:t>
            </w:r>
            <w:r w:rsidRPr="00163ECD">
              <w:lastRenderedPageBreak/>
              <w:t>ван п.</w:t>
            </w:r>
            <w:r>
              <w:t xml:space="preserve"> </w:t>
            </w:r>
            <w:r>
              <w:fldChar w:fldCharType="begin"/>
            </w:r>
            <w:r>
              <w:instrText xml:space="preserve"> REF _Ref420330774 \r \h </w:instrText>
            </w:r>
            <w:r>
              <w:fldChar w:fldCharType="separate"/>
            </w:r>
            <w:r w:rsidR="00B77F80">
              <w:t>5.1.12</w:t>
            </w:r>
            <w:r>
              <w:fldChar w:fldCharType="end"/>
            </w:r>
            <w:r>
              <w:t>.</w:t>
            </w:r>
          </w:p>
        </w:tc>
      </w:tr>
      <w:tr w:rsidR="004E3508" w:rsidRPr="00F5756B" w:rsidTr="004E3508">
        <w:tc>
          <w:tcPr>
            <w:tcW w:w="412" w:type="pct"/>
            <w:shd w:val="clear" w:color="auto" w:fill="auto"/>
          </w:tcPr>
          <w:p w:rsidR="007A6677" w:rsidRDefault="007A6677" w:rsidP="004E3508">
            <w:pPr>
              <w:pStyle w:val="ASFKTablenorm0"/>
              <w:ind w:left="57" w:right="57"/>
            </w:pPr>
            <w:r>
              <w:lastRenderedPageBreak/>
              <w:t>9.7</w:t>
            </w:r>
          </w:p>
        </w:tc>
        <w:tc>
          <w:tcPr>
            <w:tcW w:w="635" w:type="pct"/>
            <w:shd w:val="clear" w:color="auto" w:fill="auto"/>
          </w:tcPr>
          <w:p w:rsidR="007A6677" w:rsidRDefault="007A6677" w:rsidP="004E3508">
            <w:pPr>
              <w:pStyle w:val="ASFKTablenorm0"/>
              <w:ind w:left="57" w:right="57"/>
            </w:pPr>
            <w:r>
              <w:t>2</w:t>
            </w:r>
            <w:r w:rsidR="00B20BB9">
              <w:t>4</w:t>
            </w:r>
            <w:r>
              <w:t>.08.2016</w:t>
            </w:r>
          </w:p>
        </w:tc>
        <w:tc>
          <w:tcPr>
            <w:tcW w:w="1017" w:type="pct"/>
            <w:shd w:val="clear" w:color="auto" w:fill="auto"/>
          </w:tcPr>
          <w:p w:rsidR="007A6677" w:rsidRDefault="007A6677" w:rsidP="004E3508">
            <w:pPr>
              <w:pStyle w:val="ASFKTablenorm0"/>
              <w:ind w:left="57" w:right="57"/>
            </w:pPr>
            <w:r>
              <w:t>Соколова Н.В.</w:t>
            </w:r>
          </w:p>
        </w:tc>
        <w:tc>
          <w:tcPr>
            <w:tcW w:w="2936" w:type="pct"/>
            <w:shd w:val="clear" w:color="auto" w:fill="auto"/>
          </w:tcPr>
          <w:p w:rsidR="007A6677" w:rsidRDefault="007A6677" w:rsidP="004E3508">
            <w:pPr>
              <w:pStyle w:val="ASFKTablenorm0"/>
              <w:ind w:left="57" w:right="57"/>
            </w:pPr>
            <w:r w:rsidRPr="00CD6BF6">
              <w:t xml:space="preserve">В соответствии </w:t>
            </w:r>
            <w:r w:rsidRPr="00CD6BF6">
              <w:tab/>
              <w:t>SUFD-86127 (SUFD-89162) актуал</w:t>
            </w:r>
            <w:r w:rsidRPr="007A6677">
              <w:t>и</w:t>
            </w:r>
            <w:r w:rsidRPr="00CD6BF6">
              <w:t>зирован п.</w:t>
            </w:r>
            <w:r>
              <w:t xml:space="preserve"> </w:t>
            </w:r>
            <w:r>
              <w:fldChar w:fldCharType="begin"/>
            </w:r>
            <w:r>
              <w:instrText xml:space="preserve"> REF _Ref299370510 \r \h </w:instrText>
            </w:r>
            <w:r>
              <w:fldChar w:fldCharType="separate"/>
            </w:r>
            <w:r w:rsidR="00B77F80">
              <w:t>5.13.1</w:t>
            </w:r>
            <w:r>
              <w:fldChar w:fldCharType="end"/>
            </w:r>
            <w:r>
              <w:t>.</w:t>
            </w:r>
          </w:p>
          <w:p w:rsidR="00B0241E" w:rsidRDefault="00B0241E" w:rsidP="004E3508">
            <w:pPr>
              <w:pStyle w:val="ASFKTablenorm0"/>
              <w:ind w:left="57" w:right="57"/>
            </w:pPr>
            <w:r w:rsidRPr="00B0241E">
              <w:t>В соответствии SUFD-83445 (SUFD-88688)</w:t>
            </w:r>
            <w:r w:rsidR="00CA2170">
              <w:t xml:space="preserve"> </w:t>
            </w:r>
            <w:r w:rsidRPr="00B0241E">
              <w:t xml:space="preserve">актуализирован п. </w:t>
            </w:r>
            <w:r>
              <w:fldChar w:fldCharType="begin"/>
            </w:r>
            <w:r>
              <w:instrText xml:space="preserve"> REF _Ref459708060 \r \h </w:instrText>
            </w:r>
            <w:r>
              <w:fldChar w:fldCharType="separate"/>
            </w:r>
            <w:r w:rsidR="00B77F80">
              <w:t>5.16.1</w:t>
            </w:r>
            <w:r>
              <w:fldChar w:fldCharType="end"/>
            </w:r>
            <w:r>
              <w:t>.</w:t>
            </w:r>
          </w:p>
          <w:p w:rsidR="00B20BB9" w:rsidRPr="00163ECD" w:rsidRDefault="00B20BB9" w:rsidP="004E3508">
            <w:pPr>
              <w:pStyle w:val="ASFKTablenorm0"/>
              <w:ind w:left="57" w:right="57"/>
            </w:pPr>
            <w:r w:rsidRPr="00B20BB9">
              <w:t>В соответствии с RFC-42713 отредактированы наименования системных констант.</w:t>
            </w:r>
          </w:p>
        </w:tc>
      </w:tr>
      <w:tr w:rsidR="004E3508" w:rsidRPr="00F5756B" w:rsidTr="004E3508">
        <w:tc>
          <w:tcPr>
            <w:tcW w:w="412" w:type="pct"/>
            <w:shd w:val="clear" w:color="auto" w:fill="auto"/>
          </w:tcPr>
          <w:p w:rsidR="00DF2D27" w:rsidRDefault="00DF2D27" w:rsidP="004E3508">
            <w:pPr>
              <w:pStyle w:val="ASFKTablenorm0"/>
              <w:ind w:left="57" w:right="57"/>
            </w:pPr>
            <w:r>
              <w:t>9.8</w:t>
            </w:r>
          </w:p>
        </w:tc>
        <w:tc>
          <w:tcPr>
            <w:tcW w:w="635" w:type="pct"/>
            <w:shd w:val="clear" w:color="auto" w:fill="auto"/>
          </w:tcPr>
          <w:p w:rsidR="00DF2D27" w:rsidRDefault="004E7889" w:rsidP="004E3508">
            <w:pPr>
              <w:pStyle w:val="ASFKTablenorm0"/>
              <w:ind w:left="57" w:right="57"/>
            </w:pPr>
            <w:r>
              <w:t>12.12.2016</w:t>
            </w:r>
          </w:p>
        </w:tc>
        <w:tc>
          <w:tcPr>
            <w:tcW w:w="1017" w:type="pct"/>
            <w:shd w:val="clear" w:color="auto" w:fill="auto"/>
          </w:tcPr>
          <w:p w:rsidR="00DF2D27" w:rsidRDefault="00E47FDA" w:rsidP="004E3508">
            <w:pPr>
              <w:pStyle w:val="ASFKTablenorm0"/>
              <w:ind w:left="57" w:right="57"/>
            </w:pPr>
            <w:r>
              <w:t>Тяпкина О.</w:t>
            </w:r>
            <w:r w:rsidR="00DF2D27">
              <w:t>В.</w:t>
            </w:r>
          </w:p>
          <w:p w:rsidR="004E7889" w:rsidRDefault="004E7889" w:rsidP="004E3508">
            <w:pPr>
              <w:pStyle w:val="ASFKTablenorm0"/>
              <w:ind w:left="57" w:right="57"/>
            </w:pPr>
            <w:r>
              <w:t>Соколова Н.В.</w:t>
            </w:r>
          </w:p>
        </w:tc>
        <w:tc>
          <w:tcPr>
            <w:tcW w:w="2936" w:type="pct"/>
            <w:shd w:val="clear" w:color="auto" w:fill="auto"/>
          </w:tcPr>
          <w:p w:rsidR="00DF2D27" w:rsidRDefault="00DF2D27" w:rsidP="004E3508">
            <w:pPr>
              <w:pStyle w:val="ASFKTablenorm0"/>
              <w:ind w:left="57" w:right="57"/>
            </w:pPr>
            <w:r w:rsidRPr="00F738B0">
              <w:t>Внесены редакционные правки, предусмотренные г</w:t>
            </w:r>
            <w:r w:rsidRPr="00DF2D27">
              <w:t>о</w:t>
            </w:r>
            <w:r w:rsidRPr="00F738B0">
              <w:t>сударственным контрактом № УФТ-57/2016 от 14.11.2016</w:t>
            </w:r>
            <w:r>
              <w:t>.</w:t>
            </w:r>
          </w:p>
          <w:p w:rsidR="004E7889" w:rsidRDefault="004E7889" w:rsidP="004E3508">
            <w:pPr>
              <w:pStyle w:val="ASFKTablenorm0"/>
              <w:ind w:left="57" w:right="57"/>
            </w:pPr>
            <w:r w:rsidRPr="00676494">
              <w:t>В соответствии с SUFD-89838 (SUFD-92174)</w:t>
            </w:r>
            <w:r>
              <w:t xml:space="preserve"> </w:t>
            </w:r>
            <w:r w:rsidRPr="00676494">
              <w:t>актуал</w:t>
            </w:r>
            <w:r w:rsidRPr="004E7889">
              <w:t>и</w:t>
            </w:r>
            <w:r w:rsidRPr="00676494">
              <w:t xml:space="preserve">зирован п. </w:t>
            </w:r>
            <w:r w:rsidRPr="00676494">
              <w:fldChar w:fldCharType="begin"/>
            </w:r>
            <w:r w:rsidRPr="00676494">
              <w:instrText xml:space="preserve"> REF _Ref420330774 \r \h </w:instrText>
            </w:r>
            <w:r w:rsidRPr="00676494">
              <w:fldChar w:fldCharType="separate"/>
            </w:r>
            <w:r w:rsidR="00B77F80">
              <w:t>5.1.12</w:t>
            </w:r>
            <w:r w:rsidRPr="00676494">
              <w:fldChar w:fldCharType="end"/>
            </w:r>
            <w:r w:rsidRPr="00676494">
              <w:t>.</w:t>
            </w:r>
          </w:p>
          <w:p w:rsidR="00234A93" w:rsidRDefault="00234A93" w:rsidP="004E3508">
            <w:pPr>
              <w:pStyle w:val="ASFKTablenorm0"/>
              <w:ind w:left="57" w:right="57"/>
            </w:pPr>
            <w:r w:rsidRPr="008A42C1">
              <w:t>В соответствии с SUFD-</w:t>
            </w:r>
            <w:r>
              <w:t>88432</w:t>
            </w:r>
            <w:r w:rsidRPr="008A42C1">
              <w:t xml:space="preserve"> (</w:t>
            </w:r>
            <w:r w:rsidRPr="00234A93">
              <w:t>SUFD-91996, SUFD-92001</w:t>
            </w:r>
            <w:r w:rsidRPr="008A42C1">
              <w:t>)</w:t>
            </w:r>
            <w:r>
              <w:t xml:space="preserve"> добавлен</w:t>
            </w:r>
            <w:r w:rsidRPr="008A42C1">
              <w:t xml:space="preserve"> п</w:t>
            </w:r>
            <w:r>
              <w:t xml:space="preserve">. </w:t>
            </w:r>
            <w:r>
              <w:fldChar w:fldCharType="begin"/>
            </w:r>
            <w:r>
              <w:instrText xml:space="preserve"> REF _Ref472075999 \r \h </w:instrText>
            </w:r>
            <w:r>
              <w:fldChar w:fldCharType="separate"/>
            </w:r>
            <w:r w:rsidR="00B77F80">
              <w:t>5.1.16</w:t>
            </w:r>
            <w:r>
              <w:fldChar w:fldCharType="end"/>
            </w:r>
            <w:r>
              <w:t>.</w:t>
            </w:r>
          </w:p>
          <w:p w:rsidR="004E7889" w:rsidRPr="00CD6BF6" w:rsidRDefault="004E7889" w:rsidP="004E3508">
            <w:pPr>
              <w:pStyle w:val="ASFKTablenorm0"/>
              <w:ind w:left="57" w:right="57"/>
            </w:pPr>
            <w:r>
              <w:t xml:space="preserve">В </w:t>
            </w:r>
            <w:r w:rsidRPr="00D6520C">
              <w:t>соответствии с SUFD-91434 (</w:t>
            </w:r>
            <w:r w:rsidRPr="00577D62">
              <w:t>SUFD-92906</w:t>
            </w:r>
            <w:r>
              <w:t>,</w:t>
            </w:r>
            <w:r w:rsidRPr="00577D62">
              <w:t xml:space="preserve"> </w:t>
            </w:r>
            <w:r w:rsidRPr="004314D9">
              <w:t>SUFD-92900</w:t>
            </w:r>
            <w:r>
              <w:t xml:space="preserve">, </w:t>
            </w:r>
            <w:r w:rsidRPr="00D6520C">
              <w:t>SUFD-92896) актуал</w:t>
            </w:r>
            <w:r w:rsidRPr="004E7889">
              <w:t>и</w:t>
            </w:r>
            <w:r w:rsidRPr="00D6520C">
              <w:t>зирован</w:t>
            </w:r>
            <w:r>
              <w:t>ы</w:t>
            </w:r>
            <w:r w:rsidRPr="00D6520C">
              <w:t xml:space="preserve"> </w:t>
            </w:r>
            <w:r w:rsidR="004D2570">
              <w:t>п</w:t>
            </w:r>
            <w:r w:rsidRPr="00D6520C">
              <w:t>п.</w:t>
            </w:r>
            <w:r>
              <w:t xml:space="preserve"> </w:t>
            </w:r>
            <w:r>
              <w:fldChar w:fldCharType="begin"/>
            </w:r>
            <w:r>
              <w:instrText xml:space="preserve"> REF _Ref357699450 \r \h </w:instrText>
            </w:r>
            <w:r>
              <w:fldChar w:fldCharType="separate"/>
            </w:r>
            <w:r w:rsidR="00B77F80">
              <w:t>5.5.1</w:t>
            </w:r>
            <w:r>
              <w:fldChar w:fldCharType="end"/>
            </w:r>
            <w:r>
              <w:t xml:space="preserve">, </w:t>
            </w:r>
            <w:r>
              <w:fldChar w:fldCharType="begin"/>
            </w:r>
            <w:r>
              <w:instrText xml:space="preserve"> REF _Ref468884232 \r \h </w:instrText>
            </w:r>
            <w:r>
              <w:fldChar w:fldCharType="separate"/>
            </w:r>
            <w:r w:rsidR="00B77F80">
              <w:t>5.5.2</w:t>
            </w:r>
            <w:r>
              <w:fldChar w:fldCharType="end"/>
            </w:r>
            <w:r>
              <w:t xml:space="preserve">, </w:t>
            </w:r>
            <w:r>
              <w:fldChar w:fldCharType="begin"/>
            </w:r>
            <w:r>
              <w:instrText xml:space="preserve"> REF _Ref394926125 \r \h </w:instrText>
            </w:r>
            <w:r>
              <w:fldChar w:fldCharType="separate"/>
            </w:r>
            <w:r w:rsidR="00B77F80">
              <w:t>5.5.3</w:t>
            </w:r>
            <w:r>
              <w:fldChar w:fldCharType="end"/>
            </w:r>
            <w:r>
              <w:t>.</w:t>
            </w:r>
          </w:p>
        </w:tc>
      </w:tr>
      <w:tr w:rsidR="004E3508" w:rsidRPr="00F5756B" w:rsidTr="004E3508">
        <w:tc>
          <w:tcPr>
            <w:tcW w:w="412" w:type="pct"/>
            <w:shd w:val="clear" w:color="auto" w:fill="auto"/>
          </w:tcPr>
          <w:p w:rsidR="00676494" w:rsidRDefault="00676494" w:rsidP="004E3508">
            <w:pPr>
              <w:pStyle w:val="ASFKTablenorm0"/>
              <w:ind w:left="57" w:right="57"/>
            </w:pPr>
            <w:r>
              <w:t>9.</w:t>
            </w:r>
            <w:r w:rsidR="00DF2D27">
              <w:t>9</w:t>
            </w:r>
          </w:p>
        </w:tc>
        <w:tc>
          <w:tcPr>
            <w:tcW w:w="635" w:type="pct"/>
            <w:shd w:val="clear" w:color="auto" w:fill="auto"/>
          </w:tcPr>
          <w:p w:rsidR="00676494" w:rsidRDefault="004E7889" w:rsidP="004E3508">
            <w:pPr>
              <w:pStyle w:val="ASFKTablenorm0"/>
              <w:ind w:left="57" w:right="57"/>
            </w:pPr>
            <w:r>
              <w:t>1</w:t>
            </w:r>
            <w:r w:rsidR="008A42C1">
              <w:t>3</w:t>
            </w:r>
            <w:r>
              <w:t>.01.2017</w:t>
            </w:r>
          </w:p>
        </w:tc>
        <w:tc>
          <w:tcPr>
            <w:tcW w:w="1017" w:type="pct"/>
            <w:shd w:val="clear" w:color="auto" w:fill="auto"/>
          </w:tcPr>
          <w:p w:rsidR="00676494" w:rsidRDefault="004E7889" w:rsidP="004E3508">
            <w:pPr>
              <w:pStyle w:val="ASFKTablenorm0"/>
              <w:ind w:left="57" w:right="57"/>
            </w:pPr>
            <w:r>
              <w:t>Соколова Н.В.</w:t>
            </w:r>
          </w:p>
        </w:tc>
        <w:tc>
          <w:tcPr>
            <w:tcW w:w="2936" w:type="pct"/>
            <w:shd w:val="clear" w:color="auto" w:fill="auto"/>
          </w:tcPr>
          <w:p w:rsidR="00D6520C" w:rsidRDefault="004E7889" w:rsidP="004E3508">
            <w:pPr>
              <w:pStyle w:val="ASFKTablenorm0"/>
              <w:ind w:left="57" w:right="57"/>
            </w:pPr>
            <w:r w:rsidRPr="00710791">
              <w:t>В соответствии с SUFD-91613 (SUFD-94122) актуал</w:t>
            </w:r>
            <w:r w:rsidRPr="00351885">
              <w:t>и</w:t>
            </w:r>
            <w:r w:rsidRPr="00710791">
              <w:t>зирован</w:t>
            </w:r>
            <w:r w:rsidR="006A7DC6">
              <w:t>ы</w:t>
            </w:r>
            <w:r>
              <w:t xml:space="preserve"> </w:t>
            </w:r>
            <w:r w:rsidR="004D2570">
              <w:t>п</w:t>
            </w:r>
            <w:r>
              <w:t xml:space="preserve">п. </w:t>
            </w:r>
            <w:r w:rsidR="00282BE6">
              <w:fldChar w:fldCharType="begin"/>
            </w:r>
            <w:r w:rsidR="00282BE6">
              <w:instrText xml:space="preserve"> REF _Ref365452935 \r \h </w:instrText>
            </w:r>
            <w:r w:rsidR="00282BE6">
              <w:fldChar w:fldCharType="separate"/>
            </w:r>
            <w:r w:rsidR="00B77F80">
              <w:t>5.1.3</w:t>
            </w:r>
            <w:r w:rsidR="00282BE6">
              <w:fldChar w:fldCharType="end"/>
            </w:r>
            <w:r w:rsidR="00282BE6">
              <w:t>,</w:t>
            </w:r>
            <w:r w:rsidR="006A7DC6">
              <w:t xml:space="preserve"> </w:t>
            </w:r>
            <w:r w:rsidR="006A7DC6">
              <w:fldChar w:fldCharType="begin"/>
            </w:r>
            <w:r w:rsidR="006A7DC6">
              <w:instrText xml:space="preserve"> REF _Ref471913417 \r \h </w:instrText>
            </w:r>
            <w:r w:rsidR="006A7DC6">
              <w:fldChar w:fldCharType="separate"/>
            </w:r>
            <w:r w:rsidR="00B77F80">
              <w:t>5.1.4</w:t>
            </w:r>
            <w:r w:rsidR="006A7DC6">
              <w:fldChar w:fldCharType="end"/>
            </w:r>
            <w:r w:rsidR="006A7DC6">
              <w:t>,</w:t>
            </w:r>
            <w:r w:rsidR="00282BE6">
              <w:t xml:space="preserve"> </w:t>
            </w:r>
            <w:r>
              <w:fldChar w:fldCharType="begin"/>
            </w:r>
            <w:r>
              <w:instrText xml:space="preserve"> REF _Ref471906065 \r \h </w:instrText>
            </w:r>
            <w:r>
              <w:fldChar w:fldCharType="separate"/>
            </w:r>
            <w:r w:rsidR="00B77F80">
              <w:t>5.1.5</w:t>
            </w:r>
            <w:r>
              <w:fldChar w:fldCharType="end"/>
            </w:r>
            <w:r>
              <w:t>.</w:t>
            </w:r>
          </w:p>
          <w:p w:rsidR="00A138FF" w:rsidRDefault="00A138FF" w:rsidP="004E3508">
            <w:pPr>
              <w:pStyle w:val="ASFKTablenorm0"/>
              <w:ind w:left="57" w:right="57"/>
            </w:pPr>
            <w:r w:rsidRPr="00A138FF">
              <w:t xml:space="preserve">В соответствии с SUFD-92054 (SUFD-94141) актуализирован п. </w:t>
            </w:r>
            <w:r>
              <w:fldChar w:fldCharType="begin"/>
            </w:r>
            <w:r>
              <w:instrText xml:space="preserve"> REF _Ref420330774 \r \h </w:instrText>
            </w:r>
            <w:r>
              <w:fldChar w:fldCharType="separate"/>
            </w:r>
            <w:r w:rsidR="00B77F80">
              <w:t>5.1.12</w:t>
            </w:r>
            <w:r>
              <w:fldChar w:fldCharType="end"/>
            </w:r>
            <w:r>
              <w:t>.</w:t>
            </w:r>
          </w:p>
          <w:p w:rsidR="008A42C1" w:rsidRPr="008A42C1" w:rsidRDefault="008A42C1" w:rsidP="004E3508">
            <w:pPr>
              <w:pStyle w:val="ASFKTablenorm0"/>
              <w:ind w:left="57" w:right="57"/>
            </w:pPr>
            <w:r w:rsidRPr="008A42C1">
              <w:t>В соответствии с SUFD-92055 (SUFD-94142)</w:t>
            </w:r>
            <w:r>
              <w:t xml:space="preserve"> </w:t>
            </w:r>
            <w:r w:rsidRPr="008A42C1">
              <w:t>актуализирован п</w:t>
            </w:r>
            <w:r>
              <w:t xml:space="preserve">. </w:t>
            </w:r>
            <w:r>
              <w:fldChar w:fldCharType="begin"/>
            </w:r>
            <w:r>
              <w:instrText xml:space="preserve"> REF _Ref472075999 \r \h </w:instrText>
            </w:r>
            <w:r>
              <w:fldChar w:fldCharType="separate"/>
            </w:r>
            <w:r w:rsidR="00B77F80">
              <w:t>5.1.16</w:t>
            </w:r>
            <w:r>
              <w:fldChar w:fldCharType="end"/>
            </w:r>
            <w:r>
              <w:t>.</w:t>
            </w:r>
          </w:p>
        </w:tc>
      </w:tr>
      <w:tr w:rsidR="004E3508" w:rsidRPr="00F5756B" w:rsidTr="004E3508">
        <w:tc>
          <w:tcPr>
            <w:tcW w:w="412" w:type="pct"/>
            <w:shd w:val="clear" w:color="auto" w:fill="auto"/>
          </w:tcPr>
          <w:p w:rsidR="004B2EBB" w:rsidRDefault="004B2EBB" w:rsidP="004E3508">
            <w:pPr>
              <w:pStyle w:val="ASFKTablenorm0"/>
              <w:ind w:left="57" w:right="57"/>
            </w:pPr>
            <w:r>
              <w:t>10.0</w:t>
            </w:r>
          </w:p>
        </w:tc>
        <w:tc>
          <w:tcPr>
            <w:tcW w:w="635" w:type="pct"/>
            <w:shd w:val="clear" w:color="auto" w:fill="auto"/>
          </w:tcPr>
          <w:p w:rsidR="004B2EBB" w:rsidRDefault="008C4D5B" w:rsidP="004E3508">
            <w:pPr>
              <w:pStyle w:val="ASFKTablenorm0"/>
              <w:ind w:left="57" w:right="57"/>
            </w:pPr>
            <w:r>
              <w:t>11</w:t>
            </w:r>
            <w:r w:rsidR="00BC6176">
              <w:t>.05</w:t>
            </w:r>
            <w:r w:rsidR="004B2EBB">
              <w:t>.2017</w:t>
            </w:r>
          </w:p>
        </w:tc>
        <w:tc>
          <w:tcPr>
            <w:tcW w:w="1017" w:type="pct"/>
            <w:shd w:val="clear" w:color="auto" w:fill="auto"/>
          </w:tcPr>
          <w:p w:rsidR="004B2EBB" w:rsidRDefault="004B2EBB" w:rsidP="004E3508">
            <w:pPr>
              <w:pStyle w:val="ASFKTablenorm0"/>
              <w:ind w:left="57" w:right="57"/>
            </w:pPr>
            <w:r>
              <w:t>Соколова Н.В.</w:t>
            </w:r>
          </w:p>
        </w:tc>
        <w:tc>
          <w:tcPr>
            <w:tcW w:w="2936" w:type="pct"/>
            <w:shd w:val="clear" w:color="auto" w:fill="auto"/>
          </w:tcPr>
          <w:p w:rsidR="004B2EBB" w:rsidRDefault="004B2EBB" w:rsidP="004E3508">
            <w:pPr>
              <w:pStyle w:val="ASFKTablenorm0"/>
              <w:ind w:left="57" w:right="57"/>
            </w:pPr>
            <w:r w:rsidRPr="004B2EBB">
              <w:t>В соответствии с SUFD-92332 (SUFD-95202) актуализирован п.</w:t>
            </w:r>
            <w:r>
              <w:t xml:space="preserve"> </w:t>
            </w:r>
            <w:r>
              <w:fldChar w:fldCharType="begin"/>
            </w:r>
            <w:r>
              <w:instrText xml:space="preserve"> REF _Ref299370510 \r \h </w:instrText>
            </w:r>
            <w:r w:rsidR="0075371A">
              <w:instrText xml:space="preserve"> \* MERGEFORMAT </w:instrText>
            </w:r>
            <w:r>
              <w:fldChar w:fldCharType="separate"/>
            </w:r>
            <w:r w:rsidR="00B77F80">
              <w:t>5.13.1</w:t>
            </w:r>
            <w:r>
              <w:fldChar w:fldCharType="end"/>
            </w:r>
            <w:r>
              <w:t>.</w:t>
            </w:r>
          </w:p>
          <w:p w:rsidR="005B0FC3" w:rsidRDefault="005B0FC3" w:rsidP="004E3508">
            <w:pPr>
              <w:pStyle w:val="ASFKTablenorm0"/>
              <w:ind w:left="57" w:right="57"/>
            </w:pPr>
            <w:r w:rsidRPr="005B0FC3">
              <w:t>В соответствии с SUFD-94517 (SUFD-94902)</w:t>
            </w:r>
            <w:r>
              <w:t xml:space="preserve"> актуализирован п. </w:t>
            </w:r>
            <w:r>
              <w:fldChar w:fldCharType="begin"/>
            </w:r>
            <w:r>
              <w:instrText xml:space="preserve"> REF _Ref435196999 \r \h </w:instrText>
            </w:r>
            <w:r w:rsidR="0075371A">
              <w:instrText xml:space="preserve"> \* MERGEFORMAT </w:instrText>
            </w:r>
            <w:r>
              <w:fldChar w:fldCharType="separate"/>
            </w:r>
            <w:r w:rsidR="00B77F80">
              <w:t>5.7.3</w:t>
            </w:r>
            <w:r>
              <w:fldChar w:fldCharType="end"/>
            </w:r>
            <w:r>
              <w:t>.</w:t>
            </w:r>
          </w:p>
          <w:p w:rsidR="00787AD5" w:rsidRDefault="00787AD5" w:rsidP="004E3508">
            <w:pPr>
              <w:pStyle w:val="ASFKTablenorm0"/>
              <w:ind w:left="57" w:right="57"/>
            </w:pPr>
            <w:r w:rsidRPr="00787AD5">
              <w:t xml:space="preserve">В соответствии с SUFD-80395 (SUFD-94147) актуализированы </w:t>
            </w:r>
            <w:r w:rsidR="004D2570">
              <w:t>п</w:t>
            </w:r>
            <w:r w:rsidRPr="00787AD5">
              <w:t>п.</w:t>
            </w:r>
            <w:r>
              <w:t xml:space="preserve"> </w:t>
            </w:r>
            <w:r>
              <w:fldChar w:fldCharType="begin"/>
            </w:r>
            <w:r>
              <w:instrText xml:space="preserve"> REF _Ref474404511 \r \h </w:instrText>
            </w:r>
            <w:r w:rsidR="0075371A">
              <w:instrText xml:space="preserve"> \* MERGEFORMAT </w:instrText>
            </w:r>
            <w:r>
              <w:fldChar w:fldCharType="separate"/>
            </w:r>
            <w:r w:rsidR="00B77F80">
              <w:t>5.1.1</w:t>
            </w:r>
            <w:r>
              <w:fldChar w:fldCharType="end"/>
            </w:r>
            <w:r>
              <w:t xml:space="preserve">, </w:t>
            </w:r>
            <w:r>
              <w:fldChar w:fldCharType="begin"/>
            </w:r>
            <w:r>
              <w:instrText xml:space="preserve"> REF _Ref359521322 \r \h </w:instrText>
            </w:r>
            <w:r w:rsidR="0075371A">
              <w:instrText xml:space="preserve"> \* MERGEFORMAT </w:instrText>
            </w:r>
            <w:r>
              <w:fldChar w:fldCharType="separate"/>
            </w:r>
            <w:r w:rsidR="00B77F80">
              <w:t>5.1.2</w:t>
            </w:r>
            <w:r>
              <w:fldChar w:fldCharType="end"/>
            </w:r>
            <w:r w:rsidR="00555472">
              <w:t xml:space="preserve">, </w:t>
            </w:r>
            <w:r w:rsidR="00555472">
              <w:fldChar w:fldCharType="begin"/>
            </w:r>
            <w:r w:rsidR="00555472">
              <w:instrText xml:space="preserve"> REF _Ref365452935 \r \h </w:instrText>
            </w:r>
            <w:r w:rsidR="0075371A">
              <w:instrText xml:space="preserve"> \* MERGEFORMAT </w:instrText>
            </w:r>
            <w:r w:rsidR="00555472">
              <w:fldChar w:fldCharType="separate"/>
            </w:r>
            <w:r w:rsidR="00B77F80">
              <w:t>5.1.3</w:t>
            </w:r>
            <w:r w:rsidR="00555472">
              <w:fldChar w:fldCharType="end"/>
            </w:r>
            <w:r w:rsidR="001055C0">
              <w:t xml:space="preserve">, </w:t>
            </w:r>
            <w:r w:rsidR="001055C0">
              <w:fldChar w:fldCharType="begin"/>
            </w:r>
            <w:r w:rsidR="001055C0">
              <w:instrText xml:space="preserve"> REF _Ref474421876 \r \h </w:instrText>
            </w:r>
            <w:r w:rsidR="0075371A">
              <w:instrText xml:space="preserve"> \* MERGEFORMAT </w:instrText>
            </w:r>
            <w:r w:rsidR="001055C0">
              <w:fldChar w:fldCharType="separate"/>
            </w:r>
            <w:r w:rsidR="00B77F80">
              <w:t>5.1.4</w:t>
            </w:r>
            <w:r w:rsidR="001055C0">
              <w:fldChar w:fldCharType="end"/>
            </w:r>
            <w:r w:rsidR="00DE138F">
              <w:t xml:space="preserve">, </w:t>
            </w:r>
            <w:r w:rsidR="00DE138F">
              <w:fldChar w:fldCharType="begin"/>
            </w:r>
            <w:r w:rsidR="00DE138F">
              <w:instrText xml:space="preserve"> REF _Ref474504962 \r \h </w:instrText>
            </w:r>
            <w:r w:rsidR="0075371A">
              <w:instrText xml:space="preserve"> \* MERGEFORMAT </w:instrText>
            </w:r>
            <w:r w:rsidR="00DE138F">
              <w:fldChar w:fldCharType="separate"/>
            </w:r>
            <w:r w:rsidR="00B77F80">
              <w:t>5.1.5</w:t>
            </w:r>
            <w:r w:rsidR="00DE138F">
              <w:fldChar w:fldCharType="end"/>
            </w:r>
            <w:r w:rsidR="00E47FDA">
              <w:t xml:space="preserve">, </w:t>
            </w:r>
            <w:r w:rsidR="00E47FDA">
              <w:fldChar w:fldCharType="begin"/>
            </w:r>
            <w:r w:rsidR="00E47FDA">
              <w:instrText xml:space="preserve"> REF _Ref474747005 \r \h </w:instrText>
            </w:r>
            <w:r w:rsidR="0075371A">
              <w:instrText xml:space="preserve"> \* MERGEFORMAT </w:instrText>
            </w:r>
            <w:r w:rsidR="00E47FDA">
              <w:fldChar w:fldCharType="separate"/>
            </w:r>
            <w:r w:rsidR="00B77F80">
              <w:t>5.1.6</w:t>
            </w:r>
            <w:r w:rsidR="00E47FDA">
              <w:fldChar w:fldCharType="end"/>
            </w:r>
            <w:r w:rsidR="00E47FDA">
              <w:t xml:space="preserve">, </w:t>
            </w:r>
            <w:r w:rsidR="00890A1F">
              <w:fldChar w:fldCharType="begin"/>
            </w:r>
            <w:r w:rsidR="00890A1F">
              <w:instrText xml:space="preserve"> REF _Ref449105600 \r \h </w:instrText>
            </w:r>
            <w:r w:rsidR="0075371A">
              <w:instrText xml:space="preserve"> \* MERGEFORMAT </w:instrText>
            </w:r>
            <w:r w:rsidR="00890A1F">
              <w:fldChar w:fldCharType="separate"/>
            </w:r>
            <w:r w:rsidR="00B77F80">
              <w:t>5.1.8</w:t>
            </w:r>
            <w:r w:rsidR="00890A1F">
              <w:fldChar w:fldCharType="end"/>
            </w:r>
            <w:r w:rsidR="00861B94">
              <w:t xml:space="preserve">, </w:t>
            </w:r>
            <w:r w:rsidR="00861B94">
              <w:fldChar w:fldCharType="begin"/>
            </w:r>
            <w:r w:rsidR="00861B94">
              <w:instrText xml:space="preserve"> REF _Ref373061971 \r \h </w:instrText>
            </w:r>
            <w:r w:rsidR="0075371A">
              <w:instrText xml:space="preserve"> \* MERGEFORMAT </w:instrText>
            </w:r>
            <w:r w:rsidR="00861B94">
              <w:fldChar w:fldCharType="separate"/>
            </w:r>
            <w:r w:rsidR="00B77F80">
              <w:t>5.1.10</w:t>
            </w:r>
            <w:r w:rsidR="00861B94">
              <w:fldChar w:fldCharType="end"/>
            </w:r>
            <w:r w:rsidR="00B23DDE">
              <w:t xml:space="preserve">, </w:t>
            </w:r>
            <w:r w:rsidR="00B23DDE">
              <w:fldChar w:fldCharType="begin"/>
            </w:r>
            <w:r w:rsidR="00B23DDE">
              <w:instrText xml:space="preserve"> REF _Ref419282140 \r \h </w:instrText>
            </w:r>
            <w:r w:rsidR="0075371A">
              <w:instrText xml:space="preserve"> \* MERGEFORMAT </w:instrText>
            </w:r>
            <w:r w:rsidR="00B23DDE">
              <w:fldChar w:fldCharType="separate"/>
            </w:r>
            <w:r w:rsidR="00B77F80">
              <w:t>5.3.1</w:t>
            </w:r>
            <w:r w:rsidR="00B23DDE">
              <w:fldChar w:fldCharType="end"/>
            </w:r>
            <w:r w:rsidR="00B23DDE">
              <w:t xml:space="preserve">, </w:t>
            </w:r>
            <w:r w:rsidR="00B23DDE">
              <w:fldChar w:fldCharType="begin"/>
            </w:r>
            <w:r w:rsidR="00B23DDE">
              <w:instrText xml:space="preserve"> REF _Ref272416333 \r \h </w:instrText>
            </w:r>
            <w:r w:rsidR="0075371A">
              <w:instrText xml:space="preserve"> \* MERGEFORMAT </w:instrText>
            </w:r>
            <w:r w:rsidR="00B23DDE">
              <w:fldChar w:fldCharType="separate"/>
            </w:r>
            <w:r w:rsidR="00B77F80">
              <w:t>5.3.2</w:t>
            </w:r>
            <w:r w:rsidR="00B23DDE">
              <w:fldChar w:fldCharType="end"/>
            </w:r>
            <w:r w:rsidR="006E472E">
              <w:t xml:space="preserve">, </w:t>
            </w:r>
            <w:r w:rsidR="006E472E">
              <w:fldChar w:fldCharType="begin"/>
            </w:r>
            <w:r w:rsidR="006E472E">
              <w:instrText xml:space="preserve"> REF _Ref420320397 \r \h </w:instrText>
            </w:r>
            <w:r w:rsidR="0075371A">
              <w:instrText xml:space="preserve"> \* MERGEFORMAT </w:instrText>
            </w:r>
            <w:r w:rsidR="006E472E">
              <w:fldChar w:fldCharType="separate"/>
            </w:r>
            <w:r w:rsidR="00B77F80">
              <w:t>5.3.3</w:t>
            </w:r>
            <w:r w:rsidR="006E472E">
              <w:fldChar w:fldCharType="end"/>
            </w:r>
            <w:r w:rsidR="00E17CC5">
              <w:t xml:space="preserve">, </w:t>
            </w:r>
            <w:r w:rsidR="00E17CC5">
              <w:fldChar w:fldCharType="begin"/>
            </w:r>
            <w:r w:rsidR="00E17CC5">
              <w:instrText xml:space="preserve"> REF _Ref475088318 \r \h </w:instrText>
            </w:r>
            <w:r w:rsidR="0075371A">
              <w:instrText xml:space="preserve"> \* MERGEFORMAT </w:instrText>
            </w:r>
            <w:r w:rsidR="00E17CC5">
              <w:fldChar w:fldCharType="separate"/>
            </w:r>
            <w:r w:rsidR="00B77F80">
              <w:t>5.4.1</w:t>
            </w:r>
            <w:r w:rsidR="00E17CC5">
              <w:fldChar w:fldCharType="end"/>
            </w:r>
            <w:r w:rsidR="00C542C6">
              <w:t xml:space="preserve">, </w:t>
            </w:r>
            <w:r w:rsidR="00C542C6">
              <w:fldChar w:fldCharType="begin"/>
            </w:r>
            <w:r w:rsidR="00C542C6">
              <w:instrText xml:space="preserve"> REF _Ref475098775 \r \h </w:instrText>
            </w:r>
            <w:r w:rsidR="0075371A">
              <w:instrText xml:space="preserve"> \* MERGEFORMAT </w:instrText>
            </w:r>
            <w:r w:rsidR="00C542C6">
              <w:fldChar w:fldCharType="separate"/>
            </w:r>
            <w:r w:rsidR="00B77F80">
              <w:t>5.7.1</w:t>
            </w:r>
            <w:r w:rsidR="00C542C6">
              <w:fldChar w:fldCharType="end"/>
            </w:r>
            <w:r w:rsidR="00C542C6">
              <w:t xml:space="preserve">, </w:t>
            </w:r>
            <w:r w:rsidR="00C542C6">
              <w:fldChar w:fldCharType="begin"/>
            </w:r>
            <w:r w:rsidR="00C542C6">
              <w:instrText xml:space="preserve"> REF _Ref475098781 \r \h </w:instrText>
            </w:r>
            <w:r w:rsidR="0075371A">
              <w:instrText xml:space="preserve"> \* MERGEFORMAT </w:instrText>
            </w:r>
            <w:r w:rsidR="00C542C6">
              <w:fldChar w:fldCharType="separate"/>
            </w:r>
            <w:r w:rsidR="00B77F80">
              <w:t>5.7.2</w:t>
            </w:r>
            <w:r w:rsidR="00C542C6">
              <w:fldChar w:fldCharType="end"/>
            </w:r>
            <w:r w:rsidR="00D7341A">
              <w:t xml:space="preserve">, </w:t>
            </w:r>
            <w:r w:rsidR="00D7341A">
              <w:fldChar w:fldCharType="begin"/>
            </w:r>
            <w:r w:rsidR="00D7341A">
              <w:instrText xml:space="preserve"> REF _Ref435196999 \r \h </w:instrText>
            </w:r>
            <w:r w:rsidR="0075371A">
              <w:instrText xml:space="preserve"> \* MERGEFORMAT </w:instrText>
            </w:r>
            <w:r w:rsidR="00D7341A">
              <w:fldChar w:fldCharType="separate"/>
            </w:r>
            <w:r w:rsidR="00B77F80">
              <w:t>5.7.3</w:t>
            </w:r>
            <w:r w:rsidR="00D7341A">
              <w:fldChar w:fldCharType="end"/>
            </w:r>
            <w:r w:rsidR="00D7341A">
              <w:t xml:space="preserve">, </w:t>
            </w:r>
            <w:r w:rsidR="00D7341A">
              <w:fldChar w:fldCharType="begin"/>
            </w:r>
            <w:r w:rsidR="00D7341A">
              <w:instrText xml:space="preserve"> REF _Ref318206870 \r \h </w:instrText>
            </w:r>
            <w:r w:rsidR="0075371A">
              <w:instrText xml:space="preserve"> \* MERGEFORMAT </w:instrText>
            </w:r>
            <w:r w:rsidR="00D7341A">
              <w:fldChar w:fldCharType="separate"/>
            </w:r>
            <w:r w:rsidR="00B77F80">
              <w:t>5.7.5</w:t>
            </w:r>
            <w:r w:rsidR="00D7341A">
              <w:fldChar w:fldCharType="end"/>
            </w:r>
            <w:r w:rsidR="0075371A">
              <w:t>.</w:t>
            </w:r>
          </w:p>
          <w:p w:rsidR="00BC6176" w:rsidRDefault="00BC6176" w:rsidP="004E3508">
            <w:pPr>
              <w:pStyle w:val="ASFKTablenorm0"/>
              <w:ind w:left="57" w:right="57"/>
            </w:pPr>
            <w:r w:rsidRPr="00812EA3">
              <w:t>В соответствии с SUFD-94928 (SUFD-96416) актуал</w:t>
            </w:r>
            <w:r w:rsidRPr="00BC6176">
              <w:t>и</w:t>
            </w:r>
            <w:r w:rsidRPr="00812EA3">
              <w:t xml:space="preserve">зированы </w:t>
            </w:r>
            <w:r w:rsidR="004D2570">
              <w:t>п</w:t>
            </w:r>
            <w:r w:rsidRPr="00812EA3">
              <w:t>п.</w:t>
            </w:r>
            <w:r>
              <w:t xml:space="preserve"> </w:t>
            </w:r>
            <w:r>
              <w:fldChar w:fldCharType="begin"/>
            </w:r>
            <w:r>
              <w:instrText xml:space="preserve"> REF _Ref474404511 \r \h  \* MERGEFORMAT </w:instrText>
            </w:r>
            <w:r>
              <w:fldChar w:fldCharType="separate"/>
            </w:r>
            <w:r w:rsidR="00B77F80">
              <w:t>5.1.1</w:t>
            </w:r>
            <w:r>
              <w:fldChar w:fldCharType="end"/>
            </w:r>
            <w:r>
              <w:t xml:space="preserve">, </w:t>
            </w:r>
            <w:r>
              <w:fldChar w:fldCharType="begin"/>
            </w:r>
            <w:r>
              <w:instrText xml:space="preserve"> REF _Ref359521322 \r \h  \* MERGEFORMAT </w:instrText>
            </w:r>
            <w:r>
              <w:fldChar w:fldCharType="separate"/>
            </w:r>
            <w:r w:rsidR="00B77F80">
              <w:t>5.1.2</w:t>
            </w:r>
            <w:r>
              <w:fldChar w:fldCharType="end"/>
            </w:r>
            <w:r>
              <w:t xml:space="preserve">, </w:t>
            </w:r>
            <w:r>
              <w:fldChar w:fldCharType="begin"/>
            </w:r>
            <w:r>
              <w:instrText xml:space="preserve"> REF _Ref474421876 \r \h  \* MERGEFORMAT </w:instrText>
            </w:r>
            <w:r>
              <w:fldChar w:fldCharType="separate"/>
            </w:r>
            <w:r w:rsidR="00B77F80">
              <w:t>5.1.4</w:t>
            </w:r>
            <w:r>
              <w:fldChar w:fldCharType="end"/>
            </w:r>
            <w:r>
              <w:t xml:space="preserve">, </w:t>
            </w:r>
            <w:r>
              <w:fldChar w:fldCharType="begin"/>
            </w:r>
            <w:r>
              <w:instrText xml:space="preserve"> REF _Ref474504962 \r \h  \* MERGEFORMAT </w:instrText>
            </w:r>
            <w:r>
              <w:fldChar w:fldCharType="separate"/>
            </w:r>
            <w:r w:rsidR="00B77F80">
              <w:t>5.1.5</w:t>
            </w:r>
            <w:r>
              <w:fldChar w:fldCharType="end"/>
            </w:r>
            <w:r>
              <w:t xml:space="preserve">, </w:t>
            </w:r>
            <w:r>
              <w:fldChar w:fldCharType="begin"/>
            </w:r>
            <w:r>
              <w:instrText xml:space="preserve"> REF _Ref373061971 \r \h  \* MERGEFORMAT </w:instrText>
            </w:r>
            <w:r>
              <w:fldChar w:fldCharType="separate"/>
            </w:r>
            <w:r w:rsidR="00B77F80">
              <w:t>5.1.10</w:t>
            </w:r>
            <w:r>
              <w:fldChar w:fldCharType="end"/>
            </w:r>
            <w:r>
              <w:t xml:space="preserve">, </w:t>
            </w:r>
            <w:r>
              <w:fldChar w:fldCharType="begin"/>
            </w:r>
            <w:r>
              <w:instrText xml:space="preserve"> REF _Ref419282140 \r \h  \* MERGEFORMAT </w:instrText>
            </w:r>
            <w:r>
              <w:fldChar w:fldCharType="separate"/>
            </w:r>
            <w:r w:rsidR="00B77F80">
              <w:t>5.3.1</w:t>
            </w:r>
            <w:r>
              <w:fldChar w:fldCharType="end"/>
            </w:r>
            <w:r>
              <w:t xml:space="preserve">, </w:t>
            </w:r>
            <w:r>
              <w:fldChar w:fldCharType="begin"/>
            </w:r>
            <w:r>
              <w:instrText xml:space="preserve"> REF _Ref420320397 \r \h  \* MERGEFORMAT </w:instrText>
            </w:r>
            <w:r>
              <w:fldChar w:fldCharType="separate"/>
            </w:r>
            <w:r w:rsidR="00B77F80">
              <w:t>5.3.3</w:t>
            </w:r>
            <w:r>
              <w:fldChar w:fldCharType="end"/>
            </w:r>
            <w:r>
              <w:t xml:space="preserve">, </w:t>
            </w:r>
            <w:r>
              <w:fldChar w:fldCharType="begin"/>
            </w:r>
            <w:r>
              <w:instrText xml:space="preserve"> REF _Ref475088318 \r \h  \* MERGEFORMAT </w:instrText>
            </w:r>
            <w:r>
              <w:fldChar w:fldCharType="separate"/>
            </w:r>
            <w:r w:rsidR="00B77F80">
              <w:t>5.4.1</w:t>
            </w:r>
            <w:r>
              <w:fldChar w:fldCharType="end"/>
            </w:r>
            <w:r>
              <w:t xml:space="preserve">, </w:t>
            </w:r>
            <w:r>
              <w:fldChar w:fldCharType="begin"/>
            </w:r>
            <w:r>
              <w:instrText xml:space="preserve"> REF _Ref475098775 \r \h  \* MERGEFORMAT </w:instrText>
            </w:r>
            <w:r>
              <w:fldChar w:fldCharType="separate"/>
            </w:r>
            <w:r w:rsidR="00B77F80">
              <w:t>5.7.1</w:t>
            </w:r>
            <w:r>
              <w:fldChar w:fldCharType="end"/>
            </w:r>
            <w:r>
              <w:t xml:space="preserve">, </w:t>
            </w:r>
            <w:r>
              <w:fldChar w:fldCharType="begin"/>
            </w:r>
            <w:r>
              <w:instrText xml:space="preserve"> REF _Ref475098781 \r \h  \* MERGEFORMAT </w:instrText>
            </w:r>
            <w:r>
              <w:fldChar w:fldCharType="separate"/>
            </w:r>
            <w:r w:rsidR="00B77F80">
              <w:t>5.7.2</w:t>
            </w:r>
            <w:r>
              <w:fldChar w:fldCharType="end"/>
            </w:r>
            <w:r>
              <w:t>.</w:t>
            </w:r>
          </w:p>
          <w:p w:rsidR="006134F5" w:rsidRDefault="006134F5" w:rsidP="004E3508">
            <w:pPr>
              <w:pStyle w:val="ASFKTablenorm0"/>
              <w:ind w:left="57" w:right="57"/>
            </w:pPr>
            <w:r w:rsidRPr="004B18CB">
              <w:t>В соответствии с SUFD-94118 (SUFD-95406) актуализирован п</w:t>
            </w:r>
            <w:r>
              <w:t xml:space="preserve">. </w:t>
            </w:r>
            <w:r>
              <w:fldChar w:fldCharType="begin"/>
            </w:r>
            <w:r>
              <w:instrText xml:space="preserve"> REF _Ref474936869 \r \h </w:instrText>
            </w:r>
            <w:r w:rsidR="0075371A">
              <w:instrText xml:space="preserve"> \* MERGEFORMAT </w:instrText>
            </w:r>
            <w:r>
              <w:fldChar w:fldCharType="separate"/>
            </w:r>
            <w:r w:rsidR="00B77F80">
              <w:t>5.11.3</w:t>
            </w:r>
            <w:r>
              <w:fldChar w:fldCharType="end"/>
            </w:r>
            <w:r>
              <w:t>.</w:t>
            </w:r>
          </w:p>
          <w:p w:rsidR="004133E4" w:rsidRDefault="004133E4" w:rsidP="004E3508">
            <w:pPr>
              <w:pStyle w:val="ASFKTablenorm0"/>
              <w:ind w:left="57" w:right="57"/>
            </w:pPr>
            <w:r w:rsidRPr="004133E4">
              <w:t>В соответствии с SUFD-94789 (SUFD-95735)</w:t>
            </w:r>
            <w:r>
              <w:t xml:space="preserve"> </w:t>
            </w:r>
            <w:r w:rsidRPr="004133E4">
              <w:t>актуализирован п.</w:t>
            </w:r>
            <w:r>
              <w:t xml:space="preserve"> </w:t>
            </w:r>
            <w:r>
              <w:fldChar w:fldCharType="begin"/>
            </w:r>
            <w:r>
              <w:instrText xml:space="preserve"> REF _Ref476058582 \r \h </w:instrText>
            </w:r>
            <w:r>
              <w:fldChar w:fldCharType="separate"/>
            </w:r>
            <w:r w:rsidR="00B77F80">
              <w:t>5.16.1</w:t>
            </w:r>
            <w:r>
              <w:fldChar w:fldCharType="end"/>
            </w:r>
            <w:r>
              <w:t>.</w:t>
            </w:r>
          </w:p>
          <w:p w:rsidR="00E50F39" w:rsidRDefault="00E50F39" w:rsidP="004E3508">
            <w:pPr>
              <w:pStyle w:val="ASFKTablenorm0"/>
              <w:ind w:left="57" w:right="57"/>
            </w:pPr>
            <w:r w:rsidRPr="004F7A58">
              <w:t xml:space="preserve">В соответствии с SUFD-93777 (SUFD-95988) </w:t>
            </w:r>
            <w:r>
              <w:t>актуал</w:t>
            </w:r>
            <w:r w:rsidRPr="00E50F39">
              <w:t>и</w:t>
            </w:r>
            <w:r>
              <w:t xml:space="preserve">зирован п. </w:t>
            </w:r>
            <w:r>
              <w:fldChar w:fldCharType="begin"/>
            </w:r>
            <w:r>
              <w:instrText xml:space="preserve"> REF _Ref435196999 \r \h  \* MERGEFORMAT </w:instrText>
            </w:r>
            <w:r>
              <w:fldChar w:fldCharType="separate"/>
            </w:r>
            <w:r w:rsidR="00B77F80">
              <w:t>5.7.3</w:t>
            </w:r>
            <w:r>
              <w:fldChar w:fldCharType="end"/>
            </w:r>
            <w:r>
              <w:t>.</w:t>
            </w:r>
          </w:p>
          <w:p w:rsidR="001B1FCC" w:rsidRDefault="001B1FCC" w:rsidP="004E3508">
            <w:pPr>
              <w:pStyle w:val="ASFKTablenorm0"/>
              <w:ind w:left="57" w:right="57"/>
            </w:pPr>
            <w:r w:rsidRPr="001B1FCC">
              <w:t>В соответствии с SUFD-93224 (SUFD-96922) актуализирован</w:t>
            </w:r>
            <w:r w:rsidR="00CB3409">
              <w:t>ы</w:t>
            </w:r>
            <w:r w:rsidRPr="001B1FCC">
              <w:t xml:space="preserve"> </w:t>
            </w:r>
            <w:r w:rsidR="004D2570">
              <w:t>п</w:t>
            </w:r>
            <w:r w:rsidRPr="001B1FCC">
              <w:t xml:space="preserve">п. </w:t>
            </w:r>
            <w:r>
              <w:fldChar w:fldCharType="begin"/>
            </w:r>
            <w:r>
              <w:instrText xml:space="preserve"> REF _Ref480755918 \r \h </w:instrText>
            </w:r>
            <w:r>
              <w:fldChar w:fldCharType="separate"/>
            </w:r>
            <w:r w:rsidR="00B77F80">
              <w:t>5.1.6</w:t>
            </w:r>
            <w:r>
              <w:fldChar w:fldCharType="end"/>
            </w:r>
            <w:r w:rsidR="007826E9">
              <w:t xml:space="preserve">, </w:t>
            </w:r>
            <w:r w:rsidR="007826E9">
              <w:fldChar w:fldCharType="begin"/>
            </w:r>
            <w:r w:rsidR="007826E9">
              <w:instrText xml:space="preserve"> REF _Ref355695440 \r \h </w:instrText>
            </w:r>
            <w:r w:rsidR="007826E9">
              <w:fldChar w:fldCharType="separate"/>
            </w:r>
            <w:r w:rsidR="00B77F80">
              <w:t>5.11.2</w:t>
            </w:r>
            <w:r w:rsidR="007826E9">
              <w:fldChar w:fldCharType="end"/>
            </w:r>
            <w:r w:rsidR="00CB3409">
              <w:t xml:space="preserve">, </w:t>
            </w:r>
            <w:r w:rsidR="00CB3409">
              <w:fldChar w:fldCharType="begin"/>
            </w:r>
            <w:r w:rsidR="00CB3409">
              <w:instrText xml:space="preserve"> REF _Ref480795837 \r \h </w:instrText>
            </w:r>
            <w:r w:rsidR="00CB3409">
              <w:fldChar w:fldCharType="separate"/>
            </w:r>
            <w:r w:rsidR="00B77F80">
              <w:t>5.11.4</w:t>
            </w:r>
            <w:r w:rsidR="00CB3409">
              <w:fldChar w:fldCharType="end"/>
            </w:r>
            <w:r w:rsidR="00CB3409">
              <w:t>.</w:t>
            </w:r>
          </w:p>
          <w:p w:rsidR="00062574" w:rsidRDefault="00062574" w:rsidP="004E3508">
            <w:pPr>
              <w:pStyle w:val="ASFKTablenorm0"/>
              <w:ind w:left="57" w:right="57"/>
            </w:pPr>
            <w:r w:rsidRPr="00891A76">
              <w:t>В соответствии с</w:t>
            </w:r>
            <w:r>
              <w:t xml:space="preserve"> </w:t>
            </w:r>
            <w:r w:rsidRPr="00707DF8">
              <w:t>SUFD-96714</w:t>
            </w:r>
            <w:r>
              <w:t xml:space="preserve"> (</w:t>
            </w:r>
            <w:r w:rsidRPr="00707DF8">
              <w:t>SUFD-97398</w:t>
            </w:r>
            <w:r>
              <w:t xml:space="preserve">) </w:t>
            </w:r>
            <w:r w:rsidRPr="00707DF8">
              <w:t>актуал</w:t>
            </w:r>
            <w:r w:rsidRPr="00062574">
              <w:t>и</w:t>
            </w:r>
            <w:r w:rsidRPr="00707DF8">
              <w:t>зирован п</w:t>
            </w:r>
            <w:r>
              <w:t xml:space="preserve">. </w:t>
            </w:r>
            <w:r>
              <w:fldChar w:fldCharType="begin"/>
            </w:r>
            <w:r>
              <w:instrText xml:space="preserve"> REF _Ref480911077 \r \h </w:instrText>
            </w:r>
            <w:r>
              <w:fldChar w:fldCharType="separate"/>
            </w:r>
            <w:r w:rsidR="00B77F80">
              <w:t>5.7.1</w:t>
            </w:r>
            <w:r>
              <w:fldChar w:fldCharType="end"/>
            </w:r>
            <w:r>
              <w:t>.</w:t>
            </w:r>
          </w:p>
          <w:p w:rsidR="008C4D5B" w:rsidRPr="001B1FCC" w:rsidRDefault="0062379E" w:rsidP="004E3508">
            <w:pPr>
              <w:pStyle w:val="ASFKTablenorm0"/>
              <w:ind w:left="57" w:right="57"/>
            </w:pPr>
            <w:r w:rsidRPr="0062379E">
              <w:t>В соответствии с SUFD-77296 (SUFD-96807) актуали</w:t>
            </w:r>
            <w:r>
              <w:t>зирован</w:t>
            </w:r>
            <w:r w:rsidR="00686BEC">
              <w:t>ы</w:t>
            </w:r>
            <w:r>
              <w:t xml:space="preserve"> </w:t>
            </w:r>
            <w:r w:rsidR="004D2570">
              <w:t>п</w:t>
            </w:r>
            <w:r>
              <w:t xml:space="preserve">п. </w:t>
            </w:r>
            <w:r>
              <w:fldChar w:fldCharType="begin"/>
            </w:r>
            <w:r>
              <w:instrText xml:space="preserve"> REF _Ref480982294 \r \h </w:instrText>
            </w:r>
            <w:r>
              <w:fldChar w:fldCharType="separate"/>
            </w:r>
            <w:r w:rsidR="00B77F80">
              <w:t>5.9.3</w:t>
            </w:r>
            <w:r>
              <w:fldChar w:fldCharType="end"/>
            </w:r>
            <w:r w:rsidR="00686BEC">
              <w:t xml:space="preserve">, </w:t>
            </w:r>
            <w:r w:rsidR="00686BEC" w:rsidRPr="00686BEC">
              <w:fldChar w:fldCharType="begin"/>
            </w:r>
            <w:r w:rsidR="00686BEC" w:rsidRPr="00686BEC">
              <w:instrText xml:space="preserve"> REF _Ref355695440 \r \h </w:instrText>
            </w:r>
            <w:r w:rsidR="00686BEC" w:rsidRPr="00686BEC">
              <w:fldChar w:fldCharType="separate"/>
            </w:r>
            <w:r w:rsidR="00B77F80">
              <w:t>5.11.2</w:t>
            </w:r>
            <w:r w:rsidR="00686BEC" w:rsidRPr="00686BEC">
              <w:fldChar w:fldCharType="end"/>
            </w:r>
            <w:r w:rsidR="00686BEC">
              <w:t>.</w:t>
            </w:r>
          </w:p>
        </w:tc>
      </w:tr>
      <w:tr w:rsidR="004E3508" w:rsidRPr="00F5756B" w:rsidTr="004E3508">
        <w:tc>
          <w:tcPr>
            <w:tcW w:w="412" w:type="pct"/>
            <w:shd w:val="clear" w:color="auto" w:fill="auto"/>
          </w:tcPr>
          <w:p w:rsidR="007143F2" w:rsidRDefault="007143F2" w:rsidP="004E3508">
            <w:pPr>
              <w:pStyle w:val="ASFKTablenorm0"/>
              <w:ind w:left="57" w:right="57"/>
            </w:pPr>
            <w:r>
              <w:t>10.1</w:t>
            </w:r>
          </w:p>
        </w:tc>
        <w:tc>
          <w:tcPr>
            <w:tcW w:w="635" w:type="pct"/>
            <w:shd w:val="clear" w:color="auto" w:fill="auto"/>
          </w:tcPr>
          <w:p w:rsidR="007143F2" w:rsidRDefault="007143F2" w:rsidP="004E3508">
            <w:pPr>
              <w:pStyle w:val="ASFKTablenorm0"/>
              <w:ind w:left="57" w:right="57"/>
            </w:pPr>
            <w:r>
              <w:t>3</w:t>
            </w:r>
            <w:r w:rsidR="00BE0567">
              <w:t>1</w:t>
            </w:r>
            <w:r>
              <w:t>.05.2017</w:t>
            </w:r>
          </w:p>
        </w:tc>
        <w:tc>
          <w:tcPr>
            <w:tcW w:w="1017" w:type="pct"/>
            <w:shd w:val="clear" w:color="auto" w:fill="auto"/>
          </w:tcPr>
          <w:p w:rsidR="007143F2" w:rsidRDefault="007143F2" w:rsidP="004E3508">
            <w:pPr>
              <w:pStyle w:val="ASFKTablenorm0"/>
              <w:ind w:left="57" w:right="57"/>
            </w:pPr>
            <w:r>
              <w:t>Соколова Н.В.</w:t>
            </w:r>
          </w:p>
        </w:tc>
        <w:tc>
          <w:tcPr>
            <w:tcW w:w="2936" w:type="pct"/>
            <w:shd w:val="clear" w:color="auto" w:fill="auto"/>
          </w:tcPr>
          <w:p w:rsidR="007143F2" w:rsidRDefault="007143F2" w:rsidP="004E3508">
            <w:pPr>
              <w:pStyle w:val="ASFKTablenorm0"/>
              <w:ind w:left="57" w:right="57"/>
            </w:pPr>
            <w:r w:rsidRPr="007143F2">
              <w:t xml:space="preserve">В соответствии с SUFD-90050 (SUFD-98066) актуализирован п. </w:t>
            </w:r>
            <w:r>
              <w:fldChar w:fldCharType="begin"/>
            </w:r>
            <w:r>
              <w:instrText xml:space="preserve"> REF _Ref483934435 \r \h </w:instrText>
            </w:r>
            <w:r>
              <w:fldChar w:fldCharType="separate"/>
            </w:r>
            <w:r w:rsidR="00B77F80">
              <w:t>5.9.3</w:t>
            </w:r>
            <w:r>
              <w:fldChar w:fldCharType="end"/>
            </w:r>
            <w:r>
              <w:t>.</w:t>
            </w:r>
          </w:p>
          <w:p w:rsidR="00BE0567" w:rsidRDefault="00BE0567" w:rsidP="004E3508">
            <w:pPr>
              <w:pStyle w:val="ASFKTablenorm0"/>
              <w:ind w:left="57" w:right="57"/>
            </w:pPr>
            <w:r w:rsidRPr="00BE0567">
              <w:lastRenderedPageBreak/>
              <w:t>В соответствии с SUFD-95511 (SUFD-98073) актуализирован п.</w:t>
            </w:r>
            <w:r>
              <w:t xml:space="preserve"> </w:t>
            </w:r>
            <w:r w:rsidRPr="00BE0567">
              <w:fldChar w:fldCharType="begin"/>
            </w:r>
            <w:r w:rsidRPr="00BE0567">
              <w:instrText xml:space="preserve"> REF _Ref474936869 \r \h  \* MERGEFORMAT </w:instrText>
            </w:r>
            <w:r w:rsidRPr="00BE0567">
              <w:fldChar w:fldCharType="separate"/>
            </w:r>
            <w:r w:rsidR="00B77F80">
              <w:t>5.11.3</w:t>
            </w:r>
            <w:r w:rsidRPr="00BE0567">
              <w:fldChar w:fldCharType="end"/>
            </w:r>
            <w:r w:rsidRPr="00BE0567">
              <w:t>.</w:t>
            </w:r>
          </w:p>
          <w:p w:rsidR="003E0B3E" w:rsidRPr="004B2EBB" w:rsidRDefault="003E0B3E" w:rsidP="004E3508">
            <w:pPr>
              <w:pStyle w:val="ASFKTablenorm0"/>
              <w:ind w:left="57" w:right="57"/>
            </w:pPr>
            <w:r w:rsidRPr="003E0B3E">
              <w:t xml:space="preserve">В соответствии с </w:t>
            </w:r>
            <w:r w:rsidRPr="003E0B3E">
              <w:tab/>
              <w:t xml:space="preserve">RFC-54483 </w:t>
            </w:r>
            <w:r>
              <w:t>актуали</w:t>
            </w:r>
            <w:r w:rsidRPr="003E0B3E">
              <w:t>зирован п.</w:t>
            </w:r>
            <w:r>
              <w:t xml:space="preserve"> </w:t>
            </w:r>
            <w:r w:rsidR="00A97103">
              <w:fldChar w:fldCharType="begin"/>
            </w:r>
            <w:r w:rsidR="00A97103">
              <w:instrText xml:space="preserve"> REF _Ref485828100 \r \h </w:instrText>
            </w:r>
            <w:r w:rsidR="00A97103">
              <w:fldChar w:fldCharType="separate"/>
            </w:r>
            <w:r w:rsidR="00B77F80">
              <w:t>4.2.3</w:t>
            </w:r>
            <w:r w:rsidR="00A97103">
              <w:fldChar w:fldCharType="end"/>
            </w:r>
          </w:p>
        </w:tc>
      </w:tr>
      <w:tr w:rsidR="004E3508" w:rsidRPr="00F5756B" w:rsidTr="004E3508">
        <w:tc>
          <w:tcPr>
            <w:tcW w:w="412" w:type="pct"/>
            <w:shd w:val="clear" w:color="auto" w:fill="auto"/>
          </w:tcPr>
          <w:p w:rsidR="005F3067" w:rsidRDefault="005F3067" w:rsidP="004E3508">
            <w:pPr>
              <w:pStyle w:val="ASFKTablenorm0"/>
              <w:ind w:left="57" w:right="57"/>
            </w:pPr>
            <w:r>
              <w:lastRenderedPageBreak/>
              <w:t>10.2</w:t>
            </w:r>
          </w:p>
        </w:tc>
        <w:tc>
          <w:tcPr>
            <w:tcW w:w="635" w:type="pct"/>
            <w:shd w:val="clear" w:color="auto" w:fill="auto"/>
          </w:tcPr>
          <w:p w:rsidR="005F3067" w:rsidRDefault="005F3067" w:rsidP="004E3508">
            <w:pPr>
              <w:pStyle w:val="ASFKTablenorm0"/>
              <w:ind w:left="57" w:right="57"/>
            </w:pPr>
            <w:r>
              <w:t>27.06.2017</w:t>
            </w:r>
          </w:p>
        </w:tc>
        <w:tc>
          <w:tcPr>
            <w:tcW w:w="1017" w:type="pct"/>
            <w:shd w:val="clear" w:color="auto" w:fill="auto"/>
          </w:tcPr>
          <w:p w:rsidR="005F3067" w:rsidRDefault="005F3067" w:rsidP="004E3508">
            <w:pPr>
              <w:pStyle w:val="ASFKTablenorm0"/>
              <w:ind w:left="57" w:right="57"/>
            </w:pPr>
            <w:r>
              <w:t>Сармосова А.В.</w:t>
            </w:r>
          </w:p>
        </w:tc>
        <w:tc>
          <w:tcPr>
            <w:tcW w:w="2936" w:type="pct"/>
            <w:shd w:val="clear" w:color="auto" w:fill="auto"/>
          </w:tcPr>
          <w:p w:rsidR="005F3067" w:rsidRPr="007143F2" w:rsidRDefault="005F3067" w:rsidP="004E3508">
            <w:pPr>
              <w:pStyle w:val="ASFKTablenorm0"/>
              <w:ind w:left="57" w:right="57"/>
            </w:pPr>
            <w:r>
              <w:t xml:space="preserve">В соответствии с SUFD-92544 (SUFD-98095) актуализирован п. </w:t>
            </w:r>
            <w:r>
              <w:fldChar w:fldCharType="begin"/>
            </w:r>
            <w:r>
              <w:instrText xml:space="preserve"> REF _Ref486323628 \r \h </w:instrText>
            </w:r>
            <w:r>
              <w:fldChar w:fldCharType="separate"/>
            </w:r>
            <w:r w:rsidR="00B77F80">
              <w:t>5.1.6</w:t>
            </w:r>
            <w:r>
              <w:fldChar w:fldCharType="end"/>
            </w:r>
            <w:r>
              <w:t>.</w:t>
            </w:r>
          </w:p>
        </w:tc>
      </w:tr>
      <w:tr w:rsidR="004E3508" w:rsidRPr="00F5756B" w:rsidTr="004E3508">
        <w:tc>
          <w:tcPr>
            <w:tcW w:w="412" w:type="pct"/>
            <w:shd w:val="clear" w:color="auto" w:fill="auto"/>
          </w:tcPr>
          <w:p w:rsidR="0028337F" w:rsidRDefault="0028337F" w:rsidP="004E3508">
            <w:pPr>
              <w:pStyle w:val="ASFKTablenorm0"/>
              <w:ind w:left="57" w:right="57"/>
            </w:pPr>
            <w:r>
              <w:t>10.3</w:t>
            </w:r>
          </w:p>
        </w:tc>
        <w:tc>
          <w:tcPr>
            <w:tcW w:w="635" w:type="pct"/>
            <w:shd w:val="clear" w:color="auto" w:fill="auto"/>
          </w:tcPr>
          <w:p w:rsidR="0028337F" w:rsidRDefault="00AD74CA" w:rsidP="004E3508">
            <w:pPr>
              <w:pStyle w:val="ASFKTablenorm0"/>
              <w:ind w:left="57" w:right="57"/>
            </w:pPr>
            <w:r>
              <w:t>11</w:t>
            </w:r>
            <w:r w:rsidR="0028337F">
              <w:t>.07.2017</w:t>
            </w:r>
          </w:p>
        </w:tc>
        <w:tc>
          <w:tcPr>
            <w:tcW w:w="1017" w:type="pct"/>
            <w:shd w:val="clear" w:color="auto" w:fill="auto"/>
          </w:tcPr>
          <w:p w:rsidR="0028337F" w:rsidRDefault="00532491" w:rsidP="004E3508">
            <w:pPr>
              <w:pStyle w:val="ASFKTablenorm0"/>
              <w:ind w:left="57" w:right="57"/>
            </w:pPr>
            <w:r>
              <w:t>Сармосова А.В.</w:t>
            </w:r>
          </w:p>
        </w:tc>
        <w:tc>
          <w:tcPr>
            <w:tcW w:w="2936" w:type="pct"/>
            <w:shd w:val="clear" w:color="auto" w:fill="auto"/>
          </w:tcPr>
          <w:p w:rsidR="0028337F" w:rsidRDefault="0028337F" w:rsidP="004E3508">
            <w:pPr>
              <w:pStyle w:val="ASFKTablenorm0"/>
              <w:ind w:left="57" w:right="57"/>
            </w:pPr>
            <w:r w:rsidRPr="0028337F">
              <w:t>Внесены изменения по требованиям к развитию ППО АСФК, предусмотренные государственным контрактом № ФКУ0240/06/2017 от 15.06.2017.</w:t>
            </w:r>
          </w:p>
          <w:p w:rsidR="00AD74CA" w:rsidRDefault="00AD74CA" w:rsidP="004E3508">
            <w:pPr>
              <w:pStyle w:val="ASFKTablenorm0"/>
              <w:ind w:left="57" w:right="57"/>
            </w:pPr>
            <w:r w:rsidRPr="00AD74CA">
              <w:t>В соответствии с SUFD-99095 (SUFD-99331) актуализирован п.</w:t>
            </w:r>
            <w:r w:rsidR="006E6E35">
              <w:t xml:space="preserve"> </w:t>
            </w:r>
            <w:r w:rsidR="006E6E35">
              <w:fldChar w:fldCharType="begin"/>
            </w:r>
            <w:r w:rsidR="006E6E35">
              <w:instrText xml:space="preserve"> REF _Ref512603087 \r \h </w:instrText>
            </w:r>
            <w:r w:rsidR="006E6E35">
              <w:fldChar w:fldCharType="separate"/>
            </w:r>
            <w:r w:rsidR="00B77F80">
              <w:t>5.9.2</w:t>
            </w:r>
            <w:r w:rsidR="006E6E35">
              <w:fldChar w:fldCharType="end"/>
            </w:r>
            <w:r>
              <w:t>.</w:t>
            </w:r>
          </w:p>
        </w:tc>
      </w:tr>
      <w:tr w:rsidR="004E3508" w:rsidRPr="00F5756B" w:rsidTr="004E3508">
        <w:tc>
          <w:tcPr>
            <w:tcW w:w="412" w:type="pct"/>
            <w:shd w:val="clear" w:color="auto" w:fill="auto"/>
          </w:tcPr>
          <w:p w:rsidR="00982656" w:rsidRDefault="00982656" w:rsidP="004E3508">
            <w:pPr>
              <w:pStyle w:val="ASFKTablenorm0"/>
              <w:ind w:left="57" w:right="57"/>
            </w:pPr>
            <w:r>
              <w:t>10.4</w:t>
            </w:r>
          </w:p>
        </w:tc>
        <w:tc>
          <w:tcPr>
            <w:tcW w:w="635" w:type="pct"/>
            <w:shd w:val="clear" w:color="auto" w:fill="auto"/>
          </w:tcPr>
          <w:p w:rsidR="00982656" w:rsidRDefault="00982656" w:rsidP="004E3508">
            <w:pPr>
              <w:pStyle w:val="ASFKTablenorm0"/>
              <w:ind w:left="57" w:right="57"/>
            </w:pPr>
            <w:r>
              <w:t>17.08.2017</w:t>
            </w:r>
          </w:p>
        </w:tc>
        <w:tc>
          <w:tcPr>
            <w:tcW w:w="1017" w:type="pct"/>
            <w:shd w:val="clear" w:color="auto" w:fill="auto"/>
          </w:tcPr>
          <w:p w:rsidR="00982656" w:rsidRDefault="00982656" w:rsidP="004E3508">
            <w:pPr>
              <w:pStyle w:val="ASFKTablenorm0"/>
              <w:ind w:left="57" w:right="57"/>
            </w:pPr>
            <w:r>
              <w:t>Галкина Г. С.</w:t>
            </w:r>
          </w:p>
        </w:tc>
        <w:tc>
          <w:tcPr>
            <w:tcW w:w="2936" w:type="pct"/>
            <w:shd w:val="clear" w:color="auto" w:fill="auto"/>
          </w:tcPr>
          <w:p w:rsidR="00982656" w:rsidRPr="0028337F" w:rsidRDefault="00982656" w:rsidP="004E3508">
            <w:pPr>
              <w:pStyle w:val="ASFKTablenorm0"/>
              <w:ind w:left="57" w:right="57"/>
            </w:pPr>
            <w:r>
              <w:t>Актуализированная редакция.</w:t>
            </w:r>
          </w:p>
        </w:tc>
      </w:tr>
      <w:tr w:rsidR="004E3508" w:rsidRPr="00F5756B" w:rsidTr="004E3508">
        <w:tc>
          <w:tcPr>
            <w:tcW w:w="412" w:type="pct"/>
            <w:shd w:val="clear" w:color="auto" w:fill="auto"/>
          </w:tcPr>
          <w:p w:rsidR="006537CD" w:rsidRDefault="006537CD" w:rsidP="004E3508">
            <w:pPr>
              <w:pStyle w:val="ASFKTablenorm0"/>
              <w:ind w:left="57" w:right="57"/>
            </w:pPr>
            <w:r>
              <w:t>10.</w:t>
            </w:r>
            <w:r w:rsidR="00982656">
              <w:t>5</w:t>
            </w:r>
          </w:p>
        </w:tc>
        <w:tc>
          <w:tcPr>
            <w:tcW w:w="635" w:type="pct"/>
            <w:shd w:val="clear" w:color="auto" w:fill="auto"/>
          </w:tcPr>
          <w:p w:rsidR="006537CD" w:rsidRDefault="00CF6788" w:rsidP="004E3508">
            <w:pPr>
              <w:pStyle w:val="ASFKTablenorm0"/>
              <w:ind w:left="57" w:right="57"/>
            </w:pPr>
            <w:r>
              <w:t>29</w:t>
            </w:r>
            <w:r w:rsidR="006537CD">
              <w:t>.08.2017</w:t>
            </w:r>
          </w:p>
        </w:tc>
        <w:tc>
          <w:tcPr>
            <w:tcW w:w="1017" w:type="pct"/>
            <w:shd w:val="clear" w:color="auto" w:fill="auto"/>
          </w:tcPr>
          <w:p w:rsidR="006537CD" w:rsidRDefault="00532491" w:rsidP="004E3508">
            <w:pPr>
              <w:pStyle w:val="ASFKTablenorm0"/>
              <w:ind w:left="57" w:right="57"/>
            </w:pPr>
            <w:r>
              <w:t>Сармосова А.В.</w:t>
            </w:r>
          </w:p>
        </w:tc>
        <w:tc>
          <w:tcPr>
            <w:tcW w:w="2936" w:type="pct"/>
            <w:shd w:val="clear" w:color="auto" w:fill="auto"/>
          </w:tcPr>
          <w:p w:rsidR="006537CD" w:rsidRDefault="006537CD" w:rsidP="004E3508">
            <w:pPr>
              <w:pStyle w:val="ASFKTablenorm0"/>
              <w:ind w:left="57" w:right="57"/>
            </w:pPr>
            <w:r w:rsidRPr="006537CD">
              <w:t xml:space="preserve">В соответствии с SUFD-92279 (SUFD-99744) актуализирован п. </w:t>
            </w:r>
            <w:r>
              <w:fldChar w:fldCharType="begin"/>
            </w:r>
            <w:r>
              <w:instrText xml:space="preserve"> REF _Ref489952707 \r \h </w:instrText>
            </w:r>
            <w:r>
              <w:fldChar w:fldCharType="separate"/>
            </w:r>
            <w:r w:rsidR="00B77F80">
              <w:t>5.4.1</w:t>
            </w:r>
            <w:r>
              <w:fldChar w:fldCharType="end"/>
            </w:r>
            <w:r>
              <w:t>.</w:t>
            </w:r>
          </w:p>
          <w:p w:rsidR="00DB6551" w:rsidRDefault="00DB6551" w:rsidP="004E3508">
            <w:pPr>
              <w:pStyle w:val="ASFKTablenorm0"/>
              <w:ind w:left="57" w:right="57"/>
            </w:pPr>
            <w:r w:rsidRPr="006537CD">
              <w:t>В соответствии с SUFD-92279 (SUFD-99744) актуал</w:t>
            </w:r>
            <w:r w:rsidRPr="00DB6551">
              <w:t>и</w:t>
            </w:r>
            <w:r w:rsidRPr="006537CD">
              <w:t>зирован п.</w:t>
            </w:r>
            <w:r>
              <w:fldChar w:fldCharType="begin"/>
            </w:r>
            <w:r>
              <w:instrText xml:space="preserve"> REF _Ref480795837 \r \h </w:instrText>
            </w:r>
            <w:r>
              <w:fldChar w:fldCharType="separate"/>
            </w:r>
            <w:r w:rsidR="00B77F80">
              <w:t>5.11.4</w:t>
            </w:r>
            <w:r>
              <w:fldChar w:fldCharType="end"/>
            </w:r>
            <w:r>
              <w:t>.</w:t>
            </w:r>
          </w:p>
          <w:p w:rsidR="00AC178C" w:rsidRDefault="00AC178C" w:rsidP="004E3508">
            <w:pPr>
              <w:pStyle w:val="ASFKTablenorm0"/>
              <w:ind w:left="57" w:right="57"/>
            </w:pPr>
            <w:r w:rsidRPr="00AC178C">
              <w:t>В соответствии с SUFD-9</w:t>
            </w:r>
            <w:r>
              <w:t>8947</w:t>
            </w:r>
            <w:r w:rsidRPr="00AC178C">
              <w:t xml:space="preserve"> (SUFD-99</w:t>
            </w:r>
            <w:r>
              <w:t>749</w:t>
            </w:r>
            <w:r w:rsidRPr="00AC178C">
              <w:t>) актуализирован</w:t>
            </w:r>
            <w:r>
              <w:t xml:space="preserve"> п. </w:t>
            </w:r>
            <w:r>
              <w:fldChar w:fldCharType="begin"/>
            </w:r>
            <w:r>
              <w:instrText xml:space="preserve"> REF _Ref490217727 \r \h </w:instrText>
            </w:r>
            <w:r>
              <w:fldChar w:fldCharType="separate"/>
            </w:r>
            <w:r w:rsidR="00B77F80">
              <w:t>5.9.3</w:t>
            </w:r>
            <w:r>
              <w:fldChar w:fldCharType="end"/>
            </w:r>
            <w:r w:rsidR="00352BBC">
              <w:t>.</w:t>
            </w:r>
          </w:p>
          <w:p w:rsidR="00C964F5" w:rsidRPr="0028337F" w:rsidRDefault="00C964F5" w:rsidP="004E3508">
            <w:pPr>
              <w:pStyle w:val="ASFKTablenorm0"/>
              <w:ind w:left="57" w:right="57"/>
            </w:pPr>
            <w:r w:rsidRPr="00C964F5">
              <w:t>В соответствии с SUFD-88432 (SUFD-99825) добавлен п.</w:t>
            </w:r>
            <w:r>
              <w:fldChar w:fldCharType="begin"/>
            </w:r>
            <w:r>
              <w:instrText xml:space="preserve"> REF _Ref490557310 \r \h </w:instrText>
            </w:r>
            <w:r>
              <w:fldChar w:fldCharType="separate"/>
            </w:r>
            <w:r w:rsidR="00B77F80">
              <w:t>5.1.16</w:t>
            </w:r>
            <w:r>
              <w:fldChar w:fldCharType="end"/>
            </w:r>
            <w:r w:rsidR="00352BBC">
              <w:t>.</w:t>
            </w:r>
          </w:p>
        </w:tc>
      </w:tr>
      <w:tr w:rsidR="004E3508" w:rsidRPr="00F5756B" w:rsidTr="004E3508">
        <w:tc>
          <w:tcPr>
            <w:tcW w:w="412" w:type="pct"/>
            <w:shd w:val="clear" w:color="auto" w:fill="auto"/>
          </w:tcPr>
          <w:p w:rsidR="00EF18DE" w:rsidRDefault="00EF18DE" w:rsidP="004E3508">
            <w:pPr>
              <w:pStyle w:val="ASFKTablenorm0"/>
              <w:ind w:left="57" w:right="57"/>
            </w:pPr>
            <w:r>
              <w:t>10.6</w:t>
            </w:r>
          </w:p>
        </w:tc>
        <w:tc>
          <w:tcPr>
            <w:tcW w:w="635" w:type="pct"/>
            <w:shd w:val="clear" w:color="auto" w:fill="auto"/>
          </w:tcPr>
          <w:p w:rsidR="00EF18DE" w:rsidRDefault="00352BBC" w:rsidP="004E3508">
            <w:pPr>
              <w:pStyle w:val="ASFKTablenorm0"/>
              <w:ind w:left="57" w:right="57"/>
            </w:pPr>
            <w:r>
              <w:t>09</w:t>
            </w:r>
            <w:r w:rsidR="00EF18DE">
              <w:t>.10.2017</w:t>
            </w:r>
          </w:p>
        </w:tc>
        <w:tc>
          <w:tcPr>
            <w:tcW w:w="1017" w:type="pct"/>
            <w:shd w:val="clear" w:color="auto" w:fill="auto"/>
          </w:tcPr>
          <w:p w:rsidR="00EF18DE" w:rsidRDefault="00532491" w:rsidP="004E3508">
            <w:pPr>
              <w:pStyle w:val="ASFKTablenorm0"/>
              <w:ind w:left="57" w:right="57"/>
            </w:pPr>
            <w:r>
              <w:t>Сармосова А.В.</w:t>
            </w:r>
          </w:p>
        </w:tc>
        <w:tc>
          <w:tcPr>
            <w:tcW w:w="2936" w:type="pct"/>
            <w:shd w:val="clear" w:color="auto" w:fill="auto"/>
          </w:tcPr>
          <w:p w:rsidR="009B781B" w:rsidRPr="006537CD" w:rsidRDefault="004A1200" w:rsidP="004E3508">
            <w:pPr>
              <w:pStyle w:val="ASFKTablenorm0"/>
              <w:ind w:left="57" w:right="57"/>
            </w:pPr>
            <w:r>
              <w:t>Плановая актуализация документа.</w:t>
            </w:r>
          </w:p>
        </w:tc>
      </w:tr>
      <w:tr w:rsidR="004E3508" w:rsidRPr="00F5756B" w:rsidTr="004E3508">
        <w:tc>
          <w:tcPr>
            <w:tcW w:w="412" w:type="pct"/>
            <w:shd w:val="clear" w:color="auto" w:fill="auto"/>
          </w:tcPr>
          <w:p w:rsidR="00352BBC" w:rsidRDefault="00352BBC" w:rsidP="004E3508">
            <w:pPr>
              <w:pStyle w:val="ASFKTablenorm0"/>
              <w:ind w:left="57" w:right="57"/>
            </w:pPr>
            <w:r>
              <w:t>10.7</w:t>
            </w:r>
          </w:p>
        </w:tc>
        <w:tc>
          <w:tcPr>
            <w:tcW w:w="635" w:type="pct"/>
            <w:shd w:val="clear" w:color="auto" w:fill="auto"/>
          </w:tcPr>
          <w:p w:rsidR="00352BBC" w:rsidRDefault="004A1200" w:rsidP="004E3508">
            <w:pPr>
              <w:pStyle w:val="ASFKTablenorm0"/>
              <w:ind w:left="57" w:right="57"/>
            </w:pPr>
            <w:r>
              <w:t>2</w:t>
            </w:r>
            <w:r w:rsidR="00B55E99">
              <w:t>9.11</w:t>
            </w:r>
            <w:r w:rsidR="00352BBC">
              <w:t>.2017</w:t>
            </w:r>
          </w:p>
        </w:tc>
        <w:tc>
          <w:tcPr>
            <w:tcW w:w="1017" w:type="pct"/>
            <w:shd w:val="clear" w:color="auto" w:fill="auto"/>
          </w:tcPr>
          <w:p w:rsidR="00352BBC" w:rsidRDefault="00532491" w:rsidP="004E3508">
            <w:pPr>
              <w:pStyle w:val="ASFKTablenorm0"/>
              <w:ind w:left="57" w:right="57"/>
            </w:pPr>
            <w:r>
              <w:t>Сармосова А.В.</w:t>
            </w:r>
          </w:p>
        </w:tc>
        <w:tc>
          <w:tcPr>
            <w:tcW w:w="2936" w:type="pct"/>
            <w:shd w:val="clear" w:color="auto" w:fill="auto"/>
          </w:tcPr>
          <w:p w:rsidR="00352BBC" w:rsidRDefault="00352BBC" w:rsidP="004E3508">
            <w:pPr>
              <w:pStyle w:val="ASFKTablenorm0"/>
              <w:ind w:left="57" w:right="57"/>
            </w:pPr>
            <w:r w:rsidRPr="00352BBC">
              <w:t>В соответствии с SUFD-96989 (SUFD-101962) актуализирован</w:t>
            </w:r>
            <w:r>
              <w:t>ы</w:t>
            </w:r>
            <w:r w:rsidRPr="00352BBC">
              <w:t xml:space="preserve"> </w:t>
            </w:r>
            <w:r>
              <w:t>п</w:t>
            </w:r>
            <w:r w:rsidRPr="00352BBC">
              <w:t xml:space="preserve">п. </w:t>
            </w:r>
            <w:r w:rsidRPr="00352BBC">
              <w:fldChar w:fldCharType="begin"/>
            </w:r>
            <w:r w:rsidRPr="00352BBC">
              <w:instrText xml:space="preserve"> REF _Ref480795837 \r \h </w:instrText>
            </w:r>
            <w:r w:rsidRPr="00352BBC">
              <w:fldChar w:fldCharType="separate"/>
            </w:r>
            <w:r w:rsidR="00B77F80">
              <w:t>5.11.4</w:t>
            </w:r>
            <w:r w:rsidRPr="00352BBC">
              <w:fldChar w:fldCharType="end"/>
            </w:r>
            <w:r>
              <w:t xml:space="preserve">, </w:t>
            </w:r>
            <w:r>
              <w:fldChar w:fldCharType="begin"/>
            </w:r>
            <w:r>
              <w:instrText xml:space="preserve"> REF _Ref496685752 \r \h </w:instrText>
            </w:r>
            <w:r>
              <w:fldChar w:fldCharType="separate"/>
            </w:r>
            <w:r w:rsidR="00B77F80">
              <w:t>5.4.1</w:t>
            </w:r>
            <w:r>
              <w:fldChar w:fldCharType="end"/>
            </w:r>
            <w:r w:rsidR="005D01E6">
              <w:t xml:space="preserve">, </w:t>
            </w:r>
            <w:r w:rsidR="005D01E6">
              <w:fldChar w:fldCharType="begin"/>
            </w:r>
            <w:r w:rsidR="005D01E6">
              <w:instrText xml:space="preserve"> REF _Ref419282140 \r \h </w:instrText>
            </w:r>
            <w:r w:rsidR="005D01E6">
              <w:fldChar w:fldCharType="separate"/>
            </w:r>
            <w:r w:rsidR="00B77F80">
              <w:t>5.3.1</w:t>
            </w:r>
            <w:r w:rsidR="005D01E6">
              <w:fldChar w:fldCharType="end"/>
            </w:r>
            <w:r w:rsidR="002F5B87">
              <w:t xml:space="preserve">, </w:t>
            </w:r>
            <w:r w:rsidR="002F5B87">
              <w:fldChar w:fldCharType="begin"/>
            </w:r>
            <w:r w:rsidR="002F5B87">
              <w:instrText xml:space="preserve"> REF _Ref272416333 \r \h </w:instrText>
            </w:r>
            <w:r w:rsidR="002F5B87">
              <w:fldChar w:fldCharType="separate"/>
            </w:r>
            <w:r w:rsidR="00B77F80">
              <w:t>5.3.2</w:t>
            </w:r>
            <w:r w:rsidR="002F5B87">
              <w:fldChar w:fldCharType="end"/>
            </w:r>
            <w:r w:rsidR="002F5B87">
              <w:t>.</w:t>
            </w:r>
          </w:p>
          <w:p w:rsidR="009022B1" w:rsidRDefault="009022B1" w:rsidP="004E3508">
            <w:pPr>
              <w:pStyle w:val="ASFKTablenorm0"/>
              <w:ind w:left="57" w:right="57"/>
            </w:pPr>
            <w:r>
              <w:t>В соответствии с SUFD-96376 (102014) актуализирован п.</w:t>
            </w:r>
            <w:r w:rsidR="009640BC">
              <w:t xml:space="preserve"> </w:t>
            </w:r>
            <w:r>
              <w:fldChar w:fldCharType="begin"/>
            </w:r>
            <w:r>
              <w:instrText xml:space="preserve"> REF _Ref357699450 \r \h </w:instrText>
            </w:r>
            <w:r>
              <w:fldChar w:fldCharType="separate"/>
            </w:r>
            <w:r w:rsidR="00B77F80">
              <w:t>5.5.1</w:t>
            </w:r>
            <w:r>
              <w:fldChar w:fldCharType="end"/>
            </w:r>
            <w:r>
              <w:t>.</w:t>
            </w:r>
          </w:p>
          <w:p w:rsidR="00B55E99" w:rsidRDefault="00B55E99" w:rsidP="004E3508">
            <w:pPr>
              <w:pStyle w:val="ASFKTablenorm0"/>
              <w:ind w:left="57" w:right="57"/>
            </w:pPr>
            <w:r>
              <w:t>В соответствии с SUFD-100110 (SUFD-100749) актуализирован п.</w:t>
            </w:r>
            <w:r w:rsidR="006E6E35">
              <w:t xml:space="preserve"> </w:t>
            </w:r>
            <w:r w:rsidR="006E6E35">
              <w:fldChar w:fldCharType="begin"/>
            </w:r>
            <w:r w:rsidR="006E6E35">
              <w:instrText xml:space="preserve"> REF _Ref512603087 \r \h </w:instrText>
            </w:r>
            <w:r w:rsidR="006E6E35">
              <w:fldChar w:fldCharType="separate"/>
            </w:r>
            <w:r w:rsidR="00B77F80">
              <w:t>5.9.2</w:t>
            </w:r>
            <w:r w:rsidR="006E6E35">
              <w:fldChar w:fldCharType="end"/>
            </w:r>
            <w:r>
              <w:t>.</w:t>
            </w:r>
          </w:p>
          <w:p w:rsidR="004A1200" w:rsidRDefault="004A1200" w:rsidP="004E3508">
            <w:pPr>
              <w:pStyle w:val="ASFKTablenorm0"/>
              <w:ind w:left="57" w:right="57"/>
            </w:pPr>
            <w:r w:rsidRPr="0062379E">
              <w:t>В соответствии с</w:t>
            </w:r>
            <w:r>
              <w:t xml:space="preserve"> </w:t>
            </w:r>
            <w:r w:rsidRPr="008C4D5B">
              <w:t>SUFD-97088</w:t>
            </w:r>
            <w:r>
              <w:t xml:space="preserve"> (</w:t>
            </w:r>
            <w:r w:rsidRPr="008C4D5B">
              <w:t>SUFD-97788</w:t>
            </w:r>
            <w:r>
              <w:t xml:space="preserve">) добавлен п. </w:t>
            </w:r>
            <w:r>
              <w:fldChar w:fldCharType="begin"/>
            </w:r>
            <w:r>
              <w:instrText xml:space="preserve"> REF _Ref482284809 \r \h </w:instrText>
            </w:r>
            <w:r>
              <w:fldChar w:fldCharType="separate"/>
            </w:r>
            <w:r w:rsidR="00B77F80">
              <w:t>5.1.10</w:t>
            </w:r>
            <w:r>
              <w:fldChar w:fldCharType="end"/>
            </w:r>
            <w:r>
              <w:t>.</w:t>
            </w:r>
          </w:p>
          <w:p w:rsidR="004A1200" w:rsidRPr="00EF18DE" w:rsidRDefault="004A1200" w:rsidP="004E3508">
            <w:pPr>
              <w:pStyle w:val="ASFKTablenorm0"/>
              <w:ind w:left="57" w:right="57"/>
            </w:pPr>
            <w:r w:rsidRPr="00EF18DE">
              <w:t>В соответствии с SUFD-96951 (SUFD-101596) акту</w:t>
            </w:r>
            <w:r w:rsidRPr="004A1200">
              <w:t>а</w:t>
            </w:r>
            <w:r w:rsidRPr="00EF18DE">
              <w:t>лизирован</w:t>
            </w:r>
            <w:r>
              <w:t>ы</w:t>
            </w:r>
            <w:r w:rsidRPr="00EF18DE">
              <w:t xml:space="preserve"> </w:t>
            </w:r>
            <w:r>
              <w:t>п</w:t>
            </w:r>
            <w:r w:rsidRPr="00EF18DE">
              <w:t xml:space="preserve">п. </w:t>
            </w:r>
            <w:r>
              <w:fldChar w:fldCharType="begin"/>
            </w:r>
            <w:r>
              <w:instrText xml:space="preserve"> REF _Ref494982869 \r \h </w:instrText>
            </w:r>
            <w:r>
              <w:fldChar w:fldCharType="separate"/>
            </w:r>
            <w:r w:rsidR="00B77F80">
              <w:t>5.1.10</w:t>
            </w:r>
            <w:r>
              <w:fldChar w:fldCharType="end"/>
            </w:r>
            <w:r>
              <w:t xml:space="preserve">, </w:t>
            </w:r>
            <w:r>
              <w:fldChar w:fldCharType="begin"/>
            </w:r>
            <w:r>
              <w:instrText xml:space="preserve"> REF _Ref419282140 \r \h </w:instrText>
            </w:r>
            <w:r>
              <w:fldChar w:fldCharType="separate"/>
            </w:r>
            <w:r w:rsidR="00B77F80">
              <w:t>5.3.1</w:t>
            </w:r>
            <w:r>
              <w:fldChar w:fldCharType="end"/>
            </w:r>
            <w:r>
              <w:t>.</w:t>
            </w:r>
          </w:p>
        </w:tc>
      </w:tr>
      <w:tr w:rsidR="004E3508" w:rsidRPr="00F5756B" w:rsidTr="004E3508">
        <w:tc>
          <w:tcPr>
            <w:tcW w:w="412" w:type="pct"/>
            <w:shd w:val="clear" w:color="auto" w:fill="auto"/>
          </w:tcPr>
          <w:p w:rsidR="00714B24" w:rsidRDefault="00714B24" w:rsidP="004E3508">
            <w:pPr>
              <w:pStyle w:val="ASFKTablenorm0"/>
              <w:ind w:left="57" w:right="57"/>
            </w:pPr>
            <w:r>
              <w:t>10.8</w:t>
            </w:r>
          </w:p>
        </w:tc>
        <w:tc>
          <w:tcPr>
            <w:tcW w:w="635" w:type="pct"/>
            <w:shd w:val="clear" w:color="auto" w:fill="auto"/>
          </w:tcPr>
          <w:p w:rsidR="00714B24" w:rsidRDefault="00962E7F" w:rsidP="004E3508">
            <w:pPr>
              <w:pStyle w:val="ASFKTablenorm0"/>
              <w:ind w:left="57" w:right="57"/>
            </w:pPr>
            <w:r>
              <w:t>21</w:t>
            </w:r>
            <w:r w:rsidR="00714B24">
              <w:t>.12.2017</w:t>
            </w:r>
          </w:p>
        </w:tc>
        <w:tc>
          <w:tcPr>
            <w:tcW w:w="1017" w:type="pct"/>
            <w:shd w:val="clear" w:color="auto" w:fill="auto"/>
          </w:tcPr>
          <w:p w:rsidR="00714B24" w:rsidRDefault="00532491" w:rsidP="004E3508">
            <w:pPr>
              <w:pStyle w:val="ASFKTablenorm0"/>
              <w:ind w:left="57" w:right="57"/>
            </w:pPr>
            <w:r>
              <w:t>Сармосова А.В.</w:t>
            </w:r>
          </w:p>
        </w:tc>
        <w:tc>
          <w:tcPr>
            <w:tcW w:w="2936" w:type="pct"/>
            <w:shd w:val="clear" w:color="auto" w:fill="auto"/>
          </w:tcPr>
          <w:p w:rsidR="00714B24" w:rsidRDefault="00714B24" w:rsidP="004E3508">
            <w:pPr>
              <w:pStyle w:val="ASFKTablenorm0"/>
              <w:ind w:left="57" w:right="57"/>
            </w:pPr>
            <w:r>
              <w:t xml:space="preserve">В соответствии с </w:t>
            </w:r>
            <w:r w:rsidRPr="004E3508">
              <w:rPr>
                <w:lang w:val="en-US"/>
              </w:rPr>
              <w:t>SUFD</w:t>
            </w:r>
            <w:r w:rsidRPr="00714B24">
              <w:t>-101357 (</w:t>
            </w:r>
            <w:r w:rsidRPr="004E3508">
              <w:rPr>
                <w:lang w:val="en-US"/>
              </w:rPr>
              <w:t>SUFD</w:t>
            </w:r>
            <w:r w:rsidRPr="00714B24">
              <w:t xml:space="preserve">-103961) </w:t>
            </w:r>
            <w:r>
              <w:t xml:space="preserve">актуализирован п. </w:t>
            </w:r>
            <w:r>
              <w:fldChar w:fldCharType="begin"/>
            </w:r>
            <w:r>
              <w:instrText xml:space="preserve"> REF _Ref299370510 \r \h </w:instrText>
            </w:r>
            <w:r>
              <w:fldChar w:fldCharType="separate"/>
            </w:r>
            <w:r w:rsidR="00B77F80">
              <w:t>5.13.1</w:t>
            </w:r>
            <w:r>
              <w:fldChar w:fldCharType="end"/>
            </w:r>
            <w:r>
              <w:t>.</w:t>
            </w:r>
          </w:p>
          <w:p w:rsidR="005B2BFD" w:rsidRDefault="005B2BFD" w:rsidP="004E3508">
            <w:pPr>
              <w:pStyle w:val="ASFKTablenorm0"/>
              <w:ind w:left="57" w:right="57"/>
            </w:pPr>
            <w:r w:rsidRPr="005B2BFD">
              <w:t>В соответствии с SUFD-98860 (SUFD-103965) актуализирован п</w:t>
            </w:r>
            <w:r>
              <w:t xml:space="preserve">. </w:t>
            </w:r>
            <w:r>
              <w:fldChar w:fldCharType="begin"/>
            </w:r>
            <w:r>
              <w:instrText xml:space="preserve"> REF _Ref420330774 \r \h </w:instrText>
            </w:r>
            <w:r>
              <w:fldChar w:fldCharType="separate"/>
            </w:r>
            <w:r w:rsidR="00B77F80">
              <w:t>5.1.12</w:t>
            </w:r>
            <w:r>
              <w:fldChar w:fldCharType="end"/>
            </w:r>
            <w:r>
              <w:t>.</w:t>
            </w:r>
          </w:p>
          <w:p w:rsidR="00752AD8" w:rsidRDefault="00752AD8" w:rsidP="004E3508">
            <w:pPr>
              <w:pStyle w:val="ASFKTablenorm0"/>
              <w:ind w:left="57" w:right="57"/>
            </w:pPr>
            <w:r>
              <w:t xml:space="preserve">В соответствии с SUFD-102710 (SUFD-104259) актуализирован п. </w:t>
            </w:r>
            <w:r>
              <w:fldChar w:fldCharType="begin"/>
            </w:r>
            <w:r>
              <w:instrText xml:space="preserve"> REF _Ref420330774 \r \h </w:instrText>
            </w:r>
            <w:r>
              <w:fldChar w:fldCharType="separate"/>
            </w:r>
            <w:r w:rsidR="00B77F80">
              <w:t>5.1.12</w:t>
            </w:r>
            <w:r>
              <w:fldChar w:fldCharType="end"/>
            </w:r>
            <w:r>
              <w:t>.</w:t>
            </w:r>
          </w:p>
          <w:p w:rsidR="009877BC" w:rsidRDefault="009877BC" w:rsidP="004E3508">
            <w:pPr>
              <w:pStyle w:val="ASFKTablenorm0"/>
              <w:ind w:left="57" w:right="57"/>
            </w:pPr>
            <w:r>
              <w:t xml:space="preserve">В соответствии с SUFD-103160 (SUFD-104626) актуализирован п. </w:t>
            </w:r>
            <w:r>
              <w:fldChar w:fldCharType="begin"/>
            </w:r>
            <w:r>
              <w:instrText xml:space="preserve"> REF _Ref420320397 \r \h </w:instrText>
            </w:r>
            <w:r>
              <w:fldChar w:fldCharType="separate"/>
            </w:r>
            <w:r w:rsidR="00B77F80">
              <w:t>5.3.3</w:t>
            </w:r>
            <w:r>
              <w:fldChar w:fldCharType="end"/>
            </w:r>
            <w:r>
              <w:t>.</w:t>
            </w:r>
          </w:p>
          <w:p w:rsidR="00F44CD9" w:rsidRDefault="00F44CD9" w:rsidP="004E3508">
            <w:pPr>
              <w:pStyle w:val="ASFKTablenorm0"/>
              <w:ind w:left="57" w:right="57"/>
            </w:pPr>
            <w:r>
              <w:t>В соответствии с SUFD-100198 (SUFD-104721) актуализирован</w:t>
            </w:r>
            <w:r w:rsidR="005B77AC">
              <w:t>ы</w:t>
            </w:r>
            <w:r>
              <w:t xml:space="preserve"> </w:t>
            </w:r>
            <w:r w:rsidR="005B77AC">
              <w:t>п</w:t>
            </w:r>
            <w:r>
              <w:t xml:space="preserve">п. </w:t>
            </w:r>
            <w:r>
              <w:fldChar w:fldCharType="begin"/>
            </w:r>
            <w:r>
              <w:instrText xml:space="preserve"> REF _Ref501395159 \r \h </w:instrText>
            </w:r>
            <w:r>
              <w:fldChar w:fldCharType="separate"/>
            </w:r>
            <w:r w:rsidR="00B77F80">
              <w:t>5.7.1</w:t>
            </w:r>
            <w:r>
              <w:fldChar w:fldCharType="end"/>
            </w:r>
            <w:r w:rsidR="005B77AC">
              <w:t xml:space="preserve">, </w:t>
            </w:r>
            <w:r w:rsidR="005B77AC">
              <w:fldChar w:fldCharType="begin"/>
            </w:r>
            <w:r w:rsidR="005B77AC">
              <w:instrText xml:space="preserve"> REF _Ref501548885 \r \h </w:instrText>
            </w:r>
            <w:r w:rsidR="005B77AC">
              <w:fldChar w:fldCharType="separate"/>
            </w:r>
            <w:r w:rsidR="00B77F80">
              <w:t>5.7.2</w:t>
            </w:r>
            <w:r w:rsidR="005B77AC">
              <w:fldChar w:fldCharType="end"/>
            </w:r>
            <w:r>
              <w:t>.</w:t>
            </w:r>
          </w:p>
          <w:p w:rsidR="00962E7F" w:rsidRPr="00714B24" w:rsidRDefault="00962E7F" w:rsidP="004E3508">
            <w:pPr>
              <w:pStyle w:val="ASFKTablenorm0"/>
              <w:ind w:left="57" w:right="57"/>
            </w:pPr>
            <w:r>
              <w:t xml:space="preserve">В соответствии с SUFD-102533 (SUFD-103636) актуализирован п. </w:t>
            </w:r>
            <w:r>
              <w:fldChar w:fldCharType="begin"/>
            </w:r>
            <w:r>
              <w:instrText xml:space="preserve"> REF _Ref401587730 \r \h </w:instrText>
            </w:r>
            <w:r>
              <w:fldChar w:fldCharType="separate"/>
            </w:r>
            <w:r w:rsidR="00B77F80">
              <w:t>5.10.3</w:t>
            </w:r>
            <w:r>
              <w:fldChar w:fldCharType="end"/>
            </w:r>
            <w:r>
              <w:t>.</w:t>
            </w:r>
          </w:p>
        </w:tc>
      </w:tr>
      <w:tr w:rsidR="004E3508" w:rsidRPr="00F5756B" w:rsidTr="004E3508">
        <w:tc>
          <w:tcPr>
            <w:tcW w:w="412" w:type="pct"/>
            <w:shd w:val="clear" w:color="auto" w:fill="auto"/>
          </w:tcPr>
          <w:p w:rsidR="000458EF" w:rsidRDefault="000458EF" w:rsidP="004E3508">
            <w:pPr>
              <w:pStyle w:val="ASFKTablenorm0"/>
              <w:ind w:left="57" w:right="57"/>
            </w:pPr>
            <w:r>
              <w:t>10.9</w:t>
            </w:r>
          </w:p>
        </w:tc>
        <w:tc>
          <w:tcPr>
            <w:tcW w:w="635" w:type="pct"/>
            <w:shd w:val="clear" w:color="auto" w:fill="auto"/>
          </w:tcPr>
          <w:p w:rsidR="000458EF" w:rsidRDefault="00B14C91" w:rsidP="004E3508">
            <w:pPr>
              <w:pStyle w:val="ASFKTablenorm0"/>
              <w:ind w:left="57" w:right="57"/>
            </w:pPr>
            <w:r>
              <w:t>1</w:t>
            </w:r>
            <w:r w:rsidR="0070287D">
              <w:t>2.02.2018</w:t>
            </w:r>
          </w:p>
        </w:tc>
        <w:tc>
          <w:tcPr>
            <w:tcW w:w="1017" w:type="pct"/>
            <w:shd w:val="clear" w:color="auto" w:fill="auto"/>
          </w:tcPr>
          <w:p w:rsidR="000458EF" w:rsidRDefault="00532491" w:rsidP="004E3508">
            <w:pPr>
              <w:pStyle w:val="ASFKTablenorm0"/>
              <w:ind w:left="57" w:right="57"/>
            </w:pPr>
            <w:r>
              <w:t>Сармосова А.В.</w:t>
            </w:r>
            <w:r w:rsidR="000458EF">
              <w:t xml:space="preserve"> </w:t>
            </w:r>
          </w:p>
        </w:tc>
        <w:tc>
          <w:tcPr>
            <w:tcW w:w="2936" w:type="pct"/>
            <w:shd w:val="clear" w:color="auto" w:fill="auto"/>
          </w:tcPr>
          <w:p w:rsidR="000458EF" w:rsidRDefault="000458EF" w:rsidP="004E3508">
            <w:pPr>
              <w:pStyle w:val="ASFKTablenorm0"/>
              <w:ind w:left="57" w:right="57"/>
            </w:pPr>
            <w:r>
              <w:t>В соответствии с SUFD-103958 (SUFD-105200) актуализирован</w:t>
            </w:r>
            <w:r w:rsidR="00224B03">
              <w:t>ы</w:t>
            </w:r>
            <w:r>
              <w:t xml:space="preserve"> </w:t>
            </w:r>
            <w:r w:rsidR="00224B03">
              <w:t>п</w:t>
            </w:r>
            <w:r>
              <w:t xml:space="preserve">п. </w:t>
            </w:r>
            <w:r>
              <w:fldChar w:fldCharType="begin"/>
            </w:r>
            <w:r>
              <w:instrText xml:space="preserve"> REF _Ref502218450 \r \h </w:instrText>
            </w:r>
            <w:r>
              <w:fldChar w:fldCharType="separate"/>
            </w:r>
            <w:r w:rsidR="00B77F80">
              <w:t>5.1.1</w:t>
            </w:r>
            <w:r>
              <w:fldChar w:fldCharType="end"/>
            </w:r>
            <w:r w:rsidR="00224B03">
              <w:t xml:space="preserve">, </w:t>
            </w:r>
            <w:r w:rsidR="00224B03">
              <w:fldChar w:fldCharType="begin"/>
            </w:r>
            <w:r w:rsidR="00224B03">
              <w:instrText xml:space="preserve"> REF _Ref365452935 \r \h </w:instrText>
            </w:r>
            <w:r w:rsidR="00224B03">
              <w:fldChar w:fldCharType="separate"/>
            </w:r>
            <w:r w:rsidR="00B77F80">
              <w:t>5.1.3</w:t>
            </w:r>
            <w:r w:rsidR="00224B03">
              <w:fldChar w:fldCharType="end"/>
            </w:r>
            <w:r w:rsidR="00CD7C7E">
              <w:t xml:space="preserve">, </w:t>
            </w:r>
            <w:r w:rsidR="00CD7C7E">
              <w:fldChar w:fldCharType="begin"/>
            </w:r>
            <w:r w:rsidR="00CD7C7E">
              <w:instrText xml:space="preserve"> REF _Ref502237917 \r \h </w:instrText>
            </w:r>
            <w:r w:rsidR="00CD7C7E">
              <w:fldChar w:fldCharType="separate"/>
            </w:r>
            <w:r w:rsidR="00B77F80">
              <w:t>5.1.5</w:t>
            </w:r>
            <w:r w:rsidR="00CD7C7E">
              <w:fldChar w:fldCharType="end"/>
            </w:r>
            <w:r w:rsidR="00224B03">
              <w:t>.</w:t>
            </w:r>
          </w:p>
          <w:p w:rsidR="001120B5" w:rsidRDefault="001120B5" w:rsidP="004E3508">
            <w:pPr>
              <w:pStyle w:val="ASFKTablenorm0"/>
              <w:ind w:left="57" w:right="57"/>
            </w:pPr>
            <w:r>
              <w:t>В соответствии с SUFD-104542 (SUFD-105202) актуали</w:t>
            </w:r>
            <w:r>
              <w:lastRenderedPageBreak/>
              <w:t xml:space="preserve">зирован п. </w:t>
            </w:r>
            <w:r>
              <w:fldChar w:fldCharType="begin"/>
            </w:r>
            <w:r>
              <w:instrText xml:space="preserve"> REF _Ref503270182 \r \h </w:instrText>
            </w:r>
            <w:r>
              <w:fldChar w:fldCharType="separate"/>
            </w:r>
            <w:r w:rsidR="00B77F80">
              <w:t>5.14.1</w:t>
            </w:r>
            <w:r>
              <w:fldChar w:fldCharType="end"/>
            </w:r>
            <w:r>
              <w:t>.</w:t>
            </w:r>
          </w:p>
          <w:p w:rsidR="00C25067" w:rsidRDefault="00C25067" w:rsidP="004E3508">
            <w:pPr>
              <w:pStyle w:val="ASFKTablenorm0"/>
              <w:ind w:left="57" w:right="57"/>
            </w:pPr>
            <w:r>
              <w:t xml:space="preserve">В соответствии с SUFD-103253 (SUFD-105199) актуализирован п. </w:t>
            </w:r>
            <w:r>
              <w:fldChar w:fldCharType="begin"/>
            </w:r>
            <w:r>
              <w:instrText xml:space="preserve"> REF _Ref503774534 \r \h </w:instrText>
            </w:r>
            <w:r>
              <w:fldChar w:fldCharType="separate"/>
            </w:r>
            <w:r w:rsidR="00B77F80">
              <w:t>5.1.6</w:t>
            </w:r>
            <w:r>
              <w:fldChar w:fldCharType="end"/>
            </w:r>
            <w:r>
              <w:t>.</w:t>
            </w:r>
          </w:p>
          <w:p w:rsidR="0087006B" w:rsidRDefault="0087006B" w:rsidP="004E3508">
            <w:pPr>
              <w:pStyle w:val="ASFKTablenorm0"/>
              <w:ind w:left="57" w:right="57"/>
            </w:pPr>
            <w:r>
              <w:t xml:space="preserve">В соответствии с SUFD-105239 (SUFD-105665) актуализирован п. </w:t>
            </w:r>
            <w:r>
              <w:fldChar w:fldCharType="begin"/>
            </w:r>
            <w:r>
              <w:instrText xml:space="preserve"> REF _Ref504466348 \r \h </w:instrText>
            </w:r>
            <w:r>
              <w:fldChar w:fldCharType="separate"/>
            </w:r>
            <w:r w:rsidR="00B77F80">
              <w:t>5.18.1</w:t>
            </w:r>
            <w:r>
              <w:fldChar w:fldCharType="end"/>
            </w:r>
            <w:r>
              <w:t>.</w:t>
            </w:r>
          </w:p>
          <w:p w:rsidR="00785B39" w:rsidRDefault="00785B39" w:rsidP="004E3508">
            <w:pPr>
              <w:pStyle w:val="ASFKTablenorm0"/>
              <w:ind w:left="57" w:right="57"/>
            </w:pPr>
            <w:r>
              <w:t>В соответствии с SUFD-103901 (SUFD-105988) актуализирован</w:t>
            </w:r>
            <w:r w:rsidR="0064205C">
              <w:t>ы</w:t>
            </w:r>
            <w:r>
              <w:t xml:space="preserve"> </w:t>
            </w:r>
            <w:r w:rsidR="0064205C">
              <w:t>п</w:t>
            </w:r>
            <w:r>
              <w:t>п.</w:t>
            </w:r>
            <w:r w:rsidR="0064205C">
              <w:t xml:space="preserve"> </w:t>
            </w:r>
            <w:r w:rsidR="0064205C">
              <w:fldChar w:fldCharType="begin"/>
            </w:r>
            <w:r w:rsidR="0064205C">
              <w:instrText xml:space="preserve"> REF _Ref505097280 \r \h </w:instrText>
            </w:r>
            <w:r w:rsidR="0064205C">
              <w:fldChar w:fldCharType="separate"/>
            </w:r>
            <w:r w:rsidR="00B77F80">
              <w:t>5.1.1</w:t>
            </w:r>
            <w:r w:rsidR="0064205C">
              <w:fldChar w:fldCharType="end"/>
            </w:r>
            <w:r w:rsidR="0064205C">
              <w:t xml:space="preserve">, </w:t>
            </w:r>
            <w:r w:rsidR="0064205C">
              <w:fldChar w:fldCharType="begin"/>
            </w:r>
            <w:r w:rsidR="0064205C">
              <w:instrText xml:space="preserve"> REF _Ref359521322 \r \h </w:instrText>
            </w:r>
            <w:r w:rsidR="0064205C">
              <w:fldChar w:fldCharType="separate"/>
            </w:r>
            <w:r w:rsidR="00B77F80">
              <w:t>5.1.2</w:t>
            </w:r>
            <w:r w:rsidR="0064205C">
              <w:fldChar w:fldCharType="end"/>
            </w:r>
            <w:r w:rsidR="0064205C">
              <w:t>,</w:t>
            </w:r>
            <w:r w:rsidR="00155425">
              <w:t xml:space="preserve"> </w:t>
            </w:r>
            <w:r w:rsidR="00155425">
              <w:fldChar w:fldCharType="begin"/>
            </w:r>
            <w:r w:rsidR="00155425">
              <w:instrText xml:space="preserve"> REF _Ref505161625 \r \h </w:instrText>
            </w:r>
            <w:r w:rsidR="00155425">
              <w:fldChar w:fldCharType="separate"/>
            </w:r>
            <w:r w:rsidR="00B77F80">
              <w:t>5.1.4</w:t>
            </w:r>
            <w:r w:rsidR="00155425">
              <w:fldChar w:fldCharType="end"/>
            </w:r>
            <w:r w:rsidR="00155425">
              <w:t>,</w:t>
            </w:r>
            <w:r>
              <w:t xml:space="preserve"> </w:t>
            </w:r>
            <w:r>
              <w:fldChar w:fldCharType="begin"/>
            </w:r>
            <w:r>
              <w:instrText xml:space="preserve"> REF _Ref505073330 \r \h </w:instrText>
            </w:r>
            <w:r>
              <w:fldChar w:fldCharType="separate"/>
            </w:r>
            <w:r w:rsidR="00B77F80">
              <w:t>5.1.5</w:t>
            </w:r>
            <w:r>
              <w:fldChar w:fldCharType="end"/>
            </w:r>
            <w:r>
              <w:t>.</w:t>
            </w:r>
          </w:p>
          <w:p w:rsidR="0070287D" w:rsidRDefault="0070287D" w:rsidP="004E3508">
            <w:pPr>
              <w:pStyle w:val="ASFKTablenorm0"/>
              <w:ind w:left="57" w:right="57"/>
            </w:pPr>
            <w:r>
              <w:t xml:space="preserve">В соответствии с SUFD-104239 (SUFD-106233) актуализирован п. </w:t>
            </w:r>
            <w:r>
              <w:fldChar w:fldCharType="begin"/>
            </w:r>
            <w:r>
              <w:instrText xml:space="preserve"> REF _Ref506193192 \r \h </w:instrText>
            </w:r>
            <w:r>
              <w:fldChar w:fldCharType="separate"/>
            </w:r>
            <w:r w:rsidR="00B77F80">
              <w:t>5.1.5</w:t>
            </w:r>
            <w:r>
              <w:fldChar w:fldCharType="end"/>
            </w:r>
            <w:r>
              <w:t>.</w:t>
            </w:r>
          </w:p>
        </w:tc>
      </w:tr>
      <w:tr w:rsidR="004E3508" w:rsidRPr="00F5756B" w:rsidTr="004E3508">
        <w:tc>
          <w:tcPr>
            <w:tcW w:w="412" w:type="pct"/>
            <w:shd w:val="clear" w:color="auto" w:fill="auto"/>
          </w:tcPr>
          <w:p w:rsidR="003A0A71" w:rsidRDefault="003A0A71" w:rsidP="004E3508">
            <w:pPr>
              <w:pStyle w:val="ASFKTablenorm0"/>
              <w:ind w:left="57" w:right="57"/>
            </w:pPr>
            <w:r>
              <w:lastRenderedPageBreak/>
              <w:t>11.0</w:t>
            </w:r>
          </w:p>
        </w:tc>
        <w:tc>
          <w:tcPr>
            <w:tcW w:w="635" w:type="pct"/>
            <w:shd w:val="clear" w:color="auto" w:fill="auto"/>
          </w:tcPr>
          <w:p w:rsidR="003A0A71" w:rsidRDefault="00A10582" w:rsidP="004E3508">
            <w:pPr>
              <w:pStyle w:val="ASFKTablenorm0"/>
              <w:ind w:left="57" w:right="57"/>
            </w:pPr>
            <w:r>
              <w:t>2</w:t>
            </w:r>
            <w:r w:rsidR="00572EC2">
              <w:t>1</w:t>
            </w:r>
            <w:r>
              <w:t>.03.2018</w:t>
            </w:r>
          </w:p>
        </w:tc>
        <w:tc>
          <w:tcPr>
            <w:tcW w:w="1017" w:type="pct"/>
            <w:shd w:val="clear" w:color="auto" w:fill="auto"/>
          </w:tcPr>
          <w:p w:rsidR="003A0A71" w:rsidRDefault="00532491" w:rsidP="004E3508">
            <w:pPr>
              <w:pStyle w:val="ASFKTablenorm0"/>
              <w:ind w:left="57" w:right="57"/>
            </w:pPr>
            <w:r>
              <w:t>Сармосова А.В.</w:t>
            </w:r>
            <w:r w:rsidR="003A0A71">
              <w:t xml:space="preserve"> </w:t>
            </w:r>
          </w:p>
        </w:tc>
        <w:tc>
          <w:tcPr>
            <w:tcW w:w="2936" w:type="pct"/>
            <w:shd w:val="clear" w:color="auto" w:fill="auto"/>
          </w:tcPr>
          <w:p w:rsidR="003A0A71" w:rsidRDefault="003A0A71" w:rsidP="004E3508">
            <w:pPr>
              <w:pStyle w:val="ASFKTablenorm0"/>
              <w:ind w:left="57" w:right="57"/>
            </w:pPr>
            <w:r>
              <w:t>В соответствии с SUFD-63544 (SUFD-106556) актуализирован п.</w:t>
            </w:r>
            <w:r w:rsidR="006E6E35">
              <w:t xml:space="preserve"> </w:t>
            </w:r>
            <w:r w:rsidR="006E6E35">
              <w:fldChar w:fldCharType="begin"/>
            </w:r>
            <w:r w:rsidR="006E6E35">
              <w:instrText xml:space="preserve"> REF _Ref512603087 \r \h </w:instrText>
            </w:r>
            <w:r w:rsidR="006E6E35">
              <w:fldChar w:fldCharType="separate"/>
            </w:r>
            <w:r w:rsidR="00B77F80">
              <w:t>5.9.2</w:t>
            </w:r>
            <w:r w:rsidR="006E6E35">
              <w:fldChar w:fldCharType="end"/>
            </w:r>
            <w:r>
              <w:t>.</w:t>
            </w:r>
          </w:p>
          <w:p w:rsidR="00C65E5A" w:rsidRDefault="00C65E5A" w:rsidP="004E3508">
            <w:pPr>
              <w:pStyle w:val="ASFKTablenorm0"/>
              <w:ind w:left="57" w:right="57"/>
            </w:pPr>
            <w:r>
              <w:t xml:space="preserve">В соответствии с SUFD-104239 (SUFD-106233) добавлен п. </w:t>
            </w:r>
            <w:r>
              <w:fldChar w:fldCharType="begin"/>
            </w:r>
            <w:r>
              <w:instrText xml:space="preserve"> REF _Ref508623527 \r \h </w:instrText>
            </w:r>
            <w:r>
              <w:fldChar w:fldCharType="separate"/>
            </w:r>
            <w:r w:rsidR="00B77F80">
              <w:t>5.7.4</w:t>
            </w:r>
            <w:r>
              <w:fldChar w:fldCharType="end"/>
            </w:r>
            <w:r>
              <w:t>.</w:t>
            </w:r>
          </w:p>
          <w:p w:rsidR="00A10582" w:rsidRDefault="00FE3887" w:rsidP="004E3508">
            <w:pPr>
              <w:pStyle w:val="ASFKTablenorm0"/>
              <w:ind w:left="57" w:right="57"/>
            </w:pPr>
            <w:r>
              <w:t>В соответствии с SUFD-100866 (SUFD-107062) актуализирован</w:t>
            </w:r>
            <w:r w:rsidR="00FE0083">
              <w:t>ы</w:t>
            </w:r>
            <w:r>
              <w:t xml:space="preserve"> </w:t>
            </w:r>
            <w:r w:rsidR="00FE0083">
              <w:t>п</w:t>
            </w:r>
            <w:r>
              <w:t>п.</w:t>
            </w:r>
            <w:r w:rsidR="006E6E35">
              <w:t xml:space="preserve"> </w:t>
            </w:r>
            <w:r w:rsidR="006E6E35">
              <w:fldChar w:fldCharType="begin"/>
            </w:r>
            <w:r w:rsidR="006E6E35">
              <w:instrText xml:space="preserve"> REF _Ref512603087 \r \h </w:instrText>
            </w:r>
            <w:r w:rsidR="006E6E35">
              <w:fldChar w:fldCharType="separate"/>
            </w:r>
            <w:r w:rsidR="00B77F80">
              <w:t>5.9.2</w:t>
            </w:r>
            <w:r w:rsidR="006E6E35">
              <w:fldChar w:fldCharType="end"/>
            </w:r>
            <w:r w:rsidR="00FE0083">
              <w:t xml:space="preserve">, </w:t>
            </w:r>
            <w:r w:rsidR="00FE0083">
              <w:fldChar w:fldCharType="begin"/>
            </w:r>
            <w:r w:rsidR="00FE0083">
              <w:instrText xml:space="preserve"> REF _Ref509389082 \r \h </w:instrText>
            </w:r>
            <w:r w:rsidR="00FE0083">
              <w:fldChar w:fldCharType="separate"/>
            </w:r>
            <w:r w:rsidR="00B77F80">
              <w:t>5.9.3</w:t>
            </w:r>
            <w:r w:rsidR="00FE0083">
              <w:fldChar w:fldCharType="end"/>
            </w:r>
            <w:r w:rsidR="00FE0083">
              <w:t>.</w:t>
            </w:r>
          </w:p>
        </w:tc>
      </w:tr>
      <w:tr w:rsidR="004E3508" w:rsidRPr="00F5756B" w:rsidTr="004E3508">
        <w:tc>
          <w:tcPr>
            <w:tcW w:w="412" w:type="pct"/>
            <w:shd w:val="clear" w:color="auto" w:fill="auto"/>
          </w:tcPr>
          <w:p w:rsidR="00572EC2" w:rsidRDefault="00572EC2" w:rsidP="004E3508">
            <w:pPr>
              <w:pStyle w:val="ASFKTablenorm0"/>
              <w:ind w:left="57" w:right="57"/>
            </w:pPr>
            <w:r>
              <w:t>11.1</w:t>
            </w:r>
          </w:p>
        </w:tc>
        <w:tc>
          <w:tcPr>
            <w:tcW w:w="635" w:type="pct"/>
            <w:shd w:val="clear" w:color="auto" w:fill="auto"/>
          </w:tcPr>
          <w:p w:rsidR="00572EC2" w:rsidRDefault="00572EC2" w:rsidP="004E3508">
            <w:pPr>
              <w:pStyle w:val="ASFKTablenorm0"/>
              <w:ind w:left="57" w:right="57"/>
            </w:pPr>
            <w:r>
              <w:t>27.03.2018</w:t>
            </w:r>
          </w:p>
        </w:tc>
        <w:tc>
          <w:tcPr>
            <w:tcW w:w="1017" w:type="pct"/>
            <w:shd w:val="clear" w:color="auto" w:fill="auto"/>
          </w:tcPr>
          <w:p w:rsidR="00572EC2" w:rsidRDefault="00532491" w:rsidP="004E3508">
            <w:pPr>
              <w:pStyle w:val="ASFKTablenorm0"/>
              <w:ind w:left="57" w:right="57"/>
            </w:pPr>
            <w:r>
              <w:t>Сармосова А.В.</w:t>
            </w:r>
          </w:p>
        </w:tc>
        <w:tc>
          <w:tcPr>
            <w:tcW w:w="2936" w:type="pct"/>
            <w:shd w:val="clear" w:color="auto" w:fill="auto"/>
          </w:tcPr>
          <w:p w:rsidR="005B76B2" w:rsidRDefault="00572EC2" w:rsidP="004E3508">
            <w:pPr>
              <w:pStyle w:val="ASFKTablenorm0"/>
              <w:ind w:left="57" w:right="57"/>
            </w:pPr>
            <w:r>
              <w:t>В соответствии с SUFD-100763 (SUFD-107310) акту</w:t>
            </w:r>
            <w:r w:rsidRPr="00572EC2">
              <w:t>а</w:t>
            </w:r>
            <w:r>
              <w:t>лизирован п.</w:t>
            </w:r>
            <w:r w:rsidR="006E6E35">
              <w:t xml:space="preserve"> </w:t>
            </w:r>
            <w:r w:rsidR="006E6E35">
              <w:fldChar w:fldCharType="begin"/>
            </w:r>
            <w:r w:rsidR="006E6E35">
              <w:instrText xml:space="preserve"> REF _Ref512603087 \r \h </w:instrText>
            </w:r>
            <w:r w:rsidR="006E6E35">
              <w:fldChar w:fldCharType="separate"/>
            </w:r>
            <w:r w:rsidR="00B77F80">
              <w:t>5.9.2</w:t>
            </w:r>
            <w:r w:rsidR="006E6E35">
              <w:fldChar w:fldCharType="end"/>
            </w:r>
            <w:r w:rsidR="005B76B2">
              <w:t>.</w:t>
            </w:r>
          </w:p>
        </w:tc>
      </w:tr>
      <w:tr w:rsidR="004E3508" w:rsidRPr="00F5756B" w:rsidTr="004E3508">
        <w:tc>
          <w:tcPr>
            <w:tcW w:w="412" w:type="pct"/>
            <w:shd w:val="clear" w:color="auto" w:fill="auto"/>
          </w:tcPr>
          <w:p w:rsidR="005B76B2" w:rsidRDefault="005B76B2" w:rsidP="004E3508">
            <w:pPr>
              <w:pStyle w:val="ASFKTablenorm0"/>
              <w:ind w:left="57" w:right="57"/>
            </w:pPr>
            <w:r>
              <w:t>11.2</w:t>
            </w:r>
          </w:p>
        </w:tc>
        <w:tc>
          <w:tcPr>
            <w:tcW w:w="635" w:type="pct"/>
            <w:shd w:val="clear" w:color="auto" w:fill="auto"/>
          </w:tcPr>
          <w:p w:rsidR="005B76B2" w:rsidRDefault="005B76B2" w:rsidP="004E3508">
            <w:pPr>
              <w:pStyle w:val="ASFKTablenorm0"/>
              <w:ind w:left="57" w:right="57"/>
            </w:pPr>
            <w:r>
              <w:t>12.04.2018</w:t>
            </w:r>
          </w:p>
        </w:tc>
        <w:tc>
          <w:tcPr>
            <w:tcW w:w="1017" w:type="pct"/>
            <w:shd w:val="clear" w:color="auto" w:fill="auto"/>
          </w:tcPr>
          <w:p w:rsidR="005B76B2" w:rsidRDefault="00532491" w:rsidP="004E3508">
            <w:pPr>
              <w:pStyle w:val="ASFKTablenorm0"/>
              <w:ind w:left="57" w:right="57"/>
            </w:pPr>
            <w:r>
              <w:t>Сармосова А.В.</w:t>
            </w:r>
          </w:p>
        </w:tc>
        <w:tc>
          <w:tcPr>
            <w:tcW w:w="2936" w:type="pct"/>
            <w:shd w:val="clear" w:color="auto" w:fill="auto"/>
          </w:tcPr>
          <w:p w:rsidR="005B76B2" w:rsidRDefault="005B76B2" w:rsidP="004E3508">
            <w:pPr>
              <w:pStyle w:val="ASFKTablenorm0"/>
              <w:ind w:left="57" w:right="57"/>
            </w:pPr>
            <w:r>
              <w:t xml:space="preserve">В соответствии с SUFD-101441 (SUFD-103295) актуализирован п. </w:t>
            </w:r>
            <w:r>
              <w:fldChar w:fldCharType="begin"/>
            </w:r>
            <w:r>
              <w:instrText xml:space="preserve"> REF _Ref420330774 \r \h </w:instrText>
            </w:r>
            <w:r>
              <w:fldChar w:fldCharType="separate"/>
            </w:r>
            <w:r w:rsidR="00B77F80">
              <w:t>5.1.12</w:t>
            </w:r>
            <w:r>
              <w:fldChar w:fldCharType="end"/>
            </w:r>
            <w:r>
              <w:t>.</w:t>
            </w:r>
          </w:p>
        </w:tc>
      </w:tr>
      <w:tr w:rsidR="004E3508" w:rsidRPr="00F5756B" w:rsidTr="004E3508">
        <w:tc>
          <w:tcPr>
            <w:tcW w:w="412" w:type="pct"/>
            <w:shd w:val="clear" w:color="auto" w:fill="auto"/>
          </w:tcPr>
          <w:p w:rsidR="00966CDB" w:rsidRDefault="00966CDB" w:rsidP="004E3508">
            <w:pPr>
              <w:pStyle w:val="ASFKTablenorm0"/>
              <w:ind w:left="57" w:right="57"/>
            </w:pPr>
            <w:r>
              <w:t>11.3</w:t>
            </w:r>
          </w:p>
        </w:tc>
        <w:tc>
          <w:tcPr>
            <w:tcW w:w="635" w:type="pct"/>
            <w:shd w:val="clear" w:color="auto" w:fill="auto"/>
          </w:tcPr>
          <w:p w:rsidR="00966CDB" w:rsidRDefault="00966CDB" w:rsidP="004E3508">
            <w:pPr>
              <w:pStyle w:val="ASFKTablenorm0"/>
              <w:ind w:left="57" w:right="57"/>
            </w:pPr>
            <w:r>
              <w:t>1</w:t>
            </w:r>
            <w:r w:rsidR="0010107C">
              <w:t>9</w:t>
            </w:r>
            <w:r>
              <w:t>.04.2018</w:t>
            </w:r>
          </w:p>
        </w:tc>
        <w:tc>
          <w:tcPr>
            <w:tcW w:w="1017" w:type="pct"/>
            <w:shd w:val="clear" w:color="auto" w:fill="auto"/>
          </w:tcPr>
          <w:p w:rsidR="00966CDB" w:rsidRDefault="00532491" w:rsidP="004E3508">
            <w:pPr>
              <w:pStyle w:val="ASFKTablenorm0"/>
              <w:ind w:left="57" w:right="57"/>
            </w:pPr>
            <w:r>
              <w:t>Сармосова А.В.</w:t>
            </w:r>
          </w:p>
        </w:tc>
        <w:tc>
          <w:tcPr>
            <w:tcW w:w="2936" w:type="pct"/>
            <w:shd w:val="clear" w:color="auto" w:fill="auto"/>
          </w:tcPr>
          <w:p w:rsidR="00966CDB" w:rsidRDefault="00966CDB" w:rsidP="004E3508">
            <w:pPr>
              <w:pStyle w:val="ASFKTablenorm0"/>
              <w:ind w:left="57" w:right="57"/>
            </w:pPr>
            <w:r>
              <w:t>В соответствии с SUFD-105585 (SUFD-108059) актуализирован</w:t>
            </w:r>
            <w:r w:rsidR="0010107C">
              <w:t>ы</w:t>
            </w:r>
            <w:r>
              <w:t xml:space="preserve"> </w:t>
            </w:r>
            <w:r w:rsidR="0010107C">
              <w:t>п</w:t>
            </w:r>
            <w:r>
              <w:t xml:space="preserve">п. </w:t>
            </w:r>
            <w:r>
              <w:fldChar w:fldCharType="begin"/>
            </w:r>
            <w:r>
              <w:instrText xml:space="preserve"> REF _Ref365452935 \r \h </w:instrText>
            </w:r>
            <w:r>
              <w:fldChar w:fldCharType="separate"/>
            </w:r>
            <w:r w:rsidR="00B77F80">
              <w:t>5.1.3</w:t>
            </w:r>
            <w:r>
              <w:fldChar w:fldCharType="end"/>
            </w:r>
            <w:r w:rsidR="0010107C">
              <w:t xml:space="preserve">, </w:t>
            </w:r>
            <w:r w:rsidR="0010107C">
              <w:fldChar w:fldCharType="begin"/>
            </w:r>
            <w:r w:rsidR="0010107C">
              <w:instrText xml:space="preserve"> REF _Ref511903965 \r \h </w:instrText>
            </w:r>
            <w:r w:rsidR="0010107C">
              <w:fldChar w:fldCharType="separate"/>
            </w:r>
            <w:r w:rsidR="00B77F80">
              <w:t>5.1.4</w:t>
            </w:r>
            <w:r w:rsidR="0010107C">
              <w:fldChar w:fldCharType="end"/>
            </w:r>
            <w:r w:rsidR="00CA6F3D">
              <w:t xml:space="preserve">, </w:t>
            </w:r>
            <w:r w:rsidR="00CA6F3D">
              <w:fldChar w:fldCharType="begin"/>
            </w:r>
            <w:r w:rsidR="00CA6F3D">
              <w:instrText xml:space="preserve"> REF _Ref480795837 \r \h </w:instrText>
            </w:r>
            <w:r w:rsidR="00CA6F3D">
              <w:fldChar w:fldCharType="separate"/>
            </w:r>
            <w:r w:rsidR="00B77F80">
              <w:t>5.11.4</w:t>
            </w:r>
            <w:r w:rsidR="00CA6F3D">
              <w:fldChar w:fldCharType="end"/>
            </w:r>
            <w:r w:rsidR="00CA6F3D">
              <w:t>.</w:t>
            </w:r>
          </w:p>
        </w:tc>
      </w:tr>
      <w:tr w:rsidR="004E3508" w:rsidRPr="00F5756B" w:rsidTr="004E3508">
        <w:tc>
          <w:tcPr>
            <w:tcW w:w="412" w:type="pct"/>
            <w:shd w:val="clear" w:color="auto" w:fill="auto"/>
          </w:tcPr>
          <w:p w:rsidR="002026A2" w:rsidRDefault="002026A2" w:rsidP="004E3508">
            <w:pPr>
              <w:pStyle w:val="ASFKTablenorm0"/>
              <w:ind w:left="57" w:right="57"/>
            </w:pPr>
            <w:r>
              <w:t>11.4</w:t>
            </w:r>
          </w:p>
        </w:tc>
        <w:tc>
          <w:tcPr>
            <w:tcW w:w="635" w:type="pct"/>
            <w:shd w:val="clear" w:color="auto" w:fill="auto"/>
          </w:tcPr>
          <w:p w:rsidR="002026A2" w:rsidRDefault="009D3BE5" w:rsidP="004E3508">
            <w:pPr>
              <w:pStyle w:val="ASFKTablenorm0"/>
              <w:ind w:left="57" w:right="57"/>
            </w:pPr>
            <w:r>
              <w:t>0</w:t>
            </w:r>
            <w:r w:rsidR="00E95E31">
              <w:t>4</w:t>
            </w:r>
            <w:r>
              <w:t>.05.2018</w:t>
            </w:r>
          </w:p>
        </w:tc>
        <w:tc>
          <w:tcPr>
            <w:tcW w:w="1017" w:type="pct"/>
            <w:shd w:val="clear" w:color="auto" w:fill="auto"/>
          </w:tcPr>
          <w:p w:rsidR="002026A2" w:rsidRDefault="00532491" w:rsidP="004E3508">
            <w:pPr>
              <w:pStyle w:val="ASFKTablenorm0"/>
              <w:ind w:left="57" w:right="57"/>
            </w:pPr>
            <w:r>
              <w:t>Сармосова А.В.</w:t>
            </w:r>
          </w:p>
        </w:tc>
        <w:tc>
          <w:tcPr>
            <w:tcW w:w="2936" w:type="pct"/>
            <w:shd w:val="clear" w:color="auto" w:fill="auto"/>
          </w:tcPr>
          <w:p w:rsidR="009D3BE5" w:rsidRDefault="002026A2" w:rsidP="004E3508">
            <w:pPr>
              <w:pStyle w:val="ASFKTablenorm0"/>
              <w:ind w:left="57" w:right="57"/>
            </w:pPr>
            <w:r>
              <w:t>В соответствии с SUFD-107345 (SUFD-108259) актуализирован</w:t>
            </w:r>
            <w:r w:rsidR="00EB6242">
              <w:t>ы</w:t>
            </w:r>
            <w:r>
              <w:t xml:space="preserve"> </w:t>
            </w:r>
            <w:r w:rsidR="00EB6242">
              <w:t>п</w:t>
            </w:r>
            <w:r>
              <w:t>п.</w:t>
            </w:r>
            <w:r w:rsidR="00EB6242">
              <w:t xml:space="preserve"> </w:t>
            </w:r>
            <w:r w:rsidR="00EB6242">
              <w:fldChar w:fldCharType="begin"/>
            </w:r>
            <w:r w:rsidR="00EB6242">
              <w:instrText xml:space="preserve"> REF _Ref512603087 \r \h </w:instrText>
            </w:r>
            <w:r w:rsidR="00EB6242">
              <w:fldChar w:fldCharType="separate"/>
            </w:r>
            <w:r w:rsidR="00B77F80">
              <w:t>5.9.2</w:t>
            </w:r>
            <w:r w:rsidR="00EB6242">
              <w:fldChar w:fldCharType="end"/>
            </w:r>
            <w:r w:rsidR="00EB6242">
              <w:t>,</w:t>
            </w:r>
            <w:r>
              <w:t xml:space="preserve"> </w:t>
            </w:r>
            <w:r>
              <w:fldChar w:fldCharType="begin"/>
            </w:r>
            <w:r>
              <w:instrText xml:space="preserve"> REF _Ref512590182 \r \h </w:instrText>
            </w:r>
            <w:r>
              <w:fldChar w:fldCharType="separate"/>
            </w:r>
            <w:r w:rsidR="00B77F80">
              <w:t>5.9.3</w:t>
            </w:r>
            <w:r>
              <w:fldChar w:fldCharType="end"/>
            </w:r>
            <w:r>
              <w:t>.</w:t>
            </w:r>
          </w:p>
        </w:tc>
      </w:tr>
      <w:tr w:rsidR="004E3508" w:rsidRPr="00F5756B" w:rsidTr="004E3508">
        <w:tc>
          <w:tcPr>
            <w:tcW w:w="412" w:type="pct"/>
            <w:shd w:val="clear" w:color="auto" w:fill="auto"/>
          </w:tcPr>
          <w:p w:rsidR="000D1626" w:rsidRDefault="000D1626" w:rsidP="004E3508">
            <w:pPr>
              <w:pStyle w:val="ASFKTablenorm0"/>
              <w:ind w:left="57" w:right="57"/>
            </w:pPr>
            <w:r>
              <w:t>11.5</w:t>
            </w:r>
          </w:p>
        </w:tc>
        <w:tc>
          <w:tcPr>
            <w:tcW w:w="635" w:type="pct"/>
            <w:shd w:val="clear" w:color="auto" w:fill="auto"/>
          </w:tcPr>
          <w:p w:rsidR="000D1626" w:rsidRDefault="006F5FB9" w:rsidP="004E3508">
            <w:pPr>
              <w:pStyle w:val="ASFKTablenorm0"/>
              <w:ind w:left="57" w:right="57"/>
            </w:pPr>
            <w:r>
              <w:t>13</w:t>
            </w:r>
            <w:r w:rsidR="00D03A71">
              <w:t>.06.2018</w:t>
            </w:r>
          </w:p>
        </w:tc>
        <w:tc>
          <w:tcPr>
            <w:tcW w:w="1017" w:type="pct"/>
            <w:shd w:val="clear" w:color="auto" w:fill="auto"/>
          </w:tcPr>
          <w:p w:rsidR="000D1626" w:rsidRDefault="00532491" w:rsidP="004E3508">
            <w:pPr>
              <w:pStyle w:val="ASFKTablenorm0"/>
              <w:ind w:left="57" w:right="57"/>
            </w:pPr>
            <w:r>
              <w:t>Сармосова А.В.</w:t>
            </w:r>
          </w:p>
        </w:tc>
        <w:tc>
          <w:tcPr>
            <w:tcW w:w="2936" w:type="pct"/>
            <w:shd w:val="clear" w:color="auto" w:fill="auto"/>
          </w:tcPr>
          <w:p w:rsidR="006F5FB9" w:rsidRDefault="000D1626" w:rsidP="004E3508">
            <w:pPr>
              <w:pStyle w:val="ASFKTablenorm0"/>
              <w:ind w:left="57" w:right="57"/>
            </w:pPr>
            <w:r>
              <w:t xml:space="preserve">В соответствии с SUFD-105087 (SUFD-108631) актуализированы пп. </w:t>
            </w:r>
            <w:r>
              <w:fldChar w:fldCharType="begin"/>
            </w:r>
            <w:r>
              <w:instrText xml:space="preserve"> REF _Ref515023791 \r \h </w:instrText>
            </w:r>
            <w:r>
              <w:fldChar w:fldCharType="separate"/>
            </w:r>
            <w:r w:rsidR="00B77F80">
              <w:t>5.1.1</w:t>
            </w:r>
            <w:r>
              <w:fldChar w:fldCharType="end"/>
            </w:r>
            <w:r>
              <w:t xml:space="preserve">, </w:t>
            </w:r>
            <w:r>
              <w:fldChar w:fldCharType="begin"/>
            </w:r>
            <w:r>
              <w:instrText xml:space="preserve"> REF _Ref359521322 \r \h </w:instrText>
            </w:r>
            <w:r>
              <w:fldChar w:fldCharType="separate"/>
            </w:r>
            <w:r w:rsidR="00B77F80">
              <w:t>5.1.2</w:t>
            </w:r>
            <w:r>
              <w:fldChar w:fldCharType="end"/>
            </w:r>
            <w:r>
              <w:t>.</w:t>
            </w:r>
          </w:p>
        </w:tc>
      </w:tr>
      <w:tr w:rsidR="004E3508" w:rsidRPr="00F5756B" w:rsidTr="004E3508">
        <w:tc>
          <w:tcPr>
            <w:tcW w:w="412" w:type="pct"/>
            <w:shd w:val="clear" w:color="auto" w:fill="auto"/>
          </w:tcPr>
          <w:p w:rsidR="006661CD" w:rsidRDefault="00BD50F3" w:rsidP="004E3508">
            <w:pPr>
              <w:pStyle w:val="ASFKTablenorm0"/>
              <w:ind w:left="57" w:right="57"/>
            </w:pPr>
            <w:r>
              <w:t>11.6</w:t>
            </w:r>
          </w:p>
        </w:tc>
        <w:tc>
          <w:tcPr>
            <w:tcW w:w="635" w:type="pct"/>
            <w:shd w:val="clear" w:color="auto" w:fill="auto"/>
          </w:tcPr>
          <w:p w:rsidR="006661CD" w:rsidRDefault="005B16F4" w:rsidP="004E3508">
            <w:pPr>
              <w:pStyle w:val="ASFKTablenorm0"/>
              <w:ind w:left="57" w:right="57"/>
            </w:pPr>
            <w:r>
              <w:t>02.07.2018</w:t>
            </w:r>
          </w:p>
        </w:tc>
        <w:tc>
          <w:tcPr>
            <w:tcW w:w="1017" w:type="pct"/>
            <w:shd w:val="clear" w:color="auto" w:fill="auto"/>
          </w:tcPr>
          <w:p w:rsidR="006661CD" w:rsidRDefault="00532491" w:rsidP="004E3508">
            <w:pPr>
              <w:pStyle w:val="ASFKTablenorm0"/>
              <w:ind w:left="57" w:right="57"/>
            </w:pPr>
            <w:r>
              <w:t>Сармосова А.В.</w:t>
            </w:r>
          </w:p>
        </w:tc>
        <w:tc>
          <w:tcPr>
            <w:tcW w:w="2936" w:type="pct"/>
            <w:shd w:val="clear" w:color="auto" w:fill="auto"/>
          </w:tcPr>
          <w:p w:rsidR="006661CD" w:rsidRDefault="006661CD" w:rsidP="004E3508">
            <w:pPr>
              <w:pStyle w:val="ASFKTablenorm0"/>
              <w:ind w:left="57" w:right="57"/>
            </w:pPr>
            <w:r>
              <w:t>В соответствии с SUFD-106</w:t>
            </w:r>
            <w:r w:rsidR="00F47CDE">
              <w:t>943</w:t>
            </w:r>
            <w:r>
              <w:t xml:space="preserve"> (SUFD-108365) акту</w:t>
            </w:r>
            <w:r w:rsidRPr="006661CD">
              <w:t>а</w:t>
            </w:r>
            <w:r>
              <w:t xml:space="preserve">лизированы пп. </w:t>
            </w:r>
            <w:r>
              <w:fldChar w:fldCharType="begin"/>
            </w:r>
            <w:r>
              <w:instrText xml:space="preserve"> REF _Ref513120055 \r \h </w:instrText>
            </w:r>
            <w:r>
              <w:fldChar w:fldCharType="separate"/>
            </w:r>
            <w:r w:rsidR="00B77F80">
              <w:t>5.1.1</w:t>
            </w:r>
            <w:r>
              <w:fldChar w:fldCharType="end"/>
            </w:r>
            <w:r>
              <w:t xml:space="preserve">, </w:t>
            </w:r>
            <w:r>
              <w:fldChar w:fldCharType="begin"/>
            </w:r>
            <w:r>
              <w:instrText xml:space="preserve"> REF _Ref359521322 \r \h </w:instrText>
            </w:r>
            <w:r>
              <w:fldChar w:fldCharType="separate"/>
            </w:r>
            <w:r w:rsidR="00B77F80">
              <w:t>5.1.2</w:t>
            </w:r>
            <w:r>
              <w:fldChar w:fldCharType="end"/>
            </w:r>
            <w:r>
              <w:t>.</w:t>
            </w:r>
          </w:p>
          <w:p w:rsidR="00E53C37" w:rsidRDefault="00E53C37" w:rsidP="004E3508">
            <w:pPr>
              <w:pStyle w:val="ASFKTablenorm0"/>
              <w:ind w:left="57" w:right="57"/>
            </w:pPr>
            <w:r>
              <w:t>В соответствии с SUFD-103219 (SUFD-109256) акту</w:t>
            </w:r>
            <w:r w:rsidRPr="00E53C37">
              <w:t>а</w:t>
            </w:r>
            <w:r>
              <w:t>лизир</w:t>
            </w:r>
            <w:r w:rsidR="00A034D7">
              <w:t>о</w:t>
            </w:r>
            <w:r>
              <w:t xml:space="preserve">ван п. </w:t>
            </w:r>
            <w:r>
              <w:fldChar w:fldCharType="begin"/>
            </w:r>
            <w:r>
              <w:instrText xml:space="preserve"> REF _Ref420320397 \r \h </w:instrText>
            </w:r>
            <w:r>
              <w:fldChar w:fldCharType="separate"/>
            </w:r>
            <w:r w:rsidR="00B77F80">
              <w:t>5.3.3</w:t>
            </w:r>
            <w:r>
              <w:fldChar w:fldCharType="end"/>
            </w:r>
            <w:r>
              <w:t>.</w:t>
            </w:r>
          </w:p>
          <w:p w:rsidR="009575B2" w:rsidRDefault="009575B2" w:rsidP="004E3508">
            <w:pPr>
              <w:pStyle w:val="ASFKTablenorm0"/>
              <w:ind w:left="57" w:right="57"/>
            </w:pPr>
            <w:r>
              <w:t>В соответствии с SUFD-106103 (SUFD-109083) акту</w:t>
            </w:r>
            <w:r w:rsidRPr="009575B2">
              <w:t>а</w:t>
            </w:r>
            <w:r>
              <w:t xml:space="preserve">лизирован п. </w:t>
            </w:r>
            <w:r>
              <w:fldChar w:fldCharType="begin"/>
            </w:r>
            <w:r>
              <w:instrText xml:space="preserve"> REF _Ref515889774 \r \h </w:instrText>
            </w:r>
            <w:r>
              <w:fldChar w:fldCharType="separate"/>
            </w:r>
            <w:r w:rsidR="00B77F80">
              <w:t>5.16.1</w:t>
            </w:r>
            <w:r>
              <w:fldChar w:fldCharType="end"/>
            </w:r>
            <w:r>
              <w:t>.</w:t>
            </w:r>
          </w:p>
          <w:p w:rsidR="005B16F4" w:rsidRDefault="005B16F4" w:rsidP="004E3508">
            <w:pPr>
              <w:pStyle w:val="ASFKTablenorm0"/>
              <w:ind w:left="57" w:right="57"/>
            </w:pPr>
            <w:r>
              <w:t xml:space="preserve">В соответствии с SUFD-103034 (SUFD-109257) актуализирован п. </w:t>
            </w:r>
            <w:r>
              <w:fldChar w:fldCharType="begin"/>
            </w:r>
            <w:r>
              <w:instrText xml:space="preserve"> REF _Ref435196999 \r \h </w:instrText>
            </w:r>
            <w:r>
              <w:fldChar w:fldCharType="separate"/>
            </w:r>
            <w:r w:rsidR="00B77F80">
              <w:t>5.7.3</w:t>
            </w:r>
            <w:r>
              <w:fldChar w:fldCharType="end"/>
            </w:r>
            <w:r>
              <w:t>.</w:t>
            </w:r>
          </w:p>
        </w:tc>
      </w:tr>
      <w:tr w:rsidR="004E3508" w:rsidRPr="00F5756B" w:rsidTr="004E3508">
        <w:tc>
          <w:tcPr>
            <w:tcW w:w="412" w:type="pct"/>
            <w:shd w:val="clear" w:color="auto" w:fill="auto"/>
          </w:tcPr>
          <w:p w:rsidR="008B0ED0" w:rsidRDefault="008B0ED0" w:rsidP="004E3508">
            <w:pPr>
              <w:pStyle w:val="ASFKTablenorm0"/>
              <w:ind w:left="57" w:right="57"/>
            </w:pPr>
            <w:r>
              <w:t>11.7</w:t>
            </w:r>
          </w:p>
        </w:tc>
        <w:tc>
          <w:tcPr>
            <w:tcW w:w="635" w:type="pct"/>
            <w:shd w:val="clear" w:color="auto" w:fill="auto"/>
          </w:tcPr>
          <w:p w:rsidR="008B0ED0" w:rsidRDefault="00D178C1" w:rsidP="004E3508">
            <w:pPr>
              <w:pStyle w:val="ASFKTablenorm0"/>
              <w:ind w:left="57" w:right="57"/>
            </w:pPr>
            <w:r>
              <w:t>0</w:t>
            </w:r>
            <w:r w:rsidR="00281EF5">
              <w:t>5</w:t>
            </w:r>
            <w:r>
              <w:t>.10.2018</w:t>
            </w:r>
          </w:p>
        </w:tc>
        <w:tc>
          <w:tcPr>
            <w:tcW w:w="1017" w:type="pct"/>
            <w:shd w:val="clear" w:color="auto" w:fill="auto"/>
          </w:tcPr>
          <w:p w:rsidR="008B0ED0" w:rsidRDefault="00532491" w:rsidP="004E3508">
            <w:pPr>
              <w:pStyle w:val="ASFKTablenorm0"/>
              <w:ind w:left="57" w:right="57"/>
            </w:pPr>
            <w:r>
              <w:t>Сармосова А.В.</w:t>
            </w:r>
          </w:p>
        </w:tc>
        <w:tc>
          <w:tcPr>
            <w:tcW w:w="2936" w:type="pct"/>
            <w:shd w:val="clear" w:color="auto" w:fill="auto"/>
          </w:tcPr>
          <w:p w:rsidR="008B0ED0" w:rsidRDefault="008B0ED0" w:rsidP="004E3508">
            <w:pPr>
              <w:pStyle w:val="ASFKTablenorm0"/>
              <w:ind w:left="57" w:right="57"/>
            </w:pPr>
            <w:r>
              <w:t xml:space="preserve">В соответствии с SUFD-106311 (SUFD-110834) актуализирован п. </w:t>
            </w:r>
            <w:r>
              <w:fldChar w:fldCharType="begin"/>
            </w:r>
            <w:r>
              <w:instrText xml:space="preserve"> REF _Ref522885187 \r \h </w:instrText>
            </w:r>
            <w:r>
              <w:fldChar w:fldCharType="separate"/>
            </w:r>
            <w:r w:rsidR="00B77F80">
              <w:t>5.1.5</w:t>
            </w:r>
            <w:r>
              <w:fldChar w:fldCharType="end"/>
            </w:r>
            <w:r>
              <w:t>.</w:t>
            </w:r>
          </w:p>
          <w:p w:rsidR="00501B8E" w:rsidRDefault="000B5D78" w:rsidP="004E3508">
            <w:pPr>
              <w:pStyle w:val="ASFKTablenorm0"/>
              <w:ind w:left="57" w:right="57"/>
            </w:pPr>
            <w:r>
              <w:t>В соответствии с SUFD-104431 (SUFD-110920) актуализирован</w:t>
            </w:r>
            <w:r w:rsidR="009640BC">
              <w:t>ы</w:t>
            </w:r>
            <w:r>
              <w:t xml:space="preserve"> </w:t>
            </w:r>
            <w:r w:rsidR="009640BC">
              <w:t>п</w:t>
            </w:r>
            <w:r>
              <w:t xml:space="preserve">п. </w:t>
            </w:r>
            <w:r>
              <w:fldChar w:fldCharType="begin"/>
            </w:r>
            <w:r>
              <w:instrText xml:space="preserve"> REF _Ref523328503 \r \h </w:instrText>
            </w:r>
            <w:r>
              <w:fldChar w:fldCharType="separate"/>
            </w:r>
            <w:r w:rsidR="00B77F80">
              <w:t>5.1.1</w:t>
            </w:r>
            <w:r>
              <w:fldChar w:fldCharType="end"/>
            </w:r>
            <w:r w:rsidR="003F309E">
              <w:t>,</w:t>
            </w:r>
            <w:r w:rsidR="0079275C">
              <w:t xml:space="preserve"> </w:t>
            </w:r>
            <w:r w:rsidR="0079275C">
              <w:fldChar w:fldCharType="begin"/>
            </w:r>
            <w:r w:rsidR="0079275C">
              <w:instrText xml:space="preserve"> REF _Ref365452935 \r \h </w:instrText>
            </w:r>
            <w:r w:rsidR="0079275C">
              <w:fldChar w:fldCharType="separate"/>
            </w:r>
            <w:r w:rsidR="00B77F80">
              <w:t>5.1.3</w:t>
            </w:r>
            <w:r w:rsidR="0079275C">
              <w:fldChar w:fldCharType="end"/>
            </w:r>
            <w:r w:rsidR="0079275C">
              <w:t>,</w:t>
            </w:r>
            <w:r w:rsidR="003F309E">
              <w:t xml:space="preserve"> </w:t>
            </w:r>
            <w:r w:rsidR="003F309E">
              <w:fldChar w:fldCharType="begin"/>
            </w:r>
            <w:r w:rsidR="003F309E">
              <w:instrText xml:space="preserve"> REF _Ref523387195 \r \h </w:instrText>
            </w:r>
            <w:r w:rsidR="003F309E">
              <w:fldChar w:fldCharType="separate"/>
            </w:r>
            <w:r w:rsidR="00B77F80">
              <w:t>5.1.6</w:t>
            </w:r>
            <w:r w:rsidR="003F309E">
              <w:fldChar w:fldCharType="end"/>
            </w:r>
            <w:r w:rsidR="003F309E">
              <w:t>,</w:t>
            </w:r>
            <w:r w:rsidR="00D02E2F">
              <w:t xml:space="preserve"> </w:t>
            </w:r>
            <w:r w:rsidR="003F309E">
              <w:fldChar w:fldCharType="begin"/>
            </w:r>
            <w:r w:rsidR="003F309E">
              <w:instrText xml:space="preserve"> REF _Ref482629311 \r \h </w:instrText>
            </w:r>
            <w:r w:rsidR="003F309E">
              <w:fldChar w:fldCharType="separate"/>
            </w:r>
            <w:r w:rsidR="00B77F80">
              <w:t>5.1.7</w:t>
            </w:r>
            <w:r w:rsidR="003F309E">
              <w:fldChar w:fldCharType="end"/>
            </w:r>
            <w:r w:rsidR="00EB656D">
              <w:t xml:space="preserve">, </w:t>
            </w:r>
            <w:r w:rsidR="00EB656D">
              <w:fldChar w:fldCharType="begin"/>
            </w:r>
            <w:r w:rsidR="00EB656D">
              <w:instrText xml:space="preserve"> REF _Ref449105600 \r \h </w:instrText>
            </w:r>
            <w:r w:rsidR="00EB656D">
              <w:fldChar w:fldCharType="separate"/>
            </w:r>
            <w:r w:rsidR="00B77F80">
              <w:t>5.1.8</w:t>
            </w:r>
            <w:r w:rsidR="00EB656D">
              <w:fldChar w:fldCharType="end"/>
            </w:r>
            <w:r w:rsidR="00EB656D">
              <w:t xml:space="preserve">, </w:t>
            </w:r>
            <w:r w:rsidR="00EB656D">
              <w:fldChar w:fldCharType="begin"/>
            </w:r>
            <w:r w:rsidR="00EB656D">
              <w:instrText xml:space="preserve"> REF _Ref420320397 \r \h </w:instrText>
            </w:r>
            <w:r w:rsidR="00EB656D">
              <w:fldChar w:fldCharType="separate"/>
            </w:r>
            <w:r w:rsidR="00B77F80">
              <w:t>5.3.3</w:t>
            </w:r>
            <w:r w:rsidR="00EB656D">
              <w:fldChar w:fldCharType="end"/>
            </w:r>
            <w:r w:rsidR="00A019A0">
              <w:t xml:space="preserve">, </w:t>
            </w:r>
            <w:r w:rsidR="00A019A0">
              <w:fldChar w:fldCharType="begin"/>
            </w:r>
            <w:r w:rsidR="00A019A0">
              <w:instrText xml:space="preserve"> REF _Ref435196999 \r \h </w:instrText>
            </w:r>
            <w:r w:rsidR="00A019A0">
              <w:fldChar w:fldCharType="separate"/>
            </w:r>
            <w:r w:rsidR="00B77F80">
              <w:t>5.7.3</w:t>
            </w:r>
            <w:r w:rsidR="00A019A0">
              <w:fldChar w:fldCharType="end"/>
            </w:r>
            <w:r w:rsidR="00A019A0">
              <w:t>.</w:t>
            </w:r>
          </w:p>
          <w:p w:rsidR="00D178C1" w:rsidRDefault="00D178C1" w:rsidP="004E3508">
            <w:pPr>
              <w:pStyle w:val="ASFKTablenorm0"/>
              <w:ind w:left="57" w:right="57"/>
            </w:pPr>
            <w:r>
              <w:t>В соответствии с SUFD-109272 (SUFD-111515)</w:t>
            </w:r>
            <w:r w:rsidR="003752BE">
              <w:t xml:space="preserve"> актуализирован п. </w:t>
            </w:r>
            <w:r w:rsidR="003752BE">
              <w:fldChar w:fldCharType="begin"/>
            </w:r>
            <w:r w:rsidR="003752BE">
              <w:instrText xml:space="preserve"> REF _Ref526154313 \r \h </w:instrText>
            </w:r>
            <w:r w:rsidR="003752BE">
              <w:fldChar w:fldCharType="separate"/>
            </w:r>
            <w:r w:rsidR="00B77F80">
              <w:t>5.1.10</w:t>
            </w:r>
            <w:r w:rsidR="003752BE">
              <w:fldChar w:fldCharType="end"/>
            </w:r>
            <w:r w:rsidR="003752BE">
              <w:t>.</w:t>
            </w:r>
          </w:p>
          <w:p w:rsidR="00281EF5" w:rsidRDefault="00281EF5" w:rsidP="004E3508">
            <w:pPr>
              <w:pStyle w:val="ASFKTablenorm0"/>
              <w:ind w:left="57" w:right="57"/>
            </w:pPr>
            <w:r>
              <w:t xml:space="preserve">В соответствии с RFC-72517 актуализирован п. </w:t>
            </w:r>
            <w:r w:rsidR="0006350A">
              <w:fldChar w:fldCharType="begin"/>
            </w:r>
            <w:r w:rsidR="0006350A">
              <w:instrText xml:space="preserve"> REF _Ref526520162 \r \h </w:instrText>
            </w:r>
            <w:r w:rsidR="0006350A">
              <w:fldChar w:fldCharType="separate"/>
            </w:r>
            <w:r w:rsidR="00B77F80">
              <w:t>5.1.11</w:t>
            </w:r>
            <w:r w:rsidR="0006350A">
              <w:fldChar w:fldCharType="end"/>
            </w:r>
            <w:r w:rsidR="0006350A">
              <w:t>.</w:t>
            </w:r>
          </w:p>
        </w:tc>
      </w:tr>
      <w:tr w:rsidR="004E3508" w:rsidRPr="00F5756B" w:rsidTr="004E3508">
        <w:tc>
          <w:tcPr>
            <w:tcW w:w="412" w:type="pct"/>
            <w:shd w:val="clear" w:color="auto" w:fill="auto"/>
          </w:tcPr>
          <w:p w:rsidR="005475F6" w:rsidRDefault="005475F6" w:rsidP="004E3508">
            <w:pPr>
              <w:pStyle w:val="ASFKTablenorm0"/>
              <w:ind w:left="57" w:right="57"/>
            </w:pPr>
            <w:r>
              <w:t>11.8</w:t>
            </w:r>
          </w:p>
        </w:tc>
        <w:tc>
          <w:tcPr>
            <w:tcW w:w="635" w:type="pct"/>
            <w:shd w:val="clear" w:color="auto" w:fill="auto"/>
          </w:tcPr>
          <w:p w:rsidR="005475F6" w:rsidRDefault="009536D8" w:rsidP="004E3508">
            <w:pPr>
              <w:pStyle w:val="ASFKTablenorm0"/>
              <w:ind w:left="57" w:right="57"/>
            </w:pPr>
            <w:r>
              <w:t>0</w:t>
            </w:r>
            <w:r w:rsidR="005F389B">
              <w:t>5</w:t>
            </w:r>
            <w:r>
              <w:t>.12.2018</w:t>
            </w:r>
          </w:p>
        </w:tc>
        <w:tc>
          <w:tcPr>
            <w:tcW w:w="1017" w:type="pct"/>
            <w:shd w:val="clear" w:color="auto" w:fill="auto"/>
          </w:tcPr>
          <w:p w:rsidR="005475F6" w:rsidRDefault="00532491" w:rsidP="004E3508">
            <w:pPr>
              <w:pStyle w:val="ASFKTablenorm0"/>
              <w:ind w:left="57" w:right="57"/>
            </w:pPr>
            <w:r>
              <w:t>Сармосова А.В.</w:t>
            </w:r>
          </w:p>
        </w:tc>
        <w:tc>
          <w:tcPr>
            <w:tcW w:w="2936" w:type="pct"/>
            <w:shd w:val="clear" w:color="auto" w:fill="auto"/>
          </w:tcPr>
          <w:p w:rsidR="005475F6" w:rsidRDefault="005475F6" w:rsidP="004E3508">
            <w:pPr>
              <w:pStyle w:val="ASFKTablenorm0"/>
              <w:ind w:left="57" w:right="57"/>
            </w:pPr>
            <w:r>
              <w:t xml:space="preserve">В соответствии с </w:t>
            </w:r>
            <w:r w:rsidRPr="004E3508">
              <w:rPr>
                <w:lang w:val="en-US"/>
              </w:rPr>
              <w:t>SUFD</w:t>
            </w:r>
            <w:r w:rsidRPr="005475F6">
              <w:t>-111508 (</w:t>
            </w:r>
            <w:r w:rsidRPr="004E3508">
              <w:rPr>
                <w:lang w:val="en-US"/>
              </w:rPr>
              <w:t>SUFD</w:t>
            </w:r>
            <w:r w:rsidRPr="005475F6">
              <w:t xml:space="preserve">-112300) </w:t>
            </w:r>
            <w:r>
              <w:t xml:space="preserve">актуализирован п. </w:t>
            </w:r>
            <w:r>
              <w:fldChar w:fldCharType="begin"/>
            </w:r>
            <w:r>
              <w:instrText xml:space="preserve"> REF _Ref528055878 \r \h </w:instrText>
            </w:r>
            <w:r>
              <w:fldChar w:fldCharType="separate"/>
            </w:r>
            <w:r w:rsidR="00B77F80">
              <w:t>5.1.6</w:t>
            </w:r>
            <w:r>
              <w:fldChar w:fldCharType="end"/>
            </w:r>
            <w:r>
              <w:t>.</w:t>
            </w:r>
          </w:p>
          <w:p w:rsidR="005E2B5C" w:rsidRDefault="005E2B5C" w:rsidP="004E3508">
            <w:pPr>
              <w:pStyle w:val="ASFKTablenorm0"/>
              <w:ind w:left="57" w:right="57"/>
            </w:pPr>
            <w:r>
              <w:t xml:space="preserve">В соответствии с </w:t>
            </w:r>
            <w:r w:rsidRPr="004E3508">
              <w:rPr>
                <w:lang w:val="en-US"/>
              </w:rPr>
              <w:t>SUFD</w:t>
            </w:r>
            <w:r w:rsidRPr="005E2B5C">
              <w:t>-98924 (</w:t>
            </w:r>
            <w:r w:rsidRPr="004E3508">
              <w:rPr>
                <w:lang w:val="en-US"/>
              </w:rPr>
              <w:t>SUFD</w:t>
            </w:r>
            <w:r w:rsidRPr="005E2B5C">
              <w:t xml:space="preserve">-112335) </w:t>
            </w:r>
            <w:r>
              <w:t xml:space="preserve">актуализирован п. </w:t>
            </w:r>
            <w:r>
              <w:fldChar w:fldCharType="begin"/>
            </w:r>
            <w:r>
              <w:instrText xml:space="preserve"> REF _Ref419282140 \r \h </w:instrText>
            </w:r>
            <w:r>
              <w:fldChar w:fldCharType="separate"/>
            </w:r>
            <w:r w:rsidR="00B77F80">
              <w:t>5.3.1</w:t>
            </w:r>
            <w:r>
              <w:fldChar w:fldCharType="end"/>
            </w:r>
            <w:r>
              <w:t>.</w:t>
            </w:r>
          </w:p>
          <w:p w:rsidR="00250504" w:rsidRDefault="00250504" w:rsidP="004E3508">
            <w:pPr>
              <w:pStyle w:val="ASFKTablenorm0"/>
              <w:ind w:left="57" w:right="57"/>
            </w:pPr>
            <w:r>
              <w:t xml:space="preserve">В соответствии с </w:t>
            </w:r>
            <w:r w:rsidRPr="004E3508">
              <w:rPr>
                <w:lang w:val="en-US"/>
              </w:rPr>
              <w:t>SUFD</w:t>
            </w:r>
            <w:r w:rsidRPr="00250504">
              <w:t>-107689 (</w:t>
            </w:r>
            <w:r w:rsidRPr="004E3508">
              <w:rPr>
                <w:lang w:val="en-US"/>
              </w:rPr>
              <w:t>SUFD</w:t>
            </w:r>
            <w:r w:rsidRPr="00250504">
              <w:t xml:space="preserve">-112378) </w:t>
            </w:r>
            <w:r>
              <w:t>актуали</w:t>
            </w:r>
            <w:r>
              <w:lastRenderedPageBreak/>
              <w:t xml:space="preserve">зирован п. </w:t>
            </w:r>
            <w:r>
              <w:fldChar w:fldCharType="begin"/>
            </w:r>
            <w:r>
              <w:instrText xml:space="preserve"> REF _Ref528761411 \r \h </w:instrText>
            </w:r>
            <w:r>
              <w:fldChar w:fldCharType="separate"/>
            </w:r>
            <w:r w:rsidR="00B77F80">
              <w:t>5.9.3</w:t>
            </w:r>
            <w:r>
              <w:fldChar w:fldCharType="end"/>
            </w:r>
            <w:r>
              <w:t>.</w:t>
            </w:r>
          </w:p>
          <w:p w:rsidR="007F6691" w:rsidRDefault="00323EE3" w:rsidP="004E3508">
            <w:pPr>
              <w:pStyle w:val="ASFKTablenorm0"/>
              <w:ind w:left="57" w:right="57"/>
            </w:pPr>
            <w:r>
              <w:t xml:space="preserve">В соответствии с </w:t>
            </w:r>
            <w:r w:rsidRPr="004E3508">
              <w:rPr>
                <w:lang w:val="en-US"/>
              </w:rPr>
              <w:t>SUFD</w:t>
            </w:r>
            <w:r w:rsidRPr="00323EE3">
              <w:t>-109099 (</w:t>
            </w:r>
            <w:r w:rsidRPr="004E3508">
              <w:rPr>
                <w:lang w:val="en-US"/>
              </w:rPr>
              <w:t>SUFD</w:t>
            </w:r>
            <w:r w:rsidRPr="00323EE3">
              <w:t xml:space="preserve">-113041) </w:t>
            </w:r>
            <w:r w:rsidR="003D1D45">
              <w:t>актуализирован</w:t>
            </w:r>
            <w:r w:rsidR="009640BC">
              <w:t>ы</w:t>
            </w:r>
            <w:r w:rsidR="003D1D45">
              <w:t xml:space="preserve"> </w:t>
            </w:r>
            <w:r w:rsidR="009640BC">
              <w:t>п</w:t>
            </w:r>
            <w:r w:rsidR="003D1D45">
              <w:t xml:space="preserve">п. </w:t>
            </w:r>
            <w:r w:rsidR="003D1D45">
              <w:fldChar w:fldCharType="begin"/>
            </w:r>
            <w:r w:rsidR="003D1D45">
              <w:instrText xml:space="preserve"> REF _Ref420330774 \r \h </w:instrText>
            </w:r>
            <w:r w:rsidR="003D1D45">
              <w:fldChar w:fldCharType="separate"/>
            </w:r>
            <w:r w:rsidR="00B77F80">
              <w:t>5.1.12</w:t>
            </w:r>
            <w:r w:rsidR="003D1D45">
              <w:fldChar w:fldCharType="end"/>
            </w:r>
            <w:r w:rsidR="007F6691">
              <w:t xml:space="preserve">, </w:t>
            </w:r>
            <w:r w:rsidR="007F6691">
              <w:fldChar w:fldCharType="begin"/>
            </w:r>
            <w:r w:rsidR="007F6691">
              <w:instrText xml:space="preserve"> REF _Ref524531412 \r \h </w:instrText>
            </w:r>
            <w:r w:rsidR="007F6691">
              <w:fldChar w:fldCharType="separate"/>
            </w:r>
            <w:r w:rsidR="00B77F80">
              <w:t>5.1.17</w:t>
            </w:r>
            <w:r w:rsidR="007F6691">
              <w:fldChar w:fldCharType="end"/>
            </w:r>
            <w:r w:rsidR="007F6691">
              <w:t>.</w:t>
            </w:r>
          </w:p>
          <w:p w:rsidR="00E32460" w:rsidRDefault="00E32460" w:rsidP="004E3508">
            <w:pPr>
              <w:pStyle w:val="ASFKTablenorm0"/>
              <w:ind w:left="57" w:right="57"/>
            </w:pPr>
            <w:r>
              <w:t xml:space="preserve">В соответствии с </w:t>
            </w:r>
            <w:r w:rsidRPr="004E3508">
              <w:rPr>
                <w:lang w:val="en-US"/>
              </w:rPr>
              <w:t>SUFD</w:t>
            </w:r>
            <w:r w:rsidRPr="00E32460">
              <w:t>-</w:t>
            </w:r>
            <w:r>
              <w:t>111511 (</w:t>
            </w:r>
            <w:r w:rsidRPr="004E3508">
              <w:rPr>
                <w:lang w:val="en-US"/>
              </w:rPr>
              <w:t>SUFD</w:t>
            </w:r>
            <w:r w:rsidRPr="00E32460">
              <w:t xml:space="preserve">-113131) </w:t>
            </w:r>
            <w:r>
              <w:t xml:space="preserve">актуализирован п. </w:t>
            </w:r>
            <w:r w:rsidR="00AE7927">
              <w:fldChar w:fldCharType="begin"/>
            </w:r>
            <w:r w:rsidR="00AE7927">
              <w:instrText xml:space="preserve"> REF _Ref531007962 \r \h </w:instrText>
            </w:r>
            <w:r w:rsidR="00AE7927">
              <w:fldChar w:fldCharType="separate"/>
            </w:r>
            <w:r w:rsidR="00B77F80">
              <w:t>5.7.6</w:t>
            </w:r>
            <w:r w:rsidR="00AE7927">
              <w:fldChar w:fldCharType="end"/>
            </w:r>
            <w:r w:rsidR="00AE7927">
              <w:t>.</w:t>
            </w:r>
          </w:p>
          <w:p w:rsidR="00B7741B" w:rsidRDefault="00B7741B" w:rsidP="004E3508">
            <w:pPr>
              <w:pStyle w:val="ASFKTablenorm0"/>
              <w:ind w:left="57" w:right="57"/>
            </w:pPr>
            <w:r>
              <w:t xml:space="preserve">В соответствии с </w:t>
            </w:r>
            <w:r w:rsidRPr="004E3508">
              <w:rPr>
                <w:lang w:val="en-US"/>
              </w:rPr>
              <w:t>SUFD</w:t>
            </w:r>
            <w:r w:rsidRPr="00B7741B">
              <w:t>-111158 (</w:t>
            </w:r>
            <w:r w:rsidRPr="004E3508">
              <w:rPr>
                <w:lang w:val="en-US"/>
              </w:rPr>
              <w:t>SUFD</w:t>
            </w:r>
            <w:r w:rsidRPr="00B7741B">
              <w:t xml:space="preserve">-113186) </w:t>
            </w:r>
            <w:r>
              <w:t>актуализирован</w:t>
            </w:r>
            <w:r w:rsidR="0078627C">
              <w:t>ы</w:t>
            </w:r>
            <w:r>
              <w:t xml:space="preserve"> </w:t>
            </w:r>
            <w:r w:rsidR="0078627C">
              <w:t>п</w:t>
            </w:r>
            <w:r>
              <w:t xml:space="preserve">п. </w:t>
            </w:r>
            <w:r>
              <w:fldChar w:fldCharType="begin"/>
            </w:r>
            <w:r>
              <w:instrText xml:space="preserve"> REF _Ref531085616 \r \h </w:instrText>
            </w:r>
            <w:r>
              <w:fldChar w:fldCharType="separate"/>
            </w:r>
            <w:r w:rsidR="00B77F80">
              <w:t>5.1.4</w:t>
            </w:r>
            <w:r>
              <w:fldChar w:fldCharType="end"/>
            </w:r>
            <w:r w:rsidR="0078627C">
              <w:t xml:space="preserve">, </w:t>
            </w:r>
            <w:r w:rsidR="0078627C">
              <w:fldChar w:fldCharType="begin"/>
            </w:r>
            <w:r w:rsidR="0078627C">
              <w:instrText xml:space="preserve"> REF _Ref531354815 \r \h </w:instrText>
            </w:r>
            <w:r w:rsidR="0078627C">
              <w:fldChar w:fldCharType="separate"/>
            </w:r>
            <w:r w:rsidR="00B77F80">
              <w:t>5.1.5</w:t>
            </w:r>
            <w:r w:rsidR="0078627C">
              <w:fldChar w:fldCharType="end"/>
            </w:r>
            <w:r w:rsidR="00B00734">
              <w:t xml:space="preserve">, </w:t>
            </w:r>
            <w:r w:rsidR="00B00734">
              <w:fldChar w:fldCharType="begin"/>
            </w:r>
            <w:r w:rsidR="00B00734">
              <w:instrText xml:space="preserve"> REF _Ref480795837 \r \h </w:instrText>
            </w:r>
            <w:r w:rsidR="00B00734">
              <w:fldChar w:fldCharType="separate"/>
            </w:r>
            <w:r w:rsidR="00B77F80">
              <w:t>5.11.4</w:t>
            </w:r>
            <w:r w:rsidR="00B00734">
              <w:fldChar w:fldCharType="end"/>
            </w:r>
            <w:r w:rsidR="00B00734">
              <w:t>.</w:t>
            </w:r>
          </w:p>
          <w:p w:rsidR="009536D8" w:rsidRPr="009536D8" w:rsidRDefault="009536D8" w:rsidP="004E3508">
            <w:pPr>
              <w:pStyle w:val="ASFKTablenorm0"/>
              <w:ind w:left="57" w:right="57"/>
            </w:pPr>
            <w:r>
              <w:t xml:space="preserve">В соответствии с </w:t>
            </w:r>
            <w:r w:rsidRPr="004E3508">
              <w:rPr>
                <w:lang w:val="en-US"/>
              </w:rPr>
              <w:t>SUFD</w:t>
            </w:r>
            <w:r w:rsidRPr="009536D8">
              <w:t>-111617 (</w:t>
            </w:r>
            <w:r w:rsidRPr="004E3508">
              <w:rPr>
                <w:lang w:val="en-US"/>
              </w:rPr>
              <w:t>SUFD</w:t>
            </w:r>
            <w:r w:rsidRPr="009536D8">
              <w:t xml:space="preserve">-113188) </w:t>
            </w:r>
            <w:r>
              <w:t>актуализирован</w:t>
            </w:r>
            <w:r w:rsidR="005F389B">
              <w:t>ы</w:t>
            </w:r>
            <w:r>
              <w:t xml:space="preserve"> </w:t>
            </w:r>
            <w:r w:rsidR="005F389B">
              <w:t>п</w:t>
            </w:r>
            <w:r>
              <w:t xml:space="preserve">п. </w:t>
            </w:r>
            <w:r>
              <w:fldChar w:fldCharType="begin"/>
            </w:r>
            <w:r>
              <w:instrText xml:space="preserve"> REF _Ref531786997 \r \h </w:instrText>
            </w:r>
            <w:r>
              <w:fldChar w:fldCharType="separate"/>
            </w:r>
            <w:r w:rsidR="00B77F80">
              <w:t>5.7.1</w:t>
            </w:r>
            <w:r>
              <w:fldChar w:fldCharType="end"/>
            </w:r>
            <w:r w:rsidR="005F389B">
              <w:t xml:space="preserve">, </w:t>
            </w:r>
            <w:r w:rsidR="005F389B">
              <w:fldChar w:fldCharType="begin"/>
            </w:r>
            <w:r w:rsidR="005F389B">
              <w:instrText xml:space="preserve"> REF _Ref531817121 \r \h </w:instrText>
            </w:r>
            <w:r w:rsidR="005F389B">
              <w:fldChar w:fldCharType="separate"/>
            </w:r>
            <w:r w:rsidR="00B77F80">
              <w:t>5.7.2</w:t>
            </w:r>
            <w:r w:rsidR="005F389B">
              <w:fldChar w:fldCharType="end"/>
            </w:r>
            <w:r w:rsidR="005F389B">
              <w:t>.</w:t>
            </w:r>
          </w:p>
        </w:tc>
      </w:tr>
      <w:tr w:rsidR="004E3508" w:rsidRPr="00F5756B" w:rsidTr="004E3508">
        <w:tc>
          <w:tcPr>
            <w:tcW w:w="412" w:type="pct"/>
            <w:shd w:val="clear" w:color="auto" w:fill="auto"/>
          </w:tcPr>
          <w:p w:rsidR="00701E97" w:rsidRDefault="00701E97" w:rsidP="004E3508">
            <w:pPr>
              <w:pStyle w:val="ASFKTablenorm0"/>
              <w:ind w:left="57" w:right="57"/>
            </w:pPr>
            <w:r>
              <w:lastRenderedPageBreak/>
              <w:t>11.9</w:t>
            </w:r>
          </w:p>
        </w:tc>
        <w:tc>
          <w:tcPr>
            <w:tcW w:w="635" w:type="pct"/>
            <w:shd w:val="clear" w:color="auto" w:fill="auto"/>
          </w:tcPr>
          <w:p w:rsidR="00701E97" w:rsidRDefault="00B339C1" w:rsidP="004E3508">
            <w:pPr>
              <w:pStyle w:val="ASFKTablenorm0"/>
              <w:ind w:left="57" w:right="57"/>
            </w:pPr>
            <w:r>
              <w:t>25</w:t>
            </w:r>
            <w:r w:rsidR="00787807">
              <w:t>.03.2019</w:t>
            </w:r>
          </w:p>
        </w:tc>
        <w:tc>
          <w:tcPr>
            <w:tcW w:w="1017" w:type="pct"/>
            <w:shd w:val="clear" w:color="auto" w:fill="auto"/>
          </w:tcPr>
          <w:p w:rsidR="00701E97" w:rsidRDefault="00532491" w:rsidP="004E3508">
            <w:pPr>
              <w:pStyle w:val="ASFKTablenorm0"/>
              <w:ind w:left="57" w:right="57"/>
            </w:pPr>
            <w:r>
              <w:t>Сармосова А.В.</w:t>
            </w:r>
          </w:p>
        </w:tc>
        <w:tc>
          <w:tcPr>
            <w:tcW w:w="2936" w:type="pct"/>
            <w:shd w:val="clear" w:color="auto" w:fill="auto"/>
          </w:tcPr>
          <w:p w:rsidR="00701E97" w:rsidRDefault="00701E97" w:rsidP="004E3508">
            <w:pPr>
              <w:pStyle w:val="ASFKTablenorm0"/>
              <w:ind w:left="57" w:right="57"/>
            </w:pPr>
            <w:r>
              <w:t xml:space="preserve">В соответствии с </w:t>
            </w:r>
            <w:r w:rsidRPr="004E3508">
              <w:rPr>
                <w:lang w:val="en-US"/>
              </w:rPr>
              <w:t>SUFD</w:t>
            </w:r>
            <w:r w:rsidRPr="00996DD4">
              <w:t>-113529 (</w:t>
            </w:r>
            <w:r w:rsidRPr="004E3508">
              <w:rPr>
                <w:lang w:val="en-US"/>
              </w:rPr>
              <w:t>SUFD</w:t>
            </w:r>
            <w:r w:rsidRPr="00996DD4">
              <w:t xml:space="preserve">-115002) </w:t>
            </w:r>
            <w:r>
              <w:t xml:space="preserve">актуализирован п. </w:t>
            </w:r>
            <w:r>
              <w:fldChar w:fldCharType="begin"/>
            </w:r>
            <w:r>
              <w:instrText xml:space="preserve"> REF _Ref524531412 \r \h </w:instrText>
            </w:r>
            <w:r>
              <w:fldChar w:fldCharType="separate"/>
            </w:r>
            <w:r w:rsidR="00B77F80">
              <w:t>5.1.17</w:t>
            </w:r>
            <w:r>
              <w:fldChar w:fldCharType="end"/>
            </w:r>
            <w:r>
              <w:t>.</w:t>
            </w:r>
          </w:p>
          <w:p w:rsidR="00454660" w:rsidRDefault="00454660" w:rsidP="004E3508">
            <w:pPr>
              <w:pStyle w:val="ASFKTablenorm0"/>
              <w:ind w:left="57" w:right="57"/>
            </w:pPr>
            <w:r>
              <w:t xml:space="preserve">В соответствии с </w:t>
            </w:r>
            <w:r w:rsidRPr="004E3508">
              <w:rPr>
                <w:lang w:val="en-US"/>
              </w:rPr>
              <w:t>SUFD</w:t>
            </w:r>
            <w:r w:rsidRPr="00996DD4">
              <w:t>-114754 (</w:t>
            </w:r>
            <w:r w:rsidRPr="004E3508">
              <w:rPr>
                <w:lang w:val="en-US"/>
              </w:rPr>
              <w:t>SUFD</w:t>
            </w:r>
            <w:r w:rsidRPr="00996DD4">
              <w:t xml:space="preserve">-115273) </w:t>
            </w:r>
            <w:r>
              <w:t xml:space="preserve">актуализирован п. </w:t>
            </w:r>
            <w:r>
              <w:fldChar w:fldCharType="begin"/>
            </w:r>
            <w:r>
              <w:instrText xml:space="preserve"> REF _Ref420330774 \r \h </w:instrText>
            </w:r>
            <w:r>
              <w:fldChar w:fldCharType="separate"/>
            </w:r>
            <w:r w:rsidR="00B77F80">
              <w:t>5.1.12</w:t>
            </w:r>
            <w:r>
              <w:fldChar w:fldCharType="end"/>
            </w:r>
            <w:r>
              <w:t>.</w:t>
            </w:r>
          </w:p>
          <w:p w:rsidR="00CB1B22" w:rsidRDefault="00CB1B22" w:rsidP="004E3508">
            <w:pPr>
              <w:pStyle w:val="ASFKTablenorm0"/>
              <w:ind w:left="57" w:right="57"/>
            </w:pPr>
            <w:r>
              <w:t xml:space="preserve">В соответствии с </w:t>
            </w:r>
            <w:r w:rsidRPr="004E3508">
              <w:rPr>
                <w:lang w:val="en-US"/>
              </w:rPr>
              <w:t>SUFD</w:t>
            </w:r>
            <w:r w:rsidRPr="00996DD4">
              <w:t>-110473 (</w:t>
            </w:r>
            <w:r w:rsidRPr="004E3508">
              <w:rPr>
                <w:lang w:val="en-US"/>
              </w:rPr>
              <w:t>SUFD</w:t>
            </w:r>
            <w:r w:rsidRPr="00996DD4">
              <w:t xml:space="preserve">-115279) </w:t>
            </w:r>
            <w:r>
              <w:t xml:space="preserve">актуализирован п. </w:t>
            </w:r>
            <w:r>
              <w:fldChar w:fldCharType="begin"/>
            </w:r>
            <w:r>
              <w:instrText xml:space="preserve"> REF _Ref419282140 \r \h </w:instrText>
            </w:r>
            <w:r>
              <w:fldChar w:fldCharType="separate"/>
            </w:r>
            <w:r w:rsidR="00B77F80">
              <w:t>5.3.1</w:t>
            </w:r>
            <w:r>
              <w:fldChar w:fldCharType="end"/>
            </w:r>
            <w:r>
              <w:t>.</w:t>
            </w:r>
          </w:p>
          <w:p w:rsidR="00D8582A" w:rsidRDefault="00D8582A" w:rsidP="004E3508">
            <w:pPr>
              <w:pStyle w:val="ASFKTablenorm0"/>
              <w:ind w:left="57" w:right="57"/>
            </w:pPr>
            <w:r>
              <w:t xml:space="preserve">В соответствии с </w:t>
            </w:r>
            <w:r w:rsidRPr="004E3508">
              <w:rPr>
                <w:lang w:val="en-US"/>
              </w:rPr>
              <w:t>SUFD</w:t>
            </w:r>
            <w:r w:rsidRPr="00996DD4">
              <w:t>-110823 (</w:t>
            </w:r>
            <w:r w:rsidRPr="004E3508">
              <w:rPr>
                <w:lang w:val="en-US"/>
              </w:rPr>
              <w:t>SUFD</w:t>
            </w:r>
            <w:r w:rsidRPr="00996DD4">
              <w:t xml:space="preserve">-115280) </w:t>
            </w:r>
            <w:r>
              <w:t xml:space="preserve">актуализирован п. </w:t>
            </w:r>
            <w:r>
              <w:fldChar w:fldCharType="begin"/>
            </w:r>
            <w:r>
              <w:instrText xml:space="preserve"> REF _Ref420320397 \r \h </w:instrText>
            </w:r>
            <w:r>
              <w:fldChar w:fldCharType="separate"/>
            </w:r>
            <w:r w:rsidR="00B77F80">
              <w:t>5.3.3</w:t>
            </w:r>
            <w:r>
              <w:fldChar w:fldCharType="end"/>
            </w:r>
            <w:r>
              <w:t>.</w:t>
            </w:r>
            <w:r w:rsidR="00ED1E4F">
              <w:t xml:space="preserve"> </w:t>
            </w:r>
            <w:r w:rsidR="00ED1E4F" w:rsidRPr="00ED1E4F">
              <w:t>Внесены изменения по замечаниям ФК к доработке SUFD-110823.</w:t>
            </w:r>
          </w:p>
          <w:p w:rsidR="00FC623B" w:rsidRDefault="00FC623B" w:rsidP="004E3508">
            <w:pPr>
              <w:pStyle w:val="ASFKTablenorm0"/>
              <w:ind w:left="57" w:right="57"/>
            </w:pPr>
            <w:r>
              <w:t xml:space="preserve">В соответствии с </w:t>
            </w:r>
            <w:r w:rsidRPr="004E3508">
              <w:rPr>
                <w:lang w:val="en-US"/>
              </w:rPr>
              <w:t>SUFD</w:t>
            </w:r>
            <w:r w:rsidRPr="00996DD4">
              <w:t>-110247 (</w:t>
            </w:r>
            <w:r w:rsidRPr="004E3508">
              <w:rPr>
                <w:lang w:val="en-US"/>
              </w:rPr>
              <w:t>SUFD</w:t>
            </w:r>
            <w:r w:rsidRPr="00996DD4">
              <w:t xml:space="preserve">-115449) </w:t>
            </w:r>
            <w:r>
              <w:t xml:space="preserve">актуализирован п. </w:t>
            </w:r>
            <w:r>
              <w:fldChar w:fldCharType="begin"/>
            </w:r>
            <w:r>
              <w:instrText xml:space="preserve"> REF _Ref2641950 \r \h </w:instrText>
            </w:r>
            <w:r>
              <w:fldChar w:fldCharType="separate"/>
            </w:r>
            <w:r w:rsidR="00B77F80">
              <w:t>5.3.5</w:t>
            </w:r>
            <w:r>
              <w:fldChar w:fldCharType="end"/>
            </w:r>
            <w:r>
              <w:t>.</w:t>
            </w:r>
          </w:p>
          <w:p w:rsidR="00787807" w:rsidRDefault="00787807" w:rsidP="004E3508">
            <w:pPr>
              <w:pStyle w:val="ASFKTablenorm0"/>
              <w:ind w:left="57" w:right="57"/>
            </w:pPr>
            <w:r>
              <w:t xml:space="preserve">В соответствии с </w:t>
            </w:r>
            <w:r w:rsidRPr="004E3508">
              <w:rPr>
                <w:lang w:val="en-US"/>
              </w:rPr>
              <w:t>SUFD</w:t>
            </w:r>
            <w:r w:rsidRPr="00996DD4">
              <w:t>-114767 (</w:t>
            </w:r>
            <w:r w:rsidRPr="004E3508">
              <w:rPr>
                <w:lang w:val="en-US"/>
              </w:rPr>
              <w:t>SUFD</w:t>
            </w:r>
            <w:r w:rsidRPr="00996DD4">
              <w:t xml:space="preserve">-115451) </w:t>
            </w:r>
            <w:r>
              <w:t xml:space="preserve">актуализированы пп. </w:t>
            </w:r>
            <w:r>
              <w:fldChar w:fldCharType="begin"/>
            </w:r>
            <w:r>
              <w:instrText xml:space="preserve"> REF _Ref3155634 \r \h </w:instrText>
            </w:r>
            <w:r>
              <w:fldChar w:fldCharType="separate"/>
            </w:r>
            <w:r w:rsidR="00B77F80">
              <w:t>5.1.1</w:t>
            </w:r>
            <w:r>
              <w:fldChar w:fldCharType="end"/>
            </w:r>
            <w:r>
              <w:t xml:space="preserve">, </w:t>
            </w:r>
            <w:r>
              <w:fldChar w:fldCharType="begin"/>
            </w:r>
            <w:r>
              <w:instrText xml:space="preserve"> REF _Ref359521322 \r \h </w:instrText>
            </w:r>
            <w:r>
              <w:fldChar w:fldCharType="separate"/>
            </w:r>
            <w:r w:rsidR="00B77F80">
              <w:t>5.1.2</w:t>
            </w:r>
            <w:r>
              <w:fldChar w:fldCharType="end"/>
            </w:r>
            <w:r>
              <w:t xml:space="preserve">, </w:t>
            </w:r>
            <w:r>
              <w:fldChar w:fldCharType="begin"/>
            </w:r>
            <w:r>
              <w:instrText xml:space="preserve"> REF _Ref3155660 \r \h </w:instrText>
            </w:r>
            <w:r>
              <w:fldChar w:fldCharType="separate"/>
            </w:r>
            <w:r w:rsidR="00B77F80">
              <w:t>5.1.6</w:t>
            </w:r>
            <w:r>
              <w:fldChar w:fldCharType="end"/>
            </w:r>
            <w:r>
              <w:t xml:space="preserve">, </w:t>
            </w:r>
            <w:r>
              <w:fldChar w:fldCharType="begin"/>
            </w:r>
            <w:r>
              <w:instrText xml:space="preserve"> REF _Ref482629311 \r \h </w:instrText>
            </w:r>
            <w:r>
              <w:fldChar w:fldCharType="separate"/>
            </w:r>
            <w:r w:rsidR="00B77F80">
              <w:t>5.1.7</w:t>
            </w:r>
            <w:r>
              <w:fldChar w:fldCharType="end"/>
            </w:r>
            <w:r>
              <w:t>.</w:t>
            </w:r>
          </w:p>
          <w:p w:rsidR="003C2658" w:rsidRDefault="003C2658" w:rsidP="004E3508">
            <w:pPr>
              <w:pStyle w:val="ASFKTablenorm0"/>
              <w:ind w:left="57" w:right="57"/>
            </w:pPr>
            <w:r>
              <w:t xml:space="preserve">В соответствии с </w:t>
            </w:r>
            <w:r w:rsidRPr="004E3508">
              <w:rPr>
                <w:lang w:val="en-US"/>
              </w:rPr>
              <w:t>SUFD</w:t>
            </w:r>
            <w:r w:rsidRPr="00996DD4">
              <w:t>-114202 (</w:t>
            </w:r>
            <w:r w:rsidRPr="004E3508">
              <w:rPr>
                <w:lang w:val="en-US"/>
              </w:rPr>
              <w:t>SUFD</w:t>
            </w:r>
            <w:r w:rsidRPr="00996DD4">
              <w:t xml:space="preserve">-115805) </w:t>
            </w:r>
            <w:r>
              <w:t xml:space="preserve">актуализирован п. </w:t>
            </w:r>
            <w:r>
              <w:fldChar w:fldCharType="begin"/>
            </w:r>
            <w:r>
              <w:instrText xml:space="preserve"> REF _Ref3816024 \r \h </w:instrText>
            </w:r>
            <w:r>
              <w:fldChar w:fldCharType="separate"/>
            </w:r>
            <w:r w:rsidR="00B77F80">
              <w:t>5.7.4</w:t>
            </w:r>
            <w:r>
              <w:fldChar w:fldCharType="end"/>
            </w:r>
            <w:r>
              <w:t>.</w:t>
            </w:r>
          </w:p>
          <w:p w:rsidR="00B339C1" w:rsidRPr="00B339C1" w:rsidRDefault="00B339C1" w:rsidP="004E3508">
            <w:pPr>
              <w:pStyle w:val="ASFKTablenorm0"/>
              <w:ind w:left="57" w:right="57"/>
            </w:pPr>
            <w:r>
              <w:t xml:space="preserve">В соответствии с </w:t>
            </w:r>
            <w:r w:rsidRPr="004E3508">
              <w:rPr>
                <w:lang w:val="en-US"/>
              </w:rPr>
              <w:t>SUFD</w:t>
            </w:r>
            <w:r w:rsidRPr="00637C00">
              <w:t>-112840 (</w:t>
            </w:r>
            <w:r w:rsidRPr="004E3508">
              <w:rPr>
                <w:lang w:val="en-US"/>
              </w:rPr>
              <w:t>SUFD</w:t>
            </w:r>
            <w:r w:rsidRPr="00637C00">
              <w:t xml:space="preserve">-115802) </w:t>
            </w:r>
            <w:r>
              <w:t>актуализирован</w:t>
            </w:r>
            <w:r w:rsidR="00EA1FD3">
              <w:t>ы</w:t>
            </w:r>
            <w:r>
              <w:t xml:space="preserve"> </w:t>
            </w:r>
            <w:r w:rsidR="00EA1FD3">
              <w:t>п</w:t>
            </w:r>
            <w:r>
              <w:t>п.</w:t>
            </w:r>
            <w:r w:rsidR="002A30C0">
              <w:t xml:space="preserve"> </w:t>
            </w:r>
            <w:r w:rsidR="002A30C0">
              <w:fldChar w:fldCharType="begin"/>
            </w:r>
            <w:r w:rsidR="002A30C0">
              <w:instrText xml:space="preserve"> REF _Ref4485242 \r \h </w:instrText>
            </w:r>
            <w:r w:rsidR="002A30C0">
              <w:fldChar w:fldCharType="separate"/>
            </w:r>
            <w:r w:rsidR="00B77F80">
              <w:t>5.1.1</w:t>
            </w:r>
            <w:r w:rsidR="002A30C0">
              <w:fldChar w:fldCharType="end"/>
            </w:r>
            <w:r w:rsidR="002A30C0">
              <w:t xml:space="preserve">, </w:t>
            </w:r>
            <w:r w:rsidR="002A30C0">
              <w:fldChar w:fldCharType="begin"/>
            </w:r>
            <w:r w:rsidR="002A30C0">
              <w:instrText xml:space="preserve"> REF _Ref359521322 \r \h </w:instrText>
            </w:r>
            <w:r w:rsidR="002A30C0">
              <w:fldChar w:fldCharType="separate"/>
            </w:r>
            <w:r w:rsidR="00B77F80">
              <w:t>5.1.2</w:t>
            </w:r>
            <w:r w:rsidR="002A30C0">
              <w:fldChar w:fldCharType="end"/>
            </w:r>
            <w:r w:rsidR="002A30C0">
              <w:t>,</w:t>
            </w:r>
            <w:r w:rsidR="0050139B">
              <w:t xml:space="preserve"> </w:t>
            </w:r>
            <w:r w:rsidR="0050139B">
              <w:fldChar w:fldCharType="begin"/>
            </w:r>
            <w:r w:rsidR="0050139B">
              <w:instrText xml:space="preserve"> REF _Ref365452935 \r \h </w:instrText>
            </w:r>
            <w:r w:rsidR="0050139B">
              <w:fldChar w:fldCharType="separate"/>
            </w:r>
            <w:r w:rsidR="00B77F80">
              <w:t>5.1.3</w:t>
            </w:r>
            <w:r w:rsidR="0050139B">
              <w:fldChar w:fldCharType="end"/>
            </w:r>
            <w:r w:rsidR="0050139B">
              <w:t>,</w:t>
            </w:r>
            <w:r w:rsidR="00291507">
              <w:t xml:space="preserve"> </w:t>
            </w:r>
            <w:r w:rsidR="00291507">
              <w:fldChar w:fldCharType="begin"/>
            </w:r>
            <w:r w:rsidR="00291507">
              <w:instrText xml:space="preserve"> REF _Ref4424441 \r \h </w:instrText>
            </w:r>
            <w:r w:rsidR="00291507">
              <w:fldChar w:fldCharType="separate"/>
            </w:r>
            <w:r w:rsidR="00B77F80">
              <w:t>5.1.4</w:t>
            </w:r>
            <w:r w:rsidR="00291507">
              <w:fldChar w:fldCharType="end"/>
            </w:r>
            <w:r w:rsidR="00291507">
              <w:t>,</w:t>
            </w:r>
            <w:r w:rsidR="0050139B">
              <w:t xml:space="preserve"> </w:t>
            </w:r>
            <w:r w:rsidR="00EA1FD3">
              <w:fldChar w:fldCharType="begin"/>
            </w:r>
            <w:r w:rsidR="00EA1FD3">
              <w:instrText xml:space="preserve"> REF _Ref4417310 \r \h </w:instrText>
            </w:r>
            <w:r w:rsidR="00EA1FD3">
              <w:fldChar w:fldCharType="separate"/>
            </w:r>
            <w:r w:rsidR="00B77F80">
              <w:t>5.1.5</w:t>
            </w:r>
            <w:r w:rsidR="00EA1FD3">
              <w:fldChar w:fldCharType="end"/>
            </w:r>
            <w:r w:rsidR="00EA1FD3">
              <w:t>,</w:t>
            </w:r>
            <w:r w:rsidR="002A30C0">
              <w:t xml:space="preserve"> </w:t>
            </w:r>
            <w:r w:rsidR="002A30C0">
              <w:fldChar w:fldCharType="begin"/>
            </w:r>
            <w:r w:rsidR="002A30C0">
              <w:instrText xml:space="preserve"> REF _Ref526520162 \r \h </w:instrText>
            </w:r>
            <w:r w:rsidR="002A30C0">
              <w:fldChar w:fldCharType="separate"/>
            </w:r>
            <w:r w:rsidR="00B77F80">
              <w:t>5.1.11</w:t>
            </w:r>
            <w:r w:rsidR="002A30C0">
              <w:fldChar w:fldCharType="end"/>
            </w:r>
            <w:r w:rsidR="002A30C0">
              <w:t>,</w:t>
            </w:r>
            <w:r w:rsidR="00EA1FD3">
              <w:t xml:space="preserve"> </w:t>
            </w:r>
            <w:r>
              <w:fldChar w:fldCharType="begin"/>
            </w:r>
            <w:r>
              <w:instrText xml:space="preserve"> REF _Ref4406943 \r \h </w:instrText>
            </w:r>
            <w:r>
              <w:fldChar w:fldCharType="separate"/>
            </w:r>
            <w:r w:rsidR="00B77F80">
              <w:t>5.4.1</w:t>
            </w:r>
            <w:r>
              <w:fldChar w:fldCharType="end"/>
            </w:r>
            <w:r>
              <w:t>.</w:t>
            </w:r>
          </w:p>
        </w:tc>
      </w:tr>
      <w:tr w:rsidR="004E3508" w:rsidRPr="00F5756B" w:rsidTr="004E3508">
        <w:tc>
          <w:tcPr>
            <w:tcW w:w="412" w:type="pct"/>
            <w:shd w:val="clear" w:color="auto" w:fill="auto"/>
          </w:tcPr>
          <w:p w:rsidR="009A47A7" w:rsidRDefault="009A47A7" w:rsidP="004E3508">
            <w:pPr>
              <w:pStyle w:val="ASFKTablenorm0"/>
              <w:ind w:left="57" w:right="57"/>
            </w:pPr>
            <w:r>
              <w:t>12.0</w:t>
            </w:r>
          </w:p>
        </w:tc>
        <w:tc>
          <w:tcPr>
            <w:tcW w:w="635" w:type="pct"/>
            <w:shd w:val="clear" w:color="auto" w:fill="auto"/>
          </w:tcPr>
          <w:p w:rsidR="009A47A7" w:rsidRDefault="009A47A7" w:rsidP="004E3508">
            <w:pPr>
              <w:pStyle w:val="ASFKTablenorm0"/>
              <w:ind w:left="57" w:right="57"/>
            </w:pPr>
            <w:r>
              <w:t>04.07.2019</w:t>
            </w:r>
          </w:p>
        </w:tc>
        <w:tc>
          <w:tcPr>
            <w:tcW w:w="1017" w:type="pct"/>
            <w:shd w:val="clear" w:color="auto" w:fill="auto"/>
          </w:tcPr>
          <w:p w:rsidR="009A47A7" w:rsidRDefault="009A47A7" w:rsidP="004E3508">
            <w:pPr>
              <w:pStyle w:val="ASFKTablenorm0"/>
              <w:ind w:left="57" w:right="57"/>
            </w:pPr>
            <w:r>
              <w:t>Сармосова А.В.</w:t>
            </w:r>
          </w:p>
        </w:tc>
        <w:tc>
          <w:tcPr>
            <w:tcW w:w="2936" w:type="pct"/>
            <w:shd w:val="clear" w:color="auto" w:fill="auto"/>
          </w:tcPr>
          <w:p w:rsidR="009A47A7" w:rsidRDefault="009A47A7" w:rsidP="004E3508">
            <w:pPr>
              <w:pStyle w:val="ASFKTablenorm0"/>
              <w:ind w:left="57" w:right="57"/>
            </w:pPr>
            <w:r>
              <w:t xml:space="preserve">В соответствии с </w:t>
            </w:r>
            <w:r w:rsidRPr="004E3508">
              <w:rPr>
                <w:lang w:val="en-US"/>
              </w:rPr>
              <w:t>SUFD</w:t>
            </w:r>
            <w:r w:rsidRPr="00996DD4">
              <w:t>-116699 (</w:t>
            </w:r>
            <w:r w:rsidRPr="004E3508">
              <w:rPr>
                <w:lang w:val="en-US"/>
              </w:rPr>
              <w:t>SUFD</w:t>
            </w:r>
            <w:r w:rsidRPr="00996DD4">
              <w:t xml:space="preserve">-118146) </w:t>
            </w:r>
            <w:r>
              <w:t xml:space="preserve">актуализирован п. </w:t>
            </w:r>
            <w:r>
              <w:fldChar w:fldCharType="begin"/>
            </w:r>
            <w:r>
              <w:instrText xml:space="preserve"> REF _Ref419282140 \r \h </w:instrText>
            </w:r>
            <w:r>
              <w:fldChar w:fldCharType="separate"/>
            </w:r>
            <w:r w:rsidR="00B77F80">
              <w:t>5.3.1</w:t>
            </w:r>
            <w:r>
              <w:fldChar w:fldCharType="end"/>
            </w:r>
            <w:r>
              <w:t>.</w:t>
            </w:r>
          </w:p>
          <w:p w:rsidR="009D7FB3" w:rsidRPr="009A47A7" w:rsidRDefault="009D7FB3" w:rsidP="004E3508">
            <w:pPr>
              <w:pStyle w:val="ASFKTablenorm0"/>
              <w:ind w:left="57" w:right="57"/>
            </w:pPr>
            <w:r w:rsidRPr="009D7FB3">
              <w:t>В соответствии с SUFD-117449 (SUFD-118149) актуализирован п.</w:t>
            </w:r>
            <w:r>
              <w:t xml:space="preserve"> </w:t>
            </w:r>
            <w:r>
              <w:fldChar w:fldCharType="begin"/>
            </w:r>
            <w:r>
              <w:instrText xml:space="preserve"> REF _Ref420330774 \r \h </w:instrText>
            </w:r>
            <w:r>
              <w:fldChar w:fldCharType="separate"/>
            </w:r>
            <w:r w:rsidR="00B77F80">
              <w:t>5.1.12</w:t>
            </w:r>
            <w:r>
              <w:fldChar w:fldCharType="end"/>
            </w:r>
            <w:r>
              <w:t>.</w:t>
            </w:r>
          </w:p>
        </w:tc>
      </w:tr>
      <w:tr w:rsidR="004E3508" w:rsidRPr="00F5756B" w:rsidTr="004E3508">
        <w:tc>
          <w:tcPr>
            <w:tcW w:w="412" w:type="pct"/>
            <w:shd w:val="clear" w:color="auto" w:fill="auto"/>
          </w:tcPr>
          <w:p w:rsidR="004C2FA9" w:rsidRDefault="004C2FA9" w:rsidP="004E3508">
            <w:pPr>
              <w:pStyle w:val="ASFKTablenorm0"/>
              <w:ind w:left="57" w:right="57"/>
            </w:pPr>
            <w:r>
              <w:t>12.</w:t>
            </w:r>
            <w:r w:rsidR="003F5454">
              <w:t>0</w:t>
            </w:r>
            <w:r>
              <w:t>1</w:t>
            </w:r>
          </w:p>
        </w:tc>
        <w:tc>
          <w:tcPr>
            <w:tcW w:w="635" w:type="pct"/>
            <w:shd w:val="clear" w:color="auto" w:fill="auto"/>
          </w:tcPr>
          <w:p w:rsidR="004C2FA9" w:rsidRDefault="004C2FA9" w:rsidP="004E3508">
            <w:pPr>
              <w:pStyle w:val="ASFKTablenorm0"/>
              <w:ind w:left="57" w:right="57"/>
            </w:pPr>
            <w:r>
              <w:t>30.09.2019</w:t>
            </w:r>
          </w:p>
        </w:tc>
        <w:tc>
          <w:tcPr>
            <w:tcW w:w="1017" w:type="pct"/>
            <w:shd w:val="clear" w:color="auto" w:fill="auto"/>
          </w:tcPr>
          <w:p w:rsidR="004C2FA9" w:rsidRDefault="004C2FA9" w:rsidP="004E3508">
            <w:pPr>
              <w:pStyle w:val="ASFKTablenorm0"/>
              <w:ind w:left="57" w:right="57"/>
            </w:pPr>
            <w:r>
              <w:t>Сармосова А.В.</w:t>
            </w:r>
          </w:p>
        </w:tc>
        <w:tc>
          <w:tcPr>
            <w:tcW w:w="2936" w:type="pct"/>
            <w:shd w:val="clear" w:color="auto" w:fill="auto"/>
          </w:tcPr>
          <w:p w:rsidR="004C2FA9" w:rsidRDefault="004C2FA9" w:rsidP="004E3508">
            <w:pPr>
              <w:pStyle w:val="ASFKTablenorm0"/>
              <w:ind w:left="57" w:right="57"/>
            </w:pPr>
            <w:r w:rsidRPr="004C2FA9">
              <w:t>Внесены изменения по требованиям к развитию ППО АСФК, предусмотренные государственным контрактом № ФКУ0264/09/2019/РИС от 16.09.2019.</w:t>
            </w:r>
          </w:p>
        </w:tc>
      </w:tr>
      <w:tr w:rsidR="004E3508" w:rsidRPr="00F5756B" w:rsidTr="004E3508">
        <w:tc>
          <w:tcPr>
            <w:tcW w:w="412" w:type="pct"/>
            <w:shd w:val="clear" w:color="auto" w:fill="auto"/>
          </w:tcPr>
          <w:p w:rsidR="00637C00" w:rsidRDefault="00637C00" w:rsidP="004E3508">
            <w:pPr>
              <w:pStyle w:val="ASFKTablenorm0"/>
              <w:ind w:left="57" w:right="57"/>
            </w:pPr>
            <w:r>
              <w:t>12.</w:t>
            </w:r>
            <w:r w:rsidR="004C2FA9">
              <w:t>0</w:t>
            </w:r>
            <w:r w:rsidR="002A16F3">
              <w:t>2</w:t>
            </w:r>
          </w:p>
        </w:tc>
        <w:tc>
          <w:tcPr>
            <w:tcW w:w="635" w:type="pct"/>
            <w:shd w:val="clear" w:color="auto" w:fill="auto"/>
          </w:tcPr>
          <w:p w:rsidR="00637C00" w:rsidRDefault="00201B3A" w:rsidP="004E3508">
            <w:pPr>
              <w:pStyle w:val="ASFKTablenorm0"/>
              <w:ind w:left="57" w:right="57"/>
            </w:pPr>
            <w:r>
              <w:t>01.10.2019</w:t>
            </w:r>
          </w:p>
        </w:tc>
        <w:tc>
          <w:tcPr>
            <w:tcW w:w="1017" w:type="pct"/>
            <w:shd w:val="clear" w:color="auto" w:fill="auto"/>
          </w:tcPr>
          <w:p w:rsidR="00637C00" w:rsidRDefault="00637C00" w:rsidP="004E3508">
            <w:pPr>
              <w:pStyle w:val="ASFKTablenorm0"/>
              <w:ind w:left="57" w:right="57"/>
            </w:pPr>
            <w:r>
              <w:t>Сармосова А.В.</w:t>
            </w:r>
          </w:p>
        </w:tc>
        <w:tc>
          <w:tcPr>
            <w:tcW w:w="2936" w:type="pct"/>
            <w:shd w:val="clear" w:color="auto" w:fill="auto"/>
          </w:tcPr>
          <w:p w:rsidR="004C2FA9" w:rsidRDefault="004C2FA9" w:rsidP="004E3508">
            <w:pPr>
              <w:pStyle w:val="ASFKTablenorm0"/>
              <w:ind w:left="57" w:right="57"/>
            </w:pPr>
            <w:r w:rsidRPr="004C2FA9">
              <w:t>Государственный контракт № ФКУ0264/09/2019/РИС от 16.09.2019 (1 период).</w:t>
            </w:r>
          </w:p>
          <w:p w:rsidR="00637C00" w:rsidRDefault="00637C00" w:rsidP="004E3508">
            <w:pPr>
              <w:pStyle w:val="ASFKTablenorm0"/>
              <w:ind w:left="57" w:right="57"/>
            </w:pPr>
            <w:r>
              <w:t xml:space="preserve">В соответствии с </w:t>
            </w:r>
            <w:r w:rsidRPr="004E3508">
              <w:rPr>
                <w:lang w:val="en-US"/>
              </w:rPr>
              <w:t>SUFD</w:t>
            </w:r>
            <w:r w:rsidRPr="00637C00">
              <w:t>-115069 (</w:t>
            </w:r>
            <w:r w:rsidRPr="004E3508">
              <w:rPr>
                <w:lang w:val="en-US"/>
              </w:rPr>
              <w:t>SUFD</w:t>
            </w:r>
            <w:r w:rsidRPr="00637C00">
              <w:t xml:space="preserve">-115807) </w:t>
            </w:r>
            <w:r>
              <w:t xml:space="preserve">актуализирован п. </w:t>
            </w:r>
            <w:r>
              <w:fldChar w:fldCharType="begin"/>
            </w:r>
            <w:r>
              <w:instrText xml:space="preserve"> REF _Ref17791517 \r \h </w:instrText>
            </w:r>
            <w:r>
              <w:fldChar w:fldCharType="separate"/>
            </w:r>
            <w:r w:rsidR="00B77F80">
              <w:t>5.7.6</w:t>
            </w:r>
            <w:r>
              <w:fldChar w:fldCharType="end"/>
            </w:r>
            <w:r>
              <w:t>.</w:t>
            </w:r>
          </w:p>
          <w:p w:rsidR="00201B3A" w:rsidRDefault="00201B3A" w:rsidP="004E3508">
            <w:pPr>
              <w:pStyle w:val="ASFKTablenorm0"/>
              <w:ind w:left="57" w:right="57"/>
            </w:pPr>
            <w:r>
              <w:t xml:space="preserve">В соответствии с </w:t>
            </w:r>
            <w:r w:rsidRPr="004E3508">
              <w:rPr>
                <w:lang w:val="en-US"/>
              </w:rPr>
              <w:t>SUFD</w:t>
            </w:r>
            <w:r w:rsidRPr="00201B3A">
              <w:t>-113075 (</w:t>
            </w:r>
            <w:r w:rsidRPr="004E3508">
              <w:rPr>
                <w:lang w:val="en-US"/>
              </w:rPr>
              <w:t>SUFD</w:t>
            </w:r>
            <w:r w:rsidRPr="00201B3A">
              <w:t xml:space="preserve">-115803) </w:t>
            </w:r>
            <w:r>
              <w:t xml:space="preserve">добавлен п. </w:t>
            </w:r>
            <w:r>
              <w:fldChar w:fldCharType="begin"/>
            </w:r>
            <w:r>
              <w:instrText xml:space="preserve"> REF _Ref20824578 \r \h </w:instrText>
            </w:r>
            <w:r>
              <w:fldChar w:fldCharType="separate"/>
            </w:r>
            <w:r w:rsidR="00B77F80">
              <w:t>5.11.5</w:t>
            </w:r>
            <w:r>
              <w:fldChar w:fldCharType="end"/>
            </w:r>
            <w:r>
              <w:t>.</w:t>
            </w:r>
          </w:p>
          <w:p w:rsidR="00201B3A" w:rsidRPr="00201B3A" w:rsidRDefault="00201B3A" w:rsidP="004E3508">
            <w:pPr>
              <w:pStyle w:val="ASFKTablenorm0"/>
              <w:ind w:left="57" w:right="57"/>
            </w:pPr>
            <w:r>
              <w:t xml:space="preserve">В соответствии с </w:t>
            </w:r>
            <w:r w:rsidRPr="004E3508">
              <w:rPr>
                <w:lang w:val="en-US"/>
              </w:rPr>
              <w:t>SUFD</w:t>
            </w:r>
            <w:r w:rsidRPr="009B4523">
              <w:t>-119545 (</w:t>
            </w:r>
            <w:r w:rsidRPr="004E3508">
              <w:rPr>
                <w:lang w:val="en-US"/>
              </w:rPr>
              <w:t>SUFD</w:t>
            </w:r>
            <w:r w:rsidRPr="009B4523">
              <w:t xml:space="preserve">-120054) </w:t>
            </w:r>
            <w:r>
              <w:t xml:space="preserve">актуализирован п. </w:t>
            </w:r>
            <w:r>
              <w:fldChar w:fldCharType="begin"/>
            </w:r>
            <w:r>
              <w:instrText xml:space="preserve"> REF _Ref20824578 \r \h </w:instrText>
            </w:r>
            <w:r>
              <w:fldChar w:fldCharType="separate"/>
            </w:r>
            <w:r w:rsidR="00B77F80">
              <w:t>5.11.5</w:t>
            </w:r>
            <w:r>
              <w:fldChar w:fldCharType="end"/>
            </w:r>
            <w:r>
              <w:t>.</w:t>
            </w:r>
          </w:p>
        </w:tc>
      </w:tr>
      <w:tr w:rsidR="004E3508" w:rsidRPr="00F5756B" w:rsidTr="004E3508">
        <w:tc>
          <w:tcPr>
            <w:tcW w:w="412" w:type="pct"/>
            <w:shd w:val="clear" w:color="auto" w:fill="auto"/>
          </w:tcPr>
          <w:p w:rsidR="00C82D1F" w:rsidRDefault="00C82D1F" w:rsidP="004E3508">
            <w:pPr>
              <w:pStyle w:val="ASFKTablenorm0"/>
              <w:ind w:left="57" w:right="57"/>
            </w:pPr>
            <w:r>
              <w:t>1</w:t>
            </w:r>
            <w:r w:rsidR="003F5454">
              <w:t>3.00</w:t>
            </w:r>
          </w:p>
        </w:tc>
        <w:tc>
          <w:tcPr>
            <w:tcW w:w="635" w:type="pct"/>
            <w:shd w:val="clear" w:color="auto" w:fill="auto"/>
          </w:tcPr>
          <w:p w:rsidR="00C82D1F" w:rsidRDefault="00C82D1F" w:rsidP="004E3508">
            <w:pPr>
              <w:pStyle w:val="ASFKTablenorm0"/>
              <w:ind w:left="57" w:right="57"/>
            </w:pPr>
            <w:r>
              <w:t>15.10.2019</w:t>
            </w:r>
          </w:p>
        </w:tc>
        <w:tc>
          <w:tcPr>
            <w:tcW w:w="1017" w:type="pct"/>
            <w:shd w:val="clear" w:color="auto" w:fill="auto"/>
          </w:tcPr>
          <w:p w:rsidR="00C82D1F" w:rsidRDefault="00532491" w:rsidP="004E3508">
            <w:pPr>
              <w:pStyle w:val="ASFKTablenorm0"/>
              <w:ind w:left="57" w:right="57"/>
            </w:pPr>
            <w:r>
              <w:t>Сармосова А.В.</w:t>
            </w:r>
          </w:p>
        </w:tc>
        <w:tc>
          <w:tcPr>
            <w:tcW w:w="2936" w:type="pct"/>
            <w:shd w:val="clear" w:color="auto" w:fill="auto"/>
          </w:tcPr>
          <w:p w:rsidR="00075D32" w:rsidRDefault="00075D32" w:rsidP="004E3508">
            <w:pPr>
              <w:pStyle w:val="ASFKTablenorm0"/>
              <w:ind w:left="57" w:right="57"/>
            </w:pPr>
            <w:r w:rsidRPr="00831246">
              <w:t>Государственный контракт № ФКУ0264/09/2019/РИС от 16.09.2019 (1 период).</w:t>
            </w:r>
            <w:r w:rsidR="000345CA">
              <w:t xml:space="preserve"> </w:t>
            </w:r>
            <w:r w:rsidR="000345CA" w:rsidRPr="00C42523">
              <w:t>Версия ППО АСФК 32.2.0</w:t>
            </w:r>
            <w:r w:rsidR="000345CA" w:rsidRPr="00831246">
              <w:t>.</w:t>
            </w:r>
          </w:p>
          <w:p w:rsidR="00C82D1F" w:rsidRPr="004C2FA9" w:rsidRDefault="00C82D1F" w:rsidP="004E3508">
            <w:pPr>
              <w:pStyle w:val="ASFKTablenorm0"/>
              <w:ind w:left="57" w:right="57"/>
            </w:pPr>
            <w:r>
              <w:t xml:space="preserve">В соответствии с </w:t>
            </w:r>
            <w:r w:rsidR="002D55E7" w:rsidRPr="004E3508">
              <w:rPr>
                <w:lang w:val="en-US"/>
              </w:rPr>
              <w:t>RFC</w:t>
            </w:r>
            <w:r w:rsidR="002D55E7" w:rsidRPr="00210C46">
              <w:t>-</w:t>
            </w:r>
            <w:r w:rsidR="002D55E7" w:rsidRPr="00781C1C">
              <w:t>98354</w:t>
            </w:r>
            <w:r w:rsidRPr="00210C46">
              <w:t xml:space="preserve"> </w:t>
            </w:r>
            <w:r>
              <w:t xml:space="preserve">актуализирован п. </w:t>
            </w:r>
            <w:r>
              <w:fldChar w:fldCharType="begin"/>
            </w:r>
            <w:r>
              <w:instrText xml:space="preserve"> REF _Ref419282140 \r \h </w:instrText>
            </w:r>
            <w:r>
              <w:fldChar w:fldCharType="separate"/>
            </w:r>
            <w:r w:rsidR="00B77F80">
              <w:t>5.3.1</w:t>
            </w:r>
            <w:r>
              <w:fldChar w:fldCharType="end"/>
            </w:r>
            <w:r>
              <w:t>.</w:t>
            </w:r>
          </w:p>
        </w:tc>
      </w:tr>
      <w:tr w:rsidR="004E3508" w:rsidRPr="00F5756B" w:rsidTr="004E3508">
        <w:tc>
          <w:tcPr>
            <w:tcW w:w="412" w:type="pct"/>
            <w:shd w:val="clear" w:color="auto" w:fill="auto"/>
          </w:tcPr>
          <w:p w:rsidR="00A9018E" w:rsidRDefault="00A9018E" w:rsidP="004E3508">
            <w:pPr>
              <w:pStyle w:val="ASFKTablenorm0"/>
              <w:ind w:left="57" w:right="57"/>
            </w:pPr>
            <w:r>
              <w:t>14.00</w:t>
            </w:r>
          </w:p>
        </w:tc>
        <w:tc>
          <w:tcPr>
            <w:tcW w:w="635" w:type="pct"/>
            <w:shd w:val="clear" w:color="auto" w:fill="auto"/>
          </w:tcPr>
          <w:p w:rsidR="00A9018E" w:rsidRDefault="00A9018E" w:rsidP="004E3508">
            <w:pPr>
              <w:pStyle w:val="ASFKTablenorm0"/>
              <w:ind w:left="57" w:right="57"/>
            </w:pPr>
            <w:r>
              <w:t>20.11.2019</w:t>
            </w:r>
          </w:p>
        </w:tc>
        <w:tc>
          <w:tcPr>
            <w:tcW w:w="1017" w:type="pct"/>
            <w:shd w:val="clear" w:color="auto" w:fill="auto"/>
          </w:tcPr>
          <w:p w:rsidR="00A9018E" w:rsidRDefault="00532491" w:rsidP="004E3508">
            <w:pPr>
              <w:pStyle w:val="ASFKTablenorm0"/>
              <w:ind w:left="57" w:right="57"/>
            </w:pPr>
            <w:r>
              <w:t>Сармосова А.В.</w:t>
            </w:r>
          </w:p>
        </w:tc>
        <w:tc>
          <w:tcPr>
            <w:tcW w:w="2936" w:type="pct"/>
            <w:shd w:val="clear" w:color="auto" w:fill="auto"/>
          </w:tcPr>
          <w:p w:rsidR="00EF5A94" w:rsidRDefault="00EF5A94" w:rsidP="004E3508">
            <w:pPr>
              <w:pStyle w:val="ASFKTablenorm0"/>
              <w:ind w:left="57" w:right="57"/>
            </w:pPr>
            <w:r>
              <w:t xml:space="preserve">Государственный контракт № ФКУ0264/09/2019/РИС от </w:t>
            </w:r>
            <w:r>
              <w:lastRenderedPageBreak/>
              <w:t>16.09.2019 (2 период).</w:t>
            </w:r>
            <w:r w:rsidR="000345CA">
              <w:t xml:space="preserve"> </w:t>
            </w:r>
            <w:r w:rsidR="000345CA" w:rsidRPr="00C42523">
              <w:t>Версия ППО АСФК 32.3.0.</w:t>
            </w:r>
          </w:p>
          <w:p w:rsidR="00A9018E" w:rsidRPr="00A9018E" w:rsidRDefault="00A9018E" w:rsidP="004E3508">
            <w:pPr>
              <w:pStyle w:val="ASFKTablenorm0"/>
              <w:ind w:left="57" w:right="57"/>
            </w:pPr>
            <w:r>
              <w:t xml:space="preserve">В соответствии с </w:t>
            </w:r>
            <w:r w:rsidRPr="004E3508">
              <w:rPr>
                <w:lang w:val="en-US"/>
              </w:rPr>
              <w:t>SUFD</w:t>
            </w:r>
            <w:r w:rsidRPr="00A9018E">
              <w:t>-119976 (</w:t>
            </w:r>
            <w:r w:rsidRPr="004E3508">
              <w:rPr>
                <w:lang w:val="en-US"/>
              </w:rPr>
              <w:t>SUFD</w:t>
            </w:r>
            <w:r w:rsidRPr="00A9018E">
              <w:t xml:space="preserve">-120464) </w:t>
            </w:r>
            <w:r>
              <w:t xml:space="preserve">актуализирован п. </w:t>
            </w:r>
            <w:r>
              <w:fldChar w:fldCharType="begin"/>
            </w:r>
            <w:r>
              <w:instrText xml:space="preserve"> REF _Ref20824578 \r \h </w:instrText>
            </w:r>
            <w:r>
              <w:fldChar w:fldCharType="separate"/>
            </w:r>
            <w:r w:rsidR="00B77F80">
              <w:t>5.11.5</w:t>
            </w:r>
            <w:r>
              <w:fldChar w:fldCharType="end"/>
            </w:r>
            <w:r>
              <w:t>.</w:t>
            </w:r>
          </w:p>
        </w:tc>
      </w:tr>
      <w:tr w:rsidR="004E3508" w:rsidRPr="00F5756B" w:rsidTr="004E3508">
        <w:tc>
          <w:tcPr>
            <w:tcW w:w="412" w:type="pct"/>
            <w:shd w:val="clear" w:color="auto" w:fill="auto"/>
          </w:tcPr>
          <w:p w:rsidR="00EF5A94" w:rsidRDefault="00EF5A94" w:rsidP="004E3508">
            <w:pPr>
              <w:pStyle w:val="ASFKTablenorm0"/>
              <w:ind w:left="57" w:right="57"/>
            </w:pPr>
            <w:r>
              <w:lastRenderedPageBreak/>
              <w:t>15.00</w:t>
            </w:r>
          </w:p>
        </w:tc>
        <w:tc>
          <w:tcPr>
            <w:tcW w:w="635" w:type="pct"/>
            <w:shd w:val="clear" w:color="auto" w:fill="auto"/>
          </w:tcPr>
          <w:p w:rsidR="00EF5A94" w:rsidRDefault="00EF5A94" w:rsidP="004E3508">
            <w:pPr>
              <w:pStyle w:val="ASFKTablenorm0"/>
              <w:ind w:left="57" w:right="57"/>
            </w:pPr>
            <w:r>
              <w:t>23.12.2019</w:t>
            </w:r>
          </w:p>
        </w:tc>
        <w:tc>
          <w:tcPr>
            <w:tcW w:w="1017" w:type="pct"/>
            <w:shd w:val="clear" w:color="auto" w:fill="auto"/>
          </w:tcPr>
          <w:p w:rsidR="00EF5A94" w:rsidRDefault="00532491" w:rsidP="004E3508">
            <w:pPr>
              <w:pStyle w:val="ASFKTablenorm0"/>
              <w:ind w:left="57" w:right="57"/>
            </w:pPr>
            <w:r>
              <w:t>Сармосова А.В.</w:t>
            </w:r>
          </w:p>
        </w:tc>
        <w:tc>
          <w:tcPr>
            <w:tcW w:w="2936" w:type="pct"/>
            <w:shd w:val="clear" w:color="auto" w:fill="auto"/>
          </w:tcPr>
          <w:p w:rsidR="000345CA" w:rsidRDefault="000345CA" w:rsidP="004E3508">
            <w:pPr>
              <w:pStyle w:val="ASFKTablenorm0"/>
              <w:ind w:left="57" w:right="57"/>
            </w:pPr>
            <w:r>
              <w:t xml:space="preserve">Государственный контракт № ФКУ0264/09/2019/РИС от 16.09.2019 (2 период). </w:t>
            </w:r>
            <w:r w:rsidRPr="00C42523">
              <w:t>Версия ППО АСФК 32.3.0.</w:t>
            </w:r>
          </w:p>
          <w:p w:rsidR="00EF5A94" w:rsidRPr="00EF5A94" w:rsidRDefault="00EF5A94" w:rsidP="004E3508">
            <w:pPr>
              <w:pStyle w:val="ASFKTablenorm0"/>
              <w:ind w:left="57" w:right="57"/>
            </w:pPr>
            <w:r>
              <w:t xml:space="preserve">В соответствии с </w:t>
            </w:r>
            <w:r w:rsidRPr="004E3508">
              <w:rPr>
                <w:lang w:val="en-US"/>
              </w:rPr>
              <w:t>SUFD</w:t>
            </w:r>
            <w:r w:rsidRPr="00EF5A94">
              <w:t>-120773 (</w:t>
            </w:r>
            <w:r w:rsidRPr="004E3508">
              <w:rPr>
                <w:lang w:val="en-US"/>
              </w:rPr>
              <w:t>SUFD</w:t>
            </w:r>
            <w:r w:rsidRPr="00EF5A94">
              <w:t xml:space="preserve">-120914) </w:t>
            </w:r>
            <w:r>
              <w:t xml:space="preserve">актуализирован п. </w:t>
            </w:r>
            <w:r>
              <w:fldChar w:fldCharType="begin"/>
            </w:r>
            <w:r>
              <w:instrText xml:space="preserve"> REF _Ref20824578 \r \h </w:instrText>
            </w:r>
            <w:r>
              <w:fldChar w:fldCharType="separate"/>
            </w:r>
            <w:r w:rsidR="00B77F80">
              <w:t>5.11.5</w:t>
            </w:r>
            <w:r>
              <w:fldChar w:fldCharType="end"/>
            </w:r>
            <w:r>
              <w:t>.</w:t>
            </w:r>
          </w:p>
        </w:tc>
      </w:tr>
      <w:tr w:rsidR="004E3508" w:rsidRPr="00F5756B" w:rsidTr="004E3508">
        <w:tc>
          <w:tcPr>
            <w:tcW w:w="412" w:type="pct"/>
            <w:shd w:val="clear" w:color="auto" w:fill="auto"/>
          </w:tcPr>
          <w:p w:rsidR="0013530F" w:rsidRDefault="0013530F" w:rsidP="004E3508">
            <w:pPr>
              <w:pStyle w:val="ASFKTablenorm0"/>
              <w:ind w:left="57" w:right="57"/>
            </w:pPr>
            <w:r>
              <w:t>16.00</w:t>
            </w:r>
          </w:p>
        </w:tc>
        <w:tc>
          <w:tcPr>
            <w:tcW w:w="635" w:type="pct"/>
            <w:shd w:val="clear" w:color="auto" w:fill="auto"/>
          </w:tcPr>
          <w:p w:rsidR="0013530F" w:rsidRPr="00166096" w:rsidRDefault="009453E4" w:rsidP="004E3508">
            <w:pPr>
              <w:pStyle w:val="ASFKTablenorm0"/>
              <w:ind w:left="57" w:right="57"/>
            </w:pPr>
            <w:r>
              <w:t>14.07.2020</w:t>
            </w:r>
          </w:p>
        </w:tc>
        <w:tc>
          <w:tcPr>
            <w:tcW w:w="1017" w:type="pct"/>
            <w:shd w:val="clear" w:color="auto" w:fill="auto"/>
          </w:tcPr>
          <w:p w:rsidR="0013530F" w:rsidRDefault="00532491" w:rsidP="004E3508">
            <w:pPr>
              <w:pStyle w:val="ASFKTablenorm0"/>
              <w:ind w:left="57" w:right="57"/>
            </w:pPr>
            <w:r>
              <w:t>Сармосова А.В.</w:t>
            </w:r>
          </w:p>
        </w:tc>
        <w:tc>
          <w:tcPr>
            <w:tcW w:w="2936" w:type="pct"/>
            <w:shd w:val="clear" w:color="auto" w:fill="auto"/>
          </w:tcPr>
          <w:p w:rsidR="0065315C" w:rsidRDefault="0065315C" w:rsidP="004E3508">
            <w:pPr>
              <w:pStyle w:val="ASFKTablenorm0"/>
              <w:ind w:left="57" w:right="57"/>
            </w:pPr>
            <w:r w:rsidRPr="0065315C">
              <w:t>Внесены изменения по требованиям, предусмотренным Государственным контрактом № ФКУ0168/06/2020/РИС от 05.06.2020 и субподрядным договором № СУБ-01/ФКУ0168/06/2020/РИС от 11.06.2020. Версия ППО АСФК 32.4.0.</w:t>
            </w:r>
          </w:p>
          <w:p w:rsidR="0013530F" w:rsidRDefault="0013530F" w:rsidP="004E3508">
            <w:pPr>
              <w:pStyle w:val="ASFKTablenorm0"/>
              <w:ind w:left="57" w:right="57"/>
            </w:pPr>
            <w:r>
              <w:t xml:space="preserve">В соответствии с </w:t>
            </w:r>
            <w:r w:rsidRPr="004E3508">
              <w:rPr>
                <w:lang w:val="en-US"/>
              </w:rPr>
              <w:t>SUFD</w:t>
            </w:r>
            <w:r w:rsidRPr="0013530F">
              <w:t>-121608 (</w:t>
            </w:r>
            <w:r w:rsidRPr="004E3508">
              <w:rPr>
                <w:lang w:val="en-US"/>
              </w:rPr>
              <w:t>SUFD</w:t>
            </w:r>
            <w:r w:rsidRPr="0013530F">
              <w:t xml:space="preserve">-122863) </w:t>
            </w:r>
            <w:r>
              <w:t>актуализирован</w:t>
            </w:r>
            <w:r w:rsidR="00CF6A67">
              <w:t>ы</w:t>
            </w:r>
            <w:r>
              <w:t xml:space="preserve"> </w:t>
            </w:r>
            <w:r w:rsidR="00CF6A67">
              <w:t>п</w:t>
            </w:r>
            <w:r>
              <w:t xml:space="preserve">п. </w:t>
            </w:r>
            <w:r>
              <w:fldChar w:fldCharType="begin"/>
            </w:r>
            <w:r>
              <w:instrText xml:space="preserve"> REF _Ref35263454 \r \h </w:instrText>
            </w:r>
            <w:r>
              <w:fldChar w:fldCharType="separate"/>
            </w:r>
            <w:r w:rsidR="00B77F80">
              <w:t>5.1.1</w:t>
            </w:r>
            <w:r>
              <w:fldChar w:fldCharType="end"/>
            </w:r>
            <w:r w:rsidR="00783C70">
              <w:t xml:space="preserve">, </w:t>
            </w:r>
            <w:r w:rsidR="00783C70">
              <w:fldChar w:fldCharType="begin"/>
            </w:r>
            <w:r w:rsidR="00783C70">
              <w:instrText xml:space="preserve"> REF _Ref359521322 \r \h </w:instrText>
            </w:r>
            <w:r w:rsidR="00783C70">
              <w:fldChar w:fldCharType="separate"/>
            </w:r>
            <w:r w:rsidR="00B77F80">
              <w:t>5.1.2</w:t>
            </w:r>
            <w:r w:rsidR="00783C70">
              <w:fldChar w:fldCharType="end"/>
            </w:r>
            <w:r w:rsidR="006709E7">
              <w:t xml:space="preserve">, </w:t>
            </w:r>
            <w:r w:rsidR="006709E7">
              <w:fldChar w:fldCharType="begin"/>
            </w:r>
            <w:r w:rsidR="006709E7">
              <w:instrText xml:space="preserve"> REF _Ref35418454 \r \h </w:instrText>
            </w:r>
            <w:r w:rsidR="006709E7">
              <w:fldChar w:fldCharType="separate"/>
            </w:r>
            <w:r w:rsidR="00B77F80">
              <w:t>5.1.6</w:t>
            </w:r>
            <w:r w:rsidR="006709E7">
              <w:fldChar w:fldCharType="end"/>
            </w:r>
            <w:r w:rsidR="00881236">
              <w:t xml:space="preserve">, </w:t>
            </w:r>
            <w:r w:rsidR="00881236">
              <w:fldChar w:fldCharType="begin"/>
            </w:r>
            <w:r w:rsidR="00881236">
              <w:instrText xml:space="preserve"> REF _Ref482629311 \r \h </w:instrText>
            </w:r>
            <w:r w:rsidR="00881236">
              <w:fldChar w:fldCharType="separate"/>
            </w:r>
            <w:r w:rsidR="00B77F80">
              <w:t>5.1.7</w:t>
            </w:r>
            <w:r w:rsidR="00881236">
              <w:fldChar w:fldCharType="end"/>
            </w:r>
            <w:r w:rsidR="00EC2E93">
              <w:t xml:space="preserve">, </w:t>
            </w:r>
            <w:r w:rsidR="00EC2E93">
              <w:fldChar w:fldCharType="begin"/>
            </w:r>
            <w:r w:rsidR="00EC2E93">
              <w:instrText xml:space="preserve"> REF _Ref419282140 \r \h </w:instrText>
            </w:r>
            <w:r w:rsidR="00EC2E93">
              <w:fldChar w:fldCharType="separate"/>
            </w:r>
            <w:r w:rsidR="00B77F80">
              <w:t>5.3.1</w:t>
            </w:r>
            <w:r w:rsidR="00EC2E93">
              <w:fldChar w:fldCharType="end"/>
            </w:r>
            <w:r w:rsidR="00CF6A67">
              <w:t xml:space="preserve">, </w:t>
            </w:r>
            <w:r w:rsidR="00CF6A67">
              <w:fldChar w:fldCharType="begin"/>
            </w:r>
            <w:r w:rsidR="00CF6A67">
              <w:instrText xml:space="preserve"> REF _Ref272416333 \r \h </w:instrText>
            </w:r>
            <w:r w:rsidR="00CF6A67">
              <w:fldChar w:fldCharType="separate"/>
            </w:r>
            <w:r w:rsidR="00B77F80">
              <w:t>5.3.2</w:t>
            </w:r>
            <w:r w:rsidR="00CF6A67">
              <w:fldChar w:fldCharType="end"/>
            </w:r>
            <w:r w:rsidR="00CF6A67">
              <w:t>.</w:t>
            </w:r>
          </w:p>
          <w:p w:rsidR="00E85864" w:rsidRDefault="00E85864" w:rsidP="004E3508">
            <w:pPr>
              <w:pStyle w:val="ASFKTablenorm0"/>
              <w:ind w:left="57" w:right="57"/>
            </w:pPr>
            <w:r>
              <w:t xml:space="preserve">В соответствии с </w:t>
            </w:r>
            <w:r w:rsidRPr="004E3508">
              <w:rPr>
                <w:lang w:val="en-US"/>
              </w:rPr>
              <w:t>SUFD</w:t>
            </w:r>
            <w:r w:rsidRPr="00E85864">
              <w:t>-122237 (</w:t>
            </w:r>
            <w:r w:rsidRPr="004E3508">
              <w:rPr>
                <w:lang w:val="en-US"/>
              </w:rPr>
              <w:t>SUFD</w:t>
            </w:r>
            <w:r w:rsidRPr="00E85864">
              <w:t xml:space="preserve">-122867) </w:t>
            </w:r>
            <w:r>
              <w:t xml:space="preserve">актуализирован п. </w:t>
            </w:r>
            <w:r>
              <w:fldChar w:fldCharType="begin"/>
            </w:r>
            <w:r>
              <w:instrText xml:space="preserve"> REF _Ref272416333 \r \h </w:instrText>
            </w:r>
            <w:r>
              <w:fldChar w:fldCharType="separate"/>
            </w:r>
            <w:r w:rsidR="00B77F80">
              <w:t>5.3.2</w:t>
            </w:r>
            <w:r>
              <w:fldChar w:fldCharType="end"/>
            </w:r>
            <w:r>
              <w:t>.</w:t>
            </w:r>
          </w:p>
          <w:p w:rsidR="00166096" w:rsidRDefault="00166096" w:rsidP="004E3508">
            <w:pPr>
              <w:pStyle w:val="ASFKTablenorm0"/>
              <w:ind w:left="57" w:right="57"/>
            </w:pPr>
            <w:r>
              <w:t xml:space="preserve">В соответствии с </w:t>
            </w:r>
            <w:r w:rsidRPr="004E3508">
              <w:rPr>
                <w:lang w:val="en-US"/>
              </w:rPr>
              <w:t>SUFD</w:t>
            </w:r>
            <w:r w:rsidRPr="00166096">
              <w:t>-122237 (</w:t>
            </w:r>
            <w:r w:rsidRPr="004E3508">
              <w:rPr>
                <w:lang w:val="en-US"/>
              </w:rPr>
              <w:t>SUFD</w:t>
            </w:r>
            <w:r w:rsidRPr="00166096">
              <w:t xml:space="preserve">-122867) </w:t>
            </w:r>
            <w:r>
              <w:t xml:space="preserve">актуализирован п. </w:t>
            </w:r>
            <w:r>
              <w:fldChar w:fldCharType="begin"/>
            </w:r>
            <w:r>
              <w:instrText xml:space="preserve"> REF _Ref480795837 \r \h </w:instrText>
            </w:r>
            <w:r>
              <w:fldChar w:fldCharType="separate"/>
            </w:r>
            <w:r w:rsidR="00B77F80">
              <w:t>5.11.4</w:t>
            </w:r>
            <w:r>
              <w:fldChar w:fldCharType="end"/>
            </w:r>
            <w:r>
              <w:t>.</w:t>
            </w:r>
          </w:p>
          <w:p w:rsidR="00737C1D" w:rsidRDefault="00737C1D" w:rsidP="004E3508">
            <w:pPr>
              <w:pStyle w:val="ASFKTablenorm0"/>
              <w:ind w:left="57" w:right="57"/>
            </w:pPr>
            <w:r>
              <w:t xml:space="preserve">В соответствии с </w:t>
            </w:r>
            <w:r w:rsidRPr="004E3508">
              <w:rPr>
                <w:lang w:val="en-US"/>
              </w:rPr>
              <w:t>SUFD</w:t>
            </w:r>
            <w:r w:rsidRPr="00737C1D">
              <w:t>-123245 (</w:t>
            </w:r>
            <w:r w:rsidRPr="004E3508">
              <w:rPr>
                <w:lang w:val="en-US"/>
              </w:rPr>
              <w:t>SUFD</w:t>
            </w:r>
            <w:r w:rsidRPr="00737C1D">
              <w:t xml:space="preserve">-123988) </w:t>
            </w:r>
            <w:r>
              <w:t>актуализирован</w:t>
            </w:r>
            <w:r w:rsidR="009C0A22">
              <w:t>ы</w:t>
            </w:r>
            <w:r>
              <w:t xml:space="preserve"> </w:t>
            </w:r>
            <w:r w:rsidR="009C0A22">
              <w:t>п</w:t>
            </w:r>
            <w:r>
              <w:t xml:space="preserve">п. </w:t>
            </w:r>
            <w:r>
              <w:fldChar w:fldCharType="begin"/>
            </w:r>
            <w:r>
              <w:instrText xml:space="preserve"> REF _Ref40955673 \r \h </w:instrText>
            </w:r>
            <w:r>
              <w:fldChar w:fldCharType="separate"/>
            </w:r>
            <w:r w:rsidR="00B77F80">
              <w:t>5.1.1</w:t>
            </w:r>
            <w:r>
              <w:fldChar w:fldCharType="end"/>
            </w:r>
            <w:r w:rsidR="00C543E7">
              <w:t xml:space="preserve">, </w:t>
            </w:r>
            <w:r w:rsidR="00C543E7">
              <w:fldChar w:fldCharType="begin"/>
            </w:r>
            <w:r w:rsidR="00C543E7">
              <w:instrText xml:space="preserve"> REF _Ref359521322 \r \h </w:instrText>
            </w:r>
            <w:r w:rsidR="00C543E7">
              <w:fldChar w:fldCharType="separate"/>
            </w:r>
            <w:r w:rsidR="00B77F80">
              <w:t>5.1.2</w:t>
            </w:r>
            <w:r w:rsidR="00C543E7">
              <w:fldChar w:fldCharType="end"/>
            </w:r>
            <w:r w:rsidR="00484364">
              <w:t>,</w:t>
            </w:r>
            <w:r w:rsidR="00BE4BEF">
              <w:t xml:space="preserve"> </w:t>
            </w:r>
            <w:r w:rsidR="00BE4BEF">
              <w:fldChar w:fldCharType="begin"/>
            </w:r>
            <w:r w:rsidR="00BE4BEF">
              <w:instrText xml:space="preserve"> REF _Ref41398525 \r \h </w:instrText>
            </w:r>
            <w:r w:rsidR="00BE4BEF">
              <w:fldChar w:fldCharType="separate"/>
            </w:r>
            <w:r w:rsidR="00B77F80">
              <w:t>5.1.6</w:t>
            </w:r>
            <w:r w:rsidR="00BE4BEF">
              <w:fldChar w:fldCharType="end"/>
            </w:r>
            <w:r w:rsidR="00BE4BEF">
              <w:t>,</w:t>
            </w:r>
            <w:r w:rsidR="00C0722E">
              <w:t xml:space="preserve"> </w:t>
            </w:r>
            <w:r w:rsidR="00C0722E">
              <w:fldChar w:fldCharType="begin"/>
            </w:r>
            <w:r w:rsidR="00C0722E">
              <w:instrText xml:space="preserve"> REF _Ref482629311 \r \h </w:instrText>
            </w:r>
            <w:r w:rsidR="00C0722E">
              <w:fldChar w:fldCharType="separate"/>
            </w:r>
            <w:r w:rsidR="00B77F80">
              <w:t>5.1.7</w:t>
            </w:r>
            <w:r w:rsidR="00C0722E">
              <w:fldChar w:fldCharType="end"/>
            </w:r>
            <w:r w:rsidR="00C0722E">
              <w:t>,</w:t>
            </w:r>
            <w:r w:rsidR="00484364">
              <w:t xml:space="preserve"> </w:t>
            </w:r>
            <w:r w:rsidR="00484364">
              <w:fldChar w:fldCharType="begin"/>
            </w:r>
            <w:r w:rsidR="00484364">
              <w:instrText xml:space="preserve"> REF _Ref526520162 \r \h </w:instrText>
            </w:r>
            <w:r w:rsidR="00484364">
              <w:fldChar w:fldCharType="separate"/>
            </w:r>
            <w:r w:rsidR="00B77F80">
              <w:t>5.1.11</w:t>
            </w:r>
            <w:r w:rsidR="00484364">
              <w:fldChar w:fldCharType="end"/>
            </w:r>
            <w:r w:rsidR="00484364">
              <w:t>.</w:t>
            </w:r>
          </w:p>
          <w:p w:rsidR="006807A0" w:rsidRDefault="006807A0" w:rsidP="006807A0">
            <w:pPr>
              <w:pStyle w:val="ASFKTablenorm0"/>
              <w:ind w:left="57" w:right="57"/>
            </w:pPr>
            <w:r>
              <w:t xml:space="preserve">В соответствии с </w:t>
            </w:r>
            <w:r w:rsidRPr="004E3508">
              <w:rPr>
                <w:lang w:val="en-US"/>
              </w:rPr>
              <w:t>SUFD</w:t>
            </w:r>
            <w:r w:rsidRPr="00021A9F">
              <w:t>-109158 (</w:t>
            </w:r>
            <w:r w:rsidRPr="004E3508">
              <w:rPr>
                <w:lang w:val="en-US"/>
              </w:rPr>
              <w:t>SUFD</w:t>
            </w:r>
            <w:r w:rsidRPr="00021A9F">
              <w:t xml:space="preserve">-125320) </w:t>
            </w:r>
            <w:r>
              <w:t xml:space="preserve">актуализированы пп. </w:t>
            </w:r>
            <w:r>
              <w:fldChar w:fldCharType="begin"/>
            </w:r>
            <w:r>
              <w:instrText xml:space="preserve"> REF _Ref48590048 \r \h </w:instrText>
            </w:r>
            <w:r>
              <w:fldChar w:fldCharType="separate"/>
            </w:r>
            <w:r w:rsidR="00B77F80">
              <w:t>5.1.4</w:t>
            </w:r>
            <w:r>
              <w:fldChar w:fldCharType="end"/>
            </w:r>
            <w:r>
              <w:t xml:space="preserve">, </w:t>
            </w:r>
            <w:r>
              <w:fldChar w:fldCharType="begin"/>
            </w:r>
            <w:r>
              <w:instrText xml:space="preserve"> REF _Ref48590059 \r \h </w:instrText>
            </w:r>
            <w:r>
              <w:fldChar w:fldCharType="separate"/>
            </w:r>
            <w:r w:rsidR="00B77F80">
              <w:t>5.1.5</w:t>
            </w:r>
            <w:r>
              <w:fldChar w:fldCharType="end"/>
            </w:r>
            <w:r>
              <w:t>.</w:t>
            </w:r>
          </w:p>
          <w:p w:rsidR="006807A0" w:rsidRPr="00737C1D" w:rsidRDefault="006807A0" w:rsidP="006807A0">
            <w:pPr>
              <w:pStyle w:val="ASFKTablenorm0"/>
              <w:ind w:left="57" w:right="57"/>
            </w:pPr>
            <w:r>
              <w:t xml:space="preserve">В соответствии с </w:t>
            </w:r>
            <w:r w:rsidRPr="004E3508">
              <w:rPr>
                <w:lang w:val="en-US"/>
              </w:rPr>
              <w:t>SUFD</w:t>
            </w:r>
            <w:r w:rsidRPr="00D15056">
              <w:t>-122439 (</w:t>
            </w:r>
            <w:r w:rsidRPr="004E3508">
              <w:rPr>
                <w:lang w:val="en-US"/>
              </w:rPr>
              <w:t>SUFD</w:t>
            </w:r>
            <w:r w:rsidRPr="00D15056">
              <w:t xml:space="preserve">-125321) </w:t>
            </w:r>
            <w:r>
              <w:t xml:space="preserve">актуализирован п. </w:t>
            </w:r>
            <w:r>
              <w:fldChar w:fldCharType="begin"/>
            </w:r>
            <w:r>
              <w:instrText xml:space="preserve"> REF _Ref48599075 \r \h </w:instrText>
            </w:r>
            <w:r>
              <w:fldChar w:fldCharType="separate"/>
            </w:r>
            <w:r w:rsidR="00B77F80">
              <w:t>5.7.4</w:t>
            </w:r>
            <w:r>
              <w:fldChar w:fldCharType="end"/>
            </w:r>
            <w:r>
              <w:t>.</w:t>
            </w:r>
          </w:p>
        </w:tc>
      </w:tr>
      <w:tr w:rsidR="004E3508" w:rsidRPr="00F5756B" w:rsidTr="004E3508">
        <w:tc>
          <w:tcPr>
            <w:tcW w:w="412" w:type="pct"/>
            <w:shd w:val="clear" w:color="auto" w:fill="auto"/>
          </w:tcPr>
          <w:p w:rsidR="00AE4AD2" w:rsidRDefault="00AE4AD2" w:rsidP="004E3508">
            <w:pPr>
              <w:pStyle w:val="ASFKTablenorm0"/>
              <w:ind w:left="57" w:right="57"/>
            </w:pPr>
            <w:r>
              <w:t>16.01</w:t>
            </w:r>
          </w:p>
        </w:tc>
        <w:tc>
          <w:tcPr>
            <w:tcW w:w="635" w:type="pct"/>
            <w:shd w:val="clear" w:color="auto" w:fill="auto"/>
          </w:tcPr>
          <w:p w:rsidR="00AE4AD2" w:rsidRPr="00C27C6C" w:rsidRDefault="00AE4AD2" w:rsidP="004E3508">
            <w:pPr>
              <w:pStyle w:val="ASFKTablenorm0"/>
              <w:ind w:left="57" w:right="57"/>
            </w:pPr>
            <w:r>
              <w:t>16.08.2020</w:t>
            </w:r>
          </w:p>
        </w:tc>
        <w:tc>
          <w:tcPr>
            <w:tcW w:w="1017" w:type="pct"/>
            <w:shd w:val="clear" w:color="auto" w:fill="auto"/>
          </w:tcPr>
          <w:p w:rsidR="00AE4AD2" w:rsidRDefault="00AE4AD2" w:rsidP="004E3508">
            <w:pPr>
              <w:pStyle w:val="ASFKTablenorm0"/>
              <w:ind w:left="57" w:right="57"/>
            </w:pPr>
            <w:r>
              <w:t>Галкина Г.С.</w:t>
            </w:r>
          </w:p>
          <w:p w:rsidR="00021A9F" w:rsidRPr="007B3F8E" w:rsidRDefault="00532491" w:rsidP="004E3508">
            <w:pPr>
              <w:pStyle w:val="ASFKTablenorm0"/>
              <w:ind w:left="57" w:right="57"/>
            </w:pPr>
            <w:r>
              <w:t>Сармосова А.В.</w:t>
            </w:r>
          </w:p>
        </w:tc>
        <w:tc>
          <w:tcPr>
            <w:tcW w:w="2936" w:type="pct"/>
            <w:shd w:val="clear" w:color="auto" w:fill="auto"/>
          </w:tcPr>
          <w:p w:rsidR="00D15056" w:rsidRPr="00D15056" w:rsidRDefault="0065315C" w:rsidP="006807A0">
            <w:pPr>
              <w:pStyle w:val="ASFKTablenorm0"/>
              <w:ind w:left="57" w:right="57"/>
            </w:pPr>
            <w:r w:rsidRPr="0065315C">
              <w:t>Внесены изменения по требованиям, предусмотренным Государственным контрактом № ФКУ0168/06/2020/РИС от 05.06.2020 и субподрядным договором № СУБ-01/ФКУ0168/06/2020/РИС от 11.06.2020. Версия ППО АСФК 32.4.0.</w:t>
            </w:r>
          </w:p>
        </w:tc>
      </w:tr>
    </w:tbl>
    <w:p w:rsidR="00527A5E" w:rsidRPr="00062574" w:rsidRDefault="00527A5E" w:rsidP="006E0AB5">
      <w:pPr>
        <w:pStyle w:val="ASFKNormal"/>
      </w:pPr>
    </w:p>
    <w:sectPr w:rsidR="00527A5E" w:rsidRPr="00062574" w:rsidSect="00AF2F77">
      <w:headerReference w:type="even" r:id="rId448"/>
      <w:headerReference w:type="default" r:id="rId449"/>
      <w:footerReference w:type="default" r:id="rId450"/>
      <w:pgSz w:w="11906" w:h="16838" w:code="9"/>
      <w:pgMar w:top="1134" w:right="567" w:bottom="851" w:left="1701" w:header="567" w:footer="284"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6D32" w:rsidRDefault="00946D32">
      <w:r>
        <w:separator/>
      </w:r>
    </w:p>
  </w:endnote>
  <w:endnote w:type="continuationSeparator" w:id="0">
    <w:p w:rsidR="00946D32" w:rsidRDefault="00946D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CYR">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ZapfDingbats">
    <w:panose1 w:val="00000000000000000000"/>
    <w:charset w:val="02"/>
    <w:family w:val="decorative"/>
    <w:notTrueType/>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PetersburgCTT">
    <w:altName w:val="Times New Roman"/>
    <w:charset w:val="CC"/>
    <w:family w:val="roman"/>
    <w:pitch w:val="variable"/>
    <w:sig w:usb0="00000001"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67C2" w:rsidRPr="0083509A" w:rsidRDefault="00B967C2" w:rsidP="007B5565">
    <w:pPr>
      <w:pStyle w:val="ASFKTitulfooter"/>
    </w:pPr>
    <w:r w:rsidRPr="0083509A">
      <w:t>20</w:t>
    </w:r>
    <w:r>
      <w:t>20 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67C2" w:rsidRDefault="00B967C2"/>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6D32" w:rsidRDefault="00946D32">
      <w:r>
        <w:separator/>
      </w:r>
    </w:p>
  </w:footnote>
  <w:footnote w:type="continuationSeparator" w:id="0">
    <w:p w:rsidR="00946D32" w:rsidRDefault="00946D3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bottom w:val="single" w:sz="12" w:space="0" w:color="404040"/>
      </w:tblBorders>
      <w:tblLook w:val="04A0" w:firstRow="1" w:lastRow="0" w:firstColumn="1" w:lastColumn="0" w:noHBand="0" w:noVBand="1"/>
    </w:tblPr>
    <w:tblGrid>
      <w:gridCol w:w="9855"/>
    </w:tblGrid>
    <w:tr w:rsidR="00B967C2" w:rsidRPr="00ED23F5" w:rsidTr="007B5565">
      <w:tc>
        <w:tcPr>
          <w:tcW w:w="5000" w:type="pct"/>
        </w:tcPr>
        <w:p w:rsidR="00B967C2" w:rsidRPr="009B73D8" w:rsidRDefault="00B967C2" w:rsidP="007B5565">
          <w:pPr>
            <w:pStyle w:val="ASFKTitulheader"/>
          </w:pPr>
          <w:r w:rsidRPr="009B73D8">
            <w:t>ФЕДЕРАЛЬНОЕ КАЗНАЧЕЙСТВО (КАЗНАЧЕйСТВО РОССИИ)</w:t>
          </w:r>
        </w:p>
      </w:tc>
    </w:tr>
  </w:tbl>
  <w:p w:rsidR="00B967C2" w:rsidRDefault="00B967C2" w:rsidP="007B5565">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67C2" w:rsidRDefault="00B967C2"/>
  <w:p w:rsidR="00B967C2" w:rsidRDefault="00B967C2"/>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690" w:type="dxa"/>
      <w:tblInd w:w="5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2339"/>
      <w:gridCol w:w="6076"/>
      <w:gridCol w:w="1275"/>
    </w:tblGrid>
    <w:tr w:rsidR="00B967C2" w:rsidTr="002C228D">
      <w:trPr>
        <w:cantSplit/>
      </w:trPr>
      <w:tc>
        <w:tcPr>
          <w:tcW w:w="1207" w:type="pct"/>
          <w:tcBorders>
            <w:top w:val="single" w:sz="12" w:space="0" w:color="auto"/>
            <w:left w:val="single" w:sz="12" w:space="0" w:color="auto"/>
            <w:bottom w:val="single" w:sz="12" w:space="0" w:color="auto"/>
            <w:right w:val="single" w:sz="12" w:space="0" w:color="auto"/>
          </w:tcBorders>
          <w:vAlign w:val="center"/>
          <w:hideMark/>
        </w:tcPr>
        <w:p w:rsidR="00B967C2" w:rsidRPr="002C228D" w:rsidRDefault="00B967C2">
          <w:pPr>
            <w:pStyle w:val="ASFKheader"/>
          </w:pPr>
          <w:r w:rsidRPr="002C228D">
            <w:t>Наименование ИС:</w:t>
          </w:r>
        </w:p>
      </w:tc>
      <w:tc>
        <w:tcPr>
          <w:tcW w:w="3793" w:type="pct"/>
          <w:gridSpan w:val="2"/>
          <w:tcBorders>
            <w:top w:val="single" w:sz="12" w:space="0" w:color="auto"/>
            <w:left w:val="single" w:sz="12" w:space="0" w:color="auto"/>
            <w:bottom w:val="single" w:sz="12" w:space="0" w:color="auto"/>
            <w:right w:val="single" w:sz="12" w:space="0" w:color="auto"/>
          </w:tcBorders>
          <w:vAlign w:val="center"/>
          <w:hideMark/>
        </w:tcPr>
        <w:p w:rsidR="00B967C2" w:rsidRPr="002C228D" w:rsidRDefault="00E276F1">
          <w:pPr>
            <w:pStyle w:val="ASFKheader"/>
          </w:pPr>
          <w:fldSimple w:instr=" DOCPROPERTY  FullNameSystem  \* MERGEFORMAT ">
            <w:r w:rsidR="00B77F80">
              <w:t>Автоматизированная система Федерального казначейства</w:t>
            </w:r>
          </w:fldSimple>
        </w:p>
      </w:tc>
    </w:tr>
    <w:tr w:rsidR="00B967C2" w:rsidTr="002C228D">
      <w:trPr>
        <w:cantSplit/>
      </w:trPr>
      <w:tc>
        <w:tcPr>
          <w:tcW w:w="1207" w:type="pct"/>
          <w:tcBorders>
            <w:top w:val="single" w:sz="12" w:space="0" w:color="auto"/>
            <w:left w:val="single" w:sz="12" w:space="0" w:color="auto"/>
            <w:bottom w:val="single" w:sz="12" w:space="0" w:color="auto"/>
            <w:right w:val="single" w:sz="12" w:space="0" w:color="auto"/>
          </w:tcBorders>
          <w:vAlign w:val="center"/>
          <w:hideMark/>
        </w:tcPr>
        <w:p w:rsidR="00B967C2" w:rsidRPr="002C228D" w:rsidRDefault="00B967C2">
          <w:pPr>
            <w:pStyle w:val="ASFKheader"/>
          </w:pPr>
          <w:r w:rsidRPr="002C228D">
            <w:t>Название документа</w:t>
          </w:r>
          <w:r>
            <w:t>:</w:t>
          </w:r>
        </w:p>
      </w:tc>
      <w:tc>
        <w:tcPr>
          <w:tcW w:w="3793" w:type="pct"/>
          <w:gridSpan w:val="2"/>
          <w:tcBorders>
            <w:top w:val="single" w:sz="12" w:space="0" w:color="auto"/>
            <w:left w:val="single" w:sz="12" w:space="0" w:color="auto"/>
            <w:bottom w:val="single" w:sz="12" w:space="0" w:color="auto"/>
            <w:right w:val="single" w:sz="12" w:space="0" w:color="auto"/>
          </w:tcBorders>
          <w:vAlign w:val="center"/>
          <w:hideMark/>
        </w:tcPr>
        <w:p w:rsidR="00B967C2" w:rsidRPr="002C228D" w:rsidRDefault="00E276F1">
          <w:pPr>
            <w:pStyle w:val="ASFKheader"/>
            <w:rPr>
              <w:highlight w:val="yellow"/>
            </w:rPr>
          </w:pPr>
          <w:fldSimple w:instr=" DOCPROPERTY  DocType  \* MERGEFORMAT ">
            <w:r w:rsidR="00B77F80">
              <w:t>Обучающие материалы</w:t>
            </w:r>
          </w:fldSimple>
          <w:r w:rsidR="00B967C2">
            <w:t xml:space="preserve"> «</w:t>
          </w:r>
          <w:fldSimple w:instr=" DOCPROPERTY  DocName  \* MERGEFORMAT ">
            <w:r w:rsidR="00B77F80">
              <w:t>Руководство по работе с «АРМ ФО»</w:t>
            </w:r>
          </w:fldSimple>
        </w:p>
      </w:tc>
    </w:tr>
    <w:tr w:rsidR="00B967C2" w:rsidTr="002C228D">
      <w:trPr>
        <w:cantSplit/>
        <w:trHeight w:val="143"/>
      </w:trPr>
      <w:tc>
        <w:tcPr>
          <w:tcW w:w="1207" w:type="pct"/>
          <w:tcBorders>
            <w:top w:val="single" w:sz="12" w:space="0" w:color="auto"/>
            <w:left w:val="single" w:sz="12" w:space="0" w:color="auto"/>
            <w:bottom w:val="single" w:sz="12" w:space="0" w:color="auto"/>
            <w:right w:val="single" w:sz="12" w:space="0" w:color="auto"/>
          </w:tcBorders>
          <w:vAlign w:val="center"/>
          <w:hideMark/>
        </w:tcPr>
        <w:p w:rsidR="00B967C2" w:rsidRPr="002C228D" w:rsidRDefault="00B967C2">
          <w:pPr>
            <w:pStyle w:val="ASFKheader"/>
          </w:pPr>
          <w:r w:rsidRPr="002C228D">
            <w:t>Код документа:</w:t>
          </w:r>
        </w:p>
      </w:tc>
      <w:tc>
        <w:tcPr>
          <w:tcW w:w="3135" w:type="pct"/>
          <w:tcBorders>
            <w:top w:val="single" w:sz="12" w:space="0" w:color="auto"/>
            <w:left w:val="single" w:sz="12" w:space="0" w:color="auto"/>
            <w:bottom w:val="single" w:sz="12" w:space="0" w:color="auto"/>
            <w:right w:val="single" w:sz="12" w:space="0" w:color="auto"/>
          </w:tcBorders>
          <w:vAlign w:val="center"/>
          <w:hideMark/>
        </w:tcPr>
        <w:p w:rsidR="00B967C2" w:rsidRPr="002C228D" w:rsidRDefault="00E276F1" w:rsidP="0013530F">
          <w:pPr>
            <w:pStyle w:val="ASFKheader"/>
            <w:rPr>
              <w:lang w:val="en-US"/>
            </w:rPr>
          </w:pPr>
          <w:fldSimple w:instr=" DOCPROPERTY  DocCode  \* MERGEFORMAT ">
            <w:r w:rsidR="00B77F80">
              <w:t>05610536.09.01,01.ОМ.003-16.01 2(5)</w:t>
            </w:r>
          </w:fldSimple>
        </w:p>
      </w:tc>
      <w:tc>
        <w:tcPr>
          <w:tcW w:w="658" w:type="pct"/>
          <w:tcBorders>
            <w:top w:val="single" w:sz="12" w:space="0" w:color="auto"/>
            <w:left w:val="single" w:sz="12" w:space="0" w:color="auto"/>
            <w:bottom w:val="single" w:sz="12" w:space="0" w:color="auto"/>
            <w:right w:val="single" w:sz="12" w:space="0" w:color="auto"/>
          </w:tcBorders>
          <w:hideMark/>
        </w:tcPr>
        <w:p w:rsidR="00B967C2" w:rsidRPr="002C228D" w:rsidRDefault="00B967C2">
          <w:pPr>
            <w:pStyle w:val="ASFKheader"/>
          </w:pPr>
          <w:r w:rsidRPr="002C228D">
            <w:t xml:space="preserve">Стр. </w:t>
          </w:r>
          <w:r w:rsidRPr="002C228D">
            <w:fldChar w:fldCharType="begin"/>
          </w:r>
          <w:r w:rsidRPr="002C228D">
            <w:instrText xml:space="preserve"> PAGE </w:instrText>
          </w:r>
          <w:r w:rsidRPr="002C228D">
            <w:fldChar w:fldCharType="separate"/>
          </w:r>
          <w:r w:rsidR="0065315C">
            <w:rPr>
              <w:noProof/>
            </w:rPr>
            <w:t>2</w:t>
          </w:r>
          <w:r w:rsidRPr="002C228D">
            <w:fldChar w:fldCharType="end"/>
          </w:r>
        </w:p>
      </w:tc>
    </w:tr>
  </w:tbl>
  <w:p w:rsidR="00B967C2" w:rsidRDefault="00B967C2"/>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9B3E0A22"/>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1882AA5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48328"/>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2EC3593"/>
    <w:multiLevelType w:val="singleLevel"/>
    <w:tmpl w:val="3FDC4A42"/>
    <w:lvl w:ilvl="0">
      <w:start w:val="1"/>
      <w:numFmt w:val="bullet"/>
      <w:pStyle w:val="Normal20"/>
      <w:lvlText w:val=""/>
      <w:lvlJc w:val="left"/>
      <w:pPr>
        <w:tabs>
          <w:tab w:val="num" w:pos="360"/>
        </w:tabs>
        <w:ind w:left="360" w:hanging="360"/>
      </w:pPr>
      <w:rPr>
        <w:rFonts w:ascii="Symbol" w:hAnsi="Symbol" w:hint="default"/>
      </w:rPr>
    </w:lvl>
  </w:abstractNum>
  <w:abstractNum w:abstractNumId="11" w15:restartNumberingAfterBreak="0">
    <w:nsid w:val="064F389D"/>
    <w:multiLevelType w:val="singleLevel"/>
    <w:tmpl w:val="D88AE70A"/>
    <w:lvl w:ilvl="0">
      <w:start w:val="1"/>
      <w:numFmt w:val="bullet"/>
      <w:pStyle w:val="1"/>
      <w:lvlText w:val=""/>
      <w:lvlJc w:val="left"/>
      <w:pPr>
        <w:tabs>
          <w:tab w:val="num" w:pos="360"/>
        </w:tabs>
        <w:ind w:left="360" w:hanging="360"/>
      </w:pPr>
      <w:rPr>
        <w:rFonts w:ascii="Wingdings" w:hAnsi="Wingdings" w:hint="default"/>
      </w:rPr>
    </w:lvl>
  </w:abstractNum>
  <w:abstractNum w:abstractNumId="12" w15:restartNumberingAfterBreak="0">
    <w:nsid w:val="09A375D2"/>
    <w:multiLevelType w:val="multilevel"/>
    <w:tmpl w:val="6A34B892"/>
    <w:styleLink w:val="a1"/>
    <w:lvl w:ilvl="0">
      <w:start w:val="1"/>
      <w:numFmt w:val="decimal"/>
      <w:lvlText w:val="%1."/>
      <w:lvlJc w:val="left"/>
      <w:pPr>
        <w:tabs>
          <w:tab w:val="num" w:pos="1428"/>
        </w:tabs>
        <w:ind w:left="1428" w:hanging="360"/>
      </w:pPr>
      <w:rPr>
        <w:rFonts w:hint="default"/>
        <w:b w:val="0"/>
        <w:i w:val="0"/>
      </w:rPr>
    </w:lvl>
    <w:lvl w:ilvl="1">
      <w:start w:val="1"/>
      <w:numFmt w:val="bullet"/>
      <w:lvlText w:val=""/>
      <w:lvlJc w:val="left"/>
      <w:pPr>
        <w:tabs>
          <w:tab w:val="num" w:pos="1440"/>
        </w:tabs>
        <w:ind w:left="1440" w:hanging="360"/>
      </w:pPr>
      <w:rPr>
        <w:rFonts w:ascii="Symbol" w:hAnsi="Symbol" w:hint="default"/>
        <w:b w:val="0"/>
        <w:i w:val="0"/>
      </w:rPr>
    </w:lvl>
    <w:lvl w:ilvl="2">
      <w:start w:val="1"/>
      <w:numFmt w:val="bullet"/>
      <w:lvlText w:val=""/>
      <w:lvlJc w:val="left"/>
      <w:pPr>
        <w:tabs>
          <w:tab w:val="num" w:pos="2340"/>
        </w:tabs>
        <w:ind w:left="2340" w:hanging="360"/>
      </w:pPr>
      <w:rPr>
        <w:rFonts w:ascii="Wingdings" w:hAnsi="Wingdings"/>
        <w:sz w:val="24"/>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0F4A42AC"/>
    <w:multiLevelType w:val="hybridMultilevel"/>
    <w:tmpl w:val="03D68B28"/>
    <w:lvl w:ilvl="0" w:tplc="FFFFFFFF">
      <w:start w:val="1"/>
      <w:numFmt w:val="decimal"/>
      <w:pStyle w:val="a2"/>
      <w:lvlText w:val="Рисунок %1."/>
      <w:lvlJc w:val="left"/>
      <w:pPr>
        <w:tabs>
          <w:tab w:val="num" w:pos="6159"/>
        </w:tabs>
        <w:ind w:left="5387" w:firstLine="0"/>
      </w:pPr>
      <w:rPr>
        <w:rFonts w:hint="default"/>
      </w:rPr>
    </w:lvl>
    <w:lvl w:ilvl="1" w:tplc="FFFFFFFF">
      <w:start w:val="1"/>
      <w:numFmt w:val="decimal"/>
      <w:lvlText w:val="%2."/>
      <w:lvlJc w:val="left"/>
      <w:pPr>
        <w:tabs>
          <w:tab w:val="num" w:pos="2115"/>
        </w:tabs>
        <w:ind w:left="2115" w:hanging="1035"/>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10D44707"/>
    <w:multiLevelType w:val="multilevel"/>
    <w:tmpl w:val="A4026AAE"/>
    <w:lvl w:ilvl="0">
      <w:start w:val="1"/>
      <w:numFmt w:val="decimal"/>
      <w:pStyle w:val="ASFKTableListNum"/>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2"/>
        <w:u w:val="none"/>
        <w:effect w:val="none"/>
        <w:vertAlign w:val="baseline"/>
        <w:em w:val="none"/>
        <w:specVanish w:val="0"/>
      </w:rPr>
    </w:lvl>
    <w:lvl w:ilvl="1">
      <w:start w:val="1"/>
      <w:numFmt w:val="decimal"/>
      <w:lvlText w:val="%1.%2."/>
      <w:lvlJc w:val="left"/>
      <w:pPr>
        <w:tabs>
          <w:tab w:val="num" w:pos="567"/>
        </w:tabs>
        <w:ind w:left="709" w:hanging="425"/>
      </w:pPr>
      <w:rPr>
        <w:rFonts w:ascii="Times New Roman" w:hAnsi="Times New Roman" w:hint="default"/>
        <w:sz w:val="24"/>
        <w:szCs w:val="24"/>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5" w15:restartNumberingAfterBreak="0">
    <w:nsid w:val="159D4E61"/>
    <w:multiLevelType w:val="singleLevel"/>
    <w:tmpl w:val="58647E0E"/>
    <w:lvl w:ilvl="0">
      <w:start w:val="1"/>
      <w:numFmt w:val="bullet"/>
      <w:pStyle w:val="31"/>
      <w:lvlText w:val="-"/>
      <w:lvlJc w:val="left"/>
      <w:pPr>
        <w:tabs>
          <w:tab w:val="num" w:pos="360"/>
        </w:tabs>
        <w:ind w:left="360" w:hanging="360"/>
      </w:pPr>
      <w:rPr>
        <w:rFonts w:hint="default"/>
      </w:rPr>
    </w:lvl>
  </w:abstractNum>
  <w:abstractNum w:abstractNumId="16" w15:restartNumberingAfterBreak="0">
    <w:nsid w:val="1D160DA8"/>
    <w:multiLevelType w:val="multilevel"/>
    <w:tmpl w:val="27ECD1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D9A52BD"/>
    <w:multiLevelType w:val="multilevel"/>
    <w:tmpl w:val="DCAC52E0"/>
    <w:lvl w:ilvl="0">
      <w:start w:val="1"/>
      <w:numFmt w:val="decimal"/>
      <w:pStyle w:val="ASFKListnum"/>
      <w:lvlText w:val="%1."/>
      <w:lvlJc w:val="left"/>
      <w:pPr>
        <w:tabs>
          <w:tab w:val="num" w:pos="1021"/>
        </w:tabs>
        <w:ind w:left="1021" w:hanging="454"/>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rPr>
    </w:lvl>
    <w:lvl w:ilvl="1">
      <w:start w:val="1"/>
      <w:numFmt w:val="decimal"/>
      <w:pStyle w:val="ASFK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isLgl/>
      <w:lvlText w:val="%1.%2.%3."/>
      <w:lvlJc w:val="left"/>
      <w:pPr>
        <w:tabs>
          <w:tab w:val="num" w:pos="2421"/>
        </w:tabs>
        <w:ind w:left="2421" w:hanging="567"/>
      </w:pPr>
      <w:rPr>
        <w:rFonts w:ascii="Arial CYR" w:hAnsi="Arial CYR" w:hint="default"/>
        <w:b w:val="0"/>
        <w:i w:val="0"/>
        <w:sz w:val="24"/>
      </w:rPr>
    </w:lvl>
    <w:lvl w:ilvl="3">
      <w:start w:val="1"/>
      <w:numFmt w:val="decimal"/>
      <w:suff w:val="space"/>
      <w:lvlText w:val="%1.%2.%3.%4."/>
      <w:lvlJc w:val="left"/>
      <w:pPr>
        <w:ind w:left="2704" w:hanging="567"/>
      </w:pPr>
      <w:rPr>
        <w:rFonts w:ascii="Arial CYR" w:hAnsi="Arial CYR"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8" w15:restartNumberingAfterBreak="0">
    <w:nsid w:val="1F26259F"/>
    <w:multiLevelType w:val="multilevel"/>
    <w:tmpl w:val="04190023"/>
    <w:styleLink w:val="a3"/>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20DB3B8E"/>
    <w:multiLevelType w:val="singleLevel"/>
    <w:tmpl w:val="5D120A0E"/>
    <w:lvl w:ilvl="0">
      <w:start w:val="1"/>
      <w:numFmt w:val="decimal"/>
      <w:pStyle w:val="29"/>
      <w:lvlText w:val="%1) "/>
      <w:legacy w:legacy="1" w:legacySpace="0" w:legacyIndent="283"/>
      <w:lvlJc w:val="left"/>
      <w:pPr>
        <w:ind w:left="283" w:hanging="283"/>
      </w:pPr>
    </w:lvl>
  </w:abstractNum>
  <w:abstractNum w:abstractNumId="20" w15:restartNumberingAfterBreak="0">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B853D5B"/>
    <w:multiLevelType w:val="hybridMultilevel"/>
    <w:tmpl w:val="B5006B80"/>
    <w:lvl w:ilvl="0" w:tplc="B08218E8">
      <w:start w:val="1"/>
      <w:numFmt w:val="bullet"/>
      <w:pStyle w:val="ASFK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BFB6BA4"/>
    <w:multiLevelType w:val="multilevel"/>
    <w:tmpl w:val="6A78E236"/>
    <w:lvl w:ilvl="0">
      <w:start w:val="1"/>
      <w:numFmt w:val="decimal"/>
      <w:pStyle w:val="a4"/>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2C5A422D"/>
    <w:multiLevelType w:val="multilevel"/>
    <w:tmpl w:val="C616C40C"/>
    <w:styleLink w:val="a5"/>
    <w:lvl w:ilvl="0">
      <w:start w:val="1"/>
      <w:numFmt w:val="decimal"/>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304B6FAB"/>
    <w:multiLevelType w:val="multilevel"/>
    <w:tmpl w:val="E092E8D0"/>
    <w:styleLink w:val="11"/>
    <w:lvl w:ilvl="0">
      <w:start w:val="1"/>
      <w:numFmt w:val="decimal"/>
      <w:lvlText w:val="%1."/>
      <w:lvlJc w:val="left"/>
      <w:pPr>
        <w:tabs>
          <w:tab w:val="num" w:pos="360"/>
        </w:tabs>
        <w:ind w:left="360" w:hanging="360"/>
      </w:pPr>
      <w:rPr>
        <w:sz w:val="24"/>
        <w:szCs w:val="24"/>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sz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14A1DDD"/>
    <w:multiLevelType w:val="hybridMultilevel"/>
    <w:tmpl w:val="29E22B66"/>
    <w:lvl w:ilvl="0" w:tplc="68DE6828">
      <w:start w:val="1"/>
      <w:numFmt w:val="bullet"/>
      <w:pStyle w:val="ASFKListmark5"/>
      <w:lvlText w:val="–"/>
      <w:lvlJc w:val="left"/>
      <w:pPr>
        <w:tabs>
          <w:tab w:val="num" w:pos="1985"/>
        </w:tabs>
        <w:ind w:left="1985" w:hanging="284"/>
      </w:pPr>
      <w:rPr>
        <w:rFonts w:ascii="Times New Roman" w:hAnsi="Times New Roman" w:cs="Times New Roman" w:hint="default"/>
        <w:b w:val="0"/>
        <w:i w:val="0"/>
        <w:sz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F113757"/>
    <w:multiLevelType w:val="multilevel"/>
    <w:tmpl w:val="67743928"/>
    <w:lvl w:ilvl="0">
      <w:start w:val="1"/>
      <w:numFmt w:val="bullet"/>
      <w:pStyle w:val="a6"/>
      <w:lvlText w:val=""/>
      <w:lvlJc w:val="left"/>
      <w:pPr>
        <w:tabs>
          <w:tab w:val="num" w:pos="992"/>
        </w:tabs>
        <w:ind w:left="0" w:firstLine="709"/>
      </w:pPr>
      <w:rPr>
        <w:rFonts w:ascii="Symbol" w:hAnsi="Symbol" w:cs="Times New Roman" w:hint="default"/>
        <w:color w:val="auto"/>
      </w:rPr>
    </w:lvl>
    <w:lvl w:ilvl="1">
      <w:start w:val="1"/>
      <w:numFmt w:val="bullet"/>
      <w:lvlText w:val=""/>
      <w:lvlJc w:val="left"/>
      <w:pPr>
        <w:tabs>
          <w:tab w:val="num" w:pos="992"/>
        </w:tabs>
        <w:ind w:left="1276" w:hanging="284"/>
      </w:pPr>
      <w:rPr>
        <w:rFonts w:ascii="Wingdings" w:hAnsi="Wingdings" w:cs="Times New Roman" w:hint="default"/>
        <w:sz w:val="16"/>
        <w:szCs w:val="16"/>
      </w:rPr>
    </w:lvl>
    <w:lvl w:ilvl="2">
      <w:start w:val="1"/>
      <w:numFmt w:val="bullet"/>
      <w:lvlText w:val="–"/>
      <w:lvlJc w:val="left"/>
      <w:pPr>
        <w:tabs>
          <w:tab w:val="num" w:pos="1276"/>
        </w:tabs>
        <w:ind w:left="1758" w:hanging="340"/>
      </w:pPr>
      <w:rPr>
        <w:rFonts w:ascii="Verdana" w:hAnsi="Verdana" w:cs="Times New Roman" w:hint="default"/>
        <w:b/>
        <w:i w:val="0"/>
        <w:sz w:val="24"/>
        <w:szCs w:val="20"/>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7" w15:restartNumberingAfterBreak="0">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8" w15:restartNumberingAfterBreak="0">
    <w:nsid w:val="46F61E58"/>
    <w:multiLevelType w:val="hybridMultilevel"/>
    <w:tmpl w:val="83C0E1D4"/>
    <w:lvl w:ilvl="0" w:tplc="FFFFFFFF">
      <w:start w:val="1"/>
      <w:numFmt w:val="bullet"/>
      <w:pStyle w:val="UGTableHead"/>
      <w:lvlText w:val=""/>
      <w:lvlJc w:val="left"/>
      <w:pPr>
        <w:tabs>
          <w:tab w:val="num" w:pos="340"/>
        </w:tabs>
        <w:ind w:left="340" w:hanging="283"/>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9F57318"/>
    <w:multiLevelType w:val="hybridMultilevel"/>
    <w:tmpl w:val="70585C2C"/>
    <w:lvl w:ilvl="0" w:tplc="FFFFFFFF">
      <w:start w:val="1"/>
      <w:numFmt w:val="bullet"/>
      <w:pStyle w:val="ASFKListmark2"/>
      <w:lvlText w:val="–"/>
      <w:lvlJc w:val="left"/>
      <w:pPr>
        <w:tabs>
          <w:tab w:val="num" w:pos="1134"/>
        </w:tabs>
        <w:ind w:left="1134" w:hanging="283"/>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9FF0F35"/>
    <w:multiLevelType w:val="hybridMultilevel"/>
    <w:tmpl w:val="64F44078"/>
    <w:lvl w:ilvl="0" w:tplc="FFFFFFFF">
      <w:start w:val="1"/>
      <w:numFmt w:val="bullet"/>
      <w:pStyle w:val="ASFKListmark4"/>
      <w:lvlText w:val=""/>
      <w:lvlJc w:val="left"/>
      <w:pPr>
        <w:tabs>
          <w:tab w:val="num" w:pos="1701"/>
        </w:tabs>
        <w:ind w:left="1701" w:hanging="283"/>
      </w:pPr>
      <w:rPr>
        <w:rFonts w:ascii="Symbol" w:hAnsi="Symbol" w:hint="default"/>
      </w:rPr>
    </w:lvl>
    <w:lvl w:ilvl="1" w:tplc="FFFFFFFF" w:tentative="1">
      <w:start w:val="1"/>
      <w:numFmt w:val="bullet"/>
      <w:lvlText w:val="o"/>
      <w:lvlJc w:val="left"/>
      <w:pPr>
        <w:tabs>
          <w:tab w:val="num" w:pos="1491"/>
        </w:tabs>
        <w:ind w:left="1491" w:hanging="360"/>
      </w:pPr>
      <w:rPr>
        <w:rFonts w:ascii="Courier New" w:hAnsi="Courier New" w:cs="Courier New" w:hint="default"/>
      </w:rPr>
    </w:lvl>
    <w:lvl w:ilvl="2" w:tplc="FFFFFFFF" w:tentative="1">
      <w:start w:val="1"/>
      <w:numFmt w:val="bullet"/>
      <w:lvlText w:val=""/>
      <w:lvlJc w:val="left"/>
      <w:pPr>
        <w:tabs>
          <w:tab w:val="num" w:pos="2211"/>
        </w:tabs>
        <w:ind w:left="2211" w:hanging="360"/>
      </w:pPr>
      <w:rPr>
        <w:rFonts w:ascii="Wingdings" w:hAnsi="Wingdings" w:hint="default"/>
      </w:rPr>
    </w:lvl>
    <w:lvl w:ilvl="3" w:tplc="FFFFFFFF" w:tentative="1">
      <w:start w:val="1"/>
      <w:numFmt w:val="bullet"/>
      <w:lvlText w:val=""/>
      <w:lvlJc w:val="left"/>
      <w:pPr>
        <w:tabs>
          <w:tab w:val="num" w:pos="2931"/>
        </w:tabs>
        <w:ind w:left="2931" w:hanging="360"/>
      </w:pPr>
      <w:rPr>
        <w:rFonts w:ascii="Symbol" w:hAnsi="Symbol" w:hint="default"/>
      </w:rPr>
    </w:lvl>
    <w:lvl w:ilvl="4" w:tplc="FFFFFFFF" w:tentative="1">
      <w:start w:val="1"/>
      <w:numFmt w:val="bullet"/>
      <w:lvlText w:val="o"/>
      <w:lvlJc w:val="left"/>
      <w:pPr>
        <w:tabs>
          <w:tab w:val="num" w:pos="3651"/>
        </w:tabs>
        <w:ind w:left="3651" w:hanging="360"/>
      </w:pPr>
      <w:rPr>
        <w:rFonts w:ascii="Courier New" w:hAnsi="Courier New" w:cs="Courier New" w:hint="default"/>
      </w:rPr>
    </w:lvl>
    <w:lvl w:ilvl="5" w:tplc="FFFFFFFF" w:tentative="1">
      <w:start w:val="1"/>
      <w:numFmt w:val="bullet"/>
      <w:lvlText w:val=""/>
      <w:lvlJc w:val="left"/>
      <w:pPr>
        <w:tabs>
          <w:tab w:val="num" w:pos="4371"/>
        </w:tabs>
        <w:ind w:left="4371" w:hanging="360"/>
      </w:pPr>
      <w:rPr>
        <w:rFonts w:ascii="Wingdings" w:hAnsi="Wingdings" w:hint="default"/>
      </w:rPr>
    </w:lvl>
    <w:lvl w:ilvl="6" w:tplc="FFFFFFFF" w:tentative="1">
      <w:start w:val="1"/>
      <w:numFmt w:val="bullet"/>
      <w:lvlText w:val=""/>
      <w:lvlJc w:val="left"/>
      <w:pPr>
        <w:tabs>
          <w:tab w:val="num" w:pos="5091"/>
        </w:tabs>
        <w:ind w:left="5091" w:hanging="360"/>
      </w:pPr>
      <w:rPr>
        <w:rFonts w:ascii="Symbol" w:hAnsi="Symbol" w:hint="default"/>
      </w:rPr>
    </w:lvl>
    <w:lvl w:ilvl="7" w:tplc="FFFFFFFF" w:tentative="1">
      <w:start w:val="1"/>
      <w:numFmt w:val="bullet"/>
      <w:lvlText w:val="o"/>
      <w:lvlJc w:val="left"/>
      <w:pPr>
        <w:tabs>
          <w:tab w:val="num" w:pos="5811"/>
        </w:tabs>
        <w:ind w:left="5811" w:hanging="360"/>
      </w:pPr>
      <w:rPr>
        <w:rFonts w:ascii="Courier New" w:hAnsi="Courier New" w:cs="Courier New" w:hint="default"/>
      </w:rPr>
    </w:lvl>
    <w:lvl w:ilvl="8" w:tplc="FFFFFFFF" w:tentative="1">
      <w:start w:val="1"/>
      <w:numFmt w:val="bullet"/>
      <w:lvlText w:val=""/>
      <w:lvlJc w:val="left"/>
      <w:pPr>
        <w:tabs>
          <w:tab w:val="num" w:pos="6531"/>
        </w:tabs>
        <w:ind w:left="6531" w:hanging="360"/>
      </w:pPr>
      <w:rPr>
        <w:rFonts w:ascii="Wingdings" w:hAnsi="Wingdings" w:hint="default"/>
      </w:rPr>
    </w:lvl>
  </w:abstractNum>
  <w:abstractNum w:abstractNumId="31" w15:restartNumberingAfterBreak="0">
    <w:nsid w:val="4CA5095C"/>
    <w:multiLevelType w:val="multilevel"/>
    <w:tmpl w:val="BD8AD860"/>
    <w:lvl w:ilvl="0">
      <w:start w:val="1"/>
      <w:numFmt w:val="decimal"/>
      <w:pStyle w:val="10"/>
      <w:lvlText w:val="%1."/>
      <w:lvlJc w:val="left"/>
      <w:pPr>
        <w:tabs>
          <w:tab w:val="num" w:pos="567"/>
        </w:tabs>
        <w:ind w:left="567" w:hanging="567"/>
      </w:pPr>
      <w:rPr>
        <w:rFonts w:hint="default"/>
      </w:rPr>
    </w:lvl>
    <w:lvl w:ilvl="1">
      <w:start w:val="1"/>
      <w:numFmt w:val="decimal"/>
      <w:pStyle w:val="21"/>
      <w:lvlText w:val="%1.%2."/>
      <w:lvlJc w:val="left"/>
      <w:pPr>
        <w:tabs>
          <w:tab w:val="num" w:pos="851"/>
        </w:tabs>
        <w:ind w:left="851" w:hanging="851"/>
      </w:pPr>
      <w:rPr>
        <w:rFonts w:ascii="Times New Roman" w:hAnsi="Times New Roman" w:cs="Times New Roman" w:hint="default"/>
        <w:b/>
        <w:i w:val="0"/>
        <w:sz w:val="32"/>
        <w:szCs w:val="32"/>
      </w:rPr>
    </w:lvl>
    <w:lvl w:ilvl="2">
      <w:start w:val="1"/>
      <w:numFmt w:val="decimal"/>
      <w:pStyle w:val="32"/>
      <w:lvlText w:val="%1.%2.%3."/>
      <w:lvlJc w:val="left"/>
      <w:pPr>
        <w:tabs>
          <w:tab w:val="num" w:pos="964"/>
        </w:tabs>
        <w:ind w:left="964" w:hanging="964"/>
      </w:pPr>
      <w:rPr>
        <w:rFonts w:ascii="Times New Roman" w:hAnsi="Times New Roman" w:hint="default"/>
        <w:b/>
        <w:i w:val="0"/>
        <w:sz w:val="28"/>
        <w:szCs w:val="28"/>
      </w:rPr>
    </w:lvl>
    <w:lvl w:ilvl="3">
      <w:start w:val="1"/>
      <w:numFmt w:val="decimal"/>
      <w:pStyle w:val="41"/>
      <w:lvlText w:val="%1.%2.%3.%4."/>
      <w:lvlJc w:val="left"/>
      <w:pPr>
        <w:tabs>
          <w:tab w:val="num" w:pos="1134"/>
        </w:tabs>
        <w:ind w:left="1134" w:hanging="1134"/>
      </w:pPr>
      <w:rPr>
        <w:rFonts w:ascii="Times New Roman" w:hAnsi="Times New Roman" w:hint="default"/>
        <w:b/>
        <w:i w:val="0"/>
        <w:sz w:val="24"/>
      </w:rPr>
    </w:lvl>
    <w:lvl w:ilvl="4">
      <w:start w:val="1"/>
      <w:numFmt w:val="decimal"/>
      <w:lvlText w:val="%1.%2.%3.%4.%5"/>
      <w:lvlJc w:val="left"/>
      <w:pPr>
        <w:tabs>
          <w:tab w:val="num" w:pos="724"/>
        </w:tabs>
        <w:ind w:left="724" w:hanging="1008"/>
      </w:pPr>
      <w:rPr>
        <w:rFonts w:hint="default"/>
      </w:rPr>
    </w:lvl>
    <w:lvl w:ilvl="5">
      <w:start w:val="1"/>
      <w:numFmt w:val="decimal"/>
      <w:lvlText w:val="%1.%2.%3.%4.%5.%6"/>
      <w:lvlJc w:val="left"/>
      <w:pPr>
        <w:tabs>
          <w:tab w:val="num" w:pos="868"/>
        </w:tabs>
        <w:ind w:left="868" w:hanging="1152"/>
      </w:pPr>
      <w:rPr>
        <w:rFonts w:hint="default"/>
      </w:rPr>
    </w:lvl>
    <w:lvl w:ilvl="6">
      <w:start w:val="1"/>
      <w:numFmt w:val="decimal"/>
      <w:lvlText w:val="%1.%2.%3.%4.%5.%6.%7"/>
      <w:lvlJc w:val="left"/>
      <w:pPr>
        <w:tabs>
          <w:tab w:val="num" w:pos="1012"/>
        </w:tabs>
        <w:ind w:left="1012" w:hanging="1296"/>
      </w:pPr>
      <w:rPr>
        <w:rFonts w:hint="default"/>
      </w:rPr>
    </w:lvl>
    <w:lvl w:ilvl="7">
      <w:start w:val="1"/>
      <w:numFmt w:val="decimal"/>
      <w:lvlText w:val="%1.%2.%3.%4.%5.%6.%7.%8"/>
      <w:lvlJc w:val="left"/>
      <w:pPr>
        <w:tabs>
          <w:tab w:val="num" w:pos="1156"/>
        </w:tabs>
        <w:ind w:left="1156" w:hanging="1440"/>
      </w:pPr>
      <w:rPr>
        <w:rFonts w:hint="default"/>
      </w:rPr>
    </w:lvl>
    <w:lvl w:ilvl="8">
      <w:start w:val="1"/>
      <w:numFmt w:val="decimal"/>
      <w:lvlText w:val="%1.%2.%3.%4.%5.%6.%7.%8.%9"/>
      <w:lvlJc w:val="left"/>
      <w:pPr>
        <w:tabs>
          <w:tab w:val="num" w:pos="1300"/>
        </w:tabs>
        <w:ind w:left="1300" w:hanging="1584"/>
      </w:pPr>
      <w:rPr>
        <w:rFonts w:hint="default"/>
      </w:rPr>
    </w:lvl>
  </w:abstractNum>
  <w:abstractNum w:abstractNumId="32" w15:restartNumberingAfterBreak="0">
    <w:nsid w:val="4DB564FC"/>
    <w:multiLevelType w:val="hybridMultilevel"/>
    <w:tmpl w:val="0EC4DC70"/>
    <w:lvl w:ilvl="0" w:tplc="FAB48B6E">
      <w:start w:val="1"/>
      <w:numFmt w:val="none"/>
      <w:pStyle w:val="a7"/>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3" w15:restartNumberingAfterBreak="0">
    <w:nsid w:val="4E044427"/>
    <w:multiLevelType w:val="hybridMultilevel"/>
    <w:tmpl w:val="7B34F26E"/>
    <w:lvl w:ilvl="0" w:tplc="E0F22250">
      <w:start w:val="1"/>
      <w:numFmt w:val="none"/>
      <w:pStyle w:val="ASFK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34" w15:restartNumberingAfterBreak="0">
    <w:nsid w:val="4FD14B6C"/>
    <w:multiLevelType w:val="multilevel"/>
    <w:tmpl w:val="6FBAAE94"/>
    <w:lvl w:ilvl="0">
      <w:start w:val="1"/>
      <w:numFmt w:val="decimal"/>
      <w:pStyle w:val="22"/>
      <w:lvlText w:val="%1."/>
      <w:lvlJc w:val="left"/>
      <w:pPr>
        <w:tabs>
          <w:tab w:val="num" w:pos="972"/>
        </w:tabs>
        <w:ind w:left="972" w:hanging="432"/>
      </w:pPr>
      <w:rPr>
        <w:rFonts w:hint="default"/>
      </w:rPr>
    </w:lvl>
    <w:lvl w:ilvl="1">
      <w:start w:val="1"/>
      <w:numFmt w:val="decimal"/>
      <w:pStyle w:val="22"/>
      <w:lvlText w:val="%1.%2."/>
      <w:lvlJc w:val="left"/>
      <w:pPr>
        <w:tabs>
          <w:tab w:val="num" w:pos="1116"/>
        </w:tabs>
        <w:ind w:left="1116" w:hanging="576"/>
      </w:pPr>
      <w:rPr>
        <w:rFonts w:hint="default"/>
      </w:rPr>
    </w:lvl>
    <w:lvl w:ilvl="2">
      <w:start w:val="1"/>
      <w:numFmt w:val="decimal"/>
      <w:lvlText w:val="%1.%2.%3"/>
      <w:lvlJc w:val="left"/>
      <w:pPr>
        <w:tabs>
          <w:tab w:val="num" w:pos="1260"/>
        </w:tabs>
        <w:ind w:left="1260" w:hanging="720"/>
      </w:pPr>
      <w:rPr>
        <w:rFonts w:hint="default"/>
      </w:rPr>
    </w:lvl>
    <w:lvl w:ilvl="3">
      <w:start w:val="1"/>
      <w:numFmt w:val="decimal"/>
      <w:lvlText w:val="%1.%2.%3.%4"/>
      <w:lvlJc w:val="left"/>
      <w:pPr>
        <w:tabs>
          <w:tab w:val="num" w:pos="1404"/>
        </w:tabs>
        <w:ind w:left="1404" w:hanging="864"/>
      </w:pPr>
      <w:rPr>
        <w:rFonts w:hint="default"/>
      </w:rPr>
    </w:lvl>
    <w:lvl w:ilvl="4">
      <w:start w:val="1"/>
      <w:numFmt w:val="decimal"/>
      <w:lvlText w:val="%1.%2.%3.%4.%5"/>
      <w:lvlJc w:val="left"/>
      <w:pPr>
        <w:tabs>
          <w:tab w:val="num" w:pos="1548"/>
        </w:tabs>
        <w:ind w:left="1548" w:hanging="1008"/>
      </w:pPr>
      <w:rPr>
        <w:rFonts w:hint="default"/>
      </w:rPr>
    </w:lvl>
    <w:lvl w:ilvl="5">
      <w:start w:val="1"/>
      <w:numFmt w:val="decimal"/>
      <w:lvlText w:val="%1.%2.%3.%4.%5.%6"/>
      <w:lvlJc w:val="left"/>
      <w:pPr>
        <w:tabs>
          <w:tab w:val="num" w:pos="1692"/>
        </w:tabs>
        <w:ind w:left="1692" w:hanging="1152"/>
      </w:pPr>
      <w:rPr>
        <w:rFonts w:hint="default"/>
      </w:rPr>
    </w:lvl>
    <w:lvl w:ilvl="6">
      <w:start w:val="1"/>
      <w:numFmt w:val="decimal"/>
      <w:lvlText w:val="%1.%2.%3.%4.%5.%6.%7"/>
      <w:lvlJc w:val="left"/>
      <w:pPr>
        <w:tabs>
          <w:tab w:val="num" w:pos="1836"/>
        </w:tabs>
        <w:ind w:left="1836" w:hanging="1296"/>
      </w:pPr>
      <w:rPr>
        <w:rFonts w:hint="default"/>
      </w:rPr>
    </w:lvl>
    <w:lvl w:ilvl="7">
      <w:start w:val="1"/>
      <w:numFmt w:val="decimal"/>
      <w:lvlText w:val="%1.%2.%3.%4.%5.%6.%7.%8"/>
      <w:lvlJc w:val="left"/>
      <w:pPr>
        <w:tabs>
          <w:tab w:val="num" w:pos="1980"/>
        </w:tabs>
        <w:ind w:left="1980" w:hanging="1440"/>
      </w:pPr>
      <w:rPr>
        <w:rFonts w:hint="default"/>
      </w:rPr>
    </w:lvl>
    <w:lvl w:ilvl="8">
      <w:start w:val="1"/>
      <w:numFmt w:val="decimal"/>
      <w:lvlText w:val="%1.%2.%3.%4.%5.%6.%7.%8.%9"/>
      <w:lvlJc w:val="left"/>
      <w:pPr>
        <w:tabs>
          <w:tab w:val="num" w:pos="2124"/>
        </w:tabs>
        <w:ind w:left="2124" w:hanging="1584"/>
      </w:pPr>
      <w:rPr>
        <w:rFonts w:hint="default"/>
      </w:rPr>
    </w:lvl>
  </w:abstractNum>
  <w:abstractNum w:abstractNumId="35" w15:restartNumberingAfterBreak="0">
    <w:nsid w:val="4FEC52E2"/>
    <w:multiLevelType w:val="hybridMultilevel"/>
    <w:tmpl w:val="97C2775C"/>
    <w:lvl w:ilvl="0" w:tplc="FFFFFFFF">
      <w:start w:val="1"/>
      <w:numFmt w:val="bullet"/>
      <w:pStyle w:val="ASFKTableListMark"/>
      <w:lvlText w:val=""/>
      <w:lvlJc w:val="left"/>
      <w:pPr>
        <w:tabs>
          <w:tab w:val="num" w:pos="340"/>
        </w:tabs>
        <w:ind w:left="340" w:hanging="227"/>
      </w:pPr>
      <w:rPr>
        <w:rFonts w:ascii="Symbol" w:hAnsi="Symbol"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6" w15:restartNumberingAfterBreak="0">
    <w:nsid w:val="526F32D6"/>
    <w:multiLevelType w:val="hybridMultilevel"/>
    <w:tmpl w:val="A7B2D2D0"/>
    <w:lvl w:ilvl="0" w:tplc="47F29026">
      <w:start w:val="1"/>
      <w:numFmt w:val="bullet"/>
      <w:pStyle w:val="TableBullet"/>
      <w:lvlText w:val="-"/>
      <w:lvlJc w:val="left"/>
      <w:pPr>
        <w:tabs>
          <w:tab w:val="num" w:pos="360"/>
        </w:tabs>
        <w:ind w:left="360" w:hanging="360"/>
      </w:pPr>
      <w:rPr>
        <w:rFonts w:hAnsi="Courier New" w:hint="default"/>
      </w:rPr>
    </w:lvl>
    <w:lvl w:ilvl="1" w:tplc="04190019" w:tentative="1">
      <w:start w:val="1"/>
      <w:numFmt w:val="bullet"/>
      <w:lvlText w:val="o"/>
      <w:lvlJc w:val="left"/>
      <w:pPr>
        <w:tabs>
          <w:tab w:val="num" w:pos="-1200"/>
        </w:tabs>
        <w:ind w:left="-1200" w:hanging="360"/>
      </w:pPr>
      <w:rPr>
        <w:rFonts w:ascii="Courier New" w:hAnsi="Courier New" w:hint="default"/>
      </w:rPr>
    </w:lvl>
    <w:lvl w:ilvl="2" w:tplc="0419001B" w:tentative="1">
      <w:start w:val="1"/>
      <w:numFmt w:val="bullet"/>
      <w:lvlText w:val=""/>
      <w:lvlJc w:val="left"/>
      <w:pPr>
        <w:tabs>
          <w:tab w:val="num" w:pos="-480"/>
        </w:tabs>
        <w:ind w:left="-480" w:hanging="360"/>
      </w:pPr>
      <w:rPr>
        <w:rFonts w:ascii="Wingdings" w:hAnsi="Wingdings" w:hint="default"/>
      </w:rPr>
    </w:lvl>
    <w:lvl w:ilvl="3" w:tplc="0419000F" w:tentative="1">
      <w:start w:val="1"/>
      <w:numFmt w:val="bullet"/>
      <w:lvlText w:val=""/>
      <w:lvlJc w:val="left"/>
      <w:pPr>
        <w:tabs>
          <w:tab w:val="num" w:pos="240"/>
        </w:tabs>
        <w:ind w:left="240" w:hanging="360"/>
      </w:pPr>
      <w:rPr>
        <w:rFonts w:ascii="Symbol" w:hAnsi="Symbol" w:hint="default"/>
      </w:rPr>
    </w:lvl>
    <w:lvl w:ilvl="4" w:tplc="04190019" w:tentative="1">
      <w:start w:val="1"/>
      <w:numFmt w:val="bullet"/>
      <w:lvlText w:val="o"/>
      <w:lvlJc w:val="left"/>
      <w:pPr>
        <w:tabs>
          <w:tab w:val="num" w:pos="960"/>
        </w:tabs>
        <w:ind w:left="960" w:hanging="360"/>
      </w:pPr>
      <w:rPr>
        <w:rFonts w:ascii="Courier New" w:hAnsi="Courier New" w:hint="default"/>
      </w:rPr>
    </w:lvl>
    <w:lvl w:ilvl="5" w:tplc="0419001B" w:tentative="1">
      <w:start w:val="1"/>
      <w:numFmt w:val="bullet"/>
      <w:lvlText w:val=""/>
      <w:lvlJc w:val="left"/>
      <w:pPr>
        <w:tabs>
          <w:tab w:val="num" w:pos="1680"/>
        </w:tabs>
        <w:ind w:left="1680" w:hanging="360"/>
      </w:pPr>
      <w:rPr>
        <w:rFonts w:ascii="Wingdings" w:hAnsi="Wingdings" w:hint="default"/>
      </w:rPr>
    </w:lvl>
    <w:lvl w:ilvl="6" w:tplc="0419000F" w:tentative="1">
      <w:start w:val="1"/>
      <w:numFmt w:val="bullet"/>
      <w:lvlText w:val=""/>
      <w:lvlJc w:val="left"/>
      <w:pPr>
        <w:tabs>
          <w:tab w:val="num" w:pos="2400"/>
        </w:tabs>
        <w:ind w:left="2400" w:hanging="360"/>
      </w:pPr>
      <w:rPr>
        <w:rFonts w:ascii="Symbol" w:hAnsi="Symbol" w:hint="default"/>
      </w:rPr>
    </w:lvl>
    <w:lvl w:ilvl="7" w:tplc="04190019" w:tentative="1">
      <w:start w:val="1"/>
      <w:numFmt w:val="bullet"/>
      <w:lvlText w:val="o"/>
      <w:lvlJc w:val="left"/>
      <w:pPr>
        <w:tabs>
          <w:tab w:val="num" w:pos="3120"/>
        </w:tabs>
        <w:ind w:left="3120" w:hanging="360"/>
      </w:pPr>
      <w:rPr>
        <w:rFonts w:ascii="Courier New" w:hAnsi="Courier New" w:hint="default"/>
      </w:rPr>
    </w:lvl>
    <w:lvl w:ilvl="8" w:tplc="0419001B" w:tentative="1">
      <w:start w:val="1"/>
      <w:numFmt w:val="bullet"/>
      <w:lvlText w:val=""/>
      <w:lvlJc w:val="left"/>
      <w:pPr>
        <w:tabs>
          <w:tab w:val="num" w:pos="3840"/>
        </w:tabs>
        <w:ind w:left="3840" w:hanging="360"/>
      </w:pPr>
      <w:rPr>
        <w:rFonts w:ascii="Wingdings" w:hAnsi="Wingdings" w:hint="default"/>
      </w:rPr>
    </w:lvl>
  </w:abstractNum>
  <w:abstractNum w:abstractNumId="37" w15:restartNumberingAfterBreak="0">
    <w:nsid w:val="54E92D9D"/>
    <w:multiLevelType w:val="hybridMultilevel"/>
    <w:tmpl w:val="D67CDADA"/>
    <w:lvl w:ilvl="0" w:tplc="CE60B816">
      <w:start w:val="1"/>
      <w:numFmt w:val="decimal"/>
      <w:lvlText w:val="%1."/>
      <w:lvlJc w:val="left"/>
      <w:pPr>
        <w:tabs>
          <w:tab w:val="num" w:pos="567"/>
        </w:tabs>
        <w:ind w:left="510" w:firstLine="57"/>
      </w:pPr>
      <w:rPr>
        <w:rFonts w:ascii="Times New Roman" w:hAnsi="Times New Roman" w:cs="Times New Roman" w:hint="default"/>
        <w:b w:val="0"/>
        <w:bCs w:val="0"/>
        <w:i w:val="0"/>
        <w:iCs w:val="0"/>
        <w:caps w:val="0"/>
        <w:strike w:val="0"/>
        <w:dstrike w:val="0"/>
        <w:outline w:val="0"/>
        <w:shadow w:val="0"/>
        <w:emboss w:val="0"/>
        <w:imprint w:val="0"/>
        <w:vanish w:val="0"/>
        <w:spacing w:val="0"/>
        <w:kern w:val="0"/>
        <w:position w:val="0"/>
        <w:sz w:val="22"/>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15:restartNumberingAfterBreak="0">
    <w:nsid w:val="650F43FD"/>
    <w:multiLevelType w:val="hybridMultilevel"/>
    <w:tmpl w:val="92A8C8EA"/>
    <w:lvl w:ilvl="0" w:tplc="723AA962">
      <w:start w:val="1"/>
      <w:numFmt w:val="none"/>
      <w:pStyle w:val="ASFK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15:restartNumberingAfterBreak="0">
    <w:nsid w:val="6A062A44"/>
    <w:multiLevelType w:val="multilevel"/>
    <w:tmpl w:val="00D6815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756"/>
        </w:tabs>
        <w:ind w:left="756" w:hanging="576"/>
      </w:pPr>
      <w:rPr>
        <w:rFonts w:hint="default"/>
      </w:rPr>
    </w:lvl>
    <w:lvl w:ilvl="2">
      <w:start w:val="1"/>
      <w:numFmt w:val="decimal"/>
      <w:lvlText w:val="%1.%2.%3"/>
      <w:lvlJc w:val="left"/>
      <w:pPr>
        <w:tabs>
          <w:tab w:val="num" w:pos="646"/>
        </w:tabs>
        <w:ind w:left="646" w:hanging="646"/>
      </w:pPr>
      <w:rPr>
        <w:rFonts w:hint="default"/>
      </w:rPr>
    </w:lvl>
    <w:lvl w:ilvl="3">
      <w:start w:val="1"/>
      <w:numFmt w:val="decimal"/>
      <w:lvlText w:val="%1.%2.%3.%4"/>
      <w:lvlJc w:val="left"/>
      <w:pPr>
        <w:tabs>
          <w:tab w:val="num" w:pos="864"/>
        </w:tabs>
        <w:ind w:left="864"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40" w15:restartNumberingAfterBreak="0">
    <w:nsid w:val="6A0E765A"/>
    <w:multiLevelType w:val="hybridMultilevel"/>
    <w:tmpl w:val="6AE0A54A"/>
    <w:lvl w:ilvl="0" w:tplc="5B6E05DE">
      <w:start w:val="1"/>
      <w:numFmt w:val="russianLower"/>
      <w:pStyle w:val="OTRListlit"/>
      <w:lvlText w:val="%1."/>
      <w:lvlJc w:val="left"/>
      <w:pPr>
        <w:tabs>
          <w:tab w:val="num" w:pos="567"/>
        </w:tabs>
        <w:ind w:left="1134" w:hanging="283"/>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1" w15:restartNumberingAfterBreak="0">
    <w:nsid w:val="742D30F7"/>
    <w:multiLevelType w:val="hybridMultilevel"/>
    <w:tmpl w:val="8B5A7D26"/>
    <w:lvl w:ilvl="0" w:tplc="71765A42">
      <w:start w:val="1"/>
      <w:numFmt w:val="bullet"/>
      <w:pStyle w:val="ASFK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C0050E1"/>
    <w:multiLevelType w:val="hybridMultilevel"/>
    <w:tmpl w:val="29A0503E"/>
    <w:lvl w:ilvl="0" w:tplc="F866E854">
      <w:start w:val="1"/>
      <w:numFmt w:val="decimal"/>
      <w:pStyle w:val="ASFKTableNum"/>
      <w:lvlText w:val="%1."/>
      <w:lvlJc w:val="left"/>
      <w:pPr>
        <w:tabs>
          <w:tab w:val="num" w:pos="57"/>
        </w:tabs>
        <w:ind w:left="57" w:firstLine="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2"/>
        <w:u w:val="none"/>
        <w:effect w:val="none"/>
        <w:vertAlign w:val="baseline"/>
        <w:em w:val="none"/>
        <w:specVanish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3" w15:restartNumberingAfterBreak="0">
    <w:nsid w:val="7F8F7655"/>
    <w:multiLevelType w:val="hybridMultilevel"/>
    <w:tmpl w:val="5EC2A140"/>
    <w:lvl w:ilvl="0" w:tplc="31E80D40">
      <w:start w:val="1"/>
      <w:numFmt w:val="bullet"/>
      <w:pStyle w:val="UGnormal"/>
      <w:lvlText w:val=""/>
      <w:lvlJc w:val="left"/>
      <w:pPr>
        <w:tabs>
          <w:tab w:val="num" w:pos="464"/>
        </w:tabs>
        <w:ind w:left="464" w:hanging="284"/>
      </w:pPr>
      <w:rPr>
        <w:rFonts w:ascii="ZapfDingbats" w:hAnsi="ZapfDingbats" w:cs="Times New Roman" w:hint="default"/>
        <w:sz w:val="32"/>
        <w:szCs w:val="32"/>
      </w:rPr>
    </w:lvl>
    <w:lvl w:ilvl="1" w:tplc="04190019" w:tentative="1">
      <w:start w:val="1"/>
      <w:numFmt w:val="bullet"/>
      <w:lvlText w:val="o"/>
      <w:lvlJc w:val="left"/>
      <w:pPr>
        <w:tabs>
          <w:tab w:val="num" w:pos="1566"/>
        </w:tabs>
        <w:ind w:left="1566" w:hanging="360"/>
      </w:pPr>
      <w:rPr>
        <w:rFonts w:ascii="Courier New" w:hAnsi="Courier New" w:cs="Courier New" w:hint="default"/>
      </w:rPr>
    </w:lvl>
    <w:lvl w:ilvl="2" w:tplc="0419001B" w:tentative="1">
      <w:start w:val="1"/>
      <w:numFmt w:val="bullet"/>
      <w:lvlText w:val=""/>
      <w:lvlJc w:val="left"/>
      <w:pPr>
        <w:tabs>
          <w:tab w:val="num" w:pos="2286"/>
        </w:tabs>
        <w:ind w:left="2286" w:hanging="360"/>
      </w:pPr>
      <w:rPr>
        <w:rFonts w:ascii="Wingdings" w:hAnsi="Wingdings" w:hint="default"/>
      </w:rPr>
    </w:lvl>
    <w:lvl w:ilvl="3" w:tplc="0419000F" w:tentative="1">
      <w:start w:val="1"/>
      <w:numFmt w:val="bullet"/>
      <w:lvlText w:val=""/>
      <w:lvlJc w:val="left"/>
      <w:pPr>
        <w:tabs>
          <w:tab w:val="num" w:pos="3006"/>
        </w:tabs>
        <w:ind w:left="3006" w:hanging="360"/>
      </w:pPr>
      <w:rPr>
        <w:rFonts w:ascii="Symbol" w:hAnsi="Symbol" w:hint="default"/>
      </w:rPr>
    </w:lvl>
    <w:lvl w:ilvl="4" w:tplc="04190019" w:tentative="1">
      <w:start w:val="1"/>
      <w:numFmt w:val="bullet"/>
      <w:lvlText w:val="o"/>
      <w:lvlJc w:val="left"/>
      <w:pPr>
        <w:tabs>
          <w:tab w:val="num" w:pos="3726"/>
        </w:tabs>
        <w:ind w:left="3726" w:hanging="360"/>
      </w:pPr>
      <w:rPr>
        <w:rFonts w:ascii="Courier New" w:hAnsi="Courier New" w:cs="Courier New" w:hint="default"/>
      </w:rPr>
    </w:lvl>
    <w:lvl w:ilvl="5" w:tplc="0419001B" w:tentative="1">
      <w:start w:val="1"/>
      <w:numFmt w:val="bullet"/>
      <w:lvlText w:val=""/>
      <w:lvlJc w:val="left"/>
      <w:pPr>
        <w:tabs>
          <w:tab w:val="num" w:pos="4446"/>
        </w:tabs>
        <w:ind w:left="4446" w:hanging="360"/>
      </w:pPr>
      <w:rPr>
        <w:rFonts w:ascii="Wingdings" w:hAnsi="Wingdings" w:hint="default"/>
      </w:rPr>
    </w:lvl>
    <w:lvl w:ilvl="6" w:tplc="0419000F" w:tentative="1">
      <w:start w:val="1"/>
      <w:numFmt w:val="bullet"/>
      <w:lvlText w:val=""/>
      <w:lvlJc w:val="left"/>
      <w:pPr>
        <w:tabs>
          <w:tab w:val="num" w:pos="5166"/>
        </w:tabs>
        <w:ind w:left="5166" w:hanging="360"/>
      </w:pPr>
      <w:rPr>
        <w:rFonts w:ascii="Symbol" w:hAnsi="Symbol" w:hint="default"/>
      </w:rPr>
    </w:lvl>
    <w:lvl w:ilvl="7" w:tplc="04190019" w:tentative="1">
      <w:start w:val="1"/>
      <w:numFmt w:val="bullet"/>
      <w:lvlText w:val="o"/>
      <w:lvlJc w:val="left"/>
      <w:pPr>
        <w:tabs>
          <w:tab w:val="num" w:pos="5886"/>
        </w:tabs>
        <w:ind w:left="5886" w:hanging="360"/>
      </w:pPr>
      <w:rPr>
        <w:rFonts w:ascii="Courier New" w:hAnsi="Courier New" w:cs="Courier New" w:hint="default"/>
      </w:rPr>
    </w:lvl>
    <w:lvl w:ilvl="8" w:tplc="0419001B" w:tentative="1">
      <w:start w:val="1"/>
      <w:numFmt w:val="bullet"/>
      <w:lvlText w:val=""/>
      <w:lvlJc w:val="left"/>
      <w:pPr>
        <w:tabs>
          <w:tab w:val="num" w:pos="6606"/>
        </w:tabs>
        <w:ind w:left="6606" w:hanging="360"/>
      </w:pPr>
      <w:rPr>
        <w:rFonts w:ascii="Wingdings" w:hAnsi="Wingdings" w:hint="default"/>
      </w:rPr>
    </w:lvl>
  </w:abstractNum>
  <w:num w:numId="1">
    <w:abstractNumId w:val="11"/>
  </w:num>
  <w:num w:numId="2">
    <w:abstractNumId w:val="23"/>
  </w:num>
  <w:num w:numId="3">
    <w:abstractNumId w:val="43"/>
  </w:num>
  <w:num w:numId="4">
    <w:abstractNumId w:val="28"/>
  </w:num>
  <w:num w:numId="5">
    <w:abstractNumId w:val="26"/>
  </w:num>
  <w:num w:numId="6">
    <w:abstractNumId w:val="19"/>
  </w:num>
  <w:num w:numId="7">
    <w:abstractNumId w:val="36"/>
  </w:num>
  <w:num w:numId="8">
    <w:abstractNumId w:val="10"/>
  </w:num>
  <w:num w:numId="9">
    <w:abstractNumId w:val="22"/>
  </w:num>
  <w:num w:numId="10">
    <w:abstractNumId w:val="12"/>
  </w:num>
  <w:num w:numId="11">
    <w:abstractNumId w:val="24"/>
  </w:num>
  <w:num w:numId="12">
    <w:abstractNumId w:val="34"/>
  </w:num>
  <w:num w:numId="13">
    <w:abstractNumId w:val="15"/>
  </w:num>
  <w:num w:numId="14">
    <w:abstractNumId w:val="40"/>
  </w:num>
  <w:num w:numId="15">
    <w:abstractNumId w:val="13"/>
  </w:num>
  <w:num w:numId="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42"/>
    <w:lvlOverride w:ilvl="0">
      <w:startOverride w:val="1"/>
    </w:lvlOverride>
  </w:num>
  <w:num w:numId="104">
    <w:abstractNumId w:val="42"/>
    <w:lvlOverride w:ilvl="0">
      <w:startOverride w:val="1"/>
    </w:lvlOverride>
  </w:num>
  <w:num w:numId="10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38"/>
  </w:num>
  <w:num w:numId="109">
    <w:abstractNumId w:val="41"/>
  </w:num>
  <w:num w:numId="110">
    <w:abstractNumId w:val="29"/>
  </w:num>
  <w:num w:numId="111">
    <w:abstractNumId w:val="21"/>
  </w:num>
  <w:num w:numId="112">
    <w:abstractNumId w:val="30"/>
  </w:num>
  <w:num w:numId="113">
    <w:abstractNumId w:val="25"/>
  </w:num>
  <w:num w:numId="114">
    <w:abstractNumId w:val="17"/>
  </w:num>
  <w:num w:numId="115">
    <w:abstractNumId w:val="33"/>
  </w:num>
  <w:num w:numId="116">
    <w:abstractNumId w:val="35"/>
  </w:num>
  <w:num w:numId="117">
    <w:abstractNumId w:val="14"/>
  </w:num>
  <w:num w:numId="118">
    <w:abstractNumId w:val="42"/>
  </w:num>
  <w:num w:numId="119">
    <w:abstractNumId w:val="27"/>
  </w:num>
  <w:num w:numId="120">
    <w:abstractNumId w:val="20"/>
  </w:num>
  <w:num w:numId="121">
    <w:abstractNumId w:val="32"/>
  </w:num>
  <w:num w:numId="122">
    <w:abstractNumId w:val="31"/>
  </w:num>
  <w:num w:numId="123">
    <w:abstractNumId w:val="39"/>
  </w:num>
  <w:num w:numId="124">
    <w:abstractNumId w:val="9"/>
  </w:num>
  <w:num w:numId="125">
    <w:abstractNumId w:val="7"/>
  </w:num>
  <w:num w:numId="126">
    <w:abstractNumId w:val="6"/>
  </w:num>
  <w:num w:numId="127">
    <w:abstractNumId w:val="5"/>
  </w:num>
  <w:num w:numId="128">
    <w:abstractNumId w:val="4"/>
  </w:num>
  <w:num w:numId="129">
    <w:abstractNumId w:val="3"/>
  </w:num>
  <w:num w:numId="130">
    <w:abstractNumId w:val="2"/>
  </w:num>
  <w:num w:numId="131">
    <w:abstractNumId w:val="1"/>
  </w:num>
  <w:num w:numId="132">
    <w:abstractNumId w:val="0"/>
  </w:num>
  <w:num w:numId="133">
    <w:abstractNumId w:val="8"/>
  </w:num>
  <w:num w:numId="134">
    <w:abstractNumId w:val="18"/>
  </w:num>
  <w:num w:numId="135">
    <w:abstractNumId w:val="42"/>
    <w:lvlOverride w:ilvl="0">
      <w:startOverride w:val="1"/>
    </w:lvlOverride>
  </w:num>
  <w:num w:numId="136">
    <w:abstractNumId w:val="41"/>
  </w:num>
  <w:num w:numId="137">
    <w:abstractNumId w:val="37"/>
  </w:num>
  <w:num w:numId="138">
    <w:abstractNumId w:val="16"/>
  </w:num>
  <w:num w:numId="1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doNotTrackMoves/>
  <w:documentProtection w:formatting="1" w:enforcement="0"/>
  <w:defaultTabStop w:val="113"/>
  <w:autoHyphenation/>
  <w:hyphenationZone w:val="357"/>
  <w:doNotHyphenateCaps/>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359F8"/>
    <w:rsid w:val="00000053"/>
    <w:rsid w:val="00001EC9"/>
    <w:rsid w:val="00002099"/>
    <w:rsid w:val="000028E4"/>
    <w:rsid w:val="0000548F"/>
    <w:rsid w:val="00006BFB"/>
    <w:rsid w:val="000100F0"/>
    <w:rsid w:val="00011057"/>
    <w:rsid w:val="000140D3"/>
    <w:rsid w:val="000142EC"/>
    <w:rsid w:val="00015421"/>
    <w:rsid w:val="00020931"/>
    <w:rsid w:val="00021A9F"/>
    <w:rsid w:val="00023BD3"/>
    <w:rsid w:val="0002786C"/>
    <w:rsid w:val="000300D8"/>
    <w:rsid w:val="0003100D"/>
    <w:rsid w:val="000310C4"/>
    <w:rsid w:val="00031AF6"/>
    <w:rsid w:val="000331D6"/>
    <w:rsid w:val="000332DB"/>
    <w:rsid w:val="0003339D"/>
    <w:rsid w:val="00033FDF"/>
    <w:rsid w:val="000345CA"/>
    <w:rsid w:val="00036242"/>
    <w:rsid w:val="00036FBB"/>
    <w:rsid w:val="00037830"/>
    <w:rsid w:val="000417A6"/>
    <w:rsid w:val="00042423"/>
    <w:rsid w:val="00044375"/>
    <w:rsid w:val="000458EF"/>
    <w:rsid w:val="00050B35"/>
    <w:rsid w:val="00053A8C"/>
    <w:rsid w:val="00053DB3"/>
    <w:rsid w:val="00055CEC"/>
    <w:rsid w:val="00057EFF"/>
    <w:rsid w:val="0006020B"/>
    <w:rsid w:val="00060847"/>
    <w:rsid w:val="0006085B"/>
    <w:rsid w:val="000609BB"/>
    <w:rsid w:val="00060BFB"/>
    <w:rsid w:val="000622E5"/>
    <w:rsid w:val="00062574"/>
    <w:rsid w:val="00062A05"/>
    <w:rsid w:val="0006350A"/>
    <w:rsid w:val="000635F3"/>
    <w:rsid w:val="00065CAA"/>
    <w:rsid w:val="000664E8"/>
    <w:rsid w:val="00066622"/>
    <w:rsid w:val="00067B8A"/>
    <w:rsid w:val="00067D56"/>
    <w:rsid w:val="0007001A"/>
    <w:rsid w:val="000709CA"/>
    <w:rsid w:val="00071245"/>
    <w:rsid w:val="00071D23"/>
    <w:rsid w:val="000749EA"/>
    <w:rsid w:val="00075209"/>
    <w:rsid w:val="00075D32"/>
    <w:rsid w:val="0008200B"/>
    <w:rsid w:val="00082920"/>
    <w:rsid w:val="00085E75"/>
    <w:rsid w:val="000878B7"/>
    <w:rsid w:val="00090E6C"/>
    <w:rsid w:val="0009185F"/>
    <w:rsid w:val="00096080"/>
    <w:rsid w:val="00096AF0"/>
    <w:rsid w:val="000972F2"/>
    <w:rsid w:val="000A0FF7"/>
    <w:rsid w:val="000A15B4"/>
    <w:rsid w:val="000A2828"/>
    <w:rsid w:val="000A33C8"/>
    <w:rsid w:val="000A4C1C"/>
    <w:rsid w:val="000A4CDD"/>
    <w:rsid w:val="000A55B0"/>
    <w:rsid w:val="000A736B"/>
    <w:rsid w:val="000A76FF"/>
    <w:rsid w:val="000B1112"/>
    <w:rsid w:val="000B5D78"/>
    <w:rsid w:val="000B64FE"/>
    <w:rsid w:val="000B6D68"/>
    <w:rsid w:val="000B7264"/>
    <w:rsid w:val="000B7C72"/>
    <w:rsid w:val="000C004E"/>
    <w:rsid w:val="000C1642"/>
    <w:rsid w:val="000C1C84"/>
    <w:rsid w:val="000C3B1C"/>
    <w:rsid w:val="000C57FD"/>
    <w:rsid w:val="000C5CAD"/>
    <w:rsid w:val="000C6465"/>
    <w:rsid w:val="000C692C"/>
    <w:rsid w:val="000C7D38"/>
    <w:rsid w:val="000C7FD4"/>
    <w:rsid w:val="000D1626"/>
    <w:rsid w:val="000D3D8C"/>
    <w:rsid w:val="000D55E8"/>
    <w:rsid w:val="000E08DF"/>
    <w:rsid w:val="000E112F"/>
    <w:rsid w:val="000E116D"/>
    <w:rsid w:val="000E29CD"/>
    <w:rsid w:val="000E4201"/>
    <w:rsid w:val="000E4571"/>
    <w:rsid w:val="000F1B26"/>
    <w:rsid w:val="000F3E2C"/>
    <w:rsid w:val="000F46BB"/>
    <w:rsid w:val="000F4AA0"/>
    <w:rsid w:val="000F5594"/>
    <w:rsid w:val="00100427"/>
    <w:rsid w:val="001008FC"/>
    <w:rsid w:val="00100EF7"/>
    <w:rsid w:val="0010107C"/>
    <w:rsid w:val="00101089"/>
    <w:rsid w:val="00101384"/>
    <w:rsid w:val="00103B51"/>
    <w:rsid w:val="001055C0"/>
    <w:rsid w:val="001056D7"/>
    <w:rsid w:val="00105E48"/>
    <w:rsid w:val="00107D15"/>
    <w:rsid w:val="00111A9C"/>
    <w:rsid w:val="001120B5"/>
    <w:rsid w:val="0011312C"/>
    <w:rsid w:val="001139F4"/>
    <w:rsid w:val="00113BB1"/>
    <w:rsid w:val="00116A92"/>
    <w:rsid w:val="00116B90"/>
    <w:rsid w:val="00120A8A"/>
    <w:rsid w:val="00120BBD"/>
    <w:rsid w:val="00120CC4"/>
    <w:rsid w:val="001227F4"/>
    <w:rsid w:val="00123A0A"/>
    <w:rsid w:val="0012410D"/>
    <w:rsid w:val="00124A8E"/>
    <w:rsid w:val="00125770"/>
    <w:rsid w:val="0012786B"/>
    <w:rsid w:val="00130145"/>
    <w:rsid w:val="00130F09"/>
    <w:rsid w:val="00132A0F"/>
    <w:rsid w:val="00132C0E"/>
    <w:rsid w:val="001343AC"/>
    <w:rsid w:val="0013530F"/>
    <w:rsid w:val="0013612E"/>
    <w:rsid w:val="00140500"/>
    <w:rsid w:val="0014157E"/>
    <w:rsid w:val="00142A20"/>
    <w:rsid w:val="00143061"/>
    <w:rsid w:val="001434B4"/>
    <w:rsid w:val="00143A6E"/>
    <w:rsid w:val="0015292F"/>
    <w:rsid w:val="001538F5"/>
    <w:rsid w:val="00155425"/>
    <w:rsid w:val="00156539"/>
    <w:rsid w:val="00156DB1"/>
    <w:rsid w:val="0016054A"/>
    <w:rsid w:val="00162B3E"/>
    <w:rsid w:val="001638EA"/>
    <w:rsid w:val="001654F7"/>
    <w:rsid w:val="00165D70"/>
    <w:rsid w:val="00165EB4"/>
    <w:rsid w:val="00166096"/>
    <w:rsid w:val="00167372"/>
    <w:rsid w:val="00167ED3"/>
    <w:rsid w:val="00170A32"/>
    <w:rsid w:val="00171F35"/>
    <w:rsid w:val="0017253E"/>
    <w:rsid w:val="00174E1F"/>
    <w:rsid w:val="00175604"/>
    <w:rsid w:val="00176B28"/>
    <w:rsid w:val="00176D02"/>
    <w:rsid w:val="00177571"/>
    <w:rsid w:val="0017797A"/>
    <w:rsid w:val="0018110A"/>
    <w:rsid w:val="001818B8"/>
    <w:rsid w:val="00183094"/>
    <w:rsid w:val="00183E7C"/>
    <w:rsid w:val="00184191"/>
    <w:rsid w:val="0018697E"/>
    <w:rsid w:val="001915AF"/>
    <w:rsid w:val="0019236B"/>
    <w:rsid w:val="00192BD0"/>
    <w:rsid w:val="00193C6A"/>
    <w:rsid w:val="00194F4D"/>
    <w:rsid w:val="00195121"/>
    <w:rsid w:val="00195469"/>
    <w:rsid w:val="001960ED"/>
    <w:rsid w:val="001964DC"/>
    <w:rsid w:val="001966F3"/>
    <w:rsid w:val="001967B0"/>
    <w:rsid w:val="001971DF"/>
    <w:rsid w:val="001A00F4"/>
    <w:rsid w:val="001A041E"/>
    <w:rsid w:val="001A08D5"/>
    <w:rsid w:val="001A0B54"/>
    <w:rsid w:val="001A2A5C"/>
    <w:rsid w:val="001A3690"/>
    <w:rsid w:val="001A3D55"/>
    <w:rsid w:val="001A4BBB"/>
    <w:rsid w:val="001A7089"/>
    <w:rsid w:val="001A7DE9"/>
    <w:rsid w:val="001A7EF8"/>
    <w:rsid w:val="001B071B"/>
    <w:rsid w:val="001B187C"/>
    <w:rsid w:val="001B1DDA"/>
    <w:rsid w:val="001B1FCC"/>
    <w:rsid w:val="001B2F23"/>
    <w:rsid w:val="001B5CC1"/>
    <w:rsid w:val="001B7077"/>
    <w:rsid w:val="001B77C2"/>
    <w:rsid w:val="001B7E46"/>
    <w:rsid w:val="001B7F4F"/>
    <w:rsid w:val="001C10D2"/>
    <w:rsid w:val="001C1BFE"/>
    <w:rsid w:val="001C2944"/>
    <w:rsid w:val="001C2E3B"/>
    <w:rsid w:val="001C3908"/>
    <w:rsid w:val="001C4745"/>
    <w:rsid w:val="001D1999"/>
    <w:rsid w:val="001D289B"/>
    <w:rsid w:val="001D35AD"/>
    <w:rsid w:val="001D467A"/>
    <w:rsid w:val="001D4E3C"/>
    <w:rsid w:val="001D5D7C"/>
    <w:rsid w:val="001D62D2"/>
    <w:rsid w:val="001D6C26"/>
    <w:rsid w:val="001D782A"/>
    <w:rsid w:val="001D7BC8"/>
    <w:rsid w:val="001E3298"/>
    <w:rsid w:val="001E4993"/>
    <w:rsid w:val="001E5DCE"/>
    <w:rsid w:val="001F0FDD"/>
    <w:rsid w:val="001F1E0A"/>
    <w:rsid w:val="001F20C9"/>
    <w:rsid w:val="001F24B7"/>
    <w:rsid w:val="00200725"/>
    <w:rsid w:val="00200D67"/>
    <w:rsid w:val="00201B3A"/>
    <w:rsid w:val="002026A2"/>
    <w:rsid w:val="0020379D"/>
    <w:rsid w:val="00203EB3"/>
    <w:rsid w:val="002048E6"/>
    <w:rsid w:val="0020624C"/>
    <w:rsid w:val="002063E2"/>
    <w:rsid w:val="002071E9"/>
    <w:rsid w:val="00215BCA"/>
    <w:rsid w:val="002166E8"/>
    <w:rsid w:val="00216784"/>
    <w:rsid w:val="00216C19"/>
    <w:rsid w:val="002172DE"/>
    <w:rsid w:val="00217CB5"/>
    <w:rsid w:val="0022016B"/>
    <w:rsid w:val="0022147D"/>
    <w:rsid w:val="0022158C"/>
    <w:rsid w:val="002218DE"/>
    <w:rsid w:val="00222BEC"/>
    <w:rsid w:val="00222F3F"/>
    <w:rsid w:val="00223656"/>
    <w:rsid w:val="00224B03"/>
    <w:rsid w:val="00225542"/>
    <w:rsid w:val="002257EE"/>
    <w:rsid w:val="00225966"/>
    <w:rsid w:val="00225E38"/>
    <w:rsid w:val="00226CCC"/>
    <w:rsid w:val="00230877"/>
    <w:rsid w:val="002312A0"/>
    <w:rsid w:val="002326B2"/>
    <w:rsid w:val="002345CC"/>
    <w:rsid w:val="00234A93"/>
    <w:rsid w:val="00235387"/>
    <w:rsid w:val="002377D0"/>
    <w:rsid w:val="00242851"/>
    <w:rsid w:val="00242E5E"/>
    <w:rsid w:val="0024484B"/>
    <w:rsid w:val="00246D68"/>
    <w:rsid w:val="00246FAF"/>
    <w:rsid w:val="00247496"/>
    <w:rsid w:val="002478E8"/>
    <w:rsid w:val="00247D2B"/>
    <w:rsid w:val="00250504"/>
    <w:rsid w:val="002514EC"/>
    <w:rsid w:val="00252E09"/>
    <w:rsid w:val="00252F55"/>
    <w:rsid w:val="00253B89"/>
    <w:rsid w:val="00254450"/>
    <w:rsid w:val="00255060"/>
    <w:rsid w:val="0025566F"/>
    <w:rsid w:val="00255ABF"/>
    <w:rsid w:val="00255C7C"/>
    <w:rsid w:val="00255E1F"/>
    <w:rsid w:val="00256E2C"/>
    <w:rsid w:val="002614B6"/>
    <w:rsid w:val="00262254"/>
    <w:rsid w:val="00263162"/>
    <w:rsid w:val="00263388"/>
    <w:rsid w:val="0026562D"/>
    <w:rsid w:val="0026669F"/>
    <w:rsid w:val="00267469"/>
    <w:rsid w:val="00267FB6"/>
    <w:rsid w:val="00271F22"/>
    <w:rsid w:val="00271F68"/>
    <w:rsid w:val="00272580"/>
    <w:rsid w:val="00273AE0"/>
    <w:rsid w:val="002740DC"/>
    <w:rsid w:val="00274290"/>
    <w:rsid w:val="00274AEA"/>
    <w:rsid w:val="00274D7D"/>
    <w:rsid w:val="00274F4F"/>
    <w:rsid w:val="00275417"/>
    <w:rsid w:val="002775BE"/>
    <w:rsid w:val="00280407"/>
    <w:rsid w:val="00280E51"/>
    <w:rsid w:val="00281EF5"/>
    <w:rsid w:val="00282BE6"/>
    <w:rsid w:val="0028337F"/>
    <w:rsid w:val="002840F6"/>
    <w:rsid w:val="00284E4C"/>
    <w:rsid w:val="00286B6D"/>
    <w:rsid w:val="00287ABD"/>
    <w:rsid w:val="00291075"/>
    <w:rsid w:val="00291507"/>
    <w:rsid w:val="00292B2B"/>
    <w:rsid w:val="00294473"/>
    <w:rsid w:val="002955CC"/>
    <w:rsid w:val="002967F7"/>
    <w:rsid w:val="002A117C"/>
    <w:rsid w:val="002A16F3"/>
    <w:rsid w:val="002A30C0"/>
    <w:rsid w:val="002A6E90"/>
    <w:rsid w:val="002B2133"/>
    <w:rsid w:val="002B2B5F"/>
    <w:rsid w:val="002B401E"/>
    <w:rsid w:val="002B4B85"/>
    <w:rsid w:val="002B6B13"/>
    <w:rsid w:val="002C1BB8"/>
    <w:rsid w:val="002C228D"/>
    <w:rsid w:val="002C4D6A"/>
    <w:rsid w:val="002C64A1"/>
    <w:rsid w:val="002C6AAA"/>
    <w:rsid w:val="002C6E1D"/>
    <w:rsid w:val="002C70B0"/>
    <w:rsid w:val="002C732D"/>
    <w:rsid w:val="002C74BD"/>
    <w:rsid w:val="002C7591"/>
    <w:rsid w:val="002D2CF1"/>
    <w:rsid w:val="002D3B9B"/>
    <w:rsid w:val="002D4507"/>
    <w:rsid w:val="002D4C4D"/>
    <w:rsid w:val="002D55E7"/>
    <w:rsid w:val="002D5814"/>
    <w:rsid w:val="002D70C5"/>
    <w:rsid w:val="002E0424"/>
    <w:rsid w:val="002E32F3"/>
    <w:rsid w:val="002E38B1"/>
    <w:rsid w:val="002E448E"/>
    <w:rsid w:val="002E53ED"/>
    <w:rsid w:val="002E57F0"/>
    <w:rsid w:val="002E6235"/>
    <w:rsid w:val="002F0CB4"/>
    <w:rsid w:val="002F145B"/>
    <w:rsid w:val="002F14A9"/>
    <w:rsid w:val="002F41F0"/>
    <w:rsid w:val="002F5B87"/>
    <w:rsid w:val="002F6264"/>
    <w:rsid w:val="002F71E5"/>
    <w:rsid w:val="00301030"/>
    <w:rsid w:val="00301515"/>
    <w:rsid w:val="00302FCC"/>
    <w:rsid w:val="00303C6D"/>
    <w:rsid w:val="00304306"/>
    <w:rsid w:val="003065E3"/>
    <w:rsid w:val="00306990"/>
    <w:rsid w:val="00307D99"/>
    <w:rsid w:val="00310E82"/>
    <w:rsid w:val="0031165B"/>
    <w:rsid w:val="003128EC"/>
    <w:rsid w:val="00313CEA"/>
    <w:rsid w:val="0031788B"/>
    <w:rsid w:val="0031797E"/>
    <w:rsid w:val="00320564"/>
    <w:rsid w:val="00321502"/>
    <w:rsid w:val="00321B52"/>
    <w:rsid w:val="00322047"/>
    <w:rsid w:val="003227F6"/>
    <w:rsid w:val="00322DCA"/>
    <w:rsid w:val="003234BB"/>
    <w:rsid w:val="0032373B"/>
    <w:rsid w:val="00323EE3"/>
    <w:rsid w:val="00325C15"/>
    <w:rsid w:val="0032788D"/>
    <w:rsid w:val="003278AF"/>
    <w:rsid w:val="00327CB7"/>
    <w:rsid w:val="00330939"/>
    <w:rsid w:val="00330B38"/>
    <w:rsid w:val="0033166A"/>
    <w:rsid w:val="0033514F"/>
    <w:rsid w:val="003359F8"/>
    <w:rsid w:val="00340AC7"/>
    <w:rsid w:val="00343B30"/>
    <w:rsid w:val="00344186"/>
    <w:rsid w:val="00344563"/>
    <w:rsid w:val="003459DB"/>
    <w:rsid w:val="00345C62"/>
    <w:rsid w:val="00350558"/>
    <w:rsid w:val="00352BBC"/>
    <w:rsid w:val="00353BDC"/>
    <w:rsid w:val="00353CB0"/>
    <w:rsid w:val="003543CF"/>
    <w:rsid w:val="00354B7D"/>
    <w:rsid w:val="003559CA"/>
    <w:rsid w:val="0035611C"/>
    <w:rsid w:val="00357110"/>
    <w:rsid w:val="0035721A"/>
    <w:rsid w:val="0035732F"/>
    <w:rsid w:val="0035797C"/>
    <w:rsid w:val="00360CAC"/>
    <w:rsid w:val="0036122E"/>
    <w:rsid w:val="00361960"/>
    <w:rsid w:val="0036335A"/>
    <w:rsid w:val="0036681E"/>
    <w:rsid w:val="0037052D"/>
    <w:rsid w:val="00370D4C"/>
    <w:rsid w:val="00373884"/>
    <w:rsid w:val="003747F7"/>
    <w:rsid w:val="003752BE"/>
    <w:rsid w:val="00375B20"/>
    <w:rsid w:val="00375E31"/>
    <w:rsid w:val="0037754B"/>
    <w:rsid w:val="00380448"/>
    <w:rsid w:val="00380EA9"/>
    <w:rsid w:val="0038448D"/>
    <w:rsid w:val="003848C4"/>
    <w:rsid w:val="00384EB5"/>
    <w:rsid w:val="003855D0"/>
    <w:rsid w:val="0038667F"/>
    <w:rsid w:val="003873BA"/>
    <w:rsid w:val="00387A3A"/>
    <w:rsid w:val="00390439"/>
    <w:rsid w:val="00390471"/>
    <w:rsid w:val="00391969"/>
    <w:rsid w:val="003921BC"/>
    <w:rsid w:val="00392D77"/>
    <w:rsid w:val="00394271"/>
    <w:rsid w:val="00396BB2"/>
    <w:rsid w:val="003977E1"/>
    <w:rsid w:val="003A0415"/>
    <w:rsid w:val="003A0A71"/>
    <w:rsid w:val="003A0BDD"/>
    <w:rsid w:val="003A11BA"/>
    <w:rsid w:val="003A1480"/>
    <w:rsid w:val="003A19A4"/>
    <w:rsid w:val="003A313C"/>
    <w:rsid w:val="003A346E"/>
    <w:rsid w:val="003A4ECF"/>
    <w:rsid w:val="003A547A"/>
    <w:rsid w:val="003A65B4"/>
    <w:rsid w:val="003A70FF"/>
    <w:rsid w:val="003B1A58"/>
    <w:rsid w:val="003B42D3"/>
    <w:rsid w:val="003B443C"/>
    <w:rsid w:val="003B5F9C"/>
    <w:rsid w:val="003C2658"/>
    <w:rsid w:val="003C27DC"/>
    <w:rsid w:val="003C34B2"/>
    <w:rsid w:val="003C3589"/>
    <w:rsid w:val="003C5565"/>
    <w:rsid w:val="003C5ACB"/>
    <w:rsid w:val="003C653E"/>
    <w:rsid w:val="003C6863"/>
    <w:rsid w:val="003D0735"/>
    <w:rsid w:val="003D0A56"/>
    <w:rsid w:val="003D181F"/>
    <w:rsid w:val="003D1D45"/>
    <w:rsid w:val="003D2BBD"/>
    <w:rsid w:val="003D4418"/>
    <w:rsid w:val="003D4717"/>
    <w:rsid w:val="003D516F"/>
    <w:rsid w:val="003E0B3E"/>
    <w:rsid w:val="003E468E"/>
    <w:rsid w:val="003E6A7C"/>
    <w:rsid w:val="003F0413"/>
    <w:rsid w:val="003F0CEE"/>
    <w:rsid w:val="003F0D70"/>
    <w:rsid w:val="003F1096"/>
    <w:rsid w:val="003F309E"/>
    <w:rsid w:val="003F5454"/>
    <w:rsid w:val="003F56E6"/>
    <w:rsid w:val="003F7AE4"/>
    <w:rsid w:val="004014F4"/>
    <w:rsid w:val="0040297F"/>
    <w:rsid w:val="00403992"/>
    <w:rsid w:val="00403B7E"/>
    <w:rsid w:val="00403C20"/>
    <w:rsid w:val="0040499C"/>
    <w:rsid w:val="00406810"/>
    <w:rsid w:val="00406FA8"/>
    <w:rsid w:val="00407BAF"/>
    <w:rsid w:val="004102EF"/>
    <w:rsid w:val="004109DE"/>
    <w:rsid w:val="00410FD0"/>
    <w:rsid w:val="0041148E"/>
    <w:rsid w:val="004133E4"/>
    <w:rsid w:val="00413E1D"/>
    <w:rsid w:val="00415883"/>
    <w:rsid w:val="00417DCE"/>
    <w:rsid w:val="00420386"/>
    <w:rsid w:val="0042305B"/>
    <w:rsid w:val="00425680"/>
    <w:rsid w:val="00430368"/>
    <w:rsid w:val="004314D9"/>
    <w:rsid w:val="00431529"/>
    <w:rsid w:val="004315B9"/>
    <w:rsid w:val="00431F34"/>
    <w:rsid w:val="004333A3"/>
    <w:rsid w:val="004361AC"/>
    <w:rsid w:val="00441880"/>
    <w:rsid w:val="004422A2"/>
    <w:rsid w:val="004438B3"/>
    <w:rsid w:val="00443BD3"/>
    <w:rsid w:val="004442D8"/>
    <w:rsid w:val="00444ABD"/>
    <w:rsid w:val="0044598E"/>
    <w:rsid w:val="00445EA8"/>
    <w:rsid w:val="0044658F"/>
    <w:rsid w:val="00447C69"/>
    <w:rsid w:val="0045033F"/>
    <w:rsid w:val="0045289F"/>
    <w:rsid w:val="0045343A"/>
    <w:rsid w:val="004545E3"/>
    <w:rsid w:val="00454657"/>
    <w:rsid w:val="00454660"/>
    <w:rsid w:val="00454E3B"/>
    <w:rsid w:val="00456948"/>
    <w:rsid w:val="00456FB6"/>
    <w:rsid w:val="0046025E"/>
    <w:rsid w:val="00461F0D"/>
    <w:rsid w:val="00461F4D"/>
    <w:rsid w:val="00463CB2"/>
    <w:rsid w:val="00466BE6"/>
    <w:rsid w:val="00470040"/>
    <w:rsid w:val="004725B8"/>
    <w:rsid w:val="00472950"/>
    <w:rsid w:val="00472B59"/>
    <w:rsid w:val="00473790"/>
    <w:rsid w:val="004749CB"/>
    <w:rsid w:val="00476E93"/>
    <w:rsid w:val="004805C4"/>
    <w:rsid w:val="00482CDA"/>
    <w:rsid w:val="0048345A"/>
    <w:rsid w:val="00483469"/>
    <w:rsid w:val="00484364"/>
    <w:rsid w:val="004843AE"/>
    <w:rsid w:val="0048547F"/>
    <w:rsid w:val="00487A01"/>
    <w:rsid w:val="004910BC"/>
    <w:rsid w:val="00491E49"/>
    <w:rsid w:val="004927F4"/>
    <w:rsid w:val="00493549"/>
    <w:rsid w:val="004946BF"/>
    <w:rsid w:val="004950BD"/>
    <w:rsid w:val="004957B3"/>
    <w:rsid w:val="00496E82"/>
    <w:rsid w:val="00497CC4"/>
    <w:rsid w:val="004A0010"/>
    <w:rsid w:val="004A0EC1"/>
    <w:rsid w:val="004A101C"/>
    <w:rsid w:val="004A1200"/>
    <w:rsid w:val="004A2F54"/>
    <w:rsid w:val="004A3778"/>
    <w:rsid w:val="004A3EE2"/>
    <w:rsid w:val="004A501B"/>
    <w:rsid w:val="004A5BF8"/>
    <w:rsid w:val="004A5FBE"/>
    <w:rsid w:val="004A7874"/>
    <w:rsid w:val="004B094C"/>
    <w:rsid w:val="004B0A44"/>
    <w:rsid w:val="004B20DD"/>
    <w:rsid w:val="004B2EBB"/>
    <w:rsid w:val="004B4636"/>
    <w:rsid w:val="004B4A2D"/>
    <w:rsid w:val="004B4EC0"/>
    <w:rsid w:val="004B5EA8"/>
    <w:rsid w:val="004B7253"/>
    <w:rsid w:val="004B7570"/>
    <w:rsid w:val="004C0227"/>
    <w:rsid w:val="004C2413"/>
    <w:rsid w:val="004C2FA9"/>
    <w:rsid w:val="004C357C"/>
    <w:rsid w:val="004C4B5F"/>
    <w:rsid w:val="004C5086"/>
    <w:rsid w:val="004C6DFB"/>
    <w:rsid w:val="004C7534"/>
    <w:rsid w:val="004C7E73"/>
    <w:rsid w:val="004D0244"/>
    <w:rsid w:val="004D0D3E"/>
    <w:rsid w:val="004D2570"/>
    <w:rsid w:val="004D28F7"/>
    <w:rsid w:val="004D37EE"/>
    <w:rsid w:val="004D5AA4"/>
    <w:rsid w:val="004E0E18"/>
    <w:rsid w:val="004E1571"/>
    <w:rsid w:val="004E292A"/>
    <w:rsid w:val="004E3508"/>
    <w:rsid w:val="004E4D76"/>
    <w:rsid w:val="004E51E4"/>
    <w:rsid w:val="004E5880"/>
    <w:rsid w:val="004E6F37"/>
    <w:rsid w:val="004E7889"/>
    <w:rsid w:val="004F0CD6"/>
    <w:rsid w:val="004F0DE7"/>
    <w:rsid w:val="004F1252"/>
    <w:rsid w:val="004F1C02"/>
    <w:rsid w:val="004F24EA"/>
    <w:rsid w:val="004F380B"/>
    <w:rsid w:val="004F626A"/>
    <w:rsid w:val="004F63E7"/>
    <w:rsid w:val="0050139B"/>
    <w:rsid w:val="00501B8E"/>
    <w:rsid w:val="00501C96"/>
    <w:rsid w:val="00505C35"/>
    <w:rsid w:val="00505CC8"/>
    <w:rsid w:val="00506543"/>
    <w:rsid w:val="005071D9"/>
    <w:rsid w:val="00511113"/>
    <w:rsid w:val="005111FF"/>
    <w:rsid w:val="005115D9"/>
    <w:rsid w:val="00511B0E"/>
    <w:rsid w:val="00512696"/>
    <w:rsid w:val="00515419"/>
    <w:rsid w:val="00515896"/>
    <w:rsid w:val="00517C67"/>
    <w:rsid w:val="005210DE"/>
    <w:rsid w:val="00521FA0"/>
    <w:rsid w:val="00522313"/>
    <w:rsid w:val="00524367"/>
    <w:rsid w:val="005251D1"/>
    <w:rsid w:val="005253BF"/>
    <w:rsid w:val="00526750"/>
    <w:rsid w:val="005275D5"/>
    <w:rsid w:val="00527A5E"/>
    <w:rsid w:val="00527A6F"/>
    <w:rsid w:val="00527CF7"/>
    <w:rsid w:val="00530559"/>
    <w:rsid w:val="00532491"/>
    <w:rsid w:val="0053572E"/>
    <w:rsid w:val="0053572F"/>
    <w:rsid w:val="00536589"/>
    <w:rsid w:val="005374C5"/>
    <w:rsid w:val="005417E6"/>
    <w:rsid w:val="00542A83"/>
    <w:rsid w:val="00543620"/>
    <w:rsid w:val="00545900"/>
    <w:rsid w:val="00545C6C"/>
    <w:rsid w:val="0054680B"/>
    <w:rsid w:val="005475F6"/>
    <w:rsid w:val="0055049C"/>
    <w:rsid w:val="00551FD9"/>
    <w:rsid w:val="00552146"/>
    <w:rsid w:val="00552A14"/>
    <w:rsid w:val="0055326F"/>
    <w:rsid w:val="00553BAD"/>
    <w:rsid w:val="00554D18"/>
    <w:rsid w:val="00554F4C"/>
    <w:rsid w:val="00555472"/>
    <w:rsid w:val="00556BF2"/>
    <w:rsid w:val="005617DE"/>
    <w:rsid w:val="00562E13"/>
    <w:rsid w:val="0056314D"/>
    <w:rsid w:val="00563522"/>
    <w:rsid w:val="00564925"/>
    <w:rsid w:val="0056531A"/>
    <w:rsid w:val="005658FB"/>
    <w:rsid w:val="0056673D"/>
    <w:rsid w:val="0056675B"/>
    <w:rsid w:val="005671C6"/>
    <w:rsid w:val="005677F3"/>
    <w:rsid w:val="005704F9"/>
    <w:rsid w:val="00571621"/>
    <w:rsid w:val="00572EC2"/>
    <w:rsid w:val="005744C4"/>
    <w:rsid w:val="005764C7"/>
    <w:rsid w:val="005771E9"/>
    <w:rsid w:val="00577D62"/>
    <w:rsid w:val="00581036"/>
    <w:rsid w:val="00581685"/>
    <w:rsid w:val="00582637"/>
    <w:rsid w:val="005826BC"/>
    <w:rsid w:val="00582A41"/>
    <w:rsid w:val="00585951"/>
    <w:rsid w:val="005905B5"/>
    <w:rsid w:val="005912F3"/>
    <w:rsid w:val="0059255D"/>
    <w:rsid w:val="005941B7"/>
    <w:rsid w:val="00597433"/>
    <w:rsid w:val="0059776B"/>
    <w:rsid w:val="005A0908"/>
    <w:rsid w:val="005A1412"/>
    <w:rsid w:val="005A18ED"/>
    <w:rsid w:val="005A1AFB"/>
    <w:rsid w:val="005A369E"/>
    <w:rsid w:val="005A39B8"/>
    <w:rsid w:val="005A40E1"/>
    <w:rsid w:val="005A7068"/>
    <w:rsid w:val="005B0C03"/>
    <w:rsid w:val="005B0FC3"/>
    <w:rsid w:val="005B16F4"/>
    <w:rsid w:val="005B21FB"/>
    <w:rsid w:val="005B2218"/>
    <w:rsid w:val="005B2BFD"/>
    <w:rsid w:val="005B2CEC"/>
    <w:rsid w:val="005B363C"/>
    <w:rsid w:val="005B387C"/>
    <w:rsid w:val="005B433A"/>
    <w:rsid w:val="005B4F97"/>
    <w:rsid w:val="005B5B79"/>
    <w:rsid w:val="005B637D"/>
    <w:rsid w:val="005B63C4"/>
    <w:rsid w:val="005B64C7"/>
    <w:rsid w:val="005B700D"/>
    <w:rsid w:val="005B7231"/>
    <w:rsid w:val="005B76B2"/>
    <w:rsid w:val="005B77AC"/>
    <w:rsid w:val="005C067A"/>
    <w:rsid w:val="005C28CD"/>
    <w:rsid w:val="005C385E"/>
    <w:rsid w:val="005C5CD0"/>
    <w:rsid w:val="005C6225"/>
    <w:rsid w:val="005C670C"/>
    <w:rsid w:val="005C7384"/>
    <w:rsid w:val="005D01E6"/>
    <w:rsid w:val="005D1B79"/>
    <w:rsid w:val="005D4C99"/>
    <w:rsid w:val="005D6301"/>
    <w:rsid w:val="005D65FA"/>
    <w:rsid w:val="005E0B00"/>
    <w:rsid w:val="005E1046"/>
    <w:rsid w:val="005E1FFF"/>
    <w:rsid w:val="005E2A48"/>
    <w:rsid w:val="005E2B5C"/>
    <w:rsid w:val="005E2E49"/>
    <w:rsid w:val="005E449A"/>
    <w:rsid w:val="005E7167"/>
    <w:rsid w:val="005E7253"/>
    <w:rsid w:val="005E7B3D"/>
    <w:rsid w:val="005F1AD4"/>
    <w:rsid w:val="005F3067"/>
    <w:rsid w:val="005F389B"/>
    <w:rsid w:val="005F4F06"/>
    <w:rsid w:val="006007C7"/>
    <w:rsid w:val="00600FB0"/>
    <w:rsid w:val="0060376F"/>
    <w:rsid w:val="00603F56"/>
    <w:rsid w:val="006042DD"/>
    <w:rsid w:val="00605904"/>
    <w:rsid w:val="00605B79"/>
    <w:rsid w:val="00605CA3"/>
    <w:rsid w:val="00606A71"/>
    <w:rsid w:val="006075C5"/>
    <w:rsid w:val="00607884"/>
    <w:rsid w:val="0061072A"/>
    <w:rsid w:val="006134F5"/>
    <w:rsid w:val="0061542D"/>
    <w:rsid w:val="0061574A"/>
    <w:rsid w:val="00617423"/>
    <w:rsid w:val="006174F0"/>
    <w:rsid w:val="00617700"/>
    <w:rsid w:val="00621BB7"/>
    <w:rsid w:val="00621D71"/>
    <w:rsid w:val="00622834"/>
    <w:rsid w:val="0062379E"/>
    <w:rsid w:val="006240D7"/>
    <w:rsid w:val="0063390B"/>
    <w:rsid w:val="0063428A"/>
    <w:rsid w:val="00634F8D"/>
    <w:rsid w:val="00635326"/>
    <w:rsid w:val="0063732D"/>
    <w:rsid w:val="00637C00"/>
    <w:rsid w:val="00640F13"/>
    <w:rsid w:val="0064194F"/>
    <w:rsid w:val="0064205C"/>
    <w:rsid w:val="006429E4"/>
    <w:rsid w:val="00642F62"/>
    <w:rsid w:val="00644B21"/>
    <w:rsid w:val="006452D6"/>
    <w:rsid w:val="00647666"/>
    <w:rsid w:val="006476B4"/>
    <w:rsid w:val="00650FD5"/>
    <w:rsid w:val="00651F63"/>
    <w:rsid w:val="00652062"/>
    <w:rsid w:val="00652455"/>
    <w:rsid w:val="00652B6F"/>
    <w:rsid w:val="0065315C"/>
    <w:rsid w:val="006537CD"/>
    <w:rsid w:val="00655A32"/>
    <w:rsid w:val="00655DF3"/>
    <w:rsid w:val="00660164"/>
    <w:rsid w:val="00660F10"/>
    <w:rsid w:val="00662407"/>
    <w:rsid w:val="0066347F"/>
    <w:rsid w:val="00663888"/>
    <w:rsid w:val="00663E56"/>
    <w:rsid w:val="00665416"/>
    <w:rsid w:val="00665E35"/>
    <w:rsid w:val="006661CD"/>
    <w:rsid w:val="0067056E"/>
    <w:rsid w:val="006709E7"/>
    <w:rsid w:val="00670E76"/>
    <w:rsid w:val="00673E7E"/>
    <w:rsid w:val="00674F2F"/>
    <w:rsid w:val="006751D6"/>
    <w:rsid w:val="00676494"/>
    <w:rsid w:val="006805BF"/>
    <w:rsid w:val="006807A0"/>
    <w:rsid w:val="00680CAD"/>
    <w:rsid w:val="006817D7"/>
    <w:rsid w:val="00683A10"/>
    <w:rsid w:val="00684086"/>
    <w:rsid w:val="0068561E"/>
    <w:rsid w:val="00686BEC"/>
    <w:rsid w:val="00686C01"/>
    <w:rsid w:val="00690911"/>
    <w:rsid w:val="006938AB"/>
    <w:rsid w:val="006942FD"/>
    <w:rsid w:val="0069683A"/>
    <w:rsid w:val="00697747"/>
    <w:rsid w:val="006A07D5"/>
    <w:rsid w:val="006A193E"/>
    <w:rsid w:val="006A1B7F"/>
    <w:rsid w:val="006A1C65"/>
    <w:rsid w:val="006A5C9F"/>
    <w:rsid w:val="006A6191"/>
    <w:rsid w:val="006A696F"/>
    <w:rsid w:val="006A71E2"/>
    <w:rsid w:val="006A7DC6"/>
    <w:rsid w:val="006A7DE3"/>
    <w:rsid w:val="006B16A8"/>
    <w:rsid w:val="006B2F46"/>
    <w:rsid w:val="006B553B"/>
    <w:rsid w:val="006B588A"/>
    <w:rsid w:val="006B6ED4"/>
    <w:rsid w:val="006C0BAC"/>
    <w:rsid w:val="006C0F63"/>
    <w:rsid w:val="006C18B1"/>
    <w:rsid w:val="006C1EBF"/>
    <w:rsid w:val="006C2BE3"/>
    <w:rsid w:val="006C4D82"/>
    <w:rsid w:val="006C52FC"/>
    <w:rsid w:val="006C793E"/>
    <w:rsid w:val="006D14D0"/>
    <w:rsid w:val="006D3FCF"/>
    <w:rsid w:val="006D62F0"/>
    <w:rsid w:val="006D7B52"/>
    <w:rsid w:val="006E00FD"/>
    <w:rsid w:val="006E0AB5"/>
    <w:rsid w:val="006E0FF4"/>
    <w:rsid w:val="006E15C6"/>
    <w:rsid w:val="006E167D"/>
    <w:rsid w:val="006E472E"/>
    <w:rsid w:val="006E47E2"/>
    <w:rsid w:val="006E4EA0"/>
    <w:rsid w:val="006E5A97"/>
    <w:rsid w:val="006E6E35"/>
    <w:rsid w:val="006E6FBA"/>
    <w:rsid w:val="006E79B0"/>
    <w:rsid w:val="006F0653"/>
    <w:rsid w:val="006F0867"/>
    <w:rsid w:val="006F0BDD"/>
    <w:rsid w:val="006F12BA"/>
    <w:rsid w:val="006F2E34"/>
    <w:rsid w:val="006F516D"/>
    <w:rsid w:val="006F5FB9"/>
    <w:rsid w:val="006F6E55"/>
    <w:rsid w:val="006F71AF"/>
    <w:rsid w:val="00700A2B"/>
    <w:rsid w:val="00701E97"/>
    <w:rsid w:val="0070287D"/>
    <w:rsid w:val="00702979"/>
    <w:rsid w:val="00704AA7"/>
    <w:rsid w:val="0070601C"/>
    <w:rsid w:val="00706961"/>
    <w:rsid w:val="00706B39"/>
    <w:rsid w:val="00707360"/>
    <w:rsid w:val="00710FDA"/>
    <w:rsid w:val="0071115A"/>
    <w:rsid w:val="00712589"/>
    <w:rsid w:val="00713E3B"/>
    <w:rsid w:val="007143F2"/>
    <w:rsid w:val="0071457D"/>
    <w:rsid w:val="00714B24"/>
    <w:rsid w:val="0071508B"/>
    <w:rsid w:val="007153B3"/>
    <w:rsid w:val="00715E1F"/>
    <w:rsid w:val="00716EB8"/>
    <w:rsid w:val="00720120"/>
    <w:rsid w:val="00720F5A"/>
    <w:rsid w:val="00722622"/>
    <w:rsid w:val="00722B1F"/>
    <w:rsid w:val="00722C9B"/>
    <w:rsid w:val="00731F1F"/>
    <w:rsid w:val="00733BCA"/>
    <w:rsid w:val="00734997"/>
    <w:rsid w:val="00734BD6"/>
    <w:rsid w:val="00737C1D"/>
    <w:rsid w:val="007435CC"/>
    <w:rsid w:val="00745535"/>
    <w:rsid w:val="00745573"/>
    <w:rsid w:val="00745A86"/>
    <w:rsid w:val="00746181"/>
    <w:rsid w:val="00747EF7"/>
    <w:rsid w:val="0075032D"/>
    <w:rsid w:val="0075108A"/>
    <w:rsid w:val="0075249A"/>
    <w:rsid w:val="00752AD8"/>
    <w:rsid w:val="0075318B"/>
    <w:rsid w:val="0075371A"/>
    <w:rsid w:val="00754CB0"/>
    <w:rsid w:val="00755351"/>
    <w:rsid w:val="00755B47"/>
    <w:rsid w:val="007566A8"/>
    <w:rsid w:val="00760C18"/>
    <w:rsid w:val="00760DC3"/>
    <w:rsid w:val="00763554"/>
    <w:rsid w:val="00764119"/>
    <w:rsid w:val="00766056"/>
    <w:rsid w:val="00766A0A"/>
    <w:rsid w:val="00766D81"/>
    <w:rsid w:val="00766EE5"/>
    <w:rsid w:val="00771CAD"/>
    <w:rsid w:val="00773F2D"/>
    <w:rsid w:val="00775794"/>
    <w:rsid w:val="00780CC0"/>
    <w:rsid w:val="00780D70"/>
    <w:rsid w:val="0078240B"/>
    <w:rsid w:val="007826E9"/>
    <w:rsid w:val="00783C70"/>
    <w:rsid w:val="0078416B"/>
    <w:rsid w:val="007846BD"/>
    <w:rsid w:val="00784CC8"/>
    <w:rsid w:val="00785316"/>
    <w:rsid w:val="00785B39"/>
    <w:rsid w:val="00785E4F"/>
    <w:rsid w:val="0078627C"/>
    <w:rsid w:val="00786B19"/>
    <w:rsid w:val="00787807"/>
    <w:rsid w:val="00787AD5"/>
    <w:rsid w:val="00787B7B"/>
    <w:rsid w:val="00787FFD"/>
    <w:rsid w:val="0079275C"/>
    <w:rsid w:val="00794241"/>
    <w:rsid w:val="00797374"/>
    <w:rsid w:val="007A025B"/>
    <w:rsid w:val="007A041E"/>
    <w:rsid w:val="007A11BC"/>
    <w:rsid w:val="007A1420"/>
    <w:rsid w:val="007A171C"/>
    <w:rsid w:val="007A1785"/>
    <w:rsid w:val="007A2A01"/>
    <w:rsid w:val="007A5306"/>
    <w:rsid w:val="007A57BF"/>
    <w:rsid w:val="007A5DC0"/>
    <w:rsid w:val="007A6677"/>
    <w:rsid w:val="007A71EA"/>
    <w:rsid w:val="007B2692"/>
    <w:rsid w:val="007B50B8"/>
    <w:rsid w:val="007B5565"/>
    <w:rsid w:val="007B6AC4"/>
    <w:rsid w:val="007C1610"/>
    <w:rsid w:val="007C5994"/>
    <w:rsid w:val="007C64F3"/>
    <w:rsid w:val="007C6879"/>
    <w:rsid w:val="007D5822"/>
    <w:rsid w:val="007D5D84"/>
    <w:rsid w:val="007E22DC"/>
    <w:rsid w:val="007E38CC"/>
    <w:rsid w:val="007E3EA4"/>
    <w:rsid w:val="007E4C4D"/>
    <w:rsid w:val="007E52EC"/>
    <w:rsid w:val="007E7639"/>
    <w:rsid w:val="007F086E"/>
    <w:rsid w:val="007F33A4"/>
    <w:rsid w:val="007F4553"/>
    <w:rsid w:val="007F4BEA"/>
    <w:rsid w:val="007F6691"/>
    <w:rsid w:val="008015C9"/>
    <w:rsid w:val="00801D4F"/>
    <w:rsid w:val="0080215F"/>
    <w:rsid w:val="008022A4"/>
    <w:rsid w:val="00802AB8"/>
    <w:rsid w:val="008101E0"/>
    <w:rsid w:val="00810F38"/>
    <w:rsid w:val="008140F9"/>
    <w:rsid w:val="008144CA"/>
    <w:rsid w:val="008160BB"/>
    <w:rsid w:val="0081683A"/>
    <w:rsid w:val="00816AE8"/>
    <w:rsid w:val="00816BAF"/>
    <w:rsid w:val="00816E1F"/>
    <w:rsid w:val="008176AF"/>
    <w:rsid w:val="00817C0A"/>
    <w:rsid w:val="008244B6"/>
    <w:rsid w:val="008254C7"/>
    <w:rsid w:val="00826379"/>
    <w:rsid w:val="008277B2"/>
    <w:rsid w:val="00830E53"/>
    <w:rsid w:val="008328E3"/>
    <w:rsid w:val="00836717"/>
    <w:rsid w:val="0083671C"/>
    <w:rsid w:val="00836871"/>
    <w:rsid w:val="008376D8"/>
    <w:rsid w:val="00840E33"/>
    <w:rsid w:val="008413F9"/>
    <w:rsid w:val="0084207B"/>
    <w:rsid w:val="008428E9"/>
    <w:rsid w:val="00843DD7"/>
    <w:rsid w:val="00847641"/>
    <w:rsid w:val="00850129"/>
    <w:rsid w:val="00850BCE"/>
    <w:rsid w:val="00850EA8"/>
    <w:rsid w:val="00851A8B"/>
    <w:rsid w:val="008545E7"/>
    <w:rsid w:val="00856D19"/>
    <w:rsid w:val="008573D8"/>
    <w:rsid w:val="00857D28"/>
    <w:rsid w:val="0086157E"/>
    <w:rsid w:val="00861B94"/>
    <w:rsid w:val="0086232F"/>
    <w:rsid w:val="008623C0"/>
    <w:rsid w:val="0086267B"/>
    <w:rsid w:val="00862BFA"/>
    <w:rsid w:val="0086312E"/>
    <w:rsid w:val="008633E5"/>
    <w:rsid w:val="00863EC6"/>
    <w:rsid w:val="0086698A"/>
    <w:rsid w:val="00867A2F"/>
    <w:rsid w:val="0087006B"/>
    <w:rsid w:val="008730A8"/>
    <w:rsid w:val="008756E3"/>
    <w:rsid w:val="00877A8D"/>
    <w:rsid w:val="008805F7"/>
    <w:rsid w:val="0088112D"/>
    <w:rsid w:val="00881236"/>
    <w:rsid w:val="0088133F"/>
    <w:rsid w:val="00883537"/>
    <w:rsid w:val="00883731"/>
    <w:rsid w:val="00883903"/>
    <w:rsid w:val="00883A94"/>
    <w:rsid w:val="008845D9"/>
    <w:rsid w:val="008845DB"/>
    <w:rsid w:val="0088475D"/>
    <w:rsid w:val="00884D6C"/>
    <w:rsid w:val="008869F8"/>
    <w:rsid w:val="00890A1F"/>
    <w:rsid w:val="0089183C"/>
    <w:rsid w:val="008920AC"/>
    <w:rsid w:val="00894E9F"/>
    <w:rsid w:val="00895F8C"/>
    <w:rsid w:val="008960E2"/>
    <w:rsid w:val="008A1A7B"/>
    <w:rsid w:val="008A20B5"/>
    <w:rsid w:val="008A2E2C"/>
    <w:rsid w:val="008A34DD"/>
    <w:rsid w:val="008A42C1"/>
    <w:rsid w:val="008A5004"/>
    <w:rsid w:val="008A513C"/>
    <w:rsid w:val="008A5883"/>
    <w:rsid w:val="008A5E70"/>
    <w:rsid w:val="008B0ED0"/>
    <w:rsid w:val="008B1B52"/>
    <w:rsid w:val="008B1E3D"/>
    <w:rsid w:val="008B5C92"/>
    <w:rsid w:val="008B6302"/>
    <w:rsid w:val="008B63F6"/>
    <w:rsid w:val="008B74DD"/>
    <w:rsid w:val="008B7E88"/>
    <w:rsid w:val="008C0E2C"/>
    <w:rsid w:val="008C1296"/>
    <w:rsid w:val="008C2578"/>
    <w:rsid w:val="008C31AE"/>
    <w:rsid w:val="008C39AC"/>
    <w:rsid w:val="008C4D5B"/>
    <w:rsid w:val="008C6B15"/>
    <w:rsid w:val="008D287E"/>
    <w:rsid w:val="008D2D81"/>
    <w:rsid w:val="008D5289"/>
    <w:rsid w:val="008D749E"/>
    <w:rsid w:val="008D75BD"/>
    <w:rsid w:val="008D7BEA"/>
    <w:rsid w:val="008D7E1C"/>
    <w:rsid w:val="008E1BBA"/>
    <w:rsid w:val="008E39D5"/>
    <w:rsid w:val="008E5B83"/>
    <w:rsid w:val="008E69C7"/>
    <w:rsid w:val="008E7060"/>
    <w:rsid w:val="008F235B"/>
    <w:rsid w:val="008F3A7A"/>
    <w:rsid w:val="008F4DF7"/>
    <w:rsid w:val="008F5F75"/>
    <w:rsid w:val="009022B1"/>
    <w:rsid w:val="009057AA"/>
    <w:rsid w:val="009062C5"/>
    <w:rsid w:val="009068F9"/>
    <w:rsid w:val="00906B4F"/>
    <w:rsid w:val="00911D37"/>
    <w:rsid w:val="0091369F"/>
    <w:rsid w:val="00917352"/>
    <w:rsid w:val="009217D3"/>
    <w:rsid w:val="00922806"/>
    <w:rsid w:val="0092412D"/>
    <w:rsid w:val="00925EFC"/>
    <w:rsid w:val="0092622B"/>
    <w:rsid w:val="00927C3D"/>
    <w:rsid w:val="009302DA"/>
    <w:rsid w:val="00932CDF"/>
    <w:rsid w:val="00934AC5"/>
    <w:rsid w:val="0093532A"/>
    <w:rsid w:val="0093577C"/>
    <w:rsid w:val="00935EF3"/>
    <w:rsid w:val="00936C44"/>
    <w:rsid w:val="00942494"/>
    <w:rsid w:val="00943D77"/>
    <w:rsid w:val="00944535"/>
    <w:rsid w:val="009453E4"/>
    <w:rsid w:val="00946D32"/>
    <w:rsid w:val="00946E8A"/>
    <w:rsid w:val="0094796D"/>
    <w:rsid w:val="009525A9"/>
    <w:rsid w:val="009536D8"/>
    <w:rsid w:val="009550F8"/>
    <w:rsid w:val="0095536F"/>
    <w:rsid w:val="00956908"/>
    <w:rsid w:val="00956A2F"/>
    <w:rsid w:val="009575B2"/>
    <w:rsid w:val="00957707"/>
    <w:rsid w:val="00961078"/>
    <w:rsid w:val="00961673"/>
    <w:rsid w:val="00962E7F"/>
    <w:rsid w:val="009640BC"/>
    <w:rsid w:val="00964B52"/>
    <w:rsid w:val="00964D82"/>
    <w:rsid w:val="00966CDB"/>
    <w:rsid w:val="00967116"/>
    <w:rsid w:val="009702CD"/>
    <w:rsid w:val="00970E1D"/>
    <w:rsid w:val="00971354"/>
    <w:rsid w:val="00971897"/>
    <w:rsid w:val="00974579"/>
    <w:rsid w:val="00974D1F"/>
    <w:rsid w:val="00976637"/>
    <w:rsid w:val="00977279"/>
    <w:rsid w:val="00981901"/>
    <w:rsid w:val="00982656"/>
    <w:rsid w:val="00983321"/>
    <w:rsid w:val="00984674"/>
    <w:rsid w:val="009877BC"/>
    <w:rsid w:val="00990D28"/>
    <w:rsid w:val="00993040"/>
    <w:rsid w:val="00993557"/>
    <w:rsid w:val="00994C18"/>
    <w:rsid w:val="00996DD4"/>
    <w:rsid w:val="009A04F8"/>
    <w:rsid w:val="009A0D2C"/>
    <w:rsid w:val="009A1E60"/>
    <w:rsid w:val="009A2019"/>
    <w:rsid w:val="009A360F"/>
    <w:rsid w:val="009A47A7"/>
    <w:rsid w:val="009A4F3D"/>
    <w:rsid w:val="009A79FC"/>
    <w:rsid w:val="009B1A53"/>
    <w:rsid w:val="009B28E9"/>
    <w:rsid w:val="009B2E04"/>
    <w:rsid w:val="009B34EC"/>
    <w:rsid w:val="009B4344"/>
    <w:rsid w:val="009B4523"/>
    <w:rsid w:val="009B48B4"/>
    <w:rsid w:val="009B5091"/>
    <w:rsid w:val="009B73D8"/>
    <w:rsid w:val="009B781B"/>
    <w:rsid w:val="009C001E"/>
    <w:rsid w:val="009C0A22"/>
    <w:rsid w:val="009C1AF0"/>
    <w:rsid w:val="009C272A"/>
    <w:rsid w:val="009C6567"/>
    <w:rsid w:val="009C7ED3"/>
    <w:rsid w:val="009D1437"/>
    <w:rsid w:val="009D21DD"/>
    <w:rsid w:val="009D3A34"/>
    <w:rsid w:val="009D3BE5"/>
    <w:rsid w:val="009D52B1"/>
    <w:rsid w:val="009D5A57"/>
    <w:rsid w:val="009D604F"/>
    <w:rsid w:val="009D6880"/>
    <w:rsid w:val="009D7FB3"/>
    <w:rsid w:val="009E012C"/>
    <w:rsid w:val="009E0A39"/>
    <w:rsid w:val="009E3DA2"/>
    <w:rsid w:val="009E622F"/>
    <w:rsid w:val="009E6A9D"/>
    <w:rsid w:val="009E6B1B"/>
    <w:rsid w:val="009E7D4B"/>
    <w:rsid w:val="009E7EB8"/>
    <w:rsid w:val="009F24E0"/>
    <w:rsid w:val="009F2974"/>
    <w:rsid w:val="009F70C0"/>
    <w:rsid w:val="00A019A0"/>
    <w:rsid w:val="00A01D34"/>
    <w:rsid w:val="00A01F15"/>
    <w:rsid w:val="00A034D7"/>
    <w:rsid w:val="00A05EFC"/>
    <w:rsid w:val="00A101F9"/>
    <w:rsid w:val="00A10582"/>
    <w:rsid w:val="00A11267"/>
    <w:rsid w:val="00A11F80"/>
    <w:rsid w:val="00A1308E"/>
    <w:rsid w:val="00A138FF"/>
    <w:rsid w:val="00A14ACA"/>
    <w:rsid w:val="00A162FC"/>
    <w:rsid w:val="00A21B4A"/>
    <w:rsid w:val="00A2276A"/>
    <w:rsid w:val="00A236E3"/>
    <w:rsid w:val="00A23710"/>
    <w:rsid w:val="00A255C3"/>
    <w:rsid w:val="00A26201"/>
    <w:rsid w:val="00A30C3C"/>
    <w:rsid w:val="00A34102"/>
    <w:rsid w:val="00A36079"/>
    <w:rsid w:val="00A4034B"/>
    <w:rsid w:val="00A415F2"/>
    <w:rsid w:val="00A42BB4"/>
    <w:rsid w:val="00A437C6"/>
    <w:rsid w:val="00A43D6B"/>
    <w:rsid w:val="00A448B0"/>
    <w:rsid w:val="00A4509A"/>
    <w:rsid w:val="00A451D3"/>
    <w:rsid w:val="00A475B2"/>
    <w:rsid w:val="00A479AE"/>
    <w:rsid w:val="00A53130"/>
    <w:rsid w:val="00A54308"/>
    <w:rsid w:val="00A61C35"/>
    <w:rsid w:val="00A6315E"/>
    <w:rsid w:val="00A637F5"/>
    <w:rsid w:val="00A64223"/>
    <w:rsid w:val="00A64982"/>
    <w:rsid w:val="00A64A86"/>
    <w:rsid w:val="00A66080"/>
    <w:rsid w:val="00A660EA"/>
    <w:rsid w:val="00A67498"/>
    <w:rsid w:val="00A6797E"/>
    <w:rsid w:val="00A70D92"/>
    <w:rsid w:val="00A71BF1"/>
    <w:rsid w:val="00A72218"/>
    <w:rsid w:val="00A7222C"/>
    <w:rsid w:val="00A73CCB"/>
    <w:rsid w:val="00A74796"/>
    <w:rsid w:val="00A74957"/>
    <w:rsid w:val="00A74A9E"/>
    <w:rsid w:val="00A75F7C"/>
    <w:rsid w:val="00A77C51"/>
    <w:rsid w:val="00A842DA"/>
    <w:rsid w:val="00A86F61"/>
    <w:rsid w:val="00A87875"/>
    <w:rsid w:val="00A9018E"/>
    <w:rsid w:val="00A92D30"/>
    <w:rsid w:val="00A93B4A"/>
    <w:rsid w:val="00A94770"/>
    <w:rsid w:val="00A94F76"/>
    <w:rsid w:val="00A95B1D"/>
    <w:rsid w:val="00A97103"/>
    <w:rsid w:val="00A97572"/>
    <w:rsid w:val="00A97E29"/>
    <w:rsid w:val="00AA01BD"/>
    <w:rsid w:val="00AA07B5"/>
    <w:rsid w:val="00AA2187"/>
    <w:rsid w:val="00AA223A"/>
    <w:rsid w:val="00AA33D3"/>
    <w:rsid w:val="00AA6ECD"/>
    <w:rsid w:val="00AA7060"/>
    <w:rsid w:val="00AA79D8"/>
    <w:rsid w:val="00AA7AC6"/>
    <w:rsid w:val="00AB1146"/>
    <w:rsid w:val="00AB2437"/>
    <w:rsid w:val="00AB482A"/>
    <w:rsid w:val="00AB500A"/>
    <w:rsid w:val="00AB5260"/>
    <w:rsid w:val="00AB5CED"/>
    <w:rsid w:val="00AB7317"/>
    <w:rsid w:val="00AC178C"/>
    <w:rsid w:val="00AC508D"/>
    <w:rsid w:val="00AC5BE3"/>
    <w:rsid w:val="00AD0D3C"/>
    <w:rsid w:val="00AD1B24"/>
    <w:rsid w:val="00AD1E9B"/>
    <w:rsid w:val="00AD2789"/>
    <w:rsid w:val="00AD32A3"/>
    <w:rsid w:val="00AD3568"/>
    <w:rsid w:val="00AD3BCA"/>
    <w:rsid w:val="00AD3F23"/>
    <w:rsid w:val="00AD4AE0"/>
    <w:rsid w:val="00AD572A"/>
    <w:rsid w:val="00AD74CA"/>
    <w:rsid w:val="00AE033B"/>
    <w:rsid w:val="00AE4AD2"/>
    <w:rsid w:val="00AE4FA4"/>
    <w:rsid w:val="00AE7927"/>
    <w:rsid w:val="00AE7F40"/>
    <w:rsid w:val="00AF21CE"/>
    <w:rsid w:val="00AF2F77"/>
    <w:rsid w:val="00AF5812"/>
    <w:rsid w:val="00AF738F"/>
    <w:rsid w:val="00B00734"/>
    <w:rsid w:val="00B00ACC"/>
    <w:rsid w:val="00B0241E"/>
    <w:rsid w:val="00B03DCE"/>
    <w:rsid w:val="00B0400F"/>
    <w:rsid w:val="00B04A3A"/>
    <w:rsid w:val="00B067B8"/>
    <w:rsid w:val="00B07011"/>
    <w:rsid w:val="00B0750D"/>
    <w:rsid w:val="00B1080E"/>
    <w:rsid w:val="00B136EE"/>
    <w:rsid w:val="00B146DE"/>
    <w:rsid w:val="00B14C91"/>
    <w:rsid w:val="00B16045"/>
    <w:rsid w:val="00B162B3"/>
    <w:rsid w:val="00B164F3"/>
    <w:rsid w:val="00B17737"/>
    <w:rsid w:val="00B17761"/>
    <w:rsid w:val="00B17A9E"/>
    <w:rsid w:val="00B20BB9"/>
    <w:rsid w:val="00B22F4A"/>
    <w:rsid w:val="00B23DDE"/>
    <w:rsid w:val="00B24370"/>
    <w:rsid w:val="00B2511A"/>
    <w:rsid w:val="00B2563C"/>
    <w:rsid w:val="00B2617D"/>
    <w:rsid w:val="00B26D9F"/>
    <w:rsid w:val="00B307E2"/>
    <w:rsid w:val="00B31CE7"/>
    <w:rsid w:val="00B32A93"/>
    <w:rsid w:val="00B339C1"/>
    <w:rsid w:val="00B353B5"/>
    <w:rsid w:val="00B357E4"/>
    <w:rsid w:val="00B363AD"/>
    <w:rsid w:val="00B40108"/>
    <w:rsid w:val="00B410C5"/>
    <w:rsid w:val="00B41B8F"/>
    <w:rsid w:val="00B44775"/>
    <w:rsid w:val="00B44993"/>
    <w:rsid w:val="00B449C5"/>
    <w:rsid w:val="00B44D1A"/>
    <w:rsid w:val="00B44E37"/>
    <w:rsid w:val="00B4623B"/>
    <w:rsid w:val="00B468FD"/>
    <w:rsid w:val="00B51735"/>
    <w:rsid w:val="00B5276F"/>
    <w:rsid w:val="00B5567A"/>
    <w:rsid w:val="00B55E99"/>
    <w:rsid w:val="00B57601"/>
    <w:rsid w:val="00B60891"/>
    <w:rsid w:val="00B63C0C"/>
    <w:rsid w:val="00B6415E"/>
    <w:rsid w:val="00B6572F"/>
    <w:rsid w:val="00B67C86"/>
    <w:rsid w:val="00B67FA6"/>
    <w:rsid w:val="00B71207"/>
    <w:rsid w:val="00B7137D"/>
    <w:rsid w:val="00B72E9A"/>
    <w:rsid w:val="00B73D73"/>
    <w:rsid w:val="00B75284"/>
    <w:rsid w:val="00B769E8"/>
    <w:rsid w:val="00B7741B"/>
    <w:rsid w:val="00B77F80"/>
    <w:rsid w:val="00B80D78"/>
    <w:rsid w:val="00B81210"/>
    <w:rsid w:val="00B81B7C"/>
    <w:rsid w:val="00B83300"/>
    <w:rsid w:val="00B8394A"/>
    <w:rsid w:val="00B83A04"/>
    <w:rsid w:val="00B8438C"/>
    <w:rsid w:val="00B85243"/>
    <w:rsid w:val="00B9062A"/>
    <w:rsid w:val="00B90942"/>
    <w:rsid w:val="00B92758"/>
    <w:rsid w:val="00B93112"/>
    <w:rsid w:val="00B9585C"/>
    <w:rsid w:val="00B967B3"/>
    <w:rsid w:val="00B967C2"/>
    <w:rsid w:val="00B974B5"/>
    <w:rsid w:val="00B97653"/>
    <w:rsid w:val="00BA1835"/>
    <w:rsid w:val="00BA1DB9"/>
    <w:rsid w:val="00BA3307"/>
    <w:rsid w:val="00BA498B"/>
    <w:rsid w:val="00BA61B3"/>
    <w:rsid w:val="00BA6CA3"/>
    <w:rsid w:val="00BA7139"/>
    <w:rsid w:val="00BB0001"/>
    <w:rsid w:val="00BB04E7"/>
    <w:rsid w:val="00BB0EA7"/>
    <w:rsid w:val="00BB497D"/>
    <w:rsid w:val="00BB4DA1"/>
    <w:rsid w:val="00BB4EA7"/>
    <w:rsid w:val="00BB7FC3"/>
    <w:rsid w:val="00BC31C1"/>
    <w:rsid w:val="00BC392B"/>
    <w:rsid w:val="00BC5D91"/>
    <w:rsid w:val="00BC6176"/>
    <w:rsid w:val="00BC737B"/>
    <w:rsid w:val="00BC7946"/>
    <w:rsid w:val="00BD16B8"/>
    <w:rsid w:val="00BD1C03"/>
    <w:rsid w:val="00BD1DB0"/>
    <w:rsid w:val="00BD455F"/>
    <w:rsid w:val="00BD504A"/>
    <w:rsid w:val="00BD50F3"/>
    <w:rsid w:val="00BD5542"/>
    <w:rsid w:val="00BE0567"/>
    <w:rsid w:val="00BE088B"/>
    <w:rsid w:val="00BE0A2E"/>
    <w:rsid w:val="00BE0FBE"/>
    <w:rsid w:val="00BE2705"/>
    <w:rsid w:val="00BE4775"/>
    <w:rsid w:val="00BE49B2"/>
    <w:rsid w:val="00BE4BEF"/>
    <w:rsid w:val="00BE4FD0"/>
    <w:rsid w:val="00BE5E35"/>
    <w:rsid w:val="00BE65D5"/>
    <w:rsid w:val="00BE7195"/>
    <w:rsid w:val="00BE76D1"/>
    <w:rsid w:val="00BE7E82"/>
    <w:rsid w:val="00BF00C4"/>
    <w:rsid w:val="00BF19A5"/>
    <w:rsid w:val="00BF30DE"/>
    <w:rsid w:val="00BF633E"/>
    <w:rsid w:val="00C01AEB"/>
    <w:rsid w:val="00C02834"/>
    <w:rsid w:val="00C02A4A"/>
    <w:rsid w:val="00C034B2"/>
    <w:rsid w:val="00C05BCC"/>
    <w:rsid w:val="00C0637E"/>
    <w:rsid w:val="00C0722E"/>
    <w:rsid w:val="00C1037E"/>
    <w:rsid w:val="00C1051C"/>
    <w:rsid w:val="00C11152"/>
    <w:rsid w:val="00C11B9E"/>
    <w:rsid w:val="00C11EC6"/>
    <w:rsid w:val="00C12F5F"/>
    <w:rsid w:val="00C13BB7"/>
    <w:rsid w:val="00C1545B"/>
    <w:rsid w:val="00C157E6"/>
    <w:rsid w:val="00C1633B"/>
    <w:rsid w:val="00C16CD6"/>
    <w:rsid w:val="00C2051A"/>
    <w:rsid w:val="00C20739"/>
    <w:rsid w:val="00C20900"/>
    <w:rsid w:val="00C21ED0"/>
    <w:rsid w:val="00C22941"/>
    <w:rsid w:val="00C23876"/>
    <w:rsid w:val="00C25067"/>
    <w:rsid w:val="00C26EBA"/>
    <w:rsid w:val="00C27BFA"/>
    <w:rsid w:val="00C30FAA"/>
    <w:rsid w:val="00C3126D"/>
    <w:rsid w:val="00C3157E"/>
    <w:rsid w:val="00C350E3"/>
    <w:rsid w:val="00C35AC1"/>
    <w:rsid w:val="00C35C24"/>
    <w:rsid w:val="00C40EDB"/>
    <w:rsid w:val="00C41523"/>
    <w:rsid w:val="00C42A1C"/>
    <w:rsid w:val="00C43C1D"/>
    <w:rsid w:val="00C45BCA"/>
    <w:rsid w:val="00C4762D"/>
    <w:rsid w:val="00C542C6"/>
    <w:rsid w:val="00C543E7"/>
    <w:rsid w:val="00C548B4"/>
    <w:rsid w:val="00C54B0F"/>
    <w:rsid w:val="00C54F06"/>
    <w:rsid w:val="00C56375"/>
    <w:rsid w:val="00C60201"/>
    <w:rsid w:val="00C60AFC"/>
    <w:rsid w:val="00C60C34"/>
    <w:rsid w:val="00C628C4"/>
    <w:rsid w:val="00C632D5"/>
    <w:rsid w:val="00C639E8"/>
    <w:rsid w:val="00C63AE1"/>
    <w:rsid w:val="00C65DA6"/>
    <w:rsid w:val="00C65E5A"/>
    <w:rsid w:val="00C675A4"/>
    <w:rsid w:val="00C675F1"/>
    <w:rsid w:val="00C70FA2"/>
    <w:rsid w:val="00C7108F"/>
    <w:rsid w:val="00C71E18"/>
    <w:rsid w:val="00C72D2D"/>
    <w:rsid w:val="00C72E7D"/>
    <w:rsid w:val="00C731CC"/>
    <w:rsid w:val="00C7380E"/>
    <w:rsid w:val="00C73DA5"/>
    <w:rsid w:val="00C76A6D"/>
    <w:rsid w:val="00C772A9"/>
    <w:rsid w:val="00C77FEE"/>
    <w:rsid w:val="00C802B4"/>
    <w:rsid w:val="00C809FF"/>
    <w:rsid w:val="00C8150C"/>
    <w:rsid w:val="00C82D1F"/>
    <w:rsid w:val="00C833C8"/>
    <w:rsid w:val="00C84573"/>
    <w:rsid w:val="00C92F85"/>
    <w:rsid w:val="00C94577"/>
    <w:rsid w:val="00C94606"/>
    <w:rsid w:val="00C94BA5"/>
    <w:rsid w:val="00C9503F"/>
    <w:rsid w:val="00C964F5"/>
    <w:rsid w:val="00C96D6D"/>
    <w:rsid w:val="00C97199"/>
    <w:rsid w:val="00CA0AF0"/>
    <w:rsid w:val="00CA1051"/>
    <w:rsid w:val="00CA17F6"/>
    <w:rsid w:val="00CA2170"/>
    <w:rsid w:val="00CA2395"/>
    <w:rsid w:val="00CA316E"/>
    <w:rsid w:val="00CA39E9"/>
    <w:rsid w:val="00CA4993"/>
    <w:rsid w:val="00CA59EE"/>
    <w:rsid w:val="00CA6F3D"/>
    <w:rsid w:val="00CA6F63"/>
    <w:rsid w:val="00CB1B22"/>
    <w:rsid w:val="00CB317F"/>
    <w:rsid w:val="00CB3409"/>
    <w:rsid w:val="00CB371A"/>
    <w:rsid w:val="00CC078C"/>
    <w:rsid w:val="00CC2DEB"/>
    <w:rsid w:val="00CC3727"/>
    <w:rsid w:val="00CC3F98"/>
    <w:rsid w:val="00CC56CC"/>
    <w:rsid w:val="00CC58A3"/>
    <w:rsid w:val="00CC6223"/>
    <w:rsid w:val="00CC67C5"/>
    <w:rsid w:val="00CC6C94"/>
    <w:rsid w:val="00CC7704"/>
    <w:rsid w:val="00CD1171"/>
    <w:rsid w:val="00CD33A9"/>
    <w:rsid w:val="00CD37E9"/>
    <w:rsid w:val="00CD4100"/>
    <w:rsid w:val="00CD6775"/>
    <w:rsid w:val="00CD6A84"/>
    <w:rsid w:val="00CD77CA"/>
    <w:rsid w:val="00CD7B57"/>
    <w:rsid w:val="00CD7C7E"/>
    <w:rsid w:val="00CE0B27"/>
    <w:rsid w:val="00CE1607"/>
    <w:rsid w:val="00CE3BB2"/>
    <w:rsid w:val="00CE7225"/>
    <w:rsid w:val="00CE7561"/>
    <w:rsid w:val="00CF0E8B"/>
    <w:rsid w:val="00CF1D3F"/>
    <w:rsid w:val="00CF30FA"/>
    <w:rsid w:val="00CF320C"/>
    <w:rsid w:val="00CF3293"/>
    <w:rsid w:val="00CF378A"/>
    <w:rsid w:val="00CF629F"/>
    <w:rsid w:val="00CF6788"/>
    <w:rsid w:val="00CF6A67"/>
    <w:rsid w:val="00CF70B4"/>
    <w:rsid w:val="00CF7A5E"/>
    <w:rsid w:val="00D00665"/>
    <w:rsid w:val="00D0176B"/>
    <w:rsid w:val="00D018CA"/>
    <w:rsid w:val="00D02257"/>
    <w:rsid w:val="00D02952"/>
    <w:rsid w:val="00D02B41"/>
    <w:rsid w:val="00D02E2F"/>
    <w:rsid w:val="00D031F0"/>
    <w:rsid w:val="00D03A71"/>
    <w:rsid w:val="00D052FD"/>
    <w:rsid w:val="00D05FE2"/>
    <w:rsid w:val="00D0674C"/>
    <w:rsid w:val="00D073DC"/>
    <w:rsid w:val="00D10913"/>
    <w:rsid w:val="00D11099"/>
    <w:rsid w:val="00D11168"/>
    <w:rsid w:val="00D146A2"/>
    <w:rsid w:val="00D15056"/>
    <w:rsid w:val="00D16284"/>
    <w:rsid w:val="00D16340"/>
    <w:rsid w:val="00D16FF5"/>
    <w:rsid w:val="00D17083"/>
    <w:rsid w:val="00D17897"/>
    <w:rsid w:val="00D178C1"/>
    <w:rsid w:val="00D1794C"/>
    <w:rsid w:val="00D20C89"/>
    <w:rsid w:val="00D238D9"/>
    <w:rsid w:val="00D25878"/>
    <w:rsid w:val="00D2610D"/>
    <w:rsid w:val="00D27799"/>
    <w:rsid w:val="00D30458"/>
    <w:rsid w:val="00D324E5"/>
    <w:rsid w:val="00D34E91"/>
    <w:rsid w:val="00D37117"/>
    <w:rsid w:val="00D3717D"/>
    <w:rsid w:val="00D37975"/>
    <w:rsid w:val="00D41171"/>
    <w:rsid w:val="00D42FBA"/>
    <w:rsid w:val="00D46C30"/>
    <w:rsid w:val="00D4751F"/>
    <w:rsid w:val="00D50419"/>
    <w:rsid w:val="00D50CF3"/>
    <w:rsid w:val="00D52498"/>
    <w:rsid w:val="00D534DD"/>
    <w:rsid w:val="00D56364"/>
    <w:rsid w:val="00D6073A"/>
    <w:rsid w:val="00D61E6E"/>
    <w:rsid w:val="00D62C37"/>
    <w:rsid w:val="00D640F5"/>
    <w:rsid w:val="00D6520C"/>
    <w:rsid w:val="00D66D5B"/>
    <w:rsid w:val="00D67806"/>
    <w:rsid w:val="00D7341A"/>
    <w:rsid w:val="00D7512E"/>
    <w:rsid w:val="00D800F5"/>
    <w:rsid w:val="00D811A0"/>
    <w:rsid w:val="00D83B80"/>
    <w:rsid w:val="00D85093"/>
    <w:rsid w:val="00D8582A"/>
    <w:rsid w:val="00D85DFE"/>
    <w:rsid w:val="00D866D6"/>
    <w:rsid w:val="00D907EF"/>
    <w:rsid w:val="00D91B7C"/>
    <w:rsid w:val="00D9367F"/>
    <w:rsid w:val="00D94F74"/>
    <w:rsid w:val="00D962A2"/>
    <w:rsid w:val="00DA3203"/>
    <w:rsid w:val="00DA5111"/>
    <w:rsid w:val="00DB156E"/>
    <w:rsid w:val="00DB22AE"/>
    <w:rsid w:val="00DB2D1E"/>
    <w:rsid w:val="00DB4DBE"/>
    <w:rsid w:val="00DB6432"/>
    <w:rsid w:val="00DB6551"/>
    <w:rsid w:val="00DB7345"/>
    <w:rsid w:val="00DB7ACD"/>
    <w:rsid w:val="00DC07BC"/>
    <w:rsid w:val="00DC1A28"/>
    <w:rsid w:val="00DC249E"/>
    <w:rsid w:val="00DC2901"/>
    <w:rsid w:val="00DC3954"/>
    <w:rsid w:val="00DC4C0F"/>
    <w:rsid w:val="00DC4C40"/>
    <w:rsid w:val="00DC768D"/>
    <w:rsid w:val="00DD006B"/>
    <w:rsid w:val="00DD1903"/>
    <w:rsid w:val="00DD228D"/>
    <w:rsid w:val="00DD6A7E"/>
    <w:rsid w:val="00DD714A"/>
    <w:rsid w:val="00DE05BD"/>
    <w:rsid w:val="00DE0FF5"/>
    <w:rsid w:val="00DE138F"/>
    <w:rsid w:val="00DE2016"/>
    <w:rsid w:val="00DE2708"/>
    <w:rsid w:val="00DE320F"/>
    <w:rsid w:val="00DE3283"/>
    <w:rsid w:val="00DE477C"/>
    <w:rsid w:val="00DE55A2"/>
    <w:rsid w:val="00DE6478"/>
    <w:rsid w:val="00DF1C27"/>
    <w:rsid w:val="00DF29D1"/>
    <w:rsid w:val="00DF2D27"/>
    <w:rsid w:val="00DF2D2F"/>
    <w:rsid w:val="00DF4ECE"/>
    <w:rsid w:val="00DF6B57"/>
    <w:rsid w:val="00DF7CE6"/>
    <w:rsid w:val="00E05A86"/>
    <w:rsid w:val="00E06F3D"/>
    <w:rsid w:val="00E12940"/>
    <w:rsid w:val="00E12CFD"/>
    <w:rsid w:val="00E13F9A"/>
    <w:rsid w:val="00E14F3C"/>
    <w:rsid w:val="00E15663"/>
    <w:rsid w:val="00E17CC5"/>
    <w:rsid w:val="00E20A53"/>
    <w:rsid w:val="00E23823"/>
    <w:rsid w:val="00E2492E"/>
    <w:rsid w:val="00E24D0B"/>
    <w:rsid w:val="00E2547E"/>
    <w:rsid w:val="00E25596"/>
    <w:rsid w:val="00E25F12"/>
    <w:rsid w:val="00E26456"/>
    <w:rsid w:val="00E26D6A"/>
    <w:rsid w:val="00E26F1E"/>
    <w:rsid w:val="00E276F1"/>
    <w:rsid w:val="00E30C4D"/>
    <w:rsid w:val="00E31498"/>
    <w:rsid w:val="00E31572"/>
    <w:rsid w:val="00E31727"/>
    <w:rsid w:val="00E319C6"/>
    <w:rsid w:val="00E32460"/>
    <w:rsid w:val="00E32769"/>
    <w:rsid w:val="00E3447E"/>
    <w:rsid w:val="00E360EE"/>
    <w:rsid w:val="00E36ED5"/>
    <w:rsid w:val="00E40C6E"/>
    <w:rsid w:val="00E41275"/>
    <w:rsid w:val="00E42840"/>
    <w:rsid w:val="00E43ACA"/>
    <w:rsid w:val="00E43F26"/>
    <w:rsid w:val="00E445E0"/>
    <w:rsid w:val="00E4472A"/>
    <w:rsid w:val="00E44C4C"/>
    <w:rsid w:val="00E46E43"/>
    <w:rsid w:val="00E47FDA"/>
    <w:rsid w:val="00E50787"/>
    <w:rsid w:val="00E507A6"/>
    <w:rsid w:val="00E50858"/>
    <w:rsid w:val="00E50F39"/>
    <w:rsid w:val="00E53132"/>
    <w:rsid w:val="00E53AD4"/>
    <w:rsid w:val="00E53C37"/>
    <w:rsid w:val="00E57FE7"/>
    <w:rsid w:val="00E661B8"/>
    <w:rsid w:val="00E66521"/>
    <w:rsid w:val="00E6692F"/>
    <w:rsid w:val="00E670B7"/>
    <w:rsid w:val="00E70774"/>
    <w:rsid w:val="00E718E3"/>
    <w:rsid w:val="00E74591"/>
    <w:rsid w:val="00E810F1"/>
    <w:rsid w:val="00E821CC"/>
    <w:rsid w:val="00E84501"/>
    <w:rsid w:val="00E8562C"/>
    <w:rsid w:val="00E85864"/>
    <w:rsid w:val="00E87D66"/>
    <w:rsid w:val="00E87F90"/>
    <w:rsid w:val="00E91D7D"/>
    <w:rsid w:val="00E9223B"/>
    <w:rsid w:val="00E945F6"/>
    <w:rsid w:val="00E95E31"/>
    <w:rsid w:val="00E96431"/>
    <w:rsid w:val="00EA0B40"/>
    <w:rsid w:val="00EA135B"/>
    <w:rsid w:val="00EA16BB"/>
    <w:rsid w:val="00EA1FD3"/>
    <w:rsid w:val="00EA30C5"/>
    <w:rsid w:val="00EA401B"/>
    <w:rsid w:val="00EA4448"/>
    <w:rsid w:val="00EA4D72"/>
    <w:rsid w:val="00EA5019"/>
    <w:rsid w:val="00EA5FE2"/>
    <w:rsid w:val="00EA71E2"/>
    <w:rsid w:val="00EA77F2"/>
    <w:rsid w:val="00EA79CA"/>
    <w:rsid w:val="00EB0024"/>
    <w:rsid w:val="00EB18C3"/>
    <w:rsid w:val="00EB1F87"/>
    <w:rsid w:val="00EB42F9"/>
    <w:rsid w:val="00EB498F"/>
    <w:rsid w:val="00EB5CDA"/>
    <w:rsid w:val="00EB6242"/>
    <w:rsid w:val="00EB656D"/>
    <w:rsid w:val="00EB6E5D"/>
    <w:rsid w:val="00EB728A"/>
    <w:rsid w:val="00EB7ACA"/>
    <w:rsid w:val="00EC0D3D"/>
    <w:rsid w:val="00EC2A70"/>
    <w:rsid w:val="00EC2E93"/>
    <w:rsid w:val="00EC2F47"/>
    <w:rsid w:val="00EC5B40"/>
    <w:rsid w:val="00EC6BB4"/>
    <w:rsid w:val="00EC7B96"/>
    <w:rsid w:val="00ED0B25"/>
    <w:rsid w:val="00ED1E4F"/>
    <w:rsid w:val="00ED2607"/>
    <w:rsid w:val="00ED2A08"/>
    <w:rsid w:val="00ED2C70"/>
    <w:rsid w:val="00ED2F06"/>
    <w:rsid w:val="00ED30BC"/>
    <w:rsid w:val="00ED52CE"/>
    <w:rsid w:val="00ED5ED0"/>
    <w:rsid w:val="00EE0034"/>
    <w:rsid w:val="00EE0088"/>
    <w:rsid w:val="00EE05D8"/>
    <w:rsid w:val="00EE3C55"/>
    <w:rsid w:val="00EE59F0"/>
    <w:rsid w:val="00EE7627"/>
    <w:rsid w:val="00EE7973"/>
    <w:rsid w:val="00EF060E"/>
    <w:rsid w:val="00EF18DE"/>
    <w:rsid w:val="00EF2703"/>
    <w:rsid w:val="00EF5804"/>
    <w:rsid w:val="00EF5A94"/>
    <w:rsid w:val="00F0350C"/>
    <w:rsid w:val="00F03B7B"/>
    <w:rsid w:val="00F1035D"/>
    <w:rsid w:val="00F12DC6"/>
    <w:rsid w:val="00F12FA9"/>
    <w:rsid w:val="00F145CA"/>
    <w:rsid w:val="00F14753"/>
    <w:rsid w:val="00F17244"/>
    <w:rsid w:val="00F201B1"/>
    <w:rsid w:val="00F21C04"/>
    <w:rsid w:val="00F234B1"/>
    <w:rsid w:val="00F23D12"/>
    <w:rsid w:val="00F24902"/>
    <w:rsid w:val="00F25443"/>
    <w:rsid w:val="00F25C97"/>
    <w:rsid w:val="00F3245C"/>
    <w:rsid w:val="00F327A6"/>
    <w:rsid w:val="00F33215"/>
    <w:rsid w:val="00F3442F"/>
    <w:rsid w:val="00F36C98"/>
    <w:rsid w:val="00F42E5D"/>
    <w:rsid w:val="00F4328D"/>
    <w:rsid w:val="00F442A2"/>
    <w:rsid w:val="00F44678"/>
    <w:rsid w:val="00F44836"/>
    <w:rsid w:val="00F44CD9"/>
    <w:rsid w:val="00F47CDE"/>
    <w:rsid w:val="00F500BA"/>
    <w:rsid w:val="00F505F1"/>
    <w:rsid w:val="00F52BE2"/>
    <w:rsid w:val="00F56DDC"/>
    <w:rsid w:val="00F5756B"/>
    <w:rsid w:val="00F61EF1"/>
    <w:rsid w:val="00F628AD"/>
    <w:rsid w:val="00F62CC6"/>
    <w:rsid w:val="00F64EEE"/>
    <w:rsid w:val="00F6692B"/>
    <w:rsid w:val="00F71F73"/>
    <w:rsid w:val="00F72A07"/>
    <w:rsid w:val="00F72EA9"/>
    <w:rsid w:val="00F74E95"/>
    <w:rsid w:val="00F75F11"/>
    <w:rsid w:val="00F76E8F"/>
    <w:rsid w:val="00F77740"/>
    <w:rsid w:val="00F77952"/>
    <w:rsid w:val="00F80FB1"/>
    <w:rsid w:val="00F821F6"/>
    <w:rsid w:val="00F8480D"/>
    <w:rsid w:val="00F850EC"/>
    <w:rsid w:val="00F8569A"/>
    <w:rsid w:val="00F856DF"/>
    <w:rsid w:val="00F86385"/>
    <w:rsid w:val="00F878E6"/>
    <w:rsid w:val="00F903C8"/>
    <w:rsid w:val="00F93B7C"/>
    <w:rsid w:val="00F96B2D"/>
    <w:rsid w:val="00F96B9F"/>
    <w:rsid w:val="00FA01A0"/>
    <w:rsid w:val="00FA0436"/>
    <w:rsid w:val="00FA088C"/>
    <w:rsid w:val="00FA0E07"/>
    <w:rsid w:val="00FA18E5"/>
    <w:rsid w:val="00FA1BFE"/>
    <w:rsid w:val="00FA2A94"/>
    <w:rsid w:val="00FA497B"/>
    <w:rsid w:val="00FA7340"/>
    <w:rsid w:val="00FB04D2"/>
    <w:rsid w:val="00FB086C"/>
    <w:rsid w:val="00FB0F15"/>
    <w:rsid w:val="00FB169F"/>
    <w:rsid w:val="00FB1C3A"/>
    <w:rsid w:val="00FB1E82"/>
    <w:rsid w:val="00FB2D0E"/>
    <w:rsid w:val="00FB4F52"/>
    <w:rsid w:val="00FB5442"/>
    <w:rsid w:val="00FB57BB"/>
    <w:rsid w:val="00FB5BB2"/>
    <w:rsid w:val="00FC3EE3"/>
    <w:rsid w:val="00FC48BF"/>
    <w:rsid w:val="00FC623B"/>
    <w:rsid w:val="00FC7039"/>
    <w:rsid w:val="00FD00FB"/>
    <w:rsid w:val="00FD1780"/>
    <w:rsid w:val="00FD2525"/>
    <w:rsid w:val="00FD296C"/>
    <w:rsid w:val="00FD559C"/>
    <w:rsid w:val="00FD7B8B"/>
    <w:rsid w:val="00FD7D6F"/>
    <w:rsid w:val="00FD7DF0"/>
    <w:rsid w:val="00FE0083"/>
    <w:rsid w:val="00FE2F50"/>
    <w:rsid w:val="00FE3887"/>
    <w:rsid w:val="00FE46C2"/>
    <w:rsid w:val="00FF066A"/>
    <w:rsid w:val="00FF2822"/>
    <w:rsid w:val="00FF3272"/>
    <w:rsid w:val="00FF522C"/>
    <w:rsid w:val="00FF5E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hapeDefaults>
    <o:shapedefaults v:ext="edit" spidmax="2049"/>
    <o:shapelayout v:ext="edit">
      <o:idmap v:ext="edit" data="1"/>
    </o:shapelayout>
  </w:shapeDefaults>
  <w:decimalSymbol w:val=","/>
  <w:listSeparator w:val=";"/>
  <w15:chartTrackingRefBased/>
  <w15:docId w15:val="{398AF31A-29FA-4E21-9885-D0E9FE589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able of figures"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8">
    <w:name w:val="Normal"/>
    <w:qFormat/>
    <w:rsid w:val="0056673D"/>
    <w:pPr>
      <w:ind w:firstLine="567"/>
      <w:jc w:val="both"/>
    </w:pPr>
    <w:rPr>
      <w:noProof/>
      <w:sz w:val="24"/>
    </w:rPr>
  </w:style>
  <w:style w:type="paragraph" w:styleId="10">
    <w:name w:val="heading 1"/>
    <w:aliases w:val="ASFK_1"/>
    <w:next w:val="ASFKNormal"/>
    <w:link w:val="12"/>
    <w:qFormat/>
    <w:rsid w:val="0056673D"/>
    <w:pPr>
      <w:keepNext/>
      <w:pageBreakBefore/>
      <w:numPr>
        <w:numId w:val="122"/>
      </w:numPr>
      <w:suppressAutoHyphens/>
      <w:spacing w:before="240" w:after="360"/>
      <w:contextualSpacing/>
      <w:jc w:val="center"/>
      <w:outlineLvl w:val="0"/>
    </w:pPr>
    <w:rPr>
      <w:b/>
      <w:caps/>
      <w:sz w:val="32"/>
      <w:szCs w:val="36"/>
    </w:rPr>
  </w:style>
  <w:style w:type="paragraph" w:styleId="21">
    <w:name w:val="heading 2"/>
    <w:aliases w:val="ASFK_2"/>
    <w:basedOn w:val="10"/>
    <w:next w:val="ASFKNormal"/>
    <w:link w:val="23"/>
    <w:qFormat/>
    <w:rsid w:val="0056673D"/>
    <w:pPr>
      <w:pageBreakBefore w:val="0"/>
      <w:numPr>
        <w:ilvl w:val="1"/>
      </w:numPr>
      <w:spacing w:after="240"/>
      <w:jc w:val="left"/>
      <w:outlineLvl w:val="1"/>
    </w:pPr>
    <w:rPr>
      <w:rFonts w:cs="Arial"/>
      <w:bCs/>
      <w:iCs/>
      <w:caps w:val="0"/>
      <w:szCs w:val="32"/>
    </w:rPr>
  </w:style>
  <w:style w:type="paragraph" w:styleId="32">
    <w:name w:val="heading 3"/>
    <w:aliases w:val="ASFK_3"/>
    <w:basedOn w:val="21"/>
    <w:next w:val="ASFKNormal"/>
    <w:link w:val="33"/>
    <w:qFormat/>
    <w:rsid w:val="0056673D"/>
    <w:pPr>
      <w:keepLines/>
      <w:numPr>
        <w:ilvl w:val="2"/>
      </w:numPr>
      <w:outlineLvl w:val="2"/>
    </w:pPr>
    <w:rPr>
      <w:bCs w:val="0"/>
      <w:sz w:val="26"/>
      <w:szCs w:val="26"/>
    </w:rPr>
  </w:style>
  <w:style w:type="paragraph" w:styleId="41">
    <w:name w:val="heading 4"/>
    <w:aliases w:val="ASFK_4"/>
    <w:basedOn w:val="32"/>
    <w:next w:val="ASFKNormal"/>
    <w:link w:val="42"/>
    <w:qFormat/>
    <w:rsid w:val="0056673D"/>
    <w:pPr>
      <w:numPr>
        <w:ilvl w:val="3"/>
      </w:numPr>
      <w:outlineLvl w:val="3"/>
    </w:pPr>
    <w:rPr>
      <w:sz w:val="24"/>
    </w:rPr>
  </w:style>
  <w:style w:type="paragraph" w:styleId="51">
    <w:name w:val="heading 5"/>
    <w:aliases w:val="ASFK_5"/>
    <w:next w:val="ASFKNormal"/>
    <w:link w:val="52"/>
    <w:qFormat/>
    <w:rsid w:val="0056673D"/>
    <w:pPr>
      <w:keepNext/>
      <w:tabs>
        <w:tab w:val="left" w:pos="567"/>
      </w:tabs>
      <w:suppressAutoHyphens/>
      <w:spacing w:before="240" w:after="120"/>
      <w:ind w:left="567"/>
      <w:outlineLvl w:val="4"/>
    </w:pPr>
    <w:rPr>
      <w:b/>
      <w:bCs/>
      <w:iCs/>
      <w:sz w:val="24"/>
      <w:szCs w:val="26"/>
    </w:rPr>
  </w:style>
  <w:style w:type="paragraph" w:styleId="6">
    <w:name w:val="heading 6"/>
    <w:basedOn w:val="a8"/>
    <w:next w:val="a8"/>
    <w:qFormat/>
    <w:rsid w:val="0056673D"/>
    <w:pPr>
      <w:numPr>
        <w:ilvl w:val="5"/>
        <w:numId w:val="123"/>
      </w:numPr>
      <w:tabs>
        <w:tab w:val="clear" w:pos="1152"/>
        <w:tab w:val="num" w:pos="360"/>
      </w:tabs>
      <w:spacing w:before="240" w:after="60"/>
      <w:ind w:left="0" w:firstLine="0"/>
      <w:outlineLvl w:val="5"/>
    </w:pPr>
    <w:rPr>
      <w:b/>
      <w:bCs/>
      <w:sz w:val="22"/>
      <w:szCs w:val="22"/>
    </w:rPr>
  </w:style>
  <w:style w:type="paragraph" w:styleId="7">
    <w:name w:val="heading 7"/>
    <w:basedOn w:val="a8"/>
    <w:next w:val="a8"/>
    <w:qFormat/>
    <w:rsid w:val="0056673D"/>
    <w:pPr>
      <w:numPr>
        <w:ilvl w:val="6"/>
        <w:numId w:val="123"/>
      </w:numPr>
      <w:tabs>
        <w:tab w:val="clear" w:pos="1296"/>
        <w:tab w:val="num" w:pos="360"/>
      </w:tabs>
      <w:spacing w:before="240" w:after="60"/>
      <w:ind w:left="0" w:firstLine="0"/>
      <w:outlineLvl w:val="6"/>
    </w:pPr>
  </w:style>
  <w:style w:type="paragraph" w:styleId="8">
    <w:name w:val="heading 8"/>
    <w:basedOn w:val="a8"/>
    <w:next w:val="a8"/>
    <w:qFormat/>
    <w:rsid w:val="0056673D"/>
    <w:pPr>
      <w:numPr>
        <w:ilvl w:val="7"/>
        <w:numId w:val="123"/>
      </w:numPr>
      <w:tabs>
        <w:tab w:val="clear" w:pos="1440"/>
        <w:tab w:val="num" w:pos="360"/>
      </w:tabs>
      <w:spacing w:before="240" w:after="60"/>
      <w:ind w:left="0" w:firstLine="0"/>
      <w:outlineLvl w:val="7"/>
    </w:pPr>
    <w:rPr>
      <w:i/>
      <w:iCs/>
    </w:rPr>
  </w:style>
  <w:style w:type="paragraph" w:styleId="9">
    <w:name w:val="heading 9"/>
    <w:basedOn w:val="a8"/>
    <w:next w:val="a8"/>
    <w:qFormat/>
    <w:rsid w:val="0056673D"/>
    <w:pPr>
      <w:numPr>
        <w:ilvl w:val="8"/>
        <w:numId w:val="123"/>
      </w:numPr>
      <w:tabs>
        <w:tab w:val="clear" w:pos="1584"/>
        <w:tab w:val="num" w:pos="360"/>
      </w:tabs>
      <w:spacing w:before="240" w:after="60"/>
      <w:ind w:left="0" w:firstLine="0"/>
      <w:outlineLvl w:val="8"/>
    </w:pPr>
    <w:rPr>
      <w:rFonts w:ascii="Arial" w:hAnsi="Arial"/>
      <w:sz w:val="22"/>
      <w:szCs w:val="22"/>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paragraph" w:customStyle="1" w:styleId="ASFKFigure">
    <w:name w:val="_ASFK_Figure"/>
    <w:next w:val="a8"/>
    <w:link w:val="ASFKFigure0"/>
    <w:rsid w:val="0056673D"/>
    <w:pPr>
      <w:keepNext/>
      <w:spacing w:before="120" w:after="120"/>
      <w:jc w:val="center"/>
    </w:pPr>
    <w:rPr>
      <w:sz w:val="24"/>
    </w:rPr>
  </w:style>
  <w:style w:type="paragraph" w:customStyle="1" w:styleId="ASFKFigName">
    <w:name w:val="_ASFK_Fig_Name"/>
    <w:basedOn w:val="ASFKFigure"/>
    <w:next w:val="ASFKNormal"/>
    <w:link w:val="ASFKFigName0"/>
    <w:rsid w:val="0056673D"/>
    <w:pPr>
      <w:keepNext w:val="0"/>
      <w:numPr>
        <w:numId w:val="108"/>
      </w:numPr>
      <w:suppressAutoHyphens/>
      <w:contextualSpacing/>
    </w:pPr>
    <w:rPr>
      <w:b/>
      <w:szCs w:val="24"/>
    </w:rPr>
  </w:style>
  <w:style w:type="paragraph" w:customStyle="1" w:styleId="ASFKheader">
    <w:name w:val="_ASFK_header"/>
    <w:rsid w:val="0056673D"/>
    <w:rPr>
      <w:rFonts w:ascii="Arial" w:hAnsi="Arial"/>
      <w:b/>
      <w:color w:val="333333"/>
    </w:rPr>
  </w:style>
  <w:style w:type="paragraph" w:customStyle="1" w:styleId="ASFKListmark1">
    <w:name w:val="_ASFK_List_mark1"/>
    <w:link w:val="ASFKListmark10"/>
    <w:rsid w:val="0056673D"/>
    <w:pPr>
      <w:numPr>
        <w:numId w:val="109"/>
      </w:numPr>
      <w:jc w:val="both"/>
    </w:pPr>
    <w:rPr>
      <w:snapToGrid w:val="0"/>
      <w:sz w:val="24"/>
    </w:rPr>
  </w:style>
  <w:style w:type="paragraph" w:customStyle="1" w:styleId="ASFKListmark2">
    <w:name w:val="_ASFK_List_mark2"/>
    <w:link w:val="ASFKListmark20"/>
    <w:rsid w:val="0056673D"/>
    <w:pPr>
      <w:numPr>
        <w:numId w:val="110"/>
      </w:numPr>
      <w:jc w:val="both"/>
    </w:pPr>
    <w:rPr>
      <w:snapToGrid w:val="0"/>
      <w:sz w:val="24"/>
    </w:rPr>
  </w:style>
  <w:style w:type="paragraph" w:customStyle="1" w:styleId="ASFKListmark3">
    <w:name w:val="_ASFK_List_mark3"/>
    <w:link w:val="ASFKListmark30"/>
    <w:rsid w:val="0056673D"/>
    <w:pPr>
      <w:numPr>
        <w:numId w:val="111"/>
      </w:numPr>
    </w:pPr>
    <w:rPr>
      <w:snapToGrid w:val="0"/>
      <w:sz w:val="24"/>
    </w:rPr>
  </w:style>
  <w:style w:type="paragraph" w:customStyle="1" w:styleId="ASFKListmark4">
    <w:name w:val="_ASFK_List_mark4"/>
    <w:rsid w:val="0056673D"/>
    <w:pPr>
      <w:numPr>
        <w:numId w:val="112"/>
      </w:numPr>
    </w:pPr>
    <w:rPr>
      <w:sz w:val="24"/>
    </w:rPr>
  </w:style>
  <w:style w:type="paragraph" w:styleId="ac">
    <w:name w:val="header"/>
    <w:basedOn w:val="a8"/>
    <w:rsid w:val="0056673D"/>
    <w:pPr>
      <w:tabs>
        <w:tab w:val="center" w:pos="4677"/>
        <w:tab w:val="right" w:pos="9355"/>
      </w:tabs>
    </w:pPr>
  </w:style>
  <w:style w:type="character" w:customStyle="1" w:styleId="ASFKTablenorm">
    <w:name w:val="_ASFK_Table_norm Знак"/>
    <w:link w:val="ASFKTablenorm0"/>
    <w:rsid w:val="003A313C"/>
    <w:rPr>
      <w:sz w:val="22"/>
    </w:rPr>
  </w:style>
  <w:style w:type="paragraph" w:customStyle="1" w:styleId="ASFKListnormal18">
    <w:name w:val="_ASFK_List_normal_1.8"/>
    <w:basedOn w:val="ASFKListnormal"/>
    <w:rsid w:val="0056673D"/>
    <w:pPr>
      <w:tabs>
        <w:tab w:val="clear" w:pos="567"/>
        <w:tab w:val="left" w:pos="1021"/>
      </w:tabs>
      <w:ind w:left="1021"/>
    </w:pPr>
  </w:style>
  <w:style w:type="paragraph" w:customStyle="1" w:styleId="ASFKListnum2">
    <w:name w:val="_ASFK_List_num2"/>
    <w:basedOn w:val="ASFKListnum"/>
    <w:rsid w:val="0056673D"/>
    <w:pPr>
      <w:numPr>
        <w:ilvl w:val="1"/>
      </w:numPr>
    </w:pPr>
    <w:rPr>
      <w:szCs w:val="24"/>
    </w:rPr>
  </w:style>
  <w:style w:type="paragraph" w:customStyle="1" w:styleId="ASFKNameTable">
    <w:name w:val="_ASFK_Name_Table"/>
    <w:link w:val="ASFKNameTable0"/>
    <w:rsid w:val="0056673D"/>
    <w:pPr>
      <w:keepNext/>
      <w:numPr>
        <w:numId w:val="115"/>
      </w:numPr>
      <w:suppressAutoHyphens/>
      <w:spacing w:before="240" w:after="120"/>
    </w:pPr>
    <w:rPr>
      <w:b/>
      <w:sz w:val="24"/>
    </w:rPr>
  </w:style>
  <w:style w:type="paragraph" w:customStyle="1" w:styleId="ASFKNormal">
    <w:name w:val="_ASFK_Normal"/>
    <w:link w:val="ASFKNormal0"/>
    <w:rsid w:val="0056673D"/>
    <w:pPr>
      <w:spacing w:before="120" w:after="60"/>
      <w:ind w:firstLine="567"/>
      <w:contextualSpacing/>
      <w:jc w:val="both"/>
    </w:pPr>
    <w:rPr>
      <w:sz w:val="24"/>
    </w:rPr>
  </w:style>
  <w:style w:type="paragraph" w:customStyle="1" w:styleId="ASFKNormalWithout">
    <w:name w:val="_ASFK_Normal_Without"/>
    <w:basedOn w:val="ASFKNormal"/>
    <w:next w:val="ASFKNormal"/>
    <w:link w:val="ASFKNormalWithout0"/>
    <w:rsid w:val="0056673D"/>
    <w:pPr>
      <w:keepNext/>
    </w:pPr>
  </w:style>
  <w:style w:type="paragraph" w:customStyle="1" w:styleId="ASFKNote">
    <w:name w:val="_ASFK_Note"/>
    <w:next w:val="ASFKNormal"/>
    <w:link w:val="ASFKNote0"/>
    <w:rsid w:val="0056673D"/>
    <w:pPr>
      <w:spacing w:before="120" w:after="120"/>
      <w:ind w:left="1701" w:hanging="1701"/>
      <w:jc w:val="both"/>
    </w:pPr>
    <w:rPr>
      <w:sz w:val="24"/>
    </w:rPr>
  </w:style>
  <w:style w:type="paragraph" w:customStyle="1" w:styleId="ASFKNoteContinue">
    <w:name w:val="_ASFK_Note_Continue"/>
    <w:basedOn w:val="ASFKNote"/>
    <w:rsid w:val="0056673D"/>
    <w:pPr>
      <w:ind w:firstLine="0"/>
    </w:pPr>
  </w:style>
  <w:style w:type="paragraph" w:customStyle="1" w:styleId="ASFKReg">
    <w:name w:val="_ASFK_Reg"/>
    <w:rsid w:val="0056673D"/>
    <w:pPr>
      <w:keepNext/>
      <w:pageBreakBefore/>
      <w:spacing w:before="120" w:after="120"/>
      <w:contextualSpacing/>
      <w:jc w:val="center"/>
      <w:outlineLvl w:val="0"/>
    </w:pPr>
    <w:rPr>
      <w:b/>
      <w:caps/>
      <w:sz w:val="28"/>
    </w:rPr>
  </w:style>
  <w:style w:type="paragraph" w:customStyle="1" w:styleId="ASFKScript">
    <w:name w:val="_ASFK_Script"/>
    <w:basedOn w:val="a8"/>
    <w:rsid w:val="0056673D"/>
    <w:pPr>
      <w:pBdr>
        <w:top w:val="dotted" w:sz="4" w:space="1" w:color="auto"/>
        <w:left w:val="dotted" w:sz="4" w:space="4" w:color="auto"/>
        <w:bottom w:val="dotted" w:sz="4" w:space="1" w:color="auto"/>
        <w:right w:val="dotted" w:sz="4" w:space="4" w:color="auto"/>
      </w:pBdr>
      <w:ind w:left="567" w:right="29"/>
    </w:pPr>
    <w:rPr>
      <w:rFonts w:ascii="Courier New" w:hAnsi="Courier New"/>
      <w:spacing w:val="-20"/>
      <w:sz w:val="20"/>
      <w:lang w:val="en-US"/>
    </w:rPr>
  </w:style>
  <w:style w:type="paragraph" w:customStyle="1" w:styleId="ASFKSign">
    <w:name w:val="_ASFK_Sign"/>
    <w:basedOn w:val="ASFKReg"/>
    <w:rsid w:val="0056673D"/>
    <w:pPr>
      <w:pageBreakBefore w:val="0"/>
      <w:outlineLvl w:val="9"/>
    </w:pPr>
  </w:style>
  <w:style w:type="character" w:customStyle="1" w:styleId="ASFKSymBold">
    <w:name w:val="_ASFK_Sym_Bold"/>
    <w:rsid w:val="0056673D"/>
    <w:rPr>
      <w:b/>
    </w:rPr>
  </w:style>
  <w:style w:type="character" w:customStyle="1" w:styleId="ASFKSymBoldItalic">
    <w:name w:val="_ASFK_Sym_Bold_Italic"/>
    <w:rsid w:val="0056673D"/>
    <w:rPr>
      <w:b/>
      <w:i/>
    </w:rPr>
  </w:style>
  <w:style w:type="character" w:customStyle="1" w:styleId="ASFKSymItalic">
    <w:name w:val="_ASFK_Sym_Italic"/>
    <w:rsid w:val="0056673D"/>
    <w:rPr>
      <w:i/>
    </w:rPr>
  </w:style>
  <w:style w:type="table" w:customStyle="1" w:styleId="ASFKTable">
    <w:name w:val="_ASFK_Table"/>
    <w:basedOn w:val="aa"/>
    <w:rsid w:val="0056673D"/>
    <w:pPr>
      <w:jc w:val="both"/>
    </w:pPr>
    <w:rPr>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blStylePr w:type="firstRow">
      <w:pPr>
        <w:wordWrap/>
        <w:spacing w:beforeLines="0" w:before="60" w:beforeAutospacing="0" w:afterLines="0" w:after="6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60" w:beforeAutospacing="0" w:afterLines="0" w:after="6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60" w:beforeAutospacing="0" w:afterLines="0" w:after="6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ASFKTablenorm0">
    <w:name w:val="_ASFK_Table_norm"/>
    <w:link w:val="ASFKTablenorm"/>
    <w:rsid w:val="0056673D"/>
    <w:pPr>
      <w:spacing w:before="60" w:after="60"/>
      <w:jc w:val="both"/>
    </w:pPr>
    <w:rPr>
      <w:sz w:val="22"/>
    </w:rPr>
  </w:style>
  <w:style w:type="paragraph" w:customStyle="1" w:styleId="ASFKTableHead">
    <w:name w:val="_ASFK_Table_Head"/>
    <w:basedOn w:val="ASFKTablenorm0"/>
    <w:rsid w:val="0056673D"/>
    <w:pPr>
      <w:keepNext/>
      <w:suppressAutoHyphens/>
      <w:jc w:val="center"/>
    </w:pPr>
    <w:rPr>
      <w:b/>
      <w:bCs/>
    </w:rPr>
  </w:style>
  <w:style w:type="paragraph" w:customStyle="1" w:styleId="ASFKTableListMark">
    <w:name w:val="_ASFK_Table_List_Mark"/>
    <w:rsid w:val="0056673D"/>
    <w:pPr>
      <w:numPr>
        <w:numId w:val="116"/>
      </w:numPr>
      <w:tabs>
        <w:tab w:val="left" w:pos="170"/>
      </w:tabs>
      <w:spacing w:before="60" w:after="60"/>
      <w:ind w:right="57"/>
      <w:contextualSpacing/>
    </w:pPr>
    <w:rPr>
      <w:sz w:val="22"/>
    </w:rPr>
  </w:style>
  <w:style w:type="paragraph" w:customStyle="1" w:styleId="ASFKTableListNum">
    <w:name w:val="_ASFK_Table_List_Num"/>
    <w:basedOn w:val="a8"/>
    <w:link w:val="ASFKTableListNum0"/>
    <w:rsid w:val="0056673D"/>
    <w:pPr>
      <w:numPr>
        <w:numId w:val="18"/>
      </w:numPr>
      <w:spacing w:before="60" w:after="60"/>
      <w:ind w:right="57"/>
      <w:contextualSpacing/>
      <w:jc w:val="left"/>
    </w:pPr>
    <w:rPr>
      <w:sz w:val="22"/>
      <w:szCs w:val="22"/>
    </w:rPr>
  </w:style>
  <w:style w:type="paragraph" w:customStyle="1" w:styleId="ASFKTableNum">
    <w:name w:val="_ASFK_Table_Num"/>
    <w:link w:val="ASFKTableNum0"/>
    <w:rsid w:val="0056673D"/>
    <w:pPr>
      <w:numPr>
        <w:numId w:val="103"/>
      </w:numPr>
      <w:spacing w:before="60" w:after="60"/>
      <w:ind w:right="57"/>
    </w:pPr>
    <w:rPr>
      <w:sz w:val="22"/>
    </w:rPr>
  </w:style>
  <w:style w:type="paragraph" w:customStyle="1" w:styleId="ASFKTitul0">
    <w:name w:val="_ASFK_Titul_0"/>
    <w:rsid w:val="0056673D"/>
    <w:pPr>
      <w:suppressAutoHyphens/>
      <w:jc w:val="center"/>
    </w:pPr>
    <w:rPr>
      <w:sz w:val="28"/>
      <w:szCs w:val="28"/>
    </w:rPr>
  </w:style>
  <w:style w:type="paragraph" w:customStyle="1" w:styleId="ASFKListnormalBI">
    <w:name w:val="_ASFK_List_normal_BI"/>
    <w:basedOn w:val="a8"/>
    <w:rsid w:val="0056673D"/>
    <w:pPr>
      <w:keepNext/>
      <w:tabs>
        <w:tab w:val="left" w:pos="855"/>
      </w:tabs>
      <w:spacing w:before="120" w:after="120"/>
      <w:ind w:left="1021" w:firstLine="0"/>
      <w:contextualSpacing/>
    </w:pPr>
    <w:rPr>
      <w:b/>
      <w:i/>
      <w:snapToGrid w:val="0"/>
    </w:rPr>
  </w:style>
  <w:style w:type="paragraph" w:customStyle="1" w:styleId="ASFKTitul1">
    <w:name w:val="_ASFK_Titul_1"/>
    <w:rsid w:val="0056673D"/>
    <w:pPr>
      <w:suppressAutoHyphens/>
      <w:spacing w:before="240" w:after="240"/>
      <w:contextualSpacing/>
      <w:jc w:val="center"/>
    </w:pPr>
    <w:rPr>
      <w:sz w:val="32"/>
      <w:szCs w:val="28"/>
    </w:rPr>
  </w:style>
  <w:style w:type="paragraph" w:customStyle="1" w:styleId="ASFKTitul2">
    <w:name w:val="_ASFK_Titul_2"/>
    <w:rsid w:val="0056673D"/>
    <w:pPr>
      <w:suppressAutoHyphens/>
      <w:jc w:val="center"/>
    </w:pPr>
    <w:rPr>
      <w:b/>
      <w:caps/>
      <w:sz w:val="32"/>
      <w:szCs w:val="28"/>
    </w:rPr>
  </w:style>
  <w:style w:type="paragraph" w:customStyle="1" w:styleId="ASFKListnormalBold">
    <w:name w:val="_ASFK_List_normal_Bold"/>
    <w:basedOn w:val="ASFKListnormal"/>
    <w:rsid w:val="0056673D"/>
    <w:pPr>
      <w:keepNext/>
      <w:tabs>
        <w:tab w:val="clear" w:pos="567"/>
        <w:tab w:val="left" w:pos="284"/>
      </w:tabs>
      <w:spacing w:before="120" w:after="120"/>
      <w:ind w:left="1021"/>
    </w:pPr>
    <w:rPr>
      <w:b/>
    </w:rPr>
  </w:style>
  <w:style w:type="paragraph" w:customStyle="1" w:styleId="a7">
    <w:name w:val="Заг_Приложение"/>
    <w:basedOn w:val="10"/>
    <w:next w:val="ASFKNormal"/>
    <w:rsid w:val="0056673D"/>
    <w:pPr>
      <w:numPr>
        <w:numId w:val="121"/>
      </w:numPr>
    </w:pPr>
  </w:style>
  <w:style w:type="paragraph" w:customStyle="1" w:styleId="24">
    <w:name w:val="Заг_2_Приложение"/>
    <w:basedOn w:val="a7"/>
    <w:next w:val="ASFKNormal"/>
    <w:link w:val="25"/>
    <w:rsid w:val="0056673D"/>
    <w:pPr>
      <w:pageBreakBefore w:val="0"/>
      <w:numPr>
        <w:numId w:val="0"/>
      </w:numPr>
      <w:spacing w:after="240"/>
      <w:ind w:left="454" w:hanging="454"/>
      <w:jc w:val="left"/>
    </w:pPr>
    <w:rPr>
      <w:caps w:val="0"/>
    </w:rPr>
  </w:style>
  <w:style w:type="character" w:customStyle="1" w:styleId="25">
    <w:name w:val="Заг_2_Приложение Знак"/>
    <w:link w:val="24"/>
    <w:rsid w:val="0056673D"/>
    <w:rPr>
      <w:b/>
      <w:sz w:val="32"/>
      <w:szCs w:val="36"/>
    </w:rPr>
  </w:style>
  <w:style w:type="paragraph" w:customStyle="1" w:styleId="34">
    <w:name w:val="Заг_3_Приложение"/>
    <w:basedOn w:val="a8"/>
    <w:next w:val="ASFKNormal"/>
    <w:rsid w:val="0056673D"/>
    <w:pPr>
      <w:keepNext/>
      <w:spacing w:before="240" w:after="120"/>
      <w:ind w:left="680" w:hanging="680"/>
      <w:contextualSpacing/>
      <w:outlineLvl w:val="1"/>
    </w:pPr>
    <w:rPr>
      <w:rFonts w:cs="Arial"/>
      <w:b/>
      <w:bCs/>
      <w:iCs/>
      <w:sz w:val="28"/>
      <w:szCs w:val="28"/>
    </w:rPr>
  </w:style>
  <w:style w:type="paragraph" w:styleId="ad">
    <w:name w:val="caption"/>
    <w:basedOn w:val="a8"/>
    <w:next w:val="a8"/>
    <w:qFormat/>
    <w:rsid w:val="0056673D"/>
    <w:rPr>
      <w:b/>
      <w:bCs/>
      <w:sz w:val="20"/>
    </w:rPr>
  </w:style>
  <w:style w:type="character" w:styleId="ae">
    <w:name w:val="Hyperlink"/>
    <w:uiPriority w:val="99"/>
    <w:rsid w:val="0056673D"/>
    <w:rPr>
      <w:color w:val="0000FF"/>
      <w:u w:val="single"/>
    </w:rPr>
  </w:style>
  <w:style w:type="paragraph" w:styleId="13">
    <w:name w:val="toc 1"/>
    <w:uiPriority w:val="39"/>
    <w:rsid w:val="0056673D"/>
    <w:pPr>
      <w:tabs>
        <w:tab w:val="left" w:pos="454"/>
        <w:tab w:val="right" w:leader="dot" w:pos="9631"/>
      </w:tabs>
      <w:spacing w:before="80" w:after="80"/>
      <w:ind w:left="454" w:right="567" w:hanging="454"/>
    </w:pPr>
    <w:rPr>
      <w:b/>
      <w:bCs/>
      <w:caps/>
      <w:noProof/>
      <w:sz w:val="24"/>
      <w:szCs w:val="24"/>
    </w:rPr>
  </w:style>
  <w:style w:type="paragraph" w:styleId="26">
    <w:name w:val="toc 2"/>
    <w:basedOn w:val="13"/>
    <w:uiPriority w:val="39"/>
    <w:rsid w:val="0056673D"/>
    <w:pPr>
      <w:tabs>
        <w:tab w:val="clear" w:pos="454"/>
        <w:tab w:val="left" w:pos="851"/>
      </w:tabs>
      <w:spacing w:before="60" w:after="60"/>
      <w:ind w:left="851" w:hanging="567"/>
      <w:contextualSpacing/>
    </w:pPr>
    <w:rPr>
      <w:b w:val="0"/>
      <w:caps w:val="0"/>
    </w:rPr>
  </w:style>
  <w:style w:type="paragraph" w:styleId="35">
    <w:name w:val="toc 3"/>
    <w:basedOn w:val="26"/>
    <w:uiPriority w:val="39"/>
    <w:rsid w:val="0056673D"/>
    <w:pPr>
      <w:tabs>
        <w:tab w:val="clear" w:pos="851"/>
        <w:tab w:val="left" w:pos="1418"/>
      </w:tabs>
      <w:ind w:left="1418" w:hanging="851"/>
    </w:pPr>
    <w:rPr>
      <w:iCs/>
    </w:rPr>
  </w:style>
  <w:style w:type="paragraph" w:styleId="af">
    <w:name w:val="Body Text Indent"/>
    <w:basedOn w:val="a8"/>
    <w:next w:val="a8"/>
    <w:semiHidden/>
    <w:rsid w:val="0056673D"/>
    <w:pPr>
      <w:widowControl w:val="0"/>
      <w:tabs>
        <w:tab w:val="left" w:pos="1985"/>
        <w:tab w:val="left" w:pos="2127"/>
      </w:tabs>
      <w:spacing w:line="360" w:lineRule="auto"/>
      <w:ind w:firstLine="425"/>
    </w:pPr>
    <w:rPr>
      <w:snapToGrid w:val="0"/>
      <w:sz w:val="20"/>
    </w:rPr>
  </w:style>
  <w:style w:type="paragraph" w:styleId="27">
    <w:name w:val="Body Text Indent 2"/>
    <w:basedOn w:val="a8"/>
    <w:rsid w:val="0056673D"/>
    <w:pPr>
      <w:widowControl w:val="0"/>
      <w:tabs>
        <w:tab w:val="left" w:pos="1985"/>
        <w:tab w:val="left" w:pos="2127"/>
      </w:tabs>
      <w:spacing w:line="360" w:lineRule="auto"/>
      <w:ind w:firstLine="425"/>
    </w:pPr>
    <w:rPr>
      <w:b/>
      <w:snapToGrid w:val="0"/>
      <w:sz w:val="20"/>
    </w:rPr>
  </w:style>
  <w:style w:type="paragraph" w:styleId="af0">
    <w:name w:val="Document Map"/>
    <w:basedOn w:val="a8"/>
    <w:semiHidden/>
    <w:rsid w:val="0056673D"/>
    <w:pPr>
      <w:shd w:val="clear" w:color="auto" w:fill="000080"/>
    </w:pPr>
    <w:rPr>
      <w:rFonts w:ascii="Tahoma" w:hAnsi="Tahoma" w:cs="Tahoma"/>
      <w:sz w:val="20"/>
    </w:rPr>
  </w:style>
  <w:style w:type="paragraph" w:styleId="43">
    <w:name w:val="toc 4"/>
    <w:basedOn w:val="a8"/>
    <w:next w:val="a8"/>
    <w:uiPriority w:val="39"/>
    <w:rsid w:val="0056673D"/>
    <w:pPr>
      <w:tabs>
        <w:tab w:val="left" w:pos="1871"/>
        <w:tab w:val="right" w:leader="dot" w:pos="9630"/>
      </w:tabs>
      <w:ind w:left="1872" w:right="567" w:hanging="1021"/>
    </w:pPr>
  </w:style>
  <w:style w:type="paragraph" w:styleId="36">
    <w:name w:val="Body Text 3"/>
    <w:basedOn w:val="a8"/>
    <w:semiHidden/>
    <w:rsid w:val="0056673D"/>
    <w:pPr>
      <w:spacing w:after="120"/>
    </w:pPr>
    <w:rPr>
      <w:sz w:val="16"/>
      <w:szCs w:val="16"/>
    </w:rPr>
  </w:style>
  <w:style w:type="paragraph" w:customStyle="1" w:styleId="ASFKListnormal1">
    <w:name w:val="_ASFK_List_normal_1"/>
    <w:basedOn w:val="ASFKListnormal"/>
    <w:link w:val="ASFKListnormal180"/>
    <w:rsid w:val="0056673D"/>
    <w:pPr>
      <w:tabs>
        <w:tab w:val="clear" w:pos="567"/>
        <w:tab w:val="left" w:pos="851"/>
      </w:tabs>
      <w:ind w:left="851"/>
    </w:pPr>
  </w:style>
  <w:style w:type="numbering" w:styleId="111111">
    <w:name w:val="Outline List 2"/>
    <w:basedOn w:val="ab"/>
    <w:semiHidden/>
    <w:rsid w:val="0056673D"/>
    <w:pPr>
      <w:numPr>
        <w:numId w:val="119"/>
      </w:numPr>
    </w:pPr>
  </w:style>
  <w:style w:type="numbering" w:styleId="1ai">
    <w:name w:val="Outline List 1"/>
    <w:basedOn w:val="ab"/>
    <w:semiHidden/>
    <w:rsid w:val="0056673D"/>
    <w:pPr>
      <w:numPr>
        <w:numId w:val="120"/>
      </w:numPr>
    </w:pPr>
  </w:style>
  <w:style w:type="paragraph" w:styleId="af1">
    <w:name w:val="Balloon Text"/>
    <w:basedOn w:val="a8"/>
    <w:semiHidden/>
    <w:rsid w:val="0056673D"/>
    <w:rPr>
      <w:rFonts w:ascii="Tahoma" w:hAnsi="Tahoma" w:cs="Tahoma"/>
      <w:sz w:val="16"/>
      <w:szCs w:val="16"/>
    </w:rPr>
  </w:style>
  <w:style w:type="paragraph" w:customStyle="1" w:styleId="ASFKListnormal28">
    <w:name w:val="_ASFK_List_normal_2.8"/>
    <w:basedOn w:val="ASFKListnormal"/>
    <w:rsid w:val="0056673D"/>
    <w:pPr>
      <w:tabs>
        <w:tab w:val="clear" w:pos="567"/>
        <w:tab w:val="left" w:pos="1588"/>
      </w:tabs>
      <w:ind w:left="1588"/>
    </w:pPr>
  </w:style>
  <w:style w:type="paragraph" w:styleId="af2">
    <w:name w:val="annotation text"/>
    <w:basedOn w:val="a8"/>
    <w:semiHidden/>
    <w:rsid w:val="0056673D"/>
    <w:rPr>
      <w:sz w:val="20"/>
    </w:rPr>
  </w:style>
  <w:style w:type="paragraph" w:styleId="af3">
    <w:name w:val="annotation subject"/>
    <w:basedOn w:val="af2"/>
    <w:next w:val="af2"/>
    <w:semiHidden/>
    <w:rsid w:val="0056673D"/>
    <w:rPr>
      <w:b/>
      <w:bCs/>
    </w:rPr>
  </w:style>
  <w:style w:type="paragraph" w:styleId="53">
    <w:name w:val="toc 5"/>
    <w:basedOn w:val="a8"/>
    <w:next w:val="a8"/>
    <w:autoRedefine/>
    <w:uiPriority w:val="39"/>
    <w:rsid w:val="0056673D"/>
    <w:pPr>
      <w:ind w:left="960"/>
      <w:jc w:val="left"/>
    </w:pPr>
    <w:rPr>
      <w:sz w:val="18"/>
      <w:szCs w:val="18"/>
    </w:rPr>
  </w:style>
  <w:style w:type="paragraph" w:styleId="60">
    <w:name w:val="toc 6"/>
    <w:basedOn w:val="a8"/>
    <w:next w:val="a8"/>
    <w:autoRedefine/>
    <w:uiPriority w:val="39"/>
    <w:rsid w:val="0056673D"/>
    <w:pPr>
      <w:ind w:left="1200"/>
      <w:jc w:val="left"/>
    </w:pPr>
    <w:rPr>
      <w:sz w:val="18"/>
      <w:szCs w:val="18"/>
    </w:rPr>
  </w:style>
  <w:style w:type="paragraph" w:styleId="70">
    <w:name w:val="toc 7"/>
    <w:basedOn w:val="a8"/>
    <w:next w:val="a8"/>
    <w:autoRedefine/>
    <w:uiPriority w:val="39"/>
    <w:rsid w:val="0056673D"/>
    <w:pPr>
      <w:ind w:left="1440"/>
      <w:jc w:val="left"/>
    </w:pPr>
    <w:rPr>
      <w:sz w:val="18"/>
      <w:szCs w:val="18"/>
    </w:rPr>
  </w:style>
  <w:style w:type="paragraph" w:styleId="80">
    <w:name w:val="toc 8"/>
    <w:basedOn w:val="a8"/>
    <w:next w:val="a8"/>
    <w:autoRedefine/>
    <w:uiPriority w:val="39"/>
    <w:rsid w:val="0056673D"/>
    <w:pPr>
      <w:ind w:left="1680"/>
      <w:jc w:val="left"/>
    </w:pPr>
    <w:rPr>
      <w:sz w:val="18"/>
      <w:szCs w:val="18"/>
    </w:rPr>
  </w:style>
  <w:style w:type="paragraph" w:styleId="90">
    <w:name w:val="toc 9"/>
    <w:basedOn w:val="a8"/>
    <w:next w:val="a8"/>
    <w:autoRedefine/>
    <w:uiPriority w:val="39"/>
    <w:rsid w:val="0056673D"/>
    <w:pPr>
      <w:ind w:left="1920"/>
      <w:jc w:val="left"/>
    </w:pPr>
    <w:rPr>
      <w:sz w:val="18"/>
      <w:szCs w:val="18"/>
    </w:rPr>
  </w:style>
  <w:style w:type="character" w:styleId="af4">
    <w:name w:val="footnote reference"/>
    <w:rsid w:val="0056673D"/>
    <w:rPr>
      <w:vertAlign w:val="superscript"/>
    </w:rPr>
  </w:style>
  <w:style w:type="paragraph" w:styleId="af5">
    <w:name w:val="footnote text"/>
    <w:semiHidden/>
    <w:rsid w:val="0056673D"/>
  </w:style>
  <w:style w:type="paragraph" w:styleId="44">
    <w:name w:val="List 4"/>
    <w:basedOn w:val="a8"/>
    <w:semiHidden/>
    <w:rsid w:val="0056673D"/>
    <w:pPr>
      <w:ind w:left="1132" w:hanging="283"/>
    </w:pPr>
  </w:style>
  <w:style w:type="paragraph" w:styleId="28">
    <w:name w:val="Body Text 2"/>
    <w:basedOn w:val="a8"/>
    <w:semiHidden/>
    <w:rsid w:val="0056673D"/>
    <w:pPr>
      <w:spacing w:after="120" w:line="480" w:lineRule="auto"/>
    </w:pPr>
  </w:style>
  <w:style w:type="paragraph" w:styleId="37">
    <w:name w:val="Body Text Indent 3"/>
    <w:basedOn w:val="a8"/>
    <w:semiHidden/>
    <w:rsid w:val="0056673D"/>
    <w:pPr>
      <w:spacing w:after="120"/>
      <w:ind w:left="283"/>
    </w:pPr>
    <w:rPr>
      <w:sz w:val="16"/>
      <w:szCs w:val="16"/>
    </w:rPr>
  </w:style>
  <w:style w:type="character" w:styleId="af6">
    <w:name w:val="FollowedHyperlink"/>
    <w:semiHidden/>
    <w:rsid w:val="0056673D"/>
    <w:rPr>
      <w:color w:val="800080"/>
      <w:u w:val="single"/>
    </w:rPr>
  </w:style>
  <w:style w:type="character" w:styleId="HTML">
    <w:name w:val="HTML Variable"/>
    <w:semiHidden/>
    <w:rsid w:val="0056673D"/>
    <w:rPr>
      <w:i/>
      <w:iCs/>
    </w:rPr>
  </w:style>
  <w:style w:type="character" w:styleId="HTML0">
    <w:name w:val="HTML Typewriter"/>
    <w:semiHidden/>
    <w:rsid w:val="0056673D"/>
    <w:rPr>
      <w:rFonts w:ascii="Courier New" w:hAnsi="Courier New" w:cs="Courier New"/>
      <w:sz w:val="20"/>
      <w:szCs w:val="20"/>
    </w:rPr>
  </w:style>
  <w:style w:type="paragraph" w:styleId="af7">
    <w:name w:val="Subtitle"/>
    <w:basedOn w:val="a8"/>
    <w:qFormat/>
    <w:rsid w:val="0056673D"/>
    <w:pPr>
      <w:spacing w:after="60"/>
      <w:jc w:val="center"/>
      <w:outlineLvl w:val="1"/>
    </w:pPr>
    <w:rPr>
      <w:rFonts w:ascii="Arial" w:hAnsi="Arial" w:cs="Arial"/>
    </w:rPr>
  </w:style>
  <w:style w:type="paragraph" w:styleId="af8">
    <w:name w:val="Salutation"/>
    <w:basedOn w:val="a8"/>
    <w:next w:val="a8"/>
    <w:semiHidden/>
    <w:rsid w:val="0056673D"/>
  </w:style>
  <w:style w:type="paragraph" w:styleId="af9">
    <w:name w:val="List Continue"/>
    <w:basedOn w:val="a8"/>
    <w:semiHidden/>
    <w:rsid w:val="0056673D"/>
    <w:pPr>
      <w:spacing w:after="120"/>
      <w:ind w:left="283"/>
    </w:pPr>
  </w:style>
  <w:style w:type="paragraph" w:styleId="2a">
    <w:name w:val="List Continue 2"/>
    <w:basedOn w:val="a8"/>
    <w:semiHidden/>
    <w:rsid w:val="0056673D"/>
    <w:pPr>
      <w:spacing w:after="120"/>
      <w:ind w:left="566"/>
    </w:pPr>
  </w:style>
  <w:style w:type="paragraph" w:styleId="38">
    <w:name w:val="List Continue 3"/>
    <w:basedOn w:val="a8"/>
    <w:semiHidden/>
    <w:rsid w:val="0056673D"/>
    <w:pPr>
      <w:spacing w:after="120"/>
      <w:ind w:left="849"/>
    </w:pPr>
  </w:style>
  <w:style w:type="paragraph" w:styleId="45">
    <w:name w:val="List Continue 4"/>
    <w:basedOn w:val="a8"/>
    <w:semiHidden/>
    <w:rsid w:val="0056673D"/>
    <w:pPr>
      <w:spacing w:after="120"/>
      <w:ind w:left="1132"/>
    </w:pPr>
  </w:style>
  <w:style w:type="paragraph" w:styleId="54">
    <w:name w:val="List Continue 5"/>
    <w:basedOn w:val="a8"/>
    <w:semiHidden/>
    <w:rsid w:val="0056673D"/>
    <w:pPr>
      <w:spacing w:after="120"/>
      <w:ind w:left="1415"/>
    </w:pPr>
  </w:style>
  <w:style w:type="table" w:styleId="14">
    <w:name w:val="Table Simple 1"/>
    <w:basedOn w:val="aa"/>
    <w:semiHidden/>
    <w:rsid w:val="0056673D"/>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b">
    <w:name w:val="Table Simple 2"/>
    <w:basedOn w:val="aa"/>
    <w:semiHidden/>
    <w:rsid w:val="0056673D"/>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9">
    <w:name w:val="Table Simple 3"/>
    <w:basedOn w:val="aa"/>
    <w:semiHidden/>
    <w:rsid w:val="0056673D"/>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5">
    <w:name w:val="Table Grid 1"/>
    <w:basedOn w:val="aa"/>
    <w:semiHidden/>
    <w:rsid w:val="0056673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c">
    <w:name w:val="Table Grid 2"/>
    <w:basedOn w:val="aa"/>
    <w:semiHidden/>
    <w:rsid w:val="0056673D"/>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a">
    <w:name w:val="Table Grid 3"/>
    <w:basedOn w:val="aa"/>
    <w:semiHidden/>
    <w:rsid w:val="0056673D"/>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a"/>
    <w:semiHidden/>
    <w:rsid w:val="0056673D"/>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a"/>
    <w:semiHidden/>
    <w:rsid w:val="0056673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a"/>
    <w:semiHidden/>
    <w:rsid w:val="0056673D"/>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1">
    <w:name w:val="Table Grid 7"/>
    <w:basedOn w:val="aa"/>
    <w:semiHidden/>
    <w:rsid w:val="0056673D"/>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1">
    <w:name w:val="Table Grid 8"/>
    <w:basedOn w:val="aa"/>
    <w:semiHidden/>
    <w:rsid w:val="0056673D"/>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a">
    <w:name w:val="Table Contemporary"/>
    <w:basedOn w:val="aa"/>
    <w:semiHidden/>
    <w:rsid w:val="0056673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b">
    <w:name w:val="List"/>
    <w:basedOn w:val="a8"/>
    <w:semiHidden/>
    <w:rsid w:val="0056673D"/>
    <w:pPr>
      <w:ind w:left="283" w:hanging="283"/>
    </w:pPr>
  </w:style>
  <w:style w:type="paragraph" w:styleId="2d">
    <w:name w:val="List 2"/>
    <w:basedOn w:val="a8"/>
    <w:semiHidden/>
    <w:rsid w:val="0056673D"/>
    <w:pPr>
      <w:ind w:left="566" w:hanging="283"/>
    </w:pPr>
  </w:style>
  <w:style w:type="paragraph" w:styleId="3b">
    <w:name w:val="List 3"/>
    <w:basedOn w:val="a8"/>
    <w:semiHidden/>
    <w:rsid w:val="0056673D"/>
    <w:pPr>
      <w:ind w:left="849" w:hanging="283"/>
    </w:pPr>
  </w:style>
  <w:style w:type="paragraph" w:styleId="56">
    <w:name w:val="List 5"/>
    <w:basedOn w:val="a8"/>
    <w:semiHidden/>
    <w:rsid w:val="0056673D"/>
    <w:pPr>
      <w:ind w:left="1415" w:hanging="283"/>
    </w:pPr>
  </w:style>
  <w:style w:type="table" w:styleId="afc">
    <w:name w:val="Table Professional"/>
    <w:basedOn w:val="aa"/>
    <w:semiHidden/>
    <w:rsid w:val="0056673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8"/>
    <w:semiHidden/>
    <w:rsid w:val="0056673D"/>
    <w:rPr>
      <w:rFonts w:ascii="Courier New" w:hAnsi="Courier New" w:cs="Courier New"/>
      <w:sz w:val="20"/>
    </w:rPr>
  </w:style>
  <w:style w:type="numbering" w:styleId="a3">
    <w:name w:val="Outline List 3"/>
    <w:basedOn w:val="ab"/>
    <w:semiHidden/>
    <w:rsid w:val="0056673D"/>
    <w:pPr>
      <w:numPr>
        <w:numId w:val="134"/>
      </w:numPr>
    </w:pPr>
  </w:style>
  <w:style w:type="table" w:styleId="16">
    <w:name w:val="Table Columns 1"/>
    <w:basedOn w:val="aa"/>
    <w:semiHidden/>
    <w:rsid w:val="0056673D"/>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e">
    <w:name w:val="Table Columns 2"/>
    <w:basedOn w:val="aa"/>
    <w:semiHidden/>
    <w:rsid w:val="0056673D"/>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c">
    <w:name w:val="Table Columns 3"/>
    <w:basedOn w:val="aa"/>
    <w:semiHidden/>
    <w:rsid w:val="0056673D"/>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a"/>
    <w:semiHidden/>
    <w:rsid w:val="0056673D"/>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a"/>
    <w:semiHidden/>
    <w:rsid w:val="0056673D"/>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d">
    <w:name w:val="Strong"/>
    <w:qFormat/>
    <w:rsid w:val="0056673D"/>
    <w:rPr>
      <w:b/>
      <w:bCs/>
    </w:rPr>
  </w:style>
  <w:style w:type="table" w:styleId="-1">
    <w:name w:val="Table List 1"/>
    <w:basedOn w:val="aa"/>
    <w:semiHidden/>
    <w:rsid w:val="0056673D"/>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a"/>
    <w:semiHidden/>
    <w:rsid w:val="0056673D"/>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a"/>
    <w:semiHidden/>
    <w:rsid w:val="0056673D"/>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a"/>
    <w:semiHidden/>
    <w:rsid w:val="0056673D"/>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a"/>
    <w:semiHidden/>
    <w:rsid w:val="0056673D"/>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a"/>
    <w:semiHidden/>
    <w:rsid w:val="0056673D"/>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a"/>
    <w:semiHidden/>
    <w:rsid w:val="0056673D"/>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a"/>
    <w:semiHidden/>
    <w:rsid w:val="0056673D"/>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e">
    <w:name w:val="Plain Text"/>
    <w:basedOn w:val="a8"/>
    <w:semiHidden/>
    <w:rsid w:val="0056673D"/>
    <w:rPr>
      <w:rFonts w:ascii="Courier New" w:hAnsi="Courier New" w:cs="Courier New"/>
      <w:sz w:val="20"/>
    </w:rPr>
  </w:style>
  <w:style w:type="table" w:styleId="aff">
    <w:name w:val="Table Theme"/>
    <w:basedOn w:val="aa"/>
    <w:semiHidden/>
    <w:rsid w:val="005667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7">
    <w:name w:val="Table Colorful 1"/>
    <w:basedOn w:val="aa"/>
    <w:semiHidden/>
    <w:rsid w:val="0056673D"/>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
    <w:name w:val="Table Colorful 2"/>
    <w:basedOn w:val="aa"/>
    <w:semiHidden/>
    <w:rsid w:val="0056673D"/>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d">
    <w:name w:val="Table Colorful 3"/>
    <w:basedOn w:val="aa"/>
    <w:semiHidden/>
    <w:rsid w:val="0056673D"/>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0">
    <w:name w:val="Block Text"/>
    <w:basedOn w:val="a8"/>
    <w:semiHidden/>
    <w:rsid w:val="0056673D"/>
    <w:pPr>
      <w:spacing w:after="120"/>
      <w:ind w:left="1440" w:right="1440"/>
    </w:pPr>
  </w:style>
  <w:style w:type="character" w:styleId="HTML2">
    <w:name w:val="HTML Cite"/>
    <w:semiHidden/>
    <w:rsid w:val="0056673D"/>
    <w:rPr>
      <w:i/>
      <w:iCs/>
    </w:rPr>
  </w:style>
  <w:style w:type="paragraph" w:styleId="aff1">
    <w:name w:val="Message Header"/>
    <w:basedOn w:val="a8"/>
    <w:semiHidden/>
    <w:rsid w:val="0056673D"/>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2">
    <w:name w:val="E-mail Signature"/>
    <w:basedOn w:val="a8"/>
    <w:semiHidden/>
    <w:rsid w:val="0056673D"/>
  </w:style>
  <w:style w:type="paragraph" w:styleId="aff3">
    <w:name w:val="Signature"/>
    <w:basedOn w:val="a8"/>
    <w:semiHidden/>
    <w:rsid w:val="0056673D"/>
    <w:pPr>
      <w:ind w:left="4252"/>
    </w:pPr>
  </w:style>
  <w:style w:type="paragraph" w:styleId="18">
    <w:name w:val="index 1"/>
    <w:basedOn w:val="a8"/>
    <w:next w:val="a8"/>
    <w:autoRedefine/>
    <w:semiHidden/>
    <w:rsid w:val="0056673D"/>
    <w:pPr>
      <w:widowControl w:val="0"/>
      <w:tabs>
        <w:tab w:val="num" w:pos="720"/>
        <w:tab w:val="left" w:pos="1985"/>
        <w:tab w:val="left" w:pos="2127"/>
      </w:tabs>
      <w:spacing w:line="360" w:lineRule="auto"/>
      <w:ind w:left="720" w:hanging="360"/>
    </w:pPr>
    <w:rPr>
      <w:snapToGrid w:val="0"/>
    </w:rPr>
  </w:style>
  <w:style w:type="paragraph" w:styleId="aff4">
    <w:name w:val="index heading"/>
    <w:basedOn w:val="a8"/>
    <w:next w:val="18"/>
    <w:semiHidden/>
    <w:rsid w:val="0056673D"/>
    <w:pPr>
      <w:widowControl w:val="0"/>
      <w:tabs>
        <w:tab w:val="left" w:pos="1985"/>
        <w:tab w:val="left" w:pos="2127"/>
      </w:tabs>
      <w:spacing w:line="360" w:lineRule="auto"/>
      <w:ind w:firstLine="425"/>
    </w:pPr>
    <w:rPr>
      <w:snapToGrid w:val="0"/>
      <w:sz w:val="20"/>
    </w:rPr>
  </w:style>
  <w:style w:type="paragraph" w:styleId="2f0">
    <w:name w:val="index 2"/>
    <w:basedOn w:val="a8"/>
    <w:next w:val="a8"/>
    <w:autoRedefine/>
    <w:semiHidden/>
    <w:rsid w:val="0056673D"/>
    <w:pPr>
      <w:widowControl w:val="0"/>
      <w:tabs>
        <w:tab w:val="left" w:pos="1985"/>
        <w:tab w:val="left" w:pos="2127"/>
      </w:tabs>
      <w:spacing w:line="360" w:lineRule="auto"/>
      <w:ind w:left="400" w:hanging="200"/>
    </w:pPr>
    <w:rPr>
      <w:snapToGrid w:val="0"/>
      <w:sz w:val="20"/>
    </w:rPr>
  </w:style>
  <w:style w:type="paragraph" w:styleId="3e">
    <w:name w:val="index 3"/>
    <w:basedOn w:val="a8"/>
    <w:next w:val="a8"/>
    <w:autoRedefine/>
    <w:semiHidden/>
    <w:rsid w:val="0056673D"/>
    <w:pPr>
      <w:widowControl w:val="0"/>
      <w:tabs>
        <w:tab w:val="left" w:pos="1985"/>
        <w:tab w:val="left" w:pos="2127"/>
      </w:tabs>
      <w:spacing w:line="360" w:lineRule="auto"/>
      <w:ind w:left="600" w:hanging="200"/>
    </w:pPr>
    <w:rPr>
      <w:snapToGrid w:val="0"/>
      <w:sz w:val="20"/>
    </w:rPr>
  </w:style>
  <w:style w:type="paragraph" w:styleId="48">
    <w:name w:val="index 4"/>
    <w:basedOn w:val="a8"/>
    <w:next w:val="a8"/>
    <w:autoRedefine/>
    <w:semiHidden/>
    <w:rsid w:val="0056673D"/>
    <w:pPr>
      <w:widowControl w:val="0"/>
      <w:tabs>
        <w:tab w:val="left" w:pos="1985"/>
        <w:tab w:val="left" w:pos="2127"/>
      </w:tabs>
      <w:spacing w:line="360" w:lineRule="auto"/>
      <w:ind w:left="800" w:hanging="200"/>
    </w:pPr>
    <w:rPr>
      <w:snapToGrid w:val="0"/>
      <w:sz w:val="20"/>
    </w:rPr>
  </w:style>
  <w:style w:type="paragraph" w:styleId="58">
    <w:name w:val="index 5"/>
    <w:basedOn w:val="a8"/>
    <w:next w:val="a8"/>
    <w:autoRedefine/>
    <w:semiHidden/>
    <w:rsid w:val="0056673D"/>
    <w:pPr>
      <w:widowControl w:val="0"/>
      <w:tabs>
        <w:tab w:val="left" w:pos="1985"/>
        <w:tab w:val="left" w:pos="2127"/>
      </w:tabs>
      <w:spacing w:line="360" w:lineRule="auto"/>
      <w:ind w:left="1000" w:hanging="200"/>
    </w:pPr>
    <w:rPr>
      <w:snapToGrid w:val="0"/>
      <w:sz w:val="20"/>
    </w:rPr>
  </w:style>
  <w:style w:type="paragraph" w:styleId="62">
    <w:name w:val="index 6"/>
    <w:basedOn w:val="a8"/>
    <w:next w:val="a8"/>
    <w:autoRedefine/>
    <w:semiHidden/>
    <w:rsid w:val="0056673D"/>
    <w:pPr>
      <w:widowControl w:val="0"/>
      <w:tabs>
        <w:tab w:val="left" w:pos="1985"/>
        <w:tab w:val="left" w:pos="2127"/>
      </w:tabs>
      <w:spacing w:line="360" w:lineRule="auto"/>
      <w:ind w:left="1200" w:hanging="200"/>
    </w:pPr>
    <w:rPr>
      <w:snapToGrid w:val="0"/>
      <w:sz w:val="20"/>
    </w:rPr>
  </w:style>
  <w:style w:type="paragraph" w:styleId="72">
    <w:name w:val="index 7"/>
    <w:basedOn w:val="a8"/>
    <w:next w:val="a8"/>
    <w:autoRedefine/>
    <w:semiHidden/>
    <w:rsid w:val="0056673D"/>
    <w:pPr>
      <w:widowControl w:val="0"/>
      <w:tabs>
        <w:tab w:val="left" w:pos="1985"/>
        <w:tab w:val="left" w:pos="2127"/>
      </w:tabs>
      <w:spacing w:line="360" w:lineRule="auto"/>
      <w:ind w:left="1400" w:hanging="200"/>
    </w:pPr>
    <w:rPr>
      <w:snapToGrid w:val="0"/>
      <w:sz w:val="20"/>
    </w:rPr>
  </w:style>
  <w:style w:type="paragraph" w:styleId="82">
    <w:name w:val="index 8"/>
    <w:basedOn w:val="a8"/>
    <w:next w:val="a8"/>
    <w:autoRedefine/>
    <w:semiHidden/>
    <w:rsid w:val="0056673D"/>
    <w:pPr>
      <w:widowControl w:val="0"/>
      <w:tabs>
        <w:tab w:val="left" w:pos="1985"/>
        <w:tab w:val="left" w:pos="2127"/>
      </w:tabs>
      <w:spacing w:line="360" w:lineRule="auto"/>
      <w:ind w:left="1600" w:hanging="200"/>
    </w:pPr>
    <w:rPr>
      <w:snapToGrid w:val="0"/>
      <w:sz w:val="20"/>
    </w:rPr>
  </w:style>
  <w:style w:type="paragraph" w:styleId="91">
    <w:name w:val="index 9"/>
    <w:basedOn w:val="a8"/>
    <w:next w:val="a8"/>
    <w:autoRedefine/>
    <w:semiHidden/>
    <w:rsid w:val="0056673D"/>
    <w:pPr>
      <w:widowControl w:val="0"/>
      <w:tabs>
        <w:tab w:val="left" w:pos="1985"/>
        <w:tab w:val="left" w:pos="2127"/>
      </w:tabs>
      <w:spacing w:line="360" w:lineRule="auto"/>
      <w:ind w:left="1800" w:hanging="200"/>
    </w:pPr>
    <w:rPr>
      <w:snapToGrid w:val="0"/>
      <w:sz w:val="20"/>
    </w:rPr>
  </w:style>
  <w:style w:type="paragraph" w:styleId="a0">
    <w:name w:val="List Bullet"/>
    <w:basedOn w:val="a8"/>
    <w:semiHidden/>
    <w:rsid w:val="0056673D"/>
    <w:pPr>
      <w:numPr>
        <w:numId w:val="124"/>
      </w:numPr>
      <w:ind w:left="0" w:firstLine="0"/>
    </w:pPr>
  </w:style>
  <w:style w:type="paragraph" w:styleId="a">
    <w:name w:val="List Number"/>
    <w:aliases w:val="Нумерованный"/>
    <w:basedOn w:val="a8"/>
    <w:semiHidden/>
    <w:rsid w:val="0056673D"/>
    <w:pPr>
      <w:numPr>
        <w:numId w:val="133"/>
      </w:numPr>
      <w:ind w:left="0" w:firstLine="0"/>
    </w:pPr>
  </w:style>
  <w:style w:type="paragraph" w:styleId="HTML3">
    <w:name w:val="HTML Address"/>
    <w:basedOn w:val="a8"/>
    <w:semiHidden/>
    <w:rsid w:val="0056673D"/>
    <w:rPr>
      <w:i/>
      <w:iCs/>
    </w:rPr>
  </w:style>
  <w:style w:type="paragraph" w:styleId="aff5">
    <w:name w:val="envelope address"/>
    <w:basedOn w:val="a8"/>
    <w:semiHidden/>
    <w:rsid w:val="0056673D"/>
    <w:pPr>
      <w:framePr w:w="7920" w:h="1980" w:hRule="exact" w:hSpace="180" w:wrap="auto" w:hAnchor="page" w:xAlign="center" w:yAlign="bottom"/>
      <w:ind w:left="2880"/>
    </w:pPr>
    <w:rPr>
      <w:rFonts w:ascii="Arial" w:hAnsi="Arial" w:cs="Arial"/>
    </w:rPr>
  </w:style>
  <w:style w:type="character" w:styleId="HTML4">
    <w:name w:val="HTML Acronym"/>
    <w:semiHidden/>
    <w:rsid w:val="0056673D"/>
  </w:style>
  <w:style w:type="table" w:styleId="-10">
    <w:name w:val="Table Web 1"/>
    <w:basedOn w:val="aa"/>
    <w:semiHidden/>
    <w:rsid w:val="0056673D"/>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a"/>
    <w:semiHidden/>
    <w:rsid w:val="0056673D"/>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a"/>
    <w:semiHidden/>
    <w:rsid w:val="0056673D"/>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6">
    <w:name w:val="Emphasis"/>
    <w:qFormat/>
    <w:rsid w:val="0056673D"/>
    <w:rPr>
      <w:i/>
      <w:iCs/>
    </w:rPr>
  </w:style>
  <w:style w:type="paragraph" w:styleId="aff7">
    <w:name w:val="Date"/>
    <w:basedOn w:val="a8"/>
    <w:next w:val="a8"/>
    <w:semiHidden/>
    <w:rsid w:val="0056673D"/>
  </w:style>
  <w:style w:type="paragraph" w:styleId="aff8">
    <w:name w:val="Note Heading"/>
    <w:basedOn w:val="a8"/>
    <w:next w:val="a8"/>
    <w:semiHidden/>
    <w:rsid w:val="0056673D"/>
  </w:style>
  <w:style w:type="character" w:styleId="aff9">
    <w:name w:val="annotation reference"/>
    <w:rsid w:val="0056673D"/>
    <w:rPr>
      <w:sz w:val="16"/>
      <w:szCs w:val="16"/>
    </w:rPr>
  </w:style>
  <w:style w:type="table" w:styleId="affa">
    <w:name w:val="Table Elegant"/>
    <w:basedOn w:val="aa"/>
    <w:semiHidden/>
    <w:rsid w:val="0056673D"/>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9">
    <w:name w:val="Table Subtle 1"/>
    <w:basedOn w:val="aa"/>
    <w:semiHidden/>
    <w:rsid w:val="0056673D"/>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1">
    <w:name w:val="Table Subtle 2"/>
    <w:basedOn w:val="aa"/>
    <w:semiHidden/>
    <w:rsid w:val="0056673D"/>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5">
    <w:name w:val="HTML Keyboard"/>
    <w:semiHidden/>
    <w:rsid w:val="0056673D"/>
    <w:rPr>
      <w:rFonts w:ascii="Courier New" w:hAnsi="Courier New" w:cs="Courier New"/>
      <w:sz w:val="20"/>
      <w:szCs w:val="20"/>
    </w:rPr>
  </w:style>
  <w:style w:type="table" w:styleId="1a">
    <w:name w:val="Table Classic 1"/>
    <w:basedOn w:val="aa"/>
    <w:semiHidden/>
    <w:rsid w:val="0056673D"/>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Classic 2"/>
    <w:basedOn w:val="aa"/>
    <w:semiHidden/>
    <w:rsid w:val="0056673D"/>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
    <w:name w:val="Table Classic 3"/>
    <w:basedOn w:val="aa"/>
    <w:semiHidden/>
    <w:rsid w:val="0056673D"/>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a"/>
    <w:semiHidden/>
    <w:rsid w:val="0056673D"/>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6">
    <w:name w:val="HTML Code"/>
    <w:semiHidden/>
    <w:rsid w:val="0056673D"/>
    <w:rPr>
      <w:rFonts w:ascii="Courier New" w:hAnsi="Courier New" w:cs="Courier New"/>
      <w:sz w:val="20"/>
      <w:szCs w:val="20"/>
    </w:rPr>
  </w:style>
  <w:style w:type="paragraph" w:styleId="affb">
    <w:name w:val="Body Text"/>
    <w:basedOn w:val="a8"/>
    <w:semiHidden/>
    <w:rsid w:val="0056673D"/>
    <w:pPr>
      <w:overflowPunct w:val="0"/>
      <w:autoSpaceDE w:val="0"/>
      <w:autoSpaceDN w:val="0"/>
      <w:adjustRightInd w:val="0"/>
      <w:spacing w:after="240"/>
      <w:textAlignment w:val="baseline"/>
    </w:pPr>
  </w:style>
  <w:style w:type="paragraph" w:styleId="affc">
    <w:name w:val="Body Text First Indent"/>
    <w:basedOn w:val="affb"/>
    <w:semiHidden/>
    <w:rsid w:val="0056673D"/>
    <w:pPr>
      <w:overflowPunct/>
      <w:autoSpaceDE/>
      <w:autoSpaceDN/>
      <w:adjustRightInd/>
      <w:spacing w:after="120"/>
      <w:ind w:firstLine="210"/>
      <w:jc w:val="left"/>
      <w:textAlignment w:val="auto"/>
    </w:pPr>
  </w:style>
  <w:style w:type="paragraph" w:styleId="2f3">
    <w:name w:val="Body Text First Indent 2"/>
    <w:basedOn w:val="af"/>
    <w:semiHidden/>
    <w:rsid w:val="0056673D"/>
    <w:pPr>
      <w:widowControl/>
      <w:tabs>
        <w:tab w:val="clear" w:pos="1985"/>
        <w:tab w:val="clear" w:pos="2127"/>
      </w:tabs>
      <w:spacing w:after="120" w:line="240" w:lineRule="auto"/>
      <w:ind w:left="283" w:firstLine="210"/>
      <w:jc w:val="left"/>
    </w:pPr>
    <w:rPr>
      <w:snapToGrid/>
      <w:sz w:val="24"/>
      <w:szCs w:val="24"/>
    </w:rPr>
  </w:style>
  <w:style w:type="paragraph" w:styleId="20">
    <w:name w:val="List Bullet 2"/>
    <w:basedOn w:val="a8"/>
    <w:semiHidden/>
    <w:rsid w:val="0056673D"/>
    <w:pPr>
      <w:numPr>
        <w:numId w:val="125"/>
      </w:numPr>
      <w:tabs>
        <w:tab w:val="clear" w:pos="643"/>
        <w:tab w:val="num" w:pos="360"/>
      </w:tabs>
      <w:ind w:left="0" w:firstLine="0"/>
    </w:pPr>
  </w:style>
  <w:style w:type="paragraph" w:styleId="30">
    <w:name w:val="List Bullet 3"/>
    <w:basedOn w:val="a8"/>
    <w:autoRedefine/>
    <w:semiHidden/>
    <w:rsid w:val="0056673D"/>
    <w:pPr>
      <w:widowControl w:val="0"/>
      <w:numPr>
        <w:numId w:val="126"/>
      </w:numPr>
      <w:tabs>
        <w:tab w:val="clear" w:pos="926"/>
        <w:tab w:val="num" w:pos="360"/>
        <w:tab w:val="left" w:pos="1985"/>
        <w:tab w:val="left" w:pos="2127"/>
      </w:tabs>
      <w:spacing w:line="360" w:lineRule="auto"/>
      <w:ind w:left="0" w:firstLine="0"/>
    </w:pPr>
  </w:style>
  <w:style w:type="paragraph" w:styleId="40">
    <w:name w:val="List Bullet 4"/>
    <w:aliases w:val="Обычный маркированный,мой маркированный список"/>
    <w:basedOn w:val="a8"/>
    <w:semiHidden/>
    <w:rsid w:val="0056673D"/>
    <w:pPr>
      <w:numPr>
        <w:numId w:val="127"/>
      </w:numPr>
      <w:tabs>
        <w:tab w:val="clear" w:pos="1209"/>
        <w:tab w:val="num" w:pos="360"/>
      </w:tabs>
      <w:ind w:left="0" w:firstLine="0"/>
    </w:pPr>
  </w:style>
  <w:style w:type="paragraph" w:styleId="50">
    <w:name w:val="List Bullet 5"/>
    <w:basedOn w:val="a8"/>
    <w:semiHidden/>
    <w:rsid w:val="0056673D"/>
    <w:pPr>
      <w:numPr>
        <w:numId w:val="128"/>
      </w:numPr>
      <w:tabs>
        <w:tab w:val="clear" w:pos="1492"/>
        <w:tab w:val="num" w:pos="360"/>
      </w:tabs>
      <w:ind w:left="0" w:firstLine="0"/>
    </w:pPr>
  </w:style>
  <w:style w:type="paragraph" w:styleId="affd">
    <w:name w:val="Title"/>
    <w:basedOn w:val="a8"/>
    <w:qFormat/>
    <w:rsid w:val="0056673D"/>
    <w:pPr>
      <w:spacing w:before="240" w:after="60"/>
      <w:jc w:val="center"/>
      <w:outlineLvl w:val="0"/>
    </w:pPr>
    <w:rPr>
      <w:rFonts w:ascii="Arial" w:hAnsi="Arial" w:cs="Arial"/>
      <w:b/>
      <w:bCs/>
      <w:kern w:val="28"/>
      <w:sz w:val="32"/>
      <w:szCs w:val="32"/>
    </w:rPr>
  </w:style>
  <w:style w:type="character" w:styleId="affe">
    <w:name w:val="page number"/>
    <w:semiHidden/>
    <w:rsid w:val="0056673D"/>
  </w:style>
  <w:style w:type="character" w:styleId="afff">
    <w:name w:val="line number"/>
    <w:semiHidden/>
    <w:rsid w:val="0056673D"/>
  </w:style>
  <w:style w:type="paragraph" w:styleId="2">
    <w:name w:val="List Number 2"/>
    <w:basedOn w:val="a8"/>
    <w:semiHidden/>
    <w:rsid w:val="0056673D"/>
    <w:pPr>
      <w:numPr>
        <w:numId w:val="129"/>
      </w:numPr>
      <w:tabs>
        <w:tab w:val="clear" w:pos="643"/>
        <w:tab w:val="num" w:pos="360"/>
      </w:tabs>
      <w:ind w:left="0" w:firstLine="0"/>
    </w:pPr>
  </w:style>
  <w:style w:type="paragraph" w:styleId="3">
    <w:name w:val="List Number 3"/>
    <w:basedOn w:val="a8"/>
    <w:semiHidden/>
    <w:rsid w:val="0056673D"/>
    <w:pPr>
      <w:numPr>
        <w:numId w:val="130"/>
      </w:numPr>
      <w:tabs>
        <w:tab w:val="clear" w:pos="926"/>
        <w:tab w:val="num" w:pos="360"/>
      </w:tabs>
      <w:ind w:left="0" w:firstLine="0"/>
    </w:pPr>
  </w:style>
  <w:style w:type="paragraph" w:styleId="4">
    <w:name w:val="List Number 4"/>
    <w:basedOn w:val="a8"/>
    <w:semiHidden/>
    <w:rsid w:val="0056673D"/>
    <w:pPr>
      <w:numPr>
        <w:numId w:val="131"/>
      </w:numPr>
      <w:tabs>
        <w:tab w:val="clear" w:pos="1209"/>
        <w:tab w:val="num" w:pos="360"/>
      </w:tabs>
      <w:ind w:left="0" w:firstLine="0"/>
    </w:pPr>
  </w:style>
  <w:style w:type="paragraph" w:styleId="5">
    <w:name w:val="List Number 5"/>
    <w:basedOn w:val="a8"/>
    <w:semiHidden/>
    <w:rsid w:val="0056673D"/>
    <w:pPr>
      <w:numPr>
        <w:numId w:val="132"/>
      </w:numPr>
      <w:tabs>
        <w:tab w:val="clear" w:pos="1492"/>
        <w:tab w:val="num" w:pos="360"/>
      </w:tabs>
      <w:ind w:left="0" w:firstLine="0"/>
    </w:pPr>
  </w:style>
  <w:style w:type="character" w:styleId="HTML7">
    <w:name w:val="HTML Sample"/>
    <w:semiHidden/>
    <w:rsid w:val="0056673D"/>
    <w:rPr>
      <w:rFonts w:ascii="Courier New" w:hAnsi="Courier New" w:cs="Courier New"/>
    </w:rPr>
  </w:style>
  <w:style w:type="paragraph" w:styleId="2f4">
    <w:name w:val="envelope return"/>
    <w:basedOn w:val="a8"/>
    <w:semiHidden/>
    <w:rsid w:val="0056673D"/>
    <w:rPr>
      <w:rFonts w:ascii="Arial" w:hAnsi="Arial" w:cs="Arial"/>
      <w:sz w:val="20"/>
    </w:rPr>
  </w:style>
  <w:style w:type="table" w:styleId="1b">
    <w:name w:val="Table 3D effects 1"/>
    <w:basedOn w:val="aa"/>
    <w:semiHidden/>
    <w:rsid w:val="0056673D"/>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5">
    <w:name w:val="Table 3D effects 2"/>
    <w:basedOn w:val="aa"/>
    <w:semiHidden/>
    <w:rsid w:val="0056673D"/>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3D effects 3"/>
    <w:basedOn w:val="aa"/>
    <w:semiHidden/>
    <w:rsid w:val="0056673D"/>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0">
    <w:name w:val="Normal (Web)"/>
    <w:basedOn w:val="a8"/>
    <w:semiHidden/>
    <w:rsid w:val="0056673D"/>
  </w:style>
  <w:style w:type="paragraph" w:styleId="afff1">
    <w:name w:val="Normal Indent"/>
    <w:basedOn w:val="a8"/>
    <w:semiHidden/>
    <w:rsid w:val="0056673D"/>
    <w:pPr>
      <w:ind w:left="708"/>
    </w:pPr>
  </w:style>
  <w:style w:type="character" w:styleId="HTML8">
    <w:name w:val="HTML Definition"/>
    <w:semiHidden/>
    <w:rsid w:val="0056673D"/>
    <w:rPr>
      <w:i/>
      <w:iCs/>
    </w:rPr>
  </w:style>
  <w:style w:type="paragraph" w:styleId="afff2">
    <w:name w:val="table of figures"/>
    <w:aliases w:val="Перечень рисунков_ASFK"/>
    <w:basedOn w:val="a8"/>
    <w:next w:val="a8"/>
    <w:uiPriority w:val="99"/>
    <w:rsid w:val="0056673D"/>
    <w:pPr>
      <w:tabs>
        <w:tab w:val="left" w:pos="1134"/>
        <w:tab w:val="left" w:pos="1418"/>
        <w:tab w:val="right" w:leader="dot" w:pos="9628"/>
      </w:tabs>
      <w:ind w:left="1134" w:right="567" w:hanging="1134"/>
      <w:jc w:val="left"/>
    </w:pPr>
  </w:style>
  <w:style w:type="paragraph" w:customStyle="1" w:styleId="ASFKListnormal3">
    <w:name w:val="_ASFK_List_normal_3"/>
    <w:basedOn w:val="ASFKListnormal"/>
    <w:rsid w:val="0056673D"/>
    <w:pPr>
      <w:tabs>
        <w:tab w:val="clear" w:pos="567"/>
        <w:tab w:val="left" w:pos="1418"/>
      </w:tabs>
      <w:ind w:left="1418"/>
    </w:pPr>
  </w:style>
  <w:style w:type="paragraph" w:customStyle="1" w:styleId="ASFKListnormal4">
    <w:name w:val="_ASFK_List_normal_4"/>
    <w:basedOn w:val="ASFKListnormal3"/>
    <w:rsid w:val="0056673D"/>
    <w:pPr>
      <w:tabs>
        <w:tab w:val="clear" w:pos="1418"/>
        <w:tab w:val="left" w:pos="1701"/>
      </w:tabs>
      <w:ind w:left="1701"/>
    </w:pPr>
  </w:style>
  <w:style w:type="paragraph" w:styleId="afff3">
    <w:name w:val="footer"/>
    <w:basedOn w:val="a8"/>
    <w:semiHidden/>
    <w:rsid w:val="0056673D"/>
    <w:pPr>
      <w:tabs>
        <w:tab w:val="center" w:pos="4677"/>
        <w:tab w:val="right" w:pos="9355"/>
      </w:tabs>
    </w:pPr>
  </w:style>
  <w:style w:type="paragraph" w:customStyle="1" w:styleId="ASFKListnum">
    <w:name w:val="_ASFK_List_num"/>
    <w:link w:val="ASFKListnum0"/>
    <w:rsid w:val="0056673D"/>
    <w:pPr>
      <w:numPr>
        <w:numId w:val="16"/>
      </w:numPr>
      <w:spacing w:before="120" w:after="120"/>
      <w:contextualSpacing/>
      <w:jc w:val="both"/>
    </w:pPr>
    <w:rPr>
      <w:sz w:val="24"/>
    </w:rPr>
  </w:style>
  <w:style w:type="character" w:customStyle="1" w:styleId="ASFKNote0">
    <w:name w:val="_ASFK_Note Знак Знак"/>
    <w:link w:val="ASFKNote"/>
    <w:rsid w:val="0056673D"/>
    <w:rPr>
      <w:sz w:val="24"/>
    </w:rPr>
  </w:style>
  <w:style w:type="paragraph" w:customStyle="1" w:styleId="ASFKListmark5">
    <w:name w:val="_ASFK_List_mark5"/>
    <w:rsid w:val="0056673D"/>
    <w:pPr>
      <w:numPr>
        <w:numId w:val="113"/>
      </w:numPr>
    </w:pPr>
    <w:rPr>
      <w:sz w:val="24"/>
    </w:rPr>
  </w:style>
  <w:style w:type="paragraph" w:customStyle="1" w:styleId="ASFKListnormal">
    <w:name w:val="_ASFK_List_normal"/>
    <w:link w:val="ASFKListnormal0"/>
    <w:rsid w:val="0056673D"/>
    <w:pPr>
      <w:tabs>
        <w:tab w:val="left" w:pos="567"/>
      </w:tabs>
      <w:spacing w:before="60" w:after="60"/>
      <w:ind w:left="567"/>
      <w:contextualSpacing/>
      <w:jc w:val="both"/>
    </w:pPr>
    <w:rPr>
      <w:snapToGrid w:val="0"/>
      <w:sz w:val="24"/>
    </w:rPr>
  </w:style>
  <w:style w:type="paragraph" w:customStyle="1" w:styleId="ASFKTitulnamedoc">
    <w:name w:val="_ASFK_Titul_name_doc"/>
    <w:rsid w:val="0056673D"/>
    <w:pPr>
      <w:suppressAutoHyphens/>
      <w:spacing w:before="120" w:after="120"/>
      <w:contextualSpacing/>
      <w:jc w:val="center"/>
    </w:pPr>
    <w:rPr>
      <w:b/>
      <w:sz w:val="32"/>
      <w:szCs w:val="28"/>
    </w:rPr>
  </w:style>
  <w:style w:type="paragraph" w:customStyle="1" w:styleId="ASFKListnormal2">
    <w:name w:val="_ASFK_List_normal_2"/>
    <w:basedOn w:val="ASFKListnormal"/>
    <w:rsid w:val="0056673D"/>
    <w:pPr>
      <w:tabs>
        <w:tab w:val="clear" w:pos="567"/>
        <w:tab w:val="left" w:pos="1134"/>
      </w:tabs>
      <w:ind w:left="1134"/>
    </w:pPr>
  </w:style>
  <w:style w:type="character" w:customStyle="1" w:styleId="ASFKNormal0">
    <w:name w:val="_ASFK_Normal Знак"/>
    <w:link w:val="ASFKNormal"/>
    <w:rsid w:val="0056673D"/>
    <w:rPr>
      <w:sz w:val="24"/>
    </w:rPr>
  </w:style>
  <w:style w:type="paragraph" w:customStyle="1" w:styleId="ASFKListnormal5">
    <w:name w:val="_ASFK_List_normal_5"/>
    <w:basedOn w:val="ASFKListnormal4"/>
    <w:rsid w:val="0056673D"/>
    <w:pPr>
      <w:tabs>
        <w:tab w:val="clear" w:pos="1701"/>
        <w:tab w:val="left" w:pos="1985"/>
      </w:tabs>
      <w:ind w:left="1985"/>
    </w:pPr>
  </w:style>
  <w:style w:type="table" w:styleId="afff4">
    <w:name w:val="Table Grid"/>
    <w:basedOn w:val="aa"/>
    <w:rsid w:val="0056673D"/>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FKAn">
    <w:name w:val="_ASFK_An"/>
    <w:rsid w:val="0056673D"/>
    <w:pPr>
      <w:spacing w:after="240"/>
      <w:jc w:val="center"/>
      <w:outlineLvl w:val="4"/>
    </w:pPr>
    <w:rPr>
      <w:b/>
      <w:sz w:val="32"/>
    </w:rPr>
  </w:style>
  <w:style w:type="character" w:customStyle="1" w:styleId="ASFKNameTable0">
    <w:name w:val="_ASFK_Name_Table Знак Знак"/>
    <w:link w:val="ASFKNameTable"/>
    <w:rsid w:val="003A313C"/>
    <w:rPr>
      <w:b/>
      <w:sz w:val="24"/>
    </w:rPr>
  </w:style>
  <w:style w:type="character" w:customStyle="1" w:styleId="ASFKTableNum0">
    <w:name w:val="_ASFK_Table_Num Знак Знак"/>
    <w:link w:val="ASFKTableNum"/>
    <w:rsid w:val="003A313C"/>
    <w:rPr>
      <w:sz w:val="22"/>
    </w:rPr>
  </w:style>
  <w:style w:type="character" w:customStyle="1" w:styleId="52">
    <w:name w:val="Заголовок 5 Знак"/>
    <w:aliases w:val="ASFK_5 Знак"/>
    <w:link w:val="51"/>
    <w:rsid w:val="003A313C"/>
    <w:rPr>
      <w:b/>
      <w:bCs/>
      <w:iCs/>
      <w:sz w:val="24"/>
      <w:szCs w:val="26"/>
    </w:rPr>
  </w:style>
  <w:style w:type="character" w:customStyle="1" w:styleId="ASFKListmark10">
    <w:name w:val="_ASFK_List_mark1 Знак Знак"/>
    <w:link w:val="ASFKListmark1"/>
    <w:rsid w:val="003359F8"/>
    <w:rPr>
      <w:snapToGrid w:val="0"/>
      <w:sz w:val="24"/>
    </w:rPr>
  </w:style>
  <w:style w:type="character" w:customStyle="1" w:styleId="ASFKFigure0">
    <w:name w:val="_ASFK_Figure Знак Знак"/>
    <w:link w:val="ASFKFigure"/>
    <w:rsid w:val="003359F8"/>
    <w:rPr>
      <w:sz w:val="24"/>
    </w:rPr>
  </w:style>
  <w:style w:type="character" w:customStyle="1" w:styleId="ASFKFigName0">
    <w:name w:val="_ASFK_Fig_Name Знак Знак"/>
    <w:link w:val="ASFKFigName"/>
    <w:rsid w:val="00917352"/>
    <w:rPr>
      <w:b/>
      <w:sz w:val="24"/>
      <w:szCs w:val="24"/>
    </w:rPr>
  </w:style>
  <w:style w:type="paragraph" w:customStyle="1" w:styleId="ASFKListnote">
    <w:name w:val="_ASFK_List_note"/>
    <w:basedOn w:val="ASFKListmark3"/>
    <w:rsid w:val="003359F8"/>
    <w:pPr>
      <w:numPr>
        <w:numId w:val="0"/>
      </w:numPr>
    </w:pPr>
  </w:style>
  <w:style w:type="paragraph" w:customStyle="1" w:styleId="ASFKTITUL00">
    <w:name w:val="_ASFK_TITUL_0"/>
    <w:rsid w:val="003359F8"/>
    <w:pPr>
      <w:spacing w:line="360" w:lineRule="auto"/>
      <w:contextualSpacing/>
      <w:jc w:val="center"/>
    </w:pPr>
    <w:rPr>
      <w:sz w:val="28"/>
      <w:szCs w:val="28"/>
    </w:rPr>
  </w:style>
  <w:style w:type="paragraph" w:styleId="afff5">
    <w:name w:val="Closing"/>
    <w:basedOn w:val="a8"/>
    <w:link w:val="afff6"/>
    <w:rsid w:val="003359F8"/>
    <w:pPr>
      <w:ind w:left="4252"/>
    </w:pPr>
    <w:rPr>
      <w:lang w:val="x-none" w:eastAsia="x-none"/>
    </w:rPr>
  </w:style>
  <w:style w:type="character" w:customStyle="1" w:styleId="afff6">
    <w:name w:val="Прощание Знак"/>
    <w:link w:val="afff5"/>
    <w:rsid w:val="003359F8"/>
    <w:rPr>
      <w:sz w:val="24"/>
    </w:rPr>
  </w:style>
  <w:style w:type="paragraph" w:styleId="afff7">
    <w:name w:val="endnote text"/>
    <w:basedOn w:val="a8"/>
    <w:link w:val="afff8"/>
    <w:rsid w:val="003359F8"/>
    <w:rPr>
      <w:sz w:val="20"/>
    </w:rPr>
  </w:style>
  <w:style w:type="character" w:customStyle="1" w:styleId="afff8">
    <w:name w:val="Текст концевой сноски Знак"/>
    <w:basedOn w:val="a9"/>
    <w:link w:val="afff7"/>
    <w:rsid w:val="003359F8"/>
  </w:style>
  <w:style w:type="character" w:styleId="afff9">
    <w:name w:val="endnote reference"/>
    <w:rsid w:val="003359F8"/>
    <w:rPr>
      <w:vertAlign w:val="superscript"/>
    </w:rPr>
  </w:style>
  <w:style w:type="character" w:customStyle="1" w:styleId="ASFKListnum0">
    <w:name w:val="_ASFK_List_num Знак Знак"/>
    <w:link w:val="ASFKListnum"/>
    <w:rsid w:val="003359F8"/>
    <w:rPr>
      <w:sz w:val="24"/>
    </w:rPr>
  </w:style>
  <w:style w:type="paragraph" w:customStyle="1" w:styleId="1">
    <w:name w:val="Обычный1"/>
    <w:autoRedefine/>
    <w:semiHidden/>
    <w:rsid w:val="003359F8"/>
    <w:pPr>
      <w:numPr>
        <w:numId w:val="1"/>
      </w:numPr>
      <w:tabs>
        <w:tab w:val="clear" w:pos="360"/>
        <w:tab w:val="num" w:pos="851"/>
      </w:tabs>
      <w:spacing w:line="360" w:lineRule="auto"/>
      <w:ind w:left="851" w:hanging="284"/>
      <w:jc w:val="center"/>
    </w:pPr>
    <w:rPr>
      <w:rFonts w:ascii="Arial" w:hAnsi="Arial" w:cs="Arial"/>
      <w:b/>
      <w:noProof/>
      <w:sz w:val="28"/>
      <w:szCs w:val="28"/>
    </w:rPr>
  </w:style>
  <w:style w:type="character" w:customStyle="1" w:styleId="42">
    <w:name w:val="Заголовок 4 Знак"/>
    <w:aliases w:val="ASFK_4 Знак"/>
    <w:link w:val="41"/>
    <w:locked/>
    <w:rsid w:val="003359F8"/>
    <w:rPr>
      <w:rFonts w:cs="Arial"/>
      <w:b/>
      <w:iCs/>
      <w:sz w:val="24"/>
      <w:szCs w:val="26"/>
    </w:rPr>
  </w:style>
  <w:style w:type="paragraph" w:customStyle="1" w:styleId="DatesNotes">
    <w:name w:val="Dates/Notes"/>
    <w:basedOn w:val="a8"/>
    <w:rsid w:val="003359F8"/>
    <w:pPr>
      <w:ind w:firstLine="0"/>
    </w:pPr>
    <w:rPr>
      <w:rFonts w:ascii="Arial" w:hAnsi="Arial"/>
      <w:b/>
      <w:sz w:val="20"/>
      <w:szCs w:val="24"/>
      <w:lang w:val="en-US"/>
    </w:rPr>
  </w:style>
  <w:style w:type="paragraph" w:customStyle="1" w:styleId="afffa">
    <w:name w:val="Основной"/>
    <w:basedOn w:val="a8"/>
    <w:semiHidden/>
    <w:rsid w:val="003359F8"/>
  </w:style>
  <w:style w:type="paragraph" w:customStyle="1" w:styleId="a6">
    <w:name w:val="Список маркированный"/>
    <w:basedOn w:val="a8"/>
    <w:semiHidden/>
    <w:rsid w:val="003359F8"/>
    <w:pPr>
      <w:numPr>
        <w:numId w:val="5"/>
      </w:numPr>
      <w:tabs>
        <w:tab w:val="clear" w:pos="992"/>
        <w:tab w:val="num" w:pos="360"/>
        <w:tab w:val="left" w:pos="1080"/>
      </w:tabs>
      <w:ind w:firstLine="0"/>
    </w:pPr>
  </w:style>
  <w:style w:type="paragraph" w:customStyle="1" w:styleId="UGListMark">
    <w:name w:val="UG_List_Mark"/>
    <w:semiHidden/>
    <w:rsid w:val="003359F8"/>
    <w:pPr>
      <w:tabs>
        <w:tab w:val="left" w:pos="567"/>
        <w:tab w:val="left" w:pos="1701"/>
        <w:tab w:val="left" w:pos="2835"/>
        <w:tab w:val="left" w:pos="3402"/>
      </w:tabs>
      <w:spacing w:before="120" w:after="120"/>
      <w:ind w:firstLine="567"/>
      <w:contextualSpacing/>
    </w:pPr>
    <w:rPr>
      <w:sz w:val="24"/>
    </w:rPr>
  </w:style>
  <w:style w:type="paragraph" w:customStyle="1" w:styleId="afffb">
    <w:name w:val="Надпись"/>
    <w:semiHidden/>
    <w:rsid w:val="003359F8"/>
    <w:rPr>
      <w:noProof/>
      <w:sz w:val="16"/>
    </w:rPr>
  </w:style>
  <w:style w:type="paragraph" w:customStyle="1" w:styleId="OTRTITULnew">
    <w:name w:val="OTR_TITUL_new"/>
    <w:basedOn w:val="a8"/>
    <w:semiHidden/>
    <w:rsid w:val="003359F8"/>
    <w:pPr>
      <w:spacing w:line="360" w:lineRule="auto"/>
      <w:ind w:firstLine="0"/>
      <w:jc w:val="center"/>
    </w:pPr>
    <w:rPr>
      <w:sz w:val="28"/>
      <w:szCs w:val="28"/>
    </w:rPr>
  </w:style>
  <w:style w:type="character" w:customStyle="1" w:styleId="ASFKNormal1">
    <w:name w:val="_ASFK_Normal Знак Знак"/>
    <w:rsid w:val="003359F8"/>
    <w:rPr>
      <w:sz w:val="24"/>
      <w:lang w:val="ru-RU" w:eastAsia="ru-RU" w:bidi="ar-SA"/>
    </w:rPr>
  </w:style>
  <w:style w:type="character" w:customStyle="1" w:styleId="33">
    <w:name w:val="Заголовок 3 Знак"/>
    <w:aliases w:val="ASFK_3 Знак"/>
    <w:link w:val="32"/>
    <w:rsid w:val="003359F8"/>
    <w:rPr>
      <w:rFonts w:cs="Arial"/>
      <w:b/>
      <w:iCs/>
      <w:sz w:val="26"/>
      <w:szCs w:val="26"/>
    </w:rPr>
  </w:style>
  <w:style w:type="paragraph" w:customStyle="1" w:styleId="UGnormal">
    <w:name w:val="UG_normal"/>
    <w:link w:val="UGnormal0"/>
    <w:semiHidden/>
    <w:rsid w:val="003359F8"/>
    <w:pPr>
      <w:numPr>
        <w:numId w:val="3"/>
      </w:numPr>
      <w:tabs>
        <w:tab w:val="clear" w:pos="464"/>
        <w:tab w:val="left" w:pos="4786"/>
        <w:tab w:val="left" w:pos="8472"/>
        <w:tab w:val="left" w:pos="9572"/>
      </w:tabs>
      <w:spacing w:before="120" w:after="120"/>
      <w:ind w:left="1134" w:firstLine="0"/>
      <w:jc w:val="both"/>
    </w:pPr>
    <w:rPr>
      <w:iCs/>
      <w:sz w:val="24"/>
      <w:szCs w:val="24"/>
    </w:rPr>
  </w:style>
  <w:style w:type="character" w:customStyle="1" w:styleId="UGnormal0">
    <w:name w:val="UG_normal Знак"/>
    <w:link w:val="UGnormal"/>
    <w:semiHidden/>
    <w:rsid w:val="003359F8"/>
    <w:rPr>
      <w:iCs/>
      <w:sz w:val="24"/>
      <w:szCs w:val="24"/>
      <w:lang w:bidi="ar-SA"/>
    </w:rPr>
  </w:style>
  <w:style w:type="paragraph" w:customStyle="1" w:styleId="UGnamedoc">
    <w:name w:val="UG_name_doc"/>
    <w:semiHidden/>
    <w:rsid w:val="003359F8"/>
    <w:pPr>
      <w:spacing w:before="240" w:after="240"/>
      <w:contextualSpacing/>
      <w:jc w:val="center"/>
    </w:pPr>
    <w:rPr>
      <w:rFonts w:ascii="Arial" w:hAnsi="Arial" w:cs="Arial"/>
      <w:b/>
      <w:bCs/>
      <w:caps/>
      <w:kern w:val="32"/>
      <w:sz w:val="32"/>
      <w:szCs w:val="32"/>
    </w:rPr>
  </w:style>
  <w:style w:type="paragraph" w:customStyle="1" w:styleId="UGTableHead">
    <w:name w:val="UG_Table_Head"/>
    <w:basedOn w:val="a8"/>
    <w:semiHidden/>
    <w:rsid w:val="003359F8"/>
    <w:pPr>
      <w:keepNext/>
      <w:keepLines/>
      <w:numPr>
        <w:numId w:val="4"/>
      </w:numPr>
      <w:tabs>
        <w:tab w:val="clear" w:pos="340"/>
      </w:tabs>
      <w:spacing w:before="60" w:after="60"/>
      <w:ind w:left="0" w:firstLine="0"/>
      <w:contextualSpacing/>
      <w:jc w:val="center"/>
    </w:pPr>
    <w:rPr>
      <w:b/>
      <w:lang w:eastAsia="en-US"/>
    </w:rPr>
  </w:style>
  <w:style w:type="paragraph" w:customStyle="1" w:styleId="afffc">
    <w:name w:val="Название таблицы"/>
    <w:basedOn w:val="a8"/>
    <w:rsid w:val="003359F8"/>
    <w:pPr>
      <w:spacing w:before="60" w:after="60"/>
      <w:jc w:val="right"/>
    </w:pPr>
    <w:rPr>
      <w:rFonts w:ascii="Arial" w:hAnsi="Arial"/>
      <w:b/>
      <w:sz w:val="22"/>
    </w:rPr>
  </w:style>
  <w:style w:type="paragraph" w:customStyle="1" w:styleId="afffd">
    <w:name w:val="Маркир список"/>
    <w:basedOn w:val="a8"/>
    <w:semiHidden/>
    <w:rsid w:val="003359F8"/>
    <w:pPr>
      <w:tabs>
        <w:tab w:val="num" w:pos="1080"/>
        <w:tab w:val="left" w:pos="1191"/>
      </w:tabs>
      <w:spacing w:line="360" w:lineRule="auto"/>
      <w:ind w:left="1080" w:hanging="360"/>
    </w:pPr>
    <w:rPr>
      <w:snapToGrid w:val="0"/>
    </w:rPr>
  </w:style>
  <w:style w:type="paragraph" w:customStyle="1" w:styleId="afffe">
    <w:name w:val="Примечание"/>
    <w:basedOn w:val="a8"/>
    <w:semiHidden/>
    <w:rsid w:val="003359F8"/>
    <w:pPr>
      <w:autoSpaceDE w:val="0"/>
      <w:autoSpaceDN w:val="0"/>
      <w:adjustRightInd w:val="0"/>
      <w:spacing w:before="120" w:line="360" w:lineRule="auto"/>
      <w:textAlignment w:val="baseline"/>
    </w:pPr>
    <w:rPr>
      <w:szCs w:val="24"/>
    </w:rPr>
  </w:style>
  <w:style w:type="numbering" w:customStyle="1" w:styleId="a5">
    <w:name w:val="Нумерованные"/>
    <w:basedOn w:val="ab"/>
    <w:semiHidden/>
    <w:rsid w:val="003359F8"/>
    <w:pPr>
      <w:numPr>
        <w:numId w:val="2"/>
      </w:numPr>
    </w:pPr>
  </w:style>
  <w:style w:type="paragraph" w:customStyle="1" w:styleId="affff">
    <w:name w:val="Номер года"/>
    <w:basedOn w:val="a8"/>
    <w:semiHidden/>
    <w:rsid w:val="003359F8"/>
    <w:pPr>
      <w:autoSpaceDE w:val="0"/>
      <w:autoSpaceDN w:val="0"/>
      <w:adjustRightInd w:val="0"/>
      <w:spacing w:before="120" w:line="360" w:lineRule="auto"/>
      <w:jc w:val="center"/>
      <w:textAlignment w:val="baseline"/>
    </w:pPr>
  </w:style>
  <w:style w:type="paragraph" w:customStyle="1" w:styleId="affff0">
    <w:name w:val="Титульный лист"/>
    <w:basedOn w:val="a8"/>
    <w:semiHidden/>
    <w:rsid w:val="003359F8"/>
    <w:pPr>
      <w:widowControl w:val="0"/>
      <w:shd w:val="clear" w:color="auto" w:fill="FFFFFF"/>
      <w:autoSpaceDE w:val="0"/>
      <w:autoSpaceDN w:val="0"/>
      <w:adjustRightInd w:val="0"/>
      <w:spacing w:before="1718" w:line="360" w:lineRule="auto"/>
      <w:ind w:left="998"/>
      <w:jc w:val="center"/>
      <w:textAlignment w:val="baseline"/>
    </w:pPr>
  </w:style>
  <w:style w:type="paragraph" w:customStyle="1" w:styleId="ASFKTitulheader">
    <w:name w:val="_ASFK_Titul_header"/>
    <w:rsid w:val="0056673D"/>
    <w:pPr>
      <w:suppressAutoHyphens/>
      <w:jc w:val="center"/>
    </w:pPr>
    <w:rPr>
      <w:rFonts w:ascii="Arial" w:hAnsi="Arial"/>
      <w:b/>
      <w:caps/>
      <w:color w:val="404040"/>
      <w:sz w:val="24"/>
    </w:rPr>
  </w:style>
  <w:style w:type="character" w:customStyle="1" w:styleId="affff1">
    <w:name w:val="Алексеев Игорь"/>
    <w:semiHidden/>
    <w:rsid w:val="003359F8"/>
    <w:rPr>
      <w:rFonts w:ascii="Tahoma" w:hAnsi="Tahoma"/>
      <w:b w:val="0"/>
      <w:bCs w:val="0"/>
      <w:i w:val="0"/>
      <w:iCs w:val="0"/>
      <w:strike w:val="0"/>
      <w:color w:val="000080"/>
      <w:sz w:val="24"/>
      <w:szCs w:val="24"/>
      <w:u w:val="none"/>
    </w:rPr>
  </w:style>
  <w:style w:type="paragraph" w:customStyle="1" w:styleId="Paragraph0">
    <w:name w:val="Paragraph 0"/>
    <w:basedOn w:val="a8"/>
    <w:rsid w:val="003359F8"/>
    <w:pPr>
      <w:ind w:firstLine="284"/>
    </w:pPr>
    <w:rPr>
      <w:sz w:val="22"/>
    </w:rPr>
  </w:style>
  <w:style w:type="paragraph" w:customStyle="1" w:styleId="Number1">
    <w:name w:val="Number 1"/>
    <w:basedOn w:val="a8"/>
    <w:rsid w:val="003359F8"/>
    <w:pPr>
      <w:ind w:left="568" w:hanging="284"/>
    </w:pPr>
    <w:rPr>
      <w:rFonts w:ascii="PetersburgCTT" w:hAnsi="PetersburgCTT"/>
      <w:sz w:val="22"/>
    </w:rPr>
  </w:style>
  <w:style w:type="paragraph" w:customStyle="1" w:styleId="1c">
    <w:name w:val="Стиль1"/>
    <w:basedOn w:val="a8"/>
    <w:semiHidden/>
    <w:rsid w:val="003359F8"/>
    <w:pPr>
      <w:tabs>
        <w:tab w:val="left" w:pos="357"/>
      </w:tabs>
    </w:pPr>
  </w:style>
  <w:style w:type="character" w:customStyle="1" w:styleId="TimesNewRoman">
    <w:name w:val="Стиль Times New Roman"/>
    <w:rsid w:val="003359F8"/>
    <w:rPr>
      <w:rFonts w:ascii="PetersburgCTT" w:hAnsi="PetersburgCTT"/>
    </w:rPr>
  </w:style>
  <w:style w:type="paragraph" w:customStyle="1" w:styleId="TableText">
    <w:name w:val="Table Text"/>
    <w:basedOn w:val="a8"/>
    <w:rsid w:val="003359F8"/>
    <w:pPr>
      <w:spacing w:before="20" w:after="20"/>
      <w:ind w:firstLine="0"/>
      <w:jc w:val="left"/>
    </w:pPr>
    <w:rPr>
      <w:sz w:val="18"/>
      <w:lang w:val="en-US"/>
    </w:rPr>
  </w:style>
  <w:style w:type="paragraph" w:customStyle="1" w:styleId="affff2">
    <w:name w:val="Абзац Обычный"/>
    <w:basedOn w:val="a8"/>
    <w:autoRedefine/>
    <w:semiHidden/>
    <w:rsid w:val="003359F8"/>
    <w:pPr>
      <w:spacing w:line="360" w:lineRule="auto"/>
    </w:pPr>
  </w:style>
  <w:style w:type="paragraph" w:customStyle="1" w:styleId="Web">
    <w:name w:val="Обычный (Web)"/>
    <w:basedOn w:val="a8"/>
    <w:semiHidden/>
    <w:rsid w:val="003359F8"/>
    <w:pPr>
      <w:spacing w:before="100" w:after="100"/>
    </w:pPr>
    <w:rPr>
      <w:rFonts w:ascii="Arial Unicode MS" w:eastAsia="Arial Unicode MS" w:hAnsi="Arial Unicode MS"/>
    </w:rPr>
  </w:style>
  <w:style w:type="paragraph" w:customStyle="1" w:styleId="73">
    <w:name w:val="Абзац Обычный7"/>
    <w:basedOn w:val="a8"/>
    <w:autoRedefine/>
    <w:semiHidden/>
    <w:rsid w:val="003359F8"/>
    <w:pPr>
      <w:widowControl w:val="0"/>
      <w:spacing w:line="360" w:lineRule="auto"/>
      <w:ind w:firstLine="709"/>
    </w:pPr>
  </w:style>
  <w:style w:type="paragraph" w:customStyle="1" w:styleId="83">
    <w:name w:val="Абзац Обычный8"/>
    <w:basedOn w:val="a8"/>
    <w:autoRedefine/>
    <w:semiHidden/>
    <w:rsid w:val="003359F8"/>
    <w:pPr>
      <w:widowControl w:val="0"/>
      <w:tabs>
        <w:tab w:val="left" w:pos="1985"/>
        <w:tab w:val="left" w:pos="2127"/>
      </w:tabs>
      <w:spacing w:line="360" w:lineRule="auto"/>
      <w:ind w:firstLine="709"/>
    </w:pPr>
    <w:rPr>
      <w:bCs/>
    </w:rPr>
  </w:style>
  <w:style w:type="table" w:customStyle="1" w:styleId="1d">
    <w:name w:val="Сетка таблицы1"/>
    <w:basedOn w:val="aa"/>
    <w:next w:val="aa"/>
    <w:semiHidden/>
    <w:locked/>
    <w:rsid w:val="003359F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3">
    <w:name w:val="Стиль &quot;Наименование&quot;"/>
    <w:basedOn w:val="a8"/>
    <w:next w:val="a8"/>
    <w:rsid w:val="003359F8"/>
    <w:pPr>
      <w:keepNext/>
      <w:widowControl w:val="0"/>
      <w:suppressLineNumbers/>
      <w:suppressAutoHyphens/>
      <w:spacing w:before="240" w:after="240"/>
      <w:ind w:firstLine="0"/>
      <w:jc w:val="center"/>
    </w:pPr>
    <w:rPr>
      <w:b/>
      <w:kern w:val="44"/>
      <w:sz w:val="28"/>
    </w:rPr>
  </w:style>
  <w:style w:type="paragraph" w:customStyle="1" w:styleId="CharCharCharChar">
    <w:name w:val="Char Char Char Char"/>
    <w:basedOn w:val="a8"/>
    <w:next w:val="a8"/>
    <w:semiHidden/>
    <w:rsid w:val="003359F8"/>
    <w:pPr>
      <w:spacing w:after="160" w:line="240" w:lineRule="exact"/>
      <w:ind w:firstLine="0"/>
      <w:jc w:val="left"/>
    </w:pPr>
    <w:rPr>
      <w:rFonts w:ascii="Arial" w:hAnsi="Arial" w:cs="Arial"/>
      <w:sz w:val="20"/>
      <w:lang w:val="en-US" w:eastAsia="en-US"/>
    </w:rPr>
  </w:style>
  <w:style w:type="paragraph" w:customStyle="1" w:styleId="affff4">
    <w:name w:val="Вариант мышь"/>
    <w:basedOn w:val="a8"/>
    <w:next w:val="a8"/>
    <w:semiHidden/>
    <w:rsid w:val="003359F8"/>
    <w:pPr>
      <w:keepNext/>
      <w:tabs>
        <w:tab w:val="num" w:pos="720"/>
        <w:tab w:val="left" w:pos="1134"/>
        <w:tab w:val="left" w:pos="1418"/>
      </w:tabs>
      <w:spacing w:before="60" w:after="60"/>
      <w:ind w:left="720" w:hanging="360"/>
    </w:pPr>
    <w:rPr>
      <w:kern w:val="2"/>
    </w:rPr>
  </w:style>
  <w:style w:type="paragraph" w:customStyle="1" w:styleId="affff5">
    <w:name w:val="Вариант клавиатура"/>
    <w:basedOn w:val="a8"/>
    <w:next w:val="a8"/>
    <w:semiHidden/>
    <w:rsid w:val="003359F8"/>
    <w:pPr>
      <w:tabs>
        <w:tab w:val="num" w:pos="972"/>
        <w:tab w:val="left" w:pos="1134"/>
        <w:tab w:val="left" w:pos="1418"/>
      </w:tabs>
      <w:ind w:left="1134"/>
    </w:pPr>
  </w:style>
  <w:style w:type="paragraph" w:customStyle="1" w:styleId="1e">
    <w:name w:val="Абзац Обычный1"/>
    <w:basedOn w:val="a8"/>
    <w:autoRedefine/>
    <w:semiHidden/>
    <w:rsid w:val="003359F8"/>
    <w:pPr>
      <w:widowControl w:val="0"/>
      <w:spacing w:line="360" w:lineRule="auto"/>
      <w:ind w:firstLine="709"/>
    </w:pPr>
  </w:style>
  <w:style w:type="paragraph" w:customStyle="1" w:styleId="59">
    <w:name w:val="Абзац Обычный5"/>
    <w:basedOn w:val="a8"/>
    <w:autoRedefine/>
    <w:semiHidden/>
    <w:rsid w:val="003359F8"/>
    <w:pPr>
      <w:widowControl w:val="0"/>
      <w:spacing w:line="360" w:lineRule="auto"/>
      <w:ind w:firstLine="709"/>
    </w:pPr>
  </w:style>
  <w:style w:type="paragraph" w:customStyle="1" w:styleId="2f6">
    <w:name w:val="Абзац Обычный2"/>
    <w:basedOn w:val="a8"/>
    <w:autoRedefine/>
    <w:semiHidden/>
    <w:rsid w:val="003359F8"/>
    <w:pPr>
      <w:widowControl w:val="0"/>
      <w:spacing w:line="360" w:lineRule="auto"/>
      <w:ind w:firstLine="709"/>
    </w:pPr>
  </w:style>
  <w:style w:type="paragraph" w:customStyle="1" w:styleId="3f1">
    <w:name w:val="Абзац Обычный3"/>
    <w:basedOn w:val="a8"/>
    <w:autoRedefine/>
    <w:semiHidden/>
    <w:rsid w:val="003359F8"/>
    <w:pPr>
      <w:widowControl w:val="0"/>
      <w:spacing w:line="360" w:lineRule="auto"/>
      <w:ind w:firstLine="709"/>
    </w:pPr>
  </w:style>
  <w:style w:type="paragraph" w:customStyle="1" w:styleId="4a">
    <w:name w:val="Абзац Обычный4"/>
    <w:basedOn w:val="a8"/>
    <w:autoRedefine/>
    <w:semiHidden/>
    <w:rsid w:val="003359F8"/>
    <w:pPr>
      <w:widowControl w:val="0"/>
      <w:spacing w:line="360" w:lineRule="auto"/>
      <w:ind w:firstLine="709"/>
    </w:pPr>
  </w:style>
  <w:style w:type="paragraph" w:customStyle="1" w:styleId="63">
    <w:name w:val="Абзац Обычный6"/>
    <w:basedOn w:val="a8"/>
    <w:autoRedefine/>
    <w:semiHidden/>
    <w:rsid w:val="003359F8"/>
    <w:pPr>
      <w:widowControl w:val="0"/>
      <w:spacing w:line="360" w:lineRule="auto"/>
      <w:ind w:firstLine="709"/>
    </w:pPr>
  </w:style>
  <w:style w:type="paragraph" w:customStyle="1" w:styleId="92">
    <w:name w:val="Абзац Обычный9"/>
    <w:basedOn w:val="a8"/>
    <w:autoRedefine/>
    <w:semiHidden/>
    <w:rsid w:val="003359F8"/>
    <w:pPr>
      <w:widowControl w:val="0"/>
      <w:spacing w:line="360" w:lineRule="auto"/>
      <w:ind w:firstLine="709"/>
    </w:pPr>
  </w:style>
  <w:style w:type="paragraph" w:customStyle="1" w:styleId="affff6">
    <w:name w:val="Таблица"/>
    <w:basedOn w:val="a8"/>
    <w:semiHidden/>
    <w:rsid w:val="003359F8"/>
    <w:pPr>
      <w:widowControl w:val="0"/>
      <w:suppressLineNumbers/>
      <w:suppressAutoHyphens/>
      <w:spacing w:before="80" w:after="40"/>
    </w:pPr>
    <w:rPr>
      <w:sz w:val="22"/>
      <w:lang w:eastAsia="en-US"/>
    </w:rPr>
  </w:style>
  <w:style w:type="paragraph" w:customStyle="1" w:styleId="affff7">
    <w:name w:val="Столбец"/>
    <w:basedOn w:val="a8"/>
    <w:semiHidden/>
    <w:rsid w:val="003359F8"/>
    <w:pPr>
      <w:widowControl w:val="0"/>
      <w:suppressLineNumbers/>
      <w:suppressAutoHyphens/>
      <w:spacing w:after="40"/>
      <w:jc w:val="center"/>
    </w:pPr>
    <w:rPr>
      <w:b/>
      <w:sz w:val="22"/>
      <w:lang w:eastAsia="en-US"/>
    </w:rPr>
  </w:style>
  <w:style w:type="paragraph" w:customStyle="1" w:styleId="ASFKCode">
    <w:name w:val="_ASFK_Code"/>
    <w:rsid w:val="0056673D"/>
    <w:pPr>
      <w:shd w:val="clear" w:color="auto" w:fill="E6E6E6"/>
      <w:spacing w:before="120" w:after="120"/>
      <w:ind w:left="567" w:right="567" w:firstLine="567"/>
      <w:contextualSpacing/>
    </w:pPr>
    <w:rPr>
      <w:rFonts w:ascii="Courier New" w:hAnsi="Courier New"/>
      <w:noProof/>
    </w:rPr>
  </w:style>
  <w:style w:type="paragraph" w:customStyle="1" w:styleId="ASFKFooter">
    <w:name w:val="_ASFK_Footer"/>
    <w:next w:val="a8"/>
    <w:rsid w:val="003359F8"/>
    <w:pPr>
      <w:spacing w:line="360" w:lineRule="auto"/>
      <w:ind w:left="21"/>
      <w:jc w:val="center"/>
    </w:pPr>
    <w:rPr>
      <w:rFonts w:cs="Arial"/>
      <w:bCs/>
      <w:sz w:val="28"/>
    </w:rPr>
  </w:style>
  <w:style w:type="table" w:customStyle="1" w:styleId="ASFKTablenohead">
    <w:name w:val="_ASFK_Table_nohead"/>
    <w:basedOn w:val="ASFKTable"/>
    <w:rsid w:val="003359F8"/>
    <w:tblPr/>
    <w:tblStylePr w:type="firstRow">
      <w:pPr>
        <w:wordWrap/>
        <w:spacing w:beforeLines="0" w:before="60" w:beforeAutospacing="0" w:afterLines="0" w:after="6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60" w:beforeAutospacing="0" w:afterLines="0" w:after="6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60" w:beforeAutospacing="0" w:afterLines="0" w:after="6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29">
    <w:name w:val="Приложение29"/>
    <w:basedOn w:val="a8"/>
    <w:next w:val="a8"/>
    <w:semiHidden/>
    <w:rsid w:val="003359F8"/>
    <w:pPr>
      <w:pageBreakBefore/>
      <w:widowControl w:val="0"/>
      <w:numPr>
        <w:numId w:val="6"/>
      </w:numPr>
      <w:pBdr>
        <w:bottom w:val="thinThickSmallGap" w:sz="18" w:space="1" w:color="auto"/>
      </w:pBdr>
      <w:shd w:val="pct12" w:color="auto" w:fill="FFFFFF"/>
      <w:tabs>
        <w:tab w:val="num" w:pos="360"/>
        <w:tab w:val="left" w:pos="1418"/>
      </w:tabs>
      <w:ind w:left="0" w:firstLine="0"/>
    </w:pPr>
    <w:rPr>
      <w:b/>
      <w:sz w:val="28"/>
      <w:lang w:val="en-US" w:eastAsia="en-US"/>
    </w:rPr>
  </w:style>
  <w:style w:type="paragraph" w:customStyle="1" w:styleId="1f">
    <w:name w:val="Знак1"/>
    <w:basedOn w:val="a8"/>
    <w:next w:val="a8"/>
    <w:semiHidden/>
    <w:rsid w:val="003359F8"/>
    <w:pPr>
      <w:spacing w:after="160" w:line="240" w:lineRule="exact"/>
      <w:ind w:firstLine="0"/>
      <w:jc w:val="left"/>
    </w:pPr>
    <w:rPr>
      <w:rFonts w:ascii="Arial" w:hAnsi="Arial" w:cs="Arial"/>
      <w:sz w:val="20"/>
      <w:lang w:val="en-US" w:eastAsia="en-US"/>
    </w:rPr>
  </w:style>
  <w:style w:type="paragraph" w:customStyle="1" w:styleId="TableBullet">
    <w:name w:val="Table Bullet"/>
    <w:basedOn w:val="a8"/>
    <w:rsid w:val="003359F8"/>
    <w:pPr>
      <w:numPr>
        <w:numId w:val="7"/>
      </w:numPr>
      <w:spacing w:before="20" w:after="20"/>
      <w:jc w:val="left"/>
    </w:pPr>
    <w:rPr>
      <w:sz w:val="20"/>
    </w:rPr>
  </w:style>
  <w:style w:type="paragraph" w:customStyle="1" w:styleId="TableCellL">
    <w:name w:val="Table Cell L"/>
    <w:basedOn w:val="a8"/>
    <w:rsid w:val="003359F8"/>
    <w:pPr>
      <w:ind w:firstLine="0"/>
      <w:jc w:val="left"/>
    </w:pPr>
    <w:rPr>
      <w:sz w:val="20"/>
    </w:rPr>
  </w:style>
  <w:style w:type="paragraph" w:customStyle="1" w:styleId="ASFKTitulLU">
    <w:name w:val="_ASFK_Titul_LU"/>
    <w:locked/>
    <w:rsid w:val="003359F8"/>
    <w:pPr>
      <w:spacing w:before="240" w:after="240"/>
      <w:contextualSpacing/>
      <w:jc w:val="center"/>
    </w:pPr>
    <w:rPr>
      <w:sz w:val="32"/>
      <w:szCs w:val="28"/>
    </w:rPr>
  </w:style>
  <w:style w:type="paragraph" w:customStyle="1" w:styleId="Appendix">
    <w:name w:val="Appendix"/>
    <w:basedOn w:val="10"/>
    <w:semiHidden/>
    <w:rsid w:val="003359F8"/>
    <w:pPr>
      <w:keepLines/>
      <w:numPr>
        <w:numId w:val="0"/>
      </w:numPr>
      <w:tabs>
        <w:tab w:val="left" w:pos="432"/>
      </w:tabs>
      <w:overflowPunct w:val="0"/>
      <w:autoSpaceDE w:val="0"/>
      <w:autoSpaceDN w:val="0"/>
      <w:adjustRightInd w:val="0"/>
      <w:spacing w:before="480"/>
      <w:jc w:val="left"/>
      <w:textAlignment w:val="baseline"/>
      <w:outlineLvl w:val="9"/>
    </w:pPr>
    <w:rPr>
      <w:rFonts w:ascii="Arial" w:hAnsi="Arial"/>
      <w:bCs/>
      <w:caps w:val="0"/>
      <w:smallCaps/>
      <w:color w:val="0000FF"/>
      <w:kern w:val="28"/>
      <w:szCs w:val="20"/>
      <w:lang w:val="en-US"/>
    </w:rPr>
  </w:style>
  <w:style w:type="paragraph" w:customStyle="1" w:styleId="Appendix2">
    <w:name w:val="Appendix 2"/>
    <w:basedOn w:val="21"/>
    <w:semiHidden/>
    <w:rsid w:val="003359F8"/>
    <w:pPr>
      <w:keepLines/>
      <w:numPr>
        <w:ilvl w:val="0"/>
        <w:numId w:val="0"/>
      </w:numPr>
      <w:overflowPunct w:val="0"/>
      <w:autoSpaceDE w:val="0"/>
      <w:autoSpaceDN w:val="0"/>
      <w:adjustRightInd w:val="0"/>
      <w:spacing w:before="360"/>
      <w:textAlignment w:val="baseline"/>
      <w:outlineLvl w:val="9"/>
    </w:pPr>
    <w:rPr>
      <w:rFonts w:ascii="Arial" w:hAnsi="Arial" w:cs="Times New Roman"/>
      <w:bCs w:val="0"/>
      <w:iCs w:val="0"/>
      <w:color w:val="0000FF"/>
      <w:szCs w:val="20"/>
    </w:rPr>
  </w:style>
  <w:style w:type="paragraph" w:customStyle="1" w:styleId="210">
    <w:name w:val="Основной текст 21"/>
    <w:basedOn w:val="a8"/>
    <w:semiHidden/>
    <w:rsid w:val="003359F8"/>
    <w:pPr>
      <w:widowControl w:val="0"/>
      <w:tabs>
        <w:tab w:val="left" w:pos="1985"/>
      </w:tabs>
      <w:spacing w:line="360" w:lineRule="auto"/>
    </w:pPr>
    <w:rPr>
      <w:lang w:val="en-US" w:eastAsia="en-US"/>
    </w:rPr>
  </w:style>
  <w:style w:type="paragraph" w:customStyle="1" w:styleId="211">
    <w:name w:val="Основной текст с отступом 21"/>
    <w:basedOn w:val="a8"/>
    <w:semiHidden/>
    <w:rsid w:val="003359F8"/>
    <w:pPr>
      <w:ind w:firstLine="709"/>
    </w:pPr>
    <w:rPr>
      <w:lang w:val="en-US" w:eastAsia="en-US"/>
    </w:rPr>
  </w:style>
  <w:style w:type="paragraph" w:customStyle="1" w:styleId="BodyTextIndent24">
    <w:name w:val="Body Text Indent 24"/>
    <w:basedOn w:val="a8"/>
    <w:semiHidden/>
    <w:rsid w:val="003359F8"/>
    <w:pPr>
      <w:spacing w:line="360" w:lineRule="auto"/>
      <w:ind w:firstLine="709"/>
    </w:pPr>
    <w:rPr>
      <w:lang w:val="en-US" w:eastAsia="en-US"/>
    </w:rPr>
  </w:style>
  <w:style w:type="paragraph" w:customStyle="1" w:styleId="1f0">
    <w:name w:val="Название объекта1"/>
    <w:basedOn w:val="21"/>
    <w:next w:val="21"/>
    <w:autoRedefine/>
    <w:semiHidden/>
    <w:rsid w:val="003359F8"/>
    <w:pPr>
      <w:keepLines/>
      <w:widowControl w:val="0"/>
      <w:numPr>
        <w:ilvl w:val="0"/>
        <w:numId w:val="0"/>
      </w:numPr>
      <w:tabs>
        <w:tab w:val="num" w:pos="926"/>
        <w:tab w:val="right" w:pos="1080"/>
        <w:tab w:val="left" w:pos="1985"/>
        <w:tab w:val="left" w:pos="2127"/>
      </w:tabs>
      <w:spacing w:before="120" w:line="360" w:lineRule="auto"/>
      <w:ind w:left="926" w:hanging="360"/>
    </w:pPr>
    <w:rPr>
      <w:rFonts w:ascii="Arial" w:hAnsi="Arial" w:cs="Times New Roman"/>
      <w:b w:val="0"/>
      <w:i/>
      <w:iCs w:val="0"/>
      <w:snapToGrid w:val="0"/>
      <w:sz w:val="20"/>
      <w:szCs w:val="20"/>
      <w:lang w:val="en-US" w:eastAsia="en-US"/>
    </w:rPr>
  </w:style>
  <w:style w:type="paragraph" w:customStyle="1" w:styleId="caption1">
    <w:name w:val="caption1"/>
    <w:basedOn w:val="21"/>
    <w:next w:val="21"/>
    <w:autoRedefine/>
    <w:semiHidden/>
    <w:rsid w:val="003359F8"/>
    <w:pPr>
      <w:keepLines/>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cs="Times New Roman"/>
      <w:b w:val="0"/>
      <w:bCs w:val="0"/>
      <w:iCs w:val="0"/>
      <w:snapToGrid w:val="0"/>
      <w:sz w:val="20"/>
      <w:szCs w:val="20"/>
      <w:lang w:val="en-US" w:eastAsia="en-US"/>
    </w:rPr>
  </w:style>
  <w:style w:type="paragraph" w:customStyle="1" w:styleId="caption2">
    <w:name w:val="caption2"/>
    <w:basedOn w:val="21"/>
    <w:next w:val="21"/>
    <w:autoRedefine/>
    <w:semiHidden/>
    <w:rsid w:val="003359F8"/>
    <w:pPr>
      <w:keepLines/>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cs="Times New Roman"/>
      <w:b w:val="0"/>
      <w:bCs w:val="0"/>
      <w:iCs w:val="0"/>
      <w:snapToGrid w:val="0"/>
      <w:sz w:val="20"/>
      <w:szCs w:val="20"/>
      <w:lang w:val="en-US" w:eastAsia="en-US"/>
    </w:rPr>
  </w:style>
  <w:style w:type="paragraph" w:customStyle="1" w:styleId="caption3">
    <w:name w:val="caption3"/>
    <w:basedOn w:val="21"/>
    <w:next w:val="21"/>
    <w:autoRedefine/>
    <w:semiHidden/>
    <w:rsid w:val="003359F8"/>
    <w:pPr>
      <w:keepLines/>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cs="Times New Roman"/>
      <w:b w:val="0"/>
      <w:bCs w:val="0"/>
      <w:iCs w:val="0"/>
      <w:snapToGrid w:val="0"/>
      <w:sz w:val="20"/>
      <w:szCs w:val="20"/>
      <w:lang w:val="en-US" w:eastAsia="en-US"/>
    </w:rPr>
  </w:style>
  <w:style w:type="paragraph" w:customStyle="1" w:styleId="caption4">
    <w:name w:val="caption4"/>
    <w:basedOn w:val="21"/>
    <w:next w:val="21"/>
    <w:autoRedefine/>
    <w:semiHidden/>
    <w:rsid w:val="003359F8"/>
    <w:pPr>
      <w:keepLines/>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cs="Times New Roman"/>
      <w:b w:val="0"/>
      <w:bCs w:val="0"/>
      <w:iCs w:val="0"/>
      <w:snapToGrid w:val="0"/>
      <w:sz w:val="20"/>
      <w:szCs w:val="20"/>
      <w:lang w:val="en-US" w:eastAsia="en-US"/>
    </w:rPr>
  </w:style>
  <w:style w:type="paragraph" w:customStyle="1" w:styleId="caption5">
    <w:name w:val="caption5"/>
    <w:basedOn w:val="21"/>
    <w:next w:val="21"/>
    <w:autoRedefine/>
    <w:semiHidden/>
    <w:rsid w:val="003359F8"/>
    <w:pPr>
      <w:keepLines/>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cs="Times New Roman"/>
      <w:b w:val="0"/>
      <w:bCs w:val="0"/>
      <w:iCs w:val="0"/>
      <w:snapToGrid w:val="0"/>
      <w:sz w:val="20"/>
      <w:szCs w:val="20"/>
      <w:lang w:val="en-US" w:eastAsia="en-US"/>
    </w:rPr>
  </w:style>
  <w:style w:type="character" w:customStyle="1" w:styleId="coficial">
    <w:name w:val="coficial"/>
    <w:basedOn w:val="a9"/>
    <w:semiHidden/>
    <w:rsid w:val="003359F8"/>
  </w:style>
  <w:style w:type="paragraph" w:customStyle="1" w:styleId="ConsNormal">
    <w:name w:val="ConsNormal"/>
    <w:semiHidden/>
    <w:rsid w:val="003359F8"/>
    <w:pPr>
      <w:widowControl w:val="0"/>
      <w:autoSpaceDE w:val="0"/>
      <w:autoSpaceDN w:val="0"/>
      <w:adjustRightInd w:val="0"/>
      <w:ind w:firstLine="720"/>
    </w:pPr>
    <w:rPr>
      <w:rFonts w:ascii="Arial" w:hAnsi="Arial" w:cs="Arial"/>
    </w:rPr>
  </w:style>
  <w:style w:type="character" w:customStyle="1" w:styleId="1f1">
    <w:name w:val="Основной шрифт абзаца1"/>
    <w:semiHidden/>
    <w:rsid w:val="003359F8"/>
  </w:style>
  <w:style w:type="paragraph" w:customStyle="1" w:styleId="1f2">
    <w:name w:val="Верхний колонтитул1"/>
    <w:basedOn w:val="1"/>
    <w:semiHidden/>
    <w:rsid w:val="003359F8"/>
    <w:pPr>
      <w:numPr>
        <w:numId w:val="0"/>
      </w:numPr>
      <w:tabs>
        <w:tab w:val="center" w:pos="4153"/>
        <w:tab w:val="right" w:pos="8306"/>
      </w:tabs>
    </w:pPr>
    <w:rPr>
      <w:snapToGrid w:val="0"/>
    </w:rPr>
  </w:style>
  <w:style w:type="paragraph" w:customStyle="1" w:styleId="heading21">
    <w:name w:val="heading 21"/>
    <w:basedOn w:val="1"/>
    <w:next w:val="1"/>
    <w:autoRedefine/>
    <w:semiHidden/>
    <w:rsid w:val="003359F8"/>
    <w:pPr>
      <w:keepNext/>
      <w:numPr>
        <w:numId w:val="0"/>
      </w:numPr>
      <w:spacing w:before="240" w:after="60"/>
    </w:pPr>
    <w:rPr>
      <w:rFonts w:cs="Times New Roman"/>
      <w:b w:val="0"/>
      <w:i/>
      <w:snapToGrid w:val="0"/>
      <w:sz w:val="24"/>
      <w:szCs w:val="20"/>
    </w:rPr>
  </w:style>
  <w:style w:type="paragraph" w:customStyle="1" w:styleId="heading22">
    <w:name w:val="heading 22"/>
    <w:basedOn w:val="1"/>
    <w:next w:val="1"/>
    <w:autoRedefine/>
    <w:semiHidden/>
    <w:rsid w:val="003359F8"/>
    <w:pPr>
      <w:keepNext/>
      <w:numPr>
        <w:numId w:val="0"/>
      </w:numPr>
      <w:spacing w:before="240" w:after="60"/>
    </w:pPr>
    <w:rPr>
      <w:rFonts w:cs="Times New Roman"/>
      <w:b w:val="0"/>
      <w:i/>
      <w:snapToGrid w:val="0"/>
      <w:sz w:val="24"/>
      <w:szCs w:val="20"/>
    </w:rPr>
  </w:style>
  <w:style w:type="paragraph" w:customStyle="1" w:styleId="heading23">
    <w:name w:val="heading 23"/>
    <w:basedOn w:val="1"/>
    <w:next w:val="1"/>
    <w:autoRedefine/>
    <w:semiHidden/>
    <w:rsid w:val="003359F8"/>
    <w:pPr>
      <w:keepNext/>
      <w:numPr>
        <w:numId w:val="0"/>
      </w:numPr>
      <w:spacing w:before="240" w:after="60"/>
    </w:pPr>
    <w:rPr>
      <w:rFonts w:cs="Times New Roman"/>
      <w:b w:val="0"/>
      <w:i/>
      <w:snapToGrid w:val="0"/>
      <w:sz w:val="24"/>
      <w:szCs w:val="20"/>
    </w:rPr>
  </w:style>
  <w:style w:type="paragraph" w:customStyle="1" w:styleId="heading24">
    <w:name w:val="heading 24"/>
    <w:basedOn w:val="1"/>
    <w:next w:val="1"/>
    <w:autoRedefine/>
    <w:semiHidden/>
    <w:rsid w:val="003359F8"/>
    <w:pPr>
      <w:keepNext/>
      <w:numPr>
        <w:numId w:val="0"/>
      </w:numPr>
      <w:tabs>
        <w:tab w:val="num" w:pos="540"/>
      </w:tabs>
      <w:spacing w:before="240" w:after="60"/>
      <w:ind w:left="540" w:hanging="360"/>
    </w:pPr>
    <w:rPr>
      <w:rFonts w:cs="Times New Roman"/>
      <w:b w:val="0"/>
      <w:i/>
      <w:noProof w:val="0"/>
      <w:snapToGrid w:val="0"/>
      <w:sz w:val="24"/>
      <w:szCs w:val="20"/>
    </w:rPr>
  </w:style>
  <w:style w:type="paragraph" w:customStyle="1" w:styleId="heading25">
    <w:name w:val="heading 25"/>
    <w:basedOn w:val="1"/>
    <w:next w:val="1"/>
    <w:autoRedefine/>
    <w:semiHidden/>
    <w:rsid w:val="003359F8"/>
    <w:pPr>
      <w:keepNext/>
      <w:numPr>
        <w:numId w:val="0"/>
      </w:numPr>
      <w:spacing w:before="240" w:after="60"/>
    </w:pPr>
    <w:rPr>
      <w:rFonts w:cs="Times New Roman"/>
      <w:b w:val="0"/>
      <w:i/>
      <w:snapToGrid w:val="0"/>
      <w:sz w:val="24"/>
      <w:szCs w:val="20"/>
    </w:rPr>
  </w:style>
  <w:style w:type="character" w:customStyle="1" w:styleId="1f3">
    <w:name w:val="Гиперссылка1"/>
    <w:semiHidden/>
    <w:rsid w:val="003359F8"/>
    <w:rPr>
      <w:color w:val="0000FF"/>
      <w:u w:val="single"/>
    </w:rPr>
  </w:style>
  <w:style w:type="character" w:customStyle="1" w:styleId="links">
    <w:name w:val="links"/>
    <w:semiHidden/>
    <w:rsid w:val="003359F8"/>
    <w:rPr>
      <w:u w:val="single"/>
    </w:rPr>
  </w:style>
  <w:style w:type="paragraph" w:customStyle="1" w:styleId="ASFKListnormal20">
    <w:name w:val="_ASFK_List_normal_ 2"/>
    <w:aliases w:val="5 см"/>
    <w:basedOn w:val="a8"/>
    <w:rsid w:val="003359F8"/>
    <w:pPr>
      <w:tabs>
        <w:tab w:val="left" w:pos="567"/>
      </w:tabs>
      <w:spacing w:before="60" w:after="60"/>
      <w:ind w:left="1418" w:firstLine="0"/>
      <w:contextualSpacing/>
    </w:pPr>
    <w:rPr>
      <w:snapToGrid w:val="0"/>
    </w:rPr>
  </w:style>
  <w:style w:type="paragraph" w:customStyle="1" w:styleId="ASFKListnormal30">
    <w:name w:val="_ASFK_List_normal_ 3 см"/>
    <w:basedOn w:val="a8"/>
    <w:rsid w:val="003359F8"/>
    <w:pPr>
      <w:tabs>
        <w:tab w:val="left" w:pos="567"/>
      </w:tabs>
      <w:spacing w:before="60" w:after="60"/>
      <w:ind w:left="1701" w:firstLine="0"/>
      <w:contextualSpacing/>
    </w:pPr>
    <w:rPr>
      <w:snapToGrid w:val="0"/>
    </w:rPr>
  </w:style>
  <w:style w:type="paragraph" w:customStyle="1" w:styleId="n12">
    <w:name w:val="n12"/>
    <w:basedOn w:val="a8"/>
    <w:semiHidden/>
    <w:rsid w:val="003359F8"/>
    <w:pPr>
      <w:widowControl w:val="0"/>
      <w:ind w:firstLine="720"/>
    </w:pPr>
    <w:rPr>
      <w:lang w:val="en-US" w:eastAsia="en-US"/>
    </w:rPr>
  </w:style>
  <w:style w:type="paragraph" w:customStyle="1" w:styleId="n121">
    <w:name w:val="n121"/>
    <w:basedOn w:val="a8"/>
    <w:semiHidden/>
    <w:rsid w:val="003359F8"/>
    <w:pPr>
      <w:ind w:firstLine="720"/>
    </w:pPr>
    <w:rPr>
      <w:lang w:val="en-US"/>
    </w:rPr>
  </w:style>
  <w:style w:type="paragraph" w:customStyle="1" w:styleId="n122">
    <w:name w:val="n122"/>
    <w:basedOn w:val="a8"/>
    <w:semiHidden/>
    <w:rsid w:val="003359F8"/>
    <w:pPr>
      <w:widowControl w:val="0"/>
      <w:ind w:firstLine="720"/>
    </w:pPr>
    <w:rPr>
      <w:lang w:val="en-US" w:eastAsia="en-US"/>
    </w:rPr>
  </w:style>
  <w:style w:type="paragraph" w:customStyle="1" w:styleId="n123">
    <w:name w:val="n123"/>
    <w:basedOn w:val="a8"/>
    <w:semiHidden/>
    <w:rsid w:val="003359F8"/>
    <w:pPr>
      <w:widowControl w:val="0"/>
      <w:ind w:firstLine="720"/>
    </w:pPr>
    <w:rPr>
      <w:lang w:val="en-US" w:eastAsia="en-US"/>
    </w:rPr>
  </w:style>
  <w:style w:type="paragraph" w:customStyle="1" w:styleId="n124">
    <w:name w:val="n124"/>
    <w:basedOn w:val="a8"/>
    <w:semiHidden/>
    <w:rsid w:val="003359F8"/>
    <w:pPr>
      <w:ind w:firstLine="720"/>
    </w:pPr>
    <w:rPr>
      <w:lang w:val="en-US"/>
    </w:rPr>
  </w:style>
  <w:style w:type="paragraph" w:customStyle="1" w:styleId="n125">
    <w:name w:val="n125"/>
    <w:basedOn w:val="a8"/>
    <w:semiHidden/>
    <w:rsid w:val="003359F8"/>
    <w:pPr>
      <w:widowControl w:val="0"/>
      <w:ind w:firstLine="720"/>
    </w:pPr>
    <w:rPr>
      <w:lang w:val="en-US" w:eastAsia="en-US"/>
    </w:rPr>
  </w:style>
  <w:style w:type="paragraph" w:customStyle="1" w:styleId="n126">
    <w:name w:val="n126"/>
    <w:basedOn w:val="a8"/>
    <w:semiHidden/>
    <w:rsid w:val="003359F8"/>
    <w:pPr>
      <w:widowControl w:val="0"/>
      <w:ind w:firstLine="720"/>
    </w:pPr>
    <w:rPr>
      <w:lang w:val="en-US" w:eastAsia="en-US"/>
    </w:rPr>
  </w:style>
  <w:style w:type="paragraph" w:customStyle="1" w:styleId="n127">
    <w:name w:val="n127"/>
    <w:basedOn w:val="a8"/>
    <w:semiHidden/>
    <w:rsid w:val="003359F8"/>
    <w:pPr>
      <w:widowControl w:val="0"/>
      <w:ind w:firstLine="720"/>
    </w:pPr>
    <w:rPr>
      <w:lang w:val="en-US" w:eastAsia="en-US"/>
    </w:rPr>
  </w:style>
  <w:style w:type="paragraph" w:customStyle="1" w:styleId="n128">
    <w:name w:val="n128"/>
    <w:basedOn w:val="a8"/>
    <w:semiHidden/>
    <w:rsid w:val="003359F8"/>
    <w:pPr>
      <w:widowControl w:val="0"/>
      <w:ind w:firstLine="720"/>
    </w:pPr>
    <w:rPr>
      <w:lang w:val="en-US" w:eastAsia="en-US"/>
    </w:rPr>
  </w:style>
  <w:style w:type="paragraph" w:customStyle="1" w:styleId="n129">
    <w:name w:val="n129"/>
    <w:basedOn w:val="a8"/>
    <w:semiHidden/>
    <w:rsid w:val="003359F8"/>
    <w:pPr>
      <w:ind w:firstLine="720"/>
    </w:pPr>
    <w:rPr>
      <w:lang w:val="en-US"/>
    </w:rPr>
  </w:style>
  <w:style w:type="paragraph" w:customStyle="1" w:styleId="Normal">
    <w:name w:val="Normal.Нормальный"/>
    <w:semiHidden/>
    <w:rsid w:val="003359F8"/>
    <w:pPr>
      <w:widowControl w:val="0"/>
    </w:pPr>
    <w:rPr>
      <w:sz w:val="24"/>
    </w:rPr>
  </w:style>
  <w:style w:type="paragraph" w:customStyle="1" w:styleId="Normal1">
    <w:name w:val="Normal1"/>
    <w:autoRedefine/>
    <w:semiHidden/>
    <w:rsid w:val="003359F8"/>
    <w:pPr>
      <w:spacing w:line="360" w:lineRule="auto"/>
      <w:ind w:left="1080"/>
      <w:jc w:val="center"/>
    </w:pPr>
    <w:rPr>
      <w:b/>
      <w:sz w:val="28"/>
      <w:szCs w:val="28"/>
    </w:rPr>
  </w:style>
  <w:style w:type="paragraph" w:customStyle="1" w:styleId="Normal11">
    <w:name w:val="Normal11"/>
    <w:autoRedefine/>
    <w:semiHidden/>
    <w:rsid w:val="003359F8"/>
    <w:pPr>
      <w:spacing w:line="360" w:lineRule="auto"/>
      <w:ind w:firstLine="720"/>
      <w:jc w:val="center"/>
    </w:pPr>
    <w:rPr>
      <w:rFonts w:ascii="Arial" w:hAnsi="Arial"/>
      <w:b/>
      <w:noProof/>
      <w:sz w:val="28"/>
    </w:rPr>
  </w:style>
  <w:style w:type="paragraph" w:customStyle="1" w:styleId="Normal17">
    <w:name w:val="Normal17"/>
    <w:autoRedefine/>
    <w:semiHidden/>
    <w:rsid w:val="003359F8"/>
    <w:pPr>
      <w:spacing w:line="360" w:lineRule="auto"/>
      <w:ind w:firstLine="720"/>
      <w:jc w:val="center"/>
    </w:pPr>
    <w:rPr>
      <w:rFonts w:ascii="Arial" w:hAnsi="Arial" w:cs="Arial"/>
      <w:b/>
      <w:bCs/>
      <w:noProof/>
      <w:sz w:val="28"/>
      <w:szCs w:val="28"/>
    </w:rPr>
  </w:style>
  <w:style w:type="paragraph" w:customStyle="1" w:styleId="Normal2">
    <w:name w:val="Normal2"/>
    <w:autoRedefine/>
    <w:semiHidden/>
    <w:rsid w:val="003359F8"/>
    <w:pPr>
      <w:spacing w:line="360" w:lineRule="auto"/>
      <w:jc w:val="center"/>
    </w:pPr>
    <w:rPr>
      <w:rFonts w:ascii="Arial" w:hAnsi="Arial"/>
      <w:b/>
      <w:noProof/>
      <w:sz w:val="28"/>
    </w:rPr>
  </w:style>
  <w:style w:type="paragraph" w:customStyle="1" w:styleId="Normal20">
    <w:name w:val="Normal20"/>
    <w:autoRedefine/>
    <w:semiHidden/>
    <w:rsid w:val="003359F8"/>
    <w:pPr>
      <w:numPr>
        <w:numId w:val="8"/>
      </w:numPr>
      <w:tabs>
        <w:tab w:val="clear" w:pos="360"/>
        <w:tab w:val="num" w:pos="567"/>
      </w:tabs>
      <w:spacing w:line="360" w:lineRule="auto"/>
      <w:ind w:left="567" w:firstLine="0"/>
      <w:jc w:val="center"/>
    </w:pPr>
    <w:rPr>
      <w:b/>
      <w:sz w:val="28"/>
      <w:szCs w:val="28"/>
    </w:rPr>
  </w:style>
  <w:style w:type="paragraph" w:customStyle="1" w:styleId="Normal23">
    <w:name w:val="Normal23"/>
    <w:autoRedefine/>
    <w:semiHidden/>
    <w:rsid w:val="003359F8"/>
    <w:pPr>
      <w:spacing w:line="360" w:lineRule="auto"/>
      <w:ind w:left="720"/>
      <w:jc w:val="center"/>
    </w:pPr>
    <w:rPr>
      <w:rFonts w:ascii="Arial" w:hAnsi="Arial" w:cs="Arial"/>
      <w:b/>
      <w:bCs/>
      <w:noProof/>
      <w:sz w:val="28"/>
      <w:szCs w:val="28"/>
    </w:rPr>
  </w:style>
  <w:style w:type="paragraph" w:customStyle="1" w:styleId="Normal24">
    <w:name w:val="Normal24"/>
    <w:autoRedefine/>
    <w:semiHidden/>
    <w:rsid w:val="003359F8"/>
    <w:pPr>
      <w:spacing w:line="360" w:lineRule="auto"/>
      <w:jc w:val="center"/>
    </w:pPr>
    <w:rPr>
      <w:sz w:val="28"/>
      <w:szCs w:val="28"/>
    </w:rPr>
  </w:style>
  <w:style w:type="paragraph" w:customStyle="1" w:styleId="Normal3">
    <w:name w:val="Normal3"/>
    <w:autoRedefine/>
    <w:semiHidden/>
    <w:rsid w:val="003359F8"/>
    <w:pPr>
      <w:spacing w:line="360" w:lineRule="auto"/>
      <w:jc w:val="center"/>
    </w:pPr>
    <w:rPr>
      <w:rFonts w:ascii="Arial" w:hAnsi="Arial"/>
      <w:b/>
      <w:noProof/>
      <w:sz w:val="28"/>
    </w:rPr>
  </w:style>
  <w:style w:type="paragraph" w:customStyle="1" w:styleId="Normal4">
    <w:name w:val="Normal4"/>
    <w:autoRedefine/>
    <w:semiHidden/>
    <w:rsid w:val="003359F8"/>
    <w:pPr>
      <w:spacing w:line="360" w:lineRule="auto"/>
      <w:ind w:left="720"/>
      <w:jc w:val="center"/>
    </w:pPr>
    <w:rPr>
      <w:rFonts w:ascii="Arial" w:hAnsi="Arial"/>
      <w:b/>
      <w:noProof/>
      <w:sz w:val="28"/>
    </w:rPr>
  </w:style>
  <w:style w:type="paragraph" w:customStyle="1" w:styleId="Normal5">
    <w:name w:val="Normal5"/>
    <w:autoRedefine/>
    <w:semiHidden/>
    <w:rsid w:val="003359F8"/>
    <w:pPr>
      <w:spacing w:line="360" w:lineRule="auto"/>
      <w:jc w:val="center"/>
    </w:pPr>
    <w:rPr>
      <w:sz w:val="28"/>
      <w:szCs w:val="28"/>
    </w:rPr>
  </w:style>
  <w:style w:type="paragraph" w:customStyle="1" w:styleId="ASFKListnum20">
    <w:name w:val="_ASFK_List_num2_"/>
    <w:basedOn w:val="ASFKListnum2"/>
    <w:rsid w:val="003359F8"/>
    <w:pPr>
      <w:numPr>
        <w:ilvl w:val="0"/>
        <w:numId w:val="0"/>
      </w:numPr>
      <w:tabs>
        <w:tab w:val="num" w:pos="360"/>
        <w:tab w:val="left" w:pos="1247"/>
      </w:tabs>
      <w:ind w:left="1247" w:hanging="680"/>
    </w:pPr>
  </w:style>
  <w:style w:type="paragraph" w:customStyle="1" w:styleId="Normal6">
    <w:name w:val="Normal6"/>
    <w:autoRedefine/>
    <w:semiHidden/>
    <w:rsid w:val="003359F8"/>
    <w:pPr>
      <w:spacing w:line="360" w:lineRule="auto"/>
      <w:jc w:val="center"/>
    </w:pPr>
    <w:rPr>
      <w:rFonts w:ascii="Arial" w:hAnsi="Arial"/>
      <w:b/>
      <w:noProof/>
      <w:sz w:val="26"/>
      <w:szCs w:val="26"/>
    </w:rPr>
  </w:style>
  <w:style w:type="paragraph" w:customStyle="1" w:styleId="Normal7">
    <w:name w:val="Normal7"/>
    <w:autoRedefine/>
    <w:semiHidden/>
    <w:rsid w:val="003359F8"/>
    <w:pPr>
      <w:spacing w:line="360" w:lineRule="auto"/>
      <w:ind w:firstLine="720"/>
      <w:jc w:val="center"/>
    </w:pPr>
    <w:rPr>
      <w:rFonts w:ascii="Arial" w:hAnsi="Arial"/>
      <w:b/>
      <w:sz w:val="28"/>
    </w:rPr>
  </w:style>
  <w:style w:type="paragraph" w:customStyle="1" w:styleId="Normal8">
    <w:name w:val="Normal8"/>
    <w:autoRedefine/>
    <w:semiHidden/>
    <w:rsid w:val="003359F8"/>
    <w:pPr>
      <w:spacing w:line="360" w:lineRule="auto"/>
      <w:ind w:firstLine="720"/>
      <w:jc w:val="center"/>
    </w:pPr>
    <w:rPr>
      <w:rFonts w:ascii="Arial" w:hAnsi="Arial"/>
      <w:b/>
      <w:noProof/>
      <w:sz w:val="28"/>
    </w:rPr>
  </w:style>
  <w:style w:type="paragraph" w:customStyle="1" w:styleId="NormalTEXT">
    <w:name w:val="NormalTEXT"/>
    <w:basedOn w:val="a8"/>
    <w:semiHidden/>
    <w:rsid w:val="003359F8"/>
    <w:pPr>
      <w:widowControl w:val="0"/>
      <w:overflowPunct w:val="0"/>
      <w:autoSpaceDE w:val="0"/>
      <w:autoSpaceDN w:val="0"/>
      <w:adjustRightInd w:val="0"/>
      <w:ind w:left="567" w:firstLine="425"/>
      <w:textAlignment w:val="baseline"/>
    </w:pPr>
    <w:rPr>
      <w:rFonts w:ascii="Arial" w:hAnsi="Arial"/>
      <w:sz w:val="20"/>
    </w:rPr>
  </w:style>
  <w:style w:type="paragraph" w:customStyle="1" w:styleId="ASFKListnormal21">
    <w:name w:val="_ASFK_List_normal_2 см"/>
    <w:basedOn w:val="a8"/>
    <w:rsid w:val="003359F8"/>
    <w:pPr>
      <w:tabs>
        <w:tab w:val="left" w:pos="567"/>
      </w:tabs>
      <w:spacing w:before="60" w:after="60"/>
      <w:ind w:left="1134" w:firstLine="0"/>
      <w:contextualSpacing/>
    </w:pPr>
    <w:rPr>
      <w:snapToGrid w:val="0"/>
    </w:rPr>
  </w:style>
  <w:style w:type="character" w:customStyle="1" w:styleId="ASFKListnormal180">
    <w:name w:val="_ASFK_List_normal_1;8 см Знак Знак"/>
    <w:link w:val="ASFKListnormal1"/>
    <w:rsid w:val="003359F8"/>
    <w:rPr>
      <w:snapToGrid w:val="0"/>
      <w:sz w:val="24"/>
    </w:rPr>
  </w:style>
  <w:style w:type="character" w:customStyle="1" w:styleId="1f4">
    <w:name w:val="Номер страницы1"/>
    <w:basedOn w:val="1f1"/>
    <w:semiHidden/>
    <w:rsid w:val="003359F8"/>
  </w:style>
  <w:style w:type="paragraph" w:customStyle="1" w:styleId="1f5">
    <w:name w:val="Текст1"/>
    <w:basedOn w:val="a8"/>
    <w:semiHidden/>
    <w:rsid w:val="003359F8"/>
    <w:pPr>
      <w:widowControl w:val="0"/>
      <w:tabs>
        <w:tab w:val="left" w:pos="1985"/>
      </w:tabs>
      <w:spacing w:line="360" w:lineRule="auto"/>
      <w:ind w:left="567" w:firstLine="720"/>
    </w:pPr>
    <w:rPr>
      <w:rFonts w:ascii="Courier New" w:hAnsi="Courier New"/>
      <w:snapToGrid w:val="0"/>
      <w:sz w:val="20"/>
      <w:lang w:val="en-US" w:eastAsia="en-US"/>
    </w:rPr>
  </w:style>
  <w:style w:type="paragraph" w:customStyle="1" w:styleId="pnumbered1">
    <w:name w:val="pnumbered1"/>
    <w:basedOn w:val="a8"/>
    <w:semiHidden/>
    <w:rsid w:val="003359F8"/>
    <w:pPr>
      <w:spacing w:before="100" w:beforeAutospacing="1" w:after="100" w:afterAutospacing="1"/>
    </w:pPr>
    <w:rPr>
      <w:lang w:val="en-US" w:eastAsia="en-US"/>
    </w:rPr>
  </w:style>
  <w:style w:type="paragraph" w:customStyle="1" w:styleId="Program">
    <w:name w:val="Program"/>
    <w:basedOn w:val="NormalTEXT"/>
    <w:semiHidden/>
    <w:rsid w:val="003359F8"/>
    <w:pPr>
      <w:spacing w:before="60" w:after="60"/>
      <w:ind w:left="539" w:firstLine="0"/>
      <w:jc w:val="left"/>
    </w:pPr>
    <w:rPr>
      <w:rFonts w:ascii="Courier New" w:hAnsi="Courier New" w:cs="Courier New"/>
    </w:rPr>
  </w:style>
  <w:style w:type="paragraph" w:customStyle="1" w:styleId="TableElement">
    <w:name w:val="TableElement"/>
    <w:basedOn w:val="a8"/>
    <w:semiHidden/>
    <w:rsid w:val="003359F8"/>
    <w:pPr>
      <w:keepNext/>
      <w:keepLines/>
      <w:widowControl w:val="0"/>
      <w:suppressLineNumbers/>
      <w:overflowPunct w:val="0"/>
      <w:autoSpaceDE w:val="0"/>
      <w:autoSpaceDN w:val="0"/>
      <w:adjustRightInd w:val="0"/>
      <w:textAlignment w:val="baseline"/>
    </w:pPr>
    <w:rPr>
      <w:rFonts w:ascii="Arial" w:hAnsi="Arial"/>
      <w:sz w:val="20"/>
    </w:rPr>
  </w:style>
  <w:style w:type="paragraph" w:customStyle="1" w:styleId="TableHead">
    <w:name w:val="TableHead"/>
    <w:basedOn w:val="TableElement"/>
    <w:semiHidden/>
    <w:rsid w:val="003359F8"/>
    <w:pPr>
      <w:spacing w:before="60" w:after="60"/>
    </w:pPr>
    <w:rPr>
      <w:i/>
      <w:sz w:val="18"/>
    </w:rPr>
  </w:style>
  <w:style w:type="paragraph" w:customStyle="1" w:styleId="Titul">
    <w:name w:val="Titul"/>
    <w:basedOn w:val="NormalTEXT"/>
    <w:semiHidden/>
    <w:rsid w:val="003359F8"/>
    <w:pPr>
      <w:keepNext/>
      <w:spacing w:before="240" w:after="120"/>
      <w:ind w:left="0" w:firstLine="0"/>
      <w:jc w:val="left"/>
    </w:pPr>
    <w:rPr>
      <w:b/>
    </w:rPr>
  </w:style>
  <w:style w:type="paragraph" w:customStyle="1" w:styleId="TitulString">
    <w:name w:val="TitulString"/>
    <w:basedOn w:val="a8"/>
    <w:semiHidden/>
    <w:rsid w:val="003359F8"/>
    <w:pPr>
      <w:keepNext/>
      <w:overflowPunct w:val="0"/>
      <w:autoSpaceDE w:val="0"/>
      <w:autoSpaceDN w:val="0"/>
      <w:adjustRightInd w:val="0"/>
      <w:spacing w:before="240" w:after="120"/>
      <w:ind w:left="567"/>
      <w:textAlignment w:val="baseline"/>
    </w:pPr>
    <w:rPr>
      <w:rFonts w:ascii="Arial" w:hAnsi="Arial"/>
      <w:i/>
      <w:sz w:val="20"/>
      <w:lang w:val="en-US"/>
    </w:rPr>
  </w:style>
  <w:style w:type="paragraph" w:customStyle="1" w:styleId="UnderPic">
    <w:name w:val="UnderPic"/>
    <w:basedOn w:val="NormalTEXT"/>
    <w:semiHidden/>
    <w:rsid w:val="003359F8"/>
    <w:pPr>
      <w:keepNext/>
      <w:spacing w:before="120" w:after="120"/>
      <w:ind w:left="0" w:firstLine="0"/>
    </w:pPr>
    <w:rPr>
      <w:i/>
      <w:iCs/>
    </w:rPr>
  </w:style>
  <w:style w:type="character" w:customStyle="1" w:styleId="affff8">
    <w:name w:val="абзац жирный"/>
    <w:semiHidden/>
    <w:rsid w:val="003359F8"/>
    <w:rPr>
      <w:b/>
    </w:rPr>
  </w:style>
  <w:style w:type="paragraph" w:customStyle="1" w:styleId="a4">
    <w:name w:val="Абзац жирный+курсив"/>
    <w:basedOn w:val="a8"/>
    <w:semiHidden/>
    <w:rsid w:val="003359F8"/>
    <w:pPr>
      <w:widowControl w:val="0"/>
      <w:numPr>
        <w:numId w:val="9"/>
      </w:numPr>
      <w:tabs>
        <w:tab w:val="clear" w:pos="1428"/>
        <w:tab w:val="num" w:pos="360"/>
      </w:tabs>
      <w:autoSpaceDE w:val="0"/>
      <w:autoSpaceDN w:val="0"/>
      <w:adjustRightInd w:val="0"/>
      <w:spacing w:line="360" w:lineRule="atLeast"/>
      <w:ind w:left="0" w:firstLine="0"/>
      <w:textAlignment w:val="baseline"/>
    </w:pPr>
  </w:style>
  <w:style w:type="paragraph" w:customStyle="1" w:styleId="affff9">
    <w:name w:val="абзац полужирный+курсив"/>
    <w:basedOn w:val="a8"/>
    <w:semiHidden/>
    <w:rsid w:val="003359F8"/>
    <w:pPr>
      <w:widowControl w:val="0"/>
      <w:tabs>
        <w:tab w:val="num" w:pos="1428"/>
      </w:tabs>
      <w:autoSpaceDE w:val="0"/>
      <w:autoSpaceDN w:val="0"/>
      <w:adjustRightInd w:val="0"/>
      <w:spacing w:line="360" w:lineRule="atLeast"/>
      <w:ind w:left="1428" w:hanging="360"/>
      <w:textAlignment w:val="baseline"/>
    </w:pPr>
    <w:rPr>
      <w:b/>
      <w:i/>
    </w:rPr>
  </w:style>
  <w:style w:type="numbering" w:customStyle="1" w:styleId="a1">
    <w:name w:val="Галочка"/>
    <w:basedOn w:val="ab"/>
    <w:semiHidden/>
    <w:rsid w:val="003359F8"/>
    <w:pPr>
      <w:numPr>
        <w:numId w:val="10"/>
      </w:numPr>
    </w:pPr>
  </w:style>
  <w:style w:type="paragraph" w:customStyle="1" w:styleId="affffa">
    <w:name w:val="Заголовки Пять"/>
    <w:basedOn w:val="51"/>
    <w:semiHidden/>
    <w:rsid w:val="003359F8"/>
    <w:pPr>
      <w:widowControl w:val="0"/>
      <w:tabs>
        <w:tab w:val="left" w:pos="1021"/>
      </w:tabs>
      <w:autoSpaceDE w:val="0"/>
      <w:autoSpaceDN w:val="0"/>
      <w:adjustRightInd w:val="0"/>
      <w:spacing w:line="360" w:lineRule="atLeast"/>
      <w:textAlignment w:val="baseline"/>
    </w:pPr>
  </w:style>
  <w:style w:type="paragraph" w:customStyle="1" w:styleId="2f7">
    <w:name w:val="Заголовок 2 для РО"/>
    <w:basedOn w:val="a8"/>
    <w:semiHidden/>
    <w:rsid w:val="003359F8"/>
    <w:rPr>
      <w:lang w:val="en-US" w:eastAsia="en-US"/>
    </w:rPr>
  </w:style>
  <w:style w:type="paragraph" w:customStyle="1" w:styleId="affffb">
    <w:name w:val="Заголовок Два"/>
    <w:basedOn w:val="21"/>
    <w:semiHidden/>
    <w:rsid w:val="003359F8"/>
    <w:pPr>
      <w:keepLines/>
      <w:widowControl w:val="0"/>
      <w:numPr>
        <w:ilvl w:val="0"/>
        <w:numId w:val="0"/>
      </w:numPr>
      <w:tabs>
        <w:tab w:val="left" w:pos="692"/>
        <w:tab w:val="left" w:pos="907"/>
        <w:tab w:val="left" w:pos="1021"/>
      </w:tabs>
      <w:autoSpaceDE w:val="0"/>
      <w:autoSpaceDN w:val="0"/>
      <w:adjustRightInd w:val="0"/>
      <w:spacing w:before="120" w:line="360" w:lineRule="auto"/>
      <w:textAlignment w:val="baseline"/>
    </w:pPr>
    <w:rPr>
      <w:rFonts w:ascii="Arial" w:hAnsi="Arial" w:cs="Times New Roman"/>
      <w:b w:val="0"/>
      <w:bCs w:val="0"/>
      <w:i/>
      <w:iCs w:val="0"/>
      <w:sz w:val="30"/>
      <w:szCs w:val="20"/>
    </w:rPr>
  </w:style>
  <w:style w:type="paragraph" w:customStyle="1" w:styleId="affffc">
    <w:name w:val="Заголовок Один"/>
    <w:basedOn w:val="10"/>
    <w:semiHidden/>
    <w:rsid w:val="003359F8"/>
    <w:pPr>
      <w:keepLines/>
      <w:widowControl w:val="0"/>
      <w:numPr>
        <w:numId w:val="0"/>
      </w:numPr>
      <w:tabs>
        <w:tab w:val="left" w:pos="567"/>
        <w:tab w:val="num" w:pos="643"/>
      </w:tabs>
      <w:autoSpaceDE w:val="0"/>
      <w:autoSpaceDN w:val="0"/>
      <w:adjustRightInd w:val="0"/>
      <w:spacing w:before="100" w:line="360" w:lineRule="auto"/>
      <w:ind w:left="643" w:hanging="360"/>
      <w:jc w:val="left"/>
      <w:textAlignment w:val="baseline"/>
    </w:pPr>
    <w:rPr>
      <w:rFonts w:ascii="Arial" w:hAnsi="Arial"/>
      <w:caps w:val="0"/>
      <w:szCs w:val="20"/>
    </w:rPr>
  </w:style>
  <w:style w:type="paragraph" w:customStyle="1" w:styleId="affffd">
    <w:name w:val="Заголовок Пять"/>
    <w:basedOn w:val="51"/>
    <w:semiHidden/>
    <w:rsid w:val="003359F8"/>
    <w:pPr>
      <w:widowControl w:val="0"/>
      <w:tabs>
        <w:tab w:val="left" w:pos="1066"/>
      </w:tabs>
      <w:autoSpaceDE w:val="0"/>
      <w:autoSpaceDN w:val="0"/>
      <w:adjustRightInd w:val="0"/>
      <w:spacing w:before="120" w:line="360" w:lineRule="atLeast"/>
      <w:textAlignment w:val="baseline"/>
    </w:pPr>
  </w:style>
  <w:style w:type="paragraph" w:customStyle="1" w:styleId="affffe">
    <w:name w:val="Заголовок Ттри"/>
    <w:basedOn w:val="32"/>
    <w:semiHidden/>
    <w:rsid w:val="003359F8"/>
    <w:pPr>
      <w:widowControl w:val="0"/>
      <w:numPr>
        <w:ilvl w:val="0"/>
        <w:numId w:val="0"/>
      </w:numPr>
      <w:tabs>
        <w:tab w:val="left" w:pos="794"/>
        <w:tab w:val="left" w:pos="964"/>
      </w:tabs>
      <w:autoSpaceDE w:val="0"/>
      <w:autoSpaceDN w:val="0"/>
      <w:adjustRightInd w:val="0"/>
      <w:spacing w:before="120" w:line="360" w:lineRule="auto"/>
      <w:textAlignment w:val="baseline"/>
    </w:pPr>
    <w:rPr>
      <w:rFonts w:cs="Times New Roman"/>
      <w:lang w:eastAsia="en-US"/>
    </w:rPr>
  </w:style>
  <w:style w:type="paragraph" w:customStyle="1" w:styleId="afffff">
    <w:name w:val="Заголовок Четыре"/>
    <w:basedOn w:val="41"/>
    <w:semiHidden/>
    <w:rsid w:val="003359F8"/>
    <w:pPr>
      <w:widowControl w:val="0"/>
      <w:numPr>
        <w:ilvl w:val="0"/>
        <w:numId w:val="0"/>
      </w:numPr>
      <w:tabs>
        <w:tab w:val="left" w:pos="975"/>
      </w:tabs>
      <w:autoSpaceDE w:val="0"/>
      <w:autoSpaceDN w:val="0"/>
      <w:adjustRightInd w:val="0"/>
      <w:spacing w:before="120" w:line="360" w:lineRule="auto"/>
      <w:textAlignment w:val="baseline"/>
    </w:pPr>
    <w:rPr>
      <w:rFonts w:ascii="Arial" w:hAnsi="Arial" w:cs="Times New Roman"/>
      <w:b w:val="0"/>
      <w:szCs w:val="20"/>
    </w:rPr>
  </w:style>
  <w:style w:type="paragraph" w:customStyle="1" w:styleId="afffff0">
    <w:name w:val="Заголовок Шесть"/>
    <w:basedOn w:val="6"/>
    <w:semiHidden/>
    <w:rsid w:val="003359F8"/>
    <w:pPr>
      <w:keepNext/>
      <w:widowControl w:val="0"/>
      <w:numPr>
        <w:ilvl w:val="0"/>
        <w:numId w:val="0"/>
      </w:numPr>
      <w:autoSpaceDE w:val="0"/>
      <w:autoSpaceDN w:val="0"/>
      <w:adjustRightInd w:val="0"/>
      <w:spacing w:line="360" w:lineRule="auto"/>
      <w:textAlignment w:val="baseline"/>
    </w:pPr>
    <w:rPr>
      <w:szCs w:val="20"/>
    </w:rPr>
  </w:style>
  <w:style w:type="paragraph" w:customStyle="1" w:styleId="e3">
    <w:name w:val="заєe3ол"/>
    <w:basedOn w:val="a8"/>
    <w:next w:val="a8"/>
    <w:semiHidden/>
    <w:rsid w:val="003359F8"/>
    <w:pPr>
      <w:keepNext/>
      <w:spacing w:before="240" w:after="60"/>
    </w:pPr>
    <w:rPr>
      <w:rFonts w:ascii="Arial" w:hAnsi="Arial"/>
    </w:rPr>
  </w:style>
  <w:style w:type="character" w:customStyle="1" w:styleId="afffff1">
    <w:name w:val="знак курсив"/>
    <w:semiHidden/>
    <w:rsid w:val="003359F8"/>
    <w:rPr>
      <w:i/>
    </w:rPr>
  </w:style>
  <w:style w:type="paragraph" w:customStyle="1" w:styleId="afffff2">
    <w:name w:val="курсив полужирный"/>
    <w:basedOn w:val="a8"/>
    <w:semiHidden/>
    <w:rsid w:val="003359F8"/>
    <w:pPr>
      <w:widowControl w:val="0"/>
      <w:autoSpaceDE w:val="0"/>
      <w:autoSpaceDN w:val="0"/>
      <w:adjustRightInd w:val="0"/>
      <w:spacing w:line="360" w:lineRule="atLeast"/>
      <w:textAlignment w:val="baseline"/>
    </w:pPr>
    <w:rPr>
      <w:b/>
      <w:bCs/>
      <w:i/>
    </w:rPr>
  </w:style>
  <w:style w:type="paragraph" w:customStyle="1" w:styleId="afffff3">
    <w:name w:val="Название объектов"/>
    <w:basedOn w:val="ad"/>
    <w:semiHidden/>
    <w:rsid w:val="003359F8"/>
    <w:pPr>
      <w:keepNext/>
      <w:widowControl w:val="0"/>
      <w:autoSpaceDE w:val="0"/>
      <w:autoSpaceDN w:val="0"/>
      <w:adjustRightInd w:val="0"/>
      <w:spacing w:line="360" w:lineRule="atLeast"/>
      <w:jc w:val="center"/>
      <w:textAlignment w:val="baseline"/>
    </w:pPr>
    <w:rPr>
      <w:sz w:val="24"/>
    </w:rPr>
  </w:style>
  <w:style w:type="paragraph" w:customStyle="1" w:styleId="afffff4">
    <w:name w:val="Наименование кодов"/>
    <w:basedOn w:val="a8"/>
    <w:semiHidden/>
    <w:rsid w:val="003359F8"/>
    <w:pPr>
      <w:widowControl w:val="0"/>
      <w:shd w:val="clear" w:color="auto" w:fill="FFFFFF"/>
      <w:autoSpaceDE w:val="0"/>
      <w:autoSpaceDN w:val="0"/>
      <w:adjustRightInd w:val="0"/>
      <w:spacing w:line="360" w:lineRule="atLeast"/>
      <w:jc w:val="center"/>
      <w:textAlignment w:val="baseline"/>
    </w:pPr>
    <w:rPr>
      <w:spacing w:val="-6"/>
    </w:rPr>
  </w:style>
  <w:style w:type="character" w:customStyle="1" w:styleId="afffff5">
    <w:name w:val="Наименование ПО"/>
    <w:semiHidden/>
    <w:rsid w:val="003359F8"/>
    <w:rPr>
      <w:spacing w:val="-7"/>
      <w:sz w:val="32"/>
    </w:rPr>
  </w:style>
  <w:style w:type="character" w:customStyle="1" w:styleId="afffff6">
    <w:name w:val="Наименование продукта"/>
    <w:semiHidden/>
    <w:rsid w:val="003359F8"/>
    <w:rPr>
      <w:b/>
      <w:bCs/>
      <w:spacing w:val="-7"/>
      <w:sz w:val="36"/>
    </w:rPr>
  </w:style>
  <w:style w:type="paragraph" w:customStyle="1" w:styleId="afffff7">
    <w:name w:val="Оглавление"/>
    <w:basedOn w:val="a8"/>
    <w:semiHidden/>
    <w:rsid w:val="003359F8"/>
    <w:pPr>
      <w:widowControl w:val="0"/>
      <w:shd w:val="clear" w:color="auto" w:fill="FFFFFF"/>
      <w:autoSpaceDE w:val="0"/>
      <w:autoSpaceDN w:val="0"/>
      <w:adjustRightInd w:val="0"/>
      <w:spacing w:line="360" w:lineRule="atLeast"/>
      <w:ind w:left="19" w:firstLine="521"/>
      <w:textAlignment w:val="baseline"/>
    </w:pPr>
  </w:style>
  <w:style w:type="character" w:customStyle="1" w:styleId="afffff8">
    <w:name w:val="Пенред таблицей"/>
    <w:semiHidden/>
    <w:rsid w:val="003359F8"/>
    <w:rPr>
      <w:b/>
      <w:bCs/>
      <w:sz w:val="28"/>
    </w:rPr>
  </w:style>
  <w:style w:type="character" w:customStyle="1" w:styleId="afffff9">
    <w:name w:val="Перед таблицей не основной"/>
    <w:semiHidden/>
    <w:rsid w:val="003359F8"/>
    <w:rPr>
      <w:b/>
      <w:bCs/>
      <w:sz w:val="28"/>
    </w:rPr>
  </w:style>
  <w:style w:type="paragraph" w:customStyle="1" w:styleId="afffffa">
    <w:name w:val="Перечисление"/>
    <w:basedOn w:val="a8"/>
    <w:link w:val="afffffb"/>
    <w:semiHidden/>
    <w:rsid w:val="003359F8"/>
    <w:pPr>
      <w:spacing w:before="80" w:after="40"/>
    </w:pPr>
    <w:rPr>
      <w:szCs w:val="22"/>
      <w:lang w:val="en-US" w:eastAsia="en-US"/>
    </w:rPr>
  </w:style>
  <w:style w:type="character" w:customStyle="1" w:styleId="afffffb">
    <w:name w:val="Перечисление Знак"/>
    <w:link w:val="afffffa"/>
    <w:semiHidden/>
    <w:rsid w:val="003359F8"/>
    <w:rPr>
      <w:sz w:val="24"/>
      <w:szCs w:val="22"/>
      <w:lang w:val="en-US" w:eastAsia="en-US"/>
    </w:rPr>
  </w:style>
  <w:style w:type="paragraph" w:customStyle="1" w:styleId="afffffc">
    <w:name w:val="Перечисление с номером"/>
    <w:basedOn w:val="afffffa"/>
    <w:semiHidden/>
    <w:rsid w:val="003359F8"/>
    <w:pPr>
      <w:autoSpaceDE w:val="0"/>
      <w:autoSpaceDN w:val="0"/>
      <w:spacing w:before="0"/>
    </w:pPr>
    <w:rPr>
      <w:szCs w:val="24"/>
      <w:lang w:eastAsia="ru-RU"/>
    </w:rPr>
  </w:style>
  <w:style w:type="paragraph" w:customStyle="1" w:styleId="afffffd">
    <w:name w:val="перечисление с номером вправо"/>
    <w:basedOn w:val="afffffc"/>
    <w:semiHidden/>
    <w:rsid w:val="003359F8"/>
  </w:style>
  <w:style w:type="paragraph" w:customStyle="1" w:styleId="afffffe">
    <w:name w:val="Последовательность действий"/>
    <w:basedOn w:val="a8"/>
    <w:semiHidden/>
    <w:rsid w:val="003359F8"/>
    <w:pPr>
      <w:tabs>
        <w:tab w:val="left" w:pos="284"/>
        <w:tab w:val="num" w:pos="432"/>
      </w:tabs>
      <w:spacing w:before="60" w:after="60"/>
      <w:ind w:left="432" w:hanging="432"/>
    </w:pPr>
    <w:rPr>
      <w:kern w:val="2"/>
    </w:rPr>
  </w:style>
  <w:style w:type="paragraph" w:customStyle="1" w:styleId="affffff">
    <w:name w:val="приложение"/>
    <w:semiHidden/>
    <w:rsid w:val="003359F8"/>
    <w:pPr>
      <w:pageBreakBefore/>
      <w:spacing w:before="120" w:after="120"/>
      <w:outlineLvl w:val="0"/>
    </w:pPr>
    <w:rPr>
      <w:rFonts w:ascii="Arial" w:hAnsi="Arial"/>
      <w:b/>
      <w:bCs/>
      <w:kern w:val="32"/>
      <w:sz w:val="32"/>
    </w:rPr>
  </w:style>
  <w:style w:type="paragraph" w:customStyle="1" w:styleId="2f8">
    <w:name w:val="Приложение2"/>
    <w:basedOn w:val="a8"/>
    <w:next w:val="a8"/>
    <w:semiHidden/>
    <w:rsid w:val="003359F8"/>
    <w:pPr>
      <w:pageBreakBefore/>
      <w:widowControl w:val="0"/>
      <w:pBdr>
        <w:bottom w:val="thinThickSmallGap" w:sz="18" w:space="1" w:color="auto"/>
      </w:pBdr>
      <w:shd w:val="pct12" w:color="auto" w:fill="FFFFFF"/>
      <w:tabs>
        <w:tab w:val="num" w:pos="900"/>
        <w:tab w:val="left" w:pos="1418"/>
      </w:tabs>
      <w:ind w:left="900" w:hanging="360"/>
    </w:pPr>
    <w:rPr>
      <w:b/>
      <w:sz w:val="28"/>
      <w:lang w:val="en-US" w:eastAsia="en-US"/>
    </w:rPr>
  </w:style>
  <w:style w:type="paragraph" w:customStyle="1" w:styleId="291">
    <w:name w:val="Приложение291"/>
    <w:basedOn w:val="a8"/>
    <w:next w:val="a8"/>
    <w:semiHidden/>
    <w:rsid w:val="003359F8"/>
    <w:pPr>
      <w:pageBreakBefore/>
      <w:widowControl w:val="0"/>
      <w:pBdr>
        <w:bottom w:val="thinThickSmallGap" w:sz="18" w:space="1" w:color="auto"/>
      </w:pBdr>
      <w:shd w:val="pct12" w:color="auto" w:fill="FFFFFF"/>
      <w:tabs>
        <w:tab w:val="left" w:pos="1418"/>
      </w:tabs>
      <w:ind w:left="283" w:hanging="283"/>
    </w:pPr>
    <w:rPr>
      <w:b/>
      <w:sz w:val="28"/>
      <w:lang w:val="en-US" w:eastAsia="en-US"/>
    </w:rPr>
  </w:style>
  <w:style w:type="paragraph" w:customStyle="1" w:styleId="affffff0">
    <w:name w:val="ПРИМЕЧАНИЕ"/>
    <w:basedOn w:val="a8"/>
    <w:semiHidden/>
    <w:rsid w:val="003359F8"/>
    <w:pPr>
      <w:autoSpaceDE w:val="0"/>
      <w:autoSpaceDN w:val="0"/>
      <w:adjustRightInd w:val="0"/>
      <w:spacing w:before="120" w:after="120" w:line="360" w:lineRule="auto"/>
      <w:ind w:left="1416"/>
      <w:textAlignment w:val="baseline"/>
    </w:pPr>
  </w:style>
  <w:style w:type="paragraph" w:customStyle="1" w:styleId="affffff1">
    <w:name w:val="СОДЕРЖАНИЕ"/>
    <w:basedOn w:val="a8"/>
    <w:semiHidden/>
    <w:rsid w:val="003359F8"/>
    <w:pPr>
      <w:widowControl w:val="0"/>
      <w:shd w:val="clear" w:color="auto" w:fill="FFFFFF"/>
      <w:autoSpaceDE w:val="0"/>
      <w:autoSpaceDN w:val="0"/>
      <w:adjustRightInd w:val="0"/>
      <w:spacing w:line="360" w:lineRule="atLeast"/>
      <w:ind w:left="19" w:firstLine="521"/>
      <w:textAlignment w:val="baseline"/>
    </w:pPr>
  </w:style>
  <w:style w:type="paragraph" w:customStyle="1" w:styleId="affffff2">
    <w:name w:val="Содержание"/>
    <w:basedOn w:val="a8"/>
    <w:next w:val="a8"/>
    <w:semiHidden/>
    <w:rsid w:val="003359F8"/>
    <w:pPr>
      <w:pageBreakBefore/>
      <w:widowControl w:val="0"/>
      <w:spacing w:before="240" w:after="240"/>
      <w:jc w:val="center"/>
    </w:pPr>
    <w:rPr>
      <w:b/>
      <w:kern w:val="44"/>
      <w:sz w:val="40"/>
      <w:lang w:eastAsia="en-US"/>
    </w:rPr>
  </w:style>
  <w:style w:type="paragraph" w:customStyle="1" w:styleId="affffff3">
    <w:name w:val="Содержание содержания"/>
    <w:basedOn w:val="a8"/>
    <w:semiHidden/>
    <w:rsid w:val="003359F8"/>
    <w:pPr>
      <w:widowControl w:val="0"/>
      <w:shd w:val="clear" w:color="auto" w:fill="FFFFFF"/>
      <w:autoSpaceDE w:val="0"/>
      <w:autoSpaceDN w:val="0"/>
      <w:adjustRightInd w:val="0"/>
      <w:spacing w:line="360" w:lineRule="atLeast"/>
      <w:ind w:left="19" w:firstLine="521"/>
      <w:textAlignment w:val="baseline"/>
    </w:pPr>
  </w:style>
  <w:style w:type="paragraph" w:customStyle="1" w:styleId="1018">
    <w:name w:val="Стиль 10 пт полужирный По центру Междустр.интервал:  минимум 18 ..."/>
    <w:basedOn w:val="a8"/>
    <w:semiHidden/>
    <w:rsid w:val="003359F8"/>
    <w:pPr>
      <w:spacing w:line="360" w:lineRule="atLeast"/>
      <w:jc w:val="center"/>
    </w:pPr>
    <w:rPr>
      <w:b/>
      <w:bCs/>
    </w:rPr>
  </w:style>
  <w:style w:type="paragraph" w:customStyle="1" w:styleId="112">
    <w:name w:val="Стиль Заголовок 1 + 12 пт"/>
    <w:basedOn w:val="10"/>
    <w:semiHidden/>
    <w:rsid w:val="003359F8"/>
    <w:pPr>
      <w:keepLines/>
      <w:numPr>
        <w:numId w:val="0"/>
      </w:numPr>
      <w:jc w:val="left"/>
    </w:pPr>
    <w:rPr>
      <w:rFonts w:cs="Arial"/>
      <w:caps w:val="0"/>
      <w:sz w:val="28"/>
      <w:lang w:val="en-US" w:eastAsia="en-US"/>
    </w:rPr>
  </w:style>
  <w:style w:type="paragraph" w:customStyle="1" w:styleId="116">
    <w:name w:val="Стиль Заголовок 1 + 16 пт малые прописные"/>
    <w:basedOn w:val="10"/>
    <w:semiHidden/>
    <w:rsid w:val="003359F8"/>
    <w:pPr>
      <w:keepNext w:val="0"/>
      <w:keepLines/>
      <w:widowControl w:val="0"/>
      <w:numPr>
        <w:numId w:val="0"/>
      </w:numPr>
      <w:suppressLineNumbers/>
      <w:pBdr>
        <w:bottom w:val="thinThickSmallGap" w:sz="24" w:space="4" w:color="auto"/>
      </w:pBdr>
      <w:tabs>
        <w:tab w:val="num" w:pos="360"/>
      </w:tabs>
      <w:spacing w:before="360" w:after="240"/>
      <w:ind w:left="360" w:hanging="360"/>
      <w:jc w:val="left"/>
    </w:pPr>
    <w:rPr>
      <w:rFonts w:ascii="Arial" w:hAnsi="Arial"/>
      <w:caps w:val="0"/>
      <w:smallCaps/>
      <w:kern w:val="28"/>
      <w:szCs w:val="20"/>
      <w:lang w:val="en-US" w:eastAsia="en-US"/>
    </w:rPr>
  </w:style>
  <w:style w:type="paragraph" w:customStyle="1" w:styleId="150">
    <w:name w:val="Стиль Заголовок 1 + Перед:  5 пт Междустр.интервал:  полуторный"/>
    <w:basedOn w:val="10"/>
    <w:semiHidden/>
    <w:rsid w:val="003359F8"/>
    <w:pPr>
      <w:keepLines/>
      <w:widowControl w:val="0"/>
      <w:numPr>
        <w:numId w:val="0"/>
      </w:numPr>
      <w:autoSpaceDE w:val="0"/>
      <w:autoSpaceDN w:val="0"/>
      <w:adjustRightInd w:val="0"/>
      <w:spacing w:before="100" w:line="360" w:lineRule="auto"/>
      <w:jc w:val="left"/>
      <w:textAlignment w:val="baseline"/>
    </w:pPr>
    <w:rPr>
      <w:rFonts w:ascii="Arial" w:hAnsi="Arial"/>
      <w:caps w:val="0"/>
      <w:szCs w:val="20"/>
    </w:rPr>
  </w:style>
  <w:style w:type="paragraph" w:customStyle="1" w:styleId="22">
    <w:name w:val="Стиль Заголовок 2"/>
    <w:basedOn w:val="21"/>
    <w:semiHidden/>
    <w:rsid w:val="003359F8"/>
    <w:pPr>
      <w:keepLines/>
      <w:numPr>
        <w:numId w:val="12"/>
      </w:numPr>
      <w:tabs>
        <w:tab w:val="clear" w:pos="1116"/>
        <w:tab w:val="num" w:pos="360"/>
        <w:tab w:val="left" w:pos="907"/>
      </w:tabs>
      <w:ind w:left="0" w:firstLine="0"/>
    </w:pPr>
    <w:rPr>
      <w:rFonts w:cs="Times New Roman"/>
      <w:bCs w:val="0"/>
      <w:i/>
      <w:sz w:val="28"/>
      <w:lang w:val="en-US" w:eastAsia="en-US"/>
    </w:rPr>
  </w:style>
  <w:style w:type="paragraph" w:customStyle="1" w:styleId="312">
    <w:name w:val="Стиль Заголовок 3 + 12 пт"/>
    <w:basedOn w:val="32"/>
    <w:semiHidden/>
    <w:rsid w:val="003359F8"/>
    <w:pPr>
      <w:numPr>
        <w:ilvl w:val="0"/>
        <w:numId w:val="0"/>
      </w:numPr>
      <w:tabs>
        <w:tab w:val="num" w:pos="720"/>
      </w:tabs>
      <w:spacing w:after="60"/>
      <w:ind w:left="720" w:hanging="720"/>
    </w:pPr>
    <w:rPr>
      <w:rFonts w:ascii="Arial" w:hAnsi="Arial" w:cs="Times New Roman"/>
      <w:i/>
      <w:lang w:val="en-US" w:eastAsia="en-US"/>
    </w:rPr>
  </w:style>
  <w:style w:type="paragraph" w:customStyle="1" w:styleId="00">
    <w:name w:val="Стиль Заголовок Один + Слева:  0 см Первая строка:  0 см"/>
    <w:basedOn w:val="affffc"/>
    <w:semiHidden/>
    <w:rsid w:val="003359F8"/>
    <w:pPr>
      <w:tabs>
        <w:tab w:val="clear" w:pos="643"/>
      </w:tabs>
      <w:ind w:left="0" w:firstLine="0"/>
    </w:pPr>
  </w:style>
  <w:style w:type="numbering" w:customStyle="1" w:styleId="11">
    <w:name w:val="Стиль многоуровневый 11 пт"/>
    <w:basedOn w:val="ab"/>
    <w:semiHidden/>
    <w:rsid w:val="003359F8"/>
    <w:pPr>
      <w:numPr>
        <w:numId w:val="11"/>
      </w:numPr>
    </w:pPr>
  </w:style>
  <w:style w:type="paragraph" w:customStyle="1" w:styleId="affffff4">
    <w:name w:val="Стиль Название объекта"/>
    <w:basedOn w:val="a8"/>
    <w:semiHidden/>
    <w:rsid w:val="003359F8"/>
    <w:pPr>
      <w:keepNext/>
    </w:pPr>
    <w:rPr>
      <w:lang w:val="en-US" w:eastAsia="en-US"/>
    </w:rPr>
  </w:style>
  <w:style w:type="paragraph" w:customStyle="1" w:styleId="affffff5">
    <w:name w:val="Стиль Название объекта + Красный По центру"/>
    <w:basedOn w:val="a8"/>
    <w:semiHidden/>
    <w:rsid w:val="003359F8"/>
    <w:pPr>
      <w:jc w:val="center"/>
    </w:pPr>
    <w:rPr>
      <w:color w:val="FF0000"/>
      <w:lang w:val="en-US" w:eastAsia="en-US"/>
    </w:rPr>
  </w:style>
  <w:style w:type="paragraph" w:customStyle="1" w:styleId="affffff6">
    <w:name w:val="Стиль Название объекта + По левому краю"/>
    <w:basedOn w:val="a8"/>
    <w:semiHidden/>
    <w:rsid w:val="003359F8"/>
    <w:rPr>
      <w:lang w:val="en-US" w:eastAsia="en-US"/>
    </w:rPr>
  </w:style>
  <w:style w:type="paragraph" w:customStyle="1" w:styleId="affffff7">
    <w:name w:val="Стиль Название объекта + По центру"/>
    <w:basedOn w:val="a8"/>
    <w:semiHidden/>
    <w:rsid w:val="003359F8"/>
    <w:pPr>
      <w:jc w:val="center"/>
    </w:pPr>
    <w:rPr>
      <w:lang w:val="en-US" w:eastAsia="en-US"/>
    </w:rPr>
  </w:style>
  <w:style w:type="paragraph" w:customStyle="1" w:styleId="2f9">
    <w:name w:val="Стиль Нумерованный список 2 + Междустр.интервал:  одинарный"/>
    <w:basedOn w:val="a8"/>
    <w:semiHidden/>
    <w:rsid w:val="003359F8"/>
    <w:pPr>
      <w:tabs>
        <w:tab w:val="num" w:pos="360"/>
      </w:tabs>
      <w:ind w:left="360" w:hanging="360"/>
    </w:pPr>
    <w:rPr>
      <w:b/>
      <w:bCs/>
      <w:i/>
      <w:iCs/>
      <w:lang w:val="en-US" w:eastAsia="en-US"/>
    </w:rPr>
  </w:style>
  <w:style w:type="paragraph" w:customStyle="1" w:styleId="2fa">
    <w:name w:val="Стиль Нумерованный список 2 + не полужирный не курсив Междустр.ин..."/>
    <w:basedOn w:val="a8"/>
    <w:semiHidden/>
    <w:rsid w:val="003359F8"/>
    <w:pPr>
      <w:tabs>
        <w:tab w:val="num" w:pos="360"/>
      </w:tabs>
      <w:ind w:left="360" w:hanging="360"/>
    </w:pPr>
    <w:rPr>
      <w:b/>
      <w:i/>
      <w:lang w:val="en-US" w:eastAsia="en-US"/>
    </w:rPr>
  </w:style>
  <w:style w:type="paragraph" w:customStyle="1" w:styleId="affffff8">
    <w:name w:val="Стиль По центру"/>
    <w:basedOn w:val="a8"/>
    <w:semiHidden/>
    <w:rsid w:val="003359F8"/>
    <w:pPr>
      <w:jc w:val="center"/>
    </w:pPr>
    <w:rPr>
      <w:lang w:val="en-US" w:eastAsia="en-US"/>
    </w:rPr>
  </w:style>
  <w:style w:type="paragraph" w:customStyle="1" w:styleId="2fb">
    <w:name w:val="Стиль Стиль Заголовок 2 + полужирный"/>
    <w:basedOn w:val="22"/>
    <w:semiHidden/>
    <w:rsid w:val="003359F8"/>
    <w:pPr>
      <w:numPr>
        <w:ilvl w:val="0"/>
        <w:numId w:val="0"/>
      </w:numPr>
    </w:pPr>
    <w:rPr>
      <w:b w:val="0"/>
      <w:bCs/>
      <w:iCs w:val="0"/>
    </w:rPr>
  </w:style>
  <w:style w:type="paragraph" w:customStyle="1" w:styleId="3126">
    <w:name w:val="Стиль Стиль Заголовок 3 + 12 пт + По ширине Перед:  6 пт После:  ..."/>
    <w:basedOn w:val="312"/>
    <w:semiHidden/>
    <w:rsid w:val="003359F8"/>
    <w:pPr>
      <w:spacing w:before="120" w:after="120"/>
      <w:jc w:val="both"/>
    </w:pPr>
    <w:rPr>
      <w:i w:val="0"/>
      <w:szCs w:val="20"/>
    </w:rPr>
  </w:style>
  <w:style w:type="paragraph" w:customStyle="1" w:styleId="110">
    <w:name w:val="Стиль11"/>
    <w:basedOn w:val="a8"/>
    <w:semiHidden/>
    <w:rsid w:val="003359F8"/>
    <w:pPr>
      <w:tabs>
        <w:tab w:val="num" w:pos="1492"/>
      </w:tabs>
      <w:spacing w:line="360" w:lineRule="auto"/>
      <w:ind w:left="1492" w:hanging="360"/>
    </w:pPr>
    <w:rPr>
      <w:lang w:val="en-US" w:eastAsia="en-US"/>
    </w:rPr>
  </w:style>
  <w:style w:type="paragraph" w:customStyle="1" w:styleId="120">
    <w:name w:val="Стиль12"/>
    <w:basedOn w:val="a8"/>
    <w:semiHidden/>
    <w:rsid w:val="003359F8"/>
    <w:pPr>
      <w:tabs>
        <w:tab w:val="num" w:pos="360"/>
      </w:tabs>
      <w:spacing w:line="360" w:lineRule="auto"/>
      <w:ind w:left="360" w:hanging="360"/>
    </w:pPr>
    <w:rPr>
      <w:lang w:val="en-US" w:eastAsia="en-US"/>
    </w:rPr>
  </w:style>
  <w:style w:type="paragraph" w:customStyle="1" w:styleId="130">
    <w:name w:val="Стиль13"/>
    <w:basedOn w:val="a8"/>
    <w:semiHidden/>
    <w:rsid w:val="003359F8"/>
    <w:pPr>
      <w:tabs>
        <w:tab w:val="num" w:pos="360"/>
      </w:tabs>
      <w:spacing w:line="360" w:lineRule="auto"/>
      <w:ind w:left="360" w:hanging="360"/>
    </w:pPr>
    <w:rPr>
      <w:lang w:val="en-US" w:eastAsia="en-US"/>
    </w:rPr>
  </w:style>
  <w:style w:type="paragraph" w:customStyle="1" w:styleId="140">
    <w:name w:val="Стиль14"/>
    <w:basedOn w:val="a8"/>
    <w:semiHidden/>
    <w:rsid w:val="003359F8"/>
    <w:pPr>
      <w:tabs>
        <w:tab w:val="num" w:pos="360"/>
      </w:tabs>
      <w:spacing w:line="360" w:lineRule="auto"/>
      <w:ind w:left="360" w:hanging="360"/>
    </w:pPr>
    <w:rPr>
      <w:lang w:val="en-US" w:eastAsia="en-US"/>
    </w:rPr>
  </w:style>
  <w:style w:type="paragraph" w:customStyle="1" w:styleId="151">
    <w:name w:val="Стиль15"/>
    <w:basedOn w:val="a8"/>
    <w:semiHidden/>
    <w:rsid w:val="003359F8"/>
    <w:pPr>
      <w:tabs>
        <w:tab w:val="num" w:pos="360"/>
      </w:tabs>
      <w:spacing w:line="360" w:lineRule="auto"/>
      <w:ind w:left="360" w:hanging="360"/>
    </w:pPr>
    <w:rPr>
      <w:lang w:val="en-US" w:eastAsia="en-US"/>
    </w:rPr>
  </w:style>
  <w:style w:type="paragraph" w:customStyle="1" w:styleId="160">
    <w:name w:val="Стиль16"/>
    <w:basedOn w:val="a8"/>
    <w:semiHidden/>
    <w:rsid w:val="003359F8"/>
    <w:pPr>
      <w:tabs>
        <w:tab w:val="num" w:pos="360"/>
      </w:tabs>
      <w:spacing w:line="360" w:lineRule="auto"/>
      <w:ind w:left="360" w:hanging="360"/>
    </w:pPr>
    <w:rPr>
      <w:lang w:val="en-US" w:eastAsia="en-US"/>
    </w:rPr>
  </w:style>
  <w:style w:type="paragraph" w:customStyle="1" w:styleId="2fc">
    <w:name w:val="Стиль2"/>
    <w:basedOn w:val="a8"/>
    <w:semiHidden/>
    <w:rsid w:val="003359F8"/>
    <w:pPr>
      <w:keepNext/>
      <w:widowControl w:val="0"/>
      <w:tabs>
        <w:tab w:val="left" w:pos="360"/>
        <w:tab w:val="left" w:pos="1985"/>
        <w:tab w:val="left" w:pos="2127"/>
      </w:tabs>
      <w:spacing w:before="240" w:after="60" w:line="360" w:lineRule="auto"/>
      <w:ind w:firstLine="425"/>
    </w:pPr>
    <w:rPr>
      <w:rFonts w:ascii="Arial" w:hAnsi="Arial"/>
      <w:b/>
      <w:snapToGrid w:val="0"/>
      <w:kern w:val="28"/>
      <w:sz w:val="28"/>
      <w:lang w:val="en-US" w:eastAsia="en-US"/>
    </w:rPr>
  </w:style>
  <w:style w:type="paragraph" w:customStyle="1" w:styleId="31">
    <w:name w:val="Стиль3"/>
    <w:basedOn w:val="a8"/>
    <w:semiHidden/>
    <w:rsid w:val="003359F8"/>
    <w:pPr>
      <w:keepNext/>
      <w:widowControl w:val="0"/>
      <w:numPr>
        <w:numId w:val="13"/>
      </w:numPr>
      <w:tabs>
        <w:tab w:val="left" w:pos="1985"/>
        <w:tab w:val="left" w:pos="2127"/>
      </w:tabs>
      <w:spacing w:before="240" w:after="60" w:line="360" w:lineRule="auto"/>
      <w:ind w:left="0" w:firstLine="0"/>
    </w:pPr>
    <w:rPr>
      <w:rFonts w:ascii="Arial" w:hAnsi="Arial"/>
      <w:b/>
      <w:snapToGrid w:val="0"/>
      <w:kern w:val="28"/>
      <w:sz w:val="28"/>
      <w:lang w:val="en-US" w:eastAsia="en-US"/>
    </w:rPr>
  </w:style>
  <w:style w:type="paragraph" w:customStyle="1" w:styleId="370">
    <w:name w:val="Стиль37"/>
    <w:basedOn w:val="a8"/>
    <w:semiHidden/>
    <w:rsid w:val="003359F8"/>
    <w:pPr>
      <w:keepNext/>
      <w:widowControl w:val="0"/>
      <w:tabs>
        <w:tab w:val="left" w:pos="360"/>
        <w:tab w:val="left" w:pos="1985"/>
        <w:tab w:val="left" w:pos="2127"/>
      </w:tabs>
      <w:spacing w:before="240" w:after="60" w:line="360" w:lineRule="auto"/>
      <w:ind w:firstLine="425"/>
    </w:pPr>
    <w:rPr>
      <w:rFonts w:ascii="Arial" w:hAnsi="Arial"/>
      <w:b/>
      <w:snapToGrid w:val="0"/>
      <w:kern w:val="28"/>
      <w:sz w:val="28"/>
      <w:lang w:val="en-US" w:eastAsia="en-US"/>
    </w:rPr>
  </w:style>
  <w:style w:type="paragraph" w:customStyle="1" w:styleId="4b">
    <w:name w:val="Стиль4"/>
    <w:basedOn w:val="10"/>
    <w:autoRedefine/>
    <w:semiHidden/>
    <w:rsid w:val="003359F8"/>
    <w:pPr>
      <w:keepLines/>
      <w:numPr>
        <w:numId w:val="0"/>
      </w:numPr>
      <w:spacing w:line="360" w:lineRule="auto"/>
      <w:jc w:val="left"/>
    </w:pPr>
    <w:rPr>
      <w:rFonts w:ascii="Arial" w:hAnsi="Arial"/>
      <w:bCs/>
      <w:caps w:val="0"/>
      <w:snapToGrid w:val="0"/>
      <w:kern w:val="28"/>
      <w:sz w:val="28"/>
      <w:szCs w:val="20"/>
      <w:lang w:val="en-US" w:eastAsia="en-US"/>
    </w:rPr>
  </w:style>
  <w:style w:type="paragraph" w:customStyle="1" w:styleId="affffff9">
    <w:name w:val="Табличка"/>
    <w:basedOn w:val="a8"/>
    <w:semiHidden/>
    <w:rsid w:val="003359F8"/>
    <w:pPr>
      <w:widowControl w:val="0"/>
      <w:autoSpaceDE w:val="0"/>
      <w:autoSpaceDN w:val="0"/>
      <w:adjustRightInd w:val="0"/>
      <w:spacing w:line="360" w:lineRule="auto"/>
      <w:jc w:val="center"/>
      <w:textAlignment w:val="baseline"/>
    </w:pPr>
    <w:rPr>
      <w:b/>
      <w:iCs/>
    </w:rPr>
  </w:style>
  <w:style w:type="paragraph" w:customStyle="1" w:styleId="affffffa">
    <w:name w:val="ТИтульный лист"/>
    <w:basedOn w:val="a8"/>
    <w:semiHidden/>
    <w:rsid w:val="003359F8"/>
    <w:pPr>
      <w:widowControl w:val="0"/>
      <w:shd w:val="clear" w:color="auto" w:fill="FFFFFF"/>
      <w:autoSpaceDE w:val="0"/>
      <w:autoSpaceDN w:val="0"/>
      <w:adjustRightInd w:val="0"/>
      <w:spacing w:before="1718" w:line="360" w:lineRule="auto"/>
      <w:ind w:left="998"/>
      <w:jc w:val="center"/>
      <w:textAlignment w:val="baseline"/>
    </w:pPr>
    <w:rPr>
      <w:sz w:val="32"/>
    </w:rPr>
  </w:style>
  <w:style w:type="character" w:customStyle="1" w:styleId="affffffb">
    <w:name w:val="Черта"/>
    <w:semiHidden/>
    <w:rsid w:val="003359F8"/>
    <w:rPr>
      <w:spacing w:val="-13"/>
    </w:rPr>
  </w:style>
  <w:style w:type="paragraph" w:customStyle="1" w:styleId="1f6">
    <w:name w:val="Черта1"/>
    <w:basedOn w:val="a8"/>
    <w:semiHidden/>
    <w:rsid w:val="003359F8"/>
    <w:pPr>
      <w:widowControl w:val="0"/>
      <w:autoSpaceDE w:val="0"/>
      <w:autoSpaceDN w:val="0"/>
      <w:adjustRightInd w:val="0"/>
      <w:spacing w:line="360" w:lineRule="atLeast"/>
      <w:jc w:val="right"/>
      <w:textAlignment w:val="baseline"/>
    </w:pPr>
  </w:style>
  <w:style w:type="paragraph" w:customStyle="1" w:styleId="affffffc">
    <w:name w:val="Шапка таблицы"/>
    <w:basedOn w:val="a8"/>
    <w:semiHidden/>
    <w:rsid w:val="003359F8"/>
    <w:pPr>
      <w:widowControl w:val="0"/>
      <w:autoSpaceDE w:val="0"/>
      <w:autoSpaceDN w:val="0"/>
      <w:adjustRightInd w:val="0"/>
      <w:spacing w:line="360" w:lineRule="auto"/>
      <w:jc w:val="center"/>
      <w:textAlignment w:val="baseline"/>
    </w:pPr>
    <w:rPr>
      <w:b/>
      <w:iCs/>
    </w:rPr>
  </w:style>
  <w:style w:type="paragraph" w:customStyle="1" w:styleId="212">
    <w:name w:val="Заголовок 21"/>
    <w:basedOn w:val="1"/>
    <w:next w:val="1"/>
    <w:autoRedefine/>
    <w:semiHidden/>
    <w:rsid w:val="003359F8"/>
    <w:pPr>
      <w:keepNext/>
      <w:numPr>
        <w:numId w:val="0"/>
      </w:numPr>
      <w:tabs>
        <w:tab w:val="num" w:pos="720"/>
      </w:tabs>
      <w:spacing w:before="240" w:after="60"/>
      <w:ind w:left="720" w:hanging="360"/>
    </w:pPr>
    <w:rPr>
      <w:b w:val="0"/>
      <w:i/>
      <w:snapToGrid w:val="0"/>
      <w:sz w:val="24"/>
    </w:rPr>
  </w:style>
  <w:style w:type="paragraph" w:customStyle="1" w:styleId="OTRListlit">
    <w:name w:val="OTR_List_lit"/>
    <w:basedOn w:val="a8"/>
    <w:rsid w:val="003359F8"/>
    <w:pPr>
      <w:keepNext/>
      <w:numPr>
        <w:numId w:val="14"/>
      </w:numPr>
      <w:spacing w:before="120" w:after="120"/>
      <w:jc w:val="left"/>
    </w:pPr>
  </w:style>
  <w:style w:type="paragraph" w:customStyle="1" w:styleId="OTRContents">
    <w:name w:val="OTR_Contents"/>
    <w:basedOn w:val="a8"/>
    <w:semiHidden/>
    <w:rsid w:val="003359F8"/>
    <w:pPr>
      <w:keepNext/>
      <w:pageBreakBefore/>
      <w:spacing w:before="120" w:after="240"/>
      <w:ind w:firstLine="0"/>
      <w:jc w:val="center"/>
    </w:pPr>
    <w:rPr>
      <w:b/>
      <w:sz w:val="28"/>
      <w:szCs w:val="32"/>
    </w:rPr>
  </w:style>
  <w:style w:type="character" w:customStyle="1" w:styleId="OTRSymItalic">
    <w:name w:val="OTR_Sym_Italic"/>
    <w:rsid w:val="003359F8"/>
    <w:rPr>
      <w:i/>
    </w:rPr>
  </w:style>
  <w:style w:type="paragraph" w:customStyle="1" w:styleId="ASFKTablenorm0101">
    <w:name w:val="Стиль _ASFK_Table_norm + Слева:  01 см Справа:  01 см"/>
    <w:basedOn w:val="ASFKTablenorm0"/>
    <w:next w:val="ASFKTablenorm0"/>
    <w:rsid w:val="003359F8"/>
    <w:pPr>
      <w:ind w:left="57" w:right="57"/>
    </w:pPr>
  </w:style>
  <w:style w:type="character" w:customStyle="1" w:styleId="ASFKListmark20">
    <w:name w:val="_ASFK_List_mark2 Знак"/>
    <w:link w:val="ASFKListmark2"/>
    <w:rsid w:val="003359F8"/>
    <w:rPr>
      <w:snapToGrid w:val="0"/>
      <w:sz w:val="24"/>
    </w:rPr>
  </w:style>
  <w:style w:type="paragraph" w:customStyle="1" w:styleId="1f7">
    <w:name w:val="Знак Знак Знак1 Знак"/>
    <w:basedOn w:val="a8"/>
    <w:next w:val="a8"/>
    <w:semiHidden/>
    <w:rsid w:val="003359F8"/>
    <w:pPr>
      <w:spacing w:after="160" w:line="240" w:lineRule="exact"/>
      <w:ind w:firstLine="0"/>
      <w:jc w:val="left"/>
    </w:pPr>
    <w:rPr>
      <w:rFonts w:ascii="Arial" w:hAnsi="Arial" w:cs="Arial"/>
      <w:sz w:val="20"/>
      <w:lang w:val="en-US" w:eastAsia="en-US"/>
    </w:rPr>
  </w:style>
  <w:style w:type="character" w:customStyle="1" w:styleId="ASFKTableListNum0">
    <w:name w:val="_ASFK_Table_List_Num Знак"/>
    <w:link w:val="ASFKTableListNum"/>
    <w:rsid w:val="003359F8"/>
    <w:rPr>
      <w:sz w:val="22"/>
      <w:szCs w:val="22"/>
    </w:rPr>
  </w:style>
  <w:style w:type="character" w:customStyle="1" w:styleId="2fd">
    <w:name w:val="Заголовок 2 Знак Знак Знак Знак Знак Знак Знак Знак Знак Знак"/>
    <w:aliases w:val="Заголовок 2 Знак Знак Знак Знак Знак Знак Знак Знак Знак"/>
    <w:semiHidden/>
    <w:rsid w:val="003359F8"/>
    <w:rPr>
      <w:rFonts w:ascii="Arial" w:hAnsi="Arial"/>
      <w:b/>
      <w:i/>
      <w:snapToGrid w:val="0"/>
      <w:sz w:val="24"/>
      <w:lang w:val="ru-RU" w:eastAsia="ru-RU" w:bidi="ar-SA"/>
    </w:rPr>
  </w:style>
  <w:style w:type="paragraph" w:customStyle="1" w:styleId="a2">
    <w:name w:val="Название рисунка"/>
    <w:basedOn w:val="a8"/>
    <w:next w:val="a8"/>
    <w:link w:val="affffffd"/>
    <w:autoRedefine/>
    <w:semiHidden/>
    <w:rsid w:val="003359F8"/>
    <w:pPr>
      <w:numPr>
        <w:numId w:val="15"/>
      </w:numPr>
      <w:tabs>
        <w:tab w:val="clear" w:pos="6159"/>
        <w:tab w:val="num" w:pos="360"/>
      </w:tabs>
      <w:spacing w:before="120" w:after="120"/>
      <w:ind w:left="0"/>
      <w:jc w:val="center"/>
    </w:pPr>
    <w:rPr>
      <w:b/>
      <w:lang w:val="en-US" w:eastAsia="en-US"/>
    </w:rPr>
  </w:style>
  <w:style w:type="character" w:customStyle="1" w:styleId="affffffd">
    <w:name w:val="Название рисунка Знак"/>
    <w:link w:val="a2"/>
    <w:semiHidden/>
    <w:rsid w:val="003359F8"/>
    <w:rPr>
      <w:b/>
      <w:sz w:val="24"/>
      <w:lang w:val="en-US" w:eastAsia="en-US"/>
    </w:rPr>
  </w:style>
  <w:style w:type="character" w:customStyle="1" w:styleId="2fe">
    <w:name w:val="Нумерованный список 2 Знак"/>
    <w:semiHidden/>
    <w:rsid w:val="003359F8"/>
    <w:rPr>
      <w:b/>
      <w:i/>
      <w:snapToGrid w:val="0"/>
      <w:sz w:val="24"/>
      <w:lang w:val="ru-RU" w:eastAsia="ru-RU" w:bidi="ar-SA"/>
    </w:rPr>
  </w:style>
  <w:style w:type="character" w:customStyle="1" w:styleId="ASFKListmark30">
    <w:name w:val="_ASFK_List_mark3 Знак Знак"/>
    <w:link w:val="ASFKListmark3"/>
    <w:rsid w:val="003359F8"/>
    <w:rPr>
      <w:snapToGrid w:val="0"/>
      <w:sz w:val="24"/>
    </w:rPr>
  </w:style>
  <w:style w:type="character" w:customStyle="1" w:styleId="ASFKNormalWithout0">
    <w:name w:val="_ASFK_Normal_Without Знак Знак"/>
    <w:link w:val="ASFKNormalWithout"/>
    <w:rsid w:val="003359F8"/>
    <w:rPr>
      <w:sz w:val="24"/>
    </w:rPr>
  </w:style>
  <w:style w:type="paragraph" w:customStyle="1" w:styleId="affffffe">
    <w:name w:val="Знак"/>
    <w:basedOn w:val="a8"/>
    <w:next w:val="a8"/>
    <w:semiHidden/>
    <w:rsid w:val="003359F8"/>
    <w:pPr>
      <w:spacing w:before="120" w:after="160" w:line="240" w:lineRule="exact"/>
      <w:ind w:firstLine="0"/>
      <w:contextualSpacing/>
      <w:jc w:val="left"/>
    </w:pPr>
    <w:rPr>
      <w:rFonts w:ascii="Arial" w:hAnsi="Arial" w:cs="Arial"/>
      <w:sz w:val="20"/>
      <w:lang w:val="en-US" w:eastAsia="en-US"/>
    </w:rPr>
  </w:style>
  <w:style w:type="character" w:customStyle="1" w:styleId="23">
    <w:name w:val="Заголовок 2 Знак"/>
    <w:aliases w:val="ASFK_2 Знак"/>
    <w:link w:val="21"/>
    <w:rsid w:val="003359F8"/>
    <w:rPr>
      <w:rFonts w:cs="Arial"/>
      <w:b/>
      <w:bCs/>
      <w:iCs/>
      <w:sz w:val="32"/>
      <w:szCs w:val="32"/>
    </w:rPr>
  </w:style>
  <w:style w:type="character" w:customStyle="1" w:styleId="ASFKListnormal0">
    <w:name w:val="_ASFK_List_normal Знак"/>
    <w:link w:val="ASFKListnormal"/>
    <w:rsid w:val="003359F8"/>
    <w:rPr>
      <w:snapToGrid w:val="0"/>
      <w:sz w:val="24"/>
    </w:rPr>
  </w:style>
  <w:style w:type="paragraph" w:customStyle="1" w:styleId="afffffff">
    <w:name w:val="Абзац"/>
    <w:basedOn w:val="a8"/>
    <w:link w:val="afffffff0"/>
    <w:semiHidden/>
    <w:rsid w:val="003359F8"/>
    <w:pPr>
      <w:autoSpaceDE w:val="0"/>
      <w:autoSpaceDN w:val="0"/>
      <w:adjustRightInd w:val="0"/>
      <w:spacing w:before="120" w:after="120" w:line="360" w:lineRule="auto"/>
      <w:textAlignment w:val="baseline"/>
    </w:pPr>
    <w:rPr>
      <w:lang w:val="x-none" w:eastAsia="x-none"/>
    </w:rPr>
  </w:style>
  <w:style w:type="paragraph" w:customStyle="1" w:styleId="afffffff1">
    <w:name w:val="Абзац двоеточие"/>
    <w:basedOn w:val="afffffff"/>
    <w:link w:val="afffffff2"/>
    <w:semiHidden/>
    <w:rsid w:val="003359F8"/>
    <w:pPr>
      <w:keepNext/>
      <w:autoSpaceDE/>
      <w:autoSpaceDN/>
      <w:adjustRightInd/>
      <w:spacing w:before="60" w:line="240" w:lineRule="auto"/>
      <w:textAlignment w:val="auto"/>
    </w:pPr>
  </w:style>
  <w:style w:type="character" w:customStyle="1" w:styleId="afffffff0">
    <w:name w:val="Абзац Знак"/>
    <w:link w:val="afffffff"/>
    <w:semiHidden/>
    <w:rsid w:val="003359F8"/>
    <w:rPr>
      <w:sz w:val="24"/>
      <w:lang w:val="x-none" w:eastAsia="x-none"/>
    </w:rPr>
  </w:style>
  <w:style w:type="character" w:customStyle="1" w:styleId="afffffff2">
    <w:name w:val="Абзац двоеточие Знак"/>
    <w:link w:val="afffffff1"/>
    <w:semiHidden/>
    <w:rsid w:val="003359F8"/>
    <w:rPr>
      <w:sz w:val="24"/>
      <w:lang w:val="x-none" w:eastAsia="x-none"/>
    </w:rPr>
  </w:style>
  <w:style w:type="paragraph" w:customStyle="1" w:styleId="afffffff3">
    <w:name w:val="В таблице"/>
    <w:basedOn w:val="a8"/>
    <w:link w:val="afffffff4"/>
    <w:semiHidden/>
    <w:rsid w:val="003359F8"/>
    <w:pPr>
      <w:widowControl w:val="0"/>
      <w:autoSpaceDE w:val="0"/>
      <w:autoSpaceDN w:val="0"/>
      <w:adjustRightInd w:val="0"/>
      <w:spacing w:line="240" w:lineRule="atLeast"/>
      <w:textAlignment w:val="baseline"/>
    </w:pPr>
    <w:rPr>
      <w:lang w:val="x-none" w:eastAsia="x-none"/>
    </w:rPr>
  </w:style>
  <w:style w:type="character" w:customStyle="1" w:styleId="afffffff4">
    <w:name w:val="В таблице Знак"/>
    <w:link w:val="afffffff3"/>
    <w:semiHidden/>
    <w:rsid w:val="003359F8"/>
    <w:rPr>
      <w:sz w:val="24"/>
      <w:lang w:val="x-none" w:eastAsia="x-none"/>
    </w:rPr>
  </w:style>
  <w:style w:type="character" w:customStyle="1" w:styleId="12">
    <w:name w:val="Заголовок 1 Знак"/>
    <w:aliases w:val="ASFK_1 Знак"/>
    <w:link w:val="10"/>
    <w:rsid w:val="003359F8"/>
    <w:rPr>
      <w:b/>
      <w:caps/>
      <w:sz w:val="32"/>
      <w:szCs w:val="36"/>
    </w:rPr>
  </w:style>
  <w:style w:type="character" w:customStyle="1" w:styleId="310">
    <w:name w:val="Заголовок 3 Знак Знак Знак1"/>
    <w:aliases w:val="Заголовок 3 Знак Знак Знак Знак Знак2,Заголовок 3 Знак Знак Знак Знак Знак Знак,Заголовок 3 Знак Знак Знак Знак2,Заголовок 3 Знак Знак1 Знак,Заголовок 3 Знак Знак Знак Знак1 Знак,Заголовок 3 Знак Знак Знак Знак Знак Знак Знак"/>
    <w:semiHidden/>
    <w:rsid w:val="003359F8"/>
    <w:rPr>
      <w:rFonts w:ascii="Arial" w:hAnsi="Arial"/>
      <w:b/>
      <w:snapToGrid w:val="0"/>
      <w:sz w:val="22"/>
      <w:lang w:val="ru-RU" w:eastAsia="ru-RU" w:bidi="ar-SA"/>
    </w:rPr>
  </w:style>
  <w:style w:type="paragraph" w:customStyle="1" w:styleId="afffffff5">
    <w:name w:val="Текст в таблице"/>
    <w:basedOn w:val="a8"/>
    <w:link w:val="afffffff6"/>
    <w:semiHidden/>
    <w:rsid w:val="003359F8"/>
    <w:rPr>
      <w:lang w:val="x-none" w:eastAsia="x-none"/>
    </w:rPr>
  </w:style>
  <w:style w:type="character" w:customStyle="1" w:styleId="afffffff6">
    <w:name w:val="Текст в таблице Знак"/>
    <w:link w:val="afffffff5"/>
    <w:semiHidden/>
    <w:rsid w:val="003359F8"/>
    <w:rPr>
      <w:sz w:val="24"/>
      <w:lang w:val="x-none" w:eastAsia="x-none"/>
    </w:rPr>
  </w:style>
  <w:style w:type="paragraph" w:styleId="afffffff7">
    <w:name w:val="No Spacing"/>
    <w:uiPriority w:val="1"/>
    <w:qFormat/>
    <w:rsid w:val="00483469"/>
    <w:rPr>
      <w:rFonts w:ascii="Calibri" w:eastAsia="Calibri" w:hAnsi="Calibri"/>
      <w:sz w:val="22"/>
      <w:szCs w:val="22"/>
      <w:lang w:eastAsia="en-US"/>
    </w:rPr>
  </w:style>
  <w:style w:type="paragraph" w:styleId="afffffff8">
    <w:name w:val="List Paragraph"/>
    <w:basedOn w:val="a8"/>
    <w:uiPriority w:val="34"/>
    <w:qFormat/>
    <w:rsid w:val="00483469"/>
    <w:pPr>
      <w:ind w:left="720"/>
      <w:contextualSpacing/>
    </w:pPr>
  </w:style>
  <w:style w:type="paragraph" w:styleId="2ff">
    <w:name w:val="Quote"/>
    <w:basedOn w:val="a8"/>
    <w:next w:val="a8"/>
    <w:link w:val="2ff0"/>
    <w:uiPriority w:val="29"/>
    <w:qFormat/>
    <w:rsid w:val="00483469"/>
    <w:rPr>
      <w:i/>
      <w:iCs/>
      <w:color w:val="000000"/>
      <w:lang w:val="x-none" w:eastAsia="x-none"/>
    </w:rPr>
  </w:style>
  <w:style w:type="character" w:customStyle="1" w:styleId="2ff0">
    <w:name w:val="Цитата 2 Знак"/>
    <w:link w:val="2ff"/>
    <w:uiPriority w:val="29"/>
    <w:rsid w:val="00483469"/>
    <w:rPr>
      <w:i/>
      <w:iCs/>
      <w:color w:val="000000"/>
      <w:sz w:val="24"/>
      <w:lang w:val="x-none" w:eastAsia="x-none"/>
    </w:rPr>
  </w:style>
  <w:style w:type="paragraph" w:styleId="afffffff9">
    <w:name w:val="Intense Quote"/>
    <w:basedOn w:val="a8"/>
    <w:next w:val="a8"/>
    <w:link w:val="afffffffa"/>
    <w:uiPriority w:val="30"/>
    <w:qFormat/>
    <w:rsid w:val="00483469"/>
    <w:pPr>
      <w:pBdr>
        <w:bottom w:val="single" w:sz="4" w:space="4" w:color="4F81BD"/>
      </w:pBdr>
      <w:spacing w:before="200" w:after="280"/>
      <w:ind w:left="936" w:right="936"/>
    </w:pPr>
    <w:rPr>
      <w:b/>
      <w:bCs/>
      <w:i/>
      <w:iCs/>
      <w:color w:val="4F81BD"/>
      <w:lang w:val="x-none" w:eastAsia="x-none"/>
    </w:rPr>
  </w:style>
  <w:style w:type="character" w:customStyle="1" w:styleId="afffffffa">
    <w:name w:val="Выделенная цитата Знак"/>
    <w:link w:val="afffffff9"/>
    <w:uiPriority w:val="30"/>
    <w:rsid w:val="00483469"/>
    <w:rPr>
      <w:b/>
      <w:bCs/>
      <w:i/>
      <w:iCs/>
      <w:color w:val="4F81BD"/>
      <w:sz w:val="24"/>
      <w:lang w:val="x-none" w:eastAsia="x-none"/>
    </w:rPr>
  </w:style>
  <w:style w:type="character" w:styleId="afffffffb">
    <w:name w:val="Subtle Emphasis"/>
    <w:uiPriority w:val="19"/>
    <w:qFormat/>
    <w:rsid w:val="00483469"/>
    <w:rPr>
      <w:i/>
      <w:iCs/>
      <w:color w:val="808080"/>
    </w:rPr>
  </w:style>
  <w:style w:type="character" w:styleId="afffffffc">
    <w:name w:val="Intense Emphasis"/>
    <w:uiPriority w:val="21"/>
    <w:qFormat/>
    <w:rsid w:val="00483469"/>
    <w:rPr>
      <w:b/>
      <w:bCs/>
      <w:i/>
      <w:iCs/>
      <w:color w:val="4F81BD"/>
    </w:rPr>
  </w:style>
  <w:style w:type="character" w:styleId="afffffffd">
    <w:name w:val="Subtle Reference"/>
    <w:uiPriority w:val="31"/>
    <w:qFormat/>
    <w:rsid w:val="00483469"/>
    <w:rPr>
      <w:smallCaps/>
      <w:color w:val="C0504D"/>
      <w:u w:val="single"/>
    </w:rPr>
  </w:style>
  <w:style w:type="character" w:styleId="afffffffe">
    <w:name w:val="Intense Reference"/>
    <w:uiPriority w:val="32"/>
    <w:qFormat/>
    <w:rsid w:val="00483469"/>
    <w:rPr>
      <w:b/>
      <w:bCs/>
      <w:smallCaps/>
      <w:color w:val="C0504D"/>
      <w:spacing w:val="5"/>
      <w:u w:val="single"/>
    </w:rPr>
  </w:style>
  <w:style w:type="character" w:styleId="affffffff">
    <w:name w:val="Book Title"/>
    <w:uiPriority w:val="33"/>
    <w:qFormat/>
    <w:rsid w:val="00483469"/>
    <w:rPr>
      <w:b/>
      <w:bCs/>
      <w:smallCaps/>
      <w:spacing w:val="5"/>
    </w:rPr>
  </w:style>
  <w:style w:type="paragraph" w:styleId="affffffff0">
    <w:name w:val="TOC Heading"/>
    <w:basedOn w:val="10"/>
    <w:next w:val="a8"/>
    <w:uiPriority w:val="39"/>
    <w:qFormat/>
    <w:rsid w:val="00483469"/>
    <w:pPr>
      <w:keepLines/>
      <w:pageBreakBefore w:val="0"/>
      <w:numPr>
        <w:numId w:val="0"/>
      </w:numPr>
      <w:spacing w:before="480" w:after="0"/>
      <w:ind w:firstLine="567"/>
      <w:contextualSpacing w:val="0"/>
      <w:jc w:val="both"/>
      <w:outlineLvl w:val="9"/>
    </w:pPr>
    <w:rPr>
      <w:rFonts w:ascii="Cambria" w:hAnsi="Cambria"/>
      <w:bCs/>
      <w:caps w:val="0"/>
      <w:color w:val="365F91"/>
      <w:sz w:val="28"/>
      <w:szCs w:val="28"/>
    </w:rPr>
  </w:style>
  <w:style w:type="paragraph" w:customStyle="1" w:styleId="ASFKTitulfooter">
    <w:name w:val="_ASFK_Titul_footer"/>
    <w:rsid w:val="0056673D"/>
    <w:pPr>
      <w:suppressAutoHyphens/>
      <w:jc w:val="center"/>
    </w:pPr>
    <w:rPr>
      <w:color w:val="292929"/>
      <w:sz w:val="28"/>
    </w:rPr>
  </w:style>
  <w:style w:type="character" w:customStyle="1" w:styleId="ASFKReporterror">
    <w:name w:val="_ASFK_Report_error"/>
    <w:rsid w:val="0056673D"/>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077856">
      <w:bodyDiv w:val="1"/>
      <w:marLeft w:val="0"/>
      <w:marRight w:val="0"/>
      <w:marTop w:val="0"/>
      <w:marBottom w:val="0"/>
      <w:divBdr>
        <w:top w:val="none" w:sz="0" w:space="0" w:color="auto"/>
        <w:left w:val="none" w:sz="0" w:space="0" w:color="auto"/>
        <w:bottom w:val="none" w:sz="0" w:space="0" w:color="auto"/>
        <w:right w:val="none" w:sz="0" w:space="0" w:color="auto"/>
      </w:divBdr>
    </w:div>
    <w:div w:id="57171715">
      <w:bodyDiv w:val="1"/>
      <w:marLeft w:val="0"/>
      <w:marRight w:val="0"/>
      <w:marTop w:val="0"/>
      <w:marBottom w:val="0"/>
      <w:divBdr>
        <w:top w:val="none" w:sz="0" w:space="0" w:color="auto"/>
        <w:left w:val="none" w:sz="0" w:space="0" w:color="auto"/>
        <w:bottom w:val="none" w:sz="0" w:space="0" w:color="auto"/>
        <w:right w:val="none" w:sz="0" w:space="0" w:color="auto"/>
      </w:divBdr>
    </w:div>
    <w:div w:id="205219281">
      <w:bodyDiv w:val="1"/>
      <w:marLeft w:val="0"/>
      <w:marRight w:val="0"/>
      <w:marTop w:val="0"/>
      <w:marBottom w:val="0"/>
      <w:divBdr>
        <w:top w:val="none" w:sz="0" w:space="0" w:color="auto"/>
        <w:left w:val="none" w:sz="0" w:space="0" w:color="auto"/>
        <w:bottom w:val="none" w:sz="0" w:space="0" w:color="auto"/>
        <w:right w:val="none" w:sz="0" w:space="0" w:color="auto"/>
      </w:divBdr>
    </w:div>
    <w:div w:id="247615544">
      <w:bodyDiv w:val="1"/>
      <w:marLeft w:val="0"/>
      <w:marRight w:val="0"/>
      <w:marTop w:val="0"/>
      <w:marBottom w:val="0"/>
      <w:divBdr>
        <w:top w:val="none" w:sz="0" w:space="0" w:color="auto"/>
        <w:left w:val="none" w:sz="0" w:space="0" w:color="auto"/>
        <w:bottom w:val="none" w:sz="0" w:space="0" w:color="auto"/>
        <w:right w:val="none" w:sz="0" w:space="0" w:color="auto"/>
      </w:divBdr>
    </w:div>
    <w:div w:id="261882010">
      <w:bodyDiv w:val="1"/>
      <w:marLeft w:val="0"/>
      <w:marRight w:val="0"/>
      <w:marTop w:val="0"/>
      <w:marBottom w:val="0"/>
      <w:divBdr>
        <w:top w:val="none" w:sz="0" w:space="0" w:color="auto"/>
        <w:left w:val="none" w:sz="0" w:space="0" w:color="auto"/>
        <w:bottom w:val="none" w:sz="0" w:space="0" w:color="auto"/>
        <w:right w:val="none" w:sz="0" w:space="0" w:color="auto"/>
      </w:divBdr>
    </w:div>
    <w:div w:id="292684458">
      <w:bodyDiv w:val="1"/>
      <w:marLeft w:val="0"/>
      <w:marRight w:val="0"/>
      <w:marTop w:val="0"/>
      <w:marBottom w:val="0"/>
      <w:divBdr>
        <w:top w:val="none" w:sz="0" w:space="0" w:color="auto"/>
        <w:left w:val="none" w:sz="0" w:space="0" w:color="auto"/>
        <w:bottom w:val="none" w:sz="0" w:space="0" w:color="auto"/>
        <w:right w:val="none" w:sz="0" w:space="0" w:color="auto"/>
      </w:divBdr>
    </w:div>
    <w:div w:id="309210144">
      <w:bodyDiv w:val="1"/>
      <w:marLeft w:val="0"/>
      <w:marRight w:val="0"/>
      <w:marTop w:val="0"/>
      <w:marBottom w:val="0"/>
      <w:divBdr>
        <w:top w:val="none" w:sz="0" w:space="0" w:color="auto"/>
        <w:left w:val="none" w:sz="0" w:space="0" w:color="auto"/>
        <w:bottom w:val="none" w:sz="0" w:space="0" w:color="auto"/>
        <w:right w:val="none" w:sz="0" w:space="0" w:color="auto"/>
      </w:divBdr>
    </w:div>
    <w:div w:id="482701481">
      <w:bodyDiv w:val="1"/>
      <w:marLeft w:val="0"/>
      <w:marRight w:val="0"/>
      <w:marTop w:val="0"/>
      <w:marBottom w:val="0"/>
      <w:divBdr>
        <w:top w:val="none" w:sz="0" w:space="0" w:color="auto"/>
        <w:left w:val="none" w:sz="0" w:space="0" w:color="auto"/>
        <w:bottom w:val="none" w:sz="0" w:space="0" w:color="auto"/>
        <w:right w:val="none" w:sz="0" w:space="0" w:color="auto"/>
      </w:divBdr>
    </w:div>
    <w:div w:id="525213174">
      <w:bodyDiv w:val="1"/>
      <w:marLeft w:val="0"/>
      <w:marRight w:val="0"/>
      <w:marTop w:val="0"/>
      <w:marBottom w:val="0"/>
      <w:divBdr>
        <w:top w:val="none" w:sz="0" w:space="0" w:color="auto"/>
        <w:left w:val="none" w:sz="0" w:space="0" w:color="auto"/>
        <w:bottom w:val="none" w:sz="0" w:space="0" w:color="auto"/>
        <w:right w:val="none" w:sz="0" w:space="0" w:color="auto"/>
      </w:divBdr>
    </w:div>
    <w:div w:id="531502944">
      <w:bodyDiv w:val="1"/>
      <w:marLeft w:val="0"/>
      <w:marRight w:val="0"/>
      <w:marTop w:val="0"/>
      <w:marBottom w:val="0"/>
      <w:divBdr>
        <w:top w:val="none" w:sz="0" w:space="0" w:color="auto"/>
        <w:left w:val="none" w:sz="0" w:space="0" w:color="auto"/>
        <w:bottom w:val="none" w:sz="0" w:space="0" w:color="auto"/>
        <w:right w:val="none" w:sz="0" w:space="0" w:color="auto"/>
      </w:divBdr>
    </w:div>
    <w:div w:id="539124496">
      <w:bodyDiv w:val="1"/>
      <w:marLeft w:val="0"/>
      <w:marRight w:val="0"/>
      <w:marTop w:val="0"/>
      <w:marBottom w:val="0"/>
      <w:divBdr>
        <w:top w:val="none" w:sz="0" w:space="0" w:color="auto"/>
        <w:left w:val="none" w:sz="0" w:space="0" w:color="auto"/>
        <w:bottom w:val="none" w:sz="0" w:space="0" w:color="auto"/>
        <w:right w:val="none" w:sz="0" w:space="0" w:color="auto"/>
      </w:divBdr>
    </w:div>
    <w:div w:id="641276281">
      <w:bodyDiv w:val="1"/>
      <w:marLeft w:val="0"/>
      <w:marRight w:val="0"/>
      <w:marTop w:val="0"/>
      <w:marBottom w:val="0"/>
      <w:divBdr>
        <w:top w:val="none" w:sz="0" w:space="0" w:color="auto"/>
        <w:left w:val="none" w:sz="0" w:space="0" w:color="auto"/>
        <w:bottom w:val="none" w:sz="0" w:space="0" w:color="auto"/>
        <w:right w:val="none" w:sz="0" w:space="0" w:color="auto"/>
      </w:divBdr>
    </w:div>
    <w:div w:id="667437733">
      <w:bodyDiv w:val="1"/>
      <w:marLeft w:val="0"/>
      <w:marRight w:val="0"/>
      <w:marTop w:val="0"/>
      <w:marBottom w:val="0"/>
      <w:divBdr>
        <w:top w:val="none" w:sz="0" w:space="0" w:color="auto"/>
        <w:left w:val="none" w:sz="0" w:space="0" w:color="auto"/>
        <w:bottom w:val="none" w:sz="0" w:space="0" w:color="auto"/>
        <w:right w:val="none" w:sz="0" w:space="0" w:color="auto"/>
      </w:divBdr>
    </w:div>
    <w:div w:id="670527192">
      <w:bodyDiv w:val="1"/>
      <w:marLeft w:val="0"/>
      <w:marRight w:val="0"/>
      <w:marTop w:val="0"/>
      <w:marBottom w:val="0"/>
      <w:divBdr>
        <w:top w:val="none" w:sz="0" w:space="0" w:color="auto"/>
        <w:left w:val="none" w:sz="0" w:space="0" w:color="auto"/>
        <w:bottom w:val="none" w:sz="0" w:space="0" w:color="auto"/>
        <w:right w:val="none" w:sz="0" w:space="0" w:color="auto"/>
      </w:divBdr>
    </w:div>
    <w:div w:id="698045349">
      <w:bodyDiv w:val="1"/>
      <w:marLeft w:val="0"/>
      <w:marRight w:val="0"/>
      <w:marTop w:val="0"/>
      <w:marBottom w:val="0"/>
      <w:divBdr>
        <w:top w:val="none" w:sz="0" w:space="0" w:color="auto"/>
        <w:left w:val="none" w:sz="0" w:space="0" w:color="auto"/>
        <w:bottom w:val="none" w:sz="0" w:space="0" w:color="auto"/>
        <w:right w:val="none" w:sz="0" w:space="0" w:color="auto"/>
      </w:divBdr>
    </w:div>
    <w:div w:id="823204025">
      <w:bodyDiv w:val="1"/>
      <w:marLeft w:val="0"/>
      <w:marRight w:val="0"/>
      <w:marTop w:val="0"/>
      <w:marBottom w:val="0"/>
      <w:divBdr>
        <w:top w:val="none" w:sz="0" w:space="0" w:color="auto"/>
        <w:left w:val="none" w:sz="0" w:space="0" w:color="auto"/>
        <w:bottom w:val="none" w:sz="0" w:space="0" w:color="auto"/>
        <w:right w:val="none" w:sz="0" w:space="0" w:color="auto"/>
      </w:divBdr>
    </w:div>
    <w:div w:id="831482448">
      <w:bodyDiv w:val="1"/>
      <w:marLeft w:val="0"/>
      <w:marRight w:val="0"/>
      <w:marTop w:val="0"/>
      <w:marBottom w:val="0"/>
      <w:divBdr>
        <w:top w:val="none" w:sz="0" w:space="0" w:color="auto"/>
        <w:left w:val="none" w:sz="0" w:space="0" w:color="auto"/>
        <w:bottom w:val="none" w:sz="0" w:space="0" w:color="auto"/>
        <w:right w:val="none" w:sz="0" w:space="0" w:color="auto"/>
      </w:divBdr>
    </w:div>
    <w:div w:id="907543210">
      <w:bodyDiv w:val="1"/>
      <w:marLeft w:val="0"/>
      <w:marRight w:val="0"/>
      <w:marTop w:val="0"/>
      <w:marBottom w:val="0"/>
      <w:divBdr>
        <w:top w:val="none" w:sz="0" w:space="0" w:color="auto"/>
        <w:left w:val="none" w:sz="0" w:space="0" w:color="auto"/>
        <w:bottom w:val="none" w:sz="0" w:space="0" w:color="auto"/>
        <w:right w:val="none" w:sz="0" w:space="0" w:color="auto"/>
      </w:divBdr>
    </w:div>
    <w:div w:id="938803786">
      <w:bodyDiv w:val="1"/>
      <w:marLeft w:val="0"/>
      <w:marRight w:val="0"/>
      <w:marTop w:val="0"/>
      <w:marBottom w:val="0"/>
      <w:divBdr>
        <w:top w:val="none" w:sz="0" w:space="0" w:color="auto"/>
        <w:left w:val="none" w:sz="0" w:space="0" w:color="auto"/>
        <w:bottom w:val="none" w:sz="0" w:space="0" w:color="auto"/>
        <w:right w:val="none" w:sz="0" w:space="0" w:color="auto"/>
      </w:divBdr>
    </w:div>
    <w:div w:id="1009527941">
      <w:bodyDiv w:val="1"/>
      <w:marLeft w:val="0"/>
      <w:marRight w:val="0"/>
      <w:marTop w:val="0"/>
      <w:marBottom w:val="0"/>
      <w:divBdr>
        <w:top w:val="none" w:sz="0" w:space="0" w:color="auto"/>
        <w:left w:val="none" w:sz="0" w:space="0" w:color="auto"/>
        <w:bottom w:val="none" w:sz="0" w:space="0" w:color="auto"/>
        <w:right w:val="none" w:sz="0" w:space="0" w:color="auto"/>
      </w:divBdr>
    </w:div>
    <w:div w:id="1119951037">
      <w:bodyDiv w:val="1"/>
      <w:marLeft w:val="0"/>
      <w:marRight w:val="0"/>
      <w:marTop w:val="0"/>
      <w:marBottom w:val="0"/>
      <w:divBdr>
        <w:top w:val="none" w:sz="0" w:space="0" w:color="auto"/>
        <w:left w:val="none" w:sz="0" w:space="0" w:color="auto"/>
        <w:bottom w:val="none" w:sz="0" w:space="0" w:color="auto"/>
        <w:right w:val="none" w:sz="0" w:space="0" w:color="auto"/>
      </w:divBdr>
    </w:div>
    <w:div w:id="1159148420">
      <w:bodyDiv w:val="1"/>
      <w:marLeft w:val="0"/>
      <w:marRight w:val="0"/>
      <w:marTop w:val="0"/>
      <w:marBottom w:val="0"/>
      <w:divBdr>
        <w:top w:val="none" w:sz="0" w:space="0" w:color="auto"/>
        <w:left w:val="none" w:sz="0" w:space="0" w:color="auto"/>
        <w:bottom w:val="none" w:sz="0" w:space="0" w:color="auto"/>
        <w:right w:val="none" w:sz="0" w:space="0" w:color="auto"/>
      </w:divBdr>
    </w:div>
    <w:div w:id="1175262174">
      <w:bodyDiv w:val="1"/>
      <w:marLeft w:val="0"/>
      <w:marRight w:val="0"/>
      <w:marTop w:val="0"/>
      <w:marBottom w:val="0"/>
      <w:divBdr>
        <w:top w:val="none" w:sz="0" w:space="0" w:color="auto"/>
        <w:left w:val="none" w:sz="0" w:space="0" w:color="auto"/>
        <w:bottom w:val="none" w:sz="0" w:space="0" w:color="auto"/>
        <w:right w:val="none" w:sz="0" w:space="0" w:color="auto"/>
      </w:divBdr>
    </w:div>
    <w:div w:id="1196890241">
      <w:bodyDiv w:val="1"/>
      <w:marLeft w:val="0"/>
      <w:marRight w:val="0"/>
      <w:marTop w:val="0"/>
      <w:marBottom w:val="0"/>
      <w:divBdr>
        <w:top w:val="none" w:sz="0" w:space="0" w:color="auto"/>
        <w:left w:val="none" w:sz="0" w:space="0" w:color="auto"/>
        <w:bottom w:val="none" w:sz="0" w:space="0" w:color="auto"/>
        <w:right w:val="none" w:sz="0" w:space="0" w:color="auto"/>
      </w:divBdr>
    </w:div>
    <w:div w:id="1322274209">
      <w:bodyDiv w:val="1"/>
      <w:marLeft w:val="0"/>
      <w:marRight w:val="0"/>
      <w:marTop w:val="0"/>
      <w:marBottom w:val="0"/>
      <w:divBdr>
        <w:top w:val="none" w:sz="0" w:space="0" w:color="auto"/>
        <w:left w:val="none" w:sz="0" w:space="0" w:color="auto"/>
        <w:bottom w:val="none" w:sz="0" w:space="0" w:color="auto"/>
        <w:right w:val="none" w:sz="0" w:space="0" w:color="auto"/>
      </w:divBdr>
    </w:div>
    <w:div w:id="1534884423">
      <w:bodyDiv w:val="1"/>
      <w:marLeft w:val="0"/>
      <w:marRight w:val="0"/>
      <w:marTop w:val="0"/>
      <w:marBottom w:val="0"/>
      <w:divBdr>
        <w:top w:val="none" w:sz="0" w:space="0" w:color="auto"/>
        <w:left w:val="none" w:sz="0" w:space="0" w:color="auto"/>
        <w:bottom w:val="none" w:sz="0" w:space="0" w:color="auto"/>
        <w:right w:val="none" w:sz="0" w:space="0" w:color="auto"/>
      </w:divBdr>
    </w:div>
    <w:div w:id="1720930851">
      <w:bodyDiv w:val="1"/>
      <w:marLeft w:val="0"/>
      <w:marRight w:val="0"/>
      <w:marTop w:val="0"/>
      <w:marBottom w:val="0"/>
      <w:divBdr>
        <w:top w:val="none" w:sz="0" w:space="0" w:color="auto"/>
        <w:left w:val="none" w:sz="0" w:space="0" w:color="auto"/>
        <w:bottom w:val="none" w:sz="0" w:space="0" w:color="auto"/>
        <w:right w:val="none" w:sz="0" w:space="0" w:color="auto"/>
      </w:divBdr>
    </w:div>
    <w:div w:id="1738085193">
      <w:bodyDiv w:val="1"/>
      <w:marLeft w:val="0"/>
      <w:marRight w:val="0"/>
      <w:marTop w:val="0"/>
      <w:marBottom w:val="0"/>
      <w:divBdr>
        <w:top w:val="none" w:sz="0" w:space="0" w:color="auto"/>
        <w:left w:val="none" w:sz="0" w:space="0" w:color="auto"/>
        <w:bottom w:val="none" w:sz="0" w:space="0" w:color="auto"/>
        <w:right w:val="none" w:sz="0" w:space="0" w:color="auto"/>
      </w:divBdr>
    </w:div>
    <w:div w:id="1803690619">
      <w:bodyDiv w:val="1"/>
      <w:marLeft w:val="0"/>
      <w:marRight w:val="0"/>
      <w:marTop w:val="0"/>
      <w:marBottom w:val="0"/>
      <w:divBdr>
        <w:top w:val="none" w:sz="0" w:space="0" w:color="auto"/>
        <w:left w:val="none" w:sz="0" w:space="0" w:color="auto"/>
        <w:bottom w:val="none" w:sz="0" w:space="0" w:color="auto"/>
        <w:right w:val="none" w:sz="0" w:space="0" w:color="auto"/>
      </w:divBdr>
    </w:div>
    <w:div w:id="1829402440">
      <w:bodyDiv w:val="1"/>
      <w:marLeft w:val="0"/>
      <w:marRight w:val="0"/>
      <w:marTop w:val="0"/>
      <w:marBottom w:val="0"/>
      <w:divBdr>
        <w:top w:val="none" w:sz="0" w:space="0" w:color="auto"/>
        <w:left w:val="none" w:sz="0" w:space="0" w:color="auto"/>
        <w:bottom w:val="none" w:sz="0" w:space="0" w:color="auto"/>
        <w:right w:val="none" w:sz="0" w:space="0" w:color="auto"/>
      </w:divBdr>
    </w:div>
    <w:div w:id="1887183454">
      <w:bodyDiv w:val="1"/>
      <w:marLeft w:val="0"/>
      <w:marRight w:val="0"/>
      <w:marTop w:val="0"/>
      <w:marBottom w:val="0"/>
      <w:divBdr>
        <w:top w:val="none" w:sz="0" w:space="0" w:color="auto"/>
        <w:left w:val="none" w:sz="0" w:space="0" w:color="auto"/>
        <w:bottom w:val="none" w:sz="0" w:space="0" w:color="auto"/>
        <w:right w:val="none" w:sz="0" w:space="0" w:color="auto"/>
      </w:divBdr>
    </w:div>
    <w:div w:id="1896432806">
      <w:bodyDiv w:val="1"/>
      <w:marLeft w:val="0"/>
      <w:marRight w:val="0"/>
      <w:marTop w:val="0"/>
      <w:marBottom w:val="0"/>
      <w:divBdr>
        <w:top w:val="none" w:sz="0" w:space="0" w:color="auto"/>
        <w:left w:val="none" w:sz="0" w:space="0" w:color="auto"/>
        <w:bottom w:val="none" w:sz="0" w:space="0" w:color="auto"/>
        <w:right w:val="none" w:sz="0" w:space="0" w:color="auto"/>
      </w:divBdr>
    </w:div>
    <w:div w:id="1914464361">
      <w:bodyDiv w:val="1"/>
      <w:marLeft w:val="0"/>
      <w:marRight w:val="0"/>
      <w:marTop w:val="0"/>
      <w:marBottom w:val="0"/>
      <w:divBdr>
        <w:top w:val="none" w:sz="0" w:space="0" w:color="auto"/>
        <w:left w:val="none" w:sz="0" w:space="0" w:color="auto"/>
        <w:bottom w:val="none" w:sz="0" w:space="0" w:color="auto"/>
        <w:right w:val="none" w:sz="0" w:space="0" w:color="auto"/>
      </w:divBdr>
    </w:div>
    <w:div w:id="1917591561">
      <w:bodyDiv w:val="1"/>
      <w:marLeft w:val="0"/>
      <w:marRight w:val="0"/>
      <w:marTop w:val="0"/>
      <w:marBottom w:val="0"/>
      <w:divBdr>
        <w:top w:val="none" w:sz="0" w:space="0" w:color="auto"/>
        <w:left w:val="none" w:sz="0" w:space="0" w:color="auto"/>
        <w:bottom w:val="none" w:sz="0" w:space="0" w:color="auto"/>
        <w:right w:val="none" w:sz="0" w:space="0" w:color="auto"/>
      </w:divBdr>
    </w:div>
    <w:div w:id="2005283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8.png"/><Relationship Id="rId299" Type="http://schemas.openxmlformats.org/officeDocument/2006/relationships/image" Target="media/image290.png"/><Relationship Id="rId21" Type="http://schemas.openxmlformats.org/officeDocument/2006/relationships/image" Target="media/image12.png"/><Relationship Id="rId63" Type="http://schemas.openxmlformats.org/officeDocument/2006/relationships/image" Target="media/image54.png"/><Relationship Id="rId159" Type="http://schemas.openxmlformats.org/officeDocument/2006/relationships/image" Target="media/image150.png"/><Relationship Id="rId324" Type="http://schemas.openxmlformats.org/officeDocument/2006/relationships/image" Target="media/image315.png"/><Relationship Id="rId366" Type="http://schemas.openxmlformats.org/officeDocument/2006/relationships/image" Target="media/image357.png"/><Relationship Id="rId170" Type="http://schemas.openxmlformats.org/officeDocument/2006/relationships/image" Target="media/image161.png"/><Relationship Id="rId226" Type="http://schemas.openxmlformats.org/officeDocument/2006/relationships/image" Target="media/image217.png"/><Relationship Id="rId433" Type="http://schemas.openxmlformats.org/officeDocument/2006/relationships/hyperlink" Target="https://172.31.3.200/jira/browse/SUFD-26671" TargetMode="External"/><Relationship Id="rId268" Type="http://schemas.openxmlformats.org/officeDocument/2006/relationships/image" Target="media/image259.png"/><Relationship Id="rId32" Type="http://schemas.openxmlformats.org/officeDocument/2006/relationships/image" Target="media/image23.png"/><Relationship Id="rId74" Type="http://schemas.openxmlformats.org/officeDocument/2006/relationships/image" Target="media/image65.png"/><Relationship Id="rId128" Type="http://schemas.openxmlformats.org/officeDocument/2006/relationships/image" Target="media/image119.png"/><Relationship Id="rId335" Type="http://schemas.openxmlformats.org/officeDocument/2006/relationships/image" Target="media/image326.png"/><Relationship Id="rId377" Type="http://schemas.openxmlformats.org/officeDocument/2006/relationships/image" Target="media/image368.png"/><Relationship Id="rId5" Type="http://schemas.openxmlformats.org/officeDocument/2006/relationships/webSettings" Target="webSettings.xml"/><Relationship Id="rId181" Type="http://schemas.openxmlformats.org/officeDocument/2006/relationships/image" Target="media/image172.png"/><Relationship Id="rId237" Type="http://schemas.openxmlformats.org/officeDocument/2006/relationships/image" Target="media/image228.png"/><Relationship Id="rId402" Type="http://schemas.openxmlformats.org/officeDocument/2006/relationships/hyperlink" Target="https://www.asfk-support.ru/jira/browse/PROD-33153" TargetMode="External"/><Relationship Id="rId279" Type="http://schemas.openxmlformats.org/officeDocument/2006/relationships/image" Target="media/image270.png"/><Relationship Id="rId444" Type="http://schemas.openxmlformats.org/officeDocument/2006/relationships/hyperlink" Target="http://172.31.3.200/jira/browse/PROD-46703" TargetMode="External"/><Relationship Id="rId43" Type="http://schemas.openxmlformats.org/officeDocument/2006/relationships/image" Target="media/image34.png"/><Relationship Id="rId139" Type="http://schemas.openxmlformats.org/officeDocument/2006/relationships/image" Target="media/image130.png"/><Relationship Id="rId290" Type="http://schemas.openxmlformats.org/officeDocument/2006/relationships/image" Target="media/image281.png"/><Relationship Id="rId304" Type="http://schemas.openxmlformats.org/officeDocument/2006/relationships/image" Target="media/image295.png"/><Relationship Id="rId346" Type="http://schemas.openxmlformats.org/officeDocument/2006/relationships/image" Target="media/image337.png"/><Relationship Id="rId388" Type="http://schemas.openxmlformats.org/officeDocument/2006/relationships/image" Target="media/image379.png"/><Relationship Id="rId85" Type="http://schemas.openxmlformats.org/officeDocument/2006/relationships/image" Target="media/image76.png"/><Relationship Id="rId150" Type="http://schemas.openxmlformats.org/officeDocument/2006/relationships/image" Target="media/image141.png"/><Relationship Id="rId192" Type="http://schemas.openxmlformats.org/officeDocument/2006/relationships/image" Target="media/image183.png"/><Relationship Id="rId206" Type="http://schemas.openxmlformats.org/officeDocument/2006/relationships/image" Target="media/image197.png"/><Relationship Id="rId413" Type="http://schemas.openxmlformats.org/officeDocument/2006/relationships/hyperlink" Target="https://www.asfk-support.ru/jira/browse/PROD-34213" TargetMode="External"/><Relationship Id="rId248" Type="http://schemas.openxmlformats.org/officeDocument/2006/relationships/image" Target="media/image239.png"/><Relationship Id="rId12" Type="http://schemas.openxmlformats.org/officeDocument/2006/relationships/image" Target="media/image3.png"/><Relationship Id="rId108" Type="http://schemas.openxmlformats.org/officeDocument/2006/relationships/image" Target="media/image99.png"/><Relationship Id="rId315" Type="http://schemas.openxmlformats.org/officeDocument/2006/relationships/image" Target="media/image306.png"/><Relationship Id="rId357" Type="http://schemas.openxmlformats.org/officeDocument/2006/relationships/image" Target="media/image348.png"/><Relationship Id="rId54" Type="http://schemas.openxmlformats.org/officeDocument/2006/relationships/image" Target="media/image45.png"/><Relationship Id="rId96" Type="http://schemas.openxmlformats.org/officeDocument/2006/relationships/image" Target="media/image87.png"/><Relationship Id="rId161" Type="http://schemas.openxmlformats.org/officeDocument/2006/relationships/image" Target="media/image152.png"/><Relationship Id="rId217" Type="http://schemas.openxmlformats.org/officeDocument/2006/relationships/image" Target="media/image208.png"/><Relationship Id="rId399" Type="http://schemas.openxmlformats.org/officeDocument/2006/relationships/hyperlink" Target="http://172.31.3.200/jira/browse/SUFD-22871" TargetMode="External"/><Relationship Id="rId6" Type="http://schemas.openxmlformats.org/officeDocument/2006/relationships/footnotes" Target="footnotes.xml"/><Relationship Id="rId238" Type="http://schemas.openxmlformats.org/officeDocument/2006/relationships/image" Target="media/image229.png"/><Relationship Id="rId259" Type="http://schemas.openxmlformats.org/officeDocument/2006/relationships/image" Target="media/image250.png"/><Relationship Id="rId424" Type="http://schemas.openxmlformats.org/officeDocument/2006/relationships/hyperlink" Target="http://172.31.3.200/jira/browse/SUFD-25065" TargetMode="External"/><Relationship Id="rId445" Type="http://schemas.openxmlformats.org/officeDocument/2006/relationships/hyperlink" Target="http://172.31.3.200/jira/browse/SUFD-27460" TargetMode="External"/><Relationship Id="rId23" Type="http://schemas.openxmlformats.org/officeDocument/2006/relationships/image" Target="media/image14.png"/><Relationship Id="rId119" Type="http://schemas.openxmlformats.org/officeDocument/2006/relationships/image" Target="media/image110.png"/><Relationship Id="rId270" Type="http://schemas.openxmlformats.org/officeDocument/2006/relationships/image" Target="media/image261.png"/><Relationship Id="rId291" Type="http://schemas.openxmlformats.org/officeDocument/2006/relationships/image" Target="media/image282.png"/><Relationship Id="rId305" Type="http://schemas.openxmlformats.org/officeDocument/2006/relationships/image" Target="media/image296.png"/><Relationship Id="rId326" Type="http://schemas.openxmlformats.org/officeDocument/2006/relationships/image" Target="media/image317.png"/><Relationship Id="rId347" Type="http://schemas.openxmlformats.org/officeDocument/2006/relationships/image" Target="media/image338.png"/><Relationship Id="rId44" Type="http://schemas.openxmlformats.org/officeDocument/2006/relationships/image" Target="media/image35.png"/><Relationship Id="rId65" Type="http://schemas.openxmlformats.org/officeDocument/2006/relationships/image" Target="media/image56.png"/><Relationship Id="rId86" Type="http://schemas.openxmlformats.org/officeDocument/2006/relationships/image" Target="media/image77.png"/><Relationship Id="rId130" Type="http://schemas.openxmlformats.org/officeDocument/2006/relationships/image" Target="media/image121.png"/><Relationship Id="rId151" Type="http://schemas.openxmlformats.org/officeDocument/2006/relationships/image" Target="media/image142.png"/><Relationship Id="rId368" Type="http://schemas.openxmlformats.org/officeDocument/2006/relationships/image" Target="media/image359.png"/><Relationship Id="rId389" Type="http://schemas.openxmlformats.org/officeDocument/2006/relationships/image" Target="media/image380.png"/><Relationship Id="rId172" Type="http://schemas.openxmlformats.org/officeDocument/2006/relationships/image" Target="media/image163.png"/><Relationship Id="rId193" Type="http://schemas.openxmlformats.org/officeDocument/2006/relationships/image" Target="media/image184.png"/><Relationship Id="rId207" Type="http://schemas.openxmlformats.org/officeDocument/2006/relationships/image" Target="media/image198.png"/><Relationship Id="rId228" Type="http://schemas.openxmlformats.org/officeDocument/2006/relationships/image" Target="media/image219.png"/><Relationship Id="rId249" Type="http://schemas.openxmlformats.org/officeDocument/2006/relationships/image" Target="media/image240.png"/><Relationship Id="rId414" Type="http://schemas.openxmlformats.org/officeDocument/2006/relationships/hyperlink" Target="https://www.asfk-support.ru/jira/browse/PROD-32990" TargetMode="External"/><Relationship Id="rId435" Type="http://schemas.openxmlformats.org/officeDocument/2006/relationships/hyperlink" Target="https://172.31.3.200/jira/browse/SUFD-26751" TargetMode="External"/><Relationship Id="rId13" Type="http://schemas.openxmlformats.org/officeDocument/2006/relationships/image" Target="media/image4.png"/><Relationship Id="rId109" Type="http://schemas.openxmlformats.org/officeDocument/2006/relationships/image" Target="media/image100.png"/><Relationship Id="rId260" Type="http://schemas.openxmlformats.org/officeDocument/2006/relationships/image" Target="media/image251.png"/><Relationship Id="rId281" Type="http://schemas.openxmlformats.org/officeDocument/2006/relationships/image" Target="media/image272.png"/><Relationship Id="rId316" Type="http://schemas.openxmlformats.org/officeDocument/2006/relationships/image" Target="media/image307.png"/><Relationship Id="rId337" Type="http://schemas.openxmlformats.org/officeDocument/2006/relationships/image" Target="media/image328.png"/><Relationship Id="rId34" Type="http://schemas.openxmlformats.org/officeDocument/2006/relationships/image" Target="media/image25.png"/><Relationship Id="rId55" Type="http://schemas.openxmlformats.org/officeDocument/2006/relationships/image" Target="media/image46.png"/><Relationship Id="rId76" Type="http://schemas.openxmlformats.org/officeDocument/2006/relationships/image" Target="media/image67.png"/><Relationship Id="rId97" Type="http://schemas.openxmlformats.org/officeDocument/2006/relationships/image" Target="media/image88.png"/><Relationship Id="rId120" Type="http://schemas.openxmlformats.org/officeDocument/2006/relationships/image" Target="media/image111.png"/><Relationship Id="rId141" Type="http://schemas.openxmlformats.org/officeDocument/2006/relationships/image" Target="media/image132.png"/><Relationship Id="rId358" Type="http://schemas.openxmlformats.org/officeDocument/2006/relationships/image" Target="media/image349.png"/><Relationship Id="rId379" Type="http://schemas.openxmlformats.org/officeDocument/2006/relationships/image" Target="media/image370.png"/><Relationship Id="rId7" Type="http://schemas.openxmlformats.org/officeDocument/2006/relationships/endnotes" Target="endnotes.xml"/><Relationship Id="rId162" Type="http://schemas.openxmlformats.org/officeDocument/2006/relationships/image" Target="media/image153.png"/><Relationship Id="rId183" Type="http://schemas.openxmlformats.org/officeDocument/2006/relationships/image" Target="media/image174.png"/><Relationship Id="rId218" Type="http://schemas.openxmlformats.org/officeDocument/2006/relationships/image" Target="media/image209.png"/><Relationship Id="rId239" Type="http://schemas.openxmlformats.org/officeDocument/2006/relationships/image" Target="media/image230.png"/><Relationship Id="rId390" Type="http://schemas.openxmlformats.org/officeDocument/2006/relationships/image" Target="media/image381.png"/><Relationship Id="rId404" Type="http://schemas.openxmlformats.org/officeDocument/2006/relationships/hyperlink" Target="https://www.asfk-support.ru/jira/browse/SUFD-17301" TargetMode="External"/><Relationship Id="rId425" Type="http://schemas.openxmlformats.org/officeDocument/2006/relationships/hyperlink" Target="https://www.asfk-support.ru/jira/browse/SUFD-24890" TargetMode="External"/><Relationship Id="rId446" Type="http://schemas.openxmlformats.org/officeDocument/2006/relationships/hyperlink" Target="http://172.31.3.200/jira/browse/PROD-49382" TargetMode="External"/><Relationship Id="rId250" Type="http://schemas.openxmlformats.org/officeDocument/2006/relationships/image" Target="media/image241.png"/><Relationship Id="rId271" Type="http://schemas.openxmlformats.org/officeDocument/2006/relationships/image" Target="media/image262.png"/><Relationship Id="rId292" Type="http://schemas.openxmlformats.org/officeDocument/2006/relationships/image" Target="media/image283.png"/><Relationship Id="rId306" Type="http://schemas.openxmlformats.org/officeDocument/2006/relationships/image" Target="media/image297.png"/><Relationship Id="rId24" Type="http://schemas.openxmlformats.org/officeDocument/2006/relationships/image" Target="media/image15.png"/><Relationship Id="rId45" Type="http://schemas.openxmlformats.org/officeDocument/2006/relationships/image" Target="media/image36.png"/><Relationship Id="rId66" Type="http://schemas.openxmlformats.org/officeDocument/2006/relationships/image" Target="media/image57.png"/><Relationship Id="rId87" Type="http://schemas.openxmlformats.org/officeDocument/2006/relationships/image" Target="media/image78.png"/><Relationship Id="rId110" Type="http://schemas.openxmlformats.org/officeDocument/2006/relationships/image" Target="media/image101.png"/><Relationship Id="rId131" Type="http://schemas.openxmlformats.org/officeDocument/2006/relationships/image" Target="media/image122.png"/><Relationship Id="rId327" Type="http://schemas.openxmlformats.org/officeDocument/2006/relationships/image" Target="media/image318.png"/><Relationship Id="rId348" Type="http://schemas.openxmlformats.org/officeDocument/2006/relationships/image" Target="media/image339.png"/><Relationship Id="rId369" Type="http://schemas.openxmlformats.org/officeDocument/2006/relationships/image" Target="media/image360.png"/><Relationship Id="rId152" Type="http://schemas.openxmlformats.org/officeDocument/2006/relationships/image" Target="media/image143.png"/><Relationship Id="rId173" Type="http://schemas.openxmlformats.org/officeDocument/2006/relationships/image" Target="media/image164.png"/><Relationship Id="rId194" Type="http://schemas.openxmlformats.org/officeDocument/2006/relationships/image" Target="media/image185.png"/><Relationship Id="rId208" Type="http://schemas.openxmlformats.org/officeDocument/2006/relationships/image" Target="media/image199.png"/><Relationship Id="rId229" Type="http://schemas.openxmlformats.org/officeDocument/2006/relationships/image" Target="media/image220.png"/><Relationship Id="rId380" Type="http://schemas.openxmlformats.org/officeDocument/2006/relationships/image" Target="media/image371.png"/><Relationship Id="rId415" Type="http://schemas.openxmlformats.org/officeDocument/2006/relationships/hyperlink" Target="https://www.asfk-support.ru/jira/browse/SUFD-24049" TargetMode="External"/><Relationship Id="rId436" Type="http://schemas.openxmlformats.org/officeDocument/2006/relationships/hyperlink" Target="https://172.31.3.200/jira/browse/SUFD-26677" TargetMode="External"/><Relationship Id="rId240" Type="http://schemas.openxmlformats.org/officeDocument/2006/relationships/image" Target="media/image231.png"/><Relationship Id="rId261" Type="http://schemas.openxmlformats.org/officeDocument/2006/relationships/image" Target="media/image252.png"/><Relationship Id="rId14" Type="http://schemas.openxmlformats.org/officeDocument/2006/relationships/image" Target="media/image5.png"/><Relationship Id="rId35" Type="http://schemas.openxmlformats.org/officeDocument/2006/relationships/image" Target="media/image26.png"/><Relationship Id="rId56" Type="http://schemas.openxmlformats.org/officeDocument/2006/relationships/image" Target="media/image47.png"/><Relationship Id="rId77" Type="http://schemas.openxmlformats.org/officeDocument/2006/relationships/image" Target="media/image68.png"/><Relationship Id="rId100" Type="http://schemas.openxmlformats.org/officeDocument/2006/relationships/image" Target="media/image91.png"/><Relationship Id="rId282" Type="http://schemas.openxmlformats.org/officeDocument/2006/relationships/image" Target="media/image273.png"/><Relationship Id="rId317" Type="http://schemas.openxmlformats.org/officeDocument/2006/relationships/image" Target="media/image308.png"/><Relationship Id="rId338" Type="http://schemas.openxmlformats.org/officeDocument/2006/relationships/image" Target="media/image329.png"/><Relationship Id="rId359" Type="http://schemas.openxmlformats.org/officeDocument/2006/relationships/image" Target="media/image350.png"/><Relationship Id="rId8" Type="http://schemas.openxmlformats.org/officeDocument/2006/relationships/header" Target="header1.xml"/><Relationship Id="rId98" Type="http://schemas.openxmlformats.org/officeDocument/2006/relationships/image" Target="media/image89.png"/><Relationship Id="rId121" Type="http://schemas.openxmlformats.org/officeDocument/2006/relationships/image" Target="media/image112.png"/><Relationship Id="rId142" Type="http://schemas.openxmlformats.org/officeDocument/2006/relationships/image" Target="media/image133.png"/><Relationship Id="rId163" Type="http://schemas.openxmlformats.org/officeDocument/2006/relationships/image" Target="media/image154.png"/><Relationship Id="rId184" Type="http://schemas.openxmlformats.org/officeDocument/2006/relationships/image" Target="media/image175.png"/><Relationship Id="rId219" Type="http://schemas.openxmlformats.org/officeDocument/2006/relationships/image" Target="media/image210.png"/><Relationship Id="rId370" Type="http://schemas.openxmlformats.org/officeDocument/2006/relationships/image" Target="media/image361.png"/><Relationship Id="rId391" Type="http://schemas.openxmlformats.org/officeDocument/2006/relationships/image" Target="media/image382.png"/><Relationship Id="rId405" Type="http://schemas.openxmlformats.org/officeDocument/2006/relationships/hyperlink" Target="https://www.asfk-support.ru/jira/browse/SUFD-23469" TargetMode="External"/><Relationship Id="rId426" Type="http://schemas.openxmlformats.org/officeDocument/2006/relationships/hyperlink" Target="https://www.asfk-support.ru/jira/browse/SUFD-25307" TargetMode="External"/><Relationship Id="rId447" Type="http://schemas.openxmlformats.org/officeDocument/2006/relationships/hyperlink" Target="http://172.31.3.200/jira/browse/SUFD-27864" TargetMode="External"/><Relationship Id="rId230" Type="http://schemas.openxmlformats.org/officeDocument/2006/relationships/image" Target="media/image221.png"/><Relationship Id="rId251" Type="http://schemas.openxmlformats.org/officeDocument/2006/relationships/image" Target="media/image242.png"/><Relationship Id="rId25" Type="http://schemas.openxmlformats.org/officeDocument/2006/relationships/image" Target="media/image16.png"/><Relationship Id="rId46" Type="http://schemas.openxmlformats.org/officeDocument/2006/relationships/image" Target="media/image37.png"/><Relationship Id="rId67" Type="http://schemas.openxmlformats.org/officeDocument/2006/relationships/image" Target="media/image58.png"/><Relationship Id="rId272" Type="http://schemas.openxmlformats.org/officeDocument/2006/relationships/image" Target="media/image263.png"/><Relationship Id="rId293" Type="http://schemas.openxmlformats.org/officeDocument/2006/relationships/image" Target="media/image284.png"/><Relationship Id="rId307" Type="http://schemas.openxmlformats.org/officeDocument/2006/relationships/image" Target="media/image298.png"/><Relationship Id="rId328" Type="http://schemas.openxmlformats.org/officeDocument/2006/relationships/image" Target="media/image319.png"/><Relationship Id="rId349" Type="http://schemas.openxmlformats.org/officeDocument/2006/relationships/image" Target="media/image340.png"/><Relationship Id="rId88" Type="http://schemas.openxmlformats.org/officeDocument/2006/relationships/image" Target="media/image79.png"/><Relationship Id="rId111" Type="http://schemas.openxmlformats.org/officeDocument/2006/relationships/image" Target="media/image102.png"/><Relationship Id="rId132" Type="http://schemas.openxmlformats.org/officeDocument/2006/relationships/image" Target="media/image123.png"/><Relationship Id="rId153" Type="http://schemas.openxmlformats.org/officeDocument/2006/relationships/image" Target="media/image144.png"/><Relationship Id="rId174" Type="http://schemas.openxmlformats.org/officeDocument/2006/relationships/image" Target="media/image165.png"/><Relationship Id="rId195" Type="http://schemas.openxmlformats.org/officeDocument/2006/relationships/image" Target="media/image186.png"/><Relationship Id="rId209" Type="http://schemas.openxmlformats.org/officeDocument/2006/relationships/image" Target="media/image200.png"/><Relationship Id="rId360" Type="http://schemas.openxmlformats.org/officeDocument/2006/relationships/image" Target="media/image351.png"/><Relationship Id="rId381" Type="http://schemas.openxmlformats.org/officeDocument/2006/relationships/image" Target="media/image372.png"/><Relationship Id="rId416" Type="http://schemas.openxmlformats.org/officeDocument/2006/relationships/hyperlink" Target="https://www.asfk-support.ru/jira/browse/SUFD-24048" TargetMode="External"/><Relationship Id="rId220" Type="http://schemas.openxmlformats.org/officeDocument/2006/relationships/image" Target="media/image211.png"/><Relationship Id="rId241" Type="http://schemas.openxmlformats.org/officeDocument/2006/relationships/image" Target="media/image232.png"/><Relationship Id="rId437" Type="http://schemas.openxmlformats.org/officeDocument/2006/relationships/hyperlink" Target="https://www.asfk-support.ru/jira/browse/SUFD-20901" TargetMode="External"/><Relationship Id="rId15" Type="http://schemas.openxmlformats.org/officeDocument/2006/relationships/image" Target="media/image6.png"/><Relationship Id="rId36" Type="http://schemas.openxmlformats.org/officeDocument/2006/relationships/image" Target="media/image27.png"/><Relationship Id="rId57" Type="http://schemas.openxmlformats.org/officeDocument/2006/relationships/image" Target="media/image48.png"/><Relationship Id="rId262" Type="http://schemas.openxmlformats.org/officeDocument/2006/relationships/image" Target="media/image253.png"/><Relationship Id="rId283" Type="http://schemas.openxmlformats.org/officeDocument/2006/relationships/image" Target="media/image274.png"/><Relationship Id="rId318" Type="http://schemas.openxmlformats.org/officeDocument/2006/relationships/image" Target="media/image309.png"/><Relationship Id="rId339" Type="http://schemas.openxmlformats.org/officeDocument/2006/relationships/image" Target="media/image330.png"/><Relationship Id="rId78" Type="http://schemas.openxmlformats.org/officeDocument/2006/relationships/image" Target="media/image69.png"/><Relationship Id="rId99" Type="http://schemas.openxmlformats.org/officeDocument/2006/relationships/image" Target="media/image90.png"/><Relationship Id="rId101" Type="http://schemas.openxmlformats.org/officeDocument/2006/relationships/image" Target="media/image92.png"/><Relationship Id="rId122" Type="http://schemas.openxmlformats.org/officeDocument/2006/relationships/image" Target="media/image113.png"/><Relationship Id="rId143" Type="http://schemas.openxmlformats.org/officeDocument/2006/relationships/image" Target="media/image134.png"/><Relationship Id="rId164" Type="http://schemas.openxmlformats.org/officeDocument/2006/relationships/image" Target="media/image155.png"/><Relationship Id="rId185" Type="http://schemas.openxmlformats.org/officeDocument/2006/relationships/image" Target="media/image176.png"/><Relationship Id="rId350" Type="http://schemas.openxmlformats.org/officeDocument/2006/relationships/image" Target="media/image341.png"/><Relationship Id="rId371" Type="http://schemas.openxmlformats.org/officeDocument/2006/relationships/image" Target="media/image362.png"/><Relationship Id="rId406" Type="http://schemas.openxmlformats.org/officeDocument/2006/relationships/hyperlink" Target="https://www.asfk-support.ru/jira/browse/PROD-32973" TargetMode="External"/><Relationship Id="rId9" Type="http://schemas.openxmlformats.org/officeDocument/2006/relationships/footer" Target="footer1.xml"/><Relationship Id="rId210" Type="http://schemas.openxmlformats.org/officeDocument/2006/relationships/image" Target="media/image201.png"/><Relationship Id="rId392" Type="http://schemas.openxmlformats.org/officeDocument/2006/relationships/image" Target="media/image383.png"/><Relationship Id="rId427" Type="http://schemas.openxmlformats.org/officeDocument/2006/relationships/hyperlink" Target="https://www.asfk-support.ru/jira/browse/SUFD-16390" TargetMode="External"/><Relationship Id="rId448" Type="http://schemas.openxmlformats.org/officeDocument/2006/relationships/header" Target="header2.xml"/><Relationship Id="rId26" Type="http://schemas.openxmlformats.org/officeDocument/2006/relationships/image" Target="media/image17.png"/><Relationship Id="rId231" Type="http://schemas.openxmlformats.org/officeDocument/2006/relationships/image" Target="media/image222.png"/><Relationship Id="rId252" Type="http://schemas.openxmlformats.org/officeDocument/2006/relationships/image" Target="media/image243.png"/><Relationship Id="rId273" Type="http://schemas.openxmlformats.org/officeDocument/2006/relationships/image" Target="media/image264.png"/><Relationship Id="rId294" Type="http://schemas.openxmlformats.org/officeDocument/2006/relationships/image" Target="media/image285.png"/><Relationship Id="rId308" Type="http://schemas.openxmlformats.org/officeDocument/2006/relationships/image" Target="media/image299.png"/><Relationship Id="rId329" Type="http://schemas.openxmlformats.org/officeDocument/2006/relationships/image" Target="media/image320.png"/><Relationship Id="rId47" Type="http://schemas.openxmlformats.org/officeDocument/2006/relationships/image" Target="media/image38.png"/><Relationship Id="rId68" Type="http://schemas.openxmlformats.org/officeDocument/2006/relationships/image" Target="media/image59.png"/><Relationship Id="rId89" Type="http://schemas.openxmlformats.org/officeDocument/2006/relationships/image" Target="media/image80.png"/><Relationship Id="rId112" Type="http://schemas.openxmlformats.org/officeDocument/2006/relationships/image" Target="media/image103.png"/><Relationship Id="rId133" Type="http://schemas.openxmlformats.org/officeDocument/2006/relationships/image" Target="media/image124.png"/><Relationship Id="rId154" Type="http://schemas.openxmlformats.org/officeDocument/2006/relationships/image" Target="media/image145.png"/><Relationship Id="rId175" Type="http://schemas.openxmlformats.org/officeDocument/2006/relationships/image" Target="media/image166.png"/><Relationship Id="rId340" Type="http://schemas.openxmlformats.org/officeDocument/2006/relationships/image" Target="media/image331.png"/><Relationship Id="rId361" Type="http://schemas.openxmlformats.org/officeDocument/2006/relationships/image" Target="media/image352.png"/><Relationship Id="rId196" Type="http://schemas.openxmlformats.org/officeDocument/2006/relationships/image" Target="media/image187.png"/><Relationship Id="rId200" Type="http://schemas.openxmlformats.org/officeDocument/2006/relationships/image" Target="media/image191.png"/><Relationship Id="rId382" Type="http://schemas.openxmlformats.org/officeDocument/2006/relationships/image" Target="media/image373.png"/><Relationship Id="rId417" Type="http://schemas.openxmlformats.org/officeDocument/2006/relationships/hyperlink" Target="http://172.31.3.200/jira/browse/PROD-35875" TargetMode="External"/><Relationship Id="rId438" Type="http://schemas.openxmlformats.org/officeDocument/2006/relationships/hyperlink" Target="https://172.31.3.200/jira/browse/SUFD-26724" TargetMode="External"/><Relationship Id="rId16" Type="http://schemas.openxmlformats.org/officeDocument/2006/relationships/image" Target="media/image7.png"/><Relationship Id="rId221" Type="http://schemas.openxmlformats.org/officeDocument/2006/relationships/image" Target="media/image212.png"/><Relationship Id="rId242" Type="http://schemas.openxmlformats.org/officeDocument/2006/relationships/image" Target="media/image233.png"/><Relationship Id="rId263" Type="http://schemas.openxmlformats.org/officeDocument/2006/relationships/image" Target="media/image254.png"/><Relationship Id="rId284" Type="http://schemas.openxmlformats.org/officeDocument/2006/relationships/image" Target="media/image275.png"/><Relationship Id="rId319" Type="http://schemas.openxmlformats.org/officeDocument/2006/relationships/image" Target="media/image310.png"/><Relationship Id="rId37" Type="http://schemas.openxmlformats.org/officeDocument/2006/relationships/image" Target="media/image28.png"/><Relationship Id="rId58" Type="http://schemas.openxmlformats.org/officeDocument/2006/relationships/image" Target="media/image49.png"/><Relationship Id="rId79" Type="http://schemas.openxmlformats.org/officeDocument/2006/relationships/image" Target="media/image70.png"/><Relationship Id="rId102" Type="http://schemas.openxmlformats.org/officeDocument/2006/relationships/image" Target="media/image93.png"/><Relationship Id="rId123" Type="http://schemas.openxmlformats.org/officeDocument/2006/relationships/image" Target="media/image114.png"/><Relationship Id="rId144" Type="http://schemas.openxmlformats.org/officeDocument/2006/relationships/image" Target="media/image135.png"/><Relationship Id="rId330" Type="http://schemas.openxmlformats.org/officeDocument/2006/relationships/image" Target="media/image321.png"/><Relationship Id="rId90" Type="http://schemas.openxmlformats.org/officeDocument/2006/relationships/image" Target="media/image81.png"/><Relationship Id="rId165" Type="http://schemas.openxmlformats.org/officeDocument/2006/relationships/image" Target="media/image156.png"/><Relationship Id="rId186" Type="http://schemas.openxmlformats.org/officeDocument/2006/relationships/image" Target="media/image177.png"/><Relationship Id="rId351" Type="http://schemas.openxmlformats.org/officeDocument/2006/relationships/image" Target="media/image342.png"/><Relationship Id="rId372" Type="http://schemas.openxmlformats.org/officeDocument/2006/relationships/image" Target="media/image363.png"/><Relationship Id="rId393" Type="http://schemas.openxmlformats.org/officeDocument/2006/relationships/image" Target="media/image384.png"/><Relationship Id="rId407" Type="http://schemas.openxmlformats.org/officeDocument/2006/relationships/hyperlink" Target="https://www.asfk-support.ru/jira/browse/SUFD-23483" TargetMode="External"/><Relationship Id="rId428" Type="http://schemas.openxmlformats.org/officeDocument/2006/relationships/hyperlink" Target="https://www.asfk-support.ru/jira/browse/SUFD-26256" TargetMode="External"/><Relationship Id="rId449" Type="http://schemas.openxmlformats.org/officeDocument/2006/relationships/header" Target="header3.xml"/><Relationship Id="rId211" Type="http://schemas.openxmlformats.org/officeDocument/2006/relationships/image" Target="media/image202.png"/><Relationship Id="rId232" Type="http://schemas.openxmlformats.org/officeDocument/2006/relationships/image" Target="media/image223.png"/><Relationship Id="rId253" Type="http://schemas.openxmlformats.org/officeDocument/2006/relationships/image" Target="media/image244.png"/><Relationship Id="rId274" Type="http://schemas.openxmlformats.org/officeDocument/2006/relationships/image" Target="media/image265.png"/><Relationship Id="rId295" Type="http://schemas.openxmlformats.org/officeDocument/2006/relationships/image" Target="media/image286.png"/><Relationship Id="rId309" Type="http://schemas.openxmlformats.org/officeDocument/2006/relationships/image" Target="media/image300.png"/><Relationship Id="rId27" Type="http://schemas.openxmlformats.org/officeDocument/2006/relationships/image" Target="media/image18.png"/><Relationship Id="rId48" Type="http://schemas.openxmlformats.org/officeDocument/2006/relationships/image" Target="media/image39.png"/><Relationship Id="rId69" Type="http://schemas.openxmlformats.org/officeDocument/2006/relationships/image" Target="media/image60.png"/><Relationship Id="rId113" Type="http://schemas.openxmlformats.org/officeDocument/2006/relationships/image" Target="media/image104.png"/><Relationship Id="rId134" Type="http://schemas.openxmlformats.org/officeDocument/2006/relationships/image" Target="media/image125.png"/><Relationship Id="rId320" Type="http://schemas.openxmlformats.org/officeDocument/2006/relationships/image" Target="media/image311.png"/><Relationship Id="rId80" Type="http://schemas.openxmlformats.org/officeDocument/2006/relationships/image" Target="media/image71.png"/><Relationship Id="rId155" Type="http://schemas.openxmlformats.org/officeDocument/2006/relationships/image" Target="media/image146.png"/><Relationship Id="rId176" Type="http://schemas.openxmlformats.org/officeDocument/2006/relationships/image" Target="media/image167.png"/><Relationship Id="rId197" Type="http://schemas.openxmlformats.org/officeDocument/2006/relationships/image" Target="media/image188.png"/><Relationship Id="rId341" Type="http://schemas.openxmlformats.org/officeDocument/2006/relationships/image" Target="media/image332.png"/><Relationship Id="rId362" Type="http://schemas.openxmlformats.org/officeDocument/2006/relationships/image" Target="media/image353.png"/><Relationship Id="rId383" Type="http://schemas.openxmlformats.org/officeDocument/2006/relationships/image" Target="media/image374.png"/><Relationship Id="rId418" Type="http://schemas.openxmlformats.org/officeDocument/2006/relationships/hyperlink" Target="http://172.31.3.200/jira/browse/SUFD-24188" TargetMode="External"/><Relationship Id="rId439" Type="http://schemas.openxmlformats.org/officeDocument/2006/relationships/hyperlink" Target="https://www.asfk-support.ru/jira/browse/SUFD-20901" TargetMode="External"/><Relationship Id="rId201" Type="http://schemas.openxmlformats.org/officeDocument/2006/relationships/image" Target="media/image192.png"/><Relationship Id="rId222" Type="http://schemas.openxmlformats.org/officeDocument/2006/relationships/image" Target="media/image213.png"/><Relationship Id="rId243" Type="http://schemas.openxmlformats.org/officeDocument/2006/relationships/image" Target="media/image234.png"/><Relationship Id="rId264" Type="http://schemas.openxmlformats.org/officeDocument/2006/relationships/image" Target="media/image255.png"/><Relationship Id="rId285" Type="http://schemas.openxmlformats.org/officeDocument/2006/relationships/image" Target="media/image276.png"/><Relationship Id="rId450" Type="http://schemas.openxmlformats.org/officeDocument/2006/relationships/footer" Target="footer2.xml"/><Relationship Id="rId17" Type="http://schemas.openxmlformats.org/officeDocument/2006/relationships/image" Target="media/image8.png"/><Relationship Id="rId38" Type="http://schemas.openxmlformats.org/officeDocument/2006/relationships/image" Target="media/image29.png"/><Relationship Id="rId59" Type="http://schemas.openxmlformats.org/officeDocument/2006/relationships/image" Target="media/image50.png"/><Relationship Id="rId103" Type="http://schemas.openxmlformats.org/officeDocument/2006/relationships/image" Target="media/image94.png"/><Relationship Id="rId124" Type="http://schemas.openxmlformats.org/officeDocument/2006/relationships/image" Target="media/image115.png"/><Relationship Id="rId310" Type="http://schemas.openxmlformats.org/officeDocument/2006/relationships/image" Target="media/image301.png"/><Relationship Id="rId70" Type="http://schemas.openxmlformats.org/officeDocument/2006/relationships/image" Target="media/image61.png"/><Relationship Id="rId91" Type="http://schemas.openxmlformats.org/officeDocument/2006/relationships/image" Target="media/image82.png"/><Relationship Id="rId145" Type="http://schemas.openxmlformats.org/officeDocument/2006/relationships/image" Target="media/image136.png"/><Relationship Id="rId166" Type="http://schemas.openxmlformats.org/officeDocument/2006/relationships/image" Target="media/image157.png"/><Relationship Id="rId187" Type="http://schemas.openxmlformats.org/officeDocument/2006/relationships/image" Target="media/image178.png"/><Relationship Id="rId331" Type="http://schemas.openxmlformats.org/officeDocument/2006/relationships/image" Target="media/image322.png"/><Relationship Id="rId352" Type="http://schemas.openxmlformats.org/officeDocument/2006/relationships/image" Target="media/image343.png"/><Relationship Id="rId373" Type="http://schemas.openxmlformats.org/officeDocument/2006/relationships/image" Target="media/image364.png"/><Relationship Id="rId394" Type="http://schemas.openxmlformats.org/officeDocument/2006/relationships/hyperlink" Target="https://www.asfk-support.ru/jira/browse/SUFD-21571" TargetMode="External"/><Relationship Id="rId408" Type="http://schemas.openxmlformats.org/officeDocument/2006/relationships/hyperlink" Target="https://www.asfk-support.ru/jira/browse/SUFD-20932" TargetMode="External"/><Relationship Id="rId429" Type="http://schemas.openxmlformats.org/officeDocument/2006/relationships/hyperlink" Target="https://www.asfk-support.ru/jira/browse/PROD-34319" TargetMode="External"/><Relationship Id="rId1" Type="http://schemas.openxmlformats.org/officeDocument/2006/relationships/customXml" Target="../customXml/item1.xml"/><Relationship Id="rId212" Type="http://schemas.openxmlformats.org/officeDocument/2006/relationships/image" Target="media/image203.png"/><Relationship Id="rId233" Type="http://schemas.openxmlformats.org/officeDocument/2006/relationships/image" Target="media/image224.png"/><Relationship Id="rId254" Type="http://schemas.openxmlformats.org/officeDocument/2006/relationships/image" Target="media/image245.png"/><Relationship Id="rId440" Type="http://schemas.openxmlformats.org/officeDocument/2006/relationships/hyperlink" Target="https://172.31.3.200/jira/browse/SUFD-26745" TargetMode="External"/><Relationship Id="rId28" Type="http://schemas.openxmlformats.org/officeDocument/2006/relationships/image" Target="media/image19.png"/><Relationship Id="rId49" Type="http://schemas.openxmlformats.org/officeDocument/2006/relationships/image" Target="media/image40.png"/><Relationship Id="rId114" Type="http://schemas.openxmlformats.org/officeDocument/2006/relationships/image" Target="media/image105.png"/><Relationship Id="rId275" Type="http://schemas.openxmlformats.org/officeDocument/2006/relationships/image" Target="media/image266.png"/><Relationship Id="rId296" Type="http://schemas.openxmlformats.org/officeDocument/2006/relationships/image" Target="media/image287.png"/><Relationship Id="rId300" Type="http://schemas.openxmlformats.org/officeDocument/2006/relationships/image" Target="media/image291.png"/><Relationship Id="rId60" Type="http://schemas.openxmlformats.org/officeDocument/2006/relationships/image" Target="media/image51.png"/><Relationship Id="rId81" Type="http://schemas.openxmlformats.org/officeDocument/2006/relationships/image" Target="media/image72.png"/><Relationship Id="rId135" Type="http://schemas.openxmlformats.org/officeDocument/2006/relationships/image" Target="media/image126.png"/><Relationship Id="rId156" Type="http://schemas.openxmlformats.org/officeDocument/2006/relationships/image" Target="media/image147.png"/><Relationship Id="rId177" Type="http://schemas.openxmlformats.org/officeDocument/2006/relationships/image" Target="media/image168.png"/><Relationship Id="rId198" Type="http://schemas.openxmlformats.org/officeDocument/2006/relationships/image" Target="media/image189.png"/><Relationship Id="rId321" Type="http://schemas.openxmlformats.org/officeDocument/2006/relationships/image" Target="media/image312.png"/><Relationship Id="rId342" Type="http://schemas.openxmlformats.org/officeDocument/2006/relationships/image" Target="media/image333.png"/><Relationship Id="rId363" Type="http://schemas.openxmlformats.org/officeDocument/2006/relationships/image" Target="media/image354.png"/><Relationship Id="rId384" Type="http://schemas.openxmlformats.org/officeDocument/2006/relationships/image" Target="media/image375.png"/><Relationship Id="rId419" Type="http://schemas.openxmlformats.org/officeDocument/2006/relationships/hyperlink" Target="http://172.31.3.200/jira/browse/PROD-36456" TargetMode="External"/><Relationship Id="rId202" Type="http://schemas.openxmlformats.org/officeDocument/2006/relationships/image" Target="media/image193.png"/><Relationship Id="rId223" Type="http://schemas.openxmlformats.org/officeDocument/2006/relationships/image" Target="media/image214.png"/><Relationship Id="rId244" Type="http://schemas.openxmlformats.org/officeDocument/2006/relationships/image" Target="media/image235.png"/><Relationship Id="rId430" Type="http://schemas.openxmlformats.org/officeDocument/2006/relationships/hyperlink" Target="https://www.asfk-support.ru/jira/browse/SUFD-26270" TargetMode="External"/><Relationship Id="rId18" Type="http://schemas.openxmlformats.org/officeDocument/2006/relationships/image" Target="media/image9.png"/><Relationship Id="rId39" Type="http://schemas.openxmlformats.org/officeDocument/2006/relationships/image" Target="media/image30.png"/><Relationship Id="rId265" Type="http://schemas.openxmlformats.org/officeDocument/2006/relationships/image" Target="media/image256.png"/><Relationship Id="rId286" Type="http://schemas.openxmlformats.org/officeDocument/2006/relationships/image" Target="media/image277.png"/><Relationship Id="rId451" Type="http://schemas.openxmlformats.org/officeDocument/2006/relationships/fontTable" Target="fontTable.xml"/><Relationship Id="rId50" Type="http://schemas.openxmlformats.org/officeDocument/2006/relationships/image" Target="media/image41.png"/><Relationship Id="rId104" Type="http://schemas.openxmlformats.org/officeDocument/2006/relationships/image" Target="media/image95.png"/><Relationship Id="rId125" Type="http://schemas.openxmlformats.org/officeDocument/2006/relationships/image" Target="media/image116.png"/><Relationship Id="rId146" Type="http://schemas.openxmlformats.org/officeDocument/2006/relationships/image" Target="media/image137.png"/><Relationship Id="rId167" Type="http://schemas.openxmlformats.org/officeDocument/2006/relationships/image" Target="media/image158.png"/><Relationship Id="rId188" Type="http://schemas.openxmlformats.org/officeDocument/2006/relationships/image" Target="media/image179.png"/><Relationship Id="rId311" Type="http://schemas.openxmlformats.org/officeDocument/2006/relationships/image" Target="media/image302.png"/><Relationship Id="rId332" Type="http://schemas.openxmlformats.org/officeDocument/2006/relationships/image" Target="media/image323.png"/><Relationship Id="rId353" Type="http://schemas.openxmlformats.org/officeDocument/2006/relationships/image" Target="media/image344.png"/><Relationship Id="rId374" Type="http://schemas.openxmlformats.org/officeDocument/2006/relationships/image" Target="media/image365.png"/><Relationship Id="rId395" Type="http://schemas.openxmlformats.org/officeDocument/2006/relationships/hyperlink" Target="https://www.asfk-support.ru/jira/browse/SUFD-22118" TargetMode="External"/><Relationship Id="rId409" Type="http://schemas.openxmlformats.org/officeDocument/2006/relationships/hyperlink" Target="https://www.asfk-support.ru/jira/browse/SUFD-23560" TargetMode="External"/><Relationship Id="rId71" Type="http://schemas.openxmlformats.org/officeDocument/2006/relationships/image" Target="media/image62.png"/><Relationship Id="rId92" Type="http://schemas.openxmlformats.org/officeDocument/2006/relationships/image" Target="media/image83.png"/><Relationship Id="rId213" Type="http://schemas.openxmlformats.org/officeDocument/2006/relationships/image" Target="media/image204.png"/><Relationship Id="rId234" Type="http://schemas.openxmlformats.org/officeDocument/2006/relationships/image" Target="media/image225.png"/><Relationship Id="rId420" Type="http://schemas.openxmlformats.org/officeDocument/2006/relationships/hyperlink" Target="http://172.31.3.200/jira/browse/SUFD-24756" TargetMode="External"/><Relationship Id="rId2" Type="http://schemas.openxmlformats.org/officeDocument/2006/relationships/numbering" Target="numbering.xml"/><Relationship Id="rId29" Type="http://schemas.openxmlformats.org/officeDocument/2006/relationships/image" Target="media/image20.png"/><Relationship Id="rId255" Type="http://schemas.openxmlformats.org/officeDocument/2006/relationships/image" Target="media/image246.png"/><Relationship Id="rId276" Type="http://schemas.openxmlformats.org/officeDocument/2006/relationships/image" Target="media/image267.png"/><Relationship Id="rId297" Type="http://schemas.openxmlformats.org/officeDocument/2006/relationships/image" Target="media/image288.png"/><Relationship Id="rId441" Type="http://schemas.openxmlformats.org/officeDocument/2006/relationships/hyperlink" Target="https://172.31.3.200/jira/browse/SUFD-26747" TargetMode="External"/><Relationship Id="rId40" Type="http://schemas.openxmlformats.org/officeDocument/2006/relationships/image" Target="media/image31.png"/><Relationship Id="rId115" Type="http://schemas.openxmlformats.org/officeDocument/2006/relationships/image" Target="media/image106.png"/><Relationship Id="rId136" Type="http://schemas.openxmlformats.org/officeDocument/2006/relationships/image" Target="media/image127.png"/><Relationship Id="rId157" Type="http://schemas.openxmlformats.org/officeDocument/2006/relationships/image" Target="media/image148.png"/><Relationship Id="rId178" Type="http://schemas.openxmlformats.org/officeDocument/2006/relationships/image" Target="media/image169.png"/><Relationship Id="rId301" Type="http://schemas.openxmlformats.org/officeDocument/2006/relationships/image" Target="media/image292.png"/><Relationship Id="rId322" Type="http://schemas.openxmlformats.org/officeDocument/2006/relationships/image" Target="media/image313.png"/><Relationship Id="rId343" Type="http://schemas.openxmlformats.org/officeDocument/2006/relationships/image" Target="media/image334.png"/><Relationship Id="rId364" Type="http://schemas.openxmlformats.org/officeDocument/2006/relationships/image" Target="media/image355.png"/><Relationship Id="rId61" Type="http://schemas.openxmlformats.org/officeDocument/2006/relationships/image" Target="media/image52.png"/><Relationship Id="rId82" Type="http://schemas.openxmlformats.org/officeDocument/2006/relationships/image" Target="media/image73.png"/><Relationship Id="rId199" Type="http://schemas.openxmlformats.org/officeDocument/2006/relationships/image" Target="media/image190.png"/><Relationship Id="rId203" Type="http://schemas.openxmlformats.org/officeDocument/2006/relationships/image" Target="media/image194.png"/><Relationship Id="rId385" Type="http://schemas.openxmlformats.org/officeDocument/2006/relationships/image" Target="media/image376.png"/><Relationship Id="rId19" Type="http://schemas.openxmlformats.org/officeDocument/2006/relationships/image" Target="media/image10.png"/><Relationship Id="rId224" Type="http://schemas.openxmlformats.org/officeDocument/2006/relationships/image" Target="media/image215.png"/><Relationship Id="rId245" Type="http://schemas.openxmlformats.org/officeDocument/2006/relationships/image" Target="media/image236.png"/><Relationship Id="rId266" Type="http://schemas.openxmlformats.org/officeDocument/2006/relationships/image" Target="media/image257.png"/><Relationship Id="rId287" Type="http://schemas.openxmlformats.org/officeDocument/2006/relationships/image" Target="media/image278.png"/><Relationship Id="rId410" Type="http://schemas.openxmlformats.org/officeDocument/2006/relationships/hyperlink" Target="https://www.asfk-support.ru/jira/browse/PROD-36580" TargetMode="External"/><Relationship Id="rId431" Type="http://schemas.openxmlformats.org/officeDocument/2006/relationships/hyperlink" Target="https://www.asfk-support.ru/jira/browse/PROD-43474" TargetMode="External"/><Relationship Id="rId452" Type="http://schemas.openxmlformats.org/officeDocument/2006/relationships/theme" Target="theme/theme1.xml"/><Relationship Id="rId30" Type="http://schemas.openxmlformats.org/officeDocument/2006/relationships/image" Target="media/image21.png"/><Relationship Id="rId105" Type="http://schemas.openxmlformats.org/officeDocument/2006/relationships/image" Target="media/image96.png"/><Relationship Id="rId126" Type="http://schemas.openxmlformats.org/officeDocument/2006/relationships/image" Target="media/image117.png"/><Relationship Id="rId147" Type="http://schemas.openxmlformats.org/officeDocument/2006/relationships/image" Target="media/image138.png"/><Relationship Id="rId168" Type="http://schemas.openxmlformats.org/officeDocument/2006/relationships/image" Target="media/image159.png"/><Relationship Id="rId312" Type="http://schemas.openxmlformats.org/officeDocument/2006/relationships/image" Target="media/image303.png"/><Relationship Id="rId333" Type="http://schemas.openxmlformats.org/officeDocument/2006/relationships/image" Target="media/image324.png"/><Relationship Id="rId354" Type="http://schemas.openxmlformats.org/officeDocument/2006/relationships/image" Target="media/image345.png"/><Relationship Id="rId51" Type="http://schemas.openxmlformats.org/officeDocument/2006/relationships/image" Target="media/image42.png"/><Relationship Id="rId72" Type="http://schemas.openxmlformats.org/officeDocument/2006/relationships/image" Target="media/image63.png"/><Relationship Id="rId93" Type="http://schemas.openxmlformats.org/officeDocument/2006/relationships/image" Target="media/image84.png"/><Relationship Id="rId189" Type="http://schemas.openxmlformats.org/officeDocument/2006/relationships/image" Target="media/image180.png"/><Relationship Id="rId375" Type="http://schemas.openxmlformats.org/officeDocument/2006/relationships/image" Target="media/image366.png"/><Relationship Id="rId396" Type="http://schemas.openxmlformats.org/officeDocument/2006/relationships/hyperlink" Target="https://www.asfk-support.ru/jira/browse/SUFD-20932" TargetMode="External"/><Relationship Id="rId3" Type="http://schemas.openxmlformats.org/officeDocument/2006/relationships/styles" Target="styles.xml"/><Relationship Id="rId214" Type="http://schemas.openxmlformats.org/officeDocument/2006/relationships/image" Target="media/image205.png"/><Relationship Id="rId235" Type="http://schemas.openxmlformats.org/officeDocument/2006/relationships/image" Target="media/image226.png"/><Relationship Id="rId256" Type="http://schemas.openxmlformats.org/officeDocument/2006/relationships/image" Target="media/image247.png"/><Relationship Id="rId277" Type="http://schemas.openxmlformats.org/officeDocument/2006/relationships/image" Target="media/image268.png"/><Relationship Id="rId298" Type="http://schemas.openxmlformats.org/officeDocument/2006/relationships/image" Target="media/image289.png"/><Relationship Id="rId400" Type="http://schemas.openxmlformats.org/officeDocument/2006/relationships/hyperlink" Target="https://www.asfk-support.ru/jira/browse/SUFD-20932" TargetMode="External"/><Relationship Id="rId421" Type="http://schemas.openxmlformats.org/officeDocument/2006/relationships/hyperlink" Target="http://172.31.3.200/jira/browse/PROD-9000" TargetMode="External"/><Relationship Id="rId442" Type="http://schemas.openxmlformats.org/officeDocument/2006/relationships/hyperlink" Target="https://www.asfk-support.ru/jira/browse/SUFD-20901" TargetMode="External"/><Relationship Id="rId116" Type="http://schemas.openxmlformats.org/officeDocument/2006/relationships/image" Target="media/image107.png"/><Relationship Id="rId137" Type="http://schemas.openxmlformats.org/officeDocument/2006/relationships/image" Target="media/image128.png"/><Relationship Id="rId158" Type="http://schemas.openxmlformats.org/officeDocument/2006/relationships/image" Target="media/image149.png"/><Relationship Id="rId302" Type="http://schemas.openxmlformats.org/officeDocument/2006/relationships/image" Target="media/image293.png"/><Relationship Id="rId323" Type="http://schemas.openxmlformats.org/officeDocument/2006/relationships/image" Target="media/image314.png"/><Relationship Id="rId344" Type="http://schemas.openxmlformats.org/officeDocument/2006/relationships/image" Target="media/image335.png"/><Relationship Id="rId20" Type="http://schemas.openxmlformats.org/officeDocument/2006/relationships/image" Target="media/image11.png"/><Relationship Id="rId41" Type="http://schemas.openxmlformats.org/officeDocument/2006/relationships/image" Target="media/image32.png"/><Relationship Id="rId62" Type="http://schemas.openxmlformats.org/officeDocument/2006/relationships/image" Target="media/image53.png"/><Relationship Id="rId83" Type="http://schemas.openxmlformats.org/officeDocument/2006/relationships/image" Target="media/image74.png"/><Relationship Id="rId179" Type="http://schemas.openxmlformats.org/officeDocument/2006/relationships/image" Target="media/image170.png"/><Relationship Id="rId365" Type="http://schemas.openxmlformats.org/officeDocument/2006/relationships/image" Target="media/image356.png"/><Relationship Id="rId386" Type="http://schemas.openxmlformats.org/officeDocument/2006/relationships/image" Target="media/image377.png"/><Relationship Id="rId190" Type="http://schemas.openxmlformats.org/officeDocument/2006/relationships/image" Target="media/image181.png"/><Relationship Id="rId204" Type="http://schemas.openxmlformats.org/officeDocument/2006/relationships/image" Target="media/image195.png"/><Relationship Id="rId225" Type="http://schemas.openxmlformats.org/officeDocument/2006/relationships/image" Target="media/image216.png"/><Relationship Id="rId246" Type="http://schemas.openxmlformats.org/officeDocument/2006/relationships/image" Target="media/image237.png"/><Relationship Id="rId267" Type="http://schemas.openxmlformats.org/officeDocument/2006/relationships/image" Target="media/image258.png"/><Relationship Id="rId288" Type="http://schemas.openxmlformats.org/officeDocument/2006/relationships/image" Target="media/image279.png"/><Relationship Id="rId411" Type="http://schemas.openxmlformats.org/officeDocument/2006/relationships/hyperlink" Target="https://www.asfk-support.ru/jira/browse/PROD-35426" TargetMode="External"/><Relationship Id="rId432" Type="http://schemas.openxmlformats.org/officeDocument/2006/relationships/hyperlink" Target="https://www.asfk-support.ru/jira/browse/SUFD-26504" TargetMode="External"/><Relationship Id="rId106" Type="http://schemas.openxmlformats.org/officeDocument/2006/relationships/image" Target="media/image97.png"/><Relationship Id="rId127" Type="http://schemas.openxmlformats.org/officeDocument/2006/relationships/image" Target="media/image118.png"/><Relationship Id="rId313" Type="http://schemas.openxmlformats.org/officeDocument/2006/relationships/image" Target="media/image304.png"/><Relationship Id="rId10" Type="http://schemas.openxmlformats.org/officeDocument/2006/relationships/image" Target="media/image1.png"/><Relationship Id="rId31" Type="http://schemas.openxmlformats.org/officeDocument/2006/relationships/image" Target="media/image22.png"/><Relationship Id="rId52" Type="http://schemas.openxmlformats.org/officeDocument/2006/relationships/image" Target="media/image43.png"/><Relationship Id="rId73" Type="http://schemas.openxmlformats.org/officeDocument/2006/relationships/image" Target="media/image64.png"/><Relationship Id="rId94" Type="http://schemas.openxmlformats.org/officeDocument/2006/relationships/image" Target="media/image85.png"/><Relationship Id="rId148" Type="http://schemas.openxmlformats.org/officeDocument/2006/relationships/image" Target="media/image139.png"/><Relationship Id="rId169" Type="http://schemas.openxmlformats.org/officeDocument/2006/relationships/image" Target="media/image160.png"/><Relationship Id="rId334" Type="http://schemas.openxmlformats.org/officeDocument/2006/relationships/image" Target="media/image325.png"/><Relationship Id="rId355" Type="http://schemas.openxmlformats.org/officeDocument/2006/relationships/image" Target="media/image346.png"/><Relationship Id="rId376" Type="http://schemas.openxmlformats.org/officeDocument/2006/relationships/image" Target="media/image367.png"/><Relationship Id="rId397" Type="http://schemas.openxmlformats.org/officeDocument/2006/relationships/hyperlink" Target="https://www.asfk-support.ru/jira/browse/SUFD-22392" TargetMode="External"/><Relationship Id="rId4" Type="http://schemas.openxmlformats.org/officeDocument/2006/relationships/settings" Target="settings.xml"/><Relationship Id="rId180" Type="http://schemas.openxmlformats.org/officeDocument/2006/relationships/image" Target="media/image171.png"/><Relationship Id="rId215" Type="http://schemas.openxmlformats.org/officeDocument/2006/relationships/image" Target="media/image206.png"/><Relationship Id="rId236" Type="http://schemas.openxmlformats.org/officeDocument/2006/relationships/image" Target="media/image227.png"/><Relationship Id="rId257" Type="http://schemas.openxmlformats.org/officeDocument/2006/relationships/image" Target="media/image248.png"/><Relationship Id="rId278" Type="http://schemas.openxmlformats.org/officeDocument/2006/relationships/image" Target="media/image269.png"/><Relationship Id="rId401" Type="http://schemas.openxmlformats.org/officeDocument/2006/relationships/hyperlink" Target="https://www.asfk-support.ru/jira/browse/SUFD-23015" TargetMode="External"/><Relationship Id="rId422" Type="http://schemas.openxmlformats.org/officeDocument/2006/relationships/hyperlink" Target="http://172.31.3.200/jira/browse/SUFD-24766" TargetMode="External"/><Relationship Id="rId443" Type="http://schemas.openxmlformats.org/officeDocument/2006/relationships/hyperlink" Target="https://172.31.3.200/jira/browse/SUFD-26717" TargetMode="External"/><Relationship Id="rId303" Type="http://schemas.openxmlformats.org/officeDocument/2006/relationships/image" Target="media/image294.png"/><Relationship Id="rId42" Type="http://schemas.openxmlformats.org/officeDocument/2006/relationships/image" Target="media/image33.png"/><Relationship Id="rId84" Type="http://schemas.openxmlformats.org/officeDocument/2006/relationships/image" Target="media/image75.png"/><Relationship Id="rId138" Type="http://schemas.openxmlformats.org/officeDocument/2006/relationships/image" Target="media/image129.png"/><Relationship Id="rId345" Type="http://schemas.openxmlformats.org/officeDocument/2006/relationships/image" Target="media/image336.png"/><Relationship Id="rId387" Type="http://schemas.openxmlformats.org/officeDocument/2006/relationships/image" Target="media/image378.png"/><Relationship Id="rId191" Type="http://schemas.openxmlformats.org/officeDocument/2006/relationships/image" Target="media/image182.png"/><Relationship Id="rId205" Type="http://schemas.openxmlformats.org/officeDocument/2006/relationships/image" Target="media/image196.png"/><Relationship Id="rId247" Type="http://schemas.openxmlformats.org/officeDocument/2006/relationships/image" Target="media/image238.png"/><Relationship Id="rId412" Type="http://schemas.openxmlformats.org/officeDocument/2006/relationships/hyperlink" Target="https://www.asfk-support.ru/jira/browse/SUFD-23936" TargetMode="External"/><Relationship Id="rId107" Type="http://schemas.openxmlformats.org/officeDocument/2006/relationships/image" Target="media/image98.png"/><Relationship Id="rId289" Type="http://schemas.openxmlformats.org/officeDocument/2006/relationships/image" Target="media/image280.png"/><Relationship Id="rId11" Type="http://schemas.openxmlformats.org/officeDocument/2006/relationships/image" Target="media/image2.png"/><Relationship Id="rId53" Type="http://schemas.openxmlformats.org/officeDocument/2006/relationships/image" Target="media/image44.png"/><Relationship Id="rId149" Type="http://schemas.openxmlformats.org/officeDocument/2006/relationships/image" Target="media/image140.png"/><Relationship Id="rId314" Type="http://schemas.openxmlformats.org/officeDocument/2006/relationships/image" Target="media/image305.png"/><Relationship Id="rId356" Type="http://schemas.openxmlformats.org/officeDocument/2006/relationships/image" Target="media/image347.png"/><Relationship Id="rId398" Type="http://schemas.openxmlformats.org/officeDocument/2006/relationships/hyperlink" Target="http://172.31.3.200/jira/browse/PROD-31662" TargetMode="External"/><Relationship Id="rId95" Type="http://schemas.openxmlformats.org/officeDocument/2006/relationships/image" Target="media/image86.png"/><Relationship Id="rId160" Type="http://schemas.openxmlformats.org/officeDocument/2006/relationships/image" Target="media/image151.png"/><Relationship Id="rId216" Type="http://schemas.openxmlformats.org/officeDocument/2006/relationships/image" Target="media/image207.png"/><Relationship Id="rId423" Type="http://schemas.openxmlformats.org/officeDocument/2006/relationships/hyperlink" Target="http://172.31.3.200/jira/browse/PROD-36763" TargetMode="External"/><Relationship Id="rId258" Type="http://schemas.openxmlformats.org/officeDocument/2006/relationships/image" Target="media/image249.png"/><Relationship Id="rId22" Type="http://schemas.openxmlformats.org/officeDocument/2006/relationships/image" Target="media/image13.png"/><Relationship Id="rId64" Type="http://schemas.openxmlformats.org/officeDocument/2006/relationships/image" Target="media/image55.png"/><Relationship Id="rId118" Type="http://schemas.openxmlformats.org/officeDocument/2006/relationships/image" Target="media/image109.png"/><Relationship Id="rId325" Type="http://schemas.openxmlformats.org/officeDocument/2006/relationships/image" Target="media/image316.png"/><Relationship Id="rId367" Type="http://schemas.openxmlformats.org/officeDocument/2006/relationships/image" Target="media/image358.png"/><Relationship Id="rId171" Type="http://schemas.openxmlformats.org/officeDocument/2006/relationships/image" Target="media/image162.png"/><Relationship Id="rId227" Type="http://schemas.openxmlformats.org/officeDocument/2006/relationships/image" Target="media/image218.png"/><Relationship Id="rId269" Type="http://schemas.openxmlformats.org/officeDocument/2006/relationships/image" Target="media/image260.png"/><Relationship Id="rId434" Type="http://schemas.openxmlformats.org/officeDocument/2006/relationships/hyperlink" Target="https://www.asfk-support.ru/jira/browse/SUFD-20901" TargetMode="External"/><Relationship Id="rId33" Type="http://schemas.openxmlformats.org/officeDocument/2006/relationships/image" Target="media/image24.png"/><Relationship Id="rId129" Type="http://schemas.openxmlformats.org/officeDocument/2006/relationships/image" Target="media/image120.png"/><Relationship Id="rId280" Type="http://schemas.openxmlformats.org/officeDocument/2006/relationships/image" Target="media/image271.png"/><Relationship Id="rId336" Type="http://schemas.openxmlformats.org/officeDocument/2006/relationships/image" Target="media/image327.png"/><Relationship Id="rId75" Type="http://schemas.openxmlformats.org/officeDocument/2006/relationships/image" Target="media/image66.png"/><Relationship Id="rId140" Type="http://schemas.openxmlformats.org/officeDocument/2006/relationships/image" Target="media/image131.png"/><Relationship Id="rId182" Type="http://schemas.openxmlformats.org/officeDocument/2006/relationships/image" Target="media/image173.png"/><Relationship Id="rId378" Type="http://schemas.openxmlformats.org/officeDocument/2006/relationships/image" Target="media/image369.png"/><Relationship Id="rId403" Type="http://schemas.openxmlformats.org/officeDocument/2006/relationships/hyperlink" Target="https://www.asfk-support.ru/jira/browse/SUFD-2342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hekhovtseva.ludmila\AppData\Roaming\Microsoft\&#1064;&#1072;&#1073;&#1083;&#1086;&#1085;&#1099;\Template_ASFK_(&#1056;&#1055;_&#1056;&#1040;).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4EDD11-E9F1-4C3B-AD5F-10081ED932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Template_ASFK_(РП_РА)</Template>
  <TotalTime>1933</TotalTime>
  <Pages>603</Pages>
  <Words>161515</Words>
  <Characters>920638</Characters>
  <Application>Microsoft Office Word</Application>
  <DocSecurity>0</DocSecurity>
  <Lines>7671</Lines>
  <Paragraphs>2159</Paragraphs>
  <ScaleCrop>false</ScaleCrop>
  <HeadingPairs>
    <vt:vector size="2" baseType="variant">
      <vt:variant>
        <vt:lpstr>Название</vt:lpstr>
      </vt:variant>
      <vt:variant>
        <vt:i4>1</vt:i4>
      </vt:variant>
    </vt:vector>
  </HeadingPairs>
  <TitlesOfParts>
    <vt:vector size="1" baseType="lpstr">
      <vt:lpstr>РП_РА</vt:lpstr>
    </vt:vector>
  </TitlesOfParts>
  <Company/>
  <LinksUpToDate>false</LinksUpToDate>
  <CharactersWithSpaces>1079994</CharactersWithSpaces>
  <SharedDoc>false</SharedDoc>
  <HLinks>
    <vt:vector size="4002" baseType="variant">
      <vt:variant>
        <vt:i4>7471230</vt:i4>
      </vt:variant>
      <vt:variant>
        <vt:i4>7288</vt:i4>
      </vt:variant>
      <vt:variant>
        <vt:i4>0</vt:i4>
      </vt:variant>
      <vt:variant>
        <vt:i4>5</vt:i4>
      </vt:variant>
      <vt:variant>
        <vt:lpwstr>http://172.31.3.200/jira/browse/SUFD-27864</vt:lpwstr>
      </vt:variant>
      <vt:variant>
        <vt:lpwstr/>
      </vt:variant>
      <vt:variant>
        <vt:i4>8257652</vt:i4>
      </vt:variant>
      <vt:variant>
        <vt:i4>7285</vt:i4>
      </vt:variant>
      <vt:variant>
        <vt:i4>0</vt:i4>
      </vt:variant>
      <vt:variant>
        <vt:i4>5</vt:i4>
      </vt:variant>
      <vt:variant>
        <vt:lpwstr>http://172.31.3.200/jira/browse/PROD-49382</vt:lpwstr>
      </vt:variant>
      <vt:variant>
        <vt:lpwstr/>
      </vt:variant>
      <vt:variant>
        <vt:i4>7995518</vt:i4>
      </vt:variant>
      <vt:variant>
        <vt:i4>7279</vt:i4>
      </vt:variant>
      <vt:variant>
        <vt:i4>0</vt:i4>
      </vt:variant>
      <vt:variant>
        <vt:i4>5</vt:i4>
      </vt:variant>
      <vt:variant>
        <vt:lpwstr>http://172.31.3.200/jira/browse/SUFD-27460</vt:lpwstr>
      </vt:variant>
      <vt:variant>
        <vt:lpwstr/>
      </vt:variant>
      <vt:variant>
        <vt:i4>8061043</vt:i4>
      </vt:variant>
      <vt:variant>
        <vt:i4>7276</vt:i4>
      </vt:variant>
      <vt:variant>
        <vt:i4>0</vt:i4>
      </vt:variant>
      <vt:variant>
        <vt:i4>5</vt:i4>
      </vt:variant>
      <vt:variant>
        <vt:lpwstr>http://172.31.3.200/jira/browse/PROD-46703</vt:lpwstr>
      </vt:variant>
      <vt:variant>
        <vt:lpwstr/>
      </vt:variant>
      <vt:variant>
        <vt:i4>6291490</vt:i4>
      </vt:variant>
      <vt:variant>
        <vt:i4>7270</vt:i4>
      </vt:variant>
      <vt:variant>
        <vt:i4>0</vt:i4>
      </vt:variant>
      <vt:variant>
        <vt:i4>5</vt:i4>
      </vt:variant>
      <vt:variant>
        <vt:lpwstr>https://172.31.3.200/jira/browse/SUFD-26717</vt:lpwstr>
      </vt:variant>
      <vt:variant>
        <vt:lpwstr/>
      </vt:variant>
      <vt:variant>
        <vt:i4>6750249</vt:i4>
      </vt:variant>
      <vt:variant>
        <vt:i4>7267</vt:i4>
      </vt:variant>
      <vt:variant>
        <vt:i4>0</vt:i4>
      </vt:variant>
      <vt:variant>
        <vt:i4>5</vt:i4>
      </vt:variant>
      <vt:variant>
        <vt:lpwstr>https://www.asfk-support.ru/jira/browse/SUFD-20901</vt:lpwstr>
      </vt:variant>
      <vt:variant>
        <vt:lpwstr/>
      </vt:variant>
      <vt:variant>
        <vt:i4>6619170</vt:i4>
      </vt:variant>
      <vt:variant>
        <vt:i4>7261</vt:i4>
      </vt:variant>
      <vt:variant>
        <vt:i4>0</vt:i4>
      </vt:variant>
      <vt:variant>
        <vt:i4>5</vt:i4>
      </vt:variant>
      <vt:variant>
        <vt:lpwstr>https://172.31.3.200/jira/browse/SUFD-26747</vt:lpwstr>
      </vt:variant>
      <vt:variant>
        <vt:lpwstr/>
      </vt:variant>
      <vt:variant>
        <vt:i4>6619170</vt:i4>
      </vt:variant>
      <vt:variant>
        <vt:i4>7258</vt:i4>
      </vt:variant>
      <vt:variant>
        <vt:i4>0</vt:i4>
      </vt:variant>
      <vt:variant>
        <vt:i4>5</vt:i4>
      </vt:variant>
      <vt:variant>
        <vt:lpwstr>https://172.31.3.200/jira/browse/SUFD-26745</vt:lpwstr>
      </vt:variant>
      <vt:variant>
        <vt:lpwstr/>
      </vt:variant>
      <vt:variant>
        <vt:i4>6750249</vt:i4>
      </vt:variant>
      <vt:variant>
        <vt:i4>7255</vt:i4>
      </vt:variant>
      <vt:variant>
        <vt:i4>0</vt:i4>
      </vt:variant>
      <vt:variant>
        <vt:i4>5</vt:i4>
      </vt:variant>
      <vt:variant>
        <vt:lpwstr>https://www.asfk-support.ru/jira/browse/SUFD-20901</vt:lpwstr>
      </vt:variant>
      <vt:variant>
        <vt:lpwstr/>
      </vt:variant>
      <vt:variant>
        <vt:i4>6488098</vt:i4>
      </vt:variant>
      <vt:variant>
        <vt:i4>7249</vt:i4>
      </vt:variant>
      <vt:variant>
        <vt:i4>0</vt:i4>
      </vt:variant>
      <vt:variant>
        <vt:i4>5</vt:i4>
      </vt:variant>
      <vt:variant>
        <vt:lpwstr>https://172.31.3.200/jira/browse/SUFD-26724</vt:lpwstr>
      </vt:variant>
      <vt:variant>
        <vt:lpwstr/>
      </vt:variant>
      <vt:variant>
        <vt:i4>6750249</vt:i4>
      </vt:variant>
      <vt:variant>
        <vt:i4>7246</vt:i4>
      </vt:variant>
      <vt:variant>
        <vt:i4>0</vt:i4>
      </vt:variant>
      <vt:variant>
        <vt:i4>5</vt:i4>
      </vt:variant>
      <vt:variant>
        <vt:lpwstr>https://www.asfk-support.ru/jira/browse/SUFD-20901</vt:lpwstr>
      </vt:variant>
      <vt:variant>
        <vt:lpwstr/>
      </vt:variant>
      <vt:variant>
        <vt:i4>6684707</vt:i4>
      </vt:variant>
      <vt:variant>
        <vt:i4>7243</vt:i4>
      </vt:variant>
      <vt:variant>
        <vt:i4>0</vt:i4>
      </vt:variant>
      <vt:variant>
        <vt:i4>5</vt:i4>
      </vt:variant>
      <vt:variant>
        <vt:lpwstr>https://172.31.3.200/jira/browse/SUFD-26677</vt:lpwstr>
      </vt:variant>
      <vt:variant>
        <vt:lpwstr/>
      </vt:variant>
      <vt:variant>
        <vt:i4>6553634</vt:i4>
      </vt:variant>
      <vt:variant>
        <vt:i4>7237</vt:i4>
      </vt:variant>
      <vt:variant>
        <vt:i4>0</vt:i4>
      </vt:variant>
      <vt:variant>
        <vt:i4>5</vt:i4>
      </vt:variant>
      <vt:variant>
        <vt:lpwstr>https://172.31.3.200/jira/browse/SUFD-26751</vt:lpwstr>
      </vt:variant>
      <vt:variant>
        <vt:lpwstr/>
      </vt:variant>
      <vt:variant>
        <vt:i4>6750249</vt:i4>
      </vt:variant>
      <vt:variant>
        <vt:i4>7234</vt:i4>
      </vt:variant>
      <vt:variant>
        <vt:i4>0</vt:i4>
      </vt:variant>
      <vt:variant>
        <vt:i4>5</vt:i4>
      </vt:variant>
      <vt:variant>
        <vt:lpwstr>https://www.asfk-support.ru/jira/browse/SUFD-20901</vt:lpwstr>
      </vt:variant>
      <vt:variant>
        <vt:lpwstr/>
      </vt:variant>
      <vt:variant>
        <vt:i4>6684707</vt:i4>
      </vt:variant>
      <vt:variant>
        <vt:i4>7231</vt:i4>
      </vt:variant>
      <vt:variant>
        <vt:i4>0</vt:i4>
      </vt:variant>
      <vt:variant>
        <vt:i4>5</vt:i4>
      </vt:variant>
      <vt:variant>
        <vt:lpwstr>https://172.31.3.200/jira/browse/SUFD-26671</vt:lpwstr>
      </vt:variant>
      <vt:variant>
        <vt:lpwstr/>
      </vt:variant>
      <vt:variant>
        <vt:i4>7209007</vt:i4>
      </vt:variant>
      <vt:variant>
        <vt:i4>7225</vt:i4>
      </vt:variant>
      <vt:variant>
        <vt:i4>0</vt:i4>
      </vt:variant>
      <vt:variant>
        <vt:i4>5</vt:i4>
      </vt:variant>
      <vt:variant>
        <vt:lpwstr>https://www.asfk-support.ru/jira/browse/SUFD-26504</vt:lpwstr>
      </vt:variant>
      <vt:variant>
        <vt:lpwstr/>
      </vt:variant>
      <vt:variant>
        <vt:i4>7208999</vt:i4>
      </vt:variant>
      <vt:variant>
        <vt:i4>7222</vt:i4>
      </vt:variant>
      <vt:variant>
        <vt:i4>0</vt:i4>
      </vt:variant>
      <vt:variant>
        <vt:i4>5</vt:i4>
      </vt:variant>
      <vt:variant>
        <vt:lpwstr>https://www.asfk-support.ru/jira/browse/PROD-43474</vt:lpwstr>
      </vt:variant>
      <vt:variant>
        <vt:lpwstr/>
      </vt:variant>
      <vt:variant>
        <vt:i4>7143464</vt:i4>
      </vt:variant>
      <vt:variant>
        <vt:i4>7216</vt:i4>
      </vt:variant>
      <vt:variant>
        <vt:i4>0</vt:i4>
      </vt:variant>
      <vt:variant>
        <vt:i4>5</vt:i4>
      </vt:variant>
      <vt:variant>
        <vt:lpwstr>https://www.asfk-support.ru/jira/browse/SUFD-26270</vt:lpwstr>
      </vt:variant>
      <vt:variant>
        <vt:lpwstr/>
      </vt:variant>
      <vt:variant>
        <vt:i4>6488102</vt:i4>
      </vt:variant>
      <vt:variant>
        <vt:i4>7213</vt:i4>
      </vt:variant>
      <vt:variant>
        <vt:i4>0</vt:i4>
      </vt:variant>
      <vt:variant>
        <vt:i4>5</vt:i4>
      </vt:variant>
      <vt:variant>
        <vt:lpwstr>https://www.asfk-support.ru/jira/browse/PROD-34319</vt:lpwstr>
      </vt:variant>
      <vt:variant>
        <vt:lpwstr/>
      </vt:variant>
      <vt:variant>
        <vt:i4>7012394</vt:i4>
      </vt:variant>
      <vt:variant>
        <vt:i4>7207</vt:i4>
      </vt:variant>
      <vt:variant>
        <vt:i4>0</vt:i4>
      </vt:variant>
      <vt:variant>
        <vt:i4>5</vt:i4>
      </vt:variant>
      <vt:variant>
        <vt:lpwstr>https://www.asfk-support.ru/jira/browse/SUFD-26256</vt:lpwstr>
      </vt:variant>
      <vt:variant>
        <vt:lpwstr/>
      </vt:variant>
      <vt:variant>
        <vt:i4>7274534</vt:i4>
      </vt:variant>
      <vt:variant>
        <vt:i4>7204</vt:i4>
      </vt:variant>
      <vt:variant>
        <vt:i4>0</vt:i4>
      </vt:variant>
      <vt:variant>
        <vt:i4>5</vt:i4>
      </vt:variant>
      <vt:variant>
        <vt:lpwstr>https://www.asfk-support.ru/jira/browse/SUFD-16390</vt:lpwstr>
      </vt:variant>
      <vt:variant>
        <vt:lpwstr/>
      </vt:variant>
      <vt:variant>
        <vt:i4>7012396</vt:i4>
      </vt:variant>
      <vt:variant>
        <vt:i4>7198</vt:i4>
      </vt:variant>
      <vt:variant>
        <vt:i4>0</vt:i4>
      </vt:variant>
      <vt:variant>
        <vt:i4>5</vt:i4>
      </vt:variant>
      <vt:variant>
        <vt:lpwstr>https://www.asfk-support.ru/jira/browse/SUFD-25307</vt:lpwstr>
      </vt:variant>
      <vt:variant>
        <vt:lpwstr/>
      </vt:variant>
      <vt:variant>
        <vt:i4>6750244</vt:i4>
      </vt:variant>
      <vt:variant>
        <vt:i4>7195</vt:i4>
      </vt:variant>
      <vt:variant>
        <vt:i4>0</vt:i4>
      </vt:variant>
      <vt:variant>
        <vt:i4>5</vt:i4>
      </vt:variant>
      <vt:variant>
        <vt:lpwstr>https://www.asfk-support.ru/jira/browse/SUFD-24890</vt:lpwstr>
      </vt:variant>
      <vt:variant>
        <vt:lpwstr/>
      </vt:variant>
      <vt:variant>
        <vt:i4>8061052</vt:i4>
      </vt:variant>
      <vt:variant>
        <vt:i4>7189</vt:i4>
      </vt:variant>
      <vt:variant>
        <vt:i4>0</vt:i4>
      </vt:variant>
      <vt:variant>
        <vt:i4>5</vt:i4>
      </vt:variant>
      <vt:variant>
        <vt:lpwstr>http://172.31.3.200/jira/browse/SUFD-25065</vt:lpwstr>
      </vt:variant>
      <vt:variant>
        <vt:lpwstr/>
      </vt:variant>
      <vt:variant>
        <vt:i4>8126581</vt:i4>
      </vt:variant>
      <vt:variant>
        <vt:i4>7186</vt:i4>
      </vt:variant>
      <vt:variant>
        <vt:i4>0</vt:i4>
      </vt:variant>
      <vt:variant>
        <vt:i4>5</vt:i4>
      </vt:variant>
      <vt:variant>
        <vt:lpwstr>http://172.31.3.200/jira/browse/PROD-36763</vt:lpwstr>
      </vt:variant>
      <vt:variant>
        <vt:lpwstr/>
      </vt:variant>
      <vt:variant>
        <vt:i4>8323197</vt:i4>
      </vt:variant>
      <vt:variant>
        <vt:i4>7180</vt:i4>
      </vt:variant>
      <vt:variant>
        <vt:i4>0</vt:i4>
      </vt:variant>
      <vt:variant>
        <vt:i4>5</vt:i4>
      </vt:variant>
      <vt:variant>
        <vt:lpwstr>http://172.31.3.200/jira/browse/SUFD-24766</vt:lpwstr>
      </vt:variant>
      <vt:variant>
        <vt:lpwstr/>
      </vt:variant>
      <vt:variant>
        <vt:i4>4325445</vt:i4>
      </vt:variant>
      <vt:variant>
        <vt:i4>7177</vt:i4>
      </vt:variant>
      <vt:variant>
        <vt:i4>0</vt:i4>
      </vt:variant>
      <vt:variant>
        <vt:i4>5</vt:i4>
      </vt:variant>
      <vt:variant>
        <vt:lpwstr>http://172.31.3.200/jira/browse/PROD-9000</vt:lpwstr>
      </vt:variant>
      <vt:variant>
        <vt:lpwstr/>
      </vt:variant>
      <vt:variant>
        <vt:i4>8323198</vt:i4>
      </vt:variant>
      <vt:variant>
        <vt:i4>7171</vt:i4>
      </vt:variant>
      <vt:variant>
        <vt:i4>0</vt:i4>
      </vt:variant>
      <vt:variant>
        <vt:i4>5</vt:i4>
      </vt:variant>
      <vt:variant>
        <vt:lpwstr>http://172.31.3.200/jira/browse/SUFD-24756</vt:lpwstr>
      </vt:variant>
      <vt:variant>
        <vt:lpwstr/>
      </vt:variant>
      <vt:variant>
        <vt:i4>7995510</vt:i4>
      </vt:variant>
      <vt:variant>
        <vt:i4>7168</vt:i4>
      </vt:variant>
      <vt:variant>
        <vt:i4>0</vt:i4>
      </vt:variant>
      <vt:variant>
        <vt:i4>5</vt:i4>
      </vt:variant>
      <vt:variant>
        <vt:lpwstr>http://172.31.3.200/jira/browse/PROD-36456</vt:lpwstr>
      </vt:variant>
      <vt:variant>
        <vt:lpwstr/>
      </vt:variant>
      <vt:variant>
        <vt:i4>7798899</vt:i4>
      </vt:variant>
      <vt:variant>
        <vt:i4>7162</vt:i4>
      </vt:variant>
      <vt:variant>
        <vt:i4>0</vt:i4>
      </vt:variant>
      <vt:variant>
        <vt:i4>5</vt:i4>
      </vt:variant>
      <vt:variant>
        <vt:lpwstr>http://172.31.3.200/jira/browse/SUFD-24188</vt:lpwstr>
      </vt:variant>
      <vt:variant>
        <vt:lpwstr/>
      </vt:variant>
      <vt:variant>
        <vt:i4>7667831</vt:i4>
      </vt:variant>
      <vt:variant>
        <vt:i4>7159</vt:i4>
      </vt:variant>
      <vt:variant>
        <vt:i4>0</vt:i4>
      </vt:variant>
      <vt:variant>
        <vt:i4>5</vt:i4>
      </vt:variant>
      <vt:variant>
        <vt:lpwstr>http://172.31.3.200/jira/browse/PROD-35875</vt:lpwstr>
      </vt:variant>
      <vt:variant>
        <vt:lpwstr/>
      </vt:variant>
      <vt:variant>
        <vt:i4>6750249</vt:i4>
      </vt:variant>
      <vt:variant>
        <vt:i4>7153</vt:i4>
      </vt:variant>
      <vt:variant>
        <vt:i4>0</vt:i4>
      </vt:variant>
      <vt:variant>
        <vt:i4>5</vt:i4>
      </vt:variant>
      <vt:variant>
        <vt:lpwstr>https://www.asfk-support.ru/jira/browse/SUFD-24048</vt:lpwstr>
      </vt:variant>
      <vt:variant>
        <vt:lpwstr/>
      </vt:variant>
      <vt:variant>
        <vt:i4>6684713</vt:i4>
      </vt:variant>
      <vt:variant>
        <vt:i4>7150</vt:i4>
      </vt:variant>
      <vt:variant>
        <vt:i4>0</vt:i4>
      </vt:variant>
      <vt:variant>
        <vt:i4>5</vt:i4>
      </vt:variant>
      <vt:variant>
        <vt:lpwstr>https://www.asfk-support.ru/jira/browse/SUFD-24049</vt:lpwstr>
      </vt:variant>
      <vt:variant>
        <vt:lpwstr/>
      </vt:variant>
      <vt:variant>
        <vt:i4>6291496</vt:i4>
      </vt:variant>
      <vt:variant>
        <vt:i4>7147</vt:i4>
      </vt:variant>
      <vt:variant>
        <vt:i4>0</vt:i4>
      </vt:variant>
      <vt:variant>
        <vt:i4>5</vt:i4>
      </vt:variant>
      <vt:variant>
        <vt:lpwstr>https://www.asfk-support.ru/jira/browse/PROD-32990</vt:lpwstr>
      </vt:variant>
      <vt:variant>
        <vt:lpwstr/>
      </vt:variant>
      <vt:variant>
        <vt:i4>6815782</vt:i4>
      </vt:variant>
      <vt:variant>
        <vt:i4>7144</vt:i4>
      </vt:variant>
      <vt:variant>
        <vt:i4>0</vt:i4>
      </vt:variant>
      <vt:variant>
        <vt:i4>5</vt:i4>
      </vt:variant>
      <vt:variant>
        <vt:lpwstr>https://www.asfk-support.ru/jira/browse/PROD-34213</vt:lpwstr>
      </vt:variant>
      <vt:variant>
        <vt:lpwstr/>
      </vt:variant>
      <vt:variant>
        <vt:i4>6291497</vt:i4>
      </vt:variant>
      <vt:variant>
        <vt:i4>7138</vt:i4>
      </vt:variant>
      <vt:variant>
        <vt:i4>0</vt:i4>
      </vt:variant>
      <vt:variant>
        <vt:i4>5</vt:i4>
      </vt:variant>
      <vt:variant>
        <vt:lpwstr>https://www.asfk-support.ru/jira/browse/SUFD-23936</vt:lpwstr>
      </vt:variant>
      <vt:variant>
        <vt:lpwstr/>
      </vt:variant>
      <vt:variant>
        <vt:i4>7012388</vt:i4>
      </vt:variant>
      <vt:variant>
        <vt:i4>7135</vt:i4>
      </vt:variant>
      <vt:variant>
        <vt:i4>0</vt:i4>
      </vt:variant>
      <vt:variant>
        <vt:i4>5</vt:i4>
      </vt:variant>
      <vt:variant>
        <vt:lpwstr>https://www.asfk-support.ru/jira/browse/PROD-35426</vt:lpwstr>
      </vt:variant>
      <vt:variant>
        <vt:lpwstr/>
      </vt:variant>
      <vt:variant>
        <vt:i4>7077933</vt:i4>
      </vt:variant>
      <vt:variant>
        <vt:i4>7132</vt:i4>
      </vt:variant>
      <vt:variant>
        <vt:i4>0</vt:i4>
      </vt:variant>
      <vt:variant>
        <vt:i4>5</vt:i4>
      </vt:variant>
      <vt:variant>
        <vt:lpwstr>https://www.asfk-support.ru/jira/browse/PROD-36580</vt:lpwstr>
      </vt:variant>
      <vt:variant>
        <vt:lpwstr/>
      </vt:variant>
      <vt:variant>
        <vt:i4>6946860</vt:i4>
      </vt:variant>
      <vt:variant>
        <vt:i4>7126</vt:i4>
      </vt:variant>
      <vt:variant>
        <vt:i4>0</vt:i4>
      </vt:variant>
      <vt:variant>
        <vt:i4>5</vt:i4>
      </vt:variant>
      <vt:variant>
        <vt:lpwstr>https://www.asfk-support.ru/jira/browse/SUFD-23560</vt:lpwstr>
      </vt:variant>
      <vt:variant>
        <vt:lpwstr/>
      </vt:variant>
      <vt:variant>
        <vt:i4>6553642</vt:i4>
      </vt:variant>
      <vt:variant>
        <vt:i4>7123</vt:i4>
      </vt:variant>
      <vt:variant>
        <vt:i4>0</vt:i4>
      </vt:variant>
      <vt:variant>
        <vt:i4>5</vt:i4>
      </vt:variant>
      <vt:variant>
        <vt:lpwstr>https://www.asfk-support.ru/jira/browse/SUFD-20932</vt:lpwstr>
      </vt:variant>
      <vt:variant>
        <vt:lpwstr/>
      </vt:variant>
      <vt:variant>
        <vt:i4>6815778</vt:i4>
      </vt:variant>
      <vt:variant>
        <vt:i4>7117</vt:i4>
      </vt:variant>
      <vt:variant>
        <vt:i4>0</vt:i4>
      </vt:variant>
      <vt:variant>
        <vt:i4>5</vt:i4>
      </vt:variant>
      <vt:variant>
        <vt:lpwstr>https://www.asfk-support.ru/jira/browse/SUFD-23483</vt:lpwstr>
      </vt:variant>
      <vt:variant>
        <vt:lpwstr/>
      </vt:variant>
      <vt:variant>
        <vt:i4>6488102</vt:i4>
      </vt:variant>
      <vt:variant>
        <vt:i4>7114</vt:i4>
      </vt:variant>
      <vt:variant>
        <vt:i4>0</vt:i4>
      </vt:variant>
      <vt:variant>
        <vt:i4>5</vt:i4>
      </vt:variant>
      <vt:variant>
        <vt:lpwstr>https://www.asfk-support.ru/jira/browse/PROD-32973</vt:lpwstr>
      </vt:variant>
      <vt:variant>
        <vt:lpwstr/>
      </vt:variant>
      <vt:variant>
        <vt:i4>6422572</vt:i4>
      </vt:variant>
      <vt:variant>
        <vt:i4>7108</vt:i4>
      </vt:variant>
      <vt:variant>
        <vt:i4>0</vt:i4>
      </vt:variant>
      <vt:variant>
        <vt:i4>5</vt:i4>
      </vt:variant>
      <vt:variant>
        <vt:lpwstr>https://www.asfk-support.ru/jira/browse/SUFD-23469</vt:lpwstr>
      </vt:variant>
      <vt:variant>
        <vt:lpwstr/>
      </vt:variant>
      <vt:variant>
        <vt:i4>7209006</vt:i4>
      </vt:variant>
      <vt:variant>
        <vt:i4>7105</vt:i4>
      </vt:variant>
      <vt:variant>
        <vt:i4>0</vt:i4>
      </vt:variant>
      <vt:variant>
        <vt:i4>5</vt:i4>
      </vt:variant>
      <vt:variant>
        <vt:lpwstr>https://www.asfk-support.ru/jira/browse/SUFD-17301</vt:lpwstr>
      </vt:variant>
      <vt:variant>
        <vt:lpwstr/>
      </vt:variant>
      <vt:variant>
        <vt:i4>6815784</vt:i4>
      </vt:variant>
      <vt:variant>
        <vt:i4>7099</vt:i4>
      </vt:variant>
      <vt:variant>
        <vt:i4>0</vt:i4>
      </vt:variant>
      <vt:variant>
        <vt:i4>5</vt:i4>
      </vt:variant>
      <vt:variant>
        <vt:lpwstr>https://www.asfk-support.ru/jira/browse/SUFD-23423</vt:lpwstr>
      </vt:variant>
      <vt:variant>
        <vt:lpwstr/>
      </vt:variant>
      <vt:variant>
        <vt:i4>7012389</vt:i4>
      </vt:variant>
      <vt:variant>
        <vt:i4>7096</vt:i4>
      </vt:variant>
      <vt:variant>
        <vt:i4>0</vt:i4>
      </vt:variant>
      <vt:variant>
        <vt:i4>5</vt:i4>
      </vt:variant>
      <vt:variant>
        <vt:lpwstr>https://www.asfk-support.ru/jira/browse/PROD-33153</vt:lpwstr>
      </vt:variant>
      <vt:variant>
        <vt:lpwstr/>
      </vt:variant>
      <vt:variant>
        <vt:i4>6946859</vt:i4>
      </vt:variant>
      <vt:variant>
        <vt:i4>7090</vt:i4>
      </vt:variant>
      <vt:variant>
        <vt:i4>0</vt:i4>
      </vt:variant>
      <vt:variant>
        <vt:i4>5</vt:i4>
      </vt:variant>
      <vt:variant>
        <vt:lpwstr>https://www.asfk-support.ru/jira/browse/SUFD-23015</vt:lpwstr>
      </vt:variant>
      <vt:variant>
        <vt:lpwstr/>
      </vt:variant>
      <vt:variant>
        <vt:i4>6553642</vt:i4>
      </vt:variant>
      <vt:variant>
        <vt:i4>7087</vt:i4>
      </vt:variant>
      <vt:variant>
        <vt:i4>0</vt:i4>
      </vt:variant>
      <vt:variant>
        <vt:i4>5</vt:i4>
      </vt:variant>
      <vt:variant>
        <vt:lpwstr>https://www.asfk-support.ru/jira/browse/SUFD-20932</vt:lpwstr>
      </vt:variant>
      <vt:variant>
        <vt:lpwstr/>
      </vt:variant>
      <vt:variant>
        <vt:i4>7798906</vt:i4>
      </vt:variant>
      <vt:variant>
        <vt:i4>7081</vt:i4>
      </vt:variant>
      <vt:variant>
        <vt:i4>0</vt:i4>
      </vt:variant>
      <vt:variant>
        <vt:i4>5</vt:i4>
      </vt:variant>
      <vt:variant>
        <vt:lpwstr>http://172.31.3.200/jira/browse/SUFD-22871</vt:lpwstr>
      </vt:variant>
      <vt:variant>
        <vt:lpwstr/>
      </vt:variant>
      <vt:variant>
        <vt:i4>8126578</vt:i4>
      </vt:variant>
      <vt:variant>
        <vt:i4>7078</vt:i4>
      </vt:variant>
      <vt:variant>
        <vt:i4>0</vt:i4>
      </vt:variant>
      <vt:variant>
        <vt:i4>5</vt:i4>
      </vt:variant>
      <vt:variant>
        <vt:lpwstr>http://172.31.3.200/jira/browse/PROD-31662</vt:lpwstr>
      </vt:variant>
      <vt:variant>
        <vt:lpwstr/>
      </vt:variant>
      <vt:variant>
        <vt:i4>7208994</vt:i4>
      </vt:variant>
      <vt:variant>
        <vt:i4>7072</vt:i4>
      </vt:variant>
      <vt:variant>
        <vt:i4>0</vt:i4>
      </vt:variant>
      <vt:variant>
        <vt:i4>5</vt:i4>
      </vt:variant>
      <vt:variant>
        <vt:lpwstr>https://www.asfk-support.ru/jira/browse/SUFD-22392</vt:lpwstr>
      </vt:variant>
      <vt:variant>
        <vt:lpwstr/>
      </vt:variant>
      <vt:variant>
        <vt:i4>6553642</vt:i4>
      </vt:variant>
      <vt:variant>
        <vt:i4>7069</vt:i4>
      </vt:variant>
      <vt:variant>
        <vt:i4>0</vt:i4>
      </vt:variant>
      <vt:variant>
        <vt:i4>5</vt:i4>
      </vt:variant>
      <vt:variant>
        <vt:lpwstr>https://www.asfk-support.ru/jira/browse/SUFD-20932</vt:lpwstr>
      </vt:variant>
      <vt:variant>
        <vt:lpwstr/>
      </vt:variant>
      <vt:variant>
        <vt:i4>6684714</vt:i4>
      </vt:variant>
      <vt:variant>
        <vt:i4>7063</vt:i4>
      </vt:variant>
      <vt:variant>
        <vt:i4>0</vt:i4>
      </vt:variant>
      <vt:variant>
        <vt:i4>5</vt:i4>
      </vt:variant>
      <vt:variant>
        <vt:lpwstr>https://www.asfk-support.ru/jira/browse/SUFD-22118</vt:lpwstr>
      </vt:variant>
      <vt:variant>
        <vt:lpwstr/>
      </vt:variant>
      <vt:variant>
        <vt:i4>7012399</vt:i4>
      </vt:variant>
      <vt:variant>
        <vt:i4>7060</vt:i4>
      </vt:variant>
      <vt:variant>
        <vt:i4>0</vt:i4>
      </vt:variant>
      <vt:variant>
        <vt:i4>5</vt:i4>
      </vt:variant>
      <vt:variant>
        <vt:lpwstr>https://www.asfk-support.ru/jira/browse/SUFD-21571</vt:lpwstr>
      </vt:variant>
      <vt:variant>
        <vt:lpwstr/>
      </vt:variant>
      <vt:variant>
        <vt:i4>1114172</vt:i4>
      </vt:variant>
      <vt:variant>
        <vt:i4>3711</vt:i4>
      </vt:variant>
      <vt:variant>
        <vt:i4>0</vt:i4>
      </vt:variant>
      <vt:variant>
        <vt:i4>5</vt:i4>
      </vt:variant>
      <vt:variant>
        <vt:lpwstr/>
      </vt:variant>
      <vt:variant>
        <vt:lpwstr>_Toc17792189</vt:lpwstr>
      </vt:variant>
      <vt:variant>
        <vt:i4>1048636</vt:i4>
      </vt:variant>
      <vt:variant>
        <vt:i4>3705</vt:i4>
      </vt:variant>
      <vt:variant>
        <vt:i4>0</vt:i4>
      </vt:variant>
      <vt:variant>
        <vt:i4>5</vt:i4>
      </vt:variant>
      <vt:variant>
        <vt:lpwstr/>
      </vt:variant>
      <vt:variant>
        <vt:lpwstr>_Toc17792188</vt:lpwstr>
      </vt:variant>
      <vt:variant>
        <vt:i4>2031676</vt:i4>
      </vt:variant>
      <vt:variant>
        <vt:i4>3699</vt:i4>
      </vt:variant>
      <vt:variant>
        <vt:i4>0</vt:i4>
      </vt:variant>
      <vt:variant>
        <vt:i4>5</vt:i4>
      </vt:variant>
      <vt:variant>
        <vt:lpwstr/>
      </vt:variant>
      <vt:variant>
        <vt:lpwstr>_Toc17792187</vt:lpwstr>
      </vt:variant>
      <vt:variant>
        <vt:i4>1966140</vt:i4>
      </vt:variant>
      <vt:variant>
        <vt:i4>3693</vt:i4>
      </vt:variant>
      <vt:variant>
        <vt:i4>0</vt:i4>
      </vt:variant>
      <vt:variant>
        <vt:i4>5</vt:i4>
      </vt:variant>
      <vt:variant>
        <vt:lpwstr/>
      </vt:variant>
      <vt:variant>
        <vt:lpwstr>_Toc17792186</vt:lpwstr>
      </vt:variant>
      <vt:variant>
        <vt:i4>1900604</vt:i4>
      </vt:variant>
      <vt:variant>
        <vt:i4>3687</vt:i4>
      </vt:variant>
      <vt:variant>
        <vt:i4>0</vt:i4>
      </vt:variant>
      <vt:variant>
        <vt:i4>5</vt:i4>
      </vt:variant>
      <vt:variant>
        <vt:lpwstr/>
      </vt:variant>
      <vt:variant>
        <vt:lpwstr>_Toc17792185</vt:lpwstr>
      </vt:variant>
      <vt:variant>
        <vt:i4>1835068</vt:i4>
      </vt:variant>
      <vt:variant>
        <vt:i4>3681</vt:i4>
      </vt:variant>
      <vt:variant>
        <vt:i4>0</vt:i4>
      </vt:variant>
      <vt:variant>
        <vt:i4>5</vt:i4>
      </vt:variant>
      <vt:variant>
        <vt:lpwstr/>
      </vt:variant>
      <vt:variant>
        <vt:lpwstr>_Toc17792184</vt:lpwstr>
      </vt:variant>
      <vt:variant>
        <vt:i4>1769532</vt:i4>
      </vt:variant>
      <vt:variant>
        <vt:i4>3675</vt:i4>
      </vt:variant>
      <vt:variant>
        <vt:i4>0</vt:i4>
      </vt:variant>
      <vt:variant>
        <vt:i4>5</vt:i4>
      </vt:variant>
      <vt:variant>
        <vt:lpwstr/>
      </vt:variant>
      <vt:variant>
        <vt:lpwstr>_Toc17792183</vt:lpwstr>
      </vt:variant>
      <vt:variant>
        <vt:i4>1703996</vt:i4>
      </vt:variant>
      <vt:variant>
        <vt:i4>3669</vt:i4>
      </vt:variant>
      <vt:variant>
        <vt:i4>0</vt:i4>
      </vt:variant>
      <vt:variant>
        <vt:i4>5</vt:i4>
      </vt:variant>
      <vt:variant>
        <vt:lpwstr/>
      </vt:variant>
      <vt:variant>
        <vt:lpwstr>_Toc17792182</vt:lpwstr>
      </vt:variant>
      <vt:variant>
        <vt:i4>1638460</vt:i4>
      </vt:variant>
      <vt:variant>
        <vt:i4>3663</vt:i4>
      </vt:variant>
      <vt:variant>
        <vt:i4>0</vt:i4>
      </vt:variant>
      <vt:variant>
        <vt:i4>5</vt:i4>
      </vt:variant>
      <vt:variant>
        <vt:lpwstr/>
      </vt:variant>
      <vt:variant>
        <vt:lpwstr>_Toc17792181</vt:lpwstr>
      </vt:variant>
      <vt:variant>
        <vt:i4>1572924</vt:i4>
      </vt:variant>
      <vt:variant>
        <vt:i4>3657</vt:i4>
      </vt:variant>
      <vt:variant>
        <vt:i4>0</vt:i4>
      </vt:variant>
      <vt:variant>
        <vt:i4>5</vt:i4>
      </vt:variant>
      <vt:variant>
        <vt:lpwstr/>
      </vt:variant>
      <vt:variant>
        <vt:lpwstr>_Toc17792180</vt:lpwstr>
      </vt:variant>
      <vt:variant>
        <vt:i4>1114163</vt:i4>
      </vt:variant>
      <vt:variant>
        <vt:i4>3651</vt:i4>
      </vt:variant>
      <vt:variant>
        <vt:i4>0</vt:i4>
      </vt:variant>
      <vt:variant>
        <vt:i4>5</vt:i4>
      </vt:variant>
      <vt:variant>
        <vt:lpwstr/>
      </vt:variant>
      <vt:variant>
        <vt:lpwstr>_Toc17792179</vt:lpwstr>
      </vt:variant>
      <vt:variant>
        <vt:i4>1048627</vt:i4>
      </vt:variant>
      <vt:variant>
        <vt:i4>3645</vt:i4>
      </vt:variant>
      <vt:variant>
        <vt:i4>0</vt:i4>
      </vt:variant>
      <vt:variant>
        <vt:i4>5</vt:i4>
      </vt:variant>
      <vt:variant>
        <vt:lpwstr/>
      </vt:variant>
      <vt:variant>
        <vt:lpwstr>_Toc17792178</vt:lpwstr>
      </vt:variant>
      <vt:variant>
        <vt:i4>2031667</vt:i4>
      </vt:variant>
      <vt:variant>
        <vt:i4>3639</vt:i4>
      </vt:variant>
      <vt:variant>
        <vt:i4>0</vt:i4>
      </vt:variant>
      <vt:variant>
        <vt:i4>5</vt:i4>
      </vt:variant>
      <vt:variant>
        <vt:lpwstr/>
      </vt:variant>
      <vt:variant>
        <vt:lpwstr>_Toc17792177</vt:lpwstr>
      </vt:variant>
      <vt:variant>
        <vt:i4>1966131</vt:i4>
      </vt:variant>
      <vt:variant>
        <vt:i4>3633</vt:i4>
      </vt:variant>
      <vt:variant>
        <vt:i4>0</vt:i4>
      </vt:variant>
      <vt:variant>
        <vt:i4>5</vt:i4>
      </vt:variant>
      <vt:variant>
        <vt:lpwstr/>
      </vt:variant>
      <vt:variant>
        <vt:lpwstr>_Toc17792176</vt:lpwstr>
      </vt:variant>
      <vt:variant>
        <vt:i4>1900595</vt:i4>
      </vt:variant>
      <vt:variant>
        <vt:i4>3627</vt:i4>
      </vt:variant>
      <vt:variant>
        <vt:i4>0</vt:i4>
      </vt:variant>
      <vt:variant>
        <vt:i4>5</vt:i4>
      </vt:variant>
      <vt:variant>
        <vt:lpwstr/>
      </vt:variant>
      <vt:variant>
        <vt:lpwstr>_Toc17792175</vt:lpwstr>
      </vt:variant>
      <vt:variant>
        <vt:i4>1835059</vt:i4>
      </vt:variant>
      <vt:variant>
        <vt:i4>3621</vt:i4>
      </vt:variant>
      <vt:variant>
        <vt:i4>0</vt:i4>
      </vt:variant>
      <vt:variant>
        <vt:i4>5</vt:i4>
      </vt:variant>
      <vt:variant>
        <vt:lpwstr/>
      </vt:variant>
      <vt:variant>
        <vt:lpwstr>_Toc17792174</vt:lpwstr>
      </vt:variant>
      <vt:variant>
        <vt:i4>1769523</vt:i4>
      </vt:variant>
      <vt:variant>
        <vt:i4>3615</vt:i4>
      </vt:variant>
      <vt:variant>
        <vt:i4>0</vt:i4>
      </vt:variant>
      <vt:variant>
        <vt:i4>5</vt:i4>
      </vt:variant>
      <vt:variant>
        <vt:lpwstr/>
      </vt:variant>
      <vt:variant>
        <vt:lpwstr>_Toc17792173</vt:lpwstr>
      </vt:variant>
      <vt:variant>
        <vt:i4>1703987</vt:i4>
      </vt:variant>
      <vt:variant>
        <vt:i4>3609</vt:i4>
      </vt:variant>
      <vt:variant>
        <vt:i4>0</vt:i4>
      </vt:variant>
      <vt:variant>
        <vt:i4>5</vt:i4>
      </vt:variant>
      <vt:variant>
        <vt:lpwstr/>
      </vt:variant>
      <vt:variant>
        <vt:lpwstr>_Toc17792172</vt:lpwstr>
      </vt:variant>
      <vt:variant>
        <vt:i4>1638451</vt:i4>
      </vt:variant>
      <vt:variant>
        <vt:i4>3603</vt:i4>
      </vt:variant>
      <vt:variant>
        <vt:i4>0</vt:i4>
      </vt:variant>
      <vt:variant>
        <vt:i4>5</vt:i4>
      </vt:variant>
      <vt:variant>
        <vt:lpwstr/>
      </vt:variant>
      <vt:variant>
        <vt:lpwstr>_Toc17792171</vt:lpwstr>
      </vt:variant>
      <vt:variant>
        <vt:i4>1572915</vt:i4>
      </vt:variant>
      <vt:variant>
        <vt:i4>3597</vt:i4>
      </vt:variant>
      <vt:variant>
        <vt:i4>0</vt:i4>
      </vt:variant>
      <vt:variant>
        <vt:i4>5</vt:i4>
      </vt:variant>
      <vt:variant>
        <vt:lpwstr/>
      </vt:variant>
      <vt:variant>
        <vt:lpwstr>_Toc17792170</vt:lpwstr>
      </vt:variant>
      <vt:variant>
        <vt:i4>1114162</vt:i4>
      </vt:variant>
      <vt:variant>
        <vt:i4>3591</vt:i4>
      </vt:variant>
      <vt:variant>
        <vt:i4>0</vt:i4>
      </vt:variant>
      <vt:variant>
        <vt:i4>5</vt:i4>
      </vt:variant>
      <vt:variant>
        <vt:lpwstr/>
      </vt:variant>
      <vt:variant>
        <vt:lpwstr>_Toc17792169</vt:lpwstr>
      </vt:variant>
      <vt:variant>
        <vt:i4>1048626</vt:i4>
      </vt:variant>
      <vt:variant>
        <vt:i4>3585</vt:i4>
      </vt:variant>
      <vt:variant>
        <vt:i4>0</vt:i4>
      </vt:variant>
      <vt:variant>
        <vt:i4>5</vt:i4>
      </vt:variant>
      <vt:variant>
        <vt:lpwstr/>
      </vt:variant>
      <vt:variant>
        <vt:lpwstr>_Toc17792168</vt:lpwstr>
      </vt:variant>
      <vt:variant>
        <vt:i4>2031666</vt:i4>
      </vt:variant>
      <vt:variant>
        <vt:i4>3579</vt:i4>
      </vt:variant>
      <vt:variant>
        <vt:i4>0</vt:i4>
      </vt:variant>
      <vt:variant>
        <vt:i4>5</vt:i4>
      </vt:variant>
      <vt:variant>
        <vt:lpwstr/>
      </vt:variant>
      <vt:variant>
        <vt:lpwstr>_Toc17792167</vt:lpwstr>
      </vt:variant>
      <vt:variant>
        <vt:i4>1966130</vt:i4>
      </vt:variant>
      <vt:variant>
        <vt:i4>3573</vt:i4>
      </vt:variant>
      <vt:variant>
        <vt:i4>0</vt:i4>
      </vt:variant>
      <vt:variant>
        <vt:i4>5</vt:i4>
      </vt:variant>
      <vt:variant>
        <vt:lpwstr/>
      </vt:variant>
      <vt:variant>
        <vt:lpwstr>_Toc17792166</vt:lpwstr>
      </vt:variant>
      <vt:variant>
        <vt:i4>1900594</vt:i4>
      </vt:variant>
      <vt:variant>
        <vt:i4>3567</vt:i4>
      </vt:variant>
      <vt:variant>
        <vt:i4>0</vt:i4>
      </vt:variant>
      <vt:variant>
        <vt:i4>5</vt:i4>
      </vt:variant>
      <vt:variant>
        <vt:lpwstr/>
      </vt:variant>
      <vt:variant>
        <vt:lpwstr>_Toc17792165</vt:lpwstr>
      </vt:variant>
      <vt:variant>
        <vt:i4>1835058</vt:i4>
      </vt:variant>
      <vt:variant>
        <vt:i4>3561</vt:i4>
      </vt:variant>
      <vt:variant>
        <vt:i4>0</vt:i4>
      </vt:variant>
      <vt:variant>
        <vt:i4>5</vt:i4>
      </vt:variant>
      <vt:variant>
        <vt:lpwstr/>
      </vt:variant>
      <vt:variant>
        <vt:lpwstr>_Toc17792164</vt:lpwstr>
      </vt:variant>
      <vt:variant>
        <vt:i4>1769522</vt:i4>
      </vt:variant>
      <vt:variant>
        <vt:i4>3555</vt:i4>
      </vt:variant>
      <vt:variant>
        <vt:i4>0</vt:i4>
      </vt:variant>
      <vt:variant>
        <vt:i4>5</vt:i4>
      </vt:variant>
      <vt:variant>
        <vt:lpwstr/>
      </vt:variant>
      <vt:variant>
        <vt:lpwstr>_Toc17792163</vt:lpwstr>
      </vt:variant>
      <vt:variant>
        <vt:i4>1703986</vt:i4>
      </vt:variant>
      <vt:variant>
        <vt:i4>3549</vt:i4>
      </vt:variant>
      <vt:variant>
        <vt:i4>0</vt:i4>
      </vt:variant>
      <vt:variant>
        <vt:i4>5</vt:i4>
      </vt:variant>
      <vt:variant>
        <vt:lpwstr/>
      </vt:variant>
      <vt:variant>
        <vt:lpwstr>_Toc17792162</vt:lpwstr>
      </vt:variant>
      <vt:variant>
        <vt:i4>1638450</vt:i4>
      </vt:variant>
      <vt:variant>
        <vt:i4>3543</vt:i4>
      </vt:variant>
      <vt:variant>
        <vt:i4>0</vt:i4>
      </vt:variant>
      <vt:variant>
        <vt:i4>5</vt:i4>
      </vt:variant>
      <vt:variant>
        <vt:lpwstr/>
      </vt:variant>
      <vt:variant>
        <vt:lpwstr>_Toc17792161</vt:lpwstr>
      </vt:variant>
      <vt:variant>
        <vt:i4>1572914</vt:i4>
      </vt:variant>
      <vt:variant>
        <vt:i4>3537</vt:i4>
      </vt:variant>
      <vt:variant>
        <vt:i4>0</vt:i4>
      </vt:variant>
      <vt:variant>
        <vt:i4>5</vt:i4>
      </vt:variant>
      <vt:variant>
        <vt:lpwstr/>
      </vt:variant>
      <vt:variant>
        <vt:lpwstr>_Toc17792160</vt:lpwstr>
      </vt:variant>
      <vt:variant>
        <vt:i4>1114161</vt:i4>
      </vt:variant>
      <vt:variant>
        <vt:i4>3531</vt:i4>
      </vt:variant>
      <vt:variant>
        <vt:i4>0</vt:i4>
      </vt:variant>
      <vt:variant>
        <vt:i4>5</vt:i4>
      </vt:variant>
      <vt:variant>
        <vt:lpwstr/>
      </vt:variant>
      <vt:variant>
        <vt:lpwstr>_Toc17792159</vt:lpwstr>
      </vt:variant>
      <vt:variant>
        <vt:i4>1048625</vt:i4>
      </vt:variant>
      <vt:variant>
        <vt:i4>3525</vt:i4>
      </vt:variant>
      <vt:variant>
        <vt:i4>0</vt:i4>
      </vt:variant>
      <vt:variant>
        <vt:i4>5</vt:i4>
      </vt:variant>
      <vt:variant>
        <vt:lpwstr/>
      </vt:variant>
      <vt:variant>
        <vt:lpwstr>_Toc17792158</vt:lpwstr>
      </vt:variant>
      <vt:variant>
        <vt:i4>2031665</vt:i4>
      </vt:variant>
      <vt:variant>
        <vt:i4>3519</vt:i4>
      </vt:variant>
      <vt:variant>
        <vt:i4>0</vt:i4>
      </vt:variant>
      <vt:variant>
        <vt:i4>5</vt:i4>
      </vt:variant>
      <vt:variant>
        <vt:lpwstr/>
      </vt:variant>
      <vt:variant>
        <vt:lpwstr>_Toc17792157</vt:lpwstr>
      </vt:variant>
      <vt:variant>
        <vt:i4>1966129</vt:i4>
      </vt:variant>
      <vt:variant>
        <vt:i4>3513</vt:i4>
      </vt:variant>
      <vt:variant>
        <vt:i4>0</vt:i4>
      </vt:variant>
      <vt:variant>
        <vt:i4>5</vt:i4>
      </vt:variant>
      <vt:variant>
        <vt:lpwstr/>
      </vt:variant>
      <vt:variant>
        <vt:lpwstr>_Toc17792156</vt:lpwstr>
      </vt:variant>
      <vt:variant>
        <vt:i4>1900593</vt:i4>
      </vt:variant>
      <vt:variant>
        <vt:i4>3507</vt:i4>
      </vt:variant>
      <vt:variant>
        <vt:i4>0</vt:i4>
      </vt:variant>
      <vt:variant>
        <vt:i4>5</vt:i4>
      </vt:variant>
      <vt:variant>
        <vt:lpwstr/>
      </vt:variant>
      <vt:variant>
        <vt:lpwstr>_Toc17792155</vt:lpwstr>
      </vt:variant>
      <vt:variant>
        <vt:i4>1835057</vt:i4>
      </vt:variant>
      <vt:variant>
        <vt:i4>3501</vt:i4>
      </vt:variant>
      <vt:variant>
        <vt:i4>0</vt:i4>
      </vt:variant>
      <vt:variant>
        <vt:i4>5</vt:i4>
      </vt:variant>
      <vt:variant>
        <vt:lpwstr/>
      </vt:variant>
      <vt:variant>
        <vt:lpwstr>_Toc17792154</vt:lpwstr>
      </vt:variant>
      <vt:variant>
        <vt:i4>1769521</vt:i4>
      </vt:variant>
      <vt:variant>
        <vt:i4>3495</vt:i4>
      </vt:variant>
      <vt:variant>
        <vt:i4>0</vt:i4>
      </vt:variant>
      <vt:variant>
        <vt:i4>5</vt:i4>
      </vt:variant>
      <vt:variant>
        <vt:lpwstr/>
      </vt:variant>
      <vt:variant>
        <vt:lpwstr>_Toc17792153</vt:lpwstr>
      </vt:variant>
      <vt:variant>
        <vt:i4>1703985</vt:i4>
      </vt:variant>
      <vt:variant>
        <vt:i4>3489</vt:i4>
      </vt:variant>
      <vt:variant>
        <vt:i4>0</vt:i4>
      </vt:variant>
      <vt:variant>
        <vt:i4>5</vt:i4>
      </vt:variant>
      <vt:variant>
        <vt:lpwstr/>
      </vt:variant>
      <vt:variant>
        <vt:lpwstr>_Toc17792152</vt:lpwstr>
      </vt:variant>
      <vt:variant>
        <vt:i4>1638449</vt:i4>
      </vt:variant>
      <vt:variant>
        <vt:i4>3483</vt:i4>
      </vt:variant>
      <vt:variant>
        <vt:i4>0</vt:i4>
      </vt:variant>
      <vt:variant>
        <vt:i4>5</vt:i4>
      </vt:variant>
      <vt:variant>
        <vt:lpwstr/>
      </vt:variant>
      <vt:variant>
        <vt:lpwstr>_Toc17792151</vt:lpwstr>
      </vt:variant>
      <vt:variant>
        <vt:i4>1572913</vt:i4>
      </vt:variant>
      <vt:variant>
        <vt:i4>3477</vt:i4>
      </vt:variant>
      <vt:variant>
        <vt:i4>0</vt:i4>
      </vt:variant>
      <vt:variant>
        <vt:i4>5</vt:i4>
      </vt:variant>
      <vt:variant>
        <vt:lpwstr/>
      </vt:variant>
      <vt:variant>
        <vt:lpwstr>_Toc17792150</vt:lpwstr>
      </vt:variant>
      <vt:variant>
        <vt:i4>1114160</vt:i4>
      </vt:variant>
      <vt:variant>
        <vt:i4>3471</vt:i4>
      </vt:variant>
      <vt:variant>
        <vt:i4>0</vt:i4>
      </vt:variant>
      <vt:variant>
        <vt:i4>5</vt:i4>
      </vt:variant>
      <vt:variant>
        <vt:lpwstr/>
      </vt:variant>
      <vt:variant>
        <vt:lpwstr>_Toc17792149</vt:lpwstr>
      </vt:variant>
      <vt:variant>
        <vt:i4>1048624</vt:i4>
      </vt:variant>
      <vt:variant>
        <vt:i4>3465</vt:i4>
      </vt:variant>
      <vt:variant>
        <vt:i4>0</vt:i4>
      </vt:variant>
      <vt:variant>
        <vt:i4>5</vt:i4>
      </vt:variant>
      <vt:variant>
        <vt:lpwstr/>
      </vt:variant>
      <vt:variant>
        <vt:lpwstr>_Toc17792148</vt:lpwstr>
      </vt:variant>
      <vt:variant>
        <vt:i4>2031664</vt:i4>
      </vt:variant>
      <vt:variant>
        <vt:i4>3459</vt:i4>
      </vt:variant>
      <vt:variant>
        <vt:i4>0</vt:i4>
      </vt:variant>
      <vt:variant>
        <vt:i4>5</vt:i4>
      </vt:variant>
      <vt:variant>
        <vt:lpwstr/>
      </vt:variant>
      <vt:variant>
        <vt:lpwstr>_Toc17792147</vt:lpwstr>
      </vt:variant>
      <vt:variant>
        <vt:i4>1966128</vt:i4>
      </vt:variant>
      <vt:variant>
        <vt:i4>3453</vt:i4>
      </vt:variant>
      <vt:variant>
        <vt:i4>0</vt:i4>
      </vt:variant>
      <vt:variant>
        <vt:i4>5</vt:i4>
      </vt:variant>
      <vt:variant>
        <vt:lpwstr/>
      </vt:variant>
      <vt:variant>
        <vt:lpwstr>_Toc17792146</vt:lpwstr>
      </vt:variant>
      <vt:variant>
        <vt:i4>1900592</vt:i4>
      </vt:variant>
      <vt:variant>
        <vt:i4>3447</vt:i4>
      </vt:variant>
      <vt:variant>
        <vt:i4>0</vt:i4>
      </vt:variant>
      <vt:variant>
        <vt:i4>5</vt:i4>
      </vt:variant>
      <vt:variant>
        <vt:lpwstr/>
      </vt:variant>
      <vt:variant>
        <vt:lpwstr>_Toc17792145</vt:lpwstr>
      </vt:variant>
      <vt:variant>
        <vt:i4>1835056</vt:i4>
      </vt:variant>
      <vt:variant>
        <vt:i4>3441</vt:i4>
      </vt:variant>
      <vt:variant>
        <vt:i4>0</vt:i4>
      </vt:variant>
      <vt:variant>
        <vt:i4>5</vt:i4>
      </vt:variant>
      <vt:variant>
        <vt:lpwstr/>
      </vt:variant>
      <vt:variant>
        <vt:lpwstr>_Toc17792144</vt:lpwstr>
      </vt:variant>
      <vt:variant>
        <vt:i4>1769520</vt:i4>
      </vt:variant>
      <vt:variant>
        <vt:i4>3435</vt:i4>
      </vt:variant>
      <vt:variant>
        <vt:i4>0</vt:i4>
      </vt:variant>
      <vt:variant>
        <vt:i4>5</vt:i4>
      </vt:variant>
      <vt:variant>
        <vt:lpwstr/>
      </vt:variant>
      <vt:variant>
        <vt:lpwstr>_Toc17792143</vt:lpwstr>
      </vt:variant>
      <vt:variant>
        <vt:i4>1703984</vt:i4>
      </vt:variant>
      <vt:variant>
        <vt:i4>3429</vt:i4>
      </vt:variant>
      <vt:variant>
        <vt:i4>0</vt:i4>
      </vt:variant>
      <vt:variant>
        <vt:i4>5</vt:i4>
      </vt:variant>
      <vt:variant>
        <vt:lpwstr/>
      </vt:variant>
      <vt:variant>
        <vt:lpwstr>_Toc17792142</vt:lpwstr>
      </vt:variant>
      <vt:variant>
        <vt:i4>1638448</vt:i4>
      </vt:variant>
      <vt:variant>
        <vt:i4>3423</vt:i4>
      </vt:variant>
      <vt:variant>
        <vt:i4>0</vt:i4>
      </vt:variant>
      <vt:variant>
        <vt:i4>5</vt:i4>
      </vt:variant>
      <vt:variant>
        <vt:lpwstr/>
      </vt:variant>
      <vt:variant>
        <vt:lpwstr>_Toc17792141</vt:lpwstr>
      </vt:variant>
      <vt:variant>
        <vt:i4>1572912</vt:i4>
      </vt:variant>
      <vt:variant>
        <vt:i4>3417</vt:i4>
      </vt:variant>
      <vt:variant>
        <vt:i4>0</vt:i4>
      </vt:variant>
      <vt:variant>
        <vt:i4>5</vt:i4>
      </vt:variant>
      <vt:variant>
        <vt:lpwstr/>
      </vt:variant>
      <vt:variant>
        <vt:lpwstr>_Toc17792140</vt:lpwstr>
      </vt:variant>
      <vt:variant>
        <vt:i4>1114167</vt:i4>
      </vt:variant>
      <vt:variant>
        <vt:i4>3411</vt:i4>
      </vt:variant>
      <vt:variant>
        <vt:i4>0</vt:i4>
      </vt:variant>
      <vt:variant>
        <vt:i4>5</vt:i4>
      </vt:variant>
      <vt:variant>
        <vt:lpwstr/>
      </vt:variant>
      <vt:variant>
        <vt:lpwstr>_Toc17792139</vt:lpwstr>
      </vt:variant>
      <vt:variant>
        <vt:i4>1048631</vt:i4>
      </vt:variant>
      <vt:variant>
        <vt:i4>3405</vt:i4>
      </vt:variant>
      <vt:variant>
        <vt:i4>0</vt:i4>
      </vt:variant>
      <vt:variant>
        <vt:i4>5</vt:i4>
      </vt:variant>
      <vt:variant>
        <vt:lpwstr/>
      </vt:variant>
      <vt:variant>
        <vt:lpwstr>_Toc17792138</vt:lpwstr>
      </vt:variant>
      <vt:variant>
        <vt:i4>2031671</vt:i4>
      </vt:variant>
      <vt:variant>
        <vt:i4>3399</vt:i4>
      </vt:variant>
      <vt:variant>
        <vt:i4>0</vt:i4>
      </vt:variant>
      <vt:variant>
        <vt:i4>5</vt:i4>
      </vt:variant>
      <vt:variant>
        <vt:lpwstr/>
      </vt:variant>
      <vt:variant>
        <vt:lpwstr>_Toc17792137</vt:lpwstr>
      </vt:variant>
      <vt:variant>
        <vt:i4>1966135</vt:i4>
      </vt:variant>
      <vt:variant>
        <vt:i4>3393</vt:i4>
      </vt:variant>
      <vt:variant>
        <vt:i4>0</vt:i4>
      </vt:variant>
      <vt:variant>
        <vt:i4>5</vt:i4>
      </vt:variant>
      <vt:variant>
        <vt:lpwstr/>
      </vt:variant>
      <vt:variant>
        <vt:lpwstr>_Toc17792136</vt:lpwstr>
      </vt:variant>
      <vt:variant>
        <vt:i4>1900599</vt:i4>
      </vt:variant>
      <vt:variant>
        <vt:i4>3387</vt:i4>
      </vt:variant>
      <vt:variant>
        <vt:i4>0</vt:i4>
      </vt:variant>
      <vt:variant>
        <vt:i4>5</vt:i4>
      </vt:variant>
      <vt:variant>
        <vt:lpwstr/>
      </vt:variant>
      <vt:variant>
        <vt:lpwstr>_Toc17792135</vt:lpwstr>
      </vt:variant>
      <vt:variant>
        <vt:i4>1835063</vt:i4>
      </vt:variant>
      <vt:variant>
        <vt:i4>3381</vt:i4>
      </vt:variant>
      <vt:variant>
        <vt:i4>0</vt:i4>
      </vt:variant>
      <vt:variant>
        <vt:i4>5</vt:i4>
      </vt:variant>
      <vt:variant>
        <vt:lpwstr/>
      </vt:variant>
      <vt:variant>
        <vt:lpwstr>_Toc17792134</vt:lpwstr>
      </vt:variant>
      <vt:variant>
        <vt:i4>1769527</vt:i4>
      </vt:variant>
      <vt:variant>
        <vt:i4>3375</vt:i4>
      </vt:variant>
      <vt:variant>
        <vt:i4>0</vt:i4>
      </vt:variant>
      <vt:variant>
        <vt:i4>5</vt:i4>
      </vt:variant>
      <vt:variant>
        <vt:lpwstr/>
      </vt:variant>
      <vt:variant>
        <vt:lpwstr>_Toc17792133</vt:lpwstr>
      </vt:variant>
      <vt:variant>
        <vt:i4>1703991</vt:i4>
      </vt:variant>
      <vt:variant>
        <vt:i4>3369</vt:i4>
      </vt:variant>
      <vt:variant>
        <vt:i4>0</vt:i4>
      </vt:variant>
      <vt:variant>
        <vt:i4>5</vt:i4>
      </vt:variant>
      <vt:variant>
        <vt:lpwstr/>
      </vt:variant>
      <vt:variant>
        <vt:lpwstr>_Toc17792132</vt:lpwstr>
      </vt:variant>
      <vt:variant>
        <vt:i4>1638455</vt:i4>
      </vt:variant>
      <vt:variant>
        <vt:i4>3363</vt:i4>
      </vt:variant>
      <vt:variant>
        <vt:i4>0</vt:i4>
      </vt:variant>
      <vt:variant>
        <vt:i4>5</vt:i4>
      </vt:variant>
      <vt:variant>
        <vt:lpwstr/>
      </vt:variant>
      <vt:variant>
        <vt:lpwstr>_Toc17792131</vt:lpwstr>
      </vt:variant>
      <vt:variant>
        <vt:i4>1572919</vt:i4>
      </vt:variant>
      <vt:variant>
        <vt:i4>3357</vt:i4>
      </vt:variant>
      <vt:variant>
        <vt:i4>0</vt:i4>
      </vt:variant>
      <vt:variant>
        <vt:i4>5</vt:i4>
      </vt:variant>
      <vt:variant>
        <vt:lpwstr/>
      </vt:variant>
      <vt:variant>
        <vt:lpwstr>_Toc17792130</vt:lpwstr>
      </vt:variant>
      <vt:variant>
        <vt:i4>1114166</vt:i4>
      </vt:variant>
      <vt:variant>
        <vt:i4>3351</vt:i4>
      </vt:variant>
      <vt:variant>
        <vt:i4>0</vt:i4>
      </vt:variant>
      <vt:variant>
        <vt:i4>5</vt:i4>
      </vt:variant>
      <vt:variant>
        <vt:lpwstr/>
      </vt:variant>
      <vt:variant>
        <vt:lpwstr>_Toc17792129</vt:lpwstr>
      </vt:variant>
      <vt:variant>
        <vt:i4>1048630</vt:i4>
      </vt:variant>
      <vt:variant>
        <vt:i4>3345</vt:i4>
      </vt:variant>
      <vt:variant>
        <vt:i4>0</vt:i4>
      </vt:variant>
      <vt:variant>
        <vt:i4>5</vt:i4>
      </vt:variant>
      <vt:variant>
        <vt:lpwstr/>
      </vt:variant>
      <vt:variant>
        <vt:lpwstr>_Toc17792128</vt:lpwstr>
      </vt:variant>
      <vt:variant>
        <vt:i4>2031670</vt:i4>
      </vt:variant>
      <vt:variant>
        <vt:i4>3339</vt:i4>
      </vt:variant>
      <vt:variant>
        <vt:i4>0</vt:i4>
      </vt:variant>
      <vt:variant>
        <vt:i4>5</vt:i4>
      </vt:variant>
      <vt:variant>
        <vt:lpwstr/>
      </vt:variant>
      <vt:variant>
        <vt:lpwstr>_Toc17792127</vt:lpwstr>
      </vt:variant>
      <vt:variant>
        <vt:i4>1966134</vt:i4>
      </vt:variant>
      <vt:variant>
        <vt:i4>3333</vt:i4>
      </vt:variant>
      <vt:variant>
        <vt:i4>0</vt:i4>
      </vt:variant>
      <vt:variant>
        <vt:i4>5</vt:i4>
      </vt:variant>
      <vt:variant>
        <vt:lpwstr/>
      </vt:variant>
      <vt:variant>
        <vt:lpwstr>_Toc17792126</vt:lpwstr>
      </vt:variant>
      <vt:variant>
        <vt:i4>1900598</vt:i4>
      </vt:variant>
      <vt:variant>
        <vt:i4>3327</vt:i4>
      </vt:variant>
      <vt:variant>
        <vt:i4>0</vt:i4>
      </vt:variant>
      <vt:variant>
        <vt:i4>5</vt:i4>
      </vt:variant>
      <vt:variant>
        <vt:lpwstr/>
      </vt:variant>
      <vt:variant>
        <vt:lpwstr>_Toc17792125</vt:lpwstr>
      </vt:variant>
      <vt:variant>
        <vt:i4>1835062</vt:i4>
      </vt:variant>
      <vt:variant>
        <vt:i4>3321</vt:i4>
      </vt:variant>
      <vt:variant>
        <vt:i4>0</vt:i4>
      </vt:variant>
      <vt:variant>
        <vt:i4>5</vt:i4>
      </vt:variant>
      <vt:variant>
        <vt:lpwstr/>
      </vt:variant>
      <vt:variant>
        <vt:lpwstr>_Toc17792124</vt:lpwstr>
      </vt:variant>
      <vt:variant>
        <vt:i4>1769526</vt:i4>
      </vt:variant>
      <vt:variant>
        <vt:i4>3315</vt:i4>
      </vt:variant>
      <vt:variant>
        <vt:i4>0</vt:i4>
      </vt:variant>
      <vt:variant>
        <vt:i4>5</vt:i4>
      </vt:variant>
      <vt:variant>
        <vt:lpwstr/>
      </vt:variant>
      <vt:variant>
        <vt:lpwstr>_Toc17792123</vt:lpwstr>
      </vt:variant>
      <vt:variant>
        <vt:i4>1703990</vt:i4>
      </vt:variant>
      <vt:variant>
        <vt:i4>3309</vt:i4>
      </vt:variant>
      <vt:variant>
        <vt:i4>0</vt:i4>
      </vt:variant>
      <vt:variant>
        <vt:i4>5</vt:i4>
      </vt:variant>
      <vt:variant>
        <vt:lpwstr/>
      </vt:variant>
      <vt:variant>
        <vt:lpwstr>_Toc17792122</vt:lpwstr>
      </vt:variant>
      <vt:variant>
        <vt:i4>1638454</vt:i4>
      </vt:variant>
      <vt:variant>
        <vt:i4>3303</vt:i4>
      </vt:variant>
      <vt:variant>
        <vt:i4>0</vt:i4>
      </vt:variant>
      <vt:variant>
        <vt:i4>5</vt:i4>
      </vt:variant>
      <vt:variant>
        <vt:lpwstr/>
      </vt:variant>
      <vt:variant>
        <vt:lpwstr>_Toc17792121</vt:lpwstr>
      </vt:variant>
      <vt:variant>
        <vt:i4>1572918</vt:i4>
      </vt:variant>
      <vt:variant>
        <vt:i4>3297</vt:i4>
      </vt:variant>
      <vt:variant>
        <vt:i4>0</vt:i4>
      </vt:variant>
      <vt:variant>
        <vt:i4>5</vt:i4>
      </vt:variant>
      <vt:variant>
        <vt:lpwstr/>
      </vt:variant>
      <vt:variant>
        <vt:lpwstr>_Toc17792120</vt:lpwstr>
      </vt:variant>
      <vt:variant>
        <vt:i4>1114165</vt:i4>
      </vt:variant>
      <vt:variant>
        <vt:i4>3291</vt:i4>
      </vt:variant>
      <vt:variant>
        <vt:i4>0</vt:i4>
      </vt:variant>
      <vt:variant>
        <vt:i4>5</vt:i4>
      </vt:variant>
      <vt:variant>
        <vt:lpwstr/>
      </vt:variant>
      <vt:variant>
        <vt:lpwstr>_Toc17792119</vt:lpwstr>
      </vt:variant>
      <vt:variant>
        <vt:i4>1048629</vt:i4>
      </vt:variant>
      <vt:variant>
        <vt:i4>3285</vt:i4>
      </vt:variant>
      <vt:variant>
        <vt:i4>0</vt:i4>
      </vt:variant>
      <vt:variant>
        <vt:i4>5</vt:i4>
      </vt:variant>
      <vt:variant>
        <vt:lpwstr/>
      </vt:variant>
      <vt:variant>
        <vt:lpwstr>_Toc17792118</vt:lpwstr>
      </vt:variant>
      <vt:variant>
        <vt:i4>2031669</vt:i4>
      </vt:variant>
      <vt:variant>
        <vt:i4>3279</vt:i4>
      </vt:variant>
      <vt:variant>
        <vt:i4>0</vt:i4>
      </vt:variant>
      <vt:variant>
        <vt:i4>5</vt:i4>
      </vt:variant>
      <vt:variant>
        <vt:lpwstr/>
      </vt:variant>
      <vt:variant>
        <vt:lpwstr>_Toc17792117</vt:lpwstr>
      </vt:variant>
      <vt:variant>
        <vt:i4>1966133</vt:i4>
      </vt:variant>
      <vt:variant>
        <vt:i4>3273</vt:i4>
      </vt:variant>
      <vt:variant>
        <vt:i4>0</vt:i4>
      </vt:variant>
      <vt:variant>
        <vt:i4>5</vt:i4>
      </vt:variant>
      <vt:variant>
        <vt:lpwstr/>
      </vt:variant>
      <vt:variant>
        <vt:lpwstr>_Toc17792116</vt:lpwstr>
      </vt:variant>
      <vt:variant>
        <vt:i4>1900597</vt:i4>
      </vt:variant>
      <vt:variant>
        <vt:i4>3267</vt:i4>
      </vt:variant>
      <vt:variant>
        <vt:i4>0</vt:i4>
      </vt:variant>
      <vt:variant>
        <vt:i4>5</vt:i4>
      </vt:variant>
      <vt:variant>
        <vt:lpwstr/>
      </vt:variant>
      <vt:variant>
        <vt:lpwstr>_Toc17792115</vt:lpwstr>
      </vt:variant>
      <vt:variant>
        <vt:i4>1835061</vt:i4>
      </vt:variant>
      <vt:variant>
        <vt:i4>3261</vt:i4>
      </vt:variant>
      <vt:variant>
        <vt:i4>0</vt:i4>
      </vt:variant>
      <vt:variant>
        <vt:i4>5</vt:i4>
      </vt:variant>
      <vt:variant>
        <vt:lpwstr/>
      </vt:variant>
      <vt:variant>
        <vt:lpwstr>_Toc17792114</vt:lpwstr>
      </vt:variant>
      <vt:variant>
        <vt:i4>1769525</vt:i4>
      </vt:variant>
      <vt:variant>
        <vt:i4>3255</vt:i4>
      </vt:variant>
      <vt:variant>
        <vt:i4>0</vt:i4>
      </vt:variant>
      <vt:variant>
        <vt:i4>5</vt:i4>
      </vt:variant>
      <vt:variant>
        <vt:lpwstr/>
      </vt:variant>
      <vt:variant>
        <vt:lpwstr>_Toc17792113</vt:lpwstr>
      </vt:variant>
      <vt:variant>
        <vt:i4>1703989</vt:i4>
      </vt:variant>
      <vt:variant>
        <vt:i4>3249</vt:i4>
      </vt:variant>
      <vt:variant>
        <vt:i4>0</vt:i4>
      </vt:variant>
      <vt:variant>
        <vt:i4>5</vt:i4>
      </vt:variant>
      <vt:variant>
        <vt:lpwstr/>
      </vt:variant>
      <vt:variant>
        <vt:lpwstr>_Toc17792112</vt:lpwstr>
      </vt:variant>
      <vt:variant>
        <vt:i4>1638453</vt:i4>
      </vt:variant>
      <vt:variant>
        <vt:i4>3243</vt:i4>
      </vt:variant>
      <vt:variant>
        <vt:i4>0</vt:i4>
      </vt:variant>
      <vt:variant>
        <vt:i4>5</vt:i4>
      </vt:variant>
      <vt:variant>
        <vt:lpwstr/>
      </vt:variant>
      <vt:variant>
        <vt:lpwstr>_Toc17792111</vt:lpwstr>
      </vt:variant>
      <vt:variant>
        <vt:i4>1572917</vt:i4>
      </vt:variant>
      <vt:variant>
        <vt:i4>3237</vt:i4>
      </vt:variant>
      <vt:variant>
        <vt:i4>0</vt:i4>
      </vt:variant>
      <vt:variant>
        <vt:i4>5</vt:i4>
      </vt:variant>
      <vt:variant>
        <vt:lpwstr/>
      </vt:variant>
      <vt:variant>
        <vt:lpwstr>_Toc17792110</vt:lpwstr>
      </vt:variant>
      <vt:variant>
        <vt:i4>1114164</vt:i4>
      </vt:variant>
      <vt:variant>
        <vt:i4>3231</vt:i4>
      </vt:variant>
      <vt:variant>
        <vt:i4>0</vt:i4>
      </vt:variant>
      <vt:variant>
        <vt:i4>5</vt:i4>
      </vt:variant>
      <vt:variant>
        <vt:lpwstr/>
      </vt:variant>
      <vt:variant>
        <vt:lpwstr>_Toc17792109</vt:lpwstr>
      </vt:variant>
      <vt:variant>
        <vt:i4>1048628</vt:i4>
      </vt:variant>
      <vt:variant>
        <vt:i4>3225</vt:i4>
      </vt:variant>
      <vt:variant>
        <vt:i4>0</vt:i4>
      </vt:variant>
      <vt:variant>
        <vt:i4>5</vt:i4>
      </vt:variant>
      <vt:variant>
        <vt:lpwstr/>
      </vt:variant>
      <vt:variant>
        <vt:lpwstr>_Toc17792108</vt:lpwstr>
      </vt:variant>
      <vt:variant>
        <vt:i4>2031668</vt:i4>
      </vt:variant>
      <vt:variant>
        <vt:i4>3219</vt:i4>
      </vt:variant>
      <vt:variant>
        <vt:i4>0</vt:i4>
      </vt:variant>
      <vt:variant>
        <vt:i4>5</vt:i4>
      </vt:variant>
      <vt:variant>
        <vt:lpwstr/>
      </vt:variant>
      <vt:variant>
        <vt:lpwstr>_Toc17792107</vt:lpwstr>
      </vt:variant>
      <vt:variant>
        <vt:i4>1966132</vt:i4>
      </vt:variant>
      <vt:variant>
        <vt:i4>3213</vt:i4>
      </vt:variant>
      <vt:variant>
        <vt:i4>0</vt:i4>
      </vt:variant>
      <vt:variant>
        <vt:i4>5</vt:i4>
      </vt:variant>
      <vt:variant>
        <vt:lpwstr/>
      </vt:variant>
      <vt:variant>
        <vt:lpwstr>_Toc17792106</vt:lpwstr>
      </vt:variant>
      <vt:variant>
        <vt:i4>1900596</vt:i4>
      </vt:variant>
      <vt:variant>
        <vt:i4>3207</vt:i4>
      </vt:variant>
      <vt:variant>
        <vt:i4>0</vt:i4>
      </vt:variant>
      <vt:variant>
        <vt:i4>5</vt:i4>
      </vt:variant>
      <vt:variant>
        <vt:lpwstr/>
      </vt:variant>
      <vt:variant>
        <vt:lpwstr>_Toc17792105</vt:lpwstr>
      </vt:variant>
      <vt:variant>
        <vt:i4>1835060</vt:i4>
      </vt:variant>
      <vt:variant>
        <vt:i4>3201</vt:i4>
      </vt:variant>
      <vt:variant>
        <vt:i4>0</vt:i4>
      </vt:variant>
      <vt:variant>
        <vt:i4>5</vt:i4>
      </vt:variant>
      <vt:variant>
        <vt:lpwstr/>
      </vt:variant>
      <vt:variant>
        <vt:lpwstr>_Toc17792104</vt:lpwstr>
      </vt:variant>
      <vt:variant>
        <vt:i4>1769524</vt:i4>
      </vt:variant>
      <vt:variant>
        <vt:i4>3195</vt:i4>
      </vt:variant>
      <vt:variant>
        <vt:i4>0</vt:i4>
      </vt:variant>
      <vt:variant>
        <vt:i4>5</vt:i4>
      </vt:variant>
      <vt:variant>
        <vt:lpwstr/>
      </vt:variant>
      <vt:variant>
        <vt:lpwstr>_Toc17792103</vt:lpwstr>
      </vt:variant>
      <vt:variant>
        <vt:i4>1703988</vt:i4>
      </vt:variant>
      <vt:variant>
        <vt:i4>3189</vt:i4>
      </vt:variant>
      <vt:variant>
        <vt:i4>0</vt:i4>
      </vt:variant>
      <vt:variant>
        <vt:i4>5</vt:i4>
      </vt:variant>
      <vt:variant>
        <vt:lpwstr/>
      </vt:variant>
      <vt:variant>
        <vt:lpwstr>_Toc17792102</vt:lpwstr>
      </vt:variant>
      <vt:variant>
        <vt:i4>1638452</vt:i4>
      </vt:variant>
      <vt:variant>
        <vt:i4>3183</vt:i4>
      </vt:variant>
      <vt:variant>
        <vt:i4>0</vt:i4>
      </vt:variant>
      <vt:variant>
        <vt:i4>5</vt:i4>
      </vt:variant>
      <vt:variant>
        <vt:lpwstr/>
      </vt:variant>
      <vt:variant>
        <vt:lpwstr>_Toc17792101</vt:lpwstr>
      </vt:variant>
      <vt:variant>
        <vt:i4>1572916</vt:i4>
      </vt:variant>
      <vt:variant>
        <vt:i4>3177</vt:i4>
      </vt:variant>
      <vt:variant>
        <vt:i4>0</vt:i4>
      </vt:variant>
      <vt:variant>
        <vt:i4>5</vt:i4>
      </vt:variant>
      <vt:variant>
        <vt:lpwstr/>
      </vt:variant>
      <vt:variant>
        <vt:lpwstr>_Toc17792100</vt:lpwstr>
      </vt:variant>
      <vt:variant>
        <vt:i4>1048637</vt:i4>
      </vt:variant>
      <vt:variant>
        <vt:i4>3171</vt:i4>
      </vt:variant>
      <vt:variant>
        <vt:i4>0</vt:i4>
      </vt:variant>
      <vt:variant>
        <vt:i4>5</vt:i4>
      </vt:variant>
      <vt:variant>
        <vt:lpwstr/>
      </vt:variant>
      <vt:variant>
        <vt:lpwstr>_Toc17792099</vt:lpwstr>
      </vt:variant>
      <vt:variant>
        <vt:i4>1114173</vt:i4>
      </vt:variant>
      <vt:variant>
        <vt:i4>3165</vt:i4>
      </vt:variant>
      <vt:variant>
        <vt:i4>0</vt:i4>
      </vt:variant>
      <vt:variant>
        <vt:i4>5</vt:i4>
      </vt:variant>
      <vt:variant>
        <vt:lpwstr/>
      </vt:variant>
      <vt:variant>
        <vt:lpwstr>_Toc17792098</vt:lpwstr>
      </vt:variant>
      <vt:variant>
        <vt:i4>1966141</vt:i4>
      </vt:variant>
      <vt:variant>
        <vt:i4>3159</vt:i4>
      </vt:variant>
      <vt:variant>
        <vt:i4>0</vt:i4>
      </vt:variant>
      <vt:variant>
        <vt:i4>5</vt:i4>
      </vt:variant>
      <vt:variant>
        <vt:lpwstr/>
      </vt:variant>
      <vt:variant>
        <vt:lpwstr>_Toc17792097</vt:lpwstr>
      </vt:variant>
      <vt:variant>
        <vt:i4>2031677</vt:i4>
      </vt:variant>
      <vt:variant>
        <vt:i4>3153</vt:i4>
      </vt:variant>
      <vt:variant>
        <vt:i4>0</vt:i4>
      </vt:variant>
      <vt:variant>
        <vt:i4>5</vt:i4>
      </vt:variant>
      <vt:variant>
        <vt:lpwstr/>
      </vt:variant>
      <vt:variant>
        <vt:lpwstr>_Toc17792096</vt:lpwstr>
      </vt:variant>
      <vt:variant>
        <vt:i4>1835069</vt:i4>
      </vt:variant>
      <vt:variant>
        <vt:i4>3147</vt:i4>
      </vt:variant>
      <vt:variant>
        <vt:i4>0</vt:i4>
      </vt:variant>
      <vt:variant>
        <vt:i4>5</vt:i4>
      </vt:variant>
      <vt:variant>
        <vt:lpwstr/>
      </vt:variant>
      <vt:variant>
        <vt:lpwstr>_Toc17792095</vt:lpwstr>
      </vt:variant>
      <vt:variant>
        <vt:i4>1900605</vt:i4>
      </vt:variant>
      <vt:variant>
        <vt:i4>3141</vt:i4>
      </vt:variant>
      <vt:variant>
        <vt:i4>0</vt:i4>
      </vt:variant>
      <vt:variant>
        <vt:i4>5</vt:i4>
      </vt:variant>
      <vt:variant>
        <vt:lpwstr/>
      </vt:variant>
      <vt:variant>
        <vt:lpwstr>_Toc17792094</vt:lpwstr>
      </vt:variant>
      <vt:variant>
        <vt:i4>1703997</vt:i4>
      </vt:variant>
      <vt:variant>
        <vt:i4>3135</vt:i4>
      </vt:variant>
      <vt:variant>
        <vt:i4>0</vt:i4>
      </vt:variant>
      <vt:variant>
        <vt:i4>5</vt:i4>
      </vt:variant>
      <vt:variant>
        <vt:lpwstr/>
      </vt:variant>
      <vt:variant>
        <vt:lpwstr>_Toc17792093</vt:lpwstr>
      </vt:variant>
      <vt:variant>
        <vt:i4>1769533</vt:i4>
      </vt:variant>
      <vt:variant>
        <vt:i4>3129</vt:i4>
      </vt:variant>
      <vt:variant>
        <vt:i4>0</vt:i4>
      </vt:variant>
      <vt:variant>
        <vt:i4>5</vt:i4>
      </vt:variant>
      <vt:variant>
        <vt:lpwstr/>
      </vt:variant>
      <vt:variant>
        <vt:lpwstr>_Toc17792092</vt:lpwstr>
      </vt:variant>
      <vt:variant>
        <vt:i4>1572925</vt:i4>
      </vt:variant>
      <vt:variant>
        <vt:i4>3123</vt:i4>
      </vt:variant>
      <vt:variant>
        <vt:i4>0</vt:i4>
      </vt:variant>
      <vt:variant>
        <vt:i4>5</vt:i4>
      </vt:variant>
      <vt:variant>
        <vt:lpwstr/>
      </vt:variant>
      <vt:variant>
        <vt:lpwstr>_Toc17792091</vt:lpwstr>
      </vt:variant>
      <vt:variant>
        <vt:i4>1638461</vt:i4>
      </vt:variant>
      <vt:variant>
        <vt:i4>3117</vt:i4>
      </vt:variant>
      <vt:variant>
        <vt:i4>0</vt:i4>
      </vt:variant>
      <vt:variant>
        <vt:i4>5</vt:i4>
      </vt:variant>
      <vt:variant>
        <vt:lpwstr/>
      </vt:variant>
      <vt:variant>
        <vt:lpwstr>_Toc17792090</vt:lpwstr>
      </vt:variant>
      <vt:variant>
        <vt:i4>1048636</vt:i4>
      </vt:variant>
      <vt:variant>
        <vt:i4>3111</vt:i4>
      </vt:variant>
      <vt:variant>
        <vt:i4>0</vt:i4>
      </vt:variant>
      <vt:variant>
        <vt:i4>5</vt:i4>
      </vt:variant>
      <vt:variant>
        <vt:lpwstr/>
      </vt:variant>
      <vt:variant>
        <vt:lpwstr>_Toc17792089</vt:lpwstr>
      </vt:variant>
      <vt:variant>
        <vt:i4>1114172</vt:i4>
      </vt:variant>
      <vt:variant>
        <vt:i4>3105</vt:i4>
      </vt:variant>
      <vt:variant>
        <vt:i4>0</vt:i4>
      </vt:variant>
      <vt:variant>
        <vt:i4>5</vt:i4>
      </vt:variant>
      <vt:variant>
        <vt:lpwstr/>
      </vt:variant>
      <vt:variant>
        <vt:lpwstr>_Toc17792088</vt:lpwstr>
      </vt:variant>
      <vt:variant>
        <vt:i4>1966140</vt:i4>
      </vt:variant>
      <vt:variant>
        <vt:i4>3099</vt:i4>
      </vt:variant>
      <vt:variant>
        <vt:i4>0</vt:i4>
      </vt:variant>
      <vt:variant>
        <vt:i4>5</vt:i4>
      </vt:variant>
      <vt:variant>
        <vt:lpwstr/>
      </vt:variant>
      <vt:variant>
        <vt:lpwstr>_Toc17792087</vt:lpwstr>
      </vt:variant>
      <vt:variant>
        <vt:i4>2031676</vt:i4>
      </vt:variant>
      <vt:variant>
        <vt:i4>3093</vt:i4>
      </vt:variant>
      <vt:variant>
        <vt:i4>0</vt:i4>
      </vt:variant>
      <vt:variant>
        <vt:i4>5</vt:i4>
      </vt:variant>
      <vt:variant>
        <vt:lpwstr/>
      </vt:variant>
      <vt:variant>
        <vt:lpwstr>_Toc17792086</vt:lpwstr>
      </vt:variant>
      <vt:variant>
        <vt:i4>1835068</vt:i4>
      </vt:variant>
      <vt:variant>
        <vt:i4>3087</vt:i4>
      </vt:variant>
      <vt:variant>
        <vt:i4>0</vt:i4>
      </vt:variant>
      <vt:variant>
        <vt:i4>5</vt:i4>
      </vt:variant>
      <vt:variant>
        <vt:lpwstr/>
      </vt:variant>
      <vt:variant>
        <vt:lpwstr>_Toc17792085</vt:lpwstr>
      </vt:variant>
      <vt:variant>
        <vt:i4>1900604</vt:i4>
      </vt:variant>
      <vt:variant>
        <vt:i4>3081</vt:i4>
      </vt:variant>
      <vt:variant>
        <vt:i4>0</vt:i4>
      </vt:variant>
      <vt:variant>
        <vt:i4>5</vt:i4>
      </vt:variant>
      <vt:variant>
        <vt:lpwstr/>
      </vt:variant>
      <vt:variant>
        <vt:lpwstr>_Toc17792084</vt:lpwstr>
      </vt:variant>
      <vt:variant>
        <vt:i4>1703996</vt:i4>
      </vt:variant>
      <vt:variant>
        <vt:i4>3075</vt:i4>
      </vt:variant>
      <vt:variant>
        <vt:i4>0</vt:i4>
      </vt:variant>
      <vt:variant>
        <vt:i4>5</vt:i4>
      </vt:variant>
      <vt:variant>
        <vt:lpwstr/>
      </vt:variant>
      <vt:variant>
        <vt:lpwstr>_Toc17792083</vt:lpwstr>
      </vt:variant>
      <vt:variant>
        <vt:i4>1769532</vt:i4>
      </vt:variant>
      <vt:variant>
        <vt:i4>3069</vt:i4>
      </vt:variant>
      <vt:variant>
        <vt:i4>0</vt:i4>
      </vt:variant>
      <vt:variant>
        <vt:i4>5</vt:i4>
      </vt:variant>
      <vt:variant>
        <vt:lpwstr/>
      </vt:variant>
      <vt:variant>
        <vt:lpwstr>_Toc17792082</vt:lpwstr>
      </vt:variant>
      <vt:variant>
        <vt:i4>1572924</vt:i4>
      </vt:variant>
      <vt:variant>
        <vt:i4>3063</vt:i4>
      </vt:variant>
      <vt:variant>
        <vt:i4>0</vt:i4>
      </vt:variant>
      <vt:variant>
        <vt:i4>5</vt:i4>
      </vt:variant>
      <vt:variant>
        <vt:lpwstr/>
      </vt:variant>
      <vt:variant>
        <vt:lpwstr>_Toc17792081</vt:lpwstr>
      </vt:variant>
      <vt:variant>
        <vt:i4>1638460</vt:i4>
      </vt:variant>
      <vt:variant>
        <vt:i4>3057</vt:i4>
      </vt:variant>
      <vt:variant>
        <vt:i4>0</vt:i4>
      </vt:variant>
      <vt:variant>
        <vt:i4>5</vt:i4>
      </vt:variant>
      <vt:variant>
        <vt:lpwstr/>
      </vt:variant>
      <vt:variant>
        <vt:lpwstr>_Toc17792080</vt:lpwstr>
      </vt:variant>
      <vt:variant>
        <vt:i4>1048627</vt:i4>
      </vt:variant>
      <vt:variant>
        <vt:i4>3051</vt:i4>
      </vt:variant>
      <vt:variant>
        <vt:i4>0</vt:i4>
      </vt:variant>
      <vt:variant>
        <vt:i4>5</vt:i4>
      </vt:variant>
      <vt:variant>
        <vt:lpwstr/>
      </vt:variant>
      <vt:variant>
        <vt:lpwstr>_Toc17792079</vt:lpwstr>
      </vt:variant>
      <vt:variant>
        <vt:i4>1114163</vt:i4>
      </vt:variant>
      <vt:variant>
        <vt:i4>3045</vt:i4>
      </vt:variant>
      <vt:variant>
        <vt:i4>0</vt:i4>
      </vt:variant>
      <vt:variant>
        <vt:i4>5</vt:i4>
      </vt:variant>
      <vt:variant>
        <vt:lpwstr/>
      </vt:variant>
      <vt:variant>
        <vt:lpwstr>_Toc17792078</vt:lpwstr>
      </vt:variant>
      <vt:variant>
        <vt:i4>1966131</vt:i4>
      </vt:variant>
      <vt:variant>
        <vt:i4>3039</vt:i4>
      </vt:variant>
      <vt:variant>
        <vt:i4>0</vt:i4>
      </vt:variant>
      <vt:variant>
        <vt:i4>5</vt:i4>
      </vt:variant>
      <vt:variant>
        <vt:lpwstr/>
      </vt:variant>
      <vt:variant>
        <vt:lpwstr>_Toc17792077</vt:lpwstr>
      </vt:variant>
      <vt:variant>
        <vt:i4>2031667</vt:i4>
      </vt:variant>
      <vt:variant>
        <vt:i4>3033</vt:i4>
      </vt:variant>
      <vt:variant>
        <vt:i4>0</vt:i4>
      </vt:variant>
      <vt:variant>
        <vt:i4>5</vt:i4>
      </vt:variant>
      <vt:variant>
        <vt:lpwstr/>
      </vt:variant>
      <vt:variant>
        <vt:lpwstr>_Toc17792076</vt:lpwstr>
      </vt:variant>
      <vt:variant>
        <vt:i4>1835059</vt:i4>
      </vt:variant>
      <vt:variant>
        <vt:i4>3027</vt:i4>
      </vt:variant>
      <vt:variant>
        <vt:i4>0</vt:i4>
      </vt:variant>
      <vt:variant>
        <vt:i4>5</vt:i4>
      </vt:variant>
      <vt:variant>
        <vt:lpwstr/>
      </vt:variant>
      <vt:variant>
        <vt:lpwstr>_Toc17792075</vt:lpwstr>
      </vt:variant>
      <vt:variant>
        <vt:i4>1900595</vt:i4>
      </vt:variant>
      <vt:variant>
        <vt:i4>3021</vt:i4>
      </vt:variant>
      <vt:variant>
        <vt:i4>0</vt:i4>
      </vt:variant>
      <vt:variant>
        <vt:i4>5</vt:i4>
      </vt:variant>
      <vt:variant>
        <vt:lpwstr/>
      </vt:variant>
      <vt:variant>
        <vt:lpwstr>_Toc17792074</vt:lpwstr>
      </vt:variant>
      <vt:variant>
        <vt:i4>1703987</vt:i4>
      </vt:variant>
      <vt:variant>
        <vt:i4>3015</vt:i4>
      </vt:variant>
      <vt:variant>
        <vt:i4>0</vt:i4>
      </vt:variant>
      <vt:variant>
        <vt:i4>5</vt:i4>
      </vt:variant>
      <vt:variant>
        <vt:lpwstr/>
      </vt:variant>
      <vt:variant>
        <vt:lpwstr>_Toc17792073</vt:lpwstr>
      </vt:variant>
      <vt:variant>
        <vt:i4>1769523</vt:i4>
      </vt:variant>
      <vt:variant>
        <vt:i4>3009</vt:i4>
      </vt:variant>
      <vt:variant>
        <vt:i4>0</vt:i4>
      </vt:variant>
      <vt:variant>
        <vt:i4>5</vt:i4>
      </vt:variant>
      <vt:variant>
        <vt:lpwstr/>
      </vt:variant>
      <vt:variant>
        <vt:lpwstr>_Toc17792072</vt:lpwstr>
      </vt:variant>
      <vt:variant>
        <vt:i4>1572915</vt:i4>
      </vt:variant>
      <vt:variant>
        <vt:i4>3003</vt:i4>
      </vt:variant>
      <vt:variant>
        <vt:i4>0</vt:i4>
      </vt:variant>
      <vt:variant>
        <vt:i4>5</vt:i4>
      </vt:variant>
      <vt:variant>
        <vt:lpwstr/>
      </vt:variant>
      <vt:variant>
        <vt:lpwstr>_Toc17792071</vt:lpwstr>
      </vt:variant>
      <vt:variant>
        <vt:i4>1638451</vt:i4>
      </vt:variant>
      <vt:variant>
        <vt:i4>2997</vt:i4>
      </vt:variant>
      <vt:variant>
        <vt:i4>0</vt:i4>
      </vt:variant>
      <vt:variant>
        <vt:i4>5</vt:i4>
      </vt:variant>
      <vt:variant>
        <vt:lpwstr/>
      </vt:variant>
      <vt:variant>
        <vt:lpwstr>_Toc17792070</vt:lpwstr>
      </vt:variant>
      <vt:variant>
        <vt:i4>1048626</vt:i4>
      </vt:variant>
      <vt:variant>
        <vt:i4>2991</vt:i4>
      </vt:variant>
      <vt:variant>
        <vt:i4>0</vt:i4>
      </vt:variant>
      <vt:variant>
        <vt:i4>5</vt:i4>
      </vt:variant>
      <vt:variant>
        <vt:lpwstr/>
      </vt:variant>
      <vt:variant>
        <vt:lpwstr>_Toc17792069</vt:lpwstr>
      </vt:variant>
      <vt:variant>
        <vt:i4>1114162</vt:i4>
      </vt:variant>
      <vt:variant>
        <vt:i4>2985</vt:i4>
      </vt:variant>
      <vt:variant>
        <vt:i4>0</vt:i4>
      </vt:variant>
      <vt:variant>
        <vt:i4>5</vt:i4>
      </vt:variant>
      <vt:variant>
        <vt:lpwstr/>
      </vt:variant>
      <vt:variant>
        <vt:lpwstr>_Toc17792068</vt:lpwstr>
      </vt:variant>
      <vt:variant>
        <vt:i4>1966130</vt:i4>
      </vt:variant>
      <vt:variant>
        <vt:i4>2979</vt:i4>
      </vt:variant>
      <vt:variant>
        <vt:i4>0</vt:i4>
      </vt:variant>
      <vt:variant>
        <vt:i4>5</vt:i4>
      </vt:variant>
      <vt:variant>
        <vt:lpwstr/>
      </vt:variant>
      <vt:variant>
        <vt:lpwstr>_Toc17792067</vt:lpwstr>
      </vt:variant>
      <vt:variant>
        <vt:i4>2031666</vt:i4>
      </vt:variant>
      <vt:variant>
        <vt:i4>2973</vt:i4>
      </vt:variant>
      <vt:variant>
        <vt:i4>0</vt:i4>
      </vt:variant>
      <vt:variant>
        <vt:i4>5</vt:i4>
      </vt:variant>
      <vt:variant>
        <vt:lpwstr/>
      </vt:variant>
      <vt:variant>
        <vt:lpwstr>_Toc17792066</vt:lpwstr>
      </vt:variant>
      <vt:variant>
        <vt:i4>1835058</vt:i4>
      </vt:variant>
      <vt:variant>
        <vt:i4>2967</vt:i4>
      </vt:variant>
      <vt:variant>
        <vt:i4>0</vt:i4>
      </vt:variant>
      <vt:variant>
        <vt:i4>5</vt:i4>
      </vt:variant>
      <vt:variant>
        <vt:lpwstr/>
      </vt:variant>
      <vt:variant>
        <vt:lpwstr>_Toc17792065</vt:lpwstr>
      </vt:variant>
      <vt:variant>
        <vt:i4>1900594</vt:i4>
      </vt:variant>
      <vt:variant>
        <vt:i4>2961</vt:i4>
      </vt:variant>
      <vt:variant>
        <vt:i4>0</vt:i4>
      </vt:variant>
      <vt:variant>
        <vt:i4>5</vt:i4>
      </vt:variant>
      <vt:variant>
        <vt:lpwstr/>
      </vt:variant>
      <vt:variant>
        <vt:lpwstr>_Toc17792064</vt:lpwstr>
      </vt:variant>
      <vt:variant>
        <vt:i4>1703986</vt:i4>
      </vt:variant>
      <vt:variant>
        <vt:i4>2955</vt:i4>
      </vt:variant>
      <vt:variant>
        <vt:i4>0</vt:i4>
      </vt:variant>
      <vt:variant>
        <vt:i4>5</vt:i4>
      </vt:variant>
      <vt:variant>
        <vt:lpwstr/>
      </vt:variant>
      <vt:variant>
        <vt:lpwstr>_Toc17792063</vt:lpwstr>
      </vt:variant>
      <vt:variant>
        <vt:i4>1769522</vt:i4>
      </vt:variant>
      <vt:variant>
        <vt:i4>2949</vt:i4>
      </vt:variant>
      <vt:variant>
        <vt:i4>0</vt:i4>
      </vt:variant>
      <vt:variant>
        <vt:i4>5</vt:i4>
      </vt:variant>
      <vt:variant>
        <vt:lpwstr/>
      </vt:variant>
      <vt:variant>
        <vt:lpwstr>_Toc17792062</vt:lpwstr>
      </vt:variant>
      <vt:variant>
        <vt:i4>1572914</vt:i4>
      </vt:variant>
      <vt:variant>
        <vt:i4>2943</vt:i4>
      </vt:variant>
      <vt:variant>
        <vt:i4>0</vt:i4>
      </vt:variant>
      <vt:variant>
        <vt:i4>5</vt:i4>
      </vt:variant>
      <vt:variant>
        <vt:lpwstr/>
      </vt:variant>
      <vt:variant>
        <vt:lpwstr>_Toc17792061</vt:lpwstr>
      </vt:variant>
      <vt:variant>
        <vt:i4>1638450</vt:i4>
      </vt:variant>
      <vt:variant>
        <vt:i4>2937</vt:i4>
      </vt:variant>
      <vt:variant>
        <vt:i4>0</vt:i4>
      </vt:variant>
      <vt:variant>
        <vt:i4>5</vt:i4>
      </vt:variant>
      <vt:variant>
        <vt:lpwstr/>
      </vt:variant>
      <vt:variant>
        <vt:lpwstr>_Toc17792060</vt:lpwstr>
      </vt:variant>
      <vt:variant>
        <vt:i4>1048625</vt:i4>
      </vt:variant>
      <vt:variant>
        <vt:i4>2931</vt:i4>
      </vt:variant>
      <vt:variant>
        <vt:i4>0</vt:i4>
      </vt:variant>
      <vt:variant>
        <vt:i4>5</vt:i4>
      </vt:variant>
      <vt:variant>
        <vt:lpwstr/>
      </vt:variant>
      <vt:variant>
        <vt:lpwstr>_Toc17792059</vt:lpwstr>
      </vt:variant>
      <vt:variant>
        <vt:i4>1114161</vt:i4>
      </vt:variant>
      <vt:variant>
        <vt:i4>2925</vt:i4>
      </vt:variant>
      <vt:variant>
        <vt:i4>0</vt:i4>
      </vt:variant>
      <vt:variant>
        <vt:i4>5</vt:i4>
      </vt:variant>
      <vt:variant>
        <vt:lpwstr/>
      </vt:variant>
      <vt:variant>
        <vt:lpwstr>_Toc17792058</vt:lpwstr>
      </vt:variant>
      <vt:variant>
        <vt:i4>1966129</vt:i4>
      </vt:variant>
      <vt:variant>
        <vt:i4>2919</vt:i4>
      </vt:variant>
      <vt:variant>
        <vt:i4>0</vt:i4>
      </vt:variant>
      <vt:variant>
        <vt:i4>5</vt:i4>
      </vt:variant>
      <vt:variant>
        <vt:lpwstr/>
      </vt:variant>
      <vt:variant>
        <vt:lpwstr>_Toc17792057</vt:lpwstr>
      </vt:variant>
      <vt:variant>
        <vt:i4>2031665</vt:i4>
      </vt:variant>
      <vt:variant>
        <vt:i4>2913</vt:i4>
      </vt:variant>
      <vt:variant>
        <vt:i4>0</vt:i4>
      </vt:variant>
      <vt:variant>
        <vt:i4>5</vt:i4>
      </vt:variant>
      <vt:variant>
        <vt:lpwstr/>
      </vt:variant>
      <vt:variant>
        <vt:lpwstr>_Toc17792056</vt:lpwstr>
      </vt:variant>
      <vt:variant>
        <vt:i4>1835057</vt:i4>
      </vt:variant>
      <vt:variant>
        <vt:i4>2907</vt:i4>
      </vt:variant>
      <vt:variant>
        <vt:i4>0</vt:i4>
      </vt:variant>
      <vt:variant>
        <vt:i4>5</vt:i4>
      </vt:variant>
      <vt:variant>
        <vt:lpwstr/>
      </vt:variant>
      <vt:variant>
        <vt:lpwstr>_Toc17792055</vt:lpwstr>
      </vt:variant>
      <vt:variant>
        <vt:i4>1900593</vt:i4>
      </vt:variant>
      <vt:variant>
        <vt:i4>2901</vt:i4>
      </vt:variant>
      <vt:variant>
        <vt:i4>0</vt:i4>
      </vt:variant>
      <vt:variant>
        <vt:i4>5</vt:i4>
      </vt:variant>
      <vt:variant>
        <vt:lpwstr/>
      </vt:variant>
      <vt:variant>
        <vt:lpwstr>_Toc17792054</vt:lpwstr>
      </vt:variant>
      <vt:variant>
        <vt:i4>1703985</vt:i4>
      </vt:variant>
      <vt:variant>
        <vt:i4>2895</vt:i4>
      </vt:variant>
      <vt:variant>
        <vt:i4>0</vt:i4>
      </vt:variant>
      <vt:variant>
        <vt:i4>5</vt:i4>
      </vt:variant>
      <vt:variant>
        <vt:lpwstr/>
      </vt:variant>
      <vt:variant>
        <vt:lpwstr>_Toc17792053</vt:lpwstr>
      </vt:variant>
      <vt:variant>
        <vt:i4>1769521</vt:i4>
      </vt:variant>
      <vt:variant>
        <vt:i4>2889</vt:i4>
      </vt:variant>
      <vt:variant>
        <vt:i4>0</vt:i4>
      </vt:variant>
      <vt:variant>
        <vt:i4>5</vt:i4>
      </vt:variant>
      <vt:variant>
        <vt:lpwstr/>
      </vt:variant>
      <vt:variant>
        <vt:lpwstr>_Toc17792052</vt:lpwstr>
      </vt:variant>
      <vt:variant>
        <vt:i4>1572913</vt:i4>
      </vt:variant>
      <vt:variant>
        <vt:i4>2883</vt:i4>
      </vt:variant>
      <vt:variant>
        <vt:i4>0</vt:i4>
      </vt:variant>
      <vt:variant>
        <vt:i4>5</vt:i4>
      </vt:variant>
      <vt:variant>
        <vt:lpwstr/>
      </vt:variant>
      <vt:variant>
        <vt:lpwstr>_Toc17792051</vt:lpwstr>
      </vt:variant>
      <vt:variant>
        <vt:i4>1638449</vt:i4>
      </vt:variant>
      <vt:variant>
        <vt:i4>2877</vt:i4>
      </vt:variant>
      <vt:variant>
        <vt:i4>0</vt:i4>
      </vt:variant>
      <vt:variant>
        <vt:i4>5</vt:i4>
      </vt:variant>
      <vt:variant>
        <vt:lpwstr/>
      </vt:variant>
      <vt:variant>
        <vt:lpwstr>_Toc17792050</vt:lpwstr>
      </vt:variant>
      <vt:variant>
        <vt:i4>1048624</vt:i4>
      </vt:variant>
      <vt:variant>
        <vt:i4>2871</vt:i4>
      </vt:variant>
      <vt:variant>
        <vt:i4>0</vt:i4>
      </vt:variant>
      <vt:variant>
        <vt:i4>5</vt:i4>
      </vt:variant>
      <vt:variant>
        <vt:lpwstr/>
      </vt:variant>
      <vt:variant>
        <vt:lpwstr>_Toc17792049</vt:lpwstr>
      </vt:variant>
      <vt:variant>
        <vt:i4>1114160</vt:i4>
      </vt:variant>
      <vt:variant>
        <vt:i4>2865</vt:i4>
      </vt:variant>
      <vt:variant>
        <vt:i4>0</vt:i4>
      </vt:variant>
      <vt:variant>
        <vt:i4>5</vt:i4>
      </vt:variant>
      <vt:variant>
        <vt:lpwstr/>
      </vt:variant>
      <vt:variant>
        <vt:lpwstr>_Toc17792048</vt:lpwstr>
      </vt:variant>
      <vt:variant>
        <vt:i4>1966128</vt:i4>
      </vt:variant>
      <vt:variant>
        <vt:i4>2859</vt:i4>
      </vt:variant>
      <vt:variant>
        <vt:i4>0</vt:i4>
      </vt:variant>
      <vt:variant>
        <vt:i4>5</vt:i4>
      </vt:variant>
      <vt:variant>
        <vt:lpwstr/>
      </vt:variant>
      <vt:variant>
        <vt:lpwstr>_Toc17792047</vt:lpwstr>
      </vt:variant>
      <vt:variant>
        <vt:i4>2031664</vt:i4>
      </vt:variant>
      <vt:variant>
        <vt:i4>2853</vt:i4>
      </vt:variant>
      <vt:variant>
        <vt:i4>0</vt:i4>
      </vt:variant>
      <vt:variant>
        <vt:i4>5</vt:i4>
      </vt:variant>
      <vt:variant>
        <vt:lpwstr/>
      </vt:variant>
      <vt:variant>
        <vt:lpwstr>_Toc17792046</vt:lpwstr>
      </vt:variant>
      <vt:variant>
        <vt:i4>1835056</vt:i4>
      </vt:variant>
      <vt:variant>
        <vt:i4>2847</vt:i4>
      </vt:variant>
      <vt:variant>
        <vt:i4>0</vt:i4>
      </vt:variant>
      <vt:variant>
        <vt:i4>5</vt:i4>
      </vt:variant>
      <vt:variant>
        <vt:lpwstr/>
      </vt:variant>
      <vt:variant>
        <vt:lpwstr>_Toc17792045</vt:lpwstr>
      </vt:variant>
      <vt:variant>
        <vt:i4>1900592</vt:i4>
      </vt:variant>
      <vt:variant>
        <vt:i4>2841</vt:i4>
      </vt:variant>
      <vt:variant>
        <vt:i4>0</vt:i4>
      </vt:variant>
      <vt:variant>
        <vt:i4>5</vt:i4>
      </vt:variant>
      <vt:variant>
        <vt:lpwstr/>
      </vt:variant>
      <vt:variant>
        <vt:lpwstr>_Toc17792044</vt:lpwstr>
      </vt:variant>
      <vt:variant>
        <vt:i4>1703984</vt:i4>
      </vt:variant>
      <vt:variant>
        <vt:i4>2835</vt:i4>
      </vt:variant>
      <vt:variant>
        <vt:i4>0</vt:i4>
      </vt:variant>
      <vt:variant>
        <vt:i4>5</vt:i4>
      </vt:variant>
      <vt:variant>
        <vt:lpwstr/>
      </vt:variant>
      <vt:variant>
        <vt:lpwstr>_Toc17792043</vt:lpwstr>
      </vt:variant>
      <vt:variant>
        <vt:i4>1769520</vt:i4>
      </vt:variant>
      <vt:variant>
        <vt:i4>2829</vt:i4>
      </vt:variant>
      <vt:variant>
        <vt:i4>0</vt:i4>
      </vt:variant>
      <vt:variant>
        <vt:i4>5</vt:i4>
      </vt:variant>
      <vt:variant>
        <vt:lpwstr/>
      </vt:variant>
      <vt:variant>
        <vt:lpwstr>_Toc17792042</vt:lpwstr>
      </vt:variant>
      <vt:variant>
        <vt:i4>1572912</vt:i4>
      </vt:variant>
      <vt:variant>
        <vt:i4>2823</vt:i4>
      </vt:variant>
      <vt:variant>
        <vt:i4>0</vt:i4>
      </vt:variant>
      <vt:variant>
        <vt:i4>5</vt:i4>
      </vt:variant>
      <vt:variant>
        <vt:lpwstr/>
      </vt:variant>
      <vt:variant>
        <vt:lpwstr>_Toc17792041</vt:lpwstr>
      </vt:variant>
      <vt:variant>
        <vt:i4>1638448</vt:i4>
      </vt:variant>
      <vt:variant>
        <vt:i4>2817</vt:i4>
      </vt:variant>
      <vt:variant>
        <vt:i4>0</vt:i4>
      </vt:variant>
      <vt:variant>
        <vt:i4>5</vt:i4>
      </vt:variant>
      <vt:variant>
        <vt:lpwstr/>
      </vt:variant>
      <vt:variant>
        <vt:lpwstr>_Toc17792040</vt:lpwstr>
      </vt:variant>
      <vt:variant>
        <vt:i4>1048631</vt:i4>
      </vt:variant>
      <vt:variant>
        <vt:i4>2811</vt:i4>
      </vt:variant>
      <vt:variant>
        <vt:i4>0</vt:i4>
      </vt:variant>
      <vt:variant>
        <vt:i4>5</vt:i4>
      </vt:variant>
      <vt:variant>
        <vt:lpwstr/>
      </vt:variant>
      <vt:variant>
        <vt:lpwstr>_Toc17792039</vt:lpwstr>
      </vt:variant>
      <vt:variant>
        <vt:i4>1114167</vt:i4>
      </vt:variant>
      <vt:variant>
        <vt:i4>2805</vt:i4>
      </vt:variant>
      <vt:variant>
        <vt:i4>0</vt:i4>
      </vt:variant>
      <vt:variant>
        <vt:i4>5</vt:i4>
      </vt:variant>
      <vt:variant>
        <vt:lpwstr/>
      </vt:variant>
      <vt:variant>
        <vt:lpwstr>_Toc17792038</vt:lpwstr>
      </vt:variant>
      <vt:variant>
        <vt:i4>1966135</vt:i4>
      </vt:variant>
      <vt:variant>
        <vt:i4>2799</vt:i4>
      </vt:variant>
      <vt:variant>
        <vt:i4>0</vt:i4>
      </vt:variant>
      <vt:variant>
        <vt:i4>5</vt:i4>
      </vt:variant>
      <vt:variant>
        <vt:lpwstr/>
      </vt:variant>
      <vt:variant>
        <vt:lpwstr>_Toc17792037</vt:lpwstr>
      </vt:variant>
      <vt:variant>
        <vt:i4>2031671</vt:i4>
      </vt:variant>
      <vt:variant>
        <vt:i4>2793</vt:i4>
      </vt:variant>
      <vt:variant>
        <vt:i4>0</vt:i4>
      </vt:variant>
      <vt:variant>
        <vt:i4>5</vt:i4>
      </vt:variant>
      <vt:variant>
        <vt:lpwstr/>
      </vt:variant>
      <vt:variant>
        <vt:lpwstr>_Toc17792036</vt:lpwstr>
      </vt:variant>
      <vt:variant>
        <vt:i4>1835063</vt:i4>
      </vt:variant>
      <vt:variant>
        <vt:i4>2787</vt:i4>
      </vt:variant>
      <vt:variant>
        <vt:i4>0</vt:i4>
      </vt:variant>
      <vt:variant>
        <vt:i4>5</vt:i4>
      </vt:variant>
      <vt:variant>
        <vt:lpwstr/>
      </vt:variant>
      <vt:variant>
        <vt:lpwstr>_Toc17792035</vt:lpwstr>
      </vt:variant>
      <vt:variant>
        <vt:i4>1900599</vt:i4>
      </vt:variant>
      <vt:variant>
        <vt:i4>2781</vt:i4>
      </vt:variant>
      <vt:variant>
        <vt:i4>0</vt:i4>
      </vt:variant>
      <vt:variant>
        <vt:i4>5</vt:i4>
      </vt:variant>
      <vt:variant>
        <vt:lpwstr/>
      </vt:variant>
      <vt:variant>
        <vt:lpwstr>_Toc17792034</vt:lpwstr>
      </vt:variant>
      <vt:variant>
        <vt:i4>1703991</vt:i4>
      </vt:variant>
      <vt:variant>
        <vt:i4>2775</vt:i4>
      </vt:variant>
      <vt:variant>
        <vt:i4>0</vt:i4>
      </vt:variant>
      <vt:variant>
        <vt:i4>5</vt:i4>
      </vt:variant>
      <vt:variant>
        <vt:lpwstr/>
      </vt:variant>
      <vt:variant>
        <vt:lpwstr>_Toc17792033</vt:lpwstr>
      </vt:variant>
      <vt:variant>
        <vt:i4>1769527</vt:i4>
      </vt:variant>
      <vt:variant>
        <vt:i4>2769</vt:i4>
      </vt:variant>
      <vt:variant>
        <vt:i4>0</vt:i4>
      </vt:variant>
      <vt:variant>
        <vt:i4>5</vt:i4>
      </vt:variant>
      <vt:variant>
        <vt:lpwstr/>
      </vt:variant>
      <vt:variant>
        <vt:lpwstr>_Toc17792032</vt:lpwstr>
      </vt:variant>
      <vt:variant>
        <vt:i4>1572919</vt:i4>
      </vt:variant>
      <vt:variant>
        <vt:i4>2763</vt:i4>
      </vt:variant>
      <vt:variant>
        <vt:i4>0</vt:i4>
      </vt:variant>
      <vt:variant>
        <vt:i4>5</vt:i4>
      </vt:variant>
      <vt:variant>
        <vt:lpwstr/>
      </vt:variant>
      <vt:variant>
        <vt:lpwstr>_Toc17792031</vt:lpwstr>
      </vt:variant>
      <vt:variant>
        <vt:i4>1638455</vt:i4>
      </vt:variant>
      <vt:variant>
        <vt:i4>2757</vt:i4>
      </vt:variant>
      <vt:variant>
        <vt:i4>0</vt:i4>
      </vt:variant>
      <vt:variant>
        <vt:i4>5</vt:i4>
      </vt:variant>
      <vt:variant>
        <vt:lpwstr/>
      </vt:variant>
      <vt:variant>
        <vt:lpwstr>_Toc17792030</vt:lpwstr>
      </vt:variant>
      <vt:variant>
        <vt:i4>1048630</vt:i4>
      </vt:variant>
      <vt:variant>
        <vt:i4>2751</vt:i4>
      </vt:variant>
      <vt:variant>
        <vt:i4>0</vt:i4>
      </vt:variant>
      <vt:variant>
        <vt:i4>5</vt:i4>
      </vt:variant>
      <vt:variant>
        <vt:lpwstr/>
      </vt:variant>
      <vt:variant>
        <vt:lpwstr>_Toc17792029</vt:lpwstr>
      </vt:variant>
      <vt:variant>
        <vt:i4>1114166</vt:i4>
      </vt:variant>
      <vt:variant>
        <vt:i4>2745</vt:i4>
      </vt:variant>
      <vt:variant>
        <vt:i4>0</vt:i4>
      </vt:variant>
      <vt:variant>
        <vt:i4>5</vt:i4>
      </vt:variant>
      <vt:variant>
        <vt:lpwstr/>
      </vt:variant>
      <vt:variant>
        <vt:lpwstr>_Toc17792028</vt:lpwstr>
      </vt:variant>
      <vt:variant>
        <vt:i4>1966134</vt:i4>
      </vt:variant>
      <vt:variant>
        <vt:i4>2739</vt:i4>
      </vt:variant>
      <vt:variant>
        <vt:i4>0</vt:i4>
      </vt:variant>
      <vt:variant>
        <vt:i4>5</vt:i4>
      </vt:variant>
      <vt:variant>
        <vt:lpwstr/>
      </vt:variant>
      <vt:variant>
        <vt:lpwstr>_Toc17792027</vt:lpwstr>
      </vt:variant>
      <vt:variant>
        <vt:i4>2031670</vt:i4>
      </vt:variant>
      <vt:variant>
        <vt:i4>2733</vt:i4>
      </vt:variant>
      <vt:variant>
        <vt:i4>0</vt:i4>
      </vt:variant>
      <vt:variant>
        <vt:i4>5</vt:i4>
      </vt:variant>
      <vt:variant>
        <vt:lpwstr/>
      </vt:variant>
      <vt:variant>
        <vt:lpwstr>_Toc17792026</vt:lpwstr>
      </vt:variant>
      <vt:variant>
        <vt:i4>1835062</vt:i4>
      </vt:variant>
      <vt:variant>
        <vt:i4>2727</vt:i4>
      </vt:variant>
      <vt:variant>
        <vt:i4>0</vt:i4>
      </vt:variant>
      <vt:variant>
        <vt:i4>5</vt:i4>
      </vt:variant>
      <vt:variant>
        <vt:lpwstr/>
      </vt:variant>
      <vt:variant>
        <vt:lpwstr>_Toc17792025</vt:lpwstr>
      </vt:variant>
      <vt:variant>
        <vt:i4>1900598</vt:i4>
      </vt:variant>
      <vt:variant>
        <vt:i4>2721</vt:i4>
      </vt:variant>
      <vt:variant>
        <vt:i4>0</vt:i4>
      </vt:variant>
      <vt:variant>
        <vt:i4>5</vt:i4>
      </vt:variant>
      <vt:variant>
        <vt:lpwstr/>
      </vt:variant>
      <vt:variant>
        <vt:lpwstr>_Toc17792024</vt:lpwstr>
      </vt:variant>
      <vt:variant>
        <vt:i4>1703990</vt:i4>
      </vt:variant>
      <vt:variant>
        <vt:i4>2715</vt:i4>
      </vt:variant>
      <vt:variant>
        <vt:i4>0</vt:i4>
      </vt:variant>
      <vt:variant>
        <vt:i4>5</vt:i4>
      </vt:variant>
      <vt:variant>
        <vt:lpwstr/>
      </vt:variant>
      <vt:variant>
        <vt:lpwstr>_Toc17792023</vt:lpwstr>
      </vt:variant>
      <vt:variant>
        <vt:i4>1769526</vt:i4>
      </vt:variant>
      <vt:variant>
        <vt:i4>2709</vt:i4>
      </vt:variant>
      <vt:variant>
        <vt:i4>0</vt:i4>
      </vt:variant>
      <vt:variant>
        <vt:i4>5</vt:i4>
      </vt:variant>
      <vt:variant>
        <vt:lpwstr/>
      </vt:variant>
      <vt:variant>
        <vt:lpwstr>_Toc17792022</vt:lpwstr>
      </vt:variant>
      <vt:variant>
        <vt:i4>1572918</vt:i4>
      </vt:variant>
      <vt:variant>
        <vt:i4>2703</vt:i4>
      </vt:variant>
      <vt:variant>
        <vt:i4>0</vt:i4>
      </vt:variant>
      <vt:variant>
        <vt:i4>5</vt:i4>
      </vt:variant>
      <vt:variant>
        <vt:lpwstr/>
      </vt:variant>
      <vt:variant>
        <vt:lpwstr>_Toc17792021</vt:lpwstr>
      </vt:variant>
      <vt:variant>
        <vt:i4>1638454</vt:i4>
      </vt:variant>
      <vt:variant>
        <vt:i4>2697</vt:i4>
      </vt:variant>
      <vt:variant>
        <vt:i4>0</vt:i4>
      </vt:variant>
      <vt:variant>
        <vt:i4>5</vt:i4>
      </vt:variant>
      <vt:variant>
        <vt:lpwstr/>
      </vt:variant>
      <vt:variant>
        <vt:lpwstr>_Toc17792020</vt:lpwstr>
      </vt:variant>
      <vt:variant>
        <vt:i4>1048629</vt:i4>
      </vt:variant>
      <vt:variant>
        <vt:i4>2691</vt:i4>
      </vt:variant>
      <vt:variant>
        <vt:i4>0</vt:i4>
      </vt:variant>
      <vt:variant>
        <vt:i4>5</vt:i4>
      </vt:variant>
      <vt:variant>
        <vt:lpwstr/>
      </vt:variant>
      <vt:variant>
        <vt:lpwstr>_Toc17792019</vt:lpwstr>
      </vt:variant>
      <vt:variant>
        <vt:i4>1114165</vt:i4>
      </vt:variant>
      <vt:variant>
        <vt:i4>2685</vt:i4>
      </vt:variant>
      <vt:variant>
        <vt:i4>0</vt:i4>
      </vt:variant>
      <vt:variant>
        <vt:i4>5</vt:i4>
      </vt:variant>
      <vt:variant>
        <vt:lpwstr/>
      </vt:variant>
      <vt:variant>
        <vt:lpwstr>_Toc17792018</vt:lpwstr>
      </vt:variant>
      <vt:variant>
        <vt:i4>1966133</vt:i4>
      </vt:variant>
      <vt:variant>
        <vt:i4>2679</vt:i4>
      </vt:variant>
      <vt:variant>
        <vt:i4>0</vt:i4>
      </vt:variant>
      <vt:variant>
        <vt:i4>5</vt:i4>
      </vt:variant>
      <vt:variant>
        <vt:lpwstr/>
      </vt:variant>
      <vt:variant>
        <vt:lpwstr>_Toc17792017</vt:lpwstr>
      </vt:variant>
      <vt:variant>
        <vt:i4>2031669</vt:i4>
      </vt:variant>
      <vt:variant>
        <vt:i4>2673</vt:i4>
      </vt:variant>
      <vt:variant>
        <vt:i4>0</vt:i4>
      </vt:variant>
      <vt:variant>
        <vt:i4>5</vt:i4>
      </vt:variant>
      <vt:variant>
        <vt:lpwstr/>
      </vt:variant>
      <vt:variant>
        <vt:lpwstr>_Toc17792016</vt:lpwstr>
      </vt:variant>
      <vt:variant>
        <vt:i4>1835061</vt:i4>
      </vt:variant>
      <vt:variant>
        <vt:i4>2667</vt:i4>
      </vt:variant>
      <vt:variant>
        <vt:i4>0</vt:i4>
      </vt:variant>
      <vt:variant>
        <vt:i4>5</vt:i4>
      </vt:variant>
      <vt:variant>
        <vt:lpwstr/>
      </vt:variant>
      <vt:variant>
        <vt:lpwstr>_Toc17792015</vt:lpwstr>
      </vt:variant>
      <vt:variant>
        <vt:i4>1900597</vt:i4>
      </vt:variant>
      <vt:variant>
        <vt:i4>2661</vt:i4>
      </vt:variant>
      <vt:variant>
        <vt:i4>0</vt:i4>
      </vt:variant>
      <vt:variant>
        <vt:i4>5</vt:i4>
      </vt:variant>
      <vt:variant>
        <vt:lpwstr/>
      </vt:variant>
      <vt:variant>
        <vt:lpwstr>_Toc17792014</vt:lpwstr>
      </vt:variant>
      <vt:variant>
        <vt:i4>1703989</vt:i4>
      </vt:variant>
      <vt:variant>
        <vt:i4>2655</vt:i4>
      </vt:variant>
      <vt:variant>
        <vt:i4>0</vt:i4>
      </vt:variant>
      <vt:variant>
        <vt:i4>5</vt:i4>
      </vt:variant>
      <vt:variant>
        <vt:lpwstr/>
      </vt:variant>
      <vt:variant>
        <vt:lpwstr>_Toc17792013</vt:lpwstr>
      </vt:variant>
      <vt:variant>
        <vt:i4>1769525</vt:i4>
      </vt:variant>
      <vt:variant>
        <vt:i4>2649</vt:i4>
      </vt:variant>
      <vt:variant>
        <vt:i4>0</vt:i4>
      </vt:variant>
      <vt:variant>
        <vt:i4>5</vt:i4>
      </vt:variant>
      <vt:variant>
        <vt:lpwstr/>
      </vt:variant>
      <vt:variant>
        <vt:lpwstr>_Toc17792012</vt:lpwstr>
      </vt:variant>
      <vt:variant>
        <vt:i4>1572917</vt:i4>
      </vt:variant>
      <vt:variant>
        <vt:i4>2643</vt:i4>
      </vt:variant>
      <vt:variant>
        <vt:i4>0</vt:i4>
      </vt:variant>
      <vt:variant>
        <vt:i4>5</vt:i4>
      </vt:variant>
      <vt:variant>
        <vt:lpwstr/>
      </vt:variant>
      <vt:variant>
        <vt:lpwstr>_Toc17792011</vt:lpwstr>
      </vt:variant>
      <vt:variant>
        <vt:i4>1638453</vt:i4>
      </vt:variant>
      <vt:variant>
        <vt:i4>2637</vt:i4>
      </vt:variant>
      <vt:variant>
        <vt:i4>0</vt:i4>
      </vt:variant>
      <vt:variant>
        <vt:i4>5</vt:i4>
      </vt:variant>
      <vt:variant>
        <vt:lpwstr/>
      </vt:variant>
      <vt:variant>
        <vt:lpwstr>_Toc17792010</vt:lpwstr>
      </vt:variant>
      <vt:variant>
        <vt:i4>1048628</vt:i4>
      </vt:variant>
      <vt:variant>
        <vt:i4>2631</vt:i4>
      </vt:variant>
      <vt:variant>
        <vt:i4>0</vt:i4>
      </vt:variant>
      <vt:variant>
        <vt:i4>5</vt:i4>
      </vt:variant>
      <vt:variant>
        <vt:lpwstr/>
      </vt:variant>
      <vt:variant>
        <vt:lpwstr>_Toc17792009</vt:lpwstr>
      </vt:variant>
      <vt:variant>
        <vt:i4>1114164</vt:i4>
      </vt:variant>
      <vt:variant>
        <vt:i4>2625</vt:i4>
      </vt:variant>
      <vt:variant>
        <vt:i4>0</vt:i4>
      </vt:variant>
      <vt:variant>
        <vt:i4>5</vt:i4>
      </vt:variant>
      <vt:variant>
        <vt:lpwstr/>
      </vt:variant>
      <vt:variant>
        <vt:lpwstr>_Toc17792008</vt:lpwstr>
      </vt:variant>
      <vt:variant>
        <vt:i4>1966132</vt:i4>
      </vt:variant>
      <vt:variant>
        <vt:i4>2619</vt:i4>
      </vt:variant>
      <vt:variant>
        <vt:i4>0</vt:i4>
      </vt:variant>
      <vt:variant>
        <vt:i4>5</vt:i4>
      </vt:variant>
      <vt:variant>
        <vt:lpwstr/>
      </vt:variant>
      <vt:variant>
        <vt:lpwstr>_Toc17792007</vt:lpwstr>
      </vt:variant>
      <vt:variant>
        <vt:i4>2031668</vt:i4>
      </vt:variant>
      <vt:variant>
        <vt:i4>2613</vt:i4>
      </vt:variant>
      <vt:variant>
        <vt:i4>0</vt:i4>
      </vt:variant>
      <vt:variant>
        <vt:i4>5</vt:i4>
      </vt:variant>
      <vt:variant>
        <vt:lpwstr/>
      </vt:variant>
      <vt:variant>
        <vt:lpwstr>_Toc17792006</vt:lpwstr>
      </vt:variant>
      <vt:variant>
        <vt:i4>1835060</vt:i4>
      </vt:variant>
      <vt:variant>
        <vt:i4>2607</vt:i4>
      </vt:variant>
      <vt:variant>
        <vt:i4>0</vt:i4>
      </vt:variant>
      <vt:variant>
        <vt:i4>5</vt:i4>
      </vt:variant>
      <vt:variant>
        <vt:lpwstr/>
      </vt:variant>
      <vt:variant>
        <vt:lpwstr>_Toc17792005</vt:lpwstr>
      </vt:variant>
      <vt:variant>
        <vt:i4>1900596</vt:i4>
      </vt:variant>
      <vt:variant>
        <vt:i4>2601</vt:i4>
      </vt:variant>
      <vt:variant>
        <vt:i4>0</vt:i4>
      </vt:variant>
      <vt:variant>
        <vt:i4>5</vt:i4>
      </vt:variant>
      <vt:variant>
        <vt:lpwstr/>
      </vt:variant>
      <vt:variant>
        <vt:lpwstr>_Toc17792004</vt:lpwstr>
      </vt:variant>
      <vt:variant>
        <vt:i4>1703988</vt:i4>
      </vt:variant>
      <vt:variant>
        <vt:i4>2595</vt:i4>
      </vt:variant>
      <vt:variant>
        <vt:i4>0</vt:i4>
      </vt:variant>
      <vt:variant>
        <vt:i4>5</vt:i4>
      </vt:variant>
      <vt:variant>
        <vt:lpwstr/>
      </vt:variant>
      <vt:variant>
        <vt:lpwstr>_Toc17792003</vt:lpwstr>
      </vt:variant>
      <vt:variant>
        <vt:i4>1769524</vt:i4>
      </vt:variant>
      <vt:variant>
        <vt:i4>2589</vt:i4>
      </vt:variant>
      <vt:variant>
        <vt:i4>0</vt:i4>
      </vt:variant>
      <vt:variant>
        <vt:i4>5</vt:i4>
      </vt:variant>
      <vt:variant>
        <vt:lpwstr/>
      </vt:variant>
      <vt:variant>
        <vt:lpwstr>_Toc17792002</vt:lpwstr>
      </vt:variant>
      <vt:variant>
        <vt:i4>1572916</vt:i4>
      </vt:variant>
      <vt:variant>
        <vt:i4>2583</vt:i4>
      </vt:variant>
      <vt:variant>
        <vt:i4>0</vt:i4>
      </vt:variant>
      <vt:variant>
        <vt:i4>5</vt:i4>
      </vt:variant>
      <vt:variant>
        <vt:lpwstr/>
      </vt:variant>
      <vt:variant>
        <vt:lpwstr>_Toc17792001</vt:lpwstr>
      </vt:variant>
      <vt:variant>
        <vt:i4>1638452</vt:i4>
      </vt:variant>
      <vt:variant>
        <vt:i4>2577</vt:i4>
      </vt:variant>
      <vt:variant>
        <vt:i4>0</vt:i4>
      </vt:variant>
      <vt:variant>
        <vt:i4>5</vt:i4>
      </vt:variant>
      <vt:variant>
        <vt:lpwstr/>
      </vt:variant>
      <vt:variant>
        <vt:lpwstr>_Toc17792000</vt:lpwstr>
      </vt:variant>
      <vt:variant>
        <vt:i4>1638462</vt:i4>
      </vt:variant>
      <vt:variant>
        <vt:i4>2571</vt:i4>
      </vt:variant>
      <vt:variant>
        <vt:i4>0</vt:i4>
      </vt:variant>
      <vt:variant>
        <vt:i4>5</vt:i4>
      </vt:variant>
      <vt:variant>
        <vt:lpwstr/>
      </vt:variant>
      <vt:variant>
        <vt:lpwstr>_Toc17791999</vt:lpwstr>
      </vt:variant>
      <vt:variant>
        <vt:i4>1572926</vt:i4>
      </vt:variant>
      <vt:variant>
        <vt:i4>2565</vt:i4>
      </vt:variant>
      <vt:variant>
        <vt:i4>0</vt:i4>
      </vt:variant>
      <vt:variant>
        <vt:i4>5</vt:i4>
      </vt:variant>
      <vt:variant>
        <vt:lpwstr/>
      </vt:variant>
      <vt:variant>
        <vt:lpwstr>_Toc17791998</vt:lpwstr>
      </vt:variant>
      <vt:variant>
        <vt:i4>1507390</vt:i4>
      </vt:variant>
      <vt:variant>
        <vt:i4>2559</vt:i4>
      </vt:variant>
      <vt:variant>
        <vt:i4>0</vt:i4>
      </vt:variant>
      <vt:variant>
        <vt:i4>5</vt:i4>
      </vt:variant>
      <vt:variant>
        <vt:lpwstr/>
      </vt:variant>
      <vt:variant>
        <vt:lpwstr>_Toc17791997</vt:lpwstr>
      </vt:variant>
      <vt:variant>
        <vt:i4>1441854</vt:i4>
      </vt:variant>
      <vt:variant>
        <vt:i4>2553</vt:i4>
      </vt:variant>
      <vt:variant>
        <vt:i4>0</vt:i4>
      </vt:variant>
      <vt:variant>
        <vt:i4>5</vt:i4>
      </vt:variant>
      <vt:variant>
        <vt:lpwstr/>
      </vt:variant>
      <vt:variant>
        <vt:lpwstr>_Toc17791996</vt:lpwstr>
      </vt:variant>
      <vt:variant>
        <vt:i4>1376318</vt:i4>
      </vt:variant>
      <vt:variant>
        <vt:i4>2547</vt:i4>
      </vt:variant>
      <vt:variant>
        <vt:i4>0</vt:i4>
      </vt:variant>
      <vt:variant>
        <vt:i4>5</vt:i4>
      </vt:variant>
      <vt:variant>
        <vt:lpwstr/>
      </vt:variant>
      <vt:variant>
        <vt:lpwstr>_Toc17791995</vt:lpwstr>
      </vt:variant>
      <vt:variant>
        <vt:i4>1310782</vt:i4>
      </vt:variant>
      <vt:variant>
        <vt:i4>2541</vt:i4>
      </vt:variant>
      <vt:variant>
        <vt:i4>0</vt:i4>
      </vt:variant>
      <vt:variant>
        <vt:i4>5</vt:i4>
      </vt:variant>
      <vt:variant>
        <vt:lpwstr/>
      </vt:variant>
      <vt:variant>
        <vt:lpwstr>_Toc17791994</vt:lpwstr>
      </vt:variant>
      <vt:variant>
        <vt:i4>1245246</vt:i4>
      </vt:variant>
      <vt:variant>
        <vt:i4>2535</vt:i4>
      </vt:variant>
      <vt:variant>
        <vt:i4>0</vt:i4>
      </vt:variant>
      <vt:variant>
        <vt:i4>5</vt:i4>
      </vt:variant>
      <vt:variant>
        <vt:lpwstr/>
      </vt:variant>
      <vt:variant>
        <vt:lpwstr>_Toc17791993</vt:lpwstr>
      </vt:variant>
      <vt:variant>
        <vt:i4>1179710</vt:i4>
      </vt:variant>
      <vt:variant>
        <vt:i4>2529</vt:i4>
      </vt:variant>
      <vt:variant>
        <vt:i4>0</vt:i4>
      </vt:variant>
      <vt:variant>
        <vt:i4>5</vt:i4>
      </vt:variant>
      <vt:variant>
        <vt:lpwstr/>
      </vt:variant>
      <vt:variant>
        <vt:lpwstr>_Toc17791992</vt:lpwstr>
      </vt:variant>
      <vt:variant>
        <vt:i4>1114174</vt:i4>
      </vt:variant>
      <vt:variant>
        <vt:i4>2523</vt:i4>
      </vt:variant>
      <vt:variant>
        <vt:i4>0</vt:i4>
      </vt:variant>
      <vt:variant>
        <vt:i4>5</vt:i4>
      </vt:variant>
      <vt:variant>
        <vt:lpwstr/>
      </vt:variant>
      <vt:variant>
        <vt:lpwstr>_Toc17791991</vt:lpwstr>
      </vt:variant>
      <vt:variant>
        <vt:i4>1048638</vt:i4>
      </vt:variant>
      <vt:variant>
        <vt:i4>2517</vt:i4>
      </vt:variant>
      <vt:variant>
        <vt:i4>0</vt:i4>
      </vt:variant>
      <vt:variant>
        <vt:i4>5</vt:i4>
      </vt:variant>
      <vt:variant>
        <vt:lpwstr/>
      </vt:variant>
      <vt:variant>
        <vt:lpwstr>_Toc17791990</vt:lpwstr>
      </vt:variant>
      <vt:variant>
        <vt:i4>1638463</vt:i4>
      </vt:variant>
      <vt:variant>
        <vt:i4>2511</vt:i4>
      </vt:variant>
      <vt:variant>
        <vt:i4>0</vt:i4>
      </vt:variant>
      <vt:variant>
        <vt:i4>5</vt:i4>
      </vt:variant>
      <vt:variant>
        <vt:lpwstr/>
      </vt:variant>
      <vt:variant>
        <vt:lpwstr>_Toc17791989</vt:lpwstr>
      </vt:variant>
      <vt:variant>
        <vt:i4>1572927</vt:i4>
      </vt:variant>
      <vt:variant>
        <vt:i4>2505</vt:i4>
      </vt:variant>
      <vt:variant>
        <vt:i4>0</vt:i4>
      </vt:variant>
      <vt:variant>
        <vt:i4>5</vt:i4>
      </vt:variant>
      <vt:variant>
        <vt:lpwstr/>
      </vt:variant>
      <vt:variant>
        <vt:lpwstr>_Toc17791988</vt:lpwstr>
      </vt:variant>
      <vt:variant>
        <vt:i4>1507391</vt:i4>
      </vt:variant>
      <vt:variant>
        <vt:i4>2499</vt:i4>
      </vt:variant>
      <vt:variant>
        <vt:i4>0</vt:i4>
      </vt:variant>
      <vt:variant>
        <vt:i4>5</vt:i4>
      </vt:variant>
      <vt:variant>
        <vt:lpwstr/>
      </vt:variant>
      <vt:variant>
        <vt:lpwstr>_Toc17791987</vt:lpwstr>
      </vt:variant>
      <vt:variant>
        <vt:i4>1441855</vt:i4>
      </vt:variant>
      <vt:variant>
        <vt:i4>2493</vt:i4>
      </vt:variant>
      <vt:variant>
        <vt:i4>0</vt:i4>
      </vt:variant>
      <vt:variant>
        <vt:i4>5</vt:i4>
      </vt:variant>
      <vt:variant>
        <vt:lpwstr/>
      </vt:variant>
      <vt:variant>
        <vt:lpwstr>_Toc17791986</vt:lpwstr>
      </vt:variant>
      <vt:variant>
        <vt:i4>1376319</vt:i4>
      </vt:variant>
      <vt:variant>
        <vt:i4>2487</vt:i4>
      </vt:variant>
      <vt:variant>
        <vt:i4>0</vt:i4>
      </vt:variant>
      <vt:variant>
        <vt:i4>5</vt:i4>
      </vt:variant>
      <vt:variant>
        <vt:lpwstr/>
      </vt:variant>
      <vt:variant>
        <vt:lpwstr>_Toc17791985</vt:lpwstr>
      </vt:variant>
      <vt:variant>
        <vt:i4>1310783</vt:i4>
      </vt:variant>
      <vt:variant>
        <vt:i4>2481</vt:i4>
      </vt:variant>
      <vt:variant>
        <vt:i4>0</vt:i4>
      </vt:variant>
      <vt:variant>
        <vt:i4>5</vt:i4>
      </vt:variant>
      <vt:variant>
        <vt:lpwstr/>
      </vt:variant>
      <vt:variant>
        <vt:lpwstr>_Toc17791984</vt:lpwstr>
      </vt:variant>
      <vt:variant>
        <vt:i4>1245247</vt:i4>
      </vt:variant>
      <vt:variant>
        <vt:i4>2475</vt:i4>
      </vt:variant>
      <vt:variant>
        <vt:i4>0</vt:i4>
      </vt:variant>
      <vt:variant>
        <vt:i4>5</vt:i4>
      </vt:variant>
      <vt:variant>
        <vt:lpwstr/>
      </vt:variant>
      <vt:variant>
        <vt:lpwstr>_Toc17791983</vt:lpwstr>
      </vt:variant>
      <vt:variant>
        <vt:i4>1179711</vt:i4>
      </vt:variant>
      <vt:variant>
        <vt:i4>2469</vt:i4>
      </vt:variant>
      <vt:variant>
        <vt:i4>0</vt:i4>
      </vt:variant>
      <vt:variant>
        <vt:i4>5</vt:i4>
      </vt:variant>
      <vt:variant>
        <vt:lpwstr/>
      </vt:variant>
      <vt:variant>
        <vt:lpwstr>_Toc17791982</vt:lpwstr>
      </vt:variant>
      <vt:variant>
        <vt:i4>1114175</vt:i4>
      </vt:variant>
      <vt:variant>
        <vt:i4>2463</vt:i4>
      </vt:variant>
      <vt:variant>
        <vt:i4>0</vt:i4>
      </vt:variant>
      <vt:variant>
        <vt:i4>5</vt:i4>
      </vt:variant>
      <vt:variant>
        <vt:lpwstr/>
      </vt:variant>
      <vt:variant>
        <vt:lpwstr>_Toc17791981</vt:lpwstr>
      </vt:variant>
      <vt:variant>
        <vt:i4>1048639</vt:i4>
      </vt:variant>
      <vt:variant>
        <vt:i4>2457</vt:i4>
      </vt:variant>
      <vt:variant>
        <vt:i4>0</vt:i4>
      </vt:variant>
      <vt:variant>
        <vt:i4>5</vt:i4>
      </vt:variant>
      <vt:variant>
        <vt:lpwstr/>
      </vt:variant>
      <vt:variant>
        <vt:lpwstr>_Toc17791980</vt:lpwstr>
      </vt:variant>
      <vt:variant>
        <vt:i4>1638448</vt:i4>
      </vt:variant>
      <vt:variant>
        <vt:i4>2451</vt:i4>
      </vt:variant>
      <vt:variant>
        <vt:i4>0</vt:i4>
      </vt:variant>
      <vt:variant>
        <vt:i4>5</vt:i4>
      </vt:variant>
      <vt:variant>
        <vt:lpwstr/>
      </vt:variant>
      <vt:variant>
        <vt:lpwstr>_Toc17791979</vt:lpwstr>
      </vt:variant>
      <vt:variant>
        <vt:i4>1572912</vt:i4>
      </vt:variant>
      <vt:variant>
        <vt:i4>2445</vt:i4>
      </vt:variant>
      <vt:variant>
        <vt:i4>0</vt:i4>
      </vt:variant>
      <vt:variant>
        <vt:i4>5</vt:i4>
      </vt:variant>
      <vt:variant>
        <vt:lpwstr/>
      </vt:variant>
      <vt:variant>
        <vt:lpwstr>_Toc17791978</vt:lpwstr>
      </vt:variant>
      <vt:variant>
        <vt:i4>1507376</vt:i4>
      </vt:variant>
      <vt:variant>
        <vt:i4>2439</vt:i4>
      </vt:variant>
      <vt:variant>
        <vt:i4>0</vt:i4>
      </vt:variant>
      <vt:variant>
        <vt:i4>5</vt:i4>
      </vt:variant>
      <vt:variant>
        <vt:lpwstr/>
      </vt:variant>
      <vt:variant>
        <vt:lpwstr>_Toc17791977</vt:lpwstr>
      </vt:variant>
      <vt:variant>
        <vt:i4>1441840</vt:i4>
      </vt:variant>
      <vt:variant>
        <vt:i4>2433</vt:i4>
      </vt:variant>
      <vt:variant>
        <vt:i4>0</vt:i4>
      </vt:variant>
      <vt:variant>
        <vt:i4>5</vt:i4>
      </vt:variant>
      <vt:variant>
        <vt:lpwstr/>
      </vt:variant>
      <vt:variant>
        <vt:lpwstr>_Toc17791976</vt:lpwstr>
      </vt:variant>
      <vt:variant>
        <vt:i4>1376304</vt:i4>
      </vt:variant>
      <vt:variant>
        <vt:i4>2427</vt:i4>
      </vt:variant>
      <vt:variant>
        <vt:i4>0</vt:i4>
      </vt:variant>
      <vt:variant>
        <vt:i4>5</vt:i4>
      </vt:variant>
      <vt:variant>
        <vt:lpwstr/>
      </vt:variant>
      <vt:variant>
        <vt:lpwstr>_Toc17791975</vt:lpwstr>
      </vt:variant>
      <vt:variant>
        <vt:i4>1310768</vt:i4>
      </vt:variant>
      <vt:variant>
        <vt:i4>2421</vt:i4>
      </vt:variant>
      <vt:variant>
        <vt:i4>0</vt:i4>
      </vt:variant>
      <vt:variant>
        <vt:i4>5</vt:i4>
      </vt:variant>
      <vt:variant>
        <vt:lpwstr/>
      </vt:variant>
      <vt:variant>
        <vt:lpwstr>_Toc17791974</vt:lpwstr>
      </vt:variant>
      <vt:variant>
        <vt:i4>1245232</vt:i4>
      </vt:variant>
      <vt:variant>
        <vt:i4>2415</vt:i4>
      </vt:variant>
      <vt:variant>
        <vt:i4>0</vt:i4>
      </vt:variant>
      <vt:variant>
        <vt:i4>5</vt:i4>
      </vt:variant>
      <vt:variant>
        <vt:lpwstr/>
      </vt:variant>
      <vt:variant>
        <vt:lpwstr>_Toc17791973</vt:lpwstr>
      </vt:variant>
      <vt:variant>
        <vt:i4>1179696</vt:i4>
      </vt:variant>
      <vt:variant>
        <vt:i4>2409</vt:i4>
      </vt:variant>
      <vt:variant>
        <vt:i4>0</vt:i4>
      </vt:variant>
      <vt:variant>
        <vt:i4>5</vt:i4>
      </vt:variant>
      <vt:variant>
        <vt:lpwstr/>
      </vt:variant>
      <vt:variant>
        <vt:lpwstr>_Toc17791972</vt:lpwstr>
      </vt:variant>
      <vt:variant>
        <vt:i4>1114160</vt:i4>
      </vt:variant>
      <vt:variant>
        <vt:i4>2403</vt:i4>
      </vt:variant>
      <vt:variant>
        <vt:i4>0</vt:i4>
      </vt:variant>
      <vt:variant>
        <vt:i4>5</vt:i4>
      </vt:variant>
      <vt:variant>
        <vt:lpwstr/>
      </vt:variant>
      <vt:variant>
        <vt:lpwstr>_Toc17791971</vt:lpwstr>
      </vt:variant>
      <vt:variant>
        <vt:i4>1048624</vt:i4>
      </vt:variant>
      <vt:variant>
        <vt:i4>2397</vt:i4>
      </vt:variant>
      <vt:variant>
        <vt:i4>0</vt:i4>
      </vt:variant>
      <vt:variant>
        <vt:i4>5</vt:i4>
      </vt:variant>
      <vt:variant>
        <vt:lpwstr/>
      </vt:variant>
      <vt:variant>
        <vt:lpwstr>_Toc17791970</vt:lpwstr>
      </vt:variant>
      <vt:variant>
        <vt:i4>1638449</vt:i4>
      </vt:variant>
      <vt:variant>
        <vt:i4>2391</vt:i4>
      </vt:variant>
      <vt:variant>
        <vt:i4>0</vt:i4>
      </vt:variant>
      <vt:variant>
        <vt:i4>5</vt:i4>
      </vt:variant>
      <vt:variant>
        <vt:lpwstr/>
      </vt:variant>
      <vt:variant>
        <vt:lpwstr>_Toc17791969</vt:lpwstr>
      </vt:variant>
      <vt:variant>
        <vt:i4>1572913</vt:i4>
      </vt:variant>
      <vt:variant>
        <vt:i4>2385</vt:i4>
      </vt:variant>
      <vt:variant>
        <vt:i4>0</vt:i4>
      </vt:variant>
      <vt:variant>
        <vt:i4>5</vt:i4>
      </vt:variant>
      <vt:variant>
        <vt:lpwstr/>
      </vt:variant>
      <vt:variant>
        <vt:lpwstr>_Toc17791968</vt:lpwstr>
      </vt:variant>
      <vt:variant>
        <vt:i4>1507377</vt:i4>
      </vt:variant>
      <vt:variant>
        <vt:i4>2379</vt:i4>
      </vt:variant>
      <vt:variant>
        <vt:i4>0</vt:i4>
      </vt:variant>
      <vt:variant>
        <vt:i4>5</vt:i4>
      </vt:variant>
      <vt:variant>
        <vt:lpwstr/>
      </vt:variant>
      <vt:variant>
        <vt:lpwstr>_Toc17791967</vt:lpwstr>
      </vt:variant>
      <vt:variant>
        <vt:i4>1441841</vt:i4>
      </vt:variant>
      <vt:variant>
        <vt:i4>2373</vt:i4>
      </vt:variant>
      <vt:variant>
        <vt:i4>0</vt:i4>
      </vt:variant>
      <vt:variant>
        <vt:i4>5</vt:i4>
      </vt:variant>
      <vt:variant>
        <vt:lpwstr/>
      </vt:variant>
      <vt:variant>
        <vt:lpwstr>_Toc17791966</vt:lpwstr>
      </vt:variant>
      <vt:variant>
        <vt:i4>1376305</vt:i4>
      </vt:variant>
      <vt:variant>
        <vt:i4>2367</vt:i4>
      </vt:variant>
      <vt:variant>
        <vt:i4>0</vt:i4>
      </vt:variant>
      <vt:variant>
        <vt:i4>5</vt:i4>
      </vt:variant>
      <vt:variant>
        <vt:lpwstr/>
      </vt:variant>
      <vt:variant>
        <vt:lpwstr>_Toc17791965</vt:lpwstr>
      </vt:variant>
      <vt:variant>
        <vt:i4>1310769</vt:i4>
      </vt:variant>
      <vt:variant>
        <vt:i4>2361</vt:i4>
      </vt:variant>
      <vt:variant>
        <vt:i4>0</vt:i4>
      </vt:variant>
      <vt:variant>
        <vt:i4>5</vt:i4>
      </vt:variant>
      <vt:variant>
        <vt:lpwstr/>
      </vt:variant>
      <vt:variant>
        <vt:lpwstr>_Toc17791964</vt:lpwstr>
      </vt:variant>
      <vt:variant>
        <vt:i4>1245233</vt:i4>
      </vt:variant>
      <vt:variant>
        <vt:i4>2355</vt:i4>
      </vt:variant>
      <vt:variant>
        <vt:i4>0</vt:i4>
      </vt:variant>
      <vt:variant>
        <vt:i4>5</vt:i4>
      </vt:variant>
      <vt:variant>
        <vt:lpwstr/>
      </vt:variant>
      <vt:variant>
        <vt:lpwstr>_Toc17791963</vt:lpwstr>
      </vt:variant>
      <vt:variant>
        <vt:i4>1179697</vt:i4>
      </vt:variant>
      <vt:variant>
        <vt:i4>2349</vt:i4>
      </vt:variant>
      <vt:variant>
        <vt:i4>0</vt:i4>
      </vt:variant>
      <vt:variant>
        <vt:i4>5</vt:i4>
      </vt:variant>
      <vt:variant>
        <vt:lpwstr/>
      </vt:variant>
      <vt:variant>
        <vt:lpwstr>_Toc17791962</vt:lpwstr>
      </vt:variant>
      <vt:variant>
        <vt:i4>1114161</vt:i4>
      </vt:variant>
      <vt:variant>
        <vt:i4>2343</vt:i4>
      </vt:variant>
      <vt:variant>
        <vt:i4>0</vt:i4>
      </vt:variant>
      <vt:variant>
        <vt:i4>5</vt:i4>
      </vt:variant>
      <vt:variant>
        <vt:lpwstr/>
      </vt:variant>
      <vt:variant>
        <vt:lpwstr>_Toc17791961</vt:lpwstr>
      </vt:variant>
      <vt:variant>
        <vt:i4>1048625</vt:i4>
      </vt:variant>
      <vt:variant>
        <vt:i4>2337</vt:i4>
      </vt:variant>
      <vt:variant>
        <vt:i4>0</vt:i4>
      </vt:variant>
      <vt:variant>
        <vt:i4>5</vt:i4>
      </vt:variant>
      <vt:variant>
        <vt:lpwstr/>
      </vt:variant>
      <vt:variant>
        <vt:lpwstr>_Toc17791960</vt:lpwstr>
      </vt:variant>
      <vt:variant>
        <vt:i4>1638450</vt:i4>
      </vt:variant>
      <vt:variant>
        <vt:i4>2331</vt:i4>
      </vt:variant>
      <vt:variant>
        <vt:i4>0</vt:i4>
      </vt:variant>
      <vt:variant>
        <vt:i4>5</vt:i4>
      </vt:variant>
      <vt:variant>
        <vt:lpwstr/>
      </vt:variant>
      <vt:variant>
        <vt:lpwstr>_Toc17791959</vt:lpwstr>
      </vt:variant>
      <vt:variant>
        <vt:i4>1572914</vt:i4>
      </vt:variant>
      <vt:variant>
        <vt:i4>2325</vt:i4>
      </vt:variant>
      <vt:variant>
        <vt:i4>0</vt:i4>
      </vt:variant>
      <vt:variant>
        <vt:i4>5</vt:i4>
      </vt:variant>
      <vt:variant>
        <vt:lpwstr/>
      </vt:variant>
      <vt:variant>
        <vt:lpwstr>_Toc17791958</vt:lpwstr>
      </vt:variant>
      <vt:variant>
        <vt:i4>1507378</vt:i4>
      </vt:variant>
      <vt:variant>
        <vt:i4>2319</vt:i4>
      </vt:variant>
      <vt:variant>
        <vt:i4>0</vt:i4>
      </vt:variant>
      <vt:variant>
        <vt:i4>5</vt:i4>
      </vt:variant>
      <vt:variant>
        <vt:lpwstr/>
      </vt:variant>
      <vt:variant>
        <vt:lpwstr>_Toc17791957</vt:lpwstr>
      </vt:variant>
      <vt:variant>
        <vt:i4>1441842</vt:i4>
      </vt:variant>
      <vt:variant>
        <vt:i4>2313</vt:i4>
      </vt:variant>
      <vt:variant>
        <vt:i4>0</vt:i4>
      </vt:variant>
      <vt:variant>
        <vt:i4>5</vt:i4>
      </vt:variant>
      <vt:variant>
        <vt:lpwstr/>
      </vt:variant>
      <vt:variant>
        <vt:lpwstr>_Toc17791956</vt:lpwstr>
      </vt:variant>
      <vt:variant>
        <vt:i4>1376306</vt:i4>
      </vt:variant>
      <vt:variant>
        <vt:i4>2307</vt:i4>
      </vt:variant>
      <vt:variant>
        <vt:i4>0</vt:i4>
      </vt:variant>
      <vt:variant>
        <vt:i4>5</vt:i4>
      </vt:variant>
      <vt:variant>
        <vt:lpwstr/>
      </vt:variant>
      <vt:variant>
        <vt:lpwstr>_Toc17791955</vt:lpwstr>
      </vt:variant>
      <vt:variant>
        <vt:i4>1310770</vt:i4>
      </vt:variant>
      <vt:variant>
        <vt:i4>2301</vt:i4>
      </vt:variant>
      <vt:variant>
        <vt:i4>0</vt:i4>
      </vt:variant>
      <vt:variant>
        <vt:i4>5</vt:i4>
      </vt:variant>
      <vt:variant>
        <vt:lpwstr/>
      </vt:variant>
      <vt:variant>
        <vt:lpwstr>_Toc17791954</vt:lpwstr>
      </vt:variant>
      <vt:variant>
        <vt:i4>1245234</vt:i4>
      </vt:variant>
      <vt:variant>
        <vt:i4>2295</vt:i4>
      </vt:variant>
      <vt:variant>
        <vt:i4>0</vt:i4>
      </vt:variant>
      <vt:variant>
        <vt:i4>5</vt:i4>
      </vt:variant>
      <vt:variant>
        <vt:lpwstr/>
      </vt:variant>
      <vt:variant>
        <vt:lpwstr>_Toc17791953</vt:lpwstr>
      </vt:variant>
      <vt:variant>
        <vt:i4>1179698</vt:i4>
      </vt:variant>
      <vt:variant>
        <vt:i4>2289</vt:i4>
      </vt:variant>
      <vt:variant>
        <vt:i4>0</vt:i4>
      </vt:variant>
      <vt:variant>
        <vt:i4>5</vt:i4>
      </vt:variant>
      <vt:variant>
        <vt:lpwstr/>
      </vt:variant>
      <vt:variant>
        <vt:lpwstr>_Toc17791952</vt:lpwstr>
      </vt:variant>
      <vt:variant>
        <vt:i4>1114162</vt:i4>
      </vt:variant>
      <vt:variant>
        <vt:i4>2283</vt:i4>
      </vt:variant>
      <vt:variant>
        <vt:i4>0</vt:i4>
      </vt:variant>
      <vt:variant>
        <vt:i4>5</vt:i4>
      </vt:variant>
      <vt:variant>
        <vt:lpwstr/>
      </vt:variant>
      <vt:variant>
        <vt:lpwstr>_Toc17791951</vt:lpwstr>
      </vt:variant>
      <vt:variant>
        <vt:i4>1048626</vt:i4>
      </vt:variant>
      <vt:variant>
        <vt:i4>2277</vt:i4>
      </vt:variant>
      <vt:variant>
        <vt:i4>0</vt:i4>
      </vt:variant>
      <vt:variant>
        <vt:i4>5</vt:i4>
      </vt:variant>
      <vt:variant>
        <vt:lpwstr/>
      </vt:variant>
      <vt:variant>
        <vt:lpwstr>_Toc17791950</vt:lpwstr>
      </vt:variant>
      <vt:variant>
        <vt:i4>1638451</vt:i4>
      </vt:variant>
      <vt:variant>
        <vt:i4>2271</vt:i4>
      </vt:variant>
      <vt:variant>
        <vt:i4>0</vt:i4>
      </vt:variant>
      <vt:variant>
        <vt:i4>5</vt:i4>
      </vt:variant>
      <vt:variant>
        <vt:lpwstr/>
      </vt:variant>
      <vt:variant>
        <vt:lpwstr>_Toc17791949</vt:lpwstr>
      </vt:variant>
      <vt:variant>
        <vt:i4>1572915</vt:i4>
      </vt:variant>
      <vt:variant>
        <vt:i4>2265</vt:i4>
      </vt:variant>
      <vt:variant>
        <vt:i4>0</vt:i4>
      </vt:variant>
      <vt:variant>
        <vt:i4>5</vt:i4>
      </vt:variant>
      <vt:variant>
        <vt:lpwstr/>
      </vt:variant>
      <vt:variant>
        <vt:lpwstr>_Toc17791948</vt:lpwstr>
      </vt:variant>
      <vt:variant>
        <vt:i4>1507379</vt:i4>
      </vt:variant>
      <vt:variant>
        <vt:i4>2259</vt:i4>
      </vt:variant>
      <vt:variant>
        <vt:i4>0</vt:i4>
      </vt:variant>
      <vt:variant>
        <vt:i4>5</vt:i4>
      </vt:variant>
      <vt:variant>
        <vt:lpwstr/>
      </vt:variant>
      <vt:variant>
        <vt:lpwstr>_Toc17791947</vt:lpwstr>
      </vt:variant>
      <vt:variant>
        <vt:i4>1441843</vt:i4>
      </vt:variant>
      <vt:variant>
        <vt:i4>2253</vt:i4>
      </vt:variant>
      <vt:variant>
        <vt:i4>0</vt:i4>
      </vt:variant>
      <vt:variant>
        <vt:i4>5</vt:i4>
      </vt:variant>
      <vt:variant>
        <vt:lpwstr/>
      </vt:variant>
      <vt:variant>
        <vt:lpwstr>_Toc17791946</vt:lpwstr>
      </vt:variant>
      <vt:variant>
        <vt:i4>1376307</vt:i4>
      </vt:variant>
      <vt:variant>
        <vt:i4>2247</vt:i4>
      </vt:variant>
      <vt:variant>
        <vt:i4>0</vt:i4>
      </vt:variant>
      <vt:variant>
        <vt:i4>5</vt:i4>
      </vt:variant>
      <vt:variant>
        <vt:lpwstr/>
      </vt:variant>
      <vt:variant>
        <vt:lpwstr>_Toc17791945</vt:lpwstr>
      </vt:variant>
      <vt:variant>
        <vt:i4>1310771</vt:i4>
      </vt:variant>
      <vt:variant>
        <vt:i4>2241</vt:i4>
      </vt:variant>
      <vt:variant>
        <vt:i4>0</vt:i4>
      </vt:variant>
      <vt:variant>
        <vt:i4>5</vt:i4>
      </vt:variant>
      <vt:variant>
        <vt:lpwstr/>
      </vt:variant>
      <vt:variant>
        <vt:lpwstr>_Toc17791944</vt:lpwstr>
      </vt:variant>
      <vt:variant>
        <vt:i4>1245235</vt:i4>
      </vt:variant>
      <vt:variant>
        <vt:i4>2235</vt:i4>
      </vt:variant>
      <vt:variant>
        <vt:i4>0</vt:i4>
      </vt:variant>
      <vt:variant>
        <vt:i4>5</vt:i4>
      </vt:variant>
      <vt:variant>
        <vt:lpwstr/>
      </vt:variant>
      <vt:variant>
        <vt:lpwstr>_Toc17791943</vt:lpwstr>
      </vt:variant>
      <vt:variant>
        <vt:i4>1179699</vt:i4>
      </vt:variant>
      <vt:variant>
        <vt:i4>2229</vt:i4>
      </vt:variant>
      <vt:variant>
        <vt:i4>0</vt:i4>
      </vt:variant>
      <vt:variant>
        <vt:i4>5</vt:i4>
      </vt:variant>
      <vt:variant>
        <vt:lpwstr/>
      </vt:variant>
      <vt:variant>
        <vt:lpwstr>_Toc17791942</vt:lpwstr>
      </vt:variant>
      <vt:variant>
        <vt:i4>1114163</vt:i4>
      </vt:variant>
      <vt:variant>
        <vt:i4>2223</vt:i4>
      </vt:variant>
      <vt:variant>
        <vt:i4>0</vt:i4>
      </vt:variant>
      <vt:variant>
        <vt:i4>5</vt:i4>
      </vt:variant>
      <vt:variant>
        <vt:lpwstr/>
      </vt:variant>
      <vt:variant>
        <vt:lpwstr>_Toc17791941</vt:lpwstr>
      </vt:variant>
      <vt:variant>
        <vt:i4>1048627</vt:i4>
      </vt:variant>
      <vt:variant>
        <vt:i4>2217</vt:i4>
      </vt:variant>
      <vt:variant>
        <vt:i4>0</vt:i4>
      </vt:variant>
      <vt:variant>
        <vt:i4>5</vt:i4>
      </vt:variant>
      <vt:variant>
        <vt:lpwstr/>
      </vt:variant>
      <vt:variant>
        <vt:lpwstr>_Toc17791940</vt:lpwstr>
      </vt:variant>
      <vt:variant>
        <vt:i4>1638452</vt:i4>
      </vt:variant>
      <vt:variant>
        <vt:i4>2211</vt:i4>
      </vt:variant>
      <vt:variant>
        <vt:i4>0</vt:i4>
      </vt:variant>
      <vt:variant>
        <vt:i4>5</vt:i4>
      </vt:variant>
      <vt:variant>
        <vt:lpwstr/>
      </vt:variant>
      <vt:variant>
        <vt:lpwstr>_Toc17791939</vt:lpwstr>
      </vt:variant>
      <vt:variant>
        <vt:i4>1572916</vt:i4>
      </vt:variant>
      <vt:variant>
        <vt:i4>2205</vt:i4>
      </vt:variant>
      <vt:variant>
        <vt:i4>0</vt:i4>
      </vt:variant>
      <vt:variant>
        <vt:i4>5</vt:i4>
      </vt:variant>
      <vt:variant>
        <vt:lpwstr/>
      </vt:variant>
      <vt:variant>
        <vt:lpwstr>_Toc17791938</vt:lpwstr>
      </vt:variant>
      <vt:variant>
        <vt:i4>1507380</vt:i4>
      </vt:variant>
      <vt:variant>
        <vt:i4>2199</vt:i4>
      </vt:variant>
      <vt:variant>
        <vt:i4>0</vt:i4>
      </vt:variant>
      <vt:variant>
        <vt:i4>5</vt:i4>
      </vt:variant>
      <vt:variant>
        <vt:lpwstr/>
      </vt:variant>
      <vt:variant>
        <vt:lpwstr>_Toc17791937</vt:lpwstr>
      </vt:variant>
      <vt:variant>
        <vt:i4>1441844</vt:i4>
      </vt:variant>
      <vt:variant>
        <vt:i4>2193</vt:i4>
      </vt:variant>
      <vt:variant>
        <vt:i4>0</vt:i4>
      </vt:variant>
      <vt:variant>
        <vt:i4>5</vt:i4>
      </vt:variant>
      <vt:variant>
        <vt:lpwstr/>
      </vt:variant>
      <vt:variant>
        <vt:lpwstr>_Toc17791936</vt:lpwstr>
      </vt:variant>
      <vt:variant>
        <vt:i4>1376308</vt:i4>
      </vt:variant>
      <vt:variant>
        <vt:i4>2187</vt:i4>
      </vt:variant>
      <vt:variant>
        <vt:i4>0</vt:i4>
      </vt:variant>
      <vt:variant>
        <vt:i4>5</vt:i4>
      </vt:variant>
      <vt:variant>
        <vt:lpwstr/>
      </vt:variant>
      <vt:variant>
        <vt:lpwstr>_Toc17791935</vt:lpwstr>
      </vt:variant>
      <vt:variant>
        <vt:i4>1310772</vt:i4>
      </vt:variant>
      <vt:variant>
        <vt:i4>2181</vt:i4>
      </vt:variant>
      <vt:variant>
        <vt:i4>0</vt:i4>
      </vt:variant>
      <vt:variant>
        <vt:i4>5</vt:i4>
      </vt:variant>
      <vt:variant>
        <vt:lpwstr/>
      </vt:variant>
      <vt:variant>
        <vt:lpwstr>_Toc17791934</vt:lpwstr>
      </vt:variant>
      <vt:variant>
        <vt:i4>1245236</vt:i4>
      </vt:variant>
      <vt:variant>
        <vt:i4>2175</vt:i4>
      </vt:variant>
      <vt:variant>
        <vt:i4>0</vt:i4>
      </vt:variant>
      <vt:variant>
        <vt:i4>5</vt:i4>
      </vt:variant>
      <vt:variant>
        <vt:lpwstr/>
      </vt:variant>
      <vt:variant>
        <vt:lpwstr>_Toc17791933</vt:lpwstr>
      </vt:variant>
      <vt:variant>
        <vt:i4>1179700</vt:i4>
      </vt:variant>
      <vt:variant>
        <vt:i4>2169</vt:i4>
      </vt:variant>
      <vt:variant>
        <vt:i4>0</vt:i4>
      </vt:variant>
      <vt:variant>
        <vt:i4>5</vt:i4>
      </vt:variant>
      <vt:variant>
        <vt:lpwstr/>
      </vt:variant>
      <vt:variant>
        <vt:lpwstr>_Toc17791932</vt:lpwstr>
      </vt:variant>
      <vt:variant>
        <vt:i4>1114164</vt:i4>
      </vt:variant>
      <vt:variant>
        <vt:i4>2163</vt:i4>
      </vt:variant>
      <vt:variant>
        <vt:i4>0</vt:i4>
      </vt:variant>
      <vt:variant>
        <vt:i4>5</vt:i4>
      </vt:variant>
      <vt:variant>
        <vt:lpwstr/>
      </vt:variant>
      <vt:variant>
        <vt:lpwstr>_Toc17791931</vt:lpwstr>
      </vt:variant>
      <vt:variant>
        <vt:i4>1048628</vt:i4>
      </vt:variant>
      <vt:variant>
        <vt:i4>2157</vt:i4>
      </vt:variant>
      <vt:variant>
        <vt:i4>0</vt:i4>
      </vt:variant>
      <vt:variant>
        <vt:i4>5</vt:i4>
      </vt:variant>
      <vt:variant>
        <vt:lpwstr/>
      </vt:variant>
      <vt:variant>
        <vt:lpwstr>_Toc17791930</vt:lpwstr>
      </vt:variant>
      <vt:variant>
        <vt:i4>1638453</vt:i4>
      </vt:variant>
      <vt:variant>
        <vt:i4>2151</vt:i4>
      </vt:variant>
      <vt:variant>
        <vt:i4>0</vt:i4>
      </vt:variant>
      <vt:variant>
        <vt:i4>5</vt:i4>
      </vt:variant>
      <vt:variant>
        <vt:lpwstr/>
      </vt:variant>
      <vt:variant>
        <vt:lpwstr>_Toc17791929</vt:lpwstr>
      </vt:variant>
      <vt:variant>
        <vt:i4>1572917</vt:i4>
      </vt:variant>
      <vt:variant>
        <vt:i4>2145</vt:i4>
      </vt:variant>
      <vt:variant>
        <vt:i4>0</vt:i4>
      </vt:variant>
      <vt:variant>
        <vt:i4>5</vt:i4>
      </vt:variant>
      <vt:variant>
        <vt:lpwstr/>
      </vt:variant>
      <vt:variant>
        <vt:lpwstr>_Toc17791928</vt:lpwstr>
      </vt:variant>
      <vt:variant>
        <vt:i4>1507381</vt:i4>
      </vt:variant>
      <vt:variant>
        <vt:i4>2139</vt:i4>
      </vt:variant>
      <vt:variant>
        <vt:i4>0</vt:i4>
      </vt:variant>
      <vt:variant>
        <vt:i4>5</vt:i4>
      </vt:variant>
      <vt:variant>
        <vt:lpwstr/>
      </vt:variant>
      <vt:variant>
        <vt:lpwstr>_Toc17791927</vt:lpwstr>
      </vt:variant>
      <vt:variant>
        <vt:i4>1441845</vt:i4>
      </vt:variant>
      <vt:variant>
        <vt:i4>2133</vt:i4>
      </vt:variant>
      <vt:variant>
        <vt:i4>0</vt:i4>
      </vt:variant>
      <vt:variant>
        <vt:i4>5</vt:i4>
      </vt:variant>
      <vt:variant>
        <vt:lpwstr/>
      </vt:variant>
      <vt:variant>
        <vt:lpwstr>_Toc17791926</vt:lpwstr>
      </vt:variant>
      <vt:variant>
        <vt:i4>1376309</vt:i4>
      </vt:variant>
      <vt:variant>
        <vt:i4>2127</vt:i4>
      </vt:variant>
      <vt:variant>
        <vt:i4>0</vt:i4>
      </vt:variant>
      <vt:variant>
        <vt:i4>5</vt:i4>
      </vt:variant>
      <vt:variant>
        <vt:lpwstr/>
      </vt:variant>
      <vt:variant>
        <vt:lpwstr>_Toc17791925</vt:lpwstr>
      </vt:variant>
      <vt:variant>
        <vt:i4>1310773</vt:i4>
      </vt:variant>
      <vt:variant>
        <vt:i4>2121</vt:i4>
      </vt:variant>
      <vt:variant>
        <vt:i4>0</vt:i4>
      </vt:variant>
      <vt:variant>
        <vt:i4>5</vt:i4>
      </vt:variant>
      <vt:variant>
        <vt:lpwstr/>
      </vt:variant>
      <vt:variant>
        <vt:lpwstr>_Toc17791924</vt:lpwstr>
      </vt:variant>
      <vt:variant>
        <vt:i4>1245237</vt:i4>
      </vt:variant>
      <vt:variant>
        <vt:i4>2115</vt:i4>
      </vt:variant>
      <vt:variant>
        <vt:i4>0</vt:i4>
      </vt:variant>
      <vt:variant>
        <vt:i4>5</vt:i4>
      </vt:variant>
      <vt:variant>
        <vt:lpwstr/>
      </vt:variant>
      <vt:variant>
        <vt:lpwstr>_Toc17791923</vt:lpwstr>
      </vt:variant>
      <vt:variant>
        <vt:i4>1179701</vt:i4>
      </vt:variant>
      <vt:variant>
        <vt:i4>2109</vt:i4>
      </vt:variant>
      <vt:variant>
        <vt:i4>0</vt:i4>
      </vt:variant>
      <vt:variant>
        <vt:i4>5</vt:i4>
      </vt:variant>
      <vt:variant>
        <vt:lpwstr/>
      </vt:variant>
      <vt:variant>
        <vt:lpwstr>_Toc17791922</vt:lpwstr>
      </vt:variant>
      <vt:variant>
        <vt:i4>1114165</vt:i4>
      </vt:variant>
      <vt:variant>
        <vt:i4>2103</vt:i4>
      </vt:variant>
      <vt:variant>
        <vt:i4>0</vt:i4>
      </vt:variant>
      <vt:variant>
        <vt:i4>5</vt:i4>
      </vt:variant>
      <vt:variant>
        <vt:lpwstr/>
      </vt:variant>
      <vt:variant>
        <vt:lpwstr>_Toc17791921</vt:lpwstr>
      </vt:variant>
      <vt:variant>
        <vt:i4>1048629</vt:i4>
      </vt:variant>
      <vt:variant>
        <vt:i4>2097</vt:i4>
      </vt:variant>
      <vt:variant>
        <vt:i4>0</vt:i4>
      </vt:variant>
      <vt:variant>
        <vt:i4>5</vt:i4>
      </vt:variant>
      <vt:variant>
        <vt:lpwstr/>
      </vt:variant>
      <vt:variant>
        <vt:lpwstr>_Toc17791920</vt:lpwstr>
      </vt:variant>
      <vt:variant>
        <vt:i4>1638454</vt:i4>
      </vt:variant>
      <vt:variant>
        <vt:i4>2091</vt:i4>
      </vt:variant>
      <vt:variant>
        <vt:i4>0</vt:i4>
      </vt:variant>
      <vt:variant>
        <vt:i4>5</vt:i4>
      </vt:variant>
      <vt:variant>
        <vt:lpwstr/>
      </vt:variant>
      <vt:variant>
        <vt:lpwstr>_Toc17791919</vt:lpwstr>
      </vt:variant>
      <vt:variant>
        <vt:i4>1572918</vt:i4>
      </vt:variant>
      <vt:variant>
        <vt:i4>2085</vt:i4>
      </vt:variant>
      <vt:variant>
        <vt:i4>0</vt:i4>
      </vt:variant>
      <vt:variant>
        <vt:i4>5</vt:i4>
      </vt:variant>
      <vt:variant>
        <vt:lpwstr/>
      </vt:variant>
      <vt:variant>
        <vt:lpwstr>_Toc17791918</vt:lpwstr>
      </vt:variant>
      <vt:variant>
        <vt:i4>1507382</vt:i4>
      </vt:variant>
      <vt:variant>
        <vt:i4>2079</vt:i4>
      </vt:variant>
      <vt:variant>
        <vt:i4>0</vt:i4>
      </vt:variant>
      <vt:variant>
        <vt:i4>5</vt:i4>
      </vt:variant>
      <vt:variant>
        <vt:lpwstr/>
      </vt:variant>
      <vt:variant>
        <vt:lpwstr>_Toc17791917</vt:lpwstr>
      </vt:variant>
      <vt:variant>
        <vt:i4>1441846</vt:i4>
      </vt:variant>
      <vt:variant>
        <vt:i4>2073</vt:i4>
      </vt:variant>
      <vt:variant>
        <vt:i4>0</vt:i4>
      </vt:variant>
      <vt:variant>
        <vt:i4>5</vt:i4>
      </vt:variant>
      <vt:variant>
        <vt:lpwstr/>
      </vt:variant>
      <vt:variant>
        <vt:lpwstr>_Toc17791916</vt:lpwstr>
      </vt:variant>
      <vt:variant>
        <vt:i4>1376310</vt:i4>
      </vt:variant>
      <vt:variant>
        <vt:i4>2067</vt:i4>
      </vt:variant>
      <vt:variant>
        <vt:i4>0</vt:i4>
      </vt:variant>
      <vt:variant>
        <vt:i4>5</vt:i4>
      </vt:variant>
      <vt:variant>
        <vt:lpwstr/>
      </vt:variant>
      <vt:variant>
        <vt:lpwstr>_Toc17791915</vt:lpwstr>
      </vt:variant>
      <vt:variant>
        <vt:i4>1310774</vt:i4>
      </vt:variant>
      <vt:variant>
        <vt:i4>2061</vt:i4>
      </vt:variant>
      <vt:variant>
        <vt:i4>0</vt:i4>
      </vt:variant>
      <vt:variant>
        <vt:i4>5</vt:i4>
      </vt:variant>
      <vt:variant>
        <vt:lpwstr/>
      </vt:variant>
      <vt:variant>
        <vt:lpwstr>_Toc17791914</vt:lpwstr>
      </vt:variant>
      <vt:variant>
        <vt:i4>1245238</vt:i4>
      </vt:variant>
      <vt:variant>
        <vt:i4>2055</vt:i4>
      </vt:variant>
      <vt:variant>
        <vt:i4>0</vt:i4>
      </vt:variant>
      <vt:variant>
        <vt:i4>5</vt:i4>
      </vt:variant>
      <vt:variant>
        <vt:lpwstr/>
      </vt:variant>
      <vt:variant>
        <vt:lpwstr>_Toc17791913</vt:lpwstr>
      </vt:variant>
      <vt:variant>
        <vt:i4>1179702</vt:i4>
      </vt:variant>
      <vt:variant>
        <vt:i4>2049</vt:i4>
      </vt:variant>
      <vt:variant>
        <vt:i4>0</vt:i4>
      </vt:variant>
      <vt:variant>
        <vt:i4>5</vt:i4>
      </vt:variant>
      <vt:variant>
        <vt:lpwstr/>
      </vt:variant>
      <vt:variant>
        <vt:lpwstr>_Toc17791912</vt:lpwstr>
      </vt:variant>
      <vt:variant>
        <vt:i4>1114166</vt:i4>
      </vt:variant>
      <vt:variant>
        <vt:i4>2043</vt:i4>
      </vt:variant>
      <vt:variant>
        <vt:i4>0</vt:i4>
      </vt:variant>
      <vt:variant>
        <vt:i4>5</vt:i4>
      </vt:variant>
      <vt:variant>
        <vt:lpwstr/>
      </vt:variant>
      <vt:variant>
        <vt:lpwstr>_Toc17791911</vt:lpwstr>
      </vt:variant>
      <vt:variant>
        <vt:i4>1048630</vt:i4>
      </vt:variant>
      <vt:variant>
        <vt:i4>2037</vt:i4>
      </vt:variant>
      <vt:variant>
        <vt:i4>0</vt:i4>
      </vt:variant>
      <vt:variant>
        <vt:i4>5</vt:i4>
      </vt:variant>
      <vt:variant>
        <vt:lpwstr/>
      </vt:variant>
      <vt:variant>
        <vt:lpwstr>_Toc17791910</vt:lpwstr>
      </vt:variant>
      <vt:variant>
        <vt:i4>1638455</vt:i4>
      </vt:variant>
      <vt:variant>
        <vt:i4>2031</vt:i4>
      </vt:variant>
      <vt:variant>
        <vt:i4>0</vt:i4>
      </vt:variant>
      <vt:variant>
        <vt:i4>5</vt:i4>
      </vt:variant>
      <vt:variant>
        <vt:lpwstr/>
      </vt:variant>
      <vt:variant>
        <vt:lpwstr>_Toc17791909</vt:lpwstr>
      </vt:variant>
      <vt:variant>
        <vt:i4>1572919</vt:i4>
      </vt:variant>
      <vt:variant>
        <vt:i4>2025</vt:i4>
      </vt:variant>
      <vt:variant>
        <vt:i4>0</vt:i4>
      </vt:variant>
      <vt:variant>
        <vt:i4>5</vt:i4>
      </vt:variant>
      <vt:variant>
        <vt:lpwstr/>
      </vt:variant>
      <vt:variant>
        <vt:lpwstr>_Toc17791908</vt:lpwstr>
      </vt:variant>
      <vt:variant>
        <vt:i4>1507383</vt:i4>
      </vt:variant>
      <vt:variant>
        <vt:i4>2019</vt:i4>
      </vt:variant>
      <vt:variant>
        <vt:i4>0</vt:i4>
      </vt:variant>
      <vt:variant>
        <vt:i4>5</vt:i4>
      </vt:variant>
      <vt:variant>
        <vt:lpwstr/>
      </vt:variant>
      <vt:variant>
        <vt:lpwstr>_Toc17791907</vt:lpwstr>
      </vt:variant>
      <vt:variant>
        <vt:i4>1441847</vt:i4>
      </vt:variant>
      <vt:variant>
        <vt:i4>2013</vt:i4>
      </vt:variant>
      <vt:variant>
        <vt:i4>0</vt:i4>
      </vt:variant>
      <vt:variant>
        <vt:i4>5</vt:i4>
      </vt:variant>
      <vt:variant>
        <vt:lpwstr/>
      </vt:variant>
      <vt:variant>
        <vt:lpwstr>_Toc17791906</vt:lpwstr>
      </vt:variant>
      <vt:variant>
        <vt:i4>1376311</vt:i4>
      </vt:variant>
      <vt:variant>
        <vt:i4>2007</vt:i4>
      </vt:variant>
      <vt:variant>
        <vt:i4>0</vt:i4>
      </vt:variant>
      <vt:variant>
        <vt:i4>5</vt:i4>
      </vt:variant>
      <vt:variant>
        <vt:lpwstr/>
      </vt:variant>
      <vt:variant>
        <vt:lpwstr>_Toc17791905</vt:lpwstr>
      </vt:variant>
      <vt:variant>
        <vt:i4>1310775</vt:i4>
      </vt:variant>
      <vt:variant>
        <vt:i4>2001</vt:i4>
      </vt:variant>
      <vt:variant>
        <vt:i4>0</vt:i4>
      </vt:variant>
      <vt:variant>
        <vt:i4>5</vt:i4>
      </vt:variant>
      <vt:variant>
        <vt:lpwstr/>
      </vt:variant>
      <vt:variant>
        <vt:lpwstr>_Toc17791904</vt:lpwstr>
      </vt:variant>
      <vt:variant>
        <vt:i4>1245239</vt:i4>
      </vt:variant>
      <vt:variant>
        <vt:i4>1995</vt:i4>
      </vt:variant>
      <vt:variant>
        <vt:i4>0</vt:i4>
      </vt:variant>
      <vt:variant>
        <vt:i4>5</vt:i4>
      </vt:variant>
      <vt:variant>
        <vt:lpwstr/>
      </vt:variant>
      <vt:variant>
        <vt:lpwstr>_Toc17791903</vt:lpwstr>
      </vt:variant>
      <vt:variant>
        <vt:i4>1179703</vt:i4>
      </vt:variant>
      <vt:variant>
        <vt:i4>1989</vt:i4>
      </vt:variant>
      <vt:variant>
        <vt:i4>0</vt:i4>
      </vt:variant>
      <vt:variant>
        <vt:i4>5</vt:i4>
      </vt:variant>
      <vt:variant>
        <vt:lpwstr/>
      </vt:variant>
      <vt:variant>
        <vt:lpwstr>_Toc17791902</vt:lpwstr>
      </vt:variant>
      <vt:variant>
        <vt:i4>1114167</vt:i4>
      </vt:variant>
      <vt:variant>
        <vt:i4>1983</vt:i4>
      </vt:variant>
      <vt:variant>
        <vt:i4>0</vt:i4>
      </vt:variant>
      <vt:variant>
        <vt:i4>5</vt:i4>
      </vt:variant>
      <vt:variant>
        <vt:lpwstr/>
      </vt:variant>
      <vt:variant>
        <vt:lpwstr>_Toc17791901</vt:lpwstr>
      </vt:variant>
      <vt:variant>
        <vt:i4>1048631</vt:i4>
      </vt:variant>
      <vt:variant>
        <vt:i4>1977</vt:i4>
      </vt:variant>
      <vt:variant>
        <vt:i4>0</vt:i4>
      </vt:variant>
      <vt:variant>
        <vt:i4>5</vt:i4>
      </vt:variant>
      <vt:variant>
        <vt:lpwstr/>
      </vt:variant>
      <vt:variant>
        <vt:lpwstr>_Toc17791900</vt:lpwstr>
      </vt:variant>
      <vt:variant>
        <vt:i4>1572926</vt:i4>
      </vt:variant>
      <vt:variant>
        <vt:i4>1971</vt:i4>
      </vt:variant>
      <vt:variant>
        <vt:i4>0</vt:i4>
      </vt:variant>
      <vt:variant>
        <vt:i4>5</vt:i4>
      </vt:variant>
      <vt:variant>
        <vt:lpwstr/>
      </vt:variant>
      <vt:variant>
        <vt:lpwstr>_Toc17791899</vt:lpwstr>
      </vt:variant>
      <vt:variant>
        <vt:i4>1638462</vt:i4>
      </vt:variant>
      <vt:variant>
        <vt:i4>1965</vt:i4>
      </vt:variant>
      <vt:variant>
        <vt:i4>0</vt:i4>
      </vt:variant>
      <vt:variant>
        <vt:i4>5</vt:i4>
      </vt:variant>
      <vt:variant>
        <vt:lpwstr/>
      </vt:variant>
      <vt:variant>
        <vt:lpwstr>_Toc17791898</vt:lpwstr>
      </vt:variant>
      <vt:variant>
        <vt:i4>1441854</vt:i4>
      </vt:variant>
      <vt:variant>
        <vt:i4>1959</vt:i4>
      </vt:variant>
      <vt:variant>
        <vt:i4>0</vt:i4>
      </vt:variant>
      <vt:variant>
        <vt:i4>5</vt:i4>
      </vt:variant>
      <vt:variant>
        <vt:lpwstr/>
      </vt:variant>
      <vt:variant>
        <vt:lpwstr>_Toc17791897</vt:lpwstr>
      </vt:variant>
      <vt:variant>
        <vt:i4>1507390</vt:i4>
      </vt:variant>
      <vt:variant>
        <vt:i4>1953</vt:i4>
      </vt:variant>
      <vt:variant>
        <vt:i4>0</vt:i4>
      </vt:variant>
      <vt:variant>
        <vt:i4>5</vt:i4>
      </vt:variant>
      <vt:variant>
        <vt:lpwstr/>
      </vt:variant>
      <vt:variant>
        <vt:lpwstr>_Toc17791896</vt:lpwstr>
      </vt:variant>
      <vt:variant>
        <vt:i4>1310782</vt:i4>
      </vt:variant>
      <vt:variant>
        <vt:i4>1947</vt:i4>
      </vt:variant>
      <vt:variant>
        <vt:i4>0</vt:i4>
      </vt:variant>
      <vt:variant>
        <vt:i4>5</vt:i4>
      </vt:variant>
      <vt:variant>
        <vt:lpwstr/>
      </vt:variant>
      <vt:variant>
        <vt:lpwstr>_Toc17791895</vt:lpwstr>
      </vt:variant>
      <vt:variant>
        <vt:i4>1376318</vt:i4>
      </vt:variant>
      <vt:variant>
        <vt:i4>1941</vt:i4>
      </vt:variant>
      <vt:variant>
        <vt:i4>0</vt:i4>
      </vt:variant>
      <vt:variant>
        <vt:i4>5</vt:i4>
      </vt:variant>
      <vt:variant>
        <vt:lpwstr/>
      </vt:variant>
      <vt:variant>
        <vt:lpwstr>_Toc17791894</vt:lpwstr>
      </vt:variant>
      <vt:variant>
        <vt:i4>1179710</vt:i4>
      </vt:variant>
      <vt:variant>
        <vt:i4>1935</vt:i4>
      </vt:variant>
      <vt:variant>
        <vt:i4>0</vt:i4>
      </vt:variant>
      <vt:variant>
        <vt:i4>5</vt:i4>
      </vt:variant>
      <vt:variant>
        <vt:lpwstr/>
      </vt:variant>
      <vt:variant>
        <vt:lpwstr>_Toc17791893</vt:lpwstr>
      </vt:variant>
      <vt:variant>
        <vt:i4>1245246</vt:i4>
      </vt:variant>
      <vt:variant>
        <vt:i4>1929</vt:i4>
      </vt:variant>
      <vt:variant>
        <vt:i4>0</vt:i4>
      </vt:variant>
      <vt:variant>
        <vt:i4>5</vt:i4>
      </vt:variant>
      <vt:variant>
        <vt:lpwstr/>
      </vt:variant>
      <vt:variant>
        <vt:lpwstr>_Toc17791892</vt:lpwstr>
      </vt:variant>
      <vt:variant>
        <vt:i4>1048638</vt:i4>
      </vt:variant>
      <vt:variant>
        <vt:i4>1923</vt:i4>
      </vt:variant>
      <vt:variant>
        <vt:i4>0</vt:i4>
      </vt:variant>
      <vt:variant>
        <vt:i4>5</vt:i4>
      </vt:variant>
      <vt:variant>
        <vt:lpwstr/>
      </vt:variant>
      <vt:variant>
        <vt:lpwstr>_Toc17791891</vt:lpwstr>
      </vt:variant>
      <vt:variant>
        <vt:i4>1114174</vt:i4>
      </vt:variant>
      <vt:variant>
        <vt:i4>1917</vt:i4>
      </vt:variant>
      <vt:variant>
        <vt:i4>0</vt:i4>
      </vt:variant>
      <vt:variant>
        <vt:i4>5</vt:i4>
      </vt:variant>
      <vt:variant>
        <vt:lpwstr/>
      </vt:variant>
      <vt:variant>
        <vt:lpwstr>_Toc17791890</vt:lpwstr>
      </vt:variant>
      <vt:variant>
        <vt:i4>1572927</vt:i4>
      </vt:variant>
      <vt:variant>
        <vt:i4>1911</vt:i4>
      </vt:variant>
      <vt:variant>
        <vt:i4>0</vt:i4>
      </vt:variant>
      <vt:variant>
        <vt:i4>5</vt:i4>
      </vt:variant>
      <vt:variant>
        <vt:lpwstr/>
      </vt:variant>
      <vt:variant>
        <vt:lpwstr>_Toc17791889</vt:lpwstr>
      </vt:variant>
      <vt:variant>
        <vt:i4>1638463</vt:i4>
      </vt:variant>
      <vt:variant>
        <vt:i4>1905</vt:i4>
      </vt:variant>
      <vt:variant>
        <vt:i4>0</vt:i4>
      </vt:variant>
      <vt:variant>
        <vt:i4>5</vt:i4>
      </vt:variant>
      <vt:variant>
        <vt:lpwstr/>
      </vt:variant>
      <vt:variant>
        <vt:lpwstr>_Toc17791888</vt:lpwstr>
      </vt:variant>
      <vt:variant>
        <vt:i4>1441855</vt:i4>
      </vt:variant>
      <vt:variant>
        <vt:i4>1899</vt:i4>
      </vt:variant>
      <vt:variant>
        <vt:i4>0</vt:i4>
      </vt:variant>
      <vt:variant>
        <vt:i4>5</vt:i4>
      </vt:variant>
      <vt:variant>
        <vt:lpwstr/>
      </vt:variant>
      <vt:variant>
        <vt:lpwstr>_Toc17791887</vt:lpwstr>
      </vt:variant>
      <vt:variant>
        <vt:i4>1507391</vt:i4>
      </vt:variant>
      <vt:variant>
        <vt:i4>1893</vt:i4>
      </vt:variant>
      <vt:variant>
        <vt:i4>0</vt:i4>
      </vt:variant>
      <vt:variant>
        <vt:i4>5</vt:i4>
      </vt:variant>
      <vt:variant>
        <vt:lpwstr/>
      </vt:variant>
      <vt:variant>
        <vt:lpwstr>_Toc17791886</vt:lpwstr>
      </vt:variant>
      <vt:variant>
        <vt:i4>1310783</vt:i4>
      </vt:variant>
      <vt:variant>
        <vt:i4>1887</vt:i4>
      </vt:variant>
      <vt:variant>
        <vt:i4>0</vt:i4>
      </vt:variant>
      <vt:variant>
        <vt:i4>5</vt:i4>
      </vt:variant>
      <vt:variant>
        <vt:lpwstr/>
      </vt:variant>
      <vt:variant>
        <vt:lpwstr>_Toc17791885</vt:lpwstr>
      </vt:variant>
      <vt:variant>
        <vt:i4>1376319</vt:i4>
      </vt:variant>
      <vt:variant>
        <vt:i4>1881</vt:i4>
      </vt:variant>
      <vt:variant>
        <vt:i4>0</vt:i4>
      </vt:variant>
      <vt:variant>
        <vt:i4>5</vt:i4>
      </vt:variant>
      <vt:variant>
        <vt:lpwstr/>
      </vt:variant>
      <vt:variant>
        <vt:lpwstr>_Toc17791884</vt:lpwstr>
      </vt:variant>
      <vt:variant>
        <vt:i4>1179711</vt:i4>
      </vt:variant>
      <vt:variant>
        <vt:i4>1875</vt:i4>
      </vt:variant>
      <vt:variant>
        <vt:i4>0</vt:i4>
      </vt:variant>
      <vt:variant>
        <vt:i4>5</vt:i4>
      </vt:variant>
      <vt:variant>
        <vt:lpwstr/>
      </vt:variant>
      <vt:variant>
        <vt:lpwstr>_Toc17791883</vt:lpwstr>
      </vt:variant>
      <vt:variant>
        <vt:i4>1245247</vt:i4>
      </vt:variant>
      <vt:variant>
        <vt:i4>1869</vt:i4>
      </vt:variant>
      <vt:variant>
        <vt:i4>0</vt:i4>
      </vt:variant>
      <vt:variant>
        <vt:i4>5</vt:i4>
      </vt:variant>
      <vt:variant>
        <vt:lpwstr/>
      </vt:variant>
      <vt:variant>
        <vt:lpwstr>_Toc17791882</vt:lpwstr>
      </vt:variant>
      <vt:variant>
        <vt:i4>1048639</vt:i4>
      </vt:variant>
      <vt:variant>
        <vt:i4>1860</vt:i4>
      </vt:variant>
      <vt:variant>
        <vt:i4>0</vt:i4>
      </vt:variant>
      <vt:variant>
        <vt:i4>5</vt:i4>
      </vt:variant>
      <vt:variant>
        <vt:lpwstr/>
      </vt:variant>
      <vt:variant>
        <vt:lpwstr>_Toc17791881</vt:lpwstr>
      </vt:variant>
      <vt:variant>
        <vt:i4>1114175</vt:i4>
      </vt:variant>
      <vt:variant>
        <vt:i4>1854</vt:i4>
      </vt:variant>
      <vt:variant>
        <vt:i4>0</vt:i4>
      </vt:variant>
      <vt:variant>
        <vt:i4>5</vt:i4>
      </vt:variant>
      <vt:variant>
        <vt:lpwstr/>
      </vt:variant>
      <vt:variant>
        <vt:lpwstr>_Toc17791880</vt:lpwstr>
      </vt:variant>
      <vt:variant>
        <vt:i4>1572912</vt:i4>
      </vt:variant>
      <vt:variant>
        <vt:i4>1848</vt:i4>
      </vt:variant>
      <vt:variant>
        <vt:i4>0</vt:i4>
      </vt:variant>
      <vt:variant>
        <vt:i4>5</vt:i4>
      </vt:variant>
      <vt:variant>
        <vt:lpwstr/>
      </vt:variant>
      <vt:variant>
        <vt:lpwstr>_Toc17791879</vt:lpwstr>
      </vt:variant>
      <vt:variant>
        <vt:i4>1638448</vt:i4>
      </vt:variant>
      <vt:variant>
        <vt:i4>1842</vt:i4>
      </vt:variant>
      <vt:variant>
        <vt:i4>0</vt:i4>
      </vt:variant>
      <vt:variant>
        <vt:i4>5</vt:i4>
      </vt:variant>
      <vt:variant>
        <vt:lpwstr/>
      </vt:variant>
      <vt:variant>
        <vt:lpwstr>_Toc17791878</vt:lpwstr>
      </vt:variant>
      <vt:variant>
        <vt:i4>1441840</vt:i4>
      </vt:variant>
      <vt:variant>
        <vt:i4>1836</vt:i4>
      </vt:variant>
      <vt:variant>
        <vt:i4>0</vt:i4>
      </vt:variant>
      <vt:variant>
        <vt:i4>5</vt:i4>
      </vt:variant>
      <vt:variant>
        <vt:lpwstr/>
      </vt:variant>
      <vt:variant>
        <vt:lpwstr>_Toc17791877</vt:lpwstr>
      </vt:variant>
      <vt:variant>
        <vt:i4>1507376</vt:i4>
      </vt:variant>
      <vt:variant>
        <vt:i4>1830</vt:i4>
      </vt:variant>
      <vt:variant>
        <vt:i4>0</vt:i4>
      </vt:variant>
      <vt:variant>
        <vt:i4>5</vt:i4>
      </vt:variant>
      <vt:variant>
        <vt:lpwstr/>
      </vt:variant>
      <vt:variant>
        <vt:lpwstr>_Toc17791876</vt:lpwstr>
      </vt:variant>
      <vt:variant>
        <vt:i4>1310768</vt:i4>
      </vt:variant>
      <vt:variant>
        <vt:i4>1824</vt:i4>
      </vt:variant>
      <vt:variant>
        <vt:i4>0</vt:i4>
      </vt:variant>
      <vt:variant>
        <vt:i4>5</vt:i4>
      </vt:variant>
      <vt:variant>
        <vt:lpwstr/>
      </vt:variant>
      <vt:variant>
        <vt:lpwstr>_Toc17791875</vt:lpwstr>
      </vt:variant>
      <vt:variant>
        <vt:i4>1376304</vt:i4>
      </vt:variant>
      <vt:variant>
        <vt:i4>1818</vt:i4>
      </vt:variant>
      <vt:variant>
        <vt:i4>0</vt:i4>
      </vt:variant>
      <vt:variant>
        <vt:i4>5</vt:i4>
      </vt:variant>
      <vt:variant>
        <vt:lpwstr/>
      </vt:variant>
      <vt:variant>
        <vt:lpwstr>_Toc17791874</vt:lpwstr>
      </vt:variant>
      <vt:variant>
        <vt:i4>1179696</vt:i4>
      </vt:variant>
      <vt:variant>
        <vt:i4>1812</vt:i4>
      </vt:variant>
      <vt:variant>
        <vt:i4>0</vt:i4>
      </vt:variant>
      <vt:variant>
        <vt:i4>5</vt:i4>
      </vt:variant>
      <vt:variant>
        <vt:lpwstr/>
      </vt:variant>
      <vt:variant>
        <vt:lpwstr>_Toc17791873</vt:lpwstr>
      </vt:variant>
      <vt:variant>
        <vt:i4>1245232</vt:i4>
      </vt:variant>
      <vt:variant>
        <vt:i4>1806</vt:i4>
      </vt:variant>
      <vt:variant>
        <vt:i4>0</vt:i4>
      </vt:variant>
      <vt:variant>
        <vt:i4>5</vt:i4>
      </vt:variant>
      <vt:variant>
        <vt:lpwstr/>
      </vt:variant>
      <vt:variant>
        <vt:lpwstr>_Toc17791872</vt:lpwstr>
      </vt:variant>
      <vt:variant>
        <vt:i4>1048624</vt:i4>
      </vt:variant>
      <vt:variant>
        <vt:i4>1800</vt:i4>
      </vt:variant>
      <vt:variant>
        <vt:i4>0</vt:i4>
      </vt:variant>
      <vt:variant>
        <vt:i4>5</vt:i4>
      </vt:variant>
      <vt:variant>
        <vt:lpwstr/>
      </vt:variant>
      <vt:variant>
        <vt:lpwstr>_Toc17791871</vt:lpwstr>
      </vt:variant>
      <vt:variant>
        <vt:i4>1114160</vt:i4>
      </vt:variant>
      <vt:variant>
        <vt:i4>1794</vt:i4>
      </vt:variant>
      <vt:variant>
        <vt:i4>0</vt:i4>
      </vt:variant>
      <vt:variant>
        <vt:i4>5</vt:i4>
      </vt:variant>
      <vt:variant>
        <vt:lpwstr/>
      </vt:variant>
      <vt:variant>
        <vt:lpwstr>_Toc17791870</vt:lpwstr>
      </vt:variant>
      <vt:variant>
        <vt:i4>1572913</vt:i4>
      </vt:variant>
      <vt:variant>
        <vt:i4>1788</vt:i4>
      </vt:variant>
      <vt:variant>
        <vt:i4>0</vt:i4>
      </vt:variant>
      <vt:variant>
        <vt:i4>5</vt:i4>
      </vt:variant>
      <vt:variant>
        <vt:lpwstr/>
      </vt:variant>
      <vt:variant>
        <vt:lpwstr>_Toc17791869</vt:lpwstr>
      </vt:variant>
      <vt:variant>
        <vt:i4>1638449</vt:i4>
      </vt:variant>
      <vt:variant>
        <vt:i4>1782</vt:i4>
      </vt:variant>
      <vt:variant>
        <vt:i4>0</vt:i4>
      </vt:variant>
      <vt:variant>
        <vt:i4>5</vt:i4>
      </vt:variant>
      <vt:variant>
        <vt:lpwstr/>
      </vt:variant>
      <vt:variant>
        <vt:lpwstr>_Toc17791868</vt:lpwstr>
      </vt:variant>
      <vt:variant>
        <vt:i4>1441841</vt:i4>
      </vt:variant>
      <vt:variant>
        <vt:i4>1776</vt:i4>
      </vt:variant>
      <vt:variant>
        <vt:i4>0</vt:i4>
      </vt:variant>
      <vt:variant>
        <vt:i4>5</vt:i4>
      </vt:variant>
      <vt:variant>
        <vt:lpwstr/>
      </vt:variant>
      <vt:variant>
        <vt:lpwstr>_Toc17791867</vt:lpwstr>
      </vt:variant>
      <vt:variant>
        <vt:i4>1507377</vt:i4>
      </vt:variant>
      <vt:variant>
        <vt:i4>1770</vt:i4>
      </vt:variant>
      <vt:variant>
        <vt:i4>0</vt:i4>
      </vt:variant>
      <vt:variant>
        <vt:i4>5</vt:i4>
      </vt:variant>
      <vt:variant>
        <vt:lpwstr/>
      </vt:variant>
      <vt:variant>
        <vt:lpwstr>_Toc17791866</vt:lpwstr>
      </vt:variant>
      <vt:variant>
        <vt:i4>1310769</vt:i4>
      </vt:variant>
      <vt:variant>
        <vt:i4>1764</vt:i4>
      </vt:variant>
      <vt:variant>
        <vt:i4>0</vt:i4>
      </vt:variant>
      <vt:variant>
        <vt:i4>5</vt:i4>
      </vt:variant>
      <vt:variant>
        <vt:lpwstr/>
      </vt:variant>
      <vt:variant>
        <vt:lpwstr>_Toc17791865</vt:lpwstr>
      </vt:variant>
      <vt:variant>
        <vt:i4>1376305</vt:i4>
      </vt:variant>
      <vt:variant>
        <vt:i4>1758</vt:i4>
      </vt:variant>
      <vt:variant>
        <vt:i4>0</vt:i4>
      </vt:variant>
      <vt:variant>
        <vt:i4>5</vt:i4>
      </vt:variant>
      <vt:variant>
        <vt:lpwstr/>
      </vt:variant>
      <vt:variant>
        <vt:lpwstr>_Toc17791864</vt:lpwstr>
      </vt:variant>
      <vt:variant>
        <vt:i4>1179697</vt:i4>
      </vt:variant>
      <vt:variant>
        <vt:i4>1752</vt:i4>
      </vt:variant>
      <vt:variant>
        <vt:i4>0</vt:i4>
      </vt:variant>
      <vt:variant>
        <vt:i4>5</vt:i4>
      </vt:variant>
      <vt:variant>
        <vt:lpwstr/>
      </vt:variant>
      <vt:variant>
        <vt:lpwstr>_Toc17791863</vt:lpwstr>
      </vt:variant>
      <vt:variant>
        <vt:i4>1245233</vt:i4>
      </vt:variant>
      <vt:variant>
        <vt:i4>1746</vt:i4>
      </vt:variant>
      <vt:variant>
        <vt:i4>0</vt:i4>
      </vt:variant>
      <vt:variant>
        <vt:i4>5</vt:i4>
      </vt:variant>
      <vt:variant>
        <vt:lpwstr/>
      </vt:variant>
      <vt:variant>
        <vt:lpwstr>_Toc17791862</vt:lpwstr>
      </vt:variant>
      <vt:variant>
        <vt:i4>1048625</vt:i4>
      </vt:variant>
      <vt:variant>
        <vt:i4>1740</vt:i4>
      </vt:variant>
      <vt:variant>
        <vt:i4>0</vt:i4>
      </vt:variant>
      <vt:variant>
        <vt:i4>5</vt:i4>
      </vt:variant>
      <vt:variant>
        <vt:lpwstr/>
      </vt:variant>
      <vt:variant>
        <vt:lpwstr>_Toc17791861</vt:lpwstr>
      </vt:variant>
      <vt:variant>
        <vt:i4>1114161</vt:i4>
      </vt:variant>
      <vt:variant>
        <vt:i4>1734</vt:i4>
      </vt:variant>
      <vt:variant>
        <vt:i4>0</vt:i4>
      </vt:variant>
      <vt:variant>
        <vt:i4>5</vt:i4>
      </vt:variant>
      <vt:variant>
        <vt:lpwstr/>
      </vt:variant>
      <vt:variant>
        <vt:lpwstr>_Toc17791860</vt:lpwstr>
      </vt:variant>
      <vt:variant>
        <vt:i4>1572914</vt:i4>
      </vt:variant>
      <vt:variant>
        <vt:i4>1728</vt:i4>
      </vt:variant>
      <vt:variant>
        <vt:i4>0</vt:i4>
      </vt:variant>
      <vt:variant>
        <vt:i4>5</vt:i4>
      </vt:variant>
      <vt:variant>
        <vt:lpwstr/>
      </vt:variant>
      <vt:variant>
        <vt:lpwstr>_Toc17791859</vt:lpwstr>
      </vt:variant>
      <vt:variant>
        <vt:i4>1638450</vt:i4>
      </vt:variant>
      <vt:variant>
        <vt:i4>1722</vt:i4>
      </vt:variant>
      <vt:variant>
        <vt:i4>0</vt:i4>
      </vt:variant>
      <vt:variant>
        <vt:i4>5</vt:i4>
      </vt:variant>
      <vt:variant>
        <vt:lpwstr/>
      </vt:variant>
      <vt:variant>
        <vt:lpwstr>_Toc17791858</vt:lpwstr>
      </vt:variant>
      <vt:variant>
        <vt:i4>1441842</vt:i4>
      </vt:variant>
      <vt:variant>
        <vt:i4>1716</vt:i4>
      </vt:variant>
      <vt:variant>
        <vt:i4>0</vt:i4>
      </vt:variant>
      <vt:variant>
        <vt:i4>5</vt:i4>
      </vt:variant>
      <vt:variant>
        <vt:lpwstr/>
      </vt:variant>
      <vt:variant>
        <vt:lpwstr>_Toc17791857</vt:lpwstr>
      </vt:variant>
      <vt:variant>
        <vt:i4>1507378</vt:i4>
      </vt:variant>
      <vt:variant>
        <vt:i4>1710</vt:i4>
      </vt:variant>
      <vt:variant>
        <vt:i4>0</vt:i4>
      </vt:variant>
      <vt:variant>
        <vt:i4>5</vt:i4>
      </vt:variant>
      <vt:variant>
        <vt:lpwstr/>
      </vt:variant>
      <vt:variant>
        <vt:lpwstr>_Toc17791856</vt:lpwstr>
      </vt:variant>
      <vt:variant>
        <vt:i4>1310770</vt:i4>
      </vt:variant>
      <vt:variant>
        <vt:i4>1704</vt:i4>
      </vt:variant>
      <vt:variant>
        <vt:i4>0</vt:i4>
      </vt:variant>
      <vt:variant>
        <vt:i4>5</vt:i4>
      </vt:variant>
      <vt:variant>
        <vt:lpwstr/>
      </vt:variant>
      <vt:variant>
        <vt:lpwstr>_Toc17791855</vt:lpwstr>
      </vt:variant>
      <vt:variant>
        <vt:i4>1376306</vt:i4>
      </vt:variant>
      <vt:variant>
        <vt:i4>1698</vt:i4>
      </vt:variant>
      <vt:variant>
        <vt:i4>0</vt:i4>
      </vt:variant>
      <vt:variant>
        <vt:i4>5</vt:i4>
      </vt:variant>
      <vt:variant>
        <vt:lpwstr/>
      </vt:variant>
      <vt:variant>
        <vt:lpwstr>_Toc17791854</vt:lpwstr>
      </vt:variant>
      <vt:variant>
        <vt:i4>1179698</vt:i4>
      </vt:variant>
      <vt:variant>
        <vt:i4>1692</vt:i4>
      </vt:variant>
      <vt:variant>
        <vt:i4>0</vt:i4>
      </vt:variant>
      <vt:variant>
        <vt:i4>5</vt:i4>
      </vt:variant>
      <vt:variant>
        <vt:lpwstr/>
      </vt:variant>
      <vt:variant>
        <vt:lpwstr>_Toc17791853</vt:lpwstr>
      </vt:variant>
      <vt:variant>
        <vt:i4>1245234</vt:i4>
      </vt:variant>
      <vt:variant>
        <vt:i4>1686</vt:i4>
      </vt:variant>
      <vt:variant>
        <vt:i4>0</vt:i4>
      </vt:variant>
      <vt:variant>
        <vt:i4>5</vt:i4>
      </vt:variant>
      <vt:variant>
        <vt:lpwstr/>
      </vt:variant>
      <vt:variant>
        <vt:lpwstr>_Toc17791852</vt:lpwstr>
      </vt:variant>
      <vt:variant>
        <vt:i4>1048626</vt:i4>
      </vt:variant>
      <vt:variant>
        <vt:i4>1680</vt:i4>
      </vt:variant>
      <vt:variant>
        <vt:i4>0</vt:i4>
      </vt:variant>
      <vt:variant>
        <vt:i4>5</vt:i4>
      </vt:variant>
      <vt:variant>
        <vt:lpwstr/>
      </vt:variant>
      <vt:variant>
        <vt:lpwstr>_Toc17791851</vt:lpwstr>
      </vt:variant>
      <vt:variant>
        <vt:i4>1114162</vt:i4>
      </vt:variant>
      <vt:variant>
        <vt:i4>1674</vt:i4>
      </vt:variant>
      <vt:variant>
        <vt:i4>0</vt:i4>
      </vt:variant>
      <vt:variant>
        <vt:i4>5</vt:i4>
      </vt:variant>
      <vt:variant>
        <vt:lpwstr/>
      </vt:variant>
      <vt:variant>
        <vt:lpwstr>_Toc17791850</vt:lpwstr>
      </vt:variant>
      <vt:variant>
        <vt:i4>1572915</vt:i4>
      </vt:variant>
      <vt:variant>
        <vt:i4>1668</vt:i4>
      </vt:variant>
      <vt:variant>
        <vt:i4>0</vt:i4>
      </vt:variant>
      <vt:variant>
        <vt:i4>5</vt:i4>
      </vt:variant>
      <vt:variant>
        <vt:lpwstr/>
      </vt:variant>
      <vt:variant>
        <vt:lpwstr>_Toc17791849</vt:lpwstr>
      </vt:variant>
      <vt:variant>
        <vt:i4>1638451</vt:i4>
      </vt:variant>
      <vt:variant>
        <vt:i4>1662</vt:i4>
      </vt:variant>
      <vt:variant>
        <vt:i4>0</vt:i4>
      </vt:variant>
      <vt:variant>
        <vt:i4>5</vt:i4>
      </vt:variant>
      <vt:variant>
        <vt:lpwstr/>
      </vt:variant>
      <vt:variant>
        <vt:lpwstr>_Toc17791848</vt:lpwstr>
      </vt:variant>
      <vt:variant>
        <vt:i4>1441843</vt:i4>
      </vt:variant>
      <vt:variant>
        <vt:i4>1656</vt:i4>
      </vt:variant>
      <vt:variant>
        <vt:i4>0</vt:i4>
      </vt:variant>
      <vt:variant>
        <vt:i4>5</vt:i4>
      </vt:variant>
      <vt:variant>
        <vt:lpwstr/>
      </vt:variant>
      <vt:variant>
        <vt:lpwstr>_Toc17791847</vt:lpwstr>
      </vt:variant>
      <vt:variant>
        <vt:i4>1507379</vt:i4>
      </vt:variant>
      <vt:variant>
        <vt:i4>1650</vt:i4>
      </vt:variant>
      <vt:variant>
        <vt:i4>0</vt:i4>
      </vt:variant>
      <vt:variant>
        <vt:i4>5</vt:i4>
      </vt:variant>
      <vt:variant>
        <vt:lpwstr/>
      </vt:variant>
      <vt:variant>
        <vt:lpwstr>_Toc17791846</vt:lpwstr>
      </vt:variant>
      <vt:variant>
        <vt:i4>1310771</vt:i4>
      </vt:variant>
      <vt:variant>
        <vt:i4>1644</vt:i4>
      </vt:variant>
      <vt:variant>
        <vt:i4>0</vt:i4>
      </vt:variant>
      <vt:variant>
        <vt:i4>5</vt:i4>
      </vt:variant>
      <vt:variant>
        <vt:lpwstr/>
      </vt:variant>
      <vt:variant>
        <vt:lpwstr>_Toc17791845</vt:lpwstr>
      </vt:variant>
      <vt:variant>
        <vt:i4>1376307</vt:i4>
      </vt:variant>
      <vt:variant>
        <vt:i4>1638</vt:i4>
      </vt:variant>
      <vt:variant>
        <vt:i4>0</vt:i4>
      </vt:variant>
      <vt:variant>
        <vt:i4>5</vt:i4>
      </vt:variant>
      <vt:variant>
        <vt:lpwstr/>
      </vt:variant>
      <vt:variant>
        <vt:lpwstr>_Toc17791844</vt:lpwstr>
      </vt:variant>
      <vt:variant>
        <vt:i4>1179699</vt:i4>
      </vt:variant>
      <vt:variant>
        <vt:i4>1632</vt:i4>
      </vt:variant>
      <vt:variant>
        <vt:i4>0</vt:i4>
      </vt:variant>
      <vt:variant>
        <vt:i4>5</vt:i4>
      </vt:variant>
      <vt:variant>
        <vt:lpwstr/>
      </vt:variant>
      <vt:variant>
        <vt:lpwstr>_Toc17791843</vt:lpwstr>
      </vt:variant>
      <vt:variant>
        <vt:i4>1245235</vt:i4>
      </vt:variant>
      <vt:variant>
        <vt:i4>1626</vt:i4>
      </vt:variant>
      <vt:variant>
        <vt:i4>0</vt:i4>
      </vt:variant>
      <vt:variant>
        <vt:i4>5</vt:i4>
      </vt:variant>
      <vt:variant>
        <vt:lpwstr/>
      </vt:variant>
      <vt:variant>
        <vt:lpwstr>_Toc17791842</vt:lpwstr>
      </vt:variant>
      <vt:variant>
        <vt:i4>1048627</vt:i4>
      </vt:variant>
      <vt:variant>
        <vt:i4>1620</vt:i4>
      </vt:variant>
      <vt:variant>
        <vt:i4>0</vt:i4>
      </vt:variant>
      <vt:variant>
        <vt:i4>5</vt:i4>
      </vt:variant>
      <vt:variant>
        <vt:lpwstr/>
      </vt:variant>
      <vt:variant>
        <vt:lpwstr>_Toc17791841</vt:lpwstr>
      </vt:variant>
      <vt:variant>
        <vt:i4>1114163</vt:i4>
      </vt:variant>
      <vt:variant>
        <vt:i4>1614</vt:i4>
      </vt:variant>
      <vt:variant>
        <vt:i4>0</vt:i4>
      </vt:variant>
      <vt:variant>
        <vt:i4>5</vt:i4>
      </vt:variant>
      <vt:variant>
        <vt:lpwstr/>
      </vt:variant>
      <vt:variant>
        <vt:lpwstr>_Toc17791840</vt:lpwstr>
      </vt:variant>
      <vt:variant>
        <vt:i4>1572916</vt:i4>
      </vt:variant>
      <vt:variant>
        <vt:i4>1608</vt:i4>
      </vt:variant>
      <vt:variant>
        <vt:i4>0</vt:i4>
      </vt:variant>
      <vt:variant>
        <vt:i4>5</vt:i4>
      </vt:variant>
      <vt:variant>
        <vt:lpwstr/>
      </vt:variant>
      <vt:variant>
        <vt:lpwstr>_Toc17791839</vt:lpwstr>
      </vt:variant>
      <vt:variant>
        <vt:i4>1638452</vt:i4>
      </vt:variant>
      <vt:variant>
        <vt:i4>1602</vt:i4>
      </vt:variant>
      <vt:variant>
        <vt:i4>0</vt:i4>
      </vt:variant>
      <vt:variant>
        <vt:i4>5</vt:i4>
      </vt:variant>
      <vt:variant>
        <vt:lpwstr/>
      </vt:variant>
      <vt:variant>
        <vt:lpwstr>_Toc17791838</vt:lpwstr>
      </vt:variant>
      <vt:variant>
        <vt:i4>1441844</vt:i4>
      </vt:variant>
      <vt:variant>
        <vt:i4>1596</vt:i4>
      </vt:variant>
      <vt:variant>
        <vt:i4>0</vt:i4>
      </vt:variant>
      <vt:variant>
        <vt:i4>5</vt:i4>
      </vt:variant>
      <vt:variant>
        <vt:lpwstr/>
      </vt:variant>
      <vt:variant>
        <vt:lpwstr>_Toc17791837</vt:lpwstr>
      </vt:variant>
      <vt:variant>
        <vt:i4>1507380</vt:i4>
      </vt:variant>
      <vt:variant>
        <vt:i4>1590</vt:i4>
      </vt:variant>
      <vt:variant>
        <vt:i4>0</vt:i4>
      </vt:variant>
      <vt:variant>
        <vt:i4>5</vt:i4>
      </vt:variant>
      <vt:variant>
        <vt:lpwstr/>
      </vt:variant>
      <vt:variant>
        <vt:lpwstr>_Toc17791836</vt:lpwstr>
      </vt:variant>
      <vt:variant>
        <vt:i4>1310772</vt:i4>
      </vt:variant>
      <vt:variant>
        <vt:i4>1584</vt:i4>
      </vt:variant>
      <vt:variant>
        <vt:i4>0</vt:i4>
      </vt:variant>
      <vt:variant>
        <vt:i4>5</vt:i4>
      </vt:variant>
      <vt:variant>
        <vt:lpwstr/>
      </vt:variant>
      <vt:variant>
        <vt:lpwstr>_Toc17791835</vt:lpwstr>
      </vt:variant>
      <vt:variant>
        <vt:i4>1376308</vt:i4>
      </vt:variant>
      <vt:variant>
        <vt:i4>1578</vt:i4>
      </vt:variant>
      <vt:variant>
        <vt:i4>0</vt:i4>
      </vt:variant>
      <vt:variant>
        <vt:i4>5</vt:i4>
      </vt:variant>
      <vt:variant>
        <vt:lpwstr/>
      </vt:variant>
      <vt:variant>
        <vt:lpwstr>_Toc17791834</vt:lpwstr>
      </vt:variant>
      <vt:variant>
        <vt:i4>1179700</vt:i4>
      </vt:variant>
      <vt:variant>
        <vt:i4>1572</vt:i4>
      </vt:variant>
      <vt:variant>
        <vt:i4>0</vt:i4>
      </vt:variant>
      <vt:variant>
        <vt:i4>5</vt:i4>
      </vt:variant>
      <vt:variant>
        <vt:lpwstr/>
      </vt:variant>
      <vt:variant>
        <vt:lpwstr>_Toc17791833</vt:lpwstr>
      </vt:variant>
      <vt:variant>
        <vt:i4>1245236</vt:i4>
      </vt:variant>
      <vt:variant>
        <vt:i4>1566</vt:i4>
      </vt:variant>
      <vt:variant>
        <vt:i4>0</vt:i4>
      </vt:variant>
      <vt:variant>
        <vt:i4>5</vt:i4>
      </vt:variant>
      <vt:variant>
        <vt:lpwstr/>
      </vt:variant>
      <vt:variant>
        <vt:lpwstr>_Toc17791832</vt:lpwstr>
      </vt:variant>
      <vt:variant>
        <vt:i4>1048628</vt:i4>
      </vt:variant>
      <vt:variant>
        <vt:i4>1560</vt:i4>
      </vt:variant>
      <vt:variant>
        <vt:i4>0</vt:i4>
      </vt:variant>
      <vt:variant>
        <vt:i4>5</vt:i4>
      </vt:variant>
      <vt:variant>
        <vt:lpwstr/>
      </vt:variant>
      <vt:variant>
        <vt:lpwstr>_Toc17791831</vt:lpwstr>
      </vt:variant>
      <vt:variant>
        <vt:i4>1114164</vt:i4>
      </vt:variant>
      <vt:variant>
        <vt:i4>1554</vt:i4>
      </vt:variant>
      <vt:variant>
        <vt:i4>0</vt:i4>
      </vt:variant>
      <vt:variant>
        <vt:i4>5</vt:i4>
      </vt:variant>
      <vt:variant>
        <vt:lpwstr/>
      </vt:variant>
      <vt:variant>
        <vt:lpwstr>_Toc17791830</vt:lpwstr>
      </vt:variant>
      <vt:variant>
        <vt:i4>1572917</vt:i4>
      </vt:variant>
      <vt:variant>
        <vt:i4>1548</vt:i4>
      </vt:variant>
      <vt:variant>
        <vt:i4>0</vt:i4>
      </vt:variant>
      <vt:variant>
        <vt:i4>5</vt:i4>
      </vt:variant>
      <vt:variant>
        <vt:lpwstr/>
      </vt:variant>
      <vt:variant>
        <vt:lpwstr>_Toc17791829</vt:lpwstr>
      </vt:variant>
      <vt:variant>
        <vt:i4>1638453</vt:i4>
      </vt:variant>
      <vt:variant>
        <vt:i4>1542</vt:i4>
      </vt:variant>
      <vt:variant>
        <vt:i4>0</vt:i4>
      </vt:variant>
      <vt:variant>
        <vt:i4>5</vt:i4>
      </vt:variant>
      <vt:variant>
        <vt:lpwstr/>
      </vt:variant>
      <vt:variant>
        <vt:lpwstr>_Toc17791828</vt:lpwstr>
      </vt:variant>
      <vt:variant>
        <vt:i4>1441845</vt:i4>
      </vt:variant>
      <vt:variant>
        <vt:i4>1536</vt:i4>
      </vt:variant>
      <vt:variant>
        <vt:i4>0</vt:i4>
      </vt:variant>
      <vt:variant>
        <vt:i4>5</vt:i4>
      </vt:variant>
      <vt:variant>
        <vt:lpwstr/>
      </vt:variant>
      <vt:variant>
        <vt:lpwstr>_Toc17791827</vt:lpwstr>
      </vt:variant>
      <vt:variant>
        <vt:i4>1507381</vt:i4>
      </vt:variant>
      <vt:variant>
        <vt:i4>1530</vt:i4>
      </vt:variant>
      <vt:variant>
        <vt:i4>0</vt:i4>
      </vt:variant>
      <vt:variant>
        <vt:i4>5</vt:i4>
      </vt:variant>
      <vt:variant>
        <vt:lpwstr/>
      </vt:variant>
      <vt:variant>
        <vt:lpwstr>_Toc17791826</vt:lpwstr>
      </vt:variant>
      <vt:variant>
        <vt:i4>1310773</vt:i4>
      </vt:variant>
      <vt:variant>
        <vt:i4>1524</vt:i4>
      </vt:variant>
      <vt:variant>
        <vt:i4>0</vt:i4>
      </vt:variant>
      <vt:variant>
        <vt:i4>5</vt:i4>
      </vt:variant>
      <vt:variant>
        <vt:lpwstr/>
      </vt:variant>
      <vt:variant>
        <vt:lpwstr>_Toc17791825</vt:lpwstr>
      </vt:variant>
      <vt:variant>
        <vt:i4>1376309</vt:i4>
      </vt:variant>
      <vt:variant>
        <vt:i4>1518</vt:i4>
      </vt:variant>
      <vt:variant>
        <vt:i4>0</vt:i4>
      </vt:variant>
      <vt:variant>
        <vt:i4>5</vt:i4>
      </vt:variant>
      <vt:variant>
        <vt:lpwstr/>
      </vt:variant>
      <vt:variant>
        <vt:lpwstr>_Toc17791824</vt:lpwstr>
      </vt:variant>
      <vt:variant>
        <vt:i4>1179701</vt:i4>
      </vt:variant>
      <vt:variant>
        <vt:i4>1512</vt:i4>
      </vt:variant>
      <vt:variant>
        <vt:i4>0</vt:i4>
      </vt:variant>
      <vt:variant>
        <vt:i4>5</vt:i4>
      </vt:variant>
      <vt:variant>
        <vt:lpwstr/>
      </vt:variant>
      <vt:variant>
        <vt:lpwstr>_Toc17791823</vt:lpwstr>
      </vt:variant>
      <vt:variant>
        <vt:i4>1245237</vt:i4>
      </vt:variant>
      <vt:variant>
        <vt:i4>1506</vt:i4>
      </vt:variant>
      <vt:variant>
        <vt:i4>0</vt:i4>
      </vt:variant>
      <vt:variant>
        <vt:i4>5</vt:i4>
      </vt:variant>
      <vt:variant>
        <vt:lpwstr/>
      </vt:variant>
      <vt:variant>
        <vt:lpwstr>_Toc17791822</vt:lpwstr>
      </vt:variant>
      <vt:variant>
        <vt:i4>1048629</vt:i4>
      </vt:variant>
      <vt:variant>
        <vt:i4>1500</vt:i4>
      </vt:variant>
      <vt:variant>
        <vt:i4>0</vt:i4>
      </vt:variant>
      <vt:variant>
        <vt:i4>5</vt:i4>
      </vt:variant>
      <vt:variant>
        <vt:lpwstr/>
      </vt:variant>
      <vt:variant>
        <vt:lpwstr>_Toc17791821</vt:lpwstr>
      </vt:variant>
      <vt:variant>
        <vt:i4>1114165</vt:i4>
      </vt:variant>
      <vt:variant>
        <vt:i4>1494</vt:i4>
      </vt:variant>
      <vt:variant>
        <vt:i4>0</vt:i4>
      </vt:variant>
      <vt:variant>
        <vt:i4>5</vt:i4>
      </vt:variant>
      <vt:variant>
        <vt:lpwstr/>
      </vt:variant>
      <vt:variant>
        <vt:lpwstr>_Toc17791820</vt:lpwstr>
      </vt:variant>
      <vt:variant>
        <vt:i4>1572918</vt:i4>
      </vt:variant>
      <vt:variant>
        <vt:i4>1488</vt:i4>
      </vt:variant>
      <vt:variant>
        <vt:i4>0</vt:i4>
      </vt:variant>
      <vt:variant>
        <vt:i4>5</vt:i4>
      </vt:variant>
      <vt:variant>
        <vt:lpwstr/>
      </vt:variant>
      <vt:variant>
        <vt:lpwstr>_Toc17791819</vt:lpwstr>
      </vt:variant>
      <vt:variant>
        <vt:i4>1638454</vt:i4>
      </vt:variant>
      <vt:variant>
        <vt:i4>1482</vt:i4>
      </vt:variant>
      <vt:variant>
        <vt:i4>0</vt:i4>
      </vt:variant>
      <vt:variant>
        <vt:i4>5</vt:i4>
      </vt:variant>
      <vt:variant>
        <vt:lpwstr/>
      </vt:variant>
      <vt:variant>
        <vt:lpwstr>_Toc17791818</vt:lpwstr>
      </vt:variant>
      <vt:variant>
        <vt:i4>1441846</vt:i4>
      </vt:variant>
      <vt:variant>
        <vt:i4>1476</vt:i4>
      </vt:variant>
      <vt:variant>
        <vt:i4>0</vt:i4>
      </vt:variant>
      <vt:variant>
        <vt:i4>5</vt:i4>
      </vt:variant>
      <vt:variant>
        <vt:lpwstr/>
      </vt:variant>
      <vt:variant>
        <vt:lpwstr>_Toc17791817</vt:lpwstr>
      </vt:variant>
      <vt:variant>
        <vt:i4>1507382</vt:i4>
      </vt:variant>
      <vt:variant>
        <vt:i4>1470</vt:i4>
      </vt:variant>
      <vt:variant>
        <vt:i4>0</vt:i4>
      </vt:variant>
      <vt:variant>
        <vt:i4>5</vt:i4>
      </vt:variant>
      <vt:variant>
        <vt:lpwstr/>
      </vt:variant>
      <vt:variant>
        <vt:lpwstr>_Toc17791816</vt:lpwstr>
      </vt:variant>
      <vt:variant>
        <vt:i4>1310774</vt:i4>
      </vt:variant>
      <vt:variant>
        <vt:i4>1464</vt:i4>
      </vt:variant>
      <vt:variant>
        <vt:i4>0</vt:i4>
      </vt:variant>
      <vt:variant>
        <vt:i4>5</vt:i4>
      </vt:variant>
      <vt:variant>
        <vt:lpwstr/>
      </vt:variant>
      <vt:variant>
        <vt:lpwstr>_Toc17791815</vt:lpwstr>
      </vt:variant>
      <vt:variant>
        <vt:i4>1376310</vt:i4>
      </vt:variant>
      <vt:variant>
        <vt:i4>1458</vt:i4>
      </vt:variant>
      <vt:variant>
        <vt:i4>0</vt:i4>
      </vt:variant>
      <vt:variant>
        <vt:i4>5</vt:i4>
      </vt:variant>
      <vt:variant>
        <vt:lpwstr/>
      </vt:variant>
      <vt:variant>
        <vt:lpwstr>_Toc17791814</vt:lpwstr>
      </vt:variant>
      <vt:variant>
        <vt:i4>1179702</vt:i4>
      </vt:variant>
      <vt:variant>
        <vt:i4>1452</vt:i4>
      </vt:variant>
      <vt:variant>
        <vt:i4>0</vt:i4>
      </vt:variant>
      <vt:variant>
        <vt:i4>5</vt:i4>
      </vt:variant>
      <vt:variant>
        <vt:lpwstr/>
      </vt:variant>
      <vt:variant>
        <vt:lpwstr>_Toc17791813</vt:lpwstr>
      </vt:variant>
      <vt:variant>
        <vt:i4>1245238</vt:i4>
      </vt:variant>
      <vt:variant>
        <vt:i4>1446</vt:i4>
      </vt:variant>
      <vt:variant>
        <vt:i4>0</vt:i4>
      </vt:variant>
      <vt:variant>
        <vt:i4>5</vt:i4>
      </vt:variant>
      <vt:variant>
        <vt:lpwstr/>
      </vt:variant>
      <vt:variant>
        <vt:lpwstr>_Toc17791812</vt:lpwstr>
      </vt:variant>
      <vt:variant>
        <vt:i4>1048630</vt:i4>
      </vt:variant>
      <vt:variant>
        <vt:i4>1440</vt:i4>
      </vt:variant>
      <vt:variant>
        <vt:i4>0</vt:i4>
      </vt:variant>
      <vt:variant>
        <vt:i4>5</vt:i4>
      </vt:variant>
      <vt:variant>
        <vt:lpwstr/>
      </vt:variant>
      <vt:variant>
        <vt:lpwstr>_Toc17791811</vt:lpwstr>
      </vt:variant>
      <vt:variant>
        <vt:i4>1114166</vt:i4>
      </vt:variant>
      <vt:variant>
        <vt:i4>1434</vt:i4>
      </vt:variant>
      <vt:variant>
        <vt:i4>0</vt:i4>
      </vt:variant>
      <vt:variant>
        <vt:i4>5</vt:i4>
      </vt:variant>
      <vt:variant>
        <vt:lpwstr/>
      </vt:variant>
      <vt:variant>
        <vt:lpwstr>_Toc17791810</vt:lpwstr>
      </vt:variant>
      <vt:variant>
        <vt:i4>1572919</vt:i4>
      </vt:variant>
      <vt:variant>
        <vt:i4>1428</vt:i4>
      </vt:variant>
      <vt:variant>
        <vt:i4>0</vt:i4>
      </vt:variant>
      <vt:variant>
        <vt:i4>5</vt:i4>
      </vt:variant>
      <vt:variant>
        <vt:lpwstr/>
      </vt:variant>
      <vt:variant>
        <vt:lpwstr>_Toc17791809</vt:lpwstr>
      </vt:variant>
      <vt:variant>
        <vt:i4>1638455</vt:i4>
      </vt:variant>
      <vt:variant>
        <vt:i4>1422</vt:i4>
      </vt:variant>
      <vt:variant>
        <vt:i4>0</vt:i4>
      </vt:variant>
      <vt:variant>
        <vt:i4>5</vt:i4>
      </vt:variant>
      <vt:variant>
        <vt:lpwstr/>
      </vt:variant>
      <vt:variant>
        <vt:lpwstr>_Toc17791808</vt:lpwstr>
      </vt:variant>
      <vt:variant>
        <vt:i4>1441847</vt:i4>
      </vt:variant>
      <vt:variant>
        <vt:i4>1416</vt:i4>
      </vt:variant>
      <vt:variant>
        <vt:i4>0</vt:i4>
      </vt:variant>
      <vt:variant>
        <vt:i4>5</vt:i4>
      </vt:variant>
      <vt:variant>
        <vt:lpwstr/>
      </vt:variant>
      <vt:variant>
        <vt:lpwstr>_Toc17791807</vt:lpwstr>
      </vt:variant>
      <vt:variant>
        <vt:i4>1507383</vt:i4>
      </vt:variant>
      <vt:variant>
        <vt:i4>1410</vt:i4>
      </vt:variant>
      <vt:variant>
        <vt:i4>0</vt:i4>
      </vt:variant>
      <vt:variant>
        <vt:i4>5</vt:i4>
      </vt:variant>
      <vt:variant>
        <vt:lpwstr/>
      </vt:variant>
      <vt:variant>
        <vt:lpwstr>_Toc17791806</vt:lpwstr>
      </vt:variant>
      <vt:variant>
        <vt:i4>1310775</vt:i4>
      </vt:variant>
      <vt:variant>
        <vt:i4>1404</vt:i4>
      </vt:variant>
      <vt:variant>
        <vt:i4>0</vt:i4>
      </vt:variant>
      <vt:variant>
        <vt:i4>5</vt:i4>
      </vt:variant>
      <vt:variant>
        <vt:lpwstr/>
      </vt:variant>
      <vt:variant>
        <vt:lpwstr>_Toc17791805</vt:lpwstr>
      </vt:variant>
      <vt:variant>
        <vt:i4>1376311</vt:i4>
      </vt:variant>
      <vt:variant>
        <vt:i4>1398</vt:i4>
      </vt:variant>
      <vt:variant>
        <vt:i4>0</vt:i4>
      </vt:variant>
      <vt:variant>
        <vt:i4>5</vt:i4>
      </vt:variant>
      <vt:variant>
        <vt:lpwstr/>
      </vt:variant>
      <vt:variant>
        <vt:lpwstr>_Toc17791804</vt:lpwstr>
      </vt:variant>
      <vt:variant>
        <vt:i4>1179703</vt:i4>
      </vt:variant>
      <vt:variant>
        <vt:i4>1392</vt:i4>
      </vt:variant>
      <vt:variant>
        <vt:i4>0</vt:i4>
      </vt:variant>
      <vt:variant>
        <vt:i4>5</vt:i4>
      </vt:variant>
      <vt:variant>
        <vt:lpwstr/>
      </vt:variant>
      <vt:variant>
        <vt:lpwstr>_Toc17791803</vt:lpwstr>
      </vt:variant>
      <vt:variant>
        <vt:i4>1245239</vt:i4>
      </vt:variant>
      <vt:variant>
        <vt:i4>1386</vt:i4>
      </vt:variant>
      <vt:variant>
        <vt:i4>0</vt:i4>
      </vt:variant>
      <vt:variant>
        <vt:i4>5</vt:i4>
      </vt:variant>
      <vt:variant>
        <vt:lpwstr/>
      </vt:variant>
      <vt:variant>
        <vt:lpwstr>_Toc17791802</vt:lpwstr>
      </vt:variant>
      <vt:variant>
        <vt:i4>1048631</vt:i4>
      </vt:variant>
      <vt:variant>
        <vt:i4>1380</vt:i4>
      </vt:variant>
      <vt:variant>
        <vt:i4>0</vt:i4>
      </vt:variant>
      <vt:variant>
        <vt:i4>5</vt:i4>
      </vt:variant>
      <vt:variant>
        <vt:lpwstr/>
      </vt:variant>
      <vt:variant>
        <vt:lpwstr>_Toc17791801</vt:lpwstr>
      </vt:variant>
      <vt:variant>
        <vt:i4>1114167</vt:i4>
      </vt:variant>
      <vt:variant>
        <vt:i4>1374</vt:i4>
      </vt:variant>
      <vt:variant>
        <vt:i4>0</vt:i4>
      </vt:variant>
      <vt:variant>
        <vt:i4>5</vt:i4>
      </vt:variant>
      <vt:variant>
        <vt:lpwstr/>
      </vt:variant>
      <vt:variant>
        <vt:lpwstr>_Toc17791800</vt:lpwstr>
      </vt:variant>
      <vt:variant>
        <vt:i4>1507390</vt:i4>
      </vt:variant>
      <vt:variant>
        <vt:i4>1368</vt:i4>
      </vt:variant>
      <vt:variant>
        <vt:i4>0</vt:i4>
      </vt:variant>
      <vt:variant>
        <vt:i4>5</vt:i4>
      </vt:variant>
      <vt:variant>
        <vt:lpwstr/>
      </vt:variant>
      <vt:variant>
        <vt:lpwstr>_Toc17791799</vt:lpwstr>
      </vt:variant>
      <vt:variant>
        <vt:i4>1441854</vt:i4>
      </vt:variant>
      <vt:variant>
        <vt:i4>1362</vt:i4>
      </vt:variant>
      <vt:variant>
        <vt:i4>0</vt:i4>
      </vt:variant>
      <vt:variant>
        <vt:i4>5</vt:i4>
      </vt:variant>
      <vt:variant>
        <vt:lpwstr/>
      </vt:variant>
      <vt:variant>
        <vt:lpwstr>_Toc17791798</vt:lpwstr>
      </vt:variant>
      <vt:variant>
        <vt:i4>1638462</vt:i4>
      </vt:variant>
      <vt:variant>
        <vt:i4>1356</vt:i4>
      </vt:variant>
      <vt:variant>
        <vt:i4>0</vt:i4>
      </vt:variant>
      <vt:variant>
        <vt:i4>5</vt:i4>
      </vt:variant>
      <vt:variant>
        <vt:lpwstr/>
      </vt:variant>
      <vt:variant>
        <vt:lpwstr>_Toc17791797</vt:lpwstr>
      </vt:variant>
      <vt:variant>
        <vt:i4>1572926</vt:i4>
      </vt:variant>
      <vt:variant>
        <vt:i4>1350</vt:i4>
      </vt:variant>
      <vt:variant>
        <vt:i4>0</vt:i4>
      </vt:variant>
      <vt:variant>
        <vt:i4>5</vt:i4>
      </vt:variant>
      <vt:variant>
        <vt:lpwstr/>
      </vt:variant>
      <vt:variant>
        <vt:lpwstr>_Toc17791796</vt:lpwstr>
      </vt:variant>
      <vt:variant>
        <vt:i4>1769534</vt:i4>
      </vt:variant>
      <vt:variant>
        <vt:i4>1344</vt:i4>
      </vt:variant>
      <vt:variant>
        <vt:i4>0</vt:i4>
      </vt:variant>
      <vt:variant>
        <vt:i4>5</vt:i4>
      </vt:variant>
      <vt:variant>
        <vt:lpwstr/>
      </vt:variant>
      <vt:variant>
        <vt:lpwstr>_Toc17791795</vt:lpwstr>
      </vt:variant>
      <vt:variant>
        <vt:i4>1703998</vt:i4>
      </vt:variant>
      <vt:variant>
        <vt:i4>1338</vt:i4>
      </vt:variant>
      <vt:variant>
        <vt:i4>0</vt:i4>
      </vt:variant>
      <vt:variant>
        <vt:i4>5</vt:i4>
      </vt:variant>
      <vt:variant>
        <vt:lpwstr/>
      </vt:variant>
      <vt:variant>
        <vt:lpwstr>_Toc17791794</vt:lpwstr>
      </vt:variant>
      <vt:variant>
        <vt:i4>1900606</vt:i4>
      </vt:variant>
      <vt:variant>
        <vt:i4>1332</vt:i4>
      </vt:variant>
      <vt:variant>
        <vt:i4>0</vt:i4>
      </vt:variant>
      <vt:variant>
        <vt:i4>5</vt:i4>
      </vt:variant>
      <vt:variant>
        <vt:lpwstr/>
      </vt:variant>
      <vt:variant>
        <vt:lpwstr>_Toc17791793</vt:lpwstr>
      </vt:variant>
      <vt:variant>
        <vt:i4>1835070</vt:i4>
      </vt:variant>
      <vt:variant>
        <vt:i4>1326</vt:i4>
      </vt:variant>
      <vt:variant>
        <vt:i4>0</vt:i4>
      </vt:variant>
      <vt:variant>
        <vt:i4>5</vt:i4>
      </vt:variant>
      <vt:variant>
        <vt:lpwstr/>
      </vt:variant>
      <vt:variant>
        <vt:lpwstr>_Toc17791792</vt:lpwstr>
      </vt:variant>
      <vt:variant>
        <vt:i4>2031678</vt:i4>
      </vt:variant>
      <vt:variant>
        <vt:i4>1320</vt:i4>
      </vt:variant>
      <vt:variant>
        <vt:i4>0</vt:i4>
      </vt:variant>
      <vt:variant>
        <vt:i4>5</vt:i4>
      </vt:variant>
      <vt:variant>
        <vt:lpwstr/>
      </vt:variant>
      <vt:variant>
        <vt:lpwstr>_Toc17791791</vt:lpwstr>
      </vt:variant>
      <vt:variant>
        <vt:i4>1966142</vt:i4>
      </vt:variant>
      <vt:variant>
        <vt:i4>1314</vt:i4>
      </vt:variant>
      <vt:variant>
        <vt:i4>0</vt:i4>
      </vt:variant>
      <vt:variant>
        <vt:i4>5</vt:i4>
      </vt:variant>
      <vt:variant>
        <vt:lpwstr/>
      </vt:variant>
      <vt:variant>
        <vt:lpwstr>_Toc17791790</vt:lpwstr>
      </vt:variant>
      <vt:variant>
        <vt:i4>1507391</vt:i4>
      </vt:variant>
      <vt:variant>
        <vt:i4>1308</vt:i4>
      </vt:variant>
      <vt:variant>
        <vt:i4>0</vt:i4>
      </vt:variant>
      <vt:variant>
        <vt:i4>5</vt:i4>
      </vt:variant>
      <vt:variant>
        <vt:lpwstr/>
      </vt:variant>
      <vt:variant>
        <vt:lpwstr>_Toc17791789</vt:lpwstr>
      </vt:variant>
      <vt:variant>
        <vt:i4>1441855</vt:i4>
      </vt:variant>
      <vt:variant>
        <vt:i4>1302</vt:i4>
      </vt:variant>
      <vt:variant>
        <vt:i4>0</vt:i4>
      </vt:variant>
      <vt:variant>
        <vt:i4>5</vt:i4>
      </vt:variant>
      <vt:variant>
        <vt:lpwstr/>
      </vt:variant>
      <vt:variant>
        <vt:lpwstr>_Toc17791788</vt:lpwstr>
      </vt:variant>
      <vt:variant>
        <vt:i4>1638463</vt:i4>
      </vt:variant>
      <vt:variant>
        <vt:i4>1296</vt:i4>
      </vt:variant>
      <vt:variant>
        <vt:i4>0</vt:i4>
      </vt:variant>
      <vt:variant>
        <vt:i4>5</vt:i4>
      </vt:variant>
      <vt:variant>
        <vt:lpwstr/>
      </vt:variant>
      <vt:variant>
        <vt:lpwstr>_Toc17791787</vt:lpwstr>
      </vt:variant>
      <vt:variant>
        <vt:i4>1572927</vt:i4>
      </vt:variant>
      <vt:variant>
        <vt:i4>1290</vt:i4>
      </vt:variant>
      <vt:variant>
        <vt:i4>0</vt:i4>
      </vt:variant>
      <vt:variant>
        <vt:i4>5</vt:i4>
      </vt:variant>
      <vt:variant>
        <vt:lpwstr/>
      </vt:variant>
      <vt:variant>
        <vt:lpwstr>_Toc17791786</vt:lpwstr>
      </vt:variant>
      <vt:variant>
        <vt:i4>1769535</vt:i4>
      </vt:variant>
      <vt:variant>
        <vt:i4>1284</vt:i4>
      </vt:variant>
      <vt:variant>
        <vt:i4>0</vt:i4>
      </vt:variant>
      <vt:variant>
        <vt:i4>5</vt:i4>
      </vt:variant>
      <vt:variant>
        <vt:lpwstr/>
      </vt:variant>
      <vt:variant>
        <vt:lpwstr>_Toc17791785</vt:lpwstr>
      </vt:variant>
      <vt:variant>
        <vt:i4>1703999</vt:i4>
      </vt:variant>
      <vt:variant>
        <vt:i4>1278</vt:i4>
      </vt:variant>
      <vt:variant>
        <vt:i4>0</vt:i4>
      </vt:variant>
      <vt:variant>
        <vt:i4>5</vt:i4>
      </vt:variant>
      <vt:variant>
        <vt:lpwstr/>
      </vt:variant>
      <vt:variant>
        <vt:lpwstr>_Toc17791784</vt:lpwstr>
      </vt:variant>
      <vt:variant>
        <vt:i4>1900607</vt:i4>
      </vt:variant>
      <vt:variant>
        <vt:i4>1272</vt:i4>
      </vt:variant>
      <vt:variant>
        <vt:i4>0</vt:i4>
      </vt:variant>
      <vt:variant>
        <vt:i4>5</vt:i4>
      </vt:variant>
      <vt:variant>
        <vt:lpwstr/>
      </vt:variant>
      <vt:variant>
        <vt:lpwstr>_Toc17791783</vt:lpwstr>
      </vt:variant>
      <vt:variant>
        <vt:i4>1835071</vt:i4>
      </vt:variant>
      <vt:variant>
        <vt:i4>1266</vt:i4>
      </vt:variant>
      <vt:variant>
        <vt:i4>0</vt:i4>
      </vt:variant>
      <vt:variant>
        <vt:i4>5</vt:i4>
      </vt:variant>
      <vt:variant>
        <vt:lpwstr/>
      </vt:variant>
      <vt:variant>
        <vt:lpwstr>_Toc17791782</vt:lpwstr>
      </vt:variant>
      <vt:variant>
        <vt:i4>2031679</vt:i4>
      </vt:variant>
      <vt:variant>
        <vt:i4>1260</vt:i4>
      </vt:variant>
      <vt:variant>
        <vt:i4>0</vt:i4>
      </vt:variant>
      <vt:variant>
        <vt:i4>5</vt:i4>
      </vt:variant>
      <vt:variant>
        <vt:lpwstr/>
      </vt:variant>
      <vt:variant>
        <vt:lpwstr>_Toc17791781</vt:lpwstr>
      </vt:variant>
      <vt:variant>
        <vt:i4>1966143</vt:i4>
      </vt:variant>
      <vt:variant>
        <vt:i4>1254</vt:i4>
      </vt:variant>
      <vt:variant>
        <vt:i4>0</vt:i4>
      </vt:variant>
      <vt:variant>
        <vt:i4>5</vt:i4>
      </vt:variant>
      <vt:variant>
        <vt:lpwstr/>
      </vt:variant>
      <vt:variant>
        <vt:lpwstr>_Toc17791780</vt:lpwstr>
      </vt:variant>
      <vt:variant>
        <vt:i4>1507376</vt:i4>
      </vt:variant>
      <vt:variant>
        <vt:i4>1248</vt:i4>
      </vt:variant>
      <vt:variant>
        <vt:i4>0</vt:i4>
      </vt:variant>
      <vt:variant>
        <vt:i4>5</vt:i4>
      </vt:variant>
      <vt:variant>
        <vt:lpwstr/>
      </vt:variant>
      <vt:variant>
        <vt:lpwstr>_Toc17791779</vt:lpwstr>
      </vt:variant>
      <vt:variant>
        <vt:i4>1441840</vt:i4>
      </vt:variant>
      <vt:variant>
        <vt:i4>1242</vt:i4>
      </vt:variant>
      <vt:variant>
        <vt:i4>0</vt:i4>
      </vt:variant>
      <vt:variant>
        <vt:i4>5</vt:i4>
      </vt:variant>
      <vt:variant>
        <vt:lpwstr/>
      </vt:variant>
      <vt:variant>
        <vt:lpwstr>_Toc17791778</vt:lpwstr>
      </vt:variant>
      <vt:variant>
        <vt:i4>1638448</vt:i4>
      </vt:variant>
      <vt:variant>
        <vt:i4>1236</vt:i4>
      </vt:variant>
      <vt:variant>
        <vt:i4>0</vt:i4>
      </vt:variant>
      <vt:variant>
        <vt:i4>5</vt:i4>
      </vt:variant>
      <vt:variant>
        <vt:lpwstr/>
      </vt:variant>
      <vt:variant>
        <vt:lpwstr>_Toc17791777</vt:lpwstr>
      </vt:variant>
      <vt:variant>
        <vt:i4>1572912</vt:i4>
      </vt:variant>
      <vt:variant>
        <vt:i4>1230</vt:i4>
      </vt:variant>
      <vt:variant>
        <vt:i4>0</vt:i4>
      </vt:variant>
      <vt:variant>
        <vt:i4>5</vt:i4>
      </vt:variant>
      <vt:variant>
        <vt:lpwstr/>
      </vt:variant>
      <vt:variant>
        <vt:lpwstr>_Toc17791776</vt:lpwstr>
      </vt:variant>
      <vt:variant>
        <vt:i4>1769520</vt:i4>
      </vt:variant>
      <vt:variant>
        <vt:i4>1224</vt:i4>
      </vt:variant>
      <vt:variant>
        <vt:i4>0</vt:i4>
      </vt:variant>
      <vt:variant>
        <vt:i4>5</vt:i4>
      </vt:variant>
      <vt:variant>
        <vt:lpwstr/>
      </vt:variant>
      <vt:variant>
        <vt:lpwstr>_Toc17791775</vt:lpwstr>
      </vt:variant>
      <vt:variant>
        <vt:i4>1703984</vt:i4>
      </vt:variant>
      <vt:variant>
        <vt:i4>1218</vt:i4>
      </vt:variant>
      <vt:variant>
        <vt:i4>0</vt:i4>
      </vt:variant>
      <vt:variant>
        <vt:i4>5</vt:i4>
      </vt:variant>
      <vt:variant>
        <vt:lpwstr/>
      </vt:variant>
      <vt:variant>
        <vt:lpwstr>_Toc17791774</vt:lpwstr>
      </vt:variant>
      <vt:variant>
        <vt:i4>1900592</vt:i4>
      </vt:variant>
      <vt:variant>
        <vt:i4>1212</vt:i4>
      </vt:variant>
      <vt:variant>
        <vt:i4>0</vt:i4>
      </vt:variant>
      <vt:variant>
        <vt:i4>5</vt:i4>
      </vt:variant>
      <vt:variant>
        <vt:lpwstr/>
      </vt:variant>
      <vt:variant>
        <vt:lpwstr>_Toc17791773</vt:lpwstr>
      </vt:variant>
      <vt:variant>
        <vt:i4>1835056</vt:i4>
      </vt:variant>
      <vt:variant>
        <vt:i4>1206</vt:i4>
      </vt:variant>
      <vt:variant>
        <vt:i4>0</vt:i4>
      </vt:variant>
      <vt:variant>
        <vt:i4>5</vt:i4>
      </vt:variant>
      <vt:variant>
        <vt:lpwstr/>
      </vt:variant>
      <vt:variant>
        <vt:lpwstr>_Toc17791772</vt:lpwstr>
      </vt:variant>
      <vt:variant>
        <vt:i4>2031664</vt:i4>
      </vt:variant>
      <vt:variant>
        <vt:i4>1200</vt:i4>
      </vt:variant>
      <vt:variant>
        <vt:i4>0</vt:i4>
      </vt:variant>
      <vt:variant>
        <vt:i4>5</vt:i4>
      </vt:variant>
      <vt:variant>
        <vt:lpwstr/>
      </vt:variant>
      <vt:variant>
        <vt:lpwstr>_Toc17791771</vt:lpwstr>
      </vt:variant>
      <vt:variant>
        <vt:i4>1966128</vt:i4>
      </vt:variant>
      <vt:variant>
        <vt:i4>1194</vt:i4>
      </vt:variant>
      <vt:variant>
        <vt:i4>0</vt:i4>
      </vt:variant>
      <vt:variant>
        <vt:i4>5</vt:i4>
      </vt:variant>
      <vt:variant>
        <vt:lpwstr/>
      </vt:variant>
      <vt:variant>
        <vt:lpwstr>_Toc17791770</vt:lpwstr>
      </vt:variant>
      <vt:variant>
        <vt:i4>1507377</vt:i4>
      </vt:variant>
      <vt:variant>
        <vt:i4>1188</vt:i4>
      </vt:variant>
      <vt:variant>
        <vt:i4>0</vt:i4>
      </vt:variant>
      <vt:variant>
        <vt:i4>5</vt:i4>
      </vt:variant>
      <vt:variant>
        <vt:lpwstr/>
      </vt:variant>
      <vt:variant>
        <vt:lpwstr>_Toc17791769</vt:lpwstr>
      </vt:variant>
      <vt:variant>
        <vt:i4>1441841</vt:i4>
      </vt:variant>
      <vt:variant>
        <vt:i4>1182</vt:i4>
      </vt:variant>
      <vt:variant>
        <vt:i4>0</vt:i4>
      </vt:variant>
      <vt:variant>
        <vt:i4>5</vt:i4>
      </vt:variant>
      <vt:variant>
        <vt:lpwstr/>
      </vt:variant>
      <vt:variant>
        <vt:lpwstr>_Toc17791768</vt:lpwstr>
      </vt:variant>
      <vt:variant>
        <vt:i4>1638449</vt:i4>
      </vt:variant>
      <vt:variant>
        <vt:i4>1176</vt:i4>
      </vt:variant>
      <vt:variant>
        <vt:i4>0</vt:i4>
      </vt:variant>
      <vt:variant>
        <vt:i4>5</vt:i4>
      </vt:variant>
      <vt:variant>
        <vt:lpwstr/>
      </vt:variant>
      <vt:variant>
        <vt:lpwstr>_Toc17791767</vt:lpwstr>
      </vt:variant>
      <vt:variant>
        <vt:i4>1572913</vt:i4>
      </vt:variant>
      <vt:variant>
        <vt:i4>1170</vt:i4>
      </vt:variant>
      <vt:variant>
        <vt:i4>0</vt:i4>
      </vt:variant>
      <vt:variant>
        <vt:i4>5</vt:i4>
      </vt:variant>
      <vt:variant>
        <vt:lpwstr/>
      </vt:variant>
      <vt:variant>
        <vt:lpwstr>_Toc17791766</vt:lpwstr>
      </vt:variant>
      <vt:variant>
        <vt:i4>1769521</vt:i4>
      </vt:variant>
      <vt:variant>
        <vt:i4>1164</vt:i4>
      </vt:variant>
      <vt:variant>
        <vt:i4>0</vt:i4>
      </vt:variant>
      <vt:variant>
        <vt:i4>5</vt:i4>
      </vt:variant>
      <vt:variant>
        <vt:lpwstr/>
      </vt:variant>
      <vt:variant>
        <vt:lpwstr>_Toc17791765</vt:lpwstr>
      </vt:variant>
      <vt:variant>
        <vt:i4>1703985</vt:i4>
      </vt:variant>
      <vt:variant>
        <vt:i4>1158</vt:i4>
      </vt:variant>
      <vt:variant>
        <vt:i4>0</vt:i4>
      </vt:variant>
      <vt:variant>
        <vt:i4>5</vt:i4>
      </vt:variant>
      <vt:variant>
        <vt:lpwstr/>
      </vt:variant>
      <vt:variant>
        <vt:lpwstr>_Toc17791764</vt:lpwstr>
      </vt:variant>
      <vt:variant>
        <vt:i4>1900593</vt:i4>
      </vt:variant>
      <vt:variant>
        <vt:i4>1152</vt:i4>
      </vt:variant>
      <vt:variant>
        <vt:i4>0</vt:i4>
      </vt:variant>
      <vt:variant>
        <vt:i4>5</vt:i4>
      </vt:variant>
      <vt:variant>
        <vt:lpwstr/>
      </vt:variant>
      <vt:variant>
        <vt:lpwstr>_Toc17791763</vt:lpwstr>
      </vt:variant>
      <vt:variant>
        <vt:i4>1835057</vt:i4>
      </vt:variant>
      <vt:variant>
        <vt:i4>1146</vt:i4>
      </vt:variant>
      <vt:variant>
        <vt:i4>0</vt:i4>
      </vt:variant>
      <vt:variant>
        <vt:i4>5</vt:i4>
      </vt:variant>
      <vt:variant>
        <vt:lpwstr/>
      </vt:variant>
      <vt:variant>
        <vt:lpwstr>_Toc17791762</vt:lpwstr>
      </vt:variant>
      <vt:variant>
        <vt:i4>2031665</vt:i4>
      </vt:variant>
      <vt:variant>
        <vt:i4>1140</vt:i4>
      </vt:variant>
      <vt:variant>
        <vt:i4>0</vt:i4>
      </vt:variant>
      <vt:variant>
        <vt:i4>5</vt:i4>
      </vt:variant>
      <vt:variant>
        <vt:lpwstr/>
      </vt:variant>
      <vt:variant>
        <vt:lpwstr>_Toc17791761</vt:lpwstr>
      </vt:variant>
      <vt:variant>
        <vt:i4>1966129</vt:i4>
      </vt:variant>
      <vt:variant>
        <vt:i4>1134</vt:i4>
      </vt:variant>
      <vt:variant>
        <vt:i4>0</vt:i4>
      </vt:variant>
      <vt:variant>
        <vt:i4>5</vt:i4>
      </vt:variant>
      <vt:variant>
        <vt:lpwstr/>
      </vt:variant>
      <vt:variant>
        <vt:lpwstr>_Toc17791760</vt:lpwstr>
      </vt:variant>
      <vt:variant>
        <vt:i4>1507378</vt:i4>
      </vt:variant>
      <vt:variant>
        <vt:i4>1128</vt:i4>
      </vt:variant>
      <vt:variant>
        <vt:i4>0</vt:i4>
      </vt:variant>
      <vt:variant>
        <vt:i4>5</vt:i4>
      </vt:variant>
      <vt:variant>
        <vt:lpwstr/>
      </vt:variant>
      <vt:variant>
        <vt:lpwstr>_Toc17791759</vt:lpwstr>
      </vt:variant>
      <vt:variant>
        <vt:i4>1441842</vt:i4>
      </vt:variant>
      <vt:variant>
        <vt:i4>1122</vt:i4>
      </vt:variant>
      <vt:variant>
        <vt:i4>0</vt:i4>
      </vt:variant>
      <vt:variant>
        <vt:i4>5</vt:i4>
      </vt:variant>
      <vt:variant>
        <vt:lpwstr/>
      </vt:variant>
      <vt:variant>
        <vt:lpwstr>_Toc17791758</vt:lpwstr>
      </vt:variant>
      <vt:variant>
        <vt:i4>1638450</vt:i4>
      </vt:variant>
      <vt:variant>
        <vt:i4>1116</vt:i4>
      </vt:variant>
      <vt:variant>
        <vt:i4>0</vt:i4>
      </vt:variant>
      <vt:variant>
        <vt:i4>5</vt:i4>
      </vt:variant>
      <vt:variant>
        <vt:lpwstr/>
      </vt:variant>
      <vt:variant>
        <vt:lpwstr>_Toc17791757</vt:lpwstr>
      </vt:variant>
      <vt:variant>
        <vt:i4>1572914</vt:i4>
      </vt:variant>
      <vt:variant>
        <vt:i4>1110</vt:i4>
      </vt:variant>
      <vt:variant>
        <vt:i4>0</vt:i4>
      </vt:variant>
      <vt:variant>
        <vt:i4>5</vt:i4>
      </vt:variant>
      <vt:variant>
        <vt:lpwstr/>
      </vt:variant>
      <vt:variant>
        <vt:lpwstr>_Toc17791756</vt:lpwstr>
      </vt:variant>
      <vt:variant>
        <vt:i4>1769522</vt:i4>
      </vt:variant>
      <vt:variant>
        <vt:i4>1104</vt:i4>
      </vt:variant>
      <vt:variant>
        <vt:i4>0</vt:i4>
      </vt:variant>
      <vt:variant>
        <vt:i4>5</vt:i4>
      </vt:variant>
      <vt:variant>
        <vt:lpwstr/>
      </vt:variant>
      <vt:variant>
        <vt:lpwstr>_Toc17791755</vt:lpwstr>
      </vt:variant>
      <vt:variant>
        <vt:i4>1703986</vt:i4>
      </vt:variant>
      <vt:variant>
        <vt:i4>1098</vt:i4>
      </vt:variant>
      <vt:variant>
        <vt:i4>0</vt:i4>
      </vt:variant>
      <vt:variant>
        <vt:i4>5</vt:i4>
      </vt:variant>
      <vt:variant>
        <vt:lpwstr/>
      </vt:variant>
      <vt:variant>
        <vt:lpwstr>_Toc17791754</vt:lpwstr>
      </vt:variant>
      <vt:variant>
        <vt:i4>1900594</vt:i4>
      </vt:variant>
      <vt:variant>
        <vt:i4>1092</vt:i4>
      </vt:variant>
      <vt:variant>
        <vt:i4>0</vt:i4>
      </vt:variant>
      <vt:variant>
        <vt:i4>5</vt:i4>
      </vt:variant>
      <vt:variant>
        <vt:lpwstr/>
      </vt:variant>
      <vt:variant>
        <vt:lpwstr>_Toc17791753</vt:lpwstr>
      </vt:variant>
      <vt:variant>
        <vt:i4>1835058</vt:i4>
      </vt:variant>
      <vt:variant>
        <vt:i4>1086</vt:i4>
      </vt:variant>
      <vt:variant>
        <vt:i4>0</vt:i4>
      </vt:variant>
      <vt:variant>
        <vt:i4>5</vt:i4>
      </vt:variant>
      <vt:variant>
        <vt:lpwstr/>
      </vt:variant>
      <vt:variant>
        <vt:lpwstr>_Toc17791752</vt:lpwstr>
      </vt:variant>
      <vt:variant>
        <vt:i4>2031666</vt:i4>
      </vt:variant>
      <vt:variant>
        <vt:i4>1080</vt:i4>
      </vt:variant>
      <vt:variant>
        <vt:i4>0</vt:i4>
      </vt:variant>
      <vt:variant>
        <vt:i4>5</vt:i4>
      </vt:variant>
      <vt:variant>
        <vt:lpwstr/>
      </vt:variant>
      <vt:variant>
        <vt:lpwstr>_Toc17791751</vt:lpwstr>
      </vt:variant>
      <vt:variant>
        <vt:i4>1966130</vt:i4>
      </vt:variant>
      <vt:variant>
        <vt:i4>1074</vt:i4>
      </vt:variant>
      <vt:variant>
        <vt:i4>0</vt:i4>
      </vt:variant>
      <vt:variant>
        <vt:i4>5</vt:i4>
      </vt:variant>
      <vt:variant>
        <vt:lpwstr/>
      </vt:variant>
      <vt:variant>
        <vt:lpwstr>_Toc17791750</vt:lpwstr>
      </vt:variant>
      <vt:variant>
        <vt:i4>1507379</vt:i4>
      </vt:variant>
      <vt:variant>
        <vt:i4>1068</vt:i4>
      </vt:variant>
      <vt:variant>
        <vt:i4>0</vt:i4>
      </vt:variant>
      <vt:variant>
        <vt:i4>5</vt:i4>
      </vt:variant>
      <vt:variant>
        <vt:lpwstr/>
      </vt:variant>
      <vt:variant>
        <vt:lpwstr>_Toc17791749</vt:lpwstr>
      </vt:variant>
      <vt:variant>
        <vt:i4>1441843</vt:i4>
      </vt:variant>
      <vt:variant>
        <vt:i4>1062</vt:i4>
      </vt:variant>
      <vt:variant>
        <vt:i4>0</vt:i4>
      </vt:variant>
      <vt:variant>
        <vt:i4>5</vt:i4>
      </vt:variant>
      <vt:variant>
        <vt:lpwstr/>
      </vt:variant>
      <vt:variant>
        <vt:lpwstr>_Toc17791748</vt:lpwstr>
      </vt:variant>
      <vt:variant>
        <vt:i4>1638451</vt:i4>
      </vt:variant>
      <vt:variant>
        <vt:i4>1056</vt:i4>
      </vt:variant>
      <vt:variant>
        <vt:i4>0</vt:i4>
      </vt:variant>
      <vt:variant>
        <vt:i4>5</vt:i4>
      </vt:variant>
      <vt:variant>
        <vt:lpwstr/>
      </vt:variant>
      <vt:variant>
        <vt:lpwstr>_Toc17791747</vt:lpwstr>
      </vt:variant>
      <vt:variant>
        <vt:i4>1572915</vt:i4>
      </vt:variant>
      <vt:variant>
        <vt:i4>1050</vt:i4>
      </vt:variant>
      <vt:variant>
        <vt:i4>0</vt:i4>
      </vt:variant>
      <vt:variant>
        <vt:i4>5</vt:i4>
      </vt:variant>
      <vt:variant>
        <vt:lpwstr/>
      </vt:variant>
      <vt:variant>
        <vt:lpwstr>_Toc17791746</vt:lpwstr>
      </vt:variant>
      <vt:variant>
        <vt:i4>1769523</vt:i4>
      </vt:variant>
      <vt:variant>
        <vt:i4>1044</vt:i4>
      </vt:variant>
      <vt:variant>
        <vt:i4>0</vt:i4>
      </vt:variant>
      <vt:variant>
        <vt:i4>5</vt:i4>
      </vt:variant>
      <vt:variant>
        <vt:lpwstr/>
      </vt:variant>
      <vt:variant>
        <vt:lpwstr>_Toc17791745</vt:lpwstr>
      </vt:variant>
      <vt:variant>
        <vt:i4>1703987</vt:i4>
      </vt:variant>
      <vt:variant>
        <vt:i4>1038</vt:i4>
      </vt:variant>
      <vt:variant>
        <vt:i4>0</vt:i4>
      </vt:variant>
      <vt:variant>
        <vt:i4>5</vt:i4>
      </vt:variant>
      <vt:variant>
        <vt:lpwstr/>
      </vt:variant>
      <vt:variant>
        <vt:lpwstr>_Toc17791744</vt:lpwstr>
      </vt:variant>
      <vt:variant>
        <vt:i4>1900595</vt:i4>
      </vt:variant>
      <vt:variant>
        <vt:i4>1032</vt:i4>
      </vt:variant>
      <vt:variant>
        <vt:i4>0</vt:i4>
      </vt:variant>
      <vt:variant>
        <vt:i4>5</vt:i4>
      </vt:variant>
      <vt:variant>
        <vt:lpwstr/>
      </vt:variant>
      <vt:variant>
        <vt:lpwstr>_Toc17791743</vt:lpwstr>
      </vt:variant>
      <vt:variant>
        <vt:i4>1835059</vt:i4>
      </vt:variant>
      <vt:variant>
        <vt:i4>1026</vt:i4>
      </vt:variant>
      <vt:variant>
        <vt:i4>0</vt:i4>
      </vt:variant>
      <vt:variant>
        <vt:i4>5</vt:i4>
      </vt:variant>
      <vt:variant>
        <vt:lpwstr/>
      </vt:variant>
      <vt:variant>
        <vt:lpwstr>_Toc17791742</vt:lpwstr>
      </vt:variant>
      <vt:variant>
        <vt:i4>2031667</vt:i4>
      </vt:variant>
      <vt:variant>
        <vt:i4>1020</vt:i4>
      </vt:variant>
      <vt:variant>
        <vt:i4>0</vt:i4>
      </vt:variant>
      <vt:variant>
        <vt:i4>5</vt:i4>
      </vt:variant>
      <vt:variant>
        <vt:lpwstr/>
      </vt:variant>
      <vt:variant>
        <vt:lpwstr>_Toc17791741</vt:lpwstr>
      </vt:variant>
      <vt:variant>
        <vt:i4>1966131</vt:i4>
      </vt:variant>
      <vt:variant>
        <vt:i4>1014</vt:i4>
      </vt:variant>
      <vt:variant>
        <vt:i4>0</vt:i4>
      </vt:variant>
      <vt:variant>
        <vt:i4>5</vt:i4>
      </vt:variant>
      <vt:variant>
        <vt:lpwstr/>
      </vt:variant>
      <vt:variant>
        <vt:lpwstr>_Toc17791740</vt:lpwstr>
      </vt:variant>
      <vt:variant>
        <vt:i4>1507380</vt:i4>
      </vt:variant>
      <vt:variant>
        <vt:i4>1008</vt:i4>
      </vt:variant>
      <vt:variant>
        <vt:i4>0</vt:i4>
      </vt:variant>
      <vt:variant>
        <vt:i4>5</vt:i4>
      </vt:variant>
      <vt:variant>
        <vt:lpwstr/>
      </vt:variant>
      <vt:variant>
        <vt:lpwstr>_Toc17791739</vt:lpwstr>
      </vt:variant>
      <vt:variant>
        <vt:i4>1441844</vt:i4>
      </vt:variant>
      <vt:variant>
        <vt:i4>1002</vt:i4>
      </vt:variant>
      <vt:variant>
        <vt:i4>0</vt:i4>
      </vt:variant>
      <vt:variant>
        <vt:i4>5</vt:i4>
      </vt:variant>
      <vt:variant>
        <vt:lpwstr/>
      </vt:variant>
      <vt:variant>
        <vt:lpwstr>_Toc17791738</vt:lpwstr>
      </vt:variant>
      <vt:variant>
        <vt:i4>1638452</vt:i4>
      </vt:variant>
      <vt:variant>
        <vt:i4>996</vt:i4>
      </vt:variant>
      <vt:variant>
        <vt:i4>0</vt:i4>
      </vt:variant>
      <vt:variant>
        <vt:i4>5</vt:i4>
      </vt:variant>
      <vt:variant>
        <vt:lpwstr/>
      </vt:variant>
      <vt:variant>
        <vt:lpwstr>_Toc17791737</vt:lpwstr>
      </vt:variant>
      <vt:variant>
        <vt:i4>1572916</vt:i4>
      </vt:variant>
      <vt:variant>
        <vt:i4>990</vt:i4>
      </vt:variant>
      <vt:variant>
        <vt:i4>0</vt:i4>
      </vt:variant>
      <vt:variant>
        <vt:i4>5</vt:i4>
      </vt:variant>
      <vt:variant>
        <vt:lpwstr/>
      </vt:variant>
      <vt:variant>
        <vt:lpwstr>_Toc17791736</vt:lpwstr>
      </vt:variant>
      <vt:variant>
        <vt:i4>1769524</vt:i4>
      </vt:variant>
      <vt:variant>
        <vt:i4>984</vt:i4>
      </vt:variant>
      <vt:variant>
        <vt:i4>0</vt:i4>
      </vt:variant>
      <vt:variant>
        <vt:i4>5</vt:i4>
      </vt:variant>
      <vt:variant>
        <vt:lpwstr/>
      </vt:variant>
      <vt:variant>
        <vt:lpwstr>_Toc17791735</vt:lpwstr>
      </vt:variant>
      <vt:variant>
        <vt:i4>1703988</vt:i4>
      </vt:variant>
      <vt:variant>
        <vt:i4>978</vt:i4>
      </vt:variant>
      <vt:variant>
        <vt:i4>0</vt:i4>
      </vt:variant>
      <vt:variant>
        <vt:i4>5</vt:i4>
      </vt:variant>
      <vt:variant>
        <vt:lpwstr/>
      </vt:variant>
      <vt:variant>
        <vt:lpwstr>_Toc17791734</vt:lpwstr>
      </vt:variant>
      <vt:variant>
        <vt:i4>1900596</vt:i4>
      </vt:variant>
      <vt:variant>
        <vt:i4>972</vt:i4>
      </vt:variant>
      <vt:variant>
        <vt:i4>0</vt:i4>
      </vt:variant>
      <vt:variant>
        <vt:i4>5</vt:i4>
      </vt:variant>
      <vt:variant>
        <vt:lpwstr/>
      </vt:variant>
      <vt:variant>
        <vt:lpwstr>_Toc17791733</vt:lpwstr>
      </vt:variant>
      <vt:variant>
        <vt:i4>1835060</vt:i4>
      </vt:variant>
      <vt:variant>
        <vt:i4>966</vt:i4>
      </vt:variant>
      <vt:variant>
        <vt:i4>0</vt:i4>
      </vt:variant>
      <vt:variant>
        <vt:i4>5</vt:i4>
      </vt:variant>
      <vt:variant>
        <vt:lpwstr/>
      </vt:variant>
      <vt:variant>
        <vt:lpwstr>_Toc17791732</vt:lpwstr>
      </vt:variant>
      <vt:variant>
        <vt:i4>2031668</vt:i4>
      </vt:variant>
      <vt:variant>
        <vt:i4>960</vt:i4>
      </vt:variant>
      <vt:variant>
        <vt:i4>0</vt:i4>
      </vt:variant>
      <vt:variant>
        <vt:i4>5</vt:i4>
      </vt:variant>
      <vt:variant>
        <vt:lpwstr/>
      </vt:variant>
      <vt:variant>
        <vt:lpwstr>_Toc17791731</vt:lpwstr>
      </vt:variant>
      <vt:variant>
        <vt:i4>1966132</vt:i4>
      </vt:variant>
      <vt:variant>
        <vt:i4>954</vt:i4>
      </vt:variant>
      <vt:variant>
        <vt:i4>0</vt:i4>
      </vt:variant>
      <vt:variant>
        <vt:i4>5</vt:i4>
      </vt:variant>
      <vt:variant>
        <vt:lpwstr/>
      </vt:variant>
      <vt:variant>
        <vt:lpwstr>_Toc17791730</vt:lpwstr>
      </vt:variant>
      <vt:variant>
        <vt:i4>1507381</vt:i4>
      </vt:variant>
      <vt:variant>
        <vt:i4>948</vt:i4>
      </vt:variant>
      <vt:variant>
        <vt:i4>0</vt:i4>
      </vt:variant>
      <vt:variant>
        <vt:i4>5</vt:i4>
      </vt:variant>
      <vt:variant>
        <vt:lpwstr/>
      </vt:variant>
      <vt:variant>
        <vt:lpwstr>_Toc17791729</vt:lpwstr>
      </vt:variant>
      <vt:variant>
        <vt:i4>1441845</vt:i4>
      </vt:variant>
      <vt:variant>
        <vt:i4>942</vt:i4>
      </vt:variant>
      <vt:variant>
        <vt:i4>0</vt:i4>
      </vt:variant>
      <vt:variant>
        <vt:i4>5</vt:i4>
      </vt:variant>
      <vt:variant>
        <vt:lpwstr/>
      </vt:variant>
      <vt:variant>
        <vt:lpwstr>_Toc17791728</vt:lpwstr>
      </vt:variant>
      <vt:variant>
        <vt:i4>1638453</vt:i4>
      </vt:variant>
      <vt:variant>
        <vt:i4>936</vt:i4>
      </vt:variant>
      <vt:variant>
        <vt:i4>0</vt:i4>
      </vt:variant>
      <vt:variant>
        <vt:i4>5</vt:i4>
      </vt:variant>
      <vt:variant>
        <vt:lpwstr/>
      </vt:variant>
      <vt:variant>
        <vt:lpwstr>_Toc17791727</vt:lpwstr>
      </vt:variant>
      <vt:variant>
        <vt:i4>1572917</vt:i4>
      </vt:variant>
      <vt:variant>
        <vt:i4>930</vt:i4>
      </vt:variant>
      <vt:variant>
        <vt:i4>0</vt:i4>
      </vt:variant>
      <vt:variant>
        <vt:i4>5</vt:i4>
      </vt:variant>
      <vt:variant>
        <vt:lpwstr/>
      </vt:variant>
      <vt:variant>
        <vt:lpwstr>_Toc17791726</vt:lpwstr>
      </vt:variant>
      <vt:variant>
        <vt:i4>1769525</vt:i4>
      </vt:variant>
      <vt:variant>
        <vt:i4>924</vt:i4>
      </vt:variant>
      <vt:variant>
        <vt:i4>0</vt:i4>
      </vt:variant>
      <vt:variant>
        <vt:i4>5</vt:i4>
      </vt:variant>
      <vt:variant>
        <vt:lpwstr/>
      </vt:variant>
      <vt:variant>
        <vt:lpwstr>_Toc17791725</vt:lpwstr>
      </vt:variant>
      <vt:variant>
        <vt:i4>1703989</vt:i4>
      </vt:variant>
      <vt:variant>
        <vt:i4>918</vt:i4>
      </vt:variant>
      <vt:variant>
        <vt:i4>0</vt:i4>
      </vt:variant>
      <vt:variant>
        <vt:i4>5</vt:i4>
      </vt:variant>
      <vt:variant>
        <vt:lpwstr/>
      </vt:variant>
      <vt:variant>
        <vt:lpwstr>_Toc17791724</vt:lpwstr>
      </vt:variant>
      <vt:variant>
        <vt:i4>1900597</vt:i4>
      </vt:variant>
      <vt:variant>
        <vt:i4>912</vt:i4>
      </vt:variant>
      <vt:variant>
        <vt:i4>0</vt:i4>
      </vt:variant>
      <vt:variant>
        <vt:i4>5</vt:i4>
      </vt:variant>
      <vt:variant>
        <vt:lpwstr/>
      </vt:variant>
      <vt:variant>
        <vt:lpwstr>_Toc17791723</vt:lpwstr>
      </vt:variant>
      <vt:variant>
        <vt:i4>1835061</vt:i4>
      </vt:variant>
      <vt:variant>
        <vt:i4>906</vt:i4>
      </vt:variant>
      <vt:variant>
        <vt:i4>0</vt:i4>
      </vt:variant>
      <vt:variant>
        <vt:i4>5</vt:i4>
      </vt:variant>
      <vt:variant>
        <vt:lpwstr/>
      </vt:variant>
      <vt:variant>
        <vt:lpwstr>_Toc17791722</vt:lpwstr>
      </vt:variant>
      <vt:variant>
        <vt:i4>2031669</vt:i4>
      </vt:variant>
      <vt:variant>
        <vt:i4>900</vt:i4>
      </vt:variant>
      <vt:variant>
        <vt:i4>0</vt:i4>
      </vt:variant>
      <vt:variant>
        <vt:i4>5</vt:i4>
      </vt:variant>
      <vt:variant>
        <vt:lpwstr/>
      </vt:variant>
      <vt:variant>
        <vt:lpwstr>_Toc17791721</vt:lpwstr>
      </vt:variant>
      <vt:variant>
        <vt:i4>1966133</vt:i4>
      </vt:variant>
      <vt:variant>
        <vt:i4>894</vt:i4>
      </vt:variant>
      <vt:variant>
        <vt:i4>0</vt:i4>
      </vt:variant>
      <vt:variant>
        <vt:i4>5</vt:i4>
      </vt:variant>
      <vt:variant>
        <vt:lpwstr/>
      </vt:variant>
      <vt:variant>
        <vt:lpwstr>_Toc17791720</vt:lpwstr>
      </vt:variant>
      <vt:variant>
        <vt:i4>1507382</vt:i4>
      </vt:variant>
      <vt:variant>
        <vt:i4>888</vt:i4>
      </vt:variant>
      <vt:variant>
        <vt:i4>0</vt:i4>
      </vt:variant>
      <vt:variant>
        <vt:i4>5</vt:i4>
      </vt:variant>
      <vt:variant>
        <vt:lpwstr/>
      </vt:variant>
      <vt:variant>
        <vt:lpwstr>_Toc17791719</vt:lpwstr>
      </vt:variant>
      <vt:variant>
        <vt:i4>1441846</vt:i4>
      </vt:variant>
      <vt:variant>
        <vt:i4>882</vt:i4>
      </vt:variant>
      <vt:variant>
        <vt:i4>0</vt:i4>
      </vt:variant>
      <vt:variant>
        <vt:i4>5</vt:i4>
      </vt:variant>
      <vt:variant>
        <vt:lpwstr/>
      </vt:variant>
      <vt:variant>
        <vt:lpwstr>_Toc17791718</vt:lpwstr>
      </vt:variant>
      <vt:variant>
        <vt:i4>1638454</vt:i4>
      </vt:variant>
      <vt:variant>
        <vt:i4>876</vt:i4>
      </vt:variant>
      <vt:variant>
        <vt:i4>0</vt:i4>
      </vt:variant>
      <vt:variant>
        <vt:i4>5</vt:i4>
      </vt:variant>
      <vt:variant>
        <vt:lpwstr/>
      </vt:variant>
      <vt:variant>
        <vt:lpwstr>_Toc17791717</vt:lpwstr>
      </vt:variant>
      <vt:variant>
        <vt:i4>1572918</vt:i4>
      </vt:variant>
      <vt:variant>
        <vt:i4>870</vt:i4>
      </vt:variant>
      <vt:variant>
        <vt:i4>0</vt:i4>
      </vt:variant>
      <vt:variant>
        <vt:i4>5</vt:i4>
      </vt:variant>
      <vt:variant>
        <vt:lpwstr/>
      </vt:variant>
      <vt:variant>
        <vt:lpwstr>_Toc17791716</vt:lpwstr>
      </vt:variant>
      <vt:variant>
        <vt:i4>1769526</vt:i4>
      </vt:variant>
      <vt:variant>
        <vt:i4>864</vt:i4>
      </vt:variant>
      <vt:variant>
        <vt:i4>0</vt:i4>
      </vt:variant>
      <vt:variant>
        <vt:i4>5</vt:i4>
      </vt:variant>
      <vt:variant>
        <vt:lpwstr/>
      </vt:variant>
      <vt:variant>
        <vt:lpwstr>_Toc17791715</vt:lpwstr>
      </vt:variant>
      <vt:variant>
        <vt:i4>1703990</vt:i4>
      </vt:variant>
      <vt:variant>
        <vt:i4>858</vt:i4>
      </vt:variant>
      <vt:variant>
        <vt:i4>0</vt:i4>
      </vt:variant>
      <vt:variant>
        <vt:i4>5</vt:i4>
      </vt:variant>
      <vt:variant>
        <vt:lpwstr/>
      </vt:variant>
      <vt:variant>
        <vt:lpwstr>_Toc17791714</vt:lpwstr>
      </vt:variant>
      <vt:variant>
        <vt:i4>1900598</vt:i4>
      </vt:variant>
      <vt:variant>
        <vt:i4>852</vt:i4>
      </vt:variant>
      <vt:variant>
        <vt:i4>0</vt:i4>
      </vt:variant>
      <vt:variant>
        <vt:i4>5</vt:i4>
      </vt:variant>
      <vt:variant>
        <vt:lpwstr/>
      </vt:variant>
      <vt:variant>
        <vt:lpwstr>_Toc17791713</vt:lpwstr>
      </vt:variant>
      <vt:variant>
        <vt:i4>1835062</vt:i4>
      </vt:variant>
      <vt:variant>
        <vt:i4>846</vt:i4>
      </vt:variant>
      <vt:variant>
        <vt:i4>0</vt:i4>
      </vt:variant>
      <vt:variant>
        <vt:i4>5</vt:i4>
      </vt:variant>
      <vt:variant>
        <vt:lpwstr/>
      </vt:variant>
      <vt:variant>
        <vt:lpwstr>_Toc17791712</vt:lpwstr>
      </vt:variant>
      <vt:variant>
        <vt:i4>2031670</vt:i4>
      </vt:variant>
      <vt:variant>
        <vt:i4>840</vt:i4>
      </vt:variant>
      <vt:variant>
        <vt:i4>0</vt:i4>
      </vt:variant>
      <vt:variant>
        <vt:i4>5</vt:i4>
      </vt:variant>
      <vt:variant>
        <vt:lpwstr/>
      </vt:variant>
      <vt:variant>
        <vt:lpwstr>_Toc17791711</vt:lpwstr>
      </vt:variant>
      <vt:variant>
        <vt:i4>1966134</vt:i4>
      </vt:variant>
      <vt:variant>
        <vt:i4>834</vt:i4>
      </vt:variant>
      <vt:variant>
        <vt:i4>0</vt:i4>
      </vt:variant>
      <vt:variant>
        <vt:i4>5</vt:i4>
      </vt:variant>
      <vt:variant>
        <vt:lpwstr/>
      </vt:variant>
      <vt:variant>
        <vt:lpwstr>_Toc17791710</vt:lpwstr>
      </vt:variant>
      <vt:variant>
        <vt:i4>1507383</vt:i4>
      </vt:variant>
      <vt:variant>
        <vt:i4>828</vt:i4>
      </vt:variant>
      <vt:variant>
        <vt:i4>0</vt:i4>
      </vt:variant>
      <vt:variant>
        <vt:i4>5</vt:i4>
      </vt:variant>
      <vt:variant>
        <vt:lpwstr/>
      </vt:variant>
      <vt:variant>
        <vt:lpwstr>_Toc17791709</vt:lpwstr>
      </vt:variant>
      <vt:variant>
        <vt:i4>1441847</vt:i4>
      </vt:variant>
      <vt:variant>
        <vt:i4>822</vt:i4>
      </vt:variant>
      <vt:variant>
        <vt:i4>0</vt:i4>
      </vt:variant>
      <vt:variant>
        <vt:i4>5</vt:i4>
      </vt:variant>
      <vt:variant>
        <vt:lpwstr/>
      </vt:variant>
      <vt:variant>
        <vt:lpwstr>_Toc17791708</vt:lpwstr>
      </vt:variant>
      <vt:variant>
        <vt:i4>1638455</vt:i4>
      </vt:variant>
      <vt:variant>
        <vt:i4>816</vt:i4>
      </vt:variant>
      <vt:variant>
        <vt:i4>0</vt:i4>
      </vt:variant>
      <vt:variant>
        <vt:i4>5</vt:i4>
      </vt:variant>
      <vt:variant>
        <vt:lpwstr/>
      </vt:variant>
      <vt:variant>
        <vt:lpwstr>_Toc17791707</vt:lpwstr>
      </vt:variant>
      <vt:variant>
        <vt:i4>1572919</vt:i4>
      </vt:variant>
      <vt:variant>
        <vt:i4>810</vt:i4>
      </vt:variant>
      <vt:variant>
        <vt:i4>0</vt:i4>
      </vt:variant>
      <vt:variant>
        <vt:i4>5</vt:i4>
      </vt:variant>
      <vt:variant>
        <vt:lpwstr/>
      </vt:variant>
      <vt:variant>
        <vt:lpwstr>_Toc17791706</vt:lpwstr>
      </vt:variant>
      <vt:variant>
        <vt:i4>1769527</vt:i4>
      </vt:variant>
      <vt:variant>
        <vt:i4>804</vt:i4>
      </vt:variant>
      <vt:variant>
        <vt:i4>0</vt:i4>
      </vt:variant>
      <vt:variant>
        <vt:i4>5</vt:i4>
      </vt:variant>
      <vt:variant>
        <vt:lpwstr/>
      </vt:variant>
      <vt:variant>
        <vt:lpwstr>_Toc17791705</vt:lpwstr>
      </vt:variant>
      <vt:variant>
        <vt:i4>1703991</vt:i4>
      </vt:variant>
      <vt:variant>
        <vt:i4>798</vt:i4>
      </vt:variant>
      <vt:variant>
        <vt:i4>0</vt:i4>
      </vt:variant>
      <vt:variant>
        <vt:i4>5</vt:i4>
      </vt:variant>
      <vt:variant>
        <vt:lpwstr/>
      </vt:variant>
      <vt:variant>
        <vt:lpwstr>_Toc17791704</vt:lpwstr>
      </vt:variant>
      <vt:variant>
        <vt:i4>1900599</vt:i4>
      </vt:variant>
      <vt:variant>
        <vt:i4>792</vt:i4>
      </vt:variant>
      <vt:variant>
        <vt:i4>0</vt:i4>
      </vt:variant>
      <vt:variant>
        <vt:i4>5</vt:i4>
      </vt:variant>
      <vt:variant>
        <vt:lpwstr/>
      </vt:variant>
      <vt:variant>
        <vt:lpwstr>_Toc17791703</vt:lpwstr>
      </vt:variant>
      <vt:variant>
        <vt:i4>1835063</vt:i4>
      </vt:variant>
      <vt:variant>
        <vt:i4>786</vt:i4>
      </vt:variant>
      <vt:variant>
        <vt:i4>0</vt:i4>
      </vt:variant>
      <vt:variant>
        <vt:i4>5</vt:i4>
      </vt:variant>
      <vt:variant>
        <vt:lpwstr/>
      </vt:variant>
      <vt:variant>
        <vt:lpwstr>_Toc17791702</vt:lpwstr>
      </vt:variant>
      <vt:variant>
        <vt:i4>2031671</vt:i4>
      </vt:variant>
      <vt:variant>
        <vt:i4>777</vt:i4>
      </vt:variant>
      <vt:variant>
        <vt:i4>0</vt:i4>
      </vt:variant>
      <vt:variant>
        <vt:i4>5</vt:i4>
      </vt:variant>
      <vt:variant>
        <vt:lpwstr/>
      </vt:variant>
      <vt:variant>
        <vt:lpwstr>_Toc17791701</vt:lpwstr>
      </vt:variant>
      <vt:variant>
        <vt:i4>1966135</vt:i4>
      </vt:variant>
      <vt:variant>
        <vt:i4>771</vt:i4>
      </vt:variant>
      <vt:variant>
        <vt:i4>0</vt:i4>
      </vt:variant>
      <vt:variant>
        <vt:i4>5</vt:i4>
      </vt:variant>
      <vt:variant>
        <vt:lpwstr/>
      </vt:variant>
      <vt:variant>
        <vt:lpwstr>_Toc17791700</vt:lpwstr>
      </vt:variant>
      <vt:variant>
        <vt:i4>1441854</vt:i4>
      </vt:variant>
      <vt:variant>
        <vt:i4>765</vt:i4>
      </vt:variant>
      <vt:variant>
        <vt:i4>0</vt:i4>
      </vt:variant>
      <vt:variant>
        <vt:i4>5</vt:i4>
      </vt:variant>
      <vt:variant>
        <vt:lpwstr/>
      </vt:variant>
      <vt:variant>
        <vt:lpwstr>_Toc17791699</vt:lpwstr>
      </vt:variant>
      <vt:variant>
        <vt:i4>1507390</vt:i4>
      </vt:variant>
      <vt:variant>
        <vt:i4>759</vt:i4>
      </vt:variant>
      <vt:variant>
        <vt:i4>0</vt:i4>
      </vt:variant>
      <vt:variant>
        <vt:i4>5</vt:i4>
      </vt:variant>
      <vt:variant>
        <vt:lpwstr/>
      </vt:variant>
      <vt:variant>
        <vt:lpwstr>_Toc17791698</vt:lpwstr>
      </vt:variant>
      <vt:variant>
        <vt:i4>1572926</vt:i4>
      </vt:variant>
      <vt:variant>
        <vt:i4>753</vt:i4>
      </vt:variant>
      <vt:variant>
        <vt:i4>0</vt:i4>
      </vt:variant>
      <vt:variant>
        <vt:i4>5</vt:i4>
      </vt:variant>
      <vt:variant>
        <vt:lpwstr/>
      </vt:variant>
      <vt:variant>
        <vt:lpwstr>_Toc17791697</vt:lpwstr>
      </vt:variant>
      <vt:variant>
        <vt:i4>1638462</vt:i4>
      </vt:variant>
      <vt:variant>
        <vt:i4>747</vt:i4>
      </vt:variant>
      <vt:variant>
        <vt:i4>0</vt:i4>
      </vt:variant>
      <vt:variant>
        <vt:i4>5</vt:i4>
      </vt:variant>
      <vt:variant>
        <vt:lpwstr/>
      </vt:variant>
      <vt:variant>
        <vt:lpwstr>_Toc17791696</vt:lpwstr>
      </vt:variant>
      <vt:variant>
        <vt:i4>1703998</vt:i4>
      </vt:variant>
      <vt:variant>
        <vt:i4>741</vt:i4>
      </vt:variant>
      <vt:variant>
        <vt:i4>0</vt:i4>
      </vt:variant>
      <vt:variant>
        <vt:i4>5</vt:i4>
      </vt:variant>
      <vt:variant>
        <vt:lpwstr/>
      </vt:variant>
      <vt:variant>
        <vt:lpwstr>_Toc17791695</vt:lpwstr>
      </vt:variant>
      <vt:variant>
        <vt:i4>1769534</vt:i4>
      </vt:variant>
      <vt:variant>
        <vt:i4>735</vt:i4>
      </vt:variant>
      <vt:variant>
        <vt:i4>0</vt:i4>
      </vt:variant>
      <vt:variant>
        <vt:i4>5</vt:i4>
      </vt:variant>
      <vt:variant>
        <vt:lpwstr/>
      </vt:variant>
      <vt:variant>
        <vt:lpwstr>_Toc17791694</vt:lpwstr>
      </vt:variant>
      <vt:variant>
        <vt:i4>1835070</vt:i4>
      </vt:variant>
      <vt:variant>
        <vt:i4>729</vt:i4>
      </vt:variant>
      <vt:variant>
        <vt:i4>0</vt:i4>
      </vt:variant>
      <vt:variant>
        <vt:i4>5</vt:i4>
      </vt:variant>
      <vt:variant>
        <vt:lpwstr/>
      </vt:variant>
      <vt:variant>
        <vt:lpwstr>_Toc17791693</vt:lpwstr>
      </vt:variant>
      <vt:variant>
        <vt:i4>1900606</vt:i4>
      </vt:variant>
      <vt:variant>
        <vt:i4>723</vt:i4>
      </vt:variant>
      <vt:variant>
        <vt:i4>0</vt:i4>
      </vt:variant>
      <vt:variant>
        <vt:i4>5</vt:i4>
      </vt:variant>
      <vt:variant>
        <vt:lpwstr/>
      </vt:variant>
      <vt:variant>
        <vt:lpwstr>_Toc17791692</vt:lpwstr>
      </vt:variant>
      <vt:variant>
        <vt:i4>1966142</vt:i4>
      </vt:variant>
      <vt:variant>
        <vt:i4>717</vt:i4>
      </vt:variant>
      <vt:variant>
        <vt:i4>0</vt:i4>
      </vt:variant>
      <vt:variant>
        <vt:i4>5</vt:i4>
      </vt:variant>
      <vt:variant>
        <vt:lpwstr/>
      </vt:variant>
      <vt:variant>
        <vt:lpwstr>_Toc17791691</vt:lpwstr>
      </vt:variant>
      <vt:variant>
        <vt:i4>2031678</vt:i4>
      </vt:variant>
      <vt:variant>
        <vt:i4>711</vt:i4>
      </vt:variant>
      <vt:variant>
        <vt:i4>0</vt:i4>
      </vt:variant>
      <vt:variant>
        <vt:i4>5</vt:i4>
      </vt:variant>
      <vt:variant>
        <vt:lpwstr/>
      </vt:variant>
      <vt:variant>
        <vt:lpwstr>_Toc17791690</vt:lpwstr>
      </vt:variant>
      <vt:variant>
        <vt:i4>1441855</vt:i4>
      </vt:variant>
      <vt:variant>
        <vt:i4>705</vt:i4>
      </vt:variant>
      <vt:variant>
        <vt:i4>0</vt:i4>
      </vt:variant>
      <vt:variant>
        <vt:i4>5</vt:i4>
      </vt:variant>
      <vt:variant>
        <vt:lpwstr/>
      </vt:variant>
      <vt:variant>
        <vt:lpwstr>_Toc17791689</vt:lpwstr>
      </vt:variant>
      <vt:variant>
        <vt:i4>1507391</vt:i4>
      </vt:variant>
      <vt:variant>
        <vt:i4>699</vt:i4>
      </vt:variant>
      <vt:variant>
        <vt:i4>0</vt:i4>
      </vt:variant>
      <vt:variant>
        <vt:i4>5</vt:i4>
      </vt:variant>
      <vt:variant>
        <vt:lpwstr/>
      </vt:variant>
      <vt:variant>
        <vt:lpwstr>_Toc17791688</vt:lpwstr>
      </vt:variant>
      <vt:variant>
        <vt:i4>1572927</vt:i4>
      </vt:variant>
      <vt:variant>
        <vt:i4>693</vt:i4>
      </vt:variant>
      <vt:variant>
        <vt:i4>0</vt:i4>
      </vt:variant>
      <vt:variant>
        <vt:i4>5</vt:i4>
      </vt:variant>
      <vt:variant>
        <vt:lpwstr/>
      </vt:variant>
      <vt:variant>
        <vt:lpwstr>_Toc17791687</vt:lpwstr>
      </vt:variant>
      <vt:variant>
        <vt:i4>1638463</vt:i4>
      </vt:variant>
      <vt:variant>
        <vt:i4>687</vt:i4>
      </vt:variant>
      <vt:variant>
        <vt:i4>0</vt:i4>
      </vt:variant>
      <vt:variant>
        <vt:i4>5</vt:i4>
      </vt:variant>
      <vt:variant>
        <vt:lpwstr/>
      </vt:variant>
      <vt:variant>
        <vt:lpwstr>_Toc17791686</vt:lpwstr>
      </vt:variant>
      <vt:variant>
        <vt:i4>1703999</vt:i4>
      </vt:variant>
      <vt:variant>
        <vt:i4>681</vt:i4>
      </vt:variant>
      <vt:variant>
        <vt:i4>0</vt:i4>
      </vt:variant>
      <vt:variant>
        <vt:i4>5</vt:i4>
      </vt:variant>
      <vt:variant>
        <vt:lpwstr/>
      </vt:variant>
      <vt:variant>
        <vt:lpwstr>_Toc17791685</vt:lpwstr>
      </vt:variant>
      <vt:variant>
        <vt:i4>1769535</vt:i4>
      </vt:variant>
      <vt:variant>
        <vt:i4>675</vt:i4>
      </vt:variant>
      <vt:variant>
        <vt:i4>0</vt:i4>
      </vt:variant>
      <vt:variant>
        <vt:i4>5</vt:i4>
      </vt:variant>
      <vt:variant>
        <vt:lpwstr/>
      </vt:variant>
      <vt:variant>
        <vt:lpwstr>_Toc17791684</vt:lpwstr>
      </vt:variant>
      <vt:variant>
        <vt:i4>1835071</vt:i4>
      </vt:variant>
      <vt:variant>
        <vt:i4>669</vt:i4>
      </vt:variant>
      <vt:variant>
        <vt:i4>0</vt:i4>
      </vt:variant>
      <vt:variant>
        <vt:i4>5</vt:i4>
      </vt:variant>
      <vt:variant>
        <vt:lpwstr/>
      </vt:variant>
      <vt:variant>
        <vt:lpwstr>_Toc17791683</vt:lpwstr>
      </vt:variant>
      <vt:variant>
        <vt:i4>1900607</vt:i4>
      </vt:variant>
      <vt:variant>
        <vt:i4>663</vt:i4>
      </vt:variant>
      <vt:variant>
        <vt:i4>0</vt:i4>
      </vt:variant>
      <vt:variant>
        <vt:i4>5</vt:i4>
      </vt:variant>
      <vt:variant>
        <vt:lpwstr/>
      </vt:variant>
      <vt:variant>
        <vt:lpwstr>_Toc17791682</vt:lpwstr>
      </vt:variant>
      <vt:variant>
        <vt:i4>1966143</vt:i4>
      </vt:variant>
      <vt:variant>
        <vt:i4>657</vt:i4>
      </vt:variant>
      <vt:variant>
        <vt:i4>0</vt:i4>
      </vt:variant>
      <vt:variant>
        <vt:i4>5</vt:i4>
      </vt:variant>
      <vt:variant>
        <vt:lpwstr/>
      </vt:variant>
      <vt:variant>
        <vt:lpwstr>_Toc17791681</vt:lpwstr>
      </vt:variant>
      <vt:variant>
        <vt:i4>2031679</vt:i4>
      </vt:variant>
      <vt:variant>
        <vt:i4>651</vt:i4>
      </vt:variant>
      <vt:variant>
        <vt:i4>0</vt:i4>
      </vt:variant>
      <vt:variant>
        <vt:i4>5</vt:i4>
      </vt:variant>
      <vt:variant>
        <vt:lpwstr/>
      </vt:variant>
      <vt:variant>
        <vt:lpwstr>_Toc17791680</vt:lpwstr>
      </vt:variant>
      <vt:variant>
        <vt:i4>1441840</vt:i4>
      </vt:variant>
      <vt:variant>
        <vt:i4>645</vt:i4>
      </vt:variant>
      <vt:variant>
        <vt:i4>0</vt:i4>
      </vt:variant>
      <vt:variant>
        <vt:i4>5</vt:i4>
      </vt:variant>
      <vt:variant>
        <vt:lpwstr/>
      </vt:variant>
      <vt:variant>
        <vt:lpwstr>_Toc17791679</vt:lpwstr>
      </vt:variant>
      <vt:variant>
        <vt:i4>1507376</vt:i4>
      </vt:variant>
      <vt:variant>
        <vt:i4>639</vt:i4>
      </vt:variant>
      <vt:variant>
        <vt:i4>0</vt:i4>
      </vt:variant>
      <vt:variant>
        <vt:i4>5</vt:i4>
      </vt:variant>
      <vt:variant>
        <vt:lpwstr/>
      </vt:variant>
      <vt:variant>
        <vt:lpwstr>_Toc17791678</vt:lpwstr>
      </vt:variant>
      <vt:variant>
        <vt:i4>1572912</vt:i4>
      </vt:variant>
      <vt:variant>
        <vt:i4>633</vt:i4>
      </vt:variant>
      <vt:variant>
        <vt:i4>0</vt:i4>
      </vt:variant>
      <vt:variant>
        <vt:i4>5</vt:i4>
      </vt:variant>
      <vt:variant>
        <vt:lpwstr/>
      </vt:variant>
      <vt:variant>
        <vt:lpwstr>_Toc17791677</vt:lpwstr>
      </vt:variant>
      <vt:variant>
        <vt:i4>1638448</vt:i4>
      </vt:variant>
      <vt:variant>
        <vt:i4>627</vt:i4>
      </vt:variant>
      <vt:variant>
        <vt:i4>0</vt:i4>
      </vt:variant>
      <vt:variant>
        <vt:i4>5</vt:i4>
      </vt:variant>
      <vt:variant>
        <vt:lpwstr/>
      </vt:variant>
      <vt:variant>
        <vt:lpwstr>_Toc17791676</vt:lpwstr>
      </vt:variant>
      <vt:variant>
        <vt:i4>1703984</vt:i4>
      </vt:variant>
      <vt:variant>
        <vt:i4>621</vt:i4>
      </vt:variant>
      <vt:variant>
        <vt:i4>0</vt:i4>
      </vt:variant>
      <vt:variant>
        <vt:i4>5</vt:i4>
      </vt:variant>
      <vt:variant>
        <vt:lpwstr/>
      </vt:variant>
      <vt:variant>
        <vt:lpwstr>_Toc17791675</vt:lpwstr>
      </vt:variant>
      <vt:variant>
        <vt:i4>1769520</vt:i4>
      </vt:variant>
      <vt:variant>
        <vt:i4>615</vt:i4>
      </vt:variant>
      <vt:variant>
        <vt:i4>0</vt:i4>
      </vt:variant>
      <vt:variant>
        <vt:i4>5</vt:i4>
      </vt:variant>
      <vt:variant>
        <vt:lpwstr/>
      </vt:variant>
      <vt:variant>
        <vt:lpwstr>_Toc17791674</vt:lpwstr>
      </vt:variant>
      <vt:variant>
        <vt:i4>1835056</vt:i4>
      </vt:variant>
      <vt:variant>
        <vt:i4>609</vt:i4>
      </vt:variant>
      <vt:variant>
        <vt:i4>0</vt:i4>
      </vt:variant>
      <vt:variant>
        <vt:i4>5</vt:i4>
      </vt:variant>
      <vt:variant>
        <vt:lpwstr/>
      </vt:variant>
      <vt:variant>
        <vt:lpwstr>_Toc17791673</vt:lpwstr>
      </vt:variant>
      <vt:variant>
        <vt:i4>1900592</vt:i4>
      </vt:variant>
      <vt:variant>
        <vt:i4>603</vt:i4>
      </vt:variant>
      <vt:variant>
        <vt:i4>0</vt:i4>
      </vt:variant>
      <vt:variant>
        <vt:i4>5</vt:i4>
      </vt:variant>
      <vt:variant>
        <vt:lpwstr/>
      </vt:variant>
      <vt:variant>
        <vt:lpwstr>_Toc17791672</vt:lpwstr>
      </vt:variant>
      <vt:variant>
        <vt:i4>1966128</vt:i4>
      </vt:variant>
      <vt:variant>
        <vt:i4>597</vt:i4>
      </vt:variant>
      <vt:variant>
        <vt:i4>0</vt:i4>
      </vt:variant>
      <vt:variant>
        <vt:i4>5</vt:i4>
      </vt:variant>
      <vt:variant>
        <vt:lpwstr/>
      </vt:variant>
      <vt:variant>
        <vt:lpwstr>_Toc17791671</vt:lpwstr>
      </vt:variant>
      <vt:variant>
        <vt:i4>2031664</vt:i4>
      </vt:variant>
      <vt:variant>
        <vt:i4>591</vt:i4>
      </vt:variant>
      <vt:variant>
        <vt:i4>0</vt:i4>
      </vt:variant>
      <vt:variant>
        <vt:i4>5</vt:i4>
      </vt:variant>
      <vt:variant>
        <vt:lpwstr/>
      </vt:variant>
      <vt:variant>
        <vt:lpwstr>_Toc17791670</vt:lpwstr>
      </vt:variant>
      <vt:variant>
        <vt:i4>1441841</vt:i4>
      </vt:variant>
      <vt:variant>
        <vt:i4>585</vt:i4>
      </vt:variant>
      <vt:variant>
        <vt:i4>0</vt:i4>
      </vt:variant>
      <vt:variant>
        <vt:i4>5</vt:i4>
      </vt:variant>
      <vt:variant>
        <vt:lpwstr/>
      </vt:variant>
      <vt:variant>
        <vt:lpwstr>_Toc17791669</vt:lpwstr>
      </vt:variant>
      <vt:variant>
        <vt:i4>1507377</vt:i4>
      </vt:variant>
      <vt:variant>
        <vt:i4>579</vt:i4>
      </vt:variant>
      <vt:variant>
        <vt:i4>0</vt:i4>
      </vt:variant>
      <vt:variant>
        <vt:i4>5</vt:i4>
      </vt:variant>
      <vt:variant>
        <vt:lpwstr/>
      </vt:variant>
      <vt:variant>
        <vt:lpwstr>_Toc17791668</vt:lpwstr>
      </vt:variant>
      <vt:variant>
        <vt:i4>1572913</vt:i4>
      </vt:variant>
      <vt:variant>
        <vt:i4>573</vt:i4>
      </vt:variant>
      <vt:variant>
        <vt:i4>0</vt:i4>
      </vt:variant>
      <vt:variant>
        <vt:i4>5</vt:i4>
      </vt:variant>
      <vt:variant>
        <vt:lpwstr/>
      </vt:variant>
      <vt:variant>
        <vt:lpwstr>_Toc17791667</vt:lpwstr>
      </vt:variant>
      <vt:variant>
        <vt:i4>1638449</vt:i4>
      </vt:variant>
      <vt:variant>
        <vt:i4>567</vt:i4>
      </vt:variant>
      <vt:variant>
        <vt:i4>0</vt:i4>
      </vt:variant>
      <vt:variant>
        <vt:i4>5</vt:i4>
      </vt:variant>
      <vt:variant>
        <vt:lpwstr/>
      </vt:variant>
      <vt:variant>
        <vt:lpwstr>_Toc17791666</vt:lpwstr>
      </vt:variant>
      <vt:variant>
        <vt:i4>1703985</vt:i4>
      </vt:variant>
      <vt:variant>
        <vt:i4>561</vt:i4>
      </vt:variant>
      <vt:variant>
        <vt:i4>0</vt:i4>
      </vt:variant>
      <vt:variant>
        <vt:i4>5</vt:i4>
      </vt:variant>
      <vt:variant>
        <vt:lpwstr/>
      </vt:variant>
      <vt:variant>
        <vt:lpwstr>_Toc17791665</vt:lpwstr>
      </vt:variant>
      <vt:variant>
        <vt:i4>1769521</vt:i4>
      </vt:variant>
      <vt:variant>
        <vt:i4>555</vt:i4>
      </vt:variant>
      <vt:variant>
        <vt:i4>0</vt:i4>
      </vt:variant>
      <vt:variant>
        <vt:i4>5</vt:i4>
      </vt:variant>
      <vt:variant>
        <vt:lpwstr/>
      </vt:variant>
      <vt:variant>
        <vt:lpwstr>_Toc17791664</vt:lpwstr>
      </vt:variant>
      <vt:variant>
        <vt:i4>1835057</vt:i4>
      </vt:variant>
      <vt:variant>
        <vt:i4>549</vt:i4>
      </vt:variant>
      <vt:variant>
        <vt:i4>0</vt:i4>
      </vt:variant>
      <vt:variant>
        <vt:i4>5</vt:i4>
      </vt:variant>
      <vt:variant>
        <vt:lpwstr/>
      </vt:variant>
      <vt:variant>
        <vt:lpwstr>_Toc17791663</vt:lpwstr>
      </vt:variant>
      <vt:variant>
        <vt:i4>1900593</vt:i4>
      </vt:variant>
      <vt:variant>
        <vt:i4>543</vt:i4>
      </vt:variant>
      <vt:variant>
        <vt:i4>0</vt:i4>
      </vt:variant>
      <vt:variant>
        <vt:i4>5</vt:i4>
      </vt:variant>
      <vt:variant>
        <vt:lpwstr/>
      </vt:variant>
      <vt:variant>
        <vt:lpwstr>_Toc17791662</vt:lpwstr>
      </vt:variant>
      <vt:variant>
        <vt:i4>1966129</vt:i4>
      </vt:variant>
      <vt:variant>
        <vt:i4>537</vt:i4>
      </vt:variant>
      <vt:variant>
        <vt:i4>0</vt:i4>
      </vt:variant>
      <vt:variant>
        <vt:i4>5</vt:i4>
      </vt:variant>
      <vt:variant>
        <vt:lpwstr/>
      </vt:variant>
      <vt:variant>
        <vt:lpwstr>_Toc17791661</vt:lpwstr>
      </vt:variant>
      <vt:variant>
        <vt:i4>2031665</vt:i4>
      </vt:variant>
      <vt:variant>
        <vt:i4>531</vt:i4>
      </vt:variant>
      <vt:variant>
        <vt:i4>0</vt:i4>
      </vt:variant>
      <vt:variant>
        <vt:i4>5</vt:i4>
      </vt:variant>
      <vt:variant>
        <vt:lpwstr/>
      </vt:variant>
      <vt:variant>
        <vt:lpwstr>_Toc17791660</vt:lpwstr>
      </vt:variant>
      <vt:variant>
        <vt:i4>1441842</vt:i4>
      </vt:variant>
      <vt:variant>
        <vt:i4>525</vt:i4>
      </vt:variant>
      <vt:variant>
        <vt:i4>0</vt:i4>
      </vt:variant>
      <vt:variant>
        <vt:i4>5</vt:i4>
      </vt:variant>
      <vt:variant>
        <vt:lpwstr/>
      </vt:variant>
      <vt:variant>
        <vt:lpwstr>_Toc17791659</vt:lpwstr>
      </vt:variant>
      <vt:variant>
        <vt:i4>1507378</vt:i4>
      </vt:variant>
      <vt:variant>
        <vt:i4>519</vt:i4>
      </vt:variant>
      <vt:variant>
        <vt:i4>0</vt:i4>
      </vt:variant>
      <vt:variant>
        <vt:i4>5</vt:i4>
      </vt:variant>
      <vt:variant>
        <vt:lpwstr/>
      </vt:variant>
      <vt:variant>
        <vt:lpwstr>_Toc17791658</vt:lpwstr>
      </vt:variant>
      <vt:variant>
        <vt:i4>1572914</vt:i4>
      </vt:variant>
      <vt:variant>
        <vt:i4>513</vt:i4>
      </vt:variant>
      <vt:variant>
        <vt:i4>0</vt:i4>
      </vt:variant>
      <vt:variant>
        <vt:i4>5</vt:i4>
      </vt:variant>
      <vt:variant>
        <vt:lpwstr/>
      </vt:variant>
      <vt:variant>
        <vt:lpwstr>_Toc17791657</vt:lpwstr>
      </vt:variant>
      <vt:variant>
        <vt:i4>1638450</vt:i4>
      </vt:variant>
      <vt:variant>
        <vt:i4>507</vt:i4>
      </vt:variant>
      <vt:variant>
        <vt:i4>0</vt:i4>
      </vt:variant>
      <vt:variant>
        <vt:i4>5</vt:i4>
      </vt:variant>
      <vt:variant>
        <vt:lpwstr/>
      </vt:variant>
      <vt:variant>
        <vt:lpwstr>_Toc17791656</vt:lpwstr>
      </vt:variant>
      <vt:variant>
        <vt:i4>1703986</vt:i4>
      </vt:variant>
      <vt:variant>
        <vt:i4>501</vt:i4>
      </vt:variant>
      <vt:variant>
        <vt:i4>0</vt:i4>
      </vt:variant>
      <vt:variant>
        <vt:i4>5</vt:i4>
      </vt:variant>
      <vt:variant>
        <vt:lpwstr/>
      </vt:variant>
      <vt:variant>
        <vt:lpwstr>_Toc17791655</vt:lpwstr>
      </vt:variant>
      <vt:variant>
        <vt:i4>1769522</vt:i4>
      </vt:variant>
      <vt:variant>
        <vt:i4>495</vt:i4>
      </vt:variant>
      <vt:variant>
        <vt:i4>0</vt:i4>
      </vt:variant>
      <vt:variant>
        <vt:i4>5</vt:i4>
      </vt:variant>
      <vt:variant>
        <vt:lpwstr/>
      </vt:variant>
      <vt:variant>
        <vt:lpwstr>_Toc17791654</vt:lpwstr>
      </vt:variant>
      <vt:variant>
        <vt:i4>1835058</vt:i4>
      </vt:variant>
      <vt:variant>
        <vt:i4>489</vt:i4>
      </vt:variant>
      <vt:variant>
        <vt:i4>0</vt:i4>
      </vt:variant>
      <vt:variant>
        <vt:i4>5</vt:i4>
      </vt:variant>
      <vt:variant>
        <vt:lpwstr/>
      </vt:variant>
      <vt:variant>
        <vt:lpwstr>_Toc17791653</vt:lpwstr>
      </vt:variant>
      <vt:variant>
        <vt:i4>1900594</vt:i4>
      </vt:variant>
      <vt:variant>
        <vt:i4>483</vt:i4>
      </vt:variant>
      <vt:variant>
        <vt:i4>0</vt:i4>
      </vt:variant>
      <vt:variant>
        <vt:i4>5</vt:i4>
      </vt:variant>
      <vt:variant>
        <vt:lpwstr/>
      </vt:variant>
      <vt:variant>
        <vt:lpwstr>_Toc17791652</vt:lpwstr>
      </vt:variant>
      <vt:variant>
        <vt:i4>1966130</vt:i4>
      </vt:variant>
      <vt:variant>
        <vt:i4>477</vt:i4>
      </vt:variant>
      <vt:variant>
        <vt:i4>0</vt:i4>
      </vt:variant>
      <vt:variant>
        <vt:i4>5</vt:i4>
      </vt:variant>
      <vt:variant>
        <vt:lpwstr/>
      </vt:variant>
      <vt:variant>
        <vt:lpwstr>_Toc17791651</vt:lpwstr>
      </vt:variant>
      <vt:variant>
        <vt:i4>2031666</vt:i4>
      </vt:variant>
      <vt:variant>
        <vt:i4>471</vt:i4>
      </vt:variant>
      <vt:variant>
        <vt:i4>0</vt:i4>
      </vt:variant>
      <vt:variant>
        <vt:i4>5</vt:i4>
      </vt:variant>
      <vt:variant>
        <vt:lpwstr/>
      </vt:variant>
      <vt:variant>
        <vt:lpwstr>_Toc17791650</vt:lpwstr>
      </vt:variant>
      <vt:variant>
        <vt:i4>1441843</vt:i4>
      </vt:variant>
      <vt:variant>
        <vt:i4>465</vt:i4>
      </vt:variant>
      <vt:variant>
        <vt:i4>0</vt:i4>
      </vt:variant>
      <vt:variant>
        <vt:i4>5</vt:i4>
      </vt:variant>
      <vt:variant>
        <vt:lpwstr/>
      </vt:variant>
      <vt:variant>
        <vt:lpwstr>_Toc17791649</vt:lpwstr>
      </vt:variant>
      <vt:variant>
        <vt:i4>1507379</vt:i4>
      </vt:variant>
      <vt:variant>
        <vt:i4>459</vt:i4>
      </vt:variant>
      <vt:variant>
        <vt:i4>0</vt:i4>
      </vt:variant>
      <vt:variant>
        <vt:i4>5</vt:i4>
      </vt:variant>
      <vt:variant>
        <vt:lpwstr/>
      </vt:variant>
      <vt:variant>
        <vt:lpwstr>_Toc17791648</vt:lpwstr>
      </vt:variant>
      <vt:variant>
        <vt:i4>1572915</vt:i4>
      </vt:variant>
      <vt:variant>
        <vt:i4>453</vt:i4>
      </vt:variant>
      <vt:variant>
        <vt:i4>0</vt:i4>
      </vt:variant>
      <vt:variant>
        <vt:i4>5</vt:i4>
      </vt:variant>
      <vt:variant>
        <vt:lpwstr/>
      </vt:variant>
      <vt:variant>
        <vt:lpwstr>_Toc17791647</vt:lpwstr>
      </vt:variant>
      <vt:variant>
        <vt:i4>1638451</vt:i4>
      </vt:variant>
      <vt:variant>
        <vt:i4>447</vt:i4>
      </vt:variant>
      <vt:variant>
        <vt:i4>0</vt:i4>
      </vt:variant>
      <vt:variant>
        <vt:i4>5</vt:i4>
      </vt:variant>
      <vt:variant>
        <vt:lpwstr/>
      </vt:variant>
      <vt:variant>
        <vt:lpwstr>_Toc17791646</vt:lpwstr>
      </vt:variant>
      <vt:variant>
        <vt:i4>1703987</vt:i4>
      </vt:variant>
      <vt:variant>
        <vt:i4>441</vt:i4>
      </vt:variant>
      <vt:variant>
        <vt:i4>0</vt:i4>
      </vt:variant>
      <vt:variant>
        <vt:i4>5</vt:i4>
      </vt:variant>
      <vt:variant>
        <vt:lpwstr/>
      </vt:variant>
      <vt:variant>
        <vt:lpwstr>_Toc17791645</vt:lpwstr>
      </vt:variant>
      <vt:variant>
        <vt:i4>1769523</vt:i4>
      </vt:variant>
      <vt:variant>
        <vt:i4>435</vt:i4>
      </vt:variant>
      <vt:variant>
        <vt:i4>0</vt:i4>
      </vt:variant>
      <vt:variant>
        <vt:i4>5</vt:i4>
      </vt:variant>
      <vt:variant>
        <vt:lpwstr/>
      </vt:variant>
      <vt:variant>
        <vt:lpwstr>_Toc17791644</vt:lpwstr>
      </vt:variant>
      <vt:variant>
        <vt:i4>1835059</vt:i4>
      </vt:variant>
      <vt:variant>
        <vt:i4>429</vt:i4>
      </vt:variant>
      <vt:variant>
        <vt:i4>0</vt:i4>
      </vt:variant>
      <vt:variant>
        <vt:i4>5</vt:i4>
      </vt:variant>
      <vt:variant>
        <vt:lpwstr/>
      </vt:variant>
      <vt:variant>
        <vt:lpwstr>_Toc17791643</vt:lpwstr>
      </vt:variant>
      <vt:variant>
        <vt:i4>1900595</vt:i4>
      </vt:variant>
      <vt:variant>
        <vt:i4>423</vt:i4>
      </vt:variant>
      <vt:variant>
        <vt:i4>0</vt:i4>
      </vt:variant>
      <vt:variant>
        <vt:i4>5</vt:i4>
      </vt:variant>
      <vt:variant>
        <vt:lpwstr/>
      </vt:variant>
      <vt:variant>
        <vt:lpwstr>_Toc17791642</vt:lpwstr>
      </vt:variant>
      <vt:variant>
        <vt:i4>1966131</vt:i4>
      </vt:variant>
      <vt:variant>
        <vt:i4>417</vt:i4>
      </vt:variant>
      <vt:variant>
        <vt:i4>0</vt:i4>
      </vt:variant>
      <vt:variant>
        <vt:i4>5</vt:i4>
      </vt:variant>
      <vt:variant>
        <vt:lpwstr/>
      </vt:variant>
      <vt:variant>
        <vt:lpwstr>_Toc17791641</vt:lpwstr>
      </vt:variant>
      <vt:variant>
        <vt:i4>2031667</vt:i4>
      </vt:variant>
      <vt:variant>
        <vt:i4>411</vt:i4>
      </vt:variant>
      <vt:variant>
        <vt:i4>0</vt:i4>
      </vt:variant>
      <vt:variant>
        <vt:i4>5</vt:i4>
      </vt:variant>
      <vt:variant>
        <vt:lpwstr/>
      </vt:variant>
      <vt:variant>
        <vt:lpwstr>_Toc17791640</vt:lpwstr>
      </vt:variant>
      <vt:variant>
        <vt:i4>1441844</vt:i4>
      </vt:variant>
      <vt:variant>
        <vt:i4>405</vt:i4>
      </vt:variant>
      <vt:variant>
        <vt:i4>0</vt:i4>
      </vt:variant>
      <vt:variant>
        <vt:i4>5</vt:i4>
      </vt:variant>
      <vt:variant>
        <vt:lpwstr/>
      </vt:variant>
      <vt:variant>
        <vt:lpwstr>_Toc17791639</vt:lpwstr>
      </vt:variant>
      <vt:variant>
        <vt:i4>1507380</vt:i4>
      </vt:variant>
      <vt:variant>
        <vt:i4>399</vt:i4>
      </vt:variant>
      <vt:variant>
        <vt:i4>0</vt:i4>
      </vt:variant>
      <vt:variant>
        <vt:i4>5</vt:i4>
      </vt:variant>
      <vt:variant>
        <vt:lpwstr/>
      </vt:variant>
      <vt:variant>
        <vt:lpwstr>_Toc17791638</vt:lpwstr>
      </vt:variant>
      <vt:variant>
        <vt:i4>1572916</vt:i4>
      </vt:variant>
      <vt:variant>
        <vt:i4>393</vt:i4>
      </vt:variant>
      <vt:variant>
        <vt:i4>0</vt:i4>
      </vt:variant>
      <vt:variant>
        <vt:i4>5</vt:i4>
      </vt:variant>
      <vt:variant>
        <vt:lpwstr/>
      </vt:variant>
      <vt:variant>
        <vt:lpwstr>_Toc17791637</vt:lpwstr>
      </vt:variant>
      <vt:variant>
        <vt:i4>1638452</vt:i4>
      </vt:variant>
      <vt:variant>
        <vt:i4>387</vt:i4>
      </vt:variant>
      <vt:variant>
        <vt:i4>0</vt:i4>
      </vt:variant>
      <vt:variant>
        <vt:i4>5</vt:i4>
      </vt:variant>
      <vt:variant>
        <vt:lpwstr/>
      </vt:variant>
      <vt:variant>
        <vt:lpwstr>_Toc17791636</vt:lpwstr>
      </vt:variant>
      <vt:variant>
        <vt:i4>1703988</vt:i4>
      </vt:variant>
      <vt:variant>
        <vt:i4>381</vt:i4>
      </vt:variant>
      <vt:variant>
        <vt:i4>0</vt:i4>
      </vt:variant>
      <vt:variant>
        <vt:i4>5</vt:i4>
      </vt:variant>
      <vt:variant>
        <vt:lpwstr/>
      </vt:variant>
      <vt:variant>
        <vt:lpwstr>_Toc17791635</vt:lpwstr>
      </vt:variant>
      <vt:variant>
        <vt:i4>1769524</vt:i4>
      </vt:variant>
      <vt:variant>
        <vt:i4>375</vt:i4>
      </vt:variant>
      <vt:variant>
        <vt:i4>0</vt:i4>
      </vt:variant>
      <vt:variant>
        <vt:i4>5</vt:i4>
      </vt:variant>
      <vt:variant>
        <vt:lpwstr/>
      </vt:variant>
      <vt:variant>
        <vt:lpwstr>_Toc17791634</vt:lpwstr>
      </vt:variant>
      <vt:variant>
        <vt:i4>1835060</vt:i4>
      </vt:variant>
      <vt:variant>
        <vt:i4>369</vt:i4>
      </vt:variant>
      <vt:variant>
        <vt:i4>0</vt:i4>
      </vt:variant>
      <vt:variant>
        <vt:i4>5</vt:i4>
      </vt:variant>
      <vt:variant>
        <vt:lpwstr/>
      </vt:variant>
      <vt:variant>
        <vt:lpwstr>_Toc17791633</vt:lpwstr>
      </vt:variant>
      <vt:variant>
        <vt:i4>1900596</vt:i4>
      </vt:variant>
      <vt:variant>
        <vt:i4>363</vt:i4>
      </vt:variant>
      <vt:variant>
        <vt:i4>0</vt:i4>
      </vt:variant>
      <vt:variant>
        <vt:i4>5</vt:i4>
      </vt:variant>
      <vt:variant>
        <vt:lpwstr/>
      </vt:variant>
      <vt:variant>
        <vt:lpwstr>_Toc17791632</vt:lpwstr>
      </vt:variant>
      <vt:variant>
        <vt:i4>1966132</vt:i4>
      </vt:variant>
      <vt:variant>
        <vt:i4>357</vt:i4>
      </vt:variant>
      <vt:variant>
        <vt:i4>0</vt:i4>
      </vt:variant>
      <vt:variant>
        <vt:i4>5</vt:i4>
      </vt:variant>
      <vt:variant>
        <vt:lpwstr/>
      </vt:variant>
      <vt:variant>
        <vt:lpwstr>_Toc17791631</vt:lpwstr>
      </vt:variant>
      <vt:variant>
        <vt:i4>2031668</vt:i4>
      </vt:variant>
      <vt:variant>
        <vt:i4>351</vt:i4>
      </vt:variant>
      <vt:variant>
        <vt:i4>0</vt:i4>
      </vt:variant>
      <vt:variant>
        <vt:i4>5</vt:i4>
      </vt:variant>
      <vt:variant>
        <vt:lpwstr/>
      </vt:variant>
      <vt:variant>
        <vt:lpwstr>_Toc17791630</vt:lpwstr>
      </vt:variant>
      <vt:variant>
        <vt:i4>1441845</vt:i4>
      </vt:variant>
      <vt:variant>
        <vt:i4>345</vt:i4>
      </vt:variant>
      <vt:variant>
        <vt:i4>0</vt:i4>
      </vt:variant>
      <vt:variant>
        <vt:i4>5</vt:i4>
      </vt:variant>
      <vt:variant>
        <vt:lpwstr/>
      </vt:variant>
      <vt:variant>
        <vt:lpwstr>_Toc17791629</vt:lpwstr>
      </vt:variant>
      <vt:variant>
        <vt:i4>1507381</vt:i4>
      </vt:variant>
      <vt:variant>
        <vt:i4>339</vt:i4>
      </vt:variant>
      <vt:variant>
        <vt:i4>0</vt:i4>
      </vt:variant>
      <vt:variant>
        <vt:i4>5</vt:i4>
      </vt:variant>
      <vt:variant>
        <vt:lpwstr/>
      </vt:variant>
      <vt:variant>
        <vt:lpwstr>_Toc17791628</vt:lpwstr>
      </vt:variant>
      <vt:variant>
        <vt:i4>1572917</vt:i4>
      </vt:variant>
      <vt:variant>
        <vt:i4>333</vt:i4>
      </vt:variant>
      <vt:variant>
        <vt:i4>0</vt:i4>
      </vt:variant>
      <vt:variant>
        <vt:i4>5</vt:i4>
      </vt:variant>
      <vt:variant>
        <vt:lpwstr/>
      </vt:variant>
      <vt:variant>
        <vt:lpwstr>_Toc17791627</vt:lpwstr>
      </vt:variant>
      <vt:variant>
        <vt:i4>1638453</vt:i4>
      </vt:variant>
      <vt:variant>
        <vt:i4>327</vt:i4>
      </vt:variant>
      <vt:variant>
        <vt:i4>0</vt:i4>
      </vt:variant>
      <vt:variant>
        <vt:i4>5</vt:i4>
      </vt:variant>
      <vt:variant>
        <vt:lpwstr/>
      </vt:variant>
      <vt:variant>
        <vt:lpwstr>_Toc17791626</vt:lpwstr>
      </vt:variant>
      <vt:variant>
        <vt:i4>1703989</vt:i4>
      </vt:variant>
      <vt:variant>
        <vt:i4>321</vt:i4>
      </vt:variant>
      <vt:variant>
        <vt:i4>0</vt:i4>
      </vt:variant>
      <vt:variant>
        <vt:i4>5</vt:i4>
      </vt:variant>
      <vt:variant>
        <vt:lpwstr/>
      </vt:variant>
      <vt:variant>
        <vt:lpwstr>_Toc17791625</vt:lpwstr>
      </vt:variant>
      <vt:variant>
        <vt:i4>1769525</vt:i4>
      </vt:variant>
      <vt:variant>
        <vt:i4>315</vt:i4>
      </vt:variant>
      <vt:variant>
        <vt:i4>0</vt:i4>
      </vt:variant>
      <vt:variant>
        <vt:i4>5</vt:i4>
      </vt:variant>
      <vt:variant>
        <vt:lpwstr/>
      </vt:variant>
      <vt:variant>
        <vt:lpwstr>_Toc17791624</vt:lpwstr>
      </vt:variant>
      <vt:variant>
        <vt:i4>1835061</vt:i4>
      </vt:variant>
      <vt:variant>
        <vt:i4>309</vt:i4>
      </vt:variant>
      <vt:variant>
        <vt:i4>0</vt:i4>
      </vt:variant>
      <vt:variant>
        <vt:i4>5</vt:i4>
      </vt:variant>
      <vt:variant>
        <vt:lpwstr/>
      </vt:variant>
      <vt:variant>
        <vt:lpwstr>_Toc17791623</vt:lpwstr>
      </vt:variant>
      <vt:variant>
        <vt:i4>1900597</vt:i4>
      </vt:variant>
      <vt:variant>
        <vt:i4>303</vt:i4>
      </vt:variant>
      <vt:variant>
        <vt:i4>0</vt:i4>
      </vt:variant>
      <vt:variant>
        <vt:i4>5</vt:i4>
      </vt:variant>
      <vt:variant>
        <vt:lpwstr/>
      </vt:variant>
      <vt:variant>
        <vt:lpwstr>_Toc17791622</vt:lpwstr>
      </vt:variant>
      <vt:variant>
        <vt:i4>1966133</vt:i4>
      </vt:variant>
      <vt:variant>
        <vt:i4>297</vt:i4>
      </vt:variant>
      <vt:variant>
        <vt:i4>0</vt:i4>
      </vt:variant>
      <vt:variant>
        <vt:i4>5</vt:i4>
      </vt:variant>
      <vt:variant>
        <vt:lpwstr/>
      </vt:variant>
      <vt:variant>
        <vt:lpwstr>_Toc17791621</vt:lpwstr>
      </vt:variant>
      <vt:variant>
        <vt:i4>2031669</vt:i4>
      </vt:variant>
      <vt:variant>
        <vt:i4>291</vt:i4>
      </vt:variant>
      <vt:variant>
        <vt:i4>0</vt:i4>
      </vt:variant>
      <vt:variant>
        <vt:i4>5</vt:i4>
      </vt:variant>
      <vt:variant>
        <vt:lpwstr/>
      </vt:variant>
      <vt:variant>
        <vt:lpwstr>_Toc17791620</vt:lpwstr>
      </vt:variant>
      <vt:variant>
        <vt:i4>1441846</vt:i4>
      </vt:variant>
      <vt:variant>
        <vt:i4>285</vt:i4>
      </vt:variant>
      <vt:variant>
        <vt:i4>0</vt:i4>
      </vt:variant>
      <vt:variant>
        <vt:i4>5</vt:i4>
      </vt:variant>
      <vt:variant>
        <vt:lpwstr/>
      </vt:variant>
      <vt:variant>
        <vt:lpwstr>_Toc17791619</vt:lpwstr>
      </vt:variant>
      <vt:variant>
        <vt:i4>1507382</vt:i4>
      </vt:variant>
      <vt:variant>
        <vt:i4>279</vt:i4>
      </vt:variant>
      <vt:variant>
        <vt:i4>0</vt:i4>
      </vt:variant>
      <vt:variant>
        <vt:i4>5</vt:i4>
      </vt:variant>
      <vt:variant>
        <vt:lpwstr/>
      </vt:variant>
      <vt:variant>
        <vt:lpwstr>_Toc17791618</vt:lpwstr>
      </vt:variant>
      <vt:variant>
        <vt:i4>1572918</vt:i4>
      </vt:variant>
      <vt:variant>
        <vt:i4>273</vt:i4>
      </vt:variant>
      <vt:variant>
        <vt:i4>0</vt:i4>
      </vt:variant>
      <vt:variant>
        <vt:i4>5</vt:i4>
      </vt:variant>
      <vt:variant>
        <vt:lpwstr/>
      </vt:variant>
      <vt:variant>
        <vt:lpwstr>_Toc17791617</vt:lpwstr>
      </vt:variant>
      <vt:variant>
        <vt:i4>1638454</vt:i4>
      </vt:variant>
      <vt:variant>
        <vt:i4>267</vt:i4>
      </vt:variant>
      <vt:variant>
        <vt:i4>0</vt:i4>
      </vt:variant>
      <vt:variant>
        <vt:i4>5</vt:i4>
      </vt:variant>
      <vt:variant>
        <vt:lpwstr/>
      </vt:variant>
      <vt:variant>
        <vt:lpwstr>_Toc17791616</vt:lpwstr>
      </vt:variant>
      <vt:variant>
        <vt:i4>1703990</vt:i4>
      </vt:variant>
      <vt:variant>
        <vt:i4>261</vt:i4>
      </vt:variant>
      <vt:variant>
        <vt:i4>0</vt:i4>
      </vt:variant>
      <vt:variant>
        <vt:i4>5</vt:i4>
      </vt:variant>
      <vt:variant>
        <vt:lpwstr/>
      </vt:variant>
      <vt:variant>
        <vt:lpwstr>_Toc17791615</vt:lpwstr>
      </vt:variant>
      <vt:variant>
        <vt:i4>1769526</vt:i4>
      </vt:variant>
      <vt:variant>
        <vt:i4>255</vt:i4>
      </vt:variant>
      <vt:variant>
        <vt:i4>0</vt:i4>
      </vt:variant>
      <vt:variant>
        <vt:i4>5</vt:i4>
      </vt:variant>
      <vt:variant>
        <vt:lpwstr/>
      </vt:variant>
      <vt:variant>
        <vt:lpwstr>_Toc17791614</vt:lpwstr>
      </vt:variant>
      <vt:variant>
        <vt:i4>1835062</vt:i4>
      </vt:variant>
      <vt:variant>
        <vt:i4>249</vt:i4>
      </vt:variant>
      <vt:variant>
        <vt:i4>0</vt:i4>
      </vt:variant>
      <vt:variant>
        <vt:i4>5</vt:i4>
      </vt:variant>
      <vt:variant>
        <vt:lpwstr/>
      </vt:variant>
      <vt:variant>
        <vt:lpwstr>_Toc17791613</vt:lpwstr>
      </vt:variant>
      <vt:variant>
        <vt:i4>1900598</vt:i4>
      </vt:variant>
      <vt:variant>
        <vt:i4>243</vt:i4>
      </vt:variant>
      <vt:variant>
        <vt:i4>0</vt:i4>
      </vt:variant>
      <vt:variant>
        <vt:i4>5</vt:i4>
      </vt:variant>
      <vt:variant>
        <vt:lpwstr/>
      </vt:variant>
      <vt:variant>
        <vt:lpwstr>_Toc17791612</vt:lpwstr>
      </vt:variant>
      <vt:variant>
        <vt:i4>1966134</vt:i4>
      </vt:variant>
      <vt:variant>
        <vt:i4>237</vt:i4>
      </vt:variant>
      <vt:variant>
        <vt:i4>0</vt:i4>
      </vt:variant>
      <vt:variant>
        <vt:i4>5</vt:i4>
      </vt:variant>
      <vt:variant>
        <vt:lpwstr/>
      </vt:variant>
      <vt:variant>
        <vt:lpwstr>_Toc17791611</vt:lpwstr>
      </vt:variant>
      <vt:variant>
        <vt:i4>2031670</vt:i4>
      </vt:variant>
      <vt:variant>
        <vt:i4>231</vt:i4>
      </vt:variant>
      <vt:variant>
        <vt:i4>0</vt:i4>
      </vt:variant>
      <vt:variant>
        <vt:i4>5</vt:i4>
      </vt:variant>
      <vt:variant>
        <vt:lpwstr/>
      </vt:variant>
      <vt:variant>
        <vt:lpwstr>_Toc17791610</vt:lpwstr>
      </vt:variant>
      <vt:variant>
        <vt:i4>1441847</vt:i4>
      </vt:variant>
      <vt:variant>
        <vt:i4>225</vt:i4>
      </vt:variant>
      <vt:variant>
        <vt:i4>0</vt:i4>
      </vt:variant>
      <vt:variant>
        <vt:i4>5</vt:i4>
      </vt:variant>
      <vt:variant>
        <vt:lpwstr/>
      </vt:variant>
      <vt:variant>
        <vt:lpwstr>_Toc17791609</vt:lpwstr>
      </vt:variant>
      <vt:variant>
        <vt:i4>1507383</vt:i4>
      </vt:variant>
      <vt:variant>
        <vt:i4>219</vt:i4>
      </vt:variant>
      <vt:variant>
        <vt:i4>0</vt:i4>
      </vt:variant>
      <vt:variant>
        <vt:i4>5</vt:i4>
      </vt:variant>
      <vt:variant>
        <vt:lpwstr/>
      </vt:variant>
      <vt:variant>
        <vt:lpwstr>_Toc17791608</vt:lpwstr>
      </vt:variant>
      <vt:variant>
        <vt:i4>1572919</vt:i4>
      </vt:variant>
      <vt:variant>
        <vt:i4>213</vt:i4>
      </vt:variant>
      <vt:variant>
        <vt:i4>0</vt:i4>
      </vt:variant>
      <vt:variant>
        <vt:i4>5</vt:i4>
      </vt:variant>
      <vt:variant>
        <vt:lpwstr/>
      </vt:variant>
      <vt:variant>
        <vt:lpwstr>_Toc17791607</vt:lpwstr>
      </vt:variant>
      <vt:variant>
        <vt:i4>1638455</vt:i4>
      </vt:variant>
      <vt:variant>
        <vt:i4>207</vt:i4>
      </vt:variant>
      <vt:variant>
        <vt:i4>0</vt:i4>
      </vt:variant>
      <vt:variant>
        <vt:i4>5</vt:i4>
      </vt:variant>
      <vt:variant>
        <vt:lpwstr/>
      </vt:variant>
      <vt:variant>
        <vt:lpwstr>_Toc17791606</vt:lpwstr>
      </vt:variant>
      <vt:variant>
        <vt:i4>1703991</vt:i4>
      </vt:variant>
      <vt:variant>
        <vt:i4>201</vt:i4>
      </vt:variant>
      <vt:variant>
        <vt:i4>0</vt:i4>
      </vt:variant>
      <vt:variant>
        <vt:i4>5</vt:i4>
      </vt:variant>
      <vt:variant>
        <vt:lpwstr/>
      </vt:variant>
      <vt:variant>
        <vt:lpwstr>_Toc17791605</vt:lpwstr>
      </vt:variant>
      <vt:variant>
        <vt:i4>1769527</vt:i4>
      </vt:variant>
      <vt:variant>
        <vt:i4>195</vt:i4>
      </vt:variant>
      <vt:variant>
        <vt:i4>0</vt:i4>
      </vt:variant>
      <vt:variant>
        <vt:i4>5</vt:i4>
      </vt:variant>
      <vt:variant>
        <vt:lpwstr/>
      </vt:variant>
      <vt:variant>
        <vt:lpwstr>_Toc17791604</vt:lpwstr>
      </vt:variant>
      <vt:variant>
        <vt:i4>1835063</vt:i4>
      </vt:variant>
      <vt:variant>
        <vt:i4>189</vt:i4>
      </vt:variant>
      <vt:variant>
        <vt:i4>0</vt:i4>
      </vt:variant>
      <vt:variant>
        <vt:i4>5</vt:i4>
      </vt:variant>
      <vt:variant>
        <vt:lpwstr/>
      </vt:variant>
      <vt:variant>
        <vt:lpwstr>_Toc17791603</vt:lpwstr>
      </vt:variant>
      <vt:variant>
        <vt:i4>1900599</vt:i4>
      </vt:variant>
      <vt:variant>
        <vt:i4>183</vt:i4>
      </vt:variant>
      <vt:variant>
        <vt:i4>0</vt:i4>
      </vt:variant>
      <vt:variant>
        <vt:i4>5</vt:i4>
      </vt:variant>
      <vt:variant>
        <vt:lpwstr/>
      </vt:variant>
      <vt:variant>
        <vt:lpwstr>_Toc17791602</vt:lpwstr>
      </vt:variant>
      <vt:variant>
        <vt:i4>1966135</vt:i4>
      </vt:variant>
      <vt:variant>
        <vt:i4>177</vt:i4>
      </vt:variant>
      <vt:variant>
        <vt:i4>0</vt:i4>
      </vt:variant>
      <vt:variant>
        <vt:i4>5</vt:i4>
      </vt:variant>
      <vt:variant>
        <vt:lpwstr/>
      </vt:variant>
      <vt:variant>
        <vt:lpwstr>_Toc17791601</vt:lpwstr>
      </vt:variant>
      <vt:variant>
        <vt:i4>2031671</vt:i4>
      </vt:variant>
      <vt:variant>
        <vt:i4>171</vt:i4>
      </vt:variant>
      <vt:variant>
        <vt:i4>0</vt:i4>
      </vt:variant>
      <vt:variant>
        <vt:i4>5</vt:i4>
      </vt:variant>
      <vt:variant>
        <vt:lpwstr/>
      </vt:variant>
      <vt:variant>
        <vt:lpwstr>_Toc17791600</vt:lpwstr>
      </vt:variant>
      <vt:variant>
        <vt:i4>1376318</vt:i4>
      </vt:variant>
      <vt:variant>
        <vt:i4>165</vt:i4>
      </vt:variant>
      <vt:variant>
        <vt:i4>0</vt:i4>
      </vt:variant>
      <vt:variant>
        <vt:i4>5</vt:i4>
      </vt:variant>
      <vt:variant>
        <vt:lpwstr/>
      </vt:variant>
      <vt:variant>
        <vt:lpwstr>_Toc17791599</vt:lpwstr>
      </vt:variant>
      <vt:variant>
        <vt:i4>1310782</vt:i4>
      </vt:variant>
      <vt:variant>
        <vt:i4>159</vt:i4>
      </vt:variant>
      <vt:variant>
        <vt:i4>0</vt:i4>
      </vt:variant>
      <vt:variant>
        <vt:i4>5</vt:i4>
      </vt:variant>
      <vt:variant>
        <vt:lpwstr/>
      </vt:variant>
      <vt:variant>
        <vt:lpwstr>_Toc17791598</vt:lpwstr>
      </vt:variant>
      <vt:variant>
        <vt:i4>1769534</vt:i4>
      </vt:variant>
      <vt:variant>
        <vt:i4>153</vt:i4>
      </vt:variant>
      <vt:variant>
        <vt:i4>0</vt:i4>
      </vt:variant>
      <vt:variant>
        <vt:i4>5</vt:i4>
      </vt:variant>
      <vt:variant>
        <vt:lpwstr/>
      </vt:variant>
      <vt:variant>
        <vt:lpwstr>_Toc17791597</vt:lpwstr>
      </vt:variant>
      <vt:variant>
        <vt:i4>1703998</vt:i4>
      </vt:variant>
      <vt:variant>
        <vt:i4>147</vt:i4>
      </vt:variant>
      <vt:variant>
        <vt:i4>0</vt:i4>
      </vt:variant>
      <vt:variant>
        <vt:i4>5</vt:i4>
      </vt:variant>
      <vt:variant>
        <vt:lpwstr/>
      </vt:variant>
      <vt:variant>
        <vt:lpwstr>_Toc17791596</vt:lpwstr>
      </vt:variant>
      <vt:variant>
        <vt:i4>1638462</vt:i4>
      </vt:variant>
      <vt:variant>
        <vt:i4>141</vt:i4>
      </vt:variant>
      <vt:variant>
        <vt:i4>0</vt:i4>
      </vt:variant>
      <vt:variant>
        <vt:i4>5</vt:i4>
      </vt:variant>
      <vt:variant>
        <vt:lpwstr/>
      </vt:variant>
      <vt:variant>
        <vt:lpwstr>_Toc17791595</vt:lpwstr>
      </vt:variant>
      <vt:variant>
        <vt:i4>1572926</vt:i4>
      </vt:variant>
      <vt:variant>
        <vt:i4>135</vt:i4>
      </vt:variant>
      <vt:variant>
        <vt:i4>0</vt:i4>
      </vt:variant>
      <vt:variant>
        <vt:i4>5</vt:i4>
      </vt:variant>
      <vt:variant>
        <vt:lpwstr/>
      </vt:variant>
      <vt:variant>
        <vt:lpwstr>_Toc17791594</vt:lpwstr>
      </vt:variant>
      <vt:variant>
        <vt:i4>2031678</vt:i4>
      </vt:variant>
      <vt:variant>
        <vt:i4>129</vt:i4>
      </vt:variant>
      <vt:variant>
        <vt:i4>0</vt:i4>
      </vt:variant>
      <vt:variant>
        <vt:i4>5</vt:i4>
      </vt:variant>
      <vt:variant>
        <vt:lpwstr/>
      </vt:variant>
      <vt:variant>
        <vt:lpwstr>_Toc17791593</vt:lpwstr>
      </vt:variant>
      <vt:variant>
        <vt:i4>1966142</vt:i4>
      </vt:variant>
      <vt:variant>
        <vt:i4>123</vt:i4>
      </vt:variant>
      <vt:variant>
        <vt:i4>0</vt:i4>
      </vt:variant>
      <vt:variant>
        <vt:i4>5</vt:i4>
      </vt:variant>
      <vt:variant>
        <vt:lpwstr/>
      </vt:variant>
      <vt:variant>
        <vt:lpwstr>_Toc17791592</vt:lpwstr>
      </vt:variant>
      <vt:variant>
        <vt:i4>1900606</vt:i4>
      </vt:variant>
      <vt:variant>
        <vt:i4>117</vt:i4>
      </vt:variant>
      <vt:variant>
        <vt:i4>0</vt:i4>
      </vt:variant>
      <vt:variant>
        <vt:i4>5</vt:i4>
      </vt:variant>
      <vt:variant>
        <vt:lpwstr/>
      </vt:variant>
      <vt:variant>
        <vt:lpwstr>_Toc17791591</vt:lpwstr>
      </vt:variant>
      <vt:variant>
        <vt:i4>1835070</vt:i4>
      </vt:variant>
      <vt:variant>
        <vt:i4>111</vt:i4>
      </vt:variant>
      <vt:variant>
        <vt:i4>0</vt:i4>
      </vt:variant>
      <vt:variant>
        <vt:i4>5</vt:i4>
      </vt:variant>
      <vt:variant>
        <vt:lpwstr/>
      </vt:variant>
      <vt:variant>
        <vt:lpwstr>_Toc17791590</vt:lpwstr>
      </vt:variant>
      <vt:variant>
        <vt:i4>1376319</vt:i4>
      </vt:variant>
      <vt:variant>
        <vt:i4>105</vt:i4>
      </vt:variant>
      <vt:variant>
        <vt:i4>0</vt:i4>
      </vt:variant>
      <vt:variant>
        <vt:i4>5</vt:i4>
      </vt:variant>
      <vt:variant>
        <vt:lpwstr/>
      </vt:variant>
      <vt:variant>
        <vt:lpwstr>_Toc17791589</vt:lpwstr>
      </vt:variant>
      <vt:variant>
        <vt:i4>1310783</vt:i4>
      </vt:variant>
      <vt:variant>
        <vt:i4>99</vt:i4>
      </vt:variant>
      <vt:variant>
        <vt:i4>0</vt:i4>
      </vt:variant>
      <vt:variant>
        <vt:i4>5</vt:i4>
      </vt:variant>
      <vt:variant>
        <vt:lpwstr/>
      </vt:variant>
      <vt:variant>
        <vt:lpwstr>_Toc17791588</vt:lpwstr>
      </vt:variant>
      <vt:variant>
        <vt:i4>1769535</vt:i4>
      </vt:variant>
      <vt:variant>
        <vt:i4>93</vt:i4>
      </vt:variant>
      <vt:variant>
        <vt:i4>0</vt:i4>
      </vt:variant>
      <vt:variant>
        <vt:i4>5</vt:i4>
      </vt:variant>
      <vt:variant>
        <vt:lpwstr/>
      </vt:variant>
      <vt:variant>
        <vt:lpwstr>_Toc17791587</vt:lpwstr>
      </vt:variant>
      <vt:variant>
        <vt:i4>1703999</vt:i4>
      </vt:variant>
      <vt:variant>
        <vt:i4>87</vt:i4>
      </vt:variant>
      <vt:variant>
        <vt:i4>0</vt:i4>
      </vt:variant>
      <vt:variant>
        <vt:i4>5</vt:i4>
      </vt:variant>
      <vt:variant>
        <vt:lpwstr/>
      </vt:variant>
      <vt:variant>
        <vt:lpwstr>_Toc17791586</vt:lpwstr>
      </vt:variant>
      <vt:variant>
        <vt:i4>1638463</vt:i4>
      </vt:variant>
      <vt:variant>
        <vt:i4>81</vt:i4>
      </vt:variant>
      <vt:variant>
        <vt:i4>0</vt:i4>
      </vt:variant>
      <vt:variant>
        <vt:i4>5</vt:i4>
      </vt:variant>
      <vt:variant>
        <vt:lpwstr/>
      </vt:variant>
      <vt:variant>
        <vt:lpwstr>_Toc17791585</vt:lpwstr>
      </vt:variant>
      <vt:variant>
        <vt:i4>1572927</vt:i4>
      </vt:variant>
      <vt:variant>
        <vt:i4>75</vt:i4>
      </vt:variant>
      <vt:variant>
        <vt:i4>0</vt:i4>
      </vt:variant>
      <vt:variant>
        <vt:i4>5</vt:i4>
      </vt:variant>
      <vt:variant>
        <vt:lpwstr/>
      </vt:variant>
      <vt:variant>
        <vt:lpwstr>_Toc17791584</vt:lpwstr>
      </vt:variant>
      <vt:variant>
        <vt:i4>2031679</vt:i4>
      </vt:variant>
      <vt:variant>
        <vt:i4>69</vt:i4>
      </vt:variant>
      <vt:variant>
        <vt:i4>0</vt:i4>
      </vt:variant>
      <vt:variant>
        <vt:i4>5</vt:i4>
      </vt:variant>
      <vt:variant>
        <vt:lpwstr/>
      </vt:variant>
      <vt:variant>
        <vt:lpwstr>_Toc17791583</vt:lpwstr>
      </vt:variant>
      <vt:variant>
        <vt:i4>1966143</vt:i4>
      </vt:variant>
      <vt:variant>
        <vt:i4>63</vt:i4>
      </vt:variant>
      <vt:variant>
        <vt:i4>0</vt:i4>
      </vt:variant>
      <vt:variant>
        <vt:i4>5</vt:i4>
      </vt:variant>
      <vt:variant>
        <vt:lpwstr/>
      </vt:variant>
      <vt:variant>
        <vt:lpwstr>_Toc17791582</vt:lpwstr>
      </vt:variant>
      <vt:variant>
        <vt:i4>1900607</vt:i4>
      </vt:variant>
      <vt:variant>
        <vt:i4>57</vt:i4>
      </vt:variant>
      <vt:variant>
        <vt:i4>0</vt:i4>
      </vt:variant>
      <vt:variant>
        <vt:i4>5</vt:i4>
      </vt:variant>
      <vt:variant>
        <vt:lpwstr/>
      </vt:variant>
      <vt:variant>
        <vt:lpwstr>_Toc17791581</vt:lpwstr>
      </vt:variant>
      <vt:variant>
        <vt:i4>1835071</vt:i4>
      </vt:variant>
      <vt:variant>
        <vt:i4>51</vt:i4>
      </vt:variant>
      <vt:variant>
        <vt:i4>0</vt:i4>
      </vt:variant>
      <vt:variant>
        <vt:i4>5</vt:i4>
      </vt:variant>
      <vt:variant>
        <vt:lpwstr/>
      </vt:variant>
      <vt:variant>
        <vt:lpwstr>_Toc17791580</vt:lpwstr>
      </vt:variant>
      <vt:variant>
        <vt:i4>1376304</vt:i4>
      </vt:variant>
      <vt:variant>
        <vt:i4>45</vt:i4>
      </vt:variant>
      <vt:variant>
        <vt:i4>0</vt:i4>
      </vt:variant>
      <vt:variant>
        <vt:i4>5</vt:i4>
      </vt:variant>
      <vt:variant>
        <vt:lpwstr/>
      </vt:variant>
      <vt:variant>
        <vt:lpwstr>_Toc17791579</vt:lpwstr>
      </vt:variant>
      <vt:variant>
        <vt:i4>1310768</vt:i4>
      </vt:variant>
      <vt:variant>
        <vt:i4>39</vt:i4>
      </vt:variant>
      <vt:variant>
        <vt:i4>0</vt:i4>
      </vt:variant>
      <vt:variant>
        <vt:i4>5</vt:i4>
      </vt:variant>
      <vt:variant>
        <vt:lpwstr/>
      </vt:variant>
      <vt:variant>
        <vt:lpwstr>_Toc17791578</vt:lpwstr>
      </vt:variant>
      <vt:variant>
        <vt:i4>1769520</vt:i4>
      </vt:variant>
      <vt:variant>
        <vt:i4>33</vt:i4>
      </vt:variant>
      <vt:variant>
        <vt:i4>0</vt:i4>
      </vt:variant>
      <vt:variant>
        <vt:i4>5</vt:i4>
      </vt:variant>
      <vt:variant>
        <vt:lpwstr/>
      </vt:variant>
      <vt:variant>
        <vt:lpwstr>_Toc17791577</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РП_РА</dc:title>
  <dc:subject/>
  <dc:creator>sokolova.natalia</dc:creator>
  <cp:keywords/>
  <cp:lastModifiedBy>Захарова Наталия Леонидовна</cp:lastModifiedBy>
  <cp:revision>70</cp:revision>
  <dcterms:created xsi:type="dcterms:W3CDTF">2019-09-06T18:02:00Z</dcterms:created>
  <dcterms:modified xsi:type="dcterms:W3CDTF">2020-09-07T08:28:00Z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ullNameSystem">
    <vt:lpwstr>Автоматизированная система Федерального казначейства</vt:lpwstr>
  </property>
  <property fmtid="{D5CDD505-2E9C-101B-9397-08002B2CF9AE}" pid="3" name="DocName">
    <vt:lpwstr>Руководство по работе с «АРМ ФО»</vt:lpwstr>
  </property>
  <property fmtid="{D5CDD505-2E9C-101B-9397-08002B2CF9AE}" pid="4" name="DocType">
    <vt:lpwstr>Обучающие материалы</vt:lpwstr>
  </property>
  <property fmtid="{D5CDD505-2E9C-101B-9397-08002B2CF9AE}" pid="5" name="DocCode">
    <vt:lpwstr>05610536.09.01,01.ОМ.003-16.01 2(5)</vt:lpwstr>
  </property>
</Properties>
</file>